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553" w:rsidRPr="00E84EBE" w:rsidRDefault="006A7553" w:rsidP="00BF493A">
      <w:pPr>
        <w:ind w:firstLine="0"/>
        <w:jc w:val="center"/>
        <w:rPr>
          <w:szCs w:val="24"/>
        </w:rPr>
      </w:pPr>
      <w:r w:rsidRPr="00E84EBE">
        <w:rPr>
          <w:szCs w:val="24"/>
        </w:rPr>
        <w:t xml:space="preserve">ФГБОУ ВПО «Воронежский государственный </w:t>
      </w:r>
      <w:r w:rsidR="00B4344C">
        <w:rPr>
          <w:szCs w:val="24"/>
        </w:rPr>
        <w:br/>
      </w:r>
      <w:r w:rsidRPr="00E84EBE">
        <w:rPr>
          <w:szCs w:val="24"/>
        </w:rPr>
        <w:t>технический</w:t>
      </w:r>
      <w:r w:rsidR="00B4344C" w:rsidRPr="00B4344C">
        <w:rPr>
          <w:szCs w:val="24"/>
        </w:rPr>
        <w:t xml:space="preserve"> </w:t>
      </w:r>
      <w:r w:rsidRPr="00E84EBE">
        <w:rPr>
          <w:szCs w:val="24"/>
        </w:rPr>
        <w:t>университет»</w:t>
      </w:r>
    </w:p>
    <w:p w:rsidR="006A7553" w:rsidRDefault="006A7553" w:rsidP="00BF493A">
      <w:pPr>
        <w:ind w:firstLine="0"/>
        <w:jc w:val="center"/>
        <w:rPr>
          <w:szCs w:val="24"/>
        </w:rPr>
      </w:pPr>
    </w:p>
    <w:p w:rsidR="00584B2F" w:rsidRDefault="00584B2F" w:rsidP="00BF493A">
      <w:pPr>
        <w:ind w:firstLine="0"/>
        <w:jc w:val="center"/>
        <w:rPr>
          <w:szCs w:val="24"/>
        </w:rPr>
      </w:pPr>
    </w:p>
    <w:p w:rsidR="00584B2F" w:rsidRPr="00E84EBE" w:rsidRDefault="00584B2F" w:rsidP="00BF493A">
      <w:pPr>
        <w:ind w:firstLine="0"/>
        <w:jc w:val="center"/>
        <w:rPr>
          <w:szCs w:val="24"/>
        </w:rPr>
      </w:pPr>
    </w:p>
    <w:p w:rsidR="006A7553" w:rsidRPr="00E84EBE" w:rsidRDefault="006A7553" w:rsidP="00BF493A">
      <w:pPr>
        <w:ind w:firstLine="0"/>
        <w:jc w:val="center"/>
        <w:rPr>
          <w:szCs w:val="24"/>
        </w:rPr>
      </w:pPr>
      <w:r w:rsidRPr="00E84EBE">
        <w:rPr>
          <w:szCs w:val="24"/>
        </w:rPr>
        <w:t>Кафедра систем информационной безопасности</w:t>
      </w:r>
    </w:p>
    <w:p w:rsidR="006A7553" w:rsidRPr="00E84EBE" w:rsidRDefault="006A7553" w:rsidP="006A7553">
      <w:pPr>
        <w:jc w:val="center"/>
        <w:rPr>
          <w:szCs w:val="24"/>
        </w:rPr>
      </w:pPr>
    </w:p>
    <w:p w:rsidR="0046116F" w:rsidRPr="00E84EBE" w:rsidRDefault="0046116F" w:rsidP="006A7553">
      <w:pPr>
        <w:jc w:val="center"/>
        <w:rPr>
          <w:szCs w:val="24"/>
        </w:rPr>
      </w:pPr>
    </w:p>
    <w:p w:rsidR="0046116F" w:rsidRDefault="0046116F" w:rsidP="006A7553">
      <w:pPr>
        <w:jc w:val="center"/>
        <w:rPr>
          <w:szCs w:val="24"/>
        </w:rPr>
      </w:pPr>
    </w:p>
    <w:p w:rsidR="00D93378" w:rsidRDefault="00D93378" w:rsidP="006A7553">
      <w:pPr>
        <w:jc w:val="center"/>
        <w:rPr>
          <w:szCs w:val="24"/>
        </w:rPr>
      </w:pPr>
    </w:p>
    <w:p w:rsidR="00D93378" w:rsidRPr="00E84EBE" w:rsidRDefault="00D93378" w:rsidP="006A7553">
      <w:pPr>
        <w:jc w:val="center"/>
        <w:rPr>
          <w:szCs w:val="24"/>
        </w:rPr>
      </w:pPr>
    </w:p>
    <w:p w:rsidR="006A7553" w:rsidRPr="00E84EBE" w:rsidRDefault="006A7553" w:rsidP="006A7553">
      <w:pPr>
        <w:jc w:val="center"/>
        <w:rPr>
          <w:szCs w:val="24"/>
        </w:rPr>
      </w:pPr>
    </w:p>
    <w:p w:rsidR="00516BE9" w:rsidRDefault="00516BE9" w:rsidP="00516BE9">
      <w:pPr>
        <w:ind w:firstLine="0"/>
        <w:jc w:val="center"/>
        <w:rPr>
          <w:b/>
          <w:sz w:val="28"/>
        </w:rPr>
      </w:pPr>
      <w:r w:rsidRPr="00B907F7">
        <w:rPr>
          <w:b/>
          <w:sz w:val="28"/>
        </w:rPr>
        <w:t>ТЕОРЕТИЧЕСКИЕ ОСНОВЫ МОДЕЛИРОВАНИЯ СИСТЕМ И ИХ ПРИЛОЖЕНИЯ К СИСТЕМАМ СВЯЗИ</w:t>
      </w:r>
    </w:p>
    <w:p w:rsidR="00B4344C" w:rsidRDefault="00B4344C" w:rsidP="006A7553">
      <w:pPr>
        <w:autoSpaceDE w:val="0"/>
        <w:autoSpaceDN w:val="0"/>
        <w:adjustRightInd w:val="0"/>
        <w:jc w:val="center"/>
        <w:rPr>
          <w:b/>
          <w:szCs w:val="24"/>
        </w:rPr>
      </w:pPr>
    </w:p>
    <w:p w:rsidR="00516BE9" w:rsidRDefault="00516BE9" w:rsidP="006A7553">
      <w:pPr>
        <w:autoSpaceDE w:val="0"/>
        <w:autoSpaceDN w:val="0"/>
        <w:adjustRightInd w:val="0"/>
        <w:jc w:val="center"/>
        <w:rPr>
          <w:b/>
          <w:szCs w:val="24"/>
        </w:rPr>
      </w:pPr>
    </w:p>
    <w:p w:rsidR="00516BE9" w:rsidRDefault="00516BE9" w:rsidP="006A7553">
      <w:pPr>
        <w:autoSpaceDE w:val="0"/>
        <w:autoSpaceDN w:val="0"/>
        <w:adjustRightInd w:val="0"/>
        <w:jc w:val="center"/>
        <w:rPr>
          <w:b/>
          <w:szCs w:val="24"/>
        </w:rPr>
      </w:pPr>
    </w:p>
    <w:p w:rsidR="00584B2F" w:rsidRDefault="00584B2F" w:rsidP="006A7553">
      <w:pPr>
        <w:autoSpaceDE w:val="0"/>
        <w:autoSpaceDN w:val="0"/>
        <w:adjustRightInd w:val="0"/>
        <w:jc w:val="center"/>
        <w:rPr>
          <w:b/>
          <w:szCs w:val="24"/>
        </w:rPr>
      </w:pPr>
    </w:p>
    <w:p w:rsidR="00516BE9" w:rsidRDefault="00516BE9" w:rsidP="006A7553">
      <w:pPr>
        <w:autoSpaceDE w:val="0"/>
        <w:autoSpaceDN w:val="0"/>
        <w:adjustRightInd w:val="0"/>
        <w:jc w:val="center"/>
        <w:rPr>
          <w:b/>
          <w:szCs w:val="24"/>
        </w:rPr>
      </w:pPr>
    </w:p>
    <w:p w:rsidR="00087BB2" w:rsidRDefault="00516BE9" w:rsidP="00BF493A">
      <w:pPr>
        <w:autoSpaceDE w:val="0"/>
        <w:autoSpaceDN w:val="0"/>
        <w:adjustRightInd w:val="0"/>
        <w:ind w:firstLine="0"/>
        <w:jc w:val="center"/>
        <w:rPr>
          <w:szCs w:val="24"/>
        </w:rPr>
      </w:pPr>
      <w:r>
        <w:rPr>
          <w:szCs w:val="24"/>
        </w:rPr>
        <w:t>Утверждено Редакционно-издательским советом</w:t>
      </w:r>
    </w:p>
    <w:p w:rsidR="00516BE9" w:rsidRDefault="00516BE9" w:rsidP="00BF493A">
      <w:pPr>
        <w:autoSpaceDE w:val="0"/>
        <w:autoSpaceDN w:val="0"/>
        <w:adjustRightInd w:val="0"/>
        <w:ind w:firstLine="0"/>
        <w:jc w:val="center"/>
        <w:rPr>
          <w:szCs w:val="24"/>
        </w:rPr>
      </w:pPr>
      <w:r>
        <w:rPr>
          <w:szCs w:val="24"/>
        </w:rPr>
        <w:t xml:space="preserve"> университета в качестве учебного пособия</w:t>
      </w:r>
    </w:p>
    <w:p w:rsidR="00516BE9" w:rsidRDefault="00516BE9" w:rsidP="00BF493A">
      <w:pPr>
        <w:autoSpaceDE w:val="0"/>
        <w:autoSpaceDN w:val="0"/>
        <w:adjustRightInd w:val="0"/>
        <w:ind w:firstLine="0"/>
        <w:jc w:val="center"/>
        <w:rPr>
          <w:szCs w:val="24"/>
        </w:rPr>
      </w:pPr>
    </w:p>
    <w:p w:rsidR="006A7553" w:rsidRPr="00E84EBE" w:rsidRDefault="006A7553" w:rsidP="006A7553">
      <w:pPr>
        <w:jc w:val="center"/>
        <w:rPr>
          <w:szCs w:val="24"/>
        </w:rPr>
      </w:pPr>
    </w:p>
    <w:p w:rsidR="006A7553" w:rsidRPr="00E84EBE" w:rsidRDefault="006A7553" w:rsidP="006A7553">
      <w:pPr>
        <w:autoSpaceDE w:val="0"/>
        <w:autoSpaceDN w:val="0"/>
        <w:adjustRightInd w:val="0"/>
        <w:ind w:firstLine="708"/>
        <w:rPr>
          <w:szCs w:val="24"/>
        </w:rPr>
      </w:pPr>
    </w:p>
    <w:p w:rsidR="006A7553" w:rsidRPr="00E84EBE" w:rsidRDefault="006A7553" w:rsidP="006A7553">
      <w:pPr>
        <w:autoSpaceDE w:val="0"/>
        <w:autoSpaceDN w:val="0"/>
        <w:adjustRightInd w:val="0"/>
        <w:ind w:firstLine="708"/>
        <w:rPr>
          <w:szCs w:val="24"/>
        </w:rPr>
      </w:pPr>
    </w:p>
    <w:p w:rsidR="006A7553" w:rsidRPr="00E84EBE" w:rsidRDefault="006A7553" w:rsidP="006A7553">
      <w:pPr>
        <w:autoSpaceDE w:val="0"/>
        <w:autoSpaceDN w:val="0"/>
        <w:adjustRightInd w:val="0"/>
        <w:ind w:firstLine="708"/>
        <w:rPr>
          <w:szCs w:val="24"/>
        </w:rPr>
      </w:pPr>
    </w:p>
    <w:p w:rsidR="006A7553" w:rsidRPr="00E84EBE" w:rsidRDefault="006A7553" w:rsidP="006A7553">
      <w:pPr>
        <w:autoSpaceDE w:val="0"/>
        <w:autoSpaceDN w:val="0"/>
        <w:adjustRightInd w:val="0"/>
        <w:ind w:firstLine="708"/>
        <w:rPr>
          <w:szCs w:val="24"/>
        </w:rPr>
      </w:pPr>
    </w:p>
    <w:p w:rsidR="006A7553" w:rsidRPr="00E84EBE" w:rsidRDefault="006A7553" w:rsidP="006A7553">
      <w:pPr>
        <w:autoSpaceDE w:val="0"/>
        <w:autoSpaceDN w:val="0"/>
        <w:adjustRightInd w:val="0"/>
        <w:ind w:firstLine="708"/>
        <w:rPr>
          <w:szCs w:val="24"/>
        </w:rPr>
      </w:pPr>
    </w:p>
    <w:p w:rsidR="00B4344C" w:rsidRDefault="00B4344C" w:rsidP="006A7553">
      <w:pPr>
        <w:autoSpaceDE w:val="0"/>
        <w:autoSpaceDN w:val="0"/>
        <w:adjustRightInd w:val="0"/>
        <w:ind w:firstLine="708"/>
        <w:rPr>
          <w:szCs w:val="24"/>
        </w:rPr>
      </w:pPr>
    </w:p>
    <w:p w:rsidR="00B4344C" w:rsidRDefault="00B4344C" w:rsidP="006A7553">
      <w:pPr>
        <w:autoSpaceDE w:val="0"/>
        <w:autoSpaceDN w:val="0"/>
        <w:adjustRightInd w:val="0"/>
        <w:ind w:firstLine="708"/>
        <w:rPr>
          <w:szCs w:val="24"/>
        </w:rPr>
      </w:pPr>
    </w:p>
    <w:p w:rsidR="00B4344C" w:rsidRDefault="00B4344C" w:rsidP="006A7553">
      <w:pPr>
        <w:autoSpaceDE w:val="0"/>
        <w:autoSpaceDN w:val="0"/>
        <w:adjustRightInd w:val="0"/>
        <w:ind w:firstLine="708"/>
        <w:rPr>
          <w:szCs w:val="24"/>
        </w:rPr>
      </w:pPr>
    </w:p>
    <w:p w:rsidR="00B4344C" w:rsidRDefault="00AB57A2" w:rsidP="00BF493A">
      <w:pPr>
        <w:autoSpaceDE w:val="0"/>
        <w:autoSpaceDN w:val="0"/>
        <w:adjustRightInd w:val="0"/>
        <w:ind w:firstLine="0"/>
        <w:jc w:val="center"/>
        <w:rPr>
          <w:szCs w:val="24"/>
        </w:rPr>
        <w:sectPr w:rsidR="00B4344C" w:rsidSect="00395640">
          <w:footerReference w:type="default" r:id="rId9"/>
          <w:footerReference w:type="first" r:id="rId10"/>
          <w:pgSz w:w="8420" w:h="11907" w:orient="landscape" w:code="9"/>
          <w:pgMar w:top="1021" w:right="907" w:bottom="851" w:left="907" w:header="709" w:footer="709" w:gutter="0"/>
          <w:pgNumType w:start="1"/>
          <w:cols w:space="708"/>
          <w:titlePg/>
          <w:docGrid w:linePitch="360"/>
        </w:sectPr>
      </w:pPr>
      <w:r w:rsidRPr="00AB57A2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143B9CA" wp14:editId="2E3B6289">
                <wp:simplePos x="0" y="0"/>
                <wp:positionH relativeFrom="column">
                  <wp:posOffset>2168525</wp:posOffset>
                </wp:positionH>
                <wp:positionV relativeFrom="paragraph">
                  <wp:posOffset>393725</wp:posOffset>
                </wp:positionV>
                <wp:extent cx="306070" cy="140398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07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6FD8" w:rsidRDefault="00606FD8" w:rsidP="00AB57A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70.75pt;margin-top:31pt;width:24.1pt;height:110.55pt;z-index:2516899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" stroked="f">
                <v:textbox style="mso-fit-shape-to-text:t">
                  <w:txbxContent>
                    <w:p w:rsidR="00606FD8" w:rsidRDefault="00606FD8" w:rsidP="00AB57A2"/>
                  </w:txbxContent>
                </v:textbox>
              </v:shape>
            </w:pict>
          </mc:Fallback>
        </mc:AlternateContent>
      </w:r>
      <w:r w:rsidR="006A7553" w:rsidRPr="00E84EBE">
        <w:rPr>
          <w:szCs w:val="24"/>
        </w:rPr>
        <w:t>Воронеж 201</w:t>
      </w:r>
      <w:r w:rsidR="00516BE9">
        <w:rPr>
          <w:szCs w:val="24"/>
        </w:rPr>
        <w:t>6</w:t>
      </w:r>
    </w:p>
    <w:p w:rsidR="00516BE9" w:rsidRDefault="0046116F" w:rsidP="00BC2035">
      <w:pPr>
        <w:autoSpaceDE w:val="0"/>
        <w:autoSpaceDN w:val="0"/>
        <w:adjustRightInd w:val="0"/>
        <w:spacing w:line="206" w:lineRule="auto"/>
      </w:pPr>
      <w:r w:rsidRPr="00E84EBE">
        <w:rPr>
          <w:color w:val="000000"/>
          <w:szCs w:val="24"/>
        </w:rPr>
        <w:lastRenderedPageBreak/>
        <w:t xml:space="preserve">УДК </w:t>
      </w:r>
      <w:r w:rsidR="00516BE9">
        <w:t>621.391 (075)</w:t>
      </w:r>
    </w:p>
    <w:p w:rsidR="00516BE9" w:rsidRPr="002560ED" w:rsidRDefault="00516BE9" w:rsidP="00BC2035">
      <w:pPr>
        <w:spacing w:line="206" w:lineRule="auto"/>
        <w:ind w:firstLine="708"/>
        <w:rPr>
          <w:szCs w:val="24"/>
        </w:rPr>
      </w:pPr>
      <w:r w:rsidRPr="00516BE9">
        <w:rPr>
          <w:szCs w:val="24"/>
        </w:rPr>
        <w:t>Разинкин К.А. Теоретические основы моделирования систем и их приложения к системам связи</w:t>
      </w:r>
      <w:r>
        <w:rPr>
          <w:szCs w:val="24"/>
        </w:rPr>
        <w:t xml:space="preserve">: учеб. пособие </w:t>
      </w:r>
      <w:r w:rsidRPr="00516BE9">
        <w:rPr>
          <w:szCs w:val="24"/>
        </w:rPr>
        <w:t>[</w:t>
      </w:r>
      <w:r>
        <w:rPr>
          <w:szCs w:val="24"/>
        </w:rPr>
        <w:t>Электронный ресурс</w:t>
      </w:r>
      <w:r w:rsidRPr="00516BE9">
        <w:rPr>
          <w:szCs w:val="24"/>
        </w:rPr>
        <w:t>]</w:t>
      </w:r>
      <w:r>
        <w:rPr>
          <w:szCs w:val="24"/>
        </w:rPr>
        <w:t xml:space="preserve">. </w:t>
      </w:r>
      <w:r>
        <w:rPr>
          <w:szCs w:val="24"/>
        </w:rPr>
        <w:sym w:font="Symbol" w:char="F02D"/>
      </w:r>
      <w:r>
        <w:rPr>
          <w:szCs w:val="24"/>
        </w:rPr>
        <w:t xml:space="preserve"> Электрон. текстовые, граф. данные (</w:t>
      </w:r>
      <w:r w:rsidRPr="00516BE9">
        <w:rPr>
          <w:szCs w:val="24"/>
          <w:highlight w:val="yellow"/>
        </w:rPr>
        <w:t>4,12 Мб</w:t>
      </w:r>
      <w:r>
        <w:rPr>
          <w:szCs w:val="24"/>
        </w:rPr>
        <w:t xml:space="preserve">) </w:t>
      </w:r>
      <w:r w:rsidRPr="002560ED">
        <w:rPr>
          <w:szCs w:val="24"/>
        </w:rPr>
        <w:t>/</w:t>
      </w:r>
      <w:r>
        <w:rPr>
          <w:szCs w:val="24"/>
        </w:rPr>
        <w:t xml:space="preserve"> К.А. </w:t>
      </w:r>
      <w:r w:rsidRPr="00516BE9">
        <w:rPr>
          <w:szCs w:val="24"/>
        </w:rPr>
        <w:t>Разинкин</w:t>
      </w:r>
      <w:r w:rsidR="002560ED">
        <w:rPr>
          <w:szCs w:val="24"/>
        </w:rPr>
        <w:t>.</w:t>
      </w:r>
      <w:r w:rsidR="002560ED" w:rsidRPr="002560ED">
        <w:rPr>
          <w:szCs w:val="24"/>
        </w:rPr>
        <w:t xml:space="preserve"> </w:t>
      </w:r>
      <w:r w:rsidR="002560ED">
        <w:rPr>
          <w:szCs w:val="24"/>
        </w:rPr>
        <w:sym w:font="Symbol" w:char="F02D"/>
      </w:r>
      <w:r w:rsidR="002560ED">
        <w:rPr>
          <w:szCs w:val="24"/>
        </w:rPr>
        <w:t xml:space="preserve"> Воронеж: </w:t>
      </w:r>
      <w:r w:rsidR="002560ED" w:rsidRPr="00E84EBE">
        <w:rPr>
          <w:szCs w:val="24"/>
        </w:rPr>
        <w:t>ФГБОУ ВПО «Вор</w:t>
      </w:r>
      <w:r w:rsidR="002560ED" w:rsidRPr="00E84EBE">
        <w:rPr>
          <w:szCs w:val="24"/>
        </w:rPr>
        <w:t>о</w:t>
      </w:r>
      <w:r w:rsidR="002560ED" w:rsidRPr="00E84EBE">
        <w:rPr>
          <w:szCs w:val="24"/>
        </w:rPr>
        <w:t>нежский государственный технический университет»</w:t>
      </w:r>
      <w:r w:rsidR="002560ED">
        <w:rPr>
          <w:szCs w:val="24"/>
        </w:rPr>
        <w:t xml:space="preserve">, 2016. </w:t>
      </w:r>
      <w:r w:rsidR="002560ED">
        <w:rPr>
          <w:szCs w:val="24"/>
        </w:rPr>
        <w:sym w:font="Symbol" w:char="F02D"/>
      </w:r>
      <w:r w:rsidR="002560ED">
        <w:rPr>
          <w:szCs w:val="24"/>
        </w:rPr>
        <w:t xml:space="preserve"> 1 электрон. опт. диск (</w:t>
      </w:r>
      <w:r w:rsidR="002560ED">
        <w:rPr>
          <w:szCs w:val="24"/>
          <w:lang w:val="en-US"/>
        </w:rPr>
        <w:t>CDROM</w:t>
      </w:r>
      <w:r w:rsidR="002560ED">
        <w:rPr>
          <w:szCs w:val="24"/>
        </w:rPr>
        <w:t>)</w:t>
      </w:r>
      <w:r w:rsidR="002560ED" w:rsidRPr="002560ED">
        <w:rPr>
          <w:szCs w:val="24"/>
        </w:rPr>
        <w:t xml:space="preserve">. </w:t>
      </w:r>
      <w:r w:rsidR="002560ED">
        <w:rPr>
          <w:szCs w:val="24"/>
        </w:rPr>
        <w:sym w:font="Symbol" w:char="F02D"/>
      </w:r>
      <w:r w:rsidR="002560ED" w:rsidRPr="002560ED">
        <w:rPr>
          <w:szCs w:val="24"/>
        </w:rPr>
        <w:t xml:space="preserve"> </w:t>
      </w:r>
      <w:r w:rsidR="002560ED">
        <w:rPr>
          <w:szCs w:val="24"/>
        </w:rPr>
        <w:t>Систем.требования: ПК 500 и выше; 256 Мб ОЗУ</w:t>
      </w:r>
      <w:r w:rsidR="002560ED" w:rsidRPr="002560ED">
        <w:rPr>
          <w:szCs w:val="24"/>
        </w:rPr>
        <w:t>;</w:t>
      </w:r>
      <w:r w:rsidR="002560ED">
        <w:rPr>
          <w:szCs w:val="24"/>
          <w:lang w:val="en-US"/>
        </w:rPr>
        <w:t>Windows</w:t>
      </w:r>
      <w:r w:rsidR="002560ED">
        <w:rPr>
          <w:szCs w:val="24"/>
        </w:rPr>
        <w:t xml:space="preserve"> </w:t>
      </w:r>
      <w:r w:rsidR="002560ED">
        <w:rPr>
          <w:szCs w:val="24"/>
          <w:lang w:val="en-US"/>
        </w:rPr>
        <w:t>XP</w:t>
      </w:r>
      <w:r w:rsidR="002560ED" w:rsidRPr="002560ED">
        <w:rPr>
          <w:szCs w:val="24"/>
        </w:rPr>
        <w:t>;</w:t>
      </w:r>
      <w:r w:rsidR="002560ED">
        <w:rPr>
          <w:szCs w:val="24"/>
        </w:rPr>
        <w:t xml:space="preserve"> </w:t>
      </w:r>
      <w:r w:rsidR="002560ED">
        <w:rPr>
          <w:szCs w:val="24"/>
          <w:lang w:val="en-US"/>
        </w:rPr>
        <w:t>Adobe</w:t>
      </w:r>
      <w:r w:rsidR="002560ED" w:rsidRPr="002560ED">
        <w:rPr>
          <w:szCs w:val="24"/>
        </w:rPr>
        <w:t xml:space="preserve"> </w:t>
      </w:r>
      <w:r w:rsidR="002560ED">
        <w:rPr>
          <w:szCs w:val="24"/>
          <w:lang w:val="en-US"/>
        </w:rPr>
        <w:t>Reader</w:t>
      </w:r>
      <w:r w:rsidR="002560ED" w:rsidRPr="002560ED">
        <w:rPr>
          <w:szCs w:val="24"/>
        </w:rPr>
        <w:t>; 1024</w:t>
      </w:r>
      <w:r w:rsidR="002560ED">
        <w:rPr>
          <w:szCs w:val="24"/>
        </w:rPr>
        <w:sym w:font="Symbol" w:char="F0B4"/>
      </w:r>
      <w:r w:rsidR="002560ED" w:rsidRPr="002560ED">
        <w:rPr>
          <w:szCs w:val="24"/>
        </w:rPr>
        <w:t>768;</w:t>
      </w:r>
      <w:r w:rsidR="002560ED">
        <w:rPr>
          <w:szCs w:val="24"/>
          <w:lang w:val="en-US"/>
        </w:rPr>
        <w:t>CD</w:t>
      </w:r>
      <w:r w:rsidR="002560ED" w:rsidRPr="002560ED">
        <w:rPr>
          <w:szCs w:val="24"/>
        </w:rPr>
        <w:t>-</w:t>
      </w:r>
      <w:r w:rsidR="002560ED">
        <w:rPr>
          <w:szCs w:val="24"/>
          <w:lang w:val="en-US"/>
        </w:rPr>
        <w:t>ROM</w:t>
      </w:r>
      <w:r w:rsidR="002560ED" w:rsidRPr="002560ED">
        <w:rPr>
          <w:szCs w:val="24"/>
        </w:rPr>
        <w:t>;</w:t>
      </w:r>
      <w:r w:rsidR="002560ED">
        <w:rPr>
          <w:szCs w:val="24"/>
        </w:rPr>
        <w:t>мышь.</w:t>
      </w:r>
      <w:r w:rsidR="002560ED" w:rsidRPr="002560ED">
        <w:rPr>
          <w:szCs w:val="24"/>
        </w:rPr>
        <w:t xml:space="preserve"> </w:t>
      </w:r>
      <w:r w:rsidR="002560ED">
        <w:rPr>
          <w:szCs w:val="24"/>
        </w:rPr>
        <w:sym w:font="Symbol" w:char="F02D"/>
      </w:r>
      <w:r w:rsidR="002560ED">
        <w:rPr>
          <w:szCs w:val="24"/>
        </w:rPr>
        <w:t xml:space="preserve"> Загл. с экрана.</w:t>
      </w:r>
      <w:r w:rsidR="002560ED" w:rsidRPr="002560ED">
        <w:rPr>
          <w:szCs w:val="24"/>
        </w:rPr>
        <w:t xml:space="preserve"> </w:t>
      </w:r>
      <w:r w:rsidR="002560ED">
        <w:rPr>
          <w:szCs w:val="24"/>
        </w:rPr>
        <w:sym w:font="Symbol" w:char="F02D"/>
      </w:r>
      <w:r w:rsidR="002560ED">
        <w:rPr>
          <w:szCs w:val="24"/>
        </w:rPr>
        <w:t xml:space="preserve"> диск и сопровод. Материал п</w:t>
      </w:r>
      <w:r w:rsidR="002560ED">
        <w:rPr>
          <w:szCs w:val="24"/>
        </w:rPr>
        <w:t>о</w:t>
      </w:r>
      <w:r w:rsidR="002560ED">
        <w:rPr>
          <w:szCs w:val="24"/>
        </w:rPr>
        <w:t>мещён в контейнер 12</w:t>
      </w:r>
      <w:r w:rsidR="002560ED">
        <w:rPr>
          <w:szCs w:val="24"/>
        </w:rPr>
        <w:sym w:font="Symbol" w:char="F0B4"/>
      </w:r>
      <w:r w:rsidR="002560ED">
        <w:rPr>
          <w:szCs w:val="24"/>
        </w:rPr>
        <w:t>14 см.</w:t>
      </w:r>
    </w:p>
    <w:p w:rsidR="00516BE9" w:rsidRDefault="00516BE9" w:rsidP="00BC2035">
      <w:pPr>
        <w:autoSpaceDE w:val="0"/>
        <w:autoSpaceDN w:val="0"/>
        <w:adjustRightInd w:val="0"/>
        <w:spacing w:line="206" w:lineRule="auto"/>
        <w:ind w:firstLine="708"/>
        <w:rPr>
          <w:szCs w:val="24"/>
        </w:rPr>
      </w:pPr>
    </w:p>
    <w:p w:rsidR="00AD5B55" w:rsidRDefault="00AD5B55" w:rsidP="00BC2035">
      <w:pPr>
        <w:spacing w:line="206" w:lineRule="auto"/>
        <w:ind w:firstLine="708"/>
        <w:rPr>
          <w:szCs w:val="24"/>
        </w:rPr>
      </w:pPr>
      <w:r w:rsidRPr="00AD5B55">
        <w:rPr>
          <w:szCs w:val="24"/>
        </w:rPr>
        <w:t xml:space="preserve">Рассмотрены </w:t>
      </w:r>
      <w:r>
        <w:rPr>
          <w:szCs w:val="24"/>
        </w:rPr>
        <w:t>основные понятия теории моделирования базирующиеся на принципах системного подхода, классиф</w:t>
      </w:r>
      <w:r>
        <w:rPr>
          <w:szCs w:val="24"/>
        </w:rPr>
        <w:t>и</w:t>
      </w:r>
      <w:r>
        <w:rPr>
          <w:szCs w:val="24"/>
        </w:rPr>
        <w:t>кация  моделей по ряду критериев, математические схемы и эт</w:t>
      </w:r>
      <w:r>
        <w:rPr>
          <w:szCs w:val="24"/>
        </w:rPr>
        <w:t>а</w:t>
      </w:r>
      <w:r>
        <w:rPr>
          <w:szCs w:val="24"/>
        </w:rPr>
        <w:t>пы построения моделей систем.</w:t>
      </w:r>
    </w:p>
    <w:p w:rsidR="00AD5B55" w:rsidRDefault="00AD5B55" w:rsidP="00BC2035">
      <w:pPr>
        <w:spacing w:line="206" w:lineRule="auto"/>
        <w:ind w:firstLine="708"/>
        <w:rPr>
          <w:szCs w:val="24"/>
        </w:rPr>
      </w:pPr>
      <w:r>
        <w:rPr>
          <w:szCs w:val="24"/>
        </w:rPr>
        <w:t>В рамках теоретических положений моделирования с</w:t>
      </w:r>
      <w:r>
        <w:rPr>
          <w:szCs w:val="24"/>
        </w:rPr>
        <w:t>и</w:t>
      </w:r>
      <w:r>
        <w:rPr>
          <w:szCs w:val="24"/>
        </w:rPr>
        <w:t>стем рассмотрены вероятностно-статистические методы иссл</w:t>
      </w:r>
      <w:r>
        <w:rPr>
          <w:szCs w:val="24"/>
        </w:rPr>
        <w:t>е</w:t>
      </w:r>
      <w:r>
        <w:rPr>
          <w:szCs w:val="24"/>
        </w:rPr>
        <w:t>дования систем и технологий анализа данных, математические аппараты моделирования непрерывно и дискретно-детерминированных систем, дискретно и непрерывно-стохастических систем</w:t>
      </w:r>
      <w:r w:rsidR="00F96BFE" w:rsidRPr="00F96BFE">
        <w:rPr>
          <w:szCs w:val="24"/>
        </w:rPr>
        <w:t xml:space="preserve"> </w:t>
      </w:r>
      <w:r w:rsidR="00F96BFE">
        <w:rPr>
          <w:szCs w:val="24"/>
        </w:rPr>
        <w:t>и</w:t>
      </w:r>
      <w:r>
        <w:rPr>
          <w:szCs w:val="24"/>
        </w:rPr>
        <w:t xml:space="preserve"> сетевого моделирования. </w:t>
      </w:r>
    </w:p>
    <w:p w:rsidR="00E3069B" w:rsidRDefault="00F96BFE" w:rsidP="00BC2035">
      <w:pPr>
        <w:spacing w:line="206" w:lineRule="auto"/>
        <w:ind w:firstLine="708"/>
        <w:rPr>
          <w:szCs w:val="24"/>
        </w:rPr>
      </w:pPr>
      <w:r>
        <w:rPr>
          <w:szCs w:val="24"/>
        </w:rPr>
        <w:t>Последняя</w:t>
      </w:r>
      <w:r w:rsidR="00E3069B">
        <w:rPr>
          <w:szCs w:val="24"/>
        </w:rPr>
        <w:t xml:space="preserve"> </w:t>
      </w:r>
      <w:r>
        <w:rPr>
          <w:szCs w:val="24"/>
        </w:rPr>
        <w:t xml:space="preserve">глава </w:t>
      </w:r>
      <w:r w:rsidR="00E3069B">
        <w:rPr>
          <w:szCs w:val="24"/>
        </w:rPr>
        <w:t xml:space="preserve">пособия </w:t>
      </w:r>
      <w:r w:rsidR="008352BA">
        <w:rPr>
          <w:szCs w:val="24"/>
        </w:rPr>
        <w:t>посвящена</w:t>
      </w:r>
      <w:r w:rsidR="00E3069B">
        <w:rPr>
          <w:szCs w:val="24"/>
        </w:rPr>
        <w:t xml:space="preserve"> </w:t>
      </w:r>
      <w:r w:rsidR="00E3069B" w:rsidRPr="00516BE9">
        <w:rPr>
          <w:szCs w:val="24"/>
        </w:rPr>
        <w:t>приложения</w:t>
      </w:r>
      <w:r w:rsidR="00E3069B">
        <w:rPr>
          <w:szCs w:val="24"/>
        </w:rPr>
        <w:t>м те</w:t>
      </w:r>
      <w:r w:rsidR="00E3069B">
        <w:rPr>
          <w:szCs w:val="24"/>
        </w:rPr>
        <w:t>о</w:t>
      </w:r>
      <w:r w:rsidR="00E3069B">
        <w:rPr>
          <w:szCs w:val="24"/>
        </w:rPr>
        <w:t>рии</w:t>
      </w:r>
      <w:r w:rsidR="005A0151">
        <w:rPr>
          <w:szCs w:val="24"/>
        </w:rPr>
        <w:t xml:space="preserve"> </w:t>
      </w:r>
      <w:r w:rsidR="00E3069B">
        <w:rPr>
          <w:szCs w:val="24"/>
        </w:rPr>
        <w:t xml:space="preserve">моделирования </w:t>
      </w:r>
      <w:r w:rsidR="00E3069B" w:rsidRPr="00516BE9">
        <w:rPr>
          <w:szCs w:val="24"/>
        </w:rPr>
        <w:t xml:space="preserve"> к системам связи</w:t>
      </w:r>
      <w:r w:rsidR="00584B2F">
        <w:rPr>
          <w:szCs w:val="24"/>
        </w:rPr>
        <w:t xml:space="preserve"> с применением инстр</w:t>
      </w:r>
      <w:r w:rsidR="00584B2F">
        <w:rPr>
          <w:szCs w:val="24"/>
        </w:rPr>
        <w:t>у</w:t>
      </w:r>
      <w:r w:rsidR="00584B2F">
        <w:rPr>
          <w:szCs w:val="24"/>
        </w:rPr>
        <w:t>ментальных средств имитационного моделирования.</w:t>
      </w:r>
    </w:p>
    <w:p w:rsidR="00EA67B8" w:rsidRPr="00EA67B8" w:rsidRDefault="00584B2F" w:rsidP="00BC2035">
      <w:pPr>
        <w:spacing w:line="206" w:lineRule="auto"/>
        <w:ind w:firstLine="0"/>
        <w:rPr>
          <w:szCs w:val="24"/>
        </w:rPr>
      </w:pPr>
      <w:r>
        <w:rPr>
          <w:szCs w:val="24"/>
        </w:rPr>
        <w:tab/>
      </w:r>
      <w:r w:rsidR="00EA67B8">
        <w:rPr>
          <w:szCs w:val="24"/>
        </w:rPr>
        <w:t>Издание соответствует требованиям Федерального го</w:t>
      </w:r>
      <w:r w:rsidR="00EA67B8">
        <w:rPr>
          <w:szCs w:val="24"/>
        </w:rPr>
        <w:t>с</w:t>
      </w:r>
      <w:r w:rsidR="00EA67B8">
        <w:rPr>
          <w:szCs w:val="24"/>
        </w:rPr>
        <w:t>ударственного образовательного стандарта высшего професс</w:t>
      </w:r>
      <w:r w:rsidR="00EA67B8">
        <w:rPr>
          <w:szCs w:val="24"/>
        </w:rPr>
        <w:t>и</w:t>
      </w:r>
      <w:r w:rsidR="00EA67B8">
        <w:rPr>
          <w:szCs w:val="24"/>
        </w:rPr>
        <w:t xml:space="preserve">онального образования по специальности </w:t>
      </w:r>
      <w:r w:rsidR="00EA67B8" w:rsidRPr="00EA67B8">
        <w:rPr>
          <w:szCs w:val="24"/>
        </w:rPr>
        <w:t xml:space="preserve">10.05.02  </w:t>
      </w:r>
      <w:r w:rsidR="00EA67B8">
        <w:rPr>
          <w:szCs w:val="24"/>
        </w:rPr>
        <w:t>«</w:t>
      </w:r>
      <w:r w:rsidR="00EA67B8" w:rsidRPr="00EA67B8">
        <w:rPr>
          <w:szCs w:val="24"/>
        </w:rPr>
        <w:t>Информ</w:t>
      </w:r>
      <w:r w:rsidR="00EA67B8" w:rsidRPr="00EA67B8">
        <w:rPr>
          <w:szCs w:val="24"/>
        </w:rPr>
        <w:t>а</w:t>
      </w:r>
      <w:r w:rsidR="00EA67B8" w:rsidRPr="00EA67B8">
        <w:rPr>
          <w:szCs w:val="24"/>
        </w:rPr>
        <w:t>ционная безопасность телекоммуникационных систем</w:t>
      </w:r>
      <w:r w:rsidR="00EA67B8">
        <w:rPr>
          <w:szCs w:val="24"/>
        </w:rPr>
        <w:t>», ди</w:t>
      </w:r>
      <w:r w:rsidR="00EA67B8">
        <w:rPr>
          <w:szCs w:val="24"/>
        </w:rPr>
        <w:t>с</w:t>
      </w:r>
      <w:r w:rsidR="00EA67B8">
        <w:rPr>
          <w:szCs w:val="24"/>
        </w:rPr>
        <w:t>циплине «Моделирование систем и систем связи»</w:t>
      </w:r>
    </w:p>
    <w:p w:rsidR="00B4344C" w:rsidRDefault="00B4344C" w:rsidP="00BC2035">
      <w:pPr>
        <w:pStyle w:val="Bodytext20"/>
        <w:shd w:val="clear" w:color="auto" w:fill="auto"/>
        <w:spacing w:after="0" w:line="206" w:lineRule="auto"/>
        <w:ind w:firstLine="708"/>
        <w:rPr>
          <w:sz w:val="24"/>
          <w:szCs w:val="24"/>
        </w:rPr>
      </w:pPr>
    </w:p>
    <w:p w:rsidR="0046116F" w:rsidRPr="00087BB2" w:rsidRDefault="0046116F" w:rsidP="00BC2035">
      <w:pPr>
        <w:spacing w:line="206" w:lineRule="auto"/>
        <w:ind w:firstLine="0"/>
        <w:rPr>
          <w:szCs w:val="24"/>
        </w:rPr>
      </w:pPr>
      <w:r w:rsidRPr="00087BB2">
        <w:rPr>
          <w:szCs w:val="24"/>
        </w:rPr>
        <w:t xml:space="preserve">Табл. </w:t>
      </w:r>
      <w:r w:rsidR="007002A4" w:rsidRPr="00DD195D">
        <w:rPr>
          <w:szCs w:val="24"/>
        </w:rPr>
        <w:t>20</w:t>
      </w:r>
      <w:r w:rsidR="00BF493A" w:rsidRPr="00087BB2">
        <w:rPr>
          <w:szCs w:val="24"/>
        </w:rPr>
        <w:t>.</w:t>
      </w:r>
      <w:r w:rsidRPr="00087BB2">
        <w:rPr>
          <w:szCs w:val="24"/>
        </w:rPr>
        <w:t xml:space="preserve"> </w:t>
      </w:r>
      <w:r w:rsidR="00BF493A" w:rsidRPr="00087BB2">
        <w:rPr>
          <w:szCs w:val="24"/>
        </w:rPr>
        <w:t xml:space="preserve">Ил. </w:t>
      </w:r>
      <w:r w:rsidR="007002A4" w:rsidRPr="00DD195D">
        <w:rPr>
          <w:szCs w:val="24"/>
        </w:rPr>
        <w:t>111</w:t>
      </w:r>
      <w:r w:rsidR="00BF493A" w:rsidRPr="00087BB2">
        <w:rPr>
          <w:szCs w:val="24"/>
        </w:rPr>
        <w:t xml:space="preserve">. Библиогр.: </w:t>
      </w:r>
      <w:r w:rsidR="007002A4" w:rsidRPr="00DD195D">
        <w:rPr>
          <w:szCs w:val="24"/>
        </w:rPr>
        <w:t>109</w:t>
      </w:r>
      <w:r w:rsidRPr="00087BB2">
        <w:rPr>
          <w:color w:val="FF0000"/>
          <w:szCs w:val="24"/>
        </w:rPr>
        <w:t xml:space="preserve"> </w:t>
      </w:r>
      <w:r w:rsidRPr="00087BB2">
        <w:rPr>
          <w:szCs w:val="24"/>
        </w:rPr>
        <w:t>назв.</w:t>
      </w:r>
    </w:p>
    <w:p w:rsidR="002560ED" w:rsidRPr="00087BB2" w:rsidRDefault="0046116F" w:rsidP="00BC2035">
      <w:pPr>
        <w:spacing w:line="206" w:lineRule="auto"/>
        <w:ind w:firstLine="0"/>
        <w:rPr>
          <w:szCs w:val="24"/>
        </w:rPr>
      </w:pPr>
      <w:r w:rsidRPr="00087BB2">
        <w:rPr>
          <w:szCs w:val="24"/>
        </w:rPr>
        <w:t>Рецензент</w:t>
      </w:r>
      <w:r w:rsidR="002560ED" w:rsidRPr="00087BB2">
        <w:rPr>
          <w:szCs w:val="24"/>
        </w:rPr>
        <w:t xml:space="preserve">ы:АНОО «Воронежский институт высоких </w:t>
      </w:r>
    </w:p>
    <w:p w:rsidR="0046116F" w:rsidRPr="00087BB2" w:rsidRDefault="002560ED" w:rsidP="00BC2035">
      <w:pPr>
        <w:spacing w:line="206" w:lineRule="auto"/>
        <w:ind w:firstLine="708"/>
        <w:rPr>
          <w:szCs w:val="24"/>
        </w:rPr>
      </w:pPr>
      <w:r w:rsidRPr="00087BB2">
        <w:rPr>
          <w:szCs w:val="24"/>
        </w:rPr>
        <w:t xml:space="preserve">         технологий»</w:t>
      </w:r>
      <w:r w:rsidR="00087BB2">
        <w:rPr>
          <w:szCs w:val="24"/>
        </w:rPr>
        <w:t xml:space="preserve"> </w:t>
      </w:r>
      <w:r w:rsidR="00E84EBE" w:rsidRPr="00087BB2">
        <w:rPr>
          <w:szCs w:val="24"/>
        </w:rPr>
        <w:t>д</w:t>
      </w:r>
      <w:r w:rsidR="00B4344C" w:rsidRPr="00087BB2">
        <w:rPr>
          <w:szCs w:val="24"/>
        </w:rPr>
        <w:t>-р</w:t>
      </w:r>
      <w:r w:rsidR="00087BB2">
        <w:rPr>
          <w:szCs w:val="24"/>
        </w:rPr>
        <w:t xml:space="preserve"> </w:t>
      </w:r>
      <w:r w:rsidR="0046116F" w:rsidRPr="00087BB2">
        <w:rPr>
          <w:szCs w:val="24"/>
        </w:rPr>
        <w:t>техн.наук,</w:t>
      </w:r>
      <w:r w:rsidR="00E84EBE" w:rsidRPr="00087BB2">
        <w:rPr>
          <w:szCs w:val="24"/>
        </w:rPr>
        <w:t>проф</w:t>
      </w:r>
      <w:r w:rsidR="0046116F" w:rsidRPr="00087BB2">
        <w:rPr>
          <w:szCs w:val="24"/>
        </w:rPr>
        <w:t>.</w:t>
      </w:r>
      <w:r w:rsidR="00E84EBE" w:rsidRPr="005B45D9">
        <w:rPr>
          <w:szCs w:val="24"/>
          <w:highlight w:val="yellow"/>
        </w:rPr>
        <w:t>И.Я.</w:t>
      </w:r>
      <w:r w:rsidR="0046116F" w:rsidRPr="005B45D9">
        <w:rPr>
          <w:szCs w:val="24"/>
          <w:highlight w:val="yellow"/>
        </w:rPr>
        <w:t xml:space="preserve"> </w:t>
      </w:r>
      <w:r w:rsidR="00E84EBE" w:rsidRPr="005B45D9">
        <w:rPr>
          <w:szCs w:val="24"/>
          <w:highlight w:val="yellow"/>
        </w:rPr>
        <w:t>Львович</w:t>
      </w:r>
      <w:r w:rsidRPr="005B45D9">
        <w:rPr>
          <w:szCs w:val="24"/>
          <w:highlight w:val="yellow"/>
        </w:rPr>
        <w:t>;</w:t>
      </w:r>
    </w:p>
    <w:p w:rsidR="002560ED" w:rsidRPr="00087BB2" w:rsidRDefault="002560ED" w:rsidP="00BC2035">
      <w:pPr>
        <w:spacing w:line="206" w:lineRule="auto"/>
        <w:ind w:firstLine="708"/>
        <w:rPr>
          <w:szCs w:val="24"/>
        </w:rPr>
      </w:pPr>
      <w:r w:rsidRPr="00087BB2">
        <w:rPr>
          <w:szCs w:val="24"/>
        </w:rPr>
        <w:t xml:space="preserve">         д-р техн. наук </w:t>
      </w:r>
      <w:r w:rsidRPr="005B45D9">
        <w:rPr>
          <w:szCs w:val="24"/>
          <w:highlight w:val="yellow"/>
        </w:rPr>
        <w:t>Г.А. Остапенко</w:t>
      </w:r>
    </w:p>
    <w:p w:rsidR="002560ED" w:rsidRPr="002560ED" w:rsidRDefault="002560ED" w:rsidP="00BC2035">
      <w:pPr>
        <w:spacing w:line="206" w:lineRule="auto"/>
        <w:ind w:firstLine="708"/>
        <w:rPr>
          <w:spacing w:val="-12"/>
          <w:szCs w:val="24"/>
        </w:rPr>
      </w:pPr>
      <w:r w:rsidRPr="002560ED">
        <w:rPr>
          <w:spacing w:val="-12"/>
          <w:szCs w:val="24"/>
        </w:rPr>
        <w:tab/>
        <w:t xml:space="preserve"> </w:t>
      </w:r>
      <w:r w:rsidRPr="002560ED">
        <w:rPr>
          <w:spacing w:val="-12"/>
          <w:szCs w:val="24"/>
        </w:rPr>
        <w:tab/>
      </w:r>
      <w:r w:rsidRPr="002560ED">
        <w:rPr>
          <w:spacing w:val="-12"/>
          <w:szCs w:val="24"/>
        </w:rPr>
        <w:tab/>
      </w:r>
    </w:p>
    <w:p w:rsidR="002560ED" w:rsidRPr="002560ED" w:rsidRDefault="002560ED" w:rsidP="00BC2035">
      <w:pPr>
        <w:pStyle w:val="Bodytext20"/>
        <w:shd w:val="clear" w:color="auto" w:fill="auto"/>
        <w:tabs>
          <w:tab w:val="left" w:pos="2410"/>
        </w:tabs>
        <w:spacing w:after="0" w:line="20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 w:rsidR="0046116F" w:rsidRPr="00E84EBE">
        <w:rPr>
          <w:sz w:val="24"/>
          <w:szCs w:val="24"/>
        </w:rPr>
        <w:t>©</w:t>
      </w:r>
      <w:r>
        <w:rPr>
          <w:sz w:val="24"/>
          <w:szCs w:val="24"/>
        </w:rPr>
        <w:t xml:space="preserve"> Разинкин К.А., 2016</w:t>
      </w:r>
    </w:p>
    <w:p w:rsidR="002560ED" w:rsidRDefault="002560ED" w:rsidP="00BC2035">
      <w:pPr>
        <w:pStyle w:val="Bodytext20"/>
        <w:shd w:val="clear" w:color="auto" w:fill="auto"/>
        <w:tabs>
          <w:tab w:val="left" w:pos="2410"/>
        </w:tabs>
        <w:spacing w:after="0" w:line="20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 w:rsidRPr="00E84EBE">
        <w:rPr>
          <w:sz w:val="24"/>
          <w:szCs w:val="24"/>
        </w:rPr>
        <w:t>©</w:t>
      </w:r>
      <w:r>
        <w:rPr>
          <w:sz w:val="24"/>
          <w:szCs w:val="24"/>
        </w:rPr>
        <w:t xml:space="preserve"> Оформление </w:t>
      </w:r>
      <w:r w:rsidR="0046116F" w:rsidRPr="00E84EBE">
        <w:rPr>
          <w:sz w:val="24"/>
          <w:szCs w:val="24"/>
        </w:rPr>
        <w:t>ФГБОУ ВПО</w:t>
      </w:r>
    </w:p>
    <w:p w:rsidR="002560ED" w:rsidRDefault="002560ED" w:rsidP="00BC2035">
      <w:pPr>
        <w:pStyle w:val="Bodytext20"/>
        <w:shd w:val="clear" w:color="auto" w:fill="auto"/>
        <w:tabs>
          <w:tab w:val="left" w:pos="2410"/>
        </w:tabs>
        <w:spacing w:after="0" w:line="20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 w:rsidR="00E84EBE">
        <w:rPr>
          <w:sz w:val="24"/>
          <w:szCs w:val="24"/>
        </w:rPr>
        <w:t>«</w:t>
      </w:r>
      <w:r w:rsidR="0046116F" w:rsidRPr="00E84EBE">
        <w:rPr>
          <w:sz w:val="24"/>
          <w:szCs w:val="24"/>
        </w:rPr>
        <w:t xml:space="preserve">Воронежский </w:t>
      </w:r>
      <w:r w:rsidR="00E84EBE">
        <w:rPr>
          <w:sz w:val="24"/>
          <w:szCs w:val="24"/>
        </w:rPr>
        <w:t>г</w:t>
      </w:r>
      <w:r w:rsidR="0046116F" w:rsidRPr="00E84EBE">
        <w:rPr>
          <w:sz w:val="24"/>
          <w:szCs w:val="24"/>
        </w:rPr>
        <w:t xml:space="preserve">осударственный </w:t>
      </w:r>
    </w:p>
    <w:p w:rsidR="003349CC" w:rsidRDefault="002560ED" w:rsidP="00BC2035">
      <w:pPr>
        <w:pStyle w:val="Bodytext20"/>
        <w:shd w:val="clear" w:color="auto" w:fill="auto"/>
        <w:tabs>
          <w:tab w:val="left" w:pos="2410"/>
        </w:tabs>
        <w:spacing w:after="0" w:line="20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 w:rsidR="00626AF4">
        <w:rPr>
          <w:sz w:val="24"/>
          <w:szCs w:val="24"/>
        </w:rPr>
        <w:t xml:space="preserve"> </w:t>
      </w:r>
      <w:r w:rsidR="00EA67B8">
        <w:rPr>
          <w:sz w:val="24"/>
          <w:szCs w:val="24"/>
        </w:rPr>
        <w:t xml:space="preserve"> т</w:t>
      </w:r>
      <w:r w:rsidR="00BC2035">
        <w:rPr>
          <w:sz w:val="24"/>
          <w:szCs w:val="24"/>
        </w:rPr>
        <w:t>ехнический университет», 2016</w:t>
      </w:r>
    </w:p>
    <w:p w:rsidR="00626AF4" w:rsidRDefault="001137A2" w:rsidP="00584B2F">
      <w:pPr>
        <w:pStyle w:val="Bodytext20"/>
        <w:shd w:val="clear" w:color="auto" w:fill="auto"/>
        <w:tabs>
          <w:tab w:val="left" w:pos="2410"/>
        </w:tabs>
        <w:spacing w:after="0" w:line="192" w:lineRule="auto"/>
        <w:ind w:firstLine="0"/>
        <w:rPr>
          <w:sz w:val="24"/>
          <w:szCs w:val="24"/>
        </w:rPr>
      </w:pPr>
      <w:r w:rsidRPr="00AB57A2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878EAE2" wp14:editId="41D7BB4A">
                <wp:simplePos x="0" y="0"/>
                <wp:positionH relativeFrom="column">
                  <wp:posOffset>2144395</wp:posOffset>
                </wp:positionH>
                <wp:positionV relativeFrom="paragraph">
                  <wp:posOffset>175675</wp:posOffset>
                </wp:positionV>
                <wp:extent cx="306070" cy="1403985"/>
                <wp:effectExtent l="0" t="0" r="0" b="0"/>
                <wp:wrapNone/>
                <wp:docPr id="3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07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6FD8" w:rsidRDefault="00606FD8" w:rsidP="00AB57A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68.85pt;margin-top:13.85pt;width:24.1pt;height:110.55pt;z-index:2516920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" stroked="f">
                <v:textbox style="mso-fit-shape-to-text:t">
                  <w:txbxContent>
                    <w:p w:rsidR="00606FD8" w:rsidRDefault="00606FD8" w:rsidP="00AB57A2"/>
                  </w:txbxContent>
                </v:textbox>
              </v:shape>
            </w:pict>
          </mc:Fallback>
        </mc:AlternateContent>
      </w:r>
    </w:p>
    <w:p w:rsidR="00626AF4" w:rsidRDefault="00626AF4" w:rsidP="00584B2F">
      <w:pPr>
        <w:pStyle w:val="Bodytext20"/>
        <w:shd w:val="clear" w:color="auto" w:fill="auto"/>
        <w:tabs>
          <w:tab w:val="left" w:pos="2410"/>
        </w:tabs>
        <w:spacing w:after="0" w:line="192" w:lineRule="auto"/>
        <w:ind w:firstLine="0"/>
        <w:rPr>
          <w:sz w:val="24"/>
          <w:szCs w:val="24"/>
        </w:rPr>
      </w:pPr>
    </w:p>
    <w:p w:rsidR="00584B2F" w:rsidRDefault="00584B2F" w:rsidP="003F0CBE">
      <w:pPr>
        <w:pStyle w:val="1"/>
      </w:pPr>
      <w:bookmarkStart w:id="0" w:name="_Toc455339951"/>
      <w:bookmarkStart w:id="1" w:name="_Toc455761443"/>
      <w:bookmarkStart w:id="2" w:name="_Toc418712231"/>
      <w:r w:rsidRPr="00584B2F">
        <w:t>УСЛОВНЫЕ СОКРАЩЕНИЯ</w:t>
      </w:r>
      <w:bookmarkEnd w:id="0"/>
      <w:bookmarkEnd w:id="1"/>
    </w:p>
    <w:p w:rsidR="00E82114" w:rsidRPr="00E82114" w:rsidRDefault="00E82114" w:rsidP="00E82114"/>
    <w:tbl>
      <w:tblPr>
        <w:tblW w:w="0" w:type="auto"/>
        <w:tblLook w:val="04A0" w:firstRow="1" w:lastRow="0" w:firstColumn="1" w:lastColumn="0" w:noHBand="0" w:noVBand="1"/>
      </w:tblPr>
      <w:tblGrid>
        <w:gridCol w:w="1003"/>
        <w:gridCol w:w="5568"/>
      </w:tblGrid>
      <w:tr w:rsidR="00C62B20" w:rsidTr="00C62B20">
        <w:tc>
          <w:tcPr>
            <w:tcW w:w="1003" w:type="dxa"/>
            <w:shd w:val="clear" w:color="auto" w:fill="auto"/>
          </w:tcPr>
          <w:p w:rsidR="00C62B20" w:rsidRPr="00DA5C72" w:rsidRDefault="00C62B20" w:rsidP="00EC50A4">
            <w:pPr>
              <w:ind w:firstLine="0"/>
            </w:pPr>
            <w:r>
              <w:t>АР</w:t>
            </w:r>
          </w:p>
        </w:tc>
        <w:tc>
          <w:tcPr>
            <w:tcW w:w="5568" w:type="dxa"/>
            <w:shd w:val="clear" w:color="auto" w:fill="auto"/>
          </w:tcPr>
          <w:p w:rsidR="00C62B20" w:rsidRDefault="00C62B20" w:rsidP="00EC50A4">
            <w:pPr>
              <w:ind w:firstLine="0"/>
            </w:pPr>
            <w:r>
              <w:t>Авторегрессия</w:t>
            </w:r>
          </w:p>
        </w:tc>
      </w:tr>
      <w:tr w:rsidR="00C62B20" w:rsidTr="00C62B20">
        <w:tc>
          <w:tcPr>
            <w:tcW w:w="1003" w:type="dxa"/>
            <w:shd w:val="clear" w:color="auto" w:fill="auto"/>
          </w:tcPr>
          <w:p w:rsidR="00C62B20" w:rsidRDefault="00C62B20" w:rsidP="00EC50A4">
            <w:pPr>
              <w:ind w:firstLine="0"/>
            </w:pPr>
            <w:r>
              <w:t>АРМ</w:t>
            </w:r>
          </w:p>
        </w:tc>
        <w:tc>
          <w:tcPr>
            <w:tcW w:w="5568" w:type="dxa"/>
            <w:shd w:val="clear" w:color="auto" w:fill="auto"/>
          </w:tcPr>
          <w:p w:rsidR="00C62B20" w:rsidRDefault="00C62B20" w:rsidP="00EC50A4">
            <w:pPr>
              <w:ind w:firstLine="0"/>
            </w:pPr>
            <w:r>
              <w:t>Авторегрессионная модель</w:t>
            </w:r>
          </w:p>
        </w:tc>
      </w:tr>
      <w:tr w:rsidR="00C62B20" w:rsidTr="00C62B20">
        <w:tc>
          <w:tcPr>
            <w:tcW w:w="1003" w:type="dxa"/>
            <w:shd w:val="clear" w:color="auto" w:fill="auto"/>
          </w:tcPr>
          <w:p w:rsidR="00C62B20" w:rsidRDefault="00C62B20" w:rsidP="00EC50A4">
            <w:pPr>
              <w:ind w:firstLine="0"/>
            </w:pPr>
            <w:r>
              <w:t>ГА</w:t>
            </w:r>
          </w:p>
        </w:tc>
        <w:tc>
          <w:tcPr>
            <w:tcW w:w="5568" w:type="dxa"/>
            <w:shd w:val="clear" w:color="auto" w:fill="auto"/>
          </w:tcPr>
          <w:p w:rsidR="00C62B20" w:rsidRDefault="00C62B20" w:rsidP="00EC50A4">
            <w:pPr>
              <w:ind w:firstLine="0"/>
            </w:pPr>
            <w:r>
              <w:t>Генетический алгоритм</w:t>
            </w:r>
          </w:p>
        </w:tc>
      </w:tr>
      <w:tr w:rsidR="00C62B20" w:rsidTr="00C62B20">
        <w:tc>
          <w:tcPr>
            <w:tcW w:w="1003" w:type="dxa"/>
            <w:shd w:val="clear" w:color="auto" w:fill="auto"/>
          </w:tcPr>
          <w:p w:rsidR="00C62B20" w:rsidRDefault="00C62B20" w:rsidP="00EC50A4">
            <w:pPr>
              <w:ind w:firstLine="0"/>
            </w:pPr>
            <w:r>
              <w:t>ДУ</w:t>
            </w:r>
          </w:p>
        </w:tc>
        <w:tc>
          <w:tcPr>
            <w:tcW w:w="5568" w:type="dxa"/>
            <w:shd w:val="clear" w:color="auto" w:fill="auto"/>
          </w:tcPr>
          <w:p w:rsidR="00C62B20" w:rsidRDefault="00C62B20" w:rsidP="00EC50A4">
            <w:pPr>
              <w:ind w:firstLine="0"/>
            </w:pPr>
            <w:r>
              <w:t>Дифференциальное уравнение</w:t>
            </w:r>
          </w:p>
        </w:tc>
      </w:tr>
      <w:tr w:rsidR="00C62B20" w:rsidTr="00C62B20">
        <w:tc>
          <w:tcPr>
            <w:tcW w:w="1003" w:type="dxa"/>
            <w:shd w:val="clear" w:color="auto" w:fill="auto"/>
          </w:tcPr>
          <w:p w:rsidR="00C62B20" w:rsidRDefault="00C62B20" w:rsidP="00EC50A4">
            <w:pPr>
              <w:ind w:firstLine="0"/>
            </w:pPr>
            <w:r>
              <w:t>КМ</w:t>
            </w:r>
          </w:p>
        </w:tc>
        <w:tc>
          <w:tcPr>
            <w:tcW w:w="5568" w:type="dxa"/>
            <w:shd w:val="clear" w:color="auto" w:fill="auto"/>
          </w:tcPr>
          <w:p w:rsidR="00C62B20" w:rsidRDefault="00C62B20" w:rsidP="00EC50A4">
            <w:pPr>
              <w:ind w:firstLine="0"/>
            </w:pPr>
            <w:r>
              <w:t>Корреляционный момент</w:t>
            </w:r>
          </w:p>
        </w:tc>
      </w:tr>
      <w:tr w:rsidR="00C62B20" w:rsidTr="00C62B20">
        <w:tc>
          <w:tcPr>
            <w:tcW w:w="1003" w:type="dxa"/>
            <w:shd w:val="clear" w:color="auto" w:fill="auto"/>
          </w:tcPr>
          <w:p w:rsidR="00C62B20" w:rsidRDefault="00C62B20" w:rsidP="00EC50A4">
            <w:pPr>
              <w:ind w:firstLine="0"/>
            </w:pPr>
            <w:r>
              <w:t>КФ</w:t>
            </w:r>
          </w:p>
        </w:tc>
        <w:tc>
          <w:tcPr>
            <w:tcW w:w="5568" w:type="dxa"/>
            <w:shd w:val="clear" w:color="auto" w:fill="auto"/>
          </w:tcPr>
          <w:p w:rsidR="00C62B20" w:rsidRDefault="00C62B20" w:rsidP="00EC50A4">
            <w:pPr>
              <w:ind w:firstLine="0"/>
            </w:pPr>
            <w:r>
              <w:t>Корреляционная функция</w:t>
            </w:r>
          </w:p>
        </w:tc>
      </w:tr>
      <w:tr w:rsidR="00C62B20" w:rsidTr="00C62B20">
        <w:tc>
          <w:tcPr>
            <w:tcW w:w="1003" w:type="dxa"/>
            <w:shd w:val="clear" w:color="auto" w:fill="auto"/>
          </w:tcPr>
          <w:p w:rsidR="00C62B20" w:rsidRDefault="00C62B20" w:rsidP="00EC50A4">
            <w:pPr>
              <w:ind w:firstLine="0"/>
            </w:pPr>
            <w:r>
              <w:t>ММ</w:t>
            </w:r>
          </w:p>
        </w:tc>
        <w:tc>
          <w:tcPr>
            <w:tcW w:w="5568" w:type="dxa"/>
            <w:shd w:val="clear" w:color="auto" w:fill="auto"/>
          </w:tcPr>
          <w:p w:rsidR="00C62B20" w:rsidRDefault="00C62B20" w:rsidP="00EC50A4">
            <w:pPr>
              <w:ind w:firstLine="0"/>
            </w:pPr>
            <w:r>
              <w:t>Математическая модель</w:t>
            </w:r>
          </w:p>
        </w:tc>
      </w:tr>
      <w:tr w:rsidR="00C62B20" w:rsidTr="00C62B20">
        <w:tc>
          <w:tcPr>
            <w:tcW w:w="1003" w:type="dxa"/>
            <w:shd w:val="clear" w:color="auto" w:fill="auto"/>
          </w:tcPr>
          <w:p w:rsidR="00C62B20" w:rsidRDefault="00C62B20" w:rsidP="00EC50A4">
            <w:pPr>
              <w:ind w:firstLine="0"/>
            </w:pPr>
            <w:r>
              <w:t>МО</w:t>
            </w:r>
          </w:p>
        </w:tc>
        <w:tc>
          <w:tcPr>
            <w:tcW w:w="5568" w:type="dxa"/>
            <w:shd w:val="clear" w:color="auto" w:fill="auto"/>
          </w:tcPr>
          <w:p w:rsidR="00C62B20" w:rsidRDefault="00C62B20" w:rsidP="00EC50A4">
            <w:pPr>
              <w:ind w:firstLine="0"/>
            </w:pPr>
            <w:r>
              <w:t>Математическое ожидание</w:t>
            </w:r>
          </w:p>
        </w:tc>
      </w:tr>
      <w:tr w:rsidR="00C62B20" w:rsidTr="00C62B20">
        <w:tc>
          <w:tcPr>
            <w:tcW w:w="1003" w:type="dxa"/>
            <w:shd w:val="clear" w:color="auto" w:fill="auto"/>
          </w:tcPr>
          <w:p w:rsidR="00C62B20" w:rsidRDefault="00C62B20" w:rsidP="00EC50A4">
            <w:pPr>
              <w:ind w:firstLine="0"/>
            </w:pPr>
            <w:r>
              <w:t>НЛ</w:t>
            </w:r>
          </w:p>
        </w:tc>
        <w:tc>
          <w:tcPr>
            <w:tcW w:w="5568" w:type="dxa"/>
            <w:shd w:val="clear" w:color="auto" w:fill="auto"/>
          </w:tcPr>
          <w:p w:rsidR="00C62B20" w:rsidRDefault="00C62B20" w:rsidP="00EC50A4">
            <w:pPr>
              <w:ind w:firstLine="0"/>
            </w:pPr>
            <w:r>
              <w:t>Нечёткая логика</w:t>
            </w:r>
          </w:p>
        </w:tc>
      </w:tr>
      <w:tr w:rsidR="00C62B20" w:rsidTr="00C62B20">
        <w:tc>
          <w:tcPr>
            <w:tcW w:w="1003" w:type="dxa"/>
            <w:shd w:val="clear" w:color="auto" w:fill="auto"/>
          </w:tcPr>
          <w:p w:rsidR="00C62B20" w:rsidRDefault="00C62B20" w:rsidP="00EC50A4">
            <w:pPr>
              <w:ind w:firstLine="0"/>
            </w:pPr>
            <w:r>
              <w:t>ПРВ</w:t>
            </w:r>
          </w:p>
        </w:tc>
        <w:tc>
          <w:tcPr>
            <w:tcW w:w="5568" w:type="dxa"/>
            <w:shd w:val="clear" w:color="auto" w:fill="auto"/>
          </w:tcPr>
          <w:p w:rsidR="00C62B20" w:rsidRDefault="00C62B20" w:rsidP="00EC50A4">
            <w:pPr>
              <w:ind w:firstLine="0"/>
            </w:pPr>
            <w:r>
              <w:t>Плотность распределения вероятностей</w:t>
            </w:r>
          </w:p>
        </w:tc>
      </w:tr>
      <w:tr w:rsidR="00C62B20" w:rsidTr="00C62B20">
        <w:tc>
          <w:tcPr>
            <w:tcW w:w="1003" w:type="dxa"/>
            <w:shd w:val="clear" w:color="auto" w:fill="auto"/>
          </w:tcPr>
          <w:p w:rsidR="00C62B20" w:rsidRDefault="00C62B20" w:rsidP="00EC50A4">
            <w:pPr>
              <w:ind w:firstLine="0"/>
            </w:pPr>
            <w:r>
              <w:t>ПСС</w:t>
            </w:r>
          </w:p>
        </w:tc>
        <w:tc>
          <w:tcPr>
            <w:tcW w:w="5568" w:type="dxa"/>
            <w:shd w:val="clear" w:color="auto" w:fill="auto"/>
          </w:tcPr>
          <w:p w:rsidR="00C62B20" w:rsidRDefault="00C62B20" w:rsidP="00EC50A4">
            <w:pPr>
              <w:ind w:firstLine="0"/>
            </w:pPr>
            <w:r>
              <w:t>Процесс скользящего среднего</w:t>
            </w:r>
          </w:p>
        </w:tc>
      </w:tr>
      <w:tr w:rsidR="00C62B20" w:rsidTr="00C62B20">
        <w:tc>
          <w:tcPr>
            <w:tcW w:w="1003" w:type="dxa"/>
            <w:shd w:val="clear" w:color="auto" w:fill="auto"/>
          </w:tcPr>
          <w:p w:rsidR="00C62B20" w:rsidRDefault="00C62B20" w:rsidP="00EC50A4">
            <w:pPr>
              <w:ind w:firstLine="0"/>
            </w:pPr>
            <w:r>
              <w:t>РТСПИ</w:t>
            </w:r>
          </w:p>
        </w:tc>
        <w:tc>
          <w:tcPr>
            <w:tcW w:w="5568" w:type="dxa"/>
            <w:shd w:val="clear" w:color="auto" w:fill="auto"/>
          </w:tcPr>
          <w:p w:rsidR="00C62B20" w:rsidRDefault="00C62B20" w:rsidP="00EC50A4">
            <w:pPr>
              <w:ind w:firstLine="0"/>
            </w:pPr>
            <w:r>
              <w:t>Радиотехническая система передачи информации</w:t>
            </w:r>
          </w:p>
        </w:tc>
      </w:tr>
      <w:tr w:rsidR="00C62B20" w:rsidTr="00C62B20">
        <w:tc>
          <w:tcPr>
            <w:tcW w:w="1003" w:type="dxa"/>
            <w:shd w:val="clear" w:color="auto" w:fill="auto"/>
          </w:tcPr>
          <w:p w:rsidR="00C62B20" w:rsidRDefault="00C62B20" w:rsidP="00EC50A4">
            <w:pPr>
              <w:ind w:firstLine="0"/>
            </w:pPr>
            <w:r>
              <w:t>РУ</w:t>
            </w:r>
          </w:p>
        </w:tc>
        <w:tc>
          <w:tcPr>
            <w:tcW w:w="5568" w:type="dxa"/>
            <w:shd w:val="clear" w:color="auto" w:fill="auto"/>
          </w:tcPr>
          <w:p w:rsidR="00C62B20" w:rsidRDefault="00C62B20" w:rsidP="00EC50A4">
            <w:pPr>
              <w:ind w:firstLine="0"/>
            </w:pPr>
            <w:r>
              <w:t>Разностное уравнение</w:t>
            </w:r>
          </w:p>
        </w:tc>
      </w:tr>
      <w:tr w:rsidR="00C62B20" w:rsidTr="00C62B20">
        <w:tc>
          <w:tcPr>
            <w:tcW w:w="1003" w:type="dxa"/>
            <w:shd w:val="clear" w:color="auto" w:fill="auto"/>
          </w:tcPr>
          <w:p w:rsidR="00C62B20" w:rsidRDefault="00C62B20" w:rsidP="00EC50A4">
            <w:pPr>
              <w:ind w:firstLine="0"/>
            </w:pPr>
            <w:r>
              <w:t>СВ</w:t>
            </w:r>
          </w:p>
        </w:tc>
        <w:tc>
          <w:tcPr>
            <w:tcW w:w="5568" w:type="dxa"/>
            <w:shd w:val="clear" w:color="auto" w:fill="auto"/>
          </w:tcPr>
          <w:p w:rsidR="00C62B20" w:rsidRDefault="00C62B20" w:rsidP="00EC50A4">
            <w:pPr>
              <w:ind w:firstLine="0"/>
            </w:pPr>
            <w:r>
              <w:t>Случайная величина</w:t>
            </w:r>
          </w:p>
        </w:tc>
      </w:tr>
      <w:tr w:rsidR="00C62B20" w:rsidTr="00C62B20">
        <w:tc>
          <w:tcPr>
            <w:tcW w:w="1003" w:type="dxa"/>
            <w:shd w:val="clear" w:color="auto" w:fill="auto"/>
          </w:tcPr>
          <w:p w:rsidR="00C62B20" w:rsidRDefault="00C62B20" w:rsidP="00EC50A4">
            <w:pPr>
              <w:ind w:firstLine="0"/>
            </w:pPr>
            <w:r>
              <w:t>СМО</w:t>
            </w:r>
          </w:p>
        </w:tc>
        <w:tc>
          <w:tcPr>
            <w:tcW w:w="5568" w:type="dxa"/>
            <w:shd w:val="clear" w:color="auto" w:fill="auto"/>
          </w:tcPr>
          <w:p w:rsidR="00C62B20" w:rsidRDefault="00C62B20" w:rsidP="00EC50A4">
            <w:pPr>
              <w:ind w:firstLine="0"/>
            </w:pPr>
            <w:r>
              <w:t>Система массового обслуживания</w:t>
            </w:r>
          </w:p>
        </w:tc>
      </w:tr>
      <w:tr w:rsidR="00C62B20" w:rsidTr="00C62B20">
        <w:tc>
          <w:tcPr>
            <w:tcW w:w="1003" w:type="dxa"/>
            <w:shd w:val="clear" w:color="auto" w:fill="auto"/>
          </w:tcPr>
          <w:p w:rsidR="00C62B20" w:rsidRDefault="00C62B20" w:rsidP="00EC50A4">
            <w:pPr>
              <w:ind w:firstLine="0"/>
            </w:pPr>
            <w:r>
              <w:t>СП</w:t>
            </w:r>
          </w:p>
        </w:tc>
        <w:tc>
          <w:tcPr>
            <w:tcW w:w="5568" w:type="dxa"/>
            <w:shd w:val="clear" w:color="auto" w:fill="auto"/>
          </w:tcPr>
          <w:p w:rsidR="00C62B20" w:rsidRDefault="00C62B20" w:rsidP="00EC50A4">
            <w:pPr>
              <w:ind w:firstLine="0"/>
            </w:pPr>
            <w:r>
              <w:t>Случайный процесс</w:t>
            </w:r>
          </w:p>
        </w:tc>
      </w:tr>
      <w:tr w:rsidR="00C62B20" w:rsidTr="00C62B20">
        <w:tc>
          <w:tcPr>
            <w:tcW w:w="1003" w:type="dxa"/>
            <w:shd w:val="clear" w:color="auto" w:fill="auto"/>
          </w:tcPr>
          <w:p w:rsidR="00C62B20" w:rsidRDefault="00C62B20" w:rsidP="00EC50A4">
            <w:pPr>
              <w:ind w:firstLine="0"/>
            </w:pPr>
            <w:r>
              <w:t>СП</w:t>
            </w:r>
          </w:p>
        </w:tc>
        <w:tc>
          <w:tcPr>
            <w:tcW w:w="5568" w:type="dxa"/>
            <w:shd w:val="clear" w:color="auto" w:fill="auto"/>
          </w:tcPr>
          <w:p w:rsidR="00C62B20" w:rsidRDefault="00C62B20" w:rsidP="00EC50A4">
            <w:pPr>
              <w:ind w:firstLine="0"/>
            </w:pPr>
            <w:r>
              <w:t>Спектральная плотность</w:t>
            </w:r>
          </w:p>
        </w:tc>
      </w:tr>
      <w:tr w:rsidR="00C62B20" w:rsidTr="00C62B20">
        <w:tc>
          <w:tcPr>
            <w:tcW w:w="1003" w:type="dxa"/>
            <w:shd w:val="clear" w:color="auto" w:fill="auto"/>
          </w:tcPr>
          <w:p w:rsidR="00C62B20" w:rsidRDefault="00C62B20" w:rsidP="00EC50A4">
            <w:pPr>
              <w:ind w:firstLine="0"/>
            </w:pPr>
            <w:r>
              <w:t>СтоРУ</w:t>
            </w:r>
          </w:p>
        </w:tc>
        <w:tc>
          <w:tcPr>
            <w:tcW w:w="5568" w:type="dxa"/>
            <w:shd w:val="clear" w:color="auto" w:fill="auto"/>
          </w:tcPr>
          <w:p w:rsidR="00C62B20" w:rsidRDefault="00C62B20" w:rsidP="00EC50A4">
            <w:pPr>
              <w:ind w:firstLine="0"/>
            </w:pPr>
            <w:r>
              <w:t>Стохастическое разностное уравнение</w:t>
            </w:r>
          </w:p>
        </w:tc>
      </w:tr>
      <w:tr w:rsidR="00C62B20" w:rsidTr="00C62B20">
        <w:tc>
          <w:tcPr>
            <w:tcW w:w="1003" w:type="dxa"/>
            <w:shd w:val="clear" w:color="auto" w:fill="auto"/>
          </w:tcPr>
          <w:p w:rsidR="00C62B20" w:rsidRDefault="00C62B20" w:rsidP="00EC50A4">
            <w:pPr>
              <w:ind w:firstLine="0"/>
            </w:pPr>
            <w:r>
              <w:t>ФРВ</w:t>
            </w:r>
          </w:p>
        </w:tc>
        <w:tc>
          <w:tcPr>
            <w:tcW w:w="5568" w:type="dxa"/>
            <w:shd w:val="clear" w:color="auto" w:fill="auto"/>
          </w:tcPr>
          <w:p w:rsidR="00C62B20" w:rsidRDefault="00C62B20" w:rsidP="00520800">
            <w:pPr>
              <w:ind w:firstLine="0"/>
            </w:pPr>
            <w:r>
              <w:t>Функция распределения вероятностей</w:t>
            </w:r>
          </w:p>
        </w:tc>
      </w:tr>
      <w:tr w:rsidR="00E82114" w:rsidTr="00C62B20">
        <w:tc>
          <w:tcPr>
            <w:tcW w:w="1003" w:type="dxa"/>
            <w:shd w:val="clear" w:color="auto" w:fill="auto"/>
          </w:tcPr>
          <w:p w:rsidR="00E82114" w:rsidRDefault="00E82114" w:rsidP="00EC50A4">
            <w:pPr>
              <w:ind w:firstLine="0"/>
            </w:pPr>
          </w:p>
        </w:tc>
        <w:tc>
          <w:tcPr>
            <w:tcW w:w="5568" w:type="dxa"/>
            <w:shd w:val="clear" w:color="auto" w:fill="auto"/>
          </w:tcPr>
          <w:p w:rsidR="00E82114" w:rsidRDefault="00E82114" w:rsidP="00EC50A4">
            <w:pPr>
              <w:ind w:firstLine="0"/>
            </w:pPr>
          </w:p>
        </w:tc>
      </w:tr>
      <w:tr w:rsidR="00E82114" w:rsidTr="00C62B20">
        <w:tc>
          <w:tcPr>
            <w:tcW w:w="1003" w:type="dxa"/>
            <w:shd w:val="clear" w:color="auto" w:fill="auto"/>
          </w:tcPr>
          <w:p w:rsidR="00E82114" w:rsidRDefault="00E82114" w:rsidP="00EC50A4">
            <w:pPr>
              <w:ind w:firstLine="0"/>
            </w:pPr>
          </w:p>
        </w:tc>
        <w:tc>
          <w:tcPr>
            <w:tcW w:w="5568" w:type="dxa"/>
            <w:shd w:val="clear" w:color="auto" w:fill="auto"/>
          </w:tcPr>
          <w:p w:rsidR="00E82114" w:rsidRDefault="00E82114" w:rsidP="00EC50A4">
            <w:pPr>
              <w:ind w:firstLine="0"/>
            </w:pPr>
          </w:p>
        </w:tc>
      </w:tr>
      <w:tr w:rsidR="00E82114" w:rsidTr="00C62B20">
        <w:tc>
          <w:tcPr>
            <w:tcW w:w="1003" w:type="dxa"/>
            <w:shd w:val="clear" w:color="auto" w:fill="auto"/>
          </w:tcPr>
          <w:p w:rsidR="00E82114" w:rsidRDefault="00E82114" w:rsidP="00EC50A4">
            <w:pPr>
              <w:ind w:firstLine="0"/>
            </w:pPr>
          </w:p>
        </w:tc>
        <w:tc>
          <w:tcPr>
            <w:tcW w:w="5568" w:type="dxa"/>
            <w:shd w:val="clear" w:color="auto" w:fill="auto"/>
          </w:tcPr>
          <w:p w:rsidR="00E82114" w:rsidRDefault="00E82114" w:rsidP="00EC50A4">
            <w:pPr>
              <w:ind w:firstLine="0"/>
            </w:pPr>
          </w:p>
        </w:tc>
      </w:tr>
      <w:tr w:rsidR="00E82114" w:rsidTr="00C62B20">
        <w:tc>
          <w:tcPr>
            <w:tcW w:w="1003" w:type="dxa"/>
            <w:shd w:val="clear" w:color="auto" w:fill="auto"/>
          </w:tcPr>
          <w:p w:rsidR="00E82114" w:rsidRDefault="00E82114" w:rsidP="00EC50A4">
            <w:pPr>
              <w:ind w:firstLine="0"/>
            </w:pPr>
          </w:p>
        </w:tc>
        <w:tc>
          <w:tcPr>
            <w:tcW w:w="5568" w:type="dxa"/>
            <w:shd w:val="clear" w:color="auto" w:fill="auto"/>
          </w:tcPr>
          <w:p w:rsidR="00E82114" w:rsidRDefault="00E82114" w:rsidP="00EC50A4">
            <w:pPr>
              <w:ind w:firstLine="0"/>
            </w:pPr>
          </w:p>
        </w:tc>
      </w:tr>
      <w:tr w:rsidR="00E82114" w:rsidTr="00C62B20">
        <w:tc>
          <w:tcPr>
            <w:tcW w:w="1003" w:type="dxa"/>
            <w:shd w:val="clear" w:color="auto" w:fill="auto"/>
          </w:tcPr>
          <w:p w:rsidR="00E82114" w:rsidRDefault="00E82114" w:rsidP="00EC50A4">
            <w:pPr>
              <w:ind w:firstLine="0"/>
            </w:pPr>
          </w:p>
        </w:tc>
        <w:tc>
          <w:tcPr>
            <w:tcW w:w="5568" w:type="dxa"/>
            <w:shd w:val="clear" w:color="auto" w:fill="auto"/>
          </w:tcPr>
          <w:p w:rsidR="00E82114" w:rsidRDefault="00E82114" w:rsidP="00EC50A4">
            <w:pPr>
              <w:ind w:firstLine="0"/>
            </w:pPr>
          </w:p>
        </w:tc>
      </w:tr>
      <w:tr w:rsidR="00E82114" w:rsidTr="00C62B20">
        <w:tc>
          <w:tcPr>
            <w:tcW w:w="1003" w:type="dxa"/>
            <w:shd w:val="clear" w:color="auto" w:fill="auto"/>
          </w:tcPr>
          <w:p w:rsidR="00E82114" w:rsidRDefault="00E82114" w:rsidP="00EC50A4">
            <w:pPr>
              <w:ind w:firstLine="0"/>
            </w:pPr>
          </w:p>
        </w:tc>
        <w:tc>
          <w:tcPr>
            <w:tcW w:w="5568" w:type="dxa"/>
            <w:shd w:val="clear" w:color="auto" w:fill="auto"/>
          </w:tcPr>
          <w:p w:rsidR="00E82114" w:rsidRDefault="00E82114" w:rsidP="00EC50A4">
            <w:pPr>
              <w:ind w:firstLine="0"/>
            </w:pPr>
          </w:p>
        </w:tc>
      </w:tr>
      <w:tr w:rsidR="00E82114" w:rsidTr="00C62B20">
        <w:tc>
          <w:tcPr>
            <w:tcW w:w="1003" w:type="dxa"/>
            <w:shd w:val="clear" w:color="auto" w:fill="auto"/>
          </w:tcPr>
          <w:p w:rsidR="00E82114" w:rsidRDefault="00E82114" w:rsidP="00EC50A4">
            <w:pPr>
              <w:ind w:firstLine="0"/>
            </w:pPr>
          </w:p>
        </w:tc>
        <w:tc>
          <w:tcPr>
            <w:tcW w:w="5568" w:type="dxa"/>
            <w:shd w:val="clear" w:color="auto" w:fill="auto"/>
          </w:tcPr>
          <w:p w:rsidR="00E82114" w:rsidRDefault="00E82114" w:rsidP="00EC50A4">
            <w:pPr>
              <w:ind w:firstLine="0"/>
            </w:pPr>
          </w:p>
        </w:tc>
      </w:tr>
      <w:tr w:rsidR="00E82114" w:rsidTr="00C62B20">
        <w:tc>
          <w:tcPr>
            <w:tcW w:w="1003" w:type="dxa"/>
            <w:shd w:val="clear" w:color="auto" w:fill="auto"/>
          </w:tcPr>
          <w:p w:rsidR="00E82114" w:rsidRDefault="00E82114" w:rsidP="00EC50A4">
            <w:pPr>
              <w:ind w:firstLine="0"/>
            </w:pPr>
          </w:p>
        </w:tc>
        <w:tc>
          <w:tcPr>
            <w:tcW w:w="5568" w:type="dxa"/>
            <w:shd w:val="clear" w:color="auto" w:fill="auto"/>
          </w:tcPr>
          <w:p w:rsidR="00E82114" w:rsidRDefault="00E82114" w:rsidP="00EC50A4">
            <w:pPr>
              <w:ind w:firstLine="0"/>
            </w:pPr>
          </w:p>
        </w:tc>
      </w:tr>
      <w:tr w:rsidR="00E82114" w:rsidTr="00C62B20">
        <w:tc>
          <w:tcPr>
            <w:tcW w:w="1003" w:type="dxa"/>
            <w:shd w:val="clear" w:color="auto" w:fill="auto"/>
          </w:tcPr>
          <w:p w:rsidR="00E82114" w:rsidRDefault="00E82114" w:rsidP="00EC50A4">
            <w:pPr>
              <w:ind w:firstLine="0"/>
            </w:pPr>
          </w:p>
        </w:tc>
        <w:tc>
          <w:tcPr>
            <w:tcW w:w="5568" w:type="dxa"/>
            <w:shd w:val="clear" w:color="auto" w:fill="auto"/>
          </w:tcPr>
          <w:p w:rsidR="00E82114" w:rsidRDefault="00E82114" w:rsidP="00EC50A4">
            <w:pPr>
              <w:ind w:firstLine="0"/>
            </w:pPr>
          </w:p>
        </w:tc>
      </w:tr>
      <w:tr w:rsidR="00E82114" w:rsidTr="00C62B20">
        <w:tc>
          <w:tcPr>
            <w:tcW w:w="1003" w:type="dxa"/>
            <w:shd w:val="clear" w:color="auto" w:fill="auto"/>
          </w:tcPr>
          <w:p w:rsidR="00E82114" w:rsidRDefault="00E82114" w:rsidP="00EC50A4">
            <w:pPr>
              <w:ind w:firstLine="0"/>
            </w:pPr>
          </w:p>
        </w:tc>
        <w:tc>
          <w:tcPr>
            <w:tcW w:w="5568" w:type="dxa"/>
            <w:shd w:val="clear" w:color="auto" w:fill="auto"/>
          </w:tcPr>
          <w:p w:rsidR="00E82114" w:rsidRDefault="00E82114" w:rsidP="00EC50A4">
            <w:pPr>
              <w:ind w:firstLine="0"/>
            </w:pPr>
          </w:p>
        </w:tc>
      </w:tr>
      <w:tr w:rsidR="00E82114" w:rsidTr="00C62B20">
        <w:tc>
          <w:tcPr>
            <w:tcW w:w="1003" w:type="dxa"/>
            <w:shd w:val="clear" w:color="auto" w:fill="auto"/>
          </w:tcPr>
          <w:p w:rsidR="00E82114" w:rsidRDefault="00E82114" w:rsidP="00EC50A4">
            <w:pPr>
              <w:ind w:firstLine="0"/>
            </w:pPr>
          </w:p>
        </w:tc>
        <w:tc>
          <w:tcPr>
            <w:tcW w:w="5568" w:type="dxa"/>
            <w:shd w:val="clear" w:color="auto" w:fill="auto"/>
          </w:tcPr>
          <w:p w:rsidR="00E82114" w:rsidRDefault="00E82114" w:rsidP="00EC50A4">
            <w:pPr>
              <w:ind w:firstLine="0"/>
            </w:pPr>
          </w:p>
        </w:tc>
      </w:tr>
      <w:tr w:rsidR="00E82114" w:rsidTr="00C62B20">
        <w:tc>
          <w:tcPr>
            <w:tcW w:w="1003" w:type="dxa"/>
            <w:shd w:val="clear" w:color="auto" w:fill="auto"/>
          </w:tcPr>
          <w:p w:rsidR="00E82114" w:rsidRDefault="00E82114" w:rsidP="00EC50A4">
            <w:pPr>
              <w:ind w:firstLine="0"/>
            </w:pPr>
          </w:p>
        </w:tc>
        <w:tc>
          <w:tcPr>
            <w:tcW w:w="5568" w:type="dxa"/>
            <w:shd w:val="clear" w:color="auto" w:fill="auto"/>
          </w:tcPr>
          <w:p w:rsidR="00E82114" w:rsidRDefault="00E82114" w:rsidP="00EC50A4">
            <w:pPr>
              <w:ind w:firstLine="0"/>
            </w:pPr>
          </w:p>
        </w:tc>
      </w:tr>
      <w:tr w:rsidR="00E82114" w:rsidTr="00C62B20">
        <w:tc>
          <w:tcPr>
            <w:tcW w:w="1003" w:type="dxa"/>
            <w:shd w:val="clear" w:color="auto" w:fill="auto"/>
          </w:tcPr>
          <w:p w:rsidR="00E82114" w:rsidRDefault="00E82114" w:rsidP="00EC50A4">
            <w:pPr>
              <w:ind w:firstLine="0"/>
            </w:pPr>
          </w:p>
        </w:tc>
        <w:tc>
          <w:tcPr>
            <w:tcW w:w="5568" w:type="dxa"/>
            <w:shd w:val="clear" w:color="auto" w:fill="auto"/>
          </w:tcPr>
          <w:p w:rsidR="00C62B20" w:rsidRDefault="00C62B20" w:rsidP="00EC50A4">
            <w:pPr>
              <w:ind w:firstLine="0"/>
            </w:pPr>
          </w:p>
        </w:tc>
      </w:tr>
    </w:tbl>
    <w:p w:rsidR="00584B2F" w:rsidRPr="00584B2F" w:rsidRDefault="00584B2F" w:rsidP="003F0CBE">
      <w:pPr>
        <w:pStyle w:val="1"/>
      </w:pPr>
      <w:bookmarkStart w:id="3" w:name="_Toc455339952"/>
      <w:bookmarkStart w:id="4" w:name="_Toc455761444"/>
      <w:r w:rsidRPr="00584B2F">
        <w:rPr>
          <w:bCs w:val="0"/>
          <w:sz w:val="23"/>
          <w:szCs w:val="23"/>
        </w:rPr>
        <w:lastRenderedPageBreak/>
        <w:t>ВВЕДЕНИЕ</w:t>
      </w:r>
      <w:bookmarkEnd w:id="3"/>
      <w:bookmarkEnd w:id="4"/>
    </w:p>
    <w:p w:rsidR="002A2C14" w:rsidRDefault="002A2C14" w:rsidP="00BB02F2">
      <w:pPr>
        <w:pStyle w:val="1"/>
        <w:ind w:firstLine="709"/>
        <w:jc w:val="both"/>
        <w:rPr>
          <w:b w:val="0"/>
        </w:rPr>
      </w:pPr>
      <w:bookmarkStart w:id="5" w:name="_Toc455339953"/>
      <w:bookmarkStart w:id="6" w:name="_Toc455340350"/>
      <w:bookmarkStart w:id="7" w:name="_Toc455345107"/>
    </w:p>
    <w:p w:rsidR="002A2C14" w:rsidRDefault="002A2C14" w:rsidP="00BB02F2">
      <w:pPr>
        <w:pStyle w:val="1"/>
        <w:ind w:firstLine="709"/>
        <w:jc w:val="both"/>
        <w:rPr>
          <w:b w:val="0"/>
          <w:szCs w:val="24"/>
        </w:rPr>
      </w:pPr>
      <w:bookmarkStart w:id="8" w:name="_Toc455761445"/>
      <w:r w:rsidRPr="00BB02F2">
        <w:rPr>
          <w:b w:val="0"/>
        </w:rPr>
        <w:t xml:space="preserve">Данное учебное пособие ориентировано </w:t>
      </w:r>
      <w:r>
        <w:rPr>
          <w:b w:val="0"/>
        </w:rPr>
        <w:t xml:space="preserve">на </w:t>
      </w:r>
      <w:r w:rsidRPr="002A2C14">
        <w:rPr>
          <w:b w:val="0"/>
          <w:szCs w:val="24"/>
        </w:rPr>
        <w:t>изучение математических основ формирования систем и сетей телеко</w:t>
      </w:r>
      <w:r w:rsidRPr="002A2C14">
        <w:rPr>
          <w:b w:val="0"/>
          <w:szCs w:val="24"/>
        </w:rPr>
        <w:t>м</w:t>
      </w:r>
      <w:r w:rsidRPr="002A2C14">
        <w:rPr>
          <w:b w:val="0"/>
          <w:szCs w:val="24"/>
        </w:rPr>
        <w:t>муникаций на основе аналитических и имитационных моделей, а также формирование компетенций в области методов постр</w:t>
      </w:r>
      <w:r w:rsidRPr="002A2C14">
        <w:rPr>
          <w:b w:val="0"/>
          <w:szCs w:val="24"/>
        </w:rPr>
        <w:t>о</w:t>
      </w:r>
      <w:r w:rsidRPr="002A2C14">
        <w:rPr>
          <w:b w:val="0"/>
          <w:szCs w:val="24"/>
        </w:rPr>
        <w:t>ения и исследования моделей случайных величин и процессов, теоретико-множественных, графоаналитических и автоматных моделей, систем массового обслуживания</w:t>
      </w:r>
      <w:r>
        <w:rPr>
          <w:b w:val="0"/>
          <w:szCs w:val="24"/>
        </w:rPr>
        <w:t xml:space="preserve"> и т.д.</w:t>
      </w:r>
      <w:bookmarkEnd w:id="8"/>
    </w:p>
    <w:p w:rsidR="002A2C14" w:rsidRDefault="002A2C14" w:rsidP="002A2C14">
      <w:r>
        <w:t>В первой главе рассматриваются основные понятия те</w:t>
      </w:r>
      <w:r>
        <w:t>о</w:t>
      </w:r>
      <w:r>
        <w:t>рии моделирования. Представлена классификация видов мод</w:t>
      </w:r>
      <w:r>
        <w:t>е</w:t>
      </w:r>
      <w:r>
        <w:t>лирования и обобщены математические схемы  моделирования в зависимости от используемого математического аппарата.</w:t>
      </w:r>
    </w:p>
    <w:p w:rsidR="002A2C14" w:rsidRDefault="002A2C14" w:rsidP="002A2C14">
      <w:r>
        <w:t>Вторая глава посвящена основам статистических мет</w:t>
      </w:r>
      <w:r>
        <w:t>о</w:t>
      </w:r>
      <w:r>
        <w:t>дов исследования систем. Представлены свойства случайной величины и основные (непрерывные и дискретные) законы их распределения. Рассмотрены методы статистического оцен</w:t>
      </w:r>
      <w:r>
        <w:t>и</w:t>
      </w:r>
      <w:r>
        <w:t>вания и проверки гипотез, а также методы статистического анализа и аппроксимации результатов статистического мод</w:t>
      </w:r>
      <w:r>
        <w:t>е</w:t>
      </w:r>
      <w:r>
        <w:t>лир</w:t>
      </w:r>
      <w:r>
        <w:t>о</w:t>
      </w:r>
      <w:r>
        <w:t>вания. В рамках этой главы проведен обзор современных те</w:t>
      </w:r>
      <w:r>
        <w:t>х</w:t>
      </w:r>
      <w:r>
        <w:t>нологий анализа данных на основе нейронечётких систем</w:t>
      </w:r>
      <w:r w:rsidR="00295700">
        <w:t xml:space="preserve"> и г</w:t>
      </w:r>
      <w:r w:rsidR="00295700">
        <w:t>е</w:t>
      </w:r>
      <w:r w:rsidR="00295700">
        <w:t xml:space="preserve">нетических алгоритмов. </w:t>
      </w:r>
    </w:p>
    <w:p w:rsidR="008F4047" w:rsidRDefault="008F4047" w:rsidP="008F4047">
      <w:pPr>
        <w:pStyle w:val="a7"/>
        <w:spacing w:before="0" w:beforeAutospacing="0" w:after="0" w:afterAutospacing="0"/>
        <w:rPr>
          <w:color w:val="000000"/>
        </w:rPr>
      </w:pPr>
      <w:r w:rsidRPr="008F4047">
        <w:rPr>
          <w:color w:val="000000"/>
        </w:rPr>
        <w:t>Третья глава посвящена методам моделиров</w:t>
      </w:r>
      <w:r w:rsidRPr="008F4047">
        <w:rPr>
          <w:color w:val="000000"/>
        </w:rPr>
        <w:t>а</w:t>
      </w:r>
      <w:r w:rsidRPr="008F4047">
        <w:rPr>
          <w:color w:val="000000"/>
        </w:rPr>
        <w:t>ния</w:t>
      </w:r>
      <w:r w:rsidRPr="008F4047">
        <w:rPr>
          <w:rStyle w:val="apple-converted-space"/>
          <w:color w:val="000000"/>
        </w:rPr>
        <w:t> </w:t>
      </w:r>
      <w:r w:rsidRPr="008F4047">
        <w:t>случайных процессов</w:t>
      </w:r>
      <w:r w:rsidRPr="008F4047">
        <w:rPr>
          <w:color w:val="000000"/>
        </w:rPr>
        <w:t>. Вначале дается понятие</w:t>
      </w:r>
      <w:r>
        <w:rPr>
          <w:color w:val="000000"/>
        </w:rPr>
        <w:t xml:space="preserve"> </w:t>
      </w:r>
      <w:r w:rsidRPr="008F4047">
        <w:t>марковск</w:t>
      </w:r>
      <w:r w:rsidRPr="008F4047">
        <w:t>о</w:t>
      </w:r>
      <w:r w:rsidRPr="008F4047">
        <w:t>го случайного процесса</w:t>
      </w:r>
      <w:r w:rsidRPr="008F4047">
        <w:rPr>
          <w:color w:val="000000"/>
        </w:rPr>
        <w:t>. Далее приводятся основные сведения о стохастических дифференциальных и</w:t>
      </w:r>
      <w:r>
        <w:rPr>
          <w:color w:val="000000"/>
        </w:rPr>
        <w:t xml:space="preserve"> </w:t>
      </w:r>
      <w:r w:rsidRPr="008F4047">
        <w:t>разнос</w:t>
      </w:r>
      <w:r w:rsidRPr="008F4047">
        <w:t>т</w:t>
      </w:r>
      <w:r w:rsidRPr="008F4047">
        <w:t>ных уравнениях</w:t>
      </w:r>
      <w:r w:rsidRPr="008F4047">
        <w:rPr>
          <w:color w:val="000000"/>
        </w:rPr>
        <w:t xml:space="preserve">, используемых для описания нелинейных </w:t>
      </w:r>
      <w:r w:rsidRPr="008F4047">
        <w:rPr>
          <w:color w:val="000000"/>
          <w:spacing w:val="-12"/>
        </w:rPr>
        <w:t>ма</w:t>
      </w:r>
      <w:r w:rsidRPr="008F4047">
        <w:rPr>
          <w:color w:val="000000"/>
          <w:spacing w:val="-12"/>
        </w:rPr>
        <w:t>р</w:t>
      </w:r>
      <w:r w:rsidRPr="008F4047">
        <w:rPr>
          <w:color w:val="000000"/>
          <w:spacing w:val="-12"/>
        </w:rPr>
        <w:t>ковских. Затем  описаны мод</w:t>
      </w:r>
      <w:r w:rsidRPr="008F4047">
        <w:rPr>
          <w:color w:val="000000"/>
          <w:spacing w:val="-12"/>
        </w:rPr>
        <w:t>е</w:t>
      </w:r>
      <w:r w:rsidRPr="008F4047">
        <w:rPr>
          <w:color w:val="000000"/>
          <w:spacing w:val="-12"/>
        </w:rPr>
        <w:t>ли</w:t>
      </w:r>
      <w:r w:rsidRPr="008F4047">
        <w:rPr>
          <w:rStyle w:val="apple-converted-space"/>
          <w:color w:val="000000"/>
        </w:rPr>
        <w:t> </w:t>
      </w:r>
      <w:r w:rsidRPr="008F4047">
        <w:t>случайных последовательностей</w:t>
      </w:r>
      <w:r w:rsidRPr="008F4047">
        <w:rPr>
          <w:rStyle w:val="apple-converted-space"/>
          <w:color w:val="000000"/>
        </w:rPr>
        <w:t> </w:t>
      </w:r>
      <w:r w:rsidRPr="008F4047">
        <w:rPr>
          <w:color w:val="000000"/>
        </w:rPr>
        <w:t>в виде временных рядов: процессы авторегрессии и скользящего среднего. Особое вн</w:t>
      </w:r>
      <w:r w:rsidRPr="008F4047">
        <w:rPr>
          <w:color w:val="000000"/>
        </w:rPr>
        <w:t>и</w:t>
      </w:r>
      <w:r w:rsidRPr="008F4047">
        <w:rPr>
          <w:color w:val="000000"/>
        </w:rPr>
        <w:t>мание уделяется методам формирующего фильтра и скольз</w:t>
      </w:r>
      <w:r w:rsidRPr="008F4047">
        <w:rPr>
          <w:color w:val="000000"/>
        </w:rPr>
        <w:t>я</w:t>
      </w:r>
      <w:r w:rsidRPr="008F4047">
        <w:rPr>
          <w:color w:val="000000"/>
        </w:rPr>
        <w:t>щего суммирования, а также представлению дискретных мод</w:t>
      </w:r>
      <w:r w:rsidRPr="008F4047">
        <w:rPr>
          <w:color w:val="000000"/>
        </w:rPr>
        <w:t>е</w:t>
      </w:r>
      <w:r w:rsidRPr="008F4047">
        <w:rPr>
          <w:color w:val="000000"/>
        </w:rPr>
        <w:t>лей</w:t>
      </w:r>
      <w:r w:rsidRPr="008F4047">
        <w:rPr>
          <w:rStyle w:val="apple-converted-space"/>
          <w:color w:val="000000"/>
        </w:rPr>
        <w:t> </w:t>
      </w:r>
      <w:r w:rsidRPr="008F4047">
        <w:t>стационарных случайных процессов</w:t>
      </w:r>
      <w:r w:rsidRPr="008F4047">
        <w:rPr>
          <w:rStyle w:val="apple-converted-space"/>
          <w:color w:val="000000"/>
        </w:rPr>
        <w:t> </w:t>
      </w:r>
      <w:r w:rsidRPr="008F4047">
        <w:rPr>
          <w:color w:val="000000"/>
        </w:rPr>
        <w:t>с типовыми</w:t>
      </w:r>
      <w:r>
        <w:rPr>
          <w:color w:val="000000"/>
        </w:rPr>
        <w:t xml:space="preserve"> </w:t>
      </w:r>
      <w:r w:rsidRPr="008F4047">
        <w:t>коррел</w:t>
      </w:r>
      <w:r w:rsidRPr="008F4047">
        <w:t>я</w:t>
      </w:r>
      <w:r w:rsidRPr="008F4047">
        <w:t>ционными функциями</w:t>
      </w:r>
      <w:r w:rsidRPr="008F4047">
        <w:rPr>
          <w:color w:val="000000"/>
        </w:rPr>
        <w:t>.</w:t>
      </w:r>
    </w:p>
    <w:p w:rsidR="008F4047" w:rsidRPr="008F4047" w:rsidRDefault="008F4047" w:rsidP="008F4047">
      <w:pPr>
        <w:pStyle w:val="a7"/>
        <w:spacing w:before="0" w:beforeAutospacing="0" w:after="0" w:afterAutospacing="0"/>
        <w:rPr>
          <w:color w:val="000000"/>
        </w:rPr>
      </w:pPr>
      <w:r w:rsidRPr="008F4047">
        <w:rPr>
          <w:color w:val="000000"/>
        </w:rPr>
        <w:lastRenderedPageBreak/>
        <w:t xml:space="preserve">В </w:t>
      </w:r>
      <w:r>
        <w:rPr>
          <w:color w:val="000000"/>
        </w:rPr>
        <w:t>четвёртой</w:t>
      </w:r>
      <w:r w:rsidRPr="008F4047">
        <w:rPr>
          <w:color w:val="000000"/>
        </w:rPr>
        <w:t xml:space="preserve"> главе кратко дана классификация систем передачи информации, описаны основные характеристики с</w:t>
      </w:r>
      <w:r w:rsidRPr="008F4047">
        <w:rPr>
          <w:color w:val="000000"/>
        </w:rPr>
        <w:t>и</w:t>
      </w:r>
      <w:r w:rsidRPr="008F4047">
        <w:rPr>
          <w:color w:val="000000"/>
        </w:rPr>
        <w:t xml:space="preserve">стем связи, а также сигналов и помех в различных системах. Описаны обобщенные модели непрерывных и </w:t>
      </w:r>
      <w:r w:rsidRPr="008F4047">
        <w:t>дискре</w:t>
      </w:r>
      <w:r w:rsidRPr="008F4047">
        <w:t>т</w:t>
      </w:r>
      <w:r w:rsidRPr="008F4047">
        <w:t>ных каналов</w:t>
      </w:r>
      <w:r w:rsidRPr="008F4047">
        <w:rPr>
          <w:rStyle w:val="apple-converted-space"/>
          <w:color w:val="000000"/>
        </w:rPr>
        <w:t> </w:t>
      </w:r>
      <w:r w:rsidRPr="008F4047">
        <w:rPr>
          <w:color w:val="000000"/>
        </w:rPr>
        <w:t>связи. Приведены сведения о моделях реал</w:t>
      </w:r>
      <w:r w:rsidRPr="008F4047">
        <w:rPr>
          <w:color w:val="000000"/>
        </w:rPr>
        <w:t>ь</w:t>
      </w:r>
      <w:r w:rsidRPr="008F4047">
        <w:rPr>
          <w:color w:val="000000"/>
        </w:rPr>
        <w:t>ных</w:t>
      </w:r>
      <w:r w:rsidRPr="008F4047">
        <w:rPr>
          <w:rStyle w:val="apple-converted-space"/>
          <w:color w:val="000000"/>
        </w:rPr>
        <w:t> </w:t>
      </w:r>
      <w:r w:rsidRPr="008F4047">
        <w:t>каналов связи</w:t>
      </w:r>
      <w:r w:rsidRPr="008F4047">
        <w:rPr>
          <w:rStyle w:val="apple-converted-space"/>
          <w:color w:val="000000"/>
        </w:rPr>
        <w:t> </w:t>
      </w:r>
      <w:r w:rsidRPr="008F4047">
        <w:rPr>
          <w:color w:val="000000"/>
        </w:rPr>
        <w:t>и их параметрах.</w:t>
      </w:r>
    </w:p>
    <w:p w:rsidR="008F4047" w:rsidRPr="00DD195D" w:rsidRDefault="008F4047" w:rsidP="008352BA">
      <w:pPr>
        <w:pStyle w:val="a7"/>
        <w:spacing w:before="0" w:beforeAutospacing="0" w:after="0" w:afterAutospacing="0"/>
        <w:rPr>
          <w:color w:val="000000"/>
        </w:rPr>
      </w:pPr>
      <w:r w:rsidRPr="008352BA">
        <w:rPr>
          <w:color w:val="000000"/>
        </w:rPr>
        <w:t>В пятой главе изложены основы те</w:t>
      </w:r>
      <w:r w:rsidRPr="008352BA">
        <w:rPr>
          <w:color w:val="000000"/>
        </w:rPr>
        <w:t>о</w:t>
      </w:r>
      <w:r w:rsidRPr="008352BA">
        <w:rPr>
          <w:color w:val="000000"/>
        </w:rPr>
        <w:t>рии</w:t>
      </w:r>
      <w:r w:rsidRPr="008352BA">
        <w:rPr>
          <w:rStyle w:val="apple-converted-space"/>
          <w:color w:val="000000"/>
        </w:rPr>
        <w:t> </w:t>
      </w:r>
      <w:r w:rsidRPr="008352BA">
        <w:t>случайных потоков</w:t>
      </w:r>
      <w:r w:rsidRPr="008352BA">
        <w:rPr>
          <w:color w:val="000000"/>
        </w:rPr>
        <w:t>. Рассмотрены уравнения Колмогорова, предельные вероятности состояний, процессы гибели и ра</w:t>
      </w:r>
      <w:r w:rsidRPr="008352BA">
        <w:rPr>
          <w:color w:val="000000"/>
        </w:rPr>
        <w:t>з</w:t>
      </w:r>
      <w:r w:rsidRPr="008352BA">
        <w:rPr>
          <w:color w:val="000000"/>
        </w:rPr>
        <w:t>множения. Представлены модели</w:t>
      </w:r>
      <w:r w:rsidRPr="008352BA">
        <w:rPr>
          <w:rStyle w:val="apple-converted-space"/>
          <w:color w:val="000000"/>
        </w:rPr>
        <w:t> </w:t>
      </w:r>
      <w:r w:rsidRPr="008352BA">
        <w:t>систем массового обслуж</w:t>
      </w:r>
      <w:r w:rsidRPr="008352BA">
        <w:t>и</w:t>
      </w:r>
      <w:r w:rsidRPr="008352BA">
        <w:t>вания</w:t>
      </w:r>
      <w:r w:rsidRPr="008352BA">
        <w:rPr>
          <w:rStyle w:val="apple-converted-space"/>
          <w:color w:val="000000"/>
        </w:rPr>
        <w:t> </w:t>
      </w:r>
      <w:r w:rsidRPr="008352BA">
        <w:rPr>
          <w:color w:val="000000"/>
        </w:rPr>
        <w:t>с отказами и с ожиданием (очередью). Осуществлён о</w:t>
      </w:r>
      <w:r w:rsidRPr="008352BA">
        <w:rPr>
          <w:color w:val="000000"/>
        </w:rPr>
        <w:t>б</w:t>
      </w:r>
      <w:r w:rsidRPr="008352BA">
        <w:rPr>
          <w:color w:val="000000"/>
        </w:rPr>
        <w:t xml:space="preserve">зор языка имитационного моделирования СМО </w:t>
      </w:r>
      <w:r w:rsidRPr="008352BA">
        <w:rPr>
          <w:color w:val="000000"/>
          <w:lang w:val="en-US"/>
        </w:rPr>
        <w:t>GPSS</w:t>
      </w:r>
      <w:r w:rsidRPr="00DD195D">
        <w:rPr>
          <w:color w:val="000000"/>
        </w:rPr>
        <w:t>/</w:t>
      </w:r>
      <w:r w:rsidRPr="008352BA">
        <w:rPr>
          <w:color w:val="000000"/>
          <w:lang w:val="en-US"/>
        </w:rPr>
        <w:t>PC</w:t>
      </w:r>
      <w:r w:rsidRPr="00DD195D">
        <w:rPr>
          <w:color w:val="000000"/>
        </w:rPr>
        <w:t>.</w:t>
      </w:r>
    </w:p>
    <w:p w:rsidR="008F4047" w:rsidRPr="008352BA" w:rsidRDefault="008F4047" w:rsidP="008352BA">
      <w:pPr>
        <w:pStyle w:val="a7"/>
        <w:spacing w:before="0" w:beforeAutospacing="0" w:after="0" w:afterAutospacing="0"/>
        <w:rPr>
          <w:color w:val="000000"/>
        </w:rPr>
      </w:pPr>
      <w:r w:rsidRPr="008352BA">
        <w:rPr>
          <w:color w:val="000000"/>
        </w:rPr>
        <w:t>В шестой главе в качестве объекта моделирования ра</w:t>
      </w:r>
      <w:r w:rsidRPr="008352BA">
        <w:rPr>
          <w:color w:val="000000"/>
        </w:rPr>
        <w:t>с</w:t>
      </w:r>
      <w:r w:rsidRPr="008352BA">
        <w:rPr>
          <w:color w:val="000000"/>
        </w:rPr>
        <w:t xml:space="preserve">смотрены дискретно-детерминированные структуры. </w:t>
      </w:r>
      <w:r w:rsidR="008352BA" w:rsidRPr="008352BA">
        <w:rPr>
          <w:color w:val="000000"/>
        </w:rPr>
        <w:t>Рассмо</w:t>
      </w:r>
      <w:r w:rsidR="008352BA" w:rsidRPr="008352BA">
        <w:rPr>
          <w:color w:val="000000"/>
        </w:rPr>
        <w:t>т</w:t>
      </w:r>
      <w:r w:rsidR="008352BA" w:rsidRPr="008352BA">
        <w:rPr>
          <w:color w:val="000000"/>
        </w:rPr>
        <w:t>рены автоматные модели и сети Петри.</w:t>
      </w:r>
    </w:p>
    <w:p w:rsidR="008352BA" w:rsidRPr="008352BA" w:rsidRDefault="008352BA" w:rsidP="008352BA">
      <w:pPr>
        <w:ind w:firstLine="708"/>
        <w:rPr>
          <w:szCs w:val="24"/>
        </w:rPr>
      </w:pPr>
      <w:r w:rsidRPr="008352BA">
        <w:rPr>
          <w:color w:val="000000"/>
        </w:rPr>
        <w:t xml:space="preserve">Седьмая глава </w:t>
      </w:r>
      <w:r w:rsidRPr="008352BA">
        <w:rPr>
          <w:szCs w:val="24"/>
        </w:rPr>
        <w:t>посвящена приложениям теории модел</w:t>
      </w:r>
      <w:r w:rsidRPr="008352BA">
        <w:rPr>
          <w:szCs w:val="24"/>
        </w:rPr>
        <w:t>и</w:t>
      </w:r>
      <w:r w:rsidRPr="008352BA">
        <w:rPr>
          <w:szCs w:val="24"/>
        </w:rPr>
        <w:t>рования  к системам связи с применением инструментальных средств имитационного моделирования.</w:t>
      </w:r>
    </w:p>
    <w:bookmarkEnd w:id="5"/>
    <w:bookmarkEnd w:id="6"/>
    <w:bookmarkEnd w:id="7"/>
    <w:p w:rsidR="00BC2035" w:rsidRPr="00EA67B8" w:rsidRDefault="008352BA" w:rsidP="00BC2035">
      <w:pPr>
        <w:ind w:firstLine="708"/>
        <w:rPr>
          <w:szCs w:val="24"/>
        </w:rPr>
      </w:pPr>
      <w:r w:rsidRPr="008352BA">
        <w:t xml:space="preserve">Учебное пособие </w:t>
      </w:r>
      <w:r w:rsidR="00B04D36" w:rsidRPr="008352BA">
        <w:t>предназначено</w:t>
      </w:r>
      <w:r w:rsidR="00BC2035" w:rsidRPr="008352BA">
        <w:t xml:space="preserve"> для студентов </w:t>
      </w:r>
      <w:r w:rsidR="00BC2035" w:rsidRPr="008352BA">
        <w:rPr>
          <w:szCs w:val="24"/>
        </w:rPr>
        <w:t>спец</w:t>
      </w:r>
      <w:r w:rsidR="00BC2035" w:rsidRPr="008352BA">
        <w:rPr>
          <w:szCs w:val="24"/>
        </w:rPr>
        <w:t>и</w:t>
      </w:r>
      <w:r w:rsidR="00BC2035" w:rsidRPr="008352BA">
        <w:rPr>
          <w:szCs w:val="24"/>
        </w:rPr>
        <w:t>альности 10.05.02  «Информационная безопасность телеко</w:t>
      </w:r>
      <w:r w:rsidR="00BC2035" w:rsidRPr="008352BA">
        <w:rPr>
          <w:szCs w:val="24"/>
        </w:rPr>
        <w:t>м</w:t>
      </w:r>
      <w:r w:rsidR="00BC2035" w:rsidRPr="008352BA">
        <w:rPr>
          <w:szCs w:val="24"/>
        </w:rPr>
        <w:t xml:space="preserve">муникационных систем», </w:t>
      </w:r>
      <w:r w:rsidRPr="008352BA">
        <w:rPr>
          <w:szCs w:val="24"/>
        </w:rPr>
        <w:t xml:space="preserve">изучающих </w:t>
      </w:r>
      <w:r w:rsidR="00BC2035" w:rsidRPr="008352BA">
        <w:rPr>
          <w:szCs w:val="24"/>
        </w:rPr>
        <w:t>дисциплин</w:t>
      </w:r>
      <w:r w:rsidRPr="008352BA">
        <w:rPr>
          <w:szCs w:val="24"/>
        </w:rPr>
        <w:t>у</w:t>
      </w:r>
      <w:r w:rsidR="00BC2035" w:rsidRPr="008352BA">
        <w:rPr>
          <w:szCs w:val="24"/>
        </w:rPr>
        <w:t xml:space="preserve"> «Моделир</w:t>
      </w:r>
      <w:r w:rsidR="00BC2035" w:rsidRPr="008352BA">
        <w:rPr>
          <w:szCs w:val="24"/>
        </w:rPr>
        <w:t>о</w:t>
      </w:r>
      <w:r w:rsidR="00BC2035" w:rsidRPr="008352BA">
        <w:rPr>
          <w:szCs w:val="24"/>
        </w:rPr>
        <w:t>вание систем и систем связи».</w:t>
      </w:r>
    </w:p>
    <w:p w:rsidR="00B04D36" w:rsidRDefault="00B04D36" w:rsidP="00BC2035"/>
    <w:p w:rsidR="008352BA" w:rsidRDefault="008352BA" w:rsidP="00BC2035"/>
    <w:p w:rsidR="008352BA" w:rsidRDefault="008352BA" w:rsidP="00BC2035"/>
    <w:p w:rsidR="008352BA" w:rsidRDefault="008352BA" w:rsidP="00BC2035"/>
    <w:p w:rsidR="008352BA" w:rsidRDefault="008352BA" w:rsidP="00BC2035"/>
    <w:p w:rsidR="008352BA" w:rsidRDefault="008352BA" w:rsidP="00BC2035"/>
    <w:p w:rsidR="008352BA" w:rsidRDefault="008352BA" w:rsidP="00BC2035"/>
    <w:p w:rsidR="008352BA" w:rsidRDefault="008352BA" w:rsidP="00BC2035"/>
    <w:p w:rsidR="008352BA" w:rsidRDefault="008352BA" w:rsidP="00BC2035"/>
    <w:p w:rsidR="008352BA" w:rsidRDefault="008352BA" w:rsidP="00BC2035"/>
    <w:p w:rsidR="008352BA" w:rsidRDefault="008352BA" w:rsidP="00BC2035"/>
    <w:p w:rsidR="008352BA" w:rsidRDefault="008352BA" w:rsidP="00BC2035"/>
    <w:p w:rsidR="008352BA" w:rsidRPr="00B04D36" w:rsidRDefault="008352BA" w:rsidP="00BC2035"/>
    <w:p w:rsidR="00584B2F" w:rsidRPr="00BE2EDB" w:rsidRDefault="00BE2EDB" w:rsidP="00BE2EDB">
      <w:pPr>
        <w:pStyle w:val="1"/>
        <w:rPr>
          <w:b w:val="0"/>
          <w:spacing w:val="-12"/>
        </w:rPr>
      </w:pPr>
      <w:bookmarkStart w:id="9" w:name="_Toc455761446"/>
      <w:r>
        <w:rPr>
          <w:spacing w:val="-12"/>
        </w:rPr>
        <w:lastRenderedPageBreak/>
        <w:t xml:space="preserve">1. </w:t>
      </w:r>
      <w:r w:rsidR="00584B2F" w:rsidRPr="00BE2EDB">
        <w:rPr>
          <w:spacing w:val="-12"/>
        </w:rPr>
        <w:t xml:space="preserve">ОСНОВНЫЕ ПОНЯТИЯ ТЕОРИИ </w:t>
      </w:r>
      <w:r w:rsidRPr="00BE2EDB">
        <w:rPr>
          <w:spacing w:val="-12"/>
        </w:rPr>
        <w:t>М</w:t>
      </w:r>
      <w:r w:rsidR="00584B2F" w:rsidRPr="00BE2EDB">
        <w:rPr>
          <w:spacing w:val="-12"/>
        </w:rPr>
        <w:t>ОДЕЛИРОВАНИЯ</w:t>
      </w:r>
      <w:bookmarkEnd w:id="9"/>
    </w:p>
    <w:p w:rsidR="00BB02F2" w:rsidRPr="00BE2EDB" w:rsidRDefault="00BB02F2" w:rsidP="00505564">
      <w:pPr>
        <w:pStyle w:val="2"/>
        <w:jc w:val="center"/>
        <w:rPr>
          <w:rFonts w:ascii="Times New Roman" w:hAnsi="Times New Roman"/>
          <w:i w:val="0"/>
          <w:sz w:val="24"/>
          <w:szCs w:val="24"/>
        </w:rPr>
      </w:pPr>
      <w:bookmarkStart w:id="10" w:name="_Toc455761447"/>
      <w:r w:rsidRPr="00BE2EDB">
        <w:rPr>
          <w:rFonts w:ascii="Times New Roman" w:hAnsi="Times New Roman"/>
          <w:i w:val="0"/>
          <w:spacing w:val="1"/>
          <w:sz w:val="24"/>
          <w:szCs w:val="24"/>
        </w:rPr>
        <w:t>1</w:t>
      </w:r>
      <w:r w:rsidRPr="00BE2EDB">
        <w:rPr>
          <w:rFonts w:ascii="Times New Roman" w:hAnsi="Times New Roman"/>
          <w:i w:val="0"/>
          <w:spacing w:val="-1"/>
          <w:sz w:val="24"/>
          <w:szCs w:val="24"/>
        </w:rPr>
        <w:t>.</w:t>
      </w:r>
      <w:r w:rsidRPr="00BE2EDB">
        <w:rPr>
          <w:rFonts w:ascii="Times New Roman" w:hAnsi="Times New Roman"/>
          <w:i w:val="0"/>
          <w:spacing w:val="1"/>
          <w:sz w:val="24"/>
          <w:szCs w:val="24"/>
        </w:rPr>
        <w:t>1</w:t>
      </w:r>
      <w:r w:rsidRPr="00BE2EDB">
        <w:rPr>
          <w:rFonts w:ascii="Times New Roman" w:hAnsi="Times New Roman"/>
          <w:i w:val="0"/>
          <w:sz w:val="24"/>
          <w:szCs w:val="24"/>
        </w:rPr>
        <w:t>.</w:t>
      </w:r>
      <w:r w:rsidRPr="00BE2EDB">
        <w:rPr>
          <w:rFonts w:ascii="Times New Roman" w:hAnsi="Times New Roman"/>
          <w:i w:val="0"/>
          <w:spacing w:val="-1"/>
          <w:sz w:val="24"/>
          <w:szCs w:val="24"/>
        </w:rPr>
        <w:t xml:space="preserve"> М</w:t>
      </w:r>
      <w:r w:rsidRPr="00BE2EDB">
        <w:rPr>
          <w:rFonts w:ascii="Times New Roman" w:hAnsi="Times New Roman"/>
          <w:i w:val="0"/>
          <w:spacing w:val="1"/>
          <w:sz w:val="24"/>
          <w:szCs w:val="24"/>
        </w:rPr>
        <w:t>о</w:t>
      </w:r>
      <w:r w:rsidRPr="00BE2EDB">
        <w:rPr>
          <w:rFonts w:ascii="Times New Roman" w:hAnsi="Times New Roman"/>
          <w:i w:val="0"/>
          <w:spacing w:val="-3"/>
          <w:sz w:val="24"/>
          <w:szCs w:val="24"/>
        </w:rPr>
        <w:t>д</w:t>
      </w:r>
      <w:r w:rsidRPr="00BE2EDB">
        <w:rPr>
          <w:rFonts w:ascii="Times New Roman" w:hAnsi="Times New Roman"/>
          <w:i w:val="0"/>
          <w:sz w:val="24"/>
          <w:szCs w:val="24"/>
        </w:rPr>
        <w:t>е</w:t>
      </w:r>
      <w:r w:rsidRPr="00BE2EDB">
        <w:rPr>
          <w:rFonts w:ascii="Times New Roman" w:hAnsi="Times New Roman"/>
          <w:i w:val="0"/>
          <w:spacing w:val="1"/>
          <w:sz w:val="24"/>
          <w:szCs w:val="24"/>
        </w:rPr>
        <w:t>л</w:t>
      </w:r>
      <w:r w:rsidRPr="00BE2EDB">
        <w:rPr>
          <w:rFonts w:ascii="Times New Roman" w:hAnsi="Times New Roman"/>
          <w:i w:val="0"/>
          <w:sz w:val="24"/>
          <w:szCs w:val="24"/>
        </w:rPr>
        <w:t>ь и</w:t>
      </w:r>
      <w:r w:rsidRPr="00BE2EDB">
        <w:rPr>
          <w:rFonts w:ascii="Times New Roman" w:hAnsi="Times New Roman"/>
          <w:i w:val="0"/>
          <w:spacing w:val="-1"/>
          <w:sz w:val="24"/>
          <w:szCs w:val="24"/>
        </w:rPr>
        <w:t xml:space="preserve"> </w:t>
      </w:r>
      <w:r w:rsidRPr="00BE2EDB">
        <w:rPr>
          <w:rFonts w:ascii="Times New Roman" w:hAnsi="Times New Roman"/>
          <w:i w:val="0"/>
          <w:spacing w:val="-2"/>
          <w:sz w:val="24"/>
          <w:szCs w:val="24"/>
        </w:rPr>
        <w:t>м</w:t>
      </w:r>
      <w:r w:rsidRPr="00BE2EDB">
        <w:rPr>
          <w:rFonts w:ascii="Times New Roman" w:hAnsi="Times New Roman"/>
          <w:i w:val="0"/>
          <w:spacing w:val="1"/>
          <w:sz w:val="24"/>
          <w:szCs w:val="24"/>
        </w:rPr>
        <w:t>о</w:t>
      </w:r>
      <w:r w:rsidRPr="00BE2EDB">
        <w:rPr>
          <w:rFonts w:ascii="Times New Roman" w:hAnsi="Times New Roman"/>
          <w:i w:val="0"/>
          <w:sz w:val="24"/>
          <w:szCs w:val="24"/>
        </w:rPr>
        <w:t>д</w:t>
      </w:r>
      <w:r w:rsidRPr="00BE2EDB">
        <w:rPr>
          <w:rFonts w:ascii="Times New Roman" w:hAnsi="Times New Roman"/>
          <w:i w:val="0"/>
          <w:spacing w:val="-3"/>
          <w:sz w:val="24"/>
          <w:szCs w:val="24"/>
        </w:rPr>
        <w:t>е</w:t>
      </w:r>
      <w:r w:rsidRPr="00BE2EDB">
        <w:rPr>
          <w:rFonts w:ascii="Times New Roman" w:hAnsi="Times New Roman"/>
          <w:i w:val="0"/>
          <w:spacing w:val="1"/>
          <w:sz w:val="24"/>
          <w:szCs w:val="24"/>
        </w:rPr>
        <w:t>л</w:t>
      </w:r>
      <w:r w:rsidRPr="00BE2EDB">
        <w:rPr>
          <w:rFonts w:ascii="Times New Roman" w:hAnsi="Times New Roman"/>
          <w:i w:val="0"/>
          <w:spacing w:val="-1"/>
          <w:sz w:val="24"/>
          <w:szCs w:val="24"/>
        </w:rPr>
        <w:t>и</w:t>
      </w:r>
      <w:r w:rsidRPr="00BE2EDB">
        <w:rPr>
          <w:rFonts w:ascii="Times New Roman" w:hAnsi="Times New Roman"/>
          <w:i w:val="0"/>
          <w:sz w:val="24"/>
          <w:szCs w:val="24"/>
        </w:rPr>
        <w:t>р</w:t>
      </w:r>
      <w:r w:rsidRPr="00BE2EDB">
        <w:rPr>
          <w:rFonts w:ascii="Times New Roman" w:hAnsi="Times New Roman"/>
          <w:i w:val="0"/>
          <w:spacing w:val="1"/>
          <w:sz w:val="24"/>
          <w:szCs w:val="24"/>
        </w:rPr>
        <w:t>о</w:t>
      </w:r>
      <w:r w:rsidRPr="00BE2EDB">
        <w:rPr>
          <w:rFonts w:ascii="Times New Roman" w:hAnsi="Times New Roman"/>
          <w:i w:val="0"/>
          <w:spacing w:val="-3"/>
          <w:sz w:val="24"/>
          <w:szCs w:val="24"/>
        </w:rPr>
        <w:t>в</w:t>
      </w:r>
      <w:r w:rsidRPr="00BE2EDB">
        <w:rPr>
          <w:rFonts w:ascii="Times New Roman" w:hAnsi="Times New Roman"/>
          <w:i w:val="0"/>
          <w:spacing w:val="1"/>
          <w:sz w:val="24"/>
          <w:szCs w:val="24"/>
        </w:rPr>
        <w:t>а</w:t>
      </w:r>
      <w:r w:rsidRPr="00BE2EDB">
        <w:rPr>
          <w:rFonts w:ascii="Times New Roman" w:hAnsi="Times New Roman"/>
          <w:i w:val="0"/>
          <w:spacing w:val="-1"/>
          <w:sz w:val="24"/>
          <w:szCs w:val="24"/>
        </w:rPr>
        <w:t>ни</w:t>
      </w:r>
      <w:r w:rsidRPr="00BE2EDB">
        <w:rPr>
          <w:rFonts w:ascii="Times New Roman" w:hAnsi="Times New Roman"/>
          <w:i w:val="0"/>
          <w:sz w:val="24"/>
          <w:szCs w:val="24"/>
        </w:rPr>
        <w:t>е</w:t>
      </w:r>
      <w:bookmarkEnd w:id="10"/>
    </w:p>
    <w:p w:rsidR="00584B2F" w:rsidRDefault="00584B2F" w:rsidP="00584B2F"/>
    <w:p w:rsidR="00F552CC" w:rsidRPr="00F552CC" w:rsidRDefault="00F552CC" w:rsidP="00F552CC">
      <w:pPr>
        <w:rPr>
          <w:szCs w:val="24"/>
        </w:rPr>
      </w:pPr>
      <w:r w:rsidRPr="00F552CC">
        <w:rPr>
          <w:spacing w:val="-1"/>
          <w:szCs w:val="24"/>
        </w:rPr>
        <w:t>Т</w:t>
      </w:r>
      <w:r w:rsidRPr="00F552CC">
        <w:rPr>
          <w:szCs w:val="24"/>
        </w:rPr>
        <w:t>е</w:t>
      </w:r>
      <w:r w:rsidRPr="00F552CC">
        <w:rPr>
          <w:spacing w:val="1"/>
          <w:szCs w:val="24"/>
        </w:rPr>
        <w:t>р</w:t>
      </w:r>
      <w:r w:rsidRPr="00F552CC">
        <w:rPr>
          <w:szCs w:val="24"/>
        </w:rPr>
        <w:t>м</w:t>
      </w:r>
      <w:r w:rsidRPr="00F552CC">
        <w:rPr>
          <w:spacing w:val="-2"/>
          <w:szCs w:val="24"/>
        </w:rPr>
        <w:t>и</w:t>
      </w:r>
      <w:r w:rsidRPr="00F552CC">
        <w:rPr>
          <w:szCs w:val="24"/>
        </w:rPr>
        <w:t>н</w:t>
      </w:r>
      <w:r w:rsidRPr="00F552CC">
        <w:rPr>
          <w:spacing w:val="2"/>
          <w:szCs w:val="24"/>
        </w:rPr>
        <w:t xml:space="preserve"> </w:t>
      </w:r>
      <w:r w:rsidRPr="00F552CC">
        <w:rPr>
          <w:spacing w:val="-1"/>
          <w:szCs w:val="24"/>
        </w:rPr>
        <w:t>«</w:t>
      </w:r>
      <w:r w:rsidRPr="00F552CC">
        <w:rPr>
          <w:szCs w:val="24"/>
        </w:rPr>
        <w:t>м</w:t>
      </w:r>
      <w:r w:rsidRPr="00F552CC">
        <w:rPr>
          <w:spacing w:val="-1"/>
          <w:szCs w:val="24"/>
        </w:rPr>
        <w:t>о</w:t>
      </w:r>
      <w:r w:rsidRPr="00F552CC">
        <w:rPr>
          <w:spacing w:val="1"/>
          <w:szCs w:val="24"/>
        </w:rPr>
        <w:t>д</w:t>
      </w:r>
      <w:r w:rsidRPr="00F552CC">
        <w:rPr>
          <w:szCs w:val="24"/>
        </w:rPr>
        <w:t>ел</w:t>
      </w:r>
      <w:r w:rsidRPr="00F552CC">
        <w:rPr>
          <w:spacing w:val="-2"/>
          <w:szCs w:val="24"/>
        </w:rPr>
        <w:t>ь</w:t>
      </w:r>
      <w:r w:rsidRPr="00F552CC">
        <w:rPr>
          <w:szCs w:val="24"/>
        </w:rPr>
        <w:t>» широ</w:t>
      </w:r>
      <w:r w:rsidRPr="00F552CC">
        <w:rPr>
          <w:spacing w:val="-1"/>
          <w:szCs w:val="24"/>
        </w:rPr>
        <w:t>к</w:t>
      </w:r>
      <w:r w:rsidRPr="00F552CC">
        <w:rPr>
          <w:szCs w:val="24"/>
        </w:rPr>
        <w:t>о</w:t>
      </w:r>
      <w:r w:rsidRPr="00F552CC">
        <w:rPr>
          <w:spacing w:val="2"/>
          <w:szCs w:val="24"/>
        </w:rPr>
        <w:t xml:space="preserve"> </w:t>
      </w:r>
      <w:r w:rsidRPr="00F552CC">
        <w:rPr>
          <w:spacing w:val="1"/>
          <w:szCs w:val="24"/>
        </w:rPr>
        <w:t>и</w:t>
      </w:r>
      <w:r w:rsidRPr="00F552CC">
        <w:rPr>
          <w:spacing w:val="-2"/>
          <w:szCs w:val="24"/>
        </w:rPr>
        <w:t>с</w:t>
      </w:r>
      <w:r w:rsidRPr="00F552CC">
        <w:rPr>
          <w:spacing w:val="-1"/>
          <w:szCs w:val="24"/>
        </w:rPr>
        <w:t>п</w:t>
      </w:r>
      <w:r w:rsidRPr="00F552CC">
        <w:rPr>
          <w:spacing w:val="1"/>
          <w:szCs w:val="24"/>
        </w:rPr>
        <w:t>о</w:t>
      </w:r>
      <w:r w:rsidRPr="00F552CC">
        <w:rPr>
          <w:spacing w:val="-1"/>
          <w:szCs w:val="24"/>
        </w:rPr>
        <w:t>ль</w:t>
      </w:r>
      <w:r w:rsidRPr="00F552CC">
        <w:rPr>
          <w:szCs w:val="24"/>
        </w:rPr>
        <w:t>з</w:t>
      </w:r>
      <w:r w:rsidRPr="00F552CC">
        <w:rPr>
          <w:spacing w:val="-4"/>
          <w:szCs w:val="24"/>
        </w:rPr>
        <w:t>у</w:t>
      </w:r>
      <w:r w:rsidRPr="00F552CC">
        <w:rPr>
          <w:szCs w:val="24"/>
        </w:rPr>
        <w:t>е</w:t>
      </w:r>
      <w:r w:rsidRPr="00F552CC">
        <w:rPr>
          <w:spacing w:val="2"/>
          <w:szCs w:val="24"/>
        </w:rPr>
        <w:t>т</w:t>
      </w:r>
      <w:r w:rsidRPr="00F552CC">
        <w:rPr>
          <w:szCs w:val="24"/>
        </w:rPr>
        <w:t>ся</w:t>
      </w:r>
      <w:r w:rsidRPr="00F552CC">
        <w:rPr>
          <w:spacing w:val="2"/>
          <w:szCs w:val="24"/>
        </w:rPr>
        <w:t xml:space="preserve"> </w:t>
      </w:r>
      <w:r w:rsidRPr="00F552CC">
        <w:rPr>
          <w:szCs w:val="24"/>
        </w:rPr>
        <w:t xml:space="preserve">в </w:t>
      </w:r>
      <w:r w:rsidRPr="00F552CC">
        <w:rPr>
          <w:spacing w:val="1"/>
          <w:szCs w:val="24"/>
        </w:rPr>
        <w:t>р</w:t>
      </w:r>
      <w:r w:rsidRPr="00F552CC">
        <w:rPr>
          <w:szCs w:val="24"/>
        </w:rPr>
        <w:t>аз</w:t>
      </w:r>
      <w:r w:rsidRPr="00F552CC">
        <w:rPr>
          <w:spacing w:val="-1"/>
          <w:szCs w:val="24"/>
        </w:rPr>
        <w:t>л</w:t>
      </w:r>
      <w:r w:rsidRPr="00F552CC">
        <w:rPr>
          <w:spacing w:val="1"/>
          <w:szCs w:val="24"/>
        </w:rPr>
        <w:t>и</w:t>
      </w:r>
      <w:r w:rsidRPr="00F552CC">
        <w:rPr>
          <w:spacing w:val="-2"/>
          <w:szCs w:val="24"/>
        </w:rPr>
        <w:t>ч</w:t>
      </w:r>
      <w:r w:rsidRPr="00F552CC">
        <w:rPr>
          <w:spacing w:val="1"/>
          <w:szCs w:val="24"/>
        </w:rPr>
        <w:t>н</w:t>
      </w:r>
      <w:r w:rsidRPr="00F552CC">
        <w:rPr>
          <w:spacing w:val="-1"/>
          <w:szCs w:val="24"/>
        </w:rPr>
        <w:t>ы</w:t>
      </w:r>
      <w:r w:rsidRPr="00F552CC">
        <w:rPr>
          <w:szCs w:val="24"/>
        </w:rPr>
        <w:t>х</w:t>
      </w:r>
      <w:r w:rsidRPr="00F552CC">
        <w:rPr>
          <w:spacing w:val="2"/>
          <w:szCs w:val="24"/>
        </w:rPr>
        <w:t xml:space="preserve"> </w:t>
      </w:r>
      <w:r w:rsidRPr="00F552CC">
        <w:rPr>
          <w:szCs w:val="24"/>
        </w:rPr>
        <w:t>сф</w:t>
      </w:r>
      <w:r w:rsidRPr="00F552CC">
        <w:rPr>
          <w:spacing w:val="-2"/>
          <w:szCs w:val="24"/>
        </w:rPr>
        <w:t>е</w:t>
      </w:r>
      <w:r w:rsidRPr="00F552CC">
        <w:rPr>
          <w:spacing w:val="1"/>
          <w:szCs w:val="24"/>
        </w:rPr>
        <w:t>р</w:t>
      </w:r>
      <w:r w:rsidRPr="00F552CC">
        <w:rPr>
          <w:spacing w:val="-2"/>
          <w:szCs w:val="24"/>
        </w:rPr>
        <w:t>а</w:t>
      </w:r>
      <w:r w:rsidRPr="00F552CC">
        <w:rPr>
          <w:szCs w:val="24"/>
        </w:rPr>
        <w:t>х</w:t>
      </w:r>
      <w:r w:rsidRPr="00F552CC">
        <w:rPr>
          <w:spacing w:val="2"/>
          <w:szCs w:val="24"/>
        </w:rPr>
        <w:t xml:space="preserve"> </w:t>
      </w:r>
      <w:r w:rsidRPr="00F552CC">
        <w:rPr>
          <w:szCs w:val="24"/>
        </w:rPr>
        <w:t>че</w:t>
      </w:r>
      <w:r w:rsidRPr="00F552CC">
        <w:rPr>
          <w:spacing w:val="7"/>
          <w:szCs w:val="24"/>
        </w:rPr>
        <w:t>л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>вечес</w:t>
      </w:r>
      <w:r w:rsidRPr="00F552CC">
        <w:rPr>
          <w:spacing w:val="-2"/>
          <w:szCs w:val="24"/>
        </w:rPr>
        <w:t>к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>й</w:t>
      </w:r>
      <w:r w:rsidRPr="00F552CC">
        <w:rPr>
          <w:spacing w:val="-2"/>
          <w:szCs w:val="24"/>
        </w:rPr>
        <w:t xml:space="preserve"> </w:t>
      </w:r>
      <w:r w:rsidRPr="00F552CC">
        <w:rPr>
          <w:spacing w:val="1"/>
          <w:szCs w:val="24"/>
        </w:rPr>
        <w:t>д</w:t>
      </w:r>
      <w:r w:rsidRPr="00F552CC">
        <w:rPr>
          <w:szCs w:val="24"/>
        </w:rPr>
        <w:t>ея</w:t>
      </w:r>
      <w:r w:rsidRPr="00F552CC">
        <w:rPr>
          <w:spacing w:val="-2"/>
          <w:szCs w:val="24"/>
        </w:rPr>
        <w:t>т</w:t>
      </w:r>
      <w:r w:rsidRPr="00F552CC">
        <w:rPr>
          <w:spacing w:val="1"/>
          <w:szCs w:val="24"/>
        </w:rPr>
        <w:t>е</w:t>
      </w:r>
      <w:r w:rsidRPr="00F552CC">
        <w:rPr>
          <w:spacing w:val="-1"/>
          <w:szCs w:val="24"/>
        </w:rPr>
        <w:t>ль</w:t>
      </w:r>
      <w:r w:rsidRPr="00F552CC">
        <w:rPr>
          <w:spacing w:val="1"/>
          <w:szCs w:val="24"/>
        </w:rPr>
        <w:t>н</w:t>
      </w:r>
      <w:r w:rsidRPr="00F552CC">
        <w:rPr>
          <w:spacing w:val="-1"/>
          <w:szCs w:val="24"/>
        </w:rPr>
        <w:t>о</w:t>
      </w:r>
      <w:r w:rsidRPr="00F552CC">
        <w:rPr>
          <w:szCs w:val="24"/>
        </w:rPr>
        <w:t>сти и</w:t>
      </w:r>
      <w:r w:rsidRPr="00F552CC">
        <w:rPr>
          <w:spacing w:val="-2"/>
          <w:szCs w:val="24"/>
        </w:rPr>
        <w:t xml:space="preserve"> 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ме</w:t>
      </w:r>
      <w:r w:rsidRPr="00F552CC">
        <w:rPr>
          <w:spacing w:val="2"/>
          <w:szCs w:val="24"/>
        </w:rPr>
        <w:t>е</w:t>
      </w:r>
      <w:r w:rsidRPr="00F552CC">
        <w:rPr>
          <w:szCs w:val="24"/>
        </w:rPr>
        <w:t xml:space="preserve">т </w:t>
      </w:r>
      <w:r w:rsidRPr="00F552CC">
        <w:rPr>
          <w:spacing w:val="-3"/>
          <w:szCs w:val="24"/>
        </w:rPr>
        <w:t>м</w:t>
      </w:r>
      <w:r w:rsidRPr="00F552CC">
        <w:rPr>
          <w:spacing w:val="1"/>
          <w:szCs w:val="24"/>
        </w:rPr>
        <w:t>н</w:t>
      </w:r>
      <w:r w:rsidRPr="00F552CC">
        <w:rPr>
          <w:spacing w:val="-1"/>
          <w:szCs w:val="24"/>
        </w:rPr>
        <w:t>о</w:t>
      </w:r>
      <w:r w:rsidRPr="00F552CC">
        <w:rPr>
          <w:szCs w:val="24"/>
        </w:rPr>
        <w:t>же</w:t>
      </w:r>
      <w:r w:rsidRPr="00F552CC">
        <w:rPr>
          <w:spacing w:val="-2"/>
          <w:szCs w:val="24"/>
        </w:rPr>
        <w:t>с</w:t>
      </w:r>
      <w:r w:rsidRPr="00F552CC">
        <w:rPr>
          <w:szCs w:val="24"/>
        </w:rPr>
        <w:t>т</w:t>
      </w:r>
      <w:r w:rsidRPr="00F552CC">
        <w:rPr>
          <w:spacing w:val="-1"/>
          <w:szCs w:val="24"/>
        </w:rPr>
        <w:t>в</w:t>
      </w:r>
      <w:r w:rsidRPr="00F552CC">
        <w:rPr>
          <w:szCs w:val="24"/>
        </w:rPr>
        <w:t>о</w:t>
      </w:r>
      <w:r w:rsidRPr="00F552CC">
        <w:rPr>
          <w:spacing w:val="1"/>
          <w:szCs w:val="24"/>
        </w:rPr>
        <w:t xml:space="preserve"> </w:t>
      </w:r>
      <w:r w:rsidRPr="00F552CC">
        <w:rPr>
          <w:szCs w:val="24"/>
        </w:rPr>
        <w:t>см</w:t>
      </w:r>
      <w:r w:rsidRPr="00F552CC">
        <w:rPr>
          <w:spacing w:val="-2"/>
          <w:szCs w:val="24"/>
        </w:rPr>
        <w:t>ы</w:t>
      </w:r>
      <w:r w:rsidRPr="00F552CC">
        <w:rPr>
          <w:szCs w:val="24"/>
        </w:rPr>
        <w:t>сл</w:t>
      </w:r>
      <w:r w:rsidRPr="00F552CC">
        <w:rPr>
          <w:szCs w:val="24"/>
        </w:rPr>
        <w:t>о</w:t>
      </w:r>
      <w:r w:rsidRPr="00F552CC">
        <w:rPr>
          <w:spacing w:val="-3"/>
          <w:szCs w:val="24"/>
        </w:rPr>
        <w:t>в</w:t>
      </w:r>
      <w:r w:rsidRPr="00F552CC">
        <w:rPr>
          <w:spacing w:val="1"/>
          <w:szCs w:val="24"/>
        </w:rPr>
        <w:t>ы</w:t>
      </w:r>
      <w:r w:rsidRPr="00F552CC">
        <w:rPr>
          <w:szCs w:val="24"/>
        </w:rPr>
        <w:t>х</w:t>
      </w:r>
      <w:r w:rsidRPr="00F552CC">
        <w:rPr>
          <w:spacing w:val="1"/>
          <w:szCs w:val="24"/>
        </w:rPr>
        <w:t xml:space="preserve"> </w:t>
      </w:r>
      <w:r w:rsidRPr="00F552CC">
        <w:rPr>
          <w:spacing w:val="-4"/>
          <w:szCs w:val="24"/>
        </w:rPr>
        <w:t>з</w:t>
      </w:r>
      <w:r w:rsidRPr="00F552CC">
        <w:rPr>
          <w:spacing w:val="1"/>
          <w:szCs w:val="24"/>
        </w:rPr>
        <w:t>н</w:t>
      </w:r>
      <w:r w:rsidRPr="00F552CC">
        <w:rPr>
          <w:szCs w:val="24"/>
        </w:rPr>
        <w:t>а</w:t>
      </w:r>
      <w:r w:rsidRPr="00F552CC">
        <w:rPr>
          <w:spacing w:val="-2"/>
          <w:szCs w:val="24"/>
        </w:rPr>
        <w:t>ч</w:t>
      </w:r>
      <w:r w:rsidRPr="00F552CC">
        <w:rPr>
          <w:szCs w:val="24"/>
        </w:rPr>
        <w:t>е</w:t>
      </w:r>
      <w:r w:rsidRPr="00F552CC">
        <w:rPr>
          <w:spacing w:val="1"/>
          <w:szCs w:val="24"/>
        </w:rPr>
        <w:t>н</w:t>
      </w:r>
      <w:r w:rsidRPr="00F552CC">
        <w:rPr>
          <w:spacing w:val="-1"/>
          <w:szCs w:val="24"/>
        </w:rPr>
        <w:t>и</w:t>
      </w:r>
      <w:r w:rsidRPr="00F552CC">
        <w:rPr>
          <w:spacing w:val="1"/>
          <w:szCs w:val="24"/>
        </w:rPr>
        <w:t>й</w:t>
      </w:r>
      <w:r w:rsidRPr="00F552CC">
        <w:rPr>
          <w:szCs w:val="24"/>
        </w:rPr>
        <w:t>.</w:t>
      </w:r>
    </w:p>
    <w:p w:rsidR="00F552CC" w:rsidRPr="00696A18" w:rsidRDefault="00F552CC" w:rsidP="00F552CC">
      <w:pPr>
        <w:rPr>
          <w:szCs w:val="24"/>
        </w:rPr>
      </w:pPr>
      <w:r w:rsidRPr="00F552CC">
        <w:rPr>
          <w:b/>
          <w:i/>
          <w:szCs w:val="24"/>
        </w:rPr>
        <w:t>М</w:t>
      </w:r>
      <w:r w:rsidRPr="00F552CC">
        <w:rPr>
          <w:b/>
          <w:i/>
          <w:spacing w:val="1"/>
          <w:szCs w:val="24"/>
        </w:rPr>
        <w:t>о</w:t>
      </w:r>
      <w:r w:rsidRPr="00F552CC">
        <w:rPr>
          <w:b/>
          <w:i/>
          <w:szCs w:val="24"/>
        </w:rPr>
        <w:t>дель</w:t>
      </w:r>
      <w:r w:rsidRPr="00F552CC">
        <w:rPr>
          <w:b/>
          <w:i/>
          <w:spacing w:val="35"/>
          <w:szCs w:val="24"/>
        </w:rPr>
        <w:t xml:space="preserve"> </w:t>
      </w:r>
      <w:r w:rsidRPr="00F552CC">
        <w:rPr>
          <w:szCs w:val="24"/>
        </w:rPr>
        <w:t>–</w:t>
      </w:r>
      <w:r w:rsidRPr="00F552CC">
        <w:rPr>
          <w:spacing w:val="37"/>
          <w:szCs w:val="24"/>
        </w:rPr>
        <w:t xml:space="preserve"> </w:t>
      </w:r>
      <w:r w:rsidRPr="00F552CC">
        <w:rPr>
          <w:szCs w:val="24"/>
        </w:rPr>
        <w:t>это</w:t>
      </w:r>
      <w:r w:rsidRPr="00F552CC">
        <w:rPr>
          <w:spacing w:val="36"/>
          <w:szCs w:val="24"/>
        </w:rPr>
        <w:t xml:space="preserve"> </w:t>
      </w:r>
      <w:r w:rsidRPr="00F552CC">
        <w:rPr>
          <w:spacing w:val="-1"/>
          <w:szCs w:val="24"/>
        </w:rPr>
        <w:t>о</w:t>
      </w:r>
      <w:r w:rsidRPr="00F552CC">
        <w:rPr>
          <w:spacing w:val="1"/>
          <w:szCs w:val="24"/>
        </w:rPr>
        <w:t>б</w:t>
      </w:r>
      <w:r w:rsidRPr="00F552CC">
        <w:rPr>
          <w:spacing w:val="-1"/>
          <w:szCs w:val="24"/>
        </w:rPr>
        <w:t>ъ</w:t>
      </w:r>
      <w:r w:rsidRPr="00F552CC">
        <w:rPr>
          <w:szCs w:val="24"/>
        </w:rPr>
        <w:t>е</w:t>
      </w:r>
      <w:r w:rsidRPr="00F552CC">
        <w:rPr>
          <w:spacing w:val="-2"/>
          <w:szCs w:val="24"/>
        </w:rPr>
        <w:t>к</w:t>
      </w:r>
      <w:r w:rsidRPr="00F552CC">
        <w:rPr>
          <w:szCs w:val="24"/>
        </w:rPr>
        <w:t>т</w:t>
      </w:r>
      <w:r w:rsidRPr="00F552CC">
        <w:rPr>
          <w:spacing w:val="38"/>
          <w:szCs w:val="24"/>
        </w:rPr>
        <w:t xml:space="preserve"> </w:t>
      </w:r>
      <w:r w:rsidRPr="00F552CC">
        <w:rPr>
          <w:spacing w:val="1"/>
          <w:szCs w:val="24"/>
        </w:rPr>
        <w:t>и</w:t>
      </w:r>
      <w:r w:rsidRPr="00F552CC">
        <w:rPr>
          <w:spacing w:val="-1"/>
          <w:szCs w:val="24"/>
        </w:rPr>
        <w:t>л</w:t>
      </w:r>
      <w:r w:rsidRPr="00F552CC">
        <w:rPr>
          <w:szCs w:val="24"/>
        </w:rPr>
        <w:t>и</w:t>
      </w:r>
      <w:r w:rsidRPr="00F552CC">
        <w:rPr>
          <w:spacing w:val="34"/>
          <w:szCs w:val="24"/>
        </w:rPr>
        <w:t xml:space="preserve"> </w:t>
      </w:r>
      <w:r w:rsidRPr="00F552CC">
        <w:rPr>
          <w:spacing w:val="1"/>
          <w:szCs w:val="24"/>
        </w:rPr>
        <w:t>о</w:t>
      </w:r>
      <w:r w:rsidRPr="00F552CC">
        <w:rPr>
          <w:spacing w:val="-1"/>
          <w:szCs w:val="24"/>
        </w:rPr>
        <w:t>п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с</w:t>
      </w:r>
      <w:r w:rsidRPr="00F552CC">
        <w:rPr>
          <w:spacing w:val="-2"/>
          <w:szCs w:val="24"/>
        </w:rPr>
        <w:t>а</w:t>
      </w:r>
      <w:r w:rsidRPr="00F552CC">
        <w:rPr>
          <w:spacing w:val="1"/>
          <w:szCs w:val="24"/>
        </w:rPr>
        <w:t>ни</w:t>
      </w:r>
      <w:r w:rsidRPr="00F552CC">
        <w:rPr>
          <w:szCs w:val="24"/>
        </w:rPr>
        <w:t>е</w:t>
      </w:r>
      <w:r w:rsidRPr="00F552CC">
        <w:rPr>
          <w:spacing w:val="33"/>
          <w:szCs w:val="24"/>
        </w:rPr>
        <w:t xml:space="preserve"> </w:t>
      </w:r>
      <w:r w:rsidRPr="00F552CC">
        <w:rPr>
          <w:spacing w:val="1"/>
          <w:szCs w:val="24"/>
        </w:rPr>
        <w:t>об</w:t>
      </w:r>
      <w:r w:rsidRPr="00F552CC">
        <w:rPr>
          <w:spacing w:val="-4"/>
          <w:szCs w:val="24"/>
        </w:rPr>
        <w:t>ъ</w:t>
      </w:r>
      <w:r w:rsidRPr="00F552CC">
        <w:rPr>
          <w:szCs w:val="24"/>
        </w:rPr>
        <w:t>екта,</w:t>
      </w:r>
      <w:r w:rsidRPr="00F552CC">
        <w:rPr>
          <w:spacing w:val="35"/>
          <w:szCs w:val="24"/>
        </w:rPr>
        <w:t xml:space="preserve"> </w:t>
      </w:r>
      <w:r w:rsidRPr="00F552CC">
        <w:rPr>
          <w:szCs w:val="24"/>
        </w:rPr>
        <w:t>с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сте</w:t>
      </w:r>
      <w:r w:rsidRPr="00F552CC">
        <w:rPr>
          <w:spacing w:val="-3"/>
          <w:szCs w:val="24"/>
        </w:rPr>
        <w:t>м</w:t>
      </w:r>
      <w:r w:rsidRPr="00F552CC">
        <w:rPr>
          <w:szCs w:val="24"/>
        </w:rPr>
        <w:t>ы</w:t>
      </w:r>
      <w:r w:rsidRPr="00F552CC">
        <w:rPr>
          <w:spacing w:val="36"/>
          <w:szCs w:val="24"/>
        </w:rPr>
        <w:t xml:space="preserve"> </w:t>
      </w:r>
      <w:r w:rsidRPr="00F552CC">
        <w:rPr>
          <w:spacing w:val="1"/>
          <w:szCs w:val="24"/>
        </w:rPr>
        <w:t>д</w:t>
      </w:r>
      <w:r w:rsidRPr="00F552CC">
        <w:rPr>
          <w:spacing w:val="-1"/>
          <w:szCs w:val="24"/>
        </w:rPr>
        <w:t>л</w:t>
      </w:r>
      <w:r w:rsidRPr="00F552CC">
        <w:rPr>
          <w:szCs w:val="24"/>
        </w:rPr>
        <w:t>я</w:t>
      </w:r>
      <w:r w:rsidRPr="00F552CC">
        <w:rPr>
          <w:spacing w:val="36"/>
          <w:szCs w:val="24"/>
        </w:rPr>
        <w:t xml:space="preserve"> </w:t>
      </w:r>
      <w:r w:rsidRPr="00F552CC">
        <w:rPr>
          <w:spacing w:val="-3"/>
          <w:szCs w:val="24"/>
        </w:rPr>
        <w:t>з</w:t>
      </w:r>
      <w:r w:rsidRPr="00F552CC">
        <w:rPr>
          <w:szCs w:val="24"/>
        </w:rPr>
        <w:t>аме</w:t>
      </w:r>
      <w:r w:rsidRPr="00F552CC">
        <w:rPr>
          <w:spacing w:val="6"/>
          <w:szCs w:val="24"/>
        </w:rPr>
        <w:t>щ</w:t>
      </w:r>
      <w:r w:rsidRPr="00F552CC">
        <w:rPr>
          <w:szCs w:val="24"/>
        </w:rPr>
        <w:t>е</w:t>
      </w:r>
      <w:r w:rsidRPr="00F552CC">
        <w:rPr>
          <w:spacing w:val="1"/>
          <w:szCs w:val="24"/>
        </w:rPr>
        <w:t>ни</w:t>
      </w:r>
      <w:r w:rsidRPr="00F552CC">
        <w:rPr>
          <w:szCs w:val="24"/>
        </w:rPr>
        <w:t>я (</w:t>
      </w:r>
      <w:r w:rsidRPr="00F552CC">
        <w:rPr>
          <w:spacing w:val="-1"/>
          <w:szCs w:val="24"/>
        </w:rPr>
        <w:t>пр</w:t>
      </w:r>
      <w:r w:rsidRPr="00F552CC">
        <w:rPr>
          <w:szCs w:val="24"/>
        </w:rPr>
        <w:t>и</w:t>
      </w:r>
      <w:r w:rsidRPr="00F552CC">
        <w:rPr>
          <w:spacing w:val="1"/>
          <w:szCs w:val="24"/>
        </w:rPr>
        <w:t xml:space="preserve"> о</w:t>
      </w:r>
      <w:r w:rsidRPr="00F552CC">
        <w:rPr>
          <w:spacing w:val="-1"/>
          <w:szCs w:val="24"/>
        </w:rPr>
        <w:t>п</w:t>
      </w:r>
      <w:r w:rsidRPr="00F552CC">
        <w:rPr>
          <w:spacing w:val="1"/>
          <w:szCs w:val="24"/>
        </w:rPr>
        <w:t>р</w:t>
      </w:r>
      <w:r w:rsidRPr="00F552CC">
        <w:rPr>
          <w:spacing w:val="-2"/>
          <w:szCs w:val="24"/>
        </w:rPr>
        <w:t>е</w:t>
      </w:r>
      <w:r w:rsidRPr="00F552CC">
        <w:rPr>
          <w:spacing w:val="1"/>
          <w:szCs w:val="24"/>
        </w:rPr>
        <w:t>д</w:t>
      </w:r>
      <w:r w:rsidRPr="00F552CC">
        <w:rPr>
          <w:szCs w:val="24"/>
        </w:rPr>
        <w:t>еле</w:t>
      </w:r>
      <w:r w:rsidRPr="00F552CC">
        <w:rPr>
          <w:spacing w:val="-2"/>
          <w:szCs w:val="24"/>
        </w:rPr>
        <w:t>н</w:t>
      </w:r>
      <w:r w:rsidRPr="00F552CC">
        <w:rPr>
          <w:spacing w:val="1"/>
          <w:szCs w:val="24"/>
        </w:rPr>
        <w:t>н</w:t>
      </w:r>
      <w:r w:rsidRPr="00F552CC">
        <w:rPr>
          <w:spacing w:val="-1"/>
          <w:szCs w:val="24"/>
        </w:rPr>
        <w:t>ы</w:t>
      </w:r>
      <w:r w:rsidRPr="00F552CC">
        <w:rPr>
          <w:szCs w:val="24"/>
        </w:rPr>
        <w:t>х</w:t>
      </w:r>
      <w:r w:rsidRPr="00F552CC">
        <w:rPr>
          <w:spacing w:val="3"/>
          <w:szCs w:val="24"/>
        </w:rPr>
        <w:t xml:space="preserve"> </w:t>
      </w:r>
      <w:r w:rsidRPr="00F552CC">
        <w:rPr>
          <w:spacing w:val="-4"/>
          <w:szCs w:val="24"/>
        </w:rPr>
        <w:t>у</w:t>
      </w:r>
      <w:r w:rsidRPr="00F552CC">
        <w:rPr>
          <w:szCs w:val="24"/>
        </w:rPr>
        <w:t>слови</w:t>
      </w:r>
      <w:r w:rsidRPr="00F552CC">
        <w:rPr>
          <w:spacing w:val="-1"/>
          <w:szCs w:val="24"/>
        </w:rPr>
        <w:t>я</w:t>
      </w:r>
      <w:r w:rsidRPr="00F552CC">
        <w:rPr>
          <w:spacing w:val="1"/>
          <w:szCs w:val="24"/>
        </w:rPr>
        <w:t>х</w:t>
      </w:r>
      <w:r w:rsidRPr="00F552CC">
        <w:rPr>
          <w:szCs w:val="24"/>
        </w:rPr>
        <w:t xml:space="preserve">, </w:t>
      </w:r>
      <w:r w:rsidRPr="00F552CC">
        <w:rPr>
          <w:spacing w:val="1"/>
          <w:szCs w:val="24"/>
        </w:rPr>
        <w:t>пр</w:t>
      </w:r>
      <w:r w:rsidRPr="00F552CC">
        <w:rPr>
          <w:spacing w:val="-2"/>
          <w:szCs w:val="24"/>
        </w:rPr>
        <w:t>е</w:t>
      </w:r>
      <w:r w:rsidRPr="00F552CC">
        <w:rPr>
          <w:spacing w:val="-1"/>
          <w:szCs w:val="24"/>
        </w:rPr>
        <w:t>дл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>ж</w:t>
      </w:r>
      <w:r w:rsidRPr="00F552CC">
        <w:rPr>
          <w:spacing w:val="-2"/>
          <w:szCs w:val="24"/>
        </w:rPr>
        <w:t>е</w:t>
      </w:r>
      <w:r w:rsidRPr="00F552CC">
        <w:rPr>
          <w:spacing w:val="1"/>
          <w:szCs w:val="24"/>
        </w:rPr>
        <w:t>ни</w:t>
      </w:r>
      <w:r w:rsidRPr="00F552CC">
        <w:rPr>
          <w:spacing w:val="-2"/>
          <w:szCs w:val="24"/>
        </w:rPr>
        <w:t>я</w:t>
      </w:r>
      <w:r w:rsidRPr="00F552CC">
        <w:rPr>
          <w:spacing w:val="1"/>
          <w:szCs w:val="24"/>
        </w:rPr>
        <w:t>х</w:t>
      </w:r>
      <w:r w:rsidRPr="00F552CC">
        <w:rPr>
          <w:szCs w:val="24"/>
        </w:rPr>
        <w:t>,</w:t>
      </w:r>
      <w:r w:rsidRPr="00F552CC">
        <w:rPr>
          <w:spacing w:val="2"/>
          <w:szCs w:val="24"/>
        </w:rPr>
        <w:t xml:space="preserve"> </w:t>
      </w:r>
      <w:r w:rsidRPr="00F552CC">
        <w:rPr>
          <w:spacing w:val="-2"/>
          <w:szCs w:val="24"/>
        </w:rPr>
        <w:t>г</w:t>
      </w:r>
      <w:r w:rsidRPr="00F552CC">
        <w:rPr>
          <w:spacing w:val="-1"/>
          <w:szCs w:val="24"/>
        </w:rPr>
        <w:t>и</w:t>
      </w:r>
      <w:r w:rsidRPr="00F552CC">
        <w:rPr>
          <w:spacing w:val="1"/>
          <w:szCs w:val="24"/>
        </w:rPr>
        <w:t>по</w:t>
      </w:r>
      <w:r w:rsidRPr="00F552CC">
        <w:rPr>
          <w:szCs w:val="24"/>
        </w:rPr>
        <w:t>те</w:t>
      </w:r>
      <w:r w:rsidRPr="00F552CC">
        <w:rPr>
          <w:spacing w:val="-3"/>
          <w:szCs w:val="24"/>
        </w:rPr>
        <w:t>з</w:t>
      </w:r>
      <w:r w:rsidRPr="00F552CC">
        <w:rPr>
          <w:spacing w:val="-2"/>
          <w:szCs w:val="24"/>
        </w:rPr>
        <w:t>а</w:t>
      </w:r>
      <w:r w:rsidRPr="00F552CC">
        <w:rPr>
          <w:spacing w:val="1"/>
          <w:szCs w:val="24"/>
        </w:rPr>
        <w:t>х</w:t>
      </w:r>
      <w:r w:rsidRPr="00F552CC">
        <w:rPr>
          <w:szCs w:val="24"/>
        </w:rPr>
        <w:t xml:space="preserve">) </w:t>
      </w:r>
      <w:r w:rsidRPr="00F552CC">
        <w:rPr>
          <w:spacing w:val="1"/>
          <w:szCs w:val="24"/>
        </w:rPr>
        <w:t>о</w:t>
      </w:r>
      <w:r w:rsidRPr="00F552CC">
        <w:rPr>
          <w:spacing w:val="-1"/>
          <w:szCs w:val="24"/>
        </w:rPr>
        <w:t>дн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>й</w:t>
      </w:r>
      <w:r w:rsidRPr="00F552CC">
        <w:rPr>
          <w:spacing w:val="1"/>
          <w:szCs w:val="24"/>
        </w:rPr>
        <w:t xml:space="preserve"> </w:t>
      </w:r>
      <w:r w:rsidRPr="00F552CC">
        <w:rPr>
          <w:szCs w:val="24"/>
        </w:rPr>
        <w:t>с</w:t>
      </w:r>
      <w:r w:rsidRPr="00F552CC">
        <w:rPr>
          <w:spacing w:val="12"/>
          <w:szCs w:val="24"/>
        </w:rPr>
        <w:t>и</w:t>
      </w:r>
      <w:r w:rsidRPr="00F552CC">
        <w:rPr>
          <w:spacing w:val="-2"/>
          <w:szCs w:val="24"/>
        </w:rPr>
        <w:t>с</w:t>
      </w:r>
      <w:r w:rsidRPr="00F552CC">
        <w:rPr>
          <w:szCs w:val="24"/>
        </w:rPr>
        <w:t>темы</w:t>
      </w:r>
      <w:r w:rsidRPr="00F552CC">
        <w:rPr>
          <w:spacing w:val="1"/>
          <w:szCs w:val="24"/>
        </w:rPr>
        <w:t xml:space="preserve"> </w:t>
      </w:r>
      <w:r w:rsidRPr="00F552CC">
        <w:rPr>
          <w:szCs w:val="24"/>
        </w:rPr>
        <w:t>(т</w:t>
      </w:r>
      <w:r w:rsidRPr="00F552CC">
        <w:rPr>
          <w:spacing w:val="-1"/>
          <w:szCs w:val="24"/>
        </w:rPr>
        <w:t>.</w:t>
      </w:r>
      <w:r w:rsidRPr="00F552CC">
        <w:rPr>
          <w:szCs w:val="24"/>
        </w:rPr>
        <w:t xml:space="preserve">е. </w:t>
      </w:r>
      <w:r w:rsidRPr="00F552CC">
        <w:rPr>
          <w:spacing w:val="-1"/>
          <w:szCs w:val="24"/>
        </w:rPr>
        <w:t>о</w:t>
      </w:r>
      <w:r w:rsidRPr="00F552CC">
        <w:rPr>
          <w:spacing w:val="1"/>
          <w:szCs w:val="24"/>
        </w:rPr>
        <w:t>ри</w:t>
      </w:r>
      <w:r w:rsidRPr="00F552CC">
        <w:rPr>
          <w:spacing w:val="-2"/>
          <w:szCs w:val="24"/>
        </w:rPr>
        <w:t>г</w:t>
      </w:r>
      <w:r w:rsidRPr="00F552CC">
        <w:rPr>
          <w:spacing w:val="1"/>
          <w:szCs w:val="24"/>
        </w:rPr>
        <w:t>и</w:t>
      </w:r>
      <w:r w:rsidRPr="00F552CC">
        <w:rPr>
          <w:spacing w:val="-1"/>
          <w:szCs w:val="24"/>
        </w:rPr>
        <w:t>н</w:t>
      </w:r>
      <w:r w:rsidRPr="00F552CC">
        <w:rPr>
          <w:szCs w:val="24"/>
        </w:rPr>
        <w:t xml:space="preserve">ала) </w:t>
      </w:r>
      <w:r w:rsidRPr="00F552CC">
        <w:rPr>
          <w:spacing w:val="1"/>
          <w:szCs w:val="24"/>
        </w:rPr>
        <w:t>др</w:t>
      </w:r>
      <w:r w:rsidRPr="00F552CC">
        <w:rPr>
          <w:spacing w:val="-4"/>
          <w:szCs w:val="24"/>
        </w:rPr>
        <w:t>у</w:t>
      </w:r>
      <w:r w:rsidRPr="00F552CC">
        <w:rPr>
          <w:szCs w:val="24"/>
        </w:rPr>
        <w:t>г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>й</w:t>
      </w:r>
      <w:r w:rsidRPr="00F552CC">
        <w:rPr>
          <w:spacing w:val="1"/>
          <w:szCs w:val="24"/>
        </w:rPr>
        <w:t xml:space="preserve"> </w:t>
      </w:r>
      <w:r w:rsidRPr="00F552CC">
        <w:rPr>
          <w:spacing w:val="-2"/>
          <w:szCs w:val="24"/>
        </w:rPr>
        <w:t>с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сте</w:t>
      </w:r>
      <w:r w:rsidRPr="00F552CC">
        <w:rPr>
          <w:spacing w:val="-3"/>
          <w:szCs w:val="24"/>
        </w:rPr>
        <w:t>м</w:t>
      </w:r>
      <w:r w:rsidRPr="00F552CC">
        <w:rPr>
          <w:spacing w:val="-1"/>
          <w:szCs w:val="24"/>
        </w:rPr>
        <w:t>о</w:t>
      </w:r>
      <w:r w:rsidRPr="00F552CC">
        <w:rPr>
          <w:szCs w:val="24"/>
        </w:rPr>
        <w:t>й</w:t>
      </w:r>
      <w:r w:rsidRPr="00F552CC">
        <w:rPr>
          <w:spacing w:val="1"/>
          <w:szCs w:val="24"/>
        </w:rPr>
        <w:t xml:space="preserve"> д</w:t>
      </w:r>
      <w:r w:rsidRPr="00F552CC">
        <w:rPr>
          <w:spacing w:val="-1"/>
          <w:szCs w:val="24"/>
        </w:rPr>
        <w:t>л</w:t>
      </w:r>
      <w:r w:rsidRPr="00F552CC">
        <w:rPr>
          <w:szCs w:val="24"/>
        </w:rPr>
        <w:t>я</w:t>
      </w:r>
      <w:r w:rsidRPr="00F552CC">
        <w:rPr>
          <w:spacing w:val="1"/>
          <w:szCs w:val="24"/>
        </w:rPr>
        <w:t xml:space="preserve"> </w:t>
      </w:r>
      <w:r w:rsidRPr="00F552CC">
        <w:rPr>
          <w:spacing w:val="-1"/>
          <w:szCs w:val="24"/>
        </w:rPr>
        <w:t>л</w:t>
      </w:r>
      <w:r w:rsidRPr="00F552CC">
        <w:rPr>
          <w:spacing w:val="-4"/>
          <w:szCs w:val="24"/>
        </w:rPr>
        <w:t>у</w:t>
      </w:r>
      <w:r w:rsidRPr="00F552CC">
        <w:rPr>
          <w:szCs w:val="24"/>
        </w:rPr>
        <w:t>чшего</w:t>
      </w:r>
      <w:r w:rsidRPr="00F552CC">
        <w:rPr>
          <w:spacing w:val="2"/>
          <w:szCs w:val="24"/>
        </w:rPr>
        <w:t xml:space="preserve"> 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з</w:t>
      </w:r>
      <w:r w:rsidRPr="00F552CC">
        <w:rPr>
          <w:spacing w:val="-4"/>
          <w:szCs w:val="24"/>
        </w:rPr>
        <w:t>у</w:t>
      </w:r>
      <w:r w:rsidRPr="00F552CC">
        <w:rPr>
          <w:szCs w:val="24"/>
        </w:rPr>
        <w:t>че</w:t>
      </w:r>
      <w:r w:rsidRPr="00F552CC">
        <w:rPr>
          <w:spacing w:val="1"/>
          <w:szCs w:val="24"/>
        </w:rPr>
        <w:t>ни</w:t>
      </w:r>
      <w:r w:rsidRPr="00F552CC">
        <w:rPr>
          <w:szCs w:val="24"/>
        </w:rPr>
        <w:t>я</w:t>
      </w:r>
      <w:r w:rsidRPr="00F552CC">
        <w:rPr>
          <w:spacing w:val="1"/>
          <w:szCs w:val="24"/>
        </w:rPr>
        <w:t xml:space="preserve"> </w:t>
      </w:r>
      <w:r w:rsidRPr="00F552CC">
        <w:rPr>
          <w:spacing w:val="-1"/>
          <w:szCs w:val="24"/>
        </w:rPr>
        <w:t>о</w:t>
      </w:r>
      <w:r w:rsidRPr="00F552CC">
        <w:rPr>
          <w:spacing w:val="1"/>
          <w:szCs w:val="24"/>
        </w:rPr>
        <w:t>р</w:t>
      </w:r>
      <w:r w:rsidRPr="00F552CC">
        <w:rPr>
          <w:spacing w:val="-1"/>
          <w:szCs w:val="24"/>
        </w:rPr>
        <w:t>и</w:t>
      </w:r>
      <w:r w:rsidRPr="00F552CC">
        <w:rPr>
          <w:szCs w:val="24"/>
        </w:rPr>
        <w:t>г</w:t>
      </w:r>
      <w:r w:rsidRPr="00F552CC">
        <w:rPr>
          <w:spacing w:val="-1"/>
          <w:szCs w:val="24"/>
        </w:rPr>
        <w:t>и</w:t>
      </w:r>
      <w:r w:rsidRPr="00F552CC">
        <w:rPr>
          <w:spacing w:val="9"/>
          <w:szCs w:val="24"/>
        </w:rPr>
        <w:t>н</w:t>
      </w:r>
      <w:r w:rsidRPr="00F552CC">
        <w:rPr>
          <w:szCs w:val="24"/>
        </w:rPr>
        <w:t>а</w:t>
      </w:r>
      <w:r w:rsidRPr="00F552CC">
        <w:rPr>
          <w:spacing w:val="-3"/>
          <w:szCs w:val="24"/>
        </w:rPr>
        <w:t>л</w:t>
      </w:r>
      <w:r w:rsidRPr="00F552CC">
        <w:rPr>
          <w:szCs w:val="24"/>
        </w:rPr>
        <w:t xml:space="preserve">а </w:t>
      </w:r>
      <w:r w:rsidRPr="00F552CC">
        <w:rPr>
          <w:spacing w:val="1"/>
          <w:szCs w:val="24"/>
        </w:rPr>
        <w:t>и</w:t>
      </w:r>
      <w:r w:rsidRPr="00F552CC">
        <w:rPr>
          <w:spacing w:val="-1"/>
          <w:szCs w:val="24"/>
        </w:rPr>
        <w:t>л</w:t>
      </w:r>
      <w:r w:rsidRPr="00F552CC">
        <w:rPr>
          <w:szCs w:val="24"/>
        </w:rPr>
        <w:t>и</w:t>
      </w:r>
      <w:r w:rsidRPr="00F552CC">
        <w:rPr>
          <w:spacing w:val="1"/>
          <w:szCs w:val="24"/>
        </w:rPr>
        <w:t xml:space="preserve"> </w:t>
      </w:r>
      <w:r w:rsidRPr="00F552CC">
        <w:rPr>
          <w:spacing w:val="-1"/>
          <w:szCs w:val="24"/>
        </w:rPr>
        <w:t>во</w:t>
      </w:r>
      <w:r w:rsidRPr="00F552CC">
        <w:rPr>
          <w:szCs w:val="24"/>
        </w:rPr>
        <w:t>с</w:t>
      </w:r>
      <w:r w:rsidRPr="00F552CC">
        <w:rPr>
          <w:spacing w:val="-1"/>
          <w:szCs w:val="24"/>
        </w:rPr>
        <w:t>п</w:t>
      </w:r>
      <w:r w:rsidRPr="00F552CC">
        <w:rPr>
          <w:spacing w:val="1"/>
          <w:szCs w:val="24"/>
        </w:rPr>
        <w:t>р</w:t>
      </w:r>
      <w:r w:rsidRPr="00F552CC">
        <w:rPr>
          <w:spacing w:val="-1"/>
          <w:szCs w:val="24"/>
        </w:rPr>
        <w:t>о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з</w:t>
      </w:r>
      <w:r w:rsidRPr="00F552CC">
        <w:rPr>
          <w:spacing w:val="-1"/>
          <w:szCs w:val="24"/>
        </w:rPr>
        <w:t>в</w:t>
      </w:r>
      <w:r w:rsidRPr="00F552CC">
        <w:rPr>
          <w:spacing w:val="-2"/>
          <w:szCs w:val="24"/>
        </w:rPr>
        <w:t>е</w:t>
      </w:r>
      <w:r w:rsidRPr="00F552CC">
        <w:rPr>
          <w:spacing w:val="2"/>
          <w:szCs w:val="24"/>
        </w:rPr>
        <w:t>д</w:t>
      </w:r>
      <w:r w:rsidRPr="00F552CC">
        <w:rPr>
          <w:szCs w:val="24"/>
        </w:rPr>
        <w:t>е</w:t>
      </w:r>
      <w:r w:rsidRPr="00F552CC">
        <w:rPr>
          <w:spacing w:val="-1"/>
          <w:szCs w:val="24"/>
        </w:rPr>
        <w:t>ни</w:t>
      </w:r>
      <w:r w:rsidRPr="00F552CC">
        <w:rPr>
          <w:szCs w:val="24"/>
        </w:rPr>
        <w:t>я ка</w:t>
      </w:r>
      <w:r w:rsidRPr="00F552CC">
        <w:rPr>
          <w:spacing w:val="-2"/>
          <w:szCs w:val="24"/>
        </w:rPr>
        <w:t>к</w:t>
      </w:r>
      <w:r w:rsidRPr="00F552CC">
        <w:rPr>
          <w:spacing w:val="1"/>
          <w:szCs w:val="24"/>
        </w:rPr>
        <w:t>и</w:t>
      </w:r>
      <w:r w:rsidRPr="00F552CC">
        <w:rPr>
          <w:spacing w:val="2"/>
          <w:szCs w:val="24"/>
        </w:rPr>
        <w:t>х</w:t>
      </w:r>
      <w:r w:rsidRPr="00F552CC">
        <w:rPr>
          <w:szCs w:val="24"/>
        </w:rPr>
        <w:t>-</w:t>
      </w:r>
      <w:r w:rsidRPr="00F552CC">
        <w:rPr>
          <w:spacing w:val="-3"/>
          <w:szCs w:val="24"/>
        </w:rPr>
        <w:t>л</w:t>
      </w:r>
      <w:r w:rsidRPr="00F552CC">
        <w:rPr>
          <w:spacing w:val="1"/>
          <w:szCs w:val="24"/>
        </w:rPr>
        <w:t>и</w:t>
      </w:r>
      <w:r w:rsidRPr="00F552CC">
        <w:rPr>
          <w:spacing w:val="-1"/>
          <w:szCs w:val="24"/>
        </w:rPr>
        <w:t>б</w:t>
      </w:r>
      <w:r w:rsidRPr="00F552CC">
        <w:rPr>
          <w:szCs w:val="24"/>
        </w:rPr>
        <w:t>о</w:t>
      </w:r>
      <w:r w:rsidRPr="00F552CC">
        <w:rPr>
          <w:spacing w:val="1"/>
          <w:szCs w:val="24"/>
        </w:rPr>
        <w:t xml:space="preserve"> </w:t>
      </w:r>
      <w:r w:rsidRPr="00F552CC">
        <w:rPr>
          <w:szCs w:val="24"/>
        </w:rPr>
        <w:t>е</w:t>
      </w:r>
      <w:r w:rsidRPr="00F552CC">
        <w:rPr>
          <w:spacing w:val="-3"/>
          <w:szCs w:val="24"/>
        </w:rPr>
        <w:t>г</w:t>
      </w:r>
      <w:r w:rsidRPr="00F552CC">
        <w:rPr>
          <w:szCs w:val="24"/>
        </w:rPr>
        <w:t>о</w:t>
      </w:r>
      <w:r w:rsidRPr="00F552CC">
        <w:rPr>
          <w:spacing w:val="1"/>
          <w:szCs w:val="24"/>
        </w:rPr>
        <w:t xml:space="preserve"> </w:t>
      </w:r>
      <w:r w:rsidRPr="00696A18">
        <w:rPr>
          <w:szCs w:val="24"/>
        </w:rPr>
        <w:t>с</w:t>
      </w:r>
      <w:r w:rsidRPr="00696A18">
        <w:rPr>
          <w:spacing w:val="-3"/>
          <w:szCs w:val="24"/>
        </w:rPr>
        <w:t>в</w:t>
      </w:r>
      <w:r w:rsidRPr="00696A18">
        <w:rPr>
          <w:spacing w:val="1"/>
          <w:szCs w:val="24"/>
        </w:rPr>
        <w:t>ой</w:t>
      </w:r>
      <w:r w:rsidRPr="00696A18">
        <w:rPr>
          <w:szCs w:val="24"/>
        </w:rPr>
        <w:t>ств</w:t>
      </w:r>
      <w:r w:rsidRPr="00696A18">
        <w:rPr>
          <w:spacing w:val="1"/>
          <w:szCs w:val="24"/>
        </w:rPr>
        <w:t xml:space="preserve"> </w:t>
      </w:r>
      <w:r w:rsidRPr="00696A18">
        <w:rPr>
          <w:spacing w:val="-2"/>
          <w:szCs w:val="24"/>
        </w:rPr>
        <w:t>[</w:t>
      </w:r>
      <w:r w:rsidR="00696A18" w:rsidRPr="00696A18">
        <w:rPr>
          <w:spacing w:val="-2"/>
          <w:szCs w:val="24"/>
        </w:rPr>
        <w:t>8</w:t>
      </w:r>
      <w:r w:rsidRPr="00696A18">
        <w:rPr>
          <w:szCs w:val="24"/>
        </w:rPr>
        <w:t>,</w:t>
      </w:r>
      <w:r w:rsidR="00696A18" w:rsidRPr="00696A18">
        <w:rPr>
          <w:szCs w:val="24"/>
        </w:rPr>
        <w:t xml:space="preserve"> 25</w:t>
      </w:r>
      <w:r w:rsidRPr="00696A18">
        <w:rPr>
          <w:spacing w:val="-2"/>
          <w:szCs w:val="24"/>
        </w:rPr>
        <w:t>].</w:t>
      </w:r>
    </w:p>
    <w:p w:rsidR="00F552CC" w:rsidRPr="00F552CC" w:rsidRDefault="00F552CC" w:rsidP="00F552CC">
      <w:pPr>
        <w:rPr>
          <w:szCs w:val="24"/>
        </w:rPr>
      </w:pPr>
      <w:r w:rsidRPr="00696A18">
        <w:rPr>
          <w:b/>
          <w:i/>
          <w:szCs w:val="24"/>
        </w:rPr>
        <w:t>М</w:t>
      </w:r>
      <w:r w:rsidRPr="00696A18">
        <w:rPr>
          <w:b/>
          <w:i/>
          <w:spacing w:val="1"/>
          <w:szCs w:val="24"/>
        </w:rPr>
        <w:t>о</w:t>
      </w:r>
      <w:r w:rsidRPr="00696A18">
        <w:rPr>
          <w:b/>
          <w:i/>
          <w:szCs w:val="24"/>
        </w:rPr>
        <w:t xml:space="preserve">дель </w:t>
      </w:r>
      <w:r w:rsidRPr="00696A18">
        <w:rPr>
          <w:szCs w:val="24"/>
        </w:rPr>
        <w:t>–</w:t>
      </w:r>
      <w:r w:rsidRPr="00696A18">
        <w:rPr>
          <w:spacing w:val="2"/>
          <w:szCs w:val="24"/>
        </w:rPr>
        <w:t xml:space="preserve"> </w:t>
      </w:r>
      <w:r w:rsidRPr="00696A18">
        <w:rPr>
          <w:szCs w:val="24"/>
        </w:rPr>
        <w:t>э</w:t>
      </w:r>
      <w:r w:rsidRPr="00696A18">
        <w:rPr>
          <w:spacing w:val="-3"/>
          <w:szCs w:val="24"/>
        </w:rPr>
        <w:t>т</w:t>
      </w:r>
      <w:r w:rsidRPr="00696A18">
        <w:rPr>
          <w:szCs w:val="24"/>
        </w:rPr>
        <w:t>о</w:t>
      </w:r>
      <w:r w:rsidRPr="00696A18">
        <w:rPr>
          <w:spacing w:val="2"/>
          <w:szCs w:val="24"/>
        </w:rPr>
        <w:t xml:space="preserve"> </w:t>
      </w:r>
      <w:r w:rsidRPr="00696A18">
        <w:rPr>
          <w:spacing w:val="1"/>
          <w:szCs w:val="24"/>
        </w:rPr>
        <w:t>р</w:t>
      </w:r>
      <w:r w:rsidRPr="00696A18">
        <w:rPr>
          <w:szCs w:val="24"/>
        </w:rPr>
        <w:t>ез</w:t>
      </w:r>
      <w:r w:rsidRPr="00696A18">
        <w:rPr>
          <w:spacing w:val="-4"/>
          <w:szCs w:val="24"/>
        </w:rPr>
        <w:t>у</w:t>
      </w:r>
      <w:r w:rsidRPr="00696A18">
        <w:rPr>
          <w:spacing w:val="1"/>
          <w:szCs w:val="24"/>
        </w:rPr>
        <w:t>л</w:t>
      </w:r>
      <w:r w:rsidRPr="00696A18">
        <w:rPr>
          <w:spacing w:val="-1"/>
          <w:szCs w:val="24"/>
        </w:rPr>
        <w:t>ь</w:t>
      </w:r>
      <w:r w:rsidRPr="00696A18">
        <w:rPr>
          <w:szCs w:val="24"/>
        </w:rPr>
        <w:t xml:space="preserve">тат </w:t>
      </w:r>
      <w:r w:rsidRPr="00696A18">
        <w:rPr>
          <w:spacing w:val="1"/>
          <w:szCs w:val="24"/>
        </w:rPr>
        <w:t>о</w:t>
      </w:r>
      <w:r w:rsidRPr="00696A18">
        <w:rPr>
          <w:szCs w:val="24"/>
        </w:rPr>
        <w:t>т</w:t>
      </w:r>
      <w:r w:rsidRPr="00696A18">
        <w:rPr>
          <w:spacing w:val="-1"/>
          <w:szCs w:val="24"/>
        </w:rPr>
        <w:t>о</w:t>
      </w:r>
      <w:r w:rsidRPr="00696A18">
        <w:rPr>
          <w:spacing w:val="1"/>
          <w:szCs w:val="24"/>
        </w:rPr>
        <w:t>б</w:t>
      </w:r>
      <w:r w:rsidRPr="00696A18">
        <w:rPr>
          <w:spacing w:val="-1"/>
          <w:szCs w:val="24"/>
        </w:rPr>
        <w:t>р</w:t>
      </w:r>
      <w:r w:rsidRPr="00696A18">
        <w:rPr>
          <w:szCs w:val="24"/>
        </w:rPr>
        <w:t>аж</w:t>
      </w:r>
      <w:r w:rsidRPr="00696A18">
        <w:rPr>
          <w:spacing w:val="-2"/>
          <w:szCs w:val="24"/>
        </w:rPr>
        <w:t>е</w:t>
      </w:r>
      <w:r w:rsidRPr="00696A18">
        <w:rPr>
          <w:spacing w:val="1"/>
          <w:szCs w:val="24"/>
        </w:rPr>
        <w:t>н</w:t>
      </w:r>
      <w:r w:rsidRPr="00696A18">
        <w:rPr>
          <w:spacing w:val="-1"/>
          <w:szCs w:val="24"/>
        </w:rPr>
        <w:t>и</w:t>
      </w:r>
      <w:r w:rsidRPr="00696A18">
        <w:rPr>
          <w:szCs w:val="24"/>
        </w:rPr>
        <w:t>я</w:t>
      </w:r>
      <w:r w:rsidRPr="00696A18">
        <w:rPr>
          <w:spacing w:val="1"/>
          <w:szCs w:val="24"/>
        </w:rPr>
        <w:t xml:space="preserve"> </w:t>
      </w:r>
      <w:r w:rsidRPr="00696A18">
        <w:rPr>
          <w:spacing w:val="-1"/>
          <w:szCs w:val="24"/>
        </w:rPr>
        <w:t>о</w:t>
      </w:r>
      <w:r w:rsidRPr="00696A18">
        <w:rPr>
          <w:spacing w:val="1"/>
          <w:szCs w:val="24"/>
        </w:rPr>
        <w:t>д</w:t>
      </w:r>
      <w:r w:rsidRPr="00696A18">
        <w:rPr>
          <w:spacing w:val="-1"/>
          <w:szCs w:val="24"/>
        </w:rPr>
        <w:t>н</w:t>
      </w:r>
      <w:r w:rsidRPr="00696A18">
        <w:rPr>
          <w:spacing w:val="1"/>
          <w:szCs w:val="24"/>
        </w:rPr>
        <w:t>о</w:t>
      </w:r>
      <w:r w:rsidRPr="00696A18">
        <w:rPr>
          <w:szCs w:val="24"/>
        </w:rPr>
        <w:t>й</w:t>
      </w:r>
      <w:r w:rsidRPr="00696A18">
        <w:rPr>
          <w:spacing w:val="1"/>
          <w:szCs w:val="24"/>
        </w:rPr>
        <w:t xml:space="preserve"> </w:t>
      </w:r>
      <w:r w:rsidRPr="00696A18">
        <w:rPr>
          <w:szCs w:val="24"/>
        </w:rPr>
        <w:t>с</w:t>
      </w:r>
      <w:r w:rsidRPr="00696A18">
        <w:rPr>
          <w:spacing w:val="-3"/>
          <w:szCs w:val="24"/>
        </w:rPr>
        <w:t>т</w:t>
      </w:r>
      <w:r w:rsidRPr="00696A18">
        <w:rPr>
          <w:spacing w:val="1"/>
          <w:szCs w:val="24"/>
        </w:rPr>
        <w:t>р</w:t>
      </w:r>
      <w:r w:rsidRPr="00696A18">
        <w:rPr>
          <w:spacing w:val="-4"/>
          <w:szCs w:val="24"/>
        </w:rPr>
        <w:t>у</w:t>
      </w:r>
      <w:r w:rsidRPr="00696A18">
        <w:rPr>
          <w:szCs w:val="24"/>
        </w:rPr>
        <w:t>кт</w:t>
      </w:r>
      <w:r w:rsidRPr="00696A18">
        <w:rPr>
          <w:spacing w:val="-4"/>
          <w:szCs w:val="24"/>
        </w:rPr>
        <w:t>у</w:t>
      </w:r>
      <w:r w:rsidRPr="00696A18">
        <w:rPr>
          <w:spacing w:val="1"/>
          <w:szCs w:val="24"/>
        </w:rPr>
        <w:t>р</w:t>
      </w:r>
      <w:r w:rsidRPr="00696A18">
        <w:rPr>
          <w:szCs w:val="24"/>
        </w:rPr>
        <w:t>ы</w:t>
      </w:r>
      <w:r w:rsidRPr="00696A18">
        <w:rPr>
          <w:spacing w:val="1"/>
          <w:szCs w:val="24"/>
        </w:rPr>
        <w:t xml:space="preserve"> </w:t>
      </w:r>
      <w:r w:rsidRPr="00696A18">
        <w:rPr>
          <w:szCs w:val="24"/>
        </w:rPr>
        <w:t>(</w:t>
      </w:r>
      <w:r w:rsidRPr="00696A18">
        <w:rPr>
          <w:spacing w:val="1"/>
          <w:szCs w:val="24"/>
        </w:rPr>
        <w:t>и</w:t>
      </w:r>
      <w:r w:rsidRPr="00696A18">
        <w:rPr>
          <w:szCs w:val="24"/>
        </w:rPr>
        <w:t>з</w:t>
      </w:r>
      <w:r w:rsidRPr="00696A18">
        <w:rPr>
          <w:spacing w:val="-4"/>
          <w:szCs w:val="24"/>
        </w:rPr>
        <w:t>у</w:t>
      </w:r>
      <w:r w:rsidRPr="00696A18">
        <w:rPr>
          <w:szCs w:val="24"/>
        </w:rPr>
        <w:t>че</w:t>
      </w:r>
      <w:r w:rsidRPr="00696A18">
        <w:rPr>
          <w:spacing w:val="1"/>
          <w:szCs w:val="24"/>
        </w:rPr>
        <w:t>нн</w:t>
      </w:r>
      <w:r w:rsidRPr="00696A18">
        <w:rPr>
          <w:spacing w:val="-1"/>
          <w:szCs w:val="24"/>
        </w:rPr>
        <w:t>о</w:t>
      </w:r>
      <w:r w:rsidRPr="00696A18">
        <w:rPr>
          <w:spacing w:val="1"/>
          <w:szCs w:val="24"/>
        </w:rPr>
        <w:t>й</w:t>
      </w:r>
      <w:r w:rsidRPr="00696A18">
        <w:rPr>
          <w:szCs w:val="24"/>
        </w:rPr>
        <w:t xml:space="preserve">) </w:t>
      </w:r>
      <w:r w:rsidRPr="00696A18">
        <w:rPr>
          <w:spacing w:val="1"/>
          <w:szCs w:val="24"/>
        </w:rPr>
        <w:t>н</w:t>
      </w:r>
      <w:r w:rsidRPr="00696A18">
        <w:rPr>
          <w:szCs w:val="24"/>
        </w:rPr>
        <w:t xml:space="preserve">а </w:t>
      </w:r>
      <w:r w:rsidRPr="00696A18">
        <w:rPr>
          <w:spacing w:val="1"/>
          <w:szCs w:val="24"/>
        </w:rPr>
        <w:t>др</w:t>
      </w:r>
      <w:r w:rsidRPr="00696A18">
        <w:rPr>
          <w:spacing w:val="-4"/>
          <w:szCs w:val="24"/>
        </w:rPr>
        <w:t>у</w:t>
      </w:r>
      <w:r w:rsidRPr="00696A18">
        <w:rPr>
          <w:szCs w:val="24"/>
        </w:rPr>
        <w:t>г</w:t>
      </w:r>
      <w:r w:rsidRPr="00696A18">
        <w:rPr>
          <w:spacing w:val="-4"/>
          <w:szCs w:val="24"/>
        </w:rPr>
        <w:t>у</w:t>
      </w:r>
      <w:r w:rsidRPr="00696A18">
        <w:rPr>
          <w:szCs w:val="24"/>
        </w:rPr>
        <w:t>ю</w:t>
      </w:r>
      <w:r w:rsidRPr="00696A18">
        <w:rPr>
          <w:spacing w:val="1"/>
          <w:szCs w:val="24"/>
        </w:rPr>
        <w:t xml:space="preserve"> </w:t>
      </w:r>
      <w:r w:rsidRPr="00696A18">
        <w:rPr>
          <w:szCs w:val="24"/>
        </w:rPr>
        <w:t>(ма</w:t>
      </w:r>
      <w:r w:rsidRPr="00696A18">
        <w:rPr>
          <w:spacing w:val="-1"/>
          <w:szCs w:val="24"/>
        </w:rPr>
        <w:t>л</w:t>
      </w:r>
      <w:r w:rsidRPr="00696A18">
        <w:rPr>
          <w:spacing w:val="1"/>
          <w:szCs w:val="24"/>
        </w:rPr>
        <w:t>ои</w:t>
      </w:r>
      <w:r w:rsidRPr="00696A18">
        <w:rPr>
          <w:szCs w:val="24"/>
        </w:rPr>
        <w:t>з</w:t>
      </w:r>
      <w:r w:rsidRPr="00696A18">
        <w:rPr>
          <w:spacing w:val="-2"/>
          <w:szCs w:val="24"/>
        </w:rPr>
        <w:t>у</w:t>
      </w:r>
      <w:r w:rsidRPr="00696A18">
        <w:rPr>
          <w:szCs w:val="24"/>
        </w:rPr>
        <w:t>че</w:t>
      </w:r>
      <w:r w:rsidRPr="00696A18">
        <w:rPr>
          <w:spacing w:val="-1"/>
          <w:szCs w:val="24"/>
        </w:rPr>
        <w:t>н</w:t>
      </w:r>
      <w:r w:rsidRPr="00696A18">
        <w:rPr>
          <w:spacing w:val="1"/>
          <w:szCs w:val="24"/>
        </w:rPr>
        <w:t>н</w:t>
      </w:r>
      <w:r w:rsidRPr="00696A18">
        <w:rPr>
          <w:spacing w:val="-4"/>
          <w:szCs w:val="24"/>
        </w:rPr>
        <w:t>у</w:t>
      </w:r>
      <w:r w:rsidRPr="00696A18">
        <w:rPr>
          <w:spacing w:val="-1"/>
          <w:szCs w:val="24"/>
        </w:rPr>
        <w:t>ю</w:t>
      </w:r>
      <w:r w:rsidRPr="00696A18">
        <w:rPr>
          <w:szCs w:val="24"/>
        </w:rPr>
        <w:t>).</w:t>
      </w:r>
      <w:r w:rsidRPr="00696A18">
        <w:rPr>
          <w:spacing w:val="2"/>
          <w:szCs w:val="24"/>
        </w:rPr>
        <w:t xml:space="preserve"> </w:t>
      </w:r>
      <w:r w:rsidRPr="00696A18">
        <w:rPr>
          <w:szCs w:val="24"/>
        </w:rPr>
        <w:t>Л</w:t>
      </w:r>
      <w:r w:rsidRPr="00696A18">
        <w:rPr>
          <w:spacing w:val="-2"/>
          <w:szCs w:val="24"/>
        </w:rPr>
        <w:t>ю</w:t>
      </w:r>
      <w:r w:rsidRPr="00696A18">
        <w:rPr>
          <w:spacing w:val="1"/>
          <w:szCs w:val="24"/>
        </w:rPr>
        <w:t>б</w:t>
      </w:r>
      <w:r w:rsidRPr="00696A18">
        <w:rPr>
          <w:szCs w:val="24"/>
        </w:rPr>
        <w:t>ая</w:t>
      </w:r>
      <w:r w:rsidRPr="00696A18">
        <w:rPr>
          <w:spacing w:val="6"/>
          <w:szCs w:val="24"/>
        </w:rPr>
        <w:t xml:space="preserve"> </w:t>
      </w:r>
      <w:r w:rsidRPr="00696A18">
        <w:rPr>
          <w:szCs w:val="24"/>
        </w:rPr>
        <w:t>м</w:t>
      </w:r>
      <w:r w:rsidRPr="00696A18">
        <w:rPr>
          <w:spacing w:val="-1"/>
          <w:szCs w:val="24"/>
        </w:rPr>
        <w:t>о</w:t>
      </w:r>
      <w:r w:rsidRPr="00696A18">
        <w:rPr>
          <w:spacing w:val="1"/>
          <w:szCs w:val="24"/>
        </w:rPr>
        <w:t>д</w:t>
      </w:r>
      <w:r w:rsidRPr="00696A18">
        <w:rPr>
          <w:szCs w:val="24"/>
        </w:rPr>
        <w:t>ель</w:t>
      </w:r>
      <w:r w:rsidRPr="00696A18">
        <w:rPr>
          <w:spacing w:val="1"/>
          <w:szCs w:val="24"/>
        </w:rPr>
        <w:t xml:space="preserve"> </w:t>
      </w:r>
      <w:r w:rsidRPr="00696A18">
        <w:rPr>
          <w:szCs w:val="24"/>
        </w:rPr>
        <w:t>с</w:t>
      </w:r>
      <w:r w:rsidRPr="00696A18">
        <w:rPr>
          <w:spacing w:val="-3"/>
          <w:szCs w:val="24"/>
        </w:rPr>
        <w:t>т</w:t>
      </w:r>
      <w:r w:rsidRPr="00696A18">
        <w:rPr>
          <w:spacing w:val="1"/>
          <w:szCs w:val="24"/>
        </w:rPr>
        <w:t>р</w:t>
      </w:r>
      <w:r w:rsidRPr="00696A18">
        <w:rPr>
          <w:spacing w:val="-1"/>
          <w:szCs w:val="24"/>
        </w:rPr>
        <w:t>о</w:t>
      </w:r>
      <w:r w:rsidRPr="00696A18">
        <w:rPr>
          <w:spacing w:val="1"/>
          <w:szCs w:val="24"/>
        </w:rPr>
        <w:t>и</w:t>
      </w:r>
      <w:r w:rsidRPr="00696A18">
        <w:rPr>
          <w:szCs w:val="24"/>
        </w:rPr>
        <w:t xml:space="preserve">тся и </w:t>
      </w:r>
      <w:r w:rsidRPr="00696A18">
        <w:rPr>
          <w:spacing w:val="1"/>
          <w:szCs w:val="24"/>
        </w:rPr>
        <w:t>и</w:t>
      </w:r>
      <w:r w:rsidRPr="00696A18">
        <w:rPr>
          <w:szCs w:val="24"/>
        </w:rPr>
        <w:t>с</w:t>
      </w:r>
      <w:r w:rsidRPr="00696A18">
        <w:rPr>
          <w:spacing w:val="-2"/>
          <w:szCs w:val="24"/>
        </w:rPr>
        <w:t>с</w:t>
      </w:r>
      <w:r w:rsidRPr="00696A18">
        <w:rPr>
          <w:spacing w:val="-1"/>
          <w:szCs w:val="24"/>
        </w:rPr>
        <w:t>л</w:t>
      </w:r>
      <w:r w:rsidRPr="00696A18">
        <w:rPr>
          <w:szCs w:val="24"/>
        </w:rPr>
        <w:t>е</w:t>
      </w:r>
      <w:r w:rsidRPr="00696A18">
        <w:rPr>
          <w:spacing w:val="1"/>
          <w:szCs w:val="24"/>
        </w:rPr>
        <w:t>д</w:t>
      </w:r>
      <w:r w:rsidRPr="00696A18">
        <w:rPr>
          <w:spacing w:val="-4"/>
          <w:szCs w:val="24"/>
        </w:rPr>
        <w:t>у</w:t>
      </w:r>
      <w:r w:rsidRPr="00696A18">
        <w:rPr>
          <w:szCs w:val="24"/>
        </w:rPr>
        <w:t>ется</w:t>
      </w:r>
      <w:r w:rsidRPr="00696A18">
        <w:rPr>
          <w:spacing w:val="2"/>
          <w:szCs w:val="24"/>
        </w:rPr>
        <w:t xml:space="preserve"> </w:t>
      </w:r>
      <w:r w:rsidRPr="00696A18">
        <w:rPr>
          <w:spacing w:val="-1"/>
          <w:szCs w:val="24"/>
        </w:rPr>
        <w:t>пр</w:t>
      </w:r>
      <w:r w:rsidRPr="00696A18">
        <w:rPr>
          <w:szCs w:val="24"/>
        </w:rPr>
        <w:t xml:space="preserve">и </w:t>
      </w:r>
      <w:r w:rsidRPr="00696A18">
        <w:rPr>
          <w:spacing w:val="1"/>
          <w:szCs w:val="24"/>
        </w:rPr>
        <w:t>о</w:t>
      </w:r>
      <w:r w:rsidRPr="00696A18">
        <w:rPr>
          <w:spacing w:val="-1"/>
          <w:szCs w:val="24"/>
        </w:rPr>
        <w:t>п</w:t>
      </w:r>
      <w:r w:rsidRPr="00696A18">
        <w:rPr>
          <w:spacing w:val="1"/>
          <w:szCs w:val="24"/>
        </w:rPr>
        <w:t>р</w:t>
      </w:r>
      <w:r w:rsidRPr="00696A18">
        <w:rPr>
          <w:spacing w:val="-2"/>
          <w:szCs w:val="24"/>
        </w:rPr>
        <w:t>е</w:t>
      </w:r>
      <w:r w:rsidRPr="00696A18">
        <w:rPr>
          <w:spacing w:val="1"/>
          <w:szCs w:val="24"/>
        </w:rPr>
        <w:t>д</w:t>
      </w:r>
      <w:r w:rsidRPr="00696A18">
        <w:rPr>
          <w:szCs w:val="24"/>
        </w:rPr>
        <w:t>еле</w:t>
      </w:r>
      <w:r w:rsidRPr="00696A18">
        <w:rPr>
          <w:spacing w:val="-2"/>
          <w:szCs w:val="24"/>
        </w:rPr>
        <w:t>н</w:t>
      </w:r>
      <w:r w:rsidRPr="00696A18">
        <w:rPr>
          <w:spacing w:val="-1"/>
          <w:szCs w:val="24"/>
        </w:rPr>
        <w:t>н</w:t>
      </w:r>
      <w:r w:rsidRPr="00696A18">
        <w:rPr>
          <w:spacing w:val="1"/>
          <w:szCs w:val="24"/>
        </w:rPr>
        <w:t>ы</w:t>
      </w:r>
      <w:r w:rsidRPr="00696A18">
        <w:rPr>
          <w:szCs w:val="24"/>
        </w:rPr>
        <w:t>х</w:t>
      </w:r>
      <w:r w:rsidRPr="00696A18">
        <w:rPr>
          <w:spacing w:val="58"/>
          <w:szCs w:val="24"/>
        </w:rPr>
        <w:t xml:space="preserve"> </w:t>
      </w:r>
      <w:r w:rsidRPr="00696A18">
        <w:rPr>
          <w:spacing w:val="-1"/>
          <w:szCs w:val="24"/>
        </w:rPr>
        <w:t>д</w:t>
      </w:r>
      <w:r w:rsidRPr="00696A18">
        <w:rPr>
          <w:spacing w:val="1"/>
          <w:szCs w:val="24"/>
        </w:rPr>
        <w:t>оп</w:t>
      </w:r>
      <w:r w:rsidRPr="00696A18">
        <w:rPr>
          <w:spacing w:val="-4"/>
          <w:szCs w:val="24"/>
        </w:rPr>
        <w:t>у</w:t>
      </w:r>
      <w:r w:rsidRPr="00696A18">
        <w:rPr>
          <w:szCs w:val="24"/>
        </w:rPr>
        <w:t>ще</w:t>
      </w:r>
      <w:r w:rsidRPr="00696A18">
        <w:rPr>
          <w:spacing w:val="1"/>
          <w:szCs w:val="24"/>
        </w:rPr>
        <w:t>н</w:t>
      </w:r>
      <w:r w:rsidRPr="00696A18">
        <w:rPr>
          <w:spacing w:val="-1"/>
          <w:szCs w:val="24"/>
        </w:rPr>
        <w:t>и</w:t>
      </w:r>
      <w:r w:rsidRPr="00696A18">
        <w:rPr>
          <w:szCs w:val="24"/>
        </w:rPr>
        <w:t>я</w:t>
      </w:r>
      <w:r w:rsidRPr="00696A18">
        <w:rPr>
          <w:spacing w:val="1"/>
          <w:szCs w:val="24"/>
        </w:rPr>
        <w:t>х</w:t>
      </w:r>
      <w:r w:rsidRPr="00696A18">
        <w:rPr>
          <w:szCs w:val="24"/>
        </w:rPr>
        <w:t>,</w:t>
      </w:r>
      <w:r w:rsidRPr="00696A18">
        <w:rPr>
          <w:spacing w:val="56"/>
          <w:szCs w:val="24"/>
        </w:rPr>
        <w:t xml:space="preserve"> </w:t>
      </w:r>
      <w:r w:rsidRPr="00696A18">
        <w:rPr>
          <w:szCs w:val="24"/>
        </w:rPr>
        <w:t>г</w:t>
      </w:r>
      <w:r w:rsidRPr="00696A18">
        <w:rPr>
          <w:spacing w:val="-1"/>
          <w:szCs w:val="24"/>
        </w:rPr>
        <w:t>и</w:t>
      </w:r>
      <w:r w:rsidRPr="00696A18">
        <w:rPr>
          <w:spacing w:val="1"/>
          <w:szCs w:val="24"/>
        </w:rPr>
        <w:t>по</w:t>
      </w:r>
      <w:r w:rsidRPr="00696A18">
        <w:rPr>
          <w:spacing w:val="-3"/>
          <w:szCs w:val="24"/>
        </w:rPr>
        <w:t>т</w:t>
      </w:r>
      <w:r w:rsidRPr="00696A18">
        <w:rPr>
          <w:szCs w:val="24"/>
        </w:rPr>
        <w:t>еза</w:t>
      </w:r>
      <w:r w:rsidRPr="00696A18">
        <w:rPr>
          <w:spacing w:val="1"/>
          <w:szCs w:val="24"/>
        </w:rPr>
        <w:t>х</w:t>
      </w:r>
      <w:r w:rsidRPr="00696A18">
        <w:rPr>
          <w:szCs w:val="24"/>
        </w:rPr>
        <w:t>.</w:t>
      </w:r>
      <w:r w:rsidRPr="00696A18">
        <w:rPr>
          <w:spacing w:val="56"/>
          <w:szCs w:val="24"/>
        </w:rPr>
        <w:t xml:space="preserve"> </w:t>
      </w:r>
      <w:r w:rsidRPr="00696A18">
        <w:rPr>
          <w:szCs w:val="24"/>
        </w:rPr>
        <w:t>М</w:t>
      </w:r>
      <w:r w:rsidRPr="00696A18">
        <w:rPr>
          <w:spacing w:val="-1"/>
          <w:szCs w:val="24"/>
        </w:rPr>
        <w:t>о</w:t>
      </w:r>
      <w:r w:rsidRPr="00696A18">
        <w:rPr>
          <w:spacing w:val="1"/>
          <w:szCs w:val="24"/>
        </w:rPr>
        <w:t>д</w:t>
      </w:r>
      <w:r w:rsidRPr="00696A18">
        <w:rPr>
          <w:szCs w:val="24"/>
        </w:rPr>
        <w:t>ель</w:t>
      </w:r>
      <w:r w:rsidRPr="00696A18">
        <w:rPr>
          <w:spacing w:val="58"/>
          <w:szCs w:val="24"/>
        </w:rPr>
        <w:t xml:space="preserve"> </w:t>
      </w:r>
      <w:r w:rsidRPr="00696A18">
        <w:rPr>
          <w:spacing w:val="-1"/>
          <w:szCs w:val="24"/>
        </w:rPr>
        <w:t>д</w:t>
      </w:r>
      <w:r w:rsidRPr="00696A18">
        <w:rPr>
          <w:spacing w:val="1"/>
          <w:szCs w:val="24"/>
        </w:rPr>
        <w:t>о</w:t>
      </w:r>
      <w:r w:rsidRPr="00696A18">
        <w:rPr>
          <w:spacing w:val="-1"/>
          <w:szCs w:val="24"/>
        </w:rPr>
        <w:t>л</w:t>
      </w:r>
      <w:r w:rsidRPr="00696A18">
        <w:rPr>
          <w:spacing w:val="-2"/>
          <w:szCs w:val="24"/>
        </w:rPr>
        <w:t>ж</w:t>
      </w:r>
      <w:r w:rsidRPr="00696A18">
        <w:rPr>
          <w:spacing w:val="1"/>
          <w:szCs w:val="24"/>
        </w:rPr>
        <w:t>н</w:t>
      </w:r>
      <w:r w:rsidRPr="00696A18">
        <w:rPr>
          <w:szCs w:val="24"/>
        </w:rPr>
        <w:t>а</w:t>
      </w:r>
      <w:r w:rsidRPr="00696A18">
        <w:rPr>
          <w:spacing w:val="59"/>
          <w:szCs w:val="24"/>
        </w:rPr>
        <w:t xml:space="preserve"> </w:t>
      </w:r>
      <w:r w:rsidRPr="00696A18">
        <w:rPr>
          <w:szCs w:val="24"/>
        </w:rPr>
        <w:t>с</w:t>
      </w:r>
      <w:r w:rsidRPr="00696A18">
        <w:rPr>
          <w:spacing w:val="-3"/>
          <w:szCs w:val="24"/>
        </w:rPr>
        <w:t>т</w:t>
      </w:r>
      <w:r w:rsidRPr="00696A18">
        <w:rPr>
          <w:spacing w:val="1"/>
          <w:szCs w:val="24"/>
        </w:rPr>
        <w:t>р</w:t>
      </w:r>
      <w:r w:rsidRPr="00696A18">
        <w:rPr>
          <w:spacing w:val="-1"/>
          <w:szCs w:val="24"/>
        </w:rPr>
        <w:t>о</w:t>
      </w:r>
      <w:r w:rsidRPr="00696A18">
        <w:rPr>
          <w:spacing w:val="1"/>
          <w:szCs w:val="24"/>
        </w:rPr>
        <w:t>и</w:t>
      </w:r>
      <w:r w:rsidRPr="00696A18">
        <w:rPr>
          <w:szCs w:val="24"/>
        </w:rPr>
        <w:t>т</w:t>
      </w:r>
      <w:r w:rsidRPr="00696A18">
        <w:rPr>
          <w:spacing w:val="-1"/>
          <w:szCs w:val="24"/>
        </w:rPr>
        <w:t>ь</w:t>
      </w:r>
      <w:r w:rsidRPr="00696A18">
        <w:rPr>
          <w:szCs w:val="24"/>
        </w:rPr>
        <w:t>ся</w:t>
      </w:r>
      <w:r w:rsidRPr="00696A18">
        <w:rPr>
          <w:spacing w:val="60"/>
          <w:szCs w:val="24"/>
        </w:rPr>
        <w:t xml:space="preserve"> </w:t>
      </w:r>
      <w:r w:rsidRPr="00696A18">
        <w:rPr>
          <w:spacing w:val="-3"/>
          <w:szCs w:val="24"/>
        </w:rPr>
        <w:t>т</w:t>
      </w:r>
      <w:r w:rsidRPr="00696A18">
        <w:rPr>
          <w:szCs w:val="24"/>
        </w:rPr>
        <w:t>ак, чт</w:t>
      </w:r>
      <w:r w:rsidRPr="00696A18">
        <w:rPr>
          <w:spacing w:val="-1"/>
          <w:szCs w:val="24"/>
        </w:rPr>
        <w:t>о</w:t>
      </w:r>
      <w:r w:rsidRPr="00696A18">
        <w:rPr>
          <w:spacing w:val="1"/>
          <w:szCs w:val="24"/>
        </w:rPr>
        <w:t>б</w:t>
      </w:r>
      <w:r w:rsidRPr="00696A18">
        <w:rPr>
          <w:szCs w:val="24"/>
        </w:rPr>
        <w:t>ы</w:t>
      </w:r>
      <w:r w:rsidRPr="00696A18">
        <w:rPr>
          <w:spacing w:val="1"/>
          <w:szCs w:val="24"/>
        </w:rPr>
        <w:t xml:space="preserve"> </w:t>
      </w:r>
      <w:r w:rsidRPr="00696A18">
        <w:rPr>
          <w:szCs w:val="24"/>
        </w:rPr>
        <w:t>о</w:t>
      </w:r>
      <w:r w:rsidRPr="00696A18">
        <w:rPr>
          <w:spacing w:val="1"/>
          <w:szCs w:val="24"/>
        </w:rPr>
        <w:t>н</w:t>
      </w:r>
      <w:r w:rsidRPr="00696A18">
        <w:rPr>
          <w:szCs w:val="24"/>
        </w:rPr>
        <w:t>а</w:t>
      </w:r>
      <w:r w:rsidRPr="00696A18">
        <w:rPr>
          <w:spacing w:val="2"/>
          <w:szCs w:val="24"/>
        </w:rPr>
        <w:t xml:space="preserve"> </w:t>
      </w:r>
      <w:r w:rsidRPr="00696A18">
        <w:rPr>
          <w:spacing w:val="-1"/>
          <w:szCs w:val="24"/>
        </w:rPr>
        <w:t>н</w:t>
      </w:r>
      <w:r w:rsidRPr="00696A18">
        <w:rPr>
          <w:szCs w:val="24"/>
        </w:rPr>
        <w:t>а</w:t>
      </w:r>
      <w:r w:rsidRPr="00696A18">
        <w:rPr>
          <w:spacing w:val="-1"/>
          <w:szCs w:val="24"/>
        </w:rPr>
        <w:t>иб</w:t>
      </w:r>
      <w:r w:rsidRPr="00696A18">
        <w:rPr>
          <w:spacing w:val="1"/>
          <w:szCs w:val="24"/>
        </w:rPr>
        <w:t>о</w:t>
      </w:r>
      <w:r w:rsidRPr="00696A18">
        <w:rPr>
          <w:spacing w:val="-1"/>
          <w:szCs w:val="24"/>
        </w:rPr>
        <w:t>л</w:t>
      </w:r>
      <w:r w:rsidRPr="00696A18">
        <w:rPr>
          <w:szCs w:val="24"/>
        </w:rPr>
        <w:t xml:space="preserve">ее </w:t>
      </w:r>
      <w:r w:rsidRPr="00696A18">
        <w:rPr>
          <w:spacing w:val="1"/>
          <w:szCs w:val="24"/>
        </w:rPr>
        <w:t>по</w:t>
      </w:r>
      <w:r w:rsidRPr="00696A18">
        <w:rPr>
          <w:spacing w:val="-1"/>
          <w:szCs w:val="24"/>
        </w:rPr>
        <w:t>лн</w:t>
      </w:r>
      <w:r w:rsidRPr="00696A18">
        <w:rPr>
          <w:szCs w:val="24"/>
        </w:rPr>
        <w:t>о</w:t>
      </w:r>
      <w:r w:rsidRPr="00696A18">
        <w:rPr>
          <w:spacing w:val="2"/>
          <w:szCs w:val="24"/>
        </w:rPr>
        <w:t xml:space="preserve"> </w:t>
      </w:r>
      <w:r w:rsidRPr="00696A18">
        <w:rPr>
          <w:szCs w:val="24"/>
        </w:rPr>
        <w:t>во</w:t>
      </w:r>
      <w:r w:rsidRPr="00696A18">
        <w:rPr>
          <w:spacing w:val="-2"/>
          <w:szCs w:val="24"/>
        </w:rPr>
        <w:t>с</w:t>
      </w:r>
      <w:r w:rsidRPr="00696A18">
        <w:rPr>
          <w:spacing w:val="1"/>
          <w:szCs w:val="24"/>
        </w:rPr>
        <w:t>п</w:t>
      </w:r>
      <w:r w:rsidRPr="00696A18">
        <w:rPr>
          <w:spacing w:val="-1"/>
          <w:szCs w:val="24"/>
        </w:rPr>
        <w:t>ро</w:t>
      </w:r>
      <w:r w:rsidRPr="00696A18">
        <w:rPr>
          <w:spacing w:val="1"/>
          <w:szCs w:val="24"/>
        </w:rPr>
        <w:t>и</w:t>
      </w:r>
      <w:r w:rsidRPr="00696A18">
        <w:rPr>
          <w:szCs w:val="24"/>
        </w:rPr>
        <w:t>з</w:t>
      </w:r>
      <w:r w:rsidRPr="00696A18">
        <w:rPr>
          <w:spacing w:val="-1"/>
          <w:szCs w:val="24"/>
        </w:rPr>
        <w:t>вод</w:t>
      </w:r>
      <w:r w:rsidRPr="00696A18">
        <w:rPr>
          <w:spacing w:val="1"/>
          <w:szCs w:val="24"/>
        </w:rPr>
        <w:t>и</w:t>
      </w:r>
      <w:r w:rsidRPr="00696A18">
        <w:rPr>
          <w:spacing w:val="-1"/>
          <w:szCs w:val="24"/>
        </w:rPr>
        <w:t>л</w:t>
      </w:r>
      <w:r w:rsidRPr="00696A18">
        <w:rPr>
          <w:szCs w:val="24"/>
        </w:rPr>
        <w:t>а</w:t>
      </w:r>
      <w:r w:rsidRPr="00696A18">
        <w:rPr>
          <w:spacing w:val="2"/>
          <w:szCs w:val="24"/>
        </w:rPr>
        <w:t xml:space="preserve"> </w:t>
      </w:r>
      <w:r w:rsidRPr="00696A18">
        <w:rPr>
          <w:szCs w:val="24"/>
        </w:rPr>
        <w:t>те</w:t>
      </w:r>
      <w:r w:rsidRPr="00696A18">
        <w:rPr>
          <w:spacing w:val="2"/>
          <w:szCs w:val="24"/>
        </w:rPr>
        <w:t xml:space="preserve"> </w:t>
      </w:r>
      <w:r w:rsidRPr="00696A18">
        <w:rPr>
          <w:szCs w:val="24"/>
        </w:rPr>
        <w:t>кач</w:t>
      </w:r>
      <w:r w:rsidRPr="00696A18">
        <w:rPr>
          <w:spacing w:val="1"/>
          <w:szCs w:val="24"/>
        </w:rPr>
        <w:t>е</w:t>
      </w:r>
      <w:r w:rsidRPr="00696A18">
        <w:rPr>
          <w:szCs w:val="24"/>
        </w:rPr>
        <w:t>ства</w:t>
      </w:r>
      <w:r w:rsidRPr="00696A18">
        <w:rPr>
          <w:spacing w:val="-1"/>
          <w:szCs w:val="24"/>
        </w:rPr>
        <w:t xml:space="preserve"> </w:t>
      </w:r>
      <w:r w:rsidRPr="00696A18">
        <w:rPr>
          <w:spacing w:val="1"/>
          <w:szCs w:val="24"/>
        </w:rPr>
        <w:t>об</w:t>
      </w:r>
      <w:r w:rsidRPr="00696A18">
        <w:rPr>
          <w:spacing w:val="-4"/>
          <w:szCs w:val="24"/>
        </w:rPr>
        <w:t>ъ</w:t>
      </w:r>
      <w:r w:rsidRPr="00696A18">
        <w:rPr>
          <w:szCs w:val="24"/>
        </w:rPr>
        <w:t>екта,</w:t>
      </w:r>
      <w:r w:rsidRPr="00696A18">
        <w:rPr>
          <w:spacing w:val="1"/>
          <w:szCs w:val="24"/>
        </w:rPr>
        <w:t xml:space="preserve"> </w:t>
      </w:r>
      <w:r w:rsidRPr="00696A18">
        <w:rPr>
          <w:szCs w:val="24"/>
        </w:rPr>
        <w:t>к</w:t>
      </w:r>
      <w:r w:rsidRPr="00696A18">
        <w:rPr>
          <w:spacing w:val="1"/>
          <w:szCs w:val="24"/>
        </w:rPr>
        <w:t>о</w:t>
      </w:r>
      <w:r w:rsidRPr="00696A18">
        <w:rPr>
          <w:spacing w:val="-3"/>
          <w:szCs w:val="24"/>
        </w:rPr>
        <w:t>т</w:t>
      </w:r>
      <w:r w:rsidRPr="00696A18">
        <w:rPr>
          <w:spacing w:val="-1"/>
          <w:szCs w:val="24"/>
        </w:rPr>
        <w:t>о</w:t>
      </w:r>
      <w:r w:rsidRPr="00696A18">
        <w:rPr>
          <w:spacing w:val="1"/>
          <w:szCs w:val="24"/>
        </w:rPr>
        <w:t>ры</w:t>
      </w:r>
      <w:r w:rsidRPr="00696A18">
        <w:rPr>
          <w:szCs w:val="24"/>
        </w:rPr>
        <w:t xml:space="preserve">е </w:t>
      </w:r>
      <w:r w:rsidRPr="00696A18">
        <w:rPr>
          <w:spacing w:val="1"/>
          <w:szCs w:val="24"/>
        </w:rPr>
        <w:t>н</w:t>
      </w:r>
      <w:r w:rsidRPr="00696A18">
        <w:rPr>
          <w:szCs w:val="24"/>
        </w:rPr>
        <w:t>е</w:t>
      </w:r>
      <w:r w:rsidRPr="00696A18">
        <w:rPr>
          <w:spacing w:val="-1"/>
          <w:szCs w:val="24"/>
        </w:rPr>
        <w:t>об</w:t>
      </w:r>
      <w:r w:rsidRPr="00696A18">
        <w:rPr>
          <w:spacing w:val="1"/>
          <w:szCs w:val="24"/>
        </w:rPr>
        <w:t>х</w:t>
      </w:r>
      <w:r w:rsidRPr="00696A18">
        <w:rPr>
          <w:spacing w:val="-1"/>
          <w:szCs w:val="24"/>
        </w:rPr>
        <w:t>од</w:t>
      </w:r>
      <w:r w:rsidRPr="00696A18">
        <w:rPr>
          <w:spacing w:val="1"/>
          <w:szCs w:val="24"/>
        </w:rPr>
        <w:t>и</w:t>
      </w:r>
      <w:r w:rsidRPr="00696A18">
        <w:rPr>
          <w:szCs w:val="24"/>
        </w:rPr>
        <w:t>мо</w:t>
      </w:r>
      <w:r w:rsidRPr="00696A18">
        <w:rPr>
          <w:spacing w:val="-2"/>
          <w:szCs w:val="24"/>
        </w:rPr>
        <w:t xml:space="preserve"> </w:t>
      </w:r>
      <w:r w:rsidRPr="00696A18">
        <w:rPr>
          <w:spacing w:val="1"/>
          <w:szCs w:val="24"/>
        </w:rPr>
        <w:t>и</w:t>
      </w:r>
      <w:r w:rsidRPr="00696A18">
        <w:rPr>
          <w:szCs w:val="24"/>
        </w:rPr>
        <w:t>з</w:t>
      </w:r>
      <w:r w:rsidRPr="00696A18">
        <w:rPr>
          <w:spacing w:val="-4"/>
          <w:szCs w:val="24"/>
        </w:rPr>
        <w:t>у</w:t>
      </w:r>
      <w:r w:rsidRPr="00696A18">
        <w:rPr>
          <w:szCs w:val="24"/>
        </w:rPr>
        <w:t>ч</w:t>
      </w:r>
      <w:r w:rsidRPr="00696A18">
        <w:rPr>
          <w:spacing w:val="1"/>
          <w:szCs w:val="24"/>
        </w:rPr>
        <w:t>и</w:t>
      </w:r>
      <w:r w:rsidRPr="00696A18">
        <w:rPr>
          <w:szCs w:val="24"/>
        </w:rPr>
        <w:t>ть</w:t>
      </w:r>
      <w:r w:rsidRPr="00696A18">
        <w:rPr>
          <w:spacing w:val="-1"/>
          <w:szCs w:val="24"/>
        </w:rPr>
        <w:t xml:space="preserve"> </w:t>
      </w:r>
      <w:r w:rsidRPr="00696A18">
        <w:rPr>
          <w:szCs w:val="24"/>
        </w:rPr>
        <w:t>в</w:t>
      </w:r>
      <w:r w:rsidRPr="00696A18">
        <w:rPr>
          <w:spacing w:val="-1"/>
          <w:szCs w:val="24"/>
        </w:rPr>
        <w:t xml:space="preserve"> </w:t>
      </w:r>
      <w:r w:rsidRPr="00696A18">
        <w:rPr>
          <w:szCs w:val="24"/>
        </w:rPr>
        <w:t>со</w:t>
      </w:r>
      <w:r w:rsidRPr="00696A18">
        <w:rPr>
          <w:spacing w:val="2"/>
          <w:szCs w:val="24"/>
        </w:rPr>
        <w:t>о</w:t>
      </w:r>
      <w:r w:rsidRPr="00696A18">
        <w:rPr>
          <w:szCs w:val="24"/>
        </w:rPr>
        <w:t>т</w:t>
      </w:r>
      <w:r w:rsidRPr="00696A18">
        <w:rPr>
          <w:spacing w:val="-1"/>
          <w:szCs w:val="24"/>
        </w:rPr>
        <w:t>в</w:t>
      </w:r>
      <w:r w:rsidRPr="00696A18">
        <w:rPr>
          <w:szCs w:val="24"/>
        </w:rPr>
        <w:t>етст</w:t>
      </w:r>
      <w:r w:rsidRPr="00696A18">
        <w:rPr>
          <w:spacing w:val="-3"/>
          <w:szCs w:val="24"/>
        </w:rPr>
        <w:t>в</w:t>
      </w:r>
      <w:r w:rsidRPr="00696A18">
        <w:rPr>
          <w:spacing w:val="1"/>
          <w:szCs w:val="24"/>
        </w:rPr>
        <w:t>и</w:t>
      </w:r>
      <w:r w:rsidRPr="00696A18">
        <w:rPr>
          <w:szCs w:val="24"/>
        </w:rPr>
        <w:t>и</w:t>
      </w:r>
      <w:r w:rsidRPr="00696A18">
        <w:rPr>
          <w:spacing w:val="1"/>
          <w:szCs w:val="24"/>
        </w:rPr>
        <w:t xml:space="preserve"> </w:t>
      </w:r>
      <w:r w:rsidRPr="00696A18">
        <w:rPr>
          <w:szCs w:val="24"/>
        </w:rPr>
        <w:t>с</w:t>
      </w:r>
      <w:r w:rsidRPr="00696A18">
        <w:rPr>
          <w:spacing w:val="-3"/>
          <w:szCs w:val="24"/>
        </w:rPr>
        <w:t xml:space="preserve"> </w:t>
      </w:r>
      <w:r w:rsidRPr="00696A18">
        <w:rPr>
          <w:spacing w:val="-1"/>
          <w:szCs w:val="24"/>
        </w:rPr>
        <w:t>п</w:t>
      </w:r>
      <w:r w:rsidRPr="00696A18">
        <w:rPr>
          <w:spacing w:val="1"/>
          <w:szCs w:val="24"/>
        </w:rPr>
        <w:t>о</w:t>
      </w:r>
      <w:r w:rsidRPr="00696A18">
        <w:rPr>
          <w:szCs w:val="24"/>
        </w:rPr>
        <w:t>став</w:t>
      </w:r>
      <w:r w:rsidRPr="00696A18">
        <w:rPr>
          <w:spacing w:val="-1"/>
          <w:szCs w:val="24"/>
        </w:rPr>
        <w:t>л</w:t>
      </w:r>
      <w:r w:rsidRPr="00696A18">
        <w:rPr>
          <w:spacing w:val="-2"/>
          <w:szCs w:val="24"/>
        </w:rPr>
        <w:t>е</w:t>
      </w:r>
      <w:r w:rsidRPr="00696A18">
        <w:rPr>
          <w:spacing w:val="1"/>
          <w:szCs w:val="24"/>
        </w:rPr>
        <w:t>н</w:t>
      </w:r>
      <w:r w:rsidRPr="00696A18">
        <w:rPr>
          <w:spacing w:val="-1"/>
          <w:szCs w:val="24"/>
        </w:rPr>
        <w:t>н</w:t>
      </w:r>
      <w:r w:rsidRPr="00696A18">
        <w:rPr>
          <w:spacing w:val="1"/>
          <w:szCs w:val="24"/>
        </w:rPr>
        <w:t>о</w:t>
      </w:r>
      <w:r w:rsidRPr="00696A18">
        <w:rPr>
          <w:szCs w:val="24"/>
        </w:rPr>
        <w:t>й</w:t>
      </w:r>
      <w:r w:rsidRPr="00696A18">
        <w:rPr>
          <w:spacing w:val="-2"/>
          <w:szCs w:val="24"/>
        </w:rPr>
        <w:t xml:space="preserve"> </w:t>
      </w:r>
      <w:r w:rsidRPr="00696A18">
        <w:rPr>
          <w:spacing w:val="1"/>
          <w:szCs w:val="24"/>
        </w:rPr>
        <w:t>ц</w:t>
      </w:r>
      <w:r w:rsidRPr="00696A18">
        <w:rPr>
          <w:szCs w:val="24"/>
        </w:rPr>
        <w:t>ел</w:t>
      </w:r>
      <w:r w:rsidRPr="00696A18">
        <w:rPr>
          <w:spacing w:val="-2"/>
          <w:szCs w:val="24"/>
        </w:rPr>
        <w:t>ь</w:t>
      </w:r>
      <w:r w:rsidRPr="00696A18">
        <w:rPr>
          <w:szCs w:val="24"/>
        </w:rPr>
        <w:t xml:space="preserve">ю </w:t>
      </w:r>
      <w:r w:rsidRPr="00696A18">
        <w:rPr>
          <w:spacing w:val="5"/>
          <w:szCs w:val="24"/>
        </w:rPr>
        <w:t>[</w:t>
      </w:r>
      <w:r w:rsidR="00696A18" w:rsidRPr="00277726">
        <w:rPr>
          <w:spacing w:val="5"/>
          <w:szCs w:val="24"/>
        </w:rPr>
        <w:t>38</w:t>
      </w:r>
      <w:r w:rsidRPr="00696A18">
        <w:rPr>
          <w:spacing w:val="-2"/>
          <w:szCs w:val="24"/>
        </w:rPr>
        <w:t>]</w:t>
      </w:r>
      <w:r w:rsidRPr="00696A18">
        <w:rPr>
          <w:szCs w:val="24"/>
        </w:rPr>
        <w:t>.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t>Мы</w:t>
      </w:r>
      <w:r w:rsidRPr="00F552CC">
        <w:rPr>
          <w:spacing w:val="9"/>
          <w:szCs w:val="24"/>
        </w:rPr>
        <w:t xml:space="preserve"> </w:t>
      </w:r>
      <w:r w:rsidRPr="00F552CC">
        <w:rPr>
          <w:spacing w:val="-1"/>
          <w:szCs w:val="24"/>
        </w:rPr>
        <w:t>по</w:t>
      </w:r>
      <w:r w:rsidRPr="00F552CC">
        <w:rPr>
          <w:szCs w:val="24"/>
        </w:rPr>
        <w:t>д</w:t>
      </w:r>
      <w:r w:rsidRPr="00F552CC">
        <w:rPr>
          <w:spacing w:val="10"/>
          <w:szCs w:val="24"/>
        </w:rPr>
        <w:t xml:space="preserve"> </w:t>
      </w:r>
      <w:r w:rsidRPr="00F552CC">
        <w:rPr>
          <w:spacing w:val="-1"/>
          <w:szCs w:val="24"/>
        </w:rPr>
        <w:t>«</w:t>
      </w:r>
      <w:r w:rsidRPr="00F552CC">
        <w:rPr>
          <w:szCs w:val="24"/>
        </w:rPr>
        <w:t>м</w:t>
      </w:r>
      <w:r w:rsidRPr="00F552CC">
        <w:rPr>
          <w:spacing w:val="1"/>
          <w:szCs w:val="24"/>
        </w:rPr>
        <w:t>о</w:t>
      </w:r>
      <w:r w:rsidRPr="00F552CC">
        <w:rPr>
          <w:spacing w:val="-1"/>
          <w:szCs w:val="24"/>
        </w:rPr>
        <w:t>д</w:t>
      </w:r>
      <w:r w:rsidRPr="00F552CC">
        <w:rPr>
          <w:szCs w:val="24"/>
        </w:rPr>
        <w:t>ел</w:t>
      </w:r>
      <w:r w:rsidRPr="00F552CC">
        <w:rPr>
          <w:spacing w:val="-2"/>
          <w:szCs w:val="24"/>
        </w:rPr>
        <w:t>ь</w:t>
      </w:r>
      <w:r w:rsidRPr="00F552CC">
        <w:rPr>
          <w:spacing w:val="-1"/>
          <w:szCs w:val="24"/>
        </w:rPr>
        <w:t>ю</w:t>
      </w:r>
      <w:r w:rsidRPr="00F552CC">
        <w:rPr>
          <w:szCs w:val="24"/>
        </w:rPr>
        <w:t>»</w:t>
      </w:r>
      <w:r w:rsidRPr="00F552CC">
        <w:rPr>
          <w:spacing w:val="8"/>
          <w:szCs w:val="24"/>
        </w:rPr>
        <w:t xml:space="preserve"> </w:t>
      </w:r>
      <w:r w:rsidRPr="00F552CC">
        <w:rPr>
          <w:spacing w:val="1"/>
          <w:szCs w:val="24"/>
        </w:rPr>
        <w:t>б</w:t>
      </w:r>
      <w:r w:rsidRPr="00F552CC">
        <w:rPr>
          <w:spacing w:val="-4"/>
          <w:szCs w:val="24"/>
        </w:rPr>
        <w:t>у</w:t>
      </w:r>
      <w:r w:rsidRPr="00F552CC">
        <w:rPr>
          <w:spacing w:val="1"/>
          <w:szCs w:val="24"/>
        </w:rPr>
        <w:t>д</w:t>
      </w:r>
      <w:r w:rsidRPr="00F552CC">
        <w:rPr>
          <w:szCs w:val="24"/>
        </w:rPr>
        <w:t>ем</w:t>
      </w:r>
      <w:r w:rsidRPr="00F552CC">
        <w:rPr>
          <w:spacing w:val="9"/>
          <w:szCs w:val="24"/>
        </w:rPr>
        <w:t xml:space="preserve"> </w:t>
      </w:r>
      <w:r w:rsidRPr="00F552CC">
        <w:rPr>
          <w:spacing w:val="1"/>
          <w:szCs w:val="24"/>
        </w:rPr>
        <w:t>п</w:t>
      </w:r>
      <w:r w:rsidRPr="00F552CC">
        <w:rPr>
          <w:spacing w:val="-1"/>
          <w:szCs w:val="24"/>
        </w:rPr>
        <w:t>о</w:t>
      </w:r>
      <w:r w:rsidRPr="00F552CC">
        <w:rPr>
          <w:spacing w:val="1"/>
          <w:szCs w:val="24"/>
        </w:rPr>
        <w:t>н</w:t>
      </w:r>
      <w:r w:rsidRPr="00F552CC">
        <w:rPr>
          <w:spacing w:val="-1"/>
          <w:szCs w:val="24"/>
        </w:rPr>
        <w:t>и</w:t>
      </w:r>
      <w:r w:rsidRPr="00F552CC">
        <w:rPr>
          <w:szCs w:val="24"/>
        </w:rPr>
        <w:t>мать</w:t>
      </w:r>
      <w:r w:rsidRPr="00F552CC">
        <w:rPr>
          <w:spacing w:val="8"/>
          <w:szCs w:val="24"/>
        </w:rPr>
        <w:t xml:space="preserve"> </w:t>
      </w:r>
      <w:r w:rsidRPr="00F552CC">
        <w:rPr>
          <w:spacing w:val="1"/>
          <w:szCs w:val="24"/>
        </w:rPr>
        <w:t>н</w:t>
      </w:r>
      <w:r w:rsidRPr="00F552CC">
        <w:rPr>
          <w:spacing w:val="-2"/>
          <w:szCs w:val="24"/>
        </w:rPr>
        <w:t>ек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й</w:t>
      </w:r>
      <w:r w:rsidRPr="00F552CC">
        <w:rPr>
          <w:spacing w:val="9"/>
          <w:szCs w:val="24"/>
        </w:rPr>
        <w:t xml:space="preserve"> </w:t>
      </w:r>
      <w:r w:rsidRPr="00F552CC">
        <w:rPr>
          <w:szCs w:val="24"/>
        </w:rPr>
        <w:t>ма</w:t>
      </w:r>
      <w:r w:rsidRPr="00F552CC">
        <w:rPr>
          <w:spacing w:val="-3"/>
          <w:szCs w:val="24"/>
        </w:rPr>
        <w:t>т</w:t>
      </w:r>
      <w:r w:rsidRPr="00F552CC">
        <w:rPr>
          <w:szCs w:val="24"/>
        </w:rPr>
        <w:t>е</w:t>
      </w:r>
      <w:r w:rsidRPr="00F552CC">
        <w:rPr>
          <w:spacing w:val="-1"/>
          <w:szCs w:val="24"/>
        </w:rPr>
        <w:t>р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ал</w:t>
      </w:r>
      <w:r w:rsidRPr="00F552CC">
        <w:rPr>
          <w:spacing w:val="-2"/>
          <w:szCs w:val="24"/>
        </w:rPr>
        <w:t>ь</w:t>
      </w:r>
      <w:r w:rsidRPr="00F552CC">
        <w:rPr>
          <w:spacing w:val="-1"/>
          <w:szCs w:val="24"/>
        </w:rPr>
        <w:t>н</w:t>
      </w:r>
      <w:r w:rsidRPr="00F552CC">
        <w:rPr>
          <w:spacing w:val="1"/>
          <w:szCs w:val="24"/>
        </w:rPr>
        <w:t>ы</w:t>
      </w:r>
      <w:r w:rsidRPr="00F552CC">
        <w:rPr>
          <w:szCs w:val="24"/>
        </w:rPr>
        <w:t>й</w:t>
      </w:r>
      <w:r w:rsidRPr="00F552CC">
        <w:rPr>
          <w:spacing w:val="7"/>
          <w:szCs w:val="24"/>
        </w:rPr>
        <w:t xml:space="preserve"> </w:t>
      </w:r>
      <w:r w:rsidRPr="00F552CC">
        <w:rPr>
          <w:spacing w:val="-1"/>
          <w:szCs w:val="24"/>
        </w:rPr>
        <w:t>ил</w:t>
      </w:r>
      <w:r w:rsidRPr="00F552CC">
        <w:rPr>
          <w:szCs w:val="24"/>
        </w:rPr>
        <w:t>и</w:t>
      </w:r>
      <w:r w:rsidRPr="00F552CC">
        <w:rPr>
          <w:spacing w:val="9"/>
          <w:szCs w:val="24"/>
        </w:rPr>
        <w:t xml:space="preserve"> </w:t>
      </w:r>
      <w:r w:rsidRPr="00F552CC">
        <w:rPr>
          <w:szCs w:val="24"/>
        </w:rPr>
        <w:t>м</w:t>
      </w:r>
      <w:r w:rsidRPr="00F552CC">
        <w:rPr>
          <w:spacing w:val="9"/>
          <w:szCs w:val="24"/>
        </w:rPr>
        <w:t>ы</w:t>
      </w:r>
      <w:r w:rsidRPr="00F552CC">
        <w:rPr>
          <w:szCs w:val="24"/>
        </w:rPr>
        <w:t>с</w:t>
      </w:r>
      <w:r w:rsidRPr="00F552CC">
        <w:rPr>
          <w:spacing w:val="-1"/>
          <w:szCs w:val="24"/>
        </w:rPr>
        <w:t>л</w:t>
      </w:r>
      <w:r w:rsidRPr="00F552CC">
        <w:rPr>
          <w:szCs w:val="24"/>
        </w:rPr>
        <w:t>е</w:t>
      </w:r>
      <w:r w:rsidRPr="00F552CC">
        <w:rPr>
          <w:spacing w:val="1"/>
          <w:szCs w:val="24"/>
        </w:rPr>
        <w:t>н</w:t>
      </w:r>
      <w:r w:rsidRPr="00F552CC">
        <w:rPr>
          <w:spacing w:val="-1"/>
          <w:szCs w:val="24"/>
        </w:rPr>
        <w:t>н</w:t>
      </w:r>
      <w:r w:rsidRPr="00F552CC">
        <w:rPr>
          <w:szCs w:val="24"/>
        </w:rPr>
        <w:t>о</w:t>
      </w:r>
      <w:r w:rsidRPr="00F552CC">
        <w:rPr>
          <w:spacing w:val="3"/>
          <w:szCs w:val="24"/>
        </w:rPr>
        <w:t xml:space="preserve"> </w:t>
      </w:r>
      <w:r w:rsidRPr="00F552CC">
        <w:rPr>
          <w:spacing w:val="-1"/>
          <w:szCs w:val="24"/>
        </w:rPr>
        <w:t>п</w:t>
      </w:r>
      <w:r w:rsidRPr="00F552CC">
        <w:rPr>
          <w:spacing w:val="1"/>
          <w:szCs w:val="24"/>
        </w:rPr>
        <w:t>р</w:t>
      </w:r>
      <w:r w:rsidRPr="00F552CC">
        <w:rPr>
          <w:szCs w:val="24"/>
        </w:rPr>
        <w:t>е</w:t>
      </w:r>
      <w:r w:rsidRPr="00F552CC">
        <w:rPr>
          <w:spacing w:val="-1"/>
          <w:szCs w:val="24"/>
        </w:rPr>
        <w:t>д</w:t>
      </w:r>
      <w:r w:rsidRPr="00F552CC">
        <w:rPr>
          <w:szCs w:val="24"/>
        </w:rPr>
        <w:t>став</w:t>
      </w:r>
      <w:r w:rsidRPr="00F552CC">
        <w:rPr>
          <w:spacing w:val="-1"/>
          <w:szCs w:val="24"/>
        </w:rPr>
        <w:t>л</w:t>
      </w:r>
      <w:r w:rsidRPr="00F552CC">
        <w:rPr>
          <w:szCs w:val="24"/>
        </w:rPr>
        <w:t>яе</w:t>
      </w:r>
      <w:r w:rsidRPr="00F552CC">
        <w:rPr>
          <w:spacing w:val="-2"/>
          <w:szCs w:val="24"/>
        </w:rPr>
        <w:t>м</w:t>
      </w:r>
      <w:r w:rsidRPr="00F552CC">
        <w:rPr>
          <w:spacing w:val="1"/>
          <w:szCs w:val="24"/>
        </w:rPr>
        <w:t>ы</w:t>
      </w:r>
      <w:r w:rsidRPr="00F552CC">
        <w:rPr>
          <w:szCs w:val="24"/>
        </w:rPr>
        <w:t>й</w:t>
      </w:r>
      <w:r w:rsidRPr="00F552CC">
        <w:rPr>
          <w:spacing w:val="3"/>
          <w:szCs w:val="24"/>
        </w:rPr>
        <w:t xml:space="preserve"> </w:t>
      </w:r>
      <w:r w:rsidRPr="00F552CC">
        <w:rPr>
          <w:spacing w:val="-1"/>
          <w:szCs w:val="24"/>
        </w:rPr>
        <w:t>о</w:t>
      </w:r>
      <w:r w:rsidRPr="00F552CC">
        <w:rPr>
          <w:spacing w:val="1"/>
          <w:szCs w:val="24"/>
        </w:rPr>
        <w:t>б</w:t>
      </w:r>
      <w:r w:rsidRPr="00F552CC">
        <w:rPr>
          <w:spacing w:val="-1"/>
          <w:szCs w:val="24"/>
        </w:rPr>
        <w:t>ъ</w:t>
      </w:r>
      <w:r w:rsidRPr="00F552CC">
        <w:rPr>
          <w:szCs w:val="24"/>
        </w:rPr>
        <w:t>ект,</w:t>
      </w:r>
      <w:r w:rsidRPr="00F552CC">
        <w:rPr>
          <w:spacing w:val="2"/>
          <w:szCs w:val="24"/>
        </w:rPr>
        <w:t xml:space="preserve"> </w:t>
      </w:r>
      <w:r w:rsidRPr="00F552CC">
        <w:rPr>
          <w:spacing w:val="-2"/>
          <w:szCs w:val="24"/>
        </w:rPr>
        <w:t>к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>т</w:t>
      </w:r>
      <w:r w:rsidRPr="00F552CC">
        <w:rPr>
          <w:spacing w:val="-1"/>
          <w:szCs w:val="24"/>
        </w:rPr>
        <w:t>ор</w:t>
      </w:r>
      <w:r w:rsidRPr="00F552CC">
        <w:rPr>
          <w:spacing w:val="1"/>
          <w:szCs w:val="24"/>
        </w:rPr>
        <w:t>ы</w:t>
      </w:r>
      <w:r w:rsidRPr="00F552CC">
        <w:rPr>
          <w:szCs w:val="24"/>
        </w:rPr>
        <w:t>й</w:t>
      </w:r>
      <w:r w:rsidRPr="00F552CC">
        <w:rPr>
          <w:spacing w:val="1"/>
          <w:szCs w:val="24"/>
        </w:rPr>
        <w:t xml:space="preserve"> </w:t>
      </w:r>
      <w:r w:rsidRPr="00F552CC">
        <w:rPr>
          <w:szCs w:val="24"/>
        </w:rPr>
        <w:t>в</w:t>
      </w:r>
      <w:r w:rsidRPr="00F552CC">
        <w:rPr>
          <w:spacing w:val="2"/>
          <w:szCs w:val="24"/>
        </w:rPr>
        <w:t xml:space="preserve"> </w:t>
      </w:r>
      <w:r w:rsidRPr="00F552CC">
        <w:rPr>
          <w:spacing w:val="1"/>
          <w:szCs w:val="24"/>
        </w:rPr>
        <w:t>пр</w:t>
      </w:r>
      <w:r w:rsidRPr="00F552CC">
        <w:rPr>
          <w:spacing w:val="-1"/>
          <w:szCs w:val="24"/>
        </w:rPr>
        <w:t>о</w:t>
      </w:r>
      <w:r w:rsidRPr="00F552CC">
        <w:rPr>
          <w:spacing w:val="1"/>
          <w:szCs w:val="24"/>
        </w:rPr>
        <w:t>ц</w:t>
      </w:r>
      <w:r w:rsidRPr="00F552CC">
        <w:rPr>
          <w:szCs w:val="24"/>
        </w:rPr>
        <w:t>е</w:t>
      </w:r>
      <w:r w:rsidRPr="00F552CC">
        <w:rPr>
          <w:szCs w:val="24"/>
        </w:rPr>
        <w:t>с</w:t>
      </w:r>
      <w:r w:rsidRPr="00F552CC">
        <w:rPr>
          <w:szCs w:val="24"/>
        </w:rPr>
        <w:t xml:space="preserve">се 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ссл</w:t>
      </w:r>
      <w:r w:rsidRPr="00F552CC">
        <w:rPr>
          <w:spacing w:val="-3"/>
          <w:szCs w:val="24"/>
        </w:rPr>
        <w:t>е</w:t>
      </w:r>
      <w:r w:rsidRPr="00F552CC">
        <w:rPr>
          <w:spacing w:val="1"/>
          <w:szCs w:val="24"/>
        </w:rPr>
        <w:t>д</w:t>
      </w:r>
      <w:r w:rsidRPr="00F552CC">
        <w:rPr>
          <w:spacing w:val="-1"/>
          <w:szCs w:val="24"/>
        </w:rPr>
        <w:t>о</w:t>
      </w:r>
      <w:r w:rsidRPr="00F552CC">
        <w:rPr>
          <w:szCs w:val="24"/>
        </w:rPr>
        <w:t>ван</w:t>
      </w:r>
      <w:r w:rsidRPr="00F552CC">
        <w:rPr>
          <w:spacing w:val="-1"/>
          <w:szCs w:val="24"/>
        </w:rPr>
        <w:t>и</w:t>
      </w:r>
      <w:r w:rsidRPr="00F552CC">
        <w:rPr>
          <w:szCs w:val="24"/>
        </w:rPr>
        <w:t>я</w:t>
      </w:r>
      <w:r w:rsidRPr="00F552CC">
        <w:rPr>
          <w:spacing w:val="3"/>
          <w:szCs w:val="24"/>
        </w:rPr>
        <w:t xml:space="preserve"> </w:t>
      </w:r>
      <w:r w:rsidRPr="00F552CC">
        <w:rPr>
          <w:szCs w:val="24"/>
        </w:rPr>
        <w:t>за</w:t>
      </w:r>
      <w:r w:rsidRPr="00F552CC">
        <w:rPr>
          <w:spacing w:val="6"/>
          <w:szCs w:val="24"/>
        </w:rPr>
        <w:t>м</w:t>
      </w:r>
      <w:r w:rsidRPr="00F552CC">
        <w:rPr>
          <w:szCs w:val="24"/>
        </w:rPr>
        <w:t>ещает</w:t>
      </w:r>
      <w:r w:rsidRPr="00F552CC">
        <w:rPr>
          <w:spacing w:val="2"/>
          <w:szCs w:val="24"/>
        </w:rPr>
        <w:t xml:space="preserve"> </w:t>
      </w:r>
      <w:r w:rsidRPr="00F552CC">
        <w:rPr>
          <w:spacing w:val="-1"/>
          <w:szCs w:val="24"/>
        </w:rPr>
        <w:t>о</w:t>
      </w:r>
      <w:r w:rsidRPr="00F552CC">
        <w:rPr>
          <w:spacing w:val="1"/>
          <w:szCs w:val="24"/>
        </w:rPr>
        <w:t>б</w:t>
      </w:r>
      <w:r w:rsidRPr="00F552CC">
        <w:rPr>
          <w:spacing w:val="-1"/>
          <w:szCs w:val="24"/>
        </w:rPr>
        <w:t>ъ</w:t>
      </w:r>
      <w:r w:rsidRPr="00F552CC">
        <w:rPr>
          <w:szCs w:val="24"/>
        </w:rPr>
        <w:t>ек</w:t>
      </w:r>
      <w:r w:rsidRPr="00F552CC">
        <w:rPr>
          <w:spacing w:val="1"/>
          <w:szCs w:val="24"/>
        </w:rPr>
        <w:t>т</w:t>
      </w:r>
      <w:r w:rsidRPr="00F552CC">
        <w:rPr>
          <w:spacing w:val="-2"/>
          <w:szCs w:val="24"/>
        </w:rPr>
        <w:t>-</w:t>
      </w:r>
      <w:r w:rsidRPr="00F552CC">
        <w:rPr>
          <w:spacing w:val="-1"/>
          <w:szCs w:val="24"/>
        </w:rPr>
        <w:t>о</w:t>
      </w:r>
      <w:r w:rsidRPr="00F552CC">
        <w:rPr>
          <w:spacing w:val="1"/>
          <w:szCs w:val="24"/>
        </w:rPr>
        <w:t>ри</w:t>
      </w:r>
      <w:r w:rsidRPr="00F552CC">
        <w:rPr>
          <w:spacing w:val="-2"/>
          <w:szCs w:val="24"/>
        </w:rPr>
        <w:t>г</w:t>
      </w:r>
      <w:r w:rsidRPr="00F552CC">
        <w:rPr>
          <w:spacing w:val="1"/>
          <w:szCs w:val="24"/>
        </w:rPr>
        <w:t>и</w:t>
      </w:r>
      <w:r w:rsidRPr="00F552CC">
        <w:rPr>
          <w:spacing w:val="-1"/>
          <w:szCs w:val="24"/>
        </w:rPr>
        <w:t>н</w:t>
      </w:r>
      <w:r w:rsidRPr="00F552CC">
        <w:rPr>
          <w:szCs w:val="24"/>
        </w:rPr>
        <w:t>ал</w:t>
      </w:r>
      <w:r w:rsidRPr="00F552CC">
        <w:rPr>
          <w:spacing w:val="2"/>
          <w:szCs w:val="24"/>
        </w:rPr>
        <w:t xml:space="preserve"> </w:t>
      </w:r>
      <w:r w:rsidRPr="00F552CC">
        <w:rPr>
          <w:szCs w:val="24"/>
        </w:rPr>
        <w:t>так,</w:t>
      </w:r>
      <w:r w:rsidRPr="00F552CC">
        <w:rPr>
          <w:spacing w:val="2"/>
          <w:szCs w:val="24"/>
        </w:rPr>
        <w:t xml:space="preserve"> </w:t>
      </w:r>
      <w:r w:rsidRPr="00F552CC">
        <w:rPr>
          <w:szCs w:val="24"/>
        </w:rPr>
        <w:t>что</w:t>
      </w:r>
      <w:r w:rsidRPr="00F552CC">
        <w:rPr>
          <w:spacing w:val="3"/>
          <w:szCs w:val="24"/>
        </w:rPr>
        <w:t xml:space="preserve"> </w:t>
      </w:r>
      <w:r w:rsidRPr="00F552CC">
        <w:rPr>
          <w:spacing w:val="-2"/>
          <w:szCs w:val="24"/>
        </w:rPr>
        <w:t>е</w:t>
      </w:r>
      <w:r w:rsidRPr="00F552CC">
        <w:rPr>
          <w:szCs w:val="24"/>
        </w:rPr>
        <w:t>го</w:t>
      </w:r>
      <w:r w:rsidRPr="00F552CC">
        <w:rPr>
          <w:spacing w:val="1"/>
          <w:szCs w:val="24"/>
        </w:rPr>
        <w:t xml:space="preserve"> н</w:t>
      </w:r>
      <w:r w:rsidRPr="00F552CC">
        <w:rPr>
          <w:szCs w:val="24"/>
        </w:rPr>
        <w:t>е</w:t>
      </w:r>
      <w:r w:rsidRPr="00F552CC">
        <w:rPr>
          <w:spacing w:val="-1"/>
          <w:szCs w:val="24"/>
        </w:rPr>
        <w:t>п</w:t>
      </w:r>
      <w:r w:rsidRPr="00F552CC">
        <w:rPr>
          <w:spacing w:val="-1"/>
          <w:szCs w:val="24"/>
        </w:rPr>
        <w:t>о</w:t>
      </w:r>
      <w:r w:rsidRPr="00F552CC">
        <w:rPr>
          <w:szCs w:val="24"/>
        </w:rPr>
        <w:t>с</w:t>
      </w:r>
      <w:r w:rsidRPr="00F552CC">
        <w:rPr>
          <w:spacing w:val="1"/>
          <w:szCs w:val="24"/>
        </w:rPr>
        <w:t>р</w:t>
      </w:r>
      <w:r w:rsidRPr="00F552CC">
        <w:rPr>
          <w:spacing w:val="-2"/>
          <w:szCs w:val="24"/>
        </w:rPr>
        <w:t>е</w:t>
      </w:r>
      <w:r w:rsidRPr="00F552CC">
        <w:rPr>
          <w:spacing w:val="1"/>
          <w:szCs w:val="24"/>
        </w:rPr>
        <w:t>д</w:t>
      </w:r>
      <w:r w:rsidRPr="00F552CC">
        <w:rPr>
          <w:szCs w:val="24"/>
        </w:rPr>
        <w:t>ств</w:t>
      </w:r>
      <w:r w:rsidRPr="00F552CC">
        <w:rPr>
          <w:spacing w:val="-3"/>
          <w:szCs w:val="24"/>
        </w:rPr>
        <w:t>е</w:t>
      </w:r>
      <w:r w:rsidRPr="00F552CC">
        <w:rPr>
          <w:spacing w:val="1"/>
          <w:szCs w:val="24"/>
        </w:rPr>
        <w:t>н</w:t>
      </w:r>
      <w:r w:rsidRPr="00F552CC">
        <w:rPr>
          <w:spacing w:val="-1"/>
          <w:szCs w:val="24"/>
        </w:rPr>
        <w:t>н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 xml:space="preserve">е 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з</w:t>
      </w:r>
      <w:r w:rsidRPr="00F552CC">
        <w:rPr>
          <w:spacing w:val="-4"/>
          <w:szCs w:val="24"/>
        </w:rPr>
        <w:t>у</w:t>
      </w:r>
      <w:r w:rsidRPr="00F552CC">
        <w:rPr>
          <w:szCs w:val="24"/>
        </w:rPr>
        <w:t>че</w:t>
      </w:r>
      <w:r w:rsidRPr="00F552CC">
        <w:rPr>
          <w:spacing w:val="1"/>
          <w:szCs w:val="24"/>
        </w:rPr>
        <w:t>ни</w:t>
      </w:r>
      <w:r w:rsidRPr="00F552CC">
        <w:rPr>
          <w:szCs w:val="24"/>
        </w:rPr>
        <w:t xml:space="preserve">е </w:t>
      </w:r>
      <w:r w:rsidRPr="00F552CC">
        <w:rPr>
          <w:spacing w:val="1"/>
          <w:szCs w:val="24"/>
        </w:rPr>
        <w:t>д</w:t>
      </w:r>
      <w:r w:rsidRPr="00F552CC">
        <w:rPr>
          <w:szCs w:val="24"/>
        </w:rPr>
        <w:t xml:space="preserve">ает </w:t>
      </w:r>
      <w:r w:rsidRPr="00F552CC">
        <w:rPr>
          <w:spacing w:val="7"/>
          <w:szCs w:val="24"/>
        </w:rPr>
        <w:t>н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>вые зн</w:t>
      </w:r>
      <w:r w:rsidRPr="00F552CC">
        <w:rPr>
          <w:spacing w:val="-2"/>
          <w:szCs w:val="24"/>
        </w:rPr>
        <w:t>а</w:t>
      </w:r>
      <w:r w:rsidRPr="00F552CC">
        <w:rPr>
          <w:spacing w:val="1"/>
          <w:szCs w:val="24"/>
        </w:rPr>
        <w:t>н</w:t>
      </w:r>
      <w:r w:rsidRPr="00F552CC">
        <w:rPr>
          <w:spacing w:val="-1"/>
          <w:szCs w:val="24"/>
        </w:rPr>
        <w:t>и</w:t>
      </w:r>
      <w:r w:rsidRPr="00F552CC">
        <w:rPr>
          <w:szCs w:val="24"/>
        </w:rPr>
        <w:t xml:space="preserve">я </w:t>
      </w:r>
      <w:r w:rsidRPr="00F552CC">
        <w:rPr>
          <w:spacing w:val="-1"/>
          <w:szCs w:val="24"/>
        </w:rPr>
        <w:t>о</w:t>
      </w:r>
      <w:r w:rsidRPr="00F552CC">
        <w:rPr>
          <w:szCs w:val="24"/>
        </w:rPr>
        <w:t>б</w:t>
      </w:r>
      <w:r w:rsidRPr="00F552CC">
        <w:rPr>
          <w:spacing w:val="1"/>
          <w:szCs w:val="24"/>
        </w:rPr>
        <w:t xml:space="preserve"> </w:t>
      </w:r>
      <w:r w:rsidRPr="00F552CC">
        <w:rPr>
          <w:spacing w:val="-2"/>
          <w:szCs w:val="24"/>
        </w:rPr>
        <w:t>о</w:t>
      </w:r>
      <w:r w:rsidRPr="00F552CC">
        <w:rPr>
          <w:spacing w:val="1"/>
          <w:szCs w:val="24"/>
        </w:rPr>
        <w:t>б</w:t>
      </w:r>
      <w:r w:rsidRPr="00F552CC">
        <w:rPr>
          <w:spacing w:val="-1"/>
          <w:szCs w:val="24"/>
        </w:rPr>
        <w:t>ъ</w:t>
      </w:r>
      <w:r w:rsidRPr="00F552CC">
        <w:rPr>
          <w:szCs w:val="24"/>
        </w:rPr>
        <w:t>е</w:t>
      </w:r>
      <w:r w:rsidRPr="00F552CC">
        <w:rPr>
          <w:spacing w:val="-2"/>
          <w:szCs w:val="24"/>
        </w:rPr>
        <w:t>к</w:t>
      </w:r>
      <w:r w:rsidRPr="00F552CC">
        <w:rPr>
          <w:szCs w:val="24"/>
        </w:rPr>
        <w:t>т</w:t>
      </w:r>
      <w:r w:rsidRPr="00F552CC">
        <w:rPr>
          <w:spacing w:val="1"/>
          <w:szCs w:val="24"/>
        </w:rPr>
        <w:t>е</w:t>
      </w:r>
      <w:r w:rsidRPr="00F552CC">
        <w:rPr>
          <w:szCs w:val="24"/>
        </w:rPr>
        <w:t>-</w:t>
      </w:r>
      <w:r w:rsidRPr="00F552CC">
        <w:rPr>
          <w:spacing w:val="-1"/>
          <w:szCs w:val="24"/>
        </w:rPr>
        <w:t>о</w:t>
      </w:r>
      <w:r w:rsidRPr="00F552CC">
        <w:rPr>
          <w:spacing w:val="1"/>
          <w:szCs w:val="24"/>
        </w:rPr>
        <w:t>ри</w:t>
      </w:r>
      <w:r w:rsidRPr="00F552CC">
        <w:rPr>
          <w:spacing w:val="-2"/>
          <w:szCs w:val="24"/>
        </w:rPr>
        <w:t>г</w:t>
      </w:r>
      <w:r w:rsidRPr="00F552CC">
        <w:rPr>
          <w:spacing w:val="-1"/>
          <w:szCs w:val="24"/>
        </w:rPr>
        <w:t>и</w:t>
      </w:r>
      <w:r w:rsidRPr="00F552CC">
        <w:rPr>
          <w:spacing w:val="1"/>
          <w:szCs w:val="24"/>
        </w:rPr>
        <w:t>н</w:t>
      </w:r>
      <w:r w:rsidRPr="00F552CC">
        <w:rPr>
          <w:szCs w:val="24"/>
        </w:rPr>
        <w:t>але.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t>Во</w:t>
      </w:r>
      <w:r w:rsidRPr="00F552CC">
        <w:rPr>
          <w:spacing w:val="10"/>
          <w:szCs w:val="24"/>
        </w:rPr>
        <w:t xml:space="preserve"> </w:t>
      </w:r>
      <w:r w:rsidRPr="00F552CC">
        <w:rPr>
          <w:szCs w:val="24"/>
        </w:rPr>
        <w:t>вс</w:t>
      </w:r>
      <w:r w:rsidRPr="00F552CC">
        <w:rPr>
          <w:spacing w:val="-3"/>
          <w:szCs w:val="24"/>
        </w:rPr>
        <w:t>е</w:t>
      </w:r>
      <w:r w:rsidRPr="00F552CC">
        <w:rPr>
          <w:szCs w:val="24"/>
        </w:rPr>
        <w:t>х</w:t>
      </w:r>
      <w:r w:rsidRPr="00F552CC">
        <w:rPr>
          <w:spacing w:val="10"/>
          <w:szCs w:val="24"/>
        </w:rPr>
        <w:t xml:space="preserve"> </w:t>
      </w:r>
      <w:r w:rsidRPr="00F552CC">
        <w:rPr>
          <w:spacing w:val="1"/>
          <w:szCs w:val="24"/>
        </w:rPr>
        <w:t>о</w:t>
      </w:r>
      <w:r w:rsidRPr="00F552CC">
        <w:rPr>
          <w:spacing w:val="-3"/>
          <w:szCs w:val="24"/>
        </w:rPr>
        <w:t>т</w:t>
      </w:r>
      <w:r w:rsidRPr="00F552CC">
        <w:rPr>
          <w:spacing w:val="1"/>
          <w:szCs w:val="24"/>
        </w:rPr>
        <w:t>но</w:t>
      </w:r>
      <w:r w:rsidRPr="00F552CC">
        <w:rPr>
          <w:spacing w:val="-3"/>
          <w:szCs w:val="24"/>
        </w:rPr>
        <w:t>ш</w:t>
      </w:r>
      <w:r w:rsidRPr="00F552CC">
        <w:rPr>
          <w:szCs w:val="24"/>
        </w:rPr>
        <w:t>е</w:t>
      </w:r>
      <w:r w:rsidRPr="00F552CC">
        <w:rPr>
          <w:spacing w:val="-1"/>
          <w:szCs w:val="24"/>
        </w:rPr>
        <w:t>н</w:t>
      </w:r>
      <w:r w:rsidRPr="00F552CC">
        <w:rPr>
          <w:spacing w:val="1"/>
          <w:szCs w:val="24"/>
        </w:rPr>
        <w:t>и</w:t>
      </w:r>
      <w:r w:rsidRPr="00F552CC">
        <w:rPr>
          <w:spacing w:val="-2"/>
          <w:szCs w:val="24"/>
        </w:rPr>
        <w:t>я</w:t>
      </w:r>
      <w:r w:rsidRPr="00F552CC">
        <w:rPr>
          <w:szCs w:val="24"/>
        </w:rPr>
        <w:t>х</w:t>
      </w:r>
      <w:r w:rsidRPr="00F552CC">
        <w:rPr>
          <w:spacing w:val="10"/>
          <w:szCs w:val="24"/>
        </w:rPr>
        <w:t xml:space="preserve"> </w:t>
      </w:r>
      <w:r w:rsidRPr="00F552CC">
        <w:rPr>
          <w:szCs w:val="24"/>
        </w:rPr>
        <w:t>м</w:t>
      </w:r>
      <w:r w:rsidRPr="00F552CC">
        <w:rPr>
          <w:spacing w:val="-1"/>
          <w:szCs w:val="24"/>
        </w:rPr>
        <w:t>о</w:t>
      </w:r>
      <w:r w:rsidRPr="00F552CC">
        <w:rPr>
          <w:spacing w:val="1"/>
          <w:szCs w:val="24"/>
        </w:rPr>
        <w:t>д</w:t>
      </w:r>
      <w:r w:rsidRPr="00F552CC">
        <w:rPr>
          <w:szCs w:val="24"/>
        </w:rPr>
        <w:t>ель</w:t>
      </w:r>
      <w:r w:rsidRPr="00F552CC">
        <w:rPr>
          <w:spacing w:val="7"/>
          <w:szCs w:val="24"/>
        </w:rPr>
        <w:t xml:space="preserve"> </w:t>
      </w:r>
      <w:r w:rsidRPr="00F552CC">
        <w:rPr>
          <w:spacing w:val="-1"/>
          <w:szCs w:val="24"/>
        </w:rPr>
        <w:t>д</w:t>
      </w:r>
      <w:r w:rsidRPr="00F552CC">
        <w:rPr>
          <w:spacing w:val="1"/>
          <w:szCs w:val="24"/>
        </w:rPr>
        <w:t>о</w:t>
      </w:r>
      <w:r w:rsidRPr="00F552CC">
        <w:rPr>
          <w:spacing w:val="-1"/>
          <w:szCs w:val="24"/>
        </w:rPr>
        <w:t>л</w:t>
      </w:r>
      <w:r w:rsidRPr="00F552CC">
        <w:rPr>
          <w:spacing w:val="-2"/>
          <w:szCs w:val="24"/>
        </w:rPr>
        <w:t>ж</w:t>
      </w:r>
      <w:r w:rsidRPr="00F552CC">
        <w:rPr>
          <w:spacing w:val="1"/>
          <w:szCs w:val="24"/>
        </w:rPr>
        <w:t>н</w:t>
      </w:r>
      <w:r w:rsidRPr="00F552CC">
        <w:rPr>
          <w:szCs w:val="24"/>
        </w:rPr>
        <w:t>а</w:t>
      </w:r>
      <w:r w:rsidRPr="00F552CC">
        <w:rPr>
          <w:spacing w:val="9"/>
          <w:szCs w:val="24"/>
        </w:rPr>
        <w:t xml:space="preserve"> </w:t>
      </w:r>
      <w:r w:rsidRPr="00F552CC">
        <w:rPr>
          <w:spacing w:val="-1"/>
          <w:szCs w:val="24"/>
        </w:rPr>
        <w:t>бы</w:t>
      </w:r>
      <w:r w:rsidRPr="00F552CC">
        <w:rPr>
          <w:szCs w:val="24"/>
        </w:rPr>
        <w:t>ть</w:t>
      </w:r>
      <w:r w:rsidRPr="00F552CC">
        <w:rPr>
          <w:spacing w:val="8"/>
          <w:szCs w:val="24"/>
        </w:rPr>
        <w:t xml:space="preserve"> </w:t>
      </w:r>
      <w:r w:rsidRPr="00F552CC">
        <w:rPr>
          <w:spacing w:val="1"/>
          <w:szCs w:val="24"/>
        </w:rPr>
        <w:t>пр</w:t>
      </w:r>
      <w:r w:rsidRPr="00F552CC">
        <w:rPr>
          <w:spacing w:val="-1"/>
          <w:szCs w:val="24"/>
        </w:rPr>
        <w:t>о</w:t>
      </w:r>
      <w:r w:rsidRPr="00F552CC">
        <w:rPr>
          <w:szCs w:val="24"/>
        </w:rPr>
        <w:t>ще</w:t>
      </w:r>
      <w:r w:rsidRPr="00F552CC">
        <w:rPr>
          <w:spacing w:val="9"/>
          <w:szCs w:val="24"/>
        </w:rPr>
        <w:t xml:space="preserve"> </w:t>
      </w:r>
      <w:r w:rsidRPr="00F552CC">
        <w:rPr>
          <w:spacing w:val="-1"/>
          <w:szCs w:val="24"/>
        </w:rPr>
        <w:t>о</w:t>
      </w:r>
      <w:r w:rsidRPr="00F552CC">
        <w:rPr>
          <w:spacing w:val="1"/>
          <w:szCs w:val="24"/>
        </w:rPr>
        <w:t>б</w:t>
      </w:r>
      <w:r w:rsidRPr="00F552CC">
        <w:rPr>
          <w:spacing w:val="-1"/>
          <w:szCs w:val="24"/>
        </w:rPr>
        <w:t>ъ</w:t>
      </w:r>
      <w:r w:rsidRPr="00F552CC">
        <w:rPr>
          <w:szCs w:val="24"/>
        </w:rPr>
        <w:t>е</w:t>
      </w:r>
      <w:r w:rsidRPr="00F552CC">
        <w:rPr>
          <w:szCs w:val="24"/>
        </w:rPr>
        <w:t>к</w:t>
      </w:r>
      <w:r w:rsidRPr="00F552CC">
        <w:rPr>
          <w:szCs w:val="24"/>
        </w:rPr>
        <w:t>та</w:t>
      </w:r>
      <w:r w:rsidRPr="00F552CC">
        <w:rPr>
          <w:spacing w:val="7"/>
          <w:szCs w:val="24"/>
        </w:rPr>
        <w:t xml:space="preserve"> </w:t>
      </w:r>
      <w:r w:rsidRPr="00F552CC">
        <w:rPr>
          <w:szCs w:val="24"/>
        </w:rPr>
        <w:t>и</w:t>
      </w:r>
      <w:r w:rsidRPr="00F552CC">
        <w:rPr>
          <w:spacing w:val="7"/>
          <w:szCs w:val="24"/>
        </w:rPr>
        <w:t xml:space="preserve"> </w:t>
      </w:r>
      <w:r w:rsidRPr="00F552CC">
        <w:rPr>
          <w:spacing w:val="-4"/>
          <w:szCs w:val="24"/>
        </w:rPr>
        <w:t>у</w:t>
      </w:r>
      <w:r w:rsidRPr="00F552CC">
        <w:rPr>
          <w:spacing w:val="1"/>
          <w:szCs w:val="24"/>
        </w:rPr>
        <w:t>добн</w:t>
      </w:r>
      <w:r w:rsidRPr="00F552CC">
        <w:rPr>
          <w:spacing w:val="-2"/>
          <w:szCs w:val="24"/>
        </w:rPr>
        <w:t>е</w:t>
      </w:r>
      <w:r w:rsidRPr="00F552CC">
        <w:rPr>
          <w:szCs w:val="24"/>
        </w:rPr>
        <w:t>е</w:t>
      </w:r>
      <w:r>
        <w:rPr>
          <w:szCs w:val="24"/>
        </w:rPr>
        <w:t xml:space="preserve"> </w:t>
      </w:r>
      <w:r w:rsidRPr="00F552CC">
        <w:rPr>
          <w:szCs w:val="24"/>
        </w:rPr>
        <w:t>его</w:t>
      </w:r>
      <w:r w:rsidRPr="00F552CC">
        <w:rPr>
          <w:spacing w:val="3"/>
          <w:szCs w:val="24"/>
        </w:rPr>
        <w:t xml:space="preserve"> </w:t>
      </w:r>
      <w:r w:rsidRPr="00F552CC">
        <w:rPr>
          <w:spacing w:val="1"/>
          <w:szCs w:val="24"/>
        </w:rPr>
        <w:t>д</w:t>
      </w:r>
      <w:r w:rsidRPr="00F552CC">
        <w:rPr>
          <w:spacing w:val="-1"/>
          <w:szCs w:val="24"/>
        </w:rPr>
        <w:t>л</w:t>
      </w:r>
      <w:r w:rsidRPr="00F552CC">
        <w:rPr>
          <w:szCs w:val="24"/>
        </w:rPr>
        <w:t>я</w:t>
      </w:r>
      <w:r w:rsidRPr="00F552CC">
        <w:rPr>
          <w:spacing w:val="2"/>
          <w:szCs w:val="24"/>
        </w:rPr>
        <w:t xml:space="preserve"> 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з</w:t>
      </w:r>
      <w:r w:rsidRPr="00F552CC">
        <w:rPr>
          <w:spacing w:val="-4"/>
          <w:szCs w:val="24"/>
        </w:rPr>
        <w:t>у</w:t>
      </w:r>
      <w:r w:rsidRPr="00F552CC">
        <w:rPr>
          <w:szCs w:val="24"/>
        </w:rPr>
        <w:t>че</w:t>
      </w:r>
      <w:r w:rsidRPr="00F552CC">
        <w:rPr>
          <w:spacing w:val="-1"/>
          <w:szCs w:val="24"/>
        </w:rPr>
        <w:t>н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я.</w:t>
      </w:r>
      <w:r w:rsidRPr="00F552CC">
        <w:rPr>
          <w:spacing w:val="4"/>
          <w:szCs w:val="24"/>
        </w:rPr>
        <w:t xml:space="preserve"> </w:t>
      </w:r>
      <w:r w:rsidRPr="00F552CC">
        <w:rPr>
          <w:spacing w:val="-4"/>
          <w:szCs w:val="24"/>
        </w:rPr>
        <w:t>Т</w:t>
      </w:r>
      <w:r w:rsidRPr="00F552CC">
        <w:rPr>
          <w:szCs w:val="24"/>
        </w:rPr>
        <w:t>ак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м</w:t>
      </w:r>
      <w:r w:rsidRPr="00F552CC">
        <w:rPr>
          <w:spacing w:val="2"/>
          <w:szCs w:val="24"/>
        </w:rPr>
        <w:t xml:space="preserve"> </w:t>
      </w:r>
      <w:r w:rsidRPr="00F552CC">
        <w:rPr>
          <w:spacing w:val="-1"/>
          <w:szCs w:val="24"/>
        </w:rPr>
        <w:t>об</w:t>
      </w:r>
      <w:r w:rsidRPr="00F552CC">
        <w:rPr>
          <w:spacing w:val="1"/>
          <w:szCs w:val="24"/>
        </w:rPr>
        <w:t>р</w:t>
      </w:r>
      <w:r w:rsidRPr="00F552CC">
        <w:rPr>
          <w:szCs w:val="24"/>
        </w:rPr>
        <w:t>аз</w:t>
      </w:r>
      <w:r w:rsidRPr="00F552CC">
        <w:rPr>
          <w:spacing w:val="-2"/>
          <w:szCs w:val="24"/>
        </w:rPr>
        <w:t>о</w:t>
      </w:r>
      <w:r w:rsidRPr="00F552CC">
        <w:rPr>
          <w:szCs w:val="24"/>
        </w:rPr>
        <w:t>м,</w:t>
      </w:r>
      <w:r w:rsidRPr="00F552CC">
        <w:rPr>
          <w:spacing w:val="1"/>
          <w:szCs w:val="24"/>
        </w:rPr>
        <w:t xml:space="preserve"> д</w:t>
      </w:r>
      <w:r w:rsidRPr="00F552CC">
        <w:rPr>
          <w:spacing w:val="-1"/>
          <w:szCs w:val="24"/>
        </w:rPr>
        <w:t>л</w:t>
      </w:r>
      <w:r w:rsidRPr="00F552CC">
        <w:rPr>
          <w:szCs w:val="24"/>
        </w:rPr>
        <w:t>я</w:t>
      </w:r>
      <w:r w:rsidRPr="00F552CC">
        <w:rPr>
          <w:spacing w:val="2"/>
          <w:szCs w:val="24"/>
        </w:rPr>
        <w:t xml:space="preserve"> </w:t>
      </w:r>
      <w:r w:rsidRPr="00F552CC">
        <w:rPr>
          <w:spacing w:val="1"/>
          <w:szCs w:val="24"/>
        </w:rPr>
        <w:t>о</w:t>
      </w:r>
      <w:r w:rsidRPr="00F552CC">
        <w:rPr>
          <w:spacing w:val="-1"/>
          <w:szCs w:val="24"/>
        </w:rPr>
        <w:t>дн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>го</w:t>
      </w:r>
      <w:r w:rsidRPr="00F552CC">
        <w:rPr>
          <w:spacing w:val="3"/>
          <w:szCs w:val="24"/>
        </w:rPr>
        <w:t xml:space="preserve"> </w:t>
      </w:r>
      <w:r w:rsidRPr="00F552CC">
        <w:rPr>
          <w:szCs w:val="24"/>
        </w:rPr>
        <w:t>и</w:t>
      </w:r>
      <w:r w:rsidRPr="00F552CC">
        <w:rPr>
          <w:spacing w:val="3"/>
          <w:szCs w:val="24"/>
        </w:rPr>
        <w:t xml:space="preserve"> </w:t>
      </w:r>
      <w:r w:rsidRPr="00F552CC">
        <w:rPr>
          <w:spacing w:val="-3"/>
          <w:szCs w:val="24"/>
        </w:rPr>
        <w:t>т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>го</w:t>
      </w:r>
      <w:r w:rsidRPr="00F552CC">
        <w:rPr>
          <w:spacing w:val="3"/>
          <w:szCs w:val="24"/>
        </w:rPr>
        <w:t xml:space="preserve"> </w:t>
      </w:r>
      <w:r w:rsidRPr="00F552CC">
        <w:rPr>
          <w:szCs w:val="24"/>
        </w:rPr>
        <w:t xml:space="preserve">же </w:t>
      </w:r>
      <w:r w:rsidRPr="00F552CC">
        <w:rPr>
          <w:spacing w:val="-1"/>
          <w:szCs w:val="24"/>
        </w:rPr>
        <w:t>о</w:t>
      </w:r>
      <w:r w:rsidRPr="00F552CC">
        <w:rPr>
          <w:spacing w:val="1"/>
          <w:szCs w:val="24"/>
        </w:rPr>
        <w:t>б</w:t>
      </w:r>
      <w:r w:rsidRPr="00F552CC">
        <w:rPr>
          <w:spacing w:val="-1"/>
          <w:szCs w:val="24"/>
        </w:rPr>
        <w:t>ъ</w:t>
      </w:r>
      <w:r w:rsidRPr="00F552CC">
        <w:rPr>
          <w:szCs w:val="24"/>
        </w:rPr>
        <w:t>екта</w:t>
      </w:r>
      <w:r w:rsidRPr="00F552CC">
        <w:rPr>
          <w:spacing w:val="2"/>
          <w:szCs w:val="24"/>
        </w:rPr>
        <w:t xml:space="preserve"> </w:t>
      </w:r>
      <w:r w:rsidRPr="00F552CC">
        <w:rPr>
          <w:szCs w:val="24"/>
        </w:rPr>
        <w:t>м</w:t>
      </w:r>
      <w:r w:rsidRPr="00F552CC">
        <w:rPr>
          <w:spacing w:val="-1"/>
          <w:szCs w:val="24"/>
        </w:rPr>
        <w:t>о</w:t>
      </w:r>
      <w:r w:rsidRPr="00F552CC">
        <w:rPr>
          <w:szCs w:val="24"/>
        </w:rPr>
        <w:t>г</w:t>
      </w:r>
      <w:r w:rsidRPr="00F552CC">
        <w:rPr>
          <w:spacing w:val="-4"/>
          <w:szCs w:val="24"/>
        </w:rPr>
        <w:t>у</w:t>
      </w:r>
      <w:r w:rsidRPr="00F552CC">
        <w:rPr>
          <w:szCs w:val="24"/>
        </w:rPr>
        <w:t>т с</w:t>
      </w:r>
      <w:r w:rsidRPr="00F552CC">
        <w:rPr>
          <w:spacing w:val="-3"/>
          <w:szCs w:val="24"/>
        </w:rPr>
        <w:t>у</w:t>
      </w:r>
      <w:r w:rsidRPr="00F552CC">
        <w:rPr>
          <w:szCs w:val="24"/>
        </w:rPr>
        <w:t>ществовать</w:t>
      </w:r>
      <w:r w:rsidRPr="00F552CC">
        <w:rPr>
          <w:spacing w:val="1"/>
          <w:szCs w:val="24"/>
        </w:rPr>
        <w:t xml:space="preserve"> р</w:t>
      </w:r>
      <w:r w:rsidRPr="00F552CC">
        <w:rPr>
          <w:szCs w:val="24"/>
        </w:rPr>
        <w:t>аз</w:t>
      </w:r>
      <w:r w:rsidRPr="00F552CC">
        <w:rPr>
          <w:spacing w:val="-4"/>
          <w:szCs w:val="24"/>
        </w:rPr>
        <w:t>л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ч</w:t>
      </w:r>
      <w:r w:rsidRPr="00F552CC">
        <w:rPr>
          <w:spacing w:val="-1"/>
          <w:szCs w:val="24"/>
        </w:rPr>
        <w:t>н</w:t>
      </w:r>
      <w:r w:rsidRPr="00F552CC">
        <w:rPr>
          <w:spacing w:val="1"/>
          <w:szCs w:val="24"/>
        </w:rPr>
        <w:t>ы</w:t>
      </w:r>
      <w:r w:rsidRPr="00F552CC">
        <w:rPr>
          <w:szCs w:val="24"/>
        </w:rPr>
        <w:t>е м</w:t>
      </w:r>
      <w:r w:rsidRPr="00F552CC">
        <w:rPr>
          <w:spacing w:val="-1"/>
          <w:szCs w:val="24"/>
        </w:rPr>
        <w:t>о</w:t>
      </w:r>
      <w:r w:rsidRPr="00F552CC">
        <w:rPr>
          <w:spacing w:val="1"/>
          <w:szCs w:val="24"/>
        </w:rPr>
        <w:t>д</w:t>
      </w:r>
      <w:r w:rsidRPr="00F552CC">
        <w:rPr>
          <w:szCs w:val="24"/>
        </w:rPr>
        <w:t>ели, кл</w:t>
      </w:r>
      <w:r w:rsidRPr="00F552CC">
        <w:rPr>
          <w:spacing w:val="-3"/>
          <w:szCs w:val="24"/>
        </w:rPr>
        <w:t>а</w:t>
      </w:r>
      <w:r w:rsidRPr="00F552CC">
        <w:rPr>
          <w:szCs w:val="24"/>
        </w:rPr>
        <w:t>ссы</w:t>
      </w:r>
      <w:r w:rsidRPr="00F552CC">
        <w:rPr>
          <w:spacing w:val="3"/>
          <w:szCs w:val="24"/>
        </w:rPr>
        <w:t xml:space="preserve"> </w:t>
      </w:r>
      <w:r w:rsidRPr="00F552CC">
        <w:rPr>
          <w:spacing w:val="-3"/>
          <w:szCs w:val="24"/>
        </w:rPr>
        <w:t>м</w:t>
      </w:r>
      <w:r w:rsidRPr="00F552CC">
        <w:rPr>
          <w:spacing w:val="-1"/>
          <w:szCs w:val="24"/>
        </w:rPr>
        <w:t>о</w:t>
      </w:r>
      <w:r w:rsidRPr="00F552CC">
        <w:rPr>
          <w:spacing w:val="1"/>
          <w:szCs w:val="24"/>
        </w:rPr>
        <w:t>д</w:t>
      </w:r>
      <w:r w:rsidRPr="00F552CC">
        <w:rPr>
          <w:szCs w:val="24"/>
        </w:rPr>
        <w:t>елей, с</w:t>
      </w:r>
      <w:r w:rsidRPr="00F552CC">
        <w:rPr>
          <w:spacing w:val="-1"/>
          <w:szCs w:val="24"/>
        </w:rPr>
        <w:t>о</w:t>
      </w:r>
      <w:r w:rsidRPr="00F552CC">
        <w:rPr>
          <w:spacing w:val="1"/>
          <w:szCs w:val="24"/>
        </w:rPr>
        <w:t>о</w:t>
      </w:r>
      <w:r w:rsidRPr="00F552CC">
        <w:rPr>
          <w:spacing w:val="-3"/>
          <w:szCs w:val="24"/>
        </w:rPr>
        <w:t>т</w:t>
      </w:r>
      <w:r w:rsidRPr="00F552CC">
        <w:rPr>
          <w:szCs w:val="24"/>
        </w:rPr>
        <w:t>ветс</w:t>
      </w:r>
      <w:r w:rsidRPr="00F552CC">
        <w:rPr>
          <w:spacing w:val="-1"/>
          <w:szCs w:val="24"/>
        </w:rPr>
        <w:t>т</w:t>
      </w:r>
      <w:r w:rsidRPr="00F552CC">
        <w:rPr>
          <w:szCs w:val="24"/>
        </w:rPr>
        <w:t>в</w:t>
      </w:r>
      <w:r w:rsidRPr="00F552CC">
        <w:rPr>
          <w:spacing w:val="-4"/>
          <w:szCs w:val="24"/>
        </w:rPr>
        <w:t>у</w:t>
      </w:r>
      <w:r w:rsidRPr="00F552CC">
        <w:rPr>
          <w:spacing w:val="-1"/>
          <w:szCs w:val="24"/>
        </w:rPr>
        <w:t>ю</w:t>
      </w:r>
      <w:r w:rsidRPr="00F552CC">
        <w:rPr>
          <w:szCs w:val="24"/>
        </w:rPr>
        <w:t xml:space="preserve">щие </w:t>
      </w:r>
      <w:r w:rsidRPr="00F552CC">
        <w:rPr>
          <w:spacing w:val="1"/>
          <w:szCs w:val="24"/>
        </w:rPr>
        <w:t>р</w:t>
      </w:r>
      <w:r w:rsidRPr="00F552CC">
        <w:rPr>
          <w:szCs w:val="24"/>
        </w:rPr>
        <w:t>аз</w:t>
      </w:r>
      <w:r w:rsidRPr="00F552CC">
        <w:rPr>
          <w:spacing w:val="-1"/>
          <w:szCs w:val="24"/>
        </w:rPr>
        <w:t>л</w:t>
      </w:r>
      <w:r w:rsidRPr="00F552CC">
        <w:rPr>
          <w:spacing w:val="1"/>
          <w:szCs w:val="24"/>
        </w:rPr>
        <w:t>и</w:t>
      </w:r>
      <w:r w:rsidRPr="00F552CC">
        <w:rPr>
          <w:spacing w:val="-2"/>
          <w:szCs w:val="24"/>
        </w:rPr>
        <w:t>ч</w:t>
      </w:r>
      <w:r w:rsidRPr="00F552CC">
        <w:rPr>
          <w:spacing w:val="-1"/>
          <w:szCs w:val="24"/>
        </w:rPr>
        <w:t>н</w:t>
      </w:r>
      <w:r w:rsidRPr="00F552CC">
        <w:rPr>
          <w:spacing w:val="1"/>
          <w:szCs w:val="24"/>
        </w:rPr>
        <w:t>ы</w:t>
      </w:r>
      <w:r w:rsidRPr="00F552CC">
        <w:rPr>
          <w:szCs w:val="24"/>
        </w:rPr>
        <w:t xml:space="preserve">м </w:t>
      </w:r>
      <w:r w:rsidRPr="00F552CC">
        <w:rPr>
          <w:spacing w:val="1"/>
          <w:szCs w:val="24"/>
        </w:rPr>
        <w:t>ц</w:t>
      </w:r>
      <w:r w:rsidRPr="00F552CC">
        <w:rPr>
          <w:szCs w:val="24"/>
        </w:rPr>
        <w:t>елям</w:t>
      </w:r>
      <w:r w:rsidRPr="00F552CC">
        <w:rPr>
          <w:spacing w:val="2"/>
          <w:szCs w:val="24"/>
        </w:rPr>
        <w:t xml:space="preserve"> </w:t>
      </w:r>
      <w:r w:rsidRPr="00F552CC">
        <w:rPr>
          <w:spacing w:val="-2"/>
          <w:szCs w:val="24"/>
        </w:rPr>
        <w:t>ег</w:t>
      </w:r>
      <w:r w:rsidRPr="00F552CC">
        <w:rPr>
          <w:szCs w:val="24"/>
        </w:rPr>
        <w:t>о</w:t>
      </w:r>
      <w:r w:rsidRPr="00F552CC">
        <w:rPr>
          <w:spacing w:val="4"/>
          <w:szCs w:val="24"/>
        </w:rPr>
        <w:t xml:space="preserve"> 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з</w:t>
      </w:r>
      <w:r w:rsidRPr="00F552CC">
        <w:rPr>
          <w:spacing w:val="-4"/>
          <w:szCs w:val="24"/>
        </w:rPr>
        <w:t>у</w:t>
      </w:r>
      <w:r w:rsidRPr="00F552CC">
        <w:rPr>
          <w:szCs w:val="24"/>
        </w:rPr>
        <w:t>че</w:t>
      </w:r>
      <w:r w:rsidRPr="00F552CC">
        <w:rPr>
          <w:spacing w:val="-1"/>
          <w:szCs w:val="24"/>
        </w:rPr>
        <w:t>н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я.</w:t>
      </w:r>
      <w:r w:rsidRPr="00F552CC">
        <w:rPr>
          <w:spacing w:val="2"/>
          <w:szCs w:val="24"/>
        </w:rPr>
        <w:t xml:space="preserve"> </w:t>
      </w:r>
      <w:r w:rsidRPr="00F552CC">
        <w:rPr>
          <w:spacing w:val="-1"/>
          <w:szCs w:val="24"/>
        </w:rPr>
        <w:t>Н</w:t>
      </w:r>
      <w:r w:rsidRPr="00F552CC">
        <w:rPr>
          <w:spacing w:val="-2"/>
          <w:szCs w:val="24"/>
        </w:rPr>
        <w:t>е</w:t>
      </w:r>
      <w:r w:rsidRPr="00F552CC">
        <w:rPr>
          <w:spacing w:val="1"/>
          <w:szCs w:val="24"/>
        </w:rPr>
        <w:t>о</w:t>
      </w:r>
      <w:r w:rsidRPr="00F552CC">
        <w:rPr>
          <w:spacing w:val="-1"/>
          <w:szCs w:val="24"/>
        </w:rPr>
        <w:t>бхо</w:t>
      </w:r>
      <w:r w:rsidRPr="00F552CC">
        <w:rPr>
          <w:spacing w:val="1"/>
          <w:szCs w:val="24"/>
        </w:rPr>
        <w:t>ди</w:t>
      </w:r>
      <w:r w:rsidRPr="00F552CC">
        <w:rPr>
          <w:spacing w:val="-3"/>
          <w:szCs w:val="24"/>
        </w:rPr>
        <w:t>м</w:t>
      </w:r>
      <w:r w:rsidRPr="00F552CC">
        <w:rPr>
          <w:spacing w:val="1"/>
          <w:szCs w:val="24"/>
        </w:rPr>
        <w:t>ы</w:t>
      </w:r>
      <w:r w:rsidRPr="00F552CC">
        <w:rPr>
          <w:szCs w:val="24"/>
        </w:rPr>
        <w:t>м</w:t>
      </w:r>
      <w:r w:rsidRPr="00F552CC">
        <w:rPr>
          <w:spacing w:val="2"/>
          <w:szCs w:val="24"/>
        </w:rPr>
        <w:t xml:space="preserve"> </w:t>
      </w:r>
      <w:r w:rsidRPr="00F552CC">
        <w:rPr>
          <w:spacing w:val="-4"/>
          <w:szCs w:val="24"/>
        </w:rPr>
        <w:t>у</w:t>
      </w:r>
      <w:r w:rsidRPr="00F552CC">
        <w:rPr>
          <w:szCs w:val="24"/>
        </w:rPr>
        <w:t>слови</w:t>
      </w:r>
      <w:r w:rsidRPr="00F552CC">
        <w:rPr>
          <w:spacing w:val="-1"/>
          <w:szCs w:val="24"/>
        </w:rPr>
        <w:t>е</w:t>
      </w:r>
      <w:r w:rsidRPr="00F552CC">
        <w:rPr>
          <w:szCs w:val="24"/>
        </w:rPr>
        <w:t>м</w:t>
      </w:r>
      <w:r w:rsidRPr="00F552CC">
        <w:rPr>
          <w:spacing w:val="2"/>
          <w:szCs w:val="24"/>
        </w:rPr>
        <w:t xml:space="preserve"> </w:t>
      </w:r>
      <w:r w:rsidRPr="00F552CC">
        <w:rPr>
          <w:spacing w:val="-3"/>
          <w:szCs w:val="24"/>
        </w:rPr>
        <w:t>м</w:t>
      </w:r>
      <w:r w:rsidRPr="00F552CC">
        <w:rPr>
          <w:spacing w:val="-1"/>
          <w:szCs w:val="24"/>
        </w:rPr>
        <w:t>о</w:t>
      </w:r>
      <w:r w:rsidRPr="00F552CC">
        <w:rPr>
          <w:spacing w:val="1"/>
          <w:szCs w:val="24"/>
        </w:rPr>
        <w:t>д</w:t>
      </w:r>
      <w:r w:rsidRPr="00F552CC">
        <w:rPr>
          <w:szCs w:val="24"/>
        </w:rPr>
        <w:t>ел</w:t>
      </w:r>
      <w:r w:rsidRPr="00F552CC">
        <w:rPr>
          <w:spacing w:val="-2"/>
          <w:szCs w:val="24"/>
        </w:rPr>
        <w:t>и</w:t>
      </w:r>
      <w:r w:rsidRPr="00F552CC">
        <w:rPr>
          <w:spacing w:val="-1"/>
          <w:szCs w:val="24"/>
        </w:rPr>
        <w:t>р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>ва</w:t>
      </w:r>
      <w:r w:rsidRPr="00F552CC">
        <w:rPr>
          <w:spacing w:val="-2"/>
          <w:szCs w:val="24"/>
        </w:rPr>
        <w:t>н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я яв</w:t>
      </w:r>
      <w:r w:rsidRPr="00F552CC">
        <w:rPr>
          <w:spacing w:val="-1"/>
          <w:szCs w:val="24"/>
        </w:rPr>
        <w:t>л</w:t>
      </w:r>
      <w:r w:rsidRPr="00F552CC">
        <w:rPr>
          <w:szCs w:val="24"/>
        </w:rPr>
        <w:t>яется</w:t>
      </w:r>
      <w:r w:rsidRPr="00F552CC">
        <w:rPr>
          <w:spacing w:val="4"/>
          <w:szCs w:val="24"/>
        </w:rPr>
        <w:t xml:space="preserve"> </w:t>
      </w:r>
      <w:r w:rsidRPr="00F552CC">
        <w:rPr>
          <w:spacing w:val="-1"/>
          <w:szCs w:val="24"/>
        </w:rPr>
        <w:t>по</w:t>
      </w:r>
      <w:r w:rsidRPr="00F552CC">
        <w:rPr>
          <w:spacing w:val="1"/>
          <w:szCs w:val="24"/>
        </w:rPr>
        <w:t>д</w:t>
      </w:r>
      <w:r w:rsidRPr="00F552CC">
        <w:rPr>
          <w:spacing w:val="-1"/>
          <w:szCs w:val="24"/>
        </w:rPr>
        <w:t>об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е</w:t>
      </w:r>
      <w:r w:rsidRPr="00F552CC">
        <w:rPr>
          <w:spacing w:val="3"/>
          <w:szCs w:val="24"/>
        </w:rPr>
        <w:t xml:space="preserve"> </w:t>
      </w:r>
      <w:r w:rsidRPr="00F552CC">
        <w:rPr>
          <w:spacing w:val="-1"/>
          <w:szCs w:val="24"/>
        </w:rPr>
        <w:t>об</w:t>
      </w:r>
      <w:r w:rsidRPr="00F552CC">
        <w:rPr>
          <w:spacing w:val="-1"/>
          <w:szCs w:val="24"/>
        </w:rPr>
        <w:t>ъ</w:t>
      </w:r>
      <w:r w:rsidRPr="00F552CC">
        <w:rPr>
          <w:szCs w:val="24"/>
        </w:rPr>
        <w:t>екта</w:t>
      </w:r>
      <w:r w:rsidRPr="00F552CC">
        <w:rPr>
          <w:spacing w:val="3"/>
          <w:szCs w:val="24"/>
        </w:rPr>
        <w:t xml:space="preserve"> </w:t>
      </w:r>
      <w:r w:rsidRPr="00F552CC">
        <w:rPr>
          <w:szCs w:val="24"/>
        </w:rPr>
        <w:t>и</w:t>
      </w:r>
      <w:r w:rsidRPr="00F552CC">
        <w:rPr>
          <w:spacing w:val="4"/>
          <w:szCs w:val="24"/>
        </w:rPr>
        <w:t xml:space="preserve"> </w:t>
      </w:r>
      <w:r w:rsidRPr="00F552CC">
        <w:rPr>
          <w:szCs w:val="24"/>
        </w:rPr>
        <w:t>его</w:t>
      </w:r>
      <w:r w:rsidRPr="00F552CC">
        <w:rPr>
          <w:spacing w:val="4"/>
          <w:szCs w:val="24"/>
        </w:rPr>
        <w:t xml:space="preserve"> </w:t>
      </w:r>
      <w:r w:rsidRPr="00F552CC">
        <w:rPr>
          <w:spacing w:val="-3"/>
          <w:szCs w:val="24"/>
        </w:rPr>
        <w:t>м</w:t>
      </w:r>
      <w:r w:rsidRPr="00F552CC">
        <w:rPr>
          <w:spacing w:val="1"/>
          <w:szCs w:val="24"/>
        </w:rPr>
        <w:t>о</w:t>
      </w:r>
      <w:r w:rsidRPr="00F552CC">
        <w:rPr>
          <w:spacing w:val="-1"/>
          <w:szCs w:val="24"/>
        </w:rPr>
        <w:t>д</w:t>
      </w:r>
      <w:r w:rsidRPr="00F552CC">
        <w:rPr>
          <w:szCs w:val="24"/>
        </w:rPr>
        <w:t>ели. В</w:t>
      </w:r>
      <w:r w:rsidRPr="00F552CC">
        <w:rPr>
          <w:spacing w:val="3"/>
          <w:szCs w:val="24"/>
        </w:rPr>
        <w:t xml:space="preserve"> </w:t>
      </w:r>
      <w:r w:rsidRPr="00F552CC">
        <w:rPr>
          <w:szCs w:val="24"/>
        </w:rPr>
        <w:t>этом</w:t>
      </w:r>
      <w:r w:rsidRPr="00F552CC">
        <w:rPr>
          <w:spacing w:val="3"/>
          <w:szCs w:val="24"/>
        </w:rPr>
        <w:t xml:space="preserve"> </w:t>
      </w:r>
      <w:r w:rsidRPr="00F552CC">
        <w:rPr>
          <w:szCs w:val="24"/>
        </w:rPr>
        <w:t>сл</w:t>
      </w:r>
      <w:r w:rsidRPr="00F552CC">
        <w:rPr>
          <w:spacing w:val="-4"/>
          <w:szCs w:val="24"/>
        </w:rPr>
        <w:t>у</w:t>
      </w:r>
      <w:r w:rsidRPr="00F552CC">
        <w:rPr>
          <w:szCs w:val="24"/>
        </w:rPr>
        <w:t>чае</w:t>
      </w:r>
      <w:r w:rsidRPr="00F552CC">
        <w:rPr>
          <w:spacing w:val="4"/>
          <w:szCs w:val="24"/>
        </w:rPr>
        <w:t xml:space="preserve"> </w:t>
      </w:r>
      <w:r w:rsidRPr="00F552CC">
        <w:rPr>
          <w:szCs w:val="24"/>
        </w:rPr>
        <w:t>мы</w:t>
      </w:r>
      <w:r w:rsidRPr="00F552CC">
        <w:rPr>
          <w:spacing w:val="4"/>
          <w:szCs w:val="24"/>
        </w:rPr>
        <w:t xml:space="preserve"> </w:t>
      </w:r>
      <w:r w:rsidRPr="00F552CC">
        <w:rPr>
          <w:spacing w:val="1"/>
          <w:szCs w:val="24"/>
        </w:rPr>
        <w:t>до</w:t>
      </w:r>
      <w:r w:rsidRPr="00F552CC">
        <w:rPr>
          <w:spacing w:val="-1"/>
          <w:szCs w:val="24"/>
        </w:rPr>
        <w:t>л</w:t>
      </w:r>
      <w:r w:rsidRPr="00F552CC">
        <w:rPr>
          <w:szCs w:val="24"/>
        </w:rPr>
        <w:t>ж</w:t>
      </w:r>
      <w:r w:rsidRPr="00F552CC">
        <w:rPr>
          <w:spacing w:val="-1"/>
          <w:szCs w:val="24"/>
        </w:rPr>
        <w:t>н</w:t>
      </w:r>
      <w:r w:rsidRPr="00F552CC">
        <w:rPr>
          <w:szCs w:val="24"/>
        </w:rPr>
        <w:t>ы</w:t>
      </w:r>
      <w:r w:rsidRPr="00F552CC">
        <w:rPr>
          <w:spacing w:val="4"/>
          <w:szCs w:val="24"/>
        </w:rPr>
        <w:t xml:space="preserve"> </w:t>
      </w:r>
      <w:r w:rsidRPr="00F552CC">
        <w:rPr>
          <w:szCs w:val="24"/>
        </w:rPr>
        <w:t>г</w:t>
      </w:r>
      <w:r w:rsidRPr="00F552CC">
        <w:rPr>
          <w:spacing w:val="1"/>
          <w:szCs w:val="24"/>
        </w:rPr>
        <w:t>о</w:t>
      </w:r>
      <w:r w:rsidRPr="00F552CC">
        <w:rPr>
          <w:spacing w:val="4"/>
          <w:szCs w:val="24"/>
        </w:rPr>
        <w:t>в</w:t>
      </w:r>
      <w:r w:rsidRPr="00F552CC">
        <w:rPr>
          <w:spacing w:val="1"/>
          <w:szCs w:val="24"/>
        </w:rPr>
        <w:t>ори</w:t>
      </w:r>
      <w:r w:rsidRPr="00F552CC">
        <w:rPr>
          <w:szCs w:val="24"/>
        </w:rPr>
        <w:t>ть</w:t>
      </w:r>
      <w:r w:rsidRPr="00F552CC">
        <w:rPr>
          <w:spacing w:val="-4"/>
          <w:szCs w:val="24"/>
        </w:rPr>
        <w:t xml:space="preserve"> 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 xml:space="preserve">б </w:t>
      </w:r>
      <w:r w:rsidRPr="00F552CC">
        <w:rPr>
          <w:b/>
          <w:i/>
          <w:spacing w:val="1"/>
          <w:szCs w:val="24"/>
        </w:rPr>
        <w:t>а</w:t>
      </w:r>
      <w:r w:rsidRPr="00F552CC">
        <w:rPr>
          <w:b/>
          <w:i/>
          <w:szCs w:val="24"/>
        </w:rPr>
        <w:t>дек</w:t>
      </w:r>
      <w:r w:rsidRPr="00F552CC">
        <w:rPr>
          <w:b/>
          <w:i/>
          <w:spacing w:val="-1"/>
          <w:szCs w:val="24"/>
        </w:rPr>
        <w:t>в</w:t>
      </w:r>
      <w:r w:rsidRPr="00F552CC">
        <w:rPr>
          <w:b/>
          <w:i/>
          <w:spacing w:val="-4"/>
          <w:szCs w:val="24"/>
        </w:rPr>
        <w:t>а</w:t>
      </w:r>
      <w:r w:rsidRPr="00F552CC">
        <w:rPr>
          <w:b/>
          <w:i/>
          <w:spacing w:val="4"/>
          <w:szCs w:val="24"/>
        </w:rPr>
        <w:t>т</w:t>
      </w:r>
      <w:r w:rsidRPr="00F552CC">
        <w:rPr>
          <w:b/>
          <w:i/>
          <w:spacing w:val="-2"/>
          <w:szCs w:val="24"/>
        </w:rPr>
        <w:t>н</w:t>
      </w:r>
      <w:r w:rsidRPr="00F552CC">
        <w:rPr>
          <w:b/>
          <w:i/>
          <w:spacing w:val="-1"/>
          <w:szCs w:val="24"/>
        </w:rPr>
        <w:t>о</w:t>
      </w:r>
      <w:r w:rsidRPr="00F552CC">
        <w:rPr>
          <w:b/>
          <w:i/>
          <w:spacing w:val="-2"/>
          <w:szCs w:val="24"/>
        </w:rPr>
        <w:t>с</w:t>
      </w:r>
      <w:r w:rsidRPr="00F552CC">
        <w:rPr>
          <w:b/>
          <w:i/>
          <w:spacing w:val="4"/>
          <w:szCs w:val="24"/>
        </w:rPr>
        <w:t>т</w:t>
      </w:r>
      <w:r w:rsidRPr="00F552CC">
        <w:rPr>
          <w:b/>
          <w:i/>
          <w:szCs w:val="24"/>
        </w:rPr>
        <w:t>и</w:t>
      </w:r>
      <w:r w:rsidRPr="00F552CC">
        <w:rPr>
          <w:b/>
          <w:i/>
          <w:spacing w:val="-2"/>
          <w:szCs w:val="24"/>
        </w:rPr>
        <w:t xml:space="preserve"> </w:t>
      </w:r>
      <w:r w:rsidRPr="00F552CC">
        <w:rPr>
          <w:spacing w:val="-3"/>
          <w:szCs w:val="24"/>
        </w:rPr>
        <w:t>м</w:t>
      </w:r>
      <w:r w:rsidRPr="00F552CC">
        <w:rPr>
          <w:spacing w:val="-1"/>
          <w:szCs w:val="24"/>
        </w:rPr>
        <w:t>о</w:t>
      </w:r>
      <w:r w:rsidRPr="00F552CC">
        <w:rPr>
          <w:spacing w:val="1"/>
          <w:szCs w:val="24"/>
        </w:rPr>
        <w:t>д</w:t>
      </w:r>
      <w:r w:rsidRPr="00F552CC">
        <w:rPr>
          <w:szCs w:val="24"/>
        </w:rPr>
        <w:t>ели</w:t>
      </w:r>
      <w:r w:rsidRPr="00F552CC">
        <w:rPr>
          <w:spacing w:val="-3"/>
          <w:szCs w:val="24"/>
        </w:rPr>
        <w:t xml:space="preserve"> </w:t>
      </w:r>
      <w:r w:rsidRPr="00F552CC">
        <w:rPr>
          <w:spacing w:val="1"/>
          <w:szCs w:val="24"/>
        </w:rPr>
        <w:t>об</w:t>
      </w:r>
      <w:r w:rsidRPr="00F552CC">
        <w:rPr>
          <w:spacing w:val="-1"/>
          <w:szCs w:val="24"/>
        </w:rPr>
        <w:t>ъ</w:t>
      </w:r>
      <w:r w:rsidRPr="00F552CC">
        <w:rPr>
          <w:spacing w:val="-2"/>
          <w:szCs w:val="24"/>
        </w:rPr>
        <w:t>е</w:t>
      </w:r>
      <w:r w:rsidRPr="00F552CC">
        <w:rPr>
          <w:szCs w:val="24"/>
        </w:rPr>
        <w:t>кт</w:t>
      </w:r>
      <w:r w:rsidRPr="00F552CC">
        <w:rPr>
          <w:spacing w:val="-3"/>
          <w:szCs w:val="24"/>
        </w:rPr>
        <w:t>у</w:t>
      </w:r>
      <w:r w:rsidRPr="00F552CC">
        <w:rPr>
          <w:spacing w:val="3"/>
          <w:szCs w:val="24"/>
        </w:rPr>
        <w:t>-</w:t>
      </w:r>
      <w:r w:rsidRPr="00F552CC">
        <w:rPr>
          <w:spacing w:val="1"/>
          <w:szCs w:val="24"/>
        </w:rPr>
        <w:t>о</w:t>
      </w:r>
      <w:r w:rsidRPr="00F552CC">
        <w:rPr>
          <w:spacing w:val="-1"/>
          <w:szCs w:val="24"/>
        </w:rPr>
        <w:t>р</w:t>
      </w:r>
      <w:r w:rsidRPr="00F552CC">
        <w:rPr>
          <w:spacing w:val="1"/>
          <w:szCs w:val="24"/>
        </w:rPr>
        <w:t>и</w:t>
      </w:r>
      <w:r w:rsidRPr="00F552CC">
        <w:rPr>
          <w:spacing w:val="-2"/>
          <w:szCs w:val="24"/>
        </w:rPr>
        <w:t>г</w:t>
      </w:r>
      <w:r w:rsidRPr="00F552CC">
        <w:rPr>
          <w:spacing w:val="1"/>
          <w:szCs w:val="24"/>
        </w:rPr>
        <w:t>ин</w:t>
      </w:r>
      <w:r w:rsidRPr="00F552CC">
        <w:rPr>
          <w:szCs w:val="24"/>
        </w:rPr>
        <w:t>ал</w:t>
      </w:r>
      <w:r w:rsidRPr="00F552CC">
        <w:rPr>
          <w:spacing w:val="-4"/>
          <w:szCs w:val="24"/>
        </w:rPr>
        <w:t>у</w:t>
      </w:r>
      <w:r w:rsidRPr="00F552CC">
        <w:rPr>
          <w:szCs w:val="24"/>
        </w:rPr>
        <w:t>.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spacing w:val="-1"/>
          <w:szCs w:val="24"/>
        </w:rPr>
        <w:t>Е</w:t>
      </w:r>
      <w:r w:rsidRPr="00F552CC">
        <w:rPr>
          <w:szCs w:val="24"/>
        </w:rPr>
        <w:t>сли</w:t>
      </w:r>
      <w:r w:rsidRPr="00F552CC">
        <w:rPr>
          <w:spacing w:val="24"/>
          <w:szCs w:val="24"/>
        </w:rPr>
        <w:t xml:space="preserve"> </w:t>
      </w:r>
      <w:r w:rsidRPr="00F552CC">
        <w:rPr>
          <w:spacing w:val="1"/>
          <w:szCs w:val="24"/>
        </w:rPr>
        <w:t>р</w:t>
      </w:r>
      <w:r w:rsidRPr="00F552CC">
        <w:rPr>
          <w:szCs w:val="24"/>
        </w:rPr>
        <w:t>ез</w:t>
      </w:r>
      <w:r w:rsidRPr="00F552CC">
        <w:rPr>
          <w:spacing w:val="-4"/>
          <w:szCs w:val="24"/>
        </w:rPr>
        <w:t>у</w:t>
      </w:r>
      <w:r w:rsidRPr="00F552CC">
        <w:rPr>
          <w:spacing w:val="-1"/>
          <w:szCs w:val="24"/>
        </w:rPr>
        <w:t>ль</w:t>
      </w:r>
      <w:r w:rsidRPr="00F552CC">
        <w:rPr>
          <w:szCs w:val="24"/>
        </w:rPr>
        <w:t>таты</w:t>
      </w:r>
      <w:r w:rsidRPr="00F552CC">
        <w:rPr>
          <w:spacing w:val="24"/>
          <w:szCs w:val="24"/>
        </w:rPr>
        <w:t xml:space="preserve"> </w:t>
      </w:r>
      <w:r w:rsidRPr="00F552CC">
        <w:rPr>
          <w:szCs w:val="24"/>
        </w:rPr>
        <w:t>м</w:t>
      </w:r>
      <w:r w:rsidRPr="00F552CC">
        <w:rPr>
          <w:spacing w:val="-1"/>
          <w:szCs w:val="24"/>
        </w:rPr>
        <w:t>о</w:t>
      </w:r>
      <w:r w:rsidRPr="00F552CC">
        <w:rPr>
          <w:spacing w:val="1"/>
          <w:szCs w:val="24"/>
        </w:rPr>
        <w:t>д</w:t>
      </w:r>
      <w:r w:rsidRPr="00F552CC">
        <w:rPr>
          <w:szCs w:val="24"/>
        </w:rPr>
        <w:t>ел</w:t>
      </w:r>
      <w:r w:rsidRPr="00F552CC">
        <w:rPr>
          <w:spacing w:val="-2"/>
          <w:szCs w:val="24"/>
        </w:rPr>
        <w:t>и</w:t>
      </w:r>
      <w:r w:rsidRPr="00F552CC">
        <w:rPr>
          <w:spacing w:val="-1"/>
          <w:szCs w:val="24"/>
        </w:rPr>
        <w:t>р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>ва</w:t>
      </w:r>
      <w:r w:rsidRPr="00F552CC">
        <w:rPr>
          <w:spacing w:val="-2"/>
          <w:szCs w:val="24"/>
        </w:rPr>
        <w:t>н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я</w:t>
      </w:r>
      <w:r w:rsidRPr="00F552CC">
        <w:rPr>
          <w:spacing w:val="21"/>
          <w:szCs w:val="24"/>
        </w:rPr>
        <w:t xml:space="preserve"> </w:t>
      </w:r>
      <w:r w:rsidRPr="00F552CC">
        <w:rPr>
          <w:spacing w:val="1"/>
          <w:szCs w:val="24"/>
        </w:rPr>
        <w:t>п</w:t>
      </w:r>
      <w:r w:rsidRPr="00F552CC">
        <w:rPr>
          <w:spacing w:val="-1"/>
          <w:szCs w:val="24"/>
        </w:rPr>
        <w:t>о</w:t>
      </w:r>
      <w:r w:rsidRPr="00F552CC">
        <w:rPr>
          <w:spacing w:val="1"/>
          <w:szCs w:val="24"/>
        </w:rPr>
        <w:t>д</w:t>
      </w:r>
      <w:r w:rsidRPr="00F552CC">
        <w:rPr>
          <w:szCs w:val="24"/>
        </w:rPr>
        <w:t>т</w:t>
      </w:r>
      <w:r w:rsidRPr="00F552CC">
        <w:rPr>
          <w:spacing w:val="-1"/>
          <w:szCs w:val="24"/>
        </w:rPr>
        <w:t>в</w:t>
      </w:r>
      <w:r w:rsidRPr="00F552CC">
        <w:rPr>
          <w:spacing w:val="-2"/>
          <w:szCs w:val="24"/>
        </w:rPr>
        <w:t>е</w:t>
      </w:r>
      <w:r w:rsidRPr="00F552CC">
        <w:rPr>
          <w:spacing w:val="1"/>
          <w:szCs w:val="24"/>
        </w:rPr>
        <w:t>р</w:t>
      </w:r>
      <w:r w:rsidRPr="00F552CC">
        <w:rPr>
          <w:spacing w:val="-2"/>
          <w:szCs w:val="24"/>
        </w:rPr>
        <w:t>ж</w:t>
      </w:r>
      <w:r w:rsidRPr="00F552CC">
        <w:rPr>
          <w:spacing w:val="1"/>
          <w:szCs w:val="24"/>
        </w:rPr>
        <w:t>д</w:t>
      </w:r>
      <w:r w:rsidRPr="00F552CC">
        <w:rPr>
          <w:szCs w:val="24"/>
        </w:rPr>
        <w:t>аю</w:t>
      </w:r>
      <w:r w:rsidRPr="00F552CC">
        <w:rPr>
          <w:spacing w:val="-1"/>
          <w:szCs w:val="24"/>
        </w:rPr>
        <w:t>т</w:t>
      </w:r>
      <w:r w:rsidRPr="00F552CC">
        <w:rPr>
          <w:szCs w:val="24"/>
        </w:rPr>
        <w:t>ся</w:t>
      </w:r>
      <w:r w:rsidRPr="00F552CC">
        <w:rPr>
          <w:spacing w:val="22"/>
          <w:szCs w:val="24"/>
        </w:rPr>
        <w:t xml:space="preserve"> </w:t>
      </w:r>
      <w:r w:rsidRPr="00F552CC">
        <w:rPr>
          <w:szCs w:val="24"/>
        </w:rPr>
        <w:t>и</w:t>
      </w:r>
      <w:r w:rsidRPr="00F552CC">
        <w:rPr>
          <w:spacing w:val="24"/>
          <w:szCs w:val="24"/>
        </w:rPr>
        <w:t xml:space="preserve"> </w:t>
      </w:r>
      <w:r w:rsidRPr="00F552CC">
        <w:rPr>
          <w:szCs w:val="24"/>
        </w:rPr>
        <w:t>м</w:t>
      </w:r>
      <w:r w:rsidRPr="00F552CC">
        <w:rPr>
          <w:spacing w:val="-1"/>
          <w:szCs w:val="24"/>
        </w:rPr>
        <w:t>о</w:t>
      </w:r>
      <w:r w:rsidRPr="00F552CC">
        <w:rPr>
          <w:szCs w:val="24"/>
        </w:rPr>
        <w:t>г</w:t>
      </w:r>
      <w:r w:rsidRPr="00F552CC">
        <w:rPr>
          <w:spacing w:val="-4"/>
          <w:szCs w:val="24"/>
        </w:rPr>
        <w:t>у</w:t>
      </w:r>
      <w:r w:rsidRPr="00F552CC">
        <w:rPr>
          <w:szCs w:val="24"/>
        </w:rPr>
        <w:t>т</w:t>
      </w:r>
      <w:r w:rsidRPr="00F552CC">
        <w:rPr>
          <w:spacing w:val="23"/>
          <w:szCs w:val="24"/>
        </w:rPr>
        <w:t xml:space="preserve"> </w:t>
      </w:r>
      <w:r w:rsidRPr="00F552CC">
        <w:rPr>
          <w:spacing w:val="2"/>
          <w:szCs w:val="24"/>
        </w:rPr>
        <w:t>с</w:t>
      </w:r>
      <w:r w:rsidRPr="00F552CC">
        <w:rPr>
          <w:spacing w:val="1"/>
          <w:szCs w:val="24"/>
        </w:rPr>
        <w:t>л</w:t>
      </w:r>
      <w:r w:rsidRPr="00F552CC">
        <w:rPr>
          <w:spacing w:val="-4"/>
          <w:szCs w:val="24"/>
        </w:rPr>
        <w:t>у</w:t>
      </w:r>
      <w:r w:rsidRPr="00F552CC">
        <w:rPr>
          <w:szCs w:val="24"/>
        </w:rPr>
        <w:t>ж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ть</w:t>
      </w:r>
      <w:r>
        <w:rPr>
          <w:szCs w:val="24"/>
        </w:rPr>
        <w:t xml:space="preserve"> 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>с</w:t>
      </w:r>
      <w:r w:rsidRPr="00F552CC">
        <w:rPr>
          <w:spacing w:val="-1"/>
          <w:szCs w:val="24"/>
        </w:rPr>
        <w:t>н</w:t>
      </w:r>
      <w:r w:rsidRPr="00F552CC">
        <w:rPr>
          <w:spacing w:val="1"/>
          <w:szCs w:val="24"/>
        </w:rPr>
        <w:t>о</w:t>
      </w:r>
      <w:r w:rsidRPr="00F552CC">
        <w:rPr>
          <w:spacing w:val="-3"/>
          <w:szCs w:val="24"/>
        </w:rPr>
        <w:t>в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>й</w:t>
      </w:r>
      <w:r w:rsidRPr="00F552CC">
        <w:rPr>
          <w:spacing w:val="34"/>
          <w:szCs w:val="24"/>
        </w:rPr>
        <w:t xml:space="preserve"> </w:t>
      </w:r>
      <w:r w:rsidRPr="00F552CC">
        <w:rPr>
          <w:spacing w:val="1"/>
          <w:szCs w:val="24"/>
        </w:rPr>
        <w:t>д</w:t>
      </w:r>
      <w:r w:rsidRPr="00F552CC">
        <w:rPr>
          <w:spacing w:val="-1"/>
          <w:szCs w:val="24"/>
        </w:rPr>
        <w:t>л</w:t>
      </w:r>
      <w:r w:rsidRPr="00F552CC">
        <w:rPr>
          <w:szCs w:val="24"/>
        </w:rPr>
        <w:t>я</w:t>
      </w:r>
      <w:r w:rsidRPr="00F552CC">
        <w:rPr>
          <w:spacing w:val="33"/>
          <w:szCs w:val="24"/>
        </w:rPr>
        <w:t xml:space="preserve"> </w:t>
      </w:r>
      <w:r w:rsidRPr="00F552CC">
        <w:rPr>
          <w:spacing w:val="-1"/>
          <w:szCs w:val="24"/>
        </w:rPr>
        <w:t>п</w:t>
      </w:r>
      <w:r w:rsidRPr="00F552CC">
        <w:rPr>
          <w:spacing w:val="1"/>
          <w:szCs w:val="24"/>
        </w:rPr>
        <w:t>ро</w:t>
      </w:r>
      <w:r w:rsidRPr="00F552CC">
        <w:rPr>
          <w:spacing w:val="-2"/>
          <w:szCs w:val="24"/>
        </w:rPr>
        <w:t>г</w:t>
      </w:r>
      <w:r w:rsidRPr="00F552CC">
        <w:rPr>
          <w:spacing w:val="-1"/>
          <w:szCs w:val="24"/>
        </w:rPr>
        <w:t>но</w:t>
      </w:r>
      <w:r w:rsidRPr="00F552CC">
        <w:rPr>
          <w:szCs w:val="24"/>
        </w:rPr>
        <w:t>зирова</w:t>
      </w:r>
      <w:r w:rsidRPr="00F552CC">
        <w:rPr>
          <w:spacing w:val="-1"/>
          <w:szCs w:val="24"/>
        </w:rPr>
        <w:t>н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я</w:t>
      </w:r>
      <w:r w:rsidRPr="00F552CC">
        <w:rPr>
          <w:spacing w:val="33"/>
          <w:szCs w:val="24"/>
        </w:rPr>
        <w:t xml:space="preserve"> </w:t>
      </w:r>
      <w:r w:rsidRPr="00F552CC">
        <w:rPr>
          <w:spacing w:val="-1"/>
          <w:szCs w:val="24"/>
        </w:rPr>
        <w:t>п</w:t>
      </w:r>
      <w:r w:rsidRPr="00F552CC">
        <w:rPr>
          <w:spacing w:val="1"/>
          <w:szCs w:val="24"/>
        </w:rPr>
        <w:t>р</w:t>
      </w:r>
      <w:r w:rsidRPr="00F552CC">
        <w:rPr>
          <w:spacing w:val="-1"/>
          <w:szCs w:val="24"/>
        </w:rPr>
        <w:t>о</w:t>
      </w:r>
      <w:r w:rsidRPr="00F552CC">
        <w:rPr>
          <w:spacing w:val="1"/>
          <w:szCs w:val="24"/>
        </w:rPr>
        <w:t>ц</w:t>
      </w:r>
      <w:r w:rsidRPr="00F552CC">
        <w:rPr>
          <w:szCs w:val="24"/>
        </w:rPr>
        <w:t>е</w:t>
      </w:r>
      <w:r w:rsidRPr="00F552CC">
        <w:rPr>
          <w:spacing w:val="-2"/>
          <w:szCs w:val="24"/>
        </w:rPr>
        <w:t>с</w:t>
      </w:r>
      <w:r w:rsidRPr="00F552CC">
        <w:rPr>
          <w:szCs w:val="24"/>
        </w:rPr>
        <w:t>с</w:t>
      </w:r>
      <w:r w:rsidRPr="00F552CC">
        <w:rPr>
          <w:spacing w:val="-1"/>
          <w:szCs w:val="24"/>
        </w:rPr>
        <w:t>о</w:t>
      </w:r>
      <w:r w:rsidRPr="00F552CC">
        <w:rPr>
          <w:szCs w:val="24"/>
        </w:rPr>
        <w:t>в,</w:t>
      </w:r>
      <w:r w:rsidRPr="00F552CC">
        <w:rPr>
          <w:spacing w:val="34"/>
          <w:szCs w:val="24"/>
        </w:rPr>
        <w:t xml:space="preserve"> </w:t>
      </w:r>
      <w:r w:rsidRPr="00F552CC">
        <w:rPr>
          <w:spacing w:val="1"/>
          <w:szCs w:val="24"/>
        </w:rPr>
        <w:t>п</w:t>
      </w:r>
      <w:r w:rsidRPr="00F552CC">
        <w:rPr>
          <w:spacing w:val="-1"/>
          <w:szCs w:val="24"/>
        </w:rPr>
        <w:t>р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>т</w:t>
      </w:r>
      <w:r w:rsidRPr="00F552CC">
        <w:rPr>
          <w:szCs w:val="24"/>
        </w:rPr>
        <w:t>е</w:t>
      </w:r>
      <w:r w:rsidRPr="00F552CC">
        <w:rPr>
          <w:spacing w:val="-2"/>
          <w:szCs w:val="24"/>
        </w:rPr>
        <w:t>к</w:t>
      </w:r>
      <w:r w:rsidRPr="00F552CC">
        <w:rPr>
          <w:szCs w:val="24"/>
        </w:rPr>
        <w:t>аю</w:t>
      </w:r>
      <w:r w:rsidRPr="00F552CC">
        <w:rPr>
          <w:spacing w:val="-1"/>
          <w:szCs w:val="24"/>
        </w:rPr>
        <w:t>щи</w:t>
      </w:r>
      <w:r w:rsidRPr="00F552CC">
        <w:rPr>
          <w:szCs w:val="24"/>
        </w:rPr>
        <w:t>х</w:t>
      </w:r>
      <w:r w:rsidRPr="00F552CC">
        <w:rPr>
          <w:spacing w:val="36"/>
          <w:szCs w:val="24"/>
        </w:rPr>
        <w:t xml:space="preserve"> </w:t>
      </w:r>
      <w:r w:rsidRPr="00F552CC">
        <w:rPr>
          <w:szCs w:val="24"/>
        </w:rPr>
        <w:t>в</w:t>
      </w:r>
      <w:r w:rsidRPr="00F552CC">
        <w:rPr>
          <w:spacing w:val="32"/>
          <w:szCs w:val="24"/>
        </w:rPr>
        <w:t xml:space="preserve"> </w:t>
      </w:r>
      <w:r w:rsidRPr="00F552CC">
        <w:rPr>
          <w:spacing w:val="-1"/>
          <w:szCs w:val="24"/>
        </w:rPr>
        <w:t>и</w:t>
      </w:r>
      <w:r w:rsidRPr="00F552CC">
        <w:rPr>
          <w:szCs w:val="24"/>
        </w:rPr>
        <w:t>сслед</w:t>
      </w:r>
      <w:r w:rsidRPr="00F552CC">
        <w:rPr>
          <w:spacing w:val="-3"/>
          <w:szCs w:val="24"/>
        </w:rPr>
        <w:t>у</w:t>
      </w:r>
      <w:r w:rsidRPr="00F552CC">
        <w:rPr>
          <w:szCs w:val="24"/>
        </w:rPr>
        <w:t>ем</w:t>
      </w:r>
      <w:r w:rsidRPr="00F552CC">
        <w:rPr>
          <w:spacing w:val="1"/>
          <w:szCs w:val="24"/>
        </w:rPr>
        <w:t>ы</w:t>
      </w:r>
      <w:r w:rsidRPr="00F552CC">
        <w:rPr>
          <w:szCs w:val="24"/>
        </w:rPr>
        <w:t xml:space="preserve">х </w:t>
      </w:r>
      <w:r w:rsidRPr="00F552CC">
        <w:rPr>
          <w:spacing w:val="1"/>
          <w:szCs w:val="24"/>
        </w:rPr>
        <w:t>об</w:t>
      </w:r>
      <w:r w:rsidRPr="00F552CC">
        <w:rPr>
          <w:spacing w:val="-1"/>
          <w:szCs w:val="24"/>
        </w:rPr>
        <w:t>ъ</w:t>
      </w:r>
      <w:r w:rsidRPr="00F552CC">
        <w:rPr>
          <w:szCs w:val="24"/>
        </w:rPr>
        <w:t>е</w:t>
      </w:r>
      <w:r w:rsidRPr="00F552CC">
        <w:rPr>
          <w:spacing w:val="-2"/>
          <w:szCs w:val="24"/>
        </w:rPr>
        <w:t>к</w:t>
      </w:r>
      <w:r w:rsidRPr="00F552CC">
        <w:rPr>
          <w:szCs w:val="24"/>
        </w:rPr>
        <w:t>та</w:t>
      </w:r>
      <w:r w:rsidRPr="00F552CC">
        <w:rPr>
          <w:spacing w:val="1"/>
          <w:szCs w:val="24"/>
        </w:rPr>
        <w:t>х</w:t>
      </w:r>
      <w:r w:rsidRPr="00F552CC">
        <w:rPr>
          <w:szCs w:val="24"/>
        </w:rPr>
        <w:t>,</w:t>
      </w:r>
      <w:r w:rsidRPr="00F552CC">
        <w:rPr>
          <w:spacing w:val="1"/>
          <w:szCs w:val="24"/>
        </w:rPr>
        <w:t xml:space="preserve"> </w:t>
      </w:r>
      <w:r w:rsidRPr="00F552CC">
        <w:rPr>
          <w:szCs w:val="24"/>
        </w:rPr>
        <w:t>то</w:t>
      </w:r>
      <w:r w:rsidRPr="00F552CC">
        <w:rPr>
          <w:spacing w:val="3"/>
          <w:szCs w:val="24"/>
        </w:rPr>
        <w:t xml:space="preserve"> </w:t>
      </w:r>
      <w:r w:rsidRPr="00F552CC">
        <w:rPr>
          <w:spacing w:val="-2"/>
          <w:szCs w:val="24"/>
        </w:rPr>
        <w:t>г</w:t>
      </w:r>
      <w:r w:rsidRPr="00F552CC">
        <w:rPr>
          <w:spacing w:val="1"/>
          <w:szCs w:val="24"/>
        </w:rPr>
        <w:t>ов</w:t>
      </w:r>
      <w:r w:rsidRPr="00F552CC">
        <w:rPr>
          <w:spacing w:val="-1"/>
          <w:szCs w:val="24"/>
        </w:rPr>
        <w:t>о</w:t>
      </w:r>
      <w:r w:rsidRPr="00F552CC">
        <w:rPr>
          <w:spacing w:val="1"/>
          <w:szCs w:val="24"/>
        </w:rPr>
        <w:t>р</w:t>
      </w:r>
      <w:r w:rsidRPr="00F552CC">
        <w:rPr>
          <w:spacing w:val="-2"/>
          <w:szCs w:val="24"/>
        </w:rPr>
        <w:t>я</w:t>
      </w:r>
      <w:r w:rsidRPr="00F552CC">
        <w:rPr>
          <w:szCs w:val="24"/>
        </w:rPr>
        <w:t>т,</w:t>
      </w:r>
      <w:r w:rsidRPr="00F552CC">
        <w:rPr>
          <w:spacing w:val="1"/>
          <w:szCs w:val="24"/>
        </w:rPr>
        <w:t xml:space="preserve"> </w:t>
      </w:r>
      <w:r w:rsidRPr="00F552CC">
        <w:rPr>
          <w:szCs w:val="24"/>
        </w:rPr>
        <w:t>что</w:t>
      </w:r>
      <w:r w:rsidRPr="00F552CC">
        <w:rPr>
          <w:spacing w:val="3"/>
          <w:szCs w:val="24"/>
        </w:rPr>
        <w:t xml:space="preserve"> </w:t>
      </w:r>
      <w:r w:rsidRPr="00F552CC">
        <w:rPr>
          <w:szCs w:val="24"/>
        </w:rPr>
        <w:t>м</w:t>
      </w:r>
      <w:r w:rsidRPr="00F552CC">
        <w:rPr>
          <w:spacing w:val="1"/>
          <w:szCs w:val="24"/>
        </w:rPr>
        <w:t>о</w:t>
      </w:r>
      <w:r w:rsidRPr="00F552CC">
        <w:rPr>
          <w:spacing w:val="-1"/>
          <w:szCs w:val="24"/>
        </w:rPr>
        <w:t>д</w:t>
      </w:r>
      <w:r w:rsidRPr="00F552CC">
        <w:rPr>
          <w:szCs w:val="24"/>
        </w:rPr>
        <w:t>ель а</w:t>
      </w:r>
      <w:r w:rsidRPr="00F552CC">
        <w:rPr>
          <w:spacing w:val="1"/>
          <w:szCs w:val="24"/>
        </w:rPr>
        <w:t>д</w:t>
      </w:r>
      <w:r w:rsidRPr="00F552CC">
        <w:rPr>
          <w:szCs w:val="24"/>
        </w:rPr>
        <w:t>е</w:t>
      </w:r>
      <w:r w:rsidRPr="00F552CC">
        <w:rPr>
          <w:szCs w:val="24"/>
        </w:rPr>
        <w:t>к</w:t>
      </w:r>
      <w:r w:rsidRPr="00F552CC">
        <w:rPr>
          <w:spacing w:val="-3"/>
          <w:szCs w:val="24"/>
        </w:rPr>
        <w:t>в</w:t>
      </w:r>
      <w:r w:rsidRPr="00F552CC">
        <w:rPr>
          <w:szCs w:val="24"/>
        </w:rPr>
        <w:t>атна</w:t>
      </w:r>
      <w:r w:rsidRPr="00F552CC">
        <w:rPr>
          <w:spacing w:val="3"/>
          <w:szCs w:val="24"/>
        </w:rPr>
        <w:t xml:space="preserve"> </w:t>
      </w:r>
      <w:r w:rsidRPr="00F552CC">
        <w:rPr>
          <w:spacing w:val="-1"/>
          <w:szCs w:val="24"/>
        </w:rPr>
        <w:t>о</w:t>
      </w:r>
      <w:r w:rsidRPr="00F552CC">
        <w:rPr>
          <w:spacing w:val="1"/>
          <w:szCs w:val="24"/>
        </w:rPr>
        <w:t>б</w:t>
      </w:r>
      <w:r w:rsidRPr="00F552CC">
        <w:rPr>
          <w:spacing w:val="-1"/>
          <w:szCs w:val="24"/>
        </w:rPr>
        <w:t>ъ</w:t>
      </w:r>
      <w:r w:rsidRPr="00F552CC">
        <w:rPr>
          <w:szCs w:val="24"/>
        </w:rPr>
        <w:t>ект</w:t>
      </w:r>
      <w:r w:rsidRPr="00F552CC">
        <w:rPr>
          <w:spacing w:val="-3"/>
          <w:szCs w:val="24"/>
        </w:rPr>
        <w:t>у</w:t>
      </w:r>
      <w:r w:rsidRPr="00F552CC">
        <w:rPr>
          <w:szCs w:val="24"/>
        </w:rPr>
        <w:t>.</w:t>
      </w:r>
      <w:r w:rsidRPr="00F552CC">
        <w:rPr>
          <w:spacing w:val="1"/>
          <w:szCs w:val="24"/>
        </w:rPr>
        <w:t xml:space="preserve"> </w:t>
      </w:r>
      <w:r w:rsidRPr="00F552CC">
        <w:rPr>
          <w:spacing w:val="-1"/>
          <w:szCs w:val="24"/>
        </w:rPr>
        <w:t>П</w:t>
      </w:r>
      <w:r w:rsidRPr="00F552CC">
        <w:rPr>
          <w:spacing w:val="1"/>
          <w:szCs w:val="24"/>
        </w:rPr>
        <w:t>р</w:t>
      </w:r>
      <w:r w:rsidRPr="00F552CC">
        <w:rPr>
          <w:szCs w:val="24"/>
        </w:rPr>
        <w:t>и</w:t>
      </w:r>
      <w:r w:rsidRPr="00F552CC">
        <w:rPr>
          <w:spacing w:val="3"/>
          <w:szCs w:val="24"/>
        </w:rPr>
        <w:t xml:space="preserve"> </w:t>
      </w:r>
      <w:r w:rsidRPr="00F552CC">
        <w:rPr>
          <w:spacing w:val="2"/>
          <w:szCs w:val="24"/>
        </w:rPr>
        <w:t>э</w:t>
      </w:r>
      <w:r w:rsidRPr="00F552CC">
        <w:rPr>
          <w:szCs w:val="24"/>
        </w:rPr>
        <w:t>т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>м</w:t>
      </w:r>
      <w:r w:rsidRPr="00F552CC">
        <w:rPr>
          <w:spacing w:val="2"/>
          <w:szCs w:val="24"/>
        </w:rPr>
        <w:t xml:space="preserve"> </w:t>
      </w:r>
      <w:r w:rsidRPr="00F552CC">
        <w:rPr>
          <w:szCs w:val="24"/>
        </w:rPr>
        <w:t>а</w:t>
      </w:r>
      <w:r w:rsidRPr="00F552CC">
        <w:rPr>
          <w:spacing w:val="1"/>
          <w:szCs w:val="24"/>
        </w:rPr>
        <w:t>д</w:t>
      </w:r>
      <w:r w:rsidRPr="00F552CC">
        <w:rPr>
          <w:spacing w:val="-2"/>
          <w:szCs w:val="24"/>
        </w:rPr>
        <w:t>е</w:t>
      </w:r>
      <w:r w:rsidRPr="00F552CC">
        <w:rPr>
          <w:szCs w:val="24"/>
        </w:rPr>
        <w:t>кв</w:t>
      </w:r>
      <w:r w:rsidRPr="00F552CC">
        <w:rPr>
          <w:spacing w:val="7"/>
          <w:szCs w:val="24"/>
        </w:rPr>
        <w:t>а</w:t>
      </w:r>
      <w:r w:rsidRPr="00F552CC">
        <w:rPr>
          <w:szCs w:val="24"/>
        </w:rPr>
        <w:t>т</w:t>
      </w:r>
      <w:r w:rsidRPr="00F552CC">
        <w:rPr>
          <w:spacing w:val="1"/>
          <w:szCs w:val="24"/>
        </w:rPr>
        <w:t>но</w:t>
      </w:r>
      <w:r w:rsidRPr="00F552CC">
        <w:rPr>
          <w:szCs w:val="24"/>
        </w:rPr>
        <w:t>сть</w:t>
      </w:r>
      <w:r w:rsidRPr="00F552CC">
        <w:rPr>
          <w:spacing w:val="-1"/>
          <w:szCs w:val="24"/>
        </w:rPr>
        <w:t xml:space="preserve"> </w:t>
      </w:r>
      <w:r w:rsidRPr="00F552CC">
        <w:rPr>
          <w:spacing w:val="-3"/>
          <w:szCs w:val="24"/>
        </w:rPr>
        <w:t>м</w:t>
      </w:r>
      <w:r w:rsidRPr="00F552CC">
        <w:rPr>
          <w:spacing w:val="-1"/>
          <w:szCs w:val="24"/>
        </w:rPr>
        <w:t>о</w:t>
      </w:r>
      <w:r w:rsidRPr="00F552CC">
        <w:rPr>
          <w:spacing w:val="1"/>
          <w:szCs w:val="24"/>
        </w:rPr>
        <w:t>д</w:t>
      </w:r>
      <w:r w:rsidRPr="00F552CC">
        <w:rPr>
          <w:szCs w:val="24"/>
        </w:rPr>
        <w:t xml:space="preserve">ели </w:t>
      </w:r>
      <w:r w:rsidRPr="00F552CC">
        <w:rPr>
          <w:spacing w:val="-1"/>
          <w:szCs w:val="24"/>
        </w:rPr>
        <w:t>з</w:t>
      </w:r>
      <w:r w:rsidRPr="00F552CC">
        <w:rPr>
          <w:szCs w:val="24"/>
        </w:rPr>
        <w:t>а</w:t>
      </w:r>
      <w:r w:rsidRPr="00F552CC">
        <w:rPr>
          <w:spacing w:val="-3"/>
          <w:szCs w:val="24"/>
        </w:rPr>
        <w:t>в</w:t>
      </w:r>
      <w:r w:rsidRPr="00F552CC">
        <w:rPr>
          <w:spacing w:val="1"/>
          <w:szCs w:val="24"/>
        </w:rPr>
        <w:t>и</w:t>
      </w:r>
      <w:r w:rsidRPr="00F552CC">
        <w:rPr>
          <w:spacing w:val="-2"/>
          <w:szCs w:val="24"/>
        </w:rPr>
        <w:t>с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 xml:space="preserve">т 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 xml:space="preserve">т </w:t>
      </w:r>
      <w:r w:rsidRPr="00F552CC">
        <w:rPr>
          <w:spacing w:val="-1"/>
          <w:szCs w:val="24"/>
        </w:rPr>
        <w:t>ц</w:t>
      </w:r>
      <w:r w:rsidRPr="00F552CC">
        <w:rPr>
          <w:szCs w:val="24"/>
        </w:rPr>
        <w:t xml:space="preserve">ели </w:t>
      </w:r>
      <w:r w:rsidRPr="00F552CC">
        <w:rPr>
          <w:spacing w:val="-3"/>
          <w:szCs w:val="24"/>
        </w:rPr>
        <w:t>м</w:t>
      </w:r>
      <w:r w:rsidRPr="00F552CC">
        <w:rPr>
          <w:spacing w:val="1"/>
          <w:szCs w:val="24"/>
        </w:rPr>
        <w:t>о</w:t>
      </w:r>
      <w:r w:rsidRPr="00F552CC">
        <w:rPr>
          <w:spacing w:val="-1"/>
          <w:szCs w:val="24"/>
        </w:rPr>
        <w:t>д</w:t>
      </w:r>
      <w:r w:rsidRPr="00F552CC">
        <w:rPr>
          <w:szCs w:val="24"/>
        </w:rPr>
        <w:t>ел</w:t>
      </w:r>
      <w:r w:rsidRPr="00F552CC">
        <w:rPr>
          <w:spacing w:val="-2"/>
          <w:szCs w:val="24"/>
        </w:rPr>
        <w:t>и</w:t>
      </w:r>
      <w:r w:rsidRPr="00F552CC">
        <w:rPr>
          <w:spacing w:val="-1"/>
          <w:szCs w:val="24"/>
        </w:rPr>
        <w:t>р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>ва</w:t>
      </w:r>
      <w:r w:rsidRPr="00F552CC">
        <w:rPr>
          <w:spacing w:val="-2"/>
          <w:szCs w:val="24"/>
        </w:rPr>
        <w:t>н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я</w:t>
      </w:r>
      <w:r w:rsidRPr="00F552CC">
        <w:rPr>
          <w:spacing w:val="-2"/>
          <w:szCs w:val="24"/>
        </w:rPr>
        <w:t xml:space="preserve"> </w:t>
      </w:r>
      <w:r w:rsidRPr="00F552CC">
        <w:rPr>
          <w:szCs w:val="24"/>
        </w:rPr>
        <w:t>и</w:t>
      </w:r>
      <w:r w:rsidRPr="00F552CC">
        <w:rPr>
          <w:spacing w:val="1"/>
          <w:szCs w:val="24"/>
        </w:rPr>
        <w:t xml:space="preserve"> </w:t>
      </w:r>
      <w:r w:rsidRPr="00F552CC">
        <w:rPr>
          <w:spacing w:val="-2"/>
          <w:szCs w:val="24"/>
        </w:rPr>
        <w:t>п</w:t>
      </w:r>
      <w:r w:rsidRPr="00F552CC">
        <w:rPr>
          <w:spacing w:val="1"/>
          <w:szCs w:val="24"/>
        </w:rPr>
        <w:t>р</w:t>
      </w:r>
      <w:r w:rsidRPr="00F552CC">
        <w:rPr>
          <w:spacing w:val="-1"/>
          <w:szCs w:val="24"/>
        </w:rPr>
        <w:t>и</w:t>
      </w:r>
      <w:r w:rsidRPr="00F552CC">
        <w:rPr>
          <w:spacing w:val="1"/>
          <w:szCs w:val="24"/>
        </w:rPr>
        <w:t>н</w:t>
      </w:r>
      <w:r w:rsidRPr="00F552CC">
        <w:rPr>
          <w:szCs w:val="24"/>
        </w:rPr>
        <w:t>я</w:t>
      </w:r>
      <w:r w:rsidRPr="00F552CC">
        <w:rPr>
          <w:spacing w:val="-2"/>
          <w:szCs w:val="24"/>
        </w:rPr>
        <w:t>т</w:t>
      </w:r>
      <w:r w:rsidRPr="00F552CC">
        <w:rPr>
          <w:spacing w:val="1"/>
          <w:szCs w:val="24"/>
        </w:rPr>
        <w:t>ы</w:t>
      </w:r>
      <w:r w:rsidRPr="00F552CC">
        <w:rPr>
          <w:szCs w:val="24"/>
        </w:rPr>
        <w:t>х</w:t>
      </w:r>
      <w:r w:rsidRPr="00F552CC">
        <w:rPr>
          <w:spacing w:val="-2"/>
          <w:szCs w:val="24"/>
        </w:rPr>
        <w:t xml:space="preserve"> </w:t>
      </w:r>
      <w:r w:rsidRPr="00F552CC">
        <w:rPr>
          <w:szCs w:val="24"/>
        </w:rPr>
        <w:t>к</w:t>
      </w:r>
      <w:r w:rsidRPr="00F552CC">
        <w:rPr>
          <w:spacing w:val="-1"/>
          <w:szCs w:val="24"/>
        </w:rPr>
        <w:t>р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те</w:t>
      </w:r>
      <w:r w:rsidRPr="00F552CC">
        <w:rPr>
          <w:spacing w:val="-1"/>
          <w:szCs w:val="24"/>
        </w:rPr>
        <w:t>р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ев.</w:t>
      </w:r>
    </w:p>
    <w:p w:rsidR="00F552CC" w:rsidRDefault="00F552CC" w:rsidP="00F552CC">
      <w:pPr>
        <w:rPr>
          <w:spacing w:val="45"/>
          <w:szCs w:val="24"/>
        </w:rPr>
      </w:pPr>
      <w:r w:rsidRPr="00F552CC">
        <w:rPr>
          <w:spacing w:val="-1"/>
          <w:szCs w:val="24"/>
        </w:rPr>
        <w:lastRenderedPageBreak/>
        <w:t>П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>д</w:t>
      </w:r>
      <w:r w:rsidRPr="00F552CC">
        <w:rPr>
          <w:spacing w:val="3"/>
          <w:szCs w:val="24"/>
        </w:rPr>
        <w:t xml:space="preserve"> </w:t>
      </w:r>
      <w:r w:rsidRPr="00F552CC">
        <w:rPr>
          <w:spacing w:val="-2"/>
          <w:szCs w:val="24"/>
        </w:rPr>
        <w:t>а</w:t>
      </w:r>
      <w:r w:rsidRPr="00F552CC">
        <w:rPr>
          <w:spacing w:val="1"/>
          <w:szCs w:val="24"/>
        </w:rPr>
        <w:t>д</w:t>
      </w:r>
      <w:r w:rsidRPr="00F552CC">
        <w:rPr>
          <w:szCs w:val="24"/>
        </w:rPr>
        <w:t>еква</w:t>
      </w:r>
      <w:r w:rsidRPr="00F552CC">
        <w:rPr>
          <w:spacing w:val="-3"/>
          <w:szCs w:val="24"/>
        </w:rPr>
        <w:t>т</w:t>
      </w:r>
      <w:r w:rsidRPr="00F552CC">
        <w:rPr>
          <w:spacing w:val="1"/>
          <w:szCs w:val="24"/>
        </w:rPr>
        <w:t>н</w:t>
      </w:r>
      <w:r w:rsidRPr="00F552CC">
        <w:rPr>
          <w:spacing w:val="-1"/>
          <w:szCs w:val="24"/>
        </w:rPr>
        <w:t>о</w:t>
      </w:r>
      <w:r w:rsidRPr="00F552CC">
        <w:rPr>
          <w:szCs w:val="24"/>
        </w:rPr>
        <w:t>й</w:t>
      </w:r>
      <w:r w:rsidRPr="00F552CC">
        <w:rPr>
          <w:spacing w:val="3"/>
          <w:szCs w:val="24"/>
        </w:rPr>
        <w:t xml:space="preserve"> </w:t>
      </w:r>
      <w:r w:rsidRPr="00F552CC">
        <w:rPr>
          <w:szCs w:val="24"/>
        </w:rPr>
        <w:t>м</w:t>
      </w:r>
      <w:r w:rsidRPr="00F552CC">
        <w:rPr>
          <w:spacing w:val="-1"/>
          <w:szCs w:val="24"/>
        </w:rPr>
        <w:t>од</w:t>
      </w:r>
      <w:r w:rsidRPr="00F552CC">
        <w:rPr>
          <w:szCs w:val="24"/>
        </w:rPr>
        <w:t>ел</w:t>
      </w:r>
      <w:r w:rsidRPr="00F552CC">
        <w:rPr>
          <w:spacing w:val="-2"/>
          <w:szCs w:val="24"/>
        </w:rPr>
        <w:t>ь</w:t>
      </w:r>
      <w:r w:rsidRPr="00F552CC">
        <w:rPr>
          <w:szCs w:val="24"/>
        </w:rPr>
        <w:t>ю</w:t>
      </w:r>
      <w:r w:rsidRPr="00F552CC">
        <w:rPr>
          <w:spacing w:val="2"/>
          <w:szCs w:val="24"/>
        </w:rPr>
        <w:t xml:space="preserve"> </w:t>
      </w:r>
      <w:r w:rsidRPr="00F552CC">
        <w:rPr>
          <w:spacing w:val="1"/>
          <w:szCs w:val="24"/>
        </w:rPr>
        <w:t>по</w:t>
      </w:r>
      <w:r w:rsidRPr="00F552CC">
        <w:rPr>
          <w:spacing w:val="-1"/>
          <w:szCs w:val="24"/>
        </w:rPr>
        <w:t>н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мает</w:t>
      </w:r>
      <w:r w:rsidRPr="00F552CC">
        <w:rPr>
          <w:spacing w:val="-3"/>
          <w:szCs w:val="24"/>
        </w:rPr>
        <w:t>с</w:t>
      </w:r>
      <w:r w:rsidRPr="00F552CC">
        <w:rPr>
          <w:szCs w:val="24"/>
        </w:rPr>
        <w:t>я</w:t>
      </w:r>
      <w:r w:rsidRPr="00F552CC">
        <w:rPr>
          <w:spacing w:val="3"/>
          <w:szCs w:val="24"/>
        </w:rPr>
        <w:t xml:space="preserve"> </w:t>
      </w:r>
      <w:r w:rsidRPr="00F552CC">
        <w:rPr>
          <w:spacing w:val="-3"/>
          <w:szCs w:val="24"/>
        </w:rPr>
        <w:t>м</w:t>
      </w:r>
      <w:r w:rsidRPr="00F552CC">
        <w:rPr>
          <w:spacing w:val="1"/>
          <w:szCs w:val="24"/>
        </w:rPr>
        <w:t>о</w:t>
      </w:r>
      <w:r w:rsidRPr="00F552CC">
        <w:rPr>
          <w:spacing w:val="-1"/>
          <w:szCs w:val="24"/>
        </w:rPr>
        <w:t>д</w:t>
      </w:r>
      <w:r w:rsidRPr="00F552CC">
        <w:rPr>
          <w:szCs w:val="24"/>
        </w:rPr>
        <w:t>ел</w:t>
      </w:r>
      <w:r w:rsidRPr="00F552CC">
        <w:rPr>
          <w:spacing w:val="-2"/>
          <w:szCs w:val="24"/>
        </w:rPr>
        <w:t>ь</w:t>
      </w:r>
      <w:r w:rsidRPr="00F552CC">
        <w:rPr>
          <w:szCs w:val="24"/>
        </w:rPr>
        <w:t>,</w:t>
      </w:r>
      <w:r w:rsidRPr="00F552CC">
        <w:rPr>
          <w:spacing w:val="2"/>
          <w:szCs w:val="24"/>
        </w:rPr>
        <w:t xml:space="preserve"> </w:t>
      </w:r>
      <w:r w:rsidRPr="00F552CC">
        <w:rPr>
          <w:szCs w:val="24"/>
        </w:rPr>
        <w:t>к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>т</w:t>
      </w:r>
      <w:r w:rsidRPr="00F552CC">
        <w:rPr>
          <w:spacing w:val="-1"/>
          <w:szCs w:val="24"/>
        </w:rPr>
        <w:t>о</w:t>
      </w:r>
      <w:r w:rsidRPr="00F552CC">
        <w:rPr>
          <w:spacing w:val="1"/>
          <w:szCs w:val="24"/>
        </w:rPr>
        <w:t>р</w:t>
      </w:r>
      <w:r w:rsidRPr="00F552CC">
        <w:rPr>
          <w:szCs w:val="24"/>
        </w:rPr>
        <w:t>ая</w:t>
      </w:r>
      <w:r w:rsidRPr="00F552CC">
        <w:rPr>
          <w:spacing w:val="3"/>
          <w:szCs w:val="24"/>
        </w:rPr>
        <w:t xml:space="preserve"> </w:t>
      </w:r>
      <w:r w:rsidRPr="00F552CC">
        <w:rPr>
          <w:szCs w:val="24"/>
        </w:rPr>
        <w:t xml:space="preserve">с </w:t>
      </w:r>
      <w:r w:rsidRPr="00F552CC">
        <w:rPr>
          <w:spacing w:val="1"/>
          <w:szCs w:val="24"/>
        </w:rPr>
        <w:t>о</w:t>
      </w:r>
      <w:r w:rsidRPr="00F552CC">
        <w:rPr>
          <w:spacing w:val="-1"/>
          <w:szCs w:val="24"/>
        </w:rPr>
        <w:t>п</w:t>
      </w:r>
      <w:r w:rsidRPr="00F552CC">
        <w:rPr>
          <w:spacing w:val="1"/>
          <w:szCs w:val="24"/>
        </w:rPr>
        <w:t>р</w:t>
      </w:r>
      <w:r w:rsidRPr="00F552CC">
        <w:rPr>
          <w:spacing w:val="-2"/>
          <w:szCs w:val="24"/>
        </w:rPr>
        <w:t>е</w:t>
      </w:r>
      <w:r w:rsidRPr="00F552CC">
        <w:rPr>
          <w:spacing w:val="1"/>
          <w:szCs w:val="24"/>
        </w:rPr>
        <w:t>д</w:t>
      </w:r>
      <w:r w:rsidRPr="00F552CC">
        <w:rPr>
          <w:szCs w:val="24"/>
        </w:rPr>
        <w:t>ел</w:t>
      </w:r>
      <w:r w:rsidRPr="00F552CC">
        <w:rPr>
          <w:spacing w:val="7"/>
          <w:szCs w:val="24"/>
        </w:rPr>
        <w:t>е</w:t>
      </w:r>
      <w:r w:rsidRPr="00F552CC">
        <w:rPr>
          <w:spacing w:val="1"/>
          <w:szCs w:val="24"/>
        </w:rPr>
        <w:t>нн</w:t>
      </w:r>
      <w:r w:rsidRPr="00F552CC">
        <w:rPr>
          <w:spacing w:val="-1"/>
          <w:szCs w:val="24"/>
        </w:rPr>
        <w:t>о</w:t>
      </w:r>
      <w:r w:rsidRPr="00F552CC">
        <w:rPr>
          <w:szCs w:val="24"/>
        </w:rPr>
        <w:t>й</w:t>
      </w:r>
      <w:r w:rsidRPr="00F552CC">
        <w:rPr>
          <w:spacing w:val="3"/>
          <w:szCs w:val="24"/>
        </w:rPr>
        <w:t xml:space="preserve"> </w:t>
      </w:r>
      <w:r w:rsidRPr="00F552CC">
        <w:rPr>
          <w:szCs w:val="24"/>
        </w:rPr>
        <w:t>ст</w:t>
      </w:r>
      <w:r w:rsidRPr="00F552CC">
        <w:rPr>
          <w:spacing w:val="-3"/>
          <w:szCs w:val="24"/>
        </w:rPr>
        <w:t>е</w:t>
      </w:r>
      <w:r w:rsidRPr="00F552CC">
        <w:rPr>
          <w:spacing w:val="1"/>
          <w:szCs w:val="24"/>
        </w:rPr>
        <w:t>п</w:t>
      </w:r>
      <w:r w:rsidRPr="00F552CC">
        <w:rPr>
          <w:spacing w:val="-2"/>
          <w:szCs w:val="24"/>
        </w:rPr>
        <w:t>е</w:t>
      </w:r>
      <w:r w:rsidRPr="00F552CC">
        <w:rPr>
          <w:spacing w:val="1"/>
          <w:szCs w:val="24"/>
        </w:rPr>
        <w:t>н</w:t>
      </w:r>
      <w:r w:rsidRPr="00F552CC">
        <w:rPr>
          <w:spacing w:val="-1"/>
          <w:szCs w:val="24"/>
        </w:rPr>
        <w:t>ь</w:t>
      </w:r>
      <w:r w:rsidRPr="00F552CC">
        <w:rPr>
          <w:szCs w:val="24"/>
        </w:rPr>
        <w:t>ю</w:t>
      </w:r>
      <w:r w:rsidRPr="00F552CC">
        <w:rPr>
          <w:spacing w:val="1"/>
          <w:szCs w:val="24"/>
        </w:rPr>
        <w:t xml:space="preserve"> п</w:t>
      </w:r>
      <w:r w:rsidRPr="00F552CC">
        <w:rPr>
          <w:spacing w:val="-1"/>
          <w:szCs w:val="24"/>
        </w:rPr>
        <w:t>рибл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же</w:t>
      </w:r>
      <w:r w:rsidRPr="00F552CC">
        <w:rPr>
          <w:spacing w:val="-1"/>
          <w:szCs w:val="24"/>
        </w:rPr>
        <w:t>н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 xml:space="preserve">я </w:t>
      </w:r>
      <w:r w:rsidRPr="00F552CC">
        <w:rPr>
          <w:spacing w:val="1"/>
          <w:szCs w:val="24"/>
        </w:rPr>
        <w:t>н</w:t>
      </w:r>
      <w:r w:rsidRPr="00F552CC">
        <w:rPr>
          <w:szCs w:val="24"/>
        </w:rPr>
        <w:t>а</w:t>
      </w:r>
      <w:r w:rsidRPr="00F552CC">
        <w:rPr>
          <w:spacing w:val="2"/>
          <w:szCs w:val="24"/>
        </w:rPr>
        <w:t xml:space="preserve"> </w:t>
      </w:r>
      <w:r w:rsidRPr="00F552CC">
        <w:rPr>
          <w:spacing w:val="-4"/>
          <w:szCs w:val="24"/>
        </w:rPr>
        <w:t>у</w:t>
      </w:r>
      <w:r w:rsidRPr="00F552CC">
        <w:rPr>
          <w:spacing w:val="1"/>
          <w:szCs w:val="24"/>
        </w:rPr>
        <w:t>ро</w:t>
      </w:r>
      <w:r w:rsidRPr="00F552CC">
        <w:rPr>
          <w:spacing w:val="-3"/>
          <w:szCs w:val="24"/>
        </w:rPr>
        <w:t>в</w:t>
      </w:r>
      <w:r w:rsidRPr="00F552CC">
        <w:rPr>
          <w:spacing w:val="1"/>
          <w:szCs w:val="24"/>
        </w:rPr>
        <w:t>н</w:t>
      </w:r>
      <w:r w:rsidRPr="00F552CC">
        <w:rPr>
          <w:szCs w:val="24"/>
        </w:rPr>
        <w:t xml:space="preserve">е </w:t>
      </w:r>
      <w:r w:rsidRPr="00F552CC">
        <w:rPr>
          <w:spacing w:val="1"/>
          <w:szCs w:val="24"/>
        </w:rPr>
        <w:t>п</w:t>
      </w:r>
      <w:r w:rsidRPr="00F552CC">
        <w:rPr>
          <w:spacing w:val="-1"/>
          <w:szCs w:val="24"/>
        </w:rPr>
        <w:t>о</w:t>
      </w:r>
      <w:r w:rsidRPr="00F552CC">
        <w:rPr>
          <w:spacing w:val="1"/>
          <w:szCs w:val="24"/>
        </w:rPr>
        <w:t>н</w:t>
      </w:r>
      <w:r w:rsidRPr="00F552CC">
        <w:rPr>
          <w:spacing w:val="-1"/>
          <w:szCs w:val="24"/>
        </w:rPr>
        <w:t>и</w:t>
      </w:r>
      <w:r w:rsidRPr="00F552CC">
        <w:rPr>
          <w:szCs w:val="24"/>
        </w:rPr>
        <w:t>ма</w:t>
      </w:r>
      <w:r w:rsidRPr="00F552CC">
        <w:rPr>
          <w:spacing w:val="-1"/>
          <w:szCs w:val="24"/>
        </w:rPr>
        <w:t>н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я</w:t>
      </w:r>
      <w:r w:rsidRPr="00F552CC">
        <w:rPr>
          <w:spacing w:val="2"/>
          <w:szCs w:val="24"/>
        </w:rPr>
        <w:t xml:space="preserve"> </w:t>
      </w:r>
      <w:r w:rsidRPr="00F552CC">
        <w:rPr>
          <w:spacing w:val="-3"/>
          <w:szCs w:val="24"/>
        </w:rPr>
        <w:t>м</w:t>
      </w:r>
      <w:r w:rsidRPr="00F552CC">
        <w:rPr>
          <w:spacing w:val="-1"/>
          <w:szCs w:val="24"/>
        </w:rPr>
        <w:t>о</w:t>
      </w:r>
      <w:r w:rsidRPr="00F552CC">
        <w:rPr>
          <w:spacing w:val="1"/>
          <w:szCs w:val="24"/>
        </w:rPr>
        <w:t>д</w:t>
      </w:r>
      <w:r w:rsidRPr="00F552CC">
        <w:rPr>
          <w:szCs w:val="24"/>
        </w:rPr>
        <w:t>ел</w:t>
      </w:r>
      <w:r w:rsidRPr="00F552CC">
        <w:rPr>
          <w:spacing w:val="-2"/>
          <w:szCs w:val="24"/>
        </w:rPr>
        <w:t>и</w:t>
      </w:r>
      <w:r w:rsidRPr="00F552CC">
        <w:rPr>
          <w:spacing w:val="-1"/>
          <w:szCs w:val="24"/>
        </w:rPr>
        <w:t>р</w:t>
      </w:r>
      <w:r w:rsidRPr="00F552CC">
        <w:rPr>
          <w:spacing w:val="-4"/>
          <w:szCs w:val="24"/>
        </w:rPr>
        <w:t>у</w:t>
      </w:r>
      <w:r w:rsidRPr="00F552CC">
        <w:rPr>
          <w:szCs w:val="24"/>
        </w:rPr>
        <w:t>ем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>й</w:t>
      </w:r>
      <w:r w:rsidRPr="00F552CC">
        <w:rPr>
          <w:spacing w:val="3"/>
          <w:szCs w:val="24"/>
        </w:rPr>
        <w:t xml:space="preserve"> </w:t>
      </w:r>
      <w:r w:rsidRPr="00F552CC">
        <w:rPr>
          <w:szCs w:val="24"/>
        </w:rPr>
        <w:t>с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с</w:t>
      </w:r>
      <w:r w:rsidRPr="00F552CC">
        <w:rPr>
          <w:spacing w:val="9"/>
          <w:szCs w:val="24"/>
        </w:rPr>
        <w:t>т</w:t>
      </w:r>
      <w:r w:rsidRPr="00F552CC">
        <w:rPr>
          <w:spacing w:val="-2"/>
          <w:szCs w:val="24"/>
        </w:rPr>
        <w:t>е</w:t>
      </w:r>
      <w:r w:rsidRPr="00F552CC">
        <w:rPr>
          <w:szCs w:val="24"/>
        </w:rPr>
        <w:t>мы</w:t>
      </w:r>
      <w:r w:rsidRPr="00F552CC">
        <w:rPr>
          <w:spacing w:val="3"/>
          <w:szCs w:val="24"/>
        </w:rPr>
        <w:t xml:space="preserve"> </w:t>
      </w:r>
      <w:r w:rsidRPr="00F552CC">
        <w:rPr>
          <w:spacing w:val="1"/>
          <w:szCs w:val="24"/>
        </w:rPr>
        <w:t>р</w:t>
      </w:r>
      <w:r w:rsidRPr="00F552CC">
        <w:rPr>
          <w:szCs w:val="24"/>
        </w:rPr>
        <w:t>а</w:t>
      </w:r>
      <w:r w:rsidRPr="00F552CC">
        <w:rPr>
          <w:spacing w:val="-3"/>
          <w:szCs w:val="24"/>
        </w:rPr>
        <w:t>з</w:t>
      </w:r>
      <w:r w:rsidRPr="00F552CC">
        <w:rPr>
          <w:spacing w:val="1"/>
          <w:szCs w:val="24"/>
        </w:rPr>
        <w:t>р</w:t>
      </w:r>
      <w:r w:rsidRPr="00F552CC">
        <w:rPr>
          <w:spacing w:val="-2"/>
          <w:szCs w:val="24"/>
        </w:rPr>
        <w:t>а</w:t>
      </w:r>
      <w:r w:rsidRPr="00F552CC">
        <w:rPr>
          <w:spacing w:val="1"/>
          <w:szCs w:val="24"/>
        </w:rPr>
        <w:t>бо</w:t>
      </w:r>
      <w:r w:rsidRPr="00F552CC">
        <w:rPr>
          <w:spacing w:val="-3"/>
          <w:szCs w:val="24"/>
        </w:rPr>
        <w:t>т</w:t>
      </w:r>
      <w:r w:rsidRPr="00F552CC">
        <w:rPr>
          <w:szCs w:val="24"/>
        </w:rPr>
        <w:t>ч</w:t>
      </w:r>
      <w:r w:rsidRPr="00F552CC">
        <w:rPr>
          <w:spacing w:val="-1"/>
          <w:szCs w:val="24"/>
        </w:rPr>
        <w:t>и</w:t>
      </w:r>
      <w:r w:rsidRPr="00F552CC">
        <w:rPr>
          <w:szCs w:val="24"/>
        </w:rPr>
        <w:t>к</w:t>
      </w:r>
      <w:r w:rsidRPr="00F552CC">
        <w:rPr>
          <w:spacing w:val="3"/>
          <w:szCs w:val="24"/>
        </w:rPr>
        <w:t>о</w:t>
      </w:r>
      <w:r w:rsidRPr="00F552CC">
        <w:rPr>
          <w:szCs w:val="24"/>
        </w:rPr>
        <w:t>м м</w:t>
      </w:r>
      <w:r w:rsidRPr="00F552CC">
        <w:rPr>
          <w:spacing w:val="1"/>
          <w:szCs w:val="24"/>
        </w:rPr>
        <w:t>о</w:t>
      </w:r>
      <w:r w:rsidRPr="00F552CC">
        <w:rPr>
          <w:spacing w:val="-1"/>
          <w:szCs w:val="24"/>
        </w:rPr>
        <w:t>д</w:t>
      </w:r>
      <w:r w:rsidRPr="00F552CC">
        <w:rPr>
          <w:szCs w:val="24"/>
        </w:rPr>
        <w:t>ели</w:t>
      </w:r>
      <w:r w:rsidRPr="00F552CC">
        <w:rPr>
          <w:spacing w:val="2"/>
          <w:szCs w:val="24"/>
        </w:rPr>
        <w:t xml:space="preserve"> </w:t>
      </w:r>
      <w:r w:rsidRPr="00F552CC">
        <w:rPr>
          <w:spacing w:val="1"/>
          <w:szCs w:val="24"/>
        </w:rPr>
        <w:t>о</w:t>
      </w:r>
      <w:r w:rsidRPr="00F552CC">
        <w:rPr>
          <w:spacing w:val="-3"/>
          <w:szCs w:val="24"/>
        </w:rPr>
        <w:t>т</w:t>
      </w:r>
      <w:r w:rsidRPr="00F552CC">
        <w:rPr>
          <w:spacing w:val="1"/>
          <w:szCs w:val="24"/>
        </w:rPr>
        <w:t>р</w:t>
      </w:r>
      <w:r w:rsidRPr="00F552CC">
        <w:rPr>
          <w:spacing w:val="-2"/>
          <w:szCs w:val="24"/>
        </w:rPr>
        <w:t>а</w:t>
      </w:r>
      <w:r w:rsidRPr="00F552CC">
        <w:rPr>
          <w:szCs w:val="24"/>
        </w:rPr>
        <w:t>жает</w:t>
      </w:r>
      <w:r w:rsidRPr="00F552CC">
        <w:rPr>
          <w:spacing w:val="3"/>
          <w:szCs w:val="24"/>
        </w:rPr>
        <w:t xml:space="preserve"> </w:t>
      </w:r>
      <w:r w:rsidRPr="00F552CC">
        <w:rPr>
          <w:spacing w:val="-1"/>
          <w:szCs w:val="24"/>
        </w:rPr>
        <w:t>п</w:t>
      </w:r>
      <w:r w:rsidRPr="00F552CC">
        <w:rPr>
          <w:spacing w:val="1"/>
          <w:szCs w:val="24"/>
        </w:rPr>
        <w:t>р</w:t>
      </w:r>
      <w:r w:rsidRPr="00F552CC">
        <w:rPr>
          <w:spacing w:val="-1"/>
          <w:szCs w:val="24"/>
        </w:rPr>
        <w:t>о</w:t>
      </w:r>
      <w:r w:rsidRPr="00F552CC">
        <w:rPr>
          <w:spacing w:val="1"/>
          <w:szCs w:val="24"/>
        </w:rPr>
        <w:t>ц</w:t>
      </w:r>
      <w:r w:rsidRPr="00F552CC">
        <w:rPr>
          <w:szCs w:val="24"/>
        </w:rPr>
        <w:t>е</w:t>
      </w:r>
      <w:r w:rsidRPr="00F552CC">
        <w:rPr>
          <w:spacing w:val="-2"/>
          <w:szCs w:val="24"/>
        </w:rPr>
        <w:t>с</w:t>
      </w:r>
      <w:r w:rsidRPr="00F552CC">
        <w:rPr>
          <w:szCs w:val="24"/>
        </w:rPr>
        <w:t>с</w:t>
      </w:r>
      <w:r w:rsidRPr="00F552CC">
        <w:rPr>
          <w:spacing w:val="2"/>
          <w:szCs w:val="24"/>
        </w:rPr>
        <w:t xml:space="preserve"> </w:t>
      </w:r>
      <w:r w:rsidRPr="00F552CC">
        <w:rPr>
          <w:szCs w:val="24"/>
        </w:rPr>
        <w:t>ее</w:t>
      </w:r>
      <w:r w:rsidRPr="00F552CC">
        <w:rPr>
          <w:spacing w:val="3"/>
          <w:szCs w:val="24"/>
        </w:rPr>
        <w:t xml:space="preserve"> </w:t>
      </w:r>
      <w:r w:rsidRPr="00F552CC">
        <w:rPr>
          <w:szCs w:val="24"/>
        </w:rPr>
        <w:t>ф</w:t>
      </w:r>
      <w:r w:rsidRPr="00F552CC">
        <w:rPr>
          <w:spacing w:val="-3"/>
          <w:szCs w:val="24"/>
        </w:rPr>
        <w:t>у</w:t>
      </w:r>
      <w:r w:rsidRPr="00F552CC">
        <w:rPr>
          <w:spacing w:val="1"/>
          <w:szCs w:val="24"/>
        </w:rPr>
        <w:t>н</w:t>
      </w:r>
      <w:r w:rsidRPr="00F552CC">
        <w:rPr>
          <w:szCs w:val="24"/>
        </w:rPr>
        <w:t>к</w:t>
      </w:r>
      <w:r w:rsidRPr="00F552CC">
        <w:rPr>
          <w:spacing w:val="1"/>
          <w:szCs w:val="24"/>
        </w:rPr>
        <w:t>ц</w:t>
      </w:r>
      <w:r w:rsidRPr="00F552CC">
        <w:rPr>
          <w:spacing w:val="-1"/>
          <w:szCs w:val="24"/>
        </w:rPr>
        <w:t>ио</w:t>
      </w:r>
      <w:r w:rsidRPr="00F552CC">
        <w:rPr>
          <w:spacing w:val="1"/>
          <w:szCs w:val="24"/>
        </w:rPr>
        <w:t>н</w:t>
      </w:r>
      <w:r w:rsidRPr="00F552CC">
        <w:rPr>
          <w:spacing w:val="-1"/>
          <w:szCs w:val="24"/>
        </w:rPr>
        <w:t>и</w:t>
      </w:r>
      <w:r w:rsidRPr="00F552CC">
        <w:rPr>
          <w:spacing w:val="1"/>
          <w:szCs w:val="24"/>
        </w:rPr>
        <w:t>ро</w:t>
      </w:r>
      <w:r w:rsidRPr="00F552CC">
        <w:rPr>
          <w:spacing w:val="-3"/>
          <w:szCs w:val="24"/>
        </w:rPr>
        <w:t>в</w:t>
      </w:r>
      <w:r w:rsidRPr="00F552CC">
        <w:rPr>
          <w:szCs w:val="24"/>
        </w:rPr>
        <w:t>а</w:t>
      </w:r>
      <w:r w:rsidRPr="00F552CC">
        <w:rPr>
          <w:spacing w:val="-1"/>
          <w:szCs w:val="24"/>
        </w:rPr>
        <w:t>н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я</w:t>
      </w:r>
      <w:r w:rsidRPr="00F552CC">
        <w:rPr>
          <w:spacing w:val="3"/>
          <w:szCs w:val="24"/>
        </w:rPr>
        <w:t xml:space="preserve"> </w:t>
      </w:r>
      <w:r w:rsidRPr="00F552CC">
        <w:rPr>
          <w:spacing w:val="-3"/>
          <w:szCs w:val="24"/>
        </w:rPr>
        <w:t>в</w:t>
      </w:r>
      <w:r w:rsidRPr="00F552CC">
        <w:rPr>
          <w:szCs w:val="24"/>
        </w:rPr>
        <w:t>о внеш</w:t>
      </w:r>
      <w:r w:rsidRPr="00F552CC">
        <w:rPr>
          <w:spacing w:val="-1"/>
          <w:szCs w:val="24"/>
        </w:rPr>
        <w:t>н</w:t>
      </w:r>
      <w:r w:rsidRPr="00F552CC">
        <w:rPr>
          <w:szCs w:val="24"/>
        </w:rPr>
        <w:t>ей</w:t>
      </w:r>
      <w:r w:rsidRPr="00F552CC">
        <w:rPr>
          <w:spacing w:val="46"/>
          <w:szCs w:val="24"/>
        </w:rPr>
        <w:t xml:space="preserve"> </w:t>
      </w:r>
      <w:r w:rsidRPr="00F552CC">
        <w:rPr>
          <w:spacing w:val="-2"/>
          <w:szCs w:val="24"/>
        </w:rPr>
        <w:t>с</w:t>
      </w:r>
      <w:r w:rsidRPr="00F552CC">
        <w:rPr>
          <w:spacing w:val="1"/>
          <w:szCs w:val="24"/>
        </w:rPr>
        <w:t>р</w:t>
      </w:r>
      <w:r w:rsidRPr="00F552CC">
        <w:rPr>
          <w:spacing w:val="-2"/>
          <w:szCs w:val="24"/>
        </w:rPr>
        <w:t>е</w:t>
      </w:r>
      <w:r w:rsidRPr="00F552CC">
        <w:rPr>
          <w:spacing w:val="1"/>
          <w:szCs w:val="24"/>
        </w:rPr>
        <w:t>д</w:t>
      </w:r>
      <w:r w:rsidRPr="00F552CC">
        <w:rPr>
          <w:szCs w:val="24"/>
        </w:rPr>
        <w:t>е.</w:t>
      </w:r>
      <w:r w:rsidRPr="00F552CC">
        <w:rPr>
          <w:spacing w:val="45"/>
          <w:szCs w:val="24"/>
        </w:rPr>
        <w:t xml:space="preserve"> 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spacing w:val="-1"/>
          <w:szCs w:val="24"/>
        </w:rPr>
        <w:t>По</w:t>
      </w:r>
      <w:r w:rsidRPr="00F552CC">
        <w:rPr>
          <w:szCs w:val="24"/>
        </w:rPr>
        <w:t>д</w:t>
      </w:r>
      <w:r w:rsidRPr="00F552CC">
        <w:rPr>
          <w:spacing w:val="48"/>
          <w:szCs w:val="24"/>
        </w:rPr>
        <w:t xml:space="preserve"> </w:t>
      </w:r>
      <w:r w:rsidRPr="00F552CC">
        <w:rPr>
          <w:b/>
          <w:i/>
          <w:spacing w:val="1"/>
          <w:szCs w:val="24"/>
        </w:rPr>
        <w:t>а</w:t>
      </w:r>
      <w:r w:rsidRPr="00F552CC">
        <w:rPr>
          <w:b/>
          <w:i/>
          <w:szCs w:val="24"/>
        </w:rPr>
        <w:t>дек</w:t>
      </w:r>
      <w:r w:rsidRPr="00F552CC">
        <w:rPr>
          <w:b/>
          <w:i/>
          <w:spacing w:val="-4"/>
          <w:szCs w:val="24"/>
        </w:rPr>
        <w:t>ва</w:t>
      </w:r>
      <w:r w:rsidRPr="00F552CC">
        <w:rPr>
          <w:b/>
          <w:i/>
          <w:spacing w:val="4"/>
          <w:szCs w:val="24"/>
        </w:rPr>
        <w:t>т</w:t>
      </w:r>
      <w:r w:rsidRPr="00F552CC">
        <w:rPr>
          <w:b/>
          <w:i/>
          <w:spacing w:val="-2"/>
          <w:szCs w:val="24"/>
        </w:rPr>
        <w:t>н</w:t>
      </w:r>
      <w:r w:rsidRPr="00F552CC">
        <w:rPr>
          <w:b/>
          <w:i/>
          <w:spacing w:val="1"/>
          <w:szCs w:val="24"/>
        </w:rPr>
        <w:t>о</w:t>
      </w:r>
      <w:r w:rsidRPr="00F552CC">
        <w:rPr>
          <w:b/>
          <w:i/>
          <w:spacing w:val="-5"/>
          <w:szCs w:val="24"/>
        </w:rPr>
        <w:t>с</w:t>
      </w:r>
      <w:r w:rsidRPr="00F552CC">
        <w:rPr>
          <w:b/>
          <w:i/>
          <w:spacing w:val="4"/>
          <w:szCs w:val="24"/>
        </w:rPr>
        <w:t>т</w:t>
      </w:r>
      <w:r w:rsidRPr="00F552CC">
        <w:rPr>
          <w:b/>
          <w:i/>
          <w:spacing w:val="-1"/>
          <w:szCs w:val="24"/>
        </w:rPr>
        <w:t>ь</w:t>
      </w:r>
      <w:r w:rsidRPr="00F552CC">
        <w:rPr>
          <w:b/>
          <w:i/>
          <w:szCs w:val="24"/>
        </w:rPr>
        <w:t>ю</w:t>
      </w:r>
      <w:r w:rsidRPr="00F552CC">
        <w:rPr>
          <w:b/>
          <w:i/>
          <w:spacing w:val="46"/>
          <w:szCs w:val="24"/>
        </w:rPr>
        <w:t xml:space="preserve"> </w:t>
      </w:r>
      <w:r w:rsidRPr="00F552CC">
        <w:rPr>
          <w:szCs w:val="24"/>
        </w:rPr>
        <w:t>(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>т</w:t>
      </w:r>
      <w:r w:rsidRPr="00F552CC">
        <w:rPr>
          <w:spacing w:val="45"/>
          <w:szCs w:val="24"/>
        </w:rPr>
        <w:t xml:space="preserve"> </w:t>
      </w:r>
      <w:r w:rsidRPr="00F552CC">
        <w:rPr>
          <w:spacing w:val="-1"/>
          <w:szCs w:val="24"/>
        </w:rPr>
        <w:t>л</w:t>
      </w:r>
      <w:r w:rsidRPr="00F552CC">
        <w:rPr>
          <w:szCs w:val="24"/>
        </w:rPr>
        <w:t>ат.</w:t>
      </w:r>
      <w:r w:rsidRPr="00F552CC">
        <w:rPr>
          <w:spacing w:val="45"/>
          <w:szCs w:val="24"/>
        </w:rPr>
        <w:t xml:space="preserve"> </w:t>
      </w:r>
      <w:r w:rsidRPr="00F552CC">
        <w:rPr>
          <w:szCs w:val="24"/>
        </w:rPr>
        <w:t>a</w:t>
      </w:r>
      <w:r w:rsidRPr="00F552CC">
        <w:rPr>
          <w:spacing w:val="1"/>
          <w:szCs w:val="24"/>
        </w:rPr>
        <w:t>d</w:t>
      </w:r>
      <w:r w:rsidRPr="00F552CC">
        <w:rPr>
          <w:szCs w:val="24"/>
        </w:rPr>
        <w:t>a</w:t>
      </w:r>
      <w:r w:rsidRPr="00F552CC">
        <w:rPr>
          <w:spacing w:val="-2"/>
          <w:szCs w:val="24"/>
        </w:rPr>
        <w:t>e</w:t>
      </w:r>
      <w:r w:rsidRPr="00F552CC">
        <w:rPr>
          <w:spacing w:val="-1"/>
          <w:szCs w:val="24"/>
        </w:rPr>
        <w:t>q</w:t>
      </w:r>
      <w:r w:rsidRPr="00F552CC">
        <w:rPr>
          <w:spacing w:val="1"/>
          <w:szCs w:val="24"/>
        </w:rPr>
        <w:t>u</w:t>
      </w:r>
      <w:r w:rsidRPr="00F552CC">
        <w:rPr>
          <w:szCs w:val="24"/>
        </w:rPr>
        <w:t>a</w:t>
      </w:r>
      <w:r w:rsidRPr="00F552CC">
        <w:rPr>
          <w:spacing w:val="-1"/>
          <w:szCs w:val="24"/>
        </w:rPr>
        <w:t>tu</w:t>
      </w:r>
      <w:r w:rsidRPr="00F552CC">
        <w:rPr>
          <w:szCs w:val="24"/>
        </w:rPr>
        <w:t>s</w:t>
      </w:r>
      <w:r w:rsidRPr="00F552CC">
        <w:rPr>
          <w:spacing w:val="47"/>
          <w:szCs w:val="24"/>
        </w:rPr>
        <w:t xml:space="preserve"> </w:t>
      </w:r>
      <w:r w:rsidRPr="00F552CC">
        <w:rPr>
          <w:szCs w:val="24"/>
        </w:rPr>
        <w:t>–</w:t>
      </w:r>
      <w:r w:rsidRPr="00F552CC">
        <w:rPr>
          <w:spacing w:val="47"/>
          <w:szCs w:val="24"/>
        </w:rPr>
        <w:t xml:space="preserve"> </w:t>
      </w:r>
      <w:r w:rsidRPr="00F552CC">
        <w:rPr>
          <w:spacing w:val="-1"/>
          <w:szCs w:val="24"/>
        </w:rPr>
        <w:t>п</w:t>
      </w:r>
      <w:r w:rsidRPr="00F552CC">
        <w:rPr>
          <w:spacing w:val="1"/>
          <w:szCs w:val="24"/>
        </w:rPr>
        <w:t>р</w:t>
      </w:r>
      <w:r w:rsidRPr="00F552CC">
        <w:rPr>
          <w:spacing w:val="-1"/>
          <w:szCs w:val="24"/>
        </w:rPr>
        <w:t>и</w:t>
      </w:r>
      <w:r w:rsidRPr="00F552CC">
        <w:rPr>
          <w:spacing w:val="1"/>
          <w:szCs w:val="24"/>
        </w:rPr>
        <w:t>р</w:t>
      </w:r>
      <w:r w:rsidRPr="00F552CC">
        <w:rPr>
          <w:szCs w:val="24"/>
        </w:rPr>
        <w:t>а</w:t>
      </w:r>
      <w:r w:rsidRPr="00F552CC">
        <w:rPr>
          <w:szCs w:val="24"/>
        </w:rPr>
        <w:t>в</w:t>
      </w:r>
      <w:r w:rsidRPr="00F552CC">
        <w:rPr>
          <w:spacing w:val="-2"/>
          <w:szCs w:val="24"/>
        </w:rPr>
        <w:t>н</w:t>
      </w:r>
      <w:r w:rsidRPr="00F552CC">
        <w:rPr>
          <w:spacing w:val="1"/>
          <w:szCs w:val="24"/>
        </w:rPr>
        <w:t>енн</w:t>
      </w:r>
      <w:r w:rsidRPr="00F552CC">
        <w:rPr>
          <w:spacing w:val="-1"/>
          <w:szCs w:val="24"/>
        </w:rPr>
        <w:t>ы</w:t>
      </w:r>
      <w:r w:rsidRPr="00F552CC">
        <w:rPr>
          <w:spacing w:val="1"/>
          <w:szCs w:val="24"/>
        </w:rPr>
        <w:t>й</w:t>
      </w:r>
      <w:r w:rsidRPr="00F552CC">
        <w:rPr>
          <w:szCs w:val="24"/>
        </w:rPr>
        <w:t>)</w:t>
      </w:r>
      <w:r w:rsidRPr="00F552CC">
        <w:rPr>
          <w:spacing w:val="1"/>
          <w:szCs w:val="24"/>
        </w:rPr>
        <w:t xml:space="preserve"> б</w:t>
      </w:r>
      <w:r w:rsidRPr="00F552CC">
        <w:rPr>
          <w:spacing w:val="-4"/>
          <w:szCs w:val="24"/>
        </w:rPr>
        <w:t>у</w:t>
      </w:r>
      <w:r w:rsidRPr="00F552CC">
        <w:rPr>
          <w:spacing w:val="1"/>
          <w:szCs w:val="24"/>
        </w:rPr>
        <w:t>д</w:t>
      </w:r>
      <w:r w:rsidRPr="00F552CC">
        <w:rPr>
          <w:szCs w:val="24"/>
        </w:rPr>
        <w:t>ем</w:t>
      </w:r>
      <w:r w:rsidRPr="00F552CC">
        <w:rPr>
          <w:spacing w:val="2"/>
          <w:szCs w:val="24"/>
        </w:rPr>
        <w:t xml:space="preserve"> </w:t>
      </w:r>
      <w:r w:rsidRPr="00F552CC">
        <w:rPr>
          <w:spacing w:val="-1"/>
          <w:szCs w:val="24"/>
        </w:rPr>
        <w:t>п</w:t>
      </w:r>
      <w:r w:rsidRPr="00F552CC">
        <w:rPr>
          <w:spacing w:val="1"/>
          <w:szCs w:val="24"/>
        </w:rPr>
        <w:t>о</w:t>
      </w:r>
      <w:r w:rsidRPr="00F552CC">
        <w:rPr>
          <w:spacing w:val="-1"/>
          <w:szCs w:val="24"/>
        </w:rPr>
        <w:t>н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м</w:t>
      </w:r>
      <w:r w:rsidRPr="00F552CC">
        <w:rPr>
          <w:spacing w:val="-3"/>
          <w:szCs w:val="24"/>
        </w:rPr>
        <w:t>а</w:t>
      </w:r>
      <w:r w:rsidRPr="00F552CC">
        <w:rPr>
          <w:szCs w:val="24"/>
        </w:rPr>
        <w:t>ть</w:t>
      </w:r>
      <w:r w:rsidRPr="00F552CC">
        <w:rPr>
          <w:spacing w:val="1"/>
          <w:szCs w:val="24"/>
        </w:rPr>
        <w:t xml:space="preserve"> </w:t>
      </w:r>
      <w:r w:rsidRPr="00F552CC">
        <w:rPr>
          <w:szCs w:val="24"/>
        </w:rPr>
        <w:t>сте</w:t>
      </w:r>
      <w:r w:rsidRPr="00F552CC">
        <w:rPr>
          <w:spacing w:val="1"/>
          <w:szCs w:val="24"/>
        </w:rPr>
        <w:t>п</w:t>
      </w:r>
      <w:r w:rsidRPr="00F552CC">
        <w:rPr>
          <w:spacing w:val="-2"/>
          <w:szCs w:val="24"/>
        </w:rPr>
        <w:t>е</w:t>
      </w:r>
      <w:r w:rsidRPr="00F552CC">
        <w:rPr>
          <w:spacing w:val="1"/>
          <w:szCs w:val="24"/>
        </w:rPr>
        <w:t>н</w:t>
      </w:r>
      <w:r w:rsidRPr="00F552CC">
        <w:rPr>
          <w:szCs w:val="24"/>
        </w:rPr>
        <w:t>ь</w:t>
      </w:r>
      <w:r w:rsidRPr="00F552CC">
        <w:rPr>
          <w:spacing w:val="1"/>
          <w:szCs w:val="24"/>
        </w:rPr>
        <w:t xml:space="preserve"> </w:t>
      </w:r>
      <w:r w:rsidRPr="00F552CC">
        <w:rPr>
          <w:spacing w:val="-2"/>
          <w:szCs w:val="24"/>
        </w:rPr>
        <w:t>с</w:t>
      </w:r>
      <w:r w:rsidRPr="00F552CC">
        <w:rPr>
          <w:spacing w:val="1"/>
          <w:szCs w:val="24"/>
        </w:rPr>
        <w:t>оо</w:t>
      </w:r>
      <w:r w:rsidRPr="00F552CC">
        <w:rPr>
          <w:szCs w:val="24"/>
        </w:rPr>
        <w:t>т</w:t>
      </w:r>
      <w:r w:rsidRPr="00F552CC">
        <w:rPr>
          <w:spacing w:val="-1"/>
          <w:szCs w:val="24"/>
        </w:rPr>
        <w:t>в</w:t>
      </w:r>
      <w:r w:rsidRPr="00F552CC">
        <w:rPr>
          <w:szCs w:val="24"/>
        </w:rPr>
        <w:t>е</w:t>
      </w:r>
      <w:r w:rsidRPr="00F552CC">
        <w:rPr>
          <w:spacing w:val="-3"/>
          <w:szCs w:val="24"/>
        </w:rPr>
        <w:t>т</w:t>
      </w:r>
      <w:r w:rsidRPr="00F552CC">
        <w:rPr>
          <w:spacing w:val="-2"/>
          <w:szCs w:val="24"/>
        </w:rPr>
        <w:t>с</w:t>
      </w:r>
      <w:r w:rsidRPr="00F552CC">
        <w:rPr>
          <w:szCs w:val="24"/>
        </w:rPr>
        <w:t>т</w:t>
      </w:r>
      <w:r w:rsidRPr="00F552CC">
        <w:rPr>
          <w:spacing w:val="-1"/>
          <w:szCs w:val="24"/>
        </w:rPr>
        <w:t>в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 xml:space="preserve">я </w:t>
      </w:r>
      <w:r w:rsidRPr="00F552CC">
        <w:rPr>
          <w:spacing w:val="1"/>
          <w:szCs w:val="24"/>
        </w:rPr>
        <w:t>р</w:t>
      </w:r>
      <w:r w:rsidRPr="00F552CC">
        <w:rPr>
          <w:szCs w:val="24"/>
        </w:rPr>
        <w:t>ез</w:t>
      </w:r>
      <w:r w:rsidRPr="00F552CC">
        <w:rPr>
          <w:spacing w:val="-4"/>
          <w:szCs w:val="24"/>
        </w:rPr>
        <w:t>у</w:t>
      </w:r>
      <w:r w:rsidRPr="00F552CC">
        <w:rPr>
          <w:spacing w:val="-1"/>
          <w:szCs w:val="24"/>
        </w:rPr>
        <w:t>ль</w:t>
      </w:r>
      <w:r w:rsidRPr="00F552CC">
        <w:rPr>
          <w:szCs w:val="24"/>
        </w:rPr>
        <w:t>татов,</w:t>
      </w:r>
      <w:r w:rsidRPr="00F552CC">
        <w:rPr>
          <w:spacing w:val="2"/>
          <w:szCs w:val="24"/>
        </w:rPr>
        <w:t xml:space="preserve"> </w:t>
      </w:r>
      <w:r w:rsidRPr="00F552CC">
        <w:rPr>
          <w:spacing w:val="1"/>
          <w:szCs w:val="24"/>
        </w:rPr>
        <w:t>по</w:t>
      </w:r>
      <w:r w:rsidRPr="00F552CC">
        <w:rPr>
          <w:spacing w:val="-1"/>
          <w:szCs w:val="24"/>
        </w:rPr>
        <w:t>л</w:t>
      </w:r>
      <w:r w:rsidRPr="00F552CC">
        <w:rPr>
          <w:spacing w:val="-4"/>
          <w:szCs w:val="24"/>
        </w:rPr>
        <w:t>у</w:t>
      </w:r>
      <w:r w:rsidRPr="00F552CC">
        <w:rPr>
          <w:szCs w:val="24"/>
        </w:rPr>
        <w:t>че</w:t>
      </w:r>
      <w:r w:rsidRPr="00F552CC">
        <w:rPr>
          <w:spacing w:val="1"/>
          <w:szCs w:val="24"/>
        </w:rPr>
        <w:t>нн</w:t>
      </w:r>
      <w:r w:rsidRPr="00F552CC">
        <w:rPr>
          <w:spacing w:val="-1"/>
          <w:szCs w:val="24"/>
        </w:rPr>
        <w:t>ы</w:t>
      </w:r>
      <w:r w:rsidRPr="00F552CC">
        <w:rPr>
          <w:szCs w:val="24"/>
        </w:rPr>
        <w:t>х</w:t>
      </w:r>
      <w:r w:rsidRPr="00F552CC">
        <w:rPr>
          <w:spacing w:val="1"/>
          <w:szCs w:val="24"/>
        </w:rPr>
        <w:t xml:space="preserve"> </w:t>
      </w:r>
      <w:r w:rsidRPr="00F552CC">
        <w:rPr>
          <w:spacing w:val="-1"/>
          <w:szCs w:val="24"/>
        </w:rPr>
        <w:t>п</w:t>
      </w:r>
      <w:r w:rsidRPr="00F552CC">
        <w:rPr>
          <w:szCs w:val="24"/>
        </w:rPr>
        <w:t xml:space="preserve">о </w:t>
      </w:r>
      <w:r w:rsidRPr="00F552CC">
        <w:rPr>
          <w:spacing w:val="1"/>
          <w:szCs w:val="24"/>
        </w:rPr>
        <w:t>р</w:t>
      </w:r>
      <w:r w:rsidRPr="00F552CC">
        <w:rPr>
          <w:szCs w:val="24"/>
        </w:rPr>
        <w:t>аз</w:t>
      </w:r>
      <w:r w:rsidRPr="00F552CC">
        <w:rPr>
          <w:spacing w:val="-2"/>
          <w:szCs w:val="24"/>
        </w:rPr>
        <w:t>р</w:t>
      </w:r>
      <w:r w:rsidRPr="00F552CC">
        <w:rPr>
          <w:szCs w:val="24"/>
        </w:rPr>
        <w:t>а</w:t>
      </w:r>
      <w:r w:rsidRPr="00F552CC">
        <w:rPr>
          <w:spacing w:val="-1"/>
          <w:szCs w:val="24"/>
        </w:rPr>
        <w:t>б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>т</w:t>
      </w:r>
      <w:r w:rsidRPr="00F552CC">
        <w:rPr>
          <w:spacing w:val="-3"/>
          <w:szCs w:val="24"/>
        </w:rPr>
        <w:t>а</w:t>
      </w:r>
      <w:r w:rsidRPr="00F552CC">
        <w:rPr>
          <w:spacing w:val="1"/>
          <w:szCs w:val="24"/>
        </w:rPr>
        <w:t>н</w:t>
      </w:r>
      <w:r w:rsidRPr="00F552CC">
        <w:rPr>
          <w:spacing w:val="-1"/>
          <w:szCs w:val="24"/>
        </w:rPr>
        <w:t>но</w:t>
      </w:r>
      <w:r w:rsidRPr="00F552CC">
        <w:rPr>
          <w:szCs w:val="24"/>
        </w:rPr>
        <w:t>й</w:t>
      </w:r>
      <w:r w:rsidRPr="00F552CC">
        <w:rPr>
          <w:spacing w:val="5"/>
          <w:szCs w:val="24"/>
        </w:rPr>
        <w:t xml:space="preserve"> </w:t>
      </w:r>
      <w:r w:rsidRPr="00F552CC">
        <w:rPr>
          <w:spacing w:val="-3"/>
          <w:szCs w:val="24"/>
        </w:rPr>
        <w:t>м</w:t>
      </w:r>
      <w:r w:rsidRPr="00F552CC">
        <w:rPr>
          <w:spacing w:val="1"/>
          <w:szCs w:val="24"/>
        </w:rPr>
        <w:t>о</w:t>
      </w:r>
      <w:r w:rsidRPr="00F552CC">
        <w:rPr>
          <w:spacing w:val="-1"/>
          <w:szCs w:val="24"/>
        </w:rPr>
        <w:t>д</w:t>
      </w:r>
      <w:r w:rsidRPr="00F552CC">
        <w:rPr>
          <w:spacing w:val="-2"/>
          <w:szCs w:val="24"/>
        </w:rPr>
        <w:t>е</w:t>
      </w:r>
      <w:r w:rsidRPr="00F552CC">
        <w:rPr>
          <w:spacing w:val="-1"/>
          <w:szCs w:val="24"/>
        </w:rPr>
        <w:t>л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,</w:t>
      </w:r>
      <w:r w:rsidRPr="00F552CC">
        <w:rPr>
          <w:spacing w:val="4"/>
          <w:szCs w:val="24"/>
        </w:rPr>
        <w:t xml:space="preserve"> </w:t>
      </w:r>
      <w:r w:rsidRPr="00F552CC">
        <w:rPr>
          <w:spacing w:val="1"/>
          <w:szCs w:val="24"/>
        </w:rPr>
        <w:t>д</w:t>
      </w:r>
      <w:r w:rsidRPr="00F552CC">
        <w:rPr>
          <w:spacing w:val="-2"/>
          <w:szCs w:val="24"/>
        </w:rPr>
        <w:t>а</w:t>
      </w:r>
      <w:r w:rsidRPr="00F552CC">
        <w:rPr>
          <w:spacing w:val="-1"/>
          <w:szCs w:val="24"/>
        </w:rPr>
        <w:t>н</w:t>
      </w:r>
      <w:r w:rsidRPr="00F552CC">
        <w:rPr>
          <w:spacing w:val="1"/>
          <w:szCs w:val="24"/>
        </w:rPr>
        <w:t>ны</w:t>
      </w:r>
      <w:r w:rsidRPr="00F552CC">
        <w:rPr>
          <w:szCs w:val="24"/>
        </w:rPr>
        <w:t>м</w:t>
      </w:r>
      <w:r w:rsidRPr="00F552CC">
        <w:rPr>
          <w:spacing w:val="2"/>
          <w:szCs w:val="24"/>
        </w:rPr>
        <w:t xml:space="preserve"> </w:t>
      </w:r>
      <w:r w:rsidRPr="00F552CC">
        <w:rPr>
          <w:szCs w:val="24"/>
        </w:rPr>
        <w:t>эк</w:t>
      </w:r>
      <w:r w:rsidRPr="00F552CC">
        <w:rPr>
          <w:spacing w:val="-3"/>
          <w:szCs w:val="24"/>
        </w:rPr>
        <w:t>с</w:t>
      </w:r>
      <w:r w:rsidRPr="00F552CC">
        <w:rPr>
          <w:spacing w:val="1"/>
          <w:szCs w:val="24"/>
        </w:rPr>
        <w:t>п</w:t>
      </w:r>
      <w:r w:rsidRPr="00F552CC">
        <w:rPr>
          <w:spacing w:val="-2"/>
          <w:szCs w:val="24"/>
        </w:rPr>
        <w:t>е</w:t>
      </w:r>
      <w:r w:rsidRPr="00F552CC">
        <w:rPr>
          <w:spacing w:val="1"/>
          <w:szCs w:val="24"/>
        </w:rPr>
        <w:t>р</w:t>
      </w:r>
      <w:r w:rsidRPr="00F552CC">
        <w:rPr>
          <w:spacing w:val="-1"/>
          <w:szCs w:val="24"/>
        </w:rPr>
        <w:t>и</w:t>
      </w:r>
      <w:r w:rsidRPr="00F552CC">
        <w:rPr>
          <w:szCs w:val="24"/>
        </w:rPr>
        <w:t>ме</w:t>
      </w:r>
      <w:r w:rsidRPr="00F552CC">
        <w:rPr>
          <w:spacing w:val="1"/>
          <w:szCs w:val="24"/>
        </w:rPr>
        <w:t>н</w:t>
      </w:r>
      <w:r w:rsidRPr="00F552CC">
        <w:rPr>
          <w:szCs w:val="24"/>
        </w:rPr>
        <w:t>та</w:t>
      </w:r>
      <w:r w:rsidRPr="00F552CC">
        <w:rPr>
          <w:spacing w:val="2"/>
          <w:szCs w:val="24"/>
        </w:rPr>
        <w:t xml:space="preserve"> </w:t>
      </w:r>
      <w:r w:rsidRPr="00F552CC">
        <w:rPr>
          <w:spacing w:val="1"/>
          <w:szCs w:val="24"/>
        </w:rPr>
        <w:t>и</w:t>
      </w:r>
      <w:r w:rsidRPr="00F552CC">
        <w:rPr>
          <w:spacing w:val="-1"/>
          <w:szCs w:val="24"/>
        </w:rPr>
        <w:t>л</w:t>
      </w:r>
      <w:r w:rsidRPr="00F552CC">
        <w:rPr>
          <w:szCs w:val="24"/>
        </w:rPr>
        <w:t>и</w:t>
      </w:r>
      <w:r w:rsidRPr="00F552CC">
        <w:rPr>
          <w:spacing w:val="3"/>
          <w:szCs w:val="24"/>
        </w:rPr>
        <w:t xml:space="preserve"> </w:t>
      </w:r>
      <w:r w:rsidRPr="00F552CC">
        <w:rPr>
          <w:szCs w:val="24"/>
        </w:rPr>
        <w:t>тес</w:t>
      </w:r>
      <w:r w:rsidRPr="00F552CC">
        <w:rPr>
          <w:spacing w:val="-3"/>
          <w:szCs w:val="24"/>
        </w:rPr>
        <w:t>т</w:t>
      </w:r>
      <w:r w:rsidRPr="00F552CC">
        <w:rPr>
          <w:spacing w:val="1"/>
          <w:szCs w:val="24"/>
        </w:rPr>
        <w:t>о</w:t>
      </w:r>
      <w:r w:rsidRPr="00F552CC">
        <w:rPr>
          <w:spacing w:val="-3"/>
          <w:szCs w:val="24"/>
        </w:rPr>
        <w:t>в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>й зада</w:t>
      </w:r>
      <w:r w:rsidRPr="00F552CC">
        <w:rPr>
          <w:spacing w:val="-1"/>
          <w:szCs w:val="24"/>
        </w:rPr>
        <w:t>ч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.</w:t>
      </w:r>
      <w:r w:rsidRPr="00F552CC">
        <w:rPr>
          <w:spacing w:val="12"/>
          <w:szCs w:val="24"/>
        </w:rPr>
        <w:t xml:space="preserve"> </w:t>
      </w:r>
      <w:r w:rsidRPr="00F552CC">
        <w:rPr>
          <w:spacing w:val="-1"/>
          <w:szCs w:val="24"/>
        </w:rPr>
        <w:t>Е</w:t>
      </w:r>
      <w:r w:rsidRPr="00F552CC">
        <w:rPr>
          <w:szCs w:val="24"/>
        </w:rPr>
        <w:t>сли с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сте</w:t>
      </w:r>
      <w:r w:rsidRPr="00F552CC">
        <w:rPr>
          <w:spacing w:val="-3"/>
          <w:szCs w:val="24"/>
        </w:rPr>
        <w:t>м</w:t>
      </w:r>
      <w:r w:rsidRPr="00F552CC">
        <w:rPr>
          <w:szCs w:val="24"/>
        </w:rPr>
        <w:t>а,</w:t>
      </w:r>
      <w:r w:rsidRPr="00F552CC">
        <w:rPr>
          <w:spacing w:val="47"/>
          <w:szCs w:val="24"/>
        </w:rPr>
        <w:t xml:space="preserve"> </w:t>
      </w:r>
      <w:r w:rsidRPr="00F552CC">
        <w:rPr>
          <w:spacing w:val="1"/>
          <w:szCs w:val="24"/>
        </w:rPr>
        <w:t>д</w:t>
      </w:r>
      <w:r w:rsidRPr="00F552CC">
        <w:rPr>
          <w:spacing w:val="-1"/>
          <w:szCs w:val="24"/>
        </w:rPr>
        <w:t>л</w:t>
      </w:r>
      <w:r w:rsidRPr="00F552CC">
        <w:rPr>
          <w:szCs w:val="24"/>
        </w:rPr>
        <w:t>я</w:t>
      </w:r>
      <w:r w:rsidRPr="00F552CC">
        <w:rPr>
          <w:spacing w:val="48"/>
          <w:szCs w:val="24"/>
        </w:rPr>
        <w:t xml:space="preserve"> </w:t>
      </w:r>
      <w:r w:rsidRPr="00F552CC">
        <w:rPr>
          <w:spacing w:val="-2"/>
          <w:szCs w:val="24"/>
        </w:rPr>
        <w:t>к</w:t>
      </w:r>
      <w:r w:rsidRPr="00F552CC">
        <w:rPr>
          <w:spacing w:val="1"/>
          <w:szCs w:val="24"/>
        </w:rPr>
        <w:t>о</w:t>
      </w:r>
      <w:r w:rsidRPr="00F552CC">
        <w:rPr>
          <w:spacing w:val="-3"/>
          <w:szCs w:val="24"/>
        </w:rPr>
        <w:t>т</w:t>
      </w:r>
      <w:r w:rsidRPr="00F552CC">
        <w:rPr>
          <w:spacing w:val="1"/>
          <w:szCs w:val="24"/>
        </w:rPr>
        <w:t>о</w:t>
      </w:r>
      <w:r w:rsidRPr="00F552CC">
        <w:rPr>
          <w:spacing w:val="-1"/>
          <w:szCs w:val="24"/>
        </w:rPr>
        <w:t>р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>й</w:t>
      </w:r>
      <w:r w:rsidRPr="00F552CC">
        <w:rPr>
          <w:spacing w:val="45"/>
          <w:szCs w:val="24"/>
        </w:rPr>
        <w:t xml:space="preserve"> </w:t>
      </w:r>
      <w:r w:rsidRPr="00F552CC">
        <w:rPr>
          <w:spacing w:val="1"/>
          <w:szCs w:val="24"/>
        </w:rPr>
        <w:t>р</w:t>
      </w:r>
      <w:r w:rsidRPr="00F552CC">
        <w:rPr>
          <w:szCs w:val="24"/>
        </w:rPr>
        <w:t>а</w:t>
      </w:r>
      <w:r w:rsidRPr="00F552CC">
        <w:rPr>
          <w:spacing w:val="-3"/>
          <w:szCs w:val="24"/>
        </w:rPr>
        <w:t>з</w:t>
      </w:r>
      <w:r w:rsidRPr="00F552CC">
        <w:rPr>
          <w:spacing w:val="1"/>
          <w:szCs w:val="24"/>
        </w:rPr>
        <w:t>р</w:t>
      </w:r>
      <w:r w:rsidRPr="00F552CC">
        <w:rPr>
          <w:szCs w:val="24"/>
        </w:rPr>
        <w:t>а</w:t>
      </w:r>
      <w:r w:rsidRPr="00F552CC">
        <w:rPr>
          <w:spacing w:val="-1"/>
          <w:szCs w:val="24"/>
        </w:rPr>
        <w:t>б</w:t>
      </w:r>
      <w:r w:rsidRPr="00F552CC">
        <w:rPr>
          <w:szCs w:val="24"/>
        </w:rPr>
        <w:t>атыв</w:t>
      </w:r>
      <w:r w:rsidRPr="00F552CC">
        <w:rPr>
          <w:spacing w:val="-2"/>
          <w:szCs w:val="24"/>
        </w:rPr>
        <w:t>а</w:t>
      </w:r>
      <w:r w:rsidRPr="00F552CC">
        <w:rPr>
          <w:szCs w:val="24"/>
        </w:rPr>
        <w:t>ется</w:t>
      </w:r>
      <w:r w:rsidRPr="00F552CC">
        <w:rPr>
          <w:spacing w:val="45"/>
          <w:szCs w:val="24"/>
        </w:rPr>
        <w:t xml:space="preserve"> </w:t>
      </w:r>
      <w:r w:rsidRPr="00F552CC">
        <w:rPr>
          <w:szCs w:val="24"/>
        </w:rPr>
        <w:t>м</w:t>
      </w:r>
      <w:r w:rsidRPr="00F552CC">
        <w:rPr>
          <w:spacing w:val="1"/>
          <w:szCs w:val="24"/>
        </w:rPr>
        <w:t>о</w:t>
      </w:r>
      <w:r w:rsidRPr="00F552CC">
        <w:rPr>
          <w:spacing w:val="-1"/>
          <w:szCs w:val="24"/>
        </w:rPr>
        <w:t>д</w:t>
      </w:r>
      <w:r w:rsidRPr="00F552CC">
        <w:rPr>
          <w:szCs w:val="24"/>
        </w:rPr>
        <w:t>ел</w:t>
      </w:r>
      <w:r w:rsidRPr="00F552CC">
        <w:rPr>
          <w:spacing w:val="-2"/>
          <w:szCs w:val="24"/>
        </w:rPr>
        <w:t>ь</w:t>
      </w:r>
      <w:r w:rsidRPr="00F552CC">
        <w:rPr>
          <w:szCs w:val="24"/>
        </w:rPr>
        <w:t>,</w:t>
      </w:r>
      <w:r w:rsidRPr="00F552CC">
        <w:rPr>
          <w:spacing w:val="47"/>
          <w:szCs w:val="24"/>
        </w:rPr>
        <w:t xml:space="preserve"> </w:t>
      </w:r>
      <w:r w:rsidRPr="00F552CC">
        <w:rPr>
          <w:szCs w:val="24"/>
        </w:rPr>
        <w:t>с</w:t>
      </w:r>
      <w:r w:rsidRPr="00F552CC">
        <w:rPr>
          <w:spacing w:val="-3"/>
          <w:szCs w:val="24"/>
        </w:rPr>
        <w:t>у</w:t>
      </w:r>
      <w:r w:rsidRPr="00F552CC">
        <w:rPr>
          <w:szCs w:val="24"/>
        </w:rPr>
        <w:t>щест</w:t>
      </w:r>
      <w:r w:rsidRPr="00F552CC">
        <w:rPr>
          <w:spacing w:val="1"/>
          <w:szCs w:val="24"/>
        </w:rPr>
        <w:t>в</w:t>
      </w:r>
      <w:r w:rsidRPr="00F552CC">
        <w:rPr>
          <w:spacing w:val="-4"/>
          <w:szCs w:val="24"/>
        </w:rPr>
        <w:t>у</w:t>
      </w:r>
      <w:r w:rsidRPr="00F552CC">
        <w:rPr>
          <w:spacing w:val="2"/>
          <w:szCs w:val="24"/>
        </w:rPr>
        <w:t>е</w:t>
      </w:r>
      <w:r w:rsidRPr="00F552CC">
        <w:rPr>
          <w:szCs w:val="24"/>
        </w:rPr>
        <w:t>т,</w:t>
      </w:r>
      <w:r w:rsidRPr="00F552CC">
        <w:rPr>
          <w:spacing w:val="47"/>
          <w:szCs w:val="24"/>
        </w:rPr>
        <w:t xml:space="preserve"> </w:t>
      </w:r>
      <w:r w:rsidRPr="00F552CC">
        <w:rPr>
          <w:szCs w:val="24"/>
        </w:rPr>
        <w:t>то</w:t>
      </w:r>
      <w:r w:rsidRPr="00F552CC">
        <w:rPr>
          <w:spacing w:val="48"/>
          <w:szCs w:val="24"/>
        </w:rPr>
        <w:t xml:space="preserve"> </w:t>
      </w:r>
      <w:r w:rsidRPr="00F552CC">
        <w:rPr>
          <w:szCs w:val="24"/>
        </w:rPr>
        <w:t>с</w:t>
      </w:r>
      <w:r w:rsidRPr="00F552CC">
        <w:rPr>
          <w:spacing w:val="1"/>
          <w:szCs w:val="24"/>
        </w:rPr>
        <w:t>р</w:t>
      </w:r>
      <w:r w:rsidRPr="00F552CC">
        <w:rPr>
          <w:szCs w:val="24"/>
        </w:rPr>
        <w:t>а</w:t>
      </w:r>
      <w:r w:rsidRPr="00F552CC">
        <w:rPr>
          <w:spacing w:val="-3"/>
          <w:szCs w:val="24"/>
        </w:rPr>
        <w:t>в</w:t>
      </w:r>
      <w:r w:rsidRPr="00F552CC">
        <w:rPr>
          <w:spacing w:val="8"/>
          <w:szCs w:val="24"/>
        </w:rPr>
        <w:t>н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ва</w:t>
      </w:r>
      <w:r w:rsidRPr="00F552CC">
        <w:rPr>
          <w:spacing w:val="-1"/>
          <w:szCs w:val="24"/>
        </w:rPr>
        <w:t>ю</w:t>
      </w:r>
      <w:r w:rsidRPr="00F552CC">
        <w:rPr>
          <w:szCs w:val="24"/>
        </w:rPr>
        <w:t>т</w:t>
      </w:r>
      <w:r w:rsidRPr="00F552CC">
        <w:rPr>
          <w:spacing w:val="2"/>
          <w:szCs w:val="24"/>
        </w:rPr>
        <w:t xml:space="preserve"> </w:t>
      </w:r>
      <w:r w:rsidRPr="00F552CC">
        <w:rPr>
          <w:szCs w:val="24"/>
        </w:rPr>
        <w:t>выхо</w:t>
      </w:r>
      <w:r w:rsidRPr="00F552CC">
        <w:rPr>
          <w:spacing w:val="-1"/>
          <w:szCs w:val="24"/>
        </w:rPr>
        <w:t>д</w:t>
      </w:r>
      <w:r w:rsidRPr="00F552CC">
        <w:rPr>
          <w:spacing w:val="1"/>
          <w:szCs w:val="24"/>
        </w:rPr>
        <w:t>н</w:t>
      </w:r>
      <w:r w:rsidRPr="00F552CC">
        <w:rPr>
          <w:spacing w:val="-1"/>
          <w:szCs w:val="24"/>
        </w:rPr>
        <w:t>ы</w:t>
      </w:r>
      <w:r w:rsidRPr="00F552CC">
        <w:rPr>
          <w:szCs w:val="24"/>
        </w:rPr>
        <w:t>е</w:t>
      </w:r>
      <w:r w:rsidRPr="00F552CC">
        <w:rPr>
          <w:spacing w:val="2"/>
          <w:szCs w:val="24"/>
        </w:rPr>
        <w:t xml:space="preserve"> </w:t>
      </w:r>
      <w:r w:rsidRPr="00F552CC">
        <w:rPr>
          <w:spacing w:val="1"/>
          <w:szCs w:val="24"/>
        </w:rPr>
        <w:t>д</w:t>
      </w:r>
      <w:r w:rsidRPr="00F552CC">
        <w:rPr>
          <w:spacing w:val="-2"/>
          <w:szCs w:val="24"/>
        </w:rPr>
        <w:t>а</w:t>
      </w:r>
      <w:r w:rsidRPr="00F552CC">
        <w:rPr>
          <w:spacing w:val="-1"/>
          <w:szCs w:val="24"/>
        </w:rPr>
        <w:t>н</w:t>
      </w:r>
      <w:r w:rsidRPr="00F552CC">
        <w:rPr>
          <w:spacing w:val="1"/>
          <w:szCs w:val="24"/>
        </w:rPr>
        <w:t>ны</w:t>
      </w:r>
      <w:r w:rsidRPr="00F552CC">
        <w:rPr>
          <w:szCs w:val="24"/>
        </w:rPr>
        <w:t>е</w:t>
      </w:r>
      <w:r w:rsidRPr="00F552CC">
        <w:rPr>
          <w:spacing w:val="2"/>
          <w:szCs w:val="24"/>
        </w:rPr>
        <w:t xml:space="preserve"> </w:t>
      </w:r>
      <w:r w:rsidRPr="00F552CC">
        <w:rPr>
          <w:spacing w:val="-3"/>
          <w:szCs w:val="24"/>
        </w:rPr>
        <w:t>м</w:t>
      </w:r>
      <w:r w:rsidRPr="00F552CC">
        <w:rPr>
          <w:spacing w:val="-1"/>
          <w:szCs w:val="24"/>
        </w:rPr>
        <w:t>о</w:t>
      </w:r>
      <w:r w:rsidRPr="00F552CC">
        <w:rPr>
          <w:spacing w:val="1"/>
          <w:szCs w:val="24"/>
        </w:rPr>
        <w:t>д</w:t>
      </w:r>
      <w:r w:rsidRPr="00F552CC">
        <w:rPr>
          <w:szCs w:val="24"/>
        </w:rPr>
        <w:t>ели и</w:t>
      </w:r>
      <w:r w:rsidRPr="00F552CC">
        <w:rPr>
          <w:spacing w:val="2"/>
          <w:szCs w:val="24"/>
        </w:rPr>
        <w:t xml:space="preserve"> </w:t>
      </w:r>
      <w:r w:rsidRPr="00F552CC">
        <w:rPr>
          <w:szCs w:val="24"/>
        </w:rPr>
        <w:t>этой</w:t>
      </w:r>
      <w:r w:rsidRPr="00F552CC">
        <w:rPr>
          <w:spacing w:val="1"/>
          <w:szCs w:val="24"/>
        </w:rPr>
        <w:t xml:space="preserve"> </w:t>
      </w:r>
      <w:r w:rsidRPr="00F552CC">
        <w:rPr>
          <w:szCs w:val="24"/>
        </w:rPr>
        <w:t>с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сте</w:t>
      </w:r>
      <w:r w:rsidRPr="00F552CC">
        <w:rPr>
          <w:spacing w:val="-3"/>
          <w:szCs w:val="24"/>
        </w:rPr>
        <w:t>м</w:t>
      </w:r>
      <w:r w:rsidRPr="00F552CC">
        <w:rPr>
          <w:spacing w:val="1"/>
          <w:szCs w:val="24"/>
        </w:rPr>
        <w:t>ы</w:t>
      </w:r>
      <w:r w:rsidRPr="00F552CC">
        <w:rPr>
          <w:szCs w:val="24"/>
        </w:rPr>
        <w:t>.</w:t>
      </w:r>
      <w:r w:rsidRPr="00F552CC">
        <w:rPr>
          <w:spacing w:val="1"/>
          <w:szCs w:val="24"/>
        </w:rPr>
        <w:t xml:space="preserve"> </w:t>
      </w:r>
      <w:r w:rsidRPr="00F552CC">
        <w:rPr>
          <w:szCs w:val="24"/>
        </w:rPr>
        <w:t>В</w:t>
      </w:r>
      <w:r w:rsidRPr="00F552CC">
        <w:rPr>
          <w:spacing w:val="2"/>
          <w:szCs w:val="24"/>
        </w:rPr>
        <w:t xml:space="preserve"> </w:t>
      </w:r>
      <w:r w:rsidRPr="00F552CC">
        <w:rPr>
          <w:szCs w:val="24"/>
        </w:rPr>
        <w:t>т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>м</w:t>
      </w:r>
      <w:r w:rsidRPr="00F552CC">
        <w:rPr>
          <w:spacing w:val="2"/>
          <w:szCs w:val="24"/>
        </w:rPr>
        <w:t xml:space="preserve"> </w:t>
      </w:r>
      <w:r w:rsidRPr="00F552CC">
        <w:rPr>
          <w:szCs w:val="24"/>
        </w:rPr>
        <w:t>сл</w:t>
      </w:r>
      <w:r w:rsidRPr="00F552CC">
        <w:rPr>
          <w:spacing w:val="-4"/>
          <w:szCs w:val="24"/>
        </w:rPr>
        <w:t>у</w:t>
      </w:r>
      <w:r w:rsidRPr="00F552CC">
        <w:rPr>
          <w:szCs w:val="24"/>
        </w:rPr>
        <w:t>чае,</w:t>
      </w:r>
      <w:r w:rsidRPr="00F552CC">
        <w:rPr>
          <w:spacing w:val="2"/>
          <w:szCs w:val="24"/>
        </w:rPr>
        <w:t xml:space="preserve"> </w:t>
      </w:r>
      <w:r w:rsidRPr="00F552CC">
        <w:rPr>
          <w:szCs w:val="24"/>
        </w:rPr>
        <w:t>к</w:t>
      </w:r>
      <w:r w:rsidRPr="00F552CC">
        <w:rPr>
          <w:spacing w:val="1"/>
          <w:szCs w:val="24"/>
        </w:rPr>
        <w:t>о</w:t>
      </w:r>
      <w:r w:rsidRPr="00F552CC">
        <w:rPr>
          <w:spacing w:val="-2"/>
          <w:szCs w:val="24"/>
        </w:rPr>
        <w:t>г</w:t>
      </w:r>
      <w:r w:rsidRPr="00F552CC">
        <w:rPr>
          <w:spacing w:val="1"/>
          <w:szCs w:val="24"/>
        </w:rPr>
        <w:t>д</w:t>
      </w:r>
      <w:r w:rsidRPr="00F552CC">
        <w:rPr>
          <w:szCs w:val="24"/>
        </w:rPr>
        <w:t xml:space="preserve">а </w:t>
      </w:r>
      <w:r w:rsidRPr="00F552CC">
        <w:rPr>
          <w:spacing w:val="1"/>
          <w:szCs w:val="24"/>
        </w:rPr>
        <w:t>д</w:t>
      </w:r>
      <w:r w:rsidRPr="00F552CC">
        <w:rPr>
          <w:szCs w:val="24"/>
        </w:rPr>
        <w:t xml:space="preserve">ва </w:t>
      </w:r>
      <w:r w:rsidRPr="00F552CC">
        <w:rPr>
          <w:spacing w:val="1"/>
          <w:szCs w:val="24"/>
        </w:rPr>
        <w:t>н</w:t>
      </w:r>
      <w:r w:rsidRPr="00F552CC">
        <w:rPr>
          <w:szCs w:val="24"/>
        </w:rPr>
        <w:t>а</w:t>
      </w:r>
      <w:r w:rsidRPr="00F552CC">
        <w:rPr>
          <w:spacing w:val="-1"/>
          <w:szCs w:val="24"/>
        </w:rPr>
        <w:t>бо</w:t>
      </w:r>
      <w:r w:rsidRPr="00F552CC">
        <w:rPr>
          <w:spacing w:val="1"/>
          <w:szCs w:val="24"/>
        </w:rPr>
        <w:t>р</w:t>
      </w:r>
      <w:r w:rsidRPr="00F552CC">
        <w:rPr>
          <w:szCs w:val="24"/>
        </w:rPr>
        <w:t>а</w:t>
      </w:r>
      <w:r w:rsidRPr="00F552CC">
        <w:rPr>
          <w:spacing w:val="31"/>
          <w:szCs w:val="24"/>
        </w:rPr>
        <w:t xml:space="preserve"> </w:t>
      </w:r>
      <w:r w:rsidRPr="00F552CC">
        <w:rPr>
          <w:spacing w:val="1"/>
          <w:szCs w:val="24"/>
        </w:rPr>
        <w:t>д</w:t>
      </w:r>
      <w:r w:rsidRPr="00F552CC">
        <w:rPr>
          <w:spacing w:val="-2"/>
          <w:szCs w:val="24"/>
        </w:rPr>
        <w:t>а</w:t>
      </w:r>
      <w:r w:rsidRPr="00F552CC">
        <w:rPr>
          <w:spacing w:val="1"/>
          <w:szCs w:val="24"/>
        </w:rPr>
        <w:t>н</w:t>
      </w:r>
      <w:r w:rsidRPr="00F552CC">
        <w:rPr>
          <w:spacing w:val="-1"/>
          <w:szCs w:val="24"/>
        </w:rPr>
        <w:t>ны</w:t>
      </w:r>
      <w:r w:rsidRPr="00F552CC">
        <w:rPr>
          <w:szCs w:val="24"/>
        </w:rPr>
        <w:t>х</w:t>
      </w:r>
      <w:r w:rsidRPr="00F552CC">
        <w:rPr>
          <w:spacing w:val="31"/>
          <w:szCs w:val="24"/>
        </w:rPr>
        <w:t xml:space="preserve"> 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>ка</w:t>
      </w:r>
      <w:r w:rsidRPr="00F552CC">
        <w:rPr>
          <w:spacing w:val="-3"/>
          <w:szCs w:val="24"/>
        </w:rPr>
        <w:t>з</w:t>
      </w:r>
      <w:r w:rsidRPr="00F552CC">
        <w:rPr>
          <w:spacing w:val="1"/>
          <w:szCs w:val="24"/>
        </w:rPr>
        <w:t>ы</w:t>
      </w:r>
      <w:r w:rsidRPr="00F552CC">
        <w:rPr>
          <w:szCs w:val="24"/>
        </w:rPr>
        <w:t>ва</w:t>
      </w:r>
      <w:r w:rsidRPr="00F552CC">
        <w:rPr>
          <w:spacing w:val="-1"/>
          <w:szCs w:val="24"/>
        </w:rPr>
        <w:t>ю</w:t>
      </w:r>
      <w:r w:rsidRPr="00F552CC">
        <w:rPr>
          <w:szCs w:val="24"/>
        </w:rPr>
        <w:t>тся</w:t>
      </w:r>
      <w:r w:rsidRPr="00F552CC">
        <w:rPr>
          <w:spacing w:val="31"/>
          <w:szCs w:val="24"/>
        </w:rPr>
        <w:t xml:space="preserve"> </w:t>
      </w:r>
      <w:r w:rsidRPr="00F552CC">
        <w:rPr>
          <w:spacing w:val="-1"/>
          <w:szCs w:val="24"/>
        </w:rPr>
        <w:t>п</w:t>
      </w:r>
      <w:r w:rsidRPr="00F552CC">
        <w:rPr>
          <w:spacing w:val="1"/>
          <w:szCs w:val="24"/>
        </w:rPr>
        <w:t>о</w:t>
      </w:r>
      <w:r w:rsidRPr="00F552CC">
        <w:rPr>
          <w:spacing w:val="-1"/>
          <w:szCs w:val="24"/>
        </w:rPr>
        <w:t>до</w:t>
      </w:r>
      <w:r w:rsidRPr="00F552CC">
        <w:rPr>
          <w:spacing w:val="1"/>
          <w:szCs w:val="24"/>
        </w:rPr>
        <w:t>б</w:t>
      </w:r>
      <w:r w:rsidRPr="00F552CC">
        <w:rPr>
          <w:spacing w:val="-1"/>
          <w:szCs w:val="24"/>
        </w:rPr>
        <w:t>н</w:t>
      </w:r>
      <w:r w:rsidRPr="00F552CC">
        <w:rPr>
          <w:spacing w:val="1"/>
          <w:szCs w:val="24"/>
        </w:rPr>
        <w:t>ы</w:t>
      </w:r>
      <w:r w:rsidRPr="00F552CC">
        <w:rPr>
          <w:spacing w:val="-3"/>
          <w:szCs w:val="24"/>
        </w:rPr>
        <w:t>м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,</w:t>
      </w:r>
      <w:r w:rsidRPr="00F552CC">
        <w:rPr>
          <w:spacing w:val="32"/>
          <w:szCs w:val="24"/>
        </w:rPr>
        <w:t xml:space="preserve"> </w:t>
      </w:r>
      <w:r w:rsidRPr="00F552CC">
        <w:rPr>
          <w:spacing w:val="-3"/>
          <w:szCs w:val="24"/>
        </w:rPr>
        <w:t>м</w:t>
      </w:r>
      <w:r w:rsidRPr="00F552CC">
        <w:rPr>
          <w:spacing w:val="1"/>
          <w:szCs w:val="24"/>
        </w:rPr>
        <w:t>од</w:t>
      </w:r>
      <w:r w:rsidRPr="00F552CC">
        <w:rPr>
          <w:szCs w:val="24"/>
        </w:rPr>
        <w:t>ель</w:t>
      </w:r>
      <w:r w:rsidRPr="00F552CC">
        <w:rPr>
          <w:spacing w:val="29"/>
          <w:szCs w:val="24"/>
        </w:rPr>
        <w:t xml:space="preserve"> </w:t>
      </w:r>
      <w:r w:rsidRPr="00F552CC">
        <w:rPr>
          <w:szCs w:val="24"/>
        </w:rPr>
        <w:t>с</w:t>
      </w:r>
      <w:r w:rsidRPr="00F552CC">
        <w:rPr>
          <w:spacing w:val="-3"/>
          <w:szCs w:val="24"/>
        </w:rPr>
        <w:t>у</w:t>
      </w:r>
      <w:r w:rsidRPr="00F552CC">
        <w:rPr>
          <w:szCs w:val="24"/>
        </w:rPr>
        <w:t>щест</w:t>
      </w:r>
      <w:r w:rsidRPr="00F552CC">
        <w:rPr>
          <w:spacing w:val="1"/>
          <w:szCs w:val="24"/>
        </w:rPr>
        <w:t>в</w:t>
      </w:r>
      <w:r w:rsidRPr="00F552CC">
        <w:rPr>
          <w:spacing w:val="-1"/>
          <w:szCs w:val="24"/>
        </w:rPr>
        <w:t>ую</w:t>
      </w:r>
      <w:r w:rsidRPr="00F552CC">
        <w:rPr>
          <w:szCs w:val="24"/>
        </w:rPr>
        <w:t>щей</w:t>
      </w:r>
      <w:r w:rsidRPr="00F552CC">
        <w:rPr>
          <w:spacing w:val="34"/>
          <w:szCs w:val="24"/>
        </w:rPr>
        <w:t xml:space="preserve"> </w:t>
      </w:r>
      <w:r w:rsidRPr="00F552CC">
        <w:rPr>
          <w:spacing w:val="-2"/>
          <w:szCs w:val="24"/>
        </w:rPr>
        <w:t>с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с</w:t>
      </w:r>
      <w:r w:rsidRPr="00F552CC">
        <w:rPr>
          <w:spacing w:val="8"/>
          <w:szCs w:val="24"/>
        </w:rPr>
        <w:t>т</w:t>
      </w:r>
      <w:r w:rsidRPr="00F552CC">
        <w:rPr>
          <w:szCs w:val="24"/>
        </w:rPr>
        <w:t>емы</w:t>
      </w:r>
      <w:r w:rsidRPr="00F552CC">
        <w:rPr>
          <w:spacing w:val="4"/>
          <w:szCs w:val="24"/>
        </w:rPr>
        <w:t xml:space="preserve"> </w:t>
      </w:r>
      <w:r w:rsidRPr="00F552CC">
        <w:rPr>
          <w:szCs w:val="24"/>
        </w:rPr>
        <w:t>с</w:t>
      </w:r>
      <w:r w:rsidRPr="00F552CC">
        <w:rPr>
          <w:spacing w:val="-2"/>
          <w:szCs w:val="24"/>
        </w:rPr>
        <w:t>ч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тае</w:t>
      </w:r>
      <w:r w:rsidRPr="00F552CC">
        <w:rPr>
          <w:spacing w:val="-3"/>
          <w:szCs w:val="24"/>
        </w:rPr>
        <w:t>т</w:t>
      </w:r>
      <w:r w:rsidRPr="00F552CC">
        <w:rPr>
          <w:szCs w:val="24"/>
        </w:rPr>
        <w:t>ся</w:t>
      </w:r>
      <w:r w:rsidRPr="00F552CC">
        <w:rPr>
          <w:spacing w:val="4"/>
          <w:szCs w:val="24"/>
        </w:rPr>
        <w:t xml:space="preserve"> </w:t>
      </w:r>
      <w:r w:rsidRPr="00F552CC">
        <w:rPr>
          <w:spacing w:val="-2"/>
          <w:szCs w:val="24"/>
        </w:rPr>
        <w:t>а</w:t>
      </w:r>
      <w:r w:rsidRPr="00F552CC">
        <w:rPr>
          <w:spacing w:val="1"/>
          <w:szCs w:val="24"/>
        </w:rPr>
        <w:t>д</w:t>
      </w:r>
      <w:r w:rsidRPr="00F552CC">
        <w:rPr>
          <w:szCs w:val="24"/>
        </w:rPr>
        <w:t>ек</w:t>
      </w:r>
      <w:r w:rsidRPr="00F552CC">
        <w:rPr>
          <w:spacing w:val="-3"/>
          <w:szCs w:val="24"/>
        </w:rPr>
        <w:t>в</w:t>
      </w:r>
      <w:r w:rsidRPr="00F552CC">
        <w:rPr>
          <w:szCs w:val="24"/>
        </w:rPr>
        <w:t>атной.</w:t>
      </w:r>
      <w:r w:rsidRPr="00F552CC">
        <w:rPr>
          <w:spacing w:val="3"/>
          <w:szCs w:val="24"/>
        </w:rPr>
        <w:t xml:space="preserve"> </w:t>
      </w:r>
      <w:r w:rsidRPr="00F552CC">
        <w:rPr>
          <w:szCs w:val="24"/>
        </w:rPr>
        <w:t>Чем</w:t>
      </w:r>
      <w:r w:rsidRPr="00F552CC">
        <w:rPr>
          <w:spacing w:val="1"/>
          <w:szCs w:val="24"/>
        </w:rPr>
        <w:t xml:space="preserve"> </w:t>
      </w:r>
      <w:r w:rsidRPr="00F552CC">
        <w:rPr>
          <w:spacing w:val="-1"/>
          <w:szCs w:val="24"/>
        </w:rPr>
        <w:t>б</w:t>
      </w:r>
      <w:r w:rsidRPr="00F552CC">
        <w:rPr>
          <w:spacing w:val="1"/>
          <w:szCs w:val="24"/>
        </w:rPr>
        <w:t>о</w:t>
      </w:r>
      <w:r w:rsidRPr="00F552CC">
        <w:rPr>
          <w:spacing w:val="-1"/>
          <w:szCs w:val="24"/>
        </w:rPr>
        <w:t>ль</w:t>
      </w:r>
      <w:r w:rsidRPr="00F552CC">
        <w:rPr>
          <w:szCs w:val="24"/>
        </w:rPr>
        <w:t>ше</w:t>
      </w:r>
      <w:r w:rsidRPr="00F552CC">
        <w:rPr>
          <w:spacing w:val="1"/>
          <w:szCs w:val="24"/>
        </w:rPr>
        <w:t xml:space="preserve"> о</w:t>
      </w:r>
      <w:r w:rsidRPr="00F552CC">
        <w:rPr>
          <w:spacing w:val="-1"/>
          <w:szCs w:val="24"/>
        </w:rPr>
        <w:t>б</w:t>
      </w:r>
      <w:r w:rsidRPr="00F552CC">
        <w:rPr>
          <w:szCs w:val="24"/>
        </w:rPr>
        <w:t>ще</w:t>
      </w:r>
      <w:r w:rsidRPr="00F552CC">
        <w:rPr>
          <w:spacing w:val="-3"/>
          <w:szCs w:val="24"/>
        </w:rPr>
        <w:t>г</w:t>
      </w:r>
      <w:r w:rsidRPr="00F552CC">
        <w:rPr>
          <w:szCs w:val="24"/>
        </w:rPr>
        <w:t>о</w:t>
      </w:r>
      <w:r w:rsidRPr="00F552CC">
        <w:rPr>
          <w:spacing w:val="4"/>
          <w:szCs w:val="24"/>
        </w:rPr>
        <w:t xml:space="preserve"> </w:t>
      </w:r>
      <w:r w:rsidRPr="00F552CC">
        <w:rPr>
          <w:szCs w:val="24"/>
        </w:rPr>
        <w:t>ме</w:t>
      </w:r>
      <w:r w:rsidRPr="00F552CC">
        <w:rPr>
          <w:spacing w:val="-2"/>
          <w:szCs w:val="24"/>
        </w:rPr>
        <w:t>ж</w:t>
      </w:r>
      <w:r w:rsidRPr="00F552CC">
        <w:rPr>
          <w:spacing w:val="1"/>
          <w:szCs w:val="24"/>
        </w:rPr>
        <w:t>д</w:t>
      </w:r>
      <w:r w:rsidRPr="00F552CC">
        <w:rPr>
          <w:szCs w:val="24"/>
        </w:rPr>
        <w:t>у с</w:t>
      </w:r>
      <w:r w:rsidRPr="00F552CC">
        <w:rPr>
          <w:spacing w:val="-1"/>
          <w:szCs w:val="24"/>
        </w:rPr>
        <w:t>у</w:t>
      </w:r>
      <w:r w:rsidRPr="00F552CC">
        <w:rPr>
          <w:szCs w:val="24"/>
        </w:rPr>
        <w:t>ществ</w:t>
      </w:r>
      <w:r w:rsidRPr="00F552CC">
        <w:rPr>
          <w:spacing w:val="-4"/>
          <w:szCs w:val="24"/>
        </w:rPr>
        <w:t>у</w:t>
      </w:r>
      <w:r w:rsidRPr="00F552CC">
        <w:rPr>
          <w:spacing w:val="-1"/>
          <w:szCs w:val="24"/>
        </w:rPr>
        <w:t>ю</w:t>
      </w:r>
      <w:r w:rsidRPr="00F552CC">
        <w:rPr>
          <w:szCs w:val="24"/>
        </w:rPr>
        <w:t>щей с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сте</w:t>
      </w:r>
      <w:r w:rsidRPr="00F552CC">
        <w:rPr>
          <w:spacing w:val="-3"/>
          <w:szCs w:val="24"/>
        </w:rPr>
        <w:t>м</w:t>
      </w:r>
      <w:r w:rsidRPr="00F552CC">
        <w:rPr>
          <w:spacing w:val="-1"/>
          <w:szCs w:val="24"/>
        </w:rPr>
        <w:t>о</w:t>
      </w:r>
      <w:r w:rsidRPr="00F552CC">
        <w:rPr>
          <w:szCs w:val="24"/>
        </w:rPr>
        <w:t xml:space="preserve">й </w:t>
      </w:r>
      <w:r w:rsidRPr="00F552CC">
        <w:rPr>
          <w:spacing w:val="15"/>
          <w:szCs w:val="24"/>
        </w:rPr>
        <w:t xml:space="preserve"> </w:t>
      </w:r>
      <w:r w:rsidRPr="00F552CC">
        <w:rPr>
          <w:szCs w:val="24"/>
        </w:rPr>
        <w:t>и</w:t>
      </w:r>
      <w:r w:rsidRPr="00F552CC">
        <w:rPr>
          <w:spacing w:val="1"/>
          <w:szCs w:val="24"/>
        </w:rPr>
        <w:t xml:space="preserve"> </w:t>
      </w:r>
      <w:r w:rsidRPr="00F552CC">
        <w:rPr>
          <w:szCs w:val="24"/>
        </w:rPr>
        <w:t>ее</w:t>
      </w:r>
      <w:r w:rsidRPr="00F552CC">
        <w:rPr>
          <w:spacing w:val="1"/>
          <w:szCs w:val="24"/>
        </w:rPr>
        <w:t xml:space="preserve"> </w:t>
      </w:r>
      <w:r w:rsidRPr="00F552CC">
        <w:rPr>
          <w:spacing w:val="-3"/>
          <w:szCs w:val="24"/>
        </w:rPr>
        <w:t>м</w:t>
      </w:r>
      <w:r w:rsidRPr="00F552CC">
        <w:rPr>
          <w:spacing w:val="-1"/>
          <w:szCs w:val="24"/>
        </w:rPr>
        <w:t>о</w:t>
      </w:r>
      <w:r w:rsidRPr="00F552CC">
        <w:rPr>
          <w:spacing w:val="1"/>
          <w:szCs w:val="24"/>
        </w:rPr>
        <w:t>д</w:t>
      </w:r>
      <w:r w:rsidRPr="00F552CC">
        <w:rPr>
          <w:spacing w:val="-2"/>
          <w:szCs w:val="24"/>
        </w:rPr>
        <w:t>е</w:t>
      </w:r>
      <w:r w:rsidRPr="00F552CC">
        <w:rPr>
          <w:spacing w:val="-1"/>
          <w:szCs w:val="24"/>
        </w:rPr>
        <w:t>лью</w:t>
      </w:r>
      <w:r w:rsidRPr="00F552CC">
        <w:rPr>
          <w:szCs w:val="24"/>
        </w:rPr>
        <w:t xml:space="preserve">, тем </w:t>
      </w:r>
      <w:r w:rsidRPr="00F552CC">
        <w:rPr>
          <w:spacing w:val="1"/>
          <w:szCs w:val="24"/>
        </w:rPr>
        <w:t>бо</w:t>
      </w:r>
      <w:r w:rsidRPr="00F552CC">
        <w:rPr>
          <w:spacing w:val="-1"/>
          <w:szCs w:val="24"/>
        </w:rPr>
        <w:t>ль</w:t>
      </w:r>
      <w:r w:rsidRPr="00F552CC">
        <w:rPr>
          <w:szCs w:val="24"/>
        </w:rPr>
        <w:t>ше</w:t>
      </w:r>
      <w:r w:rsidRPr="00F552CC">
        <w:rPr>
          <w:spacing w:val="1"/>
          <w:szCs w:val="24"/>
        </w:rPr>
        <w:t xml:space="preserve"> </w:t>
      </w:r>
      <w:r w:rsidRPr="00F552CC">
        <w:rPr>
          <w:spacing w:val="-4"/>
          <w:szCs w:val="24"/>
        </w:rPr>
        <w:t>у</w:t>
      </w:r>
      <w:r w:rsidRPr="00F552CC">
        <w:rPr>
          <w:spacing w:val="2"/>
          <w:szCs w:val="24"/>
        </w:rPr>
        <w:t>в</w:t>
      </w:r>
      <w:r w:rsidRPr="00F552CC">
        <w:rPr>
          <w:szCs w:val="24"/>
        </w:rPr>
        <w:t>е</w:t>
      </w:r>
      <w:r w:rsidRPr="00F552CC">
        <w:rPr>
          <w:spacing w:val="1"/>
          <w:szCs w:val="24"/>
        </w:rPr>
        <w:t>р</w:t>
      </w:r>
      <w:r w:rsidRPr="00F552CC">
        <w:rPr>
          <w:spacing w:val="-2"/>
          <w:szCs w:val="24"/>
        </w:rPr>
        <w:t>е</w:t>
      </w:r>
      <w:r w:rsidRPr="00F552CC">
        <w:rPr>
          <w:spacing w:val="1"/>
          <w:szCs w:val="24"/>
        </w:rPr>
        <w:t>н</w:t>
      </w:r>
      <w:r w:rsidRPr="00F552CC">
        <w:rPr>
          <w:spacing w:val="-1"/>
          <w:szCs w:val="24"/>
        </w:rPr>
        <w:t>н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 xml:space="preserve">сть в </w:t>
      </w:r>
      <w:r w:rsidRPr="00F552CC">
        <w:rPr>
          <w:spacing w:val="-1"/>
          <w:szCs w:val="24"/>
        </w:rPr>
        <w:t>п</w:t>
      </w:r>
      <w:r w:rsidRPr="00F552CC">
        <w:rPr>
          <w:spacing w:val="1"/>
          <w:szCs w:val="24"/>
        </w:rPr>
        <w:t>р</w:t>
      </w:r>
      <w:r w:rsidRPr="00F552CC">
        <w:rPr>
          <w:szCs w:val="24"/>
        </w:rPr>
        <w:t>а</w:t>
      </w:r>
      <w:r w:rsidRPr="00F552CC">
        <w:rPr>
          <w:spacing w:val="-3"/>
          <w:szCs w:val="24"/>
        </w:rPr>
        <w:t>в</w:t>
      </w:r>
      <w:r w:rsidRPr="00F552CC">
        <w:rPr>
          <w:spacing w:val="1"/>
          <w:szCs w:val="24"/>
        </w:rPr>
        <w:t>и</w:t>
      </w:r>
      <w:r w:rsidRPr="00F552CC">
        <w:rPr>
          <w:spacing w:val="-1"/>
          <w:szCs w:val="24"/>
        </w:rPr>
        <w:t>ль</w:t>
      </w:r>
      <w:r w:rsidRPr="00F552CC">
        <w:rPr>
          <w:spacing w:val="1"/>
          <w:szCs w:val="24"/>
        </w:rPr>
        <w:t>но</w:t>
      </w:r>
      <w:r w:rsidRPr="00F552CC">
        <w:rPr>
          <w:szCs w:val="24"/>
        </w:rPr>
        <w:t>с</w:t>
      </w:r>
      <w:r w:rsidRPr="00F552CC">
        <w:rPr>
          <w:spacing w:val="-3"/>
          <w:szCs w:val="24"/>
        </w:rPr>
        <w:t>т</w:t>
      </w:r>
      <w:r w:rsidRPr="00F552CC">
        <w:rPr>
          <w:szCs w:val="24"/>
        </w:rPr>
        <w:t>и</w:t>
      </w:r>
      <w:r w:rsidRPr="00F552CC">
        <w:rPr>
          <w:spacing w:val="1"/>
          <w:szCs w:val="24"/>
        </w:rPr>
        <w:t xml:space="preserve"> </w:t>
      </w:r>
      <w:r w:rsidRPr="00F552CC">
        <w:rPr>
          <w:spacing w:val="-3"/>
          <w:szCs w:val="24"/>
        </w:rPr>
        <w:t>м</w:t>
      </w:r>
      <w:r w:rsidRPr="00F552CC">
        <w:rPr>
          <w:spacing w:val="1"/>
          <w:szCs w:val="24"/>
        </w:rPr>
        <w:t>о</w:t>
      </w:r>
      <w:r w:rsidRPr="00F552CC">
        <w:rPr>
          <w:spacing w:val="10"/>
          <w:szCs w:val="24"/>
        </w:rPr>
        <w:t>д</w:t>
      </w:r>
      <w:r w:rsidRPr="00F552CC">
        <w:rPr>
          <w:spacing w:val="-2"/>
          <w:szCs w:val="24"/>
        </w:rPr>
        <w:t>е</w:t>
      </w:r>
      <w:r w:rsidRPr="00F552CC">
        <w:rPr>
          <w:spacing w:val="-1"/>
          <w:szCs w:val="24"/>
        </w:rPr>
        <w:t>л</w:t>
      </w:r>
      <w:r w:rsidRPr="00F552CC">
        <w:rPr>
          <w:szCs w:val="24"/>
        </w:rPr>
        <w:t>и</w:t>
      </w:r>
      <w:r w:rsidRPr="00F552CC">
        <w:rPr>
          <w:spacing w:val="1"/>
          <w:szCs w:val="24"/>
        </w:rPr>
        <w:t xml:space="preserve"> </w:t>
      </w:r>
      <w:r w:rsidRPr="00F552CC">
        <w:rPr>
          <w:szCs w:val="24"/>
        </w:rPr>
        <w:t>сист</w:t>
      </w:r>
      <w:r w:rsidRPr="00F552CC">
        <w:rPr>
          <w:spacing w:val="-2"/>
          <w:szCs w:val="24"/>
        </w:rPr>
        <w:t>е</w:t>
      </w:r>
      <w:r w:rsidRPr="00F552CC">
        <w:rPr>
          <w:szCs w:val="24"/>
        </w:rPr>
        <w:t>мы.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spacing w:val="-1"/>
          <w:szCs w:val="24"/>
        </w:rPr>
        <w:t>П</w:t>
      </w:r>
      <w:r w:rsidRPr="00F552CC">
        <w:rPr>
          <w:spacing w:val="1"/>
          <w:szCs w:val="24"/>
        </w:rPr>
        <w:t>ро</w:t>
      </w:r>
      <w:r w:rsidRPr="00F552CC">
        <w:rPr>
          <w:szCs w:val="24"/>
        </w:rPr>
        <w:t>в</w:t>
      </w:r>
      <w:r w:rsidRPr="00F552CC">
        <w:rPr>
          <w:spacing w:val="-3"/>
          <w:szCs w:val="24"/>
        </w:rPr>
        <w:t>е</w:t>
      </w:r>
      <w:r w:rsidRPr="00F552CC">
        <w:rPr>
          <w:spacing w:val="1"/>
          <w:szCs w:val="24"/>
        </w:rPr>
        <w:t>р</w:t>
      </w:r>
      <w:r w:rsidRPr="00F552CC">
        <w:rPr>
          <w:szCs w:val="24"/>
        </w:rPr>
        <w:t>ка</w:t>
      </w:r>
      <w:r w:rsidRPr="00F552CC">
        <w:rPr>
          <w:spacing w:val="1"/>
          <w:szCs w:val="24"/>
        </w:rPr>
        <w:t xml:space="preserve"> </w:t>
      </w:r>
      <w:r w:rsidRPr="00F552CC">
        <w:rPr>
          <w:spacing w:val="-2"/>
          <w:szCs w:val="24"/>
        </w:rPr>
        <w:t>а</w:t>
      </w:r>
      <w:r w:rsidRPr="00F552CC">
        <w:rPr>
          <w:spacing w:val="1"/>
          <w:szCs w:val="24"/>
        </w:rPr>
        <w:t>д</w:t>
      </w:r>
      <w:r w:rsidRPr="00F552CC">
        <w:rPr>
          <w:szCs w:val="24"/>
        </w:rPr>
        <w:t>еква</w:t>
      </w:r>
      <w:r w:rsidRPr="00F552CC">
        <w:rPr>
          <w:spacing w:val="-3"/>
          <w:szCs w:val="24"/>
        </w:rPr>
        <w:t>т</w:t>
      </w:r>
      <w:r w:rsidRPr="00F552CC">
        <w:rPr>
          <w:spacing w:val="-1"/>
          <w:szCs w:val="24"/>
        </w:rPr>
        <w:t>н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>сти</w:t>
      </w:r>
      <w:r w:rsidRPr="00F552CC">
        <w:rPr>
          <w:spacing w:val="2"/>
          <w:szCs w:val="24"/>
        </w:rPr>
        <w:t xml:space="preserve"> </w:t>
      </w:r>
      <w:r w:rsidRPr="00F552CC">
        <w:rPr>
          <w:spacing w:val="-3"/>
          <w:szCs w:val="24"/>
        </w:rPr>
        <w:t>м</w:t>
      </w:r>
      <w:r w:rsidRPr="00F552CC">
        <w:rPr>
          <w:spacing w:val="-1"/>
          <w:szCs w:val="24"/>
        </w:rPr>
        <w:t>о</w:t>
      </w:r>
      <w:r w:rsidRPr="00F552CC">
        <w:rPr>
          <w:spacing w:val="1"/>
          <w:szCs w:val="24"/>
        </w:rPr>
        <w:t>д</w:t>
      </w:r>
      <w:r w:rsidRPr="00F552CC">
        <w:rPr>
          <w:szCs w:val="24"/>
        </w:rPr>
        <w:t>ели</w:t>
      </w:r>
      <w:r w:rsidRPr="00F552CC">
        <w:rPr>
          <w:spacing w:val="1"/>
          <w:szCs w:val="24"/>
        </w:rPr>
        <w:t xml:space="preserve"> н</w:t>
      </w:r>
      <w:r w:rsidRPr="00F552CC">
        <w:rPr>
          <w:spacing w:val="-2"/>
          <w:szCs w:val="24"/>
        </w:rPr>
        <w:t>е</w:t>
      </w:r>
      <w:r w:rsidRPr="00F552CC">
        <w:rPr>
          <w:spacing w:val="-1"/>
          <w:szCs w:val="24"/>
        </w:rPr>
        <w:t>о</w:t>
      </w:r>
      <w:r w:rsidRPr="00F552CC">
        <w:rPr>
          <w:spacing w:val="1"/>
          <w:szCs w:val="24"/>
        </w:rPr>
        <w:t>б</w:t>
      </w:r>
      <w:r w:rsidRPr="00F552CC">
        <w:rPr>
          <w:spacing w:val="-1"/>
          <w:szCs w:val="24"/>
        </w:rPr>
        <w:t>х</w:t>
      </w:r>
      <w:r w:rsidRPr="00F552CC">
        <w:rPr>
          <w:spacing w:val="1"/>
          <w:szCs w:val="24"/>
        </w:rPr>
        <w:t>о</w:t>
      </w:r>
      <w:r w:rsidRPr="00F552CC">
        <w:rPr>
          <w:spacing w:val="-1"/>
          <w:szCs w:val="24"/>
        </w:rPr>
        <w:t>д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ма</w:t>
      </w:r>
      <w:r w:rsidRPr="00F552CC">
        <w:rPr>
          <w:spacing w:val="1"/>
          <w:szCs w:val="24"/>
        </w:rPr>
        <w:t xml:space="preserve"> д</w:t>
      </w:r>
      <w:r w:rsidRPr="00F552CC">
        <w:rPr>
          <w:spacing w:val="-3"/>
          <w:szCs w:val="24"/>
        </w:rPr>
        <w:t>л</w:t>
      </w:r>
      <w:r w:rsidRPr="00F552CC">
        <w:rPr>
          <w:szCs w:val="24"/>
        </w:rPr>
        <w:t>я</w:t>
      </w:r>
      <w:r w:rsidRPr="00F552CC">
        <w:rPr>
          <w:spacing w:val="1"/>
          <w:szCs w:val="24"/>
        </w:rPr>
        <w:t xml:space="preserve"> </w:t>
      </w:r>
      <w:r w:rsidRPr="00F552CC">
        <w:rPr>
          <w:szCs w:val="24"/>
        </w:rPr>
        <w:t>т</w:t>
      </w:r>
      <w:r w:rsidRPr="00F552CC">
        <w:rPr>
          <w:spacing w:val="1"/>
          <w:szCs w:val="24"/>
        </w:rPr>
        <w:t>о</w:t>
      </w:r>
      <w:r w:rsidRPr="00F552CC">
        <w:rPr>
          <w:spacing w:val="-2"/>
          <w:szCs w:val="24"/>
        </w:rPr>
        <w:t>г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>, чт</w:t>
      </w:r>
      <w:r w:rsidRPr="00F552CC">
        <w:rPr>
          <w:spacing w:val="1"/>
          <w:szCs w:val="24"/>
        </w:rPr>
        <w:t>о</w:t>
      </w:r>
      <w:r w:rsidRPr="00F552CC">
        <w:rPr>
          <w:spacing w:val="-1"/>
          <w:szCs w:val="24"/>
        </w:rPr>
        <w:t>б</w:t>
      </w:r>
      <w:r w:rsidRPr="00F552CC">
        <w:rPr>
          <w:szCs w:val="24"/>
        </w:rPr>
        <w:t>ы</w:t>
      </w:r>
      <w:r w:rsidRPr="00F552CC">
        <w:rPr>
          <w:spacing w:val="1"/>
          <w:szCs w:val="24"/>
        </w:rPr>
        <w:t xml:space="preserve"> </w:t>
      </w:r>
      <w:r w:rsidRPr="00F552CC">
        <w:rPr>
          <w:spacing w:val="-4"/>
          <w:szCs w:val="24"/>
        </w:rPr>
        <w:t>у</w:t>
      </w:r>
      <w:r w:rsidRPr="00F552CC">
        <w:rPr>
          <w:spacing w:val="9"/>
          <w:szCs w:val="24"/>
        </w:rPr>
        <w:t>б</w:t>
      </w:r>
      <w:r w:rsidRPr="00F552CC">
        <w:rPr>
          <w:szCs w:val="24"/>
        </w:rPr>
        <w:t>е</w:t>
      </w:r>
      <w:r w:rsidRPr="00F552CC">
        <w:rPr>
          <w:spacing w:val="1"/>
          <w:szCs w:val="24"/>
        </w:rPr>
        <w:t>ди</w:t>
      </w:r>
      <w:r w:rsidRPr="00F552CC">
        <w:rPr>
          <w:szCs w:val="24"/>
        </w:rPr>
        <w:t>т</w:t>
      </w:r>
      <w:r w:rsidRPr="00F552CC">
        <w:rPr>
          <w:spacing w:val="-1"/>
          <w:szCs w:val="24"/>
        </w:rPr>
        <w:t>ь</w:t>
      </w:r>
      <w:r w:rsidRPr="00F552CC">
        <w:rPr>
          <w:spacing w:val="-2"/>
          <w:szCs w:val="24"/>
        </w:rPr>
        <w:t>с</w:t>
      </w:r>
      <w:r w:rsidRPr="00F552CC">
        <w:rPr>
          <w:szCs w:val="24"/>
        </w:rPr>
        <w:t>я</w:t>
      </w:r>
      <w:r w:rsidRPr="00F552CC">
        <w:rPr>
          <w:spacing w:val="2"/>
          <w:szCs w:val="24"/>
        </w:rPr>
        <w:t xml:space="preserve"> </w:t>
      </w:r>
      <w:r w:rsidRPr="00F552CC">
        <w:rPr>
          <w:szCs w:val="24"/>
        </w:rPr>
        <w:t>в</w:t>
      </w:r>
      <w:r w:rsidRPr="00F552CC">
        <w:rPr>
          <w:spacing w:val="1"/>
          <w:szCs w:val="24"/>
        </w:rPr>
        <w:t xml:space="preserve"> </w:t>
      </w:r>
      <w:r w:rsidRPr="00F552CC">
        <w:rPr>
          <w:szCs w:val="24"/>
        </w:rPr>
        <w:t>с</w:t>
      </w:r>
      <w:r w:rsidRPr="00F552CC">
        <w:rPr>
          <w:spacing w:val="-1"/>
          <w:szCs w:val="24"/>
        </w:rPr>
        <w:t>п</w:t>
      </w:r>
      <w:r w:rsidRPr="00F552CC">
        <w:rPr>
          <w:spacing w:val="1"/>
          <w:szCs w:val="24"/>
        </w:rPr>
        <w:t>р</w:t>
      </w:r>
      <w:r w:rsidRPr="00F552CC">
        <w:rPr>
          <w:szCs w:val="24"/>
        </w:rPr>
        <w:t>ав</w:t>
      </w:r>
      <w:r w:rsidRPr="00F552CC">
        <w:rPr>
          <w:spacing w:val="-3"/>
          <w:szCs w:val="24"/>
        </w:rPr>
        <w:t>е</w:t>
      </w:r>
      <w:r w:rsidRPr="00F552CC">
        <w:rPr>
          <w:spacing w:val="1"/>
          <w:szCs w:val="24"/>
        </w:rPr>
        <w:t>д</w:t>
      </w:r>
      <w:r w:rsidRPr="00F552CC">
        <w:rPr>
          <w:spacing w:val="-1"/>
          <w:szCs w:val="24"/>
        </w:rPr>
        <w:t>ли</w:t>
      </w:r>
      <w:r w:rsidRPr="00F552CC">
        <w:rPr>
          <w:szCs w:val="24"/>
        </w:rPr>
        <w:t>вости с</w:t>
      </w:r>
      <w:r w:rsidRPr="00F552CC">
        <w:rPr>
          <w:spacing w:val="1"/>
          <w:szCs w:val="24"/>
        </w:rPr>
        <w:t>о</w:t>
      </w:r>
      <w:r w:rsidRPr="00F552CC">
        <w:rPr>
          <w:spacing w:val="-3"/>
          <w:szCs w:val="24"/>
        </w:rPr>
        <w:t>в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>к</w:t>
      </w:r>
      <w:r w:rsidRPr="00F552CC">
        <w:rPr>
          <w:spacing w:val="-3"/>
          <w:szCs w:val="24"/>
        </w:rPr>
        <w:t>у</w:t>
      </w:r>
      <w:r w:rsidRPr="00F552CC">
        <w:rPr>
          <w:spacing w:val="1"/>
          <w:szCs w:val="24"/>
        </w:rPr>
        <w:t>п</w:t>
      </w:r>
      <w:r w:rsidRPr="00F552CC">
        <w:rPr>
          <w:spacing w:val="-1"/>
          <w:szCs w:val="24"/>
        </w:rPr>
        <w:t>н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>сти г</w:t>
      </w:r>
      <w:r w:rsidRPr="00F552CC">
        <w:rPr>
          <w:spacing w:val="1"/>
          <w:szCs w:val="24"/>
        </w:rPr>
        <w:t>и</w:t>
      </w:r>
      <w:r w:rsidRPr="00F552CC">
        <w:rPr>
          <w:spacing w:val="-1"/>
          <w:szCs w:val="24"/>
        </w:rPr>
        <w:t>п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 xml:space="preserve">тез, </w:t>
      </w:r>
      <w:r w:rsidRPr="00F552CC">
        <w:rPr>
          <w:spacing w:val="-2"/>
          <w:szCs w:val="24"/>
        </w:rPr>
        <w:t>с</w:t>
      </w:r>
      <w:r w:rsidRPr="00F552CC">
        <w:rPr>
          <w:szCs w:val="24"/>
        </w:rPr>
        <w:t>форм</w:t>
      </w:r>
      <w:r w:rsidRPr="00F552CC">
        <w:rPr>
          <w:spacing w:val="-3"/>
          <w:szCs w:val="24"/>
        </w:rPr>
        <w:t>у</w:t>
      </w:r>
      <w:r w:rsidRPr="00F552CC">
        <w:rPr>
          <w:spacing w:val="-1"/>
          <w:szCs w:val="24"/>
        </w:rPr>
        <w:t>л</w:t>
      </w:r>
      <w:r w:rsidRPr="00F552CC">
        <w:rPr>
          <w:spacing w:val="1"/>
          <w:szCs w:val="24"/>
        </w:rPr>
        <w:t>иро</w:t>
      </w:r>
      <w:r w:rsidRPr="00F552CC">
        <w:rPr>
          <w:szCs w:val="24"/>
        </w:rPr>
        <w:t>в</w:t>
      </w:r>
      <w:r w:rsidRPr="00F552CC">
        <w:rPr>
          <w:spacing w:val="-3"/>
          <w:szCs w:val="24"/>
        </w:rPr>
        <w:t>а</w:t>
      </w:r>
      <w:r w:rsidRPr="00F552CC">
        <w:rPr>
          <w:spacing w:val="-1"/>
          <w:szCs w:val="24"/>
        </w:rPr>
        <w:t>н</w:t>
      </w:r>
      <w:r w:rsidRPr="00F552CC">
        <w:rPr>
          <w:spacing w:val="1"/>
          <w:szCs w:val="24"/>
        </w:rPr>
        <w:t>н</w:t>
      </w:r>
      <w:r w:rsidRPr="00F552CC">
        <w:rPr>
          <w:spacing w:val="-1"/>
          <w:szCs w:val="24"/>
        </w:rPr>
        <w:t>ы</w:t>
      </w:r>
      <w:r w:rsidRPr="00F552CC">
        <w:rPr>
          <w:szCs w:val="24"/>
        </w:rPr>
        <w:t xml:space="preserve">х </w:t>
      </w:r>
      <w:r w:rsidRPr="00F552CC">
        <w:rPr>
          <w:spacing w:val="-1"/>
          <w:szCs w:val="24"/>
        </w:rPr>
        <w:t>н</w:t>
      </w:r>
      <w:r w:rsidRPr="00F552CC">
        <w:rPr>
          <w:szCs w:val="24"/>
        </w:rPr>
        <w:t xml:space="preserve">а </w:t>
      </w:r>
      <w:r w:rsidRPr="00F552CC">
        <w:rPr>
          <w:spacing w:val="1"/>
          <w:szCs w:val="24"/>
        </w:rPr>
        <w:t>п</w:t>
      </w:r>
      <w:r w:rsidRPr="00F552CC">
        <w:rPr>
          <w:szCs w:val="24"/>
        </w:rPr>
        <w:t>е</w:t>
      </w:r>
      <w:r w:rsidRPr="00F552CC">
        <w:rPr>
          <w:spacing w:val="1"/>
          <w:szCs w:val="24"/>
        </w:rPr>
        <w:t>р</w:t>
      </w:r>
      <w:r w:rsidRPr="00F552CC">
        <w:rPr>
          <w:spacing w:val="-3"/>
          <w:szCs w:val="24"/>
        </w:rPr>
        <w:t>в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>м</w:t>
      </w:r>
      <w:r w:rsidRPr="00F552CC">
        <w:rPr>
          <w:spacing w:val="38"/>
          <w:szCs w:val="24"/>
        </w:rPr>
        <w:t xml:space="preserve"> </w:t>
      </w:r>
      <w:r w:rsidRPr="00F552CC">
        <w:rPr>
          <w:szCs w:val="24"/>
        </w:rPr>
        <w:t>эт</w:t>
      </w:r>
      <w:r w:rsidRPr="00F552CC">
        <w:rPr>
          <w:spacing w:val="-3"/>
          <w:szCs w:val="24"/>
        </w:rPr>
        <w:t>а</w:t>
      </w:r>
      <w:r w:rsidRPr="00F552CC">
        <w:rPr>
          <w:spacing w:val="1"/>
          <w:szCs w:val="24"/>
        </w:rPr>
        <w:t>п</w:t>
      </w:r>
      <w:r w:rsidRPr="00F552CC">
        <w:rPr>
          <w:szCs w:val="24"/>
        </w:rPr>
        <w:t>е</w:t>
      </w:r>
      <w:r w:rsidRPr="00F552CC">
        <w:rPr>
          <w:spacing w:val="36"/>
          <w:szCs w:val="24"/>
        </w:rPr>
        <w:t xml:space="preserve"> </w:t>
      </w:r>
      <w:r w:rsidRPr="00F552CC">
        <w:rPr>
          <w:spacing w:val="1"/>
          <w:szCs w:val="24"/>
        </w:rPr>
        <w:t>р</w:t>
      </w:r>
      <w:r w:rsidRPr="00F552CC">
        <w:rPr>
          <w:szCs w:val="24"/>
        </w:rPr>
        <w:t>аз</w:t>
      </w:r>
      <w:r w:rsidRPr="00F552CC">
        <w:rPr>
          <w:spacing w:val="-2"/>
          <w:szCs w:val="24"/>
        </w:rPr>
        <w:t>ра</w:t>
      </w:r>
      <w:r w:rsidRPr="00F552CC">
        <w:rPr>
          <w:spacing w:val="1"/>
          <w:szCs w:val="24"/>
        </w:rPr>
        <w:t>бо</w:t>
      </w:r>
      <w:r w:rsidRPr="00F552CC">
        <w:rPr>
          <w:spacing w:val="-3"/>
          <w:szCs w:val="24"/>
        </w:rPr>
        <w:t>т</w:t>
      </w:r>
      <w:r w:rsidRPr="00F552CC">
        <w:rPr>
          <w:szCs w:val="24"/>
        </w:rPr>
        <w:t>ки</w:t>
      </w:r>
      <w:r w:rsidRPr="00F552CC">
        <w:rPr>
          <w:spacing w:val="39"/>
          <w:szCs w:val="24"/>
        </w:rPr>
        <w:t xml:space="preserve"> </w:t>
      </w:r>
      <w:r w:rsidRPr="00F552CC">
        <w:rPr>
          <w:spacing w:val="-3"/>
          <w:szCs w:val="24"/>
        </w:rPr>
        <w:t>м</w:t>
      </w:r>
      <w:r w:rsidRPr="00F552CC">
        <w:rPr>
          <w:spacing w:val="-1"/>
          <w:szCs w:val="24"/>
        </w:rPr>
        <w:t>о</w:t>
      </w:r>
      <w:r w:rsidRPr="00F552CC">
        <w:rPr>
          <w:spacing w:val="1"/>
          <w:szCs w:val="24"/>
        </w:rPr>
        <w:t>д</w:t>
      </w:r>
      <w:r w:rsidRPr="00F552CC">
        <w:rPr>
          <w:szCs w:val="24"/>
        </w:rPr>
        <w:t>ели,</w:t>
      </w:r>
      <w:r w:rsidRPr="00F552CC">
        <w:rPr>
          <w:spacing w:val="37"/>
          <w:szCs w:val="24"/>
        </w:rPr>
        <w:t xml:space="preserve"> </w:t>
      </w:r>
      <w:r w:rsidRPr="00F552CC">
        <w:rPr>
          <w:szCs w:val="24"/>
        </w:rPr>
        <w:t>и</w:t>
      </w:r>
      <w:r w:rsidRPr="00F552CC">
        <w:rPr>
          <w:spacing w:val="38"/>
          <w:szCs w:val="24"/>
        </w:rPr>
        <w:t xml:space="preserve"> </w:t>
      </w:r>
      <w:r w:rsidRPr="00F552CC">
        <w:rPr>
          <w:spacing w:val="-3"/>
          <w:szCs w:val="24"/>
        </w:rPr>
        <w:t>т</w:t>
      </w:r>
      <w:r w:rsidRPr="00F552CC">
        <w:rPr>
          <w:spacing w:val="-1"/>
          <w:szCs w:val="24"/>
        </w:rPr>
        <w:t>о</w:t>
      </w:r>
      <w:r w:rsidRPr="00F552CC">
        <w:rPr>
          <w:szCs w:val="24"/>
        </w:rPr>
        <w:t>ч</w:t>
      </w:r>
      <w:r w:rsidRPr="00F552CC">
        <w:rPr>
          <w:spacing w:val="-1"/>
          <w:szCs w:val="24"/>
        </w:rPr>
        <w:t>н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>сти</w:t>
      </w:r>
      <w:r w:rsidRPr="00F552CC">
        <w:rPr>
          <w:spacing w:val="36"/>
          <w:szCs w:val="24"/>
        </w:rPr>
        <w:t xml:space="preserve"> </w:t>
      </w:r>
      <w:r w:rsidRPr="00F552CC">
        <w:rPr>
          <w:spacing w:val="1"/>
          <w:szCs w:val="24"/>
        </w:rPr>
        <w:t>по</w:t>
      </w:r>
      <w:r w:rsidRPr="00F552CC">
        <w:rPr>
          <w:spacing w:val="-1"/>
          <w:szCs w:val="24"/>
        </w:rPr>
        <w:t>л</w:t>
      </w:r>
      <w:r w:rsidRPr="00F552CC">
        <w:rPr>
          <w:spacing w:val="-4"/>
          <w:szCs w:val="24"/>
        </w:rPr>
        <w:t>у</w:t>
      </w:r>
      <w:r w:rsidRPr="00F552CC">
        <w:rPr>
          <w:szCs w:val="24"/>
        </w:rPr>
        <w:t>че</w:t>
      </w:r>
      <w:r w:rsidRPr="00F552CC">
        <w:rPr>
          <w:spacing w:val="-1"/>
          <w:szCs w:val="24"/>
        </w:rPr>
        <w:t>н</w:t>
      </w:r>
      <w:r w:rsidRPr="00F552CC">
        <w:rPr>
          <w:spacing w:val="1"/>
          <w:szCs w:val="24"/>
        </w:rPr>
        <w:t>н</w:t>
      </w:r>
      <w:r w:rsidRPr="00F552CC">
        <w:rPr>
          <w:spacing w:val="-1"/>
          <w:szCs w:val="24"/>
        </w:rPr>
        <w:t>ы</w:t>
      </w:r>
      <w:r w:rsidRPr="00F552CC">
        <w:rPr>
          <w:szCs w:val="24"/>
        </w:rPr>
        <w:t>х</w:t>
      </w:r>
      <w:r w:rsidRPr="00F552CC">
        <w:rPr>
          <w:spacing w:val="37"/>
          <w:szCs w:val="24"/>
        </w:rPr>
        <w:t xml:space="preserve"> </w:t>
      </w:r>
      <w:r w:rsidRPr="00F552CC">
        <w:rPr>
          <w:spacing w:val="1"/>
          <w:szCs w:val="24"/>
        </w:rPr>
        <w:t>р</w:t>
      </w:r>
      <w:r w:rsidRPr="00F552CC">
        <w:rPr>
          <w:szCs w:val="24"/>
        </w:rPr>
        <w:t>ез</w:t>
      </w:r>
      <w:r w:rsidRPr="00F552CC">
        <w:rPr>
          <w:spacing w:val="4"/>
          <w:szCs w:val="24"/>
        </w:rPr>
        <w:t>у</w:t>
      </w:r>
      <w:r w:rsidRPr="00F552CC">
        <w:rPr>
          <w:spacing w:val="-1"/>
          <w:szCs w:val="24"/>
        </w:rPr>
        <w:t>ль</w:t>
      </w:r>
      <w:r w:rsidRPr="00F552CC">
        <w:rPr>
          <w:szCs w:val="24"/>
        </w:rPr>
        <w:t>татов,</w:t>
      </w:r>
      <w:r>
        <w:rPr>
          <w:szCs w:val="24"/>
        </w:rPr>
        <w:t xml:space="preserve"> </w:t>
      </w:r>
      <w:r w:rsidRPr="00F552CC">
        <w:rPr>
          <w:szCs w:val="24"/>
        </w:rPr>
        <w:t>т</w:t>
      </w:r>
      <w:r w:rsidRPr="00F552CC">
        <w:rPr>
          <w:spacing w:val="1"/>
          <w:szCs w:val="24"/>
        </w:rPr>
        <w:t>р</w:t>
      </w:r>
      <w:r w:rsidRPr="00F552CC">
        <w:rPr>
          <w:spacing w:val="-2"/>
          <w:szCs w:val="24"/>
        </w:rPr>
        <w:t>е</w:t>
      </w:r>
      <w:r w:rsidRPr="00F552CC">
        <w:rPr>
          <w:spacing w:val="1"/>
          <w:szCs w:val="24"/>
        </w:rPr>
        <w:t>б</w:t>
      </w:r>
      <w:r w:rsidRPr="00F552CC">
        <w:rPr>
          <w:spacing w:val="-4"/>
          <w:szCs w:val="24"/>
        </w:rPr>
        <w:t>у</w:t>
      </w:r>
      <w:r w:rsidRPr="00F552CC">
        <w:rPr>
          <w:szCs w:val="24"/>
        </w:rPr>
        <w:t>ем</w:t>
      </w:r>
      <w:r w:rsidRPr="00F552CC">
        <w:rPr>
          <w:spacing w:val="1"/>
          <w:szCs w:val="24"/>
        </w:rPr>
        <w:t>ы</w:t>
      </w:r>
      <w:r w:rsidRPr="00F552CC">
        <w:rPr>
          <w:szCs w:val="24"/>
        </w:rPr>
        <w:t>х</w:t>
      </w:r>
      <w:r w:rsidRPr="00F552CC">
        <w:rPr>
          <w:spacing w:val="1"/>
          <w:szCs w:val="24"/>
        </w:rPr>
        <w:t xml:space="preserve"> </w:t>
      </w:r>
      <w:r w:rsidRPr="00F552CC">
        <w:rPr>
          <w:spacing w:val="-1"/>
          <w:szCs w:val="24"/>
        </w:rPr>
        <w:t>т</w:t>
      </w:r>
      <w:r w:rsidRPr="00F552CC">
        <w:rPr>
          <w:spacing w:val="-2"/>
          <w:szCs w:val="24"/>
        </w:rPr>
        <w:t>е</w:t>
      </w:r>
      <w:r w:rsidRPr="00F552CC">
        <w:rPr>
          <w:spacing w:val="1"/>
          <w:szCs w:val="24"/>
        </w:rPr>
        <w:t>х</w:t>
      </w:r>
      <w:r w:rsidRPr="00F552CC">
        <w:rPr>
          <w:spacing w:val="-1"/>
          <w:szCs w:val="24"/>
        </w:rPr>
        <w:t>н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че</w:t>
      </w:r>
      <w:r w:rsidRPr="00F552CC">
        <w:rPr>
          <w:spacing w:val="-2"/>
          <w:szCs w:val="24"/>
        </w:rPr>
        <w:t>с</w:t>
      </w:r>
      <w:r w:rsidRPr="00F552CC">
        <w:rPr>
          <w:szCs w:val="24"/>
        </w:rPr>
        <w:t>к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 xml:space="preserve">м </w:t>
      </w:r>
      <w:r w:rsidRPr="00F552CC">
        <w:rPr>
          <w:spacing w:val="-1"/>
          <w:szCs w:val="24"/>
        </w:rPr>
        <w:t>з</w:t>
      </w:r>
      <w:r w:rsidRPr="00F552CC">
        <w:rPr>
          <w:spacing w:val="-2"/>
          <w:szCs w:val="24"/>
        </w:rPr>
        <w:t>а</w:t>
      </w:r>
      <w:r w:rsidRPr="00F552CC">
        <w:rPr>
          <w:spacing w:val="1"/>
          <w:szCs w:val="24"/>
        </w:rPr>
        <w:t>д</w:t>
      </w:r>
      <w:r w:rsidRPr="00F552CC">
        <w:rPr>
          <w:szCs w:val="24"/>
        </w:rPr>
        <w:t>а</w:t>
      </w:r>
      <w:r w:rsidRPr="00F552CC">
        <w:rPr>
          <w:spacing w:val="-1"/>
          <w:szCs w:val="24"/>
        </w:rPr>
        <w:t>н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ем.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t>Для</w:t>
      </w:r>
      <w:r w:rsidRPr="00F552CC">
        <w:rPr>
          <w:spacing w:val="2"/>
          <w:szCs w:val="24"/>
        </w:rPr>
        <w:t xml:space="preserve"> </w:t>
      </w:r>
      <w:r w:rsidRPr="00F552CC">
        <w:rPr>
          <w:szCs w:val="24"/>
        </w:rPr>
        <w:t>м</w:t>
      </w:r>
      <w:r w:rsidRPr="00F552CC">
        <w:rPr>
          <w:spacing w:val="-1"/>
          <w:szCs w:val="24"/>
        </w:rPr>
        <w:t>о</w:t>
      </w:r>
      <w:r w:rsidRPr="00F552CC">
        <w:rPr>
          <w:spacing w:val="1"/>
          <w:szCs w:val="24"/>
        </w:rPr>
        <w:t>д</w:t>
      </w:r>
      <w:r w:rsidRPr="00F552CC">
        <w:rPr>
          <w:szCs w:val="24"/>
        </w:rPr>
        <w:t>ел</w:t>
      </w:r>
      <w:r w:rsidRPr="00F552CC">
        <w:rPr>
          <w:spacing w:val="-3"/>
          <w:szCs w:val="24"/>
        </w:rPr>
        <w:t>е</w:t>
      </w:r>
      <w:r w:rsidRPr="00F552CC">
        <w:rPr>
          <w:spacing w:val="1"/>
          <w:szCs w:val="24"/>
        </w:rPr>
        <w:t>й</w:t>
      </w:r>
      <w:r w:rsidRPr="00F552CC">
        <w:rPr>
          <w:szCs w:val="24"/>
        </w:rPr>
        <w:t>,</w:t>
      </w:r>
      <w:r w:rsidRPr="00F552CC">
        <w:rPr>
          <w:spacing w:val="1"/>
          <w:szCs w:val="24"/>
        </w:rPr>
        <w:t xml:space="preserve"> </w:t>
      </w:r>
      <w:r w:rsidRPr="00F552CC">
        <w:rPr>
          <w:spacing w:val="-1"/>
          <w:szCs w:val="24"/>
        </w:rPr>
        <w:t>п</w:t>
      </w:r>
      <w:r w:rsidRPr="00F552CC">
        <w:rPr>
          <w:spacing w:val="1"/>
          <w:szCs w:val="24"/>
        </w:rPr>
        <w:t>р</w:t>
      </w:r>
      <w:r w:rsidRPr="00F552CC">
        <w:rPr>
          <w:spacing w:val="-2"/>
          <w:szCs w:val="24"/>
        </w:rPr>
        <w:t>е</w:t>
      </w:r>
      <w:r w:rsidRPr="00F552CC">
        <w:rPr>
          <w:spacing w:val="-1"/>
          <w:szCs w:val="24"/>
        </w:rPr>
        <w:t>д</w:t>
      </w:r>
      <w:r w:rsidRPr="00F552CC">
        <w:rPr>
          <w:spacing w:val="1"/>
          <w:szCs w:val="24"/>
        </w:rPr>
        <w:t>н</w:t>
      </w:r>
      <w:r w:rsidRPr="00F552CC">
        <w:rPr>
          <w:szCs w:val="24"/>
        </w:rPr>
        <w:t>азн</w:t>
      </w:r>
      <w:r w:rsidRPr="00F552CC">
        <w:rPr>
          <w:spacing w:val="-2"/>
          <w:szCs w:val="24"/>
        </w:rPr>
        <w:t>а</w:t>
      </w:r>
      <w:r w:rsidRPr="00F552CC">
        <w:rPr>
          <w:szCs w:val="24"/>
        </w:rPr>
        <w:t>ч</w:t>
      </w:r>
      <w:r w:rsidRPr="00F552CC">
        <w:rPr>
          <w:spacing w:val="-2"/>
          <w:szCs w:val="24"/>
        </w:rPr>
        <w:t>е</w:t>
      </w:r>
      <w:r w:rsidRPr="00F552CC">
        <w:rPr>
          <w:spacing w:val="1"/>
          <w:szCs w:val="24"/>
        </w:rPr>
        <w:t>н</w:t>
      </w:r>
      <w:r w:rsidRPr="00F552CC">
        <w:rPr>
          <w:spacing w:val="-1"/>
          <w:szCs w:val="24"/>
        </w:rPr>
        <w:t>н</w:t>
      </w:r>
      <w:r w:rsidRPr="00F552CC">
        <w:rPr>
          <w:spacing w:val="1"/>
          <w:szCs w:val="24"/>
        </w:rPr>
        <w:t>ы</w:t>
      </w:r>
      <w:r w:rsidRPr="00F552CC">
        <w:rPr>
          <w:szCs w:val="24"/>
        </w:rPr>
        <w:t xml:space="preserve">х </w:t>
      </w:r>
      <w:r w:rsidRPr="00F552CC">
        <w:rPr>
          <w:spacing w:val="1"/>
          <w:szCs w:val="24"/>
        </w:rPr>
        <w:t>д</w:t>
      </w:r>
      <w:r w:rsidRPr="00F552CC">
        <w:rPr>
          <w:spacing w:val="-1"/>
          <w:szCs w:val="24"/>
        </w:rPr>
        <w:t>л</w:t>
      </w:r>
      <w:r w:rsidRPr="00F552CC">
        <w:rPr>
          <w:szCs w:val="24"/>
        </w:rPr>
        <w:t xml:space="preserve">я </w:t>
      </w:r>
      <w:r w:rsidRPr="00F552CC">
        <w:rPr>
          <w:spacing w:val="1"/>
          <w:szCs w:val="24"/>
        </w:rPr>
        <w:t>п</w:t>
      </w:r>
      <w:r w:rsidRPr="00F552CC">
        <w:rPr>
          <w:spacing w:val="-1"/>
          <w:szCs w:val="24"/>
        </w:rPr>
        <w:t>р</w:t>
      </w:r>
      <w:r w:rsidRPr="00F552CC">
        <w:rPr>
          <w:spacing w:val="1"/>
          <w:szCs w:val="24"/>
        </w:rPr>
        <w:t>иб</w:t>
      </w:r>
      <w:r w:rsidRPr="00F552CC">
        <w:rPr>
          <w:spacing w:val="-3"/>
          <w:szCs w:val="24"/>
        </w:rPr>
        <w:t>л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зител</w:t>
      </w:r>
      <w:r w:rsidRPr="00F552CC">
        <w:rPr>
          <w:spacing w:val="-4"/>
          <w:szCs w:val="24"/>
        </w:rPr>
        <w:t>ь</w:t>
      </w:r>
      <w:r w:rsidRPr="00F552CC">
        <w:rPr>
          <w:spacing w:val="1"/>
          <w:szCs w:val="24"/>
        </w:rPr>
        <w:t>н</w:t>
      </w:r>
      <w:r w:rsidRPr="00F552CC">
        <w:rPr>
          <w:spacing w:val="-1"/>
          <w:szCs w:val="24"/>
        </w:rPr>
        <w:t>ы</w:t>
      </w:r>
      <w:r w:rsidRPr="00F552CC">
        <w:rPr>
          <w:szCs w:val="24"/>
        </w:rPr>
        <w:t xml:space="preserve">х </w:t>
      </w:r>
      <w:r w:rsidRPr="00F552CC">
        <w:rPr>
          <w:spacing w:val="-1"/>
          <w:szCs w:val="24"/>
        </w:rPr>
        <w:t>р</w:t>
      </w:r>
      <w:r w:rsidRPr="00F552CC">
        <w:rPr>
          <w:szCs w:val="24"/>
        </w:rPr>
        <w:t>асче</w:t>
      </w:r>
      <w:r w:rsidRPr="00F552CC">
        <w:rPr>
          <w:spacing w:val="-2"/>
          <w:szCs w:val="24"/>
        </w:rPr>
        <w:t>т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 xml:space="preserve">в, </w:t>
      </w:r>
      <w:r w:rsidRPr="00F552CC">
        <w:rPr>
          <w:spacing w:val="-4"/>
          <w:szCs w:val="24"/>
        </w:rPr>
        <w:t>у</w:t>
      </w:r>
      <w:r w:rsidRPr="00F552CC">
        <w:rPr>
          <w:spacing w:val="1"/>
          <w:szCs w:val="24"/>
        </w:rPr>
        <w:t>до</w:t>
      </w:r>
      <w:r w:rsidRPr="00F552CC">
        <w:rPr>
          <w:szCs w:val="24"/>
        </w:rPr>
        <w:t>в</w:t>
      </w:r>
      <w:r w:rsidRPr="00F552CC">
        <w:rPr>
          <w:spacing w:val="-1"/>
          <w:szCs w:val="24"/>
        </w:rPr>
        <w:t>л</w:t>
      </w:r>
      <w:r w:rsidRPr="00F552CC">
        <w:rPr>
          <w:szCs w:val="24"/>
        </w:rPr>
        <w:t>етворите</w:t>
      </w:r>
      <w:r w:rsidRPr="00F552CC">
        <w:rPr>
          <w:spacing w:val="-1"/>
          <w:szCs w:val="24"/>
        </w:rPr>
        <w:t>льно</w:t>
      </w:r>
      <w:r w:rsidRPr="00F552CC">
        <w:rPr>
          <w:szCs w:val="24"/>
        </w:rPr>
        <w:t>й</w:t>
      </w:r>
      <w:r w:rsidRPr="00F552CC">
        <w:rPr>
          <w:spacing w:val="29"/>
          <w:szCs w:val="24"/>
        </w:rPr>
        <w:t xml:space="preserve"> </w:t>
      </w:r>
      <w:r w:rsidRPr="00F552CC">
        <w:rPr>
          <w:szCs w:val="24"/>
        </w:rPr>
        <w:t>с</w:t>
      </w:r>
      <w:r w:rsidRPr="00F552CC">
        <w:rPr>
          <w:spacing w:val="-2"/>
          <w:szCs w:val="24"/>
        </w:rPr>
        <w:t>ч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тает</w:t>
      </w:r>
      <w:r w:rsidRPr="00F552CC">
        <w:rPr>
          <w:spacing w:val="-3"/>
          <w:szCs w:val="24"/>
        </w:rPr>
        <w:t>с</w:t>
      </w:r>
      <w:r w:rsidRPr="00F552CC">
        <w:rPr>
          <w:szCs w:val="24"/>
        </w:rPr>
        <w:t>я</w:t>
      </w:r>
      <w:r w:rsidRPr="00F552CC">
        <w:rPr>
          <w:spacing w:val="29"/>
          <w:szCs w:val="24"/>
        </w:rPr>
        <w:t xml:space="preserve"> </w:t>
      </w:r>
      <w:r w:rsidRPr="00F552CC">
        <w:rPr>
          <w:szCs w:val="24"/>
        </w:rPr>
        <w:t>т</w:t>
      </w:r>
      <w:r w:rsidRPr="00F552CC">
        <w:rPr>
          <w:spacing w:val="1"/>
          <w:szCs w:val="24"/>
        </w:rPr>
        <w:t>о</w:t>
      </w:r>
      <w:r w:rsidRPr="00F552CC">
        <w:rPr>
          <w:spacing w:val="-2"/>
          <w:szCs w:val="24"/>
        </w:rPr>
        <w:t>ч</w:t>
      </w:r>
      <w:r w:rsidRPr="00F552CC">
        <w:rPr>
          <w:spacing w:val="-1"/>
          <w:szCs w:val="24"/>
        </w:rPr>
        <w:t>н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>с</w:t>
      </w:r>
      <w:r w:rsidRPr="00F552CC">
        <w:rPr>
          <w:spacing w:val="-3"/>
          <w:szCs w:val="24"/>
        </w:rPr>
        <w:t>т</w:t>
      </w:r>
      <w:r w:rsidRPr="00F552CC">
        <w:rPr>
          <w:szCs w:val="24"/>
        </w:rPr>
        <w:t>ь</w:t>
      </w:r>
      <w:r w:rsidRPr="00F552CC">
        <w:rPr>
          <w:spacing w:val="27"/>
          <w:szCs w:val="24"/>
        </w:rPr>
        <w:t xml:space="preserve"> </w:t>
      </w:r>
      <w:r w:rsidRPr="00F552CC">
        <w:rPr>
          <w:spacing w:val="1"/>
          <w:szCs w:val="24"/>
        </w:rPr>
        <w:t>1</w:t>
      </w:r>
      <w:r w:rsidRPr="00F552CC">
        <w:rPr>
          <w:spacing w:val="3"/>
          <w:szCs w:val="24"/>
        </w:rPr>
        <w:t>0</w:t>
      </w:r>
      <w:r w:rsidRPr="00F552CC">
        <w:rPr>
          <w:spacing w:val="1"/>
          <w:szCs w:val="24"/>
        </w:rPr>
        <w:t>–</w:t>
      </w:r>
      <w:r w:rsidRPr="00F552CC">
        <w:rPr>
          <w:spacing w:val="-1"/>
          <w:szCs w:val="24"/>
        </w:rPr>
        <w:t>1</w:t>
      </w:r>
      <w:r w:rsidRPr="00F552CC">
        <w:rPr>
          <w:szCs w:val="24"/>
        </w:rPr>
        <w:t>5</w:t>
      </w:r>
      <w:r w:rsidRPr="00F552CC">
        <w:rPr>
          <w:spacing w:val="30"/>
          <w:szCs w:val="24"/>
        </w:rPr>
        <w:t xml:space="preserve"> </w:t>
      </w:r>
      <w:r w:rsidRPr="00F552CC">
        <w:rPr>
          <w:spacing w:val="-1"/>
          <w:szCs w:val="24"/>
        </w:rPr>
        <w:t>%</w:t>
      </w:r>
      <w:r w:rsidRPr="00F552CC">
        <w:rPr>
          <w:szCs w:val="24"/>
        </w:rPr>
        <w:t>,</w:t>
      </w:r>
      <w:r w:rsidRPr="00F552CC">
        <w:rPr>
          <w:spacing w:val="27"/>
          <w:szCs w:val="24"/>
        </w:rPr>
        <w:t xml:space="preserve"> </w:t>
      </w:r>
      <w:r w:rsidRPr="00F552CC">
        <w:rPr>
          <w:szCs w:val="24"/>
        </w:rPr>
        <w:t>а</w:t>
      </w:r>
      <w:r w:rsidRPr="00F552CC">
        <w:rPr>
          <w:spacing w:val="28"/>
          <w:szCs w:val="24"/>
        </w:rPr>
        <w:t xml:space="preserve"> </w:t>
      </w:r>
      <w:r w:rsidRPr="00F552CC">
        <w:rPr>
          <w:spacing w:val="1"/>
          <w:szCs w:val="24"/>
        </w:rPr>
        <w:t>д</w:t>
      </w:r>
      <w:r w:rsidRPr="00F552CC">
        <w:rPr>
          <w:spacing w:val="-1"/>
          <w:szCs w:val="24"/>
        </w:rPr>
        <w:t>л</w:t>
      </w:r>
      <w:r w:rsidRPr="00F552CC">
        <w:rPr>
          <w:szCs w:val="24"/>
        </w:rPr>
        <w:t>я</w:t>
      </w:r>
      <w:r w:rsidRPr="00F552CC">
        <w:rPr>
          <w:spacing w:val="29"/>
          <w:szCs w:val="24"/>
        </w:rPr>
        <w:t xml:space="preserve"> </w:t>
      </w:r>
      <w:r w:rsidRPr="00F552CC">
        <w:rPr>
          <w:spacing w:val="-3"/>
          <w:szCs w:val="24"/>
        </w:rPr>
        <w:t>м</w:t>
      </w:r>
      <w:r w:rsidRPr="00F552CC">
        <w:rPr>
          <w:spacing w:val="1"/>
          <w:szCs w:val="24"/>
        </w:rPr>
        <w:t>о</w:t>
      </w:r>
      <w:r w:rsidRPr="00F552CC">
        <w:rPr>
          <w:spacing w:val="-1"/>
          <w:szCs w:val="24"/>
        </w:rPr>
        <w:t>д</w:t>
      </w:r>
      <w:r w:rsidRPr="00F552CC">
        <w:rPr>
          <w:szCs w:val="24"/>
        </w:rPr>
        <w:t>елей,</w:t>
      </w:r>
      <w:r w:rsidRPr="00F552CC">
        <w:rPr>
          <w:spacing w:val="28"/>
          <w:szCs w:val="24"/>
        </w:rPr>
        <w:t xml:space="preserve"> </w:t>
      </w:r>
      <w:r w:rsidRPr="00F552CC">
        <w:rPr>
          <w:spacing w:val="-1"/>
          <w:szCs w:val="24"/>
        </w:rPr>
        <w:t>п</w:t>
      </w:r>
      <w:r w:rsidRPr="00F552CC">
        <w:rPr>
          <w:spacing w:val="1"/>
          <w:szCs w:val="24"/>
        </w:rPr>
        <w:t>редн</w:t>
      </w:r>
      <w:r w:rsidRPr="00F552CC">
        <w:rPr>
          <w:szCs w:val="24"/>
        </w:rPr>
        <w:t>азн</w:t>
      </w:r>
      <w:r w:rsidRPr="00F552CC">
        <w:rPr>
          <w:spacing w:val="-2"/>
          <w:szCs w:val="24"/>
        </w:rPr>
        <w:t>а</w:t>
      </w:r>
      <w:r w:rsidRPr="00F552CC">
        <w:rPr>
          <w:szCs w:val="24"/>
        </w:rPr>
        <w:t>ч</w:t>
      </w:r>
      <w:r w:rsidRPr="00F552CC">
        <w:rPr>
          <w:spacing w:val="-2"/>
          <w:szCs w:val="24"/>
        </w:rPr>
        <w:t>е</w:t>
      </w:r>
      <w:r w:rsidRPr="00F552CC">
        <w:rPr>
          <w:spacing w:val="1"/>
          <w:szCs w:val="24"/>
        </w:rPr>
        <w:t>н</w:t>
      </w:r>
      <w:r w:rsidRPr="00F552CC">
        <w:rPr>
          <w:spacing w:val="-1"/>
          <w:szCs w:val="24"/>
        </w:rPr>
        <w:t>н</w:t>
      </w:r>
      <w:r w:rsidRPr="00F552CC">
        <w:rPr>
          <w:spacing w:val="1"/>
          <w:szCs w:val="24"/>
        </w:rPr>
        <w:t>ы</w:t>
      </w:r>
      <w:r w:rsidRPr="00F552CC">
        <w:rPr>
          <w:szCs w:val="24"/>
        </w:rPr>
        <w:t xml:space="preserve">х </w:t>
      </w:r>
      <w:r w:rsidRPr="00F552CC">
        <w:rPr>
          <w:spacing w:val="1"/>
          <w:szCs w:val="24"/>
        </w:rPr>
        <w:t>д</w:t>
      </w:r>
      <w:r w:rsidRPr="00F552CC">
        <w:rPr>
          <w:spacing w:val="-1"/>
          <w:szCs w:val="24"/>
        </w:rPr>
        <w:t>л</w:t>
      </w:r>
      <w:r w:rsidRPr="00F552CC">
        <w:rPr>
          <w:szCs w:val="24"/>
        </w:rPr>
        <w:t>я</w:t>
      </w:r>
      <w:r w:rsidRPr="00F552CC">
        <w:rPr>
          <w:spacing w:val="2"/>
          <w:szCs w:val="24"/>
        </w:rPr>
        <w:t xml:space="preserve"> </w:t>
      </w:r>
      <w:r w:rsidRPr="00F552CC">
        <w:rPr>
          <w:spacing w:val="-1"/>
          <w:szCs w:val="24"/>
        </w:rPr>
        <w:t>и</w:t>
      </w:r>
      <w:r w:rsidRPr="00F552CC">
        <w:rPr>
          <w:szCs w:val="24"/>
        </w:rPr>
        <w:t>с</w:t>
      </w:r>
      <w:r w:rsidRPr="00F552CC">
        <w:rPr>
          <w:spacing w:val="1"/>
          <w:szCs w:val="24"/>
        </w:rPr>
        <w:t>по</w:t>
      </w:r>
      <w:r w:rsidRPr="00F552CC">
        <w:rPr>
          <w:spacing w:val="-1"/>
          <w:szCs w:val="24"/>
        </w:rPr>
        <w:t>ль</w:t>
      </w:r>
      <w:r w:rsidRPr="00F552CC">
        <w:rPr>
          <w:spacing w:val="-3"/>
          <w:szCs w:val="24"/>
        </w:rPr>
        <w:t>з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>ва</w:t>
      </w:r>
      <w:r w:rsidRPr="00F552CC">
        <w:rPr>
          <w:spacing w:val="-2"/>
          <w:szCs w:val="24"/>
        </w:rPr>
        <w:t>н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я</w:t>
      </w:r>
      <w:r w:rsidRPr="00F552CC">
        <w:rPr>
          <w:spacing w:val="2"/>
          <w:szCs w:val="24"/>
        </w:rPr>
        <w:t xml:space="preserve"> </w:t>
      </w:r>
      <w:r w:rsidRPr="00F552CC">
        <w:rPr>
          <w:szCs w:val="24"/>
        </w:rPr>
        <w:t>в</w:t>
      </w:r>
      <w:r w:rsidRPr="00F552CC">
        <w:rPr>
          <w:spacing w:val="1"/>
          <w:szCs w:val="24"/>
        </w:rPr>
        <w:t xml:space="preserve"> </w:t>
      </w:r>
      <w:r w:rsidRPr="00F552CC">
        <w:rPr>
          <w:spacing w:val="-4"/>
          <w:szCs w:val="24"/>
        </w:rPr>
        <w:t>у</w:t>
      </w:r>
      <w:r w:rsidRPr="00F552CC">
        <w:rPr>
          <w:spacing w:val="1"/>
          <w:szCs w:val="24"/>
        </w:rPr>
        <w:t>пр</w:t>
      </w:r>
      <w:r w:rsidRPr="00F552CC">
        <w:rPr>
          <w:szCs w:val="24"/>
        </w:rPr>
        <w:t>ав</w:t>
      </w:r>
      <w:r w:rsidRPr="00F552CC">
        <w:rPr>
          <w:spacing w:val="-1"/>
          <w:szCs w:val="24"/>
        </w:rPr>
        <w:t>л</w:t>
      </w:r>
      <w:r w:rsidRPr="00F552CC">
        <w:rPr>
          <w:szCs w:val="24"/>
        </w:rPr>
        <w:t>я</w:t>
      </w:r>
      <w:r w:rsidRPr="00F552CC">
        <w:rPr>
          <w:szCs w:val="24"/>
        </w:rPr>
        <w:t>ющ</w:t>
      </w:r>
      <w:r w:rsidRPr="00F552CC">
        <w:rPr>
          <w:spacing w:val="4"/>
          <w:szCs w:val="24"/>
        </w:rPr>
        <w:t>и</w:t>
      </w:r>
      <w:r w:rsidRPr="00F552CC">
        <w:rPr>
          <w:szCs w:val="24"/>
        </w:rPr>
        <w:t>х и</w:t>
      </w:r>
      <w:r w:rsidRPr="00F552CC">
        <w:rPr>
          <w:spacing w:val="2"/>
          <w:szCs w:val="24"/>
        </w:rPr>
        <w:t xml:space="preserve"> </w:t>
      </w:r>
      <w:r w:rsidRPr="00F552CC">
        <w:rPr>
          <w:szCs w:val="24"/>
        </w:rPr>
        <w:t>к</w:t>
      </w:r>
      <w:r w:rsidRPr="00F552CC">
        <w:rPr>
          <w:spacing w:val="-1"/>
          <w:szCs w:val="24"/>
        </w:rPr>
        <w:t>о</w:t>
      </w:r>
      <w:r w:rsidRPr="00F552CC">
        <w:rPr>
          <w:spacing w:val="1"/>
          <w:szCs w:val="24"/>
        </w:rPr>
        <w:t>н</w:t>
      </w:r>
      <w:r w:rsidRPr="00F552CC">
        <w:rPr>
          <w:spacing w:val="-3"/>
          <w:szCs w:val="24"/>
        </w:rPr>
        <w:t>т</w:t>
      </w:r>
      <w:r w:rsidRPr="00F552CC">
        <w:rPr>
          <w:spacing w:val="1"/>
          <w:szCs w:val="24"/>
        </w:rPr>
        <w:t>ро</w:t>
      </w:r>
      <w:r w:rsidRPr="00F552CC">
        <w:rPr>
          <w:spacing w:val="-3"/>
          <w:szCs w:val="24"/>
        </w:rPr>
        <w:t>л</w:t>
      </w:r>
      <w:r w:rsidRPr="00F552CC">
        <w:rPr>
          <w:spacing w:val="1"/>
          <w:szCs w:val="24"/>
        </w:rPr>
        <w:t>ир</w:t>
      </w:r>
      <w:r w:rsidRPr="00F552CC">
        <w:rPr>
          <w:spacing w:val="-4"/>
          <w:szCs w:val="24"/>
        </w:rPr>
        <w:t>у</w:t>
      </w:r>
      <w:r w:rsidRPr="00F552CC">
        <w:rPr>
          <w:spacing w:val="-1"/>
          <w:szCs w:val="24"/>
        </w:rPr>
        <w:t>ю</w:t>
      </w:r>
      <w:r w:rsidRPr="00F552CC">
        <w:rPr>
          <w:szCs w:val="24"/>
        </w:rPr>
        <w:t>щ</w:t>
      </w:r>
      <w:r w:rsidRPr="00F552CC">
        <w:rPr>
          <w:spacing w:val="-2"/>
          <w:szCs w:val="24"/>
        </w:rPr>
        <w:t>и</w:t>
      </w:r>
      <w:r w:rsidRPr="00F552CC">
        <w:rPr>
          <w:szCs w:val="24"/>
        </w:rPr>
        <w:t>х с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сте</w:t>
      </w:r>
      <w:r w:rsidRPr="00F552CC">
        <w:rPr>
          <w:spacing w:val="-3"/>
          <w:szCs w:val="24"/>
        </w:rPr>
        <w:t>м</w:t>
      </w:r>
      <w:r w:rsidRPr="00F552CC">
        <w:rPr>
          <w:szCs w:val="24"/>
        </w:rPr>
        <w:t>а</w:t>
      </w:r>
      <w:r w:rsidRPr="00F552CC">
        <w:rPr>
          <w:spacing w:val="1"/>
          <w:szCs w:val="24"/>
        </w:rPr>
        <w:t>х</w:t>
      </w:r>
      <w:r w:rsidRPr="00F552CC">
        <w:rPr>
          <w:szCs w:val="24"/>
        </w:rPr>
        <w:t>,</w:t>
      </w:r>
      <w:r w:rsidRPr="00F552CC">
        <w:rPr>
          <w:spacing w:val="-3"/>
          <w:szCs w:val="24"/>
        </w:rPr>
        <w:t xml:space="preserve"> </w:t>
      </w:r>
      <w:r w:rsidRPr="00F552CC">
        <w:rPr>
          <w:szCs w:val="24"/>
        </w:rPr>
        <w:t>–</w:t>
      </w:r>
      <w:r w:rsidRPr="00F552CC">
        <w:rPr>
          <w:spacing w:val="1"/>
          <w:szCs w:val="24"/>
        </w:rPr>
        <w:t xml:space="preserve"> </w:t>
      </w:r>
      <w:r w:rsidRPr="00F552CC">
        <w:rPr>
          <w:spacing w:val="-1"/>
          <w:szCs w:val="24"/>
        </w:rPr>
        <w:t>1</w:t>
      </w:r>
      <w:r w:rsidRPr="00F552CC">
        <w:rPr>
          <w:spacing w:val="1"/>
          <w:szCs w:val="24"/>
        </w:rPr>
        <w:t>–</w:t>
      </w:r>
      <w:r w:rsidRPr="00F552CC">
        <w:rPr>
          <w:szCs w:val="24"/>
        </w:rPr>
        <w:t>2</w:t>
      </w:r>
      <w:r w:rsidRPr="00F552CC">
        <w:rPr>
          <w:spacing w:val="1"/>
          <w:szCs w:val="24"/>
        </w:rPr>
        <w:t xml:space="preserve"> </w:t>
      </w:r>
      <w:r w:rsidRPr="00F552CC">
        <w:rPr>
          <w:szCs w:val="24"/>
        </w:rPr>
        <w:t>%</w:t>
      </w:r>
      <w:r w:rsidRPr="00F552CC">
        <w:rPr>
          <w:spacing w:val="-1"/>
          <w:szCs w:val="24"/>
        </w:rPr>
        <w:t xml:space="preserve"> </w:t>
      </w:r>
      <w:r w:rsidRPr="00F552CC">
        <w:rPr>
          <w:spacing w:val="-2"/>
          <w:szCs w:val="24"/>
        </w:rPr>
        <w:t>[</w:t>
      </w:r>
      <w:r w:rsidR="001F112A" w:rsidRPr="001F112A">
        <w:rPr>
          <w:spacing w:val="1"/>
          <w:szCs w:val="24"/>
        </w:rPr>
        <w:t>4</w:t>
      </w:r>
      <w:r w:rsidRPr="00F552CC">
        <w:rPr>
          <w:spacing w:val="-2"/>
          <w:szCs w:val="24"/>
        </w:rPr>
        <w:t>].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t>Л</w:t>
      </w:r>
      <w:r w:rsidRPr="00F552CC">
        <w:rPr>
          <w:spacing w:val="-2"/>
          <w:szCs w:val="24"/>
        </w:rPr>
        <w:t>ю</w:t>
      </w:r>
      <w:r w:rsidRPr="00F552CC">
        <w:rPr>
          <w:spacing w:val="1"/>
          <w:szCs w:val="24"/>
        </w:rPr>
        <w:t>б</w:t>
      </w:r>
      <w:r w:rsidRPr="00F552CC">
        <w:rPr>
          <w:szCs w:val="24"/>
        </w:rPr>
        <w:t xml:space="preserve">ая </w:t>
      </w:r>
      <w:r w:rsidRPr="00F552CC">
        <w:rPr>
          <w:spacing w:val="-3"/>
          <w:szCs w:val="24"/>
        </w:rPr>
        <w:t>м</w:t>
      </w:r>
      <w:r w:rsidRPr="00F552CC">
        <w:rPr>
          <w:spacing w:val="1"/>
          <w:szCs w:val="24"/>
        </w:rPr>
        <w:t>од</w:t>
      </w:r>
      <w:r w:rsidRPr="00F552CC">
        <w:rPr>
          <w:szCs w:val="24"/>
        </w:rPr>
        <w:t>ель</w:t>
      </w:r>
      <w:r w:rsidRPr="00F552CC">
        <w:rPr>
          <w:spacing w:val="-1"/>
          <w:szCs w:val="24"/>
        </w:rPr>
        <w:t xml:space="preserve"> </w:t>
      </w:r>
      <w:r w:rsidRPr="00F552CC">
        <w:rPr>
          <w:spacing w:val="-2"/>
          <w:szCs w:val="24"/>
        </w:rPr>
        <w:t>о</w:t>
      </w:r>
      <w:r w:rsidRPr="00F552CC">
        <w:rPr>
          <w:spacing w:val="1"/>
          <w:szCs w:val="24"/>
        </w:rPr>
        <w:t>б</w:t>
      </w:r>
      <w:r w:rsidRPr="00F552CC">
        <w:rPr>
          <w:spacing w:val="-1"/>
          <w:szCs w:val="24"/>
        </w:rPr>
        <w:t>л</w:t>
      </w:r>
      <w:r w:rsidRPr="00F552CC">
        <w:rPr>
          <w:spacing w:val="-2"/>
          <w:szCs w:val="24"/>
        </w:rPr>
        <w:t>а</w:t>
      </w:r>
      <w:r w:rsidRPr="00F552CC">
        <w:rPr>
          <w:spacing w:val="1"/>
          <w:szCs w:val="24"/>
        </w:rPr>
        <w:t>д</w:t>
      </w:r>
      <w:r w:rsidRPr="00F552CC">
        <w:rPr>
          <w:szCs w:val="24"/>
        </w:rPr>
        <w:t>ает с</w:t>
      </w:r>
      <w:r w:rsidRPr="00F552CC">
        <w:rPr>
          <w:spacing w:val="-1"/>
          <w:szCs w:val="24"/>
        </w:rPr>
        <w:t>л</w:t>
      </w:r>
      <w:r w:rsidRPr="00F552CC">
        <w:rPr>
          <w:spacing w:val="-2"/>
          <w:szCs w:val="24"/>
        </w:rPr>
        <w:t>е</w:t>
      </w:r>
      <w:r w:rsidRPr="00F552CC">
        <w:rPr>
          <w:spacing w:val="1"/>
          <w:szCs w:val="24"/>
        </w:rPr>
        <w:t>д</w:t>
      </w:r>
      <w:r w:rsidRPr="00F552CC">
        <w:rPr>
          <w:spacing w:val="-4"/>
          <w:szCs w:val="24"/>
        </w:rPr>
        <w:t>у</w:t>
      </w:r>
      <w:r w:rsidRPr="00F552CC">
        <w:rPr>
          <w:spacing w:val="-1"/>
          <w:szCs w:val="24"/>
        </w:rPr>
        <w:t>ю</w:t>
      </w:r>
      <w:r w:rsidRPr="00F552CC">
        <w:rPr>
          <w:szCs w:val="24"/>
        </w:rPr>
        <w:t>щими</w:t>
      </w:r>
      <w:r w:rsidRPr="00F552CC">
        <w:rPr>
          <w:spacing w:val="2"/>
          <w:szCs w:val="24"/>
        </w:rPr>
        <w:t xml:space="preserve"> </w:t>
      </w:r>
      <w:r w:rsidRPr="00F552CC">
        <w:rPr>
          <w:spacing w:val="-3"/>
          <w:szCs w:val="24"/>
        </w:rPr>
        <w:t>с</w:t>
      </w:r>
      <w:r w:rsidRPr="00F552CC">
        <w:rPr>
          <w:szCs w:val="24"/>
        </w:rPr>
        <w:t>во</w:t>
      </w:r>
      <w:r w:rsidRPr="00F552CC">
        <w:rPr>
          <w:spacing w:val="1"/>
          <w:szCs w:val="24"/>
        </w:rPr>
        <w:t>й</w:t>
      </w:r>
      <w:r w:rsidRPr="00F552CC">
        <w:rPr>
          <w:szCs w:val="24"/>
        </w:rPr>
        <w:t>ств</w:t>
      </w:r>
      <w:r w:rsidRPr="00F552CC">
        <w:rPr>
          <w:spacing w:val="-3"/>
          <w:szCs w:val="24"/>
        </w:rPr>
        <w:t>а</w:t>
      </w:r>
      <w:r w:rsidRPr="00F552CC">
        <w:rPr>
          <w:szCs w:val="24"/>
        </w:rPr>
        <w:t>м</w:t>
      </w:r>
      <w:r w:rsidRPr="00F552CC">
        <w:rPr>
          <w:spacing w:val="-2"/>
          <w:szCs w:val="24"/>
        </w:rPr>
        <w:t>и</w:t>
      </w:r>
      <w:r w:rsidRPr="00F552CC">
        <w:rPr>
          <w:szCs w:val="24"/>
        </w:rPr>
        <w:t>:</w:t>
      </w:r>
    </w:p>
    <w:p w:rsidR="00F552CC" w:rsidRPr="00F552CC" w:rsidRDefault="00F552CC" w:rsidP="00F552CC">
      <w:pPr>
        <w:pStyle w:val="af3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F552CC">
        <w:rPr>
          <w:rFonts w:ascii="Times New Roman" w:hAnsi="Times New Roman"/>
          <w:sz w:val="24"/>
          <w:szCs w:val="24"/>
        </w:rPr>
        <w:t>к</w:t>
      </w:r>
      <w:r w:rsidRPr="00F552CC">
        <w:rPr>
          <w:rFonts w:ascii="Times New Roman" w:hAnsi="Times New Roman"/>
          <w:spacing w:val="-1"/>
          <w:sz w:val="24"/>
          <w:szCs w:val="24"/>
        </w:rPr>
        <w:t>о</w:t>
      </w:r>
      <w:r w:rsidRPr="00F552CC">
        <w:rPr>
          <w:rFonts w:ascii="Times New Roman" w:hAnsi="Times New Roman"/>
          <w:spacing w:val="1"/>
          <w:sz w:val="24"/>
          <w:szCs w:val="24"/>
        </w:rPr>
        <w:t>н</w:t>
      </w:r>
      <w:r w:rsidRPr="00F552CC">
        <w:rPr>
          <w:rFonts w:ascii="Times New Roman" w:hAnsi="Times New Roman"/>
          <w:sz w:val="24"/>
          <w:szCs w:val="24"/>
        </w:rPr>
        <w:t>е</w:t>
      </w:r>
      <w:r w:rsidRPr="00F552CC">
        <w:rPr>
          <w:rFonts w:ascii="Times New Roman" w:hAnsi="Times New Roman"/>
          <w:spacing w:val="-2"/>
          <w:sz w:val="24"/>
          <w:szCs w:val="24"/>
        </w:rPr>
        <w:t>ч</w:t>
      </w:r>
      <w:r w:rsidRPr="00F552CC">
        <w:rPr>
          <w:rFonts w:ascii="Times New Roman" w:hAnsi="Times New Roman"/>
          <w:spacing w:val="1"/>
          <w:sz w:val="24"/>
          <w:szCs w:val="24"/>
        </w:rPr>
        <w:t>н</w:t>
      </w:r>
      <w:r w:rsidRPr="00F552CC">
        <w:rPr>
          <w:rFonts w:ascii="Times New Roman" w:hAnsi="Times New Roman"/>
          <w:spacing w:val="-1"/>
          <w:sz w:val="24"/>
          <w:szCs w:val="24"/>
        </w:rPr>
        <w:t>о</w:t>
      </w:r>
      <w:r w:rsidRPr="00F552CC">
        <w:rPr>
          <w:rFonts w:ascii="Times New Roman" w:hAnsi="Times New Roman"/>
          <w:sz w:val="24"/>
          <w:szCs w:val="24"/>
        </w:rPr>
        <w:t>ст</w:t>
      </w:r>
      <w:r w:rsidRPr="00F552CC">
        <w:rPr>
          <w:rFonts w:ascii="Times New Roman" w:hAnsi="Times New Roman"/>
          <w:spacing w:val="-1"/>
          <w:sz w:val="24"/>
          <w:szCs w:val="24"/>
        </w:rPr>
        <w:t>ью</w:t>
      </w:r>
      <w:r w:rsidRPr="00F552CC">
        <w:rPr>
          <w:rFonts w:ascii="Times New Roman" w:hAnsi="Times New Roman"/>
          <w:sz w:val="24"/>
          <w:szCs w:val="24"/>
        </w:rPr>
        <w:t xml:space="preserve">: </w:t>
      </w:r>
      <w:r w:rsidRPr="00F552CC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F552CC">
        <w:rPr>
          <w:rFonts w:ascii="Times New Roman" w:hAnsi="Times New Roman"/>
          <w:spacing w:val="-3"/>
          <w:sz w:val="24"/>
          <w:szCs w:val="24"/>
        </w:rPr>
        <w:t>м</w:t>
      </w:r>
      <w:r w:rsidRPr="00F552CC">
        <w:rPr>
          <w:rFonts w:ascii="Times New Roman" w:hAnsi="Times New Roman"/>
          <w:spacing w:val="1"/>
          <w:sz w:val="24"/>
          <w:szCs w:val="24"/>
        </w:rPr>
        <w:t>од</w:t>
      </w:r>
      <w:r w:rsidRPr="00F552CC">
        <w:rPr>
          <w:rFonts w:ascii="Times New Roman" w:hAnsi="Times New Roman"/>
          <w:spacing w:val="-2"/>
          <w:sz w:val="24"/>
          <w:szCs w:val="24"/>
        </w:rPr>
        <w:t>е</w:t>
      </w:r>
      <w:r w:rsidRPr="00F552CC">
        <w:rPr>
          <w:rFonts w:ascii="Times New Roman" w:hAnsi="Times New Roman"/>
          <w:spacing w:val="-1"/>
          <w:sz w:val="24"/>
          <w:szCs w:val="24"/>
        </w:rPr>
        <w:t>л</w:t>
      </w:r>
      <w:r w:rsidRPr="00F552CC">
        <w:rPr>
          <w:rFonts w:ascii="Times New Roman" w:hAnsi="Times New Roman"/>
          <w:sz w:val="24"/>
          <w:szCs w:val="24"/>
        </w:rPr>
        <w:t xml:space="preserve">ь </w:t>
      </w:r>
      <w:r w:rsidRPr="00F552CC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552CC">
        <w:rPr>
          <w:rFonts w:ascii="Times New Roman" w:hAnsi="Times New Roman"/>
          <w:spacing w:val="1"/>
          <w:sz w:val="24"/>
          <w:szCs w:val="24"/>
        </w:rPr>
        <w:t>о</w:t>
      </w:r>
      <w:r w:rsidRPr="00F552CC">
        <w:rPr>
          <w:rFonts w:ascii="Times New Roman" w:hAnsi="Times New Roman"/>
          <w:sz w:val="24"/>
          <w:szCs w:val="24"/>
        </w:rPr>
        <w:t>т</w:t>
      </w:r>
      <w:r w:rsidRPr="00F552CC">
        <w:rPr>
          <w:rFonts w:ascii="Times New Roman" w:hAnsi="Times New Roman"/>
          <w:spacing w:val="-1"/>
          <w:sz w:val="24"/>
          <w:szCs w:val="24"/>
        </w:rPr>
        <w:t>о</w:t>
      </w:r>
      <w:r w:rsidRPr="00F552CC">
        <w:rPr>
          <w:rFonts w:ascii="Times New Roman" w:hAnsi="Times New Roman"/>
          <w:spacing w:val="1"/>
          <w:sz w:val="24"/>
          <w:szCs w:val="24"/>
        </w:rPr>
        <w:t>бр</w:t>
      </w:r>
      <w:r w:rsidRPr="00F552CC">
        <w:rPr>
          <w:rFonts w:ascii="Times New Roman" w:hAnsi="Times New Roman"/>
          <w:spacing w:val="-2"/>
          <w:sz w:val="24"/>
          <w:szCs w:val="24"/>
        </w:rPr>
        <w:t>а</w:t>
      </w:r>
      <w:r w:rsidRPr="00F552CC">
        <w:rPr>
          <w:rFonts w:ascii="Times New Roman" w:hAnsi="Times New Roman"/>
          <w:sz w:val="24"/>
          <w:szCs w:val="24"/>
        </w:rPr>
        <w:t xml:space="preserve">жает </w:t>
      </w:r>
      <w:r w:rsidRPr="00F552CC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F552CC">
        <w:rPr>
          <w:rFonts w:ascii="Times New Roman" w:hAnsi="Times New Roman"/>
          <w:spacing w:val="-1"/>
          <w:sz w:val="24"/>
          <w:szCs w:val="24"/>
        </w:rPr>
        <w:t>о</w:t>
      </w:r>
      <w:r w:rsidRPr="00F552CC">
        <w:rPr>
          <w:rFonts w:ascii="Times New Roman" w:hAnsi="Times New Roman"/>
          <w:spacing w:val="1"/>
          <w:sz w:val="24"/>
          <w:szCs w:val="24"/>
        </w:rPr>
        <w:t>р</w:t>
      </w:r>
      <w:r w:rsidRPr="00F552CC">
        <w:rPr>
          <w:rFonts w:ascii="Times New Roman" w:hAnsi="Times New Roman"/>
          <w:spacing w:val="-1"/>
          <w:sz w:val="24"/>
          <w:szCs w:val="24"/>
        </w:rPr>
        <w:t>и</w:t>
      </w:r>
      <w:r w:rsidRPr="00F552CC">
        <w:rPr>
          <w:rFonts w:ascii="Times New Roman" w:hAnsi="Times New Roman"/>
          <w:sz w:val="24"/>
          <w:szCs w:val="24"/>
        </w:rPr>
        <w:t>г</w:t>
      </w:r>
      <w:r w:rsidRPr="00F552CC">
        <w:rPr>
          <w:rFonts w:ascii="Times New Roman" w:hAnsi="Times New Roman"/>
          <w:spacing w:val="1"/>
          <w:sz w:val="24"/>
          <w:szCs w:val="24"/>
        </w:rPr>
        <w:t>ин</w:t>
      </w:r>
      <w:r w:rsidRPr="00F552CC">
        <w:rPr>
          <w:rFonts w:ascii="Times New Roman" w:hAnsi="Times New Roman"/>
          <w:sz w:val="24"/>
          <w:szCs w:val="24"/>
        </w:rPr>
        <w:t xml:space="preserve">ал </w:t>
      </w:r>
      <w:r w:rsidRPr="00F552CC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552CC">
        <w:rPr>
          <w:rFonts w:ascii="Times New Roman" w:hAnsi="Times New Roman"/>
          <w:spacing w:val="-3"/>
          <w:sz w:val="24"/>
          <w:szCs w:val="24"/>
        </w:rPr>
        <w:t>л</w:t>
      </w:r>
      <w:r w:rsidRPr="00F552CC">
        <w:rPr>
          <w:rFonts w:ascii="Times New Roman" w:hAnsi="Times New Roman"/>
          <w:spacing w:val="1"/>
          <w:sz w:val="24"/>
          <w:szCs w:val="24"/>
        </w:rPr>
        <w:t>и</w:t>
      </w:r>
      <w:r w:rsidRPr="00F552CC">
        <w:rPr>
          <w:rFonts w:ascii="Times New Roman" w:hAnsi="Times New Roman"/>
          <w:sz w:val="24"/>
          <w:szCs w:val="24"/>
        </w:rPr>
        <w:t xml:space="preserve">шь </w:t>
      </w:r>
      <w:r w:rsidRPr="00F552CC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F552CC">
        <w:rPr>
          <w:rFonts w:ascii="Times New Roman" w:hAnsi="Times New Roman"/>
          <w:sz w:val="24"/>
          <w:szCs w:val="24"/>
        </w:rPr>
        <w:t xml:space="preserve">в </w:t>
      </w:r>
      <w:r w:rsidRPr="00F552CC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F552CC">
        <w:rPr>
          <w:rFonts w:ascii="Times New Roman" w:hAnsi="Times New Roman"/>
          <w:spacing w:val="-2"/>
          <w:sz w:val="24"/>
          <w:szCs w:val="24"/>
        </w:rPr>
        <w:t>к</w:t>
      </w:r>
      <w:r w:rsidRPr="00F552CC">
        <w:rPr>
          <w:rFonts w:ascii="Times New Roman" w:hAnsi="Times New Roman"/>
          <w:spacing w:val="1"/>
          <w:sz w:val="24"/>
          <w:szCs w:val="24"/>
        </w:rPr>
        <w:t>о</w:t>
      </w:r>
      <w:r w:rsidRPr="00F552CC">
        <w:rPr>
          <w:rFonts w:ascii="Times New Roman" w:hAnsi="Times New Roman"/>
          <w:spacing w:val="-1"/>
          <w:sz w:val="24"/>
          <w:szCs w:val="24"/>
        </w:rPr>
        <w:t>н</w:t>
      </w:r>
      <w:r w:rsidRPr="00F552CC">
        <w:rPr>
          <w:rFonts w:ascii="Times New Roman" w:hAnsi="Times New Roman"/>
          <w:sz w:val="24"/>
          <w:szCs w:val="24"/>
        </w:rPr>
        <w:t>еч</w:t>
      </w:r>
      <w:r w:rsidRPr="00F552CC">
        <w:rPr>
          <w:rFonts w:ascii="Times New Roman" w:hAnsi="Times New Roman"/>
          <w:spacing w:val="-1"/>
          <w:sz w:val="24"/>
          <w:szCs w:val="24"/>
        </w:rPr>
        <w:t>но</w:t>
      </w:r>
      <w:r w:rsidRPr="00F552CC">
        <w:rPr>
          <w:rFonts w:ascii="Times New Roman" w:hAnsi="Times New Roman"/>
          <w:sz w:val="24"/>
          <w:szCs w:val="24"/>
        </w:rPr>
        <w:t>м ч</w:t>
      </w:r>
      <w:r w:rsidRPr="00F552CC">
        <w:rPr>
          <w:rFonts w:ascii="Times New Roman" w:hAnsi="Times New Roman"/>
          <w:spacing w:val="1"/>
          <w:sz w:val="24"/>
          <w:szCs w:val="24"/>
        </w:rPr>
        <w:t>и</w:t>
      </w:r>
      <w:r w:rsidRPr="00F552CC">
        <w:rPr>
          <w:rFonts w:ascii="Times New Roman" w:hAnsi="Times New Roman"/>
          <w:sz w:val="24"/>
          <w:szCs w:val="24"/>
        </w:rPr>
        <w:t>сле</w:t>
      </w:r>
      <w:r w:rsidRPr="00F552C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552CC">
        <w:rPr>
          <w:rFonts w:ascii="Times New Roman" w:hAnsi="Times New Roman"/>
          <w:sz w:val="24"/>
          <w:szCs w:val="24"/>
        </w:rPr>
        <w:t>е</w:t>
      </w:r>
      <w:r w:rsidRPr="00F552CC">
        <w:rPr>
          <w:rFonts w:ascii="Times New Roman" w:hAnsi="Times New Roman"/>
          <w:spacing w:val="-2"/>
          <w:sz w:val="24"/>
          <w:szCs w:val="24"/>
        </w:rPr>
        <w:t>г</w:t>
      </w:r>
      <w:r w:rsidRPr="00F552CC">
        <w:rPr>
          <w:rFonts w:ascii="Times New Roman" w:hAnsi="Times New Roman"/>
          <w:sz w:val="24"/>
          <w:szCs w:val="24"/>
        </w:rPr>
        <w:t>о</w:t>
      </w:r>
      <w:r w:rsidRPr="00F552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52CC">
        <w:rPr>
          <w:rFonts w:ascii="Times New Roman" w:hAnsi="Times New Roman"/>
          <w:sz w:val="24"/>
          <w:szCs w:val="24"/>
        </w:rPr>
        <w:t>о</w:t>
      </w:r>
      <w:r w:rsidRPr="00F552CC">
        <w:rPr>
          <w:rFonts w:ascii="Times New Roman" w:hAnsi="Times New Roman"/>
          <w:spacing w:val="-2"/>
          <w:sz w:val="24"/>
          <w:szCs w:val="24"/>
        </w:rPr>
        <w:t>т</w:t>
      </w:r>
      <w:r w:rsidRPr="00F552CC">
        <w:rPr>
          <w:rFonts w:ascii="Times New Roman" w:hAnsi="Times New Roman"/>
          <w:spacing w:val="-1"/>
          <w:sz w:val="24"/>
          <w:szCs w:val="24"/>
        </w:rPr>
        <w:t>н</w:t>
      </w:r>
      <w:r w:rsidRPr="00F552CC">
        <w:rPr>
          <w:rFonts w:ascii="Times New Roman" w:hAnsi="Times New Roman"/>
          <w:spacing w:val="1"/>
          <w:sz w:val="24"/>
          <w:szCs w:val="24"/>
        </w:rPr>
        <w:t>о</w:t>
      </w:r>
      <w:r w:rsidRPr="00F552CC">
        <w:rPr>
          <w:rFonts w:ascii="Times New Roman" w:hAnsi="Times New Roman"/>
          <w:sz w:val="24"/>
          <w:szCs w:val="24"/>
        </w:rPr>
        <w:t>ш</w:t>
      </w:r>
      <w:r w:rsidRPr="00F552CC">
        <w:rPr>
          <w:rFonts w:ascii="Times New Roman" w:hAnsi="Times New Roman"/>
          <w:spacing w:val="-3"/>
          <w:sz w:val="24"/>
          <w:szCs w:val="24"/>
        </w:rPr>
        <w:t>е</w:t>
      </w:r>
      <w:r w:rsidRPr="00F552CC">
        <w:rPr>
          <w:rFonts w:ascii="Times New Roman" w:hAnsi="Times New Roman"/>
          <w:spacing w:val="1"/>
          <w:sz w:val="24"/>
          <w:szCs w:val="24"/>
        </w:rPr>
        <w:t>н</w:t>
      </w:r>
      <w:r w:rsidRPr="00F552CC">
        <w:rPr>
          <w:rFonts w:ascii="Times New Roman" w:hAnsi="Times New Roman"/>
          <w:spacing w:val="-1"/>
          <w:sz w:val="24"/>
          <w:szCs w:val="24"/>
        </w:rPr>
        <w:t>и</w:t>
      </w:r>
      <w:r w:rsidRPr="00F552CC">
        <w:rPr>
          <w:rFonts w:ascii="Times New Roman" w:hAnsi="Times New Roman"/>
          <w:spacing w:val="1"/>
          <w:sz w:val="24"/>
          <w:szCs w:val="24"/>
        </w:rPr>
        <w:t>й</w:t>
      </w:r>
      <w:r w:rsidRPr="00F552CC">
        <w:rPr>
          <w:rFonts w:ascii="Times New Roman" w:hAnsi="Times New Roman"/>
          <w:sz w:val="24"/>
          <w:szCs w:val="24"/>
        </w:rPr>
        <w:t>;</w:t>
      </w:r>
    </w:p>
    <w:p w:rsidR="00F552CC" w:rsidRPr="00F552CC" w:rsidRDefault="00F552CC" w:rsidP="00F552CC">
      <w:pPr>
        <w:pStyle w:val="af3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F552CC">
        <w:rPr>
          <w:rFonts w:ascii="Times New Roman" w:hAnsi="Times New Roman"/>
          <w:spacing w:val="-4"/>
          <w:sz w:val="24"/>
          <w:szCs w:val="24"/>
        </w:rPr>
        <w:t>у</w:t>
      </w:r>
      <w:r w:rsidRPr="00F552CC">
        <w:rPr>
          <w:rFonts w:ascii="Times New Roman" w:hAnsi="Times New Roman"/>
          <w:spacing w:val="1"/>
          <w:sz w:val="24"/>
          <w:szCs w:val="24"/>
        </w:rPr>
        <w:t>про</w:t>
      </w:r>
      <w:r w:rsidRPr="00F552CC">
        <w:rPr>
          <w:rFonts w:ascii="Times New Roman" w:hAnsi="Times New Roman"/>
          <w:sz w:val="24"/>
          <w:szCs w:val="24"/>
        </w:rPr>
        <w:t>ще</w:t>
      </w:r>
      <w:r w:rsidRPr="00F552CC">
        <w:rPr>
          <w:rFonts w:ascii="Times New Roman" w:hAnsi="Times New Roman"/>
          <w:spacing w:val="-1"/>
          <w:sz w:val="24"/>
          <w:szCs w:val="24"/>
        </w:rPr>
        <w:t>нн</w:t>
      </w:r>
      <w:r w:rsidRPr="00F552CC">
        <w:rPr>
          <w:rFonts w:ascii="Times New Roman" w:hAnsi="Times New Roman"/>
          <w:spacing w:val="1"/>
          <w:sz w:val="24"/>
          <w:szCs w:val="24"/>
        </w:rPr>
        <w:t>о</w:t>
      </w:r>
      <w:r w:rsidRPr="00F552CC">
        <w:rPr>
          <w:rFonts w:ascii="Times New Roman" w:hAnsi="Times New Roman"/>
          <w:sz w:val="24"/>
          <w:szCs w:val="24"/>
        </w:rPr>
        <w:t>ст</w:t>
      </w:r>
      <w:r w:rsidRPr="00F552CC">
        <w:rPr>
          <w:rFonts w:ascii="Times New Roman" w:hAnsi="Times New Roman"/>
          <w:spacing w:val="-1"/>
          <w:sz w:val="24"/>
          <w:szCs w:val="24"/>
        </w:rPr>
        <w:t>ью</w:t>
      </w:r>
      <w:r w:rsidRPr="00F552CC">
        <w:rPr>
          <w:rFonts w:ascii="Times New Roman" w:hAnsi="Times New Roman"/>
          <w:sz w:val="24"/>
          <w:szCs w:val="24"/>
        </w:rPr>
        <w:t>:</w:t>
      </w:r>
      <w:r w:rsidRPr="00F552C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552CC">
        <w:rPr>
          <w:rFonts w:ascii="Times New Roman" w:hAnsi="Times New Roman"/>
          <w:spacing w:val="-3"/>
          <w:sz w:val="24"/>
          <w:szCs w:val="24"/>
        </w:rPr>
        <w:t>м</w:t>
      </w:r>
      <w:r w:rsidRPr="00F552CC">
        <w:rPr>
          <w:rFonts w:ascii="Times New Roman" w:hAnsi="Times New Roman"/>
          <w:spacing w:val="1"/>
          <w:sz w:val="24"/>
          <w:szCs w:val="24"/>
        </w:rPr>
        <w:t>о</w:t>
      </w:r>
      <w:r w:rsidRPr="00F552CC">
        <w:rPr>
          <w:rFonts w:ascii="Times New Roman" w:hAnsi="Times New Roman"/>
          <w:spacing w:val="-1"/>
          <w:sz w:val="24"/>
          <w:szCs w:val="24"/>
        </w:rPr>
        <w:t>д</w:t>
      </w:r>
      <w:r w:rsidRPr="00F552CC">
        <w:rPr>
          <w:rFonts w:ascii="Times New Roman" w:hAnsi="Times New Roman"/>
          <w:sz w:val="24"/>
          <w:szCs w:val="24"/>
        </w:rPr>
        <w:t xml:space="preserve">ель </w:t>
      </w:r>
      <w:r w:rsidRPr="00F552CC">
        <w:rPr>
          <w:rFonts w:ascii="Times New Roman" w:hAnsi="Times New Roman"/>
          <w:spacing w:val="1"/>
          <w:sz w:val="24"/>
          <w:szCs w:val="24"/>
        </w:rPr>
        <w:t>о</w:t>
      </w:r>
      <w:r w:rsidRPr="00F552CC">
        <w:rPr>
          <w:rFonts w:ascii="Times New Roman" w:hAnsi="Times New Roman"/>
          <w:sz w:val="24"/>
          <w:szCs w:val="24"/>
        </w:rPr>
        <w:t>т</w:t>
      </w:r>
      <w:r w:rsidRPr="00F552CC">
        <w:rPr>
          <w:rFonts w:ascii="Times New Roman" w:hAnsi="Times New Roman"/>
          <w:spacing w:val="-1"/>
          <w:sz w:val="24"/>
          <w:szCs w:val="24"/>
        </w:rPr>
        <w:t>об</w:t>
      </w:r>
      <w:r w:rsidRPr="00F552CC">
        <w:rPr>
          <w:rFonts w:ascii="Times New Roman" w:hAnsi="Times New Roman"/>
          <w:spacing w:val="1"/>
          <w:sz w:val="24"/>
          <w:szCs w:val="24"/>
        </w:rPr>
        <w:t>р</w:t>
      </w:r>
      <w:r w:rsidRPr="00F552CC">
        <w:rPr>
          <w:rFonts w:ascii="Times New Roman" w:hAnsi="Times New Roman"/>
          <w:sz w:val="24"/>
          <w:szCs w:val="24"/>
        </w:rPr>
        <w:t>аж</w:t>
      </w:r>
      <w:r w:rsidRPr="00F552CC">
        <w:rPr>
          <w:rFonts w:ascii="Times New Roman" w:hAnsi="Times New Roman"/>
          <w:spacing w:val="-2"/>
          <w:sz w:val="24"/>
          <w:szCs w:val="24"/>
        </w:rPr>
        <w:t>а</w:t>
      </w:r>
      <w:r w:rsidRPr="00F552CC">
        <w:rPr>
          <w:rFonts w:ascii="Times New Roman" w:hAnsi="Times New Roman"/>
          <w:sz w:val="24"/>
          <w:szCs w:val="24"/>
        </w:rPr>
        <w:t>ет</w:t>
      </w:r>
      <w:r w:rsidRPr="00F552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52CC">
        <w:rPr>
          <w:rFonts w:ascii="Times New Roman" w:hAnsi="Times New Roman"/>
          <w:sz w:val="24"/>
          <w:szCs w:val="24"/>
        </w:rPr>
        <w:t>т</w:t>
      </w:r>
      <w:r w:rsidRPr="00F552CC">
        <w:rPr>
          <w:rFonts w:ascii="Times New Roman" w:hAnsi="Times New Roman"/>
          <w:spacing w:val="1"/>
          <w:sz w:val="24"/>
          <w:szCs w:val="24"/>
        </w:rPr>
        <w:t>о</w:t>
      </w:r>
      <w:r w:rsidRPr="00F552CC">
        <w:rPr>
          <w:rFonts w:ascii="Times New Roman" w:hAnsi="Times New Roman"/>
          <w:spacing w:val="-1"/>
          <w:sz w:val="24"/>
          <w:szCs w:val="24"/>
        </w:rPr>
        <w:t>ль</w:t>
      </w:r>
      <w:r w:rsidRPr="00F552CC">
        <w:rPr>
          <w:rFonts w:ascii="Times New Roman" w:hAnsi="Times New Roman"/>
          <w:sz w:val="24"/>
          <w:szCs w:val="24"/>
        </w:rPr>
        <w:t>ко</w:t>
      </w:r>
      <w:r w:rsidRPr="00F552CC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552CC">
        <w:rPr>
          <w:rFonts w:ascii="Times New Roman" w:hAnsi="Times New Roman"/>
          <w:sz w:val="24"/>
          <w:szCs w:val="24"/>
        </w:rPr>
        <w:t>с</w:t>
      </w:r>
      <w:r w:rsidRPr="00F552CC">
        <w:rPr>
          <w:rFonts w:ascii="Times New Roman" w:hAnsi="Times New Roman"/>
          <w:spacing w:val="-3"/>
          <w:sz w:val="24"/>
          <w:szCs w:val="24"/>
        </w:rPr>
        <w:t>у</w:t>
      </w:r>
      <w:r w:rsidRPr="00F552CC">
        <w:rPr>
          <w:rFonts w:ascii="Times New Roman" w:hAnsi="Times New Roman"/>
          <w:sz w:val="24"/>
          <w:szCs w:val="24"/>
        </w:rPr>
        <w:t>щ</w:t>
      </w:r>
      <w:r w:rsidRPr="00F552CC">
        <w:rPr>
          <w:rFonts w:ascii="Times New Roman" w:hAnsi="Times New Roman"/>
          <w:sz w:val="24"/>
          <w:szCs w:val="24"/>
        </w:rPr>
        <w:t>е</w:t>
      </w:r>
      <w:r w:rsidRPr="00F552CC">
        <w:rPr>
          <w:rFonts w:ascii="Times New Roman" w:hAnsi="Times New Roman"/>
          <w:sz w:val="24"/>
          <w:szCs w:val="24"/>
        </w:rPr>
        <w:t>стве</w:t>
      </w:r>
      <w:r w:rsidRPr="00F552CC">
        <w:rPr>
          <w:rFonts w:ascii="Times New Roman" w:hAnsi="Times New Roman"/>
          <w:spacing w:val="-2"/>
          <w:sz w:val="24"/>
          <w:szCs w:val="24"/>
        </w:rPr>
        <w:t>н</w:t>
      </w:r>
      <w:r w:rsidRPr="00F552CC">
        <w:rPr>
          <w:rFonts w:ascii="Times New Roman" w:hAnsi="Times New Roman"/>
          <w:spacing w:val="1"/>
          <w:sz w:val="24"/>
          <w:szCs w:val="24"/>
        </w:rPr>
        <w:t>н</w:t>
      </w:r>
      <w:r w:rsidRPr="00F552CC">
        <w:rPr>
          <w:rFonts w:ascii="Times New Roman" w:hAnsi="Times New Roman"/>
          <w:spacing w:val="-1"/>
          <w:sz w:val="24"/>
          <w:szCs w:val="24"/>
        </w:rPr>
        <w:t>ы</w:t>
      </w:r>
      <w:r w:rsidRPr="00F552CC">
        <w:rPr>
          <w:rFonts w:ascii="Times New Roman" w:hAnsi="Times New Roman"/>
          <w:sz w:val="24"/>
          <w:szCs w:val="24"/>
        </w:rPr>
        <w:t>е</w:t>
      </w:r>
      <w:r w:rsidRPr="00F552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52CC">
        <w:rPr>
          <w:rFonts w:ascii="Times New Roman" w:hAnsi="Times New Roman"/>
          <w:sz w:val="24"/>
          <w:szCs w:val="24"/>
        </w:rPr>
        <w:t>с</w:t>
      </w:r>
      <w:r w:rsidRPr="00F552CC">
        <w:rPr>
          <w:rFonts w:ascii="Times New Roman" w:hAnsi="Times New Roman"/>
          <w:spacing w:val="6"/>
          <w:sz w:val="24"/>
          <w:szCs w:val="24"/>
        </w:rPr>
        <w:t>т</w:t>
      </w:r>
      <w:r w:rsidRPr="00F552CC">
        <w:rPr>
          <w:rFonts w:ascii="Times New Roman" w:hAnsi="Times New Roman"/>
          <w:spacing w:val="1"/>
          <w:sz w:val="24"/>
          <w:szCs w:val="24"/>
        </w:rPr>
        <w:t>ор</w:t>
      </w:r>
      <w:r w:rsidRPr="00F552CC">
        <w:rPr>
          <w:rFonts w:ascii="Times New Roman" w:hAnsi="Times New Roman"/>
          <w:spacing w:val="-1"/>
          <w:sz w:val="24"/>
          <w:szCs w:val="24"/>
        </w:rPr>
        <w:t>о</w:t>
      </w:r>
      <w:r w:rsidRPr="00F552CC">
        <w:rPr>
          <w:rFonts w:ascii="Times New Roman" w:hAnsi="Times New Roman"/>
          <w:spacing w:val="1"/>
          <w:sz w:val="24"/>
          <w:szCs w:val="24"/>
        </w:rPr>
        <w:t>н</w:t>
      </w:r>
      <w:r w:rsidRPr="00F552CC">
        <w:rPr>
          <w:rFonts w:ascii="Times New Roman" w:hAnsi="Times New Roman"/>
          <w:sz w:val="24"/>
          <w:szCs w:val="24"/>
        </w:rPr>
        <w:t>ы</w:t>
      </w:r>
      <w:r w:rsidRPr="00F552C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552CC">
        <w:rPr>
          <w:rFonts w:ascii="Times New Roman" w:hAnsi="Times New Roman"/>
          <w:spacing w:val="-1"/>
          <w:sz w:val="24"/>
          <w:szCs w:val="24"/>
        </w:rPr>
        <w:t>о</w:t>
      </w:r>
      <w:r w:rsidRPr="00F552CC">
        <w:rPr>
          <w:rFonts w:ascii="Times New Roman" w:hAnsi="Times New Roman"/>
          <w:spacing w:val="1"/>
          <w:sz w:val="24"/>
          <w:szCs w:val="24"/>
        </w:rPr>
        <w:t>б</w:t>
      </w:r>
      <w:r w:rsidRPr="00F552CC">
        <w:rPr>
          <w:rFonts w:ascii="Times New Roman" w:hAnsi="Times New Roman"/>
          <w:spacing w:val="-1"/>
          <w:sz w:val="24"/>
          <w:szCs w:val="24"/>
        </w:rPr>
        <w:t>ъ</w:t>
      </w:r>
      <w:r w:rsidRPr="00F552CC">
        <w:rPr>
          <w:rFonts w:ascii="Times New Roman" w:hAnsi="Times New Roman"/>
          <w:sz w:val="24"/>
          <w:szCs w:val="24"/>
        </w:rPr>
        <w:t>ект</w:t>
      </w:r>
      <w:r w:rsidRPr="00F552CC">
        <w:rPr>
          <w:rFonts w:ascii="Times New Roman" w:hAnsi="Times New Roman"/>
          <w:spacing w:val="-2"/>
          <w:sz w:val="24"/>
          <w:szCs w:val="24"/>
        </w:rPr>
        <w:t>а</w:t>
      </w:r>
      <w:r w:rsidRPr="00F552CC">
        <w:rPr>
          <w:rFonts w:ascii="Times New Roman" w:hAnsi="Times New Roman"/>
          <w:sz w:val="24"/>
          <w:szCs w:val="24"/>
        </w:rPr>
        <w:t>;</w:t>
      </w:r>
    </w:p>
    <w:p w:rsidR="00F552CC" w:rsidRPr="00F552CC" w:rsidRDefault="00F552CC" w:rsidP="00F552CC">
      <w:pPr>
        <w:pStyle w:val="af3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F552CC">
        <w:rPr>
          <w:rFonts w:ascii="Times New Roman" w:hAnsi="Times New Roman"/>
          <w:spacing w:val="1"/>
          <w:sz w:val="24"/>
          <w:szCs w:val="24"/>
        </w:rPr>
        <w:t>п</w:t>
      </w:r>
      <w:r w:rsidRPr="00F552CC">
        <w:rPr>
          <w:rFonts w:ascii="Times New Roman" w:hAnsi="Times New Roman"/>
          <w:spacing w:val="-1"/>
          <w:sz w:val="24"/>
          <w:szCs w:val="24"/>
        </w:rPr>
        <w:t>р</w:t>
      </w:r>
      <w:r w:rsidRPr="00F552CC">
        <w:rPr>
          <w:rFonts w:ascii="Times New Roman" w:hAnsi="Times New Roman"/>
          <w:spacing w:val="1"/>
          <w:sz w:val="24"/>
          <w:szCs w:val="24"/>
        </w:rPr>
        <w:t>иб</w:t>
      </w:r>
      <w:r w:rsidRPr="00F552CC">
        <w:rPr>
          <w:rFonts w:ascii="Times New Roman" w:hAnsi="Times New Roman"/>
          <w:spacing w:val="-3"/>
          <w:sz w:val="24"/>
          <w:szCs w:val="24"/>
        </w:rPr>
        <w:t>л</w:t>
      </w:r>
      <w:r w:rsidRPr="00F552CC">
        <w:rPr>
          <w:rFonts w:ascii="Times New Roman" w:hAnsi="Times New Roman"/>
          <w:spacing w:val="1"/>
          <w:sz w:val="24"/>
          <w:szCs w:val="24"/>
        </w:rPr>
        <w:t>и</w:t>
      </w:r>
      <w:r w:rsidRPr="00F552CC">
        <w:rPr>
          <w:rFonts w:ascii="Times New Roman" w:hAnsi="Times New Roman"/>
          <w:sz w:val="24"/>
          <w:szCs w:val="24"/>
        </w:rPr>
        <w:t>зител</w:t>
      </w:r>
      <w:r w:rsidRPr="00F552CC">
        <w:rPr>
          <w:rFonts w:ascii="Times New Roman" w:hAnsi="Times New Roman"/>
          <w:spacing w:val="-4"/>
          <w:sz w:val="24"/>
          <w:szCs w:val="24"/>
        </w:rPr>
        <w:t>ь</w:t>
      </w:r>
      <w:r w:rsidRPr="00F552CC">
        <w:rPr>
          <w:rFonts w:ascii="Times New Roman" w:hAnsi="Times New Roman"/>
          <w:spacing w:val="1"/>
          <w:sz w:val="24"/>
          <w:szCs w:val="24"/>
        </w:rPr>
        <w:t>но</w:t>
      </w:r>
      <w:r w:rsidRPr="00F552CC">
        <w:rPr>
          <w:rFonts w:ascii="Times New Roman" w:hAnsi="Times New Roman"/>
          <w:sz w:val="24"/>
          <w:szCs w:val="24"/>
        </w:rPr>
        <w:t>ст</w:t>
      </w:r>
      <w:r w:rsidRPr="00F552CC">
        <w:rPr>
          <w:rFonts w:ascii="Times New Roman" w:hAnsi="Times New Roman"/>
          <w:spacing w:val="-3"/>
          <w:sz w:val="24"/>
          <w:szCs w:val="24"/>
        </w:rPr>
        <w:t>ь</w:t>
      </w:r>
      <w:r w:rsidRPr="00F552CC">
        <w:rPr>
          <w:rFonts w:ascii="Times New Roman" w:hAnsi="Times New Roman"/>
          <w:spacing w:val="-1"/>
          <w:sz w:val="24"/>
          <w:szCs w:val="24"/>
        </w:rPr>
        <w:t>ю</w:t>
      </w:r>
      <w:r w:rsidRPr="00F552CC">
        <w:rPr>
          <w:rFonts w:ascii="Times New Roman" w:hAnsi="Times New Roman"/>
          <w:sz w:val="24"/>
          <w:szCs w:val="24"/>
        </w:rPr>
        <w:t>:</w:t>
      </w:r>
      <w:r w:rsidRPr="00F552CC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552CC">
        <w:rPr>
          <w:rFonts w:ascii="Times New Roman" w:hAnsi="Times New Roman"/>
          <w:spacing w:val="1"/>
          <w:sz w:val="24"/>
          <w:szCs w:val="24"/>
        </w:rPr>
        <w:t>д</w:t>
      </w:r>
      <w:r w:rsidRPr="00F552CC">
        <w:rPr>
          <w:rFonts w:ascii="Times New Roman" w:hAnsi="Times New Roman"/>
          <w:spacing w:val="-2"/>
          <w:sz w:val="24"/>
          <w:szCs w:val="24"/>
        </w:rPr>
        <w:t>е</w:t>
      </w:r>
      <w:r w:rsidRPr="00F552CC">
        <w:rPr>
          <w:rFonts w:ascii="Times New Roman" w:hAnsi="Times New Roman"/>
          <w:spacing w:val="1"/>
          <w:sz w:val="24"/>
          <w:szCs w:val="24"/>
        </w:rPr>
        <w:t>й</w:t>
      </w:r>
      <w:r w:rsidRPr="00F552CC">
        <w:rPr>
          <w:rFonts w:ascii="Times New Roman" w:hAnsi="Times New Roman"/>
          <w:sz w:val="24"/>
          <w:szCs w:val="24"/>
        </w:rPr>
        <w:t>ст</w:t>
      </w:r>
      <w:r w:rsidRPr="00F552CC">
        <w:rPr>
          <w:rFonts w:ascii="Times New Roman" w:hAnsi="Times New Roman"/>
          <w:spacing w:val="3"/>
          <w:sz w:val="24"/>
          <w:szCs w:val="24"/>
        </w:rPr>
        <w:t>в</w:t>
      </w:r>
      <w:r w:rsidRPr="00F552CC">
        <w:rPr>
          <w:rFonts w:ascii="Times New Roman" w:hAnsi="Times New Roman"/>
          <w:spacing w:val="1"/>
          <w:sz w:val="24"/>
          <w:szCs w:val="24"/>
        </w:rPr>
        <w:t>и</w:t>
      </w:r>
      <w:r w:rsidRPr="00F552CC">
        <w:rPr>
          <w:rFonts w:ascii="Times New Roman" w:hAnsi="Times New Roman"/>
          <w:spacing w:val="-3"/>
          <w:sz w:val="24"/>
          <w:szCs w:val="24"/>
        </w:rPr>
        <w:t>т</w:t>
      </w:r>
      <w:r w:rsidRPr="00F552CC">
        <w:rPr>
          <w:rFonts w:ascii="Times New Roman" w:hAnsi="Times New Roman"/>
          <w:sz w:val="24"/>
          <w:szCs w:val="24"/>
        </w:rPr>
        <w:t>ел</w:t>
      </w:r>
      <w:r w:rsidRPr="00F552CC">
        <w:rPr>
          <w:rFonts w:ascii="Times New Roman" w:hAnsi="Times New Roman"/>
          <w:spacing w:val="-2"/>
          <w:sz w:val="24"/>
          <w:szCs w:val="24"/>
        </w:rPr>
        <w:t>ь</w:t>
      </w:r>
      <w:r w:rsidRPr="00F552CC">
        <w:rPr>
          <w:rFonts w:ascii="Times New Roman" w:hAnsi="Times New Roman"/>
          <w:spacing w:val="1"/>
          <w:sz w:val="24"/>
          <w:szCs w:val="24"/>
        </w:rPr>
        <w:t>н</w:t>
      </w:r>
      <w:r w:rsidRPr="00F552CC">
        <w:rPr>
          <w:rFonts w:ascii="Times New Roman" w:hAnsi="Times New Roman"/>
          <w:spacing w:val="-1"/>
          <w:sz w:val="24"/>
          <w:szCs w:val="24"/>
        </w:rPr>
        <w:t>о</w:t>
      </w:r>
      <w:r w:rsidRPr="00F552CC">
        <w:rPr>
          <w:rFonts w:ascii="Times New Roman" w:hAnsi="Times New Roman"/>
          <w:sz w:val="24"/>
          <w:szCs w:val="24"/>
        </w:rPr>
        <w:t>с</w:t>
      </w:r>
      <w:r w:rsidRPr="00F552CC">
        <w:rPr>
          <w:rFonts w:ascii="Times New Roman" w:hAnsi="Times New Roman"/>
          <w:spacing w:val="-3"/>
          <w:sz w:val="24"/>
          <w:szCs w:val="24"/>
        </w:rPr>
        <w:t>т</w:t>
      </w:r>
      <w:r w:rsidRPr="00F552CC">
        <w:rPr>
          <w:rFonts w:ascii="Times New Roman" w:hAnsi="Times New Roman"/>
          <w:sz w:val="24"/>
          <w:szCs w:val="24"/>
        </w:rPr>
        <w:t>ь</w:t>
      </w:r>
      <w:r w:rsidRPr="00F552CC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F552CC">
        <w:rPr>
          <w:rFonts w:ascii="Times New Roman" w:hAnsi="Times New Roman"/>
          <w:spacing w:val="1"/>
          <w:sz w:val="24"/>
          <w:szCs w:val="24"/>
        </w:rPr>
        <w:t>о</w:t>
      </w:r>
      <w:r w:rsidRPr="00F552CC">
        <w:rPr>
          <w:rFonts w:ascii="Times New Roman" w:hAnsi="Times New Roman"/>
          <w:sz w:val="24"/>
          <w:szCs w:val="24"/>
        </w:rPr>
        <w:t>т</w:t>
      </w:r>
      <w:r w:rsidRPr="00F552CC">
        <w:rPr>
          <w:rFonts w:ascii="Times New Roman" w:hAnsi="Times New Roman"/>
          <w:spacing w:val="-1"/>
          <w:sz w:val="24"/>
          <w:szCs w:val="24"/>
        </w:rPr>
        <w:t>о</w:t>
      </w:r>
      <w:r w:rsidRPr="00F552CC">
        <w:rPr>
          <w:rFonts w:ascii="Times New Roman" w:hAnsi="Times New Roman"/>
          <w:spacing w:val="1"/>
          <w:sz w:val="24"/>
          <w:szCs w:val="24"/>
        </w:rPr>
        <w:t>б</w:t>
      </w:r>
      <w:r w:rsidRPr="00F552CC">
        <w:rPr>
          <w:rFonts w:ascii="Times New Roman" w:hAnsi="Times New Roman"/>
          <w:spacing w:val="-1"/>
          <w:sz w:val="24"/>
          <w:szCs w:val="24"/>
        </w:rPr>
        <w:t>р</w:t>
      </w:r>
      <w:r w:rsidRPr="00F552CC">
        <w:rPr>
          <w:rFonts w:ascii="Times New Roman" w:hAnsi="Times New Roman"/>
          <w:sz w:val="24"/>
          <w:szCs w:val="24"/>
        </w:rPr>
        <w:t>ажае</w:t>
      </w:r>
      <w:r w:rsidRPr="00F552CC">
        <w:rPr>
          <w:rFonts w:ascii="Times New Roman" w:hAnsi="Times New Roman"/>
          <w:spacing w:val="-2"/>
          <w:sz w:val="24"/>
          <w:szCs w:val="24"/>
        </w:rPr>
        <w:t>т</w:t>
      </w:r>
      <w:r w:rsidRPr="00F552CC">
        <w:rPr>
          <w:rFonts w:ascii="Times New Roman" w:hAnsi="Times New Roman"/>
          <w:sz w:val="24"/>
          <w:szCs w:val="24"/>
        </w:rPr>
        <w:t>ся</w:t>
      </w:r>
      <w:r w:rsidRPr="00F552CC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F552CC">
        <w:rPr>
          <w:rFonts w:ascii="Times New Roman" w:hAnsi="Times New Roman"/>
          <w:spacing w:val="-3"/>
          <w:sz w:val="24"/>
          <w:szCs w:val="24"/>
        </w:rPr>
        <w:t>м</w:t>
      </w:r>
      <w:r w:rsidRPr="00F552CC">
        <w:rPr>
          <w:rFonts w:ascii="Times New Roman" w:hAnsi="Times New Roman"/>
          <w:spacing w:val="-1"/>
          <w:sz w:val="24"/>
          <w:szCs w:val="24"/>
        </w:rPr>
        <w:t>о</w:t>
      </w:r>
      <w:r w:rsidRPr="00F552CC">
        <w:rPr>
          <w:rFonts w:ascii="Times New Roman" w:hAnsi="Times New Roman"/>
          <w:spacing w:val="1"/>
          <w:sz w:val="24"/>
          <w:szCs w:val="24"/>
        </w:rPr>
        <w:t>д</w:t>
      </w:r>
      <w:r w:rsidRPr="00F552CC">
        <w:rPr>
          <w:rFonts w:ascii="Times New Roman" w:hAnsi="Times New Roman"/>
          <w:sz w:val="24"/>
          <w:szCs w:val="24"/>
        </w:rPr>
        <w:t>ел</w:t>
      </w:r>
      <w:r w:rsidRPr="00F552CC">
        <w:rPr>
          <w:rFonts w:ascii="Times New Roman" w:hAnsi="Times New Roman"/>
          <w:spacing w:val="-2"/>
          <w:sz w:val="24"/>
          <w:szCs w:val="24"/>
        </w:rPr>
        <w:t>ь</w:t>
      </w:r>
      <w:r w:rsidRPr="00F552CC">
        <w:rPr>
          <w:rFonts w:ascii="Times New Roman" w:hAnsi="Times New Roman"/>
          <w:sz w:val="24"/>
          <w:szCs w:val="24"/>
        </w:rPr>
        <w:t>ю г</w:t>
      </w:r>
      <w:r w:rsidRPr="00F552CC">
        <w:rPr>
          <w:rFonts w:ascii="Times New Roman" w:hAnsi="Times New Roman"/>
          <w:spacing w:val="1"/>
          <w:sz w:val="24"/>
          <w:szCs w:val="24"/>
        </w:rPr>
        <w:t>р</w:t>
      </w:r>
      <w:r w:rsidRPr="00F552CC">
        <w:rPr>
          <w:rFonts w:ascii="Times New Roman" w:hAnsi="Times New Roman"/>
          <w:spacing w:val="-4"/>
          <w:sz w:val="24"/>
          <w:szCs w:val="24"/>
        </w:rPr>
        <w:t>у</w:t>
      </w:r>
      <w:r w:rsidRPr="00F552CC">
        <w:rPr>
          <w:rFonts w:ascii="Times New Roman" w:hAnsi="Times New Roman"/>
          <w:spacing w:val="1"/>
          <w:sz w:val="24"/>
          <w:szCs w:val="24"/>
        </w:rPr>
        <w:t>б</w:t>
      </w:r>
      <w:r w:rsidRPr="00F552CC">
        <w:rPr>
          <w:rFonts w:ascii="Times New Roman" w:hAnsi="Times New Roman"/>
          <w:sz w:val="24"/>
          <w:szCs w:val="24"/>
        </w:rPr>
        <w:t>о</w:t>
      </w:r>
      <w:r w:rsidRPr="00F552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52CC">
        <w:rPr>
          <w:rFonts w:ascii="Times New Roman" w:hAnsi="Times New Roman"/>
          <w:sz w:val="24"/>
          <w:szCs w:val="24"/>
        </w:rPr>
        <w:t>или</w:t>
      </w:r>
      <w:r w:rsidRPr="00F552C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552CC">
        <w:rPr>
          <w:rFonts w:ascii="Times New Roman" w:hAnsi="Times New Roman"/>
          <w:spacing w:val="-1"/>
          <w:sz w:val="24"/>
          <w:szCs w:val="24"/>
        </w:rPr>
        <w:t>п</w:t>
      </w:r>
      <w:r w:rsidRPr="00F552CC">
        <w:rPr>
          <w:rFonts w:ascii="Times New Roman" w:hAnsi="Times New Roman"/>
          <w:spacing w:val="1"/>
          <w:sz w:val="24"/>
          <w:szCs w:val="24"/>
        </w:rPr>
        <w:t>р</w:t>
      </w:r>
      <w:r w:rsidRPr="00F552CC">
        <w:rPr>
          <w:rFonts w:ascii="Times New Roman" w:hAnsi="Times New Roman"/>
          <w:spacing w:val="-1"/>
          <w:sz w:val="24"/>
          <w:szCs w:val="24"/>
        </w:rPr>
        <w:t>и</w:t>
      </w:r>
      <w:r w:rsidRPr="00F552CC">
        <w:rPr>
          <w:rFonts w:ascii="Times New Roman" w:hAnsi="Times New Roman"/>
          <w:spacing w:val="1"/>
          <w:sz w:val="24"/>
          <w:szCs w:val="24"/>
        </w:rPr>
        <w:t>б</w:t>
      </w:r>
      <w:r w:rsidRPr="00F552CC">
        <w:rPr>
          <w:rFonts w:ascii="Times New Roman" w:hAnsi="Times New Roman"/>
          <w:spacing w:val="-1"/>
          <w:sz w:val="24"/>
          <w:szCs w:val="24"/>
        </w:rPr>
        <w:t>л</w:t>
      </w:r>
      <w:r w:rsidRPr="00F552CC">
        <w:rPr>
          <w:rFonts w:ascii="Times New Roman" w:hAnsi="Times New Roman"/>
          <w:spacing w:val="1"/>
          <w:sz w:val="24"/>
          <w:szCs w:val="24"/>
        </w:rPr>
        <w:t>и</w:t>
      </w:r>
      <w:r w:rsidRPr="00F552CC">
        <w:rPr>
          <w:rFonts w:ascii="Times New Roman" w:hAnsi="Times New Roman"/>
          <w:spacing w:val="-3"/>
          <w:sz w:val="24"/>
          <w:szCs w:val="24"/>
        </w:rPr>
        <w:t>з</w:t>
      </w:r>
      <w:r w:rsidRPr="00F552CC">
        <w:rPr>
          <w:rFonts w:ascii="Times New Roman" w:hAnsi="Times New Roman"/>
          <w:spacing w:val="-1"/>
          <w:sz w:val="24"/>
          <w:szCs w:val="24"/>
        </w:rPr>
        <w:t>и</w:t>
      </w:r>
      <w:r w:rsidRPr="00F552CC">
        <w:rPr>
          <w:rFonts w:ascii="Times New Roman" w:hAnsi="Times New Roman"/>
          <w:sz w:val="24"/>
          <w:szCs w:val="24"/>
        </w:rPr>
        <w:t>те</w:t>
      </w:r>
      <w:r w:rsidRPr="00F552CC">
        <w:rPr>
          <w:rFonts w:ascii="Times New Roman" w:hAnsi="Times New Roman"/>
          <w:spacing w:val="-1"/>
          <w:sz w:val="24"/>
          <w:szCs w:val="24"/>
        </w:rPr>
        <w:t>ль</w:t>
      </w:r>
      <w:r w:rsidRPr="00F552CC">
        <w:rPr>
          <w:rFonts w:ascii="Times New Roman" w:hAnsi="Times New Roman"/>
          <w:spacing w:val="1"/>
          <w:sz w:val="24"/>
          <w:szCs w:val="24"/>
        </w:rPr>
        <w:t>н</w:t>
      </w:r>
      <w:r w:rsidRPr="00F552CC">
        <w:rPr>
          <w:rFonts w:ascii="Times New Roman" w:hAnsi="Times New Roman"/>
          <w:spacing w:val="-1"/>
          <w:sz w:val="24"/>
          <w:szCs w:val="24"/>
        </w:rPr>
        <w:t>о</w:t>
      </w:r>
      <w:r w:rsidRPr="00F552CC">
        <w:rPr>
          <w:rFonts w:ascii="Times New Roman" w:hAnsi="Times New Roman"/>
          <w:sz w:val="24"/>
          <w:szCs w:val="24"/>
        </w:rPr>
        <w:t>;</w:t>
      </w:r>
    </w:p>
    <w:p w:rsidR="00F552CC" w:rsidRPr="00F552CC" w:rsidRDefault="00F552CC" w:rsidP="00F552CC">
      <w:pPr>
        <w:pStyle w:val="af3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F552CC">
        <w:rPr>
          <w:rFonts w:ascii="Times New Roman" w:hAnsi="Times New Roman"/>
          <w:sz w:val="24"/>
          <w:szCs w:val="24"/>
        </w:rPr>
        <w:t>а</w:t>
      </w:r>
      <w:r w:rsidRPr="00F552CC">
        <w:rPr>
          <w:rFonts w:ascii="Times New Roman" w:hAnsi="Times New Roman"/>
          <w:spacing w:val="1"/>
          <w:sz w:val="24"/>
          <w:szCs w:val="24"/>
        </w:rPr>
        <w:t>д</w:t>
      </w:r>
      <w:r w:rsidRPr="00F552CC">
        <w:rPr>
          <w:rFonts w:ascii="Times New Roman" w:hAnsi="Times New Roman"/>
          <w:sz w:val="24"/>
          <w:szCs w:val="24"/>
        </w:rPr>
        <w:t>ек</w:t>
      </w:r>
      <w:r w:rsidRPr="00F552CC">
        <w:rPr>
          <w:rFonts w:ascii="Times New Roman" w:hAnsi="Times New Roman"/>
          <w:spacing w:val="-3"/>
          <w:sz w:val="24"/>
          <w:szCs w:val="24"/>
        </w:rPr>
        <w:t>в</w:t>
      </w:r>
      <w:r w:rsidRPr="00F552CC">
        <w:rPr>
          <w:rFonts w:ascii="Times New Roman" w:hAnsi="Times New Roman"/>
          <w:sz w:val="24"/>
          <w:szCs w:val="24"/>
        </w:rPr>
        <w:t>ат</w:t>
      </w:r>
      <w:r w:rsidRPr="00F552CC">
        <w:rPr>
          <w:rFonts w:ascii="Times New Roman" w:hAnsi="Times New Roman"/>
          <w:spacing w:val="-2"/>
          <w:sz w:val="24"/>
          <w:szCs w:val="24"/>
        </w:rPr>
        <w:t>н</w:t>
      </w:r>
      <w:r w:rsidRPr="00F552CC">
        <w:rPr>
          <w:rFonts w:ascii="Times New Roman" w:hAnsi="Times New Roman"/>
          <w:spacing w:val="1"/>
          <w:sz w:val="24"/>
          <w:szCs w:val="24"/>
        </w:rPr>
        <w:t>о</w:t>
      </w:r>
      <w:r w:rsidRPr="00F552CC">
        <w:rPr>
          <w:rFonts w:ascii="Times New Roman" w:hAnsi="Times New Roman"/>
          <w:sz w:val="24"/>
          <w:szCs w:val="24"/>
        </w:rPr>
        <w:t>ст</w:t>
      </w:r>
      <w:r w:rsidRPr="00F552CC">
        <w:rPr>
          <w:rFonts w:ascii="Times New Roman" w:hAnsi="Times New Roman"/>
          <w:spacing w:val="-1"/>
          <w:sz w:val="24"/>
          <w:szCs w:val="24"/>
        </w:rPr>
        <w:t>ью</w:t>
      </w:r>
      <w:r w:rsidRPr="00F552CC">
        <w:rPr>
          <w:rFonts w:ascii="Times New Roman" w:hAnsi="Times New Roman"/>
          <w:sz w:val="24"/>
          <w:szCs w:val="24"/>
        </w:rPr>
        <w:t>:</w:t>
      </w:r>
      <w:r w:rsidRPr="00F552C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552CC">
        <w:rPr>
          <w:rFonts w:ascii="Times New Roman" w:hAnsi="Times New Roman"/>
          <w:spacing w:val="-3"/>
          <w:sz w:val="24"/>
          <w:szCs w:val="24"/>
        </w:rPr>
        <w:t>м</w:t>
      </w:r>
      <w:r w:rsidRPr="00F552CC">
        <w:rPr>
          <w:rFonts w:ascii="Times New Roman" w:hAnsi="Times New Roman"/>
          <w:spacing w:val="-1"/>
          <w:sz w:val="24"/>
          <w:szCs w:val="24"/>
        </w:rPr>
        <w:t>од</w:t>
      </w:r>
      <w:r w:rsidRPr="00F552CC">
        <w:rPr>
          <w:rFonts w:ascii="Times New Roman" w:hAnsi="Times New Roman"/>
          <w:sz w:val="24"/>
          <w:szCs w:val="24"/>
        </w:rPr>
        <w:t>ель</w:t>
      </w:r>
      <w:r w:rsidRPr="00F552C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552CC">
        <w:rPr>
          <w:rFonts w:ascii="Times New Roman" w:hAnsi="Times New Roman"/>
          <w:spacing w:val="-4"/>
          <w:sz w:val="24"/>
          <w:szCs w:val="24"/>
        </w:rPr>
        <w:t>у</w:t>
      </w:r>
      <w:r w:rsidRPr="00F552CC">
        <w:rPr>
          <w:rFonts w:ascii="Times New Roman" w:hAnsi="Times New Roman"/>
          <w:sz w:val="24"/>
          <w:szCs w:val="24"/>
        </w:rPr>
        <w:t>с</w:t>
      </w:r>
      <w:r w:rsidRPr="00F552CC">
        <w:rPr>
          <w:rFonts w:ascii="Times New Roman" w:hAnsi="Times New Roman"/>
          <w:spacing w:val="1"/>
          <w:sz w:val="24"/>
          <w:szCs w:val="24"/>
        </w:rPr>
        <w:t>п</w:t>
      </w:r>
      <w:r w:rsidRPr="00F552CC">
        <w:rPr>
          <w:rFonts w:ascii="Times New Roman" w:hAnsi="Times New Roman"/>
          <w:sz w:val="24"/>
          <w:szCs w:val="24"/>
        </w:rPr>
        <w:t>еш</w:t>
      </w:r>
      <w:r w:rsidRPr="00F552CC">
        <w:rPr>
          <w:rFonts w:ascii="Times New Roman" w:hAnsi="Times New Roman"/>
          <w:spacing w:val="-1"/>
          <w:sz w:val="24"/>
          <w:szCs w:val="24"/>
        </w:rPr>
        <w:t>н</w:t>
      </w:r>
      <w:r w:rsidRPr="00F552CC">
        <w:rPr>
          <w:rFonts w:ascii="Times New Roman" w:hAnsi="Times New Roman"/>
          <w:sz w:val="24"/>
          <w:szCs w:val="24"/>
        </w:rPr>
        <w:t xml:space="preserve">о </w:t>
      </w:r>
      <w:r w:rsidRPr="00F552CC">
        <w:rPr>
          <w:rFonts w:ascii="Times New Roman" w:hAnsi="Times New Roman"/>
          <w:spacing w:val="1"/>
          <w:sz w:val="24"/>
          <w:szCs w:val="24"/>
        </w:rPr>
        <w:t>о</w:t>
      </w:r>
      <w:r w:rsidRPr="00F552CC">
        <w:rPr>
          <w:rFonts w:ascii="Times New Roman" w:hAnsi="Times New Roman"/>
          <w:spacing w:val="-1"/>
          <w:sz w:val="24"/>
          <w:szCs w:val="24"/>
        </w:rPr>
        <w:t>п</w:t>
      </w:r>
      <w:r w:rsidRPr="00F552CC">
        <w:rPr>
          <w:rFonts w:ascii="Times New Roman" w:hAnsi="Times New Roman"/>
          <w:spacing w:val="1"/>
          <w:sz w:val="24"/>
          <w:szCs w:val="24"/>
        </w:rPr>
        <w:t>и</w:t>
      </w:r>
      <w:r w:rsidRPr="00F552CC">
        <w:rPr>
          <w:rFonts w:ascii="Times New Roman" w:hAnsi="Times New Roman"/>
          <w:sz w:val="24"/>
          <w:szCs w:val="24"/>
        </w:rPr>
        <w:t>с</w:t>
      </w:r>
      <w:r w:rsidRPr="00F552CC">
        <w:rPr>
          <w:rFonts w:ascii="Times New Roman" w:hAnsi="Times New Roman"/>
          <w:spacing w:val="-1"/>
          <w:sz w:val="24"/>
          <w:szCs w:val="24"/>
        </w:rPr>
        <w:t>ы</w:t>
      </w:r>
      <w:r w:rsidRPr="00F552CC">
        <w:rPr>
          <w:rFonts w:ascii="Times New Roman" w:hAnsi="Times New Roman"/>
          <w:sz w:val="24"/>
          <w:szCs w:val="24"/>
        </w:rPr>
        <w:t>вает</w:t>
      </w:r>
      <w:r w:rsidRPr="00F552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52CC">
        <w:rPr>
          <w:rFonts w:ascii="Times New Roman" w:hAnsi="Times New Roman"/>
          <w:sz w:val="24"/>
          <w:szCs w:val="24"/>
        </w:rPr>
        <w:t>м</w:t>
      </w:r>
      <w:r w:rsidRPr="00F552CC">
        <w:rPr>
          <w:rFonts w:ascii="Times New Roman" w:hAnsi="Times New Roman"/>
          <w:spacing w:val="-1"/>
          <w:sz w:val="24"/>
          <w:szCs w:val="24"/>
        </w:rPr>
        <w:t>о</w:t>
      </w:r>
      <w:r w:rsidRPr="00F552CC">
        <w:rPr>
          <w:rFonts w:ascii="Times New Roman" w:hAnsi="Times New Roman"/>
          <w:spacing w:val="1"/>
          <w:sz w:val="24"/>
          <w:szCs w:val="24"/>
        </w:rPr>
        <w:t>д</w:t>
      </w:r>
      <w:r w:rsidRPr="00F552CC">
        <w:rPr>
          <w:rFonts w:ascii="Times New Roman" w:hAnsi="Times New Roman"/>
          <w:sz w:val="24"/>
          <w:szCs w:val="24"/>
        </w:rPr>
        <w:t>ел</w:t>
      </w:r>
      <w:r w:rsidRPr="00F552CC">
        <w:rPr>
          <w:rFonts w:ascii="Times New Roman" w:hAnsi="Times New Roman"/>
          <w:spacing w:val="-2"/>
          <w:sz w:val="24"/>
          <w:szCs w:val="24"/>
        </w:rPr>
        <w:t>и</w:t>
      </w:r>
      <w:r w:rsidRPr="00F552CC">
        <w:rPr>
          <w:rFonts w:ascii="Times New Roman" w:hAnsi="Times New Roman"/>
          <w:spacing w:val="1"/>
          <w:sz w:val="24"/>
          <w:szCs w:val="24"/>
        </w:rPr>
        <w:t>р</w:t>
      </w:r>
      <w:r w:rsidRPr="00F552CC">
        <w:rPr>
          <w:rFonts w:ascii="Times New Roman" w:hAnsi="Times New Roman"/>
          <w:spacing w:val="-4"/>
          <w:sz w:val="24"/>
          <w:szCs w:val="24"/>
        </w:rPr>
        <w:t>у</w:t>
      </w:r>
      <w:r w:rsidRPr="00F552CC">
        <w:rPr>
          <w:rFonts w:ascii="Times New Roman" w:hAnsi="Times New Roman"/>
          <w:sz w:val="24"/>
          <w:szCs w:val="24"/>
        </w:rPr>
        <w:t>ем</w:t>
      </w:r>
      <w:r w:rsidRPr="00F552CC">
        <w:rPr>
          <w:rFonts w:ascii="Times New Roman" w:hAnsi="Times New Roman"/>
          <w:spacing w:val="-4"/>
          <w:sz w:val="24"/>
          <w:szCs w:val="24"/>
        </w:rPr>
        <w:t>у</w:t>
      </w:r>
      <w:r w:rsidRPr="00F552CC">
        <w:rPr>
          <w:rFonts w:ascii="Times New Roman" w:hAnsi="Times New Roman"/>
          <w:sz w:val="24"/>
          <w:szCs w:val="24"/>
        </w:rPr>
        <w:t>ю</w:t>
      </w:r>
      <w:r w:rsidRPr="00F552C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552CC">
        <w:rPr>
          <w:rFonts w:ascii="Times New Roman" w:hAnsi="Times New Roman"/>
          <w:sz w:val="24"/>
          <w:szCs w:val="24"/>
        </w:rPr>
        <w:t>с</w:t>
      </w:r>
      <w:r w:rsidRPr="00F552CC">
        <w:rPr>
          <w:rFonts w:ascii="Times New Roman" w:hAnsi="Times New Roman"/>
          <w:spacing w:val="8"/>
          <w:sz w:val="24"/>
          <w:szCs w:val="24"/>
        </w:rPr>
        <w:t>и</w:t>
      </w:r>
      <w:r w:rsidRPr="00F552CC">
        <w:rPr>
          <w:rFonts w:ascii="Times New Roman" w:hAnsi="Times New Roman"/>
          <w:sz w:val="24"/>
          <w:szCs w:val="24"/>
        </w:rPr>
        <w:t>стем</w:t>
      </w:r>
      <w:r w:rsidRPr="00F552CC">
        <w:rPr>
          <w:rFonts w:ascii="Times New Roman" w:hAnsi="Times New Roman"/>
          <w:spacing w:val="-4"/>
          <w:sz w:val="24"/>
          <w:szCs w:val="24"/>
        </w:rPr>
        <w:t>у</w:t>
      </w:r>
      <w:r w:rsidRPr="00F552CC">
        <w:rPr>
          <w:rFonts w:ascii="Times New Roman" w:hAnsi="Times New Roman"/>
          <w:sz w:val="24"/>
          <w:szCs w:val="24"/>
        </w:rPr>
        <w:t>;</w:t>
      </w:r>
    </w:p>
    <w:p w:rsidR="00F552CC" w:rsidRPr="00F552CC" w:rsidRDefault="00F552CC" w:rsidP="00F552CC">
      <w:pPr>
        <w:pStyle w:val="af3"/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F552CC">
        <w:rPr>
          <w:rFonts w:ascii="Times New Roman" w:hAnsi="Times New Roman"/>
          <w:spacing w:val="1"/>
          <w:sz w:val="24"/>
          <w:szCs w:val="24"/>
        </w:rPr>
        <w:lastRenderedPageBreak/>
        <w:t>и</w:t>
      </w:r>
      <w:r w:rsidRPr="00F552CC">
        <w:rPr>
          <w:rFonts w:ascii="Times New Roman" w:hAnsi="Times New Roman"/>
          <w:spacing w:val="-1"/>
          <w:sz w:val="24"/>
          <w:szCs w:val="24"/>
        </w:rPr>
        <w:t>н</w:t>
      </w:r>
      <w:r w:rsidRPr="00F552CC">
        <w:rPr>
          <w:rFonts w:ascii="Times New Roman" w:hAnsi="Times New Roman"/>
          <w:sz w:val="24"/>
          <w:szCs w:val="24"/>
        </w:rPr>
        <w:t>форма</w:t>
      </w:r>
      <w:r w:rsidRPr="00F552CC">
        <w:rPr>
          <w:rFonts w:ascii="Times New Roman" w:hAnsi="Times New Roman"/>
          <w:spacing w:val="-2"/>
          <w:sz w:val="24"/>
          <w:szCs w:val="24"/>
        </w:rPr>
        <w:t>т</w:t>
      </w:r>
      <w:r w:rsidRPr="00F552CC">
        <w:rPr>
          <w:rFonts w:ascii="Times New Roman" w:hAnsi="Times New Roman"/>
          <w:spacing w:val="1"/>
          <w:sz w:val="24"/>
          <w:szCs w:val="24"/>
        </w:rPr>
        <w:t>и</w:t>
      </w:r>
      <w:r w:rsidRPr="00F552CC">
        <w:rPr>
          <w:rFonts w:ascii="Times New Roman" w:hAnsi="Times New Roman"/>
          <w:sz w:val="24"/>
          <w:szCs w:val="24"/>
        </w:rPr>
        <w:t>в</w:t>
      </w:r>
      <w:r w:rsidRPr="00F552CC">
        <w:rPr>
          <w:rFonts w:ascii="Times New Roman" w:hAnsi="Times New Roman"/>
          <w:spacing w:val="-2"/>
          <w:sz w:val="24"/>
          <w:szCs w:val="24"/>
        </w:rPr>
        <w:t>н</w:t>
      </w:r>
      <w:r w:rsidRPr="00F552CC">
        <w:rPr>
          <w:rFonts w:ascii="Times New Roman" w:hAnsi="Times New Roman"/>
          <w:spacing w:val="1"/>
          <w:sz w:val="24"/>
          <w:szCs w:val="24"/>
        </w:rPr>
        <w:t>о</w:t>
      </w:r>
      <w:r w:rsidRPr="00F552CC">
        <w:rPr>
          <w:rFonts w:ascii="Times New Roman" w:hAnsi="Times New Roman"/>
          <w:sz w:val="24"/>
          <w:szCs w:val="24"/>
        </w:rPr>
        <w:t>ст</w:t>
      </w:r>
      <w:r w:rsidRPr="00F552CC">
        <w:rPr>
          <w:rFonts w:ascii="Times New Roman" w:hAnsi="Times New Roman"/>
          <w:spacing w:val="-1"/>
          <w:sz w:val="24"/>
          <w:szCs w:val="24"/>
        </w:rPr>
        <w:t>ью</w:t>
      </w:r>
      <w:r w:rsidRPr="00F552CC">
        <w:rPr>
          <w:rFonts w:ascii="Times New Roman" w:hAnsi="Times New Roman"/>
          <w:sz w:val="24"/>
          <w:szCs w:val="24"/>
        </w:rPr>
        <w:t>:</w:t>
      </w:r>
      <w:r w:rsidRPr="00F552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52CC">
        <w:rPr>
          <w:rFonts w:ascii="Times New Roman" w:hAnsi="Times New Roman"/>
          <w:sz w:val="24"/>
          <w:szCs w:val="24"/>
        </w:rPr>
        <w:t>м</w:t>
      </w:r>
      <w:r w:rsidRPr="00F552CC">
        <w:rPr>
          <w:rFonts w:ascii="Times New Roman" w:hAnsi="Times New Roman"/>
          <w:spacing w:val="1"/>
          <w:sz w:val="24"/>
          <w:szCs w:val="24"/>
        </w:rPr>
        <w:t>од</w:t>
      </w:r>
      <w:r w:rsidRPr="00F552CC">
        <w:rPr>
          <w:rFonts w:ascii="Times New Roman" w:hAnsi="Times New Roman"/>
          <w:sz w:val="24"/>
          <w:szCs w:val="24"/>
        </w:rPr>
        <w:t xml:space="preserve">ель </w:t>
      </w:r>
      <w:r w:rsidRPr="00F552CC">
        <w:rPr>
          <w:rFonts w:ascii="Times New Roman" w:hAnsi="Times New Roman"/>
          <w:spacing w:val="-1"/>
          <w:sz w:val="24"/>
          <w:szCs w:val="24"/>
        </w:rPr>
        <w:t>д</w:t>
      </w:r>
      <w:r w:rsidRPr="00F552CC">
        <w:rPr>
          <w:rFonts w:ascii="Times New Roman" w:hAnsi="Times New Roman"/>
          <w:spacing w:val="1"/>
          <w:sz w:val="24"/>
          <w:szCs w:val="24"/>
        </w:rPr>
        <w:t>о</w:t>
      </w:r>
      <w:r w:rsidRPr="00F552CC">
        <w:rPr>
          <w:rFonts w:ascii="Times New Roman" w:hAnsi="Times New Roman"/>
          <w:spacing w:val="-1"/>
          <w:sz w:val="24"/>
          <w:szCs w:val="24"/>
        </w:rPr>
        <w:t>л</w:t>
      </w:r>
      <w:r w:rsidRPr="00F552CC">
        <w:rPr>
          <w:rFonts w:ascii="Times New Roman" w:hAnsi="Times New Roman"/>
          <w:spacing w:val="-2"/>
          <w:sz w:val="24"/>
          <w:szCs w:val="24"/>
        </w:rPr>
        <w:t>ж</w:t>
      </w:r>
      <w:r w:rsidRPr="00F552CC">
        <w:rPr>
          <w:rFonts w:ascii="Times New Roman" w:hAnsi="Times New Roman"/>
          <w:spacing w:val="1"/>
          <w:sz w:val="24"/>
          <w:szCs w:val="24"/>
        </w:rPr>
        <w:t>н</w:t>
      </w:r>
      <w:r w:rsidRPr="00F552CC">
        <w:rPr>
          <w:rFonts w:ascii="Times New Roman" w:hAnsi="Times New Roman"/>
          <w:sz w:val="24"/>
          <w:szCs w:val="24"/>
        </w:rPr>
        <w:t>а</w:t>
      </w:r>
      <w:r w:rsidRPr="00F552CC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552CC">
        <w:rPr>
          <w:rFonts w:ascii="Times New Roman" w:hAnsi="Times New Roman"/>
          <w:sz w:val="24"/>
          <w:szCs w:val="24"/>
        </w:rPr>
        <w:t>с</w:t>
      </w:r>
      <w:r w:rsidRPr="00F552CC">
        <w:rPr>
          <w:rFonts w:ascii="Times New Roman" w:hAnsi="Times New Roman"/>
          <w:spacing w:val="-1"/>
          <w:sz w:val="24"/>
          <w:szCs w:val="24"/>
        </w:rPr>
        <w:t>о</w:t>
      </w:r>
      <w:r w:rsidRPr="00F552CC">
        <w:rPr>
          <w:rFonts w:ascii="Times New Roman" w:hAnsi="Times New Roman"/>
          <w:spacing w:val="1"/>
          <w:sz w:val="24"/>
          <w:szCs w:val="24"/>
        </w:rPr>
        <w:t>д</w:t>
      </w:r>
      <w:r w:rsidRPr="00F552CC">
        <w:rPr>
          <w:rFonts w:ascii="Times New Roman" w:hAnsi="Times New Roman"/>
          <w:spacing w:val="-2"/>
          <w:sz w:val="24"/>
          <w:szCs w:val="24"/>
        </w:rPr>
        <w:t>е</w:t>
      </w:r>
      <w:r w:rsidRPr="00F552CC">
        <w:rPr>
          <w:rFonts w:ascii="Times New Roman" w:hAnsi="Times New Roman"/>
          <w:spacing w:val="1"/>
          <w:sz w:val="24"/>
          <w:szCs w:val="24"/>
        </w:rPr>
        <w:t>р</w:t>
      </w:r>
      <w:r w:rsidRPr="00F552CC">
        <w:rPr>
          <w:rFonts w:ascii="Times New Roman" w:hAnsi="Times New Roman"/>
          <w:sz w:val="24"/>
          <w:szCs w:val="24"/>
        </w:rPr>
        <w:t>жать</w:t>
      </w:r>
      <w:r w:rsidRPr="00F552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52CC">
        <w:rPr>
          <w:rFonts w:ascii="Times New Roman" w:hAnsi="Times New Roman"/>
          <w:spacing w:val="-1"/>
          <w:sz w:val="24"/>
          <w:szCs w:val="24"/>
        </w:rPr>
        <w:t>д</w:t>
      </w:r>
      <w:r w:rsidRPr="00F552CC">
        <w:rPr>
          <w:rFonts w:ascii="Times New Roman" w:hAnsi="Times New Roman"/>
          <w:spacing w:val="1"/>
          <w:sz w:val="24"/>
          <w:szCs w:val="24"/>
        </w:rPr>
        <w:t>о</w:t>
      </w:r>
      <w:r w:rsidRPr="00F552CC">
        <w:rPr>
          <w:rFonts w:ascii="Times New Roman" w:hAnsi="Times New Roman"/>
          <w:sz w:val="24"/>
          <w:szCs w:val="24"/>
        </w:rPr>
        <w:t>ст</w:t>
      </w:r>
      <w:r w:rsidRPr="00F552CC">
        <w:rPr>
          <w:rFonts w:ascii="Times New Roman" w:hAnsi="Times New Roman"/>
          <w:sz w:val="24"/>
          <w:szCs w:val="24"/>
        </w:rPr>
        <w:t>а</w:t>
      </w:r>
      <w:r w:rsidRPr="00F552CC">
        <w:rPr>
          <w:rFonts w:ascii="Times New Roman" w:hAnsi="Times New Roman"/>
          <w:spacing w:val="-3"/>
          <w:sz w:val="24"/>
          <w:szCs w:val="24"/>
        </w:rPr>
        <w:t>т</w:t>
      </w:r>
      <w:r w:rsidRPr="00F552CC">
        <w:rPr>
          <w:rFonts w:ascii="Times New Roman" w:hAnsi="Times New Roman"/>
          <w:spacing w:val="1"/>
          <w:sz w:val="24"/>
          <w:szCs w:val="24"/>
        </w:rPr>
        <w:t>о</w:t>
      </w:r>
      <w:r w:rsidRPr="00F552CC">
        <w:rPr>
          <w:rFonts w:ascii="Times New Roman" w:hAnsi="Times New Roman"/>
          <w:spacing w:val="-2"/>
          <w:sz w:val="24"/>
          <w:szCs w:val="24"/>
        </w:rPr>
        <w:t>ч</w:t>
      </w:r>
      <w:r w:rsidRPr="00F552CC">
        <w:rPr>
          <w:rFonts w:ascii="Times New Roman" w:hAnsi="Times New Roman"/>
          <w:spacing w:val="1"/>
          <w:sz w:val="24"/>
          <w:szCs w:val="24"/>
        </w:rPr>
        <w:t>н</w:t>
      </w:r>
      <w:r w:rsidRPr="00F552CC">
        <w:rPr>
          <w:rFonts w:ascii="Times New Roman" w:hAnsi="Times New Roman"/>
          <w:spacing w:val="-1"/>
          <w:sz w:val="24"/>
          <w:szCs w:val="24"/>
        </w:rPr>
        <w:t>у</w:t>
      </w:r>
      <w:r w:rsidRPr="00F552CC">
        <w:rPr>
          <w:rFonts w:ascii="Times New Roman" w:hAnsi="Times New Roman"/>
          <w:sz w:val="24"/>
          <w:szCs w:val="24"/>
        </w:rPr>
        <w:t>ю</w:t>
      </w:r>
      <w:r w:rsidRPr="00F552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552CC">
        <w:rPr>
          <w:rFonts w:ascii="Times New Roman" w:hAnsi="Times New Roman"/>
          <w:spacing w:val="7"/>
          <w:sz w:val="24"/>
          <w:szCs w:val="24"/>
        </w:rPr>
        <w:t>и</w:t>
      </w:r>
      <w:r w:rsidRPr="00F552CC">
        <w:rPr>
          <w:rFonts w:ascii="Times New Roman" w:hAnsi="Times New Roman"/>
          <w:spacing w:val="1"/>
          <w:sz w:val="24"/>
          <w:szCs w:val="24"/>
        </w:rPr>
        <w:t>н</w:t>
      </w:r>
      <w:r w:rsidRPr="00F552CC">
        <w:rPr>
          <w:rFonts w:ascii="Times New Roman" w:hAnsi="Times New Roman"/>
          <w:sz w:val="24"/>
          <w:szCs w:val="24"/>
        </w:rPr>
        <w:t>форм</w:t>
      </w:r>
      <w:r w:rsidRPr="00F552CC">
        <w:rPr>
          <w:rFonts w:ascii="Times New Roman" w:hAnsi="Times New Roman"/>
          <w:spacing w:val="-2"/>
          <w:sz w:val="24"/>
          <w:szCs w:val="24"/>
        </w:rPr>
        <w:t>а</w:t>
      </w:r>
      <w:r w:rsidRPr="00F552CC">
        <w:rPr>
          <w:rFonts w:ascii="Times New Roman" w:hAnsi="Times New Roman"/>
          <w:spacing w:val="1"/>
          <w:sz w:val="24"/>
          <w:szCs w:val="24"/>
        </w:rPr>
        <w:t>ци</w:t>
      </w:r>
      <w:r w:rsidRPr="00F552CC">
        <w:rPr>
          <w:rFonts w:ascii="Times New Roman" w:hAnsi="Times New Roman"/>
          <w:sz w:val="24"/>
          <w:szCs w:val="24"/>
        </w:rPr>
        <w:t>ю</w:t>
      </w:r>
      <w:r w:rsidRPr="00F552CC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552CC">
        <w:rPr>
          <w:rFonts w:ascii="Times New Roman" w:hAnsi="Times New Roman"/>
          <w:sz w:val="24"/>
          <w:szCs w:val="24"/>
        </w:rPr>
        <w:t>о</w:t>
      </w:r>
      <w:r w:rsidRPr="00F552CC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552CC">
        <w:rPr>
          <w:rFonts w:ascii="Times New Roman" w:hAnsi="Times New Roman"/>
          <w:spacing w:val="-2"/>
          <w:sz w:val="24"/>
          <w:szCs w:val="24"/>
        </w:rPr>
        <w:t>с</w:t>
      </w:r>
      <w:r w:rsidRPr="00F552CC">
        <w:rPr>
          <w:rFonts w:ascii="Times New Roman" w:hAnsi="Times New Roman"/>
          <w:spacing w:val="1"/>
          <w:sz w:val="24"/>
          <w:szCs w:val="24"/>
        </w:rPr>
        <w:t>и</w:t>
      </w:r>
      <w:r w:rsidRPr="00F552CC">
        <w:rPr>
          <w:rFonts w:ascii="Times New Roman" w:hAnsi="Times New Roman"/>
          <w:sz w:val="24"/>
          <w:szCs w:val="24"/>
        </w:rPr>
        <w:t>сте</w:t>
      </w:r>
      <w:r w:rsidRPr="00F552CC">
        <w:rPr>
          <w:rFonts w:ascii="Times New Roman" w:hAnsi="Times New Roman"/>
          <w:spacing w:val="-3"/>
          <w:sz w:val="24"/>
          <w:szCs w:val="24"/>
        </w:rPr>
        <w:t>м</w:t>
      </w:r>
      <w:r w:rsidRPr="00F552CC">
        <w:rPr>
          <w:rFonts w:ascii="Times New Roman" w:hAnsi="Times New Roman"/>
          <w:sz w:val="24"/>
          <w:szCs w:val="24"/>
        </w:rPr>
        <w:t>е</w:t>
      </w:r>
      <w:r w:rsidRPr="00F552CC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552CC">
        <w:rPr>
          <w:rFonts w:ascii="Times New Roman" w:hAnsi="Times New Roman"/>
          <w:sz w:val="24"/>
          <w:szCs w:val="24"/>
        </w:rPr>
        <w:t>в</w:t>
      </w:r>
      <w:r w:rsidRPr="00F552CC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F552CC">
        <w:rPr>
          <w:rFonts w:ascii="Times New Roman" w:hAnsi="Times New Roman"/>
          <w:spacing w:val="1"/>
          <w:sz w:val="24"/>
          <w:szCs w:val="24"/>
        </w:rPr>
        <w:t>р</w:t>
      </w:r>
      <w:r w:rsidRPr="00F552CC">
        <w:rPr>
          <w:rFonts w:ascii="Times New Roman" w:hAnsi="Times New Roman"/>
          <w:sz w:val="24"/>
          <w:szCs w:val="24"/>
        </w:rPr>
        <w:t>амк</w:t>
      </w:r>
      <w:r w:rsidRPr="00F552CC">
        <w:rPr>
          <w:rFonts w:ascii="Times New Roman" w:hAnsi="Times New Roman"/>
          <w:spacing w:val="-2"/>
          <w:sz w:val="24"/>
          <w:szCs w:val="24"/>
        </w:rPr>
        <w:t>а</w:t>
      </w:r>
      <w:r w:rsidRPr="00F552CC">
        <w:rPr>
          <w:rFonts w:ascii="Times New Roman" w:hAnsi="Times New Roman"/>
          <w:sz w:val="24"/>
          <w:szCs w:val="24"/>
        </w:rPr>
        <w:t>х</w:t>
      </w:r>
      <w:r w:rsidRPr="00F552CC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552CC">
        <w:rPr>
          <w:rFonts w:ascii="Times New Roman" w:hAnsi="Times New Roman"/>
          <w:sz w:val="24"/>
          <w:szCs w:val="24"/>
        </w:rPr>
        <w:t>г</w:t>
      </w:r>
      <w:r w:rsidRPr="00F552CC">
        <w:rPr>
          <w:rFonts w:ascii="Times New Roman" w:hAnsi="Times New Roman"/>
          <w:spacing w:val="-1"/>
          <w:sz w:val="24"/>
          <w:szCs w:val="24"/>
        </w:rPr>
        <w:t>и</w:t>
      </w:r>
      <w:r w:rsidRPr="00F552CC">
        <w:rPr>
          <w:rFonts w:ascii="Times New Roman" w:hAnsi="Times New Roman"/>
          <w:spacing w:val="1"/>
          <w:sz w:val="24"/>
          <w:szCs w:val="24"/>
        </w:rPr>
        <w:t>по</w:t>
      </w:r>
      <w:r w:rsidRPr="00F552CC">
        <w:rPr>
          <w:rFonts w:ascii="Times New Roman" w:hAnsi="Times New Roman"/>
          <w:spacing w:val="-3"/>
          <w:sz w:val="24"/>
          <w:szCs w:val="24"/>
        </w:rPr>
        <w:t>т</w:t>
      </w:r>
      <w:r w:rsidRPr="00F552CC">
        <w:rPr>
          <w:rFonts w:ascii="Times New Roman" w:hAnsi="Times New Roman"/>
          <w:sz w:val="24"/>
          <w:szCs w:val="24"/>
        </w:rPr>
        <w:t>ез,</w:t>
      </w:r>
      <w:r w:rsidRPr="00F552CC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F552CC">
        <w:rPr>
          <w:rFonts w:ascii="Times New Roman" w:hAnsi="Times New Roman"/>
          <w:spacing w:val="1"/>
          <w:sz w:val="24"/>
          <w:szCs w:val="24"/>
        </w:rPr>
        <w:t>п</w:t>
      </w:r>
      <w:r w:rsidRPr="00F552CC">
        <w:rPr>
          <w:rFonts w:ascii="Times New Roman" w:hAnsi="Times New Roman"/>
          <w:spacing w:val="-1"/>
          <w:sz w:val="24"/>
          <w:szCs w:val="24"/>
        </w:rPr>
        <w:t>р</w:t>
      </w:r>
      <w:r w:rsidRPr="00F552CC">
        <w:rPr>
          <w:rFonts w:ascii="Times New Roman" w:hAnsi="Times New Roman"/>
          <w:spacing w:val="1"/>
          <w:sz w:val="24"/>
          <w:szCs w:val="24"/>
        </w:rPr>
        <w:t>и</w:t>
      </w:r>
      <w:r w:rsidRPr="00F552CC">
        <w:rPr>
          <w:rFonts w:ascii="Times New Roman" w:hAnsi="Times New Roman"/>
          <w:spacing w:val="-1"/>
          <w:sz w:val="24"/>
          <w:szCs w:val="24"/>
        </w:rPr>
        <w:t>н</w:t>
      </w:r>
      <w:r w:rsidRPr="00F552CC">
        <w:rPr>
          <w:rFonts w:ascii="Times New Roman" w:hAnsi="Times New Roman"/>
          <w:sz w:val="24"/>
          <w:szCs w:val="24"/>
        </w:rPr>
        <w:t>ят</w:t>
      </w:r>
      <w:r w:rsidRPr="00F552CC">
        <w:rPr>
          <w:rFonts w:ascii="Times New Roman" w:hAnsi="Times New Roman"/>
          <w:spacing w:val="-1"/>
          <w:sz w:val="24"/>
          <w:szCs w:val="24"/>
        </w:rPr>
        <w:t>ы</w:t>
      </w:r>
      <w:r w:rsidRPr="00F552CC">
        <w:rPr>
          <w:rFonts w:ascii="Times New Roman" w:hAnsi="Times New Roman"/>
          <w:sz w:val="24"/>
          <w:szCs w:val="24"/>
        </w:rPr>
        <w:t>х</w:t>
      </w:r>
      <w:r w:rsidRPr="00F552CC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F552CC">
        <w:rPr>
          <w:rFonts w:ascii="Times New Roman" w:hAnsi="Times New Roman"/>
          <w:spacing w:val="-1"/>
          <w:sz w:val="24"/>
          <w:szCs w:val="24"/>
        </w:rPr>
        <w:t>п</w:t>
      </w:r>
      <w:r w:rsidRPr="00F552CC">
        <w:rPr>
          <w:rFonts w:ascii="Times New Roman" w:hAnsi="Times New Roman"/>
          <w:spacing w:val="1"/>
          <w:sz w:val="24"/>
          <w:szCs w:val="24"/>
        </w:rPr>
        <w:t>р</w:t>
      </w:r>
      <w:r w:rsidRPr="00F552CC">
        <w:rPr>
          <w:rFonts w:ascii="Times New Roman" w:hAnsi="Times New Roman"/>
          <w:sz w:val="24"/>
          <w:szCs w:val="24"/>
        </w:rPr>
        <w:t>и</w:t>
      </w:r>
      <w:r w:rsidRPr="00F552CC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F552CC">
        <w:rPr>
          <w:rFonts w:ascii="Times New Roman" w:hAnsi="Times New Roman"/>
          <w:spacing w:val="1"/>
          <w:sz w:val="24"/>
          <w:szCs w:val="24"/>
        </w:rPr>
        <w:t>п</w:t>
      </w:r>
      <w:r w:rsidRPr="00F552CC">
        <w:rPr>
          <w:rFonts w:ascii="Times New Roman" w:hAnsi="Times New Roman"/>
          <w:spacing w:val="-1"/>
          <w:sz w:val="24"/>
          <w:szCs w:val="24"/>
        </w:rPr>
        <w:t>о</w:t>
      </w:r>
      <w:r w:rsidRPr="00F552CC">
        <w:rPr>
          <w:rFonts w:ascii="Times New Roman" w:hAnsi="Times New Roman"/>
          <w:sz w:val="24"/>
          <w:szCs w:val="24"/>
        </w:rPr>
        <w:t>ст</w:t>
      </w:r>
      <w:r w:rsidRPr="00F552CC">
        <w:rPr>
          <w:rFonts w:ascii="Times New Roman" w:hAnsi="Times New Roman"/>
          <w:spacing w:val="-1"/>
          <w:sz w:val="24"/>
          <w:szCs w:val="24"/>
        </w:rPr>
        <w:t>р</w:t>
      </w:r>
      <w:r w:rsidRPr="00F552CC">
        <w:rPr>
          <w:rFonts w:ascii="Times New Roman" w:hAnsi="Times New Roman"/>
          <w:spacing w:val="1"/>
          <w:sz w:val="24"/>
          <w:szCs w:val="24"/>
        </w:rPr>
        <w:t>о</w:t>
      </w:r>
      <w:r w:rsidRPr="00F552CC">
        <w:rPr>
          <w:rFonts w:ascii="Times New Roman" w:hAnsi="Times New Roman"/>
          <w:sz w:val="24"/>
          <w:szCs w:val="24"/>
        </w:rPr>
        <w:t>е</w:t>
      </w:r>
      <w:r w:rsidRPr="00F552CC">
        <w:rPr>
          <w:rFonts w:ascii="Times New Roman" w:hAnsi="Times New Roman"/>
          <w:spacing w:val="-1"/>
          <w:sz w:val="24"/>
          <w:szCs w:val="24"/>
        </w:rPr>
        <w:t>ни</w:t>
      </w:r>
      <w:r w:rsidRPr="00F552CC">
        <w:rPr>
          <w:rFonts w:ascii="Times New Roman" w:hAnsi="Times New Roman"/>
          <w:sz w:val="24"/>
          <w:szCs w:val="24"/>
        </w:rPr>
        <w:t>и</w:t>
      </w:r>
      <w:r w:rsidRPr="00F552CC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1F112A">
        <w:rPr>
          <w:rFonts w:ascii="Times New Roman" w:hAnsi="Times New Roman"/>
          <w:sz w:val="24"/>
          <w:szCs w:val="24"/>
        </w:rPr>
        <w:t>м</w:t>
      </w:r>
      <w:r w:rsidRPr="001F112A">
        <w:rPr>
          <w:rFonts w:ascii="Times New Roman" w:hAnsi="Times New Roman"/>
          <w:spacing w:val="-1"/>
          <w:sz w:val="24"/>
          <w:szCs w:val="24"/>
        </w:rPr>
        <w:t>о</w:t>
      </w:r>
      <w:r w:rsidRPr="001F112A">
        <w:rPr>
          <w:rFonts w:ascii="Times New Roman" w:hAnsi="Times New Roman"/>
          <w:spacing w:val="11"/>
          <w:sz w:val="24"/>
          <w:szCs w:val="24"/>
        </w:rPr>
        <w:t>д</w:t>
      </w:r>
      <w:r w:rsidRPr="001F112A">
        <w:rPr>
          <w:rFonts w:ascii="Times New Roman" w:hAnsi="Times New Roman"/>
          <w:sz w:val="24"/>
          <w:szCs w:val="24"/>
        </w:rPr>
        <w:t>е</w:t>
      </w:r>
      <w:r w:rsidRPr="001F112A">
        <w:rPr>
          <w:rFonts w:ascii="Times New Roman" w:hAnsi="Times New Roman"/>
          <w:spacing w:val="-1"/>
          <w:sz w:val="24"/>
          <w:szCs w:val="24"/>
        </w:rPr>
        <w:t>л</w:t>
      </w:r>
      <w:r w:rsidRPr="001F112A">
        <w:rPr>
          <w:rFonts w:ascii="Times New Roman" w:hAnsi="Times New Roman"/>
          <w:sz w:val="24"/>
          <w:szCs w:val="24"/>
        </w:rPr>
        <w:t>и [</w:t>
      </w:r>
      <w:r w:rsidRPr="001F112A">
        <w:rPr>
          <w:rFonts w:ascii="Times New Roman" w:hAnsi="Times New Roman"/>
          <w:spacing w:val="1"/>
          <w:sz w:val="24"/>
          <w:szCs w:val="24"/>
        </w:rPr>
        <w:t>3</w:t>
      </w:r>
      <w:r w:rsidR="001F112A" w:rsidRPr="001F112A">
        <w:rPr>
          <w:rFonts w:ascii="Times New Roman" w:hAnsi="Times New Roman"/>
          <w:spacing w:val="1"/>
          <w:sz w:val="24"/>
          <w:szCs w:val="24"/>
        </w:rPr>
        <w:t>0</w:t>
      </w:r>
      <w:r w:rsidRPr="001F112A">
        <w:rPr>
          <w:rFonts w:ascii="Times New Roman" w:hAnsi="Times New Roman"/>
          <w:spacing w:val="-2"/>
          <w:sz w:val="24"/>
          <w:szCs w:val="24"/>
        </w:rPr>
        <w:t>]</w:t>
      </w:r>
      <w:r w:rsidRPr="001F112A">
        <w:rPr>
          <w:rFonts w:ascii="Times New Roman" w:hAnsi="Times New Roman"/>
          <w:sz w:val="24"/>
          <w:szCs w:val="24"/>
        </w:rPr>
        <w:t>.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spacing w:val="-1"/>
          <w:szCs w:val="24"/>
        </w:rPr>
        <w:t>П</w:t>
      </w:r>
      <w:r w:rsidRPr="00F552CC">
        <w:rPr>
          <w:spacing w:val="1"/>
          <w:szCs w:val="24"/>
        </w:rPr>
        <w:t>р</w:t>
      </w:r>
      <w:r w:rsidRPr="00F552CC">
        <w:rPr>
          <w:spacing w:val="-1"/>
          <w:szCs w:val="24"/>
        </w:rPr>
        <w:t>о</w:t>
      </w:r>
      <w:r w:rsidRPr="00F552CC">
        <w:rPr>
          <w:spacing w:val="1"/>
          <w:szCs w:val="24"/>
        </w:rPr>
        <w:t>ц</w:t>
      </w:r>
      <w:r w:rsidRPr="00F552CC">
        <w:rPr>
          <w:szCs w:val="24"/>
        </w:rPr>
        <w:t xml:space="preserve">есс </w:t>
      </w:r>
      <w:r w:rsidRPr="00F552CC">
        <w:rPr>
          <w:spacing w:val="1"/>
          <w:szCs w:val="24"/>
        </w:rPr>
        <w:t>по</w:t>
      </w:r>
      <w:r w:rsidRPr="00F552CC">
        <w:rPr>
          <w:szCs w:val="24"/>
        </w:rPr>
        <w:t>с</w:t>
      </w:r>
      <w:r w:rsidRPr="00F552CC">
        <w:rPr>
          <w:spacing w:val="-3"/>
          <w:szCs w:val="24"/>
        </w:rPr>
        <w:t>т</w:t>
      </w:r>
      <w:r w:rsidRPr="00F552CC">
        <w:rPr>
          <w:spacing w:val="-1"/>
          <w:szCs w:val="24"/>
        </w:rPr>
        <w:t>р</w:t>
      </w:r>
      <w:r w:rsidRPr="00F552CC">
        <w:rPr>
          <w:spacing w:val="1"/>
          <w:szCs w:val="24"/>
        </w:rPr>
        <w:t>о</w:t>
      </w:r>
      <w:r w:rsidRPr="00F552CC">
        <w:rPr>
          <w:spacing w:val="-2"/>
          <w:szCs w:val="24"/>
        </w:rPr>
        <w:t>е</w:t>
      </w:r>
      <w:r w:rsidRPr="00F552CC">
        <w:rPr>
          <w:spacing w:val="1"/>
          <w:szCs w:val="24"/>
        </w:rPr>
        <w:t>н</w:t>
      </w:r>
      <w:r w:rsidRPr="00F552CC">
        <w:rPr>
          <w:spacing w:val="-1"/>
          <w:szCs w:val="24"/>
        </w:rPr>
        <w:t>и</w:t>
      </w:r>
      <w:r w:rsidRPr="00F552CC">
        <w:rPr>
          <w:szCs w:val="24"/>
        </w:rPr>
        <w:t>я,</w:t>
      </w:r>
      <w:r w:rsidRPr="00F552CC">
        <w:rPr>
          <w:spacing w:val="2"/>
          <w:szCs w:val="24"/>
        </w:rPr>
        <w:t xml:space="preserve"> 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з</w:t>
      </w:r>
      <w:r w:rsidRPr="00F552CC">
        <w:rPr>
          <w:spacing w:val="-4"/>
          <w:szCs w:val="24"/>
        </w:rPr>
        <w:t>у</w:t>
      </w:r>
      <w:r w:rsidRPr="00F552CC">
        <w:rPr>
          <w:szCs w:val="24"/>
        </w:rPr>
        <w:t>че</w:t>
      </w:r>
      <w:r w:rsidRPr="00F552CC">
        <w:rPr>
          <w:spacing w:val="1"/>
          <w:szCs w:val="24"/>
        </w:rPr>
        <w:t>ни</w:t>
      </w:r>
      <w:r w:rsidRPr="00F552CC">
        <w:rPr>
          <w:szCs w:val="24"/>
        </w:rPr>
        <w:t>я</w:t>
      </w:r>
      <w:r w:rsidRPr="00F552CC">
        <w:rPr>
          <w:spacing w:val="2"/>
          <w:szCs w:val="24"/>
        </w:rPr>
        <w:t xml:space="preserve"> </w:t>
      </w:r>
      <w:r w:rsidRPr="00F552CC">
        <w:rPr>
          <w:szCs w:val="24"/>
        </w:rPr>
        <w:t xml:space="preserve">и </w:t>
      </w:r>
      <w:r w:rsidRPr="00F552CC">
        <w:rPr>
          <w:spacing w:val="1"/>
          <w:szCs w:val="24"/>
        </w:rPr>
        <w:t>п</w:t>
      </w:r>
      <w:r w:rsidRPr="00F552CC">
        <w:rPr>
          <w:spacing w:val="-1"/>
          <w:szCs w:val="24"/>
        </w:rPr>
        <w:t>р</w:t>
      </w:r>
      <w:r w:rsidRPr="00F552CC">
        <w:rPr>
          <w:spacing w:val="1"/>
          <w:szCs w:val="24"/>
        </w:rPr>
        <w:t>и</w:t>
      </w:r>
      <w:r w:rsidRPr="00F552CC">
        <w:rPr>
          <w:spacing w:val="-3"/>
          <w:szCs w:val="24"/>
        </w:rPr>
        <w:t>м</w:t>
      </w:r>
      <w:r w:rsidRPr="00F552CC">
        <w:rPr>
          <w:szCs w:val="24"/>
        </w:rPr>
        <w:t>е</w:t>
      </w:r>
      <w:r w:rsidRPr="00F552CC">
        <w:rPr>
          <w:spacing w:val="1"/>
          <w:szCs w:val="24"/>
        </w:rPr>
        <w:t>н</w:t>
      </w:r>
      <w:r w:rsidRPr="00F552CC">
        <w:rPr>
          <w:spacing w:val="-2"/>
          <w:szCs w:val="24"/>
        </w:rPr>
        <w:t>е</w:t>
      </w:r>
      <w:r w:rsidRPr="00F552CC">
        <w:rPr>
          <w:spacing w:val="1"/>
          <w:szCs w:val="24"/>
        </w:rPr>
        <w:t>ни</w:t>
      </w:r>
      <w:r w:rsidRPr="00F552CC">
        <w:rPr>
          <w:szCs w:val="24"/>
        </w:rPr>
        <w:t>я</w:t>
      </w:r>
      <w:r w:rsidRPr="00F552CC">
        <w:rPr>
          <w:spacing w:val="2"/>
          <w:szCs w:val="24"/>
        </w:rPr>
        <w:t xml:space="preserve"> </w:t>
      </w:r>
      <w:r w:rsidRPr="00F552CC">
        <w:rPr>
          <w:spacing w:val="-3"/>
          <w:szCs w:val="24"/>
        </w:rPr>
        <w:t>м</w:t>
      </w:r>
      <w:r w:rsidRPr="00F552CC">
        <w:rPr>
          <w:spacing w:val="-1"/>
          <w:szCs w:val="24"/>
        </w:rPr>
        <w:t>о</w:t>
      </w:r>
      <w:r w:rsidRPr="00F552CC">
        <w:rPr>
          <w:spacing w:val="1"/>
          <w:szCs w:val="24"/>
        </w:rPr>
        <w:t>д</w:t>
      </w:r>
      <w:r w:rsidRPr="00F552CC">
        <w:rPr>
          <w:szCs w:val="24"/>
        </w:rPr>
        <w:t xml:space="preserve">елей </w:t>
      </w:r>
      <w:r w:rsidRPr="00F552CC">
        <w:rPr>
          <w:spacing w:val="1"/>
          <w:szCs w:val="24"/>
        </w:rPr>
        <w:t>б</w:t>
      </w:r>
      <w:r w:rsidRPr="00F552CC">
        <w:rPr>
          <w:spacing w:val="-4"/>
          <w:szCs w:val="24"/>
        </w:rPr>
        <w:t>у</w:t>
      </w:r>
      <w:r w:rsidRPr="00F552CC">
        <w:rPr>
          <w:spacing w:val="1"/>
          <w:szCs w:val="24"/>
        </w:rPr>
        <w:t>д</w:t>
      </w:r>
      <w:r w:rsidRPr="00F552CC">
        <w:rPr>
          <w:szCs w:val="24"/>
        </w:rPr>
        <w:t>ем</w:t>
      </w:r>
      <w:r w:rsidRPr="00F552CC">
        <w:rPr>
          <w:spacing w:val="2"/>
          <w:szCs w:val="24"/>
        </w:rPr>
        <w:t xml:space="preserve"> </w:t>
      </w:r>
      <w:r w:rsidRPr="00F552CC">
        <w:rPr>
          <w:spacing w:val="1"/>
          <w:szCs w:val="24"/>
        </w:rPr>
        <w:t>н</w:t>
      </w:r>
      <w:r w:rsidRPr="00F552CC">
        <w:rPr>
          <w:szCs w:val="24"/>
        </w:rPr>
        <w:t>а</w:t>
      </w:r>
      <w:r w:rsidRPr="00F552CC">
        <w:rPr>
          <w:spacing w:val="10"/>
          <w:szCs w:val="24"/>
        </w:rPr>
        <w:t>з</w:t>
      </w:r>
      <w:r w:rsidRPr="00F552CC">
        <w:rPr>
          <w:spacing w:val="-1"/>
          <w:szCs w:val="24"/>
        </w:rPr>
        <w:t>ы</w:t>
      </w:r>
      <w:r w:rsidRPr="00F552CC">
        <w:rPr>
          <w:szCs w:val="24"/>
        </w:rPr>
        <w:t>вать м</w:t>
      </w:r>
      <w:r w:rsidRPr="00F552CC">
        <w:rPr>
          <w:spacing w:val="1"/>
          <w:szCs w:val="24"/>
        </w:rPr>
        <w:t>о</w:t>
      </w:r>
      <w:r w:rsidRPr="00F552CC">
        <w:rPr>
          <w:spacing w:val="-1"/>
          <w:szCs w:val="24"/>
        </w:rPr>
        <w:t>д</w:t>
      </w:r>
      <w:r w:rsidRPr="00F552CC">
        <w:rPr>
          <w:szCs w:val="24"/>
        </w:rPr>
        <w:t>ел</w:t>
      </w:r>
      <w:r w:rsidRPr="00F552CC">
        <w:rPr>
          <w:spacing w:val="-2"/>
          <w:szCs w:val="24"/>
        </w:rPr>
        <w:t>и</w:t>
      </w:r>
      <w:r w:rsidRPr="00F552CC">
        <w:rPr>
          <w:spacing w:val="1"/>
          <w:szCs w:val="24"/>
        </w:rPr>
        <w:t>ро</w:t>
      </w:r>
      <w:r w:rsidRPr="00F552CC">
        <w:rPr>
          <w:szCs w:val="24"/>
        </w:rPr>
        <w:t>в</w:t>
      </w:r>
      <w:r w:rsidRPr="00F552CC">
        <w:rPr>
          <w:spacing w:val="-3"/>
          <w:szCs w:val="24"/>
        </w:rPr>
        <w:t>а</w:t>
      </w:r>
      <w:r w:rsidRPr="00F552CC">
        <w:rPr>
          <w:spacing w:val="1"/>
          <w:szCs w:val="24"/>
        </w:rPr>
        <w:t>н</w:t>
      </w:r>
      <w:r w:rsidRPr="00F552CC">
        <w:rPr>
          <w:spacing w:val="-1"/>
          <w:szCs w:val="24"/>
        </w:rPr>
        <w:t>и</w:t>
      </w:r>
      <w:r w:rsidRPr="00F552CC">
        <w:rPr>
          <w:spacing w:val="-2"/>
          <w:szCs w:val="24"/>
        </w:rPr>
        <w:t>е</w:t>
      </w:r>
      <w:r w:rsidRPr="00F552CC">
        <w:rPr>
          <w:szCs w:val="24"/>
        </w:rPr>
        <w:t>м,</w:t>
      </w:r>
      <w:r w:rsidRPr="00F552CC">
        <w:rPr>
          <w:spacing w:val="4"/>
          <w:szCs w:val="24"/>
        </w:rPr>
        <w:t xml:space="preserve"> </w:t>
      </w:r>
      <w:r w:rsidRPr="00F552CC">
        <w:rPr>
          <w:szCs w:val="24"/>
        </w:rPr>
        <w:t>т</w:t>
      </w:r>
      <w:r w:rsidRPr="00F552CC">
        <w:rPr>
          <w:spacing w:val="-1"/>
          <w:szCs w:val="24"/>
        </w:rPr>
        <w:t>.</w:t>
      </w:r>
      <w:r w:rsidRPr="00F552CC">
        <w:rPr>
          <w:szCs w:val="24"/>
        </w:rPr>
        <w:t>е.</w:t>
      </w:r>
      <w:r w:rsidRPr="00F552CC">
        <w:rPr>
          <w:spacing w:val="2"/>
          <w:szCs w:val="24"/>
        </w:rPr>
        <w:t xml:space="preserve"> </w:t>
      </w:r>
      <w:r w:rsidRPr="00F552CC">
        <w:rPr>
          <w:szCs w:val="24"/>
        </w:rPr>
        <w:t>м</w:t>
      </w:r>
      <w:r w:rsidRPr="00F552CC">
        <w:rPr>
          <w:spacing w:val="1"/>
          <w:szCs w:val="24"/>
        </w:rPr>
        <w:t>о</w:t>
      </w:r>
      <w:r w:rsidRPr="00F552CC">
        <w:rPr>
          <w:spacing w:val="-2"/>
          <w:szCs w:val="24"/>
        </w:rPr>
        <w:t>ж</w:t>
      </w:r>
      <w:r w:rsidRPr="00F552CC">
        <w:rPr>
          <w:spacing w:val="1"/>
          <w:szCs w:val="24"/>
        </w:rPr>
        <w:t>н</w:t>
      </w:r>
      <w:r w:rsidRPr="00F552CC">
        <w:rPr>
          <w:szCs w:val="24"/>
        </w:rPr>
        <w:t>о</w:t>
      </w:r>
      <w:r w:rsidRPr="00F552CC">
        <w:rPr>
          <w:spacing w:val="3"/>
          <w:szCs w:val="24"/>
        </w:rPr>
        <w:t xml:space="preserve"> </w:t>
      </w:r>
      <w:r w:rsidRPr="00F552CC">
        <w:rPr>
          <w:spacing w:val="-2"/>
          <w:szCs w:val="24"/>
        </w:rPr>
        <w:t>с</w:t>
      </w:r>
      <w:r w:rsidRPr="00F552CC">
        <w:rPr>
          <w:szCs w:val="24"/>
        </w:rPr>
        <w:t>каза</w:t>
      </w:r>
      <w:r w:rsidRPr="00F552CC">
        <w:rPr>
          <w:spacing w:val="-3"/>
          <w:szCs w:val="24"/>
        </w:rPr>
        <w:t>т</w:t>
      </w:r>
      <w:r w:rsidRPr="00F552CC">
        <w:rPr>
          <w:spacing w:val="-1"/>
          <w:szCs w:val="24"/>
        </w:rPr>
        <w:t>ь</w:t>
      </w:r>
      <w:r w:rsidRPr="00F552CC">
        <w:rPr>
          <w:szCs w:val="24"/>
        </w:rPr>
        <w:t>,</w:t>
      </w:r>
      <w:r w:rsidRPr="00F552CC">
        <w:rPr>
          <w:spacing w:val="1"/>
          <w:szCs w:val="24"/>
        </w:rPr>
        <w:t xml:space="preserve"> </w:t>
      </w:r>
      <w:r w:rsidRPr="00F552CC">
        <w:rPr>
          <w:szCs w:val="24"/>
        </w:rPr>
        <w:t>что</w:t>
      </w:r>
      <w:r w:rsidRPr="00F552CC">
        <w:rPr>
          <w:spacing w:val="5"/>
          <w:szCs w:val="24"/>
        </w:rPr>
        <w:t xml:space="preserve"> </w:t>
      </w:r>
      <w:r w:rsidRPr="00F552CC">
        <w:rPr>
          <w:b/>
          <w:i/>
          <w:szCs w:val="24"/>
        </w:rPr>
        <w:t>м</w:t>
      </w:r>
      <w:r w:rsidRPr="00F552CC">
        <w:rPr>
          <w:b/>
          <w:i/>
          <w:spacing w:val="1"/>
          <w:szCs w:val="24"/>
        </w:rPr>
        <w:t>о</w:t>
      </w:r>
      <w:r w:rsidRPr="00F552CC">
        <w:rPr>
          <w:b/>
          <w:i/>
          <w:spacing w:val="-3"/>
          <w:szCs w:val="24"/>
        </w:rPr>
        <w:t>д</w:t>
      </w:r>
      <w:r w:rsidRPr="00F552CC">
        <w:rPr>
          <w:b/>
          <w:i/>
          <w:szCs w:val="24"/>
        </w:rPr>
        <w:t>ел</w:t>
      </w:r>
      <w:r w:rsidRPr="00F552CC">
        <w:rPr>
          <w:b/>
          <w:i/>
          <w:spacing w:val="-3"/>
          <w:szCs w:val="24"/>
        </w:rPr>
        <w:t>и</w:t>
      </w:r>
      <w:r w:rsidRPr="00F552CC">
        <w:rPr>
          <w:b/>
          <w:i/>
          <w:spacing w:val="1"/>
          <w:szCs w:val="24"/>
        </w:rPr>
        <w:t>ро</w:t>
      </w:r>
      <w:r w:rsidRPr="00F552CC">
        <w:rPr>
          <w:b/>
          <w:i/>
          <w:spacing w:val="-3"/>
          <w:szCs w:val="24"/>
        </w:rPr>
        <w:t>в</w:t>
      </w:r>
      <w:r w:rsidRPr="00F552CC">
        <w:rPr>
          <w:b/>
          <w:i/>
          <w:spacing w:val="1"/>
          <w:szCs w:val="24"/>
        </w:rPr>
        <w:t>а</w:t>
      </w:r>
      <w:r w:rsidRPr="00F552CC">
        <w:rPr>
          <w:b/>
          <w:i/>
          <w:spacing w:val="-2"/>
          <w:szCs w:val="24"/>
        </w:rPr>
        <w:t>н</w:t>
      </w:r>
      <w:r w:rsidRPr="00F552CC">
        <w:rPr>
          <w:b/>
          <w:i/>
          <w:szCs w:val="24"/>
        </w:rPr>
        <w:t>ие</w:t>
      </w:r>
      <w:r w:rsidRPr="00F552CC">
        <w:rPr>
          <w:b/>
          <w:i/>
          <w:spacing w:val="4"/>
          <w:szCs w:val="24"/>
        </w:rPr>
        <w:t xml:space="preserve"> </w:t>
      </w:r>
      <w:r w:rsidRPr="00F552CC">
        <w:rPr>
          <w:szCs w:val="24"/>
        </w:rPr>
        <w:t>–</w:t>
      </w:r>
      <w:r w:rsidRPr="00F552CC">
        <w:rPr>
          <w:spacing w:val="3"/>
          <w:szCs w:val="24"/>
        </w:rPr>
        <w:t xml:space="preserve"> </w:t>
      </w:r>
      <w:r w:rsidRPr="00F552CC">
        <w:rPr>
          <w:szCs w:val="24"/>
        </w:rPr>
        <w:t>э</w:t>
      </w:r>
      <w:r w:rsidRPr="00F552CC">
        <w:rPr>
          <w:spacing w:val="-3"/>
          <w:szCs w:val="24"/>
        </w:rPr>
        <w:t>т</w:t>
      </w:r>
      <w:r w:rsidRPr="00F552CC">
        <w:rPr>
          <w:szCs w:val="24"/>
        </w:rPr>
        <w:t>о</w:t>
      </w:r>
      <w:r w:rsidRPr="00F552CC">
        <w:rPr>
          <w:spacing w:val="3"/>
          <w:szCs w:val="24"/>
        </w:rPr>
        <w:t xml:space="preserve"> </w:t>
      </w:r>
      <w:r w:rsidRPr="00F552CC">
        <w:rPr>
          <w:szCs w:val="24"/>
        </w:rPr>
        <w:t>мет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>д</w:t>
      </w:r>
      <w:r w:rsidRPr="00F552CC">
        <w:rPr>
          <w:spacing w:val="1"/>
          <w:szCs w:val="24"/>
        </w:rPr>
        <w:t xml:space="preserve"> </w:t>
      </w:r>
      <w:r w:rsidRPr="00F552CC">
        <w:rPr>
          <w:szCs w:val="24"/>
        </w:rPr>
        <w:t>иссл</w:t>
      </w:r>
      <w:r w:rsidRPr="00F552CC">
        <w:rPr>
          <w:spacing w:val="-3"/>
          <w:szCs w:val="24"/>
        </w:rPr>
        <w:t>е</w:t>
      </w:r>
      <w:r w:rsidRPr="00F552CC">
        <w:rPr>
          <w:spacing w:val="-1"/>
          <w:szCs w:val="24"/>
        </w:rPr>
        <w:t>д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>ва</w:t>
      </w:r>
      <w:r w:rsidRPr="00F552CC">
        <w:rPr>
          <w:spacing w:val="-2"/>
          <w:szCs w:val="24"/>
        </w:rPr>
        <w:t>н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 xml:space="preserve">я </w:t>
      </w:r>
      <w:r w:rsidRPr="00F552CC">
        <w:rPr>
          <w:spacing w:val="-1"/>
          <w:szCs w:val="24"/>
        </w:rPr>
        <w:t>о</w:t>
      </w:r>
      <w:r w:rsidRPr="00F552CC">
        <w:rPr>
          <w:spacing w:val="1"/>
          <w:szCs w:val="24"/>
        </w:rPr>
        <w:t>б</w:t>
      </w:r>
      <w:r w:rsidRPr="00F552CC">
        <w:rPr>
          <w:spacing w:val="-1"/>
          <w:szCs w:val="24"/>
        </w:rPr>
        <w:t>ъ</w:t>
      </w:r>
      <w:r w:rsidRPr="00F552CC">
        <w:rPr>
          <w:szCs w:val="24"/>
        </w:rPr>
        <w:t>екта п</w:t>
      </w:r>
      <w:r w:rsidRPr="00F552CC">
        <w:rPr>
          <w:spacing w:val="-3"/>
          <w:szCs w:val="24"/>
        </w:rPr>
        <w:t>у</w:t>
      </w:r>
      <w:r w:rsidRPr="00F552CC">
        <w:rPr>
          <w:szCs w:val="24"/>
        </w:rPr>
        <w:t>тем</w:t>
      </w:r>
      <w:r w:rsidRPr="00F552CC">
        <w:rPr>
          <w:spacing w:val="1"/>
          <w:szCs w:val="24"/>
        </w:rPr>
        <w:t xml:space="preserve"> по</w:t>
      </w:r>
      <w:r w:rsidRPr="00F552CC">
        <w:rPr>
          <w:szCs w:val="24"/>
        </w:rPr>
        <w:t>с</w:t>
      </w:r>
      <w:r w:rsidRPr="00F552CC">
        <w:rPr>
          <w:spacing w:val="-3"/>
          <w:szCs w:val="24"/>
        </w:rPr>
        <w:t>т</w:t>
      </w:r>
      <w:r w:rsidRPr="00F552CC">
        <w:rPr>
          <w:spacing w:val="-1"/>
          <w:szCs w:val="24"/>
        </w:rPr>
        <w:t>р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>е</w:t>
      </w:r>
      <w:r w:rsidRPr="00F552CC">
        <w:rPr>
          <w:spacing w:val="-1"/>
          <w:szCs w:val="24"/>
        </w:rPr>
        <w:t>н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я и</w:t>
      </w:r>
      <w:r w:rsidRPr="00F552CC">
        <w:rPr>
          <w:spacing w:val="2"/>
          <w:szCs w:val="24"/>
        </w:rPr>
        <w:t xml:space="preserve"> </w:t>
      </w:r>
      <w:r w:rsidRPr="00F552CC">
        <w:rPr>
          <w:spacing w:val="-1"/>
          <w:szCs w:val="24"/>
        </w:rPr>
        <w:t>и</w:t>
      </w:r>
      <w:r w:rsidRPr="00F552CC">
        <w:rPr>
          <w:szCs w:val="24"/>
        </w:rPr>
        <w:t>ссле</w:t>
      </w:r>
      <w:r w:rsidRPr="00F552CC">
        <w:rPr>
          <w:spacing w:val="-2"/>
          <w:szCs w:val="24"/>
        </w:rPr>
        <w:t>д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>в</w:t>
      </w:r>
      <w:r w:rsidRPr="00F552CC">
        <w:rPr>
          <w:spacing w:val="-3"/>
          <w:szCs w:val="24"/>
        </w:rPr>
        <w:t>а</w:t>
      </w:r>
      <w:r w:rsidRPr="00F552CC">
        <w:rPr>
          <w:spacing w:val="-1"/>
          <w:szCs w:val="24"/>
        </w:rPr>
        <w:t>н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я</w:t>
      </w:r>
      <w:r w:rsidRPr="00F552CC">
        <w:rPr>
          <w:spacing w:val="2"/>
          <w:szCs w:val="24"/>
        </w:rPr>
        <w:t xml:space="preserve"> </w:t>
      </w:r>
      <w:r w:rsidRPr="00F552CC">
        <w:rPr>
          <w:szCs w:val="24"/>
        </w:rPr>
        <w:t>е</w:t>
      </w:r>
      <w:r w:rsidRPr="00F552CC">
        <w:rPr>
          <w:spacing w:val="-2"/>
          <w:szCs w:val="24"/>
        </w:rPr>
        <w:t>г</w:t>
      </w:r>
      <w:r w:rsidRPr="00F552CC">
        <w:rPr>
          <w:szCs w:val="24"/>
        </w:rPr>
        <w:t>о</w:t>
      </w:r>
      <w:r w:rsidRPr="00F552CC">
        <w:rPr>
          <w:spacing w:val="2"/>
          <w:szCs w:val="24"/>
        </w:rPr>
        <w:t xml:space="preserve"> </w:t>
      </w:r>
      <w:r w:rsidRPr="00F552CC">
        <w:rPr>
          <w:spacing w:val="-3"/>
          <w:szCs w:val="24"/>
        </w:rPr>
        <w:t>м</w:t>
      </w:r>
      <w:r w:rsidRPr="00F552CC">
        <w:rPr>
          <w:spacing w:val="1"/>
          <w:szCs w:val="24"/>
        </w:rPr>
        <w:t>од</w:t>
      </w:r>
      <w:r w:rsidRPr="00F552CC">
        <w:rPr>
          <w:szCs w:val="24"/>
        </w:rPr>
        <w:t>е</w:t>
      </w:r>
      <w:r w:rsidRPr="00F552CC">
        <w:rPr>
          <w:spacing w:val="-3"/>
          <w:szCs w:val="24"/>
        </w:rPr>
        <w:t>л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,</w:t>
      </w:r>
      <w:r>
        <w:rPr>
          <w:szCs w:val="24"/>
        </w:rPr>
        <w:t xml:space="preserve"> 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>с</w:t>
      </w:r>
      <w:r w:rsidRPr="00F552CC">
        <w:rPr>
          <w:spacing w:val="-3"/>
          <w:szCs w:val="24"/>
        </w:rPr>
        <w:t>у</w:t>
      </w:r>
      <w:r w:rsidRPr="00F552CC">
        <w:rPr>
          <w:szCs w:val="24"/>
        </w:rPr>
        <w:t>ществ</w:t>
      </w:r>
      <w:r w:rsidRPr="00F552CC">
        <w:rPr>
          <w:spacing w:val="-2"/>
          <w:szCs w:val="24"/>
        </w:rPr>
        <w:t>л</w:t>
      </w:r>
      <w:r w:rsidRPr="00F552CC">
        <w:rPr>
          <w:szCs w:val="24"/>
        </w:rPr>
        <w:t>яе</w:t>
      </w:r>
      <w:r w:rsidRPr="00F552CC">
        <w:rPr>
          <w:spacing w:val="1"/>
          <w:szCs w:val="24"/>
        </w:rPr>
        <w:t>м</w:t>
      </w:r>
      <w:r w:rsidRPr="00F552CC">
        <w:rPr>
          <w:spacing w:val="-1"/>
          <w:szCs w:val="24"/>
        </w:rPr>
        <w:t>ы</w:t>
      </w:r>
      <w:r w:rsidRPr="00F552CC">
        <w:rPr>
          <w:szCs w:val="24"/>
        </w:rPr>
        <w:t>й</w:t>
      </w:r>
      <w:r w:rsidRPr="00F552CC">
        <w:rPr>
          <w:spacing w:val="3"/>
          <w:szCs w:val="24"/>
        </w:rPr>
        <w:t xml:space="preserve"> </w:t>
      </w:r>
      <w:r w:rsidRPr="00F552CC">
        <w:rPr>
          <w:szCs w:val="24"/>
        </w:rPr>
        <w:t xml:space="preserve">с </w:t>
      </w:r>
      <w:r w:rsidRPr="00F552CC">
        <w:rPr>
          <w:spacing w:val="-1"/>
          <w:szCs w:val="24"/>
        </w:rPr>
        <w:t>о</w:t>
      </w:r>
      <w:r w:rsidRPr="00F552CC">
        <w:rPr>
          <w:spacing w:val="1"/>
          <w:szCs w:val="24"/>
        </w:rPr>
        <w:t>пр</w:t>
      </w:r>
      <w:r w:rsidRPr="00F552CC">
        <w:rPr>
          <w:spacing w:val="-2"/>
          <w:szCs w:val="24"/>
        </w:rPr>
        <w:t>е</w:t>
      </w:r>
      <w:r w:rsidRPr="00F552CC">
        <w:rPr>
          <w:spacing w:val="1"/>
          <w:szCs w:val="24"/>
        </w:rPr>
        <w:t>д</w:t>
      </w:r>
      <w:r w:rsidRPr="00F552CC">
        <w:rPr>
          <w:spacing w:val="2"/>
          <w:szCs w:val="24"/>
        </w:rPr>
        <w:t>е</w:t>
      </w:r>
      <w:r w:rsidRPr="00F552CC">
        <w:rPr>
          <w:spacing w:val="-1"/>
          <w:szCs w:val="24"/>
        </w:rPr>
        <w:t>л</w:t>
      </w:r>
      <w:r w:rsidRPr="00F552CC">
        <w:rPr>
          <w:spacing w:val="-2"/>
          <w:szCs w:val="24"/>
        </w:rPr>
        <w:t>е</w:t>
      </w:r>
      <w:r w:rsidRPr="00F552CC">
        <w:rPr>
          <w:spacing w:val="1"/>
          <w:szCs w:val="24"/>
        </w:rPr>
        <w:t>н</w:t>
      </w:r>
      <w:r w:rsidRPr="00F552CC">
        <w:rPr>
          <w:spacing w:val="-1"/>
          <w:szCs w:val="24"/>
        </w:rPr>
        <w:t>но</w:t>
      </w:r>
      <w:r w:rsidRPr="00F552CC">
        <w:rPr>
          <w:szCs w:val="24"/>
        </w:rPr>
        <w:t>й</w:t>
      </w:r>
      <w:r w:rsidRPr="00F552CC">
        <w:rPr>
          <w:spacing w:val="2"/>
          <w:szCs w:val="24"/>
        </w:rPr>
        <w:t xml:space="preserve"> </w:t>
      </w:r>
      <w:r w:rsidRPr="00F552CC">
        <w:rPr>
          <w:spacing w:val="-1"/>
          <w:szCs w:val="24"/>
        </w:rPr>
        <w:t>ц</w:t>
      </w:r>
      <w:r w:rsidRPr="00F552CC">
        <w:rPr>
          <w:szCs w:val="24"/>
        </w:rPr>
        <w:t>ел</w:t>
      </w:r>
      <w:r w:rsidRPr="00F552CC">
        <w:rPr>
          <w:spacing w:val="-2"/>
          <w:szCs w:val="24"/>
        </w:rPr>
        <w:t>ь</w:t>
      </w:r>
      <w:r w:rsidRPr="00F552CC">
        <w:rPr>
          <w:spacing w:val="-1"/>
          <w:szCs w:val="24"/>
        </w:rPr>
        <w:t>ю</w:t>
      </w:r>
      <w:r w:rsidRPr="00F552CC">
        <w:rPr>
          <w:szCs w:val="24"/>
        </w:rPr>
        <w:t>,</w:t>
      </w:r>
      <w:r w:rsidRPr="00F552CC">
        <w:rPr>
          <w:spacing w:val="1"/>
          <w:szCs w:val="24"/>
        </w:rPr>
        <w:t xml:space="preserve"> </w:t>
      </w:r>
      <w:r w:rsidRPr="00F552CC">
        <w:rPr>
          <w:szCs w:val="24"/>
        </w:rPr>
        <w:t>и</w:t>
      </w:r>
      <w:r w:rsidRPr="00F552CC">
        <w:rPr>
          <w:spacing w:val="2"/>
          <w:szCs w:val="24"/>
        </w:rPr>
        <w:t xml:space="preserve"> </w:t>
      </w:r>
      <w:r w:rsidRPr="00F552CC">
        <w:rPr>
          <w:spacing w:val="-2"/>
          <w:szCs w:val="24"/>
        </w:rPr>
        <w:t>с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>с</w:t>
      </w:r>
      <w:r w:rsidRPr="00F552CC">
        <w:rPr>
          <w:spacing w:val="-3"/>
          <w:szCs w:val="24"/>
        </w:rPr>
        <w:t>т</w:t>
      </w:r>
      <w:r w:rsidRPr="00F552CC">
        <w:rPr>
          <w:spacing w:val="4"/>
          <w:szCs w:val="24"/>
        </w:rPr>
        <w:t>о</w:t>
      </w:r>
      <w:r w:rsidRPr="00F552CC">
        <w:rPr>
          <w:szCs w:val="24"/>
        </w:rPr>
        <w:t>я</w:t>
      </w:r>
      <w:r w:rsidRPr="00F552CC">
        <w:rPr>
          <w:spacing w:val="-2"/>
          <w:szCs w:val="24"/>
        </w:rPr>
        <w:t>щ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й</w:t>
      </w:r>
      <w:r w:rsidRPr="00F552CC">
        <w:rPr>
          <w:spacing w:val="4"/>
          <w:szCs w:val="24"/>
        </w:rPr>
        <w:t xml:space="preserve"> </w:t>
      </w:r>
      <w:r w:rsidRPr="00F552CC">
        <w:rPr>
          <w:szCs w:val="24"/>
        </w:rPr>
        <w:t>в</w:t>
      </w:r>
      <w:r w:rsidRPr="00F552CC">
        <w:rPr>
          <w:spacing w:val="1"/>
          <w:szCs w:val="24"/>
        </w:rPr>
        <w:t xml:space="preserve"> </w:t>
      </w:r>
      <w:r w:rsidRPr="00F552CC">
        <w:rPr>
          <w:szCs w:val="24"/>
        </w:rPr>
        <w:t>з</w:t>
      </w:r>
      <w:r w:rsidRPr="00F552CC">
        <w:rPr>
          <w:spacing w:val="-3"/>
          <w:szCs w:val="24"/>
        </w:rPr>
        <w:t>а</w:t>
      </w:r>
      <w:r w:rsidRPr="00F552CC">
        <w:rPr>
          <w:szCs w:val="24"/>
        </w:rPr>
        <w:t>м</w:t>
      </w:r>
      <w:r w:rsidRPr="00F552CC">
        <w:rPr>
          <w:spacing w:val="-3"/>
          <w:szCs w:val="24"/>
        </w:rPr>
        <w:t>е</w:t>
      </w:r>
      <w:r w:rsidRPr="00F552CC">
        <w:rPr>
          <w:spacing w:val="1"/>
          <w:szCs w:val="24"/>
        </w:rPr>
        <w:t>н</w:t>
      </w:r>
      <w:r w:rsidRPr="00F552CC">
        <w:rPr>
          <w:szCs w:val="24"/>
        </w:rPr>
        <w:t xml:space="preserve">е </w:t>
      </w:r>
      <w:r w:rsidRPr="00F552CC">
        <w:rPr>
          <w:spacing w:val="1"/>
          <w:szCs w:val="24"/>
        </w:rPr>
        <w:t>о</w:t>
      </w:r>
      <w:r w:rsidRPr="00F552CC">
        <w:rPr>
          <w:spacing w:val="-1"/>
          <w:szCs w:val="24"/>
        </w:rPr>
        <w:t>р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г</w:t>
      </w:r>
      <w:r w:rsidRPr="00F552CC">
        <w:rPr>
          <w:spacing w:val="-1"/>
          <w:szCs w:val="24"/>
        </w:rPr>
        <w:t>и</w:t>
      </w:r>
      <w:r w:rsidRPr="00F552CC">
        <w:rPr>
          <w:spacing w:val="3"/>
          <w:szCs w:val="24"/>
        </w:rPr>
        <w:t>н</w:t>
      </w:r>
      <w:r w:rsidRPr="00F552CC">
        <w:rPr>
          <w:szCs w:val="24"/>
        </w:rPr>
        <w:t>а</w:t>
      </w:r>
      <w:r w:rsidRPr="00F552CC">
        <w:rPr>
          <w:spacing w:val="-1"/>
          <w:szCs w:val="24"/>
        </w:rPr>
        <w:t>л</w:t>
      </w:r>
      <w:r w:rsidRPr="00F552CC">
        <w:rPr>
          <w:szCs w:val="24"/>
        </w:rPr>
        <w:t>а на м</w:t>
      </w:r>
      <w:r w:rsidRPr="00F552CC">
        <w:rPr>
          <w:spacing w:val="-1"/>
          <w:szCs w:val="24"/>
        </w:rPr>
        <w:t>о</w:t>
      </w:r>
      <w:r w:rsidRPr="00F552CC">
        <w:rPr>
          <w:spacing w:val="1"/>
          <w:szCs w:val="24"/>
        </w:rPr>
        <w:t>д</w:t>
      </w:r>
      <w:r w:rsidRPr="00F552CC">
        <w:rPr>
          <w:szCs w:val="24"/>
        </w:rPr>
        <w:t>ел</w:t>
      </w:r>
      <w:r w:rsidRPr="00F552CC">
        <w:rPr>
          <w:spacing w:val="-2"/>
          <w:szCs w:val="24"/>
        </w:rPr>
        <w:t>ь</w:t>
      </w:r>
      <w:r w:rsidRPr="00F552CC">
        <w:rPr>
          <w:szCs w:val="24"/>
        </w:rPr>
        <w:t>.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b/>
          <w:i/>
          <w:szCs w:val="24"/>
        </w:rPr>
        <w:t>М</w:t>
      </w:r>
      <w:r w:rsidRPr="00F552CC">
        <w:rPr>
          <w:b/>
          <w:i/>
          <w:spacing w:val="1"/>
          <w:szCs w:val="24"/>
        </w:rPr>
        <w:t>о</w:t>
      </w:r>
      <w:r w:rsidRPr="00F552CC">
        <w:rPr>
          <w:b/>
          <w:i/>
          <w:szCs w:val="24"/>
        </w:rPr>
        <w:t>дел</w:t>
      </w:r>
      <w:r w:rsidRPr="00F552CC">
        <w:rPr>
          <w:b/>
          <w:i/>
          <w:spacing w:val="-3"/>
          <w:szCs w:val="24"/>
        </w:rPr>
        <w:t>и</w:t>
      </w:r>
      <w:r w:rsidRPr="00F552CC">
        <w:rPr>
          <w:b/>
          <w:i/>
          <w:spacing w:val="-1"/>
          <w:szCs w:val="24"/>
        </w:rPr>
        <w:t>р</w:t>
      </w:r>
      <w:r w:rsidRPr="00F552CC">
        <w:rPr>
          <w:b/>
          <w:i/>
          <w:spacing w:val="1"/>
          <w:szCs w:val="24"/>
        </w:rPr>
        <w:t>о</w:t>
      </w:r>
      <w:r w:rsidRPr="00F552CC">
        <w:rPr>
          <w:b/>
          <w:i/>
          <w:szCs w:val="24"/>
        </w:rPr>
        <w:t>в</w:t>
      </w:r>
      <w:r w:rsidRPr="00F552CC">
        <w:rPr>
          <w:b/>
          <w:i/>
          <w:spacing w:val="-2"/>
          <w:szCs w:val="24"/>
        </w:rPr>
        <w:t>а</w:t>
      </w:r>
      <w:r w:rsidRPr="00F552CC">
        <w:rPr>
          <w:b/>
          <w:i/>
          <w:szCs w:val="24"/>
        </w:rPr>
        <w:t>ние</w:t>
      </w:r>
      <w:r w:rsidRPr="00F552CC">
        <w:rPr>
          <w:b/>
          <w:i/>
          <w:spacing w:val="2"/>
          <w:szCs w:val="24"/>
        </w:rPr>
        <w:t xml:space="preserve"> </w:t>
      </w:r>
      <w:r w:rsidRPr="00F552CC">
        <w:rPr>
          <w:spacing w:val="1"/>
          <w:szCs w:val="24"/>
        </w:rPr>
        <w:t>б</w:t>
      </w:r>
      <w:r w:rsidRPr="00F552CC">
        <w:rPr>
          <w:szCs w:val="24"/>
        </w:rPr>
        <w:t>а</w:t>
      </w:r>
      <w:r w:rsidRPr="00F552CC">
        <w:rPr>
          <w:spacing w:val="-3"/>
          <w:szCs w:val="24"/>
        </w:rPr>
        <w:t>з</w:t>
      </w:r>
      <w:r w:rsidRPr="00F552CC">
        <w:rPr>
          <w:spacing w:val="1"/>
          <w:szCs w:val="24"/>
        </w:rPr>
        <w:t>ир</w:t>
      </w:r>
      <w:r w:rsidRPr="00F552CC">
        <w:rPr>
          <w:spacing w:val="-4"/>
          <w:szCs w:val="24"/>
        </w:rPr>
        <w:t>у</w:t>
      </w:r>
      <w:r w:rsidRPr="00F552CC">
        <w:rPr>
          <w:szCs w:val="24"/>
        </w:rPr>
        <w:t>ется</w:t>
      </w:r>
      <w:r w:rsidRPr="00F552CC">
        <w:rPr>
          <w:spacing w:val="1"/>
          <w:szCs w:val="24"/>
        </w:rPr>
        <w:t xml:space="preserve"> н</w:t>
      </w:r>
      <w:r w:rsidRPr="00F552CC">
        <w:rPr>
          <w:szCs w:val="24"/>
        </w:rPr>
        <w:t>а</w:t>
      </w:r>
      <w:r w:rsidRPr="00F552CC">
        <w:rPr>
          <w:spacing w:val="1"/>
          <w:szCs w:val="24"/>
        </w:rPr>
        <w:t xml:space="preserve"> </w:t>
      </w:r>
      <w:r w:rsidRPr="00F552CC">
        <w:rPr>
          <w:szCs w:val="24"/>
        </w:rPr>
        <w:t>мате</w:t>
      </w:r>
      <w:r w:rsidRPr="00F552CC">
        <w:rPr>
          <w:spacing w:val="-3"/>
          <w:szCs w:val="24"/>
        </w:rPr>
        <w:t>м</w:t>
      </w:r>
      <w:r w:rsidRPr="00F552CC">
        <w:rPr>
          <w:szCs w:val="24"/>
        </w:rPr>
        <w:t>а</w:t>
      </w:r>
      <w:r w:rsidRPr="00F552CC">
        <w:rPr>
          <w:spacing w:val="-3"/>
          <w:szCs w:val="24"/>
        </w:rPr>
        <w:t>т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че</w:t>
      </w:r>
      <w:r w:rsidRPr="00F552CC">
        <w:rPr>
          <w:spacing w:val="-2"/>
          <w:szCs w:val="24"/>
        </w:rPr>
        <w:t>с</w:t>
      </w:r>
      <w:r w:rsidRPr="00F552CC">
        <w:rPr>
          <w:szCs w:val="24"/>
        </w:rPr>
        <w:t>к</w:t>
      </w:r>
      <w:r w:rsidRPr="00F552CC">
        <w:rPr>
          <w:spacing w:val="-1"/>
          <w:szCs w:val="24"/>
        </w:rPr>
        <w:t>о</w:t>
      </w:r>
      <w:r w:rsidRPr="00F552CC">
        <w:rPr>
          <w:szCs w:val="24"/>
        </w:rPr>
        <w:t>й</w:t>
      </w:r>
      <w:r w:rsidRPr="00F552CC">
        <w:rPr>
          <w:spacing w:val="1"/>
          <w:szCs w:val="24"/>
        </w:rPr>
        <w:t xml:space="preserve"> </w:t>
      </w:r>
      <w:r w:rsidRPr="00F552CC">
        <w:rPr>
          <w:szCs w:val="24"/>
        </w:rPr>
        <w:t>те</w:t>
      </w:r>
      <w:r w:rsidRPr="00F552CC">
        <w:rPr>
          <w:spacing w:val="-1"/>
          <w:szCs w:val="24"/>
        </w:rPr>
        <w:t>ор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и</w:t>
      </w:r>
      <w:r w:rsidRPr="00F552CC">
        <w:rPr>
          <w:spacing w:val="1"/>
          <w:szCs w:val="24"/>
        </w:rPr>
        <w:t xml:space="preserve"> </w:t>
      </w:r>
      <w:r w:rsidRPr="00F552CC">
        <w:rPr>
          <w:spacing w:val="-1"/>
          <w:szCs w:val="24"/>
        </w:rPr>
        <w:t>под</w:t>
      </w:r>
      <w:r w:rsidRPr="00F552CC">
        <w:rPr>
          <w:spacing w:val="1"/>
          <w:szCs w:val="24"/>
        </w:rPr>
        <w:t>о</w:t>
      </w:r>
      <w:r w:rsidRPr="00F552CC">
        <w:rPr>
          <w:spacing w:val="-1"/>
          <w:szCs w:val="24"/>
        </w:rPr>
        <w:t>б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 xml:space="preserve">я, </w:t>
      </w:r>
      <w:r w:rsidRPr="00F552CC">
        <w:rPr>
          <w:spacing w:val="6"/>
          <w:szCs w:val="24"/>
        </w:rPr>
        <w:t>с</w:t>
      </w:r>
      <w:r w:rsidRPr="00F552CC">
        <w:rPr>
          <w:spacing w:val="-1"/>
          <w:szCs w:val="24"/>
        </w:rPr>
        <w:t>о</w:t>
      </w:r>
      <w:r w:rsidRPr="00F552CC">
        <w:rPr>
          <w:szCs w:val="24"/>
        </w:rPr>
        <w:t>г</w:t>
      </w:r>
      <w:r w:rsidRPr="00F552CC">
        <w:rPr>
          <w:spacing w:val="-1"/>
          <w:szCs w:val="24"/>
        </w:rPr>
        <w:t>л</w:t>
      </w:r>
      <w:r w:rsidRPr="00F552CC">
        <w:rPr>
          <w:szCs w:val="24"/>
        </w:rPr>
        <w:t>ас</w:t>
      </w:r>
      <w:r w:rsidRPr="00F552CC">
        <w:rPr>
          <w:spacing w:val="-1"/>
          <w:szCs w:val="24"/>
        </w:rPr>
        <w:t>н</w:t>
      </w:r>
      <w:r w:rsidRPr="00F552CC">
        <w:rPr>
          <w:szCs w:val="24"/>
        </w:rPr>
        <w:t>о</w:t>
      </w:r>
      <w:r w:rsidRPr="00F552CC">
        <w:rPr>
          <w:spacing w:val="2"/>
          <w:szCs w:val="24"/>
        </w:rPr>
        <w:t xml:space="preserve"> </w:t>
      </w:r>
      <w:r w:rsidRPr="00F552CC">
        <w:rPr>
          <w:szCs w:val="24"/>
        </w:rPr>
        <w:t>к</w:t>
      </w:r>
      <w:r w:rsidRPr="00F552CC">
        <w:rPr>
          <w:spacing w:val="1"/>
          <w:szCs w:val="24"/>
        </w:rPr>
        <w:t>о</w:t>
      </w:r>
      <w:r w:rsidRPr="00F552CC">
        <w:rPr>
          <w:spacing w:val="-3"/>
          <w:szCs w:val="24"/>
        </w:rPr>
        <w:t>т</w:t>
      </w:r>
      <w:r w:rsidRPr="00F552CC">
        <w:rPr>
          <w:spacing w:val="-1"/>
          <w:szCs w:val="24"/>
        </w:rPr>
        <w:t>о</w:t>
      </w:r>
      <w:r w:rsidRPr="00F552CC">
        <w:rPr>
          <w:spacing w:val="1"/>
          <w:szCs w:val="24"/>
        </w:rPr>
        <w:t>р</w:t>
      </w:r>
      <w:r w:rsidRPr="00F552CC">
        <w:rPr>
          <w:spacing w:val="-1"/>
          <w:szCs w:val="24"/>
        </w:rPr>
        <w:t>о</w:t>
      </w:r>
      <w:r w:rsidRPr="00F552CC">
        <w:rPr>
          <w:szCs w:val="24"/>
        </w:rPr>
        <w:t>й</w:t>
      </w:r>
      <w:r w:rsidRPr="00F552CC">
        <w:rPr>
          <w:spacing w:val="1"/>
          <w:szCs w:val="24"/>
        </w:rPr>
        <w:t xml:space="preserve"> </w:t>
      </w:r>
      <w:r w:rsidRPr="00F552CC">
        <w:rPr>
          <w:spacing w:val="-2"/>
          <w:szCs w:val="24"/>
        </w:rPr>
        <w:t>а</w:t>
      </w:r>
      <w:r w:rsidRPr="00F552CC">
        <w:rPr>
          <w:spacing w:val="1"/>
          <w:szCs w:val="24"/>
        </w:rPr>
        <w:t>б</w:t>
      </w:r>
      <w:r w:rsidRPr="00F552CC">
        <w:rPr>
          <w:spacing w:val="-2"/>
          <w:szCs w:val="24"/>
        </w:rPr>
        <w:t>с</w:t>
      </w:r>
      <w:r w:rsidRPr="00F552CC">
        <w:rPr>
          <w:spacing w:val="-1"/>
          <w:szCs w:val="24"/>
        </w:rPr>
        <w:t>олю</w:t>
      </w:r>
      <w:r w:rsidRPr="00F552CC">
        <w:rPr>
          <w:szCs w:val="24"/>
        </w:rPr>
        <w:t>тн</w:t>
      </w:r>
      <w:r w:rsidRPr="00F552CC">
        <w:rPr>
          <w:spacing w:val="2"/>
          <w:szCs w:val="24"/>
        </w:rPr>
        <w:t>о</w:t>
      </w:r>
      <w:r w:rsidRPr="00F552CC">
        <w:rPr>
          <w:szCs w:val="24"/>
        </w:rPr>
        <w:t>е</w:t>
      </w:r>
      <w:r w:rsidRPr="00F552CC">
        <w:rPr>
          <w:spacing w:val="1"/>
          <w:szCs w:val="24"/>
        </w:rPr>
        <w:t xml:space="preserve"> </w:t>
      </w:r>
      <w:r w:rsidRPr="00F552CC">
        <w:rPr>
          <w:spacing w:val="-1"/>
          <w:szCs w:val="24"/>
        </w:rPr>
        <w:t>по</w:t>
      </w:r>
      <w:r w:rsidRPr="00F552CC">
        <w:rPr>
          <w:spacing w:val="1"/>
          <w:szCs w:val="24"/>
        </w:rPr>
        <w:t>д</w:t>
      </w:r>
      <w:r w:rsidRPr="00F552CC">
        <w:rPr>
          <w:spacing w:val="-1"/>
          <w:szCs w:val="24"/>
        </w:rPr>
        <w:t>об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е</w:t>
      </w:r>
      <w:r w:rsidRPr="00F552CC">
        <w:rPr>
          <w:spacing w:val="1"/>
          <w:szCs w:val="24"/>
        </w:rPr>
        <w:t xml:space="preserve"> </w:t>
      </w:r>
      <w:r w:rsidRPr="00F552CC">
        <w:rPr>
          <w:spacing w:val="-3"/>
          <w:szCs w:val="24"/>
        </w:rPr>
        <w:t>м</w:t>
      </w:r>
      <w:r w:rsidRPr="00F552CC">
        <w:rPr>
          <w:spacing w:val="-1"/>
          <w:szCs w:val="24"/>
        </w:rPr>
        <w:t>о</w:t>
      </w:r>
      <w:r w:rsidRPr="00F552CC">
        <w:rPr>
          <w:szCs w:val="24"/>
        </w:rPr>
        <w:t>жет</w:t>
      </w:r>
      <w:r w:rsidRPr="00F552CC">
        <w:rPr>
          <w:spacing w:val="1"/>
          <w:szCs w:val="24"/>
        </w:rPr>
        <w:t xml:space="preserve"> и</w:t>
      </w:r>
      <w:r w:rsidRPr="00F552CC">
        <w:rPr>
          <w:szCs w:val="24"/>
        </w:rPr>
        <w:t>меть м</w:t>
      </w:r>
      <w:r w:rsidRPr="00F552CC">
        <w:rPr>
          <w:spacing w:val="-3"/>
          <w:szCs w:val="24"/>
        </w:rPr>
        <w:t>е</w:t>
      </w:r>
      <w:r w:rsidRPr="00F552CC">
        <w:rPr>
          <w:szCs w:val="24"/>
        </w:rPr>
        <w:t>сто</w:t>
      </w:r>
      <w:r w:rsidRPr="00F552CC">
        <w:rPr>
          <w:spacing w:val="2"/>
          <w:szCs w:val="24"/>
        </w:rPr>
        <w:t xml:space="preserve"> </w:t>
      </w:r>
      <w:r w:rsidRPr="00F552CC">
        <w:rPr>
          <w:spacing w:val="-3"/>
          <w:szCs w:val="24"/>
        </w:rPr>
        <w:t>л</w:t>
      </w:r>
      <w:r w:rsidRPr="00F552CC">
        <w:rPr>
          <w:spacing w:val="-1"/>
          <w:szCs w:val="24"/>
        </w:rPr>
        <w:t>и</w:t>
      </w:r>
      <w:r w:rsidRPr="00F552CC">
        <w:rPr>
          <w:szCs w:val="24"/>
        </w:rPr>
        <w:t xml:space="preserve">шь </w:t>
      </w:r>
      <w:r w:rsidRPr="00F552CC">
        <w:rPr>
          <w:spacing w:val="1"/>
          <w:szCs w:val="24"/>
        </w:rPr>
        <w:t>п</w:t>
      </w:r>
      <w:r w:rsidRPr="00F552CC">
        <w:rPr>
          <w:spacing w:val="-1"/>
          <w:szCs w:val="24"/>
        </w:rPr>
        <w:t>р</w:t>
      </w:r>
      <w:r w:rsidRPr="00F552CC">
        <w:rPr>
          <w:szCs w:val="24"/>
        </w:rPr>
        <w:t>и</w:t>
      </w:r>
      <w:r w:rsidRPr="00F552CC">
        <w:rPr>
          <w:spacing w:val="1"/>
          <w:szCs w:val="24"/>
        </w:rPr>
        <w:t xml:space="preserve"> </w:t>
      </w:r>
      <w:r w:rsidRPr="00F552CC">
        <w:rPr>
          <w:szCs w:val="24"/>
        </w:rPr>
        <w:t>за</w:t>
      </w:r>
      <w:r w:rsidRPr="00F552CC">
        <w:rPr>
          <w:spacing w:val="7"/>
          <w:szCs w:val="24"/>
        </w:rPr>
        <w:t>м</w:t>
      </w:r>
      <w:r w:rsidRPr="00F552CC">
        <w:rPr>
          <w:szCs w:val="24"/>
        </w:rPr>
        <w:t>е</w:t>
      </w:r>
      <w:r w:rsidRPr="00F552CC">
        <w:rPr>
          <w:spacing w:val="1"/>
          <w:szCs w:val="24"/>
        </w:rPr>
        <w:t>н</w:t>
      </w:r>
      <w:r w:rsidRPr="00F552CC">
        <w:rPr>
          <w:szCs w:val="24"/>
        </w:rPr>
        <w:t>е</w:t>
      </w:r>
      <w:r w:rsidRPr="00F552CC">
        <w:rPr>
          <w:spacing w:val="2"/>
          <w:szCs w:val="24"/>
        </w:rPr>
        <w:t xml:space="preserve"> </w:t>
      </w:r>
      <w:r w:rsidRPr="00F552CC">
        <w:rPr>
          <w:spacing w:val="-1"/>
          <w:szCs w:val="24"/>
        </w:rPr>
        <w:t>о</w:t>
      </w:r>
      <w:r w:rsidRPr="00F552CC">
        <w:rPr>
          <w:spacing w:val="1"/>
          <w:szCs w:val="24"/>
        </w:rPr>
        <w:t>д</w:t>
      </w:r>
      <w:r w:rsidRPr="00F552CC">
        <w:rPr>
          <w:spacing w:val="-1"/>
          <w:szCs w:val="24"/>
        </w:rPr>
        <w:t>н</w:t>
      </w:r>
      <w:r w:rsidRPr="00F552CC">
        <w:rPr>
          <w:spacing w:val="1"/>
          <w:szCs w:val="24"/>
        </w:rPr>
        <w:t>о</w:t>
      </w:r>
      <w:r w:rsidRPr="00F552CC">
        <w:rPr>
          <w:spacing w:val="-2"/>
          <w:szCs w:val="24"/>
        </w:rPr>
        <w:t>г</w:t>
      </w:r>
      <w:r w:rsidRPr="00F552CC">
        <w:rPr>
          <w:szCs w:val="24"/>
        </w:rPr>
        <w:t>о</w:t>
      </w:r>
      <w:r w:rsidRPr="00F552CC">
        <w:rPr>
          <w:spacing w:val="3"/>
          <w:szCs w:val="24"/>
        </w:rPr>
        <w:t xml:space="preserve"> </w:t>
      </w:r>
      <w:r w:rsidRPr="00F552CC">
        <w:rPr>
          <w:spacing w:val="-1"/>
          <w:szCs w:val="24"/>
        </w:rPr>
        <w:t>о</w:t>
      </w:r>
      <w:r w:rsidRPr="00F552CC">
        <w:rPr>
          <w:spacing w:val="1"/>
          <w:szCs w:val="24"/>
        </w:rPr>
        <w:t>б</w:t>
      </w:r>
      <w:r w:rsidRPr="00F552CC">
        <w:rPr>
          <w:spacing w:val="-1"/>
          <w:szCs w:val="24"/>
        </w:rPr>
        <w:t>ъ</w:t>
      </w:r>
      <w:r w:rsidRPr="00F552CC">
        <w:rPr>
          <w:szCs w:val="24"/>
        </w:rPr>
        <w:t xml:space="preserve">екта </w:t>
      </w:r>
      <w:r w:rsidRPr="00F552CC">
        <w:rPr>
          <w:spacing w:val="1"/>
          <w:szCs w:val="24"/>
        </w:rPr>
        <w:t>др</w:t>
      </w:r>
      <w:r w:rsidRPr="00F552CC">
        <w:rPr>
          <w:spacing w:val="-4"/>
          <w:szCs w:val="24"/>
        </w:rPr>
        <w:t>у</w:t>
      </w:r>
      <w:r w:rsidRPr="00F552CC">
        <w:rPr>
          <w:szCs w:val="24"/>
        </w:rPr>
        <w:t>г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м,</w:t>
      </w:r>
      <w:r w:rsidRPr="00F552CC">
        <w:rPr>
          <w:spacing w:val="1"/>
          <w:szCs w:val="24"/>
        </w:rPr>
        <w:t xml:space="preserve"> </w:t>
      </w:r>
      <w:r w:rsidRPr="00F552CC">
        <w:rPr>
          <w:szCs w:val="24"/>
        </w:rPr>
        <w:t>т</w:t>
      </w:r>
      <w:r w:rsidRPr="00F552CC">
        <w:rPr>
          <w:spacing w:val="1"/>
          <w:szCs w:val="24"/>
        </w:rPr>
        <w:t>о</w:t>
      </w:r>
      <w:r w:rsidRPr="00F552CC">
        <w:rPr>
          <w:spacing w:val="-2"/>
          <w:szCs w:val="24"/>
        </w:rPr>
        <w:t>ч</w:t>
      </w:r>
      <w:r w:rsidRPr="00F552CC">
        <w:rPr>
          <w:spacing w:val="-1"/>
          <w:szCs w:val="24"/>
        </w:rPr>
        <w:t>н</w:t>
      </w:r>
      <w:r w:rsidRPr="00F552CC">
        <w:rPr>
          <w:szCs w:val="24"/>
        </w:rPr>
        <w:t>о</w:t>
      </w:r>
      <w:r w:rsidRPr="00F552CC">
        <w:rPr>
          <w:spacing w:val="3"/>
          <w:szCs w:val="24"/>
        </w:rPr>
        <w:t xml:space="preserve"> </w:t>
      </w:r>
      <w:r w:rsidRPr="00F552CC">
        <w:rPr>
          <w:szCs w:val="24"/>
        </w:rPr>
        <w:t>та</w:t>
      </w:r>
      <w:r w:rsidRPr="00F552CC">
        <w:rPr>
          <w:spacing w:val="-2"/>
          <w:szCs w:val="24"/>
        </w:rPr>
        <w:t>к</w:t>
      </w:r>
      <w:r w:rsidRPr="00F552CC">
        <w:rPr>
          <w:spacing w:val="-1"/>
          <w:szCs w:val="24"/>
        </w:rPr>
        <w:t>и</w:t>
      </w:r>
      <w:r w:rsidRPr="00F552CC">
        <w:rPr>
          <w:szCs w:val="24"/>
        </w:rPr>
        <w:t>м</w:t>
      </w:r>
      <w:r w:rsidRPr="00F552CC">
        <w:rPr>
          <w:spacing w:val="2"/>
          <w:szCs w:val="24"/>
        </w:rPr>
        <w:t xml:space="preserve"> </w:t>
      </w:r>
      <w:r w:rsidRPr="00F552CC">
        <w:rPr>
          <w:szCs w:val="24"/>
        </w:rPr>
        <w:t>же.</w:t>
      </w:r>
      <w:r w:rsidRPr="00F552CC">
        <w:rPr>
          <w:spacing w:val="2"/>
          <w:szCs w:val="24"/>
        </w:rPr>
        <w:t xml:space="preserve"> </w:t>
      </w:r>
      <w:r w:rsidRPr="00F552CC">
        <w:rPr>
          <w:spacing w:val="-1"/>
          <w:szCs w:val="24"/>
        </w:rPr>
        <w:t>П</w:t>
      </w:r>
      <w:r w:rsidRPr="00F552CC">
        <w:rPr>
          <w:spacing w:val="1"/>
          <w:szCs w:val="24"/>
        </w:rPr>
        <w:t>р</w:t>
      </w:r>
      <w:r w:rsidRPr="00F552CC">
        <w:rPr>
          <w:szCs w:val="24"/>
        </w:rPr>
        <w:t>и</w:t>
      </w:r>
      <w:r w:rsidRPr="00F552CC">
        <w:rPr>
          <w:spacing w:val="9"/>
          <w:szCs w:val="24"/>
        </w:rPr>
        <w:t xml:space="preserve"> </w:t>
      </w:r>
      <w:r w:rsidRPr="00F552CC">
        <w:rPr>
          <w:spacing w:val="-3"/>
          <w:szCs w:val="24"/>
        </w:rPr>
        <w:t>м</w:t>
      </w:r>
      <w:r w:rsidRPr="00F552CC">
        <w:rPr>
          <w:spacing w:val="1"/>
          <w:szCs w:val="24"/>
        </w:rPr>
        <w:t>о</w:t>
      </w:r>
      <w:r w:rsidRPr="00F552CC">
        <w:rPr>
          <w:spacing w:val="-1"/>
          <w:szCs w:val="24"/>
        </w:rPr>
        <w:t>д</w:t>
      </w:r>
      <w:r w:rsidRPr="00F552CC">
        <w:rPr>
          <w:szCs w:val="24"/>
        </w:rPr>
        <w:t>ел</w:t>
      </w:r>
      <w:r w:rsidRPr="00F552CC">
        <w:rPr>
          <w:spacing w:val="-2"/>
          <w:szCs w:val="24"/>
        </w:rPr>
        <w:t>и</w:t>
      </w:r>
      <w:r w:rsidRPr="00F552CC">
        <w:rPr>
          <w:spacing w:val="-1"/>
          <w:szCs w:val="24"/>
        </w:rPr>
        <w:t>р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>ва</w:t>
      </w:r>
      <w:r w:rsidRPr="00F552CC">
        <w:rPr>
          <w:spacing w:val="-2"/>
          <w:szCs w:val="24"/>
        </w:rPr>
        <w:t>н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и</w:t>
      </w:r>
      <w:r w:rsidRPr="00F552CC">
        <w:rPr>
          <w:spacing w:val="2"/>
          <w:szCs w:val="24"/>
        </w:rPr>
        <w:t xml:space="preserve"> </w:t>
      </w:r>
      <w:r w:rsidRPr="00F552CC">
        <w:rPr>
          <w:spacing w:val="-1"/>
          <w:szCs w:val="24"/>
        </w:rPr>
        <w:t>б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>л</w:t>
      </w:r>
      <w:r w:rsidRPr="00F552CC">
        <w:rPr>
          <w:spacing w:val="-1"/>
          <w:szCs w:val="24"/>
        </w:rPr>
        <w:t>ь</w:t>
      </w:r>
      <w:r w:rsidRPr="00F552CC">
        <w:rPr>
          <w:szCs w:val="24"/>
        </w:rPr>
        <w:t>ши</w:t>
      </w:r>
      <w:r w:rsidRPr="00F552CC">
        <w:rPr>
          <w:spacing w:val="1"/>
          <w:szCs w:val="24"/>
        </w:rPr>
        <w:t>н</w:t>
      </w:r>
      <w:r w:rsidRPr="00F552CC">
        <w:rPr>
          <w:spacing w:val="-2"/>
          <w:szCs w:val="24"/>
        </w:rPr>
        <w:t>с</w:t>
      </w:r>
      <w:r w:rsidRPr="00F552CC">
        <w:rPr>
          <w:szCs w:val="24"/>
        </w:rPr>
        <w:t>т</w:t>
      </w:r>
      <w:r w:rsidRPr="00F552CC">
        <w:rPr>
          <w:spacing w:val="-1"/>
          <w:szCs w:val="24"/>
        </w:rPr>
        <w:t>в</w:t>
      </w:r>
      <w:r w:rsidRPr="00F552CC">
        <w:rPr>
          <w:szCs w:val="24"/>
        </w:rPr>
        <w:t>а</w:t>
      </w:r>
      <w:r w:rsidRPr="00F552CC">
        <w:rPr>
          <w:spacing w:val="24"/>
          <w:szCs w:val="24"/>
        </w:rPr>
        <w:t xml:space="preserve"> </w:t>
      </w:r>
      <w:r w:rsidRPr="00F552CC">
        <w:rPr>
          <w:szCs w:val="24"/>
        </w:rPr>
        <w:t>с</w:t>
      </w:r>
      <w:r w:rsidRPr="00F552CC">
        <w:rPr>
          <w:spacing w:val="2"/>
          <w:szCs w:val="24"/>
        </w:rPr>
        <w:t>и</w:t>
      </w:r>
      <w:r w:rsidRPr="00F552CC">
        <w:rPr>
          <w:szCs w:val="24"/>
        </w:rPr>
        <w:t>с</w:t>
      </w:r>
      <w:r w:rsidRPr="00F552CC">
        <w:rPr>
          <w:spacing w:val="-3"/>
          <w:szCs w:val="24"/>
        </w:rPr>
        <w:t>т</w:t>
      </w:r>
      <w:r w:rsidRPr="00F552CC">
        <w:rPr>
          <w:szCs w:val="24"/>
        </w:rPr>
        <w:t>ем</w:t>
      </w:r>
      <w:r w:rsidRPr="00F552CC">
        <w:rPr>
          <w:spacing w:val="23"/>
          <w:szCs w:val="24"/>
        </w:rPr>
        <w:t xml:space="preserve"> </w:t>
      </w:r>
      <w:r w:rsidRPr="00F552CC">
        <w:rPr>
          <w:szCs w:val="24"/>
        </w:rPr>
        <w:t>(за</w:t>
      </w:r>
      <w:r w:rsidRPr="00F552CC">
        <w:rPr>
          <w:spacing w:val="21"/>
          <w:szCs w:val="24"/>
        </w:rPr>
        <w:t xml:space="preserve"> 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скл</w:t>
      </w:r>
      <w:r w:rsidRPr="00F552CC">
        <w:rPr>
          <w:spacing w:val="-1"/>
          <w:szCs w:val="24"/>
        </w:rPr>
        <w:t>ю</w:t>
      </w:r>
      <w:r w:rsidRPr="00F552CC">
        <w:rPr>
          <w:szCs w:val="24"/>
        </w:rPr>
        <w:t>ч</w:t>
      </w:r>
      <w:r w:rsidRPr="00F552CC">
        <w:rPr>
          <w:spacing w:val="-2"/>
          <w:szCs w:val="24"/>
        </w:rPr>
        <w:t>е</w:t>
      </w:r>
      <w:r w:rsidRPr="00F552CC">
        <w:rPr>
          <w:spacing w:val="1"/>
          <w:szCs w:val="24"/>
        </w:rPr>
        <w:t>н</w:t>
      </w:r>
      <w:r w:rsidRPr="00F552CC">
        <w:rPr>
          <w:spacing w:val="-1"/>
          <w:szCs w:val="24"/>
        </w:rPr>
        <w:t>и</w:t>
      </w:r>
      <w:r w:rsidRPr="00F552CC">
        <w:rPr>
          <w:szCs w:val="24"/>
        </w:rPr>
        <w:t>ем,</w:t>
      </w:r>
      <w:r w:rsidRPr="00F552CC">
        <w:rPr>
          <w:spacing w:val="23"/>
          <w:szCs w:val="24"/>
        </w:rPr>
        <w:t xml:space="preserve"> </w:t>
      </w:r>
      <w:r w:rsidRPr="00F552CC">
        <w:rPr>
          <w:szCs w:val="24"/>
        </w:rPr>
        <w:t>воз</w:t>
      </w:r>
      <w:r w:rsidRPr="00F552CC">
        <w:rPr>
          <w:spacing w:val="-3"/>
          <w:szCs w:val="24"/>
        </w:rPr>
        <w:t>м</w:t>
      </w:r>
      <w:r w:rsidRPr="00F552CC">
        <w:rPr>
          <w:spacing w:val="1"/>
          <w:szCs w:val="24"/>
        </w:rPr>
        <w:t>о</w:t>
      </w:r>
      <w:r w:rsidRPr="00F552CC">
        <w:rPr>
          <w:spacing w:val="-2"/>
          <w:szCs w:val="24"/>
        </w:rPr>
        <w:t>ж</w:t>
      </w:r>
      <w:r w:rsidRPr="00F552CC">
        <w:rPr>
          <w:spacing w:val="1"/>
          <w:szCs w:val="24"/>
        </w:rPr>
        <w:t>но</w:t>
      </w:r>
      <w:r w:rsidRPr="00F552CC">
        <w:rPr>
          <w:szCs w:val="24"/>
        </w:rPr>
        <w:t>,</w:t>
      </w:r>
      <w:r w:rsidRPr="00F552CC">
        <w:rPr>
          <w:spacing w:val="27"/>
          <w:szCs w:val="24"/>
        </w:rPr>
        <w:t xml:space="preserve"> </w:t>
      </w:r>
      <w:r w:rsidRPr="00F552CC">
        <w:rPr>
          <w:spacing w:val="-3"/>
          <w:szCs w:val="24"/>
        </w:rPr>
        <w:t>м</w:t>
      </w:r>
      <w:r w:rsidRPr="00F552CC">
        <w:rPr>
          <w:spacing w:val="1"/>
          <w:szCs w:val="24"/>
        </w:rPr>
        <w:t>о</w:t>
      </w:r>
      <w:r w:rsidRPr="00F552CC">
        <w:rPr>
          <w:spacing w:val="-1"/>
          <w:szCs w:val="24"/>
        </w:rPr>
        <w:t>д</w:t>
      </w:r>
      <w:r w:rsidRPr="00F552CC">
        <w:rPr>
          <w:szCs w:val="24"/>
        </w:rPr>
        <w:t>ел</w:t>
      </w:r>
      <w:r w:rsidRPr="00F552CC">
        <w:rPr>
          <w:spacing w:val="-2"/>
          <w:szCs w:val="24"/>
        </w:rPr>
        <w:t>и</w:t>
      </w:r>
      <w:r w:rsidRPr="00F552CC">
        <w:rPr>
          <w:spacing w:val="1"/>
          <w:szCs w:val="24"/>
        </w:rPr>
        <w:t>ро</w:t>
      </w:r>
      <w:r w:rsidRPr="00F552CC">
        <w:rPr>
          <w:szCs w:val="24"/>
        </w:rPr>
        <w:t>в</w:t>
      </w:r>
      <w:r w:rsidRPr="00F552CC">
        <w:rPr>
          <w:spacing w:val="-3"/>
          <w:szCs w:val="24"/>
        </w:rPr>
        <w:t>а</w:t>
      </w:r>
      <w:r w:rsidRPr="00F552CC">
        <w:rPr>
          <w:spacing w:val="-1"/>
          <w:szCs w:val="24"/>
        </w:rPr>
        <w:t>н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я</w:t>
      </w:r>
      <w:r w:rsidRPr="00F552CC">
        <w:rPr>
          <w:spacing w:val="26"/>
          <w:szCs w:val="24"/>
        </w:rPr>
        <w:t xml:space="preserve"> </w:t>
      </w:r>
      <w:r w:rsidRPr="00F552CC">
        <w:rPr>
          <w:spacing w:val="-1"/>
          <w:szCs w:val="24"/>
        </w:rPr>
        <w:t>од</w:t>
      </w:r>
      <w:r w:rsidRPr="00F552CC">
        <w:rPr>
          <w:spacing w:val="1"/>
          <w:szCs w:val="24"/>
        </w:rPr>
        <w:t>н</w:t>
      </w:r>
      <w:r w:rsidRPr="00F552CC">
        <w:rPr>
          <w:spacing w:val="-1"/>
          <w:szCs w:val="24"/>
        </w:rPr>
        <w:t>и</w:t>
      </w:r>
      <w:r w:rsidRPr="00F552CC">
        <w:rPr>
          <w:szCs w:val="24"/>
        </w:rPr>
        <w:t>х</w:t>
      </w:r>
      <w:r w:rsidRPr="00F552CC">
        <w:rPr>
          <w:spacing w:val="24"/>
          <w:szCs w:val="24"/>
        </w:rPr>
        <w:t xml:space="preserve"> </w:t>
      </w:r>
      <w:r w:rsidRPr="00F552CC">
        <w:rPr>
          <w:spacing w:val="1"/>
          <w:szCs w:val="24"/>
        </w:rPr>
        <w:t>м</w:t>
      </w:r>
      <w:r w:rsidRPr="00F552CC">
        <w:rPr>
          <w:szCs w:val="24"/>
        </w:rPr>
        <w:t>атемати</w:t>
      </w:r>
      <w:r w:rsidRPr="00F552CC">
        <w:rPr>
          <w:spacing w:val="-2"/>
          <w:szCs w:val="24"/>
        </w:rPr>
        <w:t>ч</w:t>
      </w:r>
      <w:r w:rsidRPr="00F552CC">
        <w:rPr>
          <w:szCs w:val="24"/>
        </w:rPr>
        <w:t>ес</w:t>
      </w:r>
      <w:r w:rsidRPr="00F552CC">
        <w:rPr>
          <w:spacing w:val="-2"/>
          <w:szCs w:val="24"/>
        </w:rPr>
        <w:t>к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 xml:space="preserve">х </w:t>
      </w:r>
      <w:r w:rsidRPr="00F552CC">
        <w:rPr>
          <w:spacing w:val="58"/>
          <w:szCs w:val="24"/>
        </w:rPr>
        <w:t xml:space="preserve"> </w:t>
      </w:r>
      <w:r w:rsidRPr="00F552CC">
        <w:rPr>
          <w:szCs w:val="24"/>
        </w:rPr>
        <w:t>с</w:t>
      </w:r>
      <w:r w:rsidRPr="00F552CC">
        <w:rPr>
          <w:spacing w:val="-3"/>
          <w:szCs w:val="24"/>
        </w:rPr>
        <w:t>т</w:t>
      </w:r>
      <w:r w:rsidRPr="00F552CC">
        <w:rPr>
          <w:spacing w:val="1"/>
          <w:szCs w:val="24"/>
        </w:rPr>
        <w:t>р</w:t>
      </w:r>
      <w:r w:rsidRPr="00F552CC">
        <w:rPr>
          <w:spacing w:val="-1"/>
          <w:szCs w:val="24"/>
        </w:rPr>
        <w:t>у</w:t>
      </w:r>
      <w:r w:rsidRPr="00F552CC">
        <w:rPr>
          <w:szCs w:val="24"/>
        </w:rPr>
        <w:t>к</w:t>
      </w:r>
      <w:r w:rsidRPr="00F552CC">
        <w:rPr>
          <w:szCs w:val="24"/>
        </w:rPr>
        <w:t>т</w:t>
      </w:r>
      <w:r w:rsidRPr="00F552CC">
        <w:rPr>
          <w:spacing w:val="-4"/>
          <w:szCs w:val="24"/>
        </w:rPr>
        <w:t>у</w:t>
      </w:r>
      <w:r w:rsidRPr="00F552CC">
        <w:rPr>
          <w:szCs w:val="24"/>
        </w:rPr>
        <w:t xml:space="preserve">р </w:t>
      </w:r>
      <w:r w:rsidRPr="00F552CC">
        <w:rPr>
          <w:spacing w:val="60"/>
          <w:szCs w:val="24"/>
        </w:rPr>
        <w:t xml:space="preserve"> </w:t>
      </w:r>
      <w:r w:rsidRPr="00F552CC">
        <w:rPr>
          <w:spacing w:val="1"/>
          <w:szCs w:val="24"/>
        </w:rPr>
        <w:t>др</w:t>
      </w:r>
      <w:r w:rsidRPr="00F552CC">
        <w:rPr>
          <w:spacing w:val="-4"/>
          <w:szCs w:val="24"/>
        </w:rPr>
        <w:t>у</w:t>
      </w:r>
      <w:r w:rsidRPr="00F552CC">
        <w:rPr>
          <w:szCs w:val="24"/>
        </w:rPr>
        <w:t>г</w:t>
      </w:r>
      <w:r w:rsidRPr="00F552CC">
        <w:rPr>
          <w:spacing w:val="1"/>
          <w:szCs w:val="24"/>
        </w:rPr>
        <w:t>и</w:t>
      </w:r>
      <w:r w:rsidRPr="00F552CC">
        <w:rPr>
          <w:spacing w:val="-3"/>
          <w:szCs w:val="24"/>
        </w:rPr>
        <w:t>м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 xml:space="preserve">) </w:t>
      </w:r>
      <w:r w:rsidRPr="00F552CC">
        <w:rPr>
          <w:spacing w:val="59"/>
          <w:szCs w:val="24"/>
        </w:rPr>
        <w:t xml:space="preserve"> </w:t>
      </w:r>
      <w:r w:rsidRPr="00F552CC">
        <w:rPr>
          <w:spacing w:val="-2"/>
          <w:szCs w:val="24"/>
        </w:rPr>
        <w:t>а</w:t>
      </w:r>
      <w:r w:rsidRPr="00F552CC">
        <w:rPr>
          <w:spacing w:val="1"/>
          <w:szCs w:val="24"/>
        </w:rPr>
        <w:t>б</w:t>
      </w:r>
      <w:r w:rsidRPr="00F552CC">
        <w:rPr>
          <w:spacing w:val="-2"/>
          <w:szCs w:val="24"/>
        </w:rPr>
        <w:t>с</w:t>
      </w:r>
      <w:r w:rsidRPr="00F552CC">
        <w:rPr>
          <w:spacing w:val="1"/>
          <w:szCs w:val="24"/>
        </w:rPr>
        <w:t>о</w:t>
      </w:r>
      <w:r w:rsidRPr="00F552CC">
        <w:rPr>
          <w:spacing w:val="-1"/>
          <w:szCs w:val="24"/>
        </w:rPr>
        <w:t>лю</w:t>
      </w:r>
      <w:r w:rsidRPr="00F552CC">
        <w:rPr>
          <w:szCs w:val="24"/>
        </w:rPr>
        <w:t>т</w:t>
      </w:r>
      <w:r w:rsidRPr="00F552CC">
        <w:rPr>
          <w:spacing w:val="-2"/>
          <w:szCs w:val="24"/>
        </w:rPr>
        <w:t>н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 xml:space="preserve">е </w:t>
      </w:r>
      <w:r w:rsidRPr="00F552CC">
        <w:rPr>
          <w:spacing w:val="57"/>
          <w:szCs w:val="24"/>
        </w:rPr>
        <w:t xml:space="preserve"> </w:t>
      </w:r>
      <w:r w:rsidRPr="00F552CC">
        <w:rPr>
          <w:spacing w:val="1"/>
          <w:szCs w:val="24"/>
        </w:rPr>
        <w:t>п</w:t>
      </w:r>
      <w:r w:rsidRPr="00F552CC">
        <w:rPr>
          <w:spacing w:val="-1"/>
          <w:szCs w:val="24"/>
        </w:rPr>
        <w:t>од</w:t>
      </w:r>
      <w:r w:rsidRPr="00F552CC">
        <w:rPr>
          <w:spacing w:val="1"/>
          <w:szCs w:val="24"/>
        </w:rPr>
        <w:t>о</w:t>
      </w:r>
      <w:r w:rsidRPr="00F552CC">
        <w:rPr>
          <w:spacing w:val="-1"/>
          <w:szCs w:val="24"/>
        </w:rPr>
        <w:t>б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 xml:space="preserve">е </w:t>
      </w:r>
      <w:r w:rsidRPr="00F552CC">
        <w:rPr>
          <w:spacing w:val="54"/>
          <w:szCs w:val="24"/>
        </w:rPr>
        <w:t xml:space="preserve"> </w:t>
      </w:r>
      <w:r w:rsidRPr="00F552CC">
        <w:rPr>
          <w:spacing w:val="1"/>
          <w:szCs w:val="24"/>
        </w:rPr>
        <w:t>н</w:t>
      </w:r>
      <w:r w:rsidRPr="00F552CC">
        <w:rPr>
          <w:szCs w:val="24"/>
        </w:rPr>
        <w:t>евоз</w:t>
      </w:r>
      <w:r w:rsidRPr="00F552CC">
        <w:rPr>
          <w:spacing w:val="-2"/>
          <w:szCs w:val="24"/>
        </w:rPr>
        <w:t>м</w:t>
      </w:r>
      <w:r w:rsidRPr="00F552CC">
        <w:rPr>
          <w:spacing w:val="1"/>
          <w:szCs w:val="24"/>
        </w:rPr>
        <w:t>о</w:t>
      </w:r>
      <w:r w:rsidRPr="00F552CC">
        <w:rPr>
          <w:spacing w:val="-2"/>
          <w:szCs w:val="24"/>
        </w:rPr>
        <w:t>ж</w:t>
      </w:r>
      <w:r w:rsidRPr="00F552CC">
        <w:rPr>
          <w:spacing w:val="-1"/>
          <w:szCs w:val="24"/>
        </w:rPr>
        <w:t>н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 xml:space="preserve">, и </w:t>
      </w:r>
      <w:r w:rsidRPr="00F552CC">
        <w:rPr>
          <w:spacing w:val="1"/>
          <w:szCs w:val="24"/>
        </w:rPr>
        <w:t>о</w:t>
      </w:r>
      <w:r w:rsidRPr="00F552CC">
        <w:rPr>
          <w:spacing w:val="-2"/>
          <w:szCs w:val="24"/>
        </w:rPr>
        <w:t>с</w:t>
      </w:r>
      <w:r w:rsidRPr="00F552CC">
        <w:rPr>
          <w:spacing w:val="1"/>
          <w:szCs w:val="24"/>
        </w:rPr>
        <w:t>но</w:t>
      </w:r>
      <w:r w:rsidRPr="00F552CC">
        <w:rPr>
          <w:spacing w:val="-3"/>
          <w:szCs w:val="24"/>
        </w:rPr>
        <w:t>в</w:t>
      </w:r>
      <w:r w:rsidRPr="00F552CC">
        <w:rPr>
          <w:spacing w:val="1"/>
          <w:szCs w:val="24"/>
        </w:rPr>
        <w:t>н</w:t>
      </w:r>
      <w:r w:rsidRPr="00F552CC">
        <w:rPr>
          <w:spacing w:val="-2"/>
          <w:szCs w:val="24"/>
        </w:rPr>
        <w:t>а</w:t>
      </w:r>
      <w:r w:rsidRPr="00F552CC">
        <w:rPr>
          <w:szCs w:val="24"/>
        </w:rPr>
        <w:t>я</w:t>
      </w:r>
      <w:r w:rsidRPr="00F552CC">
        <w:rPr>
          <w:spacing w:val="16"/>
          <w:szCs w:val="24"/>
        </w:rPr>
        <w:t xml:space="preserve"> </w:t>
      </w:r>
      <w:r w:rsidRPr="00F552CC">
        <w:rPr>
          <w:spacing w:val="1"/>
          <w:szCs w:val="24"/>
        </w:rPr>
        <w:t>ц</w:t>
      </w:r>
      <w:r w:rsidRPr="00F552CC">
        <w:rPr>
          <w:szCs w:val="24"/>
        </w:rPr>
        <w:t>ель</w:t>
      </w:r>
      <w:r w:rsidRPr="00F552CC">
        <w:rPr>
          <w:spacing w:val="17"/>
          <w:szCs w:val="24"/>
        </w:rPr>
        <w:t xml:space="preserve"> </w:t>
      </w:r>
      <w:r w:rsidRPr="00F552CC">
        <w:rPr>
          <w:szCs w:val="24"/>
        </w:rPr>
        <w:t>м</w:t>
      </w:r>
      <w:r w:rsidRPr="00F552CC">
        <w:rPr>
          <w:spacing w:val="-1"/>
          <w:szCs w:val="24"/>
        </w:rPr>
        <w:t>о</w:t>
      </w:r>
      <w:r w:rsidRPr="00F552CC">
        <w:rPr>
          <w:spacing w:val="1"/>
          <w:szCs w:val="24"/>
        </w:rPr>
        <w:t>д</w:t>
      </w:r>
      <w:r w:rsidRPr="00F552CC">
        <w:rPr>
          <w:szCs w:val="24"/>
        </w:rPr>
        <w:t>ел</w:t>
      </w:r>
      <w:r w:rsidRPr="00F552CC">
        <w:rPr>
          <w:spacing w:val="-2"/>
          <w:szCs w:val="24"/>
        </w:rPr>
        <w:t>и</w:t>
      </w:r>
      <w:r w:rsidRPr="00F552CC">
        <w:rPr>
          <w:spacing w:val="-1"/>
          <w:szCs w:val="24"/>
        </w:rPr>
        <w:t>р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>ва</w:t>
      </w:r>
      <w:r w:rsidRPr="00F552CC">
        <w:rPr>
          <w:spacing w:val="-2"/>
          <w:szCs w:val="24"/>
        </w:rPr>
        <w:t>н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я</w:t>
      </w:r>
      <w:r w:rsidRPr="00F552CC">
        <w:rPr>
          <w:spacing w:val="16"/>
          <w:szCs w:val="24"/>
        </w:rPr>
        <w:t xml:space="preserve"> </w:t>
      </w:r>
      <w:r w:rsidRPr="00F552CC">
        <w:rPr>
          <w:szCs w:val="24"/>
        </w:rPr>
        <w:t>–</w:t>
      </w:r>
      <w:r w:rsidRPr="00F552CC">
        <w:rPr>
          <w:spacing w:val="18"/>
          <w:szCs w:val="24"/>
        </w:rPr>
        <w:t xml:space="preserve"> </w:t>
      </w:r>
      <w:r w:rsidRPr="00F552CC">
        <w:rPr>
          <w:spacing w:val="-1"/>
          <w:szCs w:val="24"/>
        </w:rPr>
        <w:t>п</w:t>
      </w:r>
      <w:r w:rsidRPr="00F552CC">
        <w:rPr>
          <w:spacing w:val="1"/>
          <w:szCs w:val="24"/>
        </w:rPr>
        <w:t>о</w:t>
      </w:r>
      <w:r w:rsidRPr="00F552CC">
        <w:rPr>
          <w:spacing w:val="-1"/>
          <w:szCs w:val="24"/>
        </w:rPr>
        <w:t>лу</w:t>
      </w:r>
      <w:r w:rsidRPr="00F552CC">
        <w:rPr>
          <w:szCs w:val="24"/>
        </w:rPr>
        <w:t>ч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ть</w:t>
      </w:r>
      <w:r w:rsidRPr="00F552CC">
        <w:rPr>
          <w:spacing w:val="16"/>
          <w:szCs w:val="24"/>
        </w:rPr>
        <w:t xml:space="preserve"> </w:t>
      </w:r>
      <w:r w:rsidRPr="00F552CC">
        <w:rPr>
          <w:szCs w:val="24"/>
        </w:rPr>
        <w:t>м</w:t>
      </w:r>
      <w:r w:rsidRPr="00F552CC">
        <w:rPr>
          <w:spacing w:val="-1"/>
          <w:szCs w:val="24"/>
        </w:rPr>
        <w:t>о</w:t>
      </w:r>
      <w:r w:rsidRPr="00F552CC">
        <w:rPr>
          <w:spacing w:val="1"/>
          <w:szCs w:val="24"/>
        </w:rPr>
        <w:t>д</w:t>
      </w:r>
      <w:r w:rsidRPr="00F552CC">
        <w:rPr>
          <w:szCs w:val="24"/>
        </w:rPr>
        <w:t>ел</w:t>
      </w:r>
      <w:r w:rsidRPr="00F552CC">
        <w:rPr>
          <w:spacing w:val="-1"/>
          <w:szCs w:val="24"/>
        </w:rPr>
        <w:t>ь</w:t>
      </w:r>
      <w:r w:rsidRPr="00F552CC">
        <w:rPr>
          <w:szCs w:val="24"/>
        </w:rPr>
        <w:t>,</w:t>
      </w:r>
      <w:r w:rsidRPr="00F552CC">
        <w:rPr>
          <w:spacing w:val="16"/>
          <w:szCs w:val="24"/>
        </w:rPr>
        <w:t xml:space="preserve"> </w:t>
      </w:r>
      <w:r w:rsidRPr="00F552CC">
        <w:rPr>
          <w:spacing w:val="-1"/>
          <w:szCs w:val="24"/>
        </w:rPr>
        <w:t>д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>ста</w:t>
      </w:r>
      <w:r w:rsidRPr="00F552CC">
        <w:rPr>
          <w:spacing w:val="-3"/>
          <w:szCs w:val="24"/>
        </w:rPr>
        <w:t>т</w:t>
      </w:r>
      <w:r w:rsidRPr="00F552CC">
        <w:rPr>
          <w:spacing w:val="1"/>
          <w:szCs w:val="24"/>
        </w:rPr>
        <w:t>о</w:t>
      </w:r>
      <w:r w:rsidRPr="00F552CC">
        <w:rPr>
          <w:spacing w:val="-2"/>
          <w:szCs w:val="24"/>
        </w:rPr>
        <w:t>ч</w:t>
      </w:r>
      <w:r w:rsidRPr="00F552CC">
        <w:rPr>
          <w:spacing w:val="1"/>
          <w:szCs w:val="24"/>
        </w:rPr>
        <w:t>н</w:t>
      </w:r>
      <w:r w:rsidRPr="00F552CC">
        <w:rPr>
          <w:szCs w:val="24"/>
        </w:rPr>
        <w:t>о</w:t>
      </w:r>
      <w:r w:rsidRPr="00F552CC">
        <w:rPr>
          <w:spacing w:val="15"/>
          <w:szCs w:val="24"/>
        </w:rPr>
        <w:t xml:space="preserve"> </w:t>
      </w:r>
      <w:r w:rsidRPr="00F552CC">
        <w:rPr>
          <w:spacing w:val="1"/>
          <w:szCs w:val="24"/>
        </w:rPr>
        <w:t>х</w:t>
      </w:r>
      <w:r w:rsidRPr="00F552CC">
        <w:rPr>
          <w:spacing w:val="-1"/>
          <w:szCs w:val="24"/>
        </w:rPr>
        <w:t>ор</w:t>
      </w:r>
      <w:r w:rsidRPr="00F552CC">
        <w:rPr>
          <w:spacing w:val="1"/>
          <w:szCs w:val="24"/>
        </w:rPr>
        <w:t>о</w:t>
      </w:r>
      <w:r w:rsidRPr="00F552CC">
        <w:rPr>
          <w:spacing w:val="-3"/>
          <w:szCs w:val="24"/>
        </w:rPr>
        <w:t>ш</w:t>
      </w:r>
      <w:r w:rsidRPr="00F552CC">
        <w:rPr>
          <w:szCs w:val="24"/>
        </w:rPr>
        <w:t xml:space="preserve">о 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>т</w:t>
      </w:r>
      <w:r w:rsidRPr="00F552CC">
        <w:rPr>
          <w:spacing w:val="-1"/>
          <w:szCs w:val="24"/>
        </w:rPr>
        <w:t>о</w:t>
      </w:r>
      <w:r w:rsidRPr="00F552CC">
        <w:rPr>
          <w:spacing w:val="-1"/>
          <w:szCs w:val="24"/>
        </w:rPr>
        <w:t>б</w:t>
      </w:r>
      <w:r w:rsidRPr="00F552CC">
        <w:rPr>
          <w:spacing w:val="1"/>
          <w:szCs w:val="24"/>
        </w:rPr>
        <w:t>р</w:t>
      </w:r>
      <w:r w:rsidRPr="00F552CC">
        <w:rPr>
          <w:szCs w:val="24"/>
        </w:rPr>
        <w:t>аж</w:t>
      </w:r>
      <w:r w:rsidRPr="00F552CC">
        <w:rPr>
          <w:spacing w:val="1"/>
          <w:szCs w:val="24"/>
        </w:rPr>
        <w:t>а</w:t>
      </w:r>
      <w:r w:rsidRPr="00F552CC">
        <w:rPr>
          <w:spacing w:val="-1"/>
          <w:szCs w:val="24"/>
        </w:rPr>
        <w:t>ю</w:t>
      </w:r>
      <w:r w:rsidRPr="00F552CC">
        <w:rPr>
          <w:szCs w:val="24"/>
        </w:rPr>
        <w:t>щ</w:t>
      </w:r>
      <w:r w:rsidRPr="00F552CC">
        <w:rPr>
          <w:spacing w:val="-4"/>
          <w:szCs w:val="24"/>
        </w:rPr>
        <w:t>у</w:t>
      </w:r>
      <w:r w:rsidRPr="00F552CC">
        <w:rPr>
          <w:szCs w:val="24"/>
        </w:rPr>
        <w:t>ю</w:t>
      </w:r>
      <w:r w:rsidRPr="00F552CC">
        <w:rPr>
          <w:spacing w:val="-1"/>
          <w:szCs w:val="24"/>
        </w:rPr>
        <w:t xml:space="preserve"> </w:t>
      </w:r>
      <w:r w:rsidRPr="00F552CC">
        <w:rPr>
          <w:szCs w:val="24"/>
        </w:rPr>
        <w:t>ф</w:t>
      </w:r>
      <w:r w:rsidRPr="00F552CC">
        <w:rPr>
          <w:spacing w:val="-3"/>
          <w:szCs w:val="24"/>
        </w:rPr>
        <w:t>у</w:t>
      </w:r>
      <w:r w:rsidRPr="00F552CC">
        <w:rPr>
          <w:spacing w:val="3"/>
          <w:szCs w:val="24"/>
        </w:rPr>
        <w:t>н</w:t>
      </w:r>
      <w:r w:rsidRPr="00F552CC">
        <w:rPr>
          <w:szCs w:val="24"/>
        </w:rPr>
        <w:t>к</w:t>
      </w:r>
      <w:r w:rsidRPr="00F552CC">
        <w:rPr>
          <w:spacing w:val="1"/>
          <w:szCs w:val="24"/>
        </w:rPr>
        <w:t>ц</w:t>
      </w:r>
      <w:r w:rsidRPr="00F552CC">
        <w:rPr>
          <w:spacing w:val="-1"/>
          <w:szCs w:val="24"/>
        </w:rPr>
        <w:t>ио</w:t>
      </w:r>
      <w:r w:rsidRPr="00F552CC">
        <w:rPr>
          <w:spacing w:val="1"/>
          <w:szCs w:val="24"/>
        </w:rPr>
        <w:t>н</w:t>
      </w:r>
      <w:r w:rsidRPr="00F552CC">
        <w:rPr>
          <w:spacing w:val="-1"/>
          <w:szCs w:val="24"/>
        </w:rPr>
        <w:t>ир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>ва</w:t>
      </w:r>
      <w:r w:rsidRPr="00F552CC">
        <w:rPr>
          <w:spacing w:val="-2"/>
          <w:szCs w:val="24"/>
        </w:rPr>
        <w:t>н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 xml:space="preserve">е </w:t>
      </w:r>
      <w:r w:rsidRPr="00F552CC">
        <w:rPr>
          <w:spacing w:val="-3"/>
          <w:szCs w:val="24"/>
        </w:rPr>
        <w:t>м</w:t>
      </w:r>
      <w:r w:rsidRPr="00F552CC">
        <w:rPr>
          <w:spacing w:val="1"/>
          <w:szCs w:val="24"/>
        </w:rPr>
        <w:t>о</w:t>
      </w:r>
      <w:r w:rsidRPr="00F552CC">
        <w:rPr>
          <w:spacing w:val="-1"/>
          <w:szCs w:val="24"/>
        </w:rPr>
        <w:t>д</w:t>
      </w:r>
      <w:r w:rsidRPr="00F552CC">
        <w:rPr>
          <w:szCs w:val="24"/>
        </w:rPr>
        <w:t>ели</w:t>
      </w:r>
      <w:r w:rsidRPr="00F552CC">
        <w:rPr>
          <w:spacing w:val="1"/>
          <w:szCs w:val="24"/>
        </w:rPr>
        <w:t>р</w:t>
      </w:r>
      <w:r w:rsidRPr="00F552CC">
        <w:rPr>
          <w:spacing w:val="-4"/>
          <w:szCs w:val="24"/>
        </w:rPr>
        <w:t>у</w:t>
      </w:r>
      <w:r w:rsidRPr="00F552CC">
        <w:rPr>
          <w:szCs w:val="24"/>
        </w:rPr>
        <w:t>ем</w:t>
      </w:r>
      <w:r w:rsidRPr="00F552CC">
        <w:rPr>
          <w:spacing w:val="1"/>
          <w:szCs w:val="24"/>
        </w:rPr>
        <w:t>о</w:t>
      </w:r>
      <w:r w:rsidRPr="00F552CC">
        <w:rPr>
          <w:szCs w:val="24"/>
        </w:rPr>
        <w:t>й</w:t>
      </w:r>
      <w:r w:rsidRPr="00F552CC">
        <w:rPr>
          <w:spacing w:val="-2"/>
          <w:szCs w:val="24"/>
        </w:rPr>
        <w:t xml:space="preserve"> </w:t>
      </w:r>
      <w:r w:rsidRPr="00F552CC">
        <w:rPr>
          <w:szCs w:val="24"/>
        </w:rPr>
        <w:t>с</w:t>
      </w:r>
      <w:r w:rsidRPr="00F552CC">
        <w:rPr>
          <w:spacing w:val="1"/>
          <w:szCs w:val="24"/>
        </w:rPr>
        <w:t>и</w:t>
      </w:r>
      <w:r w:rsidRPr="00F552CC">
        <w:rPr>
          <w:szCs w:val="24"/>
        </w:rPr>
        <w:t>с</w:t>
      </w:r>
      <w:r w:rsidRPr="00F552CC">
        <w:rPr>
          <w:spacing w:val="-3"/>
          <w:szCs w:val="24"/>
        </w:rPr>
        <w:t>т</w:t>
      </w:r>
      <w:r w:rsidRPr="00F552CC">
        <w:rPr>
          <w:szCs w:val="24"/>
        </w:rPr>
        <w:t>емы</w:t>
      </w:r>
      <w:r w:rsidRPr="00F552CC">
        <w:rPr>
          <w:spacing w:val="-2"/>
          <w:szCs w:val="24"/>
        </w:rPr>
        <w:t xml:space="preserve"> </w:t>
      </w:r>
      <w:r w:rsidRPr="001F112A">
        <w:rPr>
          <w:spacing w:val="5"/>
          <w:szCs w:val="24"/>
        </w:rPr>
        <w:t>[</w:t>
      </w:r>
      <w:r w:rsidR="001F112A" w:rsidRPr="001F112A">
        <w:rPr>
          <w:spacing w:val="5"/>
          <w:szCs w:val="24"/>
        </w:rPr>
        <w:t xml:space="preserve">14, </w:t>
      </w:r>
      <w:r w:rsidR="001F112A" w:rsidRPr="001F112A">
        <w:rPr>
          <w:spacing w:val="1"/>
          <w:szCs w:val="24"/>
        </w:rPr>
        <w:t>27</w:t>
      </w:r>
      <w:r w:rsidRPr="001F112A">
        <w:rPr>
          <w:spacing w:val="-2"/>
          <w:szCs w:val="24"/>
        </w:rPr>
        <w:t>]</w:t>
      </w:r>
      <w:r w:rsidRPr="00F552CC">
        <w:rPr>
          <w:spacing w:val="-2"/>
          <w:szCs w:val="24"/>
        </w:rPr>
        <w:t>.</w:t>
      </w:r>
    </w:p>
    <w:p w:rsidR="00584B2F" w:rsidRDefault="00584B2F" w:rsidP="00584B2F"/>
    <w:p w:rsidR="00F552CC" w:rsidRPr="00F552CC" w:rsidRDefault="00F552CC" w:rsidP="00F552CC">
      <w:pPr>
        <w:pStyle w:val="2"/>
        <w:spacing w:before="0" w:after="0"/>
        <w:rPr>
          <w:rFonts w:ascii="Times New Roman" w:hAnsi="Times New Roman"/>
          <w:i w:val="0"/>
          <w:sz w:val="24"/>
          <w:szCs w:val="24"/>
        </w:rPr>
      </w:pPr>
      <w:bookmarkStart w:id="11" w:name="_Toc455339958"/>
      <w:bookmarkStart w:id="12" w:name="_Toc455761448"/>
      <w:r>
        <w:rPr>
          <w:rFonts w:ascii="Times New Roman" w:hAnsi="Times New Roman"/>
          <w:i w:val="0"/>
          <w:sz w:val="24"/>
          <w:szCs w:val="24"/>
        </w:rPr>
        <w:t xml:space="preserve">1.2. </w:t>
      </w:r>
      <w:r w:rsidRPr="00F552CC">
        <w:rPr>
          <w:rFonts w:ascii="Times New Roman" w:hAnsi="Times New Roman"/>
          <w:i w:val="0"/>
          <w:sz w:val="24"/>
          <w:szCs w:val="24"/>
        </w:rPr>
        <w:t>Классификация видов моделирования систем</w:t>
      </w:r>
      <w:bookmarkEnd w:id="11"/>
      <w:bookmarkEnd w:id="12"/>
    </w:p>
    <w:p w:rsidR="00F552CC" w:rsidRPr="00F552CC" w:rsidRDefault="00F552CC" w:rsidP="00F552CC">
      <w:pPr>
        <w:rPr>
          <w:szCs w:val="24"/>
        </w:rPr>
      </w:pP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t xml:space="preserve">В основе моделирования лежит </w:t>
      </w:r>
      <w:r w:rsidRPr="00F552CC">
        <w:rPr>
          <w:b/>
          <w:szCs w:val="24"/>
        </w:rPr>
        <w:t>теория подобия</w:t>
      </w:r>
      <w:r w:rsidRPr="00F552CC">
        <w:rPr>
          <w:szCs w:val="24"/>
        </w:rPr>
        <w:t>, кот</w:t>
      </w:r>
      <w:r w:rsidRPr="00F552CC">
        <w:rPr>
          <w:szCs w:val="24"/>
        </w:rPr>
        <w:t>о</w:t>
      </w:r>
      <w:r w:rsidRPr="00F552CC">
        <w:rPr>
          <w:szCs w:val="24"/>
        </w:rPr>
        <w:t>рая утверждает, что абсолютное подобие может иметь место лишь при замене одного объекта другим точно таким же. В с</w:t>
      </w:r>
      <w:r w:rsidRPr="00F552CC">
        <w:rPr>
          <w:szCs w:val="24"/>
        </w:rPr>
        <w:t>о</w:t>
      </w:r>
      <w:r w:rsidRPr="00F552CC">
        <w:rPr>
          <w:szCs w:val="24"/>
        </w:rPr>
        <w:t xml:space="preserve">ответствии с этим признаком, выделяют </w:t>
      </w:r>
      <w:r w:rsidRPr="00F552CC">
        <w:rPr>
          <w:b/>
          <w:szCs w:val="24"/>
        </w:rPr>
        <w:t>полные</w:t>
      </w:r>
      <w:r w:rsidRPr="00F552CC">
        <w:rPr>
          <w:szCs w:val="24"/>
        </w:rPr>
        <w:t xml:space="preserve">, </w:t>
      </w:r>
      <w:r w:rsidRPr="00F552CC">
        <w:rPr>
          <w:b/>
          <w:szCs w:val="24"/>
        </w:rPr>
        <w:t>неполные</w:t>
      </w:r>
      <w:r w:rsidRPr="00F552CC">
        <w:rPr>
          <w:szCs w:val="24"/>
        </w:rPr>
        <w:t xml:space="preserve"> и </w:t>
      </w:r>
      <w:r w:rsidRPr="00F552CC">
        <w:rPr>
          <w:b/>
          <w:szCs w:val="24"/>
        </w:rPr>
        <w:t>приближенные</w:t>
      </w:r>
      <w:r w:rsidRPr="00F552CC">
        <w:rPr>
          <w:szCs w:val="24"/>
        </w:rPr>
        <w:t xml:space="preserve"> модели</w:t>
      </w:r>
      <w:r w:rsidR="001F112A" w:rsidRPr="001F112A">
        <w:rPr>
          <w:szCs w:val="24"/>
        </w:rPr>
        <w:t>[64]</w:t>
      </w:r>
      <w:r w:rsidRPr="00F552CC">
        <w:rPr>
          <w:szCs w:val="24"/>
        </w:rPr>
        <w:t>.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t xml:space="preserve">В зависимости от </w:t>
      </w:r>
      <w:r w:rsidRPr="00F552CC">
        <w:rPr>
          <w:i/>
          <w:szCs w:val="24"/>
        </w:rPr>
        <w:t>характера изучаемых процессов</w:t>
      </w:r>
      <w:r w:rsidRPr="00F552CC">
        <w:rPr>
          <w:szCs w:val="24"/>
        </w:rPr>
        <w:t xml:space="preserve"> в с</w:t>
      </w:r>
      <w:r w:rsidRPr="00F552CC">
        <w:rPr>
          <w:szCs w:val="24"/>
        </w:rPr>
        <w:t>и</w:t>
      </w:r>
      <w:r w:rsidRPr="00F552CC">
        <w:rPr>
          <w:szCs w:val="24"/>
        </w:rPr>
        <w:t>стеме все виды моделирования могут быть разделены на д</w:t>
      </w:r>
      <w:r w:rsidRPr="00F552CC">
        <w:rPr>
          <w:szCs w:val="24"/>
        </w:rPr>
        <w:t>е</w:t>
      </w:r>
      <w:r w:rsidRPr="00F552CC">
        <w:rPr>
          <w:szCs w:val="24"/>
        </w:rPr>
        <w:t>терминированные и стохастические, статические и динамич</w:t>
      </w:r>
      <w:r w:rsidRPr="00F552CC">
        <w:rPr>
          <w:szCs w:val="24"/>
        </w:rPr>
        <w:t>е</w:t>
      </w:r>
      <w:r w:rsidRPr="00F552CC">
        <w:rPr>
          <w:szCs w:val="24"/>
        </w:rPr>
        <w:t>ские, дискретные, непрерывные и дискретно-непрерывные (</w:t>
      </w:r>
      <w:r w:rsidRPr="00696A18">
        <w:rPr>
          <w:szCs w:val="24"/>
        </w:rPr>
        <w:t xml:space="preserve">рис. </w:t>
      </w:r>
      <w:r w:rsidR="00696A18" w:rsidRPr="00696A18">
        <w:rPr>
          <w:szCs w:val="24"/>
        </w:rPr>
        <w:t>1.</w:t>
      </w:r>
      <w:r w:rsidR="00B46554">
        <w:rPr>
          <w:szCs w:val="24"/>
        </w:rPr>
        <w:t>1</w:t>
      </w:r>
      <w:r w:rsidRPr="00F552CC">
        <w:rPr>
          <w:szCs w:val="24"/>
        </w:rPr>
        <w:t xml:space="preserve">). 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b/>
          <w:szCs w:val="24"/>
        </w:rPr>
        <w:t>Детерминированное моделирование</w:t>
      </w:r>
      <w:r w:rsidRPr="00F552CC">
        <w:rPr>
          <w:szCs w:val="24"/>
        </w:rPr>
        <w:t xml:space="preserve"> отображает д</w:t>
      </w:r>
      <w:r w:rsidRPr="00F552CC">
        <w:rPr>
          <w:szCs w:val="24"/>
        </w:rPr>
        <w:t>е</w:t>
      </w:r>
      <w:r w:rsidRPr="00F552CC">
        <w:rPr>
          <w:szCs w:val="24"/>
        </w:rPr>
        <w:t>терминированные процессы, т.е. процессы, в которых предп</w:t>
      </w:r>
      <w:r w:rsidRPr="00F552CC">
        <w:rPr>
          <w:szCs w:val="24"/>
        </w:rPr>
        <w:t>о</w:t>
      </w:r>
      <w:r w:rsidRPr="00F552CC">
        <w:rPr>
          <w:szCs w:val="24"/>
        </w:rPr>
        <w:t>лагается отсутствие всяких случайных воздействий.</w:t>
      </w:r>
    </w:p>
    <w:p w:rsidR="00F552CC" w:rsidRPr="00F552CC" w:rsidRDefault="00F552CC" w:rsidP="00F552CC">
      <w:pPr>
        <w:rPr>
          <w:szCs w:val="24"/>
        </w:rPr>
      </w:pPr>
    </w:p>
    <w:p w:rsidR="00F552CC" w:rsidRPr="00F552CC" w:rsidRDefault="00F552CC" w:rsidP="00F552CC">
      <w:pPr>
        <w:ind w:firstLine="0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0C38E1E6" wp14:editId="7D3EEA20">
            <wp:extent cx="4033520" cy="3064510"/>
            <wp:effectExtent l="0" t="0" r="5080" b="2540"/>
            <wp:docPr id="1994" name="Рисунок 1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520" cy="306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2CC" w:rsidRPr="00F552CC" w:rsidRDefault="00F552CC" w:rsidP="00F552CC">
      <w:pPr>
        <w:jc w:val="center"/>
        <w:rPr>
          <w:szCs w:val="24"/>
        </w:rPr>
      </w:pPr>
      <w:r w:rsidRPr="00F552CC">
        <w:rPr>
          <w:szCs w:val="24"/>
        </w:rPr>
        <w:t xml:space="preserve">Рис. </w:t>
      </w:r>
      <w:r w:rsidR="00696A18" w:rsidRPr="00696A18">
        <w:rPr>
          <w:szCs w:val="24"/>
        </w:rPr>
        <w:t>1</w:t>
      </w:r>
      <w:r w:rsidR="00696A18" w:rsidRPr="00B544CC">
        <w:rPr>
          <w:szCs w:val="24"/>
        </w:rPr>
        <w:t>.</w:t>
      </w:r>
      <w:r w:rsidR="00B46554">
        <w:rPr>
          <w:szCs w:val="24"/>
        </w:rPr>
        <w:t>1</w:t>
      </w:r>
      <w:r w:rsidRPr="00F552CC">
        <w:rPr>
          <w:szCs w:val="24"/>
        </w:rPr>
        <w:t>.  Классификация видов моделирования систем.</w:t>
      </w:r>
    </w:p>
    <w:p w:rsidR="00F552CC" w:rsidRPr="00F552CC" w:rsidRDefault="00F552CC" w:rsidP="00F552CC">
      <w:pPr>
        <w:rPr>
          <w:b/>
          <w:szCs w:val="24"/>
        </w:rPr>
      </w:pPr>
    </w:p>
    <w:p w:rsidR="00F552CC" w:rsidRPr="00F552CC" w:rsidRDefault="00F552CC" w:rsidP="00F552CC">
      <w:pPr>
        <w:rPr>
          <w:szCs w:val="24"/>
        </w:rPr>
      </w:pPr>
      <w:r w:rsidRPr="00F552CC">
        <w:rPr>
          <w:b/>
          <w:szCs w:val="24"/>
        </w:rPr>
        <w:t>Стохастическое моделирование</w:t>
      </w:r>
      <w:r w:rsidRPr="00F552CC">
        <w:rPr>
          <w:szCs w:val="24"/>
        </w:rPr>
        <w:t xml:space="preserve"> отображает вероя</w:t>
      </w:r>
      <w:r w:rsidRPr="00F552CC">
        <w:rPr>
          <w:szCs w:val="24"/>
        </w:rPr>
        <w:t>т</w:t>
      </w:r>
      <w:r w:rsidRPr="00F552CC">
        <w:rPr>
          <w:szCs w:val="24"/>
        </w:rPr>
        <w:t>ностные процессы и события. В этом случае анализируется ряд реализаций случайного процесса и оцениваются средние х</w:t>
      </w:r>
      <w:r w:rsidRPr="00F552CC">
        <w:rPr>
          <w:szCs w:val="24"/>
        </w:rPr>
        <w:t>а</w:t>
      </w:r>
      <w:r w:rsidRPr="00F552CC">
        <w:rPr>
          <w:szCs w:val="24"/>
        </w:rPr>
        <w:t xml:space="preserve">рактеристики, т. е. набор однородных реализаций. 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b/>
          <w:szCs w:val="24"/>
        </w:rPr>
        <w:t>Статическое моделирование</w:t>
      </w:r>
      <w:r w:rsidRPr="00F552CC">
        <w:rPr>
          <w:szCs w:val="24"/>
        </w:rPr>
        <w:t xml:space="preserve"> служит для описания п</w:t>
      </w:r>
      <w:r w:rsidRPr="00F552CC">
        <w:rPr>
          <w:szCs w:val="24"/>
        </w:rPr>
        <w:t>о</w:t>
      </w:r>
      <w:r w:rsidRPr="00F552CC">
        <w:rPr>
          <w:szCs w:val="24"/>
        </w:rPr>
        <w:t>ведения объекта в какой-либо момент времени.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b/>
          <w:szCs w:val="24"/>
        </w:rPr>
        <w:t>Динамическое моделирование</w:t>
      </w:r>
      <w:r w:rsidRPr="00F552CC">
        <w:rPr>
          <w:szCs w:val="24"/>
        </w:rPr>
        <w:t xml:space="preserve"> отражает поведение объекта во времени.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b/>
          <w:szCs w:val="24"/>
        </w:rPr>
        <w:t>Дискретное моделирование</w:t>
      </w:r>
      <w:r w:rsidRPr="00F552CC">
        <w:rPr>
          <w:szCs w:val="24"/>
        </w:rPr>
        <w:t xml:space="preserve">  служит для описания процессов, которые предполагаются дискретными. 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b/>
          <w:szCs w:val="24"/>
        </w:rPr>
        <w:t>Непрерывное моделирование</w:t>
      </w:r>
      <w:r w:rsidRPr="00F552CC">
        <w:rPr>
          <w:szCs w:val="24"/>
        </w:rPr>
        <w:t xml:space="preserve"> позволяет отразить н</w:t>
      </w:r>
      <w:r w:rsidRPr="00F552CC">
        <w:rPr>
          <w:szCs w:val="24"/>
        </w:rPr>
        <w:t>е</w:t>
      </w:r>
      <w:r w:rsidRPr="00F552CC">
        <w:rPr>
          <w:szCs w:val="24"/>
        </w:rPr>
        <w:t xml:space="preserve">прерывные процессы в системах. 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b/>
          <w:szCs w:val="24"/>
        </w:rPr>
        <w:t>Дискретно-непрерывное моделирование</w:t>
      </w:r>
      <w:r w:rsidRPr="00F552CC">
        <w:rPr>
          <w:szCs w:val="24"/>
        </w:rPr>
        <w:t xml:space="preserve"> используется для случаев, когда требуется выделить наличие как дискре</w:t>
      </w:r>
      <w:r w:rsidRPr="00F552CC">
        <w:rPr>
          <w:szCs w:val="24"/>
        </w:rPr>
        <w:t>т</w:t>
      </w:r>
      <w:r w:rsidRPr="00F552CC">
        <w:rPr>
          <w:szCs w:val="24"/>
        </w:rPr>
        <w:t>ных, так ,и непрерывных процессов.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lastRenderedPageBreak/>
        <w:t xml:space="preserve">В зависимости от </w:t>
      </w:r>
      <w:r w:rsidRPr="00F552CC">
        <w:rPr>
          <w:i/>
          <w:szCs w:val="24"/>
        </w:rPr>
        <w:t>формы представления объекта</w:t>
      </w:r>
      <w:r w:rsidRPr="00F552CC">
        <w:rPr>
          <w:szCs w:val="24"/>
        </w:rPr>
        <w:t xml:space="preserve"> (с</w:t>
      </w:r>
      <w:r w:rsidRPr="00F552CC">
        <w:rPr>
          <w:szCs w:val="24"/>
        </w:rPr>
        <w:t>и</w:t>
      </w:r>
      <w:r w:rsidRPr="00F552CC">
        <w:rPr>
          <w:szCs w:val="24"/>
        </w:rPr>
        <w:t>стемы S) можно выделить мысленное и реальное моделиров</w:t>
      </w:r>
      <w:r w:rsidRPr="00F552CC">
        <w:rPr>
          <w:szCs w:val="24"/>
        </w:rPr>
        <w:t>а</w:t>
      </w:r>
      <w:r w:rsidRPr="00F552CC">
        <w:rPr>
          <w:szCs w:val="24"/>
        </w:rPr>
        <w:t>ние.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b/>
          <w:szCs w:val="24"/>
        </w:rPr>
        <w:t>Мысленное моделирование</w:t>
      </w:r>
      <w:r w:rsidRPr="00F552CC">
        <w:rPr>
          <w:szCs w:val="24"/>
        </w:rPr>
        <w:t xml:space="preserve"> часто является единстве</w:t>
      </w:r>
      <w:r w:rsidRPr="00F552CC">
        <w:rPr>
          <w:szCs w:val="24"/>
        </w:rPr>
        <w:t>н</w:t>
      </w:r>
      <w:r w:rsidRPr="00F552CC">
        <w:rPr>
          <w:szCs w:val="24"/>
        </w:rPr>
        <w:t>ным способом моделирования объектов, которые либо практ</w:t>
      </w:r>
      <w:r w:rsidRPr="00F552CC">
        <w:rPr>
          <w:szCs w:val="24"/>
        </w:rPr>
        <w:t>и</w:t>
      </w:r>
      <w:r w:rsidRPr="00F552CC">
        <w:rPr>
          <w:szCs w:val="24"/>
        </w:rPr>
        <w:t>чески не реализуемы в заданном интервале времени, либо с</w:t>
      </w:r>
      <w:r w:rsidRPr="00F552CC">
        <w:rPr>
          <w:szCs w:val="24"/>
        </w:rPr>
        <w:t>у</w:t>
      </w:r>
      <w:r w:rsidRPr="00F552CC">
        <w:rPr>
          <w:szCs w:val="24"/>
        </w:rPr>
        <w:t>ществуют вне условий, возможных для их физического созд</w:t>
      </w:r>
      <w:r w:rsidRPr="00F552CC">
        <w:rPr>
          <w:szCs w:val="24"/>
        </w:rPr>
        <w:t>а</w:t>
      </w:r>
      <w:r w:rsidRPr="00F552CC">
        <w:rPr>
          <w:szCs w:val="24"/>
        </w:rPr>
        <w:t xml:space="preserve">ния. 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t>Мысленное моделирование может быть реализовано в виде наглядного, символического и математического.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t xml:space="preserve">При </w:t>
      </w:r>
      <w:r w:rsidRPr="00F552CC">
        <w:rPr>
          <w:b/>
          <w:szCs w:val="24"/>
        </w:rPr>
        <w:t>наглядном моделировании</w:t>
      </w:r>
      <w:r w:rsidRPr="00F552CC">
        <w:rPr>
          <w:szCs w:val="24"/>
        </w:rPr>
        <w:t xml:space="preserve"> на базе представлений человека о реальных объектах создаются различные наглядные модели, отображающие явления и процессы, протекающие в объекте. 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t xml:space="preserve">В основу </w:t>
      </w:r>
      <w:r w:rsidRPr="00F552CC">
        <w:rPr>
          <w:b/>
          <w:szCs w:val="24"/>
        </w:rPr>
        <w:t>гипотетического моделирования</w:t>
      </w:r>
      <w:r w:rsidRPr="00F552CC">
        <w:rPr>
          <w:szCs w:val="24"/>
        </w:rPr>
        <w:t xml:space="preserve"> исследов</w:t>
      </w:r>
      <w:r w:rsidRPr="00F552CC">
        <w:rPr>
          <w:szCs w:val="24"/>
        </w:rPr>
        <w:t>а</w:t>
      </w:r>
      <w:r w:rsidRPr="00F552CC">
        <w:rPr>
          <w:szCs w:val="24"/>
        </w:rPr>
        <w:t>телем закладывается некоторая гипотеза о закономерностях протекания процесса в реальном объекте, которая отражает уровень знаний исследователя об объекте и базируется на пр</w:t>
      </w:r>
      <w:r w:rsidRPr="00F552CC">
        <w:rPr>
          <w:szCs w:val="24"/>
        </w:rPr>
        <w:t>и</w:t>
      </w:r>
      <w:r w:rsidRPr="00F552CC">
        <w:rPr>
          <w:szCs w:val="24"/>
        </w:rPr>
        <w:t>чинно-следственных связях между входом и выходом изуча</w:t>
      </w:r>
      <w:r w:rsidRPr="00F552CC">
        <w:rPr>
          <w:szCs w:val="24"/>
        </w:rPr>
        <w:t>е</w:t>
      </w:r>
      <w:r w:rsidRPr="00F552CC">
        <w:rPr>
          <w:szCs w:val="24"/>
        </w:rPr>
        <w:t>мого объекта. Гипотетическое моделирование используется, когда знаний об объекте недостаточно для построения фо</w:t>
      </w:r>
      <w:r w:rsidRPr="00F552CC">
        <w:rPr>
          <w:szCs w:val="24"/>
        </w:rPr>
        <w:t>р</w:t>
      </w:r>
      <w:r w:rsidRPr="00F552CC">
        <w:rPr>
          <w:szCs w:val="24"/>
        </w:rPr>
        <w:t>мальных моделей.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b/>
          <w:szCs w:val="24"/>
        </w:rPr>
        <w:t>Аналоговое моделирование</w:t>
      </w:r>
      <w:r w:rsidRPr="00F552CC">
        <w:rPr>
          <w:szCs w:val="24"/>
        </w:rPr>
        <w:t xml:space="preserve"> основывается на примен</w:t>
      </w:r>
      <w:r w:rsidRPr="00F552CC">
        <w:rPr>
          <w:szCs w:val="24"/>
        </w:rPr>
        <w:t>е</w:t>
      </w:r>
      <w:r w:rsidRPr="00F552CC">
        <w:rPr>
          <w:szCs w:val="24"/>
        </w:rPr>
        <w:t>нии аналогий различных уровней. Наивысшим уровнем явл</w:t>
      </w:r>
      <w:r w:rsidRPr="00F552CC">
        <w:rPr>
          <w:szCs w:val="24"/>
        </w:rPr>
        <w:t>я</w:t>
      </w:r>
      <w:r w:rsidRPr="00F552CC">
        <w:rPr>
          <w:szCs w:val="24"/>
        </w:rPr>
        <w:t>ется полная аналогия, имеющая место только для достаточно простых объектов. С усложнением объекта используют анал</w:t>
      </w:r>
      <w:r w:rsidRPr="00F552CC">
        <w:rPr>
          <w:szCs w:val="24"/>
        </w:rPr>
        <w:t>о</w:t>
      </w:r>
      <w:r w:rsidRPr="00F552CC">
        <w:rPr>
          <w:szCs w:val="24"/>
        </w:rPr>
        <w:t>гии последующих уровней, когда аналоговая модель отображ</w:t>
      </w:r>
      <w:r w:rsidRPr="00F552CC">
        <w:rPr>
          <w:szCs w:val="24"/>
        </w:rPr>
        <w:t>а</w:t>
      </w:r>
      <w:r w:rsidRPr="00F552CC">
        <w:rPr>
          <w:szCs w:val="24"/>
        </w:rPr>
        <w:t>ет несколько либо только одну сторону функционирования объекта.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t>Существенное место при мысленном наглядном мод</w:t>
      </w:r>
      <w:r w:rsidRPr="00F552CC">
        <w:rPr>
          <w:szCs w:val="24"/>
        </w:rPr>
        <w:t>е</w:t>
      </w:r>
      <w:r w:rsidRPr="00F552CC">
        <w:rPr>
          <w:szCs w:val="24"/>
        </w:rPr>
        <w:t xml:space="preserve">лировании занимает </w:t>
      </w:r>
      <w:r w:rsidRPr="00F552CC">
        <w:rPr>
          <w:b/>
          <w:szCs w:val="24"/>
        </w:rPr>
        <w:t>макетирование</w:t>
      </w:r>
      <w:r w:rsidRPr="00F552CC">
        <w:rPr>
          <w:szCs w:val="24"/>
        </w:rPr>
        <w:t>. Мысленный макет может применяться в случаях, когда протекающие в реальном объекте процессы не поддаются физическому моделированию, либо может предшествовать проведению других видов моделиров</w:t>
      </w:r>
      <w:r w:rsidRPr="00F552CC">
        <w:rPr>
          <w:szCs w:val="24"/>
        </w:rPr>
        <w:t>а</w:t>
      </w:r>
      <w:r w:rsidRPr="00F552CC">
        <w:rPr>
          <w:szCs w:val="24"/>
        </w:rPr>
        <w:t xml:space="preserve">ния. В основе построения мысленных макетов также лежат </w:t>
      </w:r>
      <w:r w:rsidRPr="00F552CC">
        <w:rPr>
          <w:szCs w:val="24"/>
        </w:rPr>
        <w:lastRenderedPageBreak/>
        <w:t>аналогии, однако обычно базирующиеся на причинно-следственных связях между явлениями и процессами в объе</w:t>
      </w:r>
      <w:r w:rsidRPr="00F552CC">
        <w:rPr>
          <w:szCs w:val="24"/>
        </w:rPr>
        <w:t>к</w:t>
      </w:r>
      <w:r w:rsidRPr="00F552CC">
        <w:rPr>
          <w:szCs w:val="24"/>
        </w:rPr>
        <w:t>те. Если ввести условное обозначение отдельных понятий, т.е. зн</w:t>
      </w:r>
      <w:r w:rsidRPr="00F552CC">
        <w:rPr>
          <w:szCs w:val="24"/>
        </w:rPr>
        <w:t>а</w:t>
      </w:r>
      <w:r w:rsidRPr="00F552CC">
        <w:rPr>
          <w:szCs w:val="24"/>
        </w:rPr>
        <w:t xml:space="preserve">ки, а также определенные операции между этими знаками, то можно </w:t>
      </w:r>
      <w:r w:rsidRPr="00F552CC">
        <w:rPr>
          <w:b/>
          <w:szCs w:val="24"/>
        </w:rPr>
        <w:t>реализовать знаковое моделирование</w:t>
      </w:r>
      <w:r w:rsidRPr="00F552CC">
        <w:rPr>
          <w:szCs w:val="24"/>
        </w:rPr>
        <w:t xml:space="preserve"> и с помощью знаков отображать набор понятий – составлять отдельные ц</w:t>
      </w:r>
      <w:r w:rsidRPr="00F552CC">
        <w:rPr>
          <w:szCs w:val="24"/>
        </w:rPr>
        <w:t>е</w:t>
      </w:r>
      <w:r w:rsidRPr="00F552CC">
        <w:rPr>
          <w:szCs w:val="24"/>
        </w:rPr>
        <w:t>почки из слов и предложений. Используя операции объедин</w:t>
      </w:r>
      <w:r w:rsidRPr="00F552CC">
        <w:rPr>
          <w:szCs w:val="24"/>
        </w:rPr>
        <w:t>е</w:t>
      </w:r>
      <w:r w:rsidRPr="00F552CC">
        <w:rPr>
          <w:szCs w:val="24"/>
        </w:rPr>
        <w:t>ния, пересечения и дополнения теории множеств, можно в о</w:t>
      </w:r>
      <w:r w:rsidRPr="00F552CC">
        <w:rPr>
          <w:szCs w:val="24"/>
        </w:rPr>
        <w:t>т</w:t>
      </w:r>
      <w:r w:rsidRPr="00F552CC">
        <w:rPr>
          <w:szCs w:val="24"/>
        </w:rPr>
        <w:t>дельных символах дать описание какого-то реального объекта.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t xml:space="preserve">В основе </w:t>
      </w:r>
      <w:r w:rsidRPr="00F552CC">
        <w:rPr>
          <w:b/>
          <w:szCs w:val="24"/>
        </w:rPr>
        <w:t>языкового моделирования</w:t>
      </w:r>
      <w:r w:rsidRPr="00F552CC">
        <w:rPr>
          <w:szCs w:val="24"/>
        </w:rPr>
        <w:t xml:space="preserve"> лежит некоторый тезаурус, который образуется из набора входящих понятий, причем этот набор должен быть фиксированным. </w:t>
      </w:r>
      <w:r w:rsidRPr="00F552CC">
        <w:rPr>
          <w:b/>
          <w:szCs w:val="24"/>
        </w:rPr>
        <w:t xml:space="preserve">Тезаурус </w:t>
      </w:r>
      <w:r w:rsidRPr="00F552CC">
        <w:rPr>
          <w:szCs w:val="24"/>
        </w:rPr>
        <w:t>— словарь, который очищен от неоднозначности, т.е. в нем ка</w:t>
      </w:r>
      <w:r w:rsidRPr="00F552CC">
        <w:rPr>
          <w:szCs w:val="24"/>
        </w:rPr>
        <w:t>ж</w:t>
      </w:r>
      <w:r w:rsidRPr="00F552CC">
        <w:rPr>
          <w:szCs w:val="24"/>
        </w:rPr>
        <w:t>дому слову может соответствовать лишь единственное пон</w:t>
      </w:r>
      <w:r w:rsidRPr="00F552CC">
        <w:rPr>
          <w:szCs w:val="24"/>
        </w:rPr>
        <w:t>я</w:t>
      </w:r>
      <w:r w:rsidRPr="00F552CC">
        <w:rPr>
          <w:szCs w:val="24"/>
        </w:rPr>
        <w:t>тие.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b/>
          <w:szCs w:val="24"/>
        </w:rPr>
        <w:t>Символическое моделирование</w:t>
      </w:r>
      <w:r w:rsidRPr="00F552CC">
        <w:rPr>
          <w:szCs w:val="24"/>
        </w:rPr>
        <w:t xml:space="preserve"> представляет собой искусственный процесс создания логического объекта, кот</w:t>
      </w:r>
      <w:r w:rsidRPr="00F552CC">
        <w:rPr>
          <w:szCs w:val="24"/>
        </w:rPr>
        <w:t>о</w:t>
      </w:r>
      <w:r w:rsidRPr="00F552CC">
        <w:rPr>
          <w:szCs w:val="24"/>
        </w:rPr>
        <w:t>рый замещает реальный и выражает основные свойства его о</w:t>
      </w:r>
      <w:r w:rsidRPr="00F552CC">
        <w:rPr>
          <w:szCs w:val="24"/>
        </w:rPr>
        <w:t>т</w:t>
      </w:r>
      <w:r w:rsidRPr="00F552CC">
        <w:rPr>
          <w:szCs w:val="24"/>
        </w:rPr>
        <w:t>ношений с помощью определенной системы знаков или симв</w:t>
      </w:r>
      <w:r w:rsidRPr="00F552CC">
        <w:rPr>
          <w:szCs w:val="24"/>
        </w:rPr>
        <w:t>о</w:t>
      </w:r>
      <w:r w:rsidRPr="00F552CC">
        <w:rPr>
          <w:szCs w:val="24"/>
        </w:rPr>
        <w:t>лов.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t>Для исследования характеристик процесса функцион</w:t>
      </w:r>
      <w:r w:rsidRPr="00F552CC">
        <w:rPr>
          <w:szCs w:val="24"/>
        </w:rPr>
        <w:t>и</w:t>
      </w:r>
      <w:r w:rsidRPr="00F552CC">
        <w:rPr>
          <w:szCs w:val="24"/>
        </w:rPr>
        <w:t>рования любой системы S математическими методами, должна быть проведена формализация этого процесса, т. е. построена математическая модель.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t xml:space="preserve">Под </w:t>
      </w:r>
      <w:r w:rsidRPr="00F552CC">
        <w:rPr>
          <w:b/>
          <w:szCs w:val="24"/>
        </w:rPr>
        <w:t>математическим моделированием</w:t>
      </w:r>
      <w:r w:rsidRPr="00F552CC">
        <w:rPr>
          <w:szCs w:val="24"/>
        </w:rPr>
        <w:t xml:space="preserve"> будем пон</w:t>
      </w:r>
      <w:r w:rsidRPr="00F552CC">
        <w:rPr>
          <w:szCs w:val="24"/>
        </w:rPr>
        <w:t>и</w:t>
      </w:r>
      <w:r w:rsidRPr="00F552CC">
        <w:rPr>
          <w:szCs w:val="24"/>
        </w:rPr>
        <w:t>мать процесс установления соответствия данному реальному объекту некоторого математического объекта, называемого математической моделью, и исследование этой модели, позв</w:t>
      </w:r>
      <w:r w:rsidRPr="00F552CC">
        <w:rPr>
          <w:szCs w:val="24"/>
        </w:rPr>
        <w:t>о</w:t>
      </w:r>
      <w:r w:rsidRPr="00F552CC">
        <w:rPr>
          <w:szCs w:val="24"/>
        </w:rPr>
        <w:t>ляющее получать характеристики рассматриваемого реального объекта. Вид математической модели зависит как от природы реального объекта, так и от задач исследования объекта и тр</w:t>
      </w:r>
      <w:r w:rsidRPr="00F552CC">
        <w:rPr>
          <w:szCs w:val="24"/>
        </w:rPr>
        <w:t>е</w:t>
      </w:r>
      <w:r w:rsidRPr="00F552CC">
        <w:rPr>
          <w:szCs w:val="24"/>
        </w:rPr>
        <w:t>буемой достоверности и точности решения этой задачи. Любая математическая модель, как и всякая другая, описывает реал</w:t>
      </w:r>
      <w:r w:rsidRPr="00F552CC">
        <w:rPr>
          <w:szCs w:val="24"/>
        </w:rPr>
        <w:t>ь</w:t>
      </w:r>
      <w:r w:rsidRPr="00F552CC">
        <w:rPr>
          <w:szCs w:val="24"/>
        </w:rPr>
        <w:t>ный объект лишь с некоторой степенью приближения к де</w:t>
      </w:r>
      <w:r w:rsidRPr="00F552CC">
        <w:rPr>
          <w:szCs w:val="24"/>
        </w:rPr>
        <w:t>й</w:t>
      </w:r>
      <w:r w:rsidRPr="00F552CC">
        <w:rPr>
          <w:szCs w:val="24"/>
        </w:rPr>
        <w:t xml:space="preserve">ствительности. 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lastRenderedPageBreak/>
        <w:t>Математическое моделирование для исследования х</w:t>
      </w:r>
      <w:r w:rsidRPr="00F552CC">
        <w:rPr>
          <w:szCs w:val="24"/>
        </w:rPr>
        <w:t>а</w:t>
      </w:r>
      <w:r w:rsidRPr="00F552CC">
        <w:rPr>
          <w:szCs w:val="24"/>
        </w:rPr>
        <w:t>рактеристик процесса функционирования систем можно разд</w:t>
      </w:r>
      <w:r w:rsidRPr="00F552CC">
        <w:rPr>
          <w:szCs w:val="24"/>
        </w:rPr>
        <w:t>е</w:t>
      </w:r>
      <w:r w:rsidRPr="00F552CC">
        <w:rPr>
          <w:szCs w:val="24"/>
        </w:rPr>
        <w:t>лить на аналитическое, имитационное и комбинированное.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t xml:space="preserve">Для </w:t>
      </w:r>
      <w:r w:rsidRPr="00F552CC">
        <w:rPr>
          <w:b/>
          <w:szCs w:val="24"/>
        </w:rPr>
        <w:t>аналитического моделирования</w:t>
      </w:r>
      <w:r w:rsidRPr="00F552CC">
        <w:rPr>
          <w:szCs w:val="24"/>
        </w:rPr>
        <w:t xml:space="preserve"> характерно то, что процессы функционирования элементов системы запис</w:t>
      </w:r>
      <w:r w:rsidRPr="00F552CC">
        <w:rPr>
          <w:szCs w:val="24"/>
        </w:rPr>
        <w:t>ы</w:t>
      </w:r>
      <w:r w:rsidRPr="00F552CC">
        <w:rPr>
          <w:szCs w:val="24"/>
        </w:rPr>
        <w:t>ваются в виде некоторых функциональных соотношений (а</w:t>
      </w:r>
      <w:r w:rsidRPr="00F552CC">
        <w:rPr>
          <w:szCs w:val="24"/>
        </w:rPr>
        <w:t>л</w:t>
      </w:r>
      <w:r w:rsidRPr="00F552CC">
        <w:rPr>
          <w:szCs w:val="24"/>
        </w:rPr>
        <w:t xml:space="preserve">гебраических, интегро-дифференциальных, конечно-разностных и т. п.) или логических условий. 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t>Аналитическая модель может быть исследована след</w:t>
      </w:r>
      <w:r w:rsidRPr="00F552CC">
        <w:rPr>
          <w:szCs w:val="24"/>
        </w:rPr>
        <w:t>у</w:t>
      </w:r>
      <w:r w:rsidRPr="00F552CC">
        <w:rPr>
          <w:szCs w:val="24"/>
        </w:rPr>
        <w:t xml:space="preserve">ющими методами: 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t>а) аналитическим, когда стремятся получить в общем виде явные зависимости для искомых характеристик;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t>б) численным, когда, не умея решать уравнений в о</w:t>
      </w:r>
      <w:r w:rsidRPr="00F552CC">
        <w:rPr>
          <w:szCs w:val="24"/>
        </w:rPr>
        <w:t>б</w:t>
      </w:r>
      <w:r w:rsidRPr="00F552CC">
        <w:rPr>
          <w:szCs w:val="24"/>
        </w:rPr>
        <w:t>щем виде, стремятся получить числовые результаты при ко</w:t>
      </w:r>
      <w:r w:rsidRPr="00F552CC">
        <w:rPr>
          <w:szCs w:val="24"/>
        </w:rPr>
        <w:t>н</w:t>
      </w:r>
      <w:r w:rsidRPr="00F552CC">
        <w:rPr>
          <w:szCs w:val="24"/>
        </w:rPr>
        <w:t>кре</w:t>
      </w:r>
      <w:r w:rsidRPr="00F552CC">
        <w:rPr>
          <w:szCs w:val="24"/>
        </w:rPr>
        <w:t>т</w:t>
      </w:r>
      <w:r w:rsidRPr="00F552CC">
        <w:rPr>
          <w:szCs w:val="24"/>
        </w:rPr>
        <w:t xml:space="preserve">ных начальных данных; 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t>в) качественным, когда, не имея решения в явном виде, можно найти некоторые свойства решения (например, оценить устойчивость решения).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t>Наиболее полное исследование процесса функционир</w:t>
      </w:r>
      <w:r w:rsidRPr="00F552CC">
        <w:rPr>
          <w:szCs w:val="24"/>
        </w:rPr>
        <w:t>о</w:t>
      </w:r>
      <w:r w:rsidRPr="00F552CC">
        <w:rPr>
          <w:szCs w:val="24"/>
        </w:rPr>
        <w:t>вания системы можно провести, если известны явные завис</w:t>
      </w:r>
      <w:r w:rsidRPr="00F552CC">
        <w:rPr>
          <w:szCs w:val="24"/>
        </w:rPr>
        <w:t>и</w:t>
      </w:r>
      <w:r w:rsidRPr="00F552CC">
        <w:rPr>
          <w:szCs w:val="24"/>
        </w:rPr>
        <w:t>мости, связывающие искомые характеристики с начальными условиями, параметрами и переменными системы S. Однако такие зависимости удается получить только для сравнительно простых систем. При усложнении систем исследование их ан</w:t>
      </w:r>
      <w:r w:rsidRPr="00F552CC">
        <w:rPr>
          <w:szCs w:val="24"/>
        </w:rPr>
        <w:t>а</w:t>
      </w:r>
      <w:r w:rsidRPr="00F552CC">
        <w:rPr>
          <w:szCs w:val="24"/>
        </w:rPr>
        <w:t>литическим методом наталкивается на значительные трудн</w:t>
      </w:r>
      <w:r w:rsidRPr="00F552CC">
        <w:rPr>
          <w:szCs w:val="24"/>
        </w:rPr>
        <w:t>о</w:t>
      </w:r>
      <w:r w:rsidRPr="00F552CC">
        <w:rPr>
          <w:szCs w:val="24"/>
        </w:rPr>
        <w:t>сти, которые часто бывают непреодолимыми. Поэтому, желая  использовать аналитический метод, в этом случае идут на с</w:t>
      </w:r>
      <w:r w:rsidRPr="00F552CC">
        <w:rPr>
          <w:szCs w:val="24"/>
        </w:rPr>
        <w:t>у</w:t>
      </w:r>
      <w:r w:rsidRPr="00F552CC">
        <w:rPr>
          <w:szCs w:val="24"/>
        </w:rPr>
        <w:t>щественное упрощение первоначальной модели, чтобы иметь возможность изучить хотя бы общие свойства системы. Такое исследование на упрощенной модели аналитическим методом помогает получить ориентировочные результаты для опред</w:t>
      </w:r>
      <w:r w:rsidRPr="00F552CC">
        <w:rPr>
          <w:szCs w:val="24"/>
        </w:rPr>
        <w:t>е</w:t>
      </w:r>
      <w:r w:rsidRPr="00F552CC">
        <w:rPr>
          <w:szCs w:val="24"/>
        </w:rPr>
        <w:t>ления более точных оценок другими методами. Численный м</w:t>
      </w:r>
      <w:r w:rsidRPr="00F552CC">
        <w:rPr>
          <w:szCs w:val="24"/>
        </w:rPr>
        <w:t>е</w:t>
      </w:r>
      <w:r w:rsidRPr="00F552CC">
        <w:rPr>
          <w:szCs w:val="24"/>
        </w:rPr>
        <w:t>тод позволяет исследовать по сравнению с аналитическим м</w:t>
      </w:r>
      <w:r w:rsidRPr="00F552CC">
        <w:rPr>
          <w:szCs w:val="24"/>
        </w:rPr>
        <w:t>е</w:t>
      </w:r>
      <w:r w:rsidRPr="00F552CC">
        <w:rPr>
          <w:szCs w:val="24"/>
        </w:rPr>
        <w:t>тодом более широкий класс систем, но при этом полученные решения носят частный характер.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lastRenderedPageBreak/>
        <w:t xml:space="preserve">Для реализации математической модели на </w:t>
      </w:r>
      <w:r w:rsidR="00636288">
        <w:rPr>
          <w:szCs w:val="24"/>
        </w:rPr>
        <w:t>компьютере</w:t>
      </w:r>
      <w:r w:rsidRPr="00F552CC">
        <w:rPr>
          <w:szCs w:val="24"/>
        </w:rPr>
        <w:t xml:space="preserve"> необходимо построить соответствующий моделирующий алг</w:t>
      </w:r>
      <w:r w:rsidRPr="00F552CC">
        <w:rPr>
          <w:szCs w:val="24"/>
        </w:rPr>
        <w:t>о</w:t>
      </w:r>
      <w:r w:rsidRPr="00F552CC">
        <w:rPr>
          <w:szCs w:val="24"/>
        </w:rPr>
        <w:t>ритм.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t xml:space="preserve">При </w:t>
      </w:r>
      <w:r w:rsidRPr="00F552CC">
        <w:rPr>
          <w:b/>
          <w:szCs w:val="24"/>
        </w:rPr>
        <w:t>имитационном моделировании</w:t>
      </w:r>
      <w:r w:rsidRPr="00F552CC">
        <w:rPr>
          <w:szCs w:val="24"/>
        </w:rPr>
        <w:t xml:space="preserve"> реализующий м</w:t>
      </w:r>
      <w:r w:rsidRPr="00F552CC">
        <w:rPr>
          <w:szCs w:val="24"/>
        </w:rPr>
        <w:t>о</w:t>
      </w:r>
      <w:r w:rsidRPr="00F552CC">
        <w:rPr>
          <w:szCs w:val="24"/>
        </w:rPr>
        <w:t>дель алгоритм воспроизводит процесс функционирования с</w:t>
      </w:r>
      <w:r w:rsidRPr="00F552CC">
        <w:rPr>
          <w:szCs w:val="24"/>
        </w:rPr>
        <w:t>и</w:t>
      </w:r>
      <w:r w:rsidRPr="00F552CC">
        <w:rPr>
          <w:szCs w:val="24"/>
        </w:rPr>
        <w:t>стемы S во времени, причем имитируются элементарные явл</w:t>
      </w:r>
      <w:r w:rsidRPr="00F552CC">
        <w:rPr>
          <w:szCs w:val="24"/>
        </w:rPr>
        <w:t>е</w:t>
      </w:r>
      <w:r w:rsidRPr="00F552CC">
        <w:rPr>
          <w:szCs w:val="24"/>
        </w:rPr>
        <w:t>ния, составляющие процесс, с сохранением их логической структуры и последовательности протекания во времени, что позволяет по исходным данным получить сведения о состо</w:t>
      </w:r>
      <w:r w:rsidRPr="00F552CC">
        <w:rPr>
          <w:szCs w:val="24"/>
        </w:rPr>
        <w:t>я</w:t>
      </w:r>
      <w:r w:rsidRPr="00F552CC">
        <w:rPr>
          <w:szCs w:val="24"/>
        </w:rPr>
        <w:t>ниях процесса в определенные моменты времени, дающие во</w:t>
      </w:r>
      <w:r w:rsidRPr="00F552CC">
        <w:rPr>
          <w:szCs w:val="24"/>
        </w:rPr>
        <w:t>з</w:t>
      </w:r>
      <w:r w:rsidRPr="00F552CC">
        <w:rPr>
          <w:szCs w:val="24"/>
        </w:rPr>
        <w:t>можность оценить характеристики системы S.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t>Основным преимуществом имитационного моделиров</w:t>
      </w:r>
      <w:r w:rsidRPr="00F552CC">
        <w:rPr>
          <w:szCs w:val="24"/>
        </w:rPr>
        <w:t>а</w:t>
      </w:r>
      <w:r w:rsidRPr="00F552CC">
        <w:rPr>
          <w:szCs w:val="24"/>
        </w:rPr>
        <w:t>ния по сравнению с аналитическим является возможность р</w:t>
      </w:r>
      <w:r w:rsidRPr="00F552CC">
        <w:rPr>
          <w:szCs w:val="24"/>
        </w:rPr>
        <w:t>е</w:t>
      </w:r>
      <w:r w:rsidRPr="00F552CC">
        <w:rPr>
          <w:szCs w:val="24"/>
        </w:rPr>
        <w:t>шения более сложных задач. Имитационные модели позволяют достаточно просто учитывать такие факторы, как наличие ди</w:t>
      </w:r>
      <w:r w:rsidRPr="00F552CC">
        <w:rPr>
          <w:szCs w:val="24"/>
        </w:rPr>
        <w:t>с</w:t>
      </w:r>
      <w:r w:rsidRPr="00F552CC">
        <w:rPr>
          <w:szCs w:val="24"/>
        </w:rPr>
        <w:t>кретных и непрерывных элементов, нелинейные характерист</w:t>
      </w:r>
      <w:r w:rsidRPr="00F552CC">
        <w:rPr>
          <w:szCs w:val="24"/>
        </w:rPr>
        <w:t>и</w:t>
      </w:r>
      <w:r w:rsidRPr="00F552CC">
        <w:rPr>
          <w:szCs w:val="24"/>
        </w:rPr>
        <w:t>ки элементов системы, многочисленные случайные возде</w:t>
      </w:r>
      <w:r w:rsidRPr="00F552CC">
        <w:rPr>
          <w:szCs w:val="24"/>
        </w:rPr>
        <w:t>й</w:t>
      </w:r>
      <w:r w:rsidRPr="00F552CC">
        <w:rPr>
          <w:szCs w:val="24"/>
        </w:rPr>
        <w:t>ствия и др., которые часто создают трудности при аналитич</w:t>
      </w:r>
      <w:r w:rsidRPr="00F552CC">
        <w:rPr>
          <w:szCs w:val="24"/>
        </w:rPr>
        <w:t>е</w:t>
      </w:r>
      <w:r w:rsidRPr="00F552CC">
        <w:rPr>
          <w:szCs w:val="24"/>
        </w:rPr>
        <w:t>ских и</w:t>
      </w:r>
      <w:r w:rsidRPr="00F552CC">
        <w:rPr>
          <w:szCs w:val="24"/>
        </w:rPr>
        <w:t>с</w:t>
      </w:r>
      <w:r w:rsidRPr="00F552CC">
        <w:rPr>
          <w:szCs w:val="24"/>
        </w:rPr>
        <w:t xml:space="preserve">следованиях. 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t>Когда результаты, полученные при воспроизведении на имитационной модели процесса функционирования системы S, являются реализациями случайных величин и функций, для нахождения характеристик процесса требуется его многокра</w:t>
      </w:r>
      <w:r w:rsidRPr="00F552CC">
        <w:rPr>
          <w:szCs w:val="24"/>
        </w:rPr>
        <w:t>т</w:t>
      </w:r>
      <w:r w:rsidRPr="00F552CC">
        <w:rPr>
          <w:szCs w:val="24"/>
        </w:rPr>
        <w:t>ное воспроизведение с последующей статистической обрабо</w:t>
      </w:r>
      <w:r w:rsidRPr="00F552CC">
        <w:rPr>
          <w:szCs w:val="24"/>
        </w:rPr>
        <w:t>т</w:t>
      </w:r>
      <w:r w:rsidRPr="00F552CC">
        <w:rPr>
          <w:szCs w:val="24"/>
        </w:rPr>
        <w:t xml:space="preserve">кой информации и целесообразно в качестве метода машинной реализации имитационной модели использовать </w:t>
      </w:r>
      <w:r w:rsidRPr="00F552CC">
        <w:rPr>
          <w:b/>
          <w:szCs w:val="24"/>
        </w:rPr>
        <w:t>метод стат</w:t>
      </w:r>
      <w:r w:rsidRPr="00F552CC">
        <w:rPr>
          <w:b/>
          <w:szCs w:val="24"/>
        </w:rPr>
        <w:t>и</w:t>
      </w:r>
      <w:r w:rsidRPr="00F552CC">
        <w:rPr>
          <w:b/>
          <w:szCs w:val="24"/>
        </w:rPr>
        <w:t>стического моделирования</w:t>
      </w:r>
      <w:r w:rsidRPr="00F552CC">
        <w:rPr>
          <w:szCs w:val="24"/>
        </w:rPr>
        <w:t xml:space="preserve">. Первоначально был разработан </w:t>
      </w:r>
      <w:r w:rsidRPr="00F552CC">
        <w:rPr>
          <w:b/>
          <w:szCs w:val="24"/>
        </w:rPr>
        <w:t>метод статистических испытаний (метод монте-Карло)</w:t>
      </w:r>
      <w:r w:rsidRPr="00F552CC">
        <w:rPr>
          <w:szCs w:val="24"/>
        </w:rPr>
        <w:t>, представляющий собой численный метод, который применялся для моделирования случайных величин и функций, вероя</w:t>
      </w:r>
      <w:r w:rsidRPr="00F552CC">
        <w:rPr>
          <w:szCs w:val="24"/>
        </w:rPr>
        <w:t>т</w:t>
      </w:r>
      <w:r w:rsidRPr="00F552CC">
        <w:rPr>
          <w:szCs w:val="24"/>
        </w:rPr>
        <w:t>ностные характеристики которых совпадали с решениями ан</w:t>
      </w:r>
      <w:r w:rsidRPr="00F552CC">
        <w:rPr>
          <w:szCs w:val="24"/>
        </w:rPr>
        <w:t>а</w:t>
      </w:r>
      <w:r w:rsidRPr="00F552CC">
        <w:rPr>
          <w:szCs w:val="24"/>
        </w:rPr>
        <w:t>лит</w:t>
      </w:r>
      <w:r w:rsidRPr="00F552CC">
        <w:rPr>
          <w:szCs w:val="24"/>
        </w:rPr>
        <w:t>и</w:t>
      </w:r>
      <w:r w:rsidRPr="00F552CC">
        <w:rPr>
          <w:szCs w:val="24"/>
        </w:rPr>
        <w:t xml:space="preserve">ческих задач. 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t>Метод имитационного моделирования позволяет решать задачи анализа больших систем S, включая задачи оценки: в</w:t>
      </w:r>
      <w:r w:rsidRPr="00F552CC">
        <w:rPr>
          <w:szCs w:val="24"/>
        </w:rPr>
        <w:t>а</w:t>
      </w:r>
      <w:r w:rsidRPr="00F552CC">
        <w:rPr>
          <w:szCs w:val="24"/>
        </w:rPr>
        <w:t>риантов структуры системы, эффективности различных алг</w:t>
      </w:r>
      <w:r w:rsidRPr="00F552CC">
        <w:rPr>
          <w:szCs w:val="24"/>
        </w:rPr>
        <w:t>о</w:t>
      </w:r>
      <w:r w:rsidRPr="00F552CC">
        <w:rPr>
          <w:szCs w:val="24"/>
        </w:rPr>
        <w:lastRenderedPageBreak/>
        <w:t>ритмов управления системой, влияния изменения различных параметров системы. Имитационное моделирование может быть положено также в основу структурного, алгоритмическ</w:t>
      </w:r>
      <w:r w:rsidRPr="00F552CC">
        <w:rPr>
          <w:szCs w:val="24"/>
        </w:rPr>
        <w:t>о</w:t>
      </w:r>
      <w:r w:rsidRPr="00F552CC">
        <w:rPr>
          <w:szCs w:val="24"/>
        </w:rPr>
        <w:t>го и параметрического синтеза больших систем, когда требуе</w:t>
      </w:r>
      <w:r w:rsidRPr="00F552CC">
        <w:rPr>
          <w:szCs w:val="24"/>
        </w:rPr>
        <w:t>т</w:t>
      </w:r>
      <w:r w:rsidRPr="00F552CC">
        <w:rPr>
          <w:szCs w:val="24"/>
        </w:rPr>
        <w:t>ся создать систему с заданными характеристиками при опред</w:t>
      </w:r>
      <w:r w:rsidRPr="00F552CC">
        <w:rPr>
          <w:szCs w:val="24"/>
        </w:rPr>
        <w:t>е</w:t>
      </w:r>
      <w:r w:rsidRPr="00F552CC">
        <w:rPr>
          <w:szCs w:val="24"/>
        </w:rPr>
        <w:t>ленных ограничениях, которая является оптимальной по нек</w:t>
      </w:r>
      <w:r w:rsidRPr="00F552CC">
        <w:rPr>
          <w:szCs w:val="24"/>
        </w:rPr>
        <w:t>о</w:t>
      </w:r>
      <w:r w:rsidRPr="00F552CC">
        <w:rPr>
          <w:szCs w:val="24"/>
        </w:rPr>
        <w:t>торым критериям оценки эффективности.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b/>
          <w:szCs w:val="24"/>
        </w:rPr>
        <w:t>Комбинированное (аналитико-имитационное)  мод</w:t>
      </w:r>
      <w:r w:rsidRPr="00F552CC">
        <w:rPr>
          <w:b/>
          <w:szCs w:val="24"/>
        </w:rPr>
        <w:t>е</w:t>
      </w:r>
      <w:r w:rsidRPr="00F552CC">
        <w:rPr>
          <w:b/>
          <w:szCs w:val="24"/>
        </w:rPr>
        <w:t xml:space="preserve">лирование </w:t>
      </w:r>
      <w:r w:rsidRPr="00F552CC">
        <w:rPr>
          <w:szCs w:val="24"/>
        </w:rPr>
        <w:t>при анализе и синтезе систем позволяет объед</w:t>
      </w:r>
      <w:r w:rsidRPr="00F552CC">
        <w:rPr>
          <w:szCs w:val="24"/>
        </w:rPr>
        <w:t>и</w:t>
      </w:r>
      <w:r w:rsidRPr="00F552CC">
        <w:rPr>
          <w:szCs w:val="24"/>
        </w:rPr>
        <w:t>нить достоинства аналитического и имитационного моделир</w:t>
      </w:r>
      <w:r w:rsidRPr="00F552CC">
        <w:rPr>
          <w:szCs w:val="24"/>
        </w:rPr>
        <w:t>о</w:t>
      </w:r>
      <w:r w:rsidRPr="00F552CC">
        <w:rPr>
          <w:szCs w:val="24"/>
        </w:rPr>
        <w:t>вания. При построения комбинированных моделей проводится пре</w:t>
      </w:r>
      <w:r w:rsidRPr="00F552CC">
        <w:rPr>
          <w:szCs w:val="24"/>
        </w:rPr>
        <w:t>д</w:t>
      </w:r>
      <w:r w:rsidRPr="00F552CC">
        <w:rPr>
          <w:szCs w:val="24"/>
        </w:rPr>
        <w:t>варительная декомпозиция процесса функционирования объе</w:t>
      </w:r>
      <w:r w:rsidRPr="00F552CC">
        <w:rPr>
          <w:szCs w:val="24"/>
        </w:rPr>
        <w:t>к</w:t>
      </w:r>
      <w:r w:rsidRPr="00F552CC">
        <w:rPr>
          <w:szCs w:val="24"/>
        </w:rPr>
        <w:t>та на составляющие подпроцессы, и для тех из них, где это возможно, используются аналитические модели, а для остальных подпроцессов строятся имитационные модели. Т</w:t>
      </w:r>
      <w:r w:rsidRPr="00F552CC">
        <w:rPr>
          <w:szCs w:val="24"/>
        </w:rPr>
        <w:t>а</w:t>
      </w:r>
      <w:r w:rsidRPr="00F552CC">
        <w:rPr>
          <w:szCs w:val="24"/>
        </w:rPr>
        <w:t>кой ко</w:t>
      </w:r>
      <w:r w:rsidRPr="00F552CC">
        <w:rPr>
          <w:szCs w:val="24"/>
        </w:rPr>
        <w:t>м</w:t>
      </w:r>
      <w:r w:rsidRPr="00F552CC">
        <w:rPr>
          <w:szCs w:val="24"/>
        </w:rPr>
        <w:t>бинированный подход позволяет охватить качественно новые классы систем, которые не могут быть исследованы с использованием только аналитического и имитационного м</w:t>
      </w:r>
      <w:r w:rsidRPr="00F552CC">
        <w:rPr>
          <w:szCs w:val="24"/>
        </w:rPr>
        <w:t>о</w:t>
      </w:r>
      <w:r w:rsidRPr="00F552CC">
        <w:rPr>
          <w:szCs w:val="24"/>
        </w:rPr>
        <w:t>делир</w:t>
      </w:r>
      <w:r w:rsidRPr="00F552CC">
        <w:rPr>
          <w:szCs w:val="24"/>
        </w:rPr>
        <w:t>о</w:t>
      </w:r>
      <w:r w:rsidRPr="00F552CC">
        <w:rPr>
          <w:szCs w:val="24"/>
        </w:rPr>
        <w:t>вания в отдельности.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t xml:space="preserve">При </w:t>
      </w:r>
      <w:r w:rsidRPr="00F552CC">
        <w:rPr>
          <w:b/>
          <w:szCs w:val="24"/>
        </w:rPr>
        <w:t>реальном моделировании</w:t>
      </w:r>
      <w:r w:rsidRPr="00F552CC">
        <w:rPr>
          <w:szCs w:val="24"/>
        </w:rPr>
        <w:t xml:space="preserve"> используется возмо</w:t>
      </w:r>
      <w:r w:rsidRPr="00F552CC">
        <w:rPr>
          <w:szCs w:val="24"/>
        </w:rPr>
        <w:t>ж</w:t>
      </w:r>
      <w:r w:rsidRPr="00F552CC">
        <w:rPr>
          <w:szCs w:val="24"/>
        </w:rPr>
        <w:t>ность исследования различных характеристик либо на реал</w:t>
      </w:r>
      <w:r w:rsidRPr="00F552CC">
        <w:rPr>
          <w:szCs w:val="24"/>
        </w:rPr>
        <w:t>ь</w:t>
      </w:r>
      <w:r w:rsidRPr="00F552CC">
        <w:rPr>
          <w:szCs w:val="24"/>
        </w:rPr>
        <w:t>ном объекте целиком, либо на его части. Такие исследования могут проводиться как на объектах, работающих в нормальных режимах, так и при организации специальных режимов для оценки интересующих исследователя характеристик (при др</w:t>
      </w:r>
      <w:r w:rsidRPr="00F552CC">
        <w:rPr>
          <w:szCs w:val="24"/>
        </w:rPr>
        <w:t>у</w:t>
      </w:r>
      <w:r w:rsidRPr="00F552CC">
        <w:rPr>
          <w:szCs w:val="24"/>
        </w:rPr>
        <w:t>гих зн</w:t>
      </w:r>
      <w:r w:rsidRPr="00F552CC">
        <w:rPr>
          <w:szCs w:val="24"/>
        </w:rPr>
        <w:t>а</w:t>
      </w:r>
      <w:r w:rsidRPr="00F552CC">
        <w:rPr>
          <w:szCs w:val="24"/>
        </w:rPr>
        <w:t>чениях переменных и параметров, в другом масштабе времени и т. д.).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t>Выделяют следующие разновидности реального мод</w:t>
      </w:r>
      <w:r w:rsidRPr="00F552CC">
        <w:rPr>
          <w:szCs w:val="24"/>
        </w:rPr>
        <w:t>е</w:t>
      </w:r>
      <w:r w:rsidRPr="00F552CC">
        <w:rPr>
          <w:szCs w:val="24"/>
        </w:rPr>
        <w:t>лирования.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b/>
          <w:szCs w:val="24"/>
        </w:rPr>
        <w:t>Натурное моделирование</w:t>
      </w:r>
      <w:r w:rsidRPr="00F552CC">
        <w:rPr>
          <w:szCs w:val="24"/>
        </w:rPr>
        <w:t xml:space="preserve"> - проведение исследования на реальном объекте с последующей обработкой результатов эксперимента на основе теории подобия. При функциониров</w:t>
      </w:r>
      <w:r w:rsidRPr="00F552CC">
        <w:rPr>
          <w:szCs w:val="24"/>
        </w:rPr>
        <w:t>а</w:t>
      </w:r>
      <w:r w:rsidRPr="00F552CC">
        <w:rPr>
          <w:szCs w:val="24"/>
        </w:rPr>
        <w:t>нии объекта в соответствии с поставленной целью удается в</w:t>
      </w:r>
      <w:r w:rsidRPr="00F552CC">
        <w:rPr>
          <w:szCs w:val="24"/>
        </w:rPr>
        <w:t>ы</w:t>
      </w:r>
      <w:r w:rsidRPr="00F552CC">
        <w:rPr>
          <w:szCs w:val="24"/>
        </w:rPr>
        <w:t>явить закономерности протекания реального процесса. Разн</w:t>
      </w:r>
      <w:r w:rsidRPr="00F552CC">
        <w:rPr>
          <w:szCs w:val="24"/>
        </w:rPr>
        <w:t>о</w:t>
      </w:r>
      <w:r w:rsidRPr="00F552CC">
        <w:rPr>
          <w:szCs w:val="24"/>
        </w:rPr>
        <w:lastRenderedPageBreak/>
        <w:t xml:space="preserve">видности натурного эксперимента: </w:t>
      </w:r>
      <w:r w:rsidRPr="00F552CC">
        <w:rPr>
          <w:b/>
          <w:szCs w:val="24"/>
        </w:rPr>
        <w:t>производственный эксп</w:t>
      </w:r>
      <w:r w:rsidRPr="00F552CC">
        <w:rPr>
          <w:b/>
          <w:szCs w:val="24"/>
        </w:rPr>
        <w:t>е</w:t>
      </w:r>
      <w:r w:rsidRPr="00F552CC">
        <w:rPr>
          <w:b/>
          <w:szCs w:val="24"/>
        </w:rPr>
        <w:t>римент,</w:t>
      </w:r>
      <w:r w:rsidRPr="00F552CC">
        <w:rPr>
          <w:szCs w:val="24"/>
        </w:rPr>
        <w:t xml:space="preserve"> </w:t>
      </w:r>
      <w:r w:rsidRPr="00F552CC">
        <w:rPr>
          <w:b/>
          <w:szCs w:val="24"/>
        </w:rPr>
        <w:t>комплексные испытания</w:t>
      </w:r>
      <w:r w:rsidRPr="00F552CC">
        <w:rPr>
          <w:szCs w:val="24"/>
        </w:rPr>
        <w:t>, н</w:t>
      </w:r>
      <w:r w:rsidRPr="00F552CC">
        <w:rPr>
          <w:b/>
          <w:szCs w:val="24"/>
        </w:rPr>
        <w:t>аучный эксперимент</w:t>
      </w:r>
      <w:r w:rsidRPr="00F552CC">
        <w:rPr>
          <w:szCs w:val="24"/>
        </w:rPr>
        <w:t>.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b/>
          <w:szCs w:val="24"/>
        </w:rPr>
        <w:t>Физическое моделирование</w:t>
      </w:r>
      <w:r w:rsidRPr="00F552CC">
        <w:rPr>
          <w:szCs w:val="24"/>
        </w:rPr>
        <w:t xml:space="preserve"> - исследование проводи</w:t>
      </w:r>
      <w:r w:rsidRPr="00F552CC">
        <w:rPr>
          <w:szCs w:val="24"/>
        </w:rPr>
        <w:t>т</w:t>
      </w:r>
      <w:r w:rsidRPr="00F552CC">
        <w:rPr>
          <w:szCs w:val="24"/>
        </w:rPr>
        <w:t>ся на установках, которые сохраняют природу явлений и обл</w:t>
      </w:r>
      <w:r w:rsidRPr="00F552CC">
        <w:rPr>
          <w:szCs w:val="24"/>
        </w:rPr>
        <w:t>а</w:t>
      </w:r>
      <w:r w:rsidRPr="00F552CC">
        <w:rPr>
          <w:szCs w:val="24"/>
        </w:rPr>
        <w:t>дают физическим подобием. В процессе физического модел</w:t>
      </w:r>
      <w:r w:rsidRPr="00F552CC">
        <w:rPr>
          <w:szCs w:val="24"/>
        </w:rPr>
        <w:t>и</w:t>
      </w:r>
      <w:r w:rsidRPr="00F552CC">
        <w:rPr>
          <w:szCs w:val="24"/>
        </w:rPr>
        <w:t>рования задаются некоторые характеристики внешней среды и исследуется поведение либо реального объекта, либо его мод</w:t>
      </w:r>
      <w:r w:rsidRPr="00F552CC">
        <w:rPr>
          <w:szCs w:val="24"/>
        </w:rPr>
        <w:t>е</w:t>
      </w:r>
      <w:r w:rsidRPr="00F552CC">
        <w:rPr>
          <w:szCs w:val="24"/>
        </w:rPr>
        <w:t>ли при заданных или создаваемых искусственно воздействиях внешней среды. Физическое моделирование может протекать в реальном и нереальном (псевдореальном) масштабах времени, а также может рассматриваться без учета времени. В после</w:t>
      </w:r>
      <w:r w:rsidRPr="00F552CC">
        <w:rPr>
          <w:szCs w:val="24"/>
        </w:rPr>
        <w:t>д</w:t>
      </w:r>
      <w:r w:rsidRPr="00F552CC">
        <w:rPr>
          <w:szCs w:val="24"/>
        </w:rPr>
        <w:t>нем случае изучению подлежат так называемые «замороже</w:t>
      </w:r>
      <w:r w:rsidRPr="00F552CC">
        <w:rPr>
          <w:szCs w:val="24"/>
        </w:rPr>
        <w:t>н</w:t>
      </w:r>
      <w:r w:rsidRPr="00F552CC">
        <w:rPr>
          <w:szCs w:val="24"/>
        </w:rPr>
        <w:t>ные» процессы, которые фиксируются в некоторый момент времени. Наибольшие сложность и интерес с точки зрения верности п</w:t>
      </w:r>
      <w:r w:rsidRPr="00F552CC">
        <w:rPr>
          <w:szCs w:val="24"/>
        </w:rPr>
        <w:t>о</w:t>
      </w:r>
      <w:r w:rsidRPr="00F552CC">
        <w:rPr>
          <w:szCs w:val="24"/>
        </w:rPr>
        <w:t>лучаемых результатов представляет физическое мод</w:t>
      </w:r>
      <w:r w:rsidRPr="00F552CC">
        <w:rPr>
          <w:szCs w:val="24"/>
        </w:rPr>
        <w:t>е</w:t>
      </w:r>
      <w:r w:rsidRPr="00F552CC">
        <w:rPr>
          <w:szCs w:val="24"/>
        </w:rPr>
        <w:t>лирование в реальном масштабе времени.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t>С точки зрения математического описания объекта и в зависимости от его характера модели можно разделить на м</w:t>
      </w:r>
      <w:r w:rsidRPr="00F552CC">
        <w:rPr>
          <w:szCs w:val="24"/>
        </w:rPr>
        <w:t>о</w:t>
      </w:r>
      <w:r w:rsidRPr="00F552CC">
        <w:rPr>
          <w:szCs w:val="24"/>
        </w:rPr>
        <w:t xml:space="preserve">дели аналоговые (непрерывные), цифровые (дискретные) и аналого-цифровые (комбинированные). Под </w:t>
      </w:r>
      <w:r w:rsidRPr="00F552CC">
        <w:rPr>
          <w:b/>
          <w:szCs w:val="24"/>
        </w:rPr>
        <w:t>аналоговой</w:t>
      </w:r>
      <w:r w:rsidRPr="00F552CC">
        <w:rPr>
          <w:szCs w:val="24"/>
        </w:rPr>
        <w:t xml:space="preserve"> мод</w:t>
      </w:r>
      <w:r w:rsidRPr="00F552CC">
        <w:rPr>
          <w:szCs w:val="24"/>
        </w:rPr>
        <w:t>е</w:t>
      </w:r>
      <w:r w:rsidRPr="00F552CC">
        <w:rPr>
          <w:szCs w:val="24"/>
        </w:rPr>
        <w:t>лью понимается подобная модель, которая описывается ура</w:t>
      </w:r>
      <w:r w:rsidRPr="00F552CC">
        <w:rPr>
          <w:szCs w:val="24"/>
        </w:rPr>
        <w:t>в</w:t>
      </w:r>
      <w:r w:rsidRPr="00F552CC">
        <w:rPr>
          <w:szCs w:val="24"/>
        </w:rPr>
        <w:t xml:space="preserve">нениями, связывающими непрерывные величины. Под </w:t>
      </w:r>
      <w:r w:rsidRPr="00F552CC">
        <w:rPr>
          <w:b/>
          <w:szCs w:val="24"/>
        </w:rPr>
        <w:t>цифр</w:t>
      </w:r>
      <w:r w:rsidRPr="00F552CC">
        <w:rPr>
          <w:b/>
          <w:szCs w:val="24"/>
        </w:rPr>
        <w:t>о</w:t>
      </w:r>
      <w:r w:rsidRPr="00F552CC">
        <w:rPr>
          <w:b/>
          <w:szCs w:val="24"/>
        </w:rPr>
        <w:t>вой</w:t>
      </w:r>
      <w:r w:rsidRPr="00F552CC">
        <w:rPr>
          <w:szCs w:val="24"/>
        </w:rPr>
        <w:t xml:space="preserve"> понимают модель, которая описывается уравнениями, св</w:t>
      </w:r>
      <w:r w:rsidRPr="00F552CC">
        <w:rPr>
          <w:szCs w:val="24"/>
        </w:rPr>
        <w:t>я</w:t>
      </w:r>
      <w:r w:rsidRPr="00F552CC">
        <w:rPr>
          <w:szCs w:val="24"/>
        </w:rPr>
        <w:t>зывающими дискретные величины, представленные в цифр</w:t>
      </w:r>
      <w:r w:rsidRPr="00F552CC">
        <w:rPr>
          <w:szCs w:val="24"/>
        </w:rPr>
        <w:t>о</w:t>
      </w:r>
      <w:r w:rsidRPr="00F552CC">
        <w:rPr>
          <w:szCs w:val="24"/>
        </w:rPr>
        <w:t xml:space="preserve">вом виде. Под </w:t>
      </w:r>
      <w:r w:rsidRPr="00F552CC">
        <w:rPr>
          <w:b/>
          <w:szCs w:val="24"/>
        </w:rPr>
        <w:t>аналого-цифровой</w:t>
      </w:r>
      <w:r w:rsidRPr="00F552CC">
        <w:rPr>
          <w:szCs w:val="24"/>
        </w:rPr>
        <w:t xml:space="preserve"> понимается модель, которая может быть описана уравнениями, связывающими непреры</w:t>
      </w:r>
      <w:r w:rsidRPr="00F552CC">
        <w:rPr>
          <w:szCs w:val="24"/>
        </w:rPr>
        <w:t>в</w:t>
      </w:r>
      <w:r w:rsidRPr="00F552CC">
        <w:rPr>
          <w:szCs w:val="24"/>
        </w:rPr>
        <w:t>ные и дискретные величины.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t xml:space="preserve">Особое место в моделировании занимает </w:t>
      </w:r>
      <w:r w:rsidRPr="00F552CC">
        <w:rPr>
          <w:b/>
          <w:szCs w:val="24"/>
        </w:rPr>
        <w:t>кибернетич</w:t>
      </w:r>
      <w:r w:rsidRPr="00F552CC">
        <w:rPr>
          <w:b/>
          <w:szCs w:val="24"/>
        </w:rPr>
        <w:t>е</w:t>
      </w:r>
      <w:r w:rsidRPr="00F552CC">
        <w:rPr>
          <w:b/>
          <w:szCs w:val="24"/>
        </w:rPr>
        <w:t>ское моделирование</w:t>
      </w:r>
      <w:r w:rsidRPr="00F552CC">
        <w:rPr>
          <w:szCs w:val="24"/>
        </w:rPr>
        <w:t>, в котором отсутствует непосредственное подобие физических процессов, происходящих в моделях, р</w:t>
      </w:r>
      <w:r w:rsidRPr="00F552CC">
        <w:rPr>
          <w:szCs w:val="24"/>
        </w:rPr>
        <w:t>е</w:t>
      </w:r>
      <w:r w:rsidRPr="00F552CC">
        <w:rPr>
          <w:szCs w:val="24"/>
        </w:rPr>
        <w:t>альным процессам. В этом случае стремятся отобразить лишь некоторую функцию и рассматривают реальный объект как «черный ящик», имеющий ряд входов и выходов, и моделир</w:t>
      </w:r>
      <w:r w:rsidRPr="00F552CC">
        <w:rPr>
          <w:szCs w:val="24"/>
        </w:rPr>
        <w:t>у</w:t>
      </w:r>
      <w:r w:rsidRPr="00F552CC">
        <w:rPr>
          <w:szCs w:val="24"/>
        </w:rPr>
        <w:t xml:space="preserve">ются некоторые связи между выходами и входами. Чаще всего при использовании кибернетических моделей проводят анализ </w:t>
      </w:r>
      <w:r w:rsidRPr="00F552CC">
        <w:rPr>
          <w:szCs w:val="24"/>
        </w:rPr>
        <w:lastRenderedPageBreak/>
        <w:t>поведенческой стороны объекта при различных воздействиях внешней среды</w:t>
      </w:r>
      <w:r w:rsidR="001F112A" w:rsidRPr="001F112A">
        <w:rPr>
          <w:szCs w:val="24"/>
        </w:rPr>
        <w:t xml:space="preserve"> [64]</w:t>
      </w:r>
      <w:r w:rsidRPr="00F552CC">
        <w:rPr>
          <w:szCs w:val="24"/>
        </w:rPr>
        <w:t xml:space="preserve">. </w:t>
      </w:r>
    </w:p>
    <w:p w:rsidR="00F552CC" w:rsidRPr="00F552CC" w:rsidRDefault="00F552CC" w:rsidP="00F552CC">
      <w:pPr>
        <w:rPr>
          <w:szCs w:val="24"/>
        </w:rPr>
      </w:pPr>
    </w:p>
    <w:p w:rsidR="00F552CC" w:rsidRPr="00505564" w:rsidRDefault="00F552CC" w:rsidP="00505564">
      <w:pPr>
        <w:pStyle w:val="1"/>
        <w:rPr>
          <w:szCs w:val="24"/>
        </w:rPr>
      </w:pPr>
      <w:bookmarkStart w:id="13" w:name="_Toc455761449"/>
      <w:r w:rsidRPr="00505564">
        <w:rPr>
          <w:szCs w:val="24"/>
        </w:rPr>
        <w:t>1.3. Математические схемы моделирования систем</w:t>
      </w:r>
      <w:bookmarkEnd w:id="13"/>
    </w:p>
    <w:p w:rsidR="00F552CC" w:rsidRPr="00F552CC" w:rsidRDefault="00F552CC" w:rsidP="00F552CC">
      <w:pPr>
        <w:rPr>
          <w:szCs w:val="24"/>
        </w:rPr>
      </w:pP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t xml:space="preserve">Математическая схема является переходным звеном между содержательным и формальным описанием процесса функционирования системы с учетом воздействия внешней среды. 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t>При построении математической модели системы нео</w:t>
      </w:r>
      <w:r w:rsidRPr="00F552CC">
        <w:rPr>
          <w:szCs w:val="24"/>
        </w:rPr>
        <w:t>б</w:t>
      </w:r>
      <w:r w:rsidRPr="00F552CC">
        <w:rPr>
          <w:szCs w:val="24"/>
        </w:rPr>
        <w:t xml:space="preserve">ходимо решить две противоречивые задачи: о полноте модели и задачу упрощения модели, позволяющую выделить основные свойства системы, отбросив второстепенные. 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t>В общем случае, модель объекта моделирования, оп</w:t>
      </w:r>
      <w:r w:rsidRPr="00F552CC">
        <w:rPr>
          <w:szCs w:val="24"/>
        </w:rPr>
        <w:t>и</w:t>
      </w:r>
      <w:r w:rsidRPr="00F552CC">
        <w:rPr>
          <w:szCs w:val="24"/>
        </w:rPr>
        <w:t xml:space="preserve">сывающая процесс функционирования реальной системы, включает следующие величины: 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t xml:space="preserve">входные воздействия на систему   </w:t>
      </w:r>
      <w:r w:rsidRPr="00F552CC">
        <w:rPr>
          <w:position w:val="-10"/>
          <w:szCs w:val="24"/>
        </w:rPr>
        <w:object w:dxaOrig="460" w:dyaOrig="320">
          <v:shape id="_x0000_i1025" type="#_x0000_t75" style="width:23.25pt;height:16.5pt" o:ole="">
            <v:imagedata r:id="rId12" o:title=""/>
          </v:shape>
          <o:OLEObject Type="Embed" ProgID="Equation.3" ShapeID="_x0000_i1025" DrawAspect="Content" ObjectID="_1529519636" r:id="rId13"/>
        </w:object>
      </w:r>
      <w:r w:rsidRPr="00F552CC">
        <w:rPr>
          <w:szCs w:val="24"/>
        </w:rPr>
        <w:t>;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t xml:space="preserve">воздействия внешней среды   </w:t>
      </w:r>
      <w:r w:rsidRPr="00F552CC">
        <w:rPr>
          <w:position w:val="-10"/>
          <w:szCs w:val="24"/>
        </w:rPr>
        <w:object w:dxaOrig="440" w:dyaOrig="320">
          <v:shape id="_x0000_i1026" type="#_x0000_t75" style="width:22.5pt;height:16.5pt" o:ole="">
            <v:imagedata r:id="rId14" o:title=""/>
          </v:shape>
          <o:OLEObject Type="Embed" ProgID="Equation.3" ShapeID="_x0000_i1026" DrawAspect="Content" ObjectID="_1529519637" r:id="rId15"/>
        </w:object>
      </w:r>
      <w:r w:rsidRPr="00F552CC">
        <w:rPr>
          <w:szCs w:val="24"/>
        </w:rPr>
        <w:t>;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t xml:space="preserve">внутренние параметры системы </w:t>
      </w:r>
      <w:r w:rsidRPr="00F552CC">
        <w:rPr>
          <w:position w:val="-10"/>
          <w:szCs w:val="24"/>
        </w:rPr>
        <w:object w:dxaOrig="460" w:dyaOrig="380">
          <v:shape id="_x0000_i1027" type="#_x0000_t75" style="width:23.25pt;height:18.75pt" o:ole="">
            <v:imagedata r:id="rId16" o:title=""/>
          </v:shape>
          <o:OLEObject Type="Embed" ProgID="Equation.3" ShapeID="_x0000_i1027" DrawAspect="Content" ObjectID="_1529519638" r:id="rId17"/>
        </w:object>
      </w:r>
      <w:r w:rsidRPr="00F552CC">
        <w:rPr>
          <w:szCs w:val="24"/>
        </w:rPr>
        <w:t>;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t xml:space="preserve">выходные характеристики системы </w:t>
      </w:r>
      <w:r w:rsidRPr="00F552CC">
        <w:rPr>
          <w:position w:val="-10"/>
          <w:szCs w:val="24"/>
        </w:rPr>
        <w:object w:dxaOrig="460" w:dyaOrig="320">
          <v:shape id="_x0000_i1028" type="#_x0000_t75" style="width:23.25pt;height:16.5pt" o:ole="">
            <v:imagedata r:id="rId18" o:title=""/>
          </v:shape>
          <o:OLEObject Type="Embed" ProgID="Equation.3" ShapeID="_x0000_i1028" DrawAspect="Content" ObjectID="_1529519639" r:id="rId19"/>
        </w:object>
      </w:r>
      <w:r w:rsidRPr="00F552CC">
        <w:rPr>
          <w:szCs w:val="24"/>
        </w:rPr>
        <w:t>.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t>При моделировании системы входные воздействия, во</w:t>
      </w:r>
      <w:r w:rsidRPr="00F552CC">
        <w:rPr>
          <w:szCs w:val="24"/>
        </w:rPr>
        <w:t>з</w:t>
      </w:r>
      <w:r w:rsidRPr="00F552CC">
        <w:rPr>
          <w:szCs w:val="24"/>
        </w:rPr>
        <w:t>действия внешней среды и внутренние параметры системы я</w:t>
      </w:r>
      <w:r w:rsidRPr="00F552CC">
        <w:rPr>
          <w:szCs w:val="24"/>
        </w:rPr>
        <w:t>в</w:t>
      </w:r>
      <w:r w:rsidRPr="00F552CC">
        <w:rPr>
          <w:szCs w:val="24"/>
        </w:rPr>
        <w:t>ляются независимыми (экзогенными) переменными, а выхо</w:t>
      </w:r>
      <w:r w:rsidRPr="00F552CC">
        <w:rPr>
          <w:szCs w:val="24"/>
        </w:rPr>
        <w:t>д</w:t>
      </w:r>
      <w:r w:rsidRPr="00F552CC">
        <w:rPr>
          <w:szCs w:val="24"/>
        </w:rPr>
        <w:t>ные характеристики системы являются зависимыми (эндоге</w:t>
      </w:r>
      <w:r w:rsidRPr="00F552CC">
        <w:rPr>
          <w:szCs w:val="24"/>
        </w:rPr>
        <w:t>н</w:t>
      </w:r>
      <w:r w:rsidRPr="00F552CC">
        <w:rPr>
          <w:szCs w:val="24"/>
        </w:rPr>
        <w:t>ными) переменными.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t>Процесс функционирования системы (закон функци</w:t>
      </w:r>
      <w:r w:rsidRPr="00F552CC">
        <w:rPr>
          <w:szCs w:val="24"/>
        </w:rPr>
        <w:t>о</w:t>
      </w:r>
      <w:r w:rsidRPr="00F552CC">
        <w:rPr>
          <w:szCs w:val="24"/>
        </w:rPr>
        <w:t>нирования F</w:t>
      </w:r>
      <w:r w:rsidRPr="00F552CC">
        <w:rPr>
          <w:szCs w:val="24"/>
          <w:vertAlign w:val="subscript"/>
        </w:rPr>
        <w:t>S</w:t>
      </w:r>
      <w:r w:rsidRPr="00F552CC">
        <w:rPr>
          <w:szCs w:val="24"/>
        </w:rPr>
        <w:t xml:space="preserve">) имеет вид: </w:t>
      </w:r>
    </w:p>
    <w:p w:rsidR="00F552CC" w:rsidRPr="00F552CC" w:rsidRDefault="00F552CC" w:rsidP="00F552CC">
      <w:pPr>
        <w:jc w:val="center"/>
        <w:rPr>
          <w:szCs w:val="24"/>
        </w:rPr>
      </w:pPr>
      <w:r w:rsidRPr="00F552CC">
        <w:rPr>
          <w:position w:val="-14"/>
          <w:szCs w:val="24"/>
        </w:rPr>
        <w:object w:dxaOrig="1660" w:dyaOrig="420">
          <v:shape id="_x0000_i1029" type="#_x0000_t75" style="width:83.25pt;height:21pt" o:ole="">
            <v:imagedata r:id="rId20" o:title=""/>
          </v:shape>
          <o:OLEObject Type="Embed" ProgID="Equation.3" ShapeID="_x0000_i1029" DrawAspect="Content" ObjectID="_1529519640" r:id="rId21"/>
        </w:object>
      </w: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t>Под алгоритмом функционирования А</w:t>
      </w:r>
      <w:r w:rsidRPr="00F552CC">
        <w:rPr>
          <w:szCs w:val="24"/>
          <w:vertAlign w:val="subscript"/>
        </w:rPr>
        <w:t>S</w:t>
      </w:r>
      <w:r w:rsidRPr="00F552CC">
        <w:rPr>
          <w:szCs w:val="24"/>
        </w:rPr>
        <w:t xml:space="preserve"> понимается м</w:t>
      </w:r>
      <w:r w:rsidRPr="00F552CC">
        <w:rPr>
          <w:szCs w:val="24"/>
        </w:rPr>
        <w:t>е</w:t>
      </w:r>
      <w:r w:rsidRPr="00F552CC">
        <w:rPr>
          <w:szCs w:val="24"/>
        </w:rPr>
        <w:t>тод получения выходных характеристик с учетом входных воздействий, воздействий внешней среды и собственных пар</w:t>
      </w:r>
      <w:r w:rsidRPr="00F552CC">
        <w:rPr>
          <w:szCs w:val="24"/>
        </w:rPr>
        <w:t>а</w:t>
      </w:r>
      <w:r w:rsidRPr="00F552CC">
        <w:rPr>
          <w:szCs w:val="24"/>
        </w:rPr>
        <w:t>метров системы. Один и тот же закон функционирования с</w:t>
      </w:r>
      <w:r w:rsidRPr="00F552CC">
        <w:rPr>
          <w:szCs w:val="24"/>
        </w:rPr>
        <w:t>и</w:t>
      </w:r>
      <w:r w:rsidRPr="00F552CC">
        <w:rPr>
          <w:szCs w:val="24"/>
        </w:rPr>
        <w:lastRenderedPageBreak/>
        <w:t>стемы может быть реализован с помощью множества разли</w:t>
      </w:r>
      <w:r w:rsidRPr="00F552CC">
        <w:rPr>
          <w:szCs w:val="24"/>
        </w:rPr>
        <w:t>ч</w:t>
      </w:r>
      <w:r w:rsidRPr="00F552CC">
        <w:rPr>
          <w:szCs w:val="24"/>
        </w:rPr>
        <w:t>ных алг</w:t>
      </w:r>
      <w:r w:rsidRPr="00F552CC">
        <w:rPr>
          <w:szCs w:val="24"/>
        </w:rPr>
        <w:t>о</w:t>
      </w:r>
      <w:r w:rsidRPr="00F552CC">
        <w:rPr>
          <w:szCs w:val="24"/>
        </w:rPr>
        <w:t>ритмов функционирования.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t xml:space="preserve">Свойства системы  в конкретные моменты времени, называют состояниями </w:t>
      </w:r>
      <w:r w:rsidRPr="00F552CC">
        <w:rPr>
          <w:position w:val="-4"/>
          <w:szCs w:val="24"/>
        </w:rPr>
        <w:object w:dxaOrig="200" w:dyaOrig="260">
          <v:shape id="_x0000_i1030" type="#_x0000_t75" style="width:9.75pt;height:12.75pt" o:ole="">
            <v:imagedata r:id="rId22" o:title=""/>
          </v:shape>
          <o:OLEObject Type="Embed" ProgID="Equation.3" ShapeID="_x0000_i1030" DrawAspect="Content" ObjectID="_1529519641" r:id="rId23"/>
        </w:object>
      </w:r>
      <w:r w:rsidRPr="00F552CC">
        <w:rPr>
          <w:szCs w:val="24"/>
        </w:rPr>
        <w:t>. Процесс функционирования сист</w:t>
      </w:r>
      <w:r w:rsidRPr="00F552CC">
        <w:rPr>
          <w:szCs w:val="24"/>
        </w:rPr>
        <w:t>е</w:t>
      </w:r>
      <w:r w:rsidRPr="00F552CC">
        <w:rPr>
          <w:szCs w:val="24"/>
        </w:rPr>
        <w:t>мы можно рассматривать как последовательную смену состо</w:t>
      </w:r>
      <w:r w:rsidRPr="00F552CC">
        <w:rPr>
          <w:szCs w:val="24"/>
        </w:rPr>
        <w:t>я</w:t>
      </w:r>
      <w:r w:rsidRPr="00F552CC">
        <w:rPr>
          <w:szCs w:val="24"/>
        </w:rPr>
        <w:t xml:space="preserve">ний. Совокупность всех возможных значений состояний </w:t>
      </w:r>
      <w:r w:rsidRPr="00F552CC">
        <w:rPr>
          <w:position w:val="-10"/>
          <w:szCs w:val="24"/>
        </w:rPr>
        <w:object w:dxaOrig="340" w:dyaOrig="340">
          <v:shape id="_x0000_i1031" type="#_x0000_t75" style="width:17.25pt;height:17.25pt" o:ole="">
            <v:imagedata r:id="rId24" o:title=""/>
          </v:shape>
          <o:OLEObject Type="Embed" ProgID="Equation.3" ShapeID="_x0000_i1031" DrawAspect="Content" ObjectID="_1529519642" r:id="rId25"/>
        </w:object>
      </w:r>
      <w:r w:rsidRPr="00F552CC">
        <w:rPr>
          <w:szCs w:val="24"/>
        </w:rPr>
        <w:t>назыв</w:t>
      </w:r>
      <w:r w:rsidRPr="00F552CC">
        <w:rPr>
          <w:szCs w:val="24"/>
        </w:rPr>
        <w:t>а</w:t>
      </w:r>
      <w:r w:rsidRPr="00F552CC">
        <w:rPr>
          <w:szCs w:val="24"/>
        </w:rPr>
        <w:t xml:space="preserve">ется пространством состояний объекта моделирования Z. 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t>Состояния системы в момент времени t</w:t>
      </w:r>
      <w:r w:rsidRPr="00F552CC">
        <w:rPr>
          <w:szCs w:val="24"/>
          <w:vertAlign w:val="subscript"/>
        </w:rPr>
        <w:t>0</w:t>
      </w:r>
      <w:r w:rsidRPr="00F552CC">
        <w:rPr>
          <w:szCs w:val="24"/>
        </w:rPr>
        <w:t xml:space="preserve">&lt;t&lt;Т полностью определяются начальными условиями </w:t>
      </w:r>
      <w:r w:rsidRPr="00F552CC">
        <w:rPr>
          <w:position w:val="-12"/>
          <w:szCs w:val="24"/>
        </w:rPr>
        <w:object w:dxaOrig="340" w:dyaOrig="420">
          <v:shape id="_x0000_i1032" type="#_x0000_t75" style="width:17.25pt;height:21pt" o:ole="">
            <v:imagedata r:id="rId26" o:title=""/>
          </v:shape>
          <o:OLEObject Type="Embed" ProgID="Equation.3" ShapeID="_x0000_i1032" DrawAspect="Content" ObjectID="_1529519643" r:id="rId27"/>
        </w:object>
      </w:r>
      <w:r w:rsidRPr="00F552CC">
        <w:rPr>
          <w:szCs w:val="24"/>
        </w:rPr>
        <w:t>, входными возде</w:t>
      </w:r>
      <w:r w:rsidRPr="00F552CC">
        <w:rPr>
          <w:szCs w:val="24"/>
        </w:rPr>
        <w:t>й</w:t>
      </w:r>
      <w:r w:rsidRPr="00F552CC">
        <w:rPr>
          <w:szCs w:val="24"/>
        </w:rPr>
        <w:t xml:space="preserve">ствиями </w:t>
      </w:r>
      <w:r w:rsidRPr="00F552CC">
        <w:rPr>
          <w:position w:val="-10"/>
          <w:szCs w:val="24"/>
        </w:rPr>
        <w:object w:dxaOrig="460" w:dyaOrig="320">
          <v:shape id="_x0000_i1033" type="#_x0000_t75" style="width:23.25pt;height:16.5pt" o:ole="">
            <v:imagedata r:id="rId28" o:title=""/>
          </v:shape>
          <o:OLEObject Type="Embed" ProgID="Equation.3" ShapeID="_x0000_i1033" DrawAspect="Content" ObjectID="_1529519644" r:id="rId29"/>
        </w:object>
      </w:r>
      <w:r w:rsidRPr="00F552CC">
        <w:rPr>
          <w:szCs w:val="24"/>
        </w:rPr>
        <w:t xml:space="preserve">, внутренними параметрами </w:t>
      </w:r>
      <w:r w:rsidRPr="00F552CC">
        <w:rPr>
          <w:position w:val="-10"/>
          <w:szCs w:val="24"/>
        </w:rPr>
        <w:object w:dxaOrig="460" w:dyaOrig="380">
          <v:shape id="_x0000_i1034" type="#_x0000_t75" style="width:23.25pt;height:18.75pt" o:ole="">
            <v:imagedata r:id="rId30" o:title=""/>
          </v:shape>
          <o:OLEObject Type="Embed" ProgID="Equation.3" ShapeID="_x0000_i1034" DrawAspect="Content" ObjectID="_1529519645" r:id="rId31"/>
        </w:object>
      </w:r>
      <w:r w:rsidRPr="00F552CC">
        <w:rPr>
          <w:szCs w:val="24"/>
        </w:rPr>
        <w:t xml:space="preserve">и воздействиями внешней среды </w:t>
      </w:r>
      <w:r w:rsidRPr="00F552CC">
        <w:rPr>
          <w:position w:val="-10"/>
          <w:szCs w:val="24"/>
        </w:rPr>
        <w:object w:dxaOrig="440" w:dyaOrig="320">
          <v:shape id="_x0000_i1035" type="#_x0000_t75" style="width:22.5pt;height:16.5pt" o:ole="">
            <v:imagedata r:id="rId32" o:title=""/>
          </v:shape>
          <o:OLEObject Type="Embed" ProgID="Equation.3" ShapeID="_x0000_i1035" DrawAspect="Content" ObjectID="_1529519646" r:id="rId33"/>
        </w:object>
      </w:r>
      <w:r w:rsidRPr="00F552CC">
        <w:rPr>
          <w:szCs w:val="24"/>
        </w:rPr>
        <w:t>, которые имели место за промежуток вр</w:t>
      </w:r>
      <w:r w:rsidRPr="00F552CC">
        <w:rPr>
          <w:szCs w:val="24"/>
        </w:rPr>
        <w:t>е</w:t>
      </w:r>
      <w:r w:rsidRPr="00F552CC">
        <w:rPr>
          <w:szCs w:val="24"/>
        </w:rPr>
        <w:t>мени t-t</w:t>
      </w:r>
      <w:r w:rsidRPr="00F552CC">
        <w:rPr>
          <w:szCs w:val="24"/>
          <w:vertAlign w:val="subscript"/>
        </w:rPr>
        <w:t>0</w:t>
      </w:r>
      <w:r w:rsidRPr="00F552CC">
        <w:rPr>
          <w:szCs w:val="24"/>
        </w:rPr>
        <w:t xml:space="preserve"> с помощью следующих векторных уравнений:</w:t>
      </w:r>
    </w:p>
    <w:p w:rsidR="00F552CC" w:rsidRPr="00F552CC" w:rsidRDefault="00F552CC" w:rsidP="00F552CC">
      <w:pPr>
        <w:jc w:val="center"/>
        <w:rPr>
          <w:szCs w:val="24"/>
        </w:rPr>
      </w:pPr>
      <w:r w:rsidRPr="00F552CC">
        <w:rPr>
          <w:position w:val="-12"/>
          <w:szCs w:val="24"/>
        </w:rPr>
        <w:object w:dxaOrig="2120" w:dyaOrig="420">
          <v:shape id="_x0000_i1036" type="#_x0000_t75" style="width:105.8pt;height:21pt" o:ole="">
            <v:imagedata r:id="rId34" o:title=""/>
          </v:shape>
          <o:OLEObject Type="Embed" ProgID="Equation.3" ShapeID="_x0000_i1036" DrawAspect="Content" ObjectID="_1529519647" r:id="rId35"/>
        </w:object>
      </w:r>
    </w:p>
    <w:p w:rsidR="00F552CC" w:rsidRPr="00F552CC" w:rsidRDefault="00F552CC" w:rsidP="00F552CC">
      <w:pPr>
        <w:jc w:val="center"/>
        <w:rPr>
          <w:szCs w:val="24"/>
        </w:rPr>
      </w:pPr>
      <w:r w:rsidRPr="00F552CC">
        <w:rPr>
          <w:position w:val="-10"/>
          <w:szCs w:val="24"/>
        </w:rPr>
        <w:object w:dxaOrig="1340" w:dyaOrig="320">
          <v:shape id="_x0000_i1037" type="#_x0000_t75" style="width:66.75pt;height:16.5pt" o:ole="">
            <v:imagedata r:id="rId36" o:title=""/>
          </v:shape>
          <o:OLEObject Type="Embed" ProgID="Equation.3" ShapeID="_x0000_i1037" DrawAspect="Content" ObjectID="_1529519648" r:id="rId37"/>
        </w:object>
      </w: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t>Время в модели может рассматриваться на интервале моделирования (0</w:t>
      </w:r>
      <w:r>
        <w:rPr>
          <w:szCs w:val="24"/>
        </w:rPr>
        <w:t>,</w:t>
      </w:r>
      <w:r w:rsidRPr="00F552CC">
        <w:rPr>
          <w:szCs w:val="24"/>
        </w:rPr>
        <w:t>Т) как непрерывное, так и дискретное.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t>Таким образом, под моделью объекта понимают коне</w:t>
      </w:r>
      <w:r w:rsidRPr="00F552CC">
        <w:rPr>
          <w:szCs w:val="24"/>
        </w:rPr>
        <w:t>ч</w:t>
      </w:r>
      <w:r w:rsidRPr="00F552CC">
        <w:rPr>
          <w:szCs w:val="24"/>
        </w:rPr>
        <w:t xml:space="preserve">ное множество переменных </w:t>
      </w:r>
      <w:r w:rsidRPr="00F552CC">
        <w:rPr>
          <w:position w:val="-10"/>
          <w:szCs w:val="24"/>
        </w:rPr>
        <w:object w:dxaOrig="1440" w:dyaOrig="400">
          <v:shape id="_x0000_i1038" type="#_x0000_t75" style="width:1in;height:19.5pt" o:ole="">
            <v:imagedata r:id="rId38" o:title=""/>
          </v:shape>
          <o:OLEObject Type="Embed" ProgID="Equation.3" ShapeID="_x0000_i1038" DrawAspect="Content" ObjectID="_1529519649" r:id="rId39"/>
        </w:object>
      </w:r>
      <w:r w:rsidRPr="00F552CC">
        <w:rPr>
          <w:szCs w:val="24"/>
        </w:rPr>
        <w:t xml:space="preserve"> вместе с математ</w:t>
      </w:r>
      <w:r w:rsidRPr="00F552CC">
        <w:rPr>
          <w:szCs w:val="24"/>
        </w:rPr>
        <w:t>и</w:t>
      </w:r>
      <w:r w:rsidRPr="00F552CC">
        <w:rPr>
          <w:szCs w:val="24"/>
        </w:rPr>
        <w:t xml:space="preserve">ческими связями между ними и характеристиками </w:t>
      </w:r>
      <w:r w:rsidRPr="00F552CC">
        <w:rPr>
          <w:position w:val="-10"/>
          <w:szCs w:val="24"/>
        </w:rPr>
        <w:object w:dxaOrig="460" w:dyaOrig="400">
          <v:shape id="_x0000_i1039" type="#_x0000_t75" style="width:23.25pt;height:19.5pt" o:ole="" fillcolor="window">
            <v:imagedata r:id="rId40" o:title=""/>
          </v:shape>
          <o:OLEObject Type="Embed" ProgID="Equation.3" ShapeID="_x0000_i1039" DrawAspect="Content" ObjectID="_1529519650" r:id="rId41"/>
        </w:object>
      </w:r>
      <w:r w:rsidRPr="00F552CC">
        <w:rPr>
          <w:szCs w:val="24"/>
        </w:rPr>
        <w:t>.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t xml:space="preserve">Если математическое описание объекта моделирования не содержит элементов случайности или они не учитываются, (т.е. стохастические воздействия </w:t>
      </w:r>
      <w:r w:rsidRPr="00F552CC">
        <w:rPr>
          <w:position w:val="-10"/>
          <w:szCs w:val="24"/>
        </w:rPr>
        <w:object w:dxaOrig="440" w:dyaOrig="400">
          <v:shape id="_x0000_i1040" type="#_x0000_t75" style="width:22.5pt;height:19.5pt" o:ole="" fillcolor="window">
            <v:imagedata r:id="rId42" o:title=""/>
          </v:shape>
          <o:OLEObject Type="Embed" ProgID="Equation.3" ShapeID="_x0000_i1040" DrawAspect="Content" ObjectID="_1529519651" r:id="rId43"/>
        </w:object>
      </w:r>
      <w:r w:rsidRPr="00F552CC">
        <w:rPr>
          <w:szCs w:val="24"/>
        </w:rPr>
        <w:t xml:space="preserve"> и параметры </w:t>
      </w:r>
      <w:r w:rsidRPr="00F552CC">
        <w:rPr>
          <w:position w:val="-10"/>
          <w:szCs w:val="24"/>
        </w:rPr>
        <w:object w:dxaOrig="440" w:dyaOrig="400">
          <v:shape id="_x0000_i1041" type="#_x0000_t75" style="width:22.5pt;height:19.5pt" o:ole="" fillcolor="window">
            <v:imagedata r:id="rId44" o:title=""/>
          </v:shape>
          <o:OLEObject Type="Embed" ProgID="Equation.3" ShapeID="_x0000_i1041" DrawAspect="Content" ObjectID="_1529519652" r:id="rId45"/>
        </w:object>
      </w:r>
      <w:r w:rsidRPr="00F552CC">
        <w:rPr>
          <w:szCs w:val="24"/>
        </w:rPr>
        <w:t xml:space="preserve"> отсу</w:t>
      </w:r>
      <w:r w:rsidRPr="00F552CC">
        <w:rPr>
          <w:szCs w:val="24"/>
        </w:rPr>
        <w:t>т</w:t>
      </w:r>
      <w:r w:rsidRPr="00F552CC">
        <w:rPr>
          <w:szCs w:val="24"/>
        </w:rPr>
        <w:t>ствуют), модель является не детерминированной.</w:t>
      </w:r>
    </w:p>
    <w:p w:rsidR="00F552CC" w:rsidRPr="00F552CC" w:rsidRDefault="00F552CC" w:rsidP="00F552CC">
      <w:pPr>
        <w:jc w:val="center"/>
        <w:rPr>
          <w:szCs w:val="24"/>
        </w:rPr>
      </w:pPr>
      <w:r w:rsidRPr="00F552CC">
        <w:rPr>
          <w:position w:val="-10"/>
          <w:szCs w:val="24"/>
        </w:rPr>
        <w:object w:dxaOrig="1320" w:dyaOrig="400">
          <v:shape id="_x0000_i1042" type="#_x0000_t75" style="width:66pt;height:19.5pt" o:ole="" fillcolor="window">
            <v:imagedata r:id="rId46" o:title=""/>
          </v:shape>
          <o:OLEObject Type="Embed" ProgID="Equation.3" ShapeID="_x0000_i1042" DrawAspect="Content" ObjectID="_1529519653" r:id="rId47"/>
        </w:object>
      </w: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t>Приведенные математические соотношения предста</w:t>
      </w:r>
      <w:r w:rsidRPr="00F552CC">
        <w:rPr>
          <w:szCs w:val="24"/>
        </w:rPr>
        <w:t>в</w:t>
      </w:r>
      <w:r w:rsidRPr="00F552CC">
        <w:rPr>
          <w:szCs w:val="24"/>
        </w:rPr>
        <w:t>ляют собой математические схемы общего вида и позволяют описать широкий класс систем. Однако в практике моделир</w:t>
      </w:r>
      <w:r w:rsidRPr="00F552CC">
        <w:rPr>
          <w:szCs w:val="24"/>
        </w:rPr>
        <w:t>о</w:t>
      </w:r>
      <w:r w:rsidRPr="00F552CC">
        <w:rPr>
          <w:szCs w:val="24"/>
        </w:rPr>
        <w:t>вания объектов на первоначальных этапах исследования с</w:t>
      </w:r>
      <w:r w:rsidRPr="00F552CC">
        <w:rPr>
          <w:szCs w:val="24"/>
        </w:rPr>
        <w:t>и</w:t>
      </w:r>
      <w:r w:rsidRPr="00F552CC">
        <w:rPr>
          <w:szCs w:val="24"/>
        </w:rPr>
        <w:t>стемы рациональнее использовать типовые математические сх</w:t>
      </w:r>
      <w:r w:rsidRPr="00F552CC">
        <w:rPr>
          <w:szCs w:val="24"/>
        </w:rPr>
        <w:t>е</w:t>
      </w:r>
      <w:r w:rsidRPr="00F552CC">
        <w:rPr>
          <w:szCs w:val="24"/>
        </w:rPr>
        <w:t xml:space="preserve">мы: 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lastRenderedPageBreak/>
        <w:t>- непрерывно-детерминированные модели (D-схемы) - диф. уравнения;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t>- дискретно-детерминированные модели (F-схемы) - к</w:t>
      </w:r>
      <w:r w:rsidRPr="00F552CC">
        <w:rPr>
          <w:szCs w:val="24"/>
        </w:rPr>
        <w:t>о</w:t>
      </w:r>
      <w:r w:rsidRPr="00F552CC">
        <w:rPr>
          <w:szCs w:val="24"/>
        </w:rPr>
        <w:t>нечные автоматы;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t>- дискретно-стохастические модели (P-схемы) - вероя</w:t>
      </w:r>
      <w:r w:rsidRPr="00F552CC">
        <w:rPr>
          <w:szCs w:val="24"/>
        </w:rPr>
        <w:t>т</w:t>
      </w:r>
      <w:r w:rsidRPr="00F552CC">
        <w:rPr>
          <w:szCs w:val="24"/>
        </w:rPr>
        <w:t>ностные автоматы;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t>-непрерывно-стохастические модели (Q-схемы) - СМО;</w:t>
      </w:r>
    </w:p>
    <w:p w:rsidR="00F552CC" w:rsidRPr="00F552CC" w:rsidRDefault="00F552CC" w:rsidP="00F552CC">
      <w:pPr>
        <w:rPr>
          <w:szCs w:val="24"/>
        </w:rPr>
      </w:pPr>
      <w:r w:rsidRPr="00F552CC">
        <w:rPr>
          <w:szCs w:val="24"/>
        </w:rPr>
        <w:t>- сетевые модели (N-схемы);</w:t>
      </w:r>
    </w:p>
    <w:p w:rsidR="00F552CC" w:rsidRPr="009209D3" w:rsidRDefault="00F552CC" w:rsidP="00F552CC">
      <w:pPr>
        <w:rPr>
          <w:szCs w:val="24"/>
        </w:rPr>
      </w:pPr>
      <w:r w:rsidRPr="00F552CC">
        <w:rPr>
          <w:szCs w:val="24"/>
        </w:rPr>
        <w:t>-обобщенные или универсальные (агрегативные) мод</w:t>
      </w:r>
      <w:r w:rsidRPr="00F552CC">
        <w:rPr>
          <w:szCs w:val="24"/>
        </w:rPr>
        <w:t>е</w:t>
      </w:r>
      <w:r w:rsidRPr="00F552CC">
        <w:rPr>
          <w:szCs w:val="24"/>
        </w:rPr>
        <w:t>ли (А-схемы) - агрегативные системы</w:t>
      </w:r>
      <w:r w:rsidR="001F112A" w:rsidRPr="001F112A">
        <w:rPr>
          <w:szCs w:val="24"/>
        </w:rPr>
        <w:t xml:space="preserve"> [86]</w:t>
      </w:r>
      <w:r w:rsidRPr="00F552CC">
        <w:rPr>
          <w:szCs w:val="24"/>
        </w:rPr>
        <w:t>.</w:t>
      </w:r>
    </w:p>
    <w:p w:rsidR="005E2B6E" w:rsidRPr="009209D3" w:rsidRDefault="005E2B6E" w:rsidP="00F552CC">
      <w:pPr>
        <w:rPr>
          <w:szCs w:val="24"/>
        </w:rPr>
      </w:pPr>
    </w:p>
    <w:p w:rsidR="005E2B6E" w:rsidRDefault="005E2B6E" w:rsidP="00062241">
      <w:pPr>
        <w:pStyle w:val="2"/>
        <w:rPr>
          <w:rFonts w:ascii="Times New Roman" w:hAnsi="Times New Roman"/>
          <w:i w:val="0"/>
          <w:sz w:val="24"/>
          <w:szCs w:val="24"/>
        </w:rPr>
      </w:pPr>
      <w:bookmarkStart w:id="14" w:name="_Toc455761450"/>
      <w:r w:rsidRPr="009209D3">
        <w:rPr>
          <w:rFonts w:ascii="Times New Roman" w:hAnsi="Times New Roman"/>
          <w:i w:val="0"/>
          <w:sz w:val="24"/>
          <w:szCs w:val="24"/>
        </w:rPr>
        <w:t>1.4.</w:t>
      </w:r>
      <w:r w:rsidRPr="001B7B52">
        <w:rPr>
          <w:rFonts w:ascii="Times New Roman" w:hAnsi="Times New Roman"/>
          <w:i w:val="0"/>
          <w:sz w:val="24"/>
          <w:szCs w:val="24"/>
        </w:rPr>
        <w:t xml:space="preserve"> Контрольные вопросы к первой главе</w:t>
      </w:r>
      <w:bookmarkEnd w:id="14"/>
    </w:p>
    <w:p w:rsidR="001B7B52" w:rsidRDefault="001B7B52" w:rsidP="001B7B52">
      <w:r>
        <w:t xml:space="preserve">1. </w:t>
      </w:r>
      <w:r w:rsidR="00864C07">
        <w:t>Раскройте содержание понятий «модель» и «модел</w:t>
      </w:r>
      <w:r w:rsidR="00864C07">
        <w:t>и</w:t>
      </w:r>
      <w:r w:rsidR="00864C07">
        <w:t>рование».</w:t>
      </w:r>
    </w:p>
    <w:p w:rsidR="00864C07" w:rsidRDefault="00864C07" w:rsidP="001B7B52">
      <w:r>
        <w:t>2. Проведите классификацию видов моделирования в зависимости от характера изучаемых процессов и явлений.</w:t>
      </w:r>
    </w:p>
    <w:p w:rsidR="00864C07" w:rsidRPr="00696A18" w:rsidRDefault="00864C07" w:rsidP="002D5D65">
      <w:pPr>
        <w:spacing w:line="228" w:lineRule="auto"/>
      </w:pPr>
      <w:r>
        <w:t>3. На изучение каких процессов (объектов, явлений) ориентировано детерминированное и стохастическое модел</w:t>
      </w:r>
      <w:r>
        <w:t>и</w:t>
      </w:r>
      <w:r>
        <w:t>рование</w:t>
      </w:r>
      <w:r w:rsidRPr="00864C07">
        <w:t>?</w:t>
      </w:r>
    </w:p>
    <w:p w:rsidR="00ED092B" w:rsidRDefault="00864C07" w:rsidP="002D5D65">
      <w:pPr>
        <w:spacing w:line="228" w:lineRule="auto"/>
      </w:pPr>
      <w:r w:rsidRPr="00864C07">
        <w:t>4.</w:t>
      </w:r>
      <w:r w:rsidRPr="00ED092B">
        <w:t xml:space="preserve"> </w:t>
      </w:r>
      <w:r>
        <w:t xml:space="preserve"> </w:t>
      </w:r>
      <w:r w:rsidR="00ED092B">
        <w:t>На изучение каких процессов (объектов, явлений) ориентировано</w:t>
      </w:r>
      <w:r w:rsidR="00ED092B" w:rsidRPr="00ED092B">
        <w:t xml:space="preserve"> </w:t>
      </w:r>
      <w:r w:rsidR="00ED092B">
        <w:t>статическое и динамическое</w:t>
      </w:r>
      <w:r w:rsidR="00ED092B" w:rsidRPr="00ED092B">
        <w:t xml:space="preserve"> </w:t>
      </w:r>
      <w:r w:rsidR="00ED092B">
        <w:t>моделирование</w:t>
      </w:r>
      <w:r w:rsidR="00ED092B" w:rsidRPr="00864C07">
        <w:t>?</w:t>
      </w:r>
    </w:p>
    <w:p w:rsidR="00ED092B" w:rsidRDefault="00ED092B" w:rsidP="002D5D65">
      <w:pPr>
        <w:spacing w:line="228" w:lineRule="auto"/>
      </w:pPr>
      <w:r>
        <w:t>5. На изучение каких процессов (объектов, явлений) ориентировано непрерывное, дискретное и гибридное модел</w:t>
      </w:r>
      <w:r>
        <w:t>и</w:t>
      </w:r>
      <w:r>
        <w:t>рование</w:t>
      </w:r>
      <w:r w:rsidRPr="00864C07">
        <w:t>?</w:t>
      </w:r>
    </w:p>
    <w:p w:rsidR="0036614C" w:rsidRDefault="0036614C" w:rsidP="002D5D65">
      <w:pPr>
        <w:spacing w:line="228" w:lineRule="auto"/>
      </w:pPr>
      <w:r>
        <w:t xml:space="preserve">6. </w:t>
      </w:r>
      <w:r w:rsidR="002D5D65">
        <w:t>О</w:t>
      </w:r>
      <w:r w:rsidRPr="002D5D65">
        <w:rPr>
          <w:spacing w:val="-14"/>
        </w:rPr>
        <w:t>пределение математическо</w:t>
      </w:r>
      <w:r w:rsidR="002D5D65">
        <w:rPr>
          <w:spacing w:val="-14"/>
        </w:rPr>
        <w:t>го</w:t>
      </w:r>
      <w:r w:rsidRPr="002D5D65">
        <w:rPr>
          <w:spacing w:val="-14"/>
        </w:rPr>
        <w:t xml:space="preserve"> моделировани</w:t>
      </w:r>
      <w:r w:rsidR="002D5D65">
        <w:rPr>
          <w:spacing w:val="-14"/>
        </w:rPr>
        <w:t>я</w:t>
      </w:r>
      <w:r w:rsidRPr="002D5D65">
        <w:rPr>
          <w:spacing w:val="-14"/>
        </w:rPr>
        <w:t xml:space="preserve"> как процесс</w:t>
      </w:r>
      <w:r w:rsidR="002D5D65">
        <w:rPr>
          <w:spacing w:val="-14"/>
        </w:rPr>
        <w:t>а</w:t>
      </w:r>
      <w:r w:rsidRPr="002D5D65">
        <w:rPr>
          <w:spacing w:val="-14"/>
        </w:rPr>
        <w:t>.</w:t>
      </w:r>
    </w:p>
    <w:p w:rsidR="00ED092B" w:rsidRPr="00ED092B" w:rsidRDefault="0036614C" w:rsidP="002D5D65">
      <w:pPr>
        <w:spacing w:line="228" w:lineRule="auto"/>
      </w:pPr>
      <w:r>
        <w:t>7</w:t>
      </w:r>
      <w:r w:rsidR="00ED092B">
        <w:t>. В чём особенность аналитического моделирования</w:t>
      </w:r>
      <w:r w:rsidR="00ED092B" w:rsidRPr="00ED092B">
        <w:t>?</w:t>
      </w:r>
    </w:p>
    <w:p w:rsidR="00ED092B" w:rsidRDefault="0036614C" w:rsidP="002D5D65">
      <w:pPr>
        <w:spacing w:line="228" w:lineRule="auto"/>
      </w:pPr>
      <w:r>
        <w:t>8</w:t>
      </w:r>
      <w:r w:rsidR="00ED092B" w:rsidRPr="00ED092B">
        <w:t xml:space="preserve">. </w:t>
      </w:r>
      <w:r w:rsidR="00ED092B">
        <w:t>В чём особенность имитационного моделирования</w:t>
      </w:r>
      <w:r w:rsidR="00ED092B" w:rsidRPr="00ED092B">
        <w:t>?</w:t>
      </w:r>
    </w:p>
    <w:p w:rsidR="00ED092B" w:rsidRPr="002D5D65" w:rsidRDefault="0036614C" w:rsidP="002D5D65">
      <w:pPr>
        <w:spacing w:line="228" w:lineRule="auto"/>
        <w:rPr>
          <w:spacing w:val="-10"/>
        </w:rPr>
      </w:pPr>
      <w:r w:rsidRPr="002D5D65">
        <w:rPr>
          <w:spacing w:val="-10"/>
        </w:rPr>
        <w:t>9</w:t>
      </w:r>
      <w:r w:rsidR="00ED092B" w:rsidRPr="002D5D65">
        <w:rPr>
          <w:spacing w:val="-10"/>
        </w:rPr>
        <w:t xml:space="preserve">. </w:t>
      </w:r>
      <w:r w:rsidRPr="002D5D65">
        <w:rPr>
          <w:spacing w:val="-10"/>
        </w:rPr>
        <w:t>Особенности натурного и физического моделирования.</w:t>
      </w:r>
    </w:p>
    <w:p w:rsidR="0036614C" w:rsidRPr="00F552CC" w:rsidRDefault="0036614C" w:rsidP="002D5D65">
      <w:pPr>
        <w:spacing w:line="228" w:lineRule="auto"/>
        <w:rPr>
          <w:szCs w:val="24"/>
        </w:rPr>
      </w:pPr>
      <w:r>
        <w:t xml:space="preserve">10. </w:t>
      </w:r>
      <w:r w:rsidRPr="002D5D65">
        <w:rPr>
          <w:spacing w:val="-12"/>
        </w:rPr>
        <w:t xml:space="preserve">Назовите </w:t>
      </w:r>
      <w:r w:rsidRPr="002D5D65">
        <w:rPr>
          <w:spacing w:val="-12"/>
          <w:szCs w:val="24"/>
        </w:rPr>
        <w:t xml:space="preserve">типовые математические схемы моделирования. </w:t>
      </w:r>
    </w:p>
    <w:p w:rsidR="00584B2F" w:rsidRDefault="00584B2F" w:rsidP="002D5D65">
      <w:pPr>
        <w:spacing w:line="228" w:lineRule="auto"/>
      </w:pPr>
    </w:p>
    <w:p w:rsidR="00062241" w:rsidRDefault="00062241" w:rsidP="002D5D65">
      <w:pPr>
        <w:spacing w:line="228" w:lineRule="auto"/>
      </w:pPr>
    </w:p>
    <w:p w:rsidR="00C05F61" w:rsidRDefault="00C05F61" w:rsidP="002D5D65">
      <w:pPr>
        <w:pStyle w:val="1"/>
        <w:spacing w:line="228" w:lineRule="auto"/>
        <w:rPr>
          <w:lang w:val="en-US"/>
        </w:rPr>
      </w:pPr>
      <w:bookmarkStart w:id="15" w:name="_Toc455761451"/>
    </w:p>
    <w:p w:rsidR="00C05F61" w:rsidRDefault="00C05F61" w:rsidP="002D5D65">
      <w:pPr>
        <w:pStyle w:val="1"/>
        <w:spacing w:line="228" w:lineRule="auto"/>
        <w:rPr>
          <w:lang w:val="en-US"/>
        </w:rPr>
      </w:pPr>
    </w:p>
    <w:p w:rsidR="00644E1F" w:rsidRPr="00505564" w:rsidRDefault="00505564" w:rsidP="002D5D65">
      <w:pPr>
        <w:pStyle w:val="1"/>
        <w:spacing w:line="228" w:lineRule="auto"/>
        <w:rPr>
          <w:spacing w:val="-8"/>
        </w:rPr>
      </w:pPr>
      <w:r w:rsidRPr="00505564">
        <w:t>2.</w:t>
      </w:r>
      <w:r w:rsidR="00644E1F" w:rsidRPr="00505564">
        <w:t>ОСНОВЫ СТАТИСТИЧЕСКИХ МЕТОДОВ ИССЛЕДОВАНИЯ СИСТЕМ</w:t>
      </w:r>
      <w:bookmarkEnd w:id="15"/>
    </w:p>
    <w:p w:rsidR="00D603DE" w:rsidRDefault="00D603DE" w:rsidP="002D5D65">
      <w:pPr>
        <w:spacing w:line="228" w:lineRule="auto"/>
        <w:rPr>
          <w:szCs w:val="24"/>
        </w:rPr>
      </w:pPr>
    </w:p>
    <w:p w:rsidR="00D603DE" w:rsidRDefault="00D603DE" w:rsidP="002D5D65">
      <w:pPr>
        <w:spacing w:line="228" w:lineRule="auto"/>
        <w:ind w:firstLine="708"/>
        <w:rPr>
          <w:szCs w:val="24"/>
        </w:rPr>
      </w:pPr>
      <w:r w:rsidRPr="00D603DE">
        <w:rPr>
          <w:szCs w:val="24"/>
        </w:rPr>
        <w:t>На этапе исследования и проектирования систем при построении и реализации машинных моделей широко испол</w:t>
      </w:r>
      <w:r w:rsidRPr="00D603DE">
        <w:rPr>
          <w:szCs w:val="24"/>
        </w:rPr>
        <w:t>ь</w:t>
      </w:r>
      <w:r w:rsidRPr="00D603DE">
        <w:rPr>
          <w:szCs w:val="24"/>
        </w:rPr>
        <w:t>зуется метод статистических испытаний (Монте-Карло), кот</w:t>
      </w:r>
      <w:r w:rsidRPr="00D603DE">
        <w:rPr>
          <w:szCs w:val="24"/>
        </w:rPr>
        <w:t>о</w:t>
      </w:r>
      <w:r w:rsidRPr="00D603DE">
        <w:rPr>
          <w:szCs w:val="24"/>
        </w:rPr>
        <w:t>рый базируется на использовании случайных чисел. Сущность м</w:t>
      </w:r>
      <w:r w:rsidRPr="00D603DE">
        <w:rPr>
          <w:szCs w:val="24"/>
        </w:rPr>
        <w:t>е</w:t>
      </w:r>
      <w:r w:rsidRPr="00D603DE">
        <w:rPr>
          <w:szCs w:val="24"/>
        </w:rPr>
        <w:t>тода статистического моделирования сводится к построению для процесса функционирования исследуемой системы нек</w:t>
      </w:r>
      <w:r w:rsidRPr="00D603DE">
        <w:rPr>
          <w:szCs w:val="24"/>
        </w:rPr>
        <w:t>о</w:t>
      </w:r>
      <w:r w:rsidRPr="00D603DE">
        <w:rPr>
          <w:szCs w:val="24"/>
        </w:rPr>
        <w:t>торого моделирующего алгоритма, имитирующего поведение и взаимодействие элементов системы с учетом случайных вхо</w:t>
      </w:r>
      <w:r w:rsidRPr="00D603DE">
        <w:rPr>
          <w:szCs w:val="24"/>
        </w:rPr>
        <w:t>д</w:t>
      </w:r>
      <w:r w:rsidRPr="00D603DE">
        <w:rPr>
          <w:szCs w:val="24"/>
        </w:rPr>
        <w:t>ных воздействий и воздействий внешней среды, и реализации этого алгоритма с использованием программ</w:t>
      </w:r>
      <w:r>
        <w:rPr>
          <w:szCs w:val="24"/>
        </w:rPr>
        <w:t>но-технических средств</w:t>
      </w:r>
      <w:r w:rsidRPr="00D603DE">
        <w:rPr>
          <w:szCs w:val="24"/>
        </w:rPr>
        <w:t>.</w:t>
      </w:r>
    </w:p>
    <w:p w:rsidR="002D5D65" w:rsidRPr="002D5D65" w:rsidRDefault="00D603DE" w:rsidP="002D5D65">
      <w:pPr>
        <w:spacing w:line="228" w:lineRule="auto"/>
        <w:ind w:firstLine="708"/>
        <w:rPr>
          <w:szCs w:val="24"/>
        </w:rPr>
      </w:pPr>
      <w:r>
        <w:rPr>
          <w:szCs w:val="24"/>
        </w:rPr>
        <w:t xml:space="preserve">В </w:t>
      </w:r>
      <w:r w:rsidRPr="002D5D65">
        <w:rPr>
          <w:szCs w:val="24"/>
        </w:rPr>
        <w:t>данной главе рассматрива</w:t>
      </w:r>
      <w:r w:rsidR="002D5D65" w:rsidRPr="002D5D65">
        <w:rPr>
          <w:szCs w:val="24"/>
        </w:rPr>
        <w:t>ются свойства случайных величин и основные законы их распределения</w:t>
      </w:r>
      <w:r w:rsidR="002D5D65">
        <w:rPr>
          <w:szCs w:val="24"/>
        </w:rPr>
        <w:t>; м</w:t>
      </w:r>
      <w:r w:rsidR="002D5D65" w:rsidRPr="008900AF">
        <w:rPr>
          <w:spacing w:val="-6"/>
          <w:szCs w:val="24"/>
        </w:rPr>
        <w:t>етоды стат</w:t>
      </w:r>
      <w:r w:rsidR="002D5D65" w:rsidRPr="008900AF">
        <w:rPr>
          <w:spacing w:val="-6"/>
          <w:szCs w:val="24"/>
        </w:rPr>
        <w:t>и</w:t>
      </w:r>
      <w:r w:rsidR="002D5D65" w:rsidRPr="008900AF">
        <w:rPr>
          <w:spacing w:val="-6"/>
          <w:szCs w:val="24"/>
        </w:rPr>
        <w:t>стического оценивания и проверка гипотез</w:t>
      </w:r>
      <w:r w:rsidR="002D5D65">
        <w:rPr>
          <w:spacing w:val="-6"/>
          <w:szCs w:val="24"/>
        </w:rPr>
        <w:t>; н</w:t>
      </w:r>
      <w:r w:rsidR="002D5D65" w:rsidRPr="008900AF">
        <w:rPr>
          <w:szCs w:val="24"/>
        </w:rPr>
        <w:t>есмещенные и с</w:t>
      </w:r>
      <w:r w:rsidR="002D5D65" w:rsidRPr="008900AF">
        <w:rPr>
          <w:szCs w:val="24"/>
        </w:rPr>
        <w:t>о</w:t>
      </w:r>
      <w:r w:rsidR="002D5D65" w:rsidRPr="008900AF">
        <w:rPr>
          <w:szCs w:val="24"/>
        </w:rPr>
        <w:t>стоятельные оценки</w:t>
      </w:r>
      <w:r w:rsidR="002D5D65">
        <w:rPr>
          <w:szCs w:val="24"/>
        </w:rPr>
        <w:t xml:space="preserve"> </w:t>
      </w:r>
      <w:r w:rsidR="002D5D65" w:rsidRPr="008900AF">
        <w:rPr>
          <w:szCs w:val="24"/>
        </w:rPr>
        <w:t>математического ожидания и дисперсии</w:t>
      </w:r>
      <w:r w:rsidR="002D5D65">
        <w:rPr>
          <w:szCs w:val="24"/>
        </w:rPr>
        <w:t xml:space="preserve"> </w:t>
      </w:r>
      <w:r w:rsidR="002D5D65" w:rsidRPr="008900AF">
        <w:rPr>
          <w:szCs w:val="24"/>
        </w:rPr>
        <w:t>генеральной совокупности</w:t>
      </w:r>
      <w:r w:rsidR="002D5D65">
        <w:rPr>
          <w:szCs w:val="24"/>
        </w:rPr>
        <w:t>; и</w:t>
      </w:r>
      <w:r w:rsidR="002D5D65" w:rsidRPr="008900AF">
        <w:rPr>
          <w:szCs w:val="24"/>
        </w:rPr>
        <w:t>нтервальные оценки</w:t>
      </w:r>
      <w:r w:rsidR="002D5D65">
        <w:rPr>
          <w:szCs w:val="24"/>
        </w:rPr>
        <w:t>,</w:t>
      </w:r>
      <w:r w:rsidR="002D5D65" w:rsidRPr="008900AF">
        <w:rPr>
          <w:szCs w:val="24"/>
        </w:rPr>
        <w:t xml:space="preserve"> </w:t>
      </w:r>
      <w:r w:rsidR="002D5D65">
        <w:rPr>
          <w:szCs w:val="24"/>
        </w:rPr>
        <w:t>д</w:t>
      </w:r>
      <w:r w:rsidR="002D5D65" w:rsidRPr="008900AF">
        <w:rPr>
          <w:szCs w:val="24"/>
        </w:rPr>
        <w:t>оверител</w:t>
      </w:r>
      <w:r w:rsidR="002D5D65" w:rsidRPr="008900AF">
        <w:rPr>
          <w:szCs w:val="24"/>
        </w:rPr>
        <w:t>ь</w:t>
      </w:r>
      <w:r w:rsidR="002D5D65" w:rsidRPr="008900AF">
        <w:rPr>
          <w:szCs w:val="24"/>
        </w:rPr>
        <w:t>ный интервал и доверительная вероятность</w:t>
      </w:r>
      <w:r w:rsidR="002D5D65">
        <w:rPr>
          <w:szCs w:val="24"/>
        </w:rPr>
        <w:t>; п</w:t>
      </w:r>
      <w:r w:rsidR="002D5D65" w:rsidRPr="008900AF">
        <w:rPr>
          <w:color w:val="000000"/>
          <w:szCs w:val="24"/>
        </w:rPr>
        <w:t>роверка стат</w:t>
      </w:r>
      <w:r w:rsidR="002D5D65" w:rsidRPr="008900AF">
        <w:rPr>
          <w:color w:val="000000"/>
          <w:szCs w:val="24"/>
        </w:rPr>
        <w:t>и</w:t>
      </w:r>
      <w:r w:rsidR="002D5D65" w:rsidRPr="008900AF">
        <w:rPr>
          <w:color w:val="000000"/>
          <w:szCs w:val="24"/>
        </w:rPr>
        <w:t>стических гипотез</w:t>
      </w:r>
      <w:r w:rsidR="002D5D65">
        <w:rPr>
          <w:color w:val="000000"/>
          <w:szCs w:val="24"/>
        </w:rPr>
        <w:t xml:space="preserve">; </w:t>
      </w:r>
      <w:r w:rsidR="002D5D65" w:rsidRPr="008900AF">
        <w:rPr>
          <w:szCs w:val="24"/>
        </w:rPr>
        <w:t>статистическ</w:t>
      </w:r>
      <w:r w:rsidR="002D5D65">
        <w:rPr>
          <w:szCs w:val="24"/>
        </w:rPr>
        <w:t>ий</w:t>
      </w:r>
      <w:r w:rsidR="002D5D65" w:rsidRPr="008900AF">
        <w:rPr>
          <w:szCs w:val="24"/>
        </w:rPr>
        <w:t xml:space="preserve"> анализа и аппроксимация результатов статистического моделирования</w:t>
      </w:r>
      <w:r w:rsidR="002D5D65">
        <w:rPr>
          <w:szCs w:val="24"/>
        </w:rPr>
        <w:t xml:space="preserve"> </w:t>
      </w:r>
      <w:r w:rsidR="002D5D65" w:rsidRPr="008900AF">
        <w:rPr>
          <w:szCs w:val="24"/>
        </w:rPr>
        <w:t>(на примере р</w:t>
      </w:r>
      <w:r w:rsidR="002D5D65" w:rsidRPr="008900AF">
        <w:rPr>
          <w:szCs w:val="24"/>
        </w:rPr>
        <w:t>е</w:t>
      </w:r>
      <w:r w:rsidR="002D5D65" w:rsidRPr="008900AF">
        <w:rPr>
          <w:szCs w:val="24"/>
        </w:rPr>
        <w:t>грессионного анализа)</w:t>
      </w:r>
      <w:r w:rsidR="002D5D65">
        <w:rPr>
          <w:szCs w:val="24"/>
        </w:rPr>
        <w:t>.</w:t>
      </w:r>
    </w:p>
    <w:p w:rsidR="00644E1F" w:rsidRPr="00A868EC" w:rsidRDefault="00D603DE" w:rsidP="00A868EC">
      <w:pPr>
        <w:pStyle w:val="af3"/>
        <w:numPr>
          <w:ilvl w:val="1"/>
          <w:numId w:val="40"/>
        </w:numPr>
        <w:tabs>
          <w:tab w:val="left" w:pos="0"/>
          <w:tab w:val="left" w:pos="284"/>
          <w:tab w:val="left" w:pos="426"/>
          <w:tab w:val="left" w:pos="709"/>
          <w:tab w:val="left" w:pos="1134"/>
        </w:tabs>
        <w:ind w:firstLine="0"/>
        <w:jc w:val="center"/>
        <w:outlineLvl w:val="1"/>
        <w:rPr>
          <w:rFonts w:ascii="Times New Roman" w:hAnsi="Times New Roman"/>
          <w:b/>
          <w:spacing w:val="-8"/>
          <w:sz w:val="24"/>
          <w:szCs w:val="24"/>
        </w:rPr>
      </w:pPr>
      <w:bookmarkStart w:id="16" w:name="_Toc455761452"/>
      <w:r w:rsidRPr="00A868EC">
        <w:rPr>
          <w:rFonts w:ascii="Times New Roman" w:hAnsi="Times New Roman"/>
          <w:b/>
          <w:spacing w:val="-8"/>
          <w:sz w:val="24"/>
          <w:szCs w:val="24"/>
        </w:rPr>
        <w:t>Случайные величины, их свойства и основные законы распределения</w:t>
      </w:r>
      <w:bookmarkEnd w:id="16"/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i/>
          <w:iCs/>
          <w:szCs w:val="24"/>
        </w:rPr>
        <w:t xml:space="preserve">Эксперимент – </w:t>
      </w:r>
      <w:r w:rsidRPr="00D603DE">
        <w:rPr>
          <w:rFonts w:eastAsia="Times New Roman,Italic"/>
          <w:bCs w:val="0"/>
          <w:szCs w:val="24"/>
        </w:rPr>
        <w:t>это процесс, результат которого точно не известен. Совокупность всех возможных результатов экспер</w:t>
      </w:r>
      <w:r w:rsidRPr="00D603DE">
        <w:rPr>
          <w:rFonts w:eastAsia="Times New Roman,Italic"/>
          <w:bCs w:val="0"/>
          <w:szCs w:val="24"/>
        </w:rPr>
        <w:t>и</w:t>
      </w:r>
      <w:r w:rsidRPr="00D603DE">
        <w:rPr>
          <w:rFonts w:eastAsia="Times New Roman,Italic"/>
          <w:bCs w:val="0"/>
          <w:szCs w:val="24"/>
        </w:rPr>
        <w:t xml:space="preserve">мента называется </w:t>
      </w:r>
      <w:r w:rsidRPr="00D603DE">
        <w:rPr>
          <w:rFonts w:eastAsia="Times New Roman,Italic"/>
          <w:bCs w:val="0"/>
          <w:i/>
          <w:iCs/>
          <w:szCs w:val="24"/>
        </w:rPr>
        <w:t xml:space="preserve">пространством выборки </w:t>
      </w:r>
      <w:r w:rsidRPr="00D603DE">
        <w:rPr>
          <w:rFonts w:eastAsia="Times New Roman,Italic"/>
          <w:bCs w:val="0"/>
          <w:szCs w:val="24"/>
        </w:rPr>
        <w:t xml:space="preserve">и обозначается </w:t>
      </w:r>
      <w:r w:rsidRPr="00D603DE">
        <w:rPr>
          <w:rFonts w:eastAsia="Times New Roman,Italic"/>
          <w:bCs w:val="0"/>
          <w:i/>
          <w:iCs/>
          <w:szCs w:val="24"/>
        </w:rPr>
        <w:t>S</w:t>
      </w:r>
      <w:r w:rsidRPr="00D603DE">
        <w:rPr>
          <w:rFonts w:eastAsia="Times New Roman,Italic"/>
          <w:bCs w:val="0"/>
          <w:szCs w:val="24"/>
        </w:rPr>
        <w:t xml:space="preserve">. Сами результаты называются </w:t>
      </w:r>
      <w:r w:rsidRPr="00D603DE">
        <w:rPr>
          <w:rFonts w:eastAsia="Times New Roman,Italic"/>
          <w:bCs w:val="0"/>
          <w:i/>
          <w:iCs/>
          <w:szCs w:val="24"/>
        </w:rPr>
        <w:t xml:space="preserve">элементами выборки </w:t>
      </w:r>
      <w:r w:rsidRPr="00D603DE">
        <w:rPr>
          <w:rFonts w:eastAsia="Times New Roman,Italic"/>
          <w:bCs w:val="0"/>
          <w:szCs w:val="24"/>
        </w:rPr>
        <w:t>в простра</w:t>
      </w:r>
      <w:r w:rsidRPr="00D603DE">
        <w:rPr>
          <w:rFonts w:eastAsia="Times New Roman,Italic"/>
          <w:bCs w:val="0"/>
          <w:szCs w:val="24"/>
        </w:rPr>
        <w:t>н</w:t>
      </w:r>
      <w:r w:rsidRPr="00D603DE">
        <w:rPr>
          <w:rFonts w:eastAsia="Times New Roman,Italic"/>
          <w:bCs w:val="0"/>
          <w:szCs w:val="24"/>
        </w:rPr>
        <w:t>стве выборки [</w:t>
      </w:r>
      <w:r w:rsidRPr="00B505FE">
        <w:rPr>
          <w:rFonts w:eastAsia="Times New Roman,Italic"/>
          <w:bCs w:val="0"/>
          <w:szCs w:val="24"/>
        </w:rPr>
        <w:t>17</w:t>
      </w:r>
      <w:r w:rsidR="00B505FE" w:rsidRPr="00B505FE">
        <w:rPr>
          <w:rFonts w:eastAsia="Times New Roman,Italic"/>
          <w:bCs w:val="0"/>
          <w:szCs w:val="24"/>
        </w:rPr>
        <w:t>-20</w:t>
      </w:r>
      <w:r w:rsidRPr="00D603DE">
        <w:rPr>
          <w:rFonts w:eastAsia="Times New Roman,Italic"/>
          <w:bCs w:val="0"/>
          <w:szCs w:val="24"/>
        </w:rPr>
        <w:t>].</w:t>
      </w:r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i/>
          <w:iCs/>
          <w:szCs w:val="24"/>
        </w:rPr>
      </w:pPr>
      <w:r w:rsidRPr="00D603DE">
        <w:rPr>
          <w:rFonts w:eastAsia="Times New Roman,Italic"/>
          <w:bCs w:val="0"/>
          <w:i/>
          <w:iCs/>
          <w:szCs w:val="24"/>
        </w:rPr>
        <w:t xml:space="preserve">Случайная величина – </w:t>
      </w:r>
      <w:r w:rsidRPr="00D603DE">
        <w:rPr>
          <w:rFonts w:eastAsia="Times New Roman,Italic"/>
          <w:bCs w:val="0"/>
          <w:szCs w:val="24"/>
        </w:rPr>
        <w:t>это функция (или правило), которая определяет вещественное число (любое число больше –</w:t>
      </w:r>
      <w:r w:rsidR="006211CD">
        <w:rPr>
          <w:rFonts w:eastAsia="Times New Roman,Italic"/>
          <w:bCs w:val="0"/>
          <w:szCs w:val="24"/>
        </w:rPr>
        <w:sym w:font="Symbol" w:char="F0A5"/>
      </w:r>
      <w:r w:rsidRPr="00D603DE">
        <w:rPr>
          <w:rFonts w:eastAsia="Times New Roman,Italic"/>
          <w:bCs w:val="0"/>
          <w:szCs w:val="24"/>
        </w:rPr>
        <w:t xml:space="preserve"> и меньше </w:t>
      </w:r>
      <w:r w:rsidR="006211CD">
        <w:rPr>
          <w:rFonts w:eastAsia="Times New Roman,Italic"/>
          <w:bCs w:val="0"/>
          <w:szCs w:val="24"/>
        </w:rPr>
        <w:sym w:font="Symbol" w:char="F0A5"/>
      </w:r>
      <w:r w:rsidRPr="00D603DE">
        <w:rPr>
          <w:rFonts w:eastAsia="Times New Roman,Italic"/>
          <w:bCs w:val="0"/>
          <w:szCs w:val="24"/>
        </w:rPr>
        <w:t xml:space="preserve">) каждому элементу в пространстве выборки </w:t>
      </w:r>
      <w:r w:rsidRPr="00D603DE">
        <w:rPr>
          <w:rFonts w:eastAsia="Times New Roman,Italic"/>
          <w:bCs w:val="0"/>
          <w:i/>
          <w:iCs/>
          <w:szCs w:val="24"/>
        </w:rPr>
        <w:t xml:space="preserve">S </w:t>
      </w:r>
      <w:r w:rsidRPr="00D603DE">
        <w:rPr>
          <w:rFonts w:eastAsia="Times New Roman,Italic"/>
          <w:bCs w:val="0"/>
          <w:szCs w:val="24"/>
        </w:rPr>
        <w:t>[</w:t>
      </w:r>
      <w:r w:rsidRPr="00B505FE">
        <w:rPr>
          <w:rFonts w:eastAsia="Times New Roman,Italic"/>
          <w:bCs w:val="0"/>
          <w:szCs w:val="24"/>
        </w:rPr>
        <w:t xml:space="preserve">17, </w:t>
      </w:r>
      <w:r w:rsidRPr="00B505FE">
        <w:rPr>
          <w:rFonts w:eastAsia="Times New Roman,Italic"/>
          <w:bCs w:val="0"/>
          <w:szCs w:val="24"/>
        </w:rPr>
        <w:lastRenderedPageBreak/>
        <w:t>18</w:t>
      </w:r>
      <w:r w:rsidRPr="00D603DE">
        <w:rPr>
          <w:rFonts w:eastAsia="Times New Roman,Italic"/>
          <w:bCs w:val="0"/>
          <w:szCs w:val="24"/>
        </w:rPr>
        <w:t xml:space="preserve">]. Случайные величины обозначают прописными буквами </w:t>
      </w:r>
      <w:r w:rsidRPr="00D603DE">
        <w:rPr>
          <w:rFonts w:eastAsia="Times New Roman,Italic"/>
          <w:bCs w:val="0"/>
          <w:i/>
          <w:iCs/>
          <w:szCs w:val="24"/>
        </w:rPr>
        <w:t>X</w:t>
      </w:r>
      <w:r w:rsidRPr="00D603DE">
        <w:rPr>
          <w:rFonts w:eastAsia="Times New Roman,Italic"/>
          <w:bCs w:val="0"/>
          <w:szCs w:val="24"/>
        </w:rPr>
        <w:t xml:space="preserve">, </w:t>
      </w:r>
      <w:r w:rsidRPr="00D603DE">
        <w:rPr>
          <w:rFonts w:eastAsia="Times New Roman,Italic"/>
          <w:bCs w:val="0"/>
          <w:i/>
          <w:iCs/>
          <w:szCs w:val="24"/>
        </w:rPr>
        <w:t>Y</w:t>
      </w:r>
      <w:r w:rsidRPr="00D603DE">
        <w:rPr>
          <w:rFonts w:eastAsia="Times New Roman,Italic"/>
          <w:bCs w:val="0"/>
          <w:szCs w:val="24"/>
        </w:rPr>
        <w:t xml:space="preserve">, </w:t>
      </w:r>
      <w:r w:rsidRPr="00D603DE">
        <w:rPr>
          <w:rFonts w:eastAsia="Times New Roman,Italic"/>
          <w:bCs w:val="0"/>
          <w:i/>
          <w:iCs/>
          <w:szCs w:val="24"/>
        </w:rPr>
        <w:t>Z</w:t>
      </w:r>
      <w:r w:rsidRPr="00D603DE">
        <w:rPr>
          <w:rFonts w:eastAsia="Times New Roman,Italic"/>
          <w:bCs w:val="0"/>
          <w:szCs w:val="24"/>
        </w:rPr>
        <w:t xml:space="preserve">, а значения, которые принимают случайные величины, строчными буквами </w:t>
      </w:r>
      <w:r w:rsidRPr="00D603DE">
        <w:rPr>
          <w:rFonts w:eastAsia="Times New Roman,Italic"/>
          <w:bCs w:val="0"/>
          <w:i/>
          <w:iCs/>
          <w:szCs w:val="24"/>
        </w:rPr>
        <w:t>x</w:t>
      </w:r>
      <w:r w:rsidRPr="00D603DE">
        <w:rPr>
          <w:rFonts w:eastAsia="Times New Roman,Italic"/>
          <w:bCs w:val="0"/>
          <w:szCs w:val="24"/>
        </w:rPr>
        <w:t xml:space="preserve">, </w:t>
      </w:r>
      <w:r w:rsidRPr="00D603DE">
        <w:rPr>
          <w:rFonts w:eastAsia="Times New Roman,Italic"/>
          <w:bCs w:val="0"/>
          <w:i/>
          <w:iCs/>
          <w:szCs w:val="24"/>
        </w:rPr>
        <w:t>у</w:t>
      </w:r>
      <w:r w:rsidRPr="00D603DE">
        <w:rPr>
          <w:rFonts w:eastAsia="Times New Roman,Italic"/>
          <w:bCs w:val="0"/>
          <w:szCs w:val="24"/>
        </w:rPr>
        <w:t xml:space="preserve">, </w:t>
      </w:r>
      <w:r w:rsidRPr="00D603DE">
        <w:rPr>
          <w:rFonts w:eastAsia="Times New Roman,Italic"/>
          <w:bCs w:val="0"/>
          <w:i/>
          <w:iCs/>
          <w:szCs w:val="24"/>
        </w:rPr>
        <w:t>z.</w:t>
      </w:r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i/>
          <w:iCs/>
          <w:szCs w:val="24"/>
        </w:rPr>
        <w:t xml:space="preserve">Функция распределения вероятностей </w:t>
      </w:r>
      <w:r w:rsidRPr="00D603DE">
        <w:rPr>
          <w:rFonts w:eastAsia="Times New Roman,Italic"/>
          <w:bCs w:val="0"/>
          <w:szCs w:val="24"/>
        </w:rPr>
        <w:t xml:space="preserve">(иногда именуемая также </w:t>
      </w:r>
      <w:r w:rsidRPr="00D603DE">
        <w:rPr>
          <w:rFonts w:eastAsia="Times New Roman,Italic"/>
          <w:bCs w:val="0"/>
          <w:i/>
          <w:iCs/>
          <w:szCs w:val="24"/>
        </w:rPr>
        <w:t>интегральной функцией распределения вероятностей</w:t>
      </w:r>
      <w:r w:rsidRPr="00D603DE">
        <w:rPr>
          <w:rFonts w:eastAsia="Times New Roman,Italic"/>
          <w:bCs w:val="0"/>
          <w:szCs w:val="24"/>
        </w:rPr>
        <w:t xml:space="preserve">) </w:t>
      </w:r>
      <w:r w:rsidRPr="00D603DE">
        <w:rPr>
          <w:rFonts w:eastAsia="Times New Roman,Italic"/>
          <w:bCs w:val="0"/>
          <w:i/>
          <w:iCs/>
          <w:szCs w:val="24"/>
        </w:rPr>
        <w:t>F</w:t>
      </w:r>
      <w:r w:rsidRPr="00D603DE">
        <w:rPr>
          <w:rFonts w:eastAsia="Times New Roman,Italic"/>
          <w:bCs w:val="0"/>
          <w:szCs w:val="24"/>
        </w:rPr>
        <w:t>(</w:t>
      </w:r>
      <w:r w:rsidRPr="00D603DE">
        <w:rPr>
          <w:rFonts w:eastAsia="Times New Roman,Italic"/>
          <w:bCs w:val="0"/>
          <w:i/>
          <w:iCs/>
          <w:szCs w:val="24"/>
        </w:rPr>
        <w:t>x</w:t>
      </w:r>
      <w:r w:rsidRPr="00D603DE">
        <w:rPr>
          <w:rFonts w:eastAsia="Times New Roman,Italic"/>
          <w:bCs w:val="0"/>
          <w:szCs w:val="24"/>
        </w:rPr>
        <w:t xml:space="preserve">) случайной величины </w:t>
      </w:r>
      <w:r w:rsidRPr="00D603DE">
        <w:rPr>
          <w:rFonts w:eastAsia="Times New Roman,Italic"/>
          <w:bCs w:val="0"/>
          <w:i/>
          <w:iCs/>
          <w:szCs w:val="24"/>
        </w:rPr>
        <w:t xml:space="preserve">X </w:t>
      </w:r>
      <w:r w:rsidRPr="00D603DE">
        <w:rPr>
          <w:rFonts w:eastAsia="Times New Roman,Italic"/>
          <w:bCs w:val="0"/>
          <w:szCs w:val="24"/>
        </w:rPr>
        <w:t>определяется для каждого вещ</w:t>
      </w:r>
      <w:r w:rsidRPr="00D603DE">
        <w:rPr>
          <w:rFonts w:eastAsia="Times New Roman,Italic"/>
          <w:bCs w:val="0"/>
          <w:szCs w:val="24"/>
        </w:rPr>
        <w:t>е</w:t>
      </w:r>
      <w:r w:rsidRPr="00D603DE">
        <w:rPr>
          <w:rFonts w:eastAsia="Times New Roman,Italic"/>
          <w:bCs w:val="0"/>
          <w:szCs w:val="24"/>
        </w:rPr>
        <w:t xml:space="preserve">ственного числа </w:t>
      </w:r>
      <w:r w:rsidRPr="00D603DE">
        <w:rPr>
          <w:rFonts w:eastAsia="Times New Roman,Italic"/>
          <w:bCs w:val="0"/>
          <w:i/>
          <w:iCs/>
          <w:szCs w:val="24"/>
        </w:rPr>
        <w:t xml:space="preserve">х </w:t>
      </w:r>
      <w:r w:rsidRPr="00D603DE">
        <w:rPr>
          <w:rFonts w:eastAsia="Times New Roman,Italic"/>
          <w:bCs w:val="0"/>
          <w:szCs w:val="24"/>
        </w:rPr>
        <w:t>следующим образом:</w:t>
      </w:r>
    </w:p>
    <w:p w:rsidR="00D603DE" w:rsidRPr="00D603DE" w:rsidRDefault="00D603DE" w:rsidP="006211CD">
      <w:pPr>
        <w:autoSpaceDE w:val="0"/>
        <w:autoSpaceDN w:val="0"/>
        <w:adjustRightInd w:val="0"/>
        <w:ind w:firstLine="426"/>
        <w:jc w:val="right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i/>
          <w:iCs/>
          <w:szCs w:val="24"/>
        </w:rPr>
        <w:t>F</w:t>
      </w:r>
      <w:r w:rsidRPr="00D603DE">
        <w:rPr>
          <w:rFonts w:eastAsia="Times New Roman,Italic"/>
          <w:bCs w:val="0"/>
          <w:szCs w:val="24"/>
        </w:rPr>
        <w:t>(</w:t>
      </w:r>
      <w:r w:rsidRPr="00D603DE">
        <w:rPr>
          <w:rFonts w:eastAsia="Times New Roman,Italic"/>
          <w:bCs w:val="0"/>
          <w:i/>
          <w:iCs/>
          <w:szCs w:val="24"/>
        </w:rPr>
        <w:t>x</w:t>
      </w:r>
      <w:r w:rsidRPr="00D603DE">
        <w:rPr>
          <w:rFonts w:eastAsia="Times New Roman,Italic"/>
          <w:bCs w:val="0"/>
          <w:szCs w:val="24"/>
        </w:rPr>
        <w:t xml:space="preserve">) </w:t>
      </w:r>
      <w:r w:rsidRPr="00D603DE">
        <w:rPr>
          <w:rFonts w:eastAsia="Times New Roman,Italic"/>
          <w:bCs w:val="0"/>
          <w:i/>
          <w:iCs/>
          <w:szCs w:val="24"/>
        </w:rPr>
        <w:t>= Р</w:t>
      </w:r>
      <w:r w:rsidRPr="00D603DE">
        <w:rPr>
          <w:rFonts w:eastAsia="Times New Roman,Italic"/>
          <w:bCs w:val="0"/>
          <w:szCs w:val="24"/>
        </w:rPr>
        <w:t>(</w:t>
      </w:r>
      <w:r w:rsidRPr="00D603DE">
        <w:rPr>
          <w:rFonts w:eastAsia="Times New Roman,Italic"/>
          <w:bCs w:val="0"/>
          <w:i/>
          <w:iCs/>
          <w:szCs w:val="24"/>
        </w:rPr>
        <w:t xml:space="preserve">Х </w:t>
      </w:r>
      <w:r w:rsidR="006211CD">
        <w:rPr>
          <w:rFonts w:eastAsia="Times New Roman,Italic"/>
          <w:bCs w:val="0"/>
          <w:i/>
          <w:iCs/>
          <w:szCs w:val="24"/>
        </w:rPr>
        <w:sym w:font="Symbol" w:char="F0A3"/>
      </w:r>
      <w:r w:rsidRPr="00D603DE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i/>
          <w:iCs/>
          <w:szCs w:val="24"/>
        </w:rPr>
        <w:t>х</w:t>
      </w:r>
      <w:r w:rsidRPr="00D603DE">
        <w:rPr>
          <w:rFonts w:eastAsia="Times New Roman,Italic"/>
          <w:bCs w:val="0"/>
          <w:szCs w:val="24"/>
        </w:rPr>
        <w:t xml:space="preserve">) для </w:t>
      </w:r>
      <w:r w:rsidRPr="00D603DE">
        <w:rPr>
          <w:rFonts w:eastAsia="Times New Roman,Italic"/>
          <w:bCs w:val="0"/>
          <w:i/>
          <w:iCs/>
          <w:szCs w:val="24"/>
        </w:rPr>
        <w:t>–</w:t>
      </w:r>
      <w:r w:rsidR="006211CD">
        <w:rPr>
          <w:rFonts w:eastAsia="Times New Roman,Italic"/>
          <w:bCs w:val="0"/>
          <w:szCs w:val="24"/>
        </w:rPr>
        <w:sym w:font="Symbol" w:char="F0A5"/>
      </w:r>
      <w:r w:rsidRPr="00D603DE">
        <w:rPr>
          <w:rFonts w:eastAsia="Times New Roman,Italic"/>
          <w:bCs w:val="0"/>
          <w:i/>
          <w:iCs/>
          <w:szCs w:val="24"/>
        </w:rPr>
        <w:t xml:space="preserve">&lt; х </w:t>
      </w:r>
      <w:r w:rsidRPr="00D603DE">
        <w:rPr>
          <w:rFonts w:eastAsia="Times New Roman,Italic"/>
          <w:bCs w:val="0"/>
          <w:szCs w:val="24"/>
        </w:rPr>
        <w:t>&lt;</w:t>
      </w:r>
      <w:r w:rsidR="006211CD">
        <w:rPr>
          <w:rFonts w:eastAsia="Times New Roman,Italic"/>
          <w:bCs w:val="0"/>
          <w:szCs w:val="24"/>
        </w:rPr>
        <w:sym w:font="Symbol" w:char="F0A5"/>
      </w:r>
      <w:r w:rsidRPr="00D603DE">
        <w:rPr>
          <w:rFonts w:eastAsia="Times New Roman,Italic"/>
          <w:bCs w:val="0"/>
          <w:szCs w:val="24"/>
        </w:rPr>
        <w:t xml:space="preserve">, </w:t>
      </w:r>
      <w:r w:rsidR="006211CD">
        <w:rPr>
          <w:rFonts w:eastAsia="Times New Roman,Italic"/>
          <w:bCs w:val="0"/>
          <w:szCs w:val="24"/>
        </w:rPr>
        <w:tab/>
      </w:r>
      <w:r w:rsidR="006211CD">
        <w:rPr>
          <w:rFonts w:eastAsia="Times New Roman,Italic"/>
          <w:bCs w:val="0"/>
          <w:szCs w:val="24"/>
        </w:rPr>
        <w:tab/>
      </w:r>
      <w:r w:rsidRPr="00D603DE">
        <w:rPr>
          <w:rFonts w:eastAsia="Times New Roman,Italic"/>
          <w:bCs w:val="0"/>
          <w:szCs w:val="24"/>
        </w:rPr>
        <w:t>(2.1)</w:t>
      </w:r>
    </w:p>
    <w:p w:rsidR="00D603DE" w:rsidRPr="00D603DE" w:rsidRDefault="00D603DE" w:rsidP="00510002">
      <w:pPr>
        <w:autoSpaceDE w:val="0"/>
        <w:autoSpaceDN w:val="0"/>
        <w:adjustRightInd w:val="0"/>
        <w:ind w:firstLine="0"/>
        <w:rPr>
          <w:rFonts w:eastAsia="Times New Roman,Italic"/>
          <w:bCs w:val="0"/>
          <w:i/>
          <w:iCs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где </w:t>
      </w:r>
      <w:r w:rsidRPr="00D603DE">
        <w:rPr>
          <w:rFonts w:eastAsia="Times New Roman,Italic"/>
          <w:bCs w:val="0"/>
          <w:i/>
          <w:iCs/>
          <w:szCs w:val="24"/>
        </w:rPr>
        <w:t>Р</w:t>
      </w:r>
      <w:r w:rsidRPr="00D603DE">
        <w:rPr>
          <w:rFonts w:eastAsia="Times New Roman,Italic"/>
          <w:bCs w:val="0"/>
          <w:szCs w:val="24"/>
        </w:rPr>
        <w:t>(</w:t>
      </w:r>
      <w:r w:rsidRPr="00D603DE">
        <w:rPr>
          <w:rFonts w:eastAsia="Times New Roman,Italic"/>
          <w:bCs w:val="0"/>
          <w:i/>
          <w:iCs/>
          <w:szCs w:val="24"/>
        </w:rPr>
        <w:t xml:space="preserve">Х </w:t>
      </w:r>
      <w:r w:rsidR="006211CD">
        <w:rPr>
          <w:rFonts w:eastAsia="Times New Roman,Italic"/>
          <w:bCs w:val="0"/>
          <w:i/>
          <w:iCs/>
          <w:szCs w:val="24"/>
        </w:rPr>
        <w:sym w:font="Symbol" w:char="F0A3"/>
      </w:r>
      <w:r w:rsidRPr="00D603DE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i/>
          <w:iCs/>
          <w:szCs w:val="24"/>
        </w:rPr>
        <w:t>х</w:t>
      </w:r>
      <w:r w:rsidRPr="00D603DE">
        <w:rPr>
          <w:rFonts w:eastAsia="Times New Roman,Italic"/>
          <w:bCs w:val="0"/>
          <w:szCs w:val="24"/>
        </w:rPr>
        <w:t xml:space="preserve">) </w:t>
      </w:r>
      <w:r w:rsidRPr="00D603DE">
        <w:rPr>
          <w:rFonts w:eastAsia="Times New Roman,Italic"/>
          <w:bCs w:val="0"/>
          <w:i/>
          <w:iCs/>
          <w:szCs w:val="24"/>
        </w:rPr>
        <w:t xml:space="preserve">– </w:t>
      </w:r>
      <w:r w:rsidRPr="00D603DE">
        <w:rPr>
          <w:rFonts w:eastAsia="Times New Roman,Italic"/>
          <w:bCs w:val="0"/>
          <w:szCs w:val="24"/>
        </w:rPr>
        <w:t>вероятность, связанная с событием {</w:t>
      </w:r>
      <w:r w:rsidRPr="00D603DE">
        <w:rPr>
          <w:rFonts w:eastAsia="Times New Roman,Italic"/>
          <w:bCs w:val="0"/>
          <w:i/>
          <w:iCs/>
          <w:szCs w:val="24"/>
        </w:rPr>
        <w:t xml:space="preserve">Х </w:t>
      </w:r>
      <w:r w:rsidR="006211CD">
        <w:rPr>
          <w:rFonts w:eastAsia="Times New Roman,Italic"/>
          <w:bCs w:val="0"/>
          <w:i/>
          <w:iCs/>
          <w:szCs w:val="24"/>
        </w:rPr>
        <w:sym w:font="Symbol" w:char="F0A3"/>
      </w:r>
      <w:r w:rsidRPr="00D603DE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i/>
          <w:iCs/>
          <w:szCs w:val="24"/>
        </w:rPr>
        <w:t>х</w:t>
      </w:r>
      <w:r w:rsidRPr="00D603DE">
        <w:rPr>
          <w:rFonts w:eastAsia="Times New Roman,Italic"/>
          <w:bCs w:val="0"/>
          <w:szCs w:val="24"/>
        </w:rPr>
        <w:t>}</w:t>
      </w:r>
      <w:r w:rsidRPr="00D603DE">
        <w:rPr>
          <w:rFonts w:eastAsia="Times New Roman,Italic"/>
          <w:bCs w:val="0"/>
          <w:i/>
          <w:iCs/>
          <w:szCs w:val="24"/>
        </w:rPr>
        <w:t>.</w:t>
      </w:r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Следовательно, </w:t>
      </w:r>
      <w:r w:rsidRPr="00D603DE">
        <w:rPr>
          <w:rFonts w:eastAsia="Times New Roman,Italic"/>
          <w:bCs w:val="0"/>
          <w:i/>
          <w:iCs/>
          <w:szCs w:val="24"/>
        </w:rPr>
        <w:t>F</w:t>
      </w:r>
      <w:r w:rsidRPr="00D603DE">
        <w:rPr>
          <w:rFonts w:eastAsia="Times New Roman,Italic"/>
          <w:bCs w:val="0"/>
          <w:szCs w:val="24"/>
        </w:rPr>
        <w:t>(</w:t>
      </w:r>
      <w:r w:rsidRPr="00D603DE">
        <w:rPr>
          <w:rFonts w:eastAsia="Times New Roman,Italic"/>
          <w:bCs w:val="0"/>
          <w:i/>
          <w:iCs/>
          <w:szCs w:val="24"/>
        </w:rPr>
        <w:t>x</w:t>
      </w:r>
      <w:r w:rsidRPr="00D603DE">
        <w:rPr>
          <w:rFonts w:eastAsia="Times New Roman,Italic"/>
          <w:bCs w:val="0"/>
          <w:szCs w:val="24"/>
        </w:rPr>
        <w:t>) – это вероятность того, что после в</w:t>
      </w:r>
      <w:r w:rsidRPr="00D603DE">
        <w:rPr>
          <w:rFonts w:eastAsia="Times New Roman,Italic"/>
          <w:bCs w:val="0"/>
          <w:szCs w:val="24"/>
        </w:rPr>
        <w:t>ы</w:t>
      </w:r>
      <w:r w:rsidRPr="00D603DE">
        <w:rPr>
          <w:rFonts w:eastAsia="Times New Roman,Italic"/>
          <w:bCs w:val="0"/>
          <w:szCs w:val="24"/>
        </w:rPr>
        <w:t xml:space="preserve">полнения эксперимента случайная величина </w:t>
      </w:r>
      <w:r w:rsidRPr="00D603DE">
        <w:rPr>
          <w:rFonts w:eastAsia="Times New Roman,Italic"/>
          <w:bCs w:val="0"/>
          <w:i/>
          <w:iCs/>
          <w:szCs w:val="24"/>
        </w:rPr>
        <w:t xml:space="preserve">X </w:t>
      </w:r>
      <w:r w:rsidRPr="00D603DE">
        <w:rPr>
          <w:rFonts w:eastAsia="Times New Roman,Italic"/>
          <w:bCs w:val="0"/>
          <w:szCs w:val="24"/>
        </w:rPr>
        <w:t>получит знач</w:t>
      </w:r>
      <w:r w:rsidRPr="00D603DE">
        <w:rPr>
          <w:rFonts w:eastAsia="Times New Roman,Italic"/>
          <w:bCs w:val="0"/>
          <w:szCs w:val="24"/>
        </w:rPr>
        <w:t>е</w:t>
      </w:r>
      <w:r w:rsidRPr="00D603DE">
        <w:rPr>
          <w:rFonts w:eastAsia="Times New Roman,Italic"/>
          <w:bCs w:val="0"/>
          <w:szCs w:val="24"/>
        </w:rPr>
        <w:t xml:space="preserve">ние, не превышающее число </w:t>
      </w:r>
      <w:r w:rsidRPr="00D603DE">
        <w:rPr>
          <w:rFonts w:eastAsia="Times New Roman,Italic"/>
          <w:bCs w:val="0"/>
          <w:i/>
          <w:iCs/>
          <w:szCs w:val="24"/>
        </w:rPr>
        <w:t xml:space="preserve">х. </w:t>
      </w:r>
      <w:r w:rsidRPr="00D603DE">
        <w:rPr>
          <w:rFonts w:eastAsia="Times New Roman,Italic"/>
          <w:bCs w:val="0"/>
          <w:szCs w:val="24"/>
        </w:rPr>
        <w:t xml:space="preserve">Функция распределения </w:t>
      </w:r>
      <w:r w:rsidRPr="00D603DE">
        <w:rPr>
          <w:rFonts w:eastAsia="Times New Roman,Italic"/>
          <w:bCs w:val="0"/>
          <w:i/>
          <w:iCs/>
          <w:szCs w:val="24"/>
        </w:rPr>
        <w:t>F</w:t>
      </w:r>
      <w:r w:rsidRPr="00D603DE">
        <w:rPr>
          <w:rFonts w:eastAsia="Times New Roman,Italic"/>
          <w:bCs w:val="0"/>
          <w:szCs w:val="24"/>
        </w:rPr>
        <w:t>(</w:t>
      </w:r>
      <w:r w:rsidRPr="00D603DE">
        <w:rPr>
          <w:rFonts w:eastAsia="Times New Roman,Italic"/>
          <w:bCs w:val="0"/>
          <w:i/>
          <w:iCs/>
          <w:szCs w:val="24"/>
        </w:rPr>
        <w:t>x</w:t>
      </w:r>
      <w:r w:rsidRPr="00D603DE">
        <w:rPr>
          <w:rFonts w:eastAsia="Times New Roman,Italic"/>
          <w:bCs w:val="0"/>
          <w:szCs w:val="24"/>
        </w:rPr>
        <w:t>) имеет такие свойства:</w:t>
      </w:r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>1) 0</w:t>
      </w:r>
      <w:r w:rsidR="006211CD">
        <w:rPr>
          <w:rFonts w:eastAsia="Times New Roman,Italic"/>
          <w:bCs w:val="0"/>
          <w:i/>
          <w:iCs/>
          <w:szCs w:val="24"/>
        </w:rPr>
        <w:sym w:font="Symbol" w:char="F0A3"/>
      </w:r>
      <w:r w:rsidRPr="00D603DE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i/>
          <w:iCs/>
          <w:szCs w:val="24"/>
        </w:rPr>
        <w:t>F</w:t>
      </w:r>
      <w:r w:rsidRPr="00D603DE">
        <w:rPr>
          <w:rFonts w:eastAsia="Times New Roman,Italic"/>
          <w:bCs w:val="0"/>
          <w:szCs w:val="24"/>
        </w:rPr>
        <w:t>(</w:t>
      </w:r>
      <w:r w:rsidRPr="00D603DE">
        <w:rPr>
          <w:rFonts w:eastAsia="Times New Roman,Italic"/>
          <w:bCs w:val="0"/>
          <w:i/>
          <w:iCs/>
          <w:szCs w:val="24"/>
        </w:rPr>
        <w:t>x</w:t>
      </w:r>
      <w:r w:rsidRPr="00D603DE">
        <w:rPr>
          <w:rFonts w:eastAsia="Times New Roman,Italic"/>
          <w:bCs w:val="0"/>
          <w:szCs w:val="24"/>
        </w:rPr>
        <w:t>)</w:t>
      </w:r>
      <w:r w:rsidR="006211CD">
        <w:rPr>
          <w:rFonts w:eastAsia="Times New Roman,Italic"/>
          <w:bCs w:val="0"/>
          <w:i/>
          <w:iCs/>
          <w:szCs w:val="24"/>
        </w:rPr>
        <w:sym w:font="Symbol" w:char="F0A3"/>
      </w:r>
      <w:r w:rsidR="006211CD" w:rsidRPr="00D603DE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1 для всех значений </w:t>
      </w:r>
      <w:r w:rsidRPr="00D603DE">
        <w:rPr>
          <w:rFonts w:eastAsia="Times New Roman,Italic"/>
          <w:bCs w:val="0"/>
          <w:i/>
          <w:iCs/>
          <w:szCs w:val="24"/>
        </w:rPr>
        <w:t>х</w:t>
      </w:r>
      <w:r w:rsidRPr="00D603DE">
        <w:rPr>
          <w:rFonts w:eastAsia="Times New Roman,Italic"/>
          <w:bCs w:val="0"/>
          <w:szCs w:val="24"/>
        </w:rPr>
        <w:t>;</w:t>
      </w:r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2) </w:t>
      </w:r>
      <w:r w:rsidRPr="00D603DE">
        <w:rPr>
          <w:rFonts w:eastAsia="Times New Roman,Italic"/>
          <w:bCs w:val="0"/>
          <w:i/>
          <w:iCs/>
          <w:szCs w:val="24"/>
        </w:rPr>
        <w:t>F</w:t>
      </w:r>
      <w:r w:rsidRPr="00D603DE">
        <w:rPr>
          <w:rFonts w:eastAsia="Times New Roman,Italic"/>
          <w:bCs w:val="0"/>
          <w:szCs w:val="24"/>
        </w:rPr>
        <w:t>(</w:t>
      </w:r>
      <w:r w:rsidRPr="00D603DE">
        <w:rPr>
          <w:rFonts w:eastAsia="Times New Roman,Italic"/>
          <w:bCs w:val="0"/>
          <w:i/>
          <w:iCs/>
          <w:szCs w:val="24"/>
        </w:rPr>
        <w:t>x</w:t>
      </w:r>
      <w:r w:rsidRPr="00D603DE">
        <w:rPr>
          <w:rFonts w:eastAsia="Times New Roman,Italic"/>
          <w:bCs w:val="0"/>
          <w:szCs w:val="24"/>
        </w:rPr>
        <w:t xml:space="preserve">) является неубывающей функцией; т.е., если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1</m:t>
            </m:r>
          </m:sub>
        </m:sSub>
      </m:oMath>
      <w:r w:rsidRPr="00D603DE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i/>
          <w:iCs/>
          <w:szCs w:val="24"/>
        </w:rPr>
        <w:t xml:space="preserve">&lt;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2</m:t>
            </m:r>
          </m:sub>
        </m:sSub>
      </m:oMath>
      <w:r w:rsidRPr="00D603DE">
        <w:rPr>
          <w:rFonts w:eastAsia="Times New Roman,Italic"/>
          <w:bCs w:val="0"/>
          <w:szCs w:val="24"/>
        </w:rPr>
        <w:t xml:space="preserve">, тогда </w:t>
      </w:r>
      <w:r w:rsidRPr="00D603DE">
        <w:rPr>
          <w:rFonts w:eastAsia="Times New Roman,Italic"/>
          <w:bCs w:val="0"/>
          <w:i/>
          <w:iCs/>
          <w:szCs w:val="24"/>
        </w:rPr>
        <w:t>F</w:t>
      </w:r>
      <w:r w:rsidRPr="00D603DE">
        <w:rPr>
          <w:rFonts w:eastAsia="Times New Roman,Italic"/>
          <w:bCs w:val="0"/>
          <w:szCs w:val="24"/>
        </w:rPr>
        <w:t>(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1</m:t>
            </m:r>
          </m:sub>
        </m:sSub>
      </m:oMath>
      <w:r w:rsidRPr="00D603DE">
        <w:rPr>
          <w:rFonts w:eastAsia="Times New Roman,Italic"/>
          <w:bCs w:val="0"/>
          <w:szCs w:val="24"/>
        </w:rPr>
        <w:t>)</w:t>
      </w:r>
      <w:r w:rsidR="006211CD">
        <w:rPr>
          <w:rFonts w:eastAsia="Times New Roman,Italic"/>
          <w:bCs w:val="0"/>
          <w:i/>
          <w:iCs/>
          <w:szCs w:val="24"/>
        </w:rPr>
        <w:sym w:font="Symbol" w:char="F0A3"/>
      </w:r>
      <w:r w:rsidR="006211CD" w:rsidRPr="00D603DE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i/>
          <w:iCs/>
          <w:szCs w:val="24"/>
        </w:rPr>
        <w:t>F</w:t>
      </w:r>
      <w:r w:rsidRPr="00D603DE">
        <w:rPr>
          <w:rFonts w:eastAsia="Times New Roman,Italic"/>
          <w:bCs w:val="0"/>
          <w:szCs w:val="24"/>
        </w:rPr>
        <w:t>(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2</m:t>
            </m:r>
          </m:sub>
        </m:sSub>
      </m:oMath>
      <w:r w:rsidRPr="00D603DE">
        <w:rPr>
          <w:rFonts w:eastAsia="Times New Roman,Italic"/>
          <w:bCs w:val="0"/>
          <w:szCs w:val="24"/>
        </w:rPr>
        <w:t>);</w:t>
      </w:r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3) </w:t>
      </w:r>
      <m:oMath>
        <m:func>
          <m:func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="Times New Roman,Italic" w:hAnsi="Cambria Math"/>
                    <w:bCs w:val="0"/>
                    <w:i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,Italic" w:hAnsi="Cambria Math"/>
                    <w:szCs w:val="24"/>
                  </w:rPr>
                  <m:t>lim</m:t>
                </m:r>
              </m:e>
              <m:lim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  <w:sym w:font="Symbol" w:char="F0AE"/>
                </m:r>
                <m: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  <w:sym w:font="Symbol" w:char="F0A5"/>
                </m:r>
              </m:lim>
            </m:limLow>
          </m:fName>
          <m:e>
            <m:r>
              <w:rPr>
                <w:rFonts w:ascii="Cambria Math" w:eastAsia="Times New Roman,Italic" w:hAnsi="Cambria Math"/>
                <w:szCs w:val="24"/>
              </w:rPr>
              <m:t>F</m:t>
            </m:r>
            <m:d>
              <m:dPr>
                <m:ctrlPr>
                  <w:rPr>
                    <w:rFonts w:ascii="Cambria Math" w:eastAsia="Times New Roman,Italic" w:hAnsi="Cambria Math"/>
                    <w:bCs w:val="0"/>
                    <w:i/>
                    <w:szCs w:val="24"/>
                  </w:rPr>
                </m:ctrlPr>
              </m:dPr>
              <m:e>
                <m:r>
                  <w:rPr>
                    <w:rFonts w:ascii="Cambria Math" w:eastAsia="Times New Roman,Italic" w:hAnsi="Cambria Math"/>
                    <w:szCs w:val="24"/>
                  </w:rPr>
                  <m:t>x</m:t>
                </m:r>
              </m:e>
            </m:d>
            <m:r>
              <w:rPr>
                <w:rFonts w:ascii="Cambria Math" w:eastAsia="Times New Roman,Italic" w:hAnsi="Cambria Math"/>
                <w:szCs w:val="24"/>
              </w:rPr>
              <m:t>=1</m:t>
            </m:r>
          </m:e>
        </m:func>
      </m:oMath>
      <w:r w:rsidR="00510002" w:rsidRPr="00510002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и </w:t>
      </w:r>
      <m:oMath>
        <m:func>
          <m:func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="Times New Roman,Italic" w:hAnsi="Cambria Math"/>
                    <w:bCs w:val="0"/>
                    <w:i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,Italic" w:hAnsi="Cambria Math"/>
                    <w:szCs w:val="24"/>
                  </w:rPr>
                  <m:t>lim</m:t>
                </m:r>
              </m:e>
              <m:lim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  <w:sym w:font="Symbol" w:char="F0AE"/>
                </m:r>
                <m: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  <w:sym w:font="Symbol" w:char="F0A5"/>
                </m:r>
              </m:lim>
            </m:limLow>
          </m:fName>
          <m:e>
            <m:r>
              <w:rPr>
                <w:rFonts w:ascii="Cambria Math" w:eastAsia="Times New Roman,Italic" w:hAnsi="Cambria Math"/>
                <w:szCs w:val="24"/>
              </w:rPr>
              <m:t>F</m:t>
            </m:r>
            <m:d>
              <m:dPr>
                <m:ctrlPr>
                  <w:rPr>
                    <w:rFonts w:ascii="Cambria Math" w:eastAsia="Times New Roman,Italic" w:hAnsi="Cambria Math"/>
                    <w:bCs w:val="0"/>
                    <w:i/>
                    <w:szCs w:val="24"/>
                  </w:rPr>
                </m:ctrlPr>
              </m:dPr>
              <m:e>
                <m:r>
                  <w:rPr>
                    <w:rFonts w:ascii="Cambria Math" w:eastAsia="Times New Roman,Italic" w:hAnsi="Cambria Math"/>
                    <w:szCs w:val="24"/>
                  </w:rPr>
                  <m:t>x</m:t>
                </m:r>
              </m:e>
            </m:d>
            <m:r>
              <w:rPr>
                <w:rFonts w:ascii="Cambria Math" w:eastAsia="Times New Roman,Italic" w:hAnsi="Cambria Math"/>
                <w:szCs w:val="24"/>
              </w:rPr>
              <m:t>=0</m:t>
            </m:r>
          </m:e>
        </m:func>
      </m:oMath>
      <w:r w:rsidR="00510002" w:rsidRPr="00D603DE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(поскольку </w:t>
      </w:r>
      <w:r w:rsidRPr="00D603DE">
        <w:rPr>
          <w:rFonts w:eastAsia="Times New Roman,Italic"/>
          <w:bCs w:val="0"/>
          <w:i/>
          <w:iCs/>
          <w:szCs w:val="24"/>
        </w:rPr>
        <w:t xml:space="preserve">X </w:t>
      </w:r>
      <w:r w:rsidRPr="00D603DE">
        <w:rPr>
          <w:rFonts w:eastAsia="Times New Roman,Italic"/>
          <w:bCs w:val="0"/>
          <w:szCs w:val="24"/>
        </w:rPr>
        <w:t>пр</w:t>
      </w:r>
      <w:r w:rsidRPr="00D603DE">
        <w:rPr>
          <w:rFonts w:eastAsia="Times New Roman,Italic"/>
          <w:bCs w:val="0"/>
          <w:szCs w:val="24"/>
        </w:rPr>
        <w:t>и</w:t>
      </w:r>
      <w:r w:rsidRPr="00D603DE">
        <w:rPr>
          <w:rFonts w:eastAsia="Times New Roman,Italic"/>
          <w:bCs w:val="0"/>
          <w:szCs w:val="24"/>
        </w:rPr>
        <w:t>нимает</w:t>
      </w:r>
      <w:r w:rsidR="006211CD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только конечные значения) [</w:t>
      </w:r>
      <w:r w:rsidRPr="00B505FE">
        <w:rPr>
          <w:rFonts w:eastAsia="Times New Roman,Italic"/>
          <w:bCs w:val="0"/>
          <w:szCs w:val="24"/>
        </w:rPr>
        <w:t>17, 18</w:t>
      </w:r>
      <w:r w:rsidRPr="00D603DE">
        <w:rPr>
          <w:rFonts w:eastAsia="Times New Roman,Italic"/>
          <w:bCs w:val="0"/>
          <w:szCs w:val="24"/>
        </w:rPr>
        <w:t>].</w:t>
      </w:r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Случайная величина </w:t>
      </w:r>
      <w:r w:rsidRPr="00D603DE">
        <w:rPr>
          <w:rFonts w:eastAsia="Times New Roman,Italic"/>
          <w:bCs w:val="0"/>
          <w:i/>
          <w:iCs/>
          <w:szCs w:val="24"/>
        </w:rPr>
        <w:t xml:space="preserve">X </w:t>
      </w:r>
      <w:r w:rsidRPr="00D603DE">
        <w:rPr>
          <w:rFonts w:eastAsia="Times New Roman,Italic"/>
          <w:bCs w:val="0"/>
          <w:szCs w:val="24"/>
        </w:rPr>
        <w:t xml:space="preserve">считается </w:t>
      </w:r>
      <w:r w:rsidRPr="00D603DE">
        <w:rPr>
          <w:rFonts w:eastAsia="Times New Roman,Italic"/>
          <w:bCs w:val="0"/>
          <w:i/>
          <w:iCs/>
          <w:szCs w:val="24"/>
        </w:rPr>
        <w:t>дискретной</w:t>
      </w:r>
      <w:r w:rsidRPr="00D603DE">
        <w:rPr>
          <w:rFonts w:eastAsia="Times New Roman,Italic"/>
          <w:bCs w:val="0"/>
          <w:szCs w:val="24"/>
        </w:rPr>
        <w:t xml:space="preserve">, если она может принимать значения из счетного множества, например: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1</m:t>
            </m:r>
          </m:sub>
        </m:sSub>
      </m:oMath>
      <w:r w:rsidRPr="00D603DE">
        <w:rPr>
          <w:rFonts w:eastAsia="Times New Roman,Italic"/>
          <w:bCs w:val="0"/>
          <w:szCs w:val="24"/>
        </w:rPr>
        <w:t xml:space="preserve">,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2</m:t>
            </m:r>
          </m:sub>
        </m:sSub>
      </m:oMath>
      <w:r w:rsidRPr="00D603DE">
        <w:rPr>
          <w:rFonts w:eastAsia="Times New Roman,Italic"/>
          <w:bCs w:val="0"/>
          <w:szCs w:val="24"/>
        </w:rPr>
        <w:t>, ... (счетное</w:t>
      </w:r>
      <w:r w:rsidR="006211CD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множество – это множество возможных зн</w:t>
      </w:r>
      <w:r w:rsidRPr="00D603DE">
        <w:rPr>
          <w:rFonts w:eastAsia="Times New Roman,Italic"/>
          <w:bCs w:val="0"/>
          <w:szCs w:val="24"/>
        </w:rPr>
        <w:t>а</w:t>
      </w:r>
      <w:r w:rsidRPr="00D603DE">
        <w:rPr>
          <w:rFonts w:eastAsia="Times New Roman,Italic"/>
          <w:bCs w:val="0"/>
          <w:szCs w:val="24"/>
        </w:rPr>
        <w:t>чений переменной, взаимно</w:t>
      </w:r>
      <w:r w:rsidR="006211CD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однозначно соответствующих множеству положительных целых чисел;</w:t>
      </w:r>
      <w:r w:rsidR="006211CD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примером несчетного множества являются вещественные числа между 0</w:t>
      </w:r>
      <w:r w:rsidR="006211CD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и 1). След</w:t>
      </w:r>
      <w:r w:rsidRPr="00D603DE">
        <w:rPr>
          <w:rFonts w:eastAsia="Times New Roman,Italic"/>
          <w:bCs w:val="0"/>
          <w:szCs w:val="24"/>
        </w:rPr>
        <w:t>о</w:t>
      </w:r>
      <w:r w:rsidRPr="00D603DE">
        <w:rPr>
          <w:rFonts w:eastAsia="Times New Roman,Italic"/>
          <w:bCs w:val="0"/>
          <w:szCs w:val="24"/>
        </w:rPr>
        <w:t xml:space="preserve">вательно, случайная величина, принимающая только конечное число значений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1</m:t>
            </m:r>
          </m:sub>
        </m:sSub>
      </m:oMath>
      <w:r w:rsidRPr="00D603DE">
        <w:rPr>
          <w:rFonts w:eastAsia="Times New Roman,Italic"/>
          <w:bCs w:val="0"/>
          <w:szCs w:val="24"/>
        </w:rPr>
        <w:t xml:space="preserve">,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2</m:t>
            </m:r>
          </m:sub>
        </m:sSub>
      </m:oMath>
      <w:r w:rsidRPr="00D603DE">
        <w:rPr>
          <w:rFonts w:eastAsia="Times New Roman,Italic"/>
          <w:bCs w:val="0"/>
          <w:szCs w:val="24"/>
        </w:rPr>
        <w:t xml:space="preserve">,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n</m:t>
            </m:r>
          </m:sub>
        </m:sSub>
      </m:oMath>
      <w:r w:rsidRPr="00D603DE">
        <w:rPr>
          <w:rFonts w:eastAsia="Times New Roman,Italic"/>
          <w:bCs w:val="0"/>
          <w:szCs w:val="24"/>
        </w:rPr>
        <w:t>, является дискретной.</w:t>
      </w:r>
    </w:p>
    <w:p w:rsidR="00D603DE" w:rsidRPr="009D57ED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Вероятность, с которой дискретная случайная величина </w:t>
      </w:r>
      <w:r w:rsidRPr="00D603DE">
        <w:rPr>
          <w:rFonts w:eastAsia="Times New Roman,Italic"/>
          <w:bCs w:val="0"/>
          <w:i/>
          <w:iCs/>
          <w:szCs w:val="24"/>
        </w:rPr>
        <w:t xml:space="preserve">X </w:t>
      </w:r>
      <w:r w:rsidRPr="00D603DE">
        <w:rPr>
          <w:rFonts w:eastAsia="Times New Roman,Italic"/>
          <w:bCs w:val="0"/>
          <w:szCs w:val="24"/>
        </w:rPr>
        <w:t xml:space="preserve">принимает значение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i</m:t>
            </m:r>
          </m:sub>
        </m:sSub>
      </m:oMath>
      <w:r w:rsidRPr="00D603DE">
        <w:rPr>
          <w:rFonts w:eastAsia="Times New Roman,Italic"/>
          <w:bCs w:val="0"/>
          <w:szCs w:val="24"/>
        </w:rPr>
        <w:t>, задается как</w:t>
      </w:r>
    </w:p>
    <w:p w:rsidR="00D603DE" w:rsidRPr="00D603DE" w:rsidRDefault="004767D7" w:rsidP="004767D7">
      <w:pPr>
        <w:autoSpaceDE w:val="0"/>
        <w:autoSpaceDN w:val="0"/>
        <w:adjustRightInd w:val="0"/>
        <w:ind w:firstLine="426"/>
        <w:jc w:val="right"/>
        <w:rPr>
          <w:rFonts w:eastAsia="Times New Roman,Italic"/>
          <w:bCs w:val="0"/>
          <w:szCs w:val="24"/>
        </w:rPr>
      </w:pPr>
      <m:oMath>
        <m:r>
          <w:rPr>
            <w:rFonts w:ascii="Cambria Math" w:eastAsia="Times New Roman,Italic" w:hAnsi="Cambria Math"/>
            <w:szCs w:val="24"/>
          </w:rPr>
          <m:t>p</m:t>
        </m:r>
        <m:d>
          <m:d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Times New Roman,Italic" w:hAnsi="Cambria Math"/>
                    <w:bCs w:val="0"/>
                    <w:i/>
                    <w:szCs w:val="24"/>
                  </w:rPr>
                </m:ctrlPr>
              </m:sSubPr>
              <m:e>
                <m:r>
                  <w:rPr>
                    <w:rFonts w:ascii="Cambria Math" w:eastAsia="Times New Roman,Italic" w:hAnsi="Cambria Math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="Times New Roman,Italic" w:hAnsi="Cambria Math"/>
                    <w:szCs w:val="24"/>
                  </w:rPr>
                  <m:t>i</m:t>
                </m:r>
              </m:sub>
            </m:sSub>
          </m:e>
        </m:d>
        <m:r>
          <w:rPr>
            <w:rFonts w:ascii="Cambria Math" w:eastAsia="Times New Roman,Italic" w:hAnsi="Cambria Math"/>
            <w:szCs w:val="24"/>
          </w:rPr>
          <m:t>-P(X-</m:t>
        </m:r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i</m:t>
            </m:r>
          </m:sub>
        </m:sSub>
        <m:r>
          <w:rPr>
            <w:rFonts w:ascii="Cambria Math" w:eastAsia="Times New Roman,Italic" w:hAnsi="Cambria Math"/>
            <w:szCs w:val="24"/>
          </w:rPr>
          <m:t>)</m:t>
        </m:r>
      </m:oMath>
      <w:r w:rsidRPr="00C76993">
        <w:rPr>
          <w:rFonts w:eastAsia="Times New Roman,Italic"/>
          <w:bCs w:val="0"/>
          <w:szCs w:val="24"/>
        </w:rPr>
        <w:t xml:space="preserve"> </w:t>
      </w:r>
      <w:r w:rsidR="00D603DE" w:rsidRPr="00D603DE">
        <w:rPr>
          <w:rFonts w:eastAsia="Times New Roman,Italic"/>
          <w:bCs w:val="0"/>
          <w:szCs w:val="24"/>
        </w:rPr>
        <w:t xml:space="preserve">для </w:t>
      </w:r>
      <w:r w:rsidR="00D603DE" w:rsidRPr="00D603DE">
        <w:rPr>
          <w:rFonts w:eastAsia="Times New Roman,Italic"/>
          <w:bCs w:val="0"/>
          <w:i/>
          <w:iCs/>
          <w:szCs w:val="24"/>
        </w:rPr>
        <w:t xml:space="preserve">i </w:t>
      </w:r>
      <w:r w:rsidR="00D603DE" w:rsidRPr="00D603DE">
        <w:rPr>
          <w:rFonts w:eastAsia="Times New Roman,Italic"/>
          <w:bCs w:val="0"/>
          <w:szCs w:val="24"/>
        </w:rPr>
        <w:t xml:space="preserve">= 1, 2, ... </w:t>
      </w:r>
      <w:r w:rsidRPr="00C76993">
        <w:rPr>
          <w:rFonts w:eastAsia="Times New Roman,Italic"/>
          <w:bCs w:val="0"/>
          <w:szCs w:val="24"/>
        </w:rPr>
        <w:tab/>
      </w:r>
      <w:r w:rsidR="00D603DE" w:rsidRPr="00D603DE">
        <w:rPr>
          <w:rFonts w:eastAsia="Times New Roman,Italic"/>
          <w:bCs w:val="0"/>
          <w:szCs w:val="24"/>
        </w:rPr>
        <w:t>(2.2)</w:t>
      </w:r>
    </w:p>
    <w:p w:rsidR="00D603DE" w:rsidRPr="00C76993" w:rsidRDefault="00D603DE" w:rsidP="00F626C4">
      <w:pPr>
        <w:autoSpaceDE w:val="0"/>
        <w:autoSpaceDN w:val="0"/>
        <w:adjustRightInd w:val="0"/>
        <w:ind w:firstLine="0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>и для нее должно выполняться равенство</w:t>
      </w:r>
    </w:p>
    <w:p w:rsidR="00D603DE" w:rsidRPr="00212E29" w:rsidRDefault="00035384" w:rsidP="00212E29">
      <w:pPr>
        <w:autoSpaceDE w:val="0"/>
        <w:autoSpaceDN w:val="0"/>
        <w:adjustRightInd w:val="0"/>
        <w:ind w:firstLine="426"/>
        <w:jc w:val="right"/>
        <w:rPr>
          <w:rFonts w:eastAsia="Times New Roman,Italic"/>
          <w:bCs w:val="0"/>
          <w:szCs w:val="24"/>
        </w:rPr>
      </w:pPr>
      <m:oMath>
        <m:nary>
          <m:naryPr>
            <m:chr m:val="∑"/>
            <m:limLoc m:val="undOvr"/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naryPr>
          <m:sub>
            <m:r>
              <w:rPr>
                <w:rFonts w:ascii="Cambria Math" w:eastAsia="Times New Roman,Italic" w:hAnsi="Cambria Math"/>
                <w:szCs w:val="24"/>
              </w:rPr>
              <m:t>i=1</m:t>
            </m:r>
          </m:sub>
          <m:sup>
            <m:r>
              <w:rPr>
                <w:rFonts w:ascii="Cambria Math" w:eastAsia="Times New Roman,Italic" w:hAnsi="Cambria Math"/>
                <w:bCs w:val="0"/>
                <w:i/>
                <w:szCs w:val="24"/>
              </w:rPr>
              <w:sym w:font="Symbol" w:char="F0A5"/>
            </m:r>
          </m:sup>
          <m:e>
            <m:r>
              <w:rPr>
                <w:rFonts w:ascii="Cambria Math" w:eastAsia="Times New Roman,Italic" w:hAnsi="Cambria Math"/>
                <w:szCs w:val="24"/>
              </w:rPr>
              <m:t>P</m:t>
            </m:r>
            <m:d>
              <m:dPr>
                <m:ctrlPr>
                  <w:rPr>
                    <w:rFonts w:ascii="Cambria Math" w:eastAsia="Times New Roman,Italic" w:hAnsi="Cambria Math"/>
                    <w:bCs w:val="0"/>
                    <w:i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,Italic" w:hAnsi="Cambria Math"/>
                        <w:bCs w:val="0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,Italic" w:hAnsi="Cambria Math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,Italic" w:hAnsi="Cambria Math"/>
                        <w:szCs w:val="24"/>
                      </w:rPr>
                      <m:t>i</m:t>
                    </m:r>
                  </m:sub>
                </m:sSub>
              </m:e>
            </m:d>
            <m:r>
              <w:rPr>
                <w:rFonts w:ascii="Cambria Math" w:eastAsia="Times New Roman,Italic" w:hAnsi="Cambria Math"/>
                <w:szCs w:val="24"/>
              </w:rPr>
              <m:t>=1</m:t>
            </m:r>
          </m:e>
        </m:nary>
      </m:oMath>
      <w:r w:rsidR="00D603DE" w:rsidRPr="00D603DE">
        <w:rPr>
          <w:rFonts w:eastAsia="Times New Roman,Italic"/>
          <w:bCs w:val="0"/>
          <w:szCs w:val="24"/>
        </w:rPr>
        <w:t>.</w:t>
      </w:r>
      <w:r w:rsidR="00212E29" w:rsidRPr="00212E29">
        <w:rPr>
          <w:rFonts w:eastAsia="Times New Roman,Italic"/>
          <w:bCs w:val="0"/>
          <w:szCs w:val="24"/>
        </w:rPr>
        <w:tab/>
      </w:r>
      <w:r w:rsidR="00212E29" w:rsidRPr="00212E29">
        <w:rPr>
          <w:rFonts w:eastAsia="Times New Roman,Italic"/>
          <w:bCs w:val="0"/>
          <w:szCs w:val="24"/>
        </w:rPr>
        <w:tab/>
      </w:r>
      <w:r w:rsidR="00212E29" w:rsidRPr="00212E29">
        <w:rPr>
          <w:rFonts w:eastAsia="Times New Roman,Italic"/>
          <w:bCs w:val="0"/>
          <w:szCs w:val="24"/>
        </w:rPr>
        <w:tab/>
      </w:r>
      <w:r w:rsidR="00D603DE" w:rsidRPr="00D603DE">
        <w:rPr>
          <w:rFonts w:eastAsia="Times New Roman,Italic"/>
          <w:bCs w:val="0"/>
          <w:szCs w:val="24"/>
        </w:rPr>
        <w:t xml:space="preserve"> (2.3)</w:t>
      </w:r>
    </w:p>
    <w:p w:rsidR="00D603DE" w:rsidRPr="00212E29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Все вероятностные характеристики величины </w:t>
      </w:r>
      <w:r w:rsidRPr="00D603DE">
        <w:rPr>
          <w:rFonts w:eastAsia="Times New Roman,Italic"/>
          <w:bCs w:val="0"/>
          <w:i/>
          <w:iCs/>
          <w:szCs w:val="24"/>
        </w:rPr>
        <w:t xml:space="preserve">X </w:t>
      </w:r>
      <w:r w:rsidRPr="00D603DE">
        <w:rPr>
          <w:rFonts w:eastAsia="Times New Roman,Italic"/>
          <w:bCs w:val="0"/>
          <w:szCs w:val="24"/>
        </w:rPr>
        <w:t xml:space="preserve">могут быть вычислены с помощью функции </w:t>
      </w:r>
      <w:r w:rsidRPr="00D603DE">
        <w:rPr>
          <w:rFonts w:eastAsia="Times New Roman,Italic"/>
          <w:bCs w:val="0"/>
          <w:i/>
          <w:iCs/>
          <w:szCs w:val="24"/>
        </w:rPr>
        <w:t>р</w:t>
      </w:r>
      <w:r w:rsidRPr="00D603DE">
        <w:rPr>
          <w:rFonts w:eastAsia="Times New Roman,Italic"/>
          <w:bCs w:val="0"/>
          <w:szCs w:val="24"/>
        </w:rPr>
        <w:t>(</w:t>
      </w:r>
      <w:r w:rsidRPr="00D603DE">
        <w:rPr>
          <w:rFonts w:eastAsia="Times New Roman,Italic"/>
          <w:bCs w:val="0"/>
          <w:i/>
          <w:iCs/>
          <w:szCs w:val="24"/>
        </w:rPr>
        <w:t>х</w:t>
      </w:r>
      <w:r w:rsidRPr="00D603DE">
        <w:rPr>
          <w:rFonts w:eastAsia="Times New Roman,Italic"/>
          <w:bCs w:val="0"/>
          <w:szCs w:val="24"/>
        </w:rPr>
        <w:t xml:space="preserve">), именуемой </w:t>
      </w:r>
      <w:r w:rsidRPr="00D603DE">
        <w:rPr>
          <w:rFonts w:eastAsia="Times New Roman,Italic"/>
          <w:bCs w:val="0"/>
          <w:i/>
          <w:iCs/>
          <w:szCs w:val="24"/>
        </w:rPr>
        <w:t>вероя</w:t>
      </w:r>
      <w:r w:rsidRPr="00D603DE">
        <w:rPr>
          <w:rFonts w:eastAsia="Times New Roman,Italic"/>
          <w:bCs w:val="0"/>
          <w:i/>
          <w:iCs/>
          <w:szCs w:val="24"/>
        </w:rPr>
        <w:t>т</w:t>
      </w:r>
      <w:r w:rsidRPr="00D603DE">
        <w:rPr>
          <w:rFonts w:eastAsia="Times New Roman,Italic"/>
          <w:bCs w:val="0"/>
          <w:i/>
          <w:iCs/>
          <w:szCs w:val="24"/>
        </w:rPr>
        <w:lastRenderedPageBreak/>
        <w:t>нос</w:t>
      </w:r>
      <w:r w:rsidRPr="00D603DE">
        <w:rPr>
          <w:rFonts w:eastAsia="Times New Roman,Italic"/>
          <w:bCs w:val="0"/>
          <w:i/>
          <w:iCs/>
          <w:szCs w:val="24"/>
        </w:rPr>
        <w:t>т</w:t>
      </w:r>
      <w:r w:rsidRPr="00D603DE">
        <w:rPr>
          <w:rFonts w:eastAsia="Times New Roman,Italic"/>
          <w:bCs w:val="0"/>
          <w:i/>
          <w:iCs/>
          <w:szCs w:val="24"/>
        </w:rPr>
        <w:t xml:space="preserve">ной мерой </w:t>
      </w:r>
      <w:r w:rsidRPr="00D603DE">
        <w:rPr>
          <w:rFonts w:eastAsia="Times New Roman,Italic"/>
          <w:bCs w:val="0"/>
          <w:szCs w:val="24"/>
        </w:rPr>
        <w:t xml:space="preserve">дискретной случайной величины </w:t>
      </w:r>
      <w:r w:rsidRPr="00D603DE">
        <w:rPr>
          <w:rFonts w:eastAsia="Times New Roman,Italic"/>
          <w:bCs w:val="0"/>
          <w:i/>
          <w:iCs/>
          <w:szCs w:val="24"/>
        </w:rPr>
        <w:t xml:space="preserve">X. </w:t>
      </w:r>
      <w:r w:rsidRPr="00D603DE">
        <w:rPr>
          <w:rFonts w:eastAsia="Times New Roman,Italic"/>
          <w:bCs w:val="0"/>
          <w:szCs w:val="24"/>
        </w:rPr>
        <w:t xml:space="preserve">Если </w:t>
      </w:r>
      <w:r w:rsidRPr="00D603DE">
        <w:rPr>
          <w:rFonts w:eastAsia="Times New Roman,Italic"/>
          <w:bCs w:val="0"/>
          <w:i/>
          <w:iCs/>
          <w:szCs w:val="24"/>
        </w:rPr>
        <w:t xml:space="preserve">I </w:t>
      </w:r>
      <w:r w:rsidRPr="00D603DE">
        <w:rPr>
          <w:rFonts w:eastAsia="Times New Roman,Italic"/>
          <w:bCs w:val="0"/>
          <w:szCs w:val="24"/>
        </w:rPr>
        <w:t>= [</w:t>
      </w:r>
      <w:r w:rsidRPr="00D603DE">
        <w:rPr>
          <w:rFonts w:eastAsia="Times New Roman,Italic"/>
          <w:bCs w:val="0"/>
          <w:i/>
          <w:iCs/>
          <w:szCs w:val="24"/>
        </w:rPr>
        <w:t>а</w:t>
      </w:r>
      <w:r w:rsidRPr="00D603DE">
        <w:rPr>
          <w:rFonts w:eastAsia="Times New Roman,Italic"/>
          <w:bCs w:val="0"/>
          <w:szCs w:val="24"/>
        </w:rPr>
        <w:t xml:space="preserve">, </w:t>
      </w:r>
      <w:r w:rsidRPr="00D603DE">
        <w:rPr>
          <w:rFonts w:eastAsia="Times New Roman,Italic"/>
          <w:bCs w:val="0"/>
          <w:i/>
          <w:iCs/>
          <w:szCs w:val="24"/>
        </w:rPr>
        <w:t>b</w:t>
      </w:r>
      <w:r w:rsidRPr="00D603DE">
        <w:rPr>
          <w:rFonts w:eastAsia="Times New Roman,Italic"/>
          <w:bCs w:val="0"/>
          <w:szCs w:val="24"/>
        </w:rPr>
        <w:t xml:space="preserve">], где </w:t>
      </w:r>
      <w:r w:rsidRPr="00D603DE">
        <w:rPr>
          <w:rFonts w:eastAsia="Times New Roman,Italic"/>
          <w:bCs w:val="0"/>
          <w:i/>
          <w:iCs/>
          <w:szCs w:val="24"/>
        </w:rPr>
        <w:t xml:space="preserve">а </w:t>
      </w:r>
      <w:r w:rsidRPr="00D603DE">
        <w:rPr>
          <w:rFonts w:eastAsia="Times New Roman,Italic"/>
          <w:bCs w:val="0"/>
          <w:szCs w:val="24"/>
        </w:rPr>
        <w:t xml:space="preserve">и </w:t>
      </w:r>
      <w:r w:rsidRPr="00D603DE">
        <w:rPr>
          <w:rFonts w:eastAsia="Times New Roman,Italic"/>
          <w:bCs w:val="0"/>
          <w:i/>
          <w:iCs/>
          <w:szCs w:val="24"/>
        </w:rPr>
        <w:t xml:space="preserve">b </w:t>
      </w:r>
      <w:r w:rsidRPr="00D603DE">
        <w:rPr>
          <w:rFonts w:eastAsia="Times New Roman,Italic"/>
          <w:bCs w:val="0"/>
          <w:szCs w:val="24"/>
        </w:rPr>
        <w:t>– вещественные</w:t>
      </w:r>
      <w:r w:rsidR="006211CD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числа, для которых </w:t>
      </w:r>
      <w:r w:rsidRPr="00D603DE">
        <w:rPr>
          <w:rFonts w:eastAsia="Times New Roman,Italic"/>
          <w:bCs w:val="0"/>
          <w:i/>
          <w:iCs/>
          <w:szCs w:val="24"/>
        </w:rPr>
        <w:t xml:space="preserve">а </w:t>
      </w:r>
      <w:r w:rsidR="00212E29">
        <w:rPr>
          <w:rFonts w:eastAsia="Times New Roman,Italic"/>
          <w:bCs w:val="0"/>
          <w:i/>
          <w:iCs/>
          <w:szCs w:val="24"/>
        </w:rPr>
        <w:sym w:font="Symbol" w:char="F0A3"/>
      </w:r>
      <w:r w:rsidRPr="00D603DE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i/>
          <w:iCs/>
          <w:szCs w:val="24"/>
        </w:rPr>
        <w:t>b</w:t>
      </w:r>
      <w:r w:rsidRPr="00D603DE">
        <w:rPr>
          <w:rFonts w:eastAsia="Times New Roman,Italic"/>
          <w:bCs w:val="0"/>
          <w:szCs w:val="24"/>
        </w:rPr>
        <w:t>, то</w:t>
      </w:r>
    </w:p>
    <w:p w:rsidR="00D603DE" w:rsidRPr="008D008F" w:rsidRDefault="008D008F" w:rsidP="008D008F">
      <w:pPr>
        <w:autoSpaceDE w:val="0"/>
        <w:autoSpaceDN w:val="0"/>
        <w:adjustRightInd w:val="0"/>
        <w:ind w:firstLine="426"/>
        <w:jc w:val="right"/>
        <w:rPr>
          <w:rFonts w:eastAsia="Times New Roman,Italic"/>
          <w:bCs w:val="0"/>
          <w:szCs w:val="24"/>
        </w:rPr>
      </w:pPr>
      <m:oMath>
        <m:r>
          <w:rPr>
            <w:rFonts w:ascii="Cambria Math" w:eastAsia="Times New Roman,Italic" w:hAnsi="Cambria Math"/>
            <w:szCs w:val="24"/>
            <w:lang w:val="en-US"/>
          </w:rPr>
          <m:t>P</m:t>
        </m:r>
        <m:d>
          <m:d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d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X</m:t>
            </m:r>
            <m: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  <w:sym w:font="Symbol" w:char="F0CE"/>
            </m:r>
            <m:r>
              <w:rPr>
                <w:rFonts w:ascii="Cambria Math" w:eastAsia="Times New Roman,Italic" w:hAnsi="Cambria Math"/>
                <w:szCs w:val="24"/>
                <w:lang w:val="en-US"/>
              </w:rPr>
              <m:t>I</m:t>
            </m:r>
          </m:e>
        </m:d>
        <m:r>
          <w:rPr>
            <w:rFonts w:ascii="Cambria Math" w:eastAsia="Times New Roman,Italic" w:hAnsi="Cambria Math"/>
            <w:szCs w:val="24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naryPr>
          <m:sub>
            <m:r>
              <w:rPr>
                <w:rFonts w:ascii="Cambria Math" w:eastAsia="Times New Roman,Italic" w:hAnsi="Cambria Math"/>
                <w:szCs w:val="24"/>
                <w:lang w:val="en-US"/>
              </w:rPr>
              <m:t>a</m:t>
            </m:r>
            <m: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  <w:sym w:font="Symbol" w:char="F0A3"/>
            </m:r>
            <m:sSub>
              <m:sSubPr>
                <m:ctrlP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i</m:t>
                </m:r>
              </m:sub>
            </m:sSub>
            <m: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  <w:sym w:font="Symbol" w:char="F0A3"/>
            </m:r>
            <m:r>
              <w:rPr>
                <w:rFonts w:ascii="Cambria Math" w:eastAsia="Times New Roman,Italic" w:hAnsi="Cambria Math"/>
                <w:szCs w:val="24"/>
                <w:lang w:val="en-US"/>
              </w:rPr>
              <m:t>b</m:t>
            </m:r>
          </m:sub>
          <m:sup/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P</m:t>
            </m:r>
            <m:d>
              <m:dPr>
                <m:ctrlP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,Italic" w:hAnsi="Cambria Math"/>
                        <w:bCs w:val="0"/>
                        <w:i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,Italic" w:hAnsi="Cambria Math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,Italic" w:hAnsi="Cambria Math"/>
                        <w:szCs w:val="24"/>
                        <w:lang w:val="en-US"/>
                      </w:rPr>
                      <m:t>i</m:t>
                    </m:r>
                  </m:sub>
                </m:sSub>
              </m:e>
            </m:d>
            <m:r>
              <w:rPr>
                <w:rFonts w:ascii="Cambria Math" w:eastAsia="Times New Roman,Italic" w:hAnsi="Cambria Math"/>
                <w:szCs w:val="24"/>
              </w:rPr>
              <m:t>,</m:t>
            </m:r>
          </m:e>
        </m:nary>
      </m:oMath>
      <w:r w:rsidRPr="008D008F">
        <w:rPr>
          <w:rFonts w:eastAsia="Times New Roman,Italic"/>
          <w:bCs w:val="0"/>
          <w:szCs w:val="24"/>
        </w:rPr>
        <w:t xml:space="preserve"> </w:t>
      </w:r>
      <w:r w:rsidRPr="008D008F">
        <w:rPr>
          <w:rFonts w:eastAsia="Times New Roman,Italic"/>
          <w:bCs w:val="0"/>
          <w:szCs w:val="24"/>
        </w:rPr>
        <w:tab/>
      </w:r>
      <w:r w:rsidRPr="008D008F">
        <w:rPr>
          <w:rFonts w:eastAsia="Times New Roman,Italic"/>
          <w:bCs w:val="0"/>
          <w:szCs w:val="24"/>
        </w:rPr>
        <w:tab/>
      </w:r>
      <w:r w:rsidR="00D603DE" w:rsidRPr="008D008F">
        <w:rPr>
          <w:rFonts w:eastAsia="Times New Roman,Italic"/>
          <w:bCs w:val="0"/>
          <w:szCs w:val="24"/>
        </w:rPr>
        <w:t xml:space="preserve"> (2.4)</w:t>
      </w:r>
    </w:p>
    <w:p w:rsidR="00D603DE" w:rsidRPr="00D603DE" w:rsidRDefault="008D008F" w:rsidP="008D008F">
      <w:pPr>
        <w:autoSpaceDE w:val="0"/>
        <w:autoSpaceDN w:val="0"/>
        <w:adjustRightInd w:val="0"/>
        <w:ind w:firstLine="0"/>
        <w:rPr>
          <w:rFonts w:eastAsia="Times New Roman,Italic"/>
          <w:bCs w:val="0"/>
          <w:i/>
          <w:iCs/>
          <w:szCs w:val="24"/>
        </w:rPr>
      </w:pPr>
      <w:r>
        <w:rPr>
          <w:rFonts w:eastAsia="Times New Roman,Italic"/>
          <w:bCs w:val="0"/>
          <w:szCs w:val="24"/>
        </w:rPr>
        <w:t xml:space="preserve">где символ </w:t>
      </w:r>
      <m:oMath>
        <m:r>
          <w:rPr>
            <w:rFonts w:ascii="Cambria Math" w:eastAsia="Times New Roman,Italic" w:hAnsi="Cambria Math"/>
            <w:bCs w:val="0"/>
            <w:i/>
            <w:szCs w:val="24"/>
            <w:lang w:val="en-US"/>
          </w:rPr>
          <w:sym w:font="Symbol" w:char="F0CE"/>
        </m:r>
      </m:oMath>
      <w:r w:rsidR="00D603DE" w:rsidRPr="00D603DE">
        <w:rPr>
          <w:rFonts w:eastAsia="Times New Roman,Italic"/>
          <w:bCs w:val="0"/>
          <w:szCs w:val="24"/>
        </w:rPr>
        <w:t xml:space="preserve"> обозначает «содержится в», а суммирование означает</w:t>
      </w:r>
      <w:r w:rsidR="006211CD">
        <w:rPr>
          <w:rFonts w:eastAsia="Times New Roman,Italic"/>
          <w:bCs w:val="0"/>
          <w:szCs w:val="24"/>
        </w:rPr>
        <w:t xml:space="preserve"> </w:t>
      </w:r>
      <w:r w:rsidR="00D603DE" w:rsidRPr="00D603DE">
        <w:rPr>
          <w:rFonts w:eastAsia="Times New Roman,Italic"/>
          <w:bCs w:val="0"/>
          <w:szCs w:val="24"/>
        </w:rPr>
        <w:t>сложение всех величин</w:t>
      </w:r>
      <w:r w:rsidRPr="008D008F">
        <w:rPr>
          <w:rFonts w:eastAsia="Times New Roman,Italic"/>
          <w:bCs w:val="0"/>
          <w:szCs w:val="24"/>
        </w:rPr>
        <w:t xml:space="preserve"> </w:t>
      </w:r>
      <m:oMath>
        <m:r>
          <w:rPr>
            <w:rFonts w:ascii="Cambria Math" w:eastAsia="Times New Roman,Italic" w:hAnsi="Cambria Math"/>
            <w:szCs w:val="24"/>
          </w:rPr>
          <m:t>p(</m:t>
        </m:r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i</m:t>
            </m:r>
          </m:sub>
        </m:sSub>
        <m:r>
          <w:rPr>
            <w:rFonts w:ascii="Cambria Math" w:eastAsia="Times New Roman,Italic" w:hAnsi="Cambria Math"/>
            <w:szCs w:val="24"/>
          </w:rPr>
          <m:t>)</m:t>
        </m:r>
      </m:oMath>
      <w:r w:rsidR="00D603DE" w:rsidRPr="00D603DE">
        <w:rPr>
          <w:rFonts w:eastAsia="Times New Roman,Italic"/>
          <w:bCs w:val="0"/>
          <w:szCs w:val="24"/>
        </w:rPr>
        <w:t xml:space="preserve">, для которых </w:t>
      </w:r>
      <w:r w:rsidR="00D603DE" w:rsidRPr="00D603DE">
        <w:rPr>
          <w:rFonts w:eastAsia="Times New Roman,Italic"/>
          <w:bCs w:val="0"/>
          <w:i/>
          <w:iCs/>
          <w:szCs w:val="24"/>
        </w:rPr>
        <w:t>а</w:t>
      </w:r>
      <w:r>
        <w:rPr>
          <w:rFonts w:eastAsia="Times New Roman,Italic"/>
          <w:bCs w:val="0"/>
          <w:i/>
          <w:iCs/>
          <w:szCs w:val="24"/>
        </w:rPr>
        <w:sym w:font="Symbol" w:char="F0A3"/>
      </w:r>
      <w:r w:rsidRPr="008D008F">
        <w:rPr>
          <w:rFonts w:eastAsia="Times New Roman,Italic"/>
          <w:bCs w:val="0"/>
          <w:i/>
          <w:iCs/>
          <w:szCs w:val="24"/>
        </w:rPr>
        <w:t xml:space="preserve">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i</m:t>
            </m:r>
          </m:sub>
        </m:sSub>
      </m:oMath>
      <w:r>
        <w:rPr>
          <w:rFonts w:eastAsia="Times New Roman,Italic"/>
          <w:bCs w:val="0"/>
          <w:i/>
          <w:iCs/>
          <w:szCs w:val="24"/>
        </w:rPr>
        <w:sym w:font="Symbol" w:char="F0A3"/>
      </w:r>
      <w:r w:rsidR="00D603DE" w:rsidRPr="00D603DE">
        <w:rPr>
          <w:rFonts w:eastAsia="Times New Roman,Italic"/>
          <w:bCs w:val="0"/>
          <w:szCs w:val="24"/>
        </w:rPr>
        <w:t xml:space="preserve"> </w:t>
      </w:r>
      <w:r w:rsidR="00D603DE" w:rsidRPr="00D603DE">
        <w:rPr>
          <w:rFonts w:eastAsia="Times New Roman,Italic"/>
          <w:bCs w:val="0"/>
          <w:i/>
          <w:iCs/>
          <w:szCs w:val="24"/>
        </w:rPr>
        <w:t xml:space="preserve">b. </w:t>
      </w:r>
      <w:r w:rsidR="00D603DE" w:rsidRPr="00D603DE">
        <w:rPr>
          <w:rFonts w:eastAsia="Times New Roman,Italic"/>
          <w:bCs w:val="0"/>
          <w:szCs w:val="24"/>
        </w:rPr>
        <w:t xml:space="preserve">Функция распределения дискретной случайной величины </w:t>
      </w:r>
      <w:r w:rsidR="00D603DE" w:rsidRPr="00D603DE">
        <w:rPr>
          <w:rFonts w:eastAsia="Times New Roman,Italic"/>
          <w:bCs w:val="0"/>
          <w:i/>
          <w:iCs/>
          <w:szCs w:val="24"/>
        </w:rPr>
        <w:t>X</w:t>
      </w:r>
    </w:p>
    <w:p w:rsidR="00D603DE" w:rsidRPr="008D008F" w:rsidRDefault="008D008F" w:rsidP="008D008F">
      <w:pPr>
        <w:autoSpaceDE w:val="0"/>
        <w:autoSpaceDN w:val="0"/>
        <w:adjustRightInd w:val="0"/>
        <w:ind w:firstLine="426"/>
        <w:jc w:val="right"/>
        <w:rPr>
          <w:rFonts w:eastAsia="Times New Roman,Italic"/>
          <w:bCs w:val="0"/>
          <w:szCs w:val="24"/>
        </w:rPr>
      </w:pPr>
      <m:oMath>
        <m:r>
          <w:rPr>
            <w:rFonts w:ascii="Cambria Math" w:eastAsia="Times New Roman,Italic" w:hAnsi="Cambria Math"/>
            <w:szCs w:val="24"/>
            <w:lang w:val="en-US"/>
          </w:rPr>
          <m:t>F</m:t>
        </m:r>
        <m:d>
          <m:d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d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x</m:t>
            </m:r>
          </m:e>
        </m:d>
        <m:r>
          <w:rPr>
            <w:rFonts w:ascii="Cambria Math" w:eastAsia="Times New Roman,Italic" w:hAnsi="Cambria Math"/>
            <w:szCs w:val="24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naryPr>
          <m:sub>
            <m:sSub>
              <m:sSubPr>
                <m:ctrlP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i</m:t>
                </m:r>
              </m:sub>
            </m:sSub>
            <m: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  <w:sym w:font="Symbol" w:char="F0A3"/>
            </m:r>
            <m:r>
              <w:rPr>
                <w:rFonts w:ascii="Cambria Math" w:eastAsia="Times New Roman,Italic" w:hAnsi="Cambria Math"/>
                <w:szCs w:val="24"/>
                <w:lang w:val="en-US"/>
              </w:rPr>
              <m:t>x</m:t>
            </m:r>
          </m:sub>
          <m:sup/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P</m:t>
            </m:r>
            <m:r>
              <w:rPr>
                <w:rFonts w:ascii="Cambria Math" w:eastAsia="Times New Roman,Italic" w:hAnsi="Cambria Math"/>
                <w:szCs w:val="24"/>
              </w:rPr>
              <m:t>(</m:t>
            </m:r>
            <m:sSub>
              <m:sSubPr>
                <m:ctrlP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i</m:t>
                </m:r>
              </m:sub>
            </m:sSub>
            <m:r>
              <w:rPr>
                <w:rFonts w:ascii="Cambria Math" w:eastAsia="Times New Roman,Italic" w:hAnsi="Cambria Math"/>
                <w:szCs w:val="24"/>
              </w:rPr>
              <m:t>)</m:t>
            </m:r>
          </m:e>
        </m:nary>
        <m:r>
          <w:rPr>
            <w:rFonts w:ascii="Cambria Math" w:eastAsia="Times New Roman,Italic" w:hAnsi="Cambria Math"/>
            <w:szCs w:val="24"/>
          </w:rPr>
          <m:t xml:space="preserve">                           </m:t>
        </m:r>
      </m:oMath>
      <w:r w:rsidRPr="008D008F">
        <w:rPr>
          <w:rFonts w:eastAsia="Times New Roman,Italic"/>
          <w:bCs w:val="0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Times New Roman,Italic" w:hAnsi="Cambria Math"/>
            <w:szCs w:val="24"/>
          </w:rPr>
          <m:t>(2.5)</m:t>
        </m:r>
      </m:oMath>
    </w:p>
    <w:p w:rsidR="00D603DE" w:rsidRPr="00D603DE" w:rsidRDefault="00D603DE" w:rsidP="008D008F">
      <w:pPr>
        <w:autoSpaceDE w:val="0"/>
        <w:autoSpaceDN w:val="0"/>
        <w:adjustRightInd w:val="0"/>
        <w:ind w:firstLine="0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>для всех –</w:t>
      </w:r>
      <w:r w:rsidR="008D008F">
        <w:rPr>
          <w:rFonts w:eastAsia="Times New Roman,Italic"/>
          <w:bCs w:val="0"/>
          <w:szCs w:val="24"/>
        </w:rPr>
        <w:sym w:font="Symbol" w:char="F0A5"/>
      </w:r>
      <w:r w:rsidRPr="00D603DE">
        <w:rPr>
          <w:rFonts w:eastAsia="Times New Roman,Italic"/>
          <w:bCs w:val="0"/>
          <w:szCs w:val="24"/>
        </w:rPr>
        <w:t xml:space="preserve"> &lt; </w:t>
      </w:r>
      <w:r w:rsidRPr="00D603DE">
        <w:rPr>
          <w:rFonts w:eastAsia="Times New Roman,Italic"/>
          <w:bCs w:val="0"/>
          <w:i/>
          <w:iCs/>
          <w:szCs w:val="24"/>
        </w:rPr>
        <w:t xml:space="preserve">x </w:t>
      </w:r>
      <w:r w:rsidRPr="00D603DE">
        <w:rPr>
          <w:rFonts w:eastAsia="Times New Roman,Italic"/>
          <w:bCs w:val="0"/>
          <w:szCs w:val="24"/>
        </w:rPr>
        <w:t xml:space="preserve">&lt; </w:t>
      </w:r>
      <w:r w:rsidR="008D008F">
        <w:rPr>
          <w:rFonts w:eastAsia="Times New Roman,Italic"/>
          <w:bCs w:val="0"/>
          <w:szCs w:val="24"/>
        </w:rPr>
        <w:sym w:font="Symbol" w:char="F0A5"/>
      </w:r>
      <w:r w:rsidRPr="00D603DE">
        <w:rPr>
          <w:rFonts w:eastAsia="Times New Roman,Italic"/>
          <w:bCs w:val="0"/>
          <w:szCs w:val="24"/>
        </w:rPr>
        <w:t>.</w:t>
      </w:r>
    </w:p>
    <w:p w:rsidR="00D603DE" w:rsidRPr="00C76993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>Рассмотрим случайные величины, которые могут прин</w:t>
      </w:r>
      <w:r w:rsidRPr="00D603DE">
        <w:rPr>
          <w:rFonts w:eastAsia="Times New Roman,Italic"/>
          <w:bCs w:val="0"/>
          <w:szCs w:val="24"/>
        </w:rPr>
        <w:t>и</w:t>
      </w:r>
      <w:r w:rsidRPr="00D603DE">
        <w:rPr>
          <w:rFonts w:eastAsia="Times New Roman,Italic"/>
          <w:bCs w:val="0"/>
          <w:szCs w:val="24"/>
        </w:rPr>
        <w:t>мать только</w:t>
      </w:r>
      <w:r w:rsidR="00F626C4" w:rsidRPr="00F626C4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несчетно-бесконечное число различных значений (например, все неотрицательные вещественные числа). Сл</w:t>
      </w:r>
      <w:r w:rsidRPr="00D603DE">
        <w:rPr>
          <w:rFonts w:eastAsia="Times New Roman,Italic"/>
          <w:bCs w:val="0"/>
          <w:szCs w:val="24"/>
        </w:rPr>
        <w:t>у</w:t>
      </w:r>
      <w:r w:rsidRPr="00D603DE">
        <w:rPr>
          <w:rFonts w:eastAsia="Times New Roman,Italic"/>
          <w:bCs w:val="0"/>
          <w:szCs w:val="24"/>
        </w:rPr>
        <w:t xml:space="preserve">чайная величина </w:t>
      </w:r>
      <w:r w:rsidRPr="00D603DE">
        <w:rPr>
          <w:rFonts w:eastAsia="Times New Roman,Italic"/>
          <w:bCs w:val="0"/>
          <w:i/>
          <w:iCs/>
          <w:szCs w:val="24"/>
        </w:rPr>
        <w:t xml:space="preserve">X </w:t>
      </w:r>
      <w:r w:rsidRPr="00D603DE">
        <w:rPr>
          <w:rFonts w:eastAsia="Times New Roman,Italic"/>
          <w:bCs w:val="0"/>
          <w:szCs w:val="24"/>
        </w:rPr>
        <w:t>считается</w:t>
      </w:r>
      <w:r w:rsidR="00F626C4" w:rsidRPr="00F626C4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i/>
          <w:iCs/>
          <w:szCs w:val="24"/>
        </w:rPr>
        <w:t>непрерывной</w:t>
      </w:r>
      <w:r w:rsidRPr="00D603DE">
        <w:rPr>
          <w:rFonts w:eastAsia="Times New Roman,Italic"/>
          <w:bCs w:val="0"/>
          <w:szCs w:val="24"/>
        </w:rPr>
        <w:t>, если существует т</w:t>
      </w:r>
      <w:r w:rsidRPr="00D603DE">
        <w:rPr>
          <w:rFonts w:eastAsia="Times New Roman,Italic"/>
          <w:bCs w:val="0"/>
          <w:szCs w:val="24"/>
        </w:rPr>
        <w:t>а</w:t>
      </w:r>
      <w:r w:rsidRPr="00D603DE">
        <w:rPr>
          <w:rFonts w:eastAsia="Times New Roman,Italic"/>
          <w:bCs w:val="0"/>
          <w:szCs w:val="24"/>
        </w:rPr>
        <w:t xml:space="preserve">кая неотрицательная функция </w:t>
      </w:r>
      <w:r w:rsidRPr="00D603DE">
        <w:rPr>
          <w:rFonts w:eastAsia="Times New Roman,Italic"/>
          <w:bCs w:val="0"/>
          <w:i/>
          <w:iCs/>
          <w:szCs w:val="24"/>
        </w:rPr>
        <w:t>f</w:t>
      </w:r>
      <w:r w:rsidRPr="00D603DE">
        <w:rPr>
          <w:rFonts w:eastAsia="Times New Roman,Italic"/>
          <w:bCs w:val="0"/>
          <w:szCs w:val="24"/>
        </w:rPr>
        <w:t>(</w:t>
      </w:r>
      <w:r w:rsidRPr="00D603DE">
        <w:rPr>
          <w:rFonts w:eastAsia="Times New Roman,Italic"/>
          <w:bCs w:val="0"/>
          <w:i/>
          <w:iCs/>
          <w:szCs w:val="24"/>
        </w:rPr>
        <w:t>x</w:t>
      </w:r>
      <w:r w:rsidRPr="00D603DE">
        <w:rPr>
          <w:rFonts w:eastAsia="Times New Roman,Italic"/>
          <w:bCs w:val="0"/>
          <w:szCs w:val="24"/>
        </w:rPr>
        <w:t>), при</w:t>
      </w:r>
      <w:r w:rsidR="00F626C4" w:rsidRPr="00F626C4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которой для любого множества вещественных чисел </w:t>
      </w:r>
      <w:r w:rsidRPr="00D603DE">
        <w:rPr>
          <w:rFonts w:eastAsia="Times New Roman,Italic"/>
          <w:bCs w:val="0"/>
          <w:i/>
          <w:iCs/>
          <w:szCs w:val="24"/>
        </w:rPr>
        <w:t xml:space="preserve">В </w:t>
      </w:r>
      <w:r w:rsidRPr="00D603DE">
        <w:rPr>
          <w:rFonts w:eastAsia="Times New Roman,Italic"/>
          <w:bCs w:val="0"/>
          <w:szCs w:val="24"/>
        </w:rPr>
        <w:t>(например,</w:t>
      </w:r>
      <w:r w:rsidR="00F626C4" w:rsidRPr="00F626C4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i/>
          <w:iCs/>
          <w:szCs w:val="24"/>
        </w:rPr>
        <w:t xml:space="preserve">В </w:t>
      </w:r>
      <w:r w:rsidRPr="00D603DE">
        <w:rPr>
          <w:rFonts w:eastAsia="Times New Roman,Italic"/>
          <w:bCs w:val="0"/>
          <w:szCs w:val="24"/>
        </w:rPr>
        <w:t>может вкл</w:t>
      </w:r>
      <w:r w:rsidRPr="00D603DE">
        <w:rPr>
          <w:rFonts w:eastAsia="Times New Roman,Italic"/>
          <w:bCs w:val="0"/>
          <w:szCs w:val="24"/>
        </w:rPr>
        <w:t>ю</w:t>
      </w:r>
      <w:r w:rsidRPr="00D603DE">
        <w:rPr>
          <w:rFonts w:eastAsia="Times New Roman,Italic"/>
          <w:bCs w:val="0"/>
          <w:szCs w:val="24"/>
        </w:rPr>
        <w:t>чать все вещественные числа между 1 и 2)</w:t>
      </w:r>
    </w:p>
    <w:p w:rsidR="00D603DE" w:rsidRPr="00D603DE" w:rsidRDefault="00110F9C" w:rsidP="00110F9C">
      <w:pPr>
        <w:autoSpaceDE w:val="0"/>
        <w:autoSpaceDN w:val="0"/>
        <w:adjustRightInd w:val="0"/>
        <w:ind w:firstLine="426"/>
        <w:jc w:val="right"/>
        <w:rPr>
          <w:rFonts w:eastAsia="Times New Roman,Italic"/>
          <w:bCs w:val="0"/>
          <w:szCs w:val="24"/>
        </w:rPr>
      </w:pPr>
      <m:oMath>
        <m:r>
          <w:rPr>
            <w:rFonts w:ascii="Cambria Math" w:eastAsia="Times New Roman,Italic" w:hAnsi="Cambria Math"/>
            <w:szCs w:val="24"/>
            <w:lang w:val="en-US"/>
          </w:rPr>
          <m:t>P</m:t>
        </m:r>
        <m:d>
          <m:d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d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X</m:t>
            </m:r>
            <m: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  <w:sym w:font="Symbol" w:char="F0CE"/>
            </m:r>
            <m:r>
              <w:rPr>
                <w:rFonts w:ascii="Cambria Math" w:eastAsia="Times New Roman,Italic" w:hAnsi="Cambria Math"/>
                <w:szCs w:val="24"/>
                <w:lang w:val="en-US"/>
              </w:rPr>
              <m:t>B</m:t>
            </m:r>
          </m:e>
        </m:d>
        <m:r>
          <w:rPr>
            <w:rFonts w:ascii="Cambria Math" w:eastAsia="Times New Roman,Italic" w:hAnsi="Cambria Math"/>
            <w:szCs w:val="24"/>
          </w:rPr>
          <m:t>=</m:t>
        </m:r>
        <m:nary>
          <m:naryPr>
            <m:limLoc m:val="subSup"/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naryPr>
          <m:sub>
            <m:r>
              <w:rPr>
                <w:rFonts w:ascii="Cambria Math" w:eastAsia="Times New Roman,Italic" w:hAnsi="Cambria Math"/>
                <w:szCs w:val="24"/>
                <w:lang w:val="en-US"/>
              </w:rPr>
              <m:t>B</m:t>
            </m:r>
          </m:sub>
          <m:sup/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f</m:t>
            </m:r>
            <m:r>
              <w:rPr>
                <w:rFonts w:ascii="Cambria Math" w:eastAsia="Times New Roman,Italic" w:hAnsi="Cambria Math"/>
                <w:szCs w:val="24"/>
              </w:rPr>
              <m:t>(</m:t>
            </m:r>
            <m:r>
              <w:rPr>
                <w:rFonts w:ascii="Cambria Math" w:eastAsia="Times New Roman,Italic" w:hAnsi="Cambria Math"/>
                <w:szCs w:val="24"/>
                <w:lang w:val="en-US"/>
              </w:rPr>
              <m:t>x</m:t>
            </m:r>
            <m:r>
              <w:rPr>
                <w:rFonts w:ascii="Cambria Math" w:eastAsia="Times New Roman,Italic" w:hAnsi="Cambria Math"/>
                <w:szCs w:val="24"/>
              </w:rPr>
              <m:t>)</m:t>
            </m:r>
            <m:r>
              <w:rPr>
                <w:rFonts w:ascii="Cambria Math" w:eastAsia="Times New Roman,Italic" w:hAnsi="Cambria Math"/>
                <w:szCs w:val="24"/>
                <w:lang w:val="en-US"/>
              </w:rPr>
              <m:t>dx</m:t>
            </m:r>
          </m:e>
        </m:nary>
      </m:oMath>
      <w:r w:rsidRPr="00110F9C">
        <w:rPr>
          <w:rFonts w:eastAsia="Times New Roman,Italic"/>
          <w:bCs w:val="0"/>
          <w:szCs w:val="24"/>
        </w:rPr>
        <w:t xml:space="preserve"> </w:t>
      </w:r>
      <w:r>
        <w:rPr>
          <w:rFonts w:eastAsia="Times New Roman,Italic"/>
          <w:bCs w:val="0"/>
          <w:szCs w:val="24"/>
        </w:rPr>
        <w:t xml:space="preserve">и </w:t>
      </w:r>
      <m:oMath>
        <m:nary>
          <m:naryPr>
            <m:limLoc m:val="undOvr"/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naryPr>
          <m:sub>
            <m:r>
              <w:rPr>
                <w:rFonts w:ascii="Cambria Math" w:eastAsia="Times New Roman,Italic" w:hAnsi="Cambria Math"/>
                <w:szCs w:val="24"/>
              </w:rPr>
              <m:t>-</m:t>
            </m:r>
            <m:r>
              <w:rPr>
                <w:rFonts w:ascii="Cambria Math" w:eastAsia="Times New Roman,Italic" w:hAnsi="Cambria Math"/>
                <w:bCs w:val="0"/>
                <w:i/>
                <w:szCs w:val="24"/>
              </w:rPr>
              <w:sym w:font="Symbol" w:char="F0A5"/>
            </m:r>
          </m:sub>
          <m:sup>
            <m:r>
              <w:rPr>
                <w:rFonts w:ascii="Cambria Math" w:eastAsia="Times New Roman,Italic" w:hAnsi="Cambria Math"/>
                <w:bCs w:val="0"/>
                <w:i/>
                <w:szCs w:val="24"/>
              </w:rPr>
              <w:sym w:font="Symbol" w:char="F0A5"/>
            </m:r>
          </m:sup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f</m:t>
            </m:r>
            <m:d>
              <m:dPr>
                <m:ctrlP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x</m:t>
                </m:r>
              </m:e>
            </m:d>
            <m:r>
              <w:rPr>
                <w:rFonts w:ascii="Cambria Math" w:eastAsia="Times New Roman,Italic" w:hAnsi="Cambria Math"/>
                <w:szCs w:val="24"/>
                <w:lang w:val="en-US"/>
              </w:rPr>
              <m:t>dx</m:t>
            </m:r>
            <m:r>
              <w:rPr>
                <w:rFonts w:ascii="Cambria Math" w:eastAsia="Times New Roman,Italic" w:hAnsi="Cambria Math"/>
                <w:szCs w:val="24"/>
              </w:rPr>
              <m:t>=1.</m:t>
            </m:r>
          </m:e>
        </m:nary>
      </m:oMath>
      <w:r w:rsidRPr="00110F9C">
        <w:rPr>
          <w:rFonts w:eastAsia="Times New Roman,Italic"/>
          <w:bCs w:val="0"/>
          <w:szCs w:val="24"/>
        </w:rPr>
        <w:t xml:space="preserve">  </w:t>
      </w:r>
      <w:r w:rsidRPr="00110F9C">
        <w:rPr>
          <w:rFonts w:eastAsia="Times New Roman,Italic"/>
          <w:bCs w:val="0"/>
          <w:szCs w:val="24"/>
        </w:rPr>
        <w:tab/>
      </w:r>
      <w:r w:rsidR="00D603DE" w:rsidRPr="00D603DE">
        <w:rPr>
          <w:rFonts w:eastAsia="Times New Roman,Italic"/>
          <w:bCs w:val="0"/>
          <w:szCs w:val="24"/>
        </w:rPr>
        <w:t>(2.6)</w:t>
      </w:r>
      <w:r w:rsidR="008D008F" w:rsidRPr="008D008F">
        <w:rPr>
          <w:rFonts w:eastAsia="Times New Roman,Italic"/>
          <w:bCs w:val="0"/>
          <w:noProof/>
          <w:szCs w:val="24"/>
        </w:rPr>
        <w:t xml:space="preserve"> </w:t>
      </w:r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Таким образом, общая площадь под функцией </w:t>
      </w:r>
      <w:r w:rsidRPr="00D603DE">
        <w:rPr>
          <w:rFonts w:eastAsia="Times New Roman,Italic"/>
          <w:bCs w:val="0"/>
          <w:i/>
          <w:iCs/>
          <w:szCs w:val="24"/>
        </w:rPr>
        <w:t>f</w:t>
      </w:r>
      <w:r w:rsidRPr="00D603DE">
        <w:rPr>
          <w:rFonts w:eastAsia="Times New Roman,Italic"/>
          <w:bCs w:val="0"/>
          <w:szCs w:val="24"/>
        </w:rPr>
        <w:t>(</w:t>
      </w:r>
      <w:r w:rsidRPr="00D603DE">
        <w:rPr>
          <w:rFonts w:eastAsia="Times New Roman,Italic"/>
          <w:bCs w:val="0"/>
          <w:i/>
          <w:iCs/>
          <w:szCs w:val="24"/>
        </w:rPr>
        <w:t>x</w:t>
      </w:r>
      <w:r w:rsidRPr="00D603DE">
        <w:rPr>
          <w:rFonts w:eastAsia="Times New Roman,Italic"/>
          <w:bCs w:val="0"/>
          <w:szCs w:val="24"/>
        </w:rPr>
        <w:t xml:space="preserve">) равна 1. Если </w:t>
      </w:r>
      <w:r w:rsidRPr="00D603DE">
        <w:rPr>
          <w:rFonts w:eastAsia="Times New Roman,Italic"/>
          <w:bCs w:val="0"/>
          <w:i/>
          <w:iCs/>
          <w:szCs w:val="24"/>
        </w:rPr>
        <w:t xml:space="preserve">X </w:t>
      </w:r>
      <w:r w:rsidRPr="00D603DE">
        <w:rPr>
          <w:rFonts w:eastAsia="Times New Roman,Italic"/>
          <w:bCs w:val="0"/>
          <w:szCs w:val="24"/>
        </w:rPr>
        <w:t>–</w:t>
      </w:r>
      <w:r w:rsidR="00F626C4" w:rsidRPr="00F626C4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неотрицательная случайная величина, что часто встречается при моделировании, вторая область интегриров</w:t>
      </w:r>
      <w:r w:rsidRPr="00D603DE">
        <w:rPr>
          <w:rFonts w:eastAsia="Times New Roman,Italic"/>
          <w:bCs w:val="0"/>
          <w:szCs w:val="24"/>
        </w:rPr>
        <w:t>а</w:t>
      </w:r>
      <w:r w:rsidRPr="00D603DE">
        <w:rPr>
          <w:rFonts w:eastAsia="Times New Roman,Italic"/>
          <w:bCs w:val="0"/>
          <w:szCs w:val="24"/>
        </w:rPr>
        <w:t xml:space="preserve">ния будет в пределах от 0 до </w:t>
      </w:r>
      <w:r w:rsidR="001A4BCE">
        <w:rPr>
          <w:rFonts w:eastAsia="Times New Roman,Italic"/>
          <w:bCs w:val="0"/>
          <w:szCs w:val="24"/>
        </w:rPr>
        <w:sym w:font="Symbol" w:char="F0A5"/>
      </w:r>
      <w:r w:rsidRPr="00D603DE">
        <w:rPr>
          <w:rFonts w:eastAsia="Times New Roman,Italic"/>
          <w:bCs w:val="0"/>
          <w:szCs w:val="24"/>
        </w:rPr>
        <w:t>.</w:t>
      </w:r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i/>
          <w:iCs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Все вероятностные характеристики величины </w:t>
      </w:r>
      <w:r w:rsidRPr="00D603DE">
        <w:rPr>
          <w:rFonts w:eastAsia="Times New Roman,Italic"/>
          <w:bCs w:val="0"/>
          <w:i/>
          <w:iCs/>
          <w:szCs w:val="24"/>
        </w:rPr>
        <w:t xml:space="preserve">X </w:t>
      </w:r>
      <w:r w:rsidRPr="00D603DE">
        <w:rPr>
          <w:rFonts w:eastAsia="Times New Roman,Italic"/>
          <w:bCs w:val="0"/>
          <w:szCs w:val="24"/>
        </w:rPr>
        <w:t xml:space="preserve">могут (в принципе) вычисляться с помощью функции </w:t>
      </w:r>
      <w:r w:rsidRPr="00D603DE">
        <w:rPr>
          <w:rFonts w:eastAsia="Times New Roman,Italic"/>
          <w:bCs w:val="0"/>
          <w:i/>
          <w:iCs/>
          <w:szCs w:val="24"/>
        </w:rPr>
        <w:t>f</w:t>
      </w:r>
      <w:r w:rsidRPr="00D603DE">
        <w:rPr>
          <w:rFonts w:eastAsia="Times New Roman,Italic"/>
          <w:bCs w:val="0"/>
          <w:szCs w:val="24"/>
        </w:rPr>
        <w:t>(</w:t>
      </w:r>
      <w:r w:rsidRPr="00D603DE">
        <w:rPr>
          <w:rFonts w:eastAsia="Times New Roman,Italic"/>
          <w:bCs w:val="0"/>
          <w:i/>
          <w:iCs/>
          <w:szCs w:val="24"/>
        </w:rPr>
        <w:t>x</w:t>
      </w:r>
      <w:r w:rsidRPr="00D603DE">
        <w:rPr>
          <w:rFonts w:eastAsia="Times New Roman,Italic"/>
          <w:bCs w:val="0"/>
          <w:szCs w:val="24"/>
        </w:rPr>
        <w:t xml:space="preserve">), которая называется </w:t>
      </w:r>
      <w:r w:rsidRPr="00D603DE">
        <w:rPr>
          <w:rFonts w:eastAsia="Times New Roman,Italic"/>
          <w:bCs w:val="0"/>
          <w:i/>
          <w:iCs/>
          <w:szCs w:val="24"/>
        </w:rPr>
        <w:t>плотностью</w:t>
      </w:r>
      <w:r w:rsidR="00F626C4" w:rsidRPr="00F626C4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i/>
          <w:iCs/>
          <w:szCs w:val="24"/>
        </w:rPr>
        <w:t xml:space="preserve">распределения вероятностей </w:t>
      </w:r>
      <w:r w:rsidRPr="00D603DE">
        <w:rPr>
          <w:rFonts w:eastAsia="Times New Roman,Italic"/>
          <w:bCs w:val="0"/>
          <w:szCs w:val="24"/>
        </w:rPr>
        <w:t>непр</w:t>
      </w:r>
      <w:r w:rsidRPr="00D603DE">
        <w:rPr>
          <w:rFonts w:eastAsia="Times New Roman,Italic"/>
          <w:bCs w:val="0"/>
          <w:szCs w:val="24"/>
        </w:rPr>
        <w:t>е</w:t>
      </w:r>
      <w:r w:rsidRPr="00D603DE">
        <w:rPr>
          <w:rFonts w:eastAsia="Times New Roman,Italic"/>
          <w:bCs w:val="0"/>
          <w:szCs w:val="24"/>
        </w:rPr>
        <w:t xml:space="preserve">рывной случайной величины </w:t>
      </w:r>
      <w:r w:rsidRPr="00D603DE">
        <w:rPr>
          <w:rFonts w:eastAsia="Times New Roman,Italic"/>
          <w:bCs w:val="0"/>
          <w:i/>
          <w:iCs/>
          <w:szCs w:val="24"/>
        </w:rPr>
        <w:t>X.</w:t>
      </w:r>
    </w:p>
    <w:p w:rsidR="00D603DE" w:rsidRPr="00C76993" w:rsidRDefault="00D603DE" w:rsidP="00DF58E5">
      <w:pPr>
        <w:autoSpaceDE w:val="0"/>
        <w:autoSpaceDN w:val="0"/>
        <w:adjustRightInd w:val="0"/>
        <w:ind w:firstLine="708"/>
        <w:rPr>
          <w:rFonts w:eastAsia="Times New Roman,Italic"/>
          <w:bCs w:val="0"/>
          <w:i/>
          <w:iCs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Для дискретной случайной величины </w:t>
      </w:r>
      <w:r w:rsidRPr="00D603DE">
        <w:rPr>
          <w:rFonts w:eastAsia="Times New Roman,Italic"/>
          <w:bCs w:val="0"/>
          <w:i/>
          <w:iCs/>
          <w:szCs w:val="24"/>
        </w:rPr>
        <w:t xml:space="preserve">X </w:t>
      </w:r>
      <w:r w:rsidRPr="00D603DE">
        <w:rPr>
          <w:rFonts w:eastAsia="Times New Roman,Italic"/>
          <w:bCs w:val="0"/>
          <w:szCs w:val="24"/>
        </w:rPr>
        <w:t xml:space="preserve">функция </w:t>
      </w:r>
      <w:r w:rsidRPr="00D603DE">
        <w:rPr>
          <w:rFonts w:eastAsia="Times New Roman,Italic"/>
          <w:bCs w:val="0"/>
          <w:i/>
          <w:iCs/>
          <w:szCs w:val="24"/>
        </w:rPr>
        <w:t>p</w:t>
      </w:r>
      <w:r w:rsidRPr="00D603DE">
        <w:rPr>
          <w:rFonts w:eastAsia="Times New Roman,Italic"/>
          <w:bCs w:val="0"/>
          <w:szCs w:val="24"/>
        </w:rPr>
        <w:t>(</w:t>
      </w:r>
      <w:r w:rsidRPr="00D603DE">
        <w:rPr>
          <w:rFonts w:eastAsia="Times New Roman,Italic"/>
          <w:bCs w:val="0"/>
          <w:i/>
          <w:iCs/>
          <w:szCs w:val="24"/>
        </w:rPr>
        <w:t>x</w:t>
      </w:r>
      <w:r w:rsidRPr="00D603DE">
        <w:rPr>
          <w:rFonts w:eastAsia="Times New Roman,Italic"/>
          <w:bCs w:val="0"/>
          <w:szCs w:val="24"/>
        </w:rPr>
        <w:t xml:space="preserve">) – это действительная вероятность, связанная со значением </w:t>
      </w:r>
      <w:r w:rsidRPr="00D603DE">
        <w:rPr>
          <w:rFonts w:eastAsia="Times New Roman,Italic"/>
          <w:bCs w:val="0"/>
          <w:i/>
          <w:iCs/>
          <w:szCs w:val="24"/>
        </w:rPr>
        <w:t xml:space="preserve">х. </w:t>
      </w:r>
      <w:r w:rsidRPr="00D603DE">
        <w:rPr>
          <w:rFonts w:eastAsia="Times New Roman,Italic"/>
          <w:bCs w:val="0"/>
          <w:szCs w:val="24"/>
        </w:rPr>
        <w:t>О</w:t>
      </w:r>
      <w:r w:rsidRPr="00D603DE">
        <w:rPr>
          <w:rFonts w:eastAsia="Times New Roman,Italic"/>
          <w:bCs w:val="0"/>
          <w:szCs w:val="24"/>
        </w:rPr>
        <w:t>д</w:t>
      </w:r>
      <w:r w:rsidRPr="00D603DE">
        <w:rPr>
          <w:rFonts w:eastAsia="Times New Roman,Italic"/>
          <w:bCs w:val="0"/>
          <w:szCs w:val="24"/>
        </w:rPr>
        <w:t xml:space="preserve">нако функция </w:t>
      </w:r>
      <w:r w:rsidRPr="00D603DE">
        <w:rPr>
          <w:rFonts w:eastAsia="Times New Roman,Italic"/>
          <w:bCs w:val="0"/>
          <w:i/>
          <w:iCs/>
          <w:szCs w:val="24"/>
        </w:rPr>
        <w:t>f</w:t>
      </w:r>
      <w:r w:rsidRPr="00D603DE">
        <w:rPr>
          <w:rFonts w:eastAsia="Times New Roman,Italic"/>
          <w:bCs w:val="0"/>
          <w:szCs w:val="24"/>
        </w:rPr>
        <w:t>(</w:t>
      </w:r>
      <w:r w:rsidRPr="00D603DE">
        <w:rPr>
          <w:rFonts w:eastAsia="Times New Roman,Italic"/>
          <w:bCs w:val="0"/>
          <w:i/>
          <w:iCs/>
          <w:szCs w:val="24"/>
        </w:rPr>
        <w:t>x</w:t>
      </w:r>
      <w:r w:rsidRPr="00D603DE">
        <w:rPr>
          <w:rFonts w:eastAsia="Times New Roman,Italic"/>
          <w:bCs w:val="0"/>
          <w:szCs w:val="24"/>
        </w:rPr>
        <w:t>)</w:t>
      </w:r>
      <w:r w:rsidR="00F626C4" w:rsidRPr="00F626C4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i/>
          <w:iCs/>
          <w:szCs w:val="24"/>
        </w:rPr>
        <w:t xml:space="preserve">не </w:t>
      </w:r>
      <w:r w:rsidRPr="00D603DE">
        <w:rPr>
          <w:rFonts w:eastAsia="Times New Roman,Italic"/>
          <w:bCs w:val="0"/>
          <w:szCs w:val="24"/>
        </w:rPr>
        <w:t>является вероятностью того, что непр</w:t>
      </w:r>
      <w:r w:rsidRPr="00D603DE">
        <w:rPr>
          <w:rFonts w:eastAsia="Times New Roman,Italic"/>
          <w:bCs w:val="0"/>
          <w:szCs w:val="24"/>
        </w:rPr>
        <w:t>е</w:t>
      </w:r>
      <w:r w:rsidRPr="00D603DE">
        <w:rPr>
          <w:rFonts w:eastAsia="Times New Roman,Italic"/>
          <w:bCs w:val="0"/>
          <w:szCs w:val="24"/>
        </w:rPr>
        <w:t xml:space="preserve">рывная случайная величина </w:t>
      </w:r>
      <w:r w:rsidRPr="00D603DE">
        <w:rPr>
          <w:rFonts w:eastAsia="Times New Roman,Italic"/>
          <w:bCs w:val="0"/>
          <w:i/>
          <w:iCs/>
          <w:szCs w:val="24"/>
        </w:rPr>
        <w:t>X</w:t>
      </w:r>
      <w:r w:rsidR="00F626C4" w:rsidRPr="00F626C4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равна </w:t>
      </w:r>
      <w:r w:rsidRPr="00D603DE">
        <w:rPr>
          <w:rFonts w:eastAsia="Times New Roman,Italic"/>
          <w:bCs w:val="0"/>
          <w:i/>
          <w:iCs/>
          <w:szCs w:val="24"/>
        </w:rPr>
        <w:t xml:space="preserve">х. </w:t>
      </w:r>
      <w:r w:rsidRPr="00D603DE">
        <w:rPr>
          <w:rFonts w:eastAsia="Times New Roman,Italic"/>
          <w:bCs w:val="0"/>
          <w:szCs w:val="24"/>
        </w:rPr>
        <w:t>Для любого веществе</w:t>
      </w:r>
      <w:r w:rsidRPr="00D603DE">
        <w:rPr>
          <w:rFonts w:eastAsia="Times New Roman,Italic"/>
          <w:bCs w:val="0"/>
          <w:szCs w:val="24"/>
        </w:rPr>
        <w:t>н</w:t>
      </w:r>
      <w:r w:rsidRPr="00D603DE">
        <w:rPr>
          <w:rFonts w:eastAsia="Times New Roman,Italic"/>
          <w:bCs w:val="0"/>
          <w:szCs w:val="24"/>
        </w:rPr>
        <w:t xml:space="preserve">ного числа </w:t>
      </w:r>
      <w:r w:rsidRPr="00D603DE">
        <w:rPr>
          <w:rFonts w:eastAsia="Times New Roman,Italic"/>
          <w:bCs w:val="0"/>
          <w:i/>
          <w:iCs/>
          <w:szCs w:val="24"/>
        </w:rPr>
        <w:t>х</w:t>
      </w:r>
    </w:p>
    <w:p w:rsidR="00D603DE" w:rsidRPr="00C76993" w:rsidRDefault="00110F9C" w:rsidP="00110F9C">
      <w:pPr>
        <w:autoSpaceDE w:val="0"/>
        <w:autoSpaceDN w:val="0"/>
        <w:adjustRightInd w:val="0"/>
        <w:ind w:firstLine="426"/>
        <w:jc w:val="right"/>
        <w:rPr>
          <w:rFonts w:eastAsia="Times New Roman,Italic"/>
          <w:bCs w:val="0"/>
          <w:i/>
          <w:iCs/>
          <w:szCs w:val="24"/>
        </w:rPr>
      </w:pPr>
      <m:oMath>
        <m:r>
          <w:rPr>
            <w:rFonts w:ascii="Cambria Math" w:eastAsia="Times New Roman,Italic" w:hAnsi="Cambria Math"/>
            <w:szCs w:val="24"/>
            <w:lang w:val="en-US"/>
          </w:rPr>
          <m:t>P</m:t>
        </m:r>
        <m:d>
          <m:dPr>
            <m:ctrlPr>
              <w:rPr>
                <w:rFonts w:ascii="Cambria Math" w:eastAsia="Times New Roman,Italic" w:hAnsi="Cambria Math"/>
                <w:bCs w:val="0"/>
                <w:i/>
                <w:iCs/>
                <w:szCs w:val="24"/>
                <w:lang w:val="en-US"/>
              </w:rPr>
            </m:ctrlPr>
          </m:d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X</m:t>
            </m:r>
            <m:r>
              <w:rPr>
                <w:rFonts w:ascii="Cambria Math" w:eastAsia="Times New Roman,Italic" w:hAnsi="Cambria Math"/>
                <w:szCs w:val="24"/>
              </w:rPr>
              <m:t>=</m:t>
            </m:r>
            <m:r>
              <w:rPr>
                <w:rFonts w:ascii="Cambria Math" w:eastAsia="Times New Roman,Italic" w:hAnsi="Cambria Math"/>
                <w:szCs w:val="24"/>
                <w:lang w:val="en-US"/>
              </w:rPr>
              <m:t>x</m:t>
            </m:r>
          </m:e>
        </m:d>
        <m:r>
          <w:rPr>
            <w:rFonts w:ascii="Cambria Math" w:eastAsia="Times New Roman,Italic" w:hAnsi="Cambria Math"/>
            <w:szCs w:val="24"/>
          </w:rPr>
          <m:t>=</m:t>
        </m:r>
        <m:r>
          <w:rPr>
            <w:rFonts w:ascii="Cambria Math" w:eastAsia="Times New Roman,Italic" w:hAnsi="Cambria Math"/>
            <w:szCs w:val="24"/>
            <w:lang w:val="en-US"/>
          </w:rPr>
          <m:t>P</m:t>
        </m:r>
        <m:d>
          <m:dPr>
            <m:ctrlPr>
              <w:rPr>
                <w:rFonts w:ascii="Cambria Math" w:eastAsia="Times New Roman,Italic" w:hAnsi="Cambria Math"/>
                <w:bCs w:val="0"/>
                <w:i/>
                <w:iCs/>
                <w:szCs w:val="24"/>
                <w:lang w:val="en-US"/>
              </w:rPr>
            </m:ctrlPr>
          </m:d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X</m:t>
            </m:r>
            <m:r>
              <w:rPr>
                <w:rFonts w:ascii="Cambria Math" w:eastAsia="Times New Roman,Italic" w:hAnsi="Cambria Math"/>
                <w:bCs w:val="0"/>
                <w:i/>
                <w:iCs/>
                <w:szCs w:val="24"/>
                <w:lang w:val="en-US"/>
              </w:rPr>
              <w:sym w:font="Symbol" w:char="F0CE"/>
            </m:r>
            <m:d>
              <m:dPr>
                <m:begChr m:val="["/>
                <m:endChr m:val="]"/>
                <m:ctrlPr>
                  <w:rPr>
                    <w:rFonts w:ascii="Cambria Math" w:eastAsia="Times New Roman,Italic" w:hAnsi="Cambria Math"/>
                    <w:bCs w:val="0"/>
                    <w:i/>
                    <w:iCs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="Times New Roman,Italic" w:hAnsi="Cambria Math"/>
                    <w:szCs w:val="24"/>
                  </w:rPr>
                  <m:t>,</m:t>
                </m:r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x</m:t>
                </m:r>
              </m:e>
            </m:d>
          </m:e>
        </m:d>
        <m:r>
          <w:rPr>
            <w:rFonts w:ascii="Cambria Math" w:eastAsia="Times New Roman,Italic" w:hAnsi="Cambria Math"/>
            <w:szCs w:val="24"/>
          </w:rPr>
          <m:t>=</m:t>
        </m:r>
        <m:nary>
          <m:naryPr>
            <m:limLoc m:val="subSup"/>
            <m:ctrlPr>
              <w:rPr>
                <w:rFonts w:ascii="Cambria Math" w:eastAsia="Times New Roman,Italic" w:hAnsi="Cambria Math"/>
                <w:bCs w:val="0"/>
                <w:i/>
                <w:iCs/>
                <w:szCs w:val="24"/>
                <w:lang w:val="en-US"/>
              </w:rPr>
            </m:ctrlPr>
          </m:naryPr>
          <m:sub>
            <m:r>
              <w:rPr>
                <w:rFonts w:ascii="Cambria Math" w:eastAsia="Times New Roman,Italic" w:hAnsi="Cambria Math"/>
                <w:szCs w:val="24"/>
                <w:lang w:val="en-US"/>
              </w:rPr>
              <m:t>x</m:t>
            </m:r>
          </m:sub>
          <m:sup>
            <m:r>
              <w:rPr>
                <w:rFonts w:ascii="Cambria Math" w:eastAsia="Times New Roman,Italic" w:hAnsi="Cambria Math"/>
                <w:szCs w:val="24"/>
                <w:lang w:val="en-US"/>
              </w:rPr>
              <m:t>x</m:t>
            </m:r>
          </m:sup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f</m:t>
            </m:r>
            <m:d>
              <m:dPr>
                <m:ctrlPr>
                  <w:rPr>
                    <w:rFonts w:ascii="Cambria Math" w:eastAsia="Times New Roman,Italic" w:hAnsi="Cambria Math"/>
                    <w:bCs w:val="0"/>
                    <w:i/>
                    <w:iCs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y</m:t>
                </m:r>
              </m:e>
            </m:d>
            <m:r>
              <w:rPr>
                <w:rFonts w:ascii="Cambria Math" w:eastAsia="Times New Roman,Italic" w:hAnsi="Cambria Math"/>
                <w:szCs w:val="24"/>
                <w:lang w:val="en-US"/>
              </w:rPr>
              <m:t>dy</m:t>
            </m:r>
            <m:r>
              <w:rPr>
                <w:rFonts w:ascii="Cambria Math" w:eastAsia="Times New Roman,Italic" w:hAnsi="Cambria Math"/>
                <w:szCs w:val="24"/>
              </w:rPr>
              <m:t>=0</m:t>
            </m:r>
          </m:e>
        </m:nary>
      </m:oMath>
      <w:r w:rsidRPr="00C76993">
        <w:rPr>
          <w:rFonts w:eastAsia="Times New Roman,Italic"/>
          <w:bCs w:val="0"/>
          <w:i/>
          <w:iCs/>
          <w:szCs w:val="24"/>
        </w:rPr>
        <w:tab/>
      </w:r>
      <w:r w:rsidR="00D603DE" w:rsidRPr="00C76993">
        <w:rPr>
          <w:rFonts w:eastAsia="Times New Roman,Italic"/>
          <w:bCs w:val="0"/>
          <w:szCs w:val="24"/>
        </w:rPr>
        <w:t xml:space="preserve"> (2.7)</w:t>
      </w:r>
    </w:p>
    <w:p w:rsidR="00D603DE" w:rsidRPr="00C76993" w:rsidRDefault="00D603DE" w:rsidP="00DF58E5">
      <w:pPr>
        <w:autoSpaceDE w:val="0"/>
        <w:autoSpaceDN w:val="0"/>
        <w:adjustRightInd w:val="0"/>
        <w:ind w:firstLine="708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Так как вероятность, связанная с каждым значением </w:t>
      </w:r>
      <w:r w:rsidRPr="00D603DE">
        <w:rPr>
          <w:rFonts w:eastAsia="Times New Roman,Italic"/>
          <w:bCs w:val="0"/>
          <w:i/>
          <w:iCs/>
          <w:szCs w:val="24"/>
        </w:rPr>
        <w:t>х</w:t>
      </w:r>
      <w:r w:rsidRPr="00D603DE">
        <w:rPr>
          <w:rFonts w:eastAsia="Times New Roman,Italic"/>
          <w:bCs w:val="0"/>
          <w:szCs w:val="24"/>
        </w:rPr>
        <w:t>, равна 0,</w:t>
      </w:r>
      <w:r w:rsidR="00F626C4" w:rsidRPr="00F626C4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можно дать следующую интерпретацию функции </w:t>
      </w:r>
      <w:r w:rsidRPr="00D603DE">
        <w:rPr>
          <w:rFonts w:eastAsia="Times New Roman,Italic"/>
          <w:bCs w:val="0"/>
          <w:i/>
          <w:iCs/>
          <w:szCs w:val="24"/>
        </w:rPr>
        <w:t>f</w:t>
      </w:r>
      <w:r w:rsidRPr="00D603DE">
        <w:rPr>
          <w:rFonts w:eastAsia="Times New Roman,Italic"/>
          <w:bCs w:val="0"/>
          <w:szCs w:val="24"/>
        </w:rPr>
        <w:t>(</w:t>
      </w:r>
      <w:r w:rsidRPr="00D603DE">
        <w:rPr>
          <w:rFonts w:eastAsia="Times New Roman,Italic"/>
          <w:bCs w:val="0"/>
          <w:i/>
          <w:iCs/>
          <w:szCs w:val="24"/>
        </w:rPr>
        <w:t>x</w:t>
      </w:r>
      <w:r w:rsidRPr="00D603DE">
        <w:rPr>
          <w:rFonts w:eastAsia="Times New Roman,Italic"/>
          <w:bCs w:val="0"/>
          <w:szCs w:val="24"/>
        </w:rPr>
        <w:t xml:space="preserve">). Если </w:t>
      </w:r>
      <w:r w:rsidRPr="00D603DE">
        <w:rPr>
          <w:rFonts w:eastAsia="Times New Roman,Italic"/>
          <w:bCs w:val="0"/>
          <w:i/>
          <w:iCs/>
          <w:szCs w:val="24"/>
        </w:rPr>
        <w:t xml:space="preserve">х </w:t>
      </w:r>
      <w:r w:rsidRPr="00D603DE">
        <w:rPr>
          <w:rFonts w:eastAsia="Times New Roman,Italic"/>
          <w:bCs w:val="0"/>
          <w:szCs w:val="24"/>
        </w:rPr>
        <w:t>это любое</w:t>
      </w:r>
      <w:r w:rsidR="00F626C4" w:rsidRPr="00C76993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число, а </w:t>
      </w:r>
      <w:r w:rsidR="00110F9C">
        <w:rPr>
          <w:rFonts w:eastAsia="Times New Roman,Italic"/>
          <w:bCs w:val="0"/>
          <w:szCs w:val="24"/>
        </w:rPr>
        <w:t>∆</w:t>
      </w:r>
      <w:r w:rsidRPr="00D603DE">
        <w:rPr>
          <w:rFonts w:eastAsia="Times New Roman,Italic"/>
          <w:bCs w:val="0"/>
          <w:i/>
          <w:iCs/>
          <w:szCs w:val="24"/>
        </w:rPr>
        <w:t xml:space="preserve">x </w:t>
      </w:r>
      <w:r w:rsidRPr="00D603DE">
        <w:rPr>
          <w:rFonts w:eastAsia="Times New Roman,Italic"/>
          <w:bCs w:val="0"/>
          <w:szCs w:val="24"/>
        </w:rPr>
        <w:t>&gt; 0, тогда</w:t>
      </w:r>
    </w:p>
    <w:p w:rsidR="00D603DE" w:rsidRPr="00C76993" w:rsidRDefault="00110F9C" w:rsidP="00110F9C">
      <w:pPr>
        <w:autoSpaceDE w:val="0"/>
        <w:autoSpaceDN w:val="0"/>
        <w:adjustRightInd w:val="0"/>
        <w:ind w:firstLine="426"/>
        <w:jc w:val="right"/>
        <w:rPr>
          <w:rFonts w:eastAsia="Times New Roman,Italic"/>
          <w:bCs w:val="0"/>
          <w:szCs w:val="24"/>
        </w:rPr>
      </w:pPr>
      <m:oMath>
        <m:r>
          <w:rPr>
            <w:rFonts w:ascii="Cambria Math" w:eastAsia="Times New Roman,Italic" w:hAnsi="Cambria Math"/>
            <w:szCs w:val="24"/>
            <w:lang w:val="en-US"/>
          </w:rPr>
          <w:lastRenderedPageBreak/>
          <m:t>P</m:t>
        </m:r>
        <m:d>
          <m:dPr>
            <m:ctrlPr>
              <w:rPr>
                <w:rFonts w:ascii="Cambria Math" w:eastAsia="Times New Roman,Italic" w:hAnsi="Cambria Math"/>
                <w:bCs w:val="0"/>
                <w:i/>
                <w:iCs/>
                <w:szCs w:val="24"/>
                <w:lang w:val="en-US"/>
              </w:rPr>
            </m:ctrlPr>
          </m:d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x</m:t>
            </m:r>
            <m:r>
              <w:rPr>
                <w:rFonts w:ascii="Cambria Math" w:eastAsia="Times New Roman,Italic" w:hAnsi="Cambria Math"/>
                <w:szCs w:val="24"/>
              </w:rPr>
              <m:t>,</m:t>
            </m:r>
            <m:r>
              <w:rPr>
                <w:rFonts w:ascii="Cambria Math" w:eastAsia="Times New Roman,Italic" w:hAnsi="Cambria Math"/>
                <w:szCs w:val="24"/>
                <w:lang w:val="en-US"/>
              </w:rPr>
              <m:t>x</m:t>
            </m:r>
            <m:r>
              <w:rPr>
                <w:rFonts w:ascii="Cambria Math" w:eastAsia="Times New Roman,Italic" w:hAnsi="Cambria Math"/>
                <w:szCs w:val="24"/>
              </w:rPr>
              <m:t>+∆</m:t>
            </m:r>
            <m:r>
              <w:rPr>
                <w:rFonts w:ascii="Cambria Math" w:eastAsia="Times New Roman,Italic" w:hAnsi="Cambria Math"/>
                <w:szCs w:val="24"/>
                <w:lang w:val="en-US"/>
              </w:rPr>
              <m:t>x</m:t>
            </m:r>
          </m:e>
        </m:d>
        <m:r>
          <w:rPr>
            <w:rFonts w:ascii="Cambria Math" w:eastAsia="Times New Roman,Italic" w:hAnsi="Cambria Math"/>
            <w:szCs w:val="24"/>
          </w:rPr>
          <m:t>=</m:t>
        </m:r>
        <m:nary>
          <m:naryPr>
            <m:limLoc m:val="subSup"/>
            <m:ctrlPr>
              <w:rPr>
                <w:rFonts w:ascii="Cambria Math" w:eastAsia="Times New Roman,Italic" w:hAnsi="Cambria Math"/>
                <w:bCs w:val="0"/>
                <w:i/>
                <w:iCs/>
                <w:szCs w:val="24"/>
                <w:lang w:val="en-US"/>
              </w:rPr>
            </m:ctrlPr>
          </m:naryPr>
          <m:sub>
            <m:r>
              <w:rPr>
                <w:rFonts w:ascii="Cambria Math" w:eastAsia="Times New Roman,Italic" w:hAnsi="Cambria Math"/>
                <w:szCs w:val="24"/>
                <w:lang w:val="en-US"/>
              </w:rPr>
              <m:t>x</m:t>
            </m:r>
          </m:sub>
          <m:sup>
            <m:r>
              <w:rPr>
                <w:rFonts w:ascii="Cambria Math" w:eastAsia="Times New Roman,Italic" w:hAnsi="Cambria Math"/>
                <w:szCs w:val="24"/>
                <w:lang w:val="en-US"/>
              </w:rPr>
              <m:t>x</m:t>
            </m:r>
            <m:r>
              <w:rPr>
                <w:rFonts w:ascii="Cambria Math" w:eastAsia="Times New Roman,Italic" w:hAnsi="Cambria Math"/>
                <w:szCs w:val="24"/>
              </w:rPr>
              <m:t>+∆</m:t>
            </m:r>
            <m:r>
              <w:rPr>
                <w:rFonts w:ascii="Cambria Math" w:eastAsia="Times New Roman,Italic" w:hAnsi="Cambria Math"/>
                <w:szCs w:val="24"/>
                <w:lang w:val="en-US"/>
              </w:rPr>
              <m:t>x</m:t>
            </m:r>
          </m:sup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f</m:t>
            </m:r>
            <m:d>
              <m:dPr>
                <m:ctrlPr>
                  <w:rPr>
                    <w:rFonts w:ascii="Cambria Math" w:eastAsia="Times New Roman,Italic" w:hAnsi="Cambria Math"/>
                    <w:bCs w:val="0"/>
                    <w:i/>
                    <w:iCs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y</m:t>
                </m:r>
              </m:e>
            </m:d>
            <m:r>
              <w:rPr>
                <w:rFonts w:ascii="Cambria Math" w:eastAsia="Times New Roman,Italic" w:hAnsi="Cambria Math"/>
                <w:szCs w:val="24"/>
                <w:lang w:val="en-US"/>
              </w:rPr>
              <m:t>dy</m:t>
            </m:r>
            <m:r>
              <w:rPr>
                <w:rFonts w:ascii="Cambria Math" w:eastAsia="Times New Roman,Italic" w:hAnsi="Cambria Math"/>
                <w:szCs w:val="24"/>
              </w:rPr>
              <m:t>=0</m:t>
            </m:r>
          </m:e>
        </m:nary>
      </m:oMath>
      <w:r w:rsidRPr="00C76993">
        <w:rPr>
          <w:rFonts w:eastAsia="Times New Roman,Italic"/>
          <w:bCs w:val="0"/>
          <w:szCs w:val="24"/>
        </w:rPr>
        <w:tab/>
      </w:r>
      <w:r w:rsidRPr="00C76993">
        <w:rPr>
          <w:rFonts w:eastAsia="Times New Roman,Italic"/>
          <w:bCs w:val="0"/>
          <w:szCs w:val="24"/>
        </w:rPr>
        <w:tab/>
      </w:r>
      <w:r w:rsidR="00D603DE" w:rsidRPr="00C76993">
        <w:rPr>
          <w:rFonts w:eastAsia="Times New Roman,Italic"/>
          <w:bCs w:val="0"/>
          <w:szCs w:val="24"/>
        </w:rPr>
        <w:t>(2.8)</w:t>
      </w:r>
    </w:p>
    <w:p w:rsidR="00D603DE" w:rsidRPr="00D603DE" w:rsidRDefault="00D603DE" w:rsidP="00DF58E5">
      <w:pPr>
        <w:autoSpaceDE w:val="0"/>
        <w:autoSpaceDN w:val="0"/>
        <w:adjustRightInd w:val="0"/>
        <w:ind w:firstLine="0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что равно площади под функцией </w:t>
      </w:r>
      <w:r w:rsidRPr="00D603DE">
        <w:rPr>
          <w:rFonts w:eastAsia="Times New Roman,Italic"/>
          <w:bCs w:val="0"/>
          <w:i/>
          <w:iCs/>
          <w:szCs w:val="24"/>
        </w:rPr>
        <w:t>f</w:t>
      </w:r>
      <w:r w:rsidRPr="00D603DE">
        <w:rPr>
          <w:rFonts w:eastAsia="Times New Roman,Italic"/>
          <w:bCs w:val="0"/>
          <w:szCs w:val="24"/>
        </w:rPr>
        <w:t>(</w:t>
      </w:r>
      <w:r w:rsidRPr="00D603DE">
        <w:rPr>
          <w:rFonts w:eastAsia="Times New Roman,Italic"/>
          <w:bCs w:val="0"/>
          <w:i/>
          <w:iCs/>
          <w:szCs w:val="24"/>
        </w:rPr>
        <w:t>x</w:t>
      </w:r>
      <w:r w:rsidRPr="00D603DE">
        <w:rPr>
          <w:rFonts w:eastAsia="Times New Roman,Italic"/>
          <w:bCs w:val="0"/>
          <w:szCs w:val="24"/>
        </w:rPr>
        <w:t xml:space="preserve">) между </w:t>
      </w:r>
      <w:r w:rsidRPr="00D603DE">
        <w:rPr>
          <w:rFonts w:eastAsia="Times New Roman,Italic"/>
          <w:bCs w:val="0"/>
          <w:i/>
          <w:iCs/>
          <w:szCs w:val="24"/>
        </w:rPr>
        <w:t xml:space="preserve">х </w:t>
      </w:r>
      <w:r w:rsidRPr="00D603DE">
        <w:rPr>
          <w:rFonts w:eastAsia="Times New Roman,Italic"/>
          <w:bCs w:val="0"/>
          <w:szCs w:val="24"/>
        </w:rPr>
        <w:t xml:space="preserve">и </w:t>
      </w:r>
      <w:r w:rsidRPr="00D603DE">
        <w:rPr>
          <w:rFonts w:eastAsia="Times New Roman,Italic"/>
          <w:bCs w:val="0"/>
          <w:i/>
          <w:iCs/>
          <w:szCs w:val="24"/>
        </w:rPr>
        <w:t>х</w:t>
      </w:r>
      <w:r w:rsidRPr="00D603DE">
        <w:rPr>
          <w:rFonts w:eastAsia="Times New Roman,Italic"/>
          <w:bCs w:val="0"/>
          <w:szCs w:val="24"/>
        </w:rPr>
        <w:t>+</w:t>
      </w:r>
      <m:oMath>
        <m:r>
          <w:rPr>
            <w:rFonts w:ascii="Cambria Math" w:eastAsia="Times New Roman,Italic" w:hAnsi="Cambria Math"/>
            <w:szCs w:val="24"/>
          </w:rPr>
          <m:t>∆</m:t>
        </m:r>
      </m:oMath>
      <w:r w:rsidRPr="00D603DE">
        <w:rPr>
          <w:rFonts w:eastAsia="Times New Roman,Italic"/>
          <w:bCs w:val="0"/>
          <w:i/>
          <w:iCs/>
          <w:szCs w:val="24"/>
        </w:rPr>
        <w:t>х</w:t>
      </w:r>
      <w:r w:rsidRPr="00D603DE">
        <w:rPr>
          <w:rFonts w:eastAsia="Times New Roman,Italic"/>
          <w:bCs w:val="0"/>
          <w:szCs w:val="24"/>
        </w:rPr>
        <w:t>. Отсюда следует,</w:t>
      </w:r>
      <w:r w:rsidR="001A4BCE" w:rsidRPr="001A4BCE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что с большей вероятностью непрерывная случайная величина </w:t>
      </w:r>
      <w:r w:rsidRPr="00D603DE">
        <w:rPr>
          <w:rFonts w:eastAsia="Times New Roman,Italic"/>
          <w:bCs w:val="0"/>
          <w:i/>
          <w:iCs/>
          <w:szCs w:val="24"/>
        </w:rPr>
        <w:t xml:space="preserve">X </w:t>
      </w:r>
      <w:r w:rsidRPr="00D603DE">
        <w:rPr>
          <w:rFonts w:eastAsia="Times New Roman,Italic"/>
          <w:bCs w:val="0"/>
          <w:szCs w:val="24"/>
        </w:rPr>
        <w:t xml:space="preserve">попадет в интервал, где функция </w:t>
      </w:r>
      <w:r w:rsidRPr="00D603DE">
        <w:rPr>
          <w:rFonts w:eastAsia="Times New Roman,Italic"/>
          <w:bCs w:val="0"/>
          <w:i/>
          <w:iCs/>
          <w:szCs w:val="24"/>
        </w:rPr>
        <w:t>f</w:t>
      </w:r>
      <w:r w:rsidRPr="00D603DE">
        <w:rPr>
          <w:rFonts w:eastAsia="Times New Roman,Italic"/>
          <w:bCs w:val="0"/>
          <w:szCs w:val="24"/>
        </w:rPr>
        <w:t>(</w:t>
      </w:r>
      <w:r w:rsidRPr="00D603DE">
        <w:rPr>
          <w:rFonts w:eastAsia="Times New Roman,Italic"/>
          <w:bCs w:val="0"/>
          <w:i/>
          <w:iCs/>
          <w:szCs w:val="24"/>
        </w:rPr>
        <w:t>х</w:t>
      </w:r>
      <w:r w:rsidRPr="00D603DE">
        <w:rPr>
          <w:rFonts w:eastAsia="Times New Roman,Italic"/>
          <w:bCs w:val="0"/>
          <w:szCs w:val="24"/>
        </w:rPr>
        <w:t>) имеет бол</w:t>
      </w:r>
      <w:r w:rsidRPr="00D603DE">
        <w:rPr>
          <w:rFonts w:eastAsia="Times New Roman,Italic"/>
          <w:bCs w:val="0"/>
          <w:szCs w:val="24"/>
        </w:rPr>
        <w:t>ь</w:t>
      </w:r>
      <w:r w:rsidRPr="00D603DE">
        <w:rPr>
          <w:rFonts w:eastAsia="Times New Roman,Italic"/>
          <w:bCs w:val="0"/>
          <w:szCs w:val="24"/>
        </w:rPr>
        <w:t xml:space="preserve">шое значение, чем в интервал, где функция </w:t>
      </w:r>
      <w:r w:rsidRPr="00D603DE">
        <w:rPr>
          <w:rFonts w:eastAsia="Times New Roman,Italic"/>
          <w:bCs w:val="0"/>
          <w:i/>
          <w:iCs/>
          <w:szCs w:val="24"/>
        </w:rPr>
        <w:t>f</w:t>
      </w:r>
      <w:r w:rsidRPr="00D603DE">
        <w:rPr>
          <w:rFonts w:eastAsia="Times New Roman,Italic"/>
          <w:bCs w:val="0"/>
          <w:szCs w:val="24"/>
        </w:rPr>
        <w:t>(</w:t>
      </w:r>
      <w:r w:rsidRPr="00D603DE">
        <w:rPr>
          <w:rFonts w:eastAsia="Times New Roman,Italic"/>
          <w:bCs w:val="0"/>
          <w:i/>
          <w:iCs/>
          <w:szCs w:val="24"/>
        </w:rPr>
        <w:t>x</w:t>
      </w:r>
      <w:r w:rsidRPr="00D603DE">
        <w:rPr>
          <w:rFonts w:eastAsia="Times New Roman,Italic"/>
          <w:bCs w:val="0"/>
          <w:szCs w:val="24"/>
        </w:rPr>
        <w:t>) имеет небол</w:t>
      </w:r>
      <w:r w:rsidRPr="00D603DE">
        <w:rPr>
          <w:rFonts w:eastAsia="Times New Roman,Italic"/>
          <w:bCs w:val="0"/>
          <w:szCs w:val="24"/>
        </w:rPr>
        <w:t>ь</w:t>
      </w:r>
      <w:r w:rsidRPr="00D603DE">
        <w:rPr>
          <w:rFonts w:eastAsia="Times New Roman,Italic"/>
          <w:bCs w:val="0"/>
          <w:szCs w:val="24"/>
        </w:rPr>
        <w:t>шое значение.</w:t>
      </w:r>
    </w:p>
    <w:p w:rsidR="00D603DE" w:rsidRPr="00DF58E5" w:rsidRDefault="00D603DE" w:rsidP="00DF58E5">
      <w:pPr>
        <w:autoSpaceDE w:val="0"/>
        <w:autoSpaceDN w:val="0"/>
        <w:adjustRightInd w:val="0"/>
        <w:ind w:firstLine="708"/>
        <w:rPr>
          <w:rFonts w:eastAsia="Times New Roman,Italic"/>
          <w:bCs w:val="0"/>
          <w:i/>
          <w:iCs/>
          <w:spacing w:val="-12"/>
          <w:szCs w:val="24"/>
        </w:rPr>
      </w:pPr>
      <w:r w:rsidRPr="00DF58E5">
        <w:rPr>
          <w:rFonts w:eastAsia="Times New Roman,Italic"/>
          <w:bCs w:val="0"/>
          <w:spacing w:val="-12"/>
          <w:szCs w:val="24"/>
        </w:rPr>
        <w:t xml:space="preserve">Функция распределения непрерывной случайной величины </w:t>
      </w:r>
      <w:r w:rsidRPr="00DF58E5">
        <w:rPr>
          <w:rFonts w:eastAsia="Times New Roman,Italic"/>
          <w:bCs w:val="0"/>
          <w:i/>
          <w:iCs/>
          <w:spacing w:val="-12"/>
          <w:szCs w:val="24"/>
        </w:rPr>
        <w:t>X</w:t>
      </w:r>
    </w:p>
    <w:p w:rsidR="00D603DE" w:rsidRPr="00C76993" w:rsidRDefault="00110F9C" w:rsidP="00110F9C">
      <w:pPr>
        <w:autoSpaceDE w:val="0"/>
        <w:autoSpaceDN w:val="0"/>
        <w:adjustRightInd w:val="0"/>
        <w:ind w:firstLine="426"/>
        <w:jc w:val="right"/>
        <w:rPr>
          <w:rFonts w:eastAsia="Times New Roman,Italic"/>
          <w:bCs w:val="0"/>
          <w:i/>
          <w:iCs/>
          <w:szCs w:val="24"/>
        </w:rPr>
      </w:pPr>
      <m:oMath>
        <m:r>
          <w:rPr>
            <w:rFonts w:ascii="Cambria Math" w:eastAsia="Times New Roman,Italic" w:hAnsi="Cambria Math"/>
            <w:szCs w:val="24"/>
            <w:lang w:val="en-US"/>
          </w:rPr>
          <m:t>F</m:t>
        </m:r>
        <m:d>
          <m:dPr>
            <m:ctrlPr>
              <w:rPr>
                <w:rFonts w:ascii="Cambria Math" w:eastAsia="Times New Roman,Italic" w:hAnsi="Cambria Math"/>
                <w:bCs w:val="0"/>
                <w:i/>
                <w:iCs/>
                <w:szCs w:val="24"/>
                <w:lang w:val="en-US"/>
              </w:rPr>
            </m:ctrlPr>
          </m:d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x</m:t>
            </m:r>
          </m:e>
        </m:d>
        <m:r>
          <w:rPr>
            <w:rFonts w:ascii="Cambria Math" w:eastAsia="Times New Roman,Italic" w:hAnsi="Cambria Math"/>
            <w:szCs w:val="24"/>
          </w:rPr>
          <m:t>=</m:t>
        </m:r>
        <m:r>
          <w:rPr>
            <w:rFonts w:ascii="Cambria Math" w:eastAsia="Times New Roman,Italic" w:hAnsi="Cambria Math"/>
            <w:szCs w:val="24"/>
            <w:lang w:val="en-US"/>
          </w:rPr>
          <m:t>P</m:t>
        </m:r>
        <m:d>
          <m:dPr>
            <m:ctrlPr>
              <w:rPr>
                <w:rFonts w:ascii="Cambria Math" w:eastAsia="Times New Roman,Italic" w:hAnsi="Cambria Math"/>
                <w:bCs w:val="0"/>
                <w:i/>
                <w:iCs/>
                <w:szCs w:val="24"/>
                <w:lang w:val="en-US"/>
              </w:rPr>
            </m:ctrlPr>
          </m:d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X</m:t>
            </m:r>
            <m:r>
              <w:rPr>
                <w:rFonts w:ascii="Cambria Math" w:eastAsia="Times New Roman,Italic" w:hAnsi="Cambria Math"/>
                <w:bCs w:val="0"/>
                <w:i/>
                <w:iCs/>
                <w:szCs w:val="24"/>
                <w:lang w:val="en-US"/>
              </w:rPr>
              <w:sym w:font="Symbol" w:char="F0CE"/>
            </m:r>
            <m:d>
              <m:dPr>
                <m:begChr m:val="["/>
                <m:endChr m:val="]"/>
                <m:ctrlPr>
                  <w:rPr>
                    <w:rFonts w:ascii="Cambria Math" w:eastAsia="Times New Roman,Italic" w:hAnsi="Cambria Math"/>
                    <w:bCs w:val="0"/>
                    <w:i/>
                    <w:iCs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="Times New Roman,Italic" w:hAnsi="Cambria Math"/>
                    <w:szCs w:val="24"/>
                  </w:rPr>
                  <m:t>-</m:t>
                </m:r>
                <m:r>
                  <w:rPr>
                    <w:rFonts w:ascii="Cambria Math" w:eastAsia="Times New Roman,Italic" w:hAnsi="Cambria Math"/>
                    <w:bCs w:val="0"/>
                    <w:i/>
                    <w:iCs/>
                    <w:szCs w:val="24"/>
                    <w:lang w:val="en-US"/>
                  </w:rPr>
                  <w:sym w:font="Symbol" w:char="F0A5"/>
                </m:r>
                <m:r>
                  <w:rPr>
                    <w:rFonts w:ascii="Cambria Math" w:eastAsia="Times New Roman,Italic" w:hAnsi="Cambria Math"/>
                    <w:szCs w:val="24"/>
                  </w:rPr>
                  <m:t>,</m:t>
                </m:r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x</m:t>
                </m:r>
              </m:e>
            </m:d>
          </m:e>
        </m:d>
        <m:r>
          <w:rPr>
            <w:rFonts w:ascii="Cambria Math" w:eastAsia="Times New Roman,Italic" w:hAnsi="Cambria Math"/>
            <w:szCs w:val="24"/>
          </w:rPr>
          <m:t>=</m:t>
        </m:r>
        <m:nary>
          <m:naryPr>
            <m:limLoc m:val="subSup"/>
            <m:ctrlPr>
              <w:rPr>
                <w:rFonts w:ascii="Cambria Math" w:eastAsia="Times New Roman,Italic" w:hAnsi="Cambria Math"/>
                <w:bCs w:val="0"/>
                <w:i/>
                <w:iCs/>
                <w:szCs w:val="24"/>
                <w:lang w:val="en-US"/>
              </w:rPr>
            </m:ctrlPr>
          </m:naryPr>
          <m:sub>
            <m:r>
              <w:rPr>
                <w:rFonts w:ascii="Cambria Math" w:eastAsia="Times New Roman,Italic" w:hAnsi="Cambria Math"/>
                <w:szCs w:val="24"/>
              </w:rPr>
              <m:t>-</m:t>
            </m:r>
            <m:r>
              <w:rPr>
                <w:rFonts w:ascii="Cambria Math" w:eastAsia="Times New Roman,Italic" w:hAnsi="Cambria Math"/>
                <w:bCs w:val="0"/>
                <w:i/>
                <w:iCs/>
                <w:szCs w:val="24"/>
                <w:lang w:val="en-US"/>
              </w:rPr>
              <w:sym w:font="Symbol" w:char="F0A5"/>
            </m:r>
          </m:sub>
          <m:sup>
            <m:r>
              <w:rPr>
                <w:rFonts w:ascii="Cambria Math" w:eastAsia="Times New Roman,Italic" w:hAnsi="Cambria Math"/>
                <w:szCs w:val="24"/>
                <w:lang w:val="en-US"/>
              </w:rPr>
              <m:t>x</m:t>
            </m:r>
          </m:sup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f</m:t>
            </m:r>
            <m:r>
              <w:rPr>
                <w:rFonts w:ascii="Cambria Math" w:eastAsia="Times New Roman,Italic" w:hAnsi="Cambria Math"/>
                <w:szCs w:val="24"/>
              </w:rPr>
              <m:t>(</m:t>
            </m:r>
            <m:r>
              <w:rPr>
                <w:rFonts w:ascii="Cambria Math" w:eastAsia="Times New Roman,Italic" w:hAnsi="Cambria Math"/>
                <w:szCs w:val="24"/>
                <w:lang w:val="en-US"/>
              </w:rPr>
              <m:t>y</m:t>
            </m:r>
            <m:r>
              <w:rPr>
                <w:rFonts w:ascii="Cambria Math" w:eastAsia="Times New Roman,Italic" w:hAnsi="Cambria Math"/>
                <w:szCs w:val="24"/>
              </w:rPr>
              <m:t>)</m:t>
            </m:r>
            <m:r>
              <w:rPr>
                <w:rFonts w:ascii="Cambria Math" w:eastAsia="Times New Roman,Italic" w:hAnsi="Cambria Math"/>
                <w:szCs w:val="24"/>
                <w:lang w:val="en-US"/>
              </w:rPr>
              <m:t>dy</m:t>
            </m:r>
          </m:e>
        </m:nary>
      </m:oMath>
      <w:r w:rsidRPr="00C76993">
        <w:rPr>
          <w:rFonts w:eastAsia="Times New Roman,Italic"/>
          <w:bCs w:val="0"/>
          <w:i/>
          <w:iCs/>
          <w:szCs w:val="24"/>
        </w:rPr>
        <w:tab/>
      </w:r>
      <w:r w:rsidRPr="00C76993">
        <w:rPr>
          <w:rFonts w:eastAsia="Times New Roman,Italic"/>
          <w:bCs w:val="0"/>
          <w:i/>
          <w:iCs/>
          <w:szCs w:val="24"/>
        </w:rPr>
        <w:tab/>
      </w:r>
      <w:r w:rsidR="00D603DE" w:rsidRPr="00C76993">
        <w:rPr>
          <w:rFonts w:eastAsia="Times New Roman,Italic"/>
          <w:bCs w:val="0"/>
          <w:szCs w:val="24"/>
        </w:rPr>
        <w:t>(2.9)</w:t>
      </w:r>
    </w:p>
    <w:p w:rsidR="00D603DE" w:rsidRPr="00D603DE" w:rsidRDefault="00D603DE" w:rsidP="00110F9C">
      <w:pPr>
        <w:autoSpaceDE w:val="0"/>
        <w:autoSpaceDN w:val="0"/>
        <w:adjustRightInd w:val="0"/>
        <w:ind w:firstLine="0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для всех </w:t>
      </w:r>
      <m:oMath>
        <m:r>
          <w:rPr>
            <w:rFonts w:ascii="Cambria Math" w:eastAsia="Times New Roman,Italic" w:hAnsi="Cambria Math"/>
            <w:szCs w:val="24"/>
          </w:rPr>
          <m:t>-</m:t>
        </m:r>
        <m:r>
          <w:rPr>
            <w:rFonts w:ascii="Cambria Math" w:eastAsia="Times New Roman,Italic" w:hAnsi="Cambria Math"/>
            <w:bCs w:val="0"/>
            <w:i/>
            <w:iCs/>
            <w:szCs w:val="24"/>
            <w:lang w:val="en-US"/>
          </w:rPr>
          <w:sym w:font="Symbol" w:char="F0A5"/>
        </m:r>
      </m:oMath>
      <w:r w:rsidR="00110F9C" w:rsidRPr="0035270E">
        <w:rPr>
          <w:rFonts w:eastAsia="Times New Roman,Italic"/>
          <w:bCs w:val="0"/>
          <w:iCs/>
          <w:szCs w:val="24"/>
        </w:rPr>
        <w:t xml:space="preserve"> </w:t>
      </w:r>
      <w:r w:rsidR="00110F9C" w:rsidRPr="0035270E">
        <w:rPr>
          <w:rFonts w:eastAsia="Times New Roman,Italic"/>
          <w:bCs w:val="0"/>
          <w:szCs w:val="24"/>
        </w:rPr>
        <w:t xml:space="preserve">&lt; </w:t>
      </w:r>
      <w:r w:rsidRPr="00D603DE">
        <w:rPr>
          <w:rFonts w:eastAsia="Times New Roman,Italic"/>
          <w:bCs w:val="0"/>
          <w:i/>
          <w:iCs/>
          <w:szCs w:val="24"/>
        </w:rPr>
        <w:t>x</w:t>
      </w:r>
      <w:r w:rsidR="00110F9C" w:rsidRPr="0035270E">
        <w:rPr>
          <w:rFonts w:eastAsia="Times New Roman,Italic"/>
          <w:bCs w:val="0"/>
          <w:i/>
          <w:iCs/>
          <w:szCs w:val="24"/>
        </w:rPr>
        <w:t xml:space="preserve"> &lt;</w:t>
      </w:r>
      <m:oMath>
        <m:r>
          <w:rPr>
            <w:rFonts w:ascii="Cambria Math" w:eastAsia="Times New Roman,Italic" w:hAnsi="Cambria Math"/>
            <w:bCs w:val="0"/>
            <w:i/>
            <w:iCs/>
            <w:szCs w:val="24"/>
            <w:lang w:val="en-US"/>
          </w:rPr>
          <w:sym w:font="Symbol" w:char="F0A5"/>
        </m:r>
      </m:oMath>
      <w:r w:rsidRPr="00D603DE">
        <w:rPr>
          <w:rFonts w:eastAsia="Times New Roman,Italic"/>
          <w:bCs w:val="0"/>
          <w:szCs w:val="24"/>
        </w:rPr>
        <w:t>.</w:t>
      </w:r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Таким образом, с некоторыми формальными нестрогими допущениями </w:t>
      </w:r>
      <w:r w:rsidRPr="00D603DE">
        <w:rPr>
          <w:rFonts w:eastAsia="Times New Roman,Italic"/>
          <w:bCs w:val="0"/>
          <w:i/>
          <w:iCs/>
          <w:szCs w:val="24"/>
        </w:rPr>
        <w:t>f</w:t>
      </w:r>
      <w:r w:rsidRPr="00D603DE">
        <w:rPr>
          <w:rFonts w:eastAsia="Times New Roman,Italic"/>
          <w:bCs w:val="0"/>
          <w:szCs w:val="24"/>
        </w:rPr>
        <w:t>(</w:t>
      </w:r>
      <w:r w:rsidRPr="00D603DE">
        <w:rPr>
          <w:rFonts w:eastAsia="Times New Roman,Italic"/>
          <w:bCs w:val="0"/>
          <w:i/>
          <w:iCs/>
          <w:szCs w:val="24"/>
        </w:rPr>
        <w:t>x</w:t>
      </w:r>
      <w:r w:rsidRPr="00D603DE">
        <w:rPr>
          <w:rFonts w:eastAsia="Times New Roman,Italic"/>
          <w:bCs w:val="0"/>
          <w:szCs w:val="24"/>
        </w:rPr>
        <w:t xml:space="preserve">) </w:t>
      </w:r>
      <w:r w:rsidRPr="00D603DE">
        <w:rPr>
          <w:rFonts w:eastAsia="Times New Roman,Italic"/>
          <w:bCs w:val="0"/>
          <w:i/>
          <w:iCs/>
          <w:szCs w:val="24"/>
        </w:rPr>
        <w:t>= F'</w:t>
      </w:r>
      <w:r w:rsidRPr="00D603DE">
        <w:rPr>
          <w:rFonts w:eastAsia="Times New Roman,Italic"/>
          <w:bCs w:val="0"/>
          <w:szCs w:val="24"/>
        </w:rPr>
        <w:t>(</w:t>
      </w:r>
      <w:r w:rsidRPr="00D603DE">
        <w:rPr>
          <w:rFonts w:eastAsia="Times New Roman,Italic"/>
          <w:bCs w:val="0"/>
          <w:i/>
          <w:iCs/>
          <w:szCs w:val="24"/>
        </w:rPr>
        <w:t>x</w:t>
      </w:r>
      <w:r w:rsidRPr="00D603DE">
        <w:rPr>
          <w:rFonts w:eastAsia="Times New Roman,Italic"/>
          <w:bCs w:val="0"/>
          <w:szCs w:val="24"/>
        </w:rPr>
        <w:t xml:space="preserve">), где </w:t>
      </w:r>
      <w:r w:rsidRPr="00D603DE">
        <w:rPr>
          <w:rFonts w:eastAsia="Times New Roman,Italic"/>
          <w:bCs w:val="0"/>
          <w:i/>
          <w:iCs/>
          <w:szCs w:val="24"/>
        </w:rPr>
        <w:t>F'</w:t>
      </w:r>
      <w:r w:rsidRPr="00D603DE">
        <w:rPr>
          <w:rFonts w:eastAsia="Times New Roman,Italic"/>
          <w:bCs w:val="0"/>
          <w:szCs w:val="24"/>
        </w:rPr>
        <w:t>(</w:t>
      </w:r>
      <w:r w:rsidRPr="00D603DE">
        <w:rPr>
          <w:rFonts w:eastAsia="Times New Roman,Italic"/>
          <w:bCs w:val="0"/>
          <w:i/>
          <w:iCs/>
          <w:szCs w:val="24"/>
        </w:rPr>
        <w:t>x</w:t>
      </w:r>
      <w:r w:rsidRPr="00D603DE">
        <w:rPr>
          <w:rFonts w:eastAsia="Times New Roman,Italic"/>
          <w:bCs w:val="0"/>
          <w:szCs w:val="24"/>
        </w:rPr>
        <w:t xml:space="preserve">) – производная от функции </w:t>
      </w:r>
      <w:r w:rsidRPr="00D603DE">
        <w:rPr>
          <w:rFonts w:eastAsia="Times New Roman,Italic"/>
          <w:bCs w:val="0"/>
          <w:i/>
          <w:iCs/>
          <w:szCs w:val="24"/>
        </w:rPr>
        <w:t>F</w:t>
      </w:r>
      <w:r w:rsidRPr="00D603DE">
        <w:rPr>
          <w:rFonts w:eastAsia="Times New Roman,Italic"/>
          <w:bCs w:val="0"/>
          <w:szCs w:val="24"/>
        </w:rPr>
        <w:t>(</w:t>
      </w:r>
      <w:r w:rsidRPr="00D603DE">
        <w:rPr>
          <w:rFonts w:eastAsia="Times New Roman,Italic"/>
          <w:bCs w:val="0"/>
          <w:i/>
          <w:iCs/>
          <w:szCs w:val="24"/>
        </w:rPr>
        <w:t>x</w:t>
      </w:r>
      <w:r w:rsidRPr="00D603DE">
        <w:rPr>
          <w:rFonts w:eastAsia="Times New Roman,Italic"/>
          <w:bCs w:val="0"/>
          <w:szCs w:val="24"/>
        </w:rPr>
        <w:t>)</w:t>
      </w:r>
      <w:r w:rsidRPr="00D603DE">
        <w:rPr>
          <w:rFonts w:eastAsia="Times New Roman,Italic"/>
          <w:bCs w:val="0"/>
          <w:i/>
          <w:iCs/>
          <w:szCs w:val="24"/>
        </w:rPr>
        <w:t xml:space="preserve">. </w:t>
      </w:r>
      <w:r w:rsidRPr="00D603DE">
        <w:rPr>
          <w:rFonts w:eastAsia="Times New Roman,Italic"/>
          <w:bCs w:val="0"/>
          <w:szCs w:val="24"/>
        </w:rPr>
        <w:t>Кроме того, если</w:t>
      </w:r>
      <w:r w:rsidR="00E976E6" w:rsidRPr="00E976E6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i/>
          <w:iCs/>
          <w:szCs w:val="24"/>
        </w:rPr>
        <w:t xml:space="preserve">I = </w:t>
      </w:r>
      <w:r w:rsidRPr="00D603DE">
        <w:rPr>
          <w:rFonts w:eastAsia="Times New Roman,Italic"/>
          <w:bCs w:val="0"/>
          <w:szCs w:val="24"/>
        </w:rPr>
        <w:t>[</w:t>
      </w:r>
      <w:r w:rsidRPr="00D603DE">
        <w:rPr>
          <w:rFonts w:eastAsia="Times New Roman,Italic"/>
          <w:bCs w:val="0"/>
          <w:i/>
          <w:iCs/>
          <w:szCs w:val="24"/>
        </w:rPr>
        <w:t>а</w:t>
      </w:r>
      <w:r w:rsidRPr="00D603DE">
        <w:rPr>
          <w:rFonts w:eastAsia="Times New Roman,Italic"/>
          <w:bCs w:val="0"/>
          <w:szCs w:val="24"/>
        </w:rPr>
        <w:t xml:space="preserve">, </w:t>
      </w:r>
      <w:r w:rsidRPr="00D603DE">
        <w:rPr>
          <w:rFonts w:eastAsia="Times New Roman,Italic"/>
          <w:bCs w:val="0"/>
          <w:i/>
          <w:iCs/>
          <w:szCs w:val="24"/>
        </w:rPr>
        <w:t>b</w:t>
      </w:r>
      <w:r w:rsidRPr="00D603DE">
        <w:rPr>
          <w:rFonts w:eastAsia="Times New Roman,Italic"/>
          <w:bCs w:val="0"/>
          <w:szCs w:val="24"/>
        </w:rPr>
        <w:t xml:space="preserve">], где </w:t>
      </w:r>
      <w:r w:rsidRPr="00D603DE">
        <w:rPr>
          <w:rFonts w:eastAsia="Times New Roman,Italic"/>
          <w:bCs w:val="0"/>
          <w:i/>
          <w:iCs/>
          <w:szCs w:val="24"/>
        </w:rPr>
        <w:t xml:space="preserve">а </w:t>
      </w:r>
      <w:r w:rsidRPr="00D603DE">
        <w:rPr>
          <w:rFonts w:eastAsia="Times New Roman,Italic"/>
          <w:bCs w:val="0"/>
          <w:szCs w:val="24"/>
        </w:rPr>
        <w:t xml:space="preserve">и </w:t>
      </w:r>
      <w:r w:rsidRPr="00D603DE">
        <w:rPr>
          <w:rFonts w:eastAsia="Times New Roman,Italic"/>
          <w:bCs w:val="0"/>
          <w:i/>
          <w:iCs/>
          <w:szCs w:val="24"/>
        </w:rPr>
        <w:t xml:space="preserve">b – </w:t>
      </w:r>
      <w:r w:rsidRPr="00D603DE">
        <w:rPr>
          <w:rFonts w:eastAsia="Times New Roman,Italic"/>
          <w:bCs w:val="0"/>
          <w:szCs w:val="24"/>
        </w:rPr>
        <w:t>любые веществе</w:t>
      </w:r>
      <w:r w:rsidRPr="00D603DE">
        <w:rPr>
          <w:rFonts w:eastAsia="Times New Roman,Italic"/>
          <w:bCs w:val="0"/>
          <w:szCs w:val="24"/>
        </w:rPr>
        <w:t>н</w:t>
      </w:r>
      <w:r w:rsidRPr="00D603DE">
        <w:rPr>
          <w:rFonts w:eastAsia="Times New Roman,Italic"/>
          <w:bCs w:val="0"/>
          <w:szCs w:val="24"/>
        </w:rPr>
        <w:t xml:space="preserve">ные числа, для которых </w:t>
      </w:r>
      <w:r w:rsidRPr="00D603DE">
        <w:rPr>
          <w:rFonts w:eastAsia="Times New Roman,Italic"/>
          <w:bCs w:val="0"/>
          <w:i/>
          <w:iCs/>
          <w:szCs w:val="24"/>
        </w:rPr>
        <w:t xml:space="preserve">а </w:t>
      </w:r>
      <w:r w:rsidRPr="00D603DE">
        <w:rPr>
          <w:rFonts w:eastAsia="Times New Roman,Italic"/>
          <w:bCs w:val="0"/>
          <w:szCs w:val="24"/>
        </w:rPr>
        <w:t xml:space="preserve">&lt; </w:t>
      </w:r>
      <w:r w:rsidRPr="00D603DE">
        <w:rPr>
          <w:rFonts w:eastAsia="Times New Roman,Italic"/>
          <w:bCs w:val="0"/>
          <w:i/>
          <w:iCs/>
          <w:szCs w:val="24"/>
        </w:rPr>
        <w:t>b</w:t>
      </w:r>
      <w:r w:rsidRPr="00D603DE">
        <w:rPr>
          <w:rFonts w:eastAsia="Times New Roman,Italic"/>
          <w:bCs w:val="0"/>
          <w:szCs w:val="24"/>
        </w:rPr>
        <w:t>, то</w:t>
      </w:r>
    </w:p>
    <w:p w:rsidR="00D603DE" w:rsidRPr="00E976E6" w:rsidRDefault="00E976E6" w:rsidP="00E976E6">
      <w:pPr>
        <w:autoSpaceDE w:val="0"/>
        <w:autoSpaceDN w:val="0"/>
        <w:adjustRightInd w:val="0"/>
        <w:ind w:firstLine="426"/>
        <w:jc w:val="right"/>
        <w:rPr>
          <w:rFonts w:eastAsia="Times New Roman,Italic"/>
          <w:bCs w:val="0"/>
          <w:szCs w:val="24"/>
        </w:rPr>
      </w:pPr>
      <m:oMath>
        <m:r>
          <w:rPr>
            <w:rFonts w:ascii="Cambria Math" w:eastAsia="Times New Roman,Italic" w:hAnsi="Cambria Math"/>
            <w:szCs w:val="24"/>
            <w:lang w:val="en-US"/>
          </w:rPr>
          <m:t>P</m:t>
        </m:r>
        <m:d>
          <m:dPr>
            <m:ctrlPr>
              <w:rPr>
                <w:rFonts w:ascii="Cambria Math" w:eastAsia="Times New Roman,Italic" w:hAnsi="Cambria Math"/>
                <w:bCs w:val="0"/>
                <w:i/>
                <w:iCs/>
                <w:szCs w:val="24"/>
                <w:lang w:val="en-US"/>
              </w:rPr>
            </m:ctrlPr>
          </m:d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X</m:t>
            </m:r>
            <m:r>
              <w:rPr>
                <w:rFonts w:ascii="Cambria Math" w:eastAsia="Times New Roman,Italic" w:hAnsi="Cambria Math"/>
                <w:bCs w:val="0"/>
                <w:i/>
                <w:iCs/>
                <w:szCs w:val="24"/>
                <w:lang w:val="en-US"/>
              </w:rPr>
              <w:sym w:font="Symbol" w:char="F0CE"/>
            </m:r>
            <m:r>
              <w:rPr>
                <w:rFonts w:ascii="Cambria Math" w:eastAsia="Times New Roman,Italic" w:hAnsi="Cambria Math"/>
                <w:szCs w:val="24"/>
                <w:lang w:val="en-US"/>
              </w:rPr>
              <m:t>I</m:t>
            </m:r>
          </m:e>
        </m:d>
        <m:r>
          <w:rPr>
            <w:rFonts w:ascii="Cambria Math" w:eastAsia="Times New Roman,Italic" w:hAnsi="Cambria Math"/>
            <w:szCs w:val="24"/>
          </w:rPr>
          <m:t>=</m:t>
        </m:r>
        <m:nary>
          <m:naryPr>
            <m:limLoc m:val="subSup"/>
            <m:ctrlPr>
              <w:rPr>
                <w:rFonts w:ascii="Cambria Math" w:eastAsia="Times New Roman,Italic" w:hAnsi="Cambria Math"/>
                <w:bCs w:val="0"/>
                <w:i/>
                <w:iCs/>
                <w:szCs w:val="24"/>
                <w:lang w:val="en-US"/>
              </w:rPr>
            </m:ctrlPr>
          </m:naryPr>
          <m:sub>
            <m:r>
              <w:rPr>
                <w:rFonts w:ascii="Cambria Math" w:eastAsia="Times New Roman,Italic" w:hAnsi="Cambria Math"/>
                <w:szCs w:val="24"/>
                <w:lang w:val="en-US"/>
              </w:rPr>
              <m:t>a</m:t>
            </m:r>
          </m:sub>
          <m:sup>
            <m:r>
              <w:rPr>
                <w:rFonts w:ascii="Cambria Math" w:eastAsia="Times New Roman,Italic" w:hAnsi="Cambria Math"/>
                <w:szCs w:val="24"/>
                <w:lang w:val="en-US"/>
              </w:rPr>
              <m:t>b</m:t>
            </m:r>
          </m:sup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f</m:t>
            </m:r>
            <m:d>
              <m:dPr>
                <m:ctrlPr>
                  <w:rPr>
                    <w:rFonts w:ascii="Cambria Math" w:eastAsia="Times New Roman,Italic" w:hAnsi="Cambria Math"/>
                    <w:bCs w:val="0"/>
                    <w:i/>
                    <w:iCs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y</m:t>
                </m:r>
              </m:e>
            </m:d>
            <m:r>
              <w:rPr>
                <w:rFonts w:ascii="Cambria Math" w:eastAsia="Times New Roman,Italic" w:hAnsi="Cambria Math"/>
                <w:szCs w:val="24"/>
                <w:lang w:val="en-US"/>
              </w:rPr>
              <m:t>dy</m:t>
            </m:r>
            <m:r>
              <w:rPr>
                <w:rFonts w:ascii="Cambria Math" w:eastAsia="Times New Roman,Italic" w:hAnsi="Cambria Math"/>
                <w:szCs w:val="24"/>
              </w:rPr>
              <m:t>=</m:t>
            </m:r>
            <m:r>
              <w:rPr>
                <w:rFonts w:ascii="Cambria Math" w:eastAsia="Times New Roman,Italic" w:hAnsi="Cambria Math"/>
                <w:szCs w:val="24"/>
                <w:lang w:val="en-US"/>
              </w:rPr>
              <m:t>F</m:t>
            </m:r>
            <m:d>
              <m:dPr>
                <m:ctrlPr>
                  <w:rPr>
                    <w:rFonts w:ascii="Cambria Math" w:eastAsia="Times New Roman,Italic" w:hAnsi="Cambria Math"/>
                    <w:bCs w:val="0"/>
                    <w:i/>
                    <w:iCs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b</m:t>
                </m:r>
              </m:e>
            </m:d>
            <m:r>
              <w:rPr>
                <w:rFonts w:ascii="Cambria Math" w:eastAsia="Times New Roman,Italic" w:hAnsi="Cambria Math"/>
                <w:szCs w:val="24"/>
              </w:rPr>
              <m:t>-</m:t>
            </m:r>
            <m:r>
              <w:rPr>
                <w:rFonts w:ascii="Cambria Math" w:eastAsia="Times New Roman,Italic" w:hAnsi="Cambria Math"/>
                <w:szCs w:val="24"/>
                <w:lang w:val="en-US"/>
              </w:rPr>
              <m:t>F</m:t>
            </m:r>
            <m:d>
              <m:dPr>
                <m:ctrlPr>
                  <w:rPr>
                    <w:rFonts w:ascii="Cambria Math" w:eastAsia="Times New Roman,Italic" w:hAnsi="Cambria Math"/>
                    <w:bCs w:val="0"/>
                    <w:i/>
                    <w:iCs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a</m:t>
                </m:r>
              </m:e>
            </m:d>
            <m:r>
              <w:rPr>
                <w:rFonts w:ascii="Cambria Math" w:eastAsia="Times New Roman,Italic" w:hAnsi="Cambria Math"/>
                <w:szCs w:val="24"/>
              </w:rPr>
              <m:t>.</m:t>
            </m:r>
          </m:e>
        </m:nary>
      </m:oMath>
      <w:r w:rsidRPr="00E976E6">
        <w:rPr>
          <w:rFonts w:eastAsia="Times New Roman,Italic"/>
          <w:bCs w:val="0"/>
          <w:szCs w:val="24"/>
        </w:rPr>
        <w:tab/>
      </w:r>
      <w:r w:rsidRPr="00E976E6">
        <w:rPr>
          <w:rFonts w:eastAsia="Times New Roman,Italic"/>
          <w:bCs w:val="0"/>
          <w:szCs w:val="24"/>
        </w:rPr>
        <w:tab/>
      </w:r>
      <w:r w:rsidR="00D603DE" w:rsidRPr="00D603DE">
        <w:rPr>
          <w:rFonts w:eastAsia="Times New Roman,Italic"/>
          <w:bCs w:val="0"/>
          <w:szCs w:val="24"/>
        </w:rPr>
        <w:t>(2.10)</w:t>
      </w:r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i/>
          <w:iCs/>
          <w:szCs w:val="24"/>
        </w:rPr>
      </w:pPr>
      <w:r w:rsidRPr="00D603DE">
        <w:rPr>
          <w:rFonts w:eastAsia="Times New Roman,Italic"/>
          <w:bCs w:val="0"/>
          <w:szCs w:val="24"/>
        </w:rPr>
        <w:t>Последнее равенство представляет применение фундаме</w:t>
      </w:r>
      <w:r w:rsidRPr="00D603DE">
        <w:rPr>
          <w:rFonts w:eastAsia="Times New Roman,Italic"/>
          <w:bCs w:val="0"/>
          <w:szCs w:val="24"/>
        </w:rPr>
        <w:t>н</w:t>
      </w:r>
      <w:r w:rsidRPr="00D603DE">
        <w:rPr>
          <w:rFonts w:eastAsia="Times New Roman,Italic"/>
          <w:bCs w:val="0"/>
          <w:szCs w:val="24"/>
        </w:rPr>
        <w:t>тальной</w:t>
      </w:r>
      <w:r w:rsidR="001A4BCE" w:rsidRPr="001A4BCE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i/>
          <w:iCs/>
          <w:szCs w:val="24"/>
        </w:rPr>
        <w:t>теоремы вычислений</w:t>
      </w:r>
      <w:r w:rsidRPr="00D603DE">
        <w:rPr>
          <w:rFonts w:eastAsia="Times New Roman,Italic"/>
          <w:bCs w:val="0"/>
          <w:szCs w:val="24"/>
        </w:rPr>
        <w:t xml:space="preserve">, поскольку </w:t>
      </w:r>
      <w:r w:rsidRPr="00D603DE">
        <w:rPr>
          <w:rFonts w:eastAsia="Times New Roman,Italic"/>
          <w:bCs w:val="0"/>
          <w:i/>
          <w:iCs/>
          <w:szCs w:val="24"/>
        </w:rPr>
        <w:t>F'</w:t>
      </w:r>
      <w:r w:rsidRPr="00D603DE">
        <w:rPr>
          <w:rFonts w:eastAsia="Times New Roman,Italic"/>
          <w:bCs w:val="0"/>
          <w:szCs w:val="24"/>
        </w:rPr>
        <w:t>(</w:t>
      </w:r>
      <w:r w:rsidRPr="00D603DE">
        <w:rPr>
          <w:rFonts w:eastAsia="Times New Roman,Italic"/>
          <w:bCs w:val="0"/>
          <w:i/>
          <w:iCs/>
          <w:szCs w:val="24"/>
        </w:rPr>
        <w:t>x</w:t>
      </w:r>
      <w:r w:rsidRPr="00D603DE">
        <w:rPr>
          <w:rFonts w:eastAsia="Times New Roman,Italic"/>
          <w:bCs w:val="0"/>
          <w:szCs w:val="24"/>
        </w:rPr>
        <w:t xml:space="preserve">) </w:t>
      </w:r>
      <w:r w:rsidRPr="00D603DE">
        <w:rPr>
          <w:rFonts w:eastAsia="Times New Roman,Italic"/>
          <w:bCs w:val="0"/>
          <w:i/>
          <w:iCs/>
          <w:szCs w:val="24"/>
        </w:rPr>
        <w:t>= f</w:t>
      </w:r>
      <w:r w:rsidRPr="00D603DE">
        <w:rPr>
          <w:rFonts w:eastAsia="Times New Roman,Italic"/>
          <w:bCs w:val="0"/>
          <w:szCs w:val="24"/>
        </w:rPr>
        <w:t>(</w:t>
      </w:r>
      <w:r w:rsidRPr="00D603DE">
        <w:rPr>
          <w:rFonts w:eastAsia="Times New Roman,Italic"/>
          <w:bCs w:val="0"/>
          <w:i/>
          <w:iCs/>
          <w:szCs w:val="24"/>
        </w:rPr>
        <w:t>x</w:t>
      </w:r>
      <w:r w:rsidRPr="00D603DE">
        <w:rPr>
          <w:rFonts w:eastAsia="Times New Roman,Italic"/>
          <w:bCs w:val="0"/>
          <w:szCs w:val="24"/>
        </w:rPr>
        <w:t>)</w:t>
      </w:r>
      <w:r w:rsidRPr="00D603DE">
        <w:rPr>
          <w:rFonts w:eastAsia="Times New Roman,Italic"/>
          <w:bCs w:val="0"/>
          <w:i/>
          <w:iCs/>
          <w:szCs w:val="24"/>
        </w:rPr>
        <w:t>.</w:t>
      </w:r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i/>
          <w:iCs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При моделировании обычно приходится иметь дело с </w:t>
      </w:r>
      <w:r w:rsidRPr="00D603DE">
        <w:rPr>
          <w:rFonts w:eastAsia="Times New Roman,Italic"/>
          <w:bCs w:val="0"/>
          <w:i/>
          <w:iCs/>
          <w:szCs w:val="24"/>
        </w:rPr>
        <w:t xml:space="preserve">n </w:t>
      </w:r>
      <w:r w:rsidRPr="00D603DE">
        <w:rPr>
          <w:rFonts w:eastAsia="Times New Roman,Italic"/>
          <w:bCs w:val="0"/>
          <w:szCs w:val="24"/>
        </w:rPr>
        <w:t>(</w:t>
      </w:r>
      <w:r w:rsidRPr="00D603DE">
        <w:rPr>
          <w:rFonts w:eastAsia="Times New Roman,Italic"/>
          <w:bCs w:val="0"/>
          <w:i/>
          <w:iCs/>
          <w:szCs w:val="24"/>
        </w:rPr>
        <w:t xml:space="preserve">n </w:t>
      </w:r>
      <w:r w:rsidRPr="00D603DE">
        <w:rPr>
          <w:rFonts w:eastAsia="Times New Roman,Italic"/>
          <w:bCs w:val="0"/>
          <w:szCs w:val="24"/>
        </w:rPr>
        <w:t>– положительное целое число) случайными величинами</w:t>
      </w:r>
      <w:r w:rsidR="00E976E6" w:rsidRPr="00E976E6">
        <w:rPr>
          <w:rFonts w:eastAsia="Times New Roman,Italic"/>
          <w:bCs w:val="0"/>
          <w:szCs w:val="24"/>
        </w:rPr>
        <w:t xml:space="preserve">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1</m:t>
            </m:r>
          </m:sub>
        </m:sSub>
        <m:r>
          <w:rPr>
            <w:rFonts w:ascii="Cambria Math" w:eastAsia="Times New Roman,Italic" w:hAnsi="Cambria Math"/>
            <w:szCs w:val="24"/>
          </w:rPr>
          <m:t>,</m:t>
        </m:r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2</m:t>
            </m:r>
          </m:sub>
        </m:sSub>
        <m:r>
          <w:rPr>
            <w:rFonts w:ascii="Cambria Math" w:eastAsia="Times New Roman,Italic" w:hAnsi="Cambria Math"/>
            <w:szCs w:val="24"/>
          </w:rPr>
          <m:t>,…,</m:t>
        </m:r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n</m:t>
            </m:r>
          </m:sub>
        </m:sSub>
      </m:oMath>
      <w:r w:rsidRPr="00D603DE">
        <w:rPr>
          <w:rFonts w:eastAsia="Times New Roman,Italic"/>
          <w:bCs w:val="0"/>
          <w:szCs w:val="24"/>
        </w:rPr>
        <w:t xml:space="preserve"> одновременно. Примем </w:t>
      </w:r>
      <w:r w:rsidRPr="00D603DE">
        <w:rPr>
          <w:rFonts w:eastAsia="Times New Roman,Italic"/>
          <w:bCs w:val="0"/>
          <w:i/>
          <w:iCs/>
          <w:szCs w:val="24"/>
        </w:rPr>
        <w:t xml:space="preserve">п = </w:t>
      </w:r>
      <w:r w:rsidRPr="00D603DE">
        <w:rPr>
          <w:rFonts w:eastAsia="Times New Roman,Italic"/>
          <w:bCs w:val="0"/>
          <w:szCs w:val="24"/>
        </w:rPr>
        <w:t xml:space="preserve">2, т.е. воспользуемся двумя случайными величинами </w:t>
      </w:r>
      <w:r w:rsidRPr="00D603DE">
        <w:rPr>
          <w:rFonts w:eastAsia="Times New Roman,Italic"/>
          <w:bCs w:val="0"/>
          <w:i/>
          <w:iCs/>
          <w:szCs w:val="24"/>
        </w:rPr>
        <w:t xml:space="preserve">X </w:t>
      </w:r>
      <w:r w:rsidRPr="00D603DE">
        <w:rPr>
          <w:rFonts w:eastAsia="Times New Roman,Italic"/>
          <w:bCs w:val="0"/>
          <w:szCs w:val="24"/>
        </w:rPr>
        <w:t xml:space="preserve">и </w:t>
      </w:r>
      <w:r w:rsidRPr="00D603DE">
        <w:rPr>
          <w:rFonts w:eastAsia="Times New Roman,Italic"/>
          <w:bCs w:val="0"/>
          <w:i/>
          <w:iCs/>
          <w:szCs w:val="24"/>
        </w:rPr>
        <w:t>Y.</w:t>
      </w:r>
    </w:p>
    <w:p w:rsidR="00D603DE" w:rsidRPr="00C76993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Если </w:t>
      </w:r>
      <w:r w:rsidRPr="00D603DE">
        <w:rPr>
          <w:rFonts w:eastAsia="Times New Roman,Italic"/>
          <w:bCs w:val="0"/>
          <w:i/>
          <w:iCs/>
          <w:szCs w:val="24"/>
        </w:rPr>
        <w:t xml:space="preserve">X </w:t>
      </w:r>
      <w:r w:rsidRPr="00D603DE">
        <w:rPr>
          <w:rFonts w:eastAsia="Times New Roman,Italic"/>
          <w:bCs w:val="0"/>
          <w:szCs w:val="24"/>
        </w:rPr>
        <w:t xml:space="preserve">и </w:t>
      </w:r>
      <w:r w:rsidRPr="00D603DE">
        <w:rPr>
          <w:rFonts w:eastAsia="Times New Roman,Italic"/>
          <w:bCs w:val="0"/>
          <w:i/>
          <w:iCs/>
          <w:szCs w:val="24"/>
        </w:rPr>
        <w:t xml:space="preserve">Y </w:t>
      </w:r>
      <w:r w:rsidRPr="00D603DE">
        <w:rPr>
          <w:rFonts w:eastAsia="Times New Roman,Italic"/>
          <w:bCs w:val="0"/>
          <w:szCs w:val="24"/>
        </w:rPr>
        <w:t>являются дискретными случайными величин</w:t>
      </w:r>
      <w:r w:rsidRPr="00D603DE">
        <w:rPr>
          <w:rFonts w:eastAsia="Times New Roman,Italic"/>
          <w:bCs w:val="0"/>
          <w:szCs w:val="24"/>
        </w:rPr>
        <w:t>а</w:t>
      </w:r>
      <w:r w:rsidRPr="00D603DE">
        <w:rPr>
          <w:rFonts w:eastAsia="Times New Roman,Italic"/>
          <w:bCs w:val="0"/>
          <w:szCs w:val="24"/>
        </w:rPr>
        <w:t>ми, тогда</w:t>
      </w:r>
      <w:r w:rsidR="00E976E6" w:rsidRPr="00E976E6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i/>
          <w:iCs/>
          <w:szCs w:val="24"/>
        </w:rPr>
        <w:t>р</w:t>
      </w:r>
      <w:r w:rsidRPr="00D603DE">
        <w:rPr>
          <w:rFonts w:eastAsia="Times New Roman,Italic"/>
          <w:bCs w:val="0"/>
          <w:szCs w:val="24"/>
        </w:rPr>
        <w:t>(</w:t>
      </w:r>
      <w:r w:rsidRPr="00D603DE">
        <w:rPr>
          <w:rFonts w:eastAsia="Times New Roman,Italic"/>
          <w:bCs w:val="0"/>
          <w:i/>
          <w:iCs/>
          <w:szCs w:val="24"/>
        </w:rPr>
        <w:t>х</w:t>
      </w:r>
      <w:r w:rsidRPr="00D603DE">
        <w:rPr>
          <w:rFonts w:eastAsia="Times New Roman,Italic"/>
          <w:bCs w:val="0"/>
          <w:szCs w:val="24"/>
        </w:rPr>
        <w:t xml:space="preserve">, </w:t>
      </w:r>
      <w:r w:rsidRPr="00D603DE">
        <w:rPr>
          <w:rFonts w:eastAsia="Times New Roman,Italic"/>
          <w:bCs w:val="0"/>
          <w:i/>
          <w:iCs/>
          <w:szCs w:val="24"/>
        </w:rPr>
        <w:t>у</w:t>
      </w:r>
      <w:r w:rsidRPr="00D603DE">
        <w:rPr>
          <w:rFonts w:eastAsia="Times New Roman,Italic"/>
          <w:bCs w:val="0"/>
          <w:szCs w:val="24"/>
        </w:rPr>
        <w:t xml:space="preserve">) </w:t>
      </w:r>
      <w:r w:rsidRPr="00D603DE">
        <w:rPr>
          <w:rFonts w:eastAsia="Times New Roman,Italic"/>
          <w:bCs w:val="0"/>
          <w:i/>
          <w:iCs/>
          <w:szCs w:val="24"/>
        </w:rPr>
        <w:t>= Р</w:t>
      </w:r>
      <w:r w:rsidRPr="00D603DE">
        <w:rPr>
          <w:rFonts w:eastAsia="Times New Roman,Italic"/>
          <w:bCs w:val="0"/>
          <w:szCs w:val="24"/>
        </w:rPr>
        <w:t>(</w:t>
      </w:r>
      <w:r w:rsidRPr="00D603DE">
        <w:rPr>
          <w:rFonts w:eastAsia="Times New Roman,Italic"/>
          <w:bCs w:val="0"/>
          <w:i/>
          <w:iCs/>
          <w:szCs w:val="24"/>
        </w:rPr>
        <w:t>Х = x</w:t>
      </w:r>
      <w:r w:rsidRPr="00D603DE">
        <w:rPr>
          <w:rFonts w:eastAsia="Times New Roman,Italic"/>
          <w:bCs w:val="0"/>
          <w:szCs w:val="24"/>
        </w:rPr>
        <w:t xml:space="preserve">, </w:t>
      </w:r>
      <w:r w:rsidRPr="00D603DE">
        <w:rPr>
          <w:rFonts w:eastAsia="Times New Roman,Italic"/>
          <w:bCs w:val="0"/>
          <w:i/>
          <w:iCs/>
          <w:szCs w:val="24"/>
        </w:rPr>
        <w:t>Y = у</w:t>
      </w:r>
      <w:r w:rsidRPr="00D603DE">
        <w:rPr>
          <w:rFonts w:eastAsia="Times New Roman,Italic"/>
          <w:bCs w:val="0"/>
          <w:szCs w:val="24"/>
        </w:rPr>
        <w:t xml:space="preserve">) для всех </w:t>
      </w:r>
      <w:r w:rsidRPr="00D603DE">
        <w:rPr>
          <w:rFonts w:eastAsia="Times New Roman,Italic"/>
          <w:bCs w:val="0"/>
          <w:i/>
          <w:iCs/>
          <w:szCs w:val="24"/>
        </w:rPr>
        <w:t>х</w:t>
      </w:r>
      <w:r w:rsidRPr="00D603DE">
        <w:rPr>
          <w:rFonts w:eastAsia="Times New Roman,Italic"/>
          <w:bCs w:val="0"/>
          <w:szCs w:val="24"/>
        </w:rPr>
        <w:t xml:space="preserve">, </w:t>
      </w:r>
      <w:r w:rsidRPr="00D603DE">
        <w:rPr>
          <w:rFonts w:eastAsia="Times New Roman,Italic"/>
          <w:bCs w:val="0"/>
          <w:i/>
          <w:iCs/>
          <w:szCs w:val="24"/>
        </w:rPr>
        <w:t>у</w:t>
      </w:r>
      <w:r w:rsidRPr="00D603DE">
        <w:rPr>
          <w:rFonts w:eastAsia="Times New Roman,Italic"/>
          <w:bCs w:val="0"/>
          <w:szCs w:val="24"/>
        </w:rPr>
        <w:t xml:space="preserve">, где </w:t>
      </w:r>
      <w:r w:rsidRPr="00D603DE">
        <w:rPr>
          <w:rFonts w:eastAsia="Times New Roman,Italic"/>
          <w:bCs w:val="0"/>
          <w:i/>
          <w:iCs/>
          <w:szCs w:val="24"/>
        </w:rPr>
        <w:t>р</w:t>
      </w:r>
      <w:r w:rsidRPr="00D603DE">
        <w:rPr>
          <w:rFonts w:eastAsia="Times New Roman,Italic"/>
          <w:bCs w:val="0"/>
          <w:szCs w:val="24"/>
        </w:rPr>
        <w:t>(</w:t>
      </w:r>
      <w:r w:rsidRPr="00D603DE">
        <w:rPr>
          <w:rFonts w:eastAsia="Times New Roman,Italic"/>
          <w:bCs w:val="0"/>
          <w:i/>
          <w:iCs/>
          <w:szCs w:val="24"/>
        </w:rPr>
        <w:t>х</w:t>
      </w:r>
      <w:r w:rsidRPr="00D603DE">
        <w:rPr>
          <w:rFonts w:eastAsia="Times New Roman,Italic"/>
          <w:bCs w:val="0"/>
          <w:szCs w:val="24"/>
        </w:rPr>
        <w:t xml:space="preserve">, </w:t>
      </w:r>
      <w:r w:rsidRPr="00D603DE">
        <w:rPr>
          <w:rFonts w:eastAsia="Times New Roman,Italic"/>
          <w:bCs w:val="0"/>
          <w:i/>
          <w:iCs/>
          <w:szCs w:val="24"/>
        </w:rPr>
        <w:t>у</w:t>
      </w:r>
      <w:r w:rsidRPr="00D603DE">
        <w:rPr>
          <w:rFonts w:eastAsia="Times New Roman,Italic"/>
          <w:bCs w:val="0"/>
          <w:szCs w:val="24"/>
        </w:rPr>
        <w:t>) наз</w:t>
      </w:r>
      <w:r w:rsidRPr="00D603DE">
        <w:rPr>
          <w:rFonts w:eastAsia="Times New Roman,Italic"/>
          <w:bCs w:val="0"/>
          <w:szCs w:val="24"/>
        </w:rPr>
        <w:t>ы</w:t>
      </w:r>
      <w:r w:rsidRPr="00D603DE">
        <w:rPr>
          <w:rFonts w:eastAsia="Times New Roman,Italic"/>
          <w:bCs w:val="0"/>
          <w:szCs w:val="24"/>
        </w:rPr>
        <w:t xml:space="preserve">вается </w:t>
      </w:r>
      <w:r w:rsidRPr="00D603DE">
        <w:rPr>
          <w:rFonts w:eastAsia="Times New Roman,Italic"/>
          <w:bCs w:val="0"/>
          <w:i/>
          <w:iCs/>
          <w:szCs w:val="24"/>
        </w:rPr>
        <w:t xml:space="preserve">совместной вероятностной мерой функции </w:t>
      </w:r>
      <w:r w:rsidRPr="00D603DE">
        <w:rPr>
          <w:rFonts w:eastAsia="Times New Roman,Italic"/>
          <w:bCs w:val="0"/>
          <w:szCs w:val="24"/>
        </w:rPr>
        <w:t xml:space="preserve">величин </w:t>
      </w:r>
      <w:r w:rsidRPr="00D603DE">
        <w:rPr>
          <w:rFonts w:eastAsia="Times New Roman,Italic"/>
          <w:bCs w:val="0"/>
          <w:i/>
          <w:iCs/>
          <w:szCs w:val="24"/>
        </w:rPr>
        <w:t xml:space="preserve">X </w:t>
      </w:r>
      <w:r w:rsidRPr="00D603DE">
        <w:rPr>
          <w:rFonts w:eastAsia="Times New Roman,Italic"/>
          <w:bCs w:val="0"/>
          <w:szCs w:val="24"/>
        </w:rPr>
        <w:t xml:space="preserve">и </w:t>
      </w:r>
      <w:r w:rsidRPr="00D603DE">
        <w:rPr>
          <w:rFonts w:eastAsia="Times New Roman,Italic"/>
          <w:bCs w:val="0"/>
          <w:i/>
          <w:iCs/>
          <w:szCs w:val="24"/>
        </w:rPr>
        <w:t>Y</w:t>
      </w:r>
      <w:r w:rsidRPr="00D603DE">
        <w:rPr>
          <w:rFonts w:eastAsia="Times New Roman,Italic"/>
          <w:bCs w:val="0"/>
          <w:szCs w:val="24"/>
        </w:rPr>
        <w:t xml:space="preserve">. </w:t>
      </w:r>
      <w:r w:rsidR="00E976E6" w:rsidRPr="00E976E6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При этом величины </w:t>
      </w:r>
      <w:r w:rsidRPr="00D603DE">
        <w:rPr>
          <w:rFonts w:eastAsia="Times New Roman,Italic"/>
          <w:bCs w:val="0"/>
          <w:i/>
          <w:iCs/>
          <w:szCs w:val="24"/>
        </w:rPr>
        <w:t xml:space="preserve">X </w:t>
      </w:r>
      <w:r w:rsidRPr="00D603DE">
        <w:rPr>
          <w:rFonts w:eastAsia="Times New Roman,Italic"/>
          <w:bCs w:val="0"/>
          <w:szCs w:val="24"/>
        </w:rPr>
        <w:t xml:space="preserve">и </w:t>
      </w:r>
      <w:r w:rsidRPr="00D603DE">
        <w:rPr>
          <w:rFonts w:eastAsia="Times New Roman,Italic"/>
          <w:bCs w:val="0"/>
          <w:i/>
          <w:iCs/>
          <w:szCs w:val="24"/>
        </w:rPr>
        <w:t xml:space="preserve">Y </w:t>
      </w:r>
      <w:r w:rsidRPr="00D603DE">
        <w:rPr>
          <w:rFonts w:eastAsia="Times New Roman,Italic"/>
          <w:bCs w:val="0"/>
          <w:szCs w:val="24"/>
        </w:rPr>
        <w:t xml:space="preserve">будут </w:t>
      </w:r>
      <w:r w:rsidRPr="00D603DE">
        <w:rPr>
          <w:rFonts w:eastAsia="Times New Roman,Italic"/>
          <w:bCs w:val="0"/>
          <w:i/>
          <w:iCs/>
          <w:szCs w:val="24"/>
        </w:rPr>
        <w:t>независимыми</w:t>
      </w:r>
      <w:r w:rsidRPr="00D603DE">
        <w:rPr>
          <w:rFonts w:eastAsia="Times New Roman,Italic"/>
          <w:bCs w:val="0"/>
          <w:szCs w:val="24"/>
        </w:rPr>
        <w:t xml:space="preserve">, если </w:t>
      </w:r>
      <m:oMath>
        <m:r>
          <w:rPr>
            <w:rFonts w:ascii="Cambria Math" w:eastAsia="Times New Roman,Italic" w:hAnsi="Cambria Math"/>
            <w:szCs w:val="24"/>
          </w:rPr>
          <m:t>P</m:t>
        </m:r>
        <m:d>
          <m:d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dPr>
          <m:e>
            <m:r>
              <w:rPr>
                <w:rFonts w:ascii="Cambria Math" w:eastAsia="Times New Roman,Italic" w:hAnsi="Cambria Math"/>
                <w:szCs w:val="24"/>
              </w:rPr>
              <m:t>x,y</m:t>
            </m:r>
          </m:e>
        </m:d>
        <m:r>
          <w:rPr>
            <w:rFonts w:ascii="Cambria Math" w:eastAsia="Times New Roman,Italic" w:hAnsi="Cambria Math"/>
            <w:szCs w:val="24"/>
          </w:rPr>
          <m:t>=</m:t>
        </m:r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P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x</m:t>
            </m:r>
          </m:sub>
        </m:sSub>
        <m:r>
          <w:rPr>
            <w:rFonts w:ascii="Cambria Math" w:eastAsia="Times New Roman,Italic" w:hAnsi="Cambria Math"/>
            <w:szCs w:val="24"/>
          </w:rPr>
          <m:t>(x)</m:t>
        </m:r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P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y</m:t>
            </m:r>
          </m:sub>
        </m:sSub>
        <m:r>
          <w:rPr>
            <w:rFonts w:ascii="Cambria Math" w:eastAsia="Times New Roman,Italic" w:hAnsi="Cambria Math"/>
            <w:szCs w:val="24"/>
          </w:rPr>
          <m:t>(y)</m:t>
        </m:r>
      </m:oMath>
      <w:r w:rsidR="00E976E6" w:rsidRPr="00E976E6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для всех </w:t>
      </w:r>
      <w:r w:rsidRPr="00D603DE">
        <w:rPr>
          <w:rFonts w:eastAsia="Times New Roman,Italic"/>
          <w:bCs w:val="0"/>
          <w:i/>
          <w:iCs/>
          <w:szCs w:val="24"/>
        </w:rPr>
        <w:t>х</w:t>
      </w:r>
      <w:r w:rsidRPr="00D603DE">
        <w:rPr>
          <w:rFonts w:eastAsia="Times New Roman,Italic"/>
          <w:bCs w:val="0"/>
          <w:szCs w:val="24"/>
        </w:rPr>
        <w:t xml:space="preserve">, </w:t>
      </w:r>
      <w:r w:rsidRPr="00D603DE">
        <w:rPr>
          <w:rFonts w:eastAsia="Times New Roman,Italic"/>
          <w:bCs w:val="0"/>
          <w:i/>
          <w:iCs/>
          <w:szCs w:val="24"/>
        </w:rPr>
        <w:t>у</w:t>
      </w:r>
      <w:r w:rsidRPr="00D603DE">
        <w:rPr>
          <w:rFonts w:eastAsia="Times New Roman,Italic"/>
          <w:bCs w:val="0"/>
          <w:szCs w:val="24"/>
        </w:rPr>
        <w:t>, где функции</w:t>
      </w:r>
      <w:r w:rsidR="00E976E6" w:rsidRPr="00E976E6">
        <w:rPr>
          <w:rFonts w:eastAsia="Times New Roman,Italic"/>
          <w:bCs w:val="0"/>
          <w:szCs w:val="24"/>
        </w:rPr>
        <w:t xml:space="preserve"> </w:t>
      </w:r>
    </w:p>
    <w:p w:rsidR="009A43D8" w:rsidRPr="00C76993" w:rsidRDefault="00035384" w:rsidP="009A43D8">
      <w:pPr>
        <w:autoSpaceDE w:val="0"/>
        <w:autoSpaceDN w:val="0"/>
        <w:adjustRightInd w:val="0"/>
        <w:ind w:firstLine="426"/>
        <w:jc w:val="right"/>
        <w:rPr>
          <w:rFonts w:eastAsia="Times New Roman,Italic"/>
          <w:bCs w:val="0"/>
          <w:szCs w:val="24"/>
        </w:rPr>
      </w:pP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P</m:t>
            </m:r>
          </m:e>
          <m:sub>
            <m:r>
              <w:rPr>
                <w:rFonts w:ascii="Cambria Math" w:eastAsia="Times New Roman,Italic" w:hAnsi="Cambria Math"/>
                <w:szCs w:val="24"/>
                <w:lang w:val="en-US"/>
              </w:rPr>
              <m:t>x</m:t>
            </m:r>
          </m:sub>
        </m:sSub>
        <m:d>
          <m:d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d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x</m:t>
            </m:r>
          </m:e>
        </m:d>
        <m:r>
          <w:rPr>
            <w:rFonts w:ascii="Cambria Math" w:eastAsia="Times New Roman,Italic" w:hAnsi="Cambria Math"/>
            <w:szCs w:val="24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naryPr>
          <m:sub>
            <m:r>
              <w:rPr>
                <w:rFonts w:ascii="Cambria Math" w:eastAsia="Times New Roman,Italic" w:hAnsi="Cambria Math"/>
                <w:szCs w:val="24"/>
              </w:rPr>
              <m:t xml:space="preserve">всех </m:t>
            </m:r>
            <m:r>
              <w:rPr>
                <w:rFonts w:ascii="Cambria Math" w:eastAsia="Times New Roman,Italic" w:hAnsi="Cambria Math"/>
                <w:szCs w:val="24"/>
                <w:lang w:val="en-US"/>
              </w:rPr>
              <m:t>y</m:t>
            </m:r>
          </m:sub>
          <m:sup/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P</m:t>
            </m:r>
            <m:d>
              <m:dPr>
                <m:ctrlP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="Times New Roman,Italic" w:hAnsi="Cambria Math"/>
                    <w:szCs w:val="24"/>
                  </w:rPr>
                  <m:t>,</m:t>
                </m:r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y</m:t>
                </m:r>
              </m:e>
            </m:d>
            <m:r>
              <w:rPr>
                <w:rFonts w:ascii="Cambria Math" w:eastAsia="Times New Roman,Italic" w:hAnsi="Cambria Math"/>
                <w:szCs w:val="24"/>
              </w:rPr>
              <m:t>;</m:t>
            </m:r>
          </m:e>
        </m:nary>
      </m:oMath>
      <w:r w:rsidR="009A43D8" w:rsidRPr="00C76993">
        <w:rPr>
          <w:rFonts w:eastAsia="Times New Roman,Italic"/>
          <w:bCs w:val="0"/>
          <w:szCs w:val="24"/>
        </w:rPr>
        <w:t xml:space="preserve">  </w:t>
      </w:r>
      <w:r w:rsidR="009A43D8" w:rsidRPr="00C76993">
        <w:rPr>
          <w:rFonts w:eastAsia="Times New Roman,Italic"/>
          <w:bCs w:val="0"/>
          <w:szCs w:val="24"/>
        </w:rPr>
        <w:tab/>
      </w:r>
      <w:r w:rsidR="009A43D8" w:rsidRPr="00C76993">
        <w:rPr>
          <w:rFonts w:eastAsia="Times New Roman,Italic"/>
          <w:bCs w:val="0"/>
          <w:szCs w:val="24"/>
        </w:rPr>
        <w:tab/>
        <w:t>(2.11)</w:t>
      </w:r>
    </w:p>
    <w:p w:rsidR="009A43D8" w:rsidRPr="00C76993" w:rsidRDefault="00035384" w:rsidP="009A43D8">
      <w:pPr>
        <w:autoSpaceDE w:val="0"/>
        <w:autoSpaceDN w:val="0"/>
        <w:adjustRightInd w:val="0"/>
        <w:ind w:firstLine="426"/>
        <w:jc w:val="right"/>
        <w:rPr>
          <w:rFonts w:eastAsia="Times New Roman,Italic"/>
          <w:bCs w:val="0"/>
          <w:szCs w:val="24"/>
        </w:rPr>
      </w:pP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P</m:t>
            </m:r>
          </m:e>
          <m:sub>
            <m:r>
              <w:rPr>
                <w:rFonts w:ascii="Cambria Math" w:eastAsia="Times New Roman,Italic" w:hAnsi="Cambria Math"/>
                <w:szCs w:val="24"/>
                <w:lang w:val="en-US"/>
              </w:rPr>
              <m:t>y</m:t>
            </m:r>
          </m:sub>
        </m:sSub>
        <m:d>
          <m:d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d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y</m:t>
            </m:r>
          </m:e>
        </m:d>
        <m:r>
          <w:rPr>
            <w:rFonts w:ascii="Cambria Math" w:eastAsia="Times New Roman,Italic" w:hAnsi="Cambria Math"/>
            <w:szCs w:val="24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naryPr>
          <m:sub>
            <m:r>
              <w:rPr>
                <w:rFonts w:ascii="Cambria Math" w:eastAsia="Times New Roman,Italic" w:hAnsi="Cambria Math"/>
                <w:szCs w:val="24"/>
              </w:rPr>
              <m:t>всех x</m:t>
            </m:r>
          </m:sub>
          <m:sup/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P</m:t>
            </m:r>
            <m:d>
              <m:dPr>
                <m:ctrlP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="Times New Roman,Italic" w:hAnsi="Cambria Math"/>
                    <w:szCs w:val="24"/>
                  </w:rPr>
                  <m:t>,</m:t>
                </m:r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y</m:t>
                </m:r>
              </m:e>
            </m:d>
            <m:r>
              <w:rPr>
                <w:rFonts w:ascii="Cambria Math" w:eastAsia="Times New Roman,Italic" w:hAnsi="Cambria Math"/>
                <w:szCs w:val="24"/>
              </w:rPr>
              <m:t>;</m:t>
            </m:r>
          </m:e>
        </m:nary>
      </m:oMath>
      <w:r w:rsidR="009A43D8" w:rsidRPr="00C76993">
        <w:rPr>
          <w:rFonts w:eastAsia="Times New Roman,Italic"/>
          <w:bCs w:val="0"/>
          <w:szCs w:val="24"/>
        </w:rPr>
        <w:t xml:space="preserve">  </w:t>
      </w:r>
      <w:r w:rsidR="009A43D8" w:rsidRPr="00C76993">
        <w:rPr>
          <w:rFonts w:eastAsia="Times New Roman,Italic"/>
          <w:bCs w:val="0"/>
          <w:szCs w:val="24"/>
        </w:rPr>
        <w:tab/>
      </w:r>
      <w:r w:rsidR="009A43D8" w:rsidRPr="00C76993">
        <w:rPr>
          <w:rFonts w:eastAsia="Times New Roman,Italic"/>
          <w:bCs w:val="0"/>
          <w:szCs w:val="24"/>
        </w:rPr>
        <w:tab/>
        <w:t>(2.12)</w:t>
      </w:r>
    </w:p>
    <w:p w:rsidR="00D603DE" w:rsidRPr="00D603DE" w:rsidRDefault="00D603DE" w:rsidP="009A43D8">
      <w:pPr>
        <w:autoSpaceDE w:val="0"/>
        <w:autoSpaceDN w:val="0"/>
        <w:adjustRightInd w:val="0"/>
        <w:ind w:firstLine="0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есть безусловные вероятностные меры величин </w:t>
      </w:r>
      <w:r w:rsidRPr="00D603DE">
        <w:rPr>
          <w:rFonts w:eastAsia="Times New Roman,Italic"/>
          <w:bCs w:val="0"/>
          <w:i/>
          <w:iCs/>
          <w:szCs w:val="24"/>
        </w:rPr>
        <w:t xml:space="preserve">X </w:t>
      </w:r>
      <w:r w:rsidRPr="00D603DE">
        <w:rPr>
          <w:rFonts w:eastAsia="Times New Roman,Italic"/>
          <w:bCs w:val="0"/>
          <w:szCs w:val="24"/>
        </w:rPr>
        <w:t xml:space="preserve">и </w:t>
      </w:r>
      <w:r w:rsidRPr="00D603DE">
        <w:rPr>
          <w:rFonts w:eastAsia="Times New Roman,Italic"/>
          <w:bCs w:val="0"/>
          <w:i/>
          <w:iCs/>
          <w:szCs w:val="24"/>
        </w:rPr>
        <w:t>У</w:t>
      </w:r>
      <w:r w:rsidRPr="00D603DE">
        <w:rPr>
          <w:rFonts w:eastAsia="Times New Roman,Italic"/>
          <w:bCs w:val="0"/>
          <w:szCs w:val="24"/>
        </w:rPr>
        <w:t>.</w:t>
      </w:r>
    </w:p>
    <w:p w:rsidR="00D603DE" w:rsidRPr="00C76993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i/>
          <w:iCs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Случайные величины </w:t>
      </w:r>
      <w:r w:rsidRPr="00D603DE">
        <w:rPr>
          <w:rFonts w:eastAsia="Times New Roman,Italic"/>
          <w:bCs w:val="0"/>
          <w:i/>
          <w:iCs/>
          <w:szCs w:val="24"/>
        </w:rPr>
        <w:t xml:space="preserve">Х </w:t>
      </w:r>
      <w:r w:rsidRPr="00D603DE">
        <w:rPr>
          <w:rFonts w:eastAsia="Times New Roman,Italic"/>
          <w:bCs w:val="0"/>
          <w:szCs w:val="24"/>
        </w:rPr>
        <w:t xml:space="preserve">и </w:t>
      </w:r>
      <w:r w:rsidRPr="00D603DE">
        <w:rPr>
          <w:rFonts w:eastAsia="Times New Roman,Italic"/>
          <w:bCs w:val="0"/>
          <w:i/>
          <w:iCs/>
          <w:szCs w:val="24"/>
        </w:rPr>
        <w:t xml:space="preserve">Y </w:t>
      </w:r>
      <w:r w:rsidRPr="00D603DE">
        <w:rPr>
          <w:rFonts w:eastAsia="Times New Roman,Italic"/>
          <w:bCs w:val="0"/>
          <w:szCs w:val="24"/>
        </w:rPr>
        <w:t xml:space="preserve">называются </w:t>
      </w:r>
      <w:r w:rsidRPr="00D603DE">
        <w:rPr>
          <w:rFonts w:eastAsia="Times New Roman,Italic"/>
          <w:bCs w:val="0"/>
          <w:i/>
          <w:iCs/>
          <w:szCs w:val="24"/>
        </w:rPr>
        <w:t>совместно непр</w:t>
      </w:r>
      <w:r w:rsidRPr="00D603DE">
        <w:rPr>
          <w:rFonts w:eastAsia="Times New Roman,Italic"/>
          <w:bCs w:val="0"/>
          <w:i/>
          <w:iCs/>
          <w:szCs w:val="24"/>
        </w:rPr>
        <w:t>е</w:t>
      </w:r>
      <w:r w:rsidRPr="00D603DE">
        <w:rPr>
          <w:rFonts w:eastAsia="Times New Roman,Italic"/>
          <w:bCs w:val="0"/>
          <w:i/>
          <w:iCs/>
          <w:szCs w:val="24"/>
        </w:rPr>
        <w:t>рывными</w:t>
      </w:r>
      <w:r w:rsidRPr="00D603DE">
        <w:rPr>
          <w:rFonts w:eastAsia="Times New Roman,Italic"/>
          <w:bCs w:val="0"/>
          <w:szCs w:val="24"/>
        </w:rPr>
        <w:t>,</w:t>
      </w:r>
      <w:r w:rsidR="00102986" w:rsidRPr="00102986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если для них существует неотрицательная функция </w:t>
      </w:r>
      <w:r w:rsidRPr="00D603DE">
        <w:rPr>
          <w:rFonts w:eastAsia="Times New Roman,Italic"/>
          <w:bCs w:val="0"/>
          <w:i/>
          <w:iCs/>
          <w:szCs w:val="24"/>
        </w:rPr>
        <w:t>f</w:t>
      </w:r>
      <w:r w:rsidRPr="00D603DE">
        <w:rPr>
          <w:rFonts w:eastAsia="Times New Roman,Italic"/>
          <w:bCs w:val="0"/>
          <w:szCs w:val="24"/>
        </w:rPr>
        <w:t>(</w:t>
      </w:r>
      <w:r w:rsidRPr="00D603DE">
        <w:rPr>
          <w:rFonts w:eastAsia="Times New Roman,Italic"/>
          <w:bCs w:val="0"/>
          <w:i/>
          <w:iCs/>
          <w:szCs w:val="24"/>
        </w:rPr>
        <w:t>x</w:t>
      </w:r>
      <w:r w:rsidRPr="00D603DE">
        <w:rPr>
          <w:rFonts w:eastAsia="Times New Roman,Italic"/>
          <w:bCs w:val="0"/>
          <w:szCs w:val="24"/>
        </w:rPr>
        <w:t xml:space="preserve">, </w:t>
      </w:r>
      <w:r w:rsidRPr="00D603DE">
        <w:rPr>
          <w:rFonts w:eastAsia="Times New Roman,Italic"/>
          <w:bCs w:val="0"/>
          <w:i/>
          <w:iCs/>
          <w:szCs w:val="24"/>
        </w:rPr>
        <w:t>у</w:t>
      </w:r>
      <w:r w:rsidRPr="00D603DE">
        <w:rPr>
          <w:rFonts w:eastAsia="Times New Roman,Italic"/>
          <w:bCs w:val="0"/>
          <w:szCs w:val="24"/>
        </w:rPr>
        <w:t>), именуемая</w:t>
      </w:r>
      <w:r w:rsidR="00102986" w:rsidRPr="00102986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i/>
          <w:iCs/>
          <w:szCs w:val="24"/>
        </w:rPr>
        <w:t>совместной функцией плотности распред</w:t>
      </w:r>
      <w:r w:rsidRPr="00D603DE">
        <w:rPr>
          <w:rFonts w:eastAsia="Times New Roman,Italic"/>
          <w:bCs w:val="0"/>
          <w:i/>
          <w:iCs/>
          <w:szCs w:val="24"/>
        </w:rPr>
        <w:t>е</w:t>
      </w:r>
      <w:r w:rsidRPr="00D603DE">
        <w:rPr>
          <w:rFonts w:eastAsia="Times New Roman,Italic"/>
          <w:bCs w:val="0"/>
          <w:i/>
          <w:iCs/>
          <w:szCs w:val="24"/>
        </w:rPr>
        <w:t xml:space="preserve">ления вероятностей </w:t>
      </w:r>
      <w:r w:rsidRPr="00D603DE">
        <w:rPr>
          <w:rFonts w:eastAsia="Times New Roman,Italic"/>
          <w:bCs w:val="0"/>
          <w:szCs w:val="24"/>
        </w:rPr>
        <w:t>величин</w:t>
      </w:r>
      <w:r w:rsidR="00102986" w:rsidRPr="00102986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i/>
          <w:iCs/>
          <w:szCs w:val="24"/>
        </w:rPr>
        <w:t xml:space="preserve">X </w:t>
      </w:r>
      <w:r w:rsidRPr="00D603DE">
        <w:rPr>
          <w:rFonts w:eastAsia="Times New Roman,Italic"/>
          <w:bCs w:val="0"/>
          <w:szCs w:val="24"/>
        </w:rPr>
        <w:t xml:space="preserve">и </w:t>
      </w:r>
      <w:r w:rsidRPr="00D603DE">
        <w:rPr>
          <w:rFonts w:eastAsia="Times New Roman,Italic"/>
          <w:bCs w:val="0"/>
          <w:i/>
          <w:iCs/>
          <w:szCs w:val="24"/>
        </w:rPr>
        <w:t>Y</w:t>
      </w:r>
      <w:r w:rsidRPr="00D603DE">
        <w:rPr>
          <w:rFonts w:eastAsia="Times New Roman,Italic"/>
          <w:bCs w:val="0"/>
          <w:szCs w:val="24"/>
        </w:rPr>
        <w:t xml:space="preserve">, определенная для всех множеств вещественных чисел </w:t>
      </w:r>
      <w:r w:rsidRPr="00D603DE">
        <w:rPr>
          <w:rFonts w:eastAsia="Times New Roman,Italic"/>
          <w:bCs w:val="0"/>
          <w:i/>
          <w:iCs/>
          <w:szCs w:val="24"/>
        </w:rPr>
        <w:t xml:space="preserve">А </w:t>
      </w:r>
      <w:r w:rsidRPr="00D603DE">
        <w:rPr>
          <w:rFonts w:eastAsia="Times New Roman,Italic"/>
          <w:bCs w:val="0"/>
          <w:szCs w:val="24"/>
        </w:rPr>
        <w:t xml:space="preserve">и </w:t>
      </w:r>
      <w:r w:rsidRPr="00D603DE">
        <w:rPr>
          <w:rFonts w:eastAsia="Times New Roman,Italic"/>
          <w:bCs w:val="0"/>
          <w:i/>
          <w:iCs/>
          <w:szCs w:val="24"/>
        </w:rPr>
        <w:t>В</w:t>
      </w:r>
    </w:p>
    <w:p w:rsidR="00D603DE" w:rsidRPr="00B95A0A" w:rsidRDefault="00B95A0A" w:rsidP="00B95A0A">
      <w:pPr>
        <w:autoSpaceDE w:val="0"/>
        <w:autoSpaceDN w:val="0"/>
        <w:adjustRightInd w:val="0"/>
        <w:ind w:firstLine="426"/>
        <w:jc w:val="right"/>
        <w:rPr>
          <w:rFonts w:eastAsia="Times New Roman,Italic"/>
          <w:bCs w:val="0"/>
          <w:iCs/>
          <w:szCs w:val="24"/>
        </w:rPr>
      </w:pPr>
      <m:oMath>
        <m:r>
          <w:rPr>
            <w:rFonts w:ascii="Cambria Math" w:eastAsia="Times New Roman,Italic" w:hAnsi="Cambria Math"/>
            <w:szCs w:val="24"/>
            <w:lang w:val="en-US"/>
          </w:rPr>
          <w:lastRenderedPageBreak/>
          <m:t>P</m:t>
        </m:r>
        <m:d>
          <m:dPr>
            <m:ctrlPr>
              <w:rPr>
                <w:rFonts w:ascii="Cambria Math" w:eastAsia="Times New Roman,Italic" w:hAnsi="Cambria Math"/>
                <w:bCs w:val="0"/>
                <w:i/>
                <w:iCs/>
                <w:szCs w:val="24"/>
                <w:lang w:val="en-US"/>
              </w:rPr>
            </m:ctrlPr>
          </m:d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X</m:t>
            </m:r>
            <m:r>
              <w:rPr>
                <w:rFonts w:ascii="Cambria Math" w:eastAsia="Times New Roman,Italic" w:hAnsi="Cambria Math"/>
                <w:bCs w:val="0"/>
                <w:i/>
                <w:iCs/>
                <w:szCs w:val="24"/>
                <w:lang w:val="en-US"/>
              </w:rPr>
              <w:sym w:font="Symbol" w:char="F0CE"/>
            </m:r>
            <m:r>
              <w:rPr>
                <w:rFonts w:ascii="Cambria Math" w:eastAsia="Times New Roman,Italic" w:hAnsi="Cambria Math"/>
                <w:szCs w:val="24"/>
                <w:lang w:val="en-US"/>
              </w:rPr>
              <m:t>A</m:t>
            </m:r>
            <m:r>
              <w:rPr>
                <w:rFonts w:ascii="Cambria Math" w:eastAsia="Times New Roman,Italic" w:hAnsi="Cambria Math"/>
                <w:szCs w:val="24"/>
              </w:rPr>
              <m:t>,</m:t>
            </m:r>
            <m:r>
              <w:rPr>
                <w:rFonts w:ascii="Cambria Math" w:eastAsia="Times New Roman,Italic" w:hAnsi="Cambria Math"/>
                <w:szCs w:val="24"/>
                <w:lang w:val="en-US"/>
              </w:rPr>
              <m:t>Y</m:t>
            </m:r>
            <m:r>
              <w:rPr>
                <w:rFonts w:ascii="Cambria Math" w:eastAsia="Times New Roman,Italic" w:hAnsi="Cambria Math"/>
                <w:bCs w:val="0"/>
                <w:i/>
                <w:iCs/>
                <w:szCs w:val="24"/>
                <w:lang w:val="en-US"/>
              </w:rPr>
              <w:sym w:font="Symbol" w:char="F0CE"/>
            </m:r>
            <m:r>
              <w:rPr>
                <w:rFonts w:ascii="Cambria Math" w:eastAsia="Times New Roman,Italic" w:hAnsi="Cambria Math"/>
                <w:szCs w:val="24"/>
                <w:lang w:val="en-US"/>
              </w:rPr>
              <m:t>B</m:t>
            </m:r>
          </m:e>
        </m:d>
        <m:r>
          <w:rPr>
            <w:rFonts w:ascii="Cambria Math" w:eastAsia="Times New Roman,Italic" w:hAnsi="Cambria Math"/>
            <w:szCs w:val="24"/>
          </w:rPr>
          <m:t>=</m:t>
        </m:r>
        <m:nary>
          <m:naryPr>
            <m:chr m:val="∬"/>
            <m:limLoc m:val="undOvr"/>
            <m:ctrlPr>
              <w:rPr>
                <w:rFonts w:ascii="Cambria Math" w:eastAsia="Times New Roman,Italic" w:hAnsi="Cambria Math"/>
                <w:bCs w:val="0"/>
                <w:i/>
                <w:iCs/>
                <w:szCs w:val="24"/>
                <w:lang w:val="en-US"/>
              </w:rPr>
            </m:ctrlPr>
          </m:naryPr>
          <m:sub>
            <m:r>
              <w:rPr>
                <w:rFonts w:ascii="Cambria Math" w:eastAsia="Times New Roman,Italic" w:hAnsi="Cambria Math"/>
                <w:szCs w:val="24"/>
                <w:lang w:val="en-US"/>
              </w:rPr>
              <m:t>BA</m:t>
            </m:r>
          </m:sub>
          <m:sup/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f</m:t>
            </m:r>
            <m:r>
              <w:rPr>
                <w:rFonts w:ascii="Cambria Math" w:eastAsia="Times New Roman,Italic" w:hAnsi="Cambria Math"/>
                <w:szCs w:val="24"/>
              </w:rPr>
              <m:t>(</m:t>
            </m:r>
            <m:r>
              <w:rPr>
                <w:rFonts w:ascii="Cambria Math" w:eastAsia="Times New Roman,Italic" w:hAnsi="Cambria Math"/>
                <w:szCs w:val="24"/>
                <w:lang w:val="en-US"/>
              </w:rPr>
              <m:t>x</m:t>
            </m:r>
            <m:r>
              <w:rPr>
                <w:rFonts w:ascii="Cambria Math" w:eastAsia="Times New Roman,Italic" w:hAnsi="Cambria Math"/>
                <w:szCs w:val="24"/>
              </w:rPr>
              <m:t>,</m:t>
            </m:r>
            <m:r>
              <w:rPr>
                <w:rFonts w:ascii="Cambria Math" w:eastAsia="Times New Roman,Italic" w:hAnsi="Cambria Math"/>
                <w:szCs w:val="24"/>
                <w:lang w:val="en-US"/>
              </w:rPr>
              <m:t>y</m:t>
            </m:r>
            <m:r>
              <w:rPr>
                <w:rFonts w:ascii="Cambria Math" w:eastAsia="Times New Roman,Italic" w:hAnsi="Cambria Math"/>
                <w:szCs w:val="24"/>
              </w:rPr>
              <m:t>)</m:t>
            </m:r>
            <m:r>
              <w:rPr>
                <w:rFonts w:ascii="Cambria Math" w:eastAsia="Times New Roman,Italic" w:hAnsi="Cambria Math"/>
                <w:szCs w:val="24"/>
                <w:lang w:val="en-US"/>
              </w:rPr>
              <m:t>dxdy</m:t>
            </m:r>
          </m:e>
        </m:nary>
      </m:oMath>
      <w:r w:rsidRPr="00B95A0A">
        <w:rPr>
          <w:rFonts w:eastAsia="Times New Roman,Italic"/>
          <w:bCs w:val="0"/>
          <w:iCs/>
          <w:szCs w:val="24"/>
        </w:rPr>
        <w:t>.</w:t>
      </w:r>
      <w:r w:rsidRPr="00C76993">
        <w:rPr>
          <w:rFonts w:eastAsia="Times New Roman,Italic"/>
          <w:bCs w:val="0"/>
          <w:iCs/>
          <w:szCs w:val="24"/>
        </w:rPr>
        <w:tab/>
      </w:r>
      <w:r w:rsidR="00D603DE" w:rsidRPr="00D603DE">
        <w:rPr>
          <w:rFonts w:eastAsia="Times New Roman,Italic"/>
          <w:bCs w:val="0"/>
          <w:szCs w:val="24"/>
        </w:rPr>
        <w:t>(2.13)</w:t>
      </w:r>
    </w:p>
    <w:p w:rsidR="00D603DE" w:rsidRPr="00936CC4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В этом случае величины </w:t>
      </w:r>
      <w:r w:rsidRPr="00D603DE">
        <w:rPr>
          <w:rFonts w:eastAsia="Times New Roman,Italic"/>
          <w:bCs w:val="0"/>
          <w:i/>
          <w:iCs/>
          <w:szCs w:val="24"/>
        </w:rPr>
        <w:t xml:space="preserve">X </w:t>
      </w:r>
      <w:r w:rsidRPr="00D603DE">
        <w:rPr>
          <w:rFonts w:eastAsia="Times New Roman,Italic"/>
          <w:bCs w:val="0"/>
          <w:szCs w:val="24"/>
        </w:rPr>
        <w:t xml:space="preserve">и </w:t>
      </w:r>
      <w:r w:rsidRPr="00D603DE">
        <w:rPr>
          <w:rFonts w:eastAsia="Times New Roman,Italic"/>
          <w:bCs w:val="0"/>
          <w:i/>
          <w:iCs/>
          <w:szCs w:val="24"/>
        </w:rPr>
        <w:t xml:space="preserve">Y </w:t>
      </w:r>
      <w:r w:rsidRPr="00D603DE">
        <w:rPr>
          <w:rFonts w:eastAsia="Times New Roman,Italic"/>
          <w:bCs w:val="0"/>
          <w:szCs w:val="24"/>
        </w:rPr>
        <w:t>являются независимыми, если</w:t>
      </w:r>
      <w:r w:rsidR="00936CC4" w:rsidRPr="00936CC4">
        <w:rPr>
          <w:rFonts w:eastAsia="Times New Roman,Italic"/>
          <w:bCs w:val="0"/>
          <w:szCs w:val="24"/>
        </w:rPr>
        <w:t xml:space="preserve"> </w:t>
      </w:r>
      <m:oMath>
        <m:r>
          <w:rPr>
            <w:rFonts w:ascii="Cambria Math" w:eastAsia="Times New Roman,Italic" w:hAnsi="Cambria Math"/>
            <w:szCs w:val="24"/>
          </w:rPr>
          <m:t>f</m:t>
        </m:r>
        <m:d>
          <m:d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dPr>
          <m:e>
            <m:r>
              <w:rPr>
                <w:rFonts w:ascii="Cambria Math" w:eastAsia="Times New Roman,Italic" w:hAnsi="Cambria Math"/>
                <w:szCs w:val="24"/>
              </w:rPr>
              <m:t>x,y</m:t>
            </m:r>
          </m:e>
        </m:d>
        <m:r>
          <w:rPr>
            <w:rFonts w:ascii="Cambria Math" w:eastAsia="Times New Roman,Italic" w:hAnsi="Cambria Math"/>
            <w:szCs w:val="24"/>
          </w:rPr>
          <m:t>=</m:t>
        </m:r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f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x</m:t>
            </m:r>
          </m:sub>
        </m:sSub>
        <m:r>
          <w:rPr>
            <w:rFonts w:ascii="Cambria Math" w:eastAsia="Times New Roman,Italic" w:hAnsi="Cambria Math"/>
            <w:szCs w:val="24"/>
          </w:rPr>
          <m:t>(x)</m:t>
        </m:r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f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y</m:t>
            </m:r>
          </m:sub>
        </m:sSub>
        <m:r>
          <w:rPr>
            <w:rFonts w:ascii="Cambria Math" w:eastAsia="Times New Roman,Italic" w:hAnsi="Cambria Math"/>
            <w:szCs w:val="24"/>
          </w:rPr>
          <m:t>(y)</m:t>
        </m:r>
      </m:oMath>
      <w:r w:rsidR="00936CC4" w:rsidRPr="00936CC4">
        <w:rPr>
          <w:rFonts w:eastAsia="Times New Roman,Italic"/>
          <w:bCs w:val="0"/>
          <w:szCs w:val="24"/>
        </w:rPr>
        <w:t xml:space="preserve"> </w:t>
      </w:r>
      <w:r w:rsidR="00936CC4">
        <w:rPr>
          <w:rFonts w:eastAsia="Times New Roman,Italic"/>
          <w:bCs w:val="0"/>
          <w:szCs w:val="24"/>
        </w:rPr>
        <w:t xml:space="preserve">для всех </w:t>
      </w:r>
      <w:r w:rsidR="00936CC4" w:rsidRPr="00936CC4">
        <w:rPr>
          <w:rFonts w:eastAsia="Times New Roman,Italic"/>
          <w:bCs w:val="0"/>
          <w:i/>
          <w:szCs w:val="24"/>
          <w:lang w:val="en-US"/>
        </w:rPr>
        <w:t>x</w:t>
      </w:r>
      <w:r w:rsidR="00936CC4" w:rsidRPr="00936CC4">
        <w:rPr>
          <w:rFonts w:eastAsia="Times New Roman,Italic"/>
          <w:bCs w:val="0"/>
          <w:i/>
          <w:szCs w:val="24"/>
        </w:rPr>
        <w:t>,</w:t>
      </w:r>
      <w:r w:rsidR="00936CC4" w:rsidRPr="00936CC4">
        <w:rPr>
          <w:rFonts w:eastAsia="Times New Roman,Italic"/>
          <w:bCs w:val="0"/>
          <w:i/>
          <w:szCs w:val="24"/>
          <w:lang w:val="en-US"/>
        </w:rPr>
        <w:t>y</w:t>
      </w:r>
      <w:r w:rsidR="00936CC4" w:rsidRPr="00936CC4">
        <w:rPr>
          <w:rFonts w:eastAsia="Times New Roman,Italic"/>
          <w:bCs w:val="0"/>
          <w:szCs w:val="24"/>
        </w:rPr>
        <w:t xml:space="preserve">, </w:t>
      </w:r>
      <w:r w:rsidR="00936CC4">
        <w:rPr>
          <w:rFonts w:eastAsia="Times New Roman,Italic"/>
          <w:bCs w:val="0"/>
          <w:szCs w:val="24"/>
        </w:rPr>
        <w:t>где функции</w:t>
      </w:r>
    </w:p>
    <w:p w:rsidR="00D603DE" w:rsidRDefault="00035384" w:rsidP="006950B0">
      <w:pPr>
        <w:autoSpaceDE w:val="0"/>
        <w:autoSpaceDN w:val="0"/>
        <w:adjustRightInd w:val="0"/>
        <w:ind w:firstLine="426"/>
        <w:jc w:val="right"/>
        <w:rPr>
          <w:rFonts w:eastAsia="Times New Roman,Italic"/>
          <w:bCs w:val="0"/>
          <w:szCs w:val="24"/>
        </w:rPr>
      </w:pP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f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x</m:t>
            </m:r>
          </m:sub>
        </m:sSub>
        <m:d>
          <m:d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d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</m:d>
        <m:r>
          <w:rPr>
            <w:rFonts w:ascii="Cambria Math" w:eastAsia="Times New Roman,Italic" w:hAnsi="Cambria Math"/>
            <w:szCs w:val="24"/>
          </w:rPr>
          <m:t>=</m:t>
        </m:r>
        <m:nary>
          <m:naryPr>
            <m:limLoc m:val="subSup"/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naryPr>
          <m:sub>
            <m:r>
              <w:rPr>
                <w:rFonts w:ascii="Cambria Math" w:eastAsia="Times New Roman,Italic" w:hAnsi="Cambria Math"/>
                <w:szCs w:val="24"/>
              </w:rPr>
              <m:t>-</m:t>
            </m:r>
            <m:r>
              <w:rPr>
                <w:rFonts w:ascii="Cambria Math" w:eastAsia="Times New Roman,Italic" w:hAnsi="Cambria Math"/>
                <w:bCs w:val="0"/>
                <w:i/>
                <w:szCs w:val="24"/>
              </w:rPr>
              <w:sym w:font="Symbol" w:char="F0A5"/>
            </m:r>
          </m:sub>
          <m:sup>
            <m:r>
              <w:rPr>
                <w:rFonts w:ascii="Cambria Math" w:eastAsia="Times New Roman,Italic" w:hAnsi="Cambria Math"/>
                <w:bCs w:val="0"/>
                <w:i/>
                <w:szCs w:val="24"/>
              </w:rPr>
              <w:sym w:font="Symbol" w:char="F0A5"/>
            </m:r>
          </m:sup>
          <m:e>
            <m:r>
              <w:rPr>
                <w:rFonts w:ascii="Cambria Math" w:eastAsia="Times New Roman,Italic" w:hAnsi="Cambria Math"/>
                <w:szCs w:val="24"/>
              </w:rPr>
              <m:t>f(x,y)dy</m:t>
            </m:r>
          </m:e>
        </m:nary>
      </m:oMath>
      <w:r w:rsidR="006950B0" w:rsidRPr="006950B0">
        <w:rPr>
          <w:rFonts w:eastAsia="Times New Roman,Italic"/>
          <w:bCs w:val="0"/>
          <w:szCs w:val="24"/>
        </w:rPr>
        <w:tab/>
      </w:r>
      <w:r w:rsidR="006950B0" w:rsidRPr="006950B0">
        <w:rPr>
          <w:rFonts w:eastAsia="Times New Roman,Italic"/>
          <w:bCs w:val="0"/>
          <w:szCs w:val="24"/>
        </w:rPr>
        <w:tab/>
      </w:r>
      <w:r w:rsidR="006950B0" w:rsidRPr="006950B0">
        <w:rPr>
          <w:rFonts w:eastAsia="Times New Roman,Italic"/>
          <w:bCs w:val="0"/>
          <w:szCs w:val="24"/>
        </w:rPr>
        <w:tab/>
      </w:r>
      <w:r w:rsidR="00D603DE" w:rsidRPr="00D603DE">
        <w:rPr>
          <w:rFonts w:eastAsia="Times New Roman,Italic"/>
          <w:bCs w:val="0"/>
          <w:szCs w:val="24"/>
        </w:rPr>
        <w:t>(2.14)</w:t>
      </w:r>
    </w:p>
    <w:p w:rsidR="00D603DE" w:rsidRPr="006950B0" w:rsidRDefault="00D603DE" w:rsidP="006950B0">
      <w:pPr>
        <w:autoSpaceDE w:val="0"/>
        <w:autoSpaceDN w:val="0"/>
        <w:adjustRightInd w:val="0"/>
        <w:ind w:firstLine="426"/>
        <w:jc w:val="right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f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y</m:t>
            </m:r>
          </m:sub>
        </m:sSub>
        <m:d>
          <m:d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d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</m:d>
        <m:r>
          <w:rPr>
            <w:rFonts w:ascii="Cambria Math" w:eastAsia="Times New Roman,Italic" w:hAnsi="Cambria Math"/>
            <w:szCs w:val="24"/>
          </w:rPr>
          <m:t>=</m:t>
        </m:r>
        <m:nary>
          <m:naryPr>
            <m:limLoc m:val="subSup"/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naryPr>
          <m:sub>
            <m:r>
              <w:rPr>
                <w:rFonts w:ascii="Cambria Math" w:eastAsia="Times New Roman,Italic" w:hAnsi="Cambria Math"/>
                <w:szCs w:val="24"/>
              </w:rPr>
              <m:t>-</m:t>
            </m:r>
            <m:r>
              <w:rPr>
                <w:rFonts w:ascii="Cambria Math" w:eastAsia="Times New Roman,Italic" w:hAnsi="Cambria Math"/>
                <w:bCs w:val="0"/>
                <w:i/>
                <w:szCs w:val="24"/>
              </w:rPr>
              <w:sym w:font="Symbol" w:char="F0A5"/>
            </m:r>
          </m:sub>
          <m:sup>
            <m:r>
              <w:rPr>
                <w:rFonts w:ascii="Cambria Math" w:eastAsia="Times New Roman,Italic" w:hAnsi="Cambria Math"/>
                <w:bCs w:val="0"/>
                <w:i/>
                <w:szCs w:val="24"/>
              </w:rPr>
              <w:sym w:font="Symbol" w:char="F0A5"/>
            </m:r>
          </m:sup>
          <m:e>
            <m:r>
              <w:rPr>
                <w:rFonts w:ascii="Cambria Math" w:eastAsia="Times New Roman,Italic" w:hAnsi="Cambria Math"/>
                <w:szCs w:val="24"/>
              </w:rPr>
              <m:t>f(x,y)dx</m:t>
            </m:r>
          </m:e>
        </m:nary>
      </m:oMath>
      <w:r w:rsidR="006950B0" w:rsidRPr="006950B0">
        <w:rPr>
          <w:rFonts w:eastAsia="Times New Roman,Italic"/>
          <w:bCs w:val="0"/>
          <w:szCs w:val="24"/>
        </w:rPr>
        <w:tab/>
      </w:r>
      <w:r w:rsidR="006950B0" w:rsidRPr="006950B0">
        <w:rPr>
          <w:rFonts w:eastAsia="Times New Roman,Italic"/>
          <w:bCs w:val="0"/>
          <w:szCs w:val="24"/>
        </w:rPr>
        <w:tab/>
      </w:r>
      <w:r w:rsidR="006950B0" w:rsidRPr="006950B0">
        <w:rPr>
          <w:rFonts w:eastAsia="Times New Roman,Italic"/>
          <w:bCs w:val="0"/>
          <w:szCs w:val="24"/>
        </w:rPr>
        <w:tab/>
      </w:r>
      <w:r w:rsidRPr="00D603DE">
        <w:rPr>
          <w:rFonts w:eastAsia="Times New Roman,Italic"/>
          <w:bCs w:val="0"/>
          <w:szCs w:val="24"/>
        </w:rPr>
        <w:t>(2.15)</w:t>
      </w:r>
    </w:p>
    <w:p w:rsidR="00D603DE" w:rsidRPr="00D603DE" w:rsidRDefault="00D603DE" w:rsidP="00B95A0A">
      <w:pPr>
        <w:autoSpaceDE w:val="0"/>
        <w:autoSpaceDN w:val="0"/>
        <w:adjustRightInd w:val="0"/>
        <w:ind w:firstLine="0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представляют собой плотности безусловного распределения вероятностей соответственно величин </w:t>
      </w:r>
      <w:r w:rsidRPr="00D603DE">
        <w:rPr>
          <w:rFonts w:eastAsia="Times New Roman,Italic"/>
          <w:bCs w:val="0"/>
          <w:i/>
          <w:iCs/>
          <w:szCs w:val="24"/>
        </w:rPr>
        <w:t xml:space="preserve">X </w:t>
      </w:r>
      <w:r w:rsidRPr="00D603DE">
        <w:rPr>
          <w:rFonts w:eastAsia="Times New Roman,Italic"/>
          <w:bCs w:val="0"/>
          <w:szCs w:val="24"/>
        </w:rPr>
        <w:t xml:space="preserve">и </w:t>
      </w:r>
      <w:r w:rsidRPr="00D603DE">
        <w:rPr>
          <w:rFonts w:eastAsia="Times New Roman,Italic"/>
          <w:bCs w:val="0"/>
          <w:i/>
          <w:iCs/>
          <w:szCs w:val="24"/>
        </w:rPr>
        <w:t>Y</w:t>
      </w:r>
      <w:r w:rsidRPr="00D603DE">
        <w:rPr>
          <w:rFonts w:eastAsia="Times New Roman,Italic"/>
          <w:bCs w:val="0"/>
          <w:szCs w:val="24"/>
        </w:rPr>
        <w:t>.</w:t>
      </w:r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i/>
          <w:iCs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Иными словами, случайные величины </w:t>
      </w:r>
      <w:r w:rsidRPr="00D603DE">
        <w:rPr>
          <w:rFonts w:eastAsia="Times New Roman,Italic"/>
          <w:bCs w:val="0"/>
          <w:i/>
          <w:iCs/>
          <w:szCs w:val="24"/>
        </w:rPr>
        <w:t xml:space="preserve">X </w:t>
      </w:r>
      <w:r w:rsidRPr="00D603DE">
        <w:rPr>
          <w:rFonts w:eastAsia="Times New Roman,Italic"/>
          <w:bCs w:val="0"/>
          <w:szCs w:val="24"/>
        </w:rPr>
        <w:t xml:space="preserve">и </w:t>
      </w:r>
      <w:r w:rsidRPr="00D603DE">
        <w:rPr>
          <w:rFonts w:eastAsia="Times New Roman,Italic"/>
          <w:bCs w:val="0"/>
          <w:i/>
          <w:iCs/>
          <w:szCs w:val="24"/>
        </w:rPr>
        <w:t xml:space="preserve">Y </w:t>
      </w:r>
      <w:r w:rsidRPr="00D603DE">
        <w:rPr>
          <w:rFonts w:eastAsia="Times New Roman,Italic"/>
          <w:bCs w:val="0"/>
          <w:szCs w:val="24"/>
        </w:rPr>
        <w:t>(как дискре</w:t>
      </w:r>
      <w:r w:rsidRPr="00D603DE">
        <w:rPr>
          <w:rFonts w:eastAsia="Times New Roman,Italic"/>
          <w:bCs w:val="0"/>
          <w:szCs w:val="24"/>
        </w:rPr>
        <w:t>т</w:t>
      </w:r>
      <w:r w:rsidRPr="00D603DE">
        <w:rPr>
          <w:rFonts w:eastAsia="Times New Roman,Italic"/>
          <w:bCs w:val="0"/>
          <w:szCs w:val="24"/>
        </w:rPr>
        <w:t>ные, так</w:t>
      </w:r>
      <w:r w:rsidR="002A378F" w:rsidRPr="002A378F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и непрерывные) являются независимыми, если и</w:t>
      </w:r>
      <w:r w:rsidRPr="00D603DE">
        <w:rPr>
          <w:rFonts w:eastAsia="Times New Roman,Italic"/>
          <w:bCs w:val="0"/>
          <w:szCs w:val="24"/>
        </w:rPr>
        <w:t>з</w:t>
      </w:r>
      <w:r w:rsidRPr="00D603DE">
        <w:rPr>
          <w:rFonts w:eastAsia="Times New Roman,Italic"/>
          <w:bCs w:val="0"/>
          <w:szCs w:val="24"/>
        </w:rPr>
        <w:t xml:space="preserve">вестное значение, которое может принимать одна величина, не сказывается на распределении другой величины. Также, если величины </w:t>
      </w:r>
      <w:r w:rsidRPr="00D603DE">
        <w:rPr>
          <w:rFonts w:eastAsia="Times New Roman,Italic"/>
          <w:bCs w:val="0"/>
          <w:i/>
          <w:iCs/>
          <w:szCs w:val="24"/>
        </w:rPr>
        <w:t xml:space="preserve">X </w:t>
      </w:r>
      <w:r w:rsidRPr="00D603DE">
        <w:rPr>
          <w:rFonts w:eastAsia="Times New Roman,Italic"/>
          <w:bCs w:val="0"/>
          <w:szCs w:val="24"/>
        </w:rPr>
        <w:t xml:space="preserve">и </w:t>
      </w:r>
      <w:r w:rsidRPr="00D603DE">
        <w:rPr>
          <w:rFonts w:eastAsia="Times New Roman,Italic"/>
          <w:bCs w:val="0"/>
          <w:i/>
          <w:iCs/>
          <w:szCs w:val="24"/>
        </w:rPr>
        <w:t xml:space="preserve">Y </w:t>
      </w:r>
      <w:r w:rsidRPr="00D603DE">
        <w:rPr>
          <w:rFonts w:eastAsia="Times New Roman,Italic"/>
          <w:bCs w:val="0"/>
          <w:szCs w:val="24"/>
        </w:rPr>
        <w:t xml:space="preserve">не являются независимыми, их называют </w:t>
      </w:r>
      <w:r w:rsidRPr="00D603DE">
        <w:rPr>
          <w:rFonts w:eastAsia="Times New Roman,Italic"/>
          <w:bCs w:val="0"/>
          <w:i/>
          <w:iCs/>
          <w:szCs w:val="24"/>
        </w:rPr>
        <w:t>зав</w:t>
      </w:r>
      <w:r w:rsidRPr="00D603DE">
        <w:rPr>
          <w:rFonts w:eastAsia="Times New Roman,Italic"/>
          <w:bCs w:val="0"/>
          <w:i/>
          <w:iCs/>
          <w:szCs w:val="24"/>
        </w:rPr>
        <w:t>и</w:t>
      </w:r>
      <w:r w:rsidRPr="00D603DE">
        <w:rPr>
          <w:rFonts w:eastAsia="Times New Roman,Italic"/>
          <w:bCs w:val="0"/>
          <w:i/>
          <w:iCs/>
          <w:szCs w:val="24"/>
        </w:rPr>
        <w:t>симыми.</w:t>
      </w:r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i/>
          <w:iCs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Рассмотрим еще раз случай с </w:t>
      </w:r>
      <w:r w:rsidRPr="00D603DE">
        <w:rPr>
          <w:rFonts w:eastAsia="Times New Roman,Italic"/>
          <w:bCs w:val="0"/>
          <w:i/>
          <w:iCs/>
          <w:szCs w:val="24"/>
        </w:rPr>
        <w:t xml:space="preserve">п </w:t>
      </w:r>
      <w:r w:rsidRPr="00D603DE">
        <w:rPr>
          <w:rFonts w:eastAsia="Times New Roman,Italic"/>
          <w:bCs w:val="0"/>
          <w:szCs w:val="24"/>
        </w:rPr>
        <w:t xml:space="preserve">случайными величинами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1</m:t>
            </m:r>
          </m:sub>
        </m:sSub>
        <m:r>
          <w:rPr>
            <w:rFonts w:ascii="Cambria Math" w:eastAsia="Times New Roman,Italic" w:hAnsi="Cambria Math"/>
            <w:szCs w:val="24"/>
          </w:rPr>
          <m:t>,</m:t>
        </m:r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2</m:t>
            </m:r>
          </m:sub>
        </m:sSub>
        <m:r>
          <w:rPr>
            <w:rFonts w:ascii="Cambria Math" w:eastAsia="Times New Roman,Italic" w:hAnsi="Cambria Math"/>
            <w:szCs w:val="24"/>
          </w:rPr>
          <m:t>,…,</m:t>
        </m:r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n</m:t>
            </m:r>
          </m:sub>
        </m:sSub>
      </m:oMath>
      <w:r w:rsidRPr="00D603DE">
        <w:rPr>
          <w:rFonts w:eastAsia="Times New Roman,Italic"/>
          <w:bCs w:val="0"/>
          <w:i/>
          <w:iCs/>
          <w:szCs w:val="24"/>
        </w:rPr>
        <w:t>.</w:t>
      </w:r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>В частности, обратимся к некоторым характеристикам о</w:t>
      </w:r>
      <w:r w:rsidRPr="00D603DE">
        <w:rPr>
          <w:rFonts w:eastAsia="Times New Roman,Italic"/>
          <w:bCs w:val="0"/>
          <w:szCs w:val="24"/>
        </w:rPr>
        <w:t>т</w:t>
      </w:r>
      <w:r w:rsidRPr="00D603DE">
        <w:rPr>
          <w:rFonts w:eastAsia="Times New Roman,Italic"/>
          <w:bCs w:val="0"/>
          <w:szCs w:val="24"/>
        </w:rPr>
        <w:t>дельной случайной величины</w:t>
      </w:r>
      <w:r w:rsidR="00E61DE1" w:rsidRPr="00E61DE1">
        <w:rPr>
          <w:rFonts w:eastAsia="Times New Roman,Italic"/>
          <w:bCs w:val="0"/>
          <w:szCs w:val="24"/>
        </w:rPr>
        <w:t xml:space="preserve">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i</m:t>
            </m:r>
          </m:sub>
        </m:sSub>
      </m:oMath>
      <w:r w:rsidRPr="00D603DE">
        <w:rPr>
          <w:rFonts w:eastAsia="Times New Roman,Italic"/>
          <w:bCs w:val="0"/>
          <w:szCs w:val="24"/>
        </w:rPr>
        <w:t xml:space="preserve"> и некоторым показателям з</w:t>
      </w:r>
      <w:r w:rsidRPr="00D603DE">
        <w:rPr>
          <w:rFonts w:eastAsia="Times New Roman,Italic"/>
          <w:bCs w:val="0"/>
          <w:szCs w:val="24"/>
        </w:rPr>
        <w:t>а</w:t>
      </w:r>
      <w:r w:rsidRPr="00D603DE">
        <w:rPr>
          <w:rFonts w:eastAsia="Times New Roman,Italic"/>
          <w:bCs w:val="0"/>
          <w:szCs w:val="24"/>
        </w:rPr>
        <w:t>висимости, которая</w:t>
      </w:r>
      <w:r w:rsidR="002A378F" w:rsidRPr="002A378F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может существовать между двумя случа</w:t>
      </w:r>
      <w:r w:rsidRPr="00D603DE">
        <w:rPr>
          <w:rFonts w:eastAsia="Times New Roman,Italic"/>
          <w:bCs w:val="0"/>
          <w:szCs w:val="24"/>
        </w:rPr>
        <w:t>й</w:t>
      </w:r>
      <w:r w:rsidRPr="00D603DE">
        <w:rPr>
          <w:rFonts w:eastAsia="Times New Roman,Italic"/>
          <w:bCs w:val="0"/>
          <w:szCs w:val="24"/>
        </w:rPr>
        <w:t xml:space="preserve">ными величинами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i</m:t>
            </m:r>
          </m:sub>
        </m:sSub>
      </m:oMath>
      <w:r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и</w:t>
      </w:r>
      <w:r w:rsidR="00E61DE1" w:rsidRPr="00E61DE1">
        <w:rPr>
          <w:rFonts w:eastAsia="Times New Roman,Italic"/>
          <w:bCs w:val="0"/>
          <w:szCs w:val="24"/>
        </w:rPr>
        <w:t xml:space="preserve">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j</m:t>
            </m:r>
          </m:sub>
        </m:sSub>
      </m:oMath>
      <w:r w:rsidRPr="00D603DE">
        <w:rPr>
          <w:rFonts w:eastAsia="Times New Roman,Italic"/>
          <w:bCs w:val="0"/>
          <w:szCs w:val="24"/>
        </w:rPr>
        <w:t>.</w:t>
      </w:r>
    </w:p>
    <w:p w:rsidR="002A378F" w:rsidRPr="00E61DE1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i/>
          <w:iCs/>
          <w:szCs w:val="24"/>
        </w:rPr>
        <w:t>Среднее значение</w:t>
      </w:r>
      <w:r w:rsidRPr="00D603DE">
        <w:rPr>
          <w:rFonts w:eastAsia="Times New Roman,Italic"/>
          <w:bCs w:val="0"/>
          <w:szCs w:val="24"/>
        </w:rPr>
        <w:t xml:space="preserve">, или </w:t>
      </w:r>
      <w:r w:rsidRPr="00D603DE">
        <w:rPr>
          <w:rFonts w:eastAsia="Times New Roman,Italic"/>
          <w:bCs w:val="0"/>
          <w:i/>
          <w:iCs/>
          <w:szCs w:val="24"/>
        </w:rPr>
        <w:t>математическое ожидание</w:t>
      </w:r>
      <w:r w:rsidRPr="00D603DE">
        <w:rPr>
          <w:rFonts w:eastAsia="Times New Roman,Italic"/>
          <w:bCs w:val="0"/>
          <w:szCs w:val="24"/>
        </w:rPr>
        <w:t>, сл</w:t>
      </w:r>
      <w:r w:rsidRPr="00D603DE">
        <w:rPr>
          <w:rFonts w:eastAsia="Times New Roman,Italic"/>
          <w:bCs w:val="0"/>
          <w:szCs w:val="24"/>
        </w:rPr>
        <w:t>у</w:t>
      </w:r>
      <w:r w:rsidRPr="00D603DE">
        <w:rPr>
          <w:rFonts w:eastAsia="Times New Roman,Italic"/>
          <w:bCs w:val="0"/>
          <w:szCs w:val="24"/>
        </w:rPr>
        <w:t xml:space="preserve">чайной величины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i</m:t>
            </m:r>
          </m:sub>
        </m:sSub>
      </m:oMath>
      <w:r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(где </w:t>
      </w:r>
      <w:r w:rsidRPr="00D603DE">
        <w:rPr>
          <w:rFonts w:eastAsia="Times New Roman,Italic"/>
          <w:bCs w:val="0"/>
          <w:i/>
          <w:iCs/>
          <w:szCs w:val="24"/>
        </w:rPr>
        <w:t xml:space="preserve">i </w:t>
      </w:r>
      <w:r w:rsidRPr="00D603DE">
        <w:rPr>
          <w:rFonts w:eastAsia="Times New Roman,Italic"/>
          <w:bCs w:val="0"/>
          <w:szCs w:val="24"/>
        </w:rPr>
        <w:t xml:space="preserve">= 1, 2, ..., </w:t>
      </w:r>
      <w:r w:rsidRPr="00D603DE">
        <w:rPr>
          <w:rFonts w:eastAsia="Times New Roman,Italic"/>
          <w:bCs w:val="0"/>
          <w:i/>
          <w:iCs/>
          <w:szCs w:val="24"/>
        </w:rPr>
        <w:t>п</w:t>
      </w:r>
      <w:r w:rsidRPr="00D603DE">
        <w:rPr>
          <w:rFonts w:eastAsia="Times New Roman,Italic"/>
          <w:bCs w:val="0"/>
          <w:szCs w:val="24"/>
        </w:rPr>
        <w:t xml:space="preserve">) обозначается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bCs w:val="0"/>
                <w:i/>
                <w:szCs w:val="24"/>
              </w:rPr>
              <w:sym w:font="Symbol" w:char="F06D"/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i</m:t>
            </m:r>
          </m:sub>
        </m:sSub>
      </m:oMath>
      <w:r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или </w:t>
      </w:r>
      <w:r w:rsidRPr="00D603DE">
        <w:rPr>
          <w:rFonts w:eastAsia="Times New Roman,Italic"/>
          <w:bCs w:val="0"/>
          <w:i/>
          <w:iCs/>
          <w:szCs w:val="24"/>
        </w:rPr>
        <w:t>E</w:t>
      </w:r>
      <w:r w:rsidRPr="00D603DE">
        <w:rPr>
          <w:rFonts w:eastAsia="Times New Roman,Italic"/>
          <w:bCs w:val="0"/>
          <w:szCs w:val="24"/>
        </w:rPr>
        <w:t>(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i</m:t>
            </m:r>
          </m:sub>
        </m:sSub>
      </m:oMath>
      <w:r w:rsidRPr="00D603DE">
        <w:rPr>
          <w:rFonts w:eastAsia="Times New Roman,Italic"/>
          <w:bCs w:val="0"/>
          <w:szCs w:val="24"/>
        </w:rPr>
        <w:t>) и определяется как</w:t>
      </w:r>
      <w:r w:rsidR="002A378F" w:rsidRPr="002A378F">
        <w:rPr>
          <w:rFonts w:eastAsia="Times New Roman,Italic"/>
          <w:bCs w:val="0"/>
          <w:szCs w:val="24"/>
        </w:rPr>
        <w:t xml:space="preserve"> </w:t>
      </w:r>
    </w:p>
    <w:p w:rsidR="00D603DE" w:rsidRPr="00C76993" w:rsidRDefault="00035384" w:rsidP="00737D0D">
      <w:pPr>
        <w:autoSpaceDE w:val="0"/>
        <w:autoSpaceDN w:val="0"/>
        <w:adjustRightInd w:val="0"/>
        <w:ind w:firstLine="0"/>
        <w:jc w:val="right"/>
        <w:rPr>
          <w:rFonts w:eastAsia="Times New Roman,Italic"/>
          <w:bCs w:val="0"/>
          <w:szCs w:val="24"/>
        </w:rPr>
      </w:pP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  <w:sym w:font="Symbol" w:char="F06D"/>
            </m:r>
          </m:e>
          <m:sub>
            <m:r>
              <w:rPr>
                <w:rFonts w:ascii="Cambria Math" w:eastAsia="Times New Roman,Italic" w:hAnsi="Cambria Math"/>
                <w:szCs w:val="24"/>
                <w:lang w:val="en-US"/>
              </w:rPr>
              <m:t>i</m:t>
            </m:r>
          </m:sub>
        </m:sSub>
        <m:r>
          <w:rPr>
            <w:rFonts w:ascii="Cambria Math" w:eastAsia="Times New Roman,Italic" w:hAnsi="Cambria Math"/>
            <w:szCs w:val="24"/>
          </w:rPr>
          <m:t>=</m:t>
        </m:r>
        <m:d>
          <m:dPr>
            <m:begChr m:val="{"/>
            <m:endChr m:val=""/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</m:ctrlPr>
              </m:eqArrPr>
              <m:e>
                <m:nary>
                  <m:naryPr>
                    <m:chr m:val="∑"/>
                    <m:limLoc m:val="undOvr"/>
                    <m:ctrlPr>
                      <w:rPr>
                        <w:rFonts w:ascii="Cambria Math" w:eastAsia="Times New Roman,Italic" w:hAnsi="Cambria Math"/>
                        <w:bCs w:val="0"/>
                        <w:i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eastAsia="Times New Roman,Italic" w:hAnsi="Cambria Math"/>
                        <w:szCs w:val="24"/>
                        <w:lang w:val="en-US"/>
                      </w:rPr>
                      <m:t>j</m:t>
                    </m:r>
                    <m:r>
                      <w:rPr>
                        <w:rFonts w:ascii="Cambria Math" w:eastAsia="Times New Roman,Italic" w:hAnsi="Cambria Math"/>
                        <w:szCs w:val="24"/>
                      </w:rPr>
                      <m:t>=1</m:t>
                    </m:r>
                  </m:sub>
                  <m:sup>
                    <m:r>
                      <w:rPr>
                        <w:rFonts w:ascii="Cambria Math" w:eastAsia="Times New Roman,Italic" w:hAnsi="Cambria Math"/>
                        <w:bCs w:val="0"/>
                        <w:i/>
                        <w:szCs w:val="24"/>
                        <w:lang w:val="en-US"/>
                      </w:rPr>
                      <w:sym w:font="Symbol" w:char="F0A5"/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="Times New Roman,Italic" w:hAnsi="Cambria Math"/>
                            <w:bCs w:val="0"/>
                            <w:i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,Italic" w:hAnsi="Cambria Math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,Italic" w:hAnsi="Cambria Math"/>
                            <w:szCs w:val="24"/>
                            <w:lang w:val="en-US"/>
                          </w:rPr>
                          <m:t>j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="Times New Roman,Italic" w:hAnsi="Cambria Math"/>
                            <w:bCs w:val="0"/>
                            <w:i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,Italic" w:hAnsi="Cambria Math"/>
                            <w:szCs w:val="24"/>
                            <w:lang w:val="en-US"/>
                          </w:rPr>
                          <m:t>P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="Times New Roman,Italic" w:hAnsi="Cambria Math"/>
                                <w:bCs w:val="0"/>
                                <w:i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,Italic" w:hAnsi="Cambria Math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,Italic" w:hAnsi="Cambria Math"/>
                                <w:szCs w:val="24"/>
                                <w:lang w:val="en-US"/>
                              </w:rPr>
                              <m:t>j</m:t>
                            </m:r>
                          </m:sub>
                        </m:sSub>
                      </m:sub>
                    </m:sSub>
                    <m:d>
                      <m:dPr>
                        <m:ctrlPr>
                          <w:rPr>
                            <w:rFonts w:ascii="Cambria Math" w:eastAsia="Times New Roman,Italic" w:hAnsi="Cambria Math"/>
                            <w:bCs w:val="0"/>
                            <w:i/>
                            <w:szCs w:val="24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Times New Roman,Italic" w:hAnsi="Cambria Math"/>
                                <w:bCs w:val="0"/>
                                <w:i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,Italic" w:hAnsi="Cambria Math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,Italic" w:hAnsi="Cambria Math"/>
                                <w:szCs w:val="24"/>
                                <w:lang w:val="en-US"/>
                              </w:rPr>
                              <m:t>j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eastAsia="Times New Roman,Italic" w:hAnsi="Cambria Math"/>
                        <w:szCs w:val="24"/>
                      </w:rPr>
                      <m:t xml:space="preserve">, если </m:t>
                    </m:r>
                    <m:sSub>
                      <m:sSubPr>
                        <m:ctrlPr>
                          <w:rPr>
                            <w:rFonts w:ascii="Cambria Math" w:eastAsia="Times New Roman,Italic" w:hAnsi="Cambria Math"/>
                            <w:bCs w:val="0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,Italic" w:hAnsi="Cambria Math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,Italic" w:hAnsi="Cambria Math"/>
                            <w:szCs w:val="24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="Times New Roman,Italic" w:hAnsi="Cambria Math"/>
                        <w:szCs w:val="24"/>
                      </w:rPr>
                      <m:t>-дискретная величина</m:t>
                    </m:r>
                  </m:e>
                </m:nary>
              </m:e>
              <m:e>
                <m:nary>
                  <m:naryPr>
                    <m:limLoc m:val="subSup"/>
                    <m:ctrlPr>
                      <w:rPr>
                        <w:rFonts w:ascii="Cambria Math" w:eastAsia="Times New Roman,Italic" w:hAnsi="Cambria Math"/>
                        <w:bCs w:val="0"/>
                        <w:i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eastAsia="Times New Roman,Italic" w:hAnsi="Cambria Math"/>
                        <w:szCs w:val="24"/>
                      </w:rPr>
                      <m:t>-</m:t>
                    </m:r>
                    <m:r>
                      <w:rPr>
                        <w:rFonts w:ascii="Cambria Math" w:eastAsia="Times New Roman,Italic" w:hAnsi="Cambria Math"/>
                        <w:bCs w:val="0"/>
                        <w:i/>
                        <w:szCs w:val="24"/>
                        <w:lang w:val="en-US"/>
                      </w:rPr>
                      <w:sym w:font="Symbol" w:char="F0A5"/>
                    </m:r>
                  </m:sub>
                  <m:sup>
                    <m:r>
                      <w:rPr>
                        <w:rFonts w:ascii="Cambria Math" w:eastAsia="Times New Roman,Italic" w:hAnsi="Cambria Math"/>
                        <w:bCs w:val="0"/>
                        <w:i/>
                        <w:szCs w:val="24"/>
                        <w:lang w:val="en-US"/>
                      </w:rPr>
                      <w:sym w:font="Symbol" w:char="F0A5"/>
                    </m:r>
                  </m:sup>
                  <m:e>
                    <m:r>
                      <w:rPr>
                        <w:rFonts w:ascii="Cambria Math" w:eastAsia="Times New Roman,Italic" w:hAnsi="Cambria Math"/>
                        <w:szCs w:val="24"/>
                        <w:lang w:val="en-US"/>
                      </w:rPr>
                      <m:t>x</m:t>
                    </m:r>
                    <m:sSub>
                      <m:sSubPr>
                        <m:ctrlPr>
                          <w:rPr>
                            <w:rFonts w:ascii="Cambria Math" w:eastAsia="Times New Roman,Italic" w:hAnsi="Cambria Math"/>
                            <w:bCs w:val="0"/>
                            <w:i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,Italic" w:hAnsi="Cambria Math"/>
                            <w:szCs w:val="24"/>
                            <w:lang w:val="en-US"/>
                          </w:rPr>
                          <m:t>f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="Times New Roman,Italic" w:hAnsi="Cambria Math"/>
                                <w:bCs w:val="0"/>
                                <w:i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,Italic" w:hAnsi="Cambria Math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,Italic" w:hAnsi="Cambria Math"/>
                                <w:szCs w:val="24"/>
                                <w:lang w:val="en-US"/>
                              </w:rPr>
                              <m:t>i</m:t>
                            </m:r>
                          </m:sub>
                        </m:sSub>
                      </m:sub>
                    </m:sSub>
                    <m:d>
                      <m:dPr>
                        <m:ctrlPr>
                          <w:rPr>
                            <w:rFonts w:ascii="Cambria Math" w:eastAsia="Times New Roman,Italic" w:hAnsi="Cambria Math"/>
                            <w:bCs w:val="0"/>
                            <w:i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,Italic" w:hAnsi="Cambria Math"/>
                            <w:szCs w:val="24"/>
                            <w:lang w:val="en-US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eastAsia="Times New Roman,Italic" w:hAnsi="Cambria Math"/>
                        <w:szCs w:val="24"/>
                        <w:lang w:val="en-US"/>
                      </w:rPr>
                      <m:t>dx</m:t>
                    </m:r>
                    <m:r>
                      <w:rPr>
                        <w:rFonts w:ascii="Cambria Math" w:eastAsia="Times New Roman,Italic" w:hAnsi="Cambria Math"/>
                        <w:szCs w:val="24"/>
                      </w:rPr>
                      <m:t xml:space="preserve">, если </m:t>
                    </m:r>
                    <m:sSub>
                      <m:sSubPr>
                        <m:ctrlPr>
                          <w:rPr>
                            <w:rFonts w:ascii="Cambria Math" w:eastAsia="Times New Roman,Italic" w:hAnsi="Cambria Math"/>
                            <w:bCs w:val="0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,Italic" w:hAnsi="Cambria Math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,Italic" w:hAnsi="Cambria Math"/>
                            <w:szCs w:val="24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="Times New Roman,Italic" w:hAnsi="Cambria Math"/>
                        <w:szCs w:val="24"/>
                      </w:rPr>
                      <m:t>-непрерывная величина.</m:t>
                    </m:r>
                  </m:e>
                </m:nary>
              </m:e>
            </m:eqArr>
          </m:e>
        </m:d>
      </m:oMath>
      <w:r w:rsidR="00D603DE" w:rsidRPr="00C76993">
        <w:rPr>
          <w:rFonts w:eastAsia="Times New Roman,Italic"/>
          <w:bCs w:val="0"/>
          <w:szCs w:val="24"/>
        </w:rPr>
        <w:t>(2.16)</w:t>
      </w:r>
    </w:p>
    <w:p w:rsidR="00D603DE" w:rsidRPr="00925918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Средние </w:t>
      </w:r>
      <w:r w:rsidRPr="00925918">
        <w:rPr>
          <w:rFonts w:eastAsia="Times New Roman,Italic"/>
          <w:bCs w:val="0"/>
          <w:szCs w:val="24"/>
        </w:rPr>
        <w:t>значения обладают такими важными свойствами (</w:t>
      </w:r>
      <w:r w:rsidRPr="00925918">
        <w:rPr>
          <w:rFonts w:eastAsia="Times New Roman,Italic"/>
          <w:bCs w:val="0"/>
          <w:i/>
          <w:iCs/>
          <w:szCs w:val="24"/>
        </w:rPr>
        <w:t xml:space="preserve">с </w:t>
      </w:r>
      <w:r w:rsidRPr="00925918">
        <w:rPr>
          <w:rFonts w:eastAsia="Times New Roman,Italic"/>
          <w:bCs w:val="0"/>
          <w:szCs w:val="24"/>
        </w:rPr>
        <w:t xml:space="preserve">и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,Italic" w:hAnsi="Cambria Math"/>
                <w:szCs w:val="24"/>
              </w:rPr>
              <m:t>с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i</m:t>
            </m:r>
          </m:sub>
        </m:sSub>
      </m:oMath>
      <w:r w:rsidRPr="00925918">
        <w:rPr>
          <w:rFonts w:eastAsia="Times New Roman,Italic"/>
          <w:bCs w:val="0"/>
          <w:szCs w:val="24"/>
        </w:rPr>
        <w:t>,</w:t>
      </w:r>
      <w:r w:rsidR="002A378F" w:rsidRPr="00925918">
        <w:rPr>
          <w:rFonts w:eastAsia="Times New Roman,Italic"/>
          <w:bCs w:val="0"/>
          <w:szCs w:val="24"/>
        </w:rPr>
        <w:t xml:space="preserve"> </w:t>
      </w:r>
      <w:r w:rsidRPr="00925918">
        <w:rPr>
          <w:rFonts w:eastAsia="Times New Roman,Italic"/>
          <w:bCs w:val="0"/>
          <w:szCs w:val="24"/>
        </w:rPr>
        <w:t>обозначают константу – вещественное число):</w:t>
      </w:r>
    </w:p>
    <w:p w:rsidR="00D603DE" w:rsidRPr="00925918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925918">
        <w:rPr>
          <w:rFonts w:eastAsia="Times New Roman,Italic"/>
          <w:bCs w:val="0"/>
          <w:szCs w:val="24"/>
        </w:rPr>
        <w:t xml:space="preserve">1) </w:t>
      </w:r>
      <m:oMath>
        <m:r>
          <w:rPr>
            <w:rFonts w:ascii="Cambria Math" w:eastAsia="Times New Roman,Italic" w:hAnsi="Cambria Math"/>
            <w:szCs w:val="24"/>
          </w:rPr>
          <m:t>E</m:t>
        </m:r>
        <m:d>
          <m:d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dPr>
          <m:e>
            <m:r>
              <w:rPr>
                <w:rFonts w:ascii="Cambria Math" w:eastAsia="Times New Roman,Italic" w:hAnsi="Cambria Math"/>
                <w:szCs w:val="24"/>
              </w:rPr>
              <m:t>cX</m:t>
            </m:r>
          </m:e>
        </m:d>
        <m:r>
          <w:rPr>
            <w:rFonts w:ascii="Cambria Math" w:eastAsia="Times New Roman,Italic" w:hAnsi="Cambria Math"/>
            <w:szCs w:val="24"/>
          </w:rPr>
          <m:t>=cE(X)</m:t>
        </m:r>
      </m:oMath>
      <w:r w:rsidRPr="00925918">
        <w:rPr>
          <w:rFonts w:eastAsia="Times New Roman,Italic"/>
          <w:bCs w:val="0"/>
          <w:szCs w:val="24"/>
        </w:rPr>
        <w:t>;</w:t>
      </w:r>
    </w:p>
    <w:p w:rsidR="00D603DE" w:rsidRPr="001B7B24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925918">
        <w:rPr>
          <w:rFonts w:eastAsia="Times New Roman,Italic"/>
          <w:bCs w:val="0"/>
          <w:szCs w:val="24"/>
        </w:rPr>
        <w:t xml:space="preserve">2) </w:t>
      </w:r>
      <m:oMath>
        <m:r>
          <w:rPr>
            <w:rFonts w:ascii="Cambria Math" w:eastAsia="Times New Roman,Italic" w:hAnsi="Cambria Math"/>
            <w:szCs w:val="24"/>
          </w:rPr>
          <m:t>E</m:t>
        </m:r>
        <m:d>
          <m:d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dPr>
          <m:e>
            <m:nary>
              <m:naryPr>
                <m:chr m:val="∑"/>
                <m:limLoc m:val="subSup"/>
                <m:ctrlPr>
                  <w:rPr>
                    <w:rFonts w:ascii="Cambria Math" w:eastAsia="Times New Roman,Italic" w:hAnsi="Cambria Math"/>
                    <w:bCs w:val="0"/>
                    <w:i/>
                    <w:szCs w:val="24"/>
                  </w:rPr>
                </m:ctrlPr>
              </m:naryPr>
              <m:sub>
                <m:r>
                  <w:rPr>
                    <w:rFonts w:ascii="Cambria Math" w:eastAsia="Times New Roman,Italic" w:hAnsi="Cambria Math"/>
                    <w:szCs w:val="24"/>
                  </w:rPr>
                  <m:t>i=1</m:t>
                </m:r>
              </m:sub>
              <m:sup>
                <m:r>
                  <w:rPr>
                    <w:rFonts w:ascii="Cambria Math" w:eastAsia="Times New Roman,Italic" w:hAnsi="Cambria Math"/>
                    <w:szCs w:val="24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eastAsia="Times New Roman,Italic" w:hAnsi="Cambria Math"/>
                        <w:bCs w:val="0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,Italic" w:hAnsi="Cambria Math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eastAsia="Times New Roman,Italic" w:hAnsi="Cambria Math"/>
                        <w:szCs w:val="24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eastAsia="Times New Roman,Italic" w:hAnsi="Cambria Math"/>
                        <w:bCs w:val="0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,Italic" w:hAnsi="Cambria Math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,Italic" w:hAnsi="Cambria Math"/>
                        <w:szCs w:val="24"/>
                      </w:rPr>
                      <m:t>i</m:t>
                    </m:r>
                  </m:sub>
                </m:sSub>
              </m:e>
            </m:nary>
          </m:e>
        </m:d>
        <m:r>
          <w:rPr>
            <w:rFonts w:ascii="Cambria Math" w:eastAsia="Times New Roman,Italic" w:hAnsi="Cambria Math"/>
            <w:szCs w:val="24"/>
          </w:rPr>
          <m:t>=</m:t>
        </m:r>
        <m:nary>
          <m:naryPr>
            <m:chr m:val="∑"/>
            <m:limLoc m:val="undOvr"/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naryPr>
          <m:sub>
            <m:r>
              <w:rPr>
                <w:rFonts w:ascii="Cambria Math" w:eastAsia="Times New Roman,Italic" w:hAnsi="Cambria Math"/>
                <w:szCs w:val="24"/>
              </w:rPr>
              <m:t>i=1</m:t>
            </m:r>
          </m:sub>
          <m:sup>
            <m:r>
              <w:rPr>
                <w:rFonts w:ascii="Cambria Math" w:eastAsia="Times New Roman,Italic" w:hAnsi="Cambria Math"/>
                <w:szCs w:val="24"/>
              </w:rPr>
              <m:t>n</m:t>
            </m:r>
          </m:sup>
          <m:e>
            <m:sSub>
              <m:sSubPr>
                <m:ctrlPr>
                  <w:rPr>
                    <w:rFonts w:ascii="Cambria Math" w:eastAsia="Times New Roman,Italic" w:hAnsi="Cambria Math"/>
                    <w:bCs w:val="0"/>
                    <w:i/>
                    <w:szCs w:val="24"/>
                  </w:rPr>
                </m:ctrlPr>
              </m:sSubPr>
              <m:e>
                <m:r>
                  <w:rPr>
                    <w:rFonts w:ascii="Cambria Math" w:eastAsia="Times New Roman,Italic" w:hAnsi="Cambria Math"/>
                    <w:szCs w:val="24"/>
                  </w:rPr>
                  <m:t>c</m:t>
                </m:r>
              </m:e>
              <m:sub>
                <m:r>
                  <w:rPr>
                    <w:rFonts w:ascii="Cambria Math" w:eastAsia="Times New Roman,Italic" w:hAnsi="Cambria Math"/>
                    <w:szCs w:val="24"/>
                  </w:rPr>
                  <m:t>i</m:t>
                </m:r>
              </m:sub>
            </m:sSub>
            <m:r>
              <w:rPr>
                <w:rFonts w:ascii="Cambria Math" w:eastAsia="Times New Roman,Italic" w:hAnsi="Cambria Math"/>
                <w:szCs w:val="24"/>
              </w:rPr>
              <m:t>E(</m:t>
            </m:r>
            <m:sSub>
              <m:sSubPr>
                <m:ctrlPr>
                  <w:rPr>
                    <w:rFonts w:ascii="Cambria Math" w:eastAsia="Times New Roman,Italic" w:hAnsi="Cambria Math"/>
                    <w:bCs w:val="0"/>
                    <w:i/>
                    <w:szCs w:val="24"/>
                  </w:rPr>
                </m:ctrlPr>
              </m:sSubPr>
              <m:e>
                <m:r>
                  <w:rPr>
                    <w:rFonts w:ascii="Cambria Math" w:eastAsia="Times New Roman,Italic" w:hAnsi="Cambria Math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="Times New Roman,Italic" w:hAnsi="Cambria Math"/>
                    <w:szCs w:val="24"/>
                  </w:rPr>
                  <m:t>i</m:t>
                </m:r>
              </m:sub>
            </m:sSub>
            <m:r>
              <w:rPr>
                <w:rFonts w:ascii="Cambria Math" w:eastAsia="Times New Roman,Italic" w:hAnsi="Cambria Math"/>
                <w:szCs w:val="24"/>
              </w:rPr>
              <m:t>)</m:t>
            </m:r>
          </m:e>
        </m:nary>
      </m:oMath>
      <w:r w:rsidRPr="001B7B24">
        <w:rPr>
          <w:rFonts w:eastAsia="Times New Roman,Italic"/>
          <w:bCs w:val="0"/>
          <w:szCs w:val="24"/>
        </w:rPr>
        <w:t xml:space="preserve">, </w:t>
      </w:r>
      <w:r w:rsidRPr="00D603DE">
        <w:rPr>
          <w:rFonts w:eastAsia="Times New Roman,Italic"/>
          <w:bCs w:val="0"/>
          <w:szCs w:val="24"/>
        </w:rPr>
        <w:t>даже</w:t>
      </w:r>
      <w:r w:rsidRPr="001B7B24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если</w:t>
      </w:r>
      <w:r w:rsidRPr="001B7B24">
        <w:rPr>
          <w:rFonts w:eastAsia="Times New Roman,Italic"/>
          <w:bCs w:val="0"/>
          <w:szCs w:val="24"/>
        </w:rPr>
        <w:t xml:space="preserve">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i</m:t>
            </m:r>
          </m:sub>
        </m:sSub>
      </m:oMath>
      <w:r w:rsidRPr="001B7B24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зависимые</w:t>
      </w:r>
      <w:r w:rsidRPr="001B7B24">
        <w:rPr>
          <w:rFonts w:eastAsia="Times New Roman,Italic"/>
          <w:bCs w:val="0"/>
          <w:szCs w:val="24"/>
        </w:rPr>
        <w:t>.</w:t>
      </w:r>
    </w:p>
    <w:p w:rsidR="00D603DE" w:rsidRPr="00D0470D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i/>
          <w:iCs/>
          <w:szCs w:val="24"/>
        </w:rPr>
        <w:t xml:space="preserve">Дисперсия </w:t>
      </w:r>
      <w:r w:rsidRPr="00D603DE">
        <w:rPr>
          <w:rFonts w:eastAsia="Times New Roman,Italic"/>
          <w:bCs w:val="0"/>
          <w:szCs w:val="24"/>
        </w:rPr>
        <w:t xml:space="preserve">случайной величины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i</m:t>
            </m:r>
          </m:sub>
        </m:sSub>
      </m:oMath>
      <w:r w:rsidR="00D0470D" w:rsidRPr="001B7B24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обозначается </w:t>
      </w:r>
      <m:oMath>
        <m:sSubSup>
          <m:sSubSup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SupPr>
          <m:e>
            <m:r>
              <w:rPr>
                <w:rFonts w:ascii="Cambria Math" w:eastAsia="Times New Roman,Italic" w:hAnsi="Cambria Math"/>
                <w:bCs w:val="0"/>
                <w:i/>
                <w:szCs w:val="24"/>
              </w:rPr>
              <w:sym w:font="Symbol" w:char="F073"/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i</m:t>
            </m:r>
          </m:sub>
          <m:sup>
            <m:r>
              <w:rPr>
                <w:rFonts w:ascii="Cambria Math" w:eastAsia="Times New Roman,Italic" w:hAnsi="Cambria Math"/>
                <w:szCs w:val="24"/>
              </w:rPr>
              <m:t>2</m:t>
            </m:r>
          </m:sup>
        </m:sSubSup>
      </m:oMath>
      <w:r w:rsidR="00D0470D" w:rsidRPr="00D0470D">
        <w:rPr>
          <w:rFonts w:eastAsia="Times New Roman,Italic"/>
          <w:bCs w:val="0"/>
          <w:szCs w:val="24"/>
        </w:rPr>
        <w:t xml:space="preserve"> </w:t>
      </w:r>
      <w:r w:rsidR="00D0470D">
        <w:rPr>
          <w:rFonts w:eastAsia="Times New Roman,Italic"/>
          <w:bCs w:val="0"/>
          <w:szCs w:val="24"/>
        </w:rPr>
        <w:t xml:space="preserve">или </w:t>
      </w:r>
      <m:oMath>
        <m:r>
          <w:rPr>
            <w:rFonts w:ascii="Cambria Math" w:eastAsia="Times New Roman,Italic" w:hAnsi="Cambria Math"/>
            <w:szCs w:val="24"/>
          </w:rPr>
          <m:t>Var(</m:t>
        </m:r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i</m:t>
            </m:r>
          </m:sub>
        </m:sSub>
        <m:r>
          <w:rPr>
            <w:rFonts w:ascii="Cambria Math" w:eastAsia="Times New Roman,Italic" w:hAnsi="Cambria Math"/>
            <w:szCs w:val="24"/>
          </w:rPr>
          <m:t>)</m:t>
        </m:r>
      </m:oMath>
      <w:r w:rsidR="00D0470D" w:rsidRPr="00D0470D">
        <w:rPr>
          <w:rFonts w:eastAsia="Times New Roman,Italic"/>
          <w:bCs w:val="0"/>
          <w:szCs w:val="24"/>
        </w:rPr>
        <w:t>.</w:t>
      </w:r>
    </w:p>
    <w:p w:rsidR="00D603DE" w:rsidRPr="00AA7B41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>Она определяется как</w:t>
      </w:r>
    </w:p>
    <w:p w:rsidR="00D603DE" w:rsidRPr="00AA7B41" w:rsidRDefault="00035384" w:rsidP="00AA7B41">
      <w:pPr>
        <w:autoSpaceDE w:val="0"/>
        <w:autoSpaceDN w:val="0"/>
        <w:adjustRightInd w:val="0"/>
        <w:ind w:firstLine="426"/>
        <w:jc w:val="right"/>
        <w:rPr>
          <w:rFonts w:eastAsia="Times New Roman,Italic"/>
          <w:bCs w:val="0"/>
          <w:i/>
          <w:szCs w:val="24"/>
        </w:rPr>
      </w:pPr>
      <m:oMath>
        <m:sSubSup>
          <m:sSubSup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sSubSupPr>
          <m:e>
            <m: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  <w:sym w:font="Symbol" w:char="F073"/>
            </m:r>
          </m:e>
          <m:sub>
            <m:r>
              <w:rPr>
                <w:rFonts w:ascii="Cambria Math" w:eastAsia="Times New Roman,Italic" w:hAnsi="Cambria Math"/>
                <w:szCs w:val="24"/>
                <w:lang w:val="en-US"/>
              </w:rPr>
              <m:t>i</m:t>
            </m:r>
          </m:sub>
          <m:sup>
            <m:r>
              <w:rPr>
                <w:rFonts w:ascii="Cambria Math" w:eastAsia="Times New Roman,Italic" w:hAnsi="Cambria Math"/>
                <w:szCs w:val="24"/>
              </w:rPr>
              <m:t>2</m:t>
            </m:r>
          </m:sup>
        </m:sSubSup>
        <m:r>
          <w:rPr>
            <w:rFonts w:ascii="Cambria Math" w:eastAsia="Times New Roman,Italic" w:hAnsi="Cambria Math"/>
            <w:szCs w:val="24"/>
          </w:rPr>
          <m:t>=</m:t>
        </m:r>
        <m:sSup>
          <m:sSup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E</m:t>
            </m:r>
            <m:r>
              <w:rPr>
                <w:rFonts w:ascii="Cambria Math" w:eastAsia="Times New Roman,Italic" w:hAnsi="Cambria Math"/>
                <w:szCs w:val="24"/>
              </w:rPr>
              <m:t>[(</m:t>
            </m:r>
            <m:sSub>
              <m:sSubPr>
                <m:ctrlP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i</m:t>
                </m:r>
              </m:sub>
            </m:sSub>
            <m:r>
              <w:rPr>
                <w:rFonts w:ascii="Cambria Math" w:eastAsia="Times New Roman,Italic" w:hAnsi="Cambria Math"/>
                <w:szCs w:val="24"/>
              </w:rPr>
              <m:t>-</m:t>
            </m:r>
            <m:sSub>
              <m:sSubPr>
                <m:ctrlP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  <w:sym w:font="Symbol" w:char="F06D"/>
                </m:r>
              </m:e>
              <m:sub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i</m:t>
                </m:r>
              </m:sub>
            </m:sSub>
            <m:r>
              <w:rPr>
                <w:rFonts w:ascii="Cambria Math" w:eastAsia="Times New Roman,Italic" w:hAnsi="Cambria Math"/>
                <w:szCs w:val="24"/>
              </w:rPr>
              <m:t>)</m:t>
            </m:r>
          </m:e>
          <m:sup>
            <m:r>
              <w:rPr>
                <w:rFonts w:ascii="Cambria Math" w:eastAsia="Times New Roman,Italic" w:hAnsi="Cambria Math"/>
                <w:szCs w:val="24"/>
              </w:rPr>
              <m:t>2</m:t>
            </m:r>
          </m:sup>
        </m:sSup>
        <m:r>
          <w:rPr>
            <w:rFonts w:ascii="Cambria Math" w:eastAsia="Times New Roman,Italic" w:hAnsi="Cambria Math"/>
            <w:szCs w:val="24"/>
          </w:rPr>
          <m:t>]=</m:t>
        </m:r>
        <m:r>
          <w:rPr>
            <w:rFonts w:ascii="Cambria Math" w:eastAsia="Times New Roman,Italic" w:hAnsi="Cambria Math"/>
            <w:szCs w:val="24"/>
            <w:lang w:val="en-US"/>
          </w:rPr>
          <m:t>E</m:t>
        </m:r>
        <m:d>
          <m:d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dPr>
          <m:e>
            <m:sSubSup>
              <m:sSubSupPr>
                <m:ctrlP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i</m:t>
                </m:r>
              </m:sub>
              <m:sup>
                <m:r>
                  <w:rPr>
                    <w:rFonts w:ascii="Cambria Math" w:eastAsia="Times New Roman,Italic" w:hAnsi="Cambria Math"/>
                    <w:szCs w:val="24"/>
                  </w:rPr>
                  <m:t>2</m:t>
                </m:r>
              </m:sup>
            </m:sSubSup>
          </m:e>
        </m:d>
        <m:r>
          <w:rPr>
            <w:rFonts w:ascii="Cambria Math" w:eastAsia="Times New Roman,Italic" w:hAnsi="Cambria Math"/>
            <w:szCs w:val="24"/>
          </w:rPr>
          <m:t>-</m:t>
        </m:r>
        <m:sSubSup>
          <m:sSubSup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sSubSupPr>
          <m:e>
            <m: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  <w:sym w:font="Symbol" w:char="F06D"/>
            </m:r>
          </m:e>
          <m:sub>
            <m:r>
              <w:rPr>
                <w:rFonts w:ascii="Cambria Math" w:eastAsia="Times New Roman,Italic" w:hAnsi="Cambria Math"/>
                <w:szCs w:val="24"/>
                <w:lang w:val="en-US"/>
              </w:rPr>
              <m:t>i</m:t>
            </m:r>
          </m:sub>
          <m:sup>
            <m:r>
              <w:rPr>
                <w:rFonts w:ascii="Cambria Math" w:eastAsia="Times New Roman,Italic" w:hAnsi="Cambria Math"/>
                <w:szCs w:val="24"/>
              </w:rPr>
              <m:t>2</m:t>
            </m:r>
          </m:sup>
        </m:sSubSup>
        <m:r>
          <w:rPr>
            <w:rFonts w:ascii="Cambria Math" w:eastAsia="Times New Roman,Italic" w:hAnsi="Cambria Math"/>
            <w:szCs w:val="24"/>
          </w:rPr>
          <m:t>.</m:t>
        </m:r>
      </m:oMath>
      <w:r w:rsidR="00AA7B41" w:rsidRPr="00AA7B41">
        <w:rPr>
          <w:rFonts w:eastAsia="Times New Roman,Italic"/>
          <w:bCs w:val="0"/>
          <w:i/>
          <w:szCs w:val="24"/>
        </w:rPr>
        <w:t xml:space="preserve"> </w:t>
      </w:r>
      <w:r w:rsidR="00AA7B41" w:rsidRPr="00AA7B41">
        <w:rPr>
          <w:rFonts w:eastAsia="Times New Roman,Italic"/>
          <w:bCs w:val="0"/>
          <w:i/>
          <w:szCs w:val="24"/>
        </w:rPr>
        <w:tab/>
      </w:r>
      <w:r w:rsidR="00D603DE" w:rsidRPr="00D603DE">
        <w:rPr>
          <w:rFonts w:eastAsia="Times New Roman,Italic"/>
          <w:bCs w:val="0"/>
          <w:szCs w:val="24"/>
        </w:rPr>
        <w:t>(2.17)</w:t>
      </w:r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i/>
          <w:iCs/>
          <w:szCs w:val="24"/>
        </w:rPr>
        <w:lastRenderedPageBreak/>
        <w:t xml:space="preserve">Дисперсия </w:t>
      </w:r>
      <w:r w:rsidRPr="00D603DE">
        <w:rPr>
          <w:rFonts w:eastAsia="Times New Roman,Italic"/>
          <w:bCs w:val="0"/>
          <w:szCs w:val="24"/>
        </w:rPr>
        <w:t>является показателем рассеяния случайной в</w:t>
      </w:r>
      <w:r w:rsidRPr="00D603DE">
        <w:rPr>
          <w:rFonts w:eastAsia="Times New Roman,Italic"/>
          <w:bCs w:val="0"/>
          <w:szCs w:val="24"/>
        </w:rPr>
        <w:t>е</w:t>
      </w:r>
      <w:r w:rsidRPr="00D603DE">
        <w:rPr>
          <w:rFonts w:eastAsia="Times New Roman,Italic"/>
          <w:bCs w:val="0"/>
          <w:szCs w:val="24"/>
        </w:rPr>
        <w:t>личины по</w:t>
      </w:r>
      <w:r w:rsidR="002A378F" w:rsidRPr="002A378F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отношению к ее среднему значению. Чем больше дисперсия, тем более</w:t>
      </w:r>
      <w:r w:rsidR="002A378F" w:rsidRPr="002A378F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вероятно, что случайная величина будет принимать значения, далекие</w:t>
      </w:r>
      <w:r w:rsidR="002A378F" w:rsidRPr="002A378F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от среднего.</w:t>
      </w:r>
    </w:p>
    <w:p w:rsidR="00D603DE" w:rsidRPr="00C76993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>Дисперсия имеет такие свойства:</w:t>
      </w:r>
    </w:p>
    <w:p w:rsidR="00D603DE" w:rsidRPr="00C76993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C76993">
        <w:rPr>
          <w:rFonts w:eastAsia="Times New Roman,Italic"/>
          <w:bCs w:val="0"/>
          <w:szCs w:val="24"/>
        </w:rPr>
        <w:t xml:space="preserve">1) </w:t>
      </w:r>
      <w:r w:rsidRPr="00E22AA7">
        <w:rPr>
          <w:rFonts w:eastAsia="Times New Roman,Italic"/>
          <w:bCs w:val="0"/>
          <w:szCs w:val="24"/>
          <w:lang w:val="en-US"/>
        </w:rPr>
        <w:t>Var</w:t>
      </w:r>
      <w:r w:rsidRPr="00C76993">
        <w:rPr>
          <w:rFonts w:eastAsia="Times New Roman,Italic"/>
          <w:bCs w:val="0"/>
          <w:szCs w:val="24"/>
        </w:rPr>
        <w:t xml:space="preserve"> </w:t>
      </w:r>
      <w:r w:rsidR="00E22AA7" w:rsidRPr="00C76993">
        <w:rPr>
          <w:rFonts w:eastAsia="Times New Roman,Italic"/>
          <w:bCs w:val="0"/>
          <w:szCs w:val="24"/>
        </w:rPr>
        <w:t>(</w:t>
      </w:r>
      <w:r w:rsidR="00E22AA7">
        <w:rPr>
          <w:rFonts w:eastAsia="Times New Roman,Italic"/>
          <w:bCs w:val="0"/>
          <w:szCs w:val="24"/>
          <w:lang w:val="en-US"/>
        </w:rPr>
        <w:t>X</w:t>
      </w:r>
      <w:r w:rsidR="00E22AA7" w:rsidRPr="00C76993">
        <w:rPr>
          <w:rFonts w:eastAsia="Times New Roman,Italic"/>
          <w:bCs w:val="0"/>
          <w:szCs w:val="24"/>
        </w:rPr>
        <w:t>)</w:t>
      </w:r>
      <w:r w:rsidRPr="00C76993">
        <w:rPr>
          <w:rFonts w:eastAsia="Times New Roman,Italic"/>
          <w:bCs w:val="0"/>
          <w:szCs w:val="24"/>
        </w:rPr>
        <w:t xml:space="preserve"> </w:t>
      </w:r>
      <w:r w:rsidR="00E22AA7">
        <w:rPr>
          <w:rFonts w:eastAsia="Times New Roman,Italic"/>
          <w:bCs w:val="0"/>
          <w:szCs w:val="24"/>
        </w:rPr>
        <w:sym w:font="Symbol" w:char="F0B3"/>
      </w:r>
      <w:r w:rsidRPr="00C76993">
        <w:rPr>
          <w:rFonts w:eastAsia="Times New Roman,Italic"/>
          <w:bCs w:val="0"/>
          <w:szCs w:val="24"/>
        </w:rPr>
        <w:t>0;</w:t>
      </w:r>
    </w:p>
    <w:p w:rsidR="00D603DE" w:rsidRPr="00E22AA7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  <w:lang w:val="en-US"/>
        </w:rPr>
      </w:pPr>
      <w:r w:rsidRPr="00E22AA7">
        <w:rPr>
          <w:rFonts w:eastAsia="Times New Roman,Italic"/>
          <w:bCs w:val="0"/>
          <w:szCs w:val="24"/>
          <w:lang w:val="en-US"/>
        </w:rPr>
        <w:t xml:space="preserve">2) Var </w:t>
      </w:r>
      <w:r w:rsidR="00E22AA7">
        <w:rPr>
          <w:rFonts w:eastAsia="Times New Roman,Italic"/>
          <w:bCs w:val="0"/>
          <w:szCs w:val="24"/>
          <w:lang w:val="en-US"/>
        </w:rPr>
        <w:t>(</w:t>
      </w:r>
      <w:r w:rsidRPr="00E22AA7">
        <w:rPr>
          <w:rFonts w:eastAsia="Times New Roman,Italic"/>
          <w:bCs w:val="0"/>
          <w:i/>
          <w:iCs/>
          <w:szCs w:val="24"/>
          <w:lang w:val="en-US"/>
        </w:rPr>
        <w:t>cX</w:t>
      </w:r>
      <w:r w:rsidR="00E22AA7" w:rsidRPr="00E22AA7">
        <w:rPr>
          <w:rFonts w:eastAsia="Times New Roman,Italic"/>
          <w:bCs w:val="0"/>
          <w:iCs/>
          <w:szCs w:val="24"/>
          <w:lang w:val="en-US"/>
        </w:rPr>
        <w:t>)</w:t>
      </w:r>
      <w:r w:rsidRPr="00E22AA7">
        <w:rPr>
          <w:rFonts w:eastAsia="Times New Roman,Italic"/>
          <w:bCs w:val="0"/>
          <w:i/>
          <w:iCs/>
          <w:szCs w:val="24"/>
          <w:lang w:val="en-US"/>
        </w:rPr>
        <w:t xml:space="preserve"> </w:t>
      </w:r>
      <w:r w:rsidR="00E22AA7">
        <w:rPr>
          <w:rFonts w:eastAsia="Times New Roman,Italic"/>
          <w:bCs w:val="0"/>
          <w:i/>
          <w:iCs/>
          <w:szCs w:val="24"/>
          <w:lang w:val="en-US"/>
        </w:rPr>
        <w:t>=</w:t>
      </w:r>
      <w:r w:rsidRPr="00E22AA7">
        <w:rPr>
          <w:rFonts w:eastAsia="Times New Roman,Italic"/>
          <w:bCs w:val="0"/>
          <w:szCs w:val="24"/>
          <w:lang w:val="en-US"/>
        </w:rPr>
        <w:t xml:space="preserve"> </w:t>
      </w:r>
      <m:oMath>
        <m:sSup>
          <m:sSup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C</m:t>
            </m:r>
          </m:e>
          <m:sup>
            <m:r>
              <w:rPr>
                <w:rFonts w:ascii="Cambria Math" w:eastAsia="Times New Roman,Italic" w:hAnsi="Cambria Math"/>
                <w:szCs w:val="24"/>
                <w:lang w:val="en-US"/>
              </w:rPr>
              <m:t>2</m:t>
            </m:r>
          </m:sup>
        </m:sSup>
      </m:oMath>
      <w:r w:rsidRPr="00E22AA7">
        <w:rPr>
          <w:rFonts w:eastAsia="Times New Roman,Italic"/>
          <w:bCs w:val="0"/>
          <w:szCs w:val="24"/>
          <w:lang w:val="en-US"/>
        </w:rPr>
        <w:t xml:space="preserve">Var </w:t>
      </w:r>
      <w:r w:rsidR="00E22AA7">
        <w:rPr>
          <w:rFonts w:eastAsia="Times New Roman,Italic"/>
          <w:bCs w:val="0"/>
          <w:szCs w:val="24"/>
          <w:lang w:val="en-US"/>
        </w:rPr>
        <w:t>(</w:t>
      </w:r>
      <w:r w:rsidRPr="00E22AA7">
        <w:rPr>
          <w:rFonts w:eastAsia="Times New Roman,Italic"/>
          <w:bCs w:val="0"/>
          <w:i/>
          <w:iCs/>
          <w:szCs w:val="24"/>
          <w:lang w:val="en-US"/>
        </w:rPr>
        <w:t>X</w:t>
      </w:r>
      <w:r w:rsidR="00E22AA7" w:rsidRPr="00E22AA7">
        <w:rPr>
          <w:rFonts w:eastAsia="Times New Roman,Italic"/>
          <w:bCs w:val="0"/>
          <w:iCs/>
          <w:szCs w:val="24"/>
          <w:lang w:val="en-US"/>
        </w:rPr>
        <w:t>)</w:t>
      </w:r>
      <w:r w:rsidRPr="00E22AA7">
        <w:rPr>
          <w:rFonts w:eastAsia="Times New Roman,Italic"/>
          <w:bCs w:val="0"/>
          <w:szCs w:val="24"/>
          <w:lang w:val="en-US"/>
        </w:rPr>
        <w:t xml:space="preserve"> ;</w:t>
      </w:r>
    </w:p>
    <w:p w:rsidR="00180737" w:rsidRPr="00180737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  <w:lang w:val="en-US"/>
        </w:rPr>
      </w:pPr>
      <w:r w:rsidRPr="00C76993">
        <w:rPr>
          <w:rFonts w:eastAsia="Times New Roman,Italic"/>
          <w:bCs w:val="0"/>
          <w:szCs w:val="24"/>
          <w:lang w:val="en-US"/>
        </w:rPr>
        <w:t xml:space="preserve">3) </w:t>
      </w:r>
      <w:r w:rsidR="00180737">
        <w:rPr>
          <w:rFonts w:eastAsia="Times New Roman,Italic"/>
          <w:bCs w:val="0"/>
          <w:szCs w:val="24"/>
          <w:lang w:val="en-US"/>
        </w:rPr>
        <w:t xml:space="preserve">Var </w:t>
      </w:r>
      <m:oMath>
        <m:d>
          <m:d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dPr>
          <m:e>
            <m:nary>
              <m:naryPr>
                <m:chr m:val="∑"/>
                <m:limLoc m:val="subSup"/>
                <m:ctrlP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</m:ctrlPr>
              </m:naryPr>
              <m:sub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i=1</m:t>
                </m:r>
              </m:sub>
              <m:sup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eastAsia="Times New Roman,Italic" w:hAnsi="Cambria Math"/>
                        <w:bCs w:val="0"/>
                        <w:i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,Italic" w:hAnsi="Cambria Math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,Italic" w:hAnsi="Cambria Math"/>
                        <w:szCs w:val="24"/>
                        <w:lang w:val="en-US"/>
                      </w:rPr>
                      <m:t>i</m:t>
                    </m:r>
                  </m:sub>
                </m:sSub>
              </m:e>
            </m:nary>
          </m:e>
        </m:d>
        <m:r>
          <w:rPr>
            <w:rFonts w:ascii="Cambria Math" w:eastAsia="Times New Roman,Italic" w:hAnsi="Cambria Math"/>
            <w:szCs w:val="24"/>
            <w:lang w:val="en-US"/>
          </w:rPr>
          <m:t>=</m:t>
        </m:r>
        <m:nary>
          <m:naryPr>
            <m:chr m:val="∑"/>
            <m:limLoc m:val="subSup"/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naryPr>
          <m:sub>
            <m:r>
              <w:rPr>
                <w:rFonts w:ascii="Cambria Math" w:eastAsia="Times New Roman,Italic" w:hAnsi="Cambria Math"/>
                <w:szCs w:val="24"/>
                <w:lang w:val="en-US"/>
              </w:rPr>
              <m:t>i=1</m:t>
            </m:r>
          </m:sub>
          <m:sup>
            <m:r>
              <w:rPr>
                <w:rFonts w:ascii="Cambria Math" w:eastAsia="Times New Roman,Italic" w:hAnsi="Cambria Math"/>
                <w:szCs w:val="24"/>
                <w:lang w:val="en-US"/>
              </w:rPr>
              <m:t>n</m:t>
            </m:r>
          </m:sup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Var</m:t>
            </m:r>
            <m:d>
              <m:dPr>
                <m:ctrlP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,Italic" w:hAnsi="Cambria Math"/>
                        <w:bCs w:val="0"/>
                        <w:i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,Italic" w:hAnsi="Cambria Math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,Italic" w:hAnsi="Cambria Math"/>
                        <w:szCs w:val="24"/>
                        <w:lang w:val="en-US"/>
                      </w:rPr>
                      <m:t>i</m:t>
                    </m:r>
                  </m:sub>
                </m:sSub>
              </m:e>
            </m:d>
            <m:r>
              <w:rPr>
                <w:rFonts w:ascii="Cambria Math" w:eastAsia="Times New Roman,Italic" w:hAnsi="Cambria Math"/>
                <w:szCs w:val="24"/>
                <w:lang w:val="en-US"/>
              </w:rPr>
              <m:t>,</m:t>
            </m:r>
          </m:e>
        </m:nary>
      </m:oMath>
    </w:p>
    <w:p w:rsidR="00D603DE" w:rsidRPr="00D603DE" w:rsidRDefault="00D603DE" w:rsidP="00180737">
      <w:pPr>
        <w:autoSpaceDE w:val="0"/>
        <w:autoSpaceDN w:val="0"/>
        <w:adjustRightInd w:val="0"/>
        <w:ind w:firstLine="0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если значения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  <w:lang w:val="en-US"/>
              </w:rPr>
              <m:t>i</m:t>
            </m:r>
          </m:sub>
        </m:sSub>
      </m:oMath>
      <w:r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являются независимыми (или некоррелир</w:t>
      </w:r>
      <w:r w:rsidRPr="00D603DE">
        <w:rPr>
          <w:rFonts w:eastAsia="Times New Roman,Italic"/>
          <w:bCs w:val="0"/>
          <w:szCs w:val="24"/>
        </w:rPr>
        <w:t>о</w:t>
      </w:r>
      <w:r w:rsidRPr="00D603DE">
        <w:rPr>
          <w:rFonts w:eastAsia="Times New Roman,Italic"/>
          <w:bCs w:val="0"/>
          <w:szCs w:val="24"/>
        </w:rPr>
        <w:t>ванными).</w:t>
      </w:r>
    </w:p>
    <w:p w:rsidR="00936CC4" w:rsidRPr="00180737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i/>
          <w:iCs/>
          <w:szCs w:val="24"/>
        </w:rPr>
        <w:t xml:space="preserve">Стандартное отклонение </w:t>
      </w:r>
      <w:r w:rsidRPr="00D603DE">
        <w:rPr>
          <w:rFonts w:eastAsia="Times New Roman,Italic"/>
          <w:bCs w:val="0"/>
          <w:szCs w:val="24"/>
        </w:rPr>
        <w:t xml:space="preserve">случайной величины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  <w:lang w:val="en-US"/>
              </w:rPr>
              <m:t>i</m:t>
            </m:r>
          </m:sub>
        </m:sSub>
      </m:oMath>
      <w:r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опред</w:t>
      </w:r>
      <w:r w:rsidRPr="00D603DE">
        <w:rPr>
          <w:rFonts w:eastAsia="Times New Roman,Italic"/>
          <w:bCs w:val="0"/>
          <w:szCs w:val="24"/>
        </w:rPr>
        <w:t>е</w:t>
      </w:r>
      <w:r w:rsidRPr="00D603DE">
        <w:rPr>
          <w:rFonts w:eastAsia="Times New Roman,Italic"/>
          <w:bCs w:val="0"/>
          <w:szCs w:val="24"/>
        </w:rPr>
        <w:t>ляется</w:t>
      </w:r>
      <w:r w:rsidR="00936CC4">
        <w:rPr>
          <w:rFonts w:eastAsia="Times New Roman,Italic"/>
          <w:bCs w:val="0"/>
          <w:szCs w:val="24"/>
        </w:rPr>
        <w:t xml:space="preserve"> </w:t>
      </w:r>
      <w:r w:rsidR="00180737">
        <w:rPr>
          <w:rFonts w:eastAsia="Times New Roman,Italic"/>
          <w:bCs w:val="0"/>
          <w:szCs w:val="24"/>
        </w:rPr>
        <w:t xml:space="preserve">как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bCs w:val="0"/>
                <w:i/>
                <w:szCs w:val="24"/>
              </w:rPr>
              <w:sym w:font="Symbol" w:char="F073"/>
            </m:r>
          </m:e>
          <m:sub>
            <m:r>
              <w:rPr>
                <w:rFonts w:ascii="Cambria Math" w:eastAsia="Times New Roman,Italic" w:hAnsi="Cambria Math"/>
                <w:szCs w:val="24"/>
                <w:lang w:val="en-US"/>
              </w:rPr>
              <m:t>i</m:t>
            </m:r>
          </m:sub>
        </m:sSub>
        <m:r>
          <w:rPr>
            <w:rFonts w:ascii="Cambria Math" w:eastAsia="Times New Roman,Italic" w:hAnsi="Cambria Math"/>
            <w:szCs w:val="24"/>
          </w:rPr>
          <m:t>=</m:t>
        </m:r>
        <m:rad>
          <m:radPr>
            <m:degHide m:val="1"/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radPr>
          <m:deg/>
          <m:e>
            <m:sSubSup>
              <m:sSubSupPr>
                <m:ctrlPr>
                  <w:rPr>
                    <w:rFonts w:ascii="Cambria Math" w:eastAsia="Times New Roman,Italic" w:hAnsi="Cambria Math"/>
                    <w:bCs w:val="0"/>
                    <w:i/>
                    <w:szCs w:val="24"/>
                  </w:rPr>
                </m:ctrlPr>
              </m:sSubSupPr>
              <m:e>
                <m:r>
                  <w:rPr>
                    <w:rFonts w:ascii="Cambria Math" w:eastAsia="Times New Roman,Italic" w:hAnsi="Cambria Math"/>
                    <w:bCs w:val="0"/>
                    <w:i/>
                    <w:szCs w:val="24"/>
                  </w:rPr>
                  <w:sym w:font="Symbol" w:char="F073"/>
                </m:r>
              </m:e>
              <m:sub>
                <m:r>
                  <w:rPr>
                    <w:rFonts w:ascii="Cambria Math" w:eastAsia="Times New Roman,Italic" w:hAnsi="Cambria Math"/>
                    <w:szCs w:val="24"/>
                  </w:rPr>
                  <m:t>i</m:t>
                </m:r>
              </m:sub>
              <m:sup>
                <m:r>
                  <w:rPr>
                    <w:rFonts w:ascii="Cambria Math" w:eastAsia="Times New Roman,Italic" w:hAnsi="Cambria Math"/>
                    <w:szCs w:val="24"/>
                  </w:rPr>
                  <m:t>2</m:t>
                </m:r>
              </m:sup>
            </m:sSubSup>
          </m:e>
        </m:rad>
      </m:oMath>
      <w:r w:rsidR="00180737" w:rsidRPr="00180737">
        <w:rPr>
          <w:rFonts w:eastAsia="Times New Roman,Italic"/>
          <w:bCs w:val="0"/>
          <w:szCs w:val="24"/>
        </w:rPr>
        <w:t>.</w:t>
      </w:r>
    </w:p>
    <w:p w:rsidR="00180737" w:rsidRPr="00180737" w:rsidRDefault="00180737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Наиболее точное толкование стандартного отклонения</w:t>
      </w:r>
      <w:r w:rsidR="00102986" w:rsidRPr="00102986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может быть дано, когда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  <w:lang w:val="en-US"/>
              </w:rPr>
              <m:t>i</m:t>
            </m:r>
          </m:sub>
        </m:sSub>
      </m:oMath>
      <w:r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имеет нормальное распределение.</w:t>
      </w:r>
    </w:p>
    <w:p w:rsidR="00102986" w:rsidRPr="00102986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Показателем линейной зависимости между случайными величинами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  <w:lang w:val="en-US"/>
              </w:rPr>
              <m:t>i</m:t>
            </m:r>
          </m:sub>
        </m:sSub>
      </m:oMath>
      <w:r w:rsidR="00180737"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и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  <w:lang w:val="en-US"/>
              </w:rPr>
              <m:t>j</m:t>
            </m:r>
          </m:sub>
        </m:sSub>
      </m:oMath>
      <w:r w:rsidR="00180737"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(где </w:t>
      </w:r>
      <w:r w:rsidRPr="00D603DE">
        <w:rPr>
          <w:rFonts w:eastAsia="Times New Roman,Italic"/>
          <w:bCs w:val="0"/>
          <w:i/>
          <w:iCs/>
          <w:szCs w:val="24"/>
        </w:rPr>
        <w:t xml:space="preserve">i = </w:t>
      </w:r>
      <w:r w:rsidRPr="00D603DE">
        <w:rPr>
          <w:rFonts w:eastAsia="Times New Roman,Italic"/>
          <w:bCs w:val="0"/>
          <w:szCs w:val="24"/>
        </w:rPr>
        <w:t xml:space="preserve">1, 2, …, </w:t>
      </w:r>
      <w:r w:rsidRPr="00D603DE">
        <w:rPr>
          <w:rFonts w:eastAsia="Times New Roman,Italic"/>
          <w:bCs w:val="0"/>
          <w:i/>
          <w:iCs/>
          <w:szCs w:val="24"/>
        </w:rPr>
        <w:t>n</w:t>
      </w:r>
      <w:r w:rsidRPr="00D603DE">
        <w:rPr>
          <w:rFonts w:eastAsia="Times New Roman,Italic"/>
          <w:bCs w:val="0"/>
          <w:szCs w:val="24"/>
        </w:rPr>
        <w:t xml:space="preserve">; </w:t>
      </w:r>
      <w:r w:rsidRPr="00D603DE">
        <w:rPr>
          <w:rFonts w:eastAsia="Times New Roman,Italic"/>
          <w:bCs w:val="0"/>
          <w:i/>
          <w:iCs/>
          <w:szCs w:val="24"/>
        </w:rPr>
        <w:t xml:space="preserve">j = </w:t>
      </w:r>
      <w:r w:rsidRPr="00D603DE">
        <w:rPr>
          <w:rFonts w:eastAsia="Times New Roman,Italic"/>
          <w:bCs w:val="0"/>
          <w:szCs w:val="24"/>
        </w:rPr>
        <w:t xml:space="preserve">1, 2, …, </w:t>
      </w:r>
      <w:r w:rsidRPr="00D603DE">
        <w:rPr>
          <w:rFonts w:eastAsia="Times New Roman,Italic"/>
          <w:bCs w:val="0"/>
          <w:i/>
          <w:iCs/>
          <w:szCs w:val="24"/>
        </w:rPr>
        <w:t>п</w:t>
      </w:r>
      <w:r w:rsidRPr="00D603DE">
        <w:rPr>
          <w:rFonts w:eastAsia="Times New Roman,Italic"/>
          <w:bCs w:val="0"/>
          <w:szCs w:val="24"/>
        </w:rPr>
        <w:t xml:space="preserve">) является </w:t>
      </w:r>
      <w:r w:rsidRPr="00D603DE">
        <w:rPr>
          <w:rFonts w:eastAsia="Times New Roman,Italic"/>
          <w:bCs w:val="0"/>
          <w:i/>
          <w:iCs/>
          <w:szCs w:val="24"/>
        </w:rPr>
        <w:t>ковариация</w:t>
      </w:r>
      <w:r w:rsidRPr="00D603DE">
        <w:rPr>
          <w:rFonts w:eastAsia="Times New Roman,Italic"/>
          <w:bCs w:val="0"/>
          <w:szCs w:val="24"/>
        </w:rPr>
        <w:t>, которая</w:t>
      </w:r>
      <w:r w:rsidR="00102986" w:rsidRPr="00102986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обозначается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C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ij</m:t>
            </m:r>
          </m:sub>
        </m:sSub>
      </m:oMath>
      <w:r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или Сov(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  <w:lang w:val="en-US"/>
              </w:rPr>
              <m:t>i</m:t>
            </m:r>
          </m:sub>
        </m:sSub>
      </m:oMath>
      <w:r w:rsidRPr="00D603DE">
        <w:rPr>
          <w:rFonts w:eastAsia="Times New Roman,Italic"/>
          <w:bCs w:val="0"/>
          <w:szCs w:val="24"/>
        </w:rPr>
        <w:t>,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  <w:lang w:val="en-US"/>
              </w:rPr>
              <m:t>j</m:t>
            </m:r>
          </m:sub>
        </m:sSub>
      </m:oMath>
      <w:r w:rsidRPr="00D603DE">
        <w:rPr>
          <w:rFonts w:eastAsia="Times New Roman,Italic"/>
          <w:bCs w:val="0"/>
          <w:szCs w:val="24"/>
        </w:rPr>
        <w:t>) и опред</w:t>
      </w:r>
      <w:r w:rsidRPr="00D603DE">
        <w:rPr>
          <w:rFonts w:eastAsia="Times New Roman,Italic"/>
          <w:bCs w:val="0"/>
          <w:szCs w:val="24"/>
        </w:rPr>
        <w:t>е</w:t>
      </w:r>
      <w:r w:rsidRPr="00D603DE">
        <w:rPr>
          <w:rFonts w:eastAsia="Times New Roman,Italic"/>
          <w:bCs w:val="0"/>
          <w:szCs w:val="24"/>
        </w:rPr>
        <w:t>ляется как</w:t>
      </w:r>
      <w:r w:rsidR="00102986" w:rsidRPr="00102986">
        <w:rPr>
          <w:rFonts w:eastAsia="Times New Roman,Italic"/>
          <w:bCs w:val="0"/>
          <w:szCs w:val="24"/>
        </w:rPr>
        <w:t xml:space="preserve"> </w:t>
      </w:r>
    </w:p>
    <w:p w:rsidR="00D603DE" w:rsidRPr="00D603DE" w:rsidRDefault="00035384" w:rsidP="00E85CB6">
      <w:pPr>
        <w:autoSpaceDE w:val="0"/>
        <w:autoSpaceDN w:val="0"/>
        <w:adjustRightInd w:val="0"/>
        <w:ind w:firstLine="426"/>
        <w:jc w:val="right"/>
        <w:rPr>
          <w:rFonts w:eastAsia="Times New Roman,Italic"/>
          <w:bCs w:val="0"/>
          <w:szCs w:val="24"/>
        </w:rPr>
      </w:pP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C</m:t>
            </m:r>
          </m:e>
          <m:sub>
            <m:r>
              <w:rPr>
                <w:rFonts w:ascii="Cambria Math" w:eastAsia="Times New Roman,Italic" w:hAnsi="Cambria Math"/>
                <w:szCs w:val="24"/>
                <w:lang w:val="en-US"/>
              </w:rPr>
              <m:t>ij</m:t>
            </m:r>
          </m:sub>
        </m:sSub>
        <m:r>
          <w:rPr>
            <w:rFonts w:ascii="Cambria Math" w:eastAsia="Times New Roman,Italic" w:hAnsi="Cambria Math"/>
            <w:szCs w:val="24"/>
          </w:rPr>
          <m:t>=</m:t>
        </m:r>
        <m:r>
          <w:rPr>
            <w:rFonts w:ascii="Cambria Math" w:eastAsia="Times New Roman,Italic" w:hAnsi="Cambria Math"/>
            <w:szCs w:val="24"/>
            <w:lang w:val="en-US"/>
          </w:rPr>
          <m:t>E</m:t>
        </m:r>
        <m:d>
          <m:d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i</m:t>
                </m:r>
              </m:sub>
            </m:sSub>
            <m:r>
              <w:rPr>
                <w:rFonts w:ascii="Cambria Math" w:eastAsia="Times New Roman,Italic" w:hAnsi="Cambria Math"/>
                <w:szCs w:val="24"/>
              </w:rPr>
              <m:t>-</m:t>
            </m:r>
            <m:sSub>
              <m:sSubPr>
                <m:ctrlP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  <w:sym w:font="Symbol" w:char="F06D"/>
                </m:r>
              </m:e>
              <m:sub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i</m:t>
                </m:r>
              </m:sub>
            </m:sSub>
          </m:e>
        </m:d>
        <m:d>
          <m:d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j</m:t>
                </m:r>
              </m:sub>
            </m:sSub>
            <m:r>
              <w:rPr>
                <w:rFonts w:ascii="Cambria Math" w:eastAsia="Times New Roman,Italic" w:hAnsi="Cambria Math"/>
                <w:szCs w:val="24"/>
              </w:rPr>
              <m:t>-</m:t>
            </m:r>
            <m:sSub>
              <m:sSubPr>
                <m:ctrlP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  <w:sym w:font="Symbol" w:char="F06D"/>
                </m:r>
              </m:e>
              <m:sub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j</m:t>
                </m:r>
              </m:sub>
            </m:sSub>
          </m:e>
        </m:d>
        <m:r>
          <w:rPr>
            <w:rFonts w:ascii="Cambria Math" w:eastAsia="Times New Roman,Italic" w:hAnsi="Cambria Math"/>
            <w:szCs w:val="24"/>
          </w:rPr>
          <m:t>=</m:t>
        </m:r>
        <m:r>
          <w:rPr>
            <w:rFonts w:ascii="Cambria Math" w:eastAsia="Times New Roman,Italic" w:hAnsi="Cambria Math"/>
            <w:szCs w:val="24"/>
            <w:lang w:val="en-US"/>
          </w:rPr>
          <m:t>E</m:t>
        </m:r>
        <m:d>
          <m:d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j</m:t>
                </m:r>
              </m:sub>
            </m:sSub>
          </m:e>
        </m:d>
        <m:r>
          <w:rPr>
            <w:rFonts w:ascii="Cambria Math" w:eastAsia="Times New Roman,Italic" w:hAnsi="Cambria Math"/>
            <w:szCs w:val="24"/>
          </w:rPr>
          <m:t>-</m:t>
        </m:r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  <w:sym w:font="Symbol" w:char="F06D"/>
            </m:r>
          </m:e>
          <m:sub>
            <m:r>
              <w:rPr>
                <w:rFonts w:ascii="Cambria Math" w:eastAsia="Times New Roman,Italic" w:hAnsi="Cambria Math"/>
                <w:szCs w:val="24"/>
                <w:lang w:val="en-US"/>
              </w:rPr>
              <m:t>i</m:t>
            </m:r>
          </m:sub>
        </m:sSub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  <w:sym w:font="Symbol" w:char="F06D"/>
            </m:r>
          </m:e>
          <m:sub>
            <m:r>
              <w:rPr>
                <w:rFonts w:ascii="Cambria Math" w:eastAsia="Times New Roman,Italic" w:hAnsi="Cambria Math"/>
                <w:szCs w:val="24"/>
                <w:lang w:val="en-US"/>
              </w:rPr>
              <m:t>j</m:t>
            </m:r>
          </m:sub>
        </m:sSub>
      </m:oMath>
      <w:r w:rsidR="00E85CB6" w:rsidRPr="00E85CB6">
        <w:rPr>
          <w:rFonts w:eastAsia="Times New Roman,Italic"/>
          <w:bCs w:val="0"/>
          <w:szCs w:val="24"/>
        </w:rPr>
        <w:t xml:space="preserve"> </w:t>
      </w:r>
      <w:r w:rsidR="00D603DE" w:rsidRPr="00D603DE">
        <w:rPr>
          <w:rFonts w:eastAsia="Times New Roman,Italic"/>
          <w:bCs w:val="0"/>
          <w:szCs w:val="24"/>
        </w:rPr>
        <w:t xml:space="preserve"> (2.18)</w:t>
      </w:r>
    </w:p>
    <w:p w:rsidR="00180737" w:rsidRPr="00BD7FA1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Ковариации симметричны, т.е.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C</m:t>
            </m:r>
          </m:e>
          <m:sub>
            <m:r>
              <w:rPr>
                <w:rFonts w:ascii="Cambria Math" w:eastAsia="Times New Roman,Italic" w:hAnsi="Cambria Math"/>
                <w:szCs w:val="24"/>
                <w:lang w:val="en-US"/>
              </w:rPr>
              <m:t>ij</m:t>
            </m:r>
          </m:sub>
        </m:sSub>
        <m:r>
          <w:rPr>
            <w:rFonts w:ascii="Cambria Math" w:eastAsia="Times New Roman,Italic" w:hAnsi="Cambria Math"/>
            <w:szCs w:val="24"/>
          </w:rPr>
          <m:t>=</m:t>
        </m:r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C</m:t>
            </m:r>
          </m:e>
          <m:sub>
            <m:r>
              <w:rPr>
                <w:rFonts w:ascii="Cambria Math" w:eastAsia="Times New Roman,Italic" w:hAnsi="Cambria Math"/>
                <w:szCs w:val="24"/>
                <w:lang w:val="en-US"/>
              </w:rPr>
              <m:t>ji</m:t>
            </m:r>
          </m:sub>
        </m:sSub>
      </m:oMath>
      <w:r w:rsidR="00BD7FA1" w:rsidRPr="00BD7FA1">
        <w:rPr>
          <w:rFonts w:eastAsia="Times New Roman,Italic"/>
          <w:bCs w:val="0"/>
          <w:szCs w:val="24"/>
        </w:rPr>
        <w:t xml:space="preserve">, </w:t>
      </w:r>
      <w:r w:rsidR="00BD7FA1">
        <w:rPr>
          <w:rFonts w:eastAsia="Times New Roman,Italic"/>
          <w:bCs w:val="0"/>
          <w:szCs w:val="24"/>
        </w:rPr>
        <w:t xml:space="preserve">и если </w:t>
      </w:r>
      <w:r w:rsidR="00BD7FA1" w:rsidRPr="00BD7FA1">
        <w:rPr>
          <w:rFonts w:eastAsia="Times New Roman,Italic"/>
          <w:bCs w:val="0"/>
          <w:i/>
          <w:szCs w:val="24"/>
          <w:lang w:val="en-US"/>
        </w:rPr>
        <w:t>i</w:t>
      </w:r>
      <w:r w:rsidR="00BD7FA1" w:rsidRPr="00BD7FA1">
        <w:rPr>
          <w:rFonts w:eastAsia="Times New Roman,Italic"/>
          <w:bCs w:val="0"/>
          <w:i/>
          <w:szCs w:val="24"/>
          <w:lang w:val="en-US"/>
        </w:rPr>
        <w:sym w:font="Symbol" w:char="F0B9"/>
      </w:r>
      <w:r w:rsidR="00BD7FA1" w:rsidRPr="00BD7FA1">
        <w:rPr>
          <w:rFonts w:eastAsia="Times New Roman,Italic"/>
          <w:bCs w:val="0"/>
          <w:i/>
          <w:szCs w:val="24"/>
          <w:lang w:val="en-US"/>
        </w:rPr>
        <w:t>j</w:t>
      </w:r>
      <w:r w:rsidR="00BD7FA1" w:rsidRPr="00BD7FA1">
        <w:rPr>
          <w:rFonts w:eastAsia="Times New Roman,Italic"/>
          <w:bCs w:val="0"/>
          <w:szCs w:val="24"/>
        </w:rPr>
        <w:t xml:space="preserve">, </w:t>
      </w:r>
      <w:r w:rsidR="00BD7FA1">
        <w:rPr>
          <w:rFonts w:eastAsia="Times New Roman,Italic"/>
          <w:bCs w:val="0"/>
          <w:szCs w:val="24"/>
        </w:rPr>
        <w:t xml:space="preserve">то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С</m:t>
            </m:r>
          </m:e>
          <m:sub>
            <m:r>
              <w:rPr>
                <w:rFonts w:ascii="Cambria Math" w:eastAsia="Times New Roman,Italic" w:hAnsi="Cambria Math"/>
                <w:szCs w:val="24"/>
                <w:lang w:val="en-US"/>
              </w:rPr>
              <m:t>ij</m:t>
            </m:r>
          </m:sub>
        </m:sSub>
        <m:r>
          <w:rPr>
            <w:rFonts w:ascii="Cambria Math" w:eastAsia="Times New Roman,Italic" w:hAnsi="Cambria Math"/>
            <w:szCs w:val="24"/>
          </w:rPr>
          <m:t>=</m:t>
        </m:r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C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ji</m:t>
            </m:r>
          </m:sub>
        </m:sSub>
        <m:r>
          <w:rPr>
            <w:rFonts w:ascii="Cambria Math" w:eastAsia="Times New Roman,Italic" w:hAnsi="Cambria Math"/>
            <w:szCs w:val="24"/>
          </w:rPr>
          <m:t>=</m:t>
        </m:r>
        <m:sSubSup>
          <m:sSubSup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SupPr>
          <m:e>
            <m:r>
              <w:rPr>
                <w:rFonts w:ascii="Cambria Math" w:eastAsia="Times New Roman,Italic" w:hAnsi="Cambria Math"/>
                <w:bCs w:val="0"/>
                <w:i/>
                <w:szCs w:val="24"/>
              </w:rPr>
              <w:sym w:font="Symbol" w:char="F073"/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i</m:t>
            </m:r>
          </m:sub>
          <m:sup>
            <m:r>
              <w:rPr>
                <w:rFonts w:ascii="Cambria Math" w:eastAsia="Times New Roman,Italic" w:hAnsi="Cambria Math"/>
                <w:szCs w:val="24"/>
              </w:rPr>
              <m:t>2</m:t>
            </m:r>
          </m:sup>
        </m:sSubSup>
        <m:r>
          <w:rPr>
            <w:rFonts w:ascii="Cambria Math" w:eastAsia="Times New Roman,Italic" w:hAnsi="Cambria Math"/>
            <w:szCs w:val="24"/>
          </w:rPr>
          <m:t>.</m:t>
        </m:r>
      </m:oMath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При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C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ij</m:t>
            </m:r>
          </m:sub>
        </m:sSub>
      </m:oMath>
      <w:r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="00E85CB6" w:rsidRPr="00E85CB6">
        <w:rPr>
          <w:rFonts w:eastAsia="Times New Roman,Italic"/>
          <w:bCs w:val="0"/>
          <w:i/>
          <w:iCs/>
          <w:szCs w:val="24"/>
        </w:rPr>
        <w:t>=</w:t>
      </w:r>
      <w:r w:rsidRPr="00D603DE">
        <w:rPr>
          <w:rFonts w:eastAsia="Times New Roman,Italic"/>
          <w:bCs w:val="0"/>
          <w:szCs w:val="24"/>
        </w:rPr>
        <w:t xml:space="preserve"> 0 случайные величины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i</m:t>
            </m:r>
          </m:sub>
        </m:sSub>
      </m:oMath>
      <w:r w:rsidR="00BD7FA1" w:rsidRPr="00BD7FA1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и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j</m:t>
            </m:r>
          </m:sub>
        </m:sSub>
      </m:oMath>
      <w:r w:rsidRPr="00D603DE">
        <w:rPr>
          <w:rFonts w:eastAsia="Times New Roman,Italic"/>
          <w:bCs w:val="0"/>
          <w:szCs w:val="24"/>
        </w:rPr>
        <w:t xml:space="preserve">считаются </w:t>
      </w:r>
      <w:r w:rsidRPr="00D603DE">
        <w:rPr>
          <w:rFonts w:eastAsia="Times New Roman,Italic"/>
          <w:bCs w:val="0"/>
          <w:i/>
          <w:iCs/>
          <w:szCs w:val="24"/>
        </w:rPr>
        <w:t>неко</w:t>
      </w:r>
      <w:r w:rsidRPr="00D603DE">
        <w:rPr>
          <w:rFonts w:eastAsia="Times New Roman,Italic"/>
          <w:bCs w:val="0"/>
          <w:i/>
          <w:iCs/>
          <w:szCs w:val="24"/>
        </w:rPr>
        <w:t>р</w:t>
      </w:r>
      <w:r w:rsidRPr="00D603DE">
        <w:rPr>
          <w:rFonts w:eastAsia="Times New Roman,Italic"/>
          <w:bCs w:val="0"/>
          <w:i/>
          <w:iCs/>
          <w:szCs w:val="24"/>
        </w:rPr>
        <w:t xml:space="preserve">релированными. </w:t>
      </w:r>
      <w:r w:rsidRPr="00D603DE">
        <w:rPr>
          <w:rFonts w:eastAsia="Times New Roman,Italic"/>
          <w:bCs w:val="0"/>
          <w:szCs w:val="24"/>
        </w:rPr>
        <w:t xml:space="preserve">Легко доказать, что если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i</m:t>
            </m:r>
          </m:sub>
        </m:sSub>
      </m:oMath>
      <w:r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и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j</m:t>
            </m:r>
          </m:sub>
        </m:sSub>
      </m:oMath>
      <w:r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являются н</w:t>
      </w:r>
      <w:r w:rsidRPr="00D603DE">
        <w:rPr>
          <w:rFonts w:eastAsia="Times New Roman,Italic"/>
          <w:bCs w:val="0"/>
          <w:szCs w:val="24"/>
        </w:rPr>
        <w:t>е</w:t>
      </w:r>
      <w:r w:rsidRPr="00D603DE">
        <w:rPr>
          <w:rFonts w:eastAsia="Times New Roman,Italic"/>
          <w:bCs w:val="0"/>
          <w:szCs w:val="24"/>
        </w:rPr>
        <w:t xml:space="preserve">зависимыми случайными величинами, то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C</m:t>
            </m:r>
          </m:e>
          <m:sub>
            <m:r>
              <w:rPr>
                <w:rFonts w:ascii="Cambria Math" w:eastAsia="Times New Roman,Italic" w:hAnsi="Cambria Math"/>
                <w:szCs w:val="24"/>
                <w:lang w:val="en-US"/>
              </w:rPr>
              <m:t>ij</m:t>
            </m:r>
          </m:sub>
        </m:sSub>
      </m:oMath>
      <w:r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= 0. Однако о</w:t>
      </w:r>
      <w:r w:rsidRPr="00D603DE">
        <w:rPr>
          <w:rFonts w:eastAsia="Times New Roman,Italic"/>
          <w:bCs w:val="0"/>
          <w:szCs w:val="24"/>
        </w:rPr>
        <w:t>б</w:t>
      </w:r>
      <w:r w:rsidRPr="00D603DE">
        <w:rPr>
          <w:rFonts w:eastAsia="Times New Roman,Italic"/>
          <w:bCs w:val="0"/>
          <w:szCs w:val="24"/>
        </w:rPr>
        <w:t xml:space="preserve">ратное утверждение не является справедливым. Тем не менее, если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i</m:t>
            </m:r>
          </m:sub>
        </m:sSub>
      </m:oMath>
      <w:r w:rsidR="00BD7FA1" w:rsidRPr="00BD7FA1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и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j</m:t>
            </m:r>
          </m:sub>
        </m:sSub>
      </m:oMath>
      <w:r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являются совместно нормально распределенными случайными величинами с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C</m:t>
            </m:r>
          </m:e>
          <m:sub>
            <m:r>
              <w:rPr>
                <w:rFonts w:ascii="Cambria Math" w:eastAsia="Times New Roman,Italic" w:hAnsi="Cambria Math"/>
                <w:szCs w:val="24"/>
                <w:lang w:val="en-US"/>
              </w:rPr>
              <m:t>ij</m:t>
            </m:r>
          </m:sub>
        </m:sSub>
      </m:oMath>
      <w:r w:rsidR="00BD7FA1"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i/>
          <w:iCs/>
          <w:szCs w:val="24"/>
        </w:rPr>
        <w:t xml:space="preserve"> = </w:t>
      </w:r>
      <w:r w:rsidRPr="00D603DE">
        <w:rPr>
          <w:rFonts w:eastAsia="Times New Roman,Italic"/>
          <w:bCs w:val="0"/>
          <w:szCs w:val="24"/>
        </w:rPr>
        <w:t>0, то они являются также и нез</w:t>
      </w:r>
      <w:r w:rsidRPr="00D603DE">
        <w:rPr>
          <w:rFonts w:eastAsia="Times New Roman,Italic"/>
          <w:bCs w:val="0"/>
          <w:szCs w:val="24"/>
        </w:rPr>
        <w:t>а</w:t>
      </w:r>
      <w:r w:rsidRPr="00D603DE">
        <w:rPr>
          <w:rFonts w:eastAsia="Times New Roman,Italic"/>
          <w:bCs w:val="0"/>
          <w:szCs w:val="24"/>
        </w:rPr>
        <w:t>висимыми.</w:t>
      </w:r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>Приведем два определения, которые помогут уяснить зн</w:t>
      </w:r>
      <w:r w:rsidRPr="00D603DE">
        <w:rPr>
          <w:rFonts w:eastAsia="Times New Roman,Italic"/>
          <w:bCs w:val="0"/>
          <w:szCs w:val="24"/>
        </w:rPr>
        <w:t>а</w:t>
      </w:r>
      <w:r w:rsidRPr="00D603DE">
        <w:rPr>
          <w:rFonts w:eastAsia="Times New Roman,Italic"/>
          <w:bCs w:val="0"/>
          <w:szCs w:val="24"/>
        </w:rPr>
        <w:t xml:space="preserve">чение ковариации. Если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C</m:t>
            </m:r>
          </m:e>
          <m:sub>
            <m:r>
              <w:rPr>
                <w:rFonts w:ascii="Cambria Math" w:eastAsia="Times New Roman,Italic" w:hAnsi="Cambria Math"/>
                <w:szCs w:val="24"/>
                <w:lang w:val="en-US"/>
              </w:rPr>
              <m:t>ij</m:t>
            </m:r>
          </m:sub>
        </m:sSub>
      </m:oMath>
      <w:r w:rsidR="00BD7FA1"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i/>
          <w:iCs/>
          <w:szCs w:val="24"/>
        </w:rPr>
        <w:t xml:space="preserve"> &gt; </w:t>
      </w:r>
      <w:r w:rsidRPr="00D603DE">
        <w:rPr>
          <w:rFonts w:eastAsia="Times New Roman,Italic"/>
          <w:bCs w:val="0"/>
          <w:szCs w:val="24"/>
        </w:rPr>
        <w:t xml:space="preserve">0, то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i</m:t>
            </m:r>
          </m:sub>
        </m:sSub>
      </m:oMath>
      <w:r w:rsidR="00BD7FA1" w:rsidRPr="00BD7FA1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и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j</m:t>
            </m:r>
          </m:sub>
        </m:sSub>
      </m:oMath>
      <w:r w:rsidR="00BD7FA1"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считаются </w:t>
      </w:r>
      <w:r w:rsidRPr="00D603DE">
        <w:rPr>
          <w:rFonts w:eastAsia="Times New Roman,Italic"/>
          <w:bCs w:val="0"/>
          <w:i/>
          <w:iCs/>
          <w:szCs w:val="24"/>
        </w:rPr>
        <w:t>пол</w:t>
      </w:r>
      <w:r w:rsidRPr="00D603DE">
        <w:rPr>
          <w:rFonts w:eastAsia="Times New Roman,Italic"/>
          <w:bCs w:val="0"/>
          <w:i/>
          <w:iCs/>
          <w:szCs w:val="24"/>
        </w:rPr>
        <w:t>о</w:t>
      </w:r>
      <w:r w:rsidRPr="00D603DE">
        <w:rPr>
          <w:rFonts w:eastAsia="Times New Roman,Italic"/>
          <w:bCs w:val="0"/>
          <w:i/>
          <w:iCs/>
          <w:szCs w:val="24"/>
        </w:rPr>
        <w:t xml:space="preserve">жительно коррелированными </w:t>
      </w:r>
      <w:r w:rsidRPr="00D603DE">
        <w:rPr>
          <w:rFonts w:eastAsia="Times New Roman,Italic"/>
          <w:bCs w:val="0"/>
          <w:szCs w:val="24"/>
        </w:rPr>
        <w:t xml:space="preserve">величинами. Тогда имеет место </w:t>
      </w:r>
      <w:r w:rsidRPr="00D603DE">
        <w:rPr>
          <w:rFonts w:eastAsia="Times New Roman,Italic"/>
          <w:bCs w:val="0"/>
          <w:szCs w:val="24"/>
        </w:rPr>
        <w:lastRenderedPageBreak/>
        <w:t>тенденция возникать совместно</w:t>
      </w:r>
      <w:r w:rsidR="00102986" w:rsidRPr="00102986">
        <w:rPr>
          <w:rFonts w:eastAsia="Times New Roman,Italic"/>
          <w:bCs w:val="0"/>
          <w:szCs w:val="24"/>
        </w:rPr>
        <w:t xml:space="preserve">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i</m:t>
            </m:r>
          </m:sub>
        </m:sSub>
        <m:r>
          <w:rPr>
            <w:rFonts w:ascii="Cambria Math" w:eastAsia="Times New Roman,Italic" w:hAnsi="Cambria Math"/>
            <w:szCs w:val="24"/>
          </w:rPr>
          <m:t>&gt;</m:t>
        </m:r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bCs w:val="0"/>
                <w:i/>
                <w:szCs w:val="24"/>
              </w:rPr>
              <w:sym w:font="Symbol" w:char="F06D"/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i</m:t>
            </m:r>
          </m:sub>
        </m:sSub>
      </m:oMath>
      <w:r w:rsidR="00BD7FA1" w:rsidRPr="00BD7FA1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и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j</m:t>
            </m:r>
          </m:sub>
        </m:sSub>
        <m:r>
          <w:rPr>
            <w:rFonts w:ascii="Cambria Math" w:eastAsia="Times New Roman,Italic" w:hAnsi="Cambria Math"/>
            <w:szCs w:val="24"/>
          </w:rPr>
          <m:t>&lt;</m:t>
        </m:r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bCs w:val="0"/>
                <w:i/>
                <w:szCs w:val="24"/>
              </w:rPr>
              <w:sym w:font="Symbol" w:char="F06D"/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j</m:t>
            </m:r>
          </m:sub>
        </m:sSub>
      </m:oMath>
      <w:r w:rsidRPr="00D603DE">
        <w:rPr>
          <w:rFonts w:eastAsia="Times New Roman,Italic"/>
          <w:bCs w:val="0"/>
          <w:szCs w:val="24"/>
        </w:rPr>
        <w:t xml:space="preserve">, а также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i</m:t>
            </m:r>
          </m:sub>
        </m:sSub>
        <m:r>
          <w:rPr>
            <w:rFonts w:ascii="Cambria Math" w:eastAsia="Times New Roman,Italic" w:hAnsi="Cambria Math"/>
            <w:szCs w:val="24"/>
          </w:rPr>
          <m:t>&lt;</m:t>
        </m:r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bCs w:val="0"/>
                <w:i/>
                <w:szCs w:val="24"/>
              </w:rPr>
              <w:sym w:font="Symbol" w:char="F06D"/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i</m:t>
            </m:r>
          </m:sub>
        </m:sSub>
      </m:oMath>
      <w:r w:rsidR="00BD7FA1" w:rsidRPr="00BD7FA1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и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j</m:t>
            </m:r>
          </m:sub>
        </m:sSub>
        <m:r>
          <w:rPr>
            <w:rFonts w:ascii="Cambria Math" w:eastAsia="Times New Roman,Italic" w:hAnsi="Cambria Math"/>
            <w:szCs w:val="24"/>
          </w:rPr>
          <m:t>&gt;</m:t>
        </m:r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bCs w:val="0"/>
                <w:i/>
                <w:szCs w:val="24"/>
              </w:rPr>
              <w:sym w:font="Symbol" w:char="F06D"/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j</m:t>
            </m:r>
          </m:sub>
        </m:sSub>
      </m:oMath>
      <w:r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. Таким образом, если одна</w:t>
      </w:r>
      <w:r w:rsidR="00102986" w:rsidRPr="00102986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из положительно коррелированных случайных величин имеет большое</w:t>
      </w:r>
      <w:r w:rsidR="00102986" w:rsidRPr="00102986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знач</w:t>
      </w:r>
      <w:r w:rsidRPr="00D603DE">
        <w:rPr>
          <w:rFonts w:eastAsia="Times New Roman,Italic"/>
          <w:bCs w:val="0"/>
          <w:szCs w:val="24"/>
        </w:rPr>
        <w:t>е</w:t>
      </w:r>
      <w:r w:rsidRPr="00D603DE">
        <w:rPr>
          <w:rFonts w:eastAsia="Times New Roman,Italic"/>
          <w:bCs w:val="0"/>
          <w:szCs w:val="24"/>
        </w:rPr>
        <w:t>ние, другая, скорее всего, тоже будет иметь большое значение.</w:t>
      </w:r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Если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C</m:t>
            </m:r>
          </m:e>
          <m:sub>
            <m:r>
              <w:rPr>
                <w:rFonts w:ascii="Cambria Math" w:eastAsia="Times New Roman,Italic" w:hAnsi="Cambria Math"/>
                <w:szCs w:val="24"/>
                <w:lang w:val="en-US"/>
              </w:rPr>
              <m:t>ij</m:t>
            </m:r>
          </m:sub>
        </m:sSub>
      </m:oMath>
      <w:r w:rsidR="00BD7FA1"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i/>
          <w:iCs/>
          <w:szCs w:val="24"/>
        </w:rPr>
        <w:t xml:space="preserve"> &lt; </w:t>
      </w:r>
      <w:r w:rsidRPr="00D603DE">
        <w:rPr>
          <w:rFonts w:eastAsia="Times New Roman,Italic"/>
          <w:bCs w:val="0"/>
          <w:szCs w:val="24"/>
        </w:rPr>
        <w:t xml:space="preserve">0, то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i</m:t>
            </m:r>
          </m:sub>
        </m:sSub>
      </m:oMath>
      <w:r w:rsidR="00BD7FA1" w:rsidRPr="00BD7FA1">
        <w:rPr>
          <w:rFonts w:eastAsia="Times New Roman,Italic"/>
          <w:bCs w:val="0"/>
          <w:szCs w:val="24"/>
        </w:rPr>
        <w:t xml:space="preserve"> </w:t>
      </w:r>
      <w:r w:rsidR="00BD7FA1" w:rsidRPr="00D603DE">
        <w:rPr>
          <w:rFonts w:eastAsia="Times New Roman,Italic"/>
          <w:bCs w:val="0"/>
          <w:szCs w:val="24"/>
        </w:rPr>
        <w:t xml:space="preserve">и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j</m:t>
            </m:r>
          </m:sub>
        </m:sSub>
      </m:oMath>
      <w:r w:rsidRPr="00D603DE">
        <w:rPr>
          <w:rFonts w:eastAsia="Times New Roman,Italic"/>
          <w:bCs w:val="0"/>
          <w:szCs w:val="24"/>
        </w:rPr>
        <w:t xml:space="preserve">считаются </w:t>
      </w:r>
      <w:r w:rsidRPr="00D603DE">
        <w:rPr>
          <w:rFonts w:eastAsia="Times New Roman,Italic"/>
          <w:bCs w:val="0"/>
          <w:i/>
          <w:iCs/>
          <w:szCs w:val="24"/>
        </w:rPr>
        <w:t>отрицательно коррел</w:t>
      </w:r>
      <w:r w:rsidRPr="00D603DE">
        <w:rPr>
          <w:rFonts w:eastAsia="Times New Roman,Italic"/>
          <w:bCs w:val="0"/>
          <w:i/>
          <w:iCs/>
          <w:szCs w:val="24"/>
        </w:rPr>
        <w:t>и</w:t>
      </w:r>
      <w:r w:rsidRPr="00D603DE">
        <w:rPr>
          <w:rFonts w:eastAsia="Times New Roman,Italic"/>
          <w:bCs w:val="0"/>
          <w:i/>
          <w:iCs/>
          <w:szCs w:val="24"/>
        </w:rPr>
        <w:t>рованными</w:t>
      </w:r>
      <w:r w:rsidR="00102986" w:rsidRPr="00102986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величинами. В этом случае тенденцию возникать совместно имеют</w:t>
      </w:r>
      <w:r w:rsidR="00102986" w:rsidRPr="00102986">
        <w:rPr>
          <w:rFonts w:eastAsia="Times New Roman,Italic"/>
          <w:bCs w:val="0"/>
          <w:szCs w:val="24"/>
        </w:rPr>
        <w:t xml:space="preserve">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i</m:t>
            </m:r>
          </m:sub>
        </m:sSub>
        <m:r>
          <w:rPr>
            <w:rFonts w:ascii="Cambria Math" w:eastAsia="Times New Roman,Italic" w:hAnsi="Cambria Math"/>
            <w:szCs w:val="24"/>
          </w:rPr>
          <m:t>&gt;</m:t>
        </m:r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bCs w:val="0"/>
                <w:i/>
                <w:szCs w:val="24"/>
              </w:rPr>
              <w:sym w:font="Symbol" w:char="F06D"/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i</m:t>
            </m:r>
          </m:sub>
        </m:sSub>
      </m:oMath>
      <w:r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и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j</m:t>
            </m:r>
          </m:sub>
        </m:sSub>
        <m:r>
          <w:rPr>
            <w:rFonts w:ascii="Cambria Math" w:eastAsia="Times New Roman,Italic" w:hAnsi="Cambria Math"/>
            <w:szCs w:val="24"/>
          </w:rPr>
          <m:t>&lt;</m:t>
        </m:r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bCs w:val="0"/>
                <w:i/>
                <w:szCs w:val="24"/>
              </w:rPr>
              <w:sym w:font="Symbol" w:char="F06D"/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j</m:t>
            </m:r>
          </m:sub>
        </m:sSub>
      </m:oMath>
      <w:r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, а также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i</m:t>
            </m:r>
          </m:sub>
        </m:sSub>
        <m:r>
          <w:rPr>
            <w:rFonts w:ascii="Cambria Math" w:eastAsia="Times New Roman,Italic" w:hAnsi="Cambria Math"/>
            <w:szCs w:val="24"/>
          </w:rPr>
          <m:t>&lt;</m:t>
        </m:r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bCs w:val="0"/>
                <w:i/>
                <w:szCs w:val="24"/>
              </w:rPr>
              <w:sym w:font="Symbol" w:char="F06D"/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i</m:t>
            </m:r>
          </m:sub>
        </m:sSub>
      </m:oMath>
      <w:r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и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j</m:t>
            </m:r>
          </m:sub>
        </m:sSub>
        <m:r>
          <w:rPr>
            <w:rFonts w:ascii="Cambria Math" w:eastAsia="Times New Roman,Italic" w:hAnsi="Cambria Math"/>
            <w:szCs w:val="24"/>
          </w:rPr>
          <m:t>&gt;</m:t>
        </m:r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bCs w:val="0"/>
                <w:i/>
                <w:szCs w:val="24"/>
              </w:rPr>
              <w:sym w:font="Symbol" w:char="F06D"/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j</m:t>
            </m:r>
          </m:sub>
        </m:sSub>
      </m:oMath>
      <w:r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. Таким образом, если одна из отрицательно коррелированных случайных величин имеет большое значение, другая, скорее всего, будет иметь маленькое значение.</w:t>
      </w:r>
    </w:p>
    <w:p w:rsidR="00D603DE" w:rsidRPr="00BD7FA1" w:rsidRDefault="00D603DE" w:rsidP="00BD7FA1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Если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1</m:t>
            </m:r>
          </m:sub>
        </m:sSub>
        <m:r>
          <w:rPr>
            <w:rFonts w:ascii="Cambria Math" w:eastAsia="Times New Roman,Italic" w:hAnsi="Cambria Math"/>
            <w:szCs w:val="24"/>
          </w:rPr>
          <m:t>,</m:t>
        </m:r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2</m:t>
            </m:r>
          </m:sub>
        </m:sSub>
        <m:r>
          <w:rPr>
            <w:rFonts w:ascii="Cambria Math" w:eastAsia="Times New Roman,Italic" w:hAnsi="Cambria Math"/>
            <w:szCs w:val="24"/>
          </w:rPr>
          <m:t>,…,</m:t>
        </m:r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n</m:t>
            </m:r>
          </m:sub>
        </m:sSub>
      </m:oMath>
      <w:r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представляют собой выходные данные моделирования, часто нужно знать не только среднее значение и дис</w:t>
      </w:r>
      <w:r w:rsidR="00BD7FA1">
        <w:rPr>
          <w:rFonts w:eastAsia="Times New Roman,Italic"/>
          <w:bCs w:val="0"/>
          <w:szCs w:val="24"/>
        </w:rPr>
        <w:t xml:space="preserve">персию </w:t>
      </w:r>
      <m:oMath>
        <m:sSubSup>
          <m:sSubSup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SupPr>
          <m:e>
            <m:r>
              <w:rPr>
                <w:rFonts w:ascii="Cambria Math" w:eastAsia="Times New Roman,Italic" w:hAnsi="Cambria Math"/>
                <w:bCs w:val="0"/>
                <w:i/>
                <w:szCs w:val="24"/>
              </w:rPr>
              <w:sym w:font="Symbol" w:char="F073"/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i</m:t>
            </m:r>
          </m:sub>
          <m:sup>
            <m:r>
              <w:rPr>
                <w:rFonts w:ascii="Cambria Math" w:eastAsia="Times New Roman,Italic" w:hAnsi="Cambria Math"/>
                <w:szCs w:val="24"/>
              </w:rPr>
              <m:t>2</m:t>
            </m:r>
          </m:sup>
        </m:sSubSup>
      </m:oMath>
      <w:r w:rsidR="00BD7FA1" w:rsidRPr="00BD7FA1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при </w:t>
      </w:r>
      <w:r w:rsidRPr="00D603DE">
        <w:rPr>
          <w:rFonts w:eastAsia="Times New Roman,Italic"/>
          <w:bCs w:val="0"/>
          <w:i/>
          <w:iCs/>
          <w:szCs w:val="24"/>
        </w:rPr>
        <w:t xml:space="preserve">i = </w:t>
      </w:r>
      <w:r w:rsidRPr="00D603DE">
        <w:rPr>
          <w:rFonts w:eastAsia="Times New Roman,Italic"/>
          <w:bCs w:val="0"/>
          <w:szCs w:val="24"/>
        </w:rPr>
        <w:t xml:space="preserve">1, 2, ..., </w:t>
      </w:r>
      <w:r w:rsidRPr="00D603DE">
        <w:rPr>
          <w:rFonts w:eastAsia="Times New Roman,Italic"/>
          <w:bCs w:val="0"/>
          <w:i/>
          <w:iCs/>
          <w:szCs w:val="24"/>
        </w:rPr>
        <w:t>п</w:t>
      </w:r>
      <w:r w:rsidRPr="00D603DE">
        <w:rPr>
          <w:rFonts w:eastAsia="Times New Roman,Italic"/>
          <w:bCs w:val="0"/>
          <w:szCs w:val="24"/>
        </w:rPr>
        <w:t xml:space="preserve">, но и показатель зависимости между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i</m:t>
            </m:r>
          </m:sub>
        </m:sSub>
      </m:oMath>
      <w:r w:rsidRPr="00D603DE">
        <w:rPr>
          <w:rFonts w:eastAsia="Times New Roman,Italic"/>
          <w:bCs w:val="0"/>
          <w:szCs w:val="24"/>
        </w:rPr>
        <w:t xml:space="preserve">и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j</m:t>
            </m:r>
          </m:sub>
        </m:sSub>
      </m:oMath>
      <w:r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при </w:t>
      </w:r>
      <w:r w:rsidRPr="00D603DE">
        <w:rPr>
          <w:rFonts w:eastAsia="Times New Roman,Italic"/>
          <w:bCs w:val="0"/>
          <w:i/>
          <w:iCs/>
          <w:szCs w:val="24"/>
        </w:rPr>
        <w:t>i</w:t>
      </w:r>
      <w:r w:rsidR="00BD7FA1">
        <w:rPr>
          <w:rFonts w:eastAsia="Times New Roman,Italic"/>
          <w:bCs w:val="0"/>
          <w:i/>
          <w:iCs/>
          <w:szCs w:val="24"/>
        </w:rPr>
        <w:sym w:font="Symbol" w:char="F0B9"/>
      </w:r>
      <w:r w:rsidRPr="00D603DE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i/>
          <w:iCs/>
          <w:szCs w:val="24"/>
        </w:rPr>
        <w:t>j.</w:t>
      </w:r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Однако сложность использования ковариации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C</m:t>
            </m:r>
          </m:e>
          <m:sub>
            <m:r>
              <w:rPr>
                <w:rFonts w:ascii="Cambria Math" w:eastAsia="Times New Roman,Italic" w:hAnsi="Cambria Math"/>
                <w:szCs w:val="24"/>
                <w:lang w:val="en-US"/>
              </w:rPr>
              <m:t>ij</m:t>
            </m:r>
          </m:sub>
        </m:sSub>
      </m:oMath>
      <w:r w:rsidR="00E1665B" w:rsidRPr="00D603DE">
        <w:rPr>
          <w:rFonts w:eastAsia="Times New Roman,Italic"/>
          <w:bCs w:val="0"/>
          <w:i/>
          <w:iCs/>
          <w:szCs w:val="24"/>
        </w:rPr>
        <w:t xml:space="preserve">  </w:t>
      </w:r>
      <w:r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в кач</w:t>
      </w:r>
      <w:r w:rsidRPr="00D603DE">
        <w:rPr>
          <w:rFonts w:eastAsia="Times New Roman,Italic"/>
          <w:bCs w:val="0"/>
          <w:szCs w:val="24"/>
        </w:rPr>
        <w:t>е</w:t>
      </w:r>
      <w:r w:rsidRPr="00D603DE">
        <w:rPr>
          <w:rFonts w:eastAsia="Times New Roman,Italic"/>
          <w:bCs w:val="0"/>
          <w:szCs w:val="24"/>
        </w:rPr>
        <w:t>стве показателя</w:t>
      </w:r>
      <w:r w:rsidR="00102986" w:rsidRPr="00102986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зависимости между и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i</m:t>
            </m:r>
          </m:sub>
        </m:sSub>
        <m:r>
          <w:rPr>
            <w:rFonts w:ascii="Cambria Math" w:eastAsia="Times New Roman,Italic" w:hAnsi="Cambria Math"/>
            <w:szCs w:val="24"/>
          </w:rPr>
          <m:t xml:space="preserve"> </m:t>
        </m:r>
      </m:oMath>
      <w:r w:rsidRPr="00D603DE">
        <w:rPr>
          <w:rFonts w:eastAsia="Times New Roman,Italic"/>
          <w:bCs w:val="0"/>
          <w:szCs w:val="24"/>
        </w:rPr>
        <w:t xml:space="preserve">и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j</m:t>
            </m:r>
          </m:sub>
        </m:sSub>
      </m:oMath>
      <w:r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заключается в том, что она не является безразмерной величиной, что усло</w:t>
      </w:r>
      <w:r w:rsidRPr="00D603DE">
        <w:rPr>
          <w:rFonts w:eastAsia="Times New Roman,Italic"/>
          <w:bCs w:val="0"/>
          <w:szCs w:val="24"/>
        </w:rPr>
        <w:t>ж</w:t>
      </w:r>
      <w:r w:rsidRPr="00D603DE">
        <w:rPr>
          <w:rFonts w:eastAsia="Times New Roman,Italic"/>
          <w:bCs w:val="0"/>
          <w:szCs w:val="24"/>
        </w:rPr>
        <w:t xml:space="preserve">няет ее толкование. (Если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i</m:t>
            </m:r>
          </m:sub>
        </m:sSub>
      </m:oMath>
      <w:r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и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j</m:t>
            </m:r>
          </m:sub>
        </m:sSub>
      </m:oMath>
      <w:r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измеряются, например, в м</w:t>
      </w:r>
      <w:r w:rsidRPr="00D603DE">
        <w:rPr>
          <w:rFonts w:eastAsia="Times New Roman,Italic"/>
          <w:bCs w:val="0"/>
          <w:szCs w:val="24"/>
        </w:rPr>
        <w:t>и</w:t>
      </w:r>
      <w:r w:rsidRPr="00D603DE">
        <w:rPr>
          <w:rFonts w:eastAsia="Times New Roman,Italic"/>
          <w:bCs w:val="0"/>
          <w:szCs w:val="24"/>
        </w:rPr>
        <w:t xml:space="preserve">нутах, то ковариация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C</m:t>
            </m:r>
          </m:e>
          <m:sub>
            <m:r>
              <w:rPr>
                <w:rFonts w:ascii="Cambria Math" w:eastAsia="Times New Roman,Italic" w:hAnsi="Cambria Math"/>
                <w:szCs w:val="24"/>
                <w:lang w:val="en-US"/>
              </w:rPr>
              <m:t>ij</m:t>
            </m:r>
          </m:sub>
        </m:sSub>
      </m:oMath>
      <w:r w:rsidR="00E1665B" w:rsidRPr="00D603DE">
        <w:rPr>
          <w:rFonts w:eastAsia="Times New Roman,Italic"/>
          <w:bCs w:val="0"/>
          <w:i/>
          <w:iCs/>
          <w:szCs w:val="24"/>
        </w:rPr>
        <w:t xml:space="preserve">  </w:t>
      </w:r>
      <w:r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будет измеряться в минутах в ква</w:t>
      </w:r>
      <w:r w:rsidRPr="00D603DE">
        <w:rPr>
          <w:rFonts w:eastAsia="Times New Roman,Italic"/>
          <w:bCs w:val="0"/>
          <w:szCs w:val="24"/>
        </w:rPr>
        <w:t>д</w:t>
      </w:r>
      <w:r w:rsidRPr="00D603DE">
        <w:rPr>
          <w:rFonts w:eastAsia="Times New Roman,Italic"/>
          <w:bCs w:val="0"/>
          <w:szCs w:val="24"/>
        </w:rPr>
        <w:t>рате.)</w:t>
      </w:r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В связи с этим в качестве основного показателя линейной зависимости между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C</m:t>
            </m:r>
          </m:e>
          <m:sub>
            <m:r>
              <w:rPr>
                <w:rFonts w:ascii="Cambria Math" w:eastAsia="Times New Roman,Italic" w:hAnsi="Cambria Math"/>
                <w:szCs w:val="24"/>
                <w:lang w:val="en-US"/>
              </w:rPr>
              <m:t>ij</m:t>
            </m:r>
          </m:sub>
        </m:sSub>
      </m:oMath>
      <w:r w:rsidR="00E1665B" w:rsidRPr="00D603DE">
        <w:rPr>
          <w:rFonts w:eastAsia="Times New Roman,Italic"/>
          <w:bCs w:val="0"/>
          <w:i/>
          <w:iCs/>
          <w:szCs w:val="24"/>
        </w:rPr>
        <w:t xml:space="preserve">  </w:t>
      </w:r>
      <w:r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используется </w:t>
      </w:r>
      <w:r w:rsidRPr="00D603DE">
        <w:rPr>
          <w:rFonts w:eastAsia="Times New Roman,Italic"/>
          <w:bCs w:val="0"/>
          <w:i/>
          <w:iCs/>
          <w:szCs w:val="24"/>
        </w:rPr>
        <w:t>корреляция</w:t>
      </w:r>
      <w:r w:rsidR="00E1665B" w:rsidRPr="00E1665B">
        <w:rPr>
          <w:rFonts w:eastAsia="Times New Roman,Italic"/>
          <w:bCs w:val="0"/>
          <w:i/>
          <w:iCs/>
          <w:szCs w:val="24"/>
        </w:rPr>
        <w:t xml:space="preserve">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iCs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p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ij</m:t>
            </m:r>
          </m:sub>
        </m:sSub>
      </m:oMath>
      <w:r w:rsidR="00E1665B" w:rsidRPr="00E1665B">
        <w:rPr>
          <w:rFonts w:eastAsia="Times New Roman,Italic"/>
          <w:bCs w:val="0"/>
          <w:i/>
          <w:iCs/>
          <w:szCs w:val="24"/>
        </w:rPr>
        <w:t xml:space="preserve">, </w:t>
      </w:r>
      <w:r w:rsidRPr="00D603DE">
        <w:rPr>
          <w:rFonts w:eastAsia="Times New Roman,Italic"/>
          <w:bCs w:val="0"/>
          <w:szCs w:val="24"/>
        </w:rPr>
        <w:t>опред</w:t>
      </w:r>
      <w:r w:rsidRPr="00D603DE">
        <w:rPr>
          <w:rFonts w:eastAsia="Times New Roman,Italic"/>
          <w:bCs w:val="0"/>
          <w:szCs w:val="24"/>
        </w:rPr>
        <w:t>е</w:t>
      </w:r>
      <w:r w:rsidRPr="00D603DE">
        <w:rPr>
          <w:rFonts w:eastAsia="Times New Roman,Italic"/>
          <w:bCs w:val="0"/>
          <w:szCs w:val="24"/>
        </w:rPr>
        <w:t>ляемая по формуле</w:t>
      </w:r>
    </w:p>
    <w:p w:rsidR="00D603DE" w:rsidRPr="0035270E" w:rsidRDefault="00D603DE" w:rsidP="00E1665B">
      <w:pPr>
        <w:autoSpaceDE w:val="0"/>
        <w:autoSpaceDN w:val="0"/>
        <w:adjustRightInd w:val="0"/>
        <w:ind w:firstLine="426"/>
        <w:jc w:val="right"/>
        <w:rPr>
          <w:rFonts w:eastAsia="Times New Roman,Italic"/>
          <w:bCs w:val="0"/>
          <w:szCs w:val="24"/>
        </w:rPr>
      </w:pPr>
      <w:r w:rsidRPr="00C76993">
        <w:rPr>
          <w:rFonts w:eastAsia="Times New Roman,Italic"/>
          <w:bCs w:val="0"/>
          <w:szCs w:val="24"/>
        </w:rPr>
        <w:t xml:space="preserve">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iCs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p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ij</m:t>
            </m:r>
          </m:sub>
        </m:sSub>
        <m:r>
          <w:rPr>
            <w:rFonts w:ascii="Cambria Math" w:eastAsia="Times New Roman,Italic" w:hAnsi="Cambria Math"/>
            <w:szCs w:val="24"/>
            <w:lang w:val="en-US"/>
          </w:rPr>
          <m:t>=</m:t>
        </m:r>
        <m:f>
          <m:fPr>
            <m:ctrlPr>
              <w:rPr>
                <w:rFonts w:ascii="Cambria Math" w:eastAsia="Times New Roman,Italic" w:hAnsi="Cambria Math"/>
                <w:bCs w:val="0"/>
                <w:i/>
                <w:iCs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,Italic" w:hAnsi="Cambria Math"/>
                    <w:bCs w:val="0"/>
                    <w:i/>
                    <w:iCs/>
                    <w:szCs w:val="24"/>
                  </w:rPr>
                </m:ctrlPr>
              </m:sSubPr>
              <m:e>
                <m:r>
                  <w:rPr>
                    <w:rFonts w:ascii="Cambria Math" w:eastAsia="Times New Roman,Italic" w:hAnsi="Cambria Math"/>
                    <w:szCs w:val="24"/>
                  </w:rPr>
                  <m:t>C</m:t>
                </m:r>
              </m:e>
              <m:sub>
                <m:r>
                  <w:rPr>
                    <w:rFonts w:ascii="Cambria Math" w:eastAsia="Times New Roman,Italic" w:hAnsi="Cambria Math"/>
                    <w:szCs w:val="24"/>
                  </w:rPr>
                  <m:t>ij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eastAsia="Times New Roman,Italic" w:hAnsi="Cambria Math"/>
                    <w:bCs w:val="0"/>
                    <w:i/>
                    <w:iCs/>
                    <w:szCs w:val="24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eastAsia="Times New Roman,Italic" w:hAnsi="Cambria Math"/>
                        <w:bCs w:val="0"/>
                        <w:i/>
                        <w:iCs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="Times New Roman,Italic" w:hAnsi="Cambria Math"/>
                        <w:bCs w:val="0"/>
                        <w:i/>
                        <w:iCs/>
                        <w:szCs w:val="24"/>
                      </w:rPr>
                      <w:sym w:font="Symbol" w:char="F073"/>
                    </m:r>
                  </m:e>
                  <m:sub>
                    <m:r>
                      <w:rPr>
                        <w:rFonts w:ascii="Cambria Math" w:eastAsia="Times New Roman,Italic" w:hAnsi="Cambria Math"/>
                        <w:szCs w:val="24"/>
                      </w:rPr>
                      <m:t>i</m:t>
                    </m:r>
                  </m:sub>
                  <m:sup>
                    <m:r>
                      <w:rPr>
                        <w:rFonts w:ascii="Cambria Math" w:eastAsia="Times New Roman,Italic" w:hAnsi="Cambria Math"/>
                        <w:szCs w:val="24"/>
                        <w:lang w:val="en-US"/>
                      </w:rPr>
                      <m:t>2</m:t>
                    </m:r>
                  </m:sup>
                </m:sSubSup>
                <m:sSubSup>
                  <m:sSubSupPr>
                    <m:ctrlPr>
                      <w:rPr>
                        <w:rFonts w:ascii="Cambria Math" w:eastAsia="Times New Roman,Italic" w:hAnsi="Cambria Math"/>
                        <w:bCs w:val="0"/>
                        <w:i/>
                        <w:iCs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eastAsia="Times New Roman,Italic" w:hAnsi="Cambria Math"/>
                        <w:bCs w:val="0"/>
                        <w:i/>
                        <w:iCs/>
                        <w:szCs w:val="24"/>
                      </w:rPr>
                      <w:sym w:font="Symbol" w:char="F073"/>
                    </m:r>
                  </m:e>
                  <m:sub>
                    <m:r>
                      <w:rPr>
                        <w:rFonts w:ascii="Cambria Math" w:eastAsia="Times New Roman,Italic" w:hAnsi="Cambria Math"/>
                        <w:szCs w:val="24"/>
                      </w:rPr>
                      <m:t>j</m:t>
                    </m:r>
                  </m:sub>
                  <m:sup>
                    <m:r>
                      <w:rPr>
                        <w:rFonts w:ascii="Cambria Math" w:eastAsia="Times New Roman,Italic" w:hAnsi="Cambria Math"/>
                        <w:szCs w:val="24"/>
                        <w:lang w:val="en-US"/>
                      </w:rPr>
                      <m:t>2</m:t>
                    </m:r>
                  </m:sup>
                </m:sSubSup>
              </m:e>
            </m:rad>
          </m:den>
        </m:f>
        <m:r>
          <w:rPr>
            <w:rFonts w:ascii="Cambria Math" w:eastAsia="Times New Roman,Italic" w:hAnsi="Cambria Math"/>
            <w:szCs w:val="24"/>
          </w:rPr>
          <m:t>i</m:t>
        </m:r>
        <m:r>
          <w:rPr>
            <w:rFonts w:ascii="Cambria Math" w:eastAsia="Times New Roman,Italic" w:hAnsi="Cambria Math"/>
            <w:szCs w:val="24"/>
            <w:lang w:val="en-US"/>
          </w:rPr>
          <m:t>=1,2,…,</m:t>
        </m:r>
        <m:r>
          <w:rPr>
            <w:rFonts w:ascii="Cambria Math" w:eastAsia="Times New Roman,Italic" w:hAnsi="Cambria Math"/>
            <w:szCs w:val="24"/>
          </w:rPr>
          <m:t>n</m:t>
        </m:r>
      </m:oMath>
      <w:r w:rsidR="00E1665B" w:rsidRPr="00E1665B">
        <w:rPr>
          <w:rFonts w:eastAsia="Times New Roman,Italic"/>
          <w:bCs w:val="0"/>
          <w:szCs w:val="24"/>
          <w:lang w:val="en-US"/>
        </w:rPr>
        <w:t xml:space="preserve"> </w:t>
      </w:r>
      <w:r w:rsidR="00E1665B" w:rsidRPr="00E1665B">
        <w:rPr>
          <w:rFonts w:eastAsia="Times New Roman,Italic"/>
          <w:bCs w:val="0"/>
          <w:i/>
          <w:szCs w:val="24"/>
          <w:lang w:val="en-US"/>
        </w:rPr>
        <w:t>j=,2,…</w:t>
      </w:r>
      <w:r w:rsidR="0028131D">
        <w:rPr>
          <w:rFonts w:eastAsia="Times New Roman,Italic"/>
          <w:bCs w:val="0"/>
          <w:i/>
          <w:szCs w:val="24"/>
          <w:lang w:val="en-US"/>
        </w:rPr>
        <w:t xml:space="preserve">   </w:t>
      </w:r>
      <w:r w:rsidR="00E1665B" w:rsidRPr="00E1665B">
        <w:rPr>
          <w:rFonts w:eastAsia="Times New Roman,Italic"/>
          <w:bCs w:val="0"/>
          <w:i/>
          <w:szCs w:val="24"/>
          <w:lang w:val="en-US"/>
        </w:rPr>
        <w:t>n</w:t>
      </w:r>
      <w:r w:rsidRPr="0035270E">
        <w:rPr>
          <w:rFonts w:eastAsia="Times New Roman,Italic"/>
          <w:bCs w:val="0"/>
          <w:szCs w:val="24"/>
        </w:rPr>
        <w:t>(2.19)</w:t>
      </w:r>
    </w:p>
    <w:p w:rsidR="00D603DE" w:rsidRPr="00E1665B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Корреляцию между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i</m:t>
            </m:r>
          </m:sub>
        </m:sSub>
      </m:oMath>
      <w:r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и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j</m:t>
            </m:r>
          </m:sub>
        </m:sSub>
      </m:oMath>
      <w:r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можно обозначать и как Cor(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i</m:t>
            </m:r>
          </m:sub>
        </m:sSub>
      </m:oMath>
      <w:r w:rsidRPr="00D603DE">
        <w:rPr>
          <w:rFonts w:eastAsia="Times New Roman,Italic"/>
          <w:bCs w:val="0"/>
          <w:szCs w:val="24"/>
        </w:rPr>
        <w:t xml:space="preserve">,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j</m:t>
            </m:r>
          </m:sub>
        </m:sSub>
      </m:oMath>
      <w:r w:rsidRPr="00D603DE">
        <w:rPr>
          <w:rFonts w:eastAsia="Times New Roman,Italic"/>
          <w:bCs w:val="0"/>
          <w:szCs w:val="24"/>
        </w:rPr>
        <w:t>), так</w:t>
      </w:r>
      <w:r w:rsidR="00102986" w:rsidRPr="00102986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как знаменатель в формуле имеет положительное зн</w:t>
      </w:r>
      <w:r w:rsidRPr="00D603DE">
        <w:rPr>
          <w:rFonts w:eastAsia="Times New Roman,Italic"/>
          <w:bCs w:val="0"/>
          <w:szCs w:val="24"/>
        </w:rPr>
        <w:t>а</w:t>
      </w:r>
      <w:r w:rsidRPr="00D603DE">
        <w:rPr>
          <w:rFonts w:eastAsia="Times New Roman,Italic"/>
          <w:bCs w:val="0"/>
          <w:szCs w:val="24"/>
        </w:rPr>
        <w:t>чение, естественно,</w:t>
      </w:r>
      <w:r w:rsidR="00102986" w:rsidRPr="00102986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что корреляция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iCs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p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ij</m:t>
            </m:r>
          </m:sub>
        </m:sSub>
      </m:oMath>
      <w:r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будет иметь тот же знак, что и ковариация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C</m:t>
            </m:r>
          </m:e>
          <m:sub>
            <m:r>
              <w:rPr>
                <w:rFonts w:ascii="Cambria Math" w:eastAsia="Times New Roman,Italic" w:hAnsi="Cambria Math"/>
                <w:szCs w:val="24"/>
                <w:lang w:val="en-US"/>
              </w:rPr>
              <m:t>ij</m:t>
            </m:r>
          </m:sub>
        </m:sSub>
      </m:oMath>
      <w:r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. Более</w:t>
      </w:r>
      <w:r w:rsidR="00102986" w:rsidRPr="00102986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того, </w:t>
      </w:r>
      <m:oMath>
        <m:r>
          <w:rPr>
            <w:rFonts w:ascii="Cambria Math" w:eastAsia="Times New Roman,Italic" w:hAnsi="Cambria Math"/>
            <w:szCs w:val="24"/>
          </w:rPr>
          <m:t>-1</m:t>
        </m:r>
        <m:r>
          <w:rPr>
            <w:rFonts w:ascii="Cambria Math" w:eastAsia="Times New Roman,Italic" w:hAnsi="Cambria Math"/>
            <w:bCs w:val="0"/>
            <w:i/>
            <w:szCs w:val="24"/>
          </w:rPr>
          <w:sym w:font="Symbol" w:char="F0A3"/>
        </m:r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P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ij</m:t>
            </m:r>
          </m:sub>
        </m:sSub>
        <m:r>
          <w:rPr>
            <w:rFonts w:ascii="Cambria Math" w:eastAsia="Times New Roman,Italic" w:hAnsi="Cambria Math"/>
            <w:bCs w:val="0"/>
            <w:i/>
            <w:szCs w:val="24"/>
          </w:rPr>
          <w:sym w:font="Symbol" w:char="F0A3"/>
        </m:r>
        <m:r>
          <w:rPr>
            <w:rFonts w:ascii="Cambria Math" w:eastAsia="Times New Roman,Italic" w:hAnsi="Cambria Math"/>
            <w:szCs w:val="24"/>
          </w:rPr>
          <m:t>1</m:t>
        </m:r>
      </m:oMath>
      <w:r w:rsidR="00E1665B" w:rsidRPr="00E1665B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при всех </w:t>
      </w:r>
      <w:r w:rsidRPr="00D603DE">
        <w:rPr>
          <w:rFonts w:eastAsia="Times New Roman,Italic"/>
          <w:bCs w:val="0"/>
          <w:i/>
          <w:iCs/>
          <w:szCs w:val="24"/>
        </w:rPr>
        <w:t xml:space="preserve">i </w:t>
      </w:r>
      <w:r w:rsidRPr="00D603DE">
        <w:rPr>
          <w:rFonts w:eastAsia="Times New Roman,Italic"/>
          <w:bCs w:val="0"/>
          <w:szCs w:val="24"/>
        </w:rPr>
        <w:t xml:space="preserve">и </w:t>
      </w:r>
      <w:r w:rsidRPr="00D603DE">
        <w:rPr>
          <w:rFonts w:eastAsia="Times New Roman,Italic"/>
          <w:bCs w:val="0"/>
          <w:i/>
          <w:iCs/>
          <w:szCs w:val="24"/>
        </w:rPr>
        <w:t>j</w:t>
      </w:r>
      <w:r w:rsidRPr="00D603DE">
        <w:rPr>
          <w:rFonts w:eastAsia="Times New Roman,Italic"/>
          <w:bCs w:val="0"/>
          <w:szCs w:val="24"/>
        </w:rPr>
        <w:t xml:space="preserve">. Если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P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ij</m:t>
            </m:r>
          </m:sub>
        </m:sSub>
      </m:oMath>
      <w:r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имеет значение, близкое к +1, то</w:t>
      </w:r>
      <w:r w:rsidR="00102986" w:rsidRPr="00102986">
        <w:rPr>
          <w:rFonts w:eastAsia="Times New Roman,Italic"/>
          <w:bCs w:val="0"/>
          <w:szCs w:val="24"/>
        </w:rPr>
        <w:t xml:space="preserve">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i</m:t>
            </m:r>
          </m:sub>
        </m:sSub>
      </m:oMath>
      <w:r w:rsidR="00E1665B"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и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j</m:t>
            </m:r>
          </m:sub>
        </m:sSub>
      </m:oMath>
      <w:r w:rsidR="00E1665B"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– сильно п</w:t>
      </w:r>
      <w:r w:rsidRPr="00D603DE">
        <w:rPr>
          <w:rFonts w:eastAsia="Times New Roman,Italic"/>
          <w:bCs w:val="0"/>
          <w:szCs w:val="24"/>
        </w:rPr>
        <w:t>о</w:t>
      </w:r>
      <w:r w:rsidRPr="00D603DE">
        <w:rPr>
          <w:rFonts w:eastAsia="Times New Roman,Italic"/>
          <w:bCs w:val="0"/>
          <w:szCs w:val="24"/>
        </w:rPr>
        <w:t xml:space="preserve">ложительно коррелированные величины. Если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P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ij</m:t>
            </m:r>
          </m:sub>
        </m:sSub>
      </m:oMath>
      <w:r w:rsidR="00102986" w:rsidRPr="00102986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близко к –1, </w:t>
      </w:r>
      <w:r w:rsidRPr="00D603DE">
        <w:rPr>
          <w:rFonts w:eastAsia="Times New Roman,Italic"/>
          <w:bCs w:val="0"/>
          <w:szCs w:val="24"/>
        </w:rPr>
        <w:lastRenderedPageBreak/>
        <w:t xml:space="preserve">то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i</m:t>
            </m:r>
          </m:sub>
        </m:sSub>
      </m:oMath>
      <w:r w:rsidR="00E1665B"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и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j</m:t>
            </m:r>
          </m:sub>
        </m:sSub>
      </m:oMath>
      <w:r w:rsidR="00E1665B"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– си</w:t>
      </w:r>
      <w:r w:rsidRPr="00B505FE">
        <w:rPr>
          <w:rFonts w:eastAsia="Times New Roman,Italic"/>
          <w:bCs w:val="0"/>
          <w:szCs w:val="24"/>
        </w:rPr>
        <w:t>льно отрицательно коррелированные величины [</w:t>
      </w:r>
      <w:r w:rsidR="00B505FE" w:rsidRPr="00B505FE">
        <w:rPr>
          <w:rFonts w:eastAsia="Times New Roman,Italic"/>
          <w:bCs w:val="0"/>
          <w:szCs w:val="24"/>
        </w:rPr>
        <w:t>17</w:t>
      </w:r>
      <w:r w:rsidRPr="00B505FE">
        <w:rPr>
          <w:rFonts w:eastAsia="Times New Roman,Italic"/>
          <w:bCs w:val="0"/>
          <w:szCs w:val="24"/>
        </w:rPr>
        <w:t xml:space="preserve">, </w:t>
      </w:r>
      <w:r w:rsidR="00B505FE" w:rsidRPr="00B505FE">
        <w:rPr>
          <w:rFonts w:eastAsia="Times New Roman,Italic"/>
          <w:bCs w:val="0"/>
          <w:szCs w:val="24"/>
        </w:rPr>
        <w:t>25, 38</w:t>
      </w:r>
      <w:r w:rsidRPr="00B505FE">
        <w:rPr>
          <w:rFonts w:eastAsia="Times New Roman,Italic"/>
          <w:bCs w:val="0"/>
          <w:szCs w:val="24"/>
        </w:rPr>
        <w:t xml:space="preserve">, </w:t>
      </w:r>
      <w:r w:rsidR="00B505FE" w:rsidRPr="00B505FE">
        <w:rPr>
          <w:rFonts w:eastAsia="Times New Roman,Italic"/>
          <w:bCs w:val="0"/>
          <w:szCs w:val="24"/>
        </w:rPr>
        <w:t>64</w:t>
      </w:r>
      <w:r w:rsidRPr="00B505FE">
        <w:rPr>
          <w:rFonts w:eastAsia="Times New Roman,Italic"/>
          <w:bCs w:val="0"/>
          <w:szCs w:val="24"/>
        </w:rPr>
        <w:t>,</w:t>
      </w:r>
      <w:r w:rsidRPr="00D603DE">
        <w:rPr>
          <w:rFonts w:eastAsia="Times New Roman,Italic"/>
          <w:bCs w:val="0"/>
          <w:szCs w:val="24"/>
        </w:rPr>
        <w:t>].</w:t>
      </w:r>
    </w:p>
    <w:p w:rsidR="0078737C" w:rsidRPr="00E1665B" w:rsidRDefault="0078737C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</w:p>
    <w:p w:rsidR="00D603DE" w:rsidRPr="008943CB" w:rsidRDefault="00D603DE" w:rsidP="008943CB">
      <w:pPr>
        <w:pStyle w:val="1"/>
        <w:rPr>
          <w:rFonts w:eastAsia="Times New Roman,Italic"/>
          <w:szCs w:val="24"/>
        </w:rPr>
      </w:pPr>
      <w:bookmarkStart w:id="17" w:name="_Toc455761453"/>
      <w:r w:rsidRPr="008943CB">
        <w:rPr>
          <w:rFonts w:eastAsia="Times New Roman,Italic"/>
          <w:szCs w:val="24"/>
        </w:rPr>
        <w:t>2.2. Основные законы распределения</w:t>
      </w:r>
      <w:r w:rsidR="0078737C" w:rsidRPr="008943CB">
        <w:rPr>
          <w:rFonts w:eastAsia="Times New Roman,Italic"/>
          <w:szCs w:val="24"/>
        </w:rPr>
        <w:t xml:space="preserve"> </w:t>
      </w:r>
      <w:r w:rsidRPr="008943CB">
        <w:rPr>
          <w:rFonts w:eastAsia="Times New Roman,Italic"/>
          <w:szCs w:val="24"/>
        </w:rPr>
        <w:t>случайных величин</w:t>
      </w:r>
      <w:bookmarkEnd w:id="17"/>
    </w:p>
    <w:p w:rsidR="00D603DE" w:rsidRPr="008943CB" w:rsidRDefault="00D603DE" w:rsidP="008943CB">
      <w:pPr>
        <w:pStyle w:val="3"/>
        <w:rPr>
          <w:rFonts w:ascii="Times New Roman" w:eastAsia="Times New Roman,Italic" w:hAnsi="Times New Roman" w:cs="Times New Roman"/>
          <w:sz w:val="24"/>
          <w:szCs w:val="24"/>
        </w:rPr>
      </w:pPr>
      <w:bookmarkStart w:id="18" w:name="_Toc455761454"/>
      <w:r w:rsidRPr="008943CB">
        <w:rPr>
          <w:rFonts w:ascii="Times New Roman" w:eastAsia="Times New Roman,Italic" w:hAnsi="Times New Roman" w:cs="Times New Roman"/>
          <w:sz w:val="24"/>
          <w:szCs w:val="24"/>
        </w:rPr>
        <w:t>2.2.1. Нормальное распределение</w:t>
      </w:r>
      <w:bookmarkEnd w:id="18"/>
    </w:p>
    <w:p w:rsidR="00D603DE" w:rsidRPr="00C94242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Непрерывная случайная величина </w:t>
      </w:r>
      <w:r w:rsidRPr="00D603DE">
        <w:rPr>
          <w:rFonts w:eastAsia="Times New Roman,Italic"/>
          <w:bCs w:val="0"/>
          <w:i/>
          <w:iCs/>
          <w:szCs w:val="24"/>
        </w:rPr>
        <w:t xml:space="preserve">X </w:t>
      </w:r>
      <w:r w:rsidRPr="00D603DE">
        <w:rPr>
          <w:rFonts w:eastAsia="Times New Roman,Italic"/>
          <w:bCs w:val="0"/>
          <w:szCs w:val="24"/>
        </w:rPr>
        <w:t>имеет нормальный з</w:t>
      </w:r>
      <w:r w:rsidRPr="00D603DE">
        <w:rPr>
          <w:rFonts w:eastAsia="Times New Roman,Italic"/>
          <w:bCs w:val="0"/>
          <w:szCs w:val="24"/>
        </w:rPr>
        <w:t>а</w:t>
      </w:r>
      <w:r w:rsidRPr="00D603DE">
        <w:rPr>
          <w:rFonts w:eastAsia="Times New Roman,Italic"/>
          <w:bCs w:val="0"/>
          <w:szCs w:val="24"/>
        </w:rPr>
        <w:t xml:space="preserve">кон распределения с параметрами </w:t>
      </w:r>
      <w:r w:rsidRPr="00D603DE">
        <w:rPr>
          <w:rFonts w:eastAsia="Times New Roman,Italic"/>
          <w:bCs w:val="0"/>
          <w:i/>
          <w:iCs/>
          <w:szCs w:val="24"/>
        </w:rPr>
        <w:t xml:space="preserve">а </w:t>
      </w:r>
      <w:r w:rsidRPr="00D603DE">
        <w:rPr>
          <w:rFonts w:eastAsia="Times New Roman,Italic"/>
          <w:bCs w:val="0"/>
          <w:szCs w:val="24"/>
        </w:rPr>
        <w:t xml:space="preserve">и </w:t>
      </w:r>
      <w:r w:rsidR="0028131D">
        <w:rPr>
          <w:rFonts w:eastAsia="Times New Roman,Italic"/>
          <w:bCs w:val="0"/>
          <w:szCs w:val="24"/>
        </w:rPr>
        <w:sym w:font="Symbol" w:char="F073"/>
      </w:r>
      <w:r w:rsidRPr="00D603DE">
        <w:rPr>
          <w:rFonts w:eastAsia="Times New Roman,Italic"/>
          <w:bCs w:val="0"/>
          <w:szCs w:val="24"/>
        </w:rPr>
        <w:t>, если е</w:t>
      </w:r>
      <w:r w:rsidR="00C94242">
        <w:rPr>
          <w:rFonts w:eastAsia="Times New Roman,Italic"/>
          <w:bCs w:val="0"/>
          <w:szCs w:val="24"/>
        </w:rPr>
        <w:t>ё</w:t>
      </w:r>
      <w:r w:rsidRPr="00D603DE">
        <w:rPr>
          <w:rFonts w:eastAsia="Times New Roman,Italic"/>
          <w:bCs w:val="0"/>
          <w:szCs w:val="24"/>
        </w:rPr>
        <w:t xml:space="preserve"> плотность в</w:t>
      </w:r>
      <w:r w:rsidRPr="00D603DE">
        <w:rPr>
          <w:rFonts w:eastAsia="Times New Roman,Italic"/>
          <w:bCs w:val="0"/>
          <w:szCs w:val="24"/>
        </w:rPr>
        <w:t>е</w:t>
      </w:r>
      <w:r w:rsidRPr="00D603DE">
        <w:rPr>
          <w:rFonts w:eastAsia="Times New Roman,Italic"/>
          <w:bCs w:val="0"/>
          <w:szCs w:val="24"/>
        </w:rPr>
        <w:t xml:space="preserve">роятности </w:t>
      </w:r>
      <w:r w:rsidRPr="00D603DE">
        <w:rPr>
          <w:rFonts w:eastAsia="Times New Roman,Italic"/>
          <w:bCs w:val="0"/>
          <w:i/>
          <w:iCs/>
          <w:szCs w:val="24"/>
        </w:rPr>
        <w:t>f</w:t>
      </w:r>
      <w:r w:rsidRPr="00D603DE">
        <w:rPr>
          <w:rFonts w:eastAsia="Times New Roman,Italic"/>
          <w:bCs w:val="0"/>
          <w:szCs w:val="24"/>
        </w:rPr>
        <w:t>(</w:t>
      </w:r>
      <w:r w:rsidRPr="00D603DE">
        <w:rPr>
          <w:rFonts w:eastAsia="Times New Roman,Italic"/>
          <w:bCs w:val="0"/>
          <w:i/>
          <w:iCs/>
          <w:szCs w:val="24"/>
        </w:rPr>
        <w:t>x</w:t>
      </w:r>
      <w:r w:rsidRPr="00D603DE">
        <w:rPr>
          <w:rFonts w:eastAsia="Times New Roman,Italic"/>
          <w:bCs w:val="0"/>
          <w:szCs w:val="24"/>
        </w:rPr>
        <w:t>)</w:t>
      </w:r>
      <w:r w:rsidR="00102986" w:rsidRPr="00102986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имеет вид:</w:t>
      </w:r>
    </w:p>
    <w:p w:rsidR="00D603DE" w:rsidRPr="00D603DE" w:rsidRDefault="0028131D" w:rsidP="0028131D">
      <w:pPr>
        <w:autoSpaceDE w:val="0"/>
        <w:autoSpaceDN w:val="0"/>
        <w:adjustRightInd w:val="0"/>
        <w:ind w:firstLine="426"/>
        <w:jc w:val="right"/>
        <w:rPr>
          <w:rFonts w:eastAsia="Times New Roman,Italic"/>
          <w:bCs w:val="0"/>
          <w:szCs w:val="24"/>
        </w:rPr>
      </w:pPr>
      <m:oMath>
        <m:r>
          <w:rPr>
            <w:rFonts w:ascii="Cambria Math" w:eastAsia="Times New Roman,Italic" w:hAnsi="Cambria Math"/>
            <w:szCs w:val="24"/>
            <w:lang w:val="en-US"/>
          </w:rPr>
          <m:t>f</m:t>
        </m:r>
        <m:d>
          <m:d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d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x</m:t>
            </m:r>
          </m:e>
        </m:d>
        <m:r>
          <w:rPr>
            <w:rFonts w:ascii="Cambria Math" w:eastAsia="Times New Roman,Italic" w:hAnsi="Cambria Math"/>
            <w:szCs w:val="24"/>
          </w:rPr>
          <m:t>=</m:t>
        </m:r>
        <m:f>
          <m:f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,Italic" w:hAnsi="Cambria Math"/>
                <w:szCs w:val="24"/>
              </w:rPr>
              <m:t>1</m:t>
            </m:r>
          </m:num>
          <m:den>
            <m: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  <w:sym w:font="Symbol" w:char="F073"/>
            </m:r>
            <m:rad>
              <m:radPr>
                <m:degHide m:val="1"/>
                <m:ctrlP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="Times New Roman,Italic" w:hAnsi="Cambria Math"/>
                    <w:szCs w:val="24"/>
                  </w:rPr>
                  <m:t>2</m:t>
                </m:r>
                <m: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  <w:sym w:font="Symbol" w:char="F070"/>
                </m:r>
              </m:e>
            </m:rad>
          </m:den>
        </m:f>
        <m:sSup>
          <m:sSup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e</m:t>
            </m:r>
          </m:e>
          <m:sup>
            <m:r>
              <w:rPr>
                <w:rFonts w:ascii="Cambria Math" w:eastAsia="Times New Roman,Italic" w:hAnsi="Cambria Math"/>
                <w:szCs w:val="24"/>
              </w:rPr>
              <m:t>-</m:t>
            </m:r>
            <m:f>
              <m:fPr>
                <m:ctrlP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Times New Roman,Italic" w:hAnsi="Cambria Math"/>
                        <w:bCs w:val="0"/>
                        <w:i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Times New Roman,Italic" w:hAnsi="Cambria Math"/>
                        <w:szCs w:val="24"/>
                      </w:rPr>
                      <m:t>(</m:t>
                    </m:r>
                    <m:r>
                      <w:rPr>
                        <w:rFonts w:ascii="Cambria Math" w:eastAsia="Times New Roman,Italic" w:hAnsi="Cambria Math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eastAsia="Times New Roman,Italic" w:hAnsi="Cambria Math"/>
                        <w:szCs w:val="24"/>
                      </w:rPr>
                      <m:t>-</m:t>
                    </m:r>
                    <m:r>
                      <w:rPr>
                        <w:rFonts w:ascii="Cambria Math" w:eastAsia="Times New Roman,Italic" w:hAnsi="Cambria Math"/>
                        <w:szCs w:val="24"/>
                        <w:lang w:val="en-US"/>
                      </w:rPr>
                      <m:t>a</m:t>
                    </m:r>
                    <m:r>
                      <w:rPr>
                        <w:rFonts w:ascii="Cambria Math" w:eastAsia="Times New Roman,Italic" w:hAnsi="Cambria Math"/>
                        <w:szCs w:val="24"/>
                      </w:rPr>
                      <m:t>)</m:t>
                    </m:r>
                  </m:e>
                  <m:sup>
                    <m:r>
                      <w:rPr>
                        <w:rFonts w:ascii="Cambria Math" w:eastAsia="Times New Roman,Italic" w:hAnsi="Cambria Math"/>
                        <w:szCs w:val="24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eastAsia="Times New Roman,Italic" w:hAnsi="Cambria Math"/>
                    <w:szCs w:val="24"/>
                  </w:rPr>
                  <m:t>2</m:t>
                </m:r>
                <m:sSup>
                  <m:sSupPr>
                    <m:ctrlPr>
                      <w:rPr>
                        <w:rFonts w:ascii="Cambria Math" w:eastAsia="Times New Roman,Italic" w:hAnsi="Cambria Math"/>
                        <w:bCs w:val="0"/>
                        <w:i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Times New Roman,Italic" w:hAnsi="Cambria Math"/>
                        <w:bCs w:val="0"/>
                        <w:i/>
                        <w:szCs w:val="24"/>
                        <w:lang w:val="en-US"/>
                      </w:rPr>
                      <w:sym w:font="Symbol" w:char="F073"/>
                    </m:r>
                  </m:e>
                  <m:sup>
                    <m:r>
                      <w:rPr>
                        <w:rFonts w:ascii="Cambria Math" w:eastAsia="Times New Roman,Italic" w:hAnsi="Cambria Math"/>
                        <w:szCs w:val="24"/>
                      </w:rPr>
                      <m:t>2</m:t>
                    </m:r>
                  </m:sup>
                </m:sSup>
              </m:den>
            </m:f>
          </m:sup>
        </m:sSup>
      </m:oMath>
      <w:r w:rsidR="00D603DE" w:rsidRPr="00D603DE">
        <w:rPr>
          <w:rFonts w:eastAsia="Times New Roman,Italic"/>
          <w:bCs w:val="0"/>
          <w:szCs w:val="24"/>
        </w:rPr>
        <w:t xml:space="preserve"> </w:t>
      </w:r>
      <w:r w:rsidRPr="0028131D">
        <w:rPr>
          <w:rFonts w:eastAsia="Times New Roman,Italic"/>
          <w:bCs w:val="0"/>
          <w:szCs w:val="24"/>
        </w:rPr>
        <w:tab/>
      </w:r>
      <w:r w:rsidRPr="0028131D">
        <w:rPr>
          <w:rFonts w:eastAsia="Times New Roman,Italic"/>
          <w:bCs w:val="0"/>
          <w:szCs w:val="24"/>
        </w:rPr>
        <w:tab/>
      </w:r>
      <w:r w:rsidRPr="0028131D">
        <w:rPr>
          <w:rFonts w:eastAsia="Times New Roman,Italic"/>
          <w:bCs w:val="0"/>
          <w:szCs w:val="24"/>
        </w:rPr>
        <w:tab/>
      </w:r>
      <w:r w:rsidR="00D603DE" w:rsidRPr="00D603DE">
        <w:rPr>
          <w:rFonts w:eastAsia="Times New Roman,Italic"/>
          <w:bCs w:val="0"/>
          <w:szCs w:val="24"/>
        </w:rPr>
        <w:t>(2.20)</w:t>
      </w:r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Кривая нормального распределения </w:t>
      </w:r>
      <w:r w:rsidRPr="00D603DE">
        <w:rPr>
          <w:rFonts w:eastAsia="Times New Roman,Italic"/>
          <w:bCs w:val="0"/>
          <w:i/>
          <w:iCs/>
          <w:szCs w:val="24"/>
        </w:rPr>
        <w:t xml:space="preserve">f </w:t>
      </w:r>
      <w:r w:rsidR="00476371">
        <w:rPr>
          <w:rFonts w:eastAsia="Times New Roman,Italic"/>
          <w:bCs w:val="0"/>
          <w:i/>
          <w:iCs/>
          <w:szCs w:val="24"/>
        </w:rPr>
        <w:t>(</w:t>
      </w:r>
      <w:r w:rsidRPr="00D603DE">
        <w:rPr>
          <w:rFonts w:eastAsia="Times New Roman,Italic"/>
          <w:bCs w:val="0"/>
          <w:i/>
          <w:iCs/>
          <w:szCs w:val="24"/>
        </w:rPr>
        <w:t>x</w:t>
      </w:r>
      <w:r w:rsidR="00476371">
        <w:rPr>
          <w:rFonts w:eastAsia="Times New Roman,Italic"/>
          <w:bCs w:val="0"/>
          <w:i/>
          <w:iCs/>
          <w:szCs w:val="24"/>
        </w:rPr>
        <w:t>)</w:t>
      </w:r>
      <w:r w:rsidRPr="00D603DE">
        <w:rPr>
          <w:rFonts w:eastAsia="Times New Roman,Italic"/>
          <w:bCs w:val="0"/>
          <w:szCs w:val="24"/>
        </w:rPr>
        <w:t xml:space="preserve"> (нормальная кр</w:t>
      </w:r>
      <w:r w:rsidRPr="00D603DE">
        <w:rPr>
          <w:rFonts w:eastAsia="Times New Roman,Italic"/>
          <w:bCs w:val="0"/>
          <w:szCs w:val="24"/>
        </w:rPr>
        <w:t>и</w:t>
      </w:r>
      <w:r w:rsidRPr="00D603DE">
        <w:rPr>
          <w:rFonts w:eastAsia="Times New Roman,Italic"/>
          <w:bCs w:val="0"/>
          <w:szCs w:val="24"/>
        </w:rPr>
        <w:t>вая или</w:t>
      </w:r>
      <w:r w:rsidR="00102986" w:rsidRPr="00102986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кривая Гаусса) приведена на </w:t>
      </w:r>
      <w:r w:rsidRPr="00B46554">
        <w:rPr>
          <w:rFonts w:eastAsia="Times New Roman,Italic"/>
          <w:bCs w:val="0"/>
          <w:szCs w:val="24"/>
        </w:rPr>
        <w:t xml:space="preserve">рис. </w:t>
      </w:r>
      <w:r w:rsidR="00DF58E5" w:rsidRPr="00DF58E5">
        <w:rPr>
          <w:rFonts w:eastAsia="Times New Roman,Italic"/>
          <w:bCs w:val="0"/>
          <w:szCs w:val="24"/>
        </w:rPr>
        <w:t>2</w:t>
      </w:r>
      <w:r w:rsidRPr="00B46554">
        <w:rPr>
          <w:rFonts w:eastAsia="Times New Roman,Italic"/>
          <w:bCs w:val="0"/>
          <w:szCs w:val="24"/>
        </w:rPr>
        <w:t>.</w:t>
      </w:r>
      <w:r w:rsidR="00DF58E5" w:rsidRPr="00DF58E5">
        <w:rPr>
          <w:rFonts w:eastAsia="Times New Roman,Italic"/>
          <w:bCs w:val="0"/>
          <w:szCs w:val="24"/>
        </w:rPr>
        <w:t>1</w:t>
      </w:r>
      <w:r w:rsidRPr="00B46554">
        <w:rPr>
          <w:rFonts w:eastAsia="Times New Roman,Italic"/>
          <w:bCs w:val="0"/>
          <w:szCs w:val="24"/>
        </w:rPr>
        <w:t>.</w:t>
      </w:r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Нормальный закон распределения случайной величины с параметрами </w:t>
      </w:r>
      <w:r w:rsidRPr="00D603DE">
        <w:rPr>
          <w:rFonts w:eastAsia="Times New Roman,Italic"/>
          <w:bCs w:val="0"/>
          <w:i/>
          <w:iCs/>
          <w:szCs w:val="24"/>
        </w:rPr>
        <w:t>а</w:t>
      </w:r>
      <w:r w:rsidRPr="00D603DE">
        <w:rPr>
          <w:rFonts w:eastAsia="Times New Roman,Italic"/>
          <w:bCs w:val="0"/>
          <w:szCs w:val="24"/>
        </w:rPr>
        <w:t xml:space="preserve">=0 и </w:t>
      </w:r>
      <w:r w:rsidR="00476371">
        <w:rPr>
          <w:rFonts w:eastAsia="Times New Roman,Italic"/>
          <w:bCs w:val="0"/>
          <w:szCs w:val="24"/>
        </w:rPr>
        <w:sym w:font="Symbol" w:char="F073"/>
      </w:r>
      <w:r w:rsidRPr="00D603DE">
        <w:rPr>
          <w:rFonts w:eastAsia="Times New Roman,Italic"/>
          <w:bCs w:val="0"/>
          <w:szCs w:val="24"/>
        </w:rPr>
        <w:t xml:space="preserve">=1 называется стандартным или </w:t>
      </w:r>
      <w:r w:rsidRPr="00D603DE">
        <w:rPr>
          <w:rFonts w:eastAsia="Times New Roman,Italic"/>
          <w:bCs w:val="0"/>
          <w:i/>
          <w:iCs/>
          <w:szCs w:val="24"/>
        </w:rPr>
        <w:t>нормир</w:t>
      </w:r>
      <w:r w:rsidRPr="00D603DE">
        <w:rPr>
          <w:rFonts w:eastAsia="Times New Roman,Italic"/>
          <w:bCs w:val="0"/>
          <w:i/>
          <w:iCs/>
          <w:szCs w:val="24"/>
        </w:rPr>
        <w:t>о</w:t>
      </w:r>
      <w:r w:rsidRPr="00D603DE">
        <w:rPr>
          <w:rFonts w:eastAsia="Times New Roman,Italic"/>
          <w:bCs w:val="0"/>
          <w:i/>
          <w:iCs/>
          <w:szCs w:val="24"/>
        </w:rPr>
        <w:t>ванным</w:t>
      </w:r>
      <w:r w:rsidRPr="00D603DE">
        <w:rPr>
          <w:rFonts w:eastAsia="Times New Roman,Italic"/>
          <w:bCs w:val="0"/>
          <w:szCs w:val="24"/>
        </w:rPr>
        <w:t xml:space="preserve">, а соответствующая нормальная кривая – </w:t>
      </w:r>
      <w:r w:rsidRPr="00D603DE">
        <w:rPr>
          <w:rFonts w:eastAsia="Times New Roman,Italic"/>
          <w:bCs w:val="0"/>
          <w:i/>
          <w:iCs/>
          <w:szCs w:val="24"/>
        </w:rPr>
        <w:t xml:space="preserve">стандартной </w:t>
      </w:r>
      <w:r w:rsidRPr="00D603DE">
        <w:rPr>
          <w:rFonts w:eastAsia="Times New Roman,Italic"/>
          <w:bCs w:val="0"/>
          <w:szCs w:val="24"/>
        </w:rPr>
        <w:t xml:space="preserve">или </w:t>
      </w:r>
      <w:r w:rsidRPr="00D603DE">
        <w:rPr>
          <w:rFonts w:eastAsia="Times New Roman,Italic"/>
          <w:bCs w:val="0"/>
          <w:i/>
          <w:iCs/>
          <w:szCs w:val="24"/>
        </w:rPr>
        <w:t>нормированной</w:t>
      </w:r>
      <w:r w:rsidRPr="00D603DE">
        <w:rPr>
          <w:rFonts w:eastAsia="Times New Roman,Italic"/>
          <w:bCs w:val="0"/>
          <w:szCs w:val="24"/>
        </w:rPr>
        <w:t>.</w:t>
      </w:r>
    </w:p>
    <w:p w:rsidR="00D603DE" w:rsidRPr="00C76993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Математическое ожидание случайной величины </w:t>
      </w:r>
      <w:r w:rsidRPr="00D603DE">
        <w:rPr>
          <w:rFonts w:eastAsia="Times New Roman,Italic"/>
          <w:bCs w:val="0"/>
          <w:i/>
          <w:iCs/>
          <w:szCs w:val="24"/>
        </w:rPr>
        <w:t>X</w:t>
      </w:r>
      <w:r w:rsidRPr="00D603DE">
        <w:rPr>
          <w:rFonts w:eastAsia="Times New Roman,Italic"/>
          <w:bCs w:val="0"/>
          <w:szCs w:val="24"/>
        </w:rPr>
        <w:t>, распр</w:t>
      </w:r>
      <w:r w:rsidRPr="00D603DE">
        <w:rPr>
          <w:rFonts w:eastAsia="Times New Roman,Italic"/>
          <w:bCs w:val="0"/>
          <w:szCs w:val="24"/>
        </w:rPr>
        <w:t>е</w:t>
      </w:r>
      <w:r w:rsidRPr="00D603DE">
        <w:rPr>
          <w:rFonts w:eastAsia="Times New Roman,Italic"/>
          <w:bCs w:val="0"/>
          <w:szCs w:val="24"/>
        </w:rPr>
        <w:t>дел</w:t>
      </w:r>
      <w:r w:rsidR="00C94242">
        <w:rPr>
          <w:rFonts w:eastAsia="Times New Roman,Italic"/>
          <w:bCs w:val="0"/>
          <w:szCs w:val="24"/>
        </w:rPr>
        <w:t>ё</w:t>
      </w:r>
      <w:r w:rsidRPr="00D603DE">
        <w:rPr>
          <w:rFonts w:eastAsia="Times New Roman,Italic"/>
          <w:bCs w:val="0"/>
          <w:szCs w:val="24"/>
        </w:rPr>
        <w:t>нной</w:t>
      </w:r>
      <w:r w:rsidR="00102986" w:rsidRPr="00102986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по нормальному закону, равно параметру </w:t>
      </w:r>
      <w:r w:rsidRPr="00D603DE">
        <w:rPr>
          <w:rFonts w:eastAsia="Times New Roman,Italic"/>
          <w:bCs w:val="0"/>
          <w:i/>
          <w:iCs/>
          <w:szCs w:val="24"/>
        </w:rPr>
        <w:t xml:space="preserve">а </w:t>
      </w:r>
      <w:r w:rsidRPr="00D603DE">
        <w:rPr>
          <w:rFonts w:eastAsia="Times New Roman,Italic"/>
          <w:bCs w:val="0"/>
          <w:szCs w:val="24"/>
        </w:rPr>
        <w:t>этого з</w:t>
      </w:r>
      <w:r w:rsidRPr="00D603DE">
        <w:rPr>
          <w:rFonts w:eastAsia="Times New Roman,Italic"/>
          <w:bCs w:val="0"/>
          <w:szCs w:val="24"/>
        </w:rPr>
        <w:t>а</w:t>
      </w:r>
      <w:r w:rsidRPr="00D603DE">
        <w:rPr>
          <w:rFonts w:eastAsia="Times New Roman,Italic"/>
          <w:bCs w:val="0"/>
          <w:szCs w:val="24"/>
        </w:rPr>
        <w:t>кона, а е</w:t>
      </w:r>
      <w:r w:rsidR="00C94242">
        <w:rPr>
          <w:rFonts w:eastAsia="Times New Roman,Italic"/>
          <w:bCs w:val="0"/>
          <w:szCs w:val="24"/>
        </w:rPr>
        <w:t>ё</w:t>
      </w:r>
      <w:r w:rsidRPr="00D603DE">
        <w:rPr>
          <w:rFonts w:eastAsia="Times New Roman,Italic"/>
          <w:bCs w:val="0"/>
          <w:szCs w:val="24"/>
        </w:rPr>
        <w:t xml:space="preserve"> дисперсия </w:t>
      </w:r>
      <w:r w:rsidR="00102986" w:rsidRPr="00102986">
        <w:rPr>
          <w:rFonts w:eastAsia="Times New Roman,Italic"/>
          <w:bCs w:val="0"/>
          <w:szCs w:val="24"/>
        </w:rPr>
        <w:t xml:space="preserve">- </w:t>
      </w:r>
      <w:r w:rsidRPr="00D603DE">
        <w:rPr>
          <w:rFonts w:eastAsia="Times New Roman,Italic"/>
          <w:bCs w:val="0"/>
          <w:szCs w:val="24"/>
        </w:rPr>
        <w:t xml:space="preserve">квадрату параметра </w:t>
      </w:r>
      <w:r w:rsidR="00476371">
        <w:rPr>
          <w:rFonts w:eastAsia="Times New Roman,Italic"/>
          <w:bCs w:val="0"/>
          <w:szCs w:val="24"/>
        </w:rPr>
        <w:sym w:font="Symbol" w:char="F073"/>
      </w:r>
      <w:r w:rsidRPr="00D603DE">
        <w:rPr>
          <w:rFonts w:eastAsia="Times New Roman,Italic"/>
          <w:bCs w:val="0"/>
          <w:szCs w:val="24"/>
        </w:rPr>
        <w:t xml:space="preserve">, т.е. </w:t>
      </w:r>
      <w:r w:rsidRPr="00D603DE">
        <w:rPr>
          <w:rFonts w:eastAsia="Times New Roman,Italic"/>
          <w:bCs w:val="0"/>
          <w:i/>
          <w:iCs/>
          <w:szCs w:val="24"/>
        </w:rPr>
        <w:t>М</w:t>
      </w:r>
      <w:r w:rsidRPr="00D603DE">
        <w:rPr>
          <w:rFonts w:eastAsia="Times New Roman,Italic"/>
          <w:bCs w:val="0"/>
          <w:szCs w:val="24"/>
        </w:rPr>
        <w:t>(</w:t>
      </w:r>
      <w:r w:rsidRPr="00D603DE">
        <w:rPr>
          <w:rFonts w:eastAsia="Times New Roman,Italic"/>
          <w:bCs w:val="0"/>
          <w:i/>
          <w:iCs/>
          <w:szCs w:val="24"/>
        </w:rPr>
        <w:t>X</w:t>
      </w:r>
      <w:r w:rsidRPr="00D603DE">
        <w:rPr>
          <w:rFonts w:eastAsia="Times New Roman,Italic"/>
          <w:bCs w:val="0"/>
          <w:szCs w:val="24"/>
        </w:rPr>
        <w:t xml:space="preserve">) </w:t>
      </w:r>
      <w:r w:rsidRPr="00D603DE">
        <w:rPr>
          <w:rFonts w:eastAsia="Times New Roman,Italic"/>
          <w:bCs w:val="0"/>
          <w:i/>
          <w:iCs/>
          <w:szCs w:val="24"/>
        </w:rPr>
        <w:t>= a</w:t>
      </w:r>
      <w:r w:rsidRPr="00D603DE">
        <w:rPr>
          <w:rFonts w:eastAsia="Times New Roman,Italic"/>
          <w:bCs w:val="0"/>
          <w:szCs w:val="24"/>
        </w:rPr>
        <w:t xml:space="preserve">, </w:t>
      </w:r>
      <w:r w:rsidRPr="00D603DE">
        <w:rPr>
          <w:rFonts w:eastAsia="Times New Roman,Italic"/>
          <w:bCs w:val="0"/>
          <w:i/>
          <w:iCs/>
          <w:szCs w:val="24"/>
        </w:rPr>
        <w:t>D</w:t>
      </w:r>
      <w:r w:rsidRPr="00D603DE">
        <w:rPr>
          <w:rFonts w:eastAsia="Times New Roman,Italic"/>
          <w:bCs w:val="0"/>
          <w:szCs w:val="24"/>
        </w:rPr>
        <w:t>(</w:t>
      </w:r>
      <w:r w:rsidRPr="00D603DE">
        <w:rPr>
          <w:rFonts w:eastAsia="Times New Roman,Italic"/>
          <w:bCs w:val="0"/>
          <w:i/>
          <w:iCs/>
          <w:szCs w:val="24"/>
        </w:rPr>
        <w:t>X</w:t>
      </w:r>
      <w:r w:rsidRPr="00D603DE">
        <w:rPr>
          <w:rFonts w:eastAsia="Times New Roman,Italic"/>
          <w:bCs w:val="0"/>
          <w:szCs w:val="24"/>
        </w:rPr>
        <w:t xml:space="preserve">) = </w:t>
      </w:r>
      <m:oMath>
        <m:sSup>
          <m:sSup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,Italic" w:hAnsi="Cambria Math"/>
                <w:bCs w:val="0"/>
                <w:szCs w:val="24"/>
              </w:rPr>
              <w:sym w:font="Symbol" w:char="F073"/>
            </m:r>
          </m:e>
          <m:sup>
            <m:r>
              <w:rPr>
                <w:rFonts w:ascii="Cambria Math" w:eastAsia="Times New Roman,Italic" w:hAnsi="Cambria Math"/>
                <w:szCs w:val="24"/>
              </w:rPr>
              <m:t>2</m:t>
            </m:r>
          </m:sup>
        </m:sSup>
      </m:oMath>
      <w:r w:rsidRPr="00D603DE">
        <w:rPr>
          <w:rFonts w:eastAsia="Times New Roman,Italic"/>
          <w:bCs w:val="0"/>
          <w:szCs w:val="24"/>
        </w:rPr>
        <w:t>.</w:t>
      </w:r>
    </w:p>
    <w:p w:rsidR="00102986" w:rsidRPr="00C76993" w:rsidRDefault="00476371" w:rsidP="00476371">
      <w:pPr>
        <w:autoSpaceDE w:val="0"/>
        <w:autoSpaceDN w:val="0"/>
        <w:adjustRightInd w:val="0"/>
        <w:ind w:firstLine="426"/>
        <w:jc w:val="center"/>
        <w:rPr>
          <w:rFonts w:eastAsia="Times New Roman,Italic"/>
          <w:bCs w:val="0"/>
          <w:szCs w:val="24"/>
        </w:rPr>
      </w:pPr>
      <w:r>
        <w:rPr>
          <w:rFonts w:eastAsia="Times New Roman,Italic"/>
          <w:bCs w:val="0"/>
          <w:noProof/>
          <w:szCs w:val="24"/>
        </w:rPr>
        <w:drawing>
          <wp:inline distT="0" distB="0" distL="0" distR="0" wp14:anchorId="71A8C8F4" wp14:editId="73323817">
            <wp:extent cx="3107106" cy="1619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98" cy="1620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371" w:rsidRPr="00C76993" w:rsidRDefault="00476371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</w:p>
    <w:p w:rsidR="00D603DE" w:rsidRDefault="00D603DE" w:rsidP="00476371">
      <w:pPr>
        <w:autoSpaceDE w:val="0"/>
        <w:autoSpaceDN w:val="0"/>
        <w:adjustRightInd w:val="0"/>
        <w:ind w:firstLine="426"/>
        <w:jc w:val="center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>Рис.</w:t>
      </w:r>
      <w:r w:rsidR="00DF58E5" w:rsidRPr="00B544CC">
        <w:rPr>
          <w:rFonts w:eastAsia="Times New Roman,Italic"/>
          <w:bCs w:val="0"/>
          <w:szCs w:val="24"/>
        </w:rPr>
        <w:t>2</w:t>
      </w:r>
      <w:r w:rsidRPr="00D603DE">
        <w:rPr>
          <w:rFonts w:eastAsia="Times New Roman,Italic"/>
          <w:bCs w:val="0"/>
          <w:szCs w:val="24"/>
        </w:rPr>
        <w:t>.</w:t>
      </w:r>
      <w:r w:rsidR="00DF58E5" w:rsidRPr="00B544CC">
        <w:rPr>
          <w:rFonts w:eastAsia="Times New Roman,Italic"/>
          <w:bCs w:val="0"/>
          <w:szCs w:val="24"/>
        </w:rPr>
        <w:t>1</w:t>
      </w:r>
      <w:r w:rsidR="00B46554">
        <w:rPr>
          <w:rFonts w:eastAsia="Times New Roman,Italic"/>
          <w:bCs w:val="0"/>
          <w:szCs w:val="24"/>
        </w:rPr>
        <w:t>.</w:t>
      </w:r>
      <w:r w:rsidRPr="00D603DE">
        <w:rPr>
          <w:rFonts w:eastAsia="Times New Roman,Italic"/>
          <w:bCs w:val="0"/>
          <w:szCs w:val="24"/>
        </w:rPr>
        <w:t xml:space="preserve"> Кривая нормального распределения</w:t>
      </w:r>
    </w:p>
    <w:p w:rsidR="00476371" w:rsidRPr="00D603DE" w:rsidRDefault="00476371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lastRenderedPageBreak/>
        <w:t>Наиболее важные свойства случайной величины, распр</w:t>
      </w:r>
      <w:r w:rsidRPr="00D603DE">
        <w:rPr>
          <w:rFonts w:eastAsia="Times New Roman,Italic"/>
          <w:bCs w:val="0"/>
          <w:szCs w:val="24"/>
        </w:rPr>
        <w:t>е</w:t>
      </w:r>
      <w:r w:rsidRPr="00D603DE">
        <w:rPr>
          <w:rFonts w:eastAsia="Times New Roman,Italic"/>
          <w:bCs w:val="0"/>
          <w:szCs w:val="24"/>
        </w:rPr>
        <w:t>дел</w:t>
      </w:r>
      <w:r w:rsidR="00C94242">
        <w:rPr>
          <w:rFonts w:eastAsia="Times New Roman,Italic"/>
          <w:bCs w:val="0"/>
          <w:szCs w:val="24"/>
        </w:rPr>
        <w:t>ё</w:t>
      </w:r>
      <w:r w:rsidRPr="00D603DE">
        <w:rPr>
          <w:rFonts w:eastAsia="Times New Roman,Italic"/>
          <w:bCs w:val="0"/>
          <w:szCs w:val="24"/>
        </w:rPr>
        <w:t>нной</w:t>
      </w:r>
      <w:r w:rsidR="00102986" w:rsidRPr="00102986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по нормальному закону:</w:t>
      </w:r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>1. Вероятность попадания случайной величины в интервал (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1</m:t>
            </m:r>
          </m:sub>
        </m:sSub>
        <m:r>
          <w:rPr>
            <w:rFonts w:ascii="Cambria Math" w:eastAsia="Times New Roman,Italic" w:hAnsi="Cambria Math"/>
            <w:szCs w:val="24"/>
          </w:rPr>
          <m:t>,</m:t>
        </m:r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2</m:t>
            </m:r>
          </m:sub>
        </m:sSub>
        <m:r>
          <w:rPr>
            <w:rFonts w:ascii="Cambria Math" w:eastAsia="Times New Roman,Italic" w:hAnsi="Cambria Math"/>
            <w:szCs w:val="24"/>
          </w:rPr>
          <m:t>)</m:t>
        </m:r>
      </m:oMath>
      <w:r w:rsidRPr="00D603DE">
        <w:rPr>
          <w:rFonts w:eastAsia="Times New Roman,Italic"/>
          <w:bCs w:val="0"/>
          <w:szCs w:val="24"/>
        </w:rPr>
        <w:t>,</w:t>
      </w:r>
      <w:r w:rsidR="00102986" w:rsidRPr="00102986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равна</w:t>
      </w:r>
    </w:p>
    <w:p w:rsidR="00C94242" w:rsidRPr="00C94242" w:rsidRDefault="00C94242" w:rsidP="00C94242">
      <w:pPr>
        <w:autoSpaceDE w:val="0"/>
        <w:autoSpaceDN w:val="0"/>
        <w:adjustRightInd w:val="0"/>
        <w:ind w:firstLine="426"/>
        <w:jc w:val="right"/>
        <w:rPr>
          <w:rFonts w:eastAsia="Times New Roman,Italic"/>
          <w:bCs w:val="0"/>
          <w:i/>
          <w:iCs/>
          <w:szCs w:val="24"/>
        </w:rPr>
      </w:pPr>
      <m:oMath>
        <m:r>
          <w:rPr>
            <w:rFonts w:ascii="Cambria Math" w:eastAsia="Times New Roman,Italic" w:hAnsi="Cambria Math"/>
            <w:szCs w:val="24"/>
          </w:rPr>
          <m:t>P</m:t>
        </m:r>
        <m:d>
          <m:dPr>
            <m:ctrlPr>
              <w:rPr>
                <w:rFonts w:ascii="Cambria Math" w:eastAsia="Times New Roman,Italic" w:hAnsi="Cambria Math"/>
                <w:bCs w:val="0"/>
                <w:i/>
                <w:iCs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Times New Roman,Italic" w:hAnsi="Cambria Math"/>
                    <w:bCs w:val="0"/>
                    <w:i/>
                    <w:iCs/>
                    <w:szCs w:val="24"/>
                  </w:rPr>
                </m:ctrlPr>
              </m:sSubPr>
              <m:e>
                <m:r>
                  <w:rPr>
                    <w:rFonts w:ascii="Cambria Math" w:eastAsia="Times New Roman,Italic" w:hAnsi="Cambria Math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="Times New Roman,Italic" w:hAnsi="Cambria Math"/>
                    <w:szCs w:val="24"/>
                  </w:rPr>
                  <m:t>1</m:t>
                </m:r>
              </m:sub>
            </m:sSub>
            <m:r>
              <w:rPr>
                <w:rFonts w:ascii="Cambria Math" w:eastAsia="Times New Roman,Italic" w:hAnsi="Cambria Math"/>
                <w:szCs w:val="24"/>
              </w:rPr>
              <m:t>&lt;X&lt;</m:t>
            </m:r>
            <m:sSub>
              <m:sSubPr>
                <m:ctrlPr>
                  <w:rPr>
                    <w:rFonts w:ascii="Cambria Math" w:eastAsia="Times New Roman,Italic" w:hAnsi="Cambria Math"/>
                    <w:bCs w:val="0"/>
                    <w:i/>
                    <w:iCs/>
                    <w:szCs w:val="24"/>
                  </w:rPr>
                </m:ctrlPr>
              </m:sSubPr>
              <m:e>
                <m:r>
                  <w:rPr>
                    <w:rFonts w:ascii="Cambria Math" w:eastAsia="Times New Roman,Italic" w:hAnsi="Cambria Math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="Times New Roman,Italic" w:hAnsi="Cambria Math"/>
                    <w:szCs w:val="24"/>
                  </w:rPr>
                  <m:t>2</m:t>
                </m:r>
              </m:sub>
            </m:sSub>
          </m:e>
        </m:d>
        <m:r>
          <w:rPr>
            <w:rFonts w:ascii="Cambria Math" w:eastAsia="Times New Roman,Italic" w:hAnsi="Cambria Math"/>
            <w:szCs w:val="24"/>
          </w:rPr>
          <m:t>=Ф</m:t>
        </m:r>
        <m:d>
          <m:dPr>
            <m:ctrlPr>
              <w:rPr>
                <w:rFonts w:ascii="Cambria Math" w:eastAsia="Times New Roman,Italic" w:hAnsi="Cambria Math"/>
                <w:bCs w:val="0"/>
                <w:i/>
                <w:iCs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Times New Roman,Italic" w:hAnsi="Cambria Math"/>
                    <w:bCs w:val="0"/>
                    <w:i/>
                    <w:iCs/>
                    <w:szCs w:val="24"/>
                  </w:rPr>
                </m:ctrlPr>
              </m:sSubPr>
              <m:e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="Times New Roman,Italic" w:hAnsi="Cambria Math"/>
                    <w:szCs w:val="24"/>
                  </w:rPr>
                  <m:t>2</m:t>
                </m:r>
              </m:sub>
            </m:sSub>
          </m:e>
        </m:d>
        <m:r>
          <w:rPr>
            <w:rFonts w:ascii="Cambria Math" w:eastAsia="Times New Roman,Italic" w:hAnsi="Cambria Math"/>
            <w:szCs w:val="24"/>
          </w:rPr>
          <m:t>-Ф</m:t>
        </m:r>
        <m:d>
          <m:dPr>
            <m:ctrlPr>
              <w:rPr>
                <w:rFonts w:ascii="Cambria Math" w:eastAsia="Times New Roman,Italic" w:hAnsi="Cambria Math"/>
                <w:bCs w:val="0"/>
                <w:i/>
                <w:iCs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Times New Roman,Italic" w:hAnsi="Cambria Math"/>
                    <w:bCs w:val="0"/>
                    <w:i/>
                    <w:iCs/>
                    <w:szCs w:val="24"/>
                  </w:rPr>
                </m:ctrlPr>
              </m:sSubPr>
              <m:e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="Times New Roman,Italic" w:hAnsi="Cambria Math"/>
                    <w:szCs w:val="24"/>
                  </w:rPr>
                  <m:t>1</m:t>
                </m:r>
              </m:sub>
            </m:sSub>
          </m:e>
        </m:d>
      </m:oMath>
      <w:r w:rsidRPr="00C94242">
        <w:rPr>
          <w:rFonts w:eastAsia="Times New Roman,Italic"/>
          <w:bCs w:val="0"/>
          <w:i/>
          <w:iCs/>
          <w:szCs w:val="24"/>
        </w:rPr>
        <w:t xml:space="preserve">   </w:t>
      </w:r>
      <m:oMath>
        <m:r>
          <w:rPr>
            <w:rFonts w:ascii="Cambria Math" w:eastAsia="Times New Roman,Italic" w:hAnsi="Cambria Math"/>
            <w:szCs w:val="24"/>
          </w:rPr>
          <m:t>,</m:t>
        </m:r>
      </m:oMath>
      <w:r w:rsidRPr="00C94242">
        <w:rPr>
          <w:rFonts w:eastAsia="Times New Roman,Italic"/>
          <w:bCs w:val="0"/>
          <w:i/>
          <w:iCs/>
          <w:szCs w:val="24"/>
        </w:rPr>
        <w:t xml:space="preserve">           </w:t>
      </w:r>
      <m:oMath>
        <m:r>
          <m:rPr>
            <m:sty m:val="p"/>
          </m:rPr>
          <w:rPr>
            <w:rFonts w:ascii="Cambria Math" w:eastAsia="Times New Roman,Italic" w:hAnsi="Cambria Math"/>
            <w:szCs w:val="24"/>
          </w:rPr>
          <m:t>(2.21)</m:t>
        </m:r>
      </m:oMath>
    </w:p>
    <w:p w:rsidR="00D603DE" w:rsidRPr="00D603DE" w:rsidRDefault="00D603DE" w:rsidP="00DE6930">
      <w:pPr>
        <w:autoSpaceDE w:val="0"/>
        <w:autoSpaceDN w:val="0"/>
        <w:adjustRightInd w:val="0"/>
        <w:ind w:firstLine="0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где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t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1</m:t>
            </m:r>
          </m:sub>
        </m:sSub>
        <m:r>
          <w:rPr>
            <w:rFonts w:ascii="Cambria Math" w:eastAsia="Times New Roman,Italic" w:hAnsi="Cambria Math"/>
            <w:szCs w:val="24"/>
          </w:rPr>
          <m:t>=</m:t>
        </m:r>
        <m:f>
          <m:f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,Italic" w:hAnsi="Cambria Math"/>
                    <w:bCs w:val="0"/>
                    <w:i/>
                    <w:szCs w:val="24"/>
                  </w:rPr>
                </m:ctrlPr>
              </m:sSubPr>
              <m:e>
                <m:r>
                  <w:rPr>
                    <w:rFonts w:ascii="Cambria Math" w:eastAsia="Times New Roman,Italic" w:hAnsi="Cambria Math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="Times New Roman,Italic" w:hAnsi="Cambria Math"/>
                    <w:szCs w:val="24"/>
                  </w:rPr>
                  <m:t>1</m:t>
                </m:r>
              </m:sub>
            </m:sSub>
            <m:r>
              <w:rPr>
                <w:rFonts w:ascii="Cambria Math" w:eastAsia="Times New Roman,Italic" w:hAnsi="Cambria Math"/>
                <w:szCs w:val="24"/>
              </w:rPr>
              <m:t>-a</m:t>
            </m:r>
          </m:num>
          <m:den>
            <m:r>
              <w:rPr>
                <w:rFonts w:ascii="Cambria Math" w:eastAsia="Times New Roman,Italic" w:hAnsi="Cambria Math"/>
                <w:bCs w:val="0"/>
                <w:i/>
                <w:szCs w:val="24"/>
              </w:rPr>
              <w:sym w:font="Symbol" w:char="F073"/>
            </m:r>
          </m:den>
        </m:f>
      </m:oMath>
      <w:r w:rsidR="00DE6930" w:rsidRPr="00DE6930">
        <w:rPr>
          <w:rFonts w:eastAsia="Times New Roman,Italic"/>
          <w:bCs w:val="0"/>
          <w:szCs w:val="24"/>
        </w:rPr>
        <w:t xml:space="preserve">,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t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2</m:t>
            </m:r>
          </m:sub>
        </m:sSub>
        <m:r>
          <w:rPr>
            <w:rFonts w:ascii="Cambria Math" w:eastAsia="Times New Roman,Italic" w:hAnsi="Cambria Math"/>
            <w:szCs w:val="24"/>
          </w:rPr>
          <m:t>=</m:t>
        </m:r>
        <m:f>
          <m:f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Times New Roman,Italic" w:hAnsi="Cambria Math"/>
                    <w:bCs w:val="0"/>
                    <w:i/>
                    <w:szCs w:val="24"/>
                  </w:rPr>
                </m:ctrlPr>
              </m:sSubPr>
              <m:e>
                <m:r>
                  <w:rPr>
                    <w:rFonts w:ascii="Cambria Math" w:eastAsia="Times New Roman,Italic" w:hAnsi="Cambria Math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="Times New Roman,Italic" w:hAnsi="Cambria Math"/>
                    <w:szCs w:val="24"/>
                  </w:rPr>
                  <m:t>2</m:t>
                </m:r>
              </m:sub>
            </m:sSub>
            <m:r>
              <w:rPr>
                <w:rFonts w:ascii="Cambria Math" w:eastAsia="Times New Roman,Italic" w:hAnsi="Cambria Math"/>
                <w:szCs w:val="24"/>
              </w:rPr>
              <m:t>-a</m:t>
            </m:r>
          </m:num>
          <m:den>
            <m:r>
              <w:rPr>
                <w:rFonts w:ascii="Cambria Math" w:eastAsia="Times New Roman,Italic" w:hAnsi="Cambria Math"/>
                <w:bCs w:val="0"/>
                <w:i/>
                <w:szCs w:val="24"/>
              </w:rPr>
              <w:sym w:font="Symbol" w:char="F073"/>
            </m:r>
          </m:den>
        </m:f>
      </m:oMath>
      <w:r w:rsidRPr="00D603DE">
        <w:rPr>
          <w:rFonts w:eastAsia="Times New Roman,Italic"/>
          <w:bCs w:val="0"/>
          <w:szCs w:val="24"/>
        </w:rPr>
        <w:t>.</w:t>
      </w:r>
    </w:p>
    <w:p w:rsidR="00D603DE" w:rsidRPr="0057762C" w:rsidRDefault="00DE6930" w:rsidP="00DE6930">
      <w:pPr>
        <w:autoSpaceDE w:val="0"/>
        <w:autoSpaceDN w:val="0"/>
        <w:adjustRightInd w:val="0"/>
        <w:ind w:firstLine="0"/>
        <w:rPr>
          <w:rFonts w:eastAsia="Times New Roman,Italic"/>
          <w:szCs w:val="24"/>
        </w:rPr>
      </w:pPr>
      <w:r w:rsidRPr="00DE6930">
        <w:rPr>
          <w:rFonts w:eastAsia="Times New Roman,Italic"/>
          <w:szCs w:val="24"/>
        </w:rPr>
        <w:t xml:space="preserve">       2.</w:t>
      </w:r>
      <w:r w:rsidR="00D603DE" w:rsidRPr="00DE6930">
        <w:rPr>
          <w:rFonts w:eastAsia="Times New Roman,Italic"/>
          <w:szCs w:val="24"/>
        </w:rPr>
        <w:t xml:space="preserve">Вероятность того, что отклонение случайной величины </w:t>
      </w:r>
      <w:r w:rsidR="00D603DE" w:rsidRPr="00DE6930">
        <w:rPr>
          <w:rFonts w:eastAsia="Times New Roman,Italic"/>
          <w:i/>
          <w:iCs/>
          <w:szCs w:val="24"/>
        </w:rPr>
        <w:t>X</w:t>
      </w:r>
      <w:r w:rsidR="00D603DE" w:rsidRPr="00DE6930">
        <w:rPr>
          <w:rFonts w:eastAsia="Times New Roman,Italic"/>
          <w:szCs w:val="24"/>
        </w:rPr>
        <w:t>, распредел</w:t>
      </w:r>
      <w:r w:rsidR="00C94242" w:rsidRPr="00DE6930">
        <w:rPr>
          <w:rFonts w:eastAsia="Times New Roman,Italic"/>
          <w:szCs w:val="24"/>
        </w:rPr>
        <w:t>ё</w:t>
      </w:r>
      <w:r w:rsidR="00D603DE" w:rsidRPr="00DE6930">
        <w:rPr>
          <w:rFonts w:eastAsia="Times New Roman,Italic"/>
          <w:szCs w:val="24"/>
        </w:rPr>
        <w:t>нной по нормальному закону, от математическ</w:t>
      </w:r>
      <w:r w:rsidR="00D603DE" w:rsidRPr="00DE6930">
        <w:rPr>
          <w:rFonts w:eastAsia="Times New Roman,Italic"/>
          <w:szCs w:val="24"/>
        </w:rPr>
        <w:t>о</w:t>
      </w:r>
      <w:r w:rsidR="00D603DE" w:rsidRPr="00DE6930">
        <w:rPr>
          <w:rFonts w:eastAsia="Times New Roman,Italic"/>
          <w:szCs w:val="24"/>
        </w:rPr>
        <w:t xml:space="preserve">го ожидания </w:t>
      </w:r>
      <w:r w:rsidR="00D603DE" w:rsidRPr="00DE6930">
        <w:rPr>
          <w:rFonts w:eastAsia="Times New Roman,Italic"/>
          <w:i/>
          <w:iCs/>
          <w:szCs w:val="24"/>
        </w:rPr>
        <w:t>а</w:t>
      </w:r>
      <w:r w:rsidRPr="00DE6930">
        <w:rPr>
          <w:rFonts w:eastAsia="Times New Roman,Italic"/>
          <w:i/>
          <w:iCs/>
          <w:szCs w:val="24"/>
        </w:rPr>
        <w:t xml:space="preserve"> </w:t>
      </w:r>
      <w:r w:rsidR="00D603DE" w:rsidRPr="00DE6930">
        <w:rPr>
          <w:rFonts w:eastAsia="Times New Roman,Italic"/>
          <w:szCs w:val="24"/>
        </w:rPr>
        <w:t xml:space="preserve">не превысит по абсолютной величине величину </w:t>
      </w:r>
      <w:r w:rsidRPr="00DE6930">
        <w:rPr>
          <w:rFonts w:eastAsia="Times New Roman,Italic"/>
        </w:rPr>
        <w:sym w:font="Symbol" w:char="F044"/>
      </w:r>
      <w:r w:rsidR="00D603DE" w:rsidRPr="00DE6930">
        <w:rPr>
          <w:rFonts w:eastAsia="Times New Roman,Italic"/>
          <w:szCs w:val="24"/>
        </w:rPr>
        <w:t>&gt;0, равна</w:t>
      </w:r>
    </w:p>
    <w:p w:rsidR="00D603DE" w:rsidRPr="00D603DE" w:rsidRDefault="007A61A2" w:rsidP="007A61A2">
      <w:pPr>
        <w:autoSpaceDE w:val="0"/>
        <w:autoSpaceDN w:val="0"/>
        <w:adjustRightInd w:val="0"/>
        <w:ind w:firstLine="0"/>
        <w:jc w:val="right"/>
        <w:rPr>
          <w:rFonts w:eastAsia="Times New Roman,Italic"/>
          <w:bCs w:val="0"/>
          <w:szCs w:val="24"/>
        </w:rPr>
      </w:pPr>
      <m:oMath>
        <m:r>
          <w:rPr>
            <w:rFonts w:ascii="Cambria Math" w:eastAsia="Times New Roman,Italic" w:hAnsi="Cambria Math"/>
            <w:szCs w:val="24"/>
            <w:lang w:val="en-US"/>
          </w:rPr>
          <m:t>P</m:t>
        </m:r>
        <m:d>
          <m:dPr>
            <m:ctrlPr>
              <w:rPr>
                <w:rFonts w:ascii="Cambria Math" w:eastAsia="Times New Roman,Italic" w:hAnsi="Cambria Math"/>
                <w:i/>
                <w:szCs w:val="24"/>
                <w:lang w:val="en-US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eastAsia="Times New Roman,Italic" w:hAnsi="Cambria Math"/>
                    <w:i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="Times New Roman,Italic" w:hAnsi="Cambria Math"/>
                    <w:szCs w:val="24"/>
                  </w:rPr>
                  <m:t>-</m:t>
                </m:r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a</m:t>
                </m:r>
              </m:e>
            </m:d>
            <m:r>
              <w:rPr>
                <w:rFonts w:ascii="Cambria Math" w:eastAsia="Times New Roman,Italic" w:hAnsi="Cambria Math"/>
                <w:i/>
                <w:szCs w:val="24"/>
                <w:lang w:val="en-US"/>
              </w:rPr>
              <w:sym w:font="Symbol" w:char="F0A3"/>
            </m:r>
            <m:r>
              <w:rPr>
                <w:rFonts w:ascii="Cambria Math" w:eastAsia="Times New Roman,Italic" w:hAnsi="Cambria Math"/>
                <w:i/>
                <w:szCs w:val="24"/>
                <w:lang w:val="en-US"/>
              </w:rPr>
              <w:sym w:font="Symbol" w:char="F044"/>
            </m:r>
          </m:e>
        </m:d>
        <m:r>
          <w:rPr>
            <w:rFonts w:ascii="Cambria Math" w:eastAsia="Times New Roman,Italic" w:hAnsi="Cambria Math"/>
            <w:szCs w:val="24"/>
          </w:rPr>
          <m:t>=2Ф</m:t>
        </m:r>
        <m:d>
          <m:dPr>
            <m:ctrlPr>
              <w:rPr>
                <w:rFonts w:ascii="Cambria Math" w:eastAsia="Times New Roman,Italic" w:hAnsi="Cambria Math"/>
                <w:i/>
                <w:szCs w:val="24"/>
              </w:rPr>
            </m:ctrlPr>
          </m:d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t</m:t>
            </m:r>
          </m:e>
        </m:d>
        <m:r>
          <w:rPr>
            <w:rFonts w:ascii="Cambria Math" w:eastAsia="Times New Roman,Italic" w:hAnsi="Cambria Math"/>
            <w:szCs w:val="24"/>
          </w:rPr>
          <m:t>,</m:t>
        </m:r>
      </m:oMath>
      <w:r w:rsidRPr="007A61A2">
        <w:rPr>
          <w:rFonts w:eastAsia="Times New Roman,Italic"/>
          <w:i/>
          <w:szCs w:val="24"/>
        </w:rPr>
        <w:t xml:space="preserve"> </w:t>
      </w:r>
      <w:r w:rsidRPr="007A61A2">
        <w:rPr>
          <w:rFonts w:eastAsia="Times New Roman,Italic"/>
          <w:i/>
          <w:szCs w:val="24"/>
        </w:rPr>
        <w:tab/>
      </w:r>
      <w:r w:rsidRPr="0057762C">
        <w:rPr>
          <w:rFonts w:eastAsia="Times New Roman,Italic"/>
          <w:i/>
          <w:szCs w:val="24"/>
        </w:rPr>
        <w:tab/>
      </w:r>
      <w:r w:rsidR="00D603DE" w:rsidRPr="00D603DE">
        <w:rPr>
          <w:rFonts w:eastAsia="Times New Roman,Italic"/>
          <w:bCs w:val="0"/>
          <w:szCs w:val="24"/>
        </w:rPr>
        <w:t xml:space="preserve"> (2.22)</w:t>
      </w:r>
    </w:p>
    <w:p w:rsidR="00D603DE" w:rsidRPr="00D603DE" w:rsidRDefault="00D603DE" w:rsidP="007A61A2">
      <w:pPr>
        <w:autoSpaceDE w:val="0"/>
        <w:autoSpaceDN w:val="0"/>
        <w:adjustRightInd w:val="0"/>
        <w:ind w:firstLine="0"/>
        <w:rPr>
          <w:rFonts w:eastAsia="Times New Roman,Italic"/>
          <w:bCs w:val="0"/>
          <w:i/>
          <w:iCs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где </w:t>
      </w:r>
      <m:oMath>
        <m:r>
          <w:rPr>
            <w:rFonts w:ascii="Cambria Math" w:eastAsia="Times New Roman,Italic" w:hAnsi="Cambria Math"/>
            <w:szCs w:val="24"/>
          </w:rPr>
          <m:t>t=</m:t>
        </m:r>
        <m:f>
          <m:f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fPr>
          <m:num>
            <m:r>
              <w:rPr>
                <w:rFonts w:ascii="Cambria Math" w:eastAsia="Times New Roman,Italic" w:hAnsi="Cambria Math"/>
                <w:bCs w:val="0"/>
                <w:i/>
                <w:szCs w:val="24"/>
              </w:rPr>
              <w:sym w:font="Symbol" w:char="F044"/>
            </m:r>
          </m:num>
          <m:den>
            <m:r>
              <w:rPr>
                <w:rFonts w:ascii="Cambria Math" w:eastAsia="Times New Roman,Italic" w:hAnsi="Cambria Math"/>
                <w:bCs w:val="0"/>
                <w:i/>
                <w:szCs w:val="24"/>
              </w:rPr>
              <w:sym w:font="Symbol" w:char="F073"/>
            </m:r>
          </m:den>
        </m:f>
      </m:oMath>
    </w:p>
    <w:p w:rsidR="00D603DE" w:rsidRPr="0057762C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>3. «Правило тр</w:t>
      </w:r>
      <w:r w:rsidR="00C94242">
        <w:rPr>
          <w:rFonts w:eastAsia="Times New Roman,Italic"/>
          <w:bCs w:val="0"/>
          <w:szCs w:val="24"/>
        </w:rPr>
        <w:t>ё</w:t>
      </w:r>
      <w:r w:rsidRPr="00D603DE">
        <w:rPr>
          <w:rFonts w:eastAsia="Times New Roman,Italic"/>
          <w:bCs w:val="0"/>
          <w:szCs w:val="24"/>
        </w:rPr>
        <w:t xml:space="preserve">х сигм». Если случайная величина </w:t>
      </w:r>
      <w:r w:rsidRPr="00D603DE">
        <w:rPr>
          <w:rFonts w:eastAsia="Times New Roman,Italic"/>
          <w:bCs w:val="0"/>
          <w:i/>
          <w:iCs/>
          <w:szCs w:val="24"/>
        </w:rPr>
        <w:t xml:space="preserve">X </w:t>
      </w:r>
      <w:r w:rsidRPr="00D603DE">
        <w:rPr>
          <w:rFonts w:eastAsia="Times New Roman,Italic"/>
          <w:bCs w:val="0"/>
          <w:szCs w:val="24"/>
        </w:rPr>
        <w:t>ра</w:t>
      </w:r>
      <w:r w:rsidRPr="00D603DE">
        <w:rPr>
          <w:rFonts w:eastAsia="Times New Roman,Italic"/>
          <w:bCs w:val="0"/>
          <w:szCs w:val="24"/>
        </w:rPr>
        <w:t>с</w:t>
      </w:r>
      <w:r w:rsidRPr="00D603DE">
        <w:rPr>
          <w:rFonts w:eastAsia="Times New Roman,Italic"/>
          <w:bCs w:val="0"/>
          <w:szCs w:val="24"/>
        </w:rPr>
        <w:t>пределена</w:t>
      </w:r>
      <w:r w:rsidR="007A61A2" w:rsidRPr="007A61A2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нормально (с параметрами </w:t>
      </w:r>
      <w:r w:rsidRPr="00D603DE">
        <w:rPr>
          <w:rFonts w:eastAsia="Times New Roman,Italic"/>
          <w:bCs w:val="0"/>
          <w:i/>
          <w:iCs/>
          <w:szCs w:val="24"/>
        </w:rPr>
        <w:t xml:space="preserve">а </w:t>
      </w:r>
      <w:r w:rsidRPr="00D603DE">
        <w:rPr>
          <w:rFonts w:eastAsia="Times New Roman,Italic"/>
          <w:bCs w:val="0"/>
          <w:szCs w:val="24"/>
        </w:rPr>
        <w:t xml:space="preserve">и </w:t>
      </w:r>
      <w:r w:rsidR="007A61A2">
        <w:rPr>
          <w:rFonts w:eastAsia="Times New Roman,Italic"/>
          <w:bCs w:val="0"/>
          <w:szCs w:val="24"/>
        </w:rPr>
        <w:sym w:font="Symbol" w:char="F073"/>
      </w:r>
      <w:r w:rsidRPr="00D603DE">
        <w:rPr>
          <w:rFonts w:eastAsia="Times New Roman,Italic"/>
          <w:bCs w:val="0"/>
          <w:szCs w:val="24"/>
        </w:rPr>
        <w:t>), то практически достоверно, что абсолютная величина е</w:t>
      </w:r>
      <w:r w:rsidR="00C94242">
        <w:rPr>
          <w:rFonts w:eastAsia="Times New Roman,Italic"/>
          <w:bCs w:val="0"/>
          <w:szCs w:val="24"/>
        </w:rPr>
        <w:t>ё</w:t>
      </w:r>
      <w:r w:rsidRPr="00D603DE">
        <w:rPr>
          <w:rFonts w:eastAsia="Times New Roman,Italic"/>
          <w:bCs w:val="0"/>
          <w:szCs w:val="24"/>
        </w:rPr>
        <w:t xml:space="preserve"> отклонения от мат</w:t>
      </w:r>
      <w:r w:rsidRPr="00D603DE">
        <w:rPr>
          <w:rFonts w:eastAsia="Times New Roman,Italic"/>
          <w:bCs w:val="0"/>
          <w:szCs w:val="24"/>
        </w:rPr>
        <w:t>е</w:t>
      </w:r>
      <w:r w:rsidRPr="00D603DE">
        <w:rPr>
          <w:rFonts w:eastAsia="Times New Roman,Italic"/>
          <w:bCs w:val="0"/>
          <w:szCs w:val="24"/>
        </w:rPr>
        <w:t>матического ожидания не превосходит утроенного среднего ква</w:t>
      </w:r>
      <w:r w:rsidRPr="00D603DE">
        <w:rPr>
          <w:rFonts w:eastAsia="Times New Roman,Italic"/>
          <w:bCs w:val="0"/>
          <w:szCs w:val="24"/>
        </w:rPr>
        <w:t>д</w:t>
      </w:r>
      <w:r w:rsidRPr="00D603DE">
        <w:rPr>
          <w:rFonts w:eastAsia="Times New Roman,Italic"/>
          <w:bCs w:val="0"/>
          <w:szCs w:val="24"/>
        </w:rPr>
        <w:t>ратического отклонения, т.е.</w:t>
      </w:r>
    </w:p>
    <w:p w:rsidR="00D603DE" w:rsidRPr="00D603DE" w:rsidRDefault="007A61A2" w:rsidP="007A61A2">
      <w:pPr>
        <w:autoSpaceDE w:val="0"/>
        <w:autoSpaceDN w:val="0"/>
        <w:adjustRightInd w:val="0"/>
        <w:ind w:firstLine="426"/>
        <w:jc w:val="right"/>
        <w:rPr>
          <w:rFonts w:eastAsia="Times New Roman,Italic"/>
          <w:bCs w:val="0"/>
          <w:szCs w:val="24"/>
        </w:rPr>
      </w:pPr>
      <m:oMath>
        <m:r>
          <w:rPr>
            <w:rFonts w:ascii="Cambria Math" w:eastAsia="Times New Roman,Italic" w:hAnsi="Cambria Math"/>
            <w:szCs w:val="24"/>
            <w:lang w:val="en-US"/>
          </w:rPr>
          <m:t>P</m:t>
        </m:r>
        <m:d>
          <m:dPr>
            <m:ctrlPr>
              <w:rPr>
                <w:rFonts w:ascii="Cambria Math" w:eastAsia="Times New Roman,Italic" w:hAnsi="Cambria Math"/>
                <w:i/>
                <w:szCs w:val="24"/>
                <w:lang w:val="en-US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eastAsia="Times New Roman,Italic" w:hAnsi="Cambria Math"/>
                    <w:i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="Times New Roman,Italic" w:hAnsi="Cambria Math"/>
                    <w:szCs w:val="24"/>
                  </w:rPr>
                  <m:t>-</m:t>
                </m:r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a</m:t>
                </m:r>
              </m:e>
            </m:d>
            <m:r>
              <w:rPr>
                <w:rFonts w:ascii="Cambria Math" w:eastAsia="Times New Roman,Italic" w:hAnsi="Cambria Math"/>
                <w:i/>
                <w:szCs w:val="24"/>
                <w:lang w:val="en-US"/>
              </w:rPr>
              <w:sym w:font="Symbol" w:char="F0A3"/>
            </m:r>
            <m:r>
              <w:rPr>
                <w:rFonts w:ascii="Cambria Math" w:eastAsia="Times New Roman,Italic" w:hAnsi="Cambria Math"/>
                <w:szCs w:val="24"/>
              </w:rPr>
              <m:t>3</m:t>
            </m:r>
            <m:r>
              <w:rPr>
                <w:rFonts w:ascii="Cambria Math" w:eastAsia="Times New Roman,Italic" w:hAnsi="Cambria Math"/>
                <w:i/>
                <w:szCs w:val="24"/>
                <w:lang w:val="en-US"/>
              </w:rPr>
              <w:sym w:font="Symbol" w:char="F073"/>
            </m:r>
          </m:e>
        </m:d>
        <m:r>
          <w:rPr>
            <w:rFonts w:ascii="Cambria Math" w:eastAsia="Times New Roman,Italic" w:hAnsi="Cambria Math"/>
            <w:i/>
            <w:szCs w:val="24"/>
            <w:lang w:val="en-US"/>
          </w:rPr>
          <w:sym w:font="Symbol" w:char="F0BB"/>
        </m:r>
        <m:r>
          <w:rPr>
            <w:rFonts w:ascii="Cambria Math" w:eastAsia="Times New Roman,Italic" w:hAnsi="Cambria Math"/>
            <w:szCs w:val="24"/>
          </w:rPr>
          <m:t>1.</m:t>
        </m:r>
      </m:oMath>
      <w:r w:rsidRPr="007A61A2">
        <w:rPr>
          <w:rFonts w:eastAsia="Times New Roman,Italic"/>
          <w:szCs w:val="24"/>
        </w:rPr>
        <w:t xml:space="preserve"> </w:t>
      </w:r>
      <w:r w:rsidRPr="007A61A2">
        <w:rPr>
          <w:rFonts w:eastAsia="Times New Roman,Italic"/>
          <w:szCs w:val="24"/>
        </w:rPr>
        <w:tab/>
      </w:r>
      <w:r w:rsidRPr="007A61A2">
        <w:rPr>
          <w:rFonts w:eastAsia="Times New Roman,Italic"/>
          <w:szCs w:val="24"/>
        </w:rPr>
        <w:tab/>
      </w:r>
      <w:r w:rsidR="00D603DE" w:rsidRPr="00D603DE">
        <w:rPr>
          <w:rFonts w:eastAsia="Times New Roman,Italic"/>
          <w:bCs w:val="0"/>
          <w:szCs w:val="24"/>
        </w:rPr>
        <w:t xml:space="preserve"> (2.23)</w:t>
      </w:r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4. Если случайная величина </w:t>
      </w:r>
      <w:r w:rsidRPr="00D603DE">
        <w:rPr>
          <w:rFonts w:eastAsia="Times New Roman,Italic"/>
          <w:bCs w:val="0"/>
          <w:i/>
          <w:iCs/>
          <w:szCs w:val="24"/>
        </w:rPr>
        <w:t xml:space="preserve">X </w:t>
      </w:r>
      <w:r w:rsidRPr="00D603DE">
        <w:rPr>
          <w:rFonts w:eastAsia="Times New Roman,Italic"/>
          <w:bCs w:val="0"/>
          <w:szCs w:val="24"/>
        </w:rPr>
        <w:t xml:space="preserve">имеет нормальный закон распределения с параметрами </w:t>
      </w:r>
      <w:r w:rsidRPr="00D603DE">
        <w:rPr>
          <w:rFonts w:eastAsia="Times New Roman,Italic"/>
          <w:bCs w:val="0"/>
          <w:i/>
          <w:iCs/>
          <w:szCs w:val="24"/>
        </w:rPr>
        <w:t xml:space="preserve">а </w:t>
      </w:r>
      <w:r w:rsidRPr="00D603DE">
        <w:rPr>
          <w:rFonts w:eastAsia="Times New Roman,Italic"/>
          <w:bCs w:val="0"/>
          <w:szCs w:val="24"/>
        </w:rPr>
        <w:t xml:space="preserve">и </w:t>
      </w:r>
      <w:r w:rsidR="007A61A2">
        <w:rPr>
          <w:rFonts w:eastAsia="Times New Roman,Italic"/>
          <w:bCs w:val="0"/>
          <w:szCs w:val="24"/>
        </w:rPr>
        <w:sym w:font="Symbol" w:char="F073"/>
      </w:r>
      <w:r w:rsidRPr="00D603DE">
        <w:rPr>
          <w:rFonts w:eastAsia="Times New Roman,Italic"/>
          <w:bCs w:val="0"/>
          <w:szCs w:val="24"/>
        </w:rPr>
        <w:t>, то практически достове</w:t>
      </w:r>
      <w:r w:rsidRPr="00D603DE">
        <w:rPr>
          <w:rFonts w:eastAsia="Times New Roman,Italic"/>
          <w:bCs w:val="0"/>
          <w:szCs w:val="24"/>
        </w:rPr>
        <w:t>р</w:t>
      </w:r>
      <w:r w:rsidRPr="00D603DE">
        <w:rPr>
          <w:rFonts w:eastAsia="Times New Roman,Italic"/>
          <w:bCs w:val="0"/>
          <w:szCs w:val="24"/>
        </w:rPr>
        <w:t>но, что е</w:t>
      </w:r>
      <w:r w:rsidR="00C94242">
        <w:rPr>
          <w:rFonts w:eastAsia="Times New Roman,Italic"/>
          <w:bCs w:val="0"/>
          <w:szCs w:val="24"/>
        </w:rPr>
        <w:t>ё</w:t>
      </w:r>
      <w:r w:rsidRPr="00D603DE">
        <w:rPr>
          <w:rFonts w:eastAsia="Times New Roman,Italic"/>
          <w:bCs w:val="0"/>
          <w:szCs w:val="24"/>
        </w:rPr>
        <w:t xml:space="preserve"> значения</w:t>
      </w:r>
      <w:r w:rsidR="007A61A2" w:rsidRPr="007A61A2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заключены в интервале (</w:t>
      </w:r>
      <w:r w:rsidRPr="00D603DE">
        <w:rPr>
          <w:rFonts w:eastAsia="Times New Roman,Italic"/>
          <w:bCs w:val="0"/>
          <w:i/>
          <w:iCs/>
          <w:szCs w:val="24"/>
        </w:rPr>
        <w:t xml:space="preserve">a – </w:t>
      </w:r>
      <w:r w:rsidRPr="00D603DE">
        <w:rPr>
          <w:rFonts w:eastAsia="Times New Roman,Italic"/>
          <w:bCs w:val="0"/>
          <w:szCs w:val="24"/>
        </w:rPr>
        <w:t>3</w:t>
      </w:r>
      <w:r w:rsidR="007A61A2">
        <w:rPr>
          <w:rFonts w:eastAsia="Times New Roman,Italic"/>
          <w:bCs w:val="0"/>
          <w:szCs w:val="24"/>
        </w:rPr>
        <w:sym w:font="Symbol" w:char="F073"/>
      </w:r>
      <w:r w:rsidRPr="00D603DE">
        <w:rPr>
          <w:rFonts w:eastAsia="Times New Roman,Italic"/>
          <w:bCs w:val="0"/>
          <w:szCs w:val="24"/>
        </w:rPr>
        <w:t xml:space="preserve">, </w:t>
      </w:r>
      <w:r w:rsidRPr="00D603DE">
        <w:rPr>
          <w:rFonts w:eastAsia="Times New Roman,Italic"/>
          <w:bCs w:val="0"/>
          <w:i/>
          <w:iCs/>
          <w:szCs w:val="24"/>
        </w:rPr>
        <w:t xml:space="preserve">a + </w:t>
      </w:r>
      <w:r w:rsidRPr="00D603DE">
        <w:rPr>
          <w:rFonts w:eastAsia="Times New Roman,Italic"/>
          <w:bCs w:val="0"/>
          <w:szCs w:val="24"/>
        </w:rPr>
        <w:t>3</w:t>
      </w:r>
      <w:r w:rsidR="007A61A2">
        <w:rPr>
          <w:rFonts w:eastAsia="Times New Roman,Italic"/>
          <w:bCs w:val="0"/>
          <w:szCs w:val="24"/>
        </w:rPr>
        <w:sym w:font="Symbol" w:char="F073"/>
      </w:r>
      <w:r w:rsidRPr="00D603DE">
        <w:rPr>
          <w:rFonts w:eastAsia="Times New Roman,Italic"/>
          <w:bCs w:val="0"/>
          <w:szCs w:val="24"/>
        </w:rPr>
        <w:t>).</w:t>
      </w:r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>5. Коэффициент асимметрии и эксцесс нормально распр</w:t>
      </w:r>
      <w:r w:rsidRPr="00D603DE">
        <w:rPr>
          <w:rFonts w:eastAsia="Times New Roman,Italic"/>
          <w:bCs w:val="0"/>
          <w:szCs w:val="24"/>
        </w:rPr>
        <w:t>е</w:t>
      </w:r>
      <w:r w:rsidRPr="00D603DE">
        <w:rPr>
          <w:rFonts w:eastAsia="Times New Roman,Italic"/>
          <w:bCs w:val="0"/>
          <w:szCs w:val="24"/>
        </w:rPr>
        <w:t>дел</w:t>
      </w:r>
      <w:r w:rsidR="00C94242">
        <w:rPr>
          <w:rFonts w:eastAsia="Times New Roman,Italic"/>
          <w:bCs w:val="0"/>
          <w:szCs w:val="24"/>
        </w:rPr>
        <w:t>ё</w:t>
      </w:r>
      <w:r w:rsidRPr="00D603DE">
        <w:rPr>
          <w:rFonts w:eastAsia="Times New Roman,Italic"/>
          <w:bCs w:val="0"/>
          <w:szCs w:val="24"/>
        </w:rPr>
        <w:t>нной</w:t>
      </w:r>
      <w:r w:rsidR="00C76993" w:rsidRPr="00C76993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случайной величины равны нулю [</w:t>
      </w:r>
      <w:r w:rsidR="00B46554">
        <w:rPr>
          <w:rFonts w:eastAsia="Times New Roman,Italic"/>
          <w:bCs w:val="0"/>
          <w:szCs w:val="24"/>
        </w:rPr>
        <w:t>38</w:t>
      </w:r>
      <w:r w:rsidRPr="00D603DE">
        <w:rPr>
          <w:rFonts w:eastAsia="Times New Roman,Italic"/>
          <w:bCs w:val="0"/>
          <w:szCs w:val="24"/>
        </w:rPr>
        <w:t>].</w:t>
      </w:r>
    </w:p>
    <w:p w:rsidR="00D603DE" w:rsidRPr="0057762C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>Нормальный закон распределения наиболее часто встреч</w:t>
      </w:r>
      <w:r w:rsidRPr="00D603DE">
        <w:rPr>
          <w:rFonts w:eastAsia="Times New Roman,Italic"/>
          <w:bCs w:val="0"/>
          <w:szCs w:val="24"/>
        </w:rPr>
        <w:t>а</w:t>
      </w:r>
      <w:r w:rsidRPr="00D603DE">
        <w:rPr>
          <w:rFonts w:eastAsia="Times New Roman,Italic"/>
          <w:bCs w:val="0"/>
          <w:szCs w:val="24"/>
        </w:rPr>
        <w:t>ется на</w:t>
      </w:r>
      <w:r w:rsidR="00C76993" w:rsidRPr="00C76993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практике. Главная особенность, выделяющая его среди других законов,</w:t>
      </w:r>
      <w:r w:rsidR="00C76993" w:rsidRPr="00C76993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состоит в том, что он является предельным з</w:t>
      </w:r>
      <w:r w:rsidRPr="00D603DE">
        <w:rPr>
          <w:rFonts w:eastAsia="Times New Roman,Italic"/>
          <w:bCs w:val="0"/>
          <w:szCs w:val="24"/>
        </w:rPr>
        <w:t>а</w:t>
      </w:r>
      <w:r w:rsidRPr="00D603DE">
        <w:rPr>
          <w:rFonts w:eastAsia="Times New Roman,Italic"/>
          <w:bCs w:val="0"/>
          <w:szCs w:val="24"/>
        </w:rPr>
        <w:t>коном, к которому приближаются другие законы при весьма часто встречающихся типичных</w:t>
      </w:r>
      <w:r w:rsidR="00C76993" w:rsidRPr="0028131D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условиях.</w:t>
      </w:r>
    </w:p>
    <w:p w:rsidR="007A61A2" w:rsidRPr="0057762C" w:rsidRDefault="007A61A2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</w:p>
    <w:p w:rsidR="00D603DE" w:rsidRPr="008943CB" w:rsidRDefault="00D603DE" w:rsidP="008943CB">
      <w:pPr>
        <w:pStyle w:val="3"/>
        <w:rPr>
          <w:rFonts w:ascii="Times New Roman" w:eastAsia="Times New Roman,Italic" w:hAnsi="Times New Roman" w:cs="Times New Roman"/>
          <w:sz w:val="24"/>
          <w:szCs w:val="24"/>
        </w:rPr>
      </w:pPr>
      <w:bookmarkStart w:id="19" w:name="_Toc455761455"/>
      <w:r w:rsidRPr="008943CB">
        <w:rPr>
          <w:rFonts w:ascii="Times New Roman" w:eastAsia="Times New Roman,Italic" w:hAnsi="Times New Roman" w:cs="Times New Roman"/>
          <w:sz w:val="24"/>
          <w:szCs w:val="24"/>
        </w:rPr>
        <w:lastRenderedPageBreak/>
        <w:t>2.2.2. Биноминальный закон распределения</w:t>
      </w:r>
      <w:bookmarkEnd w:id="19"/>
    </w:p>
    <w:p w:rsidR="00D603DE" w:rsidRPr="0057762C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Дискретная случайная величина </w:t>
      </w:r>
      <w:r w:rsidRPr="00D603DE">
        <w:rPr>
          <w:rFonts w:eastAsia="Times New Roman,Italic"/>
          <w:bCs w:val="0"/>
          <w:i/>
          <w:iCs/>
          <w:szCs w:val="24"/>
        </w:rPr>
        <w:t xml:space="preserve">X </w:t>
      </w:r>
      <w:r w:rsidRPr="00D603DE">
        <w:rPr>
          <w:rFonts w:eastAsia="Times New Roman,Italic"/>
          <w:bCs w:val="0"/>
          <w:szCs w:val="24"/>
        </w:rPr>
        <w:t>имеет биноминальный закон</w:t>
      </w:r>
      <w:r w:rsidR="007A61A2" w:rsidRPr="007A61A2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распределения, если она принимает значения 0, 1, 2, ..., </w:t>
      </w:r>
      <w:r w:rsidRPr="00D603DE">
        <w:rPr>
          <w:rFonts w:eastAsia="Times New Roman,Italic"/>
          <w:bCs w:val="0"/>
          <w:i/>
          <w:iCs/>
          <w:szCs w:val="24"/>
        </w:rPr>
        <w:t>m</w:t>
      </w:r>
      <w:r w:rsidRPr="00D603DE">
        <w:rPr>
          <w:rFonts w:eastAsia="Times New Roman,Italic"/>
          <w:bCs w:val="0"/>
          <w:szCs w:val="24"/>
        </w:rPr>
        <w:t xml:space="preserve">, ..., </w:t>
      </w:r>
      <w:r w:rsidRPr="00D603DE">
        <w:rPr>
          <w:rFonts w:eastAsia="Times New Roman,Italic"/>
          <w:bCs w:val="0"/>
          <w:i/>
          <w:iCs/>
          <w:szCs w:val="24"/>
        </w:rPr>
        <w:t xml:space="preserve">n </w:t>
      </w:r>
      <w:r w:rsidRPr="00D603DE">
        <w:rPr>
          <w:rFonts w:eastAsia="Times New Roman,Italic"/>
          <w:bCs w:val="0"/>
          <w:szCs w:val="24"/>
        </w:rPr>
        <w:t>с вероятностями</w:t>
      </w:r>
    </w:p>
    <w:p w:rsidR="00166EE8" w:rsidRPr="0057762C" w:rsidRDefault="00166EE8" w:rsidP="00166EE8">
      <w:pPr>
        <w:autoSpaceDE w:val="0"/>
        <w:autoSpaceDN w:val="0"/>
        <w:adjustRightInd w:val="0"/>
        <w:ind w:firstLine="426"/>
        <w:jc w:val="right"/>
        <w:rPr>
          <w:rFonts w:eastAsia="Times New Roman,Italic"/>
          <w:bCs w:val="0"/>
          <w:szCs w:val="24"/>
        </w:rPr>
      </w:pPr>
      <m:oMath>
        <m:r>
          <w:rPr>
            <w:rFonts w:ascii="Cambria Math" w:eastAsia="Times New Roman,Italic" w:hAnsi="Cambria Math"/>
            <w:szCs w:val="24"/>
            <w:lang w:val="en-US"/>
          </w:rPr>
          <m:t>p</m:t>
        </m:r>
        <m:d>
          <m:d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d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X</m:t>
            </m:r>
            <m:r>
              <w:rPr>
                <w:rFonts w:ascii="Cambria Math" w:eastAsia="Times New Roman,Italic" w:hAnsi="Cambria Math"/>
                <w:szCs w:val="24"/>
              </w:rPr>
              <m:t>=</m:t>
            </m:r>
            <m:r>
              <w:rPr>
                <w:rFonts w:ascii="Cambria Math" w:eastAsia="Times New Roman,Italic" w:hAnsi="Cambria Math"/>
                <w:szCs w:val="24"/>
                <w:lang w:val="en-US"/>
              </w:rPr>
              <m:t>m</m:t>
            </m:r>
          </m:e>
        </m:d>
        <m:r>
          <w:rPr>
            <w:rFonts w:ascii="Cambria Math" w:eastAsia="Times New Roman,Italic" w:hAnsi="Cambria Math"/>
            <w:szCs w:val="24"/>
          </w:rPr>
          <m:t>=</m:t>
        </m:r>
        <m:sSubSup>
          <m:sSubSup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sSubSup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C</m:t>
            </m:r>
          </m:e>
          <m:sub>
            <m:r>
              <w:rPr>
                <w:rFonts w:ascii="Cambria Math" w:eastAsia="Times New Roman,Italic" w:hAnsi="Cambria Math"/>
                <w:szCs w:val="24"/>
                <w:lang w:val="en-US"/>
              </w:rPr>
              <m:t>n</m:t>
            </m:r>
          </m:sub>
          <m:sup>
            <m:r>
              <w:rPr>
                <w:rFonts w:ascii="Cambria Math" w:eastAsia="Times New Roman,Italic" w:hAnsi="Cambria Math"/>
                <w:szCs w:val="24"/>
                <w:lang w:val="en-US"/>
              </w:rPr>
              <m:t>m</m:t>
            </m:r>
          </m:sup>
        </m:sSubSup>
        <m:sSup>
          <m:sSup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p</m:t>
            </m:r>
          </m:e>
          <m:sup>
            <m:r>
              <w:rPr>
                <w:rFonts w:ascii="Cambria Math" w:eastAsia="Times New Roman,Italic" w:hAnsi="Cambria Math"/>
                <w:szCs w:val="24"/>
                <w:lang w:val="en-US"/>
              </w:rPr>
              <m:t>m</m:t>
            </m:r>
          </m:sup>
        </m:sSup>
        <m:sSup>
          <m:sSup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q</m:t>
            </m:r>
          </m:e>
          <m:sup>
            <m:r>
              <w:rPr>
                <w:rFonts w:ascii="Cambria Math" w:eastAsia="Times New Roman,Italic" w:hAnsi="Cambria Math"/>
                <w:szCs w:val="24"/>
                <w:lang w:val="en-US"/>
              </w:rPr>
              <m:t>n</m:t>
            </m:r>
            <m:r>
              <w:rPr>
                <w:rFonts w:ascii="Cambria Math" w:eastAsia="Times New Roman,Italic" w:hAnsi="Cambria Math"/>
                <w:szCs w:val="24"/>
              </w:rPr>
              <m:t>-</m:t>
            </m:r>
            <m:r>
              <w:rPr>
                <w:rFonts w:ascii="Cambria Math" w:eastAsia="Times New Roman,Italic" w:hAnsi="Cambria Math"/>
                <w:szCs w:val="24"/>
                <w:lang w:val="en-US"/>
              </w:rPr>
              <m:t>m</m:t>
            </m:r>
          </m:sup>
        </m:sSup>
      </m:oMath>
      <w:r w:rsidRPr="0057762C">
        <w:rPr>
          <w:rFonts w:eastAsia="Times New Roman,Italic"/>
          <w:bCs w:val="0"/>
          <w:szCs w:val="24"/>
        </w:rPr>
        <w:t xml:space="preserve">    </w:t>
      </w:r>
      <w:r w:rsidRPr="0057762C">
        <w:rPr>
          <w:rFonts w:eastAsia="Times New Roman,Italic"/>
          <w:bCs w:val="0"/>
          <w:szCs w:val="24"/>
        </w:rPr>
        <w:tab/>
      </w:r>
      <w:r w:rsidRPr="0057762C">
        <w:rPr>
          <w:rFonts w:eastAsia="Times New Roman,Italic"/>
          <w:bCs w:val="0"/>
          <w:szCs w:val="24"/>
        </w:rPr>
        <w:tab/>
      </w:r>
      <m:oMath>
        <m:r>
          <m:rPr>
            <m:sty m:val="p"/>
          </m:rPr>
          <w:rPr>
            <w:rFonts w:ascii="Cambria Math" w:eastAsia="Times New Roman,Italic" w:hAnsi="Cambria Math"/>
            <w:szCs w:val="24"/>
          </w:rPr>
          <m:t>(2.24)</m:t>
        </m:r>
      </m:oMath>
    </w:p>
    <w:p w:rsidR="00166EE8" w:rsidRPr="00166EE8" w:rsidRDefault="00166EE8" w:rsidP="00166EE8">
      <w:pPr>
        <w:autoSpaceDE w:val="0"/>
        <w:autoSpaceDN w:val="0"/>
        <w:adjustRightInd w:val="0"/>
        <w:ind w:firstLine="0"/>
        <w:rPr>
          <w:rFonts w:eastAsia="Times New Roman,Italic"/>
          <w:bCs w:val="0"/>
          <w:i/>
          <w:szCs w:val="24"/>
        </w:rPr>
      </w:pPr>
      <w:r>
        <w:rPr>
          <w:rFonts w:eastAsia="Times New Roman,Italic"/>
          <w:bCs w:val="0"/>
          <w:szCs w:val="24"/>
        </w:rPr>
        <w:t xml:space="preserve">где </w:t>
      </w:r>
      <m:oMath>
        <m:r>
          <w:rPr>
            <w:rFonts w:ascii="Cambria Math" w:eastAsia="Times New Roman,Italic" w:hAnsi="Cambria Math"/>
            <w:szCs w:val="24"/>
          </w:rPr>
          <m:t>0&lt;</m:t>
        </m:r>
        <m:r>
          <w:rPr>
            <w:rFonts w:ascii="Cambria Math" w:eastAsia="Times New Roman,Italic" w:hAnsi="Cambria Math"/>
            <w:szCs w:val="24"/>
            <w:lang w:val="en-US"/>
          </w:rPr>
          <m:t>p</m:t>
        </m:r>
        <m:r>
          <w:rPr>
            <w:rFonts w:ascii="Cambria Math" w:eastAsia="Times New Roman,Italic" w:hAnsi="Cambria Math"/>
            <w:szCs w:val="24"/>
          </w:rPr>
          <m:t>&lt;1,</m:t>
        </m:r>
        <m:r>
          <w:rPr>
            <w:rFonts w:ascii="Cambria Math" w:eastAsia="Times New Roman,Italic" w:hAnsi="Cambria Math"/>
            <w:szCs w:val="24"/>
            <w:lang w:val="en-US"/>
          </w:rPr>
          <m:t>q</m:t>
        </m:r>
        <m:r>
          <w:rPr>
            <w:rFonts w:ascii="Cambria Math" w:eastAsia="Times New Roman,Italic" w:hAnsi="Cambria Math"/>
            <w:szCs w:val="24"/>
          </w:rPr>
          <m:t>=1-</m:t>
        </m:r>
        <m:r>
          <w:rPr>
            <w:rFonts w:ascii="Cambria Math" w:eastAsia="Times New Roman,Italic" w:hAnsi="Cambria Math"/>
            <w:szCs w:val="24"/>
            <w:lang w:val="en-US"/>
          </w:rPr>
          <m:t>p</m:t>
        </m:r>
        <m:r>
          <w:rPr>
            <w:rFonts w:ascii="Cambria Math" w:eastAsia="Times New Roman,Italic" w:hAnsi="Cambria Math"/>
            <w:szCs w:val="24"/>
          </w:rPr>
          <m:t>,</m:t>
        </m:r>
        <m:r>
          <w:rPr>
            <w:rFonts w:ascii="Cambria Math" w:eastAsia="Times New Roman,Italic" w:hAnsi="Cambria Math"/>
            <w:szCs w:val="24"/>
            <w:lang w:val="en-US"/>
          </w:rPr>
          <m:t>m</m:t>
        </m:r>
        <m:r>
          <w:rPr>
            <w:rFonts w:ascii="Cambria Math" w:eastAsia="Times New Roman,Italic" w:hAnsi="Cambria Math"/>
            <w:szCs w:val="24"/>
          </w:rPr>
          <m:t>=0,1,2,…,</m:t>
        </m:r>
        <m:r>
          <w:rPr>
            <w:rFonts w:ascii="Cambria Math" w:eastAsia="Times New Roman,Italic" w:hAnsi="Cambria Math"/>
            <w:szCs w:val="24"/>
            <w:lang w:val="en-US"/>
          </w:rPr>
          <m:t>n</m:t>
        </m:r>
      </m:oMath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Биномиальный закон распределения представляет собой закон распределения числа </w:t>
      </w:r>
      <w:r w:rsidRPr="00D603DE">
        <w:rPr>
          <w:rFonts w:eastAsia="Times New Roman,Italic"/>
          <w:bCs w:val="0"/>
          <w:i/>
          <w:iCs/>
          <w:szCs w:val="24"/>
        </w:rPr>
        <w:t xml:space="preserve">X </w:t>
      </w:r>
      <w:r w:rsidRPr="00D603DE">
        <w:rPr>
          <w:rFonts w:eastAsia="Times New Roman,Italic"/>
          <w:bCs w:val="0"/>
          <w:szCs w:val="24"/>
        </w:rPr>
        <w:t xml:space="preserve">= </w:t>
      </w:r>
      <w:r w:rsidRPr="00D603DE">
        <w:rPr>
          <w:rFonts w:eastAsia="Times New Roman,Italic"/>
          <w:bCs w:val="0"/>
          <w:i/>
          <w:iCs/>
          <w:szCs w:val="24"/>
        </w:rPr>
        <w:t xml:space="preserve">m </w:t>
      </w:r>
      <w:r w:rsidRPr="00D603DE">
        <w:rPr>
          <w:rFonts w:eastAsia="Times New Roman,Italic"/>
          <w:bCs w:val="0"/>
          <w:szCs w:val="24"/>
        </w:rPr>
        <w:t xml:space="preserve">наступлений события </w:t>
      </w:r>
      <w:r w:rsidRPr="00D603DE">
        <w:rPr>
          <w:rFonts w:eastAsia="Times New Roman,Italic"/>
          <w:bCs w:val="0"/>
          <w:i/>
          <w:iCs/>
          <w:szCs w:val="24"/>
        </w:rPr>
        <w:t xml:space="preserve">A </w:t>
      </w:r>
      <w:r w:rsidRPr="00D603DE">
        <w:rPr>
          <w:rFonts w:eastAsia="Times New Roman,Italic"/>
          <w:bCs w:val="0"/>
          <w:szCs w:val="24"/>
        </w:rPr>
        <w:t xml:space="preserve">в </w:t>
      </w:r>
      <w:r w:rsidRPr="00D603DE">
        <w:rPr>
          <w:rFonts w:eastAsia="Times New Roman,Italic"/>
          <w:bCs w:val="0"/>
          <w:i/>
          <w:iCs/>
          <w:szCs w:val="24"/>
        </w:rPr>
        <w:t xml:space="preserve">n </w:t>
      </w:r>
      <w:r w:rsidRPr="00D603DE">
        <w:rPr>
          <w:rFonts w:eastAsia="Times New Roman,Italic"/>
          <w:bCs w:val="0"/>
          <w:szCs w:val="24"/>
        </w:rPr>
        <w:t>независимых испытаниях,</w:t>
      </w:r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в каждом из которых событие </w:t>
      </w:r>
      <w:r w:rsidRPr="00D603DE">
        <w:rPr>
          <w:rFonts w:eastAsia="Times New Roman,Italic"/>
          <w:bCs w:val="0"/>
          <w:i/>
          <w:iCs/>
          <w:szCs w:val="24"/>
        </w:rPr>
        <w:t xml:space="preserve">А </w:t>
      </w:r>
      <w:r w:rsidRPr="00D603DE">
        <w:rPr>
          <w:rFonts w:eastAsia="Times New Roman,Italic"/>
          <w:bCs w:val="0"/>
          <w:szCs w:val="24"/>
        </w:rPr>
        <w:t xml:space="preserve">может осуществиться с одной и той же вероятностью </w:t>
      </w:r>
      <w:r w:rsidRPr="00D603DE">
        <w:rPr>
          <w:rFonts w:eastAsia="Times New Roman,Italic"/>
          <w:bCs w:val="0"/>
          <w:i/>
          <w:iCs/>
          <w:szCs w:val="24"/>
        </w:rPr>
        <w:t>Р</w:t>
      </w:r>
      <w:r w:rsidRPr="00D603DE">
        <w:rPr>
          <w:rFonts w:eastAsia="Times New Roman,Italic"/>
          <w:bCs w:val="0"/>
          <w:szCs w:val="24"/>
        </w:rPr>
        <w:t>(</w:t>
      </w:r>
      <w:r w:rsidRPr="00D603DE">
        <w:rPr>
          <w:rFonts w:eastAsia="Times New Roman,Italic"/>
          <w:bCs w:val="0"/>
          <w:i/>
          <w:iCs/>
          <w:szCs w:val="24"/>
        </w:rPr>
        <w:t>А</w:t>
      </w:r>
      <w:r w:rsidRPr="00D603DE">
        <w:rPr>
          <w:rFonts w:eastAsia="Times New Roman,Italic"/>
          <w:bCs w:val="0"/>
          <w:szCs w:val="24"/>
        </w:rPr>
        <w:t xml:space="preserve">) = </w:t>
      </w:r>
      <w:r w:rsidRPr="00D603DE">
        <w:rPr>
          <w:rFonts w:eastAsia="Times New Roman,Italic"/>
          <w:bCs w:val="0"/>
          <w:i/>
          <w:iCs/>
          <w:szCs w:val="24"/>
        </w:rPr>
        <w:t xml:space="preserve">р </w:t>
      </w:r>
      <w:r w:rsidRPr="00D603DE">
        <w:rPr>
          <w:rFonts w:eastAsia="Times New Roman,Italic"/>
          <w:bCs w:val="0"/>
          <w:szCs w:val="24"/>
        </w:rPr>
        <w:t xml:space="preserve">= const. Кроме события </w:t>
      </w:r>
      <w:r w:rsidRPr="00D603DE">
        <w:rPr>
          <w:rFonts w:eastAsia="Times New Roman,Italic"/>
          <w:bCs w:val="0"/>
          <w:i/>
          <w:iCs/>
          <w:szCs w:val="24"/>
        </w:rPr>
        <w:t xml:space="preserve">А </w:t>
      </w:r>
      <w:r w:rsidRPr="00D603DE">
        <w:rPr>
          <w:rFonts w:eastAsia="Times New Roman,Italic"/>
          <w:bCs w:val="0"/>
          <w:szCs w:val="24"/>
        </w:rPr>
        <w:t xml:space="preserve">может произойти также противоположное событие </w:t>
      </w:r>
      <w:r w:rsidRPr="00D603DE">
        <w:rPr>
          <w:rFonts w:eastAsia="Times New Roman,Italic"/>
          <w:bCs w:val="0"/>
          <w:i/>
          <w:iCs/>
          <w:szCs w:val="24"/>
        </w:rPr>
        <w:t>Ā</w:t>
      </w:r>
      <w:r w:rsidRPr="00D603DE">
        <w:rPr>
          <w:rFonts w:eastAsia="Times New Roman,Italic"/>
          <w:bCs w:val="0"/>
          <w:szCs w:val="24"/>
        </w:rPr>
        <w:t>, вер</w:t>
      </w:r>
      <w:r w:rsidRPr="00D603DE">
        <w:rPr>
          <w:rFonts w:eastAsia="Times New Roman,Italic"/>
          <w:bCs w:val="0"/>
          <w:szCs w:val="24"/>
        </w:rPr>
        <w:t>о</w:t>
      </w:r>
      <w:r w:rsidRPr="00D603DE">
        <w:rPr>
          <w:rFonts w:eastAsia="Times New Roman,Italic"/>
          <w:bCs w:val="0"/>
          <w:szCs w:val="24"/>
        </w:rPr>
        <w:t xml:space="preserve">ятность которого </w:t>
      </w:r>
      <w:r w:rsidRPr="00D603DE">
        <w:rPr>
          <w:rFonts w:eastAsia="Times New Roman,Italic"/>
          <w:bCs w:val="0"/>
          <w:i/>
          <w:iCs/>
          <w:szCs w:val="24"/>
        </w:rPr>
        <w:t>Р</w:t>
      </w:r>
      <w:r w:rsidRPr="00D603DE">
        <w:rPr>
          <w:rFonts w:eastAsia="Times New Roman,Italic"/>
          <w:bCs w:val="0"/>
          <w:szCs w:val="24"/>
        </w:rPr>
        <w:t>(</w:t>
      </w:r>
      <w:r w:rsidRPr="00D603DE">
        <w:rPr>
          <w:rFonts w:eastAsia="Times New Roman,Italic"/>
          <w:bCs w:val="0"/>
          <w:i/>
          <w:iCs/>
          <w:szCs w:val="24"/>
        </w:rPr>
        <w:t>Ā</w:t>
      </w:r>
      <w:r w:rsidRPr="00D603DE">
        <w:rPr>
          <w:rFonts w:eastAsia="Times New Roman,Italic"/>
          <w:bCs w:val="0"/>
          <w:szCs w:val="24"/>
        </w:rPr>
        <w:t xml:space="preserve">) = 1 – </w:t>
      </w:r>
      <w:r w:rsidRPr="00D603DE">
        <w:rPr>
          <w:rFonts w:eastAsia="Times New Roman,Italic"/>
          <w:bCs w:val="0"/>
          <w:i/>
          <w:iCs/>
          <w:szCs w:val="24"/>
        </w:rPr>
        <w:t xml:space="preserve">р </w:t>
      </w:r>
      <w:r w:rsidRPr="00D603DE">
        <w:rPr>
          <w:rFonts w:eastAsia="Times New Roman,Italic"/>
          <w:bCs w:val="0"/>
          <w:szCs w:val="24"/>
        </w:rPr>
        <w:t xml:space="preserve">= </w:t>
      </w:r>
      <w:r w:rsidRPr="00D603DE">
        <w:rPr>
          <w:rFonts w:eastAsia="Times New Roman,Italic"/>
          <w:bCs w:val="0"/>
          <w:i/>
          <w:iCs/>
          <w:szCs w:val="24"/>
        </w:rPr>
        <w:t>q</w:t>
      </w:r>
      <w:r w:rsidRPr="00D603DE">
        <w:rPr>
          <w:rFonts w:eastAsia="Times New Roman,Italic"/>
          <w:bCs w:val="0"/>
          <w:szCs w:val="24"/>
        </w:rPr>
        <w:t>.</w:t>
      </w:r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>Ряд распределения биноминального закона имеет вид:</w:t>
      </w:r>
    </w:p>
    <w:p w:rsidR="00166EE8" w:rsidRPr="0057762C" w:rsidRDefault="00166EE8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</w:p>
    <w:p w:rsidR="00166EE8" w:rsidRDefault="00166EE8" w:rsidP="00166EE8">
      <w:pPr>
        <w:autoSpaceDE w:val="0"/>
        <w:autoSpaceDN w:val="0"/>
        <w:adjustRightInd w:val="0"/>
        <w:ind w:firstLine="0"/>
        <w:jc w:val="center"/>
        <w:rPr>
          <w:rFonts w:eastAsia="Times New Roman,Italic"/>
          <w:bCs w:val="0"/>
          <w:szCs w:val="24"/>
          <w:lang w:val="en-US"/>
        </w:rPr>
      </w:pPr>
      <w:r>
        <w:rPr>
          <w:rFonts w:eastAsia="Times New Roman,Italic"/>
          <w:bCs w:val="0"/>
          <w:noProof/>
          <w:szCs w:val="24"/>
        </w:rPr>
        <w:drawing>
          <wp:inline distT="0" distB="0" distL="0" distR="0" wp14:anchorId="689EC982" wp14:editId="2EA56382">
            <wp:extent cx="4177030" cy="429369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030" cy="429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>Вероятности любого числа событий соответствуют членам разложения бинома Ньютона в степени, равной числу испыт</w:t>
      </w:r>
      <w:r w:rsidRPr="00D603DE">
        <w:rPr>
          <w:rFonts w:eastAsia="Times New Roman,Italic"/>
          <w:bCs w:val="0"/>
          <w:szCs w:val="24"/>
        </w:rPr>
        <w:t>а</w:t>
      </w:r>
      <w:r w:rsidRPr="00D603DE">
        <w:rPr>
          <w:rFonts w:eastAsia="Times New Roman,Italic"/>
          <w:bCs w:val="0"/>
          <w:szCs w:val="24"/>
        </w:rPr>
        <w:t>ний:</w:t>
      </w:r>
    </w:p>
    <w:p w:rsidR="003C73F6" w:rsidRPr="001B4FAF" w:rsidRDefault="00035384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  <w:lang w:val="en-US"/>
        </w:rPr>
      </w:pPr>
      <m:oMathPara>
        <m:oMath>
          <m:sSup>
            <m:sSupPr>
              <m:ctrlPr>
                <w:rPr>
                  <w:rFonts w:ascii="Cambria Math" w:eastAsia="Times New Roman,Italic" w:hAnsi="Cambria Math"/>
                  <w:bCs w:val="0"/>
                  <w:i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="Times New Roman,Italic" w:hAnsi="Cambria Math"/>
                  <w:szCs w:val="24"/>
                  <w:lang w:val="en-US"/>
                </w:rPr>
                <m:t>(p+q)</m:t>
              </m:r>
            </m:e>
            <m:sup>
              <m:r>
                <w:rPr>
                  <w:rFonts w:ascii="Cambria Math" w:eastAsia="Times New Roman,Italic" w:hAnsi="Cambria Math"/>
                  <w:szCs w:val="24"/>
                  <w:lang w:val="en-US"/>
                </w:rPr>
                <m:t>n</m:t>
              </m:r>
            </m:sup>
          </m:sSup>
          <m:r>
            <w:rPr>
              <w:rFonts w:ascii="Cambria Math" w:eastAsia="Times New Roman,Italic" w:hAnsi="Cambria Math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eastAsia="Times New Roman,Italic" w:hAnsi="Cambria Math"/>
                  <w:bCs w:val="0"/>
                  <w:i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="Times New Roman,Italic" w:hAnsi="Cambria Math"/>
                  <w:szCs w:val="24"/>
                  <w:lang w:val="en-US"/>
                </w:rPr>
                <m:t>p</m:t>
              </m:r>
            </m:e>
            <m:sup>
              <m:r>
                <w:rPr>
                  <w:rFonts w:ascii="Cambria Math" w:eastAsia="Times New Roman,Italic" w:hAnsi="Cambria Math"/>
                  <w:szCs w:val="24"/>
                  <w:lang w:val="en-US"/>
                </w:rPr>
                <m:t>n</m:t>
              </m:r>
            </m:sup>
          </m:sSup>
          <m:r>
            <w:rPr>
              <w:rFonts w:ascii="Cambria Math" w:eastAsia="Times New Roman,Italic" w:hAnsi="Cambria Math"/>
              <w:szCs w:val="24"/>
              <w:lang w:val="en-US"/>
            </w:rPr>
            <m:t>+</m:t>
          </m:r>
          <m:sSup>
            <m:sSupPr>
              <m:ctrlPr>
                <w:rPr>
                  <w:rFonts w:ascii="Cambria Math" w:eastAsia="Times New Roman,Italic" w:hAnsi="Cambria Math"/>
                  <w:bCs w:val="0"/>
                  <w:i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="Times New Roman,Italic" w:hAnsi="Cambria Math"/>
                  <w:szCs w:val="24"/>
                  <w:lang w:val="en-US"/>
                </w:rPr>
                <m:t>np</m:t>
              </m:r>
            </m:e>
            <m:sup>
              <m:r>
                <w:rPr>
                  <w:rFonts w:ascii="Cambria Math" w:eastAsia="Times New Roman,Italic" w:hAnsi="Cambria Math"/>
                  <w:szCs w:val="24"/>
                  <w:lang w:val="en-US"/>
                </w:rPr>
                <m:t>n-1</m:t>
              </m:r>
            </m:sup>
          </m:sSup>
          <m:r>
            <w:rPr>
              <w:rFonts w:ascii="Cambria Math" w:eastAsia="Times New Roman,Italic" w:hAnsi="Cambria Math"/>
              <w:szCs w:val="24"/>
              <w:lang w:val="en-US"/>
            </w:rPr>
            <m:t>q+</m:t>
          </m:r>
          <m:f>
            <m:fPr>
              <m:ctrlPr>
                <w:rPr>
                  <w:rFonts w:ascii="Cambria Math" w:eastAsia="Times New Roman,Italic" w:hAnsi="Cambria Math"/>
                  <w:bCs w:val="0"/>
                  <w:i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="Times New Roman,Italic" w:hAnsi="Cambria Math"/>
                  <w:szCs w:val="24"/>
                  <w:lang w:val="en-US"/>
                </w:rPr>
                <m:t>n(n-1)</m:t>
              </m:r>
            </m:num>
            <m:den>
              <m:r>
                <w:rPr>
                  <w:rFonts w:ascii="Cambria Math" w:eastAsia="Times New Roman,Italic" w:hAnsi="Cambria Math"/>
                  <w:szCs w:val="24"/>
                  <w:lang w:val="en-US"/>
                </w:rPr>
                <m:t>1-2</m:t>
              </m:r>
            </m:den>
          </m:f>
          <m:r>
            <w:rPr>
              <w:rFonts w:ascii="Cambria Math" w:eastAsia="Times New Roman,Italic" w:hAnsi="Cambria Math"/>
              <w:bCs w:val="0"/>
              <w:i/>
              <w:szCs w:val="24"/>
              <w:lang w:val="en-US"/>
            </w:rPr>
            <w:sym w:font="Symbol" w:char="F0B4"/>
          </m:r>
        </m:oMath>
      </m:oMathPara>
    </w:p>
    <w:p w:rsidR="001B4FAF" w:rsidRPr="003C73F6" w:rsidRDefault="001B4FAF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  <w:lang w:val="en-US"/>
        </w:rPr>
      </w:pPr>
      <m:oMathPara>
        <m:oMath>
          <m:r>
            <w:rPr>
              <w:rFonts w:ascii="Cambria Math" w:eastAsia="Times New Roman,Italic" w:hAnsi="Cambria Math"/>
              <w:bCs w:val="0"/>
              <w:i/>
              <w:szCs w:val="24"/>
              <w:lang w:val="en-US"/>
            </w:rPr>
            <w:sym w:font="Symbol" w:char="F0B4"/>
          </m:r>
          <m:sSup>
            <m:sSupPr>
              <m:ctrlPr>
                <w:rPr>
                  <w:rFonts w:ascii="Cambria Math" w:eastAsia="Times New Roman,Italic" w:hAnsi="Cambria Math"/>
                  <w:bCs w:val="0"/>
                  <w:i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="Times New Roman,Italic" w:hAnsi="Cambria Math"/>
                  <w:szCs w:val="24"/>
                  <w:lang w:val="en-US"/>
                </w:rPr>
                <m:t>p</m:t>
              </m:r>
            </m:e>
            <m:sup>
              <m:r>
                <w:rPr>
                  <w:rFonts w:ascii="Cambria Math" w:eastAsia="Times New Roman,Italic" w:hAnsi="Cambria Math"/>
                  <w:szCs w:val="24"/>
                  <w:lang w:val="en-US"/>
                </w:rPr>
                <m:t>n-1</m:t>
              </m:r>
            </m:sup>
          </m:sSup>
          <m:sSup>
            <m:sSupPr>
              <m:ctrlPr>
                <w:rPr>
                  <w:rFonts w:ascii="Cambria Math" w:eastAsia="Times New Roman,Italic" w:hAnsi="Cambria Math"/>
                  <w:bCs w:val="0"/>
                  <w:i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="Times New Roman,Italic" w:hAnsi="Cambria Math"/>
                  <w:szCs w:val="24"/>
                  <w:lang w:val="en-US"/>
                </w:rPr>
                <m:t>q</m:t>
              </m:r>
            </m:e>
            <m:sup>
              <m:r>
                <w:rPr>
                  <w:rFonts w:ascii="Cambria Math" w:eastAsia="Times New Roman,Italic" w:hAnsi="Cambria Math"/>
                  <w:szCs w:val="24"/>
                  <w:lang w:val="en-US"/>
                </w:rPr>
                <m:t>2</m:t>
              </m:r>
            </m:sup>
          </m:sSup>
          <m:r>
            <w:rPr>
              <w:rFonts w:ascii="Cambria Math" w:eastAsia="Times New Roman,Italic" w:hAnsi="Cambria Math"/>
              <w:szCs w:val="24"/>
              <w:lang w:val="en-US"/>
            </w:rPr>
            <m:t>+…+</m:t>
          </m:r>
          <m:sSubSup>
            <m:sSubSupPr>
              <m:ctrlPr>
                <w:rPr>
                  <w:rFonts w:ascii="Cambria Math" w:eastAsia="Times New Roman,Italic" w:hAnsi="Cambria Math"/>
                  <w:bCs w:val="0"/>
                  <w:i/>
                  <w:szCs w:val="24"/>
                  <w:lang w:val="en-US"/>
                </w:rPr>
              </m:ctrlPr>
            </m:sSubSupPr>
            <m:e>
              <m:r>
                <w:rPr>
                  <w:rFonts w:ascii="Cambria Math" w:eastAsia="Times New Roman,Italic" w:hAnsi="Cambria Math"/>
                  <w:szCs w:val="24"/>
                  <w:lang w:val="en-US"/>
                </w:rPr>
                <m:t>c</m:t>
              </m:r>
            </m:e>
            <m:sub>
              <m:r>
                <w:rPr>
                  <w:rFonts w:ascii="Cambria Math" w:eastAsia="Times New Roman,Italic" w:hAnsi="Cambria Math"/>
                  <w:szCs w:val="24"/>
                  <w:lang w:val="en-US"/>
                </w:rPr>
                <m:t>n</m:t>
              </m:r>
            </m:sub>
            <m:sup>
              <m:r>
                <w:rPr>
                  <w:rFonts w:ascii="Cambria Math" w:eastAsia="Times New Roman,Italic" w:hAnsi="Cambria Math"/>
                  <w:szCs w:val="24"/>
                  <w:lang w:val="en-US"/>
                </w:rPr>
                <m:t>m</m:t>
              </m:r>
            </m:sup>
          </m:sSubSup>
          <m:sSup>
            <m:sSupPr>
              <m:ctrlPr>
                <w:rPr>
                  <w:rFonts w:ascii="Cambria Math" w:eastAsia="Times New Roman,Italic" w:hAnsi="Cambria Math"/>
                  <w:bCs w:val="0"/>
                  <w:i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="Times New Roman,Italic" w:hAnsi="Cambria Math"/>
                  <w:szCs w:val="24"/>
                  <w:lang w:val="en-US"/>
                </w:rPr>
                <m:t>p</m:t>
              </m:r>
            </m:e>
            <m:sup>
              <m:r>
                <w:rPr>
                  <w:rFonts w:ascii="Cambria Math" w:eastAsia="Times New Roman,Italic" w:hAnsi="Cambria Math"/>
                  <w:szCs w:val="24"/>
                  <w:lang w:val="en-US"/>
                </w:rPr>
                <m:t>m</m:t>
              </m:r>
            </m:sup>
          </m:sSup>
          <m:sSup>
            <m:sSupPr>
              <m:ctrlPr>
                <w:rPr>
                  <w:rFonts w:ascii="Cambria Math" w:eastAsia="Times New Roman,Italic" w:hAnsi="Cambria Math"/>
                  <w:bCs w:val="0"/>
                  <w:i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="Times New Roman,Italic" w:hAnsi="Cambria Math"/>
                  <w:szCs w:val="24"/>
                  <w:lang w:val="en-US"/>
                </w:rPr>
                <m:t>q</m:t>
              </m:r>
            </m:e>
            <m:sup>
              <m:r>
                <w:rPr>
                  <w:rFonts w:ascii="Cambria Math" w:eastAsia="Times New Roman,Italic" w:hAnsi="Cambria Math"/>
                  <w:szCs w:val="24"/>
                  <w:lang w:val="en-US"/>
                </w:rPr>
                <m:t>n-m</m:t>
              </m:r>
            </m:sup>
          </m:sSup>
          <m:r>
            <w:rPr>
              <w:rFonts w:ascii="Cambria Math" w:eastAsia="Times New Roman,Italic" w:hAnsi="Cambria Math"/>
              <w:szCs w:val="24"/>
              <w:lang w:val="en-US"/>
            </w:rPr>
            <m:t>+…+np</m:t>
          </m:r>
          <m:sSup>
            <m:sSupPr>
              <m:ctrlPr>
                <w:rPr>
                  <w:rFonts w:ascii="Cambria Math" w:eastAsia="Times New Roman,Italic" w:hAnsi="Cambria Math"/>
                  <w:bCs w:val="0"/>
                  <w:i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="Times New Roman,Italic" w:hAnsi="Cambria Math"/>
                  <w:szCs w:val="24"/>
                  <w:lang w:val="en-US"/>
                </w:rPr>
                <m:t>q</m:t>
              </m:r>
            </m:e>
            <m:sup>
              <m:r>
                <w:rPr>
                  <w:rFonts w:ascii="Cambria Math" w:eastAsia="Times New Roman,Italic" w:hAnsi="Cambria Math"/>
                  <w:szCs w:val="24"/>
                  <w:lang w:val="en-US"/>
                </w:rPr>
                <m:t>n-1</m:t>
              </m:r>
            </m:sup>
          </m:sSup>
          <m:r>
            <w:rPr>
              <w:rFonts w:ascii="Cambria Math" w:eastAsia="Times New Roman,Italic" w:hAnsi="Cambria Math"/>
              <w:szCs w:val="24"/>
              <w:lang w:val="en-US"/>
            </w:rPr>
            <m:t>+</m:t>
          </m:r>
          <m:sSup>
            <m:sSupPr>
              <m:ctrlPr>
                <w:rPr>
                  <w:rFonts w:ascii="Cambria Math" w:eastAsia="Times New Roman,Italic" w:hAnsi="Cambria Math"/>
                  <w:bCs w:val="0"/>
                  <w:i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="Times New Roman,Italic" w:hAnsi="Cambria Math"/>
                  <w:szCs w:val="24"/>
                  <w:lang w:val="en-US"/>
                </w:rPr>
                <m:t>q</m:t>
              </m:r>
            </m:e>
            <m:sup>
              <m:r>
                <w:rPr>
                  <w:rFonts w:ascii="Cambria Math" w:eastAsia="Times New Roman,Italic" w:hAnsi="Cambria Math"/>
                  <w:szCs w:val="24"/>
                  <w:lang w:val="en-US"/>
                </w:rPr>
                <m:t>2</m:t>
              </m:r>
            </m:sup>
          </m:sSup>
        </m:oMath>
      </m:oMathPara>
    </w:p>
    <w:p w:rsidR="00D603DE" w:rsidRPr="00D603DE" w:rsidRDefault="00D603DE" w:rsidP="001B4FAF">
      <w:pPr>
        <w:autoSpaceDE w:val="0"/>
        <w:autoSpaceDN w:val="0"/>
        <w:adjustRightInd w:val="0"/>
        <w:ind w:firstLine="0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где </w:t>
      </w:r>
      <m:oMath>
        <m:sSup>
          <m:sSup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p</m:t>
            </m:r>
          </m:e>
          <m:sup>
            <m:r>
              <w:rPr>
                <w:rFonts w:ascii="Cambria Math" w:eastAsia="Times New Roman,Italic" w:hAnsi="Cambria Math"/>
                <w:szCs w:val="24"/>
                <w:lang w:val="en-US"/>
              </w:rPr>
              <m:t>n</m:t>
            </m:r>
          </m:sup>
        </m:sSup>
      </m:oMath>
      <w:r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– вероятность того, что при </w:t>
      </w:r>
      <w:r w:rsidRPr="00D603DE">
        <w:rPr>
          <w:rFonts w:eastAsia="Times New Roman,Italic"/>
          <w:bCs w:val="0"/>
          <w:i/>
          <w:iCs/>
          <w:szCs w:val="24"/>
        </w:rPr>
        <w:t xml:space="preserve">n </w:t>
      </w:r>
      <w:r w:rsidRPr="00D603DE">
        <w:rPr>
          <w:rFonts w:eastAsia="Times New Roman,Italic"/>
          <w:bCs w:val="0"/>
          <w:szCs w:val="24"/>
        </w:rPr>
        <w:t xml:space="preserve">испытаниях событие </w:t>
      </w:r>
      <w:r w:rsidRPr="00D603DE">
        <w:rPr>
          <w:rFonts w:eastAsia="Times New Roman,Italic"/>
          <w:bCs w:val="0"/>
          <w:i/>
          <w:iCs/>
          <w:szCs w:val="24"/>
        </w:rPr>
        <w:t xml:space="preserve">А </w:t>
      </w:r>
      <w:r w:rsidRPr="00D603DE">
        <w:rPr>
          <w:rFonts w:eastAsia="Times New Roman,Italic"/>
          <w:bCs w:val="0"/>
          <w:szCs w:val="24"/>
        </w:rPr>
        <w:t>наступит</w:t>
      </w:r>
      <w:r w:rsidR="001B4FAF" w:rsidRPr="001B4FAF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i/>
          <w:iCs/>
          <w:szCs w:val="24"/>
        </w:rPr>
        <w:t xml:space="preserve">n </w:t>
      </w:r>
      <w:r w:rsidRPr="00D603DE">
        <w:rPr>
          <w:rFonts w:eastAsia="Times New Roman,Italic"/>
          <w:bCs w:val="0"/>
          <w:szCs w:val="24"/>
        </w:rPr>
        <w:t>раз;</w:t>
      </w:r>
      <w:r w:rsidR="001B4FAF" w:rsidRPr="001B4FAF">
        <w:rPr>
          <w:rFonts w:eastAsia="Times New Roman,Italic"/>
          <w:bCs w:val="0"/>
          <w:szCs w:val="24"/>
        </w:rPr>
        <w:t xml:space="preserve"> </w:t>
      </w:r>
      <m:oMath>
        <m:sSup>
          <m:sSup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pPr>
          <m:e>
            <m:r>
              <w:rPr>
                <w:rFonts w:ascii="Cambria Math" w:eastAsia="Times New Roman,Italic" w:hAnsi="Cambria Math"/>
                <w:szCs w:val="24"/>
              </w:rPr>
              <m:t>q</m:t>
            </m:r>
          </m:e>
          <m:sup>
            <m:r>
              <w:rPr>
                <w:rFonts w:ascii="Cambria Math" w:eastAsia="Times New Roman,Italic" w:hAnsi="Cambria Math"/>
                <w:szCs w:val="24"/>
              </w:rPr>
              <m:t>n</m:t>
            </m:r>
          </m:sup>
        </m:sSup>
      </m:oMath>
      <w:r w:rsidRPr="00D603DE">
        <w:rPr>
          <w:rFonts w:eastAsia="Times New Roman,Italic"/>
          <w:bCs w:val="0"/>
          <w:szCs w:val="24"/>
        </w:rPr>
        <w:t xml:space="preserve">– вероятность того, что при </w:t>
      </w:r>
      <w:r w:rsidRPr="00D603DE">
        <w:rPr>
          <w:rFonts w:eastAsia="Times New Roman,Italic"/>
          <w:bCs w:val="0"/>
          <w:i/>
          <w:iCs/>
          <w:szCs w:val="24"/>
        </w:rPr>
        <w:t xml:space="preserve">n </w:t>
      </w:r>
      <w:r w:rsidRPr="00D603DE">
        <w:rPr>
          <w:rFonts w:eastAsia="Times New Roman,Italic"/>
          <w:bCs w:val="0"/>
          <w:szCs w:val="24"/>
        </w:rPr>
        <w:t>испытаниях с</w:t>
      </w:r>
      <w:r w:rsidRPr="00D603DE">
        <w:rPr>
          <w:rFonts w:eastAsia="Times New Roman,Italic"/>
          <w:bCs w:val="0"/>
          <w:szCs w:val="24"/>
        </w:rPr>
        <w:t>о</w:t>
      </w:r>
      <w:r w:rsidRPr="00D603DE">
        <w:rPr>
          <w:rFonts w:eastAsia="Times New Roman,Italic"/>
          <w:bCs w:val="0"/>
          <w:szCs w:val="24"/>
        </w:rPr>
        <w:t xml:space="preserve">бытие </w:t>
      </w:r>
      <w:r w:rsidRPr="00D603DE">
        <w:rPr>
          <w:rFonts w:eastAsia="Times New Roman,Italic"/>
          <w:bCs w:val="0"/>
          <w:i/>
          <w:iCs/>
          <w:szCs w:val="24"/>
        </w:rPr>
        <w:t xml:space="preserve">А </w:t>
      </w:r>
      <w:r w:rsidRPr="00D603DE">
        <w:rPr>
          <w:rFonts w:eastAsia="Times New Roman,Italic"/>
          <w:bCs w:val="0"/>
          <w:szCs w:val="24"/>
        </w:rPr>
        <w:t>не наступит ни разу;</w:t>
      </w:r>
      <w:r w:rsidR="001B4FAF" w:rsidRPr="001B4FAF">
        <w:rPr>
          <w:rFonts w:eastAsia="Times New Roman,Italic"/>
          <w:bCs w:val="0"/>
          <w:szCs w:val="24"/>
        </w:rPr>
        <w:t xml:space="preserve"> </w:t>
      </w:r>
      <m:oMath>
        <m:sSubSup>
          <m:sSubSup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sSubSup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c</m:t>
            </m:r>
          </m:e>
          <m:sub>
            <m:r>
              <w:rPr>
                <w:rFonts w:ascii="Cambria Math" w:eastAsia="Times New Roman,Italic" w:hAnsi="Cambria Math"/>
                <w:szCs w:val="24"/>
                <w:lang w:val="en-US"/>
              </w:rPr>
              <m:t>n</m:t>
            </m:r>
          </m:sub>
          <m:sup>
            <m:r>
              <w:rPr>
                <w:rFonts w:ascii="Cambria Math" w:eastAsia="Times New Roman,Italic" w:hAnsi="Cambria Math"/>
                <w:szCs w:val="24"/>
                <w:lang w:val="en-US"/>
              </w:rPr>
              <m:t>m</m:t>
            </m:r>
          </m:sup>
        </m:sSubSup>
        <m:sSup>
          <m:sSup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p</m:t>
            </m:r>
          </m:e>
          <m:sup>
            <m:r>
              <w:rPr>
                <w:rFonts w:ascii="Cambria Math" w:eastAsia="Times New Roman,Italic" w:hAnsi="Cambria Math"/>
                <w:szCs w:val="24"/>
                <w:lang w:val="en-US"/>
              </w:rPr>
              <m:t>m</m:t>
            </m:r>
          </m:sup>
        </m:sSup>
        <m:sSup>
          <m:sSup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q</m:t>
            </m:r>
          </m:e>
          <m:sup>
            <m:r>
              <w:rPr>
                <w:rFonts w:ascii="Cambria Math" w:eastAsia="Times New Roman,Italic" w:hAnsi="Cambria Math"/>
                <w:szCs w:val="24"/>
                <w:lang w:val="en-US"/>
              </w:rPr>
              <m:t>n</m:t>
            </m:r>
            <m:r>
              <w:rPr>
                <w:rFonts w:ascii="Cambria Math" w:eastAsia="Times New Roman,Italic" w:hAnsi="Cambria Math"/>
                <w:szCs w:val="24"/>
              </w:rPr>
              <m:t>-</m:t>
            </m:r>
            <m:r>
              <w:rPr>
                <w:rFonts w:ascii="Cambria Math" w:eastAsia="Times New Roman,Italic" w:hAnsi="Cambria Math"/>
                <w:szCs w:val="24"/>
                <w:lang w:val="en-US"/>
              </w:rPr>
              <m:t>m</m:t>
            </m:r>
          </m:sup>
        </m:sSup>
      </m:oMath>
      <w:r w:rsidRPr="00D603DE">
        <w:rPr>
          <w:rFonts w:eastAsia="Times New Roman,Italic"/>
          <w:bCs w:val="0"/>
          <w:szCs w:val="24"/>
        </w:rPr>
        <w:t xml:space="preserve">– вероятность того, что при </w:t>
      </w:r>
      <w:r w:rsidRPr="00D603DE">
        <w:rPr>
          <w:rFonts w:eastAsia="Times New Roman,Italic"/>
          <w:bCs w:val="0"/>
          <w:i/>
          <w:iCs/>
          <w:szCs w:val="24"/>
        </w:rPr>
        <w:t xml:space="preserve">n </w:t>
      </w:r>
      <w:r w:rsidRPr="00D603DE">
        <w:rPr>
          <w:rFonts w:eastAsia="Times New Roman,Italic"/>
          <w:bCs w:val="0"/>
          <w:szCs w:val="24"/>
        </w:rPr>
        <w:t xml:space="preserve">испытаниях событие </w:t>
      </w:r>
      <w:r w:rsidRPr="00D603DE">
        <w:rPr>
          <w:rFonts w:eastAsia="Times New Roman,Italic"/>
          <w:bCs w:val="0"/>
          <w:i/>
          <w:iCs/>
          <w:szCs w:val="24"/>
        </w:rPr>
        <w:t xml:space="preserve">А </w:t>
      </w:r>
      <w:r w:rsidRPr="00D603DE">
        <w:rPr>
          <w:rFonts w:eastAsia="Times New Roman,Italic"/>
          <w:bCs w:val="0"/>
          <w:szCs w:val="24"/>
        </w:rPr>
        <w:t xml:space="preserve">наступит </w:t>
      </w:r>
      <w:r w:rsidRPr="00D603DE">
        <w:rPr>
          <w:rFonts w:eastAsia="Times New Roman,Italic"/>
          <w:bCs w:val="0"/>
          <w:i/>
          <w:iCs/>
          <w:szCs w:val="24"/>
        </w:rPr>
        <w:t xml:space="preserve">m </w:t>
      </w:r>
      <w:r w:rsidRPr="00D603DE">
        <w:rPr>
          <w:rFonts w:eastAsia="Times New Roman,Italic"/>
          <w:bCs w:val="0"/>
          <w:szCs w:val="24"/>
        </w:rPr>
        <w:t xml:space="preserve">раз, а событие </w:t>
      </w:r>
      <w:r w:rsidRPr="00D603DE">
        <w:rPr>
          <w:rFonts w:eastAsia="Times New Roman,Italic"/>
          <w:bCs w:val="0"/>
          <w:i/>
          <w:iCs/>
          <w:szCs w:val="24"/>
        </w:rPr>
        <w:t xml:space="preserve">Ā </w:t>
      </w:r>
      <w:r w:rsidRPr="00D603DE">
        <w:rPr>
          <w:rFonts w:eastAsia="Times New Roman,Italic"/>
          <w:bCs w:val="0"/>
          <w:szCs w:val="24"/>
        </w:rPr>
        <w:t xml:space="preserve">наступит </w:t>
      </w:r>
      <w:r w:rsidRPr="00D603DE">
        <w:rPr>
          <w:rFonts w:eastAsia="Times New Roman,Italic"/>
          <w:bCs w:val="0"/>
          <w:i/>
          <w:iCs/>
          <w:szCs w:val="24"/>
        </w:rPr>
        <w:t xml:space="preserve">n – m </w:t>
      </w:r>
      <w:r w:rsidRPr="00D603DE">
        <w:rPr>
          <w:rFonts w:eastAsia="Times New Roman,Italic"/>
          <w:bCs w:val="0"/>
          <w:szCs w:val="24"/>
        </w:rPr>
        <w:t>раз;</w:t>
      </w:r>
      <w:r w:rsidR="001B4FAF" w:rsidRPr="001B4FAF">
        <w:rPr>
          <w:rFonts w:eastAsia="Times New Roman,Italic"/>
          <w:bCs w:val="0"/>
          <w:szCs w:val="24"/>
        </w:rPr>
        <w:t xml:space="preserve"> </w:t>
      </w:r>
      <m:oMath>
        <m:sSubSup>
          <m:sSubSup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sSubSup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c</m:t>
            </m:r>
          </m:e>
          <m:sub>
            <m:r>
              <w:rPr>
                <w:rFonts w:ascii="Cambria Math" w:eastAsia="Times New Roman,Italic" w:hAnsi="Cambria Math"/>
                <w:szCs w:val="24"/>
                <w:lang w:val="en-US"/>
              </w:rPr>
              <m:t>n</m:t>
            </m:r>
          </m:sub>
          <m:sup>
            <m:r>
              <w:rPr>
                <w:rFonts w:ascii="Cambria Math" w:eastAsia="Times New Roman,Italic" w:hAnsi="Cambria Math"/>
                <w:szCs w:val="24"/>
                <w:lang w:val="en-US"/>
              </w:rPr>
              <m:t>m</m:t>
            </m:r>
          </m:sup>
        </m:sSubSup>
        <m:r>
          <w:rPr>
            <w:rFonts w:ascii="Cambria Math" w:eastAsia="Times New Roman,Italic" w:hAnsi="Cambria Math"/>
            <w:szCs w:val="24"/>
          </w:rPr>
          <m:t>-</m:t>
        </m:r>
      </m:oMath>
      <w:r w:rsidRPr="00D603DE">
        <w:rPr>
          <w:rFonts w:eastAsia="Times New Roman,Italic"/>
          <w:bCs w:val="0"/>
          <w:szCs w:val="24"/>
        </w:rPr>
        <w:t>число сочетаний (комбинаций) поя</w:t>
      </w:r>
      <w:r w:rsidRPr="00D603DE">
        <w:rPr>
          <w:rFonts w:eastAsia="Times New Roman,Italic"/>
          <w:bCs w:val="0"/>
          <w:szCs w:val="24"/>
        </w:rPr>
        <w:t>в</w:t>
      </w:r>
      <w:r w:rsidRPr="00D603DE">
        <w:rPr>
          <w:rFonts w:eastAsia="Times New Roman,Italic"/>
          <w:bCs w:val="0"/>
          <w:szCs w:val="24"/>
        </w:rPr>
        <w:t xml:space="preserve">ления события </w:t>
      </w:r>
      <w:r w:rsidRPr="00D603DE">
        <w:rPr>
          <w:rFonts w:eastAsia="Times New Roman,Italic"/>
          <w:bCs w:val="0"/>
          <w:i/>
          <w:iCs/>
          <w:szCs w:val="24"/>
        </w:rPr>
        <w:t xml:space="preserve">А </w:t>
      </w:r>
      <w:r w:rsidRPr="00D603DE">
        <w:rPr>
          <w:rFonts w:eastAsia="Times New Roman,Italic"/>
          <w:bCs w:val="0"/>
          <w:szCs w:val="24"/>
        </w:rPr>
        <w:t xml:space="preserve">и </w:t>
      </w:r>
      <w:r w:rsidRPr="00D603DE">
        <w:rPr>
          <w:rFonts w:eastAsia="Times New Roman,Italic"/>
          <w:bCs w:val="0"/>
          <w:i/>
          <w:iCs/>
          <w:szCs w:val="24"/>
        </w:rPr>
        <w:t>Ā</w:t>
      </w:r>
      <w:r w:rsidRPr="00D603DE">
        <w:rPr>
          <w:rFonts w:eastAsia="Times New Roman,Italic"/>
          <w:bCs w:val="0"/>
          <w:szCs w:val="24"/>
        </w:rPr>
        <w:t>.</w:t>
      </w:r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>Числовые характеристики биноминального распределения:</w:t>
      </w:r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1) </w:t>
      </w:r>
      <m:oMath>
        <m:r>
          <w:rPr>
            <w:rFonts w:ascii="Cambria Math" w:eastAsia="Times New Roman,Italic" w:hAnsi="Cambria Math"/>
            <w:szCs w:val="24"/>
          </w:rPr>
          <m:t>M</m:t>
        </m:r>
        <m:d>
          <m:d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dPr>
          <m:e>
            <m:r>
              <w:rPr>
                <w:rFonts w:ascii="Cambria Math" w:eastAsia="Times New Roman,Italic" w:hAnsi="Cambria Math"/>
                <w:szCs w:val="24"/>
              </w:rPr>
              <m:t>m</m:t>
            </m:r>
          </m:e>
        </m:d>
        <m:r>
          <w:rPr>
            <w:rFonts w:ascii="Cambria Math" w:eastAsia="Times New Roman,Italic" w:hAnsi="Cambria Math"/>
            <w:szCs w:val="24"/>
          </w:rPr>
          <m:t>=np</m:t>
        </m:r>
      </m:oMath>
      <w:r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– математическое ожидание частоты поя</w:t>
      </w:r>
      <w:r w:rsidRPr="00D603DE">
        <w:rPr>
          <w:rFonts w:eastAsia="Times New Roman,Italic"/>
          <w:bCs w:val="0"/>
          <w:szCs w:val="24"/>
        </w:rPr>
        <w:t>в</w:t>
      </w:r>
      <w:r w:rsidRPr="00D603DE">
        <w:rPr>
          <w:rFonts w:eastAsia="Times New Roman,Italic"/>
          <w:bCs w:val="0"/>
          <w:szCs w:val="24"/>
        </w:rPr>
        <w:t xml:space="preserve">ления события </w:t>
      </w:r>
      <w:r w:rsidRPr="00D603DE">
        <w:rPr>
          <w:rFonts w:eastAsia="Times New Roman,Italic"/>
          <w:bCs w:val="0"/>
          <w:i/>
          <w:iCs/>
          <w:szCs w:val="24"/>
        </w:rPr>
        <w:t xml:space="preserve">А </w:t>
      </w:r>
      <w:r w:rsidRPr="00D603DE">
        <w:rPr>
          <w:rFonts w:eastAsia="Times New Roman,Italic"/>
          <w:bCs w:val="0"/>
          <w:szCs w:val="24"/>
        </w:rPr>
        <w:t xml:space="preserve">при </w:t>
      </w:r>
      <w:r w:rsidRPr="00D603DE">
        <w:rPr>
          <w:rFonts w:eastAsia="Times New Roman,Italic"/>
          <w:bCs w:val="0"/>
          <w:i/>
          <w:iCs/>
          <w:szCs w:val="24"/>
        </w:rPr>
        <w:t xml:space="preserve">n </w:t>
      </w:r>
      <w:r w:rsidRPr="00D603DE">
        <w:rPr>
          <w:rFonts w:eastAsia="Times New Roman,Italic"/>
          <w:bCs w:val="0"/>
          <w:szCs w:val="24"/>
        </w:rPr>
        <w:t>независимых испытаниях;</w:t>
      </w:r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2) </w:t>
      </w:r>
      <m:oMath>
        <m:r>
          <w:rPr>
            <w:rFonts w:ascii="Cambria Math" w:eastAsia="Times New Roman,Italic" w:hAnsi="Cambria Math"/>
            <w:szCs w:val="24"/>
          </w:rPr>
          <m:t>D</m:t>
        </m:r>
        <m:d>
          <m:d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dPr>
          <m:e>
            <m:r>
              <w:rPr>
                <w:rFonts w:ascii="Cambria Math" w:eastAsia="Times New Roman,Italic" w:hAnsi="Cambria Math"/>
                <w:szCs w:val="24"/>
              </w:rPr>
              <m:t>m</m:t>
            </m:r>
          </m:e>
        </m:d>
        <m:r>
          <w:rPr>
            <w:rFonts w:ascii="Cambria Math" w:eastAsia="Times New Roman,Italic" w:hAnsi="Cambria Math"/>
            <w:szCs w:val="24"/>
          </w:rPr>
          <m:t>=npq</m:t>
        </m:r>
      </m:oMath>
      <w:r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– дисперсия частоты появления события </w:t>
      </w:r>
      <w:r w:rsidRPr="00D603DE">
        <w:rPr>
          <w:rFonts w:eastAsia="Times New Roman,Italic"/>
          <w:bCs w:val="0"/>
          <w:i/>
          <w:iCs/>
          <w:szCs w:val="24"/>
        </w:rPr>
        <w:t>А</w:t>
      </w:r>
      <w:r w:rsidRPr="00D603DE">
        <w:rPr>
          <w:rFonts w:eastAsia="Times New Roman,Italic"/>
          <w:bCs w:val="0"/>
          <w:szCs w:val="24"/>
        </w:rPr>
        <w:t>;</w:t>
      </w:r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lastRenderedPageBreak/>
        <w:t xml:space="preserve">3) </w:t>
      </w:r>
      <w:r w:rsidR="00D241F9">
        <w:rPr>
          <w:rFonts w:eastAsia="Times New Roman,Italic"/>
          <w:bCs w:val="0"/>
          <w:szCs w:val="24"/>
        </w:rPr>
        <w:sym w:font="Symbol" w:char="F073"/>
      </w:r>
      <w:r w:rsidR="00D241F9" w:rsidRPr="00D241F9">
        <w:rPr>
          <w:rFonts w:eastAsia="Times New Roman,Italic"/>
          <w:bCs w:val="0"/>
          <w:szCs w:val="24"/>
        </w:rPr>
        <w:t>(</w:t>
      </w:r>
      <w:r w:rsidR="00D241F9">
        <w:rPr>
          <w:rFonts w:eastAsia="Times New Roman,Italic"/>
          <w:bCs w:val="0"/>
          <w:szCs w:val="24"/>
          <w:lang w:val="en-US"/>
        </w:rPr>
        <w:t>m</w:t>
      </w:r>
      <w:r w:rsidR="00D241F9" w:rsidRPr="00D241F9">
        <w:rPr>
          <w:rFonts w:eastAsia="Times New Roman,Italic"/>
          <w:bCs w:val="0"/>
          <w:szCs w:val="24"/>
        </w:rPr>
        <w:t>)=</w:t>
      </w:r>
      <m:oMath>
        <m:rad>
          <m:radPr>
            <m:degHide m:val="1"/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npq</m:t>
            </m:r>
          </m:e>
        </m:rad>
      </m:oMath>
      <w:r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– среднее квадратическое отклонение ч</w:t>
      </w:r>
      <w:r w:rsidRPr="00D603DE">
        <w:rPr>
          <w:rFonts w:eastAsia="Times New Roman,Italic"/>
          <w:bCs w:val="0"/>
          <w:szCs w:val="24"/>
        </w:rPr>
        <w:t>а</w:t>
      </w:r>
      <w:r w:rsidRPr="00D603DE">
        <w:rPr>
          <w:rFonts w:eastAsia="Times New Roman,Italic"/>
          <w:bCs w:val="0"/>
          <w:szCs w:val="24"/>
        </w:rPr>
        <w:t>стоты.</w:t>
      </w:r>
    </w:p>
    <w:p w:rsid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>На рис.</w:t>
      </w:r>
      <w:r w:rsidR="00DF58E5" w:rsidRPr="00DF58E5">
        <w:rPr>
          <w:rFonts w:eastAsia="Times New Roman,Italic"/>
          <w:bCs w:val="0"/>
          <w:szCs w:val="24"/>
        </w:rPr>
        <w:t>2</w:t>
      </w:r>
      <w:r w:rsidRPr="00D603DE">
        <w:rPr>
          <w:rFonts w:eastAsia="Times New Roman,Italic"/>
          <w:bCs w:val="0"/>
          <w:szCs w:val="24"/>
        </w:rPr>
        <w:t>.</w:t>
      </w:r>
      <w:r w:rsidR="00DF58E5" w:rsidRPr="00DF58E5">
        <w:rPr>
          <w:rFonts w:eastAsia="Times New Roman,Italic"/>
          <w:bCs w:val="0"/>
          <w:szCs w:val="24"/>
        </w:rPr>
        <w:t>2</w:t>
      </w:r>
      <w:r w:rsidRPr="00D603DE">
        <w:rPr>
          <w:rFonts w:eastAsia="Times New Roman,Italic"/>
          <w:bCs w:val="0"/>
          <w:szCs w:val="24"/>
        </w:rPr>
        <w:t xml:space="preserve"> приведены многоугольники (полигоны) распр</w:t>
      </w:r>
      <w:r w:rsidRPr="00D603DE">
        <w:rPr>
          <w:rFonts w:eastAsia="Times New Roman,Italic"/>
          <w:bCs w:val="0"/>
          <w:szCs w:val="24"/>
        </w:rPr>
        <w:t>е</w:t>
      </w:r>
      <w:r w:rsidRPr="00D603DE">
        <w:rPr>
          <w:rFonts w:eastAsia="Times New Roman,Italic"/>
          <w:bCs w:val="0"/>
          <w:szCs w:val="24"/>
        </w:rPr>
        <w:t>деления</w:t>
      </w:r>
      <w:r w:rsidR="00D241F9" w:rsidRPr="00D241F9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случайной величины </w:t>
      </w:r>
      <w:r w:rsidRPr="00D603DE">
        <w:rPr>
          <w:rFonts w:eastAsia="Times New Roman,Italic"/>
          <w:bCs w:val="0"/>
          <w:i/>
          <w:iCs/>
          <w:szCs w:val="24"/>
        </w:rPr>
        <w:t>X</w:t>
      </w:r>
      <w:r w:rsidRPr="00D603DE">
        <w:rPr>
          <w:rFonts w:eastAsia="Times New Roman,Italic"/>
          <w:bCs w:val="0"/>
          <w:szCs w:val="24"/>
        </w:rPr>
        <w:t>, имеющей биноминальный з</w:t>
      </w:r>
      <w:r w:rsidRPr="00D603DE">
        <w:rPr>
          <w:rFonts w:eastAsia="Times New Roman,Italic"/>
          <w:bCs w:val="0"/>
          <w:szCs w:val="24"/>
        </w:rPr>
        <w:t>а</w:t>
      </w:r>
      <w:r w:rsidRPr="00D603DE">
        <w:rPr>
          <w:rFonts w:eastAsia="Times New Roman,Italic"/>
          <w:bCs w:val="0"/>
          <w:szCs w:val="24"/>
        </w:rPr>
        <w:t>кон распределения</w:t>
      </w:r>
      <w:r w:rsidR="00D241F9" w:rsidRPr="00D241F9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с параметрами </w:t>
      </w:r>
      <w:r w:rsidRPr="00D603DE">
        <w:rPr>
          <w:rFonts w:eastAsia="Times New Roman,Italic"/>
          <w:bCs w:val="0"/>
          <w:i/>
          <w:iCs/>
          <w:szCs w:val="24"/>
        </w:rPr>
        <w:t xml:space="preserve">n = </w:t>
      </w:r>
      <w:r w:rsidRPr="00D603DE">
        <w:rPr>
          <w:rFonts w:eastAsia="Times New Roman,Italic"/>
          <w:bCs w:val="0"/>
          <w:szCs w:val="24"/>
        </w:rPr>
        <w:t xml:space="preserve">5 и </w:t>
      </w:r>
      <w:r w:rsidRPr="00D603DE">
        <w:rPr>
          <w:rFonts w:eastAsia="Times New Roman,Italic"/>
          <w:bCs w:val="0"/>
          <w:i/>
          <w:iCs/>
          <w:szCs w:val="24"/>
        </w:rPr>
        <w:t xml:space="preserve">p </w:t>
      </w:r>
      <w:r w:rsidRPr="00D603DE">
        <w:rPr>
          <w:rFonts w:eastAsia="Times New Roman,Italic"/>
          <w:bCs w:val="0"/>
          <w:szCs w:val="24"/>
        </w:rPr>
        <w:t xml:space="preserve">(для </w:t>
      </w:r>
      <w:r w:rsidRPr="00D603DE">
        <w:rPr>
          <w:rFonts w:eastAsia="Times New Roman,Italic"/>
          <w:bCs w:val="0"/>
          <w:i/>
          <w:iCs/>
          <w:szCs w:val="24"/>
        </w:rPr>
        <w:t xml:space="preserve">p = </w:t>
      </w:r>
      <w:r w:rsidRPr="00D603DE">
        <w:rPr>
          <w:rFonts w:eastAsia="Times New Roman,Italic"/>
          <w:bCs w:val="0"/>
          <w:szCs w:val="24"/>
        </w:rPr>
        <w:t>0,2; 0,3; 0,5; 0,7; 0,8).</w:t>
      </w:r>
    </w:p>
    <w:p w:rsidR="00B46554" w:rsidRPr="00D241F9" w:rsidRDefault="00B46554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</w:p>
    <w:p w:rsidR="00C376AA" w:rsidRPr="00D241F9" w:rsidRDefault="00D241F9" w:rsidP="00D241F9">
      <w:pPr>
        <w:autoSpaceDE w:val="0"/>
        <w:autoSpaceDN w:val="0"/>
        <w:adjustRightInd w:val="0"/>
        <w:ind w:firstLine="0"/>
        <w:jc w:val="center"/>
        <w:rPr>
          <w:rFonts w:eastAsia="Times New Roman,Italic"/>
          <w:bCs w:val="0"/>
          <w:szCs w:val="24"/>
        </w:rPr>
      </w:pPr>
      <w:r>
        <w:rPr>
          <w:rFonts w:eastAsia="Times New Roman,Italic"/>
          <w:bCs w:val="0"/>
          <w:noProof/>
          <w:szCs w:val="24"/>
        </w:rPr>
        <w:drawing>
          <wp:inline distT="0" distB="0" distL="0" distR="0" wp14:anchorId="19E73F8E" wp14:editId="577DEF72">
            <wp:extent cx="3124200" cy="1519771"/>
            <wp:effectExtent l="0" t="0" r="0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032" cy="1520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3DE" w:rsidRPr="00D603DE" w:rsidRDefault="00D603DE" w:rsidP="00D241F9">
      <w:pPr>
        <w:autoSpaceDE w:val="0"/>
        <w:autoSpaceDN w:val="0"/>
        <w:adjustRightInd w:val="0"/>
        <w:ind w:firstLine="426"/>
        <w:jc w:val="center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Рис. </w:t>
      </w:r>
      <w:r w:rsidR="00DF58E5" w:rsidRPr="00B544CC">
        <w:rPr>
          <w:rFonts w:eastAsia="Times New Roman,Italic"/>
          <w:bCs w:val="0"/>
          <w:szCs w:val="24"/>
        </w:rPr>
        <w:t>2</w:t>
      </w:r>
      <w:r w:rsidRPr="00D603DE">
        <w:rPr>
          <w:rFonts w:eastAsia="Times New Roman,Italic"/>
          <w:bCs w:val="0"/>
          <w:szCs w:val="24"/>
        </w:rPr>
        <w:t>.</w:t>
      </w:r>
      <w:r w:rsidR="00DF58E5" w:rsidRPr="00B544CC">
        <w:rPr>
          <w:rFonts w:eastAsia="Times New Roman,Italic"/>
          <w:bCs w:val="0"/>
          <w:szCs w:val="24"/>
        </w:rPr>
        <w:t>2</w:t>
      </w:r>
      <w:r w:rsidRPr="00D603DE">
        <w:rPr>
          <w:rFonts w:eastAsia="Times New Roman,Italic"/>
          <w:bCs w:val="0"/>
          <w:szCs w:val="24"/>
        </w:rPr>
        <w:t>. Кривые биноминального распределения</w:t>
      </w:r>
    </w:p>
    <w:p w:rsidR="00B46554" w:rsidRDefault="00B46554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</w:p>
    <w:p w:rsidR="00B46554" w:rsidRDefault="00B46554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</w:p>
    <w:p w:rsidR="00D603DE" w:rsidRPr="0057762C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>Биноминальный закон широко используется в теории и практике</w:t>
      </w:r>
      <w:r w:rsidR="00D241F9" w:rsidRPr="00D241F9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статистического контроля качества продукции, при описании функционирования систем массового обслуживания, в теории стрельбы и в других областях [</w:t>
      </w:r>
      <w:r w:rsidR="00B46554">
        <w:rPr>
          <w:rFonts w:eastAsia="Times New Roman,Italic"/>
          <w:bCs w:val="0"/>
          <w:szCs w:val="24"/>
        </w:rPr>
        <w:t>1</w:t>
      </w:r>
      <w:r w:rsidRPr="00B46554">
        <w:rPr>
          <w:rFonts w:eastAsia="Times New Roman,Italic"/>
          <w:bCs w:val="0"/>
          <w:szCs w:val="24"/>
        </w:rPr>
        <w:t>7</w:t>
      </w:r>
      <w:r w:rsidRPr="00D603DE">
        <w:rPr>
          <w:rFonts w:eastAsia="Times New Roman,Italic"/>
          <w:bCs w:val="0"/>
          <w:szCs w:val="24"/>
        </w:rPr>
        <w:t>].</w:t>
      </w:r>
    </w:p>
    <w:p w:rsidR="00D603DE" w:rsidRPr="008943CB" w:rsidRDefault="00D603DE" w:rsidP="008943CB">
      <w:pPr>
        <w:pStyle w:val="3"/>
        <w:rPr>
          <w:rFonts w:ascii="Times New Roman" w:eastAsia="Times New Roman,Italic" w:hAnsi="Times New Roman" w:cs="Times New Roman"/>
          <w:sz w:val="24"/>
          <w:szCs w:val="24"/>
        </w:rPr>
      </w:pPr>
      <w:bookmarkStart w:id="20" w:name="_Toc455761456"/>
      <w:r w:rsidRPr="008943CB">
        <w:rPr>
          <w:rFonts w:ascii="Times New Roman" w:eastAsia="Times New Roman,Italic" w:hAnsi="Times New Roman" w:cs="Times New Roman"/>
          <w:sz w:val="24"/>
          <w:szCs w:val="24"/>
        </w:rPr>
        <w:t>2.2.3. Закон распределения Пуассона</w:t>
      </w:r>
      <w:bookmarkEnd w:id="20"/>
    </w:p>
    <w:p w:rsidR="00D603DE" w:rsidRPr="0057762C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Дискретная случайная величина </w:t>
      </w:r>
      <w:r w:rsidRPr="00D603DE">
        <w:rPr>
          <w:rFonts w:eastAsia="Times New Roman,Italic"/>
          <w:bCs w:val="0"/>
          <w:i/>
          <w:iCs/>
          <w:szCs w:val="24"/>
        </w:rPr>
        <w:t xml:space="preserve">X </w:t>
      </w:r>
      <w:r w:rsidRPr="00D603DE">
        <w:rPr>
          <w:rFonts w:eastAsia="Times New Roman,Italic"/>
          <w:bCs w:val="0"/>
          <w:szCs w:val="24"/>
        </w:rPr>
        <w:t>имеет закон распред</w:t>
      </w:r>
      <w:r w:rsidRPr="00D603DE">
        <w:rPr>
          <w:rFonts w:eastAsia="Times New Roman,Italic"/>
          <w:bCs w:val="0"/>
          <w:szCs w:val="24"/>
        </w:rPr>
        <w:t>е</w:t>
      </w:r>
      <w:r w:rsidRPr="00D603DE">
        <w:rPr>
          <w:rFonts w:eastAsia="Times New Roman,Italic"/>
          <w:bCs w:val="0"/>
          <w:szCs w:val="24"/>
        </w:rPr>
        <w:t xml:space="preserve">ления Пуассона, если она принимает значения 0, 1, 2, ..., </w:t>
      </w:r>
      <w:r w:rsidRPr="00D603DE">
        <w:rPr>
          <w:rFonts w:eastAsia="Times New Roman,Italic"/>
          <w:bCs w:val="0"/>
          <w:i/>
          <w:iCs/>
          <w:szCs w:val="24"/>
        </w:rPr>
        <w:t>m</w:t>
      </w:r>
      <w:r w:rsidRPr="00D603DE">
        <w:rPr>
          <w:rFonts w:eastAsia="Times New Roman,Italic"/>
          <w:bCs w:val="0"/>
          <w:szCs w:val="24"/>
        </w:rPr>
        <w:t>, ... (бесконечное, но</w:t>
      </w:r>
      <w:r w:rsidR="00D241F9" w:rsidRPr="0057762C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сч</w:t>
      </w:r>
      <w:r w:rsidR="00C94242">
        <w:rPr>
          <w:rFonts w:eastAsia="Times New Roman,Italic"/>
          <w:bCs w:val="0"/>
          <w:szCs w:val="24"/>
        </w:rPr>
        <w:t>ё</w:t>
      </w:r>
      <w:r w:rsidRPr="00D603DE">
        <w:rPr>
          <w:rFonts w:eastAsia="Times New Roman,Italic"/>
          <w:bCs w:val="0"/>
          <w:szCs w:val="24"/>
        </w:rPr>
        <w:t>тное множество значений) с вероятност</w:t>
      </w:r>
      <w:r w:rsidRPr="00D603DE">
        <w:rPr>
          <w:rFonts w:eastAsia="Times New Roman,Italic"/>
          <w:bCs w:val="0"/>
          <w:szCs w:val="24"/>
        </w:rPr>
        <w:t>я</w:t>
      </w:r>
      <w:r w:rsidRPr="00D603DE">
        <w:rPr>
          <w:rFonts w:eastAsia="Times New Roman,Italic"/>
          <w:bCs w:val="0"/>
          <w:szCs w:val="24"/>
        </w:rPr>
        <w:t>ми</w:t>
      </w:r>
    </w:p>
    <w:p w:rsidR="00D241F9" w:rsidRPr="00B25DA8" w:rsidRDefault="00D241F9" w:rsidP="00B25DA8">
      <w:pPr>
        <w:autoSpaceDE w:val="0"/>
        <w:autoSpaceDN w:val="0"/>
        <w:adjustRightInd w:val="0"/>
        <w:ind w:firstLine="426"/>
        <w:jc w:val="right"/>
        <w:rPr>
          <w:rFonts w:eastAsia="Times New Roman,Italic"/>
          <w:bCs w:val="0"/>
          <w:szCs w:val="24"/>
        </w:rPr>
      </w:pPr>
      <m:oMath>
        <m:r>
          <w:rPr>
            <w:rFonts w:ascii="Cambria Math" w:eastAsia="Times New Roman,Italic" w:hAnsi="Cambria Math"/>
            <w:szCs w:val="24"/>
            <w:lang w:val="en-US"/>
          </w:rPr>
          <m:t>P</m:t>
        </m:r>
        <m:d>
          <m:d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d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X</m:t>
            </m:r>
            <m:r>
              <w:rPr>
                <w:rFonts w:ascii="Cambria Math" w:eastAsia="Times New Roman,Italic" w:hAnsi="Cambria Math"/>
                <w:szCs w:val="24"/>
              </w:rPr>
              <m:t>=</m:t>
            </m:r>
            <m:r>
              <w:rPr>
                <w:rFonts w:ascii="Cambria Math" w:eastAsia="Times New Roman,Italic" w:hAnsi="Cambria Math"/>
                <w:szCs w:val="24"/>
                <w:lang w:val="en-US"/>
              </w:rPr>
              <m:t>m</m:t>
            </m:r>
          </m:e>
        </m:d>
        <m:r>
          <w:rPr>
            <w:rFonts w:ascii="Cambria Math" w:eastAsia="Times New Roman,Italic" w:hAnsi="Cambria Math"/>
            <w:szCs w:val="24"/>
          </w:rPr>
          <m:t>=</m:t>
        </m:r>
        <m:f>
          <m:f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  <w:sym w:font="Symbol" w:char="F06C"/>
                </m:r>
              </m:e>
              <m:sup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m</m:t>
                </m:r>
              </m:sup>
            </m:sSup>
            <m:sSup>
              <m:sSupPr>
                <m:ctrlP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e</m:t>
                </m:r>
              </m:e>
              <m:sup>
                <m:r>
                  <w:rPr>
                    <w:rFonts w:ascii="Cambria Math" w:eastAsia="Times New Roman,Italic" w:hAnsi="Cambria Math"/>
                    <w:szCs w:val="24"/>
                  </w:rPr>
                  <m:t>-</m:t>
                </m:r>
                <m: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  <w:sym w:font="Symbol" w:char="F06C"/>
                </m:r>
              </m:sup>
            </m:sSup>
          </m:num>
          <m:den>
            <m:r>
              <w:rPr>
                <w:rFonts w:ascii="Cambria Math" w:eastAsia="Times New Roman,Italic" w:hAnsi="Cambria Math"/>
                <w:szCs w:val="24"/>
                <w:lang w:val="en-US"/>
              </w:rPr>
              <m:t>m</m:t>
            </m:r>
            <m:r>
              <w:rPr>
                <w:rFonts w:ascii="Cambria Math" w:eastAsia="Times New Roman,Italic" w:hAnsi="Cambria Math"/>
                <w:szCs w:val="24"/>
              </w:rPr>
              <m:t>!</m:t>
            </m:r>
          </m:den>
        </m:f>
      </m:oMath>
      <w:r w:rsidR="00B25DA8" w:rsidRPr="00B25DA8">
        <w:rPr>
          <w:rFonts w:eastAsia="Times New Roman,Italic"/>
          <w:bCs w:val="0"/>
          <w:szCs w:val="24"/>
        </w:rPr>
        <w:t xml:space="preserve">,       </w:t>
      </w:r>
      <w:r w:rsidR="00B25DA8" w:rsidRPr="00B25DA8">
        <w:rPr>
          <w:rFonts w:eastAsia="Times New Roman,Italic"/>
          <w:bCs w:val="0"/>
          <w:szCs w:val="24"/>
        </w:rPr>
        <w:tab/>
      </w:r>
      <w:r w:rsidR="00B25DA8" w:rsidRPr="00B25DA8">
        <w:rPr>
          <w:rFonts w:eastAsia="Times New Roman,Italic"/>
          <w:bCs w:val="0"/>
          <w:szCs w:val="24"/>
        </w:rPr>
        <w:tab/>
      </w:r>
      <w:r w:rsidR="00B25DA8" w:rsidRPr="00B25DA8">
        <w:rPr>
          <w:rFonts w:eastAsia="Times New Roman,Italic"/>
          <w:bCs w:val="0"/>
          <w:szCs w:val="24"/>
        </w:rPr>
        <w:tab/>
        <w:t xml:space="preserve">  (2.25)</w:t>
      </w:r>
    </w:p>
    <w:p w:rsidR="00D603DE" w:rsidRPr="00B25DA8" w:rsidRDefault="00D603DE" w:rsidP="00B25DA8">
      <w:pPr>
        <w:autoSpaceDE w:val="0"/>
        <w:autoSpaceDN w:val="0"/>
        <w:adjustRightInd w:val="0"/>
        <w:ind w:firstLine="0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>где</w:t>
      </w:r>
      <w:r w:rsidRPr="00B25DA8">
        <w:rPr>
          <w:rFonts w:eastAsia="Times New Roman,Italic"/>
          <w:bCs w:val="0"/>
          <w:szCs w:val="24"/>
        </w:rPr>
        <w:t xml:space="preserve"> </w:t>
      </w:r>
      <w:r w:rsidRPr="00C76993">
        <w:rPr>
          <w:rFonts w:eastAsia="Times New Roman,Italic"/>
          <w:bCs w:val="0"/>
          <w:i/>
          <w:iCs/>
          <w:szCs w:val="24"/>
          <w:lang w:val="en-US"/>
        </w:rPr>
        <w:t>m</w:t>
      </w:r>
      <w:r w:rsidRPr="00B25DA8">
        <w:rPr>
          <w:rFonts w:eastAsia="Times New Roman,Italic"/>
          <w:bCs w:val="0"/>
          <w:i/>
          <w:iCs/>
          <w:szCs w:val="24"/>
        </w:rPr>
        <w:t xml:space="preserve"> = </w:t>
      </w:r>
      <w:r w:rsidRPr="00B25DA8">
        <w:rPr>
          <w:rFonts w:eastAsia="Times New Roman,Italic"/>
          <w:bCs w:val="0"/>
          <w:szCs w:val="24"/>
        </w:rPr>
        <w:t>0, 1, 2, ...</w:t>
      </w:r>
    </w:p>
    <w:p w:rsidR="00D603DE" w:rsidRPr="00D241F9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>Ряд распределения закона Пуассона имеет вид:</w:t>
      </w:r>
    </w:p>
    <w:p w:rsidR="00D241F9" w:rsidRPr="00B25DA8" w:rsidRDefault="00D241F9" w:rsidP="00486AAB">
      <w:pPr>
        <w:autoSpaceDE w:val="0"/>
        <w:autoSpaceDN w:val="0"/>
        <w:adjustRightInd w:val="0"/>
        <w:ind w:firstLine="0"/>
        <w:rPr>
          <w:rFonts w:eastAsia="Times New Roman,Italic"/>
          <w:bCs w:val="0"/>
          <w:szCs w:val="24"/>
        </w:rPr>
      </w:pPr>
      <w:r>
        <w:rPr>
          <w:rFonts w:eastAsia="Times New Roman,Italic"/>
          <w:bCs w:val="0"/>
          <w:noProof/>
          <w:szCs w:val="24"/>
        </w:rPr>
        <w:lastRenderedPageBreak/>
        <w:drawing>
          <wp:inline distT="0" distB="0" distL="0" distR="0" wp14:anchorId="1557BF7C" wp14:editId="6259AE12">
            <wp:extent cx="4177030" cy="57689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030" cy="576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554" w:rsidRDefault="00B46554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</w:p>
    <w:p w:rsidR="00D603DE" w:rsidRPr="00D241F9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На рис. </w:t>
      </w:r>
      <w:r w:rsidR="00DF58E5" w:rsidRPr="00DF58E5">
        <w:rPr>
          <w:rFonts w:eastAsia="Times New Roman,Italic"/>
          <w:bCs w:val="0"/>
          <w:szCs w:val="24"/>
        </w:rPr>
        <w:t>2</w:t>
      </w:r>
      <w:r w:rsidRPr="00D603DE">
        <w:rPr>
          <w:rFonts w:eastAsia="Times New Roman,Italic"/>
          <w:bCs w:val="0"/>
          <w:szCs w:val="24"/>
        </w:rPr>
        <w:t>.</w:t>
      </w:r>
      <w:r w:rsidR="00DF58E5" w:rsidRPr="00DF58E5">
        <w:rPr>
          <w:rFonts w:eastAsia="Times New Roman,Italic"/>
          <w:bCs w:val="0"/>
          <w:szCs w:val="24"/>
        </w:rPr>
        <w:t>3</w:t>
      </w:r>
      <w:r w:rsidRPr="00D603DE">
        <w:rPr>
          <w:rFonts w:eastAsia="Times New Roman,Italic"/>
          <w:bCs w:val="0"/>
          <w:szCs w:val="24"/>
        </w:rPr>
        <w:t xml:space="preserve"> приведены многоугольники (полигоны) ра</w:t>
      </w:r>
      <w:r w:rsidRPr="00D603DE">
        <w:rPr>
          <w:rFonts w:eastAsia="Times New Roman,Italic"/>
          <w:bCs w:val="0"/>
          <w:szCs w:val="24"/>
        </w:rPr>
        <w:t>с</w:t>
      </w:r>
      <w:r w:rsidRPr="00D603DE">
        <w:rPr>
          <w:rFonts w:eastAsia="Times New Roman,Italic"/>
          <w:bCs w:val="0"/>
          <w:szCs w:val="24"/>
        </w:rPr>
        <w:t>пределения</w:t>
      </w:r>
      <w:r w:rsidR="00D241F9" w:rsidRPr="00D241F9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случайной величины </w:t>
      </w:r>
      <w:r w:rsidRPr="00D603DE">
        <w:rPr>
          <w:rFonts w:eastAsia="Times New Roman,Italic"/>
          <w:bCs w:val="0"/>
          <w:i/>
          <w:iCs/>
          <w:szCs w:val="24"/>
        </w:rPr>
        <w:t>X</w:t>
      </w:r>
      <w:r w:rsidRPr="00D603DE">
        <w:rPr>
          <w:rFonts w:eastAsia="Times New Roman,Italic"/>
          <w:bCs w:val="0"/>
          <w:szCs w:val="24"/>
        </w:rPr>
        <w:t>, имеющей закон распред</w:t>
      </w:r>
      <w:r w:rsidRPr="00D603DE">
        <w:rPr>
          <w:rFonts w:eastAsia="Times New Roman,Italic"/>
          <w:bCs w:val="0"/>
          <w:szCs w:val="24"/>
        </w:rPr>
        <w:t>е</w:t>
      </w:r>
      <w:r w:rsidRPr="00D603DE">
        <w:rPr>
          <w:rFonts w:eastAsia="Times New Roman,Italic"/>
          <w:bCs w:val="0"/>
          <w:szCs w:val="24"/>
        </w:rPr>
        <w:t xml:space="preserve">ления Пуассона с параметром </w:t>
      </w:r>
      <w:r w:rsidR="00B25DA8">
        <w:rPr>
          <w:rFonts w:eastAsia="Times New Roman,Italic"/>
          <w:bCs w:val="0"/>
          <w:szCs w:val="24"/>
        </w:rPr>
        <w:sym w:font="Symbol" w:char="F06C"/>
      </w:r>
      <w:r w:rsidRPr="00D603DE">
        <w:rPr>
          <w:rFonts w:eastAsia="Times New Roman,Italic"/>
          <w:bCs w:val="0"/>
          <w:szCs w:val="24"/>
        </w:rPr>
        <w:t xml:space="preserve"> (для </w:t>
      </w:r>
      <w:r w:rsidR="00B25DA8">
        <w:rPr>
          <w:rFonts w:eastAsia="Times New Roman,Italic"/>
          <w:bCs w:val="0"/>
          <w:szCs w:val="24"/>
        </w:rPr>
        <w:sym w:font="Symbol" w:char="F06C"/>
      </w:r>
      <w:r w:rsidRPr="00D603DE">
        <w:rPr>
          <w:rFonts w:eastAsia="Times New Roman,Italic"/>
          <w:bCs w:val="0"/>
          <w:szCs w:val="24"/>
        </w:rPr>
        <w:t xml:space="preserve"> = 0,5; 1; 2; 3,5; 5).</w:t>
      </w:r>
    </w:p>
    <w:p w:rsidR="00D241F9" w:rsidRPr="00B25DA8" w:rsidRDefault="00D241F9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</w:p>
    <w:p w:rsidR="00D241F9" w:rsidRPr="00B25DA8" w:rsidRDefault="00B25DA8" w:rsidP="00B46554">
      <w:pPr>
        <w:autoSpaceDE w:val="0"/>
        <w:autoSpaceDN w:val="0"/>
        <w:adjustRightInd w:val="0"/>
        <w:ind w:firstLine="0"/>
        <w:jc w:val="center"/>
        <w:rPr>
          <w:rFonts w:eastAsia="Times New Roman,Italic"/>
          <w:bCs w:val="0"/>
          <w:szCs w:val="24"/>
        </w:rPr>
      </w:pPr>
      <w:r>
        <w:rPr>
          <w:rFonts w:eastAsia="Times New Roman,Italic"/>
          <w:bCs w:val="0"/>
          <w:noProof/>
          <w:szCs w:val="24"/>
        </w:rPr>
        <w:drawing>
          <wp:inline distT="0" distB="0" distL="0" distR="0" wp14:anchorId="2577C0F5" wp14:editId="7E32375D">
            <wp:extent cx="3634966" cy="1729211"/>
            <wp:effectExtent l="0" t="0" r="3810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969" cy="1729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1F9" w:rsidRPr="00B25DA8" w:rsidRDefault="00D241F9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</w:p>
    <w:p w:rsidR="00D603DE" w:rsidRDefault="00D603DE" w:rsidP="00B46554">
      <w:pPr>
        <w:autoSpaceDE w:val="0"/>
        <w:autoSpaceDN w:val="0"/>
        <w:adjustRightInd w:val="0"/>
        <w:ind w:firstLine="426"/>
        <w:jc w:val="center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Рис. </w:t>
      </w:r>
      <w:r w:rsidR="00DF58E5" w:rsidRPr="00DF58E5">
        <w:rPr>
          <w:rFonts w:eastAsia="Times New Roman,Italic"/>
          <w:bCs w:val="0"/>
          <w:szCs w:val="24"/>
        </w:rPr>
        <w:t>2</w:t>
      </w:r>
      <w:r w:rsidRPr="00D603DE">
        <w:rPr>
          <w:rFonts w:eastAsia="Times New Roman,Italic"/>
          <w:bCs w:val="0"/>
          <w:szCs w:val="24"/>
        </w:rPr>
        <w:t>.</w:t>
      </w:r>
      <w:r w:rsidR="00DF58E5" w:rsidRPr="00B544CC">
        <w:rPr>
          <w:rFonts w:eastAsia="Times New Roman,Italic"/>
          <w:bCs w:val="0"/>
          <w:szCs w:val="24"/>
        </w:rPr>
        <w:t>3</w:t>
      </w:r>
      <w:r w:rsidRPr="00D603DE">
        <w:rPr>
          <w:rFonts w:eastAsia="Times New Roman,Italic"/>
          <w:bCs w:val="0"/>
          <w:szCs w:val="24"/>
        </w:rPr>
        <w:t>. Кривые распределения Пуассона</w:t>
      </w:r>
    </w:p>
    <w:p w:rsidR="00B46554" w:rsidRPr="00D603DE" w:rsidRDefault="00B46554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>Математическое ожидание и дисперсия случайной велич</w:t>
      </w:r>
      <w:r w:rsidRPr="00D603DE">
        <w:rPr>
          <w:rFonts w:eastAsia="Times New Roman,Italic"/>
          <w:bCs w:val="0"/>
          <w:szCs w:val="24"/>
        </w:rPr>
        <w:t>и</w:t>
      </w:r>
      <w:r w:rsidRPr="00D603DE">
        <w:rPr>
          <w:rFonts w:eastAsia="Times New Roman,Italic"/>
          <w:bCs w:val="0"/>
          <w:szCs w:val="24"/>
        </w:rPr>
        <w:t xml:space="preserve">ны </w:t>
      </w:r>
      <w:r w:rsidRPr="00D603DE">
        <w:rPr>
          <w:rFonts w:eastAsia="Times New Roman,Italic"/>
          <w:bCs w:val="0"/>
          <w:i/>
          <w:iCs/>
          <w:szCs w:val="24"/>
        </w:rPr>
        <w:t>X</w:t>
      </w:r>
      <w:r w:rsidRPr="00D603DE">
        <w:rPr>
          <w:rFonts w:eastAsia="Times New Roman,Italic"/>
          <w:bCs w:val="0"/>
          <w:szCs w:val="24"/>
        </w:rPr>
        <w:t>,</w:t>
      </w:r>
      <w:r w:rsidR="00D241F9" w:rsidRPr="00D241F9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распредел</w:t>
      </w:r>
      <w:r w:rsidR="00C94242">
        <w:rPr>
          <w:rFonts w:eastAsia="Times New Roman,Italic"/>
          <w:bCs w:val="0"/>
          <w:szCs w:val="24"/>
        </w:rPr>
        <w:t>ё</w:t>
      </w:r>
      <w:r w:rsidRPr="00D603DE">
        <w:rPr>
          <w:rFonts w:eastAsia="Times New Roman,Italic"/>
          <w:bCs w:val="0"/>
          <w:szCs w:val="24"/>
        </w:rPr>
        <w:t xml:space="preserve">нной по закону Пуассона, совпадают и равны значению параметра этого закона, т.е. </w:t>
      </w:r>
      <w:r w:rsidRPr="00D603DE">
        <w:rPr>
          <w:rFonts w:eastAsia="Times New Roman,Italic"/>
          <w:bCs w:val="0"/>
          <w:i/>
          <w:iCs/>
          <w:szCs w:val="24"/>
        </w:rPr>
        <w:t>M</w:t>
      </w:r>
      <w:r w:rsidRPr="00D603DE">
        <w:rPr>
          <w:rFonts w:eastAsia="Times New Roman,Italic"/>
          <w:bCs w:val="0"/>
          <w:szCs w:val="24"/>
        </w:rPr>
        <w:t>(</w:t>
      </w:r>
      <w:r w:rsidRPr="00D603DE">
        <w:rPr>
          <w:rFonts w:eastAsia="Times New Roman,Italic"/>
          <w:bCs w:val="0"/>
          <w:i/>
          <w:iCs/>
          <w:szCs w:val="24"/>
        </w:rPr>
        <w:t>X</w:t>
      </w:r>
      <w:r w:rsidRPr="00D603DE">
        <w:rPr>
          <w:rFonts w:eastAsia="Times New Roman,Italic"/>
          <w:bCs w:val="0"/>
          <w:szCs w:val="24"/>
        </w:rPr>
        <w:t xml:space="preserve">) = </w:t>
      </w:r>
      <w:r w:rsidR="00B25DA8">
        <w:rPr>
          <w:rFonts w:eastAsia="Times New Roman,Italic"/>
          <w:bCs w:val="0"/>
          <w:szCs w:val="24"/>
        </w:rPr>
        <w:sym w:font="Symbol" w:char="F06C"/>
      </w:r>
      <w:r w:rsidRPr="00D603DE">
        <w:rPr>
          <w:rFonts w:eastAsia="Times New Roman,Italic"/>
          <w:bCs w:val="0"/>
          <w:szCs w:val="24"/>
        </w:rPr>
        <w:t xml:space="preserve">, </w:t>
      </w:r>
      <w:r w:rsidRPr="00D603DE">
        <w:rPr>
          <w:rFonts w:eastAsia="Times New Roman,Italic"/>
          <w:bCs w:val="0"/>
          <w:i/>
          <w:iCs/>
          <w:szCs w:val="24"/>
        </w:rPr>
        <w:t>D</w:t>
      </w:r>
      <w:r w:rsidRPr="00D603DE">
        <w:rPr>
          <w:rFonts w:eastAsia="Times New Roman,Italic"/>
          <w:bCs w:val="0"/>
          <w:szCs w:val="24"/>
        </w:rPr>
        <w:t>(</w:t>
      </w:r>
      <w:r w:rsidRPr="00D603DE">
        <w:rPr>
          <w:rFonts w:eastAsia="Times New Roman,Italic"/>
          <w:bCs w:val="0"/>
          <w:i/>
          <w:iCs/>
          <w:szCs w:val="24"/>
        </w:rPr>
        <w:t>X</w:t>
      </w:r>
      <w:r w:rsidRPr="00D603DE">
        <w:rPr>
          <w:rFonts w:eastAsia="Times New Roman,Italic"/>
          <w:bCs w:val="0"/>
          <w:szCs w:val="24"/>
        </w:rPr>
        <w:t xml:space="preserve">) = </w:t>
      </w:r>
      <w:r w:rsidR="00B25DA8">
        <w:rPr>
          <w:rFonts w:eastAsia="Times New Roman,Italic"/>
          <w:bCs w:val="0"/>
          <w:szCs w:val="24"/>
        </w:rPr>
        <w:sym w:font="Symbol" w:char="F06C"/>
      </w:r>
      <w:r w:rsidRPr="00D603DE">
        <w:rPr>
          <w:rFonts w:eastAsia="Times New Roman,Italic"/>
          <w:bCs w:val="0"/>
          <w:szCs w:val="24"/>
        </w:rPr>
        <w:t>.</w:t>
      </w:r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При условии </w:t>
      </w:r>
      <w:r w:rsidRPr="00D603DE">
        <w:rPr>
          <w:rFonts w:eastAsia="Times New Roman,Italic"/>
          <w:bCs w:val="0"/>
          <w:i/>
          <w:iCs/>
          <w:szCs w:val="24"/>
        </w:rPr>
        <w:t>p</w:t>
      </w:r>
      <w:r w:rsidR="00B25DA8">
        <w:rPr>
          <w:rFonts w:eastAsia="Times New Roman,Italic"/>
          <w:bCs w:val="0"/>
          <w:i/>
          <w:iCs/>
          <w:szCs w:val="24"/>
        </w:rPr>
        <w:sym w:font="Symbol" w:char="F0AE"/>
      </w:r>
      <w:r w:rsidR="00B25DA8" w:rsidRPr="00B25DA8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0, </w:t>
      </w:r>
      <w:r w:rsidRPr="00D603DE">
        <w:rPr>
          <w:rFonts w:eastAsia="Times New Roman,Italic"/>
          <w:bCs w:val="0"/>
          <w:i/>
          <w:iCs/>
          <w:szCs w:val="24"/>
        </w:rPr>
        <w:t xml:space="preserve">n </w:t>
      </w:r>
      <w:r w:rsidR="00B25DA8">
        <w:rPr>
          <w:rFonts w:eastAsia="Times New Roman,Italic"/>
          <w:bCs w:val="0"/>
          <w:i/>
          <w:iCs/>
          <w:szCs w:val="24"/>
        </w:rPr>
        <w:sym w:font="Symbol" w:char="F0AE"/>
      </w:r>
      <w:r w:rsidR="00B25DA8" w:rsidRPr="00B25DA8">
        <w:rPr>
          <w:rFonts w:eastAsia="Times New Roman,Italic"/>
          <w:bCs w:val="0"/>
          <w:i/>
          <w:iCs/>
          <w:szCs w:val="24"/>
        </w:rPr>
        <w:t xml:space="preserve"> </w:t>
      </w:r>
      <w:r w:rsidR="00B25DA8">
        <w:rPr>
          <w:rFonts w:eastAsia="Times New Roman,Italic"/>
          <w:bCs w:val="0"/>
          <w:i/>
          <w:iCs/>
          <w:szCs w:val="24"/>
        </w:rPr>
        <w:sym w:font="Symbol" w:char="F0A5"/>
      </w:r>
      <w:r w:rsidRPr="00D603DE">
        <w:rPr>
          <w:rFonts w:eastAsia="Times New Roman,Italic"/>
          <w:bCs w:val="0"/>
          <w:szCs w:val="24"/>
        </w:rPr>
        <w:t xml:space="preserve">, </w:t>
      </w:r>
      <w:r w:rsidRPr="00D603DE">
        <w:rPr>
          <w:rFonts w:eastAsia="Times New Roman,Italic"/>
          <w:bCs w:val="0"/>
          <w:i/>
          <w:iCs/>
          <w:szCs w:val="24"/>
        </w:rPr>
        <w:t>np</w:t>
      </w:r>
      <w:r w:rsidR="00B25DA8">
        <w:rPr>
          <w:rFonts w:eastAsia="Times New Roman,Italic"/>
          <w:bCs w:val="0"/>
          <w:i/>
          <w:iCs/>
          <w:szCs w:val="24"/>
        </w:rPr>
        <w:sym w:font="Symbol" w:char="F0AE"/>
      </w:r>
      <w:r w:rsidR="00B25DA8">
        <w:rPr>
          <w:rFonts w:eastAsia="Times New Roman,Italic"/>
          <w:bCs w:val="0"/>
          <w:szCs w:val="24"/>
        </w:rPr>
        <w:sym w:font="Symbol" w:char="F06C"/>
      </w:r>
      <w:r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= const закон распред</w:t>
      </w:r>
      <w:r w:rsidRPr="00D603DE">
        <w:rPr>
          <w:rFonts w:eastAsia="Times New Roman,Italic"/>
          <w:bCs w:val="0"/>
          <w:szCs w:val="24"/>
        </w:rPr>
        <w:t>е</w:t>
      </w:r>
      <w:r w:rsidRPr="00D603DE">
        <w:rPr>
          <w:rFonts w:eastAsia="Times New Roman,Italic"/>
          <w:bCs w:val="0"/>
          <w:szCs w:val="24"/>
        </w:rPr>
        <w:t>ления</w:t>
      </w:r>
      <w:r w:rsidR="00D241F9" w:rsidRPr="00D241F9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Пуассона является предельным случаем биноминального закона. Так</w:t>
      </w:r>
      <w:r w:rsidR="00D241F9" w:rsidRPr="00D241F9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как при этом вероятность </w:t>
      </w:r>
      <w:r w:rsidRPr="00D603DE">
        <w:rPr>
          <w:rFonts w:eastAsia="Times New Roman,Italic"/>
          <w:bCs w:val="0"/>
          <w:i/>
          <w:iCs/>
          <w:szCs w:val="24"/>
        </w:rPr>
        <w:t xml:space="preserve">p </w:t>
      </w:r>
      <w:r w:rsidRPr="00D603DE">
        <w:rPr>
          <w:rFonts w:eastAsia="Times New Roman,Italic"/>
          <w:bCs w:val="0"/>
          <w:szCs w:val="24"/>
        </w:rPr>
        <w:t xml:space="preserve">события </w:t>
      </w:r>
      <w:r w:rsidRPr="00D603DE">
        <w:rPr>
          <w:rFonts w:eastAsia="Times New Roman,Italic"/>
          <w:bCs w:val="0"/>
          <w:i/>
          <w:iCs/>
          <w:szCs w:val="24"/>
        </w:rPr>
        <w:t xml:space="preserve">A </w:t>
      </w:r>
      <w:r w:rsidRPr="00D603DE">
        <w:rPr>
          <w:rFonts w:eastAsia="Times New Roman,Italic"/>
          <w:bCs w:val="0"/>
          <w:szCs w:val="24"/>
        </w:rPr>
        <w:t>в каждом испытании мала, то закон распределения Пуассона называют ч</w:t>
      </w:r>
      <w:r w:rsidRPr="00D603DE">
        <w:rPr>
          <w:rFonts w:eastAsia="Times New Roman,Italic"/>
          <w:bCs w:val="0"/>
          <w:szCs w:val="24"/>
        </w:rPr>
        <w:t>а</w:t>
      </w:r>
      <w:r w:rsidRPr="00D603DE">
        <w:rPr>
          <w:rFonts w:eastAsia="Times New Roman,Italic"/>
          <w:bCs w:val="0"/>
          <w:szCs w:val="24"/>
        </w:rPr>
        <w:t xml:space="preserve">сто </w:t>
      </w:r>
      <w:r w:rsidRPr="00D603DE">
        <w:rPr>
          <w:rFonts w:eastAsia="Times New Roman,Italic"/>
          <w:bCs w:val="0"/>
          <w:i/>
          <w:iCs/>
          <w:szCs w:val="24"/>
        </w:rPr>
        <w:t>законом редких явлений</w:t>
      </w:r>
      <w:r w:rsidRPr="00D603DE">
        <w:rPr>
          <w:rFonts w:eastAsia="Times New Roman,Italic"/>
          <w:bCs w:val="0"/>
          <w:szCs w:val="24"/>
        </w:rPr>
        <w:t>.</w:t>
      </w:r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>Наряду с «предельным» случаем биномиального распред</w:t>
      </w:r>
      <w:r w:rsidRPr="00D603DE">
        <w:rPr>
          <w:rFonts w:eastAsia="Times New Roman,Italic"/>
          <w:bCs w:val="0"/>
          <w:szCs w:val="24"/>
        </w:rPr>
        <w:t>е</w:t>
      </w:r>
      <w:r w:rsidRPr="00D603DE">
        <w:rPr>
          <w:rFonts w:eastAsia="Times New Roman,Italic"/>
          <w:bCs w:val="0"/>
          <w:szCs w:val="24"/>
        </w:rPr>
        <w:t>ления закон Пуассона может возникнуть и в ряде других сл</w:t>
      </w:r>
      <w:r w:rsidRPr="00D603DE">
        <w:rPr>
          <w:rFonts w:eastAsia="Times New Roman,Italic"/>
          <w:bCs w:val="0"/>
          <w:szCs w:val="24"/>
        </w:rPr>
        <w:t>у</w:t>
      </w:r>
      <w:r w:rsidRPr="00D603DE">
        <w:rPr>
          <w:rFonts w:eastAsia="Times New Roman,Italic"/>
          <w:bCs w:val="0"/>
          <w:szCs w:val="24"/>
        </w:rPr>
        <w:t>чаев. Так для простейшего потока событий число событий, п</w:t>
      </w:r>
      <w:r w:rsidRPr="00D603DE">
        <w:rPr>
          <w:rFonts w:eastAsia="Times New Roman,Italic"/>
          <w:bCs w:val="0"/>
          <w:szCs w:val="24"/>
        </w:rPr>
        <w:t>о</w:t>
      </w:r>
      <w:r w:rsidRPr="00D603DE">
        <w:rPr>
          <w:rFonts w:eastAsia="Times New Roman,Italic"/>
          <w:bCs w:val="0"/>
          <w:szCs w:val="24"/>
        </w:rPr>
        <w:t xml:space="preserve">падающих на произвольный отрезок времени, есть случайная величина, имеющая пуассоновское распределение. Также по </w:t>
      </w:r>
      <w:r w:rsidRPr="00D603DE">
        <w:rPr>
          <w:rFonts w:eastAsia="Times New Roman,Italic"/>
          <w:bCs w:val="0"/>
          <w:szCs w:val="24"/>
        </w:rPr>
        <w:lastRenderedPageBreak/>
        <w:t>закону Пуассона распределены, например: число рождения четверней, число сбоев на автоматической линии,</w:t>
      </w:r>
      <w:r w:rsidR="00D241F9" w:rsidRPr="00D241F9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число отк</w:t>
      </w:r>
      <w:r w:rsidRPr="00D603DE">
        <w:rPr>
          <w:rFonts w:eastAsia="Times New Roman,Italic"/>
          <w:bCs w:val="0"/>
          <w:szCs w:val="24"/>
        </w:rPr>
        <w:t>а</w:t>
      </w:r>
      <w:r w:rsidRPr="00D603DE">
        <w:rPr>
          <w:rFonts w:eastAsia="Times New Roman,Italic"/>
          <w:bCs w:val="0"/>
          <w:szCs w:val="24"/>
        </w:rPr>
        <w:t>зов сложной системы в «нормальном режиме», число «треб</w:t>
      </w:r>
      <w:r w:rsidRPr="00D603DE">
        <w:rPr>
          <w:rFonts w:eastAsia="Times New Roman,Italic"/>
          <w:bCs w:val="0"/>
          <w:szCs w:val="24"/>
        </w:rPr>
        <w:t>о</w:t>
      </w:r>
      <w:r w:rsidRPr="00D603DE">
        <w:rPr>
          <w:rFonts w:eastAsia="Times New Roman,Italic"/>
          <w:bCs w:val="0"/>
          <w:szCs w:val="24"/>
        </w:rPr>
        <w:t>ваний на обслуживание», поступивших в единицу времени в системах</w:t>
      </w:r>
      <w:r w:rsidR="00D241F9" w:rsidRPr="00D241F9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массового обслуживания, и др.</w:t>
      </w:r>
    </w:p>
    <w:p w:rsidR="00D603DE" w:rsidRPr="0057762C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>Если случайная величина представляет собой сумму двух независимых случайных величин, распредел</w:t>
      </w:r>
      <w:r w:rsidR="00C94242">
        <w:rPr>
          <w:rFonts w:eastAsia="Times New Roman,Italic"/>
          <w:bCs w:val="0"/>
          <w:szCs w:val="24"/>
        </w:rPr>
        <w:t>ё</w:t>
      </w:r>
      <w:r w:rsidRPr="00D603DE">
        <w:rPr>
          <w:rFonts w:eastAsia="Times New Roman,Italic"/>
          <w:bCs w:val="0"/>
          <w:szCs w:val="24"/>
        </w:rPr>
        <w:t>нных по закону Пуассона, то она</w:t>
      </w:r>
      <w:r w:rsidR="00D241F9" w:rsidRPr="00D241F9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также распределена по закону Пуассона [</w:t>
      </w:r>
      <w:r w:rsidRPr="00B46554">
        <w:rPr>
          <w:rFonts w:eastAsia="Times New Roman,Italic"/>
          <w:bCs w:val="0"/>
          <w:szCs w:val="24"/>
        </w:rPr>
        <w:t>19</w:t>
      </w:r>
      <w:r w:rsidRPr="00D603DE">
        <w:rPr>
          <w:rFonts w:eastAsia="Times New Roman,Italic"/>
          <w:bCs w:val="0"/>
          <w:szCs w:val="24"/>
        </w:rPr>
        <w:t>].</w:t>
      </w:r>
    </w:p>
    <w:p w:rsidR="00D241F9" w:rsidRDefault="00D241F9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</w:p>
    <w:p w:rsidR="00D603DE" w:rsidRPr="008943CB" w:rsidRDefault="00D603DE" w:rsidP="008943CB">
      <w:pPr>
        <w:pStyle w:val="3"/>
        <w:rPr>
          <w:rFonts w:ascii="Times New Roman" w:eastAsia="Times New Roman,Italic" w:hAnsi="Times New Roman" w:cs="Times New Roman"/>
          <w:sz w:val="24"/>
          <w:szCs w:val="24"/>
        </w:rPr>
      </w:pPr>
      <w:bookmarkStart w:id="21" w:name="_Toc455761457"/>
      <w:r w:rsidRPr="008943CB">
        <w:rPr>
          <w:rFonts w:ascii="Times New Roman" w:eastAsia="Times New Roman,Italic" w:hAnsi="Times New Roman" w:cs="Times New Roman"/>
          <w:sz w:val="24"/>
          <w:szCs w:val="24"/>
        </w:rPr>
        <w:t>2.2.4. Равномерный закон распределения</w:t>
      </w:r>
      <w:bookmarkEnd w:id="21"/>
    </w:p>
    <w:p w:rsidR="00D603DE" w:rsidRPr="0057762C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Непрерывная случайная величина </w:t>
      </w:r>
      <w:r w:rsidRPr="00D603DE">
        <w:rPr>
          <w:rFonts w:eastAsia="Times New Roman,Italic"/>
          <w:bCs w:val="0"/>
          <w:i/>
          <w:iCs/>
          <w:szCs w:val="24"/>
        </w:rPr>
        <w:t xml:space="preserve">X </w:t>
      </w:r>
      <w:r w:rsidRPr="00D603DE">
        <w:rPr>
          <w:rFonts w:eastAsia="Times New Roman,Italic"/>
          <w:bCs w:val="0"/>
          <w:szCs w:val="24"/>
        </w:rPr>
        <w:t>имеет равномерный закон распределения на отрезке [</w:t>
      </w:r>
      <w:r w:rsidRPr="00D603DE">
        <w:rPr>
          <w:rFonts w:eastAsia="Times New Roman,Italic"/>
          <w:bCs w:val="0"/>
          <w:i/>
          <w:iCs/>
          <w:szCs w:val="24"/>
        </w:rPr>
        <w:t>a</w:t>
      </w:r>
      <w:r w:rsidRPr="00D603DE">
        <w:rPr>
          <w:rFonts w:eastAsia="Times New Roman,Italic"/>
          <w:bCs w:val="0"/>
          <w:szCs w:val="24"/>
        </w:rPr>
        <w:t xml:space="preserve">, </w:t>
      </w:r>
      <w:r w:rsidRPr="00D603DE">
        <w:rPr>
          <w:rFonts w:eastAsia="Times New Roman,Italic"/>
          <w:bCs w:val="0"/>
          <w:i/>
          <w:iCs/>
          <w:szCs w:val="24"/>
        </w:rPr>
        <w:t>b</w:t>
      </w:r>
      <w:r w:rsidRPr="00D603DE">
        <w:rPr>
          <w:rFonts w:eastAsia="Times New Roman,Italic"/>
          <w:bCs w:val="0"/>
          <w:szCs w:val="24"/>
        </w:rPr>
        <w:t>], если е</w:t>
      </w:r>
      <w:r w:rsidR="00C94242">
        <w:rPr>
          <w:rFonts w:eastAsia="Times New Roman,Italic"/>
          <w:bCs w:val="0"/>
          <w:szCs w:val="24"/>
        </w:rPr>
        <w:t>ё</w:t>
      </w:r>
      <w:r w:rsidRPr="00D603DE">
        <w:rPr>
          <w:rFonts w:eastAsia="Times New Roman,Italic"/>
          <w:bCs w:val="0"/>
          <w:szCs w:val="24"/>
        </w:rPr>
        <w:t xml:space="preserve"> плотность вер</w:t>
      </w:r>
      <w:r w:rsidRPr="00D603DE">
        <w:rPr>
          <w:rFonts w:eastAsia="Times New Roman,Italic"/>
          <w:bCs w:val="0"/>
          <w:szCs w:val="24"/>
        </w:rPr>
        <w:t>о</w:t>
      </w:r>
      <w:r w:rsidRPr="00D603DE">
        <w:rPr>
          <w:rFonts w:eastAsia="Times New Roman,Italic"/>
          <w:bCs w:val="0"/>
          <w:szCs w:val="24"/>
        </w:rPr>
        <w:t xml:space="preserve">ятности </w:t>
      </w:r>
      <w:r w:rsidRPr="00D603DE">
        <w:rPr>
          <w:rFonts w:eastAsia="Times New Roman,Italic"/>
          <w:bCs w:val="0"/>
          <w:i/>
          <w:iCs/>
          <w:szCs w:val="24"/>
        </w:rPr>
        <w:t>f</w:t>
      </w:r>
      <w:r w:rsidRPr="00D603DE">
        <w:rPr>
          <w:rFonts w:eastAsia="Times New Roman,Italic"/>
          <w:bCs w:val="0"/>
          <w:szCs w:val="24"/>
        </w:rPr>
        <w:t>(</w:t>
      </w:r>
      <w:r w:rsidRPr="00D603DE">
        <w:rPr>
          <w:rFonts w:eastAsia="Times New Roman,Italic"/>
          <w:bCs w:val="0"/>
          <w:i/>
          <w:iCs/>
          <w:szCs w:val="24"/>
        </w:rPr>
        <w:t>x</w:t>
      </w:r>
      <w:r w:rsidRPr="00D603DE">
        <w:rPr>
          <w:rFonts w:eastAsia="Times New Roman,Italic"/>
          <w:bCs w:val="0"/>
          <w:szCs w:val="24"/>
        </w:rPr>
        <w:t>) постоянна на этом отрезке и равна нулю вне его, т.е.</w:t>
      </w:r>
      <w:r w:rsidR="00E36505">
        <w:rPr>
          <w:rFonts w:eastAsia="Times New Roman,Italic"/>
          <w:bCs w:val="0"/>
          <w:szCs w:val="24"/>
        </w:rPr>
        <w:t xml:space="preserve"> (рис.</w:t>
      </w:r>
      <w:r w:rsidR="00DF58E5" w:rsidRPr="00DF58E5">
        <w:rPr>
          <w:rFonts w:eastAsia="Times New Roman,Italic"/>
          <w:bCs w:val="0"/>
          <w:szCs w:val="24"/>
        </w:rPr>
        <w:t>2</w:t>
      </w:r>
      <w:r w:rsidR="00E36505">
        <w:rPr>
          <w:rFonts w:eastAsia="Times New Roman,Italic"/>
          <w:bCs w:val="0"/>
          <w:szCs w:val="24"/>
        </w:rPr>
        <w:t>.</w:t>
      </w:r>
      <w:r w:rsidR="00DF58E5" w:rsidRPr="00DF58E5">
        <w:rPr>
          <w:rFonts w:eastAsia="Times New Roman,Italic"/>
          <w:bCs w:val="0"/>
          <w:szCs w:val="24"/>
        </w:rPr>
        <w:t>4</w:t>
      </w:r>
      <w:r w:rsidR="00E36505">
        <w:rPr>
          <w:rFonts w:eastAsia="Times New Roman,Italic"/>
          <w:bCs w:val="0"/>
          <w:szCs w:val="24"/>
        </w:rPr>
        <w:t>)</w:t>
      </w:r>
    </w:p>
    <w:p w:rsidR="0086056F" w:rsidRPr="0057762C" w:rsidRDefault="0086056F" w:rsidP="0086056F">
      <w:pPr>
        <w:autoSpaceDE w:val="0"/>
        <w:autoSpaceDN w:val="0"/>
        <w:adjustRightInd w:val="0"/>
        <w:ind w:firstLine="426"/>
        <w:jc w:val="right"/>
        <w:rPr>
          <w:rFonts w:eastAsia="Times New Roman,Italic"/>
          <w:bCs w:val="0"/>
          <w:szCs w:val="24"/>
        </w:rPr>
      </w:pPr>
      <m:oMath>
        <m:r>
          <w:rPr>
            <w:rFonts w:ascii="Cambria Math" w:eastAsia="Times New Roman,Italic" w:hAnsi="Cambria Math"/>
            <w:szCs w:val="24"/>
            <w:lang w:val="en-US"/>
          </w:rPr>
          <m:t>f</m:t>
        </m:r>
        <m:d>
          <m:d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d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x</m:t>
            </m:r>
          </m:e>
        </m:d>
        <m:r>
          <w:rPr>
            <w:rFonts w:ascii="Cambria Math" w:eastAsia="Times New Roman,Italic" w:hAnsi="Cambria Math"/>
            <w:szCs w:val="24"/>
          </w:rPr>
          <m:t>=</m:t>
        </m:r>
        <m:d>
          <m:dPr>
            <m:begChr m:val="{"/>
            <m:endChr m:val=""/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</m:ctrlPr>
              </m:eqArrPr>
              <m:e>
                <m:r>
                  <w:rPr>
                    <w:rFonts w:ascii="Cambria Math" w:eastAsia="Times New Roman,Italic" w:hAnsi="Cambria Math"/>
                    <w:szCs w:val="24"/>
                  </w:rPr>
                  <m:t xml:space="preserve">0 при </m:t>
                </m:r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a</m:t>
                </m:r>
                <m:r>
                  <w:rPr>
                    <w:rFonts w:ascii="Cambria Math" w:eastAsia="Times New Roman,Italic" w:hAnsi="Cambria Math"/>
                    <w:szCs w:val="24"/>
                  </w:rPr>
                  <m:t>&lt;</m:t>
                </m:r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="Times New Roman,Italic" w:hAnsi="Cambria Math"/>
                    <w:szCs w:val="24"/>
                  </w:rPr>
                  <m:t>;</m:t>
                </m:r>
              </m:e>
              <m:e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C</m:t>
                </m:r>
                <m:r>
                  <w:rPr>
                    <w:rFonts w:ascii="Cambria Math" w:eastAsia="Times New Roman,Italic" w:hAnsi="Cambria Math"/>
                    <w:szCs w:val="24"/>
                  </w:rPr>
                  <m:t xml:space="preserve"> при </m:t>
                </m:r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a</m:t>
                </m:r>
                <m: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  <w:sym w:font="Symbol" w:char="F0A3"/>
                </m:r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  <w:sym w:font="Symbol" w:char="F0A3"/>
                </m:r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b</m:t>
                </m:r>
                <m:r>
                  <w:rPr>
                    <w:rFonts w:ascii="Cambria Math" w:eastAsia="Times New Roman,Italic" w:hAnsi="Cambria Math"/>
                    <w:szCs w:val="24"/>
                  </w:rPr>
                  <m:t>;</m:t>
                </m:r>
                <m:ctrlPr>
                  <w:rPr>
                    <w:rFonts w:ascii="Cambria Math" w:eastAsia="Cambria Math" w:hAnsi="Cambria Math" w:cs="Cambria Math"/>
                    <w:i/>
                    <w:szCs w:val="24"/>
                    <w:lang w:val="en-US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Cs w:val="24"/>
                  </w:rPr>
                  <m:t xml:space="preserve">0 при </m:t>
                </m:r>
                <m:r>
                  <w:rPr>
                    <w:rFonts w:ascii="Cambria Math" w:eastAsia="Cambria Math" w:hAnsi="Cambria Math" w:cs="Cambria Math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="Cambria Math" w:hAnsi="Cambria Math" w:cs="Cambria Math"/>
                    <w:szCs w:val="24"/>
                  </w:rPr>
                  <m:t>&gt;</m:t>
                </m:r>
                <m:r>
                  <w:rPr>
                    <w:rFonts w:ascii="Cambria Math" w:eastAsia="Cambria Math" w:hAnsi="Cambria Math" w:cs="Cambria Math"/>
                    <w:szCs w:val="24"/>
                    <w:lang w:val="en-US"/>
                  </w:rPr>
                  <m:t>b</m:t>
                </m:r>
                <m:r>
                  <w:rPr>
                    <w:rFonts w:ascii="Cambria Math" w:eastAsia="Cambria Math" w:hAnsi="Cambria Math" w:cs="Cambria Math"/>
                    <w:szCs w:val="24"/>
                  </w:rPr>
                  <m:t>.</m:t>
                </m:r>
              </m:e>
            </m:eqArr>
          </m:e>
        </m:d>
      </m:oMath>
      <w:r w:rsidRPr="0057762C">
        <w:rPr>
          <w:rFonts w:eastAsia="Times New Roman,Italic"/>
          <w:bCs w:val="0"/>
          <w:szCs w:val="24"/>
        </w:rPr>
        <w:t xml:space="preserve">    </w:t>
      </w:r>
      <w:r w:rsidRPr="0057762C">
        <w:rPr>
          <w:rFonts w:eastAsia="Times New Roman,Italic"/>
          <w:bCs w:val="0"/>
          <w:szCs w:val="24"/>
        </w:rPr>
        <w:tab/>
      </w:r>
      <w:r w:rsidRPr="0057762C">
        <w:rPr>
          <w:rFonts w:eastAsia="Times New Roman,Italic"/>
          <w:bCs w:val="0"/>
          <w:szCs w:val="24"/>
        </w:rPr>
        <w:tab/>
        <w:t xml:space="preserve">  (2.26)</w:t>
      </w:r>
    </w:p>
    <w:p w:rsidR="00D603DE" w:rsidRPr="00470C4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Определим значение константы </w:t>
      </w:r>
      <w:r w:rsidRPr="00D603DE">
        <w:rPr>
          <w:rFonts w:eastAsia="Times New Roman,Italic"/>
          <w:bCs w:val="0"/>
          <w:i/>
          <w:iCs/>
          <w:szCs w:val="24"/>
        </w:rPr>
        <w:t>C</w:t>
      </w:r>
      <w:r w:rsidRPr="00D603DE">
        <w:rPr>
          <w:rFonts w:eastAsia="Times New Roman,Italic"/>
          <w:bCs w:val="0"/>
          <w:szCs w:val="24"/>
        </w:rPr>
        <w:t>, исходя из свойства плотности</w:t>
      </w:r>
      <w:r w:rsidR="00B25DA8" w:rsidRPr="00B25DA8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вероятности</w:t>
      </w:r>
    </w:p>
    <w:p w:rsidR="0086056F" w:rsidRPr="00634E8E" w:rsidRDefault="00035384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  <w:lang w:val="en-US"/>
        </w:rPr>
      </w:pPr>
      <m:oMathPara>
        <m:oMath>
          <m:nary>
            <m:naryPr>
              <m:limLoc m:val="undOvr"/>
              <m:ctrlPr>
                <w:rPr>
                  <w:rFonts w:ascii="Cambria Math" w:eastAsia="Times New Roman,Italic" w:hAnsi="Cambria Math"/>
                  <w:bCs w:val="0"/>
                  <w:i/>
                  <w:szCs w:val="24"/>
                  <w:lang w:val="en-US"/>
                </w:rPr>
              </m:ctrlPr>
            </m:naryPr>
            <m:sub>
              <m:r>
                <w:rPr>
                  <w:rFonts w:ascii="Cambria Math" w:eastAsia="Times New Roman,Italic" w:hAnsi="Cambria Math"/>
                  <w:szCs w:val="24"/>
                  <w:lang w:val="en-US"/>
                </w:rPr>
                <m:t>-</m:t>
              </m:r>
              <m:r>
                <w:rPr>
                  <w:rFonts w:ascii="Cambria Math" w:eastAsia="Times New Roman,Italic" w:hAnsi="Cambria Math"/>
                  <w:bCs w:val="0"/>
                  <w:i/>
                  <w:szCs w:val="24"/>
                  <w:lang w:val="en-US"/>
                </w:rPr>
                <w:sym w:font="Symbol" w:char="F0A5"/>
              </m:r>
            </m:sub>
            <m:sup>
              <m:r>
                <w:rPr>
                  <w:rFonts w:ascii="Cambria Math" w:eastAsia="Times New Roman,Italic" w:hAnsi="Cambria Math"/>
                  <w:bCs w:val="0"/>
                  <w:i/>
                  <w:szCs w:val="24"/>
                  <w:lang w:val="en-US"/>
                </w:rPr>
                <w:sym w:font="Symbol" w:char="F0A5"/>
              </m:r>
            </m:sup>
            <m:e>
              <m:r>
                <w:rPr>
                  <w:rFonts w:ascii="Cambria Math" w:eastAsia="Times New Roman,Italic" w:hAnsi="Cambria Math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eastAsia="Times New Roman,Italic" w:hAnsi="Cambria Math"/>
                      <w:bCs w:val="0"/>
                      <w:i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eastAsia="Times New Roman,Italic" w:hAnsi="Cambria Math"/>
                      <w:szCs w:val="24"/>
                      <w:lang w:val="en-US"/>
                    </w:rPr>
                    <m:t>x</m:t>
                  </m:r>
                </m:e>
              </m:d>
              <m:r>
                <w:rPr>
                  <w:rFonts w:ascii="Cambria Math" w:eastAsia="Times New Roman,Italic" w:hAnsi="Cambria Math"/>
                  <w:szCs w:val="24"/>
                  <w:lang w:val="en-US"/>
                </w:rPr>
                <m:t>dx=1.</m:t>
              </m:r>
            </m:e>
          </m:nary>
        </m:oMath>
      </m:oMathPara>
    </w:p>
    <w:p w:rsidR="00634E8E" w:rsidRPr="00634E8E" w:rsidRDefault="00035384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  <w:lang w:val="en-US"/>
        </w:rPr>
      </w:pPr>
      <m:oMathPara>
        <m:oMath>
          <m:nary>
            <m:naryPr>
              <m:limLoc m:val="undOvr"/>
              <m:ctrlPr>
                <w:rPr>
                  <w:rFonts w:ascii="Cambria Math" w:eastAsia="Times New Roman,Italic" w:hAnsi="Cambria Math"/>
                  <w:bCs w:val="0"/>
                  <w:i/>
                  <w:szCs w:val="24"/>
                  <w:lang w:val="en-US"/>
                </w:rPr>
              </m:ctrlPr>
            </m:naryPr>
            <m:sub>
              <m:r>
                <w:rPr>
                  <w:rFonts w:ascii="Cambria Math" w:eastAsia="Times New Roman,Italic" w:hAnsi="Cambria Math"/>
                  <w:szCs w:val="24"/>
                  <w:lang w:val="en-US"/>
                </w:rPr>
                <m:t>-</m:t>
              </m:r>
              <m:r>
                <w:rPr>
                  <w:rFonts w:ascii="Cambria Math" w:eastAsia="Times New Roman,Italic" w:hAnsi="Cambria Math"/>
                  <w:bCs w:val="0"/>
                  <w:i/>
                  <w:szCs w:val="24"/>
                  <w:lang w:val="en-US"/>
                </w:rPr>
                <w:sym w:font="Symbol" w:char="F0A5"/>
              </m:r>
            </m:sub>
            <m:sup>
              <m:r>
                <w:rPr>
                  <w:rFonts w:ascii="Cambria Math" w:eastAsia="Times New Roman,Italic" w:hAnsi="Cambria Math"/>
                  <w:bCs w:val="0"/>
                  <w:i/>
                  <w:szCs w:val="24"/>
                  <w:lang w:val="en-US"/>
                </w:rPr>
                <w:sym w:font="Symbol" w:char="F0A5"/>
              </m:r>
            </m:sup>
            <m:e>
              <m:r>
                <w:rPr>
                  <w:rFonts w:ascii="Cambria Math" w:eastAsia="Times New Roman,Italic" w:hAnsi="Cambria Math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eastAsia="Times New Roman,Italic" w:hAnsi="Cambria Math"/>
                      <w:bCs w:val="0"/>
                      <w:i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eastAsia="Times New Roman,Italic" w:hAnsi="Cambria Math"/>
                      <w:szCs w:val="24"/>
                      <w:lang w:val="en-US"/>
                    </w:rPr>
                    <m:t>x</m:t>
                  </m:r>
                </m:e>
              </m:d>
              <m:r>
                <w:rPr>
                  <w:rFonts w:ascii="Cambria Math" w:eastAsia="Times New Roman,Italic" w:hAnsi="Cambria Math"/>
                  <w:szCs w:val="24"/>
                  <w:lang w:val="en-US"/>
                </w:rPr>
                <m:t>dx=</m:t>
              </m:r>
              <m:nary>
                <m:naryPr>
                  <m:limLoc m:val="undOvr"/>
                  <m:ctrlPr>
                    <w:rPr>
                      <w:rFonts w:ascii="Cambria Math" w:eastAsia="Times New Roman,Italic" w:hAnsi="Cambria Math"/>
                      <w:bCs w:val="0"/>
                      <w:i/>
                      <w:szCs w:val="24"/>
                      <w:lang w:val="en-US"/>
                    </w:rPr>
                  </m:ctrlPr>
                </m:naryPr>
                <m:sub>
                  <m:r>
                    <w:rPr>
                      <w:rFonts w:ascii="Cambria Math" w:eastAsia="Times New Roman,Italic" w:hAnsi="Cambria Math"/>
                      <w:szCs w:val="24"/>
                      <w:lang w:val="en-US"/>
                    </w:rPr>
                    <m:t>-</m:t>
                  </m:r>
                  <m:r>
                    <w:rPr>
                      <w:rFonts w:ascii="Cambria Math" w:eastAsia="Times New Roman,Italic" w:hAnsi="Cambria Math"/>
                      <w:bCs w:val="0"/>
                      <w:i/>
                      <w:szCs w:val="24"/>
                      <w:lang w:val="en-US"/>
                    </w:rPr>
                    <w:sym w:font="Symbol" w:char="F0A5"/>
                  </m:r>
                </m:sub>
                <m:sup>
                  <m:r>
                    <w:rPr>
                      <w:rFonts w:ascii="Cambria Math" w:eastAsia="Times New Roman,Italic" w:hAnsi="Cambria Math"/>
                      <w:szCs w:val="24"/>
                      <w:lang w:val="en-US"/>
                    </w:rPr>
                    <m:t>a</m:t>
                  </m:r>
                </m:sup>
                <m:e>
                  <m:r>
                    <w:rPr>
                      <w:rFonts w:ascii="Cambria Math" w:eastAsia="Times New Roman,Italic" w:hAnsi="Cambria Math"/>
                      <w:szCs w:val="24"/>
                      <w:lang w:val="en-US"/>
                    </w:rPr>
                    <m:t>0dx+</m:t>
                  </m:r>
                  <m:nary>
                    <m:naryPr>
                      <m:limLoc m:val="undOvr"/>
                      <m:ctrlPr>
                        <w:rPr>
                          <w:rFonts w:ascii="Cambria Math" w:eastAsia="Times New Roman,Italic" w:hAnsi="Cambria Math"/>
                          <w:bCs w:val="0"/>
                          <w:i/>
                          <w:szCs w:val="24"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Cambria Math" w:eastAsia="Times New Roman,Italic" w:hAnsi="Cambria Math"/>
                          <w:szCs w:val="24"/>
                          <w:lang w:val="en-US"/>
                        </w:rPr>
                        <m:t>a</m:t>
                      </m:r>
                    </m:sub>
                    <m:sup>
                      <m:r>
                        <w:rPr>
                          <w:rFonts w:ascii="Cambria Math" w:eastAsia="Times New Roman,Italic" w:hAnsi="Cambria Math"/>
                          <w:szCs w:val="24"/>
                          <w:lang w:val="en-US"/>
                        </w:rPr>
                        <m:t>b</m:t>
                      </m:r>
                    </m:sup>
                    <m:e>
                      <m:r>
                        <w:rPr>
                          <w:rFonts w:ascii="Cambria Math" w:eastAsia="Times New Roman,Italic" w:hAnsi="Cambria Math"/>
                          <w:szCs w:val="24"/>
                          <w:lang w:val="en-US"/>
                        </w:rPr>
                        <m:t>Cdx+</m:t>
                      </m:r>
                      <m:nary>
                        <m:naryPr>
                          <m:limLoc m:val="undOvr"/>
                          <m:ctrlPr>
                            <w:rPr>
                              <w:rFonts w:ascii="Cambria Math" w:eastAsia="Times New Roman,Italic" w:hAnsi="Cambria Math"/>
                              <w:bCs w:val="0"/>
                              <w:i/>
                              <w:szCs w:val="24"/>
                              <w:lang w:val="en-US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eastAsia="Times New Roman,Italic" w:hAnsi="Cambria Math"/>
                              <w:szCs w:val="24"/>
                              <w:lang w:val="en-US"/>
                            </w:rPr>
                            <m:t>b</m:t>
                          </m:r>
                        </m:sub>
                        <m:sup>
                          <m:r>
                            <w:rPr>
                              <w:rFonts w:ascii="Cambria Math" w:eastAsia="Times New Roman,Italic" w:hAnsi="Cambria Math"/>
                              <w:bCs w:val="0"/>
                              <w:i/>
                              <w:szCs w:val="24"/>
                              <w:lang w:val="en-US"/>
                            </w:rPr>
                            <w:sym w:font="Symbol" w:char="F0A5"/>
                          </m:r>
                        </m:sup>
                        <m:e>
                          <m:r>
                            <w:rPr>
                              <w:rFonts w:ascii="Cambria Math" w:eastAsia="Times New Roman,Italic" w:hAnsi="Cambria Math"/>
                              <w:szCs w:val="24"/>
                              <w:lang w:val="en-US"/>
                            </w:rPr>
                            <m:t>0dx=0+С</m:t>
                          </m:r>
                          <m:nary>
                            <m:naryPr>
                              <m:limLoc m:val="undOvr"/>
                              <m:ctrlPr>
                                <w:rPr>
                                  <w:rFonts w:ascii="Cambria Math" w:eastAsia="Times New Roman,Italic" w:hAnsi="Cambria Math"/>
                                  <w:bCs w:val="0"/>
                                  <w:i/>
                                  <w:szCs w:val="24"/>
                                  <w:lang w:val="en-US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eastAsia="Times New Roman,Italic" w:hAnsi="Cambria Math"/>
                                  <w:szCs w:val="24"/>
                                  <w:lang w:val="en-US"/>
                                </w:rPr>
                                <m:t>a</m:t>
                              </m:r>
                            </m:sub>
                            <m:sup>
                              <m:r>
                                <w:rPr>
                                  <w:rFonts w:ascii="Cambria Math" w:eastAsia="Times New Roman,Italic" w:hAnsi="Cambria Math"/>
                                  <w:szCs w:val="24"/>
                                  <w:lang w:val="en-US"/>
                                </w:rPr>
                                <m:t>b</m:t>
                              </m:r>
                            </m:sup>
                            <m:e>
                              <m:r>
                                <w:rPr>
                                  <w:rFonts w:ascii="Cambria Math" w:eastAsia="Times New Roman,Italic" w:hAnsi="Cambria Math"/>
                                  <w:szCs w:val="24"/>
                                  <w:lang w:val="en-US"/>
                                </w:rPr>
                                <m:t>dx</m:t>
                              </m:r>
                            </m:e>
                          </m:nary>
                          <m:r>
                            <w:rPr>
                              <w:rFonts w:ascii="Cambria Math" w:eastAsia="Times New Roman,Italic" w:hAnsi="Cambria Math"/>
                              <w:szCs w:val="24"/>
                              <w:lang w:val="en-US"/>
                            </w:rPr>
                            <m:t>+0=</m:t>
                          </m:r>
                        </m:e>
                      </m:nary>
                    </m:e>
                  </m:nary>
                </m:e>
              </m:nary>
            </m:e>
          </m:nary>
        </m:oMath>
      </m:oMathPara>
    </w:p>
    <w:p w:rsidR="00634E8E" w:rsidRDefault="00634E8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  <w:lang w:val="en-US"/>
        </w:rPr>
      </w:pPr>
      <m:oMathPara>
        <m:oMath>
          <m:r>
            <w:rPr>
              <w:rFonts w:ascii="Cambria Math" w:eastAsia="Times New Roman,Italic" w:hAnsi="Cambria Math"/>
              <w:szCs w:val="24"/>
              <w:lang w:val="en-US"/>
            </w:rPr>
            <m:t>=Cx</m:t>
          </m:r>
          <m:d>
            <m:dPr>
              <m:begChr m:val="["/>
              <m:endChr m:val=""/>
              <m:ctrlPr>
                <w:rPr>
                  <w:rFonts w:ascii="Cambria Math" w:eastAsia="Times New Roman,Italic" w:hAnsi="Cambria Math"/>
                  <w:bCs w:val="0"/>
                  <w:i/>
                  <w:szCs w:val="24"/>
                  <w:lang w:val="en-US"/>
                </w:rPr>
              </m:ctrlPr>
            </m:dPr>
            <m:e>
              <m:sSubSup>
                <m:sSubSupPr>
                  <m:ctrlPr>
                    <w:rPr>
                      <w:rFonts w:ascii="Cambria Math" w:eastAsia="Times New Roman,Italic" w:hAnsi="Cambria Math"/>
                      <w:bCs w:val="0"/>
                      <w:i/>
                      <w:szCs w:val="24"/>
                      <w:lang w:val="en-US"/>
                    </w:rPr>
                  </m:ctrlPr>
                </m:sSubSupPr>
                <m:e/>
                <m:sub>
                  <m:r>
                    <w:rPr>
                      <w:rFonts w:ascii="Cambria Math" w:eastAsia="Times New Roman,Italic" w:hAnsi="Cambria Math"/>
                      <w:szCs w:val="24"/>
                      <w:lang w:val="en-US"/>
                    </w:rPr>
                    <m:t>a</m:t>
                  </m:r>
                </m:sub>
                <m:sup>
                  <m:r>
                    <w:rPr>
                      <w:rFonts w:ascii="Cambria Math" w:eastAsia="Times New Roman,Italic" w:hAnsi="Cambria Math"/>
                      <w:szCs w:val="24"/>
                      <w:lang w:val="en-US"/>
                    </w:rPr>
                    <m:t>b</m:t>
                  </m:r>
                </m:sup>
              </m:sSubSup>
              <m:r>
                <w:rPr>
                  <w:rFonts w:ascii="Cambria Math" w:eastAsia="Times New Roman,Italic" w:hAnsi="Cambria Math"/>
                  <w:szCs w:val="24"/>
                  <w:lang w:val="en-US"/>
                </w:rPr>
                <m:t>=C</m:t>
              </m:r>
              <m:d>
                <m:dPr>
                  <m:ctrlPr>
                    <w:rPr>
                      <w:rFonts w:ascii="Cambria Math" w:eastAsia="Times New Roman,Italic" w:hAnsi="Cambria Math"/>
                      <w:bCs w:val="0"/>
                      <w:i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eastAsia="Times New Roman,Italic" w:hAnsi="Cambria Math"/>
                      <w:szCs w:val="24"/>
                      <w:lang w:val="en-US"/>
                    </w:rPr>
                    <m:t>b-a</m:t>
                  </m:r>
                </m:e>
              </m:d>
              <m:r>
                <w:rPr>
                  <w:rFonts w:ascii="Cambria Math" w:eastAsia="Times New Roman,Italic" w:hAnsi="Cambria Math"/>
                  <w:szCs w:val="24"/>
                  <w:lang w:val="en-US"/>
                </w:rPr>
                <m:t>=1,</m:t>
              </m:r>
            </m:e>
          </m:d>
          <m:r>
            <m:rPr>
              <m:sty m:val="p"/>
            </m:rPr>
            <w:rPr>
              <w:rFonts w:ascii="Cambria Math" w:eastAsia="Times New Roman,Italic" w:hAnsi="Cambria Math"/>
              <w:szCs w:val="24"/>
              <w:lang w:val="en-US"/>
            </w:rPr>
            <m:t>(2.28)</m:t>
          </m:r>
        </m:oMath>
      </m:oMathPara>
    </w:p>
    <w:p w:rsidR="00D603DE" w:rsidRPr="0057762C" w:rsidRDefault="0086056F" w:rsidP="00470C4E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57762C">
        <w:rPr>
          <w:rFonts w:eastAsia="Times New Roman,Italic"/>
          <w:bCs w:val="0"/>
          <w:szCs w:val="24"/>
        </w:rPr>
        <w:t xml:space="preserve"> </w:t>
      </w:r>
      <w:r w:rsidR="00634E8E" w:rsidRPr="00D603DE">
        <w:rPr>
          <w:rFonts w:eastAsia="Times New Roman,Italic"/>
          <w:bCs w:val="0"/>
          <w:szCs w:val="24"/>
        </w:rPr>
        <w:t>О</w:t>
      </w:r>
      <w:r w:rsidR="00D603DE" w:rsidRPr="00D603DE">
        <w:rPr>
          <w:rFonts w:eastAsia="Times New Roman,Italic"/>
          <w:bCs w:val="0"/>
          <w:szCs w:val="24"/>
        </w:rPr>
        <w:t>тсюда</w:t>
      </w:r>
      <w:r w:rsidR="00634E8E" w:rsidRPr="0057762C">
        <w:rPr>
          <w:rFonts w:eastAsia="Times New Roman,Italic"/>
          <w:bCs w:val="0"/>
          <w:szCs w:val="24"/>
        </w:rPr>
        <w:t xml:space="preserve"> </w:t>
      </w:r>
      <m:oMath>
        <m:r>
          <w:rPr>
            <w:rFonts w:ascii="Cambria Math" w:eastAsia="Times New Roman,Italic" w:hAnsi="Cambria Math"/>
            <w:szCs w:val="24"/>
            <w:lang w:val="en-US"/>
          </w:rPr>
          <m:t>C</m:t>
        </m:r>
        <m:r>
          <w:rPr>
            <w:rFonts w:ascii="Cambria Math" w:eastAsia="Times New Roman,Italic" w:hAnsi="Cambria Math"/>
            <w:szCs w:val="24"/>
          </w:rPr>
          <m:t>=</m:t>
        </m:r>
        <m:f>
          <m:f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,Italic" w:hAnsi="Cambria Math"/>
                <w:szCs w:val="24"/>
              </w:rPr>
              <m:t>1</m:t>
            </m:r>
          </m:num>
          <m:den>
            <m:r>
              <w:rPr>
                <w:rFonts w:ascii="Cambria Math" w:eastAsia="Times New Roman,Italic" w:hAnsi="Cambria Math"/>
                <w:szCs w:val="24"/>
                <w:lang w:val="en-US"/>
              </w:rPr>
              <m:t>b</m:t>
            </m:r>
            <m:r>
              <w:rPr>
                <w:rFonts w:ascii="Cambria Math" w:eastAsia="Times New Roman,Italic" w:hAnsi="Cambria Math"/>
                <w:szCs w:val="24"/>
              </w:rPr>
              <m:t>-</m:t>
            </m:r>
            <m:r>
              <w:rPr>
                <w:rFonts w:ascii="Cambria Math" w:eastAsia="Times New Roman,Italic" w:hAnsi="Cambria Math"/>
                <w:szCs w:val="24"/>
                <w:lang w:val="en-US"/>
              </w:rPr>
              <m:t>a</m:t>
            </m:r>
          </m:den>
        </m:f>
        <m:r>
          <w:rPr>
            <w:rFonts w:ascii="Cambria Math" w:eastAsia="Times New Roman,Italic" w:hAnsi="Cambria Math"/>
            <w:szCs w:val="24"/>
          </w:rPr>
          <m:t>.</m:t>
        </m:r>
      </m:oMath>
    </w:p>
    <w:p w:rsidR="00D603DE" w:rsidRPr="0057762C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Таким образом, непрерывная случайная величина </w:t>
      </w:r>
      <w:r w:rsidRPr="00D603DE">
        <w:rPr>
          <w:rFonts w:eastAsia="Times New Roman,Italic"/>
          <w:bCs w:val="0"/>
          <w:i/>
          <w:iCs/>
          <w:szCs w:val="24"/>
        </w:rPr>
        <w:t xml:space="preserve">X </w:t>
      </w:r>
      <w:r w:rsidRPr="00D603DE">
        <w:rPr>
          <w:rFonts w:eastAsia="Times New Roman,Italic"/>
          <w:bCs w:val="0"/>
          <w:szCs w:val="24"/>
        </w:rPr>
        <w:t>имеет равномерный закон распределения, на отрезке [</w:t>
      </w:r>
      <w:r w:rsidRPr="00D603DE">
        <w:rPr>
          <w:rFonts w:eastAsia="Times New Roman,Italic"/>
          <w:bCs w:val="0"/>
          <w:i/>
          <w:iCs/>
          <w:szCs w:val="24"/>
        </w:rPr>
        <w:t>a</w:t>
      </w:r>
      <w:r w:rsidRPr="00D603DE">
        <w:rPr>
          <w:rFonts w:eastAsia="Times New Roman,Italic"/>
          <w:bCs w:val="0"/>
          <w:szCs w:val="24"/>
        </w:rPr>
        <w:t xml:space="preserve">, </w:t>
      </w:r>
      <w:r w:rsidRPr="00D603DE">
        <w:rPr>
          <w:rFonts w:eastAsia="Times New Roman,Italic"/>
          <w:bCs w:val="0"/>
          <w:i/>
          <w:iCs/>
          <w:szCs w:val="24"/>
        </w:rPr>
        <w:t>b</w:t>
      </w:r>
      <w:r w:rsidRPr="00D603DE">
        <w:rPr>
          <w:rFonts w:eastAsia="Times New Roman,Italic"/>
          <w:bCs w:val="0"/>
          <w:szCs w:val="24"/>
        </w:rPr>
        <w:t>], если е</w:t>
      </w:r>
      <w:r w:rsidR="00C94242">
        <w:rPr>
          <w:rFonts w:eastAsia="Times New Roman,Italic"/>
          <w:bCs w:val="0"/>
          <w:szCs w:val="24"/>
        </w:rPr>
        <w:t>ё</w:t>
      </w:r>
      <w:r w:rsidRPr="00D603DE">
        <w:rPr>
          <w:rFonts w:eastAsia="Times New Roman,Italic"/>
          <w:bCs w:val="0"/>
          <w:szCs w:val="24"/>
        </w:rPr>
        <w:t xml:space="preserve"> плотность вероятности</w:t>
      </w:r>
    </w:p>
    <w:p w:rsidR="00D603DE" w:rsidRPr="0057762C" w:rsidRDefault="00470C4E" w:rsidP="00470C4E">
      <w:pPr>
        <w:autoSpaceDE w:val="0"/>
        <w:autoSpaceDN w:val="0"/>
        <w:adjustRightInd w:val="0"/>
        <w:ind w:firstLine="426"/>
        <w:jc w:val="right"/>
        <w:rPr>
          <w:rFonts w:eastAsia="Times New Roman,Italic"/>
          <w:bCs w:val="0"/>
          <w:szCs w:val="24"/>
        </w:rPr>
      </w:pPr>
      <m:oMath>
        <m:r>
          <w:rPr>
            <w:rFonts w:ascii="Cambria Math" w:eastAsia="Times New Roman,Italic" w:hAnsi="Cambria Math"/>
            <w:szCs w:val="24"/>
            <w:lang w:val="en-US"/>
          </w:rPr>
          <w:lastRenderedPageBreak/>
          <m:t>f</m:t>
        </m:r>
        <m:d>
          <m:d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d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x</m:t>
            </m:r>
          </m:e>
        </m:d>
        <m:r>
          <w:rPr>
            <w:rFonts w:ascii="Cambria Math" w:eastAsia="Times New Roman,Italic" w:hAnsi="Cambria Math"/>
            <w:szCs w:val="24"/>
          </w:rPr>
          <m:t>=</m:t>
        </m:r>
        <m:d>
          <m:dPr>
            <m:begChr m:val="{"/>
            <m:endChr m:val=""/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</m:ctrlPr>
              </m:eqArrPr>
              <m:e>
                <m:r>
                  <w:rPr>
                    <w:rFonts w:ascii="Cambria Math" w:eastAsia="Times New Roman,Italic" w:hAnsi="Cambria Math"/>
                    <w:szCs w:val="24"/>
                  </w:rPr>
                  <m:t xml:space="preserve">0  при  </m:t>
                </m:r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="Times New Roman,Italic" w:hAnsi="Cambria Math"/>
                    <w:szCs w:val="24"/>
                  </w:rPr>
                  <m:t>&lt;</m:t>
                </m:r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a</m:t>
                </m:r>
                <m:r>
                  <w:rPr>
                    <w:rFonts w:ascii="Cambria Math" w:eastAsia="Times New Roman,Italic" w:hAnsi="Cambria Math"/>
                    <w:szCs w:val="24"/>
                  </w:rPr>
                  <m:t>;</m:t>
                </m:r>
              </m:e>
              <m:e>
                <m:f>
                  <m:fPr>
                    <m:ctrlPr>
                      <w:rPr>
                        <w:rFonts w:ascii="Cambria Math" w:eastAsia="Times New Roman,Italic" w:hAnsi="Cambria Math"/>
                        <w:bCs w:val="0"/>
                        <w:i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Times New Roman,Italic" w:hAnsi="Cambria Math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="Times New Roman,Italic" w:hAnsi="Cambria Math"/>
                        <w:szCs w:val="24"/>
                        <w:lang w:val="en-US"/>
                      </w:rPr>
                      <m:t>b</m:t>
                    </m:r>
                    <m:r>
                      <w:rPr>
                        <w:rFonts w:ascii="Cambria Math" w:eastAsia="Times New Roman,Italic" w:hAnsi="Cambria Math"/>
                        <w:szCs w:val="24"/>
                      </w:rPr>
                      <m:t>-</m:t>
                    </m:r>
                    <m:r>
                      <w:rPr>
                        <w:rFonts w:ascii="Cambria Math" w:eastAsia="Times New Roman,Italic" w:hAnsi="Cambria Math"/>
                        <w:szCs w:val="24"/>
                        <w:lang w:val="en-US"/>
                      </w:rPr>
                      <m:t>a</m:t>
                    </m:r>
                  </m:den>
                </m:f>
                <m:r>
                  <w:rPr>
                    <w:rFonts w:ascii="Cambria Math" w:eastAsia="Times New Roman,Italic" w:hAnsi="Cambria Math"/>
                    <w:szCs w:val="24"/>
                  </w:rPr>
                  <m:t xml:space="preserve">  при </m:t>
                </m:r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a</m:t>
                </m:r>
                <m: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  <w:sym w:font="Symbol" w:char="F0A3"/>
                </m:r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  <w:sym w:font="Symbol" w:char="F0A3"/>
                </m:r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b</m:t>
                </m:r>
                <m:r>
                  <w:rPr>
                    <w:rFonts w:ascii="Cambria Math" w:eastAsia="Times New Roman,Italic" w:hAnsi="Cambria Math"/>
                    <w:szCs w:val="24"/>
                  </w:rPr>
                  <m:t>;</m:t>
                </m:r>
                <m:ctrlPr>
                  <w:rPr>
                    <w:rFonts w:ascii="Cambria Math" w:eastAsia="Cambria Math" w:hAnsi="Cambria Math" w:cs="Cambria Math"/>
                    <w:i/>
                    <w:szCs w:val="24"/>
                    <w:lang w:val="en-US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Cs w:val="24"/>
                  </w:rPr>
                  <m:t xml:space="preserve">0  при </m:t>
                </m:r>
                <m:r>
                  <w:rPr>
                    <w:rFonts w:ascii="Cambria Math" w:eastAsia="Cambria Math" w:hAnsi="Cambria Math" w:cs="Cambria Math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="Cambria Math" w:hAnsi="Cambria Math" w:cs="Cambria Math"/>
                    <w:szCs w:val="24"/>
                  </w:rPr>
                  <m:t>&gt;</m:t>
                </m:r>
                <m:r>
                  <w:rPr>
                    <w:rFonts w:ascii="Cambria Math" w:eastAsia="Cambria Math" w:hAnsi="Cambria Math" w:cs="Cambria Math"/>
                    <w:szCs w:val="24"/>
                    <w:lang w:val="en-US"/>
                  </w:rPr>
                  <m:t>b</m:t>
                </m:r>
              </m:e>
            </m:eqArr>
          </m:e>
        </m:d>
      </m:oMath>
      <w:r w:rsidRPr="0057762C">
        <w:rPr>
          <w:rFonts w:eastAsia="Times New Roman,Italic"/>
          <w:bCs w:val="0"/>
          <w:szCs w:val="24"/>
        </w:rPr>
        <w:t xml:space="preserve">    </w:t>
      </w:r>
      <w:r w:rsidRPr="0057762C">
        <w:rPr>
          <w:rFonts w:eastAsia="Times New Roman,Italic"/>
          <w:bCs w:val="0"/>
          <w:szCs w:val="24"/>
        </w:rPr>
        <w:tab/>
      </w:r>
      <w:r w:rsidRPr="0057762C">
        <w:rPr>
          <w:rFonts w:eastAsia="Times New Roman,Italic"/>
          <w:bCs w:val="0"/>
          <w:szCs w:val="24"/>
        </w:rPr>
        <w:tab/>
      </w:r>
      <w:r w:rsidR="00D603DE" w:rsidRPr="0057762C">
        <w:rPr>
          <w:rFonts w:eastAsia="Times New Roman,Italic"/>
          <w:bCs w:val="0"/>
          <w:szCs w:val="24"/>
        </w:rPr>
        <w:t>(2.29)</w:t>
      </w:r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Кривая распределения </w:t>
      </w:r>
      <w:r w:rsidRPr="00D603DE">
        <w:rPr>
          <w:rFonts w:eastAsia="Times New Roman,Italic"/>
          <w:bCs w:val="0"/>
          <w:i/>
          <w:iCs/>
          <w:szCs w:val="24"/>
        </w:rPr>
        <w:t>f</w:t>
      </w:r>
      <w:r w:rsidRPr="00D603DE">
        <w:rPr>
          <w:rFonts w:eastAsia="Times New Roman,Italic"/>
          <w:bCs w:val="0"/>
          <w:szCs w:val="24"/>
        </w:rPr>
        <w:t>(</w:t>
      </w:r>
      <w:r w:rsidRPr="00D603DE">
        <w:rPr>
          <w:rFonts w:eastAsia="Times New Roman,Italic"/>
          <w:bCs w:val="0"/>
          <w:i/>
          <w:iCs/>
          <w:szCs w:val="24"/>
        </w:rPr>
        <w:t>x</w:t>
      </w:r>
      <w:r w:rsidRPr="00D603DE">
        <w:rPr>
          <w:rFonts w:eastAsia="Times New Roman,Italic"/>
          <w:bCs w:val="0"/>
          <w:szCs w:val="24"/>
        </w:rPr>
        <w:t>) приведена на рис. 2.4.</w:t>
      </w:r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Функция распределения случайной величины </w:t>
      </w:r>
      <w:r w:rsidRPr="00D603DE">
        <w:rPr>
          <w:rFonts w:eastAsia="Times New Roman,Italic"/>
          <w:bCs w:val="0"/>
          <w:i/>
          <w:iCs/>
          <w:szCs w:val="24"/>
        </w:rPr>
        <w:t>X</w:t>
      </w:r>
      <w:r w:rsidRPr="00D603DE">
        <w:rPr>
          <w:rFonts w:eastAsia="Times New Roman,Italic"/>
          <w:bCs w:val="0"/>
          <w:szCs w:val="24"/>
        </w:rPr>
        <w:t>, распред</w:t>
      </w:r>
      <w:r w:rsidRPr="00D603DE">
        <w:rPr>
          <w:rFonts w:eastAsia="Times New Roman,Italic"/>
          <w:bCs w:val="0"/>
          <w:szCs w:val="24"/>
        </w:rPr>
        <w:t>е</w:t>
      </w:r>
      <w:r w:rsidRPr="00D603DE">
        <w:rPr>
          <w:rFonts w:eastAsia="Times New Roman,Italic"/>
          <w:bCs w:val="0"/>
          <w:szCs w:val="24"/>
        </w:rPr>
        <w:t>л</w:t>
      </w:r>
      <w:r w:rsidR="00C94242">
        <w:rPr>
          <w:rFonts w:eastAsia="Times New Roman,Italic"/>
          <w:bCs w:val="0"/>
          <w:szCs w:val="24"/>
        </w:rPr>
        <w:t>ё</w:t>
      </w:r>
      <w:r w:rsidRPr="00D603DE">
        <w:rPr>
          <w:rFonts w:eastAsia="Times New Roman,Italic"/>
          <w:bCs w:val="0"/>
          <w:szCs w:val="24"/>
        </w:rPr>
        <w:t>нной по</w:t>
      </w:r>
      <w:r w:rsidR="00470C4E" w:rsidRPr="00470C4E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равномерному закону, есть</w:t>
      </w:r>
    </w:p>
    <w:p w:rsidR="00D603DE" w:rsidRPr="0057762C" w:rsidRDefault="00035384" w:rsidP="00470C4E">
      <w:pPr>
        <w:autoSpaceDE w:val="0"/>
        <w:autoSpaceDN w:val="0"/>
        <w:adjustRightInd w:val="0"/>
        <w:ind w:firstLine="426"/>
        <w:jc w:val="right"/>
        <w:rPr>
          <w:rFonts w:eastAsia="Times New Roman,Italic"/>
          <w:bCs w:val="0"/>
          <w:szCs w:val="24"/>
        </w:rPr>
      </w:pPr>
      <m:oMath>
        <m:d>
          <m:d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d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x</m:t>
            </m:r>
          </m:e>
        </m:d>
        <m:r>
          <w:rPr>
            <w:rFonts w:ascii="Cambria Math" w:eastAsia="Times New Roman,Italic" w:hAnsi="Cambria Math"/>
            <w:szCs w:val="24"/>
          </w:rPr>
          <m:t>=</m:t>
        </m:r>
        <m:d>
          <m:dPr>
            <m:begChr m:val="{"/>
            <m:endChr m:val=""/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</m:ctrlPr>
              </m:eqArrPr>
              <m:e>
                <m:r>
                  <w:rPr>
                    <w:rFonts w:ascii="Cambria Math" w:eastAsia="Times New Roman,Italic" w:hAnsi="Cambria Math"/>
                    <w:szCs w:val="24"/>
                  </w:rPr>
                  <m:t xml:space="preserve">0  при  </m:t>
                </m:r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="Times New Roman,Italic" w:hAnsi="Cambria Math"/>
                    <w:szCs w:val="24"/>
                  </w:rPr>
                  <m:t>&lt;</m:t>
                </m:r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a</m:t>
                </m:r>
                <m:r>
                  <w:rPr>
                    <w:rFonts w:ascii="Cambria Math" w:eastAsia="Times New Roman,Italic" w:hAnsi="Cambria Math"/>
                    <w:szCs w:val="24"/>
                  </w:rPr>
                  <m:t>;</m:t>
                </m:r>
              </m:e>
              <m:e>
                <m:f>
                  <m:fPr>
                    <m:ctrlPr>
                      <w:rPr>
                        <w:rFonts w:ascii="Cambria Math" w:eastAsia="Times New Roman,Italic" w:hAnsi="Cambria Math"/>
                        <w:bCs w:val="0"/>
                        <w:i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Times New Roman,Italic" w:hAnsi="Cambria Math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eastAsia="Times New Roman,Italic" w:hAnsi="Cambria Math"/>
                        <w:szCs w:val="24"/>
                      </w:rPr>
                      <m:t>-</m:t>
                    </m:r>
                    <m:r>
                      <w:rPr>
                        <w:rFonts w:ascii="Cambria Math" w:eastAsia="Times New Roman,Italic" w:hAnsi="Cambria Math"/>
                        <w:szCs w:val="24"/>
                        <w:lang w:val="en-US"/>
                      </w:rPr>
                      <m:t>a</m:t>
                    </m:r>
                  </m:num>
                  <m:den>
                    <m:r>
                      <w:rPr>
                        <w:rFonts w:ascii="Cambria Math" w:eastAsia="Times New Roman,Italic" w:hAnsi="Cambria Math"/>
                        <w:szCs w:val="24"/>
                        <w:lang w:val="en-US"/>
                      </w:rPr>
                      <m:t>b</m:t>
                    </m:r>
                    <m:r>
                      <w:rPr>
                        <w:rFonts w:ascii="Cambria Math" w:eastAsia="Times New Roman,Italic" w:hAnsi="Cambria Math"/>
                        <w:szCs w:val="24"/>
                      </w:rPr>
                      <m:t>-</m:t>
                    </m:r>
                    <m:r>
                      <w:rPr>
                        <w:rFonts w:ascii="Cambria Math" w:eastAsia="Times New Roman,Italic" w:hAnsi="Cambria Math"/>
                        <w:szCs w:val="24"/>
                        <w:lang w:val="en-US"/>
                      </w:rPr>
                      <m:t>a</m:t>
                    </m:r>
                  </m:den>
                </m:f>
                <m:r>
                  <w:rPr>
                    <w:rFonts w:ascii="Cambria Math" w:eastAsia="Times New Roman,Italic" w:hAnsi="Cambria Math"/>
                    <w:szCs w:val="24"/>
                  </w:rPr>
                  <m:t xml:space="preserve">  при </m:t>
                </m:r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a</m:t>
                </m:r>
                <m: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  <w:sym w:font="Symbol" w:char="F0A3"/>
                </m:r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  <w:sym w:font="Symbol" w:char="F0A3"/>
                </m:r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b</m:t>
                </m:r>
                <m:r>
                  <w:rPr>
                    <w:rFonts w:ascii="Cambria Math" w:eastAsia="Times New Roman,Italic" w:hAnsi="Cambria Math"/>
                    <w:szCs w:val="24"/>
                  </w:rPr>
                  <m:t>;</m:t>
                </m:r>
                <m:ctrlPr>
                  <w:rPr>
                    <w:rFonts w:ascii="Cambria Math" w:eastAsia="Cambria Math" w:hAnsi="Cambria Math" w:cs="Cambria Math"/>
                    <w:i/>
                    <w:szCs w:val="24"/>
                    <w:lang w:val="en-US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Cs w:val="24"/>
                  </w:rPr>
                  <m:t xml:space="preserve">1  при </m:t>
                </m:r>
                <m:r>
                  <w:rPr>
                    <w:rFonts w:ascii="Cambria Math" w:eastAsia="Cambria Math" w:hAnsi="Cambria Math" w:cs="Cambria Math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="Cambria Math" w:hAnsi="Cambria Math" w:cs="Cambria Math"/>
                    <w:szCs w:val="24"/>
                  </w:rPr>
                  <m:t>&gt;</m:t>
                </m:r>
                <m:r>
                  <w:rPr>
                    <w:rFonts w:ascii="Cambria Math" w:eastAsia="Cambria Math" w:hAnsi="Cambria Math" w:cs="Cambria Math"/>
                    <w:szCs w:val="24"/>
                    <w:lang w:val="en-US"/>
                  </w:rPr>
                  <m:t>b</m:t>
                </m:r>
              </m:e>
            </m:eqArr>
          </m:e>
        </m:d>
      </m:oMath>
      <w:r w:rsidR="00470C4E" w:rsidRPr="0057762C">
        <w:rPr>
          <w:rFonts w:eastAsia="Times New Roman,Italic"/>
          <w:bCs w:val="0"/>
          <w:szCs w:val="24"/>
        </w:rPr>
        <w:t xml:space="preserve">    </w:t>
      </w:r>
      <w:r w:rsidR="00470C4E" w:rsidRPr="0057762C">
        <w:rPr>
          <w:rFonts w:eastAsia="Times New Roman,Italic"/>
          <w:bCs w:val="0"/>
          <w:szCs w:val="24"/>
        </w:rPr>
        <w:tab/>
      </w:r>
      <w:r w:rsidR="00470C4E" w:rsidRPr="0057762C">
        <w:rPr>
          <w:rFonts w:eastAsia="Times New Roman,Italic"/>
          <w:bCs w:val="0"/>
          <w:szCs w:val="24"/>
        </w:rPr>
        <w:tab/>
        <w:t xml:space="preserve"> </w:t>
      </w:r>
      <w:r w:rsidR="00D603DE" w:rsidRPr="0057762C">
        <w:rPr>
          <w:rFonts w:eastAsia="Times New Roman,Italic"/>
          <w:bCs w:val="0"/>
          <w:szCs w:val="24"/>
        </w:rPr>
        <w:t>(2.30)</w:t>
      </w:r>
    </w:p>
    <w:p w:rsidR="00D603DE" w:rsidRPr="00470C4E" w:rsidRDefault="00D603DE" w:rsidP="00470C4E">
      <w:pPr>
        <w:autoSpaceDE w:val="0"/>
        <w:autoSpaceDN w:val="0"/>
        <w:adjustRightInd w:val="0"/>
        <w:ind w:firstLine="0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>е</w:t>
      </w:r>
      <w:r w:rsidR="00C94242">
        <w:rPr>
          <w:rFonts w:eastAsia="Times New Roman,Italic"/>
          <w:bCs w:val="0"/>
          <w:szCs w:val="24"/>
        </w:rPr>
        <w:t>ё</w:t>
      </w:r>
      <w:r w:rsidRPr="00C76993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математическое</w:t>
      </w:r>
      <w:r w:rsidRPr="00C76993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ожидание</w:t>
      </w:r>
    </w:p>
    <w:p w:rsidR="00D603DE" w:rsidRPr="00C76993" w:rsidRDefault="00470C4E" w:rsidP="00470C4E">
      <w:pPr>
        <w:autoSpaceDE w:val="0"/>
        <w:autoSpaceDN w:val="0"/>
        <w:adjustRightInd w:val="0"/>
        <w:ind w:firstLine="0"/>
        <w:jc w:val="right"/>
        <w:rPr>
          <w:rFonts w:eastAsia="Times New Roman,Italic"/>
          <w:bCs w:val="0"/>
          <w:szCs w:val="24"/>
        </w:rPr>
      </w:pPr>
      <m:oMath>
        <m:r>
          <w:rPr>
            <w:rFonts w:ascii="Cambria Math" w:eastAsia="Times New Roman,Italic" w:hAnsi="Cambria Math"/>
            <w:szCs w:val="24"/>
            <w:lang w:val="en-US"/>
          </w:rPr>
          <m:t>M</m:t>
        </m:r>
        <m:d>
          <m:d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d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X</m:t>
            </m:r>
          </m:e>
        </m:d>
        <m:r>
          <w:rPr>
            <w:rFonts w:ascii="Cambria Math" w:eastAsia="Times New Roman,Italic" w:hAnsi="Cambria Math"/>
            <w:szCs w:val="24"/>
          </w:rPr>
          <m:t>=</m:t>
        </m:r>
        <m:f>
          <m:f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,Italic" w:hAnsi="Cambria Math"/>
                <w:szCs w:val="24"/>
                <w:lang w:val="en-US"/>
              </w:rPr>
              <m:t>a</m:t>
            </m:r>
            <m:r>
              <w:rPr>
                <w:rFonts w:ascii="Cambria Math" w:eastAsia="Times New Roman,Italic" w:hAnsi="Cambria Math"/>
                <w:szCs w:val="24"/>
              </w:rPr>
              <m:t>+</m:t>
            </m:r>
            <m:r>
              <w:rPr>
                <w:rFonts w:ascii="Cambria Math" w:eastAsia="Times New Roman,Italic" w:hAnsi="Cambria Math"/>
                <w:szCs w:val="24"/>
                <w:lang w:val="en-US"/>
              </w:rPr>
              <m:t>b</m:t>
            </m:r>
          </m:num>
          <m:den>
            <m:r>
              <w:rPr>
                <w:rFonts w:ascii="Cambria Math" w:eastAsia="Times New Roman,Italic" w:hAnsi="Cambria Math"/>
                <w:szCs w:val="24"/>
              </w:rPr>
              <m:t>2</m:t>
            </m:r>
          </m:den>
        </m:f>
      </m:oMath>
      <w:r w:rsidRPr="00470C4E">
        <w:rPr>
          <w:rFonts w:eastAsia="Times New Roman,Italic"/>
          <w:bCs w:val="0"/>
          <w:szCs w:val="24"/>
        </w:rPr>
        <w:t xml:space="preserve">    </w:t>
      </w:r>
      <w:r w:rsidRPr="00470C4E">
        <w:rPr>
          <w:rFonts w:eastAsia="Times New Roman,Italic"/>
          <w:bCs w:val="0"/>
          <w:szCs w:val="24"/>
        </w:rPr>
        <w:tab/>
      </w:r>
      <w:r w:rsidRPr="00470C4E">
        <w:rPr>
          <w:rFonts w:eastAsia="Times New Roman,Italic"/>
          <w:bCs w:val="0"/>
          <w:szCs w:val="24"/>
        </w:rPr>
        <w:tab/>
      </w:r>
      <w:r w:rsidR="00D603DE" w:rsidRPr="00C76993">
        <w:rPr>
          <w:rFonts w:eastAsia="Times New Roman,Italic"/>
          <w:bCs w:val="0"/>
          <w:szCs w:val="24"/>
        </w:rPr>
        <w:t>(2.31)</w:t>
      </w:r>
    </w:p>
    <w:p w:rsidR="00D603DE" w:rsidRPr="0057762C" w:rsidRDefault="00D603DE" w:rsidP="00470C4E">
      <w:pPr>
        <w:autoSpaceDE w:val="0"/>
        <w:autoSpaceDN w:val="0"/>
        <w:adjustRightInd w:val="0"/>
        <w:ind w:firstLine="0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>е</w:t>
      </w:r>
      <w:r w:rsidR="00C94242">
        <w:rPr>
          <w:rFonts w:eastAsia="Times New Roman,Italic"/>
          <w:bCs w:val="0"/>
          <w:szCs w:val="24"/>
        </w:rPr>
        <w:t>ё</w:t>
      </w:r>
      <w:r w:rsidRPr="00C76993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дисперсия</w:t>
      </w:r>
    </w:p>
    <w:p w:rsidR="00D603DE" w:rsidRDefault="00470C4E" w:rsidP="00470C4E">
      <w:pPr>
        <w:autoSpaceDE w:val="0"/>
        <w:autoSpaceDN w:val="0"/>
        <w:adjustRightInd w:val="0"/>
        <w:ind w:firstLine="0"/>
        <w:jc w:val="right"/>
        <w:rPr>
          <w:rFonts w:eastAsia="Times New Roman,Italic"/>
          <w:bCs w:val="0"/>
          <w:szCs w:val="24"/>
        </w:rPr>
      </w:pPr>
      <m:oMath>
        <m:r>
          <w:rPr>
            <w:rFonts w:ascii="Cambria Math" w:eastAsia="Times New Roman,Italic" w:hAnsi="Cambria Math"/>
            <w:szCs w:val="24"/>
            <w:lang w:val="en-US"/>
          </w:rPr>
          <m:t>D</m:t>
        </m:r>
        <m:d>
          <m:d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d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X</m:t>
            </m:r>
          </m:e>
        </m:d>
        <m:r>
          <w:rPr>
            <w:rFonts w:ascii="Cambria Math" w:eastAsia="Times New Roman,Italic" w:hAnsi="Cambria Math"/>
            <w:szCs w:val="24"/>
          </w:rPr>
          <m:t>=</m:t>
        </m:r>
        <m:f>
          <m:f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="Times New Roman,Italic" w:hAnsi="Cambria Math"/>
                    <w:szCs w:val="24"/>
                  </w:rPr>
                  <m:t>(</m:t>
                </m:r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b</m:t>
                </m:r>
                <m:r>
                  <w:rPr>
                    <w:rFonts w:ascii="Cambria Math" w:eastAsia="Times New Roman,Italic" w:hAnsi="Cambria Math"/>
                    <w:szCs w:val="24"/>
                  </w:rPr>
                  <m:t>-</m:t>
                </m:r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a</m:t>
                </m:r>
                <m:r>
                  <w:rPr>
                    <w:rFonts w:ascii="Cambria Math" w:eastAsia="Times New Roman,Italic" w:hAnsi="Cambria Math"/>
                    <w:szCs w:val="24"/>
                  </w:rPr>
                  <m:t>)</m:t>
                </m:r>
              </m:e>
              <m:sup>
                <m:r>
                  <w:rPr>
                    <w:rFonts w:ascii="Cambria Math" w:eastAsia="Times New Roman,Italic" w:hAnsi="Cambria Math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,Italic" w:hAnsi="Cambria Math"/>
                <w:szCs w:val="24"/>
              </w:rPr>
              <m:t>12</m:t>
            </m:r>
          </m:den>
        </m:f>
      </m:oMath>
      <w:r w:rsidRPr="00470C4E">
        <w:rPr>
          <w:rFonts w:eastAsia="Times New Roman,Italic"/>
          <w:bCs w:val="0"/>
          <w:szCs w:val="24"/>
        </w:rPr>
        <w:t xml:space="preserve"> </w:t>
      </w:r>
      <w:r w:rsidRPr="00470C4E">
        <w:rPr>
          <w:rFonts w:eastAsia="Times New Roman,Italic"/>
          <w:bCs w:val="0"/>
          <w:szCs w:val="24"/>
        </w:rPr>
        <w:tab/>
      </w:r>
      <w:r w:rsidRPr="00470C4E">
        <w:rPr>
          <w:rFonts w:eastAsia="Times New Roman,Italic"/>
          <w:bCs w:val="0"/>
          <w:szCs w:val="24"/>
        </w:rPr>
        <w:tab/>
      </w:r>
      <w:r w:rsidR="00D603DE" w:rsidRPr="00D603DE">
        <w:rPr>
          <w:rFonts w:eastAsia="Times New Roman,Italic"/>
          <w:bCs w:val="0"/>
          <w:szCs w:val="24"/>
        </w:rPr>
        <w:t>(2.32)</w:t>
      </w:r>
    </w:p>
    <w:p w:rsidR="00F711D9" w:rsidRPr="0057762C" w:rsidRDefault="00F711D9" w:rsidP="00F711D9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График функции распределения </w:t>
      </w:r>
      <w:r w:rsidRPr="00D603DE">
        <w:rPr>
          <w:rFonts w:eastAsia="Times New Roman,Italic"/>
          <w:bCs w:val="0"/>
          <w:i/>
          <w:iCs/>
          <w:szCs w:val="24"/>
        </w:rPr>
        <w:t>F</w:t>
      </w:r>
      <w:r w:rsidRPr="00D603DE">
        <w:rPr>
          <w:rFonts w:eastAsia="Times New Roman,Italic"/>
          <w:bCs w:val="0"/>
          <w:szCs w:val="24"/>
        </w:rPr>
        <w:t>(</w:t>
      </w:r>
      <w:r w:rsidRPr="00D603DE">
        <w:rPr>
          <w:rFonts w:eastAsia="Times New Roman,Italic"/>
          <w:bCs w:val="0"/>
          <w:i/>
          <w:iCs/>
          <w:szCs w:val="24"/>
        </w:rPr>
        <w:t>x</w:t>
      </w:r>
      <w:r w:rsidRPr="00D603DE">
        <w:rPr>
          <w:rFonts w:eastAsia="Times New Roman,Italic"/>
          <w:bCs w:val="0"/>
          <w:szCs w:val="24"/>
        </w:rPr>
        <w:t>) равномерно распр</w:t>
      </w:r>
      <w:r w:rsidRPr="00D603DE">
        <w:rPr>
          <w:rFonts w:eastAsia="Times New Roman,Italic"/>
          <w:bCs w:val="0"/>
          <w:szCs w:val="24"/>
        </w:rPr>
        <w:t>е</w:t>
      </w:r>
      <w:r w:rsidRPr="00D603DE">
        <w:rPr>
          <w:rFonts w:eastAsia="Times New Roman,Italic"/>
          <w:bCs w:val="0"/>
          <w:szCs w:val="24"/>
        </w:rPr>
        <w:t>дел</w:t>
      </w:r>
      <w:r>
        <w:rPr>
          <w:rFonts w:eastAsia="Times New Roman,Italic"/>
          <w:bCs w:val="0"/>
          <w:szCs w:val="24"/>
        </w:rPr>
        <w:t>ё</w:t>
      </w:r>
      <w:r w:rsidRPr="00D603DE">
        <w:rPr>
          <w:rFonts w:eastAsia="Times New Roman,Italic"/>
          <w:bCs w:val="0"/>
          <w:szCs w:val="24"/>
        </w:rPr>
        <w:t>нной</w:t>
      </w:r>
      <w:r w:rsidRPr="00B25DA8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случайной величины </w:t>
      </w:r>
      <w:r w:rsidRPr="00D603DE">
        <w:rPr>
          <w:rFonts w:eastAsia="Times New Roman,Italic"/>
          <w:bCs w:val="0"/>
          <w:i/>
          <w:iCs/>
          <w:szCs w:val="24"/>
        </w:rPr>
        <w:t xml:space="preserve">X </w:t>
      </w:r>
      <w:r w:rsidRPr="00D603DE">
        <w:rPr>
          <w:rFonts w:eastAsia="Times New Roman,Italic"/>
          <w:bCs w:val="0"/>
          <w:szCs w:val="24"/>
        </w:rPr>
        <w:t xml:space="preserve">представлен на рис. </w:t>
      </w:r>
      <w:r w:rsidR="00DF58E5" w:rsidRPr="00DF58E5">
        <w:rPr>
          <w:rFonts w:eastAsia="Times New Roman,Italic"/>
          <w:bCs w:val="0"/>
          <w:szCs w:val="24"/>
        </w:rPr>
        <w:t>2</w:t>
      </w:r>
      <w:r w:rsidRPr="00D603DE">
        <w:rPr>
          <w:rFonts w:eastAsia="Times New Roman,Italic"/>
          <w:bCs w:val="0"/>
          <w:szCs w:val="24"/>
        </w:rPr>
        <w:t>.</w:t>
      </w:r>
      <w:r w:rsidR="00DF58E5" w:rsidRPr="00DF58E5">
        <w:rPr>
          <w:rFonts w:eastAsia="Times New Roman,Italic"/>
          <w:bCs w:val="0"/>
          <w:szCs w:val="24"/>
        </w:rPr>
        <w:t>5</w:t>
      </w:r>
      <w:r w:rsidRPr="00D603DE">
        <w:rPr>
          <w:rFonts w:eastAsia="Times New Roman,Italic"/>
          <w:bCs w:val="0"/>
          <w:szCs w:val="24"/>
        </w:rPr>
        <w:t>.</w:t>
      </w:r>
    </w:p>
    <w:p w:rsidR="00F711D9" w:rsidRPr="0057762C" w:rsidRDefault="00F711D9" w:rsidP="00470C4E">
      <w:pPr>
        <w:autoSpaceDE w:val="0"/>
        <w:autoSpaceDN w:val="0"/>
        <w:adjustRightInd w:val="0"/>
        <w:ind w:firstLine="0"/>
        <w:jc w:val="right"/>
        <w:rPr>
          <w:rFonts w:eastAsia="Times New Roman,Italic"/>
          <w:bCs w:val="0"/>
          <w:szCs w:val="24"/>
        </w:rPr>
      </w:pPr>
    </w:p>
    <w:p w:rsidR="00470C4E" w:rsidRDefault="00470C4E" w:rsidP="00470C4E">
      <w:pPr>
        <w:autoSpaceDE w:val="0"/>
        <w:autoSpaceDN w:val="0"/>
        <w:adjustRightInd w:val="0"/>
        <w:ind w:firstLine="0"/>
        <w:jc w:val="center"/>
        <w:rPr>
          <w:rFonts w:eastAsia="Times New Roman,Italic"/>
          <w:bCs w:val="0"/>
          <w:szCs w:val="24"/>
          <w:lang w:val="en-US"/>
        </w:rPr>
      </w:pPr>
      <w:r>
        <w:rPr>
          <w:rFonts w:eastAsia="Times New Roman,Italic"/>
          <w:bCs w:val="0"/>
          <w:noProof/>
          <w:szCs w:val="24"/>
        </w:rPr>
        <w:drawing>
          <wp:inline distT="0" distB="0" distL="0" distR="0" wp14:anchorId="6782EC1C" wp14:editId="24A8DBA5">
            <wp:extent cx="2135035" cy="1322559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689" cy="1324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3DE" w:rsidRPr="00D603DE" w:rsidRDefault="00D603DE" w:rsidP="00470C4E">
      <w:pPr>
        <w:autoSpaceDE w:val="0"/>
        <w:autoSpaceDN w:val="0"/>
        <w:adjustRightInd w:val="0"/>
        <w:ind w:firstLine="426"/>
        <w:jc w:val="center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Рис. </w:t>
      </w:r>
      <w:r w:rsidR="00DF58E5">
        <w:rPr>
          <w:rFonts w:eastAsia="Times New Roman,Italic"/>
          <w:bCs w:val="0"/>
          <w:szCs w:val="24"/>
          <w:lang w:val="en-US"/>
        </w:rPr>
        <w:t>2</w:t>
      </w:r>
      <w:r w:rsidRPr="00D603DE">
        <w:rPr>
          <w:rFonts w:eastAsia="Times New Roman,Italic"/>
          <w:bCs w:val="0"/>
          <w:szCs w:val="24"/>
        </w:rPr>
        <w:t>.</w:t>
      </w:r>
      <w:r w:rsidR="00DF58E5">
        <w:rPr>
          <w:rFonts w:eastAsia="Times New Roman,Italic"/>
          <w:bCs w:val="0"/>
          <w:szCs w:val="24"/>
          <w:lang w:val="en-US"/>
        </w:rPr>
        <w:t>4</w:t>
      </w:r>
      <w:r w:rsidRPr="00D603DE">
        <w:rPr>
          <w:rFonts w:eastAsia="Times New Roman,Italic"/>
          <w:bCs w:val="0"/>
          <w:szCs w:val="24"/>
        </w:rPr>
        <w:t>. Равномерный закон распределения</w:t>
      </w:r>
    </w:p>
    <w:p w:rsidR="00B25DA8" w:rsidRDefault="00470C4E" w:rsidP="00470C4E">
      <w:pPr>
        <w:autoSpaceDE w:val="0"/>
        <w:autoSpaceDN w:val="0"/>
        <w:adjustRightInd w:val="0"/>
        <w:ind w:firstLine="426"/>
        <w:jc w:val="center"/>
        <w:rPr>
          <w:rFonts w:eastAsia="Times New Roman,Italic"/>
          <w:bCs w:val="0"/>
          <w:szCs w:val="24"/>
          <w:lang w:val="en-US"/>
        </w:rPr>
      </w:pPr>
      <w:r>
        <w:rPr>
          <w:rFonts w:eastAsia="Times New Roman,Italic"/>
          <w:bCs w:val="0"/>
          <w:noProof/>
          <w:szCs w:val="24"/>
        </w:rPr>
        <w:drawing>
          <wp:inline distT="0" distB="0" distL="0" distR="0" wp14:anchorId="7CFF0AE0" wp14:editId="5F512D95">
            <wp:extent cx="1966224" cy="1237418"/>
            <wp:effectExtent l="0" t="0" r="0" b="127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603" cy="1238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3DE" w:rsidRPr="00D603DE" w:rsidRDefault="00D603DE" w:rsidP="00B25DA8">
      <w:pPr>
        <w:autoSpaceDE w:val="0"/>
        <w:autoSpaceDN w:val="0"/>
        <w:adjustRightInd w:val="0"/>
        <w:ind w:firstLine="0"/>
        <w:jc w:val="center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Рис. </w:t>
      </w:r>
      <w:r w:rsidR="00DF58E5" w:rsidRPr="00B544CC">
        <w:rPr>
          <w:rFonts w:eastAsia="Times New Roman,Italic"/>
          <w:bCs w:val="0"/>
          <w:szCs w:val="24"/>
        </w:rPr>
        <w:t>2</w:t>
      </w:r>
      <w:r w:rsidRPr="00D603DE">
        <w:rPr>
          <w:rFonts w:eastAsia="Times New Roman,Italic"/>
          <w:bCs w:val="0"/>
          <w:szCs w:val="24"/>
        </w:rPr>
        <w:t>.</w:t>
      </w:r>
      <w:r w:rsidR="00DF58E5" w:rsidRPr="00B544CC">
        <w:rPr>
          <w:rFonts w:eastAsia="Times New Roman,Italic"/>
          <w:bCs w:val="0"/>
          <w:szCs w:val="24"/>
        </w:rPr>
        <w:t>5</w:t>
      </w:r>
      <w:r w:rsidRPr="00D603DE">
        <w:rPr>
          <w:rFonts w:eastAsia="Times New Roman,Italic"/>
          <w:bCs w:val="0"/>
          <w:szCs w:val="24"/>
        </w:rPr>
        <w:t xml:space="preserve">. График функции распределения </w:t>
      </w:r>
      <w:r w:rsidRPr="00D603DE">
        <w:rPr>
          <w:rFonts w:eastAsia="Times New Roman,Italic"/>
          <w:bCs w:val="0"/>
          <w:i/>
          <w:iCs/>
          <w:szCs w:val="24"/>
        </w:rPr>
        <w:t>F</w:t>
      </w:r>
      <w:r w:rsidRPr="00D603DE">
        <w:rPr>
          <w:rFonts w:eastAsia="Times New Roman,Italic"/>
          <w:bCs w:val="0"/>
          <w:szCs w:val="24"/>
        </w:rPr>
        <w:t>(</w:t>
      </w:r>
      <w:r w:rsidRPr="00D603DE">
        <w:rPr>
          <w:rFonts w:eastAsia="Times New Roman,Italic"/>
          <w:bCs w:val="0"/>
          <w:i/>
          <w:iCs/>
          <w:szCs w:val="24"/>
        </w:rPr>
        <w:t>x</w:t>
      </w:r>
      <w:r w:rsidRPr="00D603DE">
        <w:rPr>
          <w:rFonts w:eastAsia="Times New Roman,Italic"/>
          <w:bCs w:val="0"/>
          <w:szCs w:val="24"/>
        </w:rPr>
        <w:t>)</w:t>
      </w:r>
    </w:p>
    <w:p w:rsidR="00D603DE" w:rsidRPr="0057762C" w:rsidRDefault="00D603DE" w:rsidP="00B25DA8">
      <w:pPr>
        <w:autoSpaceDE w:val="0"/>
        <w:autoSpaceDN w:val="0"/>
        <w:adjustRightInd w:val="0"/>
        <w:ind w:firstLine="0"/>
        <w:jc w:val="center"/>
        <w:rPr>
          <w:rFonts w:eastAsia="Times New Roman,Italic"/>
          <w:bCs w:val="0"/>
          <w:i/>
          <w:iCs/>
          <w:szCs w:val="24"/>
        </w:rPr>
      </w:pPr>
      <w:r w:rsidRPr="00D603DE">
        <w:rPr>
          <w:rFonts w:eastAsia="Times New Roman,Italic"/>
          <w:bCs w:val="0"/>
          <w:szCs w:val="24"/>
        </w:rPr>
        <w:lastRenderedPageBreak/>
        <w:t>равномерно распредел</w:t>
      </w:r>
      <w:r w:rsidR="00C94242">
        <w:rPr>
          <w:rFonts w:eastAsia="Times New Roman,Italic"/>
          <w:bCs w:val="0"/>
          <w:szCs w:val="24"/>
        </w:rPr>
        <w:t>ё</w:t>
      </w:r>
      <w:r w:rsidRPr="00D603DE">
        <w:rPr>
          <w:rFonts w:eastAsia="Times New Roman,Italic"/>
          <w:bCs w:val="0"/>
          <w:szCs w:val="24"/>
        </w:rPr>
        <w:t xml:space="preserve">нной случайной величины </w:t>
      </w:r>
      <w:r w:rsidRPr="00D603DE">
        <w:rPr>
          <w:rFonts w:eastAsia="Times New Roman,Italic"/>
          <w:bCs w:val="0"/>
          <w:i/>
          <w:iCs/>
          <w:szCs w:val="24"/>
        </w:rPr>
        <w:t>X</w:t>
      </w:r>
    </w:p>
    <w:p w:rsidR="00B25DA8" w:rsidRPr="0057762C" w:rsidRDefault="00B25DA8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i/>
          <w:iCs/>
          <w:szCs w:val="24"/>
        </w:rPr>
      </w:pPr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>Равномерный закон распределения используется при ан</w:t>
      </w:r>
      <w:r w:rsidRPr="00D603DE">
        <w:rPr>
          <w:rFonts w:eastAsia="Times New Roman,Italic"/>
          <w:bCs w:val="0"/>
          <w:szCs w:val="24"/>
        </w:rPr>
        <w:t>а</w:t>
      </w:r>
      <w:r w:rsidRPr="00D603DE">
        <w:rPr>
          <w:rFonts w:eastAsia="Times New Roman,Italic"/>
          <w:bCs w:val="0"/>
          <w:szCs w:val="24"/>
        </w:rPr>
        <w:t>лизе ошибок</w:t>
      </w:r>
      <w:r w:rsidR="00B25DA8" w:rsidRPr="00B25DA8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округления при проведении числовых расч</w:t>
      </w:r>
      <w:r w:rsidR="00C94242">
        <w:rPr>
          <w:rFonts w:eastAsia="Times New Roman,Italic"/>
          <w:bCs w:val="0"/>
          <w:szCs w:val="24"/>
        </w:rPr>
        <w:t>ё</w:t>
      </w:r>
      <w:r w:rsidRPr="00D603DE">
        <w:rPr>
          <w:rFonts w:eastAsia="Times New Roman,Italic"/>
          <w:bCs w:val="0"/>
          <w:szCs w:val="24"/>
        </w:rPr>
        <w:t>тов (например, ошибка округления числа до целого распределена равномерно на отрезке [–0,5; 0,5]),</w:t>
      </w:r>
      <w:r w:rsidR="00B25DA8" w:rsidRPr="00B25DA8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в ряде задач массового о</w:t>
      </w:r>
      <w:r w:rsidRPr="00D603DE">
        <w:rPr>
          <w:rFonts w:eastAsia="Times New Roman,Italic"/>
          <w:bCs w:val="0"/>
          <w:szCs w:val="24"/>
        </w:rPr>
        <w:t>б</w:t>
      </w:r>
      <w:r w:rsidRPr="00D603DE">
        <w:rPr>
          <w:rFonts w:eastAsia="Times New Roman,Italic"/>
          <w:bCs w:val="0"/>
          <w:szCs w:val="24"/>
        </w:rPr>
        <w:t>служивания, при статистическом моделировании наблюдений, подчин</w:t>
      </w:r>
      <w:r w:rsidR="00C94242">
        <w:rPr>
          <w:rFonts w:eastAsia="Times New Roman,Italic"/>
          <w:bCs w:val="0"/>
          <w:szCs w:val="24"/>
        </w:rPr>
        <w:t>ё</w:t>
      </w:r>
      <w:r w:rsidRPr="00D603DE">
        <w:rPr>
          <w:rFonts w:eastAsia="Times New Roman,Italic"/>
          <w:bCs w:val="0"/>
          <w:szCs w:val="24"/>
        </w:rPr>
        <w:t>нных заданному распределению. Так, случайная вел</w:t>
      </w:r>
      <w:r w:rsidRPr="00D603DE">
        <w:rPr>
          <w:rFonts w:eastAsia="Times New Roman,Italic"/>
          <w:bCs w:val="0"/>
          <w:szCs w:val="24"/>
        </w:rPr>
        <w:t>и</w:t>
      </w:r>
      <w:r w:rsidRPr="00D603DE">
        <w:rPr>
          <w:rFonts w:eastAsia="Times New Roman,Italic"/>
          <w:bCs w:val="0"/>
          <w:szCs w:val="24"/>
        </w:rPr>
        <w:t xml:space="preserve">чина </w:t>
      </w:r>
      <w:r w:rsidRPr="00D603DE">
        <w:rPr>
          <w:rFonts w:eastAsia="Times New Roman,Italic"/>
          <w:bCs w:val="0"/>
          <w:i/>
          <w:iCs/>
          <w:szCs w:val="24"/>
        </w:rPr>
        <w:t>X</w:t>
      </w:r>
      <w:r w:rsidRPr="00D603DE">
        <w:rPr>
          <w:rFonts w:eastAsia="Times New Roman,Italic"/>
          <w:bCs w:val="0"/>
          <w:szCs w:val="24"/>
        </w:rPr>
        <w:t>, распредел</w:t>
      </w:r>
      <w:r w:rsidR="00C94242">
        <w:rPr>
          <w:rFonts w:eastAsia="Times New Roman,Italic"/>
          <w:bCs w:val="0"/>
          <w:szCs w:val="24"/>
        </w:rPr>
        <w:t>ё</w:t>
      </w:r>
      <w:r w:rsidRPr="00D603DE">
        <w:rPr>
          <w:rFonts w:eastAsia="Times New Roman,Italic"/>
          <w:bCs w:val="0"/>
          <w:szCs w:val="24"/>
        </w:rPr>
        <w:t>нная равномерно на отрезке [0; 1], называ</w:t>
      </w:r>
      <w:r w:rsidRPr="00D603DE">
        <w:rPr>
          <w:rFonts w:eastAsia="Times New Roman,Italic"/>
          <w:bCs w:val="0"/>
          <w:szCs w:val="24"/>
        </w:rPr>
        <w:t>е</w:t>
      </w:r>
      <w:r w:rsidRPr="00D603DE">
        <w:rPr>
          <w:rFonts w:eastAsia="Times New Roman,Italic"/>
          <w:bCs w:val="0"/>
          <w:szCs w:val="24"/>
        </w:rPr>
        <w:t>мая «случайным числом от 0 до 1», служит исходным матери</w:t>
      </w:r>
      <w:r w:rsidRPr="00D603DE">
        <w:rPr>
          <w:rFonts w:eastAsia="Times New Roman,Italic"/>
          <w:bCs w:val="0"/>
          <w:szCs w:val="24"/>
        </w:rPr>
        <w:t>а</w:t>
      </w:r>
      <w:r w:rsidRPr="00D603DE">
        <w:rPr>
          <w:rFonts w:eastAsia="Times New Roman,Italic"/>
          <w:bCs w:val="0"/>
          <w:szCs w:val="24"/>
        </w:rPr>
        <w:t>лом для</w:t>
      </w:r>
      <w:r w:rsidR="00B25DA8" w:rsidRPr="00B25DA8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получения случайных величин с любым законом ра</w:t>
      </w:r>
      <w:r w:rsidRPr="00D603DE">
        <w:rPr>
          <w:rFonts w:eastAsia="Times New Roman,Italic"/>
          <w:bCs w:val="0"/>
          <w:szCs w:val="24"/>
        </w:rPr>
        <w:t>с</w:t>
      </w:r>
      <w:r w:rsidRPr="00D603DE">
        <w:rPr>
          <w:rFonts w:eastAsia="Times New Roman,Italic"/>
          <w:bCs w:val="0"/>
          <w:szCs w:val="24"/>
        </w:rPr>
        <w:t>пределения [</w:t>
      </w:r>
      <w:r w:rsidR="00E36505">
        <w:rPr>
          <w:rFonts w:eastAsia="Times New Roman,Italic"/>
          <w:bCs w:val="0"/>
          <w:szCs w:val="24"/>
        </w:rPr>
        <w:t>1</w:t>
      </w:r>
      <w:r w:rsidRPr="00D603DE">
        <w:rPr>
          <w:rFonts w:eastAsia="Times New Roman,Italic"/>
          <w:bCs w:val="0"/>
          <w:szCs w:val="24"/>
        </w:rPr>
        <w:t>9].</w:t>
      </w:r>
    </w:p>
    <w:p w:rsidR="00D603DE" w:rsidRPr="0057762C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</w:p>
    <w:p w:rsidR="00D603DE" w:rsidRPr="008943CB" w:rsidRDefault="00D603DE" w:rsidP="008943CB">
      <w:pPr>
        <w:pStyle w:val="3"/>
        <w:rPr>
          <w:rFonts w:ascii="Times New Roman" w:eastAsia="Times New Roman,Italic" w:hAnsi="Times New Roman" w:cs="Times New Roman"/>
          <w:sz w:val="24"/>
          <w:szCs w:val="24"/>
        </w:rPr>
      </w:pPr>
      <w:bookmarkStart w:id="22" w:name="_Toc455761458"/>
      <w:r w:rsidRPr="008943CB">
        <w:rPr>
          <w:rFonts w:ascii="Times New Roman" w:eastAsia="Times New Roman,Italic" w:hAnsi="Times New Roman" w:cs="Times New Roman"/>
          <w:sz w:val="24"/>
          <w:szCs w:val="24"/>
        </w:rPr>
        <w:t>2.2.5. Экспоненциальный закон распределения</w:t>
      </w:r>
      <w:bookmarkEnd w:id="22"/>
    </w:p>
    <w:p w:rsidR="00D603DE" w:rsidRPr="0057762C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Непрерывная случайная величина </w:t>
      </w:r>
      <w:r w:rsidRPr="00D603DE">
        <w:rPr>
          <w:rFonts w:eastAsia="Times New Roman,Italic"/>
          <w:bCs w:val="0"/>
          <w:i/>
          <w:iCs/>
          <w:szCs w:val="24"/>
        </w:rPr>
        <w:t xml:space="preserve">X </w:t>
      </w:r>
      <w:r w:rsidRPr="00D603DE">
        <w:rPr>
          <w:rFonts w:eastAsia="Times New Roman,Italic"/>
          <w:bCs w:val="0"/>
          <w:szCs w:val="24"/>
        </w:rPr>
        <w:t>имеет экспоненциал</w:t>
      </w:r>
      <w:r w:rsidRPr="00D603DE">
        <w:rPr>
          <w:rFonts w:eastAsia="Times New Roman,Italic"/>
          <w:bCs w:val="0"/>
          <w:szCs w:val="24"/>
        </w:rPr>
        <w:t>ь</w:t>
      </w:r>
      <w:r w:rsidRPr="00D603DE">
        <w:rPr>
          <w:rFonts w:eastAsia="Times New Roman,Italic"/>
          <w:bCs w:val="0"/>
          <w:szCs w:val="24"/>
        </w:rPr>
        <w:t>ный (показательный) закон распределения с параметром</w:t>
      </w:r>
      <w:r w:rsidR="005F5DFE" w:rsidRPr="005F5DFE">
        <w:rPr>
          <w:rFonts w:eastAsia="Times New Roman,Italic"/>
          <w:bCs w:val="0"/>
          <w:szCs w:val="24"/>
        </w:rPr>
        <w:t xml:space="preserve"> </w:t>
      </w:r>
      <w:r w:rsidR="005F5DFE">
        <w:rPr>
          <w:rFonts w:eastAsia="Times New Roman,Italic"/>
          <w:bCs w:val="0"/>
          <w:szCs w:val="24"/>
        </w:rPr>
        <w:sym w:font="Symbol" w:char="F06C"/>
      </w:r>
      <w:r w:rsidRPr="00D603DE">
        <w:rPr>
          <w:rFonts w:eastAsia="Times New Roman,Italic"/>
          <w:bCs w:val="0"/>
          <w:szCs w:val="24"/>
        </w:rPr>
        <w:t>, е</w:t>
      </w:r>
      <w:r w:rsidRPr="00D603DE">
        <w:rPr>
          <w:rFonts w:eastAsia="Times New Roman,Italic"/>
          <w:bCs w:val="0"/>
          <w:szCs w:val="24"/>
        </w:rPr>
        <w:t>с</w:t>
      </w:r>
      <w:r w:rsidRPr="00D603DE">
        <w:rPr>
          <w:rFonts w:eastAsia="Times New Roman,Italic"/>
          <w:bCs w:val="0"/>
          <w:szCs w:val="24"/>
        </w:rPr>
        <w:t>ли е</w:t>
      </w:r>
      <w:r w:rsidR="00C94242">
        <w:rPr>
          <w:rFonts w:eastAsia="Times New Roman,Italic"/>
          <w:bCs w:val="0"/>
          <w:szCs w:val="24"/>
        </w:rPr>
        <w:t>ё</w:t>
      </w:r>
      <w:r w:rsidRPr="00D603DE">
        <w:rPr>
          <w:rFonts w:eastAsia="Times New Roman,Italic"/>
          <w:bCs w:val="0"/>
          <w:szCs w:val="24"/>
        </w:rPr>
        <w:t xml:space="preserve"> плотность</w:t>
      </w:r>
      <w:r w:rsidR="005F5DFE" w:rsidRPr="005F5DFE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вероятности </w:t>
      </w:r>
      <w:r w:rsidRPr="00D603DE">
        <w:rPr>
          <w:rFonts w:eastAsia="Times New Roman,Italic"/>
          <w:bCs w:val="0"/>
          <w:i/>
          <w:iCs/>
          <w:szCs w:val="24"/>
        </w:rPr>
        <w:t>f</w:t>
      </w:r>
      <w:r w:rsidRPr="00D603DE">
        <w:rPr>
          <w:rFonts w:eastAsia="Times New Roman,Italic"/>
          <w:bCs w:val="0"/>
          <w:szCs w:val="24"/>
        </w:rPr>
        <w:t>(</w:t>
      </w:r>
      <w:r w:rsidRPr="00D603DE">
        <w:rPr>
          <w:rFonts w:eastAsia="Times New Roman,Italic"/>
          <w:bCs w:val="0"/>
          <w:i/>
          <w:iCs/>
          <w:szCs w:val="24"/>
        </w:rPr>
        <w:t>x</w:t>
      </w:r>
      <w:r w:rsidRPr="00D603DE">
        <w:rPr>
          <w:rFonts w:eastAsia="Times New Roman,Italic"/>
          <w:bCs w:val="0"/>
          <w:szCs w:val="24"/>
        </w:rPr>
        <w:t>) имеет вид:</w:t>
      </w:r>
    </w:p>
    <w:p w:rsidR="00205E55" w:rsidRPr="0057762C" w:rsidRDefault="00205E55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</w:p>
    <w:p w:rsidR="002D7F92" w:rsidRPr="0057762C" w:rsidRDefault="002D7F92" w:rsidP="002D7F92">
      <w:pPr>
        <w:autoSpaceDE w:val="0"/>
        <w:autoSpaceDN w:val="0"/>
        <w:adjustRightInd w:val="0"/>
        <w:ind w:firstLine="426"/>
        <w:jc w:val="right"/>
        <w:rPr>
          <w:rFonts w:eastAsia="Times New Roman,Italic"/>
          <w:bCs w:val="0"/>
          <w:szCs w:val="24"/>
        </w:rPr>
      </w:pPr>
      <m:oMath>
        <m:r>
          <w:rPr>
            <w:rFonts w:ascii="Cambria Math" w:eastAsia="Times New Roman,Italic" w:hAnsi="Cambria Math"/>
            <w:szCs w:val="24"/>
            <w:lang w:val="en-US"/>
          </w:rPr>
          <m:t>f</m:t>
        </m:r>
        <m:d>
          <m:d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d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x</m:t>
            </m:r>
          </m:e>
        </m:d>
        <m:r>
          <w:rPr>
            <w:rFonts w:ascii="Cambria Math" w:eastAsia="Times New Roman,Italic" w:hAnsi="Cambria Math"/>
            <w:szCs w:val="24"/>
          </w:rPr>
          <m:t>=</m:t>
        </m:r>
        <m:d>
          <m:dPr>
            <m:begChr m:val="{"/>
            <m:endChr m:val=""/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</m:ctrlPr>
              </m:eqArrPr>
              <m:e>
                <m:r>
                  <w:rPr>
                    <w:rFonts w:ascii="Cambria Math" w:eastAsia="Times New Roman,Italic" w:hAnsi="Cambria Math"/>
                    <w:szCs w:val="24"/>
                  </w:rPr>
                  <m:t xml:space="preserve">0   при </m:t>
                </m:r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="Times New Roman,Italic" w:hAnsi="Cambria Math"/>
                    <w:szCs w:val="24"/>
                  </w:rPr>
                  <m:t>&lt;0;</m:t>
                </m:r>
              </m:e>
              <m:e>
                <m: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  <w:sym w:font="Symbol" w:char="F06C"/>
                </m:r>
                <m:sSup>
                  <m:sSupPr>
                    <m:ctrlPr>
                      <w:rPr>
                        <w:rFonts w:ascii="Cambria Math" w:eastAsia="Times New Roman,Italic" w:hAnsi="Cambria Math"/>
                        <w:bCs w:val="0"/>
                        <w:i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Times New Roman,Italic" w:hAnsi="Cambria Math"/>
                        <w:szCs w:val="24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eastAsia="Times New Roman,Italic" w:hAnsi="Cambria Math"/>
                        <w:szCs w:val="24"/>
                      </w:rPr>
                      <m:t>-</m:t>
                    </m:r>
                    <m:r>
                      <w:rPr>
                        <w:rFonts w:ascii="Cambria Math" w:eastAsia="Times New Roman,Italic" w:hAnsi="Cambria Math"/>
                        <w:bCs w:val="0"/>
                        <w:i/>
                        <w:szCs w:val="24"/>
                        <w:lang w:val="en-US"/>
                      </w:rPr>
                      <w:sym w:font="Symbol" w:char="F06C"/>
                    </m:r>
                    <m:r>
                      <w:rPr>
                        <w:rFonts w:ascii="Cambria Math" w:eastAsia="Times New Roman,Italic" w:hAnsi="Cambria Math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="Times New Roman,Italic" w:hAnsi="Cambria Math"/>
                    <w:szCs w:val="24"/>
                  </w:rPr>
                  <m:t xml:space="preserve">  при </m:t>
                </m:r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  <w:sym w:font="Symbol" w:char="F0B3"/>
                </m:r>
                <m:r>
                  <w:rPr>
                    <w:rFonts w:ascii="Cambria Math" w:eastAsia="Times New Roman,Italic" w:hAnsi="Cambria Math"/>
                    <w:szCs w:val="24"/>
                  </w:rPr>
                  <m:t>0.</m:t>
                </m:r>
              </m:e>
            </m:eqArr>
          </m:e>
        </m:d>
      </m:oMath>
      <w:r w:rsidRPr="0057762C">
        <w:rPr>
          <w:rFonts w:eastAsia="Times New Roman,Italic"/>
          <w:bCs w:val="0"/>
          <w:szCs w:val="24"/>
        </w:rPr>
        <w:tab/>
      </w:r>
      <w:r w:rsidRPr="0057762C">
        <w:rPr>
          <w:rFonts w:eastAsia="Times New Roman,Italic"/>
          <w:bCs w:val="0"/>
          <w:szCs w:val="24"/>
        </w:rPr>
        <w:tab/>
        <w:t>(2.33)</w:t>
      </w:r>
    </w:p>
    <w:p w:rsidR="005F5DFE" w:rsidRPr="0057762C" w:rsidRDefault="005F5DF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</w:p>
    <w:p w:rsidR="00D603DE" w:rsidRPr="002D7F92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Кривая распределения </w:t>
      </w:r>
      <w:r w:rsidRPr="00D603DE">
        <w:rPr>
          <w:rFonts w:eastAsia="Times New Roman,Italic"/>
          <w:bCs w:val="0"/>
          <w:i/>
          <w:iCs/>
          <w:szCs w:val="24"/>
        </w:rPr>
        <w:t>f</w:t>
      </w:r>
      <w:r w:rsidRPr="00D603DE">
        <w:rPr>
          <w:rFonts w:eastAsia="Times New Roman,Italic"/>
          <w:bCs w:val="0"/>
          <w:szCs w:val="24"/>
        </w:rPr>
        <w:t>(</w:t>
      </w:r>
      <w:r w:rsidRPr="00D603DE">
        <w:rPr>
          <w:rFonts w:eastAsia="Times New Roman,Italic"/>
          <w:bCs w:val="0"/>
          <w:i/>
          <w:iCs/>
          <w:szCs w:val="24"/>
        </w:rPr>
        <w:t>x</w:t>
      </w:r>
      <w:r w:rsidR="00E36505">
        <w:rPr>
          <w:rFonts w:eastAsia="Times New Roman,Italic"/>
          <w:bCs w:val="0"/>
          <w:szCs w:val="24"/>
        </w:rPr>
        <w:t xml:space="preserve">) приведена на рис. </w:t>
      </w:r>
      <w:r w:rsidR="00DF58E5" w:rsidRPr="00DF58E5">
        <w:rPr>
          <w:rFonts w:eastAsia="Times New Roman,Italic"/>
          <w:bCs w:val="0"/>
          <w:szCs w:val="24"/>
        </w:rPr>
        <w:t>2</w:t>
      </w:r>
      <w:r w:rsidRPr="00D603DE">
        <w:rPr>
          <w:rFonts w:eastAsia="Times New Roman,Italic"/>
          <w:bCs w:val="0"/>
          <w:szCs w:val="24"/>
        </w:rPr>
        <w:t>.</w:t>
      </w:r>
      <w:r w:rsidR="00DF58E5" w:rsidRPr="00DF58E5">
        <w:rPr>
          <w:rFonts w:eastAsia="Times New Roman,Italic"/>
          <w:bCs w:val="0"/>
          <w:szCs w:val="24"/>
        </w:rPr>
        <w:t>6</w:t>
      </w:r>
      <w:r w:rsidRPr="00D603DE">
        <w:rPr>
          <w:rFonts w:eastAsia="Times New Roman,Italic"/>
          <w:bCs w:val="0"/>
          <w:szCs w:val="24"/>
        </w:rPr>
        <w:t>.</w:t>
      </w:r>
    </w:p>
    <w:p w:rsidR="001D4062" w:rsidRPr="002D7F92" w:rsidRDefault="002D7F92" w:rsidP="002D7F92">
      <w:pPr>
        <w:autoSpaceDE w:val="0"/>
        <w:autoSpaceDN w:val="0"/>
        <w:adjustRightInd w:val="0"/>
        <w:ind w:firstLine="0"/>
        <w:jc w:val="center"/>
        <w:rPr>
          <w:rFonts w:eastAsia="Times New Roman,Italic"/>
          <w:bCs w:val="0"/>
          <w:szCs w:val="24"/>
        </w:rPr>
      </w:pPr>
      <w:r>
        <w:rPr>
          <w:rFonts w:eastAsia="Times New Roman,Italic"/>
          <w:bCs w:val="0"/>
          <w:noProof/>
          <w:szCs w:val="24"/>
        </w:rPr>
        <w:drawing>
          <wp:inline distT="0" distB="0" distL="0" distR="0" wp14:anchorId="484E90DC" wp14:editId="091818B3">
            <wp:extent cx="2605776" cy="1426918"/>
            <wp:effectExtent l="0" t="0" r="4445" b="190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678" cy="1427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3DE" w:rsidRPr="00D603DE" w:rsidRDefault="00D603DE" w:rsidP="002D7F92">
      <w:pPr>
        <w:autoSpaceDE w:val="0"/>
        <w:autoSpaceDN w:val="0"/>
        <w:adjustRightInd w:val="0"/>
        <w:ind w:firstLine="426"/>
        <w:jc w:val="center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Рис. </w:t>
      </w:r>
      <w:r w:rsidR="00DF58E5" w:rsidRPr="00B544CC">
        <w:rPr>
          <w:rFonts w:eastAsia="Times New Roman,Italic"/>
          <w:bCs w:val="0"/>
          <w:szCs w:val="24"/>
        </w:rPr>
        <w:t>2</w:t>
      </w:r>
      <w:r w:rsidRPr="00D603DE">
        <w:rPr>
          <w:rFonts w:eastAsia="Times New Roman,Italic"/>
          <w:bCs w:val="0"/>
          <w:szCs w:val="24"/>
        </w:rPr>
        <w:t>.</w:t>
      </w:r>
      <w:r w:rsidR="00DF58E5" w:rsidRPr="00B544CC">
        <w:rPr>
          <w:rFonts w:eastAsia="Times New Roman,Italic"/>
          <w:bCs w:val="0"/>
          <w:szCs w:val="24"/>
        </w:rPr>
        <w:t>6</w:t>
      </w:r>
      <w:r w:rsidRPr="00D603DE">
        <w:rPr>
          <w:rFonts w:eastAsia="Times New Roman,Italic"/>
          <w:bCs w:val="0"/>
          <w:szCs w:val="24"/>
        </w:rPr>
        <w:t>. Кривая экспоненциального распределения</w:t>
      </w:r>
    </w:p>
    <w:p w:rsidR="0035548B" w:rsidRPr="0057762C" w:rsidRDefault="0035548B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</w:p>
    <w:p w:rsid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lastRenderedPageBreak/>
        <w:t xml:space="preserve">Функция распределения случайной величины </w:t>
      </w:r>
      <w:r w:rsidRPr="00D603DE">
        <w:rPr>
          <w:rFonts w:eastAsia="Times New Roman,Italic"/>
          <w:bCs w:val="0"/>
          <w:i/>
          <w:iCs/>
          <w:szCs w:val="24"/>
        </w:rPr>
        <w:t>X</w:t>
      </w:r>
      <w:r w:rsidRPr="00D603DE">
        <w:rPr>
          <w:rFonts w:eastAsia="Times New Roman,Italic"/>
          <w:bCs w:val="0"/>
          <w:szCs w:val="24"/>
        </w:rPr>
        <w:t>, распред</w:t>
      </w:r>
      <w:r w:rsidRPr="00D603DE">
        <w:rPr>
          <w:rFonts w:eastAsia="Times New Roman,Italic"/>
          <w:bCs w:val="0"/>
          <w:szCs w:val="24"/>
        </w:rPr>
        <w:t>е</w:t>
      </w:r>
      <w:r w:rsidRPr="00D603DE">
        <w:rPr>
          <w:rFonts w:eastAsia="Times New Roman,Italic"/>
          <w:bCs w:val="0"/>
          <w:szCs w:val="24"/>
        </w:rPr>
        <w:t>л</w:t>
      </w:r>
      <w:r w:rsidR="00C94242">
        <w:rPr>
          <w:rFonts w:eastAsia="Times New Roman,Italic"/>
          <w:bCs w:val="0"/>
          <w:szCs w:val="24"/>
        </w:rPr>
        <w:t>ё</w:t>
      </w:r>
      <w:r w:rsidRPr="00D603DE">
        <w:rPr>
          <w:rFonts w:eastAsia="Times New Roman,Italic"/>
          <w:bCs w:val="0"/>
          <w:szCs w:val="24"/>
        </w:rPr>
        <w:t>нной по</w:t>
      </w:r>
      <w:r w:rsidR="002D7F92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экспоненциальному закону, есть</w:t>
      </w:r>
    </w:p>
    <w:p w:rsidR="002D7F92" w:rsidRDefault="002D7F92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</w:p>
    <w:p w:rsidR="00D603DE" w:rsidRPr="00D603DE" w:rsidRDefault="0035548B" w:rsidP="0035548B">
      <w:pPr>
        <w:autoSpaceDE w:val="0"/>
        <w:autoSpaceDN w:val="0"/>
        <w:adjustRightInd w:val="0"/>
        <w:ind w:firstLine="426"/>
        <w:jc w:val="right"/>
        <w:rPr>
          <w:rFonts w:eastAsia="Times New Roman,Italic"/>
          <w:bCs w:val="0"/>
          <w:szCs w:val="24"/>
        </w:rPr>
      </w:pPr>
      <m:oMath>
        <m:r>
          <w:rPr>
            <w:rFonts w:ascii="Cambria Math" w:eastAsia="Times New Roman,Italic" w:hAnsi="Cambria Math"/>
            <w:szCs w:val="24"/>
          </w:rPr>
          <m:t>F</m:t>
        </m:r>
        <m:d>
          <m:d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d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</m:d>
        <m:r>
          <w:rPr>
            <w:rFonts w:ascii="Cambria Math" w:eastAsia="Times New Roman,Italic" w:hAnsi="Cambria Math"/>
            <w:szCs w:val="24"/>
          </w:rPr>
          <m:t>=</m:t>
        </m:r>
        <m:d>
          <m:dPr>
            <m:begChr m:val="{"/>
            <m:endChr m:val=""/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dPr>
          <m:e>
            <m:eqArr>
              <m:eqArrPr>
                <m:ctrlPr>
                  <w:rPr>
                    <w:rFonts w:ascii="Cambria Math" w:eastAsia="Times New Roman,Italic" w:hAnsi="Cambria Math"/>
                    <w:bCs w:val="0"/>
                    <w:i/>
                    <w:szCs w:val="24"/>
                  </w:rPr>
                </m:ctrlPr>
              </m:eqArrPr>
              <m:e>
                <m:r>
                  <w:rPr>
                    <w:rFonts w:ascii="Cambria Math" w:eastAsia="Times New Roman,Italic" w:hAnsi="Cambria Math"/>
                    <w:szCs w:val="24"/>
                  </w:rPr>
                  <m:t xml:space="preserve">0   при </m:t>
                </m:r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="Times New Roman,Italic" w:hAnsi="Cambria Math"/>
                    <w:szCs w:val="24"/>
                  </w:rPr>
                  <m:t>&lt;0;</m:t>
                </m:r>
                <m:ctrlP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</m:ctrlPr>
              </m:e>
              <m:e>
                <m:r>
                  <w:rPr>
                    <w:rFonts w:ascii="Cambria Math" w:eastAsia="Times New Roman,Italic" w:hAnsi="Cambria Math"/>
                    <w:szCs w:val="24"/>
                  </w:rPr>
                  <m:t>1-</m:t>
                </m:r>
                <m:sSup>
                  <m:sSupPr>
                    <m:ctrlPr>
                      <w:rPr>
                        <w:rFonts w:ascii="Cambria Math" w:eastAsia="Times New Roman,Italic" w:hAnsi="Cambria Math"/>
                        <w:bCs w:val="0"/>
                        <w:i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Times New Roman,Italic" w:hAnsi="Cambria Math"/>
                        <w:szCs w:val="24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eastAsia="Times New Roman,Italic" w:hAnsi="Cambria Math"/>
                        <w:szCs w:val="24"/>
                      </w:rPr>
                      <m:t>-</m:t>
                    </m:r>
                    <m:r>
                      <w:rPr>
                        <w:rFonts w:ascii="Cambria Math" w:eastAsia="Times New Roman,Italic" w:hAnsi="Cambria Math"/>
                        <w:bCs w:val="0"/>
                        <w:i/>
                        <w:szCs w:val="24"/>
                        <w:lang w:val="en-US"/>
                      </w:rPr>
                      <w:sym w:font="Symbol" w:char="F06C"/>
                    </m:r>
                    <m:r>
                      <w:rPr>
                        <w:rFonts w:ascii="Cambria Math" w:eastAsia="Times New Roman,Italic" w:hAnsi="Cambria Math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="Times New Roman,Italic" w:hAnsi="Cambria Math"/>
                    <w:szCs w:val="24"/>
                  </w:rPr>
                  <m:t xml:space="preserve">   при </m:t>
                </m:r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  <w:sym w:font="Symbol" w:char="F0B3"/>
                </m:r>
                <m:r>
                  <w:rPr>
                    <w:rFonts w:ascii="Cambria Math" w:eastAsia="Times New Roman,Italic" w:hAnsi="Cambria Math"/>
                    <w:szCs w:val="24"/>
                  </w:rPr>
                  <m:t>0.</m:t>
                </m:r>
                <m:ctrlP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</m:ctrlPr>
              </m:e>
            </m:eqArr>
          </m:e>
        </m:d>
      </m:oMath>
      <w:r w:rsidRPr="0035548B">
        <w:rPr>
          <w:rFonts w:eastAsia="Times New Roman,Italic"/>
          <w:bCs w:val="0"/>
          <w:szCs w:val="24"/>
        </w:rPr>
        <w:t xml:space="preserve">       </w:t>
      </w:r>
      <w:r w:rsidRPr="0035548B">
        <w:rPr>
          <w:rFonts w:eastAsia="Times New Roman,Italic"/>
          <w:bCs w:val="0"/>
          <w:szCs w:val="24"/>
        </w:rPr>
        <w:tab/>
      </w:r>
      <w:r w:rsidR="00D603DE" w:rsidRPr="00D603DE">
        <w:rPr>
          <w:rFonts w:eastAsia="Times New Roman,Italic"/>
          <w:bCs w:val="0"/>
          <w:szCs w:val="24"/>
        </w:rPr>
        <w:t>(2.34)</w:t>
      </w:r>
    </w:p>
    <w:p w:rsidR="00D603DE" w:rsidRPr="00D603DE" w:rsidRDefault="00D603DE" w:rsidP="00DF58E5">
      <w:pPr>
        <w:autoSpaceDE w:val="0"/>
        <w:autoSpaceDN w:val="0"/>
        <w:adjustRightInd w:val="0"/>
        <w:ind w:firstLine="0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>е</w:t>
      </w:r>
      <w:r w:rsidR="00C94242">
        <w:rPr>
          <w:rFonts w:eastAsia="Times New Roman,Italic"/>
          <w:bCs w:val="0"/>
          <w:szCs w:val="24"/>
        </w:rPr>
        <w:t>ё</w:t>
      </w:r>
      <w:r w:rsidRPr="00D603DE">
        <w:rPr>
          <w:rFonts w:eastAsia="Times New Roman,Italic"/>
          <w:bCs w:val="0"/>
          <w:szCs w:val="24"/>
        </w:rPr>
        <w:t xml:space="preserve"> математическое ожидание</w:t>
      </w:r>
    </w:p>
    <w:p w:rsidR="00D603DE" w:rsidRPr="00D603DE" w:rsidRDefault="0035548B" w:rsidP="0035548B">
      <w:pPr>
        <w:autoSpaceDE w:val="0"/>
        <w:autoSpaceDN w:val="0"/>
        <w:adjustRightInd w:val="0"/>
        <w:ind w:firstLine="426"/>
        <w:jc w:val="right"/>
        <w:rPr>
          <w:rFonts w:eastAsia="Times New Roman,Italic"/>
          <w:bCs w:val="0"/>
          <w:szCs w:val="24"/>
        </w:rPr>
      </w:pPr>
      <m:oMath>
        <m:r>
          <w:rPr>
            <w:rFonts w:ascii="Cambria Math" w:eastAsia="Times New Roman,Italic" w:hAnsi="Cambria Math"/>
            <w:szCs w:val="24"/>
            <w:lang w:val="en-US"/>
          </w:rPr>
          <m:t>M</m:t>
        </m:r>
        <m:d>
          <m:d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d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X</m:t>
            </m:r>
          </m:e>
        </m:d>
        <m:r>
          <w:rPr>
            <w:rFonts w:ascii="Cambria Math" w:eastAsia="Times New Roman,Italic" w:hAnsi="Cambria Math"/>
            <w:szCs w:val="24"/>
          </w:rPr>
          <m:t>=</m:t>
        </m:r>
        <m:f>
          <m:f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,Italic" w:hAnsi="Cambria Math"/>
                <w:szCs w:val="24"/>
              </w:rPr>
              <m:t>1</m:t>
            </m:r>
          </m:num>
          <m:den>
            <m: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  <w:sym w:font="Symbol" w:char="F06C"/>
            </m:r>
          </m:den>
        </m:f>
      </m:oMath>
      <w:r w:rsidRPr="0035548B">
        <w:rPr>
          <w:rFonts w:eastAsia="Times New Roman,Italic"/>
          <w:bCs w:val="0"/>
          <w:szCs w:val="24"/>
        </w:rPr>
        <w:t xml:space="preserve">, </w:t>
      </w:r>
      <w:r w:rsidRPr="0035548B">
        <w:rPr>
          <w:rFonts w:eastAsia="Times New Roman,Italic"/>
          <w:bCs w:val="0"/>
          <w:szCs w:val="24"/>
        </w:rPr>
        <w:tab/>
      </w:r>
      <w:r w:rsidRPr="0057762C">
        <w:rPr>
          <w:rFonts w:eastAsia="Times New Roman,Italic"/>
          <w:bCs w:val="0"/>
          <w:szCs w:val="24"/>
        </w:rPr>
        <w:tab/>
      </w:r>
      <w:r w:rsidRPr="0057762C">
        <w:rPr>
          <w:rFonts w:eastAsia="Times New Roman,Italic"/>
          <w:bCs w:val="0"/>
          <w:szCs w:val="24"/>
        </w:rPr>
        <w:tab/>
      </w:r>
      <w:r w:rsidR="00D603DE" w:rsidRPr="00D603DE">
        <w:rPr>
          <w:rFonts w:eastAsia="Times New Roman,Italic"/>
          <w:bCs w:val="0"/>
          <w:szCs w:val="24"/>
        </w:rPr>
        <w:t xml:space="preserve"> (2.35)</w:t>
      </w:r>
    </w:p>
    <w:p w:rsidR="00D603DE" w:rsidRPr="00D603DE" w:rsidRDefault="00D603DE" w:rsidP="00DF58E5">
      <w:pPr>
        <w:autoSpaceDE w:val="0"/>
        <w:autoSpaceDN w:val="0"/>
        <w:adjustRightInd w:val="0"/>
        <w:ind w:firstLine="0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>а е</w:t>
      </w:r>
      <w:r w:rsidR="00C94242">
        <w:rPr>
          <w:rFonts w:eastAsia="Times New Roman,Italic"/>
          <w:bCs w:val="0"/>
          <w:szCs w:val="24"/>
        </w:rPr>
        <w:t>ё</w:t>
      </w:r>
      <w:r w:rsidRPr="00D603DE">
        <w:rPr>
          <w:rFonts w:eastAsia="Times New Roman,Italic"/>
          <w:bCs w:val="0"/>
          <w:szCs w:val="24"/>
        </w:rPr>
        <w:t xml:space="preserve"> дисперсия</w:t>
      </w:r>
    </w:p>
    <w:p w:rsidR="00D603DE" w:rsidRPr="00D603DE" w:rsidRDefault="0035548B" w:rsidP="0035548B">
      <w:pPr>
        <w:autoSpaceDE w:val="0"/>
        <w:autoSpaceDN w:val="0"/>
        <w:adjustRightInd w:val="0"/>
        <w:ind w:firstLine="426"/>
        <w:jc w:val="right"/>
        <w:rPr>
          <w:rFonts w:eastAsia="Times New Roman,Italic"/>
          <w:bCs w:val="0"/>
          <w:szCs w:val="24"/>
        </w:rPr>
      </w:pPr>
      <m:oMath>
        <m:r>
          <w:rPr>
            <w:rFonts w:ascii="Cambria Math" w:eastAsia="Times New Roman,Italic" w:hAnsi="Cambria Math"/>
            <w:szCs w:val="24"/>
            <w:lang w:val="en-US"/>
          </w:rPr>
          <m:t>D</m:t>
        </m:r>
        <m:d>
          <m:d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d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X</m:t>
            </m:r>
          </m:e>
        </m:d>
        <m:r>
          <w:rPr>
            <w:rFonts w:ascii="Cambria Math" w:eastAsia="Times New Roman,Italic" w:hAnsi="Cambria Math"/>
            <w:szCs w:val="24"/>
          </w:rPr>
          <m:t>=</m:t>
        </m:r>
        <m:f>
          <m:f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,Italic" w:hAnsi="Cambria Math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  <w:sym w:font="Symbol" w:char="F06C"/>
                </m:r>
              </m:e>
              <m:sup>
                <m:r>
                  <w:rPr>
                    <w:rFonts w:ascii="Cambria Math" w:eastAsia="Times New Roman,Italic" w:hAnsi="Cambria Math"/>
                    <w:szCs w:val="24"/>
                  </w:rPr>
                  <m:t>2</m:t>
                </m:r>
              </m:sup>
            </m:sSup>
          </m:den>
        </m:f>
      </m:oMath>
      <w:r w:rsidRPr="0035548B">
        <w:rPr>
          <w:rFonts w:eastAsia="Times New Roman,Italic"/>
          <w:bCs w:val="0"/>
          <w:szCs w:val="24"/>
        </w:rPr>
        <w:t xml:space="preserve"> </w:t>
      </w:r>
      <w:r w:rsidRPr="0035548B">
        <w:rPr>
          <w:rFonts w:eastAsia="Times New Roman,Italic"/>
          <w:bCs w:val="0"/>
          <w:szCs w:val="24"/>
        </w:rPr>
        <w:tab/>
      </w:r>
      <w:r w:rsidRPr="0057762C">
        <w:rPr>
          <w:rFonts w:eastAsia="Times New Roman,Italic"/>
          <w:bCs w:val="0"/>
          <w:szCs w:val="24"/>
        </w:rPr>
        <w:tab/>
      </w:r>
      <w:r w:rsidRPr="0035548B">
        <w:rPr>
          <w:rFonts w:eastAsia="Times New Roman,Italic"/>
          <w:bCs w:val="0"/>
          <w:szCs w:val="24"/>
        </w:rPr>
        <w:tab/>
      </w:r>
      <w:r w:rsidR="00D603DE" w:rsidRPr="00D603DE">
        <w:rPr>
          <w:rFonts w:eastAsia="Times New Roman,Italic"/>
          <w:bCs w:val="0"/>
          <w:szCs w:val="24"/>
        </w:rPr>
        <w:t xml:space="preserve"> (2.36)</w:t>
      </w:r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График функции распределения </w:t>
      </w:r>
      <w:r w:rsidRPr="00D603DE">
        <w:rPr>
          <w:rFonts w:eastAsia="Times New Roman,Italic"/>
          <w:bCs w:val="0"/>
          <w:i/>
          <w:iCs/>
          <w:szCs w:val="24"/>
        </w:rPr>
        <w:t>F</w:t>
      </w:r>
      <w:r w:rsidRPr="00D603DE">
        <w:rPr>
          <w:rFonts w:eastAsia="Times New Roman,Italic"/>
          <w:bCs w:val="0"/>
          <w:szCs w:val="24"/>
        </w:rPr>
        <w:t>(</w:t>
      </w:r>
      <w:r w:rsidRPr="00D603DE">
        <w:rPr>
          <w:rFonts w:eastAsia="Times New Roman,Italic"/>
          <w:bCs w:val="0"/>
          <w:i/>
          <w:iCs/>
          <w:szCs w:val="24"/>
        </w:rPr>
        <w:t>x</w:t>
      </w:r>
      <w:r w:rsidRPr="00D603DE">
        <w:rPr>
          <w:rFonts w:eastAsia="Times New Roman,Italic"/>
          <w:bCs w:val="0"/>
          <w:szCs w:val="24"/>
        </w:rPr>
        <w:t xml:space="preserve">) случайной величины </w:t>
      </w:r>
      <w:r w:rsidRPr="00D603DE">
        <w:rPr>
          <w:rFonts w:eastAsia="Times New Roman,Italic"/>
          <w:bCs w:val="0"/>
          <w:i/>
          <w:iCs/>
          <w:szCs w:val="24"/>
        </w:rPr>
        <w:t>X</w:t>
      </w:r>
      <w:r w:rsidRPr="00D603DE">
        <w:rPr>
          <w:rFonts w:eastAsia="Times New Roman,Italic"/>
          <w:bCs w:val="0"/>
          <w:szCs w:val="24"/>
        </w:rPr>
        <w:t>,</w:t>
      </w:r>
      <w:r w:rsidR="0035548B" w:rsidRPr="0035548B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имеющей экспоненциальное распределение представлен на рис. </w:t>
      </w:r>
      <w:r w:rsidR="00E36505">
        <w:rPr>
          <w:rFonts w:eastAsia="Times New Roman,Italic"/>
          <w:bCs w:val="0"/>
          <w:szCs w:val="24"/>
        </w:rPr>
        <w:t>1</w:t>
      </w:r>
      <w:r w:rsidRPr="00D603DE">
        <w:rPr>
          <w:rFonts w:eastAsia="Times New Roman,Italic"/>
          <w:bCs w:val="0"/>
          <w:szCs w:val="24"/>
        </w:rPr>
        <w:t>.</w:t>
      </w:r>
      <w:r w:rsidR="00E36505">
        <w:rPr>
          <w:rFonts w:eastAsia="Times New Roman,Italic"/>
          <w:bCs w:val="0"/>
          <w:szCs w:val="24"/>
        </w:rPr>
        <w:t>8</w:t>
      </w:r>
      <w:r w:rsidRPr="00D603DE">
        <w:rPr>
          <w:rFonts w:eastAsia="Times New Roman,Italic"/>
          <w:bCs w:val="0"/>
          <w:szCs w:val="24"/>
        </w:rPr>
        <w:t>.</w:t>
      </w:r>
    </w:p>
    <w:p w:rsidR="0035548B" w:rsidRDefault="0035548B" w:rsidP="0035548B">
      <w:pPr>
        <w:autoSpaceDE w:val="0"/>
        <w:autoSpaceDN w:val="0"/>
        <w:adjustRightInd w:val="0"/>
        <w:ind w:firstLine="0"/>
        <w:jc w:val="center"/>
        <w:rPr>
          <w:rFonts w:eastAsia="Times New Roman,Italic"/>
          <w:bCs w:val="0"/>
          <w:szCs w:val="24"/>
          <w:lang w:val="en-US"/>
        </w:rPr>
      </w:pPr>
      <w:r>
        <w:rPr>
          <w:rFonts w:eastAsia="Times New Roman,Italic"/>
          <w:bCs w:val="0"/>
          <w:noProof/>
          <w:szCs w:val="24"/>
        </w:rPr>
        <w:drawing>
          <wp:inline distT="0" distB="0" distL="0" distR="0" wp14:anchorId="7C783728" wp14:editId="2AE8F936">
            <wp:extent cx="2373211" cy="1168029"/>
            <wp:effectExtent l="0" t="0" r="825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033" cy="116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8E5" w:rsidRPr="00B544CC" w:rsidRDefault="00D603DE" w:rsidP="00DF58E5">
      <w:pPr>
        <w:autoSpaceDE w:val="0"/>
        <w:autoSpaceDN w:val="0"/>
        <w:adjustRightInd w:val="0"/>
        <w:ind w:firstLine="0"/>
        <w:jc w:val="center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Рис. </w:t>
      </w:r>
      <w:r w:rsidR="00DF58E5" w:rsidRPr="00B544CC">
        <w:rPr>
          <w:rFonts w:eastAsia="Times New Roman,Italic"/>
          <w:bCs w:val="0"/>
          <w:szCs w:val="24"/>
        </w:rPr>
        <w:t>2</w:t>
      </w:r>
      <w:r w:rsidRPr="00D603DE">
        <w:rPr>
          <w:rFonts w:eastAsia="Times New Roman,Italic"/>
          <w:bCs w:val="0"/>
          <w:szCs w:val="24"/>
        </w:rPr>
        <w:t>.</w:t>
      </w:r>
      <w:r w:rsidR="00DF58E5" w:rsidRPr="00B544CC">
        <w:rPr>
          <w:rFonts w:eastAsia="Times New Roman,Italic"/>
          <w:bCs w:val="0"/>
          <w:szCs w:val="24"/>
        </w:rPr>
        <w:t>7</w:t>
      </w:r>
      <w:r w:rsidRPr="00D603DE">
        <w:rPr>
          <w:rFonts w:eastAsia="Times New Roman,Italic"/>
          <w:bCs w:val="0"/>
          <w:szCs w:val="24"/>
        </w:rPr>
        <w:t xml:space="preserve">. График функции распределения </w:t>
      </w:r>
      <w:r w:rsidRPr="00D603DE">
        <w:rPr>
          <w:rFonts w:eastAsia="Times New Roman,Italic"/>
          <w:bCs w:val="0"/>
          <w:i/>
          <w:iCs/>
          <w:szCs w:val="24"/>
        </w:rPr>
        <w:t>F</w:t>
      </w:r>
      <w:r w:rsidRPr="00D603DE">
        <w:rPr>
          <w:rFonts w:eastAsia="Times New Roman,Italic"/>
          <w:bCs w:val="0"/>
          <w:szCs w:val="24"/>
        </w:rPr>
        <w:t>(</w:t>
      </w:r>
      <w:r w:rsidRPr="00D603DE">
        <w:rPr>
          <w:rFonts w:eastAsia="Times New Roman,Italic"/>
          <w:bCs w:val="0"/>
          <w:i/>
          <w:iCs/>
          <w:szCs w:val="24"/>
        </w:rPr>
        <w:t>x</w:t>
      </w:r>
      <w:r w:rsidRPr="00D603DE">
        <w:rPr>
          <w:rFonts w:eastAsia="Times New Roman,Italic"/>
          <w:bCs w:val="0"/>
          <w:szCs w:val="24"/>
        </w:rPr>
        <w:t xml:space="preserve">) случайной </w:t>
      </w:r>
    </w:p>
    <w:p w:rsidR="00D603DE" w:rsidRPr="0057762C" w:rsidRDefault="00D603DE" w:rsidP="00DF58E5">
      <w:pPr>
        <w:autoSpaceDE w:val="0"/>
        <w:autoSpaceDN w:val="0"/>
        <w:adjustRightInd w:val="0"/>
        <w:ind w:firstLine="0"/>
        <w:jc w:val="center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величины </w:t>
      </w:r>
      <w:r w:rsidRPr="00D603DE">
        <w:rPr>
          <w:rFonts w:eastAsia="Times New Roman,Italic"/>
          <w:bCs w:val="0"/>
          <w:i/>
          <w:iCs/>
          <w:szCs w:val="24"/>
        </w:rPr>
        <w:t>X</w:t>
      </w:r>
      <w:r w:rsidRPr="00D603DE">
        <w:rPr>
          <w:rFonts w:eastAsia="Times New Roman,Italic"/>
          <w:bCs w:val="0"/>
          <w:szCs w:val="24"/>
        </w:rPr>
        <w:t>, имеющей экспоненциальное распределение</w:t>
      </w:r>
    </w:p>
    <w:p w:rsidR="0035548B" w:rsidRDefault="0035548B" w:rsidP="0035548B">
      <w:pPr>
        <w:autoSpaceDE w:val="0"/>
        <w:autoSpaceDN w:val="0"/>
        <w:adjustRightInd w:val="0"/>
        <w:ind w:firstLine="426"/>
        <w:jc w:val="center"/>
        <w:rPr>
          <w:rFonts w:eastAsia="Times New Roman,Italic"/>
          <w:bCs w:val="0"/>
          <w:szCs w:val="24"/>
        </w:rPr>
      </w:pPr>
    </w:p>
    <w:p w:rsidR="00E36505" w:rsidRPr="0057762C" w:rsidRDefault="00E36505" w:rsidP="0035548B">
      <w:pPr>
        <w:autoSpaceDE w:val="0"/>
        <w:autoSpaceDN w:val="0"/>
        <w:adjustRightInd w:val="0"/>
        <w:ind w:firstLine="426"/>
        <w:jc w:val="center"/>
        <w:rPr>
          <w:rFonts w:eastAsia="Times New Roman,Italic"/>
          <w:bCs w:val="0"/>
          <w:szCs w:val="24"/>
        </w:rPr>
      </w:pPr>
    </w:p>
    <w:p w:rsidR="002D7F92" w:rsidRPr="0057762C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>Экспоненциальный закон распределения играет большую роль в теории массового обслуживания и теории над</w:t>
      </w:r>
      <w:r w:rsidR="00C94242">
        <w:rPr>
          <w:rFonts w:eastAsia="Times New Roman,Italic"/>
          <w:bCs w:val="0"/>
          <w:szCs w:val="24"/>
        </w:rPr>
        <w:t>ё</w:t>
      </w:r>
      <w:r w:rsidRPr="00D603DE">
        <w:rPr>
          <w:rFonts w:eastAsia="Times New Roman,Italic"/>
          <w:bCs w:val="0"/>
          <w:szCs w:val="24"/>
        </w:rPr>
        <w:t xml:space="preserve">жности. Так, например, интервал времени </w:t>
      </w:r>
      <w:r w:rsidRPr="00D603DE">
        <w:rPr>
          <w:rFonts w:eastAsia="Times New Roman,Italic"/>
          <w:bCs w:val="0"/>
          <w:i/>
          <w:iCs/>
          <w:szCs w:val="24"/>
        </w:rPr>
        <w:t xml:space="preserve">Т </w:t>
      </w:r>
      <w:r w:rsidRPr="00D603DE">
        <w:rPr>
          <w:rFonts w:eastAsia="Times New Roman,Italic"/>
          <w:bCs w:val="0"/>
          <w:szCs w:val="24"/>
        </w:rPr>
        <w:t>между двумя соседними событиями в простейшем потоке событий имеет экспоненц</w:t>
      </w:r>
      <w:r w:rsidRPr="00D603DE">
        <w:rPr>
          <w:rFonts w:eastAsia="Times New Roman,Italic"/>
          <w:bCs w:val="0"/>
          <w:szCs w:val="24"/>
        </w:rPr>
        <w:t>и</w:t>
      </w:r>
      <w:r w:rsidRPr="00D603DE">
        <w:rPr>
          <w:rFonts w:eastAsia="Times New Roman,Italic"/>
          <w:bCs w:val="0"/>
          <w:szCs w:val="24"/>
        </w:rPr>
        <w:t xml:space="preserve">альное распределение с параметром </w:t>
      </w:r>
      <w:r w:rsidR="0035548B">
        <w:rPr>
          <w:rFonts w:eastAsia="Times New Roman,Italic"/>
          <w:bCs w:val="0"/>
          <w:szCs w:val="24"/>
        </w:rPr>
        <w:sym w:font="Symbol" w:char="F06C"/>
      </w:r>
      <w:r w:rsidRPr="00D603DE">
        <w:rPr>
          <w:rFonts w:eastAsia="Times New Roman,Italic"/>
          <w:bCs w:val="0"/>
          <w:szCs w:val="24"/>
        </w:rPr>
        <w:t xml:space="preserve"> – интенсивностью пот</w:t>
      </w:r>
      <w:r w:rsidRPr="00D603DE">
        <w:rPr>
          <w:rFonts w:eastAsia="Times New Roman,Italic"/>
          <w:bCs w:val="0"/>
          <w:szCs w:val="24"/>
        </w:rPr>
        <w:t>о</w:t>
      </w:r>
      <w:r w:rsidRPr="00D603DE">
        <w:rPr>
          <w:rFonts w:eastAsia="Times New Roman,Italic"/>
          <w:bCs w:val="0"/>
          <w:szCs w:val="24"/>
        </w:rPr>
        <w:t>ка [</w:t>
      </w:r>
      <w:r w:rsidRPr="00E36505">
        <w:rPr>
          <w:rFonts w:eastAsia="Times New Roman,Italic"/>
          <w:bCs w:val="0"/>
          <w:szCs w:val="24"/>
        </w:rPr>
        <w:t>17</w:t>
      </w:r>
      <w:r w:rsidRPr="00D603DE">
        <w:rPr>
          <w:rFonts w:eastAsia="Times New Roman,Italic"/>
          <w:bCs w:val="0"/>
          <w:szCs w:val="24"/>
        </w:rPr>
        <w:t xml:space="preserve">]. </w:t>
      </w:r>
    </w:p>
    <w:p w:rsidR="00D603DE" w:rsidRPr="008943CB" w:rsidRDefault="00D603DE" w:rsidP="008943CB">
      <w:pPr>
        <w:pStyle w:val="3"/>
        <w:rPr>
          <w:rFonts w:ascii="Times New Roman" w:eastAsia="Times New Roman,Italic" w:hAnsi="Times New Roman" w:cs="Times New Roman"/>
          <w:sz w:val="24"/>
          <w:szCs w:val="24"/>
        </w:rPr>
      </w:pPr>
      <w:bookmarkStart w:id="23" w:name="_Toc455761459"/>
      <w:r w:rsidRPr="008943CB">
        <w:rPr>
          <w:rFonts w:ascii="Times New Roman" w:eastAsia="Times New Roman,Italic" w:hAnsi="Times New Roman" w:cs="Times New Roman"/>
          <w:sz w:val="24"/>
          <w:szCs w:val="24"/>
        </w:rPr>
        <w:t>2.2.6. Геометрическое распределение</w:t>
      </w:r>
      <w:bookmarkEnd w:id="23"/>
    </w:p>
    <w:p w:rsidR="002D7F92" w:rsidRPr="0057762C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Дискретная случайная величина </w:t>
      </w:r>
      <w:r w:rsidRPr="00D603DE">
        <w:rPr>
          <w:rFonts w:eastAsia="Times New Roman,Italic"/>
          <w:bCs w:val="0"/>
          <w:i/>
          <w:iCs/>
          <w:szCs w:val="24"/>
        </w:rPr>
        <w:t xml:space="preserve">X </w:t>
      </w:r>
      <w:r w:rsidRPr="00D603DE">
        <w:rPr>
          <w:rFonts w:eastAsia="Times New Roman,Italic"/>
          <w:bCs w:val="0"/>
          <w:szCs w:val="24"/>
        </w:rPr>
        <w:t xml:space="preserve">имеет геометрическое распределение, если она принимает значения 1, 2, ..., </w:t>
      </w:r>
      <w:r w:rsidRPr="00D603DE">
        <w:rPr>
          <w:rFonts w:eastAsia="Times New Roman,Italic"/>
          <w:bCs w:val="0"/>
          <w:i/>
          <w:iCs/>
          <w:szCs w:val="24"/>
        </w:rPr>
        <w:t>m</w:t>
      </w:r>
      <w:r w:rsidRPr="00D603DE">
        <w:rPr>
          <w:rFonts w:eastAsia="Times New Roman,Italic"/>
          <w:bCs w:val="0"/>
          <w:szCs w:val="24"/>
        </w:rPr>
        <w:t xml:space="preserve">, </w:t>
      </w:r>
      <w:r w:rsidRPr="00D603DE">
        <w:rPr>
          <w:rFonts w:eastAsia="Times New Roman,Italic"/>
          <w:bCs w:val="0"/>
          <w:i/>
          <w:iCs/>
          <w:szCs w:val="24"/>
        </w:rPr>
        <w:t xml:space="preserve">... </w:t>
      </w:r>
      <w:r w:rsidRPr="00D603DE">
        <w:rPr>
          <w:rFonts w:eastAsia="Times New Roman,Italic"/>
          <w:bCs w:val="0"/>
          <w:szCs w:val="24"/>
        </w:rPr>
        <w:lastRenderedPageBreak/>
        <w:t>(бесконечное, но сч</w:t>
      </w:r>
      <w:r w:rsidR="00C94242">
        <w:rPr>
          <w:rFonts w:eastAsia="Times New Roman,Italic"/>
          <w:bCs w:val="0"/>
          <w:szCs w:val="24"/>
        </w:rPr>
        <w:t>ё</w:t>
      </w:r>
      <w:r w:rsidRPr="00D603DE">
        <w:rPr>
          <w:rFonts w:eastAsia="Times New Roman,Italic"/>
          <w:bCs w:val="0"/>
          <w:szCs w:val="24"/>
        </w:rPr>
        <w:t>тное множество значений) с вероятност</w:t>
      </w:r>
      <w:r w:rsidRPr="00D603DE">
        <w:rPr>
          <w:rFonts w:eastAsia="Times New Roman,Italic"/>
          <w:bCs w:val="0"/>
          <w:szCs w:val="24"/>
        </w:rPr>
        <w:t>я</w:t>
      </w:r>
      <w:r w:rsidRPr="00D603DE">
        <w:rPr>
          <w:rFonts w:eastAsia="Times New Roman,Italic"/>
          <w:bCs w:val="0"/>
          <w:szCs w:val="24"/>
        </w:rPr>
        <w:t>ми</w:t>
      </w:r>
      <w:r w:rsidR="002D7F92">
        <w:rPr>
          <w:rFonts w:eastAsia="Times New Roman,Italic"/>
          <w:bCs w:val="0"/>
          <w:szCs w:val="24"/>
        </w:rPr>
        <w:t xml:space="preserve"> </w:t>
      </w:r>
    </w:p>
    <w:p w:rsidR="0035548B" w:rsidRPr="0057762C" w:rsidRDefault="0035548B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</w:p>
    <w:p w:rsidR="0035548B" w:rsidRPr="0057762C" w:rsidRDefault="0035548B" w:rsidP="0035548B">
      <w:pPr>
        <w:autoSpaceDE w:val="0"/>
        <w:autoSpaceDN w:val="0"/>
        <w:adjustRightInd w:val="0"/>
        <w:ind w:firstLine="426"/>
        <w:jc w:val="right"/>
        <w:rPr>
          <w:rFonts w:eastAsia="Times New Roman,Italic"/>
          <w:bCs w:val="0"/>
          <w:szCs w:val="24"/>
        </w:rPr>
      </w:pPr>
      <m:oMath>
        <m:r>
          <w:rPr>
            <w:rFonts w:ascii="Cambria Math" w:eastAsia="Times New Roman,Italic" w:hAnsi="Cambria Math"/>
            <w:szCs w:val="24"/>
            <w:lang w:val="en-US"/>
          </w:rPr>
          <m:t>P</m:t>
        </m:r>
        <m:d>
          <m:d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d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X</m:t>
            </m:r>
            <m:r>
              <w:rPr>
                <w:rFonts w:ascii="Cambria Math" w:eastAsia="Times New Roman,Italic" w:hAnsi="Cambria Math"/>
                <w:szCs w:val="24"/>
              </w:rPr>
              <m:t>=</m:t>
            </m:r>
            <m:r>
              <w:rPr>
                <w:rFonts w:ascii="Cambria Math" w:eastAsia="Times New Roman,Italic" w:hAnsi="Cambria Math"/>
                <w:szCs w:val="24"/>
                <w:lang w:val="en-US"/>
              </w:rPr>
              <m:t>m</m:t>
            </m:r>
          </m:e>
        </m:d>
        <m:r>
          <w:rPr>
            <w:rFonts w:ascii="Cambria Math" w:eastAsia="Times New Roman,Italic" w:hAnsi="Cambria Math"/>
            <w:szCs w:val="24"/>
          </w:rPr>
          <m:t>=</m:t>
        </m:r>
        <m:r>
          <w:rPr>
            <w:rFonts w:ascii="Cambria Math" w:eastAsia="Times New Roman,Italic" w:hAnsi="Cambria Math"/>
            <w:szCs w:val="24"/>
            <w:lang w:val="en-US"/>
          </w:rPr>
          <m:t>p</m:t>
        </m:r>
        <m:sSup>
          <m:sSup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q</m:t>
            </m:r>
          </m:e>
          <m:sup>
            <m:r>
              <w:rPr>
                <w:rFonts w:ascii="Cambria Math" w:eastAsia="Times New Roman,Italic" w:hAnsi="Cambria Math"/>
                <w:szCs w:val="24"/>
                <w:lang w:val="en-US"/>
              </w:rPr>
              <m:t>m</m:t>
            </m:r>
            <m:r>
              <w:rPr>
                <w:rFonts w:ascii="Cambria Math" w:eastAsia="Times New Roman,Italic" w:hAnsi="Cambria Math"/>
                <w:szCs w:val="24"/>
              </w:rPr>
              <m:t>-1</m:t>
            </m:r>
          </m:sup>
        </m:sSup>
      </m:oMath>
      <w:r w:rsidRPr="0057762C">
        <w:rPr>
          <w:rFonts w:eastAsia="Times New Roman,Italic"/>
          <w:bCs w:val="0"/>
          <w:szCs w:val="24"/>
        </w:rPr>
        <w:t xml:space="preserve">  </w:t>
      </w:r>
      <w:r w:rsidRPr="0057762C">
        <w:rPr>
          <w:rFonts w:eastAsia="Times New Roman,Italic"/>
          <w:bCs w:val="0"/>
          <w:szCs w:val="24"/>
        </w:rPr>
        <w:tab/>
      </w:r>
      <w:r w:rsidRPr="0057762C">
        <w:rPr>
          <w:rFonts w:eastAsia="Times New Roman,Italic"/>
          <w:bCs w:val="0"/>
          <w:szCs w:val="24"/>
        </w:rPr>
        <w:tab/>
      </w:r>
      <w:r w:rsidRPr="0057762C">
        <w:rPr>
          <w:rFonts w:eastAsia="Times New Roman,Italic"/>
          <w:bCs w:val="0"/>
          <w:szCs w:val="24"/>
        </w:rPr>
        <w:tab/>
      </w:r>
      <m:oMath>
        <m:r>
          <m:rPr>
            <m:sty m:val="p"/>
          </m:rPr>
          <w:rPr>
            <w:rFonts w:ascii="Cambria Math" w:eastAsia="Times New Roman,Italic" w:hAnsi="Cambria Math"/>
            <w:szCs w:val="24"/>
          </w:rPr>
          <m:t>(2.37)</m:t>
        </m:r>
      </m:oMath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где 0 </w:t>
      </w:r>
      <w:r w:rsidRPr="00D603DE">
        <w:rPr>
          <w:rFonts w:eastAsia="Times New Roman,Italic"/>
          <w:bCs w:val="0"/>
          <w:i/>
          <w:iCs/>
          <w:szCs w:val="24"/>
        </w:rPr>
        <w:t xml:space="preserve">&lt; p &lt; </w:t>
      </w:r>
      <w:r w:rsidRPr="00D603DE">
        <w:rPr>
          <w:rFonts w:eastAsia="Times New Roman,Italic"/>
          <w:bCs w:val="0"/>
          <w:szCs w:val="24"/>
        </w:rPr>
        <w:t xml:space="preserve">1, </w:t>
      </w:r>
      <w:r w:rsidRPr="00D603DE">
        <w:rPr>
          <w:rFonts w:eastAsia="Times New Roman,Italic"/>
          <w:bCs w:val="0"/>
          <w:i/>
          <w:iCs/>
          <w:szCs w:val="24"/>
        </w:rPr>
        <w:t xml:space="preserve">q = </w:t>
      </w:r>
      <w:r w:rsidRPr="00D603DE">
        <w:rPr>
          <w:rFonts w:eastAsia="Times New Roman,Italic"/>
          <w:bCs w:val="0"/>
          <w:szCs w:val="24"/>
        </w:rPr>
        <w:t xml:space="preserve">1 – </w:t>
      </w:r>
      <w:r w:rsidRPr="00D603DE">
        <w:rPr>
          <w:rFonts w:eastAsia="Times New Roman,Italic"/>
          <w:bCs w:val="0"/>
          <w:i/>
          <w:iCs/>
          <w:szCs w:val="24"/>
        </w:rPr>
        <w:t>p</w:t>
      </w:r>
      <w:r w:rsidRPr="00D603DE">
        <w:rPr>
          <w:rFonts w:eastAsia="Times New Roman,Italic"/>
          <w:bCs w:val="0"/>
          <w:szCs w:val="24"/>
        </w:rPr>
        <w:t xml:space="preserve">, </w:t>
      </w:r>
      <w:r w:rsidRPr="00D603DE">
        <w:rPr>
          <w:rFonts w:eastAsia="Times New Roman,Italic"/>
          <w:bCs w:val="0"/>
          <w:i/>
          <w:iCs/>
          <w:szCs w:val="24"/>
        </w:rPr>
        <w:t xml:space="preserve">m = </w:t>
      </w:r>
      <w:r w:rsidRPr="00D603DE">
        <w:rPr>
          <w:rFonts w:eastAsia="Times New Roman,Italic"/>
          <w:bCs w:val="0"/>
          <w:szCs w:val="24"/>
        </w:rPr>
        <w:t>1, 2, ...</w:t>
      </w:r>
    </w:p>
    <w:p w:rsidR="00D603DE" w:rsidRPr="0057762C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>Ряд геометрического распределения имеет вид:</w:t>
      </w:r>
    </w:p>
    <w:p w:rsidR="0035548B" w:rsidRPr="0035548B" w:rsidRDefault="0035548B" w:rsidP="0035548B">
      <w:pPr>
        <w:autoSpaceDE w:val="0"/>
        <w:autoSpaceDN w:val="0"/>
        <w:adjustRightInd w:val="0"/>
        <w:ind w:firstLine="0"/>
        <w:rPr>
          <w:rFonts w:eastAsia="Times New Roman,Italic"/>
          <w:bCs w:val="0"/>
          <w:szCs w:val="24"/>
          <w:lang w:val="en-US"/>
        </w:rPr>
      </w:pPr>
      <w:r>
        <w:rPr>
          <w:rFonts w:eastAsia="Times New Roman,Italic"/>
          <w:bCs w:val="0"/>
          <w:noProof/>
          <w:szCs w:val="24"/>
        </w:rPr>
        <w:drawing>
          <wp:inline distT="0" distB="0" distL="0" distR="0" wp14:anchorId="46AD53E0" wp14:editId="02778841">
            <wp:extent cx="4177030" cy="348222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030" cy="348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Очевидно, что вероятности </w:t>
      </w:r>
      <m:oMath>
        <m:sSub>
          <m:sSub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eastAsia="Times New Roman,Italic" w:hAnsi="Cambria Math"/>
                <w:szCs w:val="24"/>
              </w:rPr>
              <m:t>p</m:t>
            </m:r>
          </m:e>
          <m:sub>
            <m:r>
              <w:rPr>
                <w:rFonts w:ascii="Cambria Math" w:eastAsia="Times New Roman,Italic" w:hAnsi="Cambria Math"/>
                <w:szCs w:val="24"/>
              </w:rPr>
              <m:t>i</m:t>
            </m:r>
          </m:sub>
        </m:sSub>
      </m:oMath>
      <w:r w:rsidRPr="00D603DE">
        <w:rPr>
          <w:rFonts w:eastAsia="Times New Roman,Italic"/>
          <w:bCs w:val="0"/>
          <w:i/>
          <w:iCs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 xml:space="preserve">образуют геометрическую прогрессию с первым членом </w:t>
      </w:r>
      <w:r w:rsidRPr="00D603DE">
        <w:rPr>
          <w:rFonts w:eastAsia="Times New Roman,Italic"/>
          <w:bCs w:val="0"/>
          <w:i/>
          <w:iCs/>
          <w:szCs w:val="24"/>
        </w:rPr>
        <w:t xml:space="preserve">p </w:t>
      </w:r>
      <w:r w:rsidRPr="00D603DE">
        <w:rPr>
          <w:rFonts w:eastAsia="Times New Roman,Italic"/>
          <w:bCs w:val="0"/>
          <w:szCs w:val="24"/>
        </w:rPr>
        <w:t xml:space="preserve">и знаменателем </w:t>
      </w:r>
      <w:r w:rsidRPr="00D603DE">
        <w:rPr>
          <w:rFonts w:eastAsia="Times New Roman,Italic"/>
          <w:bCs w:val="0"/>
          <w:i/>
          <w:iCs/>
          <w:szCs w:val="24"/>
        </w:rPr>
        <w:t xml:space="preserve">q </w:t>
      </w:r>
      <w:r w:rsidRPr="00D603DE">
        <w:rPr>
          <w:rFonts w:eastAsia="Times New Roman,Italic"/>
          <w:bCs w:val="0"/>
          <w:szCs w:val="24"/>
        </w:rPr>
        <w:t>(отсюда и название «геометрическое распределение»).</w:t>
      </w:r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Случайная величина </w:t>
      </w:r>
      <w:r w:rsidRPr="00D603DE">
        <w:rPr>
          <w:rFonts w:eastAsia="Times New Roman,Italic"/>
          <w:bCs w:val="0"/>
          <w:i/>
          <w:iCs/>
          <w:szCs w:val="24"/>
        </w:rPr>
        <w:t>X = m</w:t>
      </w:r>
      <w:r w:rsidRPr="00D603DE">
        <w:rPr>
          <w:rFonts w:eastAsia="Times New Roman,Italic"/>
          <w:bCs w:val="0"/>
          <w:szCs w:val="24"/>
        </w:rPr>
        <w:t>, имеющая геометрическое ра</w:t>
      </w:r>
      <w:r w:rsidRPr="00D603DE">
        <w:rPr>
          <w:rFonts w:eastAsia="Times New Roman,Italic"/>
          <w:bCs w:val="0"/>
          <w:szCs w:val="24"/>
        </w:rPr>
        <w:t>с</w:t>
      </w:r>
      <w:r w:rsidRPr="00D603DE">
        <w:rPr>
          <w:rFonts w:eastAsia="Times New Roman,Italic"/>
          <w:bCs w:val="0"/>
          <w:szCs w:val="24"/>
        </w:rPr>
        <w:t xml:space="preserve">пределение, представляет собой число </w:t>
      </w:r>
      <w:r w:rsidRPr="00D603DE">
        <w:rPr>
          <w:rFonts w:eastAsia="Times New Roman,Italic"/>
          <w:bCs w:val="0"/>
          <w:i/>
          <w:iCs/>
          <w:szCs w:val="24"/>
        </w:rPr>
        <w:t xml:space="preserve">m </w:t>
      </w:r>
      <w:r w:rsidRPr="00D603DE">
        <w:rPr>
          <w:rFonts w:eastAsia="Times New Roman,Italic"/>
          <w:bCs w:val="0"/>
          <w:szCs w:val="24"/>
        </w:rPr>
        <w:t>испытаний, пров</w:t>
      </w:r>
      <w:r w:rsidRPr="00D603DE">
        <w:rPr>
          <w:rFonts w:eastAsia="Times New Roman,Italic"/>
          <w:bCs w:val="0"/>
          <w:szCs w:val="24"/>
        </w:rPr>
        <w:t>е</w:t>
      </w:r>
      <w:r w:rsidRPr="00D603DE">
        <w:rPr>
          <w:rFonts w:eastAsia="Times New Roman,Italic"/>
          <w:bCs w:val="0"/>
          <w:szCs w:val="24"/>
        </w:rPr>
        <w:t>д</w:t>
      </w:r>
      <w:r w:rsidR="00C94242">
        <w:rPr>
          <w:rFonts w:eastAsia="Times New Roman,Italic"/>
          <w:bCs w:val="0"/>
          <w:szCs w:val="24"/>
        </w:rPr>
        <w:t>ё</w:t>
      </w:r>
      <w:r w:rsidRPr="00D603DE">
        <w:rPr>
          <w:rFonts w:eastAsia="Times New Roman,Italic"/>
          <w:bCs w:val="0"/>
          <w:szCs w:val="24"/>
        </w:rPr>
        <w:t xml:space="preserve">нных по схеме Бернулли, с вероятностью </w:t>
      </w:r>
      <w:r w:rsidRPr="00D603DE">
        <w:rPr>
          <w:rFonts w:eastAsia="Times New Roman,Italic"/>
          <w:bCs w:val="0"/>
          <w:i/>
          <w:iCs/>
          <w:szCs w:val="24"/>
        </w:rPr>
        <w:t xml:space="preserve">p </w:t>
      </w:r>
      <w:r w:rsidRPr="00D603DE">
        <w:rPr>
          <w:rFonts w:eastAsia="Times New Roman,Italic"/>
          <w:bCs w:val="0"/>
          <w:szCs w:val="24"/>
        </w:rPr>
        <w:t>наступления с</w:t>
      </w:r>
      <w:r w:rsidRPr="00D603DE">
        <w:rPr>
          <w:rFonts w:eastAsia="Times New Roman,Italic"/>
          <w:bCs w:val="0"/>
          <w:szCs w:val="24"/>
        </w:rPr>
        <w:t>о</w:t>
      </w:r>
      <w:r w:rsidRPr="00D603DE">
        <w:rPr>
          <w:rFonts w:eastAsia="Times New Roman,Italic"/>
          <w:bCs w:val="0"/>
          <w:szCs w:val="24"/>
        </w:rPr>
        <w:t>бытия в каждом испытании до первого положительного исх</w:t>
      </w:r>
      <w:r w:rsidRPr="00D603DE">
        <w:rPr>
          <w:rFonts w:eastAsia="Times New Roman,Italic"/>
          <w:bCs w:val="0"/>
          <w:szCs w:val="24"/>
        </w:rPr>
        <w:t>о</w:t>
      </w:r>
      <w:r w:rsidRPr="00D603DE">
        <w:rPr>
          <w:rFonts w:eastAsia="Times New Roman,Italic"/>
          <w:bCs w:val="0"/>
          <w:szCs w:val="24"/>
        </w:rPr>
        <w:t>да.</w:t>
      </w:r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Математическое ожидание случайной величины </w:t>
      </w:r>
      <w:r w:rsidRPr="00D603DE">
        <w:rPr>
          <w:rFonts w:eastAsia="Times New Roman,Italic"/>
          <w:bCs w:val="0"/>
          <w:i/>
          <w:iCs/>
          <w:szCs w:val="24"/>
        </w:rPr>
        <w:t>X</w:t>
      </w:r>
      <w:r w:rsidRPr="00D603DE">
        <w:rPr>
          <w:rFonts w:eastAsia="Times New Roman,Italic"/>
          <w:bCs w:val="0"/>
          <w:szCs w:val="24"/>
        </w:rPr>
        <w:t>, име</w:t>
      </w:r>
      <w:r w:rsidRPr="00D603DE">
        <w:rPr>
          <w:rFonts w:eastAsia="Times New Roman,Italic"/>
          <w:bCs w:val="0"/>
          <w:szCs w:val="24"/>
        </w:rPr>
        <w:t>ю</w:t>
      </w:r>
      <w:r w:rsidRPr="00D603DE">
        <w:rPr>
          <w:rFonts w:eastAsia="Times New Roman,Italic"/>
          <w:bCs w:val="0"/>
          <w:szCs w:val="24"/>
        </w:rPr>
        <w:t xml:space="preserve">щей геометрическое распределение с параметром </w:t>
      </w:r>
      <w:r w:rsidRPr="00D603DE">
        <w:rPr>
          <w:rFonts w:eastAsia="Times New Roman,Italic"/>
          <w:bCs w:val="0"/>
          <w:i/>
          <w:iCs/>
          <w:szCs w:val="24"/>
        </w:rPr>
        <w:t>p</w:t>
      </w:r>
      <w:r w:rsidRPr="00D603DE">
        <w:rPr>
          <w:rFonts w:eastAsia="Times New Roman,Italic"/>
          <w:bCs w:val="0"/>
          <w:szCs w:val="24"/>
        </w:rPr>
        <w:t xml:space="preserve">, равно </w:t>
      </w:r>
      <m:oMath>
        <m:r>
          <w:rPr>
            <w:rFonts w:ascii="Cambria Math" w:eastAsia="Times New Roman,Italic" w:hAnsi="Cambria Math"/>
            <w:szCs w:val="24"/>
          </w:rPr>
          <m:t>M</m:t>
        </m:r>
        <m:d>
          <m:d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d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</m:d>
        <m:r>
          <w:rPr>
            <w:rFonts w:ascii="Cambria Math" w:eastAsia="Times New Roman,Italic" w:hAnsi="Cambria Math"/>
            <w:szCs w:val="24"/>
          </w:rPr>
          <m:t>=</m:t>
        </m:r>
        <m:f>
          <m:f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fPr>
          <m:num>
            <m:r>
              <w:rPr>
                <w:rFonts w:ascii="Cambria Math" w:eastAsia="Times New Roman,Italic" w:hAnsi="Cambria Math"/>
                <w:szCs w:val="24"/>
              </w:rPr>
              <m:t>1</m:t>
            </m:r>
          </m:num>
          <m:den>
            <m:r>
              <w:rPr>
                <w:rFonts w:ascii="Cambria Math" w:eastAsia="Times New Roman,Italic" w:hAnsi="Cambria Math"/>
                <w:szCs w:val="24"/>
              </w:rPr>
              <m:t>p</m:t>
            </m:r>
          </m:den>
        </m:f>
        <m:r>
          <w:rPr>
            <w:rFonts w:ascii="Cambria Math" w:eastAsia="Times New Roman,Italic" w:hAnsi="Cambria Math"/>
            <w:szCs w:val="24"/>
          </w:rPr>
          <m:t>,</m:t>
        </m:r>
      </m:oMath>
      <w:r w:rsidR="0035548B" w:rsidRPr="0035548B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, а е</w:t>
      </w:r>
      <w:r w:rsidR="00C94242">
        <w:rPr>
          <w:rFonts w:eastAsia="Times New Roman,Italic"/>
          <w:bCs w:val="0"/>
          <w:szCs w:val="24"/>
        </w:rPr>
        <w:t>ё</w:t>
      </w:r>
      <w:r w:rsidRPr="00D603DE">
        <w:rPr>
          <w:rFonts w:eastAsia="Times New Roman,Italic"/>
          <w:bCs w:val="0"/>
          <w:szCs w:val="24"/>
        </w:rPr>
        <w:t xml:space="preserve"> дисперсия </w:t>
      </w:r>
      <m:oMath>
        <m:r>
          <w:rPr>
            <w:rFonts w:ascii="Cambria Math" w:eastAsia="Times New Roman,Italic" w:hAnsi="Cambria Math"/>
            <w:szCs w:val="24"/>
          </w:rPr>
          <m:t>D</m:t>
        </m:r>
        <m:d>
          <m:d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dPr>
          <m:e>
            <m:r>
              <w:rPr>
                <w:rFonts w:ascii="Cambria Math" w:eastAsia="Times New Roman,Italic" w:hAnsi="Cambria Math"/>
                <w:szCs w:val="24"/>
              </w:rPr>
              <m:t>x</m:t>
            </m:r>
          </m:e>
        </m:d>
        <m:r>
          <w:rPr>
            <w:rFonts w:ascii="Cambria Math" w:eastAsia="Times New Roman,Italic" w:hAnsi="Cambria Math"/>
            <w:szCs w:val="24"/>
          </w:rPr>
          <m:t>=</m:t>
        </m:r>
        <m:f>
          <m:fPr>
            <m:ctrlPr>
              <w:rPr>
                <w:rFonts w:ascii="Cambria Math" w:eastAsia="Times New Roman,Italic" w:hAnsi="Cambria Math"/>
                <w:bCs w:val="0"/>
                <w:i/>
                <w:szCs w:val="24"/>
              </w:rPr>
            </m:ctrlPr>
          </m:fPr>
          <m:num>
            <m:r>
              <w:rPr>
                <w:rFonts w:ascii="Cambria Math" w:eastAsia="Times New Roman,Italic" w:hAnsi="Cambria Math"/>
                <w:szCs w:val="24"/>
              </w:rPr>
              <m:t>q</m:t>
            </m:r>
          </m:num>
          <m:den>
            <m:sSup>
              <m:sSupPr>
                <m:ctrlPr>
                  <w:rPr>
                    <w:rFonts w:ascii="Cambria Math" w:eastAsia="Times New Roman,Italic" w:hAnsi="Cambria Math"/>
                    <w:bCs w:val="0"/>
                    <w:i/>
                    <w:szCs w:val="24"/>
                  </w:rPr>
                </m:ctrlPr>
              </m:sSupPr>
              <m:e>
                <m:r>
                  <w:rPr>
                    <w:rFonts w:ascii="Cambria Math" w:eastAsia="Times New Roman,Italic" w:hAnsi="Cambria Math"/>
                    <w:szCs w:val="24"/>
                  </w:rPr>
                  <m:t>p</m:t>
                </m:r>
              </m:e>
              <m:sup>
                <m:r>
                  <w:rPr>
                    <w:rFonts w:ascii="Cambria Math" w:eastAsia="Times New Roman,Italic" w:hAnsi="Cambria Math"/>
                    <w:szCs w:val="24"/>
                  </w:rPr>
                  <m:t>2</m:t>
                </m:r>
              </m:sup>
            </m:sSup>
          </m:den>
        </m:f>
      </m:oMath>
      <w:r w:rsidRPr="00D603DE">
        <w:rPr>
          <w:rFonts w:eastAsia="Times New Roman,Italic"/>
          <w:bCs w:val="0"/>
          <w:szCs w:val="24"/>
        </w:rPr>
        <w:t xml:space="preserve"> , где </w:t>
      </w:r>
      <w:r w:rsidRPr="00D603DE">
        <w:rPr>
          <w:rFonts w:eastAsia="Times New Roman,Italic"/>
          <w:bCs w:val="0"/>
          <w:i/>
          <w:iCs/>
          <w:szCs w:val="24"/>
        </w:rPr>
        <w:t xml:space="preserve">q = </w:t>
      </w:r>
      <w:r w:rsidRPr="00D603DE">
        <w:rPr>
          <w:rFonts w:eastAsia="Times New Roman,Italic"/>
          <w:bCs w:val="0"/>
          <w:szCs w:val="24"/>
        </w:rPr>
        <w:t xml:space="preserve">1 </w:t>
      </w:r>
      <w:r w:rsidRPr="00D603DE">
        <w:rPr>
          <w:rFonts w:eastAsia="Times New Roman,Italic"/>
          <w:bCs w:val="0"/>
          <w:i/>
          <w:iCs/>
          <w:szCs w:val="24"/>
        </w:rPr>
        <w:t>– p</w:t>
      </w:r>
      <w:r w:rsidRPr="00D603DE">
        <w:rPr>
          <w:rFonts w:eastAsia="Times New Roman,Italic"/>
          <w:bCs w:val="0"/>
          <w:szCs w:val="24"/>
        </w:rPr>
        <w:t>.</w:t>
      </w:r>
    </w:p>
    <w:p w:rsidR="008943CB" w:rsidRPr="008943CB" w:rsidRDefault="00D603DE" w:rsidP="008943CB">
      <w:pPr>
        <w:pStyle w:val="3"/>
        <w:rPr>
          <w:rFonts w:ascii="Times New Roman" w:eastAsia="Times New Roman,Italic" w:hAnsi="Times New Roman" w:cs="Times New Roman"/>
          <w:sz w:val="24"/>
          <w:szCs w:val="24"/>
        </w:rPr>
      </w:pPr>
      <w:bookmarkStart w:id="24" w:name="_Toc455761460"/>
      <w:r w:rsidRPr="008943CB">
        <w:rPr>
          <w:rFonts w:ascii="Times New Roman" w:eastAsia="Times New Roman,Italic" w:hAnsi="Times New Roman" w:cs="Times New Roman"/>
          <w:sz w:val="24"/>
          <w:szCs w:val="24"/>
        </w:rPr>
        <w:t>2.2.7. Треугольное распределение</w:t>
      </w:r>
      <w:bookmarkEnd w:id="24"/>
      <w:r w:rsidRPr="008943CB">
        <w:rPr>
          <w:rFonts w:ascii="Times New Roman" w:eastAsia="Times New Roman,Italic" w:hAnsi="Times New Roman" w:cs="Times New Roman"/>
          <w:sz w:val="24"/>
          <w:szCs w:val="24"/>
        </w:rPr>
        <w:t xml:space="preserve"> </w:t>
      </w:r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>Cлучайная величина ξ имеет треугольное распределение (распределение Симпсона) на отрезке [</w:t>
      </w:r>
      <w:r w:rsidRPr="00D603DE">
        <w:rPr>
          <w:rFonts w:eastAsia="Times New Roman,Italic"/>
          <w:bCs w:val="0"/>
          <w:i/>
          <w:iCs/>
          <w:szCs w:val="24"/>
        </w:rPr>
        <w:t>a</w:t>
      </w:r>
      <w:r w:rsidRPr="00D603DE">
        <w:rPr>
          <w:rFonts w:eastAsia="Times New Roman,Italic"/>
          <w:bCs w:val="0"/>
          <w:szCs w:val="24"/>
        </w:rPr>
        <w:t xml:space="preserve">, </w:t>
      </w:r>
      <w:r w:rsidRPr="00D603DE">
        <w:rPr>
          <w:rFonts w:eastAsia="Times New Roman,Italic"/>
          <w:bCs w:val="0"/>
          <w:i/>
          <w:iCs/>
          <w:szCs w:val="24"/>
        </w:rPr>
        <w:t>b</w:t>
      </w:r>
      <w:r w:rsidRPr="00D603DE">
        <w:rPr>
          <w:rFonts w:eastAsia="Times New Roman,Italic"/>
          <w:bCs w:val="0"/>
          <w:szCs w:val="24"/>
        </w:rPr>
        <w:t>] (</w:t>
      </w:r>
      <w:r w:rsidRPr="00D603DE">
        <w:rPr>
          <w:rFonts w:eastAsia="Times New Roman,Italic"/>
          <w:bCs w:val="0"/>
          <w:i/>
          <w:iCs/>
          <w:szCs w:val="24"/>
        </w:rPr>
        <w:t xml:space="preserve">a </w:t>
      </w:r>
      <w:r w:rsidRPr="00D603DE">
        <w:rPr>
          <w:rFonts w:eastAsia="Times New Roman,Italic"/>
          <w:bCs w:val="0"/>
          <w:szCs w:val="24"/>
        </w:rPr>
        <w:t xml:space="preserve">&lt; </w:t>
      </w:r>
      <w:r w:rsidRPr="00D603DE">
        <w:rPr>
          <w:rFonts w:eastAsia="Times New Roman,Italic"/>
          <w:bCs w:val="0"/>
          <w:i/>
          <w:iCs/>
          <w:szCs w:val="24"/>
        </w:rPr>
        <w:t>b</w:t>
      </w:r>
      <w:r w:rsidRPr="00D603DE">
        <w:rPr>
          <w:rFonts w:eastAsia="Times New Roman,Italic"/>
          <w:bCs w:val="0"/>
          <w:szCs w:val="24"/>
        </w:rPr>
        <w:t>), если ее плотность вероятности</w:t>
      </w:r>
      <w:r w:rsidR="002D7F92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вычисляется по формуле</w:t>
      </w:r>
    </w:p>
    <w:p w:rsidR="00D603DE" w:rsidRPr="0057762C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</w:p>
    <w:p w:rsidR="00D603DE" w:rsidRPr="0057762C" w:rsidRDefault="007E5A29" w:rsidP="007E5A29">
      <w:pPr>
        <w:autoSpaceDE w:val="0"/>
        <w:autoSpaceDN w:val="0"/>
        <w:adjustRightInd w:val="0"/>
        <w:ind w:firstLine="426"/>
        <w:jc w:val="right"/>
        <w:rPr>
          <w:rFonts w:eastAsia="Times New Roman,Italic"/>
          <w:bCs w:val="0"/>
          <w:szCs w:val="24"/>
        </w:rPr>
      </w:pPr>
      <m:oMath>
        <m:r>
          <w:rPr>
            <w:rFonts w:ascii="Cambria Math" w:eastAsia="Times New Roman,Italic" w:hAnsi="Cambria Math"/>
            <w:szCs w:val="24"/>
            <w:lang w:val="en-US"/>
          </w:rPr>
          <m:t>f</m:t>
        </m:r>
        <m:d>
          <m:d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d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x</m:t>
            </m:r>
          </m:e>
        </m:d>
        <m:r>
          <w:rPr>
            <w:rFonts w:ascii="Cambria Math" w:eastAsia="Times New Roman,Italic" w:hAnsi="Cambria Math"/>
            <w:szCs w:val="24"/>
          </w:rPr>
          <m:t>=</m:t>
        </m:r>
        <m:d>
          <m:dPr>
            <m:begChr m:val="{"/>
            <m:endChr m:val=""/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</m:ctrlPr>
              </m:eqArrPr>
              <m:e>
                <m:f>
                  <m:fPr>
                    <m:ctrlPr>
                      <w:rPr>
                        <w:rFonts w:ascii="Cambria Math" w:eastAsia="Times New Roman,Italic" w:hAnsi="Cambria Math"/>
                        <w:bCs w:val="0"/>
                        <w:i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Times New Roman,Italic" w:hAnsi="Cambria Math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eastAsia="Times New Roman,Italic" w:hAnsi="Cambria Math"/>
                        <w:szCs w:val="24"/>
                        <w:lang w:val="en-US"/>
                      </w:rPr>
                      <m:t>b</m:t>
                    </m:r>
                    <m:r>
                      <w:rPr>
                        <w:rFonts w:ascii="Cambria Math" w:eastAsia="Times New Roman,Italic" w:hAnsi="Cambria Math"/>
                        <w:szCs w:val="24"/>
                      </w:rPr>
                      <m:t>-</m:t>
                    </m:r>
                    <m:r>
                      <w:rPr>
                        <w:rFonts w:ascii="Cambria Math" w:eastAsia="Times New Roman,Italic" w:hAnsi="Cambria Math"/>
                        <w:szCs w:val="24"/>
                        <w:lang w:val="en-US"/>
                      </w:rPr>
                      <m:t>a</m:t>
                    </m:r>
                  </m:den>
                </m:f>
                <m:r>
                  <w:rPr>
                    <w:rFonts w:ascii="Cambria Math" w:eastAsia="Times New Roman,Italic" w:hAnsi="Cambria Math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eastAsia="Times New Roman,Italic" w:hAnsi="Cambria Math"/>
                        <w:bCs w:val="0"/>
                        <w:i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Times New Roman,Italic" w:hAnsi="Cambria Math"/>
                        <w:szCs w:val="24"/>
                      </w:rPr>
                      <m:t>2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Times New Roman,Italic" w:hAnsi="Cambria Math"/>
                            <w:bCs w:val="0"/>
                            <w:i/>
                            <w:szCs w:val="24"/>
                            <w:lang w:val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Times New Roman,Italic" w:hAnsi="Cambria Math"/>
                                <w:bCs w:val="0"/>
                                <w:i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,Italic" w:hAnsi="Cambria Math"/>
                                <w:szCs w:val="24"/>
                                <w:lang w:val="en-US"/>
                              </w:rPr>
                              <m:t>b</m:t>
                            </m:r>
                            <m:r>
                              <w:rPr>
                                <w:rFonts w:ascii="Cambria Math" w:eastAsia="Times New Roman,Italic" w:hAnsi="Cambria Math"/>
                                <w:szCs w:val="24"/>
                              </w:rPr>
                              <m:t>-</m:t>
                            </m:r>
                            <m:r>
                              <w:rPr>
                                <w:rFonts w:ascii="Cambria Math" w:eastAsia="Times New Roman,Italic" w:hAnsi="Cambria Math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="Times New Roman,Italic" w:hAnsi="Cambria Math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  <m:d>
                  <m:dPr>
                    <m:begChr m:val="|"/>
                    <m:endChr m:val="|"/>
                    <m:ctrlPr>
                      <w:rPr>
                        <w:rFonts w:ascii="Cambria Math" w:eastAsia="Times New Roman,Italic" w:hAnsi="Cambria Math"/>
                        <w:bCs w:val="0"/>
                        <w:i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Times New Roman,Italic" w:hAnsi="Cambria Math"/>
                        <w:szCs w:val="24"/>
                        <w:lang w:val="en-US"/>
                      </w:rPr>
                      <m:t>a</m:t>
                    </m:r>
                    <m:r>
                      <w:rPr>
                        <w:rFonts w:ascii="Cambria Math" w:eastAsia="Times New Roman,Italic" w:hAnsi="Cambria Math"/>
                        <w:szCs w:val="24"/>
                      </w:rPr>
                      <m:t>+</m:t>
                    </m:r>
                    <m:r>
                      <w:rPr>
                        <w:rFonts w:ascii="Cambria Math" w:eastAsia="Times New Roman,Italic" w:hAnsi="Cambria Math"/>
                        <w:szCs w:val="24"/>
                        <w:lang w:val="en-US"/>
                      </w:rPr>
                      <m:t>b</m:t>
                    </m:r>
                    <m:r>
                      <w:rPr>
                        <w:rFonts w:ascii="Cambria Math" w:eastAsia="Times New Roman,Italic" w:hAnsi="Cambria Math"/>
                        <w:szCs w:val="24"/>
                      </w:rPr>
                      <m:t>-2</m:t>
                    </m:r>
                    <m:r>
                      <w:rPr>
                        <w:rFonts w:ascii="Cambria Math" w:eastAsia="Times New Roman,Italic" w:hAnsi="Cambria Math"/>
                        <w:szCs w:val="24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eastAsia="Times New Roman,Italic" w:hAnsi="Cambria Math"/>
                    <w:szCs w:val="24"/>
                  </w:rPr>
                  <m:t>,</m:t>
                </m:r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  <w:sym w:font="Symbol" w:char="F0CE"/>
                </m:r>
                <m:r>
                  <w:rPr>
                    <w:rFonts w:ascii="Cambria Math" w:eastAsia="Times New Roman,Italic" w:hAnsi="Cambria Math"/>
                    <w:szCs w:val="24"/>
                  </w:rPr>
                  <m:t>[</m:t>
                </m:r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a</m:t>
                </m:r>
                <m:r>
                  <w:rPr>
                    <w:rFonts w:ascii="Cambria Math" w:eastAsia="Times New Roman,Italic" w:hAnsi="Cambria Math"/>
                    <w:szCs w:val="24"/>
                  </w:rPr>
                  <m:t>,</m:t>
                </m:r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b</m:t>
                </m:r>
                <m:r>
                  <w:rPr>
                    <w:rFonts w:ascii="Cambria Math" w:eastAsia="Times New Roman,Italic" w:hAnsi="Cambria Math"/>
                    <w:szCs w:val="24"/>
                  </w:rPr>
                  <m:t>]</m:t>
                </m:r>
              </m:e>
              <m:e>
                <m:r>
                  <w:rPr>
                    <w:rFonts w:ascii="Cambria Math" w:eastAsia="Times New Roman,Italic" w:hAnsi="Cambria Math"/>
                    <w:szCs w:val="24"/>
                  </w:rPr>
                  <m:t>0,</m:t>
                </m:r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  <w:sym w:font="Symbol" w:char="F0CF"/>
                </m:r>
                <m:r>
                  <w:rPr>
                    <w:rFonts w:ascii="Cambria Math" w:eastAsia="Times New Roman,Italic" w:hAnsi="Cambria Math"/>
                    <w:szCs w:val="24"/>
                  </w:rPr>
                  <m:t>[</m:t>
                </m:r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a</m:t>
                </m:r>
                <m:r>
                  <w:rPr>
                    <w:rFonts w:ascii="Cambria Math" w:eastAsia="Times New Roman,Italic" w:hAnsi="Cambria Math"/>
                    <w:szCs w:val="24"/>
                  </w:rPr>
                  <m:t>,</m:t>
                </m:r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b</m:t>
                </m:r>
                <m:r>
                  <w:rPr>
                    <w:rFonts w:ascii="Cambria Math" w:eastAsia="Times New Roman,Italic" w:hAnsi="Cambria Math"/>
                    <w:szCs w:val="24"/>
                  </w:rPr>
                  <m:t>]</m:t>
                </m:r>
              </m:e>
            </m:eqArr>
          </m:e>
        </m:d>
      </m:oMath>
      <w:r w:rsidRPr="0057762C">
        <w:rPr>
          <w:rFonts w:eastAsia="Times New Roman,Italic"/>
          <w:bCs w:val="0"/>
          <w:szCs w:val="24"/>
        </w:rPr>
        <w:tab/>
      </w:r>
      <w:r w:rsidR="00D603DE" w:rsidRPr="0057762C">
        <w:rPr>
          <w:rFonts w:eastAsia="Times New Roman,Italic"/>
          <w:bCs w:val="0"/>
          <w:szCs w:val="24"/>
        </w:rPr>
        <w:t>(2.38)</w:t>
      </w:r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>Характеристическая функция треугольного распределения имеет вид:</w:t>
      </w:r>
    </w:p>
    <w:p w:rsidR="007E5A29" w:rsidRPr="0057762C" w:rsidRDefault="007E5A29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</w:p>
    <w:p w:rsidR="00D603DE" w:rsidRPr="0057762C" w:rsidRDefault="00495F80" w:rsidP="00495F80">
      <w:pPr>
        <w:autoSpaceDE w:val="0"/>
        <w:autoSpaceDN w:val="0"/>
        <w:adjustRightInd w:val="0"/>
        <w:ind w:firstLine="426"/>
        <w:jc w:val="right"/>
        <w:rPr>
          <w:rFonts w:eastAsia="Times New Roman,Italic"/>
          <w:bCs w:val="0"/>
          <w:szCs w:val="24"/>
        </w:rPr>
      </w:pPr>
      <m:oMath>
        <m:r>
          <w:rPr>
            <w:rFonts w:ascii="Cambria Math" w:eastAsia="Times New Roman,Italic" w:hAnsi="Cambria Math"/>
            <w:bCs w:val="0"/>
            <w:i/>
            <w:szCs w:val="24"/>
            <w:lang w:val="en-US"/>
          </w:rPr>
          <w:sym w:font="Symbol" w:char="F06A"/>
        </m:r>
        <m:d>
          <m:d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dPr>
          <m:e>
            <m:r>
              <w:rPr>
                <w:rFonts w:ascii="Cambria Math" w:eastAsia="Times New Roman,Italic" w:hAnsi="Cambria Math"/>
                <w:szCs w:val="24"/>
                <w:lang w:val="en-US"/>
              </w:rPr>
              <m:t>t</m:t>
            </m:r>
          </m:e>
        </m:d>
        <m:r>
          <w:rPr>
            <w:rFonts w:ascii="Cambria Math" w:eastAsia="Times New Roman,Italic" w:hAnsi="Cambria Math"/>
            <w:szCs w:val="24"/>
          </w:rPr>
          <m:t>=</m:t>
        </m:r>
        <m:sSup>
          <m:sSup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,Italic" w:hAnsi="Cambria Math"/>
                        <w:bCs w:val="0"/>
                        <w:i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Times New Roman,Italic" w:hAnsi="Cambria Math"/>
                        <w:szCs w:val="24"/>
                      </w:rPr>
                      <m:t>2(</m:t>
                    </m:r>
                    <m:sSup>
                      <m:sSupPr>
                        <m:ctrlPr>
                          <w:rPr>
                            <w:rFonts w:ascii="Cambria Math" w:eastAsia="Times New Roman,Italic" w:hAnsi="Cambria Math"/>
                            <w:bCs w:val="0"/>
                            <w:i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,Italic" w:hAnsi="Cambria Math"/>
                            <w:szCs w:val="24"/>
                            <w:lang w:val="en-US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eastAsia="Times New Roman,Italic" w:hAnsi="Cambria Math"/>
                            <w:szCs w:val="24"/>
                            <w:lang w:val="en-US"/>
                          </w:rPr>
                          <m:t>itb</m:t>
                        </m:r>
                        <m:r>
                          <w:rPr>
                            <w:rFonts w:ascii="Cambria Math" w:eastAsia="Times New Roman,Italic" w:hAnsi="Cambria Math"/>
                            <w:szCs w:val="24"/>
                          </w:rPr>
                          <m:t>/2</m:t>
                        </m:r>
                      </m:sup>
                    </m:sSup>
                    <m:r>
                      <w:rPr>
                        <w:rFonts w:ascii="Cambria Math" w:eastAsia="Times New Roman,Italic" w:hAnsi="Cambria Math"/>
                        <w:szCs w:val="24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="Times New Roman,Italic" w:hAnsi="Cambria Math"/>
                            <w:bCs w:val="0"/>
                            <w:i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,Italic" w:hAnsi="Cambria Math"/>
                            <w:szCs w:val="24"/>
                            <w:lang w:val="en-US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eastAsia="Times New Roman,Italic" w:hAnsi="Cambria Math"/>
                            <w:szCs w:val="24"/>
                            <w:lang w:val="en-US"/>
                          </w:rPr>
                          <m:t>ita</m:t>
                        </m:r>
                        <m:r>
                          <w:rPr>
                            <w:rFonts w:ascii="Cambria Math" w:eastAsia="Times New Roman,Italic" w:hAnsi="Cambria Math"/>
                            <w:szCs w:val="24"/>
                          </w:rPr>
                          <m:t>/2</m:t>
                        </m:r>
                      </m:sup>
                    </m:sSup>
                    <m:r>
                      <w:rPr>
                        <w:rFonts w:ascii="Cambria Math" w:eastAsia="Times New Roman,Italic" w:hAnsi="Cambria Math"/>
                        <w:szCs w:val="24"/>
                      </w:rPr>
                      <m:t>)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Times New Roman,Italic" w:hAnsi="Cambria Math"/>
                            <w:bCs w:val="0"/>
                            <w:i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,Italic" w:hAnsi="Cambria Math"/>
                            <w:szCs w:val="24"/>
                          </w:rPr>
                          <m:t>(</m:t>
                        </m:r>
                        <m:r>
                          <w:rPr>
                            <w:rFonts w:ascii="Cambria Math" w:eastAsia="Times New Roman,Italic" w:hAnsi="Cambria Math"/>
                            <w:szCs w:val="24"/>
                            <w:lang w:val="en-US"/>
                          </w:rPr>
                          <m:t>b</m:t>
                        </m:r>
                        <m:r>
                          <w:rPr>
                            <w:rFonts w:ascii="Cambria Math" w:eastAsia="Times New Roman,Italic" w:hAnsi="Cambria Math"/>
                            <w:szCs w:val="24"/>
                          </w:rPr>
                          <m:t>-</m:t>
                        </m:r>
                        <m:r>
                          <w:rPr>
                            <w:rFonts w:ascii="Cambria Math" w:eastAsia="Times New Roman,Italic" w:hAnsi="Cambria Math"/>
                            <w:szCs w:val="24"/>
                            <w:lang w:val="en-US"/>
                          </w:rPr>
                          <m:t>a</m:t>
                        </m:r>
                        <m:r>
                          <w:rPr>
                            <w:rFonts w:ascii="Cambria Math" w:eastAsia="Times New Roman,Italic" w:hAnsi="Cambria Math"/>
                            <w:szCs w:val="24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="Times New Roman,Italic" w:hAnsi="Cambria Math"/>
                            <w:szCs w:val="24"/>
                            <w:lang w:val="en-US"/>
                          </w:rPr>
                          <m:t>it</m:t>
                        </m:r>
                      </m:sup>
                    </m:sSup>
                  </m:den>
                </m:f>
              </m:e>
            </m:d>
          </m:e>
          <m:sup>
            <m:r>
              <w:rPr>
                <w:rFonts w:ascii="Cambria Math" w:eastAsia="Times New Roman,Italic" w:hAnsi="Cambria Math"/>
                <w:szCs w:val="24"/>
              </w:rPr>
              <m:t>2</m:t>
            </m:r>
          </m:sup>
        </m:sSup>
      </m:oMath>
      <w:r w:rsidRPr="0057762C">
        <w:rPr>
          <w:rFonts w:eastAsia="Times New Roman,Italic"/>
          <w:bCs w:val="0"/>
          <w:szCs w:val="24"/>
        </w:rPr>
        <w:t xml:space="preserve">   </w:t>
      </w:r>
      <w:r w:rsidRPr="0057762C">
        <w:rPr>
          <w:rFonts w:eastAsia="Times New Roman,Italic"/>
          <w:bCs w:val="0"/>
          <w:szCs w:val="24"/>
        </w:rPr>
        <w:tab/>
      </w:r>
      <w:r w:rsidRPr="0057762C">
        <w:rPr>
          <w:rFonts w:eastAsia="Times New Roman,Italic"/>
          <w:bCs w:val="0"/>
          <w:szCs w:val="24"/>
        </w:rPr>
        <w:tab/>
      </w:r>
      <w:r w:rsidR="00D603DE" w:rsidRPr="0057762C">
        <w:rPr>
          <w:rFonts w:eastAsia="Times New Roman,Italic"/>
          <w:bCs w:val="0"/>
          <w:szCs w:val="24"/>
        </w:rPr>
        <w:t xml:space="preserve"> (2.39)</w:t>
      </w:r>
    </w:p>
    <w:p w:rsidR="00D603DE" w:rsidRPr="00495F80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>Дисперсия</w:t>
      </w:r>
      <w:r w:rsidRPr="00495F80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имеет</w:t>
      </w:r>
      <w:r w:rsidRPr="00495F80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вид</w:t>
      </w:r>
      <w:r w:rsidRPr="00495F80">
        <w:rPr>
          <w:rFonts w:eastAsia="Times New Roman,Italic"/>
          <w:bCs w:val="0"/>
          <w:szCs w:val="24"/>
        </w:rPr>
        <w:t>:</w:t>
      </w:r>
    </w:p>
    <w:p w:rsidR="00D603DE" w:rsidRPr="007E5A29" w:rsidRDefault="00495F80" w:rsidP="00495F80">
      <w:pPr>
        <w:autoSpaceDE w:val="0"/>
        <w:autoSpaceDN w:val="0"/>
        <w:adjustRightInd w:val="0"/>
        <w:ind w:firstLine="426"/>
        <w:jc w:val="right"/>
        <w:rPr>
          <w:rFonts w:eastAsia="Times New Roman,Italic"/>
          <w:bCs w:val="0"/>
          <w:szCs w:val="24"/>
        </w:rPr>
      </w:pPr>
      <m:oMath>
        <m:r>
          <w:rPr>
            <w:rFonts w:ascii="Cambria Math" w:eastAsia="Times New Roman,Italic" w:hAnsi="Cambria Math"/>
            <w:szCs w:val="24"/>
            <w:lang w:val="en-US"/>
          </w:rPr>
          <w:lastRenderedPageBreak/>
          <m:t>D</m:t>
        </m:r>
        <m:r>
          <w:rPr>
            <w:rFonts w:ascii="Cambria Math" w:eastAsia="Times New Roman,Italic" w:hAnsi="Cambria Math"/>
            <w:bCs w:val="0"/>
            <w:i/>
            <w:szCs w:val="24"/>
            <w:lang w:val="en-US"/>
          </w:rPr>
          <w:sym w:font="Symbol" w:char="F078"/>
        </m:r>
        <m:r>
          <w:rPr>
            <w:rFonts w:ascii="Cambria Math" w:eastAsia="Times New Roman,Italic" w:hAnsi="Cambria Math"/>
            <w:szCs w:val="24"/>
          </w:rPr>
          <m:t>=</m:t>
        </m:r>
        <m:f>
          <m:fPr>
            <m:ctrlPr>
              <w:rPr>
                <w:rFonts w:ascii="Cambria Math" w:eastAsia="Times New Roman,Italic" w:hAnsi="Cambria Math"/>
                <w:bCs w:val="0"/>
                <w:i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="Times New Roman,Italic" w:hAnsi="Cambria Math"/>
                    <w:bCs w:val="0"/>
                    <w:i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="Times New Roman,Italic" w:hAnsi="Cambria Math"/>
                    <w:szCs w:val="24"/>
                  </w:rPr>
                  <m:t>(</m:t>
                </m:r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b</m:t>
                </m:r>
                <m:r>
                  <w:rPr>
                    <w:rFonts w:ascii="Cambria Math" w:eastAsia="Times New Roman,Italic" w:hAnsi="Cambria Math"/>
                    <w:szCs w:val="24"/>
                  </w:rPr>
                  <m:t>-</m:t>
                </m:r>
                <m:r>
                  <w:rPr>
                    <w:rFonts w:ascii="Cambria Math" w:eastAsia="Times New Roman,Italic" w:hAnsi="Cambria Math"/>
                    <w:szCs w:val="24"/>
                    <w:lang w:val="en-US"/>
                  </w:rPr>
                  <m:t>a</m:t>
                </m:r>
                <m:r>
                  <w:rPr>
                    <w:rFonts w:ascii="Cambria Math" w:eastAsia="Times New Roman,Italic" w:hAnsi="Cambria Math"/>
                    <w:szCs w:val="24"/>
                  </w:rPr>
                  <m:t>)</m:t>
                </m:r>
              </m:e>
              <m:sup>
                <m:r>
                  <w:rPr>
                    <w:rFonts w:ascii="Cambria Math" w:eastAsia="Times New Roman,Italic" w:hAnsi="Cambria Math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,Italic" w:hAnsi="Cambria Math"/>
                <w:szCs w:val="24"/>
              </w:rPr>
              <m:t>24</m:t>
            </m:r>
          </m:den>
        </m:f>
      </m:oMath>
      <w:r w:rsidRPr="00495F80">
        <w:rPr>
          <w:rFonts w:eastAsia="Times New Roman,Italic"/>
          <w:bCs w:val="0"/>
          <w:szCs w:val="24"/>
        </w:rPr>
        <w:t xml:space="preserve">    </w:t>
      </w:r>
      <w:r w:rsidR="00D603DE" w:rsidRPr="007E5A29">
        <w:rPr>
          <w:rFonts w:eastAsia="Times New Roman,Italic"/>
          <w:bCs w:val="0"/>
          <w:szCs w:val="24"/>
        </w:rPr>
        <w:t xml:space="preserve"> </w:t>
      </w:r>
      <w:r w:rsidRPr="00495F80">
        <w:rPr>
          <w:rFonts w:eastAsia="Times New Roman,Italic"/>
          <w:bCs w:val="0"/>
          <w:szCs w:val="24"/>
        </w:rPr>
        <w:tab/>
      </w:r>
      <w:r w:rsidRPr="00495F80">
        <w:rPr>
          <w:rFonts w:eastAsia="Times New Roman,Italic"/>
          <w:bCs w:val="0"/>
          <w:szCs w:val="24"/>
        </w:rPr>
        <w:tab/>
      </w:r>
      <w:r w:rsidRPr="00495F80">
        <w:rPr>
          <w:rFonts w:eastAsia="Times New Roman,Italic"/>
          <w:bCs w:val="0"/>
          <w:szCs w:val="24"/>
        </w:rPr>
        <w:tab/>
      </w:r>
      <w:r w:rsidR="00D603DE" w:rsidRPr="007E5A29">
        <w:rPr>
          <w:rFonts w:eastAsia="Times New Roman,Italic"/>
          <w:bCs w:val="0"/>
          <w:szCs w:val="24"/>
        </w:rPr>
        <w:t>(2.40)</w:t>
      </w:r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>Если ξ1 и ξ2 – независимые случайные величины, равн</w:t>
      </w:r>
      <w:r w:rsidRPr="00D603DE">
        <w:rPr>
          <w:rFonts w:eastAsia="Times New Roman,Italic"/>
          <w:bCs w:val="0"/>
          <w:szCs w:val="24"/>
        </w:rPr>
        <w:t>о</w:t>
      </w:r>
      <w:r w:rsidRPr="00D603DE">
        <w:rPr>
          <w:rFonts w:eastAsia="Times New Roman,Italic"/>
          <w:bCs w:val="0"/>
          <w:szCs w:val="24"/>
        </w:rPr>
        <w:t>мерно распределенные на отрезке [</w:t>
      </w:r>
      <w:r w:rsidRPr="00D603DE">
        <w:rPr>
          <w:rFonts w:eastAsia="Times New Roman,Italic"/>
          <w:bCs w:val="0"/>
          <w:i/>
          <w:iCs/>
          <w:szCs w:val="24"/>
        </w:rPr>
        <w:t>a</w:t>
      </w:r>
      <w:r w:rsidRPr="00D603DE">
        <w:rPr>
          <w:rFonts w:eastAsia="Times New Roman,Italic"/>
          <w:bCs w:val="0"/>
          <w:szCs w:val="24"/>
        </w:rPr>
        <w:t xml:space="preserve">/2, </w:t>
      </w:r>
      <w:r w:rsidRPr="00D603DE">
        <w:rPr>
          <w:rFonts w:eastAsia="Times New Roman,Italic"/>
          <w:bCs w:val="0"/>
          <w:i/>
          <w:iCs/>
          <w:szCs w:val="24"/>
        </w:rPr>
        <w:t>b</w:t>
      </w:r>
      <w:r w:rsidRPr="00D603DE">
        <w:rPr>
          <w:rFonts w:eastAsia="Times New Roman,Italic"/>
          <w:bCs w:val="0"/>
          <w:szCs w:val="24"/>
        </w:rPr>
        <w:t>/2], то случайная вел</w:t>
      </w:r>
      <w:r w:rsidRPr="00D603DE">
        <w:rPr>
          <w:rFonts w:eastAsia="Times New Roman,Italic"/>
          <w:bCs w:val="0"/>
          <w:szCs w:val="24"/>
        </w:rPr>
        <w:t>и</w:t>
      </w:r>
      <w:r w:rsidRPr="00D603DE">
        <w:rPr>
          <w:rFonts w:eastAsia="Times New Roman,Italic"/>
          <w:bCs w:val="0"/>
          <w:szCs w:val="24"/>
        </w:rPr>
        <w:t>чина ξ = ξ1 + ξ2 имеет треугольное распределение</w:t>
      </w:r>
      <w:r w:rsidR="00E36505">
        <w:rPr>
          <w:rFonts w:eastAsia="Times New Roman,Italic"/>
          <w:bCs w:val="0"/>
          <w:szCs w:val="24"/>
        </w:rPr>
        <w:t xml:space="preserve"> (рис.</w:t>
      </w:r>
      <w:r w:rsidR="00DF58E5" w:rsidRPr="00DF58E5">
        <w:rPr>
          <w:rFonts w:eastAsia="Times New Roman,Italic"/>
          <w:bCs w:val="0"/>
          <w:szCs w:val="24"/>
        </w:rPr>
        <w:t>2</w:t>
      </w:r>
      <w:r w:rsidR="00E36505">
        <w:rPr>
          <w:rFonts w:eastAsia="Times New Roman,Italic"/>
          <w:bCs w:val="0"/>
          <w:szCs w:val="24"/>
        </w:rPr>
        <w:t>.</w:t>
      </w:r>
      <w:r w:rsidR="00DF58E5" w:rsidRPr="00DF58E5">
        <w:rPr>
          <w:rFonts w:eastAsia="Times New Roman,Italic"/>
          <w:bCs w:val="0"/>
          <w:szCs w:val="24"/>
        </w:rPr>
        <w:t>8</w:t>
      </w:r>
      <w:r w:rsidR="00E36505">
        <w:rPr>
          <w:rFonts w:eastAsia="Times New Roman,Italic"/>
          <w:bCs w:val="0"/>
          <w:szCs w:val="24"/>
        </w:rPr>
        <w:t>)</w:t>
      </w:r>
      <w:r w:rsidRPr="00D603DE">
        <w:rPr>
          <w:rFonts w:eastAsia="Times New Roman,Italic"/>
          <w:bCs w:val="0"/>
          <w:szCs w:val="24"/>
        </w:rPr>
        <w:t>.</w:t>
      </w:r>
    </w:p>
    <w:p w:rsidR="00495F80" w:rsidRPr="0057762C" w:rsidRDefault="00495F80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</w:p>
    <w:p w:rsidR="00495F80" w:rsidRDefault="00495F80" w:rsidP="00495F80">
      <w:pPr>
        <w:autoSpaceDE w:val="0"/>
        <w:autoSpaceDN w:val="0"/>
        <w:adjustRightInd w:val="0"/>
        <w:ind w:firstLine="0"/>
        <w:jc w:val="center"/>
        <w:rPr>
          <w:rFonts w:eastAsia="Times New Roman,Italic"/>
          <w:bCs w:val="0"/>
          <w:szCs w:val="24"/>
          <w:lang w:val="en-US"/>
        </w:rPr>
      </w:pPr>
      <w:r>
        <w:rPr>
          <w:rFonts w:eastAsia="Times New Roman,Italic"/>
          <w:bCs w:val="0"/>
          <w:noProof/>
          <w:szCs w:val="24"/>
        </w:rPr>
        <w:drawing>
          <wp:inline distT="0" distB="0" distL="0" distR="0" wp14:anchorId="3EB2CADA" wp14:editId="6C1CF199">
            <wp:extent cx="1865798" cy="1614623"/>
            <wp:effectExtent l="0" t="0" r="1270" b="508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343" cy="161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A29" w:rsidRDefault="007E5A29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  <w:lang w:val="en-US"/>
        </w:rPr>
      </w:pPr>
    </w:p>
    <w:p w:rsidR="00D603DE" w:rsidRPr="00D603DE" w:rsidRDefault="00D603DE" w:rsidP="007E5A29">
      <w:pPr>
        <w:autoSpaceDE w:val="0"/>
        <w:autoSpaceDN w:val="0"/>
        <w:adjustRightInd w:val="0"/>
        <w:ind w:firstLine="426"/>
        <w:jc w:val="center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 xml:space="preserve">Рис. </w:t>
      </w:r>
      <w:r w:rsidR="00DF58E5" w:rsidRPr="00B544CC">
        <w:rPr>
          <w:rFonts w:eastAsia="Times New Roman,Italic"/>
          <w:bCs w:val="0"/>
          <w:szCs w:val="24"/>
        </w:rPr>
        <w:t>2</w:t>
      </w:r>
      <w:r w:rsidRPr="00D603DE">
        <w:rPr>
          <w:rFonts w:eastAsia="Times New Roman,Italic"/>
          <w:bCs w:val="0"/>
          <w:szCs w:val="24"/>
        </w:rPr>
        <w:t>.</w:t>
      </w:r>
      <w:r w:rsidR="00DF58E5" w:rsidRPr="00B544CC">
        <w:rPr>
          <w:rFonts w:eastAsia="Times New Roman,Italic"/>
          <w:bCs w:val="0"/>
          <w:szCs w:val="24"/>
        </w:rPr>
        <w:t>8</w:t>
      </w:r>
      <w:r w:rsidRPr="00D603DE">
        <w:rPr>
          <w:rFonts w:eastAsia="Times New Roman,Italic"/>
          <w:bCs w:val="0"/>
          <w:szCs w:val="24"/>
        </w:rPr>
        <w:t>. Функция плотности распределения вероятностей</w:t>
      </w:r>
    </w:p>
    <w:p w:rsidR="00D603DE" w:rsidRPr="00D603DE" w:rsidRDefault="00D603DE" w:rsidP="007E5A29">
      <w:pPr>
        <w:autoSpaceDE w:val="0"/>
        <w:autoSpaceDN w:val="0"/>
        <w:adjustRightInd w:val="0"/>
        <w:ind w:firstLine="426"/>
        <w:jc w:val="center"/>
        <w:rPr>
          <w:rFonts w:eastAsia="Times New Roman,Italic"/>
          <w:bCs w:val="0"/>
          <w:szCs w:val="24"/>
        </w:rPr>
      </w:pPr>
      <w:r w:rsidRPr="00D603DE">
        <w:rPr>
          <w:rFonts w:eastAsia="Times New Roman,Italic"/>
          <w:bCs w:val="0"/>
          <w:szCs w:val="24"/>
        </w:rPr>
        <w:t>треугольного распределения</w:t>
      </w:r>
    </w:p>
    <w:p w:rsidR="00D603DE" w:rsidRPr="00D603DE" w:rsidRDefault="00D603DE" w:rsidP="006211CD">
      <w:pPr>
        <w:autoSpaceDE w:val="0"/>
        <w:autoSpaceDN w:val="0"/>
        <w:adjustRightInd w:val="0"/>
        <w:ind w:firstLine="426"/>
        <w:rPr>
          <w:rFonts w:eastAsia="Times New Roman,Italic"/>
          <w:bCs w:val="0"/>
          <w:szCs w:val="24"/>
        </w:rPr>
      </w:pPr>
    </w:p>
    <w:p w:rsidR="002A13DA" w:rsidRPr="00D603DE" w:rsidRDefault="00D603DE" w:rsidP="002D7F92">
      <w:pPr>
        <w:autoSpaceDE w:val="0"/>
        <w:autoSpaceDN w:val="0"/>
        <w:adjustRightInd w:val="0"/>
        <w:ind w:firstLine="426"/>
        <w:rPr>
          <w:b/>
          <w:spacing w:val="-8"/>
          <w:szCs w:val="24"/>
        </w:rPr>
      </w:pPr>
      <w:r w:rsidRPr="00D603DE">
        <w:rPr>
          <w:rFonts w:eastAsia="Times New Roman,Italic"/>
          <w:bCs w:val="0"/>
          <w:szCs w:val="24"/>
        </w:rPr>
        <w:t>Треугольное распределение часто используется при мод</w:t>
      </w:r>
      <w:r w:rsidRPr="00D603DE">
        <w:rPr>
          <w:rFonts w:eastAsia="Times New Roman,Italic"/>
          <w:bCs w:val="0"/>
          <w:szCs w:val="24"/>
        </w:rPr>
        <w:t>е</w:t>
      </w:r>
      <w:r w:rsidRPr="00D603DE">
        <w:rPr>
          <w:rFonts w:eastAsia="Times New Roman,Italic"/>
          <w:bCs w:val="0"/>
          <w:szCs w:val="24"/>
        </w:rPr>
        <w:t>лировании</w:t>
      </w:r>
      <w:r w:rsidR="002D7F92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случайных явлений при отсутствии достаточных данных, позволяющих</w:t>
      </w:r>
      <w:r w:rsidR="002D7F92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сформулировать гипотезу об ином ра</w:t>
      </w:r>
      <w:r w:rsidRPr="00D603DE">
        <w:rPr>
          <w:rFonts w:eastAsia="Times New Roman,Italic"/>
          <w:bCs w:val="0"/>
          <w:szCs w:val="24"/>
        </w:rPr>
        <w:t>с</w:t>
      </w:r>
      <w:r w:rsidRPr="00D603DE">
        <w:rPr>
          <w:rFonts w:eastAsia="Times New Roman,Italic"/>
          <w:bCs w:val="0"/>
          <w:szCs w:val="24"/>
        </w:rPr>
        <w:t>пределении. Однако использование треугольного распредел</w:t>
      </w:r>
      <w:r w:rsidRPr="00D603DE">
        <w:rPr>
          <w:rFonts w:eastAsia="Times New Roman,Italic"/>
          <w:bCs w:val="0"/>
          <w:szCs w:val="24"/>
        </w:rPr>
        <w:t>е</w:t>
      </w:r>
      <w:r w:rsidRPr="00D603DE">
        <w:rPr>
          <w:rFonts w:eastAsia="Times New Roman,Italic"/>
          <w:bCs w:val="0"/>
          <w:szCs w:val="24"/>
        </w:rPr>
        <w:t>ния ограничивает исследователя невозможностью независим</w:t>
      </w:r>
      <w:r w:rsidRPr="00D603DE">
        <w:rPr>
          <w:rFonts w:eastAsia="Times New Roman,Italic"/>
          <w:bCs w:val="0"/>
          <w:szCs w:val="24"/>
        </w:rPr>
        <w:t>о</w:t>
      </w:r>
      <w:r w:rsidRPr="00D603DE">
        <w:rPr>
          <w:rFonts w:eastAsia="Times New Roman,Italic"/>
          <w:bCs w:val="0"/>
          <w:szCs w:val="24"/>
        </w:rPr>
        <w:t>го варьирования такими параметрами как мода,</w:t>
      </w:r>
      <w:r w:rsidR="002D7F92">
        <w:rPr>
          <w:rFonts w:eastAsia="Times New Roman,Italic"/>
          <w:bCs w:val="0"/>
          <w:szCs w:val="24"/>
        </w:rPr>
        <w:t xml:space="preserve"> </w:t>
      </w:r>
      <w:r w:rsidRPr="00D603DE">
        <w:rPr>
          <w:rFonts w:eastAsia="Times New Roman,Italic"/>
          <w:bCs w:val="0"/>
          <w:szCs w:val="24"/>
        </w:rPr>
        <w:t>медиана, мат</w:t>
      </w:r>
      <w:r w:rsidRPr="00D603DE">
        <w:rPr>
          <w:rFonts w:eastAsia="Times New Roman,Italic"/>
          <w:bCs w:val="0"/>
          <w:szCs w:val="24"/>
        </w:rPr>
        <w:t>е</w:t>
      </w:r>
      <w:r w:rsidRPr="00D603DE">
        <w:rPr>
          <w:rFonts w:eastAsia="Times New Roman,Italic"/>
          <w:bCs w:val="0"/>
          <w:szCs w:val="24"/>
        </w:rPr>
        <w:t>матическое ожидание [</w:t>
      </w:r>
      <w:r w:rsidR="00E36505" w:rsidRPr="00E36505">
        <w:rPr>
          <w:rFonts w:eastAsia="Times New Roman,Italic"/>
          <w:bCs w:val="0"/>
          <w:szCs w:val="24"/>
        </w:rPr>
        <w:t>2</w:t>
      </w:r>
      <w:r w:rsidRPr="00E36505">
        <w:rPr>
          <w:rFonts w:eastAsia="Times New Roman,Italic"/>
          <w:bCs w:val="0"/>
          <w:szCs w:val="24"/>
        </w:rPr>
        <w:t>3</w:t>
      </w:r>
      <w:r w:rsidRPr="00D603DE">
        <w:rPr>
          <w:rFonts w:eastAsia="Times New Roman,Italic"/>
          <w:bCs w:val="0"/>
          <w:szCs w:val="24"/>
        </w:rPr>
        <w:t>].</w:t>
      </w:r>
    </w:p>
    <w:p w:rsidR="00DF27E9" w:rsidRDefault="00DF27E9" w:rsidP="006211CD">
      <w:pPr>
        <w:tabs>
          <w:tab w:val="left" w:pos="0"/>
          <w:tab w:val="left" w:pos="284"/>
          <w:tab w:val="left" w:pos="426"/>
          <w:tab w:val="left" w:pos="709"/>
          <w:tab w:val="left" w:pos="1134"/>
        </w:tabs>
        <w:ind w:firstLine="426"/>
        <w:rPr>
          <w:b/>
          <w:spacing w:val="-8"/>
        </w:rPr>
      </w:pPr>
    </w:p>
    <w:p w:rsidR="00644E1F" w:rsidRPr="008943CB" w:rsidRDefault="002A13DA" w:rsidP="000B008D">
      <w:pPr>
        <w:pStyle w:val="af3"/>
        <w:numPr>
          <w:ilvl w:val="1"/>
          <w:numId w:val="42"/>
        </w:numPr>
        <w:tabs>
          <w:tab w:val="left" w:pos="0"/>
          <w:tab w:val="left" w:pos="284"/>
          <w:tab w:val="left" w:pos="426"/>
          <w:tab w:val="left" w:pos="709"/>
          <w:tab w:val="left" w:pos="1134"/>
        </w:tabs>
        <w:ind w:left="142" w:hanging="142"/>
        <w:outlineLvl w:val="1"/>
        <w:rPr>
          <w:rFonts w:ascii="Times New Roman" w:hAnsi="Times New Roman"/>
          <w:b/>
          <w:spacing w:val="-8"/>
          <w:sz w:val="24"/>
          <w:szCs w:val="24"/>
        </w:rPr>
      </w:pPr>
      <w:bookmarkStart w:id="25" w:name="_Toc455761461"/>
      <w:bookmarkEnd w:id="2"/>
      <w:r w:rsidRPr="008943CB">
        <w:rPr>
          <w:rFonts w:ascii="Times New Roman" w:hAnsi="Times New Roman"/>
          <w:b/>
          <w:spacing w:val="-6"/>
          <w:sz w:val="24"/>
          <w:szCs w:val="24"/>
        </w:rPr>
        <w:t>Методы статистического оценивания и проверка гипотез</w:t>
      </w:r>
      <w:bookmarkEnd w:id="25"/>
    </w:p>
    <w:p w:rsidR="00922E96" w:rsidRPr="00922E96" w:rsidRDefault="00922E96" w:rsidP="00922E96">
      <w:pPr>
        <w:shd w:val="clear" w:color="auto" w:fill="FFFFFF"/>
        <w:autoSpaceDE w:val="0"/>
        <w:autoSpaceDN w:val="0"/>
        <w:adjustRightInd w:val="0"/>
        <w:ind w:firstLine="426"/>
        <w:rPr>
          <w:bCs w:val="0"/>
          <w:szCs w:val="24"/>
        </w:rPr>
      </w:pPr>
      <w:r w:rsidRPr="00922E96">
        <w:rPr>
          <w:bCs w:val="0"/>
          <w:color w:val="000000"/>
          <w:szCs w:val="24"/>
        </w:rPr>
        <w:t>Часто объектом статистического анализа являются резул</w:t>
      </w:r>
      <w:r w:rsidRPr="00922E96">
        <w:rPr>
          <w:bCs w:val="0"/>
          <w:color w:val="000000"/>
          <w:szCs w:val="24"/>
        </w:rPr>
        <w:t>ь</w:t>
      </w:r>
      <w:r w:rsidRPr="00922E96">
        <w:rPr>
          <w:bCs w:val="0"/>
          <w:color w:val="000000"/>
          <w:szCs w:val="24"/>
        </w:rPr>
        <w:t>таты наблюде</w:t>
      </w:r>
      <w:r w:rsidRPr="00922E96">
        <w:rPr>
          <w:bCs w:val="0"/>
          <w:color w:val="000000"/>
          <w:szCs w:val="24"/>
        </w:rPr>
        <w:softHyphen/>
        <w:t xml:space="preserve">ния случайной величины </w:t>
      </w:r>
      <w:r w:rsidRPr="00922E96">
        <w:rPr>
          <w:bCs w:val="0"/>
          <w:i/>
          <w:iCs/>
          <w:color w:val="000000"/>
          <w:szCs w:val="24"/>
          <w:lang w:val="en-US"/>
        </w:rPr>
        <w:t>X</w:t>
      </w:r>
      <w:r w:rsidRPr="00922E96">
        <w:rPr>
          <w:bCs w:val="0"/>
          <w:i/>
          <w:iCs/>
          <w:color w:val="000000"/>
          <w:szCs w:val="24"/>
        </w:rPr>
        <w:t xml:space="preserve">, </w:t>
      </w:r>
      <w:r w:rsidRPr="00922E96">
        <w:rPr>
          <w:bCs w:val="0"/>
          <w:color w:val="000000"/>
          <w:szCs w:val="24"/>
        </w:rPr>
        <w:t>вид распределения которой известен. Напри</w:t>
      </w:r>
      <w:r w:rsidRPr="00922E96">
        <w:rPr>
          <w:bCs w:val="0"/>
          <w:color w:val="000000"/>
          <w:szCs w:val="24"/>
        </w:rPr>
        <w:softHyphen/>
        <w:t>мер, если имеются данные о росте н</w:t>
      </w:r>
      <w:r w:rsidRPr="00922E96">
        <w:rPr>
          <w:bCs w:val="0"/>
          <w:color w:val="000000"/>
          <w:szCs w:val="24"/>
        </w:rPr>
        <w:t>о</w:t>
      </w:r>
      <w:r w:rsidRPr="00922E96">
        <w:rPr>
          <w:bCs w:val="0"/>
          <w:color w:val="000000"/>
          <w:szCs w:val="24"/>
        </w:rPr>
        <w:t>вобранцев в возрасте 20 лет, то опыт обработки такого рода данных дает основание утверждать, что наблюдае</w:t>
      </w:r>
      <w:r w:rsidRPr="00922E96">
        <w:rPr>
          <w:bCs w:val="0"/>
          <w:color w:val="000000"/>
          <w:szCs w:val="24"/>
        </w:rPr>
        <w:softHyphen/>
        <w:t>мая случа</w:t>
      </w:r>
      <w:r w:rsidRPr="00922E96">
        <w:rPr>
          <w:bCs w:val="0"/>
          <w:color w:val="000000"/>
          <w:szCs w:val="24"/>
        </w:rPr>
        <w:t>й</w:t>
      </w:r>
      <w:r w:rsidRPr="00922E96">
        <w:rPr>
          <w:bCs w:val="0"/>
          <w:color w:val="000000"/>
          <w:szCs w:val="24"/>
        </w:rPr>
        <w:t xml:space="preserve">ная величина </w:t>
      </w:r>
      <w:r w:rsidRPr="00922E96">
        <w:rPr>
          <w:bCs w:val="0"/>
          <w:i/>
          <w:iCs/>
          <w:color w:val="000000"/>
          <w:szCs w:val="24"/>
          <w:lang w:val="en-US"/>
        </w:rPr>
        <w:t>X</w:t>
      </w:r>
      <w:r w:rsidRPr="00922E96">
        <w:rPr>
          <w:bCs w:val="0"/>
          <w:i/>
          <w:iCs/>
          <w:color w:val="000000"/>
          <w:szCs w:val="24"/>
        </w:rPr>
        <w:t xml:space="preserve"> </w:t>
      </w:r>
      <w:r w:rsidRPr="00922E96">
        <w:rPr>
          <w:bCs w:val="0"/>
          <w:color w:val="000000"/>
          <w:szCs w:val="24"/>
        </w:rPr>
        <w:t xml:space="preserve">имеет нормальное распределение </w:t>
      </w:r>
      <w:r w:rsidRPr="00922E96">
        <w:rPr>
          <w:bCs w:val="0"/>
          <w:i/>
          <w:iCs/>
          <w:color w:val="000000"/>
          <w:szCs w:val="24"/>
          <w:lang w:val="en-US"/>
        </w:rPr>
        <w:t>N</w:t>
      </w:r>
      <w:r w:rsidRPr="00922E96">
        <w:rPr>
          <w:bCs w:val="0"/>
          <w:i/>
          <w:iCs/>
          <w:color w:val="000000"/>
          <w:szCs w:val="24"/>
        </w:rPr>
        <w:t>(</w:t>
      </w:r>
      <w:r w:rsidRPr="00922E96">
        <w:rPr>
          <w:bCs w:val="0"/>
          <w:i/>
          <w:iCs/>
          <w:color w:val="000000"/>
          <w:szCs w:val="24"/>
          <w:lang w:val="en-US"/>
        </w:rPr>
        <w:t>m</w:t>
      </w:r>
      <w:r w:rsidRPr="00922E96">
        <w:rPr>
          <w:bCs w:val="0"/>
          <w:i/>
          <w:iCs/>
          <w:color w:val="000000"/>
          <w:szCs w:val="24"/>
        </w:rPr>
        <w:t xml:space="preserve">, </w:t>
      </w:r>
      <w:r>
        <w:rPr>
          <w:bCs w:val="0"/>
          <w:color w:val="000000"/>
          <w:szCs w:val="24"/>
        </w:rPr>
        <w:sym w:font="Symbol" w:char="F073"/>
      </w:r>
      <w:r w:rsidRPr="00922E96">
        <w:rPr>
          <w:bCs w:val="0"/>
          <w:color w:val="000000"/>
          <w:szCs w:val="24"/>
          <w:vertAlign w:val="superscript"/>
        </w:rPr>
        <w:t>2</w:t>
      </w:r>
      <w:r w:rsidRPr="00922E96">
        <w:rPr>
          <w:bCs w:val="0"/>
          <w:color w:val="000000"/>
          <w:szCs w:val="24"/>
        </w:rPr>
        <w:t>). З</w:t>
      </w:r>
      <w:r w:rsidRPr="00922E96">
        <w:rPr>
          <w:bCs w:val="0"/>
          <w:color w:val="000000"/>
          <w:szCs w:val="24"/>
        </w:rPr>
        <w:t>а</w:t>
      </w:r>
      <w:r w:rsidRPr="00922E96">
        <w:rPr>
          <w:bCs w:val="0"/>
          <w:color w:val="000000"/>
          <w:szCs w:val="24"/>
        </w:rPr>
        <w:lastRenderedPageBreak/>
        <w:t>да</w:t>
      </w:r>
      <w:r w:rsidRPr="00922E96">
        <w:rPr>
          <w:bCs w:val="0"/>
          <w:color w:val="000000"/>
          <w:szCs w:val="24"/>
        </w:rPr>
        <w:softHyphen/>
        <w:t>ча состоит в нахождении приближенных значений-оценок параметров рас</w:t>
      </w:r>
      <w:r w:rsidRPr="00922E96">
        <w:rPr>
          <w:bCs w:val="0"/>
          <w:color w:val="000000"/>
          <w:szCs w:val="24"/>
        </w:rPr>
        <w:softHyphen/>
        <w:t xml:space="preserve">пределения </w:t>
      </w:r>
      <w:r w:rsidRPr="00922E96">
        <w:rPr>
          <w:b/>
          <w:i/>
          <w:iCs/>
          <w:color w:val="000000"/>
          <w:szCs w:val="24"/>
        </w:rPr>
        <w:t xml:space="preserve">т </w:t>
      </w:r>
      <w:r w:rsidRPr="00922E96">
        <w:rPr>
          <w:bCs w:val="0"/>
          <w:color w:val="000000"/>
          <w:szCs w:val="24"/>
        </w:rPr>
        <w:t xml:space="preserve">и </w:t>
      </w:r>
      <w:r>
        <w:rPr>
          <w:bCs w:val="0"/>
          <w:color w:val="000000"/>
          <w:szCs w:val="24"/>
        </w:rPr>
        <w:sym w:font="Symbol" w:char="F073"/>
      </w:r>
      <w:r w:rsidRPr="00922E96">
        <w:rPr>
          <w:bCs w:val="0"/>
          <w:color w:val="000000"/>
          <w:szCs w:val="24"/>
          <w:vertAlign w:val="superscript"/>
        </w:rPr>
        <w:t>2</w:t>
      </w:r>
      <w:r w:rsidRPr="00922E96">
        <w:rPr>
          <w:bCs w:val="0"/>
          <w:color w:val="000000"/>
          <w:szCs w:val="24"/>
        </w:rPr>
        <w:t xml:space="preserve"> по выборке</w:t>
      </w:r>
      <w:r w:rsidR="00E36505">
        <w:rPr>
          <w:bCs w:val="0"/>
          <w:color w:val="000000"/>
          <w:szCs w:val="24"/>
        </w:rPr>
        <w:t xml:space="preserve"> </w:t>
      </w:r>
      <w:r w:rsidR="00E36505" w:rsidRPr="00E36505">
        <w:rPr>
          <w:bCs w:val="0"/>
          <w:color w:val="000000"/>
          <w:szCs w:val="24"/>
        </w:rPr>
        <w:t>[25]</w:t>
      </w:r>
      <w:r w:rsidRPr="00922E96">
        <w:rPr>
          <w:bCs w:val="0"/>
          <w:color w:val="000000"/>
          <w:szCs w:val="24"/>
        </w:rPr>
        <w:t>.</w:t>
      </w:r>
    </w:p>
    <w:p w:rsidR="00922E96" w:rsidRPr="00922E96" w:rsidRDefault="00922E96" w:rsidP="00922E96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922E96">
        <w:rPr>
          <w:bCs w:val="0"/>
          <w:color w:val="000000"/>
          <w:szCs w:val="24"/>
        </w:rPr>
        <w:t>Аналогично, ставится задача об оценке параметров др</w:t>
      </w:r>
      <w:r w:rsidRPr="00922E96">
        <w:rPr>
          <w:bCs w:val="0"/>
          <w:color w:val="000000"/>
          <w:szCs w:val="24"/>
        </w:rPr>
        <w:t>у</w:t>
      </w:r>
      <w:r w:rsidRPr="00922E96">
        <w:rPr>
          <w:bCs w:val="0"/>
          <w:color w:val="000000"/>
          <w:szCs w:val="24"/>
        </w:rPr>
        <w:t>гих распреде</w:t>
      </w:r>
      <w:r w:rsidRPr="00922E96">
        <w:rPr>
          <w:bCs w:val="0"/>
          <w:color w:val="000000"/>
          <w:szCs w:val="24"/>
        </w:rPr>
        <w:softHyphen/>
        <w:t>лений.</w:t>
      </w:r>
    </w:p>
    <w:p w:rsidR="00922E96" w:rsidRPr="00922E96" w:rsidRDefault="00922E96" w:rsidP="00922E96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922E96">
        <w:rPr>
          <w:bCs w:val="0"/>
          <w:color w:val="000000"/>
          <w:szCs w:val="24"/>
        </w:rPr>
        <w:t xml:space="preserve">В общем случае, пусть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  <m:r>
          <w:rPr>
            <w:rFonts w:ascii="Cambria Math" w:hAnsi="Cambria Math"/>
            <w:color w:val="000000"/>
            <w:szCs w:val="24"/>
          </w:rPr>
          <m:t>,…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n</m:t>
            </m:r>
          </m:sub>
        </m:sSub>
      </m:oMath>
      <w:r w:rsidRPr="00922E96">
        <w:rPr>
          <w:bCs w:val="0"/>
          <w:i/>
          <w:iCs/>
          <w:color w:val="000000"/>
          <w:szCs w:val="24"/>
        </w:rPr>
        <w:t xml:space="preserve"> </w:t>
      </w:r>
      <w:r w:rsidRPr="00922E96">
        <w:rPr>
          <w:bCs w:val="0"/>
          <w:color w:val="000000"/>
          <w:szCs w:val="24"/>
        </w:rPr>
        <w:t>— выборка наблюдений случайной ве</w:t>
      </w:r>
      <w:r w:rsidRPr="00922E96">
        <w:rPr>
          <w:bCs w:val="0"/>
          <w:color w:val="000000"/>
          <w:szCs w:val="24"/>
        </w:rPr>
        <w:softHyphen/>
        <w:t xml:space="preserve">личины </w:t>
      </w:r>
      <w:r w:rsidRPr="00922E96">
        <w:rPr>
          <w:bCs w:val="0"/>
          <w:i/>
          <w:iCs/>
          <w:color w:val="000000"/>
          <w:szCs w:val="24"/>
        </w:rPr>
        <w:t xml:space="preserve">Х </w:t>
      </w:r>
      <w:r w:rsidRPr="00922E96">
        <w:rPr>
          <w:bCs w:val="0"/>
          <w:color w:val="000000"/>
          <w:szCs w:val="24"/>
        </w:rPr>
        <w:t xml:space="preserve">известным законом распределения </w:t>
      </w:r>
      <m:oMath>
        <m:r>
          <w:rPr>
            <w:rFonts w:ascii="Cambria Math" w:hAnsi="Cambria Math"/>
            <w:color w:val="000000"/>
            <w:szCs w:val="24"/>
          </w:rPr>
          <m:t>F(x,</m:t>
        </m:r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71"/>
        </m:r>
        <m:r>
          <w:rPr>
            <w:rFonts w:ascii="Cambria Math" w:hAnsi="Cambria Math"/>
            <w:color w:val="000000"/>
            <w:szCs w:val="24"/>
          </w:rPr>
          <m:t>)</m:t>
        </m:r>
      </m:oMath>
      <w:r w:rsidR="00B9208D">
        <w:rPr>
          <w:bCs w:val="0"/>
          <w:color w:val="000000"/>
          <w:szCs w:val="24"/>
        </w:rPr>
        <w:t xml:space="preserve">, где параметр </w:t>
      </w:r>
      <m:oMath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71"/>
        </m:r>
      </m:oMath>
      <w:r w:rsidRPr="00922E96">
        <w:rPr>
          <w:bCs w:val="0"/>
          <w:color w:val="000000"/>
          <w:szCs w:val="24"/>
        </w:rPr>
        <w:t xml:space="preserve"> неиз</w:t>
      </w:r>
      <w:r w:rsidRPr="00922E96">
        <w:rPr>
          <w:bCs w:val="0"/>
          <w:color w:val="000000"/>
          <w:szCs w:val="24"/>
        </w:rPr>
        <w:softHyphen/>
        <w:t xml:space="preserve">вестен. Оценка </w:t>
      </w:r>
      <m:oMath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71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n</m:t>
                </m:r>
              </m:sub>
            </m:sSub>
          </m:e>
        </m:acc>
      </m:oMath>
      <w:r w:rsidRPr="00922E96">
        <w:rPr>
          <w:bCs w:val="0"/>
          <w:color w:val="000000"/>
          <w:szCs w:val="24"/>
        </w:rPr>
        <w:t xml:space="preserve"> пара</w:t>
      </w:r>
      <w:r w:rsidR="00B9208D">
        <w:rPr>
          <w:bCs w:val="0"/>
          <w:color w:val="000000"/>
          <w:szCs w:val="24"/>
        </w:rPr>
        <w:t xml:space="preserve">метра </w:t>
      </w:r>
      <m:oMath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71"/>
        </m:r>
      </m:oMath>
      <w:r w:rsidRPr="00922E96">
        <w:rPr>
          <w:bCs w:val="0"/>
          <w:color w:val="000000"/>
          <w:szCs w:val="24"/>
        </w:rPr>
        <w:t xml:space="preserve"> по выборке объема </w:t>
      </w:r>
      <w:r w:rsidRPr="00922E96">
        <w:rPr>
          <w:bCs w:val="0"/>
          <w:i/>
          <w:iCs/>
          <w:color w:val="000000"/>
          <w:szCs w:val="24"/>
        </w:rPr>
        <w:t xml:space="preserve">п </w:t>
      </w:r>
      <w:r w:rsidRPr="00922E96">
        <w:rPr>
          <w:bCs w:val="0"/>
          <w:color w:val="000000"/>
          <w:szCs w:val="24"/>
        </w:rPr>
        <w:t>вычисляется как зна</w:t>
      </w:r>
      <w:r w:rsidRPr="00922E96">
        <w:rPr>
          <w:bCs w:val="0"/>
          <w:color w:val="000000"/>
          <w:szCs w:val="24"/>
        </w:rPr>
        <w:softHyphen/>
        <w:t>чение некоторой фун</w:t>
      </w:r>
      <w:r w:rsidRPr="00922E96">
        <w:rPr>
          <w:bCs w:val="0"/>
          <w:color w:val="000000"/>
          <w:szCs w:val="24"/>
        </w:rPr>
        <w:t>к</w:t>
      </w:r>
      <w:r w:rsidRPr="00922E96">
        <w:rPr>
          <w:bCs w:val="0"/>
          <w:color w:val="000000"/>
          <w:szCs w:val="24"/>
        </w:rPr>
        <w:t xml:space="preserve">ции элементов выборки (такие функции называются </w:t>
      </w:r>
      <w:r w:rsidRPr="00922E96">
        <w:rPr>
          <w:b/>
          <w:color w:val="000000"/>
          <w:szCs w:val="24"/>
        </w:rPr>
        <w:t>статист</w:t>
      </w:r>
      <w:r w:rsidRPr="00922E96">
        <w:rPr>
          <w:b/>
          <w:color w:val="000000"/>
          <w:szCs w:val="24"/>
        </w:rPr>
        <w:t>и</w:t>
      </w:r>
      <w:r w:rsidRPr="00922E96">
        <w:rPr>
          <w:b/>
          <w:color w:val="000000"/>
          <w:szCs w:val="24"/>
        </w:rPr>
        <w:t>ками)</w:t>
      </w:r>
    </w:p>
    <w:p w:rsidR="00B9208D" w:rsidRPr="0057762C" w:rsidRDefault="00035384" w:rsidP="00B9208D">
      <w:pPr>
        <w:shd w:val="clear" w:color="auto" w:fill="FFFFFF"/>
        <w:autoSpaceDE w:val="0"/>
        <w:autoSpaceDN w:val="0"/>
        <w:adjustRightInd w:val="0"/>
        <w:jc w:val="center"/>
        <w:rPr>
          <w:bCs w:val="0"/>
          <w:color w:val="000000"/>
          <w:szCs w:val="24"/>
        </w:rPr>
      </w:pPr>
      <m:oMath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71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n</m:t>
                </m:r>
              </m:sub>
            </m:sSub>
          </m:e>
        </m:acc>
        <m:r>
          <w:rPr>
            <w:rFonts w:ascii="Cambria Math" w:hAnsi="Cambria Math"/>
            <w:color w:val="000000"/>
            <w:szCs w:val="24"/>
          </w:rPr>
          <m:t>=</m:t>
        </m:r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71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n</m:t>
                </m:r>
              </m:sub>
            </m:sSub>
          </m:e>
        </m:acc>
        <m:r>
          <w:rPr>
            <w:rFonts w:ascii="Cambria Math" w:hAnsi="Cambria Math"/>
            <w:color w:val="000000"/>
            <w:szCs w:val="24"/>
          </w:rPr>
          <m:t>(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  <m:r>
          <w:rPr>
            <w:rFonts w:ascii="Cambria Math" w:hAnsi="Cambria Math"/>
            <w:color w:val="000000"/>
            <w:szCs w:val="24"/>
          </w:rPr>
          <m:t>,…,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n</m:t>
            </m:r>
          </m:sub>
        </m:sSub>
        <m:r>
          <w:rPr>
            <w:rFonts w:ascii="Cambria Math" w:hAnsi="Cambria Math"/>
            <w:color w:val="000000"/>
            <w:szCs w:val="24"/>
          </w:rPr>
          <m:t>)</m:t>
        </m:r>
      </m:oMath>
      <w:r w:rsidR="00B9208D" w:rsidRPr="0057762C">
        <w:rPr>
          <w:bCs w:val="0"/>
          <w:color w:val="000000"/>
          <w:szCs w:val="24"/>
        </w:rPr>
        <w:t>.</w:t>
      </w:r>
    </w:p>
    <w:p w:rsidR="00922E96" w:rsidRPr="0057762C" w:rsidRDefault="00922E96" w:rsidP="00922E96">
      <w:pPr>
        <w:shd w:val="clear" w:color="auto" w:fill="FFFFFF"/>
        <w:autoSpaceDE w:val="0"/>
        <w:autoSpaceDN w:val="0"/>
        <w:adjustRightInd w:val="0"/>
        <w:rPr>
          <w:bCs w:val="0"/>
          <w:color w:val="000000"/>
          <w:szCs w:val="24"/>
        </w:rPr>
      </w:pPr>
      <w:r w:rsidRPr="00922E96">
        <w:rPr>
          <w:bCs w:val="0"/>
          <w:color w:val="000000"/>
          <w:szCs w:val="24"/>
        </w:rPr>
        <w:t>Как правило, существуют несколько статистик, которые можно испо</w:t>
      </w:r>
      <w:r w:rsidRPr="00922E96">
        <w:rPr>
          <w:bCs w:val="0"/>
          <w:color w:val="000000"/>
          <w:szCs w:val="24"/>
        </w:rPr>
        <w:softHyphen/>
        <w:t>льзовать для оценки одного и того же параметра. Например, в случае если распределение генеральной совоку</w:t>
      </w:r>
      <w:r w:rsidRPr="00922E96">
        <w:rPr>
          <w:bCs w:val="0"/>
          <w:color w:val="000000"/>
          <w:szCs w:val="24"/>
        </w:rPr>
        <w:t>п</w:t>
      </w:r>
      <w:r w:rsidRPr="00922E96">
        <w:rPr>
          <w:bCs w:val="0"/>
          <w:color w:val="000000"/>
          <w:szCs w:val="24"/>
        </w:rPr>
        <w:t>ности симметрично относительно ма</w:t>
      </w:r>
      <w:r w:rsidRPr="00922E96">
        <w:rPr>
          <w:bCs w:val="0"/>
          <w:color w:val="000000"/>
          <w:szCs w:val="24"/>
        </w:rPr>
        <w:softHyphen/>
        <w:t xml:space="preserve">тематического ожидания </w:t>
      </w:r>
      <w:r w:rsidRPr="00922E96">
        <w:rPr>
          <w:bCs w:val="0"/>
          <w:i/>
          <w:iCs/>
          <w:color w:val="000000"/>
          <w:szCs w:val="24"/>
        </w:rPr>
        <w:t xml:space="preserve">т, </w:t>
      </w:r>
      <w:r w:rsidRPr="00922E96">
        <w:rPr>
          <w:bCs w:val="0"/>
          <w:color w:val="000000"/>
          <w:szCs w:val="24"/>
        </w:rPr>
        <w:t xml:space="preserve">для оценки параметра </w:t>
      </w:r>
      <w:r w:rsidRPr="00922E96">
        <w:rPr>
          <w:b/>
          <w:i/>
          <w:iCs/>
          <w:color w:val="000000"/>
          <w:szCs w:val="24"/>
        </w:rPr>
        <w:t xml:space="preserve">т </w:t>
      </w:r>
      <w:r w:rsidRPr="00922E96">
        <w:rPr>
          <w:bCs w:val="0"/>
          <w:color w:val="000000"/>
          <w:szCs w:val="24"/>
        </w:rPr>
        <w:t>можно взять выбороч</w:t>
      </w:r>
      <w:r w:rsidRPr="00922E96">
        <w:rPr>
          <w:bCs w:val="0"/>
          <w:color w:val="000000"/>
          <w:szCs w:val="24"/>
        </w:rPr>
        <w:softHyphen/>
        <w:t>ное среднее</w:t>
      </w:r>
    </w:p>
    <w:p w:rsidR="00B9208D" w:rsidRPr="00B9208D" w:rsidRDefault="00035384" w:rsidP="00922E96">
      <w:pPr>
        <w:shd w:val="clear" w:color="auto" w:fill="FFFFFF"/>
        <w:autoSpaceDE w:val="0"/>
        <w:autoSpaceDN w:val="0"/>
        <w:adjustRightInd w:val="0"/>
        <w:rPr>
          <w:bCs w:val="0"/>
          <w:szCs w:val="24"/>
          <w:lang w:val="en-US"/>
        </w:rPr>
      </w:pPr>
      <m:oMathPara>
        <m:oMath>
          <m:acc>
            <m:accPr>
              <m:chr m:val="̃"/>
              <m:ctrlP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Cs w:val="24"/>
                      <w:lang w:val="en-US"/>
                    </w:rPr>
                    <m:t>1</m:t>
                  </m:r>
                </m:sub>
              </m:sSub>
            </m:e>
          </m:acc>
          <m:r>
            <w:rPr>
              <w:rFonts w:ascii="Cambria Math" w:hAnsi="Cambria Math"/>
              <w:szCs w:val="24"/>
              <w:lang w:val="en-US"/>
            </w:rPr>
            <m:t>=</m:t>
          </m:r>
          <m:bar>
            <m:barPr>
              <m:pos m:val="top"/>
              <m:ctrlP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</m:ctrlPr>
            </m:barPr>
            <m:e>
              <m:r>
                <w:rPr>
                  <w:rFonts w:ascii="Cambria Math" w:hAnsi="Cambria Math"/>
                  <w:szCs w:val="24"/>
                  <w:lang w:val="en-US"/>
                </w:rPr>
                <m:t>x</m:t>
              </m:r>
            </m:e>
          </m:bar>
          <m:r>
            <w:rPr>
              <w:rFonts w:ascii="Cambria Math" w:hAnsi="Cambria Math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szCs w:val="24"/>
                  <w:lang w:val="en-US"/>
                </w:rPr>
                <m:t>n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szCs w:val="24"/>
                  <w:lang w:val="en-US"/>
                </w:rPr>
                <m:t>i=1</m:t>
              </m:r>
            </m:sub>
            <m:sup>
              <m:r>
                <w:rPr>
                  <w:rFonts w:ascii="Cambria Math" w:hAnsi="Cambria Math"/>
                  <w:szCs w:val="24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Cs w:val="24"/>
                      <w:lang w:val="en-US"/>
                    </w:rPr>
                    <m:t>i</m:t>
                  </m:r>
                </m:sub>
              </m:sSub>
            </m:e>
          </m:nary>
        </m:oMath>
      </m:oMathPara>
    </w:p>
    <w:p w:rsidR="00922E96" w:rsidRDefault="00922E96" w:rsidP="00997DBB">
      <w:pPr>
        <w:shd w:val="clear" w:color="auto" w:fill="FFFFFF"/>
        <w:autoSpaceDE w:val="0"/>
        <w:autoSpaceDN w:val="0"/>
        <w:adjustRightInd w:val="0"/>
        <w:ind w:firstLine="0"/>
        <w:rPr>
          <w:bCs w:val="0"/>
          <w:i/>
          <w:iCs/>
          <w:color w:val="000000"/>
          <w:szCs w:val="24"/>
          <w:lang w:val="en-US"/>
        </w:rPr>
      </w:pPr>
      <w:r w:rsidRPr="00922E96">
        <w:rPr>
          <w:bCs w:val="0"/>
          <w:color w:val="000000"/>
          <w:szCs w:val="24"/>
        </w:rPr>
        <w:t xml:space="preserve">или выборочную медиану </w:t>
      </w:r>
      <w:r w:rsidRPr="00922E96">
        <w:rPr>
          <w:bCs w:val="0"/>
          <w:i/>
          <w:iCs/>
          <w:color w:val="000000"/>
          <w:szCs w:val="24"/>
          <w:lang w:val="en-US"/>
        </w:rPr>
        <w:t>h</w:t>
      </w:r>
    </w:p>
    <w:p w:rsidR="00B9208D" w:rsidRPr="00B9208D" w:rsidRDefault="00035384" w:rsidP="00922E96">
      <w:pPr>
        <w:shd w:val="clear" w:color="auto" w:fill="FFFFFF"/>
        <w:autoSpaceDE w:val="0"/>
        <w:autoSpaceDN w:val="0"/>
        <w:adjustRightInd w:val="0"/>
        <w:rPr>
          <w:bCs w:val="0"/>
          <w:szCs w:val="24"/>
          <w:lang w:val="en-US"/>
        </w:rPr>
      </w:pPr>
      <m:oMathPara>
        <m:oMath>
          <m:acc>
            <m:accPr>
              <m:chr m:val="̃"/>
              <m:ctrlP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Cs w:val="24"/>
                      <w:lang w:val="en-US"/>
                    </w:rPr>
                    <m:t>2</m:t>
                  </m:r>
                </m:sub>
              </m:sSub>
            </m:e>
          </m:acc>
          <m:r>
            <w:rPr>
              <w:rFonts w:ascii="Cambria Math" w:hAnsi="Cambria Math"/>
              <w:szCs w:val="24"/>
              <w:lang w:val="en-US"/>
            </w:rPr>
            <m:t>=h</m:t>
          </m:r>
        </m:oMath>
      </m:oMathPara>
    </w:p>
    <w:p w:rsidR="00922E96" w:rsidRPr="00922E96" w:rsidRDefault="00922E96" w:rsidP="00922E96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922E96">
        <w:rPr>
          <w:bCs w:val="0"/>
          <w:color w:val="000000"/>
          <w:szCs w:val="24"/>
        </w:rPr>
        <w:t xml:space="preserve">Оценка параметра </w:t>
      </w:r>
      <m:oMath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71"/>
        </m:r>
      </m:oMath>
      <w:r w:rsidRPr="00922E96">
        <w:rPr>
          <w:bCs w:val="0"/>
          <w:color w:val="000000"/>
          <w:szCs w:val="24"/>
        </w:rPr>
        <w:t xml:space="preserve"> при помощи любой статистики дает приближенное значение параметра. Более того, значения ст</w:t>
      </w:r>
      <w:r w:rsidRPr="00922E96">
        <w:rPr>
          <w:bCs w:val="0"/>
          <w:color w:val="000000"/>
          <w:szCs w:val="24"/>
        </w:rPr>
        <w:t>а</w:t>
      </w:r>
      <w:r w:rsidRPr="00922E96">
        <w:rPr>
          <w:bCs w:val="0"/>
          <w:color w:val="000000"/>
          <w:szCs w:val="24"/>
        </w:rPr>
        <w:t xml:space="preserve">тистик для разных выборок объема </w:t>
      </w:r>
      <w:r w:rsidRPr="00922E96">
        <w:rPr>
          <w:bCs w:val="0"/>
          <w:i/>
          <w:iCs/>
          <w:color w:val="000000"/>
          <w:szCs w:val="24"/>
        </w:rPr>
        <w:t xml:space="preserve">п </w:t>
      </w:r>
      <w:r w:rsidRPr="00922E96">
        <w:rPr>
          <w:bCs w:val="0"/>
          <w:color w:val="000000"/>
          <w:szCs w:val="24"/>
        </w:rPr>
        <w:t>из одной генеральной с</w:t>
      </w:r>
      <w:r w:rsidRPr="00922E96">
        <w:rPr>
          <w:bCs w:val="0"/>
          <w:color w:val="000000"/>
          <w:szCs w:val="24"/>
        </w:rPr>
        <w:t>о</w:t>
      </w:r>
      <w:r w:rsidRPr="00922E96">
        <w:rPr>
          <w:bCs w:val="0"/>
          <w:color w:val="000000"/>
          <w:szCs w:val="24"/>
        </w:rPr>
        <w:t>вокупности будут различны</w:t>
      </w:r>
      <w:r w:rsidR="00B9208D" w:rsidRPr="00B9208D">
        <w:rPr>
          <w:bCs w:val="0"/>
          <w:color w:val="000000"/>
          <w:szCs w:val="24"/>
        </w:rPr>
        <w:t>.</w:t>
      </w:r>
      <w:r w:rsidRPr="00922E96">
        <w:rPr>
          <w:bCs w:val="0"/>
          <w:color w:val="000000"/>
          <w:szCs w:val="24"/>
        </w:rPr>
        <w:t xml:space="preserve"> В качестве оценки следует взять т</w:t>
      </w:r>
      <w:r w:rsidRPr="00922E96">
        <w:rPr>
          <w:bCs w:val="0"/>
          <w:color w:val="000000"/>
          <w:szCs w:val="24"/>
        </w:rPr>
        <w:t>а</w:t>
      </w:r>
      <w:r w:rsidRPr="00922E96">
        <w:rPr>
          <w:bCs w:val="0"/>
          <w:color w:val="000000"/>
          <w:szCs w:val="24"/>
        </w:rPr>
        <w:t>кую статистику, значения которой для различных выборок из данной генераль</w:t>
      </w:r>
      <w:r w:rsidRPr="00922E96">
        <w:rPr>
          <w:bCs w:val="0"/>
          <w:color w:val="000000"/>
          <w:szCs w:val="24"/>
        </w:rPr>
        <w:softHyphen/>
        <w:t>ной совокупности были бы «в среднем» бли</w:t>
      </w:r>
      <w:r w:rsidRPr="00922E96">
        <w:rPr>
          <w:bCs w:val="0"/>
          <w:color w:val="000000"/>
          <w:szCs w:val="24"/>
        </w:rPr>
        <w:t>з</w:t>
      </w:r>
      <w:r w:rsidRPr="00922E96">
        <w:rPr>
          <w:bCs w:val="0"/>
          <w:color w:val="000000"/>
          <w:szCs w:val="24"/>
        </w:rPr>
        <w:t>ки к истинному значению па</w:t>
      </w:r>
      <w:r w:rsidRPr="00922E96">
        <w:rPr>
          <w:bCs w:val="0"/>
          <w:color w:val="000000"/>
          <w:szCs w:val="24"/>
        </w:rPr>
        <w:softHyphen/>
        <w:t>раметра. Желательно также, чтобы с увеличением объема выборки точ</w:t>
      </w:r>
      <w:r w:rsidRPr="00922E96">
        <w:rPr>
          <w:bCs w:val="0"/>
          <w:color w:val="000000"/>
          <w:szCs w:val="24"/>
        </w:rPr>
        <w:softHyphen/>
        <w:t>ность оценки возрастала.</w:t>
      </w:r>
    </w:p>
    <w:p w:rsidR="00922E96" w:rsidRPr="0057762C" w:rsidRDefault="00922E96" w:rsidP="00922E96">
      <w:pPr>
        <w:shd w:val="clear" w:color="auto" w:fill="FFFFFF"/>
        <w:autoSpaceDE w:val="0"/>
        <w:autoSpaceDN w:val="0"/>
        <w:adjustRightInd w:val="0"/>
        <w:rPr>
          <w:bCs w:val="0"/>
          <w:color w:val="000000"/>
          <w:szCs w:val="24"/>
        </w:rPr>
      </w:pPr>
      <w:r w:rsidRPr="00922E96">
        <w:rPr>
          <w:bCs w:val="0"/>
          <w:color w:val="000000"/>
          <w:szCs w:val="24"/>
        </w:rPr>
        <w:t xml:space="preserve">Для выбора статистики, которая определяет значение оценки </w:t>
      </w:r>
      <m:oMath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71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n</m:t>
                </m:r>
              </m:sub>
            </m:sSub>
          </m:e>
        </m:acc>
      </m:oMath>
      <w:r w:rsidR="00B9208D" w:rsidRPr="00922E96">
        <w:rPr>
          <w:bCs w:val="0"/>
          <w:color w:val="000000"/>
          <w:szCs w:val="24"/>
        </w:rPr>
        <w:t xml:space="preserve"> </w:t>
      </w:r>
      <w:r w:rsidRPr="00922E96">
        <w:rPr>
          <w:bCs w:val="0"/>
          <w:color w:val="000000"/>
          <w:szCs w:val="24"/>
        </w:rPr>
        <w:t>, имею</w:t>
      </w:r>
      <w:r w:rsidRPr="00922E96">
        <w:rPr>
          <w:bCs w:val="0"/>
          <w:color w:val="000000"/>
          <w:szCs w:val="24"/>
        </w:rPr>
        <w:softHyphen/>
        <w:t xml:space="preserve">щее наименьший разброс около истинного значения параметра </w:t>
      </w:r>
      <m:oMath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71"/>
        </m:r>
      </m:oMath>
      <w:r w:rsidRPr="00922E96">
        <w:rPr>
          <w:bCs w:val="0"/>
          <w:color w:val="000000"/>
          <w:szCs w:val="24"/>
        </w:rPr>
        <w:t>, получен</w:t>
      </w:r>
      <w:r w:rsidRPr="00922E96">
        <w:rPr>
          <w:bCs w:val="0"/>
          <w:color w:val="000000"/>
          <w:szCs w:val="24"/>
        </w:rPr>
        <w:softHyphen/>
        <w:t>ную выборку наблюдений</w:t>
      </w:r>
      <w:r w:rsidR="00E36505" w:rsidRPr="00E36505">
        <w:rPr>
          <w:bCs w:val="0"/>
          <w:color w:val="000000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  <m:r>
          <w:rPr>
            <w:rFonts w:ascii="Cambria Math" w:hAnsi="Cambria Math"/>
            <w:color w:val="000000"/>
            <w:szCs w:val="24"/>
          </w:rPr>
          <m:t>,…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n</m:t>
            </m:r>
          </m:sub>
        </m:sSub>
      </m:oMath>
      <w:r w:rsidRPr="00922E96">
        <w:rPr>
          <w:bCs w:val="0"/>
          <w:i/>
          <w:iCs/>
          <w:color w:val="000000"/>
          <w:szCs w:val="24"/>
        </w:rPr>
        <w:t xml:space="preserve"> </w:t>
      </w:r>
      <w:r w:rsidRPr="00922E96">
        <w:rPr>
          <w:bCs w:val="0"/>
          <w:color w:val="000000"/>
          <w:szCs w:val="24"/>
        </w:rPr>
        <w:t xml:space="preserve">рассматривают, как одну из возможных реализаций </w:t>
      </w:r>
      <w:r w:rsidRPr="00922E96">
        <w:rPr>
          <w:bCs w:val="0"/>
          <w:color w:val="000000"/>
          <w:szCs w:val="24"/>
        </w:rPr>
        <w:lastRenderedPageBreak/>
        <w:t xml:space="preserve">выборочного вектора </w:t>
      </w:r>
      <m:oMath>
        <m:r>
          <w:rPr>
            <w:rFonts w:ascii="Cambria Math" w:hAnsi="Cambria Math"/>
            <w:color w:val="000000"/>
            <w:szCs w:val="24"/>
          </w:rPr>
          <m:t>(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  <m:r>
          <w:rPr>
            <w:rFonts w:ascii="Cambria Math" w:hAnsi="Cambria Math"/>
            <w:color w:val="000000"/>
            <w:szCs w:val="24"/>
          </w:rPr>
          <m:t>,…,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b>
        </m:sSub>
        <m:r>
          <w:rPr>
            <w:rFonts w:ascii="Cambria Math" w:hAnsi="Cambria Math"/>
            <w:color w:val="000000"/>
            <w:szCs w:val="24"/>
          </w:rPr>
          <m:t>)</m:t>
        </m:r>
      </m:oMath>
      <w:r w:rsidRPr="00922E96">
        <w:rPr>
          <w:bCs w:val="0"/>
          <w:color w:val="000000"/>
          <w:szCs w:val="24"/>
        </w:rPr>
        <w:t>, а оценку — как функцию его элементов</w:t>
      </w:r>
    </w:p>
    <w:p w:rsidR="00B9208D" w:rsidRDefault="00035384" w:rsidP="00922E96">
      <w:pPr>
        <w:shd w:val="clear" w:color="auto" w:fill="FFFFFF"/>
        <w:autoSpaceDE w:val="0"/>
        <w:autoSpaceDN w:val="0"/>
        <w:adjustRightInd w:val="0"/>
        <w:rPr>
          <w:bCs w:val="0"/>
          <w:color w:val="000000"/>
          <w:szCs w:val="24"/>
          <w:lang w:val="en-US"/>
        </w:rPr>
      </w:pPr>
      <m:oMathPara>
        <m:oMath>
          <m:acc>
            <m:accPr>
              <m:chr m:val="̃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  <w:sym w:font="Symbol" w:char="F071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n</m:t>
                  </m:r>
                </m:sub>
              </m:sSub>
            </m:e>
          </m:acc>
          <m:r>
            <w:rPr>
              <w:rFonts w:ascii="Cambria Math" w:hAnsi="Cambria Math"/>
              <w:color w:val="000000"/>
              <w:szCs w:val="24"/>
            </w:rPr>
            <m:t>=</m:t>
          </m:r>
          <m:acc>
            <m:accPr>
              <m:chr m:val="̃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  <w:sym w:font="Symbol" w:char="F071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n</m:t>
                  </m:r>
                </m:sub>
              </m:sSub>
            </m:e>
          </m:acc>
          <m:r>
            <w:rPr>
              <w:rFonts w:ascii="Cambria Math" w:hAnsi="Cambria Math"/>
              <w:color w:val="000000"/>
              <w:szCs w:val="24"/>
            </w:rPr>
            <m:t>(</m:t>
          </m:r>
          <m:sSub>
            <m:sSub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</w:rPr>
                <m:t>X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</w:rPr>
                <m:t>1</m:t>
              </m:r>
            </m:sub>
          </m:sSub>
          <m:r>
            <w:rPr>
              <w:rFonts w:ascii="Cambria Math" w:hAnsi="Cambria Math"/>
              <w:color w:val="000000"/>
              <w:szCs w:val="24"/>
            </w:rPr>
            <m:t>,…,</m:t>
          </m:r>
          <m:sSub>
            <m:sSub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</w:rPr>
                <m:t>X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</w:rPr>
                <m:t>n</m:t>
              </m:r>
            </m:sub>
          </m:sSub>
          <m:r>
            <w:rPr>
              <w:rFonts w:ascii="Cambria Math" w:hAnsi="Cambria Math"/>
              <w:color w:val="000000"/>
              <w:szCs w:val="24"/>
            </w:rPr>
            <m:t>)</m:t>
          </m:r>
        </m:oMath>
      </m:oMathPara>
    </w:p>
    <w:p w:rsidR="00644E1F" w:rsidRPr="0057762C" w:rsidRDefault="00922E96" w:rsidP="00922E96">
      <w:pPr>
        <w:rPr>
          <w:bCs w:val="0"/>
          <w:color w:val="000000"/>
          <w:szCs w:val="24"/>
        </w:rPr>
      </w:pPr>
      <w:r w:rsidRPr="00922E96">
        <w:rPr>
          <w:bCs w:val="0"/>
          <w:color w:val="000000"/>
          <w:szCs w:val="24"/>
        </w:rPr>
        <w:t xml:space="preserve">Распределение случайной величины </w:t>
      </w:r>
      <m:oMath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71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n</m:t>
                </m:r>
              </m:sub>
            </m:sSub>
          </m:e>
        </m:acc>
      </m:oMath>
      <w:r w:rsidRPr="00922E96">
        <w:rPr>
          <w:bCs w:val="0"/>
          <w:color w:val="000000"/>
          <w:szCs w:val="24"/>
        </w:rPr>
        <w:t xml:space="preserve"> называют </w:t>
      </w:r>
      <w:r w:rsidRPr="00922E96">
        <w:rPr>
          <w:b/>
          <w:color w:val="000000"/>
          <w:szCs w:val="24"/>
        </w:rPr>
        <w:t>в</w:t>
      </w:r>
      <w:r w:rsidRPr="00922E96">
        <w:rPr>
          <w:b/>
          <w:color w:val="000000"/>
          <w:szCs w:val="24"/>
        </w:rPr>
        <w:t>ы</w:t>
      </w:r>
      <w:r w:rsidRPr="00922E96">
        <w:rPr>
          <w:b/>
          <w:color w:val="000000"/>
          <w:szCs w:val="24"/>
        </w:rPr>
        <w:t>борочным распреде</w:t>
      </w:r>
      <w:r w:rsidRPr="00922E96">
        <w:rPr>
          <w:b/>
          <w:color w:val="000000"/>
          <w:szCs w:val="24"/>
        </w:rPr>
        <w:softHyphen/>
        <w:t xml:space="preserve">лением оценки </w:t>
      </w:r>
      <w:r w:rsidRPr="00922E96">
        <w:rPr>
          <w:bCs w:val="0"/>
          <w:color w:val="000000"/>
          <w:szCs w:val="24"/>
        </w:rPr>
        <w:t>(или просто распредел</w:t>
      </w:r>
      <w:r w:rsidRPr="00922E96">
        <w:rPr>
          <w:bCs w:val="0"/>
          <w:color w:val="000000"/>
          <w:szCs w:val="24"/>
        </w:rPr>
        <w:t>е</w:t>
      </w:r>
      <w:r w:rsidRPr="00922E96">
        <w:rPr>
          <w:bCs w:val="0"/>
          <w:color w:val="000000"/>
          <w:szCs w:val="24"/>
        </w:rPr>
        <w:t>нием оценки).</w:t>
      </w:r>
    </w:p>
    <w:p w:rsidR="003C1364" w:rsidRPr="003C1364" w:rsidRDefault="003C1364" w:rsidP="00DF58E5">
      <w:pPr>
        <w:rPr>
          <w:szCs w:val="24"/>
        </w:rPr>
      </w:pPr>
      <w:r w:rsidRPr="003C1364">
        <w:rPr>
          <w:szCs w:val="24"/>
        </w:rPr>
        <w:t>Лучшая оценка параметра может быть получена путем сравнения выборочных распределений нескольких подход</w:t>
      </w:r>
      <w:r w:rsidRPr="003C1364">
        <w:rPr>
          <w:szCs w:val="24"/>
        </w:rPr>
        <w:t>я</w:t>
      </w:r>
      <w:r w:rsidRPr="003C1364">
        <w:rPr>
          <w:szCs w:val="24"/>
        </w:rPr>
        <w:t xml:space="preserve">щих </w:t>
      </w:r>
      <w:r w:rsidR="007D7EBE">
        <w:rPr>
          <w:szCs w:val="24"/>
        </w:rPr>
        <w:t xml:space="preserve">статистик. На рис. </w:t>
      </w:r>
      <w:r w:rsidR="00DF58E5" w:rsidRPr="00DF58E5">
        <w:rPr>
          <w:szCs w:val="24"/>
        </w:rPr>
        <w:t>2</w:t>
      </w:r>
      <w:r w:rsidRPr="003C1364">
        <w:rPr>
          <w:szCs w:val="24"/>
        </w:rPr>
        <w:t>.</w:t>
      </w:r>
      <w:r w:rsidR="00DF58E5" w:rsidRPr="00DF58E5">
        <w:rPr>
          <w:szCs w:val="24"/>
        </w:rPr>
        <w:t>9</w:t>
      </w:r>
      <w:r w:rsidRPr="003C1364">
        <w:rPr>
          <w:szCs w:val="24"/>
        </w:rPr>
        <w:t xml:space="preserve"> приведены эскизы графиков пло</w:t>
      </w:r>
      <w:r w:rsidRPr="003C1364">
        <w:rPr>
          <w:szCs w:val="24"/>
        </w:rPr>
        <w:t>т</w:t>
      </w:r>
      <w:r w:rsidRPr="003C1364">
        <w:rPr>
          <w:szCs w:val="24"/>
        </w:rPr>
        <w:t xml:space="preserve">ностей распределений для трех статистик </w:t>
      </w:r>
      <m:oMath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71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1</m:t>
                </m:r>
              </m:sub>
            </m:sSub>
          </m:e>
        </m:acc>
      </m:oMath>
      <w:r w:rsidRPr="003C1364">
        <w:rPr>
          <w:szCs w:val="24"/>
        </w:rPr>
        <w:t>,</w:t>
      </w:r>
      <m:oMath>
        <m:r>
          <w:rPr>
            <w:rFonts w:ascii="Cambria Math" w:hAnsi="Cambria Math"/>
            <w:color w:val="000000"/>
            <w:szCs w:val="24"/>
          </w:rPr>
          <m:t xml:space="preserve"> </m:t>
        </m:r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71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sub>
            </m:sSub>
          </m:e>
        </m:acc>
      </m:oMath>
      <w:r w:rsidR="007D7EBE" w:rsidRPr="007D7EBE">
        <w:rPr>
          <w:szCs w:val="24"/>
        </w:rPr>
        <w:t xml:space="preserve"> </w:t>
      </w:r>
      <w:r w:rsidR="007D7EBE">
        <w:rPr>
          <w:szCs w:val="24"/>
        </w:rPr>
        <w:t xml:space="preserve">и </w:t>
      </w:r>
      <m:oMath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71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3</m:t>
                </m:r>
              </m:sub>
            </m:sSub>
          </m:e>
        </m:acc>
      </m:oMath>
      <w:r w:rsidR="007D7EBE" w:rsidRPr="003C1364">
        <w:rPr>
          <w:szCs w:val="24"/>
        </w:rPr>
        <w:t>,</w:t>
      </w:r>
      <w:r w:rsidR="007D7EBE">
        <w:rPr>
          <w:szCs w:val="24"/>
        </w:rPr>
        <w:t xml:space="preserve"> </w:t>
      </w:r>
      <w:r w:rsidRPr="003C1364">
        <w:rPr>
          <w:szCs w:val="24"/>
        </w:rPr>
        <w:t>использ</w:t>
      </w:r>
      <w:r w:rsidRPr="003C1364">
        <w:rPr>
          <w:szCs w:val="24"/>
        </w:rPr>
        <w:t>у</w:t>
      </w:r>
      <w:r w:rsidRPr="003C1364">
        <w:rPr>
          <w:szCs w:val="24"/>
        </w:rPr>
        <w:t xml:space="preserve">емых для оценки одного параметра </w:t>
      </w:r>
      <m:oMath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71"/>
        </m:r>
      </m:oMath>
      <w:r w:rsidRPr="003C1364">
        <w:rPr>
          <w:szCs w:val="24"/>
        </w:rPr>
        <w:t>. Очевид</w:t>
      </w:r>
      <w:r w:rsidR="007D7EBE">
        <w:rPr>
          <w:szCs w:val="24"/>
        </w:rPr>
        <w:t xml:space="preserve">но, статистика </w:t>
      </w:r>
      <m:oMath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71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1</m:t>
                </m:r>
              </m:sub>
            </m:sSub>
          </m:e>
        </m:acc>
      </m:oMath>
      <w:r w:rsidRPr="003C1364">
        <w:rPr>
          <w:szCs w:val="24"/>
        </w:rPr>
        <w:t>, пре</w:t>
      </w:r>
      <w:r w:rsidRPr="003C1364">
        <w:rPr>
          <w:szCs w:val="24"/>
        </w:rPr>
        <w:t>д</w:t>
      </w:r>
      <w:r w:rsidRPr="003C1364">
        <w:rPr>
          <w:szCs w:val="24"/>
        </w:rPr>
        <w:t xml:space="preserve">почтительнее статистик </w:t>
      </w:r>
      <m:oMath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71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sub>
            </m:sSub>
          </m:e>
        </m:acc>
      </m:oMath>
      <w:r w:rsidR="007D7EBE" w:rsidRPr="007D7EBE">
        <w:rPr>
          <w:szCs w:val="24"/>
        </w:rPr>
        <w:t xml:space="preserve"> </w:t>
      </w:r>
      <w:r w:rsidRPr="003C1364">
        <w:rPr>
          <w:szCs w:val="24"/>
        </w:rPr>
        <w:t xml:space="preserve"> и </w:t>
      </w:r>
      <m:oMath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71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3</m:t>
                </m:r>
              </m:sub>
            </m:sSub>
          </m:e>
        </m:acc>
      </m:oMath>
      <w:r w:rsidR="007D7EBE" w:rsidRPr="003C1364">
        <w:rPr>
          <w:szCs w:val="24"/>
        </w:rPr>
        <w:t>,</w:t>
      </w:r>
      <w:r w:rsidRPr="003C1364">
        <w:rPr>
          <w:szCs w:val="24"/>
        </w:rPr>
        <w:t xml:space="preserve">, так как плотность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  <w:lang w:val="en-US"/>
              </w:rPr>
              <m:t>f</m:t>
            </m:r>
          </m:e>
          <m:sub>
            <m:acc>
              <m:accPr>
                <m:chr m:val="̃"/>
                <m:ctrlPr>
                  <w:rPr>
                    <w:rFonts w:ascii="Cambria Math" w:hAnsi="Cambria Math"/>
                    <w:i/>
                    <w:szCs w:val="24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i/>
                        <w:szCs w:val="24"/>
                      </w:rPr>
                      <w:sym w:font="Symbol" w:char="F071"/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1</m:t>
                    </m:r>
                  </m:sub>
                </m:sSub>
              </m:e>
            </m:acc>
          </m:sub>
        </m:sSub>
      </m:oMath>
      <w:r w:rsidR="007D7EBE" w:rsidRPr="007D7EBE">
        <w:rPr>
          <w:szCs w:val="24"/>
        </w:rPr>
        <w:t xml:space="preserve"> </w:t>
      </w:r>
      <w:r w:rsidRPr="003C1364">
        <w:rPr>
          <w:szCs w:val="24"/>
        </w:rPr>
        <w:t xml:space="preserve">- теснее сосредоточена около истинного значения </w:t>
      </w:r>
      <m:oMath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71"/>
        </m:r>
      </m:oMath>
      <w:r w:rsidRPr="003C1364">
        <w:rPr>
          <w:szCs w:val="24"/>
        </w:rPr>
        <w:t>, чем плотн</w:t>
      </w:r>
      <w:r w:rsidRPr="003C1364">
        <w:rPr>
          <w:szCs w:val="24"/>
        </w:rPr>
        <w:t>о</w:t>
      </w:r>
      <w:r w:rsidRPr="003C1364">
        <w:rPr>
          <w:szCs w:val="24"/>
        </w:rPr>
        <w:t xml:space="preserve">сти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  <w:lang w:val="en-US"/>
              </w:rPr>
              <m:t>f</m:t>
            </m:r>
          </m:e>
          <m:sub>
            <m:acc>
              <m:accPr>
                <m:chr m:val="̃"/>
                <m:ctrlPr>
                  <w:rPr>
                    <w:rFonts w:ascii="Cambria Math" w:hAnsi="Cambria Math"/>
                    <w:i/>
                    <w:szCs w:val="24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i/>
                        <w:szCs w:val="24"/>
                      </w:rPr>
                      <w:sym w:font="Symbol" w:char="F071"/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sub>
                </m:sSub>
              </m:e>
            </m:acc>
          </m:sub>
        </m:sSub>
      </m:oMath>
      <w:r w:rsidRPr="003C1364">
        <w:rPr>
          <w:szCs w:val="24"/>
        </w:rPr>
        <w:t xml:space="preserve">   и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  <w:lang w:val="en-US"/>
              </w:rPr>
              <m:t>f</m:t>
            </m:r>
          </m:e>
          <m:sub>
            <m:acc>
              <m:accPr>
                <m:chr m:val="̃"/>
                <m:ctrlPr>
                  <w:rPr>
                    <w:rFonts w:ascii="Cambria Math" w:hAnsi="Cambria Math"/>
                    <w:i/>
                    <w:szCs w:val="24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i/>
                        <w:szCs w:val="24"/>
                      </w:rPr>
                      <w:sym w:font="Symbol" w:char="F071"/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3</m:t>
                    </m:r>
                  </m:sub>
                </m:sSub>
              </m:e>
            </m:acc>
          </m:sub>
        </m:sSub>
      </m:oMath>
      <w:r w:rsidRPr="003C1364">
        <w:rPr>
          <w:szCs w:val="24"/>
        </w:rPr>
        <w:t xml:space="preserve"> , и,</w:t>
      </w:r>
      <w:r w:rsidR="007D7EBE" w:rsidRPr="007D7EBE">
        <w:rPr>
          <w:szCs w:val="24"/>
        </w:rPr>
        <w:t xml:space="preserve"> </w:t>
      </w:r>
      <w:r w:rsidRPr="003C1364">
        <w:rPr>
          <w:szCs w:val="24"/>
        </w:rPr>
        <w:t xml:space="preserve">следовательно, значения </w:t>
      </w:r>
      <m:oMath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71"/>
        </m:r>
      </m:oMath>
      <w:r w:rsidRPr="003C1364">
        <w:rPr>
          <w:szCs w:val="24"/>
        </w:rPr>
        <w:t>, в «среднем» б</w:t>
      </w:r>
      <w:r w:rsidRPr="003C1364">
        <w:rPr>
          <w:szCs w:val="24"/>
        </w:rPr>
        <w:t>у</w:t>
      </w:r>
      <w:r w:rsidRPr="003C1364">
        <w:rPr>
          <w:szCs w:val="24"/>
        </w:rPr>
        <w:t xml:space="preserve">дут ближе к </w:t>
      </w:r>
      <m:oMath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71"/>
        </m:r>
      </m:oMath>
      <w:r w:rsidRPr="003C1364">
        <w:rPr>
          <w:szCs w:val="24"/>
        </w:rPr>
        <w:t xml:space="preserve">, чем значения </w:t>
      </w:r>
      <m:oMath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71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sub>
            </m:sSub>
          </m:e>
        </m:acc>
      </m:oMath>
      <w:r w:rsidR="007D7EBE" w:rsidRPr="007D7EBE">
        <w:rPr>
          <w:szCs w:val="24"/>
        </w:rPr>
        <w:t xml:space="preserve"> </w:t>
      </w:r>
      <w:r w:rsidR="007D7EBE" w:rsidRPr="003C1364">
        <w:rPr>
          <w:szCs w:val="24"/>
        </w:rPr>
        <w:t xml:space="preserve"> </w:t>
      </w:r>
      <w:r w:rsidRPr="003C1364">
        <w:rPr>
          <w:szCs w:val="24"/>
        </w:rPr>
        <w:t xml:space="preserve"> и </w:t>
      </w:r>
      <m:oMath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71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3</m:t>
                </m:r>
              </m:sub>
            </m:sSub>
          </m:e>
        </m:acc>
      </m:oMath>
      <w:r w:rsidRPr="003C1364">
        <w:rPr>
          <w:szCs w:val="24"/>
        </w:rPr>
        <w:t>. Однако часто выборо</w:t>
      </w:r>
      <w:r w:rsidRPr="003C1364">
        <w:rPr>
          <w:szCs w:val="24"/>
        </w:rPr>
        <w:t>ч</w:t>
      </w:r>
      <w:r w:rsidRPr="003C1364">
        <w:rPr>
          <w:szCs w:val="24"/>
        </w:rPr>
        <w:t>ное распределение той или иной статистики получить нево</w:t>
      </w:r>
      <w:r w:rsidRPr="003C1364">
        <w:rPr>
          <w:szCs w:val="24"/>
        </w:rPr>
        <w:t>з</w:t>
      </w:r>
      <w:r w:rsidRPr="003C1364">
        <w:rPr>
          <w:szCs w:val="24"/>
        </w:rPr>
        <w:t>можно. В этом случае для выбора наилучшей оценки испол</w:t>
      </w:r>
      <w:r w:rsidRPr="003C1364">
        <w:rPr>
          <w:szCs w:val="24"/>
        </w:rPr>
        <w:t>ь</w:t>
      </w:r>
      <w:r w:rsidRPr="003C1364">
        <w:rPr>
          <w:szCs w:val="24"/>
        </w:rPr>
        <w:t>зуют несколько свойств, которые характеризуют качество оц</w:t>
      </w:r>
      <w:r w:rsidRPr="003C1364">
        <w:rPr>
          <w:szCs w:val="24"/>
        </w:rPr>
        <w:t>е</w:t>
      </w:r>
      <w:r w:rsidRPr="003C1364">
        <w:rPr>
          <w:szCs w:val="24"/>
        </w:rPr>
        <w:t>нок параметров и которыми должна обладать «хорошая» оце</w:t>
      </w:r>
      <w:r w:rsidRPr="003C1364">
        <w:rPr>
          <w:szCs w:val="24"/>
        </w:rPr>
        <w:t>н</w:t>
      </w:r>
      <w:r w:rsidRPr="003C1364">
        <w:rPr>
          <w:szCs w:val="24"/>
        </w:rPr>
        <w:t>ка. Это следующие свойства.</w:t>
      </w:r>
    </w:p>
    <w:p w:rsidR="003C1364" w:rsidRPr="0057762C" w:rsidRDefault="003C1364" w:rsidP="00DF58E5">
      <w:pPr>
        <w:shd w:val="clear" w:color="auto" w:fill="FFFFFF"/>
        <w:autoSpaceDE w:val="0"/>
        <w:autoSpaceDN w:val="0"/>
        <w:adjustRightInd w:val="0"/>
        <w:rPr>
          <w:szCs w:val="24"/>
        </w:rPr>
      </w:pPr>
      <w:r w:rsidRPr="003C1364">
        <w:rPr>
          <w:szCs w:val="24"/>
        </w:rPr>
        <w:t xml:space="preserve">1. </w:t>
      </w:r>
      <w:r w:rsidRPr="007D7EBE">
        <w:rPr>
          <w:szCs w:val="24"/>
          <w:u w:val="single"/>
        </w:rPr>
        <w:t>Состоятельность.</w:t>
      </w:r>
      <w:r w:rsidRPr="003C1364">
        <w:rPr>
          <w:szCs w:val="24"/>
        </w:rPr>
        <w:t xml:space="preserve"> Оценка </w:t>
      </w:r>
      <m:oMath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71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n</m:t>
                </m:r>
              </m:sub>
            </m:sSub>
          </m:e>
        </m:acc>
        <m:r>
          <w:rPr>
            <w:rFonts w:ascii="Cambria Math" w:hAnsi="Cambria Math"/>
            <w:color w:val="000000"/>
            <w:szCs w:val="24"/>
          </w:rPr>
          <m:t>=</m:t>
        </m:r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71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n</m:t>
                </m:r>
              </m:sub>
            </m:sSub>
          </m:e>
        </m:acc>
        <m:r>
          <w:rPr>
            <w:rFonts w:ascii="Cambria Math" w:hAnsi="Cambria Math"/>
            <w:color w:val="000000"/>
            <w:szCs w:val="24"/>
          </w:rPr>
          <m:t>(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  <m:r>
          <w:rPr>
            <w:rFonts w:ascii="Cambria Math" w:hAnsi="Cambria Math"/>
            <w:color w:val="000000"/>
            <w:szCs w:val="24"/>
          </w:rPr>
          <m:t>,…,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n</m:t>
            </m:r>
          </m:sub>
        </m:sSub>
        <m:r>
          <w:rPr>
            <w:rFonts w:ascii="Cambria Math" w:hAnsi="Cambria Math"/>
            <w:color w:val="000000"/>
            <w:szCs w:val="24"/>
          </w:rPr>
          <m:t>)</m:t>
        </m:r>
      </m:oMath>
      <w:r w:rsidR="007D7EBE" w:rsidRPr="007D7EBE">
        <w:rPr>
          <w:bCs w:val="0"/>
          <w:color w:val="000000"/>
          <w:szCs w:val="24"/>
        </w:rPr>
        <w:t xml:space="preserve">  </w:t>
      </w:r>
      <w:r w:rsidRPr="003C1364">
        <w:rPr>
          <w:szCs w:val="24"/>
        </w:rPr>
        <w:t xml:space="preserve"> назыв</w:t>
      </w:r>
      <w:r w:rsidRPr="003C1364">
        <w:rPr>
          <w:szCs w:val="24"/>
        </w:rPr>
        <w:t>а</w:t>
      </w:r>
      <w:r w:rsidRPr="003C1364">
        <w:rPr>
          <w:szCs w:val="24"/>
        </w:rPr>
        <w:t xml:space="preserve">ется состоятельной оценкой параметра </w:t>
      </w:r>
      <m:oMath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71"/>
        </m:r>
      </m:oMath>
      <w:r w:rsidRPr="003C1364">
        <w:rPr>
          <w:szCs w:val="24"/>
        </w:rPr>
        <w:t xml:space="preserve">, если, при </w:t>
      </w:r>
      <w:r w:rsidR="007D7EBE">
        <w:rPr>
          <w:szCs w:val="24"/>
          <w:lang w:val="en-US"/>
        </w:rPr>
        <w:t>n</w:t>
      </w:r>
      <w:r w:rsidR="007D7EBE">
        <w:rPr>
          <w:szCs w:val="24"/>
          <w:lang w:val="en-US"/>
        </w:rPr>
        <w:sym w:font="Symbol" w:char="F0AE"/>
      </w:r>
      <w:r w:rsidR="007D7EBE">
        <w:rPr>
          <w:szCs w:val="24"/>
          <w:lang w:val="en-US"/>
        </w:rPr>
        <w:sym w:font="Symbol" w:char="F0A5"/>
      </w:r>
      <w:r w:rsidRPr="003C1364">
        <w:rPr>
          <w:szCs w:val="24"/>
        </w:rPr>
        <w:t xml:space="preserve">, </w:t>
      </w:r>
      <m:oMath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71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n</m:t>
                </m:r>
              </m:sub>
            </m:sSub>
          </m:e>
        </m:acc>
      </m:oMath>
      <w:r w:rsidRPr="003C1364">
        <w:rPr>
          <w:szCs w:val="24"/>
        </w:rPr>
        <w:t xml:space="preserve"> сходится по </w:t>
      </w:r>
      <w:r w:rsidRPr="00732FE8">
        <w:rPr>
          <w:szCs w:val="24"/>
        </w:rPr>
        <w:t xml:space="preserve">вероятности к </w:t>
      </w:r>
      <m:oMath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71"/>
        </m:r>
      </m:oMath>
      <w:r w:rsidRPr="00732FE8">
        <w:rPr>
          <w:szCs w:val="24"/>
        </w:rPr>
        <w:t>.</w:t>
      </w:r>
    </w:p>
    <w:p w:rsidR="001B1C68" w:rsidRDefault="001B1C68" w:rsidP="00DF58E5">
      <w:pPr>
        <w:shd w:val="clear" w:color="auto" w:fill="FFFFFF"/>
        <w:autoSpaceDE w:val="0"/>
        <w:autoSpaceDN w:val="0"/>
        <w:adjustRightInd w:val="0"/>
        <w:rPr>
          <w:bCs w:val="0"/>
          <w:color w:val="000000"/>
          <w:szCs w:val="24"/>
        </w:rPr>
      </w:pPr>
      <w:r>
        <w:rPr>
          <w:szCs w:val="24"/>
        </w:rPr>
        <w:t xml:space="preserve">Состоятельность оценки </w:t>
      </w:r>
      <m:oMath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71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n</m:t>
                </m:r>
              </m:sub>
            </m:sSub>
          </m:e>
        </m:acc>
      </m:oMath>
      <w:r>
        <w:rPr>
          <w:bCs w:val="0"/>
          <w:color w:val="000000"/>
          <w:szCs w:val="24"/>
        </w:rPr>
        <w:t xml:space="preserve"> во многих случаях может быть установлена с помощью следующей теоремы</w:t>
      </w:r>
    </w:p>
    <w:p w:rsidR="001B1C68" w:rsidRPr="00436D3E" w:rsidRDefault="001B1C68" w:rsidP="007D7EBE">
      <w:pPr>
        <w:shd w:val="clear" w:color="auto" w:fill="FFFFFF"/>
        <w:autoSpaceDE w:val="0"/>
        <w:autoSpaceDN w:val="0"/>
        <w:adjustRightInd w:val="0"/>
        <w:jc w:val="left"/>
        <w:rPr>
          <w:i/>
          <w:szCs w:val="24"/>
        </w:rPr>
      </w:pPr>
      <w:r w:rsidRPr="00CE187D">
        <w:rPr>
          <w:b/>
          <w:bCs w:val="0"/>
          <w:color w:val="000000"/>
          <w:szCs w:val="24"/>
        </w:rPr>
        <w:t>Теорема 1</w:t>
      </w:r>
      <w:r>
        <w:rPr>
          <w:bCs w:val="0"/>
          <w:color w:val="000000"/>
          <w:szCs w:val="24"/>
        </w:rPr>
        <w:t xml:space="preserve"> (достаточное условие состоятельности). Если </w:t>
      </w:r>
      <m:oMath>
        <m:r>
          <w:rPr>
            <w:rFonts w:ascii="Cambria Math" w:hAnsi="Cambria Math"/>
            <w:color w:val="000000"/>
            <w:szCs w:val="24"/>
          </w:rPr>
          <m:t>M</m:t>
        </m:r>
        <m:d>
          <m:dPr>
            <m:begChr m:val="["/>
            <m:endChr m:val="]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  <w:sym w:font="Symbol" w:char="F071"/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n</m:t>
                    </m:r>
                  </m:sub>
                </m:sSub>
              </m:e>
            </m:acc>
          </m:e>
        </m:d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AE"/>
        </m:r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71"/>
        </m:r>
      </m:oMath>
      <w:r w:rsidR="00436D3E" w:rsidRPr="00436D3E">
        <w:rPr>
          <w:bCs w:val="0"/>
          <w:color w:val="000000"/>
          <w:szCs w:val="24"/>
        </w:rPr>
        <w:t xml:space="preserve">   </w:t>
      </w:r>
      <w:r w:rsidR="00436D3E">
        <w:rPr>
          <w:bCs w:val="0"/>
          <w:color w:val="000000"/>
          <w:szCs w:val="24"/>
        </w:rPr>
        <w:t xml:space="preserve">и </w:t>
      </w:r>
      <m:oMath>
        <m:r>
          <w:rPr>
            <w:rFonts w:ascii="Cambria Math" w:hAnsi="Cambria Math"/>
            <w:color w:val="000000"/>
            <w:szCs w:val="24"/>
            <w:lang w:val="en-US"/>
          </w:rPr>
          <m:t>D</m:t>
        </m:r>
        <m:d>
          <m:dPr>
            <m:begChr m:val="["/>
            <m:endChr m:val="]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  <w:sym w:font="Symbol" w:char="F071"/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n</m:t>
                    </m:r>
                  </m:sub>
                </m:sSub>
              </m:e>
            </m:acc>
          </m:e>
        </m:d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AE"/>
        </m:r>
        <m:r>
          <w:rPr>
            <w:rFonts w:ascii="Cambria Math" w:hAnsi="Cambria Math"/>
            <w:color w:val="000000"/>
            <w:szCs w:val="24"/>
          </w:rPr>
          <m:t>0</m:t>
        </m:r>
      </m:oMath>
      <w:r w:rsidR="00436D3E" w:rsidRPr="00436D3E">
        <w:rPr>
          <w:bCs w:val="0"/>
          <w:color w:val="000000"/>
          <w:szCs w:val="24"/>
        </w:rPr>
        <w:t xml:space="preserve"> </w:t>
      </w:r>
      <w:r w:rsidR="00436D3E">
        <w:rPr>
          <w:bCs w:val="0"/>
          <w:color w:val="000000"/>
          <w:szCs w:val="24"/>
        </w:rPr>
        <w:t xml:space="preserve">при </w:t>
      </w:r>
      <w:r w:rsidR="00436D3E">
        <w:rPr>
          <w:bCs w:val="0"/>
          <w:color w:val="000000"/>
          <w:szCs w:val="24"/>
          <w:lang w:val="en-US"/>
        </w:rPr>
        <w:t>n</w:t>
      </w:r>
      <w:r w:rsidR="00436D3E">
        <w:rPr>
          <w:bCs w:val="0"/>
          <w:color w:val="000000"/>
          <w:szCs w:val="24"/>
          <w:lang w:val="en-US"/>
        </w:rPr>
        <w:sym w:font="Symbol" w:char="F0AE"/>
      </w:r>
      <w:r w:rsidR="00436D3E">
        <w:rPr>
          <w:bCs w:val="0"/>
          <w:color w:val="000000"/>
          <w:szCs w:val="24"/>
          <w:lang w:val="en-US"/>
        </w:rPr>
        <w:sym w:font="Symbol" w:char="F0A5"/>
      </w:r>
      <w:r w:rsidR="00436D3E">
        <w:rPr>
          <w:bCs w:val="0"/>
          <w:color w:val="000000"/>
          <w:szCs w:val="24"/>
        </w:rPr>
        <w:t xml:space="preserve">, то </w:t>
      </w:r>
      <m:oMath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71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n</m:t>
                </m:r>
              </m:sub>
            </m:sSub>
          </m:e>
        </m:acc>
        <m:r>
          <w:rPr>
            <w:rFonts w:ascii="Cambria Math" w:hAnsi="Cambria Math"/>
            <w:color w:val="000000"/>
            <w:szCs w:val="24"/>
          </w:rPr>
          <m:t>-</m:t>
        </m:r>
      </m:oMath>
      <w:r w:rsidR="00436D3E">
        <w:rPr>
          <w:bCs w:val="0"/>
          <w:color w:val="000000"/>
          <w:szCs w:val="24"/>
        </w:rPr>
        <w:t xml:space="preserve"> состоятельная оценка параметра  </w:t>
      </w:r>
      <m:oMath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71"/>
        </m:r>
        <m:r>
          <w:rPr>
            <w:rFonts w:ascii="Cambria Math" w:hAnsi="Cambria Math"/>
            <w:color w:val="000000"/>
            <w:szCs w:val="24"/>
          </w:rPr>
          <m:t>.</m:t>
        </m:r>
      </m:oMath>
    </w:p>
    <w:p w:rsidR="003C1364" w:rsidRPr="003C1364" w:rsidRDefault="003C1364" w:rsidP="003C1364">
      <w:pPr>
        <w:rPr>
          <w:szCs w:val="24"/>
        </w:rPr>
      </w:pPr>
      <w:r w:rsidRPr="003C1364">
        <w:rPr>
          <w:szCs w:val="24"/>
        </w:rPr>
        <w:t xml:space="preserve">2. </w:t>
      </w:r>
      <w:r w:rsidRPr="007D7EBE">
        <w:rPr>
          <w:szCs w:val="24"/>
          <w:u w:val="single"/>
        </w:rPr>
        <w:t>Несмещенность.</w:t>
      </w:r>
      <w:r w:rsidRPr="003C1364">
        <w:rPr>
          <w:szCs w:val="24"/>
        </w:rPr>
        <w:t xml:space="preserve"> Оценка </w:t>
      </w:r>
      <m:oMath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71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n</m:t>
                </m:r>
              </m:sub>
            </m:sSub>
          </m:e>
        </m:acc>
      </m:oMath>
      <w:r w:rsidRPr="003C1364">
        <w:rPr>
          <w:szCs w:val="24"/>
        </w:rPr>
        <w:t xml:space="preserve"> называется несмещенной оценкой параметра </w:t>
      </w:r>
      <m:oMath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71"/>
        </m:r>
      </m:oMath>
      <w:r w:rsidRPr="003C1364">
        <w:rPr>
          <w:szCs w:val="24"/>
        </w:rPr>
        <w:t>, если ее математическое ожидание равно оцениваемому параметру, т. е. М[</w:t>
      </w:r>
      <m:oMath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71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n</m:t>
                </m:r>
              </m:sub>
            </m:sSub>
          </m:e>
        </m:acc>
      </m:oMath>
      <w:r w:rsidRPr="003C1364">
        <w:rPr>
          <w:szCs w:val="24"/>
        </w:rPr>
        <w:t>] =</w:t>
      </w:r>
      <m:oMath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71"/>
        </m:r>
      </m:oMath>
      <w:r w:rsidRPr="003C1364">
        <w:rPr>
          <w:szCs w:val="24"/>
        </w:rPr>
        <w:t>.</w:t>
      </w:r>
    </w:p>
    <w:p w:rsidR="000F4844" w:rsidRDefault="003C1364" w:rsidP="003C1364">
      <w:pPr>
        <w:rPr>
          <w:szCs w:val="24"/>
        </w:rPr>
      </w:pPr>
      <w:r w:rsidRPr="003C1364">
        <w:rPr>
          <w:szCs w:val="24"/>
        </w:rPr>
        <w:t xml:space="preserve">Разность </w:t>
      </w:r>
      <w:r w:rsidR="007D7EBE" w:rsidRPr="003C1364">
        <w:rPr>
          <w:szCs w:val="24"/>
        </w:rPr>
        <w:t>М[</w:t>
      </w:r>
      <m:oMath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71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n</m:t>
                </m:r>
              </m:sub>
            </m:sSub>
          </m:e>
        </m:acc>
      </m:oMath>
      <w:r w:rsidR="007D7EBE" w:rsidRPr="003C1364">
        <w:rPr>
          <w:szCs w:val="24"/>
        </w:rPr>
        <w:t>]</w:t>
      </w:r>
      <w:r w:rsidR="000F4844" w:rsidRPr="000F4844">
        <w:rPr>
          <w:szCs w:val="24"/>
        </w:rPr>
        <w:t>-</w:t>
      </w:r>
      <m:oMath>
        <m:r>
          <w:rPr>
            <w:rFonts w:ascii="Cambria Math" w:hAnsi="Cambria Math"/>
            <w:color w:val="000000"/>
            <w:szCs w:val="24"/>
          </w:rPr>
          <m:t xml:space="preserve"> </m:t>
        </m:r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71"/>
        </m:r>
      </m:oMath>
      <w:r w:rsidR="007D7EBE" w:rsidRPr="003C1364">
        <w:rPr>
          <w:szCs w:val="24"/>
        </w:rPr>
        <w:t xml:space="preserve"> </w:t>
      </w:r>
      <w:r w:rsidRPr="003C1364">
        <w:rPr>
          <w:szCs w:val="24"/>
        </w:rPr>
        <w:t xml:space="preserve"> называется смещением, или систем</w:t>
      </w:r>
      <w:r w:rsidRPr="003C1364">
        <w:rPr>
          <w:szCs w:val="24"/>
        </w:rPr>
        <w:t>а</w:t>
      </w:r>
      <w:r w:rsidRPr="003C1364">
        <w:rPr>
          <w:szCs w:val="24"/>
        </w:rPr>
        <w:t xml:space="preserve">тической ошибкой. На рис. </w:t>
      </w:r>
      <w:r w:rsidR="00E36505" w:rsidRPr="00E36505">
        <w:rPr>
          <w:szCs w:val="24"/>
        </w:rPr>
        <w:t>1</w:t>
      </w:r>
      <w:r w:rsidRPr="003C1364">
        <w:rPr>
          <w:szCs w:val="24"/>
        </w:rPr>
        <w:t>.</w:t>
      </w:r>
      <w:r w:rsidR="00E36505" w:rsidRPr="00E36505">
        <w:rPr>
          <w:szCs w:val="24"/>
        </w:rPr>
        <w:t>10</w:t>
      </w:r>
      <w:r w:rsidRPr="003C1364">
        <w:rPr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  <w:lang w:val="en-US"/>
              </w:rPr>
              <m:t>f</m:t>
            </m:r>
          </m:e>
          <m:sub>
            <m:acc>
              <m:accPr>
                <m:chr m:val="̃"/>
                <m:ctrlPr>
                  <w:rPr>
                    <w:rFonts w:ascii="Cambria Math" w:hAnsi="Cambria Math"/>
                    <w:i/>
                    <w:szCs w:val="24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i/>
                        <w:szCs w:val="24"/>
                      </w:rPr>
                      <w:sym w:font="Symbol" w:char="F071"/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3</m:t>
                    </m:r>
                  </m:sub>
                </m:sSub>
              </m:e>
            </m:acc>
          </m:sub>
        </m:sSub>
      </m:oMath>
      <w:r w:rsidR="000F4844" w:rsidRPr="003C1364">
        <w:rPr>
          <w:szCs w:val="24"/>
        </w:rPr>
        <w:t xml:space="preserve"> </w:t>
      </w:r>
      <w:r w:rsidRPr="003C1364">
        <w:rPr>
          <w:szCs w:val="24"/>
        </w:rPr>
        <w:t xml:space="preserve">  — плотность смещенной </w:t>
      </w:r>
      <w:r w:rsidRPr="003C1364">
        <w:rPr>
          <w:szCs w:val="24"/>
        </w:rPr>
        <w:lastRenderedPageBreak/>
        <w:t xml:space="preserve">оценки </w:t>
      </w:r>
      <m:oMath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71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3</m:t>
                </m:r>
              </m:sub>
            </m:sSub>
          </m:e>
        </m:acc>
      </m:oMath>
      <w:r w:rsidR="000F4844" w:rsidRPr="003C1364">
        <w:rPr>
          <w:szCs w:val="24"/>
        </w:rPr>
        <w:t xml:space="preserve">, </w:t>
      </w:r>
      <w:r w:rsidRPr="003C1364">
        <w:rPr>
          <w:szCs w:val="24"/>
        </w:rPr>
        <w:t xml:space="preserve"> параметра </w:t>
      </w:r>
      <m:oMath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71"/>
        </m:r>
      </m:oMath>
      <w:r w:rsidRPr="003C1364">
        <w:rPr>
          <w:szCs w:val="24"/>
        </w:rPr>
        <w:t>, смеще</w:t>
      </w:r>
      <w:r w:rsidR="000F4844">
        <w:rPr>
          <w:szCs w:val="24"/>
        </w:rPr>
        <w:t xml:space="preserve">ние равно </w:t>
      </w:r>
      <w:r w:rsidR="000F4844" w:rsidRPr="003C1364">
        <w:rPr>
          <w:szCs w:val="24"/>
        </w:rPr>
        <w:t>М[</w:t>
      </w:r>
      <m:oMath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71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3</m:t>
                </m:r>
              </m:sub>
            </m:sSub>
          </m:e>
        </m:acc>
      </m:oMath>
      <w:r w:rsidR="000F4844" w:rsidRPr="003C1364">
        <w:rPr>
          <w:szCs w:val="24"/>
        </w:rPr>
        <w:t>]</w:t>
      </w:r>
      <w:r w:rsidR="000F4844" w:rsidRPr="000F4844">
        <w:rPr>
          <w:szCs w:val="24"/>
        </w:rPr>
        <w:t>-</w:t>
      </w:r>
      <m:oMath>
        <m:r>
          <w:rPr>
            <w:rFonts w:ascii="Cambria Math" w:hAnsi="Cambria Math"/>
            <w:color w:val="000000"/>
            <w:szCs w:val="24"/>
          </w:rPr>
          <m:t xml:space="preserve"> </m:t>
        </m:r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71"/>
        </m:r>
      </m:oMath>
      <w:r w:rsidR="000F4844" w:rsidRPr="003C1364">
        <w:rPr>
          <w:szCs w:val="24"/>
        </w:rPr>
        <w:t xml:space="preserve"> </w:t>
      </w:r>
      <w:r w:rsidR="000F4844">
        <w:rPr>
          <w:szCs w:val="24"/>
        </w:rPr>
        <w:t>. Для  н</w:t>
      </w:r>
      <w:r w:rsidR="000F4844">
        <w:rPr>
          <w:szCs w:val="24"/>
        </w:rPr>
        <w:t>е</w:t>
      </w:r>
      <w:r w:rsidR="000F4844">
        <w:rPr>
          <w:szCs w:val="24"/>
        </w:rPr>
        <w:t>смещенных оценок систематическая ошибка оценивания равна нулю.</w:t>
      </w:r>
    </w:p>
    <w:p w:rsidR="000F4844" w:rsidRPr="00C443AB" w:rsidRDefault="000F4844" w:rsidP="000F4844">
      <w:pPr>
        <w:shd w:val="clear" w:color="auto" w:fill="FFFFFF"/>
        <w:autoSpaceDE w:val="0"/>
        <w:autoSpaceDN w:val="0"/>
        <w:adjustRightInd w:val="0"/>
        <w:ind w:firstLine="0"/>
        <w:rPr>
          <w:bCs w:val="0"/>
          <w:szCs w:val="24"/>
        </w:rPr>
      </w:pPr>
      <w:r w:rsidRPr="000F4844">
        <w:rPr>
          <w:szCs w:val="24"/>
        </w:rPr>
        <w:t xml:space="preserve"> </w:t>
      </w:r>
      <w:r>
        <w:rPr>
          <w:szCs w:val="24"/>
        </w:rPr>
        <w:tab/>
      </w:r>
      <w:r w:rsidRPr="00C443AB">
        <w:rPr>
          <w:bCs w:val="0"/>
          <w:color w:val="000000"/>
          <w:szCs w:val="24"/>
        </w:rPr>
        <w:t>3. Пусть для оценки параметра</w:t>
      </w:r>
      <m:oMath>
        <m:r>
          <w:rPr>
            <w:rFonts w:ascii="Cambria Math" w:hAnsi="Cambria Math"/>
            <w:color w:val="000000"/>
            <w:szCs w:val="24"/>
          </w:rPr>
          <m:t xml:space="preserve"> </m:t>
        </m:r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71"/>
        </m:r>
      </m:oMath>
      <w:r w:rsidR="00997DBB" w:rsidRPr="00C443AB">
        <w:rPr>
          <w:szCs w:val="24"/>
        </w:rPr>
        <w:t xml:space="preserve"> </w:t>
      </w:r>
      <w:r w:rsidRPr="00C443AB">
        <w:rPr>
          <w:bCs w:val="0"/>
          <w:color w:val="000000"/>
          <w:szCs w:val="24"/>
        </w:rPr>
        <w:t xml:space="preserve">можно использовать две несмещенные оценки </w:t>
      </w:r>
      <m:oMath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71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1</m:t>
                </m:r>
              </m:sub>
            </m:sSub>
          </m:e>
        </m:acc>
      </m:oMath>
      <w:r w:rsidR="00997DBB" w:rsidRPr="00C443AB">
        <w:rPr>
          <w:szCs w:val="24"/>
        </w:rPr>
        <w:t>,</w:t>
      </w:r>
      <w:r w:rsidRPr="00C443AB">
        <w:rPr>
          <w:bCs w:val="0"/>
          <w:color w:val="000000"/>
          <w:szCs w:val="24"/>
        </w:rPr>
        <w:t xml:space="preserve"> и </w:t>
      </w:r>
      <m:oMath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71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sub>
            </m:sSub>
          </m:e>
        </m:acc>
      </m:oMath>
      <w:r w:rsidRPr="00C443AB">
        <w:rPr>
          <w:bCs w:val="0"/>
          <w:color w:val="000000"/>
          <w:szCs w:val="24"/>
        </w:rPr>
        <w:t xml:space="preserve">. Если </w:t>
      </w:r>
      <m:oMath>
        <m:r>
          <w:rPr>
            <w:rFonts w:ascii="Cambria Math" w:hAnsi="Cambria Math"/>
            <w:color w:val="000000"/>
            <w:szCs w:val="24"/>
          </w:rPr>
          <m:t>D</m:t>
        </m:r>
        <m:d>
          <m:dPr>
            <m:begChr m:val="["/>
            <m:endChr m:val="]"/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  <w:sym w:font="Symbol" w:char="F071"/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1</m:t>
                    </m:r>
                  </m:sub>
                </m:sSub>
              </m:e>
            </m:acc>
          </m:e>
        </m:d>
        <m:r>
          <w:rPr>
            <w:rFonts w:ascii="Cambria Math" w:hAnsi="Cambria Math"/>
            <w:color w:val="000000"/>
            <w:szCs w:val="24"/>
          </w:rPr>
          <m:t>&lt;</m:t>
        </m:r>
        <m:r>
          <w:rPr>
            <w:rFonts w:ascii="Cambria Math" w:hAnsi="Cambria Math"/>
            <w:color w:val="000000"/>
            <w:szCs w:val="24"/>
            <w:lang w:val="en-US"/>
          </w:rPr>
          <m:t>D</m:t>
        </m:r>
        <m:r>
          <w:rPr>
            <w:rFonts w:ascii="Cambria Math" w:hAnsi="Cambria Math"/>
            <w:color w:val="000000"/>
            <w:szCs w:val="24"/>
          </w:rPr>
          <m:t>[</m:t>
        </m:r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71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sub>
            </m:sSub>
          </m:e>
        </m:acc>
        <m:r>
          <w:rPr>
            <w:rFonts w:ascii="Cambria Math" w:hAnsi="Cambria Math"/>
            <w:color w:val="000000"/>
            <w:szCs w:val="24"/>
          </w:rPr>
          <m:t>]</m:t>
        </m:r>
      </m:oMath>
      <w:r w:rsidRPr="00C443AB">
        <w:rPr>
          <w:bCs w:val="0"/>
          <w:color w:val="000000"/>
          <w:szCs w:val="24"/>
        </w:rPr>
        <w:t>, то г</w:t>
      </w:r>
      <w:r w:rsidRPr="00C443AB">
        <w:rPr>
          <w:bCs w:val="0"/>
          <w:color w:val="000000"/>
          <w:szCs w:val="24"/>
        </w:rPr>
        <w:t>о</w:t>
      </w:r>
      <w:r w:rsidRPr="00C443AB">
        <w:rPr>
          <w:bCs w:val="0"/>
          <w:color w:val="000000"/>
          <w:szCs w:val="24"/>
        </w:rPr>
        <w:t xml:space="preserve">ворят, что оценка </w:t>
      </w:r>
      <m:oMath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71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1</m:t>
                </m:r>
              </m:sub>
            </m:sSub>
          </m:e>
        </m:acc>
      </m:oMath>
      <w:r w:rsidRPr="00C443AB">
        <w:rPr>
          <w:bCs w:val="0"/>
          <w:color w:val="000000"/>
          <w:szCs w:val="24"/>
        </w:rPr>
        <w:t xml:space="preserve">, </w:t>
      </w:r>
      <w:r w:rsidRPr="00C443AB">
        <w:rPr>
          <w:b/>
          <w:color w:val="000000"/>
          <w:szCs w:val="24"/>
        </w:rPr>
        <w:t>более эффек</w:t>
      </w:r>
      <w:r w:rsidRPr="00C443AB">
        <w:rPr>
          <w:b/>
          <w:color w:val="000000"/>
          <w:szCs w:val="24"/>
        </w:rPr>
        <w:softHyphen/>
        <w:t xml:space="preserve">тивна, </w:t>
      </w:r>
      <w:r w:rsidRPr="00C443AB">
        <w:rPr>
          <w:bCs w:val="0"/>
          <w:color w:val="000000"/>
          <w:szCs w:val="24"/>
        </w:rPr>
        <w:t xml:space="preserve">чем оценка </w:t>
      </w:r>
      <m:oMath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71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sub>
            </m:sSub>
          </m:e>
        </m:acc>
      </m:oMath>
      <w:r w:rsidRPr="00C443AB">
        <w:rPr>
          <w:bCs w:val="0"/>
          <w:color w:val="000000"/>
          <w:szCs w:val="24"/>
        </w:rPr>
        <w:t>.</w:t>
      </w:r>
    </w:p>
    <w:p w:rsidR="000F4844" w:rsidRPr="00C443AB" w:rsidRDefault="000F4844" w:rsidP="00DA2ACC">
      <w:pPr>
        <w:shd w:val="clear" w:color="auto" w:fill="FFFFFF"/>
        <w:autoSpaceDE w:val="0"/>
        <w:autoSpaceDN w:val="0"/>
        <w:adjustRightInd w:val="0"/>
        <w:ind w:firstLine="708"/>
        <w:rPr>
          <w:bCs w:val="0"/>
          <w:color w:val="000000"/>
          <w:szCs w:val="24"/>
        </w:rPr>
      </w:pPr>
      <w:r w:rsidRPr="00C443AB">
        <w:rPr>
          <w:bCs w:val="0"/>
          <w:color w:val="000000"/>
          <w:szCs w:val="24"/>
        </w:rPr>
        <w:t xml:space="preserve">На рис. </w:t>
      </w:r>
      <w:r w:rsidR="00C443AB" w:rsidRPr="00C443AB">
        <w:rPr>
          <w:bCs w:val="0"/>
          <w:color w:val="000000"/>
          <w:szCs w:val="24"/>
        </w:rPr>
        <w:t>2</w:t>
      </w:r>
      <w:r w:rsidRPr="00C443AB">
        <w:rPr>
          <w:bCs w:val="0"/>
          <w:color w:val="000000"/>
          <w:szCs w:val="24"/>
        </w:rPr>
        <w:t>.</w:t>
      </w:r>
      <w:r w:rsidR="00C443AB" w:rsidRPr="00C443AB">
        <w:rPr>
          <w:bCs w:val="0"/>
          <w:color w:val="000000"/>
          <w:szCs w:val="24"/>
        </w:rPr>
        <w:t>9</w:t>
      </w:r>
      <w:r w:rsidRPr="00C443AB">
        <w:rPr>
          <w:bCs w:val="0"/>
          <w:color w:val="000000"/>
          <w:szCs w:val="24"/>
        </w:rPr>
        <w:t xml:space="preserve"> показаны плотности двух несмещенных оц</w:t>
      </w:r>
      <w:r w:rsidRPr="00C443AB">
        <w:rPr>
          <w:bCs w:val="0"/>
          <w:color w:val="000000"/>
          <w:szCs w:val="24"/>
        </w:rPr>
        <w:t>е</w:t>
      </w:r>
      <w:r w:rsidRPr="00C443AB">
        <w:rPr>
          <w:bCs w:val="0"/>
          <w:color w:val="000000"/>
          <w:szCs w:val="24"/>
        </w:rPr>
        <w:t xml:space="preserve">нок </w:t>
      </w:r>
      <m:oMath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71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1</m:t>
                </m:r>
              </m:sub>
            </m:sSub>
          </m:e>
        </m:acc>
      </m:oMath>
      <w:r w:rsidR="00DA2ACC" w:rsidRPr="00C443AB">
        <w:rPr>
          <w:szCs w:val="24"/>
        </w:rPr>
        <w:t>,</w:t>
      </w:r>
      <w:r w:rsidR="00DA2ACC" w:rsidRPr="00C443AB">
        <w:rPr>
          <w:bCs w:val="0"/>
          <w:color w:val="000000"/>
          <w:szCs w:val="24"/>
        </w:rPr>
        <w:t xml:space="preserve"> и </w:t>
      </w:r>
      <m:oMath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71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sub>
            </m:sSub>
          </m:e>
        </m:acc>
      </m:oMath>
      <w:r w:rsidRPr="00C443AB">
        <w:rPr>
          <w:bCs w:val="0"/>
          <w:color w:val="000000"/>
          <w:szCs w:val="24"/>
        </w:rPr>
        <w:t>: М[</w:t>
      </w:r>
      <m:oMath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71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1</m:t>
                </m:r>
              </m:sub>
            </m:sSub>
          </m:e>
        </m:acc>
      </m:oMath>
      <w:r w:rsidRPr="00C443AB">
        <w:rPr>
          <w:bCs w:val="0"/>
          <w:color w:val="000000"/>
          <w:szCs w:val="24"/>
        </w:rPr>
        <w:t>] = М[</w:t>
      </w:r>
      <m:oMath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71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sub>
            </m:sSub>
          </m:e>
        </m:acc>
      </m:oMath>
      <w:r w:rsidRPr="00C443AB">
        <w:rPr>
          <w:bCs w:val="0"/>
          <w:color w:val="000000"/>
          <w:szCs w:val="24"/>
        </w:rPr>
        <w:t>] =</w:t>
      </w:r>
      <m:oMath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71"/>
        </m:r>
      </m:oMath>
      <w:r w:rsidRPr="00C443AB">
        <w:rPr>
          <w:bCs w:val="0"/>
          <w:color w:val="000000"/>
          <w:szCs w:val="24"/>
        </w:rPr>
        <w:t xml:space="preserve">. Для этих оценок </w:t>
      </w:r>
      <m:oMath>
        <m:r>
          <w:rPr>
            <w:rFonts w:ascii="Cambria Math" w:hAnsi="Cambria Math"/>
            <w:color w:val="000000"/>
            <w:szCs w:val="24"/>
          </w:rPr>
          <m:t>D</m:t>
        </m:r>
        <m:d>
          <m:dPr>
            <m:begChr m:val="["/>
            <m:endChr m:val="]"/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  <w:sym w:font="Symbol" w:char="F071"/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1</m:t>
                    </m:r>
                  </m:sub>
                </m:sSub>
              </m:e>
            </m:acc>
          </m:e>
        </m:d>
        <m:r>
          <w:rPr>
            <w:rFonts w:ascii="Cambria Math" w:hAnsi="Cambria Math"/>
            <w:color w:val="000000"/>
            <w:szCs w:val="24"/>
          </w:rPr>
          <m:t>&lt;</m:t>
        </m:r>
        <m:r>
          <w:rPr>
            <w:rFonts w:ascii="Cambria Math" w:hAnsi="Cambria Math"/>
            <w:color w:val="000000"/>
            <w:szCs w:val="24"/>
            <w:lang w:val="en-US"/>
          </w:rPr>
          <m:t>D</m:t>
        </m:r>
        <m:r>
          <w:rPr>
            <w:rFonts w:ascii="Cambria Math" w:hAnsi="Cambria Math"/>
            <w:color w:val="000000"/>
            <w:szCs w:val="24"/>
          </w:rPr>
          <m:t>[</m:t>
        </m:r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71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sub>
            </m:sSub>
          </m:e>
        </m:acc>
        <m:r>
          <w:rPr>
            <w:rFonts w:ascii="Cambria Math" w:hAnsi="Cambria Math"/>
            <w:color w:val="000000"/>
            <w:szCs w:val="24"/>
          </w:rPr>
          <m:t>]</m:t>
        </m:r>
      </m:oMath>
      <w:r w:rsidR="00DA2ACC" w:rsidRPr="00C443AB">
        <w:rPr>
          <w:bCs w:val="0"/>
          <w:color w:val="000000"/>
          <w:szCs w:val="24"/>
        </w:rPr>
        <w:t xml:space="preserve">, </w:t>
      </w:r>
      <w:r w:rsidRPr="00C443AB">
        <w:rPr>
          <w:bCs w:val="0"/>
          <w:i/>
          <w:iCs/>
          <w:color w:val="000000"/>
          <w:szCs w:val="24"/>
        </w:rPr>
        <w:t xml:space="preserve"> </w:t>
      </w:r>
      <w:r w:rsidRPr="00C443AB">
        <w:rPr>
          <w:bCs w:val="0"/>
          <w:color w:val="000000"/>
          <w:szCs w:val="24"/>
        </w:rPr>
        <w:t xml:space="preserve">и, следовательно, оценка </w:t>
      </w:r>
      <w:r w:rsidR="00DA2ACC" w:rsidRPr="00C443AB">
        <w:rPr>
          <w:bCs w:val="0"/>
          <w:color w:val="000000"/>
          <w:szCs w:val="24"/>
        </w:rPr>
        <w:t xml:space="preserve"> </w:t>
      </w:r>
      <m:oMath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71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1</m:t>
                </m:r>
              </m:sub>
            </m:sSub>
          </m:e>
        </m:acc>
      </m:oMath>
      <w:r w:rsidR="00DA2ACC" w:rsidRPr="00C443AB">
        <w:rPr>
          <w:szCs w:val="24"/>
        </w:rPr>
        <w:t>,</w:t>
      </w:r>
      <w:r w:rsidRPr="00C443AB">
        <w:rPr>
          <w:bCs w:val="0"/>
          <w:color w:val="000000"/>
          <w:szCs w:val="24"/>
        </w:rPr>
        <w:t xml:space="preserve"> более эффективна, чем </w:t>
      </w:r>
      <m:oMath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71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sub>
            </m:sSub>
          </m:e>
        </m:acc>
      </m:oMath>
      <w:r w:rsidR="00DA2ACC" w:rsidRPr="00C443AB">
        <w:rPr>
          <w:bCs w:val="0"/>
          <w:color w:val="000000"/>
          <w:szCs w:val="24"/>
        </w:rPr>
        <w:t>.</w:t>
      </w:r>
    </w:p>
    <w:p w:rsidR="000F4844" w:rsidRPr="000F4844" w:rsidRDefault="000F4844" w:rsidP="00997DBB">
      <w:pPr>
        <w:shd w:val="clear" w:color="auto" w:fill="FFFFFF"/>
        <w:autoSpaceDE w:val="0"/>
        <w:autoSpaceDN w:val="0"/>
        <w:adjustRightInd w:val="0"/>
        <w:ind w:firstLine="708"/>
        <w:rPr>
          <w:bCs w:val="0"/>
          <w:szCs w:val="24"/>
        </w:rPr>
      </w:pPr>
      <w:r w:rsidRPr="008A62B3">
        <w:rPr>
          <w:bCs w:val="0"/>
          <w:color w:val="000000"/>
          <w:szCs w:val="24"/>
        </w:rPr>
        <w:t>В математической статистике разработаны различные методы нахожде</w:t>
      </w:r>
      <w:r w:rsidRPr="008A62B3">
        <w:rPr>
          <w:bCs w:val="0"/>
          <w:color w:val="000000"/>
          <w:szCs w:val="24"/>
        </w:rPr>
        <w:softHyphen/>
        <w:t>ния оценок параметров распределений: метод моментов, метод максималь</w:t>
      </w:r>
      <w:r w:rsidRPr="008A62B3">
        <w:rPr>
          <w:bCs w:val="0"/>
          <w:color w:val="000000"/>
          <w:szCs w:val="24"/>
        </w:rPr>
        <w:softHyphen/>
        <w:t>ного правдоподобия, метод наименьших квадратов и другие.</w:t>
      </w:r>
      <w:r w:rsidRPr="000F4844">
        <w:rPr>
          <w:bCs w:val="0"/>
          <w:color w:val="000000"/>
          <w:szCs w:val="24"/>
          <w:highlight w:val="yellow"/>
        </w:rPr>
        <w:t xml:space="preserve"> </w:t>
      </w:r>
    </w:p>
    <w:p w:rsidR="000F4844" w:rsidRDefault="000F4844" w:rsidP="000F4844">
      <w:pPr>
        <w:shd w:val="clear" w:color="auto" w:fill="FFFFFF"/>
        <w:autoSpaceDE w:val="0"/>
        <w:autoSpaceDN w:val="0"/>
        <w:adjustRightInd w:val="0"/>
        <w:ind w:firstLine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2D6D7AB6" wp14:editId="5C0962D2">
            <wp:extent cx="2645941" cy="1732465"/>
            <wp:effectExtent l="0" t="0" r="254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649910" cy="1735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844" w:rsidRDefault="000F4844" w:rsidP="000F4844">
      <w:pPr>
        <w:shd w:val="clear" w:color="auto" w:fill="FFFFFF"/>
        <w:autoSpaceDE w:val="0"/>
        <w:autoSpaceDN w:val="0"/>
        <w:adjustRightInd w:val="0"/>
        <w:ind w:firstLine="0"/>
        <w:jc w:val="left"/>
        <w:rPr>
          <w:rFonts w:ascii="Arial" w:hAnsi="Arial" w:cs="Arial"/>
          <w:b/>
          <w:color w:val="000000"/>
          <w:sz w:val="20"/>
          <w:szCs w:val="20"/>
        </w:rPr>
      </w:pPr>
    </w:p>
    <w:p w:rsidR="000F4844" w:rsidRPr="000F4844" w:rsidRDefault="000F4844" w:rsidP="000F4844">
      <w:pPr>
        <w:ind w:firstLine="0"/>
        <w:jc w:val="center"/>
        <w:rPr>
          <w:szCs w:val="24"/>
        </w:rPr>
      </w:pPr>
      <w:r w:rsidRPr="003C1364">
        <w:rPr>
          <w:szCs w:val="24"/>
        </w:rPr>
        <w:t xml:space="preserve">Рис. </w:t>
      </w:r>
      <w:r w:rsidR="00DF58E5" w:rsidRPr="00B544CC">
        <w:rPr>
          <w:szCs w:val="24"/>
        </w:rPr>
        <w:t>2</w:t>
      </w:r>
      <w:r w:rsidRPr="003C1364">
        <w:rPr>
          <w:szCs w:val="24"/>
        </w:rPr>
        <w:t>.</w:t>
      </w:r>
      <w:r w:rsidR="00DF58E5" w:rsidRPr="00B544CC">
        <w:rPr>
          <w:szCs w:val="24"/>
        </w:rPr>
        <w:t>9</w:t>
      </w:r>
      <w:r w:rsidRPr="003C1364">
        <w:rPr>
          <w:szCs w:val="24"/>
        </w:rPr>
        <w:t xml:space="preserve">. Графики плотностей распределения статистик, </w:t>
      </w:r>
    </w:p>
    <w:p w:rsidR="000F4844" w:rsidRDefault="000F4844" w:rsidP="000F4844">
      <w:pPr>
        <w:ind w:firstLine="0"/>
        <w:jc w:val="center"/>
        <w:rPr>
          <w:bCs w:val="0"/>
          <w:color w:val="000000"/>
          <w:szCs w:val="24"/>
        </w:rPr>
      </w:pPr>
      <w:r w:rsidRPr="003C1364">
        <w:rPr>
          <w:szCs w:val="24"/>
        </w:rPr>
        <w:t>используемых для оценки</w:t>
      </w:r>
      <w:r w:rsidRPr="007D7EBE">
        <w:rPr>
          <w:szCs w:val="24"/>
        </w:rPr>
        <w:t xml:space="preserve"> одного параметра </w:t>
      </w:r>
      <m:oMath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71"/>
        </m:r>
      </m:oMath>
      <w:r w:rsidR="003E0062">
        <w:rPr>
          <w:bCs w:val="0"/>
          <w:color w:val="000000"/>
          <w:szCs w:val="24"/>
        </w:rPr>
        <w:t>.</w:t>
      </w:r>
    </w:p>
    <w:p w:rsidR="003E0062" w:rsidRPr="00035384" w:rsidRDefault="003E0062" w:rsidP="000F4844">
      <w:pPr>
        <w:ind w:firstLine="0"/>
        <w:jc w:val="center"/>
        <w:rPr>
          <w:szCs w:val="24"/>
        </w:rPr>
      </w:pPr>
    </w:p>
    <w:p w:rsidR="008A62B3" w:rsidRPr="003E0062" w:rsidRDefault="000F4844" w:rsidP="003E0062">
      <w:pPr>
        <w:pStyle w:val="3"/>
        <w:spacing w:before="0" w:after="0"/>
        <w:rPr>
          <w:rFonts w:ascii="Times New Roman" w:hAnsi="Times New Roman"/>
          <w:sz w:val="24"/>
          <w:szCs w:val="24"/>
        </w:rPr>
      </w:pPr>
      <w:bookmarkStart w:id="26" w:name="_Toc455761462"/>
      <w:r w:rsidRPr="003E0062">
        <w:rPr>
          <w:rFonts w:ascii="Times New Roman" w:hAnsi="Times New Roman"/>
          <w:sz w:val="24"/>
          <w:szCs w:val="24"/>
        </w:rPr>
        <w:t>2.</w:t>
      </w:r>
      <w:r w:rsidR="003E0062" w:rsidRPr="003E0062">
        <w:rPr>
          <w:rFonts w:ascii="Times New Roman" w:hAnsi="Times New Roman"/>
          <w:sz w:val="24"/>
          <w:szCs w:val="24"/>
        </w:rPr>
        <w:t>3</w:t>
      </w:r>
      <w:r w:rsidRPr="003E0062">
        <w:rPr>
          <w:rFonts w:ascii="Times New Roman" w:hAnsi="Times New Roman"/>
          <w:sz w:val="24"/>
          <w:szCs w:val="24"/>
        </w:rPr>
        <w:t>.</w:t>
      </w:r>
      <w:r w:rsidR="003E0062" w:rsidRPr="003E0062">
        <w:rPr>
          <w:rFonts w:ascii="Times New Roman" w:hAnsi="Times New Roman"/>
          <w:sz w:val="24"/>
          <w:szCs w:val="24"/>
        </w:rPr>
        <w:t>1.</w:t>
      </w:r>
      <w:r w:rsidRPr="003E0062">
        <w:rPr>
          <w:rFonts w:ascii="Times New Roman" w:hAnsi="Times New Roman"/>
          <w:sz w:val="24"/>
          <w:szCs w:val="24"/>
        </w:rPr>
        <w:t xml:space="preserve"> Несмещенные и состоятельные оценки</w:t>
      </w:r>
      <w:bookmarkEnd w:id="26"/>
      <w:r w:rsidR="000B008D" w:rsidRPr="003E0062">
        <w:rPr>
          <w:rFonts w:ascii="Times New Roman" w:hAnsi="Times New Roman"/>
          <w:sz w:val="24"/>
          <w:szCs w:val="24"/>
        </w:rPr>
        <w:t xml:space="preserve"> </w:t>
      </w:r>
    </w:p>
    <w:p w:rsidR="008A62B3" w:rsidRPr="003E0062" w:rsidRDefault="000F4844" w:rsidP="003E0062">
      <w:pPr>
        <w:pStyle w:val="3"/>
        <w:spacing w:before="0" w:after="0"/>
        <w:rPr>
          <w:rFonts w:ascii="Times New Roman" w:hAnsi="Times New Roman"/>
          <w:sz w:val="24"/>
          <w:szCs w:val="24"/>
        </w:rPr>
      </w:pPr>
      <w:bookmarkStart w:id="27" w:name="_Toc455761463"/>
      <w:r w:rsidRPr="003E0062">
        <w:rPr>
          <w:rFonts w:ascii="Times New Roman" w:hAnsi="Times New Roman"/>
          <w:sz w:val="24"/>
          <w:szCs w:val="24"/>
        </w:rPr>
        <w:t>математического ожидания и дисперсии</w:t>
      </w:r>
      <w:bookmarkEnd w:id="27"/>
    </w:p>
    <w:p w:rsidR="000F4844" w:rsidRPr="003E0062" w:rsidRDefault="000F4844" w:rsidP="003E0062">
      <w:pPr>
        <w:pStyle w:val="3"/>
        <w:spacing w:before="0" w:after="0"/>
        <w:rPr>
          <w:rFonts w:ascii="Times New Roman" w:hAnsi="Times New Roman"/>
          <w:sz w:val="24"/>
          <w:szCs w:val="24"/>
        </w:rPr>
      </w:pPr>
      <w:bookmarkStart w:id="28" w:name="_Toc455761464"/>
      <w:r w:rsidRPr="003E0062">
        <w:rPr>
          <w:rFonts w:ascii="Times New Roman" w:hAnsi="Times New Roman"/>
          <w:sz w:val="24"/>
          <w:szCs w:val="24"/>
        </w:rPr>
        <w:t>генеральной совокупности</w:t>
      </w:r>
      <w:bookmarkEnd w:id="28"/>
    </w:p>
    <w:p w:rsidR="008A62B3" w:rsidRPr="0057762C" w:rsidRDefault="008A62B3" w:rsidP="008A62B3">
      <w:pPr>
        <w:shd w:val="clear" w:color="auto" w:fill="FFFFFF"/>
        <w:autoSpaceDE w:val="0"/>
        <w:autoSpaceDN w:val="0"/>
        <w:adjustRightInd w:val="0"/>
        <w:ind w:firstLine="0"/>
        <w:jc w:val="center"/>
        <w:rPr>
          <w:bCs w:val="0"/>
          <w:szCs w:val="24"/>
        </w:rPr>
      </w:pPr>
    </w:p>
    <w:p w:rsidR="000F4844" w:rsidRPr="008A62B3" w:rsidRDefault="000F4844" w:rsidP="00C31878">
      <w:pPr>
        <w:shd w:val="clear" w:color="auto" w:fill="FFFFFF"/>
        <w:autoSpaceDE w:val="0"/>
        <w:autoSpaceDN w:val="0"/>
        <w:adjustRightInd w:val="0"/>
        <w:ind w:firstLine="708"/>
        <w:rPr>
          <w:bCs w:val="0"/>
          <w:szCs w:val="24"/>
        </w:rPr>
      </w:pPr>
      <w:r w:rsidRPr="008A62B3">
        <w:rPr>
          <w:bCs w:val="0"/>
          <w:color w:val="000000"/>
          <w:szCs w:val="24"/>
        </w:rPr>
        <w:t xml:space="preserve">Пусть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  <m:r>
          <w:rPr>
            <w:rFonts w:ascii="Cambria Math" w:hAnsi="Cambria Math"/>
            <w:color w:val="000000"/>
            <w:szCs w:val="24"/>
          </w:rPr>
          <m:t>,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b>
        </m:sSub>
        <m:r>
          <w:rPr>
            <w:rFonts w:ascii="Cambria Math" w:hAnsi="Cambria Math"/>
            <w:color w:val="000000"/>
            <w:szCs w:val="24"/>
          </w:rPr>
          <m:t>,….,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n</m:t>
            </m:r>
          </m:sub>
        </m:sSub>
      </m:oMath>
      <w:r w:rsidRPr="008A62B3">
        <w:rPr>
          <w:bCs w:val="0"/>
          <w:i/>
          <w:iCs/>
          <w:color w:val="000000"/>
          <w:szCs w:val="24"/>
        </w:rPr>
        <w:t xml:space="preserve"> </w:t>
      </w:r>
      <w:r w:rsidRPr="008A62B3">
        <w:rPr>
          <w:bCs w:val="0"/>
          <w:color w:val="000000"/>
          <w:szCs w:val="24"/>
        </w:rPr>
        <w:t>выборка из генеральной совокупн</w:t>
      </w:r>
      <w:r w:rsidRPr="008A62B3">
        <w:rPr>
          <w:bCs w:val="0"/>
          <w:color w:val="000000"/>
          <w:szCs w:val="24"/>
        </w:rPr>
        <w:t>о</w:t>
      </w:r>
      <w:r w:rsidRPr="008A62B3">
        <w:rPr>
          <w:bCs w:val="0"/>
          <w:color w:val="000000"/>
          <w:szCs w:val="24"/>
        </w:rPr>
        <w:t xml:space="preserve">сти с конечным математическим ожиданием </w:t>
      </w:r>
      <w:r w:rsidRPr="008A62B3">
        <w:rPr>
          <w:bCs w:val="0"/>
          <w:i/>
          <w:iCs/>
          <w:color w:val="000000"/>
          <w:szCs w:val="24"/>
        </w:rPr>
        <w:t xml:space="preserve">т </w:t>
      </w:r>
      <w:r w:rsidRPr="008A62B3">
        <w:rPr>
          <w:bCs w:val="0"/>
          <w:color w:val="000000"/>
          <w:szCs w:val="24"/>
        </w:rPr>
        <w:t xml:space="preserve">и дисперсией </w:t>
      </w:r>
      <w:r w:rsidR="00C31878">
        <w:rPr>
          <w:bCs w:val="0"/>
          <w:color w:val="000000"/>
          <w:szCs w:val="24"/>
        </w:rPr>
        <w:lastRenderedPageBreak/>
        <w:sym w:font="Symbol" w:char="F073"/>
      </w:r>
      <w:r w:rsidRPr="008A62B3">
        <w:rPr>
          <w:bCs w:val="0"/>
          <w:color w:val="000000"/>
          <w:szCs w:val="24"/>
          <w:vertAlign w:val="superscript"/>
        </w:rPr>
        <w:t>2</w:t>
      </w:r>
      <w:r w:rsidRPr="008A62B3">
        <w:rPr>
          <w:bCs w:val="0"/>
          <w:color w:val="000000"/>
          <w:szCs w:val="24"/>
        </w:rPr>
        <w:t>. В качестве оценки матема</w:t>
      </w:r>
      <w:r w:rsidRPr="008A62B3">
        <w:rPr>
          <w:bCs w:val="0"/>
          <w:color w:val="000000"/>
          <w:szCs w:val="24"/>
        </w:rPr>
        <w:softHyphen/>
        <w:t>тического ожидания возьмем в</w:t>
      </w:r>
      <w:r w:rsidRPr="008A62B3">
        <w:rPr>
          <w:bCs w:val="0"/>
          <w:color w:val="000000"/>
          <w:szCs w:val="24"/>
        </w:rPr>
        <w:t>ы</w:t>
      </w:r>
      <w:r w:rsidRPr="008A62B3">
        <w:rPr>
          <w:bCs w:val="0"/>
          <w:color w:val="000000"/>
          <w:szCs w:val="24"/>
        </w:rPr>
        <w:t>борочное среднее</w:t>
      </w:r>
    </w:p>
    <w:p w:rsidR="00C31878" w:rsidRDefault="00035384" w:rsidP="008A62B3">
      <w:pPr>
        <w:shd w:val="clear" w:color="auto" w:fill="FFFFFF"/>
        <w:autoSpaceDE w:val="0"/>
        <w:autoSpaceDN w:val="0"/>
        <w:adjustRightInd w:val="0"/>
        <w:ind w:firstLine="708"/>
        <w:jc w:val="left"/>
        <w:rPr>
          <w:bCs w:val="0"/>
          <w:color w:val="000000"/>
          <w:szCs w:val="24"/>
          <w:lang w:val="en-US"/>
        </w:rPr>
      </w:pPr>
      <m:oMathPara>
        <m:oMath>
          <m:bar>
            <m:barPr>
              <m:pos m:val="top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bar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x</m:t>
              </m:r>
            </m:e>
          </m:bar>
          <m:r>
            <w:rPr>
              <w:rFonts w:ascii="Cambria Math" w:hAnsi="Cambria Math"/>
              <w:color w:val="000000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n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i=1</m:t>
              </m:r>
            </m:sub>
            <m: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i</m:t>
                  </m:r>
                </m:sub>
              </m:sSub>
            </m:e>
          </m:nary>
        </m:oMath>
      </m:oMathPara>
    </w:p>
    <w:p w:rsidR="00C31878" w:rsidRPr="00C31878" w:rsidRDefault="000F4844" w:rsidP="00C31878">
      <w:pPr>
        <w:shd w:val="clear" w:color="auto" w:fill="FFFFFF"/>
        <w:autoSpaceDE w:val="0"/>
        <w:autoSpaceDN w:val="0"/>
        <w:adjustRightInd w:val="0"/>
        <w:ind w:firstLine="708"/>
        <w:rPr>
          <w:bCs w:val="0"/>
          <w:i/>
          <w:iCs/>
          <w:color w:val="000000"/>
          <w:szCs w:val="24"/>
        </w:rPr>
      </w:pPr>
      <w:r w:rsidRPr="008A62B3">
        <w:rPr>
          <w:bCs w:val="0"/>
          <w:color w:val="000000"/>
          <w:szCs w:val="24"/>
        </w:rPr>
        <w:t>Чтобы проверить несмещенность и состоятельность в</w:t>
      </w:r>
      <w:r w:rsidRPr="008A62B3">
        <w:rPr>
          <w:bCs w:val="0"/>
          <w:color w:val="000000"/>
          <w:szCs w:val="24"/>
        </w:rPr>
        <w:t>ы</w:t>
      </w:r>
      <w:r w:rsidRPr="008A62B3">
        <w:rPr>
          <w:bCs w:val="0"/>
          <w:color w:val="000000"/>
          <w:szCs w:val="24"/>
        </w:rPr>
        <w:t>борочного сред</w:t>
      </w:r>
      <w:r w:rsidRPr="008A62B3">
        <w:rPr>
          <w:bCs w:val="0"/>
          <w:color w:val="000000"/>
          <w:szCs w:val="24"/>
        </w:rPr>
        <w:softHyphen/>
        <w:t xml:space="preserve">него </w:t>
      </w:r>
      <w:r w:rsidRPr="008A62B3">
        <w:rPr>
          <w:bCs w:val="0"/>
          <w:i/>
          <w:iCs/>
          <w:color w:val="000000"/>
          <w:szCs w:val="24"/>
        </w:rPr>
        <w:t xml:space="preserve">х </w:t>
      </w:r>
      <w:r w:rsidRPr="008A62B3">
        <w:rPr>
          <w:bCs w:val="0"/>
          <w:color w:val="000000"/>
          <w:szCs w:val="24"/>
        </w:rPr>
        <w:t xml:space="preserve">как оценки </w:t>
      </w:r>
      <w:r w:rsidRPr="008A62B3">
        <w:rPr>
          <w:bCs w:val="0"/>
          <w:i/>
          <w:iCs/>
          <w:color w:val="000000"/>
          <w:szCs w:val="24"/>
        </w:rPr>
        <w:t xml:space="preserve">т, </w:t>
      </w:r>
      <w:r w:rsidRPr="008A62B3">
        <w:rPr>
          <w:bCs w:val="0"/>
          <w:color w:val="000000"/>
          <w:szCs w:val="24"/>
        </w:rPr>
        <w:t xml:space="preserve">рассмотрим статистику </w:t>
      </w:r>
      <m:oMath>
        <m:bar>
          <m:barPr>
            <m:pos m:val="top"/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bar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x</m:t>
            </m:r>
          </m:e>
        </m:bar>
      </m:oMath>
      <w:r w:rsidR="00C31878" w:rsidRPr="00C31878">
        <w:rPr>
          <w:bCs w:val="0"/>
          <w:color w:val="000000"/>
          <w:szCs w:val="24"/>
        </w:rPr>
        <w:t xml:space="preserve"> </w:t>
      </w:r>
      <w:r w:rsidRPr="008A62B3">
        <w:rPr>
          <w:bCs w:val="0"/>
          <w:color w:val="000000"/>
          <w:szCs w:val="24"/>
        </w:rPr>
        <w:t>как функцию выборочного</w:t>
      </w:r>
      <w:r w:rsidR="00C31878" w:rsidRPr="00C31878">
        <w:rPr>
          <w:bCs w:val="0"/>
          <w:color w:val="000000"/>
          <w:szCs w:val="24"/>
        </w:rPr>
        <w:t xml:space="preserve"> </w:t>
      </w:r>
      <w:r w:rsidRPr="008A62B3">
        <w:rPr>
          <w:bCs w:val="0"/>
          <w:color w:val="000000"/>
          <w:szCs w:val="24"/>
        </w:rPr>
        <w:t xml:space="preserve">вектора </w:t>
      </w:r>
      <m:oMath>
        <m:r>
          <w:rPr>
            <w:rFonts w:ascii="Cambria Math" w:hAnsi="Cambria Math"/>
            <w:color w:val="000000"/>
            <w:szCs w:val="24"/>
          </w:rPr>
          <m:t>(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  <m:r>
          <w:rPr>
            <w:rFonts w:ascii="Cambria Math" w:hAnsi="Cambria Math"/>
            <w:color w:val="000000"/>
            <w:szCs w:val="24"/>
          </w:rPr>
          <m:t>,…,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n</m:t>
            </m:r>
          </m:sub>
        </m:sSub>
        <m:r>
          <w:rPr>
            <w:rFonts w:ascii="Cambria Math" w:hAnsi="Cambria Math"/>
            <w:color w:val="000000"/>
            <w:szCs w:val="24"/>
          </w:rPr>
          <m:t>)</m:t>
        </m:r>
      </m:oMath>
      <w:r w:rsidRPr="008A62B3">
        <w:rPr>
          <w:bCs w:val="0"/>
          <w:i/>
          <w:iCs/>
          <w:color w:val="000000"/>
          <w:szCs w:val="24"/>
        </w:rPr>
        <w:t>,</w:t>
      </w:r>
      <w:r w:rsidR="00C31878" w:rsidRPr="00C31878">
        <w:rPr>
          <w:bCs w:val="0"/>
          <w:i/>
          <w:iCs/>
          <w:color w:val="000000"/>
          <w:szCs w:val="24"/>
        </w:rPr>
        <w:t xml:space="preserve"> </w:t>
      </w:r>
      <w:r w:rsidR="00C31878" w:rsidRPr="00C31878">
        <w:rPr>
          <w:bCs w:val="0"/>
          <w:iCs/>
          <w:color w:val="000000"/>
          <w:szCs w:val="24"/>
        </w:rPr>
        <w:t>т.е.</w:t>
      </w:r>
      <w:r w:rsidR="00C31878">
        <w:rPr>
          <w:bCs w:val="0"/>
          <w:iCs/>
          <w:color w:val="000000"/>
          <w:szCs w:val="24"/>
        </w:rPr>
        <w:t xml:space="preserve"> </w:t>
      </w:r>
      <m:oMath>
        <m:bar>
          <m:barPr>
            <m:pos m:val="top"/>
            <m:ctrlPr>
              <w:rPr>
                <w:rFonts w:ascii="Cambria Math" w:hAnsi="Cambria Math"/>
                <w:bCs w:val="0"/>
                <w:i/>
                <w:iCs/>
                <w:color w:val="000000"/>
                <w:szCs w:val="24"/>
              </w:rPr>
            </m:ctrlPr>
          </m:bar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X</m:t>
            </m:r>
          </m:e>
        </m:bar>
        <m:r>
          <w:rPr>
            <w:rFonts w:ascii="Cambria Math" w:hAnsi="Cambria Math"/>
            <w:color w:val="000000"/>
            <w:szCs w:val="24"/>
          </w:rPr>
          <m:t>=</m:t>
        </m:r>
        <m:f>
          <m:fPr>
            <m:ctrlPr>
              <w:rPr>
                <w:rFonts w:ascii="Cambria Math" w:hAnsi="Cambria Math"/>
                <w:bCs w:val="0"/>
                <w:i/>
                <w:iCs/>
                <w:color w:val="000000"/>
                <w:szCs w:val="24"/>
              </w:rPr>
            </m:ctrlPr>
          </m:fPr>
          <m:num>
            <m:r>
              <w:rPr>
                <w:rFonts w:ascii="Cambria Math" w:hAnsi="Cambria Math"/>
                <w:color w:val="000000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  <w:szCs w:val="24"/>
              </w:rPr>
              <m:t>n</m:t>
            </m:r>
          </m:den>
        </m:f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bCs w:val="0"/>
                <w:i/>
                <w:iCs/>
                <w:color w:val="000000"/>
                <w:szCs w:val="24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iCs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i</m:t>
                </m:r>
              </m:sub>
            </m:sSub>
          </m:e>
        </m:nary>
        <m:r>
          <w:rPr>
            <w:rFonts w:ascii="Cambria Math" w:hAnsi="Cambria Math"/>
            <w:color w:val="000000"/>
            <w:szCs w:val="24"/>
          </w:rPr>
          <m:t>.</m:t>
        </m:r>
      </m:oMath>
    </w:p>
    <w:p w:rsidR="00732FE8" w:rsidRPr="0057762C" w:rsidRDefault="000F4844" w:rsidP="00C31878">
      <w:pPr>
        <w:shd w:val="clear" w:color="auto" w:fill="FFFFFF"/>
        <w:autoSpaceDE w:val="0"/>
        <w:autoSpaceDN w:val="0"/>
        <w:adjustRightInd w:val="0"/>
        <w:ind w:firstLine="708"/>
        <w:rPr>
          <w:bCs w:val="0"/>
          <w:color w:val="000000"/>
          <w:szCs w:val="24"/>
        </w:rPr>
      </w:pPr>
      <w:r w:rsidRPr="008A62B3">
        <w:rPr>
          <w:bCs w:val="0"/>
          <w:color w:val="000000"/>
          <w:szCs w:val="24"/>
        </w:rPr>
        <w:t xml:space="preserve">По определению имеем: </w:t>
      </w:r>
      <w:r w:rsidR="00C31878" w:rsidRPr="00C443AB">
        <w:rPr>
          <w:bCs w:val="0"/>
          <w:color w:val="000000"/>
          <w:szCs w:val="24"/>
        </w:rPr>
        <w:t>М[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</m:oMath>
      <w:r w:rsidR="00C31878" w:rsidRPr="00C443AB">
        <w:rPr>
          <w:bCs w:val="0"/>
          <w:color w:val="000000"/>
          <w:szCs w:val="24"/>
        </w:rPr>
        <w:t>] =</w:t>
      </w:r>
      <w:r w:rsidR="00C31878">
        <w:rPr>
          <w:bCs w:val="0"/>
          <w:color w:val="000000"/>
          <w:szCs w:val="24"/>
          <w:lang w:val="en-US"/>
        </w:rPr>
        <w:t>m</w:t>
      </w:r>
      <w:r w:rsidR="00C31878" w:rsidRPr="00C31878">
        <w:rPr>
          <w:bCs w:val="0"/>
          <w:color w:val="000000"/>
          <w:szCs w:val="24"/>
        </w:rPr>
        <w:t xml:space="preserve"> </w:t>
      </w:r>
      <w:r w:rsidRPr="008A62B3">
        <w:rPr>
          <w:bCs w:val="0"/>
          <w:color w:val="000000"/>
          <w:szCs w:val="24"/>
        </w:rPr>
        <w:t>и</w:t>
      </w:r>
      <w:r w:rsidR="00C31878" w:rsidRPr="00C31878">
        <w:rPr>
          <w:bCs w:val="0"/>
          <w:color w:val="000000"/>
          <w:szCs w:val="24"/>
        </w:rPr>
        <w:t xml:space="preserve"> </w:t>
      </w:r>
      <w:r w:rsidR="00C31878">
        <w:rPr>
          <w:bCs w:val="0"/>
          <w:color w:val="000000"/>
          <w:szCs w:val="24"/>
          <w:lang w:val="en-US"/>
        </w:rPr>
        <w:t>D</w:t>
      </w:r>
      <w:r w:rsidR="00C31878" w:rsidRPr="00C443AB">
        <w:rPr>
          <w:bCs w:val="0"/>
          <w:color w:val="000000"/>
          <w:szCs w:val="24"/>
        </w:rPr>
        <w:t>[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</m:oMath>
      <w:r w:rsidR="00C31878" w:rsidRPr="00C443AB">
        <w:rPr>
          <w:bCs w:val="0"/>
          <w:color w:val="000000"/>
          <w:szCs w:val="24"/>
        </w:rPr>
        <w:t>] =</w:t>
      </w:r>
      <m:oMath>
        <m:sSup>
          <m:sSup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p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73"/>
            </m:r>
          </m:e>
          <m:sup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p>
        </m:sSup>
      </m:oMath>
      <w:r w:rsidR="00732FE8" w:rsidRPr="00732FE8">
        <w:rPr>
          <w:bCs w:val="0"/>
          <w:color w:val="000000"/>
          <w:szCs w:val="24"/>
        </w:rPr>
        <w:t>,</w:t>
      </w:r>
      <w:r w:rsidR="00C31878" w:rsidRPr="00732FE8">
        <w:rPr>
          <w:bCs w:val="0"/>
          <w:color w:val="000000"/>
          <w:szCs w:val="24"/>
        </w:rPr>
        <w:t xml:space="preserve"> </w:t>
      </w:r>
    </w:p>
    <w:p w:rsidR="000F4844" w:rsidRDefault="000F4844" w:rsidP="00732FE8">
      <w:pPr>
        <w:shd w:val="clear" w:color="auto" w:fill="FFFFFF"/>
        <w:autoSpaceDE w:val="0"/>
        <w:autoSpaceDN w:val="0"/>
        <w:adjustRightInd w:val="0"/>
        <w:ind w:firstLine="0"/>
        <w:rPr>
          <w:bCs w:val="0"/>
          <w:color w:val="000000"/>
          <w:szCs w:val="24"/>
          <w:lang w:val="en-US"/>
        </w:rPr>
      </w:pPr>
      <w:r w:rsidRPr="008A62B3">
        <w:rPr>
          <w:bCs w:val="0"/>
          <w:i/>
          <w:iCs/>
          <w:color w:val="000000"/>
          <w:szCs w:val="24"/>
          <w:lang w:val="en-US"/>
        </w:rPr>
        <w:t>i</w:t>
      </w:r>
      <w:r w:rsidRPr="008A62B3">
        <w:rPr>
          <w:bCs w:val="0"/>
          <w:i/>
          <w:iCs/>
          <w:color w:val="000000"/>
          <w:szCs w:val="24"/>
        </w:rPr>
        <w:t>=</w:t>
      </w:r>
      <w:r w:rsidR="00C31878" w:rsidRPr="00C31878">
        <w:rPr>
          <w:bCs w:val="0"/>
          <w:i/>
          <w:iCs/>
          <w:color w:val="000000"/>
          <w:szCs w:val="24"/>
        </w:rPr>
        <w:t>1,</w:t>
      </w:r>
      <w:r w:rsidRPr="00732FE8">
        <w:rPr>
          <w:bCs w:val="0"/>
          <w:i/>
          <w:color w:val="000000"/>
          <w:szCs w:val="24"/>
        </w:rPr>
        <w:t>2</w:t>
      </w:r>
      <w:r w:rsidRPr="008A62B3">
        <w:rPr>
          <w:bCs w:val="0"/>
          <w:color w:val="000000"/>
          <w:szCs w:val="24"/>
        </w:rPr>
        <w:t>,...</w:t>
      </w:r>
      <w:r w:rsidRPr="00732FE8">
        <w:rPr>
          <w:bCs w:val="0"/>
          <w:i/>
          <w:color w:val="000000"/>
          <w:szCs w:val="24"/>
        </w:rPr>
        <w:t>,</w:t>
      </w:r>
      <w:r w:rsidR="00C31878" w:rsidRPr="00732FE8">
        <w:rPr>
          <w:bCs w:val="0"/>
          <w:i/>
          <w:color w:val="000000"/>
          <w:szCs w:val="24"/>
          <w:lang w:val="en-US"/>
        </w:rPr>
        <w:t>n</w:t>
      </w:r>
      <w:r w:rsidRPr="008A62B3">
        <w:rPr>
          <w:bCs w:val="0"/>
          <w:color w:val="000000"/>
          <w:szCs w:val="24"/>
        </w:rPr>
        <w:t xml:space="preserve">, причем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</m:oMath>
      <w:r w:rsidR="00C31878" w:rsidRPr="00C443AB">
        <w:rPr>
          <w:bCs w:val="0"/>
          <w:color w:val="000000"/>
          <w:szCs w:val="24"/>
        </w:rPr>
        <w:t xml:space="preserve"> </w:t>
      </w:r>
      <w:r w:rsidRPr="008A62B3">
        <w:rPr>
          <w:bCs w:val="0"/>
          <w:color w:val="000000"/>
          <w:szCs w:val="24"/>
        </w:rPr>
        <w:t>— независимые в совокупности случай</w:t>
      </w:r>
      <w:r w:rsidRPr="008A62B3">
        <w:rPr>
          <w:bCs w:val="0"/>
          <w:color w:val="000000"/>
          <w:szCs w:val="24"/>
        </w:rPr>
        <w:softHyphen/>
        <w:t>ные величины. Следовательно,</w:t>
      </w:r>
    </w:p>
    <w:p w:rsidR="00732FE8" w:rsidRDefault="00E47F2B" w:rsidP="00732FE8">
      <w:pPr>
        <w:shd w:val="clear" w:color="auto" w:fill="FFFFFF"/>
        <w:autoSpaceDE w:val="0"/>
        <w:autoSpaceDN w:val="0"/>
        <w:adjustRightInd w:val="0"/>
        <w:ind w:firstLine="0"/>
        <w:rPr>
          <w:bCs w:val="0"/>
          <w:color w:val="000000"/>
          <w:szCs w:val="24"/>
          <w:lang w:val="en-US"/>
        </w:rPr>
      </w:pPr>
      <m:oMathPara>
        <m:oMath>
          <m:r>
            <w:rPr>
              <w:rFonts w:ascii="Cambria Math" w:hAnsi="Cambria Math"/>
              <w:color w:val="000000"/>
              <w:szCs w:val="24"/>
              <w:lang w:val="en-US"/>
            </w:rPr>
            <m:t>M</m:t>
          </m:r>
          <m:d>
            <m:dPr>
              <m:begChr m:val="["/>
              <m:endChr m:val="]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X</m:t>
                  </m:r>
                </m:e>
              </m:bar>
            </m:e>
          </m:d>
          <m:r>
            <w:rPr>
              <w:rFonts w:ascii="Cambria Math" w:hAnsi="Cambria Math"/>
              <w:color w:val="000000"/>
              <w:szCs w:val="24"/>
              <w:lang w:val="en-US"/>
            </w:rPr>
            <m:t>=M</m:t>
          </m:r>
          <m:d>
            <m:dPr>
              <m:begChr m:val="["/>
              <m:endChr m:val="]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n</m:t>
                  </m:r>
                </m:den>
              </m:f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i</m:t>
                      </m:r>
                    </m:sub>
                  </m:sSub>
                </m:e>
              </m:nary>
            </m:e>
          </m:d>
          <m:r>
            <w:rPr>
              <w:rFonts w:ascii="Cambria Math" w:hAnsi="Cambria Math"/>
              <w:color w:val="000000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n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i=1</m:t>
              </m:r>
            </m:sub>
            <m: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n</m:t>
              </m:r>
            </m:sup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M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n</m:t>
                  </m:r>
                </m:den>
              </m:f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nm=m,</m:t>
              </m:r>
            </m:e>
          </m:nary>
        </m:oMath>
      </m:oMathPara>
    </w:p>
    <w:p w:rsidR="009D3CA3" w:rsidRDefault="009D3CA3" w:rsidP="009D3CA3">
      <w:pPr>
        <w:shd w:val="clear" w:color="auto" w:fill="FFFFFF"/>
        <w:autoSpaceDE w:val="0"/>
        <w:autoSpaceDN w:val="0"/>
        <w:adjustRightInd w:val="0"/>
        <w:ind w:firstLine="0"/>
        <w:rPr>
          <w:bCs w:val="0"/>
          <w:color w:val="000000"/>
          <w:szCs w:val="24"/>
          <w:lang w:val="en-US"/>
        </w:rPr>
      </w:pPr>
      <m:oMathPara>
        <m:oMath>
          <m:r>
            <w:rPr>
              <w:rFonts w:ascii="Cambria Math" w:hAnsi="Cambria Math"/>
              <w:color w:val="000000"/>
              <w:szCs w:val="24"/>
              <w:lang w:val="en-US"/>
            </w:rPr>
            <m:t>D</m:t>
          </m:r>
          <m:d>
            <m:dPr>
              <m:begChr m:val="["/>
              <m:endChr m:val="]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X</m:t>
                  </m:r>
                </m:e>
              </m:bar>
            </m:e>
          </m:d>
          <m:r>
            <w:rPr>
              <w:rFonts w:ascii="Cambria Math" w:hAnsi="Cambria Math"/>
              <w:color w:val="000000"/>
              <w:szCs w:val="24"/>
              <w:lang w:val="en-US"/>
            </w:rPr>
            <m:t>=D</m:t>
          </m:r>
          <m:d>
            <m:dPr>
              <m:begChr m:val="["/>
              <m:endChr m:val="]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n</m:t>
                  </m:r>
                </m:den>
              </m:f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i</m:t>
                      </m:r>
                    </m:sub>
                  </m:sSub>
                </m:e>
              </m:nary>
            </m:e>
          </m:d>
          <m:r>
            <w:rPr>
              <w:rFonts w:ascii="Cambria Math" w:hAnsi="Cambria Math"/>
              <w:color w:val="000000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2</m:t>
                  </m:r>
                </m:sup>
              </m:sSup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i=1</m:t>
              </m:r>
            </m:sub>
            <m: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n</m:t>
              </m:r>
            </m:sup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D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n</m:t>
              </m:r>
              <m:sSup>
                <m:sSup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  <w:sym w:font="Symbol" w:char="F073"/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  <w:lang w:val="en-US"/>
                        </w:rPr>
                        <w:sym w:font="Symbol" w:char="F073"/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n</m:t>
                  </m:r>
                </m:den>
              </m:f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,</m:t>
              </m:r>
            </m:e>
          </m:nary>
        </m:oMath>
      </m:oMathPara>
    </w:p>
    <w:p w:rsidR="000F4844" w:rsidRPr="008A62B3" w:rsidRDefault="000F4844" w:rsidP="008A62B3">
      <w:pPr>
        <w:shd w:val="clear" w:color="auto" w:fill="FFFFFF"/>
        <w:autoSpaceDE w:val="0"/>
        <w:autoSpaceDN w:val="0"/>
        <w:adjustRightInd w:val="0"/>
        <w:ind w:firstLine="708"/>
        <w:jc w:val="left"/>
        <w:rPr>
          <w:bCs w:val="0"/>
          <w:szCs w:val="24"/>
        </w:rPr>
      </w:pPr>
      <w:r w:rsidRPr="008A62B3">
        <w:rPr>
          <w:bCs w:val="0"/>
          <w:color w:val="000000"/>
          <w:szCs w:val="24"/>
        </w:rPr>
        <w:t>Отсюда,</w:t>
      </w:r>
      <w:r w:rsidR="009D3CA3" w:rsidRPr="009D3CA3">
        <w:rPr>
          <w:bCs w:val="0"/>
          <w:color w:val="000000"/>
          <w:szCs w:val="24"/>
        </w:rPr>
        <w:t xml:space="preserve"> </w:t>
      </w:r>
      <w:r w:rsidRPr="008A62B3">
        <w:rPr>
          <w:bCs w:val="0"/>
          <w:color w:val="000000"/>
          <w:szCs w:val="24"/>
        </w:rPr>
        <w:t xml:space="preserve">по определению, получаем, что </w:t>
      </w:r>
      <m:oMath>
        <m:bar>
          <m:barPr>
            <m:pos m:val="top"/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bar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X</m:t>
            </m:r>
          </m:e>
        </m:bar>
      </m:oMath>
      <w:r w:rsidRPr="008A62B3">
        <w:rPr>
          <w:bCs w:val="0"/>
          <w:i/>
          <w:iCs/>
          <w:color w:val="000000"/>
          <w:szCs w:val="24"/>
        </w:rPr>
        <w:t xml:space="preserve"> </w:t>
      </w:r>
      <w:r w:rsidRPr="008A62B3">
        <w:rPr>
          <w:bCs w:val="0"/>
          <w:color w:val="000000"/>
          <w:szCs w:val="24"/>
        </w:rPr>
        <w:t>— несм</w:t>
      </w:r>
      <w:r w:rsidRPr="008A62B3">
        <w:rPr>
          <w:bCs w:val="0"/>
          <w:color w:val="000000"/>
          <w:szCs w:val="24"/>
        </w:rPr>
        <w:t>е</w:t>
      </w:r>
      <w:r w:rsidRPr="008A62B3">
        <w:rPr>
          <w:bCs w:val="0"/>
          <w:color w:val="000000"/>
          <w:szCs w:val="24"/>
        </w:rPr>
        <w:t xml:space="preserve">щенная оценка </w:t>
      </w:r>
      <w:r w:rsidRPr="008A62B3">
        <w:rPr>
          <w:bCs w:val="0"/>
          <w:i/>
          <w:iCs/>
          <w:color w:val="000000"/>
          <w:szCs w:val="24"/>
        </w:rPr>
        <w:t xml:space="preserve">т. </w:t>
      </w:r>
      <w:r w:rsidRPr="008A62B3">
        <w:rPr>
          <w:bCs w:val="0"/>
          <w:color w:val="000000"/>
          <w:szCs w:val="24"/>
        </w:rPr>
        <w:t xml:space="preserve">Так как </w:t>
      </w:r>
      <m:oMath>
        <m:r>
          <w:rPr>
            <w:rFonts w:ascii="Cambria Math" w:hAnsi="Cambria Math"/>
            <w:color w:val="000000"/>
            <w:szCs w:val="24"/>
            <w:lang w:val="en-US"/>
          </w:rPr>
          <m:t>D</m:t>
        </m:r>
        <m:d>
          <m:dPr>
            <m:begChr m:val="["/>
            <m:endChr m:val="]"/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dPr>
          <m:e>
            <m:bar>
              <m:barPr>
                <m:pos m:val="top"/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X</m:t>
                </m:r>
              </m:e>
            </m:bar>
          </m:e>
        </m:d>
        <m:r>
          <w:rPr>
            <w:rFonts w:ascii="Cambria Math" w:hAnsi="Cambria Math"/>
            <w:bCs w:val="0"/>
            <w:i/>
            <w:color w:val="000000"/>
            <w:szCs w:val="24"/>
            <w:lang w:val="en-US"/>
          </w:rPr>
          <w:sym w:font="Symbol" w:char="F0AE"/>
        </m:r>
        <m:r>
          <w:rPr>
            <w:rFonts w:ascii="Cambria Math" w:hAnsi="Cambria Math"/>
            <w:bCs w:val="0"/>
            <w:i/>
            <w:color w:val="000000"/>
            <w:szCs w:val="24"/>
            <w:lang w:val="en-US"/>
          </w:rPr>
          <w:sym w:font="Symbol" w:char="F0A5"/>
        </m:r>
      </m:oMath>
      <w:r w:rsidRPr="008A62B3">
        <w:rPr>
          <w:bCs w:val="0"/>
          <w:color w:val="000000"/>
          <w:szCs w:val="24"/>
        </w:rPr>
        <w:t xml:space="preserve"> при </w:t>
      </w:r>
      <w:r w:rsidRPr="008A62B3">
        <w:rPr>
          <w:bCs w:val="0"/>
          <w:i/>
          <w:iCs/>
          <w:color w:val="000000"/>
          <w:szCs w:val="24"/>
        </w:rPr>
        <w:t xml:space="preserve">п </w:t>
      </w:r>
      <w:r w:rsidR="00CE187D">
        <w:rPr>
          <w:bCs w:val="0"/>
          <w:i/>
          <w:iCs/>
          <w:color w:val="000000"/>
          <w:szCs w:val="24"/>
        </w:rPr>
        <w:sym w:font="Symbol" w:char="F0AE"/>
      </w:r>
      <w:r w:rsidR="00CE187D">
        <w:rPr>
          <w:bCs w:val="0"/>
          <w:i/>
          <w:iCs/>
          <w:color w:val="000000"/>
          <w:szCs w:val="24"/>
        </w:rPr>
        <w:sym w:font="Symbol" w:char="F0A5"/>
      </w:r>
      <w:r w:rsidRPr="008A62B3">
        <w:rPr>
          <w:bCs w:val="0"/>
          <w:color w:val="000000"/>
          <w:szCs w:val="24"/>
        </w:rPr>
        <w:t xml:space="preserve">, то, в силу </w:t>
      </w:r>
      <w:r w:rsidRPr="008A62B3">
        <w:rPr>
          <w:b/>
          <w:color w:val="000000"/>
          <w:szCs w:val="24"/>
        </w:rPr>
        <w:t>те</w:t>
      </w:r>
      <w:r w:rsidRPr="008A62B3">
        <w:rPr>
          <w:b/>
          <w:color w:val="000000"/>
          <w:szCs w:val="24"/>
        </w:rPr>
        <w:t>о</w:t>
      </w:r>
      <w:r w:rsidRPr="008A62B3">
        <w:rPr>
          <w:b/>
          <w:color w:val="000000"/>
          <w:szCs w:val="24"/>
        </w:rPr>
        <w:t xml:space="preserve">ремы 1, </w:t>
      </w:r>
      <m:oMath>
        <m:bar>
          <m:barPr>
            <m:pos m:val="top"/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bar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X</m:t>
            </m:r>
          </m:e>
        </m:bar>
      </m:oMath>
      <w:r w:rsidR="00CE187D" w:rsidRPr="008A62B3">
        <w:rPr>
          <w:bCs w:val="0"/>
          <w:i/>
          <w:iCs/>
          <w:color w:val="000000"/>
          <w:szCs w:val="24"/>
        </w:rPr>
        <w:t xml:space="preserve"> </w:t>
      </w:r>
      <w:r w:rsidRPr="008A62B3">
        <w:rPr>
          <w:bCs w:val="0"/>
          <w:i/>
          <w:iCs/>
          <w:color w:val="000000"/>
          <w:szCs w:val="24"/>
        </w:rPr>
        <w:t xml:space="preserve"> </w:t>
      </w:r>
      <w:r w:rsidRPr="008A62B3">
        <w:rPr>
          <w:bCs w:val="0"/>
          <w:color w:val="000000"/>
          <w:szCs w:val="24"/>
        </w:rPr>
        <w:t>является состоятель</w:t>
      </w:r>
      <w:r w:rsidRPr="008A62B3">
        <w:rPr>
          <w:bCs w:val="0"/>
          <w:color w:val="000000"/>
          <w:szCs w:val="24"/>
        </w:rPr>
        <w:softHyphen/>
        <w:t>ной оценкой математического ожид</w:t>
      </w:r>
      <w:r w:rsidRPr="008A62B3">
        <w:rPr>
          <w:bCs w:val="0"/>
          <w:color w:val="000000"/>
          <w:szCs w:val="24"/>
        </w:rPr>
        <w:t>а</w:t>
      </w:r>
      <w:r w:rsidRPr="008A62B3">
        <w:rPr>
          <w:bCs w:val="0"/>
          <w:color w:val="000000"/>
          <w:szCs w:val="24"/>
        </w:rPr>
        <w:t xml:space="preserve">ния </w:t>
      </w:r>
      <w:r w:rsidRPr="008A62B3">
        <w:rPr>
          <w:bCs w:val="0"/>
          <w:i/>
          <w:iCs/>
          <w:color w:val="000000"/>
          <w:szCs w:val="24"/>
        </w:rPr>
        <w:t xml:space="preserve">т </w:t>
      </w:r>
      <w:r w:rsidRPr="008A62B3">
        <w:rPr>
          <w:bCs w:val="0"/>
          <w:color w:val="000000"/>
          <w:szCs w:val="24"/>
        </w:rPr>
        <w:t>генеральной совокупности.</w:t>
      </w:r>
    </w:p>
    <w:p w:rsidR="000F4844" w:rsidRPr="008A62B3" w:rsidRDefault="000F4844" w:rsidP="008A62B3">
      <w:pPr>
        <w:shd w:val="clear" w:color="auto" w:fill="FFFFFF"/>
        <w:autoSpaceDE w:val="0"/>
        <w:autoSpaceDN w:val="0"/>
        <w:adjustRightInd w:val="0"/>
        <w:ind w:firstLine="708"/>
        <w:jc w:val="left"/>
        <w:rPr>
          <w:bCs w:val="0"/>
          <w:szCs w:val="24"/>
        </w:rPr>
      </w:pPr>
      <w:r w:rsidRPr="008A62B3">
        <w:rPr>
          <w:bCs w:val="0"/>
          <w:color w:val="000000"/>
          <w:szCs w:val="24"/>
        </w:rPr>
        <w:t>Рассмотрим оценку дисперсии.</w:t>
      </w:r>
    </w:p>
    <w:p w:rsidR="000F4844" w:rsidRPr="008A62B3" w:rsidRDefault="000F4844" w:rsidP="008A62B3">
      <w:pPr>
        <w:shd w:val="clear" w:color="auto" w:fill="FFFFFF"/>
        <w:autoSpaceDE w:val="0"/>
        <w:autoSpaceDN w:val="0"/>
        <w:adjustRightInd w:val="0"/>
        <w:ind w:firstLine="708"/>
        <w:jc w:val="left"/>
        <w:rPr>
          <w:bCs w:val="0"/>
          <w:szCs w:val="24"/>
        </w:rPr>
      </w:pPr>
      <w:r w:rsidRPr="008A62B3">
        <w:rPr>
          <w:bCs w:val="0"/>
          <w:color w:val="000000"/>
          <w:szCs w:val="24"/>
        </w:rPr>
        <w:t>Покажем, что статистика</w:t>
      </w:r>
    </w:p>
    <w:p w:rsidR="00CE187D" w:rsidRDefault="00035384" w:rsidP="000F4844">
      <w:pPr>
        <w:rPr>
          <w:bCs w:val="0"/>
          <w:color w:val="000000"/>
          <w:szCs w:val="24"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s</m:t>
              </m:r>
            </m:e>
            <m: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color w:val="000000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n-1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i=1</m:t>
              </m:r>
            </m:sub>
            <m: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n</m:t>
              </m:r>
            </m:sup>
            <m:e>
              <m:sSup>
                <m:sSup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-</m:t>
                      </m:r>
                      <m:bar>
                        <m:barPr>
                          <m:pos m:val="top"/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  <w:lang w:val="en-US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x</m:t>
                          </m:r>
                        </m:e>
                      </m:bar>
                    </m:e>
                  </m:d>
                </m:e>
                <m:sup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2</m:t>
                  </m:r>
                </m:sup>
              </m:sSup>
            </m:e>
          </m:nary>
        </m:oMath>
      </m:oMathPara>
    </w:p>
    <w:p w:rsidR="003C1364" w:rsidRPr="008A62B3" w:rsidRDefault="000F4844" w:rsidP="00CE187D">
      <w:pPr>
        <w:ind w:firstLine="0"/>
        <w:rPr>
          <w:szCs w:val="24"/>
        </w:rPr>
      </w:pPr>
      <w:r w:rsidRPr="008A62B3">
        <w:rPr>
          <w:bCs w:val="0"/>
          <w:color w:val="000000"/>
          <w:szCs w:val="24"/>
        </w:rPr>
        <w:t>будет несмещенной и состоятельной оценкой дисперсии ген</w:t>
      </w:r>
      <w:r w:rsidRPr="008A62B3">
        <w:rPr>
          <w:bCs w:val="0"/>
          <w:color w:val="000000"/>
          <w:szCs w:val="24"/>
        </w:rPr>
        <w:t>е</w:t>
      </w:r>
      <w:r w:rsidRPr="008A62B3">
        <w:rPr>
          <w:bCs w:val="0"/>
          <w:color w:val="000000"/>
          <w:szCs w:val="24"/>
        </w:rPr>
        <w:t>ральной сово</w:t>
      </w:r>
      <w:r w:rsidRPr="008A62B3">
        <w:rPr>
          <w:bCs w:val="0"/>
          <w:color w:val="000000"/>
          <w:szCs w:val="24"/>
        </w:rPr>
        <w:softHyphen/>
        <w:t>купности.</w:t>
      </w:r>
    </w:p>
    <w:p w:rsidR="00CE187D" w:rsidRPr="00AF2F0E" w:rsidRDefault="00CE187D" w:rsidP="00AF2F0E">
      <w:pPr>
        <w:shd w:val="clear" w:color="auto" w:fill="FFFFFF"/>
        <w:autoSpaceDE w:val="0"/>
        <w:autoSpaceDN w:val="0"/>
        <w:adjustRightInd w:val="0"/>
        <w:ind w:firstLine="708"/>
        <w:jc w:val="left"/>
        <w:rPr>
          <w:bCs w:val="0"/>
          <w:color w:val="000000"/>
          <w:szCs w:val="24"/>
        </w:rPr>
      </w:pPr>
      <w:r w:rsidRPr="00061701">
        <w:rPr>
          <w:bCs w:val="0"/>
          <w:color w:val="000000"/>
          <w:szCs w:val="24"/>
        </w:rPr>
        <w:t>Предварительно</w:t>
      </w:r>
      <w:r w:rsidRPr="00CE187D">
        <w:rPr>
          <w:bCs w:val="0"/>
          <w:color w:val="000000"/>
          <w:szCs w:val="24"/>
        </w:rPr>
        <w:t xml:space="preserve"> преобразуем сумму квадратов следу</w:t>
      </w:r>
      <w:r w:rsidRPr="00CE187D">
        <w:rPr>
          <w:bCs w:val="0"/>
          <w:color w:val="000000"/>
          <w:szCs w:val="24"/>
        </w:rPr>
        <w:t>ю</w:t>
      </w:r>
      <w:r w:rsidRPr="00CE187D">
        <w:rPr>
          <w:bCs w:val="0"/>
          <w:color w:val="000000"/>
          <w:szCs w:val="24"/>
        </w:rPr>
        <w:t xml:space="preserve">щим образом: </w:t>
      </w:r>
    </w:p>
    <w:p w:rsidR="00CE187D" w:rsidRPr="000F3393" w:rsidRDefault="00035384" w:rsidP="00CE187D">
      <w:pPr>
        <w:shd w:val="clear" w:color="auto" w:fill="FFFFFF"/>
        <w:autoSpaceDE w:val="0"/>
        <w:autoSpaceDN w:val="0"/>
        <w:adjustRightInd w:val="0"/>
        <w:ind w:firstLine="0"/>
        <w:jc w:val="left"/>
        <w:rPr>
          <w:bCs w:val="0"/>
          <w:color w:val="000000"/>
          <w:szCs w:val="24"/>
          <w:lang w:val="en-US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</w:rPr>
              </m:ctrlPr>
            </m:naryPr>
            <m:sub>
              <m:r>
                <w:rPr>
                  <w:rFonts w:ascii="Cambria Math" w:hAnsi="Cambria Math"/>
                  <w:color w:val="000000"/>
                  <w:szCs w:val="24"/>
                </w:rPr>
                <m:t>i=1</m:t>
              </m:r>
            </m:sub>
            <m:sup>
              <m:r>
                <w:rPr>
                  <w:rFonts w:ascii="Cambria Math" w:hAnsi="Cambria Math"/>
                  <w:color w:val="000000"/>
                  <w:szCs w:val="24"/>
                </w:rPr>
                <m:t>n</m:t>
              </m:r>
            </m:sup>
            <m:e>
              <m:sSup>
                <m:sSup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-</m:t>
                      </m:r>
                      <m:bar>
                        <m:barPr>
                          <m:pos m:val="top"/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</w:rPr>
                            <m:t>x</m:t>
                          </m:r>
                        </m:e>
                      </m:bar>
                    </m:e>
                  </m:d>
                </m:e>
                <m:sup>
                  <m:r>
                    <w:rPr>
                      <w:rFonts w:ascii="Cambria Math" w:hAnsi="Cambria Math"/>
                      <w:color w:val="000000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0000"/>
                  <w:szCs w:val="24"/>
                </w:rPr>
                <m:t>=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Cs w:val="24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</w:rPr>
                          </m:ctrlPr>
                        </m:d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bCs w:val="0"/>
                                  <w:i/>
                                  <w:color w:val="000000"/>
                                  <w:szCs w:val="24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bCs w:val="0"/>
                                      <w:i/>
                                      <w:color w:val="000000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Cs w:val="24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Cs w:val="24"/>
                                    </w:rPr>
                                    <m:t>i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color w:val="000000"/>
                                  <w:szCs w:val="24"/>
                                </w:rPr>
                                <m:t>-m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</w:rPr>
                            <m:t>-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bCs w:val="0"/>
                                  <w:i/>
                                  <w:color w:val="000000"/>
                                  <w:szCs w:val="24"/>
                                </w:rPr>
                              </m:ctrlPr>
                            </m:dPr>
                            <m:e>
                              <m:bar>
                                <m:barPr>
                                  <m:pos m:val="top"/>
                                  <m:ctrlPr>
                                    <w:rPr>
                                      <w:rFonts w:ascii="Cambria Math" w:hAnsi="Cambria Math"/>
                                      <w:bCs w:val="0"/>
                                      <w:i/>
                                      <w:color w:val="000000"/>
                                      <w:szCs w:val="24"/>
                                    </w:rPr>
                                  </m:ctrlPr>
                                </m:bar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Cs w:val="24"/>
                                    </w:rPr>
                                    <m:t>x</m:t>
                                  </m:r>
                                </m:e>
                              </m:bar>
                              <m:r>
                                <w:rPr>
                                  <w:rFonts w:ascii="Cambria Math" w:hAnsi="Cambria Math"/>
                                  <w:color w:val="000000"/>
                                  <w:szCs w:val="24"/>
                                </w:rPr>
                                <m:t>-m</m:t>
                              </m:r>
                            </m:e>
                          </m:d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2</m:t>
                      </m:r>
                    </m:sup>
                  </m:sSup>
                </m:e>
              </m:nary>
            </m:e>
          </m:nary>
          <m:r>
            <w:rPr>
              <w:rFonts w:ascii="Cambria Math" w:hAnsi="Cambria Math"/>
              <w:color w:val="000000"/>
              <w:szCs w:val="24"/>
            </w:rPr>
            <m:t>=</m:t>
          </m:r>
        </m:oMath>
      </m:oMathPara>
    </w:p>
    <w:p w:rsidR="000F3393" w:rsidRPr="000F3393" w:rsidRDefault="000F3393" w:rsidP="00CE187D">
      <w:pPr>
        <w:shd w:val="clear" w:color="auto" w:fill="FFFFFF"/>
        <w:autoSpaceDE w:val="0"/>
        <w:autoSpaceDN w:val="0"/>
        <w:adjustRightInd w:val="0"/>
        <w:ind w:firstLine="0"/>
        <w:jc w:val="left"/>
        <w:rPr>
          <w:bCs w:val="0"/>
          <w:color w:val="000000"/>
          <w:szCs w:val="24"/>
          <w:lang w:val="en-US"/>
        </w:rPr>
      </w:pPr>
      <m:oMathPara>
        <m:oMath>
          <m:r>
            <w:rPr>
              <w:rFonts w:ascii="Cambria Math" w:hAnsi="Cambria Math"/>
              <w:color w:val="000000"/>
              <w:szCs w:val="24"/>
              <w:lang w:val="en-US"/>
            </w:rPr>
            <w:lastRenderedPageBreak/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i=1</m:t>
              </m:r>
            </m:sub>
            <m: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n</m:t>
              </m:r>
            </m:sup>
            <m:e>
              <m:sSup>
                <m:sSup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-m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-2</m:t>
              </m:r>
              <m:d>
                <m:d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d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x</m:t>
                      </m:r>
                    </m:e>
                  </m:bar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-m</m:t>
                  </m:r>
                </m:e>
              </m:d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-m</m:t>
                      </m:r>
                    </m:e>
                  </m:d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+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  <w:lang w:val="en-US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bCs w:val="0"/>
                                  <w:i/>
                                  <w:color w:val="000000"/>
                                  <w:szCs w:val="24"/>
                                  <w:lang w:val="en-US"/>
                                </w:rPr>
                              </m:ctrlPr>
                            </m:dPr>
                            <m:e>
                              <m:bar>
                                <m:barPr>
                                  <m:pos m:val="top"/>
                                  <m:ctrlPr>
                                    <w:rPr>
                                      <w:rFonts w:ascii="Cambria Math" w:hAnsi="Cambria Math"/>
                                      <w:bCs w:val="0"/>
                                      <w:i/>
                                      <w:color w:val="000000"/>
                                      <w:szCs w:val="24"/>
                                      <w:lang w:val="en-US"/>
                                    </w:rPr>
                                  </m:ctrlPr>
                                </m:bar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Cs w:val="24"/>
                                      <w:lang w:val="en-US"/>
                                    </w:rPr>
                                    <m:t>x</m:t>
                                  </m:r>
                                </m:e>
                              </m:bar>
                              <m:r>
                                <w:rPr>
                                  <w:rFonts w:ascii="Cambria Math" w:hAnsi="Cambria Math"/>
                                  <w:color w:val="000000"/>
                                  <w:szCs w:val="24"/>
                                  <w:lang w:val="en-US"/>
                                </w:rPr>
                                <m:t>-m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=</m:t>
                      </m:r>
                    </m:e>
                  </m:nary>
                </m:e>
              </m:nary>
            </m:e>
          </m:nary>
        </m:oMath>
      </m:oMathPara>
    </w:p>
    <w:p w:rsidR="000F3393" w:rsidRPr="000F3393" w:rsidRDefault="000F3393" w:rsidP="000F3393">
      <w:pPr>
        <w:shd w:val="clear" w:color="auto" w:fill="FFFFFF"/>
        <w:autoSpaceDE w:val="0"/>
        <w:autoSpaceDN w:val="0"/>
        <w:adjustRightInd w:val="0"/>
        <w:ind w:firstLine="0"/>
        <w:jc w:val="left"/>
        <w:rPr>
          <w:bCs w:val="0"/>
          <w:color w:val="000000"/>
          <w:szCs w:val="24"/>
          <w:lang w:val="en-US"/>
        </w:rPr>
      </w:pPr>
      <m:oMathPara>
        <m:oMath>
          <m:r>
            <w:rPr>
              <w:rFonts w:ascii="Cambria Math" w:hAnsi="Cambria Math"/>
              <w:color w:val="000000"/>
              <w:szCs w:val="24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i=1</m:t>
              </m:r>
            </m:sub>
            <m: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n</m:t>
              </m:r>
            </m:sup>
            <m:e>
              <m:sSup>
                <m:sSup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-m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-2n</m:t>
              </m:r>
              <m:sSup>
                <m:sSup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  <w:lang w:val="en-US"/>
                        </w:rPr>
                      </m:ctrlPr>
                    </m:dPr>
                    <m:e>
                      <m:bar>
                        <m:barPr>
                          <m:pos m:val="top"/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  <w:lang w:val="en-US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x</m:t>
                          </m:r>
                        </m:e>
                      </m:bar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-m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+n</m:t>
              </m:r>
              <m:sSup>
                <m:sSup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  <w:lang w:val="en-US"/>
                        </w:rPr>
                      </m:ctrlPr>
                    </m:dPr>
                    <m:e>
                      <m:bar>
                        <m:barPr>
                          <m:pos m:val="top"/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  <w:lang w:val="en-US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x</m:t>
                          </m:r>
                        </m:e>
                      </m:bar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-m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=</m:t>
              </m:r>
            </m:e>
          </m:nary>
        </m:oMath>
      </m:oMathPara>
    </w:p>
    <w:p w:rsidR="000F3393" w:rsidRPr="000F3393" w:rsidRDefault="000F3393" w:rsidP="000F3393">
      <w:pPr>
        <w:shd w:val="clear" w:color="auto" w:fill="FFFFFF"/>
        <w:autoSpaceDE w:val="0"/>
        <w:autoSpaceDN w:val="0"/>
        <w:adjustRightInd w:val="0"/>
        <w:ind w:firstLine="0"/>
        <w:jc w:val="left"/>
        <w:rPr>
          <w:bCs w:val="0"/>
          <w:color w:val="000000"/>
          <w:szCs w:val="24"/>
          <w:lang w:val="en-US"/>
        </w:rPr>
      </w:pPr>
      <m:oMathPara>
        <m:oMath>
          <m:r>
            <w:rPr>
              <w:rFonts w:ascii="Cambria Math" w:hAnsi="Cambria Math"/>
              <w:color w:val="000000"/>
              <w:szCs w:val="24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i=1</m:t>
              </m:r>
            </m:sub>
            <m: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n</m:t>
              </m:r>
            </m:sup>
            <m:e/>
          </m:nary>
          <m:sSup>
            <m:sSup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-m</m:t>
                  </m:r>
                </m:e>
              </m:d>
            </m:e>
            <m: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color w:val="000000"/>
              <w:szCs w:val="24"/>
              <w:lang w:val="en-US"/>
            </w:rPr>
            <m:t>-n</m:t>
          </m:r>
          <m:sSup>
            <m:sSup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d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x</m:t>
                      </m:r>
                    </m:e>
                  </m:bar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-m</m:t>
                  </m:r>
                </m:e>
              </m:d>
            </m:e>
            <m: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color w:val="000000"/>
              <w:szCs w:val="24"/>
              <w:lang w:val="en-US"/>
            </w:rPr>
            <m:t>.</m:t>
          </m:r>
        </m:oMath>
      </m:oMathPara>
    </w:p>
    <w:p w:rsidR="00CE187D" w:rsidRPr="00AF2F0E" w:rsidRDefault="00CE187D" w:rsidP="00CE187D">
      <w:pPr>
        <w:shd w:val="clear" w:color="auto" w:fill="FFFFFF"/>
        <w:autoSpaceDE w:val="0"/>
        <w:autoSpaceDN w:val="0"/>
        <w:adjustRightInd w:val="0"/>
        <w:ind w:firstLine="0"/>
        <w:jc w:val="left"/>
        <w:rPr>
          <w:bCs w:val="0"/>
          <w:color w:val="000000"/>
          <w:szCs w:val="24"/>
        </w:rPr>
      </w:pPr>
    </w:p>
    <w:p w:rsidR="00CE187D" w:rsidRPr="004346C9" w:rsidRDefault="00CE187D" w:rsidP="00CE187D">
      <w:pPr>
        <w:shd w:val="clear" w:color="auto" w:fill="FFFFFF"/>
        <w:autoSpaceDE w:val="0"/>
        <w:autoSpaceDN w:val="0"/>
        <w:adjustRightInd w:val="0"/>
        <w:rPr>
          <w:bCs w:val="0"/>
          <w:color w:val="000000"/>
          <w:szCs w:val="24"/>
        </w:rPr>
      </w:pPr>
      <w:r w:rsidRPr="00CE187D">
        <w:rPr>
          <w:bCs w:val="0"/>
          <w:color w:val="000000"/>
          <w:szCs w:val="24"/>
        </w:rPr>
        <w:t xml:space="preserve">Для проверки </w:t>
      </w:r>
      <w:r w:rsidR="004346C9" w:rsidRPr="00CE187D">
        <w:rPr>
          <w:bCs w:val="0"/>
          <w:color w:val="000000"/>
          <w:szCs w:val="24"/>
        </w:rPr>
        <w:t>несмещённо</w:t>
      </w:r>
      <w:r w:rsidR="004346C9">
        <w:rPr>
          <w:bCs w:val="0"/>
          <w:color w:val="000000"/>
          <w:szCs w:val="24"/>
        </w:rPr>
        <w:t>сти</w:t>
      </w:r>
      <w:r w:rsidRPr="00CE187D">
        <w:rPr>
          <w:bCs w:val="0"/>
          <w:color w:val="000000"/>
          <w:szCs w:val="24"/>
        </w:rPr>
        <w:t xml:space="preserve">, представим статистику </w:t>
      </w:r>
      <w:r w:rsidRPr="00CE187D">
        <w:rPr>
          <w:bCs w:val="0"/>
          <w:color w:val="000000"/>
          <w:szCs w:val="24"/>
          <w:lang w:val="en-US"/>
        </w:rPr>
        <w:t>s</w:t>
      </w:r>
      <w:r w:rsidRPr="00CE187D">
        <w:rPr>
          <w:bCs w:val="0"/>
          <w:color w:val="000000"/>
          <w:szCs w:val="24"/>
          <w:vertAlign w:val="superscript"/>
        </w:rPr>
        <w:t>2</w:t>
      </w:r>
      <w:r w:rsidRPr="00CE187D">
        <w:rPr>
          <w:bCs w:val="0"/>
          <w:color w:val="000000"/>
          <w:szCs w:val="24"/>
        </w:rPr>
        <w:t xml:space="preserve"> как функцию выборочного вектора </w:t>
      </w:r>
      <m:oMath>
        <m:d>
          <m:d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color w:val="000000"/>
                <w:szCs w:val="24"/>
              </w:rPr>
              <m:t>,…,</m:t>
            </m:r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n</m:t>
                </m:r>
              </m:sub>
            </m:sSub>
          </m:e>
        </m:d>
      </m:oMath>
      <w:r w:rsidRPr="00CE187D">
        <w:rPr>
          <w:bCs w:val="0"/>
          <w:i/>
          <w:iCs/>
          <w:color w:val="000000"/>
          <w:szCs w:val="24"/>
        </w:rPr>
        <w:t xml:space="preserve"> </w:t>
      </w:r>
      <w:r w:rsidRPr="00CE187D">
        <w:rPr>
          <w:bCs w:val="0"/>
          <w:color w:val="000000"/>
          <w:szCs w:val="24"/>
        </w:rPr>
        <w:t>и вычислим м</w:t>
      </w:r>
      <w:r w:rsidRPr="00CE187D">
        <w:rPr>
          <w:bCs w:val="0"/>
          <w:color w:val="000000"/>
          <w:szCs w:val="24"/>
        </w:rPr>
        <w:t>а</w:t>
      </w:r>
      <w:r w:rsidRPr="00CE187D">
        <w:rPr>
          <w:bCs w:val="0"/>
          <w:color w:val="000000"/>
          <w:szCs w:val="24"/>
        </w:rPr>
        <w:t xml:space="preserve">тематическое ожидание </w:t>
      </w:r>
      <w:r w:rsidRPr="00CE187D">
        <w:rPr>
          <w:bCs w:val="0"/>
          <w:i/>
          <w:iCs/>
          <w:color w:val="000000"/>
          <w:szCs w:val="24"/>
          <w:lang w:val="en-US"/>
        </w:rPr>
        <w:t>S</w:t>
      </w:r>
      <w:r w:rsidRPr="00CE187D">
        <w:rPr>
          <w:bCs w:val="0"/>
          <w:i/>
          <w:iCs/>
          <w:color w:val="000000"/>
          <w:szCs w:val="24"/>
          <w:vertAlign w:val="superscript"/>
        </w:rPr>
        <w:t>2</w:t>
      </w:r>
      <w:r w:rsidRPr="00CE187D">
        <w:rPr>
          <w:bCs w:val="0"/>
          <w:i/>
          <w:iCs/>
          <w:color w:val="000000"/>
          <w:szCs w:val="24"/>
        </w:rPr>
        <w:t xml:space="preserve">, </w:t>
      </w:r>
      <w:r w:rsidRPr="00CE187D">
        <w:rPr>
          <w:bCs w:val="0"/>
          <w:color w:val="000000"/>
          <w:szCs w:val="24"/>
        </w:rPr>
        <w:t>используя результат предыдущего преобразования</w:t>
      </w:r>
    </w:p>
    <w:p w:rsidR="004346C9" w:rsidRPr="00CE3BE8" w:rsidRDefault="00CE3BE8" w:rsidP="00CE187D">
      <w:pPr>
        <w:shd w:val="clear" w:color="auto" w:fill="FFFFFF"/>
        <w:autoSpaceDE w:val="0"/>
        <w:autoSpaceDN w:val="0"/>
        <w:adjustRightInd w:val="0"/>
        <w:rPr>
          <w:bCs w:val="0"/>
          <w:color w:val="000000"/>
          <w:szCs w:val="24"/>
          <w:lang w:val="en-US"/>
        </w:rPr>
      </w:pPr>
      <m:oMathPara>
        <m:oMath>
          <m:r>
            <w:rPr>
              <w:rFonts w:ascii="Cambria Math" w:hAnsi="Cambria Math"/>
              <w:color w:val="000000"/>
              <w:szCs w:val="24"/>
            </w:rPr>
            <m:t>M</m:t>
          </m:r>
          <m:d>
            <m:dPr>
              <m:begChr m:val="["/>
              <m:endChr m:val="]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Cs w:val="24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Cs w:val="24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/>
              <w:color w:val="000000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color w:val="000000"/>
                  <w:szCs w:val="24"/>
                </w:rPr>
                <m:t>n-1</m:t>
              </m:r>
            </m:den>
          </m:f>
          <m:r>
            <w:rPr>
              <w:rFonts w:ascii="Cambria Math" w:hAnsi="Cambria Math"/>
              <w:color w:val="000000"/>
              <w:szCs w:val="24"/>
            </w:rPr>
            <m:t>M</m:t>
          </m:r>
          <m:d>
            <m:dPr>
              <m:begChr m:val="["/>
              <m:endChr m:val="]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</w:rPr>
              </m:ctrlPr>
            </m:dPr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Cs w:val="24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 w:val="0"/>
                                  <w:i/>
                                  <w:color w:val="000000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  <w:szCs w:val="24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  <w:szCs w:val="24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</w:rPr>
                            <m:t>-</m:t>
                          </m:r>
                          <m:bar>
                            <m:barPr>
                              <m:pos m:val="top"/>
                              <m:ctrlPr>
                                <w:rPr>
                                  <w:rFonts w:ascii="Cambria Math" w:hAnsi="Cambria Math"/>
                                  <w:bCs w:val="0"/>
                                  <w:i/>
                                  <w:color w:val="000000"/>
                                  <w:szCs w:val="24"/>
                                </w:rPr>
                              </m:ctrlPr>
                            </m:bar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  <w:szCs w:val="24"/>
                                </w:rPr>
                                <m:t>X</m:t>
                              </m:r>
                            </m:e>
                          </m:ba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2</m:t>
                      </m:r>
                    </m:sup>
                  </m:sSup>
                </m:e>
              </m:nary>
            </m:e>
          </m:d>
          <m:r>
            <w:rPr>
              <w:rFonts w:ascii="Cambria Math" w:hAnsi="Cambria Math"/>
              <w:color w:val="000000"/>
              <w:szCs w:val="24"/>
            </w:rPr>
            <m:t>=</m:t>
          </m:r>
        </m:oMath>
      </m:oMathPara>
    </w:p>
    <w:p w:rsidR="00CE3BE8" w:rsidRPr="00CE3BE8" w:rsidRDefault="00CE3BE8" w:rsidP="00CE187D">
      <w:pPr>
        <w:shd w:val="clear" w:color="auto" w:fill="FFFFFF"/>
        <w:autoSpaceDE w:val="0"/>
        <w:autoSpaceDN w:val="0"/>
        <w:adjustRightInd w:val="0"/>
        <w:rPr>
          <w:bCs w:val="0"/>
          <w:color w:val="000000"/>
          <w:szCs w:val="24"/>
          <w:lang w:val="en-US"/>
        </w:rPr>
      </w:pPr>
      <m:oMathPara>
        <m:oMath>
          <m:r>
            <w:rPr>
              <w:rFonts w:ascii="Cambria Math" w:hAnsi="Cambria Math"/>
              <w:color w:val="000000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color w:val="000000"/>
                  <w:szCs w:val="24"/>
                </w:rPr>
                <m:t>n-1</m:t>
              </m:r>
            </m:den>
          </m:f>
          <m:r>
            <w:rPr>
              <w:rFonts w:ascii="Cambria Math" w:hAnsi="Cambria Math"/>
              <w:color w:val="000000"/>
              <w:szCs w:val="24"/>
            </w:rPr>
            <m:t>M</m:t>
          </m:r>
          <m:d>
            <m:dPr>
              <m:begChr m:val="["/>
              <m:endChr m:val="]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</w:rPr>
              </m:ctrlPr>
            </m:dPr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Cs w:val="24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 w:val="0"/>
                                  <w:i/>
                                  <w:color w:val="000000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  <w:szCs w:val="24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  <w:szCs w:val="24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</w:rPr>
                            <m:t>-m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szCs w:val="24"/>
                    </w:rPr>
                    <m:t>-n</m:t>
                  </m:r>
                  <m:sSup>
                    <m:sSup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</w:rPr>
                          </m:ctrlPr>
                        </m:dPr>
                        <m:e>
                          <m:bar>
                            <m:barPr>
                              <m:pos m:val="top"/>
                              <m:ctrlPr>
                                <w:rPr>
                                  <w:rFonts w:ascii="Cambria Math" w:hAnsi="Cambria Math"/>
                                  <w:bCs w:val="0"/>
                                  <w:i/>
                                  <w:color w:val="000000"/>
                                  <w:szCs w:val="24"/>
                                </w:rPr>
                              </m:ctrlPr>
                            </m:bar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  <w:szCs w:val="24"/>
                                </w:rPr>
                                <m:t>X</m:t>
                              </m:r>
                            </m:e>
                          </m:bar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</w:rPr>
                            <m:t>-m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2</m:t>
                      </m:r>
                    </m:sup>
                  </m:sSup>
                </m:e>
              </m:nary>
            </m:e>
          </m:d>
          <m:r>
            <w:rPr>
              <w:rFonts w:ascii="Cambria Math" w:hAnsi="Cambria Math"/>
              <w:color w:val="000000"/>
              <w:szCs w:val="24"/>
            </w:rPr>
            <m:t>=</m:t>
          </m:r>
        </m:oMath>
      </m:oMathPara>
    </w:p>
    <w:p w:rsidR="00CE3BE8" w:rsidRPr="00CE3BE8" w:rsidRDefault="00CE3BE8" w:rsidP="00CE3BE8">
      <w:pPr>
        <w:shd w:val="clear" w:color="auto" w:fill="FFFFFF"/>
        <w:autoSpaceDE w:val="0"/>
        <w:autoSpaceDN w:val="0"/>
        <w:adjustRightInd w:val="0"/>
        <w:rPr>
          <w:bCs w:val="0"/>
          <w:color w:val="000000"/>
          <w:szCs w:val="24"/>
          <w:lang w:val="en-US"/>
        </w:rPr>
      </w:pPr>
      <m:oMathPara>
        <m:oMath>
          <m:r>
            <w:rPr>
              <w:rFonts w:ascii="Cambria Math" w:hAnsi="Cambria Math"/>
              <w:color w:val="000000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color w:val="000000"/>
                  <w:szCs w:val="24"/>
                </w:rPr>
                <m:t>n-1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</w:rPr>
              </m:ctrlPr>
            </m:naryPr>
            <m:sub>
              <m:r>
                <w:rPr>
                  <w:rFonts w:ascii="Cambria Math" w:hAnsi="Cambria Math"/>
                  <w:color w:val="000000"/>
                  <w:szCs w:val="24"/>
                </w:rPr>
                <m:t>i=1</m:t>
              </m:r>
            </m:sub>
            <m:sup>
              <m:r>
                <w:rPr>
                  <w:rFonts w:ascii="Cambria Math" w:hAnsi="Cambria Math"/>
                  <w:color w:val="000000"/>
                  <w:szCs w:val="24"/>
                </w:rPr>
                <m:t>n</m:t>
              </m:r>
            </m:sup>
            <m:e>
              <m:r>
                <w:rPr>
                  <w:rFonts w:ascii="Cambria Math" w:hAnsi="Cambria Math"/>
                  <w:color w:val="000000"/>
                  <w:szCs w:val="24"/>
                </w:rPr>
                <m:t>M</m:t>
              </m:r>
            </m:e>
          </m:nary>
          <m:d>
            <m:dPr>
              <m:begChr m:val="["/>
              <m:endChr m:val="]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-m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color w:val="000000"/>
                      <w:szCs w:val="24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/>
              <w:color w:val="000000"/>
              <w:szCs w:val="24"/>
            </w:rPr>
            <m:t>-</m:t>
          </m:r>
          <m:f>
            <m:f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Cs w:val="24"/>
                </w:rPr>
                <m:t>n</m:t>
              </m:r>
            </m:num>
            <m:den>
              <m:r>
                <w:rPr>
                  <w:rFonts w:ascii="Cambria Math" w:hAnsi="Cambria Math"/>
                  <w:color w:val="000000"/>
                  <w:szCs w:val="24"/>
                </w:rPr>
                <m:t>n-1</m:t>
              </m:r>
            </m:den>
          </m:f>
          <m:r>
            <w:rPr>
              <w:rFonts w:ascii="Cambria Math" w:hAnsi="Cambria Math"/>
              <w:color w:val="000000"/>
              <w:szCs w:val="24"/>
            </w:rPr>
            <m:t>M</m:t>
          </m:r>
          <m:d>
            <m:dPr>
              <m:begChr m:val="["/>
              <m:endChr m:val="]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dPr>
                    <m:e>
                      <m:bar>
                        <m:barPr>
                          <m:pos m:val="top"/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</w:rPr>
                            <m:t>X</m:t>
                          </m:r>
                        </m:e>
                      </m:bar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-m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color w:val="000000"/>
                      <w:szCs w:val="24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/>
              <w:color w:val="000000"/>
              <w:szCs w:val="24"/>
            </w:rPr>
            <m:t>=</m:t>
          </m:r>
        </m:oMath>
      </m:oMathPara>
    </w:p>
    <w:p w:rsidR="00CE3BE8" w:rsidRPr="00CE3BE8" w:rsidRDefault="00035384" w:rsidP="00CE3BE8">
      <w:pPr>
        <w:shd w:val="clear" w:color="auto" w:fill="FFFFFF"/>
        <w:autoSpaceDE w:val="0"/>
        <w:autoSpaceDN w:val="0"/>
        <w:adjustRightInd w:val="0"/>
        <w:rPr>
          <w:bCs w:val="0"/>
          <w:color w:val="000000"/>
          <w:szCs w:val="24"/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Cs w:val="24"/>
                </w:rPr>
                <m:t>n*</m:t>
              </m:r>
              <m:sSup>
                <m:sSup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  <w:sym w:font="Symbol" w:char="F073"/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color w:val="000000"/>
                  <w:szCs w:val="24"/>
                </w:rPr>
                <m:t>n-1</m:t>
              </m:r>
            </m:den>
          </m:f>
          <m:r>
            <w:rPr>
              <w:rFonts w:ascii="Cambria Math" w:hAnsi="Cambria Math"/>
              <w:color w:val="000000"/>
              <w:szCs w:val="24"/>
            </w:rPr>
            <m:t>-</m:t>
          </m:r>
          <m:f>
            <m:f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Cs w:val="24"/>
                </w:rPr>
                <m:t>n</m:t>
              </m:r>
            </m:num>
            <m:den>
              <m:r>
                <w:rPr>
                  <w:rFonts w:ascii="Cambria Math" w:hAnsi="Cambria Math"/>
                  <w:color w:val="000000"/>
                  <w:szCs w:val="24"/>
                </w:rPr>
                <m:t>n-1</m:t>
              </m:r>
            </m:den>
          </m:f>
          <m:f>
            <m:f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  <w:sym w:font="Symbol" w:char="F073"/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color w:val="000000"/>
                  <w:szCs w:val="24"/>
                </w:rPr>
                <m:t>n</m:t>
              </m:r>
            </m:den>
          </m:f>
          <m:r>
            <w:rPr>
              <w:rFonts w:ascii="Cambria Math" w:hAnsi="Cambria Math"/>
              <w:color w:val="000000"/>
              <w:szCs w:val="24"/>
            </w:rPr>
            <m:t>=</m:t>
          </m:r>
          <m:sSup>
            <m:sSup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</w:rPr>
              </m:ctrlPr>
            </m:sSupPr>
            <m:e>
              <m:r>
                <w:rPr>
                  <w:rFonts w:ascii="Cambria Math" w:hAnsi="Cambria Math"/>
                  <w:bCs w:val="0"/>
                  <w:i/>
                  <w:color w:val="000000"/>
                  <w:szCs w:val="24"/>
                </w:rPr>
                <w:sym w:font="Symbol" w:char="F073"/>
              </m:r>
            </m:e>
            <m:sup>
              <m:r>
                <w:rPr>
                  <w:rFonts w:ascii="Cambria Math" w:hAnsi="Cambria Math"/>
                  <w:color w:val="000000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color w:val="000000"/>
              <w:szCs w:val="24"/>
            </w:rPr>
            <m:t>.</m:t>
          </m:r>
        </m:oMath>
      </m:oMathPara>
    </w:p>
    <w:p w:rsidR="004346C9" w:rsidRPr="004346C9" w:rsidRDefault="004346C9" w:rsidP="00CE187D">
      <w:pPr>
        <w:shd w:val="clear" w:color="auto" w:fill="FFFFFF"/>
        <w:autoSpaceDE w:val="0"/>
        <w:autoSpaceDN w:val="0"/>
        <w:adjustRightInd w:val="0"/>
        <w:rPr>
          <w:bCs w:val="0"/>
          <w:color w:val="000000"/>
          <w:szCs w:val="24"/>
        </w:rPr>
      </w:pPr>
    </w:p>
    <w:p w:rsidR="00CE187D" w:rsidRDefault="00CE187D" w:rsidP="00E539F3">
      <w:pPr>
        <w:shd w:val="clear" w:color="auto" w:fill="FFFFFF"/>
        <w:autoSpaceDE w:val="0"/>
        <w:autoSpaceDN w:val="0"/>
        <w:adjustRightInd w:val="0"/>
        <w:ind w:firstLine="708"/>
        <w:rPr>
          <w:bCs w:val="0"/>
          <w:color w:val="000000"/>
          <w:szCs w:val="24"/>
          <w:lang w:val="en-US"/>
        </w:rPr>
      </w:pPr>
      <w:r w:rsidRPr="00CE187D">
        <w:rPr>
          <w:bCs w:val="0"/>
          <w:color w:val="000000"/>
          <w:szCs w:val="24"/>
        </w:rPr>
        <w:t xml:space="preserve">Здесь мы воспользовались тем, что </w:t>
      </w:r>
      <m:oMath>
        <m:r>
          <w:rPr>
            <w:rFonts w:ascii="Cambria Math" w:hAnsi="Cambria Math"/>
            <w:color w:val="000000"/>
            <w:szCs w:val="24"/>
          </w:rPr>
          <m:t>M</m:t>
        </m:r>
        <m:d>
          <m:dPr>
            <m:begChr m:val="["/>
            <m:endChr m:val="]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bCs w:val="0"/>
                            <w:i/>
                            <w:color w:val="000000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Cs w:val="24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-m</m:t>
                    </m:r>
                  </m:e>
                </m:d>
              </m:e>
              <m:sup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sup>
            </m:sSup>
          </m:e>
        </m:d>
        <m:r>
          <w:rPr>
            <w:rFonts w:ascii="Cambria Math" w:hAnsi="Cambria Math"/>
            <w:color w:val="000000"/>
            <w:szCs w:val="24"/>
          </w:rPr>
          <m:t>=D</m:t>
        </m:r>
        <m:d>
          <m:dPr>
            <m:begChr m:val="["/>
            <m:endChr m:val="]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dPr>
          <m:e>
            <m:bar>
              <m:barPr>
                <m:pos m:val="top"/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bar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X</m:t>
                </m:r>
              </m:e>
            </m:bar>
          </m:e>
        </m:d>
        <m:r>
          <w:rPr>
            <w:rFonts w:ascii="Cambria Math" w:hAnsi="Cambria Math"/>
            <w:color w:val="000000"/>
            <w:szCs w:val="24"/>
          </w:rPr>
          <m:t>=</m:t>
        </m:r>
        <m:f>
          <m:f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73"/>
                </m:r>
              </m:e>
              <m:sup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color w:val="000000"/>
                <w:szCs w:val="24"/>
              </w:rPr>
              <m:t>n</m:t>
            </m:r>
          </m:den>
        </m:f>
      </m:oMath>
      <w:r w:rsidR="00061701" w:rsidRPr="00061701">
        <w:rPr>
          <w:bCs w:val="0"/>
          <w:color w:val="000000"/>
          <w:szCs w:val="24"/>
        </w:rPr>
        <w:t xml:space="preserve">. </w:t>
      </w:r>
      <w:r w:rsidRPr="00CE187D">
        <w:rPr>
          <w:bCs w:val="0"/>
          <w:color w:val="000000"/>
          <w:szCs w:val="24"/>
        </w:rPr>
        <w:t>Оценка дисперсии, определяемая как выборочный центральный мо</w:t>
      </w:r>
      <w:r w:rsidRPr="00CE187D">
        <w:rPr>
          <w:bCs w:val="0"/>
          <w:color w:val="000000"/>
          <w:szCs w:val="24"/>
        </w:rPr>
        <w:softHyphen/>
        <w:t>мент второго порядка</w:t>
      </w:r>
    </w:p>
    <w:p w:rsidR="00E539F3" w:rsidRDefault="00035384" w:rsidP="00E539F3">
      <w:pPr>
        <w:rPr>
          <w:bCs w:val="0"/>
          <w:color w:val="000000"/>
          <w:szCs w:val="24"/>
          <w:lang w:val="en-US"/>
        </w:rPr>
      </w:pPr>
      <m:oMathPara>
        <m:oMath>
          <m:sSubSup>
            <m:sSubSup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0</m:t>
              </m:r>
            </m:sub>
            <m: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2</m:t>
              </m:r>
            </m:sup>
          </m:sSubSup>
          <m:r>
            <w:rPr>
              <w:rFonts w:ascii="Cambria Math" w:hAnsi="Cambria Math"/>
              <w:color w:val="000000"/>
              <w:szCs w:val="24"/>
              <w:lang w:val="en-US"/>
            </w:rPr>
            <m:t>=</m:t>
          </m:r>
          <m:sSubSup>
            <m:sSubSup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  <w:sym w:font="Symbol" w:char="F06D"/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2</m:t>
              </m:r>
            </m:sub>
            <m: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*</m:t>
              </m:r>
            </m:sup>
          </m:sSubSup>
          <m:r>
            <w:rPr>
              <w:rFonts w:ascii="Cambria Math" w:hAnsi="Cambria Math"/>
              <w:color w:val="000000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n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i=1</m:t>
              </m:r>
            </m:sub>
            <m: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n</m:t>
              </m:r>
            </m:sup>
            <m:e>
              <m:sSup>
                <m:sSup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-</m:t>
                      </m:r>
                      <m:bar>
                        <m:barPr>
                          <m:pos m:val="top"/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  <w:lang w:val="en-US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X</m:t>
                          </m:r>
                        </m:e>
                      </m:bar>
                    </m:e>
                  </m:d>
                </m:e>
                <m:sup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2</m:t>
                  </m:r>
                </m:sup>
              </m:sSup>
            </m:e>
          </m:nary>
        </m:oMath>
      </m:oMathPara>
    </w:p>
    <w:p w:rsidR="00CE187D" w:rsidRDefault="00CE187D" w:rsidP="00E539F3">
      <w:pPr>
        <w:shd w:val="clear" w:color="auto" w:fill="FFFFFF"/>
        <w:autoSpaceDE w:val="0"/>
        <w:autoSpaceDN w:val="0"/>
        <w:adjustRightInd w:val="0"/>
        <w:ind w:firstLine="0"/>
        <w:rPr>
          <w:bCs w:val="0"/>
          <w:color w:val="000000"/>
          <w:szCs w:val="24"/>
          <w:lang w:val="en-US"/>
        </w:rPr>
      </w:pPr>
      <w:r w:rsidRPr="00CE187D">
        <w:rPr>
          <w:bCs w:val="0"/>
          <w:color w:val="000000"/>
          <w:szCs w:val="24"/>
        </w:rPr>
        <w:t>будет смещенной оценкой, со смещением</w:t>
      </w:r>
      <w:r w:rsidR="00E539F3" w:rsidRPr="00E539F3">
        <w:rPr>
          <w:bCs w:val="0"/>
          <w:color w:val="000000"/>
          <w:szCs w:val="24"/>
        </w:rPr>
        <w:t xml:space="preserve">- </w:t>
      </w:r>
      <m:oMath>
        <m:f>
          <m:f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73"/>
                </m:r>
              </m:e>
              <m:sup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color w:val="000000"/>
                <w:szCs w:val="24"/>
              </w:rPr>
              <m:t>n</m:t>
            </m:r>
          </m:den>
        </m:f>
      </m:oMath>
      <w:r w:rsidRPr="00CE187D">
        <w:rPr>
          <w:bCs w:val="0"/>
          <w:color w:val="000000"/>
          <w:szCs w:val="24"/>
        </w:rPr>
        <w:t>, это следует из того, что обе</w:t>
      </w:r>
      <w:r w:rsidR="00E539F3" w:rsidRPr="00E539F3">
        <w:rPr>
          <w:bCs w:val="0"/>
          <w:color w:val="000000"/>
          <w:szCs w:val="24"/>
        </w:rPr>
        <w:t xml:space="preserve"> </w:t>
      </w:r>
      <w:r w:rsidRPr="00CE187D">
        <w:rPr>
          <w:bCs w:val="0"/>
          <w:color w:val="000000"/>
          <w:szCs w:val="24"/>
        </w:rPr>
        <w:t>оценки   связаны   простым   соотношением</w:t>
      </w:r>
      <w:r w:rsidR="00E539F3" w:rsidRPr="00E539F3">
        <w:rPr>
          <w:bCs w:val="0"/>
          <w:color w:val="000000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  <m:sup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p>
        </m:sSubSup>
        <m:r>
          <w:rPr>
            <w:rFonts w:ascii="Cambria Math" w:hAnsi="Cambria Math"/>
            <w:color w:val="000000"/>
            <w:szCs w:val="24"/>
          </w:rPr>
          <m:t>=</m:t>
        </m:r>
        <m:f>
          <m:f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/>
                <w:szCs w:val="24"/>
                <w:lang w:val="en-US"/>
              </w:rPr>
              <m:t>n</m:t>
            </m:r>
            <m:r>
              <w:rPr>
                <w:rFonts w:ascii="Cambria Math" w:hAnsi="Cambria Math"/>
                <w:color w:val="000000"/>
                <w:szCs w:val="24"/>
              </w:rPr>
              <m:t>-1</m:t>
            </m:r>
          </m:num>
          <m:den>
            <m:r>
              <w:rPr>
                <w:rFonts w:ascii="Cambria Math" w:hAnsi="Cambria Math"/>
                <w:color w:val="000000"/>
                <w:szCs w:val="24"/>
                <w:lang w:val="en-US"/>
              </w:rPr>
              <m:t>n</m:t>
            </m:r>
          </m:den>
        </m:f>
        <m:sSup>
          <m:sSup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S</m:t>
            </m:r>
          </m:e>
          <m:sup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p>
        </m:sSup>
      </m:oMath>
      <w:r w:rsidRPr="00CE187D">
        <w:rPr>
          <w:bCs w:val="0"/>
          <w:color w:val="000000"/>
          <w:szCs w:val="24"/>
        </w:rPr>
        <w:t>,   следовательно,</w:t>
      </w:r>
      <w:r w:rsidR="00E539F3" w:rsidRPr="00E539F3">
        <w:rPr>
          <w:bCs w:val="0"/>
          <w:color w:val="000000"/>
          <w:szCs w:val="24"/>
        </w:rPr>
        <w:t xml:space="preserve"> </w:t>
      </w:r>
      <m:oMath>
        <m:r>
          <w:rPr>
            <w:rFonts w:ascii="Cambria Math" w:hAnsi="Cambria Math"/>
            <w:color w:val="000000"/>
            <w:szCs w:val="24"/>
          </w:rPr>
          <m:t>M</m:t>
        </m:r>
        <m:d>
          <m:dPr>
            <m:begChr m:val="["/>
            <m:endChr m:val="]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0</m:t>
                </m:r>
              </m:sub>
            </m:sSub>
          </m:e>
        </m:d>
        <m:r>
          <w:rPr>
            <w:rFonts w:ascii="Cambria Math" w:hAnsi="Cambria Math"/>
            <w:color w:val="000000"/>
            <w:szCs w:val="24"/>
          </w:rPr>
          <m:t>=</m:t>
        </m:r>
        <m:f>
          <m:f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fPr>
          <m:num>
            <m:r>
              <w:rPr>
                <w:rFonts w:ascii="Cambria Math" w:hAnsi="Cambria Math"/>
                <w:color w:val="000000"/>
                <w:szCs w:val="24"/>
              </w:rPr>
              <m:t>n-1</m:t>
            </m:r>
          </m:num>
          <m:den>
            <m:r>
              <w:rPr>
                <w:rFonts w:ascii="Cambria Math" w:hAnsi="Cambria Math"/>
                <w:color w:val="000000"/>
                <w:szCs w:val="24"/>
              </w:rPr>
              <m:t>n</m:t>
            </m:r>
          </m:den>
        </m:f>
        <m:r>
          <w:rPr>
            <w:rFonts w:ascii="Cambria Math" w:hAnsi="Cambria Math"/>
            <w:color w:val="000000"/>
            <w:szCs w:val="24"/>
          </w:rPr>
          <m:t>M</m:t>
        </m:r>
        <m:d>
          <m:dPr>
            <m:begChr m:val="["/>
            <m:endChr m:val="]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S</m:t>
                </m:r>
              </m:e>
              <m:sup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sup>
            </m:sSup>
          </m:e>
        </m:d>
        <m:r>
          <w:rPr>
            <w:rFonts w:ascii="Cambria Math" w:hAnsi="Cambria Math"/>
            <w:color w:val="000000"/>
            <w:szCs w:val="24"/>
          </w:rPr>
          <m:t>=</m:t>
        </m:r>
        <m:f>
          <m:f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fPr>
          <m:num>
            <m:r>
              <w:rPr>
                <w:rFonts w:ascii="Cambria Math" w:hAnsi="Cambria Math"/>
                <w:color w:val="000000"/>
                <w:szCs w:val="24"/>
              </w:rPr>
              <m:t>n-1</m:t>
            </m:r>
          </m:num>
          <m:den>
            <m:r>
              <w:rPr>
                <w:rFonts w:ascii="Cambria Math" w:hAnsi="Cambria Math"/>
                <w:color w:val="000000"/>
                <w:szCs w:val="24"/>
              </w:rPr>
              <m:t>n</m:t>
            </m:r>
          </m:den>
        </m:f>
        <m:sSup>
          <m:sSup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p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73"/>
            </m:r>
          </m:e>
          <m:sup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p>
        </m:sSup>
      </m:oMath>
      <w:r w:rsidR="00E539F3" w:rsidRPr="00E539F3">
        <w:rPr>
          <w:bCs w:val="0"/>
          <w:color w:val="000000"/>
          <w:szCs w:val="24"/>
        </w:rPr>
        <w:t xml:space="preserve">. </w:t>
      </w:r>
      <w:r w:rsidRPr="00CE187D">
        <w:rPr>
          <w:bCs w:val="0"/>
          <w:color w:val="000000"/>
          <w:szCs w:val="24"/>
        </w:rPr>
        <w:t xml:space="preserve"> Смещение оценки </w:t>
      </w:r>
      <m:oMath>
        <m:sSubSup>
          <m:sSubSup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Cs w:val="24"/>
                <w:lang w:val="en-US"/>
              </w:rPr>
              <m:t>0</m:t>
            </m:r>
          </m:sub>
          <m:sup>
            <m:r>
              <w:rPr>
                <w:rFonts w:ascii="Cambria Math" w:hAnsi="Cambria Math"/>
                <w:color w:val="000000"/>
                <w:szCs w:val="24"/>
                <w:lang w:val="en-US"/>
              </w:rPr>
              <m:t>2</m:t>
            </m:r>
          </m:sup>
        </m:sSubSup>
      </m:oMath>
      <w:r w:rsidRPr="00CE187D">
        <w:rPr>
          <w:bCs w:val="0"/>
          <w:color w:val="000000"/>
          <w:szCs w:val="24"/>
        </w:rPr>
        <w:t xml:space="preserve"> равно</w:t>
      </w:r>
    </w:p>
    <w:p w:rsidR="00E539F3" w:rsidRPr="00E539F3" w:rsidRDefault="00054799" w:rsidP="00CE187D">
      <w:pPr>
        <w:shd w:val="clear" w:color="auto" w:fill="FFFFFF"/>
        <w:autoSpaceDE w:val="0"/>
        <w:autoSpaceDN w:val="0"/>
        <w:adjustRightInd w:val="0"/>
        <w:ind w:firstLine="0"/>
        <w:jc w:val="left"/>
        <w:rPr>
          <w:bCs w:val="0"/>
          <w:szCs w:val="24"/>
          <w:lang w:val="en-US"/>
        </w:rPr>
      </w:pPr>
      <m:oMathPara>
        <m:oMath>
          <m:r>
            <w:rPr>
              <w:rFonts w:ascii="Cambria Math" w:hAnsi="Cambria Math"/>
              <w:szCs w:val="24"/>
              <w:lang w:val="en-US"/>
            </w:rPr>
            <m:t>M</m:t>
          </m:r>
          <m:d>
            <m:dPr>
              <m:begChr m:val="["/>
              <m:endChr m:val="]"/>
              <m:ctrlP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bCs w:val="0"/>
                      <w:i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4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Cs w:val="24"/>
                      <w:lang w:val="en-US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Cs w:val="24"/>
                      <w:lang w:val="en-US"/>
                    </w:rPr>
                    <m:t>2</m:t>
                  </m:r>
                </m:sup>
              </m:sSubSup>
            </m:e>
          </m:d>
          <m:r>
            <w:rPr>
              <w:rFonts w:ascii="Cambria Math" w:hAnsi="Cambria Math"/>
              <w:szCs w:val="24"/>
              <w:lang w:val="en-US"/>
            </w:rPr>
            <m:t>-</m:t>
          </m:r>
          <m:sSup>
            <m:sSupPr>
              <m:ctrlP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  <w:sym w:font="Symbol" w:char="F073"/>
              </m:r>
            </m:e>
            <m:sup>
              <m:r>
                <w:rPr>
                  <w:rFonts w:ascii="Cambria Math" w:hAnsi="Cambria Math"/>
                  <w:szCs w:val="24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Cs w:val="24"/>
                  <w:lang w:val="en-US"/>
                </w:rPr>
                <m:t>n-1</m:t>
              </m:r>
            </m:num>
            <m:den>
              <m:r>
                <w:rPr>
                  <w:rFonts w:ascii="Cambria Math" w:hAnsi="Cambria Math"/>
                  <w:szCs w:val="24"/>
                  <w:lang w:val="en-US"/>
                </w:rPr>
                <m:t>n</m:t>
              </m:r>
            </m:den>
          </m:f>
          <m:sSup>
            <m:sSupPr>
              <m:ctrlP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  <w:sym w:font="Symbol" w:char="F073"/>
              </m:r>
            </m:e>
            <m:sup>
              <m:r>
                <w:rPr>
                  <w:rFonts w:ascii="Cambria Math" w:hAnsi="Cambria Math"/>
                  <w:szCs w:val="24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Cs w:val="24"/>
              <w:lang w:val="en-US"/>
            </w:rPr>
            <m:t>-</m:t>
          </m:r>
          <m:sSup>
            <m:sSupPr>
              <m:ctrlP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  <w:sym w:font="Symbol" w:char="F073"/>
              </m:r>
            </m:e>
            <m:sup>
              <m:r>
                <w:rPr>
                  <w:rFonts w:ascii="Cambria Math" w:hAnsi="Cambria Math"/>
                  <w:szCs w:val="24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Cs w:val="24"/>
              <w:lang w:val="en-US"/>
            </w:rPr>
            <m:t>=-</m:t>
          </m:r>
          <m:f>
            <m:fPr>
              <m:ctrlP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bCs w:val="0"/>
                      <w:i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bCs w:val="0"/>
                      <w:i/>
                      <w:szCs w:val="24"/>
                      <w:lang w:val="en-US"/>
                    </w:rPr>
                    <w:sym w:font="Symbol" w:char="F073"/>
                  </m:r>
                </m:e>
                <m:sup>
                  <m:r>
                    <w:rPr>
                      <w:rFonts w:ascii="Cambria Math" w:hAnsi="Cambria Math"/>
                      <w:szCs w:val="24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Cs w:val="24"/>
                  <w:lang w:val="en-US"/>
                </w:rPr>
                <m:t>n</m:t>
              </m:r>
            </m:den>
          </m:f>
        </m:oMath>
      </m:oMathPara>
    </w:p>
    <w:p w:rsidR="00CE187D" w:rsidRPr="00054799" w:rsidRDefault="00CE187D" w:rsidP="00CE187D">
      <w:pPr>
        <w:shd w:val="clear" w:color="auto" w:fill="FFFFFF"/>
        <w:autoSpaceDE w:val="0"/>
        <w:autoSpaceDN w:val="0"/>
        <w:adjustRightInd w:val="0"/>
        <w:ind w:firstLine="0"/>
        <w:jc w:val="left"/>
        <w:rPr>
          <w:bCs w:val="0"/>
          <w:color w:val="000000"/>
          <w:szCs w:val="24"/>
        </w:rPr>
      </w:pPr>
      <w:r w:rsidRPr="00CE187D">
        <w:rPr>
          <w:bCs w:val="0"/>
          <w:color w:val="000000"/>
          <w:szCs w:val="24"/>
        </w:rPr>
        <w:t>Можно показать [</w:t>
      </w:r>
      <w:r w:rsidR="00E36505" w:rsidRPr="00E36505">
        <w:rPr>
          <w:bCs w:val="0"/>
          <w:color w:val="000000"/>
          <w:szCs w:val="24"/>
        </w:rPr>
        <w:t>2</w:t>
      </w:r>
      <w:r w:rsidRPr="00E36505">
        <w:rPr>
          <w:bCs w:val="0"/>
          <w:color w:val="000000"/>
          <w:szCs w:val="24"/>
        </w:rPr>
        <w:t>3</w:t>
      </w:r>
      <w:r w:rsidRPr="00CE187D">
        <w:rPr>
          <w:bCs w:val="0"/>
          <w:color w:val="000000"/>
          <w:szCs w:val="24"/>
        </w:rPr>
        <w:t xml:space="preserve">], что дисперсия оценки </w:t>
      </w:r>
      <w:r w:rsidRPr="00CE187D">
        <w:rPr>
          <w:bCs w:val="0"/>
          <w:i/>
          <w:iCs/>
          <w:color w:val="000000"/>
          <w:szCs w:val="24"/>
          <w:lang w:val="en-US"/>
        </w:rPr>
        <w:t>S</w:t>
      </w:r>
      <w:r w:rsidRPr="00CE187D">
        <w:rPr>
          <w:bCs w:val="0"/>
          <w:i/>
          <w:iCs/>
          <w:color w:val="000000"/>
          <w:szCs w:val="24"/>
          <w:vertAlign w:val="superscript"/>
        </w:rPr>
        <w:t>2</w:t>
      </w:r>
      <w:r w:rsidRPr="00CE187D">
        <w:rPr>
          <w:bCs w:val="0"/>
          <w:i/>
          <w:iCs/>
          <w:color w:val="000000"/>
          <w:szCs w:val="24"/>
        </w:rPr>
        <w:t xml:space="preserve"> </w:t>
      </w:r>
      <w:r w:rsidRPr="00CE187D">
        <w:rPr>
          <w:bCs w:val="0"/>
          <w:color w:val="000000"/>
          <w:szCs w:val="24"/>
        </w:rPr>
        <w:t>равна</w:t>
      </w:r>
    </w:p>
    <w:p w:rsidR="00054799" w:rsidRPr="00054799" w:rsidRDefault="00054799" w:rsidP="00054799">
      <w:pPr>
        <w:shd w:val="clear" w:color="auto" w:fill="FFFFFF"/>
        <w:autoSpaceDE w:val="0"/>
        <w:autoSpaceDN w:val="0"/>
        <w:adjustRightInd w:val="0"/>
        <w:ind w:firstLine="0"/>
        <w:jc w:val="center"/>
        <w:rPr>
          <w:bCs w:val="0"/>
          <w:color w:val="000000"/>
          <w:szCs w:val="24"/>
        </w:rPr>
      </w:pPr>
      <m:oMath>
        <m:r>
          <w:rPr>
            <w:rFonts w:ascii="Cambria Math" w:hAnsi="Cambria Math"/>
            <w:color w:val="000000"/>
            <w:szCs w:val="24"/>
          </w:rPr>
          <m:t>D</m:t>
        </m:r>
        <m:d>
          <m:dPr>
            <m:begChr m:val="["/>
            <m:endChr m:val="]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S</m:t>
                </m:r>
              </m:e>
              <m:sup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sup>
            </m:sSup>
          </m:e>
        </m:d>
        <m:r>
          <w:rPr>
            <w:rFonts w:ascii="Cambria Math" w:hAnsi="Cambria Math"/>
            <w:color w:val="000000"/>
            <w:szCs w:val="24"/>
          </w:rPr>
          <m:t>=</m:t>
        </m:r>
        <m:f>
          <m:f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fPr>
          <m:num>
            <m:r>
              <w:rPr>
                <w:rFonts w:ascii="Cambria Math" w:hAnsi="Cambria Math"/>
                <w:color w:val="000000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  <w:szCs w:val="24"/>
              </w:rPr>
              <m:t>2</m:t>
            </m:r>
          </m:den>
        </m:f>
        <m:d>
          <m:d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6D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4</m:t>
                </m:r>
              </m:sub>
            </m:sSub>
            <m:r>
              <w:rPr>
                <w:rFonts w:ascii="Cambria Math" w:hAnsi="Cambria Math"/>
                <w:color w:val="000000"/>
                <w:szCs w:val="24"/>
              </w:rPr>
              <m:t>-</m:t>
            </m:r>
            <m:f>
              <m:f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szCs w:val="24"/>
                  </w:rPr>
                  <m:t>n-3</m:t>
                </m:r>
              </m:num>
              <m:den>
                <m:r>
                  <w:rPr>
                    <w:rFonts w:ascii="Cambria Math" w:hAnsi="Cambria Math"/>
                    <w:color w:val="000000"/>
                    <w:szCs w:val="24"/>
                  </w:rPr>
                  <m:t>n-1</m:t>
                </m:r>
              </m:den>
            </m:f>
          </m:e>
        </m:d>
        <m:sSup>
          <m:sSup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p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73"/>
            </m:r>
          </m:e>
          <m:sup>
            <m:r>
              <w:rPr>
                <w:rFonts w:ascii="Cambria Math" w:hAnsi="Cambria Math"/>
                <w:color w:val="000000"/>
                <w:szCs w:val="24"/>
              </w:rPr>
              <m:t>4</m:t>
            </m:r>
          </m:sup>
        </m:sSup>
      </m:oMath>
      <w:r w:rsidRPr="00054799">
        <w:rPr>
          <w:bCs w:val="0"/>
          <w:color w:val="000000"/>
          <w:szCs w:val="24"/>
        </w:rPr>
        <w:t>,</w:t>
      </w:r>
    </w:p>
    <w:p w:rsidR="00CE187D" w:rsidRPr="00CE187D" w:rsidRDefault="00CE187D" w:rsidP="00054799">
      <w:pPr>
        <w:shd w:val="clear" w:color="auto" w:fill="FFFFFF"/>
        <w:autoSpaceDE w:val="0"/>
        <w:autoSpaceDN w:val="0"/>
        <w:adjustRightInd w:val="0"/>
        <w:ind w:firstLine="0"/>
        <w:rPr>
          <w:bCs w:val="0"/>
          <w:szCs w:val="24"/>
        </w:rPr>
      </w:pPr>
      <w:r w:rsidRPr="00CE187D">
        <w:rPr>
          <w:bCs w:val="0"/>
          <w:color w:val="000000"/>
          <w:szCs w:val="24"/>
        </w:rPr>
        <w:t xml:space="preserve">т. е., если . В силу </w:t>
      </w:r>
      <w:r w:rsidRPr="00CE187D">
        <w:rPr>
          <w:b/>
          <w:color w:val="000000"/>
          <w:szCs w:val="24"/>
        </w:rPr>
        <w:t xml:space="preserve">теоремы 1 </w:t>
      </w:r>
      <w:r w:rsidRPr="00CE187D">
        <w:rPr>
          <w:bCs w:val="0"/>
          <w:color w:val="000000"/>
          <w:szCs w:val="24"/>
        </w:rPr>
        <w:t xml:space="preserve"> будет состо</w:t>
      </w:r>
      <w:r w:rsidRPr="00CE187D">
        <w:rPr>
          <w:bCs w:val="0"/>
          <w:color w:val="000000"/>
          <w:szCs w:val="24"/>
        </w:rPr>
        <w:softHyphen/>
        <w:t>ятельной оценкой дисперсии генеральной совокупности.</w:t>
      </w:r>
      <w:r w:rsidR="00E539F3" w:rsidRPr="00E539F3">
        <w:rPr>
          <w:bCs w:val="0"/>
          <w:color w:val="000000"/>
          <w:szCs w:val="24"/>
        </w:rPr>
        <w:t xml:space="preserve"> </w:t>
      </w:r>
      <w:r w:rsidRPr="00CE187D">
        <w:rPr>
          <w:bCs w:val="0"/>
          <w:color w:val="000000"/>
          <w:szCs w:val="24"/>
        </w:rPr>
        <w:t>Если среднее генерал</w:t>
      </w:r>
      <w:r w:rsidRPr="00CE187D">
        <w:rPr>
          <w:bCs w:val="0"/>
          <w:color w:val="000000"/>
          <w:szCs w:val="24"/>
        </w:rPr>
        <w:t>ь</w:t>
      </w:r>
      <w:r w:rsidRPr="00CE187D">
        <w:rPr>
          <w:bCs w:val="0"/>
          <w:color w:val="000000"/>
          <w:szCs w:val="24"/>
        </w:rPr>
        <w:t xml:space="preserve">ной совокупности </w:t>
      </w:r>
      <w:r w:rsidRPr="00CE187D">
        <w:rPr>
          <w:bCs w:val="0"/>
          <w:i/>
          <w:iCs/>
          <w:color w:val="000000"/>
          <w:szCs w:val="24"/>
        </w:rPr>
        <w:t xml:space="preserve">п </w:t>
      </w:r>
      <w:r w:rsidRPr="00CE187D">
        <w:rPr>
          <w:bCs w:val="0"/>
          <w:color w:val="000000"/>
          <w:szCs w:val="24"/>
        </w:rPr>
        <w:t>известно, то несмещенной оценкой ди</w:t>
      </w:r>
      <w:r w:rsidRPr="00CE187D">
        <w:rPr>
          <w:bCs w:val="0"/>
          <w:color w:val="000000"/>
          <w:szCs w:val="24"/>
        </w:rPr>
        <w:t>с</w:t>
      </w:r>
      <w:r w:rsidRPr="00CE187D">
        <w:rPr>
          <w:bCs w:val="0"/>
          <w:color w:val="000000"/>
          <w:szCs w:val="24"/>
        </w:rPr>
        <w:t>персии является статистика</w:t>
      </w:r>
    </w:p>
    <w:p w:rsidR="00054799" w:rsidRDefault="00035384" w:rsidP="00054799">
      <w:pPr>
        <w:rPr>
          <w:bCs w:val="0"/>
          <w:color w:val="000000"/>
          <w:szCs w:val="24"/>
          <w:lang w:val="en-US"/>
        </w:rPr>
      </w:pPr>
      <m:oMathPara>
        <m:oMath>
          <m:sSubSup>
            <m:sSubSup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0</m:t>
              </m:r>
            </m:sub>
            <m: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2</m:t>
              </m:r>
            </m:sup>
          </m:sSubSup>
          <m:r>
            <w:rPr>
              <w:rFonts w:ascii="Cambria Math" w:hAnsi="Cambria Math"/>
              <w:color w:val="000000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n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-m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2</m:t>
                  </m:r>
                </m:sup>
              </m:sSup>
            </m:e>
          </m:nary>
        </m:oMath>
      </m:oMathPara>
    </w:p>
    <w:p w:rsidR="007D7EBE" w:rsidRPr="000F4844" w:rsidRDefault="007D7EBE" w:rsidP="003C1364">
      <w:pPr>
        <w:rPr>
          <w:szCs w:val="24"/>
        </w:rPr>
      </w:pPr>
    </w:p>
    <w:p w:rsidR="00AC299F" w:rsidRPr="00AC299F" w:rsidRDefault="00AC299F" w:rsidP="00AC299F">
      <w:pPr>
        <w:shd w:val="clear" w:color="auto" w:fill="FFFFFF"/>
        <w:autoSpaceDE w:val="0"/>
        <w:autoSpaceDN w:val="0"/>
        <w:adjustRightInd w:val="0"/>
        <w:ind w:firstLine="0"/>
        <w:jc w:val="left"/>
        <w:rPr>
          <w:bCs w:val="0"/>
          <w:szCs w:val="24"/>
        </w:rPr>
      </w:pPr>
      <w:r w:rsidRPr="00AC299F">
        <w:rPr>
          <w:bCs w:val="0"/>
          <w:color w:val="000000"/>
          <w:szCs w:val="24"/>
        </w:rPr>
        <w:t>Действительно,</w:t>
      </w:r>
    </w:p>
    <w:p w:rsidR="00AC299F" w:rsidRDefault="00AC299F" w:rsidP="00AC299F">
      <w:pPr>
        <w:shd w:val="clear" w:color="auto" w:fill="FFFFFF"/>
        <w:autoSpaceDE w:val="0"/>
        <w:autoSpaceDN w:val="0"/>
        <w:adjustRightInd w:val="0"/>
        <w:ind w:firstLine="0"/>
        <w:jc w:val="left"/>
        <w:rPr>
          <w:bCs w:val="0"/>
          <w:color w:val="000000"/>
          <w:szCs w:val="24"/>
          <w:lang w:val="en-US"/>
        </w:rPr>
      </w:pPr>
      <m:oMathPara>
        <m:oMath>
          <m:r>
            <w:rPr>
              <w:rFonts w:ascii="Cambria Math" w:hAnsi="Cambria Math"/>
              <w:color w:val="000000"/>
              <w:szCs w:val="24"/>
              <w:lang w:val="en-US"/>
            </w:rPr>
            <m:t>M</m:t>
          </m:r>
          <m:d>
            <m:dPr>
              <m:begChr m:val="["/>
              <m:endChr m:val="]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2</m:t>
                  </m:r>
                </m:sup>
              </m:sSubSup>
            </m:e>
          </m:d>
          <m:r>
            <w:rPr>
              <w:rFonts w:ascii="Cambria Math" w:hAnsi="Cambria Math"/>
              <w:color w:val="000000"/>
              <w:szCs w:val="24"/>
              <w:lang w:val="en-US"/>
            </w:rPr>
            <m:t>=M</m:t>
          </m:r>
          <m:d>
            <m:dPr>
              <m:begChr m:val="["/>
              <m:endChr m:val="]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n</m:t>
                  </m:r>
                </m:den>
              </m:f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naryPr>
                <m:sub/>
                <m:sup/>
                <m:e>
                  <m:sSup>
                    <m:sSup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 w:val="0"/>
                                  <w:i/>
                                  <w:color w:val="000000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  <w:szCs w:val="24"/>
                                  <w:lang w:val="en-US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  <w:szCs w:val="24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-m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2</m:t>
                      </m:r>
                    </m:sup>
                  </m:sSup>
                </m:e>
              </m:nary>
            </m:e>
          </m:d>
          <m:r>
            <w:rPr>
              <w:rFonts w:ascii="Cambria Math" w:hAnsi="Cambria Math"/>
              <w:color w:val="000000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n</m:t>
              </m:r>
            </m:den>
          </m:f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M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 w:val="0"/>
                                  <w:i/>
                                  <w:color w:val="000000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  <w:szCs w:val="24"/>
                                  <w:lang w:val="en-US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  <w:szCs w:val="24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-m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n</m:t>
              </m:r>
              <m:sSup>
                <m:sSup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  <w:sym w:font="Symbol" w:char="F073"/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2</m:t>
                  </m:r>
                </m:sup>
              </m:sSup>
            </m:e>
          </m:nary>
          <m:r>
            <w:rPr>
              <w:rFonts w:ascii="Cambria Math" w:hAnsi="Cambria Math"/>
              <w:color w:val="000000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  <w:sym w:font="Symbol" w:char="F073"/>
              </m:r>
            </m:e>
            <m: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2</m:t>
              </m:r>
            </m:sup>
          </m:sSup>
        </m:oMath>
      </m:oMathPara>
    </w:p>
    <w:p w:rsidR="00AC299F" w:rsidRPr="00AC299F" w:rsidRDefault="00AC299F" w:rsidP="00AC299F">
      <w:pPr>
        <w:shd w:val="clear" w:color="auto" w:fill="FFFFFF"/>
        <w:autoSpaceDE w:val="0"/>
        <w:autoSpaceDN w:val="0"/>
        <w:adjustRightInd w:val="0"/>
        <w:ind w:firstLine="708"/>
        <w:rPr>
          <w:bCs w:val="0"/>
          <w:szCs w:val="24"/>
        </w:rPr>
      </w:pPr>
      <w:r w:rsidRPr="00AC299F">
        <w:rPr>
          <w:bCs w:val="0"/>
          <w:color w:val="000000"/>
          <w:szCs w:val="24"/>
        </w:rPr>
        <w:t>Свойства несмещенности и состоятельности не связаны друг с другом, т. е. ни одно из этих свойств не определяет др</w:t>
      </w:r>
      <w:r w:rsidRPr="00AC299F">
        <w:rPr>
          <w:bCs w:val="0"/>
          <w:color w:val="000000"/>
          <w:szCs w:val="24"/>
        </w:rPr>
        <w:t>у</w:t>
      </w:r>
      <w:r w:rsidRPr="00AC299F">
        <w:rPr>
          <w:bCs w:val="0"/>
          <w:color w:val="000000"/>
          <w:szCs w:val="24"/>
        </w:rPr>
        <w:t xml:space="preserve">гое. Например, оценка </w:t>
      </w:r>
      <m:oMath>
        <m:sSubSup>
          <m:sSubSup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  <m:sup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p>
        </m:sSubSup>
      </m:oMath>
      <w:r w:rsidRPr="00AC299F">
        <w:rPr>
          <w:bCs w:val="0"/>
          <w:color w:val="000000"/>
          <w:szCs w:val="24"/>
        </w:rPr>
        <w:t>является смещенной оценкой диспе</w:t>
      </w:r>
      <w:r w:rsidRPr="00AC299F">
        <w:rPr>
          <w:bCs w:val="0"/>
          <w:color w:val="000000"/>
          <w:szCs w:val="24"/>
        </w:rPr>
        <w:t>р</w:t>
      </w:r>
      <w:r w:rsidRPr="00AC299F">
        <w:rPr>
          <w:bCs w:val="0"/>
          <w:color w:val="000000"/>
          <w:szCs w:val="24"/>
        </w:rPr>
        <w:t xml:space="preserve">сии, однако эта оценка, как и оценка </w:t>
      </w:r>
      <w:r w:rsidRPr="00AC299F">
        <w:rPr>
          <w:bCs w:val="0"/>
          <w:i/>
          <w:iCs/>
          <w:color w:val="000000"/>
          <w:szCs w:val="24"/>
          <w:lang w:val="en-US"/>
        </w:rPr>
        <w:t>S</w:t>
      </w:r>
      <w:r w:rsidRPr="00AC299F">
        <w:rPr>
          <w:bCs w:val="0"/>
          <w:i/>
          <w:iCs/>
          <w:color w:val="000000"/>
          <w:szCs w:val="24"/>
          <w:vertAlign w:val="superscript"/>
        </w:rPr>
        <w:t>2</w:t>
      </w:r>
      <w:r w:rsidRPr="00AC299F">
        <w:rPr>
          <w:bCs w:val="0"/>
          <w:i/>
          <w:iCs/>
          <w:color w:val="000000"/>
          <w:szCs w:val="24"/>
        </w:rPr>
        <w:t xml:space="preserve">, </w:t>
      </w:r>
      <w:r w:rsidRPr="00AC299F">
        <w:rPr>
          <w:bCs w:val="0"/>
          <w:color w:val="000000"/>
          <w:szCs w:val="24"/>
        </w:rPr>
        <w:t>является состоятел</w:t>
      </w:r>
      <w:r w:rsidRPr="00AC299F">
        <w:rPr>
          <w:bCs w:val="0"/>
          <w:color w:val="000000"/>
          <w:szCs w:val="24"/>
        </w:rPr>
        <w:t>ь</w:t>
      </w:r>
      <w:r w:rsidRPr="00AC299F">
        <w:rPr>
          <w:bCs w:val="0"/>
          <w:color w:val="000000"/>
          <w:szCs w:val="24"/>
        </w:rPr>
        <w:t>ной. Это следует из того, что обе оценки связаны простым с</w:t>
      </w:r>
      <w:r w:rsidRPr="00AC299F">
        <w:rPr>
          <w:bCs w:val="0"/>
          <w:color w:val="000000"/>
          <w:szCs w:val="24"/>
        </w:rPr>
        <w:t>о</w:t>
      </w:r>
      <w:r w:rsidRPr="00AC299F">
        <w:rPr>
          <w:bCs w:val="0"/>
          <w:color w:val="000000"/>
          <w:szCs w:val="24"/>
        </w:rPr>
        <w:t>отношением</w:t>
      </w:r>
    </w:p>
    <w:p w:rsidR="00AC299F" w:rsidRDefault="00035384" w:rsidP="00AC299F">
      <w:pPr>
        <w:shd w:val="clear" w:color="auto" w:fill="FFFFFF"/>
        <w:autoSpaceDE w:val="0"/>
        <w:autoSpaceDN w:val="0"/>
        <w:adjustRightInd w:val="0"/>
        <w:ind w:firstLine="0"/>
        <w:jc w:val="left"/>
        <w:rPr>
          <w:bCs w:val="0"/>
          <w:color w:val="000000"/>
          <w:szCs w:val="24"/>
          <w:lang w:val="en-US"/>
        </w:rPr>
      </w:pPr>
      <m:oMathPara>
        <m:oMath>
          <m:sSubSup>
            <m:sSubSup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0</m:t>
              </m:r>
            </m:sub>
            <m: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2</m:t>
              </m:r>
            </m:sup>
          </m:sSubSup>
          <m:r>
            <w:rPr>
              <w:rFonts w:ascii="Cambria Math" w:hAnsi="Cambria Math"/>
              <w:color w:val="000000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n-1</m:t>
              </m:r>
            </m:num>
            <m:den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n</m:t>
              </m:r>
            </m:den>
          </m:f>
          <m:sSup>
            <m:sSup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S</m:t>
              </m:r>
            </m:e>
            <m: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2</m:t>
              </m:r>
            </m:sup>
          </m:sSup>
        </m:oMath>
      </m:oMathPara>
    </w:p>
    <w:p w:rsidR="00AC299F" w:rsidRPr="00AC299F" w:rsidRDefault="00AC299F" w:rsidP="00AC299F">
      <w:pPr>
        <w:shd w:val="clear" w:color="auto" w:fill="FFFFFF"/>
        <w:autoSpaceDE w:val="0"/>
        <w:autoSpaceDN w:val="0"/>
        <w:adjustRightInd w:val="0"/>
        <w:ind w:firstLine="708"/>
        <w:rPr>
          <w:bCs w:val="0"/>
          <w:szCs w:val="24"/>
        </w:rPr>
      </w:pPr>
      <w:r w:rsidRPr="00AC299F">
        <w:rPr>
          <w:bCs w:val="0"/>
          <w:color w:val="000000"/>
          <w:szCs w:val="24"/>
        </w:rPr>
        <w:t>Часто для оценки данного параметра может быть найд</w:t>
      </w:r>
      <w:r w:rsidRPr="00AC299F">
        <w:rPr>
          <w:bCs w:val="0"/>
          <w:color w:val="000000"/>
          <w:szCs w:val="24"/>
        </w:rPr>
        <w:t>е</w:t>
      </w:r>
      <w:r w:rsidRPr="00AC299F">
        <w:rPr>
          <w:bCs w:val="0"/>
          <w:color w:val="000000"/>
          <w:szCs w:val="24"/>
        </w:rPr>
        <w:t>но несколько состоятельных и даже несмещенных оценок. Например, в случае выборки из генеральной совокупности имеющей нормальное распределение, наряду с выборочным средним, выборочная медиана является несмещенной и со</w:t>
      </w:r>
      <w:r w:rsidRPr="00AC299F">
        <w:rPr>
          <w:bCs w:val="0"/>
          <w:color w:val="000000"/>
          <w:szCs w:val="24"/>
        </w:rPr>
        <w:softHyphen/>
        <w:t>стоятельной оценкой среднего генеральной совокупности. Дисперсии этих</w:t>
      </w:r>
      <w:r w:rsidRPr="0057762C">
        <w:rPr>
          <w:bCs w:val="0"/>
          <w:color w:val="000000"/>
          <w:szCs w:val="24"/>
        </w:rPr>
        <w:t xml:space="preserve"> </w:t>
      </w:r>
      <w:r w:rsidRPr="00AC299F">
        <w:rPr>
          <w:bCs w:val="0"/>
          <w:color w:val="000000"/>
          <w:szCs w:val="24"/>
        </w:rPr>
        <w:t xml:space="preserve">оценок равны соответственно  </w:t>
      </w:r>
      <m:oMath>
        <m:f>
          <m:f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73"/>
                </m:r>
              </m:e>
              <m:sup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color w:val="000000"/>
                <w:szCs w:val="24"/>
              </w:rPr>
              <m:t>n</m:t>
            </m:r>
          </m:den>
        </m:f>
      </m:oMath>
      <w:r w:rsidRPr="00AC299F">
        <w:rPr>
          <w:bCs w:val="0"/>
          <w:color w:val="000000"/>
          <w:szCs w:val="24"/>
        </w:rPr>
        <w:t xml:space="preserve"> и </w:t>
      </w:r>
      <m:oMath>
        <m:f>
          <m:f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70"/>
                </m:r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73"/>
                </m:r>
              </m:e>
              <m:sup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color w:val="000000"/>
                <w:szCs w:val="24"/>
              </w:rPr>
              <m:t>2n</m:t>
            </m:r>
          </m:den>
        </m:f>
      </m:oMath>
      <w:r w:rsidRPr="00AC299F">
        <w:rPr>
          <w:bCs w:val="0"/>
          <w:color w:val="000000"/>
          <w:szCs w:val="24"/>
        </w:rPr>
        <w:t xml:space="preserve"> . Ест</w:t>
      </w:r>
      <w:r w:rsidRPr="00AC299F">
        <w:rPr>
          <w:bCs w:val="0"/>
          <w:color w:val="000000"/>
          <w:szCs w:val="24"/>
        </w:rPr>
        <w:t>е</w:t>
      </w:r>
      <w:r w:rsidRPr="00AC299F">
        <w:rPr>
          <w:bCs w:val="0"/>
          <w:color w:val="000000"/>
          <w:szCs w:val="24"/>
        </w:rPr>
        <w:lastRenderedPageBreak/>
        <w:t>ственно, что при сравнении этих оценок следует отдать пре</w:t>
      </w:r>
      <w:r w:rsidRPr="00AC299F">
        <w:rPr>
          <w:bCs w:val="0"/>
          <w:color w:val="000000"/>
          <w:szCs w:val="24"/>
        </w:rPr>
        <w:t>д</w:t>
      </w:r>
      <w:r w:rsidRPr="00AC299F">
        <w:rPr>
          <w:bCs w:val="0"/>
          <w:color w:val="000000"/>
          <w:szCs w:val="24"/>
        </w:rPr>
        <w:t>почтение выборочному среднему, как оценке, имеющей мен</w:t>
      </w:r>
      <w:r w:rsidRPr="00AC299F">
        <w:rPr>
          <w:bCs w:val="0"/>
          <w:color w:val="000000"/>
          <w:szCs w:val="24"/>
        </w:rPr>
        <w:t>ь</w:t>
      </w:r>
      <w:r w:rsidRPr="00AC299F">
        <w:rPr>
          <w:bCs w:val="0"/>
          <w:color w:val="000000"/>
          <w:szCs w:val="24"/>
        </w:rPr>
        <w:t>шую дисперсию. Такая оценка будет в среднем ме</w:t>
      </w:r>
      <w:r w:rsidRPr="00AC299F">
        <w:rPr>
          <w:bCs w:val="0"/>
          <w:color w:val="000000"/>
          <w:szCs w:val="24"/>
        </w:rPr>
        <w:softHyphen/>
        <w:t>ньше откл</w:t>
      </w:r>
      <w:r w:rsidRPr="00AC299F">
        <w:rPr>
          <w:bCs w:val="0"/>
          <w:color w:val="000000"/>
          <w:szCs w:val="24"/>
        </w:rPr>
        <w:t>о</w:t>
      </w:r>
      <w:r w:rsidRPr="00AC299F">
        <w:rPr>
          <w:bCs w:val="0"/>
          <w:color w:val="000000"/>
          <w:szCs w:val="24"/>
        </w:rPr>
        <w:t>няться от истинного значения параметра, чем оценка с бол</w:t>
      </w:r>
      <w:r w:rsidRPr="00AC299F">
        <w:rPr>
          <w:bCs w:val="0"/>
          <w:color w:val="000000"/>
          <w:szCs w:val="24"/>
        </w:rPr>
        <w:t>ь</w:t>
      </w:r>
      <w:r w:rsidRPr="00AC299F">
        <w:rPr>
          <w:bCs w:val="0"/>
          <w:color w:val="000000"/>
          <w:szCs w:val="24"/>
        </w:rPr>
        <w:t>шей дисперсией, и будет более эффективной. Однако требов</w:t>
      </w:r>
      <w:r w:rsidRPr="00AC299F">
        <w:rPr>
          <w:bCs w:val="0"/>
          <w:color w:val="000000"/>
          <w:szCs w:val="24"/>
        </w:rPr>
        <w:t>а</w:t>
      </w:r>
      <w:r w:rsidRPr="00AC299F">
        <w:rPr>
          <w:bCs w:val="0"/>
          <w:color w:val="000000"/>
          <w:szCs w:val="24"/>
        </w:rPr>
        <w:t>ния н</w:t>
      </w:r>
      <w:r w:rsidRPr="00AC299F">
        <w:rPr>
          <w:bCs w:val="0"/>
          <w:color w:val="000000"/>
          <w:szCs w:val="24"/>
        </w:rPr>
        <w:t>е</w:t>
      </w:r>
      <w:r w:rsidRPr="00AC299F">
        <w:rPr>
          <w:bCs w:val="0"/>
          <w:color w:val="000000"/>
          <w:szCs w:val="24"/>
        </w:rPr>
        <w:t>смещенности и малой дисперсии могут быть не</w:t>
      </w:r>
      <w:r w:rsidRPr="00AC299F">
        <w:rPr>
          <w:bCs w:val="0"/>
          <w:color w:val="000000"/>
          <w:szCs w:val="24"/>
        </w:rPr>
        <w:softHyphen/>
        <w:t>совместимы.</w:t>
      </w:r>
    </w:p>
    <w:p w:rsidR="007D7EBE" w:rsidRDefault="00AC299F" w:rsidP="00AC299F">
      <w:pPr>
        <w:rPr>
          <w:bCs w:val="0"/>
          <w:color w:val="000000"/>
          <w:szCs w:val="24"/>
        </w:rPr>
      </w:pPr>
      <w:r w:rsidRPr="00AC299F">
        <w:rPr>
          <w:bCs w:val="0"/>
          <w:color w:val="000000"/>
          <w:szCs w:val="24"/>
        </w:rPr>
        <w:t>Чтобы найти разумный компромисс между величинами смещения и дисперсии, можно минимизировать средний ква</w:t>
      </w:r>
      <w:r w:rsidRPr="00AC299F">
        <w:rPr>
          <w:bCs w:val="0"/>
          <w:color w:val="000000"/>
          <w:szCs w:val="24"/>
        </w:rPr>
        <w:t>д</w:t>
      </w:r>
      <w:r w:rsidRPr="00AC299F">
        <w:rPr>
          <w:bCs w:val="0"/>
          <w:color w:val="000000"/>
          <w:szCs w:val="24"/>
        </w:rPr>
        <w:t>рат ошибки, т. е. в каче</w:t>
      </w:r>
      <w:r w:rsidRPr="00AC299F">
        <w:rPr>
          <w:bCs w:val="0"/>
          <w:color w:val="000000"/>
          <w:szCs w:val="24"/>
        </w:rPr>
        <w:softHyphen/>
        <w:t xml:space="preserve">стве оценки параметра </w:t>
      </w:r>
      <w:r>
        <w:rPr>
          <w:bCs w:val="0"/>
          <w:color w:val="000000"/>
          <w:szCs w:val="24"/>
        </w:rPr>
        <w:sym w:font="Symbol" w:char="F071"/>
      </w:r>
      <w:r w:rsidRPr="00AC299F">
        <w:rPr>
          <w:bCs w:val="0"/>
          <w:color w:val="000000"/>
          <w:szCs w:val="24"/>
        </w:rPr>
        <w:t xml:space="preserve"> выбрать </w:t>
      </w:r>
      <m:oMath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71"/>
            </m:r>
          </m:e>
        </m:acc>
      </m:oMath>
      <w:r w:rsidRPr="00AC299F">
        <w:rPr>
          <w:bCs w:val="0"/>
          <w:color w:val="000000"/>
          <w:szCs w:val="24"/>
        </w:rPr>
        <w:t xml:space="preserve"> из условия минимума математического ожидания случайной в</w:t>
      </w:r>
      <w:r w:rsidRPr="00AC299F">
        <w:rPr>
          <w:bCs w:val="0"/>
          <w:color w:val="000000"/>
          <w:szCs w:val="24"/>
        </w:rPr>
        <w:t>е</w:t>
      </w:r>
      <w:r w:rsidRPr="00AC299F">
        <w:rPr>
          <w:bCs w:val="0"/>
          <w:color w:val="000000"/>
          <w:szCs w:val="24"/>
        </w:rPr>
        <w:t>личины (</w:t>
      </w:r>
      <m:oMath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71"/>
            </m:r>
          </m:e>
        </m:acc>
      </m:oMath>
      <w:r w:rsidRPr="00AC299F">
        <w:rPr>
          <w:bCs w:val="0"/>
          <w:color w:val="000000"/>
          <w:szCs w:val="24"/>
        </w:rPr>
        <w:t xml:space="preserve"> -</w:t>
      </w:r>
      <w:r>
        <w:rPr>
          <w:bCs w:val="0"/>
          <w:color w:val="000000"/>
          <w:szCs w:val="24"/>
        </w:rPr>
        <w:sym w:font="Symbol" w:char="F071"/>
      </w:r>
      <w:r w:rsidRPr="00AC299F">
        <w:rPr>
          <w:bCs w:val="0"/>
          <w:color w:val="000000"/>
          <w:szCs w:val="24"/>
        </w:rPr>
        <w:t>)</w:t>
      </w:r>
      <w:r w:rsidRPr="00AC299F">
        <w:rPr>
          <w:bCs w:val="0"/>
          <w:color w:val="000000"/>
          <w:szCs w:val="24"/>
          <w:vertAlign w:val="superscript"/>
        </w:rPr>
        <w:t>2</w:t>
      </w:r>
      <w:r w:rsidRPr="00AC299F">
        <w:rPr>
          <w:bCs w:val="0"/>
          <w:color w:val="000000"/>
          <w:szCs w:val="24"/>
        </w:rPr>
        <w:t>.</w:t>
      </w:r>
    </w:p>
    <w:p w:rsidR="003E0062" w:rsidRPr="00AC299F" w:rsidRDefault="003E0062" w:rsidP="00AC299F">
      <w:pPr>
        <w:rPr>
          <w:szCs w:val="24"/>
        </w:rPr>
      </w:pPr>
    </w:p>
    <w:p w:rsidR="003E0062" w:rsidRDefault="003E0062" w:rsidP="003E0062">
      <w:pPr>
        <w:pStyle w:val="3"/>
        <w:spacing w:before="0" w:after="0"/>
        <w:rPr>
          <w:rFonts w:asciiTheme="minorHAnsi" w:hAnsiTheme="minorHAnsi"/>
          <w:sz w:val="24"/>
          <w:szCs w:val="24"/>
        </w:rPr>
      </w:pPr>
      <w:bookmarkStart w:id="29" w:name="_Toc455761465"/>
      <w:r w:rsidRPr="003E0062">
        <w:rPr>
          <w:rFonts w:ascii="Times New Roman" w:hAnsi="Times New Roman" w:cs="Times New Roman"/>
          <w:sz w:val="24"/>
          <w:szCs w:val="24"/>
        </w:rPr>
        <w:t>2.3.2</w:t>
      </w:r>
      <w:r w:rsidRPr="003E0062">
        <w:rPr>
          <w:rFonts w:ascii="Baskerville Old Face" w:hAnsi="Baskerville Old Face"/>
          <w:sz w:val="24"/>
          <w:szCs w:val="24"/>
        </w:rPr>
        <w:t>.</w:t>
      </w:r>
      <w:r w:rsidR="00AC299F" w:rsidRPr="003E0062">
        <w:rPr>
          <w:rFonts w:ascii="Times New Roman" w:hAnsi="Times New Roman" w:cs="Times New Roman"/>
          <w:sz w:val="24"/>
          <w:szCs w:val="24"/>
        </w:rPr>
        <w:t>Интервальные</w:t>
      </w:r>
      <w:r w:rsidR="00AC299F" w:rsidRPr="003E0062">
        <w:rPr>
          <w:rFonts w:ascii="Baskerville Old Face" w:hAnsi="Baskerville Old Face"/>
          <w:sz w:val="24"/>
          <w:szCs w:val="24"/>
        </w:rPr>
        <w:t xml:space="preserve"> </w:t>
      </w:r>
      <w:r w:rsidR="00AC299F" w:rsidRPr="003E0062">
        <w:rPr>
          <w:rFonts w:ascii="Times New Roman" w:hAnsi="Times New Roman" w:cs="Times New Roman"/>
          <w:sz w:val="24"/>
          <w:szCs w:val="24"/>
        </w:rPr>
        <w:t>оценки</w:t>
      </w:r>
      <w:r w:rsidR="00AC299F" w:rsidRPr="003E0062">
        <w:rPr>
          <w:rFonts w:ascii="Baskerville Old Face" w:hAnsi="Baskerville Old Face"/>
          <w:sz w:val="24"/>
          <w:szCs w:val="24"/>
        </w:rPr>
        <w:t xml:space="preserve">. </w:t>
      </w:r>
      <w:r w:rsidR="00AC299F" w:rsidRPr="003E0062">
        <w:rPr>
          <w:rFonts w:ascii="Times New Roman" w:hAnsi="Times New Roman" w:cs="Times New Roman"/>
          <w:sz w:val="24"/>
          <w:szCs w:val="24"/>
        </w:rPr>
        <w:t>Доверительный</w:t>
      </w:r>
      <w:bookmarkEnd w:id="29"/>
      <w:r w:rsidR="00AC299F" w:rsidRPr="003E0062">
        <w:rPr>
          <w:rFonts w:ascii="Baskerville Old Face" w:hAnsi="Baskerville Old Face"/>
          <w:sz w:val="24"/>
          <w:szCs w:val="24"/>
        </w:rPr>
        <w:t xml:space="preserve"> </w:t>
      </w:r>
    </w:p>
    <w:p w:rsidR="007D7EBE" w:rsidRPr="003E0062" w:rsidRDefault="00AC299F" w:rsidP="003E0062">
      <w:pPr>
        <w:pStyle w:val="3"/>
        <w:spacing w:before="0" w:after="0"/>
        <w:rPr>
          <w:rFonts w:ascii="Baskerville Old Face" w:hAnsi="Baskerville Old Face"/>
          <w:sz w:val="24"/>
          <w:szCs w:val="24"/>
        </w:rPr>
      </w:pPr>
      <w:bookmarkStart w:id="30" w:name="_Toc455761466"/>
      <w:r w:rsidRPr="003E0062">
        <w:rPr>
          <w:rFonts w:ascii="Times New Roman" w:hAnsi="Times New Roman" w:cs="Times New Roman"/>
          <w:sz w:val="24"/>
          <w:szCs w:val="24"/>
        </w:rPr>
        <w:t>интервал</w:t>
      </w:r>
      <w:r w:rsidRPr="003E0062">
        <w:rPr>
          <w:rFonts w:ascii="Baskerville Old Face" w:hAnsi="Baskerville Old Face"/>
          <w:sz w:val="24"/>
          <w:szCs w:val="24"/>
        </w:rPr>
        <w:t xml:space="preserve"> </w:t>
      </w:r>
      <w:r w:rsidRPr="003E0062">
        <w:rPr>
          <w:rFonts w:ascii="Times New Roman" w:hAnsi="Times New Roman" w:cs="Times New Roman"/>
          <w:sz w:val="24"/>
          <w:szCs w:val="24"/>
        </w:rPr>
        <w:t>и</w:t>
      </w:r>
      <w:r w:rsidRPr="003E0062">
        <w:rPr>
          <w:rFonts w:ascii="Baskerville Old Face" w:hAnsi="Baskerville Old Face"/>
          <w:sz w:val="24"/>
          <w:szCs w:val="24"/>
        </w:rPr>
        <w:t xml:space="preserve"> </w:t>
      </w:r>
      <w:r w:rsidRPr="003E0062">
        <w:rPr>
          <w:rFonts w:ascii="Times New Roman" w:hAnsi="Times New Roman" w:cs="Times New Roman"/>
          <w:sz w:val="24"/>
          <w:szCs w:val="24"/>
        </w:rPr>
        <w:t>доверительная</w:t>
      </w:r>
      <w:r w:rsidRPr="003E0062">
        <w:rPr>
          <w:rFonts w:ascii="Baskerville Old Face" w:hAnsi="Baskerville Old Face"/>
          <w:sz w:val="24"/>
          <w:szCs w:val="24"/>
        </w:rPr>
        <w:t xml:space="preserve"> </w:t>
      </w:r>
      <w:r w:rsidRPr="003E0062">
        <w:rPr>
          <w:rFonts w:ascii="Times New Roman" w:hAnsi="Times New Roman" w:cs="Times New Roman"/>
          <w:sz w:val="24"/>
          <w:szCs w:val="24"/>
        </w:rPr>
        <w:t>вероятность</w:t>
      </w:r>
      <w:bookmarkEnd w:id="30"/>
    </w:p>
    <w:p w:rsidR="00AC299F" w:rsidRPr="0057762C" w:rsidRDefault="00AC299F" w:rsidP="00AC299F">
      <w:pPr>
        <w:jc w:val="center"/>
        <w:rPr>
          <w:b/>
          <w:szCs w:val="24"/>
        </w:rPr>
      </w:pPr>
    </w:p>
    <w:p w:rsidR="0057762C" w:rsidRPr="0057762C" w:rsidRDefault="0057762C" w:rsidP="0057762C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57762C">
        <w:rPr>
          <w:bCs w:val="0"/>
          <w:color w:val="000000"/>
          <w:szCs w:val="24"/>
        </w:rPr>
        <w:t>При статистической обработке результатов наблюдений часто необхо</w:t>
      </w:r>
      <w:r w:rsidRPr="0057762C">
        <w:rPr>
          <w:bCs w:val="0"/>
          <w:color w:val="000000"/>
          <w:szCs w:val="24"/>
        </w:rPr>
        <w:softHyphen/>
        <w:t xml:space="preserve">димо найти не только оценку </w:t>
      </w:r>
      <m:oMath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71"/>
        </m:r>
      </m:oMath>
      <w:r w:rsidRPr="0057762C">
        <w:rPr>
          <w:bCs w:val="0"/>
          <w:color w:val="000000"/>
          <w:szCs w:val="24"/>
        </w:rPr>
        <w:t xml:space="preserve"> неизвестного п</w:t>
      </w:r>
      <w:r w:rsidRPr="0057762C">
        <w:rPr>
          <w:bCs w:val="0"/>
          <w:color w:val="000000"/>
          <w:szCs w:val="24"/>
        </w:rPr>
        <w:t>а</w:t>
      </w:r>
      <w:r w:rsidRPr="0057762C">
        <w:rPr>
          <w:bCs w:val="0"/>
          <w:color w:val="000000"/>
          <w:szCs w:val="24"/>
        </w:rPr>
        <w:t xml:space="preserve">раметра </w:t>
      </w:r>
      <m:oMath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71"/>
            </m:r>
          </m:e>
        </m:acc>
      </m:oMath>
      <w:r w:rsidRPr="0057762C">
        <w:rPr>
          <w:bCs w:val="0"/>
          <w:color w:val="000000"/>
          <w:szCs w:val="24"/>
        </w:rPr>
        <w:t>, но и охарактери</w:t>
      </w:r>
      <w:r w:rsidRPr="0057762C">
        <w:rPr>
          <w:bCs w:val="0"/>
          <w:color w:val="000000"/>
          <w:szCs w:val="24"/>
        </w:rPr>
        <w:softHyphen/>
        <w:t>зовать точность этой оценки. С этой целью вводится понятие доверитель</w:t>
      </w:r>
      <w:r w:rsidRPr="0057762C">
        <w:rPr>
          <w:bCs w:val="0"/>
          <w:color w:val="000000"/>
          <w:szCs w:val="24"/>
        </w:rPr>
        <w:softHyphen/>
        <w:t>ного интервала.</w:t>
      </w:r>
    </w:p>
    <w:p w:rsidR="0057762C" w:rsidRPr="0057762C" w:rsidRDefault="0057762C" w:rsidP="0057762C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57762C">
        <w:rPr>
          <w:b/>
          <w:color w:val="000000"/>
          <w:szCs w:val="24"/>
        </w:rPr>
        <w:t xml:space="preserve">Доверительным интервалом </w:t>
      </w:r>
      <w:r w:rsidRPr="0057762C">
        <w:rPr>
          <w:bCs w:val="0"/>
          <w:color w:val="000000"/>
          <w:szCs w:val="24"/>
        </w:rPr>
        <w:t xml:space="preserve">для параметра </w:t>
      </w:r>
      <m:oMath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71"/>
        </m:r>
      </m:oMath>
      <w:r w:rsidRPr="0057762C">
        <w:rPr>
          <w:bCs w:val="0"/>
          <w:color w:val="000000"/>
          <w:szCs w:val="24"/>
        </w:rPr>
        <w:t xml:space="preserve"> назыв</w:t>
      </w:r>
      <w:r w:rsidRPr="0057762C">
        <w:rPr>
          <w:bCs w:val="0"/>
          <w:color w:val="000000"/>
          <w:szCs w:val="24"/>
        </w:rPr>
        <w:t>а</w:t>
      </w:r>
      <w:r w:rsidRPr="0057762C">
        <w:rPr>
          <w:bCs w:val="0"/>
          <w:color w:val="000000"/>
          <w:szCs w:val="24"/>
        </w:rPr>
        <w:t>ется интервал (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71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  <m:r>
          <w:rPr>
            <w:rFonts w:ascii="Cambria Math" w:hAnsi="Cambria Math"/>
            <w:color w:val="000000"/>
            <w:szCs w:val="24"/>
          </w:rPr>
          <m:t>,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71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b>
        </m:sSub>
      </m:oMath>
      <w:r w:rsidRPr="0057762C">
        <w:rPr>
          <w:bCs w:val="0"/>
          <w:color w:val="000000"/>
          <w:szCs w:val="24"/>
        </w:rPr>
        <w:t xml:space="preserve">), накрывающий истинное значение </w:t>
      </w:r>
      <m:oMath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71"/>
        </m:r>
      </m:oMath>
      <w:r w:rsidRPr="0057762C">
        <w:rPr>
          <w:bCs w:val="0"/>
          <w:color w:val="000000"/>
          <w:szCs w:val="24"/>
        </w:rPr>
        <w:t xml:space="preserve"> с з</w:t>
      </w:r>
      <w:r w:rsidRPr="0057762C">
        <w:rPr>
          <w:bCs w:val="0"/>
          <w:color w:val="000000"/>
          <w:szCs w:val="24"/>
        </w:rPr>
        <w:t>а</w:t>
      </w:r>
      <w:r w:rsidRPr="0057762C">
        <w:rPr>
          <w:bCs w:val="0"/>
          <w:color w:val="000000"/>
          <w:szCs w:val="24"/>
        </w:rPr>
        <w:t xml:space="preserve">данной вероятностью </w:t>
      </w:r>
      <w:r w:rsidRPr="0057762C">
        <w:rPr>
          <w:bCs w:val="0"/>
          <w:i/>
          <w:iCs/>
          <w:color w:val="000000"/>
          <w:szCs w:val="24"/>
        </w:rPr>
        <w:t xml:space="preserve">р </w:t>
      </w:r>
      <w:r w:rsidRPr="0057762C">
        <w:rPr>
          <w:bCs w:val="0"/>
          <w:color w:val="000000"/>
          <w:szCs w:val="24"/>
        </w:rPr>
        <w:t xml:space="preserve">= 1 - </w:t>
      </w:r>
      <w:r>
        <w:rPr>
          <w:bCs w:val="0"/>
          <w:color w:val="000000"/>
          <w:szCs w:val="24"/>
        </w:rPr>
        <w:sym w:font="Symbol" w:char="F061"/>
      </w:r>
      <w:r w:rsidRPr="0057762C">
        <w:rPr>
          <w:bCs w:val="0"/>
          <w:color w:val="000000"/>
          <w:szCs w:val="24"/>
        </w:rPr>
        <w:t>, т. е.</w:t>
      </w:r>
    </w:p>
    <w:p w:rsidR="0057762C" w:rsidRPr="0057762C" w:rsidRDefault="0057762C" w:rsidP="0057762C">
      <w:pPr>
        <w:shd w:val="clear" w:color="auto" w:fill="FFFFFF"/>
        <w:autoSpaceDE w:val="0"/>
        <w:autoSpaceDN w:val="0"/>
        <w:adjustRightInd w:val="0"/>
        <w:jc w:val="center"/>
        <w:rPr>
          <w:bCs w:val="0"/>
          <w:szCs w:val="24"/>
        </w:rPr>
      </w:pPr>
      <m:oMath>
        <m:r>
          <w:rPr>
            <w:rFonts w:ascii="Cambria Math" w:hAnsi="Cambria Math"/>
            <w:szCs w:val="24"/>
          </w:rPr>
          <m:t>P</m:t>
        </m:r>
        <m:d>
          <m:dPr>
            <m:begChr m:val="["/>
            <m:endChr m:val="]"/>
            <m:ctrlPr>
              <w:rPr>
                <w:rFonts w:ascii="Cambria Math" w:hAnsi="Cambria Math"/>
                <w:bCs w:val="0"/>
                <w:i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szCs w:val="24"/>
                  </w:rPr>
                  <w:sym w:font="Symbol" w:char="F071"/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szCs w:val="24"/>
              </w:rPr>
              <m:t>&lt;</m:t>
            </m:r>
            <m:r>
              <w:rPr>
                <w:rFonts w:ascii="Cambria Math" w:hAnsi="Cambria Math"/>
                <w:bCs w:val="0"/>
                <w:i/>
                <w:szCs w:val="24"/>
              </w:rPr>
              <w:sym w:font="Symbol" w:char="F071"/>
            </m:r>
            <m:r>
              <w:rPr>
                <w:rFonts w:ascii="Cambria Math" w:hAnsi="Cambria Math"/>
                <w:szCs w:val="24"/>
              </w:rPr>
              <m:t>&lt;</m:t>
            </m:r>
            <m:sSub>
              <m:sSubPr>
                <m:ctrlPr>
                  <w:rPr>
                    <w:rFonts w:ascii="Cambria Math" w:hAnsi="Cambria Math"/>
                    <w:bCs w:val="0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szCs w:val="24"/>
                  </w:rPr>
                  <w:sym w:font="Symbol" w:char="F071"/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2</m:t>
                </m:r>
              </m:sub>
            </m:sSub>
          </m:e>
        </m:d>
        <m:r>
          <w:rPr>
            <w:rFonts w:ascii="Cambria Math" w:hAnsi="Cambria Math"/>
            <w:szCs w:val="24"/>
          </w:rPr>
          <m:t>=1-</m:t>
        </m:r>
        <m:r>
          <w:rPr>
            <w:rFonts w:ascii="Cambria Math" w:hAnsi="Cambria Math"/>
            <w:bCs w:val="0"/>
            <w:i/>
            <w:szCs w:val="24"/>
          </w:rPr>
          <w:sym w:font="Symbol" w:char="F061"/>
        </m:r>
      </m:oMath>
      <w:r w:rsidRPr="0057762C">
        <w:rPr>
          <w:bCs w:val="0"/>
          <w:szCs w:val="24"/>
        </w:rPr>
        <w:t>.</w:t>
      </w:r>
    </w:p>
    <w:p w:rsidR="0057762C" w:rsidRPr="0057762C" w:rsidRDefault="0057762C" w:rsidP="0057762C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57762C">
        <w:rPr>
          <w:bCs w:val="0"/>
          <w:color w:val="000000"/>
          <w:szCs w:val="24"/>
        </w:rPr>
        <w:t xml:space="preserve">Число 1 - </w:t>
      </w:r>
      <w:r>
        <w:rPr>
          <w:bCs w:val="0"/>
          <w:color w:val="000000"/>
          <w:szCs w:val="24"/>
        </w:rPr>
        <w:sym w:font="Symbol" w:char="F061"/>
      </w:r>
      <w:r w:rsidRPr="0057762C">
        <w:rPr>
          <w:bCs w:val="0"/>
          <w:color w:val="000000"/>
          <w:szCs w:val="24"/>
        </w:rPr>
        <w:t xml:space="preserve"> называется </w:t>
      </w:r>
      <w:r w:rsidRPr="0057762C">
        <w:rPr>
          <w:b/>
          <w:color w:val="000000"/>
          <w:szCs w:val="24"/>
        </w:rPr>
        <w:t xml:space="preserve">доверительной вероятностью, </w:t>
      </w:r>
      <w:r>
        <w:rPr>
          <w:bCs w:val="0"/>
          <w:color w:val="000000"/>
          <w:szCs w:val="24"/>
        </w:rPr>
        <w:sym w:font="Symbol" w:char="F061"/>
      </w:r>
      <w:r w:rsidRPr="0057762C">
        <w:rPr>
          <w:bCs w:val="0"/>
          <w:color w:val="000000"/>
          <w:szCs w:val="24"/>
        </w:rPr>
        <w:t xml:space="preserve"> значение ее — </w:t>
      </w:r>
      <w:r w:rsidRPr="0057762C">
        <w:rPr>
          <w:b/>
          <w:color w:val="000000"/>
          <w:szCs w:val="24"/>
        </w:rPr>
        <w:t xml:space="preserve">уровнем значимости. </w:t>
      </w:r>
      <w:r w:rsidRPr="0057762C">
        <w:rPr>
          <w:bCs w:val="0"/>
          <w:color w:val="000000"/>
          <w:szCs w:val="24"/>
        </w:rPr>
        <w:t xml:space="preserve">Статистики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  <w:sym w:font="Symbol" w:char="F071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  <m:r>
          <w:rPr>
            <w:rFonts w:ascii="Cambria Math" w:hAnsi="Cambria Math"/>
            <w:color w:val="000000"/>
            <w:szCs w:val="24"/>
          </w:rPr>
          <m:t>=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  <w:sym w:font="Symbol" w:char="F071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color w:val="000000"/>
                <w:szCs w:val="24"/>
              </w:rPr>
              <m:t>,…,</m:t>
            </m:r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n</m:t>
                </m:r>
              </m:sub>
            </m:sSub>
          </m:e>
        </m:d>
      </m:oMath>
      <w:r w:rsidR="002D464B" w:rsidRPr="002D464B">
        <w:rPr>
          <w:bCs w:val="0"/>
          <w:color w:val="000000"/>
          <w:szCs w:val="24"/>
        </w:rPr>
        <w:t xml:space="preserve"> </w:t>
      </w:r>
      <w:r w:rsidR="002D464B">
        <w:rPr>
          <w:bCs w:val="0"/>
          <w:color w:val="000000"/>
          <w:szCs w:val="24"/>
        </w:rPr>
        <w:t xml:space="preserve">и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  <w:sym w:font="Symbol" w:char="F071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b>
        </m:sSub>
        <m:r>
          <w:rPr>
            <w:rFonts w:ascii="Cambria Math" w:hAnsi="Cambria Math"/>
            <w:color w:val="000000"/>
            <w:szCs w:val="24"/>
          </w:rPr>
          <m:t>=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  <w:sym w:font="Symbol" w:char="F071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color w:val="000000"/>
                <w:szCs w:val="24"/>
              </w:rPr>
              <m:t>,…,</m:t>
            </m:r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n</m:t>
                </m:r>
              </m:sub>
            </m:sSub>
          </m:e>
        </m:d>
      </m:oMath>
      <w:r w:rsidR="002D464B">
        <w:rPr>
          <w:bCs w:val="0"/>
          <w:color w:val="000000"/>
          <w:szCs w:val="24"/>
        </w:rPr>
        <w:t xml:space="preserve"> </w:t>
      </w:r>
      <w:r w:rsidRPr="0057762C">
        <w:rPr>
          <w:bCs w:val="0"/>
          <w:color w:val="000000"/>
          <w:szCs w:val="24"/>
        </w:rPr>
        <w:t xml:space="preserve">определяемые по выборке </w:t>
      </w:r>
      <w:r w:rsidRPr="0057762C">
        <w:rPr>
          <w:bCs w:val="0"/>
          <w:i/>
          <w:iCs/>
          <w:color w:val="000000"/>
          <w:szCs w:val="24"/>
          <w:lang w:val="en-US"/>
        </w:rPr>
        <w:t>x</w:t>
      </w:r>
      <w:r w:rsidRPr="0057762C">
        <w:rPr>
          <w:bCs w:val="0"/>
          <w:i/>
          <w:iCs/>
          <w:color w:val="000000"/>
          <w:szCs w:val="24"/>
          <w:vertAlign w:val="subscript"/>
        </w:rPr>
        <w:t>1</w:t>
      </w:r>
      <w:r w:rsidRPr="0057762C">
        <w:rPr>
          <w:bCs w:val="0"/>
          <w:i/>
          <w:iCs/>
          <w:color w:val="000000"/>
          <w:szCs w:val="24"/>
        </w:rPr>
        <w:t>, ..., х</w:t>
      </w:r>
      <w:r w:rsidRPr="0057762C">
        <w:rPr>
          <w:bCs w:val="0"/>
          <w:i/>
          <w:iCs/>
          <w:color w:val="000000"/>
          <w:szCs w:val="24"/>
          <w:vertAlign w:val="subscript"/>
        </w:rPr>
        <w:t>п</w:t>
      </w:r>
      <w:r w:rsidRPr="0057762C">
        <w:rPr>
          <w:bCs w:val="0"/>
          <w:i/>
          <w:iCs/>
          <w:color w:val="000000"/>
          <w:szCs w:val="24"/>
        </w:rPr>
        <w:t xml:space="preserve"> </w:t>
      </w:r>
      <w:r w:rsidRPr="0057762C">
        <w:rPr>
          <w:bCs w:val="0"/>
          <w:color w:val="000000"/>
          <w:szCs w:val="24"/>
        </w:rPr>
        <w:t>из генеральной совокупности с неизве</w:t>
      </w:r>
      <w:r w:rsidRPr="0057762C">
        <w:rPr>
          <w:bCs w:val="0"/>
          <w:color w:val="000000"/>
          <w:szCs w:val="24"/>
        </w:rPr>
        <w:softHyphen/>
        <w:t xml:space="preserve">стным параметром </w:t>
      </w:r>
      <m:oMath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71"/>
        </m:r>
      </m:oMath>
      <w:r w:rsidRPr="0057762C">
        <w:rPr>
          <w:bCs w:val="0"/>
          <w:color w:val="000000"/>
          <w:szCs w:val="24"/>
        </w:rPr>
        <w:t xml:space="preserve">, называются соответственно </w:t>
      </w:r>
      <w:r w:rsidRPr="0057762C">
        <w:rPr>
          <w:b/>
          <w:color w:val="000000"/>
          <w:szCs w:val="24"/>
        </w:rPr>
        <w:t xml:space="preserve">нижней </w:t>
      </w:r>
      <w:r w:rsidRPr="0057762C">
        <w:rPr>
          <w:bCs w:val="0"/>
          <w:color w:val="000000"/>
          <w:szCs w:val="24"/>
        </w:rPr>
        <w:t xml:space="preserve">и </w:t>
      </w:r>
      <w:r w:rsidRPr="0057762C">
        <w:rPr>
          <w:b/>
          <w:color w:val="000000"/>
          <w:szCs w:val="24"/>
        </w:rPr>
        <w:t>верхней грани</w:t>
      </w:r>
      <w:r w:rsidRPr="0057762C">
        <w:rPr>
          <w:b/>
          <w:color w:val="000000"/>
          <w:szCs w:val="24"/>
        </w:rPr>
        <w:softHyphen/>
        <w:t>цами доверительного интервала.</w:t>
      </w:r>
    </w:p>
    <w:p w:rsidR="003C16E2" w:rsidRPr="003C16E2" w:rsidRDefault="0057762C" w:rsidP="005B3BAA">
      <w:pPr>
        <w:rPr>
          <w:bCs w:val="0"/>
          <w:szCs w:val="24"/>
        </w:rPr>
      </w:pPr>
      <w:r w:rsidRPr="0057762C">
        <w:rPr>
          <w:bCs w:val="0"/>
          <w:color w:val="000000"/>
          <w:szCs w:val="24"/>
        </w:rPr>
        <w:t>Доверительному интервалу можно дать следующую статистическую ин</w:t>
      </w:r>
      <w:r w:rsidRPr="0057762C">
        <w:rPr>
          <w:bCs w:val="0"/>
          <w:color w:val="000000"/>
          <w:szCs w:val="24"/>
        </w:rPr>
        <w:softHyphen/>
        <w:t>терпретацию: в большой серии независ</w:t>
      </w:r>
      <w:r w:rsidRPr="0057762C">
        <w:rPr>
          <w:bCs w:val="0"/>
          <w:color w:val="000000"/>
          <w:szCs w:val="24"/>
        </w:rPr>
        <w:t>и</w:t>
      </w:r>
      <w:r w:rsidRPr="0057762C">
        <w:rPr>
          <w:bCs w:val="0"/>
          <w:color w:val="000000"/>
          <w:szCs w:val="24"/>
        </w:rPr>
        <w:t xml:space="preserve">мых экспериментов, в каждом из которых получена выборка объема </w:t>
      </w:r>
      <w:r w:rsidRPr="0057762C">
        <w:rPr>
          <w:bCs w:val="0"/>
          <w:i/>
          <w:iCs/>
          <w:color w:val="000000"/>
          <w:szCs w:val="24"/>
        </w:rPr>
        <w:t xml:space="preserve">п, </w:t>
      </w:r>
      <w:r w:rsidRPr="0057762C">
        <w:rPr>
          <w:bCs w:val="0"/>
          <w:color w:val="000000"/>
          <w:szCs w:val="24"/>
        </w:rPr>
        <w:t>в среднем (1-</w:t>
      </w:r>
      <w:r>
        <w:rPr>
          <w:bCs w:val="0"/>
          <w:color w:val="000000"/>
          <w:szCs w:val="24"/>
        </w:rPr>
        <w:sym w:font="Symbol" w:char="F061"/>
      </w:r>
      <w:r w:rsidRPr="0057762C">
        <w:rPr>
          <w:bCs w:val="0"/>
          <w:color w:val="000000"/>
          <w:szCs w:val="24"/>
        </w:rPr>
        <w:t>)*100% из общего</w:t>
      </w:r>
      <w:r w:rsidR="005B3BAA">
        <w:rPr>
          <w:bCs w:val="0"/>
          <w:color w:val="000000"/>
          <w:szCs w:val="24"/>
        </w:rPr>
        <w:t xml:space="preserve"> </w:t>
      </w:r>
      <w:r w:rsidR="003C16E2" w:rsidRPr="003C16E2">
        <w:rPr>
          <w:bCs w:val="0"/>
          <w:color w:val="000000"/>
          <w:szCs w:val="24"/>
        </w:rPr>
        <w:t xml:space="preserve">числа построенных </w:t>
      </w:r>
      <w:r w:rsidR="003C16E2" w:rsidRPr="003C16E2">
        <w:rPr>
          <w:bCs w:val="0"/>
          <w:color w:val="000000"/>
          <w:szCs w:val="24"/>
        </w:rPr>
        <w:lastRenderedPageBreak/>
        <w:t>доверительных интервалов содержат истинное значение пар</w:t>
      </w:r>
      <w:r w:rsidR="003C16E2" w:rsidRPr="003C16E2">
        <w:rPr>
          <w:bCs w:val="0"/>
          <w:color w:val="000000"/>
          <w:szCs w:val="24"/>
        </w:rPr>
        <w:t>а</w:t>
      </w:r>
      <w:r w:rsidR="003C16E2" w:rsidRPr="003C16E2">
        <w:rPr>
          <w:bCs w:val="0"/>
          <w:color w:val="000000"/>
          <w:szCs w:val="24"/>
        </w:rPr>
        <w:t xml:space="preserve">метра </w:t>
      </w:r>
      <m:oMath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71"/>
        </m:r>
      </m:oMath>
      <w:r w:rsidR="003C16E2" w:rsidRPr="003C16E2">
        <w:rPr>
          <w:bCs w:val="0"/>
          <w:color w:val="000000"/>
          <w:szCs w:val="24"/>
        </w:rPr>
        <w:t>.</w:t>
      </w:r>
    </w:p>
    <w:p w:rsidR="003C16E2" w:rsidRPr="003C16E2" w:rsidRDefault="003C16E2" w:rsidP="003C16E2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3C16E2">
        <w:rPr>
          <w:bCs w:val="0"/>
          <w:color w:val="000000"/>
          <w:szCs w:val="24"/>
        </w:rPr>
        <w:t>Длина доверительного интервала, характеризующая точность интерваль</w:t>
      </w:r>
      <w:r w:rsidRPr="003C16E2">
        <w:rPr>
          <w:bCs w:val="0"/>
          <w:color w:val="000000"/>
          <w:szCs w:val="24"/>
        </w:rPr>
        <w:softHyphen/>
        <w:t>ного оценивания, зависит от объема выбо</w:t>
      </w:r>
      <w:r w:rsidRPr="003C16E2">
        <w:rPr>
          <w:bCs w:val="0"/>
          <w:color w:val="000000"/>
          <w:szCs w:val="24"/>
        </w:rPr>
        <w:t>р</w:t>
      </w:r>
      <w:r w:rsidRPr="003C16E2">
        <w:rPr>
          <w:bCs w:val="0"/>
          <w:color w:val="000000"/>
          <w:szCs w:val="24"/>
        </w:rPr>
        <w:t xml:space="preserve">ки </w:t>
      </w:r>
      <w:r w:rsidRPr="003C16E2">
        <w:rPr>
          <w:bCs w:val="0"/>
          <w:i/>
          <w:iCs/>
          <w:color w:val="000000"/>
          <w:szCs w:val="24"/>
        </w:rPr>
        <w:t xml:space="preserve">п </w:t>
      </w:r>
      <w:r w:rsidRPr="003C16E2">
        <w:rPr>
          <w:bCs w:val="0"/>
          <w:color w:val="000000"/>
          <w:szCs w:val="24"/>
        </w:rPr>
        <w:t>и доверительной вероятно</w:t>
      </w:r>
      <w:r w:rsidRPr="003C16E2">
        <w:rPr>
          <w:bCs w:val="0"/>
          <w:color w:val="000000"/>
          <w:szCs w:val="24"/>
        </w:rPr>
        <w:softHyphen/>
        <w:t xml:space="preserve">сти 1 - </w:t>
      </w:r>
      <w:r w:rsidR="005B3BAA">
        <w:rPr>
          <w:bCs w:val="0"/>
          <w:color w:val="000000"/>
          <w:szCs w:val="24"/>
        </w:rPr>
        <w:sym w:font="Symbol" w:char="F061"/>
      </w:r>
      <w:r w:rsidRPr="003C16E2">
        <w:rPr>
          <w:bCs w:val="0"/>
          <w:color w:val="000000"/>
          <w:szCs w:val="24"/>
        </w:rPr>
        <w:t>: при увеличении объ</w:t>
      </w:r>
      <w:r w:rsidRPr="003C16E2">
        <w:rPr>
          <w:bCs w:val="0"/>
          <w:color w:val="000000"/>
          <w:szCs w:val="24"/>
        </w:rPr>
        <w:t>е</w:t>
      </w:r>
      <w:r w:rsidRPr="003C16E2">
        <w:rPr>
          <w:bCs w:val="0"/>
          <w:color w:val="000000"/>
          <w:szCs w:val="24"/>
        </w:rPr>
        <w:t>ма выборки длина доверительного интервала уменьшается, а с приближением доверительной вероятности к единице — ув</w:t>
      </w:r>
      <w:r w:rsidRPr="003C16E2">
        <w:rPr>
          <w:bCs w:val="0"/>
          <w:color w:val="000000"/>
          <w:szCs w:val="24"/>
        </w:rPr>
        <w:t>е</w:t>
      </w:r>
      <w:r w:rsidRPr="003C16E2">
        <w:rPr>
          <w:bCs w:val="0"/>
          <w:color w:val="000000"/>
          <w:szCs w:val="24"/>
        </w:rPr>
        <w:t>личивается. Выбор доверительной вероятности определяется ко</w:t>
      </w:r>
      <w:r w:rsidRPr="003C16E2">
        <w:rPr>
          <w:bCs w:val="0"/>
          <w:color w:val="000000"/>
          <w:szCs w:val="24"/>
        </w:rPr>
        <w:t>н</w:t>
      </w:r>
      <w:r w:rsidRPr="003C16E2">
        <w:rPr>
          <w:bCs w:val="0"/>
          <w:color w:val="000000"/>
          <w:szCs w:val="24"/>
        </w:rPr>
        <w:t>кретны</w:t>
      </w:r>
      <w:r w:rsidRPr="003C16E2">
        <w:rPr>
          <w:bCs w:val="0"/>
          <w:color w:val="000000"/>
          <w:szCs w:val="24"/>
        </w:rPr>
        <w:softHyphen/>
        <w:t xml:space="preserve">ми условиями. Обычно используются значения 1 - </w:t>
      </w:r>
      <w:r w:rsidR="005B3BAA">
        <w:rPr>
          <w:bCs w:val="0"/>
          <w:color w:val="000000"/>
          <w:szCs w:val="24"/>
        </w:rPr>
        <w:sym w:font="Symbol" w:char="F061"/>
      </w:r>
      <w:r w:rsidRPr="003C16E2">
        <w:rPr>
          <w:bCs w:val="0"/>
          <w:color w:val="000000"/>
          <w:szCs w:val="24"/>
        </w:rPr>
        <w:t>, равные 0,90; 0,95; 0,99.</w:t>
      </w:r>
    </w:p>
    <w:p w:rsidR="003C16E2" w:rsidRDefault="003C16E2" w:rsidP="003C16E2">
      <w:pPr>
        <w:shd w:val="clear" w:color="auto" w:fill="FFFFFF"/>
        <w:autoSpaceDE w:val="0"/>
        <w:autoSpaceDN w:val="0"/>
        <w:adjustRightInd w:val="0"/>
        <w:rPr>
          <w:bCs w:val="0"/>
          <w:color w:val="000000"/>
          <w:szCs w:val="24"/>
        </w:rPr>
      </w:pPr>
      <w:r w:rsidRPr="003C16E2">
        <w:rPr>
          <w:bCs w:val="0"/>
          <w:color w:val="000000"/>
          <w:szCs w:val="24"/>
        </w:rPr>
        <w:t>При решении некоторых задач применяются одност</w:t>
      </w:r>
      <w:r w:rsidRPr="003C16E2">
        <w:rPr>
          <w:bCs w:val="0"/>
          <w:color w:val="000000"/>
          <w:szCs w:val="24"/>
        </w:rPr>
        <w:t>о</w:t>
      </w:r>
      <w:r w:rsidRPr="003C16E2">
        <w:rPr>
          <w:bCs w:val="0"/>
          <w:color w:val="000000"/>
          <w:szCs w:val="24"/>
        </w:rPr>
        <w:t>ронние интерва</w:t>
      </w:r>
      <w:r w:rsidRPr="003C16E2">
        <w:rPr>
          <w:bCs w:val="0"/>
          <w:color w:val="000000"/>
          <w:szCs w:val="24"/>
        </w:rPr>
        <w:softHyphen/>
        <w:t>лы, границы которых определяются из условий</w:t>
      </w:r>
    </w:p>
    <w:p w:rsidR="005B3BAA" w:rsidRPr="003C16E2" w:rsidRDefault="005B3BAA" w:rsidP="003C16E2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</w:p>
    <w:p w:rsidR="009B3FB0" w:rsidRPr="009B3FB0" w:rsidRDefault="009B3FB0" w:rsidP="005B3BAA">
      <w:pPr>
        <w:shd w:val="clear" w:color="auto" w:fill="FFFFFF"/>
        <w:autoSpaceDE w:val="0"/>
        <w:autoSpaceDN w:val="0"/>
        <w:adjustRightInd w:val="0"/>
        <w:jc w:val="center"/>
        <w:rPr>
          <w:bCs w:val="0"/>
          <w:color w:val="000000"/>
          <w:szCs w:val="24"/>
        </w:rPr>
      </w:pPr>
      <m:oMath>
        <m:r>
          <w:rPr>
            <w:rFonts w:ascii="Cambria Math" w:hAnsi="Cambria Math"/>
            <w:color w:val="000000"/>
            <w:szCs w:val="24"/>
          </w:rPr>
          <m:t>P</m:t>
        </m:r>
        <m:d>
          <m:dPr>
            <m:begChr m:val="["/>
            <m:endChr m:val="]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d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71"/>
            </m:r>
            <m:r>
              <w:rPr>
                <w:rFonts w:ascii="Cambria Math" w:hAnsi="Cambria Math"/>
                <w:color w:val="000000"/>
                <w:szCs w:val="24"/>
              </w:rPr>
              <m:t>&lt;</m:t>
            </m:r>
            <m:sSub>
              <m:sSubPr>
                <m:ctrlPr>
                  <w:rPr>
                    <w:rFonts w:ascii="Cambria Math" w:hAnsi="Cambria Math"/>
                    <w:bCs w:val="0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szCs w:val="24"/>
                  </w:rPr>
                  <w:sym w:font="Symbol" w:char="F071"/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1</m:t>
                </m:r>
              </m:sub>
            </m:sSub>
          </m:e>
        </m:d>
        <m:r>
          <w:rPr>
            <w:rFonts w:ascii="Cambria Math" w:hAnsi="Cambria Math"/>
            <w:color w:val="000000"/>
            <w:szCs w:val="24"/>
          </w:rPr>
          <m:t>=1-</m:t>
        </m:r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61"/>
        </m:r>
      </m:oMath>
      <w:r w:rsidRPr="009B3FB0">
        <w:rPr>
          <w:bCs w:val="0"/>
          <w:color w:val="000000"/>
          <w:szCs w:val="24"/>
        </w:rPr>
        <w:t xml:space="preserve">  или </w:t>
      </w:r>
      <m:oMath>
        <m:r>
          <w:rPr>
            <w:rFonts w:ascii="Cambria Math" w:hAnsi="Cambria Math"/>
            <w:color w:val="000000"/>
            <w:szCs w:val="24"/>
          </w:rPr>
          <m:t>P</m:t>
        </m:r>
        <m:d>
          <m:dPr>
            <m:begChr m:val="["/>
            <m:endChr m:val="]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szCs w:val="24"/>
                  </w:rPr>
                  <w:sym w:font="Symbol" w:char="F071"/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szCs w:val="24"/>
              </w:rPr>
              <m:t>&lt;</m:t>
            </m:r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71"/>
            </m:r>
          </m:e>
        </m:d>
        <m:r>
          <w:rPr>
            <w:rFonts w:ascii="Cambria Math" w:hAnsi="Cambria Math"/>
            <w:color w:val="000000"/>
            <w:szCs w:val="24"/>
          </w:rPr>
          <m:t>=1-</m:t>
        </m:r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61"/>
        </m:r>
      </m:oMath>
      <w:r w:rsidRPr="009B3FB0">
        <w:rPr>
          <w:bCs w:val="0"/>
          <w:color w:val="000000"/>
          <w:szCs w:val="24"/>
        </w:rPr>
        <w:t xml:space="preserve">  </w:t>
      </w:r>
    </w:p>
    <w:p w:rsidR="003C16E2" w:rsidRPr="003C16E2" w:rsidRDefault="003C16E2" w:rsidP="003C16E2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3C16E2">
        <w:rPr>
          <w:bCs w:val="0"/>
          <w:color w:val="000000"/>
          <w:szCs w:val="24"/>
        </w:rPr>
        <w:t xml:space="preserve">Эти интервалы называются соответственно </w:t>
      </w:r>
      <w:r w:rsidRPr="003C16E2">
        <w:rPr>
          <w:b/>
          <w:color w:val="000000"/>
          <w:szCs w:val="24"/>
        </w:rPr>
        <w:t>левост</w:t>
      </w:r>
      <w:r w:rsidRPr="003C16E2">
        <w:rPr>
          <w:b/>
          <w:color w:val="000000"/>
          <w:szCs w:val="24"/>
        </w:rPr>
        <w:t>о</w:t>
      </w:r>
      <w:r w:rsidRPr="003C16E2">
        <w:rPr>
          <w:b/>
          <w:color w:val="000000"/>
          <w:szCs w:val="24"/>
        </w:rPr>
        <w:t xml:space="preserve">ронними </w:t>
      </w:r>
      <w:r w:rsidRPr="003C16E2">
        <w:rPr>
          <w:bCs w:val="0"/>
          <w:color w:val="000000"/>
          <w:szCs w:val="24"/>
        </w:rPr>
        <w:t xml:space="preserve">и </w:t>
      </w:r>
      <w:r w:rsidRPr="003C16E2">
        <w:rPr>
          <w:b/>
          <w:color w:val="000000"/>
          <w:szCs w:val="24"/>
        </w:rPr>
        <w:t>правосто</w:t>
      </w:r>
      <w:r w:rsidRPr="003C16E2">
        <w:rPr>
          <w:b/>
          <w:color w:val="000000"/>
          <w:szCs w:val="24"/>
        </w:rPr>
        <w:softHyphen/>
        <w:t>ронними доверительными интервал</w:t>
      </w:r>
      <w:r w:rsidRPr="003C16E2">
        <w:rPr>
          <w:b/>
          <w:color w:val="000000"/>
          <w:szCs w:val="24"/>
        </w:rPr>
        <w:t>а</w:t>
      </w:r>
      <w:r w:rsidRPr="003C16E2">
        <w:rPr>
          <w:b/>
          <w:color w:val="000000"/>
          <w:szCs w:val="24"/>
        </w:rPr>
        <w:t>ми.</w:t>
      </w:r>
    </w:p>
    <w:p w:rsidR="003C16E2" w:rsidRPr="003C16E2" w:rsidRDefault="003C16E2" w:rsidP="003C16E2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3C16E2">
        <w:rPr>
          <w:bCs w:val="0"/>
          <w:color w:val="000000"/>
          <w:szCs w:val="24"/>
        </w:rPr>
        <w:t xml:space="preserve">Чтобы найти доверительный интервал для параметра </w:t>
      </w:r>
      <m:oMath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71"/>
        </m:r>
      </m:oMath>
      <w:r w:rsidRPr="003C16E2">
        <w:rPr>
          <w:bCs w:val="0"/>
          <w:color w:val="000000"/>
          <w:szCs w:val="24"/>
        </w:rPr>
        <w:t xml:space="preserve">, необходимо знать закон распределения статистики </w:t>
      </w:r>
      <m:oMath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71"/>
            </m:r>
          </m:e>
        </m:acc>
      </m:oMath>
      <w:r w:rsidRPr="003C16E2">
        <w:rPr>
          <w:bCs w:val="0"/>
          <w:color w:val="000000"/>
          <w:szCs w:val="24"/>
        </w:rPr>
        <w:t xml:space="preserve"> = </w:t>
      </w:r>
      <m:oMath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71"/>
            </m:r>
          </m:e>
        </m:acc>
      </m:oMath>
      <w:r w:rsidR="009B3FB0" w:rsidRPr="003C16E2">
        <w:rPr>
          <w:bCs w:val="0"/>
          <w:color w:val="000000"/>
          <w:szCs w:val="24"/>
        </w:rPr>
        <w:t xml:space="preserve"> </w:t>
      </w:r>
      <m:oMath>
        <m:d>
          <m:d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color w:val="000000"/>
                <w:szCs w:val="24"/>
              </w:rPr>
              <m:t>,…,</m:t>
            </m:r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n</m:t>
                </m:r>
              </m:sub>
            </m:sSub>
          </m:e>
        </m:d>
      </m:oMath>
      <w:r w:rsidRPr="003C16E2">
        <w:rPr>
          <w:bCs w:val="0"/>
          <w:i/>
          <w:iCs/>
          <w:color w:val="000000"/>
          <w:szCs w:val="24"/>
        </w:rPr>
        <w:t xml:space="preserve">, </w:t>
      </w:r>
      <w:r w:rsidRPr="003C16E2">
        <w:rPr>
          <w:bCs w:val="0"/>
          <w:color w:val="000000"/>
          <w:szCs w:val="24"/>
        </w:rPr>
        <w:t>значение которой</w:t>
      </w:r>
    </w:p>
    <w:p w:rsidR="003C16E2" w:rsidRPr="003C16E2" w:rsidRDefault="003C16E2" w:rsidP="003C16E2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3C16E2">
        <w:rPr>
          <w:bCs w:val="0"/>
          <w:color w:val="000000"/>
          <w:szCs w:val="24"/>
        </w:rPr>
        <w:t xml:space="preserve">является оценкой параметра 0. При этом для получения доверительного интервала наименьшей длины при данном объеме выборки </w:t>
      </w:r>
      <w:r w:rsidRPr="003C16E2">
        <w:rPr>
          <w:bCs w:val="0"/>
          <w:i/>
          <w:iCs/>
          <w:color w:val="000000"/>
          <w:szCs w:val="24"/>
        </w:rPr>
        <w:t xml:space="preserve">п </w:t>
      </w:r>
      <w:r w:rsidRPr="003C16E2">
        <w:rPr>
          <w:bCs w:val="0"/>
          <w:color w:val="000000"/>
          <w:szCs w:val="24"/>
        </w:rPr>
        <w:t xml:space="preserve">и заданной доверительной вероятности 1 - </w:t>
      </w:r>
      <m:oMath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61"/>
        </m:r>
      </m:oMath>
      <w:r w:rsidRPr="003C16E2">
        <w:rPr>
          <w:bCs w:val="0"/>
          <w:color w:val="000000"/>
          <w:szCs w:val="24"/>
        </w:rPr>
        <w:t xml:space="preserve"> в качестве оценки </w:t>
      </w:r>
      <m:oMath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71"/>
            </m:r>
          </m:e>
        </m:acc>
      </m:oMath>
      <w:r w:rsidR="009B3FB0" w:rsidRPr="003C16E2">
        <w:rPr>
          <w:bCs w:val="0"/>
          <w:color w:val="000000"/>
          <w:szCs w:val="24"/>
        </w:rPr>
        <w:t xml:space="preserve"> </w:t>
      </w:r>
      <w:r w:rsidRPr="003C16E2">
        <w:rPr>
          <w:bCs w:val="0"/>
          <w:color w:val="000000"/>
          <w:szCs w:val="24"/>
        </w:rPr>
        <w:t xml:space="preserve"> параметра </w:t>
      </w:r>
      <m:oMath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71"/>
        </m:r>
      </m:oMath>
      <w:r w:rsidRPr="003C16E2">
        <w:rPr>
          <w:bCs w:val="0"/>
          <w:color w:val="000000"/>
          <w:szCs w:val="24"/>
        </w:rPr>
        <w:t xml:space="preserve"> следует брать наиболее э</w:t>
      </w:r>
      <w:r w:rsidRPr="003C16E2">
        <w:rPr>
          <w:bCs w:val="0"/>
          <w:color w:val="000000"/>
          <w:szCs w:val="24"/>
        </w:rPr>
        <w:t>ф</w:t>
      </w:r>
      <w:r w:rsidRPr="003C16E2">
        <w:rPr>
          <w:bCs w:val="0"/>
          <w:color w:val="000000"/>
          <w:szCs w:val="24"/>
        </w:rPr>
        <w:t>фективную оценку.</w:t>
      </w:r>
    </w:p>
    <w:p w:rsidR="003C16E2" w:rsidRPr="003C16E2" w:rsidRDefault="003C16E2" w:rsidP="003C16E2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3C16E2">
        <w:rPr>
          <w:bCs w:val="0"/>
          <w:color w:val="000000"/>
          <w:szCs w:val="24"/>
        </w:rPr>
        <w:t>Один из методов построения доверительных интервалов состоит в сле</w:t>
      </w:r>
      <w:r w:rsidRPr="003C16E2">
        <w:rPr>
          <w:bCs w:val="0"/>
          <w:color w:val="000000"/>
          <w:szCs w:val="24"/>
        </w:rPr>
        <w:softHyphen/>
        <w:t>дующем. Предположим, что существует стат</w:t>
      </w:r>
      <w:r w:rsidRPr="003C16E2">
        <w:rPr>
          <w:bCs w:val="0"/>
          <w:color w:val="000000"/>
          <w:szCs w:val="24"/>
        </w:rPr>
        <w:t>и</w:t>
      </w:r>
      <w:r w:rsidRPr="003C16E2">
        <w:rPr>
          <w:bCs w:val="0"/>
          <w:color w:val="000000"/>
          <w:szCs w:val="24"/>
        </w:rPr>
        <w:t xml:space="preserve">стика </w:t>
      </w:r>
      <w:r w:rsidRPr="003C16E2">
        <w:rPr>
          <w:bCs w:val="0"/>
          <w:i/>
          <w:iCs/>
          <w:color w:val="000000"/>
          <w:szCs w:val="24"/>
          <w:lang w:val="en-US"/>
        </w:rPr>
        <w:t>Y</w:t>
      </w:r>
      <w:r w:rsidRPr="003C16E2">
        <w:rPr>
          <w:bCs w:val="0"/>
          <w:i/>
          <w:iCs/>
          <w:color w:val="000000"/>
          <w:szCs w:val="24"/>
        </w:rPr>
        <w:t xml:space="preserve"> = </w:t>
      </w:r>
      <w:r w:rsidRPr="003C16E2">
        <w:rPr>
          <w:bCs w:val="0"/>
          <w:i/>
          <w:iCs/>
          <w:color w:val="000000"/>
          <w:szCs w:val="24"/>
          <w:lang w:val="en-US"/>
        </w:rPr>
        <w:t>Y</w:t>
      </w:r>
      <m:oMath>
        <m:d>
          <m:dPr>
            <m:ctrlPr>
              <w:rPr>
                <w:rFonts w:ascii="Cambria Math" w:hAnsi="Cambria Math"/>
                <w:bCs w:val="0"/>
                <w:i/>
                <w:iCs/>
                <w:color w:val="000000"/>
                <w:szCs w:val="24"/>
                <w:lang w:val="en-US"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71"/>
                </m:r>
              </m:e>
            </m:acc>
            <m:r>
              <w:rPr>
                <w:rFonts w:ascii="Cambria Math" w:hAnsi="Cambria Math"/>
                <w:color w:val="000000"/>
                <w:szCs w:val="24"/>
              </w:rPr>
              <m:t>,</m:t>
            </m:r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71"/>
            </m:r>
          </m:e>
        </m:d>
      </m:oMath>
      <w:r w:rsidRPr="003C16E2">
        <w:rPr>
          <w:bCs w:val="0"/>
          <w:i/>
          <w:iCs/>
          <w:color w:val="000000"/>
          <w:szCs w:val="24"/>
        </w:rPr>
        <w:t xml:space="preserve"> </w:t>
      </w:r>
      <w:r w:rsidRPr="003C16E2">
        <w:rPr>
          <w:bCs w:val="0"/>
          <w:color w:val="000000"/>
          <w:szCs w:val="24"/>
        </w:rPr>
        <w:t>такая, что:</w:t>
      </w:r>
    </w:p>
    <w:p w:rsidR="003C16E2" w:rsidRPr="003C16E2" w:rsidRDefault="003C16E2" w:rsidP="003C16E2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3C16E2">
        <w:rPr>
          <w:bCs w:val="0"/>
          <w:color w:val="000000"/>
          <w:szCs w:val="24"/>
        </w:rPr>
        <w:t xml:space="preserve">а) закон распределения </w:t>
      </w:r>
      <w:r w:rsidRPr="003C16E2">
        <w:rPr>
          <w:bCs w:val="0"/>
          <w:i/>
          <w:iCs/>
          <w:color w:val="000000"/>
          <w:szCs w:val="24"/>
          <w:lang w:val="en-US"/>
        </w:rPr>
        <w:t>Y</w:t>
      </w:r>
      <w:r w:rsidRPr="003C16E2">
        <w:rPr>
          <w:bCs w:val="0"/>
          <w:i/>
          <w:iCs/>
          <w:color w:val="000000"/>
          <w:szCs w:val="24"/>
        </w:rPr>
        <w:t xml:space="preserve"> </w:t>
      </w:r>
      <w:r w:rsidRPr="003C16E2">
        <w:rPr>
          <w:bCs w:val="0"/>
          <w:color w:val="000000"/>
          <w:szCs w:val="24"/>
        </w:rPr>
        <w:t xml:space="preserve">известен и не зависит от </w:t>
      </w:r>
      <m:oMath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71"/>
        </m:r>
      </m:oMath>
      <w:r w:rsidRPr="003C16E2">
        <w:rPr>
          <w:bCs w:val="0"/>
          <w:color w:val="000000"/>
          <w:szCs w:val="24"/>
        </w:rPr>
        <w:t>;</w:t>
      </w:r>
    </w:p>
    <w:p w:rsidR="003C16E2" w:rsidRPr="003C16E2" w:rsidRDefault="003C16E2" w:rsidP="003C16E2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3C16E2">
        <w:rPr>
          <w:bCs w:val="0"/>
          <w:color w:val="000000"/>
          <w:szCs w:val="24"/>
        </w:rPr>
        <w:t xml:space="preserve">б) функция </w:t>
      </w:r>
      <m:oMath>
        <m:r>
          <w:rPr>
            <w:rFonts w:ascii="Cambria Math" w:hAnsi="Cambria Math"/>
            <w:color w:val="000000"/>
            <w:szCs w:val="24"/>
          </w:rPr>
          <m:t>Y</m:t>
        </m:r>
        <m:d>
          <m:dPr>
            <m:ctrlPr>
              <w:rPr>
                <w:rFonts w:ascii="Cambria Math" w:hAnsi="Cambria Math"/>
                <w:bCs w:val="0"/>
                <w:i/>
                <w:iCs/>
                <w:color w:val="000000"/>
                <w:szCs w:val="24"/>
                <w:lang w:val="en-US"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71"/>
                </m:r>
              </m:e>
            </m:acc>
            <m:r>
              <w:rPr>
                <w:rFonts w:ascii="Cambria Math" w:hAnsi="Cambria Math"/>
                <w:color w:val="000000"/>
                <w:szCs w:val="24"/>
              </w:rPr>
              <m:t>,</m:t>
            </m:r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71"/>
            </m:r>
          </m:e>
        </m:d>
      </m:oMath>
      <w:r w:rsidRPr="003C16E2">
        <w:rPr>
          <w:bCs w:val="0"/>
          <w:color w:val="000000"/>
          <w:szCs w:val="24"/>
        </w:rPr>
        <w:t xml:space="preserve"> непрерывна и строго монотонна по </w:t>
      </w:r>
      <m:oMath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71"/>
        </m:r>
      </m:oMath>
      <w:r w:rsidRPr="003C16E2">
        <w:rPr>
          <w:bCs w:val="0"/>
          <w:color w:val="000000"/>
          <w:szCs w:val="24"/>
        </w:rPr>
        <w:t>.</w:t>
      </w:r>
    </w:p>
    <w:p w:rsidR="003C16E2" w:rsidRPr="003C16E2" w:rsidRDefault="003C16E2" w:rsidP="003C16E2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3C16E2">
        <w:rPr>
          <w:bCs w:val="0"/>
          <w:color w:val="000000"/>
          <w:szCs w:val="24"/>
        </w:rPr>
        <w:t xml:space="preserve">Пусть, далее, 1 - </w:t>
      </w:r>
      <w:r w:rsidR="009B3FB0">
        <w:rPr>
          <w:bCs w:val="0"/>
          <w:color w:val="000000"/>
          <w:szCs w:val="24"/>
        </w:rPr>
        <w:sym w:font="Symbol" w:char="F061"/>
      </w:r>
      <w:r w:rsidRPr="003C16E2">
        <w:rPr>
          <w:bCs w:val="0"/>
          <w:color w:val="000000"/>
          <w:szCs w:val="24"/>
        </w:rPr>
        <w:t xml:space="preserve"> </w:t>
      </w:r>
      <w:r w:rsidRPr="003C16E2">
        <w:rPr>
          <w:bCs w:val="0"/>
          <w:i/>
          <w:iCs/>
          <w:color w:val="000000"/>
          <w:szCs w:val="24"/>
        </w:rPr>
        <w:t xml:space="preserve">— </w:t>
      </w:r>
      <w:r w:rsidRPr="003C16E2">
        <w:rPr>
          <w:bCs w:val="0"/>
          <w:color w:val="000000"/>
          <w:szCs w:val="24"/>
        </w:rPr>
        <w:t>заданная доверительная вероя</w:t>
      </w:r>
      <w:r w:rsidRPr="003C16E2">
        <w:rPr>
          <w:bCs w:val="0"/>
          <w:color w:val="000000"/>
          <w:szCs w:val="24"/>
        </w:rPr>
        <w:t>т</w:t>
      </w:r>
      <w:r w:rsidRPr="003C16E2">
        <w:rPr>
          <w:bCs w:val="0"/>
          <w:color w:val="000000"/>
          <w:szCs w:val="24"/>
        </w:rPr>
        <w:t xml:space="preserve">ность, а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y</m:t>
            </m:r>
          </m:e>
          <m:sub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61"/>
            </m:r>
            <m:r>
              <w:rPr>
                <w:rFonts w:ascii="Cambria Math" w:hAnsi="Cambria Math"/>
                <w:color w:val="000000"/>
                <w:szCs w:val="24"/>
              </w:rPr>
              <m:t>/2</m:t>
            </m:r>
          </m:sub>
        </m:sSub>
      </m:oMath>
      <w:r w:rsidRPr="003C16E2">
        <w:rPr>
          <w:bCs w:val="0"/>
          <w:i/>
          <w:iCs/>
          <w:color w:val="000000"/>
          <w:szCs w:val="24"/>
        </w:rPr>
        <w:t xml:space="preserve">  </w:t>
      </w:r>
      <w:r w:rsidRPr="003C16E2">
        <w:rPr>
          <w:bCs w:val="0"/>
          <w:color w:val="000000"/>
          <w:szCs w:val="24"/>
        </w:rPr>
        <w:t>и</w:t>
      </w:r>
      <w:r w:rsidR="009B3FB0" w:rsidRPr="009B3FB0">
        <w:rPr>
          <w:bCs w:val="0"/>
          <w:color w:val="000000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y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1-</m:t>
            </m:r>
            <m:f>
              <m:f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61"/>
                </m:r>
              </m:num>
              <m:den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den>
            </m:f>
          </m:sub>
        </m:sSub>
      </m:oMath>
      <w:r w:rsidR="009B3FB0" w:rsidRPr="009B3FB0">
        <w:rPr>
          <w:bCs w:val="0"/>
          <w:color w:val="000000"/>
          <w:szCs w:val="24"/>
        </w:rPr>
        <w:t xml:space="preserve"> </w:t>
      </w:r>
      <w:r w:rsidRPr="003C16E2">
        <w:rPr>
          <w:bCs w:val="0"/>
          <w:i/>
          <w:iCs/>
          <w:color w:val="000000"/>
          <w:szCs w:val="24"/>
        </w:rPr>
        <w:t xml:space="preserve"> — </w:t>
      </w:r>
      <w:r w:rsidRPr="003C16E2">
        <w:rPr>
          <w:bCs w:val="0"/>
          <w:color w:val="000000"/>
          <w:szCs w:val="24"/>
        </w:rPr>
        <w:t xml:space="preserve">квантили распределения статистики </w:t>
      </w:r>
      <w:r w:rsidRPr="003C16E2">
        <w:rPr>
          <w:bCs w:val="0"/>
          <w:i/>
          <w:iCs/>
          <w:color w:val="000000"/>
          <w:szCs w:val="24"/>
          <w:lang w:val="en-US"/>
        </w:rPr>
        <w:t>Y</w:t>
      </w:r>
      <w:r w:rsidR="009B3FB0" w:rsidRPr="009B3FB0">
        <w:rPr>
          <w:bCs w:val="0"/>
          <w:i/>
          <w:iCs/>
          <w:color w:val="000000"/>
          <w:szCs w:val="24"/>
        </w:rPr>
        <w:t xml:space="preserve"> </w:t>
      </w:r>
      <w:r w:rsidRPr="003C16E2">
        <w:rPr>
          <w:bCs w:val="0"/>
          <w:color w:val="000000"/>
          <w:szCs w:val="24"/>
        </w:rPr>
        <w:lastRenderedPageBreak/>
        <w:t xml:space="preserve">порядков </w:t>
      </w:r>
      <m:oMath>
        <m:f>
          <m:f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fPr>
          <m:num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61"/>
            </m:r>
          </m:num>
          <m:den>
            <m:r>
              <w:rPr>
                <w:rFonts w:ascii="Cambria Math" w:hAnsi="Cambria Math"/>
                <w:color w:val="000000"/>
                <w:szCs w:val="24"/>
              </w:rPr>
              <m:t>2</m:t>
            </m:r>
          </m:den>
        </m:f>
        <m:r>
          <w:rPr>
            <w:rFonts w:ascii="Cambria Math" w:hAnsi="Cambria Math"/>
            <w:color w:val="000000"/>
            <w:szCs w:val="24"/>
          </w:rPr>
          <m:t xml:space="preserve"> </m:t>
        </m:r>
      </m:oMath>
      <w:r w:rsidRPr="003C16E2">
        <w:rPr>
          <w:bCs w:val="0"/>
          <w:color w:val="000000"/>
          <w:szCs w:val="24"/>
        </w:rPr>
        <w:t xml:space="preserve">и </w:t>
      </w:r>
      <m:oMath>
        <m:r>
          <w:rPr>
            <w:rFonts w:ascii="Cambria Math" w:hAnsi="Cambria Math"/>
            <w:color w:val="000000"/>
            <w:szCs w:val="24"/>
          </w:rPr>
          <m:t>1-</m:t>
        </m:r>
        <m:f>
          <m:f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fPr>
          <m:num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61"/>
            </m:r>
          </m:num>
          <m:den>
            <m:r>
              <w:rPr>
                <w:rFonts w:ascii="Cambria Math" w:hAnsi="Cambria Math"/>
                <w:color w:val="000000"/>
                <w:szCs w:val="24"/>
              </w:rPr>
              <m:t>2</m:t>
            </m:r>
          </m:den>
        </m:f>
      </m:oMath>
      <w:r w:rsidR="009B3FB0" w:rsidRPr="009B3FB0">
        <w:rPr>
          <w:bCs w:val="0"/>
          <w:color w:val="000000"/>
          <w:szCs w:val="24"/>
        </w:rPr>
        <w:t xml:space="preserve"> </w:t>
      </w:r>
      <w:r w:rsidRPr="003C16E2">
        <w:rPr>
          <w:bCs w:val="0"/>
          <w:color w:val="000000"/>
          <w:szCs w:val="24"/>
        </w:rPr>
        <w:t xml:space="preserve">соответственно. Тогда с вероятностью 1 - </w:t>
      </w:r>
      <w:r w:rsidR="009B3FB0">
        <w:rPr>
          <w:bCs w:val="0"/>
          <w:color w:val="000000"/>
          <w:szCs w:val="24"/>
        </w:rPr>
        <w:sym w:font="Symbol" w:char="F061"/>
      </w:r>
      <w:r w:rsidR="009B3FB0">
        <w:rPr>
          <w:bCs w:val="0"/>
          <w:color w:val="000000"/>
          <w:szCs w:val="24"/>
          <w:lang w:val="en-US"/>
        </w:rPr>
        <w:t xml:space="preserve"> </w:t>
      </w:r>
      <w:r w:rsidRPr="003C16E2">
        <w:rPr>
          <w:bCs w:val="0"/>
          <w:color w:val="000000"/>
          <w:szCs w:val="24"/>
        </w:rPr>
        <w:t>выполняется неравенство</w:t>
      </w:r>
    </w:p>
    <w:p w:rsidR="009B3FB0" w:rsidRDefault="00035384" w:rsidP="003C16E2">
      <w:pPr>
        <w:shd w:val="clear" w:color="auto" w:fill="FFFFFF"/>
        <w:autoSpaceDE w:val="0"/>
        <w:autoSpaceDN w:val="0"/>
        <w:adjustRightInd w:val="0"/>
        <w:rPr>
          <w:bCs w:val="0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Cs w:val="24"/>
                  <w:lang w:val="en-US"/>
                </w:rPr>
                <m:t>y</m:t>
              </m:r>
            </m:e>
            <m:sub>
              <m:f>
                <m:fPr>
                  <m:ctrlPr>
                    <w:rPr>
                      <w:rFonts w:ascii="Cambria Math" w:hAnsi="Cambria Math"/>
                      <w:bCs w:val="0"/>
                      <w:i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bCs w:val="0"/>
                      <w:i/>
                      <w:szCs w:val="24"/>
                      <w:lang w:val="en-US"/>
                    </w:rPr>
                    <w:sym w:font="Symbol" w:char="F061"/>
                  </m:r>
                </m:num>
                <m:den>
                  <m:r>
                    <w:rPr>
                      <w:rFonts w:ascii="Cambria Math" w:hAnsi="Cambria Math"/>
                      <w:szCs w:val="24"/>
                      <w:lang w:val="en-US"/>
                    </w:rPr>
                    <m:t>2</m:t>
                  </m:r>
                </m:den>
              </m:f>
            </m:sub>
          </m:sSub>
          <m:r>
            <w:rPr>
              <w:rFonts w:ascii="Cambria Math" w:hAnsi="Cambria Math"/>
              <w:szCs w:val="24"/>
              <w:lang w:val="en-US"/>
            </w:rPr>
            <m:t>&lt;Y</m:t>
          </m:r>
          <m:d>
            <m:dPr>
              <m:ctrlP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</m:ctrlPr>
            </m:dPr>
            <m:e>
              <m:acc>
                <m:accPr>
                  <m:chr m:val="̃"/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  <w:sym w:font="Symbol" w:char="F071"/>
                  </m:r>
                </m:e>
              </m:acc>
              <m:r>
                <w:rPr>
                  <w:rFonts w:ascii="Cambria Math" w:hAnsi="Cambria Math"/>
                  <w:color w:val="000000"/>
                  <w:szCs w:val="24"/>
                </w:rPr>
                <m:t>,</m:t>
              </m:r>
              <m:r>
                <w:rPr>
                  <w:rFonts w:ascii="Cambria Math" w:hAnsi="Cambria Math"/>
                  <w:bCs w:val="0"/>
                  <w:i/>
                  <w:color w:val="000000"/>
                  <w:szCs w:val="24"/>
                </w:rPr>
                <w:sym w:font="Symbol" w:char="F071"/>
              </m:r>
            </m:e>
          </m:d>
          <m:r>
            <w:rPr>
              <w:rFonts w:ascii="Cambria Math" w:hAnsi="Cambria Math"/>
              <w:szCs w:val="24"/>
              <w:lang w:val="en-US"/>
            </w:rPr>
            <m:t>&lt;</m:t>
          </m:r>
          <m:sSub>
            <m:sSubPr>
              <m:ctrlP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/>
                  <w:szCs w:val="24"/>
                  <w:lang w:val="en-US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bCs w:val="0"/>
                      <w:i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bCs w:val="0"/>
                      <w:i/>
                      <w:szCs w:val="24"/>
                      <w:lang w:val="en-US"/>
                    </w:rPr>
                    <w:sym w:font="Symbol" w:char="F061"/>
                  </m:r>
                </m:num>
                <m:den>
                  <m:r>
                    <w:rPr>
                      <w:rFonts w:ascii="Cambria Math" w:hAnsi="Cambria Math"/>
                      <w:szCs w:val="24"/>
                      <w:lang w:val="en-US"/>
                    </w:rPr>
                    <m:t>2</m:t>
                  </m:r>
                </m:den>
              </m:f>
            </m:sub>
          </m:sSub>
        </m:oMath>
      </m:oMathPara>
    </w:p>
    <w:p w:rsidR="003C16E2" w:rsidRPr="003C16E2" w:rsidRDefault="003C16E2" w:rsidP="003C16E2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3C16E2">
        <w:rPr>
          <w:bCs w:val="0"/>
          <w:color w:val="000000"/>
          <w:szCs w:val="24"/>
        </w:rPr>
        <w:t xml:space="preserve">Решая неравенство относительно </w:t>
      </w:r>
      <m:oMath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71"/>
        </m:r>
      </m:oMath>
      <w:r w:rsidRPr="003C16E2">
        <w:rPr>
          <w:bCs w:val="0"/>
          <w:color w:val="000000"/>
          <w:szCs w:val="24"/>
        </w:rPr>
        <w:t xml:space="preserve">, найдем границы </w:t>
      </w:r>
      <m:oMath>
        <m:sSub>
          <m:sSubPr>
            <m:ctrlPr>
              <w:rPr>
                <w:rFonts w:ascii="Cambria Math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szCs w:val="24"/>
              </w:rPr>
              <w:sym w:font="Symbol" w:char="F071"/>
            </m:r>
          </m:e>
          <m:sub>
            <m:r>
              <w:rPr>
                <w:rFonts w:ascii="Cambria Math" w:hAnsi="Cambria Math"/>
                <w:szCs w:val="24"/>
              </w:rPr>
              <m:t>1</m:t>
            </m:r>
          </m:sub>
        </m:sSub>
      </m:oMath>
      <w:r w:rsidRPr="003C16E2">
        <w:rPr>
          <w:bCs w:val="0"/>
          <w:color w:val="000000"/>
          <w:szCs w:val="24"/>
        </w:rPr>
        <w:t xml:space="preserve">, и </w:t>
      </w:r>
      <m:oMath>
        <m:sSub>
          <m:sSubPr>
            <m:ctrlPr>
              <w:rPr>
                <w:rFonts w:ascii="Cambria Math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szCs w:val="24"/>
              </w:rPr>
              <w:sym w:font="Symbol" w:char="F071"/>
            </m:r>
          </m:e>
          <m:sub>
            <m:r>
              <w:rPr>
                <w:rFonts w:ascii="Cambria Math" w:hAnsi="Cambria Math"/>
                <w:szCs w:val="24"/>
              </w:rPr>
              <m:t>2</m:t>
            </m:r>
          </m:sub>
        </m:sSub>
      </m:oMath>
      <w:r w:rsidRPr="003C16E2">
        <w:rPr>
          <w:bCs w:val="0"/>
          <w:color w:val="000000"/>
          <w:szCs w:val="24"/>
        </w:rPr>
        <w:t xml:space="preserve"> доверитель</w:t>
      </w:r>
      <w:r w:rsidRPr="003C16E2">
        <w:rPr>
          <w:bCs w:val="0"/>
          <w:color w:val="000000"/>
          <w:szCs w:val="24"/>
        </w:rPr>
        <w:softHyphen/>
        <w:t xml:space="preserve">ного интервала для </w:t>
      </w:r>
      <m:oMath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71"/>
        </m:r>
      </m:oMath>
      <w:r w:rsidRPr="003C16E2">
        <w:rPr>
          <w:bCs w:val="0"/>
          <w:color w:val="000000"/>
          <w:szCs w:val="24"/>
        </w:rPr>
        <w:t>.</w:t>
      </w:r>
    </w:p>
    <w:p w:rsidR="003C16E2" w:rsidRPr="003C16E2" w:rsidRDefault="003C16E2" w:rsidP="003C16E2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3C16E2">
        <w:rPr>
          <w:bCs w:val="0"/>
          <w:color w:val="000000"/>
          <w:szCs w:val="24"/>
        </w:rPr>
        <w:t>Рассмотрим доверительные интервалы для параметров нормально рас</w:t>
      </w:r>
      <w:r w:rsidRPr="003C16E2">
        <w:rPr>
          <w:bCs w:val="0"/>
          <w:color w:val="000000"/>
          <w:szCs w:val="24"/>
        </w:rPr>
        <w:softHyphen/>
        <w:t>пределенной генеральной совокупности.</w:t>
      </w:r>
    </w:p>
    <w:p w:rsidR="002C46F9" w:rsidRPr="00970554" w:rsidRDefault="003C16E2" w:rsidP="00970554">
      <w:pPr>
        <w:shd w:val="clear" w:color="auto" w:fill="FFFFFF"/>
        <w:autoSpaceDE w:val="0"/>
        <w:autoSpaceDN w:val="0"/>
        <w:adjustRightInd w:val="0"/>
        <w:rPr>
          <w:bCs w:val="0"/>
          <w:color w:val="000000"/>
          <w:szCs w:val="24"/>
        </w:rPr>
      </w:pPr>
      <w:r w:rsidRPr="003C16E2">
        <w:rPr>
          <w:b/>
          <w:color w:val="000000"/>
          <w:szCs w:val="24"/>
        </w:rPr>
        <w:t xml:space="preserve">Доверительный </w:t>
      </w:r>
      <w:r w:rsidRPr="003C16E2">
        <w:rPr>
          <w:bCs w:val="0"/>
          <w:color w:val="000000"/>
          <w:szCs w:val="24"/>
        </w:rPr>
        <w:t xml:space="preserve">интервал для </w:t>
      </w:r>
      <w:r w:rsidRPr="003C16E2">
        <w:rPr>
          <w:b/>
          <w:color w:val="000000"/>
          <w:szCs w:val="24"/>
        </w:rPr>
        <w:t xml:space="preserve">среднего. </w:t>
      </w:r>
      <w:r w:rsidRPr="003C16E2">
        <w:rPr>
          <w:bCs w:val="0"/>
          <w:color w:val="000000"/>
          <w:szCs w:val="24"/>
        </w:rPr>
        <w:t xml:space="preserve">Пусть </w:t>
      </w:r>
      <m:oMath>
        <m:d>
          <m:d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color w:val="000000"/>
                <w:szCs w:val="24"/>
              </w:rPr>
              <m:t>,…,</m:t>
            </m:r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n</m:t>
                </m:r>
              </m:sub>
            </m:sSub>
          </m:e>
        </m:d>
      </m:oMath>
      <w:r w:rsidR="00C94413" w:rsidRPr="003C16E2">
        <w:rPr>
          <w:bCs w:val="0"/>
          <w:i/>
          <w:iCs/>
          <w:color w:val="000000"/>
          <w:szCs w:val="24"/>
        </w:rPr>
        <w:t xml:space="preserve">, </w:t>
      </w:r>
      <w:r w:rsidRPr="003C16E2">
        <w:rPr>
          <w:bCs w:val="0"/>
          <w:i/>
          <w:iCs/>
          <w:color w:val="000000"/>
          <w:szCs w:val="24"/>
        </w:rPr>
        <w:t xml:space="preserve">— </w:t>
      </w:r>
      <w:r w:rsidRPr="003C16E2">
        <w:rPr>
          <w:bCs w:val="0"/>
          <w:color w:val="000000"/>
          <w:szCs w:val="24"/>
        </w:rPr>
        <w:t xml:space="preserve">выборка </w:t>
      </w:r>
      <w:r w:rsidRPr="003C16E2">
        <w:rPr>
          <w:bCs w:val="0"/>
          <w:i/>
          <w:iCs/>
          <w:color w:val="000000"/>
          <w:szCs w:val="24"/>
        </w:rPr>
        <w:t xml:space="preserve">п </w:t>
      </w:r>
      <w:r w:rsidRPr="003C16E2">
        <w:rPr>
          <w:bCs w:val="0"/>
          <w:color w:val="000000"/>
          <w:szCs w:val="24"/>
        </w:rPr>
        <w:t>на</w:t>
      </w:r>
      <w:r w:rsidRPr="003C16E2">
        <w:rPr>
          <w:bCs w:val="0"/>
          <w:color w:val="000000"/>
          <w:szCs w:val="24"/>
        </w:rPr>
        <w:softHyphen/>
        <w:t xml:space="preserve">блюдений случайной величины </w:t>
      </w:r>
      <w:r w:rsidRPr="003C16E2">
        <w:rPr>
          <w:bCs w:val="0"/>
          <w:i/>
          <w:iCs/>
          <w:color w:val="000000"/>
          <w:szCs w:val="24"/>
          <w:lang w:val="en-US"/>
        </w:rPr>
        <w:t>X</w:t>
      </w:r>
      <w:r w:rsidRPr="003C16E2">
        <w:rPr>
          <w:bCs w:val="0"/>
          <w:i/>
          <w:iCs/>
          <w:color w:val="000000"/>
          <w:szCs w:val="24"/>
        </w:rPr>
        <w:t xml:space="preserve">, </w:t>
      </w:r>
      <w:r w:rsidRPr="003C16E2">
        <w:rPr>
          <w:bCs w:val="0"/>
          <w:color w:val="000000"/>
          <w:szCs w:val="24"/>
        </w:rPr>
        <w:t>которая имеет нормальное распределе</w:t>
      </w:r>
      <w:r w:rsidRPr="003C16E2">
        <w:rPr>
          <w:bCs w:val="0"/>
          <w:color w:val="000000"/>
          <w:szCs w:val="24"/>
        </w:rPr>
        <w:softHyphen/>
        <w:t xml:space="preserve">ние </w:t>
      </w:r>
      <w:r w:rsidRPr="003C16E2">
        <w:rPr>
          <w:bCs w:val="0"/>
          <w:i/>
          <w:iCs/>
          <w:color w:val="000000"/>
          <w:szCs w:val="24"/>
          <w:lang w:val="en-US"/>
        </w:rPr>
        <w:t>N</w:t>
      </w:r>
      <w:r w:rsidRPr="003C16E2">
        <w:rPr>
          <w:bCs w:val="0"/>
          <w:i/>
          <w:iCs/>
          <w:color w:val="000000"/>
          <w:szCs w:val="24"/>
        </w:rPr>
        <w:t>(</w:t>
      </w:r>
      <w:r w:rsidRPr="003C16E2">
        <w:rPr>
          <w:bCs w:val="0"/>
          <w:i/>
          <w:iCs/>
          <w:color w:val="000000"/>
          <w:szCs w:val="24"/>
          <w:lang w:val="en-US"/>
        </w:rPr>
        <w:t>m</w:t>
      </w:r>
      <w:r w:rsidRPr="003C16E2">
        <w:rPr>
          <w:bCs w:val="0"/>
          <w:i/>
          <w:iCs/>
          <w:color w:val="000000"/>
          <w:szCs w:val="24"/>
        </w:rPr>
        <w:t xml:space="preserve">, </w:t>
      </w:r>
      <w:r w:rsidR="00C94413">
        <w:rPr>
          <w:bCs w:val="0"/>
          <w:i/>
          <w:iCs/>
          <w:color w:val="000000"/>
          <w:szCs w:val="24"/>
        </w:rPr>
        <w:sym w:font="Symbol" w:char="F073"/>
      </w:r>
      <w:r w:rsidRPr="003C16E2">
        <w:rPr>
          <w:bCs w:val="0"/>
          <w:color w:val="000000"/>
          <w:szCs w:val="24"/>
          <w:vertAlign w:val="superscript"/>
        </w:rPr>
        <w:t>2</w:t>
      </w:r>
      <w:r w:rsidRPr="003C16E2">
        <w:rPr>
          <w:bCs w:val="0"/>
          <w:color w:val="000000"/>
          <w:szCs w:val="24"/>
        </w:rPr>
        <w:t xml:space="preserve">). В качестве оценки </w:t>
      </w:r>
      <w:r w:rsidRPr="003C16E2">
        <w:rPr>
          <w:b/>
          <w:i/>
          <w:iCs/>
          <w:color w:val="000000"/>
          <w:szCs w:val="24"/>
        </w:rPr>
        <w:t xml:space="preserve">т </w:t>
      </w:r>
      <w:r w:rsidRPr="003C16E2">
        <w:rPr>
          <w:bCs w:val="0"/>
          <w:color w:val="000000"/>
          <w:szCs w:val="24"/>
        </w:rPr>
        <w:t xml:space="preserve">возьмем выборочное среднее </w:t>
      </w:r>
      <w:r w:rsidRPr="003C16E2">
        <w:rPr>
          <w:bCs w:val="0"/>
          <w:i/>
          <w:iCs/>
          <w:color w:val="000000"/>
          <w:szCs w:val="24"/>
        </w:rPr>
        <w:t xml:space="preserve">х. </w:t>
      </w:r>
      <w:r w:rsidRPr="003C16E2">
        <w:rPr>
          <w:bCs w:val="0"/>
          <w:color w:val="000000"/>
          <w:szCs w:val="24"/>
        </w:rPr>
        <w:t>Предпо</w:t>
      </w:r>
      <w:r w:rsidRPr="003C16E2">
        <w:rPr>
          <w:bCs w:val="0"/>
          <w:color w:val="000000"/>
          <w:szCs w:val="24"/>
        </w:rPr>
        <w:softHyphen/>
        <w:t xml:space="preserve">ложим, что дисперсия генеральной совокупности </w:t>
      </w:r>
      <w:r w:rsidR="00C94413">
        <w:rPr>
          <w:bCs w:val="0"/>
          <w:i/>
          <w:iCs/>
          <w:color w:val="000000"/>
          <w:szCs w:val="24"/>
        </w:rPr>
        <w:sym w:font="Symbol" w:char="F073"/>
      </w:r>
      <w:r w:rsidRPr="003C16E2">
        <w:rPr>
          <w:bCs w:val="0"/>
          <w:color w:val="000000"/>
          <w:szCs w:val="24"/>
          <w:vertAlign w:val="superscript"/>
        </w:rPr>
        <w:t>2</w:t>
      </w:r>
      <w:r w:rsidRPr="003C16E2">
        <w:rPr>
          <w:bCs w:val="0"/>
          <w:color w:val="000000"/>
          <w:szCs w:val="24"/>
        </w:rPr>
        <w:t xml:space="preserve"> известна. Рассмотрим</w:t>
      </w:r>
      <w:r w:rsidR="00C94413" w:rsidRPr="00C94413">
        <w:rPr>
          <w:bCs w:val="0"/>
          <w:color w:val="000000"/>
          <w:szCs w:val="24"/>
        </w:rPr>
        <w:t xml:space="preserve"> </w:t>
      </w:r>
      <w:r w:rsidRPr="003C16E2">
        <w:rPr>
          <w:bCs w:val="0"/>
          <w:color w:val="000000"/>
          <w:szCs w:val="24"/>
        </w:rPr>
        <w:t xml:space="preserve">статистику </w:t>
      </w:r>
      <m:oMath>
        <m:r>
          <w:rPr>
            <w:rFonts w:ascii="Cambria Math" w:hAnsi="Cambria Math"/>
            <w:color w:val="000000"/>
            <w:szCs w:val="24"/>
          </w:rPr>
          <m:t>Y=</m:t>
        </m:r>
        <m:f>
          <m:f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fPr>
          <m:num>
            <m:bar>
              <m:barPr>
                <m:pos m:val="top"/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bar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X</m:t>
                </m:r>
              </m:e>
            </m:bar>
            <m:r>
              <w:rPr>
                <w:rFonts w:ascii="Cambria Math" w:hAnsi="Cambria Math"/>
                <w:color w:val="000000"/>
                <w:szCs w:val="24"/>
              </w:rPr>
              <m:t>-m</m:t>
            </m:r>
          </m:num>
          <m:den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73"/>
            </m:r>
          </m:den>
        </m:f>
      </m:oMath>
      <w:r w:rsidRPr="003C16E2">
        <w:rPr>
          <w:bCs w:val="0"/>
          <w:color w:val="000000"/>
          <w:szCs w:val="24"/>
        </w:rPr>
        <w:t>, имеющую стандартное нормальное ра</w:t>
      </w:r>
      <w:r w:rsidRPr="003C16E2">
        <w:rPr>
          <w:bCs w:val="0"/>
          <w:color w:val="000000"/>
          <w:szCs w:val="24"/>
        </w:rPr>
        <w:t>с</w:t>
      </w:r>
      <w:r w:rsidRPr="003C16E2">
        <w:rPr>
          <w:bCs w:val="0"/>
          <w:color w:val="000000"/>
          <w:szCs w:val="24"/>
        </w:rPr>
        <w:t>пределение</w:t>
      </w:r>
      <w:r w:rsidR="00C94413" w:rsidRPr="00C94413">
        <w:rPr>
          <w:bCs w:val="0"/>
          <w:color w:val="000000"/>
          <w:szCs w:val="24"/>
        </w:rPr>
        <w:t xml:space="preserve"> </w:t>
      </w:r>
      <w:r w:rsidR="00C94413">
        <w:rPr>
          <w:bCs w:val="0"/>
          <w:color w:val="000000"/>
          <w:szCs w:val="24"/>
          <w:lang w:val="en-US"/>
        </w:rPr>
        <w:t>N</w:t>
      </w:r>
      <w:r w:rsidRPr="003C16E2">
        <w:rPr>
          <w:bCs w:val="0"/>
          <w:smallCaps/>
          <w:color w:val="000000"/>
          <w:szCs w:val="24"/>
        </w:rPr>
        <w:t xml:space="preserve">(0, </w:t>
      </w:r>
      <w:r w:rsidRPr="003C16E2">
        <w:rPr>
          <w:bCs w:val="0"/>
          <w:color w:val="000000"/>
          <w:szCs w:val="24"/>
        </w:rPr>
        <w:t xml:space="preserve">1) независимо от </w:t>
      </w:r>
      <w:r w:rsidRPr="003C16E2">
        <w:rPr>
          <w:b/>
          <w:i/>
          <w:iCs/>
          <w:color w:val="000000"/>
          <w:szCs w:val="24"/>
        </w:rPr>
        <w:t xml:space="preserve">т </w:t>
      </w:r>
      <w:r w:rsidRPr="003C16E2">
        <w:rPr>
          <w:bCs w:val="0"/>
          <w:color w:val="000000"/>
          <w:szCs w:val="24"/>
        </w:rPr>
        <w:t xml:space="preserve">и других параметров. Кроме того, </w:t>
      </w:r>
      <w:r w:rsidR="00C94413" w:rsidRPr="00C94413">
        <w:rPr>
          <w:bCs w:val="0"/>
          <w:i/>
          <w:color w:val="000000"/>
          <w:szCs w:val="24"/>
          <w:lang w:val="en-US"/>
        </w:rPr>
        <w:t>Y</w:t>
      </w:r>
      <w:r w:rsidRPr="003C16E2">
        <w:rPr>
          <w:bCs w:val="0"/>
          <w:color w:val="000000"/>
          <w:szCs w:val="24"/>
        </w:rPr>
        <w:t xml:space="preserve"> как функция </w:t>
      </w:r>
      <w:r w:rsidRPr="003C16E2">
        <w:rPr>
          <w:bCs w:val="0"/>
          <w:i/>
          <w:iCs/>
          <w:color w:val="000000"/>
          <w:szCs w:val="24"/>
        </w:rPr>
        <w:t xml:space="preserve">т, </w:t>
      </w:r>
      <w:r w:rsidRPr="003C16E2">
        <w:rPr>
          <w:bCs w:val="0"/>
          <w:color w:val="000000"/>
          <w:szCs w:val="24"/>
        </w:rPr>
        <w:t xml:space="preserve">непрерывна и монотонна. Найдем квантили 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u</m:t>
            </m:r>
          </m:e>
          <m:sub>
            <m:f>
              <m:f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61"/>
                </m:r>
              </m:num>
              <m:den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den>
            </m:f>
          </m:sub>
        </m:sSub>
      </m:oMath>
      <w:r w:rsidRPr="003C16E2">
        <w:rPr>
          <w:bCs w:val="0"/>
          <w:i/>
          <w:iCs/>
          <w:color w:val="000000"/>
          <w:szCs w:val="24"/>
        </w:rPr>
        <w:t xml:space="preserve">  </w:t>
      </w:r>
      <w:r w:rsidRPr="003C16E2">
        <w:rPr>
          <w:bCs w:val="0"/>
          <w:color w:val="000000"/>
          <w:szCs w:val="24"/>
        </w:rPr>
        <w:t xml:space="preserve">и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1-</m:t>
            </m:r>
            <m:f>
              <m:f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61"/>
                </m:r>
              </m:num>
              <m:den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den>
            </m:f>
          </m:sub>
        </m:sSub>
      </m:oMath>
      <w:r w:rsidRPr="003C16E2">
        <w:rPr>
          <w:bCs w:val="0"/>
          <w:i/>
          <w:iCs/>
          <w:color w:val="000000"/>
          <w:szCs w:val="24"/>
        </w:rPr>
        <w:t xml:space="preserve">  </w:t>
      </w:r>
      <w:r w:rsidRPr="003C16E2">
        <w:rPr>
          <w:bCs w:val="0"/>
          <w:color w:val="000000"/>
          <w:szCs w:val="24"/>
        </w:rPr>
        <w:t>стандартного</w:t>
      </w:r>
      <w:r w:rsidR="00C94413" w:rsidRPr="002C46F9">
        <w:rPr>
          <w:bCs w:val="0"/>
          <w:color w:val="000000"/>
          <w:szCs w:val="24"/>
        </w:rPr>
        <w:t xml:space="preserve"> </w:t>
      </w:r>
      <w:r w:rsidRPr="003C16E2">
        <w:rPr>
          <w:bCs w:val="0"/>
          <w:color w:val="000000"/>
          <w:szCs w:val="24"/>
        </w:rPr>
        <w:t>нормального ра</w:t>
      </w:r>
      <w:r w:rsidRPr="003C16E2">
        <w:rPr>
          <w:bCs w:val="0"/>
          <w:color w:val="000000"/>
          <w:szCs w:val="24"/>
        </w:rPr>
        <w:t>с</w:t>
      </w:r>
      <w:r w:rsidRPr="003C16E2">
        <w:rPr>
          <w:bCs w:val="0"/>
          <w:color w:val="000000"/>
          <w:szCs w:val="24"/>
        </w:rPr>
        <w:t xml:space="preserve">пределения </w:t>
      </w:r>
      <w:r w:rsidR="00C94413">
        <w:rPr>
          <w:bCs w:val="0"/>
          <w:color w:val="000000"/>
          <w:szCs w:val="24"/>
          <w:lang w:val="en-US"/>
        </w:rPr>
        <w:t>N</w:t>
      </w:r>
      <w:r w:rsidRPr="003C16E2">
        <w:rPr>
          <w:bCs w:val="0"/>
          <w:smallCaps/>
          <w:color w:val="000000"/>
          <w:szCs w:val="24"/>
        </w:rPr>
        <w:t xml:space="preserve">(0, </w:t>
      </w:r>
      <w:r w:rsidRPr="003C16E2">
        <w:rPr>
          <w:bCs w:val="0"/>
          <w:color w:val="000000"/>
          <w:szCs w:val="24"/>
        </w:rPr>
        <w:t>1). Следовательно, вероятность события,</w:t>
      </w:r>
      <w:r w:rsidR="002C46F9" w:rsidRPr="002C46F9">
        <w:rPr>
          <w:bCs w:val="0"/>
          <w:color w:val="000000"/>
          <w:szCs w:val="24"/>
        </w:rPr>
        <w:t xml:space="preserve"> с</w:t>
      </w:r>
      <w:r w:rsidR="002C46F9" w:rsidRPr="002C46F9">
        <w:rPr>
          <w:bCs w:val="0"/>
          <w:color w:val="000000"/>
          <w:szCs w:val="24"/>
        </w:rPr>
        <w:t>о</w:t>
      </w:r>
      <w:r w:rsidR="002C46F9" w:rsidRPr="002C46F9">
        <w:rPr>
          <w:bCs w:val="0"/>
          <w:color w:val="000000"/>
          <w:szCs w:val="24"/>
        </w:rPr>
        <w:t xml:space="preserve">стоящего в том, что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u</m:t>
            </m:r>
          </m:e>
          <m:sub>
            <m:f>
              <m:f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61"/>
                </m:r>
              </m:num>
              <m:den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den>
            </m:f>
          </m:sub>
        </m:sSub>
      </m:oMath>
      <w:r w:rsidR="002C46F9" w:rsidRPr="002C46F9">
        <w:rPr>
          <w:bCs w:val="0"/>
          <w:i/>
          <w:iCs/>
          <w:color w:val="000000"/>
          <w:szCs w:val="24"/>
        </w:rPr>
        <w:t xml:space="preserve"> &lt; </w:t>
      </w:r>
      <w:r w:rsidR="002C46F9" w:rsidRPr="002C46F9">
        <w:rPr>
          <w:bCs w:val="0"/>
          <w:i/>
          <w:iCs/>
          <w:color w:val="000000"/>
          <w:szCs w:val="24"/>
          <w:lang w:val="en-US"/>
        </w:rPr>
        <w:t>Y</w:t>
      </w:r>
      <w:r w:rsidR="002C46F9" w:rsidRPr="002C46F9">
        <w:rPr>
          <w:bCs w:val="0"/>
          <w:i/>
          <w:iCs/>
          <w:color w:val="000000"/>
          <w:szCs w:val="24"/>
        </w:rPr>
        <w:t xml:space="preserve"> &lt;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1-</m:t>
            </m:r>
            <m:f>
              <m:f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61"/>
                </m:r>
              </m:num>
              <m:den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den>
            </m:f>
          </m:sub>
        </m:sSub>
      </m:oMath>
      <w:r w:rsidR="002C46F9" w:rsidRPr="002C46F9">
        <w:rPr>
          <w:bCs w:val="0"/>
          <w:i/>
          <w:iCs/>
          <w:color w:val="000000"/>
          <w:szCs w:val="24"/>
        </w:rPr>
        <w:t xml:space="preserve"> </w:t>
      </w:r>
      <w:r w:rsidR="002C46F9" w:rsidRPr="002C46F9">
        <w:rPr>
          <w:bCs w:val="0"/>
          <w:color w:val="000000"/>
          <w:szCs w:val="24"/>
        </w:rPr>
        <w:t>будет равна заданной дов</w:t>
      </w:r>
      <w:r w:rsidR="002C46F9" w:rsidRPr="002C46F9">
        <w:rPr>
          <w:bCs w:val="0"/>
          <w:color w:val="000000"/>
          <w:szCs w:val="24"/>
        </w:rPr>
        <w:t>е</w:t>
      </w:r>
      <w:r w:rsidR="002C46F9" w:rsidRPr="002C46F9">
        <w:rPr>
          <w:bCs w:val="0"/>
          <w:color w:val="000000"/>
          <w:szCs w:val="24"/>
        </w:rPr>
        <w:t>рительной</w:t>
      </w:r>
      <w:r w:rsidR="00970554" w:rsidRPr="00970554">
        <w:rPr>
          <w:bCs w:val="0"/>
          <w:color w:val="000000"/>
          <w:szCs w:val="24"/>
        </w:rPr>
        <w:t xml:space="preserve"> </w:t>
      </w:r>
      <w:r w:rsidR="002C46F9" w:rsidRPr="002C46F9">
        <w:rPr>
          <w:bCs w:val="0"/>
          <w:color w:val="000000"/>
          <w:szCs w:val="24"/>
        </w:rPr>
        <w:t>вероя</w:t>
      </w:r>
      <w:r w:rsidR="002C46F9" w:rsidRPr="002C46F9">
        <w:rPr>
          <w:bCs w:val="0"/>
          <w:color w:val="000000"/>
          <w:szCs w:val="24"/>
        </w:rPr>
        <w:t>т</w:t>
      </w:r>
      <w:r w:rsidR="002C46F9" w:rsidRPr="002C46F9">
        <w:rPr>
          <w:bCs w:val="0"/>
          <w:color w:val="000000"/>
          <w:szCs w:val="24"/>
        </w:rPr>
        <w:t xml:space="preserve">ности 1 - </w:t>
      </w:r>
      <w:r w:rsidR="002C46F9" w:rsidRPr="00DC2121">
        <w:rPr>
          <w:bCs w:val="0"/>
          <w:color w:val="000000"/>
          <w:szCs w:val="24"/>
        </w:rPr>
        <w:sym w:font="Symbol" w:char="F061"/>
      </w:r>
      <w:r w:rsidR="002C46F9" w:rsidRPr="00DC2121">
        <w:rPr>
          <w:bCs w:val="0"/>
          <w:color w:val="000000"/>
          <w:szCs w:val="24"/>
        </w:rPr>
        <w:t>, т. е.</w:t>
      </w:r>
      <w:r w:rsidR="002C46F9" w:rsidRPr="002C46F9">
        <w:rPr>
          <w:bCs w:val="0"/>
          <w:color w:val="000000"/>
          <w:szCs w:val="24"/>
        </w:rPr>
        <w:t xml:space="preserve"> </w:t>
      </w:r>
    </w:p>
    <w:p w:rsidR="00970554" w:rsidRPr="00970554" w:rsidRDefault="00970554" w:rsidP="002C46F9">
      <w:pPr>
        <w:shd w:val="clear" w:color="auto" w:fill="FFFFFF"/>
        <w:autoSpaceDE w:val="0"/>
        <w:autoSpaceDN w:val="0"/>
        <w:adjustRightInd w:val="0"/>
        <w:ind w:firstLine="0"/>
        <w:jc w:val="left"/>
        <w:rPr>
          <w:bCs w:val="0"/>
          <w:color w:val="000000"/>
          <w:szCs w:val="24"/>
          <w:lang w:val="en-US"/>
        </w:rPr>
      </w:pPr>
      <m:oMathPara>
        <m:oMath>
          <m:r>
            <w:rPr>
              <w:rFonts w:ascii="Cambria Math" w:hAnsi="Cambria Math"/>
              <w:color w:val="000000"/>
              <w:szCs w:val="24"/>
              <w:lang w:val="en-US"/>
            </w:rPr>
            <m:t>P</m:t>
          </m:r>
          <m:d>
            <m:dPr>
              <m:begChr m:val="["/>
              <m:endChr m:val="]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4"/>
                    </w:rPr>
                    <m:t>u</m:t>
                  </m:r>
                </m:e>
                <m:sub>
                  <m:f>
                    <m:f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  <w:sym w:font="Symbol" w:char="F061"/>
                      </m:r>
                    </m:num>
                    <m:den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2</m:t>
                      </m:r>
                    </m:den>
                  </m:f>
                </m:sub>
              </m:sSub>
              <m:r>
                <w:rPr>
                  <w:rFonts w:ascii="Cambria Math" w:hAnsi="Cambria Math"/>
                  <w:color w:val="000000"/>
                  <w:szCs w:val="24"/>
                </w:rPr>
                <m:t xml:space="preserve"> &lt; </m:t>
              </m:r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Y</m:t>
              </m:r>
              <m:r>
                <w:rPr>
                  <w:rFonts w:ascii="Cambria Math" w:hAnsi="Cambria Math"/>
                  <w:color w:val="000000"/>
                  <w:szCs w:val="24"/>
                </w:rPr>
                <m:t xml:space="preserve"> &lt; </m:t>
              </m:r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  <w:sym w:font="Symbol" w:char="F061"/>
                      </m:r>
                    </m:num>
                    <m:den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2</m:t>
                      </m:r>
                    </m:den>
                  </m:f>
                </m:sub>
              </m:sSub>
            </m:e>
          </m:d>
          <m:r>
            <w:rPr>
              <w:rFonts w:ascii="Cambria Math" w:hAnsi="Cambria Math"/>
              <w:color w:val="000000"/>
              <w:szCs w:val="24"/>
              <w:lang w:val="en-US"/>
            </w:rPr>
            <m:t>=1-</m:t>
          </m:r>
          <m:r>
            <w:rPr>
              <w:rFonts w:ascii="Cambria Math" w:hAnsi="Cambria Math"/>
              <w:bCs w:val="0"/>
              <w:i/>
              <w:color w:val="000000"/>
              <w:szCs w:val="24"/>
              <w:lang w:val="en-US"/>
            </w:rPr>
            <w:sym w:font="Symbol" w:char="F061"/>
          </m:r>
        </m:oMath>
      </m:oMathPara>
    </w:p>
    <w:p w:rsidR="002C46F9" w:rsidRDefault="002C46F9" w:rsidP="00970554">
      <w:pPr>
        <w:shd w:val="clear" w:color="auto" w:fill="FFFFFF"/>
        <w:autoSpaceDE w:val="0"/>
        <w:autoSpaceDN w:val="0"/>
        <w:adjustRightInd w:val="0"/>
        <w:ind w:firstLine="708"/>
        <w:jc w:val="left"/>
        <w:rPr>
          <w:bCs w:val="0"/>
          <w:color w:val="000000"/>
          <w:szCs w:val="24"/>
          <w:lang w:val="en-US"/>
        </w:rPr>
      </w:pPr>
      <w:r w:rsidRPr="002C46F9">
        <w:rPr>
          <w:bCs w:val="0"/>
          <w:color w:val="000000"/>
          <w:szCs w:val="24"/>
        </w:rPr>
        <w:t xml:space="preserve">Решая неравенство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u</m:t>
            </m:r>
          </m:e>
          <m:sub>
            <m:f>
              <m:f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61"/>
                </m:r>
              </m:num>
              <m:den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den>
            </m:f>
          </m:sub>
        </m:sSub>
        <m:r>
          <w:rPr>
            <w:rFonts w:ascii="Cambria Math" w:hAnsi="Cambria Math"/>
            <w:color w:val="000000"/>
            <w:szCs w:val="24"/>
          </w:rPr>
          <m:t>&lt;</m:t>
        </m:r>
        <m:f>
          <m:f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fPr>
          <m:num>
            <m:bar>
              <m:barPr>
                <m:pos m:val="top"/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bar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X</m:t>
                </m:r>
              </m:e>
            </m:bar>
            <m:r>
              <w:rPr>
                <w:rFonts w:ascii="Cambria Math" w:hAnsi="Cambria Math"/>
                <w:color w:val="000000"/>
                <w:szCs w:val="24"/>
              </w:rPr>
              <m:t>-m</m:t>
            </m:r>
          </m:num>
          <m:den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73"/>
            </m:r>
            <m:r>
              <w:rPr>
                <w:rFonts w:ascii="Cambria Math" w:hAnsi="Cambria Math"/>
                <w:color w:val="000000"/>
                <w:szCs w:val="24"/>
              </w:rPr>
              <m:t>/</m:t>
            </m:r>
            <m:rad>
              <m:radPr>
                <m:degHide m:val="1"/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n</m:t>
                </m:r>
              </m:e>
            </m:rad>
          </m:den>
        </m:f>
        <m:r>
          <w:rPr>
            <w:rFonts w:ascii="Cambria Math" w:hAnsi="Cambria Math"/>
            <w:color w:val="000000"/>
            <w:szCs w:val="24"/>
          </w:rPr>
          <m:t>&lt;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1-</m:t>
            </m:r>
            <m:f>
              <m:f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61"/>
                </m:r>
              </m:num>
              <m:den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den>
            </m:f>
          </m:sub>
        </m:sSub>
      </m:oMath>
      <w:r w:rsidR="00800D67" w:rsidRPr="00800D67">
        <w:rPr>
          <w:bCs w:val="0"/>
          <w:color w:val="000000"/>
          <w:szCs w:val="24"/>
        </w:rPr>
        <w:t xml:space="preserve">  </w:t>
      </w:r>
      <w:r w:rsidRPr="002C46F9">
        <w:rPr>
          <w:bCs w:val="0"/>
          <w:i/>
          <w:iCs/>
          <w:color w:val="000000"/>
          <w:szCs w:val="24"/>
        </w:rPr>
        <w:t xml:space="preserve"> </w:t>
      </w:r>
      <w:r w:rsidRPr="002C46F9">
        <w:rPr>
          <w:bCs w:val="0"/>
          <w:color w:val="000000"/>
          <w:szCs w:val="24"/>
        </w:rPr>
        <w:t xml:space="preserve">относительно </w:t>
      </w:r>
      <w:r w:rsidRPr="002C46F9">
        <w:rPr>
          <w:bCs w:val="0"/>
          <w:i/>
          <w:iCs/>
          <w:color w:val="000000"/>
          <w:szCs w:val="24"/>
        </w:rPr>
        <w:t xml:space="preserve">т, </w:t>
      </w:r>
      <w:r w:rsidRPr="002C46F9">
        <w:rPr>
          <w:bCs w:val="0"/>
          <w:color w:val="000000"/>
          <w:szCs w:val="24"/>
        </w:rPr>
        <w:t>получим, что с</w:t>
      </w:r>
      <w:r w:rsidR="00970554" w:rsidRPr="00970554">
        <w:rPr>
          <w:bCs w:val="0"/>
          <w:color w:val="000000"/>
          <w:szCs w:val="24"/>
        </w:rPr>
        <w:t xml:space="preserve"> </w:t>
      </w:r>
      <w:r w:rsidRPr="002C46F9">
        <w:rPr>
          <w:bCs w:val="0"/>
          <w:color w:val="000000"/>
          <w:szCs w:val="24"/>
        </w:rPr>
        <w:t xml:space="preserve">вероятностью 1 - </w:t>
      </w:r>
      <w:r w:rsidR="00800D67">
        <w:rPr>
          <w:bCs w:val="0"/>
          <w:color w:val="000000"/>
          <w:szCs w:val="24"/>
        </w:rPr>
        <w:sym w:font="Symbol" w:char="F061"/>
      </w:r>
      <w:r w:rsidRPr="002C46F9">
        <w:rPr>
          <w:bCs w:val="0"/>
          <w:i/>
          <w:iCs/>
          <w:color w:val="000000"/>
          <w:szCs w:val="24"/>
        </w:rPr>
        <w:t xml:space="preserve"> </w:t>
      </w:r>
      <w:r w:rsidRPr="002C46F9">
        <w:rPr>
          <w:bCs w:val="0"/>
          <w:color w:val="000000"/>
          <w:szCs w:val="24"/>
        </w:rPr>
        <w:t>выполняется следующее условие</w:t>
      </w:r>
    </w:p>
    <w:p w:rsidR="00800D67" w:rsidRPr="00800D67" w:rsidRDefault="00035384" w:rsidP="00970554">
      <w:pPr>
        <w:shd w:val="clear" w:color="auto" w:fill="FFFFFF"/>
        <w:autoSpaceDE w:val="0"/>
        <w:autoSpaceDN w:val="0"/>
        <w:adjustRightInd w:val="0"/>
        <w:ind w:firstLine="708"/>
        <w:jc w:val="left"/>
        <w:rPr>
          <w:bCs w:val="0"/>
          <w:szCs w:val="24"/>
          <w:lang w:val="en-US"/>
        </w:rPr>
      </w:pPr>
      <m:oMathPara>
        <m:oMath>
          <m:bar>
            <m:barPr>
              <m:pos m:val="top"/>
              <m:ctrlP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</m:ctrlPr>
            </m:barPr>
            <m:e>
              <m:r>
                <w:rPr>
                  <w:rFonts w:ascii="Cambria Math" w:hAnsi="Cambria Math"/>
                  <w:szCs w:val="24"/>
                  <w:lang w:val="en-US"/>
                </w:rPr>
                <m:t>X</m:t>
              </m:r>
            </m:e>
          </m:bar>
          <m:r>
            <w:rPr>
              <w:rFonts w:ascii="Cambria Math" w:hAnsi="Cambria Math"/>
              <w:szCs w:val="24"/>
              <w:lang w:val="en-US"/>
            </w:rPr>
            <m:t>-</m:t>
          </m:r>
          <m:f>
            <m:fPr>
              <m:ctrlP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  <w:sym w:font="Symbol" w:char="F073"/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bCs w:val="0"/>
                      <w:i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Cs w:val="24"/>
                      <w:lang w:val="en-US"/>
                    </w:rPr>
                    <m:t>n</m:t>
                  </m:r>
                </m:e>
              </m:rad>
            </m:den>
          </m:f>
          <m:sSub>
            <m:sSubPr>
              <m:ctrlP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Cs w:val="24"/>
                  <w:lang w:val="en-US"/>
                </w:rPr>
                <m:t>u</m:t>
              </m:r>
            </m:e>
            <m:sub>
              <m:r>
                <w:rPr>
                  <w:rFonts w:ascii="Cambria Math" w:hAnsi="Cambria Math"/>
                  <w:szCs w:val="24"/>
                  <w:lang w:val="en-US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bCs w:val="0"/>
                      <w:i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bCs w:val="0"/>
                      <w:i/>
                      <w:szCs w:val="24"/>
                      <w:lang w:val="en-US"/>
                    </w:rPr>
                    <w:sym w:font="Symbol" w:char="F061"/>
                  </m:r>
                </m:num>
                <m:den>
                  <m:r>
                    <w:rPr>
                      <w:rFonts w:ascii="Cambria Math" w:hAnsi="Cambria Math"/>
                      <w:szCs w:val="24"/>
                      <w:lang w:val="en-US"/>
                    </w:rPr>
                    <m:t>2</m:t>
                  </m:r>
                </m:den>
              </m:f>
            </m:sub>
          </m:sSub>
          <m:r>
            <w:rPr>
              <w:rFonts w:ascii="Cambria Math" w:hAnsi="Cambria Math"/>
              <w:szCs w:val="24"/>
              <w:lang w:val="en-US"/>
            </w:rPr>
            <m:t>&lt;m&lt;</m:t>
          </m:r>
          <m:bar>
            <m:barPr>
              <m:pos m:val="top"/>
              <m:ctrlP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</m:ctrlPr>
            </m:barPr>
            <m:e>
              <m:r>
                <w:rPr>
                  <w:rFonts w:ascii="Cambria Math" w:hAnsi="Cambria Math"/>
                  <w:szCs w:val="24"/>
                  <w:lang w:val="en-US"/>
                </w:rPr>
                <m:t>X</m:t>
              </m:r>
            </m:e>
          </m:bar>
          <m:r>
            <w:rPr>
              <w:rFonts w:ascii="Cambria Math" w:hAnsi="Cambria Math"/>
              <w:szCs w:val="24"/>
              <w:lang w:val="en-US"/>
            </w:rPr>
            <m:t>-</m:t>
          </m:r>
          <m:f>
            <m:fPr>
              <m:ctrlP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  <w:sym w:font="Symbol" w:char="F073"/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bCs w:val="0"/>
                      <w:i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Cs w:val="24"/>
                      <w:lang w:val="en-US"/>
                    </w:rPr>
                    <m:t>n</m:t>
                  </m:r>
                </m:e>
              </m:rad>
            </m:den>
          </m:f>
          <m:sSub>
            <m:sSubPr>
              <m:ctrlP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Cs w:val="24"/>
                  <w:lang w:val="en-US"/>
                </w:rPr>
                <m:t>u</m:t>
              </m:r>
            </m:e>
            <m:sub>
              <m:f>
                <m:fPr>
                  <m:ctrlPr>
                    <w:rPr>
                      <w:rFonts w:ascii="Cambria Math" w:hAnsi="Cambria Math"/>
                      <w:bCs w:val="0"/>
                      <w:i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bCs w:val="0"/>
                      <w:i/>
                      <w:szCs w:val="24"/>
                      <w:lang w:val="en-US"/>
                    </w:rPr>
                    <w:sym w:font="Symbol" w:char="F061"/>
                  </m:r>
                </m:num>
                <m:den>
                  <m:r>
                    <w:rPr>
                      <w:rFonts w:ascii="Cambria Math" w:hAnsi="Cambria Math"/>
                      <w:szCs w:val="24"/>
                      <w:lang w:val="en-US"/>
                    </w:rPr>
                    <m:t>2</m:t>
                  </m:r>
                </m:den>
              </m:f>
            </m:sub>
          </m:sSub>
        </m:oMath>
      </m:oMathPara>
    </w:p>
    <w:p w:rsidR="002C46F9" w:rsidRPr="002C46F9" w:rsidRDefault="002C46F9" w:rsidP="00467F5A">
      <w:pPr>
        <w:shd w:val="clear" w:color="auto" w:fill="FFFFFF"/>
        <w:autoSpaceDE w:val="0"/>
        <w:autoSpaceDN w:val="0"/>
        <w:adjustRightInd w:val="0"/>
        <w:ind w:firstLine="708"/>
        <w:jc w:val="left"/>
        <w:rPr>
          <w:bCs w:val="0"/>
          <w:szCs w:val="24"/>
        </w:rPr>
      </w:pPr>
      <w:r w:rsidRPr="002C46F9">
        <w:rPr>
          <w:bCs w:val="0"/>
          <w:color w:val="000000"/>
          <w:szCs w:val="24"/>
        </w:rPr>
        <w:t>Используя соотношение для квантилей стандартного нормального рас</w:t>
      </w:r>
      <w:r w:rsidRPr="002C46F9">
        <w:rPr>
          <w:bCs w:val="0"/>
          <w:color w:val="000000"/>
          <w:szCs w:val="24"/>
        </w:rPr>
        <w:softHyphen/>
        <w:t>пределения:</w:t>
      </w:r>
      <m:oMath>
        <m:r>
          <w:rPr>
            <w:rFonts w:ascii="Cambria Math" w:hAnsi="Cambria Math"/>
            <w:color w:val="000000"/>
            <w:szCs w:val="24"/>
          </w:rPr>
          <m:t xml:space="preserve"> 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u</m:t>
            </m:r>
          </m:e>
          <m:sub>
            <m:f>
              <m:f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61"/>
                </m:r>
              </m:num>
              <m:den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den>
            </m:f>
          </m:sub>
        </m:sSub>
      </m:oMath>
      <w:r w:rsidR="00467F5A" w:rsidRPr="00467F5A">
        <w:rPr>
          <w:bCs w:val="0"/>
          <w:i/>
          <w:iCs/>
          <w:color w:val="000000"/>
          <w:szCs w:val="24"/>
        </w:rPr>
        <w:t>=-</w:t>
      </w:r>
      <w:r w:rsidRPr="002C46F9">
        <w:rPr>
          <w:bCs w:val="0"/>
          <w:i/>
          <w:iCs/>
          <w:color w:val="000000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u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1-</m:t>
            </m:r>
            <m:f>
              <m:f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61"/>
                </m:r>
              </m:num>
              <m:den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den>
            </m:f>
          </m:sub>
        </m:sSub>
      </m:oMath>
      <w:r w:rsidR="00467F5A" w:rsidRPr="002C46F9">
        <w:rPr>
          <w:bCs w:val="0"/>
          <w:i/>
          <w:iCs/>
          <w:color w:val="000000"/>
          <w:szCs w:val="24"/>
        </w:rPr>
        <w:t xml:space="preserve"> </w:t>
      </w:r>
      <w:r w:rsidR="00467F5A" w:rsidRPr="00467F5A">
        <w:rPr>
          <w:bCs w:val="0"/>
          <w:i/>
          <w:iCs/>
          <w:color w:val="000000"/>
          <w:szCs w:val="24"/>
        </w:rPr>
        <w:t xml:space="preserve"> </w:t>
      </w:r>
      <w:r w:rsidRPr="002C46F9">
        <w:rPr>
          <w:bCs w:val="0"/>
          <w:color w:val="000000"/>
          <w:szCs w:val="24"/>
        </w:rPr>
        <w:t>найденный довер</w:t>
      </w:r>
      <w:r w:rsidRPr="002C46F9">
        <w:rPr>
          <w:bCs w:val="0"/>
          <w:color w:val="000000"/>
          <w:szCs w:val="24"/>
        </w:rPr>
        <w:t>и</w:t>
      </w:r>
      <w:r w:rsidRPr="002C46F9">
        <w:rPr>
          <w:bCs w:val="0"/>
          <w:color w:val="000000"/>
          <w:szCs w:val="24"/>
        </w:rPr>
        <w:t xml:space="preserve">тельный интервал для </w:t>
      </w:r>
      <w:r w:rsidRPr="002C46F9">
        <w:rPr>
          <w:bCs w:val="0"/>
          <w:i/>
          <w:iCs/>
          <w:color w:val="000000"/>
          <w:szCs w:val="24"/>
        </w:rPr>
        <w:t xml:space="preserve">т </w:t>
      </w:r>
      <w:r w:rsidRPr="002C46F9">
        <w:rPr>
          <w:bCs w:val="0"/>
          <w:color w:val="000000"/>
          <w:szCs w:val="24"/>
        </w:rPr>
        <w:t>можно</w:t>
      </w:r>
      <w:r w:rsidR="00467F5A" w:rsidRPr="00467F5A">
        <w:rPr>
          <w:bCs w:val="0"/>
          <w:color w:val="000000"/>
          <w:szCs w:val="24"/>
        </w:rPr>
        <w:t xml:space="preserve"> </w:t>
      </w:r>
      <w:r w:rsidRPr="002C46F9">
        <w:rPr>
          <w:bCs w:val="0"/>
          <w:color w:val="000000"/>
          <w:szCs w:val="24"/>
        </w:rPr>
        <w:t>записать так:</w:t>
      </w:r>
    </w:p>
    <w:p w:rsidR="00467F5A" w:rsidRPr="00800D67" w:rsidRDefault="00035384" w:rsidP="00467F5A">
      <w:pPr>
        <w:shd w:val="clear" w:color="auto" w:fill="FFFFFF"/>
        <w:autoSpaceDE w:val="0"/>
        <w:autoSpaceDN w:val="0"/>
        <w:adjustRightInd w:val="0"/>
        <w:ind w:firstLine="708"/>
        <w:jc w:val="left"/>
        <w:rPr>
          <w:bCs w:val="0"/>
          <w:szCs w:val="24"/>
          <w:lang w:val="en-US"/>
        </w:rPr>
      </w:pPr>
      <m:oMathPara>
        <m:oMath>
          <m:bar>
            <m:barPr>
              <m:pos m:val="top"/>
              <m:ctrlP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</m:ctrlPr>
            </m:barPr>
            <m:e>
              <m:r>
                <w:rPr>
                  <w:rFonts w:ascii="Cambria Math" w:hAnsi="Cambria Math"/>
                  <w:szCs w:val="24"/>
                  <w:lang w:val="en-US"/>
                </w:rPr>
                <m:t>X</m:t>
              </m:r>
            </m:e>
          </m:bar>
          <m:r>
            <w:rPr>
              <w:rFonts w:ascii="Cambria Math" w:hAnsi="Cambria Math"/>
              <w:szCs w:val="24"/>
              <w:lang w:val="en-US"/>
            </w:rPr>
            <m:t>-</m:t>
          </m:r>
          <m:f>
            <m:fPr>
              <m:ctrlP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  <w:sym w:font="Symbol" w:char="F073"/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bCs w:val="0"/>
                      <w:i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Cs w:val="24"/>
                      <w:lang w:val="en-US"/>
                    </w:rPr>
                    <m:t>n</m:t>
                  </m:r>
                </m:e>
              </m:rad>
            </m:den>
          </m:f>
          <m:sSub>
            <m:sSubPr>
              <m:ctrlP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Cs w:val="24"/>
                  <w:lang w:val="en-US"/>
                </w:rPr>
                <m:t>u</m:t>
              </m:r>
            </m:e>
            <m:sub>
              <m:r>
                <w:rPr>
                  <w:rFonts w:ascii="Cambria Math" w:hAnsi="Cambria Math"/>
                  <w:szCs w:val="24"/>
                  <w:lang w:val="en-US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bCs w:val="0"/>
                      <w:i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bCs w:val="0"/>
                      <w:i/>
                      <w:szCs w:val="24"/>
                      <w:lang w:val="en-US"/>
                    </w:rPr>
                    <w:sym w:font="Symbol" w:char="F061"/>
                  </m:r>
                </m:num>
                <m:den>
                  <m:r>
                    <w:rPr>
                      <w:rFonts w:ascii="Cambria Math" w:hAnsi="Cambria Math"/>
                      <w:szCs w:val="24"/>
                      <w:lang w:val="en-US"/>
                    </w:rPr>
                    <m:t>2</m:t>
                  </m:r>
                </m:den>
              </m:f>
            </m:sub>
          </m:sSub>
          <m:r>
            <w:rPr>
              <w:rFonts w:ascii="Cambria Math" w:hAnsi="Cambria Math"/>
              <w:szCs w:val="24"/>
              <w:lang w:val="en-US"/>
            </w:rPr>
            <m:t>&lt;m&lt;</m:t>
          </m:r>
          <m:bar>
            <m:barPr>
              <m:pos m:val="top"/>
              <m:ctrlP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</m:ctrlPr>
            </m:barPr>
            <m:e>
              <m:r>
                <w:rPr>
                  <w:rFonts w:ascii="Cambria Math" w:hAnsi="Cambria Math"/>
                  <w:szCs w:val="24"/>
                  <w:lang w:val="en-US"/>
                </w:rPr>
                <m:t>X</m:t>
              </m:r>
            </m:e>
          </m:bar>
          <m:r>
            <w:rPr>
              <w:rFonts w:ascii="Cambria Math" w:hAnsi="Cambria Math"/>
              <w:szCs w:val="24"/>
              <w:lang w:val="en-US"/>
            </w:rPr>
            <m:t>+</m:t>
          </m:r>
          <m:f>
            <m:fPr>
              <m:ctrlP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  <w:sym w:font="Symbol" w:char="F073"/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bCs w:val="0"/>
                      <w:i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Cs w:val="24"/>
                      <w:lang w:val="en-US"/>
                    </w:rPr>
                    <m:t>n</m:t>
                  </m:r>
                </m:e>
              </m:rad>
            </m:den>
          </m:f>
          <m:sSub>
            <m:sSubPr>
              <m:ctrlP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Cs w:val="24"/>
                  <w:lang w:val="en-US"/>
                </w:rPr>
                <m:t>u</m:t>
              </m:r>
            </m:e>
            <m:sub>
              <m:r>
                <w:rPr>
                  <w:rFonts w:ascii="Cambria Math" w:hAnsi="Cambria Math"/>
                  <w:szCs w:val="24"/>
                  <w:lang w:val="en-US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bCs w:val="0"/>
                      <w:i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bCs w:val="0"/>
                      <w:i/>
                      <w:szCs w:val="24"/>
                      <w:lang w:val="en-US"/>
                    </w:rPr>
                    <w:sym w:font="Symbol" w:char="F061"/>
                  </m:r>
                </m:num>
                <m:den>
                  <m:r>
                    <w:rPr>
                      <w:rFonts w:ascii="Cambria Math" w:hAnsi="Cambria Math"/>
                      <w:szCs w:val="24"/>
                      <w:lang w:val="en-US"/>
                    </w:rPr>
                    <m:t>2</m:t>
                  </m:r>
                </m:den>
              </m:f>
            </m:sub>
          </m:sSub>
        </m:oMath>
      </m:oMathPara>
    </w:p>
    <w:p w:rsidR="002C46F9" w:rsidRPr="002C46F9" w:rsidRDefault="002C46F9" w:rsidP="00467F5A">
      <w:pPr>
        <w:shd w:val="clear" w:color="auto" w:fill="FFFFFF"/>
        <w:autoSpaceDE w:val="0"/>
        <w:autoSpaceDN w:val="0"/>
        <w:adjustRightInd w:val="0"/>
        <w:ind w:firstLine="708"/>
        <w:jc w:val="left"/>
        <w:rPr>
          <w:bCs w:val="0"/>
          <w:szCs w:val="24"/>
        </w:rPr>
      </w:pPr>
      <w:r w:rsidRPr="002C46F9">
        <w:rPr>
          <w:bCs w:val="0"/>
          <w:color w:val="000000"/>
          <w:szCs w:val="24"/>
        </w:rPr>
        <w:lastRenderedPageBreak/>
        <w:t xml:space="preserve">Если дисперсия генеральной совокупности </w:t>
      </w:r>
      <w:r w:rsidR="00467F5A">
        <w:rPr>
          <w:bCs w:val="0"/>
          <w:i/>
          <w:iCs/>
          <w:color w:val="000000"/>
          <w:szCs w:val="24"/>
        </w:rPr>
        <w:sym w:font="Symbol" w:char="F073"/>
      </w:r>
      <w:r w:rsidRPr="002C46F9">
        <w:rPr>
          <w:bCs w:val="0"/>
          <w:color w:val="000000"/>
          <w:szCs w:val="24"/>
          <w:vertAlign w:val="superscript"/>
        </w:rPr>
        <w:t>2</w:t>
      </w:r>
      <w:r w:rsidRPr="002C46F9">
        <w:rPr>
          <w:bCs w:val="0"/>
          <w:color w:val="000000"/>
          <w:szCs w:val="24"/>
        </w:rPr>
        <w:t xml:space="preserve"> неизвес</w:t>
      </w:r>
      <w:r w:rsidRPr="002C46F9">
        <w:rPr>
          <w:bCs w:val="0"/>
          <w:color w:val="000000"/>
          <w:szCs w:val="24"/>
        </w:rPr>
        <w:t>т</w:t>
      </w:r>
      <w:r w:rsidRPr="002C46F9">
        <w:rPr>
          <w:bCs w:val="0"/>
          <w:color w:val="000000"/>
          <w:szCs w:val="24"/>
        </w:rPr>
        <w:t>на, то по выбор</w:t>
      </w:r>
      <w:r w:rsidRPr="002C46F9">
        <w:rPr>
          <w:bCs w:val="0"/>
          <w:color w:val="000000"/>
          <w:szCs w:val="24"/>
        </w:rPr>
        <w:softHyphen/>
        <w:t>ке наблюдений определяют оценку дисперсии</w:t>
      </w:r>
    </w:p>
    <w:p w:rsidR="00467F5A" w:rsidRDefault="00035384" w:rsidP="002C46F9">
      <w:pPr>
        <w:shd w:val="clear" w:color="auto" w:fill="FFFFFF"/>
        <w:autoSpaceDE w:val="0"/>
        <w:autoSpaceDN w:val="0"/>
        <w:adjustRightInd w:val="0"/>
        <w:ind w:firstLine="0"/>
        <w:jc w:val="left"/>
        <w:rPr>
          <w:bCs w:val="0"/>
          <w:color w:val="000000"/>
          <w:szCs w:val="24"/>
          <w:lang w:val="en-US"/>
        </w:rPr>
      </w:pPr>
      <m:oMathPara>
        <m:oMath>
          <m:acc>
            <m:accPr>
              <m:chr m:val="̃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accPr>
            <m:e>
              <m:sSup>
                <m:sSup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  <w:sym w:font="Symbol" w:char="F073"/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2</m:t>
                  </m:r>
                </m:sup>
              </m:sSup>
            </m:e>
          </m:acc>
          <m:r>
            <w:rPr>
              <w:rFonts w:ascii="Cambria Math" w:hAnsi="Cambria Math"/>
              <w:color w:val="000000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S</m:t>
              </m:r>
            </m:e>
            <m: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color w:val="000000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n-1</m:t>
              </m:r>
            </m:den>
          </m:f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-</m:t>
                      </m:r>
                      <m:bar>
                        <m:barPr>
                          <m:pos m:val="top"/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  <w:lang w:val="en-US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X</m:t>
                          </m:r>
                        </m:e>
                      </m:bar>
                    </m:e>
                  </m:d>
                </m:e>
                <m:sup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2</m:t>
                  </m:r>
                </m:sup>
              </m:sSup>
            </m:e>
          </m:nary>
        </m:oMath>
      </m:oMathPara>
    </w:p>
    <w:p w:rsidR="002C46F9" w:rsidRPr="002C46F9" w:rsidRDefault="002C46F9" w:rsidP="00C22B0E">
      <w:pPr>
        <w:shd w:val="clear" w:color="auto" w:fill="FFFFFF"/>
        <w:autoSpaceDE w:val="0"/>
        <w:autoSpaceDN w:val="0"/>
        <w:adjustRightInd w:val="0"/>
        <w:ind w:firstLine="708"/>
        <w:jc w:val="left"/>
        <w:rPr>
          <w:bCs w:val="0"/>
          <w:szCs w:val="24"/>
        </w:rPr>
      </w:pPr>
      <w:r w:rsidRPr="002C46F9">
        <w:rPr>
          <w:bCs w:val="0"/>
          <w:color w:val="000000"/>
          <w:szCs w:val="24"/>
        </w:rPr>
        <w:t>Доверительный интервал для среднего в этом случае находят, исполь</w:t>
      </w:r>
      <w:r w:rsidRPr="002C46F9">
        <w:rPr>
          <w:bCs w:val="0"/>
          <w:color w:val="000000"/>
          <w:szCs w:val="24"/>
        </w:rPr>
        <w:softHyphen/>
        <w:t>зуя статистику</w:t>
      </w:r>
    </w:p>
    <w:p w:rsidR="00C22B0E" w:rsidRDefault="007E75D0" w:rsidP="002C46F9">
      <w:pPr>
        <w:shd w:val="clear" w:color="auto" w:fill="FFFFFF"/>
        <w:autoSpaceDE w:val="0"/>
        <w:autoSpaceDN w:val="0"/>
        <w:adjustRightInd w:val="0"/>
        <w:ind w:firstLine="0"/>
        <w:jc w:val="left"/>
        <w:rPr>
          <w:bCs w:val="0"/>
          <w:color w:val="000000"/>
          <w:szCs w:val="24"/>
          <w:lang w:val="en-US"/>
        </w:rPr>
      </w:pPr>
      <m:oMathPara>
        <m:oMath>
          <m:r>
            <w:rPr>
              <w:rFonts w:ascii="Cambria Math" w:hAnsi="Cambria Math"/>
              <w:color w:val="000000"/>
              <w:szCs w:val="24"/>
              <w:lang w:val="en-US"/>
            </w:rPr>
            <m:t>Y=</m:t>
          </m:r>
          <m:f>
            <m:f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fPr>
            <m:num>
              <m:bar>
                <m:barPr>
                  <m:pos m:val="top"/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X</m:t>
                  </m:r>
                </m:e>
              </m:bar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-m</m:t>
              </m:r>
            </m:num>
            <m:den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S/</m:t>
              </m:r>
              <m:rad>
                <m:radPr>
                  <m:degHide m:val="1"/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n</m:t>
                  </m:r>
                </m:e>
              </m:rad>
            </m:den>
          </m:f>
        </m:oMath>
      </m:oMathPara>
    </w:p>
    <w:p w:rsidR="002C46F9" w:rsidRPr="002C46F9" w:rsidRDefault="002C46F9" w:rsidP="002C46F9">
      <w:pPr>
        <w:shd w:val="clear" w:color="auto" w:fill="FFFFFF"/>
        <w:autoSpaceDE w:val="0"/>
        <w:autoSpaceDN w:val="0"/>
        <w:adjustRightInd w:val="0"/>
        <w:ind w:firstLine="0"/>
        <w:jc w:val="left"/>
        <w:rPr>
          <w:bCs w:val="0"/>
          <w:szCs w:val="24"/>
        </w:rPr>
      </w:pPr>
      <w:r w:rsidRPr="002C46F9">
        <w:rPr>
          <w:bCs w:val="0"/>
          <w:color w:val="000000"/>
          <w:szCs w:val="24"/>
        </w:rPr>
        <w:t xml:space="preserve">имеющую распределение Стьюдента с </w:t>
      </w:r>
      <w:r w:rsidRPr="002C46F9">
        <w:rPr>
          <w:bCs w:val="0"/>
          <w:i/>
          <w:iCs/>
          <w:color w:val="000000"/>
          <w:szCs w:val="24"/>
        </w:rPr>
        <w:t xml:space="preserve">п </w:t>
      </w:r>
      <w:r w:rsidRPr="002C46F9">
        <w:rPr>
          <w:bCs w:val="0"/>
          <w:color w:val="000000"/>
          <w:szCs w:val="24"/>
        </w:rPr>
        <w:t>-1 степенью свободы. По задан</w:t>
      </w:r>
      <w:r w:rsidRPr="002C46F9">
        <w:rPr>
          <w:bCs w:val="0"/>
          <w:color w:val="000000"/>
          <w:szCs w:val="24"/>
        </w:rPr>
        <w:softHyphen/>
        <w:t xml:space="preserve">ной   доверительной   вероятности   1 - </w:t>
      </w:r>
      <w:r w:rsidR="007E75D0">
        <w:rPr>
          <w:bCs w:val="0"/>
          <w:color w:val="000000"/>
          <w:szCs w:val="24"/>
        </w:rPr>
        <w:sym w:font="Symbol" w:char="F061"/>
      </w:r>
      <w:r w:rsidRPr="002C46F9">
        <w:rPr>
          <w:bCs w:val="0"/>
          <w:i/>
          <w:iCs/>
          <w:color w:val="000000"/>
          <w:szCs w:val="24"/>
        </w:rPr>
        <w:t xml:space="preserve">   </w:t>
      </w:r>
      <w:r w:rsidRPr="002C46F9">
        <w:rPr>
          <w:bCs w:val="0"/>
          <w:color w:val="000000"/>
          <w:szCs w:val="24"/>
        </w:rPr>
        <w:t xml:space="preserve">находим   квантили  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t</m:t>
            </m:r>
          </m:e>
          <m:sub>
            <m:f>
              <m:f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61"/>
                </m:r>
              </m:num>
              <m:den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den>
            </m:f>
          </m:sub>
        </m:sSub>
        <m:r>
          <w:rPr>
            <w:rFonts w:ascii="Cambria Math" w:hAnsi="Cambria Math"/>
            <w:color w:val="000000"/>
            <w:szCs w:val="24"/>
          </w:rPr>
          <m:t>(n-1)</m:t>
        </m:r>
      </m:oMath>
      <w:r w:rsidRPr="002C46F9">
        <w:rPr>
          <w:bCs w:val="0"/>
          <w:color w:val="000000"/>
          <w:szCs w:val="24"/>
        </w:rPr>
        <w:t xml:space="preserve">   и</w:t>
      </w:r>
      <w:r w:rsidR="007E75D0" w:rsidRPr="007E75D0">
        <w:rPr>
          <w:bCs w:val="0"/>
          <w:color w:val="000000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t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1-</m:t>
            </m:r>
            <m:f>
              <m:f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61"/>
                </m:r>
              </m:num>
              <m:den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den>
            </m:f>
          </m:sub>
        </m:sSub>
        <m:r>
          <w:rPr>
            <w:rFonts w:ascii="Cambria Math" w:hAnsi="Cambria Math"/>
            <w:color w:val="000000"/>
            <w:szCs w:val="24"/>
          </w:rPr>
          <m:t>(n-1)</m:t>
        </m:r>
      </m:oMath>
      <w:r w:rsidR="007E75D0" w:rsidRPr="002C46F9">
        <w:rPr>
          <w:bCs w:val="0"/>
          <w:color w:val="000000"/>
          <w:szCs w:val="24"/>
        </w:rPr>
        <w:t xml:space="preserve">  </w:t>
      </w:r>
      <w:r w:rsidRPr="002C46F9">
        <w:rPr>
          <w:bCs w:val="0"/>
          <w:color w:val="000000"/>
          <w:szCs w:val="24"/>
        </w:rPr>
        <w:t xml:space="preserve">распределения Стьюдента с </w:t>
      </w:r>
      <w:r w:rsidRPr="007E75D0">
        <w:rPr>
          <w:bCs w:val="0"/>
          <w:iCs/>
          <w:color w:val="000000"/>
          <w:szCs w:val="24"/>
        </w:rPr>
        <w:t>(</w:t>
      </w:r>
      <w:r w:rsidRPr="002C46F9">
        <w:rPr>
          <w:bCs w:val="0"/>
          <w:i/>
          <w:iCs/>
          <w:color w:val="000000"/>
          <w:szCs w:val="24"/>
        </w:rPr>
        <w:t xml:space="preserve">п </w:t>
      </w:r>
      <w:r w:rsidRPr="002C46F9">
        <w:rPr>
          <w:bCs w:val="0"/>
          <w:color w:val="000000"/>
          <w:szCs w:val="24"/>
        </w:rPr>
        <w:t xml:space="preserve">- 1) степенью свободы. </w:t>
      </w:r>
    </w:p>
    <w:p w:rsidR="002C46F9" w:rsidRPr="002C46F9" w:rsidRDefault="002C46F9" w:rsidP="007E75D0">
      <w:pPr>
        <w:shd w:val="clear" w:color="auto" w:fill="FFFFFF"/>
        <w:autoSpaceDE w:val="0"/>
        <w:autoSpaceDN w:val="0"/>
        <w:adjustRightInd w:val="0"/>
        <w:ind w:firstLine="708"/>
        <w:jc w:val="left"/>
        <w:rPr>
          <w:bCs w:val="0"/>
          <w:szCs w:val="24"/>
        </w:rPr>
      </w:pPr>
      <w:r w:rsidRPr="002C46F9">
        <w:rPr>
          <w:bCs w:val="0"/>
          <w:color w:val="000000"/>
          <w:szCs w:val="24"/>
        </w:rPr>
        <w:t>Решая неравенство</w:t>
      </w:r>
    </w:p>
    <w:p w:rsidR="002C46F9" w:rsidRPr="007E75D0" w:rsidRDefault="00035384" w:rsidP="002C46F9">
      <w:pPr>
        <w:shd w:val="clear" w:color="auto" w:fill="FFFFFF"/>
        <w:autoSpaceDE w:val="0"/>
        <w:autoSpaceDN w:val="0"/>
        <w:adjustRightInd w:val="0"/>
        <w:ind w:firstLine="0"/>
        <w:jc w:val="left"/>
        <w:rPr>
          <w:bCs w:val="0"/>
          <w:iCs/>
          <w:color w:val="000000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bCs w:val="0"/>
                  <w:i/>
                  <w:iCs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t</m:t>
              </m:r>
            </m:e>
            <m:sub>
              <m:f>
                <m:fPr>
                  <m:ctrlPr>
                    <w:rPr>
                      <w:rFonts w:ascii="Cambria Math" w:hAnsi="Cambria Math"/>
                      <w:bCs w:val="0"/>
                      <w:i/>
                      <w:iCs/>
                      <w:color w:val="000000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bCs w:val="0"/>
                      <w:i/>
                      <w:iCs/>
                      <w:color w:val="000000"/>
                      <w:szCs w:val="24"/>
                      <w:lang w:val="en-US"/>
                    </w:rPr>
                    <w:sym w:font="Symbol" w:char="F061"/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2</m:t>
                  </m:r>
                </m:den>
              </m:f>
            </m:sub>
          </m:sSub>
          <m:d>
            <m:dPr>
              <m:ctrlPr>
                <w:rPr>
                  <w:rFonts w:ascii="Cambria Math" w:hAnsi="Cambria Math"/>
                  <w:bCs w:val="0"/>
                  <w:i/>
                  <w:iCs/>
                  <w:color w:val="000000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n-1</m:t>
              </m:r>
            </m:e>
          </m:d>
          <m:r>
            <w:rPr>
              <w:rFonts w:ascii="Cambria Math" w:hAnsi="Cambria Math"/>
              <w:color w:val="000000"/>
              <w:szCs w:val="24"/>
              <w:lang w:val="en-US"/>
            </w:rPr>
            <m:t>&lt;</m:t>
          </m:r>
          <m:f>
            <m:fPr>
              <m:ctrlPr>
                <w:rPr>
                  <w:rFonts w:ascii="Cambria Math" w:hAnsi="Cambria Math"/>
                  <w:bCs w:val="0"/>
                  <w:i/>
                  <w:iCs/>
                  <w:color w:val="000000"/>
                  <w:szCs w:val="24"/>
                  <w:lang w:val="en-US"/>
                </w:rPr>
              </m:ctrlPr>
            </m:fPr>
            <m:num>
              <m:bar>
                <m:barPr>
                  <m:pos m:val="top"/>
                  <m:ctrlPr>
                    <w:rPr>
                      <w:rFonts w:ascii="Cambria Math" w:hAnsi="Cambria Math"/>
                      <w:bCs w:val="0"/>
                      <w:i/>
                      <w:iCs/>
                      <w:color w:val="000000"/>
                      <w:szCs w:val="24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X</m:t>
                  </m:r>
                </m:e>
              </m:bar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-m</m:t>
              </m:r>
            </m:num>
            <m:den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S/</m:t>
              </m:r>
              <m:rad>
                <m:radPr>
                  <m:degHide m:val="1"/>
                  <m:ctrlPr>
                    <w:rPr>
                      <w:rFonts w:ascii="Cambria Math" w:hAnsi="Cambria Math"/>
                      <w:bCs w:val="0"/>
                      <w:i/>
                      <w:iCs/>
                      <w:color w:val="000000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n</m:t>
                  </m:r>
                </m:e>
              </m:rad>
            </m:den>
          </m:f>
          <m:r>
            <w:rPr>
              <w:rFonts w:ascii="Cambria Math" w:hAnsi="Cambria Math"/>
              <w:color w:val="000000"/>
              <w:szCs w:val="24"/>
              <w:lang w:val="en-US"/>
            </w:rPr>
            <m:t>&lt;</m:t>
          </m:r>
          <m:sSub>
            <m:sSubPr>
              <m:ctrlPr>
                <w:rPr>
                  <w:rFonts w:ascii="Cambria Math" w:hAnsi="Cambria Math"/>
                  <w:bCs w:val="0"/>
                  <w:i/>
                  <w:iCs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bCs w:val="0"/>
                      <w:i/>
                      <w:iCs/>
                      <w:color w:val="000000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bCs w:val="0"/>
                      <w:i/>
                      <w:iCs/>
                      <w:color w:val="000000"/>
                      <w:szCs w:val="24"/>
                      <w:lang w:val="en-US"/>
                    </w:rPr>
                    <w:sym w:font="Symbol" w:char="F061"/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2</m:t>
                  </m:r>
                </m:den>
              </m:f>
            </m:sub>
          </m:sSub>
          <m:r>
            <w:rPr>
              <w:rFonts w:ascii="Cambria Math" w:hAnsi="Cambria Math"/>
              <w:color w:val="000000"/>
              <w:szCs w:val="24"/>
              <w:lang w:val="en-US"/>
            </w:rPr>
            <m:t>(n-1)</m:t>
          </m:r>
        </m:oMath>
      </m:oMathPara>
    </w:p>
    <w:p w:rsidR="00DC2121" w:rsidRDefault="00DC2121" w:rsidP="002C46F9">
      <w:pPr>
        <w:shd w:val="clear" w:color="auto" w:fill="FFFFFF"/>
        <w:autoSpaceDE w:val="0"/>
        <w:autoSpaceDN w:val="0"/>
        <w:adjustRightInd w:val="0"/>
        <w:ind w:firstLine="0"/>
        <w:jc w:val="left"/>
        <w:rPr>
          <w:bCs w:val="0"/>
          <w:color w:val="000000"/>
          <w:szCs w:val="24"/>
        </w:rPr>
      </w:pPr>
      <w:r>
        <w:rPr>
          <w:bCs w:val="0"/>
          <w:color w:val="000000"/>
          <w:szCs w:val="24"/>
        </w:rPr>
        <w:t>о</w:t>
      </w:r>
      <w:r w:rsidR="002C46F9" w:rsidRPr="002C46F9">
        <w:rPr>
          <w:bCs w:val="0"/>
          <w:color w:val="000000"/>
          <w:szCs w:val="24"/>
        </w:rPr>
        <w:t xml:space="preserve">тносительно </w:t>
      </w:r>
      <w:r w:rsidR="002C46F9" w:rsidRPr="002C46F9">
        <w:rPr>
          <w:bCs w:val="0"/>
          <w:i/>
          <w:iCs/>
          <w:color w:val="000000"/>
          <w:szCs w:val="24"/>
        </w:rPr>
        <w:t xml:space="preserve">т </w:t>
      </w:r>
      <w:r w:rsidR="002C46F9" w:rsidRPr="002C46F9">
        <w:rPr>
          <w:bCs w:val="0"/>
          <w:color w:val="000000"/>
          <w:szCs w:val="24"/>
        </w:rPr>
        <w:t>и используя соотношение для квантилей ра</w:t>
      </w:r>
      <w:r w:rsidR="002C46F9" w:rsidRPr="002C46F9">
        <w:rPr>
          <w:bCs w:val="0"/>
          <w:color w:val="000000"/>
          <w:szCs w:val="24"/>
        </w:rPr>
        <w:t>с</w:t>
      </w:r>
      <w:r w:rsidR="002C46F9" w:rsidRPr="002C46F9">
        <w:rPr>
          <w:bCs w:val="0"/>
          <w:color w:val="000000"/>
          <w:szCs w:val="24"/>
        </w:rPr>
        <w:t xml:space="preserve">пределения Стьюдента: </w:t>
      </w:r>
    </w:p>
    <w:p w:rsidR="00DC2121" w:rsidRDefault="00035384" w:rsidP="002C46F9">
      <w:pPr>
        <w:shd w:val="clear" w:color="auto" w:fill="FFFFFF"/>
        <w:autoSpaceDE w:val="0"/>
        <w:autoSpaceDN w:val="0"/>
        <w:adjustRightInd w:val="0"/>
        <w:ind w:firstLine="0"/>
        <w:jc w:val="left"/>
        <w:rPr>
          <w:bCs w:val="0"/>
          <w:color w:val="000000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bCs w:val="0"/>
                  <w:i/>
                  <w:iCs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t</m:t>
              </m:r>
            </m:e>
            <m:sub>
              <m:f>
                <m:fPr>
                  <m:ctrlPr>
                    <w:rPr>
                      <w:rFonts w:ascii="Cambria Math" w:hAnsi="Cambria Math"/>
                      <w:bCs w:val="0"/>
                      <w:i/>
                      <w:iCs/>
                      <w:color w:val="000000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bCs w:val="0"/>
                      <w:i/>
                      <w:iCs/>
                      <w:color w:val="000000"/>
                      <w:szCs w:val="24"/>
                      <w:lang w:val="en-US"/>
                    </w:rPr>
                    <w:sym w:font="Symbol" w:char="F061"/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2</m:t>
                  </m:r>
                </m:den>
              </m:f>
            </m:sub>
          </m:sSub>
          <m:d>
            <m:dPr>
              <m:ctrlPr>
                <w:rPr>
                  <w:rFonts w:ascii="Cambria Math" w:hAnsi="Cambria Math"/>
                  <w:bCs w:val="0"/>
                  <w:i/>
                  <w:iCs/>
                  <w:color w:val="000000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n-1</m:t>
              </m:r>
            </m:e>
          </m:d>
          <m:r>
            <w:rPr>
              <w:rFonts w:ascii="Cambria Math" w:hAnsi="Cambria Math"/>
              <w:color w:val="000000"/>
              <w:szCs w:val="24"/>
              <w:lang w:val="en-US"/>
            </w:rPr>
            <m:t>=-</m:t>
          </m:r>
          <m:sSub>
            <m:sSubPr>
              <m:ctrlPr>
                <w:rPr>
                  <w:rFonts w:ascii="Cambria Math" w:hAnsi="Cambria Math"/>
                  <w:bCs w:val="0"/>
                  <w:i/>
                  <w:iCs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bCs w:val="0"/>
                      <w:i/>
                      <w:iCs/>
                      <w:color w:val="000000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bCs w:val="0"/>
                      <w:i/>
                      <w:iCs/>
                      <w:color w:val="000000"/>
                      <w:szCs w:val="24"/>
                      <w:lang w:val="en-US"/>
                    </w:rPr>
                    <w:sym w:font="Symbol" w:char="F061"/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2</m:t>
                  </m:r>
                </m:den>
              </m:f>
            </m:sub>
          </m:sSub>
          <m:r>
            <w:rPr>
              <w:rFonts w:ascii="Cambria Math" w:hAnsi="Cambria Math"/>
              <w:color w:val="000000"/>
              <w:szCs w:val="24"/>
              <w:lang w:val="en-US"/>
            </w:rPr>
            <m:t>(n-1)</m:t>
          </m:r>
        </m:oMath>
      </m:oMathPara>
    </w:p>
    <w:p w:rsidR="002C46F9" w:rsidRPr="00DC2121" w:rsidRDefault="002C46F9" w:rsidP="002C46F9">
      <w:pPr>
        <w:shd w:val="clear" w:color="auto" w:fill="FFFFFF"/>
        <w:autoSpaceDE w:val="0"/>
        <w:autoSpaceDN w:val="0"/>
        <w:adjustRightInd w:val="0"/>
        <w:ind w:firstLine="0"/>
        <w:jc w:val="left"/>
        <w:rPr>
          <w:bCs w:val="0"/>
          <w:color w:val="000000"/>
          <w:szCs w:val="24"/>
        </w:rPr>
      </w:pPr>
      <w:r w:rsidRPr="002C46F9">
        <w:rPr>
          <w:bCs w:val="0"/>
          <w:color w:val="000000"/>
          <w:szCs w:val="24"/>
        </w:rPr>
        <w:t>получим, что доверительный интервал</w:t>
      </w:r>
      <w:r w:rsidR="00DC2121" w:rsidRPr="00DC2121">
        <w:rPr>
          <w:bCs w:val="0"/>
          <w:color w:val="000000"/>
          <w:szCs w:val="24"/>
        </w:rPr>
        <w:t xml:space="preserve"> </w:t>
      </w:r>
      <w:r w:rsidRPr="002C46F9">
        <w:rPr>
          <w:bCs w:val="0"/>
          <w:color w:val="000000"/>
          <w:szCs w:val="24"/>
        </w:rPr>
        <w:t>для среднего при неи</w:t>
      </w:r>
      <w:r w:rsidRPr="002C46F9">
        <w:rPr>
          <w:bCs w:val="0"/>
          <w:color w:val="000000"/>
          <w:szCs w:val="24"/>
        </w:rPr>
        <w:t>з</w:t>
      </w:r>
      <w:r w:rsidRPr="002C46F9">
        <w:rPr>
          <w:bCs w:val="0"/>
          <w:color w:val="000000"/>
          <w:szCs w:val="24"/>
        </w:rPr>
        <w:t>вестной дисперсии равен</w:t>
      </w:r>
    </w:p>
    <w:p w:rsidR="006B58D1" w:rsidRPr="004A58BF" w:rsidRDefault="00035384" w:rsidP="006B58D1">
      <w:pPr>
        <w:shd w:val="clear" w:color="auto" w:fill="FFFFFF"/>
        <w:autoSpaceDE w:val="0"/>
        <w:autoSpaceDN w:val="0"/>
        <w:adjustRightInd w:val="0"/>
        <w:ind w:firstLine="708"/>
        <w:jc w:val="left"/>
        <w:rPr>
          <w:bCs w:val="0"/>
          <w:szCs w:val="24"/>
          <w:lang w:val="en-US"/>
        </w:rPr>
      </w:pPr>
      <m:oMathPara>
        <m:oMath>
          <m:bar>
            <m:barPr>
              <m:pos m:val="top"/>
              <m:ctrlP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</m:ctrlPr>
            </m:barPr>
            <m:e>
              <m:r>
                <w:rPr>
                  <w:rFonts w:ascii="Cambria Math" w:hAnsi="Cambria Math"/>
                  <w:szCs w:val="24"/>
                  <w:lang w:val="en-US"/>
                </w:rPr>
                <m:t>X</m:t>
              </m:r>
            </m:e>
          </m:bar>
          <m:r>
            <w:rPr>
              <w:rFonts w:ascii="Cambria Math" w:hAnsi="Cambria Math"/>
              <w:szCs w:val="24"/>
              <w:lang w:val="en-US"/>
            </w:rPr>
            <m:t>-</m:t>
          </m:r>
          <m:f>
            <m:fPr>
              <m:ctrlP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Cs w:val="24"/>
                  <w:lang w:val="en-US"/>
                </w:rPr>
                <m:t>S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bCs w:val="0"/>
                      <w:i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Cs w:val="24"/>
                      <w:lang w:val="en-US"/>
                    </w:rPr>
                    <m:t>n</m:t>
                  </m:r>
                </m:e>
              </m:rad>
            </m:den>
          </m:f>
          <m:sSub>
            <m:sSubPr>
              <m:ctrlP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Cs w:val="24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szCs w:val="24"/>
                  <w:lang w:val="en-US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bCs w:val="0"/>
                      <w:i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bCs w:val="0"/>
                      <w:i/>
                      <w:szCs w:val="24"/>
                      <w:lang w:val="en-US"/>
                    </w:rPr>
                    <w:sym w:font="Symbol" w:char="F061"/>
                  </m:r>
                </m:num>
                <m:den>
                  <m:r>
                    <w:rPr>
                      <w:rFonts w:ascii="Cambria Math" w:hAnsi="Cambria Math"/>
                      <w:szCs w:val="24"/>
                      <w:lang w:val="en-US"/>
                    </w:rPr>
                    <m:t>2</m:t>
                  </m:r>
                </m:den>
              </m:f>
            </m:sub>
          </m:sSub>
          <m:r>
            <w:rPr>
              <w:rFonts w:ascii="Cambria Math" w:hAnsi="Cambria Math"/>
              <w:szCs w:val="24"/>
              <w:lang w:val="en-US"/>
            </w:rPr>
            <m:t>(n-1)&lt;m&lt;</m:t>
          </m:r>
          <m:bar>
            <m:barPr>
              <m:pos m:val="top"/>
              <m:ctrlP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</m:ctrlPr>
            </m:barPr>
            <m:e>
              <m:r>
                <w:rPr>
                  <w:rFonts w:ascii="Cambria Math" w:hAnsi="Cambria Math"/>
                  <w:szCs w:val="24"/>
                  <w:lang w:val="en-US"/>
                </w:rPr>
                <m:t>X</m:t>
              </m:r>
            </m:e>
          </m:bar>
          <m:r>
            <w:rPr>
              <w:rFonts w:ascii="Cambria Math" w:hAnsi="Cambria Math"/>
              <w:szCs w:val="24"/>
              <w:lang w:val="en-US"/>
            </w:rPr>
            <m:t>+</m:t>
          </m:r>
          <m:f>
            <m:fPr>
              <m:ctrlP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Cs w:val="24"/>
                  <w:lang w:val="en-US"/>
                </w:rPr>
                <m:t>S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bCs w:val="0"/>
                      <w:i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Cs w:val="24"/>
                      <w:lang w:val="en-US"/>
                    </w:rPr>
                    <m:t>n</m:t>
                  </m:r>
                </m:e>
              </m:rad>
            </m:den>
          </m:f>
          <m:sSub>
            <m:sSubPr>
              <m:ctrlP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Cs w:val="24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szCs w:val="24"/>
                  <w:lang w:val="en-US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bCs w:val="0"/>
                      <w:i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bCs w:val="0"/>
                      <w:i/>
                      <w:szCs w:val="24"/>
                      <w:lang w:val="en-US"/>
                    </w:rPr>
                    <w:sym w:font="Symbol" w:char="F061"/>
                  </m:r>
                </m:num>
                <m:den>
                  <m:r>
                    <w:rPr>
                      <w:rFonts w:ascii="Cambria Math" w:hAnsi="Cambria Math"/>
                      <w:szCs w:val="24"/>
                      <w:lang w:val="en-US"/>
                    </w:rPr>
                    <m:t>2</m:t>
                  </m:r>
                </m:den>
              </m:f>
            </m:sub>
          </m:sSub>
          <m:r>
            <w:rPr>
              <w:rFonts w:ascii="Cambria Math" w:hAnsi="Cambria Math"/>
              <w:szCs w:val="24"/>
              <w:lang w:val="en-US"/>
            </w:rPr>
            <m:t>(n-1)</m:t>
          </m:r>
        </m:oMath>
      </m:oMathPara>
    </w:p>
    <w:p w:rsidR="004A58BF" w:rsidRPr="004A58BF" w:rsidRDefault="004A58BF" w:rsidP="004A58BF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4A58BF">
        <w:rPr>
          <w:b/>
          <w:color w:val="000000"/>
          <w:szCs w:val="24"/>
        </w:rPr>
        <w:t xml:space="preserve">Доверительный интервал для дисперсии. В </w:t>
      </w:r>
      <w:r w:rsidRPr="004A58BF">
        <w:rPr>
          <w:bCs w:val="0"/>
          <w:color w:val="000000"/>
          <w:szCs w:val="24"/>
        </w:rPr>
        <w:t>завис</w:t>
      </w:r>
      <w:r w:rsidRPr="004A58BF">
        <w:rPr>
          <w:bCs w:val="0"/>
          <w:color w:val="000000"/>
          <w:szCs w:val="24"/>
        </w:rPr>
        <w:t>и</w:t>
      </w:r>
      <w:r w:rsidRPr="004A58BF">
        <w:rPr>
          <w:bCs w:val="0"/>
          <w:color w:val="000000"/>
          <w:szCs w:val="24"/>
        </w:rPr>
        <w:t>мости от того, известно или неизвестно среднее генеральной совокупности, для нахождения дове</w:t>
      </w:r>
      <w:r w:rsidRPr="004A58BF">
        <w:rPr>
          <w:bCs w:val="0"/>
          <w:color w:val="000000"/>
          <w:szCs w:val="24"/>
        </w:rPr>
        <w:softHyphen/>
        <w:t>рительного интервала пр</w:t>
      </w:r>
      <w:r w:rsidRPr="004A58BF">
        <w:rPr>
          <w:bCs w:val="0"/>
          <w:color w:val="000000"/>
          <w:szCs w:val="24"/>
        </w:rPr>
        <w:t>и</w:t>
      </w:r>
      <w:r w:rsidRPr="004A58BF">
        <w:rPr>
          <w:bCs w:val="0"/>
          <w:color w:val="000000"/>
          <w:szCs w:val="24"/>
        </w:rPr>
        <w:t>меняют различные формулы. Рассмотрим случай, когда сре</w:t>
      </w:r>
      <w:r w:rsidRPr="004A58BF">
        <w:rPr>
          <w:bCs w:val="0"/>
          <w:color w:val="000000"/>
          <w:szCs w:val="24"/>
        </w:rPr>
        <w:t>д</w:t>
      </w:r>
      <w:r w:rsidRPr="004A58BF">
        <w:rPr>
          <w:bCs w:val="0"/>
          <w:color w:val="000000"/>
          <w:szCs w:val="24"/>
        </w:rPr>
        <w:t>нее генеральной совокупности неизвестно. В этом случае в к</w:t>
      </w:r>
      <w:r w:rsidRPr="004A58BF">
        <w:rPr>
          <w:bCs w:val="0"/>
          <w:color w:val="000000"/>
          <w:szCs w:val="24"/>
        </w:rPr>
        <w:t>а</w:t>
      </w:r>
      <w:r w:rsidRPr="004A58BF">
        <w:rPr>
          <w:bCs w:val="0"/>
          <w:color w:val="000000"/>
          <w:szCs w:val="24"/>
        </w:rPr>
        <w:t>че</w:t>
      </w:r>
      <w:r w:rsidRPr="004A58BF">
        <w:rPr>
          <w:bCs w:val="0"/>
          <w:color w:val="000000"/>
          <w:szCs w:val="24"/>
        </w:rPr>
        <w:softHyphen/>
        <w:t xml:space="preserve">стве оценки дисперсии используют выборочную дисперсию </w:t>
      </w:r>
      <w:r w:rsidRPr="004A58BF">
        <w:rPr>
          <w:bCs w:val="0"/>
          <w:i/>
          <w:iCs/>
          <w:color w:val="000000"/>
          <w:szCs w:val="24"/>
          <w:lang w:val="en-US"/>
        </w:rPr>
        <w:t>S</w:t>
      </w:r>
      <w:r w:rsidRPr="004A58BF">
        <w:rPr>
          <w:bCs w:val="0"/>
          <w:i/>
          <w:iCs/>
          <w:color w:val="000000"/>
          <w:szCs w:val="24"/>
          <w:vertAlign w:val="superscript"/>
        </w:rPr>
        <w:t>2</w:t>
      </w:r>
      <w:r w:rsidRPr="004A58BF">
        <w:rPr>
          <w:bCs w:val="0"/>
          <w:i/>
          <w:iCs/>
          <w:color w:val="000000"/>
          <w:szCs w:val="24"/>
        </w:rPr>
        <w:t>:</w:t>
      </w:r>
    </w:p>
    <w:p w:rsidR="004A58BF" w:rsidRDefault="00035384" w:rsidP="004A58BF">
      <w:pPr>
        <w:shd w:val="clear" w:color="auto" w:fill="FFFFFF"/>
        <w:autoSpaceDE w:val="0"/>
        <w:autoSpaceDN w:val="0"/>
        <w:adjustRightInd w:val="0"/>
        <w:rPr>
          <w:bCs w:val="0"/>
          <w:color w:val="000000"/>
          <w:szCs w:val="24"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S</m:t>
              </m:r>
            </m:e>
            <m: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color w:val="000000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n-1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i=1</m:t>
              </m:r>
            </m:sub>
            <m: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n</m:t>
              </m:r>
            </m:sup>
            <m:e>
              <m:sSup>
                <m:sSup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-</m:t>
                      </m:r>
                      <m:bar>
                        <m:barPr>
                          <m:pos m:val="top"/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  <w:lang w:val="en-US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X</m:t>
                          </m:r>
                        </m:e>
                      </m:bar>
                    </m:e>
                  </m:d>
                </m:e>
                <m:sup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2</m:t>
                  </m:r>
                </m:sup>
              </m:sSup>
            </m:e>
          </m:nary>
        </m:oMath>
      </m:oMathPara>
    </w:p>
    <w:p w:rsidR="004A58BF" w:rsidRPr="004A58BF" w:rsidRDefault="004A58BF" w:rsidP="004A58BF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4A58BF">
        <w:rPr>
          <w:bCs w:val="0"/>
          <w:color w:val="000000"/>
          <w:szCs w:val="24"/>
        </w:rPr>
        <w:lastRenderedPageBreak/>
        <w:t xml:space="preserve">Статистика </w:t>
      </w:r>
      <m:oMath>
        <m:r>
          <w:rPr>
            <w:rFonts w:ascii="Cambria Math" w:hAnsi="Cambria Math"/>
            <w:color w:val="000000"/>
            <w:szCs w:val="24"/>
          </w:rPr>
          <m:t>Y=</m:t>
        </m:r>
        <m:f>
          <m:f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fPr>
          <m:num>
            <m:r>
              <w:rPr>
                <w:rFonts w:ascii="Cambria Math" w:hAnsi="Cambria Math"/>
                <w:color w:val="000000"/>
                <w:szCs w:val="24"/>
              </w:rPr>
              <m:t>(n-1)</m:t>
            </m:r>
            <m:sSup>
              <m:sSup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S</m:t>
                </m:r>
              </m:e>
              <m:sup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73"/>
                </m:r>
              </m:e>
              <m:sup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sup>
            </m:sSup>
          </m:den>
        </m:f>
      </m:oMath>
      <w:r w:rsidRPr="004A58BF">
        <w:rPr>
          <w:bCs w:val="0"/>
          <w:color w:val="000000"/>
          <w:szCs w:val="24"/>
        </w:rPr>
        <w:t xml:space="preserve"> имеет  распределение  </w:t>
      </w:r>
      <m:oMath>
        <m:sSup>
          <m:sSup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pPr>
          <m:e>
            <m:r>
              <w:rPr>
                <w:rFonts w:ascii="Cambria Math" w:hAnsi="Cambria Math"/>
                <w:color w:val="000000"/>
                <w:szCs w:val="24"/>
              </w:rPr>
              <m:t>χ</m:t>
            </m:r>
          </m:e>
          <m:sup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p>
        </m:sSup>
        <m:r>
          <w:rPr>
            <w:rFonts w:ascii="Cambria Math" w:hAnsi="Cambria Math"/>
            <w:color w:val="000000"/>
            <w:szCs w:val="24"/>
          </w:rPr>
          <m:t>(n-1)</m:t>
        </m:r>
      </m:oMath>
      <w:r w:rsidRPr="004A58BF">
        <w:rPr>
          <w:bCs w:val="0"/>
          <w:i/>
          <w:iCs/>
          <w:color w:val="000000"/>
          <w:szCs w:val="24"/>
        </w:rPr>
        <w:t xml:space="preserve">.   </w:t>
      </w:r>
      <w:r w:rsidRPr="004A58BF">
        <w:rPr>
          <w:bCs w:val="0"/>
          <w:color w:val="000000"/>
          <w:szCs w:val="24"/>
        </w:rPr>
        <w:t>Определим</w:t>
      </w:r>
      <w:r w:rsidR="006D56BF">
        <w:rPr>
          <w:bCs w:val="0"/>
          <w:color w:val="000000"/>
          <w:szCs w:val="24"/>
          <w:lang w:val="en-US"/>
        </w:rPr>
        <w:t xml:space="preserve"> </w:t>
      </w:r>
      <w:r w:rsidRPr="004A58BF">
        <w:rPr>
          <w:bCs w:val="0"/>
          <w:color w:val="000000"/>
          <w:szCs w:val="24"/>
        </w:rPr>
        <w:t xml:space="preserve">квантили </w:t>
      </w:r>
      <m:oMath>
        <m:sSubSup>
          <m:sSubSup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SupPr>
          <m:e>
            <m:r>
              <w:rPr>
                <w:rFonts w:ascii="Cambria Math" w:hAnsi="Cambria Math"/>
                <w:color w:val="000000"/>
                <w:szCs w:val="24"/>
              </w:rPr>
              <m:t>χ</m:t>
            </m:r>
          </m:e>
          <m:sub>
            <m:f>
              <m:f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61"/>
                </m:r>
              </m:num>
              <m:den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den>
            </m:f>
          </m:sub>
          <m:sup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p>
        </m:sSubSup>
        <m:r>
          <w:rPr>
            <w:rFonts w:ascii="Cambria Math" w:hAnsi="Cambria Math"/>
            <w:color w:val="000000"/>
            <w:szCs w:val="24"/>
          </w:rPr>
          <m:t>(n-1)</m:t>
        </m:r>
      </m:oMath>
      <w:r w:rsidR="00DE0443">
        <w:rPr>
          <w:bCs w:val="0"/>
          <w:color w:val="000000"/>
          <w:szCs w:val="24"/>
          <w:lang w:val="en-US"/>
        </w:rPr>
        <w:t xml:space="preserve"> </w:t>
      </w:r>
      <w:r w:rsidR="00DE0443">
        <w:rPr>
          <w:bCs w:val="0"/>
          <w:color w:val="000000"/>
          <w:szCs w:val="24"/>
        </w:rPr>
        <w:t xml:space="preserve">и </w:t>
      </w:r>
      <m:oMath>
        <m:sSubSup>
          <m:sSubSup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SupPr>
          <m:e>
            <m:r>
              <w:rPr>
                <w:rFonts w:ascii="Cambria Math" w:hAnsi="Cambria Math"/>
                <w:color w:val="000000"/>
                <w:szCs w:val="24"/>
              </w:rPr>
              <m:t>χ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1-</m:t>
            </m:r>
            <m:f>
              <m:f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61"/>
                </m:r>
              </m:num>
              <m:den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den>
            </m:f>
          </m:sub>
          <m:sup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p>
        </m:sSubSup>
        <m:r>
          <w:rPr>
            <w:rFonts w:ascii="Cambria Math" w:hAnsi="Cambria Math"/>
            <w:color w:val="000000"/>
            <w:szCs w:val="24"/>
          </w:rPr>
          <m:t>(n-1)</m:t>
        </m:r>
      </m:oMath>
      <w:r w:rsidR="00DE0443">
        <w:rPr>
          <w:bCs w:val="0"/>
          <w:color w:val="000000"/>
          <w:szCs w:val="24"/>
        </w:rPr>
        <w:t xml:space="preserve"> </w:t>
      </w:r>
      <w:r w:rsidRPr="004A58BF">
        <w:rPr>
          <w:bCs w:val="0"/>
          <w:color w:val="000000"/>
          <w:szCs w:val="24"/>
        </w:rPr>
        <w:t>удовлетв</w:t>
      </w:r>
      <w:r w:rsidRPr="004A58BF">
        <w:rPr>
          <w:bCs w:val="0"/>
          <w:color w:val="000000"/>
          <w:szCs w:val="24"/>
        </w:rPr>
        <w:t>о</w:t>
      </w:r>
      <w:r w:rsidRPr="004A58BF">
        <w:rPr>
          <w:bCs w:val="0"/>
          <w:color w:val="000000"/>
          <w:szCs w:val="24"/>
        </w:rPr>
        <w:t>ряющие условию</w:t>
      </w:r>
    </w:p>
    <w:p w:rsidR="00DE0443" w:rsidRDefault="00DE0443" w:rsidP="004A58BF">
      <w:pPr>
        <w:shd w:val="clear" w:color="auto" w:fill="FFFFFF"/>
        <w:autoSpaceDE w:val="0"/>
        <w:autoSpaceDN w:val="0"/>
        <w:adjustRightInd w:val="0"/>
        <w:rPr>
          <w:bCs w:val="0"/>
          <w:color w:val="000000"/>
          <w:szCs w:val="24"/>
        </w:rPr>
      </w:pPr>
      <m:oMathPara>
        <m:oMath>
          <m:r>
            <w:rPr>
              <w:rFonts w:ascii="Cambria Math" w:hAnsi="Cambria Math"/>
              <w:color w:val="000000"/>
              <w:szCs w:val="24"/>
            </w:rPr>
            <m:t>P</m:t>
          </m:r>
          <m:d>
            <m:dPr>
              <m:begChr m:val="["/>
              <m:endChr m:val="]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Cs w:val="24"/>
                    </w:rPr>
                    <m:t>χ</m:t>
                  </m:r>
                </m:e>
                <m:sub>
                  <m:f>
                    <m:f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  <w:sym w:font="Symbol" w:char="F061"/>
                      </m:r>
                    </m:num>
                    <m:den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2</m:t>
                      </m:r>
                    </m:den>
                  </m:f>
                </m:sub>
                <m:sup>
                  <m:r>
                    <w:rPr>
                      <w:rFonts w:ascii="Cambria Math" w:hAnsi="Cambria Math"/>
                      <w:color w:val="000000"/>
                      <w:szCs w:val="24"/>
                    </w:rPr>
                    <m:t>2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szCs w:val="24"/>
                    </w:rPr>
                    <m:t>n-1</m:t>
                  </m:r>
                </m:e>
              </m:d>
              <m:r>
                <w:rPr>
                  <w:rFonts w:ascii="Cambria Math" w:hAnsi="Cambria Math"/>
                  <w:color w:val="000000"/>
                  <w:szCs w:val="24"/>
                </w:rPr>
                <m:t>&lt;</m:t>
              </m:r>
              <m:f>
                <m:f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Cs w:val="24"/>
                    </w:rPr>
                    <m:t>(n-1)</m:t>
                  </m:r>
                  <m:sSup>
                    <m:sSup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S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  <w:sym w:font="Symbol" w:char="F073"/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color w:val="000000"/>
                  <w:szCs w:val="24"/>
                </w:rPr>
                <m:t>&lt;</m:t>
              </m:r>
              <m:sSubSup>
                <m:sSubSup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Cs w:val="24"/>
                    </w:rPr>
                    <m:t>χ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  <w:sym w:font="Symbol" w:char="F061"/>
                      </m:r>
                    </m:num>
                    <m:den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2</m:t>
                      </m:r>
                    </m:den>
                  </m:f>
                </m:sub>
                <m:sup>
                  <m:r>
                    <w:rPr>
                      <w:rFonts w:ascii="Cambria Math" w:hAnsi="Cambria Math"/>
                      <w:color w:val="000000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color w:val="000000"/>
                  <w:szCs w:val="24"/>
                </w:rPr>
                <m:t>(n-1)</m:t>
              </m:r>
            </m:e>
          </m:d>
          <m:r>
            <w:rPr>
              <w:rFonts w:ascii="Cambria Math" w:hAnsi="Cambria Math"/>
              <w:color w:val="000000"/>
              <w:szCs w:val="24"/>
            </w:rPr>
            <m:t>=1-</m:t>
          </m:r>
          <m:r>
            <w:rPr>
              <w:rFonts w:ascii="Cambria Math" w:hAnsi="Cambria Math"/>
              <w:bCs w:val="0"/>
              <w:i/>
              <w:color w:val="000000"/>
              <w:szCs w:val="24"/>
            </w:rPr>
            <w:sym w:font="Symbol" w:char="F061"/>
          </m:r>
        </m:oMath>
      </m:oMathPara>
    </w:p>
    <w:p w:rsidR="004A58BF" w:rsidRPr="004A58BF" w:rsidRDefault="004A58BF" w:rsidP="004A58BF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4A58BF">
        <w:rPr>
          <w:bCs w:val="0"/>
          <w:color w:val="000000"/>
          <w:szCs w:val="24"/>
        </w:rPr>
        <w:t>Решая неравенство</w:t>
      </w:r>
    </w:p>
    <w:p w:rsidR="00DE0443" w:rsidRDefault="00035384" w:rsidP="004A58BF">
      <w:pPr>
        <w:shd w:val="clear" w:color="auto" w:fill="FFFFFF"/>
        <w:autoSpaceDE w:val="0"/>
        <w:autoSpaceDN w:val="0"/>
        <w:adjustRightInd w:val="0"/>
        <w:rPr>
          <w:bCs w:val="0"/>
          <w:color w:val="000000"/>
          <w:szCs w:val="24"/>
          <w:lang w:val="en-US"/>
        </w:rPr>
      </w:pPr>
      <m:oMathPara>
        <m:oMath>
          <m:sSubSup>
            <m:sSubSup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color w:val="000000"/>
                  <w:szCs w:val="24"/>
                </w:rPr>
                <m:t>χ</m:t>
              </m:r>
            </m:e>
            <m:sub>
              <m:f>
                <m:f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  <w:sym w:font="Symbol" w:char="F061"/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Cs w:val="24"/>
                    </w:rPr>
                    <m:t>2</m:t>
                  </m:r>
                </m:den>
              </m:f>
            </m:sub>
            <m:sup>
              <m:r>
                <w:rPr>
                  <w:rFonts w:ascii="Cambria Math" w:hAnsi="Cambria Math"/>
                  <w:color w:val="000000"/>
                  <w:szCs w:val="24"/>
                </w:rPr>
                <m:t>2</m:t>
              </m:r>
            </m:sup>
          </m:sSubSup>
          <m:d>
            <m:d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</w:rPr>
              </m:ctrlPr>
            </m:dPr>
            <m:e>
              <m:r>
                <w:rPr>
                  <w:rFonts w:ascii="Cambria Math" w:hAnsi="Cambria Math"/>
                  <w:color w:val="000000"/>
                  <w:szCs w:val="24"/>
                </w:rPr>
                <m:t>n-1</m:t>
              </m:r>
            </m:e>
          </m:d>
          <m:r>
            <w:rPr>
              <w:rFonts w:ascii="Cambria Math" w:hAnsi="Cambria Math"/>
              <w:color w:val="000000"/>
              <w:szCs w:val="24"/>
            </w:rPr>
            <m:t>&lt;</m:t>
          </m:r>
          <m:f>
            <m:f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Cs w:val="24"/>
                </w:rPr>
                <m:t>(n-1)</m:t>
              </m:r>
              <m:sSup>
                <m:sSup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Cs w:val="24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Cs w:val="24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  <w:sym w:font="Symbol" w:char="F073"/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color w:val="000000"/>
              <w:szCs w:val="24"/>
            </w:rPr>
            <m:t>&lt;</m:t>
          </m:r>
          <m:sSubSup>
            <m:sSubSup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color w:val="000000"/>
                  <w:szCs w:val="24"/>
                </w:rPr>
                <m:t>χ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  <w:sym w:font="Symbol" w:char="F061"/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Cs w:val="24"/>
                    </w:rPr>
                    <m:t>2</m:t>
                  </m:r>
                </m:den>
              </m:f>
            </m:sub>
            <m:sup>
              <m:r>
                <w:rPr>
                  <w:rFonts w:ascii="Cambria Math" w:hAnsi="Cambria Math"/>
                  <w:color w:val="000000"/>
                  <w:szCs w:val="24"/>
                </w:rPr>
                <m:t>2</m:t>
              </m:r>
            </m:sup>
          </m:sSubSup>
          <m:r>
            <w:rPr>
              <w:rFonts w:ascii="Cambria Math" w:hAnsi="Cambria Math"/>
              <w:color w:val="000000"/>
              <w:szCs w:val="24"/>
            </w:rPr>
            <m:t>(n-1)</m:t>
          </m:r>
        </m:oMath>
      </m:oMathPara>
    </w:p>
    <w:p w:rsidR="004A58BF" w:rsidRPr="004A58BF" w:rsidRDefault="004A58BF" w:rsidP="00DE0443">
      <w:pPr>
        <w:shd w:val="clear" w:color="auto" w:fill="FFFFFF"/>
        <w:autoSpaceDE w:val="0"/>
        <w:autoSpaceDN w:val="0"/>
        <w:adjustRightInd w:val="0"/>
        <w:ind w:firstLine="0"/>
        <w:rPr>
          <w:bCs w:val="0"/>
          <w:szCs w:val="24"/>
        </w:rPr>
      </w:pPr>
      <w:r w:rsidRPr="004A58BF">
        <w:rPr>
          <w:bCs w:val="0"/>
          <w:color w:val="000000"/>
          <w:szCs w:val="24"/>
        </w:rPr>
        <w:t xml:space="preserve">относительно </w:t>
      </w:r>
      <w:r w:rsidR="00DE0443">
        <w:rPr>
          <w:bCs w:val="0"/>
          <w:i/>
          <w:iCs/>
          <w:color w:val="000000"/>
          <w:szCs w:val="24"/>
        </w:rPr>
        <w:sym w:font="Symbol" w:char="F073"/>
      </w:r>
      <w:r w:rsidRPr="004A58BF">
        <w:rPr>
          <w:bCs w:val="0"/>
          <w:color w:val="000000"/>
          <w:szCs w:val="24"/>
          <w:vertAlign w:val="superscript"/>
        </w:rPr>
        <w:t>2</w:t>
      </w:r>
      <w:r w:rsidRPr="004A58BF">
        <w:rPr>
          <w:bCs w:val="0"/>
          <w:color w:val="000000"/>
          <w:szCs w:val="24"/>
        </w:rPr>
        <w:t>, получим доверительный интервал для ди</w:t>
      </w:r>
      <w:r w:rsidRPr="004A58BF">
        <w:rPr>
          <w:bCs w:val="0"/>
          <w:color w:val="000000"/>
          <w:szCs w:val="24"/>
        </w:rPr>
        <w:t>с</w:t>
      </w:r>
      <w:r w:rsidRPr="004A58BF">
        <w:rPr>
          <w:bCs w:val="0"/>
          <w:color w:val="000000"/>
          <w:szCs w:val="24"/>
        </w:rPr>
        <w:t>персии</w:t>
      </w:r>
    </w:p>
    <w:p w:rsidR="00DE0443" w:rsidRDefault="00035384" w:rsidP="004A58BF">
      <w:pPr>
        <w:shd w:val="clear" w:color="auto" w:fill="FFFFFF"/>
        <w:autoSpaceDE w:val="0"/>
        <w:autoSpaceDN w:val="0"/>
        <w:adjustRightInd w:val="0"/>
        <w:rPr>
          <w:b/>
          <w:color w:val="000000"/>
          <w:szCs w:val="24"/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  <w:color w:val="000000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color w:val="000000"/>
                  <w:szCs w:val="24"/>
                  <w:lang w:val="en-US"/>
                </w:rPr>
                <m:t>(n-1</m:t>
              </m:r>
              <m:r>
                <m:rPr>
                  <m:sty m:val="bi"/>
                </m:rPr>
                <w:rPr>
                  <w:rFonts w:ascii="Cambria Math" w:hAnsi="Cambria Math"/>
                  <w:color w:val="000000"/>
                  <w:szCs w:val="24"/>
                  <w:lang w:val="en-US"/>
                </w:rPr>
                <m:t>)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S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2</m:t>
                  </m:r>
                </m:sup>
              </m:sSup>
            </m:num>
            <m:den>
              <m:sSubSup>
                <m:sSubSup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Cs w:val="24"/>
                    </w:rPr>
                    <m:t>χ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  <w:sym w:font="Symbol" w:char="F061"/>
                      </m:r>
                    </m:num>
                    <m:den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2</m:t>
                      </m:r>
                    </m:den>
                  </m:f>
                </m:sub>
                <m:sup>
                  <m:r>
                    <w:rPr>
                      <w:rFonts w:ascii="Cambria Math" w:hAnsi="Cambria Math"/>
                      <w:color w:val="000000"/>
                      <w:szCs w:val="24"/>
                    </w:rPr>
                    <m:t>2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szCs w:val="24"/>
                    </w:rPr>
                    <m:t>n-1</m:t>
                  </m:r>
                </m:e>
              </m:d>
            </m:den>
          </m:f>
          <m:r>
            <m:rPr>
              <m:sty m:val="bi"/>
            </m:rPr>
            <w:rPr>
              <w:rFonts w:ascii="Cambria Math" w:hAnsi="Cambria Math"/>
              <w:color w:val="000000"/>
              <w:szCs w:val="24"/>
              <w:lang w:val="en-US"/>
            </w:rPr>
            <m:t>&lt;</m:t>
          </m:r>
          <m:sSup>
            <m:sSupPr>
              <m:ctrlPr>
                <w:rPr>
                  <w:rFonts w:ascii="Cambria Math" w:hAnsi="Cambria Math"/>
                  <w:b/>
                  <w:i/>
                  <w:color w:val="000000"/>
                  <w:szCs w:val="24"/>
                  <w:lang w:val="en-US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b/>
                  <w:i/>
                  <w:color w:val="000000"/>
                  <w:szCs w:val="24"/>
                  <w:lang w:val="en-US"/>
                </w:rPr>
                <w:sym w:font="Symbol" w:char="F073"/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000000"/>
                  <w:szCs w:val="24"/>
                  <w:lang w:val="en-US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  <w:color w:val="000000"/>
              <w:szCs w:val="24"/>
              <w:lang w:val="en-US"/>
            </w:rPr>
            <m:t>&lt;</m:t>
          </m:r>
          <m:f>
            <m:fPr>
              <m:ctrlPr>
                <w:rPr>
                  <w:rFonts w:ascii="Cambria Math" w:hAnsi="Cambria Math"/>
                  <w:b/>
                  <w:i/>
                  <w:color w:val="000000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color w:val="000000"/>
                  <w:szCs w:val="24"/>
                  <w:lang w:val="en-US"/>
                </w:rPr>
                <m:t>(n-1</m:t>
              </m:r>
              <m:r>
                <m:rPr>
                  <m:sty m:val="bi"/>
                </m:rPr>
                <w:rPr>
                  <w:rFonts w:ascii="Cambria Math" w:hAnsi="Cambria Math"/>
                  <w:color w:val="000000"/>
                  <w:szCs w:val="24"/>
                  <w:lang w:val="en-US"/>
                </w:rPr>
                <m:t>)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S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2</m:t>
                  </m:r>
                </m:sup>
              </m:sSup>
            </m:num>
            <m:den>
              <m:sSubSup>
                <m:sSubSup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Cs w:val="24"/>
                    </w:rPr>
                    <m:t>χ</m:t>
                  </m:r>
                </m:e>
                <m:sub>
                  <m:f>
                    <m:f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  <w:sym w:font="Symbol" w:char="F061"/>
                      </m:r>
                    </m:num>
                    <m:den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2</m:t>
                      </m:r>
                    </m:den>
                  </m:f>
                </m:sub>
                <m:sup>
                  <m:r>
                    <w:rPr>
                      <w:rFonts w:ascii="Cambria Math" w:hAnsi="Cambria Math"/>
                      <w:color w:val="000000"/>
                      <w:szCs w:val="24"/>
                    </w:rPr>
                    <m:t>2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szCs w:val="24"/>
                    </w:rPr>
                    <m:t>n-1</m:t>
                  </m:r>
                </m:e>
              </m:d>
            </m:den>
          </m:f>
        </m:oMath>
      </m:oMathPara>
    </w:p>
    <w:p w:rsidR="009805C7" w:rsidRDefault="009805C7" w:rsidP="004A58BF">
      <w:pPr>
        <w:shd w:val="clear" w:color="auto" w:fill="FFFFFF"/>
        <w:autoSpaceDE w:val="0"/>
        <w:autoSpaceDN w:val="0"/>
        <w:adjustRightInd w:val="0"/>
        <w:rPr>
          <w:b/>
          <w:color w:val="000000"/>
          <w:szCs w:val="24"/>
          <w:lang w:val="en-US"/>
        </w:rPr>
      </w:pPr>
    </w:p>
    <w:p w:rsidR="00B4175E" w:rsidRPr="003E0062" w:rsidRDefault="008943CB" w:rsidP="00546D33">
      <w:pPr>
        <w:pStyle w:val="3"/>
        <w:spacing w:before="0" w:after="0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bookmarkStart w:id="31" w:name="_Toc455761467"/>
      <w:r w:rsidRPr="003E0062">
        <w:rPr>
          <w:rFonts w:ascii="Times New Roman" w:hAnsi="Times New Roman"/>
          <w:color w:val="000000"/>
          <w:sz w:val="24"/>
          <w:szCs w:val="24"/>
        </w:rPr>
        <w:t>2</w:t>
      </w:r>
      <w:r w:rsidR="00B4175E" w:rsidRPr="003E0062">
        <w:rPr>
          <w:rFonts w:ascii="Times New Roman" w:hAnsi="Times New Roman"/>
          <w:color w:val="000000"/>
          <w:sz w:val="24"/>
          <w:szCs w:val="24"/>
        </w:rPr>
        <w:t>.</w:t>
      </w:r>
      <w:r w:rsidR="003E0062" w:rsidRPr="003E0062">
        <w:rPr>
          <w:rFonts w:ascii="Times New Roman" w:hAnsi="Times New Roman"/>
          <w:color w:val="000000"/>
          <w:sz w:val="24"/>
          <w:szCs w:val="24"/>
        </w:rPr>
        <w:t>3</w:t>
      </w:r>
      <w:r w:rsidR="00B4175E" w:rsidRPr="003E0062">
        <w:rPr>
          <w:rFonts w:ascii="Times New Roman" w:hAnsi="Times New Roman"/>
          <w:color w:val="000000"/>
          <w:sz w:val="24"/>
          <w:szCs w:val="24"/>
        </w:rPr>
        <w:t>.</w:t>
      </w:r>
      <w:r w:rsidR="003E0062" w:rsidRPr="003E0062">
        <w:rPr>
          <w:rFonts w:ascii="Times New Roman" w:hAnsi="Times New Roman"/>
          <w:color w:val="000000"/>
          <w:sz w:val="24"/>
          <w:szCs w:val="24"/>
        </w:rPr>
        <w:t>3</w:t>
      </w:r>
      <w:r w:rsidR="009B1D27">
        <w:rPr>
          <w:rFonts w:ascii="Times New Roman" w:hAnsi="Times New Roman"/>
          <w:color w:val="000000"/>
          <w:sz w:val="24"/>
          <w:szCs w:val="24"/>
        </w:rPr>
        <w:t>.</w:t>
      </w:r>
      <w:r w:rsidR="00B4175E" w:rsidRPr="003E0062">
        <w:rPr>
          <w:rFonts w:ascii="Times New Roman" w:hAnsi="Times New Roman"/>
          <w:color w:val="000000"/>
          <w:sz w:val="24"/>
          <w:szCs w:val="24"/>
        </w:rPr>
        <w:t xml:space="preserve"> Проверка статистических гипотез</w:t>
      </w:r>
      <w:r w:rsidR="003E0062" w:rsidRPr="003E0062">
        <w:rPr>
          <w:rFonts w:ascii="Times New Roman" w:hAnsi="Times New Roman"/>
          <w:color w:val="000000"/>
          <w:sz w:val="24"/>
          <w:szCs w:val="24"/>
        </w:rPr>
        <w:t>.</w:t>
      </w:r>
      <w:bookmarkEnd w:id="31"/>
      <w:r w:rsidR="003E0062" w:rsidRPr="003E0062"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32" w:name="_Toc455761468"/>
      <w:r w:rsidR="00B4175E" w:rsidRPr="003E0062">
        <w:rPr>
          <w:rFonts w:ascii="Times New Roman" w:hAnsi="Times New Roman" w:cs="Times New Roman"/>
          <w:color w:val="000000"/>
          <w:sz w:val="24"/>
          <w:szCs w:val="24"/>
        </w:rPr>
        <w:t>Основные понятия</w:t>
      </w:r>
      <w:bookmarkEnd w:id="32"/>
    </w:p>
    <w:p w:rsidR="00B4175E" w:rsidRDefault="00B4175E" w:rsidP="004A5CD6">
      <w:pPr>
        <w:shd w:val="clear" w:color="auto" w:fill="FFFFFF"/>
        <w:autoSpaceDE w:val="0"/>
        <w:autoSpaceDN w:val="0"/>
        <w:adjustRightInd w:val="0"/>
        <w:ind w:firstLine="708"/>
        <w:rPr>
          <w:rFonts w:ascii="Arial" w:hAnsi="Arial" w:cs="Arial"/>
          <w:bCs w:val="0"/>
          <w:szCs w:val="24"/>
        </w:rPr>
      </w:pPr>
      <w:r>
        <w:rPr>
          <w:bCs w:val="0"/>
          <w:color w:val="000000"/>
          <w:szCs w:val="24"/>
        </w:rPr>
        <w:t>Во многих случаях результаты наблюдений использ</w:t>
      </w:r>
      <w:r>
        <w:rPr>
          <w:bCs w:val="0"/>
          <w:color w:val="000000"/>
          <w:szCs w:val="24"/>
        </w:rPr>
        <w:t>у</w:t>
      </w:r>
      <w:r>
        <w:rPr>
          <w:bCs w:val="0"/>
          <w:color w:val="000000"/>
          <w:szCs w:val="24"/>
        </w:rPr>
        <w:t>ются для проверки предположений (гипотез) относительно тех или иных свойств распределе</w:t>
      </w:r>
      <w:r>
        <w:rPr>
          <w:bCs w:val="0"/>
          <w:color w:val="000000"/>
          <w:szCs w:val="24"/>
        </w:rPr>
        <w:softHyphen/>
        <w:t>ния генеральной совокупности. В частности, такого рода задачи возникают при сравнении ра</w:t>
      </w:r>
      <w:r>
        <w:rPr>
          <w:bCs w:val="0"/>
          <w:color w:val="000000"/>
          <w:szCs w:val="24"/>
        </w:rPr>
        <w:t>з</w:t>
      </w:r>
      <w:r>
        <w:rPr>
          <w:bCs w:val="0"/>
          <w:color w:val="000000"/>
          <w:szCs w:val="24"/>
        </w:rPr>
        <w:t>личных технологических процессов или методов обра</w:t>
      </w:r>
      <w:r>
        <w:rPr>
          <w:bCs w:val="0"/>
          <w:color w:val="000000"/>
          <w:szCs w:val="24"/>
        </w:rPr>
        <w:softHyphen/>
        <w:t>ботки по определенным измеряемым признакам, например по точности, производительности и т. д.</w:t>
      </w:r>
    </w:p>
    <w:p w:rsidR="00B4175E" w:rsidRPr="004A5CD6" w:rsidRDefault="00B4175E" w:rsidP="00B4175E">
      <w:pPr>
        <w:rPr>
          <w:bCs w:val="0"/>
          <w:color w:val="000000"/>
          <w:szCs w:val="24"/>
        </w:rPr>
      </w:pPr>
      <w:r>
        <w:rPr>
          <w:bCs w:val="0"/>
          <w:color w:val="000000"/>
          <w:szCs w:val="24"/>
        </w:rPr>
        <w:t xml:space="preserve">Пусть </w:t>
      </w:r>
      <w:r>
        <w:rPr>
          <w:bCs w:val="0"/>
          <w:i/>
          <w:iCs/>
          <w:color w:val="000000"/>
          <w:szCs w:val="24"/>
          <w:lang w:val="en-US"/>
        </w:rPr>
        <w:t>X</w:t>
      </w:r>
      <w:r w:rsidRPr="00B4175E">
        <w:rPr>
          <w:bCs w:val="0"/>
          <w:i/>
          <w:iCs/>
          <w:color w:val="000000"/>
          <w:szCs w:val="24"/>
        </w:rPr>
        <w:t xml:space="preserve"> </w:t>
      </w:r>
      <w:r>
        <w:rPr>
          <w:bCs w:val="0"/>
          <w:color w:val="000000"/>
          <w:szCs w:val="24"/>
        </w:rPr>
        <w:t>— наблюдаемая дискретная или непрерывная случайная вели</w:t>
      </w:r>
      <w:r>
        <w:rPr>
          <w:bCs w:val="0"/>
          <w:color w:val="000000"/>
          <w:szCs w:val="24"/>
        </w:rPr>
        <w:softHyphen/>
        <w:t xml:space="preserve">чина. </w:t>
      </w:r>
      <w:r>
        <w:rPr>
          <w:b/>
          <w:color w:val="000000"/>
          <w:szCs w:val="24"/>
        </w:rPr>
        <w:t xml:space="preserve">Статистической гипотезой </w:t>
      </w:r>
      <w:r>
        <w:rPr>
          <w:bCs w:val="0"/>
          <w:i/>
          <w:iCs/>
          <w:color w:val="000000"/>
          <w:szCs w:val="24"/>
        </w:rPr>
        <w:t xml:space="preserve">Н </w:t>
      </w:r>
      <w:r>
        <w:rPr>
          <w:bCs w:val="0"/>
          <w:color w:val="000000"/>
          <w:szCs w:val="24"/>
        </w:rPr>
        <w:t>называется предположение относительно параметров или вида распред</w:t>
      </w:r>
      <w:r>
        <w:rPr>
          <w:bCs w:val="0"/>
          <w:color w:val="000000"/>
          <w:szCs w:val="24"/>
        </w:rPr>
        <w:t>е</w:t>
      </w:r>
      <w:r>
        <w:rPr>
          <w:bCs w:val="0"/>
          <w:color w:val="000000"/>
          <w:szCs w:val="24"/>
        </w:rPr>
        <w:t xml:space="preserve">ления случайной величины </w:t>
      </w:r>
      <w:r>
        <w:rPr>
          <w:bCs w:val="0"/>
          <w:i/>
          <w:iCs/>
          <w:color w:val="000000"/>
          <w:szCs w:val="24"/>
          <w:lang w:val="en-US"/>
        </w:rPr>
        <w:t>X</w:t>
      </w:r>
      <w:r w:rsidRPr="00B4175E">
        <w:rPr>
          <w:bCs w:val="0"/>
          <w:i/>
          <w:iCs/>
          <w:color w:val="000000"/>
          <w:szCs w:val="24"/>
        </w:rPr>
        <w:t xml:space="preserve">. </w:t>
      </w:r>
      <w:r>
        <w:rPr>
          <w:bCs w:val="0"/>
          <w:color w:val="000000"/>
          <w:szCs w:val="24"/>
        </w:rPr>
        <w:t>Статистиче</w:t>
      </w:r>
      <w:r>
        <w:rPr>
          <w:bCs w:val="0"/>
          <w:color w:val="000000"/>
          <w:szCs w:val="24"/>
        </w:rPr>
        <w:softHyphen/>
        <w:t xml:space="preserve">ская гипотеза </w:t>
      </w:r>
      <w:r>
        <w:rPr>
          <w:bCs w:val="0"/>
          <w:i/>
          <w:iCs/>
          <w:color w:val="000000"/>
          <w:szCs w:val="24"/>
        </w:rPr>
        <w:t xml:space="preserve">Н </w:t>
      </w:r>
      <w:r w:rsidRPr="00B4175E">
        <w:rPr>
          <w:bCs w:val="0"/>
          <w:color w:val="000000"/>
          <w:szCs w:val="24"/>
        </w:rPr>
        <w:t>назыв</w:t>
      </w:r>
      <w:r w:rsidRPr="00B4175E">
        <w:rPr>
          <w:bCs w:val="0"/>
          <w:color w:val="000000"/>
          <w:szCs w:val="24"/>
        </w:rPr>
        <w:t>а</w:t>
      </w:r>
      <w:r w:rsidRPr="00B4175E">
        <w:rPr>
          <w:bCs w:val="0"/>
          <w:color w:val="000000"/>
          <w:szCs w:val="24"/>
        </w:rPr>
        <w:t xml:space="preserve">ется </w:t>
      </w:r>
      <w:r w:rsidRPr="00B4175E">
        <w:rPr>
          <w:b/>
          <w:color w:val="000000"/>
          <w:szCs w:val="24"/>
        </w:rPr>
        <w:t xml:space="preserve">простой, </w:t>
      </w:r>
      <w:r w:rsidRPr="00B4175E">
        <w:rPr>
          <w:bCs w:val="0"/>
          <w:color w:val="000000"/>
          <w:szCs w:val="24"/>
        </w:rPr>
        <w:t>если она однозначно определяет рас</w:t>
      </w:r>
      <w:r w:rsidRPr="00B4175E">
        <w:rPr>
          <w:bCs w:val="0"/>
          <w:color w:val="000000"/>
          <w:szCs w:val="24"/>
        </w:rPr>
        <w:softHyphen/>
        <w:t xml:space="preserve">пределение случайной величины </w:t>
      </w:r>
      <w:r w:rsidRPr="00B4175E">
        <w:rPr>
          <w:bCs w:val="0"/>
          <w:i/>
          <w:iCs/>
          <w:color w:val="000000"/>
          <w:szCs w:val="24"/>
          <w:lang w:val="en-US"/>
        </w:rPr>
        <w:t>X</w:t>
      </w:r>
      <w:r w:rsidRPr="00B4175E">
        <w:rPr>
          <w:bCs w:val="0"/>
          <w:i/>
          <w:iCs/>
          <w:color w:val="000000"/>
          <w:szCs w:val="24"/>
        </w:rPr>
        <w:t xml:space="preserve">; </w:t>
      </w:r>
      <w:r w:rsidRPr="00B4175E">
        <w:rPr>
          <w:bCs w:val="0"/>
          <w:color w:val="000000"/>
          <w:szCs w:val="24"/>
        </w:rPr>
        <w:t>в противном случае, гип</w:t>
      </w:r>
      <w:r w:rsidRPr="00B4175E">
        <w:rPr>
          <w:bCs w:val="0"/>
          <w:color w:val="000000"/>
          <w:szCs w:val="24"/>
        </w:rPr>
        <w:t>о</w:t>
      </w:r>
      <w:r w:rsidRPr="00B4175E">
        <w:rPr>
          <w:bCs w:val="0"/>
          <w:color w:val="000000"/>
          <w:szCs w:val="24"/>
        </w:rPr>
        <w:t xml:space="preserve">теза </w:t>
      </w:r>
      <w:r w:rsidRPr="00B4175E">
        <w:rPr>
          <w:bCs w:val="0"/>
          <w:i/>
          <w:iCs/>
          <w:color w:val="000000"/>
          <w:szCs w:val="24"/>
        </w:rPr>
        <w:t xml:space="preserve">Н </w:t>
      </w:r>
      <w:r w:rsidRPr="00B4175E">
        <w:rPr>
          <w:bCs w:val="0"/>
          <w:color w:val="000000"/>
          <w:szCs w:val="24"/>
        </w:rPr>
        <w:t>назы</w:t>
      </w:r>
      <w:r w:rsidRPr="00B4175E">
        <w:rPr>
          <w:bCs w:val="0"/>
          <w:color w:val="000000"/>
          <w:szCs w:val="24"/>
        </w:rPr>
        <w:softHyphen/>
        <w:t xml:space="preserve">вается </w:t>
      </w:r>
      <w:r w:rsidRPr="00B4175E">
        <w:rPr>
          <w:b/>
          <w:color w:val="000000"/>
          <w:szCs w:val="24"/>
        </w:rPr>
        <w:t xml:space="preserve">сложной. </w:t>
      </w:r>
      <w:r w:rsidRPr="00B4175E">
        <w:rPr>
          <w:bCs w:val="0"/>
          <w:color w:val="000000"/>
          <w:szCs w:val="24"/>
        </w:rPr>
        <w:t>Например, простой гипотезой я</w:t>
      </w:r>
      <w:r w:rsidRPr="00B4175E">
        <w:rPr>
          <w:bCs w:val="0"/>
          <w:color w:val="000000"/>
          <w:szCs w:val="24"/>
        </w:rPr>
        <w:t>в</w:t>
      </w:r>
      <w:r w:rsidRPr="00B4175E">
        <w:rPr>
          <w:bCs w:val="0"/>
          <w:color w:val="000000"/>
          <w:szCs w:val="24"/>
        </w:rPr>
        <w:t xml:space="preserve">ляется предположение о том, что случайная величина </w:t>
      </w:r>
      <w:r w:rsidRPr="00B4175E">
        <w:rPr>
          <w:bCs w:val="0"/>
          <w:i/>
          <w:iCs/>
          <w:color w:val="000000"/>
          <w:szCs w:val="24"/>
          <w:lang w:val="en-US"/>
        </w:rPr>
        <w:t>X</w:t>
      </w:r>
      <w:r w:rsidRPr="00B4175E">
        <w:rPr>
          <w:bCs w:val="0"/>
          <w:i/>
          <w:iCs/>
          <w:color w:val="000000"/>
          <w:szCs w:val="24"/>
        </w:rPr>
        <w:t xml:space="preserve"> </w:t>
      </w:r>
      <w:r w:rsidRPr="00B4175E">
        <w:rPr>
          <w:bCs w:val="0"/>
          <w:color w:val="000000"/>
          <w:szCs w:val="24"/>
        </w:rPr>
        <w:t>ра</w:t>
      </w:r>
      <w:r w:rsidRPr="00B4175E">
        <w:rPr>
          <w:bCs w:val="0"/>
          <w:color w:val="000000"/>
          <w:szCs w:val="24"/>
        </w:rPr>
        <w:t>с</w:t>
      </w:r>
      <w:r w:rsidRPr="00B4175E">
        <w:rPr>
          <w:bCs w:val="0"/>
          <w:color w:val="000000"/>
          <w:szCs w:val="24"/>
        </w:rPr>
        <w:t xml:space="preserve">пределена по нормальному закону </w:t>
      </w:r>
      <w:r w:rsidRPr="004A5CD6">
        <w:rPr>
          <w:bCs w:val="0"/>
          <w:i/>
          <w:color w:val="000000"/>
          <w:szCs w:val="24"/>
        </w:rPr>
        <w:t>N(0, 1);</w:t>
      </w:r>
      <w:r w:rsidRPr="00B4175E">
        <w:rPr>
          <w:bCs w:val="0"/>
          <w:color w:val="000000"/>
          <w:szCs w:val="24"/>
        </w:rPr>
        <w:t xml:space="preserve"> если же высказыв</w:t>
      </w:r>
      <w:r w:rsidRPr="00B4175E">
        <w:rPr>
          <w:bCs w:val="0"/>
          <w:color w:val="000000"/>
          <w:szCs w:val="24"/>
        </w:rPr>
        <w:t>а</w:t>
      </w:r>
      <w:r w:rsidRPr="00B4175E">
        <w:rPr>
          <w:bCs w:val="0"/>
          <w:color w:val="000000"/>
          <w:szCs w:val="24"/>
        </w:rPr>
        <w:t>ется предположение, что случайная величина имеет нормал</w:t>
      </w:r>
      <w:r w:rsidRPr="00B4175E">
        <w:rPr>
          <w:bCs w:val="0"/>
          <w:color w:val="000000"/>
          <w:szCs w:val="24"/>
        </w:rPr>
        <w:t>ь</w:t>
      </w:r>
      <w:r w:rsidRPr="00B4175E">
        <w:rPr>
          <w:bCs w:val="0"/>
          <w:color w:val="000000"/>
          <w:szCs w:val="24"/>
        </w:rPr>
        <w:t>ное распредел</w:t>
      </w:r>
      <w:r w:rsidRPr="00B4175E">
        <w:rPr>
          <w:bCs w:val="0"/>
          <w:color w:val="000000"/>
          <w:szCs w:val="24"/>
        </w:rPr>
        <w:t>е</w:t>
      </w:r>
      <w:r w:rsidRPr="00B4175E">
        <w:rPr>
          <w:bCs w:val="0"/>
          <w:color w:val="000000"/>
          <w:szCs w:val="24"/>
        </w:rPr>
        <w:t xml:space="preserve">ние </w:t>
      </w:r>
      <w:r w:rsidRPr="00B4175E">
        <w:rPr>
          <w:bCs w:val="0"/>
          <w:i/>
          <w:iCs/>
          <w:color w:val="000000"/>
          <w:szCs w:val="24"/>
          <w:lang w:val="en-US"/>
        </w:rPr>
        <w:t>N</w:t>
      </w:r>
      <w:r w:rsidRPr="00B4175E">
        <w:rPr>
          <w:bCs w:val="0"/>
          <w:i/>
          <w:iCs/>
          <w:color w:val="000000"/>
          <w:szCs w:val="24"/>
        </w:rPr>
        <w:t>(</w:t>
      </w:r>
      <w:r w:rsidRPr="00B4175E">
        <w:rPr>
          <w:bCs w:val="0"/>
          <w:i/>
          <w:iCs/>
          <w:color w:val="000000"/>
          <w:szCs w:val="24"/>
          <w:lang w:val="en-US"/>
        </w:rPr>
        <w:t>m</w:t>
      </w:r>
      <w:r w:rsidRPr="00B4175E">
        <w:rPr>
          <w:bCs w:val="0"/>
          <w:i/>
          <w:iCs/>
          <w:color w:val="000000"/>
          <w:szCs w:val="24"/>
        </w:rPr>
        <w:t xml:space="preserve">, </w:t>
      </w:r>
      <w:r w:rsidRPr="00B4175E">
        <w:rPr>
          <w:bCs w:val="0"/>
          <w:color w:val="000000"/>
          <w:szCs w:val="24"/>
        </w:rPr>
        <w:t xml:space="preserve">1), где </w:t>
      </w:r>
      <w:r w:rsidRPr="00B4175E">
        <w:rPr>
          <w:bCs w:val="0"/>
          <w:i/>
          <w:iCs/>
          <w:color w:val="000000"/>
          <w:szCs w:val="24"/>
        </w:rPr>
        <w:t>а</w:t>
      </w:r>
      <w:r w:rsidR="004A5CD6">
        <w:rPr>
          <w:bCs w:val="0"/>
          <w:i/>
          <w:iCs/>
          <w:color w:val="000000"/>
          <w:szCs w:val="24"/>
        </w:rPr>
        <w:sym w:font="Symbol" w:char="F0A3"/>
      </w:r>
      <w:r w:rsidR="004A5CD6">
        <w:rPr>
          <w:bCs w:val="0"/>
          <w:i/>
          <w:iCs/>
          <w:color w:val="000000"/>
          <w:szCs w:val="24"/>
        </w:rPr>
        <w:t>т</w:t>
      </w:r>
      <w:r w:rsidR="004A5CD6">
        <w:rPr>
          <w:bCs w:val="0"/>
          <w:i/>
          <w:iCs/>
          <w:color w:val="000000"/>
          <w:szCs w:val="24"/>
        </w:rPr>
        <w:sym w:font="Symbol" w:char="F0A3"/>
      </w:r>
      <w:r w:rsidR="004A5CD6">
        <w:rPr>
          <w:bCs w:val="0"/>
          <w:i/>
          <w:iCs/>
          <w:color w:val="000000"/>
          <w:szCs w:val="24"/>
          <w:lang w:val="en-US"/>
        </w:rPr>
        <w:t>b</w:t>
      </w:r>
      <w:r w:rsidRPr="00B4175E">
        <w:rPr>
          <w:bCs w:val="0"/>
          <w:i/>
          <w:iCs/>
          <w:color w:val="000000"/>
          <w:szCs w:val="24"/>
        </w:rPr>
        <w:t xml:space="preserve">, </w:t>
      </w:r>
      <w:r w:rsidRPr="00B4175E">
        <w:rPr>
          <w:bCs w:val="0"/>
          <w:color w:val="000000"/>
          <w:szCs w:val="24"/>
        </w:rPr>
        <w:t>то это сложная ги</w:t>
      </w:r>
      <w:r w:rsidRPr="00B4175E">
        <w:rPr>
          <w:bCs w:val="0"/>
          <w:color w:val="000000"/>
          <w:szCs w:val="24"/>
        </w:rPr>
        <w:softHyphen/>
      </w:r>
      <w:r w:rsidRPr="00B4175E">
        <w:rPr>
          <w:bCs w:val="0"/>
          <w:color w:val="000000"/>
          <w:szCs w:val="24"/>
        </w:rPr>
        <w:lastRenderedPageBreak/>
        <w:t>потеза. Другим примером сложной гипотезы является предп</w:t>
      </w:r>
      <w:r w:rsidRPr="00B4175E">
        <w:rPr>
          <w:bCs w:val="0"/>
          <w:color w:val="000000"/>
          <w:szCs w:val="24"/>
        </w:rPr>
        <w:t>о</w:t>
      </w:r>
      <w:r w:rsidRPr="00B4175E">
        <w:rPr>
          <w:bCs w:val="0"/>
          <w:color w:val="000000"/>
          <w:szCs w:val="24"/>
        </w:rPr>
        <w:t xml:space="preserve">ложение о том, что непрерывная случайная величина </w:t>
      </w:r>
      <w:r w:rsidRPr="00B4175E">
        <w:rPr>
          <w:bCs w:val="0"/>
          <w:i/>
          <w:iCs/>
          <w:color w:val="000000"/>
          <w:szCs w:val="24"/>
        </w:rPr>
        <w:t>Х</w:t>
      </w:r>
      <w:r w:rsidR="004A5CD6" w:rsidRPr="004A5CD6">
        <w:rPr>
          <w:bCs w:val="0"/>
          <w:i/>
          <w:iCs/>
          <w:color w:val="000000"/>
          <w:szCs w:val="24"/>
        </w:rPr>
        <w:t xml:space="preserve"> </w:t>
      </w:r>
      <w:r w:rsidRPr="004A5CD6">
        <w:rPr>
          <w:bCs w:val="0"/>
          <w:iCs/>
          <w:color w:val="000000"/>
          <w:szCs w:val="24"/>
        </w:rPr>
        <w:t>с</w:t>
      </w:r>
      <w:r w:rsidRPr="00B4175E">
        <w:rPr>
          <w:bCs w:val="0"/>
          <w:i/>
          <w:iCs/>
          <w:color w:val="000000"/>
          <w:szCs w:val="24"/>
        </w:rPr>
        <w:t xml:space="preserve"> </w:t>
      </w:r>
      <w:r w:rsidRPr="00B4175E">
        <w:rPr>
          <w:bCs w:val="0"/>
          <w:color w:val="000000"/>
          <w:szCs w:val="24"/>
        </w:rPr>
        <w:t>вер</w:t>
      </w:r>
      <w:r w:rsidRPr="00B4175E">
        <w:rPr>
          <w:bCs w:val="0"/>
          <w:color w:val="000000"/>
          <w:szCs w:val="24"/>
        </w:rPr>
        <w:t>о</w:t>
      </w:r>
      <w:r w:rsidRPr="00B4175E">
        <w:rPr>
          <w:bCs w:val="0"/>
          <w:color w:val="000000"/>
          <w:szCs w:val="24"/>
        </w:rPr>
        <w:t>ятностью 1/3 прин</w:t>
      </w:r>
      <w:r w:rsidRPr="00B4175E">
        <w:rPr>
          <w:bCs w:val="0"/>
          <w:color w:val="000000"/>
          <w:szCs w:val="24"/>
        </w:rPr>
        <w:t>и</w:t>
      </w:r>
      <w:r w:rsidRPr="00B4175E">
        <w:rPr>
          <w:bCs w:val="0"/>
          <w:color w:val="000000"/>
          <w:szCs w:val="24"/>
        </w:rPr>
        <w:t>мает значение из интервала (1, 5); в этом случае распределение случайной вели</w:t>
      </w:r>
      <w:r w:rsidRPr="00B4175E">
        <w:rPr>
          <w:bCs w:val="0"/>
          <w:color w:val="000000"/>
          <w:szCs w:val="24"/>
        </w:rPr>
        <w:softHyphen/>
        <w:t xml:space="preserve">чины </w:t>
      </w:r>
      <w:r w:rsidRPr="00B4175E">
        <w:rPr>
          <w:bCs w:val="0"/>
          <w:i/>
          <w:iCs/>
          <w:color w:val="000000"/>
          <w:szCs w:val="24"/>
          <w:lang w:val="en-US"/>
        </w:rPr>
        <w:t>X</w:t>
      </w:r>
      <w:r w:rsidRPr="00B4175E">
        <w:rPr>
          <w:bCs w:val="0"/>
          <w:i/>
          <w:iCs/>
          <w:color w:val="000000"/>
          <w:szCs w:val="24"/>
        </w:rPr>
        <w:t xml:space="preserve"> </w:t>
      </w:r>
      <w:r w:rsidRPr="00B4175E">
        <w:rPr>
          <w:bCs w:val="0"/>
          <w:color w:val="000000"/>
          <w:szCs w:val="24"/>
        </w:rPr>
        <w:t>может быть л</w:t>
      </w:r>
      <w:r w:rsidRPr="00B4175E">
        <w:rPr>
          <w:bCs w:val="0"/>
          <w:color w:val="000000"/>
          <w:szCs w:val="24"/>
        </w:rPr>
        <w:t>ю</w:t>
      </w:r>
      <w:r w:rsidRPr="00B4175E">
        <w:rPr>
          <w:bCs w:val="0"/>
          <w:color w:val="000000"/>
          <w:szCs w:val="24"/>
        </w:rPr>
        <w:t>бым из класса непреры</w:t>
      </w:r>
      <w:r w:rsidRPr="00B4175E">
        <w:rPr>
          <w:bCs w:val="0"/>
          <w:color w:val="000000"/>
          <w:szCs w:val="24"/>
        </w:rPr>
        <w:t>в</w:t>
      </w:r>
      <w:r w:rsidRPr="00B4175E">
        <w:rPr>
          <w:bCs w:val="0"/>
          <w:color w:val="000000"/>
          <w:szCs w:val="24"/>
        </w:rPr>
        <w:t>ных распределений.</w:t>
      </w:r>
    </w:p>
    <w:p w:rsidR="00B4175E" w:rsidRPr="00B4175E" w:rsidRDefault="00B4175E" w:rsidP="004A5CD6">
      <w:pPr>
        <w:shd w:val="clear" w:color="auto" w:fill="FFFFFF"/>
        <w:autoSpaceDE w:val="0"/>
        <w:autoSpaceDN w:val="0"/>
        <w:adjustRightInd w:val="0"/>
        <w:ind w:firstLine="708"/>
        <w:rPr>
          <w:bCs w:val="0"/>
          <w:szCs w:val="24"/>
        </w:rPr>
      </w:pPr>
      <w:r w:rsidRPr="00B4175E">
        <w:rPr>
          <w:bCs w:val="0"/>
          <w:color w:val="000000"/>
          <w:szCs w:val="24"/>
        </w:rPr>
        <w:t xml:space="preserve">Часто распределение случайной величины </w:t>
      </w:r>
      <w:r w:rsidRPr="00B4175E">
        <w:rPr>
          <w:bCs w:val="0"/>
          <w:i/>
          <w:iCs/>
          <w:color w:val="000000"/>
          <w:szCs w:val="24"/>
          <w:lang w:val="en-US"/>
        </w:rPr>
        <w:t>X</w:t>
      </w:r>
      <w:r w:rsidRPr="00B4175E">
        <w:rPr>
          <w:bCs w:val="0"/>
          <w:i/>
          <w:iCs/>
          <w:color w:val="000000"/>
          <w:szCs w:val="24"/>
        </w:rPr>
        <w:t xml:space="preserve"> </w:t>
      </w:r>
      <w:r w:rsidRPr="00B4175E">
        <w:rPr>
          <w:bCs w:val="0"/>
          <w:color w:val="000000"/>
          <w:szCs w:val="24"/>
        </w:rPr>
        <w:t>известно и по выборке на</w:t>
      </w:r>
      <w:r w:rsidRPr="00B4175E">
        <w:rPr>
          <w:bCs w:val="0"/>
          <w:color w:val="000000"/>
          <w:szCs w:val="24"/>
        </w:rPr>
        <w:softHyphen/>
        <w:t>блюдений необходимо проверить предполож</w:t>
      </w:r>
      <w:r w:rsidRPr="00B4175E">
        <w:rPr>
          <w:bCs w:val="0"/>
          <w:color w:val="000000"/>
          <w:szCs w:val="24"/>
        </w:rPr>
        <w:t>е</w:t>
      </w:r>
      <w:r w:rsidRPr="00B4175E">
        <w:rPr>
          <w:bCs w:val="0"/>
          <w:color w:val="000000"/>
          <w:szCs w:val="24"/>
        </w:rPr>
        <w:t>ния о значении параметров этого распределения. Такие гипот</w:t>
      </w:r>
      <w:r w:rsidRPr="00B4175E">
        <w:rPr>
          <w:bCs w:val="0"/>
          <w:color w:val="000000"/>
          <w:szCs w:val="24"/>
        </w:rPr>
        <w:t>е</w:t>
      </w:r>
      <w:r w:rsidRPr="00B4175E">
        <w:rPr>
          <w:bCs w:val="0"/>
          <w:color w:val="000000"/>
          <w:szCs w:val="24"/>
        </w:rPr>
        <w:t xml:space="preserve">зы называются </w:t>
      </w:r>
      <w:r w:rsidRPr="00B4175E">
        <w:rPr>
          <w:b/>
          <w:color w:val="000000"/>
          <w:szCs w:val="24"/>
        </w:rPr>
        <w:t xml:space="preserve">параметрическими. </w:t>
      </w:r>
      <w:r w:rsidRPr="00B4175E">
        <w:rPr>
          <w:bCs w:val="0"/>
          <w:color w:val="000000"/>
          <w:szCs w:val="24"/>
        </w:rPr>
        <w:t>В этой главе рассматрив</w:t>
      </w:r>
      <w:r w:rsidRPr="00B4175E">
        <w:rPr>
          <w:bCs w:val="0"/>
          <w:color w:val="000000"/>
          <w:szCs w:val="24"/>
        </w:rPr>
        <w:t>а</w:t>
      </w:r>
      <w:r w:rsidRPr="00B4175E">
        <w:rPr>
          <w:bCs w:val="0"/>
          <w:color w:val="000000"/>
          <w:szCs w:val="24"/>
        </w:rPr>
        <w:t>ется проверка параметрических гипотез.</w:t>
      </w:r>
    </w:p>
    <w:p w:rsidR="00B4175E" w:rsidRPr="00B4175E" w:rsidRDefault="00B4175E" w:rsidP="004A5CD6">
      <w:pPr>
        <w:shd w:val="clear" w:color="auto" w:fill="FFFFFF"/>
        <w:autoSpaceDE w:val="0"/>
        <w:autoSpaceDN w:val="0"/>
        <w:adjustRightInd w:val="0"/>
        <w:ind w:firstLine="708"/>
        <w:rPr>
          <w:bCs w:val="0"/>
          <w:szCs w:val="24"/>
        </w:rPr>
      </w:pPr>
      <w:r w:rsidRPr="00B4175E">
        <w:rPr>
          <w:bCs w:val="0"/>
          <w:color w:val="000000"/>
          <w:szCs w:val="24"/>
        </w:rPr>
        <w:t xml:space="preserve">Проверяемая гипотеза называется </w:t>
      </w:r>
      <w:r w:rsidRPr="00B4175E">
        <w:rPr>
          <w:b/>
          <w:color w:val="000000"/>
          <w:szCs w:val="24"/>
        </w:rPr>
        <w:t xml:space="preserve">нулевой </w:t>
      </w:r>
      <w:r w:rsidRPr="00B4175E">
        <w:rPr>
          <w:bCs w:val="0"/>
          <w:color w:val="000000"/>
          <w:szCs w:val="24"/>
        </w:rPr>
        <w:t xml:space="preserve">гипотезой и обозначается </w:t>
      </w:r>
      <w:r w:rsidR="004A5CD6" w:rsidRPr="004A5CD6">
        <w:rPr>
          <w:bCs w:val="0"/>
          <w:color w:val="000000"/>
          <w:szCs w:val="24"/>
        </w:rPr>
        <w:t xml:space="preserve"> </w:t>
      </w:r>
      <w:r w:rsidR="004A5CD6" w:rsidRPr="004A5CD6">
        <w:rPr>
          <w:bCs w:val="0"/>
          <w:i/>
          <w:color w:val="000000"/>
          <w:szCs w:val="24"/>
          <w:lang w:val="en-US"/>
        </w:rPr>
        <w:t>H</w:t>
      </w:r>
      <w:r w:rsidRPr="004A5CD6">
        <w:rPr>
          <w:bCs w:val="0"/>
          <w:i/>
          <w:color w:val="000000"/>
          <w:szCs w:val="24"/>
          <w:vertAlign w:val="subscript"/>
        </w:rPr>
        <w:t>0</w:t>
      </w:r>
      <w:r w:rsidRPr="00B4175E">
        <w:rPr>
          <w:bCs w:val="0"/>
          <w:color w:val="000000"/>
          <w:szCs w:val="24"/>
        </w:rPr>
        <w:t xml:space="preserve">. Наряду с гипотезой </w:t>
      </w:r>
      <w:r w:rsidR="004A5CD6" w:rsidRPr="004A5CD6">
        <w:rPr>
          <w:bCs w:val="0"/>
          <w:i/>
          <w:color w:val="000000"/>
          <w:szCs w:val="24"/>
          <w:lang w:val="en-US"/>
        </w:rPr>
        <w:t>H</w:t>
      </w:r>
      <w:r w:rsidR="004A5CD6" w:rsidRPr="004A5CD6">
        <w:rPr>
          <w:bCs w:val="0"/>
          <w:i/>
          <w:color w:val="000000"/>
          <w:szCs w:val="24"/>
          <w:vertAlign w:val="subscript"/>
        </w:rPr>
        <w:t>0</w:t>
      </w:r>
      <w:r w:rsidRPr="00B4175E">
        <w:rPr>
          <w:bCs w:val="0"/>
          <w:color w:val="000000"/>
          <w:szCs w:val="24"/>
        </w:rPr>
        <w:t xml:space="preserve"> рассматривают одну из </w:t>
      </w:r>
      <w:r w:rsidRPr="00B4175E">
        <w:rPr>
          <w:b/>
          <w:color w:val="000000"/>
          <w:szCs w:val="24"/>
        </w:rPr>
        <w:t>альтернативных (конкуриру</w:t>
      </w:r>
      <w:r w:rsidRPr="00B4175E">
        <w:rPr>
          <w:b/>
          <w:color w:val="000000"/>
          <w:szCs w:val="24"/>
        </w:rPr>
        <w:softHyphen/>
        <w:t xml:space="preserve">ющих) </w:t>
      </w:r>
      <w:r w:rsidRPr="00B4175E">
        <w:rPr>
          <w:bCs w:val="0"/>
          <w:color w:val="000000"/>
          <w:szCs w:val="24"/>
        </w:rPr>
        <w:t xml:space="preserve">гипотез </w:t>
      </w:r>
      <w:r w:rsidR="004A5CD6" w:rsidRPr="004A5CD6">
        <w:rPr>
          <w:bCs w:val="0"/>
          <w:i/>
          <w:color w:val="000000"/>
          <w:szCs w:val="24"/>
          <w:lang w:val="en-US"/>
        </w:rPr>
        <w:t>H</w:t>
      </w:r>
      <w:r w:rsidR="004A5CD6" w:rsidRPr="004A5CD6">
        <w:rPr>
          <w:bCs w:val="0"/>
          <w:i/>
          <w:color w:val="000000"/>
          <w:szCs w:val="24"/>
          <w:vertAlign w:val="subscript"/>
        </w:rPr>
        <w:t>1</w:t>
      </w:r>
      <w:r w:rsidRPr="00B4175E">
        <w:rPr>
          <w:bCs w:val="0"/>
          <w:color w:val="000000"/>
          <w:szCs w:val="24"/>
        </w:rPr>
        <w:t xml:space="preserve">. Например, если проверяется гипотеза </w:t>
      </w:r>
      <w:r w:rsidR="004A5CD6" w:rsidRPr="004A5CD6">
        <w:rPr>
          <w:bCs w:val="0"/>
          <w:i/>
          <w:color w:val="000000"/>
          <w:szCs w:val="24"/>
          <w:lang w:val="en-US"/>
        </w:rPr>
        <w:t>H</w:t>
      </w:r>
      <w:r w:rsidR="004A5CD6" w:rsidRPr="004A5CD6">
        <w:rPr>
          <w:bCs w:val="0"/>
          <w:i/>
          <w:color w:val="000000"/>
          <w:szCs w:val="24"/>
          <w:vertAlign w:val="subscript"/>
        </w:rPr>
        <w:t>0</w:t>
      </w:r>
      <w:r w:rsidRPr="00B4175E">
        <w:rPr>
          <w:bCs w:val="0"/>
          <w:color w:val="000000"/>
          <w:szCs w:val="24"/>
        </w:rPr>
        <w:t xml:space="preserve"> о параметре </w:t>
      </w:r>
      <w:r w:rsidR="004A5CD6" w:rsidRPr="004A5CD6">
        <w:rPr>
          <w:bCs w:val="0"/>
          <w:i/>
          <w:color w:val="000000"/>
          <w:szCs w:val="24"/>
        </w:rPr>
        <w:sym w:font="Symbol" w:char="F071"/>
      </w:r>
      <w:r w:rsidRPr="004A5CD6">
        <w:rPr>
          <w:bCs w:val="0"/>
          <w:i/>
          <w:color w:val="000000"/>
          <w:szCs w:val="24"/>
        </w:rPr>
        <w:t xml:space="preserve"> </w:t>
      </w:r>
      <w:r w:rsidR="004A5CD6" w:rsidRPr="004A5CD6">
        <w:rPr>
          <w:bCs w:val="0"/>
          <w:i/>
          <w:color w:val="000000"/>
          <w:szCs w:val="24"/>
          <w:lang w:val="en-US"/>
        </w:rPr>
        <w:t>H</w:t>
      </w:r>
      <w:r w:rsidR="004A5CD6" w:rsidRPr="004A5CD6">
        <w:rPr>
          <w:bCs w:val="0"/>
          <w:i/>
          <w:color w:val="000000"/>
          <w:szCs w:val="24"/>
          <w:vertAlign w:val="subscript"/>
        </w:rPr>
        <w:t>0</w:t>
      </w:r>
      <w:r w:rsidRPr="00B4175E">
        <w:rPr>
          <w:bCs w:val="0"/>
          <w:color w:val="000000"/>
          <w:szCs w:val="24"/>
        </w:rPr>
        <w:t xml:space="preserve">: </w:t>
      </w:r>
      <w:r w:rsidR="004A5CD6" w:rsidRPr="004A5CD6">
        <w:rPr>
          <w:bCs w:val="0"/>
          <w:i/>
          <w:color w:val="000000"/>
          <w:szCs w:val="24"/>
        </w:rPr>
        <w:sym w:font="Symbol" w:char="F071"/>
      </w:r>
      <w:r w:rsidRPr="00B4175E">
        <w:rPr>
          <w:bCs w:val="0"/>
          <w:color w:val="000000"/>
          <w:szCs w:val="24"/>
        </w:rPr>
        <w:t xml:space="preserve"> =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71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Pr="00B4175E">
        <w:rPr>
          <w:bCs w:val="0"/>
          <w:color w:val="000000"/>
          <w:szCs w:val="24"/>
        </w:rPr>
        <w:t xml:space="preserve">, где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71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Pr="00B4175E">
        <w:rPr>
          <w:bCs w:val="0"/>
          <w:color w:val="000000"/>
          <w:szCs w:val="24"/>
        </w:rPr>
        <w:t xml:space="preserve"> — известное значение, в качестве альтернативной гипотезы можно рассмотреть одну из следующих гипотез</w:t>
      </w:r>
    </w:p>
    <w:p w:rsidR="004A5CD6" w:rsidRDefault="00035384" w:rsidP="00B4175E">
      <w:pPr>
        <w:shd w:val="clear" w:color="auto" w:fill="FFFFFF"/>
        <w:autoSpaceDE w:val="0"/>
        <w:autoSpaceDN w:val="0"/>
        <w:adjustRightInd w:val="0"/>
        <w:ind w:firstLine="0"/>
        <w:jc w:val="left"/>
        <w:rPr>
          <w:bCs w:val="0"/>
          <w:color w:val="000000"/>
          <w:szCs w:val="24"/>
          <w:lang w:val="en-US"/>
        </w:rPr>
      </w:pPr>
      <m:oMathPara>
        <m:oMath>
          <m:sSubSup>
            <m:sSubSup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H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1</m:t>
              </m:r>
            </m:sub>
            <m: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(1)</m:t>
              </m:r>
            </m:sup>
          </m:sSubSup>
          <m:r>
            <w:rPr>
              <w:rFonts w:ascii="Cambria Math" w:hAnsi="Cambria Math"/>
              <w:color w:val="000000"/>
              <w:szCs w:val="24"/>
              <w:lang w:val="en-US"/>
            </w:rPr>
            <m:t>:</m:t>
          </m:r>
          <m:r>
            <w:rPr>
              <w:rFonts w:ascii="Cambria Math" w:hAnsi="Cambria Math"/>
              <w:bCs w:val="0"/>
              <w:i/>
              <w:color w:val="000000"/>
              <w:szCs w:val="24"/>
              <w:lang w:val="en-US"/>
            </w:rPr>
            <w:sym w:font="Symbol" w:char="F071"/>
          </m:r>
          <m:r>
            <w:rPr>
              <w:rFonts w:ascii="Cambria Math" w:hAnsi="Cambria Math"/>
              <w:color w:val="000000"/>
              <w:szCs w:val="24"/>
              <w:lang w:val="en-US"/>
            </w:rPr>
            <m:t>&gt;</m:t>
          </m:r>
          <m:sSub>
            <m:sSub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  <w:sym w:font="Symbol" w:char="F071"/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hAnsi="Cambria Math"/>
              <w:color w:val="000000"/>
              <w:szCs w:val="24"/>
              <w:lang w:val="en-US"/>
            </w:rPr>
            <m:t>;</m:t>
          </m:r>
          <m:sSubSup>
            <m:sSubSup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H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1</m:t>
              </m:r>
            </m:sub>
            <m: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(2)</m:t>
              </m:r>
            </m:sup>
          </m:sSubSup>
          <m:r>
            <w:rPr>
              <w:rFonts w:ascii="Cambria Math" w:hAnsi="Cambria Math"/>
              <w:color w:val="000000"/>
              <w:szCs w:val="24"/>
              <w:lang w:val="en-US"/>
            </w:rPr>
            <m:t>:</m:t>
          </m:r>
          <m:r>
            <w:rPr>
              <w:rFonts w:ascii="Cambria Math" w:hAnsi="Cambria Math"/>
              <w:bCs w:val="0"/>
              <w:i/>
              <w:color w:val="000000"/>
              <w:szCs w:val="24"/>
              <w:lang w:val="en-US"/>
            </w:rPr>
            <w:sym w:font="Symbol" w:char="F071"/>
          </m:r>
          <m:r>
            <w:rPr>
              <w:rFonts w:ascii="Cambria Math" w:hAnsi="Cambria Math"/>
              <w:color w:val="000000"/>
              <w:szCs w:val="24"/>
              <w:lang w:val="en-US"/>
            </w:rPr>
            <m:t>&lt;</m:t>
          </m:r>
          <m:sSub>
            <m:sSub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  <w:sym w:font="Symbol" w:char="F071"/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hAnsi="Cambria Math"/>
              <w:color w:val="000000"/>
              <w:szCs w:val="24"/>
              <w:lang w:val="en-US"/>
            </w:rPr>
            <m:t>;</m:t>
          </m:r>
          <m:sSubSup>
            <m:sSubSup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H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1</m:t>
              </m:r>
            </m:sub>
            <m: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(3)</m:t>
              </m:r>
            </m:sup>
          </m:sSubSup>
          <m:r>
            <w:rPr>
              <w:rFonts w:ascii="Cambria Math" w:hAnsi="Cambria Math"/>
              <w:color w:val="000000"/>
              <w:szCs w:val="24"/>
              <w:lang w:val="en-US"/>
            </w:rPr>
            <m:t>:</m:t>
          </m:r>
          <m:r>
            <w:rPr>
              <w:rFonts w:ascii="Cambria Math" w:hAnsi="Cambria Math"/>
              <w:bCs w:val="0"/>
              <w:i/>
              <w:color w:val="000000"/>
              <w:szCs w:val="24"/>
              <w:lang w:val="en-US"/>
            </w:rPr>
            <w:sym w:font="Symbol" w:char="F071"/>
          </m:r>
          <m:r>
            <w:rPr>
              <w:rFonts w:ascii="Cambria Math" w:hAnsi="Cambria Math"/>
              <w:bCs w:val="0"/>
              <w:i/>
              <w:color w:val="000000"/>
              <w:szCs w:val="24"/>
              <w:lang w:val="en-US"/>
            </w:rPr>
            <w:sym w:font="Symbol" w:char="F0B9"/>
          </m:r>
          <m:sSub>
            <m:sSub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  <w:sym w:font="Symbol" w:char="F071"/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hAnsi="Cambria Math"/>
              <w:color w:val="000000"/>
              <w:szCs w:val="24"/>
              <w:lang w:val="en-US"/>
            </w:rPr>
            <m:t>;</m:t>
          </m:r>
          <m:sSubSup>
            <m:sSubSup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H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1</m:t>
              </m:r>
            </m:sub>
            <m: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(4)</m:t>
              </m:r>
            </m:sup>
          </m:sSubSup>
          <m:r>
            <w:rPr>
              <w:rFonts w:ascii="Cambria Math" w:hAnsi="Cambria Math"/>
              <w:color w:val="000000"/>
              <w:szCs w:val="24"/>
              <w:lang w:val="en-US"/>
            </w:rPr>
            <m:t>:</m:t>
          </m:r>
          <m:r>
            <w:rPr>
              <w:rFonts w:ascii="Cambria Math" w:hAnsi="Cambria Math"/>
              <w:bCs w:val="0"/>
              <w:i/>
              <w:color w:val="000000"/>
              <w:szCs w:val="24"/>
              <w:lang w:val="en-US"/>
            </w:rPr>
            <w:sym w:font="Symbol" w:char="F071"/>
          </m:r>
          <m:r>
            <w:rPr>
              <w:rFonts w:ascii="Cambria Math" w:hAnsi="Cambria Math"/>
              <w:color w:val="000000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  <w:sym w:font="Symbol" w:char="F071"/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color w:val="000000"/>
              <w:szCs w:val="24"/>
              <w:lang w:val="en-US"/>
            </w:rPr>
            <m:t>,</m:t>
          </m:r>
        </m:oMath>
      </m:oMathPara>
    </w:p>
    <w:p w:rsidR="00B4175E" w:rsidRPr="00B4175E" w:rsidRDefault="00B4175E" w:rsidP="00B4175E">
      <w:pPr>
        <w:shd w:val="clear" w:color="auto" w:fill="FFFFFF"/>
        <w:autoSpaceDE w:val="0"/>
        <w:autoSpaceDN w:val="0"/>
        <w:adjustRightInd w:val="0"/>
        <w:ind w:firstLine="0"/>
        <w:jc w:val="left"/>
        <w:rPr>
          <w:bCs w:val="0"/>
          <w:szCs w:val="24"/>
        </w:rPr>
      </w:pPr>
      <w:r w:rsidRPr="00B4175E">
        <w:rPr>
          <w:bCs w:val="0"/>
          <w:color w:val="000000"/>
          <w:szCs w:val="24"/>
        </w:rPr>
        <w:t xml:space="preserve">где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71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</m:oMath>
      <w:r w:rsidR="004A5CD6" w:rsidRPr="00B4175E">
        <w:rPr>
          <w:bCs w:val="0"/>
          <w:color w:val="000000"/>
          <w:szCs w:val="24"/>
        </w:rPr>
        <w:t xml:space="preserve"> </w:t>
      </w:r>
      <w:r w:rsidRPr="00B4175E">
        <w:rPr>
          <w:bCs w:val="0"/>
          <w:color w:val="000000"/>
          <w:szCs w:val="24"/>
        </w:rPr>
        <w:t xml:space="preserve"> — известное значение. Выбор альтернативной гипотезы определяется конкретной формулировкой задачи.</w:t>
      </w:r>
    </w:p>
    <w:p w:rsidR="00B4175E" w:rsidRPr="00B4175E" w:rsidRDefault="00B4175E" w:rsidP="009F1FF3">
      <w:pPr>
        <w:shd w:val="clear" w:color="auto" w:fill="FFFFFF"/>
        <w:autoSpaceDE w:val="0"/>
        <w:autoSpaceDN w:val="0"/>
        <w:adjustRightInd w:val="0"/>
        <w:ind w:firstLine="708"/>
        <w:rPr>
          <w:bCs w:val="0"/>
          <w:szCs w:val="24"/>
        </w:rPr>
      </w:pPr>
      <w:r w:rsidRPr="00B4175E">
        <w:rPr>
          <w:bCs w:val="0"/>
          <w:color w:val="000000"/>
          <w:szCs w:val="24"/>
        </w:rPr>
        <w:t xml:space="preserve">Правило, по которому принимается решение принять или отклонить гипотезу </w:t>
      </w:r>
      <w:r w:rsidR="009F1FF3" w:rsidRPr="009F1FF3">
        <w:rPr>
          <w:bCs w:val="0"/>
          <w:i/>
          <w:color w:val="000000"/>
          <w:szCs w:val="24"/>
          <w:lang w:val="en-US"/>
        </w:rPr>
        <w:t>H</w:t>
      </w:r>
      <w:r w:rsidRPr="009F1FF3">
        <w:rPr>
          <w:bCs w:val="0"/>
          <w:i/>
          <w:color w:val="000000"/>
          <w:szCs w:val="24"/>
          <w:vertAlign w:val="subscript"/>
        </w:rPr>
        <w:t>0</w:t>
      </w:r>
      <w:r w:rsidRPr="00B4175E">
        <w:rPr>
          <w:bCs w:val="0"/>
          <w:color w:val="000000"/>
          <w:szCs w:val="24"/>
        </w:rPr>
        <w:t xml:space="preserve">, называется </w:t>
      </w:r>
      <w:r w:rsidRPr="00B4175E">
        <w:rPr>
          <w:bCs w:val="0"/>
          <w:i/>
          <w:iCs/>
          <w:color w:val="000000"/>
          <w:szCs w:val="24"/>
        </w:rPr>
        <w:t xml:space="preserve">критерием. </w:t>
      </w:r>
      <w:r w:rsidRPr="00B4175E">
        <w:rPr>
          <w:bCs w:val="0"/>
          <w:color w:val="000000"/>
          <w:szCs w:val="24"/>
        </w:rPr>
        <w:t>Так как решение принимается на осно</w:t>
      </w:r>
      <w:r w:rsidRPr="00B4175E">
        <w:rPr>
          <w:bCs w:val="0"/>
          <w:color w:val="000000"/>
          <w:szCs w:val="24"/>
        </w:rPr>
        <w:softHyphen/>
        <w:t>ве выборки наблюдений случа</w:t>
      </w:r>
      <w:r w:rsidRPr="00B4175E">
        <w:rPr>
          <w:bCs w:val="0"/>
          <w:color w:val="000000"/>
          <w:szCs w:val="24"/>
        </w:rPr>
        <w:t>й</w:t>
      </w:r>
      <w:r w:rsidRPr="00B4175E">
        <w:rPr>
          <w:bCs w:val="0"/>
          <w:color w:val="000000"/>
          <w:szCs w:val="24"/>
        </w:rPr>
        <w:t xml:space="preserve">ной величины </w:t>
      </w:r>
      <w:r w:rsidRPr="00B4175E">
        <w:rPr>
          <w:bCs w:val="0"/>
          <w:i/>
          <w:iCs/>
          <w:color w:val="000000"/>
          <w:szCs w:val="24"/>
          <w:lang w:val="en-US"/>
        </w:rPr>
        <w:t>X</w:t>
      </w:r>
      <w:r w:rsidRPr="00B4175E">
        <w:rPr>
          <w:bCs w:val="0"/>
          <w:i/>
          <w:iCs/>
          <w:color w:val="000000"/>
          <w:szCs w:val="24"/>
        </w:rPr>
        <w:t xml:space="preserve">, </w:t>
      </w:r>
      <w:r w:rsidRPr="00B4175E">
        <w:rPr>
          <w:bCs w:val="0"/>
          <w:color w:val="000000"/>
          <w:szCs w:val="24"/>
        </w:rPr>
        <w:t>необходимо выбрать под</w:t>
      </w:r>
      <w:r w:rsidRPr="00B4175E">
        <w:rPr>
          <w:bCs w:val="0"/>
          <w:color w:val="000000"/>
          <w:szCs w:val="24"/>
        </w:rPr>
        <w:softHyphen/>
        <w:t xml:space="preserve">ходящую статистику </w:t>
      </w:r>
      <w:r w:rsidRPr="00B4175E">
        <w:rPr>
          <w:bCs w:val="0"/>
          <w:color w:val="000000"/>
          <w:szCs w:val="24"/>
          <w:lang w:val="en-US"/>
        </w:rPr>
        <w:t>Z</w:t>
      </w:r>
      <w:r w:rsidRPr="00B4175E">
        <w:rPr>
          <w:bCs w:val="0"/>
          <w:color w:val="000000"/>
          <w:szCs w:val="24"/>
        </w:rPr>
        <w:t xml:space="preserve">, называемую в этом случае </w:t>
      </w:r>
      <w:r w:rsidRPr="00B4175E">
        <w:rPr>
          <w:bCs w:val="0"/>
          <w:i/>
          <w:iCs/>
          <w:color w:val="000000"/>
          <w:szCs w:val="24"/>
        </w:rPr>
        <w:t xml:space="preserve">статистикой критерия. </w:t>
      </w:r>
      <w:r w:rsidRPr="00B4175E">
        <w:rPr>
          <w:bCs w:val="0"/>
          <w:color w:val="000000"/>
          <w:szCs w:val="24"/>
        </w:rPr>
        <w:t xml:space="preserve">При проверке простой параметрической гипотезы </w:t>
      </w:r>
      <w:r w:rsidR="009F1FF3" w:rsidRPr="009F1FF3">
        <w:rPr>
          <w:bCs w:val="0"/>
          <w:i/>
          <w:color w:val="000000"/>
          <w:szCs w:val="24"/>
          <w:lang w:val="en-US"/>
        </w:rPr>
        <w:t>H</w:t>
      </w:r>
      <w:r w:rsidR="009F1FF3" w:rsidRPr="009F1FF3">
        <w:rPr>
          <w:bCs w:val="0"/>
          <w:i/>
          <w:color w:val="000000"/>
          <w:szCs w:val="24"/>
          <w:vertAlign w:val="subscript"/>
        </w:rPr>
        <w:t>0</w:t>
      </w:r>
      <w:r w:rsidRPr="00B4175E">
        <w:rPr>
          <w:bCs w:val="0"/>
          <w:color w:val="000000"/>
          <w:szCs w:val="24"/>
        </w:rPr>
        <w:t xml:space="preserve">: </w:t>
      </w:r>
      <w:r w:rsidR="009F1FF3" w:rsidRPr="009F1FF3">
        <w:rPr>
          <w:bCs w:val="0"/>
          <w:i/>
          <w:color w:val="000000"/>
          <w:szCs w:val="24"/>
        </w:rPr>
        <w:sym w:font="Symbol" w:char="F071"/>
      </w:r>
      <w:r w:rsidRPr="009F1FF3">
        <w:rPr>
          <w:bCs w:val="0"/>
          <w:i/>
          <w:color w:val="000000"/>
          <w:szCs w:val="24"/>
        </w:rPr>
        <w:t xml:space="preserve"> =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71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Pr="00B4175E">
        <w:rPr>
          <w:bCs w:val="0"/>
          <w:color w:val="000000"/>
          <w:szCs w:val="24"/>
        </w:rPr>
        <w:t xml:space="preserve"> в кач</w:t>
      </w:r>
      <w:r w:rsidRPr="00B4175E">
        <w:rPr>
          <w:bCs w:val="0"/>
          <w:color w:val="000000"/>
          <w:szCs w:val="24"/>
        </w:rPr>
        <w:t>е</w:t>
      </w:r>
      <w:r w:rsidRPr="00B4175E">
        <w:rPr>
          <w:bCs w:val="0"/>
          <w:color w:val="000000"/>
          <w:szCs w:val="24"/>
        </w:rPr>
        <w:t>стве ста</w:t>
      </w:r>
      <w:r w:rsidRPr="00B4175E">
        <w:rPr>
          <w:bCs w:val="0"/>
          <w:color w:val="000000"/>
          <w:szCs w:val="24"/>
        </w:rPr>
        <w:softHyphen/>
        <w:t xml:space="preserve">тистики критерия обычно выбирают ту же статистику, что и для оценки параметра </w:t>
      </w:r>
      <w:r w:rsidR="009F1FF3" w:rsidRPr="009F1FF3">
        <w:rPr>
          <w:bCs w:val="0"/>
          <w:i/>
          <w:color w:val="000000"/>
          <w:szCs w:val="24"/>
        </w:rPr>
        <w:sym w:font="Symbol" w:char="F071"/>
      </w:r>
      <w:r w:rsidRPr="00B4175E">
        <w:rPr>
          <w:bCs w:val="0"/>
          <w:color w:val="000000"/>
          <w:szCs w:val="24"/>
        </w:rPr>
        <w:t>.</w:t>
      </w:r>
    </w:p>
    <w:p w:rsidR="00B4175E" w:rsidRPr="00B4175E" w:rsidRDefault="00B4175E" w:rsidP="009F1FF3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B4175E">
        <w:rPr>
          <w:bCs w:val="0"/>
          <w:color w:val="000000"/>
          <w:szCs w:val="24"/>
        </w:rPr>
        <w:t>Проверка статистической гипотезы основывается на принципе, в соот</w:t>
      </w:r>
      <w:r w:rsidRPr="00B4175E">
        <w:rPr>
          <w:bCs w:val="0"/>
          <w:color w:val="000000"/>
          <w:szCs w:val="24"/>
        </w:rPr>
        <w:softHyphen/>
        <w:t>ветствии с которым маловероятные события считаются невозможными, а события, имеющие большую в</w:t>
      </w:r>
      <w:r w:rsidRPr="00B4175E">
        <w:rPr>
          <w:bCs w:val="0"/>
          <w:color w:val="000000"/>
          <w:szCs w:val="24"/>
        </w:rPr>
        <w:t>е</w:t>
      </w:r>
      <w:r w:rsidRPr="00B4175E">
        <w:rPr>
          <w:bCs w:val="0"/>
          <w:color w:val="000000"/>
          <w:szCs w:val="24"/>
        </w:rPr>
        <w:t>роятность, — достоверными. Этот принцип можно реализовать следующим образом. Перед анализом выборки назна</w:t>
      </w:r>
      <w:r w:rsidRPr="00B4175E">
        <w:rPr>
          <w:bCs w:val="0"/>
          <w:color w:val="000000"/>
          <w:szCs w:val="24"/>
        </w:rPr>
        <w:softHyphen/>
        <w:t>чается н</w:t>
      </w:r>
      <w:r w:rsidRPr="00B4175E">
        <w:rPr>
          <w:bCs w:val="0"/>
          <w:color w:val="000000"/>
          <w:szCs w:val="24"/>
        </w:rPr>
        <w:t>е</w:t>
      </w:r>
      <w:r w:rsidRPr="00B4175E">
        <w:rPr>
          <w:bCs w:val="0"/>
          <w:color w:val="000000"/>
          <w:szCs w:val="24"/>
        </w:rPr>
        <w:t>которая малая вероятность</w:t>
      </w:r>
      <w:r w:rsidR="009F1FF3" w:rsidRPr="009F1FF3">
        <w:rPr>
          <w:bCs w:val="0"/>
          <w:color w:val="000000"/>
          <w:szCs w:val="24"/>
        </w:rPr>
        <w:t xml:space="preserve"> </w:t>
      </w:r>
      <w:r w:rsidR="009F1FF3">
        <w:rPr>
          <w:bCs w:val="0"/>
          <w:color w:val="000000"/>
          <w:szCs w:val="24"/>
        </w:rPr>
        <w:sym w:font="Symbol" w:char="F061"/>
      </w:r>
      <w:r w:rsidRPr="00B4175E">
        <w:rPr>
          <w:bCs w:val="0"/>
          <w:color w:val="000000"/>
          <w:szCs w:val="24"/>
        </w:rPr>
        <w:t xml:space="preserve">, называемая </w:t>
      </w:r>
      <w:r w:rsidRPr="00B4175E">
        <w:rPr>
          <w:b/>
          <w:color w:val="000000"/>
          <w:szCs w:val="24"/>
        </w:rPr>
        <w:t>уровнем значим</w:t>
      </w:r>
      <w:r w:rsidRPr="00B4175E">
        <w:rPr>
          <w:b/>
          <w:color w:val="000000"/>
          <w:szCs w:val="24"/>
        </w:rPr>
        <w:t>о</w:t>
      </w:r>
      <w:r w:rsidRPr="00B4175E">
        <w:rPr>
          <w:b/>
          <w:color w:val="000000"/>
          <w:szCs w:val="24"/>
        </w:rPr>
        <w:t xml:space="preserve">сти. </w:t>
      </w:r>
      <w:r w:rsidRPr="00B4175E">
        <w:rPr>
          <w:bCs w:val="0"/>
          <w:color w:val="000000"/>
          <w:szCs w:val="24"/>
        </w:rPr>
        <w:t xml:space="preserve">Пусть </w:t>
      </w:r>
      <w:r w:rsidRPr="00B4175E">
        <w:rPr>
          <w:bCs w:val="0"/>
          <w:i/>
          <w:iCs/>
          <w:color w:val="000000"/>
          <w:szCs w:val="24"/>
          <w:lang w:val="en-US"/>
        </w:rPr>
        <w:t>V</w:t>
      </w:r>
      <w:r w:rsidRPr="00B4175E">
        <w:rPr>
          <w:bCs w:val="0"/>
          <w:i/>
          <w:iCs/>
          <w:color w:val="000000"/>
          <w:szCs w:val="24"/>
        </w:rPr>
        <w:t xml:space="preserve"> — </w:t>
      </w:r>
      <w:r w:rsidRPr="00B4175E">
        <w:rPr>
          <w:bCs w:val="0"/>
          <w:color w:val="000000"/>
          <w:szCs w:val="24"/>
        </w:rPr>
        <w:t xml:space="preserve">множество значений статистики </w:t>
      </w:r>
      <w:r w:rsidRPr="00B4175E">
        <w:rPr>
          <w:bCs w:val="0"/>
          <w:color w:val="000000"/>
          <w:szCs w:val="24"/>
          <w:lang w:val="en-US"/>
        </w:rPr>
        <w:t>Z</w:t>
      </w:r>
      <w:r w:rsidRPr="00B4175E">
        <w:rPr>
          <w:bCs w:val="0"/>
          <w:color w:val="000000"/>
          <w:szCs w:val="24"/>
        </w:rPr>
        <w:t xml:space="preserve">, </w:t>
      </w:r>
      <w:r w:rsidRPr="00B4175E">
        <w:rPr>
          <w:bCs w:val="0"/>
          <w:color w:val="000000"/>
          <w:szCs w:val="24"/>
          <w:lang w:val="en-US"/>
        </w:rPr>
        <w:t>a</w:t>
      </w:r>
      <w:r w:rsidRPr="00B4175E">
        <w:rPr>
          <w:bCs w:val="0"/>
          <w:color w:val="000000"/>
          <w:szCs w:val="24"/>
        </w:rPr>
        <w:t xml:space="preserve"> </w:t>
      </w:r>
      <w:r w:rsidRPr="00B4175E">
        <w:rPr>
          <w:bCs w:val="0"/>
          <w:i/>
          <w:iCs/>
          <w:color w:val="000000"/>
          <w:szCs w:val="24"/>
          <w:lang w:val="en-US"/>
        </w:rPr>
        <w:t>V</w:t>
      </w:r>
      <w:r w:rsidRPr="00B4175E">
        <w:rPr>
          <w:bCs w:val="0"/>
          <w:i/>
          <w:iCs/>
          <w:color w:val="000000"/>
          <w:szCs w:val="24"/>
          <w:vertAlign w:val="subscript"/>
          <w:lang w:val="en-US"/>
        </w:rPr>
        <w:t>k</w:t>
      </w:r>
      <w:r w:rsidRPr="00B4175E">
        <w:rPr>
          <w:bCs w:val="0"/>
          <w:i/>
          <w:iCs/>
          <w:color w:val="000000"/>
          <w:szCs w:val="24"/>
        </w:rPr>
        <w:t xml:space="preserve"> — </w:t>
      </w:r>
      <w:r w:rsidRPr="00B4175E">
        <w:rPr>
          <w:bCs w:val="0"/>
          <w:color w:val="000000"/>
          <w:szCs w:val="24"/>
        </w:rPr>
        <w:t>т</w:t>
      </w:r>
      <w:r w:rsidRPr="00B4175E">
        <w:rPr>
          <w:bCs w:val="0"/>
          <w:color w:val="000000"/>
          <w:szCs w:val="24"/>
        </w:rPr>
        <w:t>а</w:t>
      </w:r>
      <w:r w:rsidRPr="00B4175E">
        <w:rPr>
          <w:bCs w:val="0"/>
          <w:color w:val="000000"/>
          <w:szCs w:val="24"/>
        </w:rPr>
        <w:lastRenderedPageBreak/>
        <w:t xml:space="preserve">кое подмножество, что, при условии истинности гипотезы </w:t>
      </w:r>
      <w:r w:rsidR="009F1FF3" w:rsidRPr="009F1FF3">
        <w:rPr>
          <w:bCs w:val="0"/>
          <w:i/>
          <w:color w:val="000000"/>
          <w:szCs w:val="24"/>
          <w:lang w:val="en-US"/>
        </w:rPr>
        <w:t>H</w:t>
      </w:r>
      <w:r w:rsidRPr="009F1FF3">
        <w:rPr>
          <w:bCs w:val="0"/>
          <w:i/>
          <w:color w:val="000000"/>
          <w:szCs w:val="24"/>
          <w:vertAlign w:val="subscript"/>
        </w:rPr>
        <w:t>0</w:t>
      </w:r>
      <w:r w:rsidRPr="00B4175E">
        <w:rPr>
          <w:bCs w:val="0"/>
          <w:color w:val="000000"/>
          <w:szCs w:val="24"/>
        </w:rPr>
        <w:t>, вер</w:t>
      </w:r>
      <w:r w:rsidRPr="00B4175E">
        <w:rPr>
          <w:bCs w:val="0"/>
          <w:color w:val="000000"/>
          <w:szCs w:val="24"/>
        </w:rPr>
        <w:t>о</w:t>
      </w:r>
      <w:r w:rsidRPr="00B4175E">
        <w:rPr>
          <w:bCs w:val="0"/>
          <w:color w:val="000000"/>
          <w:szCs w:val="24"/>
        </w:rPr>
        <w:t>ятность попадания стати</w:t>
      </w:r>
      <w:r w:rsidRPr="00B4175E">
        <w:rPr>
          <w:bCs w:val="0"/>
          <w:color w:val="000000"/>
          <w:szCs w:val="24"/>
        </w:rPr>
        <w:softHyphen/>
        <w:t xml:space="preserve">стики критерия в </w:t>
      </w:r>
      <w:r w:rsidRPr="00B4175E">
        <w:rPr>
          <w:bCs w:val="0"/>
          <w:i/>
          <w:iCs/>
          <w:color w:val="000000"/>
          <w:szCs w:val="24"/>
          <w:lang w:val="en-US"/>
        </w:rPr>
        <w:t>V</w:t>
      </w:r>
      <w:r w:rsidRPr="00B4175E">
        <w:rPr>
          <w:bCs w:val="0"/>
          <w:i/>
          <w:iCs/>
          <w:color w:val="000000"/>
          <w:szCs w:val="24"/>
          <w:vertAlign w:val="subscript"/>
          <w:lang w:val="en-US"/>
        </w:rPr>
        <w:t>k</w:t>
      </w:r>
      <w:r w:rsidRPr="00B4175E">
        <w:rPr>
          <w:bCs w:val="0"/>
          <w:i/>
          <w:iCs/>
          <w:color w:val="000000"/>
          <w:szCs w:val="24"/>
        </w:rPr>
        <w:t xml:space="preserve"> </w:t>
      </w:r>
      <w:r w:rsidRPr="00B4175E">
        <w:rPr>
          <w:bCs w:val="0"/>
          <w:color w:val="000000"/>
          <w:szCs w:val="24"/>
        </w:rPr>
        <w:t xml:space="preserve">равна </w:t>
      </w:r>
      <w:r w:rsidR="009F1FF3">
        <w:rPr>
          <w:bCs w:val="0"/>
          <w:color w:val="000000"/>
          <w:szCs w:val="24"/>
        </w:rPr>
        <w:sym w:font="Symbol" w:char="F061"/>
      </w:r>
      <w:r w:rsidRPr="00B4175E">
        <w:rPr>
          <w:bCs w:val="0"/>
          <w:i/>
          <w:iCs/>
          <w:color w:val="000000"/>
          <w:szCs w:val="24"/>
        </w:rPr>
        <w:t>:</w:t>
      </w:r>
    </w:p>
    <w:p w:rsidR="009F1FF3" w:rsidRDefault="00EC7F6C" w:rsidP="009F1FF3">
      <w:pPr>
        <w:shd w:val="clear" w:color="auto" w:fill="FFFFFF"/>
        <w:autoSpaceDE w:val="0"/>
        <w:autoSpaceDN w:val="0"/>
        <w:adjustRightInd w:val="0"/>
        <w:rPr>
          <w:bCs w:val="0"/>
          <w:color w:val="000000"/>
          <w:szCs w:val="24"/>
          <w:lang w:val="en-US"/>
        </w:rPr>
      </w:pPr>
      <m:oMathPara>
        <m:oMath>
          <m:r>
            <w:rPr>
              <w:rFonts w:ascii="Cambria Math" w:hAnsi="Cambria Math"/>
              <w:color w:val="000000"/>
              <w:szCs w:val="24"/>
              <w:lang w:val="en-US"/>
            </w:rPr>
            <m:t>P</m:t>
          </m:r>
          <m:d>
            <m:dPr>
              <m:begChr m:val="["/>
              <m:endChr m:val="]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Z</m:t>
              </m:r>
              <m: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  <w:sym w:font="Symbol" w:char="F0CE"/>
              </m:r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k</m:t>
                  </m:r>
                </m:sub>
              </m:s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/</m:t>
              </m:r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color w:val="000000"/>
              <w:szCs w:val="24"/>
              <w:lang w:val="en-US"/>
            </w:rPr>
            <m:t>=</m:t>
          </m:r>
          <m:r>
            <w:rPr>
              <w:rFonts w:ascii="Cambria Math" w:hAnsi="Cambria Math"/>
              <w:bCs w:val="0"/>
              <w:i/>
              <w:color w:val="000000"/>
              <w:szCs w:val="24"/>
              <w:lang w:val="en-US"/>
            </w:rPr>
            <w:sym w:font="Symbol" w:char="F061"/>
          </m:r>
        </m:oMath>
      </m:oMathPara>
    </w:p>
    <w:p w:rsidR="00B4175E" w:rsidRPr="00B4175E" w:rsidRDefault="00B4175E" w:rsidP="009B1D27">
      <w:pPr>
        <w:shd w:val="clear" w:color="auto" w:fill="FFFFFF"/>
        <w:autoSpaceDE w:val="0"/>
        <w:autoSpaceDN w:val="0"/>
        <w:adjustRightInd w:val="0"/>
        <w:spacing w:line="230" w:lineRule="auto"/>
        <w:rPr>
          <w:bCs w:val="0"/>
          <w:szCs w:val="24"/>
        </w:rPr>
      </w:pPr>
      <w:r w:rsidRPr="00B4175E">
        <w:rPr>
          <w:bCs w:val="0"/>
          <w:color w:val="000000"/>
          <w:szCs w:val="24"/>
        </w:rPr>
        <w:t xml:space="preserve">Пусть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z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в</m:t>
            </m:r>
          </m:sub>
        </m:sSub>
      </m:oMath>
      <w:r w:rsidRPr="00B4175E">
        <w:rPr>
          <w:bCs w:val="0"/>
          <w:i/>
          <w:iCs/>
          <w:smallCaps/>
          <w:color w:val="000000"/>
          <w:szCs w:val="24"/>
        </w:rPr>
        <w:t xml:space="preserve"> </w:t>
      </w:r>
      <w:r w:rsidRPr="00B4175E">
        <w:rPr>
          <w:bCs w:val="0"/>
          <w:i/>
          <w:iCs/>
          <w:color w:val="000000"/>
          <w:szCs w:val="24"/>
        </w:rPr>
        <w:t xml:space="preserve">— </w:t>
      </w:r>
      <w:r w:rsidRPr="00B4175E">
        <w:rPr>
          <w:bCs w:val="0"/>
          <w:color w:val="000000"/>
          <w:szCs w:val="24"/>
        </w:rPr>
        <w:t xml:space="preserve">выборочное значение статистики </w:t>
      </w:r>
      <w:r w:rsidRPr="00B4175E">
        <w:rPr>
          <w:bCs w:val="0"/>
          <w:color w:val="000000"/>
          <w:szCs w:val="24"/>
          <w:lang w:val="en-US"/>
        </w:rPr>
        <w:t>Z</w:t>
      </w:r>
      <w:r w:rsidRPr="00B4175E">
        <w:rPr>
          <w:bCs w:val="0"/>
          <w:color w:val="000000"/>
          <w:szCs w:val="24"/>
        </w:rPr>
        <w:t>, вычи</w:t>
      </w:r>
      <w:r w:rsidRPr="00B4175E">
        <w:rPr>
          <w:bCs w:val="0"/>
          <w:color w:val="000000"/>
          <w:szCs w:val="24"/>
        </w:rPr>
        <w:t>с</w:t>
      </w:r>
      <w:r w:rsidRPr="00B4175E">
        <w:rPr>
          <w:bCs w:val="0"/>
          <w:color w:val="000000"/>
          <w:szCs w:val="24"/>
        </w:rPr>
        <w:t>ленное по выбор</w:t>
      </w:r>
      <w:r w:rsidRPr="00B4175E">
        <w:rPr>
          <w:bCs w:val="0"/>
          <w:color w:val="000000"/>
          <w:szCs w:val="24"/>
        </w:rPr>
        <w:softHyphen/>
        <w:t>ке наблюдений. Критерий формулируется сл</w:t>
      </w:r>
      <w:r w:rsidRPr="00B4175E">
        <w:rPr>
          <w:bCs w:val="0"/>
          <w:color w:val="000000"/>
          <w:szCs w:val="24"/>
        </w:rPr>
        <w:t>е</w:t>
      </w:r>
      <w:r w:rsidRPr="00B4175E">
        <w:rPr>
          <w:bCs w:val="0"/>
          <w:color w:val="000000"/>
          <w:szCs w:val="24"/>
        </w:rPr>
        <w:t xml:space="preserve">дующим образом: отклонить гипотезу </w:t>
      </w:r>
      <w:r w:rsidR="00EC7F6C" w:rsidRPr="009F1FF3">
        <w:rPr>
          <w:bCs w:val="0"/>
          <w:i/>
          <w:color w:val="000000"/>
          <w:szCs w:val="24"/>
          <w:lang w:val="en-US"/>
        </w:rPr>
        <w:t>H</w:t>
      </w:r>
      <w:r w:rsidR="00EC7F6C" w:rsidRPr="009F1FF3">
        <w:rPr>
          <w:bCs w:val="0"/>
          <w:i/>
          <w:color w:val="000000"/>
          <w:szCs w:val="24"/>
          <w:vertAlign w:val="subscript"/>
        </w:rPr>
        <w:t>0</w:t>
      </w:r>
      <w:r w:rsidRPr="00B4175E">
        <w:rPr>
          <w:bCs w:val="0"/>
          <w:color w:val="000000"/>
          <w:szCs w:val="24"/>
        </w:rPr>
        <w:t xml:space="preserve">, если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z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в</m:t>
            </m:r>
          </m:sub>
        </m:sSub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CE"/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k</m:t>
            </m:r>
          </m:sub>
        </m:sSub>
        <m:r>
          <w:rPr>
            <w:rFonts w:ascii="Cambria Math" w:hAnsi="Cambria Math"/>
            <w:color w:val="000000"/>
            <w:szCs w:val="24"/>
          </w:rPr>
          <m:t>;</m:t>
        </m:r>
      </m:oMath>
      <w:r w:rsidRPr="00B4175E">
        <w:rPr>
          <w:bCs w:val="0"/>
          <w:color w:val="000000"/>
          <w:szCs w:val="24"/>
        </w:rPr>
        <w:t xml:space="preserve"> принять гипотезу </w:t>
      </w:r>
      <w:r w:rsidR="002D6C64" w:rsidRPr="009F1FF3">
        <w:rPr>
          <w:bCs w:val="0"/>
          <w:i/>
          <w:color w:val="000000"/>
          <w:szCs w:val="24"/>
          <w:lang w:val="en-US"/>
        </w:rPr>
        <w:t>H</w:t>
      </w:r>
      <w:r w:rsidR="002D6C64" w:rsidRPr="009F1FF3">
        <w:rPr>
          <w:bCs w:val="0"/>
          <w:i/>
          <w:color w:val="000000"/>
          <w:szCs w:val="24"/>
          <w:vertAlign w:val="subscript"/>
        </w:rPr>
        <w:t>0</w:t>
      </w:r>
      <w:r w:rsidRPr="00B4175E">
        <w:rPr>
          <w:bCs w:val="0"/>
          <w:color w:val="000000"/>
          <w:szCs w:val="24"/>
        </w:rPr>
        <w:t xml:space="preserve">, если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z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в</m:t>
            </m:r>
          </m:sub>
        </m:sSub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CE"/>
        </m:r>
        <m:r>
          <w:rPr>
            <w:rFonts w:ascii="Cambria Math" w:hAnsi="Cambria Math"/>
            <w:color w:val="000000"/>
            <w:szCs w:val="24"/>
          </w:rPr>
          <m:t>V/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V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k</m:t>
            </m:r>
          </m:sub>
        </m:sSub>
      </m:oMath>
      <w:r w:rsidRPr="00B4175E">
        <w:rPr>
          <w:bCs w:val="0"/>
          <w:i/>
          <w:iCs/>
          <w:color w:val="000000"/>
          <w:szCs w:val="24"/>
        </w:rPr>
        <w:t xml:space="preserve">. </w:t>
      </w:r>
      <w:r w:rsidRPr="00B4175E">
        <w:rPr>
          <w:bCs w:val="0"/>
          <w:color w:val="000000"/>
          <w:szCs w:val="24"/>
        </w:rPr>
        <w:t>Критерий, основанный на испол</w:t>
      </w:r>
      <w:r w:rsidRPr="00B4175E">
        <w:rPr>
          <w:bCs w:val="0"/>
          <w:color w:val="000000"/>
          <w:szCs w:val="24"/>
        </w:rPr>
        <w:t>ь</w:t>
      </w:r>
      <w:r w:rsidRPr="00B4175E">
        <w:rPr>
          <w:bCs w:val="0"/>
          <w:color w:val="000000"/>
          <w:szCs w:val="24"/>
        </w:rPr>
        <w:t>зовании заранее заданного уровня значимости ее, на</w:t>
      </w:r>
      <w:r w:rsidRPr="00B4175E">
        <w:rPr>
          <w:bCs w:val="0"/>
          <w:color w:val="000000"/>
          <w:szCs w:val="24"/>
        </w:rPr>
        <w:softHyphen/>
        <w:t xml:space="preserve">зывают </w:t>
      </w:r>
      <w:r w:rsidRPr="00B4175E">
        <w:rPr>
          <w:b/>
          <w:color w:val="000000"/>
          <w:szCs w:val="24"/>
        </w:rPr>
        <w:t xml:space="preserve">критерием значимости. </w:t>
      </w:r>
      <w:r w:rsidRPr="00B4175E">
        <w:rPr>
          <w:bCs w:val="0"/>
          <w:color w:val="000000"/>
          <w:szCs w:val="24"/>
        </w:rPr>
        <w:t xml:space="preserve">Множество </w:t>
      </w:r>
      <w:r w:rsidRPr="00B4175E">
        <w:rPr>
          <w:bCs w:val="0"/>
          <w:i/>
          <w:iCs/>
          <w:color w:val="000000"/>
          <w:szCs w:val="24"/>
          <w:lang w:val="en-US"/>
        </w:rPr>
        <w:t>V</w:t>
      </w:r>
      <w:r w:rsidRPr="00B4175E">
        <w:rPr>
          <w:bCs w:val="0"/>
          <w:i/>
          <w:iCs/>
          <w:color w:val="000000"/>
          <w:szCs w:val="24"/>
          <w:vertAlign w:val="subscript"/>
          <w:lang w:val="en-US"/>
        </w:rPr>
        <w:t>k</w:t>
      </w:r>
      <w:r w:rsidRPr="00B4175E">
        <w:rPr>
          <w:bCs w:val="0"/>
          <w:i/>
          <w:iCs/>
          <w:color w:val="000000"/>
          <w:szCs w:val="24"/>
        </w:rPr>
        <w:t xml:space="preserve"> </w:t>
      </w:r>
      <w:r w:rsidRPr="00B4175E">
        <w:rPr>
          <w:bCs w:val="0"/>
          <w:color w:val="000000"/>
          <w:szCs w:val="24"/>
        </w:rPr>
        <w:t>всех значений стат</w:t>
      </w:r>
      <w:r w:rsidRPr="00B4175E">
        <w:rPr>
          <w:bCs w:val="0"/>
          <w:color w:val="000000"/>
          <w:szCs w:val="24"/>
        </w:rPr>
        <w:t>и</w:t>
      </w:r>
      <w:r w:rsidRPr="00B4175E">
        <w:rPr>
          <w:bCs w:val="0"/>
          <w:color w:val="000000"/>
          <w:szCs w:val="24"/>
        </w:rPr>
        <w:t xml:space="preserve">стики критерия </w:t>
      </w:r>
      <w:r w:rsidRPr="00B4175E">
        <w:rPr>
          <w:bCs w:val="0"/>
          <w:color w:val="000000"/>
          <w:szCs w:val="24"/>
          <w:lang w:val="en-US"/>
        </w:rPr>
        <w:t>Z</w:t>
      </w:r>
      <w:r w:rsidRPr="00B4175E">
        <w:rPr>
          <w:bCs w:val="0"/>
          <w:color w:val="000000"/>
          <w:szCs w:val="24"/>
        </w:rPr>
        <w:t>, при которых принимается решение откл</w:t>
      </w:r>
      <w:r w:rsidRPr="00B4175E">
        <w:rPr>
          <w:bCs w:val="0"/>
          <w:color w:val="000000"/>
          <w:szCs w:val="24"/>
        </w:rPr>
        <w:t>о</w:t>
      </w:r>
      <w:r w:rsidRPr="00B4175E">
        <w:rPr>
          <w:bCs w:val="0"/>
          <w:color w:val="000000"/>
          <w:szCs w:val="24"/>
        </w:rPr>
        <w:t xml:space="preserve">нить гипотезу </w:t>
      </w:r>
      <w:r w:rsidR="002D6C64" w:rsidRPr="009F1FF3">
        <w:rPr>
          <w:bCs w:val="0"/>
          <w:i/>
          <w:color w:val="000000"/>
          <w:szCs w:val="24"/>
          <w:lang w:val="en-US"/>
        </w:rPr>
        <w:t>H</w:t>
      </w:r>
      <w:r w:rsidR="002D6C64" w:rsidRPr="009F1FF3">
        <w:rPr>
          <w:bCs w:val="0"/>
          <w:i/>
          <w:color w:val="000000"/>
          <w:szCs w:val="24"/>
          <w:vertAlign w:val="subscript"/>
        </w:rPr>
        <w:t>0</w:t>
      </w:r>
      <w:r w:rsidRPr="00B4175E">
        <w:rPr>
          <w:bCs w:val="0"/>
          <w:color w:val="000000"/>
          <w:szCs w:val="24"/>
        </w:rPr>
        <w:t>, на</w:t>
      </w:r>
      <w:r w:rsidRPr="00B4175E">
        <w:rPr>
          <w:bCs w:val="0"/>
          <w:color w:val="000000"/>
          <w:szCs w:val="24"/>
        </w:rPr>
        <w:softHyphen/>
        <w:t xml:space="preserve">зывается </w:t>
      </w:r>
      <w:r w:rsidRPr="00B4175E">
        <w:rPr>
          <w:b/>
          <w:color w:val="000000"/>
          <w:szCs w:val="24"/>
        </w:rPr>
        <w:t xml:space="preserve">критической областью; </w:t>
      </w:r>
      <w:r w:rsidRPr="00B4175E">
        <w:rPr>
          <w:bCs w:val="0"/>
          <w:color w:val="000000"/>
          <w:szCs w:val="24"/>
        </w:rPr>
        <w:t xml:space="preserve">область </w:t>
      </w:r>
      <w:r w:rsidRPr="00B4175E">
        <w:rPr>
          <w:bCs w:val="0"/>
          <w:i/>
          <w:iCs/>
          <w:color w:val="000000"/>
          <w:szCs w:val="24"/>
          <w:lang w:val="en-US"/>
        </w:rPr>
        <w:t>V</w:t>
      </w:r>
      <w:r w:rsidRPr="00B4175E">
        <w:rPr>
          <w:bCs w:val="0"/>
          <w:i/>
          <w:iCs/>
          <w:color w:val="000000"/>
          <w:szCs w:val="24"/>
        </w:rPr>
        <w:t xml:space="preserve"> \</w:t>
      </w:r>
      <w:r w:rsidRPr="00B4175E">
        <w:rPr>
          <w:bCs w:val="0"/>
          <w:i/>
          <w:iCs/>
          <w:color w:val="000000"/>
          <w:szCs w:val="24"/>
          <w:lang w:val="en-US"/>
        </w:rPr>
        <w:t>V</w:t>
      </w:r>
      <w:r w:rsidRPr="00B4175E">
        <w:rPr>
          <w:bCs w:val="0"/>
          <w:i/>
          <w:iCs/>
          <w:color w:val="000000"/>
          <w:szCs w:val="24"/>
          <w:vertAlign w:val="subscript"/>
          <w:lang w:val="en-US"/>
        </w:rPr>
        <w:t>k</w:t>
      </w:r>
      <w:r w:rsidRPr="00B4175E">
        <w:rPr>
          <w:bCs w:val="0"/>
          <w:i/>
          <w:iCs/>
          <w:color w:val="000000"/>
          <w:szCs w:val="24"/>
        </w:rPr>
        <w:t xml:space="preserve"> </w:t>
      </w:r>
      <w:r w:rsidRPr="00B4175E">
        <w:rPr>
          <w:bCs w:val="0"/>
          <w:color w:val="000000"/>
          <w:szCs w:val="24"/>
        </w:rPr>
        <w:t xml:space="preserve">называется областью </w:t>
      </w:r>
      <w:r w:rsidRPr="00B4175E">
        <w:rPr>
          <w:b/>
          <w:color w:val="000000"/>
          <w:szCs w:val="24"/>
        </w:rPr>
        <w:t>приня</w:t>
      </w:r>
      <w:r w:rsidRPr="00B4175E">
        <w:rPr>
          <w:b/>
          <w:color w:val="000000"/>
          <w:szCs w:val="24"/>
        </w:rPr>
        <w:softHyphen/>
        <w:t xml:space="preserve">тия гипотезы </w:t>
      </w:r>
      <w:r w:rsidR="002D6C64" w:rsidRPr="009F1FF3">
        <w:rPr>
          <w:bCs w:val="0"/>
          <w:i/>
          <w:color w:val="000000"/>
          <w:szCs w:val="24"/>
          <w:lang w:val="en-US"/>
        </w:rPr>
        <w:t>H</w:t>
      </w:r>
      <w:r w:rsidR="002D6C64" w:rsidRPr="009F1FF3">
        <w:rPr>
          <w:bCs w:val="0"/>
          <w:i/>
          <w:color w:val="000000"/>
          <w:szCs w:val="24"/>
          <w:vertAlign w:val="subscript"/>
        </w:rPr>
        <w:t>0</w:t>
      </w:r>
      <w:r w:rsidRPr="00B4175E">
        <w:rPr>
          <w:bCs w:val="0"/>
          <w:color w:val="000000"/>
          <w:szCs w:val="24"/>
        </w:rPr>
        <w:t>.</w:t>
      </w:r>
    </w:p>
    <w:p w:rsidR="00B4175E" w:rsidRPr="00B4175E" w:rsidRDefault="00B4175E" w:rsidP="009B1D27">
      <w:pPr>
        <w:spacing w:line="230" w:lineRule="auto"/>
        <w:rPr>
          <w:szCs w:val="24"/>
        </w:rPr>
      </w:pPr>
      <w:r w:rsidRPr="00B4175E">
        <w:rPr>
          <w:bCs w:val="0"/>
          <w:color w:val="000000"/>
          <w:szCs w:val="24"/>
        </w:rPr>
        <w:t>Уровень значимости се определяет «размер» критич</w:t>
      </w:r>
      <w:r w:rsidRPr="00B4175E">
        <w:rPr>
          <w:bCs w:val="0"/>
          <w:color w:val="000000"/>
          <w:szCs w:val="24"/>
        </w:rPr>
        <w:t>е</w:t>
      </w:r>
      <w:r w:rsidRPr="00B4175E">
        <w:rPr>
          <w:bCs w:val="0"/>
          <w:color w:val="000000"/>
          <w:szCs w:val="24"/>
        </w:rPr>
        <w:t xml:space="preserve">ской области </w:t>
      </w:r>
      <w:r w:rsidRPr="00B4175E">
        <w:rPr>
          <w:bCs w:val="0"/>
          <w:i/>
          <w:iCs/>
          <w:color w:val="000000"/>
          <w:szCs w:val="24"/>
          <w:lang w:val="en-US"/>
        </w:rPr>
        <w:t>V</w:t>
      </w:r>
      <w:r w:rsidRPr="00B4175E">
        <w:rPr>
          <w:bCs w:val="0"/>
          <w:i/>
          <w:iCs/>
          <w:color w:val="000000"/>
          <w:szCs w:val="24"/>
          <w:vertAlign w:val="subscript"/>
          <w:lang w:val="en-US"/>
        </w:rPr>
        <w:t>k</w:t>
      </w:r>
      <w:r w:rsidRPr="00B4175E">
        <w:rPr>
          <w:bCs w:val="0"/>
          <w:i/>
          <w:iCs/>
          <w:color w:val="000000"/>
          <w:szCs w:val="24"/>
        </w:rPr>
        <w:t xml:space="preserve">. </w:t>
      </w:r>
      <w:r w:rsidRPr="00B4175E">
        <w:rPr>
          <w:bCs w:val="0"/>
          <w:color w:val="000000"/>
          <w:szCs w:val="24"/>
        </w:rPr>
        <w:t>По</w:t>
      </w:r>
      <w:r w:rsidRPr="00B4175E">
        <w:rPr>
          <w:bCs w:val="0"/>
          <w:color w:val="000000"/>
          <w:szCs w:val="24"/>
        </w:rPr>
        <w:softHyphen/>
        <w:t>ложение критической области на множ</w:t>
      </w:r>
      <w:r w:rsidRPr="00B4175E">
        <w:rPr>
          <w:bCs w:val="0"/>
          <w:color w:val="000000"/>
          <w:szCs w:val="24"/>
        </w:rPr>
        <w:t>е</w:t>
      </w:r>
      <w:r w:rsidRPr="00B4175E">
        <w:rPr>
          <w:bCs w:val="0"/>
          <w:color w:val="000000"/>
          <w:szCs w:val="24"/>
        </w:rPr>
        <w:t xml:space="preserve">стве значений статистики </w:t>
      </w:r>
      <w:r w:rsidRPr="00B4175E">
        <w:rPr>
          <w:bCs w:val="0"/>
          <w:color w:val="000000"/>
          <w:szCs w:val="24"/>
          <w:lang w:val="en-US"/>
        </w:rPr>
        <w:t>Z</w:t>
      </w:r>
      <w:r w:rsidR="002D6C64" w:rsidRPr="002D6C64">
        <w:rPr>
          <w:bCs w:val="0"/>
          <w:color w:val="000000"/>
          <w:szCs w:val="24"/>
        </w:rPr>
        <w:t xml:space="preserve"> </w:t>
      </w:r>
      <w:r w:rsidRPr="00B4175E">
        <w:rPr>
          <w:bCs w:val="0"/>
          <w:color w:val="000000"/>
          <w:szCs w:val="24"/>
        </w:rPr>
        <w:t>зависит от формулировки альте</w:t>
      </w:r>
      <w:r w:rsidRPr="00B4175E">
        <w:rPr>
          <w:bCs w:val="0"/>
          <w:color w:val="000000"/>
          <w:szCs w:val="24"/>
        </w:rPr>
        <w:t>р</w:t>
      </w:r>
      <w:r w:rsidRPr="00B4175E">
        <w:rPr>
          <w:bCs w:val="0"/>
          <w:color w:val="000000"/>
          <w:szCs w:val="24"/>
        </w:rPr>
        <w:t>нати</w:t>
      </w:r>
      <w:r w:rsidRPr="00B4175E">
        <w:rPr>
          <w:bCs w:val="0"/>
          <w:color w:val="000000"/>
          <w:szCs w:val="24"/>
        </w:rPr>
        <w:t>в</w:t>
      </w:r>
      <w:r w:rsidRPr="00B4175E">
        <w:rPr>
          <w:bCs w:val="0"/>
          <w:color w:val="000000"/>
          <w:szCs w:val="24"/>
        </w:rPr>
        <w:t xml:space="preserve">ной гипотезы </w:t>
      </w:r>
      <w:r w:rsidR="002D6C64" w:rsidRPr="009F1FF3">
        <w:rPr>
          <w:bCs w:val="0"/>
          <w:i/>
          <w:color w:val="000000"/>
          <w:szCs w:val="24"/>
          <w:lang w:val="en-US"/>
        </w:rPr>
        <w:t>H</w:t>
      </w:r>
      <w:r w:rsidR="002D6C64" w:rsidRPr="002D6C64">
        <w:rPr>
          <w:bCs w:val="0"/>
          <w:i/>
          <w:color w:val="000000"/>
          <w:szCs w:val="24"/>
          <w:vertAlign w:val="subscript"/>
        </w:rPr>
        <w:t>1</w:t>
      </w:r>
      <w:r w:rsidRPr="00B4175E">
        <w:rPr>
          <w:bCs w:val="0"/>
          <w:color w:val="000000"/>
          <w:szCs w:val="24"/>
        </w:rPr>
        <w:t xml:space="preserve">. Например, если проверяется гипотеза </w:t>
      </w:r>
      <w:r w:rsidR="002D6C64" w:rsidRPr="009F1FF3">
        <w:rPr>
          <w:bCs w:val="0"/>
          <w:i/>
          <w:color w:val="000000"/>
          <w:szCs w:val="24"/>
          <w:lang w:val="en-US"/>
        </w:rPr>
        <w:t>H</w:t>
      </w:r>
      <w:r w:rsidR="002D6C64" w:rsidRPr="009F1FF3">
        <w:rPr>
          <w:bCs w:val="0"/>
          <w:i/>
          <w:color w:val="000000"/>
          <w:szCs w:val="24"/>
          <w:vertAlign w:val="subscript"/>
        </w:rPr>
        <w:t>0</w:t>
      </w:r>
      <w:r w:rsidRPr="00B4175E">
        <w:rPr>
          <w:bCs w:val="0"/>
          <w:color w:val="000000"/>
          <w:szCs w:val="24"/>
        </w:rPr>
        <w:t>:</w:t>
      </w:r>
      <w:r w:rsidR="002D6C64" w:rsidRPr="002D6C64">
        <w:rPr>
          <w:bCs w:val="0"/>
          <w:i/>
          <w:color w:val="000000"/>
          <w:szCs w:val="24"/>
        </w:rPr>
        <w:t xml:space="preserve"> </w:t>
      </w:r>
      <w:r w:rsidR="002D6C64" w:rsidRPr="009F1FF3">
        <w:rPr>
          <w:bCs w:val="0"/>
          <w:i/>
          <w:color w:val="000000"/>
          <w:szCs w:val="24"/>
        </w:rPr>
        <w:sym w:font="Symbol" w:char="F071"/>
      </w:r>
      <w:r w:rsidR="002D6C64" w:rsidRPr="009F1FF3">
        <w:rPr>
          <w:bCs w:val="0"/>
          <w:i/>
          <w:color w:val="000000"/>
          <w:szCs w:val="24"/>
        </w:rPr>
        <w:t xml:space="preserve"> =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71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Pr="00B4175E">
        <w:rPr>
          <w:bCs w:val="0"/>
          <w:color w:val="000000"/>
          <w:szCs w:val="24"/>
        </w:rPr>
        <w:t xml:space="preserve">, а альтернативная гипотеза </w:t>
      </w:r>
      <w:r w:rsidR="002D6C64" w:rsidRPr="009F1FF3">
        <w:rPr>
          <w:bCs w:val="0"/>
          <w:i/>
          <w:color w:val="000000"/>
          <w:szCs w:val="24"/>
          <w:lang w:val="en-US"/>
        </w:rPr>
        <w:t>H</w:t>
      </w:r>
      <w:r w:rsidR="002D6C64" w:rsidRPr="002D6C64">
        <w:rPr>
          <w:bCs w:val="0"/>
          <w:i/>
          <w:color w:val="000000"/>
          <w:szCs w:val="24"/>
          <w:vertAlign w:val="subscript"/>
        </w:rPr>
        <w:t>1</w:t>
      </w:r>
      <w:r w:rsidRPr="00B4175E">
        <w:rPr>
          <w:bCs w:val="0"/>
          <w:color w:val="000000"/>
          <w:szCs w:val="24"/>
        </w:rPr>
        <w:t xml:space="preserve">, формулируется как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H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  <m:r>
          <w:rPr>
            <w:rFonts w:ascii="Cambria Math" w:hAnsi="Cambria Math"/>
            <w:color w:val="000000"/>
            <w:szCs w:val="24"/>
          </w:rPr>
          <m:t>:</m:t>
        </m:r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71"/>
        </m:r>
        <m:r>
          <w:rPr>
            <w:rFonts w:ascii="Cambria Math" w:hAnsi="Cambria Math"/>
            <w:color w:val="000000"/>
            <w:szCs w:val="24"/>
          </w:rPr>
          <m:t>&gt;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71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  <m:r>
          <w:rPr>
            <w:rFonts w:ascii="Cambria Math" w:hAnsi="Cambria Math"/>
            <w:color w:val="000000"/>
            <w:szCs w:val="24"/>
          </w:rPr>
          <m:t>(</m:t>
        </m:r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71"/>
        </m:r>
        <m:r>
          <w:rPr>
            <w:rFonts w:ascii="Cambria Math" w:hAnsi="Cambria Math"/>
            <w:color w:val="000000"/>
            <w:szCs w:val="24"/>
          </w:rPr>
          <m:t>&lt;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71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  <m:r>
          <w:rPr>
            <w:rFonts w:ascii="Cambria Math" w:hAnsi="Cambria Math"/>
            <w:color w:val="000000"/>
            <w:szCs w:val="24"/>
          </w:rPr>
          <m:t>)</m:t>
        </m:r>
      </m:oMath>
      <w:r w:rsidRPr="00B4175E">
        <w:rPr>
          <w:bCs w:val="0"/>
          <w:color w:val="000000"/>
          <w:szCs w:val="24"/>
        </w:rPr>
        <w:t>, то критическая область размещается на правом (л</w:t>
      </w:r>
      <w:r w:rsidRPr="00B4175E">
        <w:rPr>
          <w:bCs w:val="0"/>
          <w:color w:val="000000"/>
          <w:szCs w:val="24"/>
        </w:rPr>
        <w:t>е</w:t>
      </w:r>
      <w:r w:rsidRPr="00B4175E">
        <w:rPr>
          <w:bCs w:val="0"/>
          <w:color w:val="000000"/>
          <w:szCs w:val="24"/>
        </w:rPr>
        <w:t xml:space="preserve">вом) «хвосте» плотности распределения статистики </w:t>
      </w:r>
      <w:r w:rsidRPr="00B4175E">
        <w:rPr>
          <w:bCs w:val="0"/>
          <w:color w:val="000000"/>
          <w:szCs w:val="24"/>
          <w:lang w:val="en-US"/>
        </w:rPr>
        <w:t>Z</w:t>
      </w:r>
      <w:r w:rsidRPr="00B4175E">
        <w:rPr>
          <w:bCs w:val="0"/>
          <w:color w:val="000000"/>
          <w:szCs w:val="24"/>
        </w:rPr>
        <w:t>, т. е. им</w:t>
      </w:r>
      <w:r w:rsidRPr="00B4175E">
        <w:rPr>
          <w:bCs w:val="0"/>
          <w:color w:val="000000"/>
          <w:szCs w:val="24"/>
        </w:rPr>
        <w:t>е</w:t>
      </w:r>
      <w:r w:rsidRPr="00B4175E">
        <w:rPr>
          <w:bCs w:val="0"/>
          <w:color w:val="000000"/>
          <w:szCs w:val="24"/>
        </w:rPr>
        <w:t>ет вид неравенства:</w:t>
      </w:r>
      <m:oMath>
        <m:r>
          <w:rPr>
            <w:rFonts w:ascii="Cambria Math" w:hAnsi="Cambria Math"/>
            <w:color w:val="000000"/>
            <w:szCs w:val="24"/>
          </w:rPr>
          <m:t>Z&gt;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z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1-</m:t>
            </m:r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61"/>
            </m:r>
          </m:sub>
        </m:sSub>
        <m:r>
          <w:rPr>
            <w:rFonts w:ascii="Cambria Math" w:hAnsi="Cambria Math"/>
            <w:color w:val="000000"/>
            <w:szCs w:val="24"/>
          </w:rPr>
          <m:t>(Z&lt;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z</m:t>
            </m:r>
          </m:e>
          <m:sub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61"/>
            </m:r>
          </m:sub>
        </m:sSub>
        <m:r>
          <w:rPr>
            <w:rFonts w:ascii="Cambria Math" w:hAnsi="Cambria Math"/>
            <w:color w:val="000000"/>
            <w:szCs w:val="24"/>
          </w:rPr>
          <m:t>)</m:t>
        </m:r>
      </m:oMath>
      <w:r w:rsidR="002D6C64" w:rsidRPr="002D6C64">
        <w:rPr>
          <w:bCs w:val="0"/>
          <w:color w:val="000000"/>
          <w:szCs w:val="24"/>
        </w:rPr>
        <w:t xml:space="preserve">, </w:t>
      </w:r>
      <w:r w:rsidR="002D6C64">
        <w:rPr>
          <w:bCs w:val="0"/>
          <w:color w:val="000000"/>
          <w:szCs w:val="24"/>
        </w:rPr>
        <w:t xml:space="preserve">где </w:t>
      </w:r>
      <w:r w:rsidRPr="00B4175E">
        <w:rPr>
          <w:bCs w:val="0"/>
          <w:color w:val="000000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z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1-</m:t>
            </m:r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61"/>
            </m:r>
          </m:sub>
        </m:sSub>
      </m:oMath>
      <w:r w:rsidR="002D6C64">
        <w:rPr>
          <w:bCs w:val="0"/>
          <w:color w:val="000000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z</m:t>
            </m:r>
          </m:e>
          <m:sub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61"/>
            </m:r>
          </m:sub>
        </m:sSub>
        <m:r>
          <w:rPr>
            <w:rFonts w:ascii="Cambria Math" w:hAnsi="Cambria Math"/>
            <w:color w:val="000000"/>
            <w:szCs w:val="24"/>
          </w:rPr>
          <m:t>)</m:t>
        </m:r>
      </m:oMath>
      <w:r w:rsidR="002D6C64" w:rsidRPr="00B4175E">
        <w:rPr>
          <w:bCs w:val="0"/>
          <w:i/>
          <w:iCs/>
          <w:color w:val="000000"/>
          <w:szCs w:val="24"/>
        </w:rPr>
        <w:t xml:space="preserve">— </w:t>
      </w:r>
      <w:r w:rsidR="002D6C64" w:rsidRPr="00B4175E">
        <w:rPr>
          <w:bCs w:val="0"/>
          <w:color w:val="000000"/>
          <w:szCs w:val="24"/>
        </w:rPr>
        <w:t>квантили распределения статистики</w:t>
      </w:r>
      <w:r w:rsidR="002D6C64">
        <w:rPr>
          <w:bCs w:val="0"/>
          <w:color w:val="000000"/>
          <w:szCs w:val="24"/>
        </w:rPr>
        <w:t xml:space="preserve"> соответс</w:t>
      </w:r>
      <w:r w:rsidRPr="00B4175E">
        <w:rPr>
          <w:bCs w:val="0"/>
          <w:color w:val="000000"/>
          <w:szCs w:val="24"/>
        </w:rPr>
        <w:t>твенно п</w:t>
      </w:r>
      <w:r w:rsidRPr="00B4175E">
        <w:rPr>
          <w:bCs w:val="0"/>
          <w:color w:val="000000"/>
          <w:szCs w:val="24"/>
        </w:rPr>
        <w:t>о</w:t>
      </w:r>
      <w:r w:rsidRPr="00B4175E">
        <w:rPr>
          <w:bCs w:val="0"/>
          <w:color w:val="000000"/>
          <w:szCs w:val="24"/>
        </w:rPr>
        <w:t xml:space="preserve">рядка </w:t>
      </w:r>
      <w:r w:rsidR="002D6C64">
        <w:rPr>
          <w:bCs w:val="0"/>
          <w:color w:val="000000"/>
          <w:szCs w:val="24"/>
        </w:rPr>
        <w:t>1-</w:t>
      </w:r>
      <w:r w:rsidR="002D6C64">
        <w:rPr>
          <w:bCs w:val="0"/>
          <w:color w:val="000000"/>
          <w:szCs w:val="24"/>
        </w:rPr>
        <w:sym w:font="Symbol" w:char="F061"/>
      </w:r>
      <w:r w:rsidRPr="00B4175E">
        <w:rPr>
          <w:bCs w:val="0"/>
          <w:color w:val="000000"/>
          <w:szCs w:val="24"/>
        </w:rPr>
        <w:t xml:space="preserve"> и </w:t>
      </w:r>
      <w:r w:rsidR="002D6C64">
        <w:rPr>
          <w:bCs w:val="0"/>
          <w:color w:val="000000"/>
          <w:szCs w:val="24"/>
        </w:rPr>
        <w:sym w:font="Symbol" w:char="F061"/>
      </w:r>
      <w:r w:rsidRPr="00B4175E">
        <w:rPr>
          <w:bCs w:val="0"/>
          <w:color w:val="000000"/>
          <w:szCs w:val="24"/>
        </w:rPr>
        <w:t xml:space="preserve"> в</w:t>
      </w:r>
      <w:r w:rsidRPr="00B4175E">
        <w:rPr>
          <w:bCs w:val="0"/>
          <w:color w:val="000000"/>
          <w:szCs w:val="24"/>
        </w:rPr>
        <w:t>ы</w:t>
      </w:r>
      <w:r w:rsidRPr="00B4175E">
        <w:rPr>
          <w:bCs w:val="0"/>
          <w:color w:val="000000"/>
          <w:szCs w:val="24"/>
        </w:rPr>
        <w:t xml:space="preserve">численные при условии, что верна гипотеза </w:t>
      </w:r>
      <w:r w:rsidR="002D6C64" w:rsidRPr="002D6C64">
        <w:rPr>
          <w:bCs w:val="0"/>
          <w:i/>
          <w:color w:val="000000"/>
          <w:szCs w:val="24"/>
          <w:lang w:val="en-US"/>
        </w:rPr>
        <w:t>H</w:t>
      </w:r>
      <w:r w:rsidRPr="002D6C64">
        <w:rPr>
          <w:bCs w:val="0"/>
          <w:i/>
          <w:color w:val="000000"/>
          <w:szCs w:val="24"/>
          <w:vertAlign w:val="subscript"/>
        </w:rPr>
        <w:t>0</w:t>
      </w:r>
      <w:r w:rsidRPr="00B4175E">
        <w:rPr>
          <w:bCs w:val="0"/>
          <w:color w:val="000000"/>
          <w:szCs w:val="24"/>
        </w:rPr>
        <w:t xml:space="preserve">. В этом случае критерий называется </w:t>
      </w:r>
      <w:r w:rsidRPr="00B4175E">
        <w:rPr>
          <w:b/>
          <w:color w:val="000000"/>
          <w:szCs w:val="24"/>
        </w:rPr>
        <w:t xml:space="preserve">односторонним, </w:t>
      </w:r>
      <w:r w:rsidRPr="00B4175E">
        <w:rPr>
          <w:bCs w:val="0"/>
          <w:color w:val="000000"/>
          <w:szCs w:val="24"/>
        </w:rPr>
        <w:t>соо</w:t>
      </w:r>
      <w:r w:rsidRPr="00B4175E">
        <w:rPr>
          <w:bCs w:val="0"/>
          <w:color w:val="000000"/>
          <w:szCs w:val="24"/>
        </w:rPr>
        <w:t>т</w:t>
      </w:r>
      <w:r w:rsidRPr="00B4175E">
        <w:rPr>
          <w:bCs w:val="0"/>
          <w:color w:val="000000"/>
          <w:szCs w:val="24"/>
        </w:rPr>
        <w:t>ветственно право- и</w:t>
      </w:r>
      <w:r w:rsidR="002D6C64" w:rsidRPr="002D6C64">
        <w:rPr>
          <w:bCs w:val="0"/>
          <w:color w:val="000000"/>
          <w:szCs w:val="24"/>
        </w:rPr>
        <w:t xml:space="preserve"> </w:t>
      </w:r>
      <w:r w:rsidRPr="00B4175E">
        <w:rPr>
          <w:szCs w:val="24"/>
        </w:rPr>
        <w:t>левосторонним. Если альтернативная г</w:t>
      </w:r>
      <w:r w:rsidRPr="00B4175E">
        <w:rPr>
          <w:szCs w:val="24"/>
        </w:rPr>
        <w:t>и</w:t>
      </w:r>
      <w:r w:rsidRPr="00B4175E">
        <w:rPr>
          <w:szCs w:val="24"/>
        </w:rPr>
        <w:t xml:space="preserve">потеза формулируется как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H</m:t>
            </m:r>
          </m:e>
          <m:sub>
            <m:r>
              <w:rPr>
                <w:rFonts w:ascii="Cambria Math" w:hAnsi="Cambria Math"/>
                <w:szCs w:val="24"/>
              </w:rPr>
              <m:t>0</m:t>
            </m:r>
          </m:sub>
        </m:sSub>
        <m:r>
          <w:rPr>
            <w:rFonts w:ascii="Cambria Math" w:hAnsi="Cambria Math"/>
            <w:szCs w:val="24"/>
          </w:rPr>
          <m:t>:</m:t>
        </m:r>
        <m:r>
          <w:rPr>
            <w:rFonts w:ascii="Cambria Math" w:hAnsi="Cambria Math"/>
            <w:i/>
            <w:szCs w:val="24"/>
          </w:rPr>
          <w:sym w:font="Symbol" w:char="F071"/>
        </m:r>
        <m:r>
          <w:rPr>
            <w:rFonts w:ascii="Cambria Math" w:hAnsi="Cambria Math"/>
            <w:i/>
            <w:szCs w:val="24"/>
          </w:rPr>
          <w:sym w:font="Symbol" w:char="F0B9"/>
        </m:r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i/>
                <w:szCs w:val="24"/>
              </w:rPr>
              <w:sym w:font="Symbol" w:char="F071"/>
            </m:r>
          </m:e>
          <m:sub>
            <m:r>
              <w:rPr>
                <w:rFonts w:ascii="Cambria Math" w:hAnsi="Cambria Math"/>
                <w:szCs w:val="24"/>
              </w:rPr>
              <m:t>0</m:t>
            </m:r>
          </m:sub>
        </m:sSub>
      </m:oMath>
      <w:r w:rsidRPr="00B4175E">
        <w:rPr>
          <w:szCs w:val="24"/>
        </w:rPr>
        <w:t>, критическая область ра</w:t>
      </w:r>
      <w:r w:rsidRPr="00B4175E">
        <w:rPr>
          <w:szCs w:val="24"/>
        </w:rPr>
        <w:t>з</w:t>
      </w:r>
      <w:r w:rsidRPr="00B4175E">
        <w:rPr>
          <w:szCs w:val="24"/>
        </w:rPr>
        <w:t>мещается на обоих «хв</w:t>
      </w:r>
      <w:r w:rsidRPr="00B4175E">
        <w:rPr>
          <w:szCs w:val="24"/>
        </w:rPr>
        <w:t>о</w:t>
      </w:r>
      <w:r w:rsidRPr="00B4175E">
        <w:rPr>
          <w:szCs w:val="24"/>
        </w:rPr>
        <w:t xml:space="preserve">стах» плотности распределения </w:t>
      </w:r>
      <w:r w:rsidRPr="00B4175E">
        <w:rPr>
          <w:szCs w:val="24"/>
          <w:lang w:val="en-US"/>
        </w:rPr>
        <w:t>Z</w:t>
      </w:r>
      <w:r w:rsidRPr="00B4175E">
        <w:rPr>
          <w:szCs w:val="24"/>
        </w:rPr>
        <w:t>(</w:t>
      </w:r>
      <w:r w:rsidRPr="00B4175E">
        <w:rPr>
          <w:szCs w:val="24"/>
          <w:lang w:val="en-US"/>
        </w:rPr>
        <w:t>p</w:t>
      </w:r>
      <w:r w:rsidR="002D6C64">
        <w:rPr>
          <w:szCs w:val="24"/>
        </w:rPr>
        <w:t>и</w:t>
      </w:r>
      <w:r w:rsidRPr="00B4175E">
        <w:rPr>
          <w:szCs w:val="24"/>
          <w:lang w:val="en-US"/>
        </w:rPr>
        <w:t>c</w:t>
      </w:r>
      <w:r w:rsidRPr="00B4175E">
        <w:rPr>
          <w:szCs w:val="24"/>
        </w:rPr>
        <w:t xml:space="preserve">. </w:t>
      </w:r>
      <w:r w:rsidR="002D6C64">
        <w:rPr>
          <w:szCs w:val="24"/>
        </w:rPr>
        <w:t>2</w:t>
      </w:r>
      <w:r w:rsidRPr="00B4175E">
        <w:rPr>
          <w:szCs w:val="24"/>
        </w:rPr>
        <w:t>.1</w:t>
      </w:r>
      <w:r w:rsidR="002D6C64">
        <w:rPr>
          <w:szCs w:val="24"/>
        </w:rPr>
        <w:t>0</w:t>
      </w:r>
      <w:r w:rsidRPr="00B4175E">
        <w:rPr>
          <w:szCs w:val="24"/>
        </w:rPr>
        <w:t>), т. е. определяется совокупностью неравенств:</w:t>
      </w:r>
    </w:p>
    <w:p w:rsidR="002D6C64" w:rsidRPr="002D6C64" w:rsidRDefault="002D6C64" w:rsidP="009B1D27">
      <w:pPr>
        <w:spacing w:line="230" w:lineRule="auto"/>
        <w:jc w:val="center"/>
        <w:rPr>
          <w:szCs w:val="24"/>
        </w:rPr>
      </w:pPr>
      <m:oMath>
        <m:r>
          <w:rPr>
            <w:rFonts w:ascii="Cambria Math" w:hAnsi="Cambria Math"/>
            <w:szCs w:val="24"/>
          </w:rPr>
          <m:t>Z&lt;</m:t>
        </m:r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z</m:t>
            </m:r>
          </m:e>
          <m:sub>
            <m:f>
              <m:fPr>
                <m:ctrlPr>
                  <w:rPr>
                    <w:rFonts w:ascii="Cambria Math" w:hAnsi="Cambria Math"/>
                    <w:i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i/>
                    <w:szCs w:val="24"/>
                  </w:rPr>
                  <w:sym w:font="Symbol" w:char="F061"/>
                </m:r>
              </m:num>
              <m:den>
                <m:r>
                  <w:rPr>
                    <w:rFonts w:ascii="Cambria Math" w:hAnsi="Cambria Math"/>
                    <w:szCs w:val="24"/>
                  </w:rPr>
                  <m:t>2</m:t>
                </m:r>
              </m:den>
            </m:f>
          </m:sub>
        </m:sSub>
      </m:oMath>
      <w:r w:rsidRPr="0035270E">
        <w:rPr>
          <w:szCs w:val="24"/>
        </w:rPr>
        <w:t xml:space="preserve"> </w:t>
      </w:r>
      <w:r>
        <w:rPr>
          <w:szCs w:val="24"/>
        </w:rPr>
        <w:t xml:space="preserve"> и </w:t>
      </w:r>
      <m:oMath>
        <m:r>
          <w:rPr>
            <w:rFonts w:ascii="Cambria Math" w:hAnsi="Cambria Math"/>
            <w:szCs w:val="24"/>
          </w:rPr>
          <m:t>Z&gt;</m:t>
        </m:r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z</m:t>
            </m:r>
          </m:e>
          <m:sub>
            <m:r>
              <w:rPr>
                <w:rFonts w:ascii="Cambria Math" w:hAnsi="Cambria Math"/>
                <w:szCs w:val="24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i/>
                    <w:szCs w:val="24"/>
                  </w:rPr>
                  <w:sym w:font="Symbol" w:char="F061"/>
                </m:r>
              </m:num>
              <m:den>
                <m:r>
                  <w:rPr>
                    <w:rFonts w:ascii="Cambria Math" w:hAnsi="Cambria Math"/>
                    <w:szCs w:val="24"/>
                  </w:rPr>
                  <m:t>2</m:t>
                </m:r>
              </m:den>
            </m:f>
          </m:sub>
        </m:sSub>
      </m:oMath>
    </w:p>
    <w:p w:rsidR="00B4175E" w:rsidRPr="00B4175E" w:rsidRDefault="00B4175E" w:rsidP="009B1D27">
      <w:pPr>
        <w:spacing w:line="230" w:lineRule="auto"/>
        <w:rPr>
          <w:szCs w:val="24"/>
        </w:rPr>
      </w:pPr>
      <w:r w:rsidRPr="00B4175E">
        <w:rPr>
          <w:szCs w:val="24"/>
        </w:rPr>
        <w:t>В этом случае критерий называется двусторонним.</w:t>
      </w:r>
    </w:p>
    <w:p w:rsidR="00B4175E" w:rsidRPr="00B4175E" w:rsidRDefault="00B4175E" w:rsidP="009B1D27">
      <w:pPr>
        <w:spacing w:line="230" w:lineRule="auto"/>
        <w:rPr>
          <w:szCs w:val="24"/>
        </w:rPr>
      </w:pPr>
      <w:r w:rsidRPr="00B4175E">
        <w:rPr>
          <w:szCs w:val="24"/>
        </w:rPr>
        <w:t>Таким образом, проверка статистической гипотезы при помощи критерия значимости может быть разбита на следу</w:t>
      </w:r>
      <w:r w:rsidRPr="00B4175E">
        <w:rPr>
          <w:szCs w:val="24"/>
        </w:rPr>
        <w:t>ю</w:t>
      </w:r>
      <w:r w:rsidRPr="00B4175E">
        <w:rPr>
          <w:szCs w:val="24"/>
        </w:rPr>
        <w:t>щие этапы:</w:t>
      </w:r>
    </w:p>
    <w:p w:rsidR="00B4175E" w:rsidRPr="00B4175E" w:rsidRDefault="00B4175E" w:rsidP="009B1D27">
      <w:pPr>
        <w:spacing w:line="230" w:lineRule="auto"/>
        <w:rPr>
          <w:szCs w:val="24"/>
        </w:rPr>
      </w:pPr>
      <w:r w:rsidRPr="00B4175E">
        <w:rPr>
          <w:szCs w:val="24"/>
        </w:rPr>
        <w:t xml:space="preserve">1.  Сформулировать проверяемую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H</m:t>
            </m:r>
          </m:e>
          <m:sub>
            <m:r>
              <w:rPr>
                <w:rFonts w:ascii="Cambria Math" w:hAnsi="Cambria Math"/>
                <w:szCs w:val="24"/>
              </w:rPr>
              <m:t>0</m:t>
            </m:r>
          </m:sub>
        </m:sSub>
      </m:oMath>
      <w:r w:rsidRPr="00B4175E">
        <w:rPr>
          <w:szCs w:val="24"/>
        </w:rPr>
        <w:t xml:space="preserve"> и альтернативную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H</m:t>
            </m:r>
          </m:e>
          <m:sub>
            <m:r>
              <w:rPr>
                <w:rFonts w:ascii="Cambria Math" w:hAnsi="Cambria Math"/>
                <w:szCs w:val="24"/>
              </w:rPr>
              <m:t>1</m:t>
            </m:r>
          </m:sub>
        </m:sSub>
      </m:oMath>
      <w:r w:rsidRPr="00B4175E">
        <w:rPr>
          <w:szCs w:val="24"/>
        </w:rPr>
        <w:t>, гипотезы.</w:t>
      </w:r>
    </w:p>
    <w:p w:rsidR="00B4175E" w:rsidRPr="00B4175E" w:rsidRDefault="00B4175E" w:rsidP="009B1D27">
      <w:pPr>
        <w:spacing w:line="230" w:lineRule="auto"/>
        <w:rPr>
          <w:szCs w:val="24"/>
        </w:rPr>
      </w:pPr>
      <w:r w:rsidRPr="00B4175E">
        <w:rPr>
          <w:szCs w:val="24"/>
        </w:rPr>
        <w:t>2.  Назначить уровень значимости ее.</w:t>
      </w:r>
    </w:p>
    <w:p w:rsidR="00B4175E" w:rsidRPr="00B4175E" w:rsidRDefault="00B4175E" w:rsidP="009B1D27">
      <w:pPr>
        <w:spacing w:line="230" w:lineRule="auto"/>
        <w:rPr>
          <w:szCs w:val="24"/>
        </w:rPr>
      </w:pPr>
      <w:r w:rsidRPr="00B4175E">
        <w:rPr>
          <w:szCs w:val="24"/>
        </w:rPr>
        <w:lastRenderedPageBreak/>
        <w:t>3</w:t>
      </w:r>
      <w:r w:rsidRPr="00546D33">
        <w:rPr>
          <w:spacing w:val="-12"/>
          <w:szCs w:val="24"/>
        </w:rPr>
        <w:t xml:space="preserve">. Выбрать статистику </w:t>
      </w:r>
      <w:r w:rsidRPr="00546D33">
        <w:rPr>
          <w:spacing w:val="-12"/>
          <w:szCs w:val="24"/>
          <w:lang w:val="en-US"/>
        </w:rPr>
        <w:t>Z</w:t>
      </w:r>
      <w:r w:rsidRPr="00546D33">
        <w:rPr>
          <w:spacing w:val="-12"/>
          <w:szCs w:val="24"/>
        </w:rPr>
        <w:t xml:space="preserve"> критерия для проверки гипот</w:t>
      </w:r>
      <w:r w:rsidRPr="00546D33">
        <w:rPr>
          <w:spacing w:val="-12"/>
          <w:szCs w:val="24"/>
        </w:rPr>
        <w:t>е</w:t>
      </w:r>
      <w:r w:rsidRPr="00546D33">
        <w:rPr>
          <w:spacing w:val="-12"/>
          <w:szCs w:val="24"/>
        </w:rPr>
        <w:t xml:space="preserve">зы </w:t>
      </w:r>
      <m:oMath>
        <m:sSub>
          <m:sSubPr>
            <m:ctrlPr>
              <w:rPr>
                <w:rFonts w:ascii="Cambria Math" w:hAnsi="Cambria Math"/>
                <w:i/>
                <w:spacing w:val="-12"/>
                <w:szCs w:val="24"/>
              </w:rPr>
            </m:ctrlPr>
          </m:sSubPr>
          <m:e>
            <m:r>
              <w:rPr>
                <w:rFonts w:ascii="Cambria Math" w:hAnsi="Cambria Math"/>
                <w:spacing w:val="-12"/>
                <w:szCs w:val="24"/>
              </w:rPr>
              <m:t>H</m:t>
            </m:r>
          </m:e>
          <m:sub>
            <m:r>
              <w:rPr>
                <w:rFonts w:ascii="Cambria Math" w:hAnsi="Cambria Math"/>
                <w:spacing w:val="-12"/>
                <w:szCs w:val="24"/>
              </w:rPr>
              <m:t>0</m:t>
            </m:r>
          </m:sub>
        </m:sSub>
      </m:oMath>
      <w:r w:rsidRPr="00546D33">
        <w:rPr>
          <w:spacing w:val="-12"/>
          <w:szCs w:val="24"/>
        </w:rPr>
        <w:t>.</w:t>
      </w:r>
    </w:p>
    <w:p w:rsidR="00B4175E" w:rsidRPr="00B4175E" w:rsidRDefault="00B4175E" w:rsidP="009B1D27">
      <w:pPr>
        <w:spacing w:line="230" w:lineRule="auto"/>
        <w:rPr>
          <w:szCs w:val="24"/>
        </w:rPr>
      </w:pPr>
      <w:r w:rsidRPr="00B4175E">
        <w:rPr>
          <w:szCs w:val="24"/>
        </w:rPr>
        <w:t xml:space="preserve">4. Определить выборочное распределение статистики </w:t>
      </w:r>
      <w:r w:rsidRPr="00B4175E">
        <w:rPr>
          <w:szCs w:val="24"/>
          <w:lang w:val="en-US"/>
        </w:rPr>
        <w:t>Z</w:t>
      </w:r>
      <w:r w:rsidRPr="00B4175E">
        <w:rPr>
          <w:szCs w:val="24"/>
        </w:rPr>
        <w:t xml:space="preserve"> критерия при условии, что верна гипотеза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H</m:t>
            </m:r>
          </m:e>
          <m:sub>
            <m:r>
              <w:rPr>
                <w:rFonts w:ascii="Cambria Math" w:hAnsi="Cambria Math"/>
                <w:szCs w:val="24"/>
              </w:rPr>
              <m:t>0</m:t>
            </m:r>
          </m:sub>
        </m:sSub>
      </m:oMath>
      <w:r w:rsidRPr="00B4175E">
        <w:rPr>
          <w:szCs w:val="24"/>
        </w:rPr>
        <w:t>.</w:t>
      </w:r>
    </w:p>
    <w:p w:rsidR="00E32F9A" w:rsidRPr="002D6C64" w:rsidRDefault="00B4175E" w:rsidP="009B1D27">
      <w:pPr>
        <w:spacing w:line="230" w:lineRule="auto"/>
        <w:rPr>
          <w:szCs w:val="24"/>
        </w:rPr>
      </w:pPr>
      <w:r w:rsidRPr="00B4175E">
        <w:rPr>
          <w:szCs w:val="24"/>
        </w:rPr>
        <w:t xml:space="preserve">5. Определить критическую область </w:t>
      </w:r>
      <w:r w:rsidRPr="00B4175E">
        <w:rPr>
          <w:szCs w:val="24"/>
          <w:lang w:val="en-US"/>
        </w:rPr>
        <w:t>Vk</w:t>
      </w:r>
      <w:r w:rsidRPr="00B4175E">
        <w:rPr>
          <w:szCs w:val="24"/>
        </w:rPr>
        <w:t xml:space="preserve"> в зависимости от формулировки альтернативной гипотезы одним из нер</w:t>
      </w:r>
      <w:r w:rsidRPr="00B4175E">
        <w:rPr>
          <w:szCs w:val="24"/>
        </w:rPr>
        <w:t>а</w:t>
      </w:r>
      <w:r w:rsidRPr="00B4175E">
        <w:rPr>
          <w:szCs w:val="24"/>
        </w:rPr>
        <w:t xml:space="preserve">венств: </w:t>
      </w:r>
      <m:oMath>
        <m:r>
          <w:rPr>
            <w:rFonts w:ascii="Cambria Math" w:hAnsi="Cambria Math"/>
            <w:szCs w:val="24"/>
          </w:rPr>
          <m:t>Z&lt;</m:t>
        </m:r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z</m:t>
            </m:r>
          </m:e>
          <m:sub>
            <m:r>
              <w:rPr>
                <w:rFonts w:ascii="Cambria Math" w:hAnsi="Cambria Math"/>
                <w:szCs w:val="24"/>
              </w:rPr>
              <m:t>1-</m:t>
            </m:r>
            <m:r>
              <w:rPr>
                <w:rFonts w:ascii="Cambria Math" w:hAnsi="Cambria Math"/>
                <w:i/>
                <w:szCs w:val="24"/>
              </w:rPr>
              <w:sym w:font="Symbol" w:char="F061"/>
            </m:r>
          </m:sub>
        </m:sSub>
      </m:oMath>
      <w:r w:rsidRPr="00B4175E">
        <w:rPr>
          <w:szCs w:val="24"/>
        </w:rPr>
        <w:t xml:space="preserve">, </w:t>
      </w:r>
      <m:oMath>
        <m:r>
          <w:rPr>
            <w:rFonts w:ascii="Cambria Math" w:hAnsi="Cambria Math"/>
            <w:szCs w:val="24"/>
          </w:rPr>
          <m:t>Z&lt;</m:t>
        </m:r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z</m:t>
            </m:r>
          </m:e>
          <m:sub>
            <m:r>
              <w:rPr>
                <w:rFonts w:ascii="Cambria Math" w:hAnsi="Cambria Math"/>
                <w:i/>
                <w:szCs w:val="24"/>
              </w:rPr>
              <w:sym w:font="Symbol" w:char="F061"/>
            </m:r>
          </m:sub>
        </m:sSub>
      </m:oMath>
      <w:r w:rsidR="00E32F9A" w:rsidRPr="00B4175E">
        <w:rPr>
          <w:szCs w:val="24"/>
        </w:rPr>
        <w:t xml:space="preserve">, </w:t>
      </w:r>
      <w:r w:rsidRPr="00B4175E">
        <w:rPr>
          <w:szCs w:val="24"/>
        </w:rPr>
        <w:t xml:space="preserve">или совокупностью неравенств </w:t>
      </w:r>
      <m:oMath>
        <m:r>
          <w:rPr>
            <w:rFonts w:ascii="Cambria Math" w:hAnsi="Cambria Math"/>
            <w:szCs w:val="24"/>
          </w:rPr>
          <m:t>Z&lt;</m:t>
        </m:r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z</m:t>
            </m:r>
          </m:e>
          <m:sub>
            <m:f>
              <m:fPr>
                <m:ctrlPr>
                  <w:rPr>
                    <w:rFonts w:ascii="Cambria Math" w:hAnsi="Cambria Math"/>
                    <w:i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i/>
                    <w:szCs w:val="24"/>
                  </w:rPr>
                  <w:sym w:font="Symbol" w:char="F061"/>
                </m:r>
              </m:num>
              <m:den>
                <m:r>
                  <w:rPr>
                    <w:rFonts w:ascii="Cambria Math" w:hAnsi="Cambria Math"/>
                    <w:szCs w:val="24"/>
                  </w:rPr>
                  <m:t>2</m:t>
                </m:r>
              </m:den>
            </m:f>
          </m:sub>
        </m:sSub>
      </m:oMath>
      <w:r w:rsidR="00E32F9A" w:rsidRPr="00E32F9A">
        <w:rPr>
          <w:szCs w:val="24"/>
        </w:rPr>
        <w:t xml:space="preserve"> </w:t>
      </w:r>
      <w:r w:rsidR="00E32F9A">
        <w:rPr>
          <w:szCs w:val="24"/>
        </w:rPr>
        <w:t xml:space="preserve">и </w:t>
      </w:r>
      <m:oMath>
        <m:r>
          <w:rPr>
            <w:rFonts w:ascii="Cambria Math" w:hAnsi="Cambria Math"/>
            <w:szCs w:val="24"/>
          </w:rPr>
          <m:t>Z&gt;</m:t>
        </m:r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z</m:t>
            </m:r>
          </m:e>
          <m:sub>
            <m:r>
              <w:rPr>
                <w:rFonts w:ascii="Cambria Math" w:hAnsi="Cambria Math"/>
                <w:szCs w:val="24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i/>
                    <w:szCs w:val="24"/>
                  </w:rPr>
                  <w:sym w:font="Symbol" w:char="F061"/>
                </m:r>
              </m:num>
              <m:den>
                <m:r>
                  <w:rPr>
                    <w:rFonts w:ascii="Cambria Math" w:hAnsi="Cambria Math"/>
                    <w:szCs w:val="24"/>
                  </w:rPr>
                  <m:t>2</m:t>
                </m:r>
              </m:den>
            </m:f>
          </m:sub>
        </m:sSub>
      </m:oMath>
    </w:p>
    <w:p w:rsidR="00B4175E" w:rsidRPr="00B4175E" w:rsidRDefault="00B4175E" w:rsidP="009B1D27">
      <w:pPr>
        <w:spacing w:line="230" w:lineRule="auto"/>
        <w:rPr>
          <w:szCs w:val="24"/>
        </w:rPr>
      </w:pPr>
      <w:r w:rsidRPr="00B4175E">
        <w:rPr>
          <w:szCs w:val="24"/>
        </w:rPr>
        <w:t>6. Получить выборку наблюдений и вычислить выб</w:t>
      </w:r>
      <w:r w:rsidRPr="00B4175E">
        <w:rPr>
          <w:szCs w:val="24"/>
        </w:rPr>
        <w:t>о</w:t>
      </w:r>
      <w:r w:rsidRPr="00B4175E">
        <w:rPr>
          <w:szCs w:val="24"/>
        </w:rPr>
        <w:t xml:space="preserve">рочное значение статистики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z</m:t>
            </m:r>
          </m:e>
          <m:sub>
            <m:r>
              <w:rPr>
                <w:rFonts w:ascii="Cambria Math" w:hAnsi="Cambria Math"/>
                <w:szCs w:val="24"/>
              </w:rPr>
              <m:t>в</m:t>
            </m:r>
          </m:sub>
        </m:sSub>
      </m:oMath>
      <w:r w:rsidR="00E32F9A" w:rsidRPr="00B4175E">
        <w:rPr>
          <w:szCs w:val="24"/>
        </w:rPr>
        <w:t xml:space="preserve">, </w:t>
      </w:r>
      <w:r w:rsidRPr="00B4175E">
        <w:rPr>
          <w:szCs w:val="24"/>
        </w:rPr>
        <w:t xml:space="preserve"> критерия.</w:t>
      </w:r>
    </w:p>
    <w:p w:rsidR="00B4175E" w:rsidRPr="00B4175E" w:rsidRDefault="00B4175E" w:rsidP="009B1D27">
      <w:pPr>
        <w:spacing w:line="230" w:lineRule="auto"/>
        <w:rPr>
          <w:szCs w:val="24"/>
        </w:rPr>
      </w:pPr>
      <w:r w:rsidRPr="00B4175E">
        <w:rPr>
          <w:szCs w:val="24"/>
        </w:rPr>
        <w:t>7. Принять статистическое решение:</w:t>
      </w:r>
    </w:p>
    <w:p w:rsidR="00B4175E" w:rsidRPr="00B4175E" w:rsidRDefault="00B4175E" w:rsidP="009B1D27">
      <w:pPr>
        <w:spacing w:line="230" w:lineRule="auto"/>
        <w:rPr>
          <w:szCs w:val="24"/>
        </w:rPr>
      </w:pPr>
      <w:r w:rsidRPr="00B4175E">
        <w:rPr>
          <w:szCs w:val="24"/>
        </w:rPr>
        <w:t xml:space="preserve">•   если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z</m:t>
            </m:r>
          </m:e>
          <m:sub>
            <m:r>
              <w:rPr>
                <w:rFonts w:ascii="Cambria Math" w:hAnsi="Cambria Math"/>
                <w:szCs w:val="24"/>
              </w:rPr>
              <m:t>в</m:t>
            </m:r>
          </m:sub>
        </m:sSub>
        <m:r>
          <w:rPr>
            <w:rFonts w:ascii="Cambria Math" w:hAnsi="Cambria Math"/>
            <w:i/>
            <w:szCs w:val="24"/>
          </w:rPr>
          <w:sym w:font="Symbol" w:char="F0CE"/>
        </m:r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V</m:t>
            </m:r>
          </m:e>
          <m:sub>
            <m:r>
              <w:rPr>
                <w:rFonts w:ascii="Cambria Math" w:hAnsi="Cambria Math"/>
                <w:szCs w:val="24"/>
              </w:rPr>
              <m:t>k</m:t>
            </m:r>
          </m:sub>
        </m:sSub>
      </m:oMath>
      <w:r w:rsidR="00E32F9A" w:rsidRPr="00B4175E">
        <w:rPr>
          <w:szCs w:val="24"/>
        </w:rPr>
        <w:t xml:space="preserve">,  </w:t>
      </w:r>
      <w:r w:rsidRPr="00B4175E">
        <w:rPr>
          <w:szCs w:val="24"/>
        </w:rPr>
        <w:t xml:space="preserve">, отклонить гипотезу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H</m:t>
            </m:r>
          </m:e>
          <m:sub>
            <m:r>
              <w:rPr>
                <w:rFonts w:ascii="Cambria Math" w:hAnsi="Cambria Math"/>
                <w:szCs w:val="24"/>
              </w:rPr>
              <m:t>0</m:t>
            </m:r>
          </m:sub>
        </m:sSub>
      </m:oMath>
      <w:r w:rsidRPr="00B4175E">
        <w:rPr>
          <w:szCs w:val="24"/>
        </w:rPr>
        <w:t xml:space="preserve"> как не соглас</w:t>
      </w:r>
      <w:r w:rsidRPr="00B4175E">
        <w:rPr>
          <w:szCs w:val="24"/>
        </w:rPr>
        <w:t>у</w:t>
      </w:r>
      <w:r w:rsidRPr="00B4175E">
        <w:rPr>
          <w:szCs w:val="24"/>
        </w:rPr>
        <w:t>ющуюся с результатами наблюдений;</w:t>
      </w:r>
    </w:p>
    <w:p w:rsidR="00B4175E" w:rsidRPr="00BE45FD" w:rsidRDefault="00B4175E" w:rsidP="009B1D27">
      <w:pPr>
        <w:spacing w:line="230" w:lineRule="auto"/>
        <w:rPr>
          <w:szCs w:val="24"/>
        </w:rPr>
      </w:pPr>
      <w:r w:rsidRPr="00B4175E">
        <w:rPr>
          <w:szCs w:val="24"/>
        </w:rPr>
        <w:t xml:space="preserve">•   если,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z</m:t>
            </m:r>
          </m:e>
          <m:sub>
            <m:r>
              <w:rPr>
                <w:rFonts w:ascii="Cambria Math" w:hAnsi="Cambria Math"/>
                <w:szCs w:val="24"/>
              </w:rPr>
              <m:t>в</m:t>
            </m:r>
          </m:sub>
        </m:sSub>
        <m:r>
          <w:rPr>
            <w:rFonts w:ascii="Cambria Math" w:hAnsi="Cambria Math"/>
            <w:i/>
            <w:szCs w:val="24"/>
          </w:rPr>
          <w:sym w:font="Symbol" w:char="F0CE"/>
        </m:r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V\V</m:t>
            </m:r>
          </m:e>
          <m:sub>
            <m:r>
              <w:rPr>
                <w:rFonts w:ascii="Cambria Math" w:hAnsi="Cambria Math"/>
                <w:szCs w:val="24"/>
              </w:rPr>
              <m:t>k</m:t>
            </m:r>
          </m:sub>
        </m:sSub>
      </m:oMath>
      <w:r w:rsidRPr="00B4175E">
        <w:rPr>
          <w:szCs w:val="24"/>
        </w:rPr>
        <w:t xml:space="preserve"> принять гипотезу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H</m:t>
            </m:r>
          </m:e>
          <m:sub>
            <m:r>
              <w:rPr>
                <w:rFonts w:ascii="Cambria Math" w:hAnsi="Cambria Math"/>
                <w:szCs w:val="24"/>
              </w:rPr>
              <m:t>0</m:t>
            </m:r>
          </m:sub>
        </m:sSub>
      </m:oMath>
      <w:r w:rsidRPr="00B4175E">
        <w:rPr>
          <w:szCs w:val="24"/>
        </w:rPr>
        <w:t xml:space="preserve">, т. е. считать, что гипотеза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H</m:t>
            </m:r>
          </m:e>
          <m:sub>
            <m:r>
              <w:rPr>
                <w:rFonts w:ascii="Cambria Math" w:hAnsi="Cambria Math"/>
                <w:szCs w:val="24"/>
              </w:rPr>
              <m:t>0</m:t>
            </m:r>
          </m:sub>
        </m:sSub>
      </m:oMath>
      <w:r w:rsidRPr="00B4175E">
        <w:rPr>
          <w:szCs w:val="24"/>
        </w:rPr>
        <w:t xml:space="preserve"> не противоречит результатам наблюдений.</w:t>
      </w:r>
    </w:p>
    <w:p w:rsidR="00070F1E" w:rsidRDefault="00070F1E" w:rsidP="00070F1E">
      <w:pPr>
        <w:ind w:firstLine="0"/>
        <w:rPr>
          <w:szCs w:val="24"/>
          <w:lang w:val="en-US"/>
        </w:rPr>
      </w:pPr>
      <w:r>
        <w:rPr>
          <w:noProof/>
          <w:szCs w:val="24"/>
        </w:rPr>
        <w:drawing>
          <wp:inline distT="0" distB="0" distL="0" distR="0" wp14:anchorId="6F20EFCC" wp14:editId="5D9C5952">
            <wp:extent cx="2747727" cy="135817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639" cy="136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626" w:rsidRDefault="00D01626" w:rsidP="00070F1E">
      <w:pPr>
        <w:ind w:firstLine="0"/>
        <w:rPr>
          <w:szCs w:val="24"/>
          <w:lang w:val="en-US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3"/>
        <w:gridCol w:w="3340"/>
      </w:tblGrid>
      <w:tr w:rsidR="00D01626" w:rsidTr="001E3304">
        <w:tc>
          <w:tcPr>
            <w:tcW w:w="3443" w:type="dxa"/>
          </w:tcPr>
          <w:p w:rsidR="00D01626" w:rsidRDefault="003E0062" w:rsidP="00070F1E">
            <w:pPr>
              <w:ind w:firstLine="0"/>
              <w:rPr>
                <w:szCs w:val="24"/>
                <w:lang w:val="en-US"/>
              </w:rPr>
            </w:pPr>
            <w:r>
              <w:object w:dxaOrig="11265" w:dyaOrig="5910">
                <v:shape id="_x0000_i1043" type="#_x0000_t75" style="width:141.95pt;height:86.6pt" o:ole="">
                  <v:imagedata r:id="rId61" o:title=""/>
                </v:shape>
                <o:OLEObject Type="Embed" ProgID="PBrush" ShapeID="_x0000_i1043" DrawAspect="Content" ObjectID="_1529519654" r:id="rId62"/>
              </w:object>
            </w:r>
          </w:p>
        </w:tc>
        <w:tc>
          <w:tcPr>
            <w:tcW w:w="3354" w:type="dxa"/>
          </w:tcPr>
          <w:p w:rsidR="00D01626" w:rsidRDefault="003E0062" w:rsidP="00070F1E">
            <w:pPr>
              <w:ind w:firstLine="0"/>
              <w:rPr>
                <w:szCs w:val="24"/>
                <w:lang w:val="en-US"/>
              </w:rPr>
            </w:pPr>
            <w:r>
              <w:object w:dxaOrig="11190" w:dyaOrig="6330">
                <v:shape id="_x0000_i1044" type="#_x0000_t75" style="width:143.8pt;height:86.4pt" o:ole="">
                  <v:imagedata r:id="rId63" o:title=""/>
                </v:shape>
                <o:OLEObject Type="Embed" ProgID="PBrush" ShapeID="_x0000_i1044" DrawAspect="Content" ObjectID="_1529519655" r:id="rId64"/>
              </w:object>
            </w:r>
          </w:p>
        </w:tc>
      </w:tr>
    </w:tbl>
    <w:p w:rsidR="00656928" w:rsidRPr="0035270E" w:rsidRDefault="00B4175E" w:rsidP="00546D33">
      <w:pPr>
        <w:spacing w:line="226" w:lineRule="auto"/>
        <w:jc w:val="center"/>
        <w:rPr>
          <w:szCs w:val="24"/>
        </w:rPr>
      </w:pPr>
      <w:r w:rsidRPr="00B4175E">
        <w:rPr>
          <w:szCs w:val="24"/>
        </w:rPr>
        <w:t xml:space="preserve">Рис. </w:t>
      </w:r>
      <w:r w:rsidR="00E32F9A" w:rsidRPr="0035270E">
        <w:rPr>
          <w:szCs w:val="24"/>
        </w:rPr>
        <w:t>2</w:t>
      </w:r>
      <w:r w:rsidRPr="00B4175E">
        <w:rPr>
          <w:szCs w:val="24"/>
        </w:rPr>
        <w:t>.1</w:t>
      </w:r>
      <w:r w:rsidR="00E32F9A" w:rsidRPr="0035270E">
        <w:rPr>
          <w:szCs w:val="24"/>
        </w:rPr>
        <w:t>0</w:t>
      </w:r>
      <w:r w:rsidRPr="00B4175E">
        <w:rPr>
          <w:szCs w:val="24"/>
        </w:rPr>
        <w:t xml:space="preserve">. Размещение критической области </w:t>
      </w:r>
    </w:p>
    <w:p w:rsidR="00B4175E" w:rsidRPr="00656928" w:rsidRDefault="00B4175E" w:rsidP="00546D33">
      <w:pPr>
        <w:spacing w:line="226" w:lineRule="auto"/>
        <w:jc w:val="center"/>
        <w:rPr>
          <w:szCs w:val="24"/>
        </w:rPr>
      </w:pPr>
      <w:r w:rsidRPr="00B4175E">
        <w:rPr>
          <w:szCs w:val="24"/>
        </w:rPr>
        <w:t>при различных альтернативных гипотезах</w:t>
      </w:r>
    </w:p>
    <w:p w:rsidR="00B4175E" w:rsidRPr="00B4175E" w:rsidRDefault="00B4175E" w:rsidP="00546D33">
      <w:pPr>
        <w:shd w:val="clear" w:color="auto" w:fill="FFFFFF"/>
        <w:spacing w:line="226" w:lineRule="auto"/>
      </w:pPr>
      <w:r w:rsidRPr="00B4175E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0" allowOverlap="1" wp14:anchorId="46ACEDA2" wp14:editId="73253A70">
                <wp:simplePos x="0" y="0"/>
                <wp:positionH relativeFrom="margin">
                  <wp:posOffset>-12065</wp:posOffset>
                </wp:positionH>
                <wp:positionV relativeFrom="paragraph">
                  <wp:posOffset>5394960</wp:posOffset>
                </wp:positionV>
                <wp:extent cx="0" cy="1862455"/>
                <wp:effectExtent l="8890" t="13335" r="10160" b="1016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245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3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95pt,424.8pt" to="-.95pt,57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" o:allowincell="f" strokeweight=".25pt">
                <w10:wrap anchorx="margin"/>
              </v:line>
            </w:pict>
          </mc:Fallback>
        </mc:AlternateContent>
      </w:r>
      <w:r w:rsidRPr="00B4175E">
        <w:rPr>
          <w:b/>
          <w:bCs w:val="0"/>
          <w:szCs w:val="24"/>
        </w:rPr>
        <w:t>Замечания.</w:t>
      </w:r>
    </w:p>
    <w:p w:rsidR="00B4175E" w:rsidRPr="00B4175E" w:rsidRDefault="00B4175E" w:rsidP="00546D33">
      <w:pPr>
        <w:widowControl w:val="0"/>
        <w:numPr>
          <w:ilvl w:val="0"/>
          <w:numId w:val="6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line="226" w:lineRule="auto"/>
        <w:rPr>
          <w:szCs w:val="24"/>
        </w:rPr>
      </w:pPr>
      <w:r w:rsidRPr="00B4175E">
        <w:rPr>
          <w:szCs w:val="24"/>
        </w:rPr>
        <w:t>Обычно на этапах 4—7 используют статистику, ква</w:t>
      </w:r>
      <w:r w:rsidRPr="00B4175E">
        <w:rPr>
          <w:szCs w:val="24"/>
        </w:rPr>
        <w:t>н</w:t>
      </w:r>
      <w:r w:rsidRPr="00B4175E">
        <w:rPr>
          <w:szCs w:val="24"/>
        </w:rPr>
        <w:t>тили которой та</w:t>
      </w:r>
      <w:r w:rsidRPr="00B4175E">
        <w:rPr>
          <w:szCs w:val="24"/>
        </w:rPr>
        <w:softHyphen/>
        <w:t>булированы: статистику с нормальным распр</w:t>
      </w:r>
      <w:r w:rsidRPr="00B4175E">
        <w:rPr>
          <w:szCs w:val="24"/>
        </w:rPr>
        <w:t>е</w:t>
      </w:r>
      <w:r w:rsidRPr="00B4175E">
        <w:rPr>
          <w:szCs w:val="24"/>
        </w:rPr>
        <w:t xml:space="preserve">делением </w:t>
      </w:r>
      <w:r w:rsidRPr="00B4175E">
        <w:rPr>
          <w:i/>
          <w:iCs/>
          <w:szCs w:val="24"/>
        </w:rPr>
        <w:t xml:space="preserve">N(0, </w:t>
      </w:r>
      <w:r w:rsidRPr="00B4175E">
        <w:rPr>
          <w:szCs w:val="24"/>
        </w:rPr>
        <w:t xml:space="preserve">1), статистику Стьюдента, </w:t>
      </w:r>
      <m:oMath>
        <m:sSup>
          <m:sSupPr>
            <m:ctrlPr>
              <w:rPr>
                <w:rFonts w:ascii="Cambria Math" w:hAnsi="Cambria Math"/>
                <w:i/>
                <w:szCs w:val="24"/>
              </w:rPr>
            </m:ctrlPr>
          </m:sSupPr>
          <m:e>
            <m:r>
              <w:rPr>
                <w:rFonts w:ascii="Cambria Math" w:hAnsi="Cambria Math"/>
                <w:szCs w:val="24"/>
              </w:rPr>
              <m:t>χ</m:t>
            </m:r>
          </m:e>
          <m:sup>
            <m:r>
              <w:rPr>
                <w:rFonts w:ascii="Cambria Math" w:hAnsi="Cambria Math"/>
                <w:szCs w:val="24"/>
              </w:rPr>
              <m:t>2</m:t>
            </m:r>
          </m:sup>
        </m:sSup>
      </m:oMath>
      <w:r w:rsidRPr="00B4175E">
        <w:rPr>
          <w:i/>
          <w:iCs/>
          <w:szCs w:val="24"/>
        </w:rPr>
        <w:t xml:space="preserve"> </w:t>
      </w:r>
      <w:r w:rsidRPr="00B4175E">
        <w:rPr>
          <w:szCs w:val="24"/>
        </w:rPr>
        <w:t>или Фишера. О</w:t>
      </w:r>
      <w:r w:rsidRPr="00B4175E">
        <w:rPr>
          <w:szCs w:val="24"/>
        </w:rPr>
        <w:t>д</w:t>
      </w:r>
      <w:r w:rsidRPr="00B4175E">
        <w:rPr>
          <w:szCs w:val="24"/>
        </w:rPr>
        <w:lastRenderedPageBreak/>
        <w:t>нако интерпретацию решения и вычисление вероятностей ошибок, допускаемых при проверке гипотез, удобно прово</w:t>
      </w:r>
      <w:r w:rsidRPr="00B4175E">
        <w:rPr>
          <w:szCs w:val="24"/>
        </w:rPr>
        <w:softHyphen/>
        <w:t>дить для статистики, являющейся непосредственно оценкой пар</w:t>
      </w:r>
      <w:r w:rsidRPr="00B4175E">
        <w:rPr>
          <w:szCs w:val="24"/>
        </w:rPr>
        <w:t>а</w:t>
      </w:r>
      <w:r w:rsidRPr="00B4175E">
        <w:rPr>
          <w:szCs w:val="24"/>
        </w:rPr>
        <w:t>метра</w:t>
      </w:r>
      <w:r w:rsidR="00656928" w:rsidRPr="00656928">
        <w:rPr>
          <w:szCs w:val="24"/>
        </w:rPr>
        <w:t xml:space="preserve"> </w:t>
      </w:r>
      <w:r w:rsidR="00656928">
        <w:rPr>
          <w:szCs w:val="24"/>
        </w:rPr>
        <w:sym w:font="Symbol" w:char="F071"/>
      </w:r>
      <w:r w:rsidRPr="00B4175E">
        <w:rPr>
          <w:szCs w:val="24"/>
        </w:rPr>
        <w:t xml:space="preserve">, т. е. статистики </w:t>
      </w:r>
      <m:oMath>
        <m:acc>
          <m:accPr>
            <m:chr m:val="̃"/>
            <m:ctrlPr>
              <w:rPr>
                <w:rFonts w:ascii="Cambria Math" w:hAnsi="Cambria Math"/>
                <w:i/>
                <w:szCs w:val="24"/>
              </w:rPr>
            </m:ctrlPr>
          </m:accPr>
          <m:e>
            <m:r>
              <w:rPr>
                <w:rFonts w:ascii="Cambria Math" w:hAnsi="Cambria Math"/>
                <w:i/>
                <w:szCs w:val="24"/>
              </w:rPr>
              <w:sym w:font="Symbol" w:char="F071"/>
            </m:r>
          </m:e>
        </m:acc>
      </m:oMath>
      <w:r w:rsidRPr="00B4175E">
        <w:rPr>
          <w:szCs w:val="24"/>
        </w:rPr>
        <w:t>.</w:t>
      </w:r>
    </w:p>
    <w:p w:rsidR="00B4175E" w:rsidRPr="00B4175E" w:rsidRDefault="00B4175E" w:rsidP="00546D33">
      <w:pPr>
        <w:widowControl w:val="0"/>
        <w:numPr>
          <w:ilvl w:val="0"/>
          <w:numId w:val="6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line="226" w:lineRule="auto"/>
        <w:rPr>
          <w:szCs w:val="24"/>
        </w:rPr>
      </w:pPr>
      <w:r w:rsidRPr="00B4175E">
        <w:rPr>
          <w:szCs w:val="24"/>
        </w:rPr>
        <w:t xml:space="preserve">В табл. </w:t>
      </w:r>
      <w:r w:rsidR="00DF58E5" w:rsidRPr="00DF58E5">
        <w:rPr>
          <w:szCs w:val="24"/>
        </w:rPr>
        <w:t>2</w:t>
      </w:r>
      <w:r w:rsidRPr="00E36505">
        <w:rPr>
          <w:szCs w:val="24"/>
        </w:rPr>
        <w:t>.</w:t>
      </w:r>
      <w:r w:rsidR="00656928" w:rsidRPr="00E36505">
        <w:rPr>
          <w:szCs w:val="24"/>
        </w:rPr>
        <w:t>1</w:t>
      </w:r>
      <w:r w:rsidRPr="00E36505">
        <w:rPr>
          <w:szCs w:val="24"/>
        </w:rPr>
        <w:t xml:space="preserve"> и </w:t>
      </w:r>
      <w:r w:rsidR="00DF58E5" w:rsidRPr="00DF58E5">
        <w:rPr>
          <w:szCs w:val="24"/>
        </w:rPr>
        <w:t>2</w:t>
      </w:r>
      <w:r w:rsidRPr="00E36505">
        <w:rPr>
          <w:szCs w:val="24"/>
        </w:rPr>
        <w:t>.</w:t>
      </w:r>
      <w:r w:rsidR="00656928" w:rsidRPr="00E36505">
        <w:rPr>
          <w:szCs w:val="24"/>
        </w:rPr>
        <w:t>2</w:t>
      </w:r>
      <w:r w:rsidRPr="00B4175E">
        <w:rPr>
          <w:szCs w:val="24"/>
        </w:rPr>
        <w:t xml:space="preserve"> приводятся критерии значимости для проверки ги</w:t>
      </w:r>
      <w:r w:rsidRPr="00B4175E">
        <w:rPr>
          <w:szCs w:val="24"/>
        </w:rPr>
        <w:softHyphen/>
        <w:t>потез о дисперсиях и средних нормально распр</w:t>
      </w:r>
      <w:r w:rsidRPr="00B4175E">
        <w:rPr>
          <w:szCs w:val="24"/>
        </w:rPr>
        <w:t>е</w:t>
      </w:r>
      <w:r w:rsidRPr="00B4175E">
        <w:rPr>
          <w:szCs w:val="24"/>
        </w:rPr>
        <w:t>деленных генеральных со</w:t>
      </w:r>
      <w:r w:rsidRPr="00B4175E">
        <w:rPr>
          <w:szCs w:val="24"/>
        </w:rPr>
        <w:softHyphen/>
        <w:t>вокупностей.</w:t>
      </w:r>
    </w:p>
    <w:p w:rsidR="009805C7" w:rsidRPr="00AE362F" w:rsidRDefault="009805C7" w:rsidP="00546D33">
      <w:pPr>
        <w:shd w:val="clear" w:color="auto" w:fill="FFFFFF"/>
        <w:spacing w:line="226" w:lineRule="auto"/>
        <w:jc w:val="right"/>
        <w:rPr>
          <w:bCs w:val="0"/>
          <w:iCs/>
          <w:szCs w:val="24"/>
        </w:rPr>
      </w:pPr>
    </w:p>
    <w:p w:rsidR="00656928" w:rsidRPr="0035270E" w:rsidRDefault="00B4175E" w:rsidP="00546D33">
      <w:pPr>
        <w:shd w:val="clear" w:color="auto" w:fill="FFFFFF"/>
        <w:spacing w:line="226" w:lineRule="auto"/>
        <w:jc w:val="right"/>
        <w:rPr>
          <w:bCs w:val="0"/>
          <w:i/>
          <w:iCs/>
          <w:szCs w:val="24"/>
        </w:rPr>
      </w:pPr>
      <w:r w:rsidRPr="00E36505">
        <w:rPr>
          <w:bCs w:val="0"/>
          <w:iCs/>
          <w:szCs w:val="24"/>
        </w:rPr>
        <w:t xml:space="preserve">Таблица </w:t>
      </w:r>
      <w:r w:rsidR="00DF58E5" w:rsidRPr="00B544CC">
        <w:rPr>
          <w:bCs w:val="0"/>
          <w:iCs/>
          <w:szCs w:val="24"/>
        </w:rPr>
        <w:t>2</w:t>
      </w:r>
      <w:r w:rsidRPr="00E36505">
        <w:rPr>
          <w:bCs w:val="0"/>
          <w:iCs/>
          <w:szCs w:val="24"/>
        </w:rPr>
        <w:t>.</w:t>
      </w:r>
      <w:r w:rsidR="00656928" w:rsidRPr="00E36505">
        <w:rPr>
          <w:bCs w:val="0"/>
          <w:iCs/>
          <w:szCs w:val="24"/>
        </w:rPr>
        <w:t>1</w:t>
      </w:r>
      <w:r w:rsidRPr="00E36505">
        <w:rPr>
          <w:bCs w:val="0"/>
          <w:iCs/>
          <w:szCs w:val="24"/>
        </w:rPr>
        <w:t>.</w:t>
      </w:r>
      <w:r w:rsidRPr="00656928">
        <w:rPr>
          <w:bCs w:val="0"/>
          <w:i/>
          <w:iCs/>
          <w:szCs w:val="24"/>
        </w:rPr>
        <w:t xml:space="preserve"> </w:t>
      </w:r>
    </w:p>
    <w:p w:rsidR="00B4175E" w:rsidRPr="00546D33" w:rsidRDefault="00B4175E" w:rsidP="00546D33">
      <w:pPr>
        <w:shd w:val="clear" w:color="auto" w:fill="FFFFFF"/>
        <w:spacing w:line="216" w:lineRule="auto"/>
        <w:ind w:firstLine="0"/>
        <w:jc w:val="center"/>
        <w:rPr>
          <w:bCs w:val="0"/>
          <w:spacing w:val="-14"/>
          <w:szCs w:val="24"/>
        </w:rPr>
      </w:pPr>
      <w:r w:rsidRPr="00546D33">
        <w:rPr>
          <w:bCs w:val="0"/>
          <w:spacing w:val="-14"/>
          <w:szCs w:val="24"/>
        </w:rPr>
        <w:t xml:space="preserve">Критерии значимости для проверки гипотез о дисперсиях нормально распределенных </w:t>
      </w:r>
      <w:r w:rsidR="00656928" w:rsidRPr="00546D33">
        <w:rPr>
          <w:bCs w:val="0"/>
          <w:spacing w:val="-14"/>
          <w:szCs w:val="24"/>
        </w:rPr>
        <w:t>генеральных</w:t>
      </w:r>
      <w:r w:rsidRPr="00546D33">
        <w:rPr>
          <w:bCs w:val="0"/>
          <w:spacing w:val="-14"/>
          <w:szCs w:val="24"/>
        </w:rPr>
        <w:t xml:space="preserve"> совокупностей</w:t>
      </w:r>
    </w:p>
    <w:tbl>
      <w:tblPr>
        <w:tblStyle w:val="a9"/>
        <w:tblW w:w="7162" w:type="dxa"/>
        <w:tblLayout w:type="fixed"/>
        <w:tblLook w:val="04A0" w:firstRow="1" w:lastRow="0" w:firstColumn="1" w:lastColumn="0" w:noHBand="0" w:noVBand="1"/>
      </w:tblPr>
      <w:tblGrid>
        <w:gridCol w:w="634"/>
        <w:gridCol w:w="1034"/>
        <w:gridCol w:w="1055"/>
        <w:gridCol w:w="1354"/>
        <w:gridCol w:w="1417"/>
        <w:gridCol w:w="1668"/>
      </w:tblGrid>
      <w:tr w:rsidR="00561A17" w:rsidRPr="002D01D9" w:rsidTr="00E95DC9">
        <w:trPr>
          <w:cantSplit/>
          <w:trHeight w:val="1297"/>
        </w:trPr>
        <w:tc>
          <w:tcPr>
            <w:tcW w:w="634" w:type="dxa"/>
            <w:vAlign w:val="center"/>
          </w:tcPr>
          <w:p w:rsidR="003C23EE" w:rsidRPr="002D01D9" w:rsidRDefault="00413A7D" w:rsidP="00E95DC9">
            <w:pPr>
              <w:ind w:firstLine="0"/>
              <w:jc w:val="center"/>
              <w:rPr>
                <w:sz w:val="18"/>
                <w:szCs w:val="18"/>
              </w:rPr>
            </w:pPr>
            <w:r w:rsidRPr="002D01D9">
              <w:rPr>
                <w:sz w:val="18"/>
                <w:szCs w:val="18"/>
              </w:rPr>
              <w:t>Пр</w:t>
            </w:r>
            <w:r w:rsidRPr="002D01D9">
              <w:rPr>
                <w:sz w:val="18"/>
                <w:szCs w:val="18"/>
              </w:rPr>
              <w:t>о</w:t>
            </w:r>
            <w:r w:rsidRPr="002D01D9">
              <w:rPr>
                <w:sz w:val="18"/>
                <w:szCs w:val="18"/>
              </w:rPr>
              <w:t>вер</w:t>
            </w:r>
            <w:r w:rsidRPr="002D01D9">
              <w:rPr>
                <w:sz w:val="18"/>
                <w:szCs w:val="18"/>
              </w:rPr>
              <w:t>я</w:t>
            </w:r>
            <w:r w:rsidRPr="002D01D9">
              <w:rPr>
                <w:sz w:val="18"/>
                <w:szCs w:val="18"/>
              </w:rPr>
              <w:t>емая г</w:t>
            </w:r>
            <w:r w:rsidRPr="002D01D9">
              <w:rPr>
                <w:sz w:val="18"/>
                <w:szCs w:val="18"/>
              </w:rPr>
              <w:t>и</w:t>
            </w:r>
            <w:r w:rsidRPr="002D01D9">
              <w:rPr>
                <w:sz w:val="18"/>
                <w:szCs w:val="18"/>
              </w:rPr>
              <w:t>пот</w:t>
            </w:r>
            <w:r w:rsidRPr="002D01D9">
              <w:rPr>
                <w:sz w:val="18"/>
                <w:szCs w:val="18"/>
              </w:rPr>
              <w:t>е</w:t>
            </w:r>
            <w:r w:rsidRPr="002D01D9">
              <w:rPr>
                <w:sz w:val="18"/>
                <w:szCs w:val="18"/>
              </w:rPr>
              <w:t xml:space="preserve">за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t>0</m:t>
                  </m:r>
                </m:sub>
              </m:sSub>
            </m:oMath>
          </w:p>
        </w:tc>
        <w:tc>
          <w:tcPr>
            <w:tcW w:w="1034" w:type="dxa"/>
            <w:vAlign w:val="center"/>
          </w:tcPr>
          <w:p w:rsidR="001E6172" w:rsidRPr="002D01D9" w:rsidRDefault="00413A7D" w:rsidP="00E95DC9">
            <w:pPr>
              <w:ind w:firstLine="0"/>
              <w:jc w:val="center"/>
              <w:rPr>
                <w:sz w:val="18"/>
                <w:szCs w:val="18"/>
              </w:rPr>
            </w:pPr>
            <w:r w:rsidRPr="002D01D9">
              <w:rPr>
                <w:sz w:val="18"/>
                <w:szCs w:val="18"/>
              </w:rPr>
              <w:t>Предп</w:t>
            </w:r>
            <w:r w:rsidRPr="002D01D9">
              <w:rPr>
                <w:sz w:val="18"/>
                <w:szCs w:val="18"/>
              </w:rPr>
              <w:t>о</w:t>
            </w:r>
            <w:r w:rsidRPr="002D01D9">
              <w:rPr>
                <w:sz w:val="18"/>
                <w:szCs w:val="18"/>
              </w:rPr>
              <w:t xml:space="preserve">ложение </w:t>
            </w:r>
          </w:p>
          <w:p w:rsidR="003C23EE" w:rsidRPr="002D01D9" w:rsidRDefault="00413A7D" w:rsidP="00E95DC9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2D01D9">
              <w:rPr>
                <w:sz w:val="18"/>
                <w:szCs w:val="18"/>
              </w:rPr>
              <w:t>относ</w:t>
            </w:r>
            <w:r w:rsidRPr="002D01D9">
              <w:rPr>
                <w:sz w:val="18"/>
                <w:szCs w:val="18"/>
              </w:rPr>
              <w:t>и</w:t>
            </w:r>
            <w:r w:rsidRPr="002D01D9">
              <w:rPr>
                <w:sz w:val="18"/>
                <w:szCs w:val="18"/>
              </w:rPr>
              <w:t xml:space="preserve">тельно </w:t>
            </w:r>
            <w:r w:rsidRPr="002D01D9">
              <w:rPr>
                <w:i/>
                <w:sz w:val="18"/>
                <w:szCs w:val="18"/>
                <w:lang w:val="en-US"/>
              </w:rPr>
              <w:t>m</w:t>
            </w:r>
          </w:p>
        </w:tc>
        <w:tc>
          <w:tcPr>
            <w:tcW w:w="1055" w:type="dxa"/>
            <w:vAlign w:val="center"/>
          </w:tcPr>
          <w:p w:rsidR="003C23EE" w:rsidRPr="002D01D9" w:rsidRDefault="00413A7D" w:rsidP="00E95DC9">
            <w:pPr>
              <w:ind w:firstLine="0"/>
              <w:jc w:val="center"/>
              <w:rPr>
                <w:sz w:val="18"/>
                <w:szCs w:val="18"/>
              </w:rPr>
            </w:pPr>
            <w:r w:rsidRPr="002D01D9">
              <w:rPr>
                <w:sz w:val="18"/>
                <w:szCs w:val="18"/>
              </w:rPr>
              <w:t>Статист</w:t>
            </w:r>
            <w:r w:rsidRPr="002D01D9">
              <w:rPr>
                <w:sz w:val="18"/>
                <w:szCs w:val="18"/>
              </w:rPr>
              <w:t>и</w:t>
            </w:r>
            <w:r w:rsidRPr="002D01D9">
              <w:rPr>
                <w:sz w:val="18"/>
                <w:szCs w:val="18"/>
              </w:rPr>
              <w:t xml:space="preserve">ка </w:t>
            </w:r>
            <w:r w:rsidRPr="002D01D9">
              <w:rPr>
                <w:sz w:val="18"/>
                <w:szCs w:val="18"/>
                <w:lang w:val="en-US"/>
              </w:rPr>
              <w:t>Z-</w:t>
            </w:r>
            <w:r w:rsidRPr="002D01D9">
              <w:rPr>
                <w:sz w:val="18"/>
                <w:szCs w:val="18"/>
              </w:rPr>
              <w:t>критерия</w:t>
            </w:r>
          </w:p>
        </w:tc>
        <w:tc>
          <w:tcPr>
            <w:tcW w:w="1354" w:type="dxa"/>
            <w:vAlign w:val="center"/>
          </w:tcPr>
          <w:p w:rsidR="003C23EE" w:rsidRPr="002D01D9" w:rsidRDefault="00413A7D" w:rsidP="00E95DC9">
            <w:pPr>
              <w:ind w:firstLine="0"/>
              <w:jc w:val="center"/>
              <w:rPr>
                <w:sz w:val="18"/>
                <w:szCs w:val="18"/>
              </w:rPr>
            </w:pPr>
            <w:r w:rsidRPr="002D01D9">
              <w:rPr>
                <w:sz w:val="18"/>
                <w:szCs w:val="18"/>
              </w:rPr>
              <w:t>Распредел</w:t>
            </w:r>
            <w:r w:rsidRPr="002D01D9">
              <w:rPr>
                <w:sz w:val="18"/>
                <w:szCs w:val="18"/>
              </w:rPr>
              <w:t>е</w:t>
            </w:r>
            <w:r w:rsidRPr="002D01D9">
              <w:rPr>
                <w:sz w:val="18"/>
                <w:szCs w:val="18"/>
              </w:rPr>
              <w:t>ние</w:t>
            </w:r>
          </w:p>
          <w:p w:rsidR="00413A7D" w:rsidRPr="002D01D9" w:rsidRDefault="00413A7D" w:rsidP="00E95DC9">
            <w:pPr>
              <w:ind w:firstLine="0"/>
              <w:jc w:val="center"/>
              <w:rPr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Z:(z/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1417" w:type="dxa"/>
            <w:vAlign w:val="center"/>
          </w:tcPr>
          <w:p w:rsidR="001E6172" w:rsidRPr="002D01D9" w:rsidRDefault="00413A7D" w:rsidP="00E95DC9">
            <w:pPr>
              <w:ind w:firstLine="0"/>
              <w:jc w:val="center"/>
              <w:rPr>
                <w:sz w:val="18"/>
                <w:szCs w:val="18"/>
              </w:rPr>
            </w:pPr>
            <w:r w:rsidRPr="002D01D9">
              <w:rPr>
                <w:sz w:val="18"/>
                <w:szCs w:val="18"/>
              </w:rPr>
              <w:t>Область пр</w:t>
            </w:r>
            <w:r w:rsidRPr="002D01D9">
              <w:rPr>
                <w:sz w:val="18"/>
                <w:szCs w:val="18"/>
              </w:rPr>
              <w:t>и</w:t>
            </w:r>
            <w:r w:rsidRPr="002D01D9">
              <w:rPr>
                <w:sz w:val="18"/>
                <w:szCs w:val="18"/>
              </w:rPr>
              <w:t xml:space="preserve">нятия </w:t>
            </w:r>
          </w:p>
          <w:p w:rsidR="001E6172" w:rsidRPr="002D01D9" w:rsidRDefault="00413A7D" w:rsidP="00E95DC9">
            <w:pPr>
              <w:ind w:firstLine="0"/>
              <w:jc w:val="center"/>
              <w:rPr>
                <w:sz w:val="18"/>
                <w:szCs w:val="18"/>
              </w:rPr>
            </w:pPr>
            <w:r w:rsidRPr="002D01D9">
              <w:rPr>
                <w:sz w:val="18"/>
                <w:szCs w:val="18"/>
              </w:rPr>
              <w:t xml:space="preserve">гипотезы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t>0</m:t>
                  </m:r>
                </m:sub>
              </m:sSub>
            </m:oMath>
            <w:r w:rsidRPr="002D01D9">
              <w:rPr>
                <w:sz w:val="18"/>
                <w:szCs w:val="18"/>
              </w:rPr>
              <w:t xml:space="preserve"> для </w:t>
            </w:r>
          </w:p>
          <w:p w:rsidR="003C23EE" w:rsidRPr="002D01D9" w:rsidRDefault="00413A7D" w:rsidP="00E95DC9">
            <w:pPr>
              <w:ind w:firstLine="0"/>
              <w:jc w:val="center"/>
              <w:rPr>
                <w:sz w:val="18"/>
                <w:szCs w:val="18"/>
              </w:rPr>
            </w:pPr>
            <w:r w:rsidRPr="002D01D9">
              <w:rPr>
                <w:sz w:val="18"/>
                <w:szCs w:val="18"/>
              </w:rPr>
              <w:t>двустороннего критерия</w:t>
            </w:r>
          </w:p>
        </w:tc>
        <w:tc>
          <w:tcPr>
            <w:tcW w:w="1668" w:type="dxa"/>
          </w:tcPr>
          <w:p w:rsidR="001E6172" w:rsidRPr="002D01D9" w:rsidRDefault="00413A7D" w:rsidP="003C23EE">
            <w:pPr>
              <w:ind w:firstLine="0"/>
              <w:jc w:val="center"/>
              <w:rPr>
                <w:sz w:val="18"/>
                <w:szCs w:val="18"/>
              </w:rPr>
            </w:pPr>
            <w:r w:rsidRPr="002D01D9">
              <w:rPr>
                <w:sz w:val="18"/>
                <w:szCs w:val="18"/>
              </w:rPr>
              <w:t xml:space="preserve">Альтернативная гипотеза </w:t>
            </w:r>
          </w:p>
          <w:p w:rsidR="001E6172" w:rsidRPr="002D01D9" w:rsidRDefault="00413A7D" w:rsidP="003C23EE">
            <w:pPr>
              <w:ind w:firstLine="0"/>
              <w:jc w:val="center"/>
              <w:rPr>
                <w:sz w:val="18"/>
                <w:szCs w:val="18"/>
              </w:rPr>
            </w:pPr>
            <w:r w:rsidRPr="002D01D9">
              <w:rPr>
                <w:sz w:val="18"/>
                <w:szCs w:val="18"/>
              </w:rPr>
              <w:t xml:space="preserve">и область </w:t>
            </w:r>
          </w:p>
          <w:p w:rsidR="001E6172" w:rsidRPr="002D01D9" w:rsidRDefault="00413A7D" w:rsidP="003C23EE">
            <w:pPr>
              <w:ind w:firstLine="0"/>
              <w:jc w:val="center"/>
              <w:rPr>
                <w:sz w:val="18"/>
                <w:szCs w:val="18"/>
              </w:rPr>
            </w:pPr>
            <w:r w:rsidRPr="002D01D9">
              <w:rPr>
                <w:sz w:val="18"/>
                <w:szCs w:val="18"/>
              </w:rPr>
              <w:t xml:space="preserve">принятия </w:t>
            </w:r>
          </w:p>
          <w:p w:rsidR="003C23EE" w:rsidRPr="002D01D9" w:rsidRDefault="00413A7D" w:rsidP="003C23EE">
            <w:pPr>
              <w:ind w:firstLine="0"/>
              <w:jc w:val="center"/>
              <w:rPr>
                <w:sz w:val="18"/>
                <w:szCs w:val="18"/>
              </w:rPr>
            </w:pPr>
            <w:r w:rsidRPr="002D01D9">
              <w:rPr>
                <w:sz w:val="18"/>
                <w:szCs w:val="18"/>
              </w:rPr>
              <w:t xml:space="preserve">гипотезы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t>0</m:t>
                  </m:r>
                </m:sub>
              </m:sSub>
            </m:oMath>
            <w:r w:rsidRPr="002D01D9">
              <w:rPr>
                <w:sz w:val="18"/>
                <w:szCs w:val="18"/>
              </w:rPr>
              <w:t xml:space="preserve"> для правостороннего критерия</w:t>
            </w:r>
          </w:p>
        </w:tc>
      </w:tr>
      <w:tr w:rsidR="00561A17" w:rsidRPr="002D01D9" w:rsidTr="00966D15">
        <w:tc>
          <w:tcPr>
            <w:tcW w:w="634" w:type="dxa"/>
            <w:vMerge w:val="restart"/>
            <w:vAlign w:val="center"/>
          </w:tcPr>
          <w:p w:rsidR="009224CA" w:rsidRPr="002D01D9" w:rsidRDefault="00035384" w:rsidP="00307090">
            <w:pPr>
              <w:jc w:val="center"/>
              <w:rPr>
                <w:sz w:val="18"/>
                <w:szCs w:val="1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  <w:sym w:font="Symbol" w:char="F073"/>
                    </m:r>
                  </m:e>
                  <m:sup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18"/>
                    <w:szCs w:val="18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  <w:sym w:font="Symbol" w:char="F073"/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034" w:type="dxa"/>
          </w:tcPr>
          <w:p w:rsidR="009224CA" w:rsidRPr="002D01D9" w:rsidRDefault="009224CA" w:rsidP="003C23EE">
            <w:pPr>
              <w:ind w:firstLine="0"/>
              <w:jc w:val="center"/>
              <w:rPr>
                <w:sz w:val="18"/>
                <w:szCs w:val="18"/>
              </w:rPr>
            </w:pPr>
            <w:r w:rsidRPr="002D01D9">
              <w:rPr>
                <w:sz w:val="18"/>
                <w:szCs w:val="18"/>
                <w:lang w:val="en-US"/>
              </w:rPr>
              <w:t xml:space="preserve">m </w:t>
            </w:r>
            <w:r w:rsidRPr="002D01D9">
              <w:rPr>
                <w:sz w:val="18"/>
                <w:szCs w:val="18"/>
              </w:rPr>
              <w:t>извес</w:t>
            </w:r>
            <w:r w:rsidRPr="002D01D9">
              <w:rPr>
                <w:sz w:val="18"/>
                <w:szCs w:val="18"/>
              </w:rPr>
              <w:t>т</w:t>
            </w:r>
            <w:r w:rsidRPr="002D01D9">
              <w:rPr>
                <w:sz w:val="18"/>
                <w:szCs w:val="18"/>
              </w:rPr>
              <w:t>но</w:t>
            </w:r>
          </w:p>
        </w:tc>
        <w:tc>
          <w:tcPr>
            <w:tcW w:w="1055" w:type="dxa"/>
          </w:tcPr>
          <w:p w:rsidR="009224CA" w:rsidRPr="002D01D9" w:rsidRDefault="00035384" w:rsidP="003C23EE">
            <w:pPr>
              <w:ind w:firstLine="0"/>
              <w:jc w:val="center"/>
              <w:rPr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n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  <w:sym w:font="Symbol" w:char="F073"/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sup>
                    </m:sSubSup>
                  </m:den>
                </m:f>
              </m:oMath>
            </m:oMathPara>
          </w:p>
        </w:tc>
        <w:tc>
          <w:tcPr>
            <w:tcW w:w="1354" w:type="dxa"/>
          </w:tcPr>
          <w:p w:rsidR="009224CA" w:rsidRPr="002D01D9" w:rsidRDefault="00035384">
            <w:pPr>
              <w:rPr>
                <w:sz w:val="18"/>
                <w:szCs w:val="1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  <w:sym w:font="Symbol" w:char="F063"/>
                    </m:r>
                  </m:e>
                  <m:sup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18"/>
                    <w:szCs w:val="18"/>
                  </w:rPr>
                  <m:t>(n)</m:t>
                </m:r>
              </m:oMath>
            </m:oMathPara>
          </w:p>
        </w:tc>
        <w:tc>
          <w:tcPr>
            <w:tcW w:w="1417" w:type="dxa"/>
          </w:tcPr>
          <w:p w:rsidR="009224CA" w:rsidRPr="002D01D9" w:rsidRDefault="00035384" w:rsidP="0058767F">
            <w:pPr>
              <w:ind w:firstLine="0"/>
              <w:jc w:val="center"/>
              <w:rPr>
                <w:sz w:val="18"/>
                <w:szCs w:val="18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  <w:sym w:font="Symbol" w:char="F063"/>
                    </m:r>
                  </m:e>
                  <m:sub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  <w:sym w:font="Symbol" w:char="F061"/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den>
                    </m:f>
                  </m:sub>
                  <m:sup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p>
                </m:sSubSup>
                <m:d>
                  <m:d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n</m:t>
                    </m:r>
                  </m:e>
                </m:d>
                <m:r>
                  <w:rPr>
                    <w:rFonts w:ascii="Cambria Math" w:hAnsi="Cambria Math"/>
                    <w:sz w:val="18"/>
                    <w:szCs w:val="18"/>
                  </w:rPr>
                  <m:t>&lt;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n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  <w:sym w:font="Symbol" w:char="F073"/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sup>
                    </m:sSubSup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&lt;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  <w:sym w:font="Symbol" w:char="F063"/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  <w:sym w:font="Symbol" w:char="F061"/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den>
                    </m:f>
                  </m:sub>
                  <m:sup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p>
                </m:sSubSup>
                <m:d>
                  <m:d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n</m:t>
                    </m:r>
                  </m:e>
                </m:d>
              </m:oMath>
            </m:oMathPara>
          </w:p>
        </w:tc>
        <w:tc>
          <w:tcPr>
            <w:tcW w:w="1668" w:type="dxa"/>
          </w:tcPr>
          <w:p w:rsidR="009224CA" w:rsidRPr="002D01D9" w:rsidRDefault="00035384" w:rsidP="002D01D9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>: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  <w:sym w:font="Symbol" w:char="F073"/>
                    </m:r>
                  </m:e>
                  <m:sup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18"/>
                    <w:szCs w:val="18"/>
                  </w:rPr>
                  <m:t>&gt;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  <w:sym w:font="Symbol" w:char="F073"/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p>
                </m:sSubSup>
              </m:oMath>
            </m:oMathPara>
          </w:p>
          <w:p w:rsidR="002D01D9" w:rsidRPr="002D01D9" w:rsidRDefault="00035384" w:rsidP="002D01D9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n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>2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  <w:sym w:font="Symbol" w:char="F073"/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sup>
                    </m:sSubSup>
                  </m:den>
                </m:f>
                <m:r>
                  <w:rPr>
                    <w:rFonts w:ascii="Cambria Math" w:hAnsi="Cambria Math"/>
                    <w:sz w:val="18"/>
                    <w:szCs w:val="18"/>
                    <w:lang w:val="en-US"/>
                  </w:rPr>
                  <m:t>&lt;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  <w:sym w:font="Symbol" w:char="F063"/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1-</m:t>
                    </m:r>
                    <m: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  <w:sym w:font="Symbol" w:char="F061"/>
                    </m:r>
                  </m:sub>
                  <m:sup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18"/>
                    <w:szCs w:val="18"/>
                  </w:rPr>
                  <m:t>(n)</m:t>
                </m:r>
              </m:oMath>
            </m:oMathPara>
          </w:p>
        </w:tc>
      </w:tr>
      <w:tr w:rsidR="00561A17" w:rsidRPr="002D01D9" w:rsidTr="00966D15">
        <w:tc>
          <w:tcPr>
            <w:tcW w:w="634" w:type="dxa"/>
            <w:vMerge/>
            <w:vAlign w:val="center"/>
          </w:tcPr>
          <w:p w:rsidR="009224CA" w:rsidRPr="002D01D9" w:rsidRDefault="009224CA" w:rsidP="0030709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</w:tcPr>
          <w:p w:rsidR="009224CA" w:rsidRPr="002D01D9" w:rsidRDefault="009224CA" w:rsidP="003C23EE">
            <w:pPr>
              <w:ind w:firstLine="0"/>
              <w:jc w:val="center"/>
              <w:rPr>
                <w:sz w:val="18"/>
                <w:szCs w:val="18"/>
              </w:rPr>
            </w:pPr>
            <w:r w:rsidRPr="002D01D9">
              <w:rPr>
                <w:sz w:val="18"/>
                <w:szCs w:val="18"/>
                <w:lang w:val="en-US"/>
              </w:rPr>
              <w:t xml:space="preserve">m </w:t>
            </w:r>
            <w:r w:rsidRPr="002D01D9">
              <w:rPr>
                <w:sz w:val="18"/>
                <w:szCs w:val="18"/>
              </w:rPr>
              <w:t>неи</w:t>
            </w:r>
            <w:r w:rsidRPr="002D01D9">
              <w:rPr>
                <w:sz w:val="18"/>
                <w:szCs w:val="18"/>
              </w:rPr>
              <w:t>з</w:t>
            </w:r>
            <w:r w:rsidRPr="002D01D9">
              <w:rPr>
                <w:sz w:val="18"/>
                <w:szCs w:val="18"/>
              </w:rPr>
              <w:t>вестно,</w:t>
            </w:r>
          </w:p>
          <w:p w:rsidR="009224CA" w:rsidRPr="002D01D9" w:rsidRDefault="00035384" w:rsidP="001D54BC">
            <w:pPr>
              <w:ind w:firstLine="0"/>
              <w:jc w:val="center"/>
              <w:rPr>
                <w:sz w:val="18"/>
                <w:szCs w:val="18"/>
              </w:rPr>
            </w:pPr>
            <m:oMathPara>
              <m:oMath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m</m:t>
                    </m:r>
                  </m:e>
                </m:acc>
                <m:r>
                  <w:rPr>
                    <w:rFonts w:ascii="Cambria Math" w:hAnsi="Cambria Math"/>
                    <w:sz w:val="18"/>
                    <w:szCs w:val="18"/>
                  </w:rPr>
                  <m:t>=</m:t>
                </m:r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x</m:t>
                    </m:r>
                  </m:e>
                </m:bar>
              </m:oMath>
            </m:oMathPara>
          </w:p>
        </w:tc>
        <w:tc>
          <w:tcPr>
            <w:tcW w:w="1055" w:type="dxa"/>
          </w:tcPr>
          <w:p w:rsidR="009224CA" w:rsidRPr="002D01D9" w:rsidRDefault="00035384" w:rsidP="00307090">
            <w:pPr>
              <w:ind w:firstLine="0"/>
              <w:jc w:val="center"/>
              <w:rPr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(n-1)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S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sup>
                    </m:sSup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  <w:sym w:font="Symbol" w:char="F073"/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sup>
                    </m:sSubSup>
                  </m:den>
                </m:f>
              </m:oMath>
            </m:oMathPara>
          </w:p>
        </w:tc>
        <w:tc>
          <w:tcPr>
            <w:tcW w:w="1354" w:type="dxa"/>
          </w:tcPr>
          <w:p w:rsidR="009224CA" w:rsidRPr="002D01D9" w:rsidRDefault="00035384">
            <w:pPr>
              <w:rPr>
                <w:sz w:val="18"/>
                <w:szCs w:val="1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  <w:sym w:font="Symbol" w:char="F063"/>
                    </m:r>
                  </m:e>
                  <m:sup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18"/>
                    <w:szCs w:val="18"/>
                  </w:rPr>
                  <m:t>(n-1)</m:t>
                </m:r>
              </m:oMath>
            </m:oMathPara>
          </w:p>
        </w:tc>
        <w:tc>
          <w:tcPr>
            <w:tcW w:w="1417" w:type="dxa"/>
          </w:tcPr>
          <w:p w:rsidR="009224CA" w:rsidRPr="002D01D9" w:rsidRDefault="00035384" w:rsidP="003C23EE">
            <w:pPr>
              <w:ind w:firstLine="0"/>
              <w:jc w:val="center"/>
              <w:rPr>
                <w:sz w:val="18"/>
                <w:szCs w:val="18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  <w:sym w:font="Symbol" w:char="F063"/>
                    </m:r>
                  </m:e>
                  <m:sub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  <w:sym w:font="Symbol" w:char="F061"/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den>
                    </m:f>
                  </m:sub>
                  <m:sup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p>
                </m:sSubSup>
                <m:d>
                  <m:d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n-1</m:t>
                    </m:r>
                  </m:e>
                </m:d>
                <m:r>
                  <w:rPr>
                    <w:rFonts w:ascii="Cambria Math" w:hAnsi="Cambria Math"/>
                    <w:sz w:val="18"/>
                    <w:szCs w:val="18"/>
                  </w:rPr>
                  <m:t>&lt;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(n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-1)s</m:t>
                        </m:r>
                      </m:e>
                      <m:sub/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  <w:sym w:font="Symbol" w:char="F073"/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sup>
                    </m:sSubSup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&lt;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  <w:sym w:font="Symbol" w:char="F063"/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  <w:sym w:font="Symbol" w:char="F061"/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den>
                    </m:f>
                  </m:sub>
                  <m:sup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p>
                </m:sSubSup>
                <m:d>
                  <m:d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n-1</m:t>
                    </m:r>
                  </m:e>
                </m:d>
              </m:oMath>
            </m:oMathPara>
          </w:p>
        </w:tc>
        <w:tc>
          <w:tcPr>
            <w:tcW w:w="1668" w:type="dxa"/>
          </w:tcPr>
          <w:p w:rsidR="002D01D9" w:rsidRPr="002D01D9" w:rsidRDefault="00035384" w:rsidP="002D01D9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>: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  <w:sym w:font="Symbol" w:char="F073"/>
                    </m:r>
                  </m:e>
                  <m:sup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18"/>
                    <w:szCs w:val="18"/>
                  </w:rPr>
                  <m:t>&gt;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  <w:sym w:font="Symbol" w:char="F073"/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p>
                </m:sSubSup>
              </m:oMath>
            </m:oMathPara>
          </w:p>
          <w:p w:rsidR="002D01D9" w:rsidRPr="002D01D9" w:rsidRDefault="00035384" w:rsidP="002D01D9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(n-1)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>s</m:t>
                        </m:r>
                      </m:e>
                      <m:sub/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>2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  <w:sym w:font="Symbol" w:char="F073"/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0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sup>
                    </m:sSubSup>
                  </m:den>
                </m:f>
                <m:r>
                  <w:rPr>
                    <w:rFonts w:ascii="Cambria Math" w:hAnsi="Cambria Math"/>
                    <w:sz w:val="18"/>
                    <w:szCs w:val="18"/>
                    <w:lang w:val="en-US"/>
                  </w:rPr>
                  <m:t>&lt;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  <w:sym w:font="Symbol" w:char="F063"/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1-</m:t>
                    </m:r>
                    <m: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  <w:sym w:font="Symbol" w:char="F061"/>
                    </m:r>
                  </m:sub>
                  <m:sup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18"/>
                    <w:szCs w:val="18"/>
                  </w:rPr>
                  <m:t>(n-1)</m:t>
                </m:r>
              </m:oMath>
            </m:oMathPara>
          </w:p>
          <w:p w:rsidR="009224CA" w:rsidRPr="002D01D9" w:rsidRDefault="009224CA" w:rsidP="003C23EE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561A17" w:rsidRPr="002D01D9" w:rsidTr="00966D15">
        <w:tc>
          <w:tcPr>
            <w:tcW w:w="634" w:type="dxa"/>
            <w:vMerge w:val="restart"/>
            <w:vAlign w:val="center"/>
          </w:tcPr>
          <w:p w:rsidR="001E6172" w:rsidRPr="002D01D9" w:rsidRDefault="00035384" w:rsidP="00307090">
            <w:pPr>
              <w:jc w:val="center"/>
              <w:rPr>
                <w:sz w:val="18"/>
                <w:szCs w:val="18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  <w:sym w:font="Symbol" w:char="F073"/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18"/>
                    <w:szCs w:val="18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  <w:sym w:font="Symbol" w:char="F073"/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034" w:type="dxa"/>
          </w:tcPr>
          <w:p w:rsidR="001E6172" w:rsidRPr="002D01D9" w:rsidRDefault="00035384" w:rsidP="003C23EE">
            <w:pPr>
              <w:ind w:firstLine="0"/>
              <w:jc w:val="center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18"/>
                  <w:szCs w:val="18"/>
                </w:rPr>
                <m:t xml:space="preserve"> и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b>
              </m:sSub>
            </m:oMath>
            <w:r w:rsidR="001D54BC" w:rsidRPr="002D01D9">
              <w:rPr>
                <w:i/>
                <w:sz w:val="18"/>
                <w:szCs w:val="18"/>
                <w:lang w:val="en-US"/>
              </w:rPr>
              <w:t xml:space="preserve"> </w:t>
            </w:r>
            <w:r w:rsidR="001D54BC" w:rsidRPr="002D01D9">
              <w:rPr>
                <w:sz w:val="18"/>
                <w:szCs w:val="18"/>
              </w:rPr>
              <w:t>известны</w:t>
            </w:r>
          </w:p>
        </w:tc>
        <w:tc>
          <w:tcPr>
            <w:tcW w:w="1055" w:type="dxa"/>
          </w:tcPr>
          <w:p w:rsidR="00307090" w:rsidRPr="002D01D9" w:rsidRDefault="00035384" w:rsidP="00307090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m:oMathPara>
              <m:oMathParaPr>
                <m:jc m:val="center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01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02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sup>
                    </m:sSubSup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;</m:t>
                </m:r>
                <m:r>
                  <m:rPr>
                    <m:sty m:val="p"/>
                  </m:rPr>
                  <w:rPr>
                    <w:sz w:val="18"/>
                    <w:szCs w:val="18"/>
                    <w:lang w:val="en-US"/>
                  </w:rPr>
                  <w:br/>
                </m:r>
              </m:oMath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01</m:t>
                    </m:r>
                  </m:sub>
                  <m:sup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18"/>
                    <w:szCs w:val="18"/>
                    <w:lang w:val="en-US"/>
                  </w:rPr>
                  <m:t>&gt;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02</m:t>
                    </m:r>
                  </m:sub>
                  <m:sup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354" w:type="dxa"/>
          </w:tcPr>
          <w:p w:rsidR="001E6172" w:rsidRPr="002D01D9" w:rsidRDefault="009224CA" w:rsidP="009224CA">
            <w:pPr>
              <w:ind w:firstLine="0"/>
              <w:jc w:val="center"/>
              <w:rPr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F(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1417" w:type="dxa"/>
          </w:tcPr>
          <w:p w:rsidR="001E6172" w:rsidRPr="002D01D9" w:rsidRDefault="00035384" w:rsidP="003C23EE">
            <w:pPr>
              <w:ind w:firstLine="0"/>
              <w:jc w:val="center"/>
              <w:rPr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01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02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sup>
                    </m:sSubSup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&lt;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  <w:sym w:font="Symbol" w:char="F061"/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den>
                    </m:f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>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1,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1668" w:type="dxa"/>
          </w:tcPr>
          <w:p w:rsidR="002D01D9" w:rsidRPr="002D01D9" w:rsidRDefault="00035384" w:rsidP="002D01D9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>: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p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  <w:sym w:font="Symbol" w:char="F073"/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sup>
                    </m:sSubSup>
                  </m:e>
                  <m:sup/>
                </m:sSup>
                <m:r>
                  <w:rPr>
                    <w:rFonts w:ascii="Cambria Math" w:hAnsi="Cambria Math"/>
                    <w:sz w:val="18"/>
                    <w:szCs w:val="18"/>
                  </w:rPr>
                  <m:t>&gt;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  <w:sym w:font="Symbol" w:char="F073"/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p>
                </m:sSubSup>
              </m:oMath>
            </m:oMathPara>
          </w:p>
          <w:p w:rsidR="002D01D9" w:rsidRPr="002D01D9" w:rsidRDefault="00035384" w:rsidP="002D01D9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01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02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sup>
                    </m:sSubSup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&lt;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1-</m:t>
                    </m:r>
                    <m: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  <w:sym w:font="Symbol" w:char="F061"/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>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>)</m:t>
                </m:r>
              </m:oMath>
            </m:oMathPara>
          </w:p>
          <w:p w:rsidR="001E6172" w:rsidRPr="002D01D9" w:rsidRDefault="001E6172" w:rsidP="003C23EE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561A17" w:rsidRPr="002D01D9" w:rsidTr="00966D15">
        <w:tc>
          <w:tcPr>
            <w:tcW w:w="634" w:type="dxa"/>
            <w:vMerge/>
          </w:tcPr>
          <w:p w:rsidR="001E6172" w:rsidRPr="002D01D9" w:rsidRDefault="001E6172" w:rsidP="003C23E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</w:tcPr>
          <w:p w:rsidR="001E6172" w:rsidRPr="002D01D9" w:rsidRDefault="00035384" w:rsidP="003C23EE">
            <w:pPr>
              <w:ind w:firstLine="0"/>
              <w:jc w:val="center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18"/>
                  <w:szCs w:val="18"/>
                </w:rPr>
                <m:t xml:space="preserve"> и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b>
              </m:sSub>
            </m:oMath>
            <w:r w:rsidR="001D54BC" w:rsidRPr="002D01D9">
              <w:rPr>
                <w:i/>
                <w:sz w:val="18"/>
                <w:szCs w:val="18"/>
              </w:rPr>
              <w:t xml:space="preserve"> </w:t>
            </w:r>
            <w:r w:rsidR="001D54BC" w:rsidRPr="002D01D9">
              <w:rPr>
                <w:sz w:val="18"/>
                <w:szCs w:val="18"/>
              </w:rPr>
              <w:t>неизвес</w:t>
            </w:r>
            <w:r w:rsidR="001D54BC" w:rsidRPr="002D01D9">
              <w:rPr>
                <w:sz w:val="18"/>
                <w:szCs w:val="18"/>
              </w:rPr>
              <w:t>т</w:t>
            </w:r>
            <w:r w:rsidR="001D54BC" w:rsidRPr="002D01D9">
              <w:rPr>
                <w:sz w:val="18"/>
                <w:szCs w:val="18"/>
              </w:rPr>
              <w:t>ны,</w:t>
            </w:r>
          </w:p>
          <w:p w:rsidR="001D54BC" w:rsidRPr="002D01D9" w:rsidRDefault="00035384" w:rsidP="001D54BC">
            <w:pPr>
              <w:ind w:firstLine="0"/>
              <w:jc w:val="center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  <w:lang w:val="en-US"/>
                        </w:rPr>
                        <m:t>m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18"/>
                  <w:szCs w:val="18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x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t>1</m:t>
                  </m:r>
                </m:sub>
              </m:sSub>
            </m:oMath>
            <w:r w:rsidR="001D54BC" w:rsidRPr="002D01D9">
              <w:rPr>
                <w:sz w:val="18"/>
                <w:szCs w:val="18"/>
              </w:rPr>
              <w:t>,</w:t>
            </w:r>
          </w:p>
          <w:p w:rsidR="001D54BC" w:rsidRPr="002D01D9" w:rsidRDefault="00035384" w:rsidP="001D54BC">
            <w:pPr>
              <w:ind w:firstLine="0"/>
              <w:jc w:val="center"/>
              <w:rPr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>m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x</m:t>
                        </m:r>
                      </m:e>
                    </m:ba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055" w:type="dxa"/>
          </w:tcPr>
          <w:p w:rsidR="001E6172" w:rsidRPr="002D01D9" w:rsidRDefault="00035384" w:rsidP="00A74D7A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sup>
                    </m:sSubSup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;</m:t>
                </m:r>
              </m:oMath>
            </m:oMathPara>
          </w:p>
          <w:p w:rsidR="00A74D7A" w:rsidRPr="002D01D9" w:rsidRDefault="00035384" w:rsidP="00A74D7A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18"/>
                    <w:szCs w:val="18"/>
                    <w:lang w:val="en-US"/>
                  </w:rPr>
                  <m:t>&gt;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354" w:type="dxa"/>
          </w:tcPr>
          <w:p w:rsidR="001E6172" w:rsidRPr="002D01D9" w:rsidRDefault="009224CA" w:rsidP="002D01D9">
            <w:pPr>
              <w:ind w:firstLine="0"/>
              <w:jc w:val="center"/>
              <w:rPr>
                <w:spacing w:val="-14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pacing w:val="-14"/>
                    <w:sz w:val="18"/>
                    <w:szCs w:val="18"/>
                  </w:rPr>
                  <m:t>F(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pacing w:val="-14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pacing w:val="-14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pacing w:val="-14"/>
                        <w:sz w:val="18"/>
                        <w:szCs w:val="1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pacing w:val="-14"/>
                    <w:sz w:val="18"/>
                    <w:szCs w:val="18"/>
                  </w:rPr>
                  <m:t>-1,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pacing w:val="-14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pacing w:val="-14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pacing w:val="-14"/>
                        <w:sz w:val="18"/>
                        <w:szCs w:val="1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pacing w:val="-14"/>
                    <w:sz w:val="18"/>
                    <w:szCs w:val="18"/>
                  </w:rPr>
                  <m:t>-1)</m:t>
                </m:r>
              </m:oMath>
            </m:oMathPara>
          </w:p>
        </w:tc>
        <w:tc>
          <w:tcPr>
            <w:tcW w:w="1417" w:type="dxa"/>
          </w:tcPr>
          <w:p w:rsidR="002D01D9" w:rsidRPr="002D01D9" w:rsidRDefault="00035384" w:rsidP="00561A17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sup>
                    </m:sSubSup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&lt;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  <w:sym w:font="Symbol" w:char="F061"/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den>
                    </m:f>
                  </m:sub>
                </m:sSub>
              </m:oMath>
            </m:oMathPara>
          </w:p>
          <w:p w:rsidR="001E6172" w:rsidRPr="002D01D9" w:rsidRDefault="00561A17" w:rsidP="00561A17">
            <w:pPr>
              <w:ind w:firstLine="0"/>
              <w:jc w:val="center"/>
              <w:rPr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 xml:space="preserve">1 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>-1,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>-1)</m:t>
                </m:r>
              </m:oMath>
            </m:oMathPara>
          </w:p>
        </w:tc>
        <w:tc>
          <w:tcPr>
            <w:tcW w:w="1668" w:type="dxa"/>
          </w:tcPr>
          <w:p w:rsidR="002D01D9" w:rsidRPr="002D01D9" w:rsidRDefault="00035384" w:rsidP="002D01D9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>: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p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  <w:sym w:font="Symbol" w:char="F073"/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sup>
                    </m:sSubSup>
                  </m:e>
                  <m:sup/>
                </m:sSup>
                <m:r>
                  <w:rPr>
                    <w:rFonts w:ascii="Cambria Math" w:hAnsi="Cambria Math"/>
                    <w:sz w:val="18"/>
                    <w:szCs w:val="18"/>
                  </w:rPr>
                  <m:t>&gt;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  <w:sym w:font="Symbol" w:char="F073"/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p>
                </m:sSubSup>
              </m:oMath>
            </m:oMathPara>
          </w:p>
          <w:p w:rsidR="002D01D9" w:rsidRPr="002D01D9" w:rsidRDefault="00035384" w:rsidP="002D01D9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01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sup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02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sup>
                    </m:sSubSup>
                  </m:den>
                </m:f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1-</m:t>
                    </m:r>
                    <m: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  <w:sym w:font="Symbol" w:char="F061"/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>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>-1,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>-1)</m:t>
                </m:r>
              </m:oMath>
            </m:oMathPara>
          </w:p>
          <w:p w:rsidR="001E6172" w:rsidRPr="002D01D9" w:rsidRDefault="001E6172" w:rsidP="003C23EE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</w:tbl>
    <w:p w:rsidR="00546D33" w:rsidRDefault="00546D33" w:rsidP="0058767F">
      <w:pPr>
        <w:ind w:firstLine="0"/>
        <w:rPr>
          <w:spacing w:val="-16"/>
          <w:szCs w:val="24"/>
          <w:lang w:val="en-US"/>
        </w:rPr>
      </w:pPr>
    </w:p>
    <w:p w:rsidR="00546D33" w:rsidRDefault="00546D33" w:rsidP="0058767F">
      <w:pPr>
        <w:ind w:firstLine="0"/>
        <w:rPr>
          <w:spacing w:val="-16"/>
          <w:szCs w:val="24"/>
          <w:lang w:val="en-US"/>
        </w:rPr>
      </w:pPr>
    </w:p>
    <w:p w:rsidR="00546D33" w:rsidRDefault="00546D33" w:rsidP="0058767F">
      <w:pPr>
        <w:ind w:firstLine="0"/>
        <w:rPr>
          <w:spacing w:val="-16"/>
          <w:szCs w:val="24"/>
          <w:lang w:val="en-US"/>
        </w:rPr>
      </w:pPr>
    </w:p>
    <w:p w:rsidR="00546D33" w:rsidRDefault="00546D33" w:rsidP="0058767F">
      <w:pPr>
        <w:ind w:firstLine="0"/>
        <w:rPr>
          <w:spacing w:val="-16"/>
          <w:szCs w:val="24"/>
          <w:lang w:val="en-US"/>
        </w:rPr>
      </w:pPr>
    </w:p>
    <w:p w:rsidR="00B4175E" w:rsidRDefault="0058767F" w:rsidP="0058767F">
      <w:pPr>
        <w:ind w:firstLine="0"/>
        <w:rPr>
          <w:spacing w:val="-16"/>
          <w:szCs w:val="24"/>
        </w:rPr>
      </w:pPr>
      <w:r w:rsidRPr="0058767F">
        <w:rPr>
          <w:spacing w:val="-16"/>
          <w:szCs w:val="24"/>
        </w:rPr>
        <w:lastRenderedPageBreak/>
        <w:t>Критерий Бартлетта для сравнения дисперсий нескольких совокупностей</w:t>
      </w:r>
    </w:p>
    <w:tbl>
      <w:tblPr>
        <w:tblStyle w:val="a9"/>
        <w:tblW w:w="7196" w:type="dxa"/>
        <w:tblLook w:val="04A0" w:firstRow="1" w:lastRow="0" w:firstColumn="1" w:lastColumn="0" w:noHBand="0" w:noVBand="1"/>
      </w:tblPr>
      <w:tblGrid>
        <w:gridCol w:w="906"/>
        <w:gridCol w:w="1243"/>
        <w:gridCol w:w="2266"/>
        <w:gridCol w:w="1148"/>
        <w:gridCol w:w="1633"/>
      </w:tblGrid>
      <w:tr w:rsidR="0058767F" w:rsidRPr="002D01D9" w:rsidTr="00546D33">
        <w:trPr>
          <w:cantSplit/>
          <w:trHeight w:val="843"/>
        </w:trPr>
        <w:tc>
          <w:tcPr>
            <w:tcW w:w="906" w:type="dxa"/>
            <w:vAlign w:val="center"/>
          </w:tcPr>
          <w:p w:rsidR="0058767F" w:rsidRPr="002D01D9" w:rsidRDefault="00035384" w:rsidP="009F11C9">
            <w:pPr>
              <w:ind w:firstLine="0"/>
              <w:jc w:val="center"/>
              <w:rPr>
                <w:spacing w:val="-16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pacing w:val="-16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pacing w:val="-16"/>
                        <w:sz w:val="18"/>
                        <w:szCs w:val="18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pacing w:val="-16"/>
                        <w:sz w:val="18"/>
                        <w:szCs w:val="18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1243" w:type="dxa"/>
            <w:vAlign w:val="center"/>
          </w:tcPr>
          <w:p w:rsidR="005838C8" w:rsidRDefault="002D01D9" w:rsidP="00E95DC9">
            <w:pPr>
              <w:ind w:firstLine="0"/>
              <w:jc w:val="center"/>
              <w:rPr>
                <w:spacing w:val="-16"/>
                <w:sz w:val="18"/>
                <w:szCs w:val="18"/>
                <w:lang w:val="en-US"/>
              </w:rPr>
            </w:pPr>
            <w:r>
              <w:rPr>
                <w:spacing w:val="-16"/>
                <w:sz w:val="18"/>
                <w:szCs w:val="18"/>
              </w:rPr>
              <w:t xml:space="preserve">Предположение </w:t>
            </w:r>
          </w:p>
          <w:p w:rsidR="0058767F" w:rsidRPr="002D01D9" w:rsidRDefault="002D01D9" w:rsidP="00E95DC9">
            <w:pPr>
              <w:ind w:firstLine="0"/>
              <w:jc w:val="center"/>
              <w:rPr>
                <w:spacing w:val="-16"/>
                <w:sz w:val="18"/>
                <w:szCs w:val="18"/>
              </w:rPr>
            </w:pPr>
            <w:r>
              <w:rPr>
                <w:spacing w:val="-16"/>
                <w:sz w:val="18"/>
                <w:szCs w:val="18"/>
              </w:rPr>
              <w:t xml:space="preserve">относительно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i</m:t>
                  </m:r>
                </m:sub>
              </m:sSub>
            </m:oMath>
          </w:p>
        </w:tc>
        <w:tc>
          <w:tcPr>
            <w:tcW w:w="2266" w:type="dxa"/>
            <w:vAlign w:val="center"/>
          </w:tcPr>
          <w:p w:rsidR="002D01D9" w:rsidRDefault="002D01D9" w:rsidP="009F11C9">
            <w:pPr>
              <w:ind w:firstLine="0"/>
              <w:jc w:val="center"/>
              <w:rPr>
                <w:spacing w:val="-16"/>
                <w:sz w:val="18"/>
                <w:szCs w:val="18"/>
              </w:rPr>
            </w:pPr>
            <w:r>
              <w:rPr>
                <w:spacing w:val="-16"/>
                <w:sz w:val="18"/>
                <w:szCs w:val="18"/>
              </w:rPr>
              <w:t>Статистика</w:t>
            </w:r>
          </w:p>
          <w:p w:rsidR="0058767F" w:rsidRPr="002D01D9" w:rsidRDefault="002D01D9" w:rsidP="009F11C9">
            <w:pPr>
              <w:ind w:firstLine="0"/>
              <w:jc w:val="center"/>
              <w:rPr>
                <w:spacing w:val="-16"/>
                <w:sz w:val="18"/>
                <w:szCs w:val="18"/>
              </w:rPr>
            </w:pPr>
            <w:r>
              <w:rPr>
                <w:spacing w:val="-16"/>
                <w:sz w:val="18"/>
                <w:szCs w:val="18"/>
                <w:lang w:val="en-US"/>
              </w:rPr>
              <w:t>Z</w:t>
            </w:r>
            <w:r>
              <w:rPr>
                <w:spacing w:val="-16"/>
                <w:sz w:val="18"/>
                <w:szCs w:val="18"/>
              </w:rPr>
              <w:t>-критерия</w:t>
            </w:r>
          </w:p>
        </w:tc>
        <w:tc>
          <w:tcPr>
            <w:tcW w:w="1148" w:type="dxa"/>
            <w:vAlign w:val="center"/>
          </w:tcPr>
          <w:p w:rsidR="0058767F" w:rsidRDefault="009F11C9" w:rsidP="00E95DC9">
            <w:pPr>
              <w:ind w:firstLine="0"/>
              <w:jc w:val="center"/>
              <w:rPr>
                <w:spacing w:val="-16"/>
                <w:sz w:val="18"/>
                <w:szCs w:val="18"/>
                <w:lang w:val="en-US"/>
              </w:rPr>
            </w:pPr>
            <w:r>
              <w:rPr>
                <w:spacing w:val="-16"/>
                <w:sz w:val="18"/>
                <w:szCs w:val="18"/>
              </w:rPr>
              <w:t xml:space="preserve">Распределение </w:t>
            </w:r>
            <w:r>
              <w:rPr>
                <w:spacing w:val="-16"/>
                <w:sz w:val="18"/>
                <w:szCs w:val="18"/>
                <w:lang w:val="en-US"/>
              </w:rPr>
              <w:t>Z</w:t>
            </w:r>
          </w:p>
          <w:p w:rsidR="009F11C9" w:rsidRPr="009F11C9" w:rsidRDefault="009F11C9" w:rsidP="00E95DC9">
            <w:pPr>
              <w:ind w:firstLine="0"/>
              <w:jc w:val="center"/>
              <w:rPr>
                <w:spacing w:val="-16"/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pacing w:val="-16"/>
                    <w:sz w:val="18"/>
                    <w:szCs w:val="18"/>
                    <w:lang w:val="en-US"/>
                  </w:rPr>
                  <m:t>f(z/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pacing w:val="-16"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pacing w:val="-16"/>
                        <w:sz w:val="18"/>
                        <w:szCs w:val="18"/>
                        <w:lang w:val="en-US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pacing w:val="-16"/>
                        <w:sz w:val="18"/>
                        <w:szCs w:val="18"/>
                        <w:lang w:val="en-US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pacing w:val="-16"/>
                    <w:sz w:val="18"/>
                    <w:szCs w:val="18"/>
                    <w:lang w:val="en-US"/>
                  </w:rPr>
                  <m:t>)</m:t>
                </m:r>
              </m:oMath>
            </m:oMathPara>
          </w:p>
        </w:tc>
        <w:tc>
          <w:tcPr>
            <w:tcW w:w="1633" w:type="dxa"/>
            <w:vAlign w:val="center"/>
          </w:tcPr>
          <w:p w:rsidR="0058767F" w:rsidRPr="009F11C9" w:rsidRDefault="009F11C9" w:rsidP="009F11C9">
            <w:pPr>
              <w:ind w:firstLine="0"/>
              <w:jc w:val="center"/>
              <w:rPr>
                <w:spacing w:val="-16"/>
                <w:sz w:val="18"/>
                <w:szCs w:val="18"/>
              </w:rPr>
            </w:pPr>
            <w:r>
              <w:rPr>
                <w:spacing w:val="-16"/>
                <w:sz w:val="18"/>
                <w:szCs w:val="18"/>
              </w:rPr>
              <w:t xml:space="preserve">Область принятия гипотезы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pacing w:val="-16"/>
                      <w:sz w:val="18"/>
                      <w:szCs w:val="1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pacing w:val="-16"/>
                      <w:sz w:val="18"/>
                      <w:szCs w:val="18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pacing w:val="-16"/>
                      <w:sz w:val="18"/>
                      <w:szCs w:val="18"/>
                      <w:lang w:val="en-US"/>
                    </w:rPr>
                    <m:t>0</m:t>
                  </m:r>
                </m:sub>
              </m:sSub>
            </m:oMath>
          </w:p>
        </w:tc>
      </w:tr>
      <w:tr w:rsidR="0058767F" w:rsidRPr="002D01D9" w:rsidTr="00E95DC9">
        <w:tc>
          <w:tcPr>
            <w:tcW w:w="906" w:type="dxa"/>
          </w:tcPr>
          <w:p w:rsidR="0058767F" w:rsidRDefault="00035384" w:rsidP="0058767F">
            <w:pPr>
              <w:ind w:firstLine="0"/>
              <w:rPr>
                <w:spacing w:val="-16"/>
                <w:sz w:val="18"/>
                <w:szCs w:val="18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  <w:sym w:font="Symbol" w:char="F073"/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18"/>
                    <w:szCs w:val="18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  <w:sym w:font="Symbol" w:char="F073"/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18"/>
                    <w:szCs w:val="18"/>
                  </w:rPr>
                  <m:t>=…=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  <w:sym w:font="Symbol" w:char="F073"/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p>
                </m:sSubSup>
              </m:oMath>
            </m:oMathPara>
          </w:p>
          <w:p w:rsidR="00423F26" w:rsidRPr="002D01D9" w:rsidRDefault="00423F26" w:rsidP="0058767F">
            <w:pPr>
              <w:ind w:firstLine="0"/>
              <w:rPr>
                <w:spacing w:val="-16"/>
                <w:sz w:val="18"/>
                <w:szCs w:val="18"/>
              </w:rPr>
            </w:pPr>
          </w:p>
        </w:tc>
        <w:tc>
          <w:tcPr>
            <w:tcW w:w="1243" w:type="dxa"/>
          </w:tcPr>
          <w:p w:rsidR="005838C8" w:rsidRPr="009C38CD" w:rsidRDefault="00035384" w:rsidP="0058767F">
            <w:pPr>
              <w:ind w:firstLine="0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i</m:t>
                  </m:r>
                </m:sub>
              </m:sSub>
            </m:oMath>
            <w:r w:rsidR="005838C8" w:rsidRPr="005838C8">
              <w:rPr>
                <w:sz w:val="18"/>
                <w:szCs w:val="18"/>
              </w:rPr>
              <w:t xml:space="preserve"> </w:t>
            </w:r>
          </w:p>
          <w:p w:rsidR="0058767F" w:rsidRPr="005838C8" w:rsidRDefault="005838C8" w:rsidP="0058767F">
            <w:pPr>
              <w:ind w:firstLine="0"/>
              <w:rPr>
                <w:spacing w:val="-16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неизвестны, </w:t>
            </w:r>
            <w:r>
              <w:rPr>
                <w:sz w:val="18"/>
                <w:szCs w:val="18"/>
                <w:lang w:val="en-US"/>
              </w:rPr>
              <w:t>i</w:t>
            </w:r>
            <w:r w:rsidRPr="005838C8">
              <w:rPr>
                <w:sz w:val="18"/>
                <w:szCs w:val="18"/>
              </w:rPr>
              <w:t>=1,2,…,</w:t>
            </w:r>
            <w:r w:rsidRPr="005838C8">
              <w:rPr>
                <w:i/>
                <w:sz w:val="18"/>
                <w:szCs w:val="18"/>
                <w:lang w:val="en-US"/>
              </w:rPr>
              <w:t>l</w:t>
            </w:r>
          </w:p>
        </w:tc>
        <w:tc>
          <w:tcPr>
            <w:tcW w:w="2266" w:type="dxa"/>
          </w:tcPr>
          <w:p w:rsidR="0058767F" w:rsidRPr="005838C8" w:rsidRDefault="00035384" w:rsidP="0058767F">
            <w:pPr>
              <w:ind w:firstLine="0"/>
              <w:rPr>
                <w:i/>
                <w:spacing w:val="-16"/>
                <w:sz w:val="18"/>
                <w:szCs w:val="18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pacing w:val="-16"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spacing w:val="-16"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pacing w:val="-16"/>
                      <w:sz w:val="18"/>
                      <w:szCs w:val="18"/>
                    </w:rPr>
                    <m:t>c</m:t>
                  </m:r>
                </m:den>
              </m:f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pacing w:val="-16"/>
                      <w:sz w:val="18"/>
                      <w:szCs w:val="18"/>
                    </w:rPr>
                  </m:ctrlPr>
                </m:dPr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/>
                          <w:spacing w:val="-16"/>
                          <w:sz w:val="18"/>
                          <w:szCs w:val="18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pacing w:val="-16"/>
                          <w:sz w:val="18"/>
                          <w:szCs w:val="18"/>
                        </w:rPr>
                        <m:t>i=1</m:t>
                      </m:r>
                    </m:sub>
                    <m:sup/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pacing w:val="-16"/>
                              <w:sz w:val="18"/>
                              <w:szCs w:val="1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pacing w:val="-16"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pacing w:val="-16"/>
                                  <w:sz w:val="18"/>
                                  <w:szCs w:val="18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pacing w:val="-16"/>
                                  <w:sz w:val="18"/>
                                  <w:szCs w:val="18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pacing w:val="-16"/>
                              <w:sz w:val="18"/>
                              <w:szCs w:val="18"/>
                            </w:rPr>
                            <m:t>-1</m:t>
                          </m:r>
                        </m:e>
                      </m:d>
                      <m:r>
                        <w:rPr>
                          <w:rFonts w:ascii="Cambria Math" w:hAnsi="Cambria Math"/>
                          <w:spacing w:val="-16"/>
                          <w:sz w:val="18"/>
                          <w:szCs w:val="18"/>
                        </w:rPr>
                        <m:t>ln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pacing w:val="-16"/>
                              <w:sz w:val="18"/>
                              <w:szCs w:val="1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pacing w:val="-16"/>
                              <w:sz w:val="18"/>
                              <w:szCs w:val="18"/>
                            </w:rPr>
                            <m:t>S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pacing w:val="-16"/>
                              <w:sz w:val="18"/>
                              <w:szCs w:val="1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pacing w:val="-16"/>
                          <w:sz w:val="18"/>
                          <w:szCs w:val="18"/>
                        </w:rPr>
                        <m:t>-</m:t>
                      </m:r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hAnsi="Cambria Math"/>
                              <w:i/>
                              <w:spacing w:val="-16"/>
                              <w:sz w:val="18"/>
                              <w:szCs w:val="18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  <w:spacing w:val="-16"/>
                              <w:sz w:val="18"/>
                              <w:szCs w:val="18"/>
                            </w:rPr>
                            <m:t>i=1</m:t>
                          </m:r>
                        </m:sub>
                        <m:sup/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pacing w:val="-16"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pacing w:val="-16"/>
                                      <w:sz w:val="18"/>
                                      <w:szCs w:val="1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pacing w:val="-16"/>
                                      <w:sz w:val="18"/>
                                      <w:szCs w:val="18"/>
                                    </w:rPr>
                                    <m:t>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pacing w:val="-16"/>
                                      <w:sz w:val="18"/>
                                      <w:szCs w:val="18"/>
                                    </w:rPr>
                                    <m:t>i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pacing w:val="-16"/>
                                  <w:sz w:val="18"/>
                                  <w:szCs w:val="18"/>
                                </w:rPr>
                                <m:t>-1</m:t>
                              </m:r>
                            </m:e>
                          </m:d>
                        </m:e>
                      </m:nary>
                      <m:r>
                        <w:rPr>
                          <w:rFonts w:ascii="Cambria Math" w:hAnsi="Cambria Math"/>
                          <w:spacing w:val="-16"/>
                          <w:sz w:val="18"/>
                          <w:szCs w:val="18"/>
                        </w:rPr>
                        <m:t>ln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pacing w:val="-16"/>
                              <w:sz w:val="18"/>
                              <w:szCs w:val="1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pacing w:val="-16"/>
                              <w:sz w:val="18"/>
                              <w:szCs w:val="18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pacing w:val="-16"/>
                              <w:sz w:val="18"/>
                              <w:szCs w:val="18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pacing w:val="-16"/>
                              <w:sz w:val="18"/>
                              <w:szCs w:val="18"/>
                            </w:rPr>
                            <m:t>2</m:t>
                          </m:r>
                        </m:sup>
                      </m:sSubSup>
                    </m:e>
                  </m:nary>
                </m:e>
              </m:d>
            </m:oMath>
            <w:r w:rsidR="005838C8" w:rsidRPr="005838C8">
              <w:rPr>
                <w:i/>
                <w:spacing w:val="-16"/>
                <w:sz w:val="18"/>
                <w:szCs w:val="18"/>
              </w:rPr>
              <w:t>,</w:t>
            </w:r>
          </w:p>
          <w:p w:rsidR="005838C8" w:rsidRPr="005838C8" w:rsidRDefault="005838C8" w:rsidP="00E95DC9">
            <w:pPr>
              <w:ind w:firstLine="0"/>
              <w:rPr>
                <w:i/>
                <w:spacing w:val="-16"/>
                <w:sz w:val="18"/>
                <w:szCs w:val="18"/>
              </w:rPr>
            </w:pPr>
            <m:oMath>
              <m:r>
                <w:rPr>
                  <w:rFonts w:ascii="Cambria Math" w:hAnsi="Cambria Math"/>
                  <w:spacing w:val="-16"/>
                  <w:sz w:val="18"/>
                  <w:szCs w:val="18"/>
                </w:rPr>
                <m:t>c=1+</m:t>
              </m:r>
              <m:f>
                <m:fPr>
                  <m:ctrlPr>
                    <w:rPr>
                      <w:rFonts w:ascii="Cambria Math" w:hAnsi="Cambria Math"/>
                      <w:i/>
                      <w:spacing w:val="-16"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spacing w:val="-16"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pacing w:val="-16"/>
                      <w:sz w:val="18"/>
                      <w:szCs w:val="18"/>
                    </w:rPr>
                    <m:t>3(l-1)</m:t>
                  </m:r>
                </m:den>
              </m:f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pacing w:val="-16"/>
                      <w:sz w:val="18"/>
                      <w:szCs w:val="18"/>
                    </w:rPr>
                  </m:ctrlPr>
                </m:dPr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/>
                          <w:spacing w:val="-16"/>
                          <w:sz w:val="18"/>
                          <w:szCs w:val="18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pacing w:val="-16"/>
                          <w:sz w:val="18"/>
                          <w:szCs w:val="18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/>
                          <w:spacing w:val="-16"/>
                          <w:sz w:val="18"/>
                          <w:szCs w:val="18"/>
                        </w:rPr>
                        <m:t>l</m:t>
                      </m:r>
                    </m:sup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pacing w:val="-16"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pacing w:val="-16"/>
                              <w:sz w:val="18"/>
                              <w:szCs w:val="18"/>
                            </w:rPr>
                            <m:t>1</m:t>
                          </m:r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pacing w:val="-16"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pacing w:val="-16"/>
                                  <w:sz w:val="18"/>
                                  <w:szCs w:val="18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pacing w:val="-16"/>
                                  <w:sz w:val="18"/>
                                  <w:szCs w:val="18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pacing w:val="-16"/>
                              <w:sz w:val="18"/>
                              <w:szCs w:val="18"/>
                            </w:rPr>
                            <m:t>-1</m:t>
                          </m:r>
                        </m:den>
                      </m:f>
                      <m:r>
                        <w:rPr>
                          <w:rFonts w:ascii="Cambria Math" w:hAnsi="Cambria Math"/>
                          <w:spacing w:val="-16"/>
                          <w:sz w:val="18"/>
                          <w:szCs w:val="18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pacing w:val="-16"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pacing w:val="-16"/>
                              <w:sz w:val="18"/>
                              <w:szCs w:val="18"/>
                            </w:rPr>
                            <m:t>1</m:t>
                          </m:r>
                        </m:num>
                        <m:den>
                          <m:nary>
                            <m:naryPr>
                              <m:chr m:val="∑"/>
                              <m:limLoc m:val="undOvr"/>
                              <m:ctrlPr>
                                <w:rPr>
                                  <w:rFonts w:ascii="Cambria Math" w:hAnsi="Cambria Math"/>
                                  <w:i/>
                                  <w:spacing w:val="-16"/>
                                  <w:sz w:val="18"/>
                                  <w:szCs w:val="18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hAnsi="Cambria Math"/>
                                  <w:spacing w:val="-16"/>
                                  <w:sz w:val="18"/>
                                  <w:szCs w:val="18"/>
                                </w:rPr>
                                <m:t>i=1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pacing w:val="-16"/>
                                  <w:sz w:val="18"/>
                                  <w:szCs w:val="18"/>
                                </w:rPr>
                                <m:t>l</m:t>
                              </m:r>
                            </m:sup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pacing w:val="-16"/>
                                      <w:sz w:val="18"/>
                                      <w:szCs w:val="1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pacing w:val="-16"/>
                                      <w:sz w:val="18"/>
                                      <w:szCs w:val="18"/>
                                    </w:rPr>
                                    <m:t>(n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pacing w:val="-16"/>
                                      <w:sz w:val="18"/>
                                      <w:szCs w:val="18"/>
                                    </w:rPr>
                                    <m:t>i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pacing w:val="-16"/>
                                  <w:sz w:val="18"/>
                                  <w:szCs w:val="18"/>
                                </w:rPr>
                                <m:t>-1)</m:t>
                              </m:r>
                            </m:e>
                          </m:nary>
                        </m:den>
                      </m:f>
                    </m:e>
                  </m:nary>
                </m:e>
              </m:d>
              <m:r>
                <w:rPr>
                  <w:rFonts w:ascii="Cambria Math" w:hAnsi="Cambria Math"/>
                  <w:spacing w:val="-16"/>
                  <w:sz w:val="18"/>
                  <w:szCs w:val="18"/>
                </w:rPr>
                <m:t>,</m:t>
              </m:r>
            </m:oMath>
            <w:r w:rsidRPr="005838C8">
              <w:rPr>
                <w:i/>
                <w:spacing w:val="-16"/>
                <w:sz w:val="18"/>
                <w:szCs w:val="18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pacing w:val="-16"/>
                      <w:sz w:val="18"/>
                      <w:szCs w:val="1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pacing w:val="-16"/>
                      <w:sz w:val="18"/>
                      <w:szCs w:val="18"/>
                      <w:lang w:val="en-US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  <w:spacing w:val="-16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pacing w:val="-16"/>
                  <w:sz w:val="18"/>
                  <w:szCs w:val="1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pacing w:val="-16"/>
                      <w:sz w:val="18"/>
                      <w:szCs w:val="18"/>
                      <w:lang w:val="en-US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/>
                          <w:i/>
                          <w:spacing w:val="-16"/>
                          <w:sz w:val="18"/>
                          <w:szCs w:val="18"/>
                          <w:lang w:val="en-US"/>
                        </w:rPr>
                      </m:ctrlPr>
                    </m:naryPr>
                    <m:sub/>
                    <m:sup/>
                    <m:e>
                      <m:r>
                        <w:rPr>
                          <w:rFonts w:ascii="Cambria Math" w:hAnsi="Cambria Math"/>
                          <w:spacing w:val="-16"/>
                          <w:sz w:val="18"/>
                          <w:szCs w:val="18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pacing w:val="-16"/>
                              <w:sz w:val="18"/>
                              <w:szCs w:val="1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pacing w:val="-16"/>
                              <w:sz w:val="18"/>
                              <w:szCs w:val="18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pacing w:val="-16"/>
                              <w:sz w:val="18"/>
                              <w:szCs w:val="18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pacing w:val="-16"/>
                          <w:sz w:val="18"/>
                          <w:szCs w:val="18"/>
                        </w:rPr>
                        <m:t>-1)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pacing w:val="-16"/>
                              <w:sz w:val="18"/>
                              <w:szCs w:val="18"/>
                              <w:lang w:val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pacing w:val="-16"/>
                              <w:sz w:val="18"/>
                              <w:szCs w:val="18"/>
                              <w:lang w:val="en-US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pacing w:val="-16"/>
                              <w:sz w:val="18"/>
                              <w:szCs w:val="18"/>
                              <w:lang w:val="en-US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pacing w:val="-16"/>
                              <w:sz w:val="18"/>
                              <w:szCs w:val="18"/>
                            </w:rPr>
                            <m:t>2</m:t>
                          </m:r>
                        </m:sup>
                      </m:sSubSup>
                    </m:e>
                  </m:nary>
                </m:num>
                <m:den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/>
                          <w:i/>
                          <w:spacing w:val="-16"/>
                          <w:sz w:val="18"/>
                          <w:szCs w:val="18"/>
                          <w:lang w:val="en-US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pacing w:val="-16"/>
                              <w:sz w:val="18"/>
                              <w:szCs w:val="1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pacing w:val="-16"/>
                              <w:sz w:val="18"/>
                              <w:szCs w:val="18"/>
                            </w:rPr>
                            <m:t>(</m:t>
                          </m:r>
                          <m:r>
                            <w:rPr>
                              <w:rFonts w:ascii="Cambria Math" w:hAnsi="Cambria Math"/>
                              <w:spacing w:val="-16"/>
                              <w:sz w:val="18"/>
                              <w:szCs w:val="18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pacing w:val="-16"/>
                              <w:sz w:val="18"/>
                              <w:szCs w:val="18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nary>
                  <m:r>
                    <w:rPr>
                      <w:rFonts w:ascii="Cambria Math" w:hAnsi="Cambria Math"/>
                      <w:spacing w:val="-16"/>
                      <w:sz w:val="18"/>
                      <w:szCs w:val="18"/>
                    </w:rPr>
                    <m:t>-1)</m:t>
                  </m:r>
                </m:den>
              </m:f>
            </m:oMath>
          </w:p>
        </w:tc>
        <w:tc>
          <w:tcPr>
            <w:tcW w:w="1148" w:type="dxa"/>
          </w:tcPr>
          <w:p w:rsidR="0058767F" w:rsidRPr="002D01D9" w:rsidRDefault="00035384" w:rsidP="00E95DC9">
            <w:pPr>
              <w:ind w:firstLine="0"/>
              <w:rPr>
                <w:spacing w:val="-16"/>
                <w:sz w:val="18"/>
                <w:szCs w:val="18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  <w:sym w:font="Symbol" w:char="F063"/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1-</m:t>
                    </m:r>
                    <m: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  <w:sym w:font="Symbol" w:char="F061"/>
                    </m:r>
                  </m:sub>
                  <m:sup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18"/>
                    <w:szCs w:val="18"/>
                  </w:rPr>
                  <m:t>(l-1)</m:t>
                </m:r>
              </m:oMath>
            </m:oMathPara>
          </w:p>
        </w:tc>
        <w:tc>
          <w:tcPr>
            <w:tcW w:w="1633" w:type="dxa"/>
          </w:tcPr>
          <w:p w:rsidR="0058767F" w:rsidRPr="00E95DC9" w:rsidRDefault="00035384" w:rsidP="00E95DC9">
            <w:pPr>
              <w:ind w:firstLine="0"/>
              <w:rPr>
                <w:i/>
                <w:spacing w:val="-16"/>
                <w:sz w:val="18"/>
                <w:szCs w:val="1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pacing w:val="-16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pacing w:val="-16"/>
                        <w:sz w:val="18"/>
                        <w:szCs w:val="18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pacing w:val="-16"/>
                        <w:sz w:val="18"/>
                        <w:szCs w:val="18"/>
                      </w:rPr>
                      <m:t>в</m:t>
                    </m:r>
                  </m:sub>
                </m:sSub>
                <m:r>
                  <w:rPr>
                    <w:rFonts w:ascii="Cambria Math" w:hAnsi="Cambria Math"/>
                    <w:spacing w:val="-16"/>
                    <w:sz w:val="18"/>
                    <w:szCs w:val="18"/>
                    <w:lang w:val="en-US"/>
                  </w:rPr>
                  <m:t>&gt;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  <w:sym w:font="Symbol" w:char="F063"/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1-</m:t>
                    </m:r>
                    <m: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  <w:sym w:font="Symbol" w:char="F061"/>
                    </m:r>
                  </m:sub>
                  <m:sup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18"/>
                    <w:szCs w:val="18"/>
                  </w:rPr>
                  <m:t>(l-1)</m:t>
                </m:r>
              </m:oMath>
            </m:oMathPara>
          </w:p>
        </w:tc>
      </w:tr>
    </w:tbl>
    <w:p w:rsidR="00656928" w:rsidRPr="00656928" w:rsidRDefault="00692E19" w:rsidP="00656928">
      <w:pPr>
        <w:jc w:val="right"/>
        <w:rPr>
          <w:iCs/>
          <w:color w:val="000000"/>
          <w:szCs w:val="24"/>
        </w:rPr>
      </w:pPr>
      <w:r w:rsidRPr="00656928">
        <w:rPr>
          <w:iCs/>
          <w:color w:val="000000"/>
          <w:szCs w:val="24"/>
        </w:rPr>
        <w:t xml:space="preserve">Таблица </w:t>
      </w:r>
      <w:r w:rsidR="00DF58E5" w:rsidRPr="00B544CC">
        <w:rPr>
          <w:iCs/>
          <w:color w:val="000000"/>
          <w:szCs w:val="24"/>
        </w:rPr>
        <w:t>2</w:t>
      </w:r>
      <w:r w:rsidRPr="00656928">
        <w:rPr>
          <w:iCs/>
          <w:color w:val="000000"/>
          <w:szCs w:val="24"/>
        </w:rPr>
        <w:t>.</w:t>
      </w:r>
      <w:r w:rsidR="00656928" w:rsidRPr="00656928">
        <w:rPr>
          <w:iCs/>
          <w:color w:val="000000"/>
          <w:szCs w:val="24"/>
        </w:rPr>
        <w:t>2</w:t>
      </w:r>
      <w:r w:rsidRPr="00656928">
        <w:rPr>
          <w:iCs/>
          <w:color w:val="000000"/>
          <w:szCs w:val="24"/>
        </w:rPr>
        <w:t>.</w:t>
      </w:r>
    </w:p>
    <w:p w:rsidR="00656928" w:rsidRPr="0035270E" w:rsidRDefault="00692E19" w:rsidP="00656928">
      <w:pPr>
        <w:ind w:firstLine="0"/>
        <w:jc w:val="center"/>
        <w:rPr>
          <w:color w:val="000000"/>
          <w:szCs w:val="24"/>
        </w:rPr>
      </w:pPr>
      <w:r w:rsidRPr="00656928">
        <w:rPr>
          <w:color w:val="000000"/>
          <w:szCs w:val="24"/>
        </w:rPr>
        <w:t xml:space="preserve">Критерии значимости для проверки гипотез о средних </w:t>
      </w:r>
    </w:p>
    <w:p w:rsidR="00692E19" w:rsidRDefault="00692E19" w:rsidP="00656928">
      <w:pPr>
        <w:ind w:firstLine="0"/>
        <w:jc w:val="center"/>
        <w:rPr>
          <w:color w:val="000000"/>
          <w:szCs w:val="24"/>
          <w:lang w:val="en-US"/>
        </w:rPr>
      </w:pPr>
      <w:r w:rsidRPr="00656928">
        <w:rPr>
          <w:color w:val="000000"/>
          <w:szCs w:val="24"/>
        </w:rPr>
        <w:t>нормально распределенных генеральных совокупностей</w:t>
      </w:r>
    </w:p>
    <w:tbl>
      <w:tblPr>
        <w:tblStyle w:val="a9"/>
        <w:tblW w:w="7196" w:type="dxa"/>
        <w:tblLayout w:type="fixed"/>
        <w:tblLook w:val="04A0" w:firstRow="1" w:lastRow="0" w:firstColumn="1" w:lastColumn="0" w:noHBand="0" w:noVBand="1"/>
      </w:tblPr>
      <w:tblGrid>
        <w:gridCol w:w="959"/>
        <w:gridCol w:w="1601"/>
        <w:gridCol w:w="2368"/>
        <w:gridCol w:w="2268"/>
      </w:tblGrid>
      <w:tr w:rsidR="005227AC" w:rsidRPr="002D01D9" w:rsidTr="005227AC">
        <w:trPr>
          <w:cantSplit/>
          <w:trHeight w:val="1297"/>
        </w:trPr>
        <w:tc>
          <w:tcPr>
            <w:tcW w:w="959" w:type="dxa"/>
            <w:vAlign w:val="center"/>
          </w:tcPr>
          <w:p w:rsidR="005227AC" w:rsidRPr="002D01D9" w:rsidRDefault="005227AC" w:rsidP="00C212BC">
            <w:pPr>
              <w:ind w:firstLine="0"/>
              <w:jc w:val="center"/>
              <w:rPr>
                <w:sz w:val="18"/>
                <w:szCs w:val="18"/>
              </w:rPr>
            </w:pPr>
            <w:r w:rsidRPr="002D01D9">
              <w:rPr>
                <w:sz w:val="18"/>
                <w:szCs w:val="18"/>
              </w:rPr>
              <w:t>Провер</w:t>
            </w:r>
            <w:r w:rsidRPr="002D01D9">
              <w:rPr>
                <w:sz w:val="18"/>
                <w:szCs w:val="18"/>
              </w:rPr>
              <w:t>я</w:t>
            </w:r>
            <w:r w:rsidRPr="002D01D9">
              <w:rPr>
                <w:sz w:val="18"/>
                <w:szCs w:val="18"/>
              </w:rPr>
              <w:t xml:space="preserve">емая гипотеза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t>0</m:t>
                  </m:r>
                </m:sub>
              </m:sSub>
            </m:oMath>
          </w:p>
        </w:tc>
        <w:tc>
          <w:tcPr>
            <w:tcW w:w="1601" w:type="dxa"/>
            <w:vAlign w:val="center"/>
          </w:tcPr>
          <w:p w:rsidR="005227AC" w:rsidRPr="002D01D9" w:rsidRDefault="005227AC" w:rsidP="00C212BC">
            <w:pPr>
              <w:ind w:firstLine="0"/>
              <w:jc w:val="center"/>
              <w:rPr>
                <w:sz w:val="18"/>
                <w:szCs w:val="18"/>
              </w:rPr>
            </w:pPr>
            <w:r w:rsidRPr="002D01D9">
              <w:rPr>
                <w:sz w:val="18"/>
                <w:szCs w:val="18"/>
              </w:rPr>
              <w:t xml:space="preserve">Предположение </w:t>
            </w:r>
          </w:p>
          <w:p w:rsidR="005227AC" w:rsidRPr="002D01D9" w:rsidRDefault="005227AC" w:rsidP="00C212BC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2D01D9">
              <w:rPr>
                <w:sz w:val="18"/>
                <w:szCs w:val="18"/>
              </w:rPr>
              <w:t xml:space="preserve">относительно </w:t>
            </w:r>
            <w:r w:rsidRPr="002D01D9">
              <w:rPr>
                <w:i/>
                <w:sz w:val="18"/>
                <w:szCs w:val="18"/>
                <w:lang w:val="en-US"/>
              </w:rPr>
              <w:t>m</w:t>
            </w:r>
          </w:p>
        </w:tc>
        <w:tc>
          <w:tcPr>
            <w:tcW w:w="2368" w:type="dxa"/>
            <w:vAlign w:val="center"/>
          </w:tcPr>
          <w:p w:rsidR="005227AC" w:rsidRDefault="005227AC" w:rsidP="00C212BC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2D01D9">
              <w:rPr>
                <w:sz w:val="18"/>
                <w:szCs w:val="18"/>
              </w:rPr>
              <w:t xml:space="preserve">Статистика </w:t>
            </w:r>
          </w:p>
          <w:p w:rsidR="005227AC" w:rsidRPr="002D01D9" w:rsidRDefault="005227AC" w:rsidP="00C212BC">
            <w:pPr>
              <w:ind w:firstLine="0"/>
              <w:jc w:val="center"/>
              <w:rPr>
                <w:sz w:val="18"/>
                <w:szCs w:val="18"/>
              </w:rPr>
            </w:pPr>
            <w:r w:rsidRPr="002D01D9">
              <w:rPr>
                <w:sz w:val="18"/>
                <w:szCs w:val="18"/>
                <w:lang w:val="en-US"/>
              </w:rPr>
              <w:t>Z-</w:t>
            </w:r>
            <w:r w:rsidRPr="002D01D9">
              <w:rPr>
                <w:sz w:val="18"/>
                <w:szCs w:val="18"/>
              </w:rPr>
              <w:t>критерия</w:t>
            </w:r>
          </w:p>
        </w:tc>
        <w:tc>
          <w:tcPr>
            <w:tcW w:w="2268" w:type="dxa"/>
            <w:vAlign w:val="center"/>
          </w:tcPr>
          <w:p w:rsidR="005227AC" w:rsidRPr="002D01D9" w:rsidRDefault="005227AC" w:rsidP="00C212BC">
            <w:pPr>
              <w:ind w:firstLine="0"/>
              <w:jc w:val="center"/>
              <w:rPr>
                <w:sz w:val="18"/>
                <w:szCs w:val="18"/>
              </w:rPr>
            </w:pPr>
            <w:r w:rsidRPr="002D01D9">
              <w:rPr>
                <w:sz w:val="18"/>
                <w:szCs w:val="18"/>
              </w:rPr>
              <w:t>Распределение</w:t>
            </w:r>
          </w:p>
          <w:p w:rsidR="005227AC" w:rsidRPr="002D01D9" w:rsidRDefault="005227AC" w:rsidP="00C212BC">
            <w:pPr>
              <w:ind w:firstLine="0"/>
              <w:jc w:val="center"/>
              <w:rPr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Z:(z/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>)</m:t>
                </m:r>
              </m:oMath>
            </m:oMathPara>
          </w:p>
        </w:tc>
      </w:tr>
      <w:tr w:rsidR="005227AC" w:rsidRPr="002D01D9" w:rsidTr="005227AC">
        <w:tc>
          <w:tcPr>
            <w:tcW w:w="959" w:type="dxa"/>
            <w:vMerge w:val="restart"/>
            <w:vAlign w:val="center"/>
          </w:tcPr>
          <w:p w:rsidR="005227AC" w:rsidRPr="002D01D9" w:rsidRDefault="005227AC" w:rsidP="0091364E">
            <w:pPr>
              <w:jc w:val="center"/>
              <w:rPr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m=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0</m:t>
                    </m:r>
                  </m:sub>
                  <m:sup/>
                </m:sSubSup>
              </m:oMath>
            </m:oMathPara>
          </w:p>
        </w:tc>
        <w:tc>
          <w:tcPr>
            <w:tcW w:w="1601" w:type="dxa"/>
          </w:tcPr>
          <w:p w:rsidR="005227AC" w:rsidRPr="0091364E" w:rsidRDefault="00035384" w:rsidP="0091364E">
            <w:pPr>
              <w:ind w:firstLine="0"/>
              <w:jc w:val="center"/>
              <w:rPr>
                <w:sz w:val="18"/>
                <w:szCs w:val="18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i/>
                      <w:sz w:val="18"/>
                      <w:szCs w:val="18"/>
                    </w:rPr>
                    <w:sym w:font="Symbol" w:char="F073"/>
                  </m:r>
                </m:e>
                <m:sub/>
                <m:sup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p>
              </m:sSubSup>
            </m:oMath>
            <w:r w:rsidR="005227AC" w:rsidRPr="002D01D9">
              <w:rPr>
                <w:sz w:val="18"/>
                <w:szCs w:val="18"/>
                <w:lang w:val="en-US"/>
              </w:rPr>
              <w:t xml:space="preserve"> </w:t>
            </w:r>
            <w:r w:rsidR="005227AC" w:rsidRPr="002D01D9">
              <w:rPr>
                <w:sz w:val="18"/>
                <w:szCs w:val="18"/>
              </w:rPr>
              <w:t>известн</w:t>
            </w:r>
            <w:r w:rsidR="005227AC">
              <w:rPr>
                <w:sz w:val="18"/>
                <w:szCs w:val="18"/>
              </w:rPr>
              <w:t>а</w:t>
            </w:r>
          </w:p>
        </w:tc>
        <w:tc>
          <w:tcPr>
            <w:tcW w:w="2368" w:type="dxa"/>
          </w:tcPr>
          <w:p w:rsidR="005227AC" w:rsidRPr="002D01D9" w:rsidRDefault="00035384" w:rsidP="0045388B">
            <w:pPr>
              <w:ind w:firstLine="0"/>
              <w:jc w:val="center"/>
              <w:rPr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  <w:lang w:val="en-US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>X</m:t>
                        </m:r>
                      </m:e>
                    </m:ba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-m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0</m:t>
                        </m:r>
                      </m:sub>
                      <m:sup/>
                    </m:sSubSup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  <w:sym w:font="Symbol" w:char="F073"/>
                        </m:r>
                      </m:e>
                      <m:sub/>
                      <m:sup/>
                    </m:sSubSup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/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n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2268" w:type="dxa"/>
          </w:tcPr>
          <w:p w:rsidR="005227AC" w:rsidRPr="002D01D9" w:rsidRDefault="005227AC" w:rsidP="005227AC">
            <w:pPr>
              <w:jc w:val="center"/>
              <w:rPr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N(0,1)</m:t>
                </m:r>
              </m:oMath>
            </m:oMathPara>
          </w:p>
        </w:tc>
      </w:tr>
      <w:tr w:rsidR="005227AC" w:rsidRPr="002D01D9" w:rsidTr="005227AC">
        <w:tc>
          <w:tcPr>
            <w:tcW w:w="959" w:type="dxa"/>
            <w:vMerge/>
            <w:vAlign w:val="center"/>
          </w:tcPr>
          <w:p w:rsidR="005227AC" w:rsidRPr="002D01D9" w:rsidRDefault="005227AC" w:rsidP="00C212BC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01" w:type="dxa"/>
          </w:tcPr>
          <w:p w:rsidR="005227AC" w:rsidRPr="002D01D9" w:rsidRDefault="00035384" w:rsidP="00C212BC">
            <w:pPr>
              <w:ind w:firstLine="0"/>
              <w:jc w:val="center"/>
              <w:rPr>
                <w:sz w:val="18"/>
                <w:szCs w:val="18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i/>
                      <w:sz w:val="18"/>
                      <w:szCs w:val="18"/>
                    </w:rPr>
                    <w:sym w:font="Symbol" w:char="F073"/>
                  </m:r>
                </m:e>
                <m:sub/>
                <m:sup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p>
              </m:sSubSup>
            </m:oMath>
            <w:r w:rsidR="005227AC" w:rsidRPr="002D01D9">
              <w:rPr>
                <w:sz w:val="18"/>
                <w:szCs w:val="18"/>
                <w:lang w:val="en-US"/>
              </w:rPr>
              <w:t xml:space="preserve"> </w:t>
            </w:r>
            <w:r w:rsidR="005227AC" w:rsidRPr="002D01D9">
              <w:rPr>
                <w:sz w:val="18"/>
                <w:szCs w:val="18"/>
              </w:rPr>
              <w:t>неизвестн</w:t>
            </w:r>
            <w:r w:rsidR="005227AC">
              <w:rPr>
                <w:sz w:val="18"/>
                <w:szCs w:val="18"/>
              </w:rPr>
              <w:t>а</w:t>
            </w:r>
            <w:r w:rsidR="005227AC" w:rsidRPr="002D01D9">
              <w:rPr>
                <w:sz w:val="18"/>
                <w:szCs w:val="18"/>
              </w:rPr>
              <w:t>,</w:t>
            </w:r>
          </w:p>
          <w:p w:rsidR="005227AC" w:rsidRPr="002D01D9" w:rsidRDefault="005227AC" w:rsidP="00C212BC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368" w:type="dxa"/>
          </w:tcPr>
          <w:p w:rsidR="005227AC" w:rsidRPr="002D01D9" w:rsidRDefault="00035384" w:rsidP="0045388B">
            <w:pPr>
              <w:ind w:firstLine="0"/>
              <w:jc w:val="center"/>
              <w:rPr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  <w:lang w:val="en-US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>X</m:t>
                        </m:r>
                      </m:e>
                    </m:ba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-m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0</m:t>
                        </m:r>
                      </m:sub>
                      <m:sup/>
                    </m:sSubSup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S/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n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2268" w:type="dxa"/>
          </w:tcPr>
          <w:p w:rsidR="005227AC" w:rsidRPr="002D01D9" w:rsidRDefault="005227AC" w:rsidP="005227AC">
            <w:pPr>
              <w:jc w:val="center"/>
              <w:rPr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T(n-1)</m:t>
                </m:r>
              </m:oMath>
            </m:oMathPara>
          </w:p>
        </w:tc>
      </w:tr>
      <w:tr w:rsidR="005227AC" w:rsidRPr="002D01D9" w:rsidTr="005227AC">
        <w:tc>
          <w:tcPr>
            <w:tcW w:w="959" w:type="dxa"/>
            <w:vMerge w:val="restart"/>
            <w:vAlign w:val="center"/>
          </w:tcPr>
          <w:p w:rsidR="005227AC" w:rsidRPr="002D01D9" w:rsidRDefault="00035384" w:rsidP="0091364E">
            <w:pPr>
              <w:jc w:val="center"/>
              <w:rPr>
                <w:sz w:val="18"/>
                <w:szCs w:val="18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</m:t>
                    </m:r>
                  </m:sub>
                  <m:sup/>
                </m:sSubSup>
                <m:r>
                  <w:rPr>
                    <w:rFonts w:ascii="Cambria Math" w:hAnsi="Cambria Math"/>
                    <w:sz w:val="18"/>
                    <w:szCs w:val="18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b>
                  <m:sup/>
                </m:sSubSup>
              </m:oMath>
            </m:oMathPara>
          </w:p>
        </w:tc>
        <w:tc>
          <w:tcPr>
            <w:tcW w:w="1601" w:type="dxa"/>
          </w:tcPr>
          <w:p w:rsidR="005227AC" w:rsidRPr="00C212BC" w:rsidRDefault="00035384" w:rsidP="00992972">
            <w:pPr>
              <w:ind w:firstLine="0"/>
              <w:jc w:val="center"/>
              <w:rPr>
                <w:i/>
                <w:sz w:val="18"/>
                <w:szCs w:val="18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  <w:sym w:font="Symbol" w:char="F073"/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18"/>
                    <w:szCs w:val="18"/>
                  </w:rPr>
                  <m:t xml:space="preserve"> и 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  <w:sym w:font="Symbol" w:char="F073"/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p>
                </m:sSubSup>
              </m:oMath>
            </m:oMathPara>
          </w:p>
          <w:p w:rsidR="005227AC" w:rsidRPr="00C212BC" w:rsidRDefault="005227AC" w:rsidP="00C212BC">
            <w:pPr>
              <w:ind w:firstLine="0"/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и</w:t>
            </w:r>
            <w:r w:rsidRPr="002D01D9">
              <w:rPr>
                <w:sz w:val="18"/>
                <w:szCs w:val="18"/>
              </w:rPr>
              <w:t>звестн</w:t>
            </w:r>
            <w:r>
              <w:rPr>
                <w:sz w:val="18"/>
                <w:szCs w:val="18"/>
              </w:rPr>
              <w:t>ы</w:t>
            </w:r>
          </w:p>
        </w:tc>
        <w:tc>
          <w:tcPr>
            <w:tcW w:w="2368" w:type="dxa"/>
          </w:tcPr>
          <w:p w:rsidR="005227AC" w:rsidRPr="002D01D9" w:rsidRDefault="00035384" w:rsidP="00C212BC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m:oMathPara>
              <m:oMathParaPr>
                <m:jc m:val="center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fPr>
                  <m:num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  <w:lang w:val="en-US"/>
                          </w:rPr>
                        </m:ctrlPr>
                      </m:bar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/>
                              </w:rPr>
                              <m:t>1</m:t>
                            </m:r>
                          </m:sub>
                        </m:sSub>
                      </m:e>
                    </m:bar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  <w:lang w:val="en-US"/>
                          </w:rPr>
                        </m:ctrlPr>
                      </m:sSubPr>
                      <m:e>
                        <m:bar>
                          <m:barPr>
                            <m:pos m:val="top"/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  <w:lang w:val="en-US"/>
                              </w:rPr>
                            </m:ctrlPr>
                          </m:bar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/>
                              </w:rPr>
                              <m:t>X</m:t>
                            </m:r>
                          </m:e>
                        </m:ba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>2</m:t>
                        </m:r>
                      </m:sub>
                    </m:sSub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  <w:lang w:val="en-US"/>
                          </w:rPr>
                        </m:ctrlPr>
                      </m:radPr>
                      <m:deg/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  <w:lang w:val="en-US"/>
                              </w:rPr>
                            </m:ctrlPr>
                          </m:fPr>
                          <m:num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</w:rPr>
                                  <w:sym w:font="Symbol" w:char="F073"/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2</m:t>
                                </m:r>
                              </m:sup>
                            </m:sSubSup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  <w:lang w:val="en-US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  <w:lang w:val="en-US"/>
                                  </w:rPr>
                                  <m:t>1</m:t>
                                </m:r>
                              </m:sub>
                            </m:sSub>
                          </m:den>
                        </m:f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  <w:lang w:val="en-US"/>
                              </w:rPr>
                            </m:ctrlPr>
                          </m:fPr>
                          <m:num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</w:rPr>
                                  <w:sym w:font="Symbol" w:char="F073"/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2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2</m:t>
                                </m:r>
                              </m:sup>
                            </m:sSubSup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  <w:lang w:val="en-US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  <w:lang w:val="en-US"/>
                                  </w:rPr>
                                  <m:t>2</m:t>
                                </m:r>
                              </m:sub>
                            </m:sSub>
                          </m:den>
                        </m:f>
                      </m:e>
                    </m:rad>
                  </m:den>
                </m:f>
              </m:oMath>
            </m:oMathPara>
          </w:p>
        </w:tc>
        <w:tc>
          <w:tcPr>
            <w:tcW w:w="2268" w:type="dxa"/>
          </w:tcPr>
          <w:p w:rsidR="005227AC" w:rsidRPr="002D01D9" w:rsidRDefault="005227AC" w:rsidP="005227AC">
            <w:pPr>
              <w:ind w:firstLine="0"/>
              <w:jc w:val="center"/>
              <w:rPr>
                <w:sz w:val="18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</w:rPr>
                  <m:t>N(0,1)</m:t>
                </m:r>
              </m:oMath>
            </m:oMathPara>
          </w:p>
        </w:tc>
      </w:tr>
      <w:tr w:rsidR="005227AC" w:rsidRPr="002D01D9" w:rsidTr="005227AC">
        <w:tc>
          <w:tcPr>
            <w:tcW w:w="959" w:type="dxa"/>
            <w:vMerge/>
          </w:tcPr>
          <w:p w:rsidR="005227AC" w:rsidRPr="002D01D9" w:rsidRDefault="005227AC" w:rsidP="00C212BC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01" w:type="dxa"/>
          </w:tcPr>
          <w:p w:rsidR="005227AC" w:rsidRDefault="00035384" w:rsidP="00C212BC">
            <w:pPr>
              <w:ind w:firstLine="0"/>
              <w:jc w:val="center"/>
              <w:rPr>
                <w:sz w:val="18"/>
                <w:szCs w:val="18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i/>
                      <w:sz w:val="18"/>
                      <w:szCs w:val="18"/>
                    </w:rPr>
                    <w:sym w:font="Symbol" w:char="F073"/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18"/>
                  <w:szCs w:val="18"/>
                </w:rPr>
                <m:t xml:space="preserve"> и 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i/>
                      <w:sz w:val="18"/>
                      <w:szCs w:val="18"/>
                    </w:rPr>
                    <w:sym w:font="Symbol" w:char="F073"/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p>
              </m:sSubSup>
            </m:oMath>
            <w:r w:rsidR="005227AC" w:rsidRPr="00992972">
              <w:rPr>
                <w:i/>
                <w:sz w:val="18"/>
                <w:szCs w:val="18"/>
              </w:rPr>
              <w:t xml:space="preserve"> </w:t>
            </w:r>
            <w:r w:rsidR="005227AC" w:rsidRPr="00992972">
              <w:rPr>
                <w:sz w:val="18"/>
                <w:szCs w:val="18"/>
              </w:rPr>
              <w:t>не</w:t>
            </w:r>
            <w:r w:rsidR="005227AC" w:rsidRPr="002D01D9">
              <w:rPr>
                <w:sz w:val="18"/>
                <w:szCs w:val="18"/>
              </w:rPr>
              <w:t>извес</w:t>
            </w:r>
            <w:r w:rsidR="005227AC" w:rsidRPr="002D01D9">
              <w:rPr>
                <w:sz w:val="18"/>
                <w:szCs w:val="18"/>
              </w:rPr>
              <w:t>т</w:t>
            </w:r>
            <w:r w:rsidR="005227AC" w:rsidRPr="002D01D9">
              <w:rPr>
                <w:sz w:val="18"/>
                <w:szCs w:val="18"/>
              </w:rPr>
              <w:t>ны</w:t>
            </w:r>
            <w:r w:rsidR="005227AC">
              <w:rPr>
                <w:sz w:val="18"/>
                <w:szCs w:val="18"/>
              </w:rPr>
              <w:t>, причём гип</w:t>
            </w:r>
            <w:r w:rsidR="005227AC">
              <w:rPr>
                <w:sz w:val="18"/>
                <w:szCs w:val="18"/>
              </w:rPr>
              <w:t>о</w:t>
            </w:r>
            <w:r w:rsidR="005227AC">
              <w:rPr>
                <w:sz w:val="18"/>
                <w:szCs w:val="18"/>
              </w:rPr>
              <w:t xml:space="preserve">теза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18"/>
                  <w:szCs w:val="18"/>
                </w:rPr>
                <m:t>:</m:t>
              </m:r>
            </m:oMath>
          </w:p>
          <w:p w:rsidR="005227AC" w:rsidRDefault="00035384" w:rsidP="00C212BC">
            <w:pPr>
              <w:ind w:firstLine="0"/>
              <w:jc w:val="center"/>
              <w:rPr>
                <w:sz w:val="18"/>
                <w:szCs w:val="18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i/>
                      <w:sz w:val="18"/>
                      <w:szCs w:val="18"/>
                    </w:rPr>
                    <w:sym w:font="Symbol" w:char="F073"/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18"/>
                  <w:szCs w:val="18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i/>
                      <w:sz w:val="18"/>
                      <w:szCs w:val="18"/>
                    </w:rPr>
                    <w:sym w:font="Symbol" w:char="F073"/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p>
              </m:sSubSup>
            </m:oMath>
            <w:r w:rsidR="005227AC">
              <w:rPr>
                <w:sz w:val="18"/>
                <w:szCs w:val="18"/>
              </w:rPr>
              <w:t xml:space="preserve"> прин</w:t>
            </w:r>
            <w:r w:rsidR="005227AC">
              <w:rPr>
                <w:sz w:val="18"/>
                <w:szCs w:val="18"/>
              </w:rPr>
              <w:t>и</w:t>
            </w:r>
            <w:r w:rsidR="005227AC">
              <w:rPr>
                <w:sz w:val="18"/>
                <w:szCs w:val="18"/>
              </w:rPr>
              <w:t>мается,</w:t>
            </w:r>
          </w:p>
          <w:p w:rsidR="005227AC" w:rsidRPr="00992972" w:rsidRDefault="00035384" w:rsidP="00C212BC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Sup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  <w:sym w:font="Symbol" w:char="F073"/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18"/>
                    <w:szCs w:val="18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18"/>
                    <w:szCs w:val="18"/>
                  </w:rPr>
                  <m:t>,</m:t>
                </m:r>
              </m:oMath>
            </m:oMathPara>
          </w:p>
          <w:p w:rsidR="005227AC" w:rsidRPr="00992972" w:rsidRDefault="00035384" w:rsidP="00C212BC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Sup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  <w:sym w:font="Symbol" w:char="F073"/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18"/>
                    <w:szCs w:val="18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2368" w:type="dxa"/>
          </w:tcPr>
          <w:p w:rsidR="005227AC" w:rsidRPr="003458D1" w:rsidRDefault="00035384" w:rsidP="003458D1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fPr>
                  <m:num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  <w:lang w:val="en-US"/>
                          </w:rPr>
                        </m:ctrlPr>
                      </m:bar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/>
                              </w:rPr>
                              <m:t>1</m:t>
                            </m:r>
                          </m:sub>
                        </m:sSub>
                      </m:e>
                    </m:bar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  <w:lang w:val="en-US"/>
                          </w:rPr>
                        </m:ctrlPr>
                      </m:sSubPr>
                      <m:e>
                        <m:bar>
                          <m:barPr>
                            <m:pos m:val="top"/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  <w:lang w:val="en-US"/>
                              </w:rPr>
                            </m:ctrlPr>
                          </m:bar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/>
                              </w:rPr>
                              <m:t>X</m:t>
                            </m:r>
                          </m:e>
                        </m:ba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S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  <w:lang w:val="en-US"/>
                          </w:rPr>
                        </m:ctrlPr>
                      </m:radPr>
                      <m:deg/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/>
                              </w:rPr>
                              <m:t>1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  <w:lang w:val="en-US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  <w:lang w:val="en-US"/>
                                  </w:rPr>
                                  <m:t>1</m:t>
                                </m:r>
                              </m:sub>
                            </m:sSub>
                          </m:den>
                        </m:f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/>
                              </w:rPr>
                              <m:t>1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  <w:lang w:val="en-US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  <w:lang w:val="en-US"/>
                                  </w:rPr>
                                  <m:t>2</m:t>
                                </m:r>
                              </m:sub>
                            </m:sSub>
                          </m:den>
                        </m:f>
                      </m:e>
                    </m:rad>
                  </m:den>
                </m:f>
              </m:oMath>
            </m:oMathPara>
          </w:p>
          <w:p w:rsidR="005227AC" w:rsidRPr="00C212BC" w:rsidRDefault="00035384" w:rsidP="00C212BC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18"/>
                    <w:szCs w:val="18"/>
                    <w:lang w:val="en-US"/>
                  </w:rPr>
                  <m:t>=(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>-1</m:t>
                        </m:r>
                      </m:e>
                    </m:d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-2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18"/>
                    <w:lang w:val="en-US"/>
                  </w:rPr>
                  <m:t>+</m:t>
                </m:r>
              </m:oMath>
            </m:oMathPara>
          </w:p>
          <w:p w:rsidR="005227AC" w:rsidRPr="002D01D9" w:rsidRDefault="00035384" w:rsidP="00C212BC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-1)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>2</m:t>
                        </m:r>
                      </m:sup>
                    </m:sSubSup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-2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18"/>
                    <w:lang w:val="en-US"/>
                  </w:rPr>
                  <m:t>,</m:t>
                </m:r>
              </m:oMath>
            </m:oMathPara>
          </w:p>
        </w:tc>
        <w:tc>
          <w:tcPr>
            <w:tcW w:w="2268" w:type="dxa"/>
          </w:tcPr>
          <w:p w:rsidR="005227AC" w:rsidRPr="005227AC" w:rsidRDefault="005227AC" w:rsidP="005227AC">
            <w:pPr>
              <w:ind w:firstLine="0"/>
              <w:jc w:val="center"/>
              <w:rPr>
                <w:spacing w:val="-14"/>
                <w:sz w:val="16"/>
                <w:szCs w:val="16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spacing w:val="-14"/>
                    <w:sz w:val="16"/>
                    <w:szCs w:val="16"/>
                  </w:rPr>
                  <m:t>T(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pacing w:val="-14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pacing w:val="-14"/>
                        <w:sz w:val="16"/>
                        <w:szCs w:val="16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pacing w:val="-14"/>
                        <w:sz w:val="16"/>
                        <w:szCs w:val="16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pacing w:val="-14"/>
                    <w:sz w:val="16"/>
                    <w:szCs w:val="16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pacing w:val="-14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pacing w:val="-14"/>
                        <w:sz w:val="16"/>
                        <w:szCs w:val="16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pacing w:val="-14"/>
                        <w:sz w:val="16"/>
                        <w:szCs w:val="16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pacing w:val="-14"/>
                    <w:sz w:val="16"/>
                    <w:szCs w:val="16"/>
                  </w:rPr>
                  <m:t>-2)</m:t>
                </m:r>
              </m:oMath>
            </m:oMathPara>
          </w:p>
        </w:tc>
      </w:tr>
      <w:tr w:rsidR="005227AC" w:rsidRPr="002D01D9" w:rsidTr="005227AC">
        <w:tc>
          <w:tcPr>
            <w:tcW w:w="959" w:type="dxa"/>
          </w:tcPr>
          <w:p w:rsidR="005227AC" w:rsidRPr="002D01D9" w:rsidRDefault="005227AC" w:rsidP="00C212BC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01" w:type="dxa"/>
          </w:tcPr>
          <w:p w:rsidR="005227AC" w:rsidRDefault="00035384" w:rsidP="00C212BC">
            <w:pPr>
              <w:ind w:firstLine="0"/>
              <w:jc w:val="center"/>
              <w:rPr>
                <w:sz w:val="18"/>
                <w:szCs w:val="18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i/>
                      <w:sz w:val="18"/>
                      <w:szCs w:val="18"/>
                    </w:rPr>
                    <w:sym w:font="Symbol" w:char="F073"/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18"/>
                  <w:szCs w:val="18"/>
                </w:rPr>
                <m:t xml:space="preserve"> и 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i/>
                      <w:sz w:val="18"/>
                      <w:szCs w:val="18"/>
                    </w:rPr>
                    <w:sym w:font="Symbol" w:char="F073"/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p>
              </m:sSubSup>
            </m:oMath>
            <w:r w:rsidR="005227AC" w:rsidRPr="00992972">
              <w:rPr>
                <w:i/>
                <w:sz w:val="18"/>
                <w:szCs w:val="18"/>
              </w:rPr>
              <w:t xml:space="preserve"> </w:t>
            </w:r>
            <w:r w:rsidR="005227AC" w:rsidRPr="00992972">
              <w:rPr>
                <w:sz w:val="18"/>
                <w:szCs w:val="18"/>
              </w:rPr>
              <w:t>не</w:t>
            </w:r>
            <w:r w:rsidR="005227AC" w:rsidRPr="002D01D9">
              <w:rPr>
                <w:sz w:val="18"/>
                <w:szCs w:val="18"/>
              </w:rPr>
              <w:t>извес</w:t>
            </w:r>
            <w:r w:rsidR="005227AC" w:rsidRPr="002D01D9">
              <w:rPr>
                <w:sz w:val="18"/>
                <w:szCs w:val="18"/>
              </w:rPr>
              <w:t>т</w:t>
            </w:r>
            <w:r w:rsidR="005227AC" w:rsidRPr="002D01D9">
              <w:rPr>
                <w:sz w:val="18"/>
                <w:szCs w:val="18"/>
              </w:rPr>
              <w:t>ны</w:t>
            </w:r>
            <w:r w:rsidR="005227AC">
              <w:rPr>
                <w:sz w:val="18"/>
                <w:szCs w:val="18"/>
              </w:rPr>
              <w:t>, причём гип</w:t>
            </w:r>
            <w:r w:rsidR="005227AC">
              <w:rPr>
                <w:sz w:val="18"/>
                <w:szCs w:val="18"/>
              </w:rPr>
              <w:t>о</w:t>
            </w:r>
            <w:r w:rsidR="005227AC">
              <w:rPr>
                <w:sz w:val="18"/>
                <w:szCs w:val="18"/>
              </w:rPr>
              <w:t xml:space="preserve">теза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18"/>
                  <w:szCs w:val="18"/>
                </w:rPr>
                <m:t>:</m:t>
              </m:r>
            </m:oMath>
          </w:p>
          <w:p w:rsidR="005227AC" w:rsidRPr="00992972" w:rsidRDefault="00035384" w:rsidP="00C212BC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i/>
                      <w:sz w:val="18"/>
                      <w:szCs w:val="18"/>
                    </w:rPr>
                    <w:sym w:font="Symbol" w:char="F073"/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18"/>
                  <w:szCs w:val="18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i/>
                      <w:sz w:val="18"/>
                      <w:szCs w:val="18"/>
                    </w:rPr>
                    <w:sym w:font="Symbol" w:char="F073"/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p>
              </m:sSubSup>
            </m:oMath>
            <w:r w:rsidR="005227AC">
              <w:rPr>
                <w:sz w:val="18"/>
                <w:szCs w:val="18"/>
              </w:rPr>
              <w:t xml:space="preserve"> отклон</w:t>
            </w:r>
            <w:r w:rsidR="005227AC">
              <w:rPr>
                <w:sz w:val="18"/>
                <w:szCs w:val="18"/>
              </w:rPr>
              <w:t>я</w:t>
            </w:r>
            <w:r w:rsidR="005227AC">
              <w:rPr>
                <w:sz w:val="18"/>
                <w:szCs w:val="18"/>
              </w:rPr>
              <w:t>ется,</w:t>
            </w:r>
            <w:r w:rsidR="005227AC">
              <w:rPr>
                <w:sz w:val="18"/>
                <w:szCs w:val="18"/>
                <w:lang w:val="en-US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SupPr>
                <m:e>
                  <m:acc>
                    <m:accPr>
                      <m:chr m:val="̃"/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  <w:sym w:font="Symbol" w:char="F073"/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18"/>
                  <w:szCs w:val="18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18"/>
                      <w:szCs w:val="18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18"/>
                  <w:szCs w:val="18"/>
                </w:rPr>
                <m:t>,</m:t>
              </m:r>
            </m:oMath>
          </w:p>
          <w:p w:rsidR="005227AC" w:rsidRPr="002D01D9" w:rsidRDefault="00035384" w:rsidP="00C212BC">
            <w:pPr>
              <w:ind w:firstLine="0"/>
              <w:jc w:val="center"/>
              <w:rPr>
                <w:sz w:val="18"/>
                <w:szCs w:val="18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Sup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  <w:sym w:font="Symbol" w:char="F073"/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18"/>
                    <w:szCs w:val="18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2368" w:type="dxa"/>
          </w:tcPr>
          <w:p w:rsidR="005227AC" w:rsidRPr="003458D1" w:rsidRDefault="00035384" w:rsidP="00C212BC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fPr>
                  <m:num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  <w:lang w:val="en-US"/>
                          </w:rPr>
                        </m:ctrlPr>
                      </m:bar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/>
                              </w:rPr>
                              <m:t>1</m:t>
                            </m:r>
                          </m:sub>
                        </m:sSub>
                      </m:e>
                    </m:bar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  <w:lang w:val="en-US"/>
                          </w:rPr>
                        </m:ctrlPr>
                      </m:sSubPr>
                      <m:e>
                        <m:bar>
                          <m:barPr>
                            <m:pos m:val="top"/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  <w:lang w:val="en-US"/>
                              </w:rPr>
                            </m:ctrlPr>
                          </m:bar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  <w:lang w:val="en-US"/>
                              </w:rPr>
                              <m:t>X</m:t>
                            </m:r>
                          </m:e>
                        </m:ba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>2</m:t>
                        </m:r>
                      </m:sub>
                    </m:sSub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  <w:lang w:val="en-US"/>
                          </w:rPr>
                        </m:ctrlPr>
                      </m:radPr>
                      <m:deg/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  <w:lang w:val="en-US"/>
                              </w:rPr>
                            </m:ctrlPr>
                          </m:fPr>
                          <m:num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  <w:lang w:val="en-US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  <w:lang w:val="en-US"/>
                                  </w:rPr>
                                  <m:t>S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  <w:lang w:val="en-US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  <w:lang w:val="en-US"/>
                                  </w:rPr>
                                  <m:t>2</m:t>
                                </m:r>
                              </m:sup>
                            </m:sSubSup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  <w:lang w:val="en-US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  <w:lang w:val="en-US"/>
                                  </w:rPr>
                                  <m:t>1</m:t>
                                </m:r>
                              </m:sub>
                            </m:sSub>
                          </m:den>
                        </m:f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en-US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  <w:lang w:val="en-US"/>
                              </w:rPr>
                            </m:ctrlPr>
                          </m:fPr>
                          <m:num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  <w:lang w:val="en-US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  <w:lang w:val="en-US"/>
                                  </w:rPr>
                                  <m:t>S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  <w:lang w:val="en-US"/>
                                  </w:rPr>
                                  <m:t>2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  <w:lang w:val="en-US"/>
                                  </w:rPr>
                                  <m:t>2</m:t>
                                </m:r>
                              </m:sup>
                            </m:sSubSup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  <w:lang w:val="en-US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  <w:lang w:val="en-US"/>
                                  </w:rPr>
                                  <m:t>2</m:t>
                                </m:r>
                              </m:sub>
                            </m:sSub>
                          </m:den>
                        </m:f>
                      </m:e>
                    </m:rad>
                  </m:den>
                </m:f>
              </m:oMath>
            </m:oMathPara>
          </w:p>
          <w:p w:rsidR="005227AC" w:rsidRPr="002F44B8" w:rsidRDefault="005227AC" w:rsidP="003458D1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</w:tcPr>
          <w:p w:rsidR="005227AC" w:rsidRPr="005227AC" w:rsidRDefault="005227AC" w:rsidP="005227AC">
            <w:pPr>
              <w:ind w:firstLine="0"/>
              <w:jc w:val="center"/>
              <w:rPr>
                <w:spacing w:val="-14"/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pacing w:val="-14"/>
                    <w:sz w:val="18"/>
                    <w:szCs w:val="18"/>
                  </w:rPr>
                  <m:t>T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pacing w:val="-14"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pacing w:val="-14"/>
                        <w:sz w:val="18"/>
                        <w:szCs w:val="18"/>
                      </w:rPr>
                      <m:t>k</m:t>
                    </m:r>
                  </m:e>
                </m:d>
                <m:r>
                  <w:rPr>
                    <w:rFonts w:ascii="Cambria Math" w:hAnsi="Cambria Math"/>
                    <w:spacing w:val="-14"/>
                    <w:sz w:val="18"/>
                    <w:szCs w:val="18"/>
                  </w:rPr>
                  <m:t xml:space="preserve">,где </m:t>
                </m:r>
                <m:r>
                  <w:rPr>
                    <w:rFonts w:ascii="Cambria Math" w:hAnsi="Cambria Math"/>
                    <w:spacing w:val="-14"/>
                    <w:sz w:val="18"/>
                    <w:szCs w:val="18"/>
                    <w:lang w:val="en-US"/>
                  </w:rPr>
                  <m:t>k</m:t>
                </m:r>
                <m:r>
                  <w:rPr>
                    <w:rFonts w:ascii="Cambria Math" w:hAnsi="Cambria Math"/>
                    <w:i/>
                    <w:spacing w:val="-14"/>
                    <w:sz w:val="18"/>
                    <w:szCs w:val="18"/>
                    <w:lang w:val="en-US"/>
                  </w:rPr>
                  <w:sym w:font="Symbol" w:char="F0BB"/>
                </m:r>
              </m:oMath>
            </m:oMathPara>
          </w:p>
          <w:p w:rsidR="005227AC" w:rsidRPr="005227AC" w:rsidRDefault="005227AC" w:rsidP="005227AC">
            <w:pPr>
              <w:ind w:firstLine="0"/>
              <w:jc w:val="center"/>
              <w:rPr>
                <w:spacing w:val="-14"/>
                <w:sz w:val="18"/>
                <w:szCs w:val="1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i/>
                    <w:spacing w:val="-14"/>
                    <w:sz w:val="18"/>
                    <w:szCs w:val="18"/>
                    <w:lang w:val="en-US"/>
                  </w:rPr>
                  <w:sym w:font="Symbol" w:char="F0BB"/>
                </m:r>
                <m:f>
                  <m:fPr>
                    <m:ctrlPr>
                      <w:rPr>
                        <w:rFonts w:ascii="Cambria Math" w:hAnsi="Cambria Math"/>
                        <w:i/>
                        <w:spacing w:val="-14"/>
                        <w:sz w:val="18"/>
                        <w:szCs w:val="18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pacing w:val="-14"/>
                            <w:sz w:val="18"/>
                            <w:szCs w:val="1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pacing w:val="-14"/>
                            <w:sz w:val="18"/>
                            <w:szCs w:val="18"/>
                            <w:lang w:val="en-US"/>
                          </w:rPr>
                          <m:t>(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pacing w:val="-14"/>
                                <w:sz w:val="18"/>
                                <w:szCs w:val="18"/>
                                <w:lang w:val="en-US"/>
                              </w:rPr>
                            </m:ctrlPr>
                          </m:fPr>
                          <m:num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spacing w:val="-14"/>
                                    <w:sz w:val="18"/>
                                    <w:szCs w:val="18"/>
                                    <w:lang w:val="en-US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pacing w:val="-14"/>
                                    <w:sz w:val="18"/>
                                    <w:szCs w:val="18"/>
                                    <w:lang w:val="en-US"/>
                                  </w:rPr>
                                  <m:t>s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pacing w:val="-14"/>
                                    <w:sz w:val="18"/>
                                    <w:szCs w:val="18"/>
                                    <w:lang w:val="en-US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pacing w:val="-14"/>
                                    <w:sz w:val="18"/>
                                    <w:szCs w:val="18"/>
                                    <w:lang w:val="en-US"/>
                                  </w:rPr>
                                  <m:t>2</m:t>
                                </m:r>
                              </m:sup>
                            </m:sSubSup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pacing w:val="-14"/>
                                    <w:sz w:val="18"/>
                                    <w:szCs w:val="1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pacing w:val="-14"/>
                                    <w:sz w:val="18"/>
                                    <w:szCs w:val="18"/>
                                    <w:lang w:val="en-US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pacing w:val="-14"/>
                                    <w:sz w:val="18"/>
                                    <w:szCs w:val="18"/>
                                    <w:lang w:val="en-US"/>
                                  </w:rPr>
                                  <m:t>1</m:t>
                                </m:r>
                              </m:sub>
                            </m:sSub>
                          </m:den>
                        </m:f>
                        <m:r>
                          <w:rPr>
                            <w:rFonts w:ascii="Cambria Math" w:hAnsi="Cambria Math"/>
                            <w:spacing w:val="-14"/>
                            <w:sz w:val="18"/>
                            <w:szCs w:val="18"/>
                            <w:lang w:val="en-US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pacing w:val="-14"/>
                                <w:sz w:val="18"/>
                                <w:szCs w:val="18"/>
                                <w:lang w:val="en-US"/>
                              </w:rPr>
                            </m:ctrlPr>
                          </m:fPr>
                          <m:num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spacing w:val="-14"/>
                                    <w:sz w:val="18"/>
                                    <w:szCs w:val="18"/>
                                    <w:lang w:val="en-US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pacing w:val="-14"/>
                                    <w:sz w:val="18"/>
                                    <w:szCs w:val="18"/>
                                    <w:lang w:val="en-US"/>
                                  </w:rPr>
                                  <m:t>s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pacing w:val="-14"/>
                                    <w:sz w:val="18"/>
                                    <w:szCs w:val="18"/>
                                    <w:lang w:val="en-US"/>
                                  </w:rPr>
                                  <m:t>2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pacing w:val="-14"/>
                                    <w:sz w:val="18"/>
                                    <w:szCs w:val="18"/>
                                    <w:lang w:val="en-US"/>
                                  </w:rPr>
                                  <m:t>2</m:t>
                                </m:r>
                              </m:sup>
                            </m:sSubSup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pacing w:val="-14"/>
                                    <w:sz w:val="18"/>
                                    <w:szCs w:val="1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pacing w:val="-14"/>
                                    <w:sz w:val="18"/>
                                    <w:szCs w:val="18"/>
                                    <w:lang w:val="en-US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pacing w:val="-14"/>
                                    <w:sz w:val="18"/>
                                    <w:szCs w:val="18"/>
                                    <w:lang w:val="en-US"/>
                                  </w:rPr>
                                  <m:t>2</m:t>
                                </m:r>
                              </m:sub>
                            </m:sSub>
                          </m:den>
                        </m:f>
                        <m:r>
                          <w:rPr>
                            <w:rFonts w:ascii="Cambria Math" w:hAnsi="Cambria Math"/>
                            <w:spacing w:val="-14"/>
                            <w:sz w:val="18"/>
                            <w:szCs w:val="18"/>
                            <w:lang w:val="en-US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hAnsi="Cambria Math"/>
                            <w:spacing w:val="-14"/>
                            <w:sz w:val="18"/>
                            <w:szCs w:val="18"/>
                            <w:lang w:val="en-US"/>
                          </w:rPr>
                          <m:t>2</m:t>
                        </m:r>
                      </m:sup>
                    </m:sSup>
                  </m:num>
                  <m:den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pacing w:val="-14"/>
                            <w:sz w:val="18"/>
                            <w:szCs w:val="18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pacing w:val="-14"/>
                                <w:sz w:val="18"/>
                                <w:szCs w:val="1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pacing w:val="-14"/>
                                <w:sz w:val="18"/>
                                <w:szCs w:val="18"/>
                                <w:lang w:val="en-US"/>
                              </w:rPr>
                              <m:t>(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pacing w:val="-14"/>
                                    <w:sz w:val="18"/>
                                    <w:szCs w:val="18"/>
                                    <w:lang w:val="en-US"/>
                                  </w:rPr>
                                </m:ctrlPr>
                              </m:fPr>
                              <m:num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pacing w:val="-14"/>
                                        <w:sz w:val="18"/>
                                        <w:szCs w:val="18"/>
                                        <w:lang w:val="en-US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hAnsi="Cambria Math"/>
                                        <w:spacing w:val="-14"/>
                                        <w:sz w:val="18"/>
                                        <w:szCs w:val="18"/>
                                        <w:lang w:val="en-US"/>
                                      </w:rPr>
                                      <m:t>s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pacing w:val="-14"/>
                                        <w:sz w:val="18"/>
                                        <w:szCs w:val="18"/>
                                        <w:lang w:val="en-US"/>
                                      </w:rPr>
                                      <m:t>1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/>
                                        <w:spacing w:val="-14"/>
                                        <w:sz w:val="18"/>
                                        <w:szCs w:val="18"/>
                                        <w:lang w:val="en-US"/>
                                      </w:rPr>
                                      <m:t>2</m:t>
                                    </m:r>
                                  </m:sup>
                                </m:sSubSup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pacing w:val="-14"/>
                                        <w:sz w:val="18"/>
                                        <w:szCs w:val="18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pacing w:val="-14"/>
                                        <w:sz w:val="18"/>
                                        <w:szCs w:val="18"/>
                                        <w:lang w:val="en-US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pacing w:val="-14"/>
                                        <w:sz w:val="18"/>
                                        <w:szCs w:val="18"/>
                                        <w:lang w:val="en-US"/>
                                      </w:rPr>
                                      <m:t>1</m:t>
                                    </m:r>
                                  </m:sub>
                                </m:sSub>
                              </m:den>
                            </m:f>
                            <m:r>
                              <w:rPr>
                                <w:rFonts w:ascii="Cambria Math" w:hAnsi="Cambria Math"/>
                                <w:spacing w:val="-14"/>
                                <w:sz w:val="18"/>
                                <w:szCs w:val="18"/>
                                <w:lang w:val="en-US"/>
                              </w:rPr>
                              <m:t>)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pacing w:val="-14"/>
                                <w:sz w:val="18"/>
                                <w:szCs w:val="18"/>
                                <w:lang w:val="en-US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pacing w:val="-14"/>
                                <w:sz w:val="18"/>
                                <w:szCs w:val="1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pacing w:val="-14"/>
                                <w:sz w:val="18"/>
                                <w:szCs w:val="18"/>
                                <w:lang w:val="en-US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pacing w:val="-14"/>
                                <w:sz w:val="18"/>
                                <w:szCs w:val="18"/>
                                <w:lang w:val="en-US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pacing w:val="-14"/>
                            <w:sz w:val="18"/>
                            <w:szCs w:val="18"/>
                            <w:lang w:val="en-US"/>
                          </w:rPr>
                          <m:t>+1</m:t>
                        </m:r>
                      </m:den>
                    </m:f>
                    <m:r>
                      <w:rPr>
                        <w:rFonts w:ascii="Cambria Math" w:hAnsi="Cambria Math"/>
                        <w:spacing w:val="-14"/>
                        <w:sz w:val="18"/>
                        <w:szCs w:val="18"/>
                        <w:lang w:val="en-US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pacing w:val="-14"/>
                            <w:sz w:val="18"/>
                            <w:szCs w:val="18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pacing w:val="-14"/>
                                <w:sz w:val="18"/>
                                <w:szCs w:val="1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pacing w:val="-14"/>
                                <w:sz w:val="18"/>
                                <w:szCs w:val="18"/>
                                <w:lang w:val="en-US"/>
                              </w:rPr>
                              <m:t>(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pacing w:val="-14"/>
                                    <w:sz w:val="18"/>
                                    <w:szCs w:val="18"/>
                                    <w:lang w:val="en-US"/>
                                  </w:rPr>
                                </m:ctrlPr>
                              </m:fPr>
                              <m:num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pacing w:val="-14"/>
                                        <w:sz w:val="18"/>
                                        <w:szCs w:val="18"/>
                                        <w:lang w:val="en-US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hAnsi="Cambria Math"/>
                                        <w:spacing w:val="-14"/>
                                        <w:sz w:val="18"/>
                                        <w:szCs w:val="18"/>
                                        <w:lang w:val="en-US"/>
                                      </w:rPr>
                                      <m:t>s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pacing w:val="-14"/>
                                        <w:sz w:val="18"/>
                                        <w:szCs w:val="18"/>
                                        <w:lang w:val="en-US"/>
                                      </w:rPr>
                                      <m:t>2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/>
                                        <w:spacing w:val="-14"/>
                                        <w:sz w:val="18"/>
                                        <w:szCs w:val="18"/>
                                        <w:lang w:val="en-US"/>
                                      </w:rPr>
                                      <m:t>2</m:t>
                                    </m:r>
                                  </m:sup>
                                </m:sSubSup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pacing w:val="-14"/>
                                        <w:sz w:val="18"/>
                                        <w:szCs w:val="18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pacing w:val="-14"/>
                                        <w:sz w:val="18"/>
                                        <w:szCs w:val="18"/>
                                        <w:lang w:val="en-US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pacing w:val="-14"/>
                                        <w:sz w:val="18"/>
                                        <w:szCs w:val="18"/>
                                        <w:lang w:val="en-US"/>
                                      </w:rPr>
                                      <m:t>2</m:t>
                                    </m:r>
                                  </m:sub>
                                </m:sSub>
                              </m:den>
                            </m:f>
                            <m:r>
                              <w:rPr>
                                <w:rFonts w:ascii="Cambria Math" w:hAnsi="Cambria Math"/>
                                <w:spacing w:val="-14"/>
                                <w:sz w:val="18"/>
                                <w:szCs w:val="18"/>
                                <w:lang w:val="en-US"/>
                              </w:rPr>
                              <m:t>)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pacing w:val="-14"/>
                                <w:sz w:val="18"/>
                                <w:szCs w:val="18"/>
                                <w:lang w:val="en-US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pacing w:val="-14"/>
                                <w:sz w:val="18"/>
                                <w:szCs w:val="1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pacing w:val="-14"/>
                                <w:sz w:val="18"/>
                                <w:szCs w:val="18"/>
                                <w:lang w:val="en-US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pacing w:val="-14"/>
                                <w:sz w:val="18"/>
                                <w:szCs w:val="18"/>
                                <w:lang w:val="en-US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pacing w:val="-14"/>
                            <w:sz w:val="18"/>
                            <w:szCs w:val="18"/>
                            <w:lang w:val="en-US"/>
                          </w:rPr>
                          <m:t>+1</m:t>
                        </m:r>
                      </m:den>
                    </m:f>
                  </m:den>
                </m:f>
              </m:oMath>
            </m:oMathPara>
          </w:p>
        </w:tc>
      </w:tr>
    </w:tbl>
    <w:p w:rsidR="005227AC" w:rsidRPr="005227AC" w:rsidRDefault="005227AC" w:rsidP="005227AC">
      <w:pPr>
        <w:ind w:firstLine="0"/>
        <w:jc w:val="right"/>
        <w:rPr>
          <w:szCs w:val="24"/>
        </w:rPr>
      </w:pPr>
      <w:r>
        <w:rPr>
          <w:szCs w:val="24"/>
        </w:rPr>
        <w:lastRenderedPageBreak/>
        <w:t>Продолжение таблицы 2.2.</w:t>
      </w:r>
    </w:p>
    <w:tbl>
      <w:tblPr>
        <w:tblStyle w:val="a9"/>
        <w:tblW w:w="7196" w:type="dxa"/>
        <w:tblLayout w:type="fixed"/>
        <w:tblLook w:val="04A0" w:firstRow="1" w:lastRow="0" w:firstColumn="1" w:lastColumn="0" w:noHBand="0" w:noVBand="1"/>
      </w:tblPr>
      <w:tblGrid>
        <w:gridCol w:w="3615"/>
        <w:gridCol w:w="3581"/>
      </w:tblGrid>
      <w:tr w:rsidR="005227AC" w:rsidRPr="002D01D9" w:rsidTr="00690356">
        <w:trPr>
          <w:cantSplit/>
          <w:trHeight w:val="1297"/>
        </w:trPr>
        <w:tc>
          <w:tcPr>
            <w:tcW w:w="3615" w:type="dxa"/>
            <w:vAlign w:val="center"/>
          </w:tcPr>
          <w:p w:rsidR="005227AC" w:rsidRPr="002D01D9" w:rsidRDefault="005227AC" w:rsidP="00690356">
            <w:pPr>
              <w:ind w:firstLine="0"/>
              <w:jc w:val="center"/>
              <w:rPr>
                <w:sz w:val="18"/>
                <w:szCs w:val="18"/>
              </w:rPr>
            </w:pPr>
            <w:r w:rsidRPr="002D01D9">
              <w:rPr>
                <w:sz w:val="18"/>
                <w:szCs w:val="18"/>
              </w:rPr>
              <w:t xml:space="preserve">Область принятия </w:t>
            </w:r>
          </w:p>
          <w:p w:rsidR="005227AC" w:rsidRPr="002D01D9" w:rsidRDefault="005227AC" w:rsidP="00690356">
            <w:pPr>
              <w:ind w:firstLine="0"/>
              <w:jc w:val="center"/>
              <w:rPr>
                <w:sz w:val="18"/>
                <w:szCs w:val="18"/>
              </w:rPr>
            </w:pPr>
            <w:r w:rsidRPr="002D01D9">
              <w:rPr>
                <w:sz w:val="18"/>
                <w:szCs w:val="18"/>
              </w:rPr>
              <w:t xml:space="preserve">гипотезы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t>0</m:t>
                  </m:r>
                </m:sub>
              </m:sSub>
            </m:oMath>
            <w:r w:rsidRPr="002D01D9">
              <w:rPr>
                <w:sz w:val="18"/>
                <w:szCs w:val="18"/>
              </w:rPr>
              <w:t xml:space="preserve"> для </w:t>
            </w:r>
          </w:p>
          <w:p w:rsidR="005227AC" w:rsidRPr="002D01D9" w:rsidRDefault="005227AC" w:rsidP="00690356">
            <w:pPr>
              <w:ind w:firstLine="0"/>
              <w:jc w:val="center"/>
              <w:rPr>
                <w:sz w:val="18"/>
                <w:szCs w:val="18"/>
              </w:rPr>
            </w:pPr>
            <w:r w:rsidRPr="002D01D9">
              <w:rPr>
                <w:sz w:val="18"/>
                <w:szCs w:val="18"/>
              </w:rPr>
              <w:t>двустороннего критерия</w:t>
            </w:r>
          </w:p>
        </w:tc>
        <w:tc>
          <w:tcPr>
            <w:tcW w:w="3581" w:type="dxa"/>
          </w:tcPr>
          <w:p w:rsidR="005227AC" w:rsidRPr="002D01D9" w:rsidRDefault="005227AC" w:rsidP="00690356">
            <w:pPr>
              <w:ind w:firstLine="0"/>
              <w:jc w:val="center"/>
              <w:rPr>
                <w:sz w:val="18"/>
                <w:szCs w:val="18"/>
              </w:rPr>
            </w:pPr>
            <w:r w:rsidRPr="002D01D9">
              <w:rPr>
                <w:sz w:val="18"/>
                <w:szCs w:val="18"/>
              </w:rPr>
              <w:t xml:space="preserve">Альтернативная гипотеза </w:t>
            </w:r>
          </w:p>
          <w:p w:rsidR="005227AC" w:rsidRPr="002D01D9" w:rsidRDefault="005227AC" w:rsidP="00690356">
            <w:pPr>
              <w:ind w:firstLine="0"/>
              <w:jc w:val="center"/>
              <w:rPr>
                <w:sz w:val="18"/>
                <w:szCs w:val="18"/>
              </w:rPr>
            </w:pPr>
            <w:r w:rsidRPr="002D01D9">
              <w:rPr>
                <w:sz w:val="18"/>
                <w:szCs w:val="18"/>
              </w:rPr>
              <w:t xml:space="preserve">и область </w:t>
            </w:r>
          </w:p>
          <w:p w:rsidR="005227AC" w:rsidRPr="002D01D9" w:rsidRDefault="005227AC" w:rsidP="00690356">
            <w:pPr>
              <w:ind w:firstLine="0"/>
              <w:jc w:val="center"/>
              <w:rPr>
                <w:sz w:val="18"/>
                <w:szCs w:val="18"/>
              </w:rPr>
            </w:pPr>
            <w:r w:rsidRPr="002D01D9">
              <w:rPr>
                <w:sz w:val="18"/>
                <w:szCs w:val="18"/>
              </w:rPr>
              <w:t xml:space="preserve">принятия </w:t>
            </w:r>
          </w:p>
          <w:p w:rsidR="005227AC" w:rsidRPr="002D01D9" w:rsidRDefault="005227AC" w:rsidP="00690356">
            <w:pPr>
              <w:ind w:firstLine="0"/>
              <w:jc w:val="center"/>
              <w:rPr>
                <w:sz w:val="18"/>
                <w:szCs w:val="18"/>
              </w:rPr>
            </w:pPr>
            <w:r w:rsidRPr="002D01D9">
              <w:rPr>
                <w:sz w:val="18"/>
                <w:szCs w:val="18"/>
              </w:rPr>
              <w:t xml:space="preserve">гипотезы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t>0</m:t>
                  </m:r>
                </m:sub>
              </m:sSub>
            </m:oMath>
            <w:r w:rsidRPr="002D01D9">
              <w:rPr>
                <w:sz w:val="18"/>
                <w:szCs w:val="18"/>
              </w:rPr>
              <w:t xml:space="preserve"> для правостороннего критерия</w:t>
            </w:r>
          </w:p>
        </w:tc>
      </w:tr>
      <w:tr w:rsidR="005227AC" w:rsidRPr="002D01D9" w:rsidTr="00690356">
        <w:tc>
          <w:tcPr>
            <w:tcW w:w="3615" w:type="dxa"/>
          </w:tcPr>
          <w:p w:rsidR="005227AC" w:rsidRPr="002D01D9" w:rsidRDefault="00035384" w:rsidP="0095221C">
            <w:pPr>
              <w:ind w:firstLine="0"/>
              <w:jc w:val="center"/>
              <w:rPr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bar>
                          <m:barPr>
                            <m:pos m:val="top"/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bar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x</m:t>
                            </m:r>
                          </m:e>
                        </m:ba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0</m:t>
                            </m:r>
                          </m:sub>
                        </m:sSub>
                      </m:e>
                    </m:d>
                  </m:num>
                  <m:den>
                    <m: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  <w:sym w:font="Symbol" w:char="F073"/>
                    </m:r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/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n</m:t>
                        </m:r>
                      </m:e>
                    </m:rad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&lt;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  <w:sym w:font="Symbol" w:char="F061"/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den>
                    </m:f>
                  </m:sub>
                  <m:sup/>
                </m:sSubSup>
              </m:oMath>
            </m:oMathPara>
          </w:p>
        </w:tc>
        <w:tc>
          <w:tcPr>
            <w:tcW w:w="3581" w:type="dxa"/>
          </w:tcPr>
          <w:p w:rsidR="005227AC" w:rsidRPr="002D01D9" w:rsidRDefault="00035384" w:rsidP="00690356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>:m&gt;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0</m:t>
                    </m:r>
                  </m:sub>
                  <m:sup/>
                </m:sSubSup>
              </m:oMath>
            </m:oMathPara>
          </w:p>
          <w:p w:rsidR="005227AC" w:rsidRPr="002D01D9" w:rsidRDefault="00035384" w:rsidP="00690356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fPr>
                  <m:num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x</m:t>
                        </m:r>
                      </m:e>
                    </m:bar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  <w:sym w:font="Symbol" w:char="F073"/>
                    </m:r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/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n</m:t>
                        </m:r>
                      </m:e>
                    </m:rad>
                  </m:den>
                </m:f>
                <m:r>
                  <w:rPr>
                    <w:rFonts w:ascii="Cambria Math" w:hAnsi="Cambria Math"/>
                    <w:sz w:val="18"/>
                    <w:szCs w:val="18"/>
                    <w:lang w:val="en-US"/>
                  </w:rPr>
                  <m:t>&lt;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1-</m:t>
                    </m:r>
                    <m: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  <w:sym w:font="Symbol" w:char="F061"/>
                    </m:r>
                  </m:sub>
                </m:sSub>
              </m:oMath>
            </m:oMathPara>
          </w:p>
        </w:tc>
      </w:tr>
      <w:tr w:rsidR="005227AC" w:rsidRPr="002D01D9" w:rsidTr="00690356">
        <w:tc>
          <w:tcPr>
            <w:tcW w:w="3615" w:type="dxa"/>
          </w:tcPr>
          <w:p w:rsidR="005227AC" w:rsidRPr="0095221C" w:rsidRDefault="00035384" w:rsidP="0095221C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bar>
                          <m:barPr>
                            <m:pos m:val="top"/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bar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x</m:t>
                            </m:r>
                          </m:e>
                        </m:bar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0</m:t>
                            </m:r>
                          </m:sub>
                        </m:sSub>
                      </m:e>
                    </m:d>
                  </m:num>
                  <m:den>
                    <m: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  <w:sym w:font="Symbol" w:char="F073"/>
                    </m:r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/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n</m:t>
                        </m:r>
                      </m:e>
                    </m:rad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&lt;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  <w:sym w:font="Symbol" w:char="F061"/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den>
                    </m:f>
                  </m:sub>
                  <m:sup/>
                </m:sSubSup>
                <m:r>
                  <w:rPr>
                    <w:rFonts w:ascii="Cambria Math" w:hAnsi="Cambria Math"/>
                    <w:sz w:val="18"/>
                    <w:szCs w:val="18"/>
                  </w:rPr>
                  <m:t>(n-1)</m:t>
                </m:r>
              </m:oMath>
            </m:oMathPara>
          </w:p>
        </w:tc>
        <w:tc>
          <w:tcPr>
            <w:tcW w:w="3581" w:type="dxa"/>
          </w:tcPr>
          <w:p w:rsidR="005227AC" w:rsidRPr="00690356" w:rsidRDefault="00035384" w:rsidP="00690356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>:m&gt;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0</m:t>
                    </m:r>
                  </m:sub>
                  <m:sup/>
                </m:sSubSup>
              </m:oMath>
            </m:oMathPara>
          </w:p>
          <w:p w:rsidR="00690356" w:rsidRPr="00690356" w:rsidRDefault="00690356" w:rsidP="00690356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</w:p>
          <w:p w:rsidR="005227AC" w:rsidRPr="002D01D9" w:rsidRDefault="00035384" w:rsidP="00690356">
            <w:pPr>
              <w:ind w:firstLine="0"/>
              <w:jc w:val="center"/>
              <w:rPr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fPr>
                  <m:num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x</m:t>
                        </m:r>
                      </m:e>
                    </m:bar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s/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n</m:t>
                        </m:r>
                      </m:e>
                    </m:rad>
                  </m:den>
                </m:f>
                <m:r>
                  <w:rPr>
                    <w:rFonts w:ascii="Cambria Math" w:hAnsi="Cambria Math"/>
                    <w:sz w:val="18"/>
                    <w:szCs w:val="18"/>
                    <w:lang w:val="en-US"/>
                  </w:rPr>
                  <m:t>&lt;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1-</m:t>
                    </m:r>
                    <m:r>
                      <w:rPr>
                        <w:rFonts w:ascii="Cambria Math" w:hAnsi="Cambria Math"/>
                        <w:i/>
                        <w:sz w:val="18"/>
                        <w:szCs w:val="18"/>
                        <w:lang w:val="en-US"/>
                      </w:rPr>
                      <w:sym w:font="Symbol" w:char="F061"/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  <w:lang w:val="en-US"/>
                  </w:rPr>
                  <m:t>(n-1)</m:t>
                </m:r>
              </m:oMath>
            </m:oMathPara>
          </w:p>
        </w:tc>
      </w:tr>
      <w:tr w:rsidR="005227AC" w:rsidRPr="002D01D9" w:rsidTr="00690356">
        <w:tc>
          <w:tcPr>
            <w:tcW w:w="3615" w:type="dxa"/>
          </w:tcPr>
          <w:p w:rsidR="005227AC" w:rsidRPr="002D01D9" w:rsidRDefault="00035384" w:rsidP="0095221C">
            <w:pPr>
              <w:ind w:firstLine="0"/>
              <w:jc w:val="center"/>
              <w:rPr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bar>
                              <m:barPr>
                                <m:pos m:val="top"/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bar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x</m:t>
                                </m:r>
                              </m:e>
                            </m:ba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bar>
                              <m:barPr>
                                <m:pos m:val="top"/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bar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x</m:t>
                                </m:r>
                              </m:e>
                            </m:ba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2</m:t>
                            </m:r>
                          </m:sub>
                        </m:sSub>
                      </m:e>
                    </m:d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radPr>
                      <m:deg/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</w:rPr>
                                  <w:sym w:font="Symbol" w:char="F073"/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2</m:t>
                                </m:r>
                              </m:sup>
                            </m:sSubSup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1</m:t>
                                </m:r>
                              </m:sub>
                            </m:sSub>
                          </m:den>
                        </m:f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</w:rPr>
                                  <w:sym w:font="Symbol" w:char="F073"/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2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2</m:t>
                                </m:r>
                              </m:sup>
                            </m:sSubSup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2</m:t>
                                </m:r>
                              </m:sub>
                            </m:sSub>
                          </m:den>
                        </m:f>
                      </m:e>
                    </m:rad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&lt;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  <w:sym w:font="Symbol" w:char="F061"/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den>
                    </m:f>
                  </m:sub>
                  <m:sup/>
                </m:sSubSup>
              </m:oMath>
            </m:oMathPara>
          </w:p>
        </w:tc>
        <w:tc>
          <w:tcPr>
            <w:tcW w:w="3581" w:type="dxa"/>
          </w:tcPr>
          <w:p w:rsidR="00690356" w:rsidRPr="002D01D9" w:rsidRDefault="00035384" w:rsidP="00690356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>: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>&gt;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b>
                  <m:sup/>
                </m:sSubSup>
              </m:oMath>
            </m:oMathPara>
          </w:p>
          <w:p w:rsidR="005227AC" w:rsidRPr="002D01D9" w:rsidRDefault="00035384" w:rsidP="00690356">
            <w:pPr>
              <w:ind w:firstLine="0"/>
              <w:jc w:val="center"/>
              <w:rPr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bar>
                          <m:barPr>
                            <m:pos m:val="top"/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bar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x</m:t>
                            </m:r>
                          </m:e>
                        </m:ba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bar>
                          <m:barPr>
                            <m:pos m:val="top"/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bar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x</m:t>
                            </m:r>
                          </m:e>
                        </m:ba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sub>
                    </m:sSub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radPr>
                      <m:deg/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</w:rPr>
                                  <w:sym w:font="Symbol" w:char="F073"/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2</m:t>
                                </m:r>
                              </m:sup>
                            </m:sSubSup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1</m:t>
                                </m:r>
                              </m:sub>
                            </m:sSub>
                          </m:den>
                        </m:f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</w:rPr>
                                  <w:sym w:font="Symbol" w:char="F073"/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2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2</m:t>
                                </m:r>
                              </m:sup>
                            </m:sSubSup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2</m:t>
                                </m:r>
                              </m:sub>
                            </m:sSub>
                          </m:den>
                        </m:f>
                      </m:e>
                    </m:rad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&lt;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  <w:sym w:font="Symbol" w:char="F061"/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den>
                    </m:f>
                  </m:sub>
                  <m:sup/>
                </m:sSubSup>
              </m:oMath>
            </m:oMathPara>
          </w:p>
        </w:tc>
      </w:tr>
      <w:tr w:rsidR="005227AC" w:rsidRPr="002D01D9" w:rsidTr="00690356">
        <w:tc>
          <w:tcPr>
            <w:tcW w:w="3615" w:type="dxa"/>
          </w:tcPr>
          <w:p w:rsidR="005227AC" w:rsidRPr="002D01D9" w:rsidRDefault="00035384" w:rsidP="00690356">
            <w:pPr>
              <w:ind w:firstLine="0"/>
              <w:jc w:val="center"/>
              <w:rPr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bar>
                              <m:barPr>
                                <m:pos m:val="top"/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bar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x</m:t>
                                </m:r>
                              </m:e>
                            </m:ba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bar>
                              <m:barPr>
                                <m:pos m:val="top"/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bar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x</m:t>
                                </m:r>
                              </m:e>
                            </m:ba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2</m:t>
                            </m:r>
                          </m:sub>
                        </m:sSub>
                      </m:e>
                    </m:d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S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radPr>
                      <m:deg/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1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1</m:t>
                                </m:r>
                              </m:sub>
                            </m:sSub>
                          </m:den>
                        </m:f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1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2</m:t>
                                </m:r>
                              </m:sub>
                            </m:sSub>
                          </m:den>
                        </m:f>
                      </m:e>
                    </m:rad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&lt;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  <w:sym w:font="Symbol" w:char="F061"/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den>
                    </m:f>
                  </m:sub>
                  <m:sup/>
                </m:sSubSup>
                <m:r>
                  <w:rPr>
                    <w:rFonts w:ascii="Cambria Math" w:hAnsi="Cambria Math"/>
                    <w:sz w:val="18"/>
                    <w:szCs w:val="18"/>
                  </w:rPr>
                  <m:t>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>-2)</m:t>
                </m:r>
              </m:oMath>
            </m:oMathPara>
          </w:p>
        </w:tc>
        <w:tc>
          <w:tcPr>
            <w:tcW w:w="3581" w:type="dxa"/>
          </w:tcPr>
          <w:p w:rsidR="00690356" w:rsidRPr="002D01D9" w:rsidRDefault="00035384" w:rsidP="00690356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>: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>&lt;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b>
                  <m:sup/>
                </m:sSubSup>
              </m:oMath>
            </m:oMathPara>
          </w:p>
          <w:p w:rsidR="005227AC" w:rsidRPr="002D01D9" w:rsidRDefault="00035384" w:rsidP="00690356">
            <w:pPr>
              <w:ind w:firstLine="0"/>
              <w:jc w:val="center"/>
              <w:rPr>
                <w:sz w:val="18"/>
                <w:szCs w:val="1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bar>
                          <m:barPr>
                            <m:pos m:val="top"/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bar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x</m:t>
                            </m:r>
                          </m:e>
                        </m:ba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bar>
                          <m:barPr>
                            <m:pos m:val="top"/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bar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x</m:t>
                            </m:r>
                          </m:e>
                        </m:ba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S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radPr>
                      <m:deg/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1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1</m:t>
                                </m:r>
                              </m:sub>
                            </m:sSub>
                          </m:den>
                        </m:f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1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2</m:t>
                                </m:r>
                              </m:sub>
                            </m:sSub>
                          </m:den>
                        </m:f>
                      </m:e>
                    </m:rad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&lt;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  <w:sym w:font="Symbol" w:char="F061"/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den>
                    </m:f>
                  </m:sub>
                  <m:sup/>
                </m:sSubSup>
                <m:r>
                  <w:rPr>
                    <w:rFonts w:ascii="Cambria Math" w:hAnsi="Cambria Math"/>
                    <w:sz w:val="18"/>
                    <w:szCs w:val="18"/>
                  </w:rPr>
                  <m:t>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>-2)</m:t>
                </m:r>
              </m:oMath>
            </m:oMathPara>
          </w:p>
        </w:tc>
      </w:tr>
      <w:tr w:rsidR="005227AC" w:rsidRPr="002D01D9" w:rsidTr="00035384">
        <w:trPr>
          <w:trHeight w:val="1331"/>
        </w:trPr>
        <w:tc>
          <w:tcPr>
            <w:tcW w:w="3615" w:type="dxa"/>
          </w:tcPr>
          <w:p w:rsidR="005227AC" w:rsidRDefault="00035384" w:rsidP="00690356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bar>
                              <m:barPr>
                                <m:pos m:val="top"/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bar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x</m:t>
                                </m:r>
                              </m:e>
                            </m:ba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bar>
                              <m:barPr>
                                <m:pos m:val="top"/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bar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x</m:t>
                                </m:r>
                              </m:e>
                            </m:bar>
                          </m:e>
                          <m:sub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2</m:t>
                            </m:r>
                          </m:sub>
                        </m:sSub>
                      </m:e>
                    </m:d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radPr>
                      <m:deg/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S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2</m:t>
                                </m:r>
                              </m:sup>
                            </m:sSubSup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1</m:t>
                                </m:r>
                              </m:sub>
                            </m:sSub>
                          </m:den>
                        </m:f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S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2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2</m:t>
                                </m:r>
                              </m:sup>
                            </m:sSubSup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2</m:t>
                                </m:r>
                              </m:sub>
                            </m:sSub>
                          </m:den>
                        </m:f>
                      </m:e>
                    </m:rad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&lt;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  <w:sym w:font="Symbol" w:char="F061"/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den>
                    </m:f>
                  </m:sub>
                  <m:sup/>
                </m:sSubSup>
                <m:r>
                  <w:rPr>
                    <w:rFonts w:ascii="Cambria Math" w:hAnsi="Cambria Math"/>
                    <w:sz w:val="18"/>
                    <w:szCs w:val="18"/>
                  </w:rPr>
                  <m:t>(k)</m:t>
                </m:r>
              </m:oMath>
            </m:oMathPara>
          </w:p>
          <w:p w:rsidR="00690356" w:rsidRPr="00690356" w:rsidRDefault="00690356" w:rsidP="00690356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81" w:type="dxa"/>
          </w:tcPr>
          <w:p w:rsidR="00690356" w:rsidRPr="00690356" w:rsidRDefault="00035384" w:rsidP="00690356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>: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>&gt;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b>
                  <m:sup/>
                </m:sSubSup>
              </m:oMath>
            </m:oMathPara>
          </w:p>
          <w:p w:rsidR="00690356" w:rsidRPr="00690356" w:rsidRDefault="00690356" w:rsidP="00690356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</w:p>
          <w:p w:rsidR="00690356" w:rsidRDefault="00035384" w:rsidP="00690356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bar>
                          <m:barPr>
                            <m:pos m:val="top"/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bar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x</m:t>
                            </m:r>
                          </m:e>
                        </m:ba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bar>
                          <m:barPr>
                            <m:pos m:val="top"/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barPr>
                          <m:e>
                            <m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x</m:t>
                            </m:r>
                          </m:e>
                        </m:ba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sub>
                    </m:sSub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radPr>
                      <m:deg/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S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2</m:t>
                                </m:r>
                              </m:sup>
                            </m:sSubSup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1</m:t>
                                </m:r>
                              </m:sub>
                            </m:sSub>
                          </m:den>
                        </m:f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m:ctrlPr>
                          </m:fPr>
                          <m:num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S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2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2</m:t>
                                </m:r>
                              </m:sup>
                            </m:sSubSup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18"/>
                                    <w:szCs w:val="1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18"/>
                                    <w:szCs w:val="18"/>
                                  </w:rPr>
                                  <m:t>2</m:t>
                                </m:r>
                              </m:sub>
                            </m:sSub>
                          </m:den>
                        </m:f>
                      </m:e>
                    </m:rad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&lt;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  <w:sym w:font="Symbol" w:char="F061"/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den>
                    </m:f>
                  </m:sub>
                  <m:sup/>
                </m:sSubSup>
                <m:r>
                  <w:rPr>
                    <w:rFonts w:ascii="Cambria Math" w:hAnsi="Cambria Math"/>
                    <w:sz w:val="18"/>
                    <w:szCs w:val="18"/>
                  </w:rPr>
                  <m:t>(k)</m:t>
                </m:r>
              </m:oMath>
            </m:oMathPara>
          </w:p>
          <w:p w:rsidR="005227AC" w:rsidRPr="002D01D9" w:rsidRDefault="005227AC" w:rsidP="00690356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</w:tbl>
    <w:p w:rsidR="00692E19" w:rsidRPr="00656928" w:rsidRDefault="00692E19" w:rsidP="00656928">
      <w:pPr>
        <w:shd w:val="clear" w:color="auto" w:fill="FFFFFF"/>
        <w:autoSpaceDE w:val="0"/>
        <w:autoSpaceDN w:val="0"/>
        <w:adjustRightInd w:val="0"/>
        <w:ind w:firstLine="708"/>
        <w:rPr>
          <w:bCs w:val="0"/>
          <w:color w:val="000000"/>
          <w:szCs w:val="24"/>
        </w:rPr>
      </w:pPr>
      <w:r>
        <w:rPr>
          <w:bCs w:val="0"/>
          <w:color w:val="000000"/>
          <w:szCs w:val="24"/>
        </w:rPr>
        <w:t>3. В статистических пакетах обычно не используется значения задавае</w:t>
      </w:r>
      <w:r>
        <w:rPr>
          <w:bCs w:val="0"/>
          <w:color w:val="000000"/>
          <w:szCs w:val="24"/>
        </w:rPr>
        <w:softHyphen/>
        <w:t xml:space="preserve">мого уровня значимости </w:t>
      </w:r>
      <w:r w:rsidR="00FD5DA1">
        <w:rPr>
          <w:bCs w:val="0"/>
          <w:color w:val="000000"/>
          <w:szCs w:val="24"/>
        </w:rPr>
        <w:sym w:font="Symbol" w:char="F061"/>
      </w:r>
      <w:r>
        <w:rPr>
          <w:bCs w:val="0"/>
          <w:color w:val="000000"/>
          <w:szCs w:val="24"/>
        </w:rPr>
        <w:t>. Как правило в в</w:t>
      </w:r>
      <w:r>
        <w:rPr>
          <w:bCs w:val="0"/>
          <w:color w:val="000000"/>
          <w:szCs w:val="24"/>
        </w:rPr>
        <w:t>ы</w:t>
      </w:r>
      <w:r>
        <w:rPr>
          <w:bCs w:val="0"/>
          <w:color w:val="000000"/>
          <w:szCs w:val="24"/>
        </w:rPr>
        <w:t xml:space="preserve">ходных данных содержатся выборочные значения </w:t>
      </w:r>
      <w:r>
        <w:rPr>
          <w:bCs w:val="0"/>
          <w:i/>
          <w:iCs/>
          <w:color w:val="000000"/>
          <w:szCs w:val="24"/>
          <w:lang w:val="en-US"/>
        </w:rPr>
        <w:t>z</w:t>
      </w:r>
      <w:r>
        <w:rPr>
          <w:bCs w:val="0"/>
          <w:i/>
          <w:iCs/>
          <w:color w:val="000000"/>
          <w:szCs w:val="24"/>
          <w:vertAlign w:val="subscript"/>
          <w:lang w:val="en-US"/>
        </w:rPr>
        <w:t>B</w:t>
      </w:r>
      <w:r w:rsidRPr="00692E19">
        <w:rPr>
          <w:bCs w:val="0"/>
          <w:i/>
          <w:iCs/>
          <w:color w:val="000000"/>
          <w:szCs w:val="24"/>
        </w:rPr>
        <w:t xml:space="preserve"> </w:t>
      </w:r>
      <w:r>
        <w:rPr>
          <w:bCs w:val="0"/>
          <w:color w:val="000000"/>
          <w:szCs w:val="24"/>
        </w:rPr>
        <w:t>статист</w:t>
      </w:r>
      <w:r>
        <w:rPr>
          <w:bCs w:val="0"/>
          <w:color w:val="000000"/>
          <w:szCs w:val="24"/>
        </w:rPr>
        <w:t>и</w:t>
      </w:r>
      <w:r>
        <w:rPr>
          <w:bCs w:val="0"/>
          <w:color w:val="000000"/>
          <w:szCs w:val="24"/>
        </w:rPr>
        <w:t xml:space="preserve">ки критерия </w:t>
      </w:r>
      <w:r>
        <w:rPr>
          <w:bCs w:val="0"/>
          <w:color w:val="000000"/>
          <w:szCs w:val="24"/>
          <w:lang w:val="en-US"/>
        </w:rPr>
        <w:t>Z</w:t>
      </w:r>
      <w:r w:rsidRPr="00692E19">
        <w:rPr>
          <w:bCs w:val="0"/>
          <w:color w:val="000000"/>
          <w:szCs w:val="24"/>
        </w:rPr>
        <w:t xml:space="preserve"> </w:t>
      </w:r>
      <w:r>
        <w:rPr>
          <w:bCs w:val="0"/>
          <w:color w:val="000000"/>
          <w:szCs w:val="24"/>
        </w:rPr>
        <w:t xml:space="preserve">и вероятность того, что случайная величина </w:t>
      </w:r>
      <w:r>
        <w:rPr>
          <w:bCs w:val="0"/>
          <w:color w:val="000000"/>
          <w:szCs w:val="24"/>
          <w:lang w:val="en-US"/>
        </w:rPr>
        <w:t>Z</w:t>
      </w:r>
      <w:r w:rsidRPr="00692E19">
        <w:rPr>
          <w:bCs w:val="0"/>
          <w:color w:val="000000"/>
          <w:szCs w:val="24"/>
        </w:rPr>
        <w:t xml:space="preserve"> </w:t>
      </w:r>
      <w:r>
        <w:rPr>
          <w:bCs w:val="0"/>
          <w:color w:val="000000"/>
          <w:szCs w:val="24"/>
        </w:rPr>
        <w:t xml:space="preserve">(при условии, что верна гипотеза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H</m:t>
            </m:r>
          </m:e>
          <m:sub>
            <m:r>
              <w:rPr>
                <w:rFonts w:ascii="Cambria Math" w:hAnsi="Cambria Math"/>
                <w:szCs w:val="24"/>
              </w:rPr>
              <m:t>0</m:t>
            </m:r>
          </m:sub>
        </m:sSub>
      </m:oMath>
      <w:r w:rsidR="00FD5DA1" w:rsidRPr="00FD5DA1">
        <w:rPr>
          <w:bCs w:val="0"/>
          <w:color w:val="000000"/>
          <w:szCs w:val="24"/>
        </w:rPr>
        <w:t>)</w:t>
      </w:r>
      <w:r>
        <w:rPr>
          <w:bCs w:val="0"/>
          <w:i/>
          <w:iCs/>
          <w:color w:val="000000"/>
          <w:szCs w:val="24"/>
        </w:rPr>
        <w:t xml:space="preserve"> </w:t>
      </w:r>
      <w:r>
        <w:rPr>
          <w:bCs w:val="0"/>
          <w:color w:val="000000"/>
          <w:szCs w:val="24"/>
        </w:rPr>
        <w:t>превышает вы</w:t>
      </w:r>
      <w:r>
        <w:rPr>
          <w:bCs w:val="0"/>
          <w:color w:val="000000"/>
          <w:szCs w:val="24"/>
        </w:rPr>
        <w:softHyphen/>
        <w:t>борочное знач</w:t>
      </w:r>
      <w:r>
        <w:rPr>
          <w:bCs w:val="0"/>
          <w:color w:val="000000"/>
          <w:szCs w:val="24"/>
        </w:rPr>
        <w:t>е</w:t>
      </w:r>
      <w:r>
        <w:rPr>
          <w:bCs w:val="0"/>
          <w:color w:val="000000"/>
          <w:szCs w:val="24"/>
        </w:rPr>
        <w:t xml:space="preserve">ние </w:t>
      </w:r>
      <w:r>
        <w:rPr>
          <w:bCs w:val="0"/>
          <w:i/>
          <w:iCs/>
          <w:color w:val="000000"/>
          <w:szCs w:val="24"/>
          <w:lang w:val="en-US"/>
        </w:rPr>
        <w:t>z</w:t>
      </w:r>
      <w:r>
        <w:rPr>
          <w:bCs w:val="0"/>
          <w:i/>
          <w:iCs/>
          <w:color w:val="000000"/>
          <w:szCs w:val="24"/>
          <w:vertAlign w:val="subscript"/>
          <w:lang w:val="en-US"/>
        </w:rPr>
        <w:t>B</w:t>
      </w:r>
      <w:r w:rsidRPr="00692E19">
        <w:rPr>
          <w:bCs w:val="0"/>
          <w:i/>
          <w:iCs/>
          <w:color w:val="000000"/>
          <w:szCs w:val="24"/>
        </w:rPr>
        <w:t xml:space="preserve">, </w:t>
      </w:r>
      <w:r>
        <w:rPr>
          <w:bCs w:val="0"/>
          <w:color w:val="000000"/>
          <w:szCs w:val="24"/>
        </w:rPr>
        <w:t>т. е. значение</w:t>
      </w:r>
    </w:p>
    <w:p w:rsidR="00656928" w:rsidRPr="00FD5DA1" w:rsidRDefault="00FD5DA1" w:rsidP="00656928">
      <w:pPr>
        <w:shd w:val="clear" w:color="auto" w:fill="FFFFFF"/>
        <w:autoSpaceDE w:val="0"/>
        <w:autoSpaceDN w:val="0"/>
        <w:adjustRightInd w:val="0"/>
        <w:ind w:firstLine="708"/>
        <w:jc w:val="left"/>
        <w:rPr>
          <w:bCs w:val="0"/>
          <w:i/>
          <w:szCs w:val="24"/>
          <w:lang w:val="en-US"/>
        </w:rPr>
      </w:pPr>
      <m:oMathPara>
        <m:oMath>
          <m:r>
            <w:rPr>
              <w:rFonts w:ascii="Cambria Math" w:hAnsi="Cambria Math"/>
              <w:szCs w:val="24"/>
              <w:lang w:val="en-US"/>
            </w:rPr>
            <m:t>p=P</m:t>
          </m:r>
          <m:d>
            <m:dPr>
              <m:begChr m:val="["/>
              <m:endChr m:val="]"/>
              <m:ctrlP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  <w:lang w:val="en-US"/>
                    </w:rPr>
                    <m:t>Z&gt;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bCs w:val="0"/>
                          <w:i/>
                          <w:szCs w:val="24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4"/>
                              <w:lang w:val="en-US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4"/>
                            </w:rPr>
                            <m:t>в</m:t>
                          </m:r>
                        </m:sub>
                      </m:sSub>
                    </m:e>
                  </m:d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bCs w:val="0"/>
                          <w:i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4"/>
                          <w:lang w:val="en-US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szCs w:val="24"/>
                          <w:lang w:val="en-US"/>
                        </w:rPr>
                        <m:t>0</m:t>
                      </m:r>
                    </m:sub>
                  </m:sSub>
                </m:sub>
              </m:sSub>
            </m:e>
          </m:d>
        </m:oMath>
      </m:oMathPara>
    </w:p>
    <w:p w:rsidR="00692E19" w:rsidRDefault="00692E19" w:rsidP="00FD5DA1">
      <w:pPr>
        <w:rPr>
          <w:bCs w:val="0"/>
          <w:color w:val="000000"/>
          <w:sz w:val="20"/>
          <w:szCs w:val="20"/>
          <w:lang w:val="en-US"/>
        </w:rPr>
      </w:pPr>
      <w:r>
        <w:rPr>
          <w:bCs w:val="0"/>
          <w:color w:val="000000"/>
          <w:szCs w:val="24"/>
        </w:rPr>
        <w:t xml:space="preserve">Эта вероятность называется </w:t>
      </w:r>
      <w:r>
        <w:rPr>
          <w:bCs w:val="0"/>
          <w:i/>
          <w:iCs/>
          <w:color w:val="000000"/>
          <w:szCs w:val="24"/>
        </w:rPr>
        <w:t>р-</w:t>
      </w:r>
      <w:r>
        <w:rPr>
          <w:bCs w:val="0"/>
          <w:color w:val="000000"/>
          <w:szCs w:val="24"/>
        </w:rPr>
        <w:t xml:space="preserve">значением (иногда она обозначается как </w:t>
      </w:r>
      <w:r w:rsidR="00FD5DA1" w:rsidRPr="00FD5DA1">
        <w:rPr>
          <w:bCs w:val="0"/>
          <w:i/>
          <w:color w:val="000000"/>
          <w:szCs w:val="24"/>
          <w:lang w:val="en-US"/>
        </w:rPr>
        <w:t>p</w:t>
      </w:r>
      <w:r w:rsidRPr="00692E19">
        <w:rPr>
          <w:bCs w:val="0"/>
          <w:color w:val="000000"/>
          <w:sz w:val="20"/>
          <w:szCs w:val="20"/>
        </w:rPr>
        <w:t>-</w:t>
      </w:r>
      <w:r>
        <w:rPr>
          <w:bCs w:val="0"/>
          <w:color w:val="000000"/>
          <w:sz w:val="20"/>
          <w:szCs w:val="20"/>
          <w:lang w:val="en-US"/>
        </w:rPr>
        <w:t>level</w:t>
      </w:r>
      <w:r w:rsidRPr="00692E19">
        <w:rPr>
          <w:bCs w:val="0"/>
          <w:color w:val="000000"/>
          <w:sz w:val="20"/>
          <w:szCs w:val="20"/>
        </w:rPr>
        <w:t>).</w:t>
      </w:r>
    </w:p>
    <w:p w:rsidR="00546D33" w:rsidRPr="00546D33" w:rsidRDefault="00546D33" w:rsidP="00FD5DA1">
      <w:pPr>
        <w:rPr>
          <w:bCs w:val="0"/>
          <w:color w:val="000000"/>
          <w:sz w:val="20"/>
          <w:szCs w:val="20"/>
          <w:lang w:val="en-US"/>
        </w:rPr>
      </w:pPr>
    </w:p>
    <w:p w:rsidR="008943CB" w:rsidRPr="008943CB" w:rsidRDefault="00692E19" w:rsidP="00035384">
      <w:pPr>
        <w:pStyle w:val="af3"/>
        <w:numPr>
          <w:ilvl w:val="2"/>
          <w:numId w:val="48"/>
        </w:numPr>
        <w:shd w:val="clear" w:color="auto" w:fill="FFFFFF"/>
        <w:autoSpaceDE w:val="0"/>
        <w:autoSpaceDN w:val="0"/>
        <w:adjustRightInd w:val="0"/>
        <w:ind w:left="0" w:firstLine="0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33" w:name="_Toc455761469"/>
      <w:r w:rsidRPr="009B1D27">
        <w:rPr>
          <w:rFonts w:ascii="Times New Roman" w:hAnsi="Times New Roman"/>
          <w:b/>
          <w:color w:val="000000"/>
          <w:sz w:val="24"/>
          <w:szCs w:val="24"/>
        </w:rPr>
        <w:lastRenderedPageBreak/>
        <w:t>Проверка</w:t>
      </w:r>
      <w:r w:rsidRPr="008943CB">
        <w:rPr>
          <w:rFonts w:ascii="Times New Roman" w:hAnsi="Times New Roman"/>
          <w:b/>
          <w:color w:val="000000"/>
          <w:sz w:val="24"/>
          <w:szCs w:val="24"/>
        </w:rPr>
        <w:t xml:space="preserve"> гипотез о виде распределения</w:t>
      </w:r>
      <w:bookmarkEnd w:id="33"/>
    </w:p>
    <w:p w:rsidR="00692E19" w:rsidRPr="008943CB" w:rsidRDefault="00692E19" w:rsidP="00035384">
      <w:pPr>
        <w:pStyle w:val="af3"/>
        <w:shd w:val="clear" w:color="auto" w:fill="FFFFFF"/>
        <w:autoSpaceDE w:val="0"/>
        <w:autoSpaceDN w:val="0"/>
        <w:adjustRightInd w:val="0"/>
        <w:ind w:left="0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34" w:name="_Toc455761470"/>
      <w:r w:rsidRPr="008943CB">
        <w:rPr>
          <w:rFonts w:ascii="Times New Roman" w:hAnsi="Times New Roman"/>
          <w:b/>
          <w:color w:val="000000"/>
          <w:sz w:val="24"/>
          <w:szCs w:val="24"/>
        </w:rPr>
        <w:t xml:space="preserve">по критерию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χ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bookmarkEnd w:id="34"/>
    </w:p>
    <w:p w:rsidR="00692E19" w:rsidRPr="00740748" w:rsidRDefault="00692E19" w:rsidP="00E975A4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bCs w:val="0"/>
          <w:szCs w:val="24"/>
        </w:rPr>
      </w:pPr>
      <w:r w:rsidRPr="00740748">
        <w:rPr>
          <w:bCs w:val="0"/>
          <w:color w:val="000000"/>
          <w:szCs w:val="24"/>
        </w:rPr>
        <w:t xml:space="preserve">Пусть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  <m:r>
          <w:rPr>
            <w:rFonts w:ascii="Cambria Math" w:hAnsi="Cambria Math"/>
            <w:color w:val="000000"/>
            <w:szCs w:val="24"/>
          </w:rPr>
          <m:t>,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b>
        </m:sSub>
        <m:r>
          <w:rPr>
            <w:rFonts w:ascii="Cambria Math" w:hAnsi="Cambria Math"/>
            <w:color w:val="000000"/>
            <w:szCs w:val="24"/>
          </w:rPr>
          <m:t>,…,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n</m:t>
            </m:r>
          </m:sub>
        </m:sSub>
      </m:oMath>
      <w:r w:rsidRPr="00740748">
        <w:rPr>
          <w:bCs w:val="0"/>
          <w:color w:val="000000"/>
          <w:szCs w:val="24"/>
        </w:rPr>
        <w:t xml:space="preserve">— выборка наблюдений случайной величины </w:t>
      </w:r>
      <w:r w:rsidRPr="00740748">
        <w:rPr>
          <w:bCs w:val="0"/>
          <w:i/>
          <w:iCs/>
          <w:color w:val="000000"/>
          <w:szCs w:val="24"/>
          <w:lang w:val="en-US"/>
        </w:rPr>
        <w:t>X</w:t>
      </w:r>
      <w:r w:rsidRPr="00740748">
        <w:rPr>
          <w:bCs w:val="0"/>
          <w:i/>
          <w:iCs/>
          <w:color w:val="000000"/>
          <w:szCs w:val="24"/>
        </w:rPr>
        <w:t xml:space="preserve">. </w:t>
      </w:r>
      <w:r w:rsidRPr="00740748">
        <w:rPr>
          <w:bCs w:val="0"/>
          <w:color w:val="000000"/>
          <w:szCs w:val="24"/>
        </w:rPr>
        <w:t xml:space="preserve">Проверяется гипотеза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H</m:t>
            </m:r>
          </m:e>
          <m:sub>
            <m:r>
              <w:rPr>
                <w:rFonts w:ascii="Cambria Math" w:hAnsi="Cambria Math"/>
                <w:szCs w:val="24"/>
              </w:rPr>
              <m:t>0</m:t>
            </m:r>
          </m:sub>
        </m:sSub>
      </m:oMath>
      <w:r w:rsidRPr="00740748">
        <w:rPr>
          <w:bCs w:val="0"/>
          <w:i/>
          <w:iCs/>
          <w:color w:val="000000"/>
          <w:szCs w:val="24"/>
        </w:rPr>
        <w:t xml:space="preserve">, </w:t>
      </w:r>
      <w:r w:rsidRPr="00740748">
        <w:rPr>
          <w:bCs w:val="0"/>
          <w:color w:val="000000"/>
          <w:szCs w:val="24"/>
        </w:rPr>
        <w:t xml:space="preserve">утверждающая, что </w:t>
      </w:r>
      <w:r w:rsidRPr="00740748">
        <w:rPr>
          <w:bCs w:val="0"/>
          <w:i/>
          <w:iCs/>
          <w:color w:val="000000"/>
          <w:szCs w:val="24"/>
          <w:lang w:val="en-US"/>
        </w:rPr>
        <w:t>X</w:t>
      </w:r>
      <w:r w:rsidRPr="00740748">
        <w:rPr>
          <w:bCs w:val="0"/>
          <w:i/>
          <w:iCs/>
          <w:color w:val="000000"/>
          <w:szCs w:val="24"/>
        </w:rPr>
        <w:t xml:space="preserve"> </w:t>
      </w:r>
      <w:r w:rsidRPr="00740748">
        <w:rPr>
          <w:bCs w:val="0"/>
          <w:color w:val="000000"/>
          <w:szCs w:val="24"/>
        </w:rPr>
        <w:t>имеет функцию распреде</w:t>
      </w:r>
      <w:r w:rsidRPr="00740748">
        <w:rPr>
          <w:bCs w:val="0"/>
          <w:color w:val="000000"/>
          <w:szCs w:val="24"/>
        </w:rPr>
        <w:softHyphen/>
        <w:t xml:space="preserve">ления </w:t>
      </w:r>
      <w:r w:rsidRPr="00740748">
        <w:rPr>
          <w:bCs w:val="0"/>
          <w:i/>
          <w:iCs/>
          <w:color w:val="000000"/>
          <w:szCs w:val="24"/>
          <w:lang w:val="en-US"/>
        </w:rPr>
        <w:t>F</w:t>
      </w:r>
      <w:r w:rsidRPr="00740748">
        <w:rPr>
          <w:bCs w:val="0"/>
          <w:i/>
          <w:iCs/>
          <w:color w:val="000000"/>
          <w:szCs w:val="24"/>
        </w:rPr>
        <w:t>(</w:t>
      </w:r>
      <w:r w:rsidRPr="00740748">
        <w:rPr>
          <w:bCs w:val="0"/>
          <w:i/>
          <w:iCs/>
          <w:color w:val="000000"/>
          <w:szCs w:val="24"/>
          <w:lang w:val="en-US"/>
        </w:rPr>
        <w:t>x</w:t>
      </w:r>
      <w:r w:rsidRPr="00740748">
        <w:rPr>
          <w:bCs w:val="0"/>
          <w:i/>
          <w:iCs/>
          <w:color w:val="000000"/>
          <w:szCs w:val="24"/>
        </w:rPr>
        <w:t>).</w:t>
      </w:r>
    </w:p>
    <w:p w:rsidR="00692E19" w:rsidRPr="00740748" w:rsidRDefault="00692E19" w:rsidP="00E975A4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bCs w:val="0"/>
          <w:szCs w:val="24"/>
        </w:rPr>
      </w:pPr>
      <w:r w:rsidRPr="00740748">
        <w:rPr>
          <w:bCs w:val="0"/>
          <w:color w:val="000000"/>
          <w:szCs w:val="24"/>
        </w:rPr>
        <w:t xml:space="preserve">Проверка гипотезы </w:t>
      </w:r>
      <w:r w:rsidRPr="00740748">
        <w:rPr>
          <w:bCs w:val="0"/>
          <w:i/>
          <w:iCs/>
          <w:color w:val="000000"/>
          <w:szCs w:val="24"/>
        </w:rPr>
        <w:t>Н</w:t>
      </w:r>
      <w:r w:rsidRPr="00740748">
        <w:rPr>
          <w:bCs w:val="0"/>
          <w:i/>
          <w:iCs/>
          <w:color w:val="000000"/>
          <w:szCs w:val="24"/>
          <w:vertAlign w:val="subscript"/>
        </w:rPr>
        <w:t>0</w:t>
      </w:r>
      <w:r w:rsidRPr="00740748">
        <w:rPr>
          <w:bCs w:val="0"/>
          <w:i/>
          <w:iCs/>
          <w:color w:val="000000"/>
          <w:szCs w:val="24"/>
        </w:rPr>
        <w:t xml:space="preserve"> </w:t>
      </w:r>
      <w:r w:rsidRPr="00740748">
        <w:rPr>
          <w:bCs w:val="0"/>
          <w:color w:val="000000"/>
          <w:szCs w:val="24"/>
        </w:rPr>
        <w:t xml:space="preserve">при помощи критерия </w:t>
      </w:r>
      <m:oMath>
        <m:sSup>
          <m:sSupPr>
            <m:ctrlPr>
              <w:rPr>
                <w:rFonts w:ascii="Cambria Math" w:hAnsi="Cambria Math"/>
                <w:i/>
                <w:szCs w:val="24"/>
              </w:rPr>
            </m:ctrlPr>
          </m:sSupPr>
          <m:e>
            <m:r>
              <w:rPr>
                <w:rFonts w:ascii="Cambria Math" w:hAnsi="Cambria Math"/>
                <w:szCs w:val="24"/>
              </w:rPr>
              <m:t>χ</m:t>
            </m:r>
          </m:e>
          <m:sup>
            <m:r>
              <w:rPr>
                <w:rFonts w:ascii="Cambria Math" w:hAnsi="Cambria Math"/>
                <w:szCs w:val="24"/>
              </w:rPr>
              <m:t>2</m:t>
            </m:r>
          </m:sup>
        </m:sSup>
      </m:oMath>
      <w:r w:rsidRPr="00740748">
        <w:rPr>
          <w:bCs w:val="0"/>
          <w:i/>
          <w:iCs/>
          <w:color w:val="000000"/>
          <w:szCs w:val="24"/>
        </w:rPr>
        <w:t xml:space="preserve"> </w:t>
      </w:r>
      <w:r w:rsidRPr="00740748">
        <w:rPr>
          <w:bCs w:val="0"/>
          <w:color w:val="000000"/>
          <w:szCs w:val="24"/>
        </w:rPr>
        <w:t>ос</w:t>
      </w:r>
      <w:r w:rsidRPr="00740748">
        <w:rPr>
          <w:bCs w:val="0"/>
          <w:color w:val="000000"/>
          <w:szCs w:val="24"/>
        </w:rPr>
        <w:t>у</w:t>
      </w:r>
      <w:r w:rsidRPr="00740748">
        <w:rPr>
          <w:bCs w:val="0"/>
          <w:color w:val="000000"/>
          <w:szCs w:val="24"/>
        </w:rPr>
        <w:t>ществляется по сле</w:t>
      </w:r>
      <w:r w:rsidRPr="00740748">
        <w:rPr>
          <w:bCs w:val="0"/>
          <w:color w:val="000000"/>
          <w:szCs w:val="24"/>
        </w:rPr>
        <w:softHyphen/>
        <w:t>дующей схеме. По выборке наблюдений находят оценки неизвестных пара</w:t>
      </w:r>
      <w:r w:rsidRPr="00740748">
        <w:rPr>
          <w:bCs w:val="0"/>
          <w:color w:val="000000"/>
          <w:szCs w:val="24"/>
        </w:rPr>
        <w:softHyphen/>
        <w:t>метров предполагаемого з</w:t>
      </w:r>
      <w:r w:rsidRPr="00740748">
        <w:rPr>
          <w:bCs w:val="0"/>
          <w:color w:val="000000"/>
          <w:szCs w:val="24"/>
        </w:rPr>
        <w:t>а</w:t>
      </w:r>
      <w:r w:rsidRPr="00740748">
        <w:rPr>
          <w:bCs w:val="0"/>
          <w:color w:val="000000"/>
          <w:szCs w:val="24"/>
        </w:rPr>
        <w:t xml:space="preserve">кона распределения случайной величины </w:t>
      </w:r>
      <w:r w:rsidRPr="00740748">
        <w:rPr>
          <w:bCs w:val="0"/>
          <w:i/>
          <w:iCs/>
          <w:color w:val="000000"/>
          <w:szCs w:val="24"/>
          <w:lang w:val="en-US"/>
        </w:rPr>
        <w:t>X</w:t>
      </w:r>
      <w:r w:rsidRPr="00740748">
        <w:rPr>
          <w:bCs w:val="0"/>
          <w:i/>
          <w:iCs/>
          <w:color w:val="000000"/>
          <w:szCs w:val="24"/>
        </w:rPr>
        <w:t xml:space="preserve">. </w:t>
      </w:r>
      <w:r w:rsidRPr="00740748">
        <w:rPr>
          <w:bCs w:val="0"/>
          <w:color w:val="000000"/>
          <w:szCs w:val="24"/>
        </w:rPr>
        <w:t>Да</w:t>
      </w:r>
      <w:r w:rsidRPr="00740748">
        <w:rPr>
          <w:bCs w:val="0"/>
          <w:color w:val="000000"/>
          <w:szCs w:val="24"/>
        </w:rPr>
        <w:softHyphen/>
        <w:t xml:space="preserve">лее, область возможных значений случайной величины </w:t>
      </w:r>
      <w:r w:rsidRPr="00740748">
        <w:rPr>
          <w:bCs w:val="0"/>
          <w:i/>
          <w:iCs/>
          <w:color w:val="000000"/>
          <w:szCs w:val="24"/>
          <w:lang w:val="en-US"/>
        </w:rPr>
        <w:t>X</w:t>
      </w:r>
      <w:r w:rsidRPr="00740748">
        <w:rPr>
          <w:bCs w:val="0"/>
          <w:i/>
          <w:iCs/>
          <w:color w:val="000000"/>
          <w:szCs w:val="24"/>
        </w:rPr>
        <w:t xml:space="preserve"> </w:t>
      </w:r>
      <w:r w:rsidRPr="00740748">
        <w:rPr>
          <w:bCs w:val="0"/>
          <w:color w:val="000000"/>
          <w:szCs w:val="24"/>
        </w:rPr>
        <w:t xml:space="preserve">разбивается на </w:t>
      </w:r>
      <w:r w:rsidR="00AA7B6C" w:rsidRPr="00AA7B6C">
        <w:rPr>
          <w:bCs w:val="0"/>
          <w:i/>
          <w:color w:val="000000"/>
          <w:szCs w:val="24"/>
          <w:lang w:val="en-US"/>
        </w:rPr>
        <w:t>r</w:t>
      </w:r>
      <w:r w:rsidRPr="00740748">
        <w:rPr>
          <w:bCs w:val="0"/>
          <w:i/>
          <w:iCs/>
          <w:color w:val="000000"/>
          <w:szCs w:val="24"/>
        </w:rPr>
        <w:t xml:space="preserve"> </w:t>
      </w:r>
      <w:r w:rsidRPr="00740748">
        <w:rPr>
          <w:bCs w:val="0"/>
          <w:color w:val="000000"/>
          <w:szCs w:val="24"/>
        </w:rPr>
        <w:t xml:space="preserve">множеств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44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  <m:r>
          <w:rPr>
            <w:rFonts w:ascii="Cambria Math" w:hAnsi="Cambria Math"/>
            <w:color w:val="000000"/>
            <w:szCs w:val="24"/>
          </w:rPr>
          <m:t>,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44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b>
        </m:sSub>
        <m:r>
          <w:rPr>
            <w:rFonts w:ascii="Cambria Math" w:hAnsi="Cambria Math"/>
            <w:color w:val="000000"/>
            <w:szCs w:val="24"/>
          </w:rPr>
          <m:t>,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44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r</m:t>
            </m:r>
          </m:sub>
        </m:sSub>
      </m:oMath>
      <w:r w:rsidRPr="00740748">
        <w:rPr>
          <w:bCs w:val="0"/>
          <w:color w:val="000000"/>
          <w:szCs w:val="24"/>
        </w:rPr>
        <w:t xml:space="preserve"> например, </w:t>
      </w:r>
      <w:r w:rsidR="00AA7B6C" w:rsidRPr="00AA7B6C">
        <w:rPr>
          <w:bCs w:val="0"/>
          <w:i/>
          <w:color w:val="000000"/>
          <w:szCs w:val="24"/>
          <w:lang w:val="en-US"/>
        </w:rPr>
        <w:t>r</w:t>
      </w:r>
      <w:r w:rsidR="00AA7B6C" w:rsidRPr="00740748">
        <w:rPr>
          <w:bCs w:val="0"/>
          <w:color w:val="000000"/>
          <w:szCs w:val="24"/>
        </w:rPr>
        <w:t xml:space="preserve"> </w:t>
      </w:r>
      <w:r w:rsidRPr="00740748">
        <w:rPr>
          <w:bCs w:val="0"/>
          <w:color w:val="000000"/>
          <w:szCs w:val="24"/>
        </w:rPr>
        <w:t xml:space="preserve">-интервалов в случае, когда </w:t>
      </w:r>
      <w:r w:rsidRPr="00740748">
        <w:rPr>
          <w:bCs w:val="0"/>
          <w:i/>
          <w:iCs/>
          <w:color w:val="000000"/>
          <w:szCs w:val="24"/>
          <w:lang w:val="en-US"/>
        </w:rPr>
        <w:t>X</w:t>
      </w:r>
      <w:r w:rsidRPr="00740748">
        <w:rPr>
          <w:bCs w:val="0"/>
          <w:i/>
          <w:iCs/>
          <w:color w:val="000000"/>
          <w:szCs w:val="24"/>
        </w:rPr>
        <w:t xml:space="preserve"> — </w:t>
      </w:r>
      <w:r w:rsidRPr="00740748">
        <w:rPr>
          <w:bCs w:val="0"/>
          <w:color w:val="000000"/>
          <w:szCs w:val="24"/>
        </w:rPr>
        <w:t>непрерыв</w:t>
      </w:r>
      <w:r w:rsidRPr="00740748">
        <w:rPr>
          <w:bCs w:val="0"/>
          <w:color w:val="000000"/>
          <w:szCs w:val="24"/>
        </w:rPr>
        <w:softHyphen/>
        <w:t xml:space="preserve">ная случайная величина, или </w:t>
      </w:r>
      <w:r w:rsidR="00AA7B6C" w:rsidRPr="00AA7B6C">
        <w:rPr>
          <w:bCs w:val="0"/>
          <w:i/>
          <w:color w:val="000000"/>
          <w:szCs w:val="24"/>
          <w:lang w:val="en-US"/>
        </w:rPr>
        <w:t>r</w:t>
      </w:r>
      <w:r w:rsidRPr="00740748">
        <w:rPr>
          <w:bCs w:val="0"/>
          <w:i/>
          <w:iCs/>
          <w:color w:val="000000"/>
          <w:szCs w:val="24"/>
        </w:rPr>
        <w:t xml:space="preserve"> </w:t>
      </w:r>
      <w:r w:rsidRPr="00740748">
        <w:rPr>
          <w:bCs w:val="0"/>
          <w:color w:val="000000"/>
          <w:szCs w:val="24"/>
        </w:rPr>
        <w:t xml:space="preserve">групп, состоящих из отдельных значений, для дискретной случайной величины </w:t>
      </w:r>
      <w:r w:rsidRPr="00740748">
        <w:rPr>
          <w:bCs w:val="0"/>
          <w:i/>
          <w:iCs/>
          <w:color w:val="000000"/>
          <w:szCs w:val="24"/>
          <w:lang w:val="en-US"/>
        </w:rPr>
        <w:t>X</w:t>
      </w:r>
      <w:r w:rsidRPr="00740748">
        <w:rPr>
          <w:bCs w:val="0"/>
          <w:i/>
          <w:iCs/>
          <w:color w:val="000000"/>
          <w:szCs w:val="24"/>
        </w:rPr>
        <w:t>.</w:t>
      </w:r>
    </w:p>
    <w:p w:rsidR="00692E19" w:rsidRPr="00740748" w:rsidRDefault="00692E19" w:rsidP="00AA7B6C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bCs w:val="0"/>
          <w:szCs w:val="24"/>
        </w:rPr>
      </w:pPr>
      <w:r w:rsidRPr="00740748">
        <w:rPr>
          <w:bCs w:val="0"/>
          <w:color w:val="000000"/>
          <w:szCs w:val="24"/>
        </w:rPr>
        <w:t xml:space="preserve">Пусть </w:t>
      </w:r>
      <w:r w:rsidRPr="00740748">
        <w:rPr>
          <w:bCs w:val="0"/>
          <w:i/>
          <w:iCs/>
          <w:color w:val="000000"/>
          <w:szCs w:val="24"/>
        </w:rPr>
        <w:t>п</w:t>
      </w:r>
      <w:r w:rsidRPr="00740748">
        <w:rPr>
          <w:bCs w:val="0"/>
          <w:i/>
          <w:iCs/>
          <w:color w:val="000000"/>
          <w:szCs w:val="24"/>
          <w:vertAlign w:val="subscript"/>
        </w:rPr>
        <w:t>к</w:t>
      </w:r>
      <w:r w:rsidRPr="00740748">
        <w:rPr>
          <w:bCs w:val="0"/>
          <w:i/>
          <w:iCs/>
          <w:color w:val="000000"/>
          <w:szCs w:val="24"/>
        </w:rPr>
        <w:t xml:space="preserve"> </w:t>
      </w:r>
      <w:r w:rsidRPr="00740748">
        <w:rPr>
          <w:bCs w:val="0"/>
          <w:color w:val="000000"/>
          <w:szCs w:val="24"/>
        </w:rPr>
        <w:t xml:space="preserve">— число элементов выборки, принадлежащих множеству </w:t>
      </w:r>
      <m:oMath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44"/>
        </m:r>
      </m:oMath>
      <w:r w:rsidRPr="00740748">
        <w:rPr>
          <w:bCs w:val="0"/>
          <w:i/>
          <w:iCs/>
          <w:color w:val="000000"/>
          <w:szCs w:val="24"/>
          <w:vertAlign w:val="subscript"/>
        </w:rPr>
        <w:t>к</w:t>
      </w:r>
      <w:r w:rsidRPr="00740748">
        <w:rPr>
          <w:bCs w:val="0"/>
          <w:i/>
          <w:iCs/>
          <w:color w:val="000000"/>
          <w:szCs w:val="24"/>
        </w:rPr>
        <w:t>,к=</w:t>
      </w:r>
      <w:r w:rsidR="00AA7B6C" w:rsidRPr="00AA7B6C">
        <w:rPr>
          <w:bCs w:val="0"/>
          <w:i/>
          <w:iCs/>
          <w:color w:val="000000"/>
          <w:szCs w:val="24"/>
        </w:rPr>
        <w:t>1</w:t>
      </w:r>
      <w:r w:rsidRPr="00740748">
        <w:rPr>
          <w:bCs w:val="0"/>
          <w:i/>
          <w:iCs/>
          <w:color w:val="000000"/>
          <w:szCs w:val="24"/>
        </w:rPr>
        <w:t xml:space="preserve">, </w:t>
      </w:r>
      <w:r w:rsidRPr="00740748">
        <w:rPr>
          <w:bCs w:val="0"/>
          <w:color w:val="000000"/>
          <w:szCs w:val="24"/>
        </w:rPr>
        <w:t>2, ...,</w:t>
      </w:r>
      <w:r w:rsidR="00AA7B6C" w:rsidRPr="00AA7B6C">
        <w:rPr>
          <w:bCs w:val="0"/>
          <w:i/>
          <w:color w:val="000000"/>
          <w:szCs w:val="24"/>
          <w:lang w:val="en-US"/>
        </w:rPr>
        <w:t>r</w:t>
      </w:r>
      <w:r w:rsidRPr="00740748">
        <w:rPr>
          <w:bCs w:val="0"/>
          <w:color w:val="000000"/>
          <w:szCs w:val="24"/>
        </w:rPr>
        <w:t xml:space="preserve"> Очевидно, что </w:t>
      </w:r>
      <m:oMath>
        <m:nary>
          <m:naryPr>
            <m:chr m:val="∑"/>
            <m:limLoc m:val="undOvr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naryPr>
          <m:sub>
            <m:r>
              <w:rPr>
                <w:rFonts w:ascii="Cambria Math" w:hAnsi="Cambria Math"/>
                <w:color w:val="000000"/>
                <w:szCs w:val="24"/>
              </w:rPr>
              <m:t>k=1</m:t>
            </m:r>
          </m:sub>
          <m:sup>
            <m:r>
              <w:rPr>
                <w:rFonts w:ascii="Cambria Math" w:hAnsi="Cambria Math"/>
                <w:color w:val="000000"/>
                <w:szCs w:val="24"/>
              </w:rPr>
              <m:t>r</m:t>
            </m:r>
          </m:sup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n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k</m:t>
                </m:r>
              </m:sub>
            </m:sSub>
            <m:r>
              <w:rPr>
                <w:rFonts w:ascii="Cambria Math" w:hAnsi="Cambria Math"/>
                <w:color w:val="000000"/>
                <w:szCs w:val="24"/>
              </w:rPr>
              <m:t>=n</m:t>
            </m:r>
          </m:e>
        </m:nary>
      </m:oMath>
      <w:r w:rsidRPr="00740748">
        <w:rPr>
          <w:bCs w:val="0"/>
          <w:i/>
          <w:iCs/>
          <w:color w:val="000000"/>
          <w:szCs w:val="24"/>
        </w:rPr>
        <w:t xml:space="preserve">. </w:t>
      </w:r>
      <w:r w:rsidRPr="00740748">
        <w:rPr>
          <w:bCs w:val="0"/>
          <w:color w:val="000000"/>
          <w:szCs w:val="24"/>
        </w:rPr>
        <w:t>Испол</w:t>
      </w:r>
      <w:r w:rsidRPr="00740748">
        <w:rPr>
          <w:bCs w:val="0"/>
          <w:color w:val="000000"/>
          <w:szCs w:val="24"/>
        </w:rPr>
        <w:t>ь</w:t>
      </w:r>
      <w:r w:rsidRPr="00740748">
        <w:rPr>
          <w:bCs w:val="0"/>
          <w:color w:val="000000"/>
          <w:szCs w:val="24"/>
        </w:rPr>
        <w:t>зуя предполагаемый закон</w:t>
      </w:r>
      <w:r w:rsidR="00AA7B6C" w:rsidRPr="00AA7B6C">
        <w:rPr>
          <w:bCs w:val="0"/>
          <w:color w:val="000000"/>
          <w:szCs w:val="24"/>
        </w:rPr>
        <w:t xml:space="preserve"> </w:t>
      </w:r>
      <w:r w:rsidRPr="00740748">
        <w:rPr>
          <w:bCs w:val="0"/>
          <w:color w:val="000000"/>
          <w:szCs w:val="24"/>
        </w:rPr>
        <w:t xml:space="preserve">распределения случайной величины </w:t>
      </w:r>
      <w:r w:rsidRPr="00740748">
        <w:rPr>
          <w:bCs w:val="0"/>
          <w:i/>
          <w:iCs/>
          <w:color w:val="000000"/>
          <w:szCs w:val="24"/>
          <w:lang w:val="en-US"/>
        </w:rPr>
        <w:t>X</w:t>
      </w:r>
      <w:r w:rsidRPr="00740748">
        <w:rPr>
          <w:bCs w:val="0"/>
          <w:i/>
          <w:iCs/>
          <w:color w:val="000000"/>
          <w:szCs w:val="24"/>
        </w:rPr>
        <w:t xml:space="preserve">, </w:t>
      </w:r>
      <w:r w:rsidRPr="00740748">
        <w:rPr>
          <w:bCs w:val="0"/>
          <w:color w:val="000000"/>
          <w:szCs w:val="24"/>
        </w:rPr>
        <w:t xml:space="preserve">находят вероятности </w:t>
      </w:r>
      <w:r w:rsidRPr="00740748">
        <w:rPr>
          <w:bCs w:val="0"/>
          <w:i/>
          <w:iCs/>
          <w:color w:val="000000"/>
          <w:szCs w:val="24"/>
        </w:rPr>
        <w:t>р</w:t>
      </w:r>
      <w:r w:rsidRPr="00740748">
        <w:rPr>
          <w:bCs w:val="0"/>
          <w:i/>
          <w:iCs/>
          <w:color w:val="000000"/>
          <w:szCs w:val="24"/>
          <w:vertAlign w:val="subscript"/>
        </w:rPr>
        <w:t>к</w:t>
      </w:r>
      <w:r w:rsidRPr="00740748">
        <w:rPr>
          <w:bCs w:val="0"/>
          <w:i/>
          <w:iCs/>
          <w:color w:val="000000"/>
          <w:szCs w:val="24"/>
        </w:rPr>
        <w:t xml:space="preserve"> </w:t>
      </w:r>
      <w:r w:rsidRPr="00740748">
        <w:rPr>
          <w:bCs w:val="0"/>
          <w:color w:val="000000"/>
          <w:szCs w:val="24"/>
        </w:rPr>
        <w:t xml:space="preserve">того, что значение </w:t>
      </w:r>
      <w:r w:rsidRPr="00740748">
        <w:rPr>
          <w:bCs w:val="0"/>
          <w:i/>
          <w:iCs/>
          <w:color w:val="000000"/>
          <w:szCs w:val="24"/>
          <w:lang w:val="en-US"/>
        </w:rPr>
        <w:t>X</w:t>
      </w:r>
      <w:r w:rsidRPr="00740748">
        <w:rPr>
          <w:bCs w:val="0"/>
          <w:i/>
          <w:iCs/>
          <w:color w:val="000000"/>
          <w:szCs w:val="24"/>
        </w:rPr>
        <w:t xml:space="preserve"> </w:t>
      </w:r>
      <w:r w:rsidRPr="00740748">
        <w:rPr>
          <w:bCs w:val="0"/>
          <w:color w:val="000000"/>
          <w:szCs w:val="24"/>
        </w:rPr>
        <w:t>принадлежит мн</w:t>
      </w:r>
      <w:r w:rsidRPr="00740748">
        <w:rPr>
          <w:bCs w:val="0"/>
          <w:color w:val="000000"/>
          <w:szCs w:val="24"/>
        </w:rPr>
        <w:t>о</w:t>
      </w:r>
      <w:r w:rsidRPr="00740748">
        <w:rPr>
          <w:bCs w:val="0"/>
          <w:color w:val="000000"/>
          <w:szCs w:val="24"/>
        </w:rPr>
        <w:t xml:space="preserve">жеству </w:t>
      </w:r>
      <m:oMath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44"/>
        </m:r>
      </m:oMath>
      <w:r w:rsidRPr="00740748">
        <w:rPr>
          <w:bCs w:val="0"/>
          <w:i/>
          <w:iCs/>
          <w:color w:val="000000"/>
          <w:szCs w:val="24"/>
          <w:vertAlign w:val="subscript"/>
        </w:rPr>
        <w:t>к</w:t>
      </w:r>
      <w:r w:rsidRPr="00740748">
        <w:rPr>
          <w:bCs w:val="0"/>
          <w:i/>
          <w:iCs/>
          <w:color w:val="000000"/>
          <w:szCs w:val="24"/>
        </w:rPr>
        <w:t xml:space="preserve">, </w:t>
      </w:r>
      <w:r w:rsidRPr="00740748">
        <w:rPr>
          <w:bCs w:val="0"/>
          <w:color w:val="000000"/>
          <w:szCs w:val="24"/>
        </w:rPr>
        <w:t xml:space="preserve">т. е.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p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k</m:t>
            </m:r>
          </m:sub>
        </m:sSub>
        <m:r>
          <w:rPr>
            <w:rFonts w:ascii="Cambria Math" w:hAnsi="Cambria Math"/>
            <w:color w:val="000000"/>
            <w:szCs w:val="24"/>
          </w:rPr>
          <m:t>=P</m:t>
        </m:r>
        <m:d>
          <m:dPr>
            <m:begChr m:val="["/>
            <m:endChr m:val="]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d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CE"/>
            </m:r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44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k</m:t>
                </m:r>
              </m:sub>
            </m:sSub>
          </m:e>
        </m:d>
        <m:r>
          <w:rPr>
            <w:rFonts w:ascii="Cambria Math" w:hAnsi="Cambria Math"/>
            <w:color w:val="000000"/>
            <w:szCs w:val="24"/>
          </w:rPr>
          <m:t>,k=1,2,…,r.</m:t>
        </m:r>
      </m:oMath>
    </w:p>
    <w:p w:rsidR="00692E19" w:rsidRDefault="00692E19" w:rsidP="00AA7B6C">
      <w:pPr>
        <w:shd w:val="clear" w:color="auto" w:fill="FFFFFF"/>
        <w:autoSpaceDE w:val="0"/>
        <w:autoSpaceDN w:val="0"/>
        <w:adjustRightInd w:val="0"/>
        <w:rPr>
          <w:bCs w:val="0"/>
          <w:color w:val="000000"/>
          <w:szCs w:val="24"/>
        </w:rPr>
      </w:pPr>
      <w:r w:rsidRPr="00740748">
        <w:rPr>
          <w:bCs w:val="0"/>
          <w:color w:val="000000"/>
          <w:szCs w:val="24"/>
        </w:rPr>
        <w:t xml:space="preserve">Очевидно, что </w:t>
      </w:r>
      <m:oMath>
        <m:nary>
          <m:naryPr>
            <m:chr m:val="∑"/>
            <m:limLoc m:val="undOvr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naryPr>
          <m:sub>
            <m:r>
              <w:rPr>
                <w:rFonts w:ascii="Cambria Math" w:hAnsi="Cambria Math"/>
                <w:color w:val="000000"/>
                <w:szCs w:val="24"/>
              </w:rPr>
              <m:t>k=1</m:t>
            </m:r>
          </m:sub>
          <m:sup>
            <m:r>
              <w:rPr>
                <w:rFonts w:ascii="Cambria Math" w:hAnsi="Cambria Math"/>
                <w:color w:val="000000"/>
                <w:szCs w:val="24"/>
              </w:rPr>
              <m:t>r</m:t>
            </m:r>
          </m:sup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k</m:t>
                </m:r>
              </m:sub>
            </m:sSub>
            <m:r>
              <w:rPr>
                <w:rFonts w:ascii="Cambria Math" w:hAnsi="Cambria Math"/>
                <w:color w:val="000000"/>
                <w:szCs w:val="24"/>
              </w:rPr>
              <m:t>=1</m:t>
            </m:r>
          </m:e>
        </m:nary>
      </m:oMath>
      <w:r w:rsidRPr="00740748">
        <w:rPr>
          <w:bCs w:val="0"/>
          <w:color w:val="000000"/>
          <w:szCs w:val="24"/>
        </w:rPr>
        <w:t>. Полученные результаты можно представить в виде</w:t>
      </w:r>
      <w:r w:rsidR="00AA7B6C" w:rsidRPr="00AA7B6C">
        <w:rPr>
          <w:bCs w:val="0"/>
          <w:color w:val="000000"/>
          <w:szCs w:val="24"/>
        </w:rPr>
        <w:t xml:space="preserve"> </w:t>
      </w:r>
      <w:r w:rsidRPr="00740748">
        <w:rPr>
          <w:bCs w:val="0"/>
          <w:color w:val="000000"/>
          <w:szCs w:val="24"/>
        </w:rPr>
        <w:t>табл</w:t>
      </w:r>
      <w:r w:rsidR="00DF58E5" w:rsidRPr="00DF58E5">
        <w:rPr>
          <w:bCs w:val="0"/>
          <w:color w:val="000000"/>
          <w:szCs w:val="24"/>
        </w:rPr>
        <w:t xml:space="preserve">. </w:t>
      </w:r>
      <w:r w:rsidR="00DF58E5" w:rsidRPr="00EF0549">
        <w:rPr>
          <w:bCs w:val="0"/>
          <w:color w:val="000000"/>
          <w:szCs w:val="24"/>
        </w:rPr>
        <w:t>2.3</w:t>
      </w:r>
      <w:r w:rsidRPr="00740748">
        <w:rPr>
          <w:bCs w:val="0"/>
          <w:color w:val="000000"/>
          <w:szCs w:val="24"/>
        </w:rPr>
        <w:t>:</w:t>
      </w:r>
    </w:p>
    <w:p w:rsidR="008943CB" w:rsidRDefault="008943CB" w:rsidP="00AA7B6C">
      <w:pPr>
        <w:shd w:val="clear" w:color="auto" w:fill="FFFFFF"/>
        <w:autoSpaceDE w:val="0"/>
        <w:autoSpaceDN w:val="0"/>
        <w:adjustRightInd w:val="0"/>
        <w:rPr>
          <w:bCs w:val="0"/>
          <w:color w:val="000000"/>
          <w:szCs w:val="24"/>
        </w:rPr>
      </w:pPr>
    </w:p>
    <w:p w:rsidR="008943CB" w:rsidRDefault="00E36505" w:rsidP="00E36505">
      <w:pPr>
        <w:shd w:val="clear" w:color="auto" w:fill="FFFFFF"/>
        <w:autoSpaceDE w:val="0"/>
        <w:autoSpaceDN w:val="0"/>
        <w:adjustRightInd w:val="0"/>
        <w:jc w:val="right"/>
        <w:rPr>
          <w:bCs w:val="0"/>
          <w:szCs w:val="24"/>
        </w:rPr>
      </w:pPr>
      <w:r w:rsidRPr="00E36505">
        <w:rPr>
          <w:bCs w:val="0"/>
          <w:szCs w:val="24"/>
        </w:rPr>
        <w:t>Таблица</w:t>
      </w:r>
      <w:r w:rsidR="00DF58E5" w:rsidRPr="00B544CC">
        <w:rPr>
          <w:bCs w:val="0"/>
          <w:szCs w:val="24"/>
        </w:rPr>
        <w:t xml:space="preserve"> </w:t>
      </w:r>
      <w:r w:rsidRPr="00E36505">
        <w:rPr>
          <w:bCs w:val="0"/>
          <w:szCs w:val="24"/>
        </w:rPr>
        <w:t xml:space="preserve"> </w:t>
      </w:r>
      <w:r w:rsidR="00DF58E5" w:rsidRPr="00B544CC">
        <w:rPr>
          <w:bCs w:val="0"/>
          <w:szCs w:val="24"/>
        </w:rPr>
        <w:t>2</w:t>
      </w:r>
      <w:r w:rsidRPr="00E36505">
        <w:rPr>
          <w:bCs w:val="0"/>
          <w:szCs w:val="24"/>
        </w:rPr>
        <w:t>.3.</w:t>
      </w:r>
    </w:p>
    <w:p w:rsidR="00E36505" w:rsidRPr="00E36505" w:rsidRDefault="00E36505" w:rsidP="00E36505">
      <w:pPr>
        <w:pStyle w:val="af3"/>
        <w:shd w:val="clear" w:color="auto" w:fill="FFFFFF"/>
        <w:autoSpaceDE w:val="0"/>
        <w:autoSpaceDN w:val="0"/>
        <w:adjustRightInd w:val="0"/>
        <w:ind w:left="0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35" w:name="_Toc455761471"/>
      <w:r w:rsidRPr="00E36505">
        <w:rPr>
          <w:rFonts w:ascii="Times New Roman" w:hAnsi="Times New Roman"/>
          <w:bCs/>
          <w:sz w:val="24"/>
          <w:szCs w:val="24"/>
        </w:rPr>
        <w:t xml:space="preserve">Исходная таблица для </w:t>
      </w:r>
      <w:r w:rsidRPr="00E36505">
        <w:rPr>
          <w:rFonts w:ascii="Times New Roman" w:hAnsi="Times New Roman"/>
          <w:color w:val="000000"/>
          <w:sz w:val="24"/>
          <w:szCs w:val="24"/>
        </w:rPr>
        <w:t xml:space="preserve">проверка гипотез о виде распределения по критерию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χ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bookmarkEnd w:id="3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1"/>
        <w:gridCol w:w="1025"/>
        <w:gridCol w:w="1026"/>
        <w:gridCol w:w="1024"/>
        <w:gridCol w:w="1027"/>
        <w:gridCol w:w="1030"/>
      </w:tblGrid>
      <w:tr w:rsidR="00AA7B6C" w:rsidTr="000B008D">
        <w:tc>
          <w:tcPr>
            <w:tcW w:w="1632" w:type="dxa"/>
          </w:tcPr>
          <w:p w:rsidR="00AA7B6C" w:rsidRPr="0035270E" w:rsidRDefault="00AA7B6C" w:rsidP="00FD5DA1">
            <w:pPr>
              <w:autoSpaceDE w:val="0"/>
              <w:autoSpaceDN w:val="0"/>
              <w:adjustRightInd w:val="0"/>
              <w:ind w:firstLine="0"/>
              <w:jc w:val="left"/>
              <w:rPr>
                <w:bCs w:val="0"/>
                <w:color w:val="000000"/>
                <w:szCs w:val="24"/>
              </w:rPr>
            </w:pPr>
          </w:p>
        </w:tc>
        <w:tc>
          <w:tcPr>
            <w:tcW w:w="4129" w:type="dxa"/>
            <w:gridSpan w:val="4"/>
          </w:tcPr>
          <w:p w:rsidR="00AA7B6C" w:rsidRPr="00AA7B6C" w:rsidRDefault="00AA7B6C" w:rsidP="00AA7B6C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color w:val="000000"/>
                <w:szCs w:val="24"/>
              </w:rPr>
            </w:pPr>
            <w:r>
              <w:rPr>
                <w:bCs w:val="0"/>
                <w:color w:val="000000"/>
                <w:szCs w:val="24"/>
              </w:rPr>
              <w:t>Число наблюдений</w:t>
            </w:r>
          </w:p>
        </w:tc>
        <w:tc>
          <w:tcPr>
            <w:tcW w:w="1033" w:type="dxa"/>
            <w:vMerge w:val="restart"/>
          </w:tcPr>
          <w:p w:rsidR="00AA7B6C" w:rsidRPr="00AA7B6C" w:rsidRDefault="00AA7B6C" w:rsidP="00AA7B6C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color w:val="000000"/>
                <w:szCs w:val="24"/>
              </w:rPr>
            </w:pPr>
            <w:r>
              <w:rPr>
                <w:bCs w:val="0"/>
                <w:color w:val="000000"/>
                <w:szCs w:val="24"/>
              </w:rPr>
              <w:t>Всего</w:t>
            </w:r>
          </w:p>
        </w:tc>
      </w:tr>
      <w:tr w:rsidR="00AA7B6C" w:rsidTr="000B008D">
        <w:tc>
          <w:tcPr>
            <w:tcW w:w="1632" w:type="dxa"/>
          </w:tcPr>
          <w:p w:rsidR="00AA7B6C" w:rsidRPr="00AA7B6C" w:rsidRDefault="00AA7B6C" w:rsidP="00FD5DA1">
            <w:pPr>
              <w:autoSpaceDE w:val="0"/>
              <w:autoSpaceDN w:val="0"/>
              <w:adjustRightInd w:val="0"/>
              <w:ind w:firstLine="0"/>
              <w:jc w:val="left"/>
              <w:rPr>
                <w:bCs w:val="0"/>
                <w:color w:val="000000"/>
                <w:szCs w:val="24"/>
              </w:rPr>
            </w:pPr>
          </w:p>
        </w:tc>
        <w:tc>
          <w:tcPr>
            <w:tcW w:w="1032" w:type="dxa"/>
          </w:tcPr>
          <w:p w:rsidR="00AA7B6C" w:rsidRDefault="00035384" w:rsidP="00FD5DA1">
            <w:pPr>
              <w:autoSpaceDE w:val="0"/>
              <w:autoSpaceDN w:val="0"/>
              <w:adjustRightInd w:val="0"/>
              <w:ind w:firstLine="0"/>
              <w:jc w:val="left"/>
              <w:rPr>
                <w:bCs w:val="0"/>
                <w:color w:val="000000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  <w:sym w:font="Symbol" w:char="F044"/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032" w:type="dxa"/>
          </w:tcPr>
          <w:p w:rsidR="00AA7B6C" w:rsidRDefault="00035384" w:rsidP="00FD5DA1">
            <w:pPr>
              <w:autoSpaceDE w:val="0"/>
              <w:autoSpaceDN w:val="0"/>
              <w:adjustRightInd w:val="0"/>
              <w:ind w:firstLine="0"/>
              <w:jc w:val="left"/>
              <w:rPr>
                <w:bCs w:val="0"/>
                <w:color w:val="000000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  <w:sym w:font="Symbol" w:char="F044"/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032" w:type="dxa"/>
          </w:tcPr>
          <w:p w:rsidR="00AA7B6C" w:rsidRPr="00AA7B6C" w:rsidRDefault="00AA7B6C" w:rsidP="005B6657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color w:val="000000"/>
                <w:szCs w:val="24"/>
                <w:lang w:val="en-US"/>
              </w:rPr>
            </w:pPr>
            <w:r>
              <w:rPr>
                <w:bCs w:val="0"/>
                <w:color w:val="000000"/>
                <w:szCs w:val="24"/>
                <w:lang w:val="en-US"/>
              </w:rPr>
              <w:t>…</w:t>
            </w:r>
          </w:p>
        </w:tc>
        <w:tc>
          <w:tcPr>
            <w:tcW w:w="1033" w:type="dxa"/>
          </w:tcPr>
          <w:p w:rsidR="00AA7B6C" w:rsidRDefault="00035384" w:rsidP="00FD5DA1">
            <w:pPr>
              <w:autoSpaceDE w:val="0"/>
              <w:autoSpaceDN w:val="0"/>
              <w:adjustRightInd w:val="0"/>
              <w:ind w:firstLine="0"/>
              <w:jc w:val="left"/>
              <w:rPr>
                <w:bCs w:val="0"/>
                <w:color w:val="000000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  <w:sym w:font="Symbol" w:char="F044"/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r</m:t>
                    </m:r>
                  </m:sub>
                </m:sSub>
              </m:oMath>
            </m:oMathPara>
          </w:p>
        </w:tc>
        <w:tc>
          <w:tcPr>
            <w:tcW w:w="1033" w:type="dxa"/>
            <w:vMerge/>
          </w:tcPr>
          <w:p w:rsidR="00AA7B6C" w:rsidRDefault="00AA7B6C" w:rsidP="00FD5DA1">
            <w:pPr>
              <w:autoSpaceDE w:val="0"/>
              <w:autoSpaceDN w:val="0"/>
              <w:adjustRightInd w:val="0"/>
              <w:ind w:firstLine="0"/>
              <w:jc w:val="left"/>
              <w:rPr>
                <w:bCs w:val="0"/>
                <w:color w:val="000000"/>
                <w:szCs w:val="24"/>
                <w:lang w:val="en-US"/>
              </w:rPr>
            </w:pPr>
          </w:p>
        </w:tc>
      </w:tr>
      <w:tr w:rsidR="005B6657" w:rsidTr="000B008D">
        <w:tc>
          <w:tcPr>
            <w:tcW w:w="1632" w:type="dxa"/>
          </w:tcPr>
          <w:p w:rsidR="005B6657" w:rsidRPr="00AA7B6C" w:rsidRDefault="005B6657" w:rsidP="00FD5DA1">
            <w:pPr>
              <w:autoSpaceDE w:val="0"/>
              <w:autoSpaceDN w:val="0"/>
              <w:adjustRightInd w:val="0"/>
              <w:ind w:firstLine="0"/>
              <w:jc w:val="left"/>
              <w:rPr>
                <w:bCs w:val="0"/>
                <w:color w:val="000000"/>
                <w:szCs w:val="24"/>
              </w:rPr>
            </w:pPr>
            <w:r>
              <w:rPr>
                <w:bCs w:val="0"/>
                <w:color w:val="000000"/>
                <w:szCs w:val="24"/>
              </w:rPr>
              <w:t>Наблюдаемое</w:t>
            </w:r>
          </w:p>
        </w:tc>
        <w:tc>
          <w:tcPr>
            <w:tcW w:w="1032" w:type="dxa"/>
          </w:tcPr>
          <w:p w:rsidR="005B6657" w:rsidRDefault="00035384" w:rsidP="005B6657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color w:val="000000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032" w:type="dxa"/>
          </w:tcPr>
          <w:p w:rsidR="005B6657" w:rsidRDefault="00035384" w:rsidP="005B6657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color w:val="000000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032" w:type="dxa"/>
          </w:tcPr>
          <w:p w:rsidR="005B6657" w:rsidRDefault="005B6657" w:rsidP="005B6657">
            <w:pPr>
              <w:ind w:firstLine="0"/>
              <w:jc w:val="center"/>
            </w:pPr>
            <w:r w:rsidRPr="000E0433">
              <w:rPr>
                <w:bCs w:val="0"/>
                <w:color w:val="000000"/>
                <w:szCs w:val="24"/>
                <w:lang w:val="en-US"/>
              </w:rPr>
              <w:t>…</w:t>
            </w:r>
          </w:p>
        </w:tc>
        <w:tc>
          <w:tcPr>
            <w:tcW w:w="1033" w:type="dxa"/>
          </w:tcPr>
          <w:p w:rsidR="005B6657" w:rsidRDefault="00035384" w:rsidP="005B6657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color w:val="000000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r</m:t>
                    </m:r>
                  </m:sub>
                </m:sSub>
              </m:oMath>
            </m:oMathPara>
          </w:p>
        </w:tc>
        <w:tc>
          <w:tcPr>
            <w:tcW w:w="1033" w:type="dxa"/>
          </w:tcPr>
          <w:p w:rsidR="005B6657" w:rsidRDefault="005B6657" w:rsidP="005B6657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color w:val="000000"/>
                <w:szCs w:val="24"/>
                <w:lang w:val="en-US"/>
              </w:rPr>
            </w:pPr>
            <w:r>
              <w:rPr>
                <w:bCs w:val="0"/>
                <w:color w:val="000000"/>
                <w:szCs w:val="24"/>
                <w:lang w:val="en-US"/>
              </w:rPr>
              <w:t>n</w:t>
            </w:r>
          </w:p>
        </w:tc>
      </w:tr>
      <w:tr w:rsidR="005B6657" w:rsidTr="000B008D">
        <w:tc>
          <w:tcPr>
            <w:tcW w:w="1632" w:type="dxa"/>
          </w:tcPr>
          <w:p w:rsidR="005B6657" w:rsidRDefault="005B6657" w:rsidP="00FD5DA1">
            <w:pPr>
              <w:autoSpaceDE w:val="0"/>
              <w:autoSpaceDN w:val="0"/>
              <w:adjustRightInd w:val="0"/>
              <w:ind w:firstLine="0"/>
              <w:jc w:val="left"/>
              <w:rPr>
                <w:bCs w:val="0"/>
                <w:color w:val="000000"/>
                <w:szCs w:val="24"/>
              </w:rPr>
            </w:pPr>
            <w:r>
              <w:rPr>
                <w:bCs w:val="0"/>
                <w:color w:val="000000"/>
                <w:szCs w:val="24"/>
              </w:rPr>
              <w:t>Ожидаемое</w:t>
            </w:r>
          </w:p>
        </w:tc>
        <w:tc>
          <w:tcPr>
            <w:tcW w:w="1032" w:type="dxa"/>
          </w:tcPr>
          <w:p w:rsidR="005B6657" w:rsidRDefault="00035384" w:rsidP="005B6657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color w:val="000000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np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032" w:type="dxa"/>
          </w:tcPr>
          <w:p w:rsidR="005B6657" w:rsidRDefault="00035384" w:rsidP="005B6657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color w:val="000000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np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032" w:type="dxa"/>
          </w:tcPr>
          <w:p w:rsidR="005B6657" w:rsidRDefault="005B6657" w:rsidP="005B6657">
            <w:pPr>
              <w:ind w:firstLine="0"/>
              <w:jc w:val="center"/>
            </w:pPr>
            <w:r w:rsidRPr="000E0433">
              <w:rPr>
                <w:bCs w:val="0"/>
                <w:color w:val="000000"/>
                <w:szCs w:val="24"/>
                <w:lang w:val="en-US"/>
              </w:rPr>
              <w:t>…</w:t>
            </w:r>
          </w:p>
        </w:tc>
        <w:tc>
          <w:tcPr>
            <w:tcW w:w="1033" w:type="dxa"/>
          </w:tcPr>
          <w:p w:rsidR="005B6657" w:rsidRDefault="00035384" w:rsidP="005B6657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color w:val="000000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np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r</m:t>
                    </m:r>
                  </m:sub>
                </m:sSub>
              </m:oMath>
            </m:oMathPara>
          </w:p>
        </w:tc>
        <w:tc>
          <w:tcPr>
            <w:tcW w:w="1033" w:type="dxa"/>
          </w:tcPr>
          <w:p w:rsidR="005B6657" w:rsidRDefault="005B6657" w:rsidP="005B6657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color w:val="000000"/>
                <w:szCs w:val="24"/>
                <w:lang w:val="en-US"/>
              </w:rPr>
            </w:pPr>
            <w:r>
              <w:rPr>
                <w:bCs w:val="0"/>
                <w:color w:val="000000"/>
                <w:szCs w:val="24"/>
                <w:lang w:val="en-US"/>
              </w:rPr>
              <w:t>n</w:t>
            </w:r>
          </w:p>
        </w:tc>
      </w:tr>
    </w:tbl>
    <w:p w:rsidR="00AA7B6C" w:rsidRDefault="00AA7B6C" w:rsidP="00FD5DA1">
      <w:pPr>
        <w:shd w:val="clear" w:color="auto" w:fill="FFFFFF"/>
        <w:autoSpaceDE w:val="0"/>
        <w:autoSpaceDN w:val="0"/>
        <w:adjustRightInd w:val="0"/>
        <w:jc w:val="left"/>
        <w:rPr>
          <w:bCs w:val="0"/>
          <w:color w:val="000000"/>
          <w:szCs w:val="24"/>
          <w:lang w:val="en-US"/>
        </w:rPr>
      </w:pPr>
    </w:p>
    <w:p w:rsidR="00692E19" w:rsidRPr="00740748" w:rsidRDefault="00692E19" w:rsidP="00FD5DA1">
      <w:pPr>
        <w:shd w:val="clear" w:color="auto" w:fill="FFFFFF"/>
        <w:autoSpaceDE w:val="0"/>
        <w:autoSpaceDN w:val="0"/>
        <w:adjustRightInd w:val="0"/>
        <w:jc w:val="left"/>
        <w:rPr>
          <w:rFonts w:ascii="Arial" w:hAnsi="Arial" w:cs="Arial"/>
          <w:bCs w:val="0"/>
          <w:szCs w:val="24"/>
        </w:rPr>
      </w:pPr>
      <w:r w:rsidRPr="00740748">
        <w:rPr>
          <w:bCs w:val="0"/>
          <w:color w:val="000000"/>
          <w:szCs w:val="24"/>
        </w:rPr>
        <w:t>Выборочное значение статистики критерия вычисляется по формуле</w:t>
      </w:r>
    </w:p>
    <w:p w:rsidR="00AA39DB" w:rsidRDefault="00035384" w:rsidP="00FD5DA1">
      <w:pPr>
        <w:shd w:val="clear" w:color="auto" w:fill="FFFFFF"/>
        <w:autoSpaceDE w:val="0"/>
        <w:autoSpaceDN w:val="0"/>
        <w:adjustRightInd w:val="0"/>
        <w:jc w:val="left"/>
        <w:rPr>
          <w:bCs w:val="0"/>
          <w:color w:val="000000"/>
          <w:szCs w:val="24"/>
          <w:lang w:val="en-US"/>
        </w:rPr>
      </w:pPr>
      <m:oMathPara>
        <m:oMath>
          <m:sSubSup>
            <m:sSubSup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χ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в</m:t>
              </m:r>
            </m:sub>
            <m: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2</m:t>
              </m:r>
            </m:sup>
          </m:sSubSup>
          <m:r>
            <w:rPr>
              <w:rFonts w:ascii="Cambria Math" w:hAnsi="Cambria Math"/>
              <w:color w:val="000000"/>
              <w:szCs w:val="24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k=1</m:t>
              </m:r>
            </m:sub>
            <m: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r</m:t>
              </m:r>
            </m:sup>
            <m:e>
              <m:f>
                <m:f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 w:val="0"/>
                                  <w:i/>
                                  <w:color w:val="000000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  <w:szCs w:val="24"/>
                                  <w:lang w:val="en-US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  <w:szCs w:val="24"/>
                                  <w:lang w:val="en-US"/>
                                </w:rPr>
                                <m:t>k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 w:val="0"/>
                                  <w:i/>
                                  <w:color w:val="000000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  <w:szCs w:val="24"/>
                                  <w:lang w:val="en-US"/>
                                </w:rPr>
                                <m:t>np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  <w:szCs w:val="24"/>
                                  <w:lang w:val="en-US"/>
                                </w:rPr>
                                <m:t>k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np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k</m:t>
                      </m:r>
                    </m:sub>
                  </m:sSub>
                </m:den>
              </m:f>
            </m:e>
          </m:nary>
        </m:oMath>
      </m:oMathPara>
    </w:p>
    <w:p w:rsidR="00AA39DB" w:rsidRDefault="00AA39DB" w:rsidP="00FD5DA1">
      <w:pPr>
        <w:shd w:val="clear" w:color="auto" w:fill="FFFFFF"/>
        <w:autoSpaceDE w:val="0"/>
        <w:autoSpaceDN w:val="0"/>
        <w:adjustRightInd w:val="0"/>
        <w:jc w:val="left"/>
        <w:rPr>
          <w:bCs w:val="0"/>
          <w:color w:val="000000"/>
          <w:szCs w:val="24"/>
          <w:lang w:val="en-US"/>
        </w:rPr>
      </w:pPr>
    </w:p>
    <w:p w:rsidR="00692E19" w:rsidRPr="00740748" w:rsidRDefault="00692E19" w:rsidP="00AA39DB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bCs w:val="0"/>
          <w:szCs w:val="24"/>
        </w:rPr>
      </w:pPr>
      <w:r w:rsidRPr="00740748">
        <w:rPr>
          <w:bCs w:val="0"/>
          <w:color w:val="000000"/>
          <w:szCs w:val="24"/>
        </w:rPr>
        <w:t xml:space="preserve">Гипотеза </w:t>
      </w:r>
      <w:r w:rsidRPr="00740748">
        <w:rPr>
          <w:bCs w:val="0"/>
          <w:i/>
          <w:iCs/>
          <w:color w:val="000000"/>
          <w:szCs w:val="24"/>
        </w:rPr>
        <w:t>Н</w:t>
      </w:r>
      <w:r w:rsidRPr="00740748">
        <w:rPr>
          <w:bCs w:val="0"/>
          <w:i/>
          <w:iCs/>
          <w:color w:val="000000"/>
          <w:szCs w:val="24"/>
          <w:vertAlign w:val="subscript"/>
        </w:rPr>
        <w:t>0</w:t>
      </w:r>
      <w:r w:rsidRPr="00740748">
        <w:rPr>
          <w:bCs w:val="0"/>
          <w:i/>
          <w:iCs/>
          <w:color w:val="000000"/>
          <w:szCs w:val="24"/>
        </w:rPr>
        <w:t xml:space="preserve"> </w:t>
      </w:r>
      <w:r w:rsidRPr="00740748">
        <w:rPr>
          <w:bCs w:val="0"/>
          <w:color w:val="000000"/>
          <w:szCs w:val="24"/>
        </w:rPr>
        <w:t>согласуется с результатами наблюдений на уровне значи</w:t>
      </w:r>
      <w:r w:rsidRPr="00740748">
        <w:rPr>
          <w:bCs w:val="0"/>
          <w:color w:val="000000"/>
          <w:szCs w:val="24"/>
        </w:rPr>
        <w:softHyphen/>
        <w:t xml:space="preserve">мости </w:t>
      </w:r>
      <w:r w:rsidR="00AA39DB">
        <w:rPr>
          <w:bCs w:val="0"/>
          <w:color w:val="000000"/>
          <w:szCs w:val="24"/>
        </w:rPr>
        <w:sym w:font="Symbol" w:char="F061"/>
      </w:r>
      <w:r w:rsidRPr="00740748">
        <w:rPr>
          <w:bCs w:val="0"/>
          <w:color w:val="000000"/>
          <w:szCs w:val="24"/>
        </w:rPr>
        <w:t>, если</w:t>
      </w:r>
    </w:p>
    <w:p w:rsidR="00692E19" w:rsidRPr="00AA39DB" w:rsidRDefault="00035384" w:rsidP="00AA39DB">
      <w:pPr>
        <w:shd w:val="clear" w:color="auto" w:fill="FFFFFF"/>
        <w:autoSpaceDE w:val="0"/>
        <w:autoSpaceDN w:val="0"/>
        <w:adjustRightInd w:val="0"/>
        <w:jc w:val="center"/>
        <w:rPr>
          <w:bCs w:val="0"/>
          <w:iCs/>
          <w:color w:val="000000"/>
          <w:sz w:val="28"/>
        </w:rPr>
      </w:pPr>
      <m:oMath>
        <m:sSubSup>
          <m:sSubSup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χ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в</m:t>
            </m:r>
          </m:sub>
          <m:sup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p>
        </m:sSubSup>
        <m:r>
          <w:rPr>
            <w:rFonts w:ascii="Cambria Math" w:hAnsi="Cambria Math"/>
            <w:color w:val="000000"/>
            <w:szCs w:val="24"/>
          </w:rPr>
          <m:t>&lt;</m:t>
        </m:r>
        <m:sSubSup>
          <m:sSubSup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χ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1-</m:t>
            </m:r>
            <m: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  <w:sym w:font="Symbol" w:char="F061"/>
            </m:r>
          </m:sub>
          <m:sup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p>
        </m:sSubSup>
        <m:r>
          <w:rPr>
            <w:rFonts w:ascii="Cambria Math" w:hAnsi="Cambria Math"/>
            <w:color w:val="000000"/>
            <w:szCs w:val="24"/>
          </w:rPr>
          <m:t>(</m:t>
        </m:r>
        <m:r>
          <w:rPr>
            <w:rFonts w:ascii="Cambria Math" w:hAnsi="Cambria Math"/>
            <w:color w:val="000000"/>
            <w:szCs w:val="24"/>
            <w:lang w:val="en-US"/>
          </w:rPr>
          <m:t>r</m:t>
        </m:r>
        <m:r>
          <w:rPr>
            <w:rFonts w:ascii="Cambria Math" w:hAnsi="Cambria Math"/>
            <w:color w:val="000000"/>
            <w:szCs w:val="24"/>
          </w:rPr>
          <m:t>-</m:t>
        </m:r>
        <m:r>
          <w:rPr>
            <w:rFonts w:ascii="Cambria Math" w:hAnsi="Cambria Math"/>
            <w:color w:val="000000"/>
            <w:szCs w:val="24"/>
            <w:lang w:val="en-US"/>
          </w:rPr>
          <m:t>l</m:t>
        </m:r>
        <m:r>
          <w:rPr>
            <w:rFonts w:ascii="Cambria Math" w:hAnsi="Cambria Math"/>
            <w:color w:val="000000"/>
            <w:szCs w:val="24"/>
          </w:rPr>
          <m:t>-1)</m:t>
        </m:r>
      </m:oMath>
      <w:r w:rsidR="00AA39DB" w:rsidRPr="00AA39DB">
        <w:rPr>
          <w:bCs w:val="0"/>
          <w:color w:val="000000"/>
          <w:szCs w:val="24"/>
        </w:rPr>
        <w:t>,</w:t>
      </w:r>
    </w:p>
    <w:p w:rsidR="00692E19" w:rsidRPr="00740748" w:rsidRDefault="00692E19" w:rsidP="00AA39DB">
      <w:pPr>
        <w:shd w:val="clear" w:color="auto" w:fill="FFFFFF"/>
        <w:autoSpaceDE w:val="0"/>
        <w:autoSpaceDN w:val="0"/>
        <w:adjustRightInd w:val="0"/>
        <w:ind w:firstLine="0"/>
        <w:rPr>
          <w:rFonts w:ascii="Arial" w:hAnsi="Arial" w:cs="Arial"/>
          <w:bCs w:val="0"/>
          <w:szCs w:val="24"/>
        </w:rPr>
      </w:pPr>
      <w:r w:rsidRPr="00740748">
        <w:rPr>
          <w:bCs w:val="0"/>
          <w:color w:val="000000"/>
          <w:szCs w:val="24"/>
        </w:rPr>
        <w:t xml:space="preserve">где </w:t>
      </w:r>
      <m:oMath>
        <m:sSubSup>
          <m:sSubSup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χ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1-</m:t>
            </m:r>
            <m: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  <w:sym w:font="Symbol" w:char="F061"/>
            </m:r>
          </m:sub>
          <m:sup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p>
        </m:sSubSup>
        <m:r>
          <w:rPr>
            <w:rFonts w:ascii="Cambria Math" w:hAnsi="Cambria Math"/>
            <w:color w:val="000000"/>
            <w:szCs w:val="24"/>
          </w:rPr>
          <m:t>(</m:t>
        </m:r>
        <m:r>
          <w:rPr>
            <w:rFonts w:ascii="Cambria Math" w:hAnsi="Cambria Math"/>
            <w:color w:val="000000"/>
            <w:szCs w:val="24"/>
            <w:lang w:val="en-US"/>
          </w:rPr>
          <m:t>r</m:t>
        </m:r>
        <m:r>
          <w:rPr>
            <w:rFonts w:ascii="Cambria Math" w:hAnsi="Cambria Math"/>
            <w:color w:val="000000"/>
            <w:szCs w:val="24"/>
          </w:rPr>
          <m:t>-</m:t>
        </m:r>
        <m:r>
          <w:rPr>
            <w:rFonts w:ascii="Cambria Math" w:hAnsi="Cambria Math"/>
            <w:color w:val="000000"/>
            <w:szCs w:val="24"/>
            <w:lang w:val="en-US"/>
          </w:rPr>
          <m:t>l</m:t>
        </m:r>
        <m:r>
          <w:rPr>
            <w:rFonts w:ascii="Cambria Math" w:hAnsi="Cambria Math"/>
            <w:color w:val="000000"/>
            <w:szCs w:val="24"/>
          </w:rPr>
          <m:t>-1)</m:t>
        </m:r>
      </m:oMath>
      <w:r w:rsidRPr="00740748">
        <w:rPr>
          <w:bCs w:val="0"/>
          <w:i/>
          <w:iCs/>
          <w:color w:val="000000"/>
          <w:szCs w:val="24"/>
        </w:rPr>
        <w:t xml:space="preserve"> — </w:t>
      </w:r>
      <w:r w:rsidRPr="00740748">
        <w:rPr>
          <w:bCs w:val="0"/>
          <w:color w:val="000000"/>
          <w:szCs w:val="24"/>
        </w:rPr>
        <w:t xml:space="preserve">квантиль порядка 1 - </w:t>
      </w:r>
      <w:r w:rsidR="00AA39DB">
        <w:rPr>
          <w:bCs w:val="0"/>
          <w:color w:val="000000"/>
          <w:szCs w:val="24"/>
        </w:rPr>
        <w:sym w:font="Symbol" w:char="F061"/>
      </w:r>
      <w:r w:rsidRPr="00740748">
        <w:rPr>
          <w:bCs w:val="0"/>
          <w:color w:val="000000"/>
          <w:szCs w:val="24"/>
        </w:rPr>
        <w:t xml:space="preserve"> распределения </w:t>
      </w:r>
      <m:oMath>
        <m:sSup>
          <m:sSupPr>
            <m:ctrlPr>
              <w:rPr>
                <w:rFonts w:ascii="Cambria Math" w:hAnsi="Cambria Math"/>
                <w:i/>
                <w:szCs w:val="24"/>
              </w:rPr>
            </m:ctrlPr>
          </m:sSupPr>
          <m:e>
            <m:r>
              <w:rPr>
                <w:rFonts w:ascii="Cambria Math" w:hAnsi="Cambria Math"/>
                <w:szCs w:val="24"/>
              </w:rPr>
              <m:t>χ</m:t>
            </m:r>
          </m:e>
          <m:sup>
            <m:r>
              <w:rPr>
                <w:rFonts w:ascii="Cambria Math" w:hAnsi="Cambria Math"/>
                <w:szCs w:val="24"/>
              </w:rPr>
              <m:t>2</m:t>
            </m:r>
          </m:sup>
        </m:sSup>
      </m:oMath>
      <w:r w:rsidRPr="00740748">
        <w:rPr>
          <w:bCs w:val="0"/>
          <w:i/>
          <w:iCs/>
          <w:color w:val="000000"/>
          <w:szCs w:val="24"/>
        </w:rPr>
        <w:t xml:space="preserve"> </w:t>
      </w:r>
      <w:r w:rsidRPr="00740748">
        <w:rPr>
          <w:bCs w:val="0"/>
          <w:color w:val="000000"/>
          <w:szCs w:val="24"/>
        </w:rPr>
        <w:t xml:space="preserve">с </w:t>
      </w:r>
      <m:oMath>
        <m:r>
          <w:rPr>
            <w:rFonts w:ascii="Cambria Math" w:hAnsi="Cambria Math"/>
            <w:color w:val="000000"/>
            <w:szCs w:val="24"/>
          </w:rPr>
          <m:t>(</m:t>
        </m:r>
        <m:r>
          <w:rPr>
            <w:rFonts w:ascii="Cambria Math" w:hAnsi="Cambria Math"/>
            <w:color w:val="000000"/>
            <w:szCs w:val="24"/>
            <w:lang w:val="en-US"/>
          </w:rPr>
          <m:t>r</m:t>
        </m:r>
        <m:r>
          <w:rPr>
            <w:rFonts w:ascii="Cambria Math" w:hAnsi="Cambria Math"/>
            <w:color w:val="000000"/>
            <w:szCs w:val="24"/>
          </w:rPr>
          <m:t>-</m:t>
        </m:r>
        <m:r>
          <w:rPr>
            <w:rFonts w:ascii="Cambria Math" w:hAnsi="Cambria Math"/>
            <w:color w:val="000000"/>
            <w:szCs w:val="24"/>
            <w:lang w:val="en-US"/>
          </w:rPr>
          <m:t>l</m:t>
        </m:r>
        <m:r>
          <w:rPr>
            <w:rFonts w:ascii="Cambria Math" w:hAnsi="Cambria Math"/>
            <w:color w:val="000000"/>
            <w:szCs w:val="24"/>
          </w:rPr>
          <m:t>-1)</m:t>
        </m:r>
      </m:oMath>
      <w:r w:rsidRPr="00740748">
        <w:rPr>
          <w:bCs w:val="0"/>
          <w:color w:val="000000"/>
          <w:szCs w:val="24"/>
        </w:rPr>
        <w:t xml:space="preserve"> сте</w:t>
      </w:r>
      <w:r w:rsidRPr="00740748">
        <w:rPr>
          <w:bCs w:val="0"/>
          <w:color w:val="000000"/>
          <w:szCs w:val="24"/>
        </w:rPr>
        <w:softHyphen/>
        <w:t xml:space="preserve">пенями свободы, а </w:t>
      </w:r>
      <m:oMath>
        <m:r>
          <w:rPr>
            <w:rFonts w:ascii="Cambria Math" w:hAnsi="Cambria Math"/>
            <w:color w:val="000000"/>
            <w:szCs w:val="24"/>
            <w:lang w:val="en-US"/>
          </w:rPr>
          <m:t>l</m:t>
        </m:r>
      </m:oMath>
      <w:r w:rsidRPr="00740748">
        <w:rPr>
          <w:bCs w:val="0"/>
          <w:color w:val="000000"/>
          <w:szCs w:val="24"/>
        </w:rPr>
        <w:t xml:space="preserve"> — число неизвестных п</w:t>
      </w:r>
      <w:r w:rsidRPr="00740748">
        <w:rPr>
          <w:bCs w:val="0"/>
          <w:color w:val="000000"/>
          <w:szCs w:val="24"/>
        </w:rPr>
        <w:t>а</w:t>
      </w:r>
      <w:r w:rsidRPr="00740748">
        <w:rPr>
          <w:bCs w:val="0"/>
          <w:color w:val="000000"/>
          <w:szCs w:val="24"/>
        </w:rPr>
        <w:t>раметров распределения, оцени</w:t>
      </w:r>
      <w:r w:rsidRPr="00740748">
        <w:rPr>
          <w:bCs w:val="0"/>
          <w:color w:val="000000"/>
          <w:szCs w:val="24"/>
        </w:rPr>
        <w:softHyphen/>
        <w:t xml:space="preserve">ваемых по выборке; если </w:t>
      </w:r>
      <w:r w:rsidRPr="00AA39DB">
        <w:rPr>
          <w:bCs w:val="0"/>
          <w:iCs/>
          <w:color w:val="000000"/>
          <w:szCs w:val="24"/>
        </w:rPr>
        <w:t>же</w:t>
      </w:r>
      <w:r w:rsidR="00AA39DB" w:rsidRPr="00AA39DB">
        <w:rPr>
          <w:bCs w:val="0"/>
          <w:color w:val="000000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χ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в</m:t>
            </m:r>
          </m:sub>
          <m:sup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p>
        </m:sSubSup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B3"/>
        </m:r>
        <m:sSubSup>
          <m:sSubSup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χ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1-</m:t>
            </m:r>
            <m: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  <w:sym w:font="Symbol" w:char="F061"/>
            </m:r>
          </m:sub>
          <m:sup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p>
        </m:sSubSup>
        <m:r>
          <w:rPr>
            <w:rFonts w:ascii="Cambria Math" w:hAnsi="Cambria Math"/>
            <w:color w:val="000000"/>
            <w:szCs w:val="24"/>
          </w:rPr>
          <m:t>(</m:t>
        </m:r>
        <m:r>
          <w:rPr>
            <w:rFonts w:ascii="Cambria Math" w:hAnsi="Cambria Math"/>
            <w:color w:val="000000"/>
            <w:szCs w:val="24"/>
            <w:lang w:val="en-US"/>
          </w:rPr>
          <m:t>r</m:t>
        </m:r>
        <m:r>
          <w:rPr>
            <w:rFonts w:ascii="Cambria Math" w:hAnsi="Cambria Math"/>
            <w:color w:val="000000"/>
            <w:szCs w:val="24"/>
          </w:rPr>
          <m:t>-</m:t>
        </m:r>
        <m:r>
          <w:rPr>
            <w:rFonts w:ascii="Cambria Math" w:hAnsi="Cambria Math"/>
            <w:color w:val="000000"/>
            <w:szCs w:val="24"/>
            <w:lang w:val="en-US"/>
          </w:rPr>
          <m:t>l</m:t>
        </m:r>
        <m:r>
          <w:rPr>
            <w:rFonts w:ascii="Cambria Math" w:hAnsi="Cambria Math"/>
            <w:color w:val="000000"/>
            <w:szCs w:val="24"/>
          </w:rPr>
          <m:t>-1)</m:t>
        </m:r>
      </m:oMath>
      <w:r w:rsidRPr="00740748">
        <w:rPr>
          <w:bCs w:val="0"/>
          <w:color w:val="000000"/>
          <w:szCs w:val="24"/>
        </w:rPr>
        <w:t xml:space="preserve">, то гипотеза </w:t>
      </w:r>
      <w:r w:rsidRPr="00740748">
        <w:rPr>
          <w:bCs w:val="0"/>
          <w:i/>
          <w:iCs/>
          <w:color w:val="000000"/>
          <w:szCs w:val="24"/>
        </w:rPr>
        <w:t>Н</w:t>
      </w:r>
      <w:r w:rsidRPr="00740748">
        <w:rPr>
          <w:bCs w:val="0"/>
          <w:i/>
          <w:iCs/>
          <w:color w:val="000000"/>
          <w:szCs w:val="24"/>
          <w:vertAlign w:val="subscript"/>
        </w:rPr>
        <w:t>0</w:t>
      </w:r>
      <w:r w:rsidRPr="00740748">
        <w:rPr>
          <w:bCs w:val="0"/>
          <w:i/>
          <w:iCs/>
          <w:color w:val="000000"/>
          <w:szCs w:val="24"/>
        </w:rPr>
        <w:t xml:space="preserve"> </w:t>
      </w:r>
      <w:r w:rsidRPr="00740748">
        <w:rPr>
          <w:bCs w:val="0"/>
          <w:color w:val="000000"/>
          <w:szCs w:val="24"/>
        </w:rPr>
        <w:t>отклоняется.</w:t>
      </w:r>
    </w:p>
    <w:p w:rsidR="00692E19" w:rsidRPr="0035270E" w:rsidRDefault="00692E19" w:rsidP="00FD5DA1">
      <w:pPr>
        <w:jc w:val="center"/>
        <w:rPr>
          <w:bCs w:val="0"/>
          <w:color w:val="000000"/>
          <w:szCs w:val="24"/>
        </w:rPr>
      </w:pPr>
    </w:p>
    <w:p w:rsidR="00692E19" w:rsidRPr="00740748" w:rsidRDefault="00692E19" w:rsidP="00FD5DA1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w:r w:rsidRPr="00E36505">
        <w:rPr>
          <w:b/>
          <w:color w:val="000000"/>
          <w:szCs w:val="24"/>
        </w:rPr>
        <w:t>Пример</w:t>
      </w:r>
      <w:r w:rsidR="00E36505" w:rsidRPr="00B544CC">
        <w:rPr>
          <w:b/>
          <w:color w:val="000000"/>
          <w:szCs w:val="24"/>
        </w:rPr>
        <w:t xml:space="preserve"> 1.1</w:t>
      </w:r>
      <w:r w:rsidRPr="00E36505">
        <w:rPr>
          <w:b/>
          <w:color w:val="000000"/>
          <w:szCs w:val="24"/>
        </w:rPr>
        <w:t>.</w:t>
      </w:r>
      <w:r w:rsidRPr="00740748">
        <w:rPr>
          <w:b/>
          <w:color w:val="000000"/>
          <w:szCs w:val="24"/>
        </w:rPr>
        <w:t xml:space="preserve"> </w:t>
      </w:r>
      <w:r w:rsidRPr="00740748">
        <w:rPr>
          <w:bCs w:val="0"/>
          <w:color w:val="000000"/>
          <w:szCs w:val="24"/>
        </w:rPr>
        <w:t>Проверить гипотезу о нормальном распр</w:t>
      </w:r>
      <w:r w:rsidRPr="00740748">
        <w:rPr>
          <w:bCs w:val="0"/>
          <w:color w:val="000000"/>
          <w:szCs w:val="24"/>
        </w:rPr>
        <w:t>е</w:t>
      </w:r>
      <w:r w:rsidRPr="00740748">
        <w:rPr>
          <w:bCs w:val="0"/>
          <w:color w:val="000000"/>
          <w:szCs w:val="24"/>
        </w:rPr>
        <w:t>делении по вы</w:t>
      </w:r>
      <w:r w:rsidRPr="00740748">
        <w:rPr>
          <w:bCs w:val="0"/>
          <w:color w:val="000000"/>
          <w:szCs w:val="24"/>
        </w:rPr>
        <w:softHyphen/>
        <w:t>борке 55 наблюдений:</w:t>
      </w:r>
    </w:p>
    <w:p w:rsidR="00692E19" w:rsidRPr="00740748" w:rsidRDefault="00692E19" w:rsidP="00FD5DA1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w:r w:rsidRPr="00740748">
        <w:rPr>
          <w:bCs w:val="0"/>
          <w:color w:val="000000"/>
          <w:szCs w:val="24"/>
        </w:rPr>
        <w:t>18,3    15,4    17,2    19,2    23,3    18,1    21,9</w:t>
      </w:r>
    </w:p>
    <w:p w:rsidR="00692E19" w:rsidRPr="00740748" w:rsidRDefault="00692E19" w:rsidP="00FD5DA1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w:r w:rsidRPr="00740748">
        <w:rPr>
          <w:bCs w:val="0"/>
          <w:color w:val="000000"/>
          <w:szCs w:val="24"/>
        </w:rPr>
        <w:t>15,3    16,8    13,2    20,4    16,5    19,7    20,5</w:t>
      </w:r>
    </w:p>
    <w:p w:rsidR="00692E19" w:rsidRPr="00740748" w:rsidRDefault="00692E19" w:rsidP="00FD5DA1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w:r w:rsidRPr="00740748">
        <w:rPr>
          <w:bCs w:val="0"/>
          <w:color w:val="000000"/>
          <w:szCs w:val="24"/>
        </w:rPr>
        <w:t>14,3    20,1    16,8    14,7    20,8    19,5    15,3</w:t>
      </w:r>
    </w:p>
    <w:p w:rsidR="00692E19" w:rsidRPr="00740748" w:rsidRDefault="00692E19" w:rsidP="00FD5DA1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w:r w:rsidRPr="00740748">
        <w:rPr>
          <w:bCs w:val="0"/>
          <w:color w:val="000000"/>
          <w:szCs w:val="24"/>
        </w:rPr>
        <w:t>19,3    17,8    16,2    15,7    22,8    21,9    12,5</w:t>
      </w:r>
    </w:p>
    <w:p w:rsidR="00692E19" w:rsidRPr="00740748" w:rsidRDefault="00692E19" w:rsidP="00FD5DA1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w:r w:rsidRPr="00740748">
        <w:rPr>
          <w:bCs w:val="0"/>
          <w:color w:val="000000"/>
          <w:szCs w:val="24"/>
        </w:rPr>
        <w:t>10,1    21,1    18,3    14,7    14,5    18,1    18,4</w:t>
      </w:r>
    </w:p>
    <w:p w:rsidR="00692E19" w:rsidRPr="00740748" w:rsidRDefault="00692E19" w:rsidP="00FD5DA1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w:r w:rsidRPr="00740748">
        <w:rPr>
          <w:bCs w:val="0"/>
          <w:color w:val="000000"/>
          <w:szCs w:val="24"/>
        </w:rPr>
        <w:t>13,9    19,1    18,5    20,2    23,8    16,7    20,4</w:t>
      </w:r>
    </w:p>
    <w:p w:rsidR="00692E19" w:rsidRPr="00740748" w:rsidRDefault="00692E19" w:rsidP="00FD5DA1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w:r w:rsidRPr="00740748">
        <w:rPr>
          <w:bCs w:val="0"/>
          <w:color w:val="000000"/>
          <w:szCs w:val="24"/>
        </w:rPr>
        <w:t>19,5    17,2    19,6    17,8    21,3    17,5    19,4</w:t>
      </w:r>
    </w:p>
    <w:p w:rsidR="00692E19" w:rsidRPr="00740748" w:rsidRDefault="00692E19" w:rsidP="00FD5DA1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w:r w:rsidRPr="00740748">
        <w:rPr>
          <w:bCs w:val="0"/>
          <w:color w:val="000000"/>
          <w:szCs w:val="24"/>
        </w:rPr>
        <w:t>17,8    13,5    17,8    11,8    18,6    19,1</w:t>
      </w:r>
    </w:p>
    <w:p w:rsidR="00692E19" w:rsidRPr="00740748" w:rsidRDefault="00692E19" w:rsidP="00FD5DA1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w:r w:rsidRPr="00740748">
        <w:rPr>
          <w:bCs w:val="0"/>
          <w:color w:val="000000"/>
          <w:szCs w:val="24"/>
        </w:rPr>
        <w:t xml:space="preserve">Принять </w:t>
      </w:r>
      <w:r w:rsidR="00AA39DB">
        <w:rPr>
          <w:bCs w:val="0"/>
          <w:color w:val="000000"/>
          <w:szCs w:val="24"/>
        </w:rPr>
        <w:sym w:font="Symbol" w:char="F061"/>
      </w:r>
      <w:r w:rsidRPr="00740748">
        <w:rPr>
          <w:bCs w:val="0"/>
          <w:color w:val="000000"/>
          <w:szCs w:val="24"/>
        </w:rPr>
        <w:t xml:space="preserve"> = 0,1.</w:t>
      </w:r>
    </w:p>
    <w:p w:rsidR="00692E19" w:rsidRDefault="00692E19" w:rsidP="00FD5DA1">
      <w:pPr>
        <w:shd w:val="clear" w:color="auto" w:fill="FFFFFF"/>
        <w:autoSpaceDE w:val="0"/>
        <w:autoSpaceDN w:val="0"/>
        <w:adjustRightInd w:val="0"/>
        <w:jc w:val="left"/>
        <w:rPr>
          <w:bCs w:val="0"/>
          <w:color w:val="000000"/>
          <w:szCs w:val="24"/>
          <w:lang w:val="en-US"/>
        </w:rPr>
      </w:pPr>
      <w:r w:rsidRPr="00740748">
        <w:rPr>
          <w:b/>
          <w:color w:val="000000"/>
          <w:szCs w:val="24"/>
        </w:rPr>
        <w:t xml:space="preserve">Решение. </w:t>
      </w:r>
      <w:r w:rsidRPr="00740748">
        <w:rPr>
          <w:bCs w:val="0"/>
          <w:color w:val="000000"/>
          <w:szCs w:val="24"/>
        </w:rPr>
        <w:t xml:space="preserve">Объем выборки </w:t>
      </w:r>
      <w:r w:rsidRPr="00740748">
        <w:rPr>
          <w:bCs w:val="0"/>
          <w:i/>
          <w:iCs/>
          <w:color w:val="000000"/>
          <w:szCs w:val="24"/>
        </w:rPr>
        <w:t xml:space="preserve">п </w:t>
      </w:r>
      <w:r w:rsidRPr="00740748">
        <w:rPr>
          <w:bCs w:val="0"/>
          <w:color w:val="000000"/>
          <w:szCs w:val="24"/>
        </w:rPr>
        <w:t>= 55. Для проверки гипот</w:t>
      </w:r>
      <w:r w:rsidRPr="00740748">
        <w:rPr>
          <w:bCs w:val="0"/>
          <w:color w:val="000000"/>
          <w:szCs w:val="24"/>
        </w:rPr>
        <w:t>е</w:t>
      </w:r>
      <w:r w:rsidRPr="00740748">
        <w:rPr>
          <w:bCs w:val="0"/>
          <w:color w:val="000000"/>
          <w:szCs w:val="24"/>
        </w:rPr>
        <w:t>зы о нормальном распределении нужно найти оценки матем</w:t>
      </w:r>
      <w:r w:rsidRPr="00740748">
        <w:rPr>
          <w:bCs w:val="0"/>
          <w:color w:val="000000"/>
          <w:szCs w:val="24"/>
        </w:rPr>
        <w:t>а</w:t>
      </w:r>
      <w:r w:rsidRPr="00740748">
        <w:rPr>
          <w:bCs w:val="0"/>
          <w:color w:val="000000"/>
          <w:szCs w:val="24"/>
        </w:rPr>
        <w:t>тич</w:t>
      </w:r>
      <w:r w:rsidRPr="00740748">
        <w:rPr>
          <w:bCs w:val="0"/>
          <w:color w:val="000000"/>
          <w:szCs w:val="24"/>
        </w:rPr>
        <w:t>е</w:t>
      </w:r>
      <w:r w:rsidRPr="00740748">
        <w:rPr>
          <w:bCs w:val="0"/>
          <w:color w:val="000000"/>
          <w:szCs w:val="24"/>
        </w:rPr>
        <w:t>ского ожидания и диспер</w:t>
      </w:r>
      <w:r w:rsidRPr="00740748">
        <w:rPr>
          <w:bCs w:val="0"/>
          <w:color w:val="000000"/>
          <w:szCs w:val="24"/>
        </w:rPr>
        <w:softHyphen/>
        <w:t>сии. Имеем</w:t>
      </w:r>
    </w:p>
    <w:p w:rsidR="00AA39DB" w:rsidRPr="00881F51" w:rsidRDefault="00035384" w:rsidP="00FD5DA1">
      <w:pPr>
        <w:shd w:val="clear" w:color="auto" w:fill="FFFFFF"/>
        <w:autoSpaceDE w:val="0"/>
        <w:autoSpaceDN w:val="0"/>
        <w:adjustRightInd w:val="0"/>
        <w:jc w:val="left"/>
        <w:rPr>
          <w:bCs w:val="0"/>
          <w:color w:val="000000"/>
          <w:szCs w:val="24"/>
          <w:lang w:val="en-US"/>
        </w:rPr>
      </w:pPr>
      <m:oMathPara>
        <m:oMath>
          <m:acc>
            <m:accPr>
              <m:chr m:val="̃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acc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m</m:t>
              </m:r>
            </m:e>
          </m:acc>
          <m:r>
            <w:rPr>
              <w:rFonts w:ascii="Cambria Math" w:hAnsi="Cambria Math"/>
              <w:color w:val="000000"/>
              <w:szCs w:val="24"/>
              <w:lang w:val="en-US"/>
            </w:rPr>
            <m:t>=</m:t>
          </m:r>
          <m:bar>
            <m:barPr>
              <m:pos m:val="top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bar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x</m:t>
              </m:r>
            </m:e>
          </m:bar>
          <m:r>
            <w:rPr>
              <w:rFonts w:ascii="Cambria Math" w:hAnsi="Cambria Math"/>
              <w:color w:val="000000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n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i=1</m:t>
              </m:r>
            </m:sub>
            <m: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55</m:t>
              </m:r>
            </m:sup>
            <m:e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  <w:sym w:font="Symbol" w:char="F0BB"/>
              </m:r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17,87</m:t>
              </m:r>
            </m:e>
          </m:nary>
        </m:oMath>
      </m:oMathPara>
    </w:p>
    <w:p w:rsidR="00881F51" w:rsidRDefault="00035384" w:rsidP="00FD5DA1">
      <w:pPr>
        <w:shd w:val="clear" w:color="auto" w:fill="FFFFFF"/>
        <w:autoSpaceDE w:val="0"/>
        <w:autoSpaceDN w:val="0"/>
        <w:adjustRightInd w:val="0"/>
        <w:jc w:val="left"/>
        <w:rPr>
          <w:bCs w:val="0"/>
          <w:color w:val="000000"/>
          <w:szCs w:val="24"/>
          <w:lang w:val="en-US"/>
        </w:rPr>
      </w:pPr>
      <m:oMathPara>
        <m:oMath>
          <m:acc>
            <m:accPr>
              <m:chr m:val="̃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accPr>
            <m:e>
              <m:sSup>
                <m:sSup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  <w:sym w:font="Symbol" w:char="F073"/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2</m:t>
                  </m:r>
                </m:sup>
              </m:sSup>
            </m:e>
          </m:acc>
          <m:r>
            <w:rPr>
              <w:rFonts w:ascii="Cambria Math" w:hAnsi="Cambria Math"/>
              <w:color w:val="000000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s</m:t>
              </m:r>
            </m:e>
            <m: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color w:val="000000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n-1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i=1</m:t>
              </m:r>
            </m:sub>
            <m: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55</m:t>
              </m:r>
            </m:sup>
            <m:e>
              <m:sSup>
                <m:sSup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-</m:t>
                      </m:r>
                      <m:bar>
                        <m:barPr>
                          <m:pos m:val="top"/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  <w:lang w:val="en-US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x</m:t>
                          </m:r>
                        </m:e>
                      </m:bar>
                    </m:e>
                  </m:d>
                </m:e>
                <m:sup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  <w:sym w:font="Symbol" w:char="F0BB"/>
              </m:r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8,62</m:t>
              </m:r>
            </m:e>
          </m:nary>
        </m:oMath>
      </m:oMathPara>
    </w:p>
    <w:p w:rsidR="00AA39DB" w:rsidRPr="00AA39DB" w:rsidRDefault="00AA39DB" w:rsidP="00FD5DA1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  <w:lang w:val="en-US"/>
        </w:rPr>
      </w:pPr>
    </w:p>
    <w:p w:rsidR="00692E19" w:rsidRPr="00740748" w:rsidRDefault="00692E19" w:rsidP="00A94F9B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740748">
        <w:rPr>
          <w:bCs w:val="0"/>
          <w:color w:val="000000"/>
          <w:szCs w:val="24"/>
        </w:rPr>
        <w:lastRenderedPageBreak/>
        <w:t>Воспользуемся результатами группировки выборки, расширив первый и последний интервалы. Результаты группи</w:t>
      </w:r>
      <w:r w:rsidRPr="00740748">
        <w:rPr>
          <w:bCs w:val="0"/>
          <w:color w:val="000000"/>
          <w:szCs w:val="24"/>
        </w:rPr>
        <w:softHyphen/>
        <w:t xml:space="preserve">ровки приведены во втором и третьем столбцах табл. </w:t>
      </w:r>
      <w:r w:rsidR="00DF58E5" w:rsidRPr="00277726">
        <w:rPr>
          <w:bCs w:val="0"/>
          <w:color w:val="000000"/>
          <w:szCs w:val="24"/>
        </w:rPr>
        <w:t>2</w:t>
      </w:r>
      <w:r w:rsidRPr="00740748">
        <w:rPr>
          <w:bCs w:val="0"/>
          <w:color w:val="000000"/>
          <w:szCs w:val="24"/>
        </w:rPr>
        <w:t>.</w:t>
      </w:r>
      <w:r w:rsidR="00E36505">
        <w:rPr>
          <w:bCs w:val="0"/>
          <w:color w:val="000000"/>
          <w:szCs w:val="24"/>
        </w:rPr>
        <w:t>4</w:t>
      </w:r>
      <w:r w:rsidRPr="00740748">
        <w:rPr>
          <w:bCs w:val="0"/>
          <w:color w:val="000000"/>
          <w:szCs w:val="24"/>
        </w:rPr>
        <w:t>.</w:t>
      </w:r>
    </w:p>
    <w:p w:rsidR="00AA39DB" w:rsidRPr="0035270E" w:rsidRDefault="00AA39DB" w:rsidP="00FD5DA1">
      <w:pPr>
        <w:shd w:val="clear" w:color="auto" w:fill="FFFFFF"/>
        <w:autoSpaceDE w:val="0"/>
        <w:autoSpaceDN w:val="0"/>
        <w:adjustRightInd w:val="0"/>
        <w:jc w:val="left"/>
        <w:rPr>
          <w:bCs w:val="0"/>
          <w:i/>
          <w:iCs/>
          <w:color w:val="000000"/>
          <w:szCs w:val="24"/>
        </w:rPr>
      </w:pPr>
    </w:p>
    <w:p w:rsidR="00692E19" w:rsidRDefault="00692E19" w:rsidP="005F7A60">
      <w:pPr>
        <w:shd w:val="clear" w:color="auto" w:fill="FFFFFF"/>
        <w:autoSpaceDE w:val="0"/>
        <w:autoSpaceDN w:val="0"/>
        <w:adjustRightInd w:val="0"/>
        <w:jc w:val="right"/>
        <w:rPr>
          <w:bCs w:val="0"/>
          <w:iCs/>
          <w:color w:val="000000"/>
          <w:szCs w:val="24"/>
        </w:rPr>
      </w:pPr>
      <w:r w:rsidRPr="005F7A60">
        <w:rPr>
          <w:bCs w:val="0"/>
          <w:iCs/>
          <w:color w:val="000000"/>
          <w:szCs w:val="24"/>
        </w:rPr>
        <w:t xml:space="preserve">Таблица </w:t>
      </w:r>
      <w:r w:rsidR="00DF58E5" w:rsidRPr="00B544CC">
        <w:rPr>
          <w:bCs w:val="0"/>
          <w:iCs/>
          <w:color w:val="000000"/>
          <w:szCs w:val="24"/>
        </w:rPr>
        <w:t>2</w:t>
      </w:r>
      <w:r w:rsidRPr="005F7A60">
        <w:rPr>
          <w:bCs w:val="0"/>
          <w:iCs/>
          <w:color w:val="000000"/>
          <w:szCs w:val="24"/>
        </w:rPr>
        <w:t>.</w:t>
      </w:r>
      <w:r w:rsidR="00E36505">
        <w:rPr>
          <w:bCs w:val="0"/>
          <w:iCs/>
          <w:color w:val="000000"/>
          <w:szCs w:val="24"/>
        </w:rPr>
        <w:t>4</w:t>
      </w:r>
    </w:p>
    <w:p w:rsidR="00E36505" w:rsidRPr="0035270E" w:rsidRDefault="00E36505" w:rsidP="00243C63">
      <w:pPr>
        <w:shd w:val="clear" w:color="auto" w:fill="FFFFFF"/>
        <w:autoSpaceDE w:val="0"/>
        <w:autoSpaceDN w:val="0"/>
        <w:adjustRightInd w:val="0"/>
        <w:ind w:firstLine="0"/>
        <w:jc w:val="center"/>
        <w:rPr>
          <w:bCs w:val="0"/>
          <w:iCs/>
          <w:color w:val="000000"/>
          <w:szCs w:val="24"/>
        </w:rPr>
      </w:pPr>
      <w:r>
        <w:rPr>
          <w:bCs w:val="0"/>
          <w:iCs/>
          <w:color w:val="000000"/>
          <w:szCs w:val="24"/>
        </w:rPr>
        <w:t>Промежуточные результаты для проверки гипотезы о но</w:t>
      </w:r>
      <w:r>
        <w:rPr>
          <w:bCs w:val="0"/>
          <w:iCs/>
          <w:color w:val="000000"/>
          <w:szCs w:val="24"/>
        </w:rPr>
        <w:t>р</w:t>
      </w:r>
      <w:r>
        <w:rPr>
          <w:bCs w:val="0"/>
          <w:iCs/>
          <w:color w:val="000000"/>
          <w:szCs w:val="24"/>
        </w:rPr>
        <w:t>мальном распределении по данным примера 1.1</w:t>
      </w:r>
    </w:p>
    <w:tbl>
      <w:tblPr>
        <w:tblW w:w="64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792"/>
        <w:gridCol w:w="686"/>
        <w:gridCol w:w="948"/>
        <w:gridCol w:w="766"/>
        <w:gridCol w:w="820"/>
        <w:gridCol w:w="833"/>
        <w:gridCol w:w="1118"/>
      </w:tblGrid>
      <w:tr w:rsidR="00465A91" w:rsidRPr="00AA39DB" w:rsidTr="000B008D">
        <w:trPr>
          <w:cantSplit/>
          <w:trHeight w:val="1134"/>
          <w:jc w:val="center"/>
        </w:trPr>
        <w:tc>
          <w:tcPr>
            <w:tcW w:w="524" w:type="dxa"/>
            <w:textDirection w:val="btLr"/>
          </w:tcPr>
          <w:p w:rsidR="00AA39DB" w:rsidRPr="00A94F9B" w:rsidRDefault="00AA39DB" w:rsidP="00465A91">
            <w:pPr>
              <w:autoSpaceDE w:val="0"/>
              <w:autoSpaceDN w:val="0"/>
              <w:adjustRightInd w:val="0"/>
              <w:ind w:left="113" w:right="113" w:firstLine="0"/>
              <w:jc w:val="center"/>
              <w:rPr>
                <w:bCs w:val="0"/>
                <w:sz w:val="16"/>
                <w:szCs w:val="16"/>
                <w:lang w:val="en-US"/>
              </w:rPr>
            </w:pPr>
            <w:r w:rsidRPr="00A94F9B">
              <w:rPr>
                <w:bCs w:val="0"/>
                <w:color w:val="000000"/>
                <w:sz w:val="16"/>
                <w:szCs w:val="16"/>
              </w:rPr>
              <w:t>Номер и</w:t>
            </w:r>
            <w:r w:rsidRPr="00A94F9B">
              <w:rPr>
                <w:bCs w:val="0"/>
                <w:color w:val="000000"/>
                <w:sz w:val="16"/>
                <w:szCs w:val="16"/>
              </w:rPr>
              <w:t>н</w:t>
            </w:r>
            <w:r w:rsidRPr="00A94F9B">
              <w:rPr>
                <w:bCs w:val="0"/>
                <w:color w:val="000000"/>
                <w:sz w:val="16"/>
                <w:szCs w:val="16"/>
              </w:rPr>
              <w:t>тервала,</w:t>
            </w:r>
            <w:r w:rsidR="00A94F9B" w:rsidRPr="00A94F9B">
              <w:rPr>
                <w:bCs w:val="0"/>
                <w:color w:val="000000"/>
                <w:sz w:val="16"/>
                <w:szCs w:val="16"/>
                <w:lang w:val="en-US"/>
              </w:rPr>
              <w:t xml:space="preserve"> </w:t>
            </w:r>
            <w:r w:rsidR="00A94F9B" w:rsidRPr="00A94F9B">
              <w:rPr>
                <w:bCs w:val="0"/>
                <w:i/>
                <w:color w:val="000000"/>
                <w:sz w:val="16"/>
                <w:szCs w:val="16"/>
                <w:lang w:val="en-US"/>
              </w:rPr>
              <w:t>k</w:t>
            </w:r>
          </w:p>
        </w:tc>
        <w:tc>
          <w:tcPr>
            <w:tcW w:w="792" w:type="dxa"/>
            <w:textDirection w:val="btLr"/>
          </w:tcPr>
          <w:p w:rsidR="00AA39DB" w:rsidRPr="00A94F9B" w:rsidRDefault="00AA39DB" w:rsidP="00465A91">
            <w:pPr>
              <w:autoSpaceDE w:val="0"/>
              <w:autoSpaceDN w:val="0"/>
              <w:adjustRightInd w:val="0"/>
              <w:ind w:left="113" w:right="113" w:firstLine="0"/>
              <w:jc w:val="center"/>
              <w:rPr>
                <w:bCs w:val="0"/>
                <w:color w:val="000000"/>
                <w:sz w:val="16"/>
                <w:szCs w:val="16"/>
                <w:lang w:val="en-US"/>
              </w:rPr>
            </w:pPr>
            <w:r w:rsidRPr="00A94F9B">
              <w:rPr>
                <w:bCs w:val="0"/>
                <w:color w:val="000000"/>
                <w:sz w:val="16"/>
                <w:szCs w:val="16"/>
              </w:rPr>
              <w:t>Границы и</w:t>
            </w:r>
            <w:r w:rsidRPr="00A94F9B">
              <w:rPr>
                <w:bCs w:val="0"/>
                <w:color w:val="000000"/>
                <w:sz w:val="16"/>
                <w:szCs w:val="16"/>
              </w:rPr>
              <w:t>н</w:t>
            </w:r>
            <w:r w:rsidRPr="00A94F9B">
              <w:rPr>
                <w:bCs w:val="0"/>
                <w:color w:val="000000"/>
                <w:sz w:val="16"/>
                <w:szCs w:val="16"/>
              </w:rPr>
              <w:t>тервала</w:t>
            </w:r>
            <w:r w:rsidR="00A94F9B" w:rsidRPr="00A94F9B">
              <w:rPr>
                <w:bCs w:val="0"/>
                <w:color w:val="000000"/>
                <w:sz w:val="16"/>
                <w:szCs w:val="16"/>
                <w:lang w:val="en-US"/>
              </w:rPr>
              <w:t>,</w:t>
            </w:r>
          </w:p>
          <w:p w:rsidR="00A94F9B" w:rsidRPr="00A94F9B" w:rsidRDefault="00035384" w:rsidP="00465A91">
            <w:pPr>
              <w:autoSpaceDE w:val="0"/>
              <w:autoSpaceDN w:val="0"/>
              <w:adjustRightInd w:val="0"/>
              <w:ind w:left="113" w:right="113" w:firstLine="0"/>
              <w:jc w:val="center"/>
              <w:rPr>
                <w:bCs w:val="0"/>
                <w:sz w:val="16"/>
                <w:szCs w:val="16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 w:val="0"/>
                        <w:i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bCs w:val="0"/>
                        <w:i/>
                        <w:sz w:val="16"/>
                        <w:szCs w:val="16"/>
                        <w:lang w:val="en-US"/>
                      </w:rPr>
                      <w:sym w:font="Symbol" w:char="F044"/>
                    </m:r>
                  </m:e>
                  <m:sub>
                    <m:r>
                      <w:rPr>
                        <w:rFonts w:ascii="Cambria Math" w:hAnsi="Cambria Math"/>
                        <w:sz w:val="16"/>
                        <w:szCs w:val="16"/>
                        <w:lang w:val="en-US"/>
                      </w:rPr>
                      <m:t>k</m:t>
                    </m:r>
                  </m:sub>
                </m:sSub>
              </m:oMath>
            </m:oMathPara>
          </w:p>
        </w:tc>
        <w:tc>
          <w:tcPr>
            <w:tcW w:w="686" w:type="dxa"/>
            <w:textDirection w:val="btLr"/>
          </w:tcPr>
          <w:p w:rsidR="00AA39DB" w:rsidRPr="00A94F9B" w:rsidRDefault="00A94F9B" w:rsidP="00465A91">
            <w:pPr>
              <w:autoSpaceDE w:val="0"/>
              <w:autoSpaceDN w:val="0"/>
              <w:adjustRightInd w:val="0"/>
              <w:ind w:left="113" w:right="113" w:firstLine="0"/>
              <w:jc w:val="center"/>
              <w:rPr>
                <w:bCs w:val="0"/>
                <w:sz w:val="16"/>
                <w:szCs w:val="16"/>
              </w:rPr>
            </w:pPr>
            <w:r w:rsidRPr="00A94F9B">
              <w:rPr>
                <w:bCs w:val="0"/>
                <w:sz w:val="16"/>
                <w:szCs w:val="16"/>
              </w:rPr>
              <w:t>Наблюда</w:t>
            </w:r>
            <w:r w:rsidRPr="00A94F9B">
              <w:rPr>
                <w:bCs w:val="0"/>
                <w:sz w:val="16"/>
                <w:szCs w:val="16"/>
              </w:rPr>
              <w:t>е</w:t>
            </w:r>
            <w:r w:rsidRPr="00A94F9B">
              <w:rPr>
                <w:bCs w:val="0"/>
                <w:sz w:val="16"/>
                <w:szCs w:val="16"/>
              </w:rPr>
              <w:t xml:space="preserve">мая частота, </w:t>
            </w:r>
            <m:oMath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6"/>
                      <w:szCs w:val="16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16"/>
                      <w:szCs w:val="16"/>
                    </w:rPr>
                    <m:t>k</m:t>
                  </m:r>
                </m:sub>
              </m:sSub>
            </m:oMath>
          </w:p>
        </w:tc>
        <w:tc>
          <w:tcPr>
            <w:tcW w:w="948" w:type="dxa"/>
            <w:textDirection w:val="btLr"/>
          </w:tcPr>
          <w:p w:rsidR="00AA39DB" w:rsidRPr="00A94F9B" w:rsidRDefault="00A94F9B" w:rsidP="00465A91">
            <w:pPr>
              <w:autoSpaceDE w:val="0"/>
              <w:autoSpaceDN w:val="0"/>
              <w:adjustRightInd w:val="0"/>
              <w:ind w:left="113" w:right="113" w:firstLine="0"/>
              <w:jc w:val="center"/>
              <w:rPr>
                <w:bCs w:val="0"/>
                <w:sz w:val="16"/>
                <w:szCs w:val="16"/>
              </w:rPr>
            </w:pPr>
            <w:r w:rsidRPr="00A94F9B">
              <w:rPr>
                <w:bCs w:val="0"/>
                <w:sz w:val="16"/>
                <w:szCs w:val="16"/>
              </w:rPr>
              <w:t xml:space="preserve">Вероятность попадания в интервал,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16"/>
                  <w:szCs w:val="16"/>
                </w:rPr>
                <w:br/>
              </m:r>
            </m:oMath>
            <m:oMathPara>
              <m:oMath>
                <m:sSub>
                  <m:sSubPr>
                    <m:ctrlPr>
                      <w:rPr>
                        <w:rFonts w:ascii="Cambria Math" w:hAnsi="Cambria Math"/>
                        <w:bCs w:val="0"/>
                        <w:i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bCs w:val="0"/>
                        <w:i/>
                        <w:sz w:val="16"/>
                        <w:szCs w:val="16"/>
                        <w:lang w:val="en-US"/>
                      </w:rPr>
                      <w:sym w:font="Symbol" w:char="F044"/>
                    </m:r>
                  </m:e>
                  <m:sub>
                    <m:r>
                      <w:rPr>
                        <w:rFonts w:ascii="Cambria Math" w:hAnsi="Cambria Math"/>
                        <w:sz w:val="16"/>
                        <w:szCs w:val="16"/>
                        <w:lang w:val="en-US"/>
                      </w:rPr>
                      <m:t>k</m:t>
                    </m:r>
                  </m:sub>
                </m:sSub>
                <m:r>
                  <w:rPr>
                    <w:rFonts w:ascii="Cambria Math" w:hAnsi="Cambria Math"/>
                    <w:sz w:val="16"/>
                    <w:szCs w:val="16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bCs w:val="0"/>
                        <w:i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6"/>
                        <w:szCs w:val="16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16"/>
                        <w:szCs w:val="16"/>
                        <w:lang w:val="en-US"/>
                      </w:rPr>
                      <m:t>k</m:t>
                    </m:r>
                  </m:sub>
                </m:sSub>
              </m:oMath>
            </m:oMathPara>
          </w:p>
        </w:tc>
        <w:tc>
          <w:tcPr>
            <w:tcW w:w="766" w:type="dxa"/>
            <w:textDirection w:val="btLr"/>
          </w:tcPr>
          <w:p w:rsidR="00AA39DB" w:rsidRPr="00A94F9B" w:rsidRDefault="00A94F9B" w:rsidP="00465A91">
            <w:pPr>
              <w:autoSpaceDE w:val="0"/>
              <w:autoSpaceDN w:val="0"/>
              <w:adjustRightInd w:val="0"/>
              <w:ind w:left="113" w:right="113" w:firstLine="0"/>
              <w:jc w:val="center"/>
              <w:rPr>
                <w:bCs w:val="0"/>
                <w:sz w:val="16"/>
                <w:szCs w:val="16"/>
              </w:rPr>
            </w:pPr>
            <w:r w:rsidRPr="00A94F9B">
              <w:rPr>
                <w:bCs w:val="0"/>
                <w:sz w:val="16"/>
                <w:szCs w:val="16"/>
              </w:rPr>
              <w:t>Ожидаемая частота,</w:t>
            </w:r>
          </w:p>
          <w:p w:rsidR="00A94F9B" w:rsidRPr="00A94F9B" w:rsidRDefault="00035384" w:rsidP="00465A91">
            <w:pPr>
              <w:autoSpaceDE w:val="0"/>
              <w:autoSpaceDN w:val="0"/>
              <w:adjustRightInd w:val="0"/>
              <w:ind w:left="113" w:right="113" w:firstLine="0"/>
              <w:jc w:val="center"/>
              <w:rPr>
                <w:bCs w:val="0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 w:val="0"/>
                        <w:i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6"/>
                        <w:szCs w:val="16"/>
                        <w:lang w:val="en-US"/>
                      </w:rPr>
                      <m:t>np</m:t>
                    </m:r>
                  </m:e>
                  <m:sub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k</m:t>
                    </m:r>
                  </m:sub>
                </m:sSub>
              </m:oMath>
            </m:oMathPara>
          </w:p>
        </w:tc>
        <w:tc>
          <w:tcPr>
            <w:tcW w:w="820" w:type="dxa"/>
          </w:tcPr>
          <w:p w:rsidR="00AA39DB" w:rsidRPr="00A94F9B" w:rsidRDefault="00035384" w:rsidP="00FD5DA1">
            <w:pPr>
              <w:autoSpaceDE w:val="0"/>
              <w:autoSpaceDN w:val="0"/>
              <w:adjustRightInd w:val="0"/>
              <w:ind w:firstLine="0"/>
              <w:jc w:val="left"/>
              <w:rPr>
                <w:bCs w:val="0"/>
                <w:sz w:val="16"/>
                <w:szCs w:val="16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 w:val="0"/>
                        <w:i/>
                        <w:sz w:val="16"/>
                        <w:szCs w:val="16"/>
                        <w:lang w:val="en-US"/>
                      </w:rPr>
                    </m:ctrlPr>
                  </m:sSubPr>
                  <m:e>
                    <m:eqArr>
                      <m:eqArrPr>
                        <m:ctrlPr>
                          <w:rPr>
                            <w:rFonts w:ascii="Cambria Math" w:hAnsi="Cambria Math"/>
                            <w:bCs w:val="0"/>
                            <w:i/>
                            <w:sz w:val="16"/>
                            <w:szCs w:val="16"/>
                            <w:lang w:val="en-US"/>
                          </w:rPr>
                        </m:ctrlPr>
                      </m:eqArrPr>
                      <m:e/>
                      <m:e>
                        <m:ctrlPr>
                          <w:rPr>
                            <w:rFonts w:ascii="Cambria Math" w:eastAsia="Cambria Math" w:hAnsi="Cambria Math" w:cs="Cambria Math"/>
                            <w:i/>
                            <w:sz w:val="16"/>
                            <w:szCs w:val="16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  <w:lang w:val="en-US"/>
                          </w:rPr>
                          <m:t>np</m:t>
                        </m:r>
                      </m:e>
                    </m:eqArr>
                  </m:e>
                  <m:sub>
                    <m:r>
                      <w:rPr>
                        <w:rFonts w:ascii="Cambria Math" w:hAnsi="Cambria Math"/>
                        <w:sz w:val="16"/>
                        <w:szCs w:val="16"/>
                        <w:lang w:val="en-US"/>
                      </w:rPr>
                      <m:t>k</m:t>
                    </m:r>
                  </m:sub>
                </m:sSub>
              </m:oMath>
            </m:oMathPara>
          </w:p>
        </w:tc>
        <w:tc>
          <w:tcPr>
            <w:tcW w:w="833" w:type="dxa"/>
          </w:tcPr>
          <w:p w:rsidR="00465A91" w:rsidRDefault="00465A91" w:rsidP="00FD5DA1">
            <w:pPr>
              <w:autoSpaceDE w:val="0"/>
              <w:autoSpaceDN w:val="0"/>
              <w:adjustRightInd w:val="0"/>
              <w:ind w:firstLine="0"/>
              <w:jc w:val="left"/>
              <w:rPr>
                <w:bCs w:val="0"/>
                <w:sz w:val="16"/>
                <w:szCs w:val="16"/>
                <w:lang w:val="en-US"/>
              </w:rPr>
            </w:pPr>
          </w:p>
          <w:p w:rsidR="00465A91" w:rsidRDefault="00465A91" w:rsidP="00FD5DA1">
            <w:pPr>
              <w:autoSpaceDE w:val="0"/>
              <w:autoSpaceDN w:val="0"/>
              <w:adjustRightInd w:val="0"/>
              <w:ind w:firstLine="0"/>
              <w:jc w:val="left"/>
              <w:rPr>
                <w:bCs w:val="0"/>
                <w:sz w:val="16"/>
                <w:szCs w:val="16"/>
                <w:lang w:val="en-US"/>
              </w:rPr>
            </w:pPr>
          </w:p>
          <w:p w:rsidR="00AA39DB" w:rsidRPr="00A94F9B" w:rsidRDefault="00035384" w:rsidP="00FD5DA1">
            <w:pPr>
              <w:autoSpaceDE w:val="0"/>
              <w:autoSpaceDN w:val="0"/>
              <w:adjustRightInd w:val="0"/>
              <w:ind w:firstLine="0"/>
              <w:jc w:val="left"/>
              <w:rPr>
                <w:bCs w:val="0"/>
                <w:sz w:val="16"/>
                <w:szCs w:val="16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 w:val="0"/>
                        <w:i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6"/>
                        <w:szCs w:val="16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16"/>
                        <w:szCs w:val="16"/>
                        <w:lang w:val="en-US"/>
                      </w:rPr>
                      <m:t>k</m:t>
                    </m:r>
                  </m:sub>
                </m:sSub>
                <m:r>
                  <w:rPr>
                    <w:rFonts w:ascii="Cambria Math" w:hAnsi="Cambria Math"/>
                    <w:sz w:val="16"/>
                    <w:szCs w:val="16"/>
                    <w:lang w:val="en-US"/>
                  </w:rPr>
                  <m:t>-n</m:t>
                </m:r>
                <m:sSub>
                  <m:sSubPr>
                    <m:ctrlPr>
                      <w:rPr>
                        <w:rFonts w:ascii="Cambria Math" w:hAnsi="Cambria Math"/>
                        <w:bCs w:val="0"/>
                        <w:i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6"/>
                        <w:szCs w:val="16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16"/>
                        <w:szCs w:val="16"/>
                        <w:lang w:val="en-US"/>
                      </w:rPr>
                      <m:t>k</m:t>
                    </m:r>
                  </m:sub>
                </m:sSub>
              </m:oMath>
            </m:oMathPara>
          </w:p>
        </w:tc>
        <w:tc>
          <w:tcPr>
            <w:tcW w:w="1118" w:type="dxa"/>
          </w:tcPr>
          <w:p w:rsidR="00465A91" w:rsidRDefault="00465A91" w:rsidP="00FD5DA1">
            <w:pPr>
              <w:autoSpaceDE w:val="0"/>
              <w:autoSpaceDN w:val="0"/>
              <w:adjustRightInd w:val="0"/>
              <w:ind w:firstLine="0"/>
              <w:jc w:val="left"/>
              <w:rPr>
                <w:bCs w:val="0"/>
                <w:sz w:val="16"/>
                <w:szCs w:val="16"/>
                <w:lang w:val="en-US"/>
              </w:rPr>
            </w:pPr>
          </w:p>
          <w:p w:rsidR="00465A91" w:rsidRDefault="00465A91" w:rsidP="00FD5DA1">
            <w:pPr>
              <w:autoSpaceDE w:val="0"/>
              <w:autoSpaceDN w:val="0"/>
              <w:adjustRightInd w:val="0"/>
              <w:ind w:firstLine="0"/>
              <w:jc w:val="left"/>
              <w:rPr>
                <w:bCs w:val="0"/>
                <w:sz w:val="16"/>
                <w:szCs w:val="16"/>
                <w:lang w:val="en-US"/>
              </w:rPr>
            </w:pPr>
          </w:p>
          <w:p w:rsidR="00AA39DB" w:rsidRPr="00A94F9B" w:rsidRDefault="00035384" w:rsidP="00FD5DA1">
            <w:pPr>
              <w:autoSpaceDE w:val="0"/>
              <w:autoSpaceDN w:val="0"/>
              <w:adjustRightInd w:val="0"/>
              <w:ind w:firstLine="0"/>
              <w:jc w:val="left"/>
              <w:rPr>
                <w:bCs w:val="0"/>
                <w:sz w:val="16"/>
                <w:szCs w:val="16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Cs w:val="0"/>
                        <w:i/>
                        <w:sz w:val="16"/>
                        <w:szCs w:val="16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bCs w:val="0"/>
                            <w:i/>
                            <w:sz w:val="16"/>
                            <w:szCs w:val="16"/>
                            <w:lang w:val="en-US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bCs w:val="0"/>
                                <w:i/>
                                <w:sz w:val="16"/>
                                <w:szCs w:val="16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16"/>
                                <w:szCs w:val="16"/>
                                <w:lang w:val="en-US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6"/>
                                <w:szCs w:val="16"/>
                                <w:lang w:val="en-US"/>
                              </w:rPr>
                              <m:t>k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16"/>
                            <w:szCs w:val="16"/>
                            <w:lang w:val="en-US"/>
                          </w:rPr>
                          <m:t>-n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bCs w:val="0"/>
                                <w:i/>
                                <w:sz w:val="16"/>
                                <w:szCs w:val="16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16"/>
                                <w:szCs w:val="16"/>
                                <w:lang w:val="en-US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6"/>
                                <w:szCs w:val="16"/>
                                <w:lang w:val="en-US"/>
                              </w:rPr>
                              <m:t>k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hAnsi="Cambria Math"/>
                            <w:sz w:val="16"/>
                            <w:szCs w:val="16"/>
                            <w:lang w:val="en-US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sz w:val="16"/>
                        <w:szCs w:val="16"/>
                        <w:lang w:val="en-US"/>
                      </w:rPr>
                      <m:t>n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Cs w:val="0"/>
                            <w:i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  <w:lang w:val="en-US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6"/>
                            <w:szCs w:val="16"/>
                            <w:lang w:val="en-US"/>
                          </w:rPr>
                          <m:t>k</m:t>
                        </m:r>
                      </m:sub>
                    </m:sSub>
                  </m:den>
                </m:f>
              </m:oMath>
            </m:oMathPara>
          </w:p>
        </w:tc>
      </w:tr>
      <w:tr w:rsidR="00465A91" w:rsidRPr="00AA39DB" w:rsidTr="000B008D">
        <w:trPr>
          <w:jc w:val="center"/>
        </w:trPr>
        <w:tc>
          <w:tcPr>
            <w:tcW w:w="524" w:type="dxa"/>
          </w:tcPr>
          <w:p w:rsidR="00465A91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  <w:lang w:val="en-US"/>
              </w:rPr>
            </w:pPr>
            <w:r w:rsidRPr="00465A91">
              <w:rPr>
                <w:bCs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792" w:type="dxa"/>
          </w:tcPr>
          <w:p w:rsidR="00465A91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-</w:t>
            </w:r>
            <w:r>
              <w:rPr>
                <w:bCs w:val="0"/>
                <w:sz w:val="20"/>
                <w:szCs w:val="20"/>
              </w:rPr>
              <w:sym w:font="Symbol" w:char="F0A5"/>
            </w:r>
            <w:r>
              <w:rPr>
                <w:bCs w:val="0"/>
                <w:sz w:val="20"/>
                <w:szCs w:val="20"/>
              </w:rPr>
              <w:t>-12</w:t>
            </w:r>
          </w:p>
        </w:tc>
        <w:tc>
          <w:tcPr>
            <w:tcW w:w="686" w:type="dxa"/>
          </w:tcPr>
          <w:p w:rsidR="00465A91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</w:t>
            </w:r>
          </w:p>
        </w:tc>
        <w:tc>
          <w:tcPr>
            <w:tcW w:w="948" w:type="dxa"/>
          </w:tcPr>
          <w:p w:rsidR="00465A91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0,0228</w:t>
            </w:r>
          </w:p>
        </w:tc>
        <w:tc>
          <w:tcPr>
            <w:tcW w:w="766" w:type="dxa"/>
          </w:tcPr>
          <w:p w:rsidR="00465A91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1,254</w:t>
            </w:r>
          </w:p>
        </w:tc>
        <w:tc>
          <w:tcPr>
            <w:tcW w:w="820" w:type="dxa"/>
            <w:vMerge w:val="restart"/>
          </w:tcPr>
          <w:p w:rsidR="00465A91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5,274</w:t>
            </w:r>
          </w:p>
        </w:tc>
        <w:tc>
          <w:tcPr>
            <w:tcW w:w="833" w:type="dxa"/>
            <w:vMerge w:val="restart"/>
          </w:tcPr>
          <w:p w:rsidR="00465A91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0,725</w:t>
            </w:r>
          </w:p>
        </w:tc>
        <w:tc>
          <w:tcPr>
            <w:tcW w:w="1118" w:type="dxa"/>
            <w:vMerge w:val="restart"/>
          </w:tcPr>
          <w:p w:rsidR="00465A91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0,010</w:t>
            </w:r>
          </w:p>
        </w:tc>
      </w:tr>
      <w:tr w:rsidR="00465A91" w:rsidRPr="00AA39DB" w:rsidTr="000B008D">
        <w:trPr>
          <w:jc w:val="center"/>
        </w:trPr>
        <w:tc>
          <w:tcPr>
            <w:tcW w:w="524" w:type="dxa"/>
          </w:tcPr>
          <w:p w:rsidR="00465A91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  <w:lang w:val="en-US"/>
              </w:rPr>
            </w:pPr>
            <w:r w:rsidRPr="00465A91">
              <w:rPr>
                <w:bCs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792" w:type="dxa"/>
          </w:tcPr>
          <w:p w:rsidR="00465A91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12-14</w:t>
            </w:r>
          </w:p>
        </w:tc>
        <w:tc>
          <w:tcPr>
            <w:tcW w:w="686" w:type="dxa"/>
          </w:tcPr>
          <w:p w:rsidR="00465A91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4</w:t>
            </w:r>
          </w:p>
        </w:tc>
        <w:tc>
          <w:tcPr>
            <w:tcW w:w="948" w:type="dxa"/>
          </w:tcPr>
          <w:p w:rsidR="00465A91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0,0731</w:t>
            </w:r>
          </w:p>
        </w:tc>
        <w:tc>
          <w:tcPr>
            <w:tcW w:w="766" w:type="dxa"/>
          </w:tcPr>
          <w:p w:rsidR="00465A91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4,020</w:t>
            </w:r>
          </w:p>
        </w:tc>
        <w:tc>
          <w:tcPr>
            <w:tcW w:w="820" w:type="dxa"/>
            <w:vMerge/>
          </w:tcPr>
          <w:p w:rsidR="00465A91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833" w:type="dxa"/>
            <w:vMerge/>
          </w:tcPr>
          <w:p w:rsidR="00465A91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1118" w:type="dxa"/>
            <w:vMerge/>
          </w:tcPr>
          <w:p w:rsidR="00465A91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  <w:lang w:val="en-US"/>
              </w:rPr>
            </w:pPr>
          </w:p>
        </w:tc>
      </w:tr>
      <w:tr w:rsidR="00465A91" w:rsidRPr="00AA39DB" w:rsidTr="000B008D">
        <w:trPr>
          <w:jc w:val="center"/>
        </w:trPr>
        <w:tc>
          <w:tcPr>
            <w:tcW w:w="524" w:type="dxa"/>
          </w:tcPr>
          <w:p w:rsidR="00AA39DB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  <w:lang w:val="en-US"/>
              </w:rPr>
            </w:pPr>
            <w:r w:rsidRPr="00465A91">
              <w:rPr>
                <w:bCs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792" w:type="dxa"/>
          </w:tcPr>
          <w:p w:rsidR="00AA39DB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14-16</w:t>
            </w:r>
          </w:p>
        </w:tc>
        <w:tc>
          <w:tcPr>
            <w:tcW w:w="686" w:type="dxa"/>
          </w:tcPr>
          <w:p w:rsidR="00AA39DB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8</w:t>
            </w:r>
          </w:p>
        </w:tc>
        <w:tc>
          <w:tcPr>
            <w:tcW w:w="948" w:type="dxa"/>
          </w:tcPr>
          <w:p w:rsidR="00AA39DB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0,1686</w:t>
            </w:r>
          </w:p>
        </w:tc>
        <w:tc>
          <w:tcPr>
            <w:tcW w:w="766" w:type="dxa"/>
          </w:tcPr>
          <w:p w:rsidR="00AA39DB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9,273</w:t>
            </w:r>
          </w:p>
        </w:tc>
        <w:tc>
          <w:tcPr>
            <w:tcW w:w="820" w:type="dxa"/>
          </w:tcPr>
          <w:p w:rsidR="00AA39DB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9,273</w:t>
            </w:r>
          </w:p>
        </w:tc>
        <w:tc>
          <w:tcPr>
            <w:tcW w:w="833" w:type="dxa"/>
          </w:tcPr>
          <w:p w:rsidR="00AA39DB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-1,273</w:t>
            </w:r>
          </w:p>
        </w:tc>
        <w:tc>
          <w:tcPr>
            <w:tcW w:w="1118" w:type="dxa"/>
          </w:tcPr>
          <w:p w:rsidR="00AA39DB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0,175</w:t>
            </w:r>
          </w:p>
        </w:tc>
      </w:tr>
      <w:tr w:rsidR="00465A91" w:rsidRPr="00AA39DB" w:rsidTr="000B008D">
        <w:trPr>
          <w:jc w:val="center"/>
        </w:trPr>
        <w:tc>
          <w:tcPr>
            <w:tcW w:w="524" w:type="dxa"/>
          </w:tcPr>
          <w:p w:rsidR="00AA39DB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  <w:lang w:val="en-US"/>
              </w:rPr>
            </w:pPr>
            <w:r w:rsidRPr="00465A91">
              <w:rPr>
                <w:bCs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792" w:type="dxa"/>
          </w:tcPr>
          <w:p w:rsidR="00AA39DB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16-18</w:t>
            </w:r>
          </w:p>
        </w:tc>
        <w:tc>
          <w:tcPr>
            <w:tcW w:w="686" w:type="dxa"/>
          </w:tcPr>
          <w:p w:rsidR="00AA39DB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12</w:t>
            </w:r>
          </w:p>
        </w:tc>
        <w:tc>
          <w:tcPr>
            <w:tcW w:w="948" w:type="dxa"/>
          </w:tcPr>
          <w:p w:rsidR="00AA39DB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0,2576</w:t>
            </w:r>
          </w:p>
        </w:tc>
        <w:tc>
          <w:tcPr>
            <w:tcW w:w="766" w:type="dxa"/>
          </w:tcPr>
          <w:p w:rsidR="00AA39DB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14,168</w:t>
            </w:r>
          </w:p>
        </w:tc>
        <w:tc>
          <w:tcPr>
            <w:tcW w:w="820" w:type="dxa"/>
          </w:tcPr>
          <w:p w:rsidR="00AA39DB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14,168</w:t>
            </w:r>
          </w:p>
        </w:tc>
        <w:tc>
          <w:tcPr>
            <w:tcW w:w="833" w:type="dxa"/>
          </w:tcPr>
          <w:p w:rsidR="00AA39DB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-2,168</w:t>
            </w:r>
          </w:p>
        </w:tc>
        <w:tc>
          <w:tcPr>
            <w:tcW w:w="1118" w:type="dxa"/>
          </w:tcPr>
          <w:p w:rsidR="00AA39DB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0,332</w:t>
            </w:r>
          </w:p>
        </w:tc>
      </w:tr>
      <w:tr w:rsidR="00465A91" w:rsidRPr="00AA39DB" w:rsidTr="000B008D">
        <w:trPr>
          <w:jc w:val="center"/>
        </w:trPr>
        <w:tc>
          <w:tcPr>
            <w:tcW w:w="524" w:type="dxa"/>
          </w:tcPr>
          <w:p w:rsidR="00AA39DB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  <w:lang w:val="en-US"/>
              </w:rPr>
            </w:pPr>
            <w:r w:rsidRPr="00465A91">
              <w:rPr>
                <w:bCs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792" w:type="dxa"/>
          </w:tcPr>
          <w:p w:rsidR="00AA39DB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18-20</w:t>
            </w:r>
          </w:p>
        </w:tc>
        <w:tc>
          <w:tcPr>
            <w:tcW w:w="686" w:type="dxa"/>
          </w:tcPr>
          <w:p w:rsidR="00AA39DB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16</w:t>
            </w:r>
          </w:p>
        </w:tc>
        <w:tc>
          <w:tcPr>
            <w:tcW w:w="948" w:type="dxa"/>
          </w:tcPr>
          <w:p w:rsidR="00AA39DB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0,2484</w:t>
            </w:r>
          </w:p>
        </w:tc>
        <w:tc>
          <w:tcPr>
            <w:tcW w:w="766" w:type="dxa"/>
          </w:tcPr>
          <w:p w:rsidR="00AA39DB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13,662</w:t>
            </w:r>
          </w:p>
        </w:tc>
        <w:tc>
          <w:tcPr>
            <w:tcW w:w="820" w:type="dxa"/>
          </w:tcPr>
          <w:p w:rsidR="00AA39DB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13,662</w:t>
            </w:r>
          </w:p>
        </w:tc>
        <w:tc>
          <w:tcPr>
            <w:tcW w:w="833" w:type="dxa"/>
          </w:tcPr>
          <w:p w:rsidR="00AA39DB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-2,338</w:t>
            </w:r>
          </w:p>
        </w:tc>
        <w:tc>
          <w:tcPr>
            <w:tcW w:w="1118" w:type="dxa"/>
          </w:tcPr>
          <w:p w:rsidR="00AA39DB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0,400</w:t>
            </w:r>
          </w:p>
        </w:tc>
      </w:tr>
      <w:tr w:rsidR="00465A91" w:rsidRPr="00AA39DB" w:rsidTr="000B008D">
        <w:trPr>
          <w:jc w:val="center"/>
        </w:trPr>
        <w:tc>
          <w:tcPr>
            <w:tcW w:w="524" w:type="dxa"/>
          </w:tcPr>
          <w:p w:rsidR="00465A91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  <w:lang w:val="en-US"/>
              </w:rPr>
            </w:pPr>
            <w:r w:rsidRPr="00465A91">
              <w:rPr>
                <w:bCs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792" w:type="dxa"/>
          </w:tcPr>
          <w:p w:rsidR="00465A91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20-22</w:t>
            </w:r>
          </w:p>
        </w:tc>
        <w:tc>
          <w:tcPr>
            <w:tcW w:w="686" w:type="dxa"/>
          </w:tcPr>
          <w:p w:rsidR="00465A91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10</w:t>
            </w:r>
          </w:p>
        </w:tc>
        <w:tc>
          <w:tcPr>
            <w:tcW w:w="948" w:type="dxa"/>
          </w:tcPr>
          <w:p w:rsidR="00465A91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0,1519</w:t>
            </w:r>
          </w:p>
        </w:tc>
        <w:tc>
          <w:tcPr>
            <w:tcW w:w="766" w:type="dxa"/>
          </w:tcPr>
          <w:p w:rsidR="00465A91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8,354</w:t>
            </w:r>
          </w:p>
        </w:tc>
        <w:tc>
          <w:tcPr>
            <w:tcW w:w="820" w:type="dxa"/>
            <w:vMerge w:val="restart"/>
          </w:tcPr>
          <w:p w:rsidR="00465A91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12,633</w:t>
            </w:r>
          </w:p>
        </w:tc>
        <w:tc>
          <w:tcPr>
            <w:tcW w:w="833" w:type="dxa"/>
            <w:vMerge w:val="restart"/>
          </w:tcPr>
          <w:p w:rsidR="00465A91" w:rsidRPr="00465A91" w:rsidRDefault="00465A91" w:rsidP="00465A91">
            <w:pPr>
              <w:autoSpaceDE w:val="0"/>
              <w:autoSpaceDN w:val="0"/>
              <w:adjustRightInd w:val="0"/>
              <w:jc w:val="center"/>
              <w:rPr>
                <w:bCs w:val="0"/>
                <w:sz w:val="20"/>
                <w:szCs w:val="20"/>
                <w:lang w:val="en-US"/>
              </w:rPr>
            </w:pPr>
            <w:r>
              <w:rPr>
                <w:bCs w:val="0"/>
                <w:sz w:val="20"/>
                <w:szCs w:val="20"/>
              </w:rPr>
              <w:t>00,336</w:t>
            </w:r>
          </w:p>
        </w:tc>
        <w:tc>
          <w:tcPr>
            <w:tcW w:w="1118" w:type="dxa"/>
            <w:vMerge w:val="restart"/>
          </w:tcPr>
          <w:p w:rsidR="00465A91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0,011</w:t>
            </w:r>
          </w:p>
        </w:tc>
      </w:tr>
      <w:tr w:rsidR="00465A91" w:rsidRPr="00AA39DB" w:rsidTr="000B008D">
        <w:trPr>
          <w:jc w:val="center"/>
        </w:trPr>
        <w:tc>
          <w:tcPr>
            <w:tcW w:w="524" w:type="dxa"/>
          </w:tcPr>
          <w:p w:rsidR="00465A91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  <w:lang w:val="en-US"/>
              </w:rPr>
            </w:pPr>
            <w:r w:rsidRPr="00465A91">
              <w:rPr>
                <w:bCs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792" w:type="dxa"/>
          </w:tcPr>
          <w:p w:rsidR="00465A91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22-+</w:t>
            </w:r>
            <w:r>
              <w:rPr>
                <w:bCs w:val="0"/>
                <w:sz w:val="20"/>
                <w:szCs w:val="20"/>
              </w:rPr>
              <w:sym w:font="Symbol" w:char="F0A5"/>
            </w:r>
          </w:p>
        </w:tc>
        <w:tc>
          <w:tcPr>
            <w:tcW w:w="686" w:type="dxa"/>
          </w:tcPr>
          <w:p w:rsidR="00465A91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3</w:t>
            </w:r>
          </w:p>
        </w:tc>
        <w:tc>
          <w:tcPr>
            <w:tcW w:w="948" w:type="dxa"/>
          </w:tcPr>
          <w:p w:rsidR="00465A91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0,0778</w:t>
            </w:r>
          </w:p>
        </w:tc>
        <w:tc>
          <w:tcPr>
            <w:tcW w:w="766" w:type="dxa"/>
          </w:tcPr>
          <w:p w:rsidR="00465A91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4,279</w:t>
            </w:r>
          </w:p>
        </w:tc>
        <w:tc>
          <w:tcPr>
            <w:tcW w:w="820" w:type="dxa"/>
            <w:vMerge/>
          </w:tcPr>
          <w:p w:rsidR="00465A91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833" w:type="dxa"/>
            <w:vMerge/>
          </w:tcPr>
          <w:p w:rsidR="00465A91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</w:rPr>
            </w:pPr>
          </w:p>
        </w:tc>
        <w:tc>
          <w:tcPr>
            <w:tcW w:w="1118" w:type="dxa"/>
            <w:vMerge/>
          </w:tcPr>
          <w:p w:rsidR="00465A91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  <w:lang w:val="en-US"/>
              </w:rPr>
            </w:pPr>
          </w:p>
        </w:tc>
      </w:tr>
      <w:tr w:rsidR="00465A91" w:rsidRPr="00AA39DB" w:rsidTr="000B008D">
        <w:trPr>
          <w:jc w:val="center"/>
        </w:trPr>
        <w:tc>
          <w:tcPr>
            <w:tcW w:w="524" w:type="dxa"/>
          </w:tcPr>
          <w:p w:rsid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792" w:type="dxa"/>
          </w:tcPr>
          <w:p w:rsidR="00465A91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Сумма</w:t>
            </w:r>
          </w:p>
        </w:tc>
        <w:tc>
          <w:tcPr>
            <w:tcW w:w="686" w:type="dxa"/>
          </w:tcPr>
          <w:p w:rsidR="00465A91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55</w:t>
            </w:r>
          </w:p>
        </w:tc>
        <w:tc>
          <w:tcPr>
            <w:tcW w:w="948" w:type="dxa"/>
          </w:tcPr>
          <w:p w:rsidR="00465A91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1,0001</w:t>
            </w:r>
          </w:p>
        </w:tc>
        <w:tc>
          <w:tcPr>
            <w:tcW w:w="766" w:type="dxa"/>
          </w:tcPr>
          <w:p w:rsidR="00465A91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55</w:t>
            </w:r>
          </w:p>
        </w:tc>
        <w:tc>
          <w:tcPr>
            <w:tcW w:w="820" w:type="dxa"/>
          </w:tcPr>
          <w:p w:rsidR="00465A91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55</w:t>
            </w:r>
          </w:p>
        </w:tc>
        <w:tc>
          <w:tcPr>
            <w:tcW w:w="833" w:type="dxa"/>
          </w:tcPr>
          <w:p w:rsidR="00465A91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-</w:t>
            </w:r>
          </w:p>
        </w:tc>
        <w:tc>
          <w:tcPr>
            <w:tcW w:w="1118" w:type="dxa"/>
          </w:tcPr>
          <w:p w:rsidR="00465A91" w:rsidRPr="00465A91" w:rsidRDefault="00465A91" w:rsidP="00465A91">
            <w:pPr>
              <w:autoSpaceDE w:val="0"/>
              <w:autoSpaceDN w:val="0"/>
              <w:adjustRightInd w:val="0"/>
              <w:ind w:firstLine="0"/>
              <w:jc w:val="center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0,928</w:t>
            </w:r>
          </w:p>
        </w:tc>
      </w:tr>
    </w:tbl>
    <w:p w:rsidR="00AA39DB" w:rsidRPr="00AA39DB" w:rsidRDefault="00AA39DB" w:rsidP="00FD5DA1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  <w:lang w:val="en-US"/>
        </w:rPr>
      </w:pPr>
    </w:p>
    <w:p w:rsidR="00692E19" w:rsidRPr="00740748" w:rsidRDefault="00465A91" w:rsidP="00FD5DA1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w:r>
        <w:rPr>
          <w:bCs w:val="0"/>
          <w:color w:val="000000"/>
          <w:szCs w:val="24"/>
        </w:rPr>
        <w:t>В</w:t>
      </w:r>
      <w:r w:rsidR="00692E19" w:rsidRPr="00740748">
        <w:rPr>
          <w:bCs w:val="0"/>
          <w:color w:val="000000"/>
          <w:szCs w:val="24"/>
        </w:rPr>
        <w:t xml:space="preserve">  четвертом столбце табл. </w:t>
      </w:r>
      <w:r w:rsidR="00DF58E5" w:rsidRPr="00DF58E5">
        <w:rPr>
          <w:bCs w:val="0"/>
          <w:color w:val="000000"/>
          <w:szCs w:val="24"/>
        </w:rPr>
        <w:t>2</w:t>
      </w:r>
      <w:r w:rsidR="00692E19" w:rsidRPr="00740748">
        <w:rPr>
          <w:bCs w:val="0"/>
          <w:color w:val="000000"/>
          <w:szCs w:val="24"/>
        </w:rPr>
        <w:t>.</w:t>
      </w:r>
      <w:r w:rsidR="000C2D7A">
        <w:rPr>
          <w:bCs w:val="0"/>
          <w:color w:val="000000"/>
          <w:szCs w:val="24"/>
        </w:rPr>
        <w:t>4</w:t>
      </w:r>
      <w:r w:rsidR="00692E19" w:rsidRPr="00740748">
        <w:rPr>
          <w:bCs w:val="0"/>
          <w:color w:val="000000"/>
          <w:szCs w:val="24"/>
        </w:rPr>
        <w:t xml:space="preserve"> приведены вероятности </w:t>
      </w:r>
      <w:r w:rsidR="00692E19" w:rsidRPr="00740748">
        <w:rPr>
          <w:bCs w:val="0"/>
          <w:i/>
          <w:iCs/>
          <w:color w:val="000000"/>
          <w:szCs w:val="24"/>
        </w:rPr>
        <w:t>р</w:t>
      </w:r>
      <w:r w:rsidR="00692E19" w:rsidRPr="00740748">
        <w:rPr>
          <w:bCs w:val="0"/>
          <w:i/>
          <w:iCs/>
          <w:color w:val="000000"/>
          <w:szCs w:val="24"/>
          <w:vertAlign w:val="subscript"/>
        </w:rPr>
        <w:t>к</w:t>
      </w:r>
      <w:r w:rsidR="00692E19" w:rsidRPr="00740748">
        <w:rPr>
          <w:bCs w:val="0"/>
          <w:i/>
          <w:iCs/>
          <w:color w:val="000000"/>
          <w:szCs w:val="24"/>
        </w:rPr>
        <w:t xml:space="preserve">, </w:t>
      </w:r>
      <w:r w:rsidR="00692E19" w:rsidRPr="00740748">
        <w:rPr>
          <w:bCs w:val="0"/>
          <w:color w:val="000000"/>
          <w:szCs w:val="24"/>
        </w:rPr>
        <w:t>вычисляемые по формуле</w:t>
      </w:r>
    </w:p>
    <w:p w:rsidR="00B433F7" w:rsidRPr="00634BAC" w:rsidRDefault="00035384" w:rsidP="00FD5DA1">
      <w:pPr>
        <w:jc w:val="center"/>
        <w:rPr>
          <w:bCs w:val="0"/>
          <w:i/>
          <w:color w:val="000000"/>
          <w:szCs w:val="24"/>
          <w:lang w:val="en-US"/>
        </w:rPr>
      </w:pP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color w:val="000000"/>
                <w:szCs w:val="24"/>
                <w:lang w:val="en-US"/>
              </w:rPr>
              <m:t>k</m:t>
            </m:r>
          </m:sub>
        </m:sSub>
        <m:r>
          <w:rPr>
            <w:rFonts w:ascii="Cambria Math" w:hAnsi="Cambria Math"/>
            <w:color w:val="000000"/>
            <w:szCs w:val="24"/>
            <w:lang w:val="en-US"/>
          </w:rPr>
          <m:t>=P</m:t>
        </m:r>
        <m:d>
          <m:dPr>
            <m:begChr m:val="["/>
            <m:endChr m:val="]"/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X</m:t>
            </m:r>
            <m: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  <w:sym w:font="Symbol" w:char="F0CE"/>
            </m:r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  <w:lang w:val="en-US"/>
                  </w:rPr>
                  <w:sym w:font="Symbol" w:char="F044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k</m:t>
                </m:r>
              </m:sub>
            </m:sSub>
          </m:e>
        </m:d>
        <m:r>
          <w:rPr>
            <w:rFonts w:ascii="Cambria Math" w:hAnsi="Cambria Math"/>
            <w:color w:val="000000"/>
            <w:szCs w:val="24"/>
            <w:lang w:val="en-US"/>
          </w:rPr>
          <m:t>=</m:t>
        </m:r>
        <m:r>
          <w:rPr>
            <w:rFonts w:ascii="Cambria Math" w:hAnsi="Cambria Math"/>
            <w:color w:val="000000"/>
            <w:szCs w:val="24"/>
          </w:rPr>
          <m:t>Ф</m:t>
        </m:r>
        <m:d>
          <m:d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k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-</m:t>
                </m:r>
                <m:bar>
                  <m:barPr>
                    <m:pos m:val="top"/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x</m:t>
                    </m:r>
                  </m:e>
                </m:bar>
              </m:num>
              <m:den>
                <m:r>
                  <w:rPr>
                    <w:rFonts w:ascii="Cambria Math" w:hAnsi="Cambria Math"/>
                    <w:color w:val="000000"/>
                    <w:szCs w:val="24"/>
                  </w:rPr>
                  <m:t>s</m:t>
                </m:r>
              </m:den>
            </m:f>
          </m:e>
        </m:d>
        <m:r>
          <w:rPr>
            <w:rFonts w:ascii="Cambria Math" w:hAnsi="Cambria Math"/>
            <w:color w:val="000000"/>
            <w:szCs w:val="24"/>
            <w:lang w:val="en-US"/>
          </w:rPr>
          <m:t>-</m:t>
        </m:r>
        <m:r>
          <w:rPr>
            <w:rFonts w:ascii="Cambria Math" w:hAnsi="Cambria Math"/>
            <w:color w:val="000000"/>
            <w:szCs w:val="24"/>
          </w:rPr>
          <m:t>Ф</m:t>
        </m:r>
        <m:d>
          <m:d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k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-</m:t>
                </m:r>
                <m:bar>
                  <m:barPr>
                    <m:pos m:val="top"/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x</m:t>
                    </m:r>
                  </m:e>
                </m:bar>
              </m:num>
              <m:den>
                <m:r>
                  <w:rPr>
                    <w:rFonts w:ascii="Cambria Math" w:hAnsi="Cambria Math"/>
                    <w:color w:val="000000"/>
                    <w:szCs w:val="24"/>
                  </w:rPr>
                  <m:t>s</m:t>
                </m:r>
              </m:den>
            </m:f>
          </m:e>
        </m:d>
      </m:oMath>
      <w:r w:rsidR="00634BAC">
        <w:rPr>
          <w:bCs w:val="0"/>
          <w:i/>
          <w:color w:val="000000"/>
          <w:szCs w:val="24"/>
          <w:lang w:val="en-US"/>
        </w:rPr>
        <w:t>,k=1,2,…,7,</w:t>
      </w:r>
    </w:p>
    <w:p w:rsidR="00692E19" w:rsidRPr="0035270E" w:rsidRDefault="00692E19" w:rsidP="00B433F7">
      <w:pPr>
        <w:ind w:firstLine="0"/>
        <w:rPr>
          <w:bCs w:val="0"/>
          <w:color w:val="000000"/>
          <w:szCs w:val="24"/>
        </w:rPr>
      </w:pPr>
      <w:r w:rsidRPr="00740748">
        <w:rPr>
          <w:bCs w:val="0"/>
          <w:color w:val="000000"/>
          <w:szCs w:val="24"/>
        </w:rPr>
        <w:t xml:space="preserve">где </w:t>
      </w:r>
      <w:r w:rsidRPr="00740748">
        <w:rPr>
          <w:bCs w:val="0"/>
          <w:i/>
          <w:iCs/>
          <w:color w:val="000000"/>
          <w:szCs w:val="24"/>
        </w:rPr>
        <w:t>а</w:t>
      </w:r>
      <w:r w:rsidRPr="00740748">
        <w:rPr>
          <w:bCs w:val="0"/>
          <w:i/>
          <w:iCs/>
          <w:color w:val="000000"/>
          <w:szCs w:val="24"/>
          <w:vertAlign w:val="subscript"/>
        </w:rPr>
        <w:t>к</w:t>
      </w:r>
      <w:r w:rsidRPr="00740748">
        <w:rPr>
          <w:bCs w:val="0"/>
          <w:i/>
          <w:iCs/>
          <w:color w:val="000000"/>
          <w:szCs w:val="24"/>
        </w:rPr>
        <w:t xml:space="preserve"> </w:t>
      </w:r>
      <w:r w:rsidRPr="00740748">
        <w:rPr>
          <w:bCs w:val="0"/>
          <w:color w:val="000000"/>
          <w:szCs w:val="24"/>
        </w:rPr>
        <w:t xml:space="preserve">и </w:t>
      </w:r>
      <w:r w:rsidR="00B433F7" w:rsidRPr="00B433F7">
        <w:rPr>
          <w:bCs w:val="0"/>
          <w:i/>
          <w:color w:val="000000"/>
          <w:szCs w:val="24"/>
          <w:lang w:val="en-US"/>
        </w:rPr>
        <w:t>b</w:t>
      </w:r>
      <w:r w:rsidRPr="00740748">
        <w:rPr>
          <w:bCs w:val="0"/>
          <w:i/>
          <w:iCs/>
          <w:color w:val="000000"/>
          <w:szCs w:val="24"/>
          <w:vertAlign w:val="subscript"/>
        </w:rPr>
        <w:t>к</w:t>
      </w:r>
      <w:r w:rsidRPr="00740748">
        <w:rPr>
          <w:bCs w:val="0"/>
          <w:i/>
          <w:iCs/>
          <w:color w:val="000000"/>
          <w:szCs w:val="24"/>
        </w:rPr>
        <w:t xml:space="preserve"> — </w:t>
      </w:r>
      <w:r w:rsidRPr="00740748">
        <w:rPr>
          <w:bCs w:val="0"/>
          <w:color w:val="000000"/>
          <w:szCs w:val="24"/>
        </w:rPr>
        <w:t>соответственно нижняя и верхняя границы инте</w:t>
      </w:r>
      <w:r w:rsidRPr="00740748">
        <w:rPr>
          <w:bCs w:val="0"/>
          <w:color w:val="000000"/>
          <w:szCs w:val="24"/>
        </w:rPr>
        <w:t>р</w:t>
      </w:r>
      <w:r w:rsidRPr="00740748">
        <w:rPr>
          <w:bCs w:val="0"/>
          <w:color w:val="000000"/>
          <w:szCs w:val="24"/>
        </w:rPr>
        <w:t xml:space="preserve">вала </w:t>
      </w:r>
      <m:oMath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44"/>
        </m:r>
      </m:oMath>
      <w:r w:rsidR="00B433F7" w:rsidRPr="00740748">
        <w:rPr>
          <w:bCs w:val="0"/>
          <w:i/>
          <w:iCs/>
          <w:color w:val="000000"/>
          <w:szCs w:val="24"/>
          <w:vertAlign w:val="subscript"/>
        </w:rPr>
        <w:t>к</w:t>
      </w:r>
      <w:r w:rsidRPr="00740748">
        <w:rPr>
          <w:bCs w:val="0"/>
          <w:color w:val="000000"/>
          <w:szCs w:val="24"/>
        </w:rPr>
        <w:t>, а з</w:t>
      </w:r>
      <w:r w:rsidR="00B433F7">
        <w:rPr>
          <w:bCs w:val="0"/>
          <w:color w:val="000000"/>
          <w:szCs w:val="24"/>
        </w:rPr>
        <w:t xml:space="preserve">начения функции Ф(х) берутся </w:t>
      </w:r>
      <w:r w:rsidRPr="00740748">
        <w:rPr>
          <w:bCs w:val="0"/>
          <w:color w:val="000000"/>
          <w:szCs w:val="24"/>
        </w:rPr>
        <w:t>таблицы (</w:t>
      </w:r>
      <w:r w:rsidRPr="00B44F86">
        <w:rPr>
          <w:bCs w:val="0"/>
          <w:color w:val="000000"/>
          <w:szCs w:val="24"/>
        </w:rPr>
        <w:t>см. Пр</w:t>
      </w:r>
      <w:r w:rsidRPr="00B44F86">
        <w:rPr>
          <w:bCs w:val="0"/>
          <w:color w:val="000000"/>
          <w:szCs w:val="24"/>
        </w:rPr>
        <w:t>и</w:t>
      </w:r>
      <w:r w:rsidRPr="00B44F86">
        <w:rPr>
          <w:bCs w:val="0"/>
          <w:color w:val="000000"/>
          <w:szCs w:val="24"/>
        </w:rPr>
        <w:t xml:space="preserve">ложение </w:t>
      </w:r>
      <w:r w:rsidR="00B44F86" w:rsidRPr="00B44F86">
        <w:rPr>
          <w:bCs w:val="0"/>
          <w:color w:val="000000"/>
          <w:szCs w:val="24"/>
        </w:rPr>
        <w:t>1</w:t>
      </w:r>
      <w:r w:rsidRPr="00740748">
        <w:rPr>
          <w:bCs w:val="0"/>
          <w:color w:val="000000"/>
          <w:szCs w:val="24"/>
        </w:rPr>
        <w:t xml:space="preserve">). В пятом столбце приводятся ожидаемые частоты </w:t>
      </w:r>
      <w:r w:rsidRPr="00740748">
        <w:rPr>
          <w:bCs w:val="0"/>
          <w:i/>
          <w:iCs/>
          <w:color w:val="000000"/>
          <w:szCs w:val="24"/>
        </w:rPr>
        <w:t>пр</w:t>
      </w:r>
      <w:r w:rsidRPr="00740748">
        <w:rPr>
          <w:bCs w:val="0"/>
          <w:i/>
          <w:iCs/>
          <w:color w:val="000000"/>
          <w:szCs w:val="24"/>
          <w:vertAlign w:val="subscript"/>
        </w:rPr>
        <w:t>к</w:t>
      </w:r>
      <w:r w:rsidRPr="00740748">
        <w:rPr>
          <w:bCs w:val="0"/>
          <w:i/>
          <w:iCs/>
          <w:color w:val="000000"/>
          <w:szCs w:val="24"/>
        </w:rPr>
        <w:t xml:space="preserve">, </w:t>
      </w:r>
      <w:r w:rsidRPr="00740748">
        <w:rPr>
          <w:bCs w:val="0"/>
          <w:color w:val="000000"/>
          <w:szCs w:val="24"/>
        </w:rPr>
        <w:t xml:space="preserve">а в шестом — значение </w:t>
      </w:r>
      <w:r w:rsidRPr="00740748">
        <w:rPr>
          <w:bCs w:val="0"/>
          <w:i/>
          <w:iCs/>
          <w:color w:val="000000"/>
          <w:szCs w:val="24"/>
        </w:rPr>
        <w:t>пр</w:t>
      </w:r>
      <w:r w:rsidRPr="00740748">
        <w:rPr>
          <w:bCs w:val="0"/>
          <w:i/>
          <w:iCs/>
          <w:color w:val="000000"/>
          <w:szCs w:val="24"/>
          <w:vertAlign w:val="subscript"/>
        </w:rPr>
        <w:t>к</w:t>
      </w:r>
      <w:r w:rsidRPr="00740748">
        <w:rPr>
          <w:bCs w:val="0"/>
          <w:i/>
          <w:iCs/>
          <w:color w:val="000000"/>
          <w:szCs w:val="24"/>
        </w:rPr>
        <w:t xml:space="preserve"> </w:t>
      </w:r>
      <w:r w:rsidRPr="00740748">
        <w:rPr>
          <w:bCs w:val="0"/>
          <w:color w:val="000000"/>
          <w:szCs w:val="24"/>
        </w:rPr>
        <w:t>после объединения пер</w:t>
      </w:r>
      <w:r w:rsidRPr="00740748">
        <w:rPr>
          <w:bCs w:val="0"/>
          <w:color w:val="000000"/>
          <w:szCs w:val="24"/>
        </w:rPr>
        <w:softHyphen/>
        <w:t xml:space="preserve">вых двух и последних двух </w:t>
      </w:r>
      <w:r w:rsidRPr="000C2D7A">
        <w:rPr>
          <w:bCs w:val="0"/>
          <w:color w:val="000000"/>
          <w:szCs w:val="24"/>
        </w:rPr>
        <w:t>интервалов.</w:t>
      </w:r>
    </w:p>
    <w:p w:rsidR="00634BAC" w:rsidRDefault="00634BAC" w:rsidP="004F1236">
      <w:pPr>
        <w:ind w:firstLine="708"/>
        <w:rPr>
          <w:bCs w:val="0"/>
          <w:color w:val="000000"/>
          <w:szCs w:val="24"/>
        </w:rPr>
      </w:pPr>
      <w:r>
        <w:rPr>
          <w:bCs w:val="0"/>
          <w:color w:val="000000"/>
          <w:szCs w:val="24"/>
        </w:rPr>
        <w:t xml:space="preserve">Так как после объединения осталось </w:t>
      </w:r>
      <w:r w:rsidRPr="00634BAC">
        <w:rPr>
          <w:bCs w:val="0"/>
          <w:i/>
          <w:color w:val="000000"/>
          <w:szCs w:val="24"/>
          <w:lang w:val="en-US"/>
        </w:rPr>
        <w:t>r</w:t>
      </w:r>
      <w:r w:rsidRPr="00634BAC">
        <w:rPr>
          <w:bCs w:val="0"/>
          <w:color w:val="000000"/>
          <w:szCs w:val="24"/>
        </w:rPr>
        <w:t>=5</w:t>
      </w:r>
      <w:r>
        <w:rPr>
          <w:bCs w:val="0"/>
          <w:color w:val="000000"/>
          <w:szCs w:val="24"/>
        </w:rPr>
        <w:t xml:space="preserve"> интервалов, а по выборке определены оценки двух параметров – математич</w:t>
      </w:r>
      <w:r>
        <w:rPr>
          <w:bCs w:val="0"/>
          <w:color w:val="000000"/>
          <w:szCs w:val="24"/>
        </w:rPr>
        <w:t>е</w:t>
      </w:r>
      <w:r>
        <w:rPr>
          <w:bCs w:val="0"/>
          <w:color w:val="000000"/>
          <w:szCs w:val="24"/>
        </w:rPr>
        <w:t>ского ожидания и дисперсии, т.е.</w:t>
      </w:r>
      <w:r w:rsidRPr="00634BAC">
        <w:rPr>
          <w:bCs w:val="0"/>
          <w:i/>
          <w:color w:val="000000"/>
          <w:szCs w:val="24"/>
        </w:rPr>
        <w:t xml:space="preserve"> </w:t>
      </w:r>
      <w:r w:rsidRPr="00634BAC">
        <w:rPr>
          <w:bCs w:val="0"/>
          <w:i/>
          <w:color w:val="000000"/>
          <w:szCs w:val="24"/>
          <w:lang w:val="en-US"/>
        </w:rPr>
        <w:t>l</w:t>
      </w:r>
      <w:r>
        <w:rPr>
          <w:bCs w:val="0"/>
          <w:color w:val="000000"/>
          <w:szCs w:val="24"/>
        </w:rPr>
        <w:t>=2, то число степеней своб</w:t>
      </w:r>
      <w:r>
        <w:rPr>
          <w:bCs w:val="0"/>
          <w:color w:val="000000"/>
          <w:szCs w:val="24"/>
        </w:rPr>
        <w:t>о</w:t>
      </w:r>
      <w:r>
        <w:rPr>
          <w:bCs w:val="0"/>
          <w:color w:val="000000"/>
          <w:szCs w:val="24"/>
        </w:rPr>
        <w:t xml:space="preserve">ды равно 5-2-1=2. По таблице квантилей распределения хи-квадрат находим </w:t>
      </w:r>
      <m:oMath>
        <m:sSubSup>
          <m:sSubSup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SupPr>
          <m:e>
            <m:r>
              <w:rPr>
                <w:rFonts w:ascii="Cambria Math" w:hAnsi="Cambria Math"/>
                <w:color w:val="000000"/>
                <w:szCs w:val="24"/>
              </w:rPr>
              <m:t>χ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0,90</m:t>
            </m:r>
          </m:sub>
          <m:sup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p>
        </m:sSubSup>
        <m:r>
          <w:rPr>
            <w:rFonts w:ascii="Cambria Math" w:hAnsi="Cambria Math"/>
            <w:color w:val="000000"/>
            <w:szCs w:val="24"/>
          </w:rPr>
          <m:t>(2)=4,61.</m:t>
        </m:r>
      </m:oMath>
      <w:r>
        <w:rPr>
          <w:bCs w:val="0"/>
          <w:color w:val="000000"/>
          <w:szCs w:val="24"/>
        </w:rPr>
        <w:t xml:space="preserve"> </w:t>
      </w:r>
      <w:r w:rsidR="004F1236">
        <w:rPr>
          <w:bCs w:val="0"/>
          <w:color w:val="000000"/>
          <w:szCs w:val="24"/>
        </w:rPr>
        <w:t>Выборочное значение стат</w:t>
      </w:r>
      <w:r w:rsidR="004F1236">
        <w:rPr>
          <w:bCs w:val="0"/>
          <w:color w:val="000000"/>
          <w:szCs w:val="24"/>
        </w:rPr>
        <w:t>и</w:t>
      </w:r>
      <w:r w:rsidR="004F1236">
        <w:rPr>
          <w:bCs w:val="0"/>
          <w:color w:val="000000"/>
          <w:szCs w:val="24"/>
        </w:rPr>
        <w:t xml:space="preserve">стики критерия равно </w:t>
      </w:r>
      <m:oMath>
        <m:sSubSup>
          <m:sSubSup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SupPr>
          <m:e>
            <m:r>
              <w:rPr>
                <w:rFonts w:ascii="Cambria Math" w:hAnsi="Cambria Math"/>
                <w:color w:val="000000"/>
                <w:szCs w:val="24"/>
              </w:rPr>
              <m:t>χ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в</m:t>
            </m:r>
          </m:sub>
          <m:sup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p>
        </m:sSubSup>
        <m:r>
          <w:rPr>
            <w:rFonts w:ascii="Cambria Math" w:hAnsi="Cambria Math"/>
            <w:color w:val="000000"/>
            <w:szCs w:val="24"/>
          </w:rPr>
          <m:t xml:space="preserve">=0,928, </m:t>
        </m:r>
      </m:oMath>
      <w:r>
        <w:rPr>
          <w:bCs w:val="0"/>
          <w:color w:val="000000"/>
          <w:szCs w:val="24"/>
        </w:rPr>
        <w:t xml:space="preserve">следовательно, гипотеза о нормальном </w:t>
      </w:r>
      <w:r w:rsidR="004F1236">
        <w:rPr>
          <w:bCs w:val="0"/>
          <w:color w:val="000000"/>
          <w:szCs w:val="24"/>
        </w:rPr>
        <w:t>распределении принимается.</w:t>
      </w:r>
    </w:p>
    <w:p w:rsidR="00692E19" w:rsidRPr="00634BAC" w:rsidRDefault="00692E19" w:rsidP="00692E19">
      <w:pPr>
        <w:jc w:val="center"/>
        <w:rPr>
          <w:szCs w:val="24"/>
        </w:rPr>
      </w:pPr>
    </w:p>
    <w:p w:rsidR="00E971D7" w:rsidRPr="00567A4D" w:rsidRDefault="002A13DA" w:rsidP="009B1D27">
      <w:pPr>
        <w:pStyle w:val="af3"/>
        <w:numPr>
          <w:ilvl w:val="1"/>
          <w:numId w:val="48"/>
        </w:numPr>
        <w:tabs>
          <w:tab w:val="left" w:pos="567"/>
        </w:tabs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36" w:name="_Toc455761472"/>
      <w:r w:rsidRPr="00567A4D">
        <w:rPr>
          <w:rFonts w:ascii="Times New Roman" w:hAnsi="Times New Roman"/>
          <w:b/>
          <w:sz w:val="24"/>
          <w:szCs w:val="24"/>
        </w:rPr>
        <w:t>Методы статистического анализа</w:t>
      </w:r>
      <w:r w:rsidR="0075047C" w:rsidRPr="00567A4D">
        <w:rPr>
          <w:rFonts w:ascii="Times New Roman" w:hAnsi="Times New Roman"/>
          <w:b/>
          <w:sz w:val="24"/>
          <w:szCs w:val="24"/>
        </w:rPr>
        <w:t xml:space="preserve"> </w:t>
      </w:r>
      <w:r w:rsidRPr="00567A4D">
        <w:rPr>
          <w:rFonts w:ascii="Times New Roman" w:hAnsi="Times New Roman"/>
          <w:b/>
          <w:sz w:val="24"/>
          <w:szCs w:val="24"/>
        </w:rPr>
        <w:t>и аппроксимация результатов статистического моделирования</w:t>
      </w:r>
      <w:bookmarkEnd w:id="36"/>
    </w:p>
    <w:p w:rsidR="002A13DA" w:rsidRPr="008943CB" w:rsidRDefault="00E971D7" w:rsidP="008943CB">
      <w:pPr>
        <w:tabs>
          <w:tab w:val="left" w:pos="567"/>
        </w:tabs>
        <w:ind w:firstLine="0"/>
        <w:jc w:val="center"/>
        <w:outlineLvl w:val="1"/>
        <w:rPr>
          <w:b/>
          <w:szCs w:val="24"/>
        </w:rPr>
      </w:pPr>
      <w:bookmarkStart w:id="37" w:name="_Toc455761473"/>
      <w:r w:rsidRPr="00567A4D">
        <w:rPr>
          <w:b/>
          <w:szCs w:val="24"/>
        </w:rPr>
        <w:t>(на примере регрессионного анализа)</w:t>
      </w:r>
      <w:bookmarkEnd w:id="37"/>
    </w:p>
    <w:p w:rsidR="00DF27E9" w:rsidRDefault="00DF27E9" w:rsidP="002A13DA">
      <w:pPr>
        <w:tabs>
          <w:tab w:val="left" w:pos="567"/>
        </w:tabs>
        <w:ind w:firstLine="0"/>
        <w:jc w:val="center"/>
        <w:rPr>
          <w:b/>
          <w:szCs w:val="24"/>
        </w:rPr>
      </w:pPr>
    </w:p>
    <w:p w:rsidR="00492E9B" w:rsidRDefault="00492E9B" w:rsidP="00492E9B">
      <w:pPr>
        <w:shd w:val="clear" w:color="auto" w:fill="FFFFFF"/>
        <w:autoSpaceDE w:val="0"/>
        <w:autoSpaceDN w:val="0"/>
        <w:adjustRightInd w:val="0"/>
        <w:rPr>
          <w:bCs w:val="0"/>
          <w:color w:val="000000"/>
          <w:szCs w:val="24"/>
        </w:rPr>
      </w:pPr>
      <w:r w:rsidRPr="00492E9B">
        <w:rPr>
          <w:bCs w:val="0"/>
          <w:color w:val="000000"/>
          <w:szCs w:val="24"/>
        </w:rPr>
        <w:t>Во многих случаях исследуются объекты, характериз</w:t>
      </w:r>
      <w:r w:rsidRPr="00492E9B">
        <w:rPr>
          <w:bCs w:val="0"/>
          <w:color w:val="000000"/>
          <w:szCs w:val="24"/>
        </w:rPr>
        <w:t>у</w:t>
      </w:r>
      <w:r w:rsidRPr="00492E9B">
        <w:rPr>
          <w:bCs w:val="0"/>
          <w:color w:val="000000"/>
          <w:szCs w:val="24"/>
        </w:rPr>
        <w:t xml:space="preserve">ющиеся несколькими признаками. Например, </w:t>
      </w:r>
      <w:r>
        <w:rPr>
          <w:bCs w:val="0"/>
          <w:color w:val="000000"/>
          <w:szCs w:val="24"/>
        </w:rPr>
        <w:t>системы связи характеризуются следующими показателями:</w:t>
      </w:r>
    </w:p>
    <w:p w:rsidR="00492E9B" w:rsidRPr="00492E9B" w:rsidRDefault="00492E9B" w:rsidP="00492E9B">
      <w:pPr>
        <w:shd w:val="clear" w:color="auto" w:fill="FFFFFF"/>
        <w:autoSpaceDE w:val="0"/>
        <w:autoSpaceDN w:val="0"/>
        <w:adjustRightInd w:val="0"/>
        <w:rPr>
          <w:bCs w:val="0"/>
          <w:color w:val="000000"/>
          <w:szCs w:val="24"/>
        </w:rPr>
      </w:pPr>
      <w:r w:rsidRPr="00492E9B">
        <w:rPr>
          <w:bCs w:val="0"/>
          <w:color w:val="000000"/>
          <w:szCs w:val="24"/>
        </w:rPr>
        <w:t>—</w:t>
      </w:r>
      <w:r>
        <w:rPr>
          <w:bCs w:val="0"/>
          <w:color w:val="000000"/>
          <w:szCs w:val="24"/>
        </w:rPr>
        <w:t xml:space="preserve"> </w:t>
      </w:r>
      <w:r w:rsidRPr="00492E9B">
        <w:rPr>
          <w:bCs w:val="0"/>
          <w:color w:val="000000"/>
          <w:szCs w:val="24"/>
        </w:rPr>
        <w:t>информационны</w:t>
      </w:r>
      <w:r>
        <w:rPr>
          <w:bCs w:val="0"/>
          <w:color w:val="000000"/>
          <w:szCs w:val="24"/>
        </w:rPr>
        <w:t>ми</w:t>
      </w:r>
      <w:r w:rsidRPr="00492E9B">
        <w:rPr>
          <w:bCs w:val="0"/>
          <w:color w:val="000000"/>
          <w:szCs w:val="24"/>
        </w:rPr>
        <w:t xml:space="preserve"> (помехоустойчивость, скорость, пропускная способность и задержка передачи информации);</w:t>
      </w:r>
    </w:p>
    <w:p w:rsidR="00492E9B" w:rsidRPr="00492E9B" w:rsidRDefault="00492E9B" w:rsidP="00492E9B">
      <w:pPr>
        <w:shd w:val="clear" w:color="auto" w:fill="FFFFFF"/>
        <w:autoSpaceDE w:val="0"/>
        <w:autoSpaceDN w:val="0"/>
        <w:adjustRightInd w:val="0"/>
        <w:rPr>
          <w:bCs w:val="0"/>
          <w:color w:val="000000"/>
          <w:szCs w:val="24"/>
        </w:rPr>
      </w:pPr>
      <w:r w:rsidRPr="00492E9B">
        <w:rPr>
          <w:bCs w:val="0"/>
          <w:color w:val="000000"/>
          <w:szCs w:val="24"/>
        </w:rPr>
        <w:t>— технико-экономически</w:t>
      </w:r>
      <w:r>
        <w:rPr>
          <w:bCs w:val="0"/>
          <w:color w:val="000000"/>
          <w:szCs w:val="24"/>
        </w:rPr>
        <w:t>ми</w:t>
      </w:r>
      <w:r w:rsidRPr="00492E9B">
        <w:rPr>
          <w:bCs w:val="0"/>
          <w:color w:val="000000"/>
          <w:szCs w:val="24"/>
        </w:rPr>
        <w:t xml:space="preserve"> (стоимость, габаритные размеры, масса);</w:t>
      </w:r>
    </w:p>
    <w:p w:rsidR="00492E9B" w:rsidRDefault="00492E9B" w:rsidP="00492E9B">
      <w:pPr>
        <w:shd w:val="clear" w:color="auto" w:fill="FFFFFF"/>
        <w:autoSpaceDE w:val="0"/>
        <w:autoSpaceDN w:val="0"/>
        <w:adjustRightInd w:val="0"/>
        <w:rPr>
          <w:bCs w:val="0"/>
          <w:color w:val="000000"/>
          <w:szCs w:val="24"/>
        </w:rPr>
      </w:pPr>
      <w:r w:rsidRPr="00492E9B">
        <w:rPr>
          <w:bCs w:val="0"/>
          <w:color w:val="000000"/>
          <w:szCs w:val="24"/>
        </w:rPr>
        <w:t>— технико-эксплуатационны</w:t>
      </w:r>
      <w:r>
        <w:rPr>
          <w:bCs w:val="0"/>
          <w:color w:val="000000"/>
          <w:szCs w:val="24"/>
        </w:rPr>
        <w:t>ми</w:t>
      </w:r>
      <w:r w:rsidRPr="00492E9B">
        <w:rPr>
          <w:bCs w:val="0"/>
          <w:color w:val="000000"/>
          <w:szCs w:val="24"/>
        </w:rPr>
        <w:t xml:space="preserve"> показатели (среднее время безотказной работы, температурный диапазон работы и т.д.).</w:t>
      </w:r>
    </w:p>
    <w:p w:rsidR="00492E9B" w:rsidRPr="00492E9B" w:rsidRDefault="00492E9B" w:rsidP="00492E9B">
      <w:pPr>
        <w:ind w:firstLine="0"/>
        <w:rPr>
          <w:bCs w:val="0"/>
          <w:szCs w:val="24"/>
        </w:rPr>
      </w:pPr>
      <w:r w:rsidRPr="00492E9B">
        <w:rPr>
          <w:rFonts w:ascii="Arial" w:hAnsi="Arial" w:cs="Arial"/>
          <w:bCs w:val="0"/>
          <w:color w:val="FFFFFF"/>
          <w:sz w:val="18"/>
          <w:szCs w:val="18"/>
        </w:rPr>
        <w:t xml:space="preserve"> на </w:t>
      </w:r>
      <w:r>
        <w:rPr>
          <w:rFonts w:ascii="Arial" w:hAnsi="Arial" w:cs="Arial"/>
          <w:bCs w:val="0"/>
          <w:color w:val="FFFFFF"/>
          <w:sz w:val="18"/>
          <w:szCs w:val="18"/>
        </w:rPr>
        <w:tab/>
      </w:r>
      <w:r w:rsidRPr="00492E9B">
        <w:rPr>
          <w:bCs w:val="0"/>
          <w:color w:val="000000"/>
          <w:szCs w:val="24"/>
        </w:rPr>
        <w:t>Совокупность данных такого типа представляет выбо</w:t>
      </w:r>
      <w:r w:rsidRPr="00492E9B">
        <w:rPr>
          <w:bCs w:val="0"/>
          <w:color w:val="000000"/>
          <w:szCs w:val="24"/>
        </w:rPr>
        <w:t>р</w:t>
      </w:r>
      <w:r w:rsidRPr="00492E9B">
        <w:rPr>
          <w:bCs w:val="0"/>
          <w:color w:val="000000"/>
          <w:szCs w:val="24"/>
        </w:rPr>
        <w:t>ку из много</w:t>
      </w:r>
      <w:r w:rsidRPr="00492E9B">
        <w:rPr>
          <w:bCs w:val="0"/>
          <w:color w:val="000000"/>
          <w:szCs w:val="24"/>
        </w:rPr>
        <w:softHyphen/>
        <w:t>мерной генеральной совокупности. Для таких да</w:t>
      </w:r>
      <w:r w:rsidRPr="00492E9B">
        <w:rPr>
          <w:bCs w:val="0"/>
          <w:color w:val="000000"/>
          <w:szCs w:val="24"/>
        </w:rPr>
        <w:t>н</w:t>
      </w:r>
      <w:r w:rsidRPr="00492E9B">
        <w:rPr>
          <w:bCs w:val="0"/>
          <w:color w:val="000000"/>
          <w:szCs w:val="24"/>
        </w:rPr>
        <w:t>ных интерес представляет не только определение характер</w:t>
      </w:r>
      <w:r w:rsidRPr="00492E9B">
        <w:rPr>
          <w:bCs w:val="0"/>
          <w:color w:val="000000"/>
          <w:szCs w:val="24"/>
        </w:rPr>
        <w:t>и</w:t>
      </w:r>
      <w:r w:rsidRPr="00492E9B">
        <w:rPr>
          <w:bCs w:val="0"/>
          <w:color w:val="000000"/>
          <w:szCs w:val="24"/>
        </w:rPr>
        <w:t>стик распределения каждого признака, но и то, насколько те</w:t>
      </w:r>
      <w:r w:rsidRPr="00492E9B">
        <w:rPr>
          <w:bCs w:val="0"/>
          <w:color w:val="000000"/>
          <w:szCs w:val="24"/>
        </w:rPr>
        <w:t>с</w:t>
      </w:r>
      <w:r w:rsidRPr="00492E9B">
        <w:rPr>
          <w:bCs w:val="0"/>
          <w:color w:val="000000"/>
          <w:szCs w:val="24"/>
        </w:rPr>
        <w:t>но эти признаки связаны между собой, можно ли по значению одного признака сделать какие-либо выводы о предполагаемом знач</w:t>
      </w:r>
      <w:r w:rsidRPr="00492E9B">
        <w:rPr>
          <w:bCs w:val="0"/>
          <w:color w:val="000000"/>
          <w:szCs w:val="24"/>
        </w:rPr>
        <w:t>е</w:t>
      </w:r>
      <w:r w:rsidRPr="00492E9B">
        <w:rPr>
          <w:bCs w:val="0"/>
          <w:color w:val="000000"/>
          <w:szCs w:val="24"/>
        </w:rPr>
        <w:t>нии другого признака и т. д.</w:t>
      </w:r>
    </w:p>
    <w:p w:rsidR="00492E9B" w:rsidRPr="00492E9B" w:rsidRDefault="00492E9B" w:rsidP="00492E9B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492E9B">
        <w:rPr>
          <w:b/>
          <w:i/>
          <w:iCs/>
          <w:color w:val="000000"/>
          <w:szCs w:val="24"/>
        </w:rPr>
        <w:t xml:space="preserve">Регрессионный анализ </w:t>
      </w:r>
      <w:r w:rsidRPr="00492E9B">
        <w:rPr>
          <w:bCs w:val="0"/>
          <w:i/>
          <w:iCs/>
          <w:color w:val="000000"/>
          <w:szCs w:val="24"/>
        </w:rPr>
        <w:t xml:space="preserve">— </w:t>
      </w:r>
      <w:r w:rsidRPr="00492E9B">
        <w:rPr>
          <w:bCs w:val="0"/>
          <w:color w:val="000000"/>
          <w:szCs w:val="24"/>
        </w:rPr>
        <w:t>это один из наиболее извес</w:t>
      </w:r>
      <w:r w:rsidRPr="00492E9B">
        <w:rPr>
          <w:bCs w:val="0"/>
          <w:color w:val="000000"/>
          <w:szCs w:val="24"/>
        </w:rPr>
        <w:t>т</w:t>
      </w:r>
      <w:r w:rsidRPr="00492E9B">
        <w:rPr>
          <w:bCs w:val="0"/>
          <w:color w:val="000000"/>
          <w:szCs w:val="24"/>
        </w:rPr>
        <w:t>ных статистических методов, применяемых для решения задач такого рода. Основная цель рег</w:t>
      </w:r>
      <w:r w:rsidRPr="00492E9B">
        <w:rPr>
          <w:bCs w:val="0"/>
          <w:color w:val="000000"/>
          <w:szCs w:val="24"/>
        </w:rPr>
        <w:softHyphen/>
        <w:t>рессионного анализа состоит в определении связи между некоторой харак</w:t>
      </w:r>
      <w:r w:rsidRPr="00492E9B">
        <w:rPr>
          <w:bCs w:val="0"/>
          <w:color w:val="000000"/>
          <w:szCs w:val="24"/>
        </w:rPr>
        <w:softHyphen/>
        <w:t xml:space="preserve">теристикой </w:t>
      </w:r>
      <w:r w:rsidRPr="00492E9B">
        <w:rPr>
          <w:bCs w:val="0"/>
          <w:i/>
          <w:iCs/>
          <w:color w:val="000000"/>
          <w:szCs w:val="24"/>
          <w:lang w:val="en-US"/>
        </w:rPr>
        <w:t>Y</w:t>
      </w:r>
      <w:r>
        <w:rPr>
          <w:bCs w:val="0"/>
          <w:i/>
          <w:iCs/>
          <w:color w:val="000000"/>
          <w:szCs w:val="24"/>
        </w:rPr>
        <w:t xml:space="preserve"> </w:t>
      </w:r>
      <w:r w:rsidRPr="00492E9B">
        <w:rPr>
          <w:bCs w:val="0"/>
          <w:color w:val="000000"/>
          <w:szCs w:val="24"/>
        </w:rPr>
        <w:t xml:space="preserve">наблюдаемого явления или объекта и величинами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  <m:r>
          <w:rPr>
            <w:rFonts w:ascii="Cambria Math" w:hAnsi="Cambria Math"/>
            <w:color w:val="000000"/>
            <w:szCs w:val="24"/>
          </w:rPr>
          <m:t>,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b>
        </m:sSub>
        <m:r>
          <w:rPr>
            <w:rFonts w:ascii="Cambria Math" w:hAnsi="Cambria Math"/>
            <w:color w:val="000000"/>
            <w:szCs w:val="24"/>
          </w:rPr>
          <m:t>,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…,x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m</m:t>
            </m:r>
          </m:sub>
        </m:sSub>
      </m:oMath>
      <w:r w:rsidRPr="00492E9B">
        <w:rPr>
          <w:bCs w:val="0"/>
          <w:i/>
          <w:iCs/>
          <w:color w:val="000000"/>
          <w:szCs w:val="24"/>
        </w:rPr>
        <w:t xml:space="preserve">, </w:t>
      </w:r>
      <w:r w:rsidRPr="00492E9B">
        <w:rPr>
          <w:bCs w:val="0"/>
          <w:color w:val="000000"/>
          <w:szCs w:val="24"/>
        </w:rPr>
        <w:t xml:space="preserve">которые обусловливают, объясняют изменения </w:t>
      </w:r>
      <w:r w:rsidRPr="00492E9B">
        <w:rPr>
          <w:bCs w:val="0"/>
          <w:i/>
          <w:iCs/>
          <w:color w:val="000000"/>
          <w:szCs w:val="24"/>
          <w:lang w:val="en-US"/>
        </w:rPr>
        <w:t>Y</w:t>
      </w:r>
      <w:r w:rsidRPr="00492E9B">
        <w:rPr>
          <w:bCs w:val="0"/>
          <w:i/>
          <w:iCs/>
          <w:color w:val="000000"/>
          <w:szCs w:val="24"/>
        </w:rPr>
        <w:t xml:space="preserve">. </w:t>
      </w:r>
      <w:r w:rsidRPr="00492E9B">
        <w:rPr>
          <w:bCs w:val="0"/>
          <w:color w:val="000000"/>
          <w:szCs w:val="24"/>
        </w:rPr>
        <w:t xml:space="preserve">Переменная </w:t>
      </w:r>
      <w:r w:rsidRPr="00492E9B">
        <w:rPr>
          <w:bCs w:val="0"/>
          <w:color w:val="000000"/>
          <w:szCs w:val="24"/>
          <w:lang w:val="en-US"/>
        </w:rPr>
        <w:t>F</w:t>
      </w:r>
      <w:r w:rsidRPr="00492E9B">
        <w:rPr>
          <w:bCs w:val="0"/>
          <w:color w:val="000000"/>
          <w:szCs w:val="24"/>
        </w:rPr>
        <w:t xml:space="preserve"> называется </w:t>
      </w:r>
      <w:r w:rsidRPr="00492E9B">
        <w:rPr>
          <w:bCs w:val="0"/>
          <w:i/>
          <w:iCs/>
          <w:color w:val="000000"/>
          <w:szCs w:val="24"/>
        </w:rPr>
        <w:t xml:space="preserve">зависимой переменной </w:t>
      </w:r>
      <w:r w:rsidRPr="00492E9B">
        <w:rPr>
          <w:bCs w:val="0"/>
          <w:color w:val="000000"/>
          <w:szCs w:val="24"/>
        </w:rPr>
        <w:t xml:space="preserve">(откликом), объясняющие переменные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  <m:r>
          <w:rPr>
            <w:rFonts w:ascii="Cambria Math" w:hAnsi="Cambria Math"/>
            <w:color w:val="000000"/>
            <w:szCs w:val="24"/>
          </w:rPr>
          <m:t>,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b>
        </m:sSub>
        <m:r>
          <w:rPr>
            <w:rFonts w:ascii="Cambria Math" w:hAnsi="Cambria Math"/>
            <w:color w:val="000000"/>
            <w:szCs w:val="24"/>
          </w:rPr>
          <m:t>,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…,x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m</m:t>
            </m:r>
          </m:sub>
        </m:sSub>
      </m:oMath>
      <w:r w:rsidRPr="00492E9B">
        <w:rPr>
          <w:bCs w:val="0"/>
          <w:i/>
          <w:iCs/>
          <w:color w:val="000000"/>
          <w:szCs w:val="24"/>
        </w:rPr>
        <w:t xml:space="preserve"> </w:t>
      </w:r>
      <w:r w:rsidRPr="00492E9B">
        <w:rPr>
          <w:bCs w:val="0"/>
          <w:color w:val="000000"/>
          <w:szCs w:val="24"/>
        </w:rPr>
        <w:t>на</w:t>
      </w:r>
      <w:r w:rsidRPr="00492E9B">
        <w:rPr>
          <w:bCs w:val="0"/>
          <w:color w:val="000000"/>
          <w:szCs w:val="24"/>
        </w:rPr>
        <w:softHyphen/>
        <w:t xml:space="preserve">зываются </w:t>
      </w:r>
      <w:r w:rsidRPr="00492E9B">
        <w:rPr>
          <w:bCs w:val="0"/>
          <w:i/>
          <w:iCs/>
          <w:color w:val="000000"/>
          <w:szCs w:val="24"/>
        </w:rPr>
        <w:t>предикторами, регресс</w:t>
      </w:r>
      <w:r w:rsidRPr="00492E9B">
        <w:rPr>
          <w:bCs w:val="0"/>
          <w:i/>
          <w:iCs/>
          <w:color w:val="000000"/>
          <w:szCs w:val="24"/>
        </w:rPr>
        <w:t>о</w:t>
      </w:r>
      <w:r w:rsidRPr="00492E9B">
        <w:rPr>
          <w:bCs w:val="0"/>
          <w:i/>
          <w:iCs/>
          <w:color w:val="000000"/>
          <w:szCs w:val="24"/>
        </w:rPr>
        <w:t xml:space="preserve">рами </w:t>
      </w:r>
      <w:r w:rsidRPr="00492E9B">
        <w:rPr>
          <w:bCs w:val="0"/>
          <w:color w:val="000000"/>
          <w:szCs w:val="24"/>
        </w:rPr>
        <w:t xml:space="preserve">или </w:t>
      </w:r>
      <w:r w:rsidRPr="00492E9B">
        <w:rPr>
          <w:bCs w:val="0"/>
          <w:i/>
          <w:iCs/>
          <w:color w:val="000000"/>
          <w:szCs w:val="24"/>
        </w:rPr>
        <w:t>факторами.</w:t>
      </w:r>
    </w:p>
    <w:p w:rsidR="00F9226F" w:rsidRPr="00F9226F" w:rsidRDefault="00492E9B" w:rsidP="00492E9B">
      <w:pPr>
        <w:shd w:val="clear" w:color="auto" w:fill="FFFFFF"/>
        <w:autoSpaceDE w:val="0"/>
        <w:autoSpaceDN w:val="0"/>
        <w:adjustRightInd w:val="0"/>
        <w:rPr>
          <w:bCs w:val="0"/>
          <w:color w:val="000000"/>
          <w:szCs w:val="24"/>
        </w:rPr>
      </w:pPr>
      <w:r w:rsidRPr="00F9226F">
        <w:rPr>
          <w:bCs w:val="0"/>
          <w:color w:val="000000"/>
          <w:szCs w:val="24"/>
        </w:rPr>
        <w:t xml:space="preserve">Например, </w:t>
      </w:r>
      <w:r w:rsidR="00F9226F" w:rsidRPr="00F9226F">
        <w:rPr>
          <w:bCs w:val="0"/>
          <w:color w:val="000000"/>
          <w:szCs w:val="24"/>
        </w:rPr>
        <w:t>в качестве показателей эффективности с</w:t>
      </w:r>
      <w:r w:rsidR="00F9226F" w:rsidRPr="00F9226F">
        <w:rPr>
          <w:bCs w:val="0"/>
          <w:color w:val="000000"/>
          <w:szCs w:val="24"/>
        </w:rPr>
        <w:t>и</w:t>
      </w:r>
      <w:r w:rsidR="00F9226F" w:rsidRPr="00F9226F">
        <w:rPr>
          <w:bCs w:val="0"/>
          <w:color w:val="000000"/>
          <w:szCs w:val="24"/>
        </w:rPr>
        <w:t>стемы связи используются:</w:t>
      </w:r>
    </w:p>
    <w:p w:rsidR="00F9226F" w:rsidRPr="00F9226F" w:rsidRDefault="00F9226F" w:rsidP="00F9226F">
      <w:pPr>
        <w:shd w:val="clear" w:color="auto" w:fill="FFFFFF"/>
        <w:autoSpaceDE w:val="0"/>
        <w:autoSpaceDN w:val="0"/>
        <w:adjustRightInd w:val="0"/>
        <w:ind w:firstLine="426"/>
        <w:rPr>
          <w:bCs w:val="0"/>
          <w:color w:val="000000"/>
          <w:szCs w:val="24"/>
        </w:rPr>
      </w:pPr>
      <w:r w:rsidRPr="00F9226F">
        <w:rPr>
          <w:bCs w:val="0"/>
          <w:color w:val="000000"/>
          <w:szCs w:val="24"/>
        </w:rPr>
        <w:t xml:space="preserve">- </w:t>
      </w:r>
      <w:r>
        <w:rPr>
          <w:bCs w:val="0"/>
          <w:color w:val="000000"/>
          <w:szCs w:val="24"/>
        </w:rPr>
        <w:t>коэффициент использования канала по мощности (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</m:oMath>
      <w:r>
        <w:rPr>
          <w:bCs w:val="0"/>
          <w:color w:val="000000"/>
          <w:szCs w:val="24"/>
        </w:rPr>
        <w:t>)</w:t>
      </w:r>
      <w:r w:rsidRPr="00F9226F">
        <w:rPr>
          <w:bCs w:val="0"/>
          <w:color w:val="000000"/>
          <w:szCs w:val="24"/>
        </w:rPr>
        <w:t>;</w:t>
      </w:r>
    </w:p>
    <w:p w:rsidR="00F9226F" w:rsidRPr="00F9226F" w:rsidRDefault="00F9226F" w:rsidP="00F9226F">
      <w:pPr>
        <w:shd w:val="clear" w:color="auto" w:fill="FFFFFF"/>
        <w:autoSpaceDE w:val="0"/>
        <w:autoSpaceDN w:val="0"/>
        <w:adjustRightInd w:val="0"/>
        <w:ind w:firstLine="426"/>
        <w:rPr>
          <w:bCs w:val="0"/>
          <w:color w:val="000000"/>
          <w:szCs w:val="24"/>
        </w:rPr>
      </w:pPr>
      <w:r w:rsidRPr="00F9226F">
        <w:rPr>
          <w:bCs w:val="0"/>
          <w:color w:val="000000"/>
          <w:szCs w:val="24"/>
        </w:rPr>
        <w:lastRenderedPageBreak/>
        <w:t xml:space="preserve">- </w:t>
      </w:r>
      <w:r>
        <w:rPr>
          <w:bCs w:val="0"/>
          <w:color w:val="000000"/>
          <w:szCs w:val="24"/>
        </w:rPr>
        <w:t>коэффициент использования канала по полосе частот (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b>
        </m:sSub>
      </m:oMath>
      <w:r>
        <w:rPr>
          <w:bCs w:val="0"/>
          <w:color w:val="000000"/>
          <w:szCs w:val="24"/>
        </w:rPr>
        <w:t>)</w:t>
      </w:r>
      <w:r w:rsidRPr="00F9226F">
        <w:rPr>
          <w:bCs w:val="0"/>
          <w:color w:val="000000"/>
          <w:szCs w:val="24"/>
        </w:rPr>
        <w:t>;</w:t>
      </w:r>
    </w:p>
    <w:p w:rsidR="00F9226F" w:rsidRDefault="00F9226F" w:rsidP="00F9226F">
      <w:pPr>
        <w:shd w:val="clear" w:color="auto" w:fill="FFFFFF"/>
        <w:autoSpaceDE w:val="0"/>
        <w:autoSpaceDN w:val="0"/>
        <w:adjustRightInd w:val="0"/>
        <w:ind w:firstLine="426"/>
        <w:rPr>
          <w:bCs w:val="0"/>
          <w:color w:val="000000"/>
          <w:szCs w:val="24"/>
        </w:rPr>
      </w:pPr>
      <w:r w:rsidRPr="00F9226F">
        <w:rPr>
          <w:bCs w:val="0"/>
          <w:color w:val="000000"/>
          <w:szCs w:val="24"/>
        </w:rPr>
        <w:t xml:space="preserve">- </w:t>
      </w:r>
      <w:r>
        <w:rPr>
          <w:bCs w:val="0"/>
          <w:color w:val="000000"/>
          <w:szCs w:val="24"/>
        </w:rPr>
        <w:t>коэффициент использования канала по пропускной сп</w:t>
      </w:r>
      <w:r>
        <w:rPr>
          <w:bCs w:val="0"/>
          <w:color w:val="000000"/>
          <w:szCs w:val="24"/>
        </w:rPr>
        <w:t>о</w:t>
      </w:r>
      <w:r>
        <w:rPr>
          <w:bCs w:val="0"/>
          <w:color w:val="000000"/>
          <w:szCs w:val="24"/>
        </w:rPr>
        <w:t>собности (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3</m:t>
            </m:r>
          </m:sub>
        </m:sSub>
      </m:oMath>
      <w:r>
        <w:rPr>
          <w:bCs w:val="0"/>
          <w:color w:val="000000"/>
          <w:szCs w:val="24"/>
        </w:rPr>
        <w:t>).</w:t>
      </w:r>
    </w:p>
    <w:p w:rsidR="00F9226F" w:rsidRPr="00F9226F" w:rsidRDefault="00F9226F" w:rsidP="00F9226F">
      <w:pPr>
        <w:shd w:val="clear" w:color="auto" w:fill="FFFFFF"/>
        <w:autoSpaceDE w:val="0"/>
        <w:autoSpaceDN w:val="0"/>
        <w:adjustRightInd w:val="0"/>
        <w:ind w:firstLine="708"/>
        <w:rPr>
          <w:bCs w:val="0"/>
          <w:color w:val="000000"/>
          <w:szCs w:val="24"/>
        </w:rPr>
      </w:pPr>
      <w:r>
        <w:rPr>
          <w:bCs w:val="0"/>
          <w:color w:val="000000"/>
          <w:szCs w:val="24"/>
        </w:rPr>
        <w:t>Нас может интересовать, как зависят эти показатели от показателей функциональной и технической эффективности (например, диапазона частот помехового сигнала, МГц (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</m:oMath>
      <w:r>
        <w:rPr>
          <w:bCs w:val="0"/>
          <w:color w:val="000000"/>
          <w:szCs w:val="24"/>
        </w:rPr>
        <w:t>), полосы пропускания приемного устройства (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b>
        </m:sSub>
      </m:oMath>
      <w:r>
        <w:rPr>
          <w:bCs w:val="0"/>
          <w:color w:val="000000"/>
          <w:szCs w:val="24"/>
        </w:rPr>
        <w:t xml:space="preserve">), </w:t>
      </w:r>
      <w:r w:rsidR="00BA4E3A">
        <w:rPr>
          <w:bCs w:val="0"/>
          <w:color w:val="000000"/>
          <w:szCs w:val="24"/>
        </w:rPr>
        <w:t>погрешность измерения уровня сигнала (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3</m:t>
            </m:r>
          </m:sub>
        </m:sSub>
      </m:oMath>
      <w:r w:rsidR="00BA4E3A">
        <w:rPr>
          <w:bCs w:val="0"/>
          <w:color w:val="000000"/>
          <w:szCs w:val="24"/>
        </w:rPr>
        <w:t>)</w:t>
      </w:r>
      <w:r>
        <w:rPr>
          <w:bCs w:val="0"/>
          <w:color w:val="000000"/>
          <w:szCs w:val="24"/>
        </w:rPr>
        <w:t xml:space="preserve"> и т.д.)</w:t>
      </w:r>
      <w:r w:rsidRPr="00F9226F">
        <w:rPr>
          <w:bCs w:val="0"/>
          <w:color w:val="000000"/>
          <w:szCs w:val="24"/>
        </w:rPr>
        <w:t xml:space="preserve">; </w:t>
      </w:r>
      <w:r>
        <w:rPr>
          <w:bCs w:val="0"/>
          <w:color w:val="000000"/>
          <w:szCs w:val="24"/>
        </w:rPr>
        <w:t>конструктивных показ</w:t>
      </w:r>
      <w:r>
        <w:rPr>
          <w:bCs w:val="0"/>
          <w:color w:val="000000"/>
          <w:szCs w:val="24"/>
        </w:rPr>
        <w:t>а</w:t>
      </w:r>
      <w:r>
        <w:rPr>
          <w:bCs w:val="0"/>
          <w:color w:val="000000"/>
          <w:szCs w:val="24"/>
        </w:rPr>
        <w:t>телей, показателей состава и структуры, показателей надёжн</w:t>
      </w:r>
      <w:r>
        <w:rPr>
          <w:bCs w:val="0"/>
          <w:color w:val="000000"/>
          <w:szCs w:val="24"/>
        </w:rPr>
        <w:t>о</w:t>
      </w:r>
      <w:r>
        <w:rPr>
          <w:bCs w:val="0"/>
          <w:color w:val="000000"/>
          <w:szCs w:val="24"/>
        </w:rPr>
        <w:t>сти и т.д.</w:t>
      </w:r>
    </w:p>
    <w:p w:rsidR="00F9226F" w:rsidRPr="00F9226F" w:rsidRDefault="00492E9B" w:rsidP="00492E9B">
      <w:pPr>
        <w:shd w:val="clear" w:color="auto" w:fill="FFFFFF"/>
        <w:autoSpaceDE w:val="0"/>
        <w:autoSpaceDN w:val="0"/>
        <w:adjustRightInd w:val="0"/>
        <w:rPr>
          <w:bCs w:val="0"/>
          <w:color w:val="000000"/>
          <w:szCs w:val="24"/>
        </w:rPr>
      </w:pPr>
      <w:r w:rsidRPr="00F9226F">
        <w:rPr>
          <w:bCs w:val="0"/>
          <w:color w:val="000000"/>
          <w:szCs w:val="24"/>
        </w:rPr>
        <w:t xml:space="preserve">Для ответа на этот вопрос необходимо собрать данные по </w:t>
      </w:r>
      <w:r w:rsidR="00F9226F" w:rsidRPr="00F9226F">
        <w:rPr>
          <w:bCs w:val="0"/>
          <w:color w:val="000000"/>
          <w:szCs w:val="24"/>
        </w:rPr>
        <w:t>системам связи со сходными параметрами.</w:t>
      </w:r>
    </w:p>
    <w:p w:rsidR="00492E9B" w:rsidRPr="00492E9B" w:rsidRDefault="00492E9B" w:rsidP="00492E9B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492E9B">
        <w:rPr>
          <w:bCs w:val="0"/>
          <w:color w:val="000000"/>
          <w:szCs w:val="24"/>
        </w:rPr>
        <w:t xml:space="preserve">В данном случае нужно </w:t>
      </w:r>
      <w:r w:rsidR="00BA4E3A" w:rsidRPr="00492E9B">
        <w:rPr>
          <w:bCs w:val="0"/>
          <w:color w:val="000000"/>
          <w:szCs w:val="24"/>
        </w:rPr>
        <w:t>выяснить,</w:t>
      </w:r>
      <w:r w:rsidRPr="00492E9B">
        <w:rPr>
          <w:bCs w:val="0"/>
          <w:color w:val="000000"/>
          <w:szCs w:val="24"/>
        </w:rPr>
        <w:t xml:space="preserve"> как эти факторы св</w:t>
      </w:r>
      <w:r w:rsidRPr="00492E9B">
        <w:rPr>
          <w:bCs w:val="0"/>
          <w:color w:val="000000"/>
          <w:szCs w:val="24"/>
        </w:rPr>
        <w:t>я</w:t>
      </w:r>
      <w:r w:rsidRPr="00492E9B">
        <w:rPr>
          <w:bCs w:val="0"/>
          <w:color w:val="000000"/>
          <w:szCs w:val="24"/>
        </w:rPr>
        <w:t xml:space="preserve">заны с </w:t>
      </w:r>
      <w:r w:rsidR="00BA4E3A">
        <w:rPr>
          <w:bCs w:val="0"/>
          <w:color w:val="000000"/>
          <w:szCs w:val="24"/>
        </w:rPr>
        <w:t>одним из коэффициентов использования канала</w:t>
      </w:r>
      <w:r w:rsidRPr="00492E9B">
        <w:rPr>
          <w:bCs w:val="0"/>
          <w:color w:val="000000"/>
          <w:szCs w:val="24"/>
        </w:rPr>
        <w:t xml:space="preserve">, какой фактор является наиболее важным при прогнозе </w:t>
      </w:r>
      <w:r w:rsidR="00BA4E3A">
        <w:rPr>
          <w:bCs w:val="0"/>
          <w:color w:val="000000"/>
          <w:szCs w:val="24"/>
        </w:rPr>
        <w:t>эффективн</w:t>
      </w:r>
      <w:r w:rsidR="00BA4E3A">
        <w:rPr>
          <w:bCs w:val="0"/>
          <w:color w:val="000000"/>
          <w:szCs w:val="24"/>
        </w:rPr>
        <w:t>о</w:t>
      </w:r>
      <w:r w:rsidR="00BA4E3A">
        <w:rPr>
          <w:bCs w:val="0"/>
          <w:color w:val="000000"/>
          <w:szCs w:val="24"/>
        </w:rPr>
        <w:t>сти передачи сообщения</w:t>
      </w:r>
      <w:r w:rsidRPr="00492E9B">
        <w:rPr>
          <w:bCs w:val="0"/>
          <w:color w:val="000000"/>
          <w:szCs w:val="24"/>
        </w:rPr>
        <w:t>, имеется ли в исходных данных</w:t>
      </w:r>
      <w:r w:rsidR="00BA4E3A">
        <w:rPr>
          <w:bCs w:val="0"/>
          <w:color w:val="000000"/>
          <w:szCs w:val="24"/>
        </w:rPr>
        <w:t xml:space="preserve"> с</w:t>
      </w:r>
      <w:r w:rsidR="00BA4E3A">
        <w:rPr>
          <w:bCs w:val="0"/>
          <w:color w:val="000000"/>
          <w:szCs w:val="24"/>
        </w:rPr>
        <w:t>и</w:t>
      </w:r>
      <w:r w:rsidR="00BA4E3A">
        <w:rPr>
          <w:bCs w:val="0"/>
          <w:color w:val="000000"/>
          <w:szCs w:val="24"/>
        </w:rPr>
        <w:t>стемы связи</w:t>
      </w:r>
      <w:r w:rsidRPr="00492E9B">
        <w:rPr>
          <w:bCs w:val="0"/>
          <w:color w:val="000000"/>
          <w:szCs w:val="24"/>
        </w:rPr>
        <w:t>, обладающие какими-либо специфическими сво</w:t>
      </w:r>
      <w:r w:rsidRPr="00492E9B">
        <w:rPr>
          <w:bCs w:val="0"/>
          <w:color w:val="000000"/>
          <w:szCs w:val="24"/>
        </w:rPr>
        <w:t>й</w:t>
      </w:r>
      <w:r w:rsidRPr="00492E9B">
        <w:rPr>
          <w:bCs w:val="0"/>
          <w:color w:val="000000"/>
          <w:szCs w:val="24"/>
        </w:rPr>
        <w:t>ствами (выбросы).</w:t>
      </w:r>
    </w:p>
    <w:p w:rsidR="00492E9B" w:rsidRPr="00492E9B" w:rsidRDefault="00492E9B" w:rsidP="00492E9B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492E9B">
        <w:rPr>
          <w:bCs w:val="0"/>
          <w:color w:val="000000"/>
          <w:szCs w:val="24"/>
        </w:rPr>
        <w:t>Если в рассматриваемом примере в качестве объясня</w:t>
      </w:r>
      <w:r w:rsidRPr="00492E9B">
        <w:rPr>
          <w:bCs w:val="0"/>
          <w:color w:val="000000"/>
          <w:szCs w:val="24"/>
        </w:rPr>
        <w:t>ю</w:t>
      </w:r>
      <w:r w:rsidRPr="00492E9B">
        <w:rPr>
          <w:bCs w:val="0"/>
          <w:color w:val="000000"/>
          <w:szCs w:val="24"/>
        </w:rPr>
        <w:t xml:space="preserve">щих факторов использовать только три определенных выше фактора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</m:oMath>
      <w:r w:rsidRPr="00492E9B">
        <w:rPr>
          <w:bCs w:val="0"/>
          <w:color w:val="000000"/>
          <w:szCs w:val="24"/>
        </w:rPr>
        <w:t xml:space="preserve">,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b>
        </m:sSub>
      </m:oMath>
      <w:r w:rsidR="00BA4E3A">
        <w:rPr>
          <w:bCs w:val="0"/>
          <w:color w:val="000000"/>
          <w:szCs w:val="24"/>
        </w:rPr>
        <w:t>,</w:t>
      </w:r>
      <w:r w:rsidRPr="00492E9B">
        <w:rPr>
          <w:bCs w:val="0"/>
          <w:color w:val="000000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3</m:t>
            </m:r>
          </m:sub>
        </m:sSub>
      </m:oMath>
      <w:r w:rsidRPr="00492E9B">
        <w:rPr>
          <w:bCs w:val="0"/>
          <w:color w:val="000000"/>
          <w:szCs w:val="24"/>
        </w:rPr>
        <w:t>, то регрес</w:t>
      </w:r>
      <w:r w:rsidRPr="00492E9B">
        <w:rPr>
          <w:bCs w:val="0"/>
          <w:color w:val="000000"/>
          <w:szCs w:val="24"/>
        </w:rPr>
        <w:softHyphen/>
        <w:t>сионная модель может быть зап</w:t>
      </w:r>
      <w:r w:rsidRPr="00492E9B">
        <w:rPr>
          <w:bCs w:val="0"/>
          <w:color w:val="000000"/>
          <w:szCs w:val="24"/>
        </w:rPr>
        <w:t>и</w:t>
      </w:r>
      <w:r w:rsidRPr="00492E9B">
        <w:rPr>
          <w:bCs w:val="0"/>
          <w:color w:val="000000"/>
          <w:szCs w:val="24"/>
        </w:rPr>
        <w:t>сана в виде</w:t>
      </w:r>
    </w:p>
    <w:p w:rsidR="00492E9B" w:rsidRPr="00492E9B" w:rsidRDefault="00BA4E3A" w:rsidP="00BA4E3A">
      <w:pPr>
        <w:shd w:val="clear" w:color="auto" w:fill="FFFFFF"/>
        <w:autoSpaceDE w:val="0"/>
        <w:autoSpaceDN w:val="0"/>
        <w:adjustRightInd w:val="0"/>
        <w:jc w:val="center"/>
        <w:rPr>
          <w:bCs w:val="0"/>
          <w:szCs w:val="24"/>
        </w:rPr>
      </w:pPr>
      <m:oMath>
        <m:r>
          <w:rPr>
            <w:rFonts w:ascii="Cambria Math" w:hAnsi="Cambria Math"/>
            <w:smallCaps/>
            <w:color w:val="000000"/>
            <w:szCs w:val="24"/>
          </w:rPr>
          <m:t>Y=f</m:t>
        </m:r>
        <m:d>
          <m:dPr>
            <m:ctrlPr>
              <w:rPr>
                <w:rFonts w:ascii="Cambria Math" w:hAnsi="Cambria Math"/>
                <w:bCs w:val="0"/>
                <w:i/>
                <w:smallCaps/>
                <w:color w:val="000000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smallCaps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mallCaps/>
                    <w:color w:val="000000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mallCaps/>
                    <w:color w:val="000000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smallCaps/>
                <w:color w:val="000000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bCs w:val="0"/>
                    <w:i/>
                    <w:smallCaps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mallCaps/>
                    <w:color w:val="000000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mallCaps/>
                    <w:color w:val="000000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/>
                <w:smallCaps/>
                <w:color w:val="000000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bCs w:val="0"/>
                    <w:i/>
                    <w:smallCaps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mallCaps/>
                    <w:color w:val="000000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mallCaps/>
                    <w:color w:val="000000"/>
                    <w:szCs w:val="24"/>
                  </w:rPr>
                  <m:t>3</m:t>
                </m:r>
              </m:sub>
            </m:sSub>
          </m:e>
        </m:d>
        <m:r>
          <w:rPr>
            <w:rFonts w:ascii="Cambria Math" w:hAnsi="Cambria Math"/>
            <w:smallCaps/>
            <w:color w:val="000000"/>
            <w:szCs w:val="24"/>
          </w:rPr>
          <m:t>+</m:t>
        </m:r>
        <m:r>
          <w:rPr>
            <w:rFonts w:ascii="Cambria Math" w:hAnsi="Cambria Math"/>
            <w:bCs w:val="0"/>
            <w:i/>
            <w:smallCaps/>
            <w:color w:val="000000"/>
            <w:szCs w:val="24"/>
          </w:rPr>
          <w:sym w:font="Symbol" w:char="F065"/>
        </m:r>
      </m:oMath>
      <w:r w:rsidR="00492E9B" w:rsidRPr="00492E9B">
        <w:rPr>
          <w:bCs w:val="0"/>
          <w:smallCaps/>
          <w:color w:val="000000"/>
          <w:szCs w:val="24"/>
        </w:rPr>
        <w:t>,</w:t>
      </w:r>
    </w:p>
    <w:p w:rsidR="00492E9B" w:rsidRPr="00492E9B" w:rsidRDefault="00BA4E3A" w:rsidP="00BA4E3A">
      <w:pPr>
        <w:shd w:val="clear" w:color="auto" w:fill="FFFFFF"/>
        <w:autoSpaceDE w:val="0"/>
        <w:autoSpaceDN w:val="0"/>
        <w:adjustRightInd w:val="0"/>
        <w:ind w:firstLine="0"/>
        <w:rPr>
          <w:bCs w:val="0"/>
          <w:szCs w:val="24"/>
        </w:rPr>
      </w:pPr>
      <w:r>
        <w:rPr>
          <w:bCs w:val="0"/>
          <w:color w:val="000000"/>
          <w:szCs w:val="24"/>
        </w:rPr>
        <w:t>г</w:t>
      </w:r>
      <w:r w:rsidR="00492E9B" w:rsidRPr="00492E9B">
        <w:rPr>
          <w:bCs w:val="0"/>
          <w:color w:val="000000"/>
          <w:szCs w:val="24"/>
        </w:rPr>
        <w:t>де</w:t>
      </w:r>
      <w:r>
        <w:rPr>
          <w:bCs w:val="0"/>
          <w:color w:val="000000"/>
          <w:szCs w:val="24"/>
        </w:rPr>
        <w:t xml:space="preserve"> </w:t>
      </w:r>
      <w:r>
        <w:rPr>
          <w:bCs w:val="0"/>
          <w:color w:val="000000"/>
          <w:szCs w:val="24"/>
          <w:lang w:val="en-US"/>
        </w:rPr>
        <w:t>f</w:t>
      </w:r>
      <w:r w:rsidRPr="00BA4E3A">
        <w:rPr>
          <w:bCs w:val="0"/>
          <w:color w:val="000000"/>
          <w:szCs w:val="24"/>
        </w:rPr>
        <w:t xml:space="preserve"> </w:t>
      </w:r>
      <w:r w:rsidR="00492E9B" w:rsidRPr="00492E9B">
        <w:rPr>
          <w:bCs w:val="0"/>
          <w:color w:val="000000"/>
          <w:szCs w:val="24"/>
        </w:rPr>
        <w:t>(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</m:oMath>
      <w:r w:rsidRPr="00492E9B">
        <w:rPr>
          <w:bCs w:val="0"/>
          <w:color w:val="000000"/>
          <w:szCs w:val="24"/>
        </w:rPr>
        <w:t xml:space="preserve">,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b>
        </m:sSub>
      </m:oMath>
      <w:r>
        <w:rPr>
          <w:bCs w:val="0"/>
          <w:color w:val="000000"/>
          <w:szCs w:val="24"/>
        </w:rPr>
        <w:t>,</w:t>
      </w:r>
      <w:r w:rsidRPr="00492E9B">
        <w:rPr>
          <w:bCs w:val="0"/>
          <w:color w:val="000000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3</m:t>
            </m:r>
          </m:sub>
        </m:sSub>
      </m:oMath>
      <w:r w:rsidR="00492E9B" w:rsidRPr="00492E9B">
        <w:rPr>
          <w:bCs w:val="0"/>
          <w:color w:val="000000"/>
          <w:szCs w:val="24"/>
        </w:rPr>
        <w:t xml:space="preserve">) — детерминированная составляющая отклика </w:t>
      </w:r>
      <w:r w:rsidR="00492E9B" w:rsidRPr="00492E9B">
        <w:rPr>
          <w:bCs w:val="0"/>
          <w:i/>
          <w:iCs/>
          <w:color w:val="000000"/>
          <w:szCs w:val="24"/>
          <w:lang w:val="en-US"/>
        </w:rPr>
        <w:t>Y</w:t>
      </w:r>
      <w:r w:rsidR="00492E9B" w:rsidRPr="00492E9B">
        <w:rPr>
          <w:bCs w:val="0"/>
          <w:i/>
          <w:iCs/>
          <w:color w:val="000000"/>
          <w:szCs w:val="24"/>
        </w:rPr>
        <w:t xml:space="preserve">, </w:t>
      </w:r>
      <w:r w:rsidR="00492E9B" w:rsidRPr="00492E9B">
        <w:rPr>
          <w:bCs w:val="0"/>
          <w:color w:val="000000"/>
          <w:szCs w:val="24"/>
        </w:rPr>
        <w:t xml:space="preserve">зависящая от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</m:oMath>
      <w:r w:rsidRPr="00492E9B">
        <w:rPr>
          <w:bCs w:val="0"/>
          <w:color w:val="000000"/>
          <w:szCs w:val="24"/>
        </w:rPr>
        <w:t xml:space="preserve">,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b>
        </m:sSub>
      </m:oMath>
      <w:r>
        <w:rPr>
          <w:bCs w:val="0"/>
          <w:color w:val="000000"/>
          <w:szCs w:val="24"/>
        </w:rPr>
        <w:t>,</w:t>
      </w:r>
      <w:r w:rsidRPr="00492E9B">
        <w:rPr>
          <w:bCs w:val="0"/>
          <w:color w:val="000000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3</m:t>
            </m:r>
          </m:sub>
        </m:sSub>
      </m:oMath>
      <w:r w:rsidRPr="00BA4E3A">
        <w:rPr>
          <w:bCs w:val="0"/>
          <w:color w:val="000000"/>
          <w:szCs w:val="24"/>
        </w:rPr>
        <w:t>,</w:t>
      </w:r>
      <w:r w:rsidR="00492E9B" w:rsidRPr="00492E9B">
        <w:rPr>
          <w:bCs w:val="0"/>
          <w:color w:val="000000"/>
          <w:szCs w:val="24"/>
        </w:rPr>
        <w:t xml:space="preserve"> </w:t>
      </w:r>
      <w:r>
        <w:rPr>
          <w:bCs w:val="0"/>
          <w:color w:val="000000"/>
          <w:szCs w:val="24"/>
        </w:rPr>
        <w:sym w:font="Symbol" w:char="F065"/>
      </w:r>
      <w:r w:rsidR="00492E9B" w:rsidRPr="00492E9B">
        <w:rPr>
          <w:bCs w:val="0"/>
          <w:color w:val="000000"/>
          <w:szCs w:val="24"/>
        </w:rPr>
        <w:t xml:space="preserve"> — случайная составляющая.</w:t>
      </w:r>
    </w:p>
    <w:p w:rsidR="001A082F" w:rsidRDefault="00492E9B" w:rsidP="00492E9B">
      <w:pPr>
        <w:tabs>
          <w:tab w:val="left" w:pos="567"/>
        </w:tabs>
        <w:rPr>
          <w:bCs w:val="0"/>
          <w:color w:val="000000"/>
          <w:szCs w:val="24"/>
        </w:rPr>
      </w:pPr>
      <w:r w:rsidRPr="00492E9B">
        <w:rPr>
          <w:bCs w:val="0"/>
          <w:color w:val="000000"/>
          <w:szCs w:val="24"/>
        </w:rPr>
        <w:t xml:space="preserve">Случайная составляющая </w:t>
      </w:r>
      <m:oMath>
        <m:r>
          <w:rPr>
            <w:rFonts w:ascii="Cambria Math" w:hAnsi="Cambria Math"/>
            <w:bCs w:val="0"/>
            <w:i/>
            <w:smallCaps/>
            <w:color w:val="000000"/>
            <w:szCs w:val="24"/>
          </w:rPr>
          <w:sym w:font="Symbol" w:char="F065"/>
        </m:r>
      </m:oMath>
      <w:r w:rsidRPr="00492E9B">
        <w:rPr>
          <w:bCs w:val="0"/>
          <w:color w:val="000000"/>
          <w:szCs w:val="24"/>
        </w:rPr>
        <w:t xml:space="preserve"> обусловлена влиянием на </w:t>
      </w:r>
      <w:r w:rsidR="001A082F">
        <w:rPr>
          <w:bCs w:val="0"/>
          <w:color w:val="000000"/>
          <w:szCs w:val="24"/>
        </w:rPr>
        <w:t xml:space="preserve">эффективности передачи сообщения </w:t>
      </w:r>
      <w:r w:rsidRPr="00492E9B">
        <w:rPr>
          <w:bCs w:val="0"/>
          <w:color w:val="000000"/>
          <w:szCs w:val="24"/>
        </w:rPr>
        <w:t>множества неучтенных факторов</w:t>
      </w:r>
      <w:r w:rsidR="001A082F">
        <w:rPr>
          <w:bCs w:val="0"/>
          <w:color w:val="000000"/>
          <w:szCs w:val="24"/>
        </w:rPr>
        <w:t>, а также ошибок наблюдений или измерений завис</w:t>
      </w:r>
      <w:r w:rsidR="001A082F">
        <w:rPr>
          <w:bCs w:val="0"/>
          <w:color w:val="000000"/>
          <w:szCs w:val="24"/>
        </w:rPr>
        <w:t>и</w:t>
      </w:r>
      <w:r w:rsidR="001A082F">
        <w:rPr>
          <w:bCs w:val="0"/>
          <w:color w:val="000000"/>
          <w:szCs w:val="24"/>
        </w:rPr>
        <w:t>мой переменной.</w:t>
      </w:r>
    </w:p>
    <w:p w:rsidR="00E61F7A" w:rsidRPr="00E61F7A" w:rsidRDefault="00E61F7A" w:rsidP="00E61F7A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w:r w:rsidRPr="00E61F7A">
        <w:rPr>
          <w:bCs w:val="0"/>
          <w:color w:val="000000"/>
          <w:szCs w:val="24"/>
        </w:rPr>
        <w:t>Существуют различные регрессионные модели, опред</w:t>
      </w:r>
      <w:r w:rsidRPr="00E61F7A">
        <w:rPr>
          <w:bCs w:val="0"/>
          <w:color w:val="000000"/>
          <w:szCs w:val="24"/>
        </w:rPr>
        <w:t>е</w:t>
      </w:r>
      <w:r w:rsidRPr="00E61F7A">
        <w:rPr>
          <w:bCs w:val="0"/>
          <w:color w:val="000000"/>
          <w:szCs w:val="24"/>
        </w:rPr>
        <w:t>ляемые выбором функции</w:t>
      </w:r>
      <w:r w:rsidR="00B36395">
        <w:rPr>
          <w:bCs w:val="0"/>
          <w:color w:val="000000"/>
          <w:szCs w:val="24"/>
        </w:rPr>
        <w:t xml:space="preserve"> </w:t>
      </w:r>
      <m:oMath>
        <m:r>
          <w:rPr>
            <w:rFonts w:ascii="Cambria Math" w:hAnsi="Cambria Math"/>
            <w:color w:val="000000"/>
            <w:szCs w:val="24"/>
          </w:rPr>
          <m:t>f</m:t>
        </m:r>
        <m:d>
          <m:d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color w:val="000000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/>
                <w:color w:val="000000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…,x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m</m:t>
                </m:r>
              </m:sub>
            </m:sSub>
          </m:e>
        </m:d>
      </m:oMath>
      <w:r w:rsidRPr="00E61F7A">
        <w:rPr>
          <w:bCs w:val="0"/>
          <w:i/>
          <w:iCs/>
          <w:color w:val="000000"/>
          <w:szCs w:val="24"/>
        </w:rPr>
        <w:t>:</w:t>
      </w:r>
    </w:p>
    <w:p w:rsidR="00E61F7A" w:rsidRPr="00E61F7A" w:rsidRDefault="00E61F7A" w:rsidP="00E61F7A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w:r w:rsidRPr="00E61F7A">
        <w:rPr>
          <w:bCs w:val="0"/>
          <w:color w:val="000000"/>
          <w:szCs w:val="24"/>
        </w:rPr>
        <w:t>1)  простая линейная регрессия</w:t>
      </w:r>
    </w:p>
    <w:p w:rsidR="00B36395" w:rsidRPr="001C200E" w:rsidRDefault="00B36395" w:rsidP="00B36395">
      <w:pPr>
        <w:shd w:val="clear" w:color="auto" w:fill="FFFFFF"/>
        <w:autoSpaceDE w:val="0"/>
        <w:autoSpaceDN w:val="0"/>
        <w:adjustRightInd w:val="0"/>
        <w:jc w:val="center"/>
        <w:rPr>
          <w:bCs w:val="0"/>
          <w:color w:val="000000"/>
          <w:szCs w:val="24"/>
        </w:rPr>
      </w:pPr>
      <m:oMath>
        <m:r>
          <w:rPr>
            <w:rFonts w:ascii="Cambria Math" w:hAnsi="Cambria Math"/>
            <w:color w:val="000000"/>
            <w:szCs w:val="24"/>
            <w:lang w:val="en-US"/>
          </w:rPr>
          <m:t>Y</m:t>
        </m:r>
        <m:r>
          <w:rPr>
            <w:rFonts w:ascii="Cambria Math" w:hAnsi="Cambria Math"/>
            <w:color w:val="000000"/>
            <w:szCs w:val="24"/>
          </w:rPr>
          <m:t>=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  <w:sym w:font="Symbol" w:char="F062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  <m:r>
          <w:rPr>
            <w:rFonts w:ascii="Cambria Math" w:hAnsi="Cambria Math"/>
            <w:color w:val="000000"/>
            <w:szCs w:val="24"/>
          </w:rPr>
          <m:t>+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  <w:sym w:font="Symbol" w:char="F062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  <m:r>
          <w:rPr>
            <w:rFonts w:ascii="Cambria Math" w:hAnsi="Cambria Math"/>
            <w:color w:val="000000"/>
            <w:szCs w:val="24"/>
            <w:lang w:val="en-US"/>
          </w:rPr>
          <m:t>x</m:t>
        </m:r>
        <m:r>
          <w:rPr>
            <w:rFonts w:ascii="Cambria Math" w:hAnsi="Cambria Math"/>
            <w:color w:val="000000"/>
            <w:szCs w:val="24"/>
          </w:rPr>
          <m:t>+</m:t>
        </m:r>
        <m:r>
          <w:rPr>
            <w:rFonts w:ascii="Cambria Math" w:hAnsi="Cambria Math"/>
            <w:bCs w:val="0"/>
            <w:i/>
            <w:color w:val="000000"/>
            <w:szCs w:val="24"/>
            <w:lang w:val="en-US"/>
          </w:rPr>
          <w:sym w:font="Symbol" w:char="F065"/>
        </m:r>
      </m:oMath>
      <w:r w:rsidRPr="001C200E">
        <w:rPr>
          <w:bCs w:val="0"/>
          <w:color w:val="000000"/>
          <w:szCs w:val="24"/>
        </w:rPr>
        <w:t>;</w:t>
      </w:r>
    </w:p>
    <w:p w:rsidR="00E61F7A" w:rsidRPr="00E61F7A" w:rsidRDefault="00E61F7A" w:rsidP="00E61F7A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w:r w:rsidRPr="00E61F7A">
        <w:rPr>
          <w:bCs w:val="0"/>
          <w:color w:val="000000"/>
          <w:szCs w:val="24"/>
        </w:rPr>
        <w:lastRenderedPageBreak/>
        <w:t>2)  множественная регрессия</w:t>
      </w:r>
    </w:p>
    <w:p w:rsidR="00E61F7A" w:rsidRPr="00E61F7A" w:rsidRDefault="00B36395" w:rsidP="00E61F7A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m:oMathPara>
        <m:oMath>
          <m:r>
            <w:rPr>
              <w:rFonts w:ascii="Cambria Math" w:hAnsi="Cambria Math"/>
              <w:szCs w:val="24"/>
            </w:rPr>
            <m:t>Y=</m:t>
          </m:r>
          <m:sSub>
            <m:sSub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  <w:sym w:font="Symbol" w:char="F062"/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hAnsi="Cambria Math"/>
              <w:color w:val="000000"/>
              <w:szCs w:val="24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  <w:sym w:font="Symbol" w:char="F062"/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+</m:t>
              </m:r>
              <m: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  <w:sym w:font="Symbol" w:char="F062"/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color w:val="000000"/>
              <w:szCs w:val="24"/>
              <w:lang w:val="en-US"/>
            </w:rPr>
            <m:t>+…+</m:t>
          </m:r>
          <m:sSub>
            <m:sSub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  <w:sym w:font="Symbol" w:char="F062"/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k-1</m:t>
              </m:r>
            </m:sub>
          </m:sSub>
          <m:sSub>
            <m:sSub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k-1</m:t>
              </m:r>
            </m:sub>
          </m:sSub>
          <m:r>
            <w:rPr>
              <w:rFonts w:ascii="Cambria Math" w:hAnsi="Cambria Math"/>
              <w:color w:val="000000"/>
              <w:szCs w:val="24"/>
              <w:lang w:val="en-US"/>
            </w:rPr>
            <m:t>+</m:t>
          </m:r>
          <m:r>
            <w:rPr>
              <w:rFonts w:ascii="Cambria Math" w:hAnsi="Cambria Math"/>
              <w:bCs w:val="0"/>
              <w:i/>
              <w:color w:val="000000"/>
              <w:szCs w:val="24"/>
              <w:lang w:val="en-US"/>
            </w:rPr>
            <w:sym w:font="Symbol" w:char="F065"/>
          </m:r>
          <m:r>
            <w:rPr>
              <w:rFonts w:ascii="Cambria Math" w:hAnsi="Cambria Math"/>
              <w:color w:val="000000"/>
              <w:szCs w:val="24"/>
              <w:lang w:val="en-US"/>
            </w:rPr>
            <m:t>;</m:t>
          </m:r>
        </m:oMath>
      </m:oMathPara>
    </w:p>
    <w:p w:rsidR="00E61F7A" w:rsidRPr="00E61F7A" w:rsidRDefault="00E61F7A" w:rsidP="00E61F7A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w:r w:rsidRPr="00E61F7A">
        <w:rPr>
          <w:bCs w:val="0"/>
          <w:color w:val="000000"/>
          <w:szCs w:val="24"/>
        </w:rPr>
        <w:t>3)  полиномиальная регрессия</w:t>
      </w:r>
    </w:p>
    <w:p w:rsidR="00B36395" w:rsidRPr="00E61F7A" w:rsidRDefault="00B36395" w:rsidP="00B36395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m:oMathPara>
        <m:oMath>
          <m:r>
            <w:rPr>
              <w:rFonts w:ascii="Cambria Math" w:hAnsi="Cambria Math"/>
              <w:szCs w:val="24"/>
            </w:rPr>
            <m:t>Y=</m:t>
          </m:r>
          <m:sSub>
            <m:sSub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  <w:sym w:font="Symbol" w:char="F062"/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hAnsi="Cambria Math"/>
              <w:color w:val="000000"/>
              <w:szCs w:val="24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  <w:sym w:font="Symbol" w:char="F062"/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+</m:t>
              </m:r>
              <m: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  <w:sym w:font="Symbol" w:char="F062"/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2</m:t>
              </m:r>
            </m:sub>
          </m:sSub>
          <m:sSup>
            <m:sSup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x</m:t>
              </m:r>
            </m:e>
            <m: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color w:val="000000"/>
              <w:szCs w:val="24"/>
              <w:lang w:val="en-US"/>
            </w:rPr>
            <m:t>+…+</m:t>
          </m:r>
          <m:sSub>
            <m:sSub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  <w:sym w:font="Symbol" w:char="F062"/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k-1</m:t>
              </m:r>
            </m:sub>
          </m:sSub>
          <m:sSup>
            <m:sSup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x</m:t>
              </m:r>
            </m:e>
            <m: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k-1</m:t>
              </m:r>
            </m:sup>
          </m:sSup>
          <m:r>
            <w:rPr>
              <w:rFonts w:ascii="Cambria Math" w:hAnsi="Cambria Math"/>
              <w:color w:val="000000"/>
              <w:szCs w:val="24"/>
              <w:lang w:val="en-US"/>
            </w:rPr>
            <m:t>+</m:t>
          </m:r>
          <m:r>
            <w:rPr>
              <w:rFonts w:ascii="Cambria Math" w:hAnsi="Cambria Math"/>
              <w:bCs w:val="0"/>
              <w:i/>
              <w:color w:val="000000"/>
              <w:szCs w:val="24"/>
              <w:lang w:val="en-US"/>
            </w:rPr>
            <w:sym w:font="Symbol" w:char="F065"/>
          </m:r>
          <m:r>
            <w:rPr>
              <w:rFonts w:ascii="Cambria Math" w:hAnsi="Cambria Math"/>
              <w:color w:val="000000"/>
              <w:szCs w:val="24"/>
              <w:lang w:val="en-US"/>
            </w:rPr>
            <m:t>;</m:t>
          </m:r>
        </m:oMath>
      </m:oMathPara>
    </w:p>
    <w:p w:rsidR="00E61F7A" w:rsidRPr="00E61F7A" w:rsidRDefault="00E61F7A" w:rsidP="00E61F7A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w:r w:rsidRPr="00B36395">
        <w:rPr>
          <w:color w:val="000000"/>
          <w:szCs w:val="24"/>
        </w:rPr>
        <w:t>4)</w:t>
      </w:r>
      <w:r w:rsidRPr="00E61F7A">
        <w:rPr>
          <w:b/>
          <w:color w:val="000000"/>
          <w:szCs w:val="24"/>
        </w:rPr>
        <w:t xml:space="preserve">  </w:t>
      </w:r>
      <w:r w:rsidRPr="00E61F7A">
        <w:rPr>
          <w:bCs w:val="0"/>
          <w:color w:val="000000"/>
          <w:szCs w:val="24"/>
        </w:rPr>
        <w:t>регрессионная модель общего вида:</w:t>
      </w:r>
    </w:p>
    <w:p w:rsidR="00B36395" w:rsidRPr="00E61F7A" w:rsidRDefault="00B36395" w:rsidP="00B36395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m:oMathPara>
        <m:oMath>
          <m:r>
            <w:rPr>
              <w:rFonts w:ascii="Cambria Math" w:hAnsi="Cambria Math"/>
              <w:szCs w:val="24"/>
            </w:rPr>
            <m:t>Y=</m:t>
          </m:r>
          <m:sSub>
            <m:sSub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  <w:sym w:font="Symbol" w:char="F062"/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hAnsi="Cambria Math"/>
              <w:color w:val="000000"/>
              <w:szCs w:val="24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  <w:sym w:font="Symbol" w:char="F062"/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  <w:sym w:font="Symbol" w:char="F06A"/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,…,</m:t>
              </m:r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m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+…+</m:t>
              </m:r>
              <m: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  <w:sym w:font="Symbol" w:char="F062"/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k-1</m:t>
              </m:r>
            </m:sub>
          </m:sSub>
          <m:sSub>
            <m:sSub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  <w:sym w:font="Symbol" w:char="F06A"/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k-1</m:t>
              </m:r>
            </m:sub>
          </m:sSub>
          <m:r>
            <w:rPr>
              <w:rFonts w:ascii="Cambria Math" w:hAnsi="Cambria Math"/>
              <w:color w:val="000000"/>
              <w:szCs w:val="24"/>
              <w:lang w:val="en-US"/>
            </w:rPr>
            <m:t>(</m:t>
          </m:r>
          <m:sSub>
            <m:sSub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color w:val="000000"/>
              <w:szCs w:val="24"/>
              <w:lang w:val="en-US"/>
            </w:rPr>
            <m:t>,</m:t>
          </m:r>
          <m:sSub>
            <m:sSub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color w:val="000000"/>
              <w:szCs w:val="24"/>
              <w:lang w:val="en-US"/>
            </w:rPr>
            <m:t>,…,</m:t>
          </m:r>
          <m:sSub>
            <m:sSub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m</m:t>
              </m:r>
            </m:sub>
          </m:sSub>
          <m:r>
            <w:rPr>
              <w:rFonts w:ascii="Cambria Math" w:hAnsi="Cambria Math"/>
              <w:color w:val="000000"/>
              <w:szCs w:val="24"/>
              <w:lang w:val="en-US"/>
            </w:rPr>
            <m:t>)+</m:t>
          </m:r>
          <m:r>
            <w:rPr>
              <w:rFonts w:ascii="Cambria Math" w:hAnsi="Cambria Math"/>
              <w:bCs w:val="0"/>
              <w:i/>
              <w:color w:val="000000"/>
              <w:szCs w:val="24"/>
              <w:lang w:val="en-US"/>
            </w:rPr>
            <w:sym w:font="Symbol" w:char="F065"/>
          </m:r>
          <m:r>
            <w:rPr>
              <w:rFonts w:ascii="Cambria Math" w:hAnsi="Cambria Math"/>
              <w:color w:val="000000"/>
              <w:szCs w:val="24"/>
              <w:lang w:val="en-US"/>
            </w:rPr>
            <m:t>;</m:t>
          </m:r>
        </m:oMath>
      </m:oMathPara>
    </w:p>
    <w:p w:rsidR="00E61F7A" w:rsidRPr="00E61F7A" w:rsidRDefault="00E61F7A" w:rsidP="00B36395">
      <w:pPr>
        <w:shd w:val="clear" w:color="auto" w:fill="FFFFFF"/>
        <w:autoSpaceDE w:val="0"/>
        <w:autoSpaceDN w:val="0"/>
        <w:adjustRightInd w:val="0"/>
        <w:ind w:firstLine="0"/>
        <w:jc w:val="left"/>
        <w:rPr>
          <w:bCs w:val="0"/>
          <w:szCs w:val="24"/>
        </w:rPr>
      </w:pPr>
      <w:r w:rsidRPr="00E61F7A">
        <w:rPr>
          <w:bCs w:val="0"/>
          <w:color w:val="000000"/>
          <w:szCs w:val="24"/>
        </w:rPr>
        <w:t xml:space="preserve">где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  <w:sym w:font="Symbol" w:char="F06A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color w:val="000000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/>
                <w:color w:val="000000"/>
                <w:szCs w:val="24"/>
              </w:rPr>
              <m:t>,…,</m:t>
            </m:r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m</m:t>
                </m:r>
              </m:sub>
            </m:sSub>
          </m:e>
        </m:d>
      </m:oMath>
      <w:r w:rsidR="00B36395" w:rsidRPr="00B36395">
        <w:rPr>
          <w:bCs w:val="0"/>
          <w:color w:val="000000"/>
          <w:szCs w:val="24"/>
        </w:rPr>
        <w:t>,</w:t>
      </w:r>
      <w:r w:rsidR="00126D4C" w:rsidRPr="00126D4C">
        <w:rPr>
          <w:bCs w:val="0"/>
          <w:color w:val="000000"/>
          <w:szCs w:val="24"/>
        </w:rPr>
        <w:t xml:space="preserve"> </w:t>
      </w:r>
      <w:r w:rsidR="00126D4C" w:rsidRPr="00126D4C">
        <w:rPr>
          <w:bCs w:val="0"/>
          <w:i/>
          <w:color w:val="000000"/>
          <w:szCs w:val="24"/>
          <w:lang w:val="en-US"/>
        </w:rPr>
        <w:t>i</w:t>
      </w:r>
      <w:r w:rsidRPr="00126D4C">
        <w:rPr>
          <w:bCs w:val="0"/>
          <w:i/>
          <w:color w:val="000000"/>
          <w:szCs w:val="24"/>
        </w:rPr>
        <w:t xml:space="preserve">= 1, 2, ..., </w:t>
      </w:r>
      <w:r w:rsidR="00126D4C" w:rsidRPr="00126D4C">
        <w:rPr>
          <w:bCs w:val="0"/>
          <w:i/>
          <w:color w:val="000000"/>
          <w:szCs w:val="24"/>
          <w:lang w:val="en-US"/>
        </w:rPr>
        <w:t>k</w:t>
      </w:r>
      <w:r w:rsidR="00126D4C" w:rsidRPr="00126D4C">
        <w:rPr>
          <w:bCs w:val="0"/>
          <w:i/>
          <w:color w:val="000000"/>
          <w:szCs w:val="24"/>
        </w:rPr>
        <w:t>-1</w:t>
      </w:r>
      <w:r w:rsidRPr="00E61F7A">
        <w:rPr>
          <w:bCs w:val="0"/>
          <w:i/>
          <w:iCs/>
          <w:color w:val="000000"/>
          <w:szCs w:val="24"/>
        </w:rPr>
        <w:t xml:space="preserve">, — </w:t>
      </w:r>
      <w:r w:rsidRPr="00E61F7A">
        <w:rPr>
          <w:bCs w:val="0"/>
          <w:color w:val="000000"/>
          <w:szCs w:val="24"/>
        </w:rPr>
        <w:t>заданные функции фа</w:t>
      </w:r>
      <w:r w:rsidRPr="00E61F7A">
        <w:rPr>
          <w:bCs w:val="0"/>
          <w:color w:val="000000"/>
          <w:szCs w:val="24"/>
        </w:rPr>
        <w:t>к</w:t>
      </w:r>
      <w:r w:rsidRPr="00E61F7A">
        <w:rPr>
          <w:bCs w:val="0"/>
          <w:color w:val="000000"/>
          <w:szCs w:val="24"/>
        </w:rPr>
        <w:t>торов.</w:t>
      </w:r>
    </w:p>
    <w:p w:rsidR="00E61F7A" w:rsidRPr="00E61F7A" w:rsidRDefault="00E61F7A" w:rsidP="00E61F7A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w:r w:rsidRPr="00E61F7A">
        <w:rPr>
          <w:bCs w:val="0"/>
          <w:color w:val="000000"/>
          <w:szCs w:val="24"/>
        </w:rPr>
        <w:t xml:space="preserve">Коэффициенты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  <w:sym w:font="Symbol" w:char="F062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Pr="00E61F7A">
        <w:rPr>
          <w:bCs w:val="0"/>
          <w:color w:val="000000"/>
          <w:szCs w:val="24"/>
        </w:rPr>
        <w:t>,</w:t>
      </w:r>
      <m:oMath>
        <m:r>
          <w:rPr>
            <w:rFonts w:ascii="Cambria Math" w:hAnsi="Cambria Math"/>
            <w:color w:val="000000"/>
            <w:szCs w:val="24"/>
          </w:rPr>
          <m:t xml:space="preserve"> 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  <w:sym w:font="Symbol" w:char="F062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</m:oMath>
      <w:r w:rsidR="00126D4C" w:rsidRPr="00126D4C">
        <w:rPr>
          <w:bCs w:val="0"/>
          <w:color w:val="000000"/>
          <w:szCs w:val="24"/>
        </w:rPr>
        <w:t>,</w:t>
      </w:r>
      <w:r w:rsidR="00126D4C">
        <w:rPr>
          <w:bCs w:val="0"/>
          <w:color w:val="000000"/>
          <w:szCs w:val="24"/>
        </w:rPr>
        <w:t>…</w:t>
      </w:r>
      <w:r w:rsidR="00126D4C" w:rsidRPr="00126D4C">
        <w:rPr>
          <w:bCs w:val="0"/>
          <w:color w:val="000000"/>
          <w:szCs w:val="24"/>
        </w:rPr>
        <w:t>,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  <w:sym w:font="Symbol" w:char="F062"/>
            </m:r>
          </m:e>
          <m:sub>
            <m:r>
              <w:rPr>
                <w:rFonts w:ascii="Cambria Math" w:hAnsi="Cambria Math"/>
                <w:color w:val="000000"/>
                <w:szCs w:val="24"/>
                <w:lang w:val="en-US"/>
              </w:rPr>
              <m:t>k</m:t>
            </m:r>
            <m:r>
              <w:rPr>
                <w:rFonts w:ascii="Cambria Math" w:hAnsi="Cambria Math"/>
                <w:color w:val="000000"/>
                <w:szCs w:val="24"/>
              </w:rPr>
              <m:t>-1</m:t>
            </m:r>
          </m:sub>
        </m:sSub>
      </m:oMath>
      <w:r w:rsidRPr="00E61F7A">
        <w:rPr>
          <w:bCs w:val="0"/>
          <w:color w:val="000000"/>
          <w:szCs w:val="24"/>
        </w:rPr>
        <w:t xml:space="preserve">называются </w:t>
      </w:r>
      <w:r w:rsidRPr="00E61F7A">
        <w:rPr>
          <w:b/>
          <w:i/>
          <w:iCs/>
          <w:color w:val="000000"/>
          <w:szCs w:val="24"/>
        </w:rPr>
        <w:t>параметрами регрессии.</w:t>
      </w:r>
    </w:p>
    <w:p w:rsidR="00E61F7A" w:rsidRPr="00E61F7A" w:rsidRDefault="00E61F7A" w:rsidP="00126D4C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26D4C">
        <w:rPr>
          <w:color w:val="000000"/>
          <w:szCs w:val="24"/>
        </w:rPr>
        <w:t>В</w:t>
      </w:r>
      <w:r w:rsidRPr="00E61F7A">
        <w:rPr>
          <w:b/>
          <w:color w:val="000000"/>
          <w:szCs w:val="24"/>
        </w:rPr>
        <w:t xml:space="preserve"> </w:t>
      </w:r>
      <w:r w:rsidRPr="00E61F7A">
        <w:rPr>
          <w:bCs w:val="0"/>
          <w:color w:val="000000"/>
          <w:szCs w:val="24"/>
        </w:rPr>
        <w:t>приведенны</w:t>
      </w:r>
      <w:r w:rsidR="00126D4C">
        <w:rPr>
          <w:bCs w:val="0"/>
          <w:color w:val="000000"/>
          <w:szCs w:val="24"/>
        </w:rPr>
        <w:t xml:space="preserve">х </w:t>
      </w:r>
      <w:r w:rsidRPr="00E61F7A">
        <w:rPr>
          <w:bCs w:val="0"/>
          <w:color w:val="000000"/>
          <w:szCs w:val="24"/>
        </w:rPr>
        <w:t xml:space="preserve"> регрессионны</w:t>
      </w:r>
      <w:r w:rsidR="00126D4C">
        <w:rPr>
          <w:bCs w:val="0"/>
          <w:color w:val="000000"/>
          <w:szCs w:val="24"/>
        </w:rPr>
        <w:t>х</w:t>
      </w:r>
      <w:r w:rsidRPr="00E61F7A">
        <w:rPr>
          <w:bCs w:val="0"/>
          <w:color w:val="000000"/>
          <w:szCs w:val="24"/>
        </w:rPr>
        <w:t xml:space="preserve"> модел</w:t>
      </w:r>
      <w:r w:rsidR="00126D4C">
        <w:rPr>
          <w:bCs w:val="0"/>
          <w:color w:val="000000"/>
          <w:szCs w:val="24"/>
        </w:rPr>
        <w:t>ях</w:t>
      </w:r>
      <w:r w:rsidRPr="00E61F7A">
        <w:rPr>
          <w:bCs w:val="0"/>
          <w:color w:val="000000"/>
          <w:szCs w:val="24"/>
        </w:rPr>
        <w:t xml:space="preserve"> параметры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  <w:sym w:font="Symbol" w:char="F062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="00126D4C" w:rsidRPr="00E61F7A">
        <w:rPr>
          <w:bCs w:val="0"/>
          <w:color w:val="000000"/>
          <w:szCs w:val="24"/>
        </w:rPr>
        <w:t>,</w:t>
      </w:r>
      <m:oMath>
        <m:r>
          <w:rPr>
            <w:rFonts w:ascii="Cambria Math" w:hAnsi="Cambria Math"/>
            <w:color w:val="000000"/>
            <w:szCs w:val="24"/>
          </w:rPr>
          <m:t xml:space="preserve"> 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  <w:sym w:font="Symbol" w:char="F062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</m:oMath>
      <w:r w:rsidR="00126D4C" w:rsidRPr="00126D4C">
        <w:rPr>
          <w:bCs w:val="0"/>
          <w:color w:val="000000"/>
          <w:szCs w:val="24"/>
        </w:rPr>
        <w:t>,</w:t>
      </w:r>
      <w:r w:rsidR="00126D4C">
        <w:rPr>
          <w:bCs w:val="0"/>
          <w:color w:val="000000"/>
          <w:szCs w:val="24"/>
        </w:rPr>
        <w:t>…</w:t>
      </w:r>
      <w:r w:rsidR="00126D4C" w:rsidRPr="00126D4C">
        <w:rPr>
          <w:bCs w:val="0"/>
          <w:color w:val="000000"/>
          <w:szCs w:val="24"/>
        </w:rPr>
        <w:t>,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  <w:sym w:font="Symbol" w:char="F062"/>
            </m:r>
          </m:e>
          <m:sub>
            <m:r>
              <w:rPr>
                <w:rFonts w:ascii="Cambria Math" w:hAnsi="Cambria Math"/>
                <w:color w:val="000000"/>
                <w:szCs w:val="24"/>
                <w:lang w:val="en-US"/>
              </w:rPr>
              <m:t>k</m:t>
            </m:r>
            <m:r>
              <w:rPr>
                <w:rFonts w:ascii="Cambria Math" w:hAnsi="Cambria Math"/>
                <w:color w:val="000000"/>
                <w:szCs w:val="24"/>
              </w:rPr>
              <m:t>-1</m:t>
            </m:r>
          </m:sub>
        </m:sSub>
      </m:oMath>
      <w:r w:rsidRPr="00E61F7A">
        <w:rPr>
          <w:bCs w:val="0"/>
          <w:color w:val="000000"/>
          <w:szCs w:val="24"/>
        </w:rPr>
        <w:t xml:space="preserve">, входят линейно. Такие модели называют </w:t>
      </w:r>
      <w:r w:rsidRPr="00E61F7A">
        <w:rPr>
          <w:b/>
          <w:i/>
          <w:iCs/>
          <w:color w:val="000000"/>
          <w:szCs w:val="24"/>
        </w:rPr>
        <w:t>л</w:t>
      </w:r>
      <w:r w:rsidRPr="00E61F7A">
        <w:rPr>
          <w:b/>
          <w:i/>
          <w:iCs/>
          <w:color w:val="000000"/>
          <w:szCs w:val="24"/>
        </w:rPr>
        <w:t>и</w:t>
      </w:r>
      <w:r w:rsidRPr="00E61F7A">
        <w:rPr>
          <w:b/>
          <w:i/>
          <w:iCs/>
          <w:color w:val="000000"/>
          <w:szCs w:val="24"/>
        </w:rPr>
        <w:t xml:space="preserve">нейными </w:t>
      </w:r>
      <w:r w:rsidR="00126D4C">
        <w:rPr>
          <w:b/>
          <w:i/>
          <w:iCs/>
          <w:color w:val="000000"/>
          <w:szCs w:val="24"/>
        </w:rPr>
        <w:t>(</w:t>
      </w:r>
      <w:r w:rsidRPr="00E61F7A">
        <w:rPr>
          <w:b/>
          <w:i/>
          <w:iCs/>
          <w:color w:val="000000"/>
          <w:szCs w:val="24"/>
        </w:rPr>
        <w:t>по параметрам</w:t>
      </w:r>
      <w:r w:rsidR="00126D4C">
        <w:rPr>
          <w:b/>
          <w:i/>
          <w:iCs/>
          <w:color w:val="000000"/>
          <w:szCs w:val="24"/>
        </w:rPr>
        <w:t>)</w:t>
      </w:r>
      <w:r w:rsidRPr="00E61F7A">
        <w:rPr>
          <w:b/>
          <w:i/>
          <w:iCs/>
          <w:color w:val="000000"/>
          <w:szCs w:val="24"/>
        </w:rPr>
        <w:t xml:space="preserve"> моделями, </w:t>
      </w:r>
      <w:r w:rsidRPr="00E61F7A">
        <w:rPr>
          <w:bCs w:val="0"/>
          <w:color w:val="000000"/>
          <w:szCs w:val="24"/>
        </w:rPr>
        <w:t>а математические м</w:t>
      </w:r>
      <w:r w:rsidRPr="00E61F7A">
        <w:rPr>
          <w:bCs w:val="0"/>
          <w:color w:val="000000"/>
          <w:szCs w:val="24"/>
        </w:rPr>
        <w:t>е</w:t>
      </w:r>
      <w:r w:rsidRPr="00E61F7A">
        <w:rPr>
          <w:bCs w:val="0"/>
          <w:color w:val="000000"/>
          <w:szCs w:val="24"/>
        </w:rPr>
        <w:t xml:space="preserve">тоды анализа этих моделей — </w:t>
      </w:r>
      <w:r w:rsidRPr="00E61F7A">
        <w:rPr>
          <w:bCs w:val="0"/>
          <w:i/>
          <w:iCs/>
          <w:color w:val="000000"/>
          <w:szCs w:val="24"/>
        </w:rPr>
        <w:t>линейным регрессионным анал</w:t>
      </w:r>
      <w:r w:rsidRPr="00E61F7A">
        <w:rPr>
          <w:bCs w:val="0"/>
          <w:i/>
          <w:iCs/>
          <w:color w:val="000000"/>
          <w:szCs w:val="24"/>
        </w:rPr>
        <w:t>и</w:t>
      </w:r>
      <w:r w:rsidRPr="00E61F7A">
        <w:rPr>
          <w:bCs w:val="0"/>
          <w:i/>
          <w:iCs/>
          <w:color w:val="000000"/>
          <w:szCs w:val="24"/>
        </w:rPr>
        <w:t>зом.</w:t>
      </w:r>
    </w:p>
    <w:p w:rsidR="00E61F7A" w:rsidRPr="00E61F7A" w:rsidRDefault="00E61F7A" w:rsidP="00296FDB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296FDB">
        <w:rPr>
          <w:bCs w:val="0"/>
          <w:color w:val="000000"/>
          <w:szCs w:val="24"/>
        </w:rPr>
        <w:t>Модель</w:t>
      </w:r>
      <w:r w:rsidRPr="00E61F7A">
        <w:rPr>
          <w:bCs w:val="0"/>
          <w:color w:val="000000"/>
          <w:szCs w:val="24"/>
        </w:rPr>
        <w:t xml:space="preserve">  </w:t>
      </w:r>
      <m:oMath>
        <m:r>
          <w:rPr>
            <w:rFonts w:ascii="Cambria Math" w:hAnsi="Cambria Math"/>
            <w:color w:val="000000"/>
            <w:szCs w:val="24"/>
          </w:rPr>
          <m:t>y=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62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  <m:sSup>
          <m:sSup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pPr>
          <m:e>
            <m:r>
              <w:rPr>
                <w:rFonts w:ascii="Cambria Math" w:hAnsi="Cambria Math"/>
                <w:color w:val="000000"/>
                <w:szCs w:val="24"/>
              </w:rPr>
              <m:t>e</m:t>
            </m:r>
          </m:e>
          <m:sup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62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1</m:t>
                </m:r>
              </m:sub>
            </m:sSub>
          </m:sup>
        </m:sSup>
        <m:r>
          <w:rPr>
            <w:rFonts w:ascii="Cambria Math" w:hAnsi="Cambria Math"/>
            <w:color w:val="000000"/>
            <w:szCs w:val="24"/>
          </w:rPr>
          <m:t>+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62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  <m:sSup>
          <m:sSup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pPr>
          <m:e>
            <m:r>
              <w:rPr>
                <w:rFonts w:ascii="Cambria Math" w:hAnsi="Cambria Math"/>
                <w:color w:val="000000"/>
                <w:szCs w:val="24"/>
              </w:rPr>
              <m:t>e</m:t>
            </m:r>
          </m:e>
          <m:sup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62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sub>
            </m:sSub>
          </m:sup>
        </m:sSup>
      </m:oMath>
      <w:r w:rsidRPr="00E61F7A">
        <w:rPr>
          <w:bCs w:val="0"/>
          <w:color w:val="000000"/>
          <w:szCs w:val="24"/>
        </w:rPr>
        <w:t>нелинейна по параме</w:t>
      </w:r>
      <w:r w:rsidRPr="00E61F7A">
        <w:rPr>
          <w:bCs w:val="0"/>
          <w:color w:val="000000"/>
          <w:szCs w:val="24"/>
        </w:rPr>
        <w:t>т</w:t>
      </w:r>
      <w:r w:rsidRPr="00E61F7A">
        <w:rPr>
          <w:bCs w:val="0"/>
          <w:color w:val="000000"/>
          <w:szCs w:val="24"/>
        </w:rPr>
        <w:t>рам. В некоторых слу</w:t>
      </w:r>
      <w:r w:rsidRPr="00E61F7A">
        <w:rPr>
          <w:bCs w:val="0"/>
          <w:color w:val="000000"/>
          <w:szCs w:val="24"/>
        </w:rPr>
        <w:softHyphen/>
        <w:t>чаях нелинейные модели с помощью сп</w:t>
      </w:r>
      <w:r w:rsidRPr="00E61F7A">
        <w:rPr>
          <w:bCs w:val="0"/>
          <w:color w:val="000000"/>
          <w:szCs w:val="24"/>
        </w:rPr>
        <w:t>е</w:t>
      </w:r>
      <w:r w:rsidRPr="00E61F7A">
        <w:rPr>
          <w:bCs w:val="0"/>
          <w:color w:val="000000"/>
          <w:szCs w:val="24"/>
        </w:rPr>
        <w:t>циальных линеаризирующих пре</w:t>
      </w:r>
      <w:r w:rsidRPr="00E61F7A">
        <w:rPr>
          <w:bCs w:val="0"/>
          <w:color w:val="000000"/>
          <w:szCs w:val="24"/>
        </w:rPr>
        <w:softHyphen/>
        <w:t>образований могут быть пр</w:t>
      </w:r>
      <w:r w:rsidRPr="00E61F7A">
        <w:rPr>
          <w:bCs w:val="0"/>
          <w:color w:val="000000"/>
          <w:szCs w:val="24"/>
        </w:rPr>
        <w:t>е</w:t>
      </w:r>
      <w:r w:rsidRPr="00E61F7A">
        <w:rPr>
          <w:bCs w:val="0"/>
          <w:color w:val="000000"/>
          <w:szCs w:val="24"/>
        </w:rPr>
        <w:t>образованы в линейные. Рассмотрим несколь</w:t>
      </w:r>
      <w:r w:rsidRPr="00E61F7A">
        <w:rPr>
          <w:bCs w:val="0"/>
          <w:color w:val="000000"/>
          <w:szCs w:val="24"/>
        </w:rPr>
        <w:softHyphen/>
        <w:t>ко примеров.</w:t>
      </w:r>
    </w:p>
    <w:p w:rsidR="00E61F7A" w:rsidRPr="00296FDB" w:rsidRDefault="00E61F7A" w:rsidP="00296FDB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E61F7A">
        <w:rPr>
          <w:bCs w:val="0"/>
          <w:color w:val="000000"/>
          <w:szCs w:val="24"/>
        </w:rPr>
        <w:t xml:space="preserve">1.  Функция </w:t>
      </w:r>
      <m:oMath>
        <m:r>
          <w:rPr>
            <w:rFonts w:ascii="Cambria Math" w:hAnsi="Cambria Math"/>
            <w:color w:val="000000"/>
            <w:szCs w:val="24"/>
          </w:rPr>
          <m:t>y=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62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  <m:sSup>
          <m:sSup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p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p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62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1</m:t>
                </m:r>
              </m:sub>
            </m:sSub>
          </m:sup>
        </m:sSup>
      </m:oMath>
      <w:r w:rsidRPr="00E61F7A">
        <w:rPr>
          <w:bCs w:val="0"/>
          <w:color w:val="000000"/>
          <w:szCs w:val="24"/>
        </w:rPr>
        <w:t xml:space="preserve"> при </w:t>
      </w:r>
      <w:r w:rsidR="00296FDB">
        <w:rPr>
          <w:bCs w:val="0"/>
          <w:color w:val="000000"/>
          <w:szCs w:val="24"/>
          <w:lang w:val="en-US"/>
        </w:rPr>
        <w:t>x</w:t>
      </w:r>
      <w:r w:rsidRPr="00E61F7A">
        <w:rPr>
          <w:bCs w:val="0"/>
          <w:color w:val="000000"/>
          <w:szCs w:val="24"/>
        </w:rPr>
        <w:t>&gt;0</w:t>
      </w:r>
      <w:r w:rsidR="00296FDB" w:rsidRPr="00296FDB">
        <w:rPr>
          <w:bCs w:val="0"/>
          <w:color w:val="000000"/>
          <w:szCs w:val="24"/>
        </w:rPr>
        <w:t xml:space="preserve"> </w:t>
      </w:r>
      <w:r w:rsidRPr="00E61F7A">
        <w:rPr>
          <w:bCs w:val="0"/>
          <w:color w:val="000000"/>
          <w:szCs w:val="24"/>
          <w:lang w:val="en-US"/>
        </w:rPr>
        <w:t>c</w:t>
      </w:r>
      <w:r w:rsidRPr="00E61F7A">
        <w:rPr>
          <w:bCs w:val="0"/>
          <w:color w:val="000000"/>
          <w:szCs w:val="24"/>
        </w:rPr>
        <w:t xml:space="preserve"> помощью логарифм</w:t>
      </w:r>
      <w:r w:rsidRPr="00E61F7A">
        <w:rPr>
          <w:bCs w:val="0"/>
          <w:color w:val="000000"/>
          <w:szCs w:val="24"/>
        </w:rPr>
        <w:t>и</w:t>
      </w:r>
      <w:r w:rsidRPr="00E61F7A">
        <w:rPr>
          <w:bCs w:val="0"/>
          <w:color w:val="000000"/>
          <w:szCs w:val="24"/>
        </w:rPr>
        <w:t>рования и замены переменных преобразуется так:</w:t>
      </w:r>
      <w:r w:rsidR="00296FDB" w:rsidRPr="00296FDB">
        <w:rPr>
          <w:bCs w:val="0"/>
          <w:color w:val="000000"/>
          <w:szCs w:val="24"/>
        </w:rPr>
        <w:t xml:space="preserve"> </w:t>
      </w:r>
      <m:oMath>
        <m:func>
          <m:func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000000"/>
                <w:szCs w:val="24"/>
              </w:rPr>
              <m:t>ln</m:t>
            </m:r>
          </m:fName>
          <m:e>
            <m:r>
              <w:rPr>
                <w:rFonts w:ascii="Cambria Math" w:hAnsi="Cambria Math"/>
                <w:color w:val="000000"/>
                <w:szCs w:val="24"/>
              </w:rPr>
              <m:t>y=</m:t>
            </m:r>
            <m:func>
              <m:func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Cs w:val="24"/>
                  </w:rPr>
                  <m:t>ln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  <w:sym w:font="Symbol" w:char="F062"/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  <w:sym w:font="Symbol" w:char="F062"/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1</m:t>
                    </m:r>
                  </m:sub>
                </m:sSub>
                <m:func>
                  <m:funcPr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Cs w:val="24"/>
                      </w:rPr>
                      <m:t>ln</m:t>
                    </m:r>
                  </m:fName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x</m:t>
                    </m:r>
                  </m:e>
                </m:func>
              </m:e>
            </m:func>
          </m:e>
        </m:func>
      </m:oMath>
      <w:r w:rsidRPr="00E61F7A">
        <w:rPr>
          <w:bCs w:val="0"/>
          <w:i/>
          <w:iCs/>
          <w:color w:val="000000"/>
          <w:szCs w:val="24"/>
        </w:rPr>
        <w:t xml:space="preserve">. </w:t>
      </w:r>
      <w:r w:rsidRPr="00E61F7A">
        <w:rPr>
          <w:bCs w:val="0"/>
          <w:color w:val="000000"/>
          <w:szCs w:val="24"/>
        </w:rPr>
        <w:t>Произведя замену пе</w:t>
      </w:r>
      <w:r w:rsidRPr="00E61F7A">
        <w:rPr>
          <w:bCs w:val="0"/>
          <w:color w:val="000000"/>
          <w:szCs w:val="24"/>
        </w:rPr>
        <w:softHyphen/>
        <w:t>ременных</w:t>
      </w:r>
      <w:r w:rsidR="00296FDB" w:rsidRPr="00296FDB">
        <w:rPr>
          <w:bCs w:val="0"/>
          <w:color w:val="000000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y</m:t>
            </m:r>
          </m:e>
          <m:sup>
            <m:r>
              <w:rPr>
                <w:rFonts w:ascii="Cambria Math" w:hAnsi="Cambria Math"/>
                <w:color w:val="000000"/>
                <w:szCs w:val="24"/>
              </w:rPr>
              <m:t>'</m:t>
            </m:r>
          </m:sup>
        </m:sSup>
        <m:r>
          <w:rPr>
            <w:rFonts w:ascii="Cambria Math" w:hAnsi="Cambria Math"/>
            <w:color w:val="000000"/>
            <w:szCs w:val="24"/>
          </w:rPr>
          <m:t>=</m:t>
        </m:r>
        <m:func>
          <m:func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000000"/>
                <w:szCs w:val="24"/>
                <w:lang w:val="en-US"/>
              </w:rPr>
              <m:t>ln</m:t>
            </m:r>
          </m:fName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y</m:t>
            </m:r>
            <m:r>
              <w:rPr>
                <w:rFonts w:ascii="Cambria Math" w:hAnsi="Cambria Math"/>
                <w:color w:val="000000"/>
                <w:szCs w:val="24"/>
              </w:rPr>
              <m:t xml:space="preserve">; </m:t>
            </m:r>
            <m:sSubSup>
              <m:sSubSup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62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0</m:t>
                </m:r>
              </m:sub>
              <m:sup>
                <m:r>
                  <w:rPr>
                    <w:rFonts w:ascii="Cambria Math" w:hAnsi="Cambria Math"/>
                    <w:color w:val="000000"/>
                    <w:szCs w:val="24"/>
                  </w:rPr>
                  <m:t>'</m:t>
                </m:r>
              </m:sup>
            </m:sSubSup>
            <m:r>
              <w:rPr>
                <w:rFonts w:ascii="Cambria Math" w:hAnsi="Cambria Math"/>
                <w:color w:val="000000"/>
                <w:szCs w:val="24"/>
              </w:rPr>
              <m:t>=</m:t>
            </m:r>
            <m:func>
              <m:func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Cs w:val="24"/>
                  </w:rPr>
                  <m:t>ln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  <w:sym w:font="Symbol" w:char="F062"/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Cs w:val="24"/>
                  </w:rPr>
                  <m:t>;</m:t>
                </m:r>
                <m:sSup>
                  <m:sSupPr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'</m:t>
                    </m:r>
                  </m:sup>
                </m:sSup>
                <m:r>
                  <w:rPr>
                    <w:rFonts w:ascii="Cambria Math" w:hAnsi="Cambria Math"/>
                    <w:color w:val="000000"/>
                    <w:szCs w:val="24"/>
                  </w:rPr>
                  <m:t>=</m:t>
                </m:r>
                <m:func>
                  <m:funcPr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Cs w:val="24"/>
                      </w:rPr>
                      <m:t>ln</m:t>
                    </m:r>
                  </m:fName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x</m:t>
                    </m:r>
                  </m:e>
                </m:func>
              </m:e>
            </m:func>
          </m:e>
        </m:func>
      </m:oMath>
      <w:r w:rsidRPr="00E61F7A">
        <w:rPr>
          <w:bCs w:val="0"/>
          <w:i/>
          <w:iCs/>
          <w:color w:val="000000"/>
          <w:szCs w:val="24"/>
        </w:rPr>
        <w:t xml:space="preserve">, </w:t>
      </w:r>
      <w:r w:rsidRPr="00E61F7A">
        <w:rPr>
          <w:bCs w:val="0"/>
          <w:color w:val="000000"/>
          <w:szCs w:val="24"/>
        </w:rPr>
        <w:t>получим линейную по параметрам функцию</w:t>
      </w:r>
      <w:r w:rsidR="00296FDB" w:rsidRPr="00296FDB">
        <w:rPr>
          <w:bCs w:val="0"/>
          <w:color w:val="000000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pPr>
          <m:e>
            <m:r>
              <w:rPr>
                <w:rFonts w:ascii="Cambria Math" w:hAnsi="Cambria Math"/>
                <w:color w:val="000000"/>
                <w:szCs w:val="24"/>
              </w:rPr>
              <m:t>y</m:t>
            </m:r>
          </m:e>
          <m:sup>
            <m:r>
              <w:rPr>
                <w:rFonts w:ascii="Cambria Math" w:hAnsi="Cambria Math"/>
                <w:color w:val="000000"/>
                <w:szCs w:val="24"/>
              </w:rPr>
              <m:t>'</m:t>
            </m:r>
          </m:sup>
        </m:sSup>
        <m:r>
          <w:rPr>
            <w:rFonts w:ascii="Cambria Math" w:hAnsi="Cambria Math"/>
            <w:color w:val="000000"/>
            <w:szCs w:val="24"/>
          </w:rPr>
          <m:t>=</m:t>
        </m:r>
        <m:sSubSup>
          <m:sSubSup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Sup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62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  <m:sup>
            <m:r>
              <w:rPr>
                <w:rFonts w:ascii="Cambria Math" w:hAnsi="Cambria Math"/>
                <w:color w:val="000000"/>
                <w:szCs w:val="24"/>
              </w:rPr>
              <m:t>'</m:t>
            </m:r>
          </m:sup>
        </m:sSubSup>
        <m:r>
          <w:rPr>
            <w:rFonts w:ascii="Cambria Math" w:hAnsi="Cambria Math"/>
            <w:color w:val="000000"/>
            <w:szCs w:val="24"/>
          </w:rPr>
          <m:t>+</m:t>
        </m:r>
        <m:sSubSup>
          <m:sSubSup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Sup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62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  <m:sup/>
        </m:sSubSup>
        <m:sSup>
          <m:sSup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p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p>
            <m:r>
              <w:rPr>
                <w:rFonts w:ascii="Cambria Math" w:hAnsi="Cambria Math"/>
                <w:color w:val="000000"/>
                <w:szCs w:val="24"/>
              </w:rPr>
              <m:t>'</m:t>
            </m:r>
          </m:sup>
        </m:sSup>
      </m:oMath>
    </w:p>
    <w:p w:rsidR="00E61F7A" w:rsidRPr="00126D4C" w:rsidRDefault="00E61F7A" w:rsidP="00E61F7A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w:r w:rsidRPr="00126D4C">
        <w:rPr>
          <w:bCs w:val="0"/>
          <w:i/>
          <w:iCs/>
          <w:color w:val="000000"/>
          <w:szCs w:val="24"/>
        </w:rPr>
        <w:t xml:space="preserve">2.  </w:t>
      </w:r>
      <w:r w:rsidRPr="00126D4C">
        <w:rPr>
          <w:bCs w:val="0"/>
          <w:color w:val="000000"/>
          <w:szCs w:val="24"/>
        </w:rPr>
        <w:t xml:space="preserve">Функция </w:t>
      </w:r>
      <m:oMath>
        <m:r>
          <w:rPr>
            <w:rFonts w:ascii="Cambria Math" w:hAnsi="Cambria Math"/>
            <w:color w:val="000000"/>
            <w:szCs w:val="24"/>
          </w:rPr>
          <m:t>y=</m:t>
        </m:r>
        <m:f>
          <m:f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fPr>
          <m:num>
            <m:r>
              <w:rPr>
                <w:rFonts w:ascii="Cambria Math" w:hAnsi="Cambria Math"/>
                <w:color w:val="000000"/>
                <w:szCs w:val="24"/>
              </w:rPr>
              <m:t>ax</m:t>
            </m:r>
          </m:num>
          <m:den>
            <m:r>
              <w:rPr>
                <w:rFonts w:ascii="Cambria Math" w:hAnsi="Cambria Math"/>
                <w:color w:val="000000"/>
                <w:szCs w:val="24"/>
              </w:rPr>
              <m:t>b+x</m:t>
            </m:r>
          </m:den>
        </m:f>
      </m:oMath>
      <w:r w:rsidRPr="00126D4C">
        <w:rPr>
          <w:bCs w:val="0"/>
          <w:color w:val="000000"/>
          <w:szCs w:val="24"/>
        </w:rPr>
        <w:t>преобразуется так:</w:t>
      </w:r>
    </w:p>
    <w:p w:rsidR="00DF27E9" w:rsidRPr="00296FDB" w:rsidRDefault="00296FDB" w:rsidP="002A13DA">
      <w:pPr>
        <w:tabs>
          <w:tab w:val="left" w:pos="567"/>
        </w:tabs>
        <w:ind w:firstLine="0"/>
        <w:jc w:val="center"/>
        <w:rPr>
          <w:i/>
          <w:szCs w:val="24"/>
        </w:rPr>
      </w:pPr>
      <m:oMath>
        <m:r>
          <w:rPr>
            <w:rFonts w:ascii="Cambria Math" w:hAnsi="Cambria Math"/>
            <w:szCs w:val="24"/>
          </w:rPr>
          <m:t>b+x=a</m:t>
        </m:r>
        <m:f>
          <m:fPr>
            <m:ctrlPr>
              <w:rPr>
                <w:rFonts w:ascii="Cambria Math" w:hAnsi="Cambria Math"/>
                <w:i/>
                <w:szCs w:val="24"/>
              </w:rPr>
            </m:ctrlPr>
          </m:fPr>
          <m:num>
            <m:r>
              <w:rPr>
                <w:rFonts w:ascii="Cambria Math" w:hAnsi="Cambria Math"/>
                <w:szCs w:val="24"/>
              </w:rPr>
              <m:t>x</m:t>
            </m:r>
          </m:num>
          <m:den>
            <m:r>
              <w:rPr>
                <w:rFonts w:ascii="Cambria Math" w:hAnsi="Cambria Math"/>
                <w:szCs w:val="24"/>
              </w:rPr>
              <m:t>y</m:t>
            </m:r>
          </m:den>
        </m:f>
      </m:oMath>
      <w:r w:rsidRPr="001C200E">
        <w:rPr>
          <w:i/>
          <w:szCs w:val="24"/>
        </w:rPr>
        <w:t xml:space="preserve">  </w:t>
      </w:r>
      <w:r w:rsidRPr="00296FDB">
        <w:rPr>
          <w:szCs w:val="24"/>
        </w:rPr>
        <w:t>или</w:t>
      </w:r>
      <w:r>
        <w:rPr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Cs w:val="24"/>
              </w:rPr>
            </m:ctrlPr>
          </m:fPr>
          <m:num>
            <m:r>
              <w:rPr>
                <w:rFonts w:ascii="Cambria Math" w:hAnsi="Cambria Math"/>
                <w:szCs w:val="24"/>
                <w:lang w:val="en-US"/>
              </w:rPr>
              <m:t>x</m:t>
            </m:r>
          </m:num>
          <m:den>
            <m:r>
              <w:rPr>
                <w:rFonts w:ascii="Cambria Math" w:hAnsi="Cambria Math"/>
                <w:szCs w:val="24"/>
              </w:rPr>
              <m:t>y</m:t>
            </m:r>
          </m:den>
        </m:f>
        <m:r>
          <w:rPr>
            <w:rFonts w:ascii="Cambria Math" w:hAnsi="Cambria Math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Cs w:val="24"/>
              </w:rPr>
            </m:ctrlPr>
          </m:fPr>
          <m:num>
            <m:r>
              <w:rPr>
                <w:rFonts w:ascii="Cambria Math" w:hAnsi="Cambria Math"/>
                <w:szCs w:val="24"/>
              </w:rPr>
              <m:t>b</m:t>
            </m:r>
          </m:num>
          <m:den>
            <m:r>
              <w:rPr>
                <w:rFonts w:ascii="Cambria Math" w:hAnsi="Cambria Math"/>
                <w:szCs w:val="24"/>
              </w:rPr>
              <m:t>a</m:t>
            </m:r>
          </m:den>
        </m:f>
        <m:r>
          <w:rPr>
            <w:rFonts w:ascii="Cambria Math" w:hAnsi="Cambria Math"/>
            <w:szCs w:val="24"/>
          </w:rPr>
          <m:t>+</m:t>
        </m:r>
        <m:f>
          <m:fPr>
            <m:ctrlPr>
              <w:rPr>
                <w:rFonts w:ascii="Cambria Math" w:hAnsi="Cambria Math"/>
                <w:i/>
                <w:szCs w:val="24"/>
              </w:rPr>
            </m:ctrlPr>
          </m:fPr>
          <m:num>
            <m:r>
              <w:rPr>
                <w:rFonts w:ascii="Cambria Math" w:hAnsi="Cambria Math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Cs w:val="24"/>
              </w:rPr>
              <m:t>a</m:t>
            </m:r>
          </m:den>
        </m:f>
        <m:r>
          <w:rPr>
            <w:rFonts w:ascii="Cambria Math" w:hAnsi="Cambria Math"/>
            <w:szCs w:val="24"/>
          </w:rPr>
          <m:t>x.</m:t>
        </m:r>
      </m:oMath>
    </w:p>
    <w:p w:rsidR="00126D4C" w:rsidRPr="00097CB1" w:rsidRDefault="00126D4C" w:rsidP="00097CB1">
      <w:pPr>
        <w:shd w:val="clear" w:color="auto" w:fill="FFFFFF"/>
        <w:autoSpaceDE w:val="0"/>
        <w:autoSpaceDN w:val="0"/>
        <w:adjustRightInd w:val="0"/>
        <w:ind w:firstLine="708"/>
        <w:jc w:val="left"/>
        <w:rPr>
          <w:bCs w:val="0"/>
          <w:color w:val="000000"/>
          <w:szCs w:val="24"/>
        </w:rPr>
      </w:pPr>
      <w:r w:rsidRPr="00126D4C">
        <w:rPr>
          <w:bCs w:val="0"/>
          <w:color w:val="000000"/>
          <w:szCs w:val="24"/>
        </w:rPr>
        <w:t xml:space="preserve">После замены переменных </w:t>
      </w:r>
      <m:oMath>
        <m:sSup>
          <m:sSup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pPr>
          <m:e>
            <m:r>
              <w:rPr>
                <w:rFonts w:ascii="Cambria Math" w:hAnsi="Cambria Math"/>
                <w:color w:val="000000"/>
                <w:szCs w:val="24"/>
              </w:rPr>
              <m:t>y</m:t>
            </m:r>
          </m:e>
          <m:sup>
            <m:r>
              <w:rPr>
                <w:rFonts w:ascii="Cambria Math" w:hAnsi="Cambria Math"/>
                <w:color w:val="000000"/>
                <w:szCs w:val="24"/>
              </w:rPr>
              <m:t>'</m:t>
            </m:r>
          </m:sup>
        </m:sSup>
        <m:r>
          <w:rPr>
            <w:rFonts w:ascii="Cambria Math" w:hAnsi="Cambria Math"/>
            <w:color w:val="000000"/>
            <w:szCs w:val="24"/>
          </w:rPr>
          <m:t>=</m:t>
        </m:r>
        <m:f>
          <m:f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fPr>
          <m:num>
            <m:r>
              <w:rPr>
                <w:rFonts w:ascii="Cambria Math" w:hAnsi="Cambria Math"/>
                <w:color w:val="000000"/>
                <w:szCs w:val="24"/>
              </w:rPr>
              <m:t>x</m:t>
            </m:r>
          </m:num>
          <m:den>
            <m:r>
              <w:rPr>
                <w:rFonts w:ascii="Cambria Math" w:hAnsi="Cambria Math"/>
                <w:color w:val="000000"/>
                <w:szCs w:val="24"/>
              </w:rPr>
              <m:t>y</m:t>
            </m:r>
          </m:den>
        </m:f>
        <m:r>
          <w:rPr>
            <w:rFonts w:ascii="Cambria Math" w:hAnsi="Cambria Math"/>
            <w:color w:val="000000"/>
            <w:szCs w:val="24"/>
          </w:rPr>
          <m:t>,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62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  <m:r>
          <w:rPr>
            <w:rFonts w:ascii="Cambria Math" w:hAnsi="Cambria Math"/>
            <w:color w:val="000000"/>
            <w:szCs w:val="24"/>
          </w:rPr>
          <m:t>=</m:t>
        </m:r>
        <m:f>
          <m:f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fPr>
          <m:num>
            <m:r>
              <w:rPr>
                <w:rFonts w:ascii="Cambria Math" w:hAnsi="Cambria Math"/>
                <w:color w:val="000000"/>
                <w:szCs w:val="24"/>
              </w:rPr>
              <m:t>b</m:t>
            </m:r>
          </m:num>
          <m:den>
            <m:r>
              <w:rPr>
                <w:rFonts w:ascii="Cambria Math" w:hAnsi="Cambria Math"/>
                <w:color w:val="000000"/>
                <w:szCs w:val="24"/>
              </w:rPr>
              <m:t>a</m:t>
            </m:r>
          </m:den>
        </m:f>
        <m:r>
          <w:rPr>
            <w:rFonts w:ascii="Cambria Math" w:hAnsi="Cambria Math"/>
            <w:color w:val="000000"/>
            <w:szCs w:val="24"/>
          </w:rPr>
          <m:t>,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b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  <m:r>
          <w:rPr>
            <w:rFonts w:ascii="Cambria Math" w:hAnsi="Cambria Math"/>
            <w:color w:val="000000"/>
            <w:szCs w:val="24"/>
          </w:rPr>
          <m:t>=</m:t>
        </m:r>
        <m:f>
          <m:f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fPr>
          <m:num>
            <m:r>
              <w:rPr>
                <w:rFonts w:ascii="Cambria Math" w:hAnsi="Cambria Math"/>
                <w:color w:val="000000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  <w:szCs w:val="24"/>
              </w:rPr>
              <m:t>a</m:t>
            </m:r>
          </m:den>
        </m:f>
      </m:oMath>
      <w:r w:rsidR="00097CB1" w:rsidRPr="00097CB1">
        <w:rPr>
          <w:bCs w:val="0"/>
          <w:color w:val="000000"/>
          <w:szCs w:val="24"/>
        </w:rPr>
        <w:t xml:space="preserve"> </w:t>
      </w:r>
      <w:r w:rsidRPr="00126D4C">
        <w:rPr>
          <w:bCs w:val="0"/>
          <w:color w:val="000000"/>
          <w:szCs w:val="24"/>
        </w:rPr>
        <w:t>пол</w:t>
      </w:r>
      <w:r w:rsidRPr="00126D4C">
        <w:rPr>
          <w:bCs w:val="0"/>
          <w:color w:val="000000"/>
          <w:szCs w:val="24"/>
        </w:rPr>
        <w:t>у</w:t>
      </w:r>
      <w:r w:rsidRPr="00126D4C">
        <w:rPr>
          <w:bCs w:val="0"/>
          <w:color w:val="000000"/>
          <w:szCs w:val="24"/>
        </w:rPr>
        <w:t>чим</w:t>
      </w:r>
      <w:r w:rsidR="00097CB1" w:rsidRPr="00097CB1">
        <w:rPr>
          <w:bCs w:val="0"/>
          <w:color w:val="000000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pPr>
          <m:e>
            <m:r>
              <w:rPr>
                <w:rFonts w:ascii="Cambria Math" w:hAnsi="Cambria Math"/>
                <w:color w:val="000000"/>
                <w:szCs w:val="24"/>
              </w:rPr>
              <m:t>y</m:t>
            </m:r>
          </m:e>
          <m:sup>
            <m:r>
              <w:rPr>
                <w:rFonts w:ascii="Cambria Math" w:hAnsi="Cambria Math"/>
                <w:color w:val="000000"/>
                <w:szCs w:val="24"/>
              </w:rPr>
              <m:t>'</m:t>
            </m:r>
          </m:sup>
        </m:sSup>
        <m:r>
          <w:rPr>
            <w:rFonts w:ascii="Cambria Math" w:hAnsi="Cambria Math"/>
            <w:color w:val="000000"/>
            <w:szCs w:val="24"/>
          </w:rPr>
          <m:t>=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62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  <m:r>
          <w:rPr>
            <w:rFonts w:ascii="Cambria Math" w:hAnsi="Cambria Math"/>
            <w:color w:val="000000"/>
            <w:szCs w:val="24"/>
          </w:rPr>
          <m:t>+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62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  <m:r>
          <w:rPr>
            <w:rFonts w:ascii="Cambria Math" w:hAnsi="Cambria Math"/>
            <w:color w:val="000000"/>
            <w:szCs w:val="24"/>
          </w:rPr>
          <m:t>x.</m:t>
        </m:r>
      </m:oMath>
    </w:p>
    <w:p w:rsidR="00126D4C" w:rsidRPr="002542CA" w:rsidRDefault="00126D4C" w:rsidP="002542CA">
      <w:pPr>
        <w:shd w:val="clear" w:color="auto" w:fill="FFFFFF"/>
        <w:autoSpaceDE w:val="0"/>
        <w:autoSpaceDN w:val="0"/>
        <w:adjustRightInd w:val="0"/>
        <w:ind w:firstLine="708"/>
        <w:jc w:val="left"/>
        <w:rPr>
          <w:bCs w:val="0"/>
          <w:color w:val="000000"/>
          <w:szCs w:val="24"/>
        </w:rPr>
      </w:pPr>
      <w:r w:rsidRPr="00126D4C">
        <w:rPr>
          <w:bCs w:val="0"/>
          <w:color w:val="000000"/>
          <w:szCs w:val="24"/>
        </w:rPr>
        <w:t xml:space="preserve">3. Логистическая функция </w:t>
      </w:r>
      <m:oMath>
        <m:r>
          <w:rPr>
            <w:rFonts w:ascii="Cambria Math" w:hAnsi="Cambria Math"/>
            <w:color w:val="000000"/>
            <w:szCs w:val="24"/>
          </w:rPr>
          <m:t>y=</m:t>
        </m:r>
        <m:f>
          <m:f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e</m:t>
                </m:r>
              </m:e>
              <m:sup>
                <m:sSub>
                  <m:sSubPr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  <w:sym w:font="Symbol" w:char="F062"/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  <w:sym w:font="Symbol" w:char="F062"/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x</m:t>
                    </m:r>
                  </m:sub>
                </m:sSub>
              </m:sup>
            </m:sSup>
          </m:num>
          <m:den>
            <m:r>
              <w:rPr>
                <w:rFonts w:ascii="Cambria Math" w:hAnsi="Cambria Math"/>
                <w:color w:val="000000"/>
                <w:szCs w:val="24"/>
              </w:rPr>
              <m:t>1+</m:t>
            </m:r>
            <m:sSup>
              <m:sSup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e</m:t>
                </m:r>
              </m:e>
              <m:sup>
                <m:sSub>
                  <m:sSubPr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  <w:sym w:font="Symbol" w:char="F062"/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  <w:sym w:font="Symbol" w:char="F062"/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Cs w:val="24"/>
                  </w:rPr>
                  <m:t>x</m:t>
                </m:r>
              </m:sup>
            </m:sSup>
          </m:den>
        </m:f>
      </m:oMath>
      <w:r w:rsidR="002542CA" w:rsidRPr="002542CA">
        <w:rPr>
          <w:bCs w:val="0"/>
          <w:color w:val="000000"/>
          <w:szCs w:val="24"/>
        </w:rPr>
        <w:t xml:space="preserve"> </w:t>
      </w:r>
      <w:r w:rsidRPr="00126D4C">
        <w:rPr>
          <w:bCs w:val="0"/>
          <w:color w:val="000000"/>
          <w:szCs w:val="24"/>
        </w:rPr>
        <w:t>при помощи преобразования</w:t>
      </w:r>
      <w:r w:rsidR="002542CA" w:rsidRPr="002542CA">
        <w:rPr>
          <w:bCs w:val="0"/>
          <w:color w:val="000000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pPr>
          <m:e>
            <m:r>
              <w:rPr>
                <w:rFonts w:ascii="Cambria Math" w:hAnsi="Cambria Math"/>
                <w:color w:val="000000"/>
                <w:szCs w:val="24"/>
              </w:rPr>
              <m:t>y</m:t>
            </m:r>
          </m:e>
          <m:sup>
            <m:r>
              <w:rPr>
                <w:rFonts w:ascii="Cambria Math" w:hAnsi="Cambria Math"/>
                <w:color w:val="000000"/>
                <w:szCs w:val="24"/>
              </w:rPr>
              <m:t>'</m:t>
            </m:r>
          </m:sup>
        </m:sSup>
        <m:r>
          <w:rPr>
            <w:rFonts w:ascii="Cambria Math" w:hAnsi="Cambria Math"/>
            <w:color w:val="000000"/>
            <w:szCs w:val="24"/>
          </w:rPr>
          <m:t>=ln</m:t>
        </m:r>
        <m:d>
          <m:d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szCs w:val="24"/>
                  </w:rPr>
                  <m:t>y</m:t>
                </m:r>
              </m:num>
              <m:den>
                <m:r>
                  <w:rPr>
                    <w:rFonts w:ascii="Cambria Math" w:hAnsi="Cambria Math"/>
                    <w:color w:val="000000"/>
                    <w:szCs w:val="24"/>
                  </w:rPr>
                  <m:t>1-y</m:t>
                </m:r>
              </m:den>
            </m:f>
          </m:e>
        </m:d>
      </m:oMath>
      <w:r w:rsidR="002542CA" w:rsidRPr="002542CA">
        <w:rPr>
          <w:bCs w:val="0"/>
          <w:color w:val="000000"/>
          <w:szCs w:val="24"/>
        </w:rPr>
        <w:t xml:space="preserve"> </w:t>
      </w:r>
      <w:r w:rsidRPr="00126D4C">
        <w:rPr>
          <w:bCs w:val="0"/>
          <w:color w:val="000000"/>
          <w:szCs w:val="24"/>
        </w:rPr>
        <w:t>принимает вид:</w:t>
      </w:r>
    </w:p>
    <w:p w:rsidR="002542CA" w:rsidRPr="002542CA" w:rsidRDefault="00035384" w:rsidP="002542CA">
      <w:pPr>
        <w:shd w:val="clear" w:color="auto" w:fill="FFFFFF"/>
        <w:autoSpaceDE w:val="0"/>
        <w:autoSpaceDN w:val="0"/>
        <w:adjustRightInd w:val="0"/>
        <w:ind w:firstLine="708"/>
        <w:jc w:val="left"/>
        <w:rPr>
          <w:bCs w:val="0"/>
          <w:szCs w:val="24"/>
        </w:rPr>
      </w:pPr>
      <m:oMathPara>
        <m:oMath>
          <m:sSup>
            <m:sSupPr>
              <m:ctrlPr>
                <w:rPr>
                  <w:rFonts w:ascii="Cambria Math" w:hAnsi="Cambria Math"/>
                  <w:bCs w:val="0"/>
                  <w:i/>
                  <w:szCs w:val="24"/>
                </w:rPr>
              </m:ctrlPr>
            </m:sSupPr>
            <m:e>
              <m:r>
                <w:rPr>
                  <w:rFonts w:ascii="Cambria Math" w:hAnsi="Cambria Math"/>
                  <w:szCs w:val="24"/>
                </w:rPr>
                <m:t>y</m:t>
              </m:r>
            </m:e>
            <m:sup>
              <m:r>
                <w:rPr>
                  <w:rFonts w:ascii="Cambria Math" w:hAnsi="Cambria Math"/>
                  <w:szCs w:val="24"/>
                </w:rPr>
                <m:t>'</m:t>
              </m:r>
            </m:sup>
          </m:sSup>
          <m:r>
            <w:rPr>
              <w:rFonts w:ascii="Cambria Math" w:hAnsi="Cambria Math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bCs w:val="0"/>
                  <w:i/>
                  <w:szCs w:val="24"/>
                </w:rPr>
              </m:ctrlPr>
            </m:sSubPr>
            <m:e>
              <m:r>
                <w:rPr>
                  <w:rFonts w:ascii="Cambria Math" w:hAnsi="Cambria Math"/>
                  <w:bCs w:val="0"/>
                  <w:i/>
                  <w:szCs w:val="24"/>
                </w:rPr>
                <w:sym w:font="Symbol" w:char="F062"/>
              </m:r>
            </m:e>
            <m:sub>
              <m:r>
                <w:rPr>
                  <w:rFonts w:ascii="Cambria Math" w:hAnsi="Cambria Math"/>
                  <w:szCs w:val="24"/>
                </w:rPr>
                <m:t>0</m:t>
              </m:r>
            </m:sub>
          </m:sSub>
          <m:r>
            <w:rPr>
              <w:rFonts w:ascii="Cambria Math" w:hAnsi="Cambria Math"/>
              <w:szCs w:val="24"/>
            </w:rPr>
            <m:t>+</m:t>
          </m:r>
          <m:sSub>
            <m:sSubPr>
              <m:ctrlPr>
                <w:rPr>
                  <w:rFonts w:ascii="Cambria Math" w:hAnsi="Cambria Math"/>
                  <w:bCs w:val="0"/>
                  <w:i/>
                  <w:szCs w:val="24"/>
                </w:rPr>
              </m:ctrlPr>
            </m:sSubPr>
            <m:e>
              <m:r>
                <w:rPr>
                  <w:rFonts w:ascii="Cambria Math" w:hAnsi="Cambria Math"/>
                  <w:bCs w:val="0"/>
                  <w:i/>
                  <w:szCs w:val="24"/>
                </w:rPr>
                <w:sym w:font="Symbol" w:char="F062"/>
              </m:r>
            </m:e>
            <m:sub>
              <m:r>
                <w:rPr>
                  <w:rFonts w:ascii="Cambria Math" w:hAnsi="Cambria Math"/>
                  <w:szCs w:val="24"/>
                </w:rPr>
                <m:t>1</m:t>
              </m:r>
            </m:sub>
          </m:sSub>
          <m:r>
            <w:rPr>
              <w:rFonts w:ascii="Cambria Math" w:hAnsi="Cambria Math"/>
              <w:szCs w:val="24"/>
            </w:rPr>
            <m:t>x.</m:t>
          </m:r>
        </m:oMath>
      </m:oMathPara>
    </w:p>
    <w:p w:rsidR="00DF27E9" w:rsidRPr="00126D4C" w:rsidRDefault="00126D4C" w:rsidP="00E6527C">
      <w:pPr>
        <w:tabs>
          <w:tab w:val="left" w:pos="567"/>
        </w:tabs>
        <w:ind w:firstLine="567"/>
        <w:rPr>
          <w:b/>
          <w:szCs w:val="24"/>
        </w:rPr>
      </w:pPr>
      <w:r w:rsidRPr="00126D4C">
        <w:rPr>
          <w:bCs w:val="0"/>
          <w:color w:val="000000"/>
          <w:szCs w:val="24"/>
        </w:rPr>
        <w:t>После выбора вида регрессионной модели, используя р</w:t>
      </w:r>
      <w:r w:rsidRPr="00126D4C">
        <w:rPr>
          <w:bCs w:val="0"/>
          <w:color w:val="000000"/>
          <w:szCs w:val="24"/>
        </w:rPr>
        <w:t>е</w:t>
      </w:r>
      <w:r w:rsidRPr="00126D4C">
        <w:rPr>
          <w:bCs w:val="0"/>
          <w:color w:val="000000"/>
          <w:szCs w:val="24"/>
        </w:rPr>
        <w:t>зультаты на</w:t>
      </w:r>
      <w:r w:rsidRPr="00126D4C">
        <w:rPr>
          <w:bCs w:val="0"/>
          <w:color w:val="000000"/>
          <w:szCs w:val="24"/>
        </w:rPr>
        <w:softHyphen/>
        <w:t>блюдений зависимой переменной и факторов, ну</w:t>
      </w:r>
      <w:r w:rsidRPr="00126D4C">
        <w:rPr>
          <w:bCs w:val="0"/>
          <w:color w:val="000000"/>
          <w:szCs w:val="24"/>
        </w:rPr>
        <w:t>ж</w:t>
      </w:r>
      <w:r w:rsidRPr="00126D4C">
        <w:rPr>
          <w:bCs w:val="0"/>
          <w:color w:val="000000"/>
          <w:szCs w:val="24"/>
        </w:rPr>
        <w:t>но вычислить оценки (приближенные значения) параметров регрессии, а затем проверить значи</w:t>
      </w:r>
      <w:r w:rsidRPr="00126D4C">
        <w:rPr>
          <w:bCs w:val="0"/>
          <w:color w:val="000000"/>
          <w:szCs w:val="24"/>
        </w:rPr>
        <w:softHyphen/>
        <w:t>мость и адекватность мод</w:t>
      </w:r>
      <w:r w:rsidRPr="00126D4C">
        <w:rPr>
          <w:bCs w:val="0"/>
          <w:color w:val="000000"/>
          <w:szCs w:val="24"/>
        </w:rPr>
        <w:t>е</w:t>
      </w:r>
      <w:r w:rsidRPr="00126D4C">
        <w:rPr>
          <w:bCs w:val="0"/>
          <w:color w:val="000000"/>
          <w:szCs w:val="24"/>
        </w:rPr>
        <w:t>ли результатам наблюдений.</w:t>
      </w:r>
    </w:p>
    <w:p w:rsidR="00DF27E9" w:rsidRDefault="00DF27E9" w:rsidP="00E6527C">
      <w:pPr>
        <w:tabs>
          <w:tab w:val="left" w:pos="567"/>
        </w:tabs>
        <w:ind w:firstLine="0"/>
        <w:jc w:val="center"/>
        <w:rPr>
          <w:b/>
          <w:szCs w:val="24"/>
        </w:rPr>
      </w:pPr>
    </w:p>
    <w:p w:rsidR="002542CA" w:rsidRPr="00E6527C" w:rsidRDefault="00E6527C" w:rsidP="00E6527C">
      <w:pPr>
        <w:pStyle w:val="3"/>
        <w:spacing w:before="0" w:after="0"/>
        <w:ind w:firstLine="0"/>
        <w:jc w:val="center"/>
        <w:rPr>
          <w:rFonts w:ascii="Times New Roman" w:hAnsi="Times New Roman" w:cs="Times New Roman"/>
          <w:bCs w:val="0"/>
          <w:sz w:val="24"/>
          <w:szCs w:val="24"/>
        </w:rPr>
      </w:pPr>
      <w:bookmarkStart w:id="38" w:name="_Toc455761474"/>
      <w:r w:rsidRPr="00E6527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2542CA" w:rsidRPr="00E6527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B1D27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2542CA" w:rsidRPr="00E6527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6527C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2542CA" w:rsidRPr="00E6527C">
        <w:rPr>
          <w:rFonts w:ascii="Times New Roman" w:hAnsi="Times New Roman" w:cs="Times New Roman"/>
          <w:color w:val="000000"/>
          <w:sz w:val="24"/>
          <w:szCs w:val="24"/>
        </w:rPr>
        <w:t xml:space="preserve"> Простая линейная регрессия</w:t>
      </w:r>
      <w:bookmarkEnd w:id="38"/>
    </w:p>
    <w:p w:rsidR="002542CA" w:rsidRPr="001B0187" w:rsidRDefault="002542CA" w:rsidP="00E6527C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>Так называется простейшая регрессионная модель оп</w:t>
      </w:r>
      <w:r w:rsidRPr="001B0187">
        <w:rPr>
          <w:bCs w:val="0"/>
          <w:color w:val="000000"/>
          <w:szCs w:val="24"/>
        </w:rPr>
        <w:t>и</w:t>
      </w:r>
      <w:r w:rsidRPr="001B0187">
        <w:rPr>
          <w:bCs w:val="0"/>
          <w:color w:val="000000"/>
          <w:szCs w:val="24"/>
        </w:rPr>
        <w:t>сывающая зави</w:t>
      </w:r>
      <w:r w:rsidRPr="001B0187">
        <w:rPr>
          <w:bCs w:val="0"/>
          <w:color w:val="000000"/>
          <w:szCs w:val="24"/>
        </w:rPr>
        <w:softHyphen/>
        <w:t xml:space="preserve">симость переменной </w:t>
      </w:r>
      <w:r w:rsidRPr="001B0187">
        <w:rPr>
          <w:bCs w:val="0"/>
          <w:i/>
          <w:iCs/>
          <w:color w:val="000000"/>
          <w:szCs w:val="24"/>
          <w:lang w:val="en-US"/>
        </w:rPr>
        <w:t>Y</w:t>
      </w:r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 xml:space="preserve">от одного фактора </w:t>
      </w:r>
      <w:r w:rsidRPr="001B0187">
        <w:rPr>
          <w:bCs w:val="0"/>
          <w:i/>
          <w:iCs/>
          <w:color w:val="000000"/>
          <w:szCs w:val="24"/>
        </w:rPr>
        <w:t>х.</w:t>
      </w:r>
    </w:p>
    <w:p w:rsidR="002542CA" w:rsidRPr="001B0187" w:rsidRDefault="002542CA" w:rsidP="001C200E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Пусть </w:t>
      </w:r>
      <m:oMath>
        <m:d>
          <m:d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i</m:t>
                </m:r>
              </m:sub>
            </m:sSub>
            <m:r>
              <w:rPr>
                <w:rFonts w:ascii="Cambria Math" w:hAnsi="Cambria Math"/>
                <w:color w:val="000000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i</m:t>
                </m:r>
              </m:sub>
            </m:sSub>
          </m:e>
        </m:d>
      </m:oMath>
      <w:r w:rsidRPr="001B0187">
        <w:rPr>
          <w:bCs w:val="0"/>
          <w:i/>
          <w:iCs/>
          <w:color w:val="000000"/>
          <w:szCs w:val="24"/>
        </w:rPr>
        <w:t xml:space="preserve"> </w:t>
      </w:r>
      <w:r w:rsidR="001C200E" w:rsidRPr="001C200E">
        <w:rPr>
          <w:bCs w:val="0"/>
          <w:i/>
          <w:color w:val="000000"/>
          <w:szCs w:val="24"/>
          <w:lang w:val="en-US"/>
        </w:rPr>
        <w:t>i</w:t>
      </w:r>
      <w:r w:rsidRPr="001B0187">
        <w:rPr>
          <w:bCs w:val="0"/>
          <w:color w:val="000000"/>
          <w:szCs w:val="24"/>
        </w:rPr>
        <w:t xml:space="preserve">= 1, 2, 3, ..., </w:t>
      </w:r>
      <w:r w:rsidRPr="001B0187">
        <w:rPr>
          <w:bCs w:val="0"/>
          <w:i/>
          <w:iCs/>
          <w:color w:val="000000"/>
          <w:szCs w:val="24"/>
        </w:rPr>
        <w:t xml:space="preserve">п — </w:t>
      </w:r>
      <w:r w:rsidRPr="001B0187">
        <w:rPr>
          <w:bCs w:val="0"/>
          <w:color w:val="000000"/>
          <w:szCs w:val="24"/>
        </w:rPr>
        <w:t>выборка наблюдений из двумерной ге</w:t>
      </w:r>
      <w:r w:rsidRPr="001B0187">
        <w:rPr>
          <w:bCs w:val="0"/>
          <w:color w:val="000000"/>
          <w:szCs w:val="24"/>
        </w:rPr>
        <w:softHyphen/>
        <w:t>неральной совокупности. Предварительное пре</w:t>
      </w:r>
      <w:r w:rsidRPr="001B0187">
        <w:rPr>
          <w:bCs w:val="0"/>
          <w:color w:val="000000"/>
          <w:szCs w:val="24"/>
        </w:rPr>
        <w:t>д</w:t>
      </w:r>
      <w:r w:rsidRPr="001B0187">
        <w:rPr>
          <w:bCs w:val="0"/>
          <w:color w:val="000000"/>
          <w:szCs w:val="24"/>
        </w:rPr>
        <w:t xml:space="preserve">ставление о зависимости между случайными величинами </w:t>
      </w:r>
      <w:r w:rsidRPr="001B0187">
        <w:rPr>
          <w:bCs w:val="0"/>
          <w:i/>
          <w:iCs/>
          <w:color w:val="000000"/>
          <w:szCs w:val="24"/>
        </w:rPr>
        <w:t>Х</w:t>
      </w:r>
      <w:r w:rsidR="001C200E" w:rsidRPr="001C200E">
        <w:rPr>
          <w:bCs w:val="0"/>
          <w:i/>
          <w:iCs/>
          <w:color w:val="000000"/>
          <w:szCs w:val="24"/>
        </w:rPr>
        <w:t xml:space="preserve"> </w:t>
      </w:r>
      <w:r w:rsidRPr="001C200E">
        <w:rPr>
          <w:bCs w:val="0"/>
          <w:iCs/>
          <w:color w:val="000000"/>
          <w:szCs w:val="24"/>
        </w:rPr>
        <w:t xml:space="preserve">и </w:t>
      </w:r>
      <w:r w:rsidRPr="001B0187">
        <w:rPr>
          <w:bCs w:val="0"/>
          <w:i/>
          <w:iCs/>
          <w:color w:val="000000"/>
          <w:szCs w:val="24"/>
          <w:lang w:val="en-US"/>
        </w:rPr>
        <w:t>Y</w:t>
      </w:r>
      <w:r w:rsidR="001C200E" w:rsidRPr="001C200E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>можно получить, отображая элемен</w:t>
      </w:r>
      <w:r w:rsidRPr="001B0187">
        <w:rPr>
          <w:bCs w:val="0"/>
          <w:color w:val="000000"/>
          <w:szCs w:val="24"/>
        </w:rPr>
        <w:softHyphen/>
        <w:t>ты выборки как точки на плоскости. Такое представление выборки называ</w:t>
      </w:r>
      <w:r w:rsidRPr="001B0187">
        <w:rPr>
          <w:bCs w:val="0"/>
          <w:color w:val="000000"/>
          <w:szCs w:val="24"/>
        </w:rPr>
        <w:softHyphen/>
        <w:t xml:space="preserve">ется </w:t>
      </w:r>
      <w:r w:rsidRPr="001B0187">
        <w:rPr>
          <w:b/>
          <w:i/>
          <w:iCs/>
          <w:color w:val="000000"/>
          <w:szCs w:val="24"/>
        </w:rPr>
        <w:t>ди</w:t>
      </w:r>
      <w:r w:rsidRPr="001B0187">
        <w:rPr>
          <w:b/>
          <w:i/>
          <w:iCs/>
          <w:color w:val="000000"/>
          <w:szCs w:val="24"/>
        </w:rPr>
        <w:t>а</w:t>
      </w:r>
      <w:r w:rsidRPr="001B0187">
        <w:rPr>
          <w:b/>
          <w:i/>
          <w:iCs/>
          <w:color w:val="000000"/>
          <w:szCs w:val="24"/>
        </w:rPr>
        <w:t>граммой рассеяния.</w:t>
      </w:r>
    </w:p>
    <w:p w:rsidR="002542CA" w:rsidRPr="001B0187" w:rsidRDefault="002542CA" w:rsidP="001C200E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При построении диаграммы рассеяния рекомендуется масштабы по осям </w:t>
      </w:r>
      <w:r w:rsidRPr="001B0187">
        <w:rPr>
          <w:bCs w:val="0"/>
          <w:i/>
          <w:iCs/>
          <w:color w:val="000000"/>
          <w:szCs w:val="24"/>
        </w:rPr>
        <w:t>х</w:t>
      </w:r>
      <w:r w:rsidR="001C200E">
        <w:rPr>
          <w:bCs w:val="0"/>
          <w:i/>
          <w:iCs/>
          <w:color w:val="000000"/>
          <w:szCs w:val="24"/>
        </w:rPr>
        <w:t xml:space="preserve"> </w:t>
      </w:r>
      <w:r w:rsidR="001C200E" w:rsidRPr="001C200E">
        <w:rPr>
          <w:bCs w:val="0"/>
          <w:iCs/>
          <w:color w:val="000000"/>
          <w:szCs w:val="24"/>
        </w:rPr>
        <w:t>и</w:t>
      </w:r>
      <w:r w:rsidR="001C200E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i/>
          <w:iCs/>
          <w:color w:val="000000"/>
          <w:szCs w:val="24"/>
        </w:rPr>
        <w:t xml:space="preserve">у </w:t>
      </w:r>
      <w:r w:rsidRPr="001B0187">
        <w:rPr>
          <w:bCs w:val="0"/>
          <w:color w:val="000000"/>
          <w:szCs w:val="24"/>
        </w:rPr>
        <w:t>выбирать так, чтобы значения обоих признаков укладывались на отрезках приблизительно равной длины.</w:t>
      </w:r>
    </w:p>
    <w:p w:rsidR="002542CA" w:rsidRPr="001B0187" w:rsidRDefault="002542CA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>Возможны различные варианты расположения «облака» точек, по кото</w:t>
      </w:r>
      <w:r w:rsidRPr="001B0187">
        <w:rPr>
          <w:bCs w:val="0"/>
          <w:color w:val="000000"/>
          <w:szCs w:val="24"/>
        </w:rPr>
        <w:softHyphen/>
        <w:t xml:space="preserve">рым можно судить о виде и степени взаимосвязи между признаками </w:t>
      </w:r>
      <w:r w:rsidRPr="001B0187">
        <w:rPr>
          <w:bCs w:val="0"/>
          <w:i/>
          <w:iCs/>
          <w:color w:val="000000"/>
          <w:szCs w:val="24"/>
          <w:lang w:val="en-US"/>
        </w:rPr>
        <w:t>X</w:t>
      </w:r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 xml:space="preserve">и </w:t>
      </w:r>
      <w:r w:rsidRPr="001B0187">
        <w:rPr>
          <w:bCs w:val="0"/>
          <w:i/>
          <w:iCs/>
          <w:color w:val="000000"/>
          <w:szCs w:val="24"/>
          <w:lang w:val="en-US"/>
        </w:rPr>
        <w:t>Y</w:t>
      </w:r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 xml:space="preserve">(рис. </w:t>
      </w:r>
      <w:r w:rsidR="00DF58E5" w:rsidRPr="00DF58E5">
        <w:rPr>
          <w:bCs w:val="0"/>
          <w:color w:val="000000"/>
          <w:szCs w:val="24"/>
        </w:rPr>
        <w:t>2</w:t>
      </w:r>
      <w:r w:rsidRPr="001B0187">
        <w:rPr>
          <w:bCs w:val="0"/>
          <w:color w:val="000000"/>
          <w:szCs w:val="24"/>
        </w:rPr>
        <w:t>.</w:t>
      </w:r>
      <w:r w:rsidR="00DF58E5" w:rsidRPr="00DF58E5">
        <w:rPr>
          <w:bCs w:val="0"/>
          <w:color w:val="000000"/>
          <w:szCs w:val="24"/>
        </w:rPr>
        <w:t>11</w:t>
      </w:r>
      <w:r w:rsidRPr="001B0187">
        <w:rPr>
          <w:bCs w:val="0"/>
          <w:color w:val="000000"/>
          <w:szCs w:val="24"/>
        </w:rPr>
        <w:t xml:space="preserve">, </w:t>
      </w:r>
      <w:r w:rsidRPr="001B0187">
        <w:rPr>
          <w:bCs w:val="0"/>
          <w:i/>
          <w:iCs/>
          <w:color w:val="000000"/>
          <w:szCs w:val="24"/>
        </w:rPr>
        <w:t>а—г).</w:t>
      </w:r>
    </w:p>
    <w:p w:rsidR="00567A4D" w:rsidRPr="00567A4D" w:rsidRDefault="002542CA" w:rsidP="00567A4D">
      <w:pPr>
        <w:shd w:val="clear" w:color="auto" w:fill="FFFFFF"/>
        <w:autoSpaceDE w:val="0"/>
        <w:autoSpaceDN w:val="0"/>
        <w:adjustRightInd w:val="0"/>
        <w:rPr>
          <w:bCs w:val="0"/>
          <w:color w:val="000000"/>
          <w:szCs w:val="24"/>
        </w:rPr>
      </w:pPr>
      <w:r w:rsidRPr="001B0187">
        <w:rPr>
          <w:bCs w:val="0"/>
          <w:color w:val="000000"/>
          <w:szCs w:val="24"/>
        </w:rPr>
        <w:t>Количественной характеристикой степени линейной з</w:t>
      </w:r>
      <w:r w:rsidRPr="001B0187">
        <w:rPr>
          <w:bCs w:val="0"/>
          <w:color w:val="000000"/>
          <w:szCs w:val="24"/>
        </w:rPr>
        <w:t>а</w:t>
      </w:r>
      <w:r w:rsidRPr="001B0187">
        <w:rPr>
          <w:bCs w:val="0"/>
          <w:color w:val="000000"/>
          <w:szCs w:val="24"/>
        </w:rPr>
        <w:t>висимости меж</w:t>
      </w:r>
      <w:r w:rsidRPr="001B0187">
        <w:rPr>
          <w:bCs w:val="0"/>
          <w:color w:val="000000"/>
          <w:szCs w:val="24"/>
        </w:rPr>
        <w:softHyphen/>
        <w:t xml:space="preserve">ду случайными величинами </w:t>
      </w:r>
      <w:r w:rsidRPr="001B0187">
        <w:rPr>
          <w:bCs w:val="0"/>
          <w:i/>
          <w:iCs/>
          <w:color w:val="000000"/>
          <w:szCs w:val="24"/>
          <w:lang w:val="en-US"/>
        </w:rPr>
        <w:t>X</w:t>
      </w:r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C200E">
        <w:rPr>
          <w:bCs w:val="0"/>
          <w:iCs/>
          <w:color w:val="000000"/>
          <w:szCs w:val="24"/>
        </w:rPr>
        <w:t xml:space="preserve">и </w:t>
      </w:r>
      <w:r w:rsidRPr="001B0187">
        <w:rPr>
          <w:bCs w:val="0"/>
          <w:i/>
          <w:iCs/>
          <w:color w:val="000000"/>
          <w:szCs w:val="24"/>
          <w:lang w:val="en-US"/>
        </w:rPr>
        <w:t>Y</w:t>
      </w:r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 xml:space="preserve">является </w:t>
      </w:r>
      <w:r w:rsidRPr="001B0187">
        <w:rPr>
          <w:b/>
          <w:i/>
          <w:iCs/>
          <w:color w:val="000000"/>
          <w:szCs w:val="24"/>
        </w:rPr>
        <w:t>к</w:t>
      </w:r>
      <w:r w:rsidRPr="001B0187">
        <w:rPr>
          <w:b/>
          <w:i/>
          <w:iCs/>
          <w:color w:val="000000"/>
          <w:szCs w:val="24"/>
        </w:rPr>
        <w:t>о</w:t>
      </w:r>
      <w:r w:rsidRPr="001B0187">
        <w:rPr>
          <w:b/>
          <w:i/>
          <w:iCs/>
          <w:color w:val="000000"/>
          <w:szCs w:val="24"/>
        </w:rPr>
        <w:t xml:space="preserve">эффициент корреляции </w:t>
      </w:r>
      <w:r w:rsidR="001C200E">
        <w:rPr>
          <w:b/>
          <w:i/>
          <w:iCs/>
          <w:color w:val="000000"/>
          <w:szCs w:val="24"/>
        </w:rPr>
        <w:sym w:font="Symbol" w:char="F072"/>
      </w:r>
      <w:r w:rsidR="001C200E">
        <w:rPr>
          <w:b/>
          <w:i/>
          <w:iCs/>
          <w:color w:val="000000"/>
          <w:szCs w:val="24"/>
        </w:rPr>
        <w:t xml:space="preserve"> </w:t>
      </w:r>
      <w:r w:rsidR="00567A4D" w:rsidRPr="00567A4D">
        <w:rPr>
          <w:b/>
          <w:i/>
          <w:iCs/>
          <w:color w:val="000000"/>
          <w:szCs w:val="24"/>
        </w:rPr>
        <w:t>.</w:t>
      </w:r>
    </w:p>
    <w:p w:rsidR="00DF27E9" w:rsidRPr="0035270E" w:rsidRDefault="002542CA" w:rsidP="00567A4D">
      <w:pPr>
        <w:shd w:val="clear" w:color="auto" w:fill="FFFFFF"/>
        <w:autoSpaceDE w:val="0"/>
        <w:autoSpaceDN w:val="0"/>
        <w:adjustRightInd w:val="0"/>
        <w:rPr>
          <w:bCs w:val="0"/>
          <w:color w:val="000000"/>
          <w:szCs w:val="24"/>
        </w:rPr>
      </w:pPr>
      <w:r w:rsidRPr="001B0187">
        <w:rPr>
          <w:bCs w:val="0"/>
          <w:color w:val="000000"/>
          <w:szCs w:val="24"/>
        </w:rPr>
        <w:t xml:space="preserve">Оценка коэффициента корреляции </w:t>
      </w:r>
      <w:r w:rsidR="001C200E">
        <w:rPr>
          <w:b/>
          <w:i/>
          <w:iCs/>
          <w:color w:val="000000"/>
          <w:szCs w:val="24"/>
        </w:rPr>
        <w:sym w:font="Symbol" w:char="F072"/>
      </w:r>
      <w:r w:rsidRPr="001B0187">
        <w:rPr>
          <w:bCs w:val="0"/>
          <w:color w:val="000000"/>
          <w:szCs w:val="24"/>
        </w:rPr>
        <w:t xml:space="preserve">, по выборке наблюдений </w:t>
      </w:r>
      <m:oMath>
        <m:d>
          <m:d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i</m:t>
                </m:r>
              </m:sub>
            </m:sSub>
            <m:r>
              <w:rPr>
                <w:rFonts w:ascii="Cambria Math" w:hAnsi="Cambria Math"/>
                <w:color w:val="000000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i</m:t>
                </m:r>
              </m:sub>
            </m:sSub>
          </m:e>
        </m:d>
      </m:oMath>
      <w:r w:rsidR="001C200E" w:rsidRPr="001B0187">
        <w:rPr>
          <w:bCs w:val="0"/>
          <w:i/>
          <w:iCs/>
          <w:color w:val="000000"/>
          <w:szCs w:val="24"/>
        </w:rPr>
        <w:t xml:space="preserve"> </w:t>
      </w:r>
      <w:r w:rsidR="001C200E" w:rsidRPr="001C200E">
        <w:rPr>
          <w:bCs w:val="0"/>
          <w:i/>
          <w:color w:val="000000"/>
          <w:szCs w:val="24"/>
          <w:lang w:val="en-US"/>
        </w:rPr>
        <w:t>i</w:t>
      </w:r>
      <w:r w:rsidR="001C200E" w:rsidRPr="001B0187">
        <w:rPr>
          <w:bCs w:val="0"/>
          <w:color w:val="000000"/>
          <w:szCs w:val="24"/>
        </w:rPr>
        <w:t xml:space="preserve">= 1, 2, 3, ..., </w:t>
      </w:r>
      <w:r w:rsidR="001C200E" w:rsidRPr="001B0187">
        <w:rPr>
          <w:bCs w:val="0"/>
          <w:i/>
          <w:iCs/>
          <w:color w:val="000000"/>
          <w:szCs w:val="24"/>
        </w:rPr>
        <w:t>п</w:t>
      </w:r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>вычисляется по формуле</w:t>
      </w:r>
    </w:p>
    <w:p w:rsidR="00DF27E9" w:rsidRPr="00277E17" w:rsidRDefault="007456D6" w:rsidP="001B0187">
      <w:pPr>
        <w:tabs>
          <w:tab w:val="left" w:pos="567"/>
        </w:tabs>
        <w:jc w:val="center"/>
        <w:rPr>
          <w:i/>
          <w:szCs w:val="24"/>
          <w:lang w:val="en-US"/>
        </w:rPr>
      </w:pPr>
      <m:oMathPara>
        <m:oMath>
          <m:r>
            <w:rPr>
              <w:rFonts w:ascii="Cambria Math" w:hAnsi="Cambria Math"/>
              <w:szCs w:val="24"/>
            </w:rPr>
            <m:t>r=</m:t>
          </m:r>
          <m:f>
            <m:fPr>
              <m:ctrlPr>
                <w:rPr>
                  <w:rFonts w:ascii="Cambria Math" w:hAnsi="Cambria Math"/>
                  <w:i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xy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radPr>
                <m:deg/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szCs w:val="24"/>
                        </w:rPr>
                        <m:t>x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szCs w:val="24"/>
                        </w:rPr>
                        <m:t>y</m:t>
                      </m:r>
                    </m:sub>
                  </m:sSub>
                </m:e>
              </m:rad>
            </m:den>
          </m:f>
        </m:oMath>
      </m:oMathPara>
    </w:p>
    <w:p w:rsidR="007456D6" w:rsidRPr="007456D6" w:rsidRDefault="007456D6" w:rsidP="001B0187">
      <w:pPr>
        <w:tabs>
          <w:tab w:val="left" w:pos="567"/>
        </w:tabs>
        <w:jc w:val="center"/>
        <w:rPr>
          <w:i/>
          <w:szCs w:val="24"/>
          <w:lang w:val="en-US"/>
        </w:rPr>
      </w:pPr>
    </w:p>
    <w:p w:rsidR="00567A4D" w:rsidRDefault="002542CA" w:rsidP="00567A4D">
      <w:pPr>
        <w:tabs>
          <w:tab w:val="left" w:pos="567"/>
        </w:tabs>
        <w:ind w:firstLine="0"/>
        <w:jc w:val="center"/>
        <w:rPr>
          <w:szCs w:val="24"/>
          <w:lang w:val="en-US"/>
        </w:rPr>
      </w:pPr>
      <w:r w:rsidRPr="001B0187">
        <w:rPr>
          <w:noProof/>
          <w:szCs w:val="24"/>
        </w:rPr>
        <w:lastRenderedPageBreak/>
        <w:drawing>
          <wp:inline distT="0" distB="0" distL="0" distR="0" wp14:anchorId="796D4E25" wp14:editId="715BE28A">
            <wp:extent cx="4177030" cy="291773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030" cy="2917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A4D" w:rsidRDefault="00567A4D" w:rsidP="00567A4D">
      <w:pPr>
        <w:tabs>
          <w:tab w:val="left" w:pos="567"/>
        </w:tabs>
        <w:ind w:firstLine="0"/>
        <w:jc w:val="center"/>
        <w:rPr>
          <w:szCs w:val="24"/>
          <w:lang w:val="en-US"/>
        </w:rPr>
      </w:pPr>
    </w:p>
    <w:p w:rsidR="002542CA" w:rsidRPr="00035384" w:rsidRDefault="002542CA" w:rsidP="00035384">
      <w:pPr>
        <w:tabs>
          <w:tab w:val="left" w:pos="0"/>
        </w:tabs>
        <w:ind w:firstLine="0"/>
        <w:jc w:val="center"/>
        <w:rPr>
          <w:b/>
          <w:szCs w:val="24"/>
        </w:rPr>
      </w:pPr>
      <w:r w:rsidRPr="001B0187">
        <w:rPr>
          <w:szCs w:val="24"/>
        </w:rPr>
        <w:t xml:space="preserve">Рис. </w:t>
      </w:r>
      <w:r w:rsidR="00DF58E5" w:rsidRPr="00B544CC">
        <w:rPr>
          <w:szCs w:val="24"/>
        </w:rPr>
        <w:t>2</w:t>
      </w:r>
      <w:r w:rsidRPr="001B0187">
        <w:rPr>
          <w:szCs w:val="24"/>
        </w:rPr>
        <w:t>.1</w:t>
      </w:r>
      <w:r w:rsidR="00DF58E5" w:rsidRPr="00B544CC">
        <w:rPr>
          <w:szCs w:val="24"/>
        </w:rPr>
        <w:t>1</w:t>
      </w:r>
      <w:r w:rsidRPr="001B0187">
        <w:rPr>
          <w:szCs w:val="24"/>
        </w:rPr>
        <w:t>. Варианты расположения «облака» точек</w:t>
      </w:r>
    </w:p>
    <w:p w:rsidR="002542CA" w:rsidRPr="001B0187" w:rsidRDefault="002542CA" w:rsidP="00277E17">
      <w:pPr>
        <w:tabs>
          <w:tab w:val="left" w:pos="567"/>
        </w:tabs>
        <w:ind w:firstLine="0"/>
        <w:jc w:val="left"/>
        <w:rPr>
          <w:szCs w:val="24"/>
        </w:rPr>
      </w:pPr>
      <w:r w:rsidRPr="001B0187">
        <w:rPr>
          <w:szCs w:val="24"/>
        </w:rPr>
        <w:t>где</w:t>
      </w:r>
    </w:p>
    <w:p w:rsidR="00277E17" w:rsidRDefault="00035384" w:rsidP="001B0187">
      <w:pPr>
        <w:tabs>
          <w:tab w:val="left" w:pos="567"/>
        </w:tabs>
        <w:jc w:val="center"/>
        <w:rPr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Cs w:val="24"/>
                  <w:lang w:val="en-US"/>
                </w:rPr>
                <m:t>Q</m:t>
              </m:r>
            </m:e>
            <m:sub>
              <m:r>
                <w:rPr>
                  <w:rFonts w:ascii="Cambria Math" w:hAnsi="Cambria Math"/>
                  <w:szCs w:val="24"/>
                  <w:lang w:val="en-US"/>
                </w:rPr>
                <m:t>x</m:t>
              </m:r>
            </m:sub>
          </m:sSub>
          <m:r>
            <w:rPr>
              <w:rFonts w:ascii="Cambria Math" w:hAnsi="Cambria Math"/>
              <w:szCs w:val="24"/>
              <w:lang w:val="en-US"/>
            </w:rPr>
            <m:t>=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hAnsi="Cambria Math"/>
                      <w:i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Cs w:val="24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4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4"/>
                          <w:lang w:val="en-US"/>
                        </w:rPr>
                        <m:t>-</m:t>
                      </m:r>
                      <m:bar>
                        <m:barPr>
                          <m:pos m:val="top"/>
                          <m:ctrlPr>
                            <w:rPr>
                              <w:rFonts w:ascii="Cambria Math" w:hAnsi="Cambria Math"/>
                              <w:i/>
                              <w:szCs w:val="24"/>
                              <w:lang w:val="en-US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/>
                              <w:szCs w:val="24"/>
                              <w:lang w:val="en-US"/>
                            </w:rPr>
                            <m:t>x</m:t>
                          </m:r>
                        </m:e>
                      </m:bar>
                    </m:e>
                  </m:d>
                </m:e>
                <m:sup>
                  <m:r>
                    <w:rPr>
                      <w:rFonts w:ascii="Cambria Math" w:hAnsi="Cambria Math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Cs w:val="24"/>
                  <w:lang w:val="en-US"/>
                </w:rPr>
                <m:t>=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  <w:szCs w:val="24"/>
                      <w:lang w:val="en-US"/>
                    </w:rPr>
                  </m:ctrlPr>
                </m:naryPr>
                <m:sub/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4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Cs w:val="24"/>
                          <w:lang w:val="en-US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/>
                          <w:szCs w:val="24"/>
                          <w:lang w:val="en-US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/>
                      <w:szCs w:val="24"/>
                      <w:lang w:val="en-US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Cs w:val="24"/>
                          <w:lang w:val="en-US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  <w:lang w:val="en-US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Cs w:val="24"/>
                                  <w:lang w:val="en-US"/>
                                </w:rPr>
                              </m:ctrlPr>
                            </m:dPr>
                            <m:e>
                              <m:nary>
                                <m:naryPr>
                                  <m:chr m:val="∑"/>
                                  <m:limLoc m:val="undOvr"/>
                                  <m:subHide m:val="1"/>
                                  <m:supHide m:val="1"/>
                                  <m:ctrlPr>
                                    <w:rPr>
                                      <w:rFonts w:ascii="Cambria Math" w:hAnsi="Cambria Math"/>
                                      <w:i/>
                                      <w:szCs w:val="24"/>
                                      <w:lang w:val="en-US"/>
                                    </w:rPr>
                                  </m:ctrlPr>
                                </m:naryPr>
                                <m:sub/>
                                <m:sup/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Cs w:val="24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Cs w:val="24"/>
                                          <w:lang w:val="en-US"/>
                                        </w:rPr>
                                        <m:t>x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Cs w:val="24"/>
                                          <w:lang w:val="en-US"/>
                                        </w:rPr>
                                        <m:t>i</m:t>
                                      </m:r>
                                    </m:sub>
                                  </m:sSub>
                                </m:e>
                              </m:nary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szCs w:val="24"/>
                              <w:lang w:val="en-US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Cs w:val="24"/>
                          <w:lang w:val="en-US"/>
                        </w:rPr>
                        <m:t>n</m:t>
                      </m:r>
                    </m:den>
                  </m:f>
                </m:e>
              </m:nary>
            </m:e>
          </m:nary>
        </m:oMath>
      </m:oMathPara>
    </w:p>
    <w:p w:rsidR="000A47B0" w:rsidRDefault="00035384" w:rsidP="000A47B0">
      <w:pPr>
        <w:tabs>
          <w:tab w:val="left" w:pos="567"/>
        </w:tabs>
        <w:jc w:val="center"/>
        <w:rPr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Cs w:val="24"/>
                  <w:lang w:val="en-US"/>
                </w:rPr>
                <m:t>Q</m:t>
              </m:r>
            </m:e>
            <m:sub>
              <m:r>
                <w:rPr>
                  <w:rFonts w:ascii="Cambria Math" w:hAnsi="Cambria Math"/>
                  <w:szCs w:val="24"/>
                  <w:lang w:val="en-US"/>
                </w:rPr>
                <m:t>y</m:t>
              </m:r>
            </m:sub>
          </m:sSub>
          <m:r>
            <w:rPr>
              <w:rFonts w:ascii="Cambria Math" w:hAnsi="Cambria Math"/>
              <w:szCs w:val="24"/>
              <w:lang w:val="en-US"/>
            </w:rPr>
            <m:t>=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hAnsi="Cambria Math"/>
                      <w:i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Cs w:val="24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4"/>
                              <w:lang w:val="en-US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4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4"/>
                          <w:lang w:val="en-US"/>
                        </w:rPr>
                        <m:t>-</m:t>
                      </m:r>
                      <m:bar>
                        <m:barPr>
                          <m:pos m:val="top"/>
                          <m:ctrlPr>
                            <w:rPr>
                              <w:rFonts w:ascii="Cambria Math" w:hAnsi="Cambria Math"/>
                              <w:i/>
                              <w:szCs w:val="24"/>
                              <w:lang w:val="en-US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/>
                              <w:szCs w:val="24"/>
                              <w:lang w:val="en-US"/>
                            </w:rPr>
                            <m:t>y</m:t>
                          </m:r>
                        </m:e>
                      </m:bar>
                    </m:e>
                  </m:d>
                </m:e>
                <m:sup>
                  <m:r>
                    <w:rPr>
                      <w:rFonts w:ascii="Cambria Math" w:hAnsi="Cambria Math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Cs w:val="24"/>
                  <w:lang w:val="en-US"/>
                </w:rPr>
                <m:t>=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  <w:szCs w:val="24"/>
                      <w:lang w:val="en-US"/>
                    </w:rPr>
                  </m:ctrlPr>
                </m:naryPr>
                <m:sub/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4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4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szCs w:val="24"/>
                          <w:lang w:val="en-US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/>
                          <w:szCs w:val="24"/>
                          <w:lang w:val="en-US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/>
                      <w:szCs w:val="24"/>
                      <w:lang w:val="en-US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Cs w:val="24"/>
                          <w:lang w:val="en-US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  <w:lang w:val="en-US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Cs w:val="24"/>
                                  <w:lang w:val="en-US"/>
                                </w:rPr>
                              </m:ctrlPr>
                            </m:dPr>
                            <m:e>
                              <m:nary>
                                <m:naryPr>
                                  <m:chr m:val="∑"/>
                                  <m:limLoc m:val="undOvr"/>
                                  <m:subHide m:val="1"/>
                                  <m:supHide m:val="1"/>
                                  <m:ctrlPr>
                                    <w:rPr>
                                      <w:rFonts w:ascii="Cambria Math" w:hAnsi="Cambria Math"/>
                                      <w:i/>
                                      <w:szCs w:val="24"/>
                                      <w:lang w:val="en-US"/>
                                    </w:rPr>
                                  </m:ctrlPr>
                                </m:naryPr>
                                <m:sub/>
                                <m:sup/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Cs w:val="24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Cs w:val="24"/>
                                          <w:lang w:val="en-US"/>
                                        </w:rPr>
                                        <m:t>y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Cs w:val="24"/>
                                          <w:lang w:val="en-US"/>
                                        </w:rPr>
                                        <m:t>i</m:t>
                                      </m:r>
                                    </m:sub>
                                  </m:sSub>
                                </m:e>
                              </m:nary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szCs w:val="24"/>
                              <w:lang w:val="en-US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Cs w:val="24"/>
                          <w:lang w:val="en-US"/>
                        </w:rPr>
                        <m:t>n</m:t>
                      </m:r>
                    </m:den>
                  </m:f>
                </m:e>
              </m:nary>
            </m:e>
          </m:nary>
        </m:oMath>
      </m:oMathPara>
    </w:p>
    <w:p w:rsidR="000A47B0" w:rsidRDefault="00035384" w:rsidP="000A47B0">
      <w:pPr>
        <w:tabs>
          <w:tab w:val="left" w:pos="567"/>
        </w:tabs>
        <w:jc w:val="center"/>
        <w:rPr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Cs w:val="24"/>
                  <w:lang w:val="en-US"/>
                </w:rPr>
                <m:t>Q</m:t>
              </m:r>
            </m:e>
            <m:sub>
              <m:r>
                <w:rPr>
                  <w:rFonts w:ascii="Cambria Math" w:hAnsi="Cambria Math"/>
                  <w:szCs w:val="24"/>
                  <w:lang w:val="en-US"/>
                </w:rPr>
                <m:t>xy</m:t>
              </m:r>
            </m:sub>
          </m:sSub>
          <m:r>
            <w:rPr>
              <w:rFonts w:ascii="Cambria Math" w:hAnsi="Cambria Math"/>
              <w:szCs w:val="24"/>
              <w:lang w:val="en-US"/>
            </w:rPr>
            <m:t>=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hAnsi="Cambria Math"/>
                      <w:i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Cs w:val="24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4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4"/>
                          <w:lang w:val="en-US"/>
                        </w:rPr>
                        <m:t>-</m:t>
                      </m:r>
                      <m:bar>
                        <m:barPr>
                          <m:pos m:val="top"/>
                          <m:ctrlPr>
                            <w:rPr>
                              <w:rFonts w:ascii="Cambria Math" w:hAnsi="Cambria Math"/>
                              <w:i/>
                              <w:szCs w:val="24"/>
                              <w:lang w:val="en-US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/>
                              <w:szCs w:val="24"/>
                              <w:lang w:val="en-US"/>
                            </w:rPr>
                            <m:t>x</m:t>
                          </m:r>
                        </m:e>
                      </m:ba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i/>
                          <w:szCs w:val="24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4"/>
                              <w:lang w:val="en-US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4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4"/>
                          <w:lang w:val="en-US"/>
                        </w:rPr>
                        <m:t>-</m:t>
                      </m:r>
                      <m:bar>
                        <m:barPr>
                          <m:pos m:val="top"/>
                          <m:ctrlPr>
                            <w:rPr>
                              <w:rFonts w:ascii="Cambria Math" w:hAnsi="Cambria Math"/>
                              <w:i/>
                              <w:szCs w:val="24"/>
                              <w:lang w:val="en-US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/>
                              <w:szCs w:val="24"/>
                              <w:lang w:val="en-US"/>
                            </w:rPr>
                            <m:t>y</m:t>
                          </m:r>
                        </m:e>
                      </m:bar>
                    </m:e>
                  </m:d>
                </m:e>
                <m:sup/>
              </m:sSup>
              <m:r>
                <w:rPr>
                  <w:rFonts w:ascii="Cambria Math" w:hAnsi="Cambria Math"/>
                  <w:szCs w:val="24"/>
                  <w:lang w:val="en-US"/>
                </w:rPr>
                <m:t>=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  <w:szCs w:val="24"/>
                      <w:lang w:val="en-US"/>
                    </w:rPr>
                  </m:ctrlPr>
                </m:naryPr>
                <m:sub/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4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Cs w:val="24"/>
                          <w:lang w:val="en-US"/>
                        </w:rPr>
                        <m:t>i</m:t>
                      </m:r>
                    </m:sub>
                    <m:sup/>
                  </m:sSubSup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4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szCs w:val="24"/>
                          <w:lang w:val="en-US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szCs w:val="24"/>
                      <w:lang w:val="en-US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Cs w:val="24"/>
                          <w:lang w:val="en-US"/>
                        </w:rPr>
                        <m:t>(</m:t>
                      </m:r>
                      <m:nary>
                        <m:naryPr>
                          <m:chr m:val="∑"/>
                          <m:limLoc m:val="undOvr"/>
                          <m:subHide m:val="1"/>
                          <m:supHide m:val="1"/>
                          <m:ctrlPr>
                            <w:rPr>
                              <w:rFonts w:ascii="Cambria Math" w:hAnsi="Cambria Math"/>
                              <w:i/>
                              <w:szCs w:val="24"/>
                              <w:lang w:val="en-US"/>
                            </w:rPr>
                          </m:ctrlPr>
                        </m:naryPr>
                        <m:sub/>
                        <m:sup/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Cs w:val="24"/>
                                  <w:lang w:val="en-US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4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nary>
                      <m:r>
                        <w:rPr>
                          <w:rFonts w:ascii="Cambria Math" w:hAnsi="Cambria Math"/>
                          <w:szCs w:val="24"/>
                          <w:lang w:val="en-US"/>
                        </w:rPr>
                        <m:t>)(</m:t>
                      </m:r>
                      <m:nary>
                        <m:naryPr>
                          <m:chr m:val="∑"/>
                          <m:limLoc m:val="undOvr"/>
                          <m:subHide m:val="1"/>
                          <m:supHide m:val="1"/>
                          <m:ctrlPr>
                            <w:rPr>
                              <w:rFonts w:ascii="Cambria Math" w:hAnsi="Cambria Math"/>
                              <w:i/>
                              <w:szCs w:val="24"/>
                              <w:lang w:val="en-US"/>
                            </w:rPr>
                          </m:ctrlPr>
                        </m:naryPr>
                        <m:sub/>
                        <m:sup/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Cs w:val="24"/>
                                  <w:lang w:val="en-US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4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nary>
                      <m:r>
                        <w:rPr>
                          <w:rFonts w:ascii="Cambria Math" w:hAnsi="Cambria Math"/>
                          <w:szCs w:val="24"/>
                          <w:lang w:val="en-US"/>
                        </w:rPr>
                        <m:t>)</m:t>
                      </m:r>
                    </m:num>
                    <m:den>
                      <m:r>
                        <w:rPr>
                          <w:rFonts w:ascii="Cambria Math" w:hAnsi="Cambria Math"/>
                          <w:szCs w:val="24"/>
                          <w:lang w:val="en-US"/>
                        </w:rPr>
                        <m:t>n</m:t>
                      </m:r>
                    </m:den>
                  </m:f>
                </m:e>
              </m:nary>
            </m:e>
          </m:nary>
        </m:oMath>
      </m:oMathPara>
    </w:p>
    <w:p w:rsidR="00277E17" w:rsidRDefault="00277E17" w:rsidP="001B0187">
      <w:pPr>
        <w:tabs>
          <w:tab w:val="left" w:pos="567"/>
        </w:tabs>
        <w:jc w:val="center"/>
        <w:rPr>
          <w:szCs w:val="24"/>
          <w:lang w:val="en-US"/>
        </w:rPr>
      </w:pPr>
    </w:p>
    <w:p w:rsidR="00BD4350" w:rsidRPr="00BD4350" w:rsidRDefault="00035384" w:rsidP="00BD4350">
      <w:pPr>
        <w:tabs>
          <w:tab w:val="left" w:pos="567"/>
        </w:tabs>
        <w:jc w:val="center"/>
        <w:rPr>
          <w:szCs w:val="24"/>
        </w:rPr>
      </w:pPr>
      <m:oMath>
        <m:bar>
          <m:barPr>
            <m:pos m:val="top"/>
            <m:ctrlPr>
              <w:rPr>
                <w:rFonts w:ascii="Cambria Math" w:hAnsi="Cambria Math"/>
                <w:i/>
                <w:szCs w:val="24"/>
                <w:lang w:val="en-US"/>
              </w:rPr>
            </m:ctrlPr>
          </m:barPr>
          <m:e>
            <m:r>
              <w:rPr>
                <w:rFonts w:ascii="Cambria Math" w:hAnsi="Cambria Math"/>
                <w:szCs w:val="24"/>
                <w:lang w:val="en-US"/>
              </w:rPr>
              <m:t>x</m:t>
            </m:r>
          </m:e>
        </m:bar>
        <m:r>
          <w:rPr>
            <w:rFonts w:ascii="Cambria Math" w:hAnsi="Cambria Math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Cs w:val="24"/>
                <w:lang w:val="en-US"/>
              </w:rPr>
            </m:ctrlPr>
          </m:fPr>
          <m:num>
            <m:r>
              <w:rPr>
                <w:rFonts w:ascii="Cambria Math" w:hAnsi="Cambria Math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Cs w:val="24"/>
                <w:lang w:val="en-US"/>
              </w:rPr>
              <m:t>n</m:t>
            </m:r>
          </m:den>
        </m:f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szCs w:val="24"/>
                <w:lang w:val="en-US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szCs w:val="24"/>
                    <w:lang w:val="en-US"/>
                  </w:rPr>
                  <m:t>i</m:t>
                </m:r>
              </m:sub>
            </m:sSub>
          </m:e>
        </m:nary>
      </m:oMath>
      <w:r w:rsidR="00BD4350" w:rsidRPr="00BD4350">
        <w:rPr>
          <w:szCs w:val="24"/>
        </w:rPr>
        <w:t xml:space="preserve">; </w:t>
      </w:r>
      <m:oMath>
        <m:bar>
          <m:barPr>
            <m:pos m:val="top"/>
            <m:ctrlPr>
              <w:rPr>
                <w:rFonts w:ascii="Cambria Math" w:hAnsi="Cambria Math"/>
                <w:i/>
                <w:szCs w:val="24"/>
                <w:lang w:val="en-US"/>
              </w:rPr>
            </m:ctrlPr>
          </m:barPr>
          <m:e>
            <m:r>
              <w:rPr>
                <w:rFonts w:ascii="Cambria Math" w:hAnsi="Cambria Math"/>
                <w:szCs w:val="24"/>
                <w:lang w:val="en-US"/>
              </w:rPr>
              <m:t>y</m:t>
            </m:r>
          </m:e>
        </m:bar>
        <m:r>
          <w:rPr>
            <w:rFonts w:ascii="Cambria Math" w:hAnsi="Cambria Math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Cs w:val="24"/>
                <w:lang w:val="en-US"/>
              </w:rPr>
            </m:ctrlPr>
          </m:fPr>
          <m:num>
            <m:r>
              <w:rPr>
                <w:rFonts w:ascii="Cambria Math" w:hAnsi="Cambria Math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Cs w:val="24"/>
                <w:lang w:val="en-US"/>
              </w:rPr>
              <m:t>n</m:t>
            </m:r>
          </m:den>
        </m:f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szCs w:val="24"/>
                <w:lang w:val="en-US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  <w:lang w:val="en-US"/>
                  </w:rPr>
                  <m:t>y</m:t>
                </m:r>
              </m:e>
              <m:sub>
                <m:r>
                  <w:rPr>
                    <w:rFonts w:ascii="Cambria Math" w:hAnsi="Cambria Math"/>
                    <w:szCs w:val="24"/>
                    <w:lang w:val="en-US"/>
                  </w:rPr>
                  <m:t>i</m:t>
                </m:r>
              </m:sub>
            </m:sSub>
          </m:e>
        </m:nary>
      </m:oMath>
      <w:r w:rsidR="00BD4350" w:rsidRPr="00BD4350">
        <w:rPr>
          <w:szCs w:val="24"/>
        </w:rPr>
        <w:t>;</w:t>
      </w:r>
    </w:p>
    <w:p w:rsidR="00277E17" w:rsidRPr="00BD4350" w:rsidRDefault="00277E17" w:rsidP="001B0187">
      <w:pPr>
        <w:tabs>
          <w:tab w:val="left" w:pos="567"/>
        </w:tabs>
        <w:jc w:val="center"/>
        <w:rPr>
          <w:szCs w:val="24"/>
        </w:rPr>
      </w:pPr>
    </w:p>
    <w:p w:rsidR="002542CA" w:rsidRPr="001B0187" w:rsidRDefault="002542CA" w:rsidP="00BD4350">
      <w:pPr>
        <w:tabs>
          <w:tab w:val="left" w:pos="567"/>
        </w:tabs>
        <w:rPr>
          <w:szCs w:val="24"/>
        </w:rPr>
      </w:pPr>
      <w:r w:rsidRPr="001B0187">
        <w:rPr>
          <w:szCs w:val="24"/>
        </w:rPr>
        <w:t>Для коэффициента корреляции справедливы следующие утверждения:</w:t>
      </w:r>
    </w:p>
    <w:p w:rsidR="002542CA" w:rsidRPr="001B0187" w:rsidRDefault="002542CA" w:rsidP="00BD4350">
      <w:pPr>
        <w:tabs>
          <w:tab w:val="left" w:pos="567"/>
        </w:tabs>
        <w:jc w:val="left"/>
        <w:rPr>
          <w:szCs w:val="24"/>
        </w:rPr>
      </w:pPr>
      <w:r w:rsidRPr="001B0187">
        <w:rPr>
          <w:szCs w:val="24"/>
        </w:rPr>
        <w:t>1)</w:t>
      </w:r>
      <m:oMath>
        <m:r>
          <w:rPr>
            <w:rFonts w:ascii="Cambria Math" w:hAnsi="Cambria Math"/>
            <w:szCs w:val="24"/>
          </w:rPr>
          <m:t>-1</m:t>
        </m:r>
        <m:r>
          <w:rPr>
            <w:rFonts w:ascii="Cambria Math" w:hAnsi="Cambria Math"/>
            <w:i/>
            <w:szCs w:val="24"/>
          </w:rPr>
          <w:sym w:font="Symbol" w:char="F0A3"/>
        </m:r>
        <m:r>
          <w:rPr>
            <w:rFonts w:ascii="Cambria Math" w:hAnsi="Cambria Math"/>
            <w:i/>
            <w:szCs w:val="24"/>
          </w:rPr>
          <w:sym w:font="Symbol" w:char="F072"/>
        </m:r>
        <m:r>
          <w:rPr>
            <w:rFonts w:ascii="Cambria Math" w:hAnsi="Cambria Math"/>
            <w:i/>
            <w:szCs w:val="24"/>
          </w:rPr>
          <w:sym w:font="Symbol" w:char="F0A3"/>
        </m:r>
        <m:r>
          <w:rPr>
            <w:rFonts w:ascii="Cambria Math" w:hAnsi="Cambria Math"/>
            <w:szCs w:val="24"/>
          </w:rPr>
          <m:t>1</m:t>
        </m:r>
      </m:oMath>
      <w:r w:rsidRPr="001B0187">
        <w:rPr>
          <w:szCs w:val="24"/>
        </w:rPr>
        <w:t>;</w:t>
      </w:r>
    </w:p>
    <w:p w:rsidR="002542CA" w:rsidRPr="001B0187" w:rsidRDefault="002542CA" w:rsidP="00BD4350">
      <w:pPr>
        <w:tabs>
          <w:tab w:val="left" w:pos="567"/>
        </w:tabs>
        <w:rPr>
          <w:szCs w:val="24"/>
        </w:rPr>
      </w:pPr>
      <w:r w:rsidRPr="001B0187">
        <w:rPr>
          <w:szCs w:val="24"/>
        </w:rPr>
        <w:lastRenderedPageBreak/>
        <w:t xml:space="preserve">2) если | </w:t>
      </w:r>
      <m:oMath>
        <m:r>
          <w:rPr>
            <w:rFonts w:ascii="Cambria Math" w:hAnsi="Cambria Math"/>
            <w:i/>
            <w:szCs w:val="24"/>
          </w:rPr>
          <w:sym w:font="Symbol" w:char="F072"/>
        </m:r>
      </m:oMath>
      <w:r w:rsidRPr="001B0187">
        <w:rPr>
          <w:szCs w:val="24"/>
        </w:rPr>
        <w:t xml:space="preserve"> | = 1, то между Х</w:t>
      </w:r>
      <w:r w:rsidR="00BD4350" w:rsidRPr="00BD4350">
        <w:rPr>
          <w:szCs w:val="24"/>
        </w:rPr>
        <w:t xml:space="preserve"> </w:t>
      </w:r>
      <w:r w:rsidRPr="001B0187">
        <w:rPr>
          <w:szCs w:val="24"/>
        </w:rPr>
        <w:t xml:space="preserve">и </w:t>
      </w:r>
      <w:r w:rsidRPr="001B0187">
        <w:rPr>
          <w:szCs w:val="24"/>
          <w:lang w:val="en-US"/>
        </w:rPr>
        <w:t>Y</w:t>
      </w:r>
      <w:r w:rsidRPr="001B0187">
        <w:rPr>
          <w:szCs w:val="24"/>
        </w:rPr>
        <w:t xml:space="preserve"> имеет место функци</w:t>
      </w:r>
      <w:r w:rsidRPr="001B0187">
        <w:rPr>
          <w:szCs w:val="24"/>
        </w:rPr>
        <w:t>о</w:t>
      </w:r>
      <w:r w:rsidRPr="001B0187">
        <w:rPr>
          <w:szCs w:val="24"/>
        </w:rPr>
        <w:t>нальная линейная</w:t>
      </w:r>
      <w:r w:rsidR="00BD4350" w:rsidRPr="00BD4350">
        <w:rPr>
          <w:szCs w:val="24"/>
        </w:rPr>
        <w:t xml:space="preserve"> </w:t>
      </w:r>
      <w:r w:rsidRPr="001B0187">
        <w:rPr>
          <w:szCs w:val="24"/>
        </w:rPr>
        <w:t xml:space="preserve">зависимость, все точки </w:t>
      </w:r>
      <m:oMath>
        <m:d>
          <m:d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i</m:t>
                </m:r>
              </m:sub>
            </m:sSub>
            <m:r>
              <w:rPr>
                <w:rFonts w:ascii="Cambria Math" w:hAnsi="Cambria Math"/>
                <w:color w:val="000000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i</m:t>
                </m:r>
              </m:sub>
            </m:sSub>
          </m:e>
        </m:d>
      </m:oMath>
      <w:r w:rsidR="00BD4350"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szCs w:val="24"/>
        </w:rPr>
        <w:t xml:space="preserve"> будут лежать на прямой (рис. </w:t>
      </w:r>
      <w:r w:rsidR="00DF58E5" w:rsidRPr="00DF58E5">
        <w:rPr>
          <w:szCs w:val="24"/>
        </w:rPr>
        <w:t>2</w:t>
      </w:r>
      <w:r w:rsidRPr="001B0187">
        <w:rPr>
          <w:szCs w:val="24"/>
        </w:rPr>
        <w:t>.1</w:t>
      </w:r>
      <w:r w:rsidR="00DF58E5" w:rsidRPr="00DF58E5">
        <w:rPr>
          <w:szCs w:val="24"/>
        </w:rPr>
        <w:t>2</w:t>
      </w:r>
      <w:r w:rsidRPr="001B0187">
        <w:rPr>
          <w:szCs w:val="24"/>
        </w:rPr>
        <w:t>);</w:t>
      </w:r>
    </w:p>
    <w:p w:rsidR="002542CA" w:rsidRPr="001C200E" w:rsidRDefault="002542CA" w:rsidP="001B0187">
      <w:pPr>
        <w:tabs>
          <w:tab w:val="left" w:pos="567"/>
        </w:tabs>
        <w:jc w:val="center"/>
        <w:rPr>
          <w:szCs w:val="24"/>
        </w:rPr>
      </w:pPr>
    </w:p>
    <w:p w:rsidR="002542CA" w:rsidRPr="001B0187" w:rsidRDefault="002542CA" w:rsidP="001B0187">
      <w:pPr>
        <w:tabs>
          <w:tab w:val="left" w:pos="567"/>
        </w:tabs>
        <w:jc w:val="center"/>
        <w:rPr>
          <w:b/>
          <w:szCs w:val="24"/>
          <w:lang w:val="en-US"/>
        </w:rPr>
      </w:pPr>
      <w:r w:rsidRPr="001B0187">
        <w:rPr>
          <w:noProof/>
          <w:szCs w:val="24"/>
        </w:rPr>
        <w:drawing>
          <wp:inline distT="0" distB="0" distL="0" distR="0" wp14:anchorId="6D0EC722" wp14:editId="6AFA5F0E">
            <wp:extent cx="2222934" cy="126352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189" cy="126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2CA" w:rsidRPr="001B0187" w:rsidRDefault="002542CA" w:rsidP="001B0187">
      <w:pPr>
        <w:tabs>
          <w:tab w:val="left" w:pos="567"/>
        </w:tabs>
        <w:jc w:val="center"/>
        <w:rPr>
          <w:szCs w:val="24"/>
        </w:rPr>
      </w:pPr>
      <w:r w:rsidRPr="001B0187">
        <w:rPr>
          <w:szCs w:val="24"/>
        </w:rPr>
        <w:t>Рис.</w:t>
      </w:r>
      <w:r w:rsidR="00BD4350" w:rsidRPr="0035270E">
        <w:rPr>
          <w:szCs w:val="24"/>
        </w:rPr>
        <w:t xml:space="preserve"> </w:t>
      </w:r>
      <w:r w:rsidR="00DF58E5" w:rsidRPr="00B544CC">
        <w:rPr>
          <w:szCs w:val="24"/>
        </w:rPr>
        <w:t>2</w:t>
      </w:r>
      <w:r w:rsidRPr="001B0187">
        <w:rPr>
          <w:szCs w:val="24"/>
        </w:rPr>
        <w:t>.1</w:t>
      </w:r>
      <w:r w:rsidR="00DF58E5" w:rsidRPr="00B544CC">
        <w:rPr>
          <w:szCs w:val="24"/>
        </w:rPr>
        <w:t>2</w:t>
      </w:r>
      <w:r w:rsidRPr="001B0187">
        <w:rPr>
          <w:szCs w:val="24"/>
        </w:rPr>
        <w:t>. Функциональная линейная зависимость ме</w:t>
      </w:r>
      <w:r w:rsidRPr="001B0187">
        <w:rPr>
          <w:szCs w:val="24"/>
        </w:rPr>
        <w:t>ж</w:t>
      </w:r>
      <w:r w:rsidRPr="001B0187">
        <w:rPr>
          <w:szCs w:val="24"/>
        </w:rPr>
        <w:t>ду Х</w:t>
      </w:r>
      <w:r w:rsidR="00BD4350" w:rsidRPr="00BD4350">
        <w:rPr>
          <w:szCs w:val="24"/>
        </w:rPr>
        <w:t xml:space="preserve"> </w:t>
      </w:r>
      <w:r w:rsidRPr="001B0187">
        <w:rPr>
          <w:szCs w:val="24"/>
        </w:rPr>
        <w:t xml:space="preserve">и </w:t>
      </w:r>
      <w:r w:rsidR="00BD4350" w:rsidRPr="001B0187">
        <w:rPr>
          <w:szCs w:val="24"/>
          <w:lang w:val="en-US"/>
        </w:rPr>
        <w:t>Y</w:t>
      </w:r>
      <w:r w:rsidR="00BD4350" w:rsidRPr="001B0187">
        <w:rPr>
          <w:szCs w:val="24"/>
        </w:rPr>
        <w:t xml:space="preserve"> </w:t>
      </w:r>
      <w:r w:rsidRPr="001B0187">
        <w:rPr>
          <w:szCs w:val="24"/>
        </w:rPr>
        <w:t xml:space="preserve">при </w:t>
      </w:r>
      <m:oMath>
        <m:r>
          <w:rPr>
            <w:rFonts w:ascii="Cambria Math" w:hAnsi="Cambria Math"/>
            <w:i/>
            <w:szCs w:val="24"/>
          </w:rPr>
          <w:sym w:font="Symbol" w:char="F072"/>
        </m:r>
        <m:r>
          <w:rPr>
            <w:rFonts w:ascii="Cambria Math" w:hAnsi="Cambria Math"/>
            <w:szCs w:val="24"/>
          </w:rPr>
          <m:t>=1</m:t>
        </m:r>
      </m:oMath>
    </w:p>
    <w:p w:rsidR="00DF27E9" w:rsidRPr="001B0187" w:rsidRDefault="00DF27E9" w:rsidP="001B0187">
      <w:pPr>
        <w:tabs>
          <w:tab w:val="left" w:pos="567"/>
        </w:tabs>
        <w:jc w:val="center"/>
        <w:rPr>
          <w:szCs w:val="24"/>
        </w:rPr>
      </w:pPr>
    </w:p>
    <w:p w:rsidR="002542CA" w:rsidRPr="001B0187" w:rsidRDefault="002542CA" w:rsidP="001B0187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3) если </w:t>
      </w:r>
      <m:oMath>
        <m:r>
          <w:rPr>
            <w:rFonts w:ascii="Cambria Math" w:hAnsi="Cambria Math"/>
            <w:i/>
            <w:szCs w:val="24"/>
          </w:rPr>
          <w:sym w:font="Symbol" w:char="F072"/>
        </m:r>
      </m:oMath>
      <w:r w:rsidRPr="001B0187">
        <w:rPr>
          <w:bCs w:val="0"/>
          <w:color w:val="000000"/>
          <w:szCs w:val="24"/>
        </w:rPr>
        <w:t xml:space="preserve"> = 0, то говорят, что </w:t>
      </w:r>
      <w:r w:rsidRPr="001B0187">
        <w:rPr>
          <w:bCs w:val="0"/>
          <w:i/>
          <w:iCs/>
          <w:color w:val="000000"/>
          <w:szCs w:val="24"/>
        </w:rPr>
        <w:t>Х</w:t>
      </w:r>
      <w:r w:rsidR="00BD4350" w:rsidRPr="0058023F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i/>
          <w:iCs/>
          <w:color w:val="000000"/>
          <w:szCs w:val="24"/>
        </w:rPr>
        <w:t xml:space="preserve">и </w:t>
      </w:r>
      <w:r w:rsidRPr="001B0187">
        <w:rPr>
          <w:bCs w:val="0"/>
          <w:i/>
          <w:iCs/>
          <w:color w:val="000000"/>
          <w:szCs w:val="24"/>
          <w:lang w:val="en-US"/>
        </w:rPr>
        <w:t>Y</w:t>
      </w:r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>некоррелированны, т. е. между ними нет линейной зависимости (</w:t>
      </w:r>
      <w:r w:rsidRPr="00DF58E5">
        <w:rPr>
          <w:bCs w:val="0"/>
          <w:color w:val="000000"/>
          <w:szCs w:val="24"/>
        </w:rPr>
        <w:t xml:space="preserve">рис. </w:t>
      </w:r>
      <w:r w:rsidR="0058023F" w:rsidRPr="00DF58E5">
        <w:rPr>
          <w:bCs w:val="0"/>
          <w:color w:val="000000"/>
          <w:szCs w:val="24"/>
        </w:rPr>
        <w:t>2</w:t>
      </w:r>
      <w:r w:rsidRPr="00DF58E5">
        <w:rPr>
          <w:bCs w:val="0"/>
          <w:color w:val="000000"/>
          <w:szCs w:val="24"/>
        </w:rPr>
        <w:t>.1</w:t>
      </w:r>
      <w:r w:rsidR="00DF58E5" w:rsidRPr="00DF58E5">
        <w:rPr>
          <w:bCs w:val="0"/>
          <w:color w:val="000000"/>
          <w:szCs w:val="24"/>
        </w:rPr>
        <w:t>1</w:t>
      </w:r>
      <w:r w:rsidRPr="001B0187">
        <w:rPr>
          <w:bCs w:val="0"/>
          <w:color w:val="000000"/>
          <w:szCs w:val="24"/>
        </w:rPr>
        <w:t xml:space="preserve">, </w:t>
      </w:r>
      <w:r w:rsidRPr="001B0187">
        <w:rPr>
          <w:bCs w:val="0"/>
          <w:i/>
          <w:iCs/>
          <w:color w:val="000000"/>
          <w:szCs w:val="24"/>
        </w:rPr>
        <w:t>в— г);</w:t>
      </w:r>
    </w:p>
    <w:p w:rsidR="002542CA" w:rsidRPr="001B0187" w:rsidRDefault="002542CA" w:rsidP="001B0187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4) если </w:t>
      </w:r>
      <w:r w:rsidRPr="001B0187">
        <w:rPr>
          <w:bCs w:val="0"/>
          <w:i/>
          <w:iCs/>
          <w:color w:val="000000"/>
          <w:szCs w:val="24"/>
        </w:rPr>
        <w:t>Х</w:t>
      </w:r>
      <w:r w:rsidR="0058023F" w:rsidRPr="0058023F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i/>
          <w:iCs/>
          <w:color w:val="000000"/>
          <w:szCs w:val="24"/>
        </w:rPr>
        <w:t xml:space="preserve">и </w:t>
      </w:r>
      <w:r w:rsidRPr="001B0187">
        <w:rPr>
          <w:bCs w:val="0"/>
          <w:i/>
          <w:iCs/>
          <w:color w:val="000000"/>
          <w:szCs w:val="24"/>
          <w:lang w:val="en-US"/>
        </w:rPr>
        <w:t>Y</w:t>
      </w:r>
      <w:r w:rsidR="0058023F" w:rsidRPr="0058023F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>имеют двумерное нормальное распредел</w:t>
      </w:r>
      <w:r w:rsidRPr="001B0187">
        <w:rPr>
          <w:bCs w:val="0"/>
          <w:color w:val="000000"/>
          <w:szCs w:val="24"/>
        </w:rPr>
        <w:t>е</w:t>
      </w:r>
      <w:r w:rsidRPr="001B0187">
        <w:rPr>
          <w:bCs w:val="0"/>
          <w:color w:val="000000"/>
          <w:szCs w:val="24"/>
        </w:rPr>
        <w:t>ние, то из равен</w:t>
      </w:r>
      <w:r w:rsidRPr="001B0187">
        <w:rPr>
          <w:bCs w:val="0"/>
          <w:color w:val="000000"/>
          <w:szCs w:val="24"/>
        </w:rPr>
        <w:softHyphen/>
        <w:t xml:space="preserve">ства </w:t>
      </w:r>
      <m:oMath>
        <m:r>
          <w:rPr>
            <w:rFonts w:ascii="Cambria Math" w:hAnsi="Cambria Math"/>
            <w:i/>
            <w:szCs w:val="24"/>
          </w:rPr>
          <w:sym w:font="Symbol" w:char="F072"/>
        </m:r>
      </m:oMath>
      <w:r w:rsidR="0058023F" w:rsidRPr="001B0187">
        <w:rPr>
          <w:bCs w:val="0"/>
          <w:color w:val="000000"/>
          <w:szCs w:val="24"/>
        </w:rPr>
        <w:t xml:space="preserve"> = 0</w:t>
      </w:r>
      <w:r w:rsidRPr="001B0187">
        <w:rPr>
          <w:bCs w:val="0"/>
          <w:color w:val="000000"/>
          <w:szCs w:val="24"/>
        </w:rPr>
        <w:t xml:space="preserve"> следует, что они статистически нез</w:t>
      </w:r>
      <w:r w:rsidRPr="001B0187">
        <w:rPr>
          <w:bCs w:val="0"/>
          <w:color w:val="000000"/>
          <w:szCs w:val="24"/>
        </w:rPr>
        <w:t>а</w:t>
      </w:r>
      <w:r w:rsidRPr="001B0187">
        <w:rPr>
          <w:bCs w:val="0"/>
          <w:color w:val="000000"/>
          <w:szCs w:val="24"/>
        </w:rPr>
        <w:t>висимы.</w:t>
      </w:r>
    </w:p>
    <w:p w:rsidR="002542CA" w:rsidRPr="001B0187" w:rsidRDefault="002542CA" w:rsidP="001B0187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В случае, когда между случайными величинами </w:t>
      </w:r>
      <w:r w:rsidRPr="001B0187">
        <w:rPr>
          <w:bCs w:val="0"/>
          <w:i/>
          <w:iCs/>
          <w:color w:val="000000"/>
          <w:szCs w:val="24"/>
        </w:rPr>
        <w:t>Х</w:t>
      </w:r>
      <w:r w:rsidR="0058023F" w:rsidRPr="0058023F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i/>
          <w:iCs/>
          <w:color w:val="000000"/>
          <w:szCs w:val="24"/>
        </w:rPr>
        <w:t xml:space="preserve">и </w:t>
      </w:r>
      <w:r w:rsidRPr="001B0187">
        <w:rPr>
          <w:bCs w:val="0"/>
          <w:i/>
          <w:iCs/>
          <w:color w:val="000000"/>
          <w:szCs w:val="24"/>
          <w:lang w:val="en-US"/>
        </w:rPr>
        <w:t>Y</w:t>
      </w:r>
      <w:r w:rsidR="0058023F" w:rsidRPr="0058023F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>существует доста</w:t>
      </w:r>
      <w:r w:rsidRPr="001B0187">
        <w:rPr>
          <w:bCs w:val="0"/>
          <w:color w:val="000000"/>
          <w:szCs w:val="24"/>
        </w:rPr>
        <w:softHyphen/>
        <w:t>точно тесная линейная статистическая зав</w:t>
      </w:r>
      <w:r w:rsidRPr="001B0187">
        <w:rPr>
          <w:bCs w:val="0"/>
          <w:color w:val="000000"/>
          <w:szCs w:val="24"/>
        </w:rPr>
        <w:t>и</w:t>
      </w:r>
      <w:r w:rsidRPr="001B0187">
        <w:rPr>
          <w:bCs w:val="0"/>
          <w:color w:val="000000"/>
          <w:szCs w:val="24"/>
        </w:rPr>
        <w:t>симость |</w:t>
      </w:r>
      <w:r w:rsidR="0058023F" w:rsidRPr="0058023F">
        <w:rPr>
          <w:bCs w:val="0"/>
          <w:i/>
          <w:color w:val="000000"/>
          <w:szCs w:val="24"/>
          <w:lang w:val="en-US"/>
        </w:rPr>
        <w:t>r</w:t>
      </w:r>
      <w:r w:rsidRPr="001B0187">
        <w:rPr>
          <w:bCs w:val="0"/>
          <w:color w:val="000000"/>
          <w:szCs w:val="24"/>
        </w:rPr>
        <w:t>|&gt;0, ее можно ап</w:t>
      </w:r>
      <w:r w:rsidRPr="001B0187">
        <w:rPr>
          <w:bCs w:val="0"/>
          <w:color w:val="000000"/>
          <w:szCs w:val="24"/>
        </w:rPr>
        <w:softHyphen/>
        <w:t>проксимировать уравнением лине</w:t>
      </w:r>
      <w:r w:rsidRPr="001B0187">
        <w:rPr>
          <w:bCs w:val="0"/>
          <w:color w:val="000000"/>
          <w:szCs w:val="24"/>
        </w:rPr>
        <w:t>й</w:t>
      </w:r>
      <w:r w:rsidRPr="001B0187">
        <w:rPr>
          <w:bCs w:val="0"/>
          <w:color w:val="000000"/>
          <w:szCs w:val="24"/>
        </w:rPr>
        <w:t xml:space="preserve">ной регрессии </w:t>
      </w:r>
      <w:r w:rsidRPr="001B0187">
        <w:rPr>
          <w:bCs w:val="0"/>
          <w:i/>
          <w:iCs/>
          <w:color w:val="000000"/>
          <w:szCs w:val="24"/>
          <w:lang w:val="en-US"/>
        </w:rPr>
        <w:t>Y</w:t>
      </w:r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 xml:space="preserve">на </w:t>
      </w:r>
      <w:r w:rsidRPr="001B0187">
        <w:rPr>
          <w:bCs w:val="0"/>
          <w:i/>
          <w:iCs/>
          <w:color w:val="000000"/>
          <w:szCs w:val="24"/>
        </w:rPr>
        <w:t>х:</w:t>
      </w:r>
    </w:p>
    <w:p w:rsidR="0058023F" w:rsidRPr="0058023F" w:rsidRDefault="0058023F" w:rsidP="0058023F">
      <w:pPr>
        <w:shd w:val="clear" w:color="auto" w:fill="FFFFFF"/>
        <w:autoSpaceDE w:val="0"/>
        <w:autoSpaceDN w:val="0"/>
        <w:adjustRightInd w:val="0"/>
        <w:ind w:firstLine="0"/>
        <w:jc w:val="center"/>
        <w:rPr>
          <w:bCs w:val="0"/>
          <w:color w:val="000000"/>
          <w:szCs w:val="24"/>
        </w:rPr>
      </w:pPr>
      <m:oMath>
        <m:r>
          <w:rPr>
            <w:rFonts w:ascii="Cambria Math" w:hAnsi="Cambria Math"/>
            <w:color w:val="000000"/>
            <w:szCs w:val="24"/>
            <w:lang w:val="en-US"/>
          </w:rPr>
          <m:t>y</m:t>
        </m:r>
        <m:r>
          <w:rPr>
            <w:rFonts w:ascii="Cambria Math" w:hAnsi="Cambria Math"/>
            <w:color w:val="000000"/>
            <w:szCs w:val="24"/>
          </w:rPr>
          <m:t>=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  <w:sym w:font="Symbol" w:char="F062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  <m:r>
          <w:rPr>
            <w:rFonts w:ascii="Cambria Math" w:hAnsi="Cambria Math"/>
            <w:color w:val="000000"/>
            <w:szCs w:val="24"/>
          </w:rPr>
          <m:t>+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  <w:sym w:font="Symbol" w:char="F062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  <m:r>
          <w:rPr>
            <w:rFonts w:ascii="Cambria Math" w:hAnsi="Cambria Math"/>
            <w:color w:val="000000"/>
            <w:szCs w:val="24"/>
            <w:lang w:val="en-US"/>
          </w:rPr>
          <m:t>x</m:t>
        </m:r>
      </m:oMath>
      <w:r w:rsidRPr="0058023F">
        <w:rPr>
          <w:bCs w:val="0"/>
          <w:color w:val="000000"/>
          <w:szCs w:val="24"/>
        </w:rPr>
        <w:t>,</w:t>
      </w:r>
    </w:p>
    <w:p w:rsidR="002542CA" w:rsidRPr="001B0187" w:rsidRDefault="002542CA" w:rsidP="0058023F">
      <w:pPr>
        <w:shd w:val="clear" w:color="auto" w:fill="FFFFFF"/>
        <w:autoSpaceDE w:val="0"/>
        <w:autoSpaceDN w:val="0"/>
        <w:adjustRightInd w:val="0"/>
        <w:ind w:firstLine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>где (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  <w:sym w:font="Symbol" w:char="F062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Pr="001B0187">
        <w:rPr>
          <w:bCs w:val="0"/>
          <w:color w:val="000000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  <w:sym w:font="Symbol" w:char="F062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</m:oMath>
      <w:r w:rsidRPr="001B0187">
        <w:rPr>
          <w:bCs w:val="0"/>
          <w:color w:val="000000"/>
          <w:szCs w:val="24"/>
        </w:rPr>
        <w:t xml:space="preserve">, — параметры линейной регрессии; </w:t>
      </w:r>
      <m:oMath>
        <m:r>
          <w:rPr>
            <w:rFonts w:ascii="Cambria Math" w:hAnsi="Cambria Math"/>
            <w:color w:val="000000"/>
            <w:szCs w:val="24"/>
            <w:lang w:val="en-US"/>
          </w:rPr>
          <m:t>x</m:t>
        </m:r>
      </m:oMath>
      <w:r w:rsidR="0058023F" w:rsidRPr="001B0187">
        <w:rPr>
          <w:bCs w:val="0"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>— независ</w:t>
      </w:r>
      <w:r w:rsidRPr="001B0187">
        <w:rPr>
          <w:bCs w:val="0"/>
          <w:color w:val="000000"/>
          <w:szCs w:val="24"/>
        </w:rPr>
        <w:t>и</w:t>
      </w:r>
      <w:r w:rsidRPr="001B0187">
        <w:rPr>
          <w:bCs w:val="0"/>
          <w:color w:val="000000"/>
          <w:szCs w:val="24"/>
        </w:rPr>
        <w:t xml:space="preserve">мая переменная (фактор, предиктор); </w:t>
      </w:r>
      <w:r w:rsidRPr="001B0187">
        <w:rPr>
          <w:bCs w:val="0"/>
          <w:i/>
          <w:iCs/>
          <w:color w:val="000000"/>
          <w:szCs w:val="24"/>
        </w:rPr>
        <w:t xml:space="preserve">у </w:t>
      </w:r>
      <w:r w:rsidRPr="001B0187">
        <w:rPr>
          <w:bCs w:val="0"/>
          <w:color w:val="000000"/>
          <w:szCs w:val="24"/>
        </w:rPr>
        <w:t>— зависимая переме</w:t>
      </w:r>
      <w:r w:rsidRPr="001B0187">
        <w:rPr>
          <w:bCs w:val="0"/>
          <w:color w:val="000000"/>
          <w:szCs w:val="24"/>
        </w:rPr>
        <w:t>н</w:t>
      </w:r>
      <w:r w:rsidRPr="001B0187">
        <w:rPr>
          <w:bCs w:val="0"/>
          <w:color w:val="000000"/>
          <w:szCs w:val="24"/>
        </w:rPr>
        <w:t>ная (отклик).</w:t>
      </w:r>
    </w:p>
    <w:p w:rsidR="002542CA" w:rsidRPr="001B0187" w:rsidRDefault="002542CA" w:rsidP="001B0187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При этом предполагается, что независимая переменная </w:t>
      </w:r>
      <m:oMath>
        <m:r>
          <w:rPr>
            <w:rFonts w:ascii="Cambria Math" w:hAnsi="Cambria Math"/>
            <w:color w:val="000000"/>
            <w:szCs w:val="24"/>
            <w:lang w:val="en-US"/>
          </w:rPr>
          <m:t>x</m:t>
        </m:r>
      </m:oMath>
      <w:r w:rsidR="0058023F" w:rsidRPr="001B0187">
        <w:rPr>
          <w:bCs w:val="0"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 xml:space="preserve">измеряется точно, </w:t>
      </w:r>
      <w:r w:rsidRPr="001B0187">
        <w:rPr>
          <w:bCs w:val="0"/>
          <w:color w:val="000000"/>
          <w:szCs w:val="24"/>
          <w:lang w:val="en-US"/>
        </w:rPr>
        <w:t>a</w:t>
      </w:r>
      <w:r w:rsidRPr="001B0187">
        <w:rPr>
          <w:bCs w:val="0"/>
          <w:color w:val="000000"/>
          <w:szCs w:val="24"/>
        </w:rPr>
        <w:t xml:space="preserve"> </w:t>
      </w:r>
      <w:r w:rsidRPr="001B0187">
        <w:rPr>
          <w:bCs w:val="0"/>
          <w:i/>
          <w:iCs/>
          <w:color w:val="000000"/>
          <w:szCs w:val="24"/>
          <w:lang w:val="en-US"/>
        </w:rPr>
        <w:t>Y</w:t>
      </w:r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>является случайной величиной. Таким образом, исследуют, как в «среднем» изменяются значения з</w:t>
      </w:r>
      <w:r w:rsidRPr="001B0187">
        <w:rPr>
          <w:bCs w:val="0"/>
          <w:color w:val="000000"/>
          <w:szCs w:val="24"/>
        </w:rPr>
        <w:t>а</w:t>
      </w:r>
      <w:r w:rsidRPr="001B0187">
        <w:rPr>
          <w:bCs w:val="0"/>
          <w:color w:val="000000"/>
          <w:szCs w:val="24"/>
        </w:rPr>
        <w:t xml:space="preserve">висимой переменной </w:t>
      </w:r>
      <w:r w:rsidRPr="001B0187">
        <w:rPr>
          <w:bCs w:val="0"/>
          <w:i/>
          <w:iCs/>
          <w:color w:val="000000"/>
          <w:szCs w:val="24"/>
          <w:lang w:val="en-US"/>
        </w:rPr>
        <w:t>Y</w:t>
      </w:r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>при изменении независимой переме</w:t>
      </w:r>
      <w:r w:rsidRPr="001B0187">
        <w:rPr>
          <w:bCs w:val="0"/>
          <w:color w:val="000000"/>
          <w:szCs w:val="24"/>
        </w:rPr>
        <w:t>н</w:t>
      </w:r>
      <w:r w:rsidRPr="001B0187">
        <w:rPr>
          <w:bCs w:val="0"/>
          <w:color w:val="000000"/>
          <w:szCs w:val="24"/>
        </w:rPr>
        <w:t xml:space="preserve">ной </w:t>
      </w:r>
      <w:r w:rsidRPr="001B0187">
        <w:rPr>
          <w:bCs w:val="0"/>
          <w:i/>
          <w:iCs/>
          <w:color w:val="000000"/>
          <w:szCs w:val="24"/>
        </w:rPr>
        <w:t>х.</w:t>
      </w:r>
    </w:p>
    <w:p w:rsidR="002542CA" w:rsidRPr="001B0187" w:rsidRDefault="002542CA" w:rsidP="001B0187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lastRenderedPageBreak/>
        <w:t xml:space="preserve">В тех случаях, когда признаки </w:t>
      </w:r>
      <w:r w:rsidRPr="001B0187">
        <w:rPr>
          <w:bCs w:val="0"/>
          <w:i/>
          <w:iCs/>
          <w:color w:val="000000"/>
          <w:szCs w:val="24"/>
          <w:lang w:val="en-US"/>
        </w:rPr>
        <w:t>X</w:t>
      </w:r>
      <w:r w:rsidRPr="001B0187">
        <w:rPr>
          <w:bCs w:val="0"/>
          <w:i/>
          <w:iCs/>
          <w:color w:val="000000"/>
          <w:szCs w:val="24"/>
        </w:rPr>
        <w:t xml:space="preserve"> и </w:t>
      </w:r>
      <w:r w:rsidRPr="001B0187">
        <w:rPr>
          <w:bCs w:val="0"/>
          <w:i/>
          <w:iCs/>
          <w:color w:val="000000"/>
          <w:szCs w:val="24"/>
          <w:lang w:val="en-US"/>
        </w:rPr>
        <w:t>Y</w:t>
      </w:r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 xml:space="preserve">равнозначны (например, рост и вес), аналогично регрессии </w:t>
      </w:r>
      <w:r w:rsidRPr="0058023F">
        <w:rPr>
          <w:bCs w:val="0"/>
          <w:i/>
          <w:iCs/>
          <w:color w:val="000000"/>
          <w:szCs w:val="24"/>
          <w:lang w:val="en-US"/>
        </w:rPr>
        <w:t>Y</w:t>
      </w:r>
      <w:r w:rsidR="0058023F" w:rsidRPr="0058023F">
        <w:rPr>
          <w:bCs w:val="0"/>
          <w:iCs/>
          <w:color w:val="000000"/>
          <w:szCs w:val="24"/>
        </w:rPr>
        <w:t xml:space="preserve"> </w:t>
      </w:r>
      <w:r w:rsidR="0058023F">
        <w:rPr>
          <w:bCs w:val="0"/>
          <w:iCs/>
          <w:color w:val="000000"/>
          <w:szCs w:val="24"/>
        </w:rPr>
        <w:t xml:space="preserve"> на </w:t>
      </w:r>
      <w:r w:rsidRPr="0058023F">
        <w:rPr>
          <w:bCs w:val="0"/>
          <w:i/>
          <w:iCs/>
          <w:color w:val="000000"/>
          <w:szCs w:val="24"/>
          <w:lang w:val="en-US"/>
        </w:rPr>
        <w:t>x</w:t>
      </w:r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>рассма</w:t>
      </w:r>
      <w:r w:rsidRPr="001B0187">
        <w:rPr>
          <w:bCs w:val="0"/>
          <w:color w:val="000000"/>
          <w:szCs w:val="24"/>
        </w:rPr>
        <w:t>т</w:t>
      </w:r>
      <w:r w:rsidRPr="001B0187">
        <w:rPr>
          <w:bCs w:val="0"/>
          <w:color w:val="000000"/>
          <w:szCs w:val="24"/>
        </w:rPr>
        <w:t xml:space="preserve">ривают линейную регрессию </w:t>
      </w:r>
      <w:r w:rsidRPr="0058023F">
        <w:rPr>
          <w:bCs w:val="0"/>
          <w:i/>
          <w:color w:val="000000"/>
          <w:szCs w:val="24"/>
        </w:rPr>
        <w:t>Х</w:t>
      </w:r>
      <w:r w:rsidR="0058023F">
        <w:rPr>
          <w:bCs w:val="0"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 xml:space="preserve">на </w:t>
      </w:r>
      <w:r w:rsidRPr="0058023F">
        <w:rPr>
          <w:bCs w:val="0"/>
          <w:i/>
          <w:color w:val="000000"/>
          <w:szCs w:val="24"/>
        </w:rPr>
        <w:t>у:</w:t>
      </w:r>
      <w:r w:rsidR="0058023F">
        <w:rPr>
          <w:bCs w:val="0"/>
          <w:color w:val="000000"/>
          <w:szCs w:val="24"/>
        </w:rPr>
        <w:t xml:space="preserve">  </w:t>
      </w:r>
      <m:oMath>
        <m:r>
          <w:rPr>
            <w:rFonts w:ascii="Cambria Math" w:hAnsi="Cambria Math"/>
            <w:color w:val="000000"/>
            <w:szCs w:val="24"/>
          </w:rPr>
          <m:t>x=</m:t>
        </m:r>
        <m:sSubSup>
          <m:sSubSup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Sup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62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  <m:sup>
            <m:r>
              <w:rPr>
                <w:rFonts w:ascii="Cambria Math" w:hAnsi="Cambria Math"/>
                <w:color w:val="000000"/>
                <w:szCs w:val="24"/>
              </w:rPr>
              <m:t>'</m:t>
            </m:r>
          </m:sup>
        </m:sSubSup>
        <m:r>
          <w:rPr>
            <w:rFonts w:ascii="Cambria Math" w:hAnsi="Cambria Math"/>
            <w:color w:val="000000"/>
            <w:szCs w:val="24"/>
          </w:rPr>
          <m:t>+</m:t>
        </m:r>
        <m:sSubSup>
          <m:sSubSup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Sup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62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  <m:sup>
            <m:r>
              <w:rPr>
                <w:rFonts w:ascii="Cambria Math" w:hAnsi="Cambria Math"/>
                <w:color w:val="000000"/>
                <w:szCs w:val="24"/>
              </w:rPr>
              <m:t>'</m:t>
            </m:r>
          </m:sup>
        </m:sSubSup>
        <m:r>
          <w:rPr>
            <w:rFonts w:ascii="Cambria Math" w:hAnsi="Cambria Math"/>
            <w:color w:val="000000"/>
            <w:szCs w:val="24"/>
          </w:rPr>
          <m:t>y</m:t>
        </m:r>
      </m:oMath>
      <w:r w:rsidRPr="001B0187">
        <w:rPr>
          <w:bCs w:val="0"/>
          <w:i/>
          <w:iCs/>
          <w:color w:val="000000"/>
          <w:szCs w:val="24"/>
        </w:rPr>
        <w:t>.</w:t>
      </w:r>
    </w:p>
    <w:p w:rsidR="002542CA" w:rsidRPr="001B0187" w:rsidRDefault="002542CA" w:rsidP="001B0187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Если случайный вектор </w:t>
      </w:r>
      <w:r w:rsidRPr="001B0187">
        <w:rPr>
          <w:bCs w:val="0"/>
          <w:i/>
          <w:iCs/>
          <w:color w:val="000000"/>
          <w:szCs w:val="24"/>
        </w:rPr>
        <w:t>(</w:t>
      </w:r>
      <w:r w:rsidRPr="001B0187">
        <w:rPr>
          <w:bCs w:val="0"/>
          <w:i/>
          <w:iCs/>
          <w:color w:val="000000"/>
          <w:szCs w:val="24"/>
          <w:lang w:val="en-US"/>
        </w:rPr>
        <w:t>X</w:t>
      </w:r>
      <w:r w:rsidRPr="001B0187">
        <w:rPr>
          <w:bCs w:val="0"/>
          <w:i/>
          <w:iCs/>
          <w:color w:val="000000"/>
          <w:szCs w:val="24"/>
        </w:rPr>
        <w:t xml:space="preserve">, </w:t>
      </w:r>
      <w:r w:rsidRPr="001B0187">
        <w:rPr>
          <w:bCs w:val="0"/>
          <w:i/>
          <w:iCs/>
          <w:color w:val="000000"/>
          <w:szCs w:val="24"/>
          <w:lang w:val="en-US"/>
        </w:rPr>
        <w:t>Y</w:t>
      </w:r>
      <w:r w:rsidRPr="001B0187">
        <w:rPr>
          <w:bCs w:val="0"/>
          <w:i/>
          <w:iCs/>
          <w:color w:val="000000"/>
          <w:szCs w:val="24"/>
        </w:rPr>
        <w:t xml:space="preserve">) </w:t>
      </w:r>
      <w:r w:rsidRPr="001B0187">
        <w:rPr>
          <w:bCs w:val="0"/>
          <w:color w:val="000000"/>
          <w:szCs w:val="24"/>
        </w:rPr>
        <w:t>имеет двумерное но</w:t>
      </w:r>
      <w:r w:rsidRPr="001B0187">
        <w:rPr>
          <w:bCs w:val="0"/>
          <w:color w:val="000000"/>
          <w:szCs w:val="24"/>
        </w:rPr>
        <w:t>р</w:t>
      </w:r>
      <w:r w:rsidRPr="001B0187">
        <w:rPr>
          <w:bCs w:val="0"/>
          <w:color w:val="000000"/>
          <w:szCs w:val="24"/>
        </w:rPr>
        <w:t>мальное распреде</w:t>
      </w:r>
      <w:r w:rsidRPr="001B0187">
        <w:rPr>
          <w:bCs w:val="0"/>
          <w:color w:val="000000"/>
          <w:szCs w:val="24"/>
        </w:rPr>
        <w:softHyphen/>
        <w:t xml:space="preserve">ление, то линейная регрессия </w:t>
      </w:r>
      <w:r w:rsidR="0058023F" w:rsidRPr="001B0187">
        <w:rPr>
          <w:bCs w:val="0"/>
          <w:i/>
          <w:iCs/>
          <w:color w:val="000000"/>
          <w:szCs w:val="24"/>
          <w:lang w:val="en-US"/>
        </w:rPr>
        <w:t>Y</w:t>
      </w:r>
      <w:r w:rsidR="0058023F" w:rsidRPr="001B0187">
        <w:rPr>
          <w:bCs w:val="0"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>на х равна услов</w:t>
      </w:r>
      <w:r w:rsidRPr="001B0187">
        <w:rPr>
          <w:bCs w:val="0"/>
          <w:color w:val="000000"/>
          <w:szCs w:val="24"/>
        </w:rPr>
        <w:softHyphen/>
        <w:t>ному математическому ожиданию и имеет вид</w:t>
      </w:r>
    </w:p>
    <w:p w:rsidR="0058023F" w:rsidRDefault="0058023F" w:rsidP="001B0187">
      <w:pPr>
        <w:shd w:val="clear" w:color="auto" w:fill="FFFFFF"/>
        <w:autoSpaceDE w:val="0"/>
        <w:autoSpaceDN w:val="0"/>
        <w:adjustRightInd w:val="0"/>
        <w:rPr>
          <w:bCs w:val="0"/>
          <w:color w:val="000000"/>
          <w:szCs w:val="24"/>
          <w:lang w:val="en-US"/>
        </w:rPr>
      </w:pPr>
      <m:oMathPara>
        <m:oMath>
          <m:r>
            <w:rPr>
              <w:rFonts w:ascii="Cambria Math" w:hAnsi="Cambria Math"/>
              <w:color w:val="000000"/>
              <w:szCs w:val="24"/>
              <w:lang w:val="en-US"/>
            </w:rPr>
            <m:t>M</m:t>
          </m:r>
          <m:d>
            <m:dPr>
              <m:begChr m:val="["/>
              <m:endChr m:val="]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Y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X</m:t>
                  </m:r>
                </m:den>
              </m:f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=x</m:t>
              </m:r>
            </m:e>
          </m:d>
          <m:r>
            <w:rPr>
              <w:rFonts w:ascii="Cambria Math" w:hAnsi="Cambria Math"/>
              <w:color w:val="000000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y</m:t>
              </m:r>
            </m:sub>
          </m:sSub>
          <m:r>
            <w:rPr>
              <w:rFonts w:ascii="Cambria Math" w:hAnsi="Cambria Math"/>
              <w:color w:val="000000"/>
              <w:szCs w:val="24"/>
              <w:lang w:val="en-US"/>
            </w:rPr>
            <m:t>+</m:t>
          </m:r>
          <m:r>
            <w:rPr>
              <w:rFonts w:ascii="Cambria Math" w:hAnsi="Cambria Math"/>
              <w:bCs w:val="0"/>
              <w:i/>
              <w:color w:val="000000"/>
              <w:szCs w:val="24"/>
              <w:lang w:val="en-US"/>
            </w:rPr>
            <w:sym w:font="Symbol" w:char="F072"/>
          </m:r>
          <m:f>
            <m:f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  <w:sym w:font="Symbol" w:char="F073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  <w:sym w:font="Symbol" w:char="F073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x</m:t>
                  </m:r>
                </m:sub>
              </m:sSub>
            </m:den>
          </m:f>
          <m:d>
            <m:d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x-</m:t>
              </m:r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x</m:t>
                  </m:r>
                </m:sub>
              </m:sSub>
            </m:e>
          </m:d>
        </m:oMath>
      </m:oMathPara>
    </w:p>
    <w:p w:rsidR="002542CA" w:rsidRPr="001B0187" w:rsidRDefault="002542CA" w:rsidP="001B0187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а регрессия </w:t>
      </w:r>
      <w:r w:rsidRPr="001B0187">
        <w:rPr>
          <w:bCs w:val="0"/>
          <w:i/>
          <w:iCs/>
          <w:color w:val="000000"/>
          <w:szCs w:val="24"/>
          <w:lang w:val="en-US"/>
        </w:rPr>
        <w:t>X</w:t>
      </w:r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 xml:space="preserve">на </w:t>
      </w:r>
      <w:r w:rsidRPr="001B0187">
        <w:rPr>
          <w:bCs w:val="0"/>
          <w:i/>
          <w:iCs/>
          <w:color w:val="000000"/>
          <w:szCs w:val="24"/>
        </w:rPr>
        <w:t xml:space="preserve">у </w:t>
      </w:r>
      <w:r w:rsidRPr="001B0187">
        <w:rPr>
          <w:bCs w:val="0"/>
          <w:color w:val="000000"/>
          <w:szCs w:val="24"/>
        </w:rPr>
        <w:t>равна</w:t>
      </w:r>
    </w:p>
    <w:p w:rsidR="0058023F" w:rsidRDefault="0058023F" w:rsidP="0058023F">
      <w:pPr>
        <w:shd w:val="clear" w:color="auto" w:fill="FFFFFF"/>
        <w:autoSpaceDE w:val="0"/>
        <w:autoSpaceDN w:val="0"/>
        <w:adjustRightInd w:val="0"/>
        <w:rPr>
          <w:bCs w:val="0"/>
          <w:color w:val="000000"/>
          <w:szCs w:val="24"/>
          <w:lang w:val="en-US"/>
        </w:rPr>
      </w:pPr>
      <m:oMathPara>
        <m:oMath>
          <m:r>
            <w:rPr>
              <w:rFonts w:ascii="Cambria Math" w:hAnsi="Cambria Math"/>
              <w:color w:val="000000"/>
              <w:szCs w:val="24"/>
              <w:lang w:val="en-US"/>
            </w:rPr>
            <m:t>M</m:t>
          </m:r>
          <m:d>
            <m:dPr>
              <m:begChr m:val="["/>
              <m:endChr m:val="]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X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Y</m:t>
                  </m:r>
                </m:den>
              </m:f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=y</m:t>
              </m:r>
            </m:e>
          </m:d>
          <m:r>
            <w:rPr>
              <w:rFonts w:ascii="Cambria Math" w:hAnsi="Cambria Math"/>
              <w:color w:val="000000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x</m:t>
              </m:r>
            </m:sub>
          </m:sSub>
          <m:r>
            <w:rPr>
              <w:rFonts w:ascii="Cambria Math" w:hAnsi="Cambria Math"/>
              <w:color w:val="000000"/>
              <w:szCs w:val="24"/>
              <w:lang w:val="en-US"/>
            </w:rPr>
            <m:t>+</m:t>
          </m:r>
          <m:r>
            <w:rPr>
              <w:rFonts w:ascii="Cambria Math" w:hAnsi="Cambria Math"/>
              <w:bCs w:val="0"/>
              <w:i/>
              <w:color w:val="000000"/>
              <w:szCs w:val="24"/>
              <w:lang w:val="en-US"/>
            </w:rPr>
            <w:sym w:font="Symbol" w:char="F072"/>
          </m:r>
          <m:f>
            <m:f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  <w:sym w:font="Symbol" w:char="F073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x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  <w:sym w:font="Symbol" w:char="F073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y</m:t>
                  </m:r>
                </m:sub>
              </m:sSub>
            </m:den>
          </m:f>
          <m:d>
            <m:d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y-</m:t>
              </m:r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y</m:t>
                  </m:r>
                </m:sub>
              </m:sSub>
            </m:e>
          </m:d>
        </m:oMath>
      </m:oMathPara>
    </w:p>
    <w:p w:rsidR="002542CA" w:rsidRPr="001B0187" w:rsidRDefault="002542CA" w:rsidP="0058023F">
      <w:pPr>
        <w:shd w:val="clear" w:color="auto" w:fill="FFFFFF"/>
        <w:autoSpaceDE w:val="0"/>
        <w:autoSpaceDN w:val="0"/>
        <w:adjustRightInd w:val="0"/>
        <w:ind w:firstLine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где </w:t>
      </w:r>
      <w:r w:rsidRPr="001B0187">
        <w:rPr>
          <w:bCs w:val="0"/>
          <w:i/>
          <w:iCs/>
          <w:color w:val="000000"/>
          <w:szCs w:val="24"/>
        </w:rPr>
        <w:t>т</w:t>
      </w:r>
      <w:r w:rsidRPr="001B0187">
        <w:rPr>
          <w:bCs w:val="0"/>
          <w:i/>
          <w:iCs/>
          <w:color w:val="000000"/>
          <w:szCs w:val="24"/>
          <w:vertAlign w:val="subscript"/>
        </w:rPr>
        <w:t>х</w:t>
      </w:r>
      <w:r w:rsidRPr="001B0187">
        <w:rPr>
          <w:bCs w:val="0"/>
          <w:i/>
          <w:iCs/>
          <w:color w:val="000000"/>
          <w:szCs w:val="24"/>
        </w:rPr>
        <w:t>, т</w:t>
      </w:r>
      <w:r w:rsidRPr="001B0187">
        <w:rPr>
          <w:bCs w:val="0"/>
          <w:i/>
          <w:iCs/>
          <w:color w:val="000000"/>
          <w:szCs w:val="24"/>
          <w:vertAlign w:val="subscript"/>
        </w:rPr>
        <w:t>у</w:t>
      </w:r>
      <w:r w:rsidRPr="001B0187">
        <w:rPr>
          <w:bCs w:val="0"/>
          <w:i/>
          <w:iCs/>
          <w:color w:val="000000"/>
          <w:szCs w:val="24"/>
        </w:rPr>
        <w:t xml:space="preserve"> и </w:t>
      </w:r>
      <w:r w:rsidR="0058023F">
        <w:rPr>
          <w:bCs w:val="0"/>
          <w:i/>
          <w:iCs/>
          <w:color w:val="000000"/>
          <w:szCs w:val="24"/>
        </w:rPr>
        <w:sym w:font="Symbol" w:char="F073"/>
      </w:r>
      <w:r w:rsidRPr="001B0187">
        <w:rPr>
          <w:bCs w:val="0"/>
          <w:i/>
          <w:iCs/>
          <w:color w:val="000000"/>
          <w:szCs w:val="24"/>
          <w:vertAlign w:val="subscript"/>
        </w:rPr>
        <w:t>х</w:t>
      </w:r>
      <w:r w:rsidRPr="001B0187">
        <w:rPr>
          <w:bCs w:val="0"/>
          <w:i/>
          <w:iCs/>
          <w:color w:val="000000"/>
          <w:szCs w:val="24"/>
        </w:rPr>
        <w:t xml:space="preserve">, </w:t>
      </w:r>
      <w:r w:rsidR="0058023F">
        <w:rPr>
          <w:bCs w:val="0"/>
          <w:i/>
          <w:iCs/>
          <w:color w:val="000000"/>
          <w:szCs w:val="24"/>
        </w:rPr>
        <w:sym w:font="Symbol" w:char="F073"/>
      </w:r>
      <w:r w:rsidRPr="001B0187">
        <w:rPr>
          <w:bCs w:val="0"/>
          <w:i/>
          <w:iCs/>
          <w:color w:val="000000"/>
          <w:szCs w:val="24"/>
          <w:vertAlign w:val="subscript"/>
        </w:rPr>
        <w:t>у</w:t>
      </w:r>
      <w:r w:rsidRPr="001B0187">
        <w:rPr>
          <w:bCs w:val="0"/>
          <w:i/>
          <w:iCs/>
          <w:color w:val="000000"/>
          <w:szCs w:val="24"/>
        </w:rPr>
        <w:t xml:space="preserve"> — </w:t>
      </w:r>
      <w:r w:rsidRPr="001B0187">
        <w:rPr>
          <w:bCs w:val="0"/>
          <w:color w:val="000000"/>
          <w:szCs w:val="24"/>
        </w:rPr>
        <w:t xml:space="preserve">соответственно математические ожидания и средние квадратические отклонения </w:t>
      </w:r>
      <w:r w:rsidRPr="001B0187">
        <w:rPr>
          <w:bCs w:val="0"/>
          <w:i/>
          <w:iCs/>
          <w:color w:val="000000"/>
          <w:szCs w:val="24"/>
        </w:rPr>
        <w:t>Х</w:t>
      </w:r>
      <w:r w:rsidR="0058023F" w:rsidRPr="0058023F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i/>
          <w:iCs/>
          <w:color w:val="000000"/>
          <w:szCs w:val="24"/>
        </w:rPr>
        <w:t xml:space="preserve">и </w:t>
      </w:r>
      <w:r w:rsidRPr="001B0187">
        <w:rPr>
          <w:bCs w:val="0"/>
          <w:i/>
          <w:iCs/>
          <w:color w:val="000000"/>
          <w:szCs w:val="24"/>
          <w:lang w:val="en-US"/>
        </w:rPr>
        <w:t>Y</w:t>
      </w:r>
      <w:r w:rsidRPr="001B0187">
        <w:rPr>
          <w:bCs w:val="0"/>
          <w:i/>
          <w:iCs/>
          <w:color w:val="000000"/>
          <w:szCs w:val="24"/>
        </w:rPr>
        <w:t xml:space="preserve">, </w:t>
      </w:r>
      <m:oMath>
        <m:r>
          <w:rPr>
            <w:rFonts w:ascii="Cambria Math" w:hAnsi="Cambria Math"/>
            <w:bCs w:val="0"/>
            <w:i/>
            <w:color w:val="000000"/>
            <w:szCs w:val="24"/>
            <w:lang w:val="en-US"/>
          </w:rPr>
          <w:sym w:font="Symbol" w:char="F072"/>
        </m:r>
      </m:oMath>
      <w:r w:rsidRPr="001B0187">
        <w:rPr>
          <w:bCs w:val="0"/>
          <w:color w:val="000000"/>
          <w:szCs w:val="24"/>
        </w:rPr>
        <w:t xml:space="preserve"> — коэффициент корреляции.</w:t>
      </w:r>
    </w:p>
    <w:p w:rsidR="002542CA" w:rsidRPr="001B0187" w:rsidRDefault="002542CA" w:rsidP="001B0187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Для оценки параметров линейной регрессии </w:t>
      </w:r>
      <w:r w:rsidRPr="001B0187">
        <w:rPr>
          <w:bCs w:val="0"/>
          <w:i/>
          <w:iCs/>
          <w:color w:val="000000"/>
          <w:szCs w:val="24"/>
          <w:lang w:val="en-US"/>
        </w:rPr>
        <w:t>Y</w:t>
      </w:r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 xml:space="preserve">на </w:t>
      </w:r>
      <w:r w:rsidRPr="001B0187">
        <w:rPr>
          <w:bCs w:val="0"/>
          <w:i/>
          <w:iCs/>
          <w:color w:val="000000"/>
          <w:szCs w:val="24"/>
        </w:rPr>
        <w:t xml:space="preserve">х </w:t>
      </w:r>
      <w:r w:rsidRPr="001B0187">
        <w:rPr>
          <w:bCs w:val="0"/>
          <w:color w:val="000000"/>
          <w:szCs w:val="24"/>
        </w:rPr>
        <w:t>по результатам на</w:t>
      </w:r>
      <w:r w:rsidRPr="001B0187">
        <w:rPr>
          <w:bCs w:val="0"/>
          <w:color w:val="000000"/>
          <w:szCs w:val="24"/>
        </w:rPr>
        <w:softHyphen/>
        <w:t xml:space="preserve">блюдений </w:t>
      </w:r>
      <m:oMath>
        <m:d>
          <m:d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i</m:t>
                </m:r>
              </m:sub>
            </m:sSub>
            <m:r>
              <w:rPr>
                <w:rFonts w:ascii="Cambria Math" w:hAnsi="Cambria Math"/>
                <w:color w:val="000000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i</m:t>
                </m:r>
              </m:sub>
            </m:sSub>
          </m:e>
        </m:d>
      </m:oMath>
      <w:r w:rsidR="0058023F" w:rsidRPr="001B0187">
        <w:rPr>
          <w:bCs w:val="0"/>
          <w:i/>
          <w:iCs/>
          <w:color w:val="000000"/>
          <w:szCs w:val="24"/>
        </w:rPr>
        <w:t xml:space="preserve"> </w:t>
      </w:r>
      <w:r w:rsidR="0058023F" w:rsidRPr="001B0187">
        <w:rPr>
          <w:szCs w:val="24"/>
        </w:rPr>
        <w:t xml:space="preserve"> </w:t>
      </w:r>
      <w:r w:rsidR="0058023F" w:rsidRPr="0058023F">
        <w:rPr>
          <w:i/>
          <w:szCs w:val="24"/>
          <w:lang w:val="en-US"/>
        </w:rPr>
        <w:t>i</w:t>
      </w:r>
      <w:r w:rsidRPr="001B0187">
        <w:rPr>
          <w:bCs w:val="0"/>
          <w:color w:val="000000"/>
          <w:szCs w:val="24"/>
        </w:rPr>
        <w:t xml:space="preserve">= </w:t>
      </w:r>
      <w:r w:rsidRPr="0058023F">
        <w:rPr>
          <w:bCs w:val="0"/>
          <w:i/>
          <w:color w:val="000000"/>
          <w:szCs w:val="24"/>
        </w:rPr>
        <w:t xml:space="preserve">1, 2, 3, ..., </w:t>
      </w:r>
      <w:r w:rsidR="0058023F" w:rsidRPr="0058023F">
        <w:rPr>
          <w:bCs w:val="0"/>
          <w:i/>
          <w:color w:val="000000"/>
          <w:szCs w:val="24"/>
          <w:lang w:val="en-US"/>
        </w:rPr>
        <w:t>n</w:t>
      </w:r>
      <w:r w:rsidRPr="001B0187">
        <w:rPr>
          <w:bCs w:val="0"/>
          <w:color w:val="000000"/>
          <w:szCs w:val="24"/>
        </w:rPr>
        <w:t>, используется метод наименьших квадра</w:t>
      </w:r>
      <w:r w:rsidRPr="001B0187">
        <w:rPr>
          <w:bCs w:val="0"/>
          <w:color w:val="000000"/>
          <w:szCs w:val="24"/>
        </w:rPr>
        <w:softHyphen/>
        <w:t xml:space="preserve">тов: в качестве оценок параметров берут значения </w:t>
      </w:r>
      <m:oMath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62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0</m:t>
                </m:r>
              </m:sub>
            </m:sSub>
          </m:e>
        </m:acc>
      </m:oMath>
      <w:r w:rsidR="0058023F">
        <w:rPr>
          <w:bCs w:val="0"/>
          <w:color w:val="000000"/>
          <w:szCs w:val="24"/>
        </w:rPr>
        <w:t xml:space="preserve"> и</w:t>
      </w:r>
      <w:r w:rsidR="00110ECD" w:rsidRPr="00110ECD">
        <w:rPr>
          <w:bCs w:val="0"/>
          <w:color w:val="000000"/>
          <w:szCs w:val="24"/>
        </w:rPr>
        <w:t xml:space="preserve"> </w:t>
      </w:r>
      <m:oMath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62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1</m:t>
                </m:r>
              </m:sub>
            </m:sSub>
          </m:e>
        </m:acc>
      </m:oMath>
      <w:r w:rsidRPr="001B0187">
        <w:rPr>
          <w:bCs w:val="0"/>
          <w:color w:val="000000"/>
          <w:szCs w:val="24"/>
        </w:rPr>
        <w:t>, минимизирую</w:t>
      </w:r>
      <w:r w:rsidRPr="001B0187">
        <w:rPr>
          <w:bCs w:val="0"/>
          <w:color w:val="000000"/>
          <w:szCs w:val="24"/>
        </w:rPr>
        <w:softHyphen/>
        <w:t xml:space="preserve">щие </w:t>
      </w:r>
      <m:oMath>
        <m:r>
          <w:rPr>
            <w:rFonts w:ascii="Cambria Math" w:hAnsi="Cambria Math"/>
            <w:color w:val="000000"/>
            <w:szCs w:val="24"/>
          </w:rPr>
          <m:t>Q</m:t>
        </m:r>
        <m:d>
          <m:d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  <w:sym w:font="Symbol" w:char="F062"/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0</m:t>
                    </m:r>
                  </m:sub>
                </m:sSub>
              </m:e>
            </m:acc>
            <m:r>
              <w:rPr>
                <w:rFonts w:ascii="Cambria Math" w:hAnsi="Cambria Math"/>
                <w:color w:val="000000"/>
                <w:szCs w:val="24"/>
              </w:rPr>
              <m:t>,</m:t>
            </m:r>
            <m:acc>
              <m:accPr>
                <m:chr m:val="̃"/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  <w:sym w:font="Symbol" w:char="F062"/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1</m:t>
                    </m:r>
                  </m:sub>
                </m:sSub>
              </m:e>
            </m:acc>
          </m:e>
        </m:d>
      </m:oMath>
      <w:r w:rsidRPr="001B0187">
        <w:rPr>
          <w:bCs w:val="0"/>
          <w:color w:val="000000"/>
          <w:szCs w:val="24"/>
        </w:rPr>
        <w:t xml:space="preserve"> сумму квадратов отклонений значений зависимой перемен</w:t>
      </w:r>
      <w:r w:rsidRPr="001B0187">
        <w:rPr>
          <w:bCs w:val="0"/>
          <w:color w:val="000000"/>
          <w:szCs w:val="24"/>
        </w:rPr>
        <w:softHyphen/>
        <w:t xml:space="preserve">ной </w:t>
      </w:r>
      <w:r w:rsidRPr="001B0187">
        <w:rPr>
          <w:bCs w:val="0"/>
          <w:i/>
          <w:iCs/>
          <w:color w:val="000000"/>
          <w:szCs w:val="24"/>
          <w:lang w:val="en-US"/>
        </w:rPr>
        <w:t>y</w:t>
      </w:r>
      <w:r w:rsidRPr="001B0187">
        <w:rPr>
          <w:bCs w:val="0"/>
          <w:i/>
          <w:iCs/>
          <w:color w:val="000000"/>
          <w:szCs w:val="24"/>
          <w:vertAlign w:val="subscript"/>
          <w:lang w:val="en-US"/>
        </w:rPr>
        <w:t>i</w:t>
      </w:r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>от знач</w:t>
      </w:r>
      <w:r w:rsidRPr="001B0187">
        <w:rPr>
          <w:bCs w:val="0"/>
          <w:color w:val="000000"/>
          <w:szCs w:val="24"/>
        </w:rPr>
        <w:t>е</w:t>
      </w:r>
      <w:r w:rsidRPr="001B0187">
        <w:rPr>
          <w:bCs w:val="0"/>
          <w:color w:val="000000"/>
          <w:szCs w:val="24"/>
        </w:rPr>
        <w:t xml:space="preserve">ний </w:t>
      </w:r>
      <m:oMath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i</m:t>
                </m:r>
              </m:sub>
            </m:sSub>
          </m:e>
        </m:acc>
      </m:oMath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>вычисляемых по уравнению регрес</w:t>
      </w:r>
      <w:r w:rsidR="00110ECD">
        <w:rPr>
          <w:bCs w:val="0"/>
          <w:color w:val="000000"/>
          <w:szCs w:val="24"/>
        </w:rPr>
        <w:t>сии:</w:t>
      </w:r>
      <w:r w:rsidR="00110ECD" w:rsidRPr="001B0187">
        <w:rPr>
          <w:bCs w:val="0"/>
          <w:color w:val="000000"/>
          <w:szCs w:val="24"/>
        </w:rPr>
        <w:t xml:space="preserve"> </w:t>
      </w:r>
      <m:oMath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i</m:t>
                </m:r>
              </m:sub>
            </m:sSub>
          </m:e>
        </m:acc>
        <m:r>
          <w:rPr>
            <w:rFonts w:ascii="Cambria Math" w:hAnsi="Cambria Math"/>
            <w:color w:val="000000"/>
            <w:szCs w:val="24"/>
          </w:rPr>
          <m:t>=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62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  <m:r>
          <w:rPr>
            <w:rFonts w:ascii="Cambria Math" w:hAnsi="Cambria Math"/>
            <w:color w:val="000000"/>
            <w:szCs w:val="24"/>
          </w:rPr>
          <m:t>+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62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</m:oMath>
      <w:r w:rsidR="008E45C8" w:rsidRPr="008E45C8">
        <w:rPr>
          <w:bCs w:val="0"/>
          <w:color w:val="000000"/>
          <w:szCs w:val="24"/>
        </w:rPr>
        <w:t xml:space="preserve">   </w:t>
      </w:r>
      <w:r w:rsidR="008E45C8" w:rsidRPr="008E45C8">
        <w:rPr>
          <w:bCs w:val="0"/>
          <w:i/>
          <w:color w:val="000000"/>
          <w:szCs w:val="24"/>
          <w:lang w:val="en-US"/>
        </w:rPr>
        <w:t>i</w:t>
      </w:r>
      <w:r w:rsidRPr="001B0187">
        <w:rPr>
          <w:bCs w:val="0"/>
          <w:color w:val="000000"/>
          <w:szCs w:val="24"/>
        </w:rPr>
        <w:t xml:space="preserve">= 1, 2, ..., </w:t>
      </w:r>
      <w:r w:rsidRPr="001B0187">
        <w:rPr>
          <w:bCs w:val="0"/>
          <w:i/>
          <w:iCs/>
          <w:color w:val="000000"/>
          <w:szCs w:val="24"/>
        </w:rPr>
        <w:t>п,</w:t>
      </w:r>
    </w:p>
    <w:p w:rsidR="008E45C8" w:rsidRDefault="002C0F61" w:rsidP="001B0187">
      <w:pPr>
        <w:shd w:val="clear" w:color="auto" w:fill="FFFFFF"/>
        <w:autoSpaceDE w:val="0"/>
        <w:autoSpaceDN w:val="0"/>
        <w:adjustRightInd w:val="0"/>
        <w:rPr>
          <w:bCs w:val="0"/>
          <w:color w:val="000000"/>
          <w:szCs w:val="24"/>
          <w:lang w:val="en-US"/>
        </w:rPr>
      </w:pPr>
      <m:oMathPara>
        <m:oMath>
          <m:r>
            <w:rPr>
              <w:rFonts w:ascii="Cambria Math" w:hAnsi="Cambria Math"/>
              <w:color w:val="000000"/>
              <w:szCs w:val="24"/>
              <w:lang w:val="en-US"/>
            </w:rPr>
            <m:t>Q</m:t>
          </m:r>
          <m:d>
            <m:d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  <w:sym w:font="Symbol" w:char="F062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  <w:sym w:font="Symbol" w:char="F062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/>
              <w:color w:val="000000"/>
              <w:szCs w:val="24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i=1</m:t>
              </m:r>
            </m:sub>
            <m: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n</m:t>
              </m:r>
            </m:sup>
            <m:e>
              <m:sSup>
                <m:sSup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-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 w:val="0"/>
                                  <w:i/>
                                  <w:color w:val="000000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bCs w:val="0"/>
                                  <w:i/>
                                  <w:color w:val="000000"/>
                                  <w:szCs w:val="24"/>
                                  <w:lang w:val="en-US"/>
                                </w:rPr>
                                <w:sym w:font="Symbol" w:char="F062"/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  <w:szCs w:val="24"/>
                                  <w:lang w:val="en-US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 w:val="0"/>
                                  <w:i/>
                                  <w:color w:val="000000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bCs w:val="0"/>
                                  <w:i/>
                                  <w:color w:val="000000"/>
                                  <w:szCs w:val="24"/>
                                  <w:lang w:val="en-US"/>
                                </w:rPr>
                                <w:sym w:font="Symbol" w:char="F062"/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  <w:szCs w:val="24"/>
                                  <w:lang w:val="en-US"/>
                                </w:rPr>
                                <m:t>1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 w:val="0"/>
                                  <w:i/>
                                  <w:color w:val="000000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  <w:szCs w:val="24"/>
                                  <w:lang w:val="en-US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  <w:szCs w:val="24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2</m:t>
                  </m:r>
                </m:sup>
              </m:sSup>
            </m:e>
          </m:nary>
        </m:oMath>
      </m:oMathPara>
    </w:p>
    <w:p w:rsidR="002542CA" w:rsidRPr="001B0187" w:rsidRDefault="002542CA" w:rsidP="001B0187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 Из необходимых условий минимума функции </w:t>
      </w:r>
      <m:oMath>
        <m:r>
          <w:rPr>
            <w:rFonts w:ascii="Cambria Math" w:hAnsi="Cambria Math"/>
            <w:color w:val="000000"/>
            <w:szCs w:val="24"/>
            <w:lang w:val="en-US"/>
          </w:rPr>
          <m:t>Q</m:t>
        </m:r>
        <m:d>
          <m:d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  <w:lang w:val="en-US"/>
                  </w:rPr>
                  <w:sym w:font="Symbol" w:char="F062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/>
                <w:color w:val="000000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  <w:lang w:val="en-US"/>
                  </w:rPr>
                  <w:sym w:font="Symbol" w:char="F062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1</m:t>
                </m:r>
              </m:sub>
            </m:sSub>
          </m:e>
        </m:d>
      </m:oMath>
      <w:r w:rsidRPr="001B0187">
        <w:rPr>
          <w:bCs w:val="0"/>
          <w:color w:val="000000"/>
          <w:szCs w:val="24"/>
        </w:rPr>
        <w:t>:</w:t>
      </w:r>
    </w:p>
    <w:p w:rsidR="00DF27E9" w:rsidRPr="0035270E" w:rsidRDefault="00035384" w:rsidP="001B0187">
      <w:pPr>
        <w:tabs>
          <w:tab w:val="left" w:pos="567"/>
        </w:tabs>
        <w:jc w:val="center"/>
        <w:rPr>
          <w:szCs w:val="24"/>
        </w:rPr>
      </w:pPr>
      <m:oMath>
        <m:f>
          <m:fPr>
            <m:ctrlPr>
              <w:rPr>
                <w:rFonts w:ascii="Cambria Math" w:hAnsi="Cambria Math"/>
                <w:i/>
                <w:szCs w:val="24"/>
              </w:rPr>
            </m:ctrlPr>
          </m:fPr>
          <m:num>
            <m:r>
              <w:rPr>
                <w:rFonts w:ascii="Cambria Math" w:hAnsi="Cambria Math"/>
                <w:i/>
                <w:szCs w:val="24"/>
              </w:rPr>
              <w:sym w:font="Symbol" w:char="F0B6"/>
            </m:r>
            <m:r>
              <w:rPr>
                <w:rFonts w:ascii="Cambria Math" w:hAnsi="Cambria Math"/>
                <w:szCs w:val="24"/>
              </w:rPr>
              <m:t>Q</m:t>
            </m:r>
          </m:num>
          <m:den>
            <m:r>
              <w:rPr>
                <w:rFonts w:ascii="Cambria Math" w:hAnsi="Cambria Math"/>
                <w:i/>
                <w:szCs w:val="24"/>
              </w:rPr>
              <w:sym w:font="Symbol" w:char="F0B6"/>
            </m:r>
            <m:sSub>
              <m:sSubPr>
                <m:ctrlPr>
                  <w:rPr>
                    <w:rFonts w:ascii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i/>
                    <w:szCs w:val="24"/>
                  </w:rPr>
                  <w:sym w:font="Symbol" w:char="F062"/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0</m:t>
                </m:r>
              </m:sub>
            </m:sSub>
          </m:den>
        </m:f>
        <m:r>
          <w:rPr>
            <w:rFonts w:ascii="Cambria Math" w:hAnsi="Cambria Math"/>
            <w:szCs w:val="24"/>
          </w:rPr>
          <m:t>=0</m:t>
        </m:r>
      </m:oMath>
      <w:r w:rsidR="002C0F61" w:rsidRPr="0035270E">
        <w:rPr>
          <w:szCs w:val="24"/>
        </w:rPr>
        <w:t>;</w:t>
      </w:r>
      <m:oMath>
        <m:r>
          <w:rPr>
            <w:rFonts w:ascii="Cambria Math" w:hAnsi="Cambria Math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i/>
                <w:szCs w:val="24"/>
              </w:rPr>
            </m:ctrlPr>
          </m:fPr>
          <m:num>
            <m:r>
              <w:rPr>
                <w:rFonts w:ascii="Cambria Math" w:hAnsi="Cambria Math"/>
                <w:i/>
                <w:szCs w:val="24"/>
              </w:rPr>
              <w:sym w:font="Symbol" w:char="F0B6"/>
            </m:r>
            <m:r>
              <w:rPr>
                <w:rFonts w:ascii="Cambria Math" w:hAnsi="Cambria Math"/>
                <w:szCs w:val="24"/>
              </w:rPr>
              <m:t>Q</m:t>
            </m:r>
          </m:num>
          <m:den>
            <m:r>
              <w:rPr>
                <w:rFonts w:ascii="Cambria Math" w:hAnsi="Cambria Math"/>
                <w:i/>
                <w:szCs w:val="24"/>
              </w:rPr>
              <w:sym w:font="Symbol" w:char="F0B6"/>
            </m:r>
            <m:sSub>
              <m:sSubPr>
                <m:ctrlPr>
                  <w:rPr>
                    <w:rFonts w:ascii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i/>
                    <w:szCs w:val="24"/>
                  </w:rPr>
                  <w:sym w:font="Symbol" w:char="F062"/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szCs w:val="24"/>
          </w:rPr>
          <m:t>=0</m:t>
        </m:r>
      </m:oMath>
    </w:p>
    <w:p w:rsidR="00F51764" w:rsidRPr="001B0187" w:rsidRDefault="00F51764" w:rsidP="00474315">
      <w:pPr>
        <w:shd w:val="clear" w:color="auto" w:fill="FFFFFF"/>
        <w:autoSpaceDE w:val="0"/>
        <w:autoSpaceDN w:val="0"/>
        <w:adjustRightInd w:val="0"/>
        <w:ind w:firstLine="0"/>
        <w:jc w:val="left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получаем формулы для вычисления оценок параметров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  <w:sym w:font="Symbol" w:char="F062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Pr="001B0187">
        <w:rPr>
          <w:bCs w:val="0"/>
          <w:color w:val="000000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  <w:sym w:font="Symbol" w:char="F062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</m:oMath>
      <w:r w:rsidRPr="001B0187">
        <w:rPr>
          <w:bCs w:val="0"/>
          <w:color w:val="000000"/>
          <w:szCs w:val="24"/>
        </w:rPr>
        <w:t xml:space="preserve"> регрессии </w:t>
      </w:r>
      <w:r w:rsidRPr="001B0187">
        <w:rPr>
          <w:bCs w:val="0"/>
          <w:i/>
          <w:iCs/>
          <w:color w:val="000000"/>
          <w:szCs w:val="24"/>
          <w:lang w:val="en-US"/>
        </w:rPr>
        <w:t>Y</w:t>
      </w:r>
      <w:r w:rsidRPr="001B0187">
        <w:rPr>
          <w:bCs w:val="0"/>
          <w:i/>
          <w:iCs/>
          <w:color w:val="000000"/>
          <w:szCs w:val="24"/>
        </w:rPr>
        <w:t xml:space="preserve"> на </w:t>
      </w:r>
      <w:r w:rsidRPr="001B0187">
        <w:rPr>
          <w:bCs w:val="0"/>
          <w:color w:val="000000"/>
          <w:szCs w:val="24"/>
        </w:rPr>
        <w:t>х:</w:t>
      </w:r>
    </w:p>
    <w:p w:rsidR="00474315" w:rsidRPr="00B544CC" w:rsidRDefault="00B544CC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color w:val="000000"/>
          <w:szCs w:val="24"/>
        </w:rPr>
      </w:pPr>
      <w:r w:rsidRPr="00B544CC">
        <w:rPr>
          <w:bCs w:val="0"/>
          <w:color w:val="000000"/>
          <w:szCs w:val="24"/>
        </w:rPr>
        <w:lastRenderedPageBreak/>
        <w:t xml:space="preserve">                 </w:t>
      </w:r>
      <w:r>
        <w:rPr>
          <w:bCs w:val="0"/>
          <w:color w:val="000000"/>
          <w:szCs w:val="24"/>
        </w:rPr>
        <w:br/>
      </w:r>
      <m:oMathPara>
        <m:oMathParaPr>
          <m:jc m:val="center"/>
        </m:oMathParaPr>
        <m:oMath>
          <m:r>
            <w:rPr>
              <w:rFonts w:ascii="Cambria Math" w:hAnsi="Cambria Math"/>
              <w:color w:val="000000"/>
              <w:szCs w:val="24"/>
            </w:rPr>
            <w:lastRenderedPageBreak/>
            <m:t xml:space="preserve">               </m:t>
          </m:r>
          <m:acc>
            <m:accPr>
              <m:chr m:val="̃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  <w:sym w:font="Symbol" w:char="F062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1</m:t>
                  </m:r>
                </m:sub>
              </m:sSub>
            </m:e>
          </m:acc>
          <m:r>
            <w:rPr>
              <w:rFonts w:ascii="Cambria Math" w:hAnsi="Cambria Math"/>
              <w:color w:val="000000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Cs w:val="24"/>
                </w:rPr>
                <m:t>n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-</m:t>
                  </m:r>
                  <m:d>
                    <m:d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dPr>
                    <m:e>
                      <m:nary>
                        <m:naryPr>
                          <m:chr m:val="∑"/>
                          <m:limLoc m:val="undOvr"/>
                          <m:subHide m:val="1"/>
                          <m:supHide m:val="1"/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</w:rPr>
                          </m:ctrlPr>
                        </m:naryPr>
                        <m:sub/>
                        <m:sup/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 w:val="0"/>
                                  <w:i/>
                                  <w:color w:val="000000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  <w:szCs w:val="24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  <w:szCs w:val="24"/>
                                </w:rPr>
                                <m:t>i</m:t>
                              </m:r>
                            </m:sub>
                          </m:sSub>
                        </m:e>
                      </m:nary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dPr>
                    <m:e>
                      <m:nary>
                        <m:naryPr>
                          <m:chr m:val="∑"/>
                          <m:limLoc m:val="undOvr"/>
                          <m:subHide m:val="1"/>
                          <m:supHide m:val="1"/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</w:rPr>
                          </m:ctrlPr>
                        </m:naryPr>
                        <m:sub/>
                        <m:sup/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 w:val="0"/>
                                  <w:i/>
                                  <w:color w:val="000000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  <w:szCs w:val="24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  <w:szCs w:val="24"/>
                                </w:rPr>
                                <m:t>i</m:t>
                              </m:r>
                            </m:sub>
                          </m:sSub>
                        </m:e>
                      </m:nary>
                    </m:e>
                  </m:d>
                </m:e>
              </m:nary>
            </m:num>
            <m:den>
              <m:r>
                <w:rPr>
                  <w:rFonts w:ascii="Cambria Math" w:hAnsi="Cambria Math"/>
                  <w:color w:val="000000"/>
                  <w:szCs w:val="24"/>
                </w:rPr>
                <m:t>n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naryPr>
                <m:sub/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/>
                      <w:color w:val="000000"/>
                      <w:szCs w:val="24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 w:val="0"/>
                                  <w:i/>
                                  <w:color w:val="000000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  <w:szCs w:val="24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  <w:szCs w:val="24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2</m:t>
                      </m:r>
                    </m:sup>
                  </m:sSup>
                </m:e>
              </m:nary>
            </m:den>
          </m:f>
          <m:r>
            <w:rPr>
              <w:rFonts w:ascii="Cambria Math" w:hAnsi="Cambria Math"/>
              <w:color w:val="000000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xy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x</m:t>
                  </m:r>
                </m:sub>
              </m:sSub>
            </m:den>
          </m:f>
          <m:r>
            <w:rPr>
              <w:rFonts w:ascii="Cambria Math" w:hAnsi="Cambria Math"/>
              <w:color w:val="000000"/>
              <w:szCs w:val="24"/>
            </w:rPr>
            <m:t xml:space="preserve">                             (2.41)</m:t>
          </m:r>
        </m:oMath>
      </m:oMathPara>
    </w:p>
    <w:p w:rsidR="00F51764" w:rsidRPr="001B0187" w:rsidRDefault="00F51764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Аналогично, для регрессии </w:t>
      </w:r>
      <w:r w:rsidRPr="001B0187">
        <w:rPr>
          <w:bCs w:val="0"/>
          <w:i/>
          <w:iCs/>
          <w:color w:val="000000"/>
          <w:szCs w:val="24"/>
          <w:lang w:val="en-US"/>
        </w:rPr>
        <w:t>X</w:t>
      </w:r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 xml:space="preserve">на </w:t>
      </w:r>
      <w:r w:rsidRPr="001B0187">
        <w:rPr>
          <w:bCs w:val="0"/>
          <w:i/>
          <w:iCs/>
          <w:color w:val="000000"/>
          <w:szCs w:val="24"/>
        </w:rPr>
        <w:t xml:space="preserve">у </w:t>
      </w:r>
      <w:r w:rsidRPr="001B0187">
        <w:rPr>
          <w:bCs w:val="0"/>
          <w:color w:val="000000"/>
          <w:szCs w:val="24"/>
        </w:rPr>
        <w:t xml:space="preserve">оценки параметров </w:t>
      </w:r>
      <m:oMath>
        <m:sSubSup>
          <m:sSubSup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Sup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62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  <m:sup>
            <m:r>
              <w:rPr>
                <w:rFonts w:ascii="Cambria Math" w:hAnsi="Cambria Math"/>
                <w:color w:val="000000"/>
                <w:szCs w:val="24"/>
              </w:rPr>
              <m:t>'</m:t>
            </m:r>
          </m:sup>
        </m:sSubSup>
      </m:oMath>
      <w:r w:rsidRPr="001B0187">
        <w:rPr>
          <w:bCs w:val="0"/>
          <w:color w:val="000000"/>
          <w:szCs w:val="24"/>
        </w:rPr>
        <w:t xml:space="preserve"> и</w:t>
      </w:r>
      <w:r w:rsidR="006C2B94" w:rsidRPr="006C2B94">
        <w:rPr>
          <w:bCs w:val="0"/>
          <w:color w:val="000000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Sup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62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  <m:sup>
            <m:r>
              <w:rPr>
                <w:rFonts w:ascii="Cambria Math" w:hAnsi="Cambria Math"/>
                <w:color w:val="000000"/>
                <w:szCs w:val="24"/>
              </w:rPr>
              <m:t>'</m:t>
            </m:r>
          </m:sup>
        </m:sSubSup>
      </m:oMath>
      <w:r w:rsidRPr="001B0187">
        <w:rPr>
          <w:bCs w:val="0"/>
          <w:color w:val="000000"/>
          <w:szCs w:val="24"/>
        </w:rPr>
        <w:t xml:space="preserve"> вычисля</w:t>
      </w:r>
      <w:r w:rsidRPr="001B0187">
        <w:rPr>
          <w:bCs w:val="0"/>
          <w:color w:val="000000"/>
          <w:szCs w:val="24"/>
        </w:rPr>
        <w:softHyphen/>
        <w:t>ются по формулам</w:t>
      </w:r>
    </w:p>
    <w:p w:rsidR="006C2B94" w:rsidRPr="00B544CC" w:rsidRDefault="00035384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color w:val="000000"/>
          <w:szCs w:val="24"/>
          <w:lang w:val="en-US"/>
        </w:rPr>
      </w:pPr>
      <m:oMathPara>
        <m:oMathParaPr>
          <m:jc m:val="right"/>
        </m:oMathParaPr>
        <m:oMath>
          <m:acc>
            <m:accPr>
              <m:chr m:val="̃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accPr>
            <m:e>
              <m:sSubSup>
                <m:sSubSup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  <w:sym w:font="Symbol" w:char="F062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'</m:t>
                  </m:r>
                </m:sup>
              </m:sSubSup>
            </m:e>
          </m:acc>
          <m:r>
            <w:rPr>
              <w:rFonts w:ascii="Cambria Math" w:hAnsi="Cambria Math"/>
              <w:color w:val="000000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xy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y</m:t>
                  </m:r>
                </m:sub>
              </m:sSub>
            </m:den>
          </m:f>
          <m:r>
            <w:rPr>
              <w:rFonts w:ascii="Cambria Math" w:hAnsi="Cambria Math"/>
              <w:color w:val="000000"/>
              <w:szCs w:val="24"/>
              <w:lang w:val="en-US"/>
            </w:rPr>
            <m:t xml:space="preserve">                                     (2.42)</m:t>
          </m:r>
        </m:oMath>
      </m:oMathPara>
    </w:p>
    <w:p w:rsidR="006C2B94" w:rsidRPr="00B544CC" w:rsidRDefault="00035384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color w:val="000000"/>
          <w:szCs w:val="24"/>
          <w:lang w:val="en-US"/>
        </w:rPr>
      </w:pPr>
      <m:oMathPara>
        <m:oMathParaPr>
          <m:jc m:val="right"/>
        </m:oMathParaPr>
        <m:oMath>
          <m:acc>
            <m:accPr>
              <m:chr m:val="̃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accPr>
            <m:e>
              <m:sSubSup>
                <m:sSubSup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  <w:sym w:font="Symbol" w:char="F062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'</m:t>
                  </m:r>
                </m:sup>
              </m:sSubSup>
            </m:e>
          </m:acc>
          <m:r>
            <w:rPr>
              <w:rFonts w:ascii="Cambria Math" w:hAnsi="Cambria Math"/>
              <w:color w:val="000000"/>
              <w:szCs w:val="24"/>
              <w:lang w:val="en-US"/>
            </w:rPr>
            <m:t>=</m:t>
          </m:r>
          <m:bar>
            <m:barPr>
              <m:pos m:val="top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bar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x</m:t>
              </m:r>
            </m:e>
          </m:bar>
          <m:r>
            <w:rPr>
              <w:rFonts w:ascii="Cambria Math" w:hAnsi="Cambria Math"/>
              <w:color w:val="000000"/>
              <w:szCs w:val="24"/>
              <w:lang w:val="en-US"/>
            </w:rPr>
            <m:t>-</m:t>
          </m:r>
          <m:acc>
            <m:accPr>
              <m:chr m:val="̃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accPr>
            <m:e>
              <m:sSubSup>
                <m:sSubSup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  <w:sym w:font="Symbol" w:char="F062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'</m:t>
                  </m:r>
                </m:sup>
              </m:sSubSup>
            </m:e>
          </m:acc>
          <m:bar>
            <m:barPr>
              <m:pos m:val="top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bar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y</m:t>
              </m:r>
            </m:e>
          </m:bar>
          <m:r>
            <w:rPr>
              <w:rFonts w:ascii="Cambria Math" w:hAnsi="Cambria Math"/>
              <w:color w:val="000000"/>
              <w:szCs w:val="24"/>
              <w:lang w:val="en-US"/>
            </w:rPr>
            <m:t xml:space="preserve">                                   (2.43)</m:t>
          </m:r>
        </m:oMath>
      </m:oMathPara>
    </w:p>
    <w:p w:rsidR="00F51764" w:rsidRPr="001B0187" w:rsidRDefault="00F51764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>Уравнения</w:t>
      </w:r>
    </w:p>
    <w:p w:rsidR="009B4791" w:rsidRDefault="006C1F6A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color w:val="000000"/>
          <w:szCs w:val="24"/>
          <w:lang w:val="en-US"/>
        </w:rPr>
      </w:pPr>
      <m:oMathPara>
        <m:oMath>
          <m:r>
            <w:rPr>
              <w:rFonts w:ascii="Cambria Math" w:hAnsi="Cambria Math"/>
              <w:color w:val="000000"/>
              <w:szCs w:val="24"/>
              <w:lang w:val="en-US"/>
            </w:rPr>
            <m:t>y=</m:t>
          </m:r>
          <m:acc>
            <m:accPr>
              <m:chr m:val="̃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  <w:sym w:font="Symbol" w:char="F062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0</m:t>
                  </m:r>
                </m:sub>
              </m:sSub>
            </m:e>
          </m:acc>
          <m:r>
            <w:rPr>
              <w:rFonts w:ascii="Cambria Math" w:hAnsi="Cambria Math"/>
              <w:color w:val="000000"/>
              <w:szCs w:val="24"/>
              <w:lang w:val="en-US"/>
            </w:rPr>
            <m:t>+</m:t>
          </m:r>
          <m:acc>
            <m:accPr>
              <m:chr m:val="̃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  <w:sym w:font="Symbol" w:char="F062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1</m:t>
                  </m:r>
                </m:sub>
              </m:sSub>
            </m:e>
          </m:acc>
          <m:r>
            <w:rPr>
              <w:rFonts w:ascii="Cambria Math" w:hAnsi="Cambria Math"/>
              <w:color w:val="000000"/>
              <w:szCs w:val="24"/>
              <w:lang w:val="en-US"/>
            </w:rPr>
            <m:t>x=</m:t>
          </m:r>
          <m:bar>
            <m:barPr>
              <m:pos m:val="top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bar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y</m:t>
              </m:r>
            </m:e>
          </m:bar>
          <m:r>
            <w:rPr>
              <w:rFonts w:ascii="Cambria Math" w:hAnsi="Cambria Math"/>
              <w:color w:val="000000"/>
              <w:szCs w:val="24"/>
              <w:lang w:val="en-US"/>
            </w:rPr>
            <m:t>+r</m:t>
          </m:r>
          <m:f>
            <m:f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x</m:t>
                  </m:r>
                </m:sub>
              </m:sSub>
            </m:den>
          </m:f>
          <m:d>
            <m:d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x-</m:t>
              </m:r>
              <m:bar>
                <m:barPr>
                  <m:pos m:val="top"/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x</m:t>
                  </m:r>
                </m:e>
              </m:bar>
            </m:e>
          </m:d>
        </m:oMath>
      </m:oMathPara>
    </w:p>
    <w:p w:rsidR="007C499F" w:rsidRPr="00272689" w:rsidRDefault="00272689" w:rsidP="00272689">
      <w:pPr>
        <w:shd w:val="clear" w:color="auto" w:fill="FFFFFF"/>
        <w:autoSpaceDE w:val="0"/>
        <w:autoSpaceDN w:val="0"/>
        <w:adjustRightInd w:val="0"/>
        <w:ind w:firstLine="0"/>
        <w:jc w:val="center"/>
        <w:rPr>
          <w:bCs w:val="0"/>
          <w:color w:val="000000"/>
          <w:szCs w:val="24"/>
        </w:rPr>
      </w:pPr>
      <w:r w:rsidRPr="001B0187">
        <w:rPr>
          <w:bCs w:val="0"/>
          <w:color w:val="000000"/>
          <w:szCs w:val="24"/>
        </w:rPr>
        <w:t>и</w:t>
      </w:r>
      <w:r>
        <w:rPr>
          <w:bCs w:val="0"/>
          <w:color w:val="000000"/>
          <w:szCs w:val="24"/>
        </w:rPr>
        <w:t xml:space="preserve"> </w:t>
      </w:r>
      <m:oMath>
        <m:r>
          <w:rPr>
            <w:rFonts w:ascii="Cambria Math" w:hAnsi="Cambria Math"/>
            <w:color w:val="000000"/>
            <w:szCs w:val="24"/>
            <w:lang w:val="en-US"/>
          </w:rPr>
          <m:t>y</m:t>
        </m:r>
        <m:r>
          <w:rPr>
            <w:rFonts w:ascii="Cambria Math" w:hAnsi="Cambria Math"/>
            <w:color w:val="000000"/>
            <w:szCs w:val="24"/>
          </w:rPr>
          <m:t>=</m:t>
        </m:r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accPr>
          <m:e>
            <m:sSubSup>
              <m:sSubSup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  <w:lang w:val="en-US"/>
                  </w:rPr>
                  <w:sym w:font="Symbol" w:char="F062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0</m:t>
                </m:r>
              </m:sub>
              <m:sup>
                <m:r>
                  <w:rPr>
                    <w:rFonts w:ascii="Cambria Math" w:hAnsi="Cambria Math"/>
                    <w:color w:val="000000"/>
                    <w:szCs w:val="24"/>
                  </w:rPr>
                  <m:t>'</m:t>
                </m:r>
              </m:sup>
            </m:sSubSup>
          </m:e>
        </m:acc>
        <m:r>
          <w:rPr>
            <w:rFonts w:ascii="Cambria Math" w:hAnsi="Cambria Math"/>
            <w:color w:val="000000"/>
            <w:szCs w:val="24"/>
          </w:rPr>
          <m:t>+</m:t>
        </m:r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accPr>
          <m:e>
            <m:sSubSup>
              <m:sSubSup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  <w:lang w:val="en-US"/>
                  </w:rPr>
                  <w:sym w:font="Symbol" w:char="F062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1</m:t>
                </m:r>
              </m:sub>
              <m:sup>
                <m:r>
                  <w:rPr>
                    <w:rFonts w:ascii="Cambria Math" w:hAnsi="Cambria Math"/>
                    <w:color w:val="000000"/>
                    <w:szCs w:val="24"/>
                  </w:rPr>
                  <m:t>'</m:t>
                </m:r>
              </m:sup>
            </m:sSubSup>
          </m:e>
        </m:acc>
        <m:r>
          <w:rPr>
            <w:rFonts w:ascii="Cambria Math" w:hAnsi="Cambria Math"/>
            <w:color w:val="000000"/>
            <w:szCs w:val="24"/>
            <w:lang w:val="en-US"/>
          </w:rPr>
          <m:t>y</m:t>
        </m:r>
        <m:r>
          <w:rPr>
            <w:rFonts w:ascii="Cambria Math" w:hAnsi="Cambria Math"/>
            <w:color w:val="000000"/>
            <w:szCs w:val="24"/>
          </w:rPr>
          <m:t>=</m:t>
        </m:r>
        <m:bar>
          <m:barPr>
            <m:pos m:val="top"/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bar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x</m:t>
            </m:r>
          </m:e>
        </m:bar>
        <m:r>
          <w:rPr>
            <w:rFonts w:ascii="Cambria Math" w:hAnsi="Cambria Math"/>
            <w:color w:val="000000"/>
            <w:szCs w:val="24"/>
          </w:rPr>
          <m:t>+</m:t>
        </m:r>
        <m:r>
          <w:rPr>
            <w:rFonts w:ascii="Cambria Math" w:hAnsi="Cambria Math"/>
            <w:color w:val="000000"/>
            <w:szCs w:val="24"/>
            <w:lang w:val="en-US"/>
          </w:rPr>
          <m:t>r</m:t>
        </m:r>
        <m:f>
          <m:f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y</m:t>
                </m:r>
              </m:sub>
            </m:sSub>
          </m:den>
        </m:f>
        <m:d>
          <m:d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y</m:t>
            </m:r>
            <m:r>
              <w:rPr>
                <w:rFonts w:ascii="Cambria Math" w:hAnsi="Cambria Math"/>
                <w:color w:val="000000"/>
                <w:szCs w:val="24"/>
              </w:rPr>
              <m:t>-</m:t>
            </m:r>
            <m:bar>
              <m:barPr>
                <m:pos m:val="top"/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y</m:t>
                </m:r>
              </m:e>
            </m:bar>
          </m:e>
        </m:d>
      </m:oMath>
    </w:p>
    <w:p w:rsidR="00F51764" w:rsidRPr="001B0187" w:rsidRDefault="00F51764" w:rsidP="007C499F">
      <w:pPr>
        <w:shd w:val="clear" w:color="auto" w:fill="FFFFFF"/>
        <w:autoSpaceDE w:val="0"/>
        <w:autoSpaceDN w:val="0"/>
        <w:adjustRightInd w:val="0"/>
        <w:ind w:firstLine="0"/>
        <w:jc w:val="left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где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Cs w:val="24"/>
                <w:lang w:val="en-US"/>
              </w:rPr>
              <m:t>x</m:t>
            </m:r>
          </m:sub>
        </m:sSub>
      </m:oMath>
      <w:r w:rsidRPr="001B0187">
        <w:rPr>
          <w:bCs w:val="0"/>
          <w:color w:val="000000"/>
          <w:szCs w:val="24"/>
        </w:rPr>
        <w:t>,</w:t>
      </w:r>
      <m:oMath>
        <m:r>
          <w:rPr>
            <w:rFonts w:ascii="Cambria Math" w:hAnsi="Cambria Math"/>
            <w:color w:val="000000"/>
            <w:szCs w:val="24"/>
          </w:rPr>
          <m:t xml:space="preserve"> 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Cs w:val="24"/>
                <w:lang w:val="en-US"/>
              </w:rPr>
              <m:t>y</m:t>
            </m:r>
          </m:sub>
        </m:sSub>
      </m:oMath>
      <w:r w:rsidRPr="001B0187">
        <w:rPr>
          <w:bCs w:val="0"/>
          <w:color w:val="000000"/>
          <w:szCs w:val="24"/>
        </w:rPr>
        <w:t xml:space="preserve">- оценки средних квадратических отклонений </w:t>
      </w:r>
      <w:r w:rsidR="007C499F">
        <w:rPr>
          <w:bCs w:val="0"/>
          <w:color w:val="000000"/>
          <w:szCs w:val="24"/>
        </w:rPr>
        <w:sym w:font="Symbol" w:char="F073"/>
      </w:r>
      <w:r w:rsidRPr="001B0187">
        <w:rPr>
          <w:bCs w:val="0"/>
          <w:color w:val="000000"/>
          <w:szCs w:val="24"/>
          <w:vertAlign w:val="subscript"/>
        </w:rPr>
        <w:t>х</w:t>
      </w:r>
      <w:r w:rsidRPr="001B0187">
        <w:rPr>
          <w:bCs w:val="0"/>
          <w:color w:val="000000"/>
          <w:szCs w:val="24"/>
        </w:rPr>
        <w:t xml:space="preserve"> и </w:t>
      </w:r>
      <w:r w:rsidR="007C499F">
        <w:rPr>
          <w:bCs w:val="0"/>
          <w:i/>
          <w:iCs/>
          <w:color w:val="000000"/>
          <w:szCs w:val="24"/>
        </w:rPr>
        <w:sym w:font="Symbol" w:char="F073"/>
      </w:r>
      <w:r w:rsidRPr="001B0187">
        <w:rPr>
          <w:bCs w:val="0"/>
          <w:i/>
          <w:iCs/>
          <w:color w:val="000000"/>
          <w:szCs w:val="24"/>
          <w:vertAlign w:val="subscript"/>
        </w:rPr>
        <w:t>у</w:t>
      </w:r>
      <w:r w:rsidRPr="001B0187">
        <w:rPr>
          <w:bCs w:val="0"/>
          <w:i/>
          <w:iCs/>
          <w:color w:val="000000"/>
          <w:szCs w:val="24"/>
        </w:rPr>
        <w:t>:</w:t>
      </w:r>
    </w:p>
    <w:p w:rsidR="007C499F" w:rsidRPr="001E5D29" w:rsidRDefault="00035384" w:rsidP="001E5D29">
      <w:pPr>
        <w:shd w:val="clear" w:color="auto" w:fill="FFFFFF"/>
        <w:autoSpaceDE w:val="0"/>
        <w:autoSpaceDN w:val="0"/>
        <w:adjustRightInd w:val="0"/>
        <w:jc w:val="center"/>
        <w:rPr>
          <w:bCs w:val="0"/>
          <w:color w:val="000000"/>
          <w:szCs w:val="24"/>
        </w:rPr>
      </w:pP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Cs w:val="24"/>
                <w:lang w:val="en-US"/>
              </w:rPr>
              <m:t>x</m:t>
            </m:r>
          </m:sub>
        </m:sSub>
        <m:r>
          <w:rPr>
            <w:rFonts w:ascii="Cambria Math" w:hAnsi="Cambria Math"/>
            <w:color w:val="000000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x</m:t>
                </m:r>
              </m:sub>
              <m:sup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color w:val="000000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x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n</m:t>
                </m:r>
              </m:den>
            </m:f>
          </m:e>
        </m:rad>
      </m:oMath>
      <w:r w:rsidR="001E5D29" w:rsidRPr="001E5D29">
        <w:rPr>
          <w:bCs w:val="0"/>
          <w:color w:val="000000"/>
          <w:szCs w:val="24"/>
        </w:rPr>
        <w:t xml:space="preserve">,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Cs w:val="24"/>
                <w:lang w:val="en-US"/>
              </w:rPr>
              <m:t>y</m:t>
            </m:r>
          </m:sub>
        </m:sSub>
        <m:r>
          <w:rPr>
            <w:rFonts w:ascii="Cambria Math" w:hAnsi="Cambria Math"/>
            <w:color w:val="000000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y</m:t>
                </m:r>
              </m:sub>
              <m:sup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color w:val="000000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y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n</m:t>
                </m:r>
              </m:den>
            </m:f>
          </m:e>
        </m:rad>
      </m:oMath>
      <w:r w:rsidR="001E5D29" w:rsidRPr="001E5D29">
        <w:rPr>
          <w:bCs w:val="0"/>
          <w:color w:val="000000"/>
          <w:szCs w:val="24"/>
        </w:rPr>
        <w:t>,</w:t>
      </w:r>
    </w:p>
    <w:p w:rsidR="00F51764" w:rsidRPr="001B0187" w:rsidRDefault="001E5D29" w:rsidP="001E5D29">
      <w:pPr>
        <w:shd w:val="clear" w:color="auto" w:fill="FFFFFF"/>
        <w:autoSpaceDE w:val="0"/>
        <w:autoSpaceDN w:val="0"/>
        <w:adjustRightInd w:val="0"/>
        <w:ind w:firstLine="0"/>
        <w:jc w:val="left"/>
        <w:rPr>
          <w:bCs w:val="0"/>
          <w:szCs w:val="24"/>
        </w:rPr>
      </w:pPr>
      <w:r w:rsidRPr="001E5D29">
        <w:rPr>
          <w:bCs w:val="0"/>
          <w:i/>
          <w:color w:val="000000"/>
          <w:szCs w:val="24"/>
          <w:lang w:val="en-US"/>
        </w:rPr>
        <w:t>r</w:t>
      </w:r>
      <w:r w:rsidR="00F51764" w:rsidRPr="001B0187">
        <w:rPr>
          <w:bCs w:val="0"/>
          <w:color w:val="000000"/>
          <w:szCs w:val="24"/>
        </w:rPr>
        <w:t xml:space="preserve"> — оценка коэффициента корреляции р, называются </w:t>
      </w:r>
      <w:r w:rsidR="00F51764" w:rsidRPr="001B0187">
        <w:rPr>
          <w:bCs w:val="0"/>
          <w:i/>
          <w:iCs/>
          <w:color w:val="000000"/>
          <w:szCs w:val="24"/>
        </w:rPr>
        <w:t>выборо</w:t>
      </w:r>
      <w:r w:rsidR="00F51764" w:rsidRPr="001B0187">
        <w:rPr>
          <w:bCs w:val="0"/>
          <w:i/>
          <w:iCs/>
          <w:color w:val="000000"/>
          <w:szCs w:val="24"/>
        </w:rPr>
        <w:t>ч</w:t>
      </w:r>
      <w:r w:rsidR="00F51764" w:rsidRPr="001B0187">
        <w:rPr>
          <w:bCs w:val="0"/>
          <w:i/>
          <w:iCs/>
          <w:color w:val="000000"/>
          <w:szCs w:val="24"/>
        </w:rPr>
        <w:t>ными уравне</w:t>
      </w:r>
      <w:r w:rsidR="00F51764" w:rsidRPr="001B0187">
        <w:rPr>
          <w:bCs w:val="0"/>
          <w:i/>
          <w:iCs/>
          <w:color w:val="000000"/>
          <w:szCs w:val="24"/>
        </w:rPr>
        <w:softHyphen/>
        <w:t>ниями линейной регрессии.</w:t>
      </w:r>
    </w:p>
    <w:p w:rsidR="00F51764" w:rsidRPr="001B0187" w:rsidRDefault="00F51764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>Прямые регрессии пересекаются в точке с координат</w:t>
      </w:r>
      <w:r w:rsidRPr="001B0187">
        <w:rPr>
          <w:bCs w:val="0"/>
          <w:color w:val="000000"/>
          <w:szCs w:val="24"/>
        </w:rPr>
        <w:t>а</w:t>
      </w:r>
      <w:r w:rsidRPr="001B0187">
        <w:rPr>
          <w:bCs w:val="0"/>
          <w:color w:val="000000"/>
          <w:szCs w:val="24"/>
        </w:rPr>
        <w:t xml:space="preserve">ми </w:t>
      </w:r>
      <m:oMath>
        <m:bar>
          <m:barPr>
            <m:pos m:val="top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bar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</m:bar>
      </m:oMath>
      <w:r w:rsidRPr="001B0187">
        <w:rPr>
          <w:bCs w:val="0"/>
          <w:color w:val="000000"/>
          <w:szCs w:val="24"/>
        </w:rPr>
        <w:t xml:space="preserve"> и </w:t>
      </w:r>
      <m:oMath>
        <m:bar>
          <m:barPr>
            <m:pos m:val="top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barPr>
          <m:e>
            <m:r>
              <w:rPr>
                <w:rFonts w:ascii="Cambria Math" w:hAnsi="Cambria Math"/>
                <w:color w:val="000000"/>
                <w:szCs w:val="24"/>
              </w:rPr>
              <m:t>y</m:t>
            </m:r>
          </m:e>
        </m:bar>
      </m:oMath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>и обра</w:t>
      </w:r>
      <w:r w:rsidRPr="001B0187">
        <w:rPr>
          <w:bCs w:val="0"/>
          <w:color w:val="000000"/>
          <w:szCs w:val="24"/>
        </w:rPr>
        <w:softHyphen/>
        <w:t xml:space="preserve">зуют «ножницы». При | </w:t>
      </w:r>
      <w:r w:rsidR="001E5D29" w:rsidRPr="001E5D29">
        <w:rPr>
          <w:bCs w:val="0"/>
          <w:i/>
          <w:color w:val="000000"/>
          <w:szCs w:val="24"/>
          <w:lang w:val="en-US"/>
        </w:rPr>
        <w:t>r</w:t>
      </w:r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>| = 1 обе прямые со</w:t>
      </w:r>
      <w:r w:rsidRPr="001B0187">
        <w:rPr>
          <w:bCs w:val="0"/>
          <w:color w:val="000000"/>
          <w:szCs w:val="24"/>
        </w:rPr>
        <w:t>в</w:t>
      </w:r>
      <w:r w:rsidRPr="001B0187">
        <w:rPr>
          <w:bCs w:val="0"/>
          <w:color w:val="000000"/>
          <w:szCs w:val="24"/>
        </w:rPr>
        <w:t xml:space="preserve">падают, при | </w:t>
      </w:r>
      <w:r w:rsidR="001E5D29" w:rsidRPr="001E5D29">
        <w:rPr>
          <w:bCs w:val="0"/>
          <w:i/>
          <w:color w:val="000000"/>
          <w:szCs w:val="24"/>
          <w:lang w:val="en-US"/>
        </w:rPr>
        <w:t>r</w:t>
      </w:r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>| = 0 — они перпендикулярны друг другу.</w:t>
      </w:r>
    </w:p>
    <w:p w:rsidR="00F51764" w:rsidRPr="001B0187" w:rsidRDefault="00F51764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>Между коэффициентом корреляции и параметрами р</w:t>
      </w:r>
      <w:r w:rsidRPr="001B0187">
        <w:rPr>
          <w:bCs w:val="0"/>
          <w:color w:val="000000"/>
          <w:szCs w:val="24"/>
        </w:rPr>
        <w:t>е</w:t>
      </w:r>
      <w:r w:rsidRPr="001B0187">
        <w:rPr>
          <w:bCs w:val="0"/>
          <w:color w:val="000000"/>
          <w:szCs w:val="24"/>
        </w:rPr>
        <w:t>грессии имеются следующие соотношения:</w:t>
      </w:r>
    </w:p>
    <w:p w:rsidR="001E5D29" w:rsidRPr="00B202CC" w:rsidRDefault="00035384" w:rsidP="00B202CC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Cs w:val="24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color w:val="000000"/>
                <w:szCs w:val="24"/>
                <w:lang w:val="en-US"/>
              </w:rPr>
            </m:ctrlPr>
          </m:radPr>
          <m:deg/>
          <m:e>
            <m:acc>
              <m:accPr>
                <m:chr m:val="̃"/>
                <m:ctrlPr>
                  <w:rPr>
                    <w:rFonts w:ascii="Cambria Math" w:hAnsi="Cambria Math"/>
                    <w:i/>
                    <w:color w:val="000000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  <w:sym w:font="Symbol" w:char="F062"/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1</m:t>
                    </m:r>
                  </m:sub>
                </m:sSub>
              </m:e>
            </m:acc>
            <m:r>
              <w:rPr>
                <w:rFonts w:ascii="Cambria Math" w:hAnsi="Cambria Math"/>
                <w:color w:val="000000"/>
                <w:szCs w:val="24"/>
              </w:rPr>
              <m:t xml:space="preserve"> </m:t>
            </m:r>
            <m:acc>
              <m:accPr>
                <m:chr m:val="̃"/>
                <m:ctrlPr>
                  <w:rPr>
                    <w:rFonts w:ascii="Cambria Math" w:hAnsi="Cambria Math"/>
                    <w:i/>
                    <w:color w:val="000000"/>
                    <w:szCs w:val="24"/>
                    <w:lang w:val="en-US"/>
                  </w:rPr>
                </m:ctrlPr>
              </m:accPr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  <w:sym w:font="Symbol" w:char="F062"/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'</m:t>
                    </m:r>
                  </m:sup>
                </m:sSubSup>
              </m:e>
            </m:acc>
          </m:e>
        </m:rad>
        <m:r>
          <w:rPr>
            <w:rFonts w:ascii="Cambria Math" w:hAnsi="Cambria Math"/>
            <w:color w:val="000000"/>
            <w:szCs w:val="24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color w:val="000000"/>
                <w:szCs w:val="24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r</m:t>
            </m:r>
          </m:e>
        </m:d>
      </m:oMath>
      <w:r w:rsidR="00B202CC" w:rsidRPr="00B202CC">
        <w:rPr>
          <w:i/>
          <w:color w:val="000000"/>
          <w:szCs w:val="24"/>
        </w:rPr>
        <w:t>;</w:t>
      </w:r>
      <m:oMath>
        <m:acc>
          <m:accPr>
            <m:chr m:val="̃"/>
            <m:ctrlPr>
              <w:rPr>
                <w:rFonts w:ascii="Cambria Math" w:hAnsi="Cambria Math"/>
                <w:i/>
                <w:color w:val="000000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i/>
                    <w:color w:val="000000"/>
                    <w:szCs w:val="24"/>
                    <w:lang w:val="en-US"/>
                  </w:rPr>
                  <w:sym w:font="Symbol" w:char="F062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1</m:t>
                </m:r>
              </m:sub>
            </m:sSub>
          </m:e>
        </m:acc>
        <m:r>
          <w:rPr>
            <w:rFonts w:ascii="Cambria Math" w:hAnsi="Cambria Math"/>
            <w:color w:val="000000"/>
            <w:szCs w:val="24"/>
          </w:rPr>
          <m:t>=</m:t>
        </m:r>
        <m:r>
          <w:rPr>
            <w:rFonts w:ascii="Cambria Math" w:hAnsi="Cambria Math"/>
            <w:color w:val="000000"/>
            <w:szCs w:val="24"/>
            <w:lang w:val="en-US"/>
          </w:rPr>
          <m:t>r</m:t>
        </m:r>
        <m:f>
          <m:fPr>
            <m:ctrlPr>
              <w:rPr>
                <w:rFonts w:ascii="Cambria Math" w:hAnsi="Cambria Math"/>
                <w:i/>
                <w:color w:val="000000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x</m:t>
                </m:r>
              </m:sub>
            </m:sSub>
          </m:den>
        </m:f>
      </m:oMath>
      <w:r w:rsidR="00B202CC" w:rsidRPr="00B202CC">
        <w:rPr>
          <w:i/>
          <w:color w:val="000000"/>
          <w:szCs w:val="24"/>
        </w:rPr>
        <w:t>;</w:t>
      </w:r>
      <m:oMath>
        <m:acc>
          <m:accPr>
            <m:chr m:val="̃"/>
            <m:ctrlPr>
              <w:rPr>
                <w:rFonts w:ascii="Cambria Math" w:hAnsi="Cambria Math"/>
                <w:i/>
                <w:color w:val="000000"/>
                <w:szCs w:val="24"/>
                <w:lang w:val="en-US"/>
              </w:rPr>
            </m:ctrlPr>
          </m:accPr>
          <m:e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i/>
                    <w:color w:val="000000"/>
                    <w:szCs w:val="24"/>
                    <w:lang w:val="en-US"/>
                  </w:rPr>
                  <w:sym w:font="Symbol" w:char="F062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1</m:t>
                </m:r>
              </m:sub>
              <m:sup>
                <m:r>
                  <w:rPr>
                    <w:rFonts w:ascii="Cambria Math" w:hAnsi="Cambria Math"/>
                    <w:color w:val="000000"/>
                    <w:szCs w:val="24"/>
                  </w:rPr>
                  <m:t>'</m:t>
                </m:r>
              </m:sup>
            </m:sSubSup>
          </m:e>
        </m:acc>
        <m:r>
          <w:rPr>
            <w:rFonts w:ascii="Cambria Math" w:hAnsi="Cambria Math"/>
            <w:color w:val="000000"/>
            <w:szCs w:val="24"/>
          </w:rPr>
          <m:t>=</m:t>
        </m:r>
        <m:r>
          <w:rPr>
            <w:rFonts w:ascii="Cambria Math" w:hAnsi="Cambria Math"/>
            <w:color w:val="000000"/>
            <w:szCs w:val="24"/>
            <w:lang w:val="en-US"/>
          </w:rPr>
          <m:t>r</m:t>
        </m:r>
        <m:f>
          <m:fPr>
            <m:ctrlPr>
              <w:rPr>
                <w:rFonts w:ascii="Cambria Math" w:hAnsi="Cambria Math"/>
                <w:i/>
                <w:color w:val="000000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y</m:t>
                </m:r>
              </m:sub>
            </m:sSub>
          </m:den>
        </m:f>
      </m:oMath>
      <w:r w:rsidR="00B202CC" w:rsidRPr="00B202CC">
        <w:rPr>
          <w:i/>
          <w:color w:val="000000"/>
          <w:szCs w:val="24"/>
        </w:rPr>
        <w:t>.</w:t>
      </w:r>
    </w:p>
    <w:p w:rsidR="001E5D29" w:rsidRPr="00B202CC" w:rsidRDefault="001E5D29" w:rsidP="001B0187">
      <w:pPr>
        <w:shd w:val="clear" w:color="auto" w:fill="FFFFFF"/>
        <w:autoSpaceDE w:val="0"/>
        <w:autoSpaceDN w:val="0"/>
        <w:adjustRightInd w:val="0"/>
        <w:jc w:val="left"/>
        <w:rPr>
          <w:b/>
          <w:color w:val="000000"/>
          <w:szCs w:val="24"/>
        </w:rPr>
      </w:pPr>
    </w:p>
    <w:p w:rsidR="00E6527C" w:rsidRDefault="00F51764" w:rsidP="009B1D27">
      <w:pPr>
        <w:pStyle w:val="3"/>
        <w:numPr>
          <w:ilvl w:val="2"/>
          <w:numId w:val="49"/>
        </w:numPr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39" w:name="_Toc455761475"/>
      <w:r w:rsidRPr="00E6527C">
        <w:rPr>
          <w:rFonts w:ascii="Times New Roman" w:hAnsi="Times New Roman" w:cs="Times New Roman"/>
          <w:color w:val="000000"/>
          <w:sz w:val="24"/>
          <w:szCs w:val="24"/>
        </w:rPr>
        <w:t>Предположения, при которых проводится</w:t>
      </w:r>
      <w:bookmarkEnd w:id="39"/>
    </w:p>
    <w:p w:rsidR="00EC59FD" w:rsidRDefault="00F51764" w:rsidP="00E6527C">
      <w:pPr>
        <w:pStyle w:val="3"/>
        <w:spacing w:before="0" w:after="0"/>
        <w:ind w:left="720"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40" w:name="_Toc455761476"/>
      <w:r w:rsidRPr="00E6527C">
        <w:rPr>
          <w:rFonts w:ascii="Times New Roman" w:hAnsi="Times New Roman" w:cs="Times New Roman"/>
          <w:color w:val="000000"/>
          <w:sz w:val="24"/>
          <w:szCs w:val="24"/>
        </w:rPr>
        <w:t>регрессионный анализ.</w:t>
      </w:r>
      <w:bookmarkEnd w:id="40"/>
      <w:r w:rsidRPr="00E652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C59FD" w:rsidRDefault="00F51764" w:rsidP="00E6527C">
      <w:pPr>
        <w:pStyle w:val="3"/>
        <w:spacing w:before="0" w:after="0"/>
        <w:ind w:left="720"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41" w:name="_Toc455761477"/>
      <w:r w:rsidRPr="00E6527C">
        <w:rPr>
          <w:rFonts w:ascii="Times New Roman" w:hAnsi="Times New Roman" w:cs="Times New Roman"/>
          <w:color w:val="000000"/>
          <w:sz w:val="24"/>
          <w:szCs w:val="24"/>
        </w:rPr>
        <w:t>Статистический анализ простой линейной</w:t>
      </w:r>
      <w:bookmarkEnd w:id="41"/>
      <w:r w:rsidRPr="00E652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51764" w:rsidRPr="00E6527C" w:rsidRDefault="00F51764" w:rsidP="00E6527C">
      <w:pPr>
        <w:pStyle w:val="3"/>
        <w:spacing w:before="0" w:after="0"/>
        <w:ind w:left="720" w:firstLine="0"/>
        <w:jc w:val="center"/>
        <w:rPr>
          <w:rFonts w:ascii="Times New Roman" w:hAnsi="Times New Roman" w:cs="Times New Roman"/>
          <w:bCs w:val="0"/>
          <w:sz w:val="24"/>
          <w:szCs w:val="24"/>
        </w:rPr>
      </w:pPr>
      <w:bookmarkStart w:id="42" w:name="_Toc455761478"/>
      <w:r w:rsidRPr="00E6527C">
        <w:rPr>
          <w:rFonts w:ascii="Times New Roman" w:hAnsi="Times New Roman" w:cs="Times New Roman"/>
          <w:color w:val="000000"/>
          <w:sz w:val="24"/>
          <w:szCs w:val="24"/>
        </w:rPr>
        <w:t>регрессии</w:t>
      </w:r>
      <w:bookmarkEnd w:id="42"/>
    </w:p>
    <w:p w:rsidR="00F51764" w:rsidRPr="001B0187" w:rsidRDefault="00F51764" w:rsidP="00B202CC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Для выборки наблюдений </w:t>
      </w:r>
      <m:oMath>
        <m:d>
          <m:d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i</m:t>
                </m:r>
              </m:sub>
            </m:sSub>
            <m:r>
              <w:rPr>
                <w:rFonts w:ascii="Cambria Math" w:hAnsi="Cambria Math"/>
                <w:color w:val="000000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i</m:t>
                </m:r>
              </m:sub>
            </m:sSub>
          </m:e>
        </m:d>
      </m:oMath>
      <w:r w:rsidR="00B202CC" w:rsidRPr="001B0187">
        <w:rPr>
          <w:bCs w:val="0"/>
          <w:i/>
          <w:iCs/>
          <w:color w:val="000000"/>
          <w:szCs w:val="24"/>
        </w:rPr>
        <w:t xml:space="preserve"> </w:t>
      </w:r>
      <w:r w:rsidR="00B202CC" w:rsidRPr="001B0187">
        <w:rPr>
          <w:szCs w:val="24"/>
        </w:rPr>
        <w:t xml:space="preserve"> </w:t>
      </w:r>
      <w:r w:rsidR="00B202CC" w:rsidRPr="0058023F">
        <w:rPr>
          <w:i/>
          <w:szCs w:val="24"/>
          <w:lang w:val="en-US"/>
        </w:rPr>
        <w:t>i</w:t>
      </w:r>
      <w:r w:rsidR="00B202CC" w:rsidRPr="001B0187">
        <w:rPr>
          <w:bCs w:val="0"/>
          <w:color w:val="000000"/>
          <w:szCs w:val="24"/>
        </w:rPr>
        <w:t xml:space="preserve">= </w:t>
      </w:r>
      <w:r w:rsidR="00B202CC" w:rsidRPr="0058023F">
        <w:rPr>
          <w:bCs w:val="0"/>
          <w:i/>
          <w:color w:val="000000"/>
          <w:szCs w:val="24"/>
        </w:rPr>
        <w:t xml:space="preserve">1, 2, 3, ..., </w:t>
      </w:r>
      <w:r w:rsidR="00B202CC" w:rsidRPr="0058023F">
        <w:rPr>
          <w:bCs w:val="0"/>
          <w:i/>
          <w:color w:val="000000"/>
          <w:szCs w:val="24"/>
          <w:lang w:val="en-US"/>
        </w:rPr>
        <w:t>n</w:t>
      </w:r>
      <w:r w:rsidRPr="001B0187">
        <w:rPr>
          <w:bCs w:val="0"/>
          <w:color w:val="000000"/>
          <w:szCs w:val="24"/>
        </w:rPr>
        <w:t xml:space="preserve"> простая линейная регрес</w:t>
      </w:r>
      <w:r w:rsidRPr="001B0187">
        <w:rPr>
          <w:bCs w:val="0"/>
          <w:color w:val="000000"/>
          <w:szCs w:val="24"/>
        </w:rPr>
        <w:softHyphen/>
        <w:t xml:space="preserve">сия определяет </w:t>
      </w:r>
      <w:r w:rsidRPr="001B0187">
        <w:rPr>
          <w:bCs w:val="0"/>
          <w:i/>
          <w:iCs/>
          <w:color w:val="000000"/>
          <w:szCs w:val="24"/>
        </w:rPr>
        <w:t xml:space="preserve">п </w:t>
      </w:r>
      <w:r w:rsidRPr="001B0187">
        <w:rPr>
          <w:bCs w:val="0"/>
          <w:color w:val="000000"/>
          <w:szCs w:val="24"/>
        </w:rPr>
        <w:t>уравнений:</w:t>
      </w:r>
    </w:p>
    <w:p w:rsidR="00F51764" w:rsidRPr="001B0187" w:rsidRDefault="00035384" w:rsidP="00B202CC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i</m:t>
              </m:r>
            </m:sub>
          </m:sSub>
          <m:r>
            <w:rPr>
              <w:rFonts w:ascii="Cambria Math" w:hAnsi="Cambria Math"/>
              <w:color w:val="000000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  <w:sym w:font="Symbol" w:char="F062"/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</w:rPr>
                <m:t>0</m:t>
              </m:r>
            </m:sub>
          </m:sSub>
          <m:r>
            <w:rPr>
              <w:rFonts w:ascii="Cambria Math" w:hAnsi="Cambria Math"/>
              <w:color w:val="000000"/>
              <w:szCs w:val="24"/>
            </w:rPr>
            <m:t>+</m:t>
          </m:r>
          <m:sSub>
            <m:sSub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  <w:sym w:font="Symbol" w:char="F062"/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i</m:t>
              </m:r>
            </m:sub>
          </m:sSub>
          <m:r>
            <w:rPr>
              <w:rFonts w:ascii="Cambria Math" w:hAnsi="Cambria Math"/>
              <w:color w:val="000000"/>
              <w:szCs w:val="24"/>
              <w:lang w:val="en-US"/>
            </w:rPr>
            <m:t>+</m:t>
          </m:r>
          <m:r>
            <w:rPr>
              <w:rFonts w:ascii="Cambria Math" w:hAnsi="Cambria Math"/>
              <w:bCs w:val="0"/>
              <w:i/>
              <w:color w:val="000000"/>
              <w:szCs w:val="24"/>
              <w:lang w:val="en-US"/>
            </w:rPr>
            <w:sym w:font="Symbol" w:char="F065"/>
          </m:r>
        </m:oMath>
      </m:oMathPara>
    </w:p>
    <w:p w:rsidR="00DF27E9" w:rsidRPr="001B0187" w:rsidRDefault="00F51764" w:rsidP="00B202CC">
      <w:pPr>
        <w:tabs>
          <w:tab w:val="left" w:pos="567"/>
        </w:tabs>
        <w:ind w:firstLine="0"/>
        <w:rPr>
          <w:b/>
          <w:szCs w:val="24"/>
        </w:rPr>
      </w:pPr>
      <w:r w:rsidRPr="001B0187">
        <w:rPr>
          <w:bCs w:val="0"/>
          <w:color w:val="000000"/>
          <w:szCs w:val="24"/>
        </w:rPr>
        <w:t xml:space="preserve">где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  <m:r>
          <w:rPr>
            <w:rFonts w:ascii="Cambria Math" w:hAnsi="Cambria Math"/>
            <w:color w:val="000000"/>
            <w:szCs w:val="24"/>
          </w:rPr>
          <m:t>,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b>
        </m:sSub>
        <m:r>
          <w:rPr>
            <w:rFonts w:ascii="Cambria Math" w:hAnsi="Cambria Math"/>
            <w:color w:val="000000"/>
            <w:szCs w:val="24"/>
          </w:rPr>
          <m:t>,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…,x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n</m:t>
            </m:r>
          </m:sub>
        </m:sSub>
      </m:oMath>
      <w:r w:rsidRPr="001B0187">
        <w:rPr>
          <w:bCs w:val="0"/>
          <w:color w:val="000000"/>
          <w:szCs w:val="24"/>
        </w:rPr>
        <w:t xml:space="preserve"> — значения фактора </w:t>
      </w:r>
      <w:r w:rsidRPr="00B202CC">
        <w:rPr>
          <w:bCs w:val="0"/>
          <w:i/>
          <w:color w:val="000000"/>
          <w:szCs w:val="24"/>
        </w:rPr>
        <w:t>х</w:t>
      </w:r>
      <w:r w:rsidRPr="001B0187">
        <w:rPr>
          <w:bCs w:val="0"/>
          <w:color w:val="000000"/>
          <w:szCs w:val="24"/>
        </w:rPr>
        <w:t xml:space="preserve">, а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y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  <m:r>
          <w:rPr>
            <w:rFonts w:ascii="Cambria Math" w:hAnsi="Cambria Math"/>
            <w:color w:val="000000"/>
            <w:szCs w:val="24"/>
          </w:rPr>
          <m:t>,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y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b>
        </m:sSub>
        <m:r>
          <w:rPr>
            <w:rFonts w:ascii="Cambria Math" w:hAnsi="Cambria Math"/>
            <w:color w:val="000000"/>
            <w:szCs w:val="24"/>
          </w:rPr>
          <m:t>,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…,y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n</m:t>
            </m:r>
          </m:sub>
        </m:sSub>
      </m:oMath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>соотве</w:t>
      </w:r>
      <w:r w:rsidRPr="001B0187">
        <w:rPr>
          <w:bCs w:val="0"/>
          <w:color w:val="000000"/>
          <w:szCs w:val="24"/>
        </w:rPr>
        <w:t>т</w:t>
      </w:r>
      <w:r w:rsidRPr="001B0187">
        <w:rPr>
          <w:bCs w:val="0"/>
          <w:color w:val="000000"/>
          <w:szCs w:val="24"/>
        </w:rPr>
        <w:t xml:space="preserve">ствующие им значения, зависимой переменной </w:t>
      </w:r>
      <w:r w:rsidRPr="001B0187">
        <w:rPr>
          <w:bCs w:val="0"/>
          <w:i/>
          <w:iCs/>
          <w:color w:val="000000"/>
          <w:szCs w:val="24"/>
          <w:lang w:val="en-US"/>
        </w:rPr>
        <w:t>Y</w:t>
      </w:r>
      <w:r w:rsidRPr="001B0187">
        <w:rPr>
          <w:bCs w:val="0"/>
          <w:i/>
          <w:iCs/>
          <w:color w:val="000000"/>
          <w:szCs w:val="24"/>
        </w:rPr>
        <w:t xml:space="preserve">, </w:t>
      </w:r>
      <w:r w:rsidRPr="001B0187">
        <w:rPr>
          <w:bCs w:val="0"/>
          <w:color w:val="000000"/>
          <w:szCs w:val="24"/>
        </w:rPr>
        <w:t>полученные как результаты независи</w:t>
      </w:r>
      <w:r w:rsidRPr="001B0187">
        <w:rPr>
          <w:bCs w:val="0"/>
          <w:color w:val="000000"/>
          <w:szCs w:val="24"/>
        </w:rPr>
        <w:softHyphen/>
        <w:t xml:space="preserve">мых экспериментов или наблюдений;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  <w:sym w:font="Symbol" w:char="F065"/>
            </m:r>
          </m:e>
          <m:sub>
            <m:r>
              <w:rPr>
                <w:rFonts w:ascii="Cambria Math" w:hAnsi="Cambria Math"/>
                <w:color w:val="000000"/>
                <w:szCs w:val="24"/>
                <w:lang w:val="en-US"/>
              </w:rPr>
              <m:t>i</m:t>
            </m:r>
          </m:sub>
        </m:sSub>
      </m:oMath>
      <w:r w:rsidRPr="001B0187">
        <w:rPr>
          <w:bCs w:val="0"/>
          <w:color w:val="000000"/>
          <w:szCs w:val="24"/>
        </w:rPr>
        <w:t>, — ошибки наблюдений зависимой переменной, имеющие случайный характер.</w:t>
      </w:r>
    </w:p>
    <w:p w:rsidR="001548BB" w:rsidRPr="001B0187" w:rsidRDefault="001548BB" w:rsidP="008A05D5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666B9D">
        <w:rPr>
          <w:bCs w:val="0"/>
          <w:color w:val="000000"/>
          <w:szCs w:val="24"/>
        </w:rPr>
        <w:t>В регрессионном анализе предполагается, что случа</w:t>
      </w:r>
      <w:r w:rsidRPr="00666B9D">
        <w:rPr>
          <w:bCs w:val="0"/>
          <w:color w:val="000000"/>
          <w:szCs w:val="24"/>
        </w:rPr>
        <w:t>й</w:t>
      </w:r>
      <w:r w:rsidRPr="00666B9D">
        <w:rPr>
          <w:bCs w:val="0"/>
          <w:color w:val="000000"/>
          <w:szCs w:val="24"/>
        </w:rPr>
        <w:t xml:space="preserve">ные величины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  <w:sym w:font="Symbol" w:char="F065"/>
            </m:r>
          </m:e>
          <m:sub>
            <m:r>
              <w:rPr>
                <w:rFonts w:ascii="Cambria Math" w:hAnsi="Cambria Math"/>
                <w:color w:val="000000"/>
                <w:szCs w:val="24"/>
                <w:lang w:val="en-US"/>
              </w:rPr>
              <m:t>i</m:t>
            </m:r>
          </m:sub>
        </m:sSub>
      </m:oMath>
      <w:r w:rsidRPr="00666B9D">
        <w:rPr>
          <w:bCs w:val="0"/>
          <w:color w:val="000000"/>
          <w:szCs w:val="24"/>
        </w:rPr>
        <w:t xml:space="preserve">, и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  <w:sym w:font="Symbol" w:char="F065"/>
            </m:r>
          </m:e>
          <m:sub>
            <m:r>
              <w:rPr>
                <w:rFonts w:ascii="Cambria Math" w:hAnsi="Cambria Math"/>
                <w:color w:val="000000"/>
                <w:szCs w:val="24"/>
                <w:lang w:val="en-US"/>
              </w:rPr>
              <m:t>j</m:t>
            </m:r>
          </m:sub>
        </m:sSub>
      </m:oMath>
      <w:r w:rsidR="00666B9D" w:rsidRPr="00666B9D">
        <w:rPr>
          <w:bCs w:val="0"/>
          <w:color w:val="000000"/>
          <w:szCs w:val="24"/>
        </w:rPr>
        <w:t>,</w:t>
      </w:r>
      <w:r w:rsidRPr="00666B9D">
        <w:rPr>
          <w:bCs w:val="0"/>
          <w:color w:val="000000"/>
          <w:szCs w:val="24"/>
        </w:rPr>
        <w:t xml:space="preserve"> </w:t>
      </w:r>
      <w:r w:rsidRPr="00666B9D">
        <w:rPr>
          <w:bCs w:val="0"/>
          <w:i/>
          <w:iCs/>
          <w:color w:val="000000"/>
          <w:szCs w:val="24"/>
          <w:lang w:val="en-US"/>
        </w:rPr>
        <w:t>i</w:t>
      </w:r>
      <w:r w:rsidR="00666B9D" w:rsidRPr="00666B9D">
        <w:rPr>
          <w:bCs w:val="0"/>
          <w:i/>
          <w:iCs/>
          <w:color w:val="000000"/>
          <w:szCs w:val="24"/>
          <w:lang w:val="en-US"/>
        </w:rPr>
        <w:sym w:font="Symbol" w:char="F0B9"/>
      </w:r>
      <w:r w:rsidRPr="00666B9D">
        <w:rPr>
          <w:bCs w:val="0"/>
          <w:i/>
          <w:iCs/>
          <w:color w:val="000000"/>
          <w:szCs w:val="24"/>
          <w:lang w:val="en-US"/>
        </w:rPr>
        <w:t>j</w:t>
      </w:r>
      <w:r w:rsidRPr="00666B9D">
        <w:rPr>
          <w:bCs w:val="0"/>
          <w:i/>
          <w:iCs/>
          <w:color w:val="000000"/>
          <w:szCs w:val="24"/>
        </w:rPr>
        <w:t xml:space="preserve">, </w:t>
      </w:r>
      <w:r w:rsidRPr="00666B9D">
        <w:rPr>
          <w:bCs w:val="0"/>
          <w:i/>
          <w:iCs/>
          <w:color w:val="000000"/>
          <w:szCs w:val="24"/>
          <w:lang w:val="en-US"/>
        </w:rPr>
        <w:t>i</w:t>
      </w:r>
      <w:r w:rsidRPr="00666B9D">
        <w:rPr>
          <w:bCs w:val="0"/>
          <w:i/>
          <w:iCs/>
          <w:color w:val="000000"/>
          <w:szCs w:val="24"/>
        </w:rPr>
        <w:t>,</w:t>
      </w:r>
      <w:r w:rsidR="00666B9D" w:rsidRPr="00666B9D">
        <w:rPr>
          <w:bCs w:val="0"/>
          <w:i/>
          <w:iCs/>
          <w:color w:val="000000"/>
          <w:szCs w:val="24"/>
          <w:lang w:val="en-US"/>
        </w:rPr>
        <w:t>j</w:t>
      </w:r>
      <w:r w:rsidRPr="00666B9D">
        <w:rPr>
          <w:bCs w:val="0"/>
          <w:i/>
          <w:iCs/>
          <w:color w:val="000000"/>
          <w:szCs w:val="24"/>
        </w:rPr>
        <w:t>=</w:t>
      </w:r>
      <w:r w:rsidR="00666B9D" w:rsidRPr="00666B9D">
        <w:rPr>
          <w:bCs w:val="0"/>
          <w:i/>
          <w:iCs/>
          <w:color w:val="000000"/>
          <w:szCs w:val="24"/>
        </w:rPr>
        <w:t>1,</w:t>
      </w:r>
      <w:r w:rsidRPr="00666B9D">
        <w:rPr>
          <w:bCs w:val="0"/>
          <w:color w:val="000000"/>
          <w:szCs w:val="24"/>
        </w:rPr>
        <w:t xml:space="preserve">2,..., </w:t>
      </w:r>
      <w:r w:rsidRPr="00666B9D">
        <w:rPr>
          <w:bCs w:val="0"/>
          <w:i/>
          <w:iCs/>
          <w:color w:val="000000"/>
          <w:szCs w:val="24"/>
        </w:rPr>
        <w:t xml:space="preserve">п </w:t>
      </w:r>
      <w:r w:rsidRPr="00666B9D">
        <w:rPr>
          <w:bCs w:val="0"/>
          <w:color w:val="000000"/>
          <w:szCs w:val="24"/>
        </w:rPr>
        <w:t>некоррелированны, им</w:t>
      </w:r>
      <w:r w:rsidRPr="00666B9D">
        <w:rPr>
          <w:bCs w:val="0"/>
          <w:color w:val="000000"/>
          <w:szCs w:val="24"/>
        </w:rPr>
        <w:t>е</w:t>
      </w:r>
      <w:r w:rsidRPr="00666B9D">
        <w:rPr>
          <w:bCs w:val="0"/>
          <w:color w:val="000000"/>
          <w:szCs w:val="24"/>
        </w:rPr>
        <w:t xml:space="preserve">ют нулевое математическое ожидание: </w:t>
      </w:r>
      <w:r w:rsidRPr="00666B9D">
        <w:rPr>
          <w:bCs w:val="0"/>
          <w:i/>
          <w:iCs/>
          <w:color w:val="000000"/>
          <w:szCs w:val="24"/>
        </w:rPr>
        <w:t>М[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  <w:sym w:font="Symbol" w:char="F065"/>
            </m:r>
          </m:e>
          <m:sub>
            <m:r>
              <w:rPr>
                <w:rFonts w:ascii="Cambria Math" w:hAnsi="Cambria Math"/>
                <w:color w:val="000000"/>
                <w:szCs w:val="24"/>
                <w:lang w:val="en-US"/>
              </w:rPr>
              <m:t>i</m:t>
            </m:r>
          </m:sub>
        </m:sSub>
      </m:oMath>
      <w:r w:rsidRPr="00666B9D">
        <w:rPr>
          <w:bCs w:val="0"/>
          <w:i/>
          <w:iCs/>
          <w:color w:val="000000"/>
          <w:szCs w:val="24"/>
        </w:rPr>
        <w:t xml:space="preserve">] = </w:t>
      </w:r>
      <w:r w:rsidRPr="00666B9D">
        <w:rPr>
          <w:bCs w:val="0"/>
          <w:color w:val="000000"/>
          <w:szCs w:val="24"/>
        </w:rPr>
        <w:t xml:space="preserve">0 и равные дисперсии: </w:t>
      </w:r>
      <w:r w:rsidR="00666B9D" w:rsidRPr="00666B9D">
        <w:rPr>
          <w:bCs w:val="0"/>
          <w:i/>
          <w:color w:val="000000"/>
          <w:szCs w:val="24"/>
          <w:lang w:val="en-US"/>
        </w:rPr>
        <w:t>D</w:t>
      </w:r>
      <w:r w:rsidRPr="00666B9D">
        <w:rPr>
          <w:bCs w:val="0"/>
          <w:color w:val="000000"/>
          <w:szCs w:val="24"/>
        </w:rPr>
        <w:t xml:space="preserve"> </w:t>
      </w:r>
      <w:r w:rsidR="00666B9D" w:rsidRPr="00666B9D">
        <w:rPr>
          <w:bCs w:val="0"/>
          <w:i/>
          <w:iCs/>
          <w:color w:val="000000"/>
          <w:szCs w:val="24"/>
        </w:rPr>
        <w:t>[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  <w:sym w:font="Symbol" w:char="F065"/>
            </m:r>
          </m:e>
          <m:sub>
            <m:r>
              <w:rPr>
                <w:rFonts w:ascii="Cambria Math" w:hAnsi="Cambria Math"/>
                <w:color w:val="000000"/>
                <w:szCs w:val="24"/>
                <w:lang w:val="en-US"/>
              </w:rPr>
              <m:t>i</m:t>
            </m:r>
          </m:sub>
        </m:sSub>
      </m:oMath>
      <w:r w:rsidR="00666B9D" w:rsidRPr="00666B9D">
        <w:rPr>
          <w:bCs w:val="0"/>
          <w:i/>
          <w:iCs/>
          <w:color w:val="000000"/>
          <w:szCs w:val="24"/>
        </w:rPr>
        <w:t xml:space="preserve">] </w:t>
      </w:r>
      <w:r w:rsidRPr="00666B9D">
        <w:rPr>
          <w:bCs w:val="0"/>
          <w:color w:val="000000"/>
          <w:szCs w:val="24"/>
        </w:rPr>
        <w:t xml:space="preserve">= </w:t>
      </w:r>
      <w:r w:rsidR="00666B9D" w:rsidRPr="00666B9D">
        <w:rPr>
          <w:bCs w:val="0"/>
          <w:color w:val="000000"/>
          <w:szCs w:val="24"/>
        </w:rPr>
        <w:sym w:font="Symbol" w:char="F073"/>
      </w:r>
      <w:r w:rsidRPr="00666B9D">
        <w:rPr>
          <w:bCs w:val="0"/>
          <w:i/>
          <w:iCs/>
          <w:color w:val="000000"/>
          <w:szCs w:val="24"/>
          <w:vertAlign w:val="superscript"/>
        </w:rPr>
        <w:t>2</w:t>
      </w:r>
      <w:r w:rsidRPr="00666B9D">
        <w:rPr>
          <w:bCs w:val="0"/>
          <w:i/>
          <w:iCs/>
          <w:color w:val="000000"/>
          <w:szCs w:val="24"/>
        </w:rPr>
        <w:t xml:space="preserve">, </w:t>
      </w:r>
      <w:r w:rsidR="00666B9D" w:rsidRPr="00666B9D">
        <w:rPr>
          <w:bCs w:val="0"/>
          <w:i/>
          <w:color w:val="000000"/>
          <w:szCs w:val="24"/>
          <w:lang w:val="en-US"/>
        </w:rPr>
        <w:t>i</w:t>
      </w:r>
      <w:r w:rsidRPr="00666B9D">
        <w:rPr>
          <w:bCs w:val="0"/>
          <w:color w:val="000000"/>
          <w:szCs w:val="24"/>
        </w:rPr>
        <w:t xml:space="preserve">= 1, 2, ..., </w:t>
      </w:r>
      <w:r w:rsidR="00666B9D" w:rsidRPr="00666B9D">
        <w:rPr>
          <w:bCs w:val="0"/>
          <w:i/>
          <w:color w:val="000000"/>
          <w:szCs w:val="24"/>
          <w:lang w:val="en-US"/>
        </w:rPr>
        <w:t>n</w:t>
      </w:r>
      <w:r w:rsidRPr="00666B9D">
        <w:rPr>
          <w:bCs w:val="0"/>
          <w:color w:val="000000"/>
          <w:szCs w:val="24"/>
        </w:rPr>
        <w:t>.</w:t>
      </w:r>
    </w:p>
    <w:p w:rsidR="001548BB" w:rsidRPr="001B0187" w:rsidRDefault="001548BB" w:rsidP="00666B9D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DB5F82">
        <w:rPr>
          <w:bCs w:val="0"/>
          <w:color w:val="000000"/>
          <w:szCs w:val="24"/>
        </w:rPr>
        <w:t>При статистическом</w:t>
      </w:r>
      <w:r w:rsidRPr="001B0187">
        <w:rPr>
          <w:bCs w:val="0"/>
          <w:color w:val="000000"/>
          <w:szCs w:val="24"/>
        </w:rPr>
        <w:t xml:space="preserve"> анализе регрессионной модели предполагается также, что случайные ошибки наблюдений имеют нормальное распределе</w:t>
      </w:r>
      <w:r w:rsidRPr="001B0187">
        <w:rPr>
          <w:bCs w:val="0"/>
          <w:color w:val="000000"/>
          <w:szCs w:val="24"/>
        </w:rPr>
        <w:softHyphen/>
        <w:t xml:space="preserve">ние: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  <w:sym w:font="Symbol" w:char="F065"/>
            </m:r>
          </m:e>
          <m:sub>
            <m:r>
              <w:rPr>
                <w:rFonts w:ascii="Cambria Math" w:hAnsi="Cambria Math"/>
                <w:color w:val="000000"/>
                <w:szCs w:val="24"/>
                <w:lang w:val="en-US"/>
              </w:rPr>
              <m:t>i</m:t>
            </m:r>
          </m:sub>
        </m:sSub>
      </m:oMath>
      <w:r w:rsidRPr="001B0187">
        <w:rPr>
          <w:bCs w:val="0"/>
          <w:color w:val="000000"/>
          <w:szCs w:val="24"/>
        </w:rPr>
        <w:t xml:space="preserve"> ~ </w:t>
      </w:r>
      <w:r w:rsidRPr="001B0187">
        <w:rPr>
          <w:bCs w:val="0"/>
          <w:i/>
          <w:iCs/>
          <w:color w:val="000000"/>
          <w:szCs w:val="24"/>
        </w:rPr>
        <w:t>N(0,</w:t>
      </w:r>
      <w:r w:rsidR="00DB5F82" w:rsidRPr="00DB5F82">
        <w:rPr>
          <w:bCs w:val="0"/>
          <w:color w:val="000000"/>
          <w:szCs w:val="24"/>
        </w:rPr>
        <w:t xml:space="preserve"> </w:t>
      </w:r>
      <w:r w:rsidR="00DB5F82" w:rsidRPr="00666B9D">
        <w:rPr>
          <w:bCs w:val="0"/>
          <w:color w:val="000000"/>
          <w:szCs w:val="24"/>
        </w:rPr>
        <w:sym w:font="Symbol" w:char="F073"/>
      </w:r>
      <w:r w:rsidRPr="001B0187">
        <w:rPr>
          <w:bCs w:val="0"/>
          <w:color w:val="000000"/>
          <w:szCs w:val="24"/>
          <w:vertAlign w:val="superscript"/>
        </w:rPr>
        <w:t>2</w:t>
      </w:r>
      <w:r w:rsidRPr="001B0187">
        <w:rPr>
          <w:bCs w:val="0"/>
          <w:color w:val="000000"/>
          <w:szCs w:val="24"/>
        </w:rPr>
        <w:t xml:space="preserve">), </w:t>
      </w:r>
      <w:r w:rsidR="00DB5F82" w:rsidRPr="00DB5F82">
        <w:rPr>
          <w:bCs w:val="0"/>
          <w:i/>
          <w:color w:val="000000"/>
          <w:szCs w:val="24"/>
          <w:lang w:val="en-US"/>
        </w:rPr>
        <w:t>i</w:t>
      </w:r>
      <w:r w:rsidRPr="001B0187">
        <w:rPr>
          <w:bCs w:val="0"/>
          <w:color w:val="000000"/>
          <w:szCs w:val="24"/>
        </w:rPr>
        <w:t xml:space="preserve">= 1, 2, ..., </w:t>
      </w:r>
      <w:r w:rsidRPr="001B0187">
        <w:rPr>
          <w:bCs w:val="0"/>
          <w:i/>
          <w:iCs/>
          <w:color w:val="000000"/>
          <w:szCs w:val="24"/>
        </w:rPr>
        <w:t xml:space="preserve">п. </w:t>
      </w:r>
      <w:r w:rsidRPr="001B0187">
        <w:rPr>
          <w:bCs w:val="0"/>
          <w:color w:val="000000"/>
          <w:szCs w:val="24"/>
        </w:rPr>
        <w:t xml:space="preserve">В этом случае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  <w:sym w:font="Symbol" w:char="F065"/>
            </m:r>
          </m:e>
          <m:sub>
            <m:r>
              <w:rPr>
                <w:rFonts w:ascii="Cambria Math" w:hAnsi="Cambria Math"/>
                <w:color w:val="000000"/>
                <w:szCs w:val="24"/>
                <w:lang w:val="en-US"/>
              </w:rPr>
              <m:t>i</m:t>
            </m:r>
          </m:sub>
        </m:sSub>
      </m:oMath>
      <w:r w:rsidRPr="001B0187">
        <w:rPr>
          <w:bCs w:val="0"/>
          <w:color w:val="000000"/>
          <w:szCs w:val="24"/>
        </w:rPr>
        <w:t>, будут независимыми случай</w:t>
      </w:r>
      <w:r w:rsidRPr="001B0187">
        <w:rPr>
          <w:bCs w:val="0"/>
          <w:color w:val="000000"/>
          <w:szCs w:val="24"/>
        </w:rPr>
        <w:softHyphen/>
        <w:t>ными величинами.</w:t>
      </w:r>
    </w:p>
    <w:p w:rsidR="001548BB" w:rsidRPr="001B0187" w:rsidRDefault="001548BB" w:rsidP="00666B9D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>Задача линейного регрессионного анализа состоит в том, чтобы по ре</w:t>
      </w:r>
      <w:r w:rsidRPr="001B0187">
        <w:rPr>
          <w:bCs w:val="0"/>
          <w:color w:val="000000"/>
          <w:szCs w:val="24"/>
        </w:rPr>
        <w:softHyphen/>
        <w:t xml:space="preserve">зультатам наблюдений </w:t>
      </w:r>
      <m:oMath>
        <m:d>
          <m:d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i</m:t>
                </m:r>
              </m:sub>
            </m:sSub>
            <m:r>
              <w:rPr>
                <w:rFonts w:ascii="Cambria Math" w:hAnsi="Cambria Math"/>
                <w:color w:val="000000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i</m:t>
                </m:r>
              </m:sub>
            </m:sSub>
          </m:e>
        </m:d>
      </m:oMath>
      <w:r w:rsidR="00DB5F82" w:rsidRPr="001B0187">
        <w:rPr>
          <w:bCs w:val="0"/>
          <w:i/>
          <w:iCs/>
          <w:color w:val="000000"/>
          <w:szCs w:val="24"/>
        </w:rPr>
        <w:t xml:space="preserve"> </w:t>
      </w:r>
      <w:r w:rsidR="00DB5F82" w:rsidRPr="001C200E">
        <w:rPr>
          <w:bCs w:val="0"/>
          <w:i/>
          <w:color w:val="000000"/>
          <w:szCs w:val="24"/>
          <w:lang w:val="en-US"/>
        </w:rPr>
        <w:t>i</w:t>
      </w:r>
      <w:r w:rsidR="00DB5F82" w:rsidRPr="001B0187">
        <w:rPr>
          <w:bCs w:val="0"/>
          <w:color w:val="000000"/>
          <w:szCs w:val="24"/>
        </w:rPr>
        <w:t xml:space="preserve">= 1, 2, 3, ..., </w:t>
      </w:r>
      <w:r w:rsidR="00DB5F82" w:rsidRPr="001B0187">
        <w:rPr>
          <w:bCs w:val="0"/>
          <w:i/>
          <w:iCs/>
          <w:color w:val="000000"/>
          <w:szCs w:val="24"/>
        </w:rPr>
        <w:t>п</w:t>
      </w:r>
      <w:r w:rsidRPr="001B0187">
        <w:rPr>
          <w:bCs w:val="0"/>
          <w:i/>
          <w:iCs/>
          <w:color w:val="000000"/>
          <w:szCs w:val="24"/>
        </w:rPr>
        <w:t>:</w:t>
      </w:r>
    </w:p>
    <w:p w:rsidR="001548BB" w:rsidRPr="00DB5F82" w:rsidRDefault="001548BB" w:rsidP="00666B9D">
      <w:pPr>
        <w:shd w:val="clear" w:color="auto" w:fill="FFFFFF"/>
        <w:autoSpaceDE w:val="0"/>
        <w:autoSpaceDN w:val="0"/>
        <w:adjustRightInd w:val="0"/>
        <w:rPr>
          <w:bCs w:val="0"/>
          <w:color w:val="000000"/>
          <w:szCs w:val="24"/>
        </w:rPr>
      </w:pPr>
      <w:r w:rsidRPr="001B0187">
        <w:rPr>
          <w:bCs w:val="0"/>
          <w:color w:val="000000"/>
          <w:szCs w:val="24"/>
        </w:rPr>
        <w:t>а) получить наилучшие точечные и интервальные оце</w:t>
      </w:r>
      <w:r w:rsidRPr="001B0187">
        <w:rPr>
          <w:bCs w:val="0"/>
          <w:color w:val="000000"/>
          <w:szCs w:val="24"/>
        </w:rPr>
        <w:t>н</w:t>
      </w:r>
      <w:r w:rsidRPr="001B0187">
        <w:rPr>
          <w:bCs w:val="0"/>
          <w:color w:val="000000"/>
          <w:szCs w:val="24"/>
        </w:rPr>
        <w:t xml:space="preserve">ки неизвестных параметров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  <w:sym w:font="Symbol" w:char="F062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="00DB5F82" w:rsidRPr="001B0187">
        <w:rPr>
          <w:bCs w:val="0"/>
          <w:color w:val="000000"/>
          <w:szCs w:val="24"/>
        </w:rPr>
        <w:t xml:space="preserve"> </w:t>
      </w:r>
      <w:r w:rsidR="00DB5F82" w:rsidRPr="00DB5F82">
        <w:rPr>
          <w:bCs w:val="0"/>
          <w:color w:val="000000"/>
          <w:szCs w:val="24"/>
        </w:rPr>
        <w:t xml:space="preserve">,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  <w:sym w:font="Symbol" w:char="F062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</m:oMath>
      <w:r w:rsidR="00DB5F82" w:rsidRPr="001B0187">
        <w:rPr>
          <w:bCs w:val="0"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 xml:space="preserve">и </w:t>
      </w:r>
      <w:r w:rsidR="00DB5F82" w:rsidRPr="00666B9D">
        <w:rPr>
          <w:bCs w:val="0"/>
          <w:color w:val="000000"/>
          <w:szCs w:val="24"/>
        </w:rPr>
        <w:sym w:font="Symbol" w:char="F073"/>
      </w:r>
      <w:r w:rsidRPr="001B0187">
        <w:rPr>
          <w:bCs w:val="0"/>
          <w:color w:val="000000"/>
          <w:szCs w:val="24"/>
          <w:vertAlign w:val="superscript"/>
        </w:rPr>
        <w:t>2</w:t>
      </w:r>
      <w:r w:rsidRPr="001B0187">
        <w:rPr>
          <w:bCs w:val="0"/>
          <w:color w:val="000000"/>
          <w:szCs w:val="24"/>
        </w:rPr>
        <w:t>;</w:t>
      </w:r>
    </w:p>
    <w:p w:rsidR="001548BB" w:rsidRPr="001B0187" w:rsidRDefault="001548BB" w:rsidP="00666B9D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>б) проверить статистические гипотезы о параметрах м</w:t>
      </w:r>
      <w:r w:rsidRPr="001B0187">
        <w:rPr>
          <w:bCs w:val="0"/>
          <w:color w:val="000000"/>
          <w:szCs w:val="24"/>
        </w:rPr>
        <w:t>о</w:t>
      </w:r>
      <w:r w:rsidRPr="001B0187">
        <w:rPr>
          <w:bCs w:val="0"/>
          <w:color w:val="000000"/>
          <w:szCs w:val="24"/>
        </w:rPr>
        <w:t>дели;</w:t>
      </w:r>
    </w:p>
    <w:p w:rsidR="001548BB" w:rsidRPr="001B0187" w:rsidRDefault="001548BB" w:rsidP="00666B9D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>в) проверить, достаточно ли хорошо модель согласуется с результатами наблюдений (адекватность модели результатам наблюдений).</w:t>
      </w:r>
    </w:p>
    <w:p w:rsidR="001548BB" w:rsidRPr="001B0187" w:rsidRDefault="001548BB" w:rsidP="00666B9D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>Оценки параметров линейной регрессии, получаемые по мето</w:t>
      </w:r>
      <w:r w:rsidRPr="001B0187">
        <w:rPr>
          <w:bCs w:val="0"/>
          <w:color w:val="000000"/>
          <w:szCs w:val="24"/>
        </w:rPr>
        <w:softHyphen/>
        <w:t>ду наименьших квадратов, (МНК-оценки), при любом з</w:t>
      </w:r>
      <w:r w:rsidRPr="001B0187">
        <w:rPr>
          <w:bCs w:val="0"/>
          <w:color w:val="000000"/>
          <w:szCs w:val="24"/>
        </w:rPr>
        <w:t>а</w:t>
      </w:r>
      <w:r w:rsidRPr="001B0187">
        <w:rPr>
          <w:bCs w:val="0"/>
          <w:color w:val="000000"/>
          <w:szCs w:val="24"/>
        </w:rPr>
        <w:t>коне распределе</w:t>
      </w:r>
      <w:r w:rsidRPr="001B0187">
        <w:rPr>
          <w:bCs w:val="0"/>
          <w:color w:val="000000"/>
          <w:szCs w:val="24"/>
        </w:rPr>
        <w:softHyphen/>
        <w:t xml:space="preserve">ния ошибок наблюдений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  <w:sym w:font="Symbol" w:char="F065"/>
            </m:r>
          </m:e>
          <m:sub>
            <m:r>
              <w:rPr>
                <w:rFonts w:ascii="Cambria Math" w:hAnsi="Cambria Math"/>
                <w:color w:val="000000"/>
                <w:szCs w:val="24"/>
                <w:lang w:val="en-US"/>
              </w:rPr>
              <m:t>i</m:t>
            </m:r>
          </m:sub>
        </m:sSub>
      </m:oMath>
      <w:r w:rsidR="00DB5F82" w:rsidRPr="001B0187">
        <w:rPr>
          <w:bCs w:val="0"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 xml:space="preserve"> </w:t>
      </w:r>
      <w:r w:rsidR="00DB5F82" w:rsidRPr="00DB5F82">
        <w:rPr>
          <w:bCs w:val="0"/>
          <w:i/>
          <w:color w:val="000000"/>
          <w:szCs w:val="24"/>
          <w:lang w:val="en-US"/>
        </w:rPr>
        <w:t>i</w:t>
      </w:r>
      <w:r w:rsidRPr="001B0187">
        <w:rPr>
          <w:bCs w:val="0"/>
          <w:color w:val="000000"/>
          <w:szCs w:val="24"/>
        </w:rPr>
        <w:t xml:space="preserve">= 1, 2, ..., </w:t>
      </w:r>
      <w:r w:rsidRPr="001B0187">
        <w:rPr>
          <w:bCs w:val="0"/>
          <w:i/>
          <w:iCs/>
          <w:color w:val="000000"/>
          <w:szCs w:val="24"/>
        </w:rPr>
        <w:t xml:space="preserve">п </w:t>
      </w:r>
      <w:r w:rsidRPr="001B0187">
        <w:rPr>
          <w:bCs w:val="0"/>
          <w:color w:val="000000"/>
          <w:szCs w:val="24"/>
        </w:rPr>
        <w:t>имеют следующие свойства:</w:t>
      </w:r>
    </w:p>
    <w:p w:rsidR="001548BB" w:rsidRPr="0035270E" w:rsidRDefault="001548BB" w:rsidP="00666B9D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1) МНК-оценки являются </w:t>
      </w:r>
      <w:r w:rsidRPr="001B0187">
        <w:rPr>
          <w:b/>
          <w:i/>
          <w:iCs/>
          <w:color w:val="000000"/>
          <w:szCs w:val="24"/>
        </w:rPr>
        <w:t>линейными функциями р</w:t>
      </w:r>
      <w:r w:rsidRPr="001B0187">
        <w:rPr>
          <w:b/>
          <w:i/>
          <w:iCs/>
          <w:color w:val="000000"/>
          <w:szCs w:val="24"/>
        </w:rPr>
        <w:t>е</w:t>
      </w:r>
      <w:r w:rsidRPr="001B0187">
        <w:rPr>
          <w:b/>
          <w:i/>
          <w:iCs/>
          <w:color w:val="000000"/>
          <w:szCs w:val="24"/>
        </w:rPr>
        <w:t>зультатов наблюде</w:t>
      </w:r>
      <w:r w:rsidRPr="001B0187">
        <w:rPr>
          <w:b/>
          <w:i/>
          <w:iCs/>
          <w:color w:val="000000"/>
          <w:szCs w:val="24"/>
        </w:rPr>
        <w:softHyphen/>
        <w:t xml:space="preserve">ний </w:t>
      </w:r>
      <m:oMath>
        <m:sSub>
          <m:sSubPr>
            <m:ctrlPr>
              <w:rPr>
                <w:rFonts w:ascii="Cambria Math" w:hAnsi="Cambria Math"/>
                <w:b/>
                <w:i/>
                <w:iCs/>
                <w:color w:val="000000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Cs w:val="24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</m:oMath>
      <w:r w:rsidR="00DB5F82" w:rsidRPr="00DB5F82">
        <w:rPr>
          <w:b/>
          <w:i/>
          <w:iCs/>
          <w:color w:val="000000"/>
          <w:szCs w:val="24"/>
        </w:rPr>
        <w:t>,</w:t>
      </w:r>
      <w:r w:rsidR="00DB5F82">
        <w:rPr>
          <w:b/>
          <w:i/>
          <w:iCs/>
          <w:color w:val="000000"/>
          <w:szCs w:val="24"/>
          <w:lang w:val="en-US"/>
        </w:rPr>
        <w:t>i</w:t>
      </w:r>
      <w:r w:rsidRPr="001B0187">
        <w:rPr>
          <w:b/>
          <w:color w:val="000000"/>
          <w:szCs w:val="24"/>
        </w:rPr>
        <w:t xml:space="preserve">= 1, 2, ..., </w:t>
      </w:r>
      <w:r w:rsidRPr="001B0187">
        <w:rPr>
          <w:bCs w:val="0"/>
          <w:i/>
          <w:iCs/>
          <w:color w:val="000000"/>
          <w:szCs w:val="24"/>
        </w:rPr>
        <w:t xml:space="preserve">п </w:t>
      </w:r>
      <w:r w:rsidRPr="001B0187">
        <w:rPr>
          <w:bCs w:val="0"/>
          <w:color w:val="000000"/>
          <w:szCs w:val="24"/>
        </w:rPr>
        <w:t xml:space="preserve">и </w:t>
      </w:r>
      <w:r w:rsidRPr="001B0187">
        <w:rPr>
          <w:b/>
          <w:i/>
          <w:iCs/>
          <w:color w:val="000000"/>
          <w:szCs w:val="24"/>
        </w:rPr>
        <w:t xml:space="preserve">несмещенными оценками параметров, </w:t>
      </w:r>
      <w:r w:rsidRPr="001B0187">
        <w:rPr>
          <w:bCs w:val="0"/>
          <w:color w:val="000000"/>
          <w:szCs w:val="24"/>
        </w:rPr>
        <w:t xml:space="preserve">т.е. </w:t>
      </w:r>
      <m:oMath>
        <m:r>
          <w:rPr>
            <w:rFonts w:ascii="Cambria Math" w:hAnsi="Cambria Math"/>
            <w:color w:val="000000"/>
            <w:szCs w:val="24"/>
          </w:rPr>
          <m:t>M</m:t>
        </m:r>
        <m:d>
          <m:dPr>
            <m:begChr m:val="["/>
            <m:endChr m:val="]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  <w:sym w:font="Symbol" w:char="F062"/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j</m:t>
                    </m:r>
                  </m:sub>
                </m:sSub>
              </m:e>
            </m:acc>
          </m:e>
        </m:d>
        <m:r>
          <w:rPr>
            <w:rFonts w:ascii="Cambria Math" w:hAnsi="Cambria Math"/>
            <w:color w:val="000000"/>
            <w:szCs w:val="24"/>
          </w:rPr>
          <m:t>=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62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j</m:t>
            </m:r>
          </m:sub>
        </m:sSub>
      </m:oMath>
      <w:r w:rsidR="00DB5F82" w:rsidRPr="0035270E">
        <w:rPr>
          <w:bCs w:val="0"/>
          <w:color w:val="000000"/>
          <w:szCs w:val="24"/>
        </w:rPr>
        <w:t>,</w:t>
      </w:r>
      <w:r w:rsidR="00DB5F82" w:rsidRPr="00DB5F82">
        <w:rPr>
          <w:bCs w:val="0"/>
          <w:i/>
          <w:color w:val="000000"/>
          <w:szCs w:val="24"/>
          <w:lang w:val="en-US"/>
        </w:rPr>
        <w:t>j</w:t>
      </w:r>
      <w:r w:rsidR="00DB5F82" w:rsidRPr="0035270E">
        <w:rPr>
          <w:bCs w:val="0"/>
          <w:color w:val="000000"/>
          <w:szCs w:val="24"/>
        </w:rPr>
        <w:t>=0,1</w:t>
      </w:r>
    </w:p>
    <w:p w:rsidR="001548BB" w:rsidRPr="001B0187" w:rsidRDefault="001548BB" w:rsidP="00666B9D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2)  МНК-оценки имеют </w:t>
      </w:r>
      <w:r w:rsidRPr="001B0187">
        <w:rPr>
          <w:b/>
          <w:i/>
          <w:iCs/>
          <w:color w:val="000000"/>
          <w:szCs w:val="24"/>
        </w:rPr>
        <w:t xml:space="preserve">минимальные дисперсии </w:t>
      </w:r>
      <w:r w:rsidRPr="001B0187">
        <w:rPr>
          <w:bCs w:val="0"/>
          <w:color w:val="000000"/>
          <w:szCs w:val="24"/>
        </w:rPr>
        <w:t>в классе несмещенных оценок, являющихся линейными функц</w:t>
      </w:r>
      <w:r w:rsidRPr="001B0187">
        <w:rPr>
          <w:bCs w:val="0"/>
          <w:color w:val="000000"/>
          <w:szCs w:val="24"/>
        </w:rPr>
        <w:t>и</w:t>
      </w:r>
      <w:r w:rsidRPr="001B0187">
        <w:rPr>
          <w:bCs w:val="0"/>
          <w:color w:val="000000"/>
          <w:szCs w:val="24"/>
        </w:rPr>
        <w:t>ями результатов наблюдений (те</w:t>
      </w:r>
      <w:r w:rsidRPr="001B0187">
        <w:rPr>
          <w:bCs w:val="0"/>
          <w:color w:val="000000"/>
          <w:szCs w:val="24"/>
        </w:rPr>
        <w:softHyphen/>
        <w:t>орема Гаусса—Маркова).</w:t>
      </w:r>
    </w:p>
    <w:p w:rsidR="001548BB" w:rsidRPr="001B0187" w:rsidRDefault="001548BB" w:rsidP="00666B9D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lastRenderedPageBreak/>
        <w:t xml:space="preserve">Если ошибки наблюдений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  <w:sym w:font="Symbol" w:char="F065"/>
            </m:r>
          </m:e>
          <m:sub>
            <m:r>
              <w:rPr>
                <w:rFonts w:ascii="Cambria Math" w:hAnsi="Cambria Math"/>
                <w:color w:val="000000"/>
                <w:szCs w:val="24"/>
                <w:lang w:val="en-US"/>
              </w:rPr>
              <m:t>i</m:t>
            </m:r>
          </m:sub>
        </m:sSub>
      </m:oMath>
      <w:r w:rsidRPr="001B0187">
        <w:rPr>
          <w:bCs w:val="0"/>
          <w:color w:val="000000"/>
          <w:szCs w:val="24"/>
        </w:rPr>
        <w:t>, некоррелированны и им</w:t>
      </w:r>
      <w:r w:rsidRPr="001B0187">
        <w:rPr>
          <w:bCs w:val="0"/>
          <w:color w:val="000000"/>
          <w:szCs w:val="24"/>
        </w:rPr>
        <w:t>е</w:t>
      </w:r>
      <w:r w:rsidRPr="001B0187">
        <w:rPr>
          <w:bCs w:val="0"/>
          <w:color w:val="000000"/>
          <w:szCs w:val="24"/>
        </w:rPr>
        <w:t xml:space="preserve">ют нормальное распределение, т. е.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  <w:sym w:font="Symbol" w:char="F065"/>
            </m:r>
          </m:e>
          <m:sub>
            <m:r>
              <w:rPr>
                <w:rFonts w:ascii="Cambria Math" w:hAnsi="Cambria Math"/>
                <w:color w:val="000000"/>
                <w:szCs w:val="24"/>
                <w:lang w:val="en-US"/>
              </w:rPr>
              <m:t>i</m:t>
            </m:r>
          </m:sub>
        </m:sSub>
      </m:oMath>
      <w:r w:rsidR="00DB5F82" w:rsidRPr="001B0187">
        <w:rPr>
          <w:bCs w:val="0"/>
          <w:color w:val="000000"/>
          <w:szCs w:val="24"/>
        </w:rPr>
        <w:t xml:space="preserve"> ~ </w:t>
      </w:r>
      <w:r w:rsidR="00DB5F82" w:rsidRPr="001B0187">
        <w:rPr>
          <w:bCs w:val="0"/>
          <w:i/>
          <w:iCs/>
          <w:color w:val="000000"/>
          <w:szCs w:val="24"/>
        </w:rPr>
        <w:t>N(0,</w:t>
      </w:r>
      <w:r w:rsidR="00DB5F82" w:rsidRPr="00DB5F82">
        <w:rPr>
          <w:bCs w:val="0"/>
          <w:color w:val="000000"/>
          <w:szCs w:val="24"/>
        </w:rPr>
        <w:t xml:space="preserve"> </w:t>
      </w:r>
      <w:r w:rsidR="00DB5F82" w:rsidRPr="00666B9D">
        <w:rPr>
          <w:bCs w:val="0"/>
          <w:color w:val="000000"/>
          <w:szCs w:val="24"/>
        </w:rPr>
        <w:sym w:font="Symbol" w:char="F073"/>
      </w:r>
      <w:r w:rsidR="00DB5F82" w:rsidRPr="001B0187">
        <w:rPr>
          <w:bCs w:val="0"/>
          <w:color w:val="000000"/>
          <w:szCs w:val="24"/>
          <w:vertAlign w:val="superscript"/>
        </w:rPr>
        <w:t>2</w:t>
      </w:r>
      <w:r w:rsidR="00DB5F82" w:rsidRPr="001B0187">
        <w:rPr>
          <w:bCs w:val="0"/>
          <w:color w:val="000000"/>
          <w:szCs w:val="24"/>
        </w:rPr>
        <w:t>)</w:t>
      </w:r>
      <w:r w:rsidRPr="001B0187">
        <w:rPr>
          <w:bCs w:val="0"/>
          <w:color w:val="000000"/>
          <w:szCs w:val="24"/>
        </w:rPr>
        <w:t>, то в дополн</w:t>
      </w:r>
      <w:r w:rsidRPr="001B0187">
        <w:rPr>
          <w:bCs w:val="0"/>
          <w:color w:val="000000"/>
          <w:szCs w:val="24"/>
        </w:rPr>
        <w:t>е</w:t>
      </w:r>
      <w:r w:rsidRPr="001B0187">
        <w:rPr>
          <w:bCs w:val="0"/>
          <w:color w:val="000000"/>
          <w:szCs w:val="24"/>
        </w:rPr>
        <w:t>ние к свойствам 1 и 2 выпол</w:t>
      </w:r>
      <w:r w:rsidRPr="001B0187">
        <w:rPr>
          <w:bCs w:val="0"/>
          <w:color w:val="000000"/>
          <w:szCs w:val="24"/>
        </w:rPr>
        <w:softHyphen/>
        <w:t>няется свойство</w:t>
      </w:r>
    </w:p>
    <w:p w:rsidR="001548BB" w:rsidRPr="001B0187" w:rsidRDefault="001548BB" w:rsidP="00666B9D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3)  МНК-оценки </w:t>
      </w:r>
      <w:r w:rsidRPr="001B0187">
        <w:rPr>
          <w:b/>
          <w:i/>
          <w:iCs/>
          <w:color w:val="000000"/>
          <w:szCs w:val="24"/>
        </w:rPr>
        <w:t>совпадают с оценками, вычисляем</w:t>
      </w:r>
      <w:r w:rsidRPr="001B0187">
        <w:rPr>
          <w:b/>
          <w:i/>
          <w:iCs/>
          <w:color w:val="000000"/>
          <w:szCs w:val="24"/>
        </w:rPr>
        <w:t>ы</w:t>
      </w:r>
      <w:r w:rsidRPr="001B0187">
        <w:rPr>
          <w:b/>
          <w:i/>
          <w:iCs/>
          <w:color w:val="000000"/>
          <w:szCs w:val="24"/>
        </w:rPr>
        <w:t>ми по методу мак</w:t>
      </w:r>
      <w:r w:rsidRPr="001B0187">
        <w:rPr>
          <w:b/>
          <w:i/>
          <w:iCs/>
          <w:color w:val="000000"/>
          <w:szCs w:val="24"/>
        </w:rPr>
        <w:softHyphen/>
        <w:t>симального правдоподобия.</w:t>
      </w:r>
    </w:p>
    <w:p w:rsidR="001548BB" w:rsidRPr="001B0187" w:rsidRDefault="001548BB" w:rsidP="00666B9D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>Функция</w:t>
      </w:r>
    </w:p>
    <w:p w:rsidR="00DB5F82" w:rsidRPr="00DB5F82" w:rsidRDefault="00DB5F82" w:rsidP="00DB5F82">
      <w:pPr>
        <w:shd w:val="clear" w:color="auto" w:fill="FFFFFF"/>
        <w:autoSpaceDE w:val="0"/>
        <w:autoSpaceDN w:val="0"/>
        <w:adjustRightInd w:val="0"/>
        <w:jc w:val="center"/>
        <w:rPr>
          <w:bCs w:val="0"/>
          <w:color w:val="000000"/>
          <w:szCs w:val="24"/>
        </w:rPr>
      </w:pPr>
      <m:oMath>
        <m:r>
          <w:rPr>
            <w:rFonts w:ascii="Cambria Math" w:hAnsi="Cambria Math"/>
            <w:color w:val="000000"/>
            <w:szCs w:val="24"/>
            <w:lang w:val="en-US"/>
          </w:rPr>
          <m:t>y</m:t>
        </m:r>
        <m:r>
          <w:rPr>
            <w:rFonts w:ascii="Cambria Math" w:hAnsi="Cambria Math"/>
            <w:color w:val="000000"/>
            <w:szCs w:val="24"/>
          </w:rPr>
          <m:t>=</m:t>
        </m:r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  <w:lang w:val="en-US"/>
                  </w:rPr>
                  <w:sym w:font="Symbol" w:char="F062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0</m:t>
                </m:r>
              </m:sub>
            </m:sSub>
          </m:e>
        </m:acc>
        <m:r>
          <w:rPr>
            <w:rFonts w:ascii="Cambria Math" w:hAnsi="Cambria Math"/>
            <w:color w:val="000000"/>
            <w:szCs w:val="24"/>
          </w:rPr>
          <m:t>+</m:t>
        </m:r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  <w:lang w:val="en-US"/>
                  </w:rPr>
                  <w:sym w:font="Symbol" w:char="F062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1</m:t>
                </m:r>
              </m:sub>
            </m:sSub>
          </m:e>
        </m:acc>
      </m:oMath>
      <w:r>
        <w:rPr>
          <w:bCs w:val="0"/>
          <w:color w:val="000000"/>
          <w:szCs w:val="24"/>
          <w:lang w:val="en-US"/>
        </w:rPr>
        <w:t>x</w:t>
      </w:r>
    </w:p>
    <w:p w:rsidR="001548BB" w:rsidRPr="001B0187" w:rsidRDefault="001548BB" w:rsidP="00DB5F82">
      <w:pPr>
        <w:shd w:val="clear" w:color="auto" w:fill="FFFFFF"/>
        <w:autoSpaceDE w:val="0"/>
        <w:autoSpaceDN w:val="0"/>
        <w:adjustRightInd w:val="0"/>
        <w:ind w:firstLine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определяет </w:t>
      </w:r>
      <w:r w:rsidRPr="001B0187">
        <w:rPr>
          <w:bCs w:val="0"/>
          <w:i/>
          <w:iCs/>
          <w:color w:val="000000"/>
          <w:szCs w:val="24"/>
        </w:rPr>
        <w:t xml:space="preserve">выборочную (эмпирическую) регрессию </w:t>
      </w:r>
      <w:r w:rsidRPr="001B0187">
        <w:rPr>
          <w:bCs w:val="0"/>
          <w:i/>
          <w:iCs/>
          <w:color w:val="000000"/>
          <w:szCs w:val="24"/>
          <w:lang w:val="en-US"/>
        </w:rPr>
        <w:t>Y</w:t>
      </w:r>
      <w:r w:rsidRPr="001B0187">
        <w:rPr>
          <w:bCs w:val="0"/>
          <w:i/>
          <w:iCs/>
          <w:color w:val="000000"/>
          <w:szCs w:val="24"/>
        </w:rPr>
        <w:t xml:space="preserve"> на х. </w:t>
      </w:r>
      <w:r w:rsidRPr="001B0187">
        <w:rPr>
          <w:bCs w:val="0"/>
          <w:color w:val="000000"/>
          <w:szCs w:val="24"/>
        </w:rPr>
        <w:t>Э</w:t>
      </w:r>
      <w:r w:rsidRPr="001B0187">
        <w:rPr>
          <w:bCs w:val="0"/>
          <w:color w:val="000000"/>
          <w:szCs w:val="24"/>
        </w:rPr>
        <w:t>м</w:t>
      </w:r>
      <w:r w:rsidRPr="001B0187">
        <w:rPr>
          <w:bCs w:val="0"/>
          <w:color w:val="000000"/>
          <w:szCs w:val="24"/>
        </w:rPr>
        <w:t>пирическая рег</w:t>
      </w:r>
      <w:r w:rsidRPr="001B0187">
        <w:rPr>
          <w:bCs w:val="0"/>
          <w:color w:val="000000"/>
          <w:szCs w:val="24"/>
        </w:rPr>
        <w:softHyphen/>
        <w:t>рессия является оценкой предполагаемой (те</w:t>
      </w:r>
      <w:r w:rsidRPr="001B0187">
        <w:rPr>
          <w:bCs w:val="0"/>
          <w:color w:val="000000"/>
          <w:szCs w:val="24"/>
        </w:rPr>
        <w:t>о</w:t>
      </w:r>
      <w:r w:rsidRPr="001B0187">
        <w:rPr>
          <w:bCs w:val="0"/>
          <w:color w:val="000000"/>
          <w:szCs w:val="24"/>
        </w:rPr>
        <w:t>ретической) линейной рег</w:t>
      </w:r>
      <w:r w:rsidRPr="001B0187">
        <w:rPr>
          <w:bCs w:val="0"/>
          <w:color w:val="000000"/>
          <w:szCs w:val="24"/>
        </w:rPr>
        <w:softHyphen/>
        <w:t>рессии по результатам наблюдений. Разности между наблюдаемыми значе</w:t>
      </w:r>
      <w:r w:rsidRPr="001B0187">
        <w:rPr>
          <w:bCs w:val="0"/>
          <w:color w:val="000000"/>
          <w:szCs w:val="24"/>
        </w:rPr>
        <w:softHyphen/>
        <w:t xml:space="preserve">ниями переменной </w:t>
      </w:r>
      <w:r w:rsidRPr="001B0187">
        <w:rPr>
          <w:bCs w:val="0"/>
          <w:i/>
          <w:iCs/>
          <w:color w:val="000000"/>
          <w:szCs w:val="24"/>
          <w:lang w:val="en-US"/>
        </w:rPr>
        <w:t>Y</w:t>
      </w:r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 xml:space="preserve">при </w:t>
      </w:r>
      <m:oMath>
        <m:r>
          <w:rPr>
            <w:rFonts w:ascii="Cambria Math" w:hAnsi="Cambria Math"/>
            <w:color w:val="000000"/>
            <w:szCs w:val="24"/>
          </w:rPr>
          <m:t>x=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  <m:r>
          <w:rPr>
            <w:rFonts w:ascii="Cambria Math" w:hAnsi="Cambria Math"/>
            <w:color w:val="000000"/>
            <w:szCs w:val="24"/>
          </w:rPr>
          <m:t xml:space="preserve">, i=1,2,…,n </m:t>
        </m:r>
      </m:oMath>
      <w:r w:rsidRPr="001B0187">
        <w:rPr>
          <w:bCs w:val="0"/>
          <w:color w:val="000000"/>
          <w:szCs w:val="24"/>
        </w:rPr>
        <w:t xml:space="preserve"> и расчетными значениями</w:t>
      </w:r>
      <w:r w:rsidR="00DB5F82" w:rsidRPr="00DB5F82">
        <w:rPr>
          <w:bCs w:val="0"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  <w:color w:val="000000"/>
                <w:szCs w:val="24"/>
                <w:lang w:val="en-US"/>
              </w:rPr>
              <m:t>i</m:t>
            </m:r>
          </m:sub>
        </m:sSub>
        <m:r>
          <w:rPr>
            <w:rFonts w:ascii="Cambria Math" w:hAnsi="Cambria Math"/>
            <w:color w:val="000000"/>
            <w:szCs w:val="24"/>
          </w:rPr>
          <m:t>=</m:t>
        </m:r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  <w:lang w:val="en-US"/>
                  </w:rPr>
                  <w:sym w:font="Symbol" w:char="F062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0</m:t>
                </m:r>
              </m:sub>
            </m:sSub>
          </m:e>
        </m:acc>
        <m:r>
          <w:rPr>
            <w:rFonts w:ascii="Cambria Math" w:hAnsi="Cambria Math"/>
            <w:color w:val="000000"/>
            <w:szCs w:val="24"/>
          </w:rPr>
          <m:t>+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62"/>
                </m:r>
              </m:e>
            </m:acc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  <m:r>
          <w:rPr>
            <w:rFonts w:ascii="Cambria Math" w:hAnsi="Cambria Math"/>
            <w:color w:val="000000"/>
            <w:szCs w:val="24"/>
          </w:rPr>
          <m:t>x</m:t>
        </m:r>
      </m:oMath>
      <w:r w:rsidR="00DB5F82" w:rsidRPr="00DB5F82">
        <w:rPr>
          <w:bCs w:val="0"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 xml:space="preserve">называются </w:t>
      </w:r>
      <w:r w:rsidRPr="001B0187">
        <w:rPr>
          <w:bCs w:val="0"/>
          <w:i/>
          <w:iCs/>
          <w:color w:val="000000"/>
          <w:szCs w:val="24"/>
        </w:rPr>
        <w:t xml:space="preserve">остатками </w:t>
      </w:r>
      <w:r w:rsidRPr="001B0187">
        <w:rPr>
          <w:bCs w:val="0"/>
          <w:color w:val="000000"/>
          <w:szCs w:val="24"/>
        </w:rPr>
        <w:t xml:space="preserve">и обозначаются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e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</m:oMath>
      <w:r w:rsidRPr="001B0187">
        <w:rPr>
          <w:bCs w:val="0"/>
          <w:color w:val="000000"/>
          <w:szCs w:val="24"/>
        </w:rPr>
        <w:t>:</w:t>
      </w:r>
    </w:p>
    <w:p w:rsidR="00DB5F82" w:rsidRPr="00767CF4" w:rsidRDefault="00035384" w:rsidP="00764AD3">
      <w:pPr>
        <w:shd w:val="clear" w:color="auto" w:fill="FFFFFF"/>
        <w:autoSpaceDE w:val="0"/>
        <w:autoSpaceDN w:val="0"/>
        <w:adjustRightInd w:val="0"/>
        <w:jc w:val="center"/>
        <w:rPr>
          <w:bCs w:val="0"/>
          <w:color w:val="000000"/>
          <w:szCs w:val="24"/>
        </w:rPr>
      </w:pP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e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  <m:r>
          <w:rPr>
            <w:rFonts w:ascii="Cambria Math" w:hAnsi="Cambria Math"/>
            <w:color w:val="000000"/>
            <w:szCs w:val="24"/>
          </w:rPr>
          <m:t>=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y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  <m:r>
          <w:rPr>
            <w:rFonts w:ascii="Cambria Math" w:hAnsi="Cambria Math"/>
            <w:color w:val="000000"/>
            <w:szCs w:val="24"/>
          </w:rPr>
          <m:t>-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</m:oMath>
      <w:r w:rsidR="00764AD3" w:rsidRPr="00767CF4">
        <w:rPr>
          <w:bCs w:val="0"/>
          <w:color w:val="000000"/>
          <w:szCs w:val="24"/>
        </w:rPr>
        <w:t xml:space="preserve">, </w:t>
      </w:r>
      <w:r w:rsidR="00764AD3" w:rsidRPr="00764AD3">
        <w:rPr>
          <w:bCs w:val="0"/>
          <w:i/>
          <w:color w:val="000000"/>
          <w:szCs w:val="24"/>
          <w:lang w:val="en-US"/>
        </w:rPr>
        <w:t>i</w:t>
      </w:r>
      <w:r w:rsidR="00764AD3" w:rsidRPr="00767CF4">
        <w:rPr>
          <w:bCs w:val="0"/>
          <w:i/>
          <w:color w:val="000000"/>
          <w:szCs w:val="24"/>
        </w:rPr>
        <w:t>=1,2,3,…</w:t>
      </w:r>
      <w:r w:rsidR="00764AD3" w:rsidRPr="00764AD3">
        <w:rPr>
          <w:bCs w:val="0"/>
          <w:i/>
          <w:color w:val="000000"/>
          <w:szCs w:val="24"/>
          <w:lang w:val="en-US"/>
        </w:rPr>
        <w:t>n</w:t>
      </w:r>
      <w:r w:rsidR="00764AD3" w:rsidRPr="00767CF4">
        <w:rPr>
          <w:bCs w:val="0"/>
          <w:i/>
          <w:color w:val="000000"/>
          <w:szCs w:val="24"/>
        </w:rPr>
        <w:t>.</w:t>
      </w:r>
    </w:p>
    <w:p w:rsidR="001548BB" w:rsidRPr="001B0187" w:rsidRDefault="001548BB" w:rsidP="00666B9D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Сумма квадратов остатков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e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</m:oMath>
      <w:r w:rsidR="00767CF4" w:rsidRPr="00767CF4">
        <w:rPr>
          <w:bCs w:val="0"/>
          <w:color w:val="000000"/>
          <w:szCs w:val="24"/>
        </w:rPr>
        <w:t>,</w:t>
      </w:r>
      <w:r w:rsidRPr="001B0187">
        <w:rPr>
          <w:bCs w:val="0"/>
          <w:color w:val="000000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Q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e</m:t>
            </m:r>
          </m:sub>
        </m:sSub>
        <m:r>
          <w:rPr>
            <w:rFonts w:ascii="Cambria Math" w:hAnsi="Cambria Math"/>
            <w:color w:val="000000"/>
            <w:szCs w:val="24"/>
          </w:rPr>
          <m:t>=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e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i</m:t>
                </m:r>
              </m:sub>
              <m:sup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sup>
            </m:sSubSup>
            <m:r>
              <w:rPr>
                <w:rFonts w:ascii="Cambria Math" w:hAnsi="Cambria Math"/>
                <w:color w:val="000000"/>
                <w:szCs w:val="24"/>
              </w:rPr>
              <m:t>=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naryPr>
              <m:sub/>
              <m:sup/>
              <m:e>
                <m:sSup>
                  <m:sSupPr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Cs w:val="0"/>
                            <w:i/>
                            <w:color w:val="000000"/>
                            <w:szCs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bCs w:val="0"/>
                                <w:i/>
                                <w:color w:val="000000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/>
                                <w:szCs w:val="24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/>
                                <w:szCs w:val="24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color w:val="000000"/>
                            <w:szCs w:val="24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bCs w:val="0"/>
                                <w:i/>
                                <w:color w:val="000000"/>
                                <w:szCs w:val="24"/>
                              </w:rPr>
                            </m:ctrlPr>
                          </m:sSubPr>
                          <m:e>
                            <m:acc>
                              <m:accPr>
                                <m:chr m:val="̃"/>
                                <m:ctrlPr>
                                  <w:rPr>
                                    <w:rFonts w:ascii="Cambria Math" w:hAnsi="Cambria Math"/>
                                    <w:bCs w:val="0"/>
                                    <w:i/>
                                    <w:color w:val="000000"/>
                                    <w:szCs w:val="24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color w:val="000000"/>
                                    <w:szCs w:val="24"/>
                                  </w:rPr>
                                  <m:t>y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/>
                                <w:szCs w:val="24"/>
                              </w:rPr>
                              <m:t>i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2</m:t>
                    </m:r>
                  </m:sup>
                </m:sSup>
              </m:e>
            </m:nary>
          </m:e>
        </m:nary>
      </m:oMath>
      <w:r w:rsidRPr="001B0187">
        <w:rPr>
          <w:bCs w:val="0"/>
          <w:color w:val="000000"/>
          <w:szCs w:val="24"/>
        </w:rPr>
        <w:t xml:space="preserve">, называется </w:t>
      </w:r>
      <w:r w:rsidRPr="001B0187">
        <w:rPr>
          <w:b/>
          <w:i/>
          <w:iCs/>
          <w:color w:val="000000"/>
          <w:szCs w:val="24"/>
        </w:rPr>
        <w:t>оста</w:t>
      </w:r>
      <w:r w:rsidRPr="001B0187">
        <w:rPr>
          <w:b/>
          <w:i/>
          <w:iCs/>
          <w:color w:val="000000"/>
          <w:szCs w:val="24"/>
        </w:rPr>
        <w:softHyphen/>
        <w:t>точной суммой квадратов.</w:t>
      </w:r>
    </w:p>
    <w:p w:rsidR="001548BB" w:rsidRPr="001B0187" w:rsidRDefault="001548BB" w:rsidP="00767CF4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Качество аппроксимации результатов наблюдений </w:t>
      </w:r>
      <m:oMath>
        <m:d>
          <m:d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i</m:t>
                </m:r>
              </m:sub>
            </m:sSub>
            <m:r>
              <w:rPr>
                <w:rFonts w:ascii="Cambria Math" w:hAnsi="Cambria Math"/>
                <w:color w:val="000000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i</m:t>
                </m:r>
              </m:sub>
            </m:sSub>
          </m:e>
        </m:d>
      </m:oMath>
      <w:r w:rsidR="00767CF4" w:rsidRPr="001B0187">
        <w:rPr>
          <w:bCs w:val="0"/>
          <w:i/>
          <w:iCs/>
          <w:color w:val="000000"/>
          <w:szCs w:val="24"/>
        </w:rPr>
        <w:t xml:space="preserve"> </w:t>
      </w:r>
      <w:r w:rsidR="00767CF4" w:rsidRPr="001C200E">
        <w:rPr>
          <w:bCs w:val="0"/>
          <w:i/>
          <w:color w:val="000000"/>
          <w:szCs w:val="24"/>
          <w:lang w:val="en-US"/>
        </w:rPr>
        <w:t>i</w:t>
      </w:r>
      <w:r w:rsidR="00767CF4" w:rsidRPr="001B0187">
        <w:rPr>
          <w:bCs w:val="0"/>
          <w:color w:val="000000"/>
          <w:szCs w:val="24"/>
        </w:rPr>
        <w:t xml:space="preserve">= 1, 2, 3, ..., </w:t>
      </w:r>
      <w:r w:rsidR="00767CF4" w:rsidRPr="001B0187">
        <w:rPr>
          <w:bCs w:val="0"/>
          <w:i/>
          <w:iCs/>
          <w:color w:val="000000"/>
          <w:szCs w:val="24"/>
        </w:rPr>
        <w:t>п</w:t>
      </w:r>
      <w:r w:rsidRPr="001B0187">
        <w:rPr>
          <w:bCs w:val="0"/>
          <w:i/>
          <w:iCs/>
          <w:color w:val="000000"/>
          <w:szCs w:val="24"/>
        </w:rPr>
        <w:t xml:space="preserve">, </w:t>
      </w:r>
      <w:r w:rsidRPr="001B0187">
        <w:rPr>
          <w:bCs w:val="0"/>
          <w:color w:val="000000"/>
          <w:szCs w:val="24"/>
        </w:rPr>
        <w:t xml:space="preserve">выборочной регрессией определяется величиной </w:t>
      </w:r>
      <w:r w:rsidRPr="001B0187">
        <w:rPr>
          <w:b/>
          <w:i/>
          <w:iCs/>
          <w:color w:val="000000"/>
          <w:szCs w:val="24"/>
        </w:rPr>
        <w:t xml:space="preserve">остаточной дисперсии </w:t>
      </w:r>
      <w:r w:rsidRPr="001B0187">
        <w:rPr>
          <w:bCs w:val="0"/>
          <w:i/>
          <w:iCs/>
          <w:color w:val="000000"/>
          <w:szCs w:val="24"/>
          <w:lang w:val="en-US"/>
        </w:rPr>
        <w:t>S</w:t>
      </w:r>
      <w:r w:rsidRPr="001B0187">
        <w:rPr>
          <w:bCs w:val="0"/>
          <w:i/>
          <w:iCs/>
          <w:color w:val="000000"/>
          <w:szCs w:val="24"/>
          <w:vertAlign w:val="superscript"/>
        </w:rPr>
        <w:t>2</w:t>
      </w:r>
      <w:r w:rsidRPr="001B0187">
        <w:rPr>
          <w:bCs w:val="0"/>
          <w:i/>
          <w:iCs/>
          <w:color w:val="000000"/>
          <w:szCs w:val="24"/>
        </w:rPr>
        <w:t xml:space="preserve">, </w:t>
      </w:r>
      <w:r w:rsidRPr="001B0187">
        <w:rPr>
          <w:bCs w:val="0"/>
          <w:color w:val="000000"/>
          <w:szCs w:val="24"/>
        </w:rPr>
        <w:t>вычисляемой по фо</w:t>
      </w:r>
      <w:r w:rsidRPr="001B0187">
        <w:rPr>
          <w:bCs w:val="0"/>
          <w:color w:val="000000"/>
          <w:szCs w:val="24"/>
        </w:rPr>
        <w:t>р</w:t>
      </w:r>
      <w:r w:rsidRPr="001B0187">
        <w:rPr>
          <w:bCs w:val="0"/>
          <w:color w:val="000000"/>
          <w:szCs w:val="24"/>
        </w:rPr>
        <w:t>муле</w:t>
      </w:r>
    </w:p>
    <w:p w:rsidR="00DF27E9" w:rsidRPr="00767CF4" w:rsidRDefault="00035384" w:rsidP="001B0187">
      <w:pPr>
        <w:tabs>
          <w:tab w:val="left" w:pos="567"/>
        </w:tabs>
        <w:jc w:val="center"/>
        <w:rPr>
          <w:i/>
          <w:szCs w:val="24"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S</m:t>
              </m:r>
            </m:e>
            <m:sup>
              <m:r>
                <w:rPr>
                  <w:rFonts w:ascii="Cambria Math" w:hAnsi="Cambria Math"/>
                  <w:szCs w:val="24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  <w:szCs w:val="24"/>
                      <w:lang w:val="en-US"/>
                    </w:rPr>
                  </m:ctrlPr>
                </m:naryPr>
                <m:sub/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Cs w:val="24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Cs w:val="24"/>
                          <w:lang w:val="en-US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Cs w:val="24"/>
                          <w:lang w:val="en-US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/>
                          <w:szCs w:val="24"/>
                          <w:lang w:val="en-US"/>
                        </w:rPr>
                        <m:t>2</m:t>
                      </m:r>
                    </m:sup>
                  </m:sSubSup>
                </m:e>
              </m:nary>
            </m:num>
            <m:den>
              <m:r>
                <w:rPr>
                  <w:rFonts w:ascii="Cambria Math" w:hAnsi="Cambria Math"/>
                  <w:szCs w:val="24"/>
                  <w:lang w:val="en-US"/>
                </w:rPr>
                <m:t>n-2</m:t>
              </m:r>
            </m:den>
          </m:f>
          <m:r>
            <w:rPr>
              <w:rFonts w:ascii="Cambria Math" w:hAnsi="Cambria Math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szCs w:val="24"/>
                  <w:lang w:val="en-US"/>
                </w:rPr>
                <m:t>n-2</m:t>
              </m:r>
            </m:den>
          </m:f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hAnsi="Cambria Math"/>
                      <w:i/>
                      <w:szCs w:val="24"/>
                      <w:lang w:val="en-US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szCs w:val="24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4"/>
                              <w:lang w:val="en-US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4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4"/>
                          <w:lang w:val="en-US"/>
                        </w:rPr>
                        <m:t>-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̃"/>
                                  <m:ctrlPr>
                                    <w:rPr>
                                      <w:rFonts w:ascii="Cambria Math" w:hAnsi="Cambria Math"/>
                                      <w:i/>
                                      <w:szCs w:val="24"/>
                                      <w:lang w:val="en-US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i/>
                                      <w:szCs w:val="24"/>
                                      <w:lang w:val="en-US"/>
                                    </w:rPr>
                                    <w:sym w:font="Symbol" w:char="F062"/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4"/>
                                  <w:lang w:val="en-US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Cs w:val="24"/>
                              <w:lang w:val="en-US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̃"/>
                                  <m:ctrlPr>
                                    <w:rPr>
                                      <w:rFonts w:ascii="Cambria Math" w:hAnsi="Cambria Math"/>
                                      <w:i/>
                                      <w:szCs w:val="24"/>
                                      <w:lang w:val="en-US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i/>
                                      <w:szCs w:val="24"/>
                                      <w:lang w:val="en-US"/>
                                    </w:rPr>
                                    <w:sym w:font="Symbol" w:char="F062"/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4"/>
                                  <w:lang w:val="en-US"/>
                                </w:rPr>
                                <m:t>1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Cs w:val="24"/>
                                  <w:lang w:val="en-US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4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Cs w:val="24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Cs w:val="24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4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szCs w:val="24"/>
                          <w:lang w:val="en-US"/>
                        </w:rPr>
                        <m:t>e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Cs w:val="24"/>
                      <w:lang w:val="en-US"/>
                    </w:rPr>
                    <m:t>n-2</m:t>
                  </m:r>
                </m:den>
              </m:f>
            </m:e>
          </m:nary>
        </m:oMath>
      </m:oMathPara>
    </w:p>
    <w:p w:rsidR="00400236" w:rsidRPr="001B0187" w:rsidRDefault="00400236" w:rsidP="00767CF4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Остаточная дисперсия </w:t>
      </w:r>
      <w:r w:rsidRPr="001B0187">
        <w:rPr>
          <w:bCs w:val="0"/>
          <w:i/>
          <w:iCs/>
          <w:color w:val="000000"/>
          <w:szCs w:val="24"/>
          <w:lang w:val="en-US"/>
        </w:rPr>
        <w:t>S</w:t>
      </w:r>
      <w:r w:rsidRPr="001B0187">
        <w:rPr>
          <w:bCs w:val="0"/>
          <w:i/>
          <w:iCs/>
          <w:color w:val="000000"/>
          <w:szCs w:val="24"/>
          <w:vertAlign w:val="superscript"/>
        </w:rPr>
        <w:t>2</w:t>
      </w:r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 xml:space="preserve">используется для оценки обычно неизвестной дисперсии ошибок наблюдений </w:t>
      </w:r>
      <w:r w:rsidR="00767CF4" w:rsidRPr="00666B9D">
        <w:rPr>
          <w:bCs w:val="0"/>
          <w:color w:val="000000"/>
          <w:szCs w:val="24"/>
        </w:rPr>
        <w:sym w:font="Symbol" w:char="F073"/>
      </w:r>
      <w:r w:rsidRPr="001B0187">
        <w:rPr>
          <w:bCs w:val="0"/>
          <w:color w:val="000000"/>
          <w:szCs w:val="24"/>
          <w:vertAlign w:val="superscript"/>
        </w:rPr>
        <w:t>2</w:t>
      </w:r>
      <w:r w:rsidRPr="001B0187">
        <w:rPr>
          <w:bCs w:val="0"/>
          <w:color w:val="000000"/>
          <w:szCs w:val="24"/>
        </w:rPr>
        <w:t>.</w:t>
      </w:r>
    </w:p>
    <w:p w:rsidR="00400236" w:rsidRPr="001B0187" w:rsidRDefault="00400236" w:rsidP="00767CF4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>Если модель согласуется с результатами наблюдений (адекватна резуль</w:t>
      </w:r>
      <w:r w:rsidRPr="001B0187">
        <w:rPr>
          <w:bCs w:val="0"/>
          <w:color w:val="000000"/>
          <w:szCs w:val="24"/>
        </w:rPr>
        <w:softHyphen/>
        <w:t xml:space="preserve">татам наблюдений), то остаточная дисперсия является </w:t>
      </w:r>
      <w:r w:rsidRPr="001B0187">
        <w:rPr>
          <w:bCs w:val="0"/>
          <w:i/>
          <w:iCs/>
          <w:color w:val="000000"/>
          <w:szCs w:val="24"/>
        </w:rPr>
        <w:t xml:space="preserve">несмещенной оценкой дисперсии ошибок наблюдений </w:t>
      </w:r>
      <w:r w:rsidR="00767CF4" w:rsidRPr="00666B9D">
        <w:rPr>
          <w:bCs w:val="0"/>
          <w:color w:val="000000"/>
          <w:szCs w:val="24"/>
        </w:rPr>
        <w:sym w:font="Symbol" w:char="F073"/>
      </w:r>
      <w:r w:rsidRPr="001B0187">
        <w:rPr>
          <w:bCs w:val="0"/>
          <w:i/>
          <w:iCs/>
          <w:color w:val="000000"/>
          <w:szCs w:val="24"/>
          <w:vertAlign w:val="superscript"/>
        </w:rPr>
        <w:t>2</w:t>
      </w:r>
      <w:r w:rsidRPr="001B0187">
        <w:rPr>
          <w:bCs w:val="0"/>
          <w:i/>
          <w:iCs/>
          <w:color w:val="000000"/>
          <w:szCs w:val="24"/>
        </w:rPr>
        <w:t xml:space="preserve">, </w:t>
      </w:r>
      <w:r w:rsidRPr="001B0187">
        <w:rPr>
          <w:bCs w:val="0"/>
          <w:color w:val="000000"/>
          <w:szCs w:val="24"/>
        </w:rPr>
        <w:t xml:space="preserve">т. е. </w:t>
      </w:r>
      <w:r w:rsidRPr="001B0187">
        <w:rPr>
          <w:bCs w:val="0"/>
          <w:i/>
          <w:iCs/>
          <w:color w:val="000000"/>
          <w:szCs w:val="24"/>
          <w:lang w:val="en-US"/>
        </w:rPr>
        <w:t>M</w:t>
      </w:r>
      <w:r w:rsidRPr="001B0187">
        <w:rPr>
          <w:bCs w:val="0"/>
          <w:i/>
          <w:iCs/>
          <w:color w:val="000000"/>
          <w:szCs w:val="24"/>
        </w:rPr>
        <w:t>[</w:t>
      </w:r>
      <w:r w:rsidRPr="001B0187">
        <w:rPr>
          <w:bCs w:val="0"/>
          <w:i/>
          <w:iCs/>
          <w:color w:val="000000"/>
          <w:szCs w:val="24"/>
          <w:lang w:val="en-US"/>
        </w:rPr>
        <w:t>S</w:t>
      </w:r>
      <w:r w:rsidRPr="001B0187">
        <w:rPr>
          <w:bCs w:val="0"/>
          <w:i/>
          <w:iCs/>
          <w:color w:val="000000"/>
          <w:szCs w:val="24"/>
          <w:vertAlign w:val="superscript"/>
        </w:rPr>
        <w:t>2</w:t>
      </w:r>
      <w:r w:rsidRPr="001B0187">
        <w:rPr>
          <w:bCs w:val="0"/>
          <w:i/>
          <w:iCs/>
          <w:color w:val="000000"/>
          <w:szCs w:val="24"/>
        </w:rPr>
        <w:t xml:space="preserve">] </w:t>
      </w:r>
      <w:r w:rsidRPr="001B0187">
        <w:rPr>
          <w:bCs w:val="0"/>
          <w:color w:val="000000"/>
          <w:szCs w:val="24"/>
        </w:rPr>
        <w:t xml:space="preserve">= </w:t>
      </w:r>
      <w:r w:rsidR="00767CF4" w:rsidRPr="00666B9D">
        <w:rPr>
          <w:bCs w:val="0"/>
          <w:color w:val="000000"/>
          <w:szCs w:val="24"/>
        </w:rPr>
        <w:sym w:font="Symbol" w:char="F073"/>
      </w:r>
      <w:r w:rsidRPr="001B0187">
        <w:rPr>
          <w:bCs w:val="0"/>
          <w:color w:val="000000"/>
          <w:szCs w:val="24"/>
          <w:vertAlign w:val="superscript"/>
        </w:rPr>
        <w:t>2</w:t>
      </w:r>
      <w:r w:rsidRPr="001B0187">
        <w:rPr>
          <w:bCs w:val="0"/>
          <w:color w:val="000000"/>
          <w:szCs w:val="24"/>
        </w:rPr>
        <w:t>.</w:t>
      </w:r>
    </w:p>
    <w:p w:rsidR="00400236" w:rsidRPr="001B0187" w:rsidRDefault="00400236" w:rsidP="00767CF4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2F55D9">
        <w:rPr>
          <w:bCs w:val="0"/>
          <w:color w:val="000000"/>
          <w:szCs w:val="24"/>
        </w:rPr>
        <w:t>Всюду</w:t>
      </w:r>
      <w:r w:rsidRPr="001B0187">
        <w:rPr>
          <w:bCs w:val="0"/>
          <w:color w:val="000000"/>
          <w:szCs w:val="24"/>
        </w:rPr>
        <w:t xml:space="preserve"> в дальнейшем будем предполагать, что ошибки наблюдений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  <w:sym w:font="Symbol" w:char="F065"/>
            </m:r>
          </m:e>
          <m:sub>
            <m:r>
              <w:rPr>
                <w:rFonts w:ascii="Cambria Math" w:hAnsi="Cambria Math"/>
                <w:color w:val="000000"/>
                <w:szCs w:val="24"/>
                <w:lang w:val="en-US"/>
              </w:rPr>
              <m:t>i</m:t>
            </m:r>
          </m:sub>
        </m:sSub>
      </m:oMath>
      <w:r w:rsidRPr="001B0187">
        <w:rPr>
          <w:bCs w:val="0"/>
          <w:smallCaps/>
          <w:color w:val="000000"/>
          <w:szCs w:val="24"/>
        </w:rPr>
        <w:t xml:space="preserve"> </w:t>
      </w:r>
      <m:oMath>
        <m:r>
          <w:rPr>
            <w:rFonts w:ascii="Cambria Math" w:hAnsi="Cambria Math"/>
            <w:color w:val="000000"/>
            <w:szCs w:val="24"/>
          </w:rPr>
          <m:t>i=1,2,…,n</m:t>
        </m:r>
      </m:oMath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 xml:space="preserve">имеют нормальное распределение: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e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</m:oMath>
      <w:r w:rsidRPr="001B0187">
        <w:rPr>
          <w:bCs w:val="0"/>
          <w:color w:val="000000"/>
          <w:szCs w:val="24"/>
        </w:rPr>
        <w:t xml:space="preserve">~ </w:t>
      </w:r>
      <w:r w:rsidRPr="001B0187">
        <w:rPr>
          <w:bCs w:val="0"/>
          <w:i/>
          <w:iCs/>
          <w:color w:val="000000"/>
          <w:szCs w:val="24"/>
        </w:rPr>
        <w:t xml:space="preserve">N(0, </w:t>
      </w:r>
      <w:r w:rsidR="00E74F28" w:rsidRPr="00666B9D">
        <w:rPr>
          <w:bCs w:val="0"/>
          <w:color w:val="000000"/>
          <w:szCs w:val="24"/>
        </w:rPr>
        <w:sym w:font="Symbol" w:char="F073"/>
      </w:r>
      <w:r w:rsidRPr="001B0187">
        <w:rPr>
          <w:bCs w:val="0"/>
          <w:i/>
          <w:iCs/>
          <w:color w:val="000000"/>
          <w:szCs w:val="24"/>
          <w:vertAlign w:val="superscript"/>
        </w:rPr>
        <w:t>2</w:t>
      </w:r>
      <w:r w:rsidRPr="001B0187">
        <w:rPr>
          <w:bCs w:val="0"/>
          <w:i/>
          <w:iCs/>
          <w:color w:val="000000"/>
          <w:szCs w:val="24"/>
        </w:rPr>
        <w:t xml:space="preserve">) </w:t>
      </w:r>
      <w:r w:rsidRPr="001B0187">
        <w:rPr>
          <w:bCs w:val="0"/>
          <w:color w:val="000000"/>
          <w:szCs w:val="24"/>
        </w:rPr>
        <w:t>и независимы.</w:t>
      </w:r>
    </w:p>
    <w:p w:rsidR="00400236" w:rsidRPr="001B0187" w:rsidRDefault="00400236" w:rsidP="00767CF4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Это предположение эквивалентно тому, что результаты наблюдений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y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</m:oMath>
      <w:r w:rsidRPr="001B0187">
        <w:rPr>
          <w:bCs w:val="0"/>
          <w:i/>
          <w:iCs/>
          <w:color w:val="000000"/>
          <w:szCs w:val="24"/>
        </w:rPr>
        <w:t xml:space="preserve"> </w:t>
      </w:r>
      <w:r w:rsidR="00E74F28" w:rsidRPr="00E74F28">
        <w:rPr>
          <w:bCs w:val="0"/>
          <w:i/>
          <w:color w:val="000000"/>
          <w:szCs w:val="24"/>
          <w:lang w:val="en-US"/>
        </w:rPr>
        <w:t>i</w:t>
      </w:r>
      <w:r w:rsidRPr="001B0187">
        <w:rPr>
          <w:bCs w:val="0"/>
          <w:color w:val="000000"/>
          <w:szCs w:val="24"/>
        </w:rPr>
        <w:t xml:space="preserve"> = 1, 2, ..., </w:t>
      </w:r>
      <w:r w:rsidRPr="001B0187">
        <w:rPr>
          <w:bCs w:val="0"/>
          <w:i/>
          <w:iCs/>
          <w:color w:val="000000"/>
          <w:szCs w:val="24"/>
        </w:rPr>
        <w:t xml:space="preserve">п </w:t>
      </w:r>
      <w:r w:rsidRPr="001B0187">
        <w:rPr>
          <w:bCs w:val="0"/>
          <w:color w:val="000000"/>
          <w:szCs w:val="24"/>
        </w:rPr>
        <w:t>являются реализациями независ</w:t>
      </w:r>
      <w:r w:rsidRPr="001B0187">
        <w:rPr>
          <w:bCs w:val="0"/>
          <w:color w:val="000000"/>
          <w:szCs w:val="24"/>
        </w:rPr>
        <w:t>и</w:t>
      </w:r>
      <w:r w:rsidRPr="001B0187">
        <w:rPr>
          <w:bCs w:val="0"/>
          <w:color w:val="000000"/>
          <w:szCs w:val="24"/>
        </w:rPr>
        <w:t>мых нормально распределен</w:t>
      </w:r>
      <w:r w:rsidRPr="001B0187">
        <w:rPr>
          <w:bCs w:val="0"/>
          <w:color w:val="000000"/>
          <w:szCs w:val="24"/>
        </w:rPr>
        <w:softHyphen/>
        <w:t xml:space="preserve">ных случайных величин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Y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  <m:r>
          <w:rPr>
            <w:rFonts w:ascii="Cambria Math" w:hAnsi="Cambria Math"/>
            <w:color w:val="000000"/>
            <w:szCs w:val="24"/>
          </w:rPr>
          <m:t>:</m:t>
        </m:r>
      </m:oMath>
      <w:r w:rsidRPr="001B0187">
        <w:rPr>
          <w:bCs w:val="0"/>
          <w:i/>
          <w:iCs/>
          <w:color w:val="000000"/>
          <w:szCs w:val="24"/>
        </w:rPr>
        <w:t>.</w:t>
      </w:r>
    </w:p>
    <w:p w:rsidR="00767CF4" w:rsidRPr="00D243E0" w:rsidRDefault="00035384" w:rsidP="002F55D9">
      <w:pPr>
        <w:shd w:val="clear" w:color="auto" w:fill="FFFFFF"/>
        <w:autoSpaceDE w:val="0"/>
        <w:autoSpaceDN w:val="0"/>
        <w:adjustRightInd w:val="0"/>
        <w:jc w:val="center"/>
        <w:rPr>
          <w:bCs w:val="0"/>
          <w:i/>
          <w:color w:val="000000"/>
          <w:szCs w:val="24"/>
        </w:rPr>
      </w:pP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Y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</m:oMath>
      <w:r w:rsidR="002F55D9" w:rsidRPr="001B0187">
        <w:rPr>
          <w:bCs w:val="0"/>
          <w:color w:val="000000"/>
          <w:szCs w:val="24"/>
        </w:rPr>
        <w:t>~</w:t>
      </w:r>
      <w:r w:rsidR="002F55D9">
        <w:rPr>
          <w:bCs w:val="0"/>
          <w:color w:val="000000"/>
          <w:szCs w:val="24"/>
          <w:lang w:val="en-US"/>
        </w:rPr>
        <w:t>N</w:t>
      </w:r>
      <m:oMath>
        <m:d>
          <m:d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  <w:lang w:val="en-US"/>
                  </w:rPr>
                  <w:sym w:font="Symbol" w:char="F062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/>
                <w:color w:val="000000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  <w:lang w:val="en-US"/>
                  </w:rPr>
                  <w:sym w:font="Symbol" w:char="F062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i</m:t>
                </m:r>
              </m:sub>
            </m:sSub>
            <m:r>
              <w:rPr>
                <w:rFonts w:ascii="Cambria Math" w:hAnsi="Cambria Math"/>
                <w:color w:val="000000"/>
                <w:szCs w:val="24"/>
              </w:rPr>
              <m:t>,</m:t>
            </m:r>
            <m:sSup>
              <m:sSupPr>
                <m:ctrlPr>
                  <w:rPr>
                    <w:rFonts w:ascii="Cambria Math" w:hAnsi="Cambria Math"/>
                    <w:bCs w:val="0"/>
                    <w:color w:val="000000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bCs w:val="0"/>
                    <w:color w:val="000000"/>
                    <w:szCs w:val="24"/>
                  </w:rPr>
                  <w:sym w:font="Symbol" w:char="F073"/>
                </m:r>
              </m:e>
              <m:sup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sup>
            </m:sSup>
          </m:e>
        </m:d>
      </m:oMath>
      <w:r w:rsidR="002F55D9" w:rsidRPr="00D243E0">
        <w:rPr>
          <w:bCs w:val="0"/>
          <w:color w:val="000000"/>
          <w:szCs w:val="24"/>
        </w:rPr>
        <w:t>,</w:t>
      </w:r>
      <w:r w:rsidR="002F55D9" w:rsidRPr="002F55D9">
        <w:rPr>
          <w:bCs w:val="0"/>
          <w:i/>
          <w:color w:val="000000"/>
          <w:szCs w:val="24"/>
          <w:lang w:val="en-US"/>
        </w:rPr>
        <w:t>i</w:t>
      </w:r>
      <w:r w:rsidR="002F55D9" w:rsidRPr="00D243E0">
        <w:rPr>
          <w:bCs w:val="0"/>
          <w:i/>
          <w:color w:val="000000"/>
          <w:szCs w:val="24"/>
        </w:rPr>
        <w:t>=1,2,…,</w:t>
      </w:r>
      <w:r w:rsidR="002F55D9" w:rsidRPr="002F55D9">
        <w:rPr>
          <w:bCs w:val="0"/>
          <w:i/>
          <w:color w:val="000000"/>
          <w:szCs w:val="24"/>
          <w:lang w:val="en-US"/>
        </w:rPr>
        <w:t>n</w:t>
      </w:r>
      <w:r w:rsidR="002F55D9" w:rsidRPr="00D243E0">
        <w:rPr>
          <w:bCs w:val="0"/>
          <w:i/>
          <w:color w:val="000000"/>
          <w:szCs w:val="24"/>
        </w:rPr>
        <w:t>.</w:t>
      </w:r>
    </w:p>
    <w:p w:rsidR="00400236" w:rsidRPr="001B0187" w:rsidRDefault="00400236" w:rsidP="00767CF4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276508">
        <w:rPr>
          <w:bCs w:val="0"/>
          <w:color w:val="000000"/>
          <w:szCs w:val="24"/>
        </w:rPr>
        <w:t>Оценки</w:t>
      </w:r>
      <w:r w:rsidRPr="001B0187">
        <w:rPr>
          <w:bCs w:val="0"/>
          <w:color w:val="000000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62"/>
                </m:r>
              </m:e>
            </m:acc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="00276508" w:rsidRPr="00276508">
        <w:rPr>
          <w:bCs w:val="0"/>
          <w:color w:val="000000"/>
          <w:szCs w:val="24"/>
        </w:rPr>
        <w:t xml:space="preserve"> </w:t>
      </w:r>
      <w:r w:rsidR="00276508">
        <w:rPr>
          <w:bCs w:val="0"/>
          <w:color w:val="000000"/>
          <w:szCs w:val="24"/>
        </w:rPr>
        <w:t xml:space="preserve">и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62"/>
                </m:r>
              </m:e>
            </m:acc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</m:oMath>
      <w:r w:rsidR="00276508">
        <w:rPr>
          <w:bCs w:val="0"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>параметров линейной регрессии, как л</w:t>
      </w:r>
      <w:r w:rsidRPr="001B0187">
        <w:rPr>
          <w:bCs w:val="0"/>
          <w:color w:val="000000"/>
          <w:szCs w:val="24"/>
        </w:rPr>
        <w:t>и</w:t>
      </w:r>
      <w:r w:rsidRPr="001B0187">
        <w:rPr>
          <w:bCs w:val="0"/>
          <w:color w:val="000000"/>
          <w:szCs w:val="24"/>
        </w:rPr>
        <w:t xml:space="preserve">нейные функции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  <m:r>
          <w:rPr>
            <w:rFonts w:ascii="Cambria Math" w:hAnsi="Cambria Math"/>
            <w:color w:val="000000"/>
            <w:szCs w:val="24"/>
          </w:rPr>
          <m:t>,i=1,2,…,n</m:t>
        </m:r>
      </m:oMath>
      <w:r w:rsidR="00276508" w:rsidRPr="00276508">
        <w:rPr>
          <w:bCs w:val="0"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>также будут случай</w:t>
      </w:r>
      <w:r w:rsidRPr="001B0187">
        <w:rPr>
          <w:bCs w:val="0"/>
          <w:color w:val="000000"/>
          <w:szCs w:val="24"/>
        </w:rPr>
        <w:softHyphen/>
        <w:t>ными в</w:t>
      </w:r>
      <w:r w:rsidRPr="001B0187">
        <w:rPr>
          <w:bCs w:val="0"/>
          <w:color w:val="000000"/>
          <w:szCs w:val="24"/>
        </w:rPr>
        <w:t>е</w:t>
      </w:r>
      <w:r w:rsidRPr="001B0187">
        <w:rPr>
          <w:bCs w:val="0"/>
          <w:color w:val="000000"/>
          <w:szCs w:val="24"/>
        </w:rPr>
        <w:t>личинами, имеющими нормальное распределение:</w:t>
      </w:r>
    </w:p>
    <w:p w:rsidR="00276508" w:rsidRDefault="00035384" w:rsidP="008B41B7">
      <w:pPr>
        <w:shd w:val="clear" w:color="auto" w:fill="FFFFFF"/>
        <w:tabs>
          <w:tab w:val="left" w:pos="1747"/>
        </w:tabs>
        <w:autoSpaceDE w:val="0"/>
        <w:autoSpaceDN w:val="0"/>
        <w:adjustRightInd w:val="0"/>
        <w:jc w:val="center"/>
        <w:rPr>
          <w:bCs w:val="0"/>
          <w:color w:val="000000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</w:rPr>
              </m:ctrlPr>
            </m:sSubPr>
            <m:e>
              <m:acc>
                <m:accPr>
                  <m:chr m:val="̃"/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  <w:sym w:font="Symbol" w:char="F062"/>
                  </m:r>
                </m:e>
              </m:acc>
            </m:e>
            <m:sub>
              <m:r>
                <w:rPr>
                  <w:rFonts w:ascii="Cambria Math" w:hAnsi="Cambria Math"/>
                  <w:color w:val="000000"/>
                  <w:szCs w:val="24"/>
                </w:rPr>
                <m:t>0</m:t>
              </m:r>
            </m:sub>
          </m:sSub>
          <m:r>
            <w:rPr>
              <w:rFonts w:ascii="Cambria Math" w:hAnsi="Cambria Math"/>
              <w:bCs w:val="0"/>
              <w:i/>
              <w:color w:val="000000"/>
              <w:szCs w:val="24"/>
            </w:rPr>
            <w:sym w:font="Symbol" w:char="F07E"/>
          </m:r>
          <m:r>
            <w:rPr>
              <w:rFonts w:ascii="Cambria Math" w:hAnsi="Cambria Math"/>
              <w:color w:val="000000"/>
              <w:szCs w:val="24"/>
            </w:rPr>
            <m:t>N</m:t>
          </m:r>
          <m:d>
            <m:d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  <w:sym w:font="Symbol" w:char="F062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color w:val="000000"/>
                  <w:szCs w:val="24"/>
                </w:rPr>
                <m:t>,D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</w:rPr>
                            <w:sym w:font="Symbol" w:char="F062"/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0</m:t>
                      </m:r>
                    </m:sub>
                  </m:sSub>
                </m:e>
              </m:d>
            </m:e>
          </m:d>
          <m:r>
            <w:rPr>
              <w:rFonts w:ascii="Cambria Math" w:hAnsi="Cambria Math"/>
              <w:color w:val="000000"/>
              <w:szCs w:val="24"/>
            </w:rPr>
            <m:t>,</m:t>
          </m:r>
        </m:oMath>
      </m:oMathPara>
    </w:p>
    <w:p w:rsidR="00276508" w:rsidRDefault="00035384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color w:val="000000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</w:rPr>
              </m:ctrlPr>
            </m:sSubPr>
            <m:e>
              <m:acc>
                <m:accPr>
                  <m:chr m:val="̃"/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  <w:sym w:font="Symbol" w:char="F062"/>
                  </m:r>
                </m:e>
              </m:acc>
            </m:e>
            <m:sub>
              <m:r>
                <w:rPr>
                  <w:rFonts w:ascii="Cambria Math" w:hAnsi="Cambria Math"/>
                  <w:color w:val="000000"/>
                  <w:szCs w:val="24"/>
                </w:rPr>
                <m:t>1</m:t>
              </m:r>
            </m:sub>
          </m:sSub>
          <m:r>
            <w:rPr>
              <w:rFonts w:ascii="Cambria Math" w:hAnsi="Cambria Math"/>
              <w:bCs w:val="0"/>
              <w:i/>
              <w:color w:val="000000"/>
              <w:szCs w:val="24"/>
            </w:rPr>
            <w:sym w:font="Symbol" w:char="F07E"/>
          </m:r>
          <m:r>
            <w:rPr>
              <w:rFonts w:ascii="Cambria Math" w:hAnsi="Cambria Math"/>
              <w:color w:val="000000"/>
              <w:szCs w:val="24"/>
            </w:rPr>
            <m:t>N</m:t>
          </m:r>
          <m:d>
            <m:d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  <w:sym w:font="Symbol" w:char="F062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color w:val="000000"/>
                  <w:szCs w:val="24"/>
                </w:rPr>
                <m:t>,D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</w:rPr>
                            <w:sym w:font="Symbol" w:char="F062"/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1</m:t>
                      </m:r>
                    </m:sub>
                  </m:sSub>
                </m:e>
              </m:d>
            </m:e>
          </m:d>
          <m:r>
            <w:rPr>
              <w:rFonts w:ascii="Cambria Math" w:hAnsi="Cambria Math"/>
              <w:color w:val="000000"/>
              <w:szCs w:val="24"/>
            </w:rPr>
            <m:t>,</m:t>
          </m:r>
        </m:oMath>
      </m:oMathPara>
    </w:p>
    <w:p w:rsidR="00400236" w:rsidRPr="001B0187" w:rsidRDefault="00400236" w:rsidP="008B41B7">
      <w:pPr>
        <w:shd w:val="clear" w:color="auto" w:fill="FFFFFF"/>
        <w:autoSpaceDE w:val="0"/>
        <w:autoSpaceDN w:val="0"/>
        <w:adjustRightInd w:val="0"/>
        <w:ind w:firstLine="0"/>
        <w:jc w:val="left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где оценки дисперсии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62"/>
                </m:r>
              </m:e>
            </m:acc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Pr="001B0187">
        <w:rPr>
          <w:bCs w:val="0"/>
          <w:color w:val="000000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62"/>
                </m:r>
              </m:e>
            </m:acc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</m:oMath>
      <w:r w:rsidRPr="001B0187">
        <w:rPr>
          <w:bCs w:val="0"/>
          <w:color w:val="000000"/>
          <w:szCs w:val="24"/>
        </w:rPr>
        <w:t>, соответственно равны:</w:t>
      </w:r>
    </w:p>
    <w:p w:rsidR="008B41B7" w:rsidRPr="00166F6F" w:rsidRDefault="00166F6F" w:rsidP="00166F6F">
      <w:pPr>
        <w:shd w:val="clear" w:color="auto" w:fill="FFFFFF"/>
        <w:autoSpaceDE w:val="0"/>
        <w:autoSpaceDN w:val="0"/>
        <w:adjustRightInd w:val="0"/>
        <w:jc w:val="center"/>
        <w:rPr>
          <w:bCs w:val="0"/>
          <w:color w:val="000000"/>
          <w:szCs w:val="24"/>
        </w:rPr>
      </w:pPr>
      <m:oMath>
        <m:r>
          <w:rPr>
            <w:rFonts w:ascii="Cambria Math" w:hAnsi="Cambria Math"/>
            <w:color w:val="000000"/>
            <w:szCs w:val="24"/>
          </w:rPr>
          <m:t>D</m:t>
        </m:r>
        <m:d>
          <m:dPr>
            <m:begChr m:val="["/>
            <m:endChr m:val="]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  <w:sym w:font="Symbol" w:char="F062"/>
                    </m:r>
                  </m:e>
                </m:acc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0</m:t>
                </m:r>
              </m:sub>
            </m:sSub>
          </m:e>
        </m:d>
        <m:r>
          <w:rPr>
            <w:rFonts w:ascii="Cambria Math" w:hAnsi="Cambria Math"/>
            <w:color w:val="000000"/>
            <w:szCs w:val="24"/>
          </w:rPr>
          <m:t>=</m:t>
        </m:r>
        <m:f>
          <m:f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73"/>
                </m:r>
              </m:e>
              <m:sup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sup>
            </m:sSup>
            <m:d>
              <m:d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dPr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</m:ctrlPr>
                  </m:naryPr>
                  <m:sub/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bCs w:val="0"/>
                            <w:i/>
                            <w:color w:val="000000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color w:val="000000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Cs w:val="24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color w:val="000000"/>
                            <w:szCs w:val="24"/>
                          </w:rPr>
                          <m:t>2</m:t>
                        </m:r>
                      </m:sup>
                    </m:sSubSup>
                  </m:e>
                </m:nary>
              </m:e>
            </m:d>
          </m:num>
          <m:den>
            <m:r>
              <w:rPr>
                <w:rFonts w:ascii="Cambria Math" w:hAnsi="Cambria Math"/>
                <w:color w:val="000000"/>
                <w:szCs w:val="24"/>
              </w:rPr>
              <m:t>n</m:t>
            </m:r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Q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x</m:t>
                </m:r>
              </m:sub>
            </m:sSub>
          </m:den>
        </m:f>
        <m:r>
          <w:rPr>
            <w:rFonts w:ascii="Cambria Math" w:hAnsi="Cambria Math"/>
            <w:color w:val="000000"/>
            <w:szCs w:val="24"/>
          </w:rPr>
          <m:t>,</m:t>
        </m:r>
      </m:oMath>
      <w:r w:rsidRPr="00166F6F">
        <w:rPr>
          <w:bCs w:val="0"/>
          <w:color w:val="000000"/>
          <w:szCs w:val="24"/>
        </w:rPr>
        <w:t xml:space="preserve"> </w:t>
      </w:r>
      <m:oMath>
        <m:r>
          <w:rPr>
            <w:rFonts w:ascii="Cambria Math" w:hAnsi="Cambria Math"/>
            <w:color w:val="000000"/>
            <w:szCs w:val="24"/>
          </w:rPr>
          <m:t>D</m:t>
        </m:r>
        <m:d>
          <m:dPr>
            <m:begChr m:val="["/>
            <m:endChr m:val="]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  <w:sym w:font="Symbol" w:char="F062"/>
                    </m:r>
                  </m:e>
                </m:acc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1</m:t>
                </m:r>
              </m:sub>
            </m:sSub>
          </m:e>
        </m:d>
        <m:r>
          <w:rPr>
            <w:rFonts w:ascii="Cambria Math" w:hAnsi="Cambria Math"/>
            <w:color w:val="000000"/>
            <w:szCs w:val="24"/>
          </w:rPr>
          <m:t>=</m:t>
        </m:r>
        <m:f>
          <m:f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73"/>
                </m:r>
              </m:e>
              <m:sup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Q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x</m:t>
                </m:r>
              </m:sub>
            </m:sSub>
          </m:den>
        </m:f>
      </m:oMath>
      <w:r w:rsidRPr="00166F6F">
        <w:rPr>
          <w:bCs w:val="0"/>
          <w:color w:val="000000"/>
          <w:szCs w:val="24"/>
        </w:rPr>
        <w:t>.</w:t>
      </w:r>
    </w:p>
    <w:p w:rsidR="00400236" w:rsidRPr="001B0187" w:rsidRDefault="00400236" w:rsidP="001C5177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>Если линейная регрессия адекватна результатам набл</w:t>
      </w:r>
      <w:r w:rsidRPr="001B0187">
        <w:rPr>
          <w:bCs w:val="0"/>
          <w:color w:val="000000"/>
          <w:szCs w:val="24"/>
        </w:rPr>
        <w:t>ю</w:t>
      </w:r>
      <w:r w:rsidRPr="001B0187">
        <w:rPr>
          <w:bCs w:val="0"/>
          <w:color w:val="000000"/>
          <w:szCs w:val="24"/>
        </w:rPr>
        <w:t>дений, то можно показать [</w:t>
      </w:r>
      <w:r w:rsidR="008664D9" w:rsidRPr="008664D9">
        <w:rPr>
          <w:bCs w:val="0"/>
          <w:color w:val="000000"/>
          <w:szCs w:val="24"/>
        </w:rPr>
        <w:t>25, 64</w:t>
      </w:r>
      <w:r w:rsidRPr="001B0187">
        <w:rPr>
          <w:bCs w:val="0"/>
          <w:color w:val="000000"/>
          <w:szCs w:val="24"/>
        </w:rPr>
        <w:t xml:space="preserve">] , что статистика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Q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e</m:t>
            </m:r>
          </m:sub>
        </m:sSub>
        <m:r>
          <w:rPr>
            <w:rFonts w:ascii="Cambria Math" w:hAnsi="Cambria Math"/>
            <w:color w:val="000000"/>
            <w:szCs w:val="24"/>
          </w:rPr>
          <m:t>/</m:t>
        </m:r>
        <m:sSup>
          <m:sSup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p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73"/>
            </m:r>
          </m:e>
          <m:sup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p>
        </m:sSup>
      </m:oMath>
      <w:r w:rsidRPr="001B0187">
        <w:rPr>
          <w:bCs w:val="0"/>
          <w:color w:val="000000"/>
          <w:szCs w:val="24"/>
        </w:rPr>
        <w:t xml:space="preserve">имеет распределение </w:t>
      </w:r>
      <m:oMath>
        <m:sSup>
          <m:sSupPr>
            <m:ctrlPr>
              <w:rPr>
                <w:rFonts w:ascii="Cambria Math" w:hAnsi="Cambria Math"/>
                <w:i/>
                <w:szCs w:val="24"/>
              </w:rPr>
            </m:ctrlPr>
          </m:sSupPr>
          <m:e>
            <m:r>
              <w:rPr>
                <w:rFonts w:ascii="Cambria Math" w:hAnsi="Cambria Math"/>
                <w:szCs w:val="24"/>
              </w:rPr>
              <m:t>χ</m:t>
            </m:r>
          </m:e>
          <m:sup>
            <m:r>
              <w:rPr>
                <w:rFonts w:ascii="Cambria Math" w:hAnsi="Cambria Math"/>
                <w:szCs w:val="24"/>
              </w:rPr>
              <m:t>2</m:t>
            </m:r>
          </m:sup>
        </m:sSup>
      </m:oMath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 xml:space="preserve">с </w:t>
      </w:r>
      <w:r w:rsidRPr="001B0187">
        <w:rPr>
          <w:bCs w:val="0"/>
          <w:i/>
          <w:iCs/>
          <w:color w:val="000000"/>
          <w:szCs w:val="24"/>
        </w:rPr>
        <w:t xml:space="preserve">(п </w:t>
      </w:r>
      <w:r w:rsidRPr="001B0187">
        <w:rPr>
          <w:bCs w:val="0"/>
          <w:color w:val="000000"/>
          <w:szCs w:val="24"/>
        </w:rPr>
        <w:t>- 2) степенями свободы, т. е.</w:t>
      </w:r>
    </w:p>
    <w:p w:rsidR="00166F6F" w:rsidRDefault="00035384" w:rsidP="001C5177">
      <w:pPr>
        <w:shd w:val="clear" w:color="auto" w:fill="FFFFFF"/>
        <w:autoSpaceDE w:val="0"/>
        <w:autoSpaceDN w:val="0"/>
        <w:adjustRightInd w:val="0"/>
        <w:rPr>
          <w:bCs w:val="0"/>
          <w:color w:val="000000"/>
          <w:szCs w:val="24"/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e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  <w:sym w:font="Symbol" w:char="F073"/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color w:val="000000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Cs w:val="24"/>
                </w:rPr>
              </m:ctrlPr>
            </m:sSupPr>
            <m:e>
              <m:r>
                <w:rPr>
                  <w:rFonts w:ascii="Cambria Math" w:hAnsi="Cambria Math"/>
                  <w:szCs w:val="24"/>
                </w:rPr>
                <m:t>χ</m:t>
              </m:r>
            </m:e>
            <m:sup>
              <m:r>
                <w:rPr>
                  <w:rFonts w:ascii="Cambria Math" w:hAnsi="Cambria Math"/>
                  <w:szCs w:val="24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  <w:szCs w:val="24"/>
                </w:rPr>
              </m:ctrlPr>
            </m:dPr>
            <m:e>
              <m:r>
                <w:rPr>
                  <w:rFonts w:ascii="Cambria Math" w:hAnsi="Cambria Math"/>
                  <w:szCs w:val="24"/>
                </w:rPr>
                <m:t>n-2</m:t>
              </m:r>
            </m:e>
          </m:d>
          <m:r>
            <w:rPr>
              <w:rFonts w:ascii="Cambria Math" w:hAnsi="Cambria Math"/>
              <w:szCs w:val="24"/>
            </w:rPr>
            <m:t>.</m:t>
          </m:r>
        </m:oMath>
      </m:oMathPara>
    </w:p>
    <w:p w:rsidR="00400236" w:rsidRPr="001B0187" w:rsidRDefault="00400236" w:rsidP="001C5177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Распределение статистики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Q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e</m:t>
            </m:r>
          </m:sub>
        </m:sSub>
        <m:r>
          <w:rPr>
            <w:rFonts w:ascii="Cambria Math" w:hAnsi="Cambria Math"/>
            <w:color w:val="000000"/>
            <w:szCs w:val="24"/>
          </w:rPr>
          <m:t>/</m:t>
        </m:r>
        <m:sSup>
          <m:sSup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p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73"/>
            </m:r>
          </m:e>
          <m:sup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p>
        </m:sSup>
      </m:oMath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>не зависит от распр</w:t>
      </w:r>
      <w:r w:rsidRPr="001B0187">
        <w:rPr>
          <w:bCs w:val="0"/>
          <w:color w:val="000000"/>
          <w:szCs w:val="24"/>
        </w:rPr>
        <w:t>е</w:t>
      </w:r>
      <w:r w:rsidRPr="001B0187">
        <w:rPr>
          <w:bCs w:val="0"/>
          <w:color w:val="000000"/>
          <w:szCs w:val="24"/>
        </w:rPr>
        <w:t xml:space="preserve">делений оценок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62"/>
                </m:r>
              </m:e>
            </m:acc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="00034C03" w:rsidRPr="00034C03">
        <w:rPr>
          <w:bCs w:val="0"/>
          <w:color w:val="000000"/>
          <w:szCs w:val="24"/>
        </w:rPr>
        <w:t xml:space="preserve"> </w:t>
      </w:r>
      <w:r w:rsidR="00034C03">
        <w:rPr>
          <w:bCs w:val="0"/>
          <w:color w:val="000000"/>
          <w:szCs w:val="24"/>
        </w:rPr>
        <w:t xml:space="preserve">и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62"/>
                </m:r>
              </m:e>
            </m:acc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</m:oMath>
      <w:r w:rsidR="00034C03">
        <w:rPr>
          <w:bCs w:val="0"/>
          <w:color w:val="000000"/>
          <w:szCs w:val="24"/>
        </w:rPr>
        <w:t xml:space="preserve">. </w:t>
      </w:r>
      <w:r w:rsidRPr="001B0187">
        <w:rPr>
          <w:bCs w:val="0"/>
          <w:color w:val="000000"/>
          <w:szCs w:val="24"/>
        </w:rPr>
        <w:t>Несмещенная оценка дисперсии ош</w:t>
      </w:r>
      <w:r w:rsidRPr="001B0187">
        <w:rPr>
          <w:bCs w:val="0"/>
          <w:color w:val="000000"/>
          <w:szCs w:val="24"/>
        </w:rPr>
        <w:t>и</w:t>
      </w:r>
      <w:r w:rsidRPr="001B0187">
        <w:rPr>
          <w:bCs w:val="0"/>
          <w:color w:val="000000"/>
          <w:szCs w:val="24"/>
        </w:rPr>
        <w:t xml:space="preserve">бок наблюдений </w:t>
      </w:r>
      <w:r w:rsidRPr="001B0187">
        <w:rPr>
          <w:bCs w:val="0"/>
          <w:i/>
          <w:iCs/>
          <w:color w:val="000000"/>
          <w:szCs w:val="24"/>
          <w:lang w:val="en-US"/>
        </w:rPr>
        <w:t>S</w:t>
      </w:r>
      <w:r w:rsidRPr="001B0187">
        <w:rPr>
          <w:bCs w:val="0"/>
          <w:i/>
          <w:iCs/>
          <w:color w:val="000000"/>
          <w:szCs w:val="24"/>
          <w:vertAlign w:val="superscript"/>
        </w:rPr>
        <w:t>2</w:t>
      </w:r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>связана с распределением</w:t>
      </w:r>
      <m:oMath>
        <m:sSup>
          <m:sSupPr>
            <m:ctrlPr>
              <w:rPr>
                <w:rFonts w:ascii="Cambria Math" w:hAnsi="Cambria Math"/>
                <w:i/>
                <w:szCs w:val="24"/>
              </w:rPr>
            </m:ctrlPr>
          </m:sSupPr>
          <m:e>
            <m:r>
              <w:rPr>
                <w:rFonts w:ascii="Cambria Math" w:hAnsi="Cambria Math"/>
                <w:szCs w:val="24"/>
              </w:rPr>
              <m:t>χ</m:t>
            </m:r>
          </m:e>
          <m:sup>
            <m:r>
              <w:rPr>
                <w:rFonts w:ascii="Cambria Math" w:hAnsi="Cambria Math"/>
                <w:szCs w:val="24"/>
              </w:rPr>
              <m:t>2</m:t>
            </m:r>
          </m:sup>
        </m:sSup>
        <m:r>
          <w:rPr>
            <w:rFonts w:ascii="Cambria Math" w:hAnsi="Cambria Math"/>
            <w:szCs w:val="24"/>
          </w:rPr>
          <m:t>(</m:t>
        </m:r>
        <m:r>
          <w:rPr>
            <w:rFonts w:ascii="Cambria Math" w:hAnsi="Cambria Math"/>
            <w:szCs w:val="24"/>
            <w:lang w:val="en-US"/>
          </w:rPr>
          <m:t>n</m:t>
        </m:r>
      </m:oMath>
      <w:r w:rsidRPr="001B0187">
        <w:rPr>
          <w:bCs w:val="0"/>
          <w:i/>
          <w:iCs/>
          <w:color w:val="000000"/>
          <w:szCs w:val="24"/>
        </w:rPr>
        <w:t xml:space="preserve"> - </w:t>
      </w:r>
      <w:r w:rsidRPr="001B0187">
        <w:rPr>
          <w:bCs w:val="0"/>
          <w:color w:val="000000"/>
          <w:szCs w:val="24"/>
        </w:rPr>
        <w:t>2) след</w:t>
      </w:r>
      <w:r w:rsidRPr="001B0187">
        <w:rPr>
          <w:bCs w:val="0"/>
          <w:color w:val="000000"/>
          <w:szCs w:val="24"/>
        </w:rPr>
        <w:t>у</w:t>
      </w:r>
      <w:r w:rsidRPr="001B0187">
        <w:rPr>
          <w:bCs w:val="0"/>
          <w:color w:val="000000"/>
          <w:szCs w:val="24"/>
        </w:rPr>
        <w:t>ющим соотношением</w:t>
      </w:r>
    </w:p>
    <w:p w:rsidR="00034C03" w:rsidRPr="00034C03" w:rsidRDefault="008B2694" w:rsidP="00446998">
      <w:pPr>
        <w:shd w:val="clear" w:color="auto" w:fill="FFFFFF"/>
        <w:autoSpaceDE w:val="0"/>
        <w:autoSpaceDN w:val="0"/>
        <w:adjustRightInd w:val="0"/>
        <w:jc w:val="right"/>
        <w:rPr>
          <w:bCs w:val="0"/>
          <w:color w:val="000000"/>
          <w:szCs w:val="24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color w:val="000000"/>
              <w:szCs w:val="24"/>
            </w:rPr>
            <m:t xml:space="preserve">                                  </m:t>
          </m:r>
          <m:f>
            <m:f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Cs w:val="24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  <w:sym w:font="Symbol" w:char="F073"/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color w:val="000000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4"/>
                    </w:rPr>
                    <m:t>χ</m:t>
                  </m:r>
                </m:e>
                <m:sup>
                  <m:r>
                    <w:rPr>
                      <w:rFonts w:ascii="Cambria Math" w:hAnsi="Cambria Math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4"/>
                    </w:rPr>
                    <m:t>n-2</m:t>
                  </m:r>
                </m:e>
              </m:d>
            </m:num>
            <m:den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n</m:t>
              </m:r>
              <m:r>
                <w:rPr>
                  <w:rFonts w:ascii="Cambria Math" w:hAnsi="Cambria Math"/>
                  <w:color w:val="000000"/>
                  <w:szCs w:val="24"/>
                </w:rPr>
                <m:t>-2</m:t>
              </m:r>
            </m:den>
          </m:f>
          <m:r>
            <w:rPr>
              <w:rFonts w:ascii="Cambria Math" w:hAnsi="Cambria Math"/>
              <w:color w:val="000000"/>
              <w:szCs w:val="24"/>
              <w:lang w:val="en-US"/>
            </w:rPr>
            <m:t xml:space="preserve">                                  (2.44)</m:t>
          </m:r>
          <m:r>
            <m:rPr>
              <m:sty m:val="p"/>
            </m:rPr>
            <w:rPr>
              <w:color w:val="000000"/>
              <w:szCs w:val="24"/>
            </w:rPr>
            <w:br/>
          </m:r>
        </m:oMath>
      </m:oMathPara>
    </w:p>
    <w:p w:rsidR="00400236" w:rsidRPr="001B0187" w:rsidRDefault="00400236" w:rsidP="001C5177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>Используя приведенные выше результаты можно в</w:t>
      </w:r>
      <w:r w:rsidRPr="001B0187">
        <w:rPr>
          <w:bCs w:val="0"/>
          <w:color w:val="000000"/>
          <w:szCs w:val="24"/>
        </w:rPr>
        <w:t>ы</w:t>
      </w:r>
      <w:r w:rsidRPr="001B0187">
        <w:rPr>
          <w:bCs w:val="0"/>
          <w:color w:val="000000"/>
          <w:szCs w:val="24"/>
        </w:rPr>
        <w:t>числить доверите</w:t>
      </w:r>
      <w:r w:rsidRPr="001B0187">
        <w:rPr>
          <w:bCs w:val="0"/>
          <w:color w:val="000000"/>
          <w:szCs w:val="24"/>
        </w:rPr>
        <w:softHyphen/>
        <w:t>льные интервалы для параметров линейной р</w:t>
      </w:r>
      <w:r w:rsidRPr="001B0187">
        <w:rPr>
          <w:bCs w:val="0"/>
          <w:color w:val="000000"/>
          <w:szCs w:val="24"/>
        </w:rPr>
        <w:t>е</w:t>
      </w:r>
      <w:r w:rsidRPr="001B0187">
        <w:rPr>
          <w:bCs w:val="0"/>
          <w:color w:val="000000"/>
          <w:szCs w:val="24"/>
        </w:rPr>
        <w:t>грессии. Рассмотрим нормированную статистику</w:t>
      </w:r>
    </w:p>
    <w:p w:rsidR="00DF27E9" w:rsidRPr="001B0187" w:rsidRDefault="00400236" w:rsidP="00446998">
      <w:pPr>
        <w:tabs>
          <w:tab w:val="left" w:pos="567"/>
        </w:tabs>
        <w:jc w:val="right"/>
        <w:rPr>
          <w:b/>
          <w:szCs w:val="24"/>
        </w:rPr>
      </w:pPr>
      <w:r w:rsidRPr="001B0187">
        <w:rPr>
          <w:bCs w:val="0"/>
          <w:color w:val="000000"/>
          <w:szCs w:val="24"/>
        </w:rPr>
        <w:t xml:space="preserve">                       </w:t>
      </w:r>
      <w:r w:rsidR="008B2694">
        <w:rPr>
          <w:bCs w:val="0"/>
          <w:color w:val="000000"/>
          <w:szCs w:val="24"/>
        </w:rPr>
        <w:br/>
      </w:r>
      <m:oMathPara>
        <m:oMathParaPr>
          <m:jc m:val="right"/>
        </m:oMathParaPr>
        <m:oMath>
          <m:f>
            <m:f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  <w:sym w:font="Symbol" w:char="F062"/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color w:val="000000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  <w:sym w:font="Symbol" w:char="F062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i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</w:rPr>
                            <m:t>S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  <w:lang w:val="en-US"/>
                            </w:rPr>
                            <w:sym w:font="Symbol" w:char="F073"/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</w:rPr>
                            <m:t>2</m:t>
                          </m:r>
                        </m:sup>
                      </m:sSup>
                    </m:den>
                  </m:f>
                </m:e>
              </m:rad>
              <m:r>
                <w:rPr>
                  <w:rFonts w:ascii="Cambria Math" w:hAnsi="Cambria Math"/>
                  <w:color w:val="000000"/>
                  <w:szCs w:val="24"/>
                </w:rPr>
                <m:t>D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</w:rPr>
                            <w:sym w:font="Symbol" w:char="F062"/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hAnsi="Cambria Math"/>
                  <w:color w:val="000000"/>
                  <w:szCs w:val="24"/>
                </w:rPr>
                <m:t xml:space="preserve">   </m:t>
              </m:r>
            </m:den>
          </m:f>
          <m:r>
            <w:rPr>
              <w:rFonts w:ascii="Cambria Math" w:hAnsi="Cambria Math"/>
              <w:color w:val="000000"/>
              <w:szCs w:val="24"/>
            </w:rPr>
            <m:t xml:space="preserve">                              (2.45)</m:t>
          </m:r>
          <m:r>
            <m:rPr>
              <m:sty m:val="p"/>
            </m:rPr>
            <w:rPr>
              <w:color w:val="000000"/>
              <w:szCs w:val="24"/>
            </w:rPr>
            <w:br/>
          </m:r>
        </m:oMath>
      </m:oMathPara>
    </w:p>
    <w:p w:rsidR="00400236" w:rsidRPr="001B0187" w:rsidRDefault="00400236" w:rsidP="001C5177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>Преобразуем статистику (</w:t>
      </w:r>
      <w:r w:rsidR="001C5177" w:rsidRPr="001C5177">
        <w:rPr>
          <w:bCs w:val="0"/>
          <w:color w:val="000000"/>
          <w:szCs w:val="24"/>
        </w:rPr>
        <w:t>2.</w:t>
      </w:r>
      <w:r w:rsidR="001C5177" w:rsidRPr="00B544CC">
        <w:rPr>
          <w:bCs w:val="0"/>
          <w:color w:val="000000"/>
          <w:szCs w:val="24"/>
        </w:rPr>
        <w:t>4</w:t>
      </w:r>
      <w:r w:rsidR="008B2694">
        <w:rPr>
          <w:bCs w:val="0"/>
          <w:color w:val="000000"/>
          <w:szCs w:val="24"/>
          <w:lang w:val="en-US"/>
        </w:rPr>
        <w:t>4</w:t>
      </w:r>
      <w:r w:rsidRPr="001B0187">
        <w:rPr>
          <w:bCs w:val="0"/>
          <w:color w:val="000000"/>
          <w:szCs w:val="24"/>
        </w:rPr>
        <w:t>), используя соотношение (</w:t>
      </w:r>
      <w:r w:rsidR="001C5177" w:rsidRPr="00B544CC">
        <w:rPr>
          <w:bCs w:val="0"/>
          <w:color w:val="000000"/>
          <w:szCs w:val="24"/>
        </w:rPr>
        <w:t>2.4</w:t>
      </w:r>
      <w:r w:rsidR="008B2694">
        <w:rPr>
          <w:bCs w:val="0"/>
          <w:color w:val="000000"/>
          <w:szCs w:val="24"/>
          <w:lang w:val="en-US"/>
        </w:rPr>
        <w:t>5</w:t>
      </w:r>
      <w:r w:rsidRPr="001B0187">
        <w:rPr>
          <w:bCs w:val="0"/>
          <w:color w:val="000000"/>
          <w:szCs w:val="24"/>
        </w:rPr>
        <w:t>):</w:t>
      </w:r>
    </w:p>
    <w:p w:rsidR="00E1363A" w:rsidRPr="00BE379B" w:rsidRDefault="00035384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color w:val="000000"/>
          <w:szCs w:val="24"/>
        </w:rPr>
      </w:pPr>
      <m:oMathPara>
        <m:oMath>
          <m:f>
            <m:f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  <w:lang w:val="en-US"/>
                        </w:rPr>
                        <w:sym w:font="Symbol" w:char="F062"/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color w:val="000000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  <w:sym w:font="Symbol" w:char="F062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i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</w:rPr>
                            <m:t>S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  <w:lang w:val="en-US"/>
                            </w:rPr>
                            <w:sym w:font="Symbol" w:char="F073"/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</w:rPr>
                            <m:t>2</m:t>
                          </m:r>
                        </m:sup>
                      </m:sSup>
                    </m:den>
                  </m:f>
                </m:e>
              </m:rad>
              <m:r>
                <w:rPr>
                  <w:rFonts w:ascii="Cambria Math" w:hAnsi="Cambria Math"/>
                  <w:color w:val="000000"/>
                  <w:szCs w:val="24"/>
                </w:rPr>
                <m:t>D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</w:rPr>
                            <w:sym w:font="Symbol" w:char="F062"/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i</m:t>
                      </m:r>
                    </m:sub>
                  </m:sSub>
                </m:e>
              </m:d>
            </m:den>
          </m:f>
          <m:r>
            <w:rPr>
              <w:rFonts w:ascii="Cambria Math" w:hAnsi="Cambria Math"/>
              <w:color w:val="000000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  <w:lang w:val="en-US"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  <w:lang w:val="en-US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  <w:lang w:val="en-US"/>
                            </w:rPr>
                            <w:sym w:font="Symbol" w:char="F062"/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  <w:lang w:val="en-US"/>
                        </w:rPr>
                        <w:sym w:font="Symbol" w:char="F062"/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i</m:t>
                      </m:r>
                    </m:sub>
                  </m:sSub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D</m:t>
                      </m:r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 w:val="0"/>
                                  <w:i/>
                                  <w:color w:val="000000"/>
                                  <w:szCs w:val="24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̃"/>
                                  <m:ctrlPr>
                                    <w:rPr>
                                      <w:rFonts w:ascii="Cambria Math" w:hAnsi="Cambria Math"/>
                                      <w:bCs w:val="0"/>
                                      <w:i/>
                                      <w:color w:val="000000"/>
                                      <w:szCs w:val="24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bCs w:val="0"/>
                                      <w:i/>
                                      <w:color w:val="000000"/>
                                      <w:szCs w:val="24"/>
                                    </w:rPr>
                                    <w:sym w:font="Symbol" w:char="F062"/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  <w:szCs w:val="24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e>
                  </m:rad>
                </m:den>
              </m:f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</w:rPr>
                            <m:t>S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  <w:lang w:val="en-US"/>
                            </w:rPr>
                            <w:sym w:font="Symbol" w:char="F073"/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</w:rPr>
                            <m:t>2</m:t>
                          </m:r>
                        </m:sup>
                      </m:sSup>
                    </m:den>
                  </m:f>
                </m:e>
              </m:rad>
            </m:den>
          </m:f>
          <m:r>
            <w:rPr>
              <w:rFonts w:ascii="Cambria Math" w:hAnsi="Cambria Math"/>
              <w:color w:val="000000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  <w:lang w:val="en-US"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  <w:lang w:val="en-US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  <w:lang w:val="en-US"/>
                            </w:rPr>
                            <w:sym w:font="Symbol" w:char="F062"/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  <w:lang w:val="en-US"/>
                        </w:rPr>
                        <w:sym w:font="Symbol" w:char="F062"/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i</m:t>
                      </m:r>
                    </m:sub>
                  </m:sSub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D</m:t>
                      </m:r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 w:val="0"/>
                                  <w:i/>
                                  <w:color w:val="000000"/>
                                  <w:szCs w:val="24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̃"/>
                                  <m:ctrlPr>
                                    <w:rPr>
                                      <w:rFonts w:ascii="Cambria Math" w:hAnsi="Cambria Math"/>
                                      <w:bCs w:val="0"/>
                                      <w:i/>
                                      <w:color w:val="000000"/>
                                      <w:szCs w:val="24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bCs w:val="0"/>
                                      <w:i/>
                                      <w:color w:val="000000"/>
                                      <w:szCs w:val="24"/>
                                    </w:rPr>
                                    <w:sym w:font="Symbol" w:char="F062"/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  <w:szCs w:val="24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e>
                  </m:rad>
                </m:den>
              </m:f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  <w:lang w:val="en-US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Cs w:val="24"/>
                            </w:rPr>
                            <m:t>χ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Cs w:val="24"/>
                            </w:rPr>
                            <m:t>2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Cs w:val="24"/>
                            </w:rPr>
                            <m:t>n-2</m:t>
                          </m:r>
                        </m:e>
                      </m:d>
                    </m:num>
                    <m:den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n</m:t>
                      </m:r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-2</m:t>
                      </m:r>
                    </m:den>
                  </m:f>
                </m:e>
              </m:rad>
            </m:den>
          </m:f>
          <m:r>
            <w:rPr>
              <w:rFonts w:ascii="Cambria Math" w:hAnsi="Cambria Math"/>
              <w:color w:val="000000"/>
              <w:szCs w:val="24"/>
              <w:lang w:val="en-US"/>
            </w:rPr>
            <m:t>=T</m:t>
          </m:r>
          <m:d>
            <m:d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n-2</m:t>
              </m:r>
            </m:e>
          </m:d>
          <m:r>
            <w:rPr>
              <w:rFonts w:ascii="Cambria Math" w:hAnsi="Cambria Math"/>
              <w:color w:val="000000"/>
              <w:szCs w:val="24"/>
              <w:lang w:val="en-US"/>
            </w:rPr>
            <m:t>.</m:t>
          </m:r>
        </m:oMath>
      </m:oMathPara>
    </w:p>
    <w:p w:rsidR="00400236" w:rsidRPr="001B0187" w:rsidRDefault="00400236" w:rsidP="00BE379B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>Таким образом, статистика (</w:t>
      </w:r>
      <w:r w:rsidR="001C5177" w:rsidRPr="001C5177">
        <w:rPr>
          <w:bCs w:val="0"/>
          <w:color w:val="000000"/>
          <w:szCs w:val="24"/>
        </w:rPr>
        <w:t>2.4</w:t>
      </w:r>
      <w:r w:rsidR="008B2694" w:rsidRPr="008B2694">
        <w:rPr>
          <w:bCs w:val="0"/>
          <w:color w:val="000000"/>
          <w:szCs w:val="24"/>
        </w:rPr>
        <w:t>5</w:t>
      </w:r>
      <w:r w:rsidRPr="001B0187">
        <w:rPr>
          <w:bCs w:val="0"/>
          <w:color w:val="000000"/>
          <w:szCs w:val="24"/>
        </w:rPr>
        <w:t>) может быть предста</w:t>
      </w:r>
      <w:r w:rsidRPr="001B0187">
        <w:rPr>
          <w:bCs w:val="0"/>
          <w:color w:val="000000"/>
          <w:szCs w:val="24"/>
        </w:rPr>
        <w:t>в</w:t>
      </w:r>
      <w:r w:rsidRPr="001B0187">
        <w:rPr>
          <w:bCs w:val="0"/>
          <w:color w:val="000000"/>
          <w:szCs w:val="24"/>
        </w:rPr>
        <w:t>лена, как отноше</w:t>
      </w:r>
      <w:r w:rsidRPr="001B0187">
        <w:rPr>
          <w:bCs w:val="0"/>
          <w:color w:val="000000"/>
          <w:szCs w:val="24"/>
        </w:rPr>
        <w:softHyphen/>
        <w:t>ние двух независимых случайных величин: в числителе — случайная вели</w:t>
      </w:r>
      <w:r w:rsidRPr="001B0187">
        <w:rPr>
          <w:bCs w:val="0"/>
          <w:color w:val="000000"/>
          <w:szCs w:val="24"/>
        </w:rPr>
        <w:softHyphen/>
        <w:t>чина, имею</w:t>
      </w:r>
      <w:r w:rsidRPr="00BE379B">
        <w:rPr>
          <w:bCs w:val="0"/>
          <w:color w:val="000000"/>
          <w:szCs w:val="24"/>
        </w:rPr>
        <w:t xml:space="preserve">щая стандартное </w:t>
      </w:r>
      <w:r w:rsidRPr="001B0187">
        <w:rPr>
          <w:bCs w:val="0"/>
          <w:color w:val="000000"/>
          <w:szCs w:val="24"/>
        </w:rPr>
        <w:t>но</w:t>
      </w:r>
      <w:r w:rsidRPr="001B0187">
        <w:rPr>
          <w:bCs w:val="0"/>
          <w:color w:val="000000"/>
          <w:szCs w:val="24"/>
        </w:rPr>
        <w:t>р</w:t>
      </w:r>
      <w:r w:rsidRPr="001B0187">
        <w:rPr>
          <w:bCs w:val="0"/>
          <w:color w:val="000000"/>
          <w:szCs w:val="24"/>
        </w:rPr>
        <w:t xml:space="preserve">мальное распределение </w:t>
      </w:r>
      <w:r w:rsidRPr="001B0187">
        <w:rPr>
          <w:bCs w:val="0"/>
          <w:i/>
          <w:iCs/>
          <w:color w:val="000000"/>
          <w:szCs w:val="24"/>
        </w:rPr>
        <w:t xml:space="preserve">N(0, </w:t>
      </w:r>
      <w:r w:rsidRPr="001B0187">
        <w:rPr>
          <w:bCs w:val="0"/>
          <w:color w:val="000000"/>
          <w:szCs w:val="24"/>
        </w:rPr>
        <w:t xml:space="preserve">1), а в знаменателе </w:t>
      </w:r>
      <m:oMath>
        <m:rad>
          <m:radPr>
            <m:degHide m:val="1"/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4"/>
                      </w:rPr>
                      <m:t>χ</m:t>
                    </m:r>
                  </m:e>
                  <m:sup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4"/>
                      </w:rPr>
                      <m:t>n-2</m:t>
                    </m:r>
                  </m:e>
                </m:d>
              </m:num>
              <m:den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n</m:t>
                </m:r>
                <m:r>
                  <w:rPr>
                    <w:rFonts w:ascii="Cambria Math" w:hAnsi="Cambria Math"/>
                    <w:color w:val="000000"/>
                    <w:szCs w:val="24"/>
                  </w:rPr>
                  <m:t>-2</m:t>
                </m:r>
              </m:den>
            </m:f>
          </m:e>
        </m:rad>
      </m:oMath>
      <w:r w:rsidR="00BE379B" w:rsidRPr="00BE379B">
        <w:rPr>
          <w:bCs w:val="0"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 xml:space="preserve"> и, следовательно, имеет распределение Стьюдента с</w:t>
      </w:r>
      <w:r w:rsidR="00BE379B" w:rsidRPr="00BE379B">
        <w:rPr>
          <w:bCs w:val="0"/>
          <w:color w:val="000000"/>
          <w:szCs w:val="24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szCs w:val="24"/>
              </w:rPr>
            </m:ctrlPr>
          </m:dPr>
          <m:e>
            <m:r>
              <w:rPr>
                <w:rFonts w:ascii="Cambria Math" w:hAnsi="Cambria Math"/>
                <w:szCs w:val="24"/>
              </w:rPr>
              <m:t>n-2</m:t>
            </m:r>
          </m:e>
        </m:d>
      </m:oMath>
      <w:r w:rsidR="00BE379B" w:rsidRPr="00BE379B">
        <w:rPr>
          <w:szCs w:val="24"/>
        </w:rPr>
        <w:t xml:space="preserve"> </w:t>
      </w:r>
      <w:r w:rsidRPr="001B0187">
        <w:rPr>
          <w:bCs w:val="0"/>
          <w:color w:val="000000"/>
          <w:szCs w:val="24"/>
        </w:rPr>
        <w:t xml:space="preserve"> ст</w:t>
      </w:r>
      <w:r w:rsidRPr="001B0187">
        <w:rPr>
          <w:bCs w:val="0"/>
          <w:color w:val="000000"/>
          <w:szCs w:val="24"/>
        </w:rPr>
        <w:t>е</w:t>
      </w:r>
      <w:r w:rsidRPr="001B0187">
        <w:rPr>
          <w:bCs w:val="0"/>
          <w:color w:val="000000"/>
          <w:szCs w:val="24"/>
        </w:rPr>
        <w:t>пенями свободы. Используя этот результат,</w:t>
      </w:r>
      <w:r w:rsidR="00BE379B" w:rsidRPr="00BE379B">
        <w:rPr>
          <w:bCs w:val="0"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>получаем, что и</w:t>
      </w:r>
      <w:r w:rsidRPr="001B0187">
        <w:rPr>
          <w:bCs w:val="0"/>
          <w:color w:val="000000"/>
          <w:szCs w:val="24"/>
        </w:rPr>
        <w:t>н</w:t>
      </w:r>
      <w:r w:rsidRPr="001B0187">
        <w:rPr>
          <w:bCs w:val="0"/>
          <w:color w:val="000000"/>
          <w:szCs w:val="24"/>
        </w:rPr>
        <w:t>тервалы для параметров линейной регрессии вычисляются</w:t>
      </w:r>
      <w:r w:rsidR="00BE379B" w:rsidRPr="00BE379B">
        <w:rPr>
          <w:bCs w:val="0"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>по формулам:</w:t>
      </w:r>
    </w:p>
    <w:p w:rsidR="00BE379B" w:rsidRPr="00B67C80" w:rsidRDefault="00035384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color w:val="000000"/>
          <w:szCs w:val="24"/>
        </w:rPr>
      </w:pP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62"/>
                </m:r>
              </m:e>
            </m:acc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B1"/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t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1-</m:t>
            </m:r>
            <m:f>
              <m:f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61"/>
                </m:r>
              </m:num>
              <m:den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den>
            </m:f>
          </m:sub>
        </m:sSub>
        <m:d>
          <m:d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dPr>
          <m:e>
            <m:r>
              <w:rPr>
                <w:rFonts w:ascii="Cambria Math" w:hAnsi="Cambria Math"/>
                <w:color w:val="000000"/>
                <w:szCs w:val="24"/>
              </w:rPr>
              <m:t>n-2</m:t>
            </m:r>
          </m:e>
        </m:d>
        <m:r>
          <w:rPr>
            <w:rFonts w:ascii="Cambria Math" w:hAnsi="Cambria Math"/>
            <w:color w:val="000000"/>
            <w:szCs w:val="24"/>
          </w:rPr>
          <m:t>S</m:t>
        </m:r>
        <m:rad>
          <m:radPr>
            <m:degHide m:val="1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fPr>
              <m:num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</m:ctrlPr>
                  </m:naryPr>
                  <m:sub/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bCs w:val="0"/>
                            <w:i/>
                            <w:color w:val="000000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color w:val="000000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Cs w:val="24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color w:val="000000"/>
                            <w:szCs w:val="24"/>
                          </w:rPr>
                          <m:t>2</m:t>
                        </m:r>
                      </m:sup>
                    </m:sSubSup>
                  </m:e>
                </m:nary>
              </m:num>
              <m:den>
                <m:r>
                  <w:rPr>
                    <w:rFonts w:ascii="Cambria Math" w:hAnsi="Cambria Math"/>
                    <w:color w:val="000000"/>
                    <w:szCs w:val="24"/>
                  </w:rPr>
                  <m:t>n</m:t>
                </m:r>
                <m:sSub>
                  <m:sSubPr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x</m:t>
                    </m:r>
                  </m:sub>
                </m:sSub>
              </m:den>
            </m:f>
          </m:e>
        </m:rad>
      </m:oMath>
      <w:r w:rsidR="00B67C80" w:rsidRPr="00B67C80">
        <w:rPr>
          <w:bCs w:val="0"/>
          <w:color w:val="000000"/>
          <w:szCs w:val="24"/>
        </w:rPr>
        <w:t xml:space="preserve"> </w:t>
      </w:r>
      <w:r w:rsidR="00B67C80">
        <w:rPr>
          <w:bCs w:val="0"/>
          <w:color w:val="000000"/>
          <w:szCs w:val="24"/>
        </w:rPr>
        <w:t xml:space="preserve">или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62"/>
                </m:r>
              </m:e>
            </m:acc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B1"/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t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1-</m:t>
            </m:r>
            <m:f>
              <m:f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61"/>
                </m:r>
              </m:num>
              <m:den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den>
            </m:f>
          </m:sub>
        </m:sSub>
        <m:d>
          <m:d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dPr>
          <m:e>
            <m:r>
              <w:rPr>
                <w:rFonts w:ascii="Cambria Math" w:hAnsi="Cambria Math"/>
                <w:color w:val="000000"/>
                <w:szCs w:val="24"/>
              </w:rPr>
              <m:t>n-2</m:t>
            </m:r>
          </m:e>
        </m:d>
        <m:r>
          <w:rPr>
            <w:rFonts w:ascii="Cambria Math" w:hAnsi="Cambria Math"/>
            <w:color w:val="000000"/>
            <w:szCs w:val="24"/>
          </w:rPr>
          <m:t>S</m:t>
        </m:r>
        <m:rad>
          <m:radPr>
            <m:degHide m:val="1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radPr>
          <m:deg/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D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  <w:lang w:val="en-US"/>
                      </w:rPr>
                    </m:ctrlPr>
                  </m:sSub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/>
                            <w:bCs w:val="0"/>
                            <w:i/>
                            <w:color w:val="000000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bCs w:val="0"/>
                            <w:i/>
                            <w:color w:val="000000"/>
                            <w:szCs w:val="24"/>
                            <w:lang w:val="en-US"/>
                          </w:rPr>
                          <w:sym w:font="Symbol" w:char="F062"/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0</m:t>
                    </m:r>
                  </m:sub>
                </m:sSub>
              </m:e>
            </m:d>
          </m:e>
        </m:rad>
      </m:oMath>
    </w:p>
    <w:p w:rsidR="000D084D" w:rsidRPr="00B67C80" w:rsidRDefault="00035384" w:rsidP="000D084D">
      <w:pPr>
        <w:shd w:val="clear" w:color="auto" w:fill="FFFFFF"/>
        <w:autoSpaceDE w:val="0"/>
        <w:autoSpaceDN w:val="0"/>
        <w:adjustRightInd w:val="0"/>
        <w:jc w:val="left"/>
        <w:rPr>
          <w:bCs w:val="0"/>
          <w:color w:val="000000"/>
          <w:szCs w:val="24"/>
        </w:rPr>
      </w:pP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62"/>
                </m:r>
              </m:e>
            </m:acc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B1"/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t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1-</m:t>
            </m:r>
            <m:f>
              <m:f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61"/>
                </m:r>
              </m:num>
              <m:den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den>
            </m:f>
          </m:sub>
        </m:sSub>
        <m:d>
          <m:d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dPr>
          <m:e>
            <m:r>
              <w:rPr>
                <w:rFonts w:ascii="Cambria Math" w:hAnsi="Cambria Math"/>
                <w:color w:val="000000"/>
                <w:szCs w:val="24"/>
              </w:rPr>
              <m:t>n-2</m:t>
            </m:r>
          </m:e>
        </m:d>
        <m:r>
          <w:rPr>
            <w:rFonts w:ascii="Cambria Math" w:hAnsi="Cambria Math"/>
            <w:color w:val="000000"/>
            <w:szCs w:val="24"/>
          </w:rPr>
          <m:t>S</m:t>
        </m:r>
        <m:rad>
          <m:radPr>
            <m:degHide m:val="1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szCs w:val="24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x</m:t>
                    </m:r>
                  </m:sub>
                </m:sSub>
              </m:den>
            </m:f>
          </m:e>
        </m:rad>
      </m:oMath>
      <w:r w:rsidR="000D084D" w:rsidRPr="00B67C80">
        <w:rPr>
          <w:bCs w:val="0"/>
          <w:color w:val="000000"/>
          <w:szCs w:val="24"/>
        </w:rPr>
        <w:t xml:space="preserve"> </w:t>
      </w:r>
      <w:r w:rsidR="000D084D">
        <w:rPr>
          <w:bCs w:val="0"/>
          <w:color w:val="000000"/>
          <w:szCs w:val="24"/>
        </w:rPr>
        <w:t xml:space="preserve">или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62"/>
                </m:r>
              </m:e>
            </m:acc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B1"/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t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1-</m:t>
            </m:r>
            <m:f>
              <m:f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61"/>
                </m:r>
              </m:num>
              <m:den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den>
            </m:f>
          </m:sub>
        </m:sSub>
        <m:d>
          <m:d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dPr>
          <m:e>
            <m:r>
              <w:rPr>
                <w:rFonts w:ascii="Cambria Math" w:hAnsi="Cambria Math"/>
                <w:color w:val="000000"/>
                <w:szCs w:val="24"/>
              </w:rPr>
              <m:t>n-2</m:t>
            </m:r>
          </m:e>
        </m:d>
        <m:r>
          <w:rPr>
            <w:rFonts w:ascii="Cambria Math" w:hAnsi="Cambria Math"/>
            <w:color w:val="000000"/>
            <w:szCs w:val="24"/>
          </w:rPr>
          <m:t>S</m:t>
        </m:r>
        <m:rad>
          <m:radPr>
            <m:degHide m:val="1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radPr>
          <m:deg/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D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  <w:lang w:val="en-US"/>
                      </w:rPr>
                    </m:ctrlPr>
                  </m:sSub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/>
                            <w:bCs w:val="0"/>
                            <w:i/>
                            <w:color w:val="000000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bCs w:val="0"/>
                            <w:i/>
                            <w:color w:val="000000"/>
                            <w:szCs w:val="24"/>
                            <w:lang w:val="en-US"/>
                          </w:rPr>
                          <w:sym w:font="Symbol" w:char="F062"/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1</m:t>
                    </m:r>
                  </m:sub>
                </m:sSub>
              </m:e>
            </m:d>
          </m:e>
        </m:rad>
      </m:oMath>
    </w:p>
    <w:p w:rsidR="00400236" w:rsidRPr="000D084D" w:rsidRDefault="00400236" w:rsidP="00D03683">
      <w:pPr>
        <w:shd w:val="clear" w:color="auto" w:fill="FFFFFF"/>
        <w:autoSpaceDE w:val="0"/>
        <w:autoSpaceDN w:val="0"/>
        <w:adjustRightInd w:val="0"/>
        <w:ind w:firstLine="0"/>
        <w:jc w:val="left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где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t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1-</m:t>
            </m:r>
            <m:f>
              <m:f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61"/>
                </m:r>
              </m:num>
              <m:den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den>
            </m:f>
          </m:sub>
        </m:sSub>
        <m:d>
          <m:d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dPr>
          <m:e>
            <m:r>
              <w:rPr>
                <w:rFonts w:ascii="Cambria Math" w:hAnsi="Cambria Math"/>
                <w:color w:val="000000"/>
                <w:szCs w:val="24"/>
              </w:rPr>
              <m:t>n-2</m:t>
            </m:r>
          </m:e>
        </m:d>
      </m:oMath>
      <w:r w:rsidRPr="001B0187">
        <w:rPr>
          <w:bCs w:val="0"/>
          <w:color w:val="000000"/>
          <w:szCs w:val="24"/>
        </w:rPr>
        <w:t xml:space="preserve"> — квантиль распределения Стьюдента с </w:t>
      </w:r>
      <w:r w:rsidRPr="001B0187">
        <w:rPr>
          <w:bCs w:val="0"/>
          <w:i/>
          <w:iCs/>
          <w:color w:val="000000"/>
          <w:szCs w:val="24"/>
        </w:rPr>
        <w:t xml:space="preserve">(п-2) </w:t>
      </w:r>
      <w:r w:rsidRPr="001B0187">
        <w:rPr>
          <w:bCs w:val="0"/>
          <w:color w:val="000000"/>
          <w:szCs w:val="24"/>
        </w:rPr>
        <w:t>степенями</w:t>
      </w:r>
      <w:r w:rsidR="000D084D" w:rsidRPr="000D084D">
        <w:rPr>
          <w:bCs w:val="0"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>свободы порядка</w:t>
      </w:r>
      <w:r w:rsidR="000D084D" w:rsidRPr="000D084D">
        <w:rPr>
          <w:bCs w:val="0"/>
          <w:color w:val="000000"/>
          <w:szCs w:val="24"/>
        </w:rPr>
        <w:t xml:space="preserve"> </w:t>
      </w:r>
      <m:oMath>
        <m:r>
          <w:rPr>
            <w:rFonts w:ascii="Cambria Math" w:hAnsi="Cambria Math"/>
            <w:color w:val="000000"/>
            <w:szCs w:val="24"/>
          </w:rPr>
          <m:t>1-</m:t>
        </m:r>
        <m:f>
          <m:f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fPr>
          <m:num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61"/>
            </m:r>
          </m:num>
          <m:den>
            <m:r>
              <w:rPr>
                <w:rFonts w:ascii="Cambria Math" w:hAnsi="Cambria Math"/>
                <w:color w:val="000000"/>
                <w:szCs w:val="24"/>
              </w:rPr>
              <m:t>2</m:t>
            </m:r>
          </m:den>
        </m:f>
      </m:oMath>
      <w:r w:rsidRPr="001B0187">
        <w:rPr>
          <w:bCs w:val="0"/>
          <w:color w:val="000000"/>
          <w:szCs w:val="24"/>
        </w:rPr>
        <w:t xml:space="preserve"> </w:t>
      </w:r>
      <w:r w:rsidRPr="001B0187">
        <w:rPr>
          <w:bCs w:val="0"/>
          <w:i/>
          <w:iCs/>
          <w:color w:val="000000"/>
          <w:szCs w:val="24"/>
        </w:rPr>
        <w:t xml:space="preserve">, </w:t>
      </w:r>
      <w:r w:rsidRPr="001B0187">
        <w:rPr>
          <w:bCs w:val="0"/>
          <w:i/>
          <w:iCs/>
          <w:color w:val="000000"/>
          <w:szCs w:val="24"/>
          <w:lang w:val="en-US"/>
        </w:rPr>
        <w:t>S</w:t>
      </w:r>
      <w:r w:rsidRPr="001B0187">
        <w:rPr>
          <w:bCs w:val="0"/>
          <w:i/>
          <w:iCs/>
          <w:color w:val="000000"/>
          <w:szCs w:val="24"/>
        </w:rPr>
        <w:t xml:space="preserve"> — </w:t>
      </w:r>
      <w:r w:rsidRPr="001B0187">
        <w:rPr>
          <w:bCs w:val="0"/>
          <w:color w:val="000000"/>
          <w:szCs w:val="24"/>
        </w:rPr>
        <w:t>оценка среднего ква</w:t>
      </w:r>
      <w:r w:rsidRPr="001B0187">
        <w:rPr>
          <w:bCs w:val="0"/>
          <w:color w:val="000000"/>
          <w:szCs w:val="24"/>
        </w:rPr>
        <w:t>д</w:t>
      </w:r>
      <w:r w:rsidRPr="001B0187">
        <w:rPr>
          <w:bCs w:val="0"/>
          <w:color w:val="000000"/>
          <w:szCs w:val="24"/>
        </w:rPr>
        <w:t>ратического ошибок на</w:t>
      </w:r>
      <w:r w:rsidRPr="001B0187">
        <w:rPr>
          <w:bCs w:val="0"/>
          <w:color w:val="000000"/>
          <w:szCs w:val="24"/>
        </w:rPr>
        <w:softHyphen/>
        <w:t>блюдений:</w:t>
      </w:r>
      <m:oMath>
        <m:r>
          <w:rPr>
            <w:rFonts w:ascii="Cambria Math" w:hAnsi="Cambria Math"/>
            <w:color w:val="000000"/>
            <w:szCs w:val="24"/>
          </w:rPr>
          <m:t>S=</m:t>
        </m:r>
        <m:rad>
          <m:radPr>
            <m:degHide m:val="1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e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color w:val="000000"/>
                    <w:szCs w:val="24"/>
                  </w:rPr>
                  <m:t>n-2</m:t>
                </m:r>
              </m:den>
            </m:f>
          </m:e>
        </m:rad>
      </m:oMath>
      <w:r w:rsidRPr="001B0187">
        <w:rPr>
          <w:bCs w:val="0"/>
          <w:color w:val="000000"/>
          <w:szCs w:val="24"/>
        </w:rPr>
        <w:t xml:space="preserve"> </w:t>
      </w:r>
      <w:r w:rsidR="000D084D" w:rsidRPr="000D084D">
        <w:rPr>
          <w:bCs w:val="0"/>
          <w:color w:val="000000"/>
          <w:szCs w:val="24"/>
        </w:rPr>
        <w:t>,</w:t>
      </w:r>
      <m:oMath>
        <m:r>
          <w:rPr>
            <w:rFonts w:ascii="Cambria Math" w:hAnsi="Cambria Math"/>
            <w:color w:val="000000"/>
            <w:szCs w:val="24"/>
          </w:rPr>
          <m:t>D</m:t>
        </m:r>
        <m:d>
          <m:dPr>
            <m:begChr m:val="["/>
            <m:endChr m:val="]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  <w:sym w:font="Symbol" w:char="F062"/>
                    </m:r>
                  </m:e>
                </m:acc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i</m:t>
                </m:r>
              </m:sub>
            </m:sSub>
          </m:e>
        </m:d>
      </m:oMath>
      <w:r w:rsidRPr="001B0187">
        <w:rPr>
          <w:bCs w:val="0"/>
          <w:color w:val="000000"/>
          <w:szCs w:val="24"/>
        </w:rPr>
        <w:t xml:space="preserve">— дисперсия оценки параметра 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62"/>
                </m:r>
              </m:e>
            </m:acc>
          </m:e>
          <m:sub>
            <m: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</m:oMath>
      <w:r w:rsidR="000D084D" w:rsidRPr="000D084D">
        <w:rPr>
          <w:bCs w:val="0"/>
          <w:color w:val="000000"/>
          <w:szCs w:val="24"/>
        </w:rPr>
        <w:t>,</w:t>
      </w:r>
      <w:r w:rsidR="000D084D">
        <w:rPr>
          <w:bCs w:val="0"/>
          <w:color w:val="000000"/>
          <w:szCs w:val="24"/>
          <w:lang w:val="en-US"/>
        </w:rPr>
        <w:t>i</w:t>
      </w:r>
      <w:r w:rsidR="000D084D" w:rsidRPr="000D084D">
        <w:rPr>
          <w:bCs w:val="0"/>
          <w:color w:val="000000"/>
          <w:szCs w:val="24"/>
        </w:rPr>
        <w:t>=0,1.</w:t>
      </w:r>
    </w:p>
    <w:p w:rsidR="00400236" w:rsidRPr="001B0187" w:rsidRDefault="00400236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>Доверительный интервал для дисперсии ошибок набл</w:t>
      </w:r>
      <w:r w:rsidRPr="001B0187">
        <w:rPr>
          <w:bCs w:val="0"/>
          <w:color w:val="000000"/>
          <w:szCs w:val="24"/>
        </w:rPr>
        <w:t>ю</w:t>
      </w:r>
      <w:r w:rsidRPr="001B0187">
        <w:rPr>
          <w:bCs w:val="0"/>
          <w:color w:val="000000"/>
          <w:szCs w:val="24"/>
        </w:rPr>
        <w:t xml:space="preserve">дений </w:t>
      </w:r>
      <w:r w:rsidR="000D084D">
        <w:rPr>
          <w:bCs w:val="0"/>
          <w:i/>
          <w:iCs/>
          <w:color w:val="000000"/>
          <w:szCs w:val="24"/>
        </w:rPr>
        <w:sym w:font="Symbol" w:char="F073"/>
      </w:r>
      <w:r w:rsidRPr="001B0187">
        <w:rPr>
          <w:bCs w:val="0"/>
          <w:i/>
          <w:iCs/>
          <w:color w:val="000000"/>
          <w:szCs w:val="24"/>
          <w:vertAlign w:val="superscript"/>
        </w:rPr>
        <w:t>2</w:t>
      </w:r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>име</w:t>
      </w:r>
      <w:r w:rsidRPr="001B0187">
        <w:rPr>
          <w:bCs w:val="0"/>
          <w:color w:val="000000"/>
          <w:szCs w:val="24"/>
        </w:rPr>
        <w:softHyphen/>
        <w:t xml:space="preserve">ет </w:t>
      </w:r>
      <w:r w:rsidRPr="00D03683">
        <w:rPr>
          <w:bCs w:val="0"/>
          <w:color w:val="000000"/>
          <w:szCs w:val="24"/>
        </w:rPr>
        <w:t>вид</w:t>
      </w:r>
    </w:p>
    <w:p w:rsidR="00F90399" w:rsidRDefault="00035384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color w:val="000000"/>
          <w:szCs w:val="24"/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n-2</m:t>
                  </m:r>
                </m:e>
              </m:d>
              <m:sSup>
                <m:sSup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2</m:t>
                  </m:r>
                </m:sup>
              </m:sSup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b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χ</m:t>
                      </m:r>
                    </m:e>
                    <m:sup>
                      <m:r>
                        <w:rPr>
                          <w:rFonts w:ascii="Cambria Math" w:hAnsi="Cambria Math"/>
                          <w:szCs w:val="24"/>
                        </w:rPr>
                        <m:t>2</m:t>
                      </m:r>
                    </m:sup>
                  </m:sSup>
                </m:e>
                <m:sub>
                  <m:r>
                    <w:rPr>
                      <w:rFonts w:ascii="Cambria Math" w:hAnsi="Cambria Math"/>
                      <w:szCs w:val="24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i/>
                          <w:szCs w:val="24"/>
                        </w:rPr>
                        <w:sym w:font="Symbol" w:char="F061"/>
                      </m:r>
                    </m:num>
                    <m:den>
                      <m:r>
                        <w:rPr>
                          <w:rFonts w:ascii="Cambria Math" w:hAnsi="Cambria Math"/>
                          <w:szCs w:val="24"/>
                        </w:rPr>
                        <m:t>2</m:t>
                      </m:r>
                    </m:den>
                  </m:f>
                </m:sub>
              </m:sSub>
              <m:r>
                <w:rPr>
                  <w:rFonts w:ascii="Cambria Math" w:hAnsi="Cambria Math"/>
                  <w:szCs w:val="24"/>
                </w:rPr>
                <m:t>(n-2)</m:t>
              </m:r>
            </m:den>
          </m:f>
          <m:r>
            <w:rPr>
              <w:rFonts w:ascii="Cambria Math" w:hAnsi="Cambria Math"/>
              <w:color w:val="000000"/>
              <w:szCs w:val="24"/>
              <w:lang w:val="en-US"/>
            </w:rPr>
            <m:t>&lt;</m:t>
          </m:r>
          <m:sSup>
            <m:sSup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  <w:sym w:font="Symbol" w:char="F073"/>
              </m:r>
            </m:e>
            <m: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color w:val="000000"/>
              <w:szCs w:val="24"/>
              <w:lang w:val="en-US"/>
            </w:rPr>
            <m:t>&lt;</m:t>
          </m:r>
          <m:f>
            <m:f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n-2</m:t>
                  </m:r>
                </m:e>
              </m:d>
              <m:sSup>
                <m:sSup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2</m:t>
                  </m:r>
                </m:sup>
              </m:sSup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b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χ</m:t>
                      </m:r>
                    </m:e>
                    <m:sup>
                      <m:r>
                        <w:rPr>
                          <w:rFonts w:ascii="Cambria Math" w:hAnsi="Cambria Math"/>
                          <w:szCs w:val="24"/>
                        </w:rPr>
                        <m:t>2</m:t>
                      </m:r>
                    </m:sup>
                  </m:sSup>
                </m:e>
                <m:sub>
                  <m:f>
                    <m:f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i/>
                          <w:szCs w:val="24"/>
                        </w:rPr>
                        <w:sym w:font="Symbol" w:char="F061"/>
                      </m:r>
                    </m:num>
                    <m:den>
                      <m:r>
                        <w:rPr>
                          <w:rFonts w:ascii="Cambria Math" w:hAnsi="Cambria Math"/>
                          <w:szCs w:val="24"/>
                        </w:rPr>
                        <m:t>2</m:t>
                      </m:r>
                    </m:den>
                  </m:f>
                </m:sub>
              </m:sSub>
              <m:r>
                <w:rPr>
                  <w:rFonts w:ascii="Cambria Math" w:hAnsi="Cambria Math"/>
                  <w:szCs w:val="24"/>
                </w:rPr>
                <m:t>(n-2)</m:t>
              </m:r>
            </m:den>
          </m:f>
        </m:oMath>
      </m:oMathPara>
    </w:p>
    <w:p w:rsidR="00400236" w:rsidRPr="001B0187" w:rsidRDefault="00400236" w:rsidP="00F90399">
      <w:pPr>
        <w:shd w:val="clear" w:color="auto" w:fill="FFFFFF"/>
        <w:autoSpaceDE w:val="0"/>
        <w:autoSpaceDN w:val="0"/>
        <w:adjustRightInd w:val="0"/>
        <w:ind w:firstLine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sSup>
              <m:sSupPr>
                <m:ctrlPr>
                  <w:rPr>
                    <w:rFonts w:ascii="Cambria Math" w:hAnsi="Cambria Math"/>
                    <w:i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Cs w:val="24"/>
                  </w:rPr>
                  <m:t>χ</m:t>
                </m:r>
              </m:e>
              <m:sup>
                <m:r>
                  <w:rPr>
                    <w:rFonts w:ascii="Cambria Math" w:hAnsi="Cambria Math"/>
                    <w:szCs w:val="24"/>
                  </w:rPr>
                  <m:t>2</m:t>
                </m:r>
              </m:sup>
            </m:sSup>
          </m:e>
          <m:sub>
            <m:r>
              <w:rPr>
                <w:rFonts w:ascii="Cambria Math" w:hAnsi="Cambria Math"/>
                <w:szCs w:val="24"/>
              </w:rPr>
              <m:t>p</m:t>
            </m:r>
          </m:sub>
        </m:sSub>
        <m:r>
          <w:rPr>
            <w:rFonts w:ascii="Cambria Math" w:hAnsi="Cambria Math"/>
            <w:szCs w:val="24"/>
          </w:rPr>
          <m:t>(n-2)</m:t>
        </m:r>
      </m:oMath>
      <w:r w:rsidRPr="001B0187">
        <w:rPr>
          <w:bCs w:val="0"/>
          <w:color w:val="000000"/>
          <w:szCs w:val="24"/>
        </w:rPr>
        <w:t xml:space="preserve"> — квантили распределения </w:t>
      </w:r>
      <m:oMath>
        <m:sSup>
          <m:sSupPr>
            <m:ctrlPr>
              <w:rPr>
                <w:rFonts w:ascii="Cambria Math" w:hAnsi="Cambria Math"/>
                <w:i/>
                <w:szCs w:val="24"/>
              </w:rPr>
            </m:ctrlPr>
          </m:sSupPr>
          <m:e>
            <m:r>
              <w:rPr>
                <w:rFonts w:ascii="Cambria Math" w:hAnsi="Cambria Math"/>
                <w:szCs w:val="24"/>
              </w:rPr>
              <m:t>χ</m:t>
            </m:r>
          </m:e>
          <m:sup>
            <m:r>
              <w:rPr>
                <w:rFonts w:ascii="Cambria Math" w:hAnsi="Cambria Math"/>
                <w:szCs w:val="24"/>
              </w:rPr>
              <m:t>2</m:t>
            </m:r>
          </m:sup>
        </m:sSup>
      </m:oMath>
      <w:r w:rsidRPr="001B0187">
        <w:rPr>
          <w:bCs w:val="0"/>
          <w:color w:val="000000"/>
          <w:szCs w:val="24"/>
        </w:rPr>
        <w:t xml:space="preserve"> с (</w:t>
      </w:r>
      <w:r w:rsidR="00F90399">
        <w:rPr>
          <w:bCs w:val="0"/>
          <w:color w:val="000000"/>
          <w:szCs w:val="24"/>
          <w:lang w:val="en-US"/>
        </w:rPr>
        <w:t>n</w:t>
      </w:r>
      <w:r w:rsidRPr="001B0187">
        <w:rPr>
          <w:bCs w:val="0"/>
          <w:color w:val="000000"/>
          <w:szCs w:val="24"/>
        </w:rPr>
        <w:t xml:space="preserve"> - 2) степ</w:t>
      </w:r>
      <w:r w:rsidRPr="001B0187">
        <w:rPr>
          <w:bCs w:val="0"/>
          <w:color w:val="000000"/>
          <w:szCs w:val="24"/>
        </w:rPr>
        <w:t>е</w:t>
      </w:r>
      <w:r w:rsidRPr="001B0187">
        <w:rPr>
          <w:bCs w:val="0"/>
          <w:color w:val="000000"/>
          <w:szCs w:val="24"/>
        </w:rPr>
        <w:t>нями свободы по</w:t>
      </w:r>
      <w:r w:rsidRPr="001B0187">
        <w:rPr>
          <w:bCs w:val="0"/>
          <w:color w:val="000000"/>
          <w:szCs w:val="24"/>
        </w:rPr>
        <w:softHyphen/>
        <w:t xml:space="preserve">рядка </w:t>
      </w:r>
      <w:r w:rsidRPr="001B0187">
        <w:rPr>
          <w:bCs w:val="0"/>
          <w:i/>
          <w:iCs/>
          <w:color w:val="000000"/>
          <w:szCs w:val="24"/>
        </w:rPr>
        <w:t xml:space="preserve">р, </w:t>
      </w:r>
      <w:r w:rsidRPr="001B0187">
        <w:rPr>
          <w:bCs w:val="0"/>
          <w:i/>
          <w:iCs/>
          <w:color w:val="000000"/>
          <w:szCs w:val="24"/>
          <w:lang w:val="en-US"/>
        </w:rPr>
        <w:t>a</w:t>
      </w:r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i/>
          <w:iCs/>
          <w:color w:val="000000"/>
          <w:szCs w:val="24"/>
          <w:lang w:val="en-US"/>
        </w:rPr>
        <w:t>S</w:t>
      </w:r>
      <w:r w:rsidRPr="001B0187">
        <w:rPr>
          <w:bCs w:val="0"/>
          <w:i/>
          <w:iCs/>
          <w:color w:val="000000"/>
          <w:szCs w:val="24"/>
          <w:vertAlign w:val="superscript"/>
        </w:rPr>
        <w:t>2</w:t>
      </w:r>
      <w:r w:rsidRPr="001B0187">
        <w:rPr>
          <w:bCs w:val="0"/>
          <w:i/>
          <w:iCs/>
          <w:color w:val="000000"/>
          <w:szCs w:val="24"/>
        </w:rPr>
        <w:t xml:space="preserve"> — </w:t>
      </w:r>
      <w:r w:rsidRPr="001B0187">
        <w:rPr>
          <w:bCs w:val="0"/>
          <w:color w:val="000000"/>
          <w:szCs w:val="24"/>
        </w:rPr>
        <w:t>оценка дисперсии ошибок наблюдений.</w:t>
      </w:r>
    </w:p>
    <w:p w:rsidR="00400236" w:rsidRPr="001B0187" w:rsidRDefault="00400236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lastRenderedPageBreak/>
        <w:t>В практических вычислениях остаточную сумму ква</w:t>
      </w:r>
      <w:r w:rsidRPr="001B0187">
        <w:rPr>
          <w:bCs w:val="0"/>
          <w:color w:val="000000"/>
          <w:szCs w:val="24"/>
        </w:rPr>
        <w:t>д</w:t>
      </w:r>
      <w:r w:rsidRPr="001B0187">
        <w:rPr>
          <w:bCs w:val="0"/>
          <w:color w:val="000000"/>
          <w:szCs w:val="24"/>
        </w:rPr>
        <w:t xml:space="preserve">ратов </w:t>
      </w:r>
      <w:r w:rsidRPr="001B0187">
        <w:rPr>
          <w:bCs w:val="0"/>
          <w:i/>
          <w:iCs/>
          <w:color w:val="000000"/>
          <w:szCs w:val="24"/>
          <w:lang w:val="en-US"/>
        </w:rPr>
        <w:t>Q</w:t>
      </w:r>
      <w:r w:rsidRPr="001B0187">
        <w:rPr>
          <w:bCs w:val="0"/>
          <w:i/>
          <w:iCs/>
          <w:color w:val="000000"/>
          <w:szCs w:val="24"/>
          <w:vertAlign w:val="subscript"/>
          <w:lang w:val="en-US"/>
        </w:rPr>
        <w:t>e</w:t>
      </w:r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>получают из тождества</w:t>
      </w:r>
    </w:p>
    <w:p w:rsidR="00F90399" w:rsidRPr="00F90399" w:rsidRDefault="00035384" w:rsidP="001B0187">
      <w:pPr>
        <w:shd w:val="clear" w:color="auto" w:fill="FFFFFF"/>
        <w:autoSpaceDE w:val="0"/>
        <w:autoSpaceDN w:val="0"/>
        <w:adjustRightInd w:val="0"/>
        <w:jc w:val="left"/>
        <w:rPr>
          <w:color w:val="000000"/>
          <w:szCs w:val="24"/>
          <w:lang w:val="en-US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color w:val="000000"/>
                  <w:szCs w:val="24"/>
                  <w:lang w:val="en-US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-</m:t>
                      </m:r>
                      <m:bar>
                        <m:barPr>
                          <m:pos m:val="top"/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Cs w:val="24"/>
                              <w:lang w:val="en-US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y</m:t>
                          </m:r>
                        </m:e>
                      </m:bar>
                    </m:e>
                  </m:d>
                </m:e>
                <m:sup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=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</m:ctrlPr>
                </m:naryPr>
                <m:sub/>
                <m:sup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Cs w:val="24"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̃"/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Cs w:val="24"/>
                                      <w:lang w:val="en-US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Cs w:val="24"/>
                                      <w:lang w:val="en-US"/>
                                    </w:rPr>
                                    <m:t>y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  <w:szCs w:val="24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-</m:t>
                          </m:r>
                          <m:bar>
                            <m:barPr>
                              <m:pos m:val="top"/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  <w:szCs w:val="24"/>
                                  <w:lang w:val="en-US"/>
                                </w:rPr>
                              </m:ctrlPr>
                            </m:bar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  <w:szCs w:val="24"/>
                                  <w:lang w:val="en-US"/>
                                </w:rPr>
                                <m:t>y</m:t>
                              </m:r>
                            </m:e>
                          </m:ba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+</m:t>
                  </m:r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  <w:lang w:val="en-US"/>
                        </w:rPr>
                      </m:ctrlPr>
                    </m:naryPr>
                    <m:sub/>
                    <m:sup/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Cs w:val="24"/>
                              <w:lang w:val="en-US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  <w:szCs w:val="24"/>
                                  <w:lang w:val="en-US"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000000"/>
                                      <w:szCs w:val="24"/>
                                      <w:lang w:val="en-US"/>
                                    </w:rPr>
                                  </m:ctrlPr>
                                </m:sSup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/>
                                          <w:szCs w:val="24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szCs w:val="24"/>
                                          <w:lang w:val="en-US"/>
                                        </w:rPr>
                                        <m:t>y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szCs w:val="24"/>
                                          <w:lang w:val="en-US"/>
                                        </w:rPr>
                                        <m:t>i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Cs w:val="24"/>
                                      <w:lang w:val="en-US"/>
                                    </w:rPr>
                                    <m:t>-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color w:val="000000"/>
                                          <w:szCs w:val="24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̃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color w:val="000000"/>
                                              <w:szCs w:val="24"/>
                                              <w:lang w:val="en-US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/>
                                              <w:szCs w:val="24"/>
                                              <w:lang w:val="en-US"/>
                                            </w:rPr>
                                            <m:t>y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szCs w:val="24"/>
                                          <w:lang w:val="en-US"/>
                                        </w:rPr>
                                        <m:t>i</m:t>
                                      </m:r>
                                    </m:sub>
                                  </m:sSub>
                                </m:e>
                                <m:sup/>
                              </m:sSup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2</m:t>
                          </m:r>
                        </m:sup>
                      </m:sSup>
                    </m:e>
                  </m:nary>
                </m:e>
              </m:nary>
            </m:e>
          </m:nary>
        </m:oMath>
      </m:oMathPara>
    </w:p>
    <w:p w:rsidR="00400236" w:rsidRPr="001B0187" w:rsidRDefault="00400236" w:rsidP="00F90399">
      <w:pPr>
        <w:shd w:val="clear" w:color="auto" w:fill="FFFFFF"/>
        <w:autoSpaceDE w:val="0"/>
        <w:autoSpaceDN w:val="0"/>
        <w:adjustRightInd w:val="0"/>
        <w:ind w:firstLine="0"/>
        <w:jc w:val="left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>которое записывается в виде</w:t>
      </w:r>
    </w:p>
    <w:p w:rsidR="00F90399" w:rsidRPr="00EB7171" w:rsidRDefault="00035384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iCs/>
          <w:color w:val="000000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bCs w:val="0"/>
                  <w:i/>
                  <w:iCs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Q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e</m:t>
              </m:r>
            </m:sub>
          </m:sSub>
          <m:r>
            <w:rPr>
              <w:rFonts w:ascii="Cambria Math" w:hAnsi="Cambria Math"/>
              <w:color w:val="000000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bCs w:val="0"/>
                  <w:i/>
                  <w:iCs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Q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R</m:t>
              </m:r>
            </m:sub>
          </m:sSub>
          <m:r>
            <w:rPr>
              <w:rFonts w:ascii="Cambria Math" w:hAnsi="Cambria Math"/>
              <w:color w:val="000000"/>
              <w:szCs w:val="24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bCs w:val="0"/>
                  <w:i/>
                  <w:iCs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Q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e</m:t>
              </m:r>
            </m:sub>
          </m:sSub>
          <m:r>
            <w:rPr>
              <w:rFonts w:ascii="Cambria Math" w:hAnsi="Cambria Math"/>
              <w:color w:val="000000"/>
              <w:szCs w:val="24"/>
              <w:lang w:val="en-US"/>
            </w:rPr>
            <m:t>,</m:t>
          </m:r>
        </m:oMath>
      </m:oMathPara>
    </w:p>
    <w:p w:rsidR="00EB7171" w:rsidRPr="006361E0" w:rsidRDefault="00EB7171" w:rsidP="00EB7171">
      <w:pPr>
        <w:tabs>
          <w:tab w:val="left" w:pos="567"/>
        </w:tabs>
        <w:ind w:firstLine="0"/>
        <w:jc w:val="left"/>
        <w:rPr>
          <w:bCs w:val="0"/>
          <w:color w:val="000000"/>
          <w:szCs w:val="24"/>
        </w:rPr>
      </w:pPr>
      <w:r>
        <w:rPr>
          <w:bCs w:val="0"/>
          <w:color w:val="000000"/>
          <w:szCs w:val="24"/>
        </w:rPr>
        <w:t xml:space="preserve">где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y</m:t>
            </m:r>
          </m:sub>
        </m:sSub>
        <m:r>
          <w:rPr>
            <w:rFonts w:ascii="Cambria Math" w:hAnsi="Cambria Math"/>
            <w:color w:val="000000"/>
            <w:szCs w:val="24"/>
          </w:rPr>
          <m:t>=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bCs w:val="0"/>
                            <w:i/>
                            <w:color w:val="000000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Cs w:val="24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-</m:t>
                    </m:r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  <w:bCs w:val="0"/>
                            <w:i/>
                            <w:color w:val="000000"/>
                            <w:szCs w:val="24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/>
                            <w:color w:val="000000"/>
                            <w:szCs w:val="24"/>
                          </w:rPr>
                          <m:t>y</m:t>
                        </m:r>
                      </m:e>
                    </m:bar>
                  </m:e>
                </m:d>
              </m:e>
              <m:sup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color w:val="000000"/>
                <w:szCs w:val="24"/>
              </w:rPr>
              <m:t>=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naryPr>
              <m:sub/>
              <m:sup/>
              <m:e>
                <m:sSubSup>
                  <m:sSubSupPr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Cs w:val="24"/>
                  </w:rPr>
                  <m:t>-n</m:t>
                </m:r>
                <m:sSup>
                  <m:sSupPr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</m:ctrlPr>
                  </m:sSupPr>
                  <m:e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  <w:bCs w:val="0"/>
                            <w:i/>
                            <w:color w:val="000000"/>
                            <w:szCs w:val="24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/>
                            <w:color w:val="000000"/>
                            <w:szCs w:val="24"/>
                          </w:rPr>
                          <m:t>y</m:t>
                        </m:r>
                      </m:e>
                    </m:bar>
                  </m:e>
                  <m:sup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2</m:t>
                    </m:r>
                  </m:sup>
                </m:sSup>
              </m:e>
            </m:nary>
          </m:e>
        </m:nary>
      </m:oMath>
      <w:r w:rsidR="006361E0" w:rsidRPr="006361E0">
        <w:rPr>
          <w:bCs w:val="0"/>
          <w:color w:val="000000"/>
          <w:szCs w:val="24"/>
        </w:rPr>
        <w:t>;</w:t>
      </w:r>
    </w:p>
    <w:p w:rsidR="00EB7171" w:rsidRPr="0044111E" w:rsidRDefault="00035384" w:rsidP="001B0187">
      <w:pPr>
        <w:tabs>
          <w:tab w:val="left" w:pos="567"/>
        </w:tabs>
        <w:jc w:val="center"/>
        <w:rPr>
          <w:bCs w:val="0"/>
          <w:color w:val="000000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Q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</w:rPr>
                <m:t>R</m:t>
              </m:r>
            </m:sub>
          </m:sSub>
          <m:r>
            <w:rPr>
              <w:rFonts w:ascii="Cambria Math" w:hAnsi="Cambria Math"/>
              <w:color w:val="000000"/>
              <w:szCs w:val="24"/>
            </w:rPr>
            <m:t>=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</w:rPr>
                          </m:ctrlPr>
                        </m:sSubPr>
                        <m:e>
                          <m:acc>
                            <m:accPr>
                              <m:chr m:val="̃"/>
                              <m:ctrlPr>
                                <w:rPr>
                                  <w:rFonts w:ascii="Cambria Math" w:hAnsi="Cambria Math"/>
                                  <w:bCs w:val="0"/>
                                  <w:i/>
                                  <w:color w:val="000000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  <w:szCs w:val="24"/>
                                </w:rPr>
                                <m:t>y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-</m:t>
                      </m:r>
                      <m:bar>
                        <m:barPr>
                          <m:pos m:val="top"/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</w:rPr>
                            <m:t>y</m:t>
                          </m:r>
                        </m:e>
                      </m:bar>
                    </m:e>
                  </m:d>
                </m:e>
                <m:sup>
                  <m:r>
                    <w:rPr>
                      <w:rFonts w:ascii="Cambria Math" w:hAnsi="Cambria Math"/>
                      <w:color w:val="000000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0000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  <w:sym w:font="Symbol" w:char="F062"/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xy</m:t>
                  </m:r>
                </m:sub>
              </m:sSub>
              <m:r>
                <w:rPr>
                  <w:rFonts w:ascii="Cambria Math" w:hAnsi="Cambria Math"/>
                  <w:color w:val="000000"/>
                  <w:szCs w:val="24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sSubSupPr>
                <m:e>
                  <m:acc>
                    <m:accPr>
                      <m:chr m:val="̃"/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  <w:sym w:font="Symbol" w:char="F062"/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Cs w:val="24"/>
                    </w:rPr>
                    <m:t>2</m:t>
                  </m:r>
                </m:sup>
              </m:sSubSup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color w:val="000000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xy</m:t>
                      </m:r>
                    </m:sub>
                    <m:sup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2</m:t>
                      </m:r>
                    </m:sup>
                  </m:sSubSup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x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color w:val="000000"/>
                  <w:szCs w:val="24"/>
                </w:rPr>
                <m:t>.</m:t>
              </m:r>
            </m:e>
          </m:nary>
        </m:oMath>
      </m:oMathPara>
    </w:p>
    <w:p w:rsidR="00400236" w:rsidRPr="001B0187" w:rsidRDefault="00400236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Величина </w:t>
      </w:r>
      <w:r w:rsidRPr="001B0187">
        <w:rPr>
          <w:bCs w:val="0"/>
          <w:i/>
          <w:iCs/>
          <w:color w:val="000000"/>
          <w:szCs w:val="24"/>
          <w:lang w:val="en-US"/>
        </w:rPr>
        <w:t>Q</w:t>
      </w:r>
      <w:r w:rsidRPr="001B0187">
        <w:rPr>
          <w:bCs w:val="0"/>
          <w:i/>
          <w:iCs/>
          <w:color w:val="000000"/>
          <w:szCs w:val="24"/>
          <w:vertAlign w:val="subscript"/>
          <w:lang w:val="en-US"/>
        </w:rPr>
        <w:t>R</w:t>
      </w:r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 xml:space="preserve">называется </w:t>
      </w:r>
      <w:r w:rsidRPr="001B0187">
        <w:rPr>
          <w:b/>
          <w:i/>
          <w:iCs/>
          <w:color w:val="000000"/>
          <w:szCs w:val="24"/>
        </w:rPr>
        <w:t>суммой квадратов, обусло</w:t>
      </w:r>
      <w:r w:rsidRPr="001B0187">
        <w:rPr>
          <w:b/>
          <w:i/>
          <w:iCs/>
          <w:color w:val="000000"/>
          <w:szCs w:val="24"/>
        </w:rPr>
        <w:t>в</w:t>
      </w:r>
      <w:r w:rsidRPr="001B0187">
        <w:rPr>
          <w:b/>
          <w:i/>
          <w:iCs/>
          <w:color w:val="000000"/>
          <w:szCs w:val="24"/>
        </w:rPr>
        <w:t>ленной регрессией.</w:t>
      </w:r>
    </w:p>
    <w:p w:rsidR="00400236" w:rsidRPr="001B0187" w:rsidRDefault="00400236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Линейная регрессионная модель называется </w:t>
      </w:r>
      <w:r w:rsidRPr="001B0187">
        <w:rPr>
          <w:b/>
          <w:i/>
          <w:iCs/>
          <w:color w:val="000000"/>
          <w:szCs w:val="24"/>
        </w:rPr>
        <w:t>незнач</w:t>
      </w:r>
      <w:r w:rsidRPr="001B0187">
        <w:rPr>
          <w:b/>
          <w:i/>
          <w:iCs/>
          <w:color w:val="000000"/>
          <w:szCs w:val="24"/>
        </w:rPr>
        <w:t>и</w:t>
      </w:r>
      <w:r w:rsidRPr="001B0187">
        <w:rPr>
          <w:b/>
          <w:i/>
          <w:iCs/>
          <w:color w:val="000000"/>
          <w:szCs w:val="24"/>
        </w:rPr>
        <w:t xml:space="preserve">мой, </w:t>
      </w:r>
      <w:r w:rsidRPr="001B0187">
        <w:rPr>
          <w:bCs w:val="0"/>
          <w:color w:val="000000"/>
          <w:szCs w:val="24"/>
        </w:rPr>
        <w:t xml:space="preserve">если параметр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62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</m:oMath>
      <w:r w:rsidRPr="001B0187">
        <w:rPr>
          <w:bCs w:val="0"/>
          <w:color w:val="000000"/>
          <w:szCs w:val="24"/>
        </w:rPr>
        <w:t xml:space="preserve"> = 0. В этом случае, так как между зав</w:t>
      </w:r>
      <w:r w:rsidRPr="001B0187">
        <w:rPr>
          <w:bCs w:val="0"/>
          <w:color w:val="000000"/>
          <w:szCs w:val="24"/>
        </w:rPr>
        <w:t>и</w:t>
      </w:r>
      <w:r w:rsidRPr="001B0187">
        <w:rPr>
          <w:bCs w:val="0"/>
          <w:color w:val="000000"/>
          <w:szCs w:val="24"/>
        </w:rPr>
        <w:t xml:space="preserve">симой переменной </w:t>
      </w:r>
      <w:r w:rsidRPr="001B0187">
        <w:rPr>
          <w:bCs w:val="0"/>
          <w:i/>
          <w:iCs/>
          <w:color w:val="000000"/>
          <w:szCs w:val="24"/>
        </w:rPr>
        <w:t xml:space="preserve">у </w:t>
      </w:r>
      <w:r w:rsidR="0044111E">
        <w:rPr>
          <w:bCs w:val="0"/>
          <w:color w:val="000000"/>
          <w:szCs w:val="24"/>
        </w:rPr>
        <w:t xml:space="preserve">и фактором </w:t>
      </w:r>
      <w:r w:rsidR="0044111E" w:rsidRPr="0044111E">
        <w:rPr>
          <w:bCs w:val="0"/>
          <w:i/>
          <w:color w:val="000000"/>
          <w:szCs w:val="24"/>
          <w:lang w:val="en-US"/>
        </w:rPr>
        <w:t>x</w:t>
      </w:r>
      <w:r w:rsidRPr="001B0187">
        <w:rPr>
          <w:bCs w:val="0"/>
          <w:color w:val="000000"/>
          <w:szCs w:val="24"/>
        </w:rPr>
        <w:t>: линейной зависимости нет, либо она выражена очень слабо</w:t>
      </w:r>
      <w:r w:rsidRPr="001B0187">
        <w:rPr>
          <w:bCs w:val="0"/>
          <w:i/>
          <w:iCs/>
          <w:color w:val="000000"/>
          <w:szCs w:val="24"/>
        </w:rPr>
        <w:t xml:space="preserve">, </w:t>
      </w:r>
      <w:r w:rsidRPr="001B0187">
        <w:rPr>
          <w:bCs w:val="0"/>
          <w:color w:val="000000"/>
          <w:szCs w:val="24"/>
        </w:rPr>
        <w:t>рассматривать линейную р</w:t>
      </w:r>
      <w:r w:rsidRPr="001B0187">
        <w:rPr>
          <w:bCs w:val="0"/>
          <w:color w:val="000000"/>
          <w:szCs w:val="24"/>
        </w:rPr>
        <w:t>е</w:t>
      </w:r>
      <w:r w:rsidRPr="001B0187">
        <w:rPr>
          <w:bCs w:val="0"/>
          <w:color w:val="000000"/>
          <w:szCs w:val="24"/>
        </w:rPr>
        <w:t xml:space="preserve">грессию нет смысла. Для проверки гипотезы </w:t>
      </w:r>
      <w:r w:rsidR="0044111E">
        <w:rPr>
          <w:bCs w:val="0"/>
          <w:color w:val="000000"/>
          <w:szCs w:val="24"/>
          <w:lang w:val="en-US"/>
        </w:rPr>
        <w:t>H</w:t>
      </w:r>
      <w:r w:rsidRPr="001B0187">
        <w:rPr>
          <w:bCs w:val="0"/>
          <w:color w:val="000000"/>
          <w:szCs w:val="24"/>
          <w:vertAlign w:val="subscript"/>
        </w:rPr>
        <w:t>0</w:t>
      </w:r>
      <w:r w:rsidRPr="001B0187">
        <w:rPr>
          <w:bCs w:val="0"/>
          <w:color w:val="000000"/>
          <w:szCs w:val="24"/>
        </w:rPr>
        <w:t xml:space="preserve">: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62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</m:oMath>
      <w:r w:rsidRPr="001B0187">
        <w:rPr>
          <w:bCs w:val="0"/>
          <w:color w:val="000000"/>
          <w:szCs w:val="24"/>
        </w:rPr>
        <w:t>=0 испол</w:t>
      </w:r>
      <w:r w:rsidRPr="001B0187">
        <w:rPr>
          <w:bCs w:val="0"/>
          <w:color w:val="000000"/>
          <w:szCs w:val="24"/>
        </w:rPr>
        <w:t>ь</w:t>
      </w:r>
      <w:r w:rsidRPr="001B0187">
        <w:rPr>
          <w:bCs w:val="0"/>
          <w:color w:val="000000"/>
          <w:szCs w:val="24"/>
        </w:rPr>
        <w:t>зуют либо доверительный интервал для парамет</w:t>
      </w:r>
      <w:r w:rsidRPr="001B0187">
        <w:rPr>
          <w:bCs w:val="0"/>
          <w:color w:val="000000"/>
          <w:szCs w:val="24"/>
        </w:rPr>
        <w:softHyphen/>
        <w:t>ра р, либо ст</w:t>
      </w:r>
      <w:r w:rsidRPr="001B0187">
        <w:rPr>
          <w:bCs w:val="0"/>
          <w:color w:val="000000"/>
          <w:szCs w:val="24"/>
        </w:rPr>
        <w:t>а</w:t>
      </w:r>
      <w:r w:rsidRPr="001B0187">
        <w:rPr>
          <w:bCs w:val="0"/>
          <w:color w:val="000000"/>
          <w:szCs w:val="24"/>
        </w:rPr>
        <w:t xml:space="preserve">тистику Фишера </w:t>
      </w:r>
      <w:r w:rsidRPr="001B0187">
        <w:rPr>
          <w:bCs w:val="0"/>
          <w:i/>
          <w:iCs/>
          <w:color w:val="000000"/>
          <w:szCs w:val="24"/>
          <w:lang w:val="en-US"/>
        </w:rPr>
        <w:t>F</w:t>
      </w:r>
      <w:r w:rsidRPr="001B0187">
        <w:rPr>
          <w:bCs w:val="0"/>
          <w:i/>
          <w:iCs/>
          <w:color w:val="000000"/>
          <w:szCs w:val="24"/>
        </w:rPr>
        <w:t>:</w:t>
      </w:r>
    </w:p>
    <w:p w:rsidR="0044111E" w:rsidRDefault="00592571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color w:val="000000"/>
          <w:szCs w:val="24"/>
          <w:lang w:val="en-US"/>
        </w:rPr>
      </w:pPr>
      <m:oMathPara>
        <m:oMath>
          <m:r>
            <w:rPr>
              <w:rFonts w:ascii="Cambria Math" w:hAnsi="Cambria Math"/>
              <w:color w:val="000000"/>
              <w:szCs w:val="24"/>
              <w:lang w:val="en-US"/>
            </w:rPr>
            <m:t>F=</m:t>
          </m:r>
          <m:f>
            <m:f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R</m:t>
                  </m:r>
                </m:sub>
              </m:s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(n-2)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e</m:t>
                  </m:r>
                </m:sub>
              </m:sSub>
            </m:den>
          </m:f>
          <m:r>
            <w:rPr>
              <w:rFonts w:ascii="Cambria Math" w:hAnsi="Cambria Math"/>
              <w:color w:val="000000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bSupPr>
                <m:e>
                  <m:acc>
                    <m:accPr>
                      <m:chr m:val="̃"/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  <w:lang w:val="en-US"/>
                        </w:rPr>
                        <w:sym w:font="Symbol" w:char="F062"/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2</m:t>
                  </m:r>
                </m:sup>
              </m:sSubSup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x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2</m:t>
                  </m:r>
                </m:sup>
              </m:sSup>
            </m:den>
          </m:f>
        </m:oMath>
      </m:oMathPara>
    </w:p>
    <w:p w:rsidR="00400236" w:rsidRPr="001B0187" w:rsidRDefault="00400236" w:rsidP="00592571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Если гипотеза </w:t>
      </w:r>
      <w:r w:rsidR="00592571">
        <w:rPr>
          <w:bCs w:val="0"/>
          <w:color w:val="000000"/>
          <w:szCs w:val="24"/>
          <w:lang w:val="en-US"/>
        </w:rPr>
        <w:t>H</w:t>
      </w:r>
      <w:r w:rsidR="00592571" w:rsidRPr="001B0187">
        <w:rPr>
          <w:bCs w:val="0"/>
          <w:color w:val="000000"/>
          <w:szCs w:val="24"/>
          <w:vertAlign w:val="subscript"/>
        </w:rPr>
        <w:t>0</w:t>
      </w:r>
      <w:r w:rsidR="00592571" w:rsidRPr="001B0187">
        <w:rPr>
          <w:bCs w:val="0"/>
          <w:color w:val="000000"/>
          <w:szCs w:val="24"/>
        </w:rPr>
        <w:t xml:space="preserve">: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62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</m:oMath>
      <w:r w:rsidR="00592571" w:rsidRPr="001B0187">
        <w:rPr>
          <w:bCs w:val="0"/>
          <w:color w:val="000000"/>
          <w:szCs w:val="24"/>
        </w:rPr>
        <w:t xml:space="preserve">=0 </w:t>
      </w:r>
      <w:r w:rsidRPr="001B0187">
        <w:rPr>
          <w:bCs w:val="0"/>
          <w:color w:val="000000"/>
          <w:szCs w:val="24"/>
        </w:rPr>
        <w:t xml:space="preserve">верна, то статистика </w:t>
      </w:r>
      <w:r w:rsidRPr="001B0187">
        <w:rPr>
          <w:bCs w:val="0"/>
          <w:i/>
          <w:iCs/>
          <w:color w:val="000000"/>
          <w:szCs w:val="24"/>
          <w:lang w:val="en-US"/>
        </w:rPr>
        <w:t>F</w:t>
      </w:r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 xml:space="preserve">имеет распределение Фишера с 1 и </w:t>
      </w:r>
      <w:r w:rsidRPr="001B0187">
        <w:rPr>
          <w:bCs w:val="0"/>
          <w:i/>
          <w:iCs/>
          <w:color w:val="000000"/>
          <w:szCs w:val="24"/>
        </w:rPr>
        <w:t xml:space="preserve">(п - </w:t>
      </w:r>
      <w:r w:rsidRPr="001B0187">
        <w:rPr>
          <w:bCs w:val="0"/>
          <w:color w:val="000000"/>
          <w:szCs w:val="24"/>
        </w:rPr>
        <w:t>2) степенями свободы.</w:t>
      </w:r>
    </w:p>
    <w:p w:rsidR="00400236" w:rsidRPr="001B0187" w:rsidRDefault="00400236" w:rsidP="00592571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Гипотеза </w:t>
      </w:r>
      <w:r w:rsidR="00592571">
        <w:rPr>
          <w:bCs w:val="0"/>
          <w:color w:val="000000"/>
          <w:szCs w:val="24"/>
          <w:lang w:val="en-US"/>
        </w:rPr>
        <w:t>H</w:t>
      </w:r>
      <w:r w:rsidR="00592571" w:rsidRPr="001B0187">
        <w:rPr>
          <w:bCs w:val="0"/>
          <w:color w:val="000000"/>
          <w:szCs w:val="24"/>
          <w:vertAlign w:val="subscript"/>
        </w:rPr>
        <w:t>0</w:t>
      </w:r>
      <w:r w:rsidR="00592571" w:rsidRPr="001B0187">
        <w:rPr>
          <w:bCs w:val="0"/>
          <w:color w:val="000000"/>
          <w:szCs w:val="24"/>
        </w:rPr>
        <w:t xml:space="preserve">: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62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</m:oMath>
      <w:r w:rsidR="00592571" w:rsidRPr="001B0187">
        <w:rPr>
          <w:bCs w:val="0"/>
          <w:color w:val="000000"/>
          <w:szCs w:val="24"/>
        </w:rPr>
        <w:t xml:space="preserve">=0 </w:t>
      </w:r>
      <w:r w:rsidRPr="001B0187">
        <w:rPr>
          <w:bCs w:val="0"/>
          <w:color w:val="000000"/>
          <w:szCs w:val="24"/>
        </w:rPr>
        <w:t xml:space="preserve"> принимается на уровне значимости</w:t>
      </w:r>
      <w:r w:rsidR="00592571" w:rsidRPr="00592571">
        <w:rPr>
          <w:bCs w:val="0"/>
          <w:color w:val="000000"/>
          <w:szCs w:val="24"/>
        </w:rPr>
        <w:t xml:space="preserve"> </w:t>
      </w:r>
      <w:r w:rsidR="00592571">
        <w:rPr>
          <w:bCs w:val="0"/>
          <w:color w:val="000000"/>
          <w:szCs w:val="24"/>
        </w:rPr>
        <w:sym w:font="Symbol" w:char="F061"/>
      </w:r>
      <w:r w:rsidRPr="001B0187">
        <w:rPr>
          <w:bCs w:val="0"/>
          <w:color w:val="000000"/>
          <w:szCs w:val="24"/>
        </w:rPr>
        <w:t>, если выбо</w:t>
      </w:r>
      <w:r w:rsidRPr="001B0187">
        <w:rPr>
          <w:bCs w:val="0"/>
          <w:color w:val="000000"/>
          <w:szCs w:val="24"/>
        </w:rPr>
        <w:softHyphen/>
        <w:t xml:space="preserve">рочное значение статистики Фишера </w:t>
      </w:r>
      <w:r w:rsidRPr="001B0187">
        <w:rPr>
          <w:bCs w:val="0"/>
          <w:i/>
          <w:iCs/>
          <w:color w:val="000000"/>
          <w:szCs w:val="24"/>
          <w:lang w:val="en-US"/>
        </w:rPr>
        <w:t>F</w:t>
      </w:r>
      <w:r w:rsidRPr="001B0187">
        <w:rPr>
          <w:bCs w:val="0"/>
          <w:i/>
          <w:iCs/>
          <w:color w:val="000000"/>
          <w:szCs w:val="24"/>
          <w:vertAlign w:val="subscript"/>
          <w:lang w:val="en-US"/>
        </w:rPr>
        <w:t>B</w:t>
      </w:r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>будет меньше квантили распреде</w:t>
      </w:r>
      <w:r w:rsidRPr="001B0187">
        <w:rPr>
          <w:bCs w:val="0"/>
          <w:color w:val="000000"/>
          <w:szCs w:val="24"/>
        </w:rPr>
        <w:softHyphen/>
        <w:t>ления Фишера</w:t>
      </w:r>
      <w:r w:rsidR="00592571" w:rsidRPr="00592571">
        <w:rPr>
          <w:bCs w:val="0"/>
          <w:color w:val="000000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F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1-</m:t>
            </m:r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61"/>
            </m:r>
          </m:sub>
        </m:sSub>
        <m:r>
          <w:rPr>
            <w:rFonts w:ascii="Cambria Math" w:hAnsi="Cambria Math"/>
            <w:color w:val="000000"/>
            <w:szCs w:val="24"/>
          </w:rPr>
          <m:t>(1,n-2)</m:t>
        </m:r>
      </m:oMath>
      <w:r w:rsidRPr="001B0187">
        <w:rPr>
          <w:bCs w:val="0"/>
          <w:i/>
          <w:iCs/>
          <w:color w:val="000000"/>
          <w:szCs w:val="24"/>
        </w:rPr>
        <w:t xml:space="preserve">, </w:t>
      </w:r>
      <w:r w:rsidRPr="001B0187">
        <w:rPr>
          <w:bCs w:val="0"/>
          <w:color w:val="000000"/>
          <w:szCs w:val="24"/>
        </w:rPr>
        <w:t>т.е.</w:t>
      </w:r>
      <w:r w:rsidR="00592571" w:rsidRPr="00592571">
        <w:rPr>
          <w:bCs w:val="0"/>
          <w:color w:val="000000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F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в</m:t>
            </m:r>
          </m:sub>
        </m:sSub>
        <m:r>
          <w:rPr>
            <w:rFonts w:ascii="Cambria Math" w:hAnsi="Cambria Math"/>
            <w:color w:val="000000"/>
            <w:szCs w:val="24"/>
          </w:rPr>
          <m:t>&lt;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1-</m:t>
            </m:r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61"/>
            </m:r>
          </m:sub>
        </m:sSub>
        <m:r>
          <w:rPr>
            <w:rFonts w:ascii="Cambria Math" w:hAnsi="Cambria Math"/>
            <w:color w:val="000000"/>
            <w:szCs w:val="24"/>
          </w:rPr>
          <m:t>(1,</m:t>
        </m:r>
        <m:r>
          <w:rPr>
            <w:rFonts w:ascii="Cambria Math" w:hAnsi="Cambria Math"/>
            <w:color w:val="000000"/>
            <w:szCs w:val="24"/>
            <w:lang w:val="en-US"/>
          </w:rPr>
          <m:t>n</m:t>
        </m:r>
        <m:r>
          <w:rPr>
            <w:rFonts w:ascii="Cambria Math" w:hAnsi="Cambria Math"/>
            <w:color w:val="000000"/>
            <w:szCs w:val="24"/>
          </w:rPr>
          <m:t>-2)</m:t>
        </m:r>
      </m:oMath>
      <w:r w:rsidRPr="001B0187">
        <w:rPr>
          <w:bCs w:val="0"/>
          <w:color w:val="000000"/>
          <w:szCs w:val="24"/>
        </w:rPr>
        <w:t>. В противном случае, ги</w:t>
      </w:r>
      <w:r w:rsidRPr="001B0187">
        <w:rPr>
          <w:bCs w:val="0"/>
          <w:color w:val="000000"/>
          <w:szCs w:val="24"/>
        </w:rPr>
        <w:softHyphen/>
        <w:t xml:space="preserve">потеза </w:t>
      </w:r>
      <w:r w:rsidR="00592571" w:rsidRPr="00592571">
        <w:rPr>
          <w:bCs w:val="0"/>
          <w:i/>
          <w:color w:val="000000"/>
          <w:szCs w:val="24"/>
          <w:lang w:val="en-US"/>
        </w:rPr>
        <w:t>H</w:t>
      </w:r>
      <w:r w:rsidR="00592571" w:rsidRPr="00592571">
        <w:rPr>
          <w:bCs w:val="0"/>
          <w:i/>
          <w:color w:val="000000"/>
          <w:szCs w:val="24"/>
          <w:vertAlign w:val="subscript"/>
        </w:rPr>
        <w:t>0</w:t>
      </w:r>
      <w:r w:rsidRPr="001B0187">
        <w:rPr>
          <w:bCs w:val="0"/>
          <w:color w:val="000000"/>
          <w:szCs w:val="24"/>
        </w:rPr>
        <w:t xml:space="preserve"> отклон</w:t>
      </w:r>
      <w:r w:rsidRPr="001B0187">
        <w:rPr>
          <w:bCs w:val="0"/>
          <w:color w:val="000000"/>
          <w:szCs w:val="24"/>
        </w:rPr>
        <w:t>я</w:t>
      </w:r>
      <w:r w:rsidRPr="001B0187">
        <w:rPr>
          <w:bCs w:val="0"/>
          <w:color w:val="000000"/>
          <w:szCs w:val="24"/>
        </w:rPr>
        <w:t>ется.</w:t>
      </w:r>
    </w:p>
    <w:p w:rsidR="00400236" w:rsidRPr="001B0187" w:rsidRDefault="00400236" w:rsidP="00592571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В случае, когда гипотеза </w:t>
      </w:r>
      <w:r w:rsidR="00DB45D9">
        <w:rPr>
          <w:bCs w:val="0"/>
          <w:color w:val="000000"/>
          <w:szCs w:val="24"/>
          <w:lang w:val="en-US"/>
        </w:rPr>
        <w:t>H</w:t>
      </w:r>
      <w:r w:rsidR="00DB45D9" w:rsidRPr="001B0187">
        <w:rPr>
          <w:bCs w:val="0"/>
          <w:color w:val="000000"/>
          <w:szCs w:val="24"/>
          <w:vertAlign w:val="subscript"/>
        </w:rPr>
        <w:t>0</w:t>
      </w:r>
      <w:r w:rsidR="00DB45D9" w:rsidRPr="001B0187">
        <w:rPr>
          <w:bCs w:val="0"/>
          <w:color w:val="000000"/>
          <w:szCs w:val="24"/>
        </w:rPr>
        <w:t xml:space="preserve">: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62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</m:oMath>
      <w:r w:rsidR="00DB45D9" w:rsidRPr="001B0187">
        <w:rPr>
          <w:bCs w:val="0"/>
          <w:color w:val="000000"/>
          <w:szCs w:val="24"/>
        </w:rPr>
        <w:t xml:space="preserve">=0 </w:t>
      </w:r>
      <w:r w:rsidRPr="001B0187">
        <w:rPr>
          <w:bCs w:val="0"/>
          <w:i/>
          <w:iCs/>
          <w:color w:val="000000"/>
          <w:szCs w:val="24"/>
        </w:rPr>
        <w:t xml:space="preserve">отклоняется, </w:t>
      </w:r>
      <w:r w:rsidRPr="001B0187">
        <w:rPr>
          <w:bCs w:val="0"/>
          <w:color w:val="000000"/>
          <w:szCs w:val="24"/>
        </w:rPr>
        <w:t>гов</w:t>
      </w:r>
      <w:r w:rsidRPr="001B0187">
        <w:rPr>
          <w:bCs w:val="0"/>
          <w:color w:val="000000"/>
          <w:szCs w:val="24"/>
        </w:rPr>
        <w:t>о</w:t>
      </w:r>
      <w:r w:rsidRPr="001B0187">
        <w:rPr>
          <w:bCs w:val="0"/>
          <w:color w:val="000000"/>
          <w:szCs w:val="24"/>
        </w:rPr>
        <w:t>рят, что регресси</w:t>
      </w:r>
      <w:r w:rsidRPr="001B0187">
        <w:rPr>
          <w:bCs w:val="0"/>
          <w:color w:val="000000"/>
          <w:szCs w:val="24"/>
        </w:rPr>
        <w:softHyphen/>
        <w:t xml:space="preserve">онная модель </w:t>
      </w:r>
      <w:r w:rsidRPr="001B0187">
        <w:rPr>
          <w:b/>
          <w:i/>
          <w:iCs/>
          <w:color w:val="000000"/>
          <w:szCs w:val="24"/>
        </w:rPr>
        <w:t xml:space="preserve">статистически значима. </w:t>
      </w:r>
      <w:r w:rsidRPr="001B0187">
        <w:rPr>
          <w:bCs w:val="0"/>
          <w:color w:val="000000"/>
          <w:szCs w:val="24"/>
        </w:rPr>
        <w:t>Из этого не следует, конечно, что модель хорошо согласуется с резул</w:t>
      </w:r>
      <w:r w:rsidRPr="001B0187">
        <w:rPr>
          <w:bCs w:val="0"/>
          <w:color w:val="000000"/>
          <w:szCs w:val="24"/>
        </w:rPr>
        <w:t>ь</w:t>
      </w:r>
      <w:r w:rsidRPr="001B0187">
        <w:rPr>
          <w:bCs w:val="0"/>
          <w:color w:val="000000"/>
          <w:szCs w:val="24"/>
        </w:rPr>
        <w:t>татами наблюдений, т. е. адекватна им.</w:t>
      </w:r>
    </w:p>
    <w:p w:rsidR="00400236" w:rsidRPr="001B0187" w:rsidRDefault="00400236" w:rsidP="00D03683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lastRenderedPageBreak/>
        <w:t>Полезной характеристикой линейной регрессии являе</w:t>
      </w:r>
      <w:r w:rsidRPr="001B0187">
        <w:rPr>
          <w:bCs w:val="0"/>
          <w:color w:val="000000"/>
          <w:szCs w:val="24"/>
        </w:rPr>
        <w:t>т</w:t>
      </w:r>
      <w:r w:rsidRPr="001B0187">
        <w:rPr>
          <w:bCs w:val="0"/>
          <w:color w:val="000000"/>
          <w:szCs w:val="24"/>
        </w:rPr>
        <w:t xml:space="preserve">ся </w:t>
      </w:r>
      <w:r w:rsidRPr="001B0187">
        <w:rPr>
          <w:b/>
          <w:i/>
          <w:iCs/>
          <w:color w:val="000000"/>
          <w:szCs w:val="24"/>
        </w:rPr>
        <w:t xml:space="preserve">коэффициент детерминации </w:t>
      </w:r>
      <w:r w:rsidRPr="001B0187">
        <w:rPr>
          <w:bCs w:val="0"/>
          <w:i/>
          <w:iCs/>
          <w:color w:val="000000"/>
          <w:szCs w:val="24"/>
          <w:lang w:val="en-US"/>
        </w:rPr>
        <w:t>R</w:t>
      </w:r>
      <w:r w:rsidRPr="001B0187">
        <w:rPr>
          <w:bCs w:val="0"/>
          <w:i/>
          <w:iCs/>
          <w:color w:val="000000"/>
          <w:szCs w:val="24"/>
          <w:vertAlign w:val="superscript"/>
        </w:rPr>
        <w:t>2</w:t>
      </w:r>
      <w:r w:rsidRPr="001B0187">
        <w:rPr>
          <w:bCs w:val="0"/>
          <w:i/>
          <w:iCs/>
          <w:color w:val="000000"/>
          <w:szCs w:val="24"/>
        </w:rPr>
        <w:t xml:space="preserve">, </w:t>
      </w:r>
      <w:r w:rsidRPr="001B0187">
        <w:rPr>
          <w:bCs w:val="0"/>
          <w:color w:val="000000"/>
          <w:szCs w:val="24"/>
        </w:rPr>
        <w:t>вычисляемый по формуле</w:t>
      </w:r>
    </w:p>
    <w:p w:rsidR="00DB45D9" w:rsidRDefault="00035384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color w:val="000000"/>
          <w:szCs w:val="24"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R</m:t>
              </m:r>
            </m:e>
            <m: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color w:val="000000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R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y</m:t>
                  </m:r>
                </m:sub>
              </m:sSub>
            </m:den>
          </m:f>
          <m:r>
            <w:rPr>
              <w:rFonts w:ascii="Cambria Math" w:hAnsi="Cambria Math"/>
              <w:color w:val="000000"/>
              <w:szCs w:val="24"/>
              <w:lang w:val="en-US"/>
            </w:rPr>
            <m:t>=1-</m:t>
          </m:r>
          <m:f>
            <m:f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e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y</m:t>
                  </m:r>
                </m:sub>
              </m:sSub>
            </m:den>
          </m:f>
        </m:oMath>
      </m:oMathPara>
    </w:p>
    <w:p w:rsidR="00400236" w:rsidRPr="001B0187" w:rsidRDefault="00400236" w:rsidP="00D03683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Коэффициент детерминации </w:t>
      </w:r>
      <w:r w:rsidRPr="001B0187">
        <w:rPr>
          <w:bCs w:val="0"/>
          <w:i/>
          <w:iCs/>
          <w:color w:val="000000"/>
          <w:szCs w:val="24"/>
          <w:lang w:val="en-US"/>
        </w:rPr>
        <w:t>R</w:t>
      </w:r>
      <w:r w:rsidRPr="001B0187">
        <w:rPr>
          <w:bCs w:val="0"/>
          <w:i/>
          <w:iCs/>
          <w:color w:val="000000"/>
          <w:szCs w:val="24"/>
          <w:vertAlign w:val="superscript"/>
        </w:rPr>
        <w:t>2</w:t>
      </w:r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 xml:space="preserve">равен той доле разброса результатов наблюдений </w:t>
      </w:r>
      <m:oMath>
        <m:d>
          <m:d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i</m:t>
                </m:r>
              </m:sub>
            </m:sSub>
            <m:r>
              <w:rPr>
                <w:rFonts w:ascii="Cambria Math" w:hAnsi="Cambria Math"/>
                <w:color w:val="000000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i</m:t>
                </m:r>
              </m:sub>
            </m:sSub>
          </m:e>
        </m:d>
      </m:oMath>
      <w:r w:rsidR="00D03683" w:rsidRPr="001B0187">
        <w:rPr>
          <w:bCs w:val="0"/>
          <w:i/>
          <w:iCs/>
          <w:color w:val="000000"/>
          <w:szCs w:val="24"/>
        </w:rPr>
        <w:t xml:space="preserve"> </w:t>
      </w:r>
      <w:r w:rsidR="00D03683" w:rsidRPr="001C200E">
        <w:rPr>
          <w:bCs w:val="0"/>
          <w:i/>
          <w:color w:val="000000"/>
          <w:szCs w:val="24"/>
          <w:lang w:val="en-US"/>
        </w:rPr>
        <w:t>i</w:t>
      </w:r>
      <w:r w:rsidR="00D03683" w:rsidRPr="001B0187">
        <w:rPr>
          <w:bCs w:val="0"/>
          <w:color w:val="000000"/>
          <w:szCs w:val="24"/>
        </w:rPr>
        <w:t xml:space="preserve">= 1, 2, 3, ..., </w:t>
      </w:r>
      <w:r w:rsidR="00D03683" w:rsidRPr="001B0187">
        <w:rPr>
          <w:bCs w:val="0"/>
          <w:i/>
          <w:iCs/>
          <w:color w:val="000000"/>
          <w:szCs w:val="24"/>
        </w:rPr>
        <w:t>п</w:t>
      </w:r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>относительно горизонтальной прямой</w:t>
      </w:r>
      <w:r w:rsidR="00D03683" w:rsidRPr="00D03683">
        <w:rPr>
          <w:bCs w:val="0"/>
          <w:color w:val="000000"/>
          <w:szCs w:val="24"/>
        </w:rPr>
        <w:t xml:space="preserve"> </w:t>
      </w:r>
      <m:oMath>
        <m:r>
          <w:rPr>
            <w:rFonts w:ascii="Cambria Math" w:hAnsi="Cambria Math"/>
            <w:color w:val="000000"/>
            <w:szCs w:val="24"/>
          </w:rPr>
          <m:t>y=</m:t>
        </m:r>
        <m:bar>
          <m:barPr>
            <m:pos m:val="top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barPr>
          <m:e>
            <m:r>
              <w:rPr>
                <w:rFonts w:ascii="Cambria Math" w:hAnsi="Cambria Math"/>
                <w:color w:val="000000"/>
                <w:szCs w:val="24"/>
              </w:rPr>
              <m:t>y</m:t>
            </m:r>
          </m:e>
        </m:bar>
      </m:oMath>
      <w:r w:rsidR="00D03683" w:rsidRPr="00D03683">
        <w:rPr>
          <w:bCs w:val="0"/>
          <w:color w:val="000000"/>
          <w:szCs w:val="24"/>
        </w:rPr>
        <w:t xml:space="preserve">, </w:t>
      </w:r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>которая объясняется регресс</w:t>
      </w:r>
      <w:r w:rsidRPr="001B0187">
        <w:rPr>
          <w:bCs w:val="0"/>
          <w:color w:val="000000"/>
          <w:szCs w:val="24"/>
        </w:rPr>
        <w:t>и</w:t>
      </w:r>
      <w:r w:rsidRPr="001B0187">
        <w:rPr>
          <w:bCs w:val="0"/>
          <w:color w:val="000000"/>
          <w:szCs w:val="24"/>
        </w:rPr>
        <w:t xml:space="preserve">онной моделью. Величина </w:t>
      </w:r>
      <w:r w:rsidRPr="001B0187">
        <w:rPr>
          <w:bCs w:val="0"/>
          <w:i/>
          <w:iCs/>
          <w:color w:val="000000"/>
          <w:szCs w:val="24"/>
          <w:lang w:val="en-US"/>
        </w:rPr>
        <w:t>R</w:t>
      </w:r>
      <w:r w:rsidRPr="001B0187">
        <w:rPr>
          <w:bCs w:val="0"/>
          <w:i/>
          <w:iCs/>
          <w:color w:val="000000"/>
          <w:szCs w:val="24"/>
        </w:rPr>
        <w:t xml:space="preserve"> = </w:t>
      </w:r>
      <w:r w:rsidRPr="001B0187">
        <w:rPr>
          <w:bCs w:val="0"/>
          <w:color w:val="000000"/>
          <w:szCs w:val="24"/>
        </w:rPr>
        <w:t>+</w:t>
      </w:r>
      <m:oMath>
        <m:rad>
          <m:radPr>
            <m:degHide m:val="1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R</m:t>
                </m:r>
              </m:e>
              <m:sup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sup>
            </m:sSup>
          </m:e>
        </m:rad>
      </m:oMath>
      <w:r w:rsidRPr="001B0187">
        <w:rPr>
          <w:bCs w:val="0"/>
          <w:color w:val="000000"/>
          <w:szCs w:val="24"/>
        </w:rPr>
        <w:t xml:space="preserve"> яв</w:t>
      </w:r>
      <w:r w:rsidRPr="001B0187">
        <w:rPr>
          <w:bCs w:val="0"/>
          <w:color w:val="000000"/>
          <w:szCs w:val="24"/>
        </w:rPr>
        <w:softHyphen/>
        <w:t>ляется оценкой коэ</w:t>
      </w:r>
      <w:r w:rsidRPr="001B0187">
        <w:rPr>
          <w:bCs w:val="0"/>
          <w:color w:val="000000"/>
          <w:szCs w:val="24"/>
        </w:rPr>
        <w:t>ф</w:t>
      </w:r>
      <w:r w:rsidRPr="001B0187">
        <w:rPr>
          <w:bCs w:val="0"/>
          <w:color w:val="000000"/>
          <w:szCs w:val="24"/>
        </w:rPr>
        <w:t>фициента корреляции между результатами наблюде</w:t>
      </w:r>
      <w:r w:rsidRPr="001B0187">
        <w:rPr>
          <w:bCs w:val="0"/>
          <w:color w:val="000000"/>
          <w:szCs w:val="24"/>
        </w:rPr>
        <w:softHyphen/>
        <w:t xml:space="preserve">ний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y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</m:oMath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>и в</w:t>
      </w:r>
      <w:r w:rsidRPr="001B0187">
        <w:rPr>
          <w:bCs w:val="0"/>
          <w:color w:val="000000"/>
          <w:szCs w:val="24"/>
        </w:rPr>
        <w:t>ы</w:t>
      </w:r>
      <w:r w:rsidRPr="001B0187">
        <w:rPr>
          <w:bCs w:val="0"/>
          <w:color w:val="000000"/>
          <w:szCs w:val="24"/>
        </w:rPr>
        <w:t xml:space="preserve">числяемыми значениями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</m:oMath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>предсказываемыми регресси</w:t>
      </w:r>
      <w:r w:rsidR="00D03683">
        <w:rPr>
          <w:bCs w:val="0"/>
          <w:color w:val="000000"/>
          <w:szCs w:val="24"/>
        </w:rPr>
        <w:t>ей</w:t>
      </w:r>
      <w:r w:rsidRPr="001B0187">
        <w:rPr>
          <w:bCs w:val="0"/>
          <w:color w:val="000000"/>
          <w:szCs w:val="24"/>
        </w:rPr>
        <w:t>.</w:t>
      </w:r>
    </w:p>
    <w:p w:rsidR="00D03683" w:rsidRPr="00B25BF3" w:rsidRDefault="00D03683" w:rsidP="001B0187">
      <w:pPr>
        <w:shd w:val="clear" w:color="auto" w:fill="FFFFFF"/>
        <w:autoSpaceDE w:val="0"/>
        <w:autoSpaceDN w:val="0"/>
        <w:adjustRightInd w:val="0"/>
        <w:jc w:val="left"/>
        <w:rPr>
          <w:b/>
          <w:color w:val="000000"/>
          <w:szCs w:val="24"/>
        </w:rPr>
      </w:pPr>
    </w:p>
    <w:p w:rsidR="00400236" w:rsidRPr="00E6527C" w:rsidRDefault="00400236" w:rsidP="009B1D27">
      <w:pPr>
        <w:pStyle w:val="af3"/>
        <w:numPr>
          <w:ilvl w:val="2"/>
          <w:numId w:val="49"/>
        </w:numPr>
        <w:shd w:val="clear" w:color="auto" w:fill="FFFFFF"/>
        <w:autoSpaceDE w:val="0"/>
        <w:autoSpaceDN w:val="0"/>
        <w:adjustRightInd w:val="0"/>
        <w:ind w:left="0" w:firstLine="0"/>
        <w:jc w:val="center"/>
        <w:outlineLvl w:val="2"/>
        <w:rPr>
          <w:rFonts w:ascii="Baskerville Old Face" w:hAnsi="Baskerville Old Face"/>
          <w:b/>
          <w:color w:val="000000"/>
          <w:sz w:val="24"/>
          <w:szCs w:val="24"/>
        </w:rPr>
      </w:pPr>
      <w:bookmarkStart w:id="43" w:name="_Toc455761479"/>
      <w:r w:rsidRPr="00E6527C">
        <w:rPr>
          <w:rFonts w:ascii="Times New Roman" w:hAnsi="Times New Roman"/>
          <w:b/>
          <w:color w:val="000000"/>
          <w:sz w:val="24"/>
          <w:szCs w:val="24"/>
        </w:rPr>
        <w:t>Проверка</w:t>
      </w:r>
      <w:r w:rsidRPr="00E6527C">
        <w:rPr>
          <w:rFonts w:ascii="Baskerville Old Face" w:hAnsi="Baskerville Old Face"/>
          <w:b/>
          <w:color w:val="000000"/>
          <w:sz w:val="24"/>
          <w:szCs w:val="24"/>
        </w:rPr>
        <w:t xml:space="preserve"> </w:t>
      </w:r>
      <w:r w:rsidRPr="00E6527C">
        <w:rPr>
          <w:rFonts w:ascii="Times New Roman" w:hAnsi="Times New Roman"/>
          <w:b/>
          <w:color w:val="000000"/>
          <w:sz w:val="24"/>
          <w:szCs w:val="24"/>
        </w:rPr>
        <w:t>выполнения</w:t>
      </w:r>
      <w:r w:rsidRPr="00E6527C">
        <w:rPr>
          <w:rFonts w:ascii="Baskerville Old Face" w:hAnsi="Baskerville Old Face"/>
          <w:b/>
          <w:color w:val="000000"/>
          <w:sz w:val="24"/>
          <w:szCs w:val="24"/>
        </w:rPr>
        <w:t xml:space="preserve"> </w:t>
      </w:r>
      <w:r w:rsidRPr="00E6527C">
        <w:rPr>
          <w:rFonts w:ascii="Times New Roman" w:hAnsi="Times New Roman"/>
          <w:b/>
          <w:color w:val="000000"/>
          <w:sz w:val="24"/>
          <w:szCs w:val="24"/>
        </w:rPr>
        <w:t>предположений</w:t>
      </w:r>
      <w:r w:rsidRPr="00E6527C">
        <w:rPr>
          <w:rFonts w:ascii="Baskerville Old Face" w:hAnsi="Baskerville Old Face"/>
          <w:b/>
          <w:color w:val="000000"/>
          <w:sz w:val="24"/>
          <w:szCs w:val="24"/>
        </w:rPr>
        <w:t xml:space="preserve"> </w:t>
      </w:r>
      <w:r w:rsidRPr="00E6527C">
        <w:rPr>
          <w:rFonts w:ascii="Times New Roman" w:hAnsi="Times New Roman"/>
          <w:b/>
          <w:color w:val="000000"/>
          <w:sz w:val="24"/>
          <w:szCs w:val="24"/>
        </w:rPr>
        <w:t>регрессио</w:t>
      </w:r>
      <w:r w:rsidRPr="00E6527C">
        <w:rPr>
          <w:rFonts w:ascii="Times New Roman" w:hAnsi="Times New Roman"/>
          <w:b/>
          <w:color w:val="000000"/>
          <w:sz w:val="24"/>
          <w:szCs w:val="24"/>
        </w:rPr>
        <w:t>н</w:t>
      </w:r>
      <w:r w:rsidRPr="00E6527C">
        <w:rPr>
          <w:rFonts w:ascii="Times New Roman" w:hAnsi="Times New Roman"/>
          <w:b/>
          <w:color w:val="000000"/>
          <w:sz w:val="24"/>
          <w:szCs w:val="24"/>
        </w:rPr>
        <w:t>ного</w:t>
      </w:r>
      <w:r w:rsidRPr="00E6527C">
        <w:rPr>
          <w:rFonts w:ascii="Baskerville Old Face" w:hAnsi="Baskerville Old Face"/>
          <w:b/>
          <w:color w:val="000000"/>
          <w:sz w:val="24"/>
          <w:szCs w:val="24"/>
        </w:rPr>
        <w:t xml:space="preserve"> </w:t>
      </w:r>
      <w:r w:rsidRPr="00E6527C">
        <w:rPr>
          <w:rFonts w:ascii="Times New Roman" w:hAnsi="Times New Roman"/>
          <w:b/>
          <w:color w:val="000000"/>
          <w:sz w:val="24"/>
          <w:szCs w:val="24"/>
        </w:rPr>
        <w:t>анализа</w:t>
      </w:r>
      <w:r w:rsidRPr="00E6527C">
        <w:rPr>
          <w:rFonts w:ascii="Baskerville Old Face" w:hAnsi="Baskerville Old Face"/>
          <w:b/>
          <w:color w:val="000000"/>
          <w:sz w:val="24"/>
          <w:szCs w:val="24"/>
        </w:rPr>
        <w:t xml:space="preserve"> </w:t>
      </w:r>
      <w:r w:rsidRPr="00E6527C">
        <w:rPr>
          <w:rFonts w:ascii="Times New Roman" w:hAnsi="Times New Roman"/>
          <w:b/>
          <w:color w:val="000000"/>
          <w:sz w:val="24"/>
          <w:szCs w:val="24"/>
        </w:rPr>
        <w:t>по</w:t>
      </w:r>
      <w:r w:rsidRPr="00E6527C">
        <w:rPr>
          <w:rFonts w:ascii="Baskerville Old Face" w:hAnsi="Baskerville Old Face"/>
          <w:b/>
          <w:color w:val="000000"/>
          <w:sz w:val="24"/>
          <w:szCs w:val="24"/>
        </w:rPr>
        <w:t xml:space="preserve"> </w:t>
      </w:r>
      <w:r w:rsidRPr="00E6527C">
        <w:rPr>
          <w:rFonts w:ascii="Times New Roman" w:hAnsi="Times New Roman"/>
          <w:b/>
          <w:color w:val="000000"/>
          <w:sz w:val="24"/>
          <w:szCs w:val="24"/>
        </w:rPr>
        <w:t>остаткам</w:t>
      </w:r>
      <w:r w:rsidRPr="00E6527C">
        <w:rPr>
          <w:rFonts w:ascii="Baskerville Old Face" w:hAnsi="Baskerville Old Face"/>
          <w:b/>
          <w:color w:val="000000"/>
          <w:sz w:val="24"/>
          <w:szCs w:val="24"/>
        </w:rPr>
        <w:t xml:space="preserve">. </w:t>
      </w:r>
      <w:r w:rsidRPr="00E6527C">
        <w:rPr>
          <w:rFonts w:ascii="Times New Roman" w:hAnsi="Times New Roman"/>
          <w:b/>
          <w:color w:val="000000"/>
          <w:sz w:val="24"/>
          <w:szCs w:val="24"/>
        </w:rPr>
        <w:t>Доверительные</w:t>
      </w:r>
      <w:r w:rsidRPr="00E6527C">
        <w:rPr>
          <w:rFonts w:ascii="Baskerville Old Face" w:hAnsi="Baskerville Old Face"/>
          <w:b/>
          <w:color w:val="000000"/>
          <w:sz w:val="24"/>
          <w:szCs w:val="24"/>
        </w:rPr>
        <w:t xml:space="preserve"> </w:t>
      </w:r>
      <w:r w:rsidRPr="00E6527C">
        <w:rPr>
          <w:rFonts w:ascii="Times New Roman" w:hAnsi="Times New Roman"/>
          <w:b/>
          <w:color w:val="000000"/>
          <w:sz w:val="24"/>
          <w:szCs w:val="24"/>
        </w:rPr>
        <w:t>интервалы</w:t>
      </w:r>
      <w:r w:rsidRPr="00E6527C">
        <w:rPr>
          <w:rFonts w:ascii="Baskerville Old Face" w:hAnsi="Baskerville Old Face"/>
          <w:b/>
          <w:color w:val="000000"/>
          <w:sz w:val="24"/>
          <w:szCs w:val="24"/>
        </w:rPr>
        <w:t xml:space="preserve"> </w:t>
      </w:r>
      <w:r w:rsidRPr="00E6527C">
        <w:rPr>
          <w:rFonts w:ascii="Times New Roman" w:hAnsi="Times New Roman"/>
          <w:b/>
          <w:color w:val="000000"/>
          <w:sz w:val="24"/>
          <w:szCs w:val="24"/>
        </w:rPr>
        <w:t>для</w:t>
      </w:r>
      <w:r w:rsidRPr="00E6527C">
        <w:rPr>
          <w:rFonts w:ascii="Baskerville Old Face" w:hAnsi="Baskerville Old Face"/>
          <w:b/>
          <w:color w:val="000000"/>
          <w:sz w:val="24"/>
          <w:szCs w:val="24"/>
        </w:rPr>
        <w:t xml:space="preserve"> </w:t>
      </w:r>
      <w:r w:rsidRPr="00E6527C">
        <w:rPr>
          <w:rFonts w:ascii="Times New Roman" w:hAnsi="Times New Roman"/>
          <w:b/>
          <w:color w:val="000000"/>
          <w:sz w:val="24"/>
          <w:szCs w:val="24"/>
        </w:rPr>
        <w:t>прогноза</w:t>
      </w:r>
      <w:bookmarkEnd w:id="43"/>
    </w:p>
    <w:p w:rsidR="00400236" w:rsidRPr="001B0187" w:rsidRDefault="00400236" w:rsidP="00D03683">
      <w:pPr>
        <w:tabs>
          <w:tab w:val="left" w:pos="567"/>
        </w:tabs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Линейная регрессионная модель называется </w:t>
      </w:r>
      <w:r w:rsidRPr="001B0187">
        <w:rPr>
          <w:b/>
          <w:i/>
          <w:iCs/>
          <w:color w:val="000000"/>
          <w:szCs w:val="24"/>
        </w:rPr>
        <w:t>адеква</w:t>
      </w:r>
      <w:r w:rsidRPr="001B0187">
        <w:rPr>
          <w:b/>
          <w:i/>
          <w:iCs/>
          <w:color w:val="000000"/>
          <w:szCs w:val="24"/>
        </w:rPr>
        <w:t>т</w:t>
      </w:r>
      <w:r w:rsidRPr="001B0187">
        <w:rPr>
          <w:b/>
          <w:i/>
          <w:iCs/>
          <w:color w:val="000000"/>
          <w:szCs w:val="24"/>
        </w:rPr>
        <w:t xml:space="preserve">ной, </w:t>
      </w:r>
      <w:r w:rsidRPr="001B0187">
        <w:rPr>
          <w:bCs w:val="0"/>
          <w:color w:val="000000"/>
          <w:szCs w:val="24"/>
        </w:rPr>
        <w:t>если предска</w:t>
      </w:r>
      <w:r w:rsidRPr="001B0187">
        <w:rPr>
          <w:bCs w:val="0"/>
          <w:color w:val="000000"/>
          <w:szCs w:val="24"/>
        </w:rPr>
        <w:softHyphen/>
        <w:t xml:space="preserve">занные по ней значения переменной </w:t>
      </w:r>
      <w:r w:rsidRPr="001B0187">
        <w:rPr>
          <w:bCs w:val="0"/>
          <w:i/>
          <w:iCs/>
          <w:color w:val="000000"/>
          <w:szCs w:val="24"/>
          <w:lang w:val="en-US"/>
        </w:rPr>
        <w:t>Y</w:t>
      </w:r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>согл</w:t>
      </w:r>
      <w:r w:rsidRPr="001B0187">
        <w:rPr>
          <w:bCs w:val="0"/>
          <w:color w:val="000000"/>
          <w:szCs w:val="24"/>
        </w:rPr>
        <w:t>а</w:t>
      </w:r>
      <w:r w:rsidRPr="001B0187">
        <w:rPr>
          <w:bCs w:val="0"/>
          <w:color w:val="000000"/>
          <w:szCs w:val="24"/>
        </w:rPr>
        <w:t>суются с результатами наблю</w:t>
      </w:r>
      <w:r w:rsidRPr="001B0187">
        <w:rPr>
          <w:bCs w:val="0"/>
          <w:color w:val="000000"/>
          <w:szCs w:val="24"/>
        </w:rPr>
        <w:softHyphen/>
        <w:t>дений. Грубая оценка адекватн</w:t>
      </w:r>
      <w:r w:rsidRPr="001B0187">
        <w:rPr>
          <w:bCs w:val="0"/>
          <w:color w:val="000000"/>
          <w:szCs w:val="24"/>
        </w:rPr>
        <w:t>о</w:t>
      </w:r>
      <w:r w:rsidRPr="001B0187">
        <w:rPr>
          <w:bCs w:val="0"/>
          <w:color w:val="000000"/>
          <w:szCs w:val="24"/>
        </w:rPr>
        <w:t>сти модели может быть проведена непосредственно по граф</w:t>
      </w:r>
      <w:r w:rsidRPr="001B0187">
        <w:rPr>
          <w:bCs w:val="0"/>
          <w:color w:val="000000"/>
          <w:szCs w:val="24"/>
        </w:rPr>
        <w:t>и</w:t>
      </w:r>
      <w:r w:rsidRPr="001B0187">
        <w:rPr>
          <w:bCs w:val="0"/>
          <w:color w:val="000000"/>
          <w:szCs w:val="24"/>
        </w:rPr>
        <w:t xml:space="preserve">ку остатков, т. е. разностей между наблюдаемыми значениями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y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</m:oMath>
      <w:r w:rsidRPr="001B0187">
        <w:rPr>
          <w:bCs w:val="0"/>
          <w:color w:val="000000"/>
          <w:szCs w:val="24"/>
        </w:rPr>
        <w:t xml:space="preserve">,- и вычисленными по уравнению регрессии </w:t>
      </w:r>
      <w:r w:rsidRPr="001B0187">
        <w:rPr>
          <w:bCs w:val="0"/>
          <w:i/>
          <w:iCs/>
          <w:color w:val="000000"/>
          <w:szCs w:val="24"/>
          <w:lang w:val="en-US"/>
        </w:rPr>
        <w:t>Y</w:t>
      </w:r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 xml:space="preserve">на </w:t>
      </w:r>
      <w:r w:rsidRPr="001B0187">
        <w:rPr>
          <w:bCs w:val="0"/>
          <w:i/>
          <w:iCs/>
          <w:color w:val="000000"/>
          <w:szCs w:val="24"/>
        </w:rPr>
        <w:t xml:space="preserve">х </w:t>
      </w:r>
      <w:r w:rsidRPr="001B0187">
        <w:rPr>
          <w:bCs w:val="0"/>
          <w:color w:val="000000"/>
          <w:szCs w:val="24"/>
        </w:rPr>
        <w:t>значения</w:t>
      </w:r>
      <w:r w:rsidRPr="001B0187">
        <w:rPr>
          <w:bCs w:val="0"/>
          <w:color w:val="000000"/>
          <w:szCs w:val="24"/>
        </w:rPr>
        <w:softHyphen/>
        <w:t xml:space="preserve">ми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  <w:color w:val="000000"/>
                <w:szCs w:val="24"/>
              </w:rPr>
              <m:t>i,</m:t>
            </m:r>
          </m:sub>
        </m:sSub>
        <m:r>
          <w:rPr>
            <w:rFonts w:ascii="Cambria Math" w:hAnsi="Cambria Math"/>
            <w:color w:val="000000"/>
            <w:szCs w:val="24"/>
          </w:rPr>
          <m:t>i=1,2,…,n</m:t>
        </m:r>
      </m:oMath>
      <w:r w:rsidRPr="001B0187">
        <w:rPr>
          <w:bCs w:val="0"/>
          <w:i/>
          <w:iCs/>
          <w:color w:val="000000"/>
          <w:szCs w:val="24"/>
        </w:rPr>
        <w:t xml:space="preserve">. </w:t>
      </w:r>
      <w:r w:rsidRPr="001B0187">
        <w:rPr>
          <w:bCs w:val="0"/>
          <w:color w:val="000000"/>
          <w:szCs w:val="24"/>
        </w:rPr>
        <w:t xml:space="preserve">Если модель адекватна, то остатки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e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</m:oMath>
      <w:r w:rsidRPr="001B0187">
        <w:rPr>
          <w:bCs w:val="0"/>
          <w:i/>
          <w:iCs/>
          <w:color w:val="000000"/>
          <w:szCs w:val="24"/>
        </w:rPr>
        <w:t xml:space="preserve">, </w:t>
      </w:r>
      <w:r w:rsidRPr="001B0187">
        <w:rPr>
          <w:bCs w:val="0"/>
          <w:color w:val="000000"/>
          <w:szCs w:val="24"/>
        </w:rPr>
        <w:t>явл</w:t>
      </w:r>
      <w:r w:rsidRPr="001B0187">
        <w:rPr>
          <w:bCs w:val="0"/>
          <w:color w:val="000000"/>
          <w:szCs w:val="24"/>
        </w:rPr>
        <w:t>я</w:t>
      </w:r>
      <w:r w:rsidRPr="001B0187">
        <w:rPr>
          <w:bCs w:val="0"/>
          <w:color w:val="000000"/>
          <w:szCs w:val="24"/>
        </w:rPr>
        <w:t>ются реали</w:t>
      </w:r>
      <w:r w:rsidRPr="001B0187">
        <w:rPr>
          <w:bCs w:val="0"/>
          <w:color w:val="000000"/>
          <w:szCs w:val="24"/>
        </w:rPr>
        <w:softHyphen/>
        <w:t xml:space="preserve">зациями случайных ошибок наблюдений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e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</m:oMath>
      <w:r w:rsidRPr="001B0187">
        <w:rPr>
          <w:bCs w:val="0"/>
          <w:color w:val="000000"/>
          <w:szCs w:val="24"/>
        </w:rPr>
        <w:t xml:space="preserve"> </w:t>
      </w:r>
      <w:r w:rsidRPr="001B0187">
        <w:rPr>
          <w:bCs w:val="0"/>
          <w:i/>
          <w:iCs/>
          <w:color w:val="000000"/>
          <w:szCs w:val="24"/>
          <w:lang w:val="en-US"/>
        </w:rPr>
        <w:t>i</w:t>
      </w:r>
      <w:r w:rsidRPr="001B0187">
        <w:rPr>
          <w:bCs w:val="0"/>
          <w:i/>
          <w:iCs/>
          <w:color w:val="000000"/>
          <w:szCs w:val="24"/>
        </w:rPr>
        <w:t xml:space="preserve">= </w:t>
      </w:r>
      <w:r w:rsidR="003E3621" w:rsidRPr="003E3621">
        <w:rPr>
          <w:bCs w:val="0"/>
          <w:i/>
          <w:color w:val="000000"/>
          <w:szCs w:val="24"/>
        </w:rPr>
        <w:t xml:space="preserve">1, 2, ..., </w:t>
      </w:r>
      <w:r w:rsidR="003E3621" w:rsidRPr="003E3621">
        <w:rPr>
          <w:bCs w:val="0"/>
          <w:i/>
          <w:color w:val="000000"/>
          <w:szCs w:val="24"/>
          <w:lang w:val="en-US"/>
        </w:rPr>
        <w:t>n</w:t>
      </w:r>
      <w:r w:rsidRPr="001B0187">
        <w:rPr>
          <w:bCs w:val="0"/>
          <w:color w:val="000000"/>
          <w:szCs w:val="24"/>
        </w:rPr>
        <w:t>, которые, в силу предположений, должны быть независ</w:t>
      </w:r>
      <w:r w:rsidRPr="001B0187">
        <w:rPr>
          <w:bCs w:val="0"/>
          <w:color w:val="000000"/>
          <w:szCs w:val="24"/>
        </w:rPr>
        <w:t>и</w:t>
      </w:r>
      <w:r w:rsidRPr="001B0187">
        <w:rPr>
          <w:bCs w:val="0"/>
          <w:color w:val="000000"/>
          <w:szCs w:val="24"/>
        </w:rPr>
        <w:t>мыми нормально распределенны</w:t>
      </w:r>
      <w:r w:rsidRPr="001B0187">
        <w:rPr>
          <w:bCs w:val="0"/>
          <w:color w:val="000000"/>
          <w:szCs w:val="24"/>
        </w:rPr>
        <w:softHyphen/>
        <w:t>ми случайными величинами с нулевыми средними и равными дисперсия</w:t>
      </w:r>
      <w:r w:rsidRPr="001B0187">
        <w:rPr>
          <w:bCs w:val="0"/>
          <w:color w:val="000000"/>
          <w:szCs w:val="24"/>
        </w:rPr>
        <w:softHyphen/>
        <w:t xml:space="preserve">ми </w:t>
      </w:r>
      <w:r w:rsidR="003E3621">
        <w:rPr>
          <w:bCs w:val="0"/>
          <w:color w:val="000000"/>
          <w:szCs w:val="24"/>
        </w:rPr>
        <w:sym w:font="Symbol" w:char="F073"/>
      </w:r>
      <w:r w:rsidRPr="001B0187">
        <w:rPr>
          <w:bCs w:val="0"/>
          <w:color w:val="000000"/>
          <w:szCs w:val="24"/>
          <w:vertAlign w:val="superscript"/>
        </w:rPr>
        <w:t>2</w:t>
      </w:r>
      <w:r w:rsidRPr="001B0187">
        <w:rPr>
          <w:bCs w:val="0"/>
          <w:color w:val="000000"/>
          <w:szCs w:val="24"/>
        </w:rPr>
        <w:t>. Всякое откл</w:t>
      </w:r>
      <w:r w:rsidRPr="001B0187">
        <w:rPr>
          <w:bCs w:val="0"/>
          <w:color w:val="000000"/>
          <w:szCs w:val="24"/>
        </w:rPr>
        <w:t>о</w:t>
      </w:r>
      <w:r w:rsidRPr="001B0187">
        <w:rPr>
          <w:bCs w:val="0"/>
          <w:color w:val="000000"/>
          <w:szCs w:val="24"/>
        </w:rPr>
        <w:t>нение от предложений относительно ошибок наблюде</w:t>
      </w:r>
      <w:r w:rsidRPr="001B0187">
        <w:rPr>
          <w:bCs w:val="0"/>
          <w:color w:val="000000"/>
          <w:szCs w:val="24"/>
        </w:rPr>
        <w:softHyphen/>
        <w:t xml:space="preserve">ний е, должно отразиться на поведении остатков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e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</m:oMath>
      <w:r w:rsidRPr="001B0187">
        <w:rPr>
          <w:bCs w:val="0"/>
          <w:color w:val="000000"/>
          <w:szCs w:val="24"/>
        </w:rPr>
        <w:t xml:space="preserve"> </w:t>
      </w:r>
      <w:r w:rsidR="003E3621" w:rsidRPr="001B0187">
        <w:rPr>
          <w:bCs w:val="0"/>
          <w:i/>
          <w:iCs/>
          <w:color w:val="000000"/>
          <w:szCs w:val="24"/>
          <w:lang w:val="en-US"/>
        </w:rPr>
        <w:t>i</w:t>
      </w:r>
      <w:r w:rsidR="003E3621" w:rsidRPr="001B0187">
        <w:rPr>
          <w:bCs w:val="0"/>
          <w:i/>
          <w:iCs/>
          <w:color w:val="000000"/>
          <w:szCs w:val="24"/>
        </w:rPr>
        <w:t>=</w:t>
      </w:r>
      <w:r w:rsidRPr="001B0187">
        <w:rPr>
          <w:bCs w:val="0"/>
          <w:color w:val="000000"/>
          <w:szCs w:val="24"/>
        </w:rPr>
        <w:t xml:space="preserve">1, 2, ..., </w:t>
      </w:r>
      <w:r w:rsidRPr="001B0187">
        <w:rPr>
          <w:bCs w:val="0"/>
          <w:i/>
          <w:iCs/>
          <w:color w:val="000000"/>
          <w:szCs w:val="24"/>
        </w:rPr>
        <w:t xml:space="preserve">п. </w:t>
      </w:r>
      <w:r w:rsidRPr="001B0187">
        <w:rPr>
          <w:bCs w:val="0"/>
          <w:color w:val="000000"/>
          <w:szCs w:val="24"/>
        </w:rPr>
        <w:t>Раз</w:t>
      </w:r>
      <w:r w:rsidRPr="001B0187">
        <w:rPr>
          <w:bCs w:val="0"/>
          <w:color w:val="000000"/>
          <w:szCs w:val="24"/>
        </w:rPr>
        <w:softHyphen/>
        <w:t>личные графики остатков дают возможность определить те или иные отклонения [</w:t>
      </w:r>
      <w:r w:rsidRPr="008664D9">
        <w:rPr>
          <w:bCs w:val="0"/>
          <w:color w:val="000000"/>
          <w:szCs w:val="24"/>
        </w:rPr>
        <w:t>4, 18</w:t>
      </w:r>
      <w:r w:rsidRPr="001B0187">
        <w:rPr>
          <w:bCs w:val="0"/>
          <w:color w:val="000000"/>
          <w:szCs w:val="24"/>
        </w:rPr>
        <w:t>].</w:t>
      </w:r>
    </w:p>
    <w:p w:rsidR="00400236" w:rsidRPr="001B0187" w:rsidRDefault="00400236" w:rsidP="00D03683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График стандартизированных остатков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d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  <m:r>
          <w:rPr>
            <w:rFonts w:ascii="Cambria Math" w:hAnsi="Cambria Math"/>
            <w:color w:val="000000"/>
            <w:szCs w:val="24"/>
          </w:rPr>
          <m:t>=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e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  <m:r>
          <w:rPr>
            <w:rFonts w:ascii="Cambria Math" w:hAnsi="Cambria Math"/>
            <w:color w:val="000000"/>
            <w:szCs w:val="24"/>
          </w:rPr>
          <m:t>/S</m:t>
        </m:r>
      </m:oMath>
      <w:r w:rsidRPr="001B0187">
        <w:rPr>
          <w:bCs w:val="0"/>
          <w:i/>
          <w:iCs/>
          <w:color w:val="000000"/>
          <w:szCs w:val="24"/>
        </w:rPr>
        <w:t xml:space="preserve">, </w:t>
      </w:r>
      <w:r w:rsidRPr="001B0187">
        <w:rPr>
          <w:bCs w:val="0"/>
          <w:color w:val="000000"/>
          <w:szCs w:val="24"/>
        </w:rPr>
        <w:t xml:space="preserve">где </w:t>
      </w:r>
      <w:r w:rsidRPr="001B0187">
        <w:rPr>
          <w:bCs w:val="0"/>
          <w:i/>
          <w:iCs/>
          <w:color w:val="000000"/>
          <w:szCs w:val="24"/>
          <w:lang w:val="en-US"/>
        </w:rPr>
        <w:t>S</w:t>
      </w:r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>— оценка стан</w:t>
      </w:r>
      <w:r w:rsidRPr="001B0187">
        <w:rPr>
          <w:bCs w:val="0"/>
          <w:color w:val="000000"/>
          <w:szCs w:val="24"/>
        </w:rPr>
        <w:softHyphen/>
        <w:t>дартного отклонения ошибок наблюдений в функции предсказанного зна</w:t>
      </w:r>
      <w:r w:rsidRPr="001B0187">
        <w:rPr>
          <w:bCs w:val="0"/>
          <w:color w:val="000000"/>
          <w:szCs w:val="24"/>
        </w:rPr>
        <w:softHyphen/>
        <w:t>чения зависимой перемен</w:t>
      </w:r>
      <w:r w:rsidRPr="001B0187">
        <w:rPr>
          <w:bCs w:val="0"/>
          <w:color w:val="000000"/>
          <w:szCs w:val="24"/>
        </w:rPr>
        <w:lastRenderedPageBreak/>
        <w:t>ной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  <w:color w:val="000000"/>
                <w:szCs w:val="24"/>
              </w:rPr>
              <m:t>i,</m:t>
            </m:r>
          </m:sub>
        </m:sSub>
        <m:r>
          <w:rPr>
            <w:rFonts w:ascii="Cambria Math" w:hAnsi="Cambria Math"/>
            <w:color w:val="000000"/>
            <w:szCs w:val="24"/>
          </w:rPr>
          <m:t>i=1,2,…,n</m:t>
        </m:r>
      </m:oMath>
      <w:r w:rsidRPr="001B0187">
        <w:rPr>
          <w:bCs w:val="0"/>
          <w:i/>
          <w:iCs/>
          <w:color w:val="000000"/>
          <w:szCs w:val="24"/>
        </w:rPr>
        <w:t xml:space="preserve">, </w:t>
      </w:r>
      <w:r w:rsidRPr="001B0187">
        <w:rPr>
          <w:bCs w:val="0"/>
          <w:color w:val="000000"/>
          <w:szCs w:val="24"/>
        </w:rPr>
        <w:t>позволяет обнаружить следу</w:t>
      </w:r>
      <w:r w:rsidRPr="001B0187">
        <w:rPr>
          <w:bCs w:val="0"/>
          <w:color w:val="000000"/>
          <w:szCs w:val="24"/>
        </w:rPr>
        <w:softHyphen/>
        <w:t>ющие дефекты регресс</w:t>
      </w:r>
      <w:r w:rsidRPr="001B0187">
        <w:rPr>
          <w:bCs w:val="0"/>
          <w:color w:val="000000"/>
          <w:szCs w:val="24"/>
        </w:rPr>
        <w:t>и</w:t>
      </w:r>
      <w:r w:rsidRPr="001B0187">
        <w:rPr>
          <w:bCs w:val="0"/>
          <w:color w:val="000000"/>
          <w:szCs w:val="24"/>
        </w:rPr>
        <w:t>онной модели и исходных данных.</w:t>
      </w:r>
    </w:p>
    <w:p w:rsidR="00400236" w:rsidRPr="001B0187" w:rsidRDefault="00400236" w:rsidP="00D03683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>1)  Наличие выбросов, т. е. таких остатков, которые по абсолютному значению значительно превосходят все остал</w:t>
      </w:r>
      <w:r w:rsidRPr="001B0187">
        <w:rPr>
          <w:bCs w:val="0"/>
          <w:color w:val="000000"/>
          <w:szCs w:val="24"/>
        </w:rPr>
        <w:t>ь</w:t>
      </w:r>
      <w:r w:rsidRPr="001B0187">
        <w:rPr>
          <w:bCs w:val="0"/>
          <w:color w:val="000000"/>
          <w:szCs w:val="24"/>
        </w:rPr>
        <w:t>ные остатки</w:t>
      </w:r>
      <w:r w:rsidR="003E3621" w:rsidRPr="003E3621">
        <w:rPr>
          <w:bCs w:val="0"/>
          <w:color w:val="000000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d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</m:oMath>
      <w:r w:rsidRPr="001B0187">
        <w:rPr>
          <w:bCs w:val="0"/>
          <w:color w:val="000000"/>
          <w:szCs w:val="24"/>
        </w:rPr>
        <w:t xml:space="preserve"> </w:t>
      </w:r>
      <w:r w:rsidRPr="001B0187">
        <w:rPr>
          <w:bCs w:val="0"/>
          <w:i/>
          <w:iCs/>
          <w:color w:val="000000"/>
          <w:szCs w:val="24"/>
        </w:rPr>
        <w:t xml:space="preserve">. </w:t>
      </w:r>
      <w:r w:rsidRPr="001B0187">
        <w:rPr>
          <w:bCs w:val="0"/>
          <w:color w:val="000000"/>
          <w:szCs w:val="24"/>
        </w:rPr>
        <w:t>Например та</w:t>
      </w:r>
      <w:r w:rsidRPr="001B0187">
        <w:rPr>
          <w:bCs w:val="0"/>
          <w:color w:val="000000"/>
          <w:szCs w:val="24"/>
        </w:rPr>
        <w:softHyphen/>
        <w:t xml:space="preserve">кие остатки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d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</m:oMath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 xml:space="preserve">для которых </w:t>
      </w:r>
      <m:oMath>
        <m:d>
          <m:dPr>
            <m:begChr m:val="|"/>
            <m:endChr m:val="|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d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i</m:t>
                </m:r>
              </m:sub>
            </m:sSub>
          </m:e>
        </m:d>
        <m:r>
          <w:rPr>
            <w:rFonts w:ascii="Cambria Math" w:hAnsi="Cambria Math"/>
            <w:color w:val="000000"/>
            <w:szCs w:val="24"/>
          </w:rPr>
          <m:t>&gt;3</m:t>
        </m:r>
      </m:oMath>
      <w:r w:rsidRPr="001B0187">
        <w:rPr>
          <w:bCs w:val="0"/>
          <w:color w:val="000000"/>
          <w:szCs w:val="24"/>
        </w:rPr>
        <w:t>.</w:t>
      </w:r>
    </w:p>
    <w:p w:rsidR="00400236" w:rsidRPr="001B0187" w:rsidRDefault="00400236" w:rsidP="00D03683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>2) Нарушение условия постоянства дисперсии ошибок для всех наблю</w:t>
      </w:r>
      <w:r w:rsidRPr="001B0187">
        <w:rPr>
          <w:bCs w:val="0"/>
          <w:color w:val="000000"/>
          <w:szCs w:val="24"/>
        </w:rPr>
        <w:softHyphen/>
        <w:t>дений. Если все остатки укладываются в си</w:t>
      </w:r>
      <w:r w:rsidRPr="001B0187">
        <w:rPr>
          <w:bCs w:val="0"/>
          <w:color w:val="000000"/>
          <w:szCs w:val="24"/>
        </w:rPr>
        <w:t>м</w:t>
      </w:r>
      <w:r w:rsidRPr="001B0187">
        <w:rPr>
          <w:bCs w:val="0"/>
          <w:color w:val="000000"/>
          <w:szCs w:val="24"/>
        </w:rPr>
        <w:t>метричную относительно ну</w:t>
      </w:r>
      <w:r w:rsidRPr="001B0187">
        <w:rPr>
          <w:bCs w:val="0"/>
          <w:color w:val="000000"/>
          <w:szCs w:val="24"/>
        </w:rPr>
        <w:softHyphen/>
        <w:t>левой линии полосу, то дисперсии ошибок наблюдений можно считать по</w:t>
      </w:r>
      <w:r w:rsidRPr="001B0187">
        <w:rPr>
          <w:bCs w:val="0"/>
          <w:color w:val="000000"/>
          <w:szCs w:val="24"/>
        </w:rPr>
        <w:softHyphen/>
        <w:t>стоянными.</w:t>
      </w:r>
    </w:p>
    <w:p w:rsidR="00400236" w:rsidRPr="001B0187" w:rsidRDefault="00400236" w:rsidP="00D03683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>3) Криволинейный характер графика остатков показ</w:t>
      </w:r>
      <w:r w:rsidRPr="001B0187">
        <w:rPr>
          <w:bCs w:val="0"/>
          <w:color w:val="000000"/>
          <w:szCs w:val="24"/>
        </w:rPr>
        <w:t>ы</w:t>
      </w:r>
      <w:r w:rsidRPr="001B0187">
        <w:rPr>
          <w:bCs w:val="0"/>
          <w:color w:val="000000"/>
          <w:szCs w:val="24"/>
        </w:rPr>
        <w:t>вает, что в рег</w:t>
      </w:r>
      <w:r w:rsidRPr="001B0187">
        <w:rPr>
          <w:bCs w:val="0"/>
          <w:color w:val="000000"/>
          <w:szCs w:val="24"/>
        </w:rPr>
        <w:softHyphen/>
        <w:t>рессионной модели не учтены факторы, оказ</w:t>
      </w:r>
      <w:r w:rsidRPr="001B0187">
        <w:rPr>
          <w:bCs w:val="0"/>
          <w:color w:val="000000"/>
          <w:szCs w:val="24"/>
        </w:rPr>
        <w:t>ы</w:t>
      </w:r>
      <w:r w:rsidRPr="001B0187">
        <w:rPr>
          <w:bCs w:val="0"/>
          <w:color w:val="000000"/>
          <w:szCs w:val="24"/>
        </w:rPr>
        <w:t>вающие существенное влия</w:t>
      </w:r>
      <w:r w:rsidRPr="001B0187">
        <w:rPr>
          <w:bCs w:val="0"/>
          <w:color w:val="000000"/>
          <w:szCs w:val="24"/>
        </w:rPr>
        <w:softHyphen/>
        <w:t xml:space="preserve">ние на зависимую переменную </w:t>
      </w:r>
      <w:r w:rsidRPr="001B0187">
        <w:rPr>
          <w:bCs w:val="0"/>
          <w:i/>
          <w:iCs/>
          <w:color w:val="000000"/>
          <w:szCs w:val="24"/>
          <w:lang w:val="en-US"/>
        </w:rPr>
        <w:t>Y</w:t>
      </w:r>
      <w:r w:rsidRPr="001B0187">
        <w:rPr>
          <w:bCs w:val="0"/>
          <w:i/>
          <w:iCs/>
          <w:color w:val="000000"/>
          <w:szCs w:val="24"/>
        </w:rPr>
        <w:t>.</w:t>
      </w:r>
    </w:p>
    <w:p w:rsidR="00400236" w:rsidRPr="001B0187" w:rsidRDefault="00400236" w:rsidP="00D03683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График стандартизированных остатков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d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</m:oMath>
      <w:r w:rsidRPr="001B0187">
        <w:rPr>
          <w:bCs w:val="0"/>
          <w:color w:val="000000"/>
          <w:szCs w:val="24"/>
        </w:rPr>
        <w:t>, в функции номера наблюде</w:t>
      </w:r>
      <w:r w:rsidRPr="001B0187">
        <w:rPr>
          <w:bCs w:val="0"/>
          <w:color w:val="000000"/>
          <w:szCs w:val="24"/>
        </w:rPr>
        <w:softHyphen/>
        <w:t xml:space="preserve">ния </w:t>
      </w:r>
      <w:r w:rsidR="003E3621" w:rsidRPr="003E3621">
        <w:rPr>
          <w:bCs w:val="0"/>
          <w:i/>
          <w:color w:val="000000"/>
          <w:szCs w:val="24"/>
          <w:lang w:val="en-US"/>
        </w:rPr>
        <w:t>i</w:t>
      </w:r>
      <w:r w:rsidRPr="003E3621">
        <w:rPr>
          <w:bCs w:val="0"/>
          <w:i/>
          <w:color w:val="000000"/>
          <w:szCs w:val="24"/>
        </w:rPr>
        <w:t xml:space="preserve">, </w:t>
      </w:r>
      <w:r w:rsidR="003E3621" w:rsidRPr="003E3621">
        <w:rPr>
          <w:bCs w:val="0"/>
          <w:i/>
          <w:color w:val="000000"/>
          <w:szCs w:val="24"/>
          <w:lang w:val="en-US"/>
        </w:rPr>
        <w:t>i</w:t>
      </w:r>
      <w:r w:rsidRPr="003E3621">
        <w:rPr>
          <w:bCs w:val="0"/>
          <w:i/>
          <w:color w:val="000000"/>
          <w:szCs w:val="24"/>
        </w:rPr>
        <w:t>=</w:t>
      </w:r>
      <w:r w:rsidRPr="001B0187">
        <w:rPr>
          <w:bCs w:val="0"/>
          <w:color w:val="000000"/>
          <w:szCs w:val="24"/>
        </w:rPr>
        <w:t xml:space="preserve"> 1, 2, ..., </w:t>
      </w:r>
      <w:r w:rsidRPr="001B0187">
        <w:rPr>
          <w:bCs w:val="0"/>
          <w:i/>
          <w:iCs/>
          <w:color w:val="000000"/>
          <w:szCs w:val="24"/>
        </w:rPr>
        <w:t xml:space="preserve">п, </w:t>
      </w:r>
      <w:r w:rsidRPr="001B0187">
        <w:rPr>
          <w:bCs w:val="0"/>
          <w:color w:val="000000"/>
          <w:szCs w:val="24"/>
        </w:rPr>
        <w:t>(что совпадает в некоторых задачах с графиком по вре</w:t>
      </w:r>
      <w:r w:rsidRPr="001B0187">
        <w:rPr>
          <w:bCs w:val="0"/>
          <w:color w:val="000000"/>
          <w:szCs w:val="24"/>
        </w:rPr>
        <w:softHyphen/>
        <w:t xml:space="preserve">мени) может показывать наличие корреляции между последовательными значениями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d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</m:oMath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>или ук</w:t>
      </w:r>
      <w:r w:rsidRPr="001B0187">
        <w:rPr>
          <w:bCs w:val="0"/>
          <w:color w:val="000000"/>
          <w:szCs w:val="24"/>
        </w:rPr>
        <w:t>а</w:t>
      </w:r>
      <w:r w:rsidRPr="001B0187">
        <w:rPr>
          <w:bCs w:val="0"/>
          <w:color w:val="000000"/>
          <w:szCs w:val="24"/>
        </w:rPr>
        <w:t>зывать на непостоянство дисперсии ошибок наблю</w:t>
      </w:r>
      <w:r w:rsidRPr="001B0187">
        <w:rPr>
          <w:bCs w:val="0"/>
          <w:color w:val="000000"/>
          <w:szCs w:val="24"/>
        </w:rPr>
        <w:softHyphen/>
        <w:t>дений (если остатки не укладываются в симметричную относительно нуле</w:t>
      </w:r>
      <w:r w:rsidRPr="001B0187">
        <w:rPr>
          <w:bCs w:val="0"/>
          <w:color w:val="000000"/>
          <w:szCs w:val="24"/>
        </w:rPr>
        <w:softHyphen/>
        <w:t>вой линии полосу).</w:t>
      </w:r>
    </w:p>
    <w:p w:rsidR="00400236" w:rsidRPr="001B0187" w:rsidRDefault="00400236" w:rsidP="00D03683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>В случае если остатки на этом графике лежит в пред</w:t>
      </w:r>
      <w:r w:rsidRPr="001B0187">
        <w:rPr>
          <w:bCs w:val="0"/>
          <w:color w:val="000000"/>
          <w:szCs w:val="24"/>
        </w:rPr>
        <w:t>е</w:t>
      </w:r>
      <w:r w:rsidRPr="001B0187">
        <w:rPr>
          <w:bCs w:val="0"/>
          <w:color w:val="000000"/>
          <w:szCs w:val="24"/>
        </w:rPr>
        <w:t>лах полосы посто</w:t>
      </w:r>
      <w:r w:rsidRPr="001B0187">
        <w:rPr>
          <w:bCs w:val="0"/>
          <w:color w:val="000000"/>
          <w:szCs w:val="24"/>
        </w:rPr>
        <w:softHyphen/>
        <w:t>янной ширины, но имеют линейный или кр</w:t>
      </w:r>
      <w:r w:rsidRPr="001B0187">
        <w:rPr>
          <w:bCs w:val="0"/>
          <w:color w:val="000000"/>
          <w:szCs w:val="24"/>
        </w:rPr>
        <w:t>и</w:t>
      </w:r>
      <w:r w:rsidRPr="001B0187">
        <w:rPr>
          <w:bCs w:val="0"/>
          <w:color w:val="000000"/>
          <w:szCs w:val="24"/>
        </w:rPr>
        <w:t>вол</w:t>
      </w:r>
      <w:r w:rsidRPr="001B0187">
        <w:rPr>
          <w:bCs w:val="0"/>
          <w:color w:val="000000"/>
          <w:szCs w:val="24"/>
        </w:rPr>
        <w:t>и</w:t>
      </w:r>
      <w:r w:rsidRPr="001B0187">
        <w:rPr>
          <w:bCs w:val="0"/>
          <w:color w:val="000000"/>
          <w:szCs w:val="24"/>
        </w:rPr>
        <w:t>нейный тренд, то в рег</w:t>
      </w:r>
      <w:r w:rsidRPr="001B0187">
        <w:rPr>
          <w:bCs w:val="0"/>
          <w:color w:val="000000"/>
          <w:szCs w:val="24"/>
        </w:rPr>
        <w:softHyphen/>
        <w:t>рессионную модель необходимо включить фактор зависящий от номера наблюдения (или вр</w:t>
      </w:r>
      <w:r w:rsidRPr="001B0187">
        <w:rPr>
          <w:bCs w:val="0"/>
          <w:color w:val="000000"/>
          <w:szCs w:val="24"/>
        </w:rPr>
        <w:t>е</w:t>
      </w:r>
      <w:r w:rsidRPr="001B0187">
        <w:rPr>
          <w:bCs w:val="0"/>
          <w:color w:val="000000"/>
          <w:szCs w:val="24"/>
        </w:rPr>
        <w:t>мени).</w:t>
      </w:r>
    </w:p>
    <w:p w:rsidR="00400236" w:rsidRPr="003E3621" w:rsidRDefault="00400236" w:rsidP="003E3621">
      <w:pPr>
        <w:tabs>
          <w:tab w:val="left" w:pos="567"/>
        </w:tabs>
        <w:rPr>
          <w:bCs w:val="0"/>
          <w:color w:val="000000"/>
          <w:szCs w:val="24"/>
        </w:rPr>
      </w:pPr>
      <w:r w:rsidRPr="001B0187">
        <w:rPr>
          <w:bCs w:val="0"/>
          <w:color w:val="000000"/>
          <w:szCs w:val="24"/>
        </w:rPr>
        <w:t>Если ошибки наблюд</w:t>
      </w:r>
      <w:r w:rsidRPr="008664D9">
        <w:rPr>
          <w:bCs w:val="0"/>
          <w:color w:val="000000"/>
          <w:szCs w:val="24"/>
        </w:rPr>
        <w:t>ени</w:t>
      </w:r>
      <w:r w:rsidRPr="001B0187">
        <w:rPr>
          <w:bCs w:val="0"/>
          <w:color w:val="000000"/>
          <w:szCs w:val="24"/>
        </w:rPr>
        <w:t xml:space="preserve">й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e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</m:oMath>
      <w:r w:rsidR="003E3621" w:rsidRPr="001B0187">
        <w:rPr>
          <w:bCs w:val="0"/>
          <w:color w:val="000000"/>
          <w:szCs w:val="24"/>
        </w:rPr>
        <w:t xml:space="preserve"> </w:t>
      </w:r>
      <w:r w:rsidR="003E3621" w:rsidRPr="001B0187">
        <w:rPr>
          <w:bCs w:val="0"/>
          <w:i/>
          <w:iCs/>
          <w:color w:val="000000"/>
          <w:szCs w:val="24"/>
          <w:lang w:val="en-US"/>
        </w:rPr>
        <w:t>i</w:t>
      </w:r>
      <w:r w:rsidR="003E3621" w:rsidRPr="001B0187">
        <w:rPr>
          <w:bCs w:val="0"/>
          <w:i/>
          <w:iCs/>
          <w:color w:val="000000"/>
          <w:szCs w:val="24"/>
        </w:rPr>
        <w:t>=</w:t>
      </w:r>
      <w:r w:rsidR="003E3621" w:rsidRPr="001B0187">
        <w:rPr>
          <w:bCs w:val="0"/>
          <w:color w:val="000000"/>
          <w:szCs w:val="24"/>
        </w:rPr>
        <w:t xml:space="preserve">1, 2, ..., </w:t>
      </w:r>
      <w:r w:rsidR="003E3621" w:rsidRPr="001B0187">
        <w:rPr>
          <w:bCs w:val="0"/>
          <w:i/>
          <w:iCs/>
          <w:color w:val="000000"/>
          <w:szCs w:val="24"/>
        </w:rPr>
        <w:t>п</w:t>
      </w:r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>имеют но</w:t>
      </w:r>
      <w:r w:rsidRPr="001B0187">
        <w:rPr>
          <w:bCs w:val="0"/>
          <w:color w:val="000000"/>
          <w:szCs w:val="24"/>
        </w:rPr>
        <w:t>р</w:t>
      </w:r>
      <w:r w:rsidRPr="001B0187">
        <w:rPr>
          <w:bCs w:val="0"/>
          <w:color w:val="000000"/>
          <w:szCs w:val="24"/>
        </w:rPr>
        <w:t>мальное распреде</w:t>
      </w:r>
      <w:r w:rsidRPr="001B0187">
        <w:rPr>
          <w:bCs w:val="0"/>
          <w:color w:val="000000"/>
          <w:szCs w:val="24"/>
        </w:rPr>
        <w:softHyphen/>
        <w:t xml:space="preserve">ление N(0, </w:t>
      </w:r>
      <w:r w:rsidR="003E3621">
        <w:rPr>
          <w:bCs w:val="0"/>
          <w:color w:val="000000"/>
          <w:szCs w:val="24"/>
        </w:rPr>
        <w:sym w:font="Symbol" w:char="F073"/>
      </w:r>
      <w:r w:rsidRPr="001B0187">
        <w:rPr>
          <w:bCs w:val="0"/>
          <w:color w:val="000000"/>
          <w:szCs w:val="24"/>
          <w:vertAlign w:val="superscript"/>
        </w:rPr>
        <w:t>2</w:t>
      </w:r>
      <w:r w:rsidRPr="001B0187">
        <w:rPr>
          <w:bCs w:val="0"/>
          <w:color w:val="000000"/>
          <w:szCs w:val="24"/>
        </w:rPr>
        <w:t>), то и остатки е, также должны иметь нормальное распреде</w:t>
      </w:r>
      <w:r w:rsidRPr="001B0187">
        <w:rPr>
          <w:bCs w:val="0"/>
          <w:color w:val="000000"/>
          <w:szCs w:val="24"/>
        </w:rPr>
        <w:softHyphen/>
        <w:t>ление. Гипотезу о нормальном ра</w:t>
      </w:r>
      <w:r w:rsidRPr="001B0187">
        <w:rPr>
          <w:bCs w:val="0"/>
          <w:color w:val="000000"/>
          <w:szCs w:val="24"/>
        </w:rPr>
        <w:t>с</w:t>
      </w:r>
      <w:r w:rsidRPr="001B0187">
        <w:rPr>
          <w:bCs w:val="0"/>
          <w:color w:val="000000"/>
          <w:szCs w:val="24"/>
        </w:rPr>
        <w:t xml:space="preserve">пределении остатков при достаточно большом объеме выборки </w:t>
      </w:r>
      <w:r w:rsidRPr="001B0187">
        <w:rPr>
          <w:bCs w:val="0"/>
          <w:i/>
          <w:iCs/>
          <w:color w:val="000000"/>
          <w:szCs w:val="24"/>
        </w:rPr>
        <w:t xml:space="preserve">п </w:t>
      </w:r>
      <w:r w:rsidRPr="001B0187">
        <w:rPr>
          <w:bCs w:val="0"/>
          <w:color w:val="000000"/>
          <w:szCs w:val="24"/>
        </w:rPr>
        <w:t xml:space="preserve">можно проверить с помощью критерия </w:t>
      </w:r>
      <m:oMath>
        <m:sSup>
          <m:sSupPr>
            <m:ctrlPr>
              <w:rPr>
                <w:rFonts w:ascii="Cambria Math" w:hAnsi="Cambria Math"/>
                <w:i/>
                <w:szCs w:val="24"/>
              </w:rPr>
            </m:ctrlPr>
          </m:sSupPr>
          <m:e>
            <m:r>
              <w:rPr>
                <w:rFonts w:ascii="Cambria Math" w:hAnsi="Cambria Math"/>
                <w:szCs w:val="24"/>
              </w:rPr>
              <m:t>χ</m:t>
            </m:r>
          </m:e>
          <m:sup>
            <m:r>
              <w:rPr>
                <w:rFonts w:ascii="Cambria Math" w:hAnsi="Cambria Math"/>
                <w:szCs w:val="24"/>
              </w:rPr>
              <m:t>2</m:t>
            </m:r>
          </m:sup>
        </m:sSup>
      </m:oMath>
      <w:r w:rsidR="003E3621" w:rsidRPr="001B0187">
        <w:rPr>
          <w:bCs w:val="0"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>или критерия Колмогорова—Смирнова. В статистических пакетах проверка в</w:t>
      </w:r>
      <w:r w:rsidRPr="001B0187">
        <w:rPr>
          <w:bCs w:val="0"/>
          <w:color w:val="000000"/>
          <w:szCs w:val="24"/>
        </w:rPr>
        <w:t>ы</w:t>
      </w:r>
      <w:r w:rsidRPr="001B0187">
        <w:rPr>
          <w:bCs w:val="0"/>
          <w:color w:val="000000"/>
          <w:szCs w:val="24"/>
        </w:rPr>
        <w:t>полнения этого условия обычно выполняется на спе</w:t>
      </w:r>
      <w:r w:rsidRPr="001B0187">
        <w:rPr>
          <w:bCs w:val="0"/>
          <w:color w:val="000000"/>
          <w:szCs w:val="24"/>
        </w:rPr>
        <w:softHyphen/>
        <w:t>циальном графике — вероятностной бумаге [14, 19]. Нормал</w:t>
      </w:r>
      <w:r w:rsidRPr="001B0187">
        <w:rPr>
          <w:bCs w:val="0"/>
          <w:color w:val="000000"/>
          <w:szCs w:val="24"/>
        </w:rPr>
        <w:t>ь</w:t>
      </w:r>
      <w:r w:rsidRPr="001B0187">
        <w:rPr>
          <w:bCs w:val="0"/>
          <w:color w:val="000000"/>
          <w:szCs w:val="24"/>
        </w:rPr>
        <w:t>но распр</w:t>
      </w:r>
      <w:r w:rsidRPr="001B0187">
        <w:rPr>
          <w:bCs w:val="0"/>
          <w:color w:val="000000"/>
          <w:szCs w:val="24"/>
        </w:rPr>
        <w:t>е</w:t>
      </w:r>
      <w:r w:rsidRPr="001B0187">
        <w:rPr>
          <w:bCs w:val="0"/>
          <w:color w:val="000000"/>
          <w:szCs w:val="24"/>
        </w:rPr>
        <w:t>де</w:t>
      </w:r>
      <w:r w:rsidRPr="001B0187">
        <w:rPr>
          <w:bCs w:val="0"/>
          <w:color w:val="000000"/>
          <w:szCs w:val="24"/>
        </w:rPr>
        <w:softHyphen/>
        <w:t xml:space="preserve">ленные остатки укладываются на прямую. Точки </w:t>
      </w:r>
      <w:r w:rsidRPr="001B0187">
        <w:rPr>
          <w:bCs w:val="0"/>
          <w:color w:val="000000"/>
          <w:szCs w:val="24"/>
        </w:rPr>
        <w:lastRenderedPageBreak/>
        <w:t>значител</w:t>
      </w:r>
      <w:r w:rsidRPr="001B0187">
        <w:rPr>
          <w:bCs w:val="0"/>
          <w:color w:val="000000"/>
          <w:szCs w:val="24"/>
        </w:rPr>
        <w:t>ь</w:t>
      </w:r>
      <w:r w:rsidRPr="001B0187">
        <w:rPr>
          <w:bCs w:val="0"/>
          <w:color w:val="000000"/>
          <w:szCs w:val="24"/>
        </w:rPr>
        <w:t>но удаленные от прямой можно рассматривать как выбросы. Если появление выбросов объясняется грубыми ошибками в исходных данных, то они должны быть исключ</w:t>
      </w:r>
      <w:r w:rsidRPr="001B0187">
        <w:rPr>
          <w:bCs w:val="0"/>
          <w:color w:val="000000"/>
          <w:szCs w:val="24"/>
        </w:rPr>
        <w:t>е</w:t>
      </w:r>
      <w:r w:rsidRPr="001B0187">
        <w:rPr>
          <w:bCs w:val="0"/>
          <w:color w:val="000000"/>
          <w:szCs w:val="24"/>
        </w:rPr>
        <w:t>ны из дальнейшего анализа. В противном случае выбросы м</w:t>
      </w:r>
      <w:r w:rsidRPr="001B0187">
        <w:rPr>
          <w:bCs w:val="0"/>
          <w:color w:val="000000"/>
          <w:szCs w:val="24"/>
        </w:rPr>
        <w:t>о</w:t>
      </w:r>
      <w:r w:rsidRPr="001B0187">
        <w:rPr>
          <w:bCs w:val="0"/>
          <w:color w:val="000000"/>
          <w:szCs w:val="24"/>
        </w:rPr>
        <w:t>гут указывать на н</w:t>
      </w:r>
      <w:r w:rsidRPr="001B0187">
        <w:rPr>
          <w:bCs w:val="0"/>
          <w:color w:val="000000"/>
          <w:szCs w:val="24"/>
        </w:rPr>
        <w:t>е</w:t>
      </w:r>
      <w:r w:rsidRPr="001B0187">
        <w:rPr>
          <w:bCs w:val="0"/>
          <w:color w:val="000000"/>
          <w:szCs w:val="24"/>
        </w:rPr>
        <w:t>адекватность модели.</w:t>
      </w:r>
    </w:p>
    <w:p w:rsidR="00400236" w:rsidRPr="001B0187" w:rsidRDefault="00400236" w:rsidP="003E3621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>Нарушение предположения о некоррелированности ошибок наблюде</w:t>
      </w:r>
      <w:r w:rsidRPr="001B0187">
        <w:rPr>
          <w:bCs w:val="0"/>
          <w:color w:val="000000"/>
          <w:szCs w:val="24"/>
        </w:rPr>
        <w:softHyphen/>
        <w:t xml:space="preserve">ний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e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</m:oMath>
      <w:r w:rsidR="003E3621" w:rsidRPr="001B0187">
        <w:rPr>
          <w:bCs w:val="0"/>
          <w:color w:val="000000"/>
          <w:szCs w:val="24"/>
        </w:rPr>
        <w:t xml:space="preserve"> </w:t>
      </w:r>
      <w:r w:rsidR="003E3621" w:rsidRPr="001B0187">
        <w:rPr>
          <w:bCs w:val="0"/>
          <w:i/>
          <w:iCs/>
          <w:color w:val="000000"/>
          <w:szCs w:val="24"/>
          <w:lang w:val="en-US"/>
        </w:rPr>
        <w:t>i</w:t>
      </w:r>
      <w:r w:rsidR="003E3621" w:rsidRPr="001B0187">
        <w:rPr>
          <w:bCs w:val="0"/>
          <w:i/>
          <w:iCs/>
          <w:color w:val="000000"/>
          <w:szCs w:val="24"/>
        </w:rPr>
        <w:t>=</w:t>
      </w:r>
      <w:r w:rsidR="003E3621" w:rsidRPr="001B0187">
        <w:rPr>
          <w:bCs w:val="0"/>
          <w:color w:val="000000"/>
          <w:szCs w:val="24"/>
        </w:rPr>
        <w:t xml:space="preserve">1, 2, ..., </w:t>
      </w:r>
      <w:r w:rsidR="003E3621" w:rsidRPr="001B0187">
        <w:rPr>
          <w:bCs w:val="0"/>
          <w:i/>
          <w:iCs/>
          <w:color w:val="000000"/>
          <w:szCs w:val="24"/>
        </w:rPr>
        <w:t>п</w:t>
      </w:r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>приводит к тому, что в п</w:t>
      </w:r>
      <w:r w:rsidRPr="001B0187">
        <w:rPr>
          <w:bCs w:val="0"/>
          <w:color w:val="000000"/>
          <w:szCs w:val="24"/>
        </w:rPr>
        <w:t>о</w:t>
      </w:r>
      <w:r w:rsidRPr="001B0187">
        <w:rPr>
          <w:bCs w:val="0"/>
          <w:color w:val="000000"/>
          <w:szCs w:val="24"/>
        </w:rPr>
        <w:t>следовательности остатков е, обнаруживается сериальная ко</w:t>
      </w:r>
      <w:r w:rsidRPr="001B0187">
        <w:rPr>
          <w:bCs w:val="0"/>
          <w:color w:val="000000"/>
          <w:szCs w:val="24"/>
        </w:rPr>
        <w:t>р</w:t>
      </w:r>
      <w:r w:rsidRPr="001B0187">
        <w:rPr>
          <w:bCs w:val="0"/>
          <w:color w:val="000000"/>
          <w:szCs w:val="24"/>
        </w:rPr>
        <w:t>реляция, т. е. корреляция между остатка</w:t>
      </w:r>
      <w:r w:rsidRPr="001B0187">
        <w:rPr>
          <w:bCs w:val="0"/>
          <w:color w:val="000000"/>
          <w:szCs w:val="24"/>
        </w:rPr>
        <w:softHyphen/>
        <w:t xml:space="preserve">ми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e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</m:oMath>
      <w:r w:rsidR="003E3621" w:rsidRPr="001B0187">
        <w:rPr>
          <w:bCs w:val="0"/>
          <w:color w:val="000000"/>
          <w:szCs w:val="24"/>
        </w:rPr>
        <w:t xml:space="preserve"> </w:t>
      </w:r>
      <w:r w:rsidR="003E3621" w:rsidRPr="001B0187">
        <w:rPr>
          <w:bCs w:val="0"/>
          <w:i/>
          <w:iCs/>
          <w:color w:val="000000"/>
          <w:szCs w:val="24"/>
          <w:lang w:val="en-US"/>
        </w:rPr>
        <w:t>i</w:t>
      </w:r>
      <w:r w:rsidR="003E3621" w:rsidRPr="001B0187">
        <w:rPr>
          <w:bCs w:val="0"/>
          <w:i/>
          <w:iCs/>
          <w:color w:val="000000"/>
          <w:szCs w:val="24"/>
        </w:rPr>
        <w:t>=</w:t>
      </w:r>
      <w:r w:rsidR="003E3621" w:rsidRPr="001B0187">
        <w:rPr>
          <w:bCs w:val="0"/>
          <w:color w:val="000000"/>
          <w:szCs w:val="24"/>
        </w:rPr>
        <w:t xml:space="preserve">1, 2, ..., </w:t>
      </w:r>
      <w:r w:rsidR="003E3621" w:rsidRPr="001B0187">
        <w:rPr>
          <w:bCs w:val="0"/>
          <w:i/>
          <w:iCs/>
          <w:color w:val="000000"/>
          <w:szCs w:val="24"/>
        </w:rPr>
        <w:t>п</w:t>
      </w:r>
      <w:r w:rsidRPr="001B0187">
        <w:rPr>
          <w:bCs w:val="0"/>
          <w:i/>
          <w:iCs/>
          <w:color w:val="000000"/>
          <w:szCs w:val="24"/>
        </w:rPr>
        <w:t xml:space="preserve">, </w:t>
      </w:r>
      <w:r w:rsidRPr="001B0187">
        <w:rPr>
          <w:bCs w:val="0"/>
          <w:color w:val="000000"/>
          <w:szCs w:val="24"/>
        </w:rPr>
        <w:t>о</w:t>
      </w:r>
      <w:r w:rsidRPr="001B0187">
        <w:rPr>
          <w:bCs w:val="0"/>
          <w:color w:val="000000"/>
          <w:szCs w:val="24"/>
        </w:rPr>
        <w:t>т</w:t>
      </w:r>
      <w:r w:rsidRPr="001B0187">
        <w:rPr>
          <w:bCs w:val="0"/>
          <w:color w:val="000000"/>
          <w:szCs w:val="24"/>
        </w:rPr>
        <w:t xml:space="preserve">стоящими друг от друга на </w:t>
      </w:r>
      <w:r w:rsidRPr="001B0187">
        <w:rPr>
          <w:bCs w:val="0"/>
          <w:i/>
          <w:iCs/>
          <w:color w:val="000000"/>
          <w:szCs w:val="24"/>
        </w:rPr>
        <w:t xml:space="preserve">к </w:t>
      </w:r>
      <w:r w:rsidRPr="001B0187">
        <w:rPr>
          <w:bCs w:val="0"/>
          <w:color w:val="000000"/>
          <w:szCs w:val="24"/>
        </w:rPr>
        <w:t>шагов. Наличие сериаль</w:t>
      </w:r>
      <w:r w:rsidRPr="001B0187">
        <w:rPr>
          <w:bCs w:val="0"/>
          <w:color w:val="000000"/>
          <w:szCs w:val="24"/>
        </w:rPr>
        <w:softHyphen/>
        <w:t>ной ко</w:t>
      </w:r>
      <w:r w:rsidRPr="001B0187">
        <w:rPr>
          <w:bCs w:val="0"/>
          <w:color w:val="000000"/>
          <w:szCs w:val="24"/>
        </w:rPr>
        <w:t>р</w:t>
      </w:r>
      <w:r w:rsidRPr="001B0187">
        <w:rPr>
          <w:bCs w:val="0"/>
          <w:color w:val="000000"/>
          <w:szCs w:val="24"/>
        </w:rPr>
        <w:t>реляции в последовательности остатков проверяется с пом</w:t>
      </w:r>
      <w:r w:rsidRPr="001B0187">
        <w:rPr>
          <w:bCs w:val="0"/>
          <w:color w:val="000000"/>
          <w:szCs w:val="24"/>
        </w:rPr>
        <w:t>о</w:t>
      </w:r>
      <w:r w:rsidRPr="001B0187">
        <w:rPr>
          <w:bCs w:val="0"/>
          <w:color w:val="000000"/>
          <w:szCs w:val="24"/>
        </w:rPr>
        <w:t>щью критерия Дарбина—Уотсона.</w:t>
      </w:r>
    </w:p>
    <w:p w:rsidR="00400236" w:rsidRPr="001B0187" w:rsidRDefault="00400236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Статистика критерия </w:t>
      </w:r>
      <w:r w:rsidRPr="001B0187">
        <w:rPr>
          <w:bCs w:val="0"/>
          <w:i/>
          <w:iCs/>
          <w:color w:val="000000"/>
          <w:szCs w:val="24"/>
          <w:lang w:val="en-US"/>
        </w:rPr>
        <w:t>d</w:t>
      </w:r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>вычисляется по формуле</w:t>
      </w:r>
    </w:p>
    <w:p w:rsidR="003E3621" w:rsidRDefault="009C3E7A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color w:val="000000"/>
          <w:szCs w:val="24"/>
          <w:lang w:val="en-US"/>
        </w:rPr>
      </w:pPr>
      <m:oMathPara>
        <m:oMath>
          <m:r>
            <w:rPr>
              <w:rFonts w:ascii="Cambria Math" w:hAnsi="Cambria Math"/>
              <w:color w:val="000000"/>
              <w:szCs w:val="24"/>
              <w:lang w:val="en-US"/>
            </w:rPr>
            <m:t>d=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i=2</m:t>
              </m:r>
            </m:sub>
            <m: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n</m:t>
              </m:r>
            </m:sup>
            <m:e>
              <m:f>
                <m:f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 w:val="0"/>
                                  <w:i/>
                                  <w:color w:val="000000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  <w:szCs w:val="24"/>
                                  <w:lang w:val="en-US"/>
                                </w:rPr>
                                <m:t>e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  <w:szCs w:val="24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 w:val="0"/>
                                  <w:i/>
                                  <w:color w:val="000000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  <w:szCs w:val="24"/>
                                  <w:lang w:val="en-US"/>
                                </w:rPr>
                                <m:t>e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  <w:szCs w:val="24"/>
                                  <w:lang w:val="en-US"/>
                                </w:rPr>
                                <m:t>i-1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e</m:t>
                      </m:r>
                    </m:sub>
                  </m:sSub>
                </m:den>
              </m:f>
            </m:e>
          </m:nary>
        </m:oMath>
      </m:oMathPara>
    </w:p>
    <w:p w:rsidR="00400236" w:rsidRPr="001B0187" w:rsidRDefault="00400236" w:rsidP="009A0E51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8664D9">
        <w:rPr>
          <w:bCs w:val="0"/>
          <w:color w:val="000000"/>
          <w:szCs w:val="24"/>
        </w:rPr>
        <w:t>Критер</w:t>
      </w:r>
      <w:r w:rsidRPr="001B0187">
        <w:rPr>
          <w:bCs w:val="0"/>
          <w:color w:val="000000"/>
          <w:szCs w:val="24"/>
        </w:rPr>
        <w:t>ий Дарбина—Уотсона позволяет проверить г</w:t>
      </w:r>
      <w:r w:rsidRPr="001B0187">
        <w:rPr>
          <w:bCs w:val="0"/>
          <w:color w:val="000000"/>
          <w:szCs w:val="24"/>
        </w:rPr>
        <w:t>и</w:t>
      </w:r>
      <w:r w:rsidRPr="001B0187">
        <w:rPr>
          <w:bCs w:val="0"/>
          <w:color w:val="000000"/>
          <w:szCs w:val="24"/>
        </w:rPr>
        <w:t xml:space="preserve">потезу </w:t>
      </w:r>
      <w:r w:rsidR="003450A8">
        <w:rPr>
          <w:bCs w:val="0"/>
          <w:color w:val="000000"/>
          <w:szCs w:val="24"/>
        </w:rPr>
        <w:t>Н</w:t>
      </w:r>
      <w:r w:rsidRPr="001B0187">
        <w:rPr>
          <w:bCs w:val="0"/>
          <w:color w:val="000000"/>
          <w:szCs w:val="24"/>
          <w:vertAlign w:val="subscript"/>
        </w:rPr>
        <w:t>0</w:t>
      </w:r>
      <w:r w:rsidRPr="001B0187">
        <w:rPr>
          <w:bCs w:val="0"/>
          <w:color w:val="000000"/>
          <w:szCs w:val="24"/>
        </w:rPr>
        <w:t>: все се</w:t>
      </w:r>
      <w:r w:rsidRPr="001B0187">
        <w:rPr>
          <w:bCs w:val="0"/>
          <w:color w:val="000000"/>
          <w:szCs w:val="24"/>
        </w:rPr>
        <w:softHyphen/>
        <w:t xml:space="preserve">риальные корреляции равны 0, </w:t>
      </w:r>
      <w:r w:rsidRPr="001B0187">
        <w:rPr>
          <w:bCs w:val="0"/>
          <w:i/>
          <w:iCs/>
          <w:color w:val="000000"/>
          <w:szCs w:val="24"/>
        </w:rPr>
        <w:t>р</w:t>
      </w:r>
      <w:r w:rsidRPr="001B0187">
        <w:rPr>
          <w:bCs w:val="0"/>
          <w:i/>
          <w:iCs/>
          <w:color w:val="000000"/>
          <w:szCs w:val="24"/>
          <w:vertAlign w:val="subscript"/>
        </w:rPr>
        <w:t>к</w:t>
      </w:r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 xml:space="preserve">= 0, </w:t>
      </w:r>
      <w:r w:rsidRPr="001B0187">
        <w:rPr>
          <w:bCs w:val="0"/>
          <w:i/>
          <w:iCs/>
          <w:color w:val="000000"/>
          <w:szCs w:val="24"/>
        </w:rPr>
        <w:t xml:space="preserve">к = </w:t>
      </w:r>
      <w:r w:rsidRPr="001B0187">
        <w:rPr>
          <w:bCs w:val="0"/>
          <w:color w:val="000000"/>
          <w:szCs w:val="24"/>
        </w:rPr>
        <w:t>1, 2, ... при альтернативной гипо</w:t>
      </w:r>
      <w:r w:rsidRPr="001B0187">
        <w:rPr>
          <w:bCs w:val="0"/>
          <w:color w:val="000000"/>
          <w:szCs w:val="24"/>
        </w:rPr>
        <w:softHyphen/>
        <w:t>тезе</w:t>
      </w:r>
      <w:r w:rsidR="003450A8">
        <w:rPr>
          <w:bCs w:val="0"/>
          <w:color w:val="000000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H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  <m:r>
          <w:rPr>
            <w:rFonts w:ascii="Cambria Math" w:hAnsi="Cambria Math"/>
            <w:color w:val="000000"/>
            <w:szCs w:val="24"/>
          </w:rPr>
          <m:t>: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72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k</m:t>
            </m:r>
          </m:sub>
        </m:sSub>
        <m:r>
          <w:rPr>
            <w:rFonts w:ascii="Cambria Math" w:hAnsi="Cambria Math"/>
            <w:color w:val="000000"/>
            <w:szCs w:val="24"/>
          </w:rPr>
          <m:t>=</m:t>
        </m:r>
        <m:sSup>
          <m:sSup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p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72"/>
            </m:r>
          </m:e>
          <m:sup>
            <m:r>
              <w:rPr>
                <w:rFonts w:ascii="Cambria Math" w:hAnsi="Cambria Math"/>
                <w:color w:val="000000"/>
                <w:szCs w:val="24"/>
              </w:rPr>
              <m:t>k</m:t>
            </m:r>
          </m:sup>
        </m:sSup>
        <m:r>
          <w:rPr>
            <w:rFonts w:ascii="Cambria Math" w:hAnsi="Cambria Math"/>
            <w:color w:val="000000"/>
            <w:szCs w:val="24"/>
          </w:rPr>
          <m:t>,</m:t>
        </m:r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72"/>
        </m:r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B9"/>
        </m:r>
        <m:r>
          <w:rPr>
            <w:rFonts w:ascii="Cambria Math" w:hAnsi="Cambria Math"/>
            <w:color w:val="000000"/>
            <w:szCs w:val="24"/>
          </w:rPr>
          <m:t>0,</m:t>
        </m:r>
        <m:d>
          <m:dPr>
            <m:begChr m:val="|"/>
            <m:endChr m:val="|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dPr>
          <m:e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72"/>
            </m:r>
          </m:e>
        </m:d>
        <m:r>
          <w:rPr>
            <w:rFonts w:ascii="Cambria Math" w:hAnsi="Cambria Math"/>
            <w:color w:val="000000"/>
            <w:szCs w:val="24"/>
          </w:rPr>
          <m:t>&lt;1</m:t>
        </m:r>
      </m:oMath>
      <w:r w:rsidRPr="001B0187">
        <w:rPr>
          <w:bCs w:val="0"/>
          <w:color w:val="000000"/>
          <w:szCs w:val="24"/>
        </w:rPr>
        <w:t>.</w:t>
      </w:r>
    </w:p>
    <w:p w:rsidR="00400236" w:rsidRPr="001B0187" w:rsidRDefault="00400236" w:rsidP="009A0E51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>Процедура проверки состоит в следующем. В зависим</w:t>
      </w:r>
      <w:r w:rsidRPr="001B0187">
        <w:rPr>
          <w:bCs w:val="0"/>
          <w:color w:val="000000"/>
          <w:szCs w:val="24"/>
        </w:rPr>
        <w:t>о</w:t>
      </w:r>
      <w:r w:rsidRPr="001B0187">
        <w:rPr>
          <w:bCs w:val="0"/>
          <w:color w:val="000000"/>
          <w:szCs w:val="24"/>
        </w:rPr>
        <w:t>сти от числа на</w:t>
      </w:r>
      <w:r w:rsidRPr="001B0187">
        <w:rPr>
          <w:bCs w:val="0"/>
          <w:color w:val="000000"/>
          <w:szCs w:val="24"/>
        </w:rPr>
        <w:softHyphen/>
        <w:t xml:space="preserve">блюдений </w:t>
      </w:r>
      <w:r w:rsidRPr="001B0187">
        <w:rPr>
          <w:bCs w:val="0"/>
          <w:i/>
          <w:iCs/>
          <w:color w:val="000000"/>
          <w:szCs w:val="24"/>
        </w:rPr>
        <w:t xml:space="preserve">п, </w:t>
      </w:r>
      <w:r w:rsidRPr="001B0187">
        <w:rPr>
          <w:bCs w:val="0"/>
          <w:color w:val="000000"/>
          <w:szCs w:val="24"/>
        </w:rPr>
        <w:t xml:space="preserve">числа оцениваемых параметров </w:t>
      </w:r>
      <w:r w:rsidRPr="001B0187">
        <w:rPr>
          <w:bCs w:val="0"/>
          <w:i/>
          <w:iCs/>
          <w:color w:val="000000"/>
          <w:szCs w:val="24"/>
        </w:rPr>
        <w:t xml:space="preserve">к </w:t>
      </w:r>
      <w:r w:rsidRPr="001B0187">
        <w:rPr>
          <w:bCs w:val="0"/>
          <w:color w:val="000000"/>
          <w:szCs w:val="24"/>
        </w:rPr>
        <w:t xml:space="preserve">модели и уровня значимости </w:t>
      </w:r>
      <w:r w:rsidR="003450A8">
        <w:rPr>
          <w:bCs w:val="0"/>
          <w:color w:val="000000"/>
          <w:szCs w:val="24"/>
        </w:rPr>
        <w:sym w:font="Symbol" w:char="F061"/>
      </w:r>
      <w:r w:rsidR="003450A8" w:rsidRPr="003450A8">
        <w:rPr>
          <w:bCs w:val="0"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>по таблице (</w:t>
      </w:r>
      <w:r w:rsidRPr="001C5177">
        <w:rPr>
          <w:bCs w:val="0"/>
          <w:color w:val="000000"/>
          <w:szCs w:val="24"/>
        </w:rPr>
        <w:t>см. Приложение 2</w:t>
      </w:r>
      <w:r w:rsidRPr="001B0187">
        <w:rPr>
          <w:bCs w:val="0"/>
          <w:color w:val="000000"/>
          <w:szCs w:val="24"/>
        </w:rPr>
        <w:t xml:space="preserve">) находят два числа </w:t>
      </w:r>
      <w:r w:rsidRPr="001B0187">
        <w:rPr>
          <w:bCs w:val="0"/>
          <w:i/>
          <w:iCs/>
          <w:color w:val="000000"/>
          <w:szCs w:val="24"/>
          <w:lang w:val="en-US"/>
        </w:rPr>
        <w:t>d</w:t>
      </w:r>
      <w:r w:rsidR="003450A8" w:rsidRPr="003450A8">
        <w:rPr>
          <w:bCs w:val="0"/>
          <w:i/>
          <w:iCs/>
          <w:color w:val="000000"/>
          <w:szCs w:val="24"/>
          <w:vertAlign w:val="subscript"/>
        </w:rPr>
        <w:t>1</w:t>
      </w:r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 xml:space="preserve">и </w:t>
      </w:r>
      <w:r w:rsidRPr="001B0187">
        <w:rPr>
          <w:bCs w:val="0"/>
          <w:i/>
          <w:iCs/>
          <w:color w:val="000000"/>
          <w:szCs w:val="24"/>
          <w:lang w:val="en-US"/>
        </w:rPr>
        <w:t>d</w:t>
      </w:r>
      <w:r w:rsidRPr="001B0187">
        <w:rPr>
          <w:bCs w:val="0"/>
          <w:i/>
          <w:iCs/>
          <w:color w:val="000000"/>
          <w:szCs w:val="24"/>
          <w:vertAlign w:val="subscript"/>
        </w:rPr>
        <w:t>2</w:t>
      </w:r>
      <w:r w:rsidRPr="001B0187">
        <w:rPr>
          <w:bCs w:val="0"/>
          <w:i/>
          <w:iCs/>
          <w:color w:val="000000"/>
          <w:szCs w:val="24"/>
        </w:rPr>
        <w:t xml:space="preserve">. </w:t>
      </w:r>
      <w:r w:rsidRPr="001B0187">
        <w:rPr>
          <w:bCs w:val="0"/>
          <w:color w:val="000000"/>
          <w:szCs w:val="24"/>
        </w:rPr>
        <w:t xml:space="preserve">В зависимости от формулировки альтернативной гипотезы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H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</m:oMath>
      <w:r w:rsidRPr="001B0187">
        <w:rPr>
          <w:bCs w:val="0"/>
          <w:color w:val="000000"/>
          <w:szCs w:val="24"/>
        </w:rPr>
        <w:t>, решение принимается по одному из следующих правил:</w:t>
      </w:r>
    </w:p>
    <w:p w:rsidR="00400236" w:rsidRPr="001B0187" w:rsidRDefault="00400236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>1)</w:t>
      </w:r>
      <m:oMath>
        <m:r>
          <w:rPr>
            <w:rFonts w:ascii="Cambria Math" w:hAnsi="Cambria Math"/>
            <w:color w:val="000000"/>
            <w:szCs w:val="24"/>
          </w:rPr>
          <m:t xml:space="preserve"> 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H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</m:oMath>
      <w:r w:rsidRPr="001B0187">
        <w:rPr>
          <w:bCs w:val="0"/>
          <w:color w:val="000000"/>
          <w:szCs w:val="24"/>
        </w:rPr>
        <w:t>:</w:t>
      </w:r>
      <m:oMath>
        <m:r>
          <w:rPr>
            <w:rFonts w:ascii="Cambria Math" w:hAnsi="Cambria Math"/>
            <w:color w:val="000000"/>
            <w:szCs w:val="24"/>
          </w:rPr>
          <m:t xml:space="preserve"> </m:t>
        </m:r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72"/>
        </m:r>
      </m:oMath>
      <w:r w:rsidRPr="001B0187">
        <w:rPr>
          <w:bCs w:val="0"/>
          <w:color w:val="000000"/>
          <w:szCs w:val="24"/>
        </w:rPr>
        <w:t>&gt;0:</w:t>
      </w:r>
    </w:p>
    <w:p w:rsidR="00400236" w:rsidRPr="001B0187" w:rsidRDefault="00035384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H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="003450A8" w:rsidRPr="003450A8">
        <w:rPr>
          <w:bCs w:val="0"/>
          <w:color w:val="000000"/>
          <w:szCs w:val="24"/>
        </w:rPr>
        <w:t xml:space="preserve"> </w:t>
      </w:r>
      <w:r w:rsidR="00400236" w:rsidRPr="001B0187">
        <w:rPr>
          <w:bCs w:val="0"/>
          <w:color w:val="000000"/>
          <w:szCs w:val="24"/>
        </w:rPr>
        <w:t xml:space="preserve">принимается, если </w:t>
      </w:r>
      <w:r w:rsidR="00400236" w:rsidRPr="001B0187">
        <w:rPr>
          <w:bCs w:val="0"/>
          <w:i/>
          <w:iCs/>
          <w:color w:val="000000"/>
          <w:szCs w:val="24"/>
          <w:lang w:val="en-US"/>
        </w:rPr>
        <w:t>d</w:t>
      </w:r>
      <w:r w:rsidR="00400236" w:rsidRPr="001B0187">
        <w:rPr>
          <w:bCs w:val="0"/>
          <w:i/>
          <w:iCs/>
          <w:color w:val="000000"/>
          <w:szCs w:val="24"/>
        </w:rPr>
        <w:t xml:space="preserve"> &gt; </w:t>
      </w:r>
      <w:r w:rsidR="00400236" w:rsidRPr="001B0187">
        <w:rPr>
          <w:bCs w:val="0"/>
          <w:i/>
          <w:iCs/>
          <w:color w:val="000000"/>
          <w:szCs w:val="24"/>
          <w:lang w:val="en-US"/>
        </w:rPr>
        <w:t>d</w:t>
      </w:r>
      <w:r w:rsidR="00400236" w:rsidRPr="001B0187">
        <w:rPr>
          <w:bCs w:val="0"/>
          <w:i/>
          <w:iCs/>
          <w:color w:val="000000"/>
          <w:szCs w:val="24"/>
          <w:vertAlign w:val="subscript"/>
        </w:rPr>
        <w:t>2</w:t>
      </w:r>
      <w:r w:rsidR="00400236" w:rsidRPr="001B0187">
        <w:rPr>
          <w:bCs w:val="0"/>
          <w:i/>
          <w:iCs/>
          <w:color w:val="000000"/>
          <w:szCs w:val="24"/>
        </w:rPr>
        <w:t>,</w:t>
      </w:r>
    </w:p>
    <w:p w:rsidR="00400236" w:rsidRPr="001B0187" w:rsidRDefault="00035384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H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="003450A8" w:rsidRPr="003450A8">
        <w:rPr>
          <w:bCs w:val="0"/>
          <w:color w:val="000000"/>
          <w:szCs w:val="24"/>
        </w:rPr>
        <w:t xml:space="preserve"> </w:t>
      </w:r>
      <w:r w:rsidR="00400236" w:rsidRPr="001B0187">
        <w:rPr>
          <w:bCs w:val="0"/>
          <w:color w:val="000000"/>
          <w:szCs w:val="24"/>
        </w:rPr>
        <w:t xml:space="preserve"> отклоняется, если </w:t>
      </w:r>
      <w:r w:rsidR="00400236" w:rsidRPr="001B0187">
        <w:rPr>
          <w:bCs w:val="0"/>
          <w:i/>
          <w:iCs/>
          <w:color w:val="000000"/>
          <w:szCs w:val="24"/>
          <w:lang w:val="en-US"/>
        </w:rPr>
        <w:t>d</w:t>
      </w:r>
      <w:r w:rsidR="00400236" w:rsidRPr="001B0187">
        <w:rPr>
          <w:bCs w:val="0"/>
          <w:i/>
          <w:iCs/>
          <w:color w:val="000000"/>
          <w:szCs w:val="24"/>
        </w:rPr>
        <w:t xml:space="preserve"> &lt; </w:t>
      </w:r>
      <w:r w:rsidR="00400236" w:rsidRPr="001B0187">
        <w:rPr>
          <w:bCs w:val="0"/>
          <w:i/>
          <w:iCs/>
          <w:color w:val="000000"/>
          <w:szCs w:val="24"/>
          <w:lang w:val="en-US"/>
        </w:rPr>
        <w:t>d</w:t>
      </w:r>
      <w:r w:rsidR="003450A8" w:rsidRPr="003450A8">
        <w:rPr>
          <w:bCs w:val="0"/>
          <w:i/>
          <w:iCs/>
          <w:color w:val="000000"/>
          <w:szCs w:val="24"/>
          <w:vertAlign w:val="subscript"/>
        </w:rPr>
        <w:t>1</w:t>
      </w:r>
      <w:r w:rsidR="00400236" w:rsidRPr="001B0187">
        <w:rPr>
          <w:bCs w:val="0"/>
          <w:i/>
          <w:iCs/>
          <w:color w:val="000000"/>
          <w:szCs w:val="24"/>
        </w:rPr>
        <w:t>,</w:t>
      </w:r>
    </w:p>
    <w:p w:rsidR="00400236" w:rsidRPr="001B0187" w:rsidRDefault="00400236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при </w:t>
      </w:r>
      <w:r w:rsidRPr="001B0187">
        <w:rPr>
          <w:bCs w:val="0"/>
          <w:i/>
          <w:iCs/>
          <w:color w:val="000000"/>
          <w:szCs w:val="24"/>
          <w:lang w:val="en-US"/>
        </w:rPr>
        <w:t>d</w:t>
      </w:r>
      <w:r w:rsidR="003450A8" w:rsidRPr="003450A8">
        <w:rPr>
          <w:bCs w:val="0"/>
          <w:i/>
          <w:iCs/>
          <w:color w:val="000000"/>
          <w:szCs w:val="24"/>
          <w:vertAlign w:val="subscript"/>
        </w:rPr>
        <w:t>1</w:t>
      </w:r>
      <w:r w:rsidRPr="001B0187">
        <w:rPr>
          <w:bCs w:val="0"/>
          <w:i/>
          <w:iCs/>
          <w:color w:val="000000"/>
          <w:szCs w:val="24"/>
        </w:rPr>
        <w:t xml:space="preserve"> </w:t>
      </w:r>
      <w:r w:rsidR="003450A8">
        <w:rPr>
          <w:bCs w:val="0"/>
          <w:i/>
          <w:iCs/>
          <w:color w:val="000000"/>
          <w:szCs w:val="24"/>
        </w:rPr>
        <w:sym w:font="Symbol" w:char="F0A3"/>
      </w:r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i/>
          <w:iCs/>
          <w:color w:val="000000"/>
          <w:szCs w:val="24"/>
          <w:lang w:val="en-US"/>
        </w:rPr>
        <w:t>d</w:t>
      </w:r>
      <w:r w:rsidRPr="001B0187">
        <w:rPr>
          <w:bCs w:val="0"/>
          <w:i/>
          <w:iCs/>
          <w:color w:val="000000"/>
          <w:szCs w:val="24"/>
        </w:rPr>
        <w:t xml:space="preserve"> </w:t>
      </w:r>
      <w:r w:rsidR="003450A8">
        <w:rPr>
          <w:bCs w:val="0"/>
          <w:i/>
          <w:iCs/>
          <w:color w:val="000000"/>
          <w:szCs w:val="24"/>
        </w:rPr>
        <w:sym w:font="Symbol" w:char="F0A3"/>
      </w:r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i/>
          <w:iCs/>
          <w:color w:val="000000"/>
          <w:szCs w:val="24"/>
          <w:lang w:val="en-US"/>
        </w:rPr>
        <w:t>d</w:t>
      </w:r>
      <w:r w:rsidRPr="001B0187">
        <w:rPr>
          <w:bCs w:val="0"/>
          <w:i/>
          <w:iCs/>
          <w:color w:val="000000"/>
          <w:szCs w:val="24"/>
          <w:vertAlign w:val="subscript"/>
        </w:rPr>
        <w:t>2</w:t>
      </w:r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>решение не принимается;</w:t>
      </w:r>
    </w:p>
    <w:p w:rsidR="00400236" w:rsidRPr="001B0187" w:rsidRDefault="00400236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>2)</w:t>
      </w:r>
      <m:oMath>
        <m:r>
          <w:rPr>
            <w:rFonts w:ascii="Cambria Math" w:hAnsi="Cambria Math"/>
            <w:color w:val="000000"/>
            <w:szCs w:val="24"/>
          </w:rPr>
          <m:t xml:space="preserve"> 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H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</m:oMath>
      <w:r w:rsidR="003450A8" w:rsidRPr="001B0187">
        <w:rPr>
          <w:bCs w:val="0"/>
          <w:color w:val="000000"/>
          <w:szCs w:val="24"/>
        </w:rPr>
        <w:t>:</w:t>
      </w:r>
      <m:oMath>
        <m:r>
          <w:rPr>
            <w:rFonts w:ascii="Cambria Math" w:hAnsi="Cambria Math"/>
            <w:color w:val="000000"/>
            <w:szCs w:val="24"/>
          </w:rPr>
          <m:t xml:space="preserve"> </m:t>
        </m:r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72"/>
        </m:r>
      </m:oMath>
      <w:r w:rsidRPr="001B0187">
        <w:rPr>
          <w:bCs w:val="0"/>
          <w:color w:val="000000"/>
          <w:szCs w:val="24"/>
        </w:rPr>
        <w:t>&lt;0:</w:t>
      </w:r>
    </w:p>
    <w:p w:rsidR="00400236" w:rsidRPr="001B0187" w:rsidRDefault="00035384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H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="00400236" w:rsidRPr="001B0187">
        <w:rPr>
          <w:bCs w:val="0"/>
          <w:color w:val="000000"/>
          <w:szCs w:val="24"/>
        </w:rPr>
        <w:t xml:space="preserve"> принимается, если 4 - </w:t>
      </w:r>
      <w:r w:rsidR="00400236" w:rsidRPr="001B0187">
        <w:rPr>
          <w:bCs w:val="0"/>
          <w:i/>
          <w:iCs/>
          <w:color w:val="000000"/>
          <w:szCs w:val="24"/>
          <w:lang w:val="en-US"/>
        </w:rPr>
        <w:t>d</w:t>
      </w:r>
      <w:r w:rsidR="00400236" w:rsidRPr="001B0187">
        <w:rPr>
          <w:bCs w:val="0"/>
          <w:i/>
          <w:iCs/>
          <w:color w:val="000000"/>
          <w:szCs w:val="24"/>
        </w:rPr>
        <w:t xml:space="preserve"> &gt; </w:t>
      </w:r>
      <w:r w:rsidR="00400236" w:rsidRPr="001B0187">
        <w:rPr>
          <w:bCs w:val="0"/>
          <w:i/>
          <w:iCs/>
          <w:color w:val="000000"/>
          <w:szCs w:val="24"/>
          <w:lang w:val="en-US"/>
        </w:rPr>
        <w:t>d</w:t>
      </w:r>
      <w:r w:rsidR="00400236" w:rsidRPr="001B0187">
        <w:rPr>
          <w:bCs w:val="0"/>
          <w:i/>
          <w:iCs/>
          <w:color w:val="000000"/>
          <w:szCs w:val="24"/>
          <w:vertAlign w:val="subscript"/>
        </w:rPr>
        <w:t>2</w:t>
      </w:r>
      <w:r w:rsidR="00400236" w:rsidRPr="001B0187">
        <w:rPr>
          <w:bCs w:val="0"/>
          <w:color w:val="000000"/>
          <w:szCs w:val="24"/>
        </w:rPr>
        <w:t>,</w:t>
      </w:r>
    </w:p>
    <w:p w:rsidR="00400236" w:rsidRPr="001B0187" w:rsidRDefault="00035384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H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="00400236" w:rsidRPr="001B0187">
        <w:rPr>
          <w:bCs w:val="0"/>
          <w:color w:val="000000"/>
          <w:szCs w:val="24"/>
        </w:rPr>
        <w:t xml:space="preserve"> отклоняется, если 4 - </w:t>
      </w:r>
      <w:r w:rsidR="00400236" w:rsidRPr="001B0187">
        <w:rPr>
          <w:bCs w:val="0"/>
          <w:i/>
          <w:iCs/>
          <w:color w:val="000000"/>
          <w:szCs w:val="24"/>
          <w:lang w:val="en-US"/>
        </w:rPr>
        <w:t>d</w:t>
      </w:r>
      <w:r w:rsidR="00400236" w:rsidRPr="001B0187">
        <w:rPr>
          <w:bCs w:val="0"/>
          <w:i/>
          <w:iCs/>
          <w:color w:val="000000"/>
          <w:szCs w:val="24"/>
        </w:rPr>
        <w:t xml:space="preserve"> &lt; </w:t>
      </w:r>
      <w:r w:rsidR="00400236" w:rsidRPr="001B0187">
        <w:rPr>
          <w:bCs w:val="0"/>
          <w:i/>
          <w:iCs/>
          <w:color w:val="000000"/>
          <w:szCs w:val="24"/>
          <w:lang w:val="en-US"/>
        </w:rPr>
        <w:t>d</w:t>
      </w:r>
      <w:r w:rsidR="00400236" w:rsidRPr="001B0187">
        <w:rPr>
          <w:bCs w:val="0"/>
          <w:i/>
          <w:iCs/>
          <w:color w:val="000000"/>
          <w:szCs w:val="24"/>
          <w:vertAlign w:val="subscript"/>
        </w:rPr>
        <w:t>{</w:t>
      </w:r>
      <w:r w:rsidR="00400236" w:rsidRPr="001B0187">
        <w:rPr>
          <w:bCs w:val="0"/>
          <w:i/>
          <w:iCs/>
          <w:color w:val="000000"/>
          <w:szCs w:val="24"/>
        </w:rPr>
        <w:t>,</w:t>
      </w:r>
    </w:p>
    <w:p w:rsidR="00400236" w:rsidRPr="001B0187" w:rsidRDefault="00400236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при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d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A3"/>
        </m:r>
        <m:r>
          <w:rPr>
            <w:rFonts w:ascii="Cambria Math" w:hAnsi="Cambria Math"/>
            <w:color w:val="000000"/>
            <w:szCs w:val="24"/>
          </w:rPr>
          <m:t>4-d</m:t>
        </m:r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A3"/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d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b>
        </m:sSub>
      </m:oMath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>решение не принимается;</w:t>
      </w:r>
    </w:p>
    <w:p w:rsidR="00400236" w:rsidRPr="003450A8" w:rsidRDefault="00400236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w:r w:rsidRPr="003450A8">
        <w:rPr>
          <w:color w:val="000000"/>
          <w:szCs w:val="24"/>
        </w:rPr>
        <w:t xml:space="preserve">3)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H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</m:oMath>
      <w:r w:rsidR="003450A8" w:rsidRPr="001B0187">
        <w:rPr>
          <w:bCs w:val="0"/>
          <w:color w:val="000000"/>
          <w:szCs w:val="24"/>
        </w:rPr>
        <w:t>:</w:t>
      </w:r>
      <m:oMath>
        <m:r>
          <w:rPr>
            <w:rFonts w:ascii="Cambria Math" w:hAnsi="Cambria Math"/>
            <w:color w:val="000000"/>
            <w:szCs w:val="24"/>
          </w:rPr>
          <m:t xml:space="preserve"> </m:t>
        </m:r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72"/>
        </m:r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B9"/>
        </m:r>
      </m:oMath>
      <w:r w:rsidR="003450A8" w:rsidRPr="001B0187">
        <w:rPr>
          <w:bCs w:val="0"/>
          <w:color w:val="000000"/>
          <w:szCs w:val="24"/>
        </w:rPr>
        <w:t>0:</w:t>
      </w:r>
    </w:p>
    <w:p w:rsidR="00400236" w:rsidRPr="001B0187" w:rsidRDefault="00035384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H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="00400236" w:rsidRPr="001B0187">
        <w:rPr>
          <w:bCs w:val="0"/>
          <w:color w:val="000000"/>
          <w:szCs w:val="24"/>
        </w:rPr>
        <w:t xml:space="preserve"> принимается на уровне значимости 2</w:t>
      </w:r>
      <w:r w:rsidR="003450A8">
        <w:rPr>
          <w:bCs w:val="0"/>
          <w:color w:val="000000"/>
          <w:szCs w:val="24"/>
        </w:rPr>
        <w:sym w:font="Symbol" w:char="F061"/>
      </w:r>
      <w:r w:rsidR="00400236" w:rsidRPr="001B0187">
        <w:rPr>
          <w:bCs w:val="0"/>
          <w:color w:val="000000"/>
          <w:szCs w:val="24"/>
        </w:rPr>
        <w:t xml:space="preserve">, если </w:t>
      </w:r>
      <w:r w:rsidR="00400236" w:rsidRPr="001B0187">
        <w:rPr>
          <w:bCs w:val="0"/>
          <w:i/>
          <w:iCs/>
          <w:color w:val="000000"/>
          <w:szCs w:val="24"/>
          <w:lang w:val="en-US"/>
        </w:rPr>
        <w:t>d</w:t>
      </w:r>
      <w:r w:rsidR="00400236" w:rsidRPr="001B0187">
        <w:rPr>
          <w:bCs w:val="0"/>
          <w:i/>
          <w:iCs/>
          <w:color w:val="000000"/>
          <w:szCs w:val="24"/>
        </w:rPr>
        <w:t xml:space="preserve"> &gt; </w:t>
      </w:r>
      <w:r w:rsidR="00400236" w:rsidRPr="001B0187">
        <w:rPr>
          <w:bCs w:val="0"/>
          <w:i/>
          <w:iCs/>
          <w:color w:val="000000"/>
          <w:szCs w:val="24"/>
          <w:lang w:val="en-US"/>
        </w:rPr>
        <w:t>d</w:t>
      </w:r>
      <w:r w:rsidR="00400236" w:rsidRPr="001B0187">
        <w:rPr>
          <w:bCs w:val="0"/>
          <w:i/>
          <w:iCs/>
          <w:color w:val="000000"/>
          <w:szCs w:val="24"/>
          <w:vertAlign w:val="subscript"/>
        </w:rPr>
        <w:t>2</w:t>
      </w:r>
      <w:r w:rsidR="00400236" w:rsidRPr="001B0187">
        <w:rPr>
          <w:bCs w:val="0"/>
          <w:i/>
          <w:iCs/>
          <w:color w:val="000000"/>
          <w:szCs w:val="24"/>
        </w:rPr>
        <w:t xml:space="preserve"> </w:t>
      </w:r>
      <w:r w:rsidR="00400236" w:rsidRPr="001B0187">
        <w:rPr>
          <w:bCs w:val="0"/>
          <w:color w:val="000000"/>
          <w:szCs w:val="24"/>
        </w:rPr>
        <w:t xml:space="preserve">или 4 - </w:t>
      </w:r>
      <w:r w:rsidR="00400236" w:rsidRPr="001B0187">
        <w:rPr>
          <w:bCs w:val="0"/>
          <w:i/>
          <w:iCs/>
          <w:color w:val="000000"/>
          <w:szCs w:val="24"/>
          <w:lang w:val="en-US"/>
        </w:rPr>
        <w:t>d</w:t>
      </w:r>
      <w:r w:rsidR="00400236" w:rsidRPr="001B0187">
        <w:rPr>
          <w:bCs w:val="0"/>
          <w:i/>
          <w:iCs/>
          <w:color w:val="000000"/>
          <w:szCs w:val="24"/>
        </w:rPr>
        <w:t xml:space="preserve"> &gt; </w:t>
      </w:r>
      <w:r w:rsidR="00400236" w:rsidRPr="001B0187">
        <w:rPr>
          <w:bCs w:val="0"/>
          <w:i/>
          <w:iCs/>
          <w:color w:val="000000"/>
          <w:szCs w:val="24"/>
          <w:lang w:val="en-US"/>
        </w:rPr>
        <w:t>d</w:t>
      </w:r>
      <w:r w:rsidR="00400236" w:rsidRPr="001B0187">
        <w:rPr>
          <w:bCs w:val="0"/>
          <w:i/>
          <w:iCs/>
          <w:color w:val="000000"/>
          <w:szCs w:val="24"/>
          <w:vertAlign w:val="subscript"/>
        </w:rPr>
        <w:t>2</w:t>
      </w:r>
      <w:r w:rsidR="00400236" w:rsidRPr="001B0187">
        <w:rPr>
          <w:bCs w:val="0"/>
          <w:i/>
          <w:iCs/>
          <w:color w:val="000000"/>
          <w:szCs w:val="24"/>
        </w:rPr>
        <w:t>,</w:t>
      </w:r>
    </w:p>
    <w:p w:rsidR="00400236" w:rsidRPr="001B0187" w:rsidRDefault="00035384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H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="00400236" w:rsidRPr="001B0187">
        <w:rPr>
          <w:bCs w:val="0"/>
          <w:color w:val="000000"/>
          <w:szCs w:val="24"/>
        </w:rPr>
        <w:t xml:space="preserve"> отк</w:t>
      </w:r>
      <w:r w:rsidR="003450A8">
        <w:rPr>
          <w:bCs w:val="0"/>
          <w:color w:val="000000"/>
          <w:szCs w:val="24"/>
        </w:rPr>
        <w:t>лоняется на уровне значимости 2</w:t>
      </w:r>
      <w:r w:rsidR="005A39AC">
        <w:rPr>
          <w:bCs w:val="0"/>
          <w:color w:val="000000"/>
          <w:szCs w:val="24"/>
        </w:rPr>
        <w:sym w:font="Symbol" w:char="F061"/>
      </w:r>
      <w:r w:rsidR="00400236" w:rsidRPr="001B0187">
        <w:rPr>
          <w:bCs w:val="0"/>
          <w:color w:val="000000"/>
          <w:szCs w:val="24"/>
        </w:rPr>
        <w:t xml:space="preserve">, если </w:t>
      </w:r>
      <w:r w:rsidR="00400236" w:rsidRPr="001B0187">
        <w:rPr>
          <w:bCs w:val="0"/>
          <w:i/>
          <w:iCs/>
          <w:color w:val="000000"/>
          <w:szCs w:val="24"/>
          <w:lang w:val="en-US"/>
        </w:rPr>
        <w:t>d</w:t>
      </w:r>
      <w:r w:rsidR="00400236" w:rsidRPr="001B0187">
        <w:rPr>
          <w:bCs w:val="0"/>
          <w:i/>
          <w:iCs/>
          <w:color w:val="000000"/>
          <w:szCs w:val="24"/>
        </w:rPr>
        <w:t xml:space="preserve"> &lt; </w:t>
      </w:r>
      <w:r w:rsidR="00400236" w:rsidRPr="001B0187">
        <w:rPr>
          <w:bCs w:val="0"/>
          <w:i/>
          <w:iCs/>
          <w:color w:val="000000"/>
          <w:szCs w:val="24"/>
          <w:lang w:val="en-US"/>
        </w:rPr>
        <w:t>d</w:t>
      </w:r>
      <w:r w:rsidR="005A39AC" w:rsidRPr="005A39AC">
        <w:rPr>
          <w:bCs w:val="0"/>
          <w:i/>
          <w:iCs/>
          <w:color w:val="000000"/>
          <w:szCs w:val="24"/>
          <w:vertAlign w:val="subscript"/>
        </w:rPr>
        <w:t>1</w:t>
      </w:r>
      <w:r w:rsidR="00400236" w:rsidRPr="001B0187">
        <w:rPr>
          <w:bCs w:val="0"/>
          <w:i/>
          <w:iCs/>
          <w:color w:val="000000"/>
          <w:szCs w:val="24"/>
        </w:rPr>
        <w:t xml:space="preserve"> </w:t>
      </w:r>
      <w:r w:rsidR="00400236" w:rsidRPr="001B0187">
        <w:rPr>
          <w:bCs w:val="0"/>
          <w:color w:val="000000"/>
          <w:szCs w:val="24"/>
        </w:rPr>
        <w:t xml:space="preserve">или 4 - </w:t>
      </w:r>
      <w:r w:rsidR="00400236" w:rsidRPr="001B0187">
        <w:rPr>
          <w:bCs w:val="0"/>
          <w:i/>
          <w:iCs/>
          <w:color w:val="000000"/>
          <w:szCs w:val="24"/>
          <w:lang w:val="en-US"/>
        </w:rPr>
        <w:t>d</w:t>
      </w:r>
      <w:r w:rsidR="00400236" w:rsidRPr="001B0187">
        <w:rPr>
          <w:bCs w:val="0"/>
          <w:i/>
          <w:iCs/>
          <w:color w:val="000000"/>
          <w:szCs w:val="24"/>
        </w:rPr>
        <w:t xml:space="preserve"> &lt;</w:t>
      </w:r>
      <m:oMath>
        <m:sSub>
          <m:sSubPr>
            <m:ctrlPr>
              <w:rPr>
                <w:rFonts w:ascii="Cambria Math" w:hAnsi="Cambria Math"/>
                <w:bCs w:val="0"/>
                <w:i/>
                <w:iCs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d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</m:oMath>
      <w:r w:rsidR="00400236" w:rsidRPr="001B0187">
        <w:rPr>
          <w:bCs w:val="0"/>
          <w:i/>
          <w:iCs/>
          <w:color w:val="000000"/>
          <w:szCs w:val="24"/>
        </w:rPr>
        <w:t xml:space="preserve"> .</w:t>
      </w:r>
    </w:p>
    <w:p w:rsidR="00400236" w:rsidRPr="001B0187" w:rsidRDefault="00400236" w:rsidP="00D22160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Если гипотеза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H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Pr="001B0187">
        <w:rPr>
          <w:bCs w:val="0"/>
          <w:color w:val="000000"/>
          <w:szCs w:val="24"/>
        </w:rPr>
        <w:t xml:space="preserve"> отклоняется, то либо ошибки набл</w:t>
      </w:r>
      <w:r w:rsidRPr="001B0187">
        <w:rPr>
          <w:bCs w:val="0"/>
          <w:color w:val="000000"/>
          <w:szCs w:val="24"/>
        </w:rPr>
        <w:t>ю</w:t>
      </w:r>
      <w:r w:rsidRPr="001B0187">
        <w:rPr>
          <w:bCs w:val="0"/>
          <w:color w:val="000000"/>
          <w:szCs w:val="24"/>
        </w:rPr>
        <w:t>дений в исходных данных коррелированны (в этом случае для оценки параметров нужно при</w:t>
      </w:r>
      <w:r w:rsidRPr="001B0187">
        <w:rPr>
          <w:bCs w:val="0"/>
          <w:color w:val="000000"/>
          <w:szCs w:val="24"/>
        </w:rPr>
        <w:softHyphen/>
        <w:t>менять другие методы, например взвешенный метод наименьших квадра</w:t>
      </w:r>
      <w:r w:rsidRPr="001B0187">
        <w:rPr>
          <w:bCs w:val="0"/>
          <w:color w:val="000000"/>
          <w:szCs w:val="24"/>
        </w:rPr>
        <w:softHyphen/>
        <w:t>тов [</w:t>
      </w:r>
      <w:r w:rsidR="00446998" w:rsidRPr="00446998">
        <w:rPr>
          <w:bCs w:val="0"/>
          <w:color w:val="000000"/>
          <w:szCs w:val="24"/>
        </w:rPr>
        <w:t>25</w:t>
      </w:r>
      <w:r w:rsidRPr="001B0187">
        <w:rPr>
          <w:bCs w:val="0"/>
          <w:color w:val="000000"/>
          <w:szCs w:val="24"/>
        </w:rPr>
        <w:t>]), либо в модели не учтен один или несколько существенных фак</w:t>
      </w:r>
      <w:r w:rsidRPr="001B0187">
        <w:rPr>
          <w:bCs w:val="0"/>
          <w:color w:val="000000"/>
          <w:szCs w:val="24"/>
        </w:rPr>
        <w:softHyphen/>
        <w:t>торов, влия</w:t>
      </w:r>
      <w:r w:rsidRPr="001B0187">
        <w:rPr>
          <w:bCs w:val="0"/>
          <w:color w:val="000000"/>
          <w:szCs w:val="24"/>
        </w:rPr>
        <w:t>ю</w:t>
      </w:r>
      <w:r w:rsidRPr="001B0187">
        <w:rPr>
          <w:bCs w:val="0"/>
          <w:color w:val="000000"/>
          <w:szCs w:val="24"/>
        </w:rPr>
        <w:t>щих на зависимую переменную, либо неправильно выбрана форма связи между переменными.</w:t>
      </w:r>
    </w:p>
    <w:p w:rsidR="00400236" w:rsidRPr="001B0187" w:rsidRDefault="00400236" w:rsidP="00D22160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Более тщательная проверка адекватности регрессионной модели может быть проведена, если для зависимой переменной </w:t>
      </w:r>
      <w:r w:rsidRPr="001B0187">
        <w:rPr>
          <w:bCs w:val="0"/>
          <w:i/>
          <w:iCs/>
          <w:color w:val="000000"/>
          <w:szCs w:val="24"/>
          <w:lang w:val="en-US"/>
        </w:rPr>
        <w:t>Y</w:t>
      </w:r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>проведены повторные наблюдения. В этом случае для пр</w:t>
      </w:r>
      <w:r w:rsidRPr="001B0187">
        <w:rPr>
          <w:bCs w:val="0"/>
          <w:color w:val="000000"/>
          <w:szCs w:val="24"/>
        </w:rPr>
        <w:t>о</w:t>
      </w:r>
      <w:r w:rsidRPr="001B0187">
        <w:rPr>
          <w:bCs w:val="0"/>
          <w:color w:val="000000"/>
          <w:szCs w:val="24"/>
        </w:rPr>
        <w:t>верки адекватности модели использует</w:t>
      </w:r>
      <w:r w:rsidRPr="001B0187">
        <w:rPr>
          <w:bCs w:val="0"/>
          <w:color w:val="000000"/>
          <w:szCs w:val="24"/>
        </w:rPr>
        <w:softHyphen/>
        <w:t>ся следующая процед</w:t>
      </w:r>
      <w:r w:rsidRPr="001B0187">
        <w:rPr>
          <w:bCs w:val="0"/>
          <w:color w:val="000000"/>
          <w:szCs w:val="24"/>
        </w:rPr>
        <w:t>у</w:t>
      </w:r>
      <w:r w:rsidRPr="001B0187">
        <w:rPr>
          <w:bCs w:val="0"/>
          <w:color w:val="000000"/>
          <w:szCs w:val="24"/>
        </w:rPr>
        <w:t>ра дисперсионного анализа.</w:t>
      </w:r>
    </w:p>
    <w:p w:rsidR="00400236" w:rsidRPr="001B0187" w:rsidRDefault="00400236" w:rsidP="000A4278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Пусть при </w:t>
      </w:r>
      <w:r w:rsidR="00D22160" w:rsidRPr="00D22160">
        <w:rPr>
          <w:bCs w:val="0"/>
          <w:i/>
          <w:color w:val="000000"/>
          <w:szCs w:val="24"/>
          <w:lang w:val="en-US"/>
        </w:rPr>
        <w:t>i</w:t>
      </w:r>
      <w:r w:rsidRPr="001B0187">
        <w:rPr>
          <w:bCs w:val="0"/>
          <w:color w:val="000000"/>
          <w:szCs w:val="24"/>
        </w:rPr>
        <w:t xml:space="preserve">-м значении фактора х, </w:t>
      </w:r>
      <m:oMath>
        <m:r>
          <w:rPr>
            <w:rFonts w:ascii="Cambria Math" w:hAnsi="Cambria Math"/>
            <w:color w:val="000000"/>
            <w:szCs w:val="24"/>
          </w:rPr>
          <m:t>x=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</m:oMath>
      <w:r w:rsidRPr="001B0187">
        <w:rPr>
          <w:bCs w:val="0"/>
          <w:color w:val="000000"/>
          <w:szCs w:val="24"/>
        </w:rPr>
        <w:t xml:space="preserve"> проведено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n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</m:oMath>
      <w:r w:rsidRPr="001B0187">
        <w:rPr>
          <w:bCs w:val="0"/>
          <w:i/>
          <w:iCs/>
          <w:color w:val="000000"/>
          <w:szCs w:val="24"/>
        </w:rPr>
        <w:t xml:space="preserve">, </w:t>
      </w:r>
      <w:r w:rsidRPr="001B0187">
        <w:rPr>
          <w:bCs w:val="0"/>
          <w:color w:val="000000"/>
          <w:szCs w:val="24"/>
        </w:rPr>
        <w:t>повторных на</w:t>
      </w:r>
      <w:r w:rsidRPr="001B0187">
        <w:rPr>
          <w:bCs w:val="0"/>
          <w:color w:val="000000"/>
          <w:szCs w:val="24"/>
        </w:rPr>
        <w:softHyphen/>
        <w:t xml:space="preserve">блюдений зависимой переменной </w:t>
      </w:r>
      <w:r w:rsidRPr="001B0187">
        <w:rPr>
          <w:bCs w:val="0"/>
          <w:i/>
          <w:iCs/>
          <w:color w:val="000000"/>
          <w:szCs w:val="24"/>
          <w:lang w:val="en-US"/>
        </w:rPr>
        <w:t>Y</w:t>
      </w:r>
      <w:r w:rsidRPr="001B0187">
        <w:rPr>
          <w:bCs w:val="0"/>
          <w:i/>
          <w:iCs/>
          <w:color w:val="000000"/>
          <w:szCs w:val="24"/>
        </w:rPr>
        <w:t>,</w:t>
      </w:r>
      <w:r w:rsidR="00D22160">
        <w:rPr>
          <w:bCs w:val="0"/>
          <w:i/>
          <w:iCs/>
          <w:color w:val="000000"/>
          <w:szCs w:val="24"/>
          <w:lang w:val="en-US"/>
        </w:rPr>
        <w:t>i</w:t>
      </w:r>
      <w:r w:rsidRPr="001B0187">
        <w:rPr>
          <w:bCs w:val="0"/>
          <w:color w:val="000000"/>
          <w:szCs w:val="24"/>
        </w:rPr>
        <w:t xml:space="preserve">= 1, 2, ..., </w:t>
      </w:r>
      <w:r w:rsidRPr="001B0187">
        <w:rPr>
          <w:bCs w:val="0"/>
          <w:i/>
          <w:iCs/>
          <w:color w:val="000000"/>
          <w:szCs w:val="24"/>
        </w:rPr>
        <w:t xml:space="preserve">т. </w:t>
      </w:r>
      <w:r w:rsidRPr="001B0187">
        <w:rPr>
          <w:bCs w:val="0"/>
          <w:color w:val="000000"/>
          <w:szCs w:val="24"/>
        </w:rPr>
        <w:t>Объем всей выборки</w:t>
      </w:r>
      <w:r w:rsidR="00D22160" w:rsidRPr="00D22160">
        <w:rPr>
          <w:bCs w:val="0"/>
          <w:color w:val="000000"/>
          <w:szCs w:val="24"/>
        </w:rPr>
        <w:t xml:space="preserve"> </w:t>
      </w:r>
      <m:oMath>
        <m:r>
          <w:rPr>
            <w:rFonts w:ascii="Cambria Math" w:hAnsi="Cambria Math"/>
            <w:color w:val="000000"/>
            <w:szCs w:val="24"/>
          </w:rPr>
          <m:t>n=</m:t>
        </m:r>
        <m:nary>
          <m:naryPr>
            <m:chr m:val="∑"/>
            <m:limLoc m:val="undOvr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naryPr>
          <m:sub>
            <m:r>
              <w:rPr>
                <w:rFonts w:ascii="Cambria Math" w:hAnsi="Cambria Math"/>
                <w:color w:val="000000"/>
                <w:szCs w:val="24"/>
              </w:rPr>
              <m:t>i=1</m:t>
            </m:r>
          </m:sub>
          <m:sup>
            <m:r>
              <w:rPr>
                <w:rFonts w:ascii="Cambria Math" w:hAnsi="Cambria Math"/>
                <w:color w:val="000000"/>
                <w:szCs w:val="24"/>
              </w:rPr>
              <m:t>m</m:t>
            </m:r>
          </m:sup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n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i</m:t>
                </m:r>
              </m:sub>
            </m:sSub>
          </m:e>
        </m:nary>
      </m:oMath>
      <w:r w:rsidR="006B55BC" w:rsidRPr="006B55BC">
        <w:rPr>
          <w:bCs w:val="0"/>
          <w:color w:val="000000"/>
          <w:szCs w:val="24"/>
        </w:rPr>
        <w:t>.</w:t>
      </w:r>
      <w:r w:rsidRPr="001B0187">
        <w:rPr>
          <w:bCs w:val="0"/>
          <w:color w:val="000000"/>
          <w:szCs w:val="24"/>
        </w:rPr>
        <w:t xml:space="preserve">Обозначим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y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ij</m:t>
            </m:r>
          </m:sub>
        </m:sSub>
      </m:oMath>
      <w:r w:rsidRPr="001B0187">
        <w:rPr>
          <w:bCs w:val="0"/>
          <w:i/>
          <w:iCs/>
          <w:color w:val="000000"/>
          <w:szCs w:val="24"/>
        </w:rPr>
        <w:t xml:space="preserve">,  </w:t>
      </w:r>
      <w:r w:rsidRPr="001B0187">
        <w:rPr>
          <w:bCs w:val="0"/>
          <w:i/>
          <w:iCs/>
          <w:color w:val="000000"/>
          <w:szCs w:val="24"/>
          <w:lang w:val="en-US"/>
        </w:rPr>
        <w:t>j</w:t>
      </w:r>
      <w:r w:rsidRPr="001B0187">
        <w:rPr>
          <w:bCs w:val="0"/>
          <w:i/>
          <w:iCs/>
          <w:color w:val="000000"/>
          <w:szCs w:val="24"/>
        </w:rPr>
        <w:t xml:space="preserve">= </w:t>
      </w:r>
      <w:r w:rsidRPr="001B0187">
        <w:rPr>
          <w:bCs w:val="0"/>
          <w:color w:val="000000"/>
          <w:szCs w:val="24"/>
        </w:rPr>
        <w:t xml:space="preserve">1, 2, ...,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n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</m:oMath>
      <w:r w:rsidRPr="001B0187">
        <w:rPr>
          <w:bCs w:val="0"/>
          <w:color w:val="000000"/>
          <w:szCs w:val="24"/>
        </w:rPr>
        <w:t>„ результаты повторных наблюдений</w:t>
      </w:r>
      <w:r w:rsidR="006B55BC" w:rsidRPr="006B55BC">
        <w:rPr>
          <w:bCs w:val="0"/>
          <w:color w:val="000000"/>
          <w:szCs w:val="24"/>
        </w:rPr>
        <w:t xml:space="preserve"> </w:t>
      </w:r>
      <w:r w:rsidR="006B55BC" w:rsidRPr="006B55BC">
        <w:rPr>
          <w:bCs w:val="0"/>
          <w:i/>
          <w:color w:val="000000"/>
          <w:szCs w:val="24"/>
          <w:lang w:val="en-US"/>
        </w:rPr>
        <w:t>Y</w:t>
      </w:r>
      <w:r w:rsidR="006B55BC" w:rsidRPr="006B55BC">
        <w:rPr>
          <w:bCs w:val="0"/>
          <w:i/>
          <w:color w:val="000000"/>
          <w:szCs w:val="24"/>
        </w:rPr>
        <w:t xml:space="preserve"> </w:t>
      </w:r>
      <w:r w:rsidR="006B55BC">
        <w:rPr>
          <w:bCs w:val="0"/>
          <w:color w:val="000000"/>
          <w:szCs w:val="24"/>
        </w:rPr>
        <w:t xml:space="preserve">при </w:t>
      </w:r>
      <w:r w:rsidR="006B55BC" w:rsidRPr="006B55BC">
        <w:rPr>
          <w:bCs w:val="0"/>
          <w:i/>
          <w:color w:val="000000"/>
          <w:szCs w:val="24"/>
          <w:lang w:val="en-US"/>
        </w:rPr>
        <w:t>i</w:t>
      </w:r>
      <w:r w:rsidR="006B55BC">
        <w:rPr>
          <w:bCs w:val="0"/>
          <w:color w:val="000000"/>
          <w:szCs w:val="24"/>
        </w:rPr>
        <w:t xml:space="preserve">-м </w:t>
      </w:r>
      <w:r w:rsidRPr="001B0187">
        <w:rPr>
          <w:bCs w:val="0"/>
          <w:color w:val="000000"/>
          <w:szCs w:val="24"/>
        </w:rPr>
        <w:t xml:space="preserve">значении фактора х, </w:t>
      </w:r>
      <m:oMath>
        <m:r>
          <w:rPr>
            <w:rFonts w:ascii="Cambria Math" w:hAnsi="Cambria Math"/>
            <w:color w:val="000000"/>
            <w:szCs w:val="24"/>
          </w:rPr>
          <m:t>x=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  <m:r>
          <w:rPr>
            <w:rFonts w:ascii="Cambria Math" w:hAnsi="Cambria Math"/>
            <w:color w:val="000000"/>
            <w:szCs w:val="24"/>
          </w:rPr>
          <m:t>.</m:t>
        </m:r>
      </m:oMath>
      <w:r w:rsidR="006B55BC">
        <w:rPr>
          <w:bCs w:val="0"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>Если модель адекватна данным, то</w:t>
      </w:r>
      <w:r w:rsidR="006B55BC">
        <w:rPr>
          <w:bCs w:val="0"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 xml:space="preserve">средние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y</m:t>
                </m:r>
              </m:e>
            </m:acc>
          </m:e>
          <m:sub>
            <m: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  <m:r>
          <w:rPr>
            <w:rFonts w:ascii="Cambria Math" w:hAnsi="Cambria Math"/>
            <w:color w:val="000000"/>
            <w:szCs w:val="24"/>
          </w:rPr>
          <m:t>=</m:t>
        </m:r>
        <m:f>
          <m:f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fPr>
          <m:num>
            <m:r>
              <w:rPr>
                <w:rFonts w:ascii="Cambria Math" w:hAnsi="Cambria Math"/>
                <w:color w:val="000000"/>
                <w:szCs w:val="24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n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i</m:t>
                </m:r>
              </m:sub>
            </m:sSub>
          </m:den>
        </m:f>
        <m:nary>
          <m:naryPr>
            <m:chr m:val="∑"/>
            <m:limLoc m:val="undOvr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naryPr>
          <m:sub>
            <m:r>
              <w:rPr>
                <w:rFonts w:ascii="Cambria Math" w:hAnsi="Cambria Math"/>
                <w:color w:val="000000"/>
                <w:szCs w:val="24"/>
              </w:rPr>
              <m:t>j=1</m:t>
            </m:r>
          </m:sub>
          <m:sup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n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j</m:t>
                </m:r>
              </m:sub>
            </m:sSub>
          </m:sup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ij</m:t>
                </m:r>
              </m:sub>
            </m:sSub>
            <m:r>
              <w:rPr>
                <w:rFonts w:ascii="Cambria Math" w:hAnsi="Cambria Math"/>
                <w:color w:val="000000"/>
                <w:szCs w:val="24"/>
              </w:rPr>
              <m:t>,i=1,2,…,m</m:t>
            </m:r>
          </m:e>
        </m:nary>
      </m:oMath>
      <w:r w:rsidR="006B55BC" w:rsidRPr="006B55BC">
        <w:rPr>
          <w:bCs w:val="0"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>должны быть близки к значениям предсказанным регрессионной моделью</w:t>
      </w:r>
    </w:p>
    <w:p w:rsidR="006B55BC" w:rsidRPr="006B55BC" w:rsidRDefault="00035384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color w:val="000000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bPr>
            <m:e>
              <m:acc>
                <m:accPr>
                  <m:chr m:val="̃"/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y</m:t>
                  </m:r>
                </m:e>
              </m:acc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i</m:t>
              </m:r>
            </m:sub>
          </m:sSub>
          <m:r>
            <w:rPr>
              <w:rFonts w:ascii="Cambria Math" w:hAnsi="Cambria Math"/>
              <w:color w:val="000000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bPr>
            <m:e>
              <m:acc>
                <m:accPr>
                  <m:chr m:val="̃"/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  <w:sym w:font="Symbol" w:char="F062"/>
                  </m:r>
                </m:e>
              </m:acc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hAnsi="Cambria Math"/>
              <w:color w:val="000000"/>
              <w:szCs w:val="24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bPr>
            <m:e>
              <m:acc>
                <m:accPr>
                  <m:chr m:val="̃"/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  <w:sym w:font="Symbol" w:char="F062"/>
                  </m:r>
                </m:e>
              </m:acc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1</m:t>
              </m:r>
            </m:sub>
          </m:sSub>
        </m:oMath>
      </m:oMathPara>
    </w:p>
    <w:p w:rsidR="00400236" w:rsidRPr="00835E86" w:rsidRDefault="00400236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color w:val="000000"/>
          <w:szCs w:val="24"/>
        </w:rPr>
      </w:pPr>
      <w:r w:rsidRPr="001B0187">
        <w:rPr>
          <w:bCs w:val="0"/>
          <w:i/>
          <w:iCs/>
          <w:color w:val="000000"/>
          <w:szCs w:val="24"/>
        </w:rPr>
        <w:t xml:space="preserve">Мерой   неадекватности   модели   </w:t>
      </w:r>
      <w:r w:rsidRPr="001B0187">
        <w:rPr>
          <w:bCs w:val="0"/>
          <w:color w:val="000000"/>
          <w:szCs w:val="24"/>
        </w:rPr>
        <w:t>будет   сумма   ква</w:t>
      </w:r>
      <w:r w:rsidRPr="001B0187">
        <w:rPr>
          <w:bCs w:val="0"/>
          <w:color w:val="000000"/>
          <w:szCs w:val="24"/>
        </w:rPr>
        <w:t>д</w:t>
      </w:r>
      <w:r w:rsidRPr="001B0187">
        <w:rPr>
          <w:bCs w:val="0"/>
          <w:color w:val="000000"/>
          <w:szCs w:val="24"/>
        </w:rPr>
        <w:t>ратов отклонений</w:t>
      </w:r>
      <w:r w:rsidR="00835E86" w:rsidRPr="00835E86">
        <w:rPr>
          <w:bCs w:val="0"/>
          <w:color w:val="000000"/>
          <w:szCs w:val="24"/>
        </w:rPr>
        <w:t xml:space="preserve"> </w:t>
      </w:r>
      <m:oMath>
        <m:d>
          <m:d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y</m:t>
                    </m:r>
                  </m:e>
                </m:ba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i</m:t>
                </m:r>
              </m:sub>
            </m:sSub>
            <m:r>
              <w:rPr>
                <w:rFonts w:ascii="Cambria Math" w:hAnsi="Cambria Math"/>
                <w:color w:val="000000"/>
                <w:szCs w:val="24"/>
              </w:rPr>
              <m:t>-</m:t>
            </m:r>
            <m:acc>
              <m:accPr>
                <m:chr m:val="̃"/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i</m:t>
                    </m:r>
                  </m:sub>
                </m:sSub>
              </m:e>
            </m:acc>
          </m:e>
        </m:d>
      </m:oMath>
      <w:r w:rsidR="00835E86" w:rsidRPr="00835E86">
        <w:rPr>
          <w:bCs w:val="0"/>
          <w:color w:val="000000"/>
          <w:szCs w:val="24"/>
        </w:rPr>
        <w:t>:</w:t>
      </w:r>
    </w:p>
    <w:p w:rsidR="00835E86" w:rsidRPr="00835E86" w:rsidRDefault="00035384" w:rsidP="00835E86">
      <w:pPr>
        <w:shd w:val="clear" w:color="auto" w:fill="FFFFFF"/>
        <w:autoSpaceDE w:val="0"/>
        <w:autoSpaceDN w:val="0"/>
        <w:adjustRightInd w:val="0"/>
        <w:jc w:val="center"/>
        <w:rPr>
          <w:bCs w:val="0"/>
          <w:szCs w:val="24"/>
        </w:rPr>
      </w:pPr>
      <m:oMath>
        <m:sSub>
          <m:sSubPr>
            <m:ctrlPr>
              <w:rPr>
                <w:rFonts w:ascii="Cambria Math" w:hAnsi="Cambria Math"/>
                <w:bCs w:val="0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Q</m:t>
            </m:r>
          </m:e>
          <m:sub>
            <m:r>
              <w:rPr>
                <w:rFonts w:ascii="Cambria Math" w:hAnsi="Cambria Math"/>
                <w:szCs w:val="24"/>
              </w:rPr>
              <m:t>n</m:t>
            </m:r>
          </m:sub>
        </m:sSub>
        <m:r>
          <w:rPr>
            <w:rFonts w:ascii="Cambria Math" w:hAnsi="Cambria Math"/>
            <w:szCs w:val="24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bCs w:val="0"/>
                <w:i/>
                <w:szCs w:val="24"/>
              </w:rPr>
            </m:ctrlPr>
          </m:naryPr>
          <m:sub>
            <m:r>
              <w:rPr>
                <w:rFonts w:ascii="Cambria Math" w:hAnsi="Cambria Math"/>
                <w:szCs w:val="24"/>
              </w:rPr>
              <m:t>i=1</m:t>
            </m:r>
          </m:sub>
          <m:sup>
            <m:r>
              <w:rPr>
                <w:rFonts w:ascii="Cambria Math" w:hAnsi="Cambria Math"/>
                <w:szCs w:val="24"/>
              </w:rPr>
              <m:t>m</m:t>
            </m:r>
          </m:sup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n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i</m:t>
                </m:r>
              </m:sub>
            </m:sSub>
            <m:sSup>
              <m:sSupPr>
                <m:ctrlPr>
                  <w:rPr>
                    <w:rFonts w:ascii="Cambria Math" w:hAnsi="Cambria Math"/>
                    <w:bCs w:val="0"/>
                    <w:i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bCs w:val="0"/>
                        <w:i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bCs w:val="0"/>
                            <w:i/>
                            <w:szCs w:val="24"/>
                          </w:rPr>
                        </m:ctrlPr>
                      </m:sSubPr>
                      <m:e>
                        <m:bar>
                          <m:barPr>
                            <m:pos m:val="top"/>
                            <m:ctrlPr>
                              <w:rPr>
                                <w:rFonts w:ascii="Cambria Math" w:hAnsi="Cambria Math"/>
                                <w:bCs w:val="0"/>
                                <w:i/>
                                <w:szCs w:val="24"/>
                              </w:rPr>
                            </m:ctrlPr>
                          </m:bar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y</m:t>
                            </m:r>
                          </m:e>
                        </m:ba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Cs w:val="0"/>
                            <w:i/>
                            <w:szCs w:val="24"/>
                          </w:rPr>
                        </m:ctrlPr>
                      </m:sSub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hAnsi="Cambria Math"/>
                                <w:bCs w:val="0"/>
                                <w:i/>
                                <w:szCs w:val="24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</w:rPr>
                              <m:t>y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i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/>
                    <w:szCs w:val="24"/>
                  </w:rPr>
                  <m:t>2</m:t>
                </m:r>
              </m:sup>
            </m:sSup>
          </m:e>
        </m:nary>
      </m:oMath>
      <w:r w:rsidR="00835E86" w:rsidRPr="00835E86">
        <w:rPr>
          <w:bCs w:val="0"/>
          <w:szCs w:val="24"/>
        </w:rPr>
        <w:t>.</w:t>
      </w:r>
    </w:p>
    <w:p w:rsidR="00835E86" w:rsidRDefault="00400236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color w:val="000000"/>
          <w:szCs w:val="24"/>
          <w:lang w:val="en-US"/>
        </w:rPr>
      </w:pPr>
      <w:r w:rsidRPr="001B0187">
        <w:rPr>
          <w:bCs w:val="0"/>
          <w:color w:val="000000"/>
          <w:szCs w:val="24"/>
        </w:rPr>
        <w:t xml:space="preserve">Чем меньше </w:t>
      </w:r>
      <w:r w:rsidRPr="001B0187">
        <w:rPr>
          <w:bCs w:val="0"/>
          <w:i/>
          <w:iCs/>
          <w:color w:val="000000"/>
          <w:szCs w:val="24"/>
          <w:lang w:val="en-US"/>
        </w:rPr>
        <w:t>Q</w:t>
      </w:r>
      <w:r w:rsidRPr="001B0187">
        <w:rPr>
          <w:bCs w:val="0"/>
          <w:i/>
          <w:iCs/>
          <w:color w:val="000000"/>
          <w:szCs w:val="24"/>
          <w:vertAlign w:val="subscript"/>
          <w:lang w:val="en-US"/>
        </w:rPr>
        <w:t>n</w:t>
      </w:r>
      <w:r w:rsidRPr="001B0187">
        <w:rPr>
          <w:bCs w:val="0"/>
          <w:i/>
          <w:iCs/>
          <w:color w:val="000000"/>
          <w:szCs w:val="24"/>
        </w:rPr>
        <w:t xml:space="preserve">, </w:t>
      </w:r>
      <w:r w:rsidRPr="001B0187">
        <w:rPr>
          <w:bCs w:val="0"/>
          <w:color w:val="000000"/>
          <w:szCs w:val="24"/>
        </w:rPr>
        <w:t>тем лучше результаты наблюдений с</w:t>
      </w:r>
      <w:r w:rsidRPr="001B0187">
        <w:rPr>
          <w:bCs w:val="0"/>
          <w:color w:val="000000"/>
          <w:szCs w:val="24"/>
        </w:rPr>
        <w:t>о</w:t>
      </w:r>
      <w:r w:rsidRPr="001B0187">
        <w:rPr>
          <w:bCs w:val="0"/>
          <w:color w:val="000000"/>
          <w:szCs w:val="24"/>
        </w:rPr>
        <w:t>гласуются с мо</w:t>
      </w:r>
      <w:r w:rsidRPr="001B0187">
        <w:rPr>
          <w:bCs w:val="0"/>
          <w:color w:val="000000"/>
          <w:szCs w:val="24"/>
        </w:rPr>
        <w:softHyphen/>
        <w:t xml:space="preserve">делью. Возведя обе части тождества </w:t>
      </w:r>
    </w:p>
    <w:p w:rsidR="00835E86" w:rsidRDefault="00035384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color w:val="000000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ij</m:t>
              </m:r>
            </m:sub>
          </m:sSub>
          <m:r>
            <w:rPr>
              <w:rFonts w:ascii="Cambria Math" w:hAnsi="Cambria Math"/>
              <w:color w:val="000000"/>
              <w:szCs w:val="24"/>
              <w:lang w:val="en-US"/>
            </w:rPr>
            <m:t>-</m:t>
          </m:r>
          <m:sSub>
            <m:sSub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bPr>
            <m:e>
              <m:acc>
                <m:accPr>
                  <m:chr m:val="̃"/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y</m:t>
                  </m:r>
                </m:e>
              </m:acc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i</m:t>
              </m:r>
            </m:sub>
          </m:sSub>
          <m:r>
            <w:rPr>
              <w:rFonts w:ascii="Cambria Math" w:hAnsi="Cambria Math"/>
              <w:color w:val="000000"/>
              <w:szCs w:val="24"/>
              <w:lang w:val="en-US"/>
            </w:rPr>
            <m:t>=</m:t>
          </m:r>
          <m:d>
            <m:d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y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y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/>
              <w:color w:val="000000"/>
              <w:szCs w:val="24"/>
              <w:lang w:val="en-US"/>
            </w:rPr>
            <m:t>+</m:t>
          </m:r>
          <m:d>
            <m:d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ij</m:t>
                  </m:r>
                </m:sub>
              </m:s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y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i</m:t>
                  </m:r>
                </m:sub>
              </m:sSub>
            </m:e>
          </m:d>
        </m:oMath>
      </m:oMathPara>
    </w:p>
    <w:p w:rsidR="00400236" w:rsidRPr="001B0187" w:rsidRDefault="00400236" w:rsidP="005B3C5E">
      <w:pPr>
        <w:shd w:val="clear" w:color="auto" w:fill="FFFFFF"/>
        <w:autoSpaceDE w:val="0"/>
        <w:autoSpaceDN w:val="0"/>
        <w:adjustRightInd w:val="0"/>
        <w:ind w:firstLine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в квадрат и просуммировав их по </w:t>
      </w:r>
      <w:r w:rsidR="005B3C5E" w:rsidRPr="005B3C5E">
        <w:rPr>
          <w:bCs w:val="0"/>
          <w:i/>
          <w:color w:val="000000"/>
          <w:szCs w:val="24"/>
          <w:lang w:val="en-US"/>
        </w:rPr>
        <w:t>i</w:t>
      </w:r>
      <w:r w:rsidRPr="001B0187">
        <w:rPr>
          <w:bCs w:val="0"/>
          <w:color w:val="000000"/>
          <w:szCs w:val="24"/>
        </w:rPr>
        <w:t xml:space="preserve"> и по </w:t>
      </w:r>
      <w:r w:rsidRPr="001B0187">
        <w:rPr>
          <w:bCs w:val="0"/>
          <w:i/>
          <w:iCs/>
          <w:color w:val="000000"/>
          <w:szCs w:val="24"/>
          <w:lang w:val="en-US"/>
        </w:rPr>
        <w:t>j</w:t>
      </w:r>
      <w:r w:rsidRPr="001B0187">
        <w:rPr>
          <w:bCs w:val="0"/>
          <w:i/>
          <w:iCs/>
          <w:color w:val="000000"/>
          <w:szCs w:val="24"/>
        </w:rPr>
        <w:t xml:space="preserve">, </w:t>
      </w:r>
      <w:r w:rsidRPr="001B0187">
        <w:rPr>
          <w:bCs w:val="0"/>
          <w:color w:val="000000"/>
          <w:szCs w:val="24"/>
        </w:rPr>
        <w:t>получим, что ост</w:t>
      </w:r>
      <w:r w:rsidRPr="001B0187">
        <w:rPr>
          <w:bCs w:val="0"/>
          <w:color w:val="000000"/>
          <w:szCs w:val="24"/>
        </w:rPr>
        <w:t>а</w:t>
      </w:r>
      <w:r w:rsidRPr="001B0187">
        <w:rPr>
          <w:bCs w:val="0"/>
          <w:color w:val="000000"/>
          <w:szCs w:val="24"/>
        </w:rPr>
        <w:t xml:space="preserve">точная сумма квадратов </w:t>
      </w:r>
      <w:r w:rsidRPr="001B0187">
        <w:rPr>
          <w:bCs w:val="0"/>
          <w:i/>
          <w:iCs/>
          <w:color w:val="000000"/>
          <w:szCs w:val="24"/>
          <w:lang w:val="en-US"/>
        </w:rPr>
        <w:t>Q</w:t>
      </w:r>
      <w:r w:rsidRPr="001B0187">
        <w:rPr>
          <w:bCs w:val="0"/>
          <w:i/>
          <w:iCs/>
          <w:color w:val="000000"/>
          <w:szCs w:val="24"/>
          <w:vertAlign w:val="subscript"/>
          <w:lang w:val="en-US"/>
        </w:rPr>
        <w:t>e</w:t>
      </w:r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 xml:space="preserve">может быть разбита на две суммы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Q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n</m:t>
            </m:r>
          </m:sub>
        </m:sSub>
      </m:oMath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 xml:space="preserve">и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Q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p</m:t>
            </m:r>
          </m:sub>
        </m:sSub>
      </m:oMath>
      <w:r w:rsidRPr="001B0187">
        <w:rPr>
          <w:bCs w:val="0"/>
          <w:i/>
          <w:iCs/>
          <w:color w:val="000000"/>
          <w:szCs w:val="24"/>
        </w:rPr>
        <w:t>:</w:t>
      </w:r>
    </w:p>
    <w:p w:rsidR="00835E86" w:rsidRPr="00835E86" w:rsidRDefault="00035384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color w:val="000000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</w:rPr>
                <m:t>Q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</w:rPr>
                <m:t>e</m:t>
              </m:r>
            </m:sub>
          </m:sSub>
          <m:r>
            <w:rPr>
              <w:rFonts w:ascii="Cambria Math" w:hAnsi="Cambria Math"/>
              <w:color w:val="000000"/>
              <w:szCs w:val="24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</w:rPr>
              </m:ctrlPr>
            </m:naryPr>
            <m:sub>
              <m:r>
                <w:rPr>
                  <w:rFonts w:ascii="Cambria Math" w:hAnsi="Cambria Math"/>
                  <w:color w:val="000000"/>
                  <w:szCs w:val="24"/>
                </w:rPr>
                <m:t>i=1</m:t>
              </m:r>
            </m:sub>
            <m:sup>
              <m:r>
                <w:rPr>
                  <w:rFonts w:ascii="Cambria Math" w:hAnsi="Cambria Math"/>
                  <w:color w:val="000000"/>
                  <w:szCs w:val="24"/>
                </w:rPr>
                <m:t>m</m:t>
              </m:r>
            </m:sup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j=1</m:t>
                  </m:r>
                </m:sub>
                <m:sup>
                  <m:sSub>
                    <m:sSub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j</m:t>
                      </m:r>
                    </m:sub>
                  </m:sSub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 w:val="0"/>
                                  <w:i/>
                                  <w:color w:val="000000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  <w:szCs w:val="24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  <w:szCs w:val="24"/>
                                </w:rPr>
                                <m:t>ij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</w:rPr>
                            <m:t>-</m:t>
                          </m:r>
                          <m:acc>
                            <m:accPr>
                              <m:chr m:val="̃"/>
                              <m:ctrlPr>
                                <w:rPr>
                                  <w:rFonts w:ascii="Cambria Math" w:hAnsi="Cambria Math"/>
                                  <w:bCs w:val="0"/>
                                  <w:i/>
                                  <w:color w:val="000000"/>
                                  <w:szCs w:val="24"/>
                                </w:rPr>
                              </m:ctrlPr>
                            </m:acc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bCs w:val="0"/>
                                      <w:i/>
                                      <w:color w:val="000000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Cs w:val="24"/>
                                    </w:rPr>
                                    <m:t>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Cs w:val="24"/>
                                    </w:rPr>
                                    <m:t>i</m:t>
                                  </m:r>
                                </m:sub>
                              </m:sSub>
                            </m:e>
                          </m:acc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szCs w:val="24"/>
                    </w:rPr>
                    <m:t>=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m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</w:rPr>
                            <m:t>i</m:t>
                          </m:r>
                        </m:sub>
                      </m:sSub>
                      <m:sSup>
                        <m:sSupPr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bCs w:val="0"/>
                                  <w:i/>
                                  <w:color w:val="000000"/>
                                  <w:szCs w:val="24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bCs w:val="0"/>
                                      <w:i/>
                                      <w:color w:val="000000"/>
                                      <w:szCs w:val="24"/>
                                    </w:rPr>
                                  </m:ctrlPr>
                                </m:sSubPr>
                                <m:e>
                                  <m:bar>
                                    <m:barPr>
                                      <m:pos m:val="top"/>
                                      <m:ctrlPr>
                                        <w:rPr>
                                          <w:rFonts w:ascii="Cambria Math" w:hAnsi="Cambria Math"/>
                                          <w:bCs w:val="0"/>
                                          <w:i/>
                                          <w:color w:val="000000"/>
                                          <w:szCs w:val="24"/>
                                        </w:rPr>
                                      </m:ctrlPr>
                                    </m:bar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szCs w:val="24"/>
                                        </w:rPr>
                                        <m:t>y</m:t>
                                      </m:r>
                                    </m:e>
                                  </m:ba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Cs w:val="24"/>
                                    </w:rPr>
                                    <m:t>i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color w:val="000000"/>
                                  <w:szCs w:val="24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bCs w:val="0"/>
                                      <w:i/>
                                      <w:color w:val="000000"/>
                                      <w:szCs w:val="24"/>
                                    </w:rPr>
                                  </m:ctrlPr>
                                </m:sSubPr>
                                <m:e>
                                  <m:acc>
                                    <m:accPr>
                                      <m:chr m:val="̃"/>
                                      <m:ctrlPr>
                                        <w:rPr>
                                          <w:rFonts w:ascii="Cambria Math" w:hAnsi="Cambria Math"/>
                                          <w:bCs w:val="0"/>
                                          <w:i/>
                                          <w:color w:val="000000"/>
                                          <w:szCs w:val="24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szCs w:val="24"/>
                                        </w:rPr>
                                        <m:t>y</m:t>
                                      </m:r>
                                    </m:e>
                                  </m:acc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Cs w:val="24"/>
                                    </w:rPr>
                                    <m:t>i</m:t>
                                  </m:r>
                                </m:sub>
                              </m:sSub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nary>
                </m:e>
              </m:nary>
            </m:e>
          </m:nary>
          <m:r>
            <w:rPr>
              <w:rFonts w:ascii="Cambria Math" w:hAnsi="Cambria Math"/>
              <w:color w:val="000000"/>
              <w:szCs w:val="24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</w:rPr>
              </m:ctrlPr>
            </m:naryPr>
            <m:sub>
              <m:r>
                <w:rPr>
                  <w:rFonts w:ascii="Cambria Math" w:hAnsi="Cambria Math"/>
                  <w:color w:val="000000"/>
                  <w:szCs w:val="24"/>
                </w:rPr>
                <m:t>i=1</m:t>
              </m:r>
            </m:sub>
            <m:sup>
              <m:r>
                <w:rPr>
                  <w:rFonts w:ascii="Cambria Math" w:hAnsi="Cambria Math"/>
                  <w:color w:val="000000"/>
                  <w:szCs w:val="24"/>
                </w:rPr>
                <m:t>m</m:t>
              </m:r>
            </m:sup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j=1</m:t>
                  </m:r>
                </m:sub>
                <m:sup>
                  <m:sSub>
                    <m:sSub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j</m:t>
                      </m:r>
                    </m:sub>
                  </m:sSub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color w:val="000000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 w:val="0"/>
                                  <w:i/>
                                  <w:color w:val="000000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  <w:szCs w:val="24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  <w:szCs w:val="24"/>
                                </w:rPr>
                                <m:t>ij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 w:val="0"/>
                                  <w:i/>
                                  <w:color w:val="000000"/>
                                  <w:szCs w:val="24"/>
                                </w:rPr>
                              </m:ctrlPr>
                            </m:sSubPr>
                            <m:e>
                              <m:bar>
                                <m:barPr>
                                  <m:pos m:val="top"/>
                                  <m:ctrlPr>
                                    <w:rPr>
                                      <w:rFonts w:ascii="Cambria Math" w:hAnsi="Cambria Math"/>
                                      <w:bCs w:val="0"/>
                                      <w:i/>
                                      <w:color w:val="000000"/>
                                      <w:szCs w:val="24"/>
                                    </w:rPr>
                                  </m:ctrlPr>
                                </m:bar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Cs w:val="24"/>
                                    </w:rPr>
                                    <m:t>y</m:t>
                                  </m:r>
                                </m:e>
                              </m:ba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  <w:szCs w:val="24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2</m:t>
                      </m:r>
                    </m:sup>
                  </m:sSup>
                </m:e>
              </m:nary>
            </m:e>
          </m:nary>
        </m:oMath>
      </m:oMathPara>
    </w:p>
    <w:p w:rsidR="00400236" w:rsidRPr="00835E86" w:rsidRDefault="00835E86" w:rsidP="00EC0183">
      <w:pPr>
        <w:shd w:val="clear" w:color="auto" w:fill="FFFFFF"/>
        <w:autoSpaceDE w:val="0"/>
        <w:autoSpaceDN w:val="0"/>
        <w:adjustRightInd w:val="0"/>
        <w:ind w:firstLine="0"/>
        <w:jc w:val="left"/>
        <w:rPr>
          <w:bCs w:val="0"/>
          <w:color w:val="000000"/>
          <w:szCs w:val="24"/>
        </w:rPr>
      </w:pPr>
      <w:r w:rsidRPr="001B0187">
        <w:rPr>
          <w:bCs w:val="0"/>
          <w:color w:val="000000"/>
          <w:szCs w:val="24"/>
        </w:rPr>
        <w:t>и</w:t>
      </w:r>
      <w:r w:rsidR="00400236" w:rsidRPr="001B0187">
        <w:rPr>
          <w:bCs w:val="0"/>
          <w:color w:val="000000"/>
          <w:szCs w:val="24"/>
        </w:rPr>
        <w:t>ли</w:t>
      </w:r>
    </w:p>
    <w:p w:rsidR="00835E86" w:rsidRPr="00835E86" w:rsidRDefault="00035384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bCs w:val="0"/>
                  <w:i/>
                  <w:szCs w:val="24"/>
                </w:rPr>
              </m:ctrlPr>
            </m:sSubPr>
            <m:e>
              <m:r>
                <w:rPr>
                  <w:rFonts w:ascii="Cambria Math" w:hAnsi="Cambria Math"/>
                  <w:szCs w:val="24"/>
                </w:rPr>
                <m:t>Q</m:t>
              </m:r>
            </m:e>
            <m:sub>
              <m:r>
                <w:rPr>
                  <w:rFonts w:ascii="Cambria Math" w:hAnsi="Cambria Math"/>
                  <w:szCs w:val="24"/>
                </w:rPr>
                <m:t>e</m:t>
              </m:r>
            </m:sub>
          </m:sSub>
          <m:r>
            <w:rPr>
              <w:rFonts w:ascii="Cambria Math" w:hAnsi="Cambria Math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bCs w:val="0"/>
                  <w:i/>
                  <w:szCs w:val="24"/>
                </w:rPr>
              </m:ctrlPr>
            </m:sSubPr>
            <m:e>
              <m:r>
                <w:rPr>
                  <w:rFonts w:ascii="Cambria Math" w:hAnsi="Cambria Math"/>
                  <w:szCs w:val="24"/>
                </w:rPr>
                <m:t>Q</m:t>
              </m:r>
            </m:e>
            <m:sub>
              <m:r>
                <w:rPr>
                  <w:rFonts w:ascii="Cambria Math" w:hAnsi="Cambria Math"/>
                  <w:szCs w:val="24"/>
                </w:rPr>
                <m:t>n</m:t>
              </m:r>
            </m:sub>
          </m:sSub>
          <m:r>
            <w:rPr>
              <w:rFonts w:ascii="Cambria Math" w:hAnsi="Cambria Math"/>
              <w:szCs w:val="24"/>
            </w:rPr>
            <m:t>+</m:t>
          </m:r>
          <m:sSub>
            <m:sSubPr>
              <m:ctrlPr>
                <w:rPr>
                  <w:rFonts w:ascii="Cambria Math" w:hAnsi="Cambria Math"/>
                  <w:bCs w:val="0"/>
                  <w:i/>
                  <w:szCs w:val="24"/>
                </w:rPr>
              </m:ctrlPr>
            </m:sSubPr>
            <m:e>
              <m:r>
                <w:rPr>
                  <w:rFonts w:ascii="Cambria Math" w:hAnsi="Cambria Math"/>
                  <w:szCs w:val="24"/>
                </w:rPr>
                <m:t>Q</m:t>
              </m:r>
            </m:e>
            <m:sub>
              <m:r>
                <w:rPr>
                  <w:rFonts w:ascii="Cambria Math" w:hAnsi="Cambria Math"/>
                  <w:szCs w:val="24"/>
                </w:rPr>
                <m:t>p</m:t>
              </m:r>
            </m:sub>
          </m:sSub>
        </m:oMath>
      </m:oMathPara>
    </w:p>
    <w:p w:rsidR="00400236" w:rsidRPr="001B0187" w:rsidRDefault="00400236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Второе слагаемое </w:t>
      </w:r>
      <w:r w:rsidRPr="001B0187">
        <w:rPr>
          <w:bCs w:val="0"/>
          <w:i/>
          <w:iCs/>
          <w:color w:val="000000"/>
          <w:szCs w:val="24"/>
          <w:lang w:val="en-US"/>
        </w:rPr>
        <w:t>Q</w:t>
      </w:r>
      <w:r w:rsidRPr="001B0187">
        <w:rPr>
          <w:bCs w:val="0"/>
          <w:i/>
          <w:iCs/>
          <w:color w:val="000000"/>
          <w:szCs w:val="24"/>
          <w:vertAlign w:val="subscript"/>
          <w:lang w:val="en-US"/>
        </w:rPr>
        <w:t>p</w:t>
      </w:r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 xml:space="preserve">называется </w:t>
      </w:r>
      <w:r w:rsidRPr="001B0187">
        <w:rPr>
          <w:bCs w:val="0"/>
          <w:i/>
          <w:iCs/>
          <w:color w:val="000000"/>
          <w:szCs w:val="24"/>
        </w:rPr>
        <w:t>суммой квадратов ч</w:t>
      </w:r>
      <w:r w:rsidRPr="001B0187">
        <w:rPr>
          <w:bCs w:val="0"/>
          <w:i/>
          <w:iCs/>
          <w:color w:val="000000"/>
          <w:szCs w:val="24"/>
        </w:rPr>
        <w:t>и</w:t>
      </w:r>
      <w:r w:rsidRPr="001B0187">
        <w:rPr>
          <w:bCs w:val="0"/>
          <w:i/>
          <w:iCs/>
          <w:color w:val="000000"/>
          <w:szCs w:val="24"/>
        </w:rPr>
        <w:t>стой ошибки.</w:t>
      </w:r>
    </w:p>
    <w:p w:rsidR="00400236" w:rsidRPr="001B0187" w:rsidRDefault="00400236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>Если модель адекватна результатам наблюдений, то ст</w:t>
      </w:r>
      <w:r w:rsidRPr="001B0187">
        <w:rPr>
          <w:bCs w:val="0"/>
          <w:color w:val="000000"/>
          <w:szCs w:val="24"/>
        </w:rPr>
        <w:t>а</w:t>
      </w:r>
      <w:r w:rsidRPr="001B0187">
        <w:rPr>
          <w:bCs w:val="0"/>
          <w:color w:val="000000"/>
          <w:szCs w:val="24"/>
        </w:rPr>
        <w:t xml:space="preserve">тистики </w:t>
      </w:r>
      <m:oMath>
        <m:f>
          <m:f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Q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n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73"/>
                </m:r>
              </m:e>
              <m:sup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sup>
            </m:sSup>
          </m:den>
        </m:f>
      </m:oMath>
      <w:r w:rsidR="000A4278" w:rsidRPr="000A4278">
        <w:rPr>
          <w:bCs w:val="0"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 xml:space="preserve">и </w:t>
      </w:r>
      <m:oMath>
        <m:f>
          <m:f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Q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p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73"/>
                </m:r>
              </m:e>
              <m:sup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sup>
            </m:sSup>
          </m:den>
        </m:f>
      </m:oMath>
      <w:r w:rsidR="000A4278" w:rsidRPr="000A4278">
        <w:rPr>
          <w:bCs w:val="0"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 xml:space="preserve">независимы и имеют распределение </w:t>
      </w:r>
      <m:oMath>
        <m:sSup>
          <m:sSupPr>
            <m:ctrlPr>
              <w:rPr>
                <w:rFonts w:ascii="Cambria Math" w:hAnsi="Cambria Math"/>
                <w:i/>
                <w:szCs w:val="24"/>
              </w:rPr>
            </m:ctrlPr>
          </m:sSupPr>
          <m:e>
            <m:r>
              <w:rPr>
                <w:rFonts w:ascii="Cambria Math" w:hAnsi="Cambria Math"/>
                <w:szCs w:val="24"/>
              </w:rPr>
              <m:t>χ</m:t>
            </m:r>
          </m:e>
          <m:sup>
            <m:r>
              <w:rPr>
                <w:rFonts w:ascii="Cambria Math" w:hAnsi="Cambria Math"/>
                <w:szCs w:val="24"/>
              </w:rPr>
              <m:t>2</m:t>
            </m:r>
          </m:sup>
        </m:sSup>
      </m:oMath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>соо</w:t>
      </w:r>
      <w:r w:rsidRPr="001B0187">
        <w:rPr>
          <w:bCs w:val="0"/>
          <w:color w:val="000000"/>
          <w:szCs w:val="24"/>
        </w:rPr>
        <w:t>т</w:t>
      </w:r>
      <w:r w:rsidRPr="001B0187">
        <w:rPr>
          <w:bCs w:val="0"/>
          <w:color w:val="000000"/>
          <w:szCs w:val="24"/>
        </w:rPr>
        <w:t xml:space="preserve">ветственно с </w:t>
      </w:r>
      <w:r w:rsidRPr="001B0187">
        <w:rPr>
          <w:bCs w:val="0"/>
          <w:i/>
          <w:iCs/>
          <w:color w:val="000000"/>
          <w:szCs w:val="24"/>
        </w:rPr>
        <w:t xml:space="preserve">(т - к) </w:t>
      </w:r>
      <w:r w:rsidRPr="001B0187">
        <w:rPr>
          <w:bCs w:val="0"/>
          <w:color w:val="000000"/>
          <w:szCs w:val="24"/>
        </w:rPr>
        <w:t xml:space="preserve">и </w:t>
      </w:r>
      <w:r w:rsidRPr="001B0187">
        <w:rPr>
          <w:bCs w:val="0"/>
          <w:i/>
          <w:iCs/>
          <w:color w:val="000000"/>
          <w:szCs w:val="24"/>
        </w:rPr>
        <w:t>(п- т)</w:t>
      </w:r>
      <w:r w:rsidR="000A4278" w:rsidRPr="000A4278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 xml:space="preserve">степенями свободы, где </w:t>
      </w:r>
      <w:r w:rsidRPr="001B0187">
        <w:rPr>
          <w:bCs w:val="0"/>
          <w:i/>
          <w:iCs/>
          <w:color w:val="000000"/>
          <w:szCs w:val="24"/>
        </w:rPr>
        <w:t xml:space="preserve">к </w:t>
      </w:r>
      <w:r w:rsidRPr="001B0187">
        <w:rPr>
          <w:bCs w:val="0"/>
          <w:color w:val="000000"/>
          <w:szCs w:val="24"/>
        </w:rPr>
        <w:t>— число оцениваемых параметров. Для простой</w:t>
      </w:r>
      <w:r w:rsidR="000A4278" w:rsidRPr="00B25BF3">
        <w:rPr>
          <w:bCs w:val="0"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 xml:space="preserve">линейной регрессии число оцениваемых параметров, </w:t>
      </w:r>
      <w:r w:rsidRPr="001B0187">
        <w:rPr>
          <w:bCs w:val="0"/>
          <w:i/>
          <w:iCs/>
          <w:color w:val="000000"/>
          <w:szCs w:val="24"/>
        </w:rPr>
        <w:t>к = 2.</w:t>
      </w:r>
    </w:p>
    <w:p w:rsidR="00400236" w:rsidRPr="001B0187" w:rsidRDefault="00400236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>В этом случае статистика</w:t>
      </w:r>
    </w:p>
    <w:p w:rsidR="000A4278" w:rsidRDefault="004229D1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color w:val="000000"/>
          <w:szCs w:val="24"/>
          <w:lang w:val="en-US"/>
        </w:rPr>
      </w:pPr>
      <m:oMathPara>
        <m:oMath>
          <m:r>
            <w:rPr>
              <w:rFonts w:ascii="Cambria Math" w:hAnsi="Cambria Math"/>
              <w:color w:val="000000"/>
              <w:szCs w:val="24"/>
              <w:lang w:val="en-US"/>
            </w:rPr>
            <m:t>F=</m:t>
          </m:r>
          <m:f>
            <m:f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n</m:t>
                  </m:r>
                </m:sub>
              </m:s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/(m-2)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p</m:t>
                  </m:r>
                </m:sub>
              </m:s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/(n-m)</m:t>
              </m:r>
            </m:den>
          </m:f>
        </m:oMath>
      </m:oMathPara>
    </w:p>
    <w:p w:rsidR="00400236" w:rsidRPr="001B0187" w:rsidRDefault="00400236" w:rsidP="004229D1">
      <w:pPr>
        <w:shd w:val="clear" w:color="auto" w:fill="FFFFFF"/>
        <w:autoSpaceDE w:val="0"/>
        <w:autoSpaceDN w:val="0"/>
        <w:adjustRightInd w:val="0"/>
        <w:ind w:firstLine="0"/>
        <w:jc w:val="left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имеет распределение Фишера с </w:t>
      </w:r>
      <w:r w:rsidRPr="001B0187">
        <w:rPr>
          <w:bCs w:val="0"/>
          <w:i/>
          <w:iCs/>
          <w:color w:val="000000"/>
          <w:szCs w:val="24"/>
        </w:rPr>
        <w:t xml:space="preserve">(т </w:t>
      </w:r>
      <w:r w:rsidRPr="001B0187">
        <w:rPr>
          <w:bCs w:val="0"/>
          <w:color w:val="000000"/>
          <w:szCs w:val="24"/>
        </w:rPr>
        <w:t>- 2) и (</w:t>
      </w:r>
      <w:r w:rsidR="004229D1" w:rsidRPr="004229D1">
        <w:rPr>
          <w:bCs w:val="0"/>
          <w:i/>
          <w:color w:val="000000"/>
          <w:szCs w:val="24"/>
          <w:lang w:val="en-US"/>
        </w:rPr>
        <w:t>n</w:t>
      </w:r>
      <w:r w:rsidRPr="001B0187">
        <w:rPr>
          <w:bCs w:val="0"/>
          <w:color w:val="000000"/>
          <w:szCs w:val="24"/>
        </w:rPr>
        <w:t xml:space="preserve"> - </w:t>
      </w:r>
      <w:r w:rsidRPr="001B0187">
        <w:rPr>
          <w:bCs w:val="0"/>
          <w:i/>
          <w:iCs/>
          <w:color w:val="000000"/>
          <w:szCs w:val="24"/>
        </w:rPr>
        <w:t xml:space="preserve">т) </w:t>
      </w:r>
      <w:r w:rsidRPr="001B0187">
        <w:rPr>
          <w:bCs w:val="0"/>
          <w:color w:val="000000"/>
          <w:szCs w:val="24"/>
        </w:rPr>
        <w:t>степенями св</w:t>
      </w:r>
      <w:r w:rsidRPr="001B0187">
        <w:rPr>
          <w:bCs w:val="0"/>
          <w:color w:val="000000"/>
          <w:szCs w:val="24"/>
        </w:rPr>
        <w:t>о</w:t>
      </w:r>
      <w:r w:rsidRPr="001B0187">
        <w:rPr>
          <w:bCs w:val="0"/>
          <w:color w:val="000000"/>
          <w:szCs w:val="24"/>
        </w:rPr>
        <w:t>боды.</w:t>
      </w:r>
    </w:p>
    <w:p w:rsidR="00400236" w:rsidRPr="001B0187" w:rsidRDefault="00400236" w:rsidP="00111CC7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Выборочное значение статистики </w:t>
      </w:r>
      <w:r w:rsidRPr="001B0187">
        <w:rPr>
          <w:bCs w:val="0"/>
          <w:i/>
          <w:iCs/>
          <w:color w:val="000000"/>
          <w:szCs w:val="24"/>
          <w:lang w:val="en-US"/>
        </w:rPr>
        <w:t>F</w:t>
      </w:r>
      <w:r w:rsidRPr="001B0187">
        <w:rPr>
          <w:bCs w:val="0"/>
          <w:i/>
          <w:iCs/>
          <w:color w:val="000000"/>
          <w:szCs w:val="24"/>
        </w:rPr>
        <w:t xml:space="preserve">, </w:t>
      </w:r>
      <w:r w:rsidRPr="001B0187">
        <w:rPr>
          <w:bCs w:val="0"/>
          <w:i/>
          <w:iCs/>
          <w:color w:val="000000"/>
          <w:szCs w:val="24"/>
          <w:lang w:val="en-US"/>
        </w:rPr>
        <w:t>F</w:t>
      </w:r>
      <w:r w:rsidRPr="001B0187">
        <w:rPr>
          <w:bCs w:val="0"/>
          <w:i/>
          <w:iCs/>
          <w:color w:val="000000"/>
          <w:szCs w:val="24"/>
          <w:vertAlign w:val="subscript"/>
          <w:lang w:val="en-US"/>
        </w:rPr>
        <w:t>B</w:t>
      </w:r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>сравнивается с квантилью рас</w:t>
      </w:r>
      <w:r w:rsidRPr="001B0187">
        <w:rPr>
          <w:bCs w:val="0"/>
          <w:color w:val="000000"/>
          <w:szCs w:val="24"/>
        </w:rPr>
        <w:softHyphen/>
        <w:t>пределения Фишер</w:t>
      </w:r>
      <w:r w:rsidRPr="00111CC7">
        <w:rPr>
          <w:bCs w:val="0"/>
          <w:color w:val="000000"/>
          <w:szCs w:val="24"/>
        </w:rPr>
        <w:t>а</w:t>
      </w:r>
      <w:r w:rsidR="004229D1" w:rsidRPr="004229D1">
        <w:rPr>
          <w:bCs w:val="0"/>
          <w:color w:val="000000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F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1-</m:t>
            </m:r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61"/>
            </m:r>
          </m:sub>
        </m:sSub>
        <m:r>
          <w:rPr>
            <w:rFonts w:ascii="Cambria Math" w:hAnsi="Cambria Math"/>
            <w:color w:val="000000"/>
            <w:szCs w:val="24"/>
          </w:rPr>
          <m:t>(m-2,n-m)</m:t>
        </m:r>
      </m:oMath>
      <w:r w:rsidRPr="001B0187">
        <w:rPr>
          <w:bCs w:val="0"/>
          <w:i/>
          <w:iCs/>
          <w:color w:val="000000"/>
          <w:szCs w:val="24"/>
        </w:rPr>
        <w:t xml:space="preserve">. </w:t>
      </w:r>
      <w:r w:rsidRPr="001B0187">
        <w:rPr>
          <w:bCs w:val="0"/>
          <w:color w:val="000000"/>
          <w:szCs w:val="24"/>
        </w:rPr>
        <w:t>Если</w:t>
      </w:r>
      <w:r w:rsidR="00111CC7" w:rsidRPr="00111CC7">
        <w:rPr>
          <w:bCs w:val="0"/>
          <w:color w:val="000000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F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в</m:t>
            </m:r>
          </m:sub>
        </m:sSub>
        <m:r>
          <w:rPr>
            <w:rFonts w:ascii="Cambria Math" w:hAnsi="Cambria Math"/>
            <w:color w:val="000000"/>
            <w:szCs w:val="24"/>
          </w:rPr>
          <m:t>&lt;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F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1-</m:t>
            </m:r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61"/>
            </m:r>
          </m:sub>
        </m:sSub>
        <m:r>
          <w:rPr>
            <w:rFonts w:ascii="Cambria Math" w:hAnsi="Cambria Math"/>
            <w:color w:val="000000"/>
            <w:szCs w:val="24"/>
          </w:rPr>
          <m:t>(m-2,n-m)</m:t>
        </m:r>
      </m:oMath>
      <w:r w:rsidRPr="001B0187">
        <w:rPr>
          <w:bCs w:val="0"/>
          <w:i/>
          <w:iCs/>
          <w:color w:val="000000"/>
          <w:szCs w:val="24"/>
        </w:rPr>
        <w:t xml:space="preserve">, </w:t>
      </w:r>
      <w:r w:rsidRPr="001B0187">
        <w:rPr>
          <w:bCs w:val="0"/>
          <w:color w:val="000000"/>
          <w:szCs w:val="24"/>
        </w:rPr>
        <w:t>то гипо</w:t>
      </w:r>
      <w:r w:rsidRPr="001B0187">
        <w:rPr>
          <w:bCs w:val="0"/>
          <w:color w:val="000000"/>
          <w:szCs w:val="24"/>
        </w:rPr>
        <w:softHyphen/>
        <w:t xml:space="preserve">теза об адекватности модели принимается на уровне значимости </w:t>
      </w:r>
      <w:r w:rsidR="00111CC7">
        <w:rPr>
          <w:bCs w:val="0"/>
          <w:color w:val="000000"/>
          <w:szCs w:val="24"/>
        </w:rPr>
        <w:sym w:font="Symbol" w:char="F061"/>
      </w:r>
      <w:r w:rsidRPr="001B0187">
        <w:rPr>
          <w:bCs w:val="0"/>
          <w:color w:val="000000"/>
          <w:szCs w:val="24"/>
        </w:rPr>
        <w:t>. В про</w:t>
      </w:r>
      <w:r w:rsidRPr="001B0187">
        <w:rPr>
          <w:bCs w:val="0"/>
          <w:color w:val="000000"/>
          <w:szCs w:val="24"/>
        </w:rPr>
        <w:softHyphen/>
        <w:t>тивном случае м</w:t>
      </w:r>
      <w:r w:rsidRPr="001B0187">
        <w:rPr>
          <w:bCs w:val="0"/>
          <w:color w:val="000000"/>
          <w:szCs w:val="24"/>
        </w:rPr>
        <w:t>о</w:t>
      </w:r>
      <w:r w:rsidRPr="001B0187">
        <w:rPr>
          <w:bCs w:val="0"/>
          <w:color w:val="000000"/>
          <w:szCs w:val="24"/>
        </w:rPr>
        <w:t>дель не адекватна результатам наблюдений.</w:t>
      </w:r>
    </w:p>
    <w:p w:rsidR="00400236" w:rsidRPr="001B0187" w:rsidRDefault="00400236" w:rsidP="00111CC7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>Если регрессионная модель значима и адекватна резул</w:t>
      </w:r>
      <w:r w:rsidRPr="001B0187">
        <w:rPr>
          <w:bCs w:val="0"/>
          <w:color w:val="000000"/>
          <w:szCs w:val="24"/>
        </w:rPr>
        <w:t>ь</w:t>
      </w:r>
      <w:r w:rsidRPr="001B0187">
        <w:rPr>
          <w:bCs w:val="0"/>
          <w:color w:val="000000"/>
          <w:szCs w:val="24"/>
        </w:rPr>
        <w:t>татам наблюде</w:t>
      </w:r>
      <w:r w:rsidRPr="001B0187">
        <w:rPr>
          <w:bCs w:val="0"/>
          <w:color w:val="000000"/>
          <w:szCs w:val="24"/>
        </w:rPr>
        <w:softHyphen/>
        <w:t>ний, то она может быть использована для опр</w:t>
      </w:r>
      <w:r w:rsidRPr="001B0187">
        <w:rPr>
          <w:bCs w:val="0"/>
          <w:color w:val="000000"/>
          <w:szCs w:val="24"/>
        </w:rPr>
        <w:t>е</w:t>
      </w:r>
      <w:r w:rsidRPr="001B0187">
        <w:rPr>
          <w:bCs w:val="0"/>
          <w:color w:val="000000"/>
          <w:szCs w:val="24"/>
        </w:rPr>
        <w:t xml:space="preserve">деления прогноза </w:t>
      </w:r>
      <m:oMath>
        <m:acc>
          <m:accPr>
            <m:chr m:val="̃"/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accPr>
          <m:e>
            <m:r>
              <w:rPr>
                <w:rFonts w:ascii="Cambria Math" w:hAnsi="Cambria Math"/>
                <w:color w:val="000000"/>
                <w:szCs w:val="24"/>
              </w:rPr>
              <m:t>y</m:t>
            </m:r>
          </m:e>
        </m:acc>
        <m:r>
          <w:rPr>
            <w:rFonts w:ascii="Cambria Math" w:hAnsi="Cambria Math"/>
            <w:color w:val="000000"/>
            <w:szCs w:val="24"/>
          </w:rPr>
          <m:t>(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  <m:r>
          <w:rPr>
            <w:rFonts w:ascii="Cambria Math" w:hAnsi="Cambria Math"/>
            <w:color w:val="000000"/>
            <w:szCs w:val="24"/>
          </w:rPr>
          <m:t>)</m:t>
        </m:r>
      </m:oMath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 xml:space="preserve">при заданном значении независимой переменной </w:t>
      </w:r>
      <w:r w:rsidRPr="001B0187">
        <w:rPr>
          <w:bCs w:val="0"/>
          <w:i/>
          <w:iCs/>
          <w:color w:val="000000"/>
          <w:szCs w:val="24"/>
        </w:rPr>
        <w:t>х = х</w:t>
      </w:r>
      <w:r w:rsidRPr="001B0187">
        <w:rPr>
          <w:bCs w:val="0"/>
          <w:i/>
          <w:iCs/>
          <w:color w:val="000000"/>
          <w:szCs w:val="24"/>
          <w:vertAlign w:val="subscript"/>
        </w:rPr>
        <w:t>0</w:t>
      </w:r>
      <w:r w:rsidRPr="001B0187">
        <w:rPr>
          <w:bCs w:val="0"/>
          <w:i/>
          <w:iCs/>
          <w:color w:val="000000"/>
          <w:szCs w:val="24"/>
        </w:rPr>
        <w:t>.</w:t>
      </w:r>
    </w:p>
    <w:p w:rsidR="00400236" w:rsidRPr="00B25BF3" w:rsidRDefault="00400236" w:rsidP="00111CC7">
      <w:pPr>
        <w:shd w:val="clear" w:color="auto" w:fill="FFFFFF"/>
        <w:autoSpaceDE w:val="0"/>
        <w:autoSpaceDN w:val="0"/>
        <w:adjustRightInd w:val="0"/>
        <w:rPr>
          <w:bCs w:val="0"/>
          <w:color w:val="000000"/>
          <w:szCs w:val="24"/>
        </w:rPr>
      </w:pPr>
      <w:r w:rsidRPr="001B0187">
        <w:rPr>
          <w:bCs w:val="0"/>
          <w:color w:val="000000"/>
          <w:szCs w:val="24"/>
        </w:rPr>
        <w:t xml:space="preserve">Доверительный интервал для </w:t>
      </w:r>
      <w:r w:rsidRPr="001B0187">
        <w:rPr>
          <w:bCs w:val="0"/>
          <w:i/>
          <w:iCs/>
          <w:color w:val="000000"/>
          <w:szCs w:val="24"/>
        </w:rPr>
        <w:t xml:space="preserve">среднего </w:t>
      </w:r>
      <w:r w:rsidRPr="001B0187">
        <w:rPr>
          <w:bCs w:val="0"/>
          <w:color w:val="000000"/>
          <w:szCs w:val="24"/>
        </w:rPr>
        <w:t xml:space="preserve">значения </w:t>
      </w:r>
      <w:r w:rsidR="00111CC7" w:rsidRPr="00111CC7">
        <w:rPr>
          <w:bCs w:val="0"/>
          <w:i/>
          <w:color w:val="000000"/>
          <w:szCs w:val="24"/>
          <w:lang w:val="en-US"/>
        </w:rPr>
        <w:t>Y</w:t>
      </w:r>
      <w:r w:rsidR="00111CC7" w:rsidRPr="00111CC7">
        <w:rPr>
          <w:bCs w:val="0"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 xml:space="preserve">при </w:t>
      </w:r>
      <w:r w:rsidRPr="001B0187">
        <w:rPr>
          <w:bCs w:val="0"/>
          <w:i/>
          <w:iCs/>
          <w:color w:val="000000"/>
          <w:szCs w:val="24"/>
        </w:rPr>
        <w:t>х=х</w:t>
      </w:r>
      <w:r w:rsidRPr="001B0187">
        <w:rPr>
          <w:bCs w:val="0"/>
          <w:i/>
          <w:iCs/>
          <w:color w:val="000000"/>
          <w:szCs w:val="24"/>
          <w:vertAlign w:val="subscript"/>
        </w:rPr>
        <w:t>0</w:t>
      </w:r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>определя</w:t>
      </w:r>
      <w:r w:rsidRPr="001B0187">
        <w:rPr>
          <w:bCs w:val="0"/>
          <w:color w:val="000000"/>
          <w:szCs w:val="24"/>
        </w:rPr>
        <w:softHyphen/>
        <w:t>ется по формуле</w:t>
      </w:r>
    </w:p>
    <w:p w:rsidR="00111CC7" w:rsidRPr="00111CC7" w:rsidRDefault="00035384" w:rsidP="00111CC7">
      <w:pPr>
        <w:shd w:val="clear" w:color="auto" w:fill="FFFFFF"/>
        <w:autoSpaceDE w:val="0"/>
        <w:autoSpaceDN w:val="0"/>
        <w:adjustRightInd w:val="0"/>
        <w:rPr>
          <w:bCs w:val="0"/>
          <w:szCs w:val="24"/>
          <w:lang w:val="en-US"/>
        </w:rPr>
      </w:pPr>
      <m:oMathPara>
        <m:oMath>
          <m:acc>
            <m:accPr>
              <m:chr m:val="̃"/>
              <m:ctrlP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</m:ctrlPr>
            </m:accPr>
            <m:e>
              <m:r>
                <w:rPr>
                  <w:rFonts w:ascii="Cambria Math" w:hAnsi="Cambria Math"/>
                  <w:szCs w:val="24"/>
                  <w:lang w:val="en-US"/>
                </w:rPr>
                <m:t>y</m:t>
              </m:r>
            </m:e>
          </m:acc>
          <m:r>
            <w:rPr>
              <w:rFonts w:ascii="Cambria Math" w:hAnsi="Cambria Math"/>
              <w:szCs w:val="24"/>
              <w:lang w:val="en-US"/>
            </w:rPr>
            <m:t>(</m:t>
          </m:r>
          <m:sSub>
            <m:sSubPr>
              <m:ctrlP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hAnsi="Cambria Math"/>
              <w:szCs w:val="24"/>
              <w:lang w:val="en-US"/>
            </w:rPr>
            <m:t>)</m:t>
          </m:r>
          <m:r>
            <w:rPr>
              <w:rFonts w:ascii="Cambria Math" w:hAnsi="Cambria Math"/>
              <w:bCs w:val="0"/>
              <w:i/>
              <w:szCs w:val="24"/>
              <w:lang w:val="en-US"/>
            </w:rPr>
            <w:sym w:font="Symbol" w:char="F0B1"/>
          </m:r>
          <m:sSub>
            <m:sSubPr>
              <m:ctrlP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Cs w:val="24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szCs w:val="24"/>
                  <w:lang w:val="en-US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bCs w:val="0"/>
                      <w:i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bCs w:val="0"/>
                      <w:i/>
                      <w:szCs w:val="24"/>
                      <w:lang w:val="en-US"/>
                    </w:rPr>
                    <w:sym w:font="Symbol" w:char="F061"/>
                  </m:r>
                </m:num>
                <m:den>
                  <m:r>
                    <w:rPr>
                      <w:rFonts w:ascii="Cambria Math" w:hAnsi="Cambria Math"/>
                      <w:szCs w:val="24"/>
                      <w:lang w:val="en-US"/>
                    </w:rPr>
                    <m:t>2</m:t>
                  </m:r>
                </m:den>
              </m:f>
            </m:sub>
          </m:sSub>
          <m:r>
            <w:rPr>
              <w:rFonts w:ascii="Cambria Math" w:hAnsi="Cambria Math"/>
              <w:szCs w:val="24"/>
              <w:lang w:val="en-US"/>
            </w:rPr>
            <m:t>(n-2)S</m:t>
          </m:r>
          <m:rad>
            <m:radPr>
              <m:degHide m:val="1"/>
              <m:ctrlP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bCs w:val="0"/>
                      <w:i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4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Cs w:val="24"/>
                      <w:lang w:val="en-US"/>
                    </w:rPr>
                    <m:t>n</m:t>
                  </m:r>
                </m:den>
              </m:f>
              <m:r>
                <w:rPr>
                  <w:rFonts w:ascii="Cambria Math" w:hAnsi="Cambria Math"/>
                  <w:szCs w:val="24"/>
                  <w:lang w:val="en-US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bCs w:val="0"/>
                      <w:i/>
                      <w:szCs w:val="24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Cs w:val="0"/>
                          <w:i/>
                          <w:szCs w:val="24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szCs w:val="24"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 w:val="0"/>
                                  <w:i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Cs w:val="24"/>
                                  <w:lang w:val="en-US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4"/>
                                  <w:lang w:val="en-US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Cs w:val="24"/>
                              <w:lang w:val="en-US"/>
                            </w:rPr>
                            <m:t>-</m:t>
                          </m:r>
                          <m:bar>
                            <m:barPr>
                              <m:pos m:val="top"/>
                              <m:ctrlPr>
                                <w:rPr>
                                  <w:rFonts w:ascii="Cambria Math" w:hAnsi="Cambria Math"/>
                                  <w:bCs w:val="0"/>
                                  <w:i/>
                                  <w:szCs w:val="24"/>
                                  <w:lang w:val="en-US"/>
                                </w:rPr>
                              </m:ctrlPr>
                            </m:barPr>
                            <m:e>
                              <m:r>
                                <w:rPr>
                                  <w:rFonts w:ascii="Cambria Math" w:hAnsi="Cambria Math"/>
                                  <w:szCs w:val="24"/>
                                  <w:lang w:val="en-US"/>
                                </w:rPr>
                                <m:t>x</m:t>
                              </m:r>
                            </m:e>
                          </m:ba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Cs w:val="24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bCs w:val="0"/>
                          <w:i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4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szCs w:val="24"/>
                          <w:lang w:val="en-US"/>
                        </w:rPr>
                        <m:t>x</m:t>
                      </m:r>
                    </m:sub>
                  </m:sSub>
                </m:den>
              </m:f>
            </m:e>
          </m:rad>
        </m:oMath>
      </m:oMathPara>
    </w:p>
    <w:p w:rsidR="00400236" w:rsidRPr="001B0187" w:rsidRDefault="00400236" w:rsidP="00111CC7">
      <w:pPr>
        <w:shd w:val="clear" w:color="auto" w:fill="FFFFFF"/>
        <w:autoSpaceDE w:val="0"/>
        <w:autoSpaceDN w:val="0"/>
        <w:adjustRightInd w:val="0"/>
        <w:ind w:firstLine="0"/>
        <w:jc w:val="left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а доверительный интервал для </w:t>
      </w:r>
      <w:r w:rsidRPr="001B0187">
        <w:rPr>
          <w:bCs w:val="0"/>
          <w:i/>
          <w:iCs/>
          <w:color w:val="000000"/>
          <w:szCs w:val="24"/>
        </w:rPr>
        <w:t xml:space="preserve">индивидуального </w:t>
      </w:r>
      <w:r w:rsidRPr="001B0187">
        <w:rPr>
          <w:bCs w:val="0"/>
          <w:color w:val="000000"/>
          <w:szCs w:val="24"/>
        </w:rPr>
        <w:t xml:space="preserve">значения </w:t>
      </w:r>
      <w:r w:rsidRPr="001B0187">
        <w:rPr>
          <w:bCs w:val="0"/>
          <w:i/>
          <w:iCs/>
          <w:color w:val="000000"/>
          <w:szCs w:val="24"/>
          <w:lang w:val="en-US"/>
        </w:rPr>
        <w:t>Y</w:t>
      </w:r>
      <w:r w:rsidRPr="001B0187">
        <w:rPr>
          <w:bCs w:val="0"/>
          <w:i/>
          <w:iC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 xml:space="preserve">при </w:t>
      </w:r>
      <m:oMath>
        <m:r>
          <w:rPr>
            <w:rFonts w:ascii="Cambria Math" w:hAnsi="Cambria Math"/>
            <w:color w:val="000000"/>
            <w:szCs w:val="24"/>
          </w:rPr>
          <m:t>x=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Pr="001B0187">
        <w:rPr>
          <w:bCs w:val="0"/>
          <w:i/>
          <w:iCs/>
          <w:smallCaps/>
          <w:color w:val="000000"/>
          <w:szCs w:val="24"/>
        </w:rPr>
        <w:t xml:space="preserve"> </w:t>
      </w:r>
      <w:r w:rsidRPr="001B0187">
        <w:rPr>
          <w:bCs w:val="0"/>
          <w:color w:val="000000"/>
          <w:szCs w:val="24"/>
        </w:rPr>
        <w:t>вы</w:t>
      </w:r>
      <w:r w:rsidRPr="001B0187">
        <w:rPr>
          <w:bCs w:val="0"/>
          <w:color w:val="000000"/>
          <w:szCs w:val="24"/>
        </w:rPr>
        <w:softHyphen/>
        <w:t>числяется по формуле:</w:t>
      </w:r>
    </w:p>
    <w:p w:rsidR="00111CC7" w:rsidRPr="008C63CE" w:rsidRDefault="00035384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i/>
          <w:color w:val="000000"/>
          <w:szCs w:val="24"/>
        </w:rPr>
      </w:pPr>
      <m:oMathPara>
        <m:oMath>
          <m:acc>
            <m:accPr>
              <m:chr m:val="̃"/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</w:rPr>
              </m:ctrlPr>
            </m:accPr>
            <m:e>
              <m:r>
                <w:rPr>
                  <w:rFonts w:ascii="Cambria Math" w:hAnsi="Cambria Math"/>
                  <w:color w:val="000000"/>
                  <w:szCs w:val="24"/>
                </w:rPr>
                <m:t>y</m:t>
              </m:r>
            </m:e>
          </m:acc>
          <m:d>
            <m:d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bCs w:val="0"/>
              <w:i/>
              <w:szCs w:val="24"/>
              <w:lang w:val="en-US"/>
            </w:rPr>
            <w:sym w:font="Symbol" w:char="F0B1"/>
          </m:r>
          <m:sSub>
            <m:sSubPr>
              <m:ctrlP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Cs w:val="24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szCs w:val="24"/>
                  <w:lang w:val="en-US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bCs w:val="0"/>
                      <w:i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bCs w:val="0"/>
                      <w:i/>
                      <w:szCs w:val="24"/>
                      <w:lang w:val="en-US"/>
                    </w:rPr>
                    <w:sym w:font="Symbol" w:char="F061"/>
                  </m:r>
                </m:num>
                <m:den>
                  <m:r>
                    <w:rPr>
                      <w:rFonts w:ascii="Cambria Math" w:hAnsi="Cambria Math"/>
                      <w:szCs w:val="24"/>
                      <w:lang w:val="en-US"/>
                    </w:rPr>
                    <m:t>2</m:t>
                  </m:r>
                </m:den>
              </m:f>
            </m:sub>
          </m:sSub>
          <m:d>
            <m:dPr>
              <m:ctrlP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/>
                  <w:szCs w:val="24"/>
                  <w:lang w:val="en-US"/>
                </w:rPr>
                <m:t>n-2</m:t>
              </m:r>
            </m:e>
          </m:d>
          <m:r>
            <w:rPr>
              <w:rFonts w:ascii="Cambria Math" w:hAnsi="Cambria Math"/>
              <w:szCs w:val="24"/>
              <w:lang w:val="en-US"/>
            </w:rPr>
            <m:t>S</m:t>
          </m:r>
          <m:rad>
            <m:radPr>
              <m:degHide m:val="1"/>
              <m:ctrlP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</m:ctrlPr>
            </m:radPr>
            <m:deg/>
            <m:e>
              <m:r>
                <w:rPr>
                  <w:rFonts w:ascii="Cambria Math" w:hAnsi="Cambria Math"/>
                  <w:szCs w:val="24"/>
                  <w:lang w:val="en-US"/>
                </w:rPr>
                <m:t>1+</m:t>
              </m:r>
              <m:f>
                <m:fPr>
                  <m:ctrlPr>
                    <w:rPr>
                      <w:rFonts w:ascii="Cambria Math" w:hAnsi="Cambria Math"/>
                      <w:bCs w:val="0"/>
                      <w:i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4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Cs w:val="24"/>
                      <w:lang w:val="en-US"/>
                    </w:rPr>
                    <m:t>n</m:t>
                  </m:r>
                </m:den>
              </m:f>
              <m:r>
                <w:rPr>
                  <w:rFonts w:ascii="Cambria Math" w:hAnsi="Cambria Math"/>
                  <w:szCs w:val="24"/>
                  <w:lang w:val="en-US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bCs w:val="0"/>
                      <w:i/>
                      <w:szCs w:val="24"/>
                      <w:lang w:val="en-US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bCs w:val="0"/>
                          <w:i/>
                          <w:szCs w:val="24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4"/>
                              <w:lang w:val="en-US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4"/>
                          <w:lang w:val="en-US"/>
                        </w:rPr>
                        <m:t>-</m:t>
                      </m:r>
                      <m:bar>
                        <m:barPr>
                          <m:pos m:val="top"/>
                          <m:ctrlPr>
                            <w:rPr>
                              <w:rFonts w:ascii="Cambria Math" w:hAnsi="Cambria Math"/>
                              <w:bCs w:val="0"/>
                              <w:i/>
                              <w:szCs w:val="24"/>
                              <w:lang w:val="en-US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/>
                              <w:szCs w:val="24"/>
                              <w:lang w:val="en-US"/>
                            </w:rPr>
                            <m:t>x</m:t>
                          </m:r>
                        </m:e>
                      </m:bar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bCs w:val="0"/>
                          <w:i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4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szCs w:val="24"/>
                          <w:lang w:val="en-US"/>
                        </w:rPr>
                        <m:t>x</m:t>
                      </m:r>
                    </m:sub>
                  </m:sSub>
                </m:den>
              </m:f>
            </m:e>
          </m:rad>
        </m:oMath>
      </m:oMathPara>
    </w:p>
    <w:p w:rsidR="00111CC7" w:rsidRPr="00B25BF3" w:rsidRDefault="008C63CE" w:rsidP="00263BB5">
      <w:pPr>
        <w:shd w:val="clear" w:color="auto" w:fill="FFFFFF"/>
        <w:autoSpaceDE w:val="0"/>
        <w:autoSpaceDN w:val="0"/>
        <w:adjustRightInd w:val="0"/>
        <w:ind w:firstLine="0"/>
        <w:jc w:val="left"/>
        <w:rPr>
          <w:bCs w:val="0"/>
          <w:color w:val="000000"/>
          <w:szCs w:val="24"/>
        </w:rPr>
      </w:pPr>
      <w:r>
        <w:rPr>
          <w:bCs w:val="0"/>
          <w:color w:val="000000"/>
          <w:szCs w:val="24"/>
        </w:rPr>
        <w:t>где</w:t>
      </w:r>
      <w:r w:rsidRPr="00B25BF3">
        <w:rPr>
          <w:bCs w:val="0"/>
          <w:color w:val="000000"/>
          <w:szCs w:val="24"/>
        </w:rPr>
        <w:t xml:space="preserve"> </w:t>
      </w:r>
      <m:oMath>
        <m:r>
          <w:rPr>
            <w:rFonts w:ascii="Cambria Math" w:hAnsi="Cambria Math"/>
            <w:color w:val="000000"/>
            <w:szCs w:val="24"/>
            <w:lang w:val="en-US"/>
          </w:rPr>
          <m:t>y</m:t>
        </m:r>
        <m:d>
          <m:d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0</m:t>
                </m:r>
              </m:sub>
            </m:sSub>
          </m:e>
        </m:d>
        <m:r>
          <w:rPr>
            <w:rFonts w:ascii="Cambria Math" w:hAnsi="Cambria Math"/>
            <w:color w:val="000000"/>
            <w:szCs w:val="24"/>
          </w:rPr>
          <m:t>=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  <w:lang w:val="en-US"/>
                  </w:rPr>
                  <w:sym w:font="Symbol" w:char="F062"/>
                </m:r>
              </m:e>
            </m:acc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  <m:r>
          <w:rPr>
            <w:rFonts w:ascii="Cambria Math" w:hAnsi="Cambria Math"/>
            <w:color w:val="000000"/>
            <w:szCs w:val="24"/>
          </w:rPr>
          <m:t>+</m:t>
        </m:r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  <w:lang w:val="en-US"/>
                  </w:rPr>
                  <w:sym w:font="Symbol" w:char="F062"/>
                </m:r>
              </m:e>
            </m:acc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="00280A4C" w:rsidRPr="00B25BF3">
        <w:rPr>
          <w:bCs w:val="0"/>
          <w:color w:val="000000"/>
          <w:szCs w:val="24"/>
        </w:rPr>
        <w:t>.</w:t>
      </w:r>
    </w:p>
    <w:p w:rsidR="00400236" w:rsidRPr="001B0187" w:rsidRDefault="00400236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>Задачу регрессионного анализа удобно записывать в матричном виде. Введем следующие обозначения:</w:t>
      </w:r>
    </w:p>
    <w:p w:rsidR="00280A4C" w:rsidRPr="00B25BF3" w:rsidRDefault="00400236" w:rsidP="00280A4C">
      <w:pPr>
        <w:shd w:val="clear" w:color="auto" w:fill="FFFFFF"/>
        <w:autoSpaceDE w:val="0"/>
        <w:autoSpaceDN w:val="0"/>
        <w:adjustRightInd w:val="0"/>
        <w:ind w:firstLine="708"/>
        <w:jc w:val="left"/>
        <w:rPr>
          <w:bCs w:val="0"/>
          <w:color w:val="000000"/>
          <w:szCs w:val="24"/>
        </w:rPr>
      </w:pPr>
      <w:r w:rsidRPr="001B0187">
        <w:rPr>
          <w:bCs w:val="0"/>
          <w:color w:val="000000"/>
          <w:szCs w:val="24"/>
        </w:rPr>
        <w:t>регрессионная матрица (</w:t>
      </w:r>
      <w:r w:rsidR="00280A4C" w:rsidRPr="00280A4C">
        <w:rPr>
          <w:bCs w:val="0"/>
          <w:i/>
          <w:color w:val="000000"/>
          <w:szCs w:val="24"/>
          <w:lang w:val="en-US"/>
        </w:rPr>
        <w:t>n</w:t>
      </w:r>
      <w:r w:rsidRPr="00280A4C">
        <w:rPr>
          <w:bCs w:val="0"/>
          <w:i/>
          <w:color w:val="000000"/>
          <w:szCs w:val="24"/>
        </w:rPr>
        <w:t xml:space="preserve"> х</w:t>
      </w:r>
      <w:r w:rsidRPr="001B0187">
        <w:rPr>
          <w:bCs w:val="0"/>
          <w:color w:val="000000"/>
          <w:szCs w:val="24"/>
        </w:rPr>
        <w:t xml:space="preserve"> 2)   </w:t>
      </w:r>
    </w:p>
    <w:p w:rsidR="00280A4C" w:rsidRPr="00280A4C" w:rsidRDefault="00280A4C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color w:val="000000"/>
          <w:szCs w:val="24"/>
        </w:rPr>
      </w:pPr>
      <m:oMath>
        <m:r>
          <w:rPr>
            <w:rFonts w:ascii="Cambria Math" w:hAnsi="Cambria Math"/>
            <w:color w:val="000000"/>
            <w:szCs w:val="24"/>
            <w:lang w:val="en-US"/>
          </w:rPr>
          <m:t>A</m:t>
        </m:r>
        <m:r>
          <w:rPr>
            <w:rFonts w:ascii="Cambria Math" w:hAnsi="Cambria Math"/>
            <w:color w:val="000000"/>
            <w:szCs w:val="24"/>
          </w:rPr>
          <m:t>=</m:t>
        </m:r>
        <m:d>
          <m:dPr>
            <m:ctrlPr>
              <w:rPr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  <w:lang w:val="en-US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color w:val="000000"/>
                      <w:szCs w:val="24"/>
                    </w:rPr>
                    <m:t>1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1</m:t>
                      </m:r>
                    </m:sub>
                  </m:sSub>
                </m:e>
              </m:mr>
              <m:mr>
                <m:e>
                  <m:r>
                    <w:rPr>
                      <w:rFonts w:ascii="Cambria Math" w:hAnsi="Cambria Math"/>
                      <w:color w:val="000000"/>
                      <w:szCs w:val="24"/>
                    </w:rPr>
                    <m:t>…</m:t>
                  </m:r>
                </m:e>
                <m:e>
                  <m:r>
                    <w:rPr>
                      <w:rFonts w:ascii="Cambria Math" w:hAnsi="Cambria Math"/>
                      <w:color w:val="000000"/>
                      <w:szCs w:val="24"/>
                    </w:rPr>
                    <m:t>…</m:t>
                  </m:r>
                </m:e>
              </m:mr>
              <m:mr>
                <m:e>
                  <m:r>
                    <w:rPr>
                      <w:rFonts w:ascii="Cambria Math" w:hAnsi="Cambria Math"/>
                      <w:color w:val="000000"/>
                      <w:szCs w:val="24"/>
                    </w:rPr>
                    <m:t>1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n</m:t>
                      </m:r>
                    </m:sub>
                  </m:sSub>
                </m:e>
              </m:mr>
            </m:m>
          </m:e>
        </m:d>
      </m:oMath>
      <w:r w:rsidRPr="00280A4C">
        <w:rPr>
          <w:bCs w:val="0"/>
          <w:color w:val="000000"/>
          <w:szCs w:val="24"/>
        </w:rPr>
        <w:t xml:space="preserve">, </w:t>
      </w:r>
      <w:r>
        <w:rPr>
          <w:bCs w:val="0"/>
          <w:color w:val="000000"/>
          <w:szCs w:val="24"/>
        </w:rPr>
        <w:t xml:space="preserve">вектор </w:t>
      </w:r>
      <m:oMath>
        <m:r>
          <w:rPr>
            <w:rFonts w:ascii="Cambria Math" w:hAnsi="Cambria Math"/>
            <w:color w:val="000000"/>
            <w:szCs w:val="24"/>
          </w:rPr>
          <m:t>Y=</m:t>
        </m:r>
        <m:d>
          <m:d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1</m:t>
                      </m:r>
                    </m:sub>
                  </m:sSub>
                </m:e>
              </m:mr>
              <m:mr>
                <m:e>
                  <m:r>
                    <w:rPr>
                      <w:rFonts w:ascii="Cambria Math" w:hAnsi="Cambria Math"/>
                      <w:color w:val="000000"/>
                      <w:szCs w:val="24"/>
                    </w:rPr>
                    <m:t>…</m:t>
                  </m: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n</m:t>
                      </m:r>
                    </m:sub>
                  </m:sSub>
                </m:e>
              </m:mr>
            </m:m>
          </m:e>
        </m:d>
      </m:oMath>
      <w:r w:rsidRPr="00280A4C">
        <w:rPr>
          <w:bCs w:val="0"/>
          <w:color w:val="000000"/>
          <w:szCs w:val="24"/>
        </w:rPr>
        <w:t>,</w:t>
      </w:r>
    </w:p>
    <w:p w:rsidR="00400236" w:rsidRPr="00600A28" w:rsidRDefault="00400236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color w:val="000000"/>
          <w:szCs w:val="24"/>
        </w:rPr>
      </w:pPr>
      <w:r w:rsidRPr="001B0187">
        <w:rPr>
          <w:bCs w:val="0"/>
          <w:color w:val="000000"/>
          <w:szCs w:val="24"/>
        </w:rPr>
        <w:t xml:space="preserve">вектор параметров модели </w:t>
      </w:r>
      <m:oMath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62"/>
        </m:r>
        <m:r>
          <w:rPr>
            <w:rFonts w:ascii="Cambria Math" w:hAnsi="Cambria Math"/>
            <w:color w:val="000000"/>
            <w:szCs w:val="24"/>
          </w:rPr>
          <m:t>=</m:t>
        </m:r>
        <m:d>
          <m:d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  <w:sym w:font="Symbol" w:char="F062"/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0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  <w:sym w:font="Symbol" w:char="F062"/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1</m:t>
                      </m:r>
                    </m:sub>
                  </m:sSub>
                </m:e>
              </m:mr>
            </m:m>
          </m:e>
        </m:d>
      </m:oMath>
      <w:r w:rsidRPr="001B0187">
        <w:rPr>
          <w:bCs w:val="0"/>
          <w:color w:val="000000"/>
          <w:szCs w:val="24"/>
        </w:rPr>
        <w:t xml:space="preserve"> ,</w:t>
      </w:r>
    </w:p>
    <w:p w:rsidR="00400236" w:rsidRPr="00600A28" w:rsidRDefault="00400236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color w:val="000000"/>
          <w:szCs w:val="24"/>
        </w:rPr>
      </w:pPr>
      <w:r w:rsidRPr="001B0187">
        <w:rPr>
          <w:bCs w:val="0"/>
          <w:color w:val="000000"/>
          <w:szCs w:val="24"/>
        </w:rPr>
        <w:t xml:space="preserve">вектор ошибок наблюдений  </w:t>
      </w:r>
      <m:oMath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65"/>
        </m:r>
        <m:r>
          <w:rPr>
            <w:rFonts w:ascii="Cambria Math" w:hAnsi="Cambria Math"/>
            <w:color w:val="000000"/>
            <w:szCs w:val="24"/>
          </w:rPr>
          <m:t>=</m:t>
        </m:r>
        <m:d>
          <m:d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  <w:sym w:font="Symbol" w:char="F065"/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1</m:t>
                      </m:r>
                    </m:sub>
                  </m:sSub>
                </m:e>
              </m:mr>
              <m:mr>
                <m:e>
                  <m:r>
                    <w:rPr>
                      <w:rFonts w:ascii="Cambria Math" w:hAnsi="Cambria Math"/>
                      <w:color w:val="000000"/>
                      <w:szCs w:val="24"/>
                    </w:rPr>
                    <m:t>…</m:t>
                  </m: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  <w:sym w:font="Symbol" w:char="F065"/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n</m:t>
                      </m:r>
                    </m:sub>
                  </m:sSub>
                </m:e>
              </m:mr>
            </m:m>
          </m:e>
        </m:d>
      </m:oMath>
      <w:r w:rsidRPr="001B0187">
        <w:rPr>
          <w:bCs w:val="0"/>
          <w:color w:val="000000"/>
          <w:szCs w:val="24"/>
        </w:rPr>
        <w:t>.</w:t>
      </w:r>
    </w:p>
    <w:p w:rsidR="00400236" w:rsidRPr="001B0187" w:rsidRDefault="00400236" w:rsidP="00600A28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>Тогда простая линейная регрессия определяется ма</w:t>
      </w:r>
      <w:r w:rsidRPr="001B0187">
        <w:rPr>
          <w:bCs w:val="0"/>
          <w:color w:val="000000"/>
          <w:szCs w:val="24"/>
        </w:rPr>
        <w:t>т</w:t>
      </w:r>
      <w:r w:rsidRPr="001B0187">
        <w:rPr>
          <w:bCs w:val="0"/>
          <w:color w:val="000000"/>
          <w:szCs w:val="24"/>
        </w:rPr>
        <w:t>ричным уравне</w:t>
      </w:r>
      <w:r w:rsidRPr="001B0187">
        <w:rPr>
          <w:bCs w:val="0"/>
          <w:color w:val="000000"/>
          <w:szCs w:val="24"/>
        </w:rPr>
        <w:softHyphen/>
        <w:t>нием</w:t>
      </w:r>
    </w:p>
    <w:p w:rsidR="00600A28" w:rsidRDefault="00600A28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color w:val="000000"/>
          <w:szCs w:val="24"/>
          <w:lang w:val="en-US"/>
        </w:rPr>
      </w:pPr>
      <m:oMathPara>
        <m:oMath>
          <m:r>
            <w:rPr>
              <w:rFonts w:ascii="Cambria Math" w:hAnsi="Cambria Math"/>
              <w:color w:val="000000"/>
              <w:szCs w:val="24"/>
              <w:lang w:val="en-US"/>
            </w:rPr>
            <m:t>Y=A</m:t>
          </m:r>
          <m:r>
            <w:rPr>
              <w:rFonts w:ascii="Cambria Math" w:hAnsi="Cambria Math"/>
              <w:bCs w:val="0"/>
              <w:i/>
              <w:color w:val="000000"/>
              <w:szCs w:val="24"/>
              <w:lang w:val="en-US"/>
            </w:rPr>
            <w:sym w:font="Symbol" w:char="F062"/>
          </m:r>
          <m:r>
            <w:rPr>
              <w:rFonts w:ascii="Cambria Math" w:hAnsi="Cambria Math"/>
              <w:color w:val="000000"/>
              <w:szCs w:val="24"/>
              <w:lang w:val="en-US"/>
            </w:rPr>
            <m:t>+</m:t>
          </m:r>
          <m:r>
            <w:rPr>
              <w:rFonts w:ascii="Cambria Math" w:hAnsi="Cambria Math"/>
              <w:bCs w:val="0"/>
              <w:i/>
              <w:color w:val="000000"/>
              <w:szCs w:val="24"/>
              <w:lang w:val="en-US"/>
            </w:rPr>
            <w:sym w:font="Symbol" w:char="F065"/>
          </m:r>
        </m:oMath>
      </m:oMathPara>
    </w:p>
    <w:p w:rsidR="00400236" w:rsidRPr="001B0187" w:rsidRDefault="00400236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Метод наименьших квадратов дает оценку </w:t>
      </w:r>
      <m:oMath>
        <m:r>
          <w:rPr>
            <w:rFonts w:ascii="Cambria Math" w:hAnsi="Cambria Math"/>
            <w:bCs w:val="0"/>
            <w:i/>
            <w:color w:val="000000"/>
            <w:szCs w:val="24"/>
            <w:lang w:val="en-US"/>
          </w:rPr>
          <w:sym w:font="Symbol" w:char="F062"/>
        </m:r>
      </m:oMath>
      <w:r w:rsidRPr="001B0187">
        <w:rPr>
          <w:bCs w:val="0"/>
          <w:color w:val="000000"/>
          <w:szCs w:val="24"/>
        </w:rPr>
        <w:t>, вычисля</w:t>
      </w:r>
      <w:r w:rsidRPr="001B0187">
        <w:rPr>
          <w:bCs w:val="0"/>
          <w:color w:val="000000"/>
          <w:szCs w:val="24"/>
        </w:rPr>
        <w:t>е</w:t>
      </w:r>
      <w:r w:rsidRPr="001B0187">
        <w:rPr>
          <w:bCs w:val="0"/>
          <w:color w:val="000000"/>
          <w:szCs w:val="24"/>
        </w:rPr>
        <w:t>мую по формуле</w:t>
      </w:r>
    </w:p>
    <w:p w:rsidR="00400236" w:rsidRPr="001B0187" w:rsidRDefault="00600A28" w:rsidP="00600A28">
      <w:pPr>
        <w:shd w:val="clear" w:color="auto" w:fill="FFFFFF"/>
        <w:autoSpaceDE w:val="0"/>
        <w:autoSpaceDN w:val="0"/>
        <w:adjustRightInd w:val="0"/>
        <w:jc w:val="right"/>
        <w:rPr>
          <w:bCs w:val="0"/>
          <w:szCs w:val="24"/>
        </w:rPr>
      </w:pPr>
      <m:oMath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62"/>
        </m:r>
        <m:r>
          <w:rPr>
            <w:rFonts w:ascii="Cambria Math" w:hAnsi="Cambria Math"/>
            <w:color w:val="000000"/>
            <w:szCs w:val="24"/>
          </w:rPr>
          <m:t>=</m:t>
        </m:r>
        <m:sSup>
          <m:sSup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bCs w:val="0"/>
                        <w:i/>
                        <w:color w:val="000000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T</m:t>
                    </m:r>
                  </m:sup>
                </m:sSup>
                <m:r>
                  <w:rPr>
                    <w:rFonts w:ascii="Cambria Math" w:hAnsi="Cambria Math"/>
                    <w:color w:val="000000"/>
                    <w:szCs w:val="24"/>
                  </w:rPr>
                  <m:t>A</m:t>
                </m:r>
              </m:e>
            </m:d>
          </m:e>
          <m:sup>
            <m:r>
              <w:rPr>
                <w:rFonts w:ascii="Cambria Math" w:hAnsi="Cambria Math"/>
                <w:color w:val="000000"/>
                <w:szCs w:val="24"/>
              </w:rPr>
              <m:t>-1</m:t>
            </m:r>
          </m:sup>
        </m:sSup>
        <m:sSup>
          <m:sSup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pPr>
          <m:e>
            <m:r>
              <w:rPr>
                <w:rFonts w:ascii="Cambria Math" w:hAnsi="Cambria Math"/>
                <w:color w:val="000000"/>
                <w:szCs w:val="24"/>
              </w:rPr>
              <m:t>A</m:t>
            </m:r>
          </m:e>
          <m:sup>
            <m:r>
              <w:rPr>
                <w:rFonts w:ascii="Cambria Math" w:hAnsi="Cambria Math"/>
                <w:color w:val="000000"/>
                <w:szCs w:val="24"/>
              </w:rPr>
              <m:t>T</m:t>
            </m:r>
          </m:sup>
        </m:sSup>
        <m:r>
          <w:rPr>
            <w:rFonts w:ascii="Cambria Math" w:hAnsi="Cambria Math"/>
            <w:color w:val="000000"/>
            <w:szCs w:val="24"/>
          </w:rPr>
          <m:t>Y,</m:t>
        </m:r>
      </m:oMath>
      <w:r w:rsidRPr="00600A28">
        <w:rPr>
          <w:bCs w:val="0"/>
          <w:color w:val="000000"/>
          <w:szCs w:val="24"/>
        </w:rPr>
        <w:tab/>
      </w:r>
      <w:r w:rsidRPr="00600A28">
        <w:rPr>
          <w:bCs w:val="0"/>
          <w:color w:val="000000"/>
          <w:szCs w:val="24"/>
        </w:rPr>
        <w:tab/>
      </w:r>
      <w:r w:rsidRPr="00600A28">
        <w:rPr>
          <w:bCs w:val="0"/>
          <w:color w:val="000000"/>
          <w:szCs w:val="24"/>
        </w:rPr>
        <w:tab/>
      </w:r>
      <w:r w:rsidR="00400236" w:rsidRPr="001B0187">
        <w:rPr>
          <w:bCs w:val="0"/>
          <w:color w:val="000000"/>
          <w:szCs w:val="24"/>
        </w:rPr>
        <w:t>(</w:t>
      </w:r>
      <w:r w:rsidR="00446998" w:rsidRPr="00B544CC">
        <w:rPr>
          <w:bCs w:val="0"/>
          <w:color w:val="000000"/>
          <w:szCs w:val="24"/>
        </w:rPr>
        <w:t>2.43</w:t>
      </w:r>
      <w:r w:rsidR="00400236" w:rsidRPr="001B0187">
        <w:rPr>
          <w:bCs w:val="0"/>
          <w:color w:val="000000"/>
          <w:szCs w:val="24"/>
        </w:rPr>
        <w:t>)</w:t>
      </w:r>
    </w:p>
    <w:p w:rsidR="00400236" w:rsidRPr="001B0187" w:rsidRDefault="00400236" w:rsidP="00600A28">
      <w:pPr>
        <w:shd w:val="clear" w:color="auto" w:fill="FFFFFF"/>
        <w:autoSpaceDE w:val="0"/>
        <w:autoSpaceDN w:val="0"/>
        <w:adjustRightInd w:val="0"/>
        <w:ind w:firstLine="0"/>
        <w:jc w:val="left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где </w:t>
      </w:r>
      <m:oMath>
        <m:sSup>
          <m:sSup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pPr>
          <m:e>
            <m:r>
              <w:rPr>
                <w:rFonts w:ascii="Cambria Math" w:hAnsi="Cambria Math"/>
                <w:color w:val="000000"/>
                <w:szCs w:val="24"/>
              </w:rPr>
              <m:t>A</m:t>
            </m:r>
          </m:e>
          <m:sup>
            <m:r>
              <w:rPr>
                <w:rFonts w:ascii="Cambria Math" w:hAnsi="Cambria Math"/>
                <w:color w:val="000000"/>
                <w:szCs w:val="24"/>
              </w:rPr>
              <m:t>T</m:t>
            </m:r>
          </m:sup>
        </m:sSup>
      </m:oMath>
      <w:r w:rsidRPr="001B0187">
        <w:rPr>
          <w:bCs w:val="0"/>
          <w:i/>
          <w:iCs/>
          <w:color w:val="000000"/>
          <w:szCs w:val="24"/>
        </w:rPr>
        <w:t xml:space="preserve"> — </w:t>
      </w:r>
      <w:r w:rsidRPr="001B0187">
        <w:rPr>
          <w:bCs w:val="0"/>
          <w:color w:val="000000"/>
          <w:szCs w:val="24"/>
        </w:rPr>
        <w:t xml:space="preserve">матрица, транспонированная к матрице </w:t>
      </w:r>
      <w:r w:rsidRPr="001B0187">
        <w:rPr>
          <w:bCs w:val="0"/>
          <w:i/>
          <w:iCs/>
          <w:color w:val="000000"/>
          <w:szCs w:val="24"/>
        </w:rPr>
        <w:t xml:space="preserve">А; </w:t>
      </w:r>
      <m:oMath>
        <m:sSup>
          <m:sSup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pPr>
          <m:e>
            <m:r>
              <w:rPr>
                <w:rFonts w:ascii="Cambria Math" w:hAnsi="Cambria Math"/>
                <w:color w:val="000000"/>
                <w:szCs w:val="24"/>
              </w:rPr>
              <m:t>A</m:t>
            </m:r>
          </m:e>
          <m:sup>
            <m:r>
              <w:rPr>
                <w:rFonts w:ascii="Cambria Math" w:hAnsi="Cambria Math"/>
                <w:color w:val="000000"/>
                <w:szCs w:val="24"/>
              </w:rPr>
              <m:t>T</m:t>
            </m:r>
          </m:sup>
        </m:sSup>
        <m:r>
          <w:rPr>
            <w:rFonts w:ascii="Cambria Math" w:hAnsi="Cambria Math"/>
            <w:color w:val="000000"/>
            <w:szCs w:val="24"/>
          </w:rPr>
          <m:t>A</m:t>
        </m:r>
      </m:oMath>
      <w:r w:rsidRPr="001B0187">
        <w:rPr>
          <w:bCs w:val="0"/>
          <w:i/>
          <w:iCs/>
          <w:color w:val="000000"/>
          <w:szCs w:val="24"/>
        </w:rPr>
        <w:t xml:space="preserve"> = В — </w:t>
      </w:r>
      <w:r w:rsidRPr="001B0187">
        <w:rPr>
          <w:bCs w:val="0"/>
          <w:color w:val="000000"/>
          <w:szCs w:val="24"/>
        </w:rPr>
        <w:t>информа</w:t>
      </w:r>
      <w:r w:rsidRPr="001B0187">
        <w:rPr>
          <w:bCs w:val="0"/>
          <w:color w:val="000000"/>
          <w:szCs w:val="24"/>
        </w:rPr>
        <w:softHyphen/>
        <w:t xml:space="preserve">ционная матрица; </w:t>
      </w:r>
      <m:oMath>
        <m:sSup>
          <m:sSup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pPr>
          <m:e>
            <m:r>
              <w:rPr>
                <w:rFonts w:ascii="Cambria Math" w:hAnsi="Cambria Math"/>
                <w:color w:val="000000"/>
                <w:szCs w:val="24"/>
              </w:rPr>
              <m:t>B</m:t>
            </m:r>
          </m:e>
          <m:sup>
            <m:r>
              <w:rPr>
                <w:rFonts w:ascii="Cambria Math" w:hAnsi="Cambria Math"/>
                <w:color w:val="000000"/>
                <w:szCs w:val="24"/>
              </w:rPr>
              <m:t>-1</m:t>
            </m:r>
          </m:sup>
        </m:sSup>
        <m:r>
          <w:rPr>
            <w:rFonts w:ascii="Cambria Math" w:hAnsi="Cambria Math"/>
            <w:color w:val="000000"/>
            <w:szCs w:val="24"/>
          </w:rPr>
          <m:t>=</m:t>
        </m:r>
        <m:sSup>
          <m:sSup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pPr>
          <m:e>
            <m:r>
              <w:rPr>
                <w:rFonts w:ascii="Cambria Math" w:hAnsi="Cambria Math"/>
                <w:color w:val="000000"/>
                <w:szCs w:val="24"/>
              </w:rPr>
              <m:t>(</m:t>
            </m:r>
            <m:sSup>
              <m:sSupPr>
                <m:ctrlP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A</m:t>
                </m:r>
              </m:e>
              <m:sup>
                <m:r>
                  <w:rPr>
                    <w:rFonts w:ascii="Cambria Math" w:hAnsi="Cambria Math"/>
                    <w:color w:val="000000"/>
                    <w:szCs w:val="24"/>
                  </w:rPr>
                  <m:t>T</m:t>
                </m:r>
              </m:sup>
            </m:sSup>
            <m:r>
              <w:rPr>
                <w:rFonts w:ascii="Cambria Math" w:hAnsi="Cambria Math"/>
                <w:color w:val="000000"/>
                <w:szCs w:val="24"/>
              </w:rPr>
              <m:t>A)</m:t>
            </m:r>
          </m:e>
          <m:sup>
            <m:r>
              <w:rPr>
                <w:rFonts w:ascii="Cambria Math" w:hAnsi="Cambria Math"/>
                <w:color w:val="000000"/>
                <w:szCs w:val="24"/>
              </w:rPr>
              <m:t>-1</m:t>
            </m:r>
          </m:sup>
        </m:sSup>
      </m:oMath>
      <w:r w:rsidRPr="001B0187">
        <w:rPr>
          <w:bCs w:val="0"/>
          <w:i/>
          <w:iCs/>
          <w:color w:val="000000"/>
          <w:szCs w:val="24"/>
        </w:rPr>
        <w:t xml:space="preserve"> — </w:t>
      </w:r>
      <w:r w:rsidRPr="001B0187">
        <w:rPr>
          <w:bCs w:val="0"/>
          <w:color w:val="000000"/>
          <w:szCs w:val="24"/>
        </w:rPr>
        <w:t>матрица, обра</w:t>
      </w:r>
      <w:r w:rsidRPr="001B0187">
        <w:rPr>
          <w:bCs w:val="0"/>
          <w:color w:val="000000"/>
          <w:szCs w:val="24"/>
        </w:rPr>
        <w:t>т</w:t>
      </w:r>
      <w:r w:rsidRPr="001B0187">
        <w:rPr>
          <w:bCs w:val="0"/>
          <w:color w:val="000000"/>
          <w:szCs w:val="24"/>
        </w:rPr>
        <w:t xml:space="preserve">ная к матрице </w:t>
      </w:r>
      <w:r w:rsidRPr="001B0187">
        <w:rPr>
          <w:bCs w:val="0"/>
          <w:i/>
          <w:iCs/>
          <w:color w:val="000000"/>
          <w:szCs w:val="24"/>
        </w:rPr>
        <w:t>В = (А</w:t>
      </w:r>
      <w:r w:rsidRPr="001B0187">
        <w:rPr>
          <w:bCs w:val="0"/>
          <w:i/>
          <w:iCs/>
          <w:color w:val="000000"/>
          <w:szCs w:val="24"/>
          <w:vertAlign w:val="superscript"/>
        </w:rPr>
        <w:t>Т</w:t>
      </w:r>
      <w:r w:rsidRPr="001B0187">
        <w:rPr>
          <w:bCs w:val="0"/>
          <w:i/>
          <w:iCs/>
          <w:color w:val="000000"/>
          <w:szCs w:val="24"/>
        </w:rPr>
        <w:t xml:space="preserve">А). </w:t>
      </w:r>
    </w:p>
    <w:p w:rsidR="00400236" w:rsidRPr="001B0187" w:rsidRDefault="00400236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>Сумма квадратов, обусловленная регрессией, определ</w:t>
      </w:r>
      <w:r w:rsidRPr="001B0187">
        <w:rPr>
          <w:bCs w:val="0"/>
          <w:color w:val="000000"/>
          <w:szCs w:val="24"/>
        </w:rPr>
        <w:t>я</w:t>
      </w:r>
      <w:r w:rsidRPr="001B0187">
        <w:rPr>
          <w:bCs w:val="0"/>
          <w:color w:val="000000"/>
          <w:szCs w:val="24"/>
        </w:rPr>
        <w:t>ется по формуле</w:t>
      </w:r>
    </w:p>
    <w:p w:rsidR="00600A28" w:rsidRDefault="00035384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color w:val="000000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Q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R</m:t>
              </m:r>
            </m:sub>
          </m:sSub>
          <m:r>
            <w:rPr>
              <w:rFonts w:ascii="Cambria Math" w:hAnsi="Cambria Math"/>
              <w:color w:val="000000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  <w:sym w:font="Symbol" w:char="F062"/>
              </m:r>
            </m:e>
            <m: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T</m:t>
              </m:r>
            </m:sup>
          </m:sSup>
          <m:sSup>
            <m:sSup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T</m:t>
              </m:r>
            </m:sup>
          </m:sSup>
          <m:r>
            <w:rPr>
              <w:rFonts w:ascii="Cambria Math" w:hAnsi="Cambria Math"/>
              <w:color w:val="000000"/>
              <w:szCs w:val="24"/>
              <w:lang w:val="en-US"/>
            </w:rPr>
            <m:t>Y-n</m:t>
          </m:r>
          <m:sSup>
            <m:sSup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(</m:t>
              </m:r>
              <m:bar>
                <m:barPr>
                  <m:pos m:val="top"/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y</m:t>
                  </m:r>
                </m:e>
              </m:bar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)</m:t>
              </m:r>
            </m:e>
            <m: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2</m:t>
              </m:r>
            </m:sup>
          </m:sSup>
        </m:oMath>
      </m:oMathPara>
    </w:p>
    <w:p w:rsidR="00400236" w:rsidRPr="001B0187" w:rsidRDefault="00400236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Остаточная сумма квадратов: </w:t>
      </w:r>
      <w:r w:rsidRPr="001B0187">
        <w:rPr>
          <w:bCs w:val="0"/>
          <w:i/>
          <w:iCs/>
          <w:color w:val="000000"/>
          <w:szCs w:val="24"/>
          <w:lang w:val="en-US"/>
        </w:rPr>
        <w:t>Q</w:t>
      </w:r>
      <w:r w:rsidRPr="001B0187">
        <w:rPr>
          <w:bCs w:val="0"/>
          <w:i/>
          <w:iCs/>
          <w:color w:val="000000"/>
          <w:szCs w:val="24"/>
          <w:vertAlign w:val="subscript"/>
          <w:lang w:val="en-US"/>
        </w:rPr>
        <w:t>e</w:t>
      </w:r>
      <w:r w:rsidRPr="001B0187">
        <w:rPr>
          <w:bCs w:val="0"/>
          <w:i/>
          <w:iCs/>
          <w:color w:val="000000"/>
          <w:szCs w:val="24"/>
        </w:rPr>
        <w:t xml:space="preserve"> =</w:t>
      </w:r>
      <w:r w:rsidRPr="001B0187">
        <w:rPr>
          <w:bCs w:val="0"/>
          <w:i/>
          <w:iCs/>
          <w:color w:val="000000"/>
          <w:szCs w:val="24"/>
          <w:lang w:val="en-US"/>
        </w:rPr>
        <w:t>Q</w:t>
      </w:r>
      <w:r w:rsidRPr="001B0187">
        <w:rPr>
          <w:bCs w:val="0"/>
          <w:i/>
          <w:iCs/>
          <w:color w:val="000000"/>
          <w:szCs w:val="24"/>
          <w:vertAlign w:val="subscript"/>
          <w:lang w:val="en-US"/>
        </w:rPr>
        <w:t>y</w:t>
      </w:r>
      <w:r w:rsidRPr="001B0187">
        <w:rPr>
          <w:bCs w:val="0"/>
          <w:i/>
          <w:iCs/>
          <w:color w:val="000000"/>
          <w:szCs w:val="24"/>
        </w:rPr>
        <w:t xml:space="preserve"> -</w:t>
      </w:r>
      <w:r w:rsidRPr="001B0187">
        <w:rPr>
          <w:bCs w:val="0"/>
          <w:i/>
          <w:iCs/>
          <w:color w:val="000000"/>
          <w:szCs w:val="24"/>
          <w:lang w:val="en-US"/>
        </w:rPr>
        <w:t>Q</w:t>
      </w:r>
      <w:r w:rsidRPr="001B0187">
        <w:rPr>
          <w:bCs w:val="0"/>
          <w:i/>
          <w:iCs/>
          <w:color w:val="000000"/>
          <w:szCs w:val="24"/>
          <w:vertAlign w:val="subscript"/>
          <w:lang w:val="en-US"/>
        </w:rPr>
        <w:t>R</w:t>
      </w:r>
      <w:r w:rsidRPr="001B0187">
        <w:rPr>
          <w:bCs w:val="0"/>
          <w:i/>
          <w:iCs/>
          <w:color w:val="000000"/>
          <w:szCs w:val="24"/>
        </w:rPr>
        <w:t>.</w:t>
      </w:r>
    </w:p>
    <w:p w:rsidR="00400236" w:rsidRPr="001B0187" w:rsidRDefault="00400236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</w:rPr>
      </w:pPr>
      <w:r w:rsidRPr="001B0187">
        <w:rPr>
          <w:bCs w:val="0"/>
          <w:color w:val="000000"/>
          <w:szCs w:val="24"/>
        </w:rPr>
        <w:t xml:space="preserve">Ковариационная матрица </w:t>
      </w:r>
      <w:r w:rsidRPr="001B0187">
        <w:rPr>
          <w:bCs w:val="0"/>
          <w:color w:val="000000"/>
          <w:szCs w:val="24"/>
          <w:lang w:val="en-US"/>
        </w:rPr>
        <w:t>AT</w:t>
      </w:r>
      <w:r w:rsidRPr="001B0187">
        <w:rPr>
          <w:bCs w:val="0"/>
          <w:color w:val="000000"/>
          <w:szCs w:val="24"/>
        </w:rPr>
        <w:t xml:space="preserve"> для оценок параметров р</w:t>
      </w:r>
      <w:r w:rsidRPr="001B0187">
        <w:rPr>
          <w:bCs w:val="0"/>
          <w:color w:val="000000"/>
          <w:szCs w:val="24"/>
        </w:rPr>
        <w:t>е</w:t>
      </w:r>
      <w:r w:rsidRPr="001B0187">
        <w:rPr>
          <w:bCs w:val="0"/>
          <w:color w:val="000000"/>
          <w:szCs w:val="24"/>
        </w:rPr>
        <w:t>грессии вычисля</w:t>
      </w:r>
      <w:r w:rsidRPr="001B0187">
        <w:rPr>
          <w:bCs w:val="0"/>
          <w:color w:val="000000"/>
          <w:szCs w:val="24"/>
        </w:rPr>
        <w:softHyphen/>
        <w:t>ется по формуле</w:t>
      </w:r>
    </w:p>
    <w:p w:rsidR="00BE6FCE" w:rsidRDefault="00BE6FCE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color w:val="000000"/>
          <w:szCs w:val="24"/>
          <w:lang w:val="en-US"/>
        </w:rPr>
      </w:pPr>
      <m:oMathPara>
        <m:oMath>
          <m:r>
            <w:rPr>
              <w:rFonts w:ascii="Cambria Math" w:hAnsi="Cambria Math"/>
              <w:color w:val="000000"/>
              <w:szCs w:val="24"/>
              <w:lang w:val="en-US"/>
            </w:rPr>
            <m:t>K=</m:t>
          </m:r>
          <m:sSup>
            <m:sSup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S</m:t>
              </m:r>
            </m:e>
            <m: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T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A</m:t>
                  </m:r>
                </m:e>
              </m:d>
            </m:e>
            <m: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-1</m:t>
              </m:r>
            </m:sup>
          </m:sSup>
          <m:r>
            <w:rPr>
              <w:rFonts w:ascii="Cambria Math" w:hAnsi="Cambria Math"/>
              <w:color w:val="000000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S</m:t>
              </m:r>
            </m:e>
            <m: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B</m:t>
              </m:r>
            </m:e>
            <m: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-1</m:t>
              </m:r>
            </m:sup>
          </m:sSup>
        </m:oMath>
      </m:oMathPara>
    </w:p>
    <w:p w:rsidR="00400236" w:rsidRPr="00B25BF3" w:rsidRDefault="00400236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i/>
          <w:iCs/>
          <w:color w:val="000000"/>
          <w:szCs w:val="24"/>
        </w:rPr>
      </w:pPr>
      <w:r w:rsidRPr="001B0187">
        <w:rPr>
          <w:bCs w:val="0"/>
          <w:color w:val="000000"/>
          <w:szCs w:val="24"/>
        </w:rPr>
        <w:t>Дисперсии оценок параметров — диагональные элеме</w:t>
      </w:r>
      <w:r w:rsidRPr="001B0187">
        <w:rPr>
          <w:bCs w:val="0"/>
          <w:color w:val="000000"/>
          <w:szCs w:val="24"/>
        </w:rPr>
        <w:t>н</w:t>
      </w:r>
      <w:r w:rsidRPr="001B0187">
        <w:rPr>
          <w:bCs w:val="0"/>
          <w:color w:val="000000"/>
          <w:szCs w:val="24"/>
        </w:rPr>
        <w:t xml:space="preserve">ты матрицы </w:t>
      </w:r>
      <w:r w:rsidRPr="001B0187">
        <w:rPr>
          <w:bCs w:val="0"/>
          <w:i/>
          <w:iCs/>
          <w:color w:val="000000"/>
          <w:szCs w:val="24"/>
        </w:rPr>
        <w:t>К:</w:t>
      </w:r>
    </w:p>
    <w:p w:rsidR="00BE6FCE" w:rsidRPr="00F97AE9" w:rsidRDefault="00F97AE9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  <w:lang w:val="en-US"/>
        </w:rPr>
      </w:pPr>
      <m:oMathPara>
        <m:oMath>
          <m:r>
            <w:rPr>
              <w:rFonts w:ascii="Cambria Math" w:hAnsi="Cambria Math"/>
              <w:szCs w:val="24"/>
              <w:lang w:val="en-US"/>
            </w:rPr>
            <m:t>D</m:t>
          </m:r>
          <m:d>
            <m:dPr>
              <m:begChr m:val="["/>
              <m:endChr m:val="]"/>
              <m:ctrlP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szCs w:val="24"/>
                      <w:lang w:val="en-US"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hAnsi="Cambria Math"/>
                          <w:bCs w:val="0"/>
                          <w:i/>
                          <w:szCs w:val="24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bCs w:val="0"/>
                          <w:i/>
                          <w:szCs w:val="24"/>
                          <w:lang w:val="en-US"/>
                        </w:rPr>
                        <w:sym w:font="Symbol" w:char="F062"/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szCs w:val="24"/>
                      <w:lang w:val="en-US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Cs w:val="24"/>
                  <w:lang w:val="en-US"/>
                </w:rPr>
                <m:t>S</m:t>
              </m:r>
            </m:e>
            <m:sup>
              <m:r>
                <w:rPr>
                  <w:rFonts w:ascii="Cambria Math" w:hAnsi="Cambria Math"/>
                  <w:szCs w:val="24"/>
                  <w:lang w:val="en-US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Cs w:val="24"/>
                      <w:lang w:val="en-US"/>
                    </w:rPr>
                    <m:t>11</m:t>
                  </m:r>
                </m:sub>
              </m:sSub>
            </m:e>
          </m:d>
          <m:r>
            <w:rPr>
              <w:rFonts w:ascii="Cambria Math" w:hAnsi="Cambria Math"/>
              <w:szCs w:val="24"/>
              <w:lang w:val="en-US"/>
            </w:rPr>
            <m:t>,</m:t>
          </m:r>
        </m:oMath>
      </m:oMathPara>
    </w:p>
    <w:p w:rsidR="00F97AE9" w:rsidRPr="00BE6FCE" w:rsidRDefault="00F97AE9" w:rsidP="001B0187">
      <w:pPr>
        <w:shd w:val="clear" w:color="auto" w:fill="FFFFFF"/>
        <w:autoSpaceDE w:val="0"/>
        <w:autoSpaceDN w:val="0"/>
        <w:adjustRightInd w:val="0"/>
        <w:jc w:val="left"/>
        <w:rPr>
          <w:bCs w:val="0"/>
          <w:szCs w:val="24"/>
          <w:lang w:val="en-US"/>
        </w:rPr>
      </w:pPr>
      <m:oMathPara>
        <m:oMath>
          <m:r>
            <w:rPr>
              <w:rFonts w:ascii="Cambria Math" w:hAnsi="Cambria Math"/>
              <w:szCs w:val="24"/>
              <w:lang w:val="en-US"/>
            </w:rPr>
            <w:lastRenderedPageBreak/>
            <m:t>D</m:t>
          </m:r>
          <m:d>
            <m:dPr>
              <m:begChr m:val="["/>
              <m:endChr m:val="]"/>
              <m:ctrlP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szCs w:val="24"/>
                      <w:lang w:val="en-US"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hAnsi="Cambria Math"/>
                          <w:bCs w:val="0"/>
                          <w:i/>
                          <w:szCs w:val="24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bCs w:val="0"/>
                          <w:i/>
                          <w:szCs w:val="24"/>
                          <w:lang w:val="en-US"/>
                        </w:rPr>
                        <w:sym w:font="Symbol" w:char="F062"/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szCs w:val="24"/>
                      <w:lang w:val="en-US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Cs w:val="24"/>
                  <w:lang w:val="en-US"/>
                </w:rPr>
                <m:t>S</m:t>
              </m:r>
            </m:e>
            <m:sup>
              <m:r>
                <w:rPr>
                  <w:rFonts w:ascii="Cambria Math" w:hAnsi="Cambria Math"/>
                  <w:szCs w:val="24"/>
                  <w:lang w:val="en-US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bCs w:val="0"/>
                  <w:i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Cs w:val="24"/>
                      <w:lang w:val="en-US"/>
                    </w:rPr>
                    <m:t>22</m:t>
                  </m:r>
                </m:sub>
              </m:sSub>
            </m:e>
          </m:d>
        </m:oMath>
      </m:oMathPara>
    </w:p>
    <w:p w:rsidR="00DF27E9" w:rsidRPr="001C200E" w:rsidRDefault="00400236" w:rsidP="00F97AE9">
      <w:pPr>
        <w:tabs>
          <w:tab w:val="left" w:pos="567"/>
        </w:tabs>
        <w:ind w:firstLine="0"/>
        <w:rPr>
          <w:bCs w:val="0"/>
          <w:color w:val="000000"/>
          <w:szCs w:val="24"/>
        </w:rPr>
      </w:pPr>
      <w:r w:rsidRPr="001B0187">
        <w:rPr>
          <w:bCs w:val="0"/>
          <w:color w:val="000000"/>
          <w:szCs w:val="24"/>
        </w:rPr>
        <w:t xml:space="preserve">где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b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ii</m:t>
            </m:r>
          </m:sub>
        </m:sSub>
        <m:r>
          <w:rPr>
            <w:rFonts w:ascii="Cambria Math" w:hAnsi="Cambria Math"/>
            <w:color w:val="000000"/>
            <w:szCs w:val="24"/>
          </w:rPr>
          <m:t>,i</m:t>
        </m:r>
      </m:oMath>
      <w:r w:rsidRPr="001B0187">
        <w:rPr>
          <w:bCs w:val="0"/>
          <w:color w:val="000000"/>
          <w:szCs w:val="24"/>
        </w:rPr>
        <w:t xml:space="preserve">=1,2 — </w:t>
      </w:r>
      <w:r w:rsidRPr="00E6527C">
        <w:rPr>
          <w:bCs w:val="0"/>
          <w:color w:val="000000"/>
          <w:szCs w:val="24"/>
        </w:rPr>
        <w:t>диагональные</w:t>
      </w:r>
      <w:r w:rsidRPr="001B0187">
        <w:rPr>
          <w:bCs w:val="0"/>
          <w:color w:val="000000"/>
          <w:szCs w:val="24"/>
        </w:rPr>
        <w:t xml:space="preserve"> элементы матрицы </w:t>
      </w:r>
      <m:oMath>
        <m:sSup>
          <m:sSup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pPr>
          <m:e>
            <m:r>
              <w:rPr>
                <w:rFonts w:ascii="Cambria Math" w:hAnsi="Cambria Math"/>
                <w:color w:val="000000"/>
                <w:szCs w:val="24"/>
              </w:rPr>
              <m:t>B</m:t>
            </m:r>
          </m:e>
          <m:sup>
            <m:r>
              <w:rPr>
                <w:rFonts w:ascii="Cambria Math" w:hAnsi="Cambria Math"/>
                <w:color w:val="000000"/>
                <w:szCs w:val="24"/>
              </w:rPr>
              <m:t>-1</m:t>
            </m:r>
          </m:sup>
        </m:sSup>
      </m:oMath>
      <w:r w:rsidRPr="001B0187">
        <w:rPr>
          <w:bCs w:val="0"/>
          <w:color w:val="000000"/>
          <w:szCs w:val="24"/>
        </w:rPr>
        <w:t>.</w:t>
      </w:r>
    </w:p>
    <w:p w:rsidR="00DF27E9" w:rsidRPr="00B25BF3" w:rsidRDefault="00DF27E9" w:rsidP="002A13DA">
      <w:pPr>
        <w:tabs>
          <w:tab w:val="left" w:pos="567"/>
        </w:tabs>
        <w:ind w:firstLine="0"/>
        <w:jc w:val="center"/>
        <w:rPr>
          <w:b/>
          <w:szCs w:val="24"/>
        </w:rPr>
      </w:pPr>
    </w:p>
    <w:p w:rsidR="004229CC" w:rsidRPr="00E6527C" w:rsidRDefault="00E6527C" w:rsidP="00E6527C">
      <w:pPr>
        <w:pStyle w:val="af3"/>
        <w:tabs>
          <w:tab w:val="left" w:pos="567"/>
        </w:tabs>
        <w:spacing w:after="0" w:line="240" w:lineRule="auto"/>
        <w:ind w:left="0"/>
        <w:jc w:val="center"/>
        <w:outlineLvl w:val="2"/>
        <w:rPr>
          <w:rFonts w:ascii="Times New Roman" w:hAnsi="Times New Roman"/>
          <w:b/>
          <w:sz w:val="24"/>
          <w:szCs w:val="24"/>
          <w:highlight w:val="red"/>
        </w:rPr>
      </w:pPr>
      <w:bookmarkStart w:id="44" w:name="_Toc455761480"/>
      <w:r w:rsidRPr="00E6527C">
        <w:rPr>
          <w:rFonts w:ascii="Times New Roman" w:hAnsi="Times New Roman"/>
          <w:b/>
          <w:sz w:val="24"/>
          <w:szCs w:val="24"/>
        </w:rPr>
        <w:t>2.</w:t>
      </w:r>
      <w:r w:rsidR="009B1D27">
        <w:rPr>
          <w:rFonts w:ascii="Times New Roman" w:hAnsi="Times New Roman"/>
          <w:b/>
          <w:sz w:val="24"/>
          <w:szCs w:val="24"/>
        </w:rPr>
        <w:t>4</w:t>
      </w:r>
      <w:r w:rsidRPr="00E6527C">
        <w:rPr>
          <w:rFonts w:ascii="Times New Roman" w:hAnsi="Times New Roman"/>
          <w:b/>
          <w:sz w:val="24"/>
          <w:szCs w:val="24"/>
        </w:rPr>
        <w:t>.4.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47E09" w:rsidRPr="00E6527C">
        <w:rPr>
          <w:rFonts w:ascii="Times New Roman" w:hAnsi="Times New Roman"/>
          <w:b/>
          <w:sz w:val="24"/>
          <w:szCs w:val="24"/>
        </w:rPr>
        <w:t xml:space="preserve">Пример простой линейной регрессии </w:t>
      </w:r>
      <w:r w:rsidR="00247E09" w:rsidRPr="00E6527C">
        <w:rPr>
          <w:rFonts w:ascii="Times New Roman" w:hAnsi="Times New Roman"/>
          <w:b/>
          <w:i/>
          <w:iCs/>
          <w:sz w:val="24"/>
          <w:szCs w:val="24"/>
          <w:lang w:val="en-US"/>
        </w:rPr>
        <w:t>Y</w:t>
      </w:r>
      <w:r w:rsidR="00247E09" w:rsidRPr="00E6527C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="00247E09" w:rsidRPr="00E6527C">
        <w:rPr>
          <w:rFonts w:ascii="Times New Roman" w:hAnsi="Times New Roman"/>
          <w:b/>
          <w:sz w:val="24"/>
          <w:szCs w:val="24"/>
        </w:rPr>
        <w:t xml:space="preserve">на </w:t>
      </w:r>
      <w:r w:rsidR="00247E09" w:rsidRPr="00E6527C">
        <w:rPr>
          <w:rFonts w:ascii="Times New Roman" w:hAnsi="Times New Roman"/>
          <w:b/>
          <w:i/>
          <w:iCs/>
          <w:sz w:val="24"/>
          <w:szCs w:val="24"/>
        </w:rPr>
        <w:t>х</w:t>
      </w:r>
      <w:bookmarkEnd w:id="44"/>
    </w:p>
    <w:p w:rsidR="00247E09" w:rsidRPr="00E6527C" w:rsidRDefault="00247E09" w:rsidP="00E6527C">
      <w:pPr>
        <w:tabs>
          <w:tab w:val="left" w:pos="567"/>
        </w:tabs>
        <w:ind w:firstLine="0"/>
        <w:jc w:val="center"/>
        <w:outlineLvl w:val="2"/>
        <w:rPr>
          <w:b/>
          <w:szCs w:val="24"/>
          <w:highlight w:val="red"/>
        </w:rPr>
      </w:pPr>
      <w:bookmarkStart w:id="45" w:name="_Toc455761481"/>
      <w:r w:rsidRPr="00E6527C">
        <w:rPr>
          <w:b/>
          <w:iCs/>
          <w:szCs w:val="24"/>
        </w:rPr>
        <w:t xml:space="preserve">и его реализация в системе </w:t>
      </w:r>
      <w:r w:rsidRPr="00E6527C">
        <w:rPr>
          <w:b/>
          <w:iCs/>
          <w:szCs w:val="24"/>
          <w:lang w:val="en-US"/>
        </w:rPr>
        <w:t>STATISTICA</w:t>
      </w:r>
      <w:bookmarkEnd w:id="45"/>
    </w:p>
    <w:p w:rsidR="00247E09" w:rsidRPr="00AA7648" w:rsidRDefault="00247E09" w:rsidP="00247E09">
      <w:pPr>
        <w:shd w:val="clear" w:color="auto" w:fill="FFFFFF"/>
        <w:ind w:left="5" w:right="19" w:firstLine="370"/>
        <w:rPr>
          <w:szCs w:val="24"/>
        </w:rPr>
      </w:pPr>
      <w:r w:rsidRPr="00AA7648">
        <w:rPr>
          <w:szCs w:val="24"/>
        </w:rPr>
        <w:t>Исходные данные: результаты наблюдений зависимой п</w:t>
      </w:r>
      <w:r w:rsidRPr="00AA7648">
        <w:rPr>
          <w:szCs w:val="24"/>
        </w:rPr>
        <w:t>е</w:t>
      </w:r>
      <w:r w:rsidRPr="00AA7648">
        <w:rPr>
          <w:szCs w:val="24"/>
        </w:rPr>
        <w:t xml:space="preserve">ременной </w:t>
      </w:r>
      <w:r w:rsidRPr="00AA7648">
        <w:rPr>
          <w:i/>
          <w:iCs/>
          <w:szCs w:val="24"/>
        </w:rPr>
        <w:t xml:space="preserve">(у) </w:t>
      </w:r>
      <w:r w:rsidRPr="00AA7648">
        <w:rPr>
          <w:szCs w:val="24"/>
        </w:rPr>
        <w:t xml:space="preserve">и фактора </w:t>
      </w:r>
      <w:r w:rsidRPr="00AA7648">
        <w:rPr>
          <w:i/>
          <w:iCs/>
          <w:szCs w:val="24"/>
        </w:rPr>
        <w:t xml:space="preserve">(х) </w:t>
      </w:r>
      <w:r w:rsidRPr="00AA7648">
        <w:rPr>
          <w:szCs w:val="24"/>
        </w:rPr>
        <w:t>следующие: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80"/>
        <w:gridCol w:w="1627"/>
      </w:tblGrid>
      <w:tr w:rsidR="00247E09" w:rsidRPr="00AA7648" w:rsidTr="00247E09">
        <w:trPr>
          <w:trHeight w:hRule="exact" w:val="306"/>
          <w:jc w:val="center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E09" w:rsidRPr="00090295" w:rsidRDefault="00247E09" w:rsidP="004229CC">
            <w:pPr>
              <w:shd w:val="clear" w:color="auto" w:fill="FFFFFF"/>
              <w:spacing w:line="216" w:lineRule="auto"/>
              <w:ind w:left="26"/>
              <w:rPr>
                <w:szCs w:val="24"/>
              </w:rPr>
            </w:pPr>
            <w:r w:rsidRPr="00090295">
              <w:rPr>
                <w:bCs w:val="0"/>
                <w:iCs/>
                <w:szCs w:val="24"/>
              </w:rPr>
              <w:t>У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E09" w:rsidRPr="00090295" w:rsidRDefault="00247E09" w:rsidP="004229CC">
            <w:pPr>
              <w:shd w:val="clear" w:color="auto" w:fill="FFFFFF"/>
              <w:spacing w:line="216" w:lineRule="auto"/>
              <w:ind w:left="26" w:right="667" w:firstLine="21"/>
              <w:jc w:val="right"/>
              <w:rPr>
                <w:szCs w:val="24"/>
              </w:rPr>
            </w:pPr>
            <w:r w:rsidRPr="00090295">
              <w:rPr>
                <w:bCs w:val="0"/>
                <w:iCs/>
                <w:szCs w:val="24"/>
                <w:lang w:val="en-US"/>
              </w:rPr>
              <w:t>X</w:t>
            </w:r>
          </w:p>
        </w:tc>
      </w:tr>
      <w:tr w:rsidR="00247E09" w:rsidRPr="00AA7648" w:rsidTr="00247E09">
        <w:trPr>
          <w:trHeight w:hRule="exact" w:val="336"/>
          <w:jc w:val="center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E09" w:rsidRPr="003E1367" w:rsidRDefault="00247E09" w:rsidP="004229CC">
            <w:pPr>
              <w:shd w:val="clear" w:color="auto" w:fill="FFFFFF"/>
              <w:spacing w:line="216" w:lineRule="auto"/>
              <w:ind w:left="26"/>
              <w:rPr>
                <w:szCs w:val="24"/>
              </w:rPr>
            </w:pPr>
            <w:r w:rsidRPr="003E1367">
              <w:rPr>
                <w:bCs w:val="0"/>
                <w:szCs w:val="24"/>
              </w:rPr>
              <w:t>4,0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E09" w:rsidRPr="003E1367" w:rsidRDefault="00247E09" w:rsidP="004229CC">
            <w:pPr>
              <w:shd w:val="clear" w:color="auto" w:fill="FFFFFF"/>
              <w:spacing w:line="216" w:lineRule="auto"/>
              <w:ind w:left="26" w:right="667" w:firstLine="21"/>
              <w:jc w:val="right"/>
              <w:rPr>
                <w:szCs w:val="24"/>
              </w:rPr>
            </w:pPr>
            <w:r w:rsidRPr="003E1367">
              <w:rPr>
                <w:bCs w:val="0"/>
                <w:szCs w:val="24"/>
              </w:rPr>
              <w:t>5,5</w:t>
            </w:r>
          </w:p>
        </w:tc>
      </w:tr>
      <w:tr w:rsidR="00247E09" w:rsidRPr="00E6527C" w:rsidTr="00247E09">
        <w:trPr>
          <w:trHeight w:hRule="exact" w:val="341"/>
          <w:jc w:val="center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E09" w:rsidRPr="003E1367" w:rsidRDefault="00247E09" w:rsidP="004229CC">
            <w:pPr>
              <w:shd w:val="clear" w:color="auto" w:fill="FFFFFF"/>
              <w:spacing w:line="216" w:lineRule="auto"/>
              <w:ind w:left="26"/>
              <w:rPr>
                <w:szCs w:val="24"/>
              </w:rPr>
            </w:pPr>
            <w:r w:rsidRPr="003E1367">
              <w:rPr>
                <w:bCs w:val="0"/>
                <w:szCs w:val="24"/>
              </w:rPr>
              <w:t>5,6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E09" w:rsidRPr="003E1367" w:rsidRDefault="00247E09" w:rsidP="004229CC">
            <w:pPr>
              <w:shd w:val="clear" w:color="auto" w:fill="FFFFFF"/>
              <w:spacing w:line="216" w:lineRule="auto"/>
              <w:ind w:left="26" w:right="667" w:firstLine="21"/>
              <w:jc w:val="right"/>
              <w:rPr>
                <w:szCs w:val="24"/>
              </w:rPr>
            </w:pPr>
            <w:r w:rsidRPr="003E1367">
              <w:rPr>
                <w:bCs w:val="0"/>
                <w:szCs w:val="24"/>
              </w:rPr>
              <w:t>8,1</w:t>
            </w:r>
          </w:p>
        </w:tc>
      </w:tr>
      <w:tr w:rsidR="00247E09" w:rsidRPr="00AA7648" w:rsidTr="00247E09">
        <w:trPr>
          <w:trHeight w:hRule="exact" w:val="336"/>
          <w:jc w:val="center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E09" w:rsidRPr="003E1367" w:rsidRDefault="00247E09" w:rsidP="004229CC">
            <w:pPr>
              <w:shd w:val="clear" w:color="auto" w:fill="FFFFFF"/>
              <w:spacing w:line="216" w:lineRule="auto"/>
              <w:ind w:left="26"/>
              <w:rPr>
                <w:szCs w:val="24"/>
              </w:rPr>
            </w:pPr>
            <w:r w:rsidRPr="003E1367">
              <w:rPr>
                <w:bCs w:val="0"/>
                <w:szCs w:val="24"/>
              </w:rPr>
              <w:t>5,7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E09" w:rsidRPr="003E1367" w:rsidRDefault="00247E09" w:rsidP="004229CC">
            <w:pPr>
              <w:shd w:val="clear" w:color="auto" w:fill="FFFFFF"/>
              <w:spacing w:line="216" w:lineRule="auto"/>
              <w:ind w:left="26" w:right="667" w:firstLine="21"/>
              <w:jc w:val="right"/>
              <w:rPr>
                <w:szCs w:val="24"/>
              </w:rPr>
            </w:pPr>
            <w:r w:rsidRPr="003E1367">
              <w:rPr>
                <w:bCs w:val="0"/>
                <w:szCs w:val="24"/>
              </w:rPr>
              <w:t>8,5</w:t>
            </w:r>
          </w:p>
        </w:tc>
      </w:tr>
      <w:tr w:rsidR="00247E09" w:rsidRPr="00AA7648" w:rsidTr="00247E09">
        <w:trPr>
          <w:trHeight w:hRule="exact" w:val="341"/>
          <w:jc w:val="center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E09" w:rsidRPr="003E1367" w:rsidRDefault="00247E09" w:rsidP="004229CC">
            <w:pPr>
              <w:shd w:val="clear" w:color="auto" w:fill="FFFFFF"/>
              <w:spacing w:line="216" w:lineRule="auto"/>
              <w:ind w:left="26"/>
              <w:rPr>
                <w:szCs w:val="24"/>
              </w:rPr>
            </w:pPr>
            <w:r w:rsidRPr="003E1367">
              <w:rPr>
                <w:bCs w:val="0"/>
                <w:szCs w:val="24"/>
              </w:rPr>
              <w:t>3,6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E09" w:rsidRPr="003E1367" w:rsidRDefault="00247E09" w:rsidP="004229CC">
            <w:pPr>
              <w:shd w:val="clear" w:color="auto" w:fill="FFFFFF"/>
              <w:spacing w:line="216" w:lineRule="auto"/>
              <w:ind w:left="26" w:right="667" w:firstLine="21"/>
              <w:jc w:val="right"/>
              <w:rPr>
                <w:szCs w:val="24"/>
              </w:rPr>
            </w:pPr>
            <w:r w:rsidRPr="003E1367">
              <w:rPr>
                <w:bCs w:val="0"/>
                <w:szCs w:val="24"/>
              </w:rPr>
              <w:t>5,9</w:t>
            </w:r>
          </w:p>
        </w:tc>
      </w:tr>
      <w:tr w:rsidR="00247E09" w:rsidRPr="00AA7648" w:rsidTr="00247E09">
        <w:trPr>
          <w:trHeight w:hRule="exact" w:val="288"/>
          <w:jc w:val="center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E09" w:rsidRPr="003E1367" w:rsidRDefault="00247E09" w:rsidP="004229CC">
            <w:pPr>
              <w:shd w:val="clear" w:color="auto" w:fill="FFFFFF"/>
              <w:spacing w:line="216" w:lineRule="auto"/>
              <w:ind w:left="26"/>
              <w:rPr>
                <w:szCs w:val="24"/>
              </w:rPr>
            </w:pPr>
            <w:r w:rsidRPr="003E1367">
              <w:rPr>
                <w:bCs w:val="0"/>
                <w:szCs w:val="24"/>
              </w:rPr>
              <w:t>4,0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7E09" w:rsidRPr="003E1367" w:rsidRDefault="00247E09" w:rsidP="004229CC">
            <w:pPr>
              <w:shd w:val="clear" w:color="auto" w:fill="FFFFFF"/>
              <w:spacing w:line="216" w:lineRule="auto"/>
              <w:ind w:left="26" w:right="667" w:firstLine="21"/>
              <w:jc w:val="right"/>
              <w:rPr>
                <w:szCs w:val="24"/>
              </w:rPr>
            </w:pPr>
            <w:r w:rsidRPr="003E1367">
              <w:rPr>
                <w:bCs w:val="0"/>
                <w:szCs w:val="24"/>
              </w:rPr>
              <w:t>7,8</w:t>
            </w:r>
          </w:p>
        </w:tc>
      </w:tr>
    </w:tbl>
    <w:p w:rsidR="00247E09" w:rsidRPr="00AA7648" w:rsidRDefault="00247E09" w:rsidP="00247E09">
      <w:pPr>
        <w:shd w:val="clear" w:color="auto" w:fill="FFFFFF"/>
        <w:ind w:left="365"/>
        <w:rPr>
          <w:szCs w:val="24"/>
        </w:rPr>
      </w:pPr>
      <w:r w:rsidRPr="00AA7648">
        <w:rPr>
          <w:b/>
          <w:bCs w:val="0"/>
          <w:spacing w:val="-8"/>
          <w:szCs w:val="24"/>
        </w:rPr>
        <w:t>Решение.</w:t>
      </w:r>
    </w:p>
    <w:p w:rsidR="00247E09" w:rsidRPr="00EA627D" w:rsidRDefault="00247E09" w:rsidP="00247E09">
      <w:pPr>
        <w:shd w:val="clear" w:color="auto" w:fill="FFFFFF"/>
        <w:ind w:firstLine="426"/>
        <w:rPr>
          <w:iCs/>
          <w:szCs w:val="24"/>
          <w:vertAlign w:val="subscript"/>
        </w:rPr>
      </w:pPr>
      <w:r>
        <w:rPr>
          <w:szCs w:val="24"/>
        </w:rPr>
        <w:t xml:space="preserve"> 1.</w:t>
      </w:r>
      <w:r w:rsidRPr="00AA7648">
        <w:rPr>
          <w:szCs w:val="24"/>
        </w:rPr>
        <w:t xml:space="preserve">По данным примера вычислим суммы квадратов </w:t>
      </w:r>
      <w:r w:rsidRPr="00AA7648">
        <w:rPr>
          <w:i/>
          <w:iCs/>
          <w:szCs w:val="24"/>
          <w:lang w:val="en-US"/>
        </w:rPr>
        <w:t>Q</w:t>
      </w:r>
      <w:r w:rsidRPr="00AA7648">
        <w:rPr>
          <w:i/>
          <w:iCs/>
          <w:szCs w:val="24"/>
          <w:vertAlign w:val="subscript"/>
          <w:lang w:val="en-US"/>
        </w:rPr>
        <w:t>y</w:t>
      </w:r>
      <w:r w:rsidRPr="00AA7648">
        <w:rPr>
          <w:i/>
          <w:iCs/>
          <w:szCs w:val="24"/>
        </w:rPr>
        <w:t xml:space="preserve">, </w:t>
      </w:r>
      <w:r w:rsidRPr="00AA7648">
        <w:rPr>
          <w:i/>
          <w:iCs/>
          <w:szCs w:val="24"/>
          <w:lang w:val="en-US"/>
        </w:rPr>
        <w:t>Q</w:t>
      </w:r>
      <w:r w:rsidRPr="00AA7648">
        <w:rPr>
          <w:i/>
          <w:iCs/>
          <w:szCs w:val="24"/>
          <w:vertAlign w:val="subscript"/>
          <w:lang w:val="en-US"/>
        </w:rPr>
        <w:t>x</w:t>
      </w:r>
      <w:r w:rsidRPr="00AA7648">
        <w:rPr>
          <w:i/>
          <w:iCs/>
          <w:szCs w:val="24"/>
        </w:rPr>
        <w:t xml:space="preserve"> </w:t>
      </w:r>
      <w:r w:rsidRPr="00AA7648">
        <w:rPr>
          <w:szCs w:val="24"/>
        </w:rPr>
        <w:t>и сумму про</w:t>
      </w:r>
      <w:r w:rsidRPr="00AA7648">
        <w:rPr>
          <w:szCs w:val="24"/>
        </w:rPr>
        <w:softHyphen/>
        <w:t xml:space="preserve">изведений </w:t>
      </w:r>
      <w:r w:rsidRPr="00AA7648">
        <w:rPr>
          <w:i/>
          <w:iCs/>
          <w:szCs w:val="24"/>
          <w:lang w:val="en-US"/>
        </w:rPr>
        <w:t>Q</w:t>
      </w:r>
      <w:r w:rsidRPr="00AA7648">
        <w:rPr>
          <w:i/>
          <w:iCs/>
          <w:szCs w:val="24"/>
          <w:vertAlign w:val="subscript"/>
          <w:lang w:val="en-US"/>
        </w:rPr>
        <w:t>xy</w:t>
      </w:r>
      <w:r w:rsidRPr="00EA627D">
        <w:rPr>
          <w:i/>
          <w:iCs/>
          <w:szCs w:val="24"/>
          <w:vertAlign w:val="subscript"/>
        </w:rPr>
        <w:t xml:space="preserve">; </w:t>
      </w:r>
      <w:r w:rsidRPr="00EA627D">
        <w:rPr>
          <w:i/>
          <w:szCs w:val="24"/>
          <w:lang w:val="en-US"/>
        </w:rPr>
        <w:t>n</w:t>
      </w:r>
      <w:r w:rsidRPr="00EA627D">
        <w:rPr>
          <w:szCs w:val="24"/>
        </w:rPr>
        <w:t xml:space="preserve">=5. </w:t>
      </w:r>
      <w:r w:rsidRPr="00AA7648">
        <w:rPr>
          <w:szCs w:val="24"/>
        </w:rPr>
        <w:t>Предварительно найдем средние значения:</w:t>
      </w:r>
    </w:p>
    <w:p w:rsidR="00247E09" w:rsidRDefault="00247E09" w:rsidP="00247E09">
      <w:pPr>
        <w:shd w:val="clear" w:color="auto" w:fill="FFFFFF"/>
        <w:tabs>
          <w:tab w:val="left" w:pos="2741"/>
        </w:tabs>
        <w:jc w:val="center"/>
        <w:rPr>
          <w:sz w:val="28"/>
          <w:lang w:val="en-US"/>
        </w:rPr>
      </w:pPr>
      <w:r w:rsidRPr="00EA627D">
        <w:rPr>
          <w:position w:val="-24"/>
          <w:sz w:val="28"/>
          <w:lang w:val="en-US"/>
        </w:rPr>
        <w:object w:dxaOrig="4540" w:dyaOrig="620">
          <v:shape id="_x0000_i1045" type="#_x0000_t75" style="width:227.25pt;height:30.75pt" o:ole="">
            <v:imagedata r:id="rId67" o:title=""/>
          </v:shape>
          <o:OLEObject Type="Embed" ProgID="Equation.3" ShapeID="_x0000_i1045" DrawAspect="Content" ObjectID="_1529519656" r:id="rId68"/>
        </w:object>
      </w:r>
      <w:r>
        <w:rPr>
          <w:sz w:val="28"/>
          <w:lang w:val="en-US"/>
        </w:rPr>
        <w:t>;</w:t>
      </w:r>
    </w:p>
    <w:p w:rsidR="00247E09" w:rsidRDefault="00247E09" w:rsidP="00247E09">
      <w:pPr>
        <w:shd w:val="clear" w:color="auto" w:fill="FFFFFF"/>
        <w:tabs>
          <w:tab w:val="left" w:pos="2741"/>
        </w:tabs>
        <w:ind w:firstLine="391"/>
        <w:jc w:val="center"/>
        <w:rPr>
          <w:sz w:val="28"/>
          <w:lang w:val="en-US"/>
        </w:rPr>
      </w:pPr>
      <w:r w:rsidRPr="009029FB">
        <w:rPr>
          <w:position w:val="-24"/>
          <w:sz w:val="28"/>
          <w:lang w:val="en-US"/>
        </w:rPr>
        <w:object w:dxaOrig="4360" w:dyaOrig="620">
          <v:shape id="_x0000_i1046" type="#_x0000_t75" style="width:218.2pt;height:30.75pt" o:ole="">
            <v:imagedata r:id="rId69" o:title=""/>
          </v:shape>
          <o:OLEObject Type="Embed" ProgID="Equation.3" ShapeID="_x0000_i1046" DrawAspect="Content" ObjectID="_1529519657" r:id="rId70"/>
        </w:object>
      </w:r>
    </w:p>
    <w:p w:rsidR="00247E09" w:rsidRDefault="00E31DEE" w:rsidP="00D7042B">
      <w:pPr>
        <w:shd w:val="clear" w:color="auto" w:fill="FFFFFF"/>
        <w:tabs>
          <w:tab w:val="left" w:pos="2741"/>
        </w:tabs>
        <w:ind w:firstLine="0"/>
        <w:jc w:val="center"/>
        <w:rPr>
          <w:sz w:val="28"/>
          <w:lang w:val="en-US"/>
        </w:rPr>
      </w:pPr>
      <w:r w:rsidRPr="00D7042B">
        <w:rPr>
          <w:position w:val="-34"/>
          <w:sz w:val="28"/>
          <w:lang w:val="en-US"/>
        </w:rPr>
        <w:object w:dxaOrig="7119" w:dyaOrig="800">
          <v:shape id="_x0000_i1047" type="#_x0000_t75" style="width:306.85pt;height:35.25pt" o:ole="">
            <v:imagedata r:id="rId71" o:title=""/>
          </v:shape>
          <o:OLEObject Type="Embed" ProgID="Equation.3" ShapeID="_x0000_i1047" DrawAspect="Content" ObjectID="_1529519658" r:id="rId72"/>
        </w:object>
      </w:r>
    </w:p>
    <w:p w:rsidR="00247E09" w:rsidRDefault="00D7042B" w:rsidP="00247E09">
      <w:pPr>
        <w:shd w:val="clear" w:color="auto" w:fill="FFFFFF"/>
        <w:tabs>
          <w:tab w:val="left" w:pos="2741"/>
        </w:tabs>
        <w:ind w:firstLine="391"/>
        <w:jc w:val="center"/>
        <w:rPr>
          <w:sz w:val="28"/>
          <w:lang w:val="en-US"/>
        </w:rPr>
      </w:pPr>
      <w:r w:rsidRPr="000B4EB7">
        <w:rPr>
          <w:position w:val="-14"/>
          <w:sz w:val="28"/>
          <w:lang w:val="en-US"/>
        </w:rPr>
        <w:object w:dxaOrig="7380" w:dyaOrig="460">
          <v:shape id="_x0000_i1048" type="#_x0000_t75" style="width:318.8pt;height:22.5pt" o:ole="">
            <v:imagedata r:id="rId73" o:title=""/>
          </v:shape>
          <o:OLEObject Type="Embed" ProgID="Equation.3" ShapeID="_x0000_i1048" DrawAspect="Content" ObjectID="_1529519659" r:id="rId74"/>
        </w:object>
      </w:r>
      <w:r w:rsidR="00247E09" w:rsidRPr="000B4EB7">
        <w:rPr>
          <w:position w:val="-10"/>
          <w:sz w:val="28"/>
          <w:lang w:val="en-US"/>
        </w:rPr>
        <w:object w:dxaOrig="2820" w:dyaOrig="320">
          <v:shape id="_x0000_i1049" type="#_x0000_t75" style="width:141pt;height:16.5pt" o:ole="">
            <v:imagedata r:id="rId75" o:title=""/>
          </v:shape>
          <o:OLEObject Type="Embed" ProgID="Equation.3" ShapeID="_x0000_i1049" DrawAspect="Content" ObjectID="_1529519660" r:id="rId76"/>
        </w:object>
      </w:r>
    </w:p>
    <w:p w:rsidR="00247E09" w:rsidRDefault="00D7042B" w:rsidP="00247E09">
      <w:pPr>
        <w:shd w:val="clear" w:color="auto" w:fill="FFFFFF"/>
        <w:tabs>
          <w:tab w:val="left" w:pos="2741"/>
        </w:tabs>
        <w:ind w:firstLine="391"/>
        <w:jc w:val="center"/>
        <w:rPr>
          <w:sz w:val="28"/>
          <w:lang w:val="en-US"/>
        </w:rPr>
      </w:pPr>
      <w:r w:rsidRPr="000B4EB7">
        <w:rPr>
          <w:position w:val="-14"/>
          <w:sz w:val="28"/>
          <w:lang w:val="en-US"/>
        </w:rPr>
        <w:object w:dxaOrig="7020" w:dyaOrig="420">
          <v:shape id="_x0000_i1050" type="#_x0000_t75" style="width:297.65pt;height:21pt" o:ole="">
            <v:imagedata r:id="rId77" o:title=""/>
          </v:shape>
          <o:OLEObject Type="Embed" ProgID="Equation.3" ShapeID="_x0000_i1050" DrawAspect="Content" ObjectID="_1529519661" r:id="rId78"/>
        </w:object>
      </w:r>
    </w:p>
    <w:p w:rsidR="00247E09" w:rsidRDefault="00247E09" w:rsidP="00247E09">
      <w:pPr>
        <w:shd w:val="clear" w:color="auto" w:fill="FFFFFF"/>
        <w:tabs>
          <w:tab w:val="left" w:pos="2741"/>
        </w:tabs>
        <w:ind w:firstLine="391"/>
        <w:jc w:val="center"/>
        <w:rPr>
          <w:sz w:val="28"/>
          <w:lang w:val="en-US"/>
        </w:rPr>
      </w:pPr>
      <w:r w:rsidRPr="000B4EB7">
        <w:rPr>
          <w:position w:val="-10"/>
          <w:sz w:val="28"/>
          <w:lang w:val="en-US"/>
        </w:rPr>
        <w:object w:dxaOrig="6480" w:dyaOrig="320">
          <v:shape id="_x0000_i1051" type="#_x0000_t75" style="width:324pt;height:16.5pt" o:ole="">
            <v:imagedata r:id="rId79" o:title=""/>
          </v:shape>
          <o:OLEObject Type="Embed" ProgID="Equation.3" ShapeID="_x0000_i1051" DrawAspect="Content" ObjectID="_1529519662" r:id="rId80"/>
        </w:object>
      </w:r>
    </w:p>
    <w:p w:rsidR="00247E09" w:rsidRPr="00AA7648" w:rsidRDefault="00247E09" w:rsidP="00247E09">
      <w:pPr>
        <w:shd w:val="clear" w:color="auto" w:fill="FFFFFF"/>
        <w:ind w:left="38" w:firstLine="682"/>
        <w:rPr>
          <w:szCs w:val="24"/>
        </w:rPr>
      </w:pPr>
      <w:r w:rsidRPr="00AA7648">
        <w:rPr>
          <w:szCs w:val="24"/>
        </w:rPr>
        <w:t xml:space="preserve">Оценки параметров линейной регрессии </w:t>
      </w:r>
      <w:r w:rsidRPr="001C699B">
        <w:rPr>
          <w:position w:val="-12"/>
          <w:szCs w:val="24"/>
        </w:rPr>
        <w:object w:dxaOrig="1260" w:dyaOrig="360">
          <v:shape id="_x0000_i1052" type="#_x0000_t75" style="width:63pt;height:18pt" o:ole="">
            <v:imagedata r:id="rId81" o:title=""/>
          </v:shape>
          <o:OLEObject Type="Embed" ProgID="Equation.3" ShapeID="_x0000_i1052" DrawAspect="Content" ObjectID="_1529519663" r:id="rId82"/>
        </w:object>
      </w:r>
      <w:r w:rsidRPr="00AA7648">
        <w:rPr>
          <w:szCs w:val="24"/>
        </w:rPr>
        <w:t xml:space="preserve"> равны:</w:t>
      </w:r>
    </w:p>
    <w:p w:rsidR="00247E09" w:rsidRDefault="00247E09" w:rsidP="00247E09">
      <w:pPr>
        <w:shd w:val="clear" w:color="auto" w:fill="FFFFFF"/>
        <w:ind w:left="360"/>
        <w:jc w:val="center"/>
        <w:rPr>
          <w:szCs w:val="24"/>
          <w:lang w:val="en-US"/>
        </w:rPr>
      </w:pPr>
      <w:r w:rsidRPr="001C699B">
        <w:rPr>
          <w:position w:val="-30"/>
          <w:szCs w:val="24"/>
          <w:lang w:val="en-US"/>
        </w:rPr>
        <w:object w:dxaOrig="2600" w:dyaOrig="720">
          <v:shape id="_x0000_i1053" type="#_x0000_t75" style="width:129.75pt;height:36.75pt" o:ole="">
            <v:imagedata r:id="rId83" o:title=""/>
          </v:shape>
          <o:OLEObject Type="Embed" ProgID="Equation.3" ShapeID="_x0000_i1053" DrawAspect="Content" ObjectID="_1529519664" r:id="rId84"/>
        </w:object>
      </w:r>
    </w:p>
    <w:p w:rsidR="00247E09" w:rsidRDefault="00247E09" w:rsidP="00247E09">
      <w:pPr>
        <w:shd w:val="clear" w:color="auto" w:fill="FFFFFF"/>
        <w:ind w:left="360"/>
        <w:jc w:val="center"/>
        <w:rPr>
          <w:szCs w:val="24"/>
          <w:lang w:val="en-US"/>
        </w:rPr>
      </w:pPr>
      <w:r w:rsidRPr="00EE7708">
        <w:rPr>
          <w:position w:val="-12"/>
          <w:szCs w:val="24"/>
          <w:lang w:val="en-US"/>
        </w:rPr>
        <w:object w:dxaOrig="4239" w:dyaOrig="499">
          <v:shape id="_x0000_i1054" type="#_x0000_t75" style="width:212.15pt;height:24.75pt" o:ole="">
            <v:imagedata r:id="rId85" o:title=""/>
          </v:shape>
          <o:OLEObject Type="Embed" ProgID="Equation.3" ShapeID="_x0000_i1054" DrawAspect="Content" ObjectID="_1529519665" r:id="rId86"/>
        </w:object>
      </w:r>
    </w:p>
    <w:p w:rsidR="00247E09" w:rsidRPr="00AA7648" w:rsidRDefault="00247E09" w:rsidP="00446998">
      <w:pPr>
        <w:shd w:val="clear" w:color="auto" w:fill="FFFFFF"/>
        <w:rPr>
          <w:szCs w:val="24"/>
        </w:rPr>
      </w:pPr>
      <w:r w:rsidRPr="00AA7648">
        <w:rPr>
          <w:szCs w:val="24"/>
        </w:rPr>
        <w:t xml:space="preserve">Таким образом, уравнение линейной регрессии </w:t>
      </w:r>
      <w:r w:rsidRPr="00AA7648">
        <w:rPr>
          <w:i/>
          <w:iCs/>
          <w:szCs w:val="24"/>
          <w:lang w:val="en-US"/>
        </w:rPr>
        <w:t>Y</w:t>
      </w:r>
      <w:r w:rsidRPr="00AA7648">
        <w:rPr>
          <w:i/>
          <w:iCs/>
          <w:szCs w:val="24"/>
        </w:rPr>
        <w:t xml:space="preserve"> </w:t>
      </w:r>
      <w:r w:rsidRPr="00AA7648">
        <w:rPr>
          <w:szCs w:val="24"/>
        </w:rPr>
        <w:t xml:space="preserve">на </w:t>
      </w:r>
      <w:r w:rsidRPr="00AA7648">
        <w:rPr>
          <w:i/>
          <w:iCs/>
          <w:szCs w:val="24"/>
        </w:rPr>
        <w:t xml:space="preserve">х </w:t>
      </w:r>
      <w:r w:rsidRPr="00AA7648">
        <w:rPr>
          <w:szCs w:val="24"/>
        </w:rPr>
        <w:t>имеет вид</w:t>
      </w:r>
    </w:p>
    <w:p w:rsidR="00247E09" w:rsidRPr="00AA7648" w:rsidRDefault="00247E09" w:rsidP="00446998">
      <w:pPr>
        <w:shd w:val="clear" w:color="auto" w:fill="FFFFFF"/>
        <w:spacing w:before="5" w:line="360" w:lineRule="exact"/>
        <w:ind w:right="19"/>
        <w:jc w:val="center"/>
        <w:rPr>
          <w:szCs w:val="24"/>
        </w:rPr>
      </w:pPr>
      <w:r w:rsidRPr="00EE7708">
        <w:rPr>
          <w:i/>
          <w:spacing w:val="-1"/>
          <w:szCs w:val="24"/>
        </w:rPr>
        <w:t>у</w:t>
      </w:r>
      <w:r w:rsidRPr="00AA7648">
        <w:rPr>
          <w:spacing w:val="-1"/>
          <w:szCs w:val="24"/>
        </w:rPr>
        <w:t xml:space="preserve"> =0,451 + 0,577*</w:t>
      </w:r>
      <w:r w:rsidRPr="00EE7708">
        <w:rPr>
          <w:i/>
          <w:spacing w:val="-1"/>
          <w:szCs w:val="24"/>
          <w:lang w:val="en-US"/>
        </w:rPr>
        <w:t>x</w:t>
      </w:r>
      <w:r w:rsidRPr="00AA7648">
        <w:rPr>
          <w:spacing w:val="-1"/>
          <w:szCs w:val="24"/>
        </w:rPr>
        <w:t>.</w:t>
      </w:r>
    </w:p>
    <w:p w:rsidR="00247E09" w:rsidRPr="00AA7648" w:rsidRDefault="00247E09" w:rsidP="00446998">
      <w:pPr>
        <w:shd w:val="clear" w:color="auto" w:fill="FFFFFF"/>
        <w:spacing w:line="360" w:lineRule="exact"/>
        <w:rPr>
          <w:szCs w:val="24"/>
        </w:rPr>
      </w:pPr>
      <w:r w:rsidRPr="00AA7648">
        <w:rPr>
          <w:szCs w:val="24"/>
        </w:rPr>
        <w:t xml:space="preserve">Аналогично, оценки параметров линейной регрессии </w:t>
      </w:r>
      <w:r w:rsidRPr="00AA7648">
        <w:rPr>
          <w:i/>
          <w:iCs/>
          <w:szCs w:val="24"/>
          <w:lang w:val="en-US"/>
        </w:rPr>
        <w:t>X</w:t>
      </w:r>
      <w:r w:rsidRPr="00AA7648">
        <w:rPr>
          <w:i/>
          <w:iCs/>
          <w:szCs w:val="24"/>
        </w:rPr>
        <w:t xml:space="preserve"> </w:t>
      </w:r>
      <w:r w:rsidRPr="00AA7648">
        <w:rPr>
          <w:szCs w:val="24"/>
        </w:rPr>
        <w:t xml:space="preserve">на </w:t>
      </w:r>
      <w:r w:rsidRPr="00AA7648">
        <w:rPr>
          <w:i/>
          <w:iCs/>
          <w:szCs w:val="24"/>
        </w:rPr>
        <w:t>у.</w:t>
      </w:r>
    </w:p>
    <w:p w:rsidR="00247E09" w:rsidRPr="00EE7708" w:rsidRDefault="00247E09" w:rsidP="00446998">
      <w:pPr>
        <w:shd w:val="clear" w:color="auto" w:fill="FFFFFF"/>
        <w:ind w:firstLine="426"/>
        <w:jc w:val="center"/>
        <w:rPr>
          <w:szCs w:val="24"/>
        </w:rPr>
      </w:pPr>
      <w:r w:rsidRPr="00EE7708">
        <w:rPr>
          <w:position w:val="-32"/>
          <w:szCs w:val="24"/>
          <w:lang w:val="en-US"/>
        </w:rPr>
        <w:object w:dxaOrig="2840" w:dyaOrig="740">
          <v:shape id="_x0000_i1055" type="#_x0000_t75" style="width:141.7pt;height:36.75pt" o:ole="">
            <v:imagedata r:id="rId87" o:title=""/>
          </v:shape>
          <o:OLEObject Type="Embed" ProgID="Equation.3" ShapeID="_x0000_i1055" DrawAspect="Content" ObjectID="_1529519666" r:id="rId88"/>
        </w:object>
      </w:r>
      <w:r w:rsidRPr="00EE7708">
        <w:rPr>
          <w:szCs w:val="24"/>
        </w:rPr>
        <w:t xml:space="preserve"> </w:t>
      </w:r>
      <w:r w:rsidRPr="00EE7708">
        <w:rPr>
          <w:position w:val="-10"/>
          <w:szCs w:val="24"/>
          <w:lang w:val="en-US"/>
        </w:rPr>
        <w:object w:dxaOrig="2860" w:dyaOrig="380">
          <v:shape id="_x0000_i1056" type="#_x0000_t75" style="width:143.3pt;height:18.75pt" o:ole="">
            <v:imagedata r:id="rId89" o:title=""/>
          </v:shape>
          <o:OLEObject Type="Embed" ProgID="Equation.3" ShapeID="_x0000_i1056" DrawAspect="Content" ObjectID="_1529519667" r:id="rId90"/>
        </w:object>
      </w:r>
    </w:p>
    <w:p w:rsidR="00247E09" w:rsidRPr="00AA7648" w:rsidRDefault="00247E09" w:rsidP="00446998">
      <w:pPr>
        <w:shd w:val="clear" w:color="auto" w:fill="FFFFFF"/>
        <w:ind w:left="350" w:firstLine="370"/>
        <w:rPr>
          <w:szCs w:val="24"/>
        </w:rPr>
      </w:pPr>
      <w:r w:rsidRPr="00AA7648">
        <w:rPr>
          <w:szCs w:val="24"/>
        </w:rPr>
        <w:t xml:space="preserve">Уравнение линейной регрессии </w:t>
      </w:r>
      <w:r w:rsidRPr="00AA7648">
        <w:rPr>
          <w:i/>
          <w:iCs/>
          <w:szCs w:val="24"/>
          <w:lang w:val="en-US"/>
        </w:rPr>
        <w:t>X</w:t>
      </w:r>
      <w:r w:rsidRPr="00AA7648">
        <w:rPr>
          <w:i/>
          <w:iCs/>
          <w:szCs w:val="24"/>
        </w:rPr>
        <w:t xml:space="preserve"> </w:t>
      </w:r>
      <w:r w:rsidRPr="00AA7648">
        <w:rPr>
          <w:szCs w:val="24"/>
        </w:rPr>
        <w:t xml:space="preserve">на </w:t>
      </w:r>
      <w:r w:rsidRPr="00AA7648">
        <w:rPr>
          <w:i/>
          <w:iCs/>
          <w:szCs w:val="24"/>
        </w:rPr>
        <w:t xml:space="preserve">у </w:t>
      </w:r>
      <w:r w:rsidRPr="00AA7648">
        <w:rPr>
          <w:szCs w:val="24"/>
        </w:rPr>
        <w:t>имеет вид</w:t>
      </w:r>
    </w:p>
    <w:p w:rsidR="00247E09" w:rsidRPr="00455381" w:rsidRDefault="00247E09" w:rsidP="00446998">
      <w:pPr>
        <w:shd w:val="clear" w:color="auto" w:fill="FFFFFF"/>
        <w:ind w:right="34"/>
        <w:jc w:val="center"/>
        <w:rPr>
          <w:szCs w:val="24"/>
        </w:rPr>
      </w:pPr>
      <w:r w:rsidRPr="00AA7648">
        <w:rPr>
          <w:i/>
          <w:iCs/>
          <w:spacing w:val="-5"/>
          <w:szCs w:val="24"/>
        </w:rPr>
        <w:t xml:space="preserve">х </w:t>
      </w:r>
      <w:r w:rsidRPr="00AA7648">
        <w:rPr>
          <w:spacing w:val="-5"/>
          <w:szCs w:val="24"/>
        </w:rPr>
        <w:t xml:space="preserve">= 2,163 + </w:t>
      </w:r>
      <w:r w:rsidRPr="00AA7648">
        <w:rPr>
          <w:spacing w:val="-5"/>
          <w:szCs w:val="24"/>
          <w:lang w:val="en-US"/>
        </w:rPr>
        <w:t>l</w:t>
      </w:r>
      <w:r w:rsidRPr="00EE7708">
        <w:rPr>
          <w:spacing w:val="-5"/>
          <w:szCs w:val="24"/>
        </w:rPr>
        <w:t>,091</w:t>
      </w:r>
      <w:r w:rsidRPr="00EE7708">
        <w:rPr>
          <w:i/>
          <w:spacing w:val="-5"/>
          <w:szCs w:val="24"/>
          <w:lang w:val="en-US"/>
        </w:rPr>
        <w:t>y</w:t>
      </w:r>
    </w:p>
    <w:p w:rsidR="00247E09" w:rsidRPr="00446998" w:rsidRDefault="00247E09" w:rsidP="00061320">
      <w:pPr>
        <w:shd w:val="clear" w:color="auto" w:fill="FFFFFF"/>
        <w:ind w:firstLine="708"/>
        <w:rPr>
          <w:szCs w:val="24"/>
        </w:rPr>
      </w:pPr>
      <w:r w:rsidRPr="00446998">
        <w:rPr>
          <w:szCs w:val="24"/>
        </w:rPr>
        <w:t>2. Диаграмма рассеяния исходных данных и прямая р</w:t>
      </w:r>
      <w:r w:rsidRPr="00446998">
        <w:rPr>
          <w:szCs w:val="24"/>
        </w:rPr>
        <w:t>е</w:t>
      </w:r>
      <w:r w:rsidRPr="00446998">
        <w:rPr>
          <w:szCs w:val="24"/>
        </w:rPr>
        <w:t xml:space="preserve">грессии </w:t>
      </w:r>
      <w:r w:rsidRPr="00446998">
        <w:rPr>
          <w:i/>
          <w:szCs w:val="24"/>
          <w:lang w:val="en-US"/>
        </w:rPr>
        <w:t>Y</w:t>
      </w:r>
      <w:r w:rsidRPr="00446998">
        <w:rPr>
          <w:szCs w:val="24"/>
        </w:rPr>
        <w:t xml:space="preserve"> на </w:t>
      </w:r>
      <w:r w:rsidRPr="00446998">
        <w:rPr>
          <w:i/>
          <w:szCs w:val="24"/>
        </w:rPr>
        <w:t>х</w:t>
      </w:r>
      <w:r w:rsidRPr="00446998">
        <w:rPr>
          <w:szCs w:val="24"/>
        </w:rPr>
        <w:t xml:space="preserve"> показана на рис. </w:t>
      </w:r>
      <w:r w:rsidR="00446998" w:rsidRPr="00446998">
        <w:rPr>
          <w:szCs w:val="24"/>
        </w:rPr>
        <w:t>2.13</w:t>
      </w:r>
      <w:r w:rsidRPr="00446998">
        <w:rPr>
          <w:szCs w:val="24"/>
        </w:rPr>
        <w:t>.</w:t>
      </w:r>
    </w:p>
    <w:p w:rsidR="00247E09" w:rsidRDefault="00247E09" w:rsidP="00247E09">
      <w:pPr>
        <w:shd w:val="clear" w:color="auto" w:fill="FFFFFF"/>
        <w:jc w:val="center"/>
        <w:rPr>
          <w:szCs w:val="24"/>
        </w:rPr>
      </w:pPr>
    </w:p>
    <w:p w:rsidR="00247E09" w:rsidRDefault="00061320" w:rsidP="00061320">
      <w:pPr>
        <w:shd w:val="clear" w:color="auto" w:fill="FFFFFF"/>
        <w:ind w:firstLine="0"/>
        <w:jc w:val="center"/>
        <w:rPr>
          <w:szCs w:val="24"/>
        </w:rPr>
      </w:pPr>
      <w:r>
        <w:object w:dxaOrig="3897" w:dyaOrig="2915">
          <v:shape id="_x0000_i1057" type="#_x0000_t75" style="width:195.05pt;height:145.45pt" o:ole="">
            <v:imagedata r:id="rId91" o:title=""/>
          </v:shape>
          <o:OLEObject Type="Embed" ProgID="STATISTICA.Graph" ShapeID="_x0000_i1057" DrawAspect="Content" ObjectID="_1529519668" r:id="rId92">
            <o:FieldCodes>\s</o:FieldCodes>
          </o:OLEObject>
        </w:object>
      </w:r>
    </w:p>
    <w:p w:rsidR="00247E09" w:rsidRDefault="00247E09" w:rsidP="00247E09">
      <w:pPr>
        <w:shd w:val="clear" w:color="auto" w:fill="FFFFFF"/>
        <w:jc w:val="center"/>
        <w:rPr>
          <w:szCs w:val="24"/>
        </w:rPr>
      </w:pPr>
    </w:p>
    <w:p w:rsidR="00247E09" w:rsidRPr="00AA7648" w:rsidRDefault="00247E09" w:rsidP="00061320">
      <w:pPr>
        <w:shd w:val="clear" w:color="auto" w:fill="FFFFFF"/>
        <w:ind w:firstLine="0"/>
        <w:jc w:val="center"/>
        <w:rPr>
          <w:szCs w:val="24"/>
        </w:rPr>
      </w:pPr>
      <w:r w:rsidRPr="00AA7648">
        <w:rPr>
          <w:szCs w:val="24"/>
        </w:rPr>
        <w:t xml:space="preserve">Рис. </w:t>
      </w:r>
      <w:r w:rsidR="00061320" w:rsidRPr="00061320">
        <w:rPr>
          <w:szCs w:val="24"/>
        </w:rPr>
        <w:t>2</w:t>
      </w:r>
      <w:r w:rsidRPr="00AA7648">
        <w:rPr>
          <w:szCs w:val="24"/>
        </w:rPr>
        <w:t>.</w:t>
      </w:r>
      <w:r w:rsidR="00061320" w:rsidRPr="00061320">
        <w:rPr>
          <w:szCs w:val="24"/>
        </w:rPr>
        <w:t>13.</w:t>
      </w:r>
      <w:r w:rsidRPr="00AA7648">
        <w:rPr>
          <w:szCs w:val="24"/>
        </w:rPr>
        <w:t xml:space="preserve"> Диаграмма рассеяния и прямая регрессии </w:t>
      </w:r>
      <w:r w:rsidRPr="00EE7708">
        <w:rPr>
          <w:i/>
          <w:szCs w:val="24"/>
        </w:rPr>
        <w:t xml:space="preserve"> </w:t>
      </w:r>
      <w:r w:rsidRPr="00EE7708">
        <w:rPr>
          <w:i/>
          <w:szCs w:val="24"/>
          <w:lang w:val="en-US"/>
        </w:rPr>
        <w:t>Y</w:t>
      </w:r>
      <w:r w:rsidRPr="00EE7708">
        <w:rPr>
          <w:szCs w:val="24"/>
        </w:rPr>
        <w:t xml:space="preserve"> </w:t>
      </w:r>
      <w:r w:rsidRPr="00AA7648">
        <w:rPr>
          <w:szCs w:val="24"/>
        </w:rPr>
        <w:t xml:space="preserve">на </w:t>
      </w:r>
      <w:r w:rsidRPr="00AA7648">
        <w:rPr>
          <w:i/>
          <w:iCs/>
          <w:szCs w:val="24"/>
        </w:rPr>
        <w:t>х</w:t>
      </w:r>
    </w:p>
    <w:p w:rsidR="00061320" w:rsidRPr="00B544CC" w:rsidRDefault="00061320" w:rsidP="00247E09">
      <w:pPr>
        <w:shd w:val="clear" w:color="auto" w:fill="FFFFFF"/>
        <w:spacing w:before="106" w:line="235" w:lineRule="exact"/>
        <w:ind w:firstLine="355"/>
        <w:rPr>
          <w:szCs w:val="24"/>
        </w:rPr>
      </w:pPr>
    </w:p>
    <w:p w:rsidR="00247E09" w:rsidRPr="00AA7648" w:rsidRDefault="00247E09" w:rsidP="00247E09">
      <w:pPr>
        <w:shd w:val="clear" w:color="auto" w:fill="FFFFFF"/>
        <w:tabs>
          <w:tab w:val="left" w:pos="595"/>
        </w:tabs>
        <w:ind w:left="365"/>
        <w:rPr>
          <w:szCs w:val="24"/>
        </w:rPr>
      </w:pPr>
      <w:r w:rsidRPr="00AA7648">
        <w:rPr>
          <w:spacing w:val="-13"/>
          <w:szCs w:val="24"/>
        </w:rPr>
        <w:t>3.</w:t>
      </w:r>
      <w:r w:rsidRPr="00AA7648">
        <w:rPr>
          <w:szCs w:val="24"/>
        </w:rPr>
        <w:tab/>
        <w:t xml:space="preserve">Для линейной регрессии </w:t>
      </w:r>
      <w:r w:rsidRPr="00427794">
        <w:rPr>
          <w:i/>
          <w:szCs w:val="24"/>
        </w:rPr>
        <w:t>Y</w:t>
      </w:r>
      <w:r>
        <w:rPr>
          <w:szCs w:val="24"/>
        </w:rPr>
        <w:t xml:space="preserve"> </w:t>
      </w:r>
      <w:r w:rsidRPr="00427794">
        <w:rPr>
          <w:iCs/>
          <w:szCs w:val="24"/>
        </w:rPr>
        <w:t>на</w:t>
      </w:r>
      <w:r w:rsidRPr="00AA7648">
        <w:rPr>
          <w:i/>
          <w:iCs/>
          <w:szCs w:val="24"/>
        </w:rPr>
        <w:t xml:space="preserve"> х </w:t>
      </w:r>
      <w:r w:rsidRPr="00AA7648">
        <w:rPr>
          <w:szCs w:val="24"/>
        </w:rPr>
        <w:t>вычислим оста</w:t>
      </w:r>
      <w:r w:rsidRPr="00AA7648">
        <w:rPr>
          <w:szCs w:val="24"/>
        </w:rPr>
        <w:t>т</w:t>
      </w:r>
      <w:r w:rsidRPr="00AA7648">
        <w:rPr>
          <w:szCs w:val="24"/>
        </w:rPr>
        <w:t>ки:</w:t>
      </w:r>
    </w:p>
    <w:p w:rsidR="00247E09" w:rsidRPr="00061320" w:rsidRDefault="00247E09" w:rsidP="00247E09">
      <w:pPr>
        <w:shd w:val="clear" w:color="auto" w:fill="FFFFFF"/>
        <w:jc w:val="center"/>
        <w:rPr>
          <w:iCs/>
          <w:spacing w:val="-2"/>
          <w:szCs w:val="24"/>
        </w:rPr>
      </w:pPr>
      <w:r w:rsidRPr="00421652">
        <w:rPr>
          <w:iCs/>
          <w:spacing w:val="-2"/>
          <w:position w:val="-28"/>
          <w:szCs w:val="24"/>
          <w:lang w:val="en-US"/>
        </w:rPr>
        <w:object w:dxaOrig="3140" w:dyaOrig="680">
          <v:shape id="_x0000_i1058" type="#_x0000_t75" style="width:156.7pt;height:33.75pt" o:ole="">
            <v:imagedata r:id="rId93" o:title=""/>
          </v:shape>
          <o:OLEObject Type="Embed" ProgID="Equation.3" ShapeID="_x0000_i1058" DrawAspect="Content" ObjectID="_1529519669" r:id="rId94"/>
        </w:object>
      </w:r>
    </w:p>
    <w:p w:rsidR="00247E09" w:rsidRPr="00061320" w:rsidRDefault="00247E09" w:rsidP="00247E09">
      <w:pPr>
        <w:shd w:val="clear" w:color="auto" w:fill="FFFFFF"/>
        <w:jc w:val="center"/>
        <w:rPr>
          <w:iCs/>
          <w:spacing w:val="-2"/>
          <w:szCs w:val="24"/>
        </w:rPr>
      </w:pPr>
      <w:r w:rsidRPr="00421652">
        <w:rPr>
          <w:iCs/>
          <w:spacing w:val="-2"/>
          <w:position w:val="-10"/>
          <w:szCs w:val="24"/>
          <w:lang w:val="en-US"/>
        </w:rPr>
        <w:object w:dxaOrig="3519" w:dyaOrig="340">
          <v:shape id="_x0000_i1059" type="#_x0000_t75" style="width:176.3pt;height:17.25pt" o:ole="">
            <v:imagedata r:id="rId95" o:title=""/>
          </v:shape>
          <o:OLEObject Type="Embed" ProgID="Equation.3" ShapeID="_x0000_i1059" DrawAspect="Content" ObjectID="_1529519670" r:id="rId96"/>
        </w:object>
      </w:r>
    </w:p>
    <w:p w:rsidR="00247E09" w:rsidRPr="00061320" w:rsidRDefault="00247E09" w:rsidP="00247E09">
      <w:pPr>
        <w:shd w:val="clear" w:color="auto" w:fill="FFFFFF"/>
        <w:jc w:val="center"/>
        <w:rPr>
          <w:iCs/>
          <w:spacing w:val="-2"/>
          <w:szCs w:val="24"/>
        </w:rPr>
      </w:pPr>
      <w:r w:rsidRPr="00421652">
        <w:rPr>
          <w:iCs/>
          <w:spacing w:val="-2"/>
          <w:position w:val="-10"/>
          <w:szCs w:val="24"/>
          <w:lang w:val="en-US"/>
        </w:rPr>
        <w:object w:dxaOrig="3660" w:dyaOrig="340">
          <v:shape id="_x0000_i1060" type="#_x0000_t75" style="width:183pt;height:17.25pt" o:ole="">
            <v:imagedata r:id="rId97" o:title=""/>
          </v:shape>
          <o:OLEObject Type="Embed" ProgID="Equation.3" ShapeID="_x0000_i1060" DrawAspect="Content" ObjectID="_1529519671" r:id="rId98"/>
        </w:object>
      </w:r>
    </w:p>
    <w:p w:rsidR="00247E09" w:rsidRDefault="00247E09" w:rsidP="00247E09">
      <w:pPr>
        <w:shd w:val="clear" w:color="auto" w:fill="FFFFFF"/>
        <w:jc w:val="center"/>
        <w:rPr>
          <w:iCs/>
          <w:spacing w:val="-2"/>
          <w:szCs w:val="24"/>
          <w:lang w:val="en-US"/>
        </w:rPr>
      </w:pPr>
      <w:r w:rsidRPr="00061320">
        <w:rPr>
          <w:iCs/>
          <w:spacing w:val="-2"/>
          <w:szCs w:val="24"/>
        </w:rPr>
        <w:t>………</w:t>
      </w:r>
      <w:r>
        <w:rPr>
          <w:iCs/>
          <w:spacing w:val="-2"/>
          <w:szCs w:val="24"/>
          <w:lang w:val="en-US"/>
        </w:rPr>
        <w:t>…………………………………</w:t>
      </w:r>
    </w:p>
    <w:p w:rsidR="00247E09" w:rsidRDefault="00247E09" w:rsidP="00247E09">
      <w:pPr>
        <w:shd w:val="clear" w:color="auto" w:fill="FFFFFF"/>
        <w:jc w:val="center"/>
        <w:rPr>
          <w:iCs/>
          <w:spacing w:val="-2"/>
          <w:szCs w:val="24"/>
          <w:lang w:val="en-US"/>
        </w:rPr>
      </w:pPr>
      <w:r w:rsidRPr="004D1EC6">
        <w:rPr>
          <w:iCs/>
          <w:spacing w:val="-2"/>
          <w:position w:val="-12"/>
          <w:szCs w:val="24"/>
          <w:lang w:val="en-US"/>
        </w:rPr>
        <w:object w:dxaOrig="3660" w:dyaOrig="360">
          <v:shape id="_x0000_i1061" type="#_x0000_t75" style="width:183pt;height:18pt" o:ole="">
            <v:imagedata r:id="rId99" o:title=""/>
          </v:shape>
          <o:OLEObject Type="Embed" ProgID="Equation.3" ShapeID="_x0000_i1061" DrawAspect="Content" ObjectID="_1529519672" r:id="rId100"/>
        </w:object>
      </w:r>
    </w:p>
    <w:p w:rsidR="00247E09" w:rsidRPr="00AA7648" w:rsidRDefault="00247E09" w:rsidP="00247E09">
      <w:pPr>
        <w:shd w:val="clear" w:color="auto" w:fill="FFFFFF"/>
        <w:rPr>
          <w:szCs w:val="24"/>
        </w:rPr>
      </w:pPr>
      <w:r w:rsidRPr="00427794">
        <w:rPr>
          <w:i/>
          <w:iCs/>
          <w:spacing w:val="-2"/>
          <w:szCs w:val="24"/>
        </w:rPr>
        <w:t xml:space="preserve">       </w:t>
      </w:r>
      <w:r w:rsidRPr="00AA7648">
        <w:rPr>
          <w:szCs w:val="24"/>
        </w:rPr>
        <w:t xml:space="preserve">Остаточная сумма квадратов </w:t>
      </w:r>
      <w:r w:rsidRPr="00AA7648">
        <w:rPr>
          <w:i/>
          <w:iCs/>
          <w:szCs w:val="24"/>
          <w:lang w:val="en-US"/>
        </w:rPr>
        <w:t>Q</w:t>
      </w:r>
      <w:r w:rsidRPr="00AA7648">
        <w:rPr>
          <w:i/>
          <w:iCs/>
          <w:szCs w:val="24"/>
          <w:vertAlign w:val="subscript"/>
          <w:lang w:val="en-US"/>
        </w:rPr>
        <w:t>e</w:t>
      </w:r>
      <w:r w:rsidRPr="00AA7648">
        <w:rPr>
          <w:i/>
          <w:iCs/>
          <w:szCs w:val="24"/>
        </w:rPr>
        <w:t>:</w:t>
      </w:r>
    </w:p>
    <w:p w:rsidR="00247E09" w:rsidRPr="00A6533B" w:rsidRDefault="00247E09" w:rsidP="00247E09">
      <w:pPr>
        <w:shd w:val="clear" w:color="auto" w:fill="FFFFFF"/>
        <w:spacing w:line="418" w:lineRule="exact"/>
        <w:ind w:left="379" w:right="422" w:firstLine="374"/>
        <w:rPr>
          <w:szCs w:val="24"/>
        </w:rPr>
      </w:pPr>
      <w:r w:rsidRPr="00AA7648">
        <w:rPr>
          <w:i/>
          <w:iCs/>
          <w:szCs w:val="24"/>
          <w:lang w:val="en-US"/>
        </w:rPr>
        <w:t>Q</w:t>
      </w:r>
      <w:r w:rsidRPr="00AA7648">
        <w:rPr>
          <w:i/>
          <w:iCs/>
          <w:szCs w:val="24"/>
          <w:vertAlign w:val="subscript"/>
          <w:lang w:val="en-US"/>
        </w:rPr>
        <w:t>e</w:t>
      </w:r>
      <w:r w:rsidRPr="00AA7648">
        <w:rPr>
          <w:i/>
          <w:iCs/>
          <w:szCs w:val="24"/>
        </w:rPr>
        <w:t xml:space="preserve"> </w:t>
      </w:r>
      <w:r w:rsidRPr="00AA7648">
        <w:rPr>
          <w:szCs w:val="24"/>
        </w:rPr>
        <w:t>= (0,377)</w:t>
      </w:r>
      <w:r w:rsidRPr="00AA7648">
        <w:rPr>
          <w:szCs w:val="24"/>
          <w:vertAlign w:val="superscript"/>
        </w:rPr>
        <w:t>2</w:t>
      </w:r>
      <w:r w:rsidRPr="00AA7648">
        <w:rPr>
          <w:szCs w:val="24"/>
        </w:rPr>
        <w:t xml:space="preserve"> + (0,478)</w:t>
      </w:r>
      <w:r w:rsidRPr="00AA7648">
        <w:rPr>
          <w:szCs w:val="24"/>
          <w:vertAlign w:val="superscript"/>
        </w:rPr>
        <w:t>2</w:t>
      </w:r>
      <w:r w:rsidRPr="00AA7648">
        <w:rPr>
          <w:szCs w:val="24"/>
        </w:rPr>
        <w:t xml:space="preserve"> + (0,35)</w:t>
      </w:r>
      <w:r w:rsidRPr="00AA7648">
        <w:rPr>
          <w:szCs w:val="24"/>
          <w:vertAlign w:val="superscript"/>
        </w:rPr>
        <w:t>2</w:t>
      </w:r>
      <w:r w:rsidRPr="00AA7648">
        <w:rPr>
          <w:szCs w:val="24"/>
        </w:rPr>
        <w:t xml:space="preserve"> + (-0,25)</w:t>
      </w:r>
      <w:r w:rsidRPr="00AA7648">
        <w:rPr>
          <w:szCs w:val="24"/>
          <w:vertAlign w:val="superscript"/>
        </w:rPr>
        <w:t>2</w:t>
      </w:r>
      <w:r w:rsidRPr="00AA7648">
        <w:rPr>
          <w:szCs w:val="24"/>
        </w:rPr>
        <w:t xml:space="preserve"> + (-0,949)</w:t>
      </w:r>
      <w:r w:rsidRPr="00AA7648">
        <w:rPr>
          <w:szCs w:val="24"/>
          <w:vertAlign w:val="superscript"/>
        </w:rPr>
        <w:t>2</w:t>
      </w:r>
      <w:r w:rsidRPr="00AA7648">
        <w:rPr>
          <w:szCs w:val="24"/>
        </w:rPr>
        <w:t xml:space="preserve"> </w:t>
      </w:r>
      <w:r w:rsidRPr="00427794">
        <w:rPr>
          <w:position w:val="-4"/>
          <w:szCs w:val="24"/>
        </w:rPr>
        <w:object w:dxaOrig="200" w:dyaOrig="200">
          <v:shape id="_x0000_i1062" type="#_x0000_t75" style="width:9.75pt;height:9.75pt" o:ole="">
            <v:imagedata r:id="rId101" o:title=""/>
          </v:shape>
          <o:OLEObject Type="Embed" ProgID="Equation.3" ShapeID="_x0000_i1062" DrawAspect="Content" ObjectID="_1529519673" r:id="rId102"/>
        </w:object>
      </w:r>
      <w:r w:rsidRPr="00AA7648">
        <w:rPr>
          <w:szCs w:val="24"/>
        </w:rPr>
        <w:t xml:space="preserve"> 1,457. </w:t>
      </w:r>
    </w:p>
    <w:p w:rsidR="00247E09" w:rsidRPr="00AA7648" w:rsidRDefault="00247E09" w:rsidP="00247E09">
      <w:pPr>
        <w:shd w:val="clear" w:color="auto" w:fill="FFFFFF"/>
        <w:spacing w:line="418" w:lineRule="exact"/>
        <w:ind w:right="422"/>
        <w:rPr>
          <w:szCs w:val="24"/>
        </w:rPr>
      </w:pPr>
      <w:r w:rsidRPr="00A6533B">
        <w:rPr>
          <w:i/>
          <w:iCs/>
          <w:szCs w:val="24"/>
        </w:rPr>
        <w:t xml:space="preserve">      </w:t>
      </w:r>
      <w:r w:rsidRPr="00AA7648">
        <w:rPr>
          <w:szCs w:val="24"/>
        </w:rPr>
        <w:t>Оценка дисперсии ошибок наблюдений</w:t>
      </w:r>
    </w:p>
    <w:p w:rsidR="00247E09" w:rsidRPr="00AA7648" w:rsidRDefault="00247E09" w:rsidP="00061320">
      <w:pPr>
        <w:shd w:val="clear" w:color="auto" w:fill="FFFFFF"/>
        <w:jc w:val="center"/>
        <w:rPr>
          <w:szCs w:val="24"/>
        </w:rPr>
      </w:pPr>
      <w:r w:rsidRPr="00F43463">
        <w:rPr>
          <w:position w:val="-24"/>
          <w:szCs w:val="24"/>
        </w:rPr>
        <w:object w:dxaOrig="2700" w:dyaOrig="639">
          <v:shape id="_x0000_i1063" type="#_x0000_t75" style="width:135pt;height:32.25pt" o:ole="">
            <v:imagedata r:id="rId103" o:title=""/>
          </v:shape>
          <o:OLEObject Type="Embed" ProgID="Equation.3" ShapeID="_x0000_i1063" DrawAspect="Content" ObjectID="_1529519674" r:id="rId104"/>
        </w:object>
      </w:r>
    </w:p>
    <w:p w:rsidR="00247E09" w:rsidRPr="00061320" w:rsidRDefault="00247E09" w:rsidP="00061320">
      <w:pPr>
        <w:shd w:val="clear" w:color="auto" w:fill="FFFFFF"/>
        <w:spacing w:before="154" w:line="259" w:lineRule="exact"/>
        <w:ind w:left="14"/>
        <w:rPr>
          <w:szCs w:val="24"/>
        </w:rPr>
      </w:pPr>
      <w:r w:rsidRPr="00AA7648">
        <w:rPr>
          <w:szCs w:val="24"/>
        </w:rPr>
        <w:t xml:space="preserve">где </w:t>
      </w:r>
      <w:r w:rsidRPr="00F43463">
        <w:rPr>
          <w:position w:val="-6"/>
          <w:szCs w:val="24"/>
        </w:rPr>
        <w:object w:dxaOrig="200" w:dyaOrig="279">
          <v:shape id="_x0000_i1064" type="#_x0000_t75" style="width:9.75pt;height:14.25pt" o:ole="">
            <v:imagedata r:id="rId105" o:title=""/>
          </v:shape>
          <o:OLEObject Type="Embed" ProgID="Equation.3" ShapeID="_x0000_i1064" DrawAspect="Content" ObjectID="_1529519675" r:id="rId106"/>
        </w:object>
      </w:r>
      <w:r w:rsidRPr="00AA7648">
        <w:rPr>
          <w:i/>
          <w:iCs/>
          <w:szCs w:val="24"/>
        </w:rPr>
        <w:t xml:space="preserve"> </w:t>
      </w:r>
      <w:r w:rsidRPr="00AA7648">
        <w:rPr>
          <w:szCs w:val="24"/>
        </w:rPr>
        <w:t xml:space="preserve">— число оцениваемых параметров; для простой линейной регрессии </w:t>
      </w:r>
      <w:r w:rsidRPr="00F43463">
        <w:rPr>
          <w:position w:val="-6"/>
          <w:szCs w:val="24"/>
        </w:rPr>
        <w:object w:dxaOrig="620" w:dyaOrig="279">
          <v:shape id="_x0000_i1065" type="#_x0000_t75" style="width:30.75pt;height:14.25pt" o:ole="">
            <v:imagedata r:id="rId107" o:title=""/>
          </v:shape>
          <o:OLEObject Type="Embed" ProgID="Equation.3" ShapeID="_x0000_i1065" DrawAspect="Content" ObjectID="_1529519676" r:id="rId108"/>
        </w:object>
      </w:r>
    </w:p>
    <w:p w:rsidR="00247E09" w:rsidRPr="00A6533B" w:rsidRDefault="00247E09" w:rsidP="00247E09">
      <w:pPr>
        <w:shd w:val="clear" w:color="auto" w:fill="FFFFFF"/>
        <w:ind w:left="379"/>
        <w:rPr>
          <w:szCs w:val="24"/>
        </w:rPr>
      </w:pPr>
    </w:p>
    <w:p w:rsidR="00247E09" w:rsidRPr="00AA7648" w:rsidRDefault="00247E09" w:rsidP="00247E09">
      <w:pPr>
        <w:shd w:val="clear" w:color="auto" w:fill="FFFFFF"/>
        <w:rPr>
          <w:szCs w:val="24"/>
        </w:rPr>
      </w:pPr>
      <w:r w:rsidRPr="00AA7648">
        <w:rPr>
          <w:szCs w:val="24"/>
        </w:rPr>
        <w:t xml:space="preserve">Коэффициент детерминации </w:t>
      </w:r>
      <w:r w:rsidRPr="00AA7648">
        <w:rPr>
          <w:i/>
          <w:iCs/>
          <w:szCs w:val="24"/>
          <w:lang w:val="en-US"/>
        </w:rPr>
        <w:t>R</w:t>
      </w:r>
      <w:r w:rsidRPr="00AA7648">
        <w:rPr>
          <w:i/>
          <w:iCs/>
          <w:szCs w:val="24"/>
          <w:vertAlign w:val="superscript"/>
        </w:rPr>
        <w:t>2</w:t>
      </w:r>
      <w:r w:rsidRPr="00AA7648">
        <w:rPr>
          <w:i/>
          <w:iCs/>
          <w:szCs w:val="24"/>
        </w:rPr>
        <w:t>:</w:t>
      </w:r>
    </w:p>
    <w:p w:rsidR="00247E09" w:rsidRDefault="00247E09" w:rsidP="00247E09">
      <w:pPr>
        <w:shd w:val="clear" w:color="auto" w:fill="FFFFFF"/>
        <w:jc w:val="center"/>
        <w:rPr>
          <w:szCs w:val="24"/>
          <w:lang w:val="en-US"/>
        </w:rPr>
      </w:pPr>
      <w:r w:rsidRPr="00F43463">
        <w:rPr>
          <w:position w:val="-32"/>
          <w:szCs w:val="24"/>
          <w:lang w:val="en-US"/>
        </w:rPr>
        <w:object w:dxaOrig="3100" w:dyaOrig="720">
          <v:shape id="_x0000_i1066" type="#_x0000_t75" style="width:154.55pt;height:36.75pt" o:ole="">
            <v:imagedata r:id="rId109" o:title=""/>
          </v:shape>
          <o:OLEObject Type="Embed" ProgID="Equation.3" ShapeID="_x0000_i1066" DrawAspect="Content" ObjectID="_1529519677" r:id="rId110"/>
        </w:object>
      </w:r>
    </w:p>
    <w:p w:rsidR="00247E09" w:rsidRPr="00AA7648" w:rsidRDefault="00247E09" w:rsidP="00247E09">
      <w:pPr>
        <w:shd w:val="clear" w:color="auto" w:fill="FFFFFF"/>
        <w:rPr>
          <w:szCs w:val="24"/>
        </w:rPr>
      </w:pPr>
      <w:r w:rsidRPr="00AA7648">
        <w:rPr>
          <w:szCs w:val="24"/>
        </w:rPr>
        <w:t xml:space="preserve">Оценка коэффициента корреляции </w:t>
      </w:r>
      <w:r w:rsidRPr="000E59C3">
        <w:rPr>
          <w:i/>
          <w:szCs w:val="24"/>
        </w:rPr>
        <w:t>r</w:t>
      </w:r>
      <w:r w:rsidRPr="00AA7648">
        <w:rPr>
          <w:szCs w:val="24"/>
        </w:rPr>
        <w:t>:</w:t>
      </w:r>
    </w:p>
    <w:p w:rsidR="00247E09" w:rsidRDefault="00247E09" w:rsidP="00247E09">
      <w:pPr>
        <w:shd w:val="clear" w:color="auto" w:fill="FFFFFF"/>
        <w:tabs>
          <w:tab w:val="left" w:pos="595"/>
        </w:tabs>
        <w:ind w:left="10" w:firstLine="355"/>
        <w:jc w:val="center"/>
        <w:rPr>
          <w:spacing w:val="-11"/>
          <w:szCs w:val="24"/>
          <w:lang w:val="en-US"/>
        </w:rPr>
      </w:pPr>
      <w:r w:rsidRPr="000E59C3">
        <w:rPr>
          <w:spacing w:val="-11"/>
          <w:position w:val="-36"/>
          <w:szCs w:val="24"/>
          <w:lang w:val="en-US"/>
        </w:rPr>
        <w:object w:dxaOrig="3640" w:dyaOrig="780">
          <v:shape id="_x0000_i1067" type="#_x0000_t75" style="width:182.2pt;height:39pt" o:ole="">
            <v:imagedata r:id="rId111" o:title=""/>
          </v:shape>
          <o:OLEObject Type="Embed" ProgID="Equation.3" ShapeID="_x0000_i1067" DrawAspect="Content" ObjectID="_1529519678" r:id="rId112"/>
        </w:object>
      </w:r>
    </w:p>
    <w:p w:rsidR="00247E09" w:rsidRPr="00AA7648" w:rsidRDefault="00247E09" w:rsidP="00247E09">
      <w:pPr>
        <w:shd w:val="clear" w:color="auto" w:fill="FFFFFF"/>
        <w:tabs>
          <w:tab w:val="left" w:pos="595"/>
        </w:tabs>
        <w:ind w:left="10" w:firstLine="355"/>
        <w:rPr>
          <w:szCs w:val="24"/>
        </w:rPr>
      </w:pPr>
      <w:r w:rsidRPr="00AA7648">
        <w:rPr>
          <w:spacing w:val="-11"/>
          <w:szCs w:val="24"/>
        </w:rPr>
        <w:t>4.</w:t>
      </w:r>
      <w:r w:rsidRPr="00AA7648">
        <w:rPr>
          <w:szCs w:val="24"/>
        </w:rPr>
        <w:tab/>
        <w:t xml:space="preserve">Вычислим оценки параметров линейной регрессии </w:t>
      </w:r>
      <w:r w:rsidRPr="000E59C3">
        <w:rPr>
          <w:i/>
          <w:szCs w:val="24"/>
          <w:lang w:val="en-US"/>
        </w:rPr>
        <w:t>Y</w:t>
      </w:r>
      <w:r w:rsidRPr="00AA7648">
        <w:rPr>
          <w:i/>
          <w:iCs/>
          <w:szCs w:val="24"/>
        </w:rPr>
        <w:t xml:space="preserve"> </w:t>
      </w:r>
      <w:r w:rsidRPr="00AA7648">
        <w:rPr>
          <w:szCs w:val="24"/>
        </w:rPr>
        <w:t xml:space="preserve">на </w:t>
      </w:r>
      <w:r w:rsidRPr="00AA7648">
        <w:rPr>
          <w:i/>
          <w:iCs/>
          <w:szCs w:val="24"/>
        </w:rPr>
        <w:t xml:space="preserve">х </w:t>
      </w:r>
      <w:r w:rsidRPr="00AA7648">
        <w:rPr>
          <w:szCs w:val="24"/>
        </w:rPr>
        <w:t>в матричном виде:</w:t>
      </w:r>
    </w:p>
    <w:p w:rsidR="00247E09" w:rsidRPr="00AA7648" w:rsidRDefault="00247E09" w:rsidP="00247E09">
      <w:pPr>
        <w:shd w:val="clear" w:color="auto" w:fill="FFFFFF"/>
        <w:spacing w:before="173"/>
        <w:ind w:right="29"/>
        <w:jc w:val="center"/>
        <w:rPr>
          <w:szCs w:val="24"/>
        </w:rPr>
      </w:pPr>
      <w:r w:rsidRPr="000E59C3">
        <w:rPr>
          <w:position w:val="-10"/>
          <w:szCs w:val="24"/>
        </w:rPr>
        <w:object w:dxaOrig="1719" w:dyaOrig="480">
          <v:shape id="_x0000_i1068" type="#_x0000_t75" style="width:86.2pt;height:24pt" o:ole="">
            <v:imagedata r:id="rId113" o:title=""/>
          </v:shape>
          <o:OLEObject Type="Embed" ProgID="Equation.3" ShapeID="_x0000_i1068" DrawAspect="Content" ObjectID="_1529519679" r:id="rId114"/>
        </w:object>
      </w:r>
    </w:p>
    <w:p w:rsidR="00247E09" w:rsidRPr="00AA7648" w:rsidRDefault="00247E09" w:rsidP="00247E09">
      <w:pPr>
        <w:shd w:val="clear" w:color="auto" w:fill="FFFFFF"/>
        <w:tabs>
          <w:tab w:val="left" w:pos="5122"/>
        </w:tabs>
        <w:rPr>
          <w:szCs w:val="24"/>
        </w:rPr>
      </w:pPr>
      <w:r w:rsidRPr="00AA7648">
        <w:rPr>
          <w:szCs w:val="24"/>
        </w:rPr>
        <w:lastRenderedPageBreak/>
        <w:t>где</w:t>
      </w:r>
      <w:r w:rsidRPr="000E59C3">
        <w:rPr>
          <w:szCs w:val="24"/>
        </w:rPr>
        <w:t xml:space="preserve"> </w:t>
      </w:r>
      <w:r w:rsidRPr="000E59C3">
        <w:rPr>
          <w:position w:val="-42"/>
          <w:szCs w:val="24"/>
        </w:rPr>
        <w:object w:dxaOrig="960" w:dyaOrig="960">
          <v:shape id="_x0000_i1069" type="#_x0000_t75" style="width:48pt;height:48pt" o:ole="">
            <v:imagedata r:id="rId115" o:title=""/>
          </v:shape>
          <o:OLEObject Type="Embed" ProgID="Equation.3" ShapeID="_x0000_i1069" DrawAspect="Content" ObjectID="_1529519680" r:id="rId116"/>
        </w:object>
      </w:r>
      <w:r w:rsidRPr="00AA7648">
        <w:rPr>
          <w:szCs w:val="24"/>
        </w:rPr>
        <w:t xml:space="preserve">; </w:t>
      </w:r>
      <w:r w:rsidRPr="00AA7648">
        <w:rPr>
          <w:i/>
          <w:iCs/>
          <w:szCs w:val="24"/>
        </w:rPr>
        <w:t xml:space="preserve">А </w:t>
      </w:r>
      <w:r w:rsidRPr="00AA7648">
        <w:rPr>
          <w:szCs w:val="24"/>
        </w:rPr>
        <w:t xml:space="preserve">— регрессионная матрица: </w:t>
      </w:r>
      <w:r w:rsidRPr="00AC3D73">
        <w:rPr>
          <w:position w:val="-84"/>
          <w:szCs w:val="24"/>
        </w:rPr>
        <w:object w:dxaOrig="2420" w:dyaOrig="1800">
          <v:shape id="_x0000_i1070" type="#_x0000_t75" style="width:120.75pt;height:90pt" o:ole="">
            <v:imagedata r:id="rId117" o:title=""/>
          </v:shape>
          <o:OLEObject Type="Embed" ProgID="Equation.3" ShapeID="_x0000_i1070" DrawAspect="Content" ObjectID="_1529519681" r:id="rId118"/>
        </w:object>
      </w:r>
      <w:r w:rsidRPr="00AA7648">
        <w:rPr>
          <w:szCs w:val="24"/>
        </w:rPr>
        <w:t xml:space="preserve"> </w:t>
      </w:r>
    </w:p>
    <w:p w:rsidR="00247E09" w:rsidRDefault="00247E09" w:rsidP="00247E09">
      <w:pPr>
        <w:shd w:val="clear" w:color="auto" w:fill="FFFFFF"/>
        <w:rPr>
          <w:szCs w:val="24"/>
          <w:lang w:val="en-US"/>
        </w:rPr>
      </w:pPr>
      <w:r w:rsidRPr="00637010">
        <w:rPr>
          <w:position w:val="-84"/>
          <w:szCs w:val="24"/>
          <w:lang w:val="en-US"/>
        </w:rPr>
        <w:object w:dxaOrig="1740" w:dyaOrig="1800">
          <v:shape id="_x0000_i1071" type="#_x0000_t75" style="width:87pt;height:90pt" o:ole="">
            <v:imagedata r:id="rId119" o:title=""/>
          </v:shape>
          <o:OLEObject Type="Embed" ProgID="Equation.3" ShapeID="_x0000_i1071" DrawAspect="Content" ObjectID="_1529519682" r:id="rId120"/>
        </w:object>
      </w:r>
    </w:p>
    <w:p w:rsidR="00247E09" w:rsidRDefault="00247E09" w:rsidP="00247E09">
      <w:pPr>
        <w:shd w:val="clear" w:color="auto" w:fill="FFFFFF"/>
        <w:ind w:left="408"/>
        <w:rPr>
          <w:szCs w:val="24"/>
          <w:lang w:val="en-US"/>
        </w:rPr>
      </w:pPr>
      <w:r w:rsidRPr="00AA7648">
        <w:rPr>
          <w:szCs w:val="24"/>
        </w:rPr>
        <w:t>Последовательно вычисляем:</w:t>
      </w:r>
    </w:p>
    <w:p w:rsidR="00247E09" w:rsidRDefault="00247E09" w:rsidP="00247E09">
      <w:pPr>
        <w:shd w:val="clear" w:color="auto" w:fill="FFFFFF"/>
        <w:ind w:left="408"/>
        <w:rPr>
          <w:szCs w:val="24"/>
          <w:lang w:val="en-US"/>
        </w:rPr>
      </w:pPr>
      <w:r w:rsidRPr="00637010">
        <w:rPr>
          <w:position w:val="-30"/>
          <w:szCs w:val="24"/>
          <w:lang w:val="en-US"/>
        </w:rPr>
        <w:object w:dxaOrig="3159" w:dyaOrig="720">
          <v:shape id="_x0000_i1072" type="#_x0000_t75" style="width:158.25pt;height:36.75pt" o:ole="">
            <v:imagedata r:id="rId121" o:title=""/>
          </v:shape>
          <o:OLEObject Type="Embed" ProgID="Equation.3" ShapeID="_x0000_i1072" DrawAspect="Content" ObjectID="_1529519683" r:id="rId122"/>
        </w:object>
      </w:r>
    </w:p>
    <w:p w:rsidR="00247E09" w:rsidRDefault="00247E09" w:rsidP="00247E09">
      <w:pPr>
        <w:shd w:val="clear" w:color="auto" w:fill="FFFFFF"/>
        <w:ind w:left="408"/>
        <w:rPr>
          <w:szCs w:val="24"/>
          <w:lang w:val="en-US"/>
        </w:rPr>
      </w:pPr>
      <w:r w:rsidRPr="00637010">
        <w:rPr>
          <w:position w:val="-30"/>
          <w:szCs w:val="24"/>
          <w:lang w:val="en-US"/>
        </w:rPr>
        <w:object w:dxaOrig="3640" w:dyaOrig="720">
          <v:shape id="_x0000_i1073" type="#_x0000_t75" style="width:182.2pt;height:36.75pt" o:ole="">
            <v:imagedata r:id="rId123" o:title=""/>
          </v:shape>
          <o:OLEObject Type="Embed" ProgID="Equation.3" ShapeID="_x0000_i1073" DrawAspect="Content" ObjectID="_1529519684" r:id="rId124"/>
        </w:object>
      </w:r>
    </w:p>
    <w:p w:rsidR="00247E09" w:rsidRPr="00AA7648" w:rsidRDefault="00247E09" w:rsidP="00247E09">
      <w:pPr>
        <w:shd w:val="clear" w:color="auto" w:fill="FFFFFF"/>
        <w:ind w:right="2650"/>
        <w:rPr>
          <w:szCs w:val="24"/>
        </w:rPr>
      </w:pPr>
      <w:r w:rsidRPr="00637010">
        <w:rPr>
          <w:szCs w:val="24"/>
        </w:rPr>
        <w:t xml:space="preserve">       </w:t>
      </w:r>
      <w:r w:rsidRPr="00AA7648">
        <w:rPr>
          <w:szCs w:val="24"/>
        </w:rPr>
        <w:t xml:space="preserve">Определитель матрицы </w:t>
      </w:r>
      <w:r w:rsidRPr="00AA7648">
        <w:rPr>
          <w:i/>
          <w:iCs/>
          <w:szCs w:val="24"/>
        </w:rPr>
        <w:t>В:</w:t>
      </w:r>
    </w:p>
    <w:p w:rsidR="00247E09" w:rsidRPr="00AA7648" w:rsidRDefault="00247E09" w:rsidP="00247E09">
      <w:pPr>
        <w:shd w:val="clear" w:color="auto" w:fill="FFFFFF"/>
        <w:ind w:left="19"/>
        <w:jc w:val="center"/>
        <w:rPr>
          <w:szCs w:val="24"/>
        </w:rPr>
      </w:pPr>
      <w:r w:rsidRPr="00AA7648">
        <w:rPr>
          <w:i/>
          <w:iCs/>
          <w:szCs w:val="24"/>
        </w:rPr>
        <w:t xml:space="preserve"> </w:t>
      </w:r>
      <w:r w:rsidRPr="00637010">
        <w:rPr>
          <w:i/>
          <w:iCs/>
          <w:position w:val="-14"/>
          <w:szCs w:val="24"/>
        </w:rPr>
        <w:object w:dxaOrig="300" w:dyaOrig="400">
          <v:shape id="_x0000_i1074" type="#_x0000_t75" style="width:15pt;height:20.25pt" o:ole="">
            <v:imagedata r:id="rId125" o:title=""/>
          </v:shape>
          <o:OLEObject Type="Embed" ProgID="Equation.3" ShapeID="_x0000_i1074" DrawAspect="Content" ObjectID="_1529519685" r:id="rId126"/>
        </w:object>
      </w:r>
      <w:r w:rsidRPr="00AA7648">
        <w:rPr>
          <w:i/>
          <w:iCs/>
          <w:szCs w:val="24"/>
        </w:rPr>
        <w:t xml:space="preserve">= </w:t>
      </w:r>
      <w:r w:rsidRPr="00AA7648">
        <w:rPr>
          <w:i/>
          <w:iCs/>
          <w:szCs w:val="24"/>
          <w:lang w:val="en-US"/>
        </w:rPr>
        <w:t>det</w:t>
      </w:r>
      <w:r w:rsidRPr="00AA7648">
        <w:rPr>
          <w:i/>
          <w:iCs/>
          <w:szCs w:val="24"/>
        </w:rPr>
        <w:t>(</w:t>
      </w:r>
      <w:r w:rsidRPr="00AA7648">
        <w:rPr>
          <w:i/>
          <w:iCs/>
          <w:szCs w:val="24"/>
          <w:lang w:val="en-US"/>
        </w:rPr>
        <w:t>A</w:t>
      </w:r>
      <w:r w:rsidRPr="00AA7648">
        <w:rPr>
          <w:i/>
          <w:iCs/>
          <w:szCs w:val="24"/>
          <w:vertAlign w:val="superscript"/>
          <w:lang w:val="en-US"/>
        </w:rPr>
        <w:t>T</w:t>
      </w:r>
      <w:r w:rsidRPr="00AA7648">
        <w:rPr>
          <w:i/>
          <w:iCs/>
          <w:szCs w:val="24"/>
          <w:lang w:val="en-US"/>
        </w:rPr>
        <w:t>A</w:t>
      </w:r>
      <w:r w:rsidRPr="00AA7648">
        <w:rPr>
          <w:i/>
          <w:iCs/>
          <w:szCs w:val="24"/>
        </w:rPr>
        <w:t>)=37,6.</w:t>
      </w:r>
    </w:p>
    <w:p w:rsidR="00247E09" w:rsidRPr="00AA7648" w:rsidRDefault="00247E09" w:rsidP="00247E09">
      <w:pPr>
        <w:shd w:val="clear" w:color="auto" w:fill="FFFFFF"/>
        <w:ind w:left="384"/>
        <w:rPr>
          <w:szCs w:val="24"/>
        </w:rPr>
      </w:pPr>
      <w:r w:rsidRPr="00AA7648">
        <w:rPr>
          <w:szCs w:val="24"/>
        </w:rPr>
        <w:t xml:space="preserve">Обратная матрица к матрице </w:t>
      </w:r>
      <w:r w:rsidRPr="00AA7648">
        <w:rPr>
          <w:i/>
          <w:iCs/>
          <w:szCs w:val="24"/>
        </w:rPr>
        <w:t>В:</w:t>
      </w:r>
    </w:p>
    <w:p w:rsidR="00247E09" w:rsidRDefault="00247E09" w:rsidP="00247E09">
      <w:pPr>
        <w:shd w:val="clear" w:color="auto" w:fill="FFFFFF"/>
        <w:ind w:left="34"/>
        <w:jc w:val="center"/>
        <w:rPr>
          <w:szCs w:val="24"/>
          <w:lang w:val="en-US"/>
        </w:rPr>
      </w:pPr>
      <w:r w:rsidRPr="00BB6DEC">
        <w:rPr>
          <w:position w:val="-32"/>
          <w:szCs w:val="24"/>
          <w:lang w:val="en-US"/>
        </w:rPr>
        <w:object w:dxaOrig="6140" w:dyaOrig="740">
          <v:shape id="_x0000_i1075" type="#_x0000_t75" style="width:306.7pt;height:36.75pt" o:ole="">
            <v:imagedata r:id="rId127" o:title=""/>
          </v:shape>
          <o:OLEObject Type="Embed" ProgID="Equation.3" ShapeID="_x0000_i1075" DrawAspect="Content" ObjectID="_1529519686" r:id="rId128"/>
        </w:object>
      </w:r>
    </w:p>
    <w:p w:rsidR="00247E09" w:rsidRPr="00247E09" w:rsidRDefault="00247E09" w:rsidP="00247E09">
      <w:pPr>
        <w:shd w:val="clear" w:color="auto" w:fill="FFFFFF"/>
        <w:ind w:left="34"/>
        <w:rPr>
          <w:i/>
          <w:iCs/>
          <w:szCs w:val="24"/>
        </w:rPr>
      </w:pPr>
      <w:r w:rsidRPr="00AA7648">
        <w:rPr>
          <w:szCs w:val="24"/>
        </w:rPr>
        <w:t xml:space="preserve">где </w:t>
      </w:r>
      <w:r w:rsidRPr="00BB6DEC">
        <w:rPr>
          <w:position w:val="-4"/>
          <w:szCs w:val="24"/>
        </w:rPr>
        <w:object w:dxaOrig="300" w:dyaOrig="300">
          <v:shape id="_x0000_i1076" type="#_x0000_t75" style="width:15pt;height:15pt" o:ole="">
            <v:imagedata r:id="rId129" o:title=""/>
          </v:shape>
          <o:OLEObject Type="Embed" ProgID="Equation.3" ShapeID="_x0000_i1076" DrawAspect="Content" ObjectID="_1529519687" r:id="rId130"/>
        </w:object>
      </w:r>
      <w:r w:rsidRPr="00AA7648">
        <w:rPr>
          <w:i/>
          <w:iCs/>
          <w:szCs w:val="24"/>
        </w:rPr>
        <w:t xml:space="preserve"> </w:t>
      </w:r>
      <w:r w:rsidRPr="00AA7648">
        <w:rPr>
          <w:szCs w:val="24"/>
        </w:rPr>
        <w:t xml:space="preserve">— присоединенная матрица к матрице </w:t>
      </w:r>
      <w:r w:rsidRPr="00AA7648">
        <w:rPr>
          <w:i/>
          <w:iCs/>
          <w:szCs w:val="24"/>
        </w:rPr>
        <w:t xml:space="preserve">В, </w:t>
      </w:r>
      <w:r w:rsidRPr="00AA7648">
        <w:rPr>
          <w:szCs w:val="24"/>
        </w:rPr>
        <w:t>с</w:t>
      </w:r>
      <w:r w:rsidRPr="00AA7648">
        <w:rPr>
          <w:szCs w:val="24"/>
        </w:rPr>
        <w:t>о</w:t>
      </w:r>
      <w:r w:rsidRPr="00AA7648">
        <w:rPr>
          <w:szCs w:val="24"/>
        </w:rPr>
        <w:t>ставленная из алгебраи</w:t>
      </w:r>
      <w:r w:rsidRPr="00AA7648">
        <w:rPr>
          <w:szCs w:val="24"/>
        </w:rPr>
        <w:softHyphen/>
        <w:t>ческих дополнений к элементам матр</w:t>
      </w:r>
      <w:r w:rsidRPr="00AA7648">
        <w:rPr>
          <w:szCs w:val="24"/>
        </w:rPr>
        <w:t>и</w:t>
      </w:r>
      <w:r w:rsidRPr="00AA7648">
        <w:rPr>
          <w:szCs w:val="24"/>
        </w:rPr>
        <w:t xml:space="preserve">цы </w:t>
      </w:r>
      <w:r w:rsidRPr="00AA7648">
        <w:rPr>
          <w:i/>
          <w:iCs/>
          <w:szCs w:val="24"/>
        </w:rPr>
        <w:t xml:space="preserve">В. </w:t>
      </w:r>
    </w:p>
    <w:p w:rsidR="00247E09" w:rsidRPr="00AA7648" w:rsidRDefault="00247E09" w:rsidP="00247E09">
      <w:pPr>
        <w:shd w:val="clear" w:color="auto" w:fill="FFFFFF"/>
        <w:ind w:left="34" w:firstLine="686"/>
        <w:rPr>
          <w:szCs w:val="24"/>
        </w:rPr>
      </w:pPr>
      <w:r w:rsidRPr="00AA7648">
        <w:rPr>
          <w:szCs w:val="24"/>
        </w:rPr>
        <w:t>Далее вычисляем произведения матриц</w:t>
      </w:r>
    </w:p>
    <w:p w:rsidR="00247E09" w:rsidRDefault="00247E09" w:rsidP="00247E09">
      <w:pPr>
        <w:shd w:val="clear" w:color="auto" w:fill="FFFFFF"/>
        <w:ind w:right="1325"/>
        <w:rPr>
          <w:szCs w:val="24"/>
          <w:lang w:val="en-US"/>
        </w:rPr>
      </w:pPr>
      <w:r w:rsidRPr="00C90806">
        <w:rPr>
          <w:position w:val="-30"/>
          <w:szCs w:val="24"/>
          <w:lang w:val="en-US"/>
        </w:rPr>
        <w:object w:dxaOrig="5679" w:dyaOrig="720">
          <v:shape id="_x0000_i1077" type="#_x0000_t75" style="width:284.25pt;height:36.75pt" o:ole="">
            <v:imagedata r:id="rId131" o:title=""/>
          </v:shape>
          <o:OLEObject Type="Embed" ProgID="Equation.3" ShapeID="_x0000_i1077" DrawAspect="Content" ObjectID="_1529519688" r:id="rId132"/>
        </w:object>
      </w:r>
    </w:p>
    <w:p w:rsidR="00247E09" w:rsidRDefault="00247E09" w:rsidP="00247E09">
      <w:pPr>
        <w:shd w:val="clear" w:color="auto" w:fill="FFFFFF"/>
        <w:tabs>
          <w:tab w:val="left" w:pos="284"/>
        </w:tabs>
        <w:ind w:right="1325" w:firstLine="567"/>
        <w:jc w:val="center"/>
        <w:rPr>
          <w:szCs w:val="24"/>
          <w:lang w:val="en-US"/>
        </w:rPr>
      </w:pPr>
      <w:r w:rsidRPr="00C90806">
        <w:rPr>
          <w:position w:val="-30"/>
          <w:szCs w:val="24"/>
          <w:lang w:val="en-US"/>
        </w:rPr>
        <w:object w:dxaOrig="5500" w:dyaOrig="720">
          <v:shape id="_x0000_i1078" type="#_x0000_t75" style="width:275.25pt;height:36.75pt" o:ole="">
            <v:imagedata r:id="rId133" o:title=""/>
          </v:shape>
          <o:OLEObject Type="Embed" ProgID="Equation.3" ShapeID="_x0000_i1078" DrawAspect="Content" ObjectID="_1529519689" r:id="rId134"/>
        </w:object>
      </w:r>
      <w:r w:rsidRPr="00AA7648">
        <w:rPr>
          <w:szCs w:val="24"/>
        </w:rPr>
        <w:t>Окончательно</w:t>
      </w:r>
    </w:p>
    <w:p w:rsidR="00247E09" w:rsidRDefault="00247E09" w:rsidP="00247E09">
      <w:pPr>
        <w:shd w:val="clear" w:color="auto" w:fill="FFFFFF"/>
        <w:spacing w:before="202"/>
        <w:ind w:left="370" w:firstLine="350"/>
        <w:jc w:val="center"/>
        <w:rPr>
          <w:szCs w:val="24"/>
          <w:lang w:val="en-US"/>
        </w:rPr>
      </w:pPr>
      <w:r w:rsidRPr="00ED2400">
        <w:rPr>
          <w:position w:val="-42"/>
          <w:szCs w:val="24"/>
          <w:lang w:val="en-US"/>
        </w:rPr>
        <w:object w:dxaOrig="2180" w:dyaOrig="960">
          <v:shape id="_x0000_i1079" type="#_x0000_t75" style="width:108.8pt;height:48pt" o:ole="">
            <v:imagedata r:id="rId135" o:title=""/>
          </v:shape>
          <o:OLEObject Type="Embed" ProgID="Equation.3" ShapeID="_x0000_i1079" DrawAspect="Content" ObjectID="_1529519690" r:id="rId136"/>
        </w:object>
      </w:r>
    </w:p>
    <w:p w:rsidR="00247E09" w:rsidRPr="00C90806" w:rsidRDefault="00247E09" w:rsidP="00247E09">
      <w:pPr>
        <w:shd w:val="clear" w:color="auto" w:fill="FFFFFF"/>
        <w:spacing w:before="202"/>
        <w:ind w:left="370" w:firstLine="350"/>
        <w:jc w:val="center"/>
        <w:rPr>
          <w:szCs w:val="24"/>
          <w:lang w:val="en-US"/>
        </w:rPr>
      </w:pPr>
      <w:r w:rsidRPr="00C90806">
        <w:rPr>
          <w:position w:val="-30"/>
          <w:szCs w:val="24"/>
          <w:lang w:val="en-US"/>
        </w:rPr>
        <w:object w:dxaOrig="5500" w:dyaOrig="720">
          <v:shape id="_x0000_i1080" type="#_x0000_t75" style="width:275.25pt;height:36.75pt" o:ole="">
            <v:imagedata r:id="rId133" o:title=""/>
          </v:shape>
          <o:OLEObject Type="Embed" ProgID="Equation.3" ShapeID="_x0000_i1080" DrawAspect="Content" ObjectID="_1529519691" r:id="rId137"/>
        </w:object>
      </w:r>
      <w:r w:rsidRPr="00ED2400">
        <w:rPr>
          <w:position w:val="-84"/>
          <w:szCs w:val="24"/>
          <w:lang w:val="en-US"/>
        </w:rPr>
        <w:object w:dxaOrig="1760" w:dyaOrig="1800">
          <v:shape id="_x0000_i1081" type="#_x0000_t75" style="width:88.55pt;height:90pt" o:ole="">
            <v:imagedata r:id="rId138" o:title=""/>
          </v:shape>
          <o:OLEObject Type="Embed" ProgID="Equation.3" ShapeID="_x0000_i1081" DrawAspect="Content" ObjectID="_1529519692" r:id="rId139"/>
        </w:object>
      </w:r>
    </w:p>
    <w:p w:rsidR="00247E09" w:rsidRPr="00AA7648" w:rsidRDefault="00247E09" w:rsidP="00247E09">
      <w:pPr>
        <w:shd w:val="clear" w:color="auto" w:fill="FFFFFF"/>
        <w:ind w:left="5" w:right="29" w:firstLine="715"/>
        <w:rPr>
          <w:szCs w:val="24"/>
        </w:rPr>
      </w:pPr>
      <w:r w:rsidRPr="00AA7648">
        <w:rPr>
          <w:szCs w:val="24"/>
        </w:rPr>
        <w:t>Сравнивая полученные значения с результатами в п. 2 видно, что рас</w:t>
      </w:r>
      <w:r w:rsidRPr="00AA7648">
        <w:rPr>
          <w:szCs w:val="24"/>
        </w:rPr>
        <w:softHyphen/>
        <w:t>хождение имеется только в третьем десятичном знаке.</w:t>
      </w:r>
    </w:p>
    <w:p w:rsidR="00247E09" w:rsidRPr="00AA7648" w:rsidRDefault="00247E09" w:rsidP="00061320">
      <w:pPr>
        <w:shd w:val="clear" w:color="auto" w:fill="FFFFFF"/>
        <w:rPr>
          <w:szCs w:val="24"/>
        </w:rPr>
      </w:pPr>
      <w:r w:rsidRPr="00AA7648">
        <w:rPr>
          <w:szCs w:val="24"/>
        </w:rPr>
        <w:t xml:space="preserve">5. Выполнение задания в пакете </w:t>
      </w:r>
      <w:r w:rsidRPr="00AA7648">
        <w:rPr>
          <w:szCs w:val="24"/>
          <w:lang w:val="en-US"/>
        </w:rPr>
        <w:t>STATISTICA</w:t>
      </w:r>
      <w:r w:rsidRPr="00AA7648">
        <w:rPr>
          <w:szCs w:val="24"/>
        </w:rPr>
        <w:t>.</w:t>
      </w:r>
    </w:p>
    <w:p w:rsidR="00247E09" w:rsidRPr="00AA7648" w:rsidRDefault="00061320" w:rsidP="00061320">
      <w:pPr>
        <w:shd w:val="clear" w:color="auto" w:fill="FFFFFF"/>
        <w:ind w:right="24" w:firstLine="350"/>
        <w:rPr>
          <w:szCs w:val="24"/>
        </w:rPr>
      </w:pPr>
      <w:r w:rsidRPr="00B544CC">
        <w:rPr>
          <w:szCs w:val="24"/>
        </w:rPr>
        <w:t xml:space="preserve">      5.1.</w:t>
      </w:r>
      <w:r w:rsidR="00247E09" w:rsidRPr="00AA7648">
        <w:rPr>
          <w:szCs w:val="24"/>
        </w:rPr>
        <w:t xml:space="preserve">Откройте новый файл данных. В таблице удалите ненужные столбцы </w:t>
      </w:r>
      <w:r w:rsidR="00247E09" w:rsidRPr="00AA7648">
        <w:rPr>
          <w:b/>
          <w:bCs w:val="0"/>
          <w:szCs w:val="24"/>
        </w:rPr>
        <w:t>(</w:t>
      </w:r>
      <w:r w:rsidR="00247E09" w:rsidRPr="00AA7648">
        <w:rPr>
          <w:b/>
          <w:bCs w:val="0"/>
          <w:szCs w:val="24"/>
          <w:lang w:val="en-US"/>
        </w:rPr>
        <w:t>Var</w:t>
      </w:r>
      <w:r w:rsidR="00247E09" w:rsidRPr="00AA7648">
        <w:rPr>
          <w:b/>
          <w:bCs w:val="0"/>
          <w:szCs w:val="24"/>
        </w:rPr>
        <w:t>-</w:t>
      </w:r>
      <w:r w:rsidR="00247E09" w:rsidRPr="00AA7648">
        <w:rPr>
          <w:b/>
          <w:bCs w:val="0"/>
          <w:szCs w:val="24"/>
          <w:lang w:val="en-US"/>
        </w:rPr>
        <w:t>Delete</w:t>
      </w:r>
      <w:r w:rsidR="00247E09" w:rsidRPr="00AA7648">
        <w:rPr>
          <w:b/>
          <w:bCs w:val="0"/>
          <w:szCs w:val="24"/>
        </w:rPr>
        <w:t xml:space="preserve">) </w:t>
      </w:r>
      <w:r w:rsidR="00247E09" w:rsidRPr="00AA7648">
        <w:rPr>
          <w:szCs w:val="24"/>
        </w:rPr>
        <w:t xml:space="preserve">и строки наблюдений </w:t>
      </w:r>
      <w:r w:rsidR="00247E09" w:rsidRPr="00AA7648">
        <w:rPr>
          <w:b/>
          <w:bCs w:val="0"/>
          <w:szCs w:val="24"/>
        </w:rPr>
        <w:t>(</w:t>
      </w:r>
      <w:r w:rsidR="00247E09" w:rsidRPr="00AA7648">
        <w:rPr>
          <w:b/>
          <w:bCs w:val="0"/>
          <w:szCs w:val="24"/>
          <w:lang w:val="en-US"/>
        </w:rPr>
        <w:t>Cases</w:t>
      </w:r>
      <w:r w:rsidR="00247E09" w:rsidRPr="00AA7648">
        <w:rPr>
          <w:b/>
          <w:bCs w:val="0"/>
          <w:szCs w:val="24"/>
        </w:rPr>
        <w:t>-</w:t>
      </w:r>
      <w:r w:rsidR="00247E09" w:rsidRPr="00AA7648">
        <w:rPr>
          <w:b/>
          <w:bCs w:val="0"/>
          <w:szCs w:val="24"/>
          <w:lang w:val="en-US"/>
        </w:rPr>
        <w:t>Delete</w:t>
      </w:r>
      <w:r w:rsidR="00247E09" w:rsidRPr="00AA7648">
        <w:rPr>
          <w:b/>
          <w:bCs w:val="0"/>
          <w:szCs w:val="24"/>
        </w:rPr>
        <w:t xml:space="preserve">). </w:t>
      </w:r>
      <w:r w:rsidR="00247E09" w:rsidRPr="00AA7648">
        <w:rPr>
          <w:szCs w:val="24"/>
        </w:rPr>
        <w:t>Дайте имена пе</w:t>
      </w:r>
      <w:r w:rsidR="00247E09" w:rsidRPr="00AA7648">
        <w:rPr>
          <w:szCs w:val="24"/>
        </w:rPr>
        <w:softHyphen/>
        <w:t xml:space="preserve">ременным: </w:t>
      </w:r>
      <w:r w:rsidR="00247E09" w:rsidRPr="00AA7648">
        <w:rPr>
          <w:i/>
          <w:iCs/>
          <w:szCs w:val="24"/>
          <w:lang w:val="en-US"/>
        </w:rPr>
        <w:t>Y</w:t>
      </w:r>
      <w:r w:rsidR="00247E09" w:rsidRPr="00AA7648">
        <w:rPr>
          <w:i/>
          <w:iCs/>
          <w:szCs w:val="24"/>
        </w:rPr>
        <w:t xml:space="preserve">— </w:t>
      </w:r>
      <w:r w:rsidR="00247E09" w:rsidRPr="00AA7648">
        <w:rPr>
          <w:szCs w:val="24"/>
        </w:rPr>
        <w:t xml:space="preserve">зависимая переменная </w:t>
      </w:r>
      <w:r w:rsidR="00247E09" w:rsidRPr="00AA7648">
        <w:rPr>
          <w:b/>
          <w:bCs w:val="0"/>
          <w:szCs w:val="24"/>
        </w:rPr>
        <w:t>(</w:t>
      </w:r>
      <w:r w:rsidR="00247E09" w:rsidRPr="00AA7648">
        <w:rPr>
          <w:b/>
          <w:bCs w:val="0"/>
          <w:szCs w:val="24"/>
          <w:lang w:val="en-US"/>
        </w:rPr>
        <w:t>Dependent</w:t>
      </w:r>
      <w:r w:rsidR="00247E09" w:rsidRPr="00AA7648">
        <w:rPr>
          <w:b/>
          <w:bCs w:val="0"/>
          <w:szCs w:val="24"/>
        </w:rPr>
        <w:t xml:space="preserve">), </w:t>
      </w:r>
      <w:r w:rsidR="00247E09" w:rsidRPr="00AA7648">
        <w:rPr>
          <w:i/>
          <w:iCs/>
          <w:szCs w:val="24"/>
          <w:lang w:val="en-US"/>
        </w:rPr>
        <w:t>X</w:t>
      </w:r>
      <w:r w:rsidR="00247E09" w:rsidRPr="00AA7648">
        <w:rPr>
          <w:i/>
          <w:iCs/>
          <w:szCs w:val="24"/>
        </w:rPr>
        <w:t xml:space="preserve">— </w:t>
      </w:r>
      <w:r w:rsidR="00247E09" w:rsidRPr="00AA7648">
        <w:rPr>
          <w:szCs w:val="24"/>
        </w:rPr>
        <w:t>фактор (независи</w:t>
      </w:r>
      <w:r w:rsidR="00247E09" w:rsidRPr="00AA7648">
        <w:rPr>
          <w:szCs w:val="24"/>
        </w:rPr>
        <w:softHyphen/>
        <w:t xml:space="preserve">мая переменная — </w:t>
      </w:r>
      <w:r w:rsidR="00247E09" w:rsidRPr="00AA7648">
        <w:rPr>
          <w:b/>
          <w:bCs w:val="0"/>
          <w:szCs w:val="24"/>
          <w:lang w:val="en-US"/>
        </w:rPr>
        <w:t>Ind</w:t>
      </w:r>
      <w:r w:rsidR="00247E09" w:rsidRPr="00AA7648">
        <w:rPr>
          <w:b/>
          <w:bCs w:val="0"/>
          <w:szCs w:val="24"/>
          <w:lang w:val="en-US"/>
        </w:rPr>
        <w:t>e</w:t>
      </w:r>
      <w:r w:rsidR="00247E09" w:rsidRPr="00AA7648">
        <w:rPr>
          <w:b/>
          <w:bCs w:val="0"/>
          <w:szCs w:val="24"/>
          <w:lang w:val="en-US"/>
        </w:rPr>
        <w:t>pendent</w:t>
      </w:r>
      <w:r w:rsidR="00247E09" w:rsidRPr="00AA7648">
        <w:rPr>
          <w:b/>
          <w:bCs w:val="0"/>
          <w:szCs w:val="24"/>
        </w:rPr>
        <w:t>)</w:t>
      </w:r>
      <w:r w:rsidR="00247E09" w:rsidRPr="00455381">
        <w:rPr>
          <w:bCs w:val="0"/>
          <w:szCs w:val="24"/>
        </w:rPr>
        <w:t>. В</w:t>
      </w:r>
      <w:r w:rsidR="00247E09" w:rsidRPr="00AA7648">
        <w:rPr>
          <w:b/>
          <w:bCs w:val="0"/>
          <w:szCs w:val="24"/>
        </w:rPr>
        <w:t xml:space="preserve"> </w:t>
      </w:r>
      <w:r w:rsidR="00247E09" w:rsidRPr="00AA7648">
        <w:rPr>
          <w:szCs w:val="24"/>
        </w:rPr>
        <w:t>ячейки таблицы введите данные.</w:t>
      </w:r>
    </w:p>
    <w:p w:rsidR="00061320" w:rsidRPr="00277726" w:rsidRDefault="00061320" w:rsidP="00061320">
      <w:pPr>
        <w:shd w:val="clear" w:color="auto" w:fill="FFFFFF"/>
        <w:tabs>
          <w:tab w:val="left" w:pos="619"/>
        </w:tabs>
        <w:ind w:left="14" w:right="43" w:firstLine="379"/>
        <w:rPr>
          <w:spacing w:val="-1"/>
          <w:szCs w:val="24"/>
        </w:rPr>
      </w:pPr>
      <w:r w:rsidRPr="00061320">
        <w:rPr>
          <w:spacing w:val="-14"/>
          <w:szCs w:val="24"/>
        </w:rPr>
        <w:t xml:space="preserve">      5.</w:t>
      </w:r>
      <w:r w:rsidR="00247E09" w:rsidRPr="00AA7648">
        <w:rPr>
          <w:spacing w:val="-14"/>
          <w:szCs w:val="24"/>
        </w:rPr>
        <w:t>2.</w:t>
      </w:r>
      <w:r w:rsidRPr="00061320">
        <w:rPr>
          <w:spacing w:val="-14"/>
          <w:szCs w:val="24"/>
        </w:rPr>
        <w:t xml:space="preserve"> </w:t>
      </w:r>
      <w:r w:rsidR="00247E09" w:rsidRPr="00AA7648">
        <w:rPr>
          <w:szCs w:val="24"/>
        </w:rPr>
        <w:t>Построим график исходных данных. Для этого мо</w:t>
      </w:r>
      <w:r w:rsidR="00247E09" w:rsidRPr="00AA7648">
        <w:rPr>
          <w:szCs w:val="24"/>
        </w:rPr>
        <w:t>ж</w:t>
      </w:r>
      <w:r w:rsidR="00247E09" w:rsidRPr="00AA7648">
        <w:rPr>
          <w:szCs w:val="24"/>
        </w:rPr>
        <w:t>но воспользовать</w:t>
      </w:r>
      <w:r w:rsidR="00247E09" w:rsidRPr="00AA7648">
        <w:rPr>
          <w:szCs w:val="24"/>
        </w:rPr>
        <w:softHyphen/>
      </w:r>
      <w:r w:rsidR="00247E09" w:rsidRPr="00AA7648">
        <w:rPr>
          <w:spacing w:val="-1"/>
          <w:szCs w:val="24"/>
        </w:rPr>
        <w:t xml:space="preserve">ся меню </w:t>
      </w:r>
      <w:r w:rsidR="00247E09" w:rsidRPr="00AA7648">
        <w:rPr>
          <w:b/>
          <w:bCs w:val="0"/>
          <w:spacing w:val="-1"/>
          <w:szCs w:val="24"/>
          <w:lang w:val="en-US"/>
        </w:rPr>
        <w:t>Graphs</w:t>
      </w:r>
      <w:r w:rsidR="00247E09" w:rsidRPr="00AA7648">
        <w:rPr>
          <w:b/>
          <w:bCs w:val="0"/>
          <w:spacing w:val="-1"/>
          <w:szCs w:val="24"/>
        </w:rPr>
        <w:t xml:space="preserve"> — графики </w:t>
      </w:r>
      <w:r w:rsidR="00247E09" w:rsidRPr="00AA7648">
        <w:rPr>
          <w:spacing w:val="-1"/>
          <w:szCs w:val="24"/>
        </w:rPr>
        <w:t>и выбрать нео</w:t>
      </w:r>
      <w:r w:rsidR="00247E09" w:rsidRPr="00AA7648">
        <w:rPr>
          <w:spacing w:val="-1"/>
          <w:szCs w:val="24"/>
        </w:rPr>
        <w:t>б</w:t>
      </w:r>
      <w:r w:rsidR="00247E09" w:rsidRPr="00AA7648">
        <w:rPr>
          <w:spacing w:val="-1"/>
          <w:szCs w:val="24"/>
        </w:rPr>
        <w:t xml:space="preserve">ходимый тип графика. </w:t>
      </w:r>
    </w:p>
    <w:p w:rsidR="00247E09" w:rsidRPr="00061320" w:rsidRDefault="00061320" w:rsidP="00061320">
      <w:pPr>
        <w:shd w:val="clear" w:color="auto" w:fill="FFFFFF"/>
        <w:tabs>
          <w:tab w:val="left" w:pos="619"/>
        </w:tabs>
        <w:ind w:left="14" w:right="43" w:firstLine="379"/>
        <w:rPr>
          <w:b/>
          <w:bCs w:val="0"/>
          <w:szCs w:val="24"/>
        </w:rPr>
      </w:pPr>
      <w:r w:rsidRPr="00277726">
        <w:rPr>
          <w:spacing w:val="-1"/>
          <w:szCs w:val="24"/>
        </w:rPr>
        <w:lastRenderedPageBreak/>
        <w:tab/>
      </w:r>
      <w:r w:rsidR="00247E09" w:rsidRPr="00AA7648">
        <w:rPr>
          <w:spacing w:val="-1"/>
          <w:szCs w:val="24"/>
        </w:rPr>
        <w:t>В нашем</w:t>
      </w:r>
      <w:r w:rsidRPr="00061320">
        <w:rPr>
          <w:spacing w:val="-1"/>
          <w:szCs w:val="24"/>
        </w:rPr>
        <w:t xml:space="preserve"> </w:t>
      </w:r>
      <w:r w:rsidR="00247E09" w:rsidRPr="00AA7648">
        <w:rPr>
          <w:szCs w:val="24"/>
        </w:rPr>
        <w:t>примере мы воспользуемся двумерными ди</w:t>
      </w:r>
      <w:r w:rsidR="00247E09" w:rsidRPr="00AA7648">
        <w:rPr>
          <w:szCs w:val="24"/>
        </w:rPr>
        <w:t>а</w:t>
      </w:r>
      <w:r w:rsidR="00247E09" w:rsidRPr="00AA7648">
        <w:rPr>
          <w:szCs w:val="24"/>
        </w:rPr>
        <w:t xml:space="preserve">граммами рассеяния </w:t>
      </w:r>
      <w:r w:rsidR="00247E09" w:rsidRPr="00AA7648">
        <w:rPr>
          <w:b/>
          <w:bCs w:val="0"/>
          <w:szCs w:val="24"/>
        </w:rPr>
        <w:t>(</w:t>
      </w:r>
      <w:r w:rsidR="00247E09" w:rsidRPr="00AA7648">
        <w:rPr>
          <w:b/>
          <w:bCs w:val="0"/>
          <w:szCs w:val="24"/>
          <w:lang w:val="en-US"/>
        </w:rPr>
        <w:t>Stats</w:t>
      </w:r>
      <w:r w:rsidR="00247E09" w:rsidRPr="00AA7648">
        <w:rPr>
          <w:b/>
          <w:bCs w:val="0"/>
          <w:szCs w:val="24"/>
        </w:rPr>
        <w:t xml:space="preserve"> 2</w:t>
      </w:r>
      <w:r w:rsidR="00247E09" w:rsidRPr="00AA7648">
        <w:rPr>
          <w:b/>
          <w:bCs w:val="0"/>
          <w:szCs w:val="24"/>
          <w:lang w:val="en-US"/>
        </w:rPr>
        <w:t>D</w:t>
      </w:r>
      <w:r w:rsidRPr="00061320">
        <w:rPr>
          <w:b/>
          <w:bCs w:val="0"/>
          <w:szCs w:val="24"/>
        </w:rPr>
        <w:t xml:space="preserve"> </w:t>
      </w:r>
      <w:r w:rsidR="00247E09" w:rsidRPr="00AA7648">
        <w:rPr>
          <w:b/>
          <w:bCs w:val="0"/>
          <w:szCs w:val="24"/>
          <w:lang w:val="en-US"/>
        </w:rPr>
        <w:t>Graphs</w:t>
      </w:r>
      <w:r w:rsidR="00247E09" w:rsidRPr="00AA7648">
        <w:rPr>
          <w:b/>
          <w:bCs w:val="0"/>
          <w:szCs w:val="24"/>
        </w:rPr>
        <w:t xml:space="preserve"> -» </w:t>
      </w:r>
      <w:r w:rsidR="00247E09" w:rsidRPr="00AA7648">
        <w:rPr>
          <w:b/>
          <w:bCs w:val="0"/>
          <w:szCs w:val="24"/>
          <w:lang w:val="en-US"/>
        </w:rPr>
        <w:t>Scatterplots</w:t>
      </w:r>
      <w:r w:rsidR="00247E09" w:rsidRPr="00AA7648">
        <w:rPr>
          <w:b/>
          <w:bCs w:val="0"/>
          <w:szCs w:val="24"/>
        </w:rPr>
        <w:t>).</w:t>
      </w:r>
    </w:p>
    <w:p w:rsidR="00061320" w:rsidRPr="00061320" w:rsidRDefault="00061320" w:rsidP="00061320">
      <w:pPr>
        <w:shd w:val="clear" w:color="auto" w:fill="FFFFFF"/>
        <w:tabs>
          <w:tab w:val="left" w:pos="619"/>
        </w:tabs>
        <w:ind w:left="14" w:right="43" w:firstLine="379"/>
        <w:rPr>
          <w:szCs w:val="24"/>
        </w:rPr>
      </w:pPr>
    </w:p>
    <w:p w:rsidR="00247E09" w:rsidRPr="00061320" w:rsidRDefault="00247E09" w:rsidP="00061320">
      <w:pPr>
        <w:shd w:val="clear" w:color="auto" w:fill="FFFFFF"/>
        <w:ind w:left="29" w:firstLine="679"/>
        <w:rPr>
          <w:szCs w:val="24"/>
        </w:rPr>
      </w:pPr>
      <w:r w:rsidRPr="00AA7648">
        <w:rPr>
          <w:spacing w:val="-1"/>
          <w:szCs w:val="24"/>
        </w:rPr>
        <w:t xml:space="preserve">В диалоговом окне при помощи кнопки </w:t>
      </w:r>
      <w:r w:rsidRPr="00AA7648">
        <w:rPr>
          <w:b/>
          <w:bCs w:val="0"/>
          <w:spacing w:val="-1"/>
          <w:szCs w:val="24"/>
          <w:lang w:val="en-US"/>
        </w:rPr>
        <w:t>Variables</w:t>
      </w:r>
      <w:r w:rsidRPr="00AA7648">
        <w:rPr>
          <w:b/>
          <w:bCs w:val="0"/>
          <w:spacing w:val="-1"/>
          <w:szCs w:val="24"/>
        </w:rPr>
        <w:t xml:space="preserve"> — Переменные </w:t>
      </w:r>
      <w:r w:rsidRPr="00AA7648">
        <w:rPr>
          <w:spacing w:val="-1"/>
          <w:szCs w:val="24"/>
        </w:rPr>
        <w:t>выбе</w:t>
      </w:r>
      <w:r w:rsidRPr="00AA7648">
        <w:rPr>
          <w:spacing w:val="-1"/>
          <w:szCs w:val="24"/>
        </w:rPr>
        <w:softHyphen/>
      </w:r>
      <w:r w:rsidRPr="00AA7648">
        <w:rPr>
          <w:szCs w:val="24"/>
        </w:rPr>
        <w:t>рите необходимые переменные, которые вы хотите отобразить графически и необходимый тип графика. Ди</w:t>
      </w:r>
      <w:r w:rsidRPr="00AA7648">
        <w:rPr>
          <w:szCs w:val="24"/>
        </w:rPr>
        <w:t>а</w:t>
      </w:r>
      <w:r w:rsidRPr="00AA7648">
        <w:rPr>
          <w:szCs w:val="24"/>
        </w:rPr>
        <w:t xml:space="preserve">грамма рассеяния с прямой регрессии </w:t>
      </w:r>
      <w:r w:rsidRPr="00AA7648">
        <w:rPr>
          <w:i/>
          <w:iCs/>
          <w:szCs w:val="24"/>
          <w:lang w:val="en-US"/>
        </w:rPr>
        <w:t>Y</w:t>
      </w:r>
      <w:r w:rsidRPr="00AA7648">
        <w:rPr>
          <w:i/>
          <w:iCs/>
          <w:szCs w:val="24"/>
        </w:rPr>
        <w:t xml:space="preserve"> </w:t>
      </w:r>
      <w:r w:rsidRPr="00AA7648">
        <w:rPr>
          <w:szCs w:val="24"/>
        </w:rPr>
        <w:t xml:space="preserve">на </w:t>
      </w:r>
      <w:r w:rsidRPr="00AA7648">
        <w:rPr>
          <w:i/>
          <w:iCs/>
          <w:szCs w:val="24"/>
        </w:rPr>
        <w:t xml:space="preserve">х </w:t>
      </w:r>
      <w:r w:rsidRPr="00AA7648">
        <w:rPr>
          <w:szCs w:val="24"/>
        </w:rPr>
        <w:t>показана на рис. 2.</w:t>
      </w:r>
      <w:r w:rsidR="00061320" w:rsidRPr="00061320">
        <w:rPr>
          <w:szCs w:val="24"/>
        </w:rPr>
        <w:t>13.</w:t>
      </w:r>
    </w:p>
    <w:p w:rsidR="00061320" w:rsidRPr="00B544CC" w:rsidRDefault="00061320" w:rsidP="00061320">
      <w:pPr>
        <w:shd w:val="clear" w:color="auto" w:fill="FFFFFF"/>
        <w:tabs>
          <w:tab w:val="left" w:pos="619"/>
        </w:tabs>
        <w:ind w:left="14" w:right="48" w:firstLine="379"/>
        <w:rPr>
          <w:szCs w:val="24"/>
        </w:rPr>
      </w:pPr>
      <w:r w:rsidRPr="00061320">
        <w:rPr>
          <w:spacing w:val="-16"/>
          <w:szCs w:val="24"/>
        </w:rPr>
        <w:tab/>
      </w:r>
      <w:r w:rsidRPr="00B544CC">
        <w:rPr>
          <w:spacing w:val="-16"/>
          <w:szCs w:val="24"/>
        </w:rPr>
        <w:t>5.</w:t>
      </w:r>
      <w:r w:rsidR="00247E09" w:rsidRPr="00B544CC">
        <w:rPr>
          <w:spacing w:val="-16"/>
          <w:szCs w:val="24"/>
        </w:rPr>
        <w:t>3.</w:t>
      </w:r>
      <w:r w:rsidR="00247E09" w:rsidRPr="00B544CC">
        <w:rPr>
          <w:szCs w:val="24"/>
        </w:rPr>
        <w:tab/>
      </w:r>
      <w:r w:rsidR="00247E09" w:rsidRPr="00AA7648">
        <w:rPr>
          <w:b/>
          <w:bCs w:val="0"/>
          <w:spacing w:val="-6"/>
          <w:szCs w:val="24"/>
        </w:rPr>
        <w:t>В</w:t>
      </w:r>
      <w:r w:rsidR="00247E09" w:rsidRPr="00B544CC">
        <w:rPr>
          <w:b/>
          <w:bCs w:val="0"/>
          <w:spacing w:val="-6"/>
          <w:szCs w:val="24"/>
        </w:rPr>
        <w:t xml:space="preserve"> </w:t>
      </w:r>
      <w:r w:rsidR="00247E09" w:rsidRPr="00AA7648">
        <w:rPr>
          <w:b/>
          <w:bCs w:val="0"/>
          <w:spacing w:val="-6"/>
          <w:szCs w:val="24"/>
        </w:rPr>
        <w:t>Переключателе</w:t>
      </w:r>
      <w:r w:rsidR="00247E09" w:rsidRPr="00B544CC">
        <w:rPr>
          <w:b/>
          <w:bCs w:val="0"/>
          <w:spacing w:val="-6"/>
          <w:szCs w:val="24"/>
        </w:rPr>
        <w:t xml:space="preserve"> </w:t>
      </w:r>
      <w:r w:rsidR="00247E09" w:rsidRPr="00AA7648">
        <w:rPr>
          <w:b/>
          <w:bCs w:val="0"/>
          <w:spacing w:val="-6"/>
          <w:szCs w:val="24"/>
        </w:rPr>
        <w:t>модулей</w:t>
      </w:r>
      <w:r w:rsidR="00247E09" w:rsidRPr="00B544CC">
        <w:rPr>
          <w:b/>
          <w:bCs w:val="0"/>
          <w:spacing w:val="-6"/>
          <w:szCs w:val="24"/>
        </w:rPr>
        <w:t xml:space="preserve"> (</w:t>
      </w:r>
      <w:r w:rsidR="00247E09" w:rsidRPr="00AA7648">
        <w:rPr>
          <w:b/>
          <w:bCs w:val="0"/>
          <w:spacing w:val="-6"/>
          <w:szCs w:val="24"/>
          <w:lang w:val="en-US"/>
        </w:rPr>
        <w:t>STATISTICA</w:t>
      </w:r>
      <w:r w:rsidR="00247E09" w:rsidRPr="00B544CC">
        <w:rPr>
          <w:b/>
          <w:bCs w:val="0"/>
          <w:spacing w:val="-6"/>
          <w:szCs w:val="24"/>
        </w:rPr>
        <w:t xml:space="preserve"> </w:t>
      </w:r>
      <w:r w:rsidR="00247E09" w:rsidRPr="00AA7648">
        <w:rPr>
          <w:b/>
          <w:bCs w:val="0"/>
          <w:spacing w:val="-6"/>
          <w:szCs w:val="24"/>
          <w:lang w:val="en-US"/>
        </w:rPr>
        <w:t>Mo</w:t>
      </w:r>
      <w:r w:rsidR="00247E09" w:rsidRPr="00AA7648">
        <w:rPr>
          <w:b/>
          <w:bCs w:val="0"/>
          <w:spacing w:val="-6"/>
          <w:szCs w:val="24"/>
          <w:lang w:val="en-US"/>
        </w:rPr>
        <w:t>d</w:t>
      </w:r>
      <w:r w:rsidR="00247E09" w:rsidRPr="00AA7648">
        <w:rPr>
          <w:b/>
          <w:bCs w:val="0"/>
          <w:spacing w:val="-6"/>
          <w:szCs w:val="24"/>
          <w:lang w:val="en-US"/>
        </w:rPr>
        <w:t>ule</w:t>
      </w:r>
      <w:r w:rsidR="00247E09" w:rsidRPr="00B544CC">
        <w:rPr>
          <w:b/>
          <w:bCs w:val="0"/>
          <w:spacing w:val="-6"/>
          <w:szCs w:val="24"/>
        </w:rPr>
        <w:t xml:space="preserve"> </w:t>
      </w:r>
      <w:r w:rsidR="00247E09" w:rsidRPr="00AA7648">
        <w:rPr>
          <w:b/>
          <w:bCs w:val="0"/>
          <w:spacing w:val="-6"/>
          <w:szCs w:val="24"/>
          <w:lang w:val="en-US"/>
        </w:rPr>
        <w:t>Switcher</w:t>
      </w:r>
      <w:r w:rsidR="00247E09" w:rsidRPr="00B544CC">
        <w:rPr>
          <w:b/>
          <w:bCs w:val="0"/>
          <w:spacing w:val="-6"/>
          <w:szCs w:val="24"/>
        </w:rPr>
        <w:t xml:space="preserve">) </w:t>
      </w:r>
      <w:r w:rsidR="00247E09" w:rsidRPr="00AA7648">
        <w:rPr>
          <w:spacing w:val="-6"/>
          <w:szCs w:val="24"/>
        </w:rPr>
        <w:t>выберите</w:t>
      </w:r>
      <w:r w:rsidRPr="00B544CC">
        <w:rPr>
          <w:spacing w:val="-6"/>
          <w:szCs w:val="24"/>
        </w:rPr>
        <w:t xml:space="preserve"> </w:t>
      </w:r>
      <w:r w:rsidR="00247E09" w:rsidRPr="00AA7648">
        <w:rPr>
          <w:szCs w:val="24"/>
        </w:rPr>
        <w:t>модуль</w:t>
      </w:r>
      <w:r w:rsidR="00247E09" w:rsidRPr="00B544CC">
        <w:rPr>
          <w:szCs w:val="24"/>
        </w:rPr>
        <w:t xml:space="preserve"> </w:t>
      </w:r>
      <w:r w:rsidR="00247E09" w:rsidRPr="00AA7648">
        <w:rPr>
          <w:szCs w:val="24"/>
        </w:rPr>
        <w:t>Множественная</w:t>
      </w:r>
      <w:r w:rsidR="00247E09" w:rsidRPr="00B544CC">
        <w:rPr>
          <w:szCs w:val="24"/>
        </w:rPr>
        <w:t xml:space="preserve"> </w:t>
      </w:r>
      <w:r w:rsidR="00247E09" w:rsidRPr="00AA7648">
        <w:rPr>
          <w:szCs w:val="24"/>
        </w:rPr>
        <w:t>регрессия</w:t>
      </w:r>
      <w:r w:rsidR="00247E09" w:rsidRPr="00B544CC">
        <w:rPr>
          <w:szCs w:val="24"/>
        </w:rPr>
        <w:t xml:space="preserve"> (</w:t>
      </w:r>
      <w:r w:rsidR="00247E09" w:rsidRPr="00AA7648">
        <w:rPr>
          <w:szCs w:val="24"/>
          <w:lang w:val="en-US"/>
        </w:rPr>
        <w:t>Mu</w:t>
      </w:r>
      <w:r w:rsidR="00247E09" w:rsidRPr="00AA7648">
        <w:rPr>
          <w:szCs w:val="24"/>
          <w:lang w:val="en-US"/>
        </w:rPr>
        <w:t>l</w:t>
      </w:r>
      <w:r w:rsidR="00247E09" w:rsidRPr="00AA7648">
        <w:rPr>
          <w:szCs w:val="24"/>
          <w:lang w:val="en-US"/>
        </w:rPr>
        <w:t>tiple</w:t>
      </w:r>
      <w:r w:rsidR="00247E09" w:rsidRPr="00B544CC">
        <w:rPr>
          <w:szCs w:val="24"/>
        </w:rPr>
        <w:t xml:space="preserve"> </w:t>
      </w:r>
      <w:r w:rsidR="00247E09" w:rsidRPr="00AA7648">
        <w:rPr>
          <w:szCs w:val="24"/>
          <w:lang w:val="en-US"/>
        </w:rPr>
        <w:t>Regression</w:t>
      </w:r>
      <w:r w:rsidR="00247E09" w:rsidRPr="00B544CC">
        <w:rPr>
          <w:szCs w:val="24"/>
        </w:rPr>
        <w:t xml:space="preserve">). </w:t>
      </w:r>
      <w:r w:rsidRPr="00B544CC">
        <w:rPr>
          <w:szCs w:val="24"/>
        </w:rPr>
        <w:tab/>
      </w:r>
      <w:r w:rsidR="00247E09" w:rsidRPr="00AA7648">
        <w:rPr>
          <w:szCs w:val="24"/>
        </w:rPr>
        <w:t>После запуска мо</w:t>
      </w:r>
      <w:r w:rsidR="00247E09" w:rsidRPr="00AA7648">
        <w:rPr>
          <w:szCs w:val="24"/>
        </w:rPr>
        <w:softHyphen/>
        <w:t>дуля на экране открое</w:t>
      </w:r>
      <w:r w:rsidR="00247E09" w:rsidRPr="00AA7648">
        <w:rPr>
          <w:szCs w:val="24"/>
        </w:rPr>
        <w:t>т</w:t>
      </w:r>
      <w:r w:rsidR="00247E09" w:rsidRPr="00AA7648">
        <w:rPr>
          <w:szCs w:val="24"/>
        </w:rPr>
        <w:t xml:space="preserve">ся стартовая панель модуля (рис. </w:t>
      </w:r>
      <w:r w:rsidRPr="00061320">
        <w:rPr>
          <w:szCs w:val="24"/>
        </w:rPr>
        <w:t>2</w:t>
      </w:r>
      <w:r w:rsidR="00247E09" w:rsidRPr="00AA7648">
        <w:rPr>
          <w:szCs w:val="24"/>
        </w:rPr>
        <w:t>.</w:t>
      </w:r>
      <w:r w:rsidRPr="00061320">
        <w:rPr>
          <w:szCs w:val="24"/>
        </w:rPr>
        <w:t>14</w:t>
      </w:r>
      <w:r w:rsidR="00247E09" w:rsidRPr="00AA7648">
        <w:rPr>
          <w:szCs w:val="24"/>
        </w:rPr>
        <w:t>). Далее выберите пер</w:t>
      </w:r>
      <w:r w:rsidR="00247E09" w:rsidRPr="00AA7648">
        <w:rPr>
          <w:szCs w:val="24"/>
        </w:rPr>
        <w:t>е</w:t>
      </w:r>
      <w:r w:rsidR="00247E09" w:rsidRPr="00AA7648">
        <w:rPr>
          <w:szCs w:val="24"/>
        </w:rPr>
        <w:t xml:space="preserve">менные для анализа (воспользуйтесь кнопкой </w:t>
      </w:r>
      <w:r w:rsidR="00247E09" w:rsidRPr="00AA7648">
        <w:rPr>
          <w:b/>
          <w:bCs w:val="0"/>
          <w:szCs w:val="24"/>
          <w:lang w:val="en-US"/>
        </w:rPr>
        <w:t>Variables</w:t>
      </w:r>
      <w:r w:rsidR="00247E09" w:rsidRPr="00AA7648">
        <w:rPr>
          <w:b/>
          <w:bCs w:val="0"/>
          <w:szCs w:val="24"/>
        </w:rPr>
        <w:t xml:space="preserve">). </w:t>
      </w:r>
      <w:r w:rsidR="00247E09" w:rsidRPr="00AA7648">
        <w:rPr>
          <w:szCs w:val="24"/>
        </w:rPr>
        <w:t>В качест</w:t>
      </w:r>
      <w:r w:rsidR="00247E09" w:rsidRPr="00AA7648">
        <w:rPr>
          <w:szCs w:val="24"/>
        </w:rPr>
        <w:softHyphen/>
        <w:t xml:space="preserve">ве зависимой переменной </w:t>
      </w:r>
      <w:r w:rsidR="00247E09" w:rsidRPr="00AA7648">
        <w:rPr>
          <w:i/>
          <w:iCs/>
          <w:szCs w:val="24"/>
        </w:rPr>
        <w:t>(</w:t>
      </w:r>
      <w:r w:rsidR="00247E09" w:rsidRPr="00AA7648">
        <w:rPr>
          <w:i/>
          <w:iCs/>
          <w:szCs w:val="24"/>
          <w:lang w:val="en-US"/>
        </w:rPr>
        <w:t>Dependent</w:t>
      </w:r>
      <w:r w:rsidR="00247E09" w:rsidRPr="00AA7648">
        <w:rPr>
          <w:i/>
          <w:iCs/>
          <w:szCs w:val="24"/>
        </w:rPr>
        <w:t xml:space="preserve">) </w:t>
      </w:r>
      <w:r w:rsidR="00247E09" w:rsidRPr="00AA7648">
        <w:rPr>
          <w:szCs w:val="24"/>
        </w:rPr>
        <w:t>выберите У, в к</w:t>
      </w:r>
      <w:r w:rsidR="00247E09" w:rsidRPr="00AA7648">
        <w:rPr>
          <w:szCs w:val="24"/>
        </w:rPr>
        <w:t>а</w:t>
      </w:r>
      <w:r w:rsidR="00247E09" w:rsidRPr="00AA7648">
        <w:rPr>
          <w:szCs w:val="24"/>
        </w:rPr>
        <w:t>честве независимой</w:t>
      </w:r>
      <w:r w:rsidRPr="00061320">
        <w:rPr>
          <w:szCs w:val="24"/>
        </w:rPr>
        <w:t xml:space="preserve"> </w:t>
      </w:r>
      <w:r w:rsidR="00247E09" w:rsidRPr="00AA7648">
        <w:rPr>
          <w:b/>
          <w:bCs w:val="0"/>
          <w:i/>
          <w:iCs/>
          <w:szCs w:val="24"/>
        </w:rPr>
        <w:t>(</w:t>
      </w:r>
      <w:r w:rsidR="00247E09" w:rsidRPr="00AA7648">
        <w:rPr>
          <w:b/>
          <w:bCs w:val="0"/>
          <w:i/>
          <w:iCs/>
          <w:szCs w:val="24"/>
          <w:lang w:val="en-US"/>
        </w:rPr>
        <w:t>Independent</w:t>
      </w:r>
      <w:r w:rsidR="00247E09" w:rsidRPr="00AA7648">
        <w:rPr>
          <w:b/>
          <w:bCs w:val="0"/>
          <w:i/>
          <w:iCs/>
          <w:szCs w:val="24"/>
        </w:rPr>
        <w:t xml:space="preserve">) </w:t>
      </w:r>
      <w:r w:rsidR="00247E09" w:rsidRPr="00AA7648">
        <w:rPr>
          <w:i/>
          <w:iCs/>
          <w:szCs w:val="24"/>
        </w:rPr>
        <w:t xml:space="preserve">— </w:t>
      </w:r>
      <w:r w:rsidR="00247E09" w:rsidRPr="00AA7648">
        <w:rPr>
          <w:i/>
          <w:iCs/>
          <w:szCs w:val="24"/>
          <w:lang w:val="en-US"/>
        </w:rPr>
        <w:t>X</w:t>
      </w:r>
      <w:r w:rsidR="00247E09" w:rsidRPr="00AA7648">
        <w:rPr>
          <w:i/>
          <w:iCs/>
          <w:szCs w:val="24"/>
        </w:rPr>
        <w:t xml:space="preserve">. </w:t>
      </w:r>
      <w:r w:rsidR="00247E09" w:rsidRPr="00AA7648">
        <w:rPr>
          <w:szCs w:val="24"/>
        </w:rPr>
        <w:t>После определения з</w:t>
      </w:r>
      <w:r w:rsidR="00247E09" w:rsidRPr="00AA7648">
        <w:rPr>
          <w:szCs w:val="24"/>
        </w:rPr>
        <w:t>а</w:t>
      </w:r>
      <w:r w:rsidR="00247E09" w:rsidRPr="00AA7648">
        <w:rPr>
          <w:szCs w:val="24"/>
        </w:rPr>
        <w:t>висимых и независимых перемен</w:t>
      </w:r>
      <w:r w:rsidR="00247E09" w:rsidRPr="00AA7648">
        <w:rPr>
          <w:szCs w:val="24"/>
        </w:rPr>
        <w:softHyphen/>
        <w:t>ных на стартовой панели нажмите ОК.</w:t>
      </w:r>
    </w:p>
    <w:p w:rsidR="00247E09" w:rsidRPr="00AA7648" w:rsidRDefault="00247E09" w:rsidP="00061320">
      <w:pPr>
        <w:shd w:val="clear" w:color="auto" w:fill="FFFFFF"/>
        <w:tabs>
          <w:tab w:val="left" w:pos="619"/>
        </w:tabs>
        <w:ind w:left="14" w:right="48" w:firstLine="379"/>
        <w:rPr>
          <w:szCs w:val="24"/>
        </w:rPr>
      </w:pPr>
      <w:r w:rsidRPr="00AA7648">
        <w:rPr>
          <w:szCs w:val="24"/>
        </w:rPr>
        <w:t xml:space="preserve"> Появится окно с результатами вы</w:t>
      </w:r>
      <w:r w:rsidRPr="00AA7648">
        <w:rPr>
          <w:szCs w:val="24"/>
        </w:rPr>
        <w:softHyphen/>
        <w:t xml:space="preserve">числений (рис. </w:t>
      </w:r>
      <w:r w:rsidR="00061320" w:rsidRPr="00061320">
        <w:rPr>
          <w:szCs w:val="24"/>
        </w:rPr>
        <w:t>2.15</w:t>
      </w:r>
      <w:r w:rsidRPr="00AA7648">
        <w:rPr>
          <w:szCs w:val="24"/>
        </w:rPr>
        <w:t>).</w:t>
      </w:r>
    </w:p>
    <w:p w:rsidR="00247E09" w:rsidRDefault="00247E09" w:rsidP="00061320">
      <w:pPr>
        <w:spacing w:before="154"/>
        <w:ind w:right="509" w:firstLine="426"/>
        <w:jc w:val="center"/>
        <w:rPr>
          <w:szCs w:val="24"/>
          <w:lang w:val="en-US"/>
        </w:rPr>
      </w:pPr>
      <w:r>
        <w:rPr>
          <w:noProof/>
          <w:szCs w:val="24"/>
        </w:rPr>
        <w:drawing>
          <wp:inline distT="0" distB="0" distL="0" distR="0" wp14:anchorId="221D9818" wp14:editId="64609BDF">
            <wp:extent cx="2647950" cy="26003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E09" w:rsidRPr="00061320" w:rsidRDefault="00247E09" w:rsidP="00061320">
      <w:pPr>
        <w:spacing w:before="154"/>
        <w:ind w:right="509" w:firstLine="426"/>
        <w:jc w:val="center"/>
        <w:rPr>
          <w:spacing w:val="-14"/>
          <w:szCs w:val="24"/>
        </w:rPr>
      </w:pPr>
      <w:r w:rsidRPr="00061320">
        <w:rPr>
          <w:spacing w:val="-14"/>
          <w:szCs w:val="24"/>
        </w:rPr>
        <w:t>Рис. 2.</w:t>
      </w:r>
      <w:r w:rsidR="00061320" w:rsidRPr="00061320">
        <w:rPr>
          <w:spacing w:val="-14"/>
          <w:szCs w:val="24"/>
        </w:rPr>
        <w:t>14.</w:t>
      </w:r>
      <w:r w:rsidRPr="00061320">
        <w:rPr>
          <w:spacing w:val="-14"/>
          <w:szCs w:val="24"/>
        </w:rPr>
        <w:t xml:space="preserve"> Стартовая панель модуля </w:t>
      </w:r>
      <w:r w:rsidRPr="00061320">
        <w:rPr>
          <w:spacing w:val="-14"/>
          <w:szCs w:val="24"/>
          <w:lang w:val="en-US"/>
        </w:rPr>
        <w:t>Multiply</w:t>
      </w:r>
      <w:r w:rsidRPr="00061320">
        <w:rPr>
          <w:spacing w:val="-14"/>
          <w:szCs w:val="24"/>
        </w:rPr>
        <w:t xml:space="preserve"> </w:t>
      </w:r>
      <w:r w:rsidRPr="00061320">
        <w:rPr>
          <w:spacing w:val="-14"/>
          <w:szCs w:val="24"/>
          <w:lang w:val="en-US"/>
        </w:rPr>
        <w:t>Regression</w:t>
      </w:r>
    </w:p>
    <w:p w:rsidR="00247E09" w:rsidRPr="00DA355F" w:rsidRDefault="00247E09" w:rsidP="00247E09">
      <w:pPr>
        <w:shd w:val="clear" w:color="auto" w:fill="FFFFFF"/>
        <w:spacing w:before="91" w:line="240" w:lineRule="exact"/>
        <w:ind w:left="5" w:right="48" w:firstLine="370"/>
        <w:rPr>
          <w:spacing w:val="-5"/>
          <w:szCs w:val="24"/>
        </w:rPr>
      </w:pPr>
    </w:p>
    <w:p w:rsidR="00247E09" w:rsidRPr="00247E09" w:rsidRDefault="00247E09" w:rsidP="00061320">
      <w:pPr>
        <w:shd w:val="clear" w:color="auto" w:fill="FFFFFF"/>
        <w:ind w:left="5" w:right="48" w:firstLine="703"/>
        <w:rPr>
          <w:szCs w:val="24"/>
        </w:rPr>
      </w:pPr>
      <w:r w:rsidRPr="00AA7648">
        <w:rPr>
          <w:spacing w:val="-5"/>
          <w:szCs w:val="24"/>
        </w:rPr>
        <w:t xml:space="preserve">В диалоговом окне </w:t>
      </w:r>
      <w:r w:rsidRPr="00AA7648">
        <w:rPr>
          <w:b/>
          <w:bCs w:val="0"/>
          <w:spacing w:val="-5"/>
          <w:szCs w:val="24"/>
        </w:rPr>
        <w:t>Результаты Множественной регре</w:t>
      </w:r>
      <w:r w:rsidRPr="00AA7648">
        <w:rPr>
          <w:b/>
          <w:bCs w:val="0"/>
          <w:spacing w:val="-5"/>
          <w:szCs w:val="24"/>
        </w:rPr>
        <w:t>с</w:t>
      </w:r>
      <w:r w:rsidRPr="00AA7648">
        <w:rPr>
          <w:b/>
          <w:bCs w:val="0"/>
          <w:spacing w:val="-5"/>
          <w:szCs w:val="24"/>
        </w:rPr>
        <w:t xml:space="preserve">сии — </w:t>
      </w:r>
      <w:r w:rsidRPr="00AA7648">
        <w:rPr>
          <w:b/>
          <w:bCs w:val="0"/>
          <w:spacing w:val="-5"/>
          <w:szCs w:val="24"/>
          <w:lang w:val="en-US"/>
        </w:rPr>
        <w:t>Multiple</w:t>
      </w:r>
      <w:r w:rsidRPr="00AA7648">
        <w:rPr>
          <w:b/>
          <w:bCs w:val="0"/>
          <w:spacing w:val="-5"/>
          <w:szCs w:val="24"/>
        </w:rPr>
        <w:t xml:space="preserve"> </w:t>
      </w:r>
      <w:r w:rsidRPr="00AA7648">
        <w:rPr>
          <w:b/>
          <w:bCs w:val="0"/>
          <w:szCs w:val="24"/>
          <w:lang w:val="en-US"/>
        </w:rPr>
        <w:t>Regression</w:t>
      </w:r>
      <w:r w:rsidRPr="00AA7648">
        <w:rPr>
          <w:b/>
          <w:bCs w:val="0"/>
          <w:szCs w:val="24"/>
        </w:rPr>
        <w:t xml:space="preserve"> </w:t>
      </w:r>
      <w:r w:rsidRPr="00AA7648">
        <w:rPr>
          <w:b/>
          <w:bCs w:val="0"/>
          <w:szCs w:val="24"/>
          <w:lang w:val="en-US"/>
        </w:rPr>
        <w:t>Results</w:t>
      </w:r>
      <w:r w:rsidRPr="00AA7648">
        <w:rPr>
          <w:b/>
          <w:bCs w:val="0"/>
          <w:szCs w:val="24"/>
        </w:rPr>
        <w:t xml:space="preserve"> </w:t>
      </w:r>
      <w:r w:rsidRPr="00AA7648">
        <w:rPr>
          <w:szCs w:val="24"/>
        </w:rPr>
        <w:t>просмотрите результаты оценивания. Результаты можно просмотреть в численном и графическом виде. Окно результатов анализа имеет следу</w:t>
      </w:r>
      <w:r w:rsidRPr="00AA7648">
        <w:rPr>
          <w:szCs w:val="24"/>
        </w:rPr>
        <w:t>ю</w:t>
      </w:r>
      <w:r w:rsidRPr="00AA7648">
        <w:rPr>
          <w:szCs w:val="24"/>
        </w:rPr>
        <w:t>щую структуру: верх окна — информационный. Он состоит из двух частей: в первой части содержится основная информация о результа</w:t>
      </w:r>
      <w:r w:rsidRPr="00AA7648">
        <w:rPr>
          <w:szCs w:val="24"/>
        </w:rPr>
        <w:softHyphen/>
        <w:t xml:space="preserve">тах оценивания, во второй высвечиваются значимый </w:t>
      </w:r>
      <w:r w:rsidRPr="00AA7648">
        <w:rPr>
          <w:i/>
          <w:iCs/>
          <w:szCs w:val="24"/>
        </w:rPr>
        <w:t xml:space="preserve">стандартизованный </w:t>
      </w:r>
      <w:r w:rsidRPr="00AA7648">
        <w:rPr>
          <w:szCs w:val="24"/>
        </w:rPr>
        <w:t xml:space="preserve">регрессионный коэффициент </w:t>
      </w:r>
      <w:r w:rsidRPr="00AA7648">
        <w:rPr>
          <w:szCs w:val="24"/>
          <w:lang w:val="en-US"/>
        </w:rPr>
        <w:t>X</w:t>
      </w:r>
      <w:r w:rsidRPr="00AA7648">
        <w:rPr>
          <w:szCs w:val="24"/>
        </w:rPr>
        <w:t>-</w:t>
      </w:r>
      <w:r w:rsidRPr="00AA7648">
        <w:rPr>
          <w:szCs w:val="24"/>
          <w:lang w:val="en-US"/>
        </w:rPr>
        <w:t>beta</w:t>
      </w:r>
      <w:r w:rsidRPr="00AA7648">
        <w:rPr>
          <w:szCs w:val="24"/>
        </w:rPr>
        <w:t>=,793; стандартизованный коэффици</w:t>
      </w:r>
      <w:r w:rsidRPr="00AA7648">
        <w:rPr>
          <w:szCs w:val="24"/>
        </w:rPr>
        <w:softHyphen/>
        <w:t>ент регрессии вычи</w:t>
      </w:r>
      <w:r w:rsidRPr="00AA7648">
        <w:rPr>
          <w:szCs w:val="24"/>
        </w:rPr>
        <w:t>с</w:t>
      </w:r>
      <w:r w:rsidRPr="00AA7648">
        <w:rPr>
          <w:szCs w:val="24"/>
        </w:rPr>
        <w:t>ляется по формуле</w:t>
      </w:r>
    </w:p>
    <w:p w:rsidR="00247E09" w:rsidRPr="00ED2400" w:rsidRDefault="00247E09" w:rsidP="00247E09">
      <w:pPr>
        <w:shd w:val="clear" w:color="auto" w:fill="FFFFFF"/>
        <w:ind w:left="5" w:right="48" w:firstLine="370"/>
        <w:jc w:val="center"/>
        <w:rPr>
          <w:szCs w:val="24"/>
        </w:rPr>
      </w:pPr>
      <w:r w:rsidRPr="00ED2400">
        <w:rPr>
          <w:position w:val="-14"/>
          <w:szCs w:val="24"/>
        </w:rPr>
        <w:object w:dxaOrig="1780" w:dyaOrig="520">
          <v:shape id="_x0000_i1082" type="#_x0000_t75" style="width:89.25pt;height:26.25pt" o:ole="">
            <v:imagedata r:id="rId141" o:title=""/>
          </v:shape>
          <o:OLEObject Type="Embed" ProgID="Equation.3" ShapeID="_x0000_i1082" DrawAspect="Content" ObjectID="_1529519693" r:id="rId142"/>
        </w:object>
      </w:r>
    </w:p>
    <w:p w:rsidR="00247E09" w:rsidRPr="00AA7648" w:rsidRDefault="00247E09" w:rsidP="00061320">
      <w:pPr>
        <w:shd w:val="clear" w:color="auto" w:fill="FFFFFF"/>
        <w:ind w:firstLine="0"/>
        <w:rPr>
          <w:szCs w:val="24"/>
        </w:rPr>
      </w:pPr>
      <w:r w:rsidRPr="00AA7648">
        <w:rPr>
          <w:szCs w:val="24"/>
        </w:rPr>
        <w:t xml:space="preserve">где </w:t>
      </w:r>
      <w:r w:rsidRPr="00AA7648">
        <w:rPr>
          <w:i/>
          <w:iCs/>
          <w:szCs w:val="24"/>
          <w:lang w:val="en-US"/>
        </w:rPr>
        <w:t>s</w:t>
      </w:r>
      <w:r w:rsidRPr="00AA7648">
        <w:rPr>
          <w:i/>
          <w:iCs/>
          <w:szCs w:val="24"/>
          <w:vertAlign w:val="subscript"/>
          <w:lang w:val="en-US"/>
        </w:rPr>
        <w:t>x</w:t>
      </w:r>
      <w:r w:rsidRPr="00AA7648">
        <w:rPr>
          <w:i/>
          <w:iCs/>
          <w:szCs w:val="24"/>
        </w:rPr>
        <w:t xml:space="preserve"> </w:t>
      </w:r>
      <w:r>
        <w:rPr>
          <w:i/>
          <w:iCs/>
          <w:szCs w:val="24"/>
        </w:rPr>
        <w:t xml:space="preserve">и </w:t>
      </w:r>
      <w:r w:rsidRPr="00AA7648">
        <w:rPr>
          <w:i/>
          <w:iCs/>
          <w:szCs w:val="24"/>
          <w:lang w:val="en-US"/>
        </w:rPr>
        <w:t>s</w:t>
      </w:r>
      <w:r w:rsidRPr="00AA7648">
        <w:rPr>
          <w:i/>
          <w:iCs/>
          <w:szCs w:val="24"/>
          <w:vertAlign w:val="subscript"/>
          <w:lang w:val="en-US"/>
        </w:rPr>
        <w:t>y</w:t>
      </w:r>
      <w:r w:rsidRPr="00AA7648">
        <w:rPr>
          <w:i/>
          <w:iCs/>
          <w:szCs w:val="24"/>
        </w:rPr>
        <w:t xml:space="preserve"> — </w:t>
      </w:r>
      <w:r w:rsidRPr="00AA7648">
        <w:rPr>
          <w:szCs w:val="24"/>
        </w:rPr>
        <w:t>оценки среднеквадратических отклонений для п</w:t>
      </w:r>
      <w:r w:rsidRPr="00AA7648">
        <w:rPr>
          <w:szCs w:val="24"/>
        </w:rPr>
        <w:t>е</w:t>
      </w:r>
      <w:r w:rsidRPr="00AA7648">
        <w:rPr>
          <w:szCs w:val="24"/>
        </w:rPr>
        <w:t xml:space="preserve">ременных </w:t>
      </w:r>
      <w:r w:rsidRPr="00AA7648">
        <w:rPr>
          <w:i/>
          <w:iCs/>
          <w:szCs w:val="24"/>
        </w:rPr>
        <w:t>х и у.</w:t>
      </w:r>
    </w:p>
    <w:p w:rsidR="00247E09" w:rsidRPr="00AA7648" w:rsidRDefault="00247E09" w:rsidP="00247E09">
      <w:pPr>
        <w:ind w:right="91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 wp14:anchorId="69489AF7" wp14:editId="216DF795">
            <wp:extent cx="3089910" cy="25527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E09" w:rsidRPr="00AA7648" w:rsidRDefault="00247E09" w:rsidP="00247E09">
      <w:pPr>
        <w:shd w:val="clear" w:color="auto" w:fill="FFFFFF"/>
        <w:spacing w:before="14"/>
        <w:ind w:left="53"/>
        <w:jc w:val="center"/>
        <w:rPr>
          <w:szCs w:val="24"/>
        </w:rPr>
      </w:pPr>
      <w:r w:rsidRPr="00AA7648">
        <w:rPr>
          <w:szCs w:val="24"/>
        </w:rPr>
        <w:t xml:space="preserve">Рис. </w:t>
      </w:r>
      <w:r w:rsidR="00061320" w:rsidRPr="00B544CC">
        <w:rPr>
          <w:szCs w:val="24"/>
        </w:rPr>
        <w:t>2.15</w:t>
      </w:r>
      <w:r w:rsidRPr="00AA7648">
        <w:rPr>
          <w:szCs w:val="24"/>
        </w:rPr>
        <w:t>. Окно результатов множественной регрессии</w:t>
      </w:r>
    </w:p>
    <w:p w:rsidR="00247E09" w:rsidRPr="00ED2400" w:rsidRDefault="00247E09" w:rsidP="00247E09">
      <w:pPr>
        <w:shd w:val="clear" w:color="auto" w:fill="FFFFFF"/>
        <w:ind w:left="77" w:right="10" w:firstLine="720"/>
        <w:rPr>
          <w:szCs w:val="24"/>
        </w:rPr>
      </w:pPr>
      <w:r w:rsidRPr="00ED2400">
        <w:rPr>
          <w:szCs w:val="24"/>
        </w:rPr>
        <w:t xml:space="preserve">Внизу окна </w:t>
      </w:r>
      <w:r w:rsidRPr="00ED2400">
        <w:rPr>
          <w:b/>
          <w:bCs w:val="0"/>
          <w:szCs w:val="24"/>
        </w:rPr>
        <w:t xml:space="preserve">Результаты множественной регрессии </w:t>
      </w:r>
      <w:r w:rsidRPr="00ED2400">
        <w:rPr>
          <w:szCs w:val="24"/>
        </w:rPr>
        <w:t>находятся функциональ</w:t>
      </w:r>
      <w:r w:rsidRPr="00ED2400">
        <w:rPr>
          <w:szCs w:val="24"/>
        </w:rPr>
        <w:softHyphen/>
        <w:t>ные кнопки, позволяющие всесторо</w:t>
      </w:r>
      <w:r w:rsidRPr="00ED2400">
        <w:rPr>
          <w:szCs w:val="24"/>
        </w:rPr>
        <w:t>н</w:t>
      </w:r>
      <w:r w:rsidRPr="00ED2400">
        <w:rPr>
          <w:szCs w:val="24"/>
        </w:rPr>
        <w:t>не рассмотреть результаты анализа.</w:t>
      </w:r>
    </w:p>
    <w:p w:rsidR="00247E09" w:rsidRPr="00ED2400" w:rsidRDefault="00247E09" w:rsidP="00247E09">
      <w:pPr>
        <w:shd w:val="clear" w:color="auto" w:fill="FFFFFF"/>
        <w:ind w:left="72" w:right="5" w:firstLine="720"/>
        <w:rPr>
          <w:szCs w:val="24"/>
        </w:rPr>
      </w:pPr>
      <w:r w:rsidRPr="00ED2400">
        <w:rPr>
          <w:szCs w:val="24"/>
        </w:rPr>
        <w:lastRenderedPageBreak/>
        <w:t>Рассмотрим вначале информационную часть окна. В ней содержатся краткие сведения о результатах анализа. А именно:</w:t>
      </w:r>
    </w:p>
    <w:p w:rsidR="00247E09" w:rsidRPr="00ED2400" w:rsidRDefault="00247E09" w:rsidP="00FC411C">
      <w:pPr>
        <w:widowControl w:val="0"/>
        <w:numPr>
          <w:ilvl w:val="0"/>
          <w:numId w:val="8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ind w:firstLine="720"/>
        <w:jc w:val="left"/>
        <w:rPr>
          <w:szCs w:val="24"/>
        </w:rPr>
      </w:pPr>
      <w:r w:rsidRPr="00DB1547">
        <w:rPr>
          <w:b/>
          <w:bCs w:val="0"/>
          <w:i/>
          <w:iCs/>
          <w:szCs w:val="24"/>
        </w:rPr>
        <w:t xml:space="preserve"> </w:t>
      </w:r>
      <w:r w:rsidRPr="00ED2400">
        <w:rPr>
          <w:b/>
          <w:bCs w:val="0"/>
          <w:i/>
          <w:iCs/>
          <w:szCs w:val="24"/>
          <w:lang w:val="en-US"/>
        </w:rPr>
        <w:t>Dep</w:t>
      </w:r>
      <w:r w:rsidRPr="00ED2400">
        <w:rPr>
          <w:b/>
          <w:bCs w:val="0"/>
          <w:i/>
          <w:iCs/>
          <w:szCs w:val="24"/>
        </w:rPr>
        <w:t>.</w:t>
      </w:r>
      <w:r w:rsidRPr="00ED2400">
        <w:rPr>
          <w:b/>
          <w:bCs w:val="0"/>
          <w:i/>
          <w:iCs/>
          <w:szCs w:val="24"/>
          <w:lang w:val="en-US"/>
        </w:rPr>
        <w:t>Var</w:t>
      </w:r>
      <w:r w:rsidRPr="00ED2400">
        <w:rPr>
          <w:b/>
          <w:bCs w:val="0"/>
          <w:i/>
          <w:iCs/>
          <w:szCs w:val="24"/>
        </w:rPr>
        <w:t xml:space="preserve">. </w:t>
      </w:r>
      <w:r w:rsidRPr="00ED2400">
        <w:rPr>
          <w:szCs w:val="24"/>
        </w:rPr>
        <w:t>— имя зависимой переменной (</w:t>
      </w:r>
      <w:r w:rsidRPr="00ED2400">
        <w:rPr>
          <w:i/>
          <w:szCs w:val="24"/>
          <w:lang w:val="en-US"/>
        </w:rPr>
        <w:t>Y</w:t>
      </w:r>
      <w:r w:rsidRPr="00ED2400">
        <w:rPr>
          <w:szCs w:val="24"/>
        </w:rPr>
        <w:t>);</w:t>
      </w:r>
    </w:p>
    <w:p w:rsidR="00247E09" w:rsidRPr="00ED2400" w:rsidRDefault="00247E09" w:rsidP="00FC411C">
      <w:pPr>
        <w:widowControl w:val="0"/>
        <w:numPr>
          <w:ilvl w:val="0"/>
          <w:numId w:val="8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ind w:left="53" w:right="5" w:firstLine="720"/>
        <w:rPr>
          <w:szCs w:val="24"/>
        </w:rPr>
      </w:pPr>
      <w:r w:rsidRPr="00ED2400">
        <w:rPr>
          <w:b/>
          <w:i/>
          <w:iCs/>
          <w:szCs w:val="24"/>
          <w:lang w:val="en-US"/>
        </w:rPr>
        <w:t>No</w:t>
      </w:r>
      <w:r w:rsidRPr="00ED2400">
        <w:rPr>
          <w:b/>
          <w:i/>
          <w:iCs/>
          <w:szCs w:val="24"/>
        </w:rPr>
        <w:t xml:space="preserve">. </w:t>
      </w:r>
      <w:r w:rsidRPr="00ED2400">
        <w:rPr>
          <w:b/>
          <w:i/>
          <w:iCs/>
          <w:szCs w:val="24"/>
          <w:lang w:val="en-US"/>
        </w:rPr>
        <w:t>of</w:t>
      </w:r>
      <w:r w:rsidRPr="00ED2400">
        <w:rPr>
          <w:b/>
          <w:i/>
          <w:iCs/>
          <w:szCs w:val="24"/>
        </w:rPr>
        <w:t xml:space="preserve"> </w:t>
      </w:r>
      <w:r w:rsidRPr="00ED2400">
        <w:rPr>
          <w:b/>
          <w:i/>
          <w:iCs/>
          <w:szCs w:val="24"/>
          <w:lang w:val="en-US"/>
        </w:rPr>
        <w:t>Cases</w:t>
      </w:r>
      <w:r w:rsidRPr="00ED2400">
        <w:rPr>
          <w:i/>
          <w:iCs/>
          <w:szCs w:val="24"/>
        </w:rPr>
        <w:t xml:space="preserve"> </w:t>
      </w:r>
      <w:r w:rsidRPr="00ED2400">
        <w:rPr>
          <w:szCs w:val="24"/>
        </w:rPr>
        <w:t xml:space="preserve">— число наблюдений (объем выборки </w:t>
      </w:r>
      <w:r w:rsidRPr="00ED2400">
        <w:rPr>
          <w:i/>
          <w:iCs/>
          <w:szCs w:val="24"/>
        </w:rPr>
        <w:t>п</w:t>
      </w:r>
      <w:r w:rsidRPr="00ED2400">
        <w:rPr>
          <w:iCs/>
          <w:szCs w:val="24"/>
        </w:rPr>
        <w:t>)</w:t>
      </w:r>
      <w:r w:rsidRPr="00ED2400">
        <w:rPr>
          <w:i/>
          <w:iCs/>
          <w:szCs w:val="24"/>
        </w:rPr>
        <w:t xml:space="preserve">, </w:t>
      </w:r>
      <w:r w:rsidRPr="00ED2400">
        <w:rPr>
          <w:szCs w:val="24"/>
        </w:rPr>
        <w:t>по которым построена регрессия (</w:t>
      </w:r>
      <w:r w:rsidRPr="00ED2400">
        <w:rPr>
          <w:i/>
          <w:szCs w:val="24"/>
          <w:lang w:val="en-US"/>
        </w:rPr>
        <w:t>n</w:t>
      </w:r>
      <w:r w:rsidRPr="00ED2400">
        <w:rPr>
          <w:szCs w:val="24"/>
        </w:rPr>
        <w:t xml:space="preserve"> = 5);</w:t>
      </w:r>
    </w:p>
    <w:p w:rsidR="00247E09" w:rsidRPr="00ED2400" w:rsidRDefault="00247E09" w:rsidP="00FC411C">
      <w:pPr>
        <w:widowControl w:val="0"/>
        <w:numPr>
          <w:ilvl w:val="0"/>
          <w:numId w:val="8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ind w:left="53" w:firstLine="720"/>
        <w:rPr>
          <w:szCs w:val="24"/>
        </w:rPr>
      </w:pPr>
      <w:r w:rsidRPr="00ED2400">
        <w:rPr>
          <w:b/>
          <w:bCs w:val="0"/>
          <w:i/>
          <w:iCs/>
          <w:szCs w:val="24"/>
          <w:lang w:val="en-US"/>
        </w:rPr>
        <w:t>Multiple</w:t>
      </w:r>
      <w:r w:rsidRPr="00ED2400">
        <w:rPr>
          <w:b/>
          <w:bCs w:val="0"/>
          <w:i/>
          <w:iCs/>
          <w:szCs w:val="24"/>
        </w:rPr>
        <w:t xml:space="preserve"> </w:t>
      </w:r>
      <w:r w:rsidRPr="00ED2400">
        <w:rPr>
          <w:b/>
          <w:bCs w:val="0"/>
          <w:i/>
          <w:iCs/>
          <w:szCs w:val="24"/>
          <w:lang w:val="en-US"/>
        </w:rPr>
        <w:t>R</w:t>
      </w:r>
      <w:r w:rsidRPr="00ED2400">
        <w:rPr>
          <w:b/>
          <w:bCs w:val="0"/>
          <w:i/>
          <w:iCs/>
          <w:szCs w:val="24"/>
        </w:rPr>
        <w:t xml:space="preserve"> </w:t>
      </w:r>
      <w:r w:rsidRPr="00ED2400">
        <w:rPr>
          <w:szCs w:val="24"/>
        </w:rPr>
        <w:t>— коэффициент множественной коррел</w:t>
      </w:r>
      <w:r w:rsidRPr="00ED2400">
        <w:rPr>
          <w:szCs w:val="24"/>
        </w:rPr>
        <w:t>я</w:t>
      </w:r>
      <w:r w:rsidRPr="00ED2400">
        <w:rPr>
          <w:szCs w:val="24"/>
        </w:rPr>
        <w:t xml:space="preserve">ции (описывает степень линейной зависимости между </w:t>
      </w:r>
      <w:r w:rsidRPr="00ED2400">
        <w:rPr>
          <w:i/>
          <w:iCs/>
          <w:szCs w:val="24"/>
          <w:lang w:val="en-US"/>
        </w:rPr>
        <w:t>Y</w:t>
      </w:r>
      <w:r w:rsidRPr="00ED2400">
        <w:rPr>
          <w:i/>
          <w:iCs/>
          <w:szCs w:val="24"/>
        </w:rPr>
        <w:t xml:space="preserve"> </w:t>
      </w:r>
      <w:r w:rsidRPr="00ED2400">
        <w:rPr>
          <w:szCs w:val="24"/>
        </w:rPr>
        <w:t>и факторами); в случае простой линейной регрессии равен м</w:t>
      </w:r>
      <w:r w:rsidRPr="00ED2400">
        <w:rPr>
          <w:szCs w:val="24"/>
        </w:rPr>
        <w:t>о</w:t>
      </w:r>
      <w:r w:rsidRPr="00ED2400">
        <w:rPr>
          <w:szCs w:val="24"/>
        </w:rPr>
        <w:t>дулю коэффициента корреляции;</w:t>
      </w:r>
    </w:p>
    <w:p w:rsidR="00247E09" w:rsidRPr="00ED2400" w:rsidRDefault="00247E09" w:rsidP="00FC411C">
      <w:pPr>
        <w:widowControl w:val="0"/>
        <w:numPr>
          <w:ilvl w:val="0"/>
          <w:numId w:val="8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ind w:left="53" w:right="10" w:firstLine="720"/>
        <w:rPr>
          <w:szCs w:val="24"/>
        </w:rPr>
      </w:pPr>
      <w:r w:rsidRPr="00ED2400">
        <w:rPr>
          <w:b/>
          <w:bCs w:val="0"/>
          <w:i/>
          <w:iCs/>
          <w:szCs w:val="24"/>
          <w:lang w:val="en-US"/>
        </w:rPr>
        <w:t>R</w:t>
      </w:r>
      <w:r w:rsidRPr="00ED2400">
        <w:rPr>
          <w:b/>
          <w:bCs w:val="0"/>
          <w:i/>
          <w:iCs/>
          <w:szCs w:val="24"/>
        </w:rPr>
        <w:t xml:space="preserve"> </w:t>
      </w:r>
      <w:r w:rsidRPr="00ED2400">
        <w:rPr>
          <w:szCs w:val="24"/>
        </w:rPr>
        <w:t xml:space="preserve">— </w:t>
      </w:r>
      <w:r w:rsidRPr="00ED2400">
        <w:rPr>
          <w:b/>
          <w:bCs w:val="0"/>
          <w:i/>
          <w:iCs/>
          <w:szCs w:val="24"/>
          <w:lang w:val="en-US"/>
        </w:rPr>
        <w:t>square</w:t>
      </w:r>
      <w:r w:rsidRPr="00ED2400">
        <w:rPr>
          <w:b/>
          <w:bCs w:val="0"/>
          <w:i/>
          <w:iCs/>
          <w:szCs w:val="24"/>
        </w:rPr>
        <w:t xml:space="preserve"> </w:t>
      </w:r>
      <w:r w:rsidRPr="00ED2400">
        <w:rPr>
          <w:i/>
          <w:iCs/>
          <w:szCs w:val="24"/>
        </w:rPr>
        <w:t xml:space="preserve">— </w:t>
      </w:r>
      <w:r w:rsidRPr="00ED2400">
        <w:rPr>
          <w:b/>
          <w:bCs w:val="0"/>
          <w:i/>
          <w:iCs/>
          <w:szCs w:val="24"/>
          <w:lang w:val="en-US"/>
        </w:rPr>
        <w:t>RI</w:t>
      </w:r>
      <w:r w:rsidRPr="00ED2400">
        <w:rPr>
          <w:b/>
          <w:bCs w:val="0"/>
          <w:i/>
          <w:iCs/>
          <w:szCs w:val="24"/>
        </w:rPr>
        <w:t xml:space="preserve"> </w:t>
      </w:r>
      <w:r w:rsidRPr="00ED2400">
        <w:rPr>
          <w:i/>
          <w:iCs/>
          <w:szCs w:val="24"/>
        </w:rPr>
        <w:t xml:space="preserve">— </w:t>
      </w:r>
      <w:r w:rsidRPr="00ED2400">
        <w:rPr>
          <w:szCs w:val="24"/>
        </w:rPr>
        <w:t>квадрат коэффициента множ</w:t>
      </w:r>
      <w:r w:rsidRPr="00ED2400">
        <w:rPr>
          <w:szCs w:val="24"/>
        </w:rPr>
        <w:t>е</w:t>
      </w:r>
      <w:r w:rsidRPr="00ED2400">
        <w:rPr>
          <w:szCs w:val="24"/>
        </w:rPr>
        <w:t>ственной корреля</w:t>
      </w:r>
      <w:r w:rsidRPr="00ED2400">
        <w:rPr>
          <w:szCs w:val="24"/>
        </w:rPr>
        <w:softHyphen/>
        <w:t>ции (коэффициент детерминации). Если р</w:t>
      </w:r>
      <w:r w:rsidRPr="00ED2400">
        <w:rPr>
          <w:szCs w:val="24"/>
        </w:rPr>
        <w:t>е</w:t>
      </w:r>
      <w:r w:rsidRPr="00ED2400">
        <w:rPr>
          <w:szCs w:val="24"/>
        </w:rPr>
        <w:t>грессионная модель значима, то коэффициент детерминации равен той доле дисперсии ошибок наблюде</w:t>
      </w:r>
      <w:r w:rsidRPr="00ED2400">
        <w:rPr>
          <w:szCs w:val="24"/>
        </w:rPr>
        <w:softHyphen/>
        <w:t>ний, которая об</w:t>
      </w:r>
      <w:r w:rsidRPr="00ED2400">
        <w:rPr>
          <w:szCs w:val="24"/>
        </w:rPr>
        <w:t>ъ</w:t>
      </w:r>
      <w:r w:rsidRPr="00ED2400">
        <w:rPr>
          <w:szCs w:val="24"/>
        </w:rPr>
        <w:t>ясняется регрессионной моделью.</w:t>
      </w:r>
    </w:p>
    <w:p w:rsidR="00247E09" w:rsidRDefault="00247E09" w:rsidP="00061320">
      <w:pPr>
        <w:shd w:val="clear" w:color="auto" w:fill="FFFFFF"/>
        <w:ind w:firstLine="720"/>
        <w:rPr>
          <w:szCs w:val="24"/>
          <w:lang w:val="en-US"/>
        </w:rPr>
      </w:pPr>
      <w:r w:rsidRPr="00ED2400">
        <w:rPr>
          <w:szCs w:val="24"/>
        </w:rPr>
        <w:t>Коэффициент детерминации, вычисляется по формуле</w:t>
      </w:r>
    </w:p>
    <w:p w:rsidR="00247E09" w:rsidRDefault="00247E09" w:rsidP="00247E09">
      <w:pPr>
        <w:shd w:val="clear" w:color="auto" w:fill="FFFFFF"/>
        <w:ind w:left="408"/>
        <w:jc w:val="center"/>
        <w:rPr>
          <w:szCs w:val="24"/>
          <w:lang w:val="en-US"/>
        </w:rPr>
      </w:pPr>
      <w:r w:rsidRPr="00DB1547">
        <w:rPr>
          <w:position w:val="-32"/>
          <w:szCs w:val="24"/>
          <w:lang w:val="en-US"/>
        </w:rPr>
        <w:object w:dxaOrig="1280" w:dyaOrig="720">
          <v:shape id="_x0000_i1083" type="#_x0000_t75" style="width:64.5pt;height:36.75pt" o:ole="">
            <v:imagedata r:id="rId144" o:title=""/>
          </v:shape>
          <o:OLEObject Type="Embed" ProgID="Equation.3" ShapeID="_x0000_i1083" DrawAspect="Content" ObjectID="_1529519694" r:id="rId145"/>
        </w:object>
      </w:r>
    </w:p>
    <w:p w:rsidR="00247E09" w:rsidRPr="00ED2400" w:rsidRDefault="00247E09" w:rsidP="00247E09">
      <w:pPr>
        <w:shd w:val="clear" w:color="auto" w:fill="FFFFFF"/>
        <w:tabs>
          <w:tab w:val="left" w:pos="648"/>
        </w:tabs>
        <w:ind w:left="53" w:right="24" w:firstLine="355"/>
        <w:rPr>
          <w:szCs w:val="24"/>
          <w:lang w:val="en-US"/>
        </w:rPr>
      </w:pPr>
      <w:r>
        <w:rPr>
          <w:i/>
          <w:iCs/>
          <w:szCs w:val="24"/>
          <w:lang w:val="en-US"/>
        </w:rPr>
        <w:tab/>
      </w:r>
      <w:r>
        <w:rPr>
          <w:i/>
          <w:iCs/>
          <w:szCs w:val="24"/>
          <w:lang w:val="en-US"/>
        </w:rPr>
        <w:tab/>
      </w:r>
      <w:r w:rsidRPr="00ED2400">
        <w:rPr>
          <w:i/>
          <w:iCs/>
          <w:szCs w:val="24"/>
          <w:lang w:val="en-US"/>
        </w:rPr>
        <w:t>—</w:t>
      </w:r>
      <w:r>
        <w:rPr>
          <w:i/>
          <w:iCs/>
          <w:szCs w:val="24"/>
          <w:lang w:val="en-US"/>
        </w:rPr>
        <w:t xml:space="preserve"> </w:t>
      </w:r>
      <w:r w:rsidRPr="00ED2400">
        <w:rPr>
          <w:b/>
          <w:bCs w:val="0"/>
          <w:i/>
          <w:iCs/>
          <w:szCs w:val="24"/>
          <w:lang w:val="en-US"/>
        </w:rPr>
        <w:t xml:space="preserve">Adjusted R-square: adjusted RI— </w:t>
      </w:r>
      <w:r w:rsidRPr="00ED2400">
        <w:rPr>
          <w:szCs w:val="24"/>
        </w:rPr>
        <w:t>скорректированный</w:t>
      </w:r>
      <w:r w:rsidRPr="00ED2400">
        <w:rPr>
          <w:szCs w:val="24"/>
          <w:lang w:val="en-US"/>
        </w:rPr>
        <w:t xml:space="preserve"> </w:t>
      </w:r>
      <w:r w:rsidRPr="00ED2400">
        <w:rPr>
          <w:szCs w:val="24"/>
        </w:rPr>
        <w:t>коэффициент</w:t>
      </w:r>
      <w:r w:rsidRPr="00ED2400">
        <w:rPr>
          <w:szCs w:val="24"/>
          <w:lang w:val="en-US"/>
        </w:rPr>
        <w:t xml:space="preserve"> </w:t>
      </w:r>
      <w:r w:rsidRPr="00ED2400">
        <w:rPr>
          <w:szCs w:val="24"/>
        </w:rPr>
        <w:t>де</w:t>
      </w:r>
      <w:r w:rsidRPr="00ED2400">
        <w:rPr>
          <w:szCs w:val="24"/>
          <w:lang w:val="en-US"/>
        </w:rPr>
        <w:softHyphen/>
      </w:r>
      <w:r w:rsidRPr="00ED2400">
        <w:rPr>
          <w:szCs w:val="24"/>
        </w:rPr>
        <w:t>терминации</w:t>
      </w:r>
    </w:p>
    <w:p w:rsidR="00247E09" w:rsidRDefault="00247E09" w:rsidP="00247E09">
      <w:pPr>
        <w:shd w:val="clear" w:color="auto" w:fill="FFFFFF"/>
        <w:ind w:left="58" w:right="24"/>
        <w:jc w:val="center"/>
        <w:rPr>
          <w:spacing w:val="-7"/>
          <w:szCs w:val="24"/>
          <w:lang w:val="en-US"/>
        </w:rPr>
      </w:pPr>
      <w:r w:rsidRPr="00DB1547">
        <w:rPr>
          <w:spacing w:val="-7"/>
          <w:position w:val="-32"/>
          <w:szCs w:val="24"/>
          <w:lang w:val="en-US"/>
        </w:rPr>
        <w:object w:dxaOrig="1980" w:dyaOrig="720">
          <v:shape id="_x0000_i1084" type="#_x0000_t75" style="width:98.2pt;height:36.75pt" o:ole="">
            <v:imagedata r:id="rId146" o:title=""/>
          </v:shape>
          <o:OLEObject Type="Embed" ProgID="Equation.3" ShapeID="_x0000_i1084" DrawAspect="Content" ObjectID="_1529519695" r:id="rId147"/>
        </w:object>
      </w:r>
    </w:p>
    <w:p w:rsidR="00247E09" w:rsidRPr="00DB1547" w:rsidRDefault="00247E09" w:rsidP="00247E09">
      <w:pPr>
        <w:shd w:val="clear" w:color="auto" w:fill="FFFFFF"/>
        <w:rPr>
          <w:szCs w:val="24"/>
        </w:rPr>
      </w:pPr>
      <w:r w:rsidRPr="00AA7648">
        <w:rPr>
          <w:spacing w:val="-7"/>
          <w:szCs w:val="24"/>
        </w:rPr>
        <w:t xml:space="preserve">где </w:t>
      </w:r>
      <w:r w:rsidRPr="00AA7648">
        <w:rPr>
          <w:i/>
          <w:iCs/>
          <w:spacing w:val="-7"/>
          <w:szCs w:val="24"/>
        </w:rPr>
        <w:t xml:space="preserve">п — </w:t>
      </w:r>
      <w:r w:rsidRPr="00AA7648">
        <w:rPr>
          <w:spacing w:val="-7"/>
          <w:szCs w:val="24"/>
        </w:rPr>
        <w:t xml:space="preserve">число наблюдений, а </w:t>
      </w:r>
      <w:r w:rsidRPr="00DB1547">
        <w:rPr>
          <w:i/>
          <w:spacing w:val="-7"/>
          <w:szCs w:val="24"/>
          <w:lang w:val="en-US"/>
        </w:rPr>
        <w:t>k</w:t>
      </w:r>
      <w:r w:rsidRPr="00AA7648">
        <w:rPr>
          <w:i/>
          <w:iCs/>
          <w:spacing w:val="-7"/>
          <w:szCs w:val="24"/>
        </w:rPr>
        <w:t xml:space="preserve"> — </w:t>
      </w:r>
      <w:r w:rsidRPr="00AA7648">
        <w:rPr>
          <w:spacing w:val="-7"/>
          <w:szCs w:val="24"/>
        </w:rPr>
        <w:t>число оцениваемых пар</w:t>
      </w:r>
      <w:r w:rsidRPr="00AA7648">
        <w:rPr>
          <w:spacing w:val="-7"/>
          <w:szCs w:val="24"/>
        </w:rPr>
        <w:t>а</w:t>
      </w:r>
      <w:r w:rsidRPr="00AA7648">
        <w:rPr>
          <w:spacing w:val="-7"/>
          <w:szCs w:val="24"/>
        </w:rPr>
        <w:t>метров регресси</w:t>
      </w:r>
      <w:r w:rsidRPr="00AA7648">
        <w:rPr>
          <w:spacing w:val="-7"/>
          <w:szCs w:val="24"/>
        </w:rPr>
        <w:softHyphen/>
      </w:r>
      <w:r w:rsidRPr="00AA7648">
        <w:rPr>
          <w:spacing w:val="-5"/>
          <w:szCs w:val="24"/>
        </w:rPr>
        <w:t xml:space="preserve">онной модели; для простой линейной регрессии </w:t>
      </w:r>
      <w:r>
        <w:rPr>
          <w:i/>
          <w:iCs/>
          <w:spacing w:val="-5"/>
          <w:szCs w:val="24"/>
          <w:lang w:val="en-US"/>
        </w:rPr>
        <w:t>k</w:t>
      </w:r>
      <w:r w:rsidRPr="00AA7648">
        <w:rPr>
          <w:i/>
          <w:iCs/>
          <w:spacing w:val="-5"/>
          <w:szCs w:val="24"/>
        </w:rPr>
        <w:t xml:space="preserve"> </w:t>
      </w:r>
      <w:r w:rsidRPr="00AA7648">
        <w:rPr>
          <w:spacing w:val="-5"/>
          <w:szCs w:val="24"/>
        </w:rPr>
        <w:t>= 2, так как определяют</w:t>
      </w:r>
      <w:r w:rsidRPr="00AA7648">
        <w:rPr>
          <w:spacing w:val="-5"/>
          <w:szCs w:val="24"/>
        </w:rPr>
        <w:softHyphen/>
      </w:r>
      <w:r w:rsidRPr="00AA7648">
        <w:rPr>
          <w:szCs w:val="24"/>
        </w:rPr>
        <w:t xml:space="preserve">ся оценки двух параметров </w:t>
      </w:r>
      <w:r w:rsidRPr="00DB1547">
        <w:rPr>
          <w:position w:val="-12"/>
          <w:szCs w:val="24"/>
        </w:rPr>
        <w:object w:dxaOrig="300" w:dyaOrig="360">
          <v:shape id="_x0000_i1085" type="#_x0000_t75" style="width:15pt;height:18pt" o:ole="">
            <v:imagedata r:id="rId148" o:title=""/>
          </v:shape>
          <o:OLEObject Type="Embed" ProgID="Equation.3" ShapeID="_x0000_i1085" DrawAspect="Content" ObjectID="_1529519696" r:id="rId149"/>
        </w:object>
      </w:r>
      <w:r w:rsidRPr="00AA7648">
        <w:rPr>
          <w:szCs w:val="24"/>
        </w:rPr>
        <w:t xml:space="preserve"> и </w:t>
      </w:r>
      <w:r w:rsidRPr="00DB1547">
        <w:rPr>
          <w:position w:val="-10"/>
          <w:szCs w:val="24"/>
        </w:rPr>
        <w:object w:dxaOrig="279" w:dyaOrig="340">
          <v:shape id="_x0000_i1086" type="#_x0000_t75" style="width:14.25pt;height:17.25pt" o:ole="">
            <v:imagedata r:id="rId150" o:title=""/>
          </v:shape>
          <o:OLEObject Type="Embed" ProgID="Equation.3" ShapeID="_x0000_i1086" DrawAspect="Content" ObjectID="_1529519697" r:id="rId151"/>
        </w:object>
      </w:r>
      <w:r w:rsidRPr="00DB1547">
        <w:rPr>
          <w:szCs w:val="24"/>
        </w:rPr>
        <w:t>;</w:t>
      </w:r>
    </w:p>
    <w:p w:rsidR="00247E09" w:rsidRPr="00247E09" w:rsidRDefault="00247E09" w:rsidP="00247E09">
      <w:pPr>
        <w:shd w:val="clear" w:color="auto" w:fill="FFFFFF"/>
        <w:tabs>
          <w:tab w:val="left" w:pos="662"/>
        </w:tabs>
        <w:ind w:left="38" w:firstLine="671"/>
        <w:rPr>
          <w:szCs w:val="24"/>
        </w:rPr>
      </w:pPr>
      <w:r w:rsidRPr="00AA7648">
        <w:rPr>
          <w:szCs w:val="24"/>
        </w:rPr>
        <w:t>—</w:t>
      </w:r>
      <w:r w:rsidRPr="00AA7648">
        <w:rPr>
          <w:szCs w:val="24"/>
        </w:rPr>
        <w:tab/>
      </w:r>
      <w:r w:rsidRPr="00AA7648">
        <w:rPr>
          <w:b/>
          <w:bCs w:val="0"/>
          <w:i/>
          <w:iCs/>
          <w:szCs w:val="24"/>
          <w:lang w:val="en-US"/>
        </w:rPr>
        <w:t>Std</w:t>
      </w:r>
      <w:r w:rsidRPr="00AA7648">
        <w:rPr>
          <w:b/>
          <w:bCs w:val="0"/>
          <w:i/>
          <w:iCs/>
          <w:szCs w:val="24"/>
        </w:rPr>
        <w:t xml:space="preserve">. </w:t>
      </w:r>
      <w:r w:rsidRPr="00AA7648">
        <w:rPr>
          <w:b/>
          <w:bCs w:val="0"/>
          <w:i/>
          <w:iCs/>
          <w:szCs w:val="24"/>
          <w:lang w:val="en-US"/>
        </w:rPr>
        <w:t>Error</w:t>
      </w:r>
      <w:r w:rsidRPr="00AA7648">
        <w:rPr>
          <w:b/>
          <w:bCs w:val="0"/>
          <w:i/>
          <w:iCs/>
          <w:szCs w:val="24"/>
        </w:rPr>
        <w:t xml:space="preserve"> </w:t>
      </w:r>
      <w:r w:rsidRPr="00AA7648">
        <w:rPr>
          <w:b/>
          <w:bCs w:val="0"/>
          <w:i/>
          <w:iCs/>
          <w:szCs w:val="24"/>
          <w:lang w:val="en-US"/>
        </w:rPr>
        <w:t>of</w:t>
      </w:r>
      <w:r w:rsidRPr="00AA7648">
        <w:rPr>
          <w:b/>
          <w:bCs w:val="0"/>
          <w:i/>
          <w:iCs/>
          <w:szCs w:val="24"/>
        </w:rPr>
        <w:t xml:space="preserve"> </w:t>
      </w:r>
      <w:r w:rsidRPr="00AA7648">
        <w:rPr>
          <w:b/>
          <w:bCs w:val="0"/>
          <w:i/>
          <w:iCs/>
          <w:szCs w:val="24"/>
          <w:lang w:val="en-US"/>
        </w:rPr>
        <w:t>estimate</w:t>
      </w:r>
      <w:r w:rsidRPr="00AA7648">
        <w:rPr>
          <w:b/>
          <w:bCs w:val="0"/>
          <w:i/>
          <w:iCs/>
          <w:szCs w:val="24"/>
        </w:rPr>
        <w:t xml:space="preserve"> </w:t>
      </w:r>
      <w:r w:rsidRPr="00AA7648">
        <w:rPr>
          <w:szCs w:val="24"/>
        </w:rPr>
        <w:t>— среднее квадратическое отклонение ошибок</w:t>
      </w:r>
      <w:r w:rsidRPr="00AA7648">
        <w:rPr>
          <w:szCs w:val="24"/>
        </w:rPr>
        <w:br/>
        <w:t>наблюдений</w:t>
      </w:r>
    </w:p>
    <w:p w:rsidR="00247E09" w:rsidRPr="00DB1547" w:rsidRDefault="00247E09" w:rsidP="00247E09">
      <w:pPr>
        <w:shd w:val="clear" w:color="auto" w:fill="FFFFFF"/>
        <w:tabs>
          <w:tab w:val="left" w:pos="662"/>
        </w:tabs>
        <w:ind w:left="38" w:firstLine="671"/>
        <w:jc w:val="center"/>
        <w:rPr>
          <w:szCs w:val="24"/>
          <w:lang w:val="en-US"/>
        </w:rPr>
      </w:pPr>
      <w:r w:rsidRPr="00DB1547">
        <w:rPr>
          <w:position w:val="-32"/>
          <w:szCs w:val="24"/>
          <w:lang w:val="en-US"/>
        </w:rPr>
        <w:object w:dxaOrig="2060" w:dyaOrig="760">
          <v:shape id="_x0000_i1087" type="#_x0000_t75" style="width:102.8pt;height:38.25pt" o:ole="">
            <v:imagedata r:id="rId152" o:title=""/>
          </v:shape>
          <o:OLEObject Type="Embed" ProgID="Equation.3" ShapeID="_x0000_i1087" DrawAspect="Content" ObjectID="_1529519698" r:id="rId153"/>
        </w:object>
      </w:r>
    </w:p>
    <w:p w:rsidR="00247E09" w:rsidRPr="00AA7648" w:rsidRDefault="00247E09" w:rsidP="00FC411C">
      <w:pPr>
        <w:widowControl w:val="0"/>
        <w:numPr>
          <w:ilvl w:val="0"/>
          <w:numId w:val="9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ind w:left="403" w:firstLine="671"/>
        <w:jc w:val="left"/>
        <w:rPr>
          <w:i/>
          <w:iCs/>
          <w:szCs w:val="24"/>
        </w:rPr>
      </w:pPr>
      <w:r w:rsidRPr="00AA7648">
        <w:rPr>
          <w:b/>
          <w:bCs w:val="0"/>
          <w:i/>
          <w:iCs/>
          <w:szCs w:val="24"/>
          <w:lang w:val="en-US"/>
        </w:rPr>
        <w:t>Intercept</w:t>
      </w:r>
      <w:r w:rsidRPr="00AA7648">
        <w:rPr>
          <w:b/>
          <w:bCs w:val="0"/>
          <w:i/>
          <w:iCs/>
          <w:szCs w:val="24"/>
        </w:rPr>
        <w:t xml:space="preserve"> </w:t>
      </w:r>
      <w:r w:rsidRPr="00AA7648">
        <w:rPr>
          <w:i/>
          <w:iCs/>
          <w:szCs w:val="24"/>
        </w:rPr>
        <w:t xml:space="preserve">— </w:t>
      </w:r>
      <w:r w:rsidRPr="00AA7648">
        <w:rPr>
          <w:szCs w:val="24"/>
        </w:rPr>
        <w:t xml:space="preserve">оценка свободного члена регрессии </w:t>
      </w:r>
      <w:r w:rsidRPr="00DB1547">
        <w:rPr>
          <w:position w:val="-28"/>
          <w:szCs w:val="24"/>
        </w:rPr>
        <w:object w:dxaOrig="560" w:dyaOrig="680">
          <v:shape id="_x0000_i1088" type="#_x0000_t75" style="width:27.75pt;height:33.75pt" o:ole="">
            <v:imagedata r:id="rId154" o:title=""/>
          </v:shape>
          <o:OLEObject Type="Embed" ProgID="Equation.3" ShapeID="_x0000_i1088" DrawAspect="Content" ObjectID="_1529519699" r:id="rId155"/>
        </w:object>
      </w:r>
      <w:r w:rsidRPr="00AA7648">
        <w:rPr>
          <w:szCs w:val="24"/>
        </w:rPr>
        <w:t>;</w:t>
      </w:r>
    </w:p>
    <w:p w:rsidR="00247E09" w:rsidRPr="00AA7648" w:rsidRDefault="00247E09" w:rsidP="00FC411C">
      <w:pPr>
        <w:widowControl w:val="0"/>
        <w:numPr>
          <w:ilvl w:val="0"/>
          <w:numId w:val="9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ind w:left="403" w:firstLine="671"/>
        <w:jc w:val="left"/>
        <w:rPr>
          <w:szCs w:val="24"/>
        </w:rPr>
      </w:pPr>
      <w:r w:rsidRPr="00AA7648">
        <w:rPr>
          <w:b/>
          <w:bCs w:val="0"/>
          <w:i/>
          <w:iCs/>
          <w:szCs w:val="24"/>
          <w:lang w:val="en-US"/>
        </w:rPr>
        <w:t>Std</w:t>
      </w:r>
      <w:r w:rsidRPr="00AA7648">
        <w:rPr>
          <w:b/>
          <w:bCs w:val="0"/>
          <w:i/>
          <w:iCs/>
          <w:szCs w:val="24"/>
        </w:rPr>
        <w:t xml:space="preserve">. </w:t>
      </w:r>
      <w:r w:rsidRPr="00AA7648">
        <w:rPr>
          <w:b/>
          <w:bCs w:val="0"/>
          <w:i/>
          <w:iCs/>
          <w:szCs w:val="24"/>
          <w:lang w:val="en-US"/>
        </w:rPr>
        <w:t>Error</w:t>
      </w:r>
      <w:r w:rsidRPr="00AA7648">
        <w:rPr>
          <w:b/>
          <w:bCs w:val="0"/>
          <w:i/>
          <w:iCs/>
          <w:szCs w:val="24"/>
        </w:rPr>
        <w:t xml:space="preserve"> </w:t>
      </w:r>
      <w:r w:rsidRPr="00AA7648">
        <w:rPr>
          <w:i/>
          <w:iCs/>
          <w:szCs w:val="24"/>
        </w:rPr>
        <w:t xml:space="preserve">— </w:t>
      </w:r>
      <w:r w:rsidRPr="00AA7648">
        <w:rPr>
          <w:szCs w:val="24"/>
        </w:rPr>
        <w:t>стандартная ошибка оценки свобо</w:t>
      </w:r>
      <w:r w:rsidRPr="00AA7648">
        <w:rPr>
          <w:szCs w:val="24"/>
        </w:rPr>
        <w:t>д</w:t>
      </w:r>
      <w:r w:rsidRPr="00AA7648">
        <w:rPr>
          <w:szCs w:val="24"/>
        </w:rPr>
        <w:t xml:space="preserve">ного члена </w:t>
      </w:r>
      <w:r w:rsidRPr="00DB1547">
        <w:rPr>
          <w:position w:val="-30"/>
          <w:szCs w:val="24"/>
        </w:rPr>
        <w:object w:dxaOrig="900" w:dyaOrig="740">
          <v:shape id="_x0000_i1089" type="#_x0000_t75" style="width:45pt;height:36.75pt" o:ole="">
            <v:imagedata r:id="rId156" o:title=""/>
          </v:shape>
          <o:OLEObject Type="Embed" ProgID="Equation.3" ShapeID="_x0000_i1089" DrawAspect="Content" ObjectID="_1529519700" r:id="rId157"/>
        </w:object>
      </w:r>
      <w:r w:rsidRPr="00AA7648">
        <w:rPr>
          <w:szCs w:val="24"/>
        </w:rPr>
        <w:t>;</w:t>
      </w:r>
    </w:p>
    <w:p w:rsidR="00247E09" w:rsidRPr="00AA7648" w:rsidRDefault="00247E09" w:rsidP="00FC411C">
      <w:pPr>
        <w:widowControl w:val="0"/>
        <w:numPr>
          <w:ilvl w:val="0"/>
          <w:numId w:val="9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62" w:line="235" w:lineRule="exact"/>
        <w:ind w:left="38" w:right="14" w:firstLine="671"/>
        <w:rPr>
          <w:i/>
          <w:iCs/>
          <w:szCs w:val="24"/>
        </w:rPr>
      </w:pPr>
      <w:r w:rsidRPr="00AA7648">
        <w:rPr>
          <w:b/>
          <w:bCs w:val="0"/>
          <w:i/>
          <w:iCs/>
          <w:szCs w:val="24"/>
          <w:lang w:val="en-US"/>
        </w:rPr>
        <w:t>t</w:t>
      </w:r>
      <w:r w:rsidRPr="00AA7648">
        <w:rPr>
          <w:b/>
          <w:bCs w:val="0"/>
          <w:i/>
          <w:iCs/>
          <w:szCs w:val="24"/>
        </w:rPr>
        <w:t>(</w:t>
      </w:r>
      <w:r w:rsidRPr="00AA7648">
        <w:rPr>
          <w:b/>
          <w:bCs w:val="0"/>
          <w:i/>
          <w:iCs/>
          <w:szCs w:val="24"/>
          <w:lang w:val="en-US"/>
        </w:rPr>
        <w:t>n</w:t>
      </w:r>
      <w:r w:rsidRPr="00AA7648">
        <w:rPr>
          <w:b/>
          <w:bCs w:val="0"/>
          <w:i/>
          <w:iCs/>
          <w:szCs w:val="24"/>
        </w:rPr>
        <w:t>-</w:t>
      </w:r>
      <w:r>
        <w:rPr>
          <w:b/>
          <w:bCs w:val="0"/>
          <w:i/>
          <w:iCs/>
          <w:szCs w:val="24"/>
          <w:lang w:val="en-US"/>
        </w:rPr>
        <w:t>k</w:t>
      </w:r>
      <w:r w:rsidRPr="00AA7648">
        <w:rPr>
          <w:b/>
          <w:bCs w:val="0"/>
          <w:i/>
          <w:iCs/>
          <w:szCs w:val="24"/>
        </w:rPr>
        <w:t xml:space="preserve">) </w:t>
      </w:r>
      <w:r w:rsidRPr="00AA7648">
        <w:rPr>
          <w:b/>
          <w:bCs w:val="0"/>
          <w:i/>
          <w:iCs/>
          <w:szCs w:val="24"/>
          <w:lang w:val="en-US"/>
        </w:rPr>
        <w:t>and</w:t>
      </w:r>
      <w:r w:rsidRPr="00DB1547">
        <w:rPr>
          <w:b/>
          <w:bCs w:val="0"/>
          <w:i/>
          <w:iCs/>
          <w:szCs w:val="24"/>
        </w:rPr>
        <w:t xml:space="preserve"> </w:t>
      </w:r>
      <w:r w:rsidRPr="00AA7648">
        <w:rPr>
          <w:b/>
          <w:bCs w:val="0"/>
          <w:i/>
          <w:iCs/>
          <w:szCs w:val="24"/>
          <w:lang w:val="en-US"/>
        </w:rPr>
        <w:t>p</w:t>
      </w:r>
      <w:r w:rsidRPr="00AA7648">
        <w:rPr>
          <w:b/>
          <w:bCs w:val="0"/>
          <w:i/>
          <w:iCs/>
          <w:szCs w:val="24"/>
        </w:rPr>
        <w:t>-</w:t>
      </w:r>
      <w:r w:rsidRPr="00AA7648">
        <w:rPr>
          <w:b/>
          <w:bCs w:val="0"/>
          <w:i/>
          <w:iCs/>
          <w:szCs w:val="24"/>
          <w:lang w:val="en-US"/>
        </w:rPr>
        <w:t>value</w:t>
      </w:r>
      <w:r w:rsidRPr="00AA7648">
        <w:rPr>
          <w:b/>
          <w:bCs w:val="0"/>
          <w:i/>
          <w:iCs/>
          <w:szCs w:val="24"/>
        </w:rPr>
        <w:t xml:space="preserve"> </w:t>
      </w:r>
      <w:r w:rsidRPr="00AA7648">
        <w:rPr>
          <w:i/>
          <w:iCs/>
          <w:szCs w:val="24"/>
        </w:rPr>
        <w:t xml:space="preserve">— </w:t>
      </w:r>
      <w:r w:rsidRPr="00AA7648">
        <w:rPr>
          <w:szCs w:val="24"/>
        </w:rPr>
        <w:t>выборочное значение /-статистики и вычислен</w:t>
      </w:r>
      <w:r w:rsidRPr="00AA7648">
        <w:rPr>
          <w:szCs w:val="24"/>
        </w:rPr>
        <w:softHyphen/>
        <w:t xml:space="preserve">ного уровня значимости </w:t>
      </w:r>
      <w:r w:rsidRPr="00AA7648">
        <w:rPr>
          <w:i/>
          <w:iCs/>
          <w:szCs w:val="24"/>
        </w:rPr>
        <w:t>р.</w:t>
      </w:r>
    </w:p>
    <w:p w:rsidR="00247E09" w:rsidRPr="000360F2" w:rsidRDefault="00247E09" w:rsidP="00247E09">
      <w:pPr>
        <w:shd w:val="clear" w:color="auto" w:fill="FFFFFF"/>
        <w:spacing w:before="5"/>
        <w:ind w:left="403" w:firstLine="671"/>
        <w:rPr>
          <w:szCs w:val="24"/>
        </w:rPr>
      </w:pPr>
      <w:r w:rsidRPr="00DB1547">
        <w:rPr>
          <w:i/>
          <w:szCs w:val="24"/>
        </w:rPr>
        <w:t>t</w:t>
      </w:r>
      <w:r w:rsidRPr="00AA7648">
        <w:rPr>
          <w:szCs w:val="24"/>
        </w:rPr>
        <w:t xml:space="preserve">-статистика используется для проверки гипотезы </w:t>
      </w:r>
      <w:r w:rsidRPr="00DB1547">
        <w:rPr>
          <w:position w:val="-12"/>
          <w:szCs w:val="24"/>
        </w:rPr>
        <w:object w:dxaOrig="360" w:dyaOrig="360">
          <v:shape id="_x0000_i1090" type="#_x0000_t75" style="width:18pt;height:18pt" o:ole="">
            <v:imagedata r:id="rId158" o:title=""/>
          </v:shape>
          <o:OLEObject Type="Embed" ProgID="Equation.3" ShapeID="_x0000_i1090" DrawAspect="Content" ObjectID="_1529519701" r:id="rId159"/>
        </w:object>
      </w:r>
      <w:r w:rsidRPr="00AA7648">
        <w:rPr>
          <w:szCs w:val="24"/>
        </w:rPr>
        <w:t xml:space="preserve">: </w:t>
      </w:r>
      <w:r w:rsidRPr="00DB1547">
        <w:rPr>
          <w:position w:val="-12"/>
          <w:szCs w:val="24"/>
        </w:rPr>
        <w:object w:dxaOrig="300" w:dyaOrig="360">
          <v:shape id="_x0000_i1091" type="#_x0000_t75" style="width:15pt;height:18pt" o:ole="">
            <v:imagedata r:id="rId160" o:title=""/>
          </v:shape>
          <o:OLEObject Type="Embed" ProgID="Equation.3" ShapeID="_x0000_i1091" DrawAspect="Content" ObjectID="_1529519702" r:id="rId161"/>
        </w:object>
      </w:r>
      <w:r w:rsidRPr="00AA7648">
        <w:rPr>
          <w:szCs w:val="24"/>
        </w:rPr>
        <w:t xml:space="preserve"> = 0:</w:t>
      </w:r>
    </w:p>
    <w:p w:rsidR="00247E09" w:rsidRPr="000360F2" w:rsidRDefault="00247E09" w:rsidP="00247E09">
      <w:pPr>
        <w:shd w:val="clear" w:color="auto" w:fill="FFFFFF"/>
        <w:spacing w:before="5"/>
        <w:ind w:left="403" w:firstLine="671"/>
        <w:jc w:val="center"/>
        <w:rPr>
          <w:szCs w:val="24"/>
        </w:rPr>
      </w:pPr>
      <w:r w:rsidRPr="000360F2">
        <w:rPr>
          <w:position w:val="-66"/>
          <w:szCs w:val="24"/>
        </w:rPr>
        <w:object w:dxaOrig="1359" w:dyaOrig="1200">
          <v:shape id="_x0000_i1092" type="#_x0000_t75" style="width:68.2pt;height:60pt" o:ole="">
            <v:imagedata r:id="rId162" o:title=""/>
          </v:shape>
          <o:OLEObject Type="Embed" ProgID="Equation.3" ShapeID="_x0000_i1092" DrawAspect="Content" ObjectID="_1529519703" r:id="rId163"/>
        </w:object>
      </w:r>
    </w:p>
    <w:p w:rsidR="00247E09" w:rsidRPr="00AA7648" w:rsidRDefault="00247E09" w:rsidP="00247E09">
      <w:pPr>
        <w:shd w:val="clear" w:color="auto" w:fill="FFFFFF"/>
        <w:ind w:left="19" w:right="14" w:firstLine="671"/>
        <w:rPr>
          <w:szCs w:val="24"/>
        </w:rPr>
      </w:pPr>
      <w:r w:rsidRPr="00AA7648">
        <w:rPr>
          <w:szCs w:val="24"/>
        </w:rPr>
        <w:t xml:space="preserve">Уровень значимости </w:t>
      </w:r>
      <w:r w:rsidRPr="000360F2">
        <w:rPr>
          <w:position w:val="-14"/>
          <w:szCs w:val="24"/>
        </w:rPr>
        <w:object w:dxaOrig="2000" w:dyaOrig="400">
          <v:shape id="_x0000_i1093" type="#_x0000_t75" style="width:99.8pt;height:20.25pt" o:ole="">
            <v:imagedata r:id="rId164" o:title=""/>
          </v:shape>
          <o:OLEObject Type="Embed" ProgID="Equation.3" ShapeID="_x0000_i1093" DrawAspect="Content" ObjectID="_1529519704" r:id="rId165"/>
        </w:object>
      </w:r>
      <w:r w:rsidRPr="00AA7648">
        <w:rPr>
          <w:i/>
          <w:iCs/>
          <w:spacing w:val="20"/>
          <w:szCs w:val="24"/>
        </w:rPr>
        <w:t>,</w:t>
      </w:r>
      <w:r w:rsidRPr="00AA7648">
        <w:rPr>
          <w:i/>
          <w:iCs/>
          <w:szCs w:val="24"/>
        </w:rPr>
        <w:t xml:space="preserve"> </w:t>
      </w:r>
      <w:r w:rsidRPr="00AA7648">
        <w:rPr>
          <w:szCs w:val="24"/>
        </w:rPr>
        <w:t xml:space="preserve">где </w:t>
      </w:r>
      <w:r w:rsidRPr="00AA7648">
        <w:rPr>
          <w:i/>
          <w:iCs/>
          <w:szCs w:val="24"/>
        </w:rPr>
        <w:t xml:space="preserve">Т(п - к) — </w:t>
      </w:r>
      <w:r w:rsidRPr="00AA7648">
        <w:rPr>
          <w:szCs w:val="24"/>
        </w:rPr>
        <w:t>случайная ве</w:t>
      </w:r>
      <w:r w:rsidRPr="00AA7648">
        <w:rPr>
          <w:szCs w:val="24"/>
        </w:rPr>
        <w:softHyphen/>
        <w:t xml:space="preserve">личина, имеющая распределение Стьюдента с (я - </w:t>
      </w:r>
      <w:r w:rsidRPr="00AA7648">
        <w:rPr>
          <w:i/>
          <w:iCs/>
          <w:szCs w:val="24"/>
        </w:rPr>
        <w:t xml:space="preserve">к) </w:t>
      </w:r>
      <w:r w:rsidRPr="00AA7648">
        <w:rPr>
          <w:szCs w:val="24"/>
        </w:rPr>
        <w:t xml:space="preserve">степенями свободы, </w:t>
      </w:r>
      <w:r w:rsidRPr="000360F2">
        <w:rPr>
          <w:position w:val="-10"/>
          <w:szCs w:val="24"/>
        </w:rPr>
        <w:object w:dxaOrig="220" w:dyaOrig="340">
          <v:shape id="_x0000_i1094" type="#_x0000_t75" style="width:11.25pt;height:17.25pt" o:ole="">
            <v:imagedata r:id="rId166" o:title=""/>
          </v:shape>
          <o:OLEObject Type="Embed" ProgID="Equation.3" ShapeID="_x0000_i1094" DrawAspect="Content" ObjectID="_1529519705" r:id="rId167"/>
        </w:object>
      </w:r>
      <w:r w:rsidRPr="00AA7648">
        <w:rPr>
          <w:szCs w:val="24"/>
        </w:rPr>
        <w:t xml:space="preserve"> </w:t>
      </w:r>
      <w:r w:rsidRPr="00AA7648">
        <w:rPr>
          <w:i/>
          <w:iCs/>
          <w:szCs w:val="24"/>
        </w:rPr>
        <w:t xml:space="preserve">— </w:t>
      </w:r>
      <w:r w:rsidRPr="00AA7648">
        <w:rPr>
          <w:szCs w:val="24"/>
        </w:rPr>
        <w:t xml:space="preserve">выборочное значение </w:t>
      </w:r>
      <w:r w:rsidRPr="000360F2">
        <w:rPr>
          <w:i/>
          <w:szCs w:val="24"/>
          <w:lang w:val="en-US"/>
        </w:rPr>
        <w:t>t</w:t>
      </w:r>
      <w:r w:rsidRPr="00AA7648">
        <w:rPr>
          <w:szCs w:val="24"/>
        </w:rPr>
        <w:t>-статистики.</w:t>
      </w:r>
    </w:p>
    <w:p w:rsidR="00247E09" w:rsidRPr="00AA7648" w:rsidRDefault="00247E09" w:rsidP="00247E09">
      <w:pPr>
        <w:shd w:val="clear" w:color="auto" w:fill="FFFFFF"/>
        <w:ind w:left="29" w:right="10" w:firstLine="671"/>
        <w:rPr>
          <w:szCs w:val="24"/>
        </w:rPr>
      </w:pPr>
      <w:r w:rsidRPr="00AA7648">
        <w:rPr>
          <w:szCs w:val="24"/>
        </w:rPr>
        <w:t xml:space="preserve">Если </w:t>
      </w:r>
      <w:r w:rsidRPr="000360F2">
        <w:rPr>
          <w:position w:val="-10"/>
          <w:szCs w:val="24"/>
        </w:rPr>
        <w:object w:dxaOrig="639" w:dyaOrig="260">
          <v:shape id="_x0000_i1095" type="#_x0000_t75" style="width:32.25pt;height:12.75pt" o:ole="">
            <v:imagedata r:id="rId168" o:title=""/>
          </v:shape>
          <o:OLEObject Type="Embed" ProgID="Equation.3" ShapeID="_x0000_i1095" DrawAspect="Content" ObjectID="_1529519706" r:id="rId169"/>
        </w:object>
      </w:r>
      <w:r w:rsidRPr="00AA7648">
        <w:rPr>
          <w:szCs w:val="24"/>
        </w:rPr>
        <w:t xml:space="preserve">, где </w:t>
      </w:r>
      <w:r w:rsidRPr="000360F2">
        <w:rPr>
          <w:position w:val="-6"/>
          <w:szCs w:val="24"/>
        </w:rPr>
        <w:object w:dxaOrig="240" w:dyaOrig="220">
          <v:shape id="_x0000_i1096" type="#_x0000_t75" style="width:12pt;height:11.25pt" o:ole="">
            <v:imagedata r:id="rId170" o:title=""/>
          </v:shape>
          <o:OLEObject Type="Embed" ProgID="Equation.3" ShapeID="_x0000_i1096" DrawAspect="Content" ObjectID="_1529519707" r:id="rId171"/>
        </w:object>
      </w:r>
      <w:r w:rsidRPr="00AA7648">
        <w:rPr>
          <w:szCs w:val="24"/>
        </w:rPr>
        <w:t xml:space="preserve"> — заданный у</w:t>
      </w:r>
      <w:r>
        <w:rPr>
          <w:szCs w:val="24"/>
        </w:rPr>
        <w:t xml:space="preserve">ровень значимости, то гипотеза </w:t>
      </w:r>
      <w:r>
        <w:rPr>
          <w:szCs w:val="24"/>
          <w:lang w:val="en-US"/>
        </w:rPr>
        <w:t>H</w:t>
      </w:r>
      <w:r w:rsidRPr="00AA7648">
        <w:rPr>
          <w:szCs w:val="24"/>
          <w:vertAlign w:val="subscript"/>
        </w:rPr>
        <w:t>0</w:t>
      </w:r>
      <w:r w:rsidRPr="00AA7648">
        <w:rPr>
          <w:szCs w:val="24"/>
        </w:rPr>
        <w:t>:</w:t>
      </w:r>
      <w:r w:rsidRPr="000360F2">
        <w:rPr>
          <w:position w:val="-12"/>
          <w:szCs w:val="24"/>
        </w:rPr>
        <w:object w:dxaOrig="680" w:dyaOrig="360">
          <v:shape id="_x0000_i1097" type="#_x0000_t75" style="width:33.75pt;height:18pt" o:ole="">
            <v:imagedata r:id="rId172" o:title=""/>
          </v:shape>
          <o:OLEObject Type="Embed" ProgID="Equation.3" ShapeID="_x0000_i1097" DrawAspect="Content" ObjectID="_1529519708" r:id="rId173"/>
        </w:object>
      </w:r>
      <w:r w:rsidRPr="00AA7648">
        <w:rPr>
          <w:szCs w:val="24"/>
        </w:rPr>
        <w:t xml:space="preserve">  принимается.</w:t>
      </w:r>
    </w:p>
    <w:p w:rsidR="00247E09" w:rsidRPr="00AA7648" w:rsidRDefault="00247E09" w:rsidP="00247E09">
      <w:pPr>
        <w:shd w:val="clear" w:color="auto" w:fill="FFFFFF"/>
        <w:ind w:left="29" w:right="19" w:firstLine="671"/>
        <w:rPr>
          <w:szCs w:val="24"/>
        </w:rPr>
      </w:pPr>
      <w:r w:rsidRPr="00AA7648">
        <w:rPr>
          <w:szCs w:val="24"/>
        </w:rPr>
        <w:t xml:space="preserve">В данном случае </w:t>
      </w:r>
      <w:r w:rsidRPr="00AA7648">
        <w:rPr>
          <w:i/>
          <w:iCs/>
          <w:szCs w:val="24"/>
        </w:rPr>
        <w:t xml:space="preserve">р </w:t>
      </w:r>
      <w:r w:rsidRPr="00AA7648">
        <w:rPr>
          <w:szCs w:val="24"/>
        </w:rPr>
        <w:t xml:space="preserve">= 0,823749, следовательно гипотеза </w:t>
      </w:r>
      <w:r>
        <w:rPr>
          <w:szCs w:val="24"/>
          <w:lang w:val="en-US"/>
        </w:rPr>
        <w:t>H</w:t>
      </w:r>
      <w:r w:rsidRPr="00AA7648">
        <w:rPr>
          <w:szCs w:val="24"/>
          <w:vertAlign w:val="subscript"/>
        </w:rPr>
        <w:t>0</w:t>
      </w:r>
      <w:r w:rsidRPr="00AA7648">
        <w:rPr>
          <w:szCs w:val="24"/>
        </w:rPr>
        <w:t>:</w:t>
      </w:r>
      <w:r w:rsidRPr="000360F2">
        <w:rPr>
          <w:position w:val="-12"/>
          <w:szCs w:val="24"/>
        </w:rPr>
        <w:object w:dxaOrig="680" w:dyaOrig="360">
          <v:shape id="_x0000_i1098" type="#_x0000_t75" style="width:33.75pt;height:18pt" o:ole="">
            <v:imagedata r:id="rId174" o:title=""/>
          </v:shape>
          <o:OLEObject Type="Embed" ProgID="Equation.3" ShapeID="_x0000_i1098" DrawAspect="Content" ObjectID="_1529519709" r:id="rId175"/>
        </w:object>
      </w:r>
      <w:r w:rsidRPr="00AA7648">
        <w:rPr>
          <w:szCs w:val="24"/>
        </w:rPr>
        <w:t xml:space="preserve">  прини</w:t>
      </w:r>
      <w:r w:rsidRPr="00AA7648">
        <w:rPr>
          <w:szCs w:val="24"/>
        </w:rPr>
        <w:softHyphen/>
        <w:t>мается.</w:t>
      </w:r>
    </w:p>
    <w:p w:rsidR="00247E09" w:rsidRPr="000360F2" w:rsidRDefault="00247E09" w:rsidP="00247E09">
      <w:pPr>
        <w:shd w:val="clear" w:color="auto" w:fill="FFFFFF"/>
        <w:tabs>
          <w:tab w:val="left" w:pos="605"/>
        </w:tabs>
        <w:ind w:left="379" w:right="883" w:firstLine="671"/>
        <w:rPr>
          <w:i/>
          <w:iCs/>
          <w:szCs w:val="24"/>
        </w:rPr>
      </w:pPr>
      <w:r w:rsidRPr="00AA7648">
        <w:rPr>
          <w:szCs w:val="24"/>
        </w:rPr>
        <w:t>—</w:t>
      </w:r>
      <w:r w:rsidRPr="00AA7648">
        <w:rPr>
          <w:szCs w:val="24"/>
        </w:rPr>
        <w:tab/>
      </w:r>
      <w:r w:rsidRPr="00AA7648">
        <w:rPr>
          <w:i/>
          <w:iCs/>
          <w:szCs w:val="24"/>
          <w:lang w:val="en-US"/>
        </w:rPr>
        <w:t>F</w:t>
      </w:r>
      <w:r w:rsidRPr="00AA7648">
        <w:rPr>
          <w:szCs w:val="24"/>
        </w:rPr>
        <w:t xml:space="preserve">—выборочное значение </w:t>
      </w:r>
      <w:r>
        <w:rPr>
          <w:szCs w:val="24"/>
        </w:rPr>
        <w:t>F</w:t>
      </w:r>
      <w:r w:rsidRPr="00AA7648">
        <w:rPr>
          <w:szCs w:val="24"/>
        </w:rPr>
        <w:t xml:space="preserve">-статистики, </w:t>
      </w:r>
      <w:r w:rsidRPr="00AA7648">
        <w:rPr>
          <w:i/>
          <w:iCs/>
          <w:szCs w:val="24"/>
          <w:lang w:val="en-US"/>
        </w:rPr>
        <w:t>F</w:t>
      </w:r>
      <w:r w:rsidRPr="00AA7648">
        <w:rPr>
          <w:i/>
          <w:iCs/>
          <w:szCs w:val="24"/>
          <w:vertAlign w:val="subscript"/>
          <w:lang w:val="en-US"/>
        </w:rPr>
        <w:t>B</w:t>
      </w:r>
      <w:r w:rsidRPr="00AA7648">
        <w:rPr>
          <w:i/>
          <w:iCs/>
          <w:szCs w:val="24"/>
        </w:rPr>
        <w:t>.</w:t>
      </w:r>
    </w:p>
    <w:p w:rsidR="00247E09" w:rsidRPr="00AA7648" w:rsidRDefault="00247E09" w:rsidP="00247E09">
      <w:pPr>
        <w:shd w:val="clear" w:color="auto" w:fill="FFFFFF"/>
        <w:tabs>
          <w:tab w:val="left" w:pos="605"/>
        </w:tabs>
        <w:ind w:left="379" w:right="883" w:firstLine="671"/>
        <w:rPr>
          <w:szCs w:val="24"/>
        </w:rPr>
      </w:pPr>
      <w:r>
        <w:rPr>
          <w:szCs w:val="24"/>
        </w:rPr>
        <w:t>F</w:t>
      </w:r>
      <w:r w:rsidRPr="00AA7648">
        <w:rPr>
          <w:szCs w:val="24"/>
        </w:rPr>
        <w:t>-статистика используется для проверки г</w:t>
      </w:r>
      <w:r w:rsidRPr="00AA7648">
        <w:rPr>
          <w:szCs w:val="24"/>
        </w:rPr>
        <w:t>и</w:t>
      </w:r>
      <w:r w:rsidRPr="00AA7648">
        <w:rPr>
          <w:szCs w:val="24"/>
        </w:rPr>
        <w:t xml:space="preserve">потезы </w:t>
      </w:r>
      <w:r>
        <w:rPr>
          <w:szCs w:val="24"/>
          <w:lang w:val="en-US"/>
        </w:rPr>
        <w:t>H</w:t>
      </w:r>
      <w:r w:rsidRPr="00AA7648">
        <w:rPr>
          <w:szCs w:val="24"/>
          <w:vertAlign w:val="subscript"/>
        </w:rPr>
        <w:t>0</w:t>
      </w:r>
      <w:r w:rsidRPr="00AA7648">
        <w:rPr>
          <w:szCs w:val="24"/>
        </w:rPr>
        <w:t>:</w:t>
      </w:r>
      <w:r w:rsidRPr="000360F2">
        <w:rPr>
          <w:position w:val="-12"/>
          <w:szCs w:val="24"/>
        </w:rPr>
        <w:object w:dxaOrig="680" w:dyaOrig="360">
          <v:shape id="_x0000_i1099" type="#_x0000_t75" style="width:33.75pt;height:18pt" o:ole="">
            <v:imagedata r:id="rId174" o:title=""/>
          </v:shape>
          <o:OLEObject Type="Embed" ProgID="Equation.3" ShapeID="_x0000_i1099" DrawAspect="Content" ObjectID="_1529519710" r:id="rId176"/>
        </w:object>
      </w:r>
      <w:r w:rsidRPr="00AA7648">
        <w:rPr>
          <w:szCs w:val="24"/>
        </w:rPr>
        <w:t>.</w:t>
      </w:r>
    </w:p>
    <w:p w:rsidR="00247E09" w:rsidRPr="00AA7648" w:rsidRDefault="00247E09" w:rsidP="00247E09">
      <w:pPr>
        <w:shd w:val="clear" w:color="auto" w:fill="FFFFFF"/>
        <w:ind w:left="24" w:right="19" w:firstLine="671"/>
        <w:rPr>
          <w:szCs w:val="24"/>
        </w:rPr>
      </w:pPr>
      <w:r w:rsidRPr="00AA7648">
        <w:rPr>
          <w:szCs w:val="24"/>
        </w:rPr>
        <w:t xml:space="preserve">Если гипотеза </w:t>
      </w:r>
      <w:r>
        <w:rPr>
          <w:szCs w:val="24"/>
          <w:lang w:val="en-US"/>
        </w:rPr>
        <w:t>H</w:t>
      </w:r>
      <w:r w:rsidRPr="00AA7648">
        <w:rPr>
          <w:szCs w:val="24"/>
          <w:vertAlign w:val="subscript"/>
        </w:rPr>
        <w:t>0</w:t>
      </w:r>
      <w:r w:rsidRPr="00AA7648">
        <w:rPr>
          <w:szCs w:val="24"/>
        </w:rPr>
        <w:t>:</w:t>
      </w:r>
      <w:r w:rsidRPr="000360F2">
        <w:rPr>
          <w:position w:val="-12"/>
          <w:szCs w:val="24"/>
        </w:rPr>
        <w:object w:dxaOrig="680" w:dyaOrig="360">
          <v:shape id="_x0000_i1100" type="#_x0000_t75" style="width:33.75pt;height:18pt" o:ole="">
            <v:imagedata r:id="rId174" o:title=""/>
          </v:shape>
          <o:OLEObject Type="Embed" ProgID="Equation.3" ShapeID="_x0000_i1100" DrawAspect="Content" ObjectID="_1529519711" r:id="rId177"/>
        </w:object>
      </w:r>
      <w:r w:rsidRPr="00AA7648">
        <w:rPr>
          <w:szCs w:val="24"/>
        </w:rPr>
        <w:t xml:space="preserve"> верна, то статистика </w:t>
      </w:r>
      <w:r w:rsidRPr="00AA7648">
        <w:rPr>
          <w:i/>
          <w:iCs/>
          <w:szCs w:val="24"/>
          <w:lang w:val="en-US"/>
        </w:rPr>
        <w:t>F</w:t>
      </w:r>
      <w:r w:rsidRPr="00AA7648">
        <w:rPr>
          <w:i/>
          <w:iCs/>
          <w:szCs w:val="24"/>
        </w:rPr>
        <w:t xml:space="preserve"> </w:t>
      </w:r>
      <w:r w:rsidRPr="00AA7648">
        <w:rPr>
          <w:szCs w:val="24"/>
        </w:rPr>
        <w:t xml:space="preserve">имеет распределение Фишера с </w:t>
      </w:r>
      <w:r w:rsidRPr="000360F2">
        <w:rPr>
          <w:iCs/>
          <w:szCs w:val="24"/>
        </w:rPr>
        <w:t>(</w:t>
      </w:r>
      <w:r w:rsidRPr="00AA7648">
        <w:rPr>
          <w:i/>
          <w:iCs/>
          <w:szCs w:val="24"/>
        </w:rPr>
        <w:t xml:space="preserve">к- </w:t>
      </w:r>
      <w:r w:rsidRPr="00AA7648">
        <w:rPr>
          <w:szCs w:val="24"/>
        </w:rPr>
        <w:t xml:space="preserve">1) и </w:t>
      </w:r>
      <w:r w:rsidRPr="000360F2">
        <w:rPr>
          <w:iCs/>
          <w:szCs w:val="24"/>
        </w:rPr>
        <w:t>(</w:t>
      </w:r>
      <w:r w:rsidRPr="000360F2">
        <w:rPr>
          <w:i/>
          <w:iCs/>
          <w:szCs w:val="24"/>
          <w:lang w:val="en-US"/>
        </w:rPr>
        <w:t>n</w:t>
      </w:r>
      <w:r w:rsidRPr="000360F2">
        <w:rPr>
          <w:i/>
          <w:iCs/>
          <w:szCs w:val="24"/>
        </w:rPr>
        <w:t xml:space="preserve"> </w:t>
      </w:r>
      <w:r w:rsidRPr="000360F2">
        <w:rPr>
          <w:i/>
          <w:szCs w:val="24"/>
        </w:rPr>
        <w:t xml:space="preserve">- </w:t>
      </w:r>
      <w:r w:rsidRPr="000360F2">
        <w:rPr>
          <w:i/>
          <w:iCs/>
          <w:szCs w:val="24"/>
        </w:rPr>
        <w:t>к</w:t>
      </w:r>
      <w:r w:rsidRPr="000360F2">
        <w:rPr>
          <w:iCs/>
          <w:szCs w:val="24"/>
        </w:rPr>
        <w:t>)</w:t>
      </w:r>
      <w:r w:rsidRPr="00AA7648">
        <w:rPr>
          <w:i/>
          <w:iCs/>
          <w:szCs w:val="24"/>
        </w:rPr>
        <w:t xml:space="preserve"> </w:t>
      </w:r>
      <w:r w:rsidRPr="00AA7648">
        <w:rPr>
          <w:szCs w:val="24"/>
        </w:rPr>
        <w:t>степенями свободы.</w:t>
      </w:r>
    </w:p>
    <w:p w:rsidR="00247E09" w:rsidRPr="00AA7648" w:rsidRDefault="00247E09" w:rsidP="00247E09">
      <w:pPr>
        <w:shd w:val="clear" w:color="auto" w:fill="FFFFFF"/>
        <w:ind w:right="19" w:firstLine="671"/>
        <w:rPr>
          <w:szCs w:val="24"/>
        </w:rPr>
      </w:pPr>
      <w:r w:rsidRPr="00AA7648">
        <w:rPr>
          <w:szCs w:val="24"/>
        </w:rPr>
        <w:t xml:space="preserve">Гипотеза </w:t>
      </w:r>
      <w:r>
        <w:rPr>
          <w:szCs w:val="24"/>
          <w:lang w:val="en-US"/>
        </w:rPr>
        <w:t>H</w:t>
      </w:r>
      <w:r w:rsidRPr="00AA7648">
        <w:rPr>
          <w:szCs w:val="24"/>
          <w:vertAlign w:val="subscript"/>
        </w:rPr>
        <w:t>0</w:t>
      </w:r>
      <w:r w:rsidRPr="00AA7648">
        <w:rPr>
          <w:szCs w:val="24"/>
        </w:rPr>
        <w:t xml:space="preserve"> принимается на уровне значимости </w:t>
      </w:r>
      <w:r w:rsidRPr="000360F2">
        <w:rPr>
          <w:position w:val="-6"/>
          <w:szCs w:val="24"/>
        </w:rPr>
        <w:object w:dxaOrig="240" w:dyaOrig="220">
          <v:shape id="_x0000_i1101" type="#_x0000_t75" style="width:12pt;height:11.25pt" o:ole="">
            <v:imagedata r:id="rId170" o:title=""/>
          </v:shape>
          <o:OLEObject Type="Embed" ProgID="Equation.3" ShapeID="_x0000_i1101" DrawAspect="Content" ObjectID="_1529519712" r:id="rId178"/>
        </w:object>
      </w:r>
      <w:r w:rsidRPr="00AA7648">
        <w:rPr>
          <w:szCs w:val="24"/>
        </w:rPr>
        <w:t xml:space="preserve">, если выборочное </w:t>
      </w:r>
      <w:r w:rsidRPr="00AA7648">
        <w:rPr>
          <w:spacing w:val="-1"/>
          <w:szCs w:val="24"/>
        </w:rPr>
        <w:t xml:space="preserve">значение статистики </w:t>
      </w:r>
      <w:r w:rsidRPr="00AA7648">
        <w:rPr>
          <w:i/>
          <w:iCs/>
          <w:spacing w:val="-1"/>
          <w:szCs w:val="24"/>
          <w:lang w:val="en-US"/>
        </w:rPr>
        <w:t>F</w:t>
      </w:r>
      <w:r w:rsidRPr="00AA7648">
        <w:rPr>
          <w:i/>
          <w:iCs/>
          <w:spacing w:val="-1"/>
          <w:szCs w:val="24"/>
        </w:rPr>
        <w:t xml:space="preserve">, </w:t>
      </w:r>
      <w:r w:rsidRPr="00AA7648">
        <w:rPr>
          <w:i/>
          <w:iCs/>
          <w:spacing w:val="-1"/>
          <w:szCs w:val="24"/>
          <w:lang w:val="en-US"/>
        </w:rPr>
        <w:t>F</w:t>
      </w:r>
      <w:r w:rsidRPr="00AA7648">
        <w:rPr>
          <w:i/>
          <w:iCs/>
          <w:spacing w:val="-1"/>
          <w:szCs w:val="24"/>
          <w:vertAlign w:val="subscript"/>
          <w:lang w:val="en-US"/>
        </w:rPr>
        <w:t>B</w:t>
      </w:r>
      <w:r w:rsidRPr="00AA7648">
        <w:rPr>
          <w:i/>
          <w:iCs/>
          <w:spacing w:val="-1"/>
          <w:szCs w:val="24"/>
        </w:rPr>
        <w:t xml:space="preserve">, </w:t>
      </w:r>
      <w:r w:rsidRPr="00AA7648">
        <w:rPr>
          <w:spacing w:val="-1"/>
          <w:szCs w:val="24"/>
        </w:rPr>
        <w:t xml:space="preserve">меньше </w:t>
      </w:r>
      <w:r w:rsidRPr="000360F2">
        <w:rPr>
          <w:spacing w:val="-1"/>
          <w:position w:val="-12"/>
          <w:szCs w:val="24"/>
        </w:rPr>
        <w:object w:dxaOrig="1579" w:dyaOrig="360">
          <v:shape id="_x0000_i1102" type="#_x0000_t75" style="width:78.7pt;height:18pt" o:ole="">
            <v:imagedata r:id="rId179" o:title=""/>
          </v:shape>
          <o:OLEObject Type="Embed" ProgID="Equation.3" ShapeID="_x0000_i1102" DrawAspect="Content" ObjectID="_1529519713" r:id="rId180"/>
        </w:object>
      </w:r>
      <w:r w:rsidRPr="000360F2">
        <w:rPr>
          <w:spacing w:val="-1"/>
          <w:szCs w:val="24"/>
        </w:rPr>
        <w:t xml:space="preserve">- </w:t>
      </w:r>
      <w:r w:rsidRPr="00AA7648">
        <w:rPr>
          <w:spacing w:val="-1"/>
          <w:szCs w:val="24"/>
        </w:rPr>
        <w:t>квантили распреде</w:t>
      </w:r>
      <w:r w:rsidRPr="00AA7648">
        <w:rPr>
          <w:spacing w:val="-1"/>
          <w:szCs w:val="24"/>
        </w:rPr>
        <w:softHyphen/>
      </w:r>
      <w:r w:rsidRPr="00AA7648">
        <w:rPr>
          <w:szCs w:val="24"/>
        </w:rPr>
        <w:t xml:space="preserve">ления Фишера порядка 1 - </w:t>
      </w:r>
      <w:r w:rsidRPr="000360F2">
        <w:rPr>
          <w:position w:val="-6"/>
          <w:szCs w:val="24"/>
        </w:rPr>
        <w:object w:dxaOrig="240" w:dyaOrig="220">
          <v:shape id="_x0000_i1103" type="#_x0000_t75" style="width:12pt;height:11.25pt" o:ole="">
            <v:imagedata r:id="rId170" o:title=""/>
          </v:shape>
          <o:OLEObject Type="Embed" ProgID="Equation.3" ShapeID="_x0000_i1103" DrawAspect="Content" ObjectID="_1529519714" r:id="rId181"/>
        </w:object>
      </w:r>
      <w:r w:rsidRPr="00AA7648">
        <w:rPr>
          <w:szCs w:val="24"/>
        </w:rPr>
        <w:t>. Если гипот</w:t>
      </w:r>
      <w:r w:rsidRPr="00AA7648">
        <w:rPr>
          <w:szCs w:val="24"/>
        </w:rPr>
        <w:t>е</w:t>
      </w:r>
      <w:r w:rsidRPr="00AA7648">
        <w:rPr>
          <w:szCs w:val="24"/>
        </w:rPr>
        <w:t xml:space="preserve">за </w:t>
      </w:r>
      <w:r>
        <w:rPr>
          <w:szCs w:val="24"/>
          <w:lang w:val="en-US"/>
        </w:rPr>
        <w:t>H</w:t>
      </w:r>
      <w:r w:rsidRPr="00AA7648">
        <w:rPr>
          <w:szCs w:val="24"/>
          <w:vertAlign w:val="subscript"/>
        </w:rPr>
        <w:t>0</w:t>
      </w:r>
      <w:r w:rsidRPr="00AA7648">
        <w:rPr>
          <w:szCs w:val="24"/>
        </w:rPr>
        <w:t>:</w:t>
      </w:r>
      <w:r w:rsidRPr="000360F2">
        <w:rPr>
          <w:position w:val="-12"/>
          <w:szCs w:val="24"/>
        </w:rPr>
        <w:object w:dxaOrig="680" w:dyaOrig="360">
          <v:shape id="_x0000_i1104" type="#_x0000_t75" style="width:33.75pt;height:18pt" o:ole="">
            <v:imagedata r:id="rId174" o:title=""/>
          </v:shape>
          <o:OLEObject Type="Embed" ProgID="Equation.3" ShapeID="_x0000_i1104" DrawAspect="Content" ObjectID="_1529519715" r:id="rId182"/>
        </w:object>
      </w:r>
      <w:r w:rsidRPr="00AA7648">
        <w:rPr>
          <w:szCs w:val="24"/>
        </w:rPr>
        <w:t xml:space="preserve"> принимается, то </w:t>
      </w:r>
      <w:r w:rsidRPr="00AA7648">
        <w:rPr>
          <w:i/>
          <w:iCs/>
          <w:szCs w:val="24"/>
        </w:rPr>
        <w:t>рег</w:t>
      </w:r>
      <w:r w:rsidRPr="00AA7648">
        <w:rPr>
          <w:i/>
          <w:iCs/>
          <w:szCs w:val="24"/>
        </w:rPr>
        <w:softHyphen/>
        <w:t>рессионная модель незначима.</w:t>
      </w:r>
    </w:p>
    <w:p w:rsidR="00247E09" w:rsidRPr="00AA7648" w:rsidRDefault="00247E09" w:rsidP="00FC411C">
      <w:pPr>
        <w:widowControl w:val="0"/>
        <w:numPr>
          <w:ilvl w:val="0"/>
          <w:numId w:val="10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left="379" w:firstLine="671"/>
        <w:rPr>
          <w:i/>
          <w:iCs/>
          <w:szCs w:val="24"/>
        </w:rPr>
      </w:pPr>
      <w:r w:rsidRPr="000360F2">
        <w:rPr>
          <w:b/>
          <w:i/>
          <w:iCs/>
          <w:szCs w:val="24"/>
          <w:lang w:val="en-US"/>
        </w:rPr>
        <w:t>df</w:t>
      </w:r>
      <w:r w:rsidRPr="00AA7648">
        <w:rPr>
          <w:i/>
          <w:iCs/>
          <w:szCs w:val="24"/>
        </w:rPr>
        <w:t xml:space="preserve">— </w:t>
      </w:r>
      <w:r w:rsidRPr="00AA7648">
        <w:rPr>
          <w:szCs w:val="24"/>
        </w:rPr>
        <w:t xml:space="preserve">число степеней свободы </w:t>
      </w:r>
      <w:r>
        <w:rPr>
          <w:szCs w:val="24"/>
        </w:rPr>
        <w:t>F</w:t>
      </w:r>
      <w:r w:rsidRPr="00AA7648">
        <w:rPr>
          <w:szCs w:val="24"/>
        </w:rPr>
        <w:t xml:space="preserve"> -статистики: </w:t>
      </w:r>
      <w:r w:rsidRPr="000360F2">
        <w:rPr>
          <w:iCs/>
          <w:szCs w:val="24"/>
        </w:rPr>
        <w:t>(</w:t>
      </w:r>
      <w:r w:rsidRPr="000360F2">
        <w:rPr>
          <w:i/>
          <w:iCs/>
          <w:szCs w:val="24"/>
        </w:rPr>
        <w:t>к</w:t>
      </w:r>
      <w:r w:rsidRPr="000360F2">
        <w:rPr>
          <w:iCs/>
          <w:szCs w:val="24"/>
        </w:rPr>
        <w:t xml:space="preserve">- </w:t>
      </w:r>
      <w:r w:rsidRPr="000360F2">
        <w:rPr>
          <w:szCs w:val="24"/>
        </w:rPr>
        <w:t xml:space="preserve">1; </w:t>
      </w:r>
      <w:r>
        <w:rPr>
          <w:iCs/>
          <w:szCs w:val="24"/>
          <w:lang w:val="en-US"/>
        </w:rPr>
        <w:t>n</w:t>
      </w:r>
      <w:r w:rsidRPr="000360F2">
        <w:rPr>
          <w:iCs/>
          <w:szCs w:val="24"/>
        </w:rPr>
        <w:t>-</w:t>
      </w:r>
      <w:r w:rsidRPr="000360F2">
        <w:rPr>
          <w:i/>
          <w:iCs/>
          <w:szCs w:val="24"/>
        </w:rPr>
        <w:t>к</w:t>
      </w:r>
      <w:r w:rsidRPr="000360F2">
        <w:rPr>
          <w:iCs/>
          <w:szCs w:val="24"/>
        </w:rPr>
        <w:t>).</w:t>
      </w:r>
    </w:p>
    <w:p w:rsidR="00247E09" w:rsidRPr="00AA7648" w:rsidRDefault="00247E09" w:rsidP="00FC411C">
      <w:pPr>
        <w:widowControl w:val="0"/>
        <w:numPr>
          <w:ilvl w:val="0"/>
          <w:numId w:val="10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left="379" w:firstLine="671"/>
        <w:rPr>
          <w:szCs w:val="24"/>
        </w:rPr>
      </w:pPr>
      <w:r w:rsidRPr="00AA7648">
        <w:rPr>
          <w:b/>
          <w:bCs w:val="0"/>
          <w:i/>
          <w:iCs/>
          <w:szCs w:val="24"/>
        </w:rPr>
        <w:t xml:space="preserve">р </w:t>
      </w:r>
      <w:r w:rsidRPr="00AA7648">
        <w:rPr>
          <w:szCs w:val="24"/>
        </w:rPr>
        <w:t>— вычисленный уровень значимости.</w:t>
      </w:r>
    </w:p>
    <w:p w:rsidR="00247E09" w:rsidRPr="00AA7648" w:rsidRDefault="00247E09" w:rsidP="00247E09">
      <w:pPr>
        <w:shd w:val="clear" w:color="auto" w:fill="FFFFFF"/>
        <w:ind w:left="14" w:right="34" w:firstLine="671"/>
        <w:rPr>
          <w:szCs w:val="24"/>
        </w:rPr>
      </w:pPr>
      <w:r w:rsidRPr="00AA7648">
        <w:rPr>
          <w:spacing w:val="-2"/>
          <w:szCs w:val="24"/>
        </w:rPr>
        <w:t xml:space="preserve">Вычисленный уровень значимости </w:t>
      </w:r>
      <w:r w:rsidRPr="00AA7648">
        <w:rPr>
          <w:i/>
          <w:iCs/>
          <w:spacing w:val="-2"/>
          <w:szCs w:val="24"/>
        </w:rPr>
        <w:t xml:space="preserve">р: р </w:t>
      </w:r>
      <w:r w:rsidRPr="00AA7648">
        <w:rPr>
          <w:spacing w:val="-2"/>
          <w:szCs w:val="24"/>
        </w:rPr>
        <w:t xml:space="preserve">= </w:t>
      </w:r>
      <w:r w:rsidRPr="00AA7648">
        <w:rPr>
          <w:i/>
          <w:iCs/>
          <w:spacing w:val="-2"/>
          <w:szCs w:val="24"/>
          <w:lang w:val="en-US"/>
        </w:rPr>
        <w:t>P</w:t>
      </w:r>
      <w:r w:rsidRPr="00AA7648">
        <w:rPr>
          <w:i/>
          <w:iCs/>
          <w:spacing w:val="-2"/>
          <w:szCs w:val="24"/>
        </w:rPr>
        <w:t>[</w:t>
      </w:r>
      <w:r w:rsidRPr="00AA7648">
        <w:rPr>
          <w:i/>
          <w:iCs/>
          <w:spacing w:val="-2"/>
          <w:szCs w:val="24"/>
          <w:lang w:val="en-US"/>
        </w:rPr>
        <w:t>F</w:t>
      </w:r>
      <w:r w:rsidRPr="00AA7648">
        <w:rPr>
          <w:i/>
          <w:iCs/>
          <w:spacing w:val="-2"/>
          <w:szCs w:val="24"/>
        </w:rPr>
        <w:t>(</w:t>
      </w:r>
      <w:r w:rsidRPr="00AA7648">
        <w:rPr>
          <w:i/>
          <w:iCs/>
          <w:spacing w:val="-2"/>
          <w:szCs w:val="24"/>
          <w:lang w:val="en-US"/>
        </w:rPr>
        <w:t>k</w:t>
      </w:r>
      <w:r w:rsidRPr="00AA7648">
        <w:rPr>
          <w:i/>
          <w:iCs/>
          <w:spacing w:val="-2"/>
          <w:szCs w:val="24"/>
        </w:rPr>
        <w:t xml:space="preserve"> - </w:t>
      </w:r>
      <w:r w:rsidRPr="00AA7648">
        <w:rPr>
          <w:spacing w:val="-2"/>
          <w:szCs w:val="24"/>
        </w:rPr>
        <w:t xml:space="preserve">1; </w:t>
      </w:r>
      <w:r w:rsidRPr="00AA7648">
        <w:rPr>
          <w:i/>
          <w:iCs/>
          <w:spacing w:val="-2"/>
          <w:szCs w:val="24"/>
        </w:rPr>
        <w:t xml:space="preserve">п - </w:t>
      </w:r>
      <w:r w:rsidRPr="00AA7648">
        <w:rPr>
          <w:i/>
          <w:iCs/>
          <w:spacing w:val="-2"/>
          <w:szCs w:val="24"/>
          <w:lang w:val="en-US"/>
        </w:rPr>
        <w:t>k</w:t>
      </w:r>
      <w:r w:rsidRPr="00AA7648">
        <w:rPr>
          <w:i/>
          <w:iCs/>
          <w:spacing w:val="-2"/>
          <w:szCs w:val="24"/>
        </w:rPr>
        <w:t xml:space="preserve">) &gt; </w:t>
      </w:r>
      <w:r w:rsidRPr="00AA7648">
        <w:rPr>
          <w:i/>
          <w:iCs/>
          <w:spacing w:val="-2"/>
          <w:szCs w:val="24"/>
          <w:lang w:val="en-US"/>
        </w:rPr>
        <w:t>F</w:t>
      </w:r>
      <w:r w:rsidRPr="00AA7648">
        <w:rPr>
          <w:i/>
          <w:iCs/>
          <w:spacing w:val="-2"/>
          <w:szCs w:val="24"/>
          <w:vertAlign w:val="subscript"/>
          <w:lang w:val="en-US"/>
        </w:rPr>
        <w:t>B</w:t>
      </w:r>
      <w:r w:rsidRPr="00AA7648">
        <w:rPr>
          <w:i/>
          <w:iCs/>
          <w:spacing w:val="-2"/>
          <w:szCs w:val="24"/>
        </w:rPr>
        <w:t xml:space="preserve">], </w:t>
      </w:r>
      <w:r w:rsidRPr="00AA7648">
        <w:rPr>
          <w:spacing w:val="-2"/>
          <w:szCs w:val="24"/>
        </w:rPr>
        <w:t xml:space="preserve">где </w:t>
      </w:r>
      <w:r w:rsidRPr="00AA7648">
        <w:rPr>
          <w:i/>
          <w:iCs/>
          <w:spacing w:val="-2"/>
          <w:szCs w:val="24"/>
          <w:lang w:val="en-US"/>
        </w:rPr>
        <w:t>F</w:t>
      </w:r>
      <w:r w:rsidRPr="00AA7648">
        <w:rPr>
          <w:i/>
          <w:iCs/>
          <w:spacing w:val="-2"/>
          <w:szCs w:val="24"/>
          <w:vertAlign w:val="subscript"/>
          <w:lang w:val="en-US"/>
        </w:rPr>
        <w:t>B</w:t>
      </w:r>
      <w:r w:rsidRPr="00AA7648">
        <w:rPr>
          <w:i/>
          <w:iCs/>
          <w:spacing w:val="-2"/>
          <w:szCs w:val="24"/>
        </w:rPr>
        <w:t xml:space="preserve"> — </w:t>
      </w:r>
      <w:r w:rsidRPr="00AA7648">
        <w:rPr>
          <w:szCs w:val="24"/>
        </w:rPr>
        <w:t>выборочно</w:t>
      </w:r>
      <w:r>
        <w:rPr>
          <w:szCs w:val="24"/>
        </w:rPr>
        <w:t xml:space="preserve">е значение </w:t>
      </w:r>
      <w:r w:rsidRPr="00AA7648">
        <w:rPr>
          <w:i/>
          <w:iCs/>
          <w:szCs w:val="24"/>
          <w:lang w:val="en-US"/>
        </w:rPr>
        <w:t>F</w:t>
      </w:r>
      <w:r w:rsidRPr="00AA7648">
        <w:rPr>
          <w:szCs w:val="24"/>
        </w:rPr>
        <w:t xml:space="preserve"> -статистики.</w:t>
      </w:r>
    </w:p>
    <w:p w:rsidR="00247E09" w:rsidRPr="00AA7648" w:rsidRDefault="00247E09" w:rsidP="00247E09">
      <w:pPr>
        <w:shd w:val="clear" w:color="auto" w:fill="FFFFFF"/>
        <w:ind w:left="19" w:right="24" w:firstLine="671"/>
        <w:rPr>
          <w:szCs w:val="24"/>
        </w:rPr>
      </w:pPr>
      <w:r w:rsidRPr="00AA7648">
        <w:rPr>
          <w:szCs w:val="24"/>
        </w:rPr>
        <w:t xml:space="preserve">Если </w:t>
      </w:r>
      <w:r w:rsidRPr="00AA7648">
        <w:rPr>
          <w:i/>
          <w:iCs/>
          <w:szCs w:val="24"/>
        </w:rPr>
        <w:t xml:space="preserve">р &lt; а, </w:t>
      </w:r>
      <w:r w:rsidRPr="00AA7648">
        <w:rPr>
          <w:szCs w:val="24"/>
        </w:rPr>
        <w:t xml:space="preserve">то гипотеза </w:t>
      </w:r>
      <w:r>
        <w:rPr>
          <w:szCs w:val="24"/>
          <w:lang w:val="en-US"/>
        </w:rPr>
        <w:t>H</w:t>
      </w:r>
      <w:r w:rsidRPr="00AA7648">
        <w:rPr>
          <w:szCs w:val="24"/>
          <w:vertAlign w:val="subscript"/>
        </w:rPr>
        <w:t>0</w:t>
      </w:r>
      <w:r w:rsidRPr="00AA7648">
        <w:rPr>
          <w:szCs w:val="24"/>
        </w:rPr>
        <w:t>:</w:t>
      </w:r>
      <w:r w:rsidRPr="000360F2">
        <w:rPr>
          <w:position w:val="-12"/>
          <w:szCs w:val="24"/>
        </w:rPr>
        <w:object w:dxaOrig="680" w:dyaOrig="360">
          <v:shape id="_x0000_i1105" type="#_x0000_t75" style="width:33.75pt;height:18pt" o:ole="">
            <v:imagedata r:id="rId174" o:title=""/>
          </v:shape>
          <o:OLEObject Type="Embed" ProgID="Equation.3" ShapeID="_x0000_i1105" DrawAspect="Content" ObjectID="_1529519716" r:id="rId183"/>
        </w:object>
      </w:r>
      <w:r w:rsidRPr="00AA7648">
        <w:rPr>
          <w:szCs w:val="24"/>
        </w:rPr>
        <w:t xml:space="preserve"> отклоняется; если </w:t>
      </w:r>
      <w:r w:rsidRPr="00AA7648">
        <w:rPr>
          <w:i/>
          <w:iCs/>
          <w:szCs w:val="24"/>
        </w:rPr>
        <w:t>р&gt;</w:t>
      </w:r>
      <w:r w:rsidRPr="000360F2">
        <w:rPr>
          <w:position w:val="-6"/>
          <w:szCs w:val="24"/>
        </w:rPr>
        <w:object w:dxaOrig="240" w:dyaOrig="220">
          <v:shape id="_x0000_i1106" type="#_x0000_t75" style="width:12pt;height:11.25pt" o:ole="">
            <v:imagedata r:id="rId170" o:title=""/>
          </v:shape>
          <o:OLEObject Type="Embed" ProgID="Equation.3" ShapeID="_x0000_i1106" DrawAspect="Content" ObjectID="_1529519717" r:id="rId184"/>
        </w:object>
      </w:r>
      <w:r w:rsidRPr="00AA7648">
        <w:rPr>
          <w:szCs w:val="24"/>
        </w:rPr>
        <w:t xml:space="preserve">, то гипотеза </w:t>
      </w:r>
      <w:r>
        <w:rPr>
          <w:szCs w:val="24"/>
          <w:lang w:val="en-US"/>
        </w:rPr>
        <w:t>H</w:t>
      </w:r>
      <w:r w:rsidRPr="00AA7648">
        <w:rPr>
          <w:szCs w:val="24"/>
          <w:vertAlign w:val="subscript"/>
        </w:rPr>
        <w:t>0</w:t>
      </w:r>
      <w:r w:rsidRPr="00AA7648">
        <w:rPr>
          <w:szCs w:val="24"/>
        </w:rPr>
        <w:t>:</w:t>
      </w:r>
      <w:r w:rsidRPr="000360F2">
        <w:rPr>
          <w:position w:val="-12"/>
          <w:szCs w:val="24"/>
        </w:rPr>
        <w:object w:dxaOrig="680" w:dyaOrig="360">
          <v:shape id="_x0000_i1107" type="#_x0000_t75" style="width:33.75pt;height:18pt" o:ole="">
            <v:imagedata r:id="rId174" o:title=""/>
          </v:shape>
          <o:OLEObject Type="Embed" ProgID="Equation.3" ShapeID="_x0000_i1107" DrawAspect="Content" ObjectID="_1529519718" r:id="rId185"/>
        </w:object>
      </w:r>
      <w:r w:rsidRPr="00AA7648">
        <w:rPr>
          <w:szCs w:val="24"/>
        </w:rPr>
        <w:t xml:space="preserve"> принимается.</w:t>
      </w:r>
    </w:p>
    <w:p w:rsidR="00247E09" w:rsidRPr="00AA7648" w:rsidRDefault="00247E09" w:rsidP="00247E09">
      <w:pPr>
        <w:shd w:val="clear" w:color="auto" w:fill="FFFFFF"/>
        <w:ind w:left="14" w:right="34" w:firstLine="671"/>
        <w:rPr>
          <w:szCs w:val="24"/>
        </w:rPr>
      </w:pPr>
      <w:r w:rsidRPr="00AA7648">
        <w:rPr>
          <w:szCs w:val="24"/>
        </w:rPr>
        <w:t xml:space="preserve">В данном примере </w:t>
      </w:r>
      <w:r w:rsidRPr="00AA7648">
        <w:rPr>
          <w:i/>
          <w:iCs/>
          <w:szCs w:val="24"/>
        </w:rPr>
        <w:t xml:space="preserve">р = </w:t>
      </w:r>
      <w:r w:rsidRPr="00AA7648">
        <w:rPr>
          <w:szCs w:val="24"/>
        </w:rPr>
        <w:t xml:space="preserve">0,109278, следовательно гипотеза </w:t>
      </w:r>
      <w:r>
        <w:rPr>
          <w:szCs w:val="24"/>
          <w:lang w:val="en-US"/>
        </w:rPr>
        <w:t>H</w:t>
      </w:r>
      <w:r w:rsidRPr="00AA7648">
        <w:rPr>
          <w:szCs w:val="24"/>
          <w:vertAlign w:val="subscript"/>
        </w:rPr>
        <w:t>0</w:t>
      </w:r>
      <w:r w:rsidRPr="00AA7648">
        <w:rPr>
          <w:szCs w:val="24"/>
        </w:rPr>
        <w:t>:</w:t>
      </w:r>
      <w:r w:rsidRPr="000360F2">
        <w:rPr>
          <w:position w:val="-12"/>
          <w:szCs w:val="24"/>
        </w:rPr>
        <w:object w:dxaOrig="680" w:dyaOrig="360">
          <v:shape id="_x0000_i1108" type="#_x0000_t75" style="width:33.75pt;height:18pt" o:ole="">
            <v:imagedata r:id="rId174" o:title=""/>
          </v:shape>
          <o:OLEObject Type="Embed" ProgID="Equation.3" ShapeID="_x0000_i1108" DrawAspect="Content" ObjectID="_1529519719" r:id="rId186"/>
        </w:object>
      </w:r>
      <w:r w:rsidRPr="00AA7648">
        <w:rPr>
          <w:szCs w:val="24"/>
        </w:rPr>
        <w:t xml:space="preserve"> при</w:t>
      </w:r>
      <w:r w:rsidRPr="00AA7648">
        <w:rPr>
          <w:szCs w:val="24"/>
        </w:rPr>
        <w:softHyphen/>
        <w:t xml:space="preserve">нимается на уровне значимости </w:t>
      </w:r>
      <w:r w:rsidRPr="000360F2">
        <w:rPr>
          <w:position w:val="-6"/>
          <w:szCs w:val="24"/>
        </w:rPr>
        <w:object w:dxaOrig="240" w:dyaOrig="220">
          <v:shape id="_x0000_i1109" type="#_x0000_t75" style="width:12pt;height:11.25pt" o:ole="">
            <v:imagedata r:id="rId170" o:title=""/>
          </v:shape>
          <o:OLEObject Type="Embed" ProgID="Equation.3" ShapeID="_x0000_i1109" DrawAspect="Content" ObjectID="_1529519720" r:id="rId187"/>
        </w:object>
      </w:r>
      <w:r w:rsidRPr="00AA7648">
        <w:rPr>
          <w:szCs w:val="24"/>
        </w:rPr>
        <w:t xml:space="preserve"> = 0,05. </w:t>
      </w:r>
      <w:r w:rsidRPr="00AA7648">
        <w:rPr>
          <w:i/>
          <w:iCs/>
          <w:szCs w:val="24"/>
        </w:rPr>
        <w:t>Р</w:t>
      </w:r>
      <w:r w:rsidRPr="00AA7648">
        <w:rPr>
          <w:i/>
          <w:iCs/>
          <w:szCs w:val="24"/>
        </w:rPr>
        <w:t>е</w:t>
      </w:r>
      <w:r w:rsidRPr="00AA7648">
        <w:rPr>
          <w:i/>
          <w:iCs/>
          <w:szCs w:val="24"/>
        </w:rPr>
        <w:t>грессионная модель незначима.</w:t>
      </w:r>
    </w:p>
    <w:p w:rsidR="00247E09" w:rsidRPr="00AA7648" w:rsidRDefault="00247E09" w:rsidP="00247E09">
      <w:pPr>
        <w:shd w:val="clear" w:color="auto" w:fill="FFFFFF"/>
        <w:ind w:left="10" w:right="38" w:firstLine="671"/>
        <w:rPr>
          <w:szCs w:val="24"/>
        </w:rPr>
      </w:pPr>
      <w:r w:rsidRPr="00AA7648">
        <w:rPr>
          <w:b/>
          <w:bCs w:val="0"/>
          <w:spacing w:val="-5"/>
          <w:szCs w:val="24"/>
        </w:rPr>
        <w:t xml:space="preserve">Функциональные кнопки. </w:t>
      </w:r>
      <w:r w:rsidRPr="00AA7648">
        <w:rPr>
          <w:spacing w:val="-5"/>
          <w:szCs w:val="24"/>
        </w:rPr>
        <w:t xml:space="preserve">При нажатии кнопки </w:t>
      </w:r>
      <w:r w:rsidRPr="00AA7648">
        <w:rPr>
          <w:b/>
          <w:bCs w:val="0"/>
          <w:spacing w:val="-5"/>
          <w:szCs w:val="24"/>
          <w:lang w:val="en-US"/>
        </w:rPr>
        <w:t>Regre</w:t>
      </w:r>
      <w:r w:rsidRPr="00AA7648">
        <w:rPr>
          <w:b/>
          <w:bCs w:val="0"/>
          <w:spacing w:val="-5"/>
          <w:szCs w:val="24"/>
          <w:lang w:val="en-US"/>
        </w:rPr>
        <w:t>s</w:t>
      </w:r>
      <w:r w:rsidRPr="00AA7648">
        <w:rPr>
          <w:b/>
          <w:bCs w:val="0"/>
          <w:spacing w:val="-5"/>
          <w:szCs w:val="24"/>
          <w:lang w:val="en-US"/>
        </w:rPr>
        <w:t>sion</w:t>
      </w:r>
      <w:r w:rsidRPr="00AA7648">
        <w:rPr>
          <w:b/>
          <w:bCs w:val="0"/>
          <w:spacing w:val="-5"/>
          <w:szCs w:val="24"/>
        </w:rPr>
        <w:t xml:space="preserve"> </w:t>
      </w:r>
      <w:r w:rsidRPr="00AA7648">
        <w:rPr>
          <w:b/>
          <w:bCs w:val="0"/>
          <w:spacing w:val="-5"/>
          <w:szCs w:val="24"/>
          <w:lang w:val="en-US"/>
        </w:rPr>
        <w:t>Summary</w:t>
      </w:r>
      <w:r w:rsidRPr="00AA7648">
        <w:rPr>
          <w:b/>
          <w:bCs w:val="0"/>
          <w:spacing w:val="-5"/>
          <w:szCs w:val="24"/>
        </w:rPr>
        <w:t xml:space="preserve"> — </w:t>
      </w:r>
      <w:r w:rsidRPr="00AA7648">
        <w:rPr>
          <w:b/>
          <w:bCs w:val="0"/>
          <w:szCs w:val="24"/>
        </w:rPr>
        <w:t xml:space="preserve">Результаты регрессии </w:t>
      </w:r>
      <w:r w:rsidRPr="00AA7648">
        <w:rPr>
          <w:szCs w:val="24"/>
        </w:rPr>
        <w:t>на экране появится следующая таблица с результата</w:t>
      </w:r>
      <w:r w:rsidRPr="00AA7648">
        <w:rPr>
          <w:szCs w:val="24"/>
        </w:rPr>
        <w:softHyphen/>
        <w:t xml:space="preserve">ми анализа (рис. </w:t>
      </w:r>
      <w:r w:rsidR="00061320" w:rsidRPr="00061320">
        <w:rPr>
          <w:szCs w:val="24"/>
        </w:rPr>
        <w:t>2.16</w:t>
      </w:r>
      <w:r w:rsidRPr="00AA7648">
        <w:rPr>
          <w:szCs w:val="24"/>
        </w:rPr>
        <w:t>.):</w:t>
      </w:r>
    </w:p>
    <w:p w:rsidR="00247E09" w:rsidRPr="00EB757E" w:rsidRDefault="00247E09" w:rsidP="00247E09">
      <w:pPr>
        <w:shd w:val="clear" w:color="auto" w:fill="FFFFFF"/>
        <w:ind w:left="5" w:right="43" w:firstLine="671"/>
        <w:rPr>
          <w:szCs w:val="24"/>
        </w:rPr>
      </w:pPr>
      <w:r w:rsidRPr="00AA7648">
        <w:rPr>
          <w:szCs w:val="24"/>
        </w:rPr>
        <w:t xml:space="preserve">Во втором столбце таблицы </w:t>
      </w:r>
      <w:r w:rsidRPr="00AA7648">
        <w:rPr>
          <w:b/>
          <w:bCs w:val="0"/>
          <w:szCs w:val="24"/>
        </w:rPr>
        <w:t>(</w:t>
      </w:r>
      <w:r w:rsidRPr="00AA7648">
        <w:rPr>
          <w:b/>
          <w:bCs w:val="0"/>
          <w:szCs w:val="24"/>
          <w:lang w:val="en-US"/>
        </w:rPr>
        <w:t>BETA</w:t>
      </w:r>
      <w:r w:rsidRPr="00AA7648">
        <w:rPr>
          <w:b/>
          <w:bCs w:val="0"/>
          <w:szCs w:val="24"/>
        </w:rPr>
        <w:t xml:space="preserve">) </w:t>
      </w:r>
      <w:r w:rsidRPr="00AA7648">
        <w:rPr>
          <w:szCs w:val="24"/>
        </w:rPr>
        <w:t>выводится ста</w:t>
      </w:r>
      <w:r w:rsidRPr="00AA7648">
        <w:rPr>
          <w:szCs w:val="24"/>
        </w:rPr>
        <w:t>н</w:t>
      </w:r>
      <w:r w:rsidRPr="00AA7648">
        <w:rPr>
          <w:szCs w:val="24"/>
        </w:rPr>
        <w:t>дартизованный ко</w:t>
      </w:r>
      <w:r w:rsidRPr="00AA7648">
        <w:rPr>
          <w:szCs w:val="24"/>
        </w:rPr>
        <w:softHyphen/>
        <w:t xml:space="preserve">эффициент регрессии </w:t>
      </w:r>
      <w:r w:rsidRPr="00EB757E">
        <w:rPr>
          <w:position w:val="-12"/>
          <w:szCs w:val="24"/>
        </w:rPr>
        <w:object w:dxaOrig="480" w:dyaOrig="360">
          <v:shape id="_x0000_i1110" type="#_x0000_t75" style="width:24pt;height:18pt" o:ole="">
            <v:imagedata r:id="rId188" o:title=""/>
          </v:shape>
          <o:OLEObject Type="Embed" ProgID="Equation.3" ShapeID="_x0000_i1110" DrawAspect="Content" ObjectID="_1529519721" r:id="rId189"/>
        </w:object>
      </w:r>
    </w:p>
    <w:p w:rsidR="00247E09" w:rsidRDefault="00247E09" w:rsidP="00247E09">
      <w:pPr>
        <w:shd w:val="clear" w:color="auto" w:fill="FFFFFF"/>
        <w:spacing w:before="139"/>
        <w:ind w:right="1" w:firstLine="671"/>
        <w:jc w:val="center"/>
        <w:rPr>
          <w:szCs w:val="24"/>
          <w:lang w:val="en-US"/>
        </w:rPr>
      </w:pPr>
      <w:r w:rsidRPr="00EB757E">
        <w:rPr>
          <w:position w:val="-10"/>
          <w:szCs w:val="24"/>
          <w:lang w:val="en-US"/>
        </w:rPr>
        <w:object w:dxaOrig="180" w:dyaOrig="340">
          <v:shape id="_x0000_i1111" type="#_x0000_t75" style="width:9pt;height:17.25pt" o:ole="">
            <v:imagedata r:id="rId190" o:title=""/>
          </v:shape>
          <o:OLEObject Type="Embed" ProgID="Equation.3" ShapeID="_x0000_i1111" DrawAspect="Content" ObjectID="_1529519722" r:id="rId191"/>
        </w:object>
      </w:r>
      <w:r w:rsidRPr="00EB757E">
        <w:rPr>
          <w:position w:val="-14"/>
          <w:szCs w:val="24"/>
          <w:lang w:val="en-US"/>
        </w:rPr>
        <w:object w:dxaOrig="1760" w:dyaOrig="520">
          <v:shape id="_x0000_i1112" type="#_x0000_t75" style="width:88.55pt;height:26.25pt" o:ole="">
            <v:imagedata r:id="rId192" o:title=""/>
          </v:shape>
          <o:OLEObject Type="Embed" ProgID="Equation.3" ShapeID="_x0000_i1112" DrawAspect="Content" ObjectID="_1529519723" r:id="rId193"/>
        </w:object>
      </w:r>
    </w:p>
    <w:p w:rsidR="00247E09" w:rsidRPr="00EB757E" w:rsidRDefault="00247E09" w:rsidP="00B3731C">
      <w:pPr>
        <w:shd w:val="clear" w:color="auto" w:fill="FFFFFF"/>
        <w:spacing w:before="139"/>
        <w:ind w:right="1" w:firstLine="0"/>
        <w:rPr>
          <w:szCs w:val="24"/>
        </w:rPr>
      </w:pPr>
      <w:r w:rsidRPr="00AA7648">
        <w:rPr>
          <w:szCs w:val="24"/>
        </w:rPr>
        <w:t xml:space="preserve">где </w:t>
      </w:r>
      <w:r w:rsidRPr="00AA7648">
        <w:rPr>
          <w:i/>
          <w:iCs/>
          <w:szCs w:val="24"/>
          <w:lang w:val="en-US"/>
        </w:rPr>
        <w:t>s</w:t>
      </w:r>
      <w:r w:rsidRPr="00AA7648">
        <w:rPr>
          <w:i/>
          <w:iCs/>
          <w:szCs w:val="24"/>
          <w:vertAlign w:val="subscript"/>
          <w:lang w:val="en-US"/>
        </w:rPr>
        <w:t>x</w:t>
      </w:r>
      <w:r w:rsidRPr="00AA7648">
        <w:rPr>
          <w:i/>
          <w:iCs/>
          <w:szCs w:val="24"/>
        </w:rPr>
        <w:t xml:space="preserve"> </w:t>
      </w:r>
      <w:r>
        <w:rPr>
          <w:i/>
          <w:iCs/>
          <w:szCs w:val="24"/>
        </w:rPr>
        <w:t xml:space="preserve">и </w:t>
      </w:r>
      <w:r w:rsidRPr="00AA7648">
        <w:rPr>
          <w:i/>
          <w:iCs/>
          <w:szCs w:val="24"/>
          <w:lang w:val="en-US"/>
        </w:rPr>
        <w:t>s</w:t>
      </w:r>
      <w:r w:rsidRPr="00AA7648">
        <w:rPr>
          <w:i/>
          <w:iCs/>
          <w:szCs w:val="24"/>
          <w:vertAlign w:val="subscript"/>
          <w:lang w:val="en-US"/>
        </w:rPr>
        <w:t>y</w:t>
      </w:r>
      <w:r w:rsidRPr="00AA7648">
        <w:rPr>
          <w:i/>
          <w:iCs/>
          <w:szCs w:val="24"/>
        </w:rPr>
        <w:t xml:space="preserve"> — </w:t>
      </w:r>
      <w:r w:rsidRPr="00AA7648">
        <w:rPr>
          <w:szCs w:val="24"/>
        </w:rPr>
        <w:t>оценки среднеквадратических отклонений для п</w:t>
      </w:r>
      <w:r w:rsidRPr="00AA7648">
        <w:rPr>
          <w:szCs w:val="24"/>
        </w:rPr>
        <w:t>е</w:t>
      </w:r>
      <w:r w:rsidRPr="00AA7648">
        <w:rPr>
          <w:szCs w:val="24"/>
        </w:rPr>
        <w:t xml:space="preserve">ременных </w:t>
      </w:r>
      <w:r w:rsidRPr="00AA7648">
        <w:rPr>
          <w:i/>
          <w:iCs/>
          <w:szCs w:val="24"/>
        </w:rPr>
        <w:t>х и у.</w:t>
      </w:r>
    </w:p>
    <w:p w:rsidR="00247E09" w:rsidRDefault="00247E09" w:rsidP="00247E09">
      <w:pPr>
        <w:ind w:right="1"/>
        <w:jc w:val="center"/>
        <w:rPr>
          <w:szCs w:val="24"/>
        </w:rPr>
      </w:pPr>
    </w:p>
    <w:p w:rsidR="00247E09" w:rsidRDefault="00247E09" w:rsidP="00247E09">
      <w:pPr>
        <w:ind w:right="1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 wp14:anchorId="12BFE0A7" wp14:editId="661A321E">
            <wp:extent cx="3839845" cy="1078865"/>
            <wp:effectExtent l="0" t="0" r="8255" b="698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20" t="24712" r="39371" b="62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845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E09" w:rsidRDefault="00247E09" w:rsidP="00247E09">
      <w:pPr>
        <w:shd w:val="clear" w:color="auto" w:fill="FFFFFF"/>
        <w:spacing w:before="34"/>
        <w:ind w:left="5" w:right="1"/>
        <w:jc w:val="center"/>
        <w:rPr>
          <w:szCs w:val="24"/>
        </w:rPr>
      </w:pPr>
      <w:r w:rsidRPr="00AA7648">
        <w:rPr>
          <w:szCs w:val="24"/>
        </w:rPr>
        <w:t xml:space="preserve">Рис. </w:t>
      </w:r>
      <w:r w:rsidR="00061320" w:rsidRPr="00B544CC">
        <w:rPr>
          <w:szCs w:val="24"/>
        </w:rPr>
        <w:t>2.16</w:t>
      </w:r>
      <w:r w:rsidRPr="00AA7648">
        <w:rPr>
          <w:szCs w:val="24"/>
        </w:rPr>
        <w:t>. Результаты регрессии</w:t>
      </w:r>
    </w:p>
    <w:p w:rsidR="00247E09" w:rsidRPr="00AA7648" w:rsidRDefault="00247E09" w:rsidP="00247E09">
      <w:pPr>
        <w:shd w:val="clear" w:color="auto" w:fill="FFFFFF"/>
        <w:ind w:right="1"/>
        <w:rPr>
          <w:szCs w:val="24"/>
        </w:rPr>
      </w:pPr>
      <w:r w:rsidRPr="00EB757E">
        <w:rPr>
          <w:szCs w:val="24"/>
        </w:rPr>
        <w:t>Стандартизированные коэффициенты регрессии — бе</w:t>
      </w:r>
      <w:r w:rsidRPr="00EB757E">
        <w:rPr>
          <w:szCs w:val="24"/>
        </w:rPr>
        <w:t>з</w:t>
      </w:r>
      <w:r w:rsidRPr="00EB757E">
        <w:rPr>
          <w:szCs w:val="24"/>
        </w:rPr>
        <w:t>размерные вели</w:t>
      </w:r>
      <w:r w:rsidRPr="00EB757E">
        <w:rPr>
          <w:szCs w:val="24"/>
        </w:rPr>
        <w:softHyphen/>
        <w:t>чины</w:t>
      </w:r>
      <w:r w:rsidRPr="00AA7648">
        <w:rPr>
          <w:szCs w:val="24"/>
        </w:rPr>
        <w:t>.</w:t>
      </w:r>
    </w:p>
    <w:p w:rsidR="00247E09" w:rsidRPr="00AA7648" w:rsidRDefault="00247E09" w:rsidP="00247E09">
      <w:pPr>
        <w:shd w:val="clear" w:color="auto" w:fill="FFFFFF"/>
        <w:ind w:right="1"/>
        <w:rPr>
          <w:szCs w:val="24"/>
        </w:rPr>
      </w:pPr>
      <w:r w:rsidRPr="00AA7648">
        <w:rPr>
          <w:spacing w:val="-6"/>
          <w:szCs w:val="24"/>
        </w:rPr>
        <w:lastRenderedPageBreak/>
        <w:t>В случае множественной регрессии стандартизованные к</w:t>
      </w:r>
      <w:r w:rsidRPr="00AA7648">
        <w:rPr>
          <w:spacing w:val="-6"/>
          <w:szCs w:val="24"/>
        </w:rPr>
        <w:t>о</w:t>
      </w:r>
      <w:r w:rsidRPr="00AA7648">
        <w:rPr>
          <w:spacing w:val="-6"/>
          <w:szCs w:val="24"/>
        </w:rPr>
        <w:t xml:space="preserve">эффициенты </w:t>
      </w:r>
      <w:r w:rsidRPr="00AA7648">
        <w:rPr>
          <w:spacing w:val="-7"/>
          <w:szCs w:val="24"/>
        </w:rPr>
        <w:t xml:space="preserve">регрессии используются для сравнения влияния на зависимую переменную </w:t>
      </w:r>
      <w:r w:rsidRPr="00AA7648">
        <w:rPr>
          <w:szCs w:val="24"/>
        </w:rPr>
        <w:t>факторов, имеющих различную разме</w:t>
      </w:r>
      <w:r w:rsidRPr="00AA7648">
        <w:rPr>
          <w:szCs w:val="24"/>
        </w:rPr>
        <w:t>р</w:t>
      </w:r>
      <w:r w:rsidRPr="00AA7648">
        <w:rPr>
          <w:szCs w:val="24"/>
        </w:rPr>
        <w:t>ность.</w:t>
      </w:r>
    </w:p>
    <w:p w:rsidR="00247E09" w:rsidRPr="00AA7648" w:rsidRDefault="00247E09" w:rsidP="00247E09">
      <w:pPr>
        <w:shd w:val="clear" w:color="auto" w:fill="FFFFFF"/>
        <w:ind w:right="1"/>
        <w:rPr>
          <w:szCs w:val="24"/>
        </w:rPr>
      </w:pPr>
      <w:r w:rsidRPr="00AA7648">
        <w:rPr>
          <w:spacing w:val="-5"/>
          <w:szCs w:val="24"/>
        </w:rPr>
        <w:t xml:space="preserve">В четвертом столбце </w:t>
      </w:r>
      <w:r w:rsidRPr="00AA7648">
        <w:rPr>
          <w:i/>
          <w:iCs/>
          <w:spacing w:val="-5"/>
          <w:szCs w:val="24"/>
        </w:rPr>
        <w:t xml:space="preserve">(В) </w:t>
      </w:r>
      <w:r w:rsidRPr="00AA7648">
        <w:rPr>
          <w:spacing w:val="-5"/>
          <w:szCs w:val="24"/>
        </w:rPr>
        <w:t>приведены МНК-оценки коэфф</w:t>
      </w:r>
      <w:r w:rsidRPr="00AA7648">
        <w:rPr>
          <w:spacing w:val="-5"/>
          <w:szCs w:val="24"/>
        </w:rPr>
        <w:t>и</w:t>
      </w:r>
      <w:r w:rsidRPr="00AA7648">
        <w:rPr>
          <w:spacing w:val="-5"/>
          <w:szCs w:val="24"/>
        </w:rPr>
        <w:t>циентов рег</w:t>
      </w:r>
      <w:r w:rsidRPr="00AA7648">
        <w:rPr>
          <w:spacing w:val="-5"/>
          <w:szCs w:val="24"/>
        </w:rPr>
        <w:softHyphen/>
      </w:r>
      <w:r w:rsidRPr="00AA7648">
        <w:rPr>
          <w:szCs w:val="24"/>
        </w:rPr>
        <w:t xml:space="preserve">рессии: </w:t>
      </w:r>
      <w:r w:rsidRPr="00EB757E">
        <w:rPr>
          <w:position w:val="-12"/>
          <w:szCs w:val="24"/>
        </w:rPr>
        <w:object w:dxaOrig="320" w:dyaOrig="499">
          <v:shape id="_x0000_i1113" type="#_x0000_t75" style="width:16.5pt;height:24.75pt" o:ole="">
            <v:imagedata r:id="rId195" o:title=""/>
          </v:shape>
          <o:OLEObject Type="Embed" ProgID="Equation.3" ShapeID="_x0000_i1113" DrawAspect="Content" ObjectID="_1529519724" r:id="rId196"/>
        </w:object>
      </w:r>
      <w:r w:rsidRPr="00AA7648">
        <w:rPr>
          <w:szCs w:val="24"/>
        </w:rPr>
        <w:t xml:space="preserve"> и </w:t>
      </w:r>
      <w:r w:rsidRPr="00EB757E">
        <w:rPr>
          <w:position w:val="-10"/>
          <w:szCs w:val="24"/>
        </w:rPr>
        <w:object w:dxaOrig="300" w:dyaOrig="480">
          <v:shape id="_x0000_i1114" type="#_x0000_t75" style="width:15pt;height:24pt" o:ole="">
            <v:imagedata r:id="rId197" o:title=""/>
          </v:shape>
          <o:OLEObject Type="Embed" ProgID="Equation.3" ShapeID="_x0000_i1114" DrawAspect="Content" ObjectID="_1529519725" r:id="rId198"/>
        </w:object>
      </w:r>
      <w:r w:rsidRPr="00AA7648">
        <w:rPr>
          <w:szCs w:val="24"/>
        </w:rPr>
        <w:t>.</w:t>
      </w:r>
    </w:p>
    <w:p w:rsidR="00247E09" w:rsidRPr="00AA7648" w:rsidRDefault="00247E09" w:rsidP="00247E09">
      <w:pPr>
        <w:shd w:val="clear" w:color="auto" w:fill="FFFFFF"/>
        <w:ind w:right="1"/>
        <w:rPr>
          <w:szCs w:val="24"/>
        </w:rPr>
      </w:pPr>
      <w:r w:rsidRPr="00AA7648">
        <w:rPr>
          <w:spacing w:val="-3"/>
          <w:szCs w:val="24"/>
        </w:rPr>
        <w:t xml:space="preserve">В   </w:t>
      </w:r>
      <w:r w:rsidRPr="00AA7648">
        <w:rPr>
          <w:spacing w:val="-3"/>
          <w:szCs w:val="24"/>
          <w:u w:val="single"/>
        </w:rPr>
        <w:t>пято</w:t>
      </w:r>
      <w:r w:rsidRPr="00AA7648">
        <w:rPr>
          <w:spacing w:val="-3"/>
          <w:szCs w:val="24"/>
        </w:rPr>
        <w:t xml:space="preserve">м   столбце   </w:t>
      </w:r>
      <w:r w:rsidRPr="00AA7648">
        <w:rPr>
          <w:i/>
          <w:iCs/>
          <w:spacing w:val="-3"/>
          <w:szCs w:val="24"/>
        </w:rPr>
        <w:t>(</w:t>
      </w:r>
      <w:r w:rsidRPr="00EB757E">
        <w:rPr>
          <w:b/>
          <w:i/>
          <w:iCs/>
          <w:spacing w:val="-3"/>
          <w:szCs w:val="24"/>
          <w:lang w:val="en-US"/>
        </w:rPr>
        <w:t>St</w:t>
      </w:r>
      <w:r w:rsidRPr="00EB757E">
        <w:rPr>
          <w:b/>
          <w:i/>
          <w:iCs/>
          <w:spacing w:val="-3"/>
          <w:szCs w:val="24"/>
        </w:rPr>
        <w:t>.</w:t>
      </w:r>
      <w:r w:rsidRPr="00EB757E">
        <w:rPr>
          <w:b/>
          <w:i/>
          <w:iCs/>
          <w:spacing w:val="-3"/>
          <w:szCs w:val="24"/>
          <w:lang w:val="en-US"/>
        </w:rPr>
        <w:t>Err</w:t>
      </w:r>
      <w:r w:rsidRPr="00EB757E">
        <w:rPr>
          <w:b/>
          <w:i/>
          <w:iCs/>
          <w:spacing w:val="-3"/>
          <w:szCs w:val="24"/>
        </w:rPr>
        <w:t xml:space="preserve">.   </w:t>
      </w:r>
      <w:r w:rsidRPr="00EB757E">
        <w:rPr>
          <w:b/>
          <w:i/>
          <w:iCs/>
          <w:spacing w:val="-3"/>
          <w:szCs w:val="24"/>
          <w:lang w:val="en-US"/>
        </w:rPr>
        <w:t>of</w:t>
      </w:r>
      <w:r w:rsidRPr="00EB757E">
        <w:rPr>
          <w:b/>
          <w:i/>
          <w:iCs/>
          <w:spacing w:val="-3"/>
          <w:szCs w:val="24"/>
        </w:rPr>
        <w:t xml:space="preserve">  В</w:t>
      </w:r>
      <w:r w:rsidRPr="00AA7648">
        <w:rPr>
          <w:i/>
          <w:iCs/>
          <w:spacing w:val="-3"/>
          <w:szCs w:val="24"/>
        </w:rPr>
        <w:t xml:space="preserve">)   </w:t>
      </w:r>
      <w:r w:rsidRPr="00AA7648">
        <w:rPr>
          <w:spacing w:val="-3"/>
          <w:szCs w:val="24"/>
        </w:rPr>
        <w:t>—   их   стандартные   отклонения</w:t>
      </w:r>
    </w:p>
    <w:p w:rsidR="00247E09" w:rsidRPr="00AA7648" w:rsidRDefault="00247E09" w:rsidP="00247E09">
      <w:pPr>
        <w:shd w:val="clear" w:color="auto" w:fill="FFFFFF"/>
        <w:ind w:right="1"/>
        <w:rPr>
          <w:szCs w:val="24"/>
        </w:rPr>
      </w:pPr>
      <w:r w:rsidRPr="00AA7648">
        <w:rPr>
          <w:spacing w:val="-7"/>
          <w:szCs w:val="24"/>
        </w:rPr>
        <w:t xml:space="preserve">В шестом столбце — </w:t>
      </w:r>
      <w:r w:rsidRPr="00EB757E">
        <w:rPr>
          <w:i/>
          <w:spacing w:val="-7"/>
          <w:szCs w:val="24"/>
        </w:rPr>
        <w:t>t</w:t>
      </w:r>
      <w:r w:rsidRPr="00AA7648">
        <w:rPr>
          <w:spacing w:val="-7"/>
          <w:szCs w:val="24"/>
        </w:rPr>
        <w:t xml:space="preserve">-статистики для проверки гипотезы </w:t>
      </w:r>
      <w:r>
        <w:rPr>
          <w:szCs w:val="24"/>
          <w:lang w:val="en-US"/>
        </w:rPr>
        <w:t>H</w:t>
      </w:r>
      <w:r w:rsidRPr="00AA7648">
        <w:rPr>
          <w:szCs w:val="24"/>
          <w:vertAlign w:val="subscript"/>
        </w:rPr>
        <w:t>0</w:t>
      </w:r>
      <w:r w:rsidRPr="00AA7648">
        <w:rPr>
          <w:szCs w:val="24"/>
        </w:rPr>
        <w:t>:</w:t>
      </w:r>
      <w:r w:rsidRPr="000360F2">
        <w:rPr>
          <w:position w:val="-12"/>
          <w:szCs w:val="24"/>
        </w:rPr>
        <w:object w:dxaOrig="680" w:dyaOrig="360">
          <v:shape id="_x0000_i1115" type="#_x0000_t75" style="width:33.75pt;height:18pt" o:ole="">
            <v:imagedata r:id="rId174" o:title=""/>
          </v:shape>
          <o:OLEObject Type="Embed" ProgID="Equation.3" ShapeID="_x0000_i1115" DrawAspect="Content" ObjectID="_1529519726" r:id="rId199"/>
        </w:object>
      </w:r>
      <w:r w:rsidRPr="00AA7648">
        <w:rPr>
          <w:spacing w:val="-7"/>
          <w:szCs w:val="24"/>
        </w:rPr>
        <w:t>:</w:t>
      </w:r>
    </w:p>
    <w:p w:rsidR="00247E09" w:rsidRDefault="00247E09" w:rsidP="00247E09">
      <w:pPr>
        <w:shd w:val="clear" w:color="auto" w:fill="FFFFFF"/>
        <w:ind w:right="1"/>
        <w:jc w:val="center"/>
        <w:rPr>
          <w:spacing w:val="-6"/>
          <w:szCs w:val="24"/>
          <w:lang w:val="en-US"/>
        </w:rPr>
      </w:pPr>
      <w:r w:rsidRPr="00EB757E">
        <w:rPr>
          <w:spacing w:val="-6"/>
          <w:position w:val="-66"/>
          <w:szCs w:val="24"/>
          <w:lang w:val="en-US"/>
        </w:rPr>
        <w:object w:dxaOrig="2040" w:dyaOrig="1200">
          <v:shape id="_x0000_i1116" type="#_x0000_t75" style="width:102pt;height:60pt" o:ole="">
            <v:imagedata r:id="rId200" o:title=""/>
          </v:shape>
          <o:OLEObject Type="Embed" ProgID="Equation.3" ShapeID="_x0000_i1116" DrawAspect="Content" ObjectID="_1529519727" r:id="rId201"/>
        </w:object>
      </w:r>
    </w:p>
    <w:p w:rsidR="00247E09" w:rsidRPr="00AA7648" w:rsidRDefault="00247E09" w:rsidP="00247E09">
      <w:pPr>
        <w:shd w:val="clear" w:color="auto" w:fill="FFFFFF"/>
        <w:ind w:right="1"/>
        <w:rPr>
          <w:szCs w:val="24"/>
        </w:rPr>
      </w:pPr>
      <w:r w:rsidRPr="00AA7648">
        <w:rPr>
          <w:spacing w:val="-6"/>
          <w:szCs w:val="24"/>
        </w:rPr>
        <w:t>В седьмом столбце — соответствующие уровни значим</w:t>
      </w:r>
      <w:r w:rsidRPr="00AA7648">
        <w:rPr>
          <w:spacing w:val="-6"/>
          <w:szCs w:val="24"/>
        </w:rPr>
        <w:t>о</w:t>
      </w:r>
      <w:r w:rsidRPr="00AA7648">
        <w:rPr>
          <w:spacing w:val="-6"/>
          <w:szCs w:val="24"/>
        </w:rPr>
        <w:t>сти</w:t>
      </w:r>
    </w:p>
    <w:p w:rsidR="00247E09" w:rsidRDefault="00247E09" w:rsidP="00247E09">
      <w:pPr>
        <w:shd w:val="clear" w:color="auto" w:fill="FFFFFF"/>
        <w:ind w:right="1"/>
        <w:jc w:val="center"/>
        <w:rPr>
          <w:spacing w:val="-6"/>
          <w:szCs w:val="24"/>
          <w:lang w:val="en-US"/>
        </w:rPr>
      </w:pPr>
      <w:r w:rsidRPr="00EB757E">
        <w:rPr>
          <w:spacing w:val="-6"/>
          <w:position w:val="-14"/>
          <w:szCs w:val="24"/>
          <w:lang w:val="en-US"/>
        </w:rPr>
        <w:object w:dxaOrig="2000" w:dyaOrig="400">
          <v:shape id="_x0000_i1117" type="#_x0000_t75" style="width:99.8pt;height:20.25pt" o:ole="">
            <v:imagedata r:id="rId202" o:title=""/>
          </v:shape>
          <o:OLEObject Type="Embed" ProgID="Equation.3" ShapeID="_x0000_i1117" DrawAspect="Content" ObjectID="_1529519728" r:id="rId203"/>
        </w:object>
      </w:r>
    </w:p>
    <w:p w:rsidR="00247E09" w:rsidRPr="00AA7648" w:rsidRDefault="00247E09" w:rsidP="00247E09">
      <w:pPr>
        <w:shd w:val="clear" w:color="auto" w:fill="FFFFFF"/>
        <w:ind w:right="1"/>
        <w:rPr>
          <w:szCs w:val="24"/>
        </w:rPr>
      </w:pPr>
      <w:r w:rsidRPr="00AA7648">
        <w:rPr>
          <w:spacing w:val="-6"/>
          <w:szCs w:val="24"/>
        </w:rPr>
        <w:t xml:space="preserve">В данном случае гипотеза </w:t>
      </w:r>
      <w:r>
        <w:rPr>
          <w:szCs w:val="24"/>
          <w:lang w:val="en-US"/>
        </w:rPr>
        <w:t>H</w:t>
      </w:r>
      <w:r w:rsidRPr="00AA7648">
        <w:rPr>
          <w:szCs w:val="24"/>
          <w:vertAlign w:val="subscript"/>
        </w:rPr>
        <w:t>0</w:t>
      </w:r>
      <w:r w:rsidRPr="00AA7648">
        <w:rPr>
          <w:szCs w:val="24"/>
        </w:rPr>
        <w:t>:</w:t>
      </w:r>
      <w:r w:rsidRPr="00EB757E">
        <w:rPr>
          <w:position w:val="-10"/>
          <w:szCs w:val="24"/>
        </w:rPr>
        <w:object w:dxaOrig="660" w:dyaOrig="340">
          <v:shape id="_x0000_i1118" type="#_x0000_t75" style="width:33pt;height:17.25pt" o:ole="">
            <v:imagedata r:id="rId204" o:title=""/>
          </v:shape>
          <o:OLEObject Type="Embed" ProgID="Equation.3" ShapeID="_x0000_i1118" DrawAspect="Content" ObjectID="_1529519729" r:id="rId205"/>
        </w:object>
      </w:r>
      <w:r w:rsidRPr="00AA7648">
        <w:rPr>
          <w:spacing w:val="-6"/>
          <w:szCs w:val="24"/>
        </w:rPr>
        <w:t xml:space="preserve">принимается на уровне значимости </w:t>
      </w:r>
      <w:r w:rsidRPr="00EB757E">
        <w:rPr>
          <w:position w:val="-6"/>
          <w:szCs w:val="24"/>
        </w:rPr>
        <w:object w:dxaOrig="240" w:dyaOrig="220">
          <v:shape id="_x0000_i1119" type="#_x0000_t75" style="width:12pt;height:11.25pt" o:ole="">
            <v:imagedata r:id="rId206" o:title=""/>
          </v:shape>
          <o:OLEObject Type="Embed" ProgID="Equation.3" ShapeID="_x0000_i1119" DrawAspect="Content" ObjectID="_1529519730" r:id="rId207"/>
        </w:object>
      </w:r>
      <w:r w:rsidRPr="00AA7648">
        <w:rPr>
          <w:szCs w:val="24"/>
        </w:rPr>
        <w:t>= 0,05.</w:t>
      </w:r>
    </w:p>
    <w:p w:rsidR="00247E09" w:rsidRPr="00AA7648" w:rsidRDefault="00247E09" w:rsidP="00247E09">
      <w:pPr>
        <w:shd w:val="clear" w:color="auto" w:fill="FFFFFF"/>
        <w:ind w:right="1"/>
        <w:rPr>
          <w:szCs w:val="24"/>
        </w:rPr>
      </w:pPr>
      <w:r w:rsidRPr="00AA7648">
        <w:rPr>
          <w:spacing w:val="-7"/>
          <w:szCs w:val="24"/>
        </w:rPr>
        <w:t xml:space="preserve">Вычисленный уровень значимости </w:t>
      </w:r>
      <w:r w:rsidRPr="00AA7648">
        <w:rPr>
          <w:i/>
          <w:iCs/>
          <w:spacing w:val="-7"/>
          <w:szCs w:val="24"/>
        </w:rPr>
        <w:t>р&gt;</w:t>
      </w:r>
      <w:r w:rsidRPr="00EB757E">
        <w:rPr>
          <w:position w:val="-6"/>
          <w:szCs w:val="24"/>
        </w:rPr>
        <w:object w:dxaOrig="240" w:dyaOrig="220">
          <v:shape id="_x0000_i1120" type="#_x0000_t75" style="width:12pt;height:11.25pt" o:ole="">
            <v:imagedata r:id="rId208" o:title=""/>
          </v:shape>
          <o:OLEObject Type="Embed" ProgID="Equation.3" ShapeID="_x0000_i1120" DrawAspect="Content" ObjectID="_1529519731" r:id="rId209"/>
        </w:object>
      </w:r>
      <w:r w:rsidRPr="00AA7648">
        <w:rPr>
          <w:i/>
          <w:iCs/>
          <w:spacing w:val="-7"/>
          <w:szCs w:val="24"/>
        </w:rPr>
        <w:t xml:space="preserve">. </w:t>
      </w:r>
      <w:r w:rsidRPr="00AA7648">
        <w:rPr>
          <w:spacing w:val="-7"/>
          <w:szCs w:val="24"/>
        </w:rPr>
        <w:t>Это означает, что регрессион</w:t>
      </w:r>
      <w:r w:rsidRPr="00AA7648">
        <w:rPr>
          <w:spacing w:val="-7"/>
          <w:szCs w:val="24"/>
        </w:rPr>
        <w:softHyphen/>
        <w:t xml:space="preserve">ная модель незначима. Гипотеза </w:t>
      </w:r>
      <w:r>
        <w:rPr>
          <w:szCs w:val="24"/>
          <w:lang w:val="en-US"/>
        </w:rPr>
        <w:t>H</w:t>
      </w:r>
      <w:r w:rsidRPr="00AA7648">
        <w:rPr>
          <w:szCs w:val="24"/>
          <w:vertAlign w:val="subscript"/>
        </w:rPr>
        <w:t>0</w:t>
      </w:r>
      <w:r w:rsidRPr="00AA7648">
        <w:rPr>
          <w:szCs w:val="24"/>
        </w:rPr>
        <w:t>:</w:t>
      </w:r>
      <w:r w:rsidRPr="000360F2">
        <w:rPr>
          <w:position w:val="-12"/>
          <w:szCs w:val="24"/>
        </w:rPr>
        <w:object w:dxaOrig="680" w:dyaOrig="360">
          <v:shape id="_x0000_i1121" type="#_x0000_t75" style="width:33.75pt;height:18pt" o:ole="">
            <v:imagedata r:id="rId174" o:title=""/>
          </v:shape>
          <o:OLEObject Type="Embed" ProgID="Equation.3" ShapeID="_x0000_i1121" DrawAspect="Content" ObjectID="_1529519732" r:id="rId210"/>
        </w:object>
      </w:r>
      <w:r w:rsidRPr="00AA7648">
        <w:rPr>
          <w:spacing w:val="-7"/>
          <w:szCs w:val="24"/>
        </w:rPr>
        <w:t xml:space="preserve"> также пр</w:t>
      </w:r>
      <w:r w:rsidRPr="00AA7648">
        <w:rPr>
          <w:spacing w:val="-7"/>
          <w:szCs w:val="24"/>
        </w:rPr>
        <w:t>и</w:t>
      </w:r>
      <w:r w:rsidRPr="00AA7648">
        <w:rPr>
          <w:spacing w:val="-7"/>
          <w:szCs w:val="24"/>
        </w:rPr>
        <w:t xml:space="preserve">нимается при </w:t>
      </w:r>
      <w:r w:rsidRPr="00EB757E">
        <w:rPr>
          <w:position w:val="-6"/>
          <w:szCs w:val="24"/>
        </w:rPr>
        <w:object w:dxaOrig="240" w:dyaOrig="220">
          <v:shape id="_x0000_i1122" type="#_x0000_t75" style="width:12pt;height:11.25pt" o:ole="">
            <v:imagedata r:id="rId208" o:title=""/>
          </v:shape>
          <o:OLEObject Type="Embed" ProgID="Equation.3" ShapeID="_x0000_i1122" DrawAspect="Content" ObjectID="_1529519733" r:id="rId211"/>
        </w:object>
      </w:r>
      <w:r w:rsidRPr="00AA7648">
        <w:rPr>
          <w:spacing w:val="-7"/>
          <w:szCs w:val="24"/>
        </w:rPr>
        <w:t>= 0,05.</w:t>
      </w:r>
    </w:p>
    <w:p w:rsidR="00247E09" w:rsidRPr="00B3731C" w:rsidRDefault="00247E09" w:rsidP="00247E09">
      <w:pPr>
        <w:shd w:val="clear" w:color="auto" w:fill="FFFFFF"/>
        <w:ind w:right="1"/>
        <w:rPr>
          <w:szCs w:val="24"/>
        </w:rPr>
      </w:pPr>
      <w:r w:rsidRPr="00AA7648">
        <w:rPr>
          <w:spacing w:val="-6"/>
          <w:szCs w:val="24"/>
        </w:rPr>
        <w:t xml:space="preserve">Чтобы просмотреть и проанализировать остатки, войдите в меню </w:t>
      </w:r>
      <w:r w:rsidRPr="00AA7648">
        <w:rPr>
          <w:spacing w:val="-6"/>
          <w:szCs w:val="24"/>
          <w:lang w:val="en-US"/>
        </w:rPr>
        <w:t>Resi</w:t>
      </w:r>
      <w:r w:rsidRPr="00AA7648">
        <w:rPr>
          <w:spacing w:val="-6"/>
          <w:szCs w:val="24"/>
        </w:rPr>
        <w:softHyphen/>
      </w:r>
      <w:r w:rsidRPr="00AA7648">
        <w:rPr>
          <w:spacing w:val="-8"/>
          <w:szCs w:val="24"/>
          <w:lang w:val="en-US"/>
        </w:rPr>
        <w:t>dual</w:t>
      </w:r>
      <w:r w:rsidRPr="00AA7648">
        <w:rPr>
          <w:spacing w:val="-8"/>
          <w:szCs w:val="24"/>
        </w:rPr>
        <w:t xml:space="preserve"> </w:t>
      </w:r>
      <w:r w:rsidRPr="00AA7648">
        <w:rPr>
          <w:spacing w:val="-8"/>
          <w:szCs w:val="24"/>
          <w:lang w:val="en-US"/>
        </w:rPr>
        <w:t>Analysis</w:t>
      </w:r>
      <w:r w:rsidRPr="00AA7648">
        <w:rPr>
          <w:spacing w:val="-8"/>
          <w:szCs w:val="24"/>
        </w:rPr>
        <w:t xml:space="preserve"> (анализ остатков), нажав соответствующую кнопку в нижней </w:t>
      </w:r>
      <w:r w:rsidRPr="00AA7648">
        <w:rPr>
          <w:spacing w:val="-5"/>
          <w:szCs w:val="24"/>
        </w:rPr>
        <w:t xml:space="preserve">правой части панели результатов вычислений (рис. </w:t>
      </w:r>
      <w:r w:rsidR="00B3731C" w:rsidRPr="00B3731C">
        <w:rPr>
          <w:spacing w:val="-5"/>
          <w:szCs w:val="24"/>
        </w:rPr>
        <w:t>2.15</w:t>
      </w:r>
      <w:r w:rsidRPr="00AA7648">
        <w:rPr>
          <w:spacing w:val="-5"/>
          <w:szCs w:val="24"/>
        </w:rPr>
        <w:t>).</w:t>
      </w:r>
      <w:r>
        <w:rPr>
          <w:spacing w:val="-5"/>
          <w:szCs w:val="24"/>
        </w:rPr>
        <w:t xml:space="preserve"> </w:t>
      </w:r>
      <w:r w:rsidRPr="00630D22">
        <w:rPr>
          <w:szCs w:val="24"/>
        </w:rPr>
        <w:t xml:space="preserve">Это меню представлено на рис. </w:t>
      </w:r>
      <w:r w:rsidR="00B3731C" w:rsidRPr="00B3731C">
        <w:rPr>
          <w:szCs w:val="24"/>
        </w:rPr>
        <w:t>2.17</w:t>
      </w:r>
      <w:r w:rsidRPr="00630D22">
        <w:rPr>
          <w:szCs w:val="24"/>
        </w:rPr>
        <w:t>.</w:t>
      </w:r>
    </w:p>
    <w:p w:rsidR="00B3731C" w:rsidRDefault="00B3731C" w:rsidP="00247E09">
      <w:pPr>
        <w:shd w:val="clear" w:color="auto" w:fill="FFFFFF"/>
        <w:ind w:right="1"/>
        <w:rPr>
          <w:szCs w:val="24"/>
          <w:lang w:val="en-US"/>
        </w:rPr>
      </w:pPr>
      <w:r>
        <w:rPr>
          <w:noProof/>
          <w:szCs w:val="24"/>
        </w:rPr>
        <w:lastRenderedPageBreak/>
        <w:drawing>
          <wp:inline distT="0" distB="0" distL="0" distR="0" wp14:anchorId="1601A5BB" wp14:editId="583FC1F0">
            <wp:extent cx="3696335" cy="2075815"/>
            <wp:effectExtent l="0" t="0" r="0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335" cy="207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31C" w:rsidRDefault="00B3731C" w:rsidP="00B3731C">
      <w:pPr>
        <w:shd w:val="clear" w:color="auto" w:fill="FFFFFF"/>
        <w:ind w:left="149" w:right="197" w:firstLine="350"/>
        <w:jc w:val="center"/>
        <w:rPr>
          <w:szCs w:val="24"/>
        </w:rPr>
      </w:pPr>
      <w:r>
        <w:rPr>
          <w:szCs w:val="24"/>
        </w:rPr>
        <w:t xml:space="preserve">Рис. </w:t>
      </w:r>
      <w:r w:rsidRPr="00B3731C">
        <w:rPr>
          <w:szCs w:val="24"/>
        </w:rPr>
        <w:t>2</w:t>
      </w:r>
      <w:r>
        <w:rPr>
          <w:szCs w:val="24"/>
        </w:rPr>
        <w:t>.</w:t>
      </w:r>
      <w:r w:rsidRPr="00B3731C">
        <w:rPr>
          <w:szCs w:val="24"/>
        </w:rPr>
        <w:t>17.</w:t>
      </w:r>
      <w:r>
        <w:rPr>
          <w:szCs w:val="24"/>
        </w:rPr>
        <w:t xml:space="preserve"> Меню анализа остатков</w:t>
      </w:r>
    </w:p>
    <w:p w:rsidR="00B3731C" w:rsidRPr="00B3731C" w:rsidRDefault="00B3731C" w:rsidP="00247E09">
      <w:pPr>
        <w:shd w:val="clear" w:color="auto" w:fill="FFFFFF"/>
        <w:ind w:right="1"/>
        <w:rPr>
          <w:szCs w:val="24"/>
        </w:rPr>
      </w:pPr>
    </w:p>
    <w:p w:rsidR="00247E09" w:rsidRPr="00B544CC" w:rsidRDefault="00247E09" w:rsidP="00247E09">
      <w:pPr>
        <w:shd w:val="clear" w:color="auto" w:fill="FFFFFF"/>
        <w:ind w:right="1"/>
        <w:rPr>
          <w:szCs w:val="24"/>
        </w:rPr>
      </w:pPr>
      <w:r w:rsidRPr="00630D22">
        <w:rPr>
          <w:szCs w:val="24"/>
        </w:rPr>
        <w:t>Чтобы просмотреть остатки и их график, нажмите в л</w:t>
      </w:r>
      <w:r w:rsidRPr="00630D22">
        <w:rPr>
          <w:szCs w:val="24"/>
        </w:rPr>
        <w:t>е</w:t>
      </w:r>
      <w:r w:rsidRPr="00630D22">
        <w:rPr>
          <w:szCs w:val="24"/>
        </w:rPr>
        <w:t xml:space="preserve">вой нижней части этого меню кнопку </w:t>
      </w:r>
      <w:r w:rsidRPr="00630D22">
        <w:rPr>
          <w:b/>
          <w:szCs w:val="24"/>
          <w:lang w:val="en-US"/>
        </w:rPr>
        <w:t>Plots</w:t>
      </w:r>
      <w:r w:rsidRPr="00630D22">
        <w:rPr>
          <w:b/>
          <w:szCs w:val="24"/>
        </w:rPr>
        <w:t xml:space="preserve"> </w:t>
      </w:r>
      <w:r w:rsidRPr="00630D22">
        <w:rPr>
          <w:b/>
          <w:szCs w:val="24"/>
          <w:lang w:val="en-US"/>
        </w:rPr>
        <w:t>of</w:t>
      </w:r>
      <w:r w:rsidRPr="00630D22">
        <w:rPr>
          <w:b/>
          <w:szCs w:val="24"/>
        </w:rPr>
        <w:t xml:space="preserve"> </w:t>
      </w:r>
      <w:r w:rsidRPr="00630D22">
        <w:rPr>
          <w:b/>
          <w:szCs w:val="24"/>
          <w:lang w:val="en-US"/>
        </w:rPr>
        <w:t>residuals</w:t>
      </w:r>
      <w:r w:rsidRPr="00630D22">
        <w:rPr>
          <w:b/>
          <w:szCs w:val="24"/>
        </w:rPr>
        <w:t>(</w:t>
      </w:r>
      <w:r w:rsidRPr="00630D22">
        <w:rPr>
          <w:b/>
          <w:szCs w:val="24"/>
          <w:lang w:val="en-US"/>
        </w:rPr>
        <w:t>A</w:t>
      </w:r>
      <w:r w:rsidRPr="00630D22">
        <w:rPr>
          <w:b/>
          <w:szCs w:val="24"/>
        </w:rPr>
        <w:t>)</w:t>
      </w:r>
      <w:r w:rsidRPr="00630D22">
        <w:rPr>
          <w:szCs w:val="24"/>
        </w:rPr>
        <w:t xml:space="preserve"> (графики остатков (А)). Выбрав оп</w:t>
      </w:r>
      <w:r w:rsidRPr="00630D22">
        <w:rPr>
          <w:szCs w:val="24"/>
        </w:rPr>
        <w:softHyphen/>
        <w:t xml:space="preserve">цию </w:t>
      </w:r>
      <w:r w:rsidRPr="00630D22">
        <w:rPr>
          <w:b/>
          <w:szCs w:val="24"/>
          <w:lang w:val="en-US"/>
        </w:rPr>
        <w:t>Raw</w:t>
      </w:r>
      <w:r w:rsidRPr="00630D22">
        <w:rPr>
          <w:b/>
          <w:szCs w:val="24"/>
        </w:rPr>
        <w:t xml:space="preserve"> </w:t>
      </w:r>
      <w:r w:rsidRPr="00630D22">
        <w:rPr>
          <w:b/>
          <w:szCs w:val="24"/>
          <w:lang w:val="en-US"/>
        </w:rPr>
        <w:t>residuals</w:t>
      </w:r>
      <w:r w:rsidRPr="00630D22">
        <w:rPr>
          <w:szCs w:val="24"/>
        </w:rPr>
        <w:t xml:space="preserve"> (знач</w:t>
      </w:r>
      <w:r w:rsidRPr="00630D22">
        <w:rPr>
          <w:szCs w:val="24"/>
        </w:rPr>
        <w:t>е</w:t>
      </w:r>
      <w:r w:rsidRPr="00630D22">
        <w:rPr>
          <w:szCs w:val="24"/>
        </w:rPr>
        <w:t>ния остатков), получим график остатков, наблюдае</w:t>
      </w:r>
      <w:r w:rsidRPr="00630D22">
        <w:rPr>
          <w:szCs w:val="24"/>
        </w:rPr>
        <w:softHyphen/>
        <w:t>мые знач</w:t>
      </w:r>
      <w:r w:rsidRPr="00630D22">
        <w:rPr>
          <w:szCs w:val="24"/>
        </w:rPr>
        <w:t>е</w:t>
      </w:r>
      <w:r w:rsidRPr="00630D22">
        <w:rPr>
          <w:szCs w:val="24"/>
        </w:rPr>
        <w:t>ния (</w:t>
      </w:r>
      <w:r w:rsidRPr="00630D22">
        <w:rPr>
          <w:b/>
          <w:szCs w:val="24"/>
          <w:lang w:val="en-US"/>
        </w:rPr>
        <w:t>observed</w:t>
      </w:r>
      <w:r w:rsidRPr="00630D22">
        <w:rPr>
          <w:b/>
          <w:szCs w:val="24"/>
        </w:rPr>
        <w:t xml:space="preserve"> </w:t>
      </w:r>
      <w:r w:rsidRPr="00630D22">
        <w:rPr>
          <w:b/>
          <w:szCs w:val="24"/>
          <w:lang w:val="en-US"/>
        </w:rPr>
        <w:t>value</w:t>
      </w:r>
      <w:r w:rsidRPr="00630D22">
        <w:rPr>
          <w:szCs w:val="24"/>
        </w:rPr>
        <w:t xml:space="preserve">) зависимой переменной </w:t>
      </w:r>
      <w:r w:rsidRPr="00630D22">
        <w:rPr>
          <w:i/>
          <w:iCs/>
          <w:szCs w:val="24"/>
          <w:lang w:val="en-US"/>
        </w:rPr>
        <w:t>Y</w:t>
      </w:r>
      <w:r w:rsidRPr="00630D22">
        <w:rPr>
          <w:i/>
          <w:iCs/>
          <w:szCs w:val="24"/>
        </w:rPr>
        <w:t xml:space="preserve">, </w:t>
      </w:r>
      <w:r w:rsidRPr="00630D22">
        <w:rPr>
          <w:szCs w:val="24"/>
        </w:rPr>
        <w:t>предсказанные зна</w:t>
      </w:r>
      <w:r w:rsidRPr="00630D22">
        <w:rPr>
          <w:szCs w:val="24"/>
        </w:rPr>
        <w:softHyphen/>
        <w:t xml:space="preserve">чения </w:t>
      </w:r>
      <w:r w:rsidRPr="00630D22">
        <w:rPr>
          <w:i/>
          <w:iCs/>
          <w:szCs w:val="24"/>
          <w:lang w:val="en-US"/>
        </w:rPr>
        <w:t>Y</w:t>
      </w:r>
      <w:r w:rsidRPr="00630D22">
        <w:rPr>
          <w:szCs w:val="24"/>
        </w:rPr>
        <w:t xml:space="preserve"> (</w:t>
      </w:r>
      <w:r w:rsidRPr="00630D22">
        <w:rPr>
          <w:b/>
          <w:szCs w:val="24"/>
          <w:lang w:val="en-US"/>
        </w:rPr>
        <w:t>predicted</w:t>
      </w:r>
      <w:r w:rsidRPr="00630D22">
        <w:rPr>
          <w:szCs w:val="24"/>
        </w:rPr>
        <w:t>), остатки (</w:t>
      </w:r>
      <w:r w:rsidRPr="00630D22">
        <w:rPr>
          <w:b/>
          <w:szCs w:val="24"/>
          <w:lang w:val="en-US"/>
        </w:rPr>
        <w:t>residuals</w:t>
      </w:r>
      <w:r w:rsidRPr="00630D22">
        <w:rPr>
          <w:szCs w:val="24"/>
        </w:rPr>
        <w:t>) и стандартизир</w:t>
      </w:r>
      <w:r w:rsidRPr="00630D22">
        <w:rPr>
          <w:szCs w:val="24"/>
        </w:rPr>
        <w:t>о</w:t>
      </w:r>
      <w:r w:rsidRPr="00630D22">
        <w:rPr>
          <w:szCs w:val="24"/>
        </w:rPr>
        <w:t>ванные остатки (</w:t>
      </w:r>
      <w:r w:rsidRPr="00630D22">
        <w:rPr>
          <w:b/>
          <w:szCs w:val="24"/>
          <w:lang w:val="en-US"/>
        </w:rPr>
        <w:t>Standard</w:t>
      </w:r>
      <w:r w:rsidRPr="00630D22">
        <w:rPr>
          <w:b/>
          <w:szCs w:val="24"/>
        </w:rPr>
        <w:t xml:space="preserve"> </w:t>
      </w:r>
      <w:r w:rsidRPr="00630D22">
        <w:rPr>
          <w:b/>
          <w:szCs w:val="24"/>
          <w:lang w:val="en-US"/>
        </w:rPr>
        <w:t>Residual</w:t>
      </w:r>
      <w:r w:rsidRPr="00630D22">
        <w:rPr>
          <w:szCs w:val="24"/>
        </w:rPr>
        <w:t xml:space="preserve">) вычисляемые по формуле </w:t>
      </w:r>
      <w:r w:rsidRPr="00630D22">
        <w:rPr>
          <w:position w:val="-24"/>
          <w:szCs w:val="24"/>
        </w:rPr>
        <w:object w:dxaOrig="1480" w:dyaOrig="639">
          <v:shape id="_x0000_i1123" type="#_x0000_t75" style="width:74.2pt;height:32.25pt" o:ole="">
            <v:imagedata r:id="rId213" o:title=""/>
          </v:shape>
          <o:OLEObject Type="Embed" ProgID="Equation.3" ShapeID="_x0000_i1123" DrawAspect="Content" ObjectID="_1529519734" r:id="rId214"/>
        </w:object>
      </w:r>
      <w:r w:rsidRPr="00630D22">
        <w:rPr>
          <w:i/>
          <w:iCs/>
          <w:szCs w:val="24"/>
        </w:rPr>
        <w:t xml:space="preserve"> </w:t>
      </w:r>
      <w:r w:rsidRPr="00630D22">
        <w:rPr>
          <w:szCs w:val="24"/>
        </w:rPr>
        <w:t xml:space="preserve">где </w:t>
      </w:r>
      <w:r w:rsidRPr="00630D22">
        <w:rPr>
          <w:i/>
          <w:iCs/>
          <w:szCs w:val="24"/>
          <w:lang w:val="en-US"/>
        </w:rPr>
        <w:t>S</w:t>
      </w:r>
      <w:r w:rsidRPr="00630D22">
        <w:rPr>
          <w:i/>
          <w:iCs/>
          <w:szCs w:val="24"/>
        </w:rPr>
        <w:t xml:space="preserve"> — </w:t>
      </w:r>
      <w:r w:rsidRPr="00630D22">
        <w:rPr>
          <w:szCs w:val="24"/>
        </w:rPr>
        <w:t>оценка среднеквадратического откл</w:t>
      </w:r>
      <w:r w:rsidRPr="00630D22">
        <w:rPr>
          <w:szCs w:val="24"/>
        </w:rPr>
        <w:t>о</w:t>
      </w:r>
      <w:r w:rsidRPr="00630D22">
        <w:rPr>
          <w:szCs w:val="24"/>
        </w:rPr>
        <w:t xml:space="preserve">нения ошибок наблюдений, </w:t>
      </w:r>
      <w:r>
        <w:rPr>
          <w:szCs w:val="24"/>
          <w:lang w:val="en-US"/>
        </w:rPr>
        <w:t>S</w:t>
      </w:r>
      <w:r w:rsidRPr="00630D22">
        <w:rPr>
          <w:position w:val="-4"/>
          <w:szCs w:val="24"/>
          <w:lang w:val="en-US"/>
        </w:rPr>
        <w:object w:dxaOrig="200" w:dyaOrig="200">
          <v:shape id="_x0000_i1124" type="#_x0000_t75" style="width:9.75pt;height:9.75pt" o:ole="">
            <v:imagedata r:id="rId215" o:title=""/>
          </v:shape>
          <o:OLEObject Type="Embed" ProgID="Equation.3" ShapeID="_x0000_i1124" DrawAspect="Content" ObjectID="_1529519735" r:id="rId216"/>
        </w:object>
      </w:r>
      <w:r w:rsidRPr="00630D22">
        <w:rPr>
          <w:szCs w:val="24"/>
        </w:rPr>
        <w:t xml:space="preserve">0,7 (рис. </w:t>
      </w:r>
      <w:r w:rsidR="00B3731C" w:rsidRPr="00B3731C">
        <w:rPr>
          <w:szCs w:val="24"/>
        </w:rPr>
        <w:t>2.18</w:t>
      </w:r>
      <w:r w:rsidRPr="00630D22">
        <w:rPr>
          <w:szCs w:val="24"/>
        </w:rPr>
        <w:t>).</w:t>
      </w:r>
    </w:p>
    <w:p w:rsidR="00B3731C" w:rsidRDefault="00B3731C" w:rsidP="00247E09">
      <w:pPr>
        <w:shd w:val="clear" w:color="auto" w:fill="FFFFFF"/>
        <w:ind w:right="1"/>
        <w:rPr>
          <w:szCs w:val="24"/>
          <w:lang w:val="en-US"/>
        </w:rPr>
      </w:pPr>
      <w:r>
        <w:rPr>
          <w:noProof/>
          <w:szCs w:val="24"/>
        </w:rPr>
        <w:drawing>
          <wp:inline distT="0" distB="0" distL="0" distR="0" wp14:anchorId="20FFE736" wp14:editId="1455BFFD">
            <wp:extent cx="3458210" cy="1139825"/>
            <wp:effectExtent l="0" t="0" r="8890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2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26" t="24348" r="26181" b="52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210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31C" w:rsidRPr="00B544CC" w:rsidRDefault="00B3731C" w:rsidP="00B3731C">
      <w:pPr>
        <w:shd w:val="clear" w:color="auto" w:fill="FFFFFF"/>
        <w:ind w:firstLine="0"/>
        <w:jc w:val="center"/>
        <w:rPr>
          <w:szCs w:val="24"/>
        </w:rPr>
      </w:pPr>
      <w:r>
        <w:rPr>
          <w:szCs w:val="24"/>
        </w:rPr>
        <w:t>Рис.</w:t>
      </w:r>
      <w:r w:rsidRPr="00B3731C">
        <w:rPr>
          <w:szCs w:val="24"/>
        </w:rPr>
        <w:t>2.18</w:t>
      </w:r>
      <w:r>
        <w:rPr>
          <w:szCs w:val="24"/>
        </w:rPr>
        <w:t>. График остатков (слева) и их значения</w:t>
      </w:r>
    </w:p>
    <w:p w:rsidR="00B3731C" w:rsidRDefault="00B3731C" w:rsidP="00B3731C">
      <w:pPr>
        <w:shd w:val="clear" w:color="auto" w:fill="FFFFFF"/>
        <w:ind w:firstLine="0"/>
        <w:jc w:val="center"/>
        <w:rPr>
          <w:szCs w:val="24"/>
        </w:rPr>
      </w:pPr>
      <w:r>
        <w:rPr>
          <w:szCs w:val="24"/>
        </w:rPr>
        <w:t xml:space="preserve"> (столбец Residual)</w:t>
      </w:r>
      <w:r w:rsidRPr="00D2715B">
        <w:rPr>
          <w:szCs w:val="24"/>
        </w:rPr>
        <w:t xml:space="preserve"> </w:t>
      </w:r>
      <w:r>
        <w:rPr>
          <w:szCs w:val="24"/>
        </w:rPr>
        <w:t>справа</w:t>
      </w:r>
    </w:p>
    <w:p w:rsidR="00B3731C" w:rsidRPr="00B3731C" w:rsidRDefault="00B3731C" w:rsidP="00247E09">
      <w:pPr>
        <w:shd w:val="clear" w:color="auto" w:fill="FFFFFF"/>
        <w:ind w:right="1"/>
        <w:rPr>
          <w:szCs w:val="24"/>
        </w:rPr>
      </w:pPr>
    </w:p>
    <w:p w:rsidR="00247E09" w:rsidRDefault="00247E09" w:rsidP="00247E09">
      <w:pPr>
        <w:shd w:val="clear" w:color="auto" w:fill="FFFFFF"/>
        <w:ind w:right="1"/>
        <w:rPr>
          <w:szCs w:val="24"/>
          <w:lang w:val="en-US"/>
        </w:rPr>
      </w:pPr>
      <w:r w:rsidRPr="00630D22">
        <w:rPr>
          <w:szCs w:val="24"/>
        </w:rPr>
        <w:lastRenderedPageBreak/>
        <w:t xml:space="preserve">Остаточная сумма квадратов </w:t>
      </w:r>
      <w:r w:rsidRPr="00630D22">
        <w:rPr>
          <w:i/>
          <w:iCs/>
          <w:szCs w:val="24"/>
          <w:lang w:val="en-US"/>
        </w:rPr>
        <w:t>Q</w:t>
      </w:r>
      <w:r w:rsidRPr="00630D22">
        <w:rPr>
          <w:i/>
          <w:iCs/>
          <w:szCs w:val="24"/>
          <w:vertAlign w:val="subscript"/>
          <w:lang w:val="en-US"/>
        </w:rPr>
        <w:t>e</w:t>
      </w:r>
      <w:r w:rsidRPr="00630D22">
        <w:rPr>
          <w:i/>
          <w:iCs/>
          <w:szCs w:val="24"/>
        </w:rPr>
        <w:t xml:space="preserve"> </w:t>
      </w:r>
      <w:r w:rsidRPr="00630D22">
        <w:rPr>
          <w:szCs w:val="24"/>
        </w:rPr>
        <w:t>(</w:t>
      </w:r>
      <w:r w:rsidRPr="00630D22">
        <w:rPr>
          <w:b/>
          <w:szCs w:val="24"/>
          <w:lang w:val="en-US"/>
        </w:rPr>
        <w:t>Residual</w:t>
      </w:r>
      <w:r w:rsidRPr="00630D22">
        <w:rPr>
          <w:szCs w:val="24"/>
        </w:rPr>
        <w:t>) сумма ква</w:t>
      </w:r>
      <w:r w:rsidRPr="00630D22">
        <w:rPr>
          <w:szCs w:val="24"/>
        </w:rPr>
        <w:t>д</w:t>
      </w:r>
      <w:r w:rsidRPr="00630D22">
        <w:rPr>
          <w:szCs w:val="24"/>
        </w:rPr>
        <w:t>ратов, обусловлен</w:t>
      </w:r>
      <w:r w:rsidRPr="00630D22">
        <w:rPr>
          <w:szCs w:val="24"/>
        </w:rPr>
        <w:softHyphen/>
        <w:t xml:space="preserve">ная регрессией </w:t>
      </w:r>
      <w:r w:rsidRPr="00630D22">
        <w:rPr>
          <w:i/>
          <w:iCs/>
          <w:szCs w:val="24"/>
          <w:lang w:val="en-US"/>
        </w:rPr>
        <w:t>Q</w:t>
      </w:r>
      <w:r w:rsidRPr="00630D22">
        <w:rPr>
          <w:i/>
          <w:iCs/>
          <w:szCs w:val="24"/>
          <w:vertAlign w:val="subscript"/>
          <w:lang w:val="en-US"/>
        </w:rPr>
        <w:t>R</w:t>
      </w:r>
      <w:r w:rsidRPr="00630D22">
        <w:rPr>
          <w:i/>
          <w:iCs/>
          <w:szCs w:val="24"/>
        </w:rPr>
        <w:t xml:space="preserve"> </w:t>
      </w:r>
      <w:r w:rsidRPr="00630D22">
        <w:rPr>
          <w:szCs w:val="24"/>
        </w:rPr>
        <w:t>(</w:t>
      </w:r>
      <w:r w:rsidRPr="00630D22">
        <w:rPr>
          <w:b/>
          <w:szCs w:val="24"/>
          <w:lang w:val="en-US"/>
        </w:rPr>
        <w:t>Regress</w:t>
      </w:r>
      <w:r w:rsidRPr="00630D22">
        <w:rPr>
          <w:szCs w:val="24"/>
        </w:rPr>
        <w:t>) и сумма квадр</w:t>
      </w:r>
      <w:r w:rsidRPr="00630D22">
        <w:rPr>
          <w:szCs w:val="24"/>
        </w:rPr>
        <w:t>а</w:t>
      </w:r>
      <w:r w:rsidRPr="00630D22">
        <w:rPr>
          <w:szCs w:val="24"/>
        </w:rPr>
        <w:t>тов отклонений зависимой пе</w:t>
      </w:r>
      <w:r w:rsidRPr="00AA7648">
        <w:rPr>
          <w:szCs w:val="24"/>
        </w:rPr>
        <w:t xml:space="preserve">ременной </w:t>
      </w:r>
      <w:r w:rsidRPr="00AA7648">
        <w:rPr>
          <w:i/>
          <w:iCs/>
          <w:smallCaps/>
          <w:szCs w:val="24"/>
          <w:lang w:val="en-US"/>
        </w:rPr>
        <w:t>Y</w:t>
      </w:r>
      <w:r w:rsidRPr="00630D22">
        <w:rPr>
          <w:i/>
          <w:iCs/>
          <w:smallCaps/>
          <w:szCs w:val="24"/>
        </w:rPr>
        <w:t xml:space="preserve"> </w:t>
      </w:r>
      <w:r>
        <w:rPr>
          <w:i/>
          <w:iCs/>
          <w:smallCaps/>
          <w:szCs w:val="24"/>
        </w:rPr>
        <w:t xml:space="preserve">от </w:t>
      </w:r>
      <w:r w:rsidRPr="00AA7648">
        <w:rPr>
          <w:szCs w:val="24"/>
        </w:rPr>
        <w:t xml:space="preserve">среднего </w:t>
      </w:r>
      <w:r w:rsidRPr="00AA7648">
        <w:rPr>
          <w:i/>
          <w:iCs/>
          <w:szCs w:val="24"/>
          <w:lang w:val="en-US"/>
        </w:rPr>
        <w:t>Q</w:t>
      </w:r>
      <w:r w:rsidRPr="00AA7648">
        <w:rPr>
          <w:i/>
          <w:iCs/>
          <w:szCs w:val="24"/>
          <w:vertAlign w:val="subscript"/>
          <w:lang w:val="en-US"/>
        </w:rPr>
        <w:t>y</w:t>
      </w:r>
      <w:r w:rsidRPr="00AA7648">
        <w:rPr>
          <w:i/>
          <w:iCs/>
          <w:szCs w:val="24"/>
        </w:rPr>
        <w:t xml:space="preserve"> </w:t>
      </w:r>
      <w:r w:rsidRPr="00AA7648">
        <w:rPr>
          <w:szCs w:val="24"/>
        </w:rPr>
        <w:t>(</w:t>
      </w:r>
      <w:r w:rsidRPr="00630D22">
        <w:rPr>
          <w:b/>
          <w:szCs w:val="24"/>
          <w:lang w:val="en-US"/>
        </w:rPr>
        <w:t>Total</w:t>
      </w:r>
      <w:r w:rsidRPr="00AA7648">
        <w:rPr>
          <w:szCs w:val="24"/>
        </w:rPr>
        <w:t xml:space="preserve">) вычисляются при нажатии кнопки </w:t>
      </w:r>
      <w:r w:rsidRPr="00630D22">
        <w:rPr>
          <w:b/>
          <w:szCs w:val="24"/>
          <w:lang w:val="en-US"/>
        </w:rPr>
        <w:t>Analy</w:t>
      </w:r>
      <w:r w:rsidRPr="00630D22">
        <w:rPr>
          <w:b/>
          <w:szCs w:val="24"/>
        </w:rPr>
        <w:softHyphen/>
      </w:r>
      <w:r w:rsidRPr="00630D22">
        <w:rPr>
          <w:b/>
          <w:szCs w:val="24"/>
          <w:lang w:val="en-US"/>
        </w:rPr>
        <w:t>sis</w:t>
      </w:r>
      <w:r w:rsidRPr="00630D22">
        <w:rPr>
          <w:b/>
          <w:szCs w:val="24"/>
        </w:rPr>
        <w:t xml:space="preserve"> </w:t>
      </w:r>
      <w:r w:rsidRPr="00630D22">
        <w:rPr>
          <w:b/>
          <w:szCs w:val="24"/>
          <w:lang w:val="en-US"/>
        </w:rPr>
        <w:t>of</w:t>
      </w:r>
      <w:r w:rsidRPr="00630D22">
        <w:rPr>
          <w:b/>
          <w:szCs w:val="24"/>
        </w:rPr>
        <w:t xml:space="preserve"> </w:t>
      </w:r>
      <w:r w:rsidRPr="00630D22">
        <w:rPr>
          <w:b/>
          <w:szCs w:val="24"/>
          <w:lang w:val="en-US"/>
        </w:rPr>
        <w:t>Variance</w:t>
      </w:r>
      <w:r w:rsidRPr="00AA7648">
        <w:rPr>
          <w:szCs w:val="24"/>
        </w:rPr>
        <w:t xml:space="preserve"> (ди</w:t>
      </w:r>
      <w:r w:rsidRPr="00AA7648">
        <w:rPr>
          <w:szCs w:val="24"/>
        </w:rPr>
        <w:t>с</w:t>
      </w:r>
      <w:r w:rsidRPr="00AA7648">
        <w:rPr>
          <w:szCs w:val="24"/>
        </w:rPr>
        <w:t>персионный анализ) на панели результатов вычислений. Р</w:t>
      </w:r>
      <w:r w:rsidRPr="00AA7648">
        <w:rPr>
          <w:szCs w:val="24"/>
        </w:rPr>
        <w:t>е</w:t>
      </w:r>
      <w:r w:rsidRPr="00AA7648">
        <w:rPr>
          <w:szCs w:val="24"/>
        </w:rPr>
        <w:t xml:space="preserve">зультаты дисперсионного анализа приведены на рис. </w:t>
      </w:r>
      <w:r w:rsidR="00B3731C" w:rsidRPr="00B3731C">
        <w:rPr>
          <w:szCs w:val="24"/>
        </w:rPr>
        <w:t>2.19</w:t>
      </w:r>
      <w:r w:rsidRPr="00AA7648">
        <w:rPr>
          <w:szCs w:val="24"/>
        </w:rPr>
        <w:t>.</w:t>
      </w:r>
    </w:p>
    <w:p w:rsidR="00B3731C" w:rsidRDefault="00B3731C" w:rsidP="00B3731C">
      <w:pPr>
        <w:shd w:val="clear" w:color="auto" w:fill="FFFFFF"/>
        <w:ind w:right="1" w:firstLine="0"/>
        <w:jc w:val="center"/>
        <w:rPr>
          <w:szCs w:val="24"/>
          <w:lang w:val="en-US"/>
        </w:rPr>
      </w:pPr>
      <w:r>
        <w:rPr>
          <w:noProof/>
          <w:szCs w:val="24"/>
        </w:rPr>
        <w:drawing>
          <wp:inline distT="0" distB="0" distL="0" distR="0" wp14:anchorId="38B2F752" wp14:editId="44C6D749">
            <wp:extent cx="2448560" cy="871220"/>
            <wp:effectExtent l="0" t="0" r="8890" b="508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2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23" t="24712" r="45670" b="63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60" cy="87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31C" w:rsidRDefault="00B3731C" w:rsidP="00247E09">
      <w:pPr>
        <w:shd w:val="clear" w:color="auto" w:fill="FFFFFF"/>
        <w:ind w:right="1"/>
        <w:rPr>
          <w:szCs w:val="24"/>
          <w:lang w:val="en-US"/>
        </w:rPr>
      </w:pPr>
    </w:p>
    <w:p w:rsidR="00B3731C" w:rsidRPr="00AA7648" w:rsidRDefault="00B3731C" w:rsidP="00B3731C">
      <w:pPr>
        <w:shd w:val="clear" w:color="auto" w:fill="FFFFFF"/>
        <w:ind w:firstLine="352"/>
        <w:jc w:val="center"/>
      </w:pPr>
      <w:r>
        <w:t>Рис.</w:t>
      </w:r>
      <w:r w:rsidRPr="00B3731C">
        <w:t>2.19</w:t>
      </w:r>
      <w:r>
        <w:t>. Дисперсионный анализ</w:t>
      </w:r>
    </w:p>
    <w:p w:rsidR="00B3731C" w:rsidRPr="00B3731C" w:rsidRDefault="00B3731C" w:rsidP="00247E09">
      <w:pPr>
        <w:shd w:val="clear" w:color="auto" w:fill="FFFFFF"/>
        <w:ind w:right="1"/>
        <w:rPr>
          <w:szCs w:val="24"/>
        </w:rPr>
      </w:pPr>
    </w:p>
    <w:p w:rsidR="00B3731C" w:rsidRPr="00B3731C" w:rsidRDefault="00B3731C" w:rsidP="00247E09">
      <w:pPr>
        <w:shd w:val="clear" w:color="auto" w:fill="FFFFFF"/>
        <w:ind w:right="1"/>
        <w:rPr>
          <w:szCs w:val="24"/>
        </w:rPr>
      </w:pPr>
    </w:p>
    <w:p w:rsidR="00247E09" w:rsidRPr="00630D22" w:rsidRDefault="00247E09" w:rsidP="00247E09">
      <w:pPr>
        <w:shd w:val="clear" w:color="auto" w:fill="FFFFFF"/>
        <w:rPr>
          <w:szCs w:val="24"/>
        </w:rPr>
      </w:pPr>
      <w:r w:rsidRPr="00630D22">
        <w:rPr>
          <w:szCs w:val="24"/>
        </w:rPr>
        <w:t>В этой же таблице приведены соответствующие знач</w:t>
      </w:r>
      <w:r w:rsidRPr="00630D22">
        <w:rPr>
          <w:szCs w:val="24"/>
        </w:rPr>
        <w:t>е</w:t>
      </w:r>
      <w:r w:rsidRPr="00630D22">
        <w:rPr>
          <w:szCs w:val="24"/>
        </w:rPr>
        <w:t>ния числа степе</w:t>
      </w:r>
      <w:r w:rsidRPr="00630D22">
        <w:rPr>
          <w:szCs w:val="24"/>
        </w:rPr>
        <w:softHyphen/>
        <w:t xml:space="preserve">ней свободы </w:t>
      </w:r>
      <w:r w:rsidRPr="00630D22">
        <w:rPr>
          <w:i/>
          <w:iCs/>
          <w:szCs w:val="24"/>
        </w:rPr>
        <w:t>(</w:t>
      </w:r>
      <w:r w:rsidRPr="00630D22">
        <w:rPr>
          <w:i/>
          <w:iCs/>
          <w:szCs w:val="24"/>
          <w:lang w:val="en-US"/>
        </w:rPr>
        <w:t>df</w:t>
      </w:r>
      <w:r w:rsidRPr="00630D22">
        <w:rPr>
          <w:i/>
          <w:iCs/>
          <w:szCs w:val="24"/>
        </w:rPr>
        <w:t xml:space="preserve">), </w:t>
      </w:r>
      <w:r w:rsidRPr="00630D22">
        <w:rPr>
          <w:szCs w:val="24"/>
        </w:rPr>
        <w:t xml:space="preserve">средние квадраты, </w:t>
      </w:r>
      <w:r w:rsidRPr="00630D22">
        <w:rPr>
          <w:szCs w:val="24"/>
          <w:lang w:val="en-US"/>
        </w:rPr>
        <w:t>F</w:t>
      </w:r>
      <w:r w:rsidRPr="00630D22">
        <w:rPr>
          <w:szCs w:val="24"/>
        </w:rPr>
        <w:t>-статистика для проверки гипотезы о незначимости регрессио</w:t>
      </w:r>
      <w:r w:rsidRPr="00630D22">
        <w:rPr>
          <w:szCs w:val="24"/>
        </w:rPr>
        <w:t>н</w:t>
      </w:r>
      <w:r w:rsidRPr="00630D22">
        <w:rPr>
          <w:szCs w:val="24"/>
        </w:rPr>
        <w:t xml:space="preserve">ной модели и вычисленный уровень значимости </w:t>
      </w:r>
      <w:r w:rsidRPr="00630D22">
        <w:rPr>
          <w:i/>
          <w:iCs/>
          <w:szCs w:val="24"/>
        </w:rPr>
        <w:t>р.</w:t>
      </w:r>
    </w:p>
    <w:p w:rsidR="00247E09" w:rsidRDefault="00247E09" w:rsidP="00247E09">
      <w:pPr>
        <w:shd w:val="clear" w:color="auto" w:fill="FFFFFF"/>
        <w:rPr>
          <w:szCs w:val="24"/>
        </w:rPr>
      </w:pPr>
      <w:r w:rsidRPr="00630D22">
        <w:rPr>
          <w:szCs w:val="24"/>
        </w:rPr>
        <w:t>В данном примере гипотеза о незначимости регресс</w:t>
      </w:r>
      <w:r w:rsidRPr="00630D22">
        <w:rPr>
          <w:szCs w:val="24"/>
        </w:rPr>
        <w:t>и</w:t>
      </w:r>
      <w:r w:rsidRPr="00630D22">
        <w:rPr>
          <w:szCs w:val="24"/>
        </w:rPr>
        <w:t xml:space="preserve">онной модели по </w:t>
      </w:r>
      <w:r w:rsidRPr="00630D22">
        <w:rPr>
          <w:szCs w:val="24"/>
          <w:lang w:val="en-US"/>
        </w:rPr>
        <w:t>F</w:t>
      </w:r>
      <w:r w:rsidRPr="00630D22">
        <w:rPr>
          <w:szCs w:val="24"/>
        </w:rPr>
        <w:t xml:space="preserve">-критерию также принимается, т. к. </w:t>
      </w:r>
      <w:r w:rsidRPr="00630D22">
        <w:rPr>
          <w:position w:val="-10"/>
          <w:szCs w:val="24"/>
        </w:rPr>
        <w:object w:dxaOrig="840" w:dyaOrig="320">
          <v:shape id="_x0000_i1125" type="#_x0000_t75" style="width:42pt;height:16.5pt" o:ole="">
            <v:imagedata r:id="rId219" o:title=""/>
          </v:shape>
          <o:OLEObject Type="Embed" ProgID="Equation.3" ShapeID="_x0000_i1125" DrawAspect="Content" ObjectID="_1529519736" r:id="rId220"/>
        </w:object>
      </w:r>
      <w:r w:rsidRPr="00630D22">
        <w:rPr>
          <w:szCs w:val="24"/>
        </w:rPr>
        <w:t>, что больше обычно задавае</w:t>
      </w:r>
      <w:r w:rsidRPr="00630D22">
        <w:rPr>
          <w:szCs w:val="24"/>
        </w:rPr>
        <w:softHyphen/>
        <w:t>мого уровня значимости</w:t>
      </w:r>
      <w:r>
        <w:rPr>
          <w:szCs w:val="24"/>
        </w:rPr>
        <w:t xml:space="preserve"> </w:t>
      </w:r>
      <w:r w:rsidRPr="00630D22">
        <w:rPr>
          <w:position w:val="-10"/>
          <w:szCs w:val="24"/>
        </w:rPr>
        <w:object w:dxaOrig="940" w:dyaOrig="320">
          <v:shape id="_x0000_i1126" type="#_x0000_t75" style="width:47.25pt;height:16.5pt" o:ole="">
            <v:imagedata r:id="rId221" o:title=""/>
          </v:shape>
          <o:OLEObject Type="Embed" ProgID="Equation.3" ShapeID="_x0000_i1126" DrawAspect="Content" ObjectID="_1529519737" r:id="rId222"/>
        </w:object>
      </w:r>
    </w:p>
    <w:p w:rsidR="00636288" w:rsidRDefault="00636288" w:rsidP="00247E09">
      <w:pPr>
        <w:shd w:val="clear" w:color="auto" w:fill="FFFFFF"/>
        <w:rPr>
          <w:szCs w:val="24"/>
        </w:rPr>
      </w:pPr>
    </w:p>
    <w:p w:rsidR="00636288" w:rsidRDefault="00636288" w:rsidP="00247E09">
      <w:pPr>
        <w:shd w:val="clear" w:color="auto" w:fill="FFFFFF"/>
        <w:rPr>
          <w:szCs w:val="24"/>
        </w:rPr>
      </w:pPr>
    </w:p>
    <w:p w:rsidR="00644E1F" w:rsidRPr="00E6527C" w:rsidRDefault="002A13DA" w:rsidP="009B1D27">
      <w:pPr>
        <w:pStyle w:val="2"/>
        <w:numPr>
          <w:ilvl w:val="1"/>
          <w:numId w:val="49"/>
        </w:numPr>
        <w:spacing w:before="0" w:after="0"/>
        <w:rPr>
          <w:rFonts w:ascii="Times New Roman" w:hAnsi="Times New Roman"/>
          <w:i w:val="0"/>
          <w:sz w:val="24"/>
          <w:szCs w:val="24"/>
        </w:rPr>
      </w:pPr>
      <w:bookmarkStart w:id="46" w:name="_Toc455761482"/>
      <w:r w:rsidRPr="00E6527C">
        <w:rPr>
          <w:rFonts w:ascii="Times New Roman" w:hAnsi="Times New Roman"/>
          <w:i w:val="0"/>
          <w:sz w:val="24"/>
          <w:szCs w:val="24"/>
        </w:rPr>
        <w:t>Обзор современных технологий анализа данных</w:t>
      </w:r>
      <w:bookmarkEnd w:id="46"/>
    </w:p>
    <w:p w:rsidR="00644E1F" w:rsidRPr="009B1D27" w:rsidRDefault="00CB7161" w:rsidP="009B1D27">
      <w:pPr>
        <w:pStyle w:val="af3"/>
        <w:numPr>
          <w:ilvl w:val="2"/>
          <w:numId w:val="50"/>
        </w:numPr>
        <w:outlineLvl w:val="2"/>
        <w:rPr>
          <w:rFonts w:ascii="Times New Roman" w:hAnsi="Times New Roman"/>
          <w:b/>
          <w:sz w:val="24"/>
          <w:szCs w:val="24"/>
          <w:lang w:val="en-US"/>
        </w:rPr>
      </w:pPr>
      <w:bookmarkStart w:id="47" w:name="_Toc455761483"/>
      <w:r w:rsidRPr="009B1D27">
        <w:rPr>
          <w:rFonts w:ascii="Times New Roman" w:hAnsi="Times New Roman"/>
          <w:b/>
          <w:sz w:val="24"/>
          <w:szCs w:val="24"/>
        </w:rPr>
        <w:t>Нейронечёткие системы</w:t>
      </w:r>
      <w:bookmarkEnd w:id="47"/>
    </w:p>
    <w:p w:rsidR="00F245AD" w:rsidRPr="00F245AD" w:rsidRDefault="00F245AD" w:rsidP="00636288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45AD">
        <w:rPr>
          <w:rFonts w:ascii="Times New Roman" w:hAnsi="Times New Roman"/>
          <w:sz w:val="24"/>
          <w:szCs w:val="24"/>
        </w:rPr>
        <w:t>Нейронечеткие или гибридные системы, включающие в себя нечеткую логику, нейронные сети, генетические алгори</w:t>
      </w:r>
      <w:r w:rsidRPr="00F245AD">
        <w:rPr>
          <w:rFonts w:ascii="Times New Roman" w:hAnsi="Times New Roman"/>
          <w:sz w:val="24"/>
          <w:szCs w:val="24"/>
        </w:rPr>
        <w:t>т</w:t>
      </w:r>
      <w:r w:rsidRPr="00F245AD">
        <w:rPr>
          <w:rFonts w:ascii="Times New Roman" w:hAnsi="Times New Roman"/>
          <w:sz w:val="24"/>
          <w:szCs w:val="24"/>
        </w:rPr>
        <w:t>мы и экспертные системы, являются эффективным средством при решении большого круга задач реального мира</w:t>
      </w:r>
      <w:r w:rsidR="00875AD1">
        <w:rPr>
          <w:rFonts w:ascii="Times New Roman" w:hAnsi="Times New Roman"/>
          <w:sz w:val="24"/>
          <w:szCs w:val="24"/>
        </w:rPr>
        <w:t xml:space="preserve"> </w:t>
      </w:r>
      <w:r w:rsidR="00875AD1" w:rsidRPr="00875AD1">
        <w:rPr>
          <w:rFonts w:ascii="Times New Roman" w:hAnsi="Times New Roman"/>
          <w:sz w:val="24"/>
          <w:szCs w:val="24"/>
        </w:rPr>
        <w:t>[4]</w:t>
      </w:r>
      <w:r w:rsidRPr="00F245AD">
        <w:rPr>
          <w:rFonts w:ascii="Times New Roman" w:hAnsi="Times New Roman"/>
          <w:sz w:val="24"/>
          <w:szCs w:val="24"/>
        </w:rPr>
        <w:t>.</w:t>
      </w:r>
    </w:p>
    <w:p w:rsidR="00F245AD" w:rsidRPr="00F245AD" w:rsidRDefault="00F245AD" w:rsidP="00F245AD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45AD">
        <w:rPr>
          <w:rFonts w:ascii="Times New Roman" w:hAnsi="Times New Roman"/>
          <w:sz w:val="24"/>
          <w:szCs w:val="24"/>
        </w:rPr>
        <w:t>Каждый интеллектуальный метод обладает своими и</w:t>
      </w:r>
      <w:r w:rsidRPr="00F245AD">
        <w:rPr>
          <w:rFonts w:ascii="Times New Roman" w:hAnsi="Times New Roman"/>
          <w:sz w:val="24"/>
          <w:szCs w:val="24"/>
        </w:rPr>
        <w:t>н</w:t>
      </w:r>
      <w:r w:rsidRPr="00F245AD">
        <w:rPr>
          <w:rFonts w:ascii="Times New Roman" w:hAnsi="Times New Roman"/>
          <w:sz w:val="24"/>
          <w:szCs w:val="24"/>
        </w:rPr>
        <w:t>дивидуальными особенностями (например, возможностью к обучению, способностью объяснения решений), которые д</w:t>
      </w:r>
      <w:r w:rsidRPr="00F245AD">
        <w:rPr>
          <w:rFonts w:ascii="Times New Roman" w:hAnsi="Times New Roman"/>
          <w:sz w:val="24"/>
          <w:szCs w:val="24"/>
        </w:rPr>
        <w:t>е</w:t>
      </w:r>
      <w:r w:rsidRPr="00F245AD">
        <w:rPr>
          <w:rFonts w:ascii="Times New Roman" w:hAnsi="Times New Roman"/>
          <w:sz w:val="24"/>
          <w:szCs w:val="24"/>
        </w:rPr>
        <w:lastRenderedPageBreak/>
        <w:t>лают его пригодным только для решения конкретных спец</w:t>
      </w:r>
      <w:r w:rsidRPr="00F245AD">
        <w:rPr>
          <w:rFonts w:ascii="Times New Roman" w:hAnsi="Times New Roman"/>
          <w:sz w:val="24"/>
          <w:szCs w:val="24"/>
        </w:rPr>
        <w:t>и</w:t>
      </w:r>
      <w:r w:rsidRPr="00F245AD">
        <w:rPr>
          <w:rFonts w:ascii="Times New Roman" w:hAnsi="Times New Roman"/>
          <w:sz w:val="24"/>
          <w:szCs w:val="24"/>
        </w:rPr>
        <w:t>фич</w:t>
      </w:r>
      <w:r w:rsidRPr="00F245AD">
        <w:rPr>
          <w:rFonts w:ascii="Times New Roman" w:hAnsi="Times New Roman"/>
          <w:sz w:val="24"/>
          <w:szCs w:val="24"/>
        </w:rPr>
        <w:t>е</w:t>
      </w:r>
      <w:r w:rsidRPr="00F245AD">
        <w:rPr>
          <w:rFonts w:ascii="Times New Roman" w:hAnsi="Times New Roman"/>
          <w:sz w:val="24"/>
          <w:szCs w:val="24"/>
        </w:rPr>
        <w:t>ских задач.</w:t>
      </w:r>
    </w:p>
    <w:p w:rsidR="00F245AD" w:rsidRPr="00F245AD" w:rsidRDefault="00F245AD" w:rsidP="00F245AD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45AD">
        <w:rPr>
          <w:rFonts w:ascii="Times New Roman" w:hAnsi="Times New Roman"/>
          <w:sz w:val="24"/>
          <w:szCs w:val="24"/>
        </w:rPr>
        <w:t>Например, нейронные сети успешно применяются в распознавании моделей, но они неэффективны в объяснении сп</w:t>
      </w:r>
      <w:r w:rsidRPr="00F245AD">
        <w:rPr>
          <w:rFonts w:ascii="Times New Roman" w:hAnsi="Times New Roman"/>
          <w:sz w:val="24"/>
          <w:szCs w:val="24"/>
        </w:rPr>
        <w:t>о</w:t>
      </w:r>
      <w:r w:rsidRPr="00F245AD">
        <w:rPr>
          <w:rFonts w:ascii="Times New Roman" w:hAnsi="Times New Roman"/>
          <w:sz w:val="24"/>
          <w:szCs w:val="24"/>
        </w:rPr>
        <w:t>собов достижения своих решений.</w:t>
      </w:r>
    </w:p>
    <w:p w:rsidR="00F245AD" w:rsidRPr="00F245AD" w:rsidRDefault="00F245AD" w:rsidP="00F245AD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45AD">
        <w:rPr>
          <w:rFonts w:ascii="Times New Roman" w:hAnsi="Times New Roman"/>
          <w:sz w:val="24"/>
          <w:szCs w:val="24"/>
        </w:rPr>
        <w:t>Системы нечеткой логики, которые связаны с неточной информацией, успешно применяются при объяснении своих решений, но не могут автоматически пополнять систему пр</w:t>
      </w:r>
      <w:r w:rsidRPr="00F245AD">
        <w:rPr>
          <w:rFonts w:ascii="Times New Roman" w:hAnsi="Times New Roman"/>
          <w:sz w:val="24"/>
          <w:szCs w:val="24"/>
        </w:rPr>
        <w:t>а</w:t>
      </w:r>
      <w:r w:rsidRPr="00F245AD">
        <w:rPr>
          <w:rFonts w:ascii="Times New Roman" w:hAnsi="Times New Roman"/>
          <w:sz w:val="24"/>
          <w:szCs w:val="24"/>
        </w:rPr>
        <w:t>вил, которые необходимы для принятия этих решений.</w:t>
      </w:r>
    </w:p>
    <w:p w:rsidR="00F245AD" w:rsidRPr="00F245AD" w:rsidRDefault="00F245AD" w:rsidP="00F245AD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45AD">
        <w:rPr>
          <w:rFonts w:ascii="Times New Roman" w:hAnsi="Times New Roman"/>
          <w:sz w:val="24"/>
          <w:szCs w:val="24"/>
        </w:rPr>
        <w:t>Эти ограничения послужили толчком для создания и</w:t>
      </w:r>
      <w:r w:rsidRPr="00F245AD">
        <w:rPr>
          <w:rFonts w:ascii="Times New Roman" w:hAnsi="Times New Roman"/>
          <w:sz w:val="24"/>
          <w:szCs w:val="24"/>
        </w:rPr>
        <w:t>н</w:t>
      </w:r>
      <w:r w:rsidRPr="00F245AD">
        <w:rPr>
          <w:rFonts w:ascii="Times New Roman" w:hAnsi="Times New Roman"/>
          <w:sz w:val="24"/>
          <w:szCs w:val="24"/>
        </w:rPr>
        <w:t>теллектуальных гибридных систем, где два или более методов объединяются для того, чтобы преодолеть ограничения кажд</w:t>
      </w:r>
      <w:r w:rsidRPr="00F245AD">
        <w:rPr>
          <w:rFonts w:ascii="Times New Roman" w:hAnsi="Times New Roman"/>
          <w:sz w:val="24"/>
          <w:szCs w:val="24"/>
        </w:rPr>
        <w:t>о</w:t>
      </w:r>
      <w:r w:rsidRPr="00F245AD">
        <w:rPr>
          <w:rFonts w:ascii="Times New Roman" w:hAnsi="Times New Roman"/>
          <w:sz w:val="24"/>
          <w:szCs w:val="24"/>
        </w:rPr>
        <w:t>го метода в отдельности.</w:t>
      </w:r>
    </w:p>
    <w:p w:rsidR="00F245AD" w:rsidRPr="00F245AD" w:rsidRDefault="00F245AD" w:rsidP="00F245AD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45AD">
        <w:rPr>
          <w:rFonts w:ascii="Times New Roman" w:hAnsi="Times New Roman"/>
          <w:sz w:val="24"/>
          <w:szCs w:val="24"/>
        </w:rPr>
        <w:t>Гибридные системы играют важную роль при решении задач в различных прикладных областях. Во многих сложных областях существуют проблемы, связанные с отдельными ко</w:t>
      </w:r>
      <w:r w:rsidRPr="00F245AD">
        <w:rPr>
          <w:rFonts w:ascii="Times New Roman" w:hAnsi="Times New Roman"/>
          <w:sz w:val="24"/>
          <w:szCs w:val="24"/>
        </w:rPr>
        <w:t>м</w:t>
      </w:r>
      <w:r w:rsidRPr="00F245AD">
        <w:rPr>
          <w:rFonts w:ascii="Times New Roman" w:hAnsi="Times New Roman"/>
          <w:sz w:val="24"/>
          <w:szCs w:val="24"/>
        </w:rPr>
        <w:t>понентами, каждый из которых может требовать своих мет</w:t>
      </w:r>
      <w:r w:rsidRPr="00F245AD">
        <w:rPr>
          <w:rFonts w:ascii="Times New Roman" w:hAnsi="Times New Roman"/>
          <w:sz w:val="24"/>
          <w:szCs w:val="24"/>
        </w:rPr>
        <w:t>о</w:t>
      </w:r>
      <w:r w:rsidRPr="00F245AD">
        <w:rPr>
          <w:rFonts w:ascii="Times New Roman" w:hAnsi="Times New Roman"/>
          <w:sz w:val="24"/>
          <w:szCs w:val="24"/>
        </w:rPr>
        <w:t>дов обработки.</w:t>
      </w:r>
    </w:p>
    <w:p w:rsidR="00F245AD" w:rsidRPr="00F245AD" w:rsidRDefault="00F245AD" w:rsidP="00F245AD">
      <w:pPr>
        <w:shd w:val="clear" w:color="auto" w:fill="FFFFFF"/>
      </w:pPr>
      <w:r w:rsidRPr="00F245AD">
        <w:rPr>
          <w:szCs w:val="24"/>
        </w:rPr>
        <w:t>Пусть в сложной прикладной области имеется две о</w:t>
      </w:r>
      <w:r w:rsidRPr="00F245AD">
        <w:rPr>
          <w:szCs w:val="24"/>
        </w:rPr>
        <w:t>т</w:t>
      </w:r>
      <w:r w:rsidRPr="00F245AD">
        <w:rPr>
          <w:szCs w:val="24"/>
        </w:rPr>
        <w:t>дельные подзадачи</w:t>
      </w:r>
      <w:r>
        <w:rPr>
          <w:szCs w:val="24"/>
        </w:rPr>
        <w:t xml:space="preserve"> </w:t>
      </w:r>
      <w:r w:rsidRPr="00F245AD">
        <w:rPr>
          <w:color w:val="000000"/>
          <w:spacing w:val="-9"/>
          <w:szCs w:val="24"/>
        </w:rPr>
        <w:t>на</w:t>
      </w:r>
      <w:r w:rsidRPr="00F245AD">
        <w:rPr>
          <w:color w:val="000000"/>
          <w:spacing w:val="-9"/>
          <w:szCs w:val="24"/>
        </w:rPr>
        <w:softHyphen/>
      </w:r>
      <w:r w:rsidRPr="00F245AD">
        <w:rPr>
          <w:color w:val="000000"/>
          <w:spacing w:val="-11"/>
          <w:szCs w:val="24"/>
        </w:rPr>
        <w:t>пример задача обработки сигнала и задача в</w:t>
      </w:r>
      <w:r w:rsidRPr="00F245AD">
        <w:rPr>
          <w:color w:val="000000"/>
          <w:spacing w:val="-11"/>
          <w:szCs w:val="24"/>
        </w:rPr>
        <w:t>ы</w:t>
      </w:r>
      <w:r w:rsidRPr="00F245AD">
        <w:rPr>
          <w:color w:val="000000"/>
          <w:spacing w:val="-11"/>
          <w:szCs w:val="24"/>
        </w:rPr>
        <w:t>вода решения, тогда нейронная</w:t>
      </w:r>
      <w:r>
        <w:rPr>
          <w:color w:val="000000"/>
          <w:spacing w:val="-11"/>
          <w:szCs w:val="24"/>
        </w:rPr>
        <w:t xml:space="preserve"> </w:t>
      </w:r>
      <w:r w:rsidRPr="00F245AD">
        <w:rPr>
          <w:color w:val="000000"/>
          <w:szCs w:val="22"/>
        </w:rPr>
        <w:t>сеть и экспертная система будут использованы соответственно для решения этих отдельных з</w:t>
      </w:r>
      <w:r w:rsidRPr="00F245AD">
        <w:rPr>
          <w:color w:val="000000"/>
          <w:szCs w:val="22"/>
        </w:rPr>
        <w:t>а</w:t>
      </w:r>
      <w:r w:rsidRPr="00F245AD">
        <w:rPr>
          <w:color w:val="000000"/>
          <w:szCs w:val="22"/>
        </w:rPr>
        <w:t>дач.</w:t>
      </w:r>
    </w:p>
    <w:p w:rsidR="00F245AD" w:rsidRPr="00F245AD" w:rsidRDefault="00F245AD" w:rsidP="00F245AD">
      <w:pPr>
        <w:shd w:val="clear" w:color="auto" w:fill="FFFFFF"/>
      </w:pPr>
      <w:r w:rsidRPr="00F245AD">
        <w:rPr>
          <w:color w:val="000000"/>
          <w:szCs w:val="22"/>
        </w:rPr>
        <w:t>Интеллектуальные гибридные системы успешно прим</w:t>
      </w:r>
      <w:r w:rsidRPr="00F245AD">
        <w:rPr>
          <w:color w:val="000000"/>
          <w:szCs w:val="22"/>
        </w:rPr>
        <w:t>е</w:t>
      </w:r>
      <w:r w:rsidRPr="00F245AD">
        <w:rPr>
          <w:color w:val="000000"/>
          <w:szCs w:val="22"/>
        </w:rPr>
        <w:t>няются во многих об</w:t>
      </w:r>
      <w:r w:rsidRPr="00F245AD">
        <w:rPr>
          <w:color w:val="000000"/>
          <w:szCs w:val="22"/>
        </w:rPr>
        <w:softHyphen/>
        <w:t>ластях, таких как управление, техническое проектирование, торговля, оценка кредита, медицинская ди</w:t>
      </w:r>
      <w:r w:rsidRPr="00F245AD">
        <w:rPr>
          <w:color w:val="000000"/>
          <w:szCs w:val="22"/>
        </w:rPr>
        <w:t>а</w:t>
      </w:r>
      <w:r w:rsidRPr="00F245AD">
        <w:rPr>
          <w:color w:val="000000"/>
          <w:szCs w:val="22"/>
        </w:rPr>
        <w:t>гностика и когнитивное моделирование. Кроме то</w:t>
      </w:r>
      <w:r w:rsidRPr="00F245AD">
        <w:rPr>
          <w:color w:val="000000"/>
          <w:szCs w:val="22"/>
        </w:rPr>
        <w:softHyphen/>
        <w:t>го, диапазон приложения данных систем непрерывно растет.</w:t>
      </w:r>
    </w:p>
    <w:p w:rsidR="00F245AD" w:rsidRPr="00F245AD" w:rsidRDefault="00F245AD" w:rsidP="00F245AD">
      <w:pPr>
        <w:shd w:val="clear" w:color="auto" w:fill="FFFFFF"/>
      </w:pPr>
      <w:r w:rsidRPr="00F245AD">
        <w:rPr>
          <w:color w:val="000000"/>
          <w:szCs w:val="22"/>
        </w:rPr>
        <w:t>В то время, как нечеткая логика обеспечивает механизм логического вывода из когнитивной неопределенности, вычи</w:t>
      </w:r>
      <w:r w:rsidRPr="00F245AD">
        <w:rPr>
          <w:color w:val="000000"/>
          <w:szCs w:val="22"/>
        </w:rPr>
        <w:t>с</w:t>
      </w:r>
      <w:r w:rsidRPr="00F245AD">
        <w:rPr>
          <w:color w:val="000000"/>
          <w:szCs w:val="22"/>
        </w:rPr>
        <w:t>лительные нейронные сети облада</w:t>
      </w:r>
      <w:r w:rsidRPr="00F245AD">
        <w:rPr>
          <w:color w:val="000000"/>
          <w:szCs w:val="22"/>
        </w:rPr>
        <w:softHyphen/>
        <w:t>ют такими заметными пр</w:t>
      </w:r>
      <w:r w:rsidRPr="00F245AD">
        <w:rPr>
          <w:color w:val="000000"/>
          <w:szCs w:val="22"/>
        </w:rPr>
        <w:t>е</w:t>
      </w:r>
      <w:r w:rsidRPr="00F245AD">
        <w:rPr>
          <w:color w:val="000000"/>
          <w:szCs w:val="22"/>
        </w:rPr>
        <w:t>имуществами, как обучение, адаптация, отказо</w:t>
      </w:r>
      <w:r w:rsidRPr="00F245AD">
        <w:rPr>
          <w:color w:val="000000"/>
          <w:szCs w:val="22"/>
        </w:rPr>
        <w:softHyphen/>
        <w:t>устойчивость, параллелизм и обобщение.</w:t>
      </w:r>
    </w:p>
    <w:p w:rsidR="00F245AD" w:rsidRPr="00F245AD" w:rsidRDefault="00F245AD" w:rsidP="00F245AD">
      <w:pPr>
        <w:shd w:val="clear" w:color="auto" w:fill="FFFFFF"/>
      </w:pPr>
      <w:r w:rsidRPr="00F245AD">
        <w:rPr>
          <w:color w:val="000000"/>
          <w:szCs w:val="22"/>
        </w:rPr>
        <w:t>Для того чтобы система могла обрабатывать когнити</w:t>
      </w:r>
      <w:r w:rsidRPr="00F245AD">
        <w:rPr>
          <w:color w:val="000000"/>
          <w:szCs w:val="22"/>
        </w:rPr>
        <w:t>в</w:t>
      </w:r>
      <w:r w:rsidRPr="00F245AD">
        <w:rPr>
          <w:color w:val="000000"/>
          <w:szCs w:val="22"/>
        </w:rPr>
        <w:t>ные неопределенности так, как это делают люди, нужно пр</w:t>
      </w:r>
      <w:r w:rsidRPr="00F245AD">
        <w:rPr>
          <w:color w:val="000000"/>
          <w:szCs w:val="22"/>
        </w:rPr>
        <w:t>и</w:t>
      </w:r>
      <w:r w:rsidRPr="00F245AD">
        <w:rPr>
          <w:color w:val="000000"/>
          <w:szCs w:val="22"/>
        </w:rPr>
        <w:lastRenderedPageBreak/>
        <w:t>менить концепцию нечеткой логики в нейронных сетях. Такие гибридные системы называются нечеткими нейрон</w:t>
      </w:r>
      <w:r w:rsidRPr="00F245AD">
        <w:rPr>
          <w:color w:val="000000"/>
          <w:szCs w:val="22"/>
        </w:rPr>
        <w:softHyphen/>
        <w:t>ными или н</w:t>
      </w:r>
      <w:r w:rsidRPr="00F245AD">
        <w:rPr>
          <w:color w:val="000000"/>
          <w:szCs w:val="22"/>
        </w:rPr>
        <w:t>е</w:t>
      </w:r>
      <w:r w:rsidRPr="00F245AD">
        <w:rPr>
          <w:color w:val="000000"/>
          <w:szCs w:val="22"/>
        </w:rPr>
        <w:t>четко-нейронными сетями.</w:t>
      </w:r>
    </w:p>
    <w:p w:rsidR="00F245AD" w:rsidRPr="00F245AD" w:rsidRDefault="00F245AD" w:rsidP="00F245AD">
      <w:pPr>
        <w:shd w:val="clear" w:color="auto" w:fill="FFFFFF"/>
      </w:pPr>
      <w:r w:rsidRPr="00F245AD">
        <w:rPr>
          <w:color w:val="000000"/>
          <w:szCs w:val="22"/>
        </w:rPr>
        <w:t>Нейронные сети используются для настройки функций принадлежности в нечетких системах, которые применяются в качестве систем принятия ре</w:t>
      </w:r>
      <w:r w:rsidRPr="00F245AD">
        <w:rPr>
          <w:color w:val="000000"/>
          <w:szCs w:val="22"/>
        </w:rPr>
        <w:softHyphen/>
        <w:t>шений.</w:t>
      </w:r>
    </w:p>
    <w:p w:rsidR="00F245AD" w:rsidRPr="00F245AD" w:rsidRDefault="00F245AD" w:rsidP="00F245AD">
      <w:pPr>
        <w:shd w:val="clear" w:color="auto" w:fill="FFFFFF"/>
      </w:pPr>
      <w:r w:rsidRPr="00F245AD">
        <w:rPr>
          <w:color w:val="000000"/>
          <w:szCs w:val="22"/>
        </w:rPr>
        <w:t>Нечеткая логика может описывать научные знания напрямую, используя пра</w:t>
      </w:r>
      <w:r w:rsidRPr="00F245AD">
        <w:rPr>
          <w:color w:val="000000"/>
          <w:szCs w:val="22"/>
        </w:rPr>
        <w:softHyphen/>
        <w:t>вила лингвистических меток, однако много времени обычно занимает про</w:t>
      </w:r>
      <w:r w:rsidRPr="00F245AD">
        <w:rPr>
          <w:color w:val="000000"/>
          <w:szCs w:val="22"/>
        </w:rPr>
        <w:softHyphen/>
        <w:t>цесс проектирования и настройки функций принадлежности, которые опре</w:t>
      </w:r>
      <w:r w:rsidRPr="00F245AD">
        <w:rPr>
          <w:color w:val="000000"/>
          <w:szCs w:val="22"/>
        </w:rPr>
        <w:softHyphen/>
        <w:t>деляют эти метки.</w:t>
      </w:r>
    </w:p>
    <w:p w:rsidR="00F245AD" w:rsidRPr="00F245AD" w:rsidRDefault="00F245AD" w:rsidP="00F245AD">
      <w:pPr>
        <w:shd w:val="clear" w:color="auto" w:fill="FFFFFF"/>
      </w:pPr>
      <w:r w:rsidRPr="00F245AD">
        <w:rPr>
          <w:color w:val="000000"/>
          <w:szCs w:val="22"/>
        </w:rPr>
        <w:t>Обучающие методы нейронных сетей автоматизируют этот процесс, сущест</w:t>
      </w:r>
      <w:r w:rsidRPr="00F245AD">
        <w:rPr>
          <w:color w:val="000000"/>
          <w:szCs w:val="22"/>
        </w:rPr>
        <w:softHyphen/>
        <w:t>венно сокращая время разработки и затр</w:t>
      </w:r>
      <w:r w:rsidRPr="00F245AD">
        <w:rPr>
          <w:color w:val="000000"/>
          <w:szCs w:val="22"/>
        </w:rPr>
        <w:t>а</w:t>
      </w:r>
      <w:r w:rsidRPr="00F245AD">
        <w:rPr>
          <w:color w:val="000000"/>
          <w:szCs w:val="22"/>
        </w:rPr>
        <w:t>ты на получение данных функций.</w:t>
      </w:r>
    </w:p>
    <w:p w:rsidR="00F245AD" w:rsidRPr="00F245AD" w:rsidRDefault="00F245AD" w:rsidP="00F245AD">
      <w:pPr>
        <w:shd w:val="clear" w:color="auto" w:fill="FFFFFF"/>
      </w:pPr>
      <w:r w:rsidRPr="00F245AD">
        <w:rPr>
          <w:color w:val="000000"/>
          <w:szCs w:val="22"/>
        </w:rPr>
        <w:t>Теоретически нейронные сети и системы нечеткой л</w:t>
      </w:r>
      <w:r w:rsidRPr="00F245AD">
        <w:rPr>
          <w:color w:val="000000"/>
          <w:szCs w:val="22"/>
        </w:rPr>
        <w:t>о</w:t>
      </w:r>
      <w:r w:rsidRPr="00F245AD">
        <w:rPr>
          <w:color w:val="000000"/>
          <w:szCs w:val="22"/>
        </w:rPr>
        <w:t>гики равноценны, по</w:t>
      </w:r>
      <w:r w:rsidRPr="00F245AD">
        <w:rPr>
          <w:color w:val="000000"/>
          <w:szCs w:val="22"/>
        </w:rPr>
        <w:softHyphen/>
        <w:t>скольку они взаимно трансформируемы, тем не менее на практике каждая из них имеет свои преимущ</w:t>
      </w:r>
      <w:r w:rsidRPr="00F245AD">
        <w:rPr>
          <w:color w:val="000000"/>
          <w:szCs w:val="22"/>
        </w:rPr>
        <w:t>е</w:t>
      </w:r>
      <w:r w:rsidRPr="00F245AD">
        <w:rPr>
          <w:color w:val="000000"/>
          <w:szCs w:val="22"/>
        </w:rPr>
        <w:t>ства и недостатки.</w:t>
      </w:r>
    </w:p>
    <w:p w:rsidR="00F245AD" w:rsidRPr="00F245AD" w:rsidRDefault="00F245AD" w:rsidP="00F245AD">
      <w:pPr>
        <w:shd w:val="clear" w:color="auto" w:fill="FFFFFF"/>
      </w:pPr>
      <w:r w:rsidRPr="00F245AD">
        <w:rPr>
          <w:color w:val="000000"/>
          <w:szCs w:val="22"/>
        </w:rPr>
        <w:t>В нейронных сетях знания автоматически приобретаю</w:t>
      </w:r>
      <w:r w:rsidRPr="00F245AD">
        <w:rPr>
          <w:color w:val="000000"/>
          <w:szCs w:val="22"/>
        </w:rPr>
        <w:t>т</w:t>
      </w:r>
      <w:r w:rsidRPr="00F245AD">
        <w:rPr>
          <w:color w:val="000000"/>
          <w:szCs w:val="22"/>
        </w:rPr>
        <w:t>ся за счет применения алгоритма вывода с обратным ходом, но процесс обучения выполняется от</w:t>
      </w:r>
      <w:r w:rsidRPr="00F245AD">
        <w:rPr>
          <w:color w:val="000000"/>
          <w:szCs w:val="22"/>
        </w:rPr>
        <w:softHyphen/>
        <w:t>носительно медленно, а ан</w:t>
      </w:r>
      <w:r w:rsidRPr="00F245AD">
        <w:rPr>
          <w:color w:val="000000"/>
          <w:szCs w:val="22"/>
        </w:rPr>
        <w:t>а</w:t>
      </w:r>
      <w:r w:rsidRPr="00F245AD">
        <w:rPr>
          <w:color w:val="000000"/>
          <w:szCs w:val="22"/>
        </w:rPr>
        <w:t>лиз обученной сети сложен ("черный ящик").</w:t>
      </w:r>
    </w:p>
    <w:p w:rsidR="00F245AD" w:rsidRPr="00F245AD" w:rsidRDefault="00F245AD" w:rsidP="00F245AD">
      <w:pPr>
        <w:shd w:val="clear" w:color="auto" w:fill="FFFFFF"/>
      </w:pPr>
      <w:r w:rsidRPr="00F245AD">
        <w:rPr>
          <w:color w:val="000000"/>
          <w:szCs w:val="22"/>
        </w:rPr>
        <w:t>Невозможно извлечь структурированные знания (пр</w:t>
      </w:r>
      <w:r w:rsidRPr="00F245AD">
        <w:rPr>
          <w:color w:val="000000"/>
          <w:szCs w:val="22"/>
        </w:rPr>
        <w:t>а</w:t>
      </w:r>
      <w:r w:rsidRPr="00F245AD">
        <w:rPr>
          <w:color w:val="000000"/>
          <w:szCs w:val="22"/>
        </w:rPr>
        <w:t>вила) из обученной ней</w:t>
      </w:r>
      <w:r w:rsidRPr="00F245AD">
        <w:rPr>
          <w:color w:val="000000"/>
          <w:szCs w:val="22"/>
        </w:rPr>
        <w:softHyphen/>
        <w:t>ронной сети, а также собрать особую и</w:t>
      </w:r>
      <w:r w:rsidRPr="00F245AD">
        <w:rPr>
          <w:color w:val="000000"/>
          <w:szCs w:val="22"/>
        </w:rPr>
        <w:t>н</w:t>
      </w:r>
      <w:r w:rsidRPr="00F245AD">
        <w:rPr>
          <w:color w:val="000000"/>
          <w:szCs w:val="22"/>
        </w:rPr>
        <w:t>формацию о проблеме для того, что</w:t>
      </w:r>
      <w:r w:rsidRPr="00F245AD">
        <w:rPr>
          <w:color w:val="000000"/>
          <w:szCs w:val="22"/>
        </w:rPr>
        <w:softHyphen/>
        <w:t>бы упростить процедуру обучения.</w:t>
      </w:r>
    </w:p>
    <w:p w:rsidR="00F245AD" w:rsidRPr="00F245AD" w:rsidRDefault="00F245AD" w:rsidP="00F245AD">
      <w:pPr>
        <w:shd w:val="clear" w:color="auto" w:fill="FFFFFF"/>
        <w:rPr>
          <w:color w:val="000000"/>
          <w:szCs w:val="22"/>
        </w:rPr>
      </w:pPr>
      <w:r w:rsidRPr="00F245AD">
        <w:rPr>
          <w:color w:val="000000"/>
          <w:szCs w:val="22"/>
        </w:rPr>
        <w:t>Нечеткие системы находят большое применение, п</w:t>
      </w:r>
      <w:r w:rsidRPr="00F245AD">
        <w:rPr>
          <w:color w:val="000000"/>
          <w:szCs w:val="22"/>
        </w:rPr>
        <w:t>о</w:t>
      </w:r>
      <w:r w:rsidRPr="00F245AD">
        <w:rPr>
          <w:color w:val="000000"/>
          <w:szCs w:val="22"/>
        </w:rPr>
        <w:t>скольку их поведение может быть описано с помощью правил нечеткой логики, таким образом, ими можно управлять, рег</w:t>
      </w:r>
      <w:r w:rsidRPr="00F245AD">
        <w:rPr>
          <w:color w:val="000000"/>
          <w:szCs w:val="22"/>
        </w:rPr>
        <w:t>у</w:t>
      </w:r>
      <w:r w:rsidRPr="00F245AD">
        <w:rPr>
          <w:color w:val="000000"/>
          <w:szCs w:val="22"/>
        </w:rPr>
        <w:t>лируя эти правила. Следует отметить, что приобрете</w:t>
      </w:r>
      <w:r w:rsidRPr="00F245AD">
        <w:rPr>
          <w:color w:val="000000"/>
          <w:szCs w:val="22"/>
        </w:rPr>
        <w:softHyphen/>
        <w:t>ние зн</w:t>
      </w:r>
      <w:r w:rsidRPr="00F245AD">
        <w:rPr>
          <w:color w:val="000000"/>
          <w:szCs w:val="22"/>
        </w:rPr>
        <w:t>а</w:t>
      </w:r>
      <w:r w:rsidRPr="00F245AD">
        <w:rPr>
          <w:color w:val="000000"/>
          <w:szCs w:val="22"/>
        </w:rPr>
        <w:t>ний — процесс достаточно сложный, при этом область изм</w:t>
      </w:r>
      <w:r w:rsidRPr="00F245AD">
        <w:rPr>
          <w:color w:val="000000"/>
          <w:szCs w:val="22"/>
        </w:rPr>
        <w:t>е</w:t>
      </w:r>
      <w:r w:rsidRPr="00F245AD">
        <w:rPr>
          <w:color w:val="000000"/>
          <w:szCs w:val="22"/>
        </w:rPr>
        <w:t>нения каждого входного параметра необходимо разбивать на н</w:t>
      </w:r>
      <w:r w:rsidRPr="00F245AD">
        <w:rPr>
          <w:color w:val="000000"/>
          <w:szCs w:val="22"/>
        </w:rPr>
        <w:t>е</w:t>
      </w:r>
      <w:r w:rsidRPr="00F245AD">
        <w:rPr>
          <w:color w:val="000000"/>
          <w:szCs w:val="22"/>
        </w:rPr>
        <w:t>сколько интервалов; применение систем нечеткой логики огр</w:t>
      </w:r>
      <w:r w:rsidRPr="00F245AD">
        <w:rPr>
          <w:color w:val="000000"/>
          <w:szCs w:val="22"/>
        </w:rPr>
        <w:t>а</w:t>
      </w:r>
      <w:r w:rsidRPr="00F245AD">
        <w:rPr>
          <w:color w:val="000000"/>
          <w:szCs w:val="22"/>
        </w:rPr>
        <w:t>ничено областями, в которых до</w:t>
      </w:r>
      <w:r w:rsidRPr="00F245AD">
        <w:rPr>
          <w:color w:val="000000"/>
          <w:szCs w:val="22"/>
        </w:rPr>
        <w:softHyphen/>
        <w:t>пустимы знания эксперта и набор входных параметров достаточно мал.</w:t>
      </w:r>
    </w:p>
    <w:p w:rsidR="00F245AD" w:rsidRPr="00F245AD" w:rsidRDefault="00F245AD" w:rsidP="00F245AD">
      <w:pPr>
        <w:rPr>
          <w:szCs w:val="24"/>
        </w:rPr>
      </w:pPr>
      <w:r w:rsidRPr="00B300B5">
        <w:rPr>
          <w:szCs w:val="24"/>
        </w:rPr>
        <w:lastRenderedPageBreak/>
        <w:t>Для решения проблемы приобретения знаний нейро</w:t>
      </w:r>
      <w:r w:rsidRPr="00B300B5">
        <w:rPr>
          <w:szCs w:val="24"/>
        </w:rPr>
        <w:t>н</w:t>
      </w:r>
      <w:r w:rsidRPr="00B300B5">
        <w:rPr>
          <w:szCs w:val="24"/>
        </w:rPr>
        <w:t>ные сети дополняются свойством автоматического получения пр</w:t>
      </w:r>
      <w:r w:rsidRPr="00B300B5">
        <w:rPr>
          <w:szCs w:val="24"/>
        </w:rPr>
        <w:t>а</w:t>
      </w:r>
      <w:r w:rsidRPr="00B300B5">
        <w:rPr>
          <w:szCs w:val="24"/>
        </w:rPr>
        <w:t>вил нечеткой логики</w:t>
      </w:r>
      <w:r w:rsidRPr="00F245AD">
        <w:rPr>
          <w:szCs w:val="24"/>
        </w:rPr>
        <w:t xml:space="preserve"> из числовых данных.</w:t>
      </w:r>
    </w:p>
    <w:p w:rsidR="00F245AD" w:rsidRPr="00F245AD" w:rsidRDefault="00F245AD" w:rsidP="00F245AD">
      <w:pPr>
        <w:rPr>
          <w:szCs w:val="24"/>
        </w:rPr>
      </w:pPr>
      <w:r w:rsidRPr="00F245AD">
        <w:rPr>
          <w:szCs w:val="24"/>
        </w:rPr>
        <w:t>Вычислительный процесс представляет собой использ</w:t>
      </w:r>
      <w:r w:rsidRPr="00F245AD">
        <w:rPr>
          <w:szCs w:val="24"/>
        </w:rPr>
        <w:t>о</w:t>
      </w:r>
      <w:r w:rsidRPr="00F245AD">
        <w:rPr>
          <w:szCs w:val="24"/>
        </w:rPr>
        <w:t>вание следующих нечетких нейронных сетей. Процесс начин</w:t>
      </w:r>
      <w:r w:rsidRPr="00F245AD">
        <w:rPr>
          <w:szCs w:val="24"/>
        </w:rPr>
        <w:t>а</w:t>
      </w:r>
      <w:r w:rsidRPr="00F245AD">
        <w:rPr>
          <w:szCs w:val="24"/>
        </w:rPr>
        <w:t>ется с разработки "нечеткого нейрона", который основан на распознавании биологических нейронных морфологий согла</w:t>
      </w:r>
      <w:r w:rsidRPr="00F245AD">
        <w:rPr>
          <w:szCs w:val="24"/>
        </w:rPr>
        <w:t>с</w:t>
      </w:r>
      <w:r w:rsidRPr="00F245AD">
        <w:rPr>
          <w:szCs w:val="24"/>
        </w:rPr>
        <w:t>но механизму обучения. При этом можно выделить следующие три этапа вычислительного процесса нечеткой нейронной сети:</w:t>
      </w:r>
    </w:p>
    <w:p w:rsidR="00F245AD" w:rsidRPr="00F245AD" w:rsidRDefault="00F245AD" w:rsidP="00F245AD">
      <w:pPr>
        <w:pStyle w:val="af3"/>
        <w:numPr>
          <w:ilvl w:val="0"/>
          <w:numId w:val="26"/>
        </w:numPr>
        <w:tabs>
          <w:tab w:val="left" w:pos="993"/>
        </w:tabs>
        <w:spacing w:after="0"/>
        <w:ind w:left="0" w:firstLine="709"/>
        <w:rPr>
          <w:rFonts w:ascii="Times New Roman" w:hAnsi="Times New Roman"/>
          <w:sz w:val="24"/>
          <w:szCs w:val="24"/>
        </w:rPr>
      </w:pPr>
      <w:r w:rsidRPr="00F245AD">
        <w:rPr>
          <w:rFonts w:ascii="Times New Roman" w:hAnsi="Times New Roman"/>
          <w:sz w:val="24"/>
          <w:szCs w:val="24"/>
        </w:rPr>
        <w:t>разработка нечетких нейронных моделей на основе биологических нейронов;</w:t>
      </w:r>
    </w:p>
    <w:p w:rsidR="00F245AD" w:rsidRPr="00F245AD" w:rsidRDefault="00F245AD" w:rsidP="00F245AD">
      <w:pPr>
        <w:pStyle w:val="af3"/>
        <w:numPr>
          <w:ilvl w:val="0"/>
          <w:numId w:val="26"/>
        </w:numPr>
        <w:tabs>
          <w:tab w:val="left" w:pos="993"/>
        </w:tabs>
        <w:spacing w:after="0"/>
        <w:ind w:left="0" w:firstLine="709"/>
        <w:rPr>
          <w:rFonts w:ascii="Times New Roman" w:hAnsi="Times New Roman"/>
          <w:sz w:val="24"/>
          <w:szCs w:val="24"/>
        </w:rPr>
      </w:pPr>
      <w:r w:rsidRPr="00F245AD">
        <w:rPr>
          <w:rFonts w:ascii="Times New Roman" w:hAnsi="Times New Roman"/>
          <w:sz w:val="24"/>
          <w:szCs w:val="24"/>
        </w:rPr>
        <w:t>модели синоптических соединений, которые вносят неопределенность в нейронные сети;</w:t>
      </w:r>
    </w:p>
    <w:p w:rsidR="00F245AD" w:rsidRPr="00F245AD" w:rsidRDefault="00F245AD" w:rsidP="00F245AD">
      <w:pPr>
        <w:pStyle w:val="af3"/>
        <w:numPr>
          <w:ilvl w:val="0"/>
          <w:numId w:val="26"/>
        </w:numPr>
        <w:tabs>
          <w:tab w:val="left" w:pos="993"/>
        </w:tabs>
        <w:spacing w:after="0"/>
        <w:ind w:left="0" w:firstLine="709"/>
        <w:rPr>
          <w:rFonts w:ascii="Times New Roman" w:hAnsi="Times New Roman"/>
          <w:sz w:val="24"/>
          <w:szCs w:val="24"/>
        </w:rPr>
      </w:pPr>
      <w:r w:rsidRPr="00F245AD">
        <w:rPr>
          <w:rFonts w:ascii="Times New Roman" w:hAnsi="Times New Roman"/>
          <w:sz w:val="24"/>
          <w:szCs w:val="24"/>
        </w:rPr>
        <w:t>разработка алгоритмов  обучения  (метод регулир</w:t>
      </w:r>
      <w:r w:rsidRPr="00F245AD">
        <w:rPr>
          <w:rFonts w:ascii="Times New Roman" w:hAnsi="Times New Roman"/>
          <w:sz w:val="24"/>
          <w:szCs w:val="24"/>
        </w:rPr>
        <w:t>о</w:t>
      </w:r>
      <w:r w:rsidRPr="00F245AD">
        <w:rPr>
          <w:rFonts w:ascii="Times New Roman" w:hAnsi="Times New Roman"/>
          <w:sz w:val="24"/>
          <w:szCs w:val="24"/>
        </w:rPr>
        <w:t>вания  синоптических весовых коэффициентов).</w:t>
      </w:r>
    </w:p>
    <w:p w:rsidR="00F245AD" w:rsidRPr="00F245AD" w:rsidRDefault="00F245AD" w:rsidP="00F245AD">
      <w:pPr>
        <w:rPr>
          <w:szCs w:val="24"/>
        </w:rPr>
      </w:pPr>
      <w:r w:rsidRPr="00F245AD">
        <w:rPr>
          <w:szCs w:val="24"/>
        </w:rPr>
        <w:t xml:space="preserve">На рис. </w:t>
      </w:r>
      <w:r w:rsidR="00B300B5" w:rsidRPr="00B300B5">
        <w:rPr>
          <w:szCs w:val="24"/>
        </w:rPr>
        <w:t>2</w:t>
      </w:r>
      <w:r w:rsidRPr="00B300B5">
        <w:rPr>
          <w:szCs w:val="24"/>
        </w:rPr>
        <w:t>.</w:t>
      </w:r>
      <w:r w:rsidR="00B300B5" w:rsidRPr="00B300B5">
        <w:rPr>
          <w:szCs w:val="24"/>
        </w:rPr>
        <w:t>20</w:t>
      </w:r>
      <w:r w:rsidRPr="00B300B5">
        <w:rPr>
          <w:szCs w:val="24"/>
        </w:rPr>
        <w:t xml:space="preserve"> и </w:t>
      </w:r>
      <w:r w:rsidR="00B300B5" w:rsidRPr="00B300B5">
        <w:rPr>
          <w:szCs w:val="24"/>
        </w:rPr>
        <w:t>2</w:t>
      </w:r>
      <w:r w:rsidRPr="00B300B5">
        <w:rPr>
          <w:szCs w:val="24"/>
        </w:rPr>
        <w:t>.2</w:t>
      </w:r>
      <w:r w:rsidR="00B300B5" w:rsidRPr="00B300B5">
        <w:rPr>
          <w:szCs w:val="24"/>
        </w:rPr>
        <w:t>1</w:t>
      </w:r>
      <w:r w:rsidRPr="00F245AD">
        <w:rPr>
          <w:szCs w:val="24"/>
        </w:rPr>
        <w:t xml:space="preserve"> представлены две возможные модели нечетких нейронных систем.</w:t>
      </w:r>
    </w:p>
    <w:p w:rsidR="00F245AD" w:rsidRPr="00F245AD" w:rsidRDefault="00F245AD" w:rsidP="00F245AD">
      <w:pPr>
        <w:rPr>
          <w:szCs w:val="24"/>
        </w:rPr>
      </w:pPr>
      <w:r w:rsidRPr="00F245AD">
        <w:rPr>
          <w:szCs w:val="24"/>
        </w:rPr>
        <w:t>Полученное лингвистическое утверждение инте</w:t>
      </w:r>
      <w:r w:rsidRPr="00F245AD">
        <w:rPr>
          <w:szCs w:val="24"/>
        </w:rPr>
        <w:t>р</w:t>
      </w:r>
      <w:r w:rsidRPr="00F245AD">
        <w:rPr>
          <w:szCs w:val="24"/>
        </w:rPr>
        <w:t>фейсный блок нечеткой логики преобразует во входной вектор многоуровневой нейронной сети. Нейронная сеть может быть обучена вырабатывать необходимые выходные команды или решения.</w:t>
      </w:r>
    </w:p>
    <w:p w:rsidR="00F245AD" w:rsidRPr="00F245AD" w:rsidRDefault="00F245AD" w:rsidP="00B300B5">
      <w:pPr>
        <w:rPr>
          <w:szCs w:val="24"/>
        </w:rPr>
      </w:pPr>
      <w:r w:rsidRPr="00F245AD">
        <w:rPr>
          <w:szCs w:val="24"/>
        </w:rPr>
        <w:t xml:space="preserve"> </w:t>
      </w:r>
      <w:r>
        <w:rPr>
          <w:noProof/>
          <w:szCs w:val="24"/>
        </w:rPr>
        <w:drawing>
          <wp:inline distT="0" distB="0" distL="0" distR="0" wp14:anchorId="1B3DE4D6" wp14:editId="3080AD00">
            <wp:extent cx="3116602" cy="1240325"/>
            <wp:effectExtent l="0" t="0" r="7620" b="0"/>
            <wp:docPr id="8260" name="Рисунок 8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2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229" cy="1240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5AD" w:rsidRDefault="00F245AD" w:rsidP="00F245AD">
      <w:pPr>
        <w:ind w:firstLine="0"/>
        <w:jc w:val="center"/>
        <w:rPr>
          <w:szCs w:val="24"/>
        </w:rPr>
      </w:pPr>
      <w:r w:rsidRPr="00B300B5">
        <w:rPr>
          <w:szCs w:val="24"/>
        </w:rPr>
        <w:t xml:space="preserve">Рис. </w:t>
      </w:r>
      <w:r w:rsidR="00B300B5" w:rsidRPr="00B544CC">
        <w:rPr>
          <w:szCs w:val="24"/>
        </w:rPr>
        <w:t>2</w:t>
      </w:r>
      <w:r w:rsidRPr="00B300B5">
        <w:rPr>
          <w:szCs w:val="24"/>
        </w:rPr>
        <w:t>.</w:t>
      </w:r>
      <w:r w:rsidR="00B300B5" w:rsidRPr="00B544CC">
        <w:rPr>
          <w:szCs w:val="24"/>
        </w:rPr>
        <w:t>20</w:t>
      </w:r>
      <w:r w:rsidRPr="00B300B5">
        <w:rPr>
          <w:szCs w:val="24"/>
        </w:rPr>
        <w:t>.</w:t>
      </w:r>
      <w:r w:rsidRPr="00F245AD">
        <w:rPr>
          <w:szCs w:val="24"/>
        </w:rPr>
        <w:t xml:space="preserve"> Первая модель нечеткой нейронной системы</w:t>
      </w:r>
      <w:r>
        <w:rPr>
          <w:szCs w:val="24"/>
        </w:rPr>
        <w:t>.</w:t>
      </w:r>
    </w:p>
    <w:p w:rsidR="00F245AD" w:rsidRPr="00F245AD" w:rsidRDefault="00F245AD" w:rsidP="00F245AD">
      <w:pPr>
        <w:ind w:firstLine="0"/>
        <w:jc w:val="center"/>
        <w:rPr>
          <w:szCs w:val="24"/>
        </w:rPr>
      </w:pPr>
    </w:p>
    <w:p w:rsidR="00F245AD" w:rsidRPr="00F245AD" w:rsidRDefault="00F245AD" w:rsidP="00F245AD">
      <w:pPr>
        <w:rPr>
          <w:szCs w:val="24"/>
        </w:rPr>
      </w:pPr>
      <w:r w:rsidRPr="00F245AD">
        <w:rPr>
          <w:szCs w:val="24"/>
        </w:rPr>
        <w:t>Многоуровневая нейронная сеть запускает инте</w:t>
      </w:r>
      <w:r w:rsidRPr="00F245AD">
        <w:rPr>
          <w:szCs w:val="24"/>
        </w:rPr>
        <w:t>р</w:t>
      </w:r>
      <w:r w:rsidRPr="00F245AD">
        <w:rPr>
          <w:szCs w:val="24"/>
        </w:rPr>
        <w:t>фейсный механизм нечеткой логики.</w:t>
      </w:r>
    </w:p>
    <w:p w:rsidR="00F245AD" w:rsidRPr="00F245AD" w:rsidRDefault="00F245AD" w:rsidP="00F245AD">
      <w:pPr>
        <w:rPr>
          <w:szCs w:val="24"/>
        </w:rPr>
      </w:pPr>
      <w:r w:rsidRPr="00F245AD">
        <w:rPr>
          <w:szCs w:val="24"/>
        </w:rPr>
        <w:lastRenderedPageBreak/>
        <w:t xml:space="preserve">Основные обрабатываемые элементы нейронной сети называют искусственными нейронами, или просто нейронами. Сигнал с нейронных входов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Cs w:val="24"/>
              </w:rPr>
              <m:t>J</m:t>
            </m:r>
          </m:sub>
        </m:sSub>
      </m:oMath>
      <w:r w:rsidRPr="00F245AD">
        <w:rPr>
          <w:i/>
          <w:szCs w:val="24"/>
        </w:rPr>
        <w:t xml:space="preserve"> </w:t>
      </w:r>
      <w:r w:rsidRPr="00F245AD">
        <w:rPr>
          <w:szCs w:val="24"/>
        </w:rPr>
        <w:t>считается однонаправленным, направление обозначено стрелкой, то же касается нейронного выходного сигнала.</w:t>
      </w:r>
    </w:p>
    <w:p w:rsidR="00F245AD" w:rsidRPr="00F245AD" w:rsidRDefault="00F245AD" w:rsidP="00F245AD">
      <w:pPr>
        <w:ind w:firstLine="0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 wp14:anchorId="5379A8DF" wp14:editId="7D5064F9">
            <wp:extent cx="3431264" cy="1579785"/>
            <wp:effectExtent l="0" t="0" r="0" b="1905"/>
            <wp:docPr id="8261" name="Рисунок 8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936" cy="15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5AD" w:rsidRPr="00AF6176" w:rsidRDefault="00F245AD" w:rsidP="00F245AD">
      <w:pPr>
        <w:ind w:firstLine="0"/>
        <w:jc w:val="center"/>
        <w:rPr>
          <w:szCs w:val="24"/>
        </w:rPr>
      </w:pPr>
      <w:r w:rsidRPr="00F245AD">
        <w:rPr>
          <w:szCs w:val="24"/>
        </w:rPr>
        <w:t xml:space="preserve">Рис. </w:t>
      </w:r>
      <w:r w:rsidRPr="00B300B5">
        <w:rPr>
          <w:szCs w:val="24"/>
        </w:rPr>
        <w:t>2.</w:t>
      </w:r>
      <w:r w:rsidR="00B300B5" w:rsidRPr="00B300B5">
        <w:rPr>
          <w:szCs w:val="24"/>
        </w:rPr>
        <w:t>21.</w:t>
      </w:r>
      <w:r w:rsidRPr="00F245AD">
        <w:rPr>
          <w:szCs w:val="24"/>
        </w:rPr>
        <w:t xml:space="preserve"> Вторая модель нечеткой нейронной системы</w:t>
      </w:r>
    </w:p>
    <w:p w:rsidR="00F245AD" w:rsidRPr="00AF6176" w:rsidRDefault="00F245AD" w:rsidP="00F245AD">
      <w:pPr>
        <w:ind w:firstLine="0"/>
        <w:jc w:val="center"/>
        <w:rPr>
          <w:szCs w:val="24"/>
        </w:rPr>
      </w:pPr>
    </w:p>
    <w:p w:rsidR="00F245AD" w:rsidRPr="00F245AD" w:rsidRDefault="00F245AD" w:rsidP="00F245AD">
      <w:pPr>
        <w:rPr>
          <w:szCs w:val="24"/>
        </w:rPr>
      </w:pPr>
      <w:r w:rsidRPr="00F245AD">
        <w:rPr>
          <w:szCs w:val="24"/>
        </w:rPr>
        <w:t xml:space="preserve">Простая нейронная сеть представлена на рис. </w:t>
      </w:r>
      <w:r w:rsidR="00B300B5" w:rsidRPr="00B300B5">
        <w:rPr>
          <w:szCs w:val="24"/>
        </w:rPr>
        <w:t>2</w:t>
      </w:r>
      <w:r w:rsidRPr="00F245AD">
        <w:rPr>
          <w:szCs w:val="24"/>
        </w:rPr>
        <w:t>.</w:t>
      </w:r>
      <w:r w:rsidR="00B300B5" w:rsidRPr="00B300B5">
        <w:rPr>
          <w:szCs w:val="24"/>
        </w:rPr>
        <w:t>22</w:t>
      </w:r>
      <w:r w:rsidRPr="00F245AD">
        <w:rPr>
          <w:szCs w:val="24"/>
        </w:rPr>
        <w:t>. Все сигналы и веса задаются вещественными числами.</w:t>
      </w:r>
    </w:p>
    <w:p w:rsidR="00F245AD" w:rsidRPr="00F245AD" w:rsidRDefault="00F245AD" w:rsidP="00F245AD">
      <w:pPr>
        <w:ind w:firstLine="0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 wp14:anchorId="103EAF3A" wp14:editId="4FD506D5">
            <wp:extent cx="2059663" cy="880467"/>
            <wp:effectExtent l="0" t="0" r="0" b="0"/>
            <wp:docPr id="8262" name="Рисунок 8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026" cy="880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5AD" w:rsidRPr="00AF6176" w:rsidRDefault="00F245AD" w:rsidP="00F245AD">
      <w:pPr>
        <w:jc w:val="center"/>
        <w:rPr>
          <w:szCs w:val="24"/>
        </w:rPr>
      </w:pPr>
      <w:r w:rsidRPr="00B300B5">
        <w:rPr>
          <w:szCs w:val="24"/>
        </w:rPr>
        <w:t xml:space="preserve">Рис. </w:t>
      </w:r>
      <w:r w:rsidR="00B300B5" w:rsidRPr="00B544CC">
        <w:rPr>
          <w:szCs w:val="24"/>
        </w:rPr>
        <w:t>2</w:t>
      </w:r>
      <w:r w:rsidRPr="00B300B5">
        <w:rPr>
          <w:szCs w:val="24"/>
        </w:rPr>
        <w:t>.</w:t>
      </w:r>
      <w:r w:rsidR="00B300B5" w:rsidRPr="00B544CC">
        <w:rPr>
          <w:szCs w:val="24"/>
        </w:rPr>
        <w:t>22</w:t>
      </w:r>
      <w:r w:rsidRPr="00B300B5">
        <w:rPr>
          <w:szCs w:val="24"/>
        </w:rPr>
        <w:t>. Простая</w:t>
      </w:r>
      <w:r w:rsidRPr="00F245AD">
        <w:rPr>
          <w:szCs w:val="24"/>
        </w:rPr>
        <w:t xml:space="preserve"> нейронная сеть</w:t>
      </w:r>
    </w:p>
    <w:p w:rsidR="00F245AD" w:rsidRPr="00AF6176" w:rsidRDefault="00F245AD" w:rsidP="00F245AD">
      <w:pPr>
        <w:jc w:val="center"/>
        <w:rPr>
          <w:szCs w:val="24"/>
        </w:rPr>
      </w:pPr>
    </w:p>
    <w:p w:rsidR="00F245AD" w:rsidRPr="00F245AD" w:rsidRDefault="00F245AD" w:rsidP="00F245AD">
      <w:pPr>
        <w:rPr>
          <w:szCs w:val="24"/>
        </w:rPr>
      </w:pPr>
      <w:r w:rsidRPr="00F245AD">
        <w:rPr>
          <w:szCs w:val="24"/>
        </w:rPr>
        <w:t>Входные нейроны не изменяют входной сигнал, поэт</w:t>
      </w:r>
      <w:r w:rsidRPr="00F245AD">
        <w:rPr>
          <w:szCs w:val="24"/>
        </w:rPr>
        <w:t>о</w:t>
      </w:r>
      <w:r w:rsidRPr="00F245AD">
        <w:rPr>
          <w:szCs w:val="24"/>
        </w:rPr>
        <w:t>му выходные и входные параметры совпадают.</w:t>
      </w:r>
    </w:p>
    <w:p w:rsidR="00F245AD" w:rsidRPr="00AF6176" w:rsidRDefault="00F245AD" w:rsidP="00F245AD">
      <w:pPr>
        <w:rPr>
          <w:szCs w:val="24"/>
        </w:rPr>
      </w:pPr>
      <w:r w:rsidRPr="00F245AD">
        <w:rPr>
          <w:szCs w:val="24"/>
        </w:rPr>
        <w:t xml:space="preserve">При взаимодействии с весовым коэффициентом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w</m:t>
            </m:r>
          </m:e>
          <m:sub>
            <m:r>
              <w:rPr>
                <w:rFonts w:ascii="Cambria Math" w:hAnsi="Cambria Math"/>
                <w:szCs w:val="24"/>
              </w:rPr>
              <m:t>i</m:t>
            </m:r>
          </m:sub>
        </m:sSub>
      </m:oMath>
      <w:r w:rsidRPr="00F245AD">
        <w:rPr>
          <w:szCs w:val="24"/>
        </w:rPr>
        <w:t xml:space="preserve"> для </w:t>
      </w:r>
      <w:r w:rsidR="00AF6176">
        <w:rPr>
          <w:szCs w:val="24"/>
          <w:lang w:val="en-US"/>
        </w:rPr>
        <w:t>c</w:t>
      </w:r>
      <w:r w:rsidRPr="00F245AD">
        <w:rPr>
          <w:szCs w:val="24"/>
        </w:rPr>
        <w:t xml:space="preserve">игнала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Cs w:val="24"/>
              </w:rPr>
              <m:t>i</m:t>
            </m:r>
          </m:sub>
        </m:sSub>
      </m:oMath>
      <w:r w:rsidR="00AF6176" w:rsidRPr="00AF6176">
        <w:rPr>
          <w:szCs w:val="24"/>
        </w:rPr>
        <w:t xml:space="preserve"> </w:t>
      </w:r>
      <w:r w:rsidRPr="00F245AD">
        <w:rPr>
          <w:szCs w:val="24"/>
        </w:rPr>
        <w:t xml:space="preserve">получаем результат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p</m:t>
            </m:r>
          </m:e>
          <m:sub>
            <m:r>
              <w:rPr>
                <w:rFonts w:ascii="Cambria Math" w:hAnsi="Cambria Math"/>
                <w:szCs w:val="24"/>
              </w:rPr>
              <m:t>i</m:t>
            </m:r>
          </m:sub>
        </m:sSub>
        <m:r>
          <w:rPr>
            <w:rFonts w:ascii="Cambria Math" w:hAnsi="Cambria Math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w</m:t>
            </m:r>
          </m:e>
          <m:sub>
            <m:r>
              <w:rPr>
                <w:rFonts w:ascii="Cambria Math" w:hAnsi="Cambria Math"/>
                <w:szCs w:val="24"/>
              </w:rPr>
              <m:t>i</m:t>
            </m:r>
          </m:sub>
        </m:sSub>
      </m:oMath>
      <w:r w:rsidRPr="00F245AD">
        <w:rPr>
          <w:szCs w:val="24"/>
        </w:rPr>
        <w:t xml:space="preserve">, i = 1, ..., n. Элементы входной информации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p</m:t>
            </m:r>
          </m:e>
          <m:sub>
            <m:r>
              <w:rPr>
                <w:rFonts w:ascii="Cambria Math" w:hAnsi="Cambria Math"/>
                <w:szCs w:val="24"/>
              </w:rPr>
              <m:t>i</m:t>
            </m:r>
          </m:sub>
        </m:sSub>
      </m:oMath>
      <w:r w:rsidRPr="00F245AD">
        <w:rPr>
          <w:szCs w:val="24"/>
        </w:rPr>
        <w:t xml:space="preserve"> складываются и в результате дают входное значение для нейрона:</w:t>
      </w:r>
    </w:p>
    <w:p w:rsidR="00AF6176" w:rsidRDefault="00AF6176" w:rsidP="00F245AD">
      <w:pPr>
        <w:rPr>
          <w:szCs w:val="24"/>
          <w:lang w:val="en-US"/>
        </w:rPr>
      </w:pPr>
      <m:oMathPara>
        <m:oMath>
          <m:r>
            <w:rPr>
              <w:rFonts w:ascii="Cambria Math" w:hAnsi="Cambria Math"/>
              <w:szCs w:val="24"/>
              <w:lang w:val="en-US"/>
            </w:rPr>
            <m:t>net=</m:t>
          </m:r>
          <m:sSub>
            <m:sSubPr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Cs w:val="24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Cs w:val="24"/>
              <w:lang w:val="en-US"/>
            </w:rPr>
            <m:t>+…+</m:t>
          </m:r>
          <m:sSub>
            <m:sSubPr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Cs w:val="24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szCs w:val="24"/>
                  <w:lang w:val="en-US"/>
                </w:rPr>
                <m:t>n</m:t>
              </m:r>
            </m:sub>
          </m:sSub>
          <m:r>
            <w:rPr>
              <w:rFonts w:ascii="Cambria Math" w:hAnsi="Cambria Math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Cs w:val="24"/>
                  <w:lang w:val="en-US"/>
                </w:rPr>
                <m:t>w</m:t>
              </m:r>
            </m:e>
            <m:sub>
              <m:r>
                <w:rPr>
                  <w:rFonts w:ascii="Cambria Math" w:hAnsi="Cambria Math"/>
                  <w:szCs w:val="24"/>
                  <w:lang w:val="en-US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Cs w:val="24"/>
              <w:lang w:val="en-US"/>
            </w:rPr>
            <m:t>+…</m:t>
          </m:r>
          <m:sSub>
            <m:sSubPr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Cs w:val="24"/>
                  <w:lang w:val="en-US"/>
                </w:rPr>
                <m:t>w</m:t>
              </m:r>
            </m:e>
            <m:sub>
              <m:r>
                <w:rPr>
                  <w:rFonts w:ascii="Cambria Math" w:hAnsi="Cambria Math"/>
                  <w:szCs w:val="24"/>
                  <w:lang w:val="en-US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Cs w:val="24"/>
                  <w:lang w:val="en-US"/>
                </w:rPr>
                <m:t>n</m:t>
              </m:r>
            </m:sub>
          </m:sSub>
          <m:r>
            <w:rPr>
              <w:rFonts w:ascii="Cambria Math" w:hAnsi="Cambria Math"/>
              <w:szCs w:val="24"/>
              <w:lang w:val="en-US"/>
            </w:rPr>
            <m:t>.</m:t>
          </m:r>
        </m:oMath>
      </m:oMathPara>
    </w:p>
    <w:p w:rsidR="00F245AD" w:rsidRPr="00F245AD" w:rsidRDefault="00F245AD" w:rsidP="00F245AD">
      <w:pPr>
        <w:rPr>
          <w:szCs w:val="24"/>
        </w:rPr>
      </w:pPr>
      <w:r w:rsidRPr="00F245AD">
        <w:rPr>
          <w:szCs w:val="24"/>
        </w:rPr>
        <w:t>Нейрон применяет свою передаточную функцию f, к</w:t>
      </w:r>
      <w:r w:rsidRPr="00F245AD">
        <w:rPr>
          <w:szCs w:val="24"/>
        </w:rPr>
        <w:t>о</w:t>
      </w:r>
      <w:r w:rsidRPr="00F245AD">
        <w:rPr>
          <w:szCs w:val="24"/>
        </w:rPr>
        <w:t>торая может быть сигмоидальной функцией вида:</w:t>
      </w:r>
    </w:p>
    <w:p w:rsidR="00AF6176" w:rsidRDefault="00AF6176" w:rsidP="00F245AD">
      <w:pPr>
        <w:rPr>
          <w:szCs w:val="24"/>
          <w:lang w:val="en-US"/>
        </w:rPr>
      </w:pPr>
      <m:oMathPara>
        <m:oMath>
          <m:r>
            <w:rPr>
              <w:rFonts w:ascii="Cambria Math" w:hAnsi="Cambria Math"/>
              <w:szCs w:val="24"/>
              <w:lang w:val="en-US"/>
            </w:rPr>
            <w:lastRenderedPageBreak/>
            <m:t>f</m:t>
          </m:r>
          <m:d>
            <m:dPr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/>
                  <w:szCs w:val="24"/>
                  <w:lang w:val="en-US"/>
                </w:rPr>
                <m:t>t</m:t>
              </m:r>
            </m:e>
          </m:d>
          <m:r>
            <w:rPr>
              <w:rFonts w:ascii="Cambria Math" w:hAnsi="Cambria Math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szCs w:val="24"/>
                  <w:lang w:val="en-US"/>
                </w:rPr>
                <m:t>1+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4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Cs w:val="24"/>
                      <w:lang w:val="en-US"/>
                    </w:rPr>
                    <m:t>-t</m:t>
                  </m:r>
                </m:sup>
              </m:sSup>
            </m:den>
          </m:f>
        </m:oMath>
      </m:oMathPara>
    </w:p>
    <w:p w:rsidR="00F245AD" w:rsidRPr="00F245AD" w:rsidRDefault="00F245AD" w:rsidP="00F245AD">
      <w:pPr>
        <w:rPr>
          <w:szCs w:val="24"/>
        </w:rPr>
      </w:pPr>
      <w:r w:rsidRPr="00F245AD">
        <w:rPr>
          <w:szCs w:val="24"/>
        </w:rPr>
        <w:t>для вычисления выходного значения:</w:t>
      </w:r>
    </w:p>
    <w:p w:rsidR="00F245AD" w:rsidRPr="00F245AD" w:rsidRDefault="00457817" w:rsidP="00F245AD">
      <w:pPr>
        <w:rPr>
          <w:szCs w:val="24"/>
          <w:lang w:val="en-US"/>
        </w:rPr>
      </w:pPr>
      <m:oMathPara>
        <m:oMath>
          <m:r>
            <w:rPr>
              <w:rFonts w:ascii="Cambria Math" w:hAnsi="Cambria Math"/>
              <w:szCs w:val="24"/>
              <w:lang w:val="en-US"/>
            </w:rPr>
            <m:t>y=f</m:t>
          </m:r>
          <m:d>
            <m:dPr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/>
                  <w:szCs w:val="24"/>
                  <w:lang w:val="en-US"/>
                </w:rPr>
                <m:t>net</m:t>
              </m:r>
            </m:e>
          </m:d>
          <m:r>
            <w:rPr>
              <w:rFonts w:ascii="Cambria Math" w:hAnsi="Cambria Math"/>
              <w:szCs w:val="24"/>
              <w:lang w:val="en-US"/>
            </w:rPr>
            <m:t>=f</m:t>
          </m:r>
          <m:d>
            <m:dPr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szCs w:val="24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Cs w:val="24"/>
                  <w:lang w:val="en-US"/>
                </w:rPr>
                <m:t>+…+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szCs w:val="24"/>
                      <w:lang w:val="en-US"/>
                    </w:rPr>
                    <m:t>n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Cs w:val="24"/>
                      <w:lang w:val="en-US"/>
                    </w:rPr>
                    <m:t>n</m:t>
                  </m:r>
                </m:sub>
              </m:sSub>
            </m:e>
          </m:d>
          <m:r>
            <w:rPr>
              <w:rFonts w:ascii="Cambria Math" w:hAnsi="Cambria Math"/>
              <w:szCs w:val="24"/>
              <w:lang w:val="en-US"/>
            </w:rPr>
            <m:t>.</m:t>
          </m:r>
        </m:oMath>
      </m:oMathPara>
    </w:p>
    <w:p w:rsidR="00F245AD" w:rsidRPr="00F245AD" w:rsidRDefault="00F245AD" w:rsidP="00F245AD">
      <w:pPr>
        <w:rPr>
          <w:szCs w:val="24"/>
        </w:rPr>
      </w:pPr>
      <w:r w:rsidRPr="00F245AD">
        <w:rPr>
          <w:szCs w:val="24"/>
        </w:rPr>
        <w:t xml:space="preserve">Эту простую нейронную сеть, которая производит умножение, сложение и вычисляет сигмоидальную функцию </w:t>
      </w:r>
      <w:r w:rsidRPr="00457817">
        <w:rPr>
          <w:i/>
          <w:szCs w:val="24"/>
        </w:rPr>
        <w:t>f</w:t>
      </w:r>
      <w:r w:rsidRPr="00F245AD">
        <w:rPr>
          <w:szCs w:val="24"/>
        </w:rPr>
        <w:t>, назовем стандартной нейронной сетью.</w:t>
      </w:r>
    </w:p>
    <w:p w:rsidR="00F245AD" w:rsidRPr="00F245AD" w:rsidRDefault="00F245AD" w:rsidP="00F245AD">
      <w:pPr>
        <w:rPr>
          <w:szCs w:val="24"/>
        </w:rPr>
      </w:pPr>
      <w:r w:rsidRPr="00F245AD">
        <w:rPr>
          <w:szCs w:val="24"/>
        </w:rPr>
        <w:t>Гибридная нейронная сеть — это нейронная сеть с н</w:t>
      </w:r>
      <w:r w:rsidRPr="00F245AD">
        <w:rPr>
          <w:szCs w:val="24"/>
        </w:rPr>
        <w:t>е</w:t>
      </w:r>
      <w:r w:rsidRPr="00F245AD">
        <w:rPr>
          <w:szCs w:val="24"/>
        </w:rPr>
        <w:t xml:space="preserve">четкими сигналами и весами, и нечеткими передаточными функциями. Однако: (1) можно объединить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Cs w:val="24"/>
              </w:rPr>
              <m:t>i</m:t>
            </m:r>
          </m:sub>
        </m:sSub>
      </m:oMath>
      <w:r w:rsidRPr="00F245AD">
        <w:rPr>
          <w:szCs w:val="24"/>
        </w:rPr>
        <w:t xml:space="preserve"> и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w</m:t>
            </m:r>
          </m:e>
          <m:sub>
            <m:r>
              <w:rPr>
                <w:rFonts w:ascii="Cambria Math" w:hAnsi="Cambria Math"/>
                <w:szCs w:val="24"/>
              </w:rPr>
              <m:t>i</m:t>
            </m:r>
          </m:sub>
        </m:sSub>
      </m:oMath>
      <w:r w:rsidRPr="00F245AD">
        <w:rPr>
          <w:szCs w:val="24"/>
        </w:rPr>
        <w:t xml:space="preserve">, используя другие непрерывные операции; (2) сложить компоненты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p</m:t>
            </m:r>
          </m:e>
          <m:sub>
            <m:r>
              <w:rPr>
                <w:rFonts w:ascii="Cambria Math" w:hAnsi="Cambria Math"/>
                <w:szCs w:val="24"/>
              </w:rPr>
              <m:t>i</m:t>
            </m:r>
          </m:sub>
        </m:sSub>
      </m:oMath>
      <w:r w:rsidRPr="00F245AD">
        <w:rPr>
          <w:szCs w:val="24"/>
        </w:rPr>
        <w:t xml:space="preserve"> с помощью других непрерывных функций; (3) передаточная функция может иметь вид любой другой непрерывной фун</w:t>
      </w:r>
      <w:r w:rsidRPr="00F245AD">
        <w:rPr>
          <w:szCs w:val="24"/>
        </w:rPr>
        <w:t>к</w:t>
      </w:r>
      <w:r w:rsidRPr="00F245AD">
        <w:rPr>
          <w:szCs w:val="24"/>
        </w:rPr>
        <w:t>ции.</w:t>
      </w:r>
    </w:p>
    <w:p w:rsidR="00F245AD" w:rsidRPr="00F245AD" w:rsidRDefault="00F245AD" w:rsidP="00F245AD">
      <w:pPr>
        <w:rPr>
          <w:szCs w:val="24"/>
        </w:rPr>
      </w:pPr>
      <w:r w:rsidRPr="00F245AD">
        <w:rPr>
          <w:szCs w:val="24"/>
        </w:rPr>
        <w:t>Обрабатывающий элемент гибридной нейронной сети называется нечетким нейроном.</w:t>
      </w:r>
    </w:p>
    <w:p w:rsidR="00F245AD" w:rsidRPr="00F245AD" w:rsidRDefault="00F245AD" w:rsidP="00F245AD">
      <w:pPr>
        <w:rPr>
          <w:szCs w:val="24"/>
        </w:rPr>
      </w:pPr>
      <w:r w:rsidRPr="00F245AD">
        <w:rPr>
          <w:szCs w:val="24"/>
        </w:rPr>
        <w:t>Следует отметить на то, что все входные, выходные п</w:t>
      </w:r>
      <w:r w:rsidRPr="00F245AD">
        <w:rPr>
          <w:szCs w:val="24"/>
        </w:rPr>
        <w:t>а</w:t>
      </w:r>
      <w:r w:rsidRPr="00F245AD">
        <w:rPr>
          <w:szCs w:val="24"/>
        </w:rPr>
        <w:t>раметры и веса гибридной нейронной сети представляют собой вещественные числа из интервала [0, 1]</w:t>
      </w:r>
      <w:r w:rsidR="00B300B5">
        <w:rPr>
          <w:szCs w:val="24"/>
        </w:rPr>
        <w:t xml:space="preserve"> (рис. 2.23)</w:t>
      </w:r>
      <w:r w:rsidRPr="00F245AD">
        <w:rPr>
          <w:szCs w:val="24"/>
        </w:rPr>
        <w:t>.</w:t>
      </w:r>
    </w:p>
    <w:p w:rsidR="00F245AD" w:rsidRPr="00F245AD" w:rsidRDefault="00F245AD" w:rsidP="00F245AD">
      <w:pPr>
        <w:rPr>
          <w:szCs w:val="24"/>
        </w:rPr>
      </w:pPr>
      <w:r w:rsidRPr="00F245AD">
        <w:rPr>
          <w:szCs w:val="24"/>
        </w:rPr>
        <w:t xml:space="preserve"> </w:t>
      </w:r>
    </w:p>
    <w:p w:rsidR="00F245AD" w:rsidRPr="00F245AD" w:rsidRDefault="00F36989" w:rsidP="00F36989">
      <w:pPr>
        <w:ind w:firstLine="0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 wp14:anchorId="3A73ED26" wp14:editId="0C5DA77F">
            <wp:extent cx="1871873" cy="1430447"/>
            <wp:effectExtent l="0" t="0" r="0" b="0"/>
            <wp:docPr id="8263" name="Рисунок 8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984" cy="1430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5AD" w:rsidRPr="00AF6176" w:rsidRDefault="00F245AD" w:rsidP="00F36989">
      <w:pPr>
        <w:ind w:firstLine="0"/>
        <w:rPr>
          <w:szCs w:val="24"/>
        </w:rPr>
      </w:pPr>
      <w:r w:rsidRPr="00F245AD">
        <w:rPr>
          <w:szCs w:val="24"/>
        </w:rPr>
        <w:t xml:space="preserve">Рис. </w:t>
      </w:r>
      <w:r w:rsidR="00B300B5" w:rsidRPr="00B544CC">
        <w:rPr>
          <w:szCs w:val="24"/>
        </w:rPr>
        <w:t>2</w:t>
      </w:r>
      <w:r w:rsidRPr="00F245AD">
        <w:rPr>
          <w:szCs w:val="24"/>
        </w:rPr>
        <w:t>.</w:t>
      </w:r>
      <w:r w:rsidR="00B300B5" w:rsidRPr="00B544CC">
        <w:rPr>
          <w:szCs w:val="24"/>
        </w:rPr>
        <w:t>23</w:t>
      </w:r>
      <w:r w:rsidRPr="00F245AD">
        <w:rPr>
          <w:szCs w:val="24"/>
        </w:rPr>
        <w:t>. Передаточная функция гибридной нейронной сети</w:t>
      </w:r>
    </w:p>
    <w:p w:rsidR="00F36989" w:rsidRPr="00C4742D" w:rsidRDefault="00F36989" w:rsidP="00F36989">
      <w:pPr>
        <w:ind w:firstLine="0"/>
        <w:rPr>
          <w:szCs w:val="24"/>
        </w:rPr>
      </w:pPr>
    </w:p>
    <w:p w:rsidR="00035384" w:rsidRPr="00C4742D" w:rsidRDefault="00035384" w:rsidP="00F36989">
      <w:pPr>
        <w:ind w:firstLine="0"/>
        <w:rPr>
          <w:szCs w:val="24"/>
        </w:rPr>
      </w:pPr>
    </w:p>
    <w:p w:rsidR="00F245AD" w:rsidRPr="00C24A26" w:rsidRDefault="00F245AD" w:rsidP="00F245AD">
      <w:pPr>
        <w:rPr>
          <w:b/>
          <w:szCs w:val="24"/>
        </w:rPr>
      </w:pPr>
      <w:r w:rsidRPr="00F36989">
        <w:rPr>
          <w:b/>
          <w:szCs w:val="24"/>
        </w:rPr>
        <w:t>Нечеткие нейроны</w:t>
      </w:r>
    </w:p>
    <w:p w:rsidR="00F245AD" w:rsidRPr="00C24A26" w:rsidRDefault="00F245AD" w:rsidP="00F245AD">
      <w:pPr>
        <w:rPr>
          <w:szCs w:val="24"/>
        </w:rPr>
      </w:pPr>
      <w:r w:rsidRPr="00457817">
        <w:rPr>
          <w:i/>
          <w:szCs w:val="24"/>
        </w:rPr>
        <w:t>Определение 1 — нечеткий нейрон И.</w:t>
      </w:r>
      <w:r w:rsidRPr="00F245AD">
        <w:rPr>
          <w:szCs w:val="24"/>
        </w:rPr>
        <w:t xml:space="preserve"> Сигналы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Cs w:val="24"/>
              </w:rPr>
              <m:t>i</m:t>
            </m:r>
          </m:sub>
        </m:sSub>
        <m:r>
          <w:rPr>
            <w:rFonts w:ascii="Cambria Math" w:hAnsi="Cambria Math"/>
            <w:szCs w:val="24"/>
          </w:rPr>
          <m:t xml:space="preserve"> </m:t>
        </m:r>
      </m:oMath>
      <w:r w:rsidR="00457817">
        <w:rPr>
          <w:szCs w:val="24"/>
        </w:rPr>
        <w:t xml:space="preserve">и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w</m:t>
            </m:r>
          </m:e>
          <m:sub>
            <m:r>
              <w:rPr>
                <w:rFonts w:ascii="Cambria Math" w:hAnsi="Cambria Math"/>
                <w:szCs w:val="24"/>
              </w:rPr>
              <m:t>i</m:t>
            </m:r>
          </m:sub>
        </m:sSub>
      </m:oMath>
      <w:r w:rsidR="00457817" w:rsidRPr="00457817">
        <w:rPr>
          <w:szCs w:val="24"/>
        </w:rPr>
        <w:t xml:space="preserve"> </w:t>
      </w:r>
      <w:r w:rsidRPr="00F245AD">
        <w:rPr>
          <w:szCs w:val="24"/>
        </w:rPr>
        <w:t>объединяются оператором максимума и дают:</w:t>
      </w:r>
    </w:p>
    <w:p w:rsidR="00457817" w:rsidRPr="00457817" w:rsidRDefault="00035384" w:rsidP="00F245AD">
      <w:pPr>
        <w:rPr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Cs w:val="24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szCs w:val="24"/>
                  <w:lang w:val="en-US"/>
                </w:rPr>
                <m:t>i</m:t>
              </m:r>
            </m:sub>
          </m:sSub>
          <m:r>
            <w:rPr>
              <w:rFonts w:ascii="Cambria Math" w:hAnsi="Cambria Math"/>
              <w:szCs w:val="24"/>
              <w:lang w:val="en-US"/>
            </w:rPr>
            <m:t>=max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szCs w:val="24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szCs w:val="24"/>
                  <w:lang w:val="en-US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Cs w:val="24"/>
                      <w:lang w:val="en-US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/>
              <w:szCs w:val="24"/>
              <w:lang w:val="en-US"/>
            </w:rPr>
            <m:t>,i=1,2.</m:t>
          </m:r>
        </m:oMath>
      </m:oMathPara>
    </w:p>
    <w:p w:rsidR="00F245AD" w:rsidRPr="00F245AD" w:rsidRDefault="00F245AD" w:rsidP="00F245AD">
      <w:pPr>
        <w:rPr>
          <w:szCs w:val="24"/>
        </w:rPr>
      </w:pPr>
      <w:r w:rsidRPr="00F245AD">
        <w:rPr>
          <w:szCs w:val="24"/>
        </w:rPr>
        <w:lastRenderedPageBreak/>
        <w:t xml:space="preserve">Элементы входной информации </w:t>
      </w:r>
      <m:oMath>
        <m:sSub>
          <m:sSubPr>
            <m:ctrlPr>
              <w:rPr>
                <w:rFonts w:ascii="Cambria Math" w:hAnsi="Cambria Math"/>
                <w:i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Cs w:val="24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Cs w:val="24"/>
                <w:lang w:val="en-US"/>
              </w:rPr>
              <m:t>i</m:t>
            </m:r>
          </m:sub>
        </m:sSub>
      </m:oMath>
      <w:r w:rsidRPr="00F245AD">
        <w:rPr>
          <w:szCs w:val="24"/>
        </w:rPr>
        <w:t xml:space="preserve"> объединяются с п</w:t>
      </w:r>
      <w:r w:rsidRPr="00F245AD">
        <w:rPr>
          <w:szCs w:val="24"/>
        </w:rPr>
        <w:t>о</w:t>
      </w:r>
      <w:r w:rsidRPr="00F245AD">
        <w:rPr>
          <w:szCs w:val="24"/>
        </w:rPr>
        <w:t>мощью оператора минимума и в результате дают выходную информацию нейрона:</w:t>
      </w:r>
    </w:p>
    <w:p w:rsidR="00B8553F" w:rsidRPr="00C24A26" w:rsidRDefault="00B8553F" w:rsidP="00B8553F">
      <w:pPr>
        <w:jc w:val="center"/>
        <w:rPr>
          <w:szCs w:val="24"/>
        </w:rPr>
      </w:pPr>
      <m:oMath>
        <m:r>
          <w:rPr>
            <w:rFonts w:ascii="Cambria Math" w:hAnsi="Cambria Math"/>
            <w:szCs w:val="24"/>
            <w:lang w:val="en-US"/>
          </w:rPr>
          <m:t>y</m:t>
        </m:r>
        <m:r>
          <w:rPr>
            <w:rFonts w:ascii="Cambria Math" w:hAnsi="Cambria Math"/>
            <w:szCs w:val="24"/>
          </w:rPr>
          <m:t>=</m:t>
        </m:r>
        <m:r>
          <w:rPr>
            <w:rFonts w:ascii="Cambria Math" w:hAnsi="Cambria Math"/>
            <w:szCs w:val="24"/>
            <w:lang w:val="en-US"/>
          </w:rPr>
          <m:t>min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2</m:t>
                </m:r>
              </m:sub>
            </m:sSub>
          </m:e>
        </m:d>
        <m:r>
          <w:rPr>
            <w:rFonts w:ascii="Cambria Math" w:hAnsi="Cambria Math"/>
            <w:szCs w:val="24"/>
          </w:rPr>
          <m:t>=</m:t>
        </m:r>
        <m:r>
          <w:rPr>
            <w:rFonts w:ascii="Cambria Math" w:hAnsi="Cambria Math"/>
            <w:szCs w:val="24"/>
            <w:lang w:val="en-US"/>
          </w:rPr>
          <m:t>min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i/>
                <w:szCs w:val="24"/>
                <w:lang w:val="en-US"/>
              </w:rPr>
              <w:sym w:font="Symbol" w:char="F0DA"/>
            </m:r>
            <m:sSub>
              <m:sSubPr>
                <m:ctrlPr>
                  <w:rPr>
                    <w:rFonts w:ascii="Cambria Math" w:hAnsi="Cambria Math"/>
                    <w:i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/>
                <w:i/>
                <w:szCs w:val="24"/>
                <w:lang w:val="en-US"/>
              </w:rPr>
              <w:sym w:font="Symbol" w:char="F0DA"/>
            </m:r>
            <m:sSub>
              <m:sSubPr>
                <m:ctrlPr>
                  <w:rPr>
                    <w:rFonts w:ascii="Cambria Math" w:hAnsi="Cambria Math"/>
                    <w:i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2</m:t>
                </m:r>
              </m:sub>
            </m:sSub>
          </m:e>
        </m:d>
      </m:oMath>
      <w:r w:rsidRPr="00C24A26">
        <w:rPr>
          <w:szCs w:val="24"/>
        </w:rPr>
        <w:t>.</w:t>
      </w:r>
    </w:p>
    <w:p w:rsidR="00F245AD" w:rsidRPr="00F245AD" w:rsidRDefault="00F245AD" w:rsidP="00F245AD">
      <w:pPr>
        <w:rPr>
          <w:szCs w:val="24"/>
        </w:rPr>
      </w:pPr>
      <w:r w:rsidRPr="00457817">
        <w:rPr>
          <w:i/>
          <w:szCs w:val="24"/>
        </w:rPr>
        <w:t>Определение 2 — нечеткий нейрон ИЛИ.</w:t>
      </w:r>
      <w:r w:rsidRPr="00F245AD">
        <w:rPr>
          <w:szCs w:val="24"/>
        </w:rPr>
        <w:t xml:space="preserve"> Сигнал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 xml:space="preserve"> x</m:t>
            </m:r>
          </m:e>
          <m:sub>
            <m:r>
              <w:rPr>
                <w:rFonts w:ascii="Cambria Math" w:hAnsi="Cambria Math"/>
                <w:szCs w:val="24"/>
              </w:rPr>
              <m:t>i</m:t>
            </m:r>
          </m:sub>
        </m:sSub>
        <m:r>
          <w:rPr>
            <w:rFonts w:ascii="Cambria Math" w:hAnsi="Cambria Math"/>
            <w:szCs w:val="24"/>
          </w:rPr>
          <m:t xml:space="preserve"> </m:t>
        </m:r>
      </m:oMath>
      <w:r w:rsidR="00B8553F">
        <w:rPr>
          <w:szCs w:val="24"/>
        </w:rPr>
        <w:t xml:space="preserve">и </w:t>
      </w:r>
      <w:r w:rsidRPr="00F245AD">
        <w:rPr>
          <w:szCs w:val="24"/>
        </w:rPr>
        <w:t xml:space="preserve">вес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w</m:t>
            </m:r>
          </m:e>
          <m:sub>
            <m:r>
              <w:rPr>
                <w:rFonts w:ascii="Cambria Math" w:hAnsi="Cambria Math"/>
                <w:szCs w:val="24"/>
              </w:rPr>
              <m:t>i</m:t>
            </m:r>
          </m:sub>
        </m:sSub>
        <m:r>
          <w:rPr>
            <w:rFonts w:ascii="Cambria Math" w:hAnsi="Cambria Math"/>
            <w:szCs w:val="24"/>
          </w:rPr>
          <m:t xml:space="preserve"> </m:t>
        </m:r>
      </m:oMath>
      <w:r w:rsidRPr="00F245AD">
        <w:rPr>
          <w:szCs w:val="24"/>
        </w:rPr>
        <w:t>объединяются оператором минимума</w:t>
      </w:r>
      <w:r w:rsidR="00B300B5" w:rsidRPr="00B300B5">
        <w:rPr>
          <w:szCs w:val="24"/>
        </w:rPr>
        <w:t xml:space="preserve"> (</w:t>
      </w:r>
      <w:r w:rsidR="00B300B5">
        <w:rPr>
          <w:szCs w:val="24"/>
        </w:rPr>
        <w:t xml:space="preserve">рис. </w:t>
      </w:r>
      <w:r w:rsidR="00B300B5" w:rsidRPr="00B300B5">
        <w:rPr>
          <w:szCs w:val="24"/>
        </w:rPr>
        <w:t>2.24)</w:t>
      </w:r>
      <w:r w:rsidRPr="00F245AD">
        <w:rPr>
          <w:szCs w:val="24"/>
        </w:rPr>
        <w:t>:</w:t>
      </w:r>
    </w:p>
    <w:p w:rsidR="00BC3376" w:rsidRPr="00457817" w:rsidRDefault="00035384" w:rsidP="00BC3376">
      <w:pPr>
        <w:rPr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Cs w:val="24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szCs w:val="24"/>
                  <w:lang w:val="en-US"/>
                </w:rPr>
                <m:t>i</m:t>
              </m:r>
            </m:sub>
          </m:sSub>
          <m:r>
            <w:rPr>
              <w:rFonts w:ascii="Cambria Math" w:hAnsi="Cambria Math"/>
              <w:szCs w:val="24"/>
              <w:lang w:val="en-US"/>
            </w:rPr>
            <m:t>=min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szCs w:val="24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szCs w:val="24"/>
                  <w:lang w:val="en-US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Cs w:val="24"/>
                      <w:lang w:val="en-US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/>
              <w:szCs w:val="24"/>
              <w:lang w:val="en-US"/>
            </w:rPr>
            <m:t>,i=1,2.</m:t>
          </m:r>
        </m:oMath>
      </m:oMathPara>
    </w:p>
    <w:p w:rsidR="00F245AD" w:rsidRPr="00F245AD" w:rsidRDefault="00F245AD" w:rsidP="00F245AD">
      <w:pPr>
        <w:rPr>
          <w:szCs w:val="24"/>
        </w:rPr>
      </w:pPr>
      <w:r w:rsidRPr="00F245AD">
        <w:rPr>
          <w:szCs w:val="24"/>
        </w:rPr>
        <w:t xml:space="preserve">Элементы входной информации </w:t>
      </w:r>
      <m:oMath>
        <m:sSub>
          <m:sSubPr>
            <m:ctrlPr>
              <w:rPr>
                <w:rFonts w:ascii="Cambria Math" w:hAnsi="Cambria Math"/>
                <w:i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Cs w:val="24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Cs w:val="24"/>
                <w:lang w:val="en-US"/>
              </w:rPr>
              <m:t>i</m:t>
            </m:r>
          </m:sub>
        </m:sSub>
      </m:oMath>
      <w:r w:rsidRPr="00F245AD">
        <w:rPr>
          <w:szCs w:val="24"/>
        </w:rPr>
        <w:t xml:space="preserve"> объединяются с п</w:t>
      </w:r>
      <w:r w:rsidRPr="00F245AD">
        <w:rPr>
          <w:szCs w:val="24"/>
        </w:rPr>
        <w:t>о</w:t>
      </w:r>
      <w:r w:rsidRPr="00F245AD">
        <w:rPr>
          <w:szCs w:val="24"/>
        </w:rPr>
        <w:t>мощью оператора максимума и в результате дают выходную информацию нейрона:</w:t>
      </w:r>
    </w:p>
    <w:p w:rsidR="00BC3376" w:rsidRDefault="00165A6F" w:rsidP="00F245AD">
      <w:pPr>
        <w:rPr>
          <w:szCs w:val="24"/>
          <w:lang w:val="en-US"/>
        </w:rPr>
      </w:pPr>
      <m:oMathPara>
        <m:oMath>
          <m:r>
            <w:rPr>
              <w:rFonts w:ascii="Cambria Math" w:hAnsi="Cambria Math"/>
              <w:szCs w:val="24"/>
              <w:lang w:val="en-US"/>
            </w:rPr>
            <m:t>y=max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i/>
                  <w:szCs w:val="24"/>
                  <w:lang w:val="en-US"/>
                </w:rPr>
                <w:sym w:font="Symbol" w:char="F0D9"/>
              </m:r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Cs w:val="24"/>
                  <w:lang w:val="en-US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szCs w:val="24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i/>
                  <w:szCs w:val="24"/>
                  <w:lang w:val="en-US"/>
                </w:rPr>
                <w:sym w:font="Symbol" w:char="F0D9"/>
              </m:r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Cs w:val="24"/>
                      <w:lang w:val="en-US"/>
                    </w:rPr>
                    <m:t>2</m:t>
                  </m:r>
                </m:sub>
              </m:sSub>
            </m:e>
          </m:d>
        </m:oMath>
      </m:oMathPara>
    </w:p>
    <w:p w:rsidR="00F245AD" w:rsidRPr="00F245AD" w:rsidRDefault="00F245AD" w:rsidP="00F245AD">
      <w:pPr>
        <w:rPr>
          <w:szCs w:val="24"/>
        </w:rPr>
      </w:pPr>
      <w:r w:rsidRPr="00165A6F">
        <w:rPr>
          <w:i/>
          <w:szCs w:val="24"/>
        </w:rPr>
        <w:t>Определение 3 — нечеткий нейрон ИЛИ</w:t>
      </w:r>
      <w:r w:rsidRPr="00F245AD">
        <w:rPr>
          <w:szCs w:val="24"/>
        </w:rPr>
        <w:t xml:space="preserve"> (максимум произведения). Сигнал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 xml:space="preserve"> x</m:t>
            </m:r>
          </m:e>
          <m:sub>
            <m:r>
              <w:rPr>
                <w:rFonts w:ascii="Cambria Math" w:hAnsi="Cambria Math"/>
                <w:szCs w:val="24"/>
              </w:rPr>
              <m:t>i</m:t>
            </m:r>
          </m:sub>
        </m:sSub>
      </m:oMath>
      <w:r w:rsidRPr="00F245AD">
        <w:rPr>
          <w:szCs w:val="24"/>
        </w:rPr>
        <w:t xml:space="preserve"> и вес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w</m:t>
            </m:r>
          </m:e>
          <m:sub>
            <m:r>
              <w:rPr>
                <w:rFonts w:ascii="Cambria Math" w:hAnsi="Cambria Math"/>
                <w:szCs w:val="24"/>
              </w:rPr>
              <m:t>i</m:t>
            </m:r>
          </m:sub>
        </m:sSub>
      </m:oMath>
      <w:r w:rsidRPr="00F245AD">
        <w:rPr>
          <w:szCs w:val="24"/>
        </w:rPr>
        <w:t xml:space="preserve"> объединяются оператором умножения:</w:t>
      </w:r>
    </w:p>
    <w:p w:rsidR="00165A6F" w:rsidRPr="00457817" w:rsidRDefault="00035384" w:rsidP="00165A6F">
      <w:pPr>
        <w:rPr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Cs w:val="24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szCs w:val="24"/>
                  <w:lang w:val="en-US"/>
                </w:rPr>
                <m:t>i</m:t>
              </m:r>
            </m:sub>
          </m:sSub>
          <m:r>
            <w:rPr>
              <w:rFonts w:ascii="Cambria Math" w:hAnsi="Cambria Math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Cs w:val="24"/>
                  <w:lang w:val="en-US"/>
                </w:rPr>
                <m:t>w</m:t>
              </m:r>
            </m:e>
            <m:sub>
              <m:r>
                <w:rPr>
                  <w:rFonts w:ascii="Cambria Math" w:hAnsi="Cambria Math"/>
                  <w:szCs w:val="24"/>
                  <w:lang w:val="en-US"/>
                </w:rPr>
                <m:t>i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Cs w:val="24"/>
                  <w:lang w:val="en-US"/>
                </w:rPr>
                <m:t>i</m:t>
              </m:r>
            </m:sub>
          </m:sSub>
          <m:r>
            <w:rPr>
              <w:rFonts w:ascii="Cambria Math" w:hAnsi="Cambria Math"/>
              <w:szCs w:val="24"/>
              <w:lang w:val="en-US"/>
            </w:rPr>
            <m:t>,i=1,2.</m:t>
          </m:r>
        </m:oMath>
      </m:oMathPara>
    </w:p>
    <w:p w:rsidR="00165A6F" w:rsidRDefault="00165A6F" w:rsidP="00F245AD">
      <w:pPr>
        <w:rPr>
          <w:szCs w:val="24"/>
          <w:lang w:val="en-US"/>
        </w:rPr>
      </w:pPr>
    </w:p>
    <w:p w:rsidR="00F245AD" w:rsidRPr="00C24A26" w:rsidRDefault="00F245AD" w:rsidP="00F245AD">
      <w:pPr>
        <w:rPr>
          <w:szCs w:val="24"/>
        </w:rPr>
      </w:pPr>
      <w:r w:rsidRPr="00F245AD">
        <w:rPr>
          <w:szCs w:val="24"/>
        </w:rPr>
        <w:t xml:space="preserve">Элементы входной информации </w:t>
      </w:r>
      <m:oMath>
        <m:sSub>
          <m:sSubPr>
            <m:ctrlPr>
              <w:rPr>
                <w:rFonts w:ascii="Cambria Math" w:hAnsi="Cambria Math"/>
                <w:i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Cs w:val="24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Cs w:val="24"/>
                <w:lang w:val="en-US"/>
              </w:rPr>
              <m:t>i</m:t>
            </m:r>
          </m:sub>
        </m:sSub>
      </m:oMath>
      <w:r w:rsidRPr="00F245AD">
        <w:rPr>
          <w:szCs w:val="24"/>
        </w:rPr>
        <w:t xml:space="preserve"> объединяются с п</w:t>
      </w:r>
      <w:r w:rsidRPr="00F245AD">
        <w:rPr>
          <w:szCs w:val="24"/>
        </w:rPr>
        <w:t>о</w:t>
      </w:r>
      <w:r w:rsidRPr="00F245AD">
        <w:rPr>
          <w:szCs w:val="24"/>
        </w:rPr>
        <w:t>мощью оператора максимума и в результате дают выходную информацию нейрона:</w:t>
      </w:r>
    </w:p>
    <w:p w:rsidR="00165A6F" w:rsidRDefault="00165A6F" w:rsidP="00165A6F">
      <w:pPr>
        <w:rPr>
          <w:szCs w:val="24"/>
          <w:lang w:val="en-US"/>
        </w:rPr>
      </w:pPr>
      <m:oMathPara>
        <m:oMath>
          <m:r>
            <w:rPr>
              <w:rFonts w:ascii="Cambria Math" w:hAnsi="Cambria Math"/>
              <w:szCs w:val="24"/>
              <w:lang w:val="en-US"/>
            </w:rPr>
            <m:t>y=max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szCs w:val="24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Cs w:val="24"/>
                  <w:lang w:val="en-US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szCs w:val="24"/>
                      <w:lang w:val="en-US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Cs w:val="24"/>
                      <w:lang w:val="en-US"/>
                    </w:rPr>
                    <m:t>2</m:t>
                  </m:r>
                </m:sub>
              </m:sSub>
            </m:e>
          </m:d>
        </m:oMath>
      </m:oMathPara>
    </w:p>
    <w:p w:rsidR="00F245AD" w:rsidRPr="00F245AD" w:rsidRDefault="00F36989" w:rsidP="00F36989">
      <w:pPr>
        <w:ind w:firstLine="0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 wp14:anchorId="7FEF5AB2" wp14:editId="1C775B46">
            <wp:extent cx="1946199" cy="1229843"/>
            <wp:effectExtent l="0" t="0" r="0" b="8890"/>
            <wp:docPr id="8264" name="Рисунок 8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358" cy="1230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5AD" w:rsidRPr="00F245AD" w:rsidRDefault="00F245AD" w:rsidP="00F36989">
      <w:pPr>
        <w:ind w:firstLine="0"/>
        <w:jc w:val="center"/>
        <w:rPr>
          <w:szCs w:val="24"/>
        </w:rPr>
      </w:pPr>
      <w:r w:rsidRPr="00F245AD">
        <w:rPr>
          <w:szCs w:val="24"/>
        </w:rPr>
        <w:t xml:space="preserve">Рис. </w:t>
      </w:r>
      <w:r w:rsidR="00B300B5" w:rsidRPr="00B300B5">
        <w:rPr>
          <w:szCs w:val="24"/>
        </w:rPr>
        <w:t>2</w:t>
      </w:r>
      <w:r w:rsidRPr="00F245AD">
        <w:rPr>
          <w:szCs w:val="24"/>
        </w:rPr>
        <w:t>.</w:t>
      </w:r>
      <w:r w:rsidR="00B300B5" w:rsidRPr="00B300B5">
        <w:rPr>
          <w:szCs w:val="24"/>
        </w:rPr>
        <w:t>24</w:t>
      </w:r>
      <w:r w:rsidRPr="00F245AD">
        <w:rPr>
          <w:szCs w:val="24"/>
        </w:rPr>
        <w:t xml:space="preserve"> Передаточная функция нечеткого нейрона ИЛИ</w:t>
      </w:r>
    </w:p>
    <w:p w:rsidR="00165A6F" w:rsidRPr="00C24A26" w:rsidRDefault="00165A6F" w:rsidP="00F245AD">
      <w:pPr>
        <w:rPr>
          <w:szCs w:val="24"/>
        </w:rPr>
      </w:pPr>
    </w:p>
    <w:p w:rsidR="00F245AD" w:rsidRPr="00F245AD" w:rsidRDefault="00165A6F" w:rsidP="00F245AD">
      <w:pPr>
        <w:rPr>
          <w:szCs w:val="24"/>
        </w:rPr>
      </w:pPr>
      <w:r>
        <w:rPr>
          <w:szCs w:val="24"/>
        </w:rPr>
        <w:t>Н</w:t>
      </w:r>
      <w:r w:rsidR="00F245AD" w:rsidRPr="00F245AD">
        <w:rPr>
          <w:szCs w:val="24"/>
        </w:rPr>
        <w:t>ечеткие нейроны И и ИЛИ осуществляют стандартные логические операции над значениями множества. Роль соед</w:t>
      </w:r>
      <w:r w:rsidR="00F245AD" w:rsidRPr="00F245AD">
        <w:rPr>
          <w:szCs w:val="24"/>
        </w:rPr>
        <w:t>и</w:t>
      </w:r>
      <w:r w:rsidR="00F245AD" w:rsidRPr="00F245AD">
        <w:rPr>
          <w:szCs w:val="24"/>
        </w:rPr>
        <w:t>нений заключается в том, чтобы различить конкретные уровни воздействия, которое может быть оказано отдель-ными вхо</w:t>
      </w:r>
      <w:r w:rsidR="00F245AD" w:rsidRPr="00F245AD">
        <w:rPr>
          <w:szCs w:val="24"/>
        </w:rPr>
        <w:t>д</w:t>
      </w:r>
      <w:r w:rsidR="00F245AD" w:rsidRPr="00F245AD">
        <w:rPr>
          <w:szCs w:val="24"/>
        </w:rPr>
        <w:t>ными параметрами на результат их объединения.</w:t>
      </w:r>
    </w:p>
    <w:p w:rsidR="00F245AD" w:rsidRPr="00F245AD" w:rsidRDefault="00F245AD" w:rsidP="00F245AD">
      <w:pPr>
        <w:rPr>
          <w:szCs w:val="24"/>
        </w:rPr>
      </w:pPr>
      <w:r w:rsidRPr="00F245AD">
        <w:rPr>
          <w:szCs w:val="24"/>
        </w:rPr>
        <w:lastRenderedPageBreak/>
        <w:t>Известно, что стандартные сети являются универсал</w:t>
      </w:r>
      <w:r w:rsidRPr="00F245AD">
        <w:rPr>
          <w:szCs w:val="24"/>
        </w:rPr>
        <w:t>ь</w:t>
      </w:r>
      <w:r w:rsidRPr="00F245AD">
        <w:rPr>
          <w:szCs w:val="24"/>
        </w:rPr>
        <w:t>ными аппроксиматорами, т. е. они могут аппроксимировать любую непрерывную функцию на компактном множестве с любой точностью. Задача с таким результатом является неко</w:t>
      </w:r>
      <w:r w:rsidRPr="00F245AD">
        <w:rPr>
          <w:szCs w:val="24"/>
        </w:rPr>
        <w:t>н</w:t>
      </w:r>
      <w:r w:rsidRPr="00F245AD">
        <w:rPr>
          <w:szCs w:val="24"/>
        </w:rPr>
        <w:t>структивной и не дает информации о том, как построить да</w:t>
      </w:r>
      <w:r w:rsidRPr="00F245AD">
        <w:rPr>
          <w:szCs w:val="24"/>
        </w:rPr>
        <w:t>н</w:t>
      </w:r>
      <w:r w:rsidRPr="00F245AD">
        <w:rPr>
          <w:szCs w:val="24"/>
        </w:rPr>
        <w:t>ную сеть.</w:t>
      </w:r>
    </w:p>
    <w:p w:rsidR="00F245AD" w:rsidRPr="00F245AD" w:rsidRDefault="00F245AD" w:rsidP="00F245AD">
      <w:pPr>
        <w:rPr>
          <w:szCs w:val="24"/>
        </w:rPr>
      </w:pPr>
      <w:r w:rsidRPr="00F245AD">
        <w:rPr>
          <w:szCs w:val="24"/>
        </w:rPr>
        <w:t>Гибридные нейронные сети применяются для реализ</w:t>
      </w:r>
      <w:r w:rsidRPr="00F245AD">
        <w:rPr>
          <w:szCs w:val="24"/>
        </w:rPr>
        <w:t>а</w:t>
      </w:r>
      <w:r w:rsidRPr="00F245AD">
        <w:rPr>
          <w:szCs w:val="24"/>
        </w:rPr>
        <w:t>ции правил нечеткой логики IF-THEN конструктивным путем.</w:t>
      </w:r>
    </w:p>
    <w:p w:rsidR="00F245AD" w:rsidRPr="00F245AD" w:rsidRDefault="00F245AD" w:rsidP="00F245AD">
      <w:pPr>
        <w:rPr>
          <w:szCs w:val="24"/>
        </w:rPr>
      </w:pPr>
      <w:r w:rsidRPr="00F245AD">
        <w:rPr>
          <w:szCs w:val="24"/>
        </w:rPr>
        <w:t>Хотя гибридные нейронные сети не способны использ</w:t>
      </w:r>
      <w:r w:rsidRPr="00F245AD">
        <w:rPr>
          <w:szCs w:val="24"/>
        </w:rPr>
        <w:t>о</w:t>
      </w:r>
      <w:r w:rsidRPr="00F245AD">
        <w:rPr>
          <w:szCs w:val="24"/>
        </w:rPr>
        <w:t>вать напрямую стандартный алгоритм вывода с обратным х</w:t>
      </w:r>
      <w:r w:rsidRPr="00F245AD">
        <w:rPr>
          <w:szCs w:val="24"/>
        </w:rPr>
        <w:t>о</w:t>
      </w:r>
      <w:r w:rsidRPr="00F245AD">
        <w:rPr>
          <w:szCs w:val="24"/>
        </w:rPr>
        <w:t>дом, они могут быть обучены методами наискорейшего спуска распознавать параметры функций принадлежности, предста</w:t>
      </w:r>
      <w:r w:rsidRPr="00F245AD">
        <w:rPr>
          <w:szCs w:val="24"/>
        </w:rPr>
        <w:t>в</w:t>
      </w:r>
      <w:r w:rsidRPr="00F245AD">
        <w:rPr>
          <w:szCs w:val="24"/>
        </w:rPr>
        <w:t>ляющих собой лингвистические термины в правилах.</w:t>
      </w:r>
    </w:p>
    <w:p w:rsidR="00F245AD" w:rsidRPr="00F245AD" w:rsidRDefault="00F245AD" w:rsidP="00F245AD">
      <w:pPr>
        <w:rPr>
          <w:szCs w:val="24"/>
        </w:rPr>
      </w:pPr>
    </w:p>
    <w:p w:rsidR="00F245AD" w:rsidRPr="00F36989" w:rsidRDefault="00F245AD" w:rsidP="00F245AD">
      <w:pPr>
        <w:rPr>
          <w:b/>
          <w:szCs w:val="24"/>
        </w:rPr>
      </w:pPr>
      <w:r w:rsidRPr="00F36989">
        <w:rPr>
          <w:b/>
          <w:szCs w:val="24"/>
        </w:rPr>
        <w:t>Обучение методами спуска</w:t>
      </w:r>
    </w:p>
    <w:p w:rsidR="00F245AD" w:rsidRPr="00F245AD" w:rsidRDefault="00F245AD" w:rsidP="00F245AD">
      <w:pPr>
        <w:rPr>
          <w:szCs w:val="24"/>
        </w:rPr>
      </w:pPr>
      <w:r w:rsidRPr="00F245AD">
        <w:rPr>
          <w:szCs w:val="24"/>
        </w:rPr>
        <w:t>Процедура обучения исправлению ошибок представляет собой всего лишь концепцию. Данная процедура состоит в следующем: в течение обучения входная информация поступ</w:t>
      </w:r>
      <w:r w:rsidRPr="00F245AD">
        <w:rPr>
          <w:szCs w:val="24"/>
        </w:rPr>
        <w:t>а</w:t>
      </w:r>
      <w:r w:rsidRPr="00F245AD">
        <w:rPr>
          <w:szCs w:val="24"/>
        </w:rPr>
        <w:t>ет в сеть, где по возможным путям проходит преобразование, выд</w:t>
      </w:r>
      <w:r w:rsidRPr="00F245AD">
        <w:rPr>
          <w:szCs w:val="24"/>
        </w:rPr>
        <w:t>а</w:t>
      </w:r>
      <w:r w:rsidRPr="00F245AD">
        <w:rPr>
          <w:szCs w:val="24"/>
        </w:rPr>
        <w:t>вая множество выходных значений.</w:t>
      </w:r>
    </w:p>
    <w:p w:rsidR="00F245AD" w:rsidRDefault="00F245AD" w:rsidP="00F245AD">
      <w:pPr>
        <w:rPr>
          <w:szCs w:val="24"/>
        </w:rPr>
      </w:pPr>
      <w:r w:rsidRPr="00F245AD">
        <w:rPr>
          <w:szCs w:val="24"/>
        </w:rPr>
        <w:t>Далее полученные экспериментально выходные знач</w:t>
      </w:r>
      <w:r w:rsidRPr="00F245AD">
        <w:rPr>
          <w:szCs w:val="24"/>
        </w:rPr>
        <w:t>е</w:t>
      </w:r>
      <w:r w:rsidRPr="00F245AD">
        <w:rPr>
          <w:szCs w:val="24"/>
        </w:rPr>
        <w:t>ния сравниваются с теоретическими значениями и вычисляется несоответствие. Если экспериментальные и теоретические зн</w:t>
      </w:r>
      <w:r w:rsidRPr="00F245AD">
        <w:rPr>
          <w:szCs w:val="24"/>
        </w:rPr>
        <w:t>а</w:t>
      </w:r>
      <w:r w:rsidRPr="00F245AD">
        <w:rPr>
          <w:szCs w:val="24"/>
        </w:rPr>
        <w:t>чения совпадают, то параметры сети не изменяются. Однако если эти значения расходятся, необходимо произвести измен</w:t>
      </w:r>
      <w:r w:rsidRPr="00F245AD">
        <w:rPr>
          <w:szCs w:val="24"/>
        </w:rPr>
        <w:t>е</w:t>
      </w:r>
      <w:r w:rsidRPr="00F245AD">
        <w:rPr>
          <w:szCs w:val="24"/>
        </w:rPr>
        <w:t>ния соединений в соответствии с полученным несоответств</w:t>
      </w:r>
      <w:r w:rsidRPr="00F245AD">
        <w:rPr>
          <w:szCs w:val="24"/>
        </w:rPr>
        <w:t>и</w:t>
      </w:r>
      <w:r w:rsidRPr="00F245AD">
        <w:rPr>
          <w:szCs w:val="24"/>
        </w:rPr>
        <w:t>ем.</w:t>
      </w:r>
    </w:p>
    <w:p w:rsidR="00F245AD" w:rsidRPr="00F245AD" w:rsidRDefault="00F245AD" w:rsidP="00F245AD">
      <w:pPr>
        <w:rPr>
          <w:szCs w:val="24"/>
        </w:rPr>
      </w:pPr>
      <w:r w:rsidRPr="00F245AD">
        <w:rPr>
          <w:szCs w:val="24"/>
        </w:rPr>
        <w:t xml:space="preserve">Пусть функция </w:t>
      </w:r>
      <w:r w:rsidRPr="00EE5CE1">
        <w:rPr>
          <w:i/>
          <w:szCs w:val="24"/>
        </w:rPr>
        <w:t>f:R→R</w:t>
      </w:r>
      <w:r w:rsidRPr="00F245AD">
        <w:rPr>
          <w:szCs w:val="24"/>
        </w:rPr>
        <w:t xml:space="preserve"> дифференцируемая, всегда во</w:t>
      </w:r>
      <w:r w:rsidRPr="00F245AD">
        <w:rPr>
          <w:szCs w:val="24"/>
        </w:rPr>
        <w:t>з</w:t>
      </w:r>
      <w:r w:rsidRPr="00F245AD">
        <w:rPr>
          <w:szCs w:val="24"/>
        </w:rPr>
        <w:t>растает в направлении своей производной и убывает в прот</w:t>
      </w:r>
      <w:r w:rsidRPr="00F245AD">
        <w:rPr>
          <w:szCs w:val="24"/>
        </w:rPr>
        <w:t>и</w:t>
      </w:r>
      <w:r w:rsidRPr="00F245AD">
        <w:rPr>
          <w:szCs w:val="24"/>
        </w:rPr>
        <w:t>воположном направлении.</w:t>
      </w:r>
    </w:p>
    <w:p w:rsidR="00F245AD" w:rsidRPr="00EE5CE1" w:rsidRDefault="00F245AD" w:rsidP="00F245AD">
      <w:pPr>
        <w:rPr>
          <w:szCs w:val="24"/>
        </w:rPr>
      </w:pPr>
      <w:r w:rsidRPr="00F245AD">
        <w:rPr>
          <w:szCs w:val="24"/>
        </w:rPr>
        <w:t xml:space="preserve">В методе спуска для минимизации функции следующий шаг </w:t>
      </w:r>
      <m:oMath>
        <m:sSup>
          <m:sSupPr>
            <m:ctrlPr>
              <w:rPr>
                <w:rFonts w:ascii="Cambria Math" w:hAnsi="Cambria Math"/>
                <w:i/>
                <w:szCs w:val="24"/>
              </w:rPr>
            </m:ctrlPr>
          </m:sSupPr>
          <m:e>
            <m:r>
              <w:rPr>
                <w:rFonts w:ascii="Cambria Math" w:hAnsi="Cambria Math"/>
                <w:szCs w:val="24"/>
                <w:lang w:val="en-US"/>
              </w:rPr>
              <m:t>w</m:t>
            </m:r>
          </m:e>
          <m:sup>
            <m:r>
              <w:rPr>
                <w:rFonts w:ascii="Cambria Math" w:hAnsi="Cambria Math"/>
                <w:szCs w:val="24"/>
              </w:rPr>
              <m:t>n+1</m:t>
            </m:r>
          </m:sup>
        </m:sSup>
      </m:oMath>
      <w:r w:rsidR="00EE5CE1" w:rsidRPr="00EE5CE1">
        <w:rPr>
          <w:szCs w:val="24"/>
        </w:rPr>
        <w:t xml:space="preserve"> </w:t>
      </w:r>
      <w:r w:rsidRPr="00F245AD">
        <w:rPr>
          <w:szCs w:val="24"/>
        </w:rPr>
        <w:t>должен удовлетворять условию:</w:t>
      </w:r>
    </w:p>
    <w:p w:rsidR="00EE5CE1" w:rsidRPr="00EE5CE1" w:rsidRDefault="00EE5CE1" w:rsidP="00F245AD">
      <w:pPr>
        <w:rPr>
          <w:szCs w:val="24"/>
          <w:lang w:val="en-US"/>
        </w:rPr>
      </w:pPr>
      <m:oMathPara>
        <m:oMath>
          <m:r>
            <w:rPr>
              <w:rFonts w:ascii="Cambria Math" w:hAnsi="Cambria Math"/>
              <w:szCs w:val="24"/>
              <w:lang w:val="en-US"/>
            </w:rPr>
            <m:t>f</m:t>
          </m:r>
          <m:d>
            <m:dPr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4"/>
                      <w:lang w:val="en-US"/>
                    </w:rPr>
                    <m:t>w</m:t>
                  </m:r>
                </m:e>
                <m:sup>
                  <m:r>
                    <w:rPr>
                      <w:rFonts w:ascii="Cambria Math" w:hAnsi="Cambria Math"/>
                      <w:szCs w:val="24"/>
                    </w:rPr>
                    <m:t>n+1</m:t>
                  </m:r>
                </m:sup>
              </m:sSup>
            </m:e>
          </m:d>
          <m:r>
            <w:rPr>
              <w:rFonts w:ascii="Cambria Math" w:hAnsi="Cambria Math"/>
              <w:szCs w:val="24"/>
              <w:lang w:val="en-US"/>
            </w:rPr>
            <m:t>&lt;f(</m:t>
          </m:r>
          <m:sSup>
            <m:sSupPr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Cs w:val="24"/>
                  <w:lang w:val="en-US"/>
                </w:rPr>
                <m:t>w</m:t>
              </m:r>
            </m:e>
            <m:sup>
              <m:r>
                <w:rPr>
                  <w:rFonts w:ascii="Cambria Math" w:hAnsi="Cambria Math"/>
                  <w:szCs w:val="24"/>
                  <w:lang w:val="en-US"/>
                </w:rPr>
                <m:t>n</m:t>
              </m:r>
            </m:sup>
          </m:sSup>
          <m:r>
            <w:rPr>
              <w:rFonts w:ascii="Cambria Math" w:hAnsi="Cambria Math"/>
              <w:szCs w:val="24"/>
              <w:lang w:val="en-US"/>
            </w:rPr>
            <m:t>)</m:t>
          </m:r>
        </m:oMath>
      </m:oMathPara>
    </w:p>
    <w:p w:rsidR="00F245AD" w:rsidRPr="00F245AD" w:rsidRDefault="00F245AD" w:rsidP="00F245AD">
      <w:pPr>
        <w:rPr>
          <w:szCs w:val="24"/>
        </w:rPr>
      </w:pPr>
      <w:r w:rsidRPr="00F245AD">
        <w:rPr>
          <w:szCs w:val="24"/>
        </w:rPr>
        <w:t xml:space="preserve">То есть значение функции </w:t>
      </w:r>
      <w:r w:rsidRPr="00EE5CE1">
        <w:rPr>
          <w:i/>
          <w:szCs w:val="24"/>
        </w:rPr>
        <w:t>f</w:t>
      </w:r>
      <w:r w:rsidRPr="00F245AD">
        <w:rPr>
          <w:szCs w:val="24"/>
        </w:rPr>
        <w:t xml:space="preserve"> в точке </w:t>
      </w:r>
      <m:oMath>
        <m:sSup>
          <m:sSupPr>
            <m:ctrlPr>
              <w:rPr>
                <w:rFonts w:ascii="Cambria Math" w:hAnsi="Cambria Math"/>
                <w:i/>
                <w:szCs w:val="24"/>
              </w:rPr>
            </m:ctrlPr>
          </m:sSupPr>
          <m:e>
            <m:r>
              <w:rPr>
                <w:rFonts w:ascii="Cambria Math" w:hAnsi="Cambria Math"/>
                <w:szCs w:val="24"/>
                <w:lang w:val="en-US"/>
              </w:rPr>
              <m:t>w</m:t>
            </m:r>
          </m:e>
          <m:sup>
            <m:r>
              <w:rPr>
                <w:rFonts w:ascii="Cambria Math" w:hAnsi="Cambria Math"/>
                <w:szCs w:val="24"/>
              </w:rPr>
              <m:t>n+1</m:t>
            </m:r>
          </m:sup>
        </m:sSup>
      </m:oMath>
      <w:r w:rsidR="00EE5CE1" w:rsidRPr="00EE5CE1">
        <w:rPr>
          <w:szCs w:val="24"/>
        </w:rPr>
        <w:t xml:space="preserve"> </w:t>
      </w:r>
      <w:r w:rsidRPr="00F245AD">
        <w:rPr>
          <w:szCs w:val="24"/>
        </w:rPr>
        <w:t xml:space="preserve">должно быть меньше значения функции на предыдущем шаге </w:t>
      </w:r>
      <m:oMath>
        <m:sSup>
          <m:sSupPr>
            <m:ctrlPr>
              <w:rPr>
                <w:rFonts w:ascii="Cambria Math" w:hAnsi="Cambria Math"/>
                <w:i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Cs w:val="24"/>
                <w:lang w:val="en-US"/>
              </w:rPr>
              <m:t>w</m:t>
            </m:r>
          </m:e>
          <m:sup>
            <m:r>
              <w:rPr>
                <w:rFonts w:ascii="Cambria Math" w:hAnsi="Cambria Math"/>
                <w:szCs w:val="24"/>
                <w:lang w:val="en-US"/>
              </w:rPr>
              <m:t>n</m:t>
            </m:r>
          </m:sup>
        </m:sSup>
      </m:oMath>
      <w:r w:rsidRPr="00F245AD">
        <w:rPr>
          <w:szCs w:val="24"/>
        </w:rPr>
        <w:t>.</w:t>
      </w:r>
    </w:p>
    <w:p w:rsidR="00F245AD" w:rsidRPr="00EE5CE1" w:rsidRDefault="00F245AD" w:rsidP="00F245AD">
      <w:pPr>
        <w:rPr>
          <w:szCs w:val="24"/>
        </w:rPr>
      </w:pPr>
      <w:r w:rsidRPr="00F245AD">
        <w:rPr>
          <w:szCs w:val="24"/>
        </w:rPr>
        <w:lastRenderedPageBreak/>
        <w:t xml:space="preserve">В процедуре обучения исправлению ошибок на каждой итерации метода спуска рассчитывается направление спуска (противоположное направление производной) от точки </w:t>
      </w:r>
      <m:oMath>
        <m:sSup>
          <m:sSupPr>
            <m:ctrlPr>
              <w:rPr>
                <w:rFonts w:ascii="Cambria Math" w:hAnsi="Cambria Math"/>
                <w:i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Cs w:val="24"/>
                <w:lang w:val="en-US"/>
              </w:rPr>
              <m:t>w</m:t>
            </m:r>
          </m:e>
          <m:sup>
            <m:r>
              <w:rPr>
                <w:rFonts w:ascii="Cambria Math" w:hAnsi="Cambria Math"/>
                <w:szCs w:val="24"/>
                <w:lang w:val="en-US"/>
              </w:rPr>
              <m:t>n</m:t>
            </m:r>
          </m:sup>
        </m:sSup>
      </m:oMath>
      <w:r w:rsidRPr="00F245AD">
        <w:rPr>
          <w:szCs w:val="24"/>
        </w:rPr>
        <w:t>, следовательно, при достаточно малых η &gt; 0 должно выпо</w:t>
      </w:r>
      <w:r w:rsidRPr="00F245AD">
        <w:rPr>
          <w:szCs w:val="24"/>
        </w:rPr>
        <w:t>л</w:t>
      </w:r>
      <w:r w:rsidRPr="00F245AD">
        <w:rPr>
          <w:szCs w:val="24"/>
        </w:rPr>
        <w:t>няться неравенство:</w:t>
      </w:r>
      <m:oMath>
        <m:r>
          <w:rPr>
            <w:rFonts w:ascii="Cambria Math" w:hAnsi="Cambria Math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Cs w:val="24"/>
                    <w:lang w:val="en-US"/>
                  </w:rPr>
                  <m:t>w</m:t>
                </m:r>
              </m:e>
              <m:sup>
                <m:r>
                  <w:rPr>
                    <w:rFonts w:ascii="Cambria Math" w:hAnsi="Cambria Math"/>
                    <w:szCs w:val="24"/>
                    <w:lang w:val="en-US"/>
                  </w:rPr>
                  <m:t>n</m:t>
                </m:r>
              </m:sup>
            </m:sSup>
            <m:r>
              <w:rPr>
                <w:rFonts w:ascii="Cambria Math" w:hAnsi="Cambria Math"/>
                <w:szCs w:val="24"/>
              </w:rPr>
              <m:t>-</m:t>
            </m:r>
            <m:r>
              <w:rPr>
                <w:rFonts w:ascii="Cambria Math" w:hAnsi="Cambria Math"/>
                <w:i/>
                <w:szCs w:val="24"/>
                <w:lang w:val="en-US"/>
              </w:rPr>
              <w:sym w:font="Symbol" w:char="F068"/>
            </m:r>
            <m:sSup>
              <m:sSupPr>
                <m:ctrlPr>
                  <w:rPr>
                    <w:rFonts w:ascii="Cambria Math" w:hAnsi="Cambria Math"/>
                    <w:i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Cs w:val="24"/>
                    <w:lang w:val="en-US"/>
                  </w:rPr>
                  <m:t>f</m:t>
                </m:r>
              </m:e>
              <m:sup>
                <m:r>
                  <w:rPr>
                    <w:rFonts w:ascii="Cambria Math" w:hAnsi="Cambria Math"/>
                    <w:szCs w:val="24"/>
                  </w:rPr>
                  <m:t>'</m:t>
                </m:r>
              </m:sup>
            </m:sSup>
            <m:r>
              <w:rPr>
                <w:rFonts w:ascii="Cambria Math" w:hAnsi="Cambria Math"/>
                <w:szCs w:val="24"/>
              </w:rPr>
              <m:t>(</m:t>
            </m:r>
            <m:sSup>
              <m:sSupPr>
                <m:ctrlPr>
                  <w:rPr>
                    <w:rFonts w:ascii="Cambria Math" w:hAnsi="Cambria Math"/>
                    <w:i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Cs w:val="24"/>
                    <w:lang w:val="en-US"/>
                  </w:rPr>
                  <m:t>w</m:t>
                </m:r>
              </m:e>
              <m:sup>
                <m:r>
                  <w:rPr>
                    <w:rFonts w:ascii="Cambria Math" w:hAnsi="Cambria Math"/>
                    <w:szCs w:val="24"/>
                    <w:lang w:val="en-US"/>
                  </w:rPr>
                  <m:t>n</m:t>
                </m:r>
              </m:sup>
            </m:sSup>
            <m:r>
              <w:rPr>
                <w:rFonts w:ascii="Cambria Math" w:hAnsi="Cambria Math"/>
                <w:szCs w:val="24"/>
              </w:rPr>
              <m:t>)</m:t>
            </m:r>
          </m:e>
        </m:d>
        <m:r>
          <w:rPr>
            <w:rFonts w:ascii="Cambria Math" w:hAnsi="Cambria Math"/>
            <w:szCs w:val="24"/>
          </w:rPr>
          <m:t>&lt;f(</m:t>
        </m:r>
        <m:sSup>
          <m:sSupPr>
            <m:ctrlPr>
              <w:rPr>
                <w:rFonts w:ascii="Cambria Math" w:hAnsi="Cambria Math"/>
                <w:i/>
                <w:szCs w:val="24"/>
              </w:rPr>
            </m:ctrlPr>
          </m:sSupPr>
          <m:e>
            <m:r>
              <w:rPr>
                <w:rFonts w:ascii="Cambria Math" w:hAnsi="Cambria Math"/>
                <w:szCs w:val="24"/>
              </w:rPr>
              <m:t>w</m:t>
            </m:r>
          </m:e>
          <m:sup>
            <m:r>
              <w:rPr>
                <w:rFonts w:ascii="Cambria Math" w:hAnsi="Cambria Math"/>
                <w:szCs w:val="24"/>
              </w:rPr>
              <m:t>n</m:t>
            </m:r>
          </m:sup>
        </m:sSup>
        <m:r>
          <w:rPr>
            <w:rFonts w:ascii="Cambria Math" w:hAnsi="Cambria Math"/>
            <w:szCs w:val="24"/>
          </w:rPr>
          <m:t>)</m:t>
        </m:r>
      </m:oMath>
      <w:r w:rsidR="00EE5CE1" w:rsidRPr="00EE5CE1">
        <w:rPr>
          <w:szCs w:val="24"/>
        </w:rPr>
        <w:t>,</w:t>
      </w:r>
      <w:r w:rsidRPr="00F245AD">
        <w:rPr>
          <w:szCs w:val="24"/>
        </w:rPr>
        <w:t xml:space="preserve">где </w:t>
      </w:r>
      <m:oMath>
        <m:sSup>
          <m:sSupPr>
            <m:ctrlPr>
              <w:rPr>
                <w:rFonts w:ascii="Cambria Math" w:hAnsi="Cambria Math"/>
                <w:i/>
                <w:szCs w:val="24"/>
              </w:rPr>
            </m:ctrlPr>
          </m:sSupPr>
          <m:e>
            <m:r>
              <w:rPr>
                <w:rFonts w:ascii="Cambria Math" w:hAnsi="Cambria Math"/>
                <w:szCs w:val="24"/>
                <w:lang w:val="en-US"/>
              </w:rPr>
              <m:t>w</m:t>
            </m:r>
          </m:e>
          <m:sup>
            <m:r>
              <w:rPr>
                <w:rFonts w:ascii="Cambria Math" w:hAnsi="Cambria Math"/>
                <w:szCs w:val="24"/>
              </w:rPr>
              <m:t>n+1</m:t>
            </m:r>
          </m:sup>
        </m:sSup>
      </m:oMath>
      <w:r w:rsidRPr="00F245AD">
        <w:rPr>
          <w:szCs w:val="24"/>
        </w:rPr>
        <w:t xml:space="preserve"> есть ве</w:t>
      </w:r>
      <w:r w:rsidRPr="00F245AD">
        <w:rPr>
          <w:szCs w:val="24"/>
        </w:rPr>
        <w:t>к</w:t>
      </w:r>
      <w:r w:rsidRPr="00F245AD">
        <w:rPr>
          <w:szCs w:val="24"/>
        </w:rPr>
        <w:t>тор</w:t>
      </w:r>
    </w:p>
    <w:p w:rsidR="00EE5CE1" w:rsidRPr="00EE5CE1" w:rsidRDefault="00035384" w:rsidP="00F245AD">
      <w:pPr>
        <w:rPr>
          <w:szCs w:val="24"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sSupPr>
            <m:e>
              <m:sSup>
                <m:sSupPr>
                  <m:ctrlPr>
                    <w:rPr>
                      <w:rFonts w:ascii="Cambria Math" w:hAnsi="Cambria Math"/>
                      <w:i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4"/>
                      <w:lang w:val="en-US"/>
                    </w:rPr>
                    <m:t>w</m:t>
                  </m:r>
                </m:e>
                <m:sup>
                  <m:r>
                    <w:rPr>
                      <w:rFonts w:ascii="Cambria Math" w:hAnsi="Cambria Math"/>
                      <w:szCs w:val="24"/>
                      <w:lang w:val="en-US"/>
                    </w:rPr>
                    <m:t>n+1</m:t>
                  </m:r>
                </m:sup>
              </m:sSup>
              <m:r>
                <w:rPr>
                  <w:rFonts w:ascii="Cambria Math" w:hAnsi="Cambria Math"/>
                  <w:szCs w:val="24"/>
                  <w:lang w:val="en-US"/>
                </w:rPr>
                <m:t>=w</m:t>
              </m:r>
            </m:e>
            <m:sup>
              <m:r>
                <w:rPr>
                  <w:rFonts w:ascii="Cambria Math" w:hAnsi="Cambria Math"/>
                  <w:szCs w:val="24"/>
                  <w:lang w:val="en-US"/>
                </w:rPr>
                <m:t>n</m:t>
              </m:r>
            </m:sup>
          </m:sSup>
          <m:r>
            <w:rPr>
              <w:rFonts w:ascii="Cambria Math" w:hAnsi="Cambria Math"/>
              <w:szCs w:val="24"/>
            </w:rPr>
            <m:t>-</m:t>
          </m:r>
          <m:r>
            <w:rPr>
              <w:rFonts w:ascii="Cambria Math" w:hAnsi="Cambria Math"/>
              <w:i/>
              <w:szCs w:val="24"/>
              <w:lang w:val="en-US"/>
            </w:rPr>
            <w:sym w:font="Symbol" w:char="F068"/>
          </m:r>
          <m:sSup>
            <m:sSupPr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Cs w:val="24"/>
                  <w:lang w:val="en-US"/>
                </w:rPr>
                <m:t>f</m:t>
              </m:r>
            </m:e>
            <m:sup>
              <m:r>
                <w:rPr>
                  <w:rFonts w:ascii="Cambria Math" w:hAnsi="Cambria Math"/>
                  <w:szCs w:val="24"/>
                </w:rPr>
                <m:t>'</m:t>
              </m:r>
            </m:sup>
          </m:sSup>
          <m:d>
            <m:dPr>
              <m:ctrlPr>
                <w:rPr>
                  <w:rFonts w:ascii="Cambria Math" w:hAnsi="Cambria Math"/>
                  <w:i/>
                  <w:szCs w:val="24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4"/>
                      <w:lang w:val="en-US"/>
                    </w:rPr>
                    <m:t>w</m:t>
                  </m:r>
                </m:e>
                <m:sup>
                  <m:r>
                    <w:rPr>
                      <w:rFonts w:ascii="Cambria Math" w:hAnsi="Cambria Math"/>
                      <w:szCs w:val="24"/>
                      <w:lang w:val="en-US"/>
                    </w:rPr>
                    <m:t>n</m:t>
                  </m:r>
                </m:sup>
              </m:sSup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e>
          </m:d>
          <m:r>
            <w:rPr>
              <w:rFonts w:ascii="Cambria Math" w:hAnsi="Cambria Math"/>
              <w:szCs w:val="24"/>
              <w:lang w:val="en-US"/>
            </w:rPr>
            <m:t>.</m:t>
          </m:r>
        </m:oMath>
      </m:oMathPara>
    </w:p>
    <w:p w:rsidR="00F245AD" w:rsidRPr="00F245AD" w:rsidRDefault="00F245AD" w:rsidP="00F245AD">
      <w:pPr>
        <w:rPr>
          <w:szCs w:val="24"/>
        </w:rPr>
      </w:pPr>
      <w:r w:rsidRPr="00F245AD">
        <w:rPr>
          <w:szCs w:val="24"/>
        </w:rPr>
        <w:t xml:space="preserve">Пусть функция </w:t>
      </w:r>
      <w:r w:rsidR="00EE5CE1" w:rsidRPr="00EE5CE1">
        <w:rPr>
          <w:i/>
          <w:szCs w:val="24"/>
        </w:rPr>
        <w:t>f:R→R</w:t>
      </w:r>
      <w:r w:rsidRPr="00F245AD">
        <w:rPr>
          <w:szCs w:val="24"/>
        </w:rPr>
        <w:t xml:space="preserve"> вещественная.</w:t>
      </w:r>
    </w:p>
    <w:p w:rsidR="00F245AD" w:rsidRPr="00F245AD" w:rsidRDefault="00F245AD" w:rsidP="00F245AD">
      <w:pPr>
        <w:rPr>
          <w:szCs w:val="24"/>
        </w:rPr>
      </w:pPr>
      <w:r w:rsidRPr="00F245AD">
        <w:rPr>
          <w:szCs w:val="24"/>
        </w:rPr>
        <w:t xml:space="preserve">В методе спуска последующая итерация </w:t>
      </w:r>
      <m:oMath>
        <m:sSup>
          <m:sSupPr>
            <m:ctrlPr>
              <w:rPr>
                <w:rFonts w:ascii="Cambria Math" w:hAnsi="Cambria Math"/>
                <w:i/>
                <w:szCs w:val="24"/>
              </w:rPr>
            </m:ctrlPr>
          </m:sSupPr>
          <m:e>
            <m:r>
              <w:rPr>
                <w:rFonts w:ascii="Cambria Math" w:hAnsi="Cambria Math"/>
                <w:szCs w:val="24"/>
                <w:lang w:val="en-US"/>
              </w:rPr>
              <m:t>w</m:t>
            </m:r>
          </m:e>
          <m:sup>
            <m:r>
              <w:rPr>
                <w:rFonts w:ascii="Cambria Math" w:hAnsi="Cambria Math"/>
                <w:szCs w:val="24"/>
              </w:rPr>
              <m:t>n+1</m:t>
            </m:r>
          </m:sup>
        </m:sSup>
      </m:oMath>
      <w:r w:rsidRPr="00F245AD">
        <w:rPr>
          <w:szCs w:val="24"/>
        </w:rPr>
        <w:t xml:space="preserve"> должна удовлетворять условию:</w:t>
      </w:r>
    </w:p>
    <w:p w:rsidR="00EE5CE1" w:rsidRPr="00EE5CE1" w:rsidRDefault="00EE5CE1" w:rsidP="00EE5CE1">
      <w:pPr>
        <w:rPr>
          <w:szCs w:val="24"/>
          <w:lang w:val="en-US"/>
        </w:rPr>
      </w:pPr>
      <m:oMathPara>
        <m:oMath>
          <m:r>
            <w:rPr>
              <w:rFonts w:ascii="Cambria Math" w:hAnsi="Cambria Math"/>
              <w:szCs w:val="24"/>
              <w:lang w:val="en-US"/>
            </w:rPr>
            <m:t>f</m:t>
          </m:r>
          <m:d>
            <m:dPr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4"/>
                      <w:lang w:val="en-US"/>
                    </w:rPr>
                    <m:t>w</m:t>
                  </m:r>
                </m:e>
                <m:sup>
                  <m:r>
                    <w:rPr>
                      <w:rFonts w:ascii="Cambria Math" w:hAnsi="Cambria Math"/>
                      <w:szCs w:val="24"/>
                    </w:rPr>
                    <m:t>n+1</m:t>
                  </m:r>
                </m:sup>
              </m:sSup>
            </m:e>
          </m:d>
          <m:r>
            <w:rPr>
              <w:rFonts w:ascii="Cambria Math" w:hAnsi="Cambria Math"/>
              <w:szCs w:val="24"/>
              <w:lang w:val="en-US"/>
            </w:rPr>
            <m:t>&lt;f(</m:t>
          </m:r>
          <m:sSup>
            <m:sSupPr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Cs w:val="24"/>
                  <w:lang w:val="en-US"/>
                </w:rPr>
                <m:t>w</m:t>
              </m:r>
            </m:e>
            <m:sup>
              <m:r>
                <w:rPr>
                  <w:rFonts w:ascii="Cambria Math" w:hAnsi="Cambria Math"/>
                  <w:szCs w:val="24"/>
                  <w:lang w:val="en-US"/>
                </w:rPr>
                <m:t>n</m:t>
              </m:r>
            </m:sup>
          </m:sSup>
          <m:r>
            <w:rPr>
              <w:rFonts w:ascii="Cambria Math" w:hAnsi="Cambria Math"/>
              <w:szCs w:val="24"/>
              <w:lang w:val="en-US"/>
            </w:rPr>
            <m:t>)</m:t>
          </m:r>
        </m:oMath>
      </m:oMathPara>
    </w:p>
    <w:p w:rsidR="00F245AD" w:rsidRPr="00F245AD" w:rsidRDefault="00F245AD" w:rsidP="00F245AD">
      <w:pPr>
        <w:rPr>
          <w:szCs w:val="24"/>
        </w:rPr>
      </w:pPr>
      <w:r w:rsidRPr="00F245AD">
        <w:rPr>
          <w:szCs w:val="24"/>
        </w:rPr>
        <w:t xml:space="preserve">То есть значение функции </w:t>
      </w:r>
      <w:r w:rsidRPr="00EE5CE1">
        <w:rPr>
          <w:i/>
          <w:szCs w:val="24"/>
        </w:rPr>
        <w:t>f</w:t>
      </w:r>
      <w:r w:rsidRPr="00F245AD">
        <w:rPr>
          <w:szCs w:val="24"/>
        </w:rPr>
        <w:t xml:space="preserve"> в точке </w:t>
      </w:r>
      <m:oMath>
        <m:sSup>
          <m:sSupPr>
            <m:ctrlPr>
              <w:rPr>
                <w:rFonts w:ascii="Cambria Math" w:hAnsi="Cambria Math"/>
                <w:i/>
                <w:szCs w:val="24"/>
              </w:rPr>
            </m:ctrlPr>
          </m:sSupPr>
          <m:e>
            <m:r>
              <w:rPr>
                <w:rFonts w:ascii="Cambria Math" w:hAnsi="Cambria Math"/>
                <w:szCs w:val="24"/>
                <w:lang w:val="en-US"/>
              </w:rPr>
              <m:t>w</m:t>
            </m:r>
          </m:e>
          <m:sup>
            <m:r>
              <w:rPr>
                <w:rFonts w:ascii="Cambria Math" w:hAnsi="Cambria Math"/>
                <w:szCs w:val="24"/>
              </w:rPr>
              <m:t>n+1</m:t>
            </m:r>
          </m:sup>
        </m:sSup>
      </m:oMath>
      <w:r w:rsidRPr="00F245AD">
        <w:rPr>
          <w:szCs w:val="24"/>
        </w:rPr>
        <w:t xml:space="preserve">меньше, чем ее значение в предыдущем приближении </w:t>
      </w:r>
      <m:oMath>
        <m:sSup>
          <m:sSupPr>
            <m:ctrlPr>
              <w:rPr>
                <w:rFonts w:ascii="Cambria Math" w:hAnsi="Cambria Math"/>
                <w:i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Cs w:val="24"/>
                <w:lang w:val="en-US"/>
              </w:rPr>
              <m:t>w</m:t>
            </m:r>
          </m:e>
          <m:sup>
            <m:r>
              <w:rPr>
                <w:rFonts w:ascii="Cambria Math" w:hAnsi="Cambria Math"/>
                <w:szCs w:val="24"/>
                <w:lang w:val="en-US"/>
              </w:rPr>
              <m:t>n</m:t>
            </m:r>
          </m:sup>
        </m:sSup>
      </m:oMath>
      <w:r w:rsidRPr="00F245AD">
        <w:rPr>
          <w:szCs w:val="24"/>
        </w:rPr>
        <w:t>.</w:t>
      </w:r>
    </w:p>
    <w:p w:rsidR="00F245AD" w:rsidRPr="00C24A26" w:rsidRDefault="00F245AD" w:rsidP="00F245AD">
      <w:pPr>
        <w:rPr>
          <w:szCs w:val="24"/>
        </w:rPr>
      </w:pPr>
      <w:r w:rsidRPr="00F245AD">
        <w:rPr>
          <w:szCs w:val="24"/>
        </w:rPr>
        <w:t xml:space="preserve">На каждой итерации метода спуска рассчитывается направление спуска в точке </w:t>
      </w:r>
      <m:oMath>
        <m:sSup>
          <m:sSupPr>
            <m:ctrlPr>
              <w:rPr>
                <w:rFonts w:ascii="Cambria Math" w:hAnsi="Cambria Math"/>
                <w:i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Cs w:val="24"/>
                <w:lang w:val="en-US"/>
              </w:rPr>
              <m:t>w</m:t>
            </m:r>
          </m:e>
          <m:sup>
            <m:r>
              <w:rPr>
                <w:rFonts w:ascii="Cambria Math" w:hAnsi="Cambria Math"/>
                <w:szCs w:val="24"/>
                <w:lang w:val="en-US"/>
              </w:rPr>
              <m:t>n</m:t>
            </m:r>
          </m:sup>
        </m:sSup>
      </m:oMath>
      <w:r w:rsidRPr="00F245AD">
        <w:rPr>
          <w:szCs w:val="24"/>
        </w:rPr>
        <w:t xml:space="preserve"> (направление, противополо</w:t>
      </w:r>
      <w:r w:rsidRPr="00F245AD">
        <w:rPr>
          <w:szCs w:val="24"/>
        </w:rPr>
        <w:t>ж</w:t>
      </w:r>
      <w:r w:rsidRPr="00F245AD">
        <w:rPr>
          <w:szCs w:val="24"/>
        </w:rPr>
        <w:t>ное направлению производной), это означает, что при дост</w:t>
      </w:r>
      <w:r w:rsidRPr="00F245AD">
        <w:rPr>
          <w:szCs w:val="24"/>
        </w:rPr>
        <w:t>а</w:t>
      </w:r>
      <w:r w:rsidRPr="00F245AD">
        <w:rPr>
          <w:szCs w:val="24"/>
        </w:rPr>
        <w:t xml:space="preserve">точно малых </w:t>
      </w:r>
      <w:r w:rsidRPr="00537CDD">
        <w:rPr>
          <w:i/>
          <w:szCs w:val="24"/>
        </w:rPr>
        <w:t>η &gt; 0</w:t>
      </w:r>
      <w:r w:rsidRPr="00F245AD">
        <w:rPr>
          <w:szCs w:val="24"/>
        </w:rPr>
        <w:t xml:space="preserve"> должно выполняться неравенство:</w:t>
      </w:r>
    </w:p>
    <w:p w:rsidR="00F245AD" w:rsidRPr="00C24A26" w:rsidRDefault="00537CDD" w:rsidP="00F245AD">
      <w:pPr>
        <w:rPr>
          <w:szCs w:val="24"/>
        </w:rPr>
      </w:pPr>
      <m:oMath>
        <m:r>
          <w:rPr>
            <w:rFonts w:ascii="Cambria Math" w:hAnsi="Cambria Math"/>
            <w:szCs w:val="24"/>
            <w:lang w:val="en-US"/>
          </w:rPr>
          <m:t>f</m:t>
        </m:r>
        <m:d>
          <m:dPr>
            <m:ctrlPr>
              <w:rPr>
                <w:rFonts w:ascii="Cambria Math" w:hAnsi="Cambria Math"/>
                <w:i/>
                <w:szCs w:val="24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Cs w:val="24"/>
                    <w:lang w:val="en-US"/>
                  </w:rPr>
                  <m:t>w</m:t>
                </m:r>
              </m:e>
              <m:sup>
                <m:r>
                  <w:rPr>
                    <w:rFonts w:ascii="Cambria Math" w:hAnsi="Cambria Math"/>
                    <w:szCs w:val="24"/>
                    <w:lang w:val="en-US"/>
                  </w:rPr>
                  <m:t>n</m:t>
                </m:r>
              </m:sup>
            </m:sSup>
            <m:r>
              <w:rPr>
                <w:rFonts w:ascii="Cambria Math" w:hAnsi="Cambria Math"/>
                <w:szCs w:val="24"/>
              </w:rPr>
              <m:t>-η</m:t>
            </m:r>
            <m:sSup>
              <m:sSupPr>
                <m:ctrlPr>
                  <w:rPr>
                    <w:rFonts w:ascii="Cambria Math" w:hAnsi="Cambria Math"/>
                    <w:i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Cs w:val="24"/>
                  </w:rPr>
                  <m:t>w</m:t>
                </m:r>
              </m:e>
              <m:sup>
                <m:r>
                  <w:rPr>
                    <w:rFonts w:ascii="Cambria Math" w:hAnsi="Cambria Math"/>
                    <w:szCs w:val="24"/>
                  </w:rPr>
                  <m:t>'</m:t>
                </m:r>
              </m:sup>
            </m:sSup>
            <m:d>
              <m:dPr>
                <m:ctrlPr>
                  <w:rPr>
                    <w:rFonts w:ascii="Cambria Math" w:hAnsi="Cambria Math"/>
                    <w:i/>
                    <w:szCs w:val="24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w</m:t>
                    </m:r>
                  </m:e>
                  <m:sup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n</m:t>
                    </m:r>
                  </m:sup>
                </m:sSup>
              </m:e>
            </m:d>
          </m:e>
        </m:d>
        <m:r>
          <w:rPr>
            <w:rFonts w:ascii="Cambria Math" w:hAnsi="Cambria Math"/>
            <w:szCs w:val="24"/>
          </w:rPr>
          <m:t>&lt;</m:t>
        </m:r>
        <m:r>
          <w:rPr>
            <w:rFonts w:ascii="Cambria Math" w:hAnsi="Cambria Math"/>
            <w:szCs w:val="24"/>
            <w:lang w:val="en-US"/>
          </w:rPr>
          <m:t>f</m:t>
        </m:r>
        <m:r>
          <w:rPr>
            <w:rFonts w:ascii="Cambria Math" w:hAnsi="Cambria Math"/>
            <w:szCs w:val="24"/>
          </w:rPr>
          <m:t>(</m:t>
        </m:r>
        <m:sSup>
          <m:sSupPr>
            <m:ctrlPr>
              <w:rPr>
                <w:rFonts w:ascii="Cambria Math" w:hAnsi="Cambria Math"/>
                <w:i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Cs w:val="24"/>
                <w:lang w:val="en-US"/>
              </w:rPr>
              <m:t>w</m:t>
            </m:r>
          </m:e>
          <m:sup>
            <m:r>
              <w:rPr>
                <w:rFonts w:ascii="Cambria Math" w:hAnsi="Cambria Math"/>
                <w:szCs w:val="24"/>
                <w:lang w:val="en-US"/>
              </w:rPr>
              <m:t>n</m:t>
            </m:r>
          </m:sup>
        </m:sSup>
        <m:r>
          <w:rPr>
            <w:rFonts w:ascii="Cambria Math" w:hAnsi="Cambria Math"/>
            <w:szCs w:val="24"/>
          </w:rPr>
          <m:t>)</m:t>
        </m:r>
      </m:oMath>
      <w:r w:rsidRPr="00537CDD">
        <w:rPr>
          <w:szCs w:val="24"/>
        </w:rPr>
        <w:t xml:space="preserve">, </w:t>
      </w:r>
      <w:r w:rsidR="00F245AD" w:rsidRPr="00F245AD">
        <w:rPr>
          <w:szCs w:val="24"/>
        </w:rPr>
        <w:t xml:space="preserve"> где </w:t>
      </w:r>
      <m:oMath>
        <m:sSup>
          <m:sSupPr>
            <m:ctrlPr>
              <w:rPr>
                <w:rFonts w:ascii="Cambria Math" w:hAnsi="Cambria Math"/>
                <w:i/>
                <w:szCs w:val="24"/>
              </w:rPr>
            </m:ctrlPr>
          </m:sSupPr>
          <m:e>
            <m:r>
              <w:rPr>
                <w:rFonts w:ascii="Cambria Math" w:hAnsi="Cambria Math"/>
                <w:szCs w:val="24"/>
                <w:lang w:val="en-US"/>
              </w:rPr>
              <m:t>w</m:t>
            </m:r>
          </m:e>
          <m:sup>
            <m:r>
              <w:rPr>
                <w:rFonts w:ascii="Cambria Math" w:hAnsi="Cambria Math"/>
                <w:szCs w:val="24"/>
              </w:rPr>
              <m:t>n+1</m:t>
            </m:r>
          </m:sup>
        </m:sSup>
      </m:oMath>
      <w:r w:rsidR="00F245AD" w:rsidRPr="00F245AD">
        <w:rPr>
          <w:szCs w:val="24"/>
        </w:rPr>
        <w:t xml:space="preserve"> есть вектор</w:t>
      </w:r>
    </w:p>
    <w:p w:rsidR="00537CDD" w:rsidRPr="00C24A26" w:rsidRDefault="00035384" w:rsidP="00537CDD">
      <w:pPr>
        <w:jc w:val="center"/>
        <w:rPr>
          <w:szCs w:val="24"/>
        </w:rPr>
      </w:pPr>
      <m:oMath>
        <m:sSup>
          <m:sSupPr>
            <m:ctrlPr>
              <w:rPr>
                <w:rFonts w:ascii="Cambria Math" w:hAnsi="Cambria Math"/>
                <w:i/>
                <w:szCs w:val="24"/>
              </w:rPr>
            </m:ctrlPr>
          </m:sSupPr>
          <m:e>
            <m:r>
              <w:rPr>
                <w:rFonts w:ascii="Cambria Math" w:hAnsi="Cambria Math"/>
                <w:szCs w:val="24"/>
                <w:lang w:val="en-US"/>
              </w:rPr>
              <m:t>w</m:t>
            </m:r>
          </m:e>
          <m:sup>
            <m:r>
              <w:rPr>
                <w:rFonts w:ascii="Cambria Math" w:hAnsi="Cambria Math"/>
                <w:szCs w:val="24"/>
              </w:rPr>
              <m:t>n+1</m:t>
            </m:r>
          </m:sup>
        </m:sSup>
        <m:r>
          <w:rPr>
            <w:rFonts w:ascii="Cambria Math" w:hAnsi="Cambria Math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Cs w:val="24"/>
              </w:rPr>
            </m:ctrlPr>
          </m:sSupPr>
          <m:e>
            <m:r>
              <w:rPr>
                <w:rFonts w:ascii="Cambria Math" w:hAnsi="Cambria Math"/>
                <w:szCs w:val="24"/>
              </w:rPr>
              <m:t>w</m:t>
            </m:r>
          </m:e>
          <m:sup>
            <m:r>
              <w:rPr>
                <w:rFonts w:ascii="Cambria Math" w:hAnsi="Cambria Math"/>
                <w:szCs w:val="24"/>
              </w:rPr>
              <m:t>n</m:t>
            </m:r>
          </m:sup>
        </m:sSup>
        <m:r>
          <w:rPr>
            <w:rFonts w:ascii="Cambria Math" w:hAnsi="Cambria Math"/>
            <w:szCs w:val="24"/>
          </w:rPr>
          <m:t>-η</m:t>
        </m:r>
        <m:sSup>
          <m:sSupPr>
            <m:ctrlPr>
              <w:rPr>
                <w:rFonts w:ascii="Cambria Math" w:hAnsi="Cambria Math"/>
                <w:i/>
                <w:szCs w:val="24"/>
              </w:rPr>
            </m:ctrlPr>
          </m:sSupPr>
          <m:e>
            <m:r>
              <w:rPr>
                <w:rFonts w:ascii="Cambria Math" w:hAnsi="Cambria Math"/>
                <w:szCs w:val="24"/>
              </w:rPr>
              <m:t>f</m:t>
            </m:r>
          </m:e>
          <m:sup>
            <m:r>
              <w:rPr>
                <w:rFonts w:ascii="Cambria Math" w:hAnsi="Cambria Math"/>
                <w:szCs w:val="24"/>
              </w:rPr>
              <m:t>'</m:t>
            </m:r>
          </m:sup>
        </m:sSup>
        <m:r>
          <w:rPr>
            <w:rFonts w:ascii="Cambria Math" w:hAnsi="Cambria Math"/>
            <w:szCs w:val="24"/>
          </w:rPr>
          <m:t>(</m:t>
        </m:r>
        <m:sSup>
          <m:sSupPr>
            <m:ctrlPr>
              <w:rPr>
                <w:rFonts w:ascii="Cambria Math" w:hAnsi="Cambria Math"/>
                <w:i/>
                <w:szCs w:val="24"/>
              </w:rPr>
            </m:ctrlPr>
          </m:sSupPr>
          <m:e>
            <m:r>
              <w:rPr>
                <w:rFonts w:ascii="Cambria Math" w:hAnsi="Cambria Math"/>
                <w:szCs w:val="24"/>
              </w:rPr>
              <m:t>w</m:t>
            </m:r>
          </m:e>
          <m:sup>
            <m:r>
              <w:rPr>
                <w:rFonts w:ascii="Cambria Math" w:hAnsi="Cambria Math"/>
                <w:szCs w:val="24"/>
              </w:rPr>
              <m:t>n</m:t>
            </m:r>
          </m:sup>
        </m:sSup>
        <m:r>
          <w:rPr>
            <w:rFonts w:ascii="Cambria Math" w:hAnsi="Cambria Math"/>
            <w:szCs w:val="24"/>
          </w:rPr>
          <m:t>)</m:t>
        </m:r>
      </m:oMath>
      <w:r w:rsidR="00537CDD" w:rsidRPr="00C24A26">
        <w:rPr>
          <w:szCs w:val="24"/>
        </w:rPr>
        <w:t>.</w:t>
      </w:r>
    </w:p>
    <w:p w:rsidR="00537CDD" w:rsidRPr="00C24A26" w:rsidRDefault="00537CDD" w:rsidP="00F245AD">
      <w:pPr>
        <w:rPr>
          <w:szCs w:val="24"/>
        </w:rPr>
      </w:pPr>
    </w:p>
    <w:p w:rsidR="00C27037" w:rsidRPr="00C27037" w:rsidRDefault="00C27037" w:rsidP="00C94050">
      <w:pPr>
        <w:shd w:val="clear" w:color="auto" w:fill="FFFFFF"/>
        <w:rPr>
          <w:b/>
          <w:szCs w:val="24"/>
        </w:rPr>
      </w:pPr>
      <w:r w:rsidRPr="00C27037">
        <w:rPr>
          <w:b/>
          <w:color w:val="000000"/>
          <w:szCs w:val="24"/>
        </w:rPr>
        <w:t>Нечеткие схемы рассуждений</w:t>
      </w:r>
    </w:p>
    <w:p w:rsidR="00C27037" w:rsidRPr="00C27037" w:rsidRDefault="00C27037" w:rsidP="00C94050">
      <w:pPr>
        <w:shd w:val="clear" w:color="auto" w:fill="FFFFFF"/>
        <w:rPr>
          <w:szCs w:val="24"/>
        </w:rPr>
      </w:pPr>
      <w:r w:rsidRPr="00C27037">
        <w:rPr>
          <w:color w:val="000000"/>
          <w:szCs w:val="24"/>
        </w:rPr>
        <w:t>Пусть экспертная система на основе продукционных правил имеет вид:</w:t>
      </w:r>
    </w:p>
    <w:p w:rsidR="00C94050" w:rsidRDefault="00C27037" w:rsidP="00C94050">
      <w:pPr>
        <w:shd w:val="clear" w:color="auto" w:fill="FFFFFF"/>
        <w:ind w:firstLine="0"/>
        <w:jc w:val="center"/>
        <w:rPr>
          <w:color w:val="000000"/>
          <w:szCs w:val="24"/>
          <w:vertAlign w:val="subscript"/>
          <w:lang w:val="en-US"/>
        </w:rPr>
      </w:pPr>
      <w:r w:rsidRPr="00C27037">
        <w:rPr>
          <w:rFonts w:ascii="Cambria Math" w:hAnsi="Cambria Math" w:cs="Cambria Math"/>
          <w:color w:val="000000"/>
          <w:szCs w:val="24"/>
          <w:lang w:val="en-US"/>
        </w:rPr>
        <w:t>ℜ</w:t>
      </w:r>
      <w:r w:rsidRPr="00C27037">
        <w:rPr>
          <w:color w:val="000000"/>
          <w:szCs w:val="24"/>
          <w:vertAlign w:val="subscript"/>
          <w:lang w:val="en-US"/>
        </w:rPr>
        <w:t>1</w:t>
      </w:r>
      <w:r w:rsidRPr="00C27037">
        <w:rPr>
          <w:color w:val="000000"/>
          <w:szCs w:val="24"/>
          <w:lang w:val="en-US"/>
        </w:rPr>
        <w:t>: if x is A</w:t>
      </w:r>
      <w:r w:rsidRPr="00C27037">
        <w:rPr>
          <w:color w:val="000000"/>
          <w:szCs w:val="24"/>
          <w:vertAlign w:val="subscript"/>
          <w:lang w:val="en-US"/>
        </w:rPr>
        <w:t>1</w:t>
      </w:r>
      <w:r w:rsidRPr="00C27037">
        <w:rPr>
          <w:color w:val="000000"/>
          <w:szCs w:val="24"/>
          <w:lang w:val="en-US"/>
        </w:rPr>
        <w:t xml:space="preserve"> and y is B</w:t>
      </w:r>
      <w:r w:rsidRPr="00C27037">
        <w:rPr>
          <w:color w:val="000000"/>
          <w:szCs w:val="24"/>
          <w:vertAlign w:val="subscript"/>
          <w:lang w:val="en-US"/>
        </w:rPr>
        <w:t>1</w:t>
      </w:r>
      <w:r w:rsidRPr="00C27037">
        <w:rPr>
          <w:color w:val="000000"/>
          <w:szCs w:val="24"/>
          <w:lang w:val="en-US"/>
        </w:rPr>
        <w:t xml:space="preserve"> then z is C</w:t>
      </w:r>
      <w:r w:rsidRPr="00C27037">
        <w:rPr>
          <w:color w:val="000000"/>
          <w:szCs w:val="24"/>
          <w:vertAlign w:val="subscript"/>
          <w:lang w:val="en-US"/>
        </w:rPr>
        <w:t xml:space="preserve">1 </w:t>
      </w:r>
    </w:p>
    <w:p w:rsidR="00C27037" w:rsidRDefault="00C27037" w:rsidP="00C94050">
      <w:pPr>
        <w:shd w:val="clear" w:color="auto" w:fill="FFFFFF"/>
        <w:ind w:firstLine="0"/>
        <w:jc w:val="center"/>
        <w:rPr>
          <w:color w:val="000000"/>
          <w:szCs w:val="24"/>
          <w:vertAlign w:val="subscript"/>
          <w:lang w:val="en-US"/>
        </w:rPr>
      </w:pPr>
      <w:r w:rsidRPr="00C27037">
        <w:rPr>
          <w:rFonts w:ascii="Cambria Math" w:hAnsi="Cambria Math" w:cs="Cambria Math"/>
          <w:color w:val="000000"/>
          <w:szCs w:val="24"/>
          <w:lang w:val="en-US"/>
        </w:rPr>
        <w:t>ℜ</w:t>
      </w:r>
      <w:r w:rsidRPr="00C27037">
        <w:rPr>
          <w:color w:val="000000"/>
          <w:szCs w:val="24"/>
          <w:vertAlign w:val="subscript"/>
          <w:lang w:val="en-US"/>
        </w:rPr>
        <w:t>2</w:t>
      </w:r>
      <w:r w:rsidRPr="00C27037">
        <w:rPr>
          <w:color w:val="000000"/>
          <w:szCs w:val="24"/>
          <w:lang w:val="en-US"/>
        </w:rPr>
        <w:t>: if x is A</w:t>
      </w:r>
      <w:r w:rsidRPr="00C27037">
        <w:rPr>
          <w:color w:val="000000"/>
          <w:szCs w:val="24"/>
          <w:vertAlign w:val="subscript"/>
          <w:lang w:val="en-US"/>
        </w:rPr>
        <w:t>2</w:t>
      </w:r>
      <w:r w:rsidRPr="00C27037">
        <w:rPr>
          <w:color w:val="000000"/>
          <w:szCs w:val="24"/>
          <w:lang w:val="en-US"/>
        </w:rPr>
        <w:t xml:space="preserve"> and y is B</w:t>
      </w:r>
      <w:r w:rsidRPr="00C27037">
        <w:rPr>
          <w:color w:val="000000"/>
          <w:szCs w:val="24"/>
          <w:vertAlign w:val="subscript"/>
          <w:lang w:val="en-US"/>
        </w:rPr>
        <w:t>2</w:t>
      </w:r>
      <w:r w:rsidRPr="00C27037">
        <w:rPr>
          <w:color w:val="000000"/>
          <w:szCs w:val="24"/>
          <w:lang w:val="en-US"/>
        </w:rPr>
        <w:t xml:space="preserve"> then z is C</w:t>
      </w:r>
      <w:r w:rsidRPr="00C27037">
        <w:rPr>
          <w:color w:val="000000"/>
          <w:szCs w:val="24"/>
          <w:vertAlign w:val="subscript"/>
          <w:lang w:val="en-US"/>
        </w:rPr>
        <w:t>2</w:t>
      </w:r>
    </w:p>
    <w:p w:rsidR="00C94050" w:rsidRDefault="00C94050" w:rsidP="00C94050">
      <w:pPr>
        <w:shd w:val="clear" w:color="auto" w:fill="FFFFFF"/>
        <w:ind w:firstLine="0"/>
        <w:jc w:val="center"/>
        <w:rPr>
          <w:color w:val="000000"/>
          <w:szCs w:val="24"/>
          <w:vertAlign w:val="subscript"/>
          <w:lang w:val="en-US"/>
        </w:rPr>
      </w:pPr>
      <w:r>
        <w:rPr>
          <w:color w:val="000000"/>
          <w:szCs w:val="24"/>
          <w:vertAlign w:val="subscript"/>
          <w:lang w:val="en-US"/>
        </w:rPr>
        <w:t>…………………………………………………………</w:t>
      </w:r>
    </w:p>
    <w:p w:rsidR="00C94050" w:rsidRPr="00C94050" w:rsidRDefault="00035384" w:rsidP="00C94050">
      <w:pPr>
        <w:shd w:val="clear" w:color="auto" w:fill="FFFFFF"/>
        <w:ind w:firstLine="0"/>
        <w:jc w:val="center"/>
        <w:rPr>
          <w:color w:val="000000"/>
          <w:szCs w:val="24"/>
          <w:vertAlign w:val="subscript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vertAlign w:val="subscript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i/>
                  <w:color w:val="000000"/>
                  <w:szCs w:val="24"/>
                  <w:vertAlign w:val="subscript"/>
                  <w:lang w:val="en-US"/>
                </w:rPr>
                <w:sym w:font="Symbol" w:char="F0C2"/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n</m:t>
              </m:r>
            </m:sub>
          </m:sSub>
          <m:r>
            <w:rPr>
              <w:rFonts w:ascii="Cambria Math" w:hAnsi="Cambria Math"/>
              <w:color w:val="000000"/>
              <w:szCs w:val="24"/>
              <w:vertAlign w:val="subscript"/>
              <w:lang w:val="en-US"/>
            </w:rPr>
            <m:t xml:space="preserve">:if x is 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vertAlign w:val="subscript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n</m:t>
              </m:r>
            </m:sub>
          </m:sSub>
          <m:r>
            <w:rPr>
              <w:rFonts w:ascii="Cambria Math" w:hAnsi="Cambria Math"/>
              <w:color w:val="000000"/>
              <w:szCs w:val="24"/>
              <w:vertAlign w:val="subscript"/>
              <w:lang w:val="en-US"/>
            </w:rPr>
            <m:t xml:space="preserve"> and y is 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vertAlign w:val="subscript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B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n</m:t>
              </m:r>
            </m:sub>
          </m:sSub>
          <m:r>
            <w:rPr>
              <w:rFonts w:ascii="Cambria Math" w:hAnsi="Cambria Math"/>
              <w:color w:val="000000"/>
              <w:szCs w:val="24"/>
              <w:vertAlign w:val="subscript"/>
              <w:lang w:val="en-US"/>
            </w:rPr>
            <m:t xml:space="preserve"> then z is 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vertAlign w:val="subscript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C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n</m:t>
              </m:r>
            </m:sub>
          </m:sSub>
          <m:r>
            <w:rPr>
              <w:rFonts w:ascii="Cambria Math" w:hAnsi="Cambria Math"/>
              <w:color w:val="000000"/>
              <w:szCs w:val="24"/>
              <w:vertAlign w:val="subscript"/>
              <w:lang w:val="en-US"/>
            </w:rPr>
            <m:t xml:space="preserve"> </m:t>
          </m:r>
        </m:oMath>
      </m:oMathPara>
    </w:p>
    <w:p w:rsidR="00C94050" w:rsidRDefault="00C94050" w:rsidP="00C94050">
      <w:pPr>
        <w:shd w:val="clear" w:color="auto" w:fill="FFFFFF"/>
        <w:ind w:firstLine="0"/>
        <w:jc w:val="center"/>
        <w:rPr>
          <w:color w:val="000000"/>
          <w:szCs w:val="24"/>
          <w:vertAlign w:val="subscript"/>
          <w:lang w:val="en-US"/>
        </w:rPr>
      </w:pPr>
      <m:oMathPara>
        <m:oMath>
          <m:r>
            <w:rPr>
              <w:rFonts w:ascii="Cambria Math" w:hAnsi="Cambria Math"/>
              <w:color w:val="000000"/>
              <w:szCs w:val="24"/>
              <w:vertAlign w:val="subscript"/>
              <w:lang w:val="en-US"/>
            </w:rPr>
            <m:t>fact:x=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vertAlign w:val="subscript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0</m:t>
              </m:r>
            </m:sub>
          </m:sSub>
          <m:r>
            <w:rPr>
              <w:rFonts w:ascii="Cambria Math" w:hAnsi="Cambria Math"/>
              <w:color w:val="000000"/>
              <w:szCs w:val="24"/>
              <w:vertAlign w:val="subscript"/>
              <w:lang w:val="en-US"/>
            </w:rPr>
            <m:t xml:space="preserve"> and y=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vertAlign w:val="subscript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y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0</m:t>
              </m:r>
            </m:sub>
          </m:sSub>
        </m:oMath>
      </m:oMathPara>
    </w:p>
    <w:p w:rsidR="00C94050" w:rsidRPr="00C27037" w:rsidRDefault="00C94050" w:rsidP="00C94050">
      <w:pPr>
        <w:shd w:val="clear" w:color="auto" w:fill="FFFFFF"/>
        <w:ind w:firstLine="0"/>
        <w:jc w:val="center"/>
        <w:rPr>
          <w:szCs w:val="24"/>
        </w:rPr>
      </w:pPr>
      <w:r w:rsidRPr="00C94050">
        <w:rPr>
          <w:i/>
          <w:color w:val="000000"/>
          <w:szCs w:val="24"/>
          <w:lang w:val="en-US"/>
        </w:rPr>
        <w:t>consequence</w:t>
      </w:r>
      <w:r w:rsidRPr="00C94050">
        <w:rPr>
          <w:i/>
          <w:color w:val="000000"/>
          <w:szCs w:val="24"/>
        </w:rPr>
        <w:t>:</w:t>
      </w:r>
      <w:r w:rsidRPr="00C27037">
        <w:rPr>
          <w:color w:val="000000"/>
          <w:szCs w:val="24"/>
        </w:rPr>
        <w:t xml:space="preserve"> </w:t>
      </w:r>
      <w:r w:rsidRPr="00C27037">
        <w:rPr>
          <w:i/>
          <w:iCs/>
          <w:color w:val="000000"/>
          <w:szCs w:val="24"/>
          <w:lang w:val="en-US"/>
        </w:rPr>
        <w:t>z</w:t>
      </w:r>
      <w:r w:rsidRPr="00C27037">
        <w:rPr>
          <w:i/>
          <w:iCs/>
          <w:color w:val="000000"/>
          <w:szCs w:val="24"/>
        </w:rPr>
        <w:t xml:space="preserve"> </w:t>
      </w:r>
      <w:r w:rsidRPr="00C27037">
        <w:rPr>
          <w:color w:val="000000"/>
          <w:szCs w:val="24"/>
          <w:lang w:val="en-US"/>
        </w:rPr>
        <w:t>is</w:t>
      </w:r>
      <w:r w:rsidRPr="00C27037">
        <w:rPr>
          <w:color w:val="000000"/>
          <w:szCs w:val="24"/>
        </w:rPr>
        <w:t xml:space="preserve"> С</w:t>
      </w:r>
    </w:p>
    <w:p w:rsidR="00C27037" w:rsidRPr="00C94050" w:rsidRDefault="00C27037" w:rsidP="00C94050">
      <w:pPr>
        <w:shd w:val="clear" w:color="auto" w:fill="FFFFFF"/>
        <w:ind w:left="5"/>
        <w:rPr>
          <w:i/>
          <w:szCs w:val="24"/>
        </w:rPr>
      </w:pPr>
      <w:r w:rsidRPr="00C27037">
        <w:rPr>
          <w:color w:val="000000"/>
          <w:szCs w:val="24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  <w:vertAlign w:val="subscript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  <w:vertAlign w:val="subscript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Cs w:val="24"/>
                <w:vertAlign w:val="subscript"/>
                <w:lang w:val="en-US"/>
              </w:rPr>
              <m:t>i</m:t>
            </m:r>
          </m:sub>
        </m:sSub>
      </m:oMath>
      <w:r w:rsidRPr="00C27037">
        <w:rPr>
          <w:color w:val="000000"/>
          <w:szCs w:val="24"/>
        </w:rPr>
        <w:t xml:space="preserve"> и </w:t>
      </w:r>
      <m:oMath>
        <m:r>
          <w:rPr>
            <w:rFonts w:ascii="Cambria Math" w:hAnsi="Cambria Math"/>
            <w:color w:val="000000"/>
            <w:szCs w:val="24"/>
            <w:vertAlign w:val="subscript"/>
            <w:lang w:val="en-US"/>
          </w:rPr>
          <m:t>i</m:t>
        </m:r>
      </m:oMath>
      <w:r w:rsidRPr="00C27037">
        <w:rPr>
          <w:color w:val="000000"/>
          <w:szCs w:val="24"/>
        </w:rPr>
        <w:t xml:space="preserve"> — нечеткие множества, </w:t>
      </w:r>
      <w:r w:rsidR="00C94050" w:rsidRPr="00C94050">
        <w:rPr>
          <w:i/>
          <w:color w:val="000000"/>
          <w:szCs w:val="24"/>
          <w:lang w:val="en-US"/>
        </w:rPr>
        <w:t>i</w:t>
      </w:r>
      <w:r w:rsidRPr="00C94050">
        <w:rPr>
          <w:i/>
          <w:color w:val="000000"/>
          <w:szCs w:val="24"/>
        </w:rPr>
        <w:t xml:space="preserve">=1, ..., </w:t>
      </w:r>
      <w:r w:rsidRPr="00C94050">
        <w:rPr>
          <w:i/>
          <w:iCs/>
          <w:color w:val="000000"/>
          <w:szCs w:val="24"/>
        </w:rPr>
        <w:t>п.</w:t>
      </w:r>
    </w:p>
    <w:p w:rsidR="00C27037" w:rsidRPr="00C27037" w:rsidRDefault="00C27037" w:rsidP="00C94050">
      <w:pPr>
        <w:shd w:val="clear" w:color="auto" w:fill="FFFFFF"/>
        <w:ind w:left="5"/>
        <w:rPr>
          <w:szCs w:val="24"/>
        </w:rPr>
      </w:pPr>
      <w:r w:rsidRPr="00C27037">
        <w:rPr>
          <w:color w:val="000000"/>
          <w:szCs w:val="24"/>
        </w:rPr>
        <w:t>Процедура получения нечеткой выходной информации такой базы знаний включает следующие три этапа:</w:t>
      </w:r>
    </w:p>
    <w:p w:rsidR="00C27037" w:rsidRPr="00C27037" w:rsidRDefault="00C27037" w:rsidP="00C94050">
      <w:pPr>
        <w:widowControl w:val="0"/>
        <w:numPr>
          <w:ilvl w:val="0"/>
          <w:numId w:val="30"/>
        </w:numPr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ind w:left="0" w:firstLine="491"/>
        <w:jc w:val="left"/>
        <w:rPr>
          <w:color w:val="000000"/>
          <w:szCs w:val="24"/>
        </w:rPr>
      </w:pPr>
      <w:r w:rsidRPr="00C27037">
        <w:rPr>
          <w:color w:val="000000"/>
          <w:szCs w:val="24"/>
        </w:rPr>
        <w:t>найти границы применения каждого правила;</w:t>
      </w:r>
    </w:p>
    <w:p w:rsidR="00C27037" w:rsidRPr="00C94050" w:rsidRDefault="00C27037" w:rsidP="00C94050">
      <w:pPr>
        <w:widowControl w:val="0"/>
        <w:numPr>
          <w:ilvl w:val="0"/>
          <w:numId w:val="30"/>
        </w:numPr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ind w:left="0" w:firstLine="491"/>
        <w:jc w:val="left"/>
        <w:rPr>
          <w:color w:val="000000"/>
          <w:szCs w:val="24"/>
        </w:rPr>
      </w:pPr>
      <w:r w:rsidRPr="00C27037">
        <w:rPr>
          <w:color w:val="000000"/>
          <w:szCs w:val="24"/>
        </w:rPr>
        <w:t>найти выходные параметры каждого правила;</w:t>
      </w:r>
    </w:p>
    <w:p w:rsidR="00C27037" w:rsidRPr="00C94050" w:rsidRDefault="00C27037" w:rsidP="00C94050">
      <w:pPr>
        <w:widowControl w:val="0"/>
        <w:numPr>
          <w:ilvl w:val="0"/>
          <w:numId w:val="30"/>
        </w:numPr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ind w:left="0" w:firstLine="491"/>
        <w:jc w:val="left"/>
        <w:rPr>
          <w:color w:val="000000"/>
          <w:szCs w:val="24"/>
        </w:rPr>
      </w:pPr>
      <w:r w:rsidRPr="00C94050">
        <w:rPr>
          <w:color w:val="000000"/>
          <w:szCs w:val="24"/>
        </w:rPr>
        <w:lastRenderedPageBreak/>
        <w:t>объединить отдельные выходные параметры правил для получения полной выходной информации системы.</w:t>
      </w:r>
    </w:p>
    <w:p w:rsidR="00C27037" w:rsidRPr="00C27037" w:rsidRDefault="00C27037" w:rsidP="00C94050">
      <w:pPr>
        <w:shd w:val="clear" w:color="auto" w:fill="FFFFFF"/>
        <w:ind w:left="10"/>
        <w:rPr>
          <w:szCs w:val="24"/>
        </w:rPr>
      </w:pPr>
      <w:r w:rsidRPr="00C27037">
        <w:rPr>
          <w:color w:val="000000"/>
          <w:szCs w:val="24"/>
        </w:rPr>
        <w:t>Суджено и Такаги используют следующие правила:</w:t>
      </w:r>
    </w:p>
    <w:p w:rsidR="00C94050" w:rsidRPr="00C94050" w:rsidRDefault="00035384" w:rsidP="00C94050">
      <w:pPr>
        <w:shd w:val="clear" w:color="auto" w:fill="FFFFFF"/>
        <w:ind w:firstLine="0"/>
        <w:jc w:val="center"/>
        <w:rPr>
          <w:color w:val="000000"/>
          <w:szCs w:val="24"/>
          <w:vertAlign w:val="subscript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vertAlign w:val="subscript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i/>
                  <w:color w:val="000000"/>
                  <w:szCs w:val="24"/>
                  <w:vertAlign w:val="subscript"/>
                  <w:lang w:val="en-US"/>
                </w:rPr>
                <w:sym w:font="Symbol" w:char="F0C2"/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color w:val="000000"/>
              <w:szCs w:val="24"/>
              <w:vertAlign w:val="subscript"/>
              <w:lang w:val="en-US"/>
            </w:rPr>
            <m:t xml:space="preserve">:if x is 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vertAlign w:val="subscript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color w:val="000000"/>
              <w:szCs w:val="24"/>
              <w:vertAlign w:val="subscript"/>
              <w:lang w:val="en-US"/>
            </w:rPr>
            <m:t xml:space="preserve"> and y is 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vertAlign w:val="subscript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B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color w:val="000000"/>
              <w:szCs w:val="24"/>
              <w:vertAlign w:val="subscript"/>
              <w:lang w:val="en-US"/>
            </w:rPr>
            <m:t xml:space="preserve"> then 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vertAlign w:val="subscript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z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color w:val="000000"/>
              <w:szCs w:val="24"/>
              <w:vertAlign w:val="subscript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vertAlign w:val="subscript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color w:val="000000"/>
              <w:szCs w:val="24"/>
              <w:vertAlign w:val="subscript"/>
              <w:lang w:val="en-US"/>
            </w:rPr>
            <m:t>x+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vertAlign w:val="subscript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b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color w:val="000000"/>
              <w:szCs w:val="24"/>
              <w:vertAlign w:val="subscript"/>
              <w:lang w:val="en-US"/>
            </w:rPr>
            <m:t xml:space="preserve">y; </m:t>
          </m:r>
        </m:oMath>
      </m:oMathPara>
    </w:p>
    <w:p w:rsidR="008E665F" w:rsidRPr="00C94050" w:rsidRDefault="00035384" w:rsidP="008E665F">
      <w:pPr>
        <w:shd w:val="clear" w:color="auto" w:fill="FFFFFF"/>
        <w:ind w:firstLine="0"/>
        <w:jc w:val="center"/>
        <w:rPr>
          <w:color w:val="000000"/>
          <w:szCs w:val="24"/>
          <w:vertAlign w:val="subscript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vertAlign w:val="subscript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i/>
                  <w:color w:val="000000"/>
                  <w:szCs w:val="24"/>
                  <w:vertAlign w:val="subscript"/>
                  <w:lang w:val="en-US"/>
                </w:rPr>
                <w:sym w:font="Symbol" w:char="F0C2"/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color w:val="000000"/>
              <w:szCs w:val="24"/>
              <w:vertAlign w:val="subscript"/>
              <w:lang w:val="en-US"/>
            </w:rPr>
            <m:t xml:space="preserve">:if x is 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vertAlign w:val="subscript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color w:val="000000"/>
              <w:szCs w:val="24"/>
              <w:vertAlign w:val="subscript"/>
              <w:lang w:val="en-US"/>
            </w:rPr>
            <m:t xml:space="preserve"> and y is 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vertAlign w:val="subscript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B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color w:val="000000"/>
              <w:szCs w:val="24"/>
              <w:vertAlign w:val="subscript"/>
              <w:lang w:val="en-US"/>
            </w:rPr>
            <m:t xml:space="preserve"> then 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vertAlign w:val="subscript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z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color w:val="000000"/>
              <w:szCs w:val="24"/>
              <w:vertAlign w:val="subscript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vertAlign w:val="subscript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color w:val="000000"/>
              <w:szCs w:val="24"/>
              <w:vertAlign w:val="subscript"/>
              <w:lang w:val="en-US"/>
            </w:rPr>
            <m:t>x+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vertAlign w:val="subscript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b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color w:val="000000"/>
              <w:szCs w:val="24"/>
              <w:vertAlign w:val="subscript"/>
              <w:lang w:val="en-US"/>
            </w:rPr>
            <m:t xml:space="preserve">y; </m:t>
          </m:r>
        </m:oMath>
      </m:oMathPara>
    </w:p>
    <w:p w:rsidR="00C27037" w:rsidRPr="00C24A26" w:rsidRDefault="00C27037" w:rsidP="00C94050">
      <w:pPr>
        <w:shd w:val="clear" w:color="auto" w:fill="FFFFFF"/>
        <w:tabs>
          <w:tab w:val="left" w:pos="6355"/>
        </w:tabs>
        <w:ind w:right="-24"/>
        <w:rPr>
          <w:color w:val="000000"/>
          <w:szCs w:val="24"/>
        </w:rPr>
      </w:pPr>
      <w:r w:rsidRPr="00C27037">
        <w:rPr>
          <w:color w:val="000000"/>
          <w:szCs w:val="24"/>
        </w:rPr>
        <w:t>Границы применения правил</w:t>
      </w:r>
      <w:r w:rsidR="00C94050" w:rsidRPr="00C94050">
        <w:rPr>
          <w:color w:val="000000"/>
          <w:szCs w:val="24"/>
        </w:rPr>
        <w:t xml:space="preserve"> </w:t>
      </w:r>
      <w:r w:rsidRPr="00C27037">
        <w:rPr>
          <w:color w:val="000000"/>
          <w:szCs w:val="24"/>
        </w:rPr>
        <w:t xml:space="preserve"> вычисляются по форм</w:t>
      </w:r>
      <w:r w:rsidRPr="00C27037">
        <w:rPr>
          <w:color w:val="000000"/>
          <w:szCs w:val="24"/>
        </w:rPr>
        <w:t>у</w:t>
      </w:r>
      <w:r w:rsidRPr="00C27037">
        <w:rPr>
          <w:color w:val="000000"/>
          <w:szCs w:val="24"/>
        </w:rPr>
        <w:t>лам:</w:t>
      </w:r>
    </w:p>
    <w:p w:rsidR="00D247A9" w:rsidRPr="00D247A9" w:rsidRDefault="00035384" w:rsidP="00C94050">
      <w:pPr>
        <w:shd w:val="clear" w:color="auto" w:fill="FFFFFF"/>
        <w:tabs>
          <w:tab w:val="left" w:pos="6355"/>
        </w:tabs>
        <w:ind w:right="-24"/>
        <w:rPr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i/>
                  <w:szCs w:val="24"/>
                  <w:lang w:val="en-US"/>
                </w:rPr>
                <w:sym w:font="Symbol" w:char="F061"/>
              </m:r>
            </m:e>
            <m:sub>
              <m:r>
                <w:rPr>
                  <w:rFonts w:ascii="Cambria Math" w:hAnsi="Cambria Math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szCs w:val="24"/>
                  <w:lang w:val="en-US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Cs w:val="24"/>
                      <w:lang w:val="en-US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i/>
              <w:szCs w:val="24"/>
              <w:lang w:val="en-US"/>
            </w:rPr>
            <w:sym w:font="Symbol" w:char="F0D9"/>
          </m:r>
          <m:sSub>
            <m:sSubPr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Cs w:val="24"/>
                  <w:lang w:val="en-US"/>
                </w:rPr>
                <m:t>B</m:t>
              </m:r>
            </m:e>
            <m:sub>
              <m:r>
                <w:rPr>
                  <w:rFonts w:ascii="Cambria Math" w:hAnsi="Cambria Math"/>
                  <w:szCs w:val="24"/>
                  <w:lang w:val="en-US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Cs w:val="24"/>
                      <w:lang w:val="en-US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szCs w:val="24"/>
              <w:lang w:val="en-US"/>
            </w:rPr>
            <m:t>,</m:t>
          </m:r>
          <m:sSub>
            <m:sSubPr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i/>
                  <w:szCs w:val="24"/>
                  <w:lang w:val="en-US"/>
                </w:rPr>
                <w:sym w:font="Symbol" w:char="F061"/>
              </m:r>
            </m:e>
            <m:sub>
              <m:r>
                <w:rPr>
                  <w:rFonts w:ascii="Cambria Math" w:hAnsi="Cambria Math"/>
                  <w:szCs w:val="24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szCs w:val="24"/>
                  <w:lang w:val="en-US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Cs w:val="24"/>
                      <w:lang w:val="en-US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i/>
              <w:szCs w:val="24"/>
              <w:lang w:val="en-US"/>
            </w:rPr>
            <w:sym w:font="Symbol" w:char="F0D9"/>
          </m:r>
          <m:sSub>
            <m:sSubPr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Cs w:val="24"/>
                  <w:lang w:val="en-US"/>
                </w:rPr>
                <m:t>B</m:t>
              </m:r>
            </m:e>
            <m:sub>
              <m:r>
                <w:rPr>
                  <w:rFonts w:ascii="Cambria Math" w:hAnsi="Cambria Math"/>
                  <w:szCs w:val="24"/>
                  <w:lang w:val="en-US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Cs w:val="24"/>
                      <w:lang w:val="en-US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szCs w:val="24"/>
              <w:lang w:val="en-US"/>
            </w:rPr>
            <m:t>,</m:t>
          </m:r>
        </m:oMath>
      </m:oMathPara>
    </w:p>
    <w:p w:rsidR="00C27037" w:rsidRPr="00C27037" w:rsidRDefault="00C27037" w:rsidP="00976DC1">
      <w:pPr>
        <w:shd w:val="clear" w:color="auto" w:fill="FFFFFF"/>
        <w:ind w:left="5" w:firstLine="0"/>
        <w:rPr>
          <w:szCs w:val="24"/>
        </w:rPr>
      </w:pPr>
      <w:r w:rsidRPr="00C27037">
        <w:rPr>
          <w:color w:val="000000"/>
          <w:szCs w:val="24"/>
        </w:rPr>
        <w:t>затем выходная информация каждого отдельного правила в</w:t>
      </w:r>
      <w:r w:rsidRPr="00C27037">
        <w:rPr>
          <w:color w:val="000000"/>
          <w:szCs w:val="24"/>
        </w:rPr>
        <w:t>ы</w:t>
      </w:r>
      <w:r w:rsidRPr="00C27037">
        <w:rPr>
          <w:color w:val="000000"/>
          <w:szCs w:val="24"/>
        </w:rPr>
        <w:t>водится из от</w:t>
      </w:r>
      <w:r w:rsidRPr="00C27037">
        <w:rPr>
          <w:color w:val="000000"/>
          <w:szCs w:val="24"/>
        </w:rPr>
        <w:softHyphen/>
        <w:t>ношения:</w:t>
      </w:r>
    </w:p>
    <w:p w:rsidR="00976DC1" w:rsidRPr="00976DC1" w:rsidRDefault="00035384" w:rsidP="00C94050">
      <w:pPr>
        <w:shd w:val="clear" w:color="auto" w:fill="FFFFFF"/>
        <w:ind w:right="403"/>
        <w:jc w:val="center"/>
        <w:rPr>
          <w:iCs/>
          <w:color w:val="000000"/>
          <w:spacing w:val="-2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  <w:color w:val="000000"/>
                  <w:spacing w:val="-2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pacing w:val="-2"/>
                  <w:szCs w:val="24"/>
                  <w:lang w:val="en-US"/>
                </w:rPr>
                <m:t>z</m:t>
              </m:r>
            </m:e>
            <m:sub>
              <m:r>
                <w:rPr>
                  <w:rFonts w:ascii="Cambria Math" w:hAnsi="Cambria Math"/>
                  <w:color w:val="000000"/>
                  <w:spacing w:val="-2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color w:val="000000"/>
              <w:spacing w:val="-2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color w:val="000000"/>
                  <w:spacing w:val="-2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pacing w:val="-2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color w:val="000000"/>
                  <w:spacing w:val="-2"/>
                  <w:szCs w:val="24"/>
                  <w:lang w:val="en-US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iCs/>
                  <w:color w:val="000000"/>
                  <w:spacing w:val="-2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pacing w:val="-2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color w:val="000000"/>
                  <w:spacing w:val="-2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hAnsi="Cambria Math"/>
              <w:color w:val="000000"/>
              <w:spacing w:val="-2"/>
              <w:szCs w:val="24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iCs/>
                  <w:color w:val="000000"/>
                  <w:spacing w:val="-2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pacing w:val="-2"/>
                  <w:szCs w:val="24"/>
                  <w:lang w:val="en-US"/>
                </w:rPr>
                <m:t>b</m:t>
              </m:r>
            </m:e>
            <m:sub>
              <m:r>
                <w:rPr>
                  <w:rFonts w:ascii="Cambria Math" w:hAnsi="Cambria Math"/>
                  <w:color w:val="000000"/>
                  <w:spacing w:val="-2"/>
                  <w:szCs w:val="24"/>
                  <w:lang w:val="en-US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iCs/>
                  <w:color w:val="000000"/>
                  <w:spacing w:val="-2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pacing w:val="-2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/>
                  <w:color w:val="000000"/>
                  <w:spacing w:val="-2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hAnsi="Cambria Math"/>
              <w:color w:val="000000"/>
              <w:spacing w:val="-2"/>
              <w:szCs w:val="24"/>
              <w:lang w:val="en-US"/>
            </w:rPr>
            <m:t>,</m:t>
          </m:r>
          <m:sSub>
            <m:sSubPr>
              <m:ctrlPr>
                <w:rPr>
                  <w:rFonts w:ascii="Cambria Math" w:hAnsi="Cambria Math"/>
                  <w:i/>
                  <w:iCs/>
                  <w:color w:val="000000"/>
                  <w:spacing w:val="-2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pacing w:val="-2"/>
                  <w:szCs w:val="24"/>
                  <w:lang w:val="en-US"/>
                </w:rPr>
                <m:t>z</m:t>
              </m:r>
            </m:e>
            <m:sub>
              <m:r>
                <w:rPr>
                  <w:rFonts w:ascii="Cambria Math" w:hAnsi="Cambria Math"/>
                  <w:color w:val="000000"/>
                  <w:spacing w:val="-2"/>
                  <w:szCs w:val="24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color w:val="000000"/>
              <w:spacing w:val="-2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  <w:color w:val="000000"/>
                  <w:spacing w:val="-2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pacing w:val="-2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color w:val="000000"/>
                  <w:spacing w:val="-2"/>
                  <w:szCs w:val="24"/>
                  <w:lang w:val="en-US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iCs/>
                  <w:color w:val="000000"/>
                  <w:spacing w:val="-2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pacing w:val="-2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color w:val="000000"/>
                  <w:spacing w:val="-2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hAnsi="Cambria Math"/>
              <w:color w:val="000000"/>
              <w:spacing w:val="-2"/>
              <w:szCs w:val="24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iCs/>
                  <w:color w:val="000000"/>
                  <w:spacing w:val="-2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pacing w:val="-2"/>
                  <w:szCs w:val="24"/>
                  <w:lang w:val="en-US"/>
                </w:rPr>
                <m:t>b</m:t>
              </m:r>
            </m:e>
            <m:sub>
              <m:r>
                <w:rPr>
                  <w:rFonts w:ascii="Cambria Math" w:hAnsi="Cambria Math"/>
                  <w:color w:val="000000"/>
                  <w:spacing w:val="-2"/>
                  <w:szCs w:val="24"/>
                  <w:lang w:val="en-US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iCs/>
                  <w:color w:val="000000"/>
                  <w:spacing w:val="-2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pacing w:val="-2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/>
                  <w:color w:val="000000"/>
                  <w:spacing w:val="-2"/>
                  <w:szCs w:val="24"/>
                  <w:lang w:val="en-US"/>
                </w:rPr>
                <m:t>0</m:t>
              </m:r>
            </m:sub>
          </m:sSub>
        </m:oMath>
      </m:oMathPara>
    </w:p>
    <w:p w:rsidR="00C27037" w:rsidRPr="00976DC1" w:rsidRDefault="00C27037" w:rsidP="00976DC1">
      <w:pPr>
        <w:shd w:val="clear" w:color="auto" w:fill="FFFFFF"/>
        <w:ind w:firstLine="0"/>
        <w:rPr>
          <w:color w:val="000000"/>
          <w:szCs w:val="24"/>
        </w:rPr>
      </w:pPr>
      <w:r w:rsidRPr="00C27037">
        <w:rPr>
          <w:color w:val="000000"/>
          <w:szCs w:val="24"/>
        </w:rPr>
        <w:t>и действие четкого управления выражается как</w:t>
      </w:r>
    </w:p>
    <w:p w:rsidR="00976DC1" w:rsidRDefault="00727B82" w:rsidP="00976DC1">
      <w:pPr>
        <w:shd w:val="clear" w:color="auto" w:fill="FFFFFF"/>
        <w:ind w:firstLine="0"/>
        <w:rPr>
          <w:color w:val="000000"/>
          <w:szCs w:val="24"/>
          <w:lang w:val="en-US"/>
        </w:rPr>
      </w:pPr>
      <m:oMathPara>
        <m:oMath>
          <m:r>
            <w:rPr>
              <w:rFonts w:ascii="Cambria Math" w:hAnsi="Cambria Math"/>
              <w:color w:val="000000"/>
              <w:szCs w:val="24"/>
              <w:lang w:val="en-US"/>
            </w:rPr>
            <m:t>o=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  <w:sym w:font="Symbol" w:char="F061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  <w:sym w:font="Symbol" w:char="F061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  <w:sym w:font="Symbol" w:char="F061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  <w:sym w:font="Symbol" w:char="F061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color w:val="000000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i/>
                  <w:color w:val="000000"/>
                  <w:szCs w:val="24"/>
                  <w:lang w:val="en-US"/>
                </w:rPr>
                <w:sym w:font="Symbol" w:char="F062"/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z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color w:val="000000"/>
              <w:szCs w:val="24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i/>
                  <w:color w:val="000000"/>
                  <w:szCs w:val="24"/>
                  <w:lang w:val="en-US"/>
                </w:rPr>
                <w:sym w:font="Symbol" w:char="F062"/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z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2</m:t>
              </m:r>
            </m:sub>
          </m:sSub>
        </m:oMath>
      </m:oMathPara>
    </w:p>
    <w:p w:rsidR="00C27037" w:rsidRPr="00C27037" w:rsidRDefault="00C27037" w:rsidP="00976DC1">
      <w:pPr>
        <w:shd w:val="clear" w:color="auto" w:fill="FFFFFF"/>
        <w:ind w:left="10" w:firstLine="0"/>
        <w:rPr>
          <w:szCs w:val="24"/>
        </w:rPr>
      </w:pPr>
      <w:r w:rsidRPr="00C27037">
        <w:rPr>
          <w:color w:val="000000"/>
          <w:szCs w:val="24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szCs w:val="24"/>
                <w:lang w:val="en-US"/>
              </w:rPr>
              <w:sym w:font="Symbol" w:char="F062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</m:oMath>
      <w:r w:rsidRPr="00C27037">
        <w:rPr>
          <w:color w:val="000000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szCs w:val="24"/>
                <w:lang w:val="en-US"/>
              </w:rPr>
              <w:sym w:font="Symbol" w:char="F062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b>
        </m:sSub>
      </m:oMath>
      <w:r w:rsidRPr="00C27037">
        <w:rPr>
          <w:color w:val="000000"/>
          <w:szCs w:val="24"/>
        </w:rPr>
        <w:t xml:space="preserve"> — нормированные значения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szCs w:val="24"/>
                <w:lang w:val="en-US"/>
              </w:rPr>
              <w:sym w:font="Symbol" w:char="F061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</m:oMath>
      <w:r w:rsidRPr="00C27037">
        <w:rPr>
          <w:color w:val="000000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szCs w:val="24"/>
                <w:lang w:val="en-US"/>
              </w:rPr>
              <w:sym w:font="Symbol" w:char="F061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b>
        </m:sSub>
      </m:oMath>
      <w:r w:rsidRPr="00C27037">
        <w:rPr>
          <w:color w:val="000000"/>
          <w:szCs w:val="24"/>
        </w:rPr>
        <w:t xml:space="preserve"> по  отнош</w:t>
      </w:r>
      <w:r w:rsidRPr="00C27037">
        <w:rPr>
          <w:color w:val="000000"/>
          <w:szCs w:val="24"/>
        </w:rPr>
        <w:t>е</w:t>
      </w:r>
      <w:r w:rsidRPr="00C27037">
        <w:rPr>
          <w:color w:val="000000"/>
          <w:szCs w:val="24"/>
        </w:rPr>
        <w:t>нию к сумме (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szCs w:val="24"/>
                <w:lang w:val="en-US"/>
              </w:rPr>
              <w:sym w:font="Symbol" w:char="F061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</m:oMath>
      <w:r w:rsidRPr="00C27037">
        <w:rPr>
          <w:color w:val="000000"/>
          <w:szCs w:val="24"/>
        </w:rPr>
        <w:t>+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szCs w:val="24"/>
                <w:lang w:val="en-US"/>
              </w:rPr>
              <w:sym w:font="Symbol" w:char="F061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b>
        </m:sSub>
      </m:oMath>
      <w:r w:rsidRPr="00C27037">
        <w:rPr>
          <w:color w:val="000000"/>
          <w:szCs w:val="24"/>
        </w:rPr>
        <w:t>), т.е.:</w:t>
      </w:r>
    </w:p>
    <w:p w:rsidR="00C27037" w:rsidRPr="00727B82" w:rsidRDefault="00035384" w:rsidP="00727B82">
      <w:pPr>
        <w:shd w:val="clear" w:color="auto" w:fill="FFFFFF"/>
        <w:tabs>
          <w:tab w:val="left" w:pos="4181"/>
        </w:tabs>
        <w:ind w:firstLine="0"/>
        <w:rPr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4"/>
                </w:rPr>
              </m:ctrlPr>
            </m:sSubPr>
            <m:e>
              <m:r>
                <w:rPr>
                  <w:rFonts w:ascii="Cambria Math" w:hAnsi="Cambria Math"/>
                  <w:i/>
                  <w:szCs w:val="24"/>
                </w:rPr>
                <w:sym w:font="Symbol" w:char="F062"/>
              </m:r>
            </m:e>
            <m:sub>
              <m:r>
                <w:rPr>
                  <w:rFonts w:ascii="Cambria Math" w:hAnsi="Cambria Math"/>
                  <w:szCs w:val="24"/>
                </w:rPr>
                <m:t>1</m:t>
              </m:r>
            </m:sub>
          </m:sSub>
          <m:r>
            <w:rPr>
              <w:rFonts w:ascii="Cambria Math" w:hAnsi="Cambria Math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szCs w:val="24"/>
                    </w:rPr>
                    <w:sym w:font="Symbol" w:char="F061"/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szCs w:val="24"/>
                    </w:rPr>
                    <w:sym w:font="Symbol" w:char="F061"/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  <w:sym w:font="Symbol" w:char="F061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szCs w:val="24"/>
            </w:rPr>
            <m:t xml:space="preserve">,  </m:t>
          </m:r>
          <m:sSub>
            <m:sSubPr>
              <m:ctrlPr>
                <w:rPr>
                  <w:rFonts w:ascii="Cambria Math" w:hAnsi="Cambria Math"/>
                  <w:i/>
                  <w:szCs w:val="24"/>
                </w:rPr>
              </m:ctrlPr>
            </m:sSubPr>
            <m:e>
              <m:r>
                <w:rPr>
                  <w:rFonts w:ascii="Cambria Math" w:hAnsi="Cambria Math"/>
                  <w:i/>
                  <w:szCs w:val="24"/>
                </w:rPr>
                <w:sym w:font="Symbol" w:char="F062"/>
              </m:r>
            </m:e>
            <m:sub>
              <m:r>
                <w:rPr>
                  <w:rFonts w:ascii="Cambria Math" w:hAnsi="Cambria Math"/>
                  <w:szCs w:val="24"/>
                </w:rPr>
                <m:t>2</m:t>
              </m:r>
            </m:sub>
          </m:sSub>
          <m:r>
            <w:rPr>
              <w:rFonts w:ascii="Cambria Math" w:hAnsi="Cambria Math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szCs w:val="24"/>
                    </w:rPr>
                    <w:sym w:font="Symbol" w:char="F061"/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szCs w:val="24"/>
                    </w:rPr>
                    <w:sym w:font="Symbol" w:char="F061"/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  <w:sym w:font="Symbol" w:char="F061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2</m:t>
                  </m:r>
                </m:sub>
              </m:sSub>
            </m:den>
          </m:f>
        </m:oMath>
      </m:oMathPara>
    </w:p>
    <w:p w:rsidR="00C27037" w:rsidRPr="00C24A26" w:rsidRDefault="00C27037" w:rsidP="00C94050">
      <w:pPr>
        <w:shd w:val="clear" w:color="auto" w:fill="FFFFFF"/>
        <w:ind w:left="5"/>
        <w:rPr>
          <w:color w:val="000000"/>
          <w:szCs w:val="24"/>
        </w:rPr>
      </w:pPr>
      <w:r w:rsidRPr="00C27037">
        <w:rPr>
          <w:color w:val="000000"/>
          <w:szCs w:val="24"/>
        </w:rPr>
        <w:t xml:space="preserve">ПРИМЕР 1.  Проиллюстрируем метод рассуждений  </w:t>
      </w:r>
      <w:r w:rsidRPr="00C27037">
        <w:rPr>
          <w:color w:val="000000"/>
          <w:szCs w:val="24"/>
          <w:lang w:val="en-US"/>
        </w:rPr>
        <w:t>Sugeno</w:t>
      </w:r>
      <w:r w:rsidRPr="00C27037">
        <w:rPr>
          <w:color w:val="000000"/>
          <w:szCs w:val="24"/>
        </w:rPr>
        <w:t xml:space="preserve"> на следующем примере:</w:t>
      </w:r>
    </w:p>
    <w:p w:rsidR="00727B82" w:rsidRPr="00C24A26" w:rsidRDefault="00727B82" w:rsidP="00C94050">
      <w:pPr>
        <w:shd w:val="clear" w:color="auto" w:fill="FFFFFF"/>
        <w:ind w:left="5"/>
        <w:rPr>
          <w:szCs w:val="24"/>
        </w:rPr>
      </w:pPr>
    </w:p>
    <w:p w:rsidR="00C27037" w:rsidRPr="00C27037" w:rsidRDefault="00C27037" w:rsidP="00727B82">
      <w:pPr>
        <w:shd w:val="clear" w:color="auto" w:fill="FFFFFF"/>
        <w:ind w:right="-24" w:firstLine="0"/>
        <w:jc w:val="center"/>
        <w:rPr>
          <w:szCs w:val="24"/>
          <w:lang w:val="en-US"/>
        </w:rPr>
      </w:pPr>
      <w:r w:rsidRPr="00C27037">
        <w:rPr>
          <w:color w:val="000000"/>
          <w:szCs w:val="24"/>
          <w:lang w:val="en-US"/>
        </w:rPr>
        <w:t xml:space="preserve">if </w:t>
      </w:r>
      <w:r w:rsidRPr="00C27037">
        <w:rPr>
          <w:i/>
          <w:iCs/>
          <w:color w:val="000000"/>
          <w:szCs w:val="24"/>
        </w:rPr>
        <w:t>х</w:t>
      </w:r>
      <w:r w:rsidRPr="00C27037">
        <w:rPr>
          <w:i/>
          <w:iCs/>
          <w:color w:val="000000"/>
          <w:szCs w:val="24"/>
          <w:lang w:val="en-US"/>
        </w:rPr>
        <w:t xml:space="preserve"> </w:t>
      </w:r>
      <w:r w:rsidRPr="00C27037">
        <w:rPr>
          <w:color w:val="000000"/>
          <w:szCs w:val="24"/>
          <w:lang w:val="en-US"/>
        </w:rPr>
        <w:t xml:space="preserve">is SMALL </w:t>
      </w:r>
      <w:r w:rsidRPr="00C27037">
        <w:rPr>
          <w:i/>
          <w:iCs/>
          <w:color w:val="000000"/>
          <w:szCs w:val="24"/>
          <w:lang w:val="en-US"/>
        </w:rPr>
        <w:t xml:space="preserve">and </w:t>
      </w:r>
      <w:r w:rsidRPr="00C27037">
        <w:rPr>
          <w:i/>
          <w:iCs/>
          <w:color w:val="000000"/>
          <w:szCs w:val="24"/>
        </w:rPr>
        <w:t>у</w:t>
      </w:r>
      <w:r w:rsidRPr="00C27037">
        <w:rPr>
          <w:i/>
          <w:iCs/>
          <w:color w:val="000000"/>
          <w:szCs w:val="24"/>
          <w:lang w:val="en-US"/>
        </w:rPr>
        <w:t xml:space="preserve"> </w:t>
      </w:r>
      <w:r w:rsidRPr="00C27037">
        <w:rPr>
          <w:color w:val="000000"/>
          <w:szCs w:val="24"/>
          <w:lang w:val="en-US"/>
        </w:rPr>
        <w:t>is BIG then o=</w:t>
      </w:r>
      <w:r w:rsidRPr="00C27037">
        <w:rPr>
          <w:i/>
          <w:iCs/>
          <w:color w:val="000000"/>
          <w:szCs w:val="24"/>
          <w:lang w:val="en-US"/>
        </w:rPr>
        <w:t>x–y;</w:t>
      </w:r>
      <m:oMath>
        <m:sSub>
          <m:sSubPr>
            <m:ctrlPr>
              <w:rPr>
                <w:rFonts w:ascii="Cambria Math" w:hAnsi="Cambria Math"/>
                <w:i/>
                <w:iCs/>
                <w:color w:val="000000"/>
                <w:szCs w:val="24"/>
                <w:lang w:val="en-US"/>
              </w:rPr>
            </m:ctrlPr>
          </m:sSubPr>
          <m:e/>
          <m:sub/>
        </m:sSub>
      </m:oMath>
    </w:p>
    <w:p w:rsidR="00C27037" w:rsidRPr="00C27037" w:rsidRDefault="00C27037" w:rsidP="00727B82">
      <w:pPr>
        <w:shd w:val="clear" w:color="auto" w:fill="FFFFFF"/>
        <w:ind w:right="-24" w:firstLine="0"/>
        <w:jc w:val="center"/>
        <w:rPr>
          <w:szCs w:val="24"/>
          <w:lang w:val="en-US"/>
        </w:rPr>
      </w:pPr>
      <w:r w:rsidRPr="00C27037">
        <w:rPr>
          <w:color w:val="000000"/>
          <w:szCs w:val="24"/>
          <w:lang w:val="en-US"/>
        </w:rPr>
        <w:t xml:space="preserve">if </w:t>
      </w:r>
      <w:r w:rsidRPr="00C27037">
        <w:rPr>
          <w:i/>
          <w:iCs/>
          <w:color w:val="000000"/>
          <w:szCs w:val="24"/>
          <w:lang w:val="en-US"/>
        </w:rPr>
        <w:t xml:space="preserve">x </w:t>
      </w:r>
      <w:r w:rsidRPr="00C27037">
        <w:rPr>
          <w:color w:val="000000"/>
          <w:szCs w:val="24"/>
          <w:lang w:val="en-US"/>
        </w:rPr>
        <w:t>is BIG and y is SMALL then o=</w:t>
      </w:r>
      <w:r w:rsidRPr="00C27037">
        <w:rPr>
          <w:i/>
          <w:iCs/>
          <w:color w:val="000000"/>
          <w:szCs w:val="24"/>
          <w:lang w:val="en-US"/>
        </w:rPr>
        <w:t>x+y;</w:t>
      </w:r>
    </w:p>
    <w:p w:rsidR="00C27037" w:rsidRPr="00AF6176" w:rsidRDefault="00C27037" w:rsidP="00727B82">
      <w:pPr>
        <w:pStyle w:val="af3"/>
        <w:spacing w:after="0" w:line="240" w:lineRule="auto"/>
        <w:ind w:left="0" w:right="-24"/>
        <w:jc w:val="center"/>
        <w:rPr>
          <w:rFonts w:ascii="Times New Roman" w:eastAsia="Times New Roman" w:hAnsi="Times New Roman"/>
          <w:i/>
          <w:iCs/>
          <w:color w:val="000000"/>
          <w:sz w:val="24"/>
          <w:szCs w:val="24"/>
          <w:lang w:val="en-US"/>
        </w:rPr>
      </w:pPr>
      <w:r w:rsidRPr="00C27037">
        <w:rPr>
          <w:rFonts w:ascii="Times New Roman" w:hAnsi="Times New Roman"/>
          <w:color w:val="000000"/>
          <w:sz w:val="24"/>
          <w:szCs w:val="24"/>
          <w:lang w:val="en-US"/>
        </w:rPr>
        <w:t xml:space="preserve">if </w:t>
      </w:r>
      <w:r w:rsidRPr="00C27037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 xml:space="preserve">x </w:t>
      </w:r>
      <w:r w:rsidRPr="00C27037">
        <w:rPr>
          <w:rFonts w:ascii="Times New Roman" w:hAnsi="Times New Roman"/>
          <w:color w:val="000000"/>
          <w:sz w:val="24"/>
          <w:szCs w:val="24"/>
          <w:lang w:val="en-US"/>
        </w:rPr>
        <w:t xml:space="preserve">is BIG </w:t>
      </w:r>
      <w:r w:rsidRPr="00C27037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 xml:space="preserve">and </w:t>
      </w:r>
      <w:r w:rsidRPr="00C2703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</w:t>
      </w:r>
      <w:r w:rsidRPr="00C27037">
        <w:rPr>
          <w:rFonts w:ascii="Times New Roman" w:eastAsia="Times New Roman" w:hAnsi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C27037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is BIG then </w:t>
      </w:r>
      <w:r w:rsidRPr="00C27037">
        <w:rPr>
          <w:rFonts w:ascii="Times New Roman" w:eastAsia="Times New Roman" w:hAnsi="Times New Roman"/>
          <w:i/>
          <w:iCs/>
          <w:color w:val="000000"/>
          <w:sz w:val="24"/>
          <w:szCs w:val="24"/>
          <w:lang w:val="en-US"/>
        </w:rPr>
        <w:t>o=x-2y,</w:t>
      </w:r>
    </w:p>
    <w:p w:rsidR="00971321" w:rsidRPr="00971321" w:rsidRDefault="00971321" w:rsidP="00971321">
      <w:pPr>
        <w:spacing w:before="22"/>
        <w:ind w:left="140" w:right="-20" w:firstLine="0"/>
        <w:rPr>
          <w:rFonts w:eastAsia="Arial"/>
          <w:spacing w:val="-8"/>
        </w:rPr>
      </w:pPr>
      <w:r w:rsidRPr="00971321">
        <w:rPr>
          <w:rFonts w:eastAsia="Arial"/>
          <w:spacing w:val="-8"/>
        </w:rPr>
        <w:t>где функции принадлежности SMALL и BIG определяются так:</w:t>
      </w:r>
    </w:p>
    <w:p w:rsidR="00C27037" w:rsidRPr="00C24A26" w:rsidRDefault="00C27037" w:rsidP="00727B82">
      <w:pPr>
        <w:pStyle w:val="af3"/>
        <w:spacing w:after="0" w:line="240" w:lineRule="auto"/>
        <w:ind w:left="0" w:right="-24" w:firstLine="709"/>
        <w:jc w:val="both"/>
        <w:rPr>
          <w:rFonts w:ascii="Times New Roman" w:hAnsi="Times New Roman"/>
          <w:sz w:val="24"/>
          <w:szCs w:val="24"/>
        </w:rPr>
      </w:pPr>
    </w:p>
    <w:p w:rsidR="00971321" w:rsidRPr="00971321" w:rsidRDefault="00357EC1" w:rsidP="00727B82">
      <w:pPr>
        <w:pStyle w:val="af3"/>
        <w:spacing w:after="0" w:line="240" w:lineRule="auto"/>
        <w:ind w:left="0" w:right="-24" w:firstLine="709"/>
        <w:jc w:val="both"/>
        <w:rPr>
          <w:rFonts w:ascii="Times New Roman" w:hAnsi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/>
              <w:sz w:val="24"/>
              <w:szCs w:val="24"/>
              <w:lang w:val="en-US"/>
            </w:rPr>
            <m:t>SMALL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  <w:sym w:font="Symbol" w:char="F075"/>
              </m:r>
            </m:e>
          </m:d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 xml:space="preserve">1       if </m:t>
                  </m:r>
                  <m: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  <w:sym w:font="Symbol" w:char="F075"/>
                  </m:r>
                  <m: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  <w:sym w:font="Symbol" w:char="F0A3"/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 xml:space="preserve">1 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  <w:sym w:font="Symbol" w:char="F075"/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-1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4</m:t>
                      </m:r>
                    </m:den>
                  </m:f>
                  <m:ctrlPr>
                    <w:rPr>
                      <w:rFonts w:ascii="Cambria Math" w:eastAsia="Cambria Math" w:hAnsi="Cambria Math" w:cs="Cambria Math"/>
                      <w:i/>
                      <w:sz w:val="24"/>
                      <w:szCs w:val="24"/>
                      <w:lang w:val="en-US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  <w:lang w:val="en-US"/>
                    </w:rPr>
                    <m:t>0             othewise</m:t>
                  </m:r>
                </m:e>
              </m:eqAr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if 1</m:t>
              </m:r>
              <m: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  <w:sym w:font="Symbol" w:char="F0A3"/>
              </m:r>
            </m:e>
          </m:d>
          <m:r>
            <w:rPr>
              <w:rFonts w:ascii="Cambria Math" w:hAnsi="Cambria Math"/>
              <w:i/>
              <w:sz w:val="24"/>
              <w:szCs w:val="24"/>
              <w:lang w:val="en-US"/>
            </w:rPr>
            <w:sym w:font="Symbol" w:char="F075"/>
          </m:r>
          <m:r>
            <w:rPr>
              <w:rFonts w:ascii="Cambria Math" w:hAnsi="Cambria Math"/>
              <w:i/>
              <w:sz w:val="24"/>
              <w:szCs w:val="24"/>
              <w:lang w:val="en-US"/>
            </w:rPr>
            <w:sym w:font="Symbol" w:char="F0A3"/>
          </m:r>
          <m:r>
            <w:rPr>
              <w:rFonts w:ascii="Cambria Math" w:hAnsi="Cambria Math"/>
              <w:sz w:val="24"/>
              <w:szCs w:val="24"/>
              <w:lang w:val="en-US"/>
            </w:rPr>
            <m:t>5</m:t>
          </m:r>
        </m:oMath>
      </m:oMathPara>
    </w:p>
    <w:p w:rsidR="009B6F00" w:rsidRPr="00971321" w:rsidRDefault="009B6F00" w:rsidP="00C27037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357EC1" w:rsidRPr="00971321" w:rsidRDefault="00357EC1" w:rsidP="00357EC1">
      <w:pPr>
        <w:pStyle w:val="af3"/>
        <w:spacing w:after="0" w:line="240" w:lineRule="auto"/>
        <w:ind w:left="0" w:right="-24" w:firstLine="709"/>
        <w:jc w:val="both"/>
        <w:rPr>
          <w:rFonts w:ascii="Times New Roman" w:hAnsi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/>
              <w:sz w:val="24"/>
              <w:szCs w:val="24"/>
              <w:lang w:val="en-US"/>
            </w:rPr>
            <w:lastRenderedPageBreak/>
            <m:t>BIG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u</m:t>
              </m:r>
            </m:e>
          </m:d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       if u</m:t>
                  </m:r>
                  <m: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  <w:sym w:font="Symbol" w:char="F0A3"/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 xml:space="preserve">1 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(5-u)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4</m:t>
                      </m:r>
                    </m:den>
                  </m:f>
                  <m:ctrlPr>
                    <w:rPr>
                      <w:rFonts w:ascii="Cambria Math" w:eastAsia="Cambria Math" w:hAnsi="Cambria Math" w:cs="Cambria Math"/>
                      <w:i/>
                      <w:sz w:val="24"/>
                      <w:szCs w:val="24"/>
                      <w:lang w:val="en-US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  <w:lang w:val="en-US"/>
                    </w:rPr>
                    <m:t>0             othewise</m:t>
                  </m:r>
                </m:e>
              </m:eqAr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if 1</m:t>
              </m:r>
              <m: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  <w:sym w:font="Symbol" w:char="F0A3"/>
              </m:r>
            </m:e>
          </m:d>
          <m:r>
            <w:rPr>
              <w:rFonts w:ascii="Cambria Math" w:hAnsi="Cambria Math"/>
              <w:sz w:val="24"/>
              <w:szCs w:val="24"/>
              <w:lang w:val="en-US"/>
            </w:rPr>
            <m:t>u</m:t>
          </m:r>
          <m:r>
            <w:rPr>
              <w:rFonts w:ascii="Cambria Math" w:hAnsi="Cambria Math"/>
              <w:i/>
              <w:sz w:val="24"/>
              <w:szCs w:val="24"/>
              <w:lang w:val="en-US"/>
            </w:rPr>
            <w:sym w:font="Symbol" w:char="F0A3"/>
          </m:r>
          <m:r>
            <w:rPr>
              <w:rFonts w:ascii="Cambria Math" w:hAnsi="Cambria Math"/>
              <w:sz w:val="24"/>
              <w:szCs w:val="24"/>
              <w:lang w:val="en-US"/>
            </w:rPr>
            <m:t>5</m:t>
          </m:r>
        </m:oMath>
      </m:oMathPara>
    </w:p>
    <w:p w:rsidR="00DE7D5C" w:rsidRPr="00DE7D5C" w:rsidRDefault="00DE7D5C" w:rsidP="00DE7D5C">
      <w:pPr>
        <w:rPr>
          <w:rFonts w:eastAsia="Arial"/>
          <w:szCs w:val="24"/>
        </w:rPr>
      </w:pPr>
      <w:r w:rsidRPr="00DE7D5C">
        <w:rPr>
          <w:rFonts w:eastAsia="Arial"/>
          <w:szCs w:val="24"/>
        </w:rPr>
        <w:t>Предположим, что имеются  следующие входные пар</w:t>
      </w:r>
      <w:r w:rsidRPr="00DE7D5C">
        <w:rPr>
          <w:rFonts w:eastAsia="Arial"/>
          <w:szCs w:val="24"/>
        </w:rPr>
        <w:t>а</w:t>
      </w:r>
      <w:r w:rsidRPr="00DE7D5C">
        <w:rPr>
          <w:rFonts w:eastAsia="Arial"/>
          <w:szCs w:val="24"/>
        </w:rPr>
        <w:t xml:space="preserve">метры </w:t>
      </w:r>
      <m:oMath>
        <m:sSub>
          <m:sSubPr>
            <m:ctrlPr>
              <w:rPr>
                <w:rFonts w:ascii="Cambria Math" w:eastAsia="Calibri" w:hAnsi="Cambria Math"/>
                <w:bCs w:val="0"/>
                <w:i/>
                <w:szCs w:val="24"/>
                <w:lang w:val="en-US" w:eastAsia="en-US"/>
              </w:rPr>
            </m:ctrlPr>
          </m:sSubPr>
          <m:e>
            <m:r>
              <w:rPr>
                <w:rFonts w:ascii="Cambria Math" w:hAnsi="Cambria Math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Cs w:val="24"/>
              </w:rPr>
              <m:t>0</m:t>
            </m:r>
          </m:sub>
        </m:sSub>
        <m:r>
          <w:rPr>
            <w:rFonts w:ascii="Cambria Math" w:hAnsi="Cambria Math"/>
            <w:szCs w:val="24"/>
          </w:rPr>
          <m:t>=3</m:t>
        </m:r>
      </m:oMath>
      <w:r w:rsidRPr="00DE7D5C">
        <w:rPr>
          <w:szCs w:val="24"/>
        </w:rPr>
        <w:t xml:space="preserve"> </w:t>
      </w:r>
      <w:r>
        <w:rPr>
          <w:szCs w:val="24"/>
        </w:rPr>
        <w:t xml:space="preserve">и </w:t>
      </w:r>
      <m:oMath>
        <m:sSub>
          <m:sSubPr>
            <m:ctrlPr>
              <w:rPr>
                <w:rFonts w:ascii="Cambria Math" w:eastAsia="Calibri" w:hAnsi="Cambria Math"/>
                <w:bCs w:val="0"/>
                <w:i/>
                <w:szCs w:val="24"/>
                <w:lang w:val="en-US" w:eastAsia="en-US"/>
              </w:rPr>
            </m:ctrlPr>
          </m:sSubPr>
          <m:e>
            <m:r>
              <w:rPr>
                <w:rFonts w:ascii="Cambria Math" w:hAnsi="Cambria Math"/>
                <w:szCs w:val="24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Cs w:val="24"/>
              </w:rPr>
              <m:t>0</m:t>
            </m:r>
          </m:sub>
        </m:sSub>
        <m:r>
          <w:rPr>
            <w:rFonts w:ascii="Cambria Math" w:hAnsi="Cambria Math"/>
            <w:szCs w:val="24"/>
          </w:rPr>
          <m:t>=3</m:t>
        </m:r>
      </m:oMath>
      <w:r w:rsidRPr="00DE7D5C">
        <w:rPr>
          <w:rFonts w:eastAsia="Arial"/>
          <w:szCs w:val="24"/>
        </w:rPr>
        <w:t>. Каковы будут при этом выходные п</w:t>
      </w:r>
      <w:r w:rsidRPr="00DE7D5C">
        <w:rPr>
          <w:rFonts w:eastAsia="Arial"/>
          <w:szCs w:val="24"/>
        </w:rPr>
        <w:t>а</w:t>
      </w:r>
      <w:r w:rsidRPr="00DE7D5C">
        <w:rPr>
          <w:rFonts w:eastAsia="Arial"/>
          <w:szCs w:val="24"/>
        </w:rPr>
        <w:t>раметры системы?</w:t>
      </w:r>
    </w:p>
    <w:p w:rsidR="00DE7D5C" w:rsidRPr="00DE7D5C" w:rsidRDefault="00DE7D5C" w:rsidP="00DE7D5C">
      <w:pPr>
        <w:rPr>
          <w:rFonts w:eastAsia="Arial"/>
          <w:szCs w:val="24"/>
        </w:rPr>
      </w:pPr>
      <w:r w:rsidRPr="00DE7D5C">
        <w:rPr>
          <w:rFonts w:eastAsia="Arial"/>
          <w:szCs w:val="24"/>
        </w:rPr>
        <w:t>Граница применения первого правила:</w:t>
      </w:r>
    </w:p>
    <w:p w:rsidR="00DE7D5C" w:rsidRPr="007D6644" w:rsidRDefault="00035384" w:rsidP="00CB7161">
      <w:pPr>
        <w:pStyle w:val="af3"/>
        <w:ind w:left="709"/>
        <w:rPr>
          <w:rFonts w:ascii="Times New Roman" w:hAnsi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i/>
                  <w:sz w:val="24"/>
                  <w:szCs w:val="24"/>
                </w:rPr>
                <w:sym w:font="Symbol" w:char="F061"/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=min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SMALL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,BIG(3)</m:t>
              </m:r>
            </m:e>
          </m:d>
          <m:r>
            <w:rPr>
              <w:rFonts w:ascii="Cambria Math" w:hAnsi="Cambria Math"/>
              <w:sz w:val="24"/>
              <w:szCs w:val="24"/>
            </w:rPr>
            <m:t>=min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0,5,0,5</m:t>
              </m:r>
            </m:e>
          </m:d>
          <m:r>
            <w:rPr>
              <w:rFonts w:ascii="Cambria Math" w:hAnsi="Cambria Math"/>
              <w:sz w:val="24"/>
              <w:szCs w:val="24"/>
            </w:rPr>
            <m:t>=0,5</m:t>
          </m:r>
        </m:oMath>
      </m:oMathPara>
    </w:p>
    <w:p w:rsidR="00226906" w:rsidRPr="00226906" w:rsidRDefault="00226906" w:rsidP="00226906">
      <w:pPr>
        <w:spacing w:before="10" w:line="280" w:lineRule="auto"/>
        <w:ind w:left="140" w:right="-24" w:firstLine="0"/>
        <w:rPr>
          <w:rFonts w:eastAsia="Arial"/>
          <w:szCs w:val="24"/>
        </w:rPr>
      </w:pPr>
      <w:r w:rsidRPr="00226906">
        <w:rPr>
          <w:rFonts w:eastAsia="Arial"/>
          <w:szCs w:val="24"/>
        </w:rPr>
        <w:t>характерный выходной параметр первого правила:</w:t>
      </w:r>
    </w:p>
    <w:p w:rsidR="00226906" w:rsidRDefault="00035384" w:rsidP="00226906">
      <w:pPr>
        <w:spacing w:before="80" w:line="335" w:lineRule="auto"/>
        <w:ind w:left="141" w:right="-24" w:firstLine="0"/>
        <w:rPr>
          <w:rFonts w:eastAsia="Arial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="Arial" w:hAnsi="Cambria Math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="Arial" w:hAnsi="Cambria Math"/>
                  <w:szCs w:val="24"/>
                  <w:lang w:val="en-US"/>
                </w:rPr>
                <m:t>o</m:t>
              </m:r>
            </m:e>
            <m:sub>
              <m:r>
                <w:rPr>
                  <w:rFonts w:ascii="Cambria Math" w:eastAsia="Arial" w:hAnsi="Cambria Math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eastAsia="Arial" w:hAnsi="Cambria Math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eastAsia="Arial" w:hAnsi="Cambria Math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="Arial" w:hAnsi="Cambria Math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eastAsia="Arial" w:hAnsi="Cambria Math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eastAsia="Arial" w:hAnsi="Cambria Math"/>
              <w:szCs w:val="24"/>
              <w:lang w:val="en-US"/>
            </w:rPr>
            <m:t>-</m:t>
          </m:r>
          <m:sSub>
            <m:sSubPr>
              <m:ctrlPr>
                <w:rPr>
                  <w:rFonts w:ascii="Cambria Math" w:eastAsia="Arial" w:hAnsi="Cambria Math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="Arial" w:hAnsi="Cambria Math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eastAsia="Arial" w:hAnsi="Cambria Math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eastAsia="Arial" w:hAnsi="Cambria Math"/>
              <w:szCs w:val="24"/>
              <w:lang w:val="en-US"/>
            </w:rPr>
            <m:t>=3-3=0.</m:t>
          </m:r>
        </m:oMath>
      </m:oMathPara>
    </w:p>
    <w:p w:rsidR="00226906" w:rsidRPr="00226906" w:rsidRDefault="00226906" w:rsidP="00226906">
      <w:pPr>
        <w:spacing w:before="80" w:line="335" w:lineRule="auto"/>
        <w:ind w:left="141" w:right="-24" w:firstLine="0"/>
        <w:rPr>
          <w:rFonts w:eastAsia="Arial"/>
          <w:szCs w:val="24"/>
        </w:rPr>
      </w:pPr>
      <w:r w:rsidRPr="00226906">
        <w:rPr>
          <w:rFonts w:eastAsia="Arial"/>
          <w:szCs w:val="24"/>
        </w:rPr>
        <w:t>Граница применения второго правила:</w:t>
      </w:r>
    </w:p>
    <w:p w:rsidR="004459A8" w:rsidRPr="004459A8" w:rsidRDefault="00035384" w:rsidP="004459A8">
      <w:pPr>
        <w:pStyle w:val="af3"/>
        <w:spacing w:after="0" w:line="240" w:lineRule="auto"/>
        <w:ind w:left="709"/>
        <w:rPr>
          <w:rFonts w:ascii="Times New Roman" w:hAnsi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i/>
                  <w:sz w:val="24"/>
                  <w:szCs w:val="24"/>
                </w:rPr>
                <w:sym w:font="Symbol" w:char="F061"/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=min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BIG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,SMALL(3)</m:t>
              </m:r>
            </m:e>
          </m:d>
          <m:r>
            <w:rPr>
              <w:rFonts w:ascii="Cambria Math" w:hAnsi="Cambria Math"/>
              <w:sz w:val="24"/>
              <w:szCs w:val="24"/>
            </w:rPr>
            <m:t>=min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0,5,0,5</m:t>
              </m:r>
            </m:e>
          </m:d>
          <m:r>
            <w:rPr>
              <w:rFonts w:ascii="Cambria Math" w:hAnsi="Cambria Math"/>
              <w:sz w:val="24"/>
              <w:szCs w:val="24"/>
            </w:rPr>
            <m:t>=0,5</m:t>
          </m:r>
        </m:oMath>
      </m:oMathPara>
    </w:p>
    <w:p w:rsidR="004459A8" w:rsidRPr="004459A8" w:rsidRDefault="004459A8" w:rsidP="004459A8">
      <w:pPr>
        <w:pStyle w:val="af3"/>
        <w:spacing w:after="0" w:line="240" w:lineRule="auto"/>
        <w:ind w:left="709"/>
        <w:rPr>
          <w:rFonts w:ascii="Times New Roman" w:hAnsi="Times New Roman"/>
          <w:i/>
          <w:sz w:val="24"/>
          <w:szCs w:val="24"/>
          <w:lang w:val="en-US"/>
        </w:rPr>
      </w:pPr>
    </w:p>
    <w:p w:rsidR="00226906" w:rsidRPr="00C24A26" w:rsidRDefault="00226906" w:rsidP="004459A8">
      <w:pPr>
        <w:ind w:right="-24" w:firstLine="0"/>
        <w:rPr>
          <w:rFonts w:eastAsia="Arial"/>
          <w:szCs w:val="24"/>
        </w:rPr>
      </w:pPr>
      <w:r w:rsidRPr="00226906">
        <w:rPr>
          <w:rFonts w:eastAsia="Arial"/>
          <w:szCs w:val="24"/>
        </w:rPr>
        <w:t>характерный выходной параметр второго правила:</w:t>
      </w:r>
    </w:p>
    <w:p w:rsidR="004459A8" w:rsidRPr="00C24A26" w:rsidRDefault="004459A8" w:rsidP="004459A8">
      <w:pPr>
        <w:ind w:right="-24" w:firstLine="0"/>
        <w:rPr>
          <w:rFonts w:eastAsia="Arial"/>
          <w:szCs w:val="24"/>
        </w:rPr>
      </w:pPr>
    </w:p>
    <w:p w:rsidR="00226906" w:rsidRPr="00226906" w:rsidRDefault="00035384" w:rsidP="004459A8">
      <w:pPr>
        <w:ind w:right="-24"/>
        <w:rPr>
          <w:szCs w:val="24"/>
        </w:rPr>
      </w:pPr>
      <m:oMathPara>
        <m:oMath>
          <m:sSub>
            <m:sSubPr>
              <m:ctrlPr>
                <w:rPr>
                  <w:rFonts w:ascii="Cambria Math" w:eastAsia="Arial" w:hAnsi="Cambria Math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="Arial" w:hAnsi="Cambria Math"/>
                  <w:szCs w:val="24"/>
                  <w:lang w:val="en-US"/>
                </w:rPr>
                <m:t>o</m:t>
              </m:r>
            </m:e>
            <m:sub>
              <m:r>
                <w:rPr>
                  <w:rFonts w:ascii="Cambria Math" w:eastAsia="Arial" w:hAnsi="Cambria Math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eastAsia="Arial" w:hAnsi="Cambria Math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eastAsia="Arial" w:hAnsi="Cambria Math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="Arial" w:hAnsi="Cambria Math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eastAsia="Arial" w:hAnsi="Cambria Math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eastAsia="Arial" w:hAnsi="Cambria Math"/>
              <w:szCs w:val="24"/>
              <w:lang w:val="en-US"/>
            </w:rPr>
            <m:t>-</m:t>
          </m:r>
          <m:sSub>
            <m:sSubPr>
              <m:ctrlPr>
                <w:rPr>
                  <w:rFonts w:ascii="Cambria Math" w:eastAsia="Arial" w:hAnsi="Cambria Math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="Arial" w:hAnsi="Cambria Math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eastAsia="Arial" w:hAnsi="Cambria Math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eastAsia="Arial" w:hAnsi="Cambria Math"/>
              <w:szCs w:val="24"/>
              <w:lang w:val="en-US"/>
            </w:rPr>
            <m:t>=3+3=6</m:t>
          </m:r>
        </m:oMath>
      </m:oMathPara>
    </w:p>
    <w:p w:rsidR="007D6644" w:rsidRPr="004459A8" w:rsidRDefault="007D6644" w:rsidP="004459A8">
      <w:pPr>
        <w:pStyle w:val="af3"/>
        <w:spacing w:after="0" w:line="240" w:lineRule="auto"/>
        <w:ind w:left="709"/>
        <w:rPr>
          <w:rFonts w:ascii="Times New Roman" w:hAnsi="Times New Roman"/>
          <w:i/>
          <w:sz w:val="24"/>
          <w:szCs w:val="24"/>
        </w:rPr>
      </w:pPr>
    </w:p>
    <w:p w:rsidR="00357EC1" w:rsidRDefault="000B7441" w:rsidP="009F540A">
      <w:pPr>
        <w:pStyle w:val="af3"/>
        <w:ind w:left="709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29F5429B" wp14:editId="4108F44C">
            <wp:extent cx="2607398" cy="1357042"/>
            <wp:effectExtent l="0" t="0" r="2540" b="0"/>
            <wp:docPr id="1406" name="Рисунок 1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2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759" cy="1357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441" w:rsidRPr="000B7441" w:rsidRDefault="000B7441" w:rsidP="000B7441">
      <w:pPr>
        <w:pStyle w:val="af3"/>
        <w:ind w:left="709"/>
        <w:jc w:val="center"/>
        <w:rPr>
          <w:rFonts w:ascii="Times New Roman" w:hAnsi="Times New Roman"/>
          <w:sz w:val="24"/>
          <w:szCs w:val="24"/>
        </w:rPr>
      </w:pPr>
      <w:r w:rsidRPr="00B300B5">
        <w:rPr>
          <w:rFonts w:ascii="Times New Roman" w:hAnsi="Times New Roman"/>
          <w:sz w:val="24"/>
          <w:szCs w:val="24"/>
        </w:rPr>
        <w:t xml:space="preserve">Рис. </w:t>
      </w:r>
      <w:r w:rsidR="00B300B5" w:rsidRPr="00B300B5">
        <w:rPr>
          <w:rFonts w:ascii="Times New Roman" w:hAnsi="Times New Roman"/>
          <w:sz w:val="24"/>
          <w:szCs w:val="24"/>
        </w:rPr>
        <w:t>2.2</w:t>
      </w:r>
      <w:r w:rsidR="00B300B5">
        <w:rPr>
          <w:rFonts w:ascii="Times New Roman" w:hAnsi="Times New Roman"/>
          <w:sz w:val="24"/>
          <w:szCs w:val="24"/>
        </w:rPr>
        <w:t>5</w:t>
      </w:r>
      <w:r w:rsidRPr="00B300B5">
        <w:rPr>
          <w:rFonts w:ascii="Times New Roman" w:hAnsi="Times New Roman"/>
          <w:sz w:val="24"/>
          <w:szCs w:val="24"/>
        </w:rPr>
        <w:t>. Выходная информация правила</w:t>
      </w:r>
    </w:p>
    <w:p w:rsidR="00A94569" w:rsidRDefault="00A94569" w:rsidP="00A94569">
      <w:pPr>
        <w:spacing w:before="22"/>
        <w:ind w:left="140" w:right="-20"/>
        <w:rPr>
          <w:rFonts w:eastAsia="Arial"/>
          <w:szCs w:val="24"/>
        </w:rPr>
      </w:pPr>
      <w:r w:rsidRPr="00A94569">
        <w:rPr>
          <w:rFonts w:eastAsia="Arial"/>
          <w:szCs w:val="24"/>
        </w:rPr>
        <w:t>Граница применения третьего правила:</w:t>
      </w:r>
    </w:p>
    <w:p w:rsidR="009F540A" w:rsidRPr="004459A8" w:rsidRDefault="00035384" w:rsidP="009F540A">
      <w:pPr>
        <w:pStyle w:val="af3"/>
        <w:spacing w:after="0" w:line="240" w:lineRule="auto"/>
        <w:ind w:left="709"/>
        <w:rPr>
          <w:rFonts w:ascii="Times New Roman" w:hAnsi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i/>
                  <w:sz w:val="24"/>
                  <w:szCs w:val="24"/>
                </w:rPr>
                <w:sym w:font="Symbol" w:char="F061"/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=min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BIG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,BIG(3)</m:t>
              </m:r>
            </m:e>
          </m:d>
          <m:r>
            <w:rPr>
              <w:rFonts w:ascii="Cambria Math" w:hAnsi="Cambria Math"/>
              <w:sz w:val="24"/>
              <w:szCs w:val="24"/>
            </w:rPr>
            <m:t>=min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0,5,0,5</m:t>
              </m:r>
            </m:e>
          </m:d>
          <m:r>
            <w:rPr>
              <w:rFonts w:ascii="Cambria Math" w:hAnsi="Cambria Math"/>
              <w:sz w:val="24"/>
              <w:szCs w:val="24"/>
            </w:rPr>
            <m:t>=0,5</m:t>
          </m:r>
        </m:oMath>
      </m:oMathPara>
    </w:p>
    <w:p w:rsidR="00A94569" w:rsidRPr="00A94569" w:rsidRDefault="00A94569" w:rsidP="00A94569">
      <w:pPr>
        <w:spacing w:before="19" w:line="282" w:lineRule="auto"/>
        <w:ind w:left="140" w:right="-24" w:firstLine="0"/>
        <w:rPr>
          <w:rFonts w:eastAsia="Arial"/>
          <w:szCs w:val="24"/>
        </w:rPr>
      </w:pPr>
      <w:r w:rsidRPr="00A94569">
        <w:rPr>
          <w:rFonts w:eastAsia="Arial"/>
          <w:szCs w:val="24"/>
        </w:rPr>
        <w:t>характерный выходной параметр третьего правила:</w:t>
      </w:r>
    </w:p>
    <w:p w:rsidR="009F540A" w:rsidRPr="00226906" w:rsidRDefault="00035384" w:rsidP="009F540A">
      <w:pPr>
        <w:ind w:right="-24"/>
        <w:jc w:val="center"/>
        <w:rPr>
          <w:szCs w:val="24"/>
        </w:rPr>
      </w:pPr>
      <m:oMathPara>
        <m:oMath>
          <m:sSub>
            <m:sSubPr>
              <m:ctrlPr>
                <w:rPr>
                  <w:rFonts w:ascii="Cambria Math" w:eastAsia="Arial" w:hAnsi="Cambria Math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="Arial" w:hAnsi="Cambria Math"/>
                  <w:szCs w:val="24"/>
                  <w:lang w:val="en-US"/>
                </w:rPr>
                <m:t>o</m:t>
              </m:r>
            </m:e>
            <m:sub>
              <m:r>
                <w:rPr>
                  <w:rFonts w:ascii="Cambria Math" w:eastAsia="Arial" w:hAnsi="Cambria Math"/>
                  <w:szCs w:val="24"/>
                  <w:lang w:val="en-US"/>
                </w:rPr>
                <m:t>3</m:t>
              </m:r>
            </m:sub>
          </m:sSub>
          <m:r>
            <w:rPr>
              <w:rFonts w:ascii="Cambria Math" w:eastAsia="Arial" w:hAnsi="Cambria Math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eastAsia="Arial" w:hAnsi="Cambria Math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="Arial" w:hAnsi="Cambria Math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eastAsia="Arial" w:hAnsi="Cambria Math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eastAsia="Arial" w:hAnsi="Cambria Math"/>
              <w:szCs w:val="24"/>
              <w:lang w:val="en-US"/>
            </w:rPr>
            <m:t>+2</m:t>
          </m:r>
          <m:sSub>
            <m:sSubPr>
              <m:ctrlPr>
                <w:rPr>
                  <w:rFonts w:ascii="Cambria Math" w:eastAsia="Arial" w:hAnsi="Cambria Math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="Arial" w:hAnsi="Cambria Math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eastAsia="Arial" w:hAnsi="Cambria Math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eastAsia="Arial" w:hAnsi="Cambria Math"/>
              <w:szCs w:val="24"/>
              <w:lang w:val="en-US"/>
            </w:rPr>
            <m:t>=3+6=9.</m:t>
          </m:r>
        </m:oMath>
      </m:oMathPara>
    </w:p>
    <w:p w:rsidR="00A94569" w:rsidRPr="00A94569" w:rsidRDefault="00A94569" w:rsidP="009F540A">
      <w:pPr>
        <w:ind w:left="140" w:right="-24" w:firstLine="0"/>
        <w:rPr>
          <w:rFonts w:eastAsia="Arial"/>
          <w:szCs w:val="24"/>
        </w:rPr>
      </w:pPr>
      <w:r w:rsidRPr="00A94569">
        <w:rPr>
          <w:rFonts w:eastAsia="Arial"/>
          <w:szCs w:val="24"/>
        </w:rPr>
        <w:lastRenderedPageBreak/>
        <w:t xml:space="preserve">выходной параметр системы, </w:t>
      </w:r>
      <w:r w:rsidRPr="009F540A">
        <w:rPr>
          <w:rFonts w:eastAsia="Arial"/>
          <w:i/>
          <w:szCs w:val="24"/>
        </w:rPr>
        <w:t>o</w:t>
      </w:r>
      <w:r w:rsidRPr="00A94569">
        <w:rPr>
          <w:rFonts w:eastAsia="Arial"/>
          <w:szCs w:val="24"/>
        </w:rPr>
        <w:t>, вычисляется из уравнения:</w:t>
      </w:r>
    </w:p>
    <w:p w:rsidR="00A94569" w:rsidRPr="009F540A" w:rsidRDefault="009F540A" w:rsidP="009F540A">
      <w:pPr>
        <w:rPr>
          <w:i/>
          <w:szCs w:val="24"/>
          <w:lang w:val="en-US"/>
        </w:rPr>
      </w:pPr>
      <m:oMathPara>
        <m:oMath>
          <m:r>
            <w:rPr>
              <w:rFonts w:ascii="Cambria Math" w:hAnsi="Cambria Math"/>
              <w:szCs w:val="24"/>
            </w:rPr>
            <m:t>o=</m:t>
          </m:r>
          <m:f>
            <m:fPr>
              <m:ctrlPr>
                <w:rPr>
                  <w:rFonts w:ascii="Cambria Math" w:hAnsi="Cambria Math"/>
                  <w:i/>
                  <w:szCs w:val="24"/>
                </w:rPr>
              </m:ctrlPr>
            </m:fPr>
            <m:num>
              <m:r>
                <w:rPr>
                  <w:rFonts w:ascii="Cambria Math" w:hAnsi="Cambria Math"/>
                  <w:szCs w:val="24"/>
                </w:rPr>
                <m:t>0</m:t>
              </m:r>
              <m:r>
                <w:rPr>
                  <w:rFonts w:ascii="Cambria Math" w:hAnsi="Cambria Math"/>
                  <w:i/>
                  <w:szCs w:val="24"/>
                </w:rPr>
                <w:sym w:font="Symbol" w:char="F0B4"/>
              </m:r>
              <m:r>
                <w:rPr>
                  <w:rFonts w:ascii="Cambria Math" w:hAnsi="Cambria Math"/>
                  <w:szCs w:val="24"/>
                </w:rPr>
                <m:t>0,5+6</m:t>
              </m:r>
              <m:r>
                <w:rPr>
                  <w:rFonts w:ascii="Cambria Math" w:hAnsi="Cambria Math"/>
                  <w:i/>
                  <w:szCs w:val="24"/>
                </w:rPr>
                <w:sym w:font="Symbol" w:char="F0B4"/>
              </m:r>
              <m:r>
                <w:rPr>
                  <w:rFonts w:ascii="Cambria Math" w:hAnsi="Cambria Math"/>
                  <w:szCs w:val="24"/>
                </w:rPr>
                <m:t>0,5+9</m:t>
              </m:r>
              <m:r>
                <w:rPr>
                  <w:rFonts w:ascii="Cambria Math" w:hAnsi="Cambria Math"/>
                  <w:i/>
                  <w:szCs w:val="24"/>
                </w:rPr>
                <w:sym w:font="Symbol" w:char="F0B4"/>
              </m:r>
              <m:r>
                <w:rPr>
                  <w:rFonts w:ascii="Cambria Math" w:hAnsi="Cambria Math"/>
                  <w:szCs w:val="24"/>
                </w:rPr>
                <m:t>0,5</m:t>
              </m:r>
            </m:num>
            <m:den>
              <m:r>
                <w:rPr>
                  <w:rFonts w:ascii="Cambria Math" w:hAnsi="Cambria Math"/>
                  <w:szCs w:val="24"/>
                </w:rPr>
                <m:t>1,5</m:t>
              </m:r>
            </m:den>
          </m:f>
          <m:r>
            <w:rPr>
              <w:rFonts w:ascii="Cambria Math" w:hAnsi="Cambria Math"/>
              <w:szCs w:val="24"/>
            </w:rPr>
            <m:t>=5,0.</m:t>
          </m:r>
        </m:oMath>
      </m:oMathPara>
    </w:p>
    <w:p w:rsidR="00A94569" w:rsidRPr="00A94569" w:rsidRDefault="00A94569" w:rsidP="009F540A">
      <w:pPr>
        <w:rPr>
          <w:rFonts w:eastAsia="Arial"/>
          <w:szCs w:val="24"/>
        </w:rPr>
      </w:pPr>
      <w:r w:rsidRPr="00A94569">
        <w:rPr>
          <w:rFonts w:eastAsia="Arial"/>
          <w:szCs w:val="24"/>
        </w:rPr>
        <w:t>В качестве примера покажем способ построения г</w:t>
      </w:r>
      <w:r w:rsidRPr="00A94569">
        <w:rPr>
          <w:rFonts w:eastAsia="Arial"/>
          <w:szCs w:val="24"/>
        </w:rPr>
        <w:t>и</w:t>
      </w:r>
      <w:r w:rsidRPr="00A94569">
        <w:rPr>
          <w:rFonts w:eastAsia="Arial"/>
          <w:szCs w:val="24"/>
        </w:rPr>
        <w:t>бридной нейронной сети (названной Jang-адаптивной  сетью), которая по функциональности является эквивалентом инте</w:t>
      </w:r>
      <w:r w:rsidRPr="00A94569">
        <w:rPr>
          <w:rFonts w:eastAsia="Arial"/>
          <w:szCs w:val="24"/>
        </w:rPr>
        <w:t>р</w:t>
      </w:r>
      <w:r w:rsidRPr="00A94569">
        <w:rPr>
          <w:rFonts w:eastAsia="Arial"/>
          <w:szCs w:val="24"/>
        </w:rPr>
        <w:t>фейсн</w:t>
      </w:r>
      <w:r w:rsidRPr="00A94569">
        <w:rPr>
          <w:rFonts w:eastAsia="Arial"/>
          <w:szCs w:val="24"/>
        </w:rPr>
        <w:t>о</w:t>
      </w:r>
      <w:r w:rsidRPr="00A94569">
        <w:rPr>
          <w:rFonts w:eastAsia="Arial"/>
          <w:szCs w:val="24"/>
        </w:rPr>
        <w:t>го механизма Суджено.</w:t>
      </w:r>
    </w:p>
    <w:p w:rsidR="00A94569" w:rsidRPr="00A94569" w:rsidRDefault="00A94569" w:rsidP="00A94569">
      <w:pPr>
        <w:rPr>
          <w:rFonts w:eastAsia="Arial"/>
          <w:szCs w:val="24"/>
        </w:rPr>
      </w:pPr>
      <w:r w:rsidRPr="00A94569">
        <w:rPr>
          <w:noProof/>
          <w:szCs w:val="24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0F90E619" wp14:editId="44D8026E">
                <wp:simplePos x="0" y="0"/>
                <wp:positionH relativeFrom="page">
                  <wp:posOffset>3919220</wp:posOffset>
                </wp:positionH>
                <wp:positionV relativeFrom="paragraph">
                  <wp:posOffset>697230</wp:posOffset>
                </wp:positionV>
                <wp:extent cx="48895" cy="76200"/>
                <wp:effectExtent l="4445" t="1905" r="3810" b="7620"/>
                <wp:wrapNone/>
                <wp:docPr id="2048" name="Группа 2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95" cy="76200"/>
                          <a:chOff x="6172" y="1098"/>
                          <a:chExt cx="77" cy="120"/>
                        </a:xfrm>
                      </wpg:grpSpPr>
                      <wps:wsp>
                        <wps:cNvPr id="2049" name="Freeform 155"/>
                        <wps:cNvSpPr>
                          <a:spLocks/>
                        </wps:cNvSpPr>
                        <wps:spPr bwMode="auto">
                          <a:xfrm>
                            <a:off x="6172" y="1098"/>
                            <a:ext cx="77" cy="120"/>
                          </a:xfrm>
                          <a:custGeom>
                            <a:avLst/>
                            <a:gdLst>
                              <a:gd name="T0" fmla="+- 0 6223 6172"/>
                              <a:gd name="T1" fmla="*/ T0 w 77"/>
                              <a:gd name="T2" fmla="+- 0 1215 1098"/>
                              <a:gd name="T3" fmla="*/ 1215 h 120"/>
                              <a:gd name="T4" fmla="+- 0 6196 6172"/>
                              <a:gd name="T5" fmla="*/ T4 w 77"/>
                              <a:gd name="T6" fmla="+- 0 1215 1098"/>
                              <a:gd name="T7" fmla="*/ 1215 h 120"/>
                              <a:gd name="T8" fmla="+- 0 6199 6172"/>
                              <a:gd name="T9" fmla="*/ T8 w 77"/>
                              <a:gd name="T10" fmla="+- 0 1218 1098"/>
                              <a:gd name="T11" fmla="*/ 1218 h 120"/>
                              <a:gd name="T12" fmla="+- 0 6220 6172"/>
                              <a:gd name="T13" fmla="*/ T12 w 77"/>
                              <a:gd name="T14" fmla="+- 0 1218 1098"/>
                              <a:gd name="T15" fmla="*/ 1218 h 120"/>
                              <a:gd name="T16" fmla="+- 0 6223 6172"/>
                              <a:gd name="T17" fmla="*/ T16 w 77"/>
                              <a:gd name="T18" fmla="+- 0 1215 1098"/>
                              <a:gd name="T19" fmla="*/ 1215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7" h="120">
                                <a:moveTo>
                                  <a:pt x="51" y="117"/>
                                </a:moveTo>
                                <a:lnTo>
                                  <a:pt x="24" y="117"/>
                                </a:lnTo>
                                <a:lnTo>
                                  <a:pt x="27" y="120"/>
                                </a:lnTo>
                                <a:lnTo>
                                  <a:pt x="48" y="120"/>
                                </a:lnTo>
                                <a:lnTo>
                                  <a:pt x="51" y="117"/>
                                </a:lnTo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0" name="Freeform 156"/>
                        <wps:cNvSpPr>
                          <a:spLocks/>
                        </wps:cNvSpPr>
                        <wps:spPr bwMode="auto">
                          <a:xfrm>
                            <a:off x="6172" y="1098"/>
                            <a:ext cx="77" cy="120"/>
                          </a:xfrm>
                          <a:custGeom>
                            <a:avLst/>
                            <a:gdLst>
                              <a:gd name="T0" fmla="+- 0 6187 6172"/>
                              <a:gd name="T1" fmla="*/ T0 w 77"/>
                              <a:gd name="T2" fmla="+- 0 1184 1098"/>
                              <a:gd name="T3" fmla="*/ 1184 h 120"/>
                              <a:gd name="T4" fmla="+- 0 6172 6172"/>
                              <a:gd name="T5" fmla="*/ T4 w 77"/>
                              <a:gd name="T6" fmla="+- 0 1184 1098"/>
                              <a:gd name="T7" fmla="*/ 1184 h 120"/>
                              <a:gd name="T8" fmla="+- 0 6172 6172"/>
                              <a:gd name="T9" fmla="*/ T8 w 77"/>
                              <a:gd name="T10" fmla="+- 0 1191 1098"/>
                              <a:gd name="T11" fmla="*/ 1191 h 120"/>
                              <a:gd name="T12" fmla="+- 0 6175 6172"/>
                              <a:gd name="T13" fmla="*/ T12 w 77"/>
                              <a:gd name="T14" fmla="+- 0 1196 1098"/>
                              <a:gd name="T15" fmla="*/ 1196 h 120"/>
                              <a:gd name="T16" fmla="+- 0 6177 6172"/>
                              <a:gd name="T17" fmla="*/ T16 w 77"/>
                              <a:gd name="T18" fmla="+- 0 1198 1098"/>
                              <a:gd name="T19" fmla="*/ 1198 h 120"/>
                              <a:gd name="T20" fmla="+- 0 6177 6172"/>
                              <a:gd name="T21" fmla="*/ T20 w 77"/>
                              <a:gd name="T22" fmla="+- 0 1201 1098"/>
                              <a:gd name="T23" fmla="*/ 1201 h 120"/>
                              <a:gd name="T24" fmla="+- 0 6192 6172"/>
                              <a:gd name="T25" fmla="*/ T24 w 77"/>
                              <a:gd name="T26" fmla="+- 0 1215 1098"/>
                              <a:gd name="T27" fmla="*/ 1215 h 120"/>
                              <a:gd name="T28" fmla="+- 0 6228 6172"/>
                              <a:gd name="T29" fmla="*/ T28 w 77"/>
                              <a:gd name="T30" fmla="+- 0 1215 1098"/>
                              <a:gd name="T31" fmla="*/ 1215 h 120"/>
                              <a:gd name="T32" fmla="+- 0 6232 6172"/>
                              <a:gd name="T33" fmla="*/ T32 w 77"/>
                              <a:gd name="T34" fmla="+- 0 1213 1098"/>
                              <a:gd name="T35" fmla="*/ 1213 h 120"/>
                              <a:gd name="T36" fmla="+- 0 6237 6172"/>
                              <a:gd name="T37" fmla="*/ T36 w 77"/>
                              <a:gd name="T38" fmla="+- 0 1208 1098"/>
                              <a:gd name="T39" fmla="*/ 1208 h 120"/>
                              <a:gd name="T40" fmla="+- 0 6238 6172"/>
                              <a:gd name="T41" fmla="*/ T40 w 77"/>
                              <a:gd name="T42" fmla="+- 0 1206 1098"/>
                              <a:gd name="T43" fmla="*/ 1206 h 120"/>
                              <a:gd name="T44" fmla="+- 0 6201 6172"/>
                              <a:gd name="T45" fmla="*/ T44 w 77"/>
                              <a:gd name="T46" fmla="+- 0 1206 1098"/>
                              <a:gd name="T47" fmla="*/ 1206 h 120"/>
                              <a:gd name="T48" fmla="+- 0 6201 6172"/>
                              <a:gd name="T49" fmla="*/ T48 w 77"/>
                              <a:gd name="T50" fmla="+- 0 1203 1098"/>
                              <a:gd name="T51" fmla="*/ 1203 h 120"/>
                              <a:gd name="T52" fmla="+- 0 6199 6172"/>
                              <a:gd name="T53" fmla="*/ T52 w 77"/>
                              <a:gd name="T54" fmla="+- 0 1203 1098"/>
                              <a:gd name="T55" fmla="*/ 1203 h 120"/>
                              <a:gd name="T56" fmla="+- 0 6194 6172"/>
                              <a:gd name="T57" fmla="*/ T56 w 77"/>
                              <a:gd name="T58" fmla="+- 0 1198 1098"/>
                              <a:gd name="T59" fmla="*/ 1198 h 120"/>
                              <a:gd name="T60" fmla="+- 0 6192 6172"/>
                              <a:gd name="T61" fmla="*/ T60 w 77"/>
                              <a:gd name="T62" fmla="+- 0 1198 1098"/>
                              <a:gd name="T63" fmla="*/ 1198 h 120"/>
                              <a:gd name="T64" fmla="+- 0 6192 6172"/>
                              <a:gd name="T65" fmla="*/ T64 w 77"/>
                              <a:gd name="T66" fmla="+- 0 1196 1098"/>
                              <a:gd name="T67" fmla="*/ 1196 h 120"/>
                              <a:gd name="T68" fmla="+- 0 6189 6172"/>
                              <a:gd name="T69" fmla="*/ T68 w 77"/>
                              <a:gd name="T70" fmla="+- 0 1194 1098"/>
                              <a:gd name="T71" fmla="*/ 1194 h 120"/>
                              <a:gd name="T72" fmla="+- 0 6189 6172"/>
                              <a:gd name="T73" fmla="*/ T72 w 77"/>
                              <a:gd name="T74" fmla="+- 0 1186 1098"/>
                              <a:gd name="T75" fmla="*/ 1186 h 120"/>
                              <a:gd name="T76" fmla="+- 0 6187 6172"/>
                              <a:gd name="T77" fmla="*/ T76 w 77"/>
                              <a:gd name="T78" fmla="+- 0 1184 1098"/>
                              <a:gd name="T79" fmla="*/ 1184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77" h="120">
                                <a:moveTo>
                                  <a:pt x="15" y="86"/>
                                </a:moveTo>
                                <a:lnTo>
                                  <a:pt x="0" y="86"/>
                                </a:lnTo>
                                <a:lnTo>
                                  <a:pt x="0" y="93"/>
                                </a:lnTo>
                                <a:lnTo>
                                  <a:pt x="3" y="98"/>
                                </a:lnTo>
                                <a:lnTo>
                                  <a:pt x="5" y="100"/>
                                </a:lnTo>
                                <a:lnTo>
                                  <a:pt x="5" y="103"/>
                                </a:lnTo>
                                <a:lnTo>
                                  <a:pt x="20" y="117"/>
                                </a:lnTo>
                                <a:lnTo>
                                  <a:pt x="56" y="117"/>
                                </a:lnTo>
                                <a:lnTo>
                                  <a:pt x="60" y="115"/>
                                </a:lnTo>
                                <a:lnTo>
                                  <a:pt x="65" y="110"/>
                                </a:lnTo>
                                <a:lnTo>
                                  <a:pt x="66" y="108"/>
                                </a:lnTo>
                                <a:lnTo>
                                  <a:pt x="29" y="108"/>
                                </a:lnTo>
                                <a:lnTo>
                                  <a:pt x="29" y="105"/>
                                </a:lnTo>
                                <a:lnTo>
                                  <a:pt x="27" y="105"/>
                                </a:lnTo>
                                <a:lnTo>
                                  <a:pt x="22" y="100"/>
                                </a:lnTo>
                                <a:lnTo>
                                  <a:pt x="20" y="100"/>
                                </a:lnTo>
                                <a:lnTo>
                                  <a:pt x="20" y="98"/>
                                </a:lnTo>
                                <a:lnTo>
                                  <a:pt x="17" y="96"/>
                                </a:lnTo>
                                <a:lnTo>
                                  <a:pt x="17" y="88"/>
                                </a:lnTo>
                                <a:lnTo>
                                  <a:pt x="15" y="86"/>
                                </a:lnTo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1" name="Freeform 157"/>
                        <wps:cNvSpPr>
                          <a:spLocks/>
                        </wps:cNvSpPr>
                        <wps:spPr bwMode="auto">
                          <a:xfrm>
                            <a:off x="6172" y="1098"/>
                            <a:ext cx="77" cy="120"/>
                          </a:xfrm>
                          <a:custGeom>
                            <a:avLst/>
                            <a:gdLst>
                              <a:gd name="T0" fmla="+- 0 6240 6172"/>
                              <a:gd name="T1" fmla="*/ T0 w 77"/>
                              <a:gd name="T2" fmla="+- 0 1150 1098"/>
                              <a:gd name="T3" fmla="*/ 1150 h 120"/>
                              <a:gd name="T4" fmla="+- 0 6216 6172"/>
                              <a:gd name="T5" fmla="*/ T4 w 77"/>
                              <a:gd name="T6" fmla="+- 0 1150 1098"/>
                              <a:gd name="T7" fmla="*/ 1150 h 120"/>
                              <a:gd name="T8" fmla="+- 0 6220 6172"/>
                              <a:gd name="T9" fmla="*/ T8 w 77"/>
                              <a:gd name="T10" fmla="+- 0 1151 1098"/>
                              <a:gd name="T11" fmla="*/ 1151 h 120"/>
                              <a:gd name="T12" fmla="+- 0 6224 6172"/>
                              <a:gd name="T13" fmla="*/ T12 w 77"/>
                              <a:gd name="T14" fmla="+- 0 1154 1098"/>
                              <a:gd name="T15" fmla="*/ 1154 h 120"/>
                              <a:gd name="T16" fmla="+- 0 6228 6172"/>
                              <a:gd name="T17" fmla="*/ T16 w 77"/>
                              <a:gd name="T18" fmla="+- 0 1158 1098"/>
                              <a:gd name="T19" fmla="*/ 1158 h 120"/>
                              <a:gd name="T20" fmla="+- 0 6230 6172"/>
                              <a:gd name="T21" fmla="*/ T20 w 77"/>
                              <a:gd name="T22" fmla="+- 0 1160 1098"/>
                              <a:gd name="T23" fmla="*/ 1160 h 120"/>
                              <a:gd name="T24" fmla="+- 0 6230 6172"/>
                              <a:gd name="T25" fmla="*/ T24 w 77"/>
                              <a:gd name="T26" fmla="+- 0 1162 1098"/>
                              <a:gd name="T27" fmla="*/ 1162 h 120"/>
                              <a:gd name="T28" fmla="+- 0 6232 6172"/>
                              <a:gd name="T29" fmla="*/ T28 w 77"/>
                              <a:gd name="T30" fmla="+- 0 1162 1098"/>
                              <a:gd name="T31" fmla="*/ 1162 h 120"/>
                              <a:gd name="T32" fmla="+- 0 6232 6172"/>
                              <a:gd name="T33" fmla="*/ T32 w 77"/>
                              <a:gd name="T34" fmla="+- 0 1165 1098"/>
                              <a:gd name="T35" fmla="*/ 1165 h 120"/>
                              <a:gd name="T36" fmla="+- 0 6235 6172"/>
                              <a:gd name="T37" fmla="*/ T36 w 77"/>
                              <a:gd name="T38" fmla="+- 0 1167 1098"/>
                              <a:gd name="T39" fmla="*/ 1167 h 120"/>
                              <a:gd name="T40" fmla="+- 0 6234 6172"/>
                              <a:gd name="T41" fmla="*/ T40 w 77"/>
                              <a:gd name="T42" fmla="+- 0 1180 1098"/>
                              <a:gd name="T43" fmla="*/ 1180 h 120"/>
                              <a:gd name="T44" fmla="+- 0 6238 6172"/>
                              <a:gd name="T45" fmla="*/ T44 w 77"/>
                              <a:gd name="T46" fmla="+- 0 1184 1098"/>
                              <a:gd name="T47" fmla="*/ 1184 h 120"/>
                              <a:gd name="T48" fmla="+- 0 6230 6172"/>
                              <a:gd name="T49" fmla="*/ T48 w 77"/>
                              <a:gd name="T50" fmla="+- 0 1194 1098"/>
                              <a:gd name="T51" fmla="*/ 1194 h 120"/>
                              <a:gd name="T52" fmla="+- 0 6230 6172"/>
                              <a:gd name="T53" fmla="*/ T52 w 77"/>
                              <a:gd name="T54" fmla="+- 0 1196 1098"/>
                              <a:gd name="T55" fmla="*/ 1196 h 120"/>
                              <a:gd name="T56" fmla="+- 0 6223 6172"/>
                              <a:gd name="T57" fmla="*/ T56 w 77"/>
                              <a:gd name="T58" fmla="+- 0 1203 1098"/>
                              <a:gd name="T59" fmla="*/ 1203 h 120"/>
                              <a:gd name="T60" fmla="+- 0 6220 6172"/>
                              <a:gd name="T61" fmla="*/ T60 w 77"/>
                              <a:gd name="T62" fmla="+- 0 1203 1098"/>
                              <a:gd name="T63" fmla="*/ 1203 h 120"/>
                              <a:gd name="T64" fmla="+- 0 6218 6172"/>
                              <a:gd name="T65" fmla="*/ T64 w 77"/>
                              <a:gd name="T66" fmla="+- 0 1206 1098"/>
                              <a:gd name="T67" fmla="*/ 1206 h 120"/>
                              <a:gd name="T68" fmla="+- 0 6238 6172"/>
                              <a:gd name="T69" fmla="*/ T68 w 77"/>
                              <a:gd name="T70" fmla="+- 0 1206 1098"/>
                              <a:gd name="T71" fmla="*/ 1206 h 120"/>
                              <a:gd name="T72" fmla="+- 0 6240 6172"/>
                              <a:gd name="T73" fmla="*/ T72 w 77"/>
                              <a:gd name="T74" fmla="+- 0 1203 1098"/>
                              <a:gd name="T75" fmla="*/ 1203 h 120"/>
                              <a:gd name="T76" fmla="+- 0 6244 6172"/>
                              <a:gd name="T77" fmla="*/ T76 w 77"/>
                              <a:gd name="T78" fmla="+- 0 1198 1098"/>
                              <a:gd name="T79" fmla="*/ 1198 h 120"/>
                              <a:gd name="T80" fmla="+- 0 6247 6172"/>
                              <a:gd name="T81" fmla="*/ T80 w 77"/>
                              <a:gd name="T82" fmla="+- 0 1194 1098"/>
                              <a:gd name="T83" fmla="*/ 1194 h 120"/>
                              <a:gd name="T84" fmla="+- 0 6249 6172"/>
                              <a:gd name="T85" fmla="*/ T84 w 77"/>
                              <a:gd name="T86" fmla="+- 0 1191 1098"/>
                              <a:gd name="T87" fmla="*/ 1191 h 120"/>
                              <a:gd name="T88" fmla="+- 0 6249 6172"/>
                              <a:gd name="T89" fmla="*/ T88 w 77"/>
                              <a:gd name="T90" fmla="+- 0 1180 1098"/>
                              <a:gd name="T91" fmla="*/ 1180 h 120"/>
                              <a:gd name="T92" fmla="+- 0 6248 6172"/>
                              <a:gd name="T93" fmla="*/ T92 w 77"/>
                              <a:gd name="T94" fmla="+- 0 1162 1098"/>
                              <a:gd name="T95" fmla="*/ 1162 h 120"/>
                              <a:gd name="T96" fmla="+- 0 6240 6172"/>
                              <a:gd name="T97" fmla="*/ T96 w 77"/>
                              <a:gd name="T98" fmla="+- 0 1150 1098"/>
                              <a:gd name="T99" fmla="*/ 1150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7" h="120">
                                <a:moveTo>
                                  <a:pt x="68" y="52"/>
                                </a:moveTo>
                                <a:lnTo>
                                  <a:pt x="44" y="52"/>
                                </a:lnTo>
                                <a:lnTo>
                                  <a:pt x="48" y="53"/>
                                </a:lnTo>
                                <a:lnTo>
                                  <a:pt x="52" y="56"/>
                                </a:lnTo>
                                <a:lnTo>
                                  <a:pt x="56" y="60"/>
                                </a:lnTo>
                                <a:lnTo>
                                  <a:pt x="58" y="62"/>
                                </a:lnTo>
                                <a:lnTo>
                                  <a:pt x="58" y="64"/>
                                </a:lnTo>
                                <a:lnTo>
                                  <a:pt x="60" y="64"/>
                                </a:lnTo>
                                <a:lnTo>
                                  <a:pt x="60" y="67"/>
                                </a:lnTo>
                                <a:lnTo>
                                  <a:pt x="63" y="69"/>
                                </a:lnTo>
                                <a:lnTo>
                                  <a:pt x="62" y="82"/>
                                </a:lnTo>
                                <a:lnTo>
                                  <a:pt x="66" y="86"/>
                                </a:lnTo>
                                <a:lnTo>
                                  <a:pt x="58" y="96"/>
                                </a:lnTo>
                                <a:lnTo>
                                  <a:pt x="58" y="98"/>
                                </a:lnTo>
                                <a:lnTo>
                                  <a:pt x="51" y="105"/>
                                </a:lnTo>
                                <a:lnTo>
                                  <a:pt x="48" y="105"/>
                                </a:lnTo>
                                <a:lnTo>
                                  <a:pt x="46" y="108"/>
                                </a:lnTo>
                                <a:lnTo>
                                  <a:pt x="66" y="108"/>
                                </a:lnTo>
                                <a:lnTo>
                                  <a:pt x="68" y="105"/>
                                </a:lnTo>
                                <a:lnTo>
                                  <a:pt x="72" y="100"/>
                                </a:lnTo>
                                <a:lnTo>
                                  <a:pt x="75" y="96"/>
                                </a:lnTo>
                                <a:lnTo>
                                  <a:pt x="77" y="93"/>
                                </a:lnTo>
                                <a:lnTo>
                                  <a:pt x="77" y="82"/>
                                </a:lnTo>
                                <a:lnTo>
                                  <a:pt x="76" y="64"/>
                                </a:lnTo>
                                <a:lnTo>
                                  <a:pt x="68" y="52"/>
                                </a:lnTo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2" name="Freeform 158"/>
                        <wps:cNvSpPr>
                          <a:spLocks/>
                        </wps:cNvSpPr>
                        <wps:spPr bwMode="auto">
                          <a:xfrm>
                            <a:off x="6172" y="1098"/>
                            <a:ext cx="77" cy="120"/>
                          </a:xfrm>
                          <a:custGeom>
                            <a:avLst/>
                            <a:gdLst>
                              <a:gd name="T0" fmla="+- 0 6244 6172"/>
                              <a:gd name="T1" fmla="*/ T0 w 77"/>
                              <a:gd name="T2" fmla="+- 0 1098 1098"/>
                              <a:gd name="T3" fmla="*/ 1098 h 120"/>
                              <a:gd name="T4" fmla="+- 0 6187 6172"/>
                              <a:gd name="T5" fmla="*/ T4 w 77"/>
                              <a:gd name="T6" fmla="+- 0 1098 1098"/>
                              <a:gd name="T7" fmla="*/ 1098 h 120"/>
                              <a:gd name="T8" fmla="+- 0 6175 6172"/>
                              <a:gd name="T9" fmla="*/ T8 w 77"/>
                              <a:gd name="T10" fmla="+- 0 1160 1098"/>
                              <a:gd name="T11" fmla="*/ 1160 h 120"/>
                              <a:gd name="T12" fmla="+- 0 6189 6172"/>
                              <a:gd name="T13" fmla="*/ T12 w 77"/>
                              <a:gd name="T14" fmla="+- 0 1162 1098"/>
                              <a:gd name="T15" fmla="*/ 1162 h 120"/>
                              <a:gd name="T16" fmla="+- 0 6189 6172"/>
                              <a:gd name="T17" fmla="*/ T16 w 77"/>
                              <a:gd name="T18" fmla="+- 0 1160 1098"/>
                              <a:gd name="T19" fmla="*/ 1160 h 120"/>
                              <a:gd name="T20" fmla="+- 0 6196 6172"/>
                              <a:gd name="T21" fmla="*/ T20 w 77"/>
                              <a:gd name="T22" fmla="+- 0 1153 1098"/>
                              <a:gd name="T23" fmla="*/ 1153 h 120"/>
                              <a:gd name="T24" fmla="+- 0 6201 6172"/>
                              <a:gd name="T25" fmla="*/ T24 w 77"/>
                              <a:gd name="T26" fmla="+- 0 1153 1098"/>
                              <a:gd name="T27" fmla="*/ 1153 h 120"/>
                              <a:gd name="T28" fmla="+- 0 6204 6172"/>
                              <a:gd name="T29" fmla="*/ T28 w 77"/>
                              <a:gd name="T30" fmla="+- 0 1150 1098"/>
                              <a:gd name="T31" fmla="*/ 1150 h 120"/>
                              <a:gd name="T32" fmla="+- 0 6240 6172"/>
                              <a:gd name="T33" fmla="*/ T32 w 77"/>
                              <a:gd name="T34" fmla="+- 0 1150 1098"/>
                              <a:gd name="T35" fmla="*/ 1150 h 120"/>
                              <a:gd name="T36" fmla="+- 0 6237 6172"/>
                              <a:gd name="T37" fmla="*/ T36 w 77"/>
                              <a:gd name="T38" fmla="+- 0 1146 1098"/>
                              <a:gd name="T39" fmla="*/ 1146 h 120"/>
                              <a:gd name="T40" fmla="+- 0 6192 6172"/>
                              <a:gd name="T41" fmla="*/ T40 w 77"/>
                              <a:gd name="T42" fmla="+- 0 1146 1098"/>
                              <a:gd name="T43" fmla="*/ 1146 h 120"/>
                              <a:gd name="T44" fmla="+- 0 6199 6172"/>
                              <a:gd name="T45" fmla="*/ T44 w 77"/>
                              <a:gd name="T46" fmla="+- 0 1112 1098"/>
                              <a:gd name="T47" fmla="*/ 1112 h 120"/>
                              <a:gd name="T48" fmla="+- 0 6244 6172"/>
                              <a:gd name="T49" fmla="*/ T48 w 77"/>
                              <a:gd name="T50" fmla="+- 0 1112 1098"/>
                              <a:gd name="T51" fmla="*/ 1112 h 120"/>
                              <a:gd name="T52" fmla="+- 0 6244 6172"/>
                              <a:gd name="T53" fmla="*/ T52 w 77"/>
                              <a:gd name="T54" fmla="+- 0 1098 1098"/>
                              <a:gd name="T55" fmla="*/ 1098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77" h="120">
                                <a:moveTo>
                                  <a:pt x="72" y="0"/>
                                </a:moveTo>
                                <a:lnTo>
                                  <a:pt x="15" y="0"/>
                                </a:lnTo>
                                <a:lnTo>
                                  <a:pt x="3" y="62"/>
                                </a:lnTo>
                                <a:lnTo>
                                  <a:pt x="17" y="64"/>
                                </a:lnTo>
                                <a:lnTo>
                                  <a:pt x="17" y="62"/>
                                </a:lnTo>
                                <a:lnTo>
                                  <a:pt x="24" y="55"/>
                                </a:lnTo>
                                <a:lnTo>
                                  <a:pt x="29" y="55"/>
                                </a:lnTo>
                                <a:lnTo>
                                  <a:pt x="32" y="52"/>
                                </a:lnTo>
                                <a:lnTo>
                                  <a:pt x="68" y="52"/>
                                </a:lnTo>
                                <a:lnTo>
                                  <a:pt x="65" y="48"/>
                                </a:lnTo>
                                <a:lnTo>
                                  <a:pt x="20" y="48"/>
                                </a:lnTo>
                                <a:lnTo>
                                  <a:pt x="27" y="14"/>
                                </a:lnTo>
                                <a:lnTo>
                                  <a:pt x="72" y="14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3" name="Freeform 159"/>
                        <wps:cNvSpPr>
                          <a:spLocks/>
                        </wps:cNvSpPr>
                        <wps:spPr bwMode="auto">
                          <a:xfrm>
                            <a:off x="6172" y="1098"/>
                            <a:ext cx="77" cy="120"/>
                          </a:xfrm>
                          <a:custGeom>
                            <a:avLst/>
                            <a:gdLst>
                              <a:gd name="T0" fmla="+- 0 6230 6172"/>
                              <a:gd name="T1" fmla="*/ T0 w 77"/>
                              <a:gd name="T2" fmla="+- 0 1141 1098"/>
                              <a:gd name="T3" fmla="*/ 1141 h 120"/>
                              <a:gd name="T4" fmla="+- 0 6196 6172"/>
                              <a:gd name="T5" fmla="*/ T4 w 77"/>
                              <a:gd name="T6" fmla="+- 0 1141 1098"/>
                              <a:gd name="T7" fmla="*/ 1141 h 120"/>
                              <a:gd name="T8" fmla="+- 0 6192 6172"/>
                              <a:gd name="T9" fmla="*/ T8 w 77"/>
                              <a:gd name="T10" fmla="+- 0 1146 1098"/>
                              <a:gd name="T11" fmla="*/ 1146 h 120"/>
                              <a:gd name="T12" fmla="+- 0 6237 6172"/>
                              <a:gd name="T13" fmla="*/ T12 w 77"/>
                              <a:gd name="T14" fmla="+- 0 1146 1098"/>
                              <a:gd name="T15" fmla="*/ 1146 h 120"/>
                              <a:gd name="T16" fmla="+- 0 6235 6172"/>
                              <a:gd name="T17" fmla="*/ T16 w 77"/>
                              <a:gd name="T18" fmla="+- 0 1143 1098"/>
                              <a:gd name="T19" fmla="*/ 1143 h 120"/>
                              <a:gd name="T20" fmla="+- 0 6230 6172"/>
                              <a:gd name="T21" fmla="*/ T20 w 77"/>
                              <a:gd name="T22" fmla="+- 0 1141 1098"/>
                              <a:gd name="T23" fmla="*/ 1141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7" h="120">
                                <a:moveTo>
                                  <a:pt x="58" y="43"/>
                                </a:moveTo>
                                <a:lnTo>
                                  <a:pt x="24" y="43"/>
                                </a:lnTo>
                                <a:lnTo>
                                  <a:pt x="20" y="48"/>
                                </a:lnTo>
                                <a:lnTo>
                                  <a:pt x="65" y="48"/>
                                </a:lnTo>
                                <a:lnTo>
                                  <a:pt x="63" y="45"/>
                                </a:lnTo>
                                <a:lnTo>
                                  <a:pt x="58" y="43"/>
                                </a:lnTo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4" name="Freeform 160"/>
                        <wps:cNvSpPr>
                          <a:spLocks/>
                        </wps:cNvSpPr>
                        <wps:spPr bwMode="auto">
                          <a:xfrm>
                            <a:off x="6172" y="1098"/>
                            <a:ext cx="77" cy="120"/>
                          </a:xfrm>
                          <a:custGeom>
                            <a:avLst/>
                            <a:gdLst>
                              <a:gd name="T0" fmla="+- 0 6225 6172"/>
                              <a:gd name="T1" fmla="*/ T0 w 77"/>
                              <a:gd name="T2" fmla="+- 0 1138 1098"/>
                              <a:gd name="T3" fmla="*/ 1138 h 120"/>
                              <a:gd name="T4" fmla="+- 0 6201 6172"/>
                              <a:gd name="T5" fmla="*/ T4 w 77"/>
                              <a:gd name="T6" fmla="+- 0 1138 1098"/>
                              <a:gd name="T7" fmla="*/ 1138 h 120"/>
                              <a:gd name="T8" fmla="+- 0 6199 6172"/>
                              <a:gd name="T9" fmla="*/ T8 w 77"/>
                              <a:gd name="T10" fmla="+- 0 1141 1098"/>
                              <a:gd name="T11" fmla="*/ 1141 h 120"/>
                              <a:gd name="T12" fmla="+- 0 6228 6172"/>
                              <a:gd name="T13" fmla="*/ T12 w 77"/>
                              <a:gd name="T14" fmla="+- 0 1141 1098"/>
                              <a:gd name="T15" fmla="*/ 1141 h 120"/>
                              <a:gd name="T16" fmla="+- 0 6225 6172"/>
                              <a:gd name="T17" fmla="*/ T16 w 77"/>
                              <a:gd name="T18" fmla="+- 0 1138 1098"/>
                              <a:gd name="T19" fmla="*/ 1138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7" h="120">
                                <a:moveTo>
                                  <a:pt x="53" y="40"/>
                                </a:moveTo>
                                <a:lnTo>
                                  <a:pt x="29" y="40"/>
                                </a:lnTo>
                                <a:lnTo>
                                  <a:pt x="27" y="43"/>
                                </a:lnTo>
                                <a:lnTo>
                                  <a:pt x="56" y="43"/>
                                </a:lnTo>
                                <a:lnTo>
                                  <a:pt x="53" y="40"/>
                                </a:lnTo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048" o:spid="_x0000_s1026" style="position:absolute;margin-left:308.6pt;margin-top:54.9pt;width:3.85pt;height:6pt;z-index:-251628544;mso-position-horizontal-relative:page" coordorigin="6172,1098" coordsize="7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">
                <v:shape id="Freeform 155" o:spid="_x0000_s1027" style="position:absolute;left:6172;top:1098;width:77;height:120;visibility:visible;mso-wrap-style:square;v-text-anchor:top" coordsize="7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MWBsMA&#10;AADdAAAADwAAAGRycy9kb3ducmV2LnhtbESPQWsCMRSE7wX/Q3iCt5q4FqmrUUSQ9lR068HjY/Pc&#10;Xdy8LJtUs/++KRQ8DjPzDbPeRtuKO/W+caxhNlUgiEtnGq40nL8Pr+8gfEA22DomDQN52G5GL2vM&#10;jXvwie5FqESCsM9RQx1Cl0vpy5os+qnriJN3db3FkGRfSdPjI8FtKzOlFtJiw2mhxo72NZW34sdq&#10;cLcDDxi/KJsrtB/FpTlGOWg9GcfdCkSgGJ7h//an0ZCptyX8vUlP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8MWBsMAAADdAAAADwAAAAAAAAAAAAAAAACYAgAAZHJzL2Rv&#10;d25yZXYueG1sUEsFBgAAAAAEAAQA9QAAAIgDAAAAAA==&#10;" path="m51,117r-27,l27,120r21,l51,117e" fillcolor="#1a1a1a" stroked="f">
                  <v:path arrowok="t" o:connecttype="custom" o:connectlocs="51,1215;24,1215;27,1218;48,1218;51,1215" o:connectangles="0,0,0,0,0"/>
                </v:shape>
                <v:shape id="Freeform 156" o:spid="_x0000_s1028" style="position:absolute;left:6172;top:1098;width:77;height:120;visibility:visible;mso-wrap-style:square;v-text-anchor:top" coordsize="7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ApRsAA&#10;AADdAAAADwAAAGRycy9kb3ducmV2LnhtbERPPWvDMBDdC/0P4grdaikuLcGxEkIgtFNo3Q4ZD+ti&#10;m1gnYym2/O+jodDx8b7LXbS9mGj0nWMNq0yBIK6d6bjR8PtzfFmD8AHZYO+YNCzkYbd9fCixMG7m&#10;b5qq0IgUwr5ADW0IQyGlr1uy6DM3ECfu4kaLIcGxkWbEOYXbXuZKvUuLHaeGFgc6tFRfq5vV4K5H&#10;XjCeKH9VaD+qc/cV5aL181Pcb0AEiuFf/Of+NBpy9Zb2pzfpCcjt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yApRsAAAADdAAAADwAAAAAAAAAAAAAAAACYAgAAZHJzL2Rvd25y&#10;ZXYueG1sUEsFBgAAAAAEAAQA9QAAAIUDAAAAAA==&#10;" path="m15,86l,86r,7l3,98r2,2l5,103r15,14l56,117r4,-2l65,110r1,-2l29,108r,-3l27,105r-5,-5l20,100r,-2l17,96r,-8l15,86e" fillcolor="#1a1a1a" stroked="f">
                  <v:path arrowok="t" o:connecttype="custom" o:connectlocs="15,1184;0,1184;0,1191;3,1196;5,1198;5,1201;20,1215;56,1215;60,1213;65,1208;66,1206;29,1206;29,1203;27,1203;22,1198;20,1198;20,1196;17,1194;17,1186;15,1184" o:connectangles="0,0,0,0,0,0,0,0,0,0,0,0,0,0,0,0,0,0,0,0"/>
                </v:shape>
                <v:shape id="Freeform 157" o:spid="_x0000_s1029" style="position:absolute;left:6172;top:1098;width:77;height:120;visibility:visible;mso-wrap-style:square;v-text-anchor:top" coordsize="7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yM3cIA&#10;AADdAAAADwAAAGRycy9kb3ducmV2LnhtbESPQYvCMBSE7wv7H8ITvK2JXZSlGkUWxD2Jdvewx0fz&#10;bIvNS2mipv/eCILHYWa+YZbraFtxpd43jjVMJwoEcelMw5WGv9/txxcIH5ANto5Jw0Ae1qv3tyXm&#10;xt34SNciVCJB2OeooQ6hy6X0ZU0W/cR1xMk7ud5iSLKvpOnxluC2lZlSc2mx4bRQY0ffNZXn4mI1&#10;uPOWB4x7yj4V2l3x3xyiHLQej+JmASJQDK/ws/1jNGRqNoXHm/QE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bIzdwgAAAN0AAAAPAAAAAAAAAAAAAAAAAJgCAABkcnMvZG93&#10;bnJldi54bWxQSwUGAAAAAAQABAD1AAAAhwMAAAAA&#10;" path="m68,52r-24,l48,53r4,3l56,60r2,2l58,64r2,l60,67r3,2l62,82r4,4l58,96r,2l51,105r-3,l46,108r20,l68,105r4,-5l75,96r2,-3l77,82,76,64,68,52e" fillcolor="#1a1a1a" stroked="f">
                  <v:path arrowok="t" o:connecttype="custom" o:connectlocs="68,1150;44,1150;48,1151;52,1154;56,1158;58,1160;58,1162;60,1162;60,1165;63,1167;62,1180;66,1184;58,1194;58,1196;51,1203;48,1203;46,1206;66,1206;68,1203;72,1198;75,1194;77,1191;77,1180;76,1162;68,1150" o:connectangles="0,0,0,0,0,0,0,0,0,0,0,0,0,0,0,0,0,0,0,0,0,0,0,0,0"/>
                </v:shape>
                <v:shape id="Freeform 158" o:spid="_x0000_s1030" style="position:absolute;left:6172;top:1098;width:77;height:120;visibility:visible;mso-wrap-style:square;v-text-anchor:top" coordsize="7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4SqsMA&#10;AADdAAAADwAAAGRycy9kb3ducmV2LnhtbESPQWvCQBSE7wX/w/IEb3XXSIukbkIRpJ6kjR56fGRf&#10;k2D2bchudfPvXaHQ4zAz3zDbMtpeXGn0nWMNq6UCQVw703Gj4XzaP29A+IBssHdMGibyUBazpy3m&#10;xt34i65VaESCsM9RQxvCkEvp65Ys+qUbiJP340aLIcmxkWbEW4LbXmZKvUqLHaeFFgfatVRfql+r&#10;wV32PGE8UrZWaD+q7+4zyknrxTy+v4EIFMN/+K99MBoy9ZLB4016ArK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L4SqsMAAADdAAAADwAAAAAAAAAAAAAAAACYAgAAZHJzL2Rv&#10;d25yZXYueG1sUEsFBgAAAAAEAAQA9QAAAIgDAAAAAA==&#10;" path="m72,l15,,3,62r14,2l17,62r7,-7l29,55r3,-3l68,52,65,48r-45,l27,14r45,l72,e" fillcolor="#1a1a1a" stroked="f">
                  <v:path arrowok="t" o:connecttype="custom" o:connectlocs="72,1098;15,1098;3,1160;17,1162;17,1160;24,1153;29,1153;32,1150;68,1150;65,1146;20,1146;27,1112;72,1112;72,1098" o:connectangles="0,0,0,0,0,0,0,0,0,0,0,0,0,0"/>
                </v:shape>
                <v:shape id="Freeform 159" o:spid="_x0000_s1031" style="position:absolute;left:6172;top:1098;width:77;height:120;visibility:visible;mso-wrap-style:square;v-text-anchor:top" coordsize="7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K3McMA&#10;AADdAAAADwAAAGRycy9kb3ducmV2LnhtbESPwWrDMBBE74H+g9hCbrFUh5biRjalEJJTaZ0celys&#10;rW1irYylJvLfR4VAjsPMvGE2VbSDONPke8canjIFgrhxpudWw/GwXb2C8AHZ4OCYNMzkoSofFhss&#10;jLvwN53r0IoEYV+ghi6EsZDSNx1Z9JkbiZP36yaLIcmplWbCS4LbQeZKvUiLPaeFDkf66Kg51X9W&#10;gzttecb4Sflaod3VP/1XlLPWy8f4/gYiUAz38K29Nxpy9byG/zfpCcjy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/K3McMAAADdAAAADwAAAAAAAAAAAAAAAACYAgAAZHJzL2Rv&#10;d25yZXYueG1sUEsFBgAAAAAEAAQA9QAAAIgDAAAAAA==&#10;" path="m58,43r-34,l20,48r45,l63,45,58,43e" fillcolor="#1a1a1a" stroked="f">
                  <v:path arrowok="t" o:connecttype="custom" o:connectlocs="58,1141;24,1141;20,1146;65,1146;63,1143;58,1141" o:connectangles="0,0,0,0,0,0"/>
                </v:shape>
                <v:shape id="Freeform 160" o:spid="_x0000_s1032" style="position:absolute;left:6172;top:1098;width:77;height:120;visibility:visible;mso-wrap-style:square;v-text-anchor:top" coordsize="7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svRcMA&#10;AADdAAAADwAAAGRycy9kb3ducmV2LnhtbESPQWsCMRSE7wX/Q3iCt5q41iKrUUSQ9lR068HjY/Pc&#10;Xdy8LJtUs/++KRQ8DjPzDbPeRtuKO/W+caxhNlUgiEtnGq40nL8Pr0sQPiAbbB2ThoE8bDejlzXm&#10;xj34RPciVCJB2OeooQ6hy6X0ZU0W/dR1xMm7ut5iSLKvpOnxkeC2lZlS79Jiw2mhxo72NZW34sdq&#10;cLcDDxi/KJsrtB/FpTlGOWg9GcfdCkSgGJ7h//an0ZCpxRv8vUlP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BsvRcMAAADdAAAADwAAAAAAAAAAAAAAAACYAgAAZHJzL2Rv&#10;d25yZXYueG1sUEsFBgAAAAAEAAQA9QAAAIgDAAAAAA==&#10;" path="m53,40r-24,l27,43r29,l53,40e" fillcolor="#1a1a1a" stroked="f">
                  <v:path arrowok="t" o:connecttype="custom" o:connectlocs="53,1138;29,1138;27,1141;56,1141;53,1138" o:connectangles="0,0,0,0,0"/>
                </v:shape>
                <w10:wrap anchorx="page"/>
              </v:group>
            </w:pict>
          </mc:Fallback>
        </mc:AlternateContent>
      </w:r>
      <w:r w:rsidRPr="00A94569">
        <w:rPr>
          <w:rFonts w:eastAsia="Arial"/>
          <w:szCs w:val="24"/>
        </w:rPr>
        <w:t>Гибридная нейронная сеть, по вычислительным алг</w:t>
      </w:r>
      <w:r w:rsidRPr="00A94569">
        <w:rPr>
          <w:rFonts w:eastAsia="Arial"/>
          <w:szCs w:val="24"/>
        </w:rPr>
        <w:t>о</w:t>
      </w:r>
      <w:r w:rsidRPr="00A94569">
        <w:rPr>
          <w:rFonts w:eastAsia="Arial"/>
          <w:szCs w:val="24"/>
        </w:rPr>
        <w:t>ритмам идентичная механизму Суджено, отражена на рис.</w:t>
      </w:r>
      <w:r w:rsidR="00B300B5" w:rsidRPr="00B300B5">
        <w:rPr>
          <w:rFonts w:eastAsia="Arial"/>
          <w:szCs w:val="24"/>
        </w:rPr>
        <w:t>2</w:t>
      </w:r>
      <w:r w:rsidRPr="00B300B5">
        <w:rPr>
          <w:rFonts w:eastAsia="Arial"/>
          <w:szCs w:val="24"/>
        </w:rPr>
        <w:t>.</w:t>
      </w:r>
      <w:r w:rsidR="00B300B5" w:rsidRPr="00B300B5">
        <w:rPr>
          <w:rFonts w:eastAsia="Arial"/>
          <w:szCs w:val="24"/>
        </w:rPr>
        <w:t>26</w:t>
      </w:r>
      <w:r w:rsidRPr="00B300B5">
        <w:rPr>
          <w:rFonts w:eastAsia="Arial"/>
          <w:szCs w:val="24"/>
        </w:rPr>
        <w:t>.</w:t>
      </w:r>
    </w:p>
    <w:p w:rsidR="00A94569" w:rsidRDefault="009F540A" w:rsidP="009F540A">
      <w:pPr>
        <w:pStyle w:val="af3"/>
        <w:ind w:left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2DE21C64" wp14:editId="5667E76B">
            <wp:extent cx="3021075" cy="1670364"/>
            <wp:effectExtent l="0" t="0" r="8255" b="6350"/>
            <wp:docPr id="7757" name="Рисунок 7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2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448" cy="1673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40A" w:rsidRPr="009F540A" w:rsidRDefault="009F540A" w:rsidP="009F540A">
      <w:pPr>
        <w:spacing w:before="67"/>
        <w:ind w:right="-20" w:firstLine="0"/>
        <w:jc w:val="center"/>
        <w:rPr>
          <w:rFonts w:eastAsia="Arial"/>
          <w:szCs w:val="24"/>
        </w:rPr>
      </w:pPr>
      <w:r w:rsidRPr="00B300B5">
        <w:rPr>
          <w:rFonts w:eastAsia="Arial"/>
          <w:szCs w:val="24"/>
        </w:rPr>
        <w:t>Рис.</w:t>
      </w:r>
      <w:r w:rsidRPr="00B300B5">
        <w:rPr>
          <w:rFonts w:eastAsia="Arial"/>
          <w:spacing w:val="20"/>
          <w:szCs w:val="24"/>
        </w:rPr>
        <w:t xml:space="preserve"> </w:t>
      </w:r>
      <w:r w:rsidR="00B300B5" w:rsidRPr="00B300B5">
        <w:rPr>
          <w:rFonts w:eastAsia="Arial"/>
          <w:spacing w:val="20"/>
          <w:szCs w:val="24"/>
        </w:rPr>
        <w:t>2</w:t>
      </w:r>
      <w:r w:rsidRPr="00B300B5">
        <w:rPr>
          <w:rFonts w:eastAsia="Arial"/>
          <w:szCs w:val="24"/>
        </w:rPr>
        <w:t>.</w:t>
      </w:r>
      <w:r w:rsidR="00B300B5" w:rsidRPr="00B300B5">
        <w:rPr>
          <w:rFonts w:eastAsia="Arial"/>
          <w:szCs w:val="24"/>
        </w:rPr>
        <w:t>26</w:t>
      </w:r>
      <w:r w:rsidRPr="00B300B5">
        <w:rPr>
          <w:rFonts w:eastAsia="Arial"/>
          <w:szCs w:val="24"/>
        </w:rPr>
        <w:t>.</w:t>
      </w:r>
      <w:r w:rsidRPr="009F540A">
        <w:rPr>
          <w:rFonts w:eastAsia="Arial"/>
          <w:spacing w:val="-1"/>
          <w:szCs w:val="24"/>
        </w:rPr>
        <w:t xml:space="preserve"> </w:t>
      </w:r>
      <w:r w:rsidRPr="009F540A">
        <w:rPr>
          <w:rFonts w:eastAsia="Arial"/>
          <w:szCs w:val="24"/>
        </w:rPr>
        <w:t>Гибридная</w:t>
      </w:r>
      <w:r w:rsidRPr="009F540A">
        <w:rPr>
          <w:rFonts w:eastAsia="Arial"/>
          <w:spacing w:val="-7"/>
          <w:szCs w:val="24"/>
        </w:rPr>
        <w:t xml:space="preserve"> </w:t>
      </w:r>
      <w:r w:rsidRPr="009F540A">
        <w:rPr>
          <w:rFonts w:eastAsia="Arial"/>
          <w:szCs w:val="24"/>
        </w:rPr>
        <w:t>нейронная</w:t>
      </w:r>
      <w:r w:rsidRPr="009F540A">
        <w:rPr>
          <w:rFonts w:eastAsia="Arial"/>
          <w:spacing w:val="-7"/>
          <w:szCs w:val="24"/>
        </w:rPr>
        <w:t xml:space="preserve"> </w:t>
      </w:r>
      <w:r w:rsidRPr="009F540A">
        <w:rPr>
          <w:rFonts w:eastAsia="Arial"/>
          <w:szCs w:val="24"/>
        </w:rPr>
        <w:t>с</w:t>
      </w:r>
      <w:r w:rsidRPr="009F540A">
        <w:rPr>
          <w:rFonts w:eastAsia="Arial"/>
          <w:spacing w:val="-3"/>
          <w:szCs w:val="24"/>
        </w:rPr>
        <w:t>е</w:t>
      </w:r>
      <w:r w:rsidRPr="009F540A">
        <w:rPr>
          <w:rFonts w:eastAsia="Arial"/>
          <w:w w:val="101"/>
          <w:szCs w:val="24"/>
        </w:rPr>
        <w:t>ть</w:t>
      </w:r>
    </w:p>
    <w:p w:rsidR="00BC4350" w:rsidRPr="00BC4350" w:rsidRDefault="00BC4350" w:rsidP="00BC4350">
      <w:pPr>
        <w:rPr>
          <w:rFonts w:eastAsia="Arial"/>
          <w:szCs w:val="24"/>
        </w:rPr>
      </w:pPr>
      <w:r w:rsidRPr="00BC4350">
        <w:rPr>
          <w:rFonts w:eastAsia="Arial"/>
          <w:szCs w:val="24"/>
        </w:rPr>
        <w:t>Для простоты будем учитывать только два правила и два лингвистических значения для каждого входного параме</w:t>
      </w:r>
      <w:r w:rsidRPr="00BC4350">
        <w:rPr>
          <w:rFonts w:eastAsia="Arial"/>
          <w:szCs w:val="24"/>
        </w:rPr>
        <w:t>т</w:t>
      </w:r>
      <w:r w:rsidRPr="00BC4350">
        <w:rPr>
          <w:rFonts w:eastAsia="Arial"/>
          <w:szCs w:val="24"/>
        </w:rPr>
        <w:t>ра.</w:t>
      </w:r>
    </w:p>
    <w:p w:rsidR="00BC4350" w:rsidRDefault="00BC4350" w:rsidP="00BC4350">
      <w:pPr>
        <w:ind w:firstLine="0"/>
        <w:rPr>
          <w:rFonts w:eastAsia="Arial"/>
          <w:szCs w:val="24"/>
          <w:lang w:val="en-US"/>
        </w:rPr>
      </w:pPr>
      <w:r w:rsidRPr="00C24A26">
        <w:rPr>
          <w:rFonts w:eastAsia="Arial"/>
          <w:szCs w:val="24"/>
        </w:rPr>
        <w:t xml:space="preserve">          </w:t>
      </w:r>
      <w:r w:rsidRPr="00BC4350">
        <w:rPr>
          <w:rFonts w:eastAsia="Arial"/>
          <w:b/>
          <w:szCs w:val="24"/>
        </w:rPr>
        <w:t>Уровень 1.</w:t>
      </w:r>
      <w:r w:rsidRPr="00BC4350">
        <w:rPr>
          <w:rFonts w:eastAsia="Arial"/>
          <w:szCs w:val="24"/>
        </w:rPr>
        <w:t xml:space="preserve"> Выходной  параметр узла представляет собой степень соответствия данного входного параметра лингвист</w:t>
      </w:r>
      <w:r w:rsidRPr="00BC4350">
        <w:rPr>
          <w:rFonts w:eastAsia="Arial"/>
          <w:szCs w:val="24"/>
        </w:rPr>
        <w:t>и</w:t>
      </w:r>
      <w:r w:rsidRPr="00BC4350">
        <w:rPr>
          <w:rFonts w:eastAsia="Arial"/>
          <w:szCs w:val="24"/>
        </w:rPr>
        <w:t>ческой   метке, связанной с этим узлом. Обычно выбираются  колоколообразные функции принадлежности:</w:t>
      </w:r>
    </w:p>
    <w:p w:rsidR="00BC4350" w:rsidRDefault="00BC4350" w:rsidP="00BC4350">
      <w:pPr>
        <w:ind w:firstLine="0"/>
        <w:rPr>
          <w:rFonts w:eastAsia="Arial"/>
          <w:szCs w:val="24"/>
          <w:lang w:val="en-US"/>
        </w:rPr>
      </w:pPr>
    </w:p>
    <w:p w:rsidR="00EE13D8" w:rsidRPr="00BC4350" w:rsidRDefault="00035384" w:rsidP="00BC4350">
      <w:pPr>
        <w:ind w:firstLine="0"/>
        <w:rPr>
          <w:rFonts w:eastAsia="Arial"/>
          <w:szCs w:val="24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Arial" w:hAnsi="Cambria Math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="Arial" w:hAnsi="Cambria Math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eastAsia="Arial" w:hAnsi="Cambria Math"/>
                  <w:szCs w:val="24"/>
                  <w:lang w:val="en-US"/>
                </w:rPr>
                <m:t>i</m:t>
              </m:r>
            </m:sub>
          </m:sSub>
          <m:d>
            <m:dPr>
              <m:ctrlPr>
                <w:rPr>
                  <w:rFonts w:ascii="Cambria Math" w:eastAsia="Arial" w:hAnsi="Cambria Math"/>
                  <w:i/>
                  <w:szCs w:val="24"/>
                  <w:lang w:val="en-US"/>
                </w:rPr>
              </m:ctrlPr>
            </m:dPr>
            <m:e>
              <m:r>
                <w:rPr>
                  <w:rFonts w:ascii="Cambria Math" w:eastAsia="Arial" w:hAnsi="Cambria Math"/>
                  <w:szCs w:val="24"/>
                  <w:lang w:val="en-US"/>
                </w:rPr>
                <m:t>u</m:t>
              </m:r>
            </m:e>
          </m:d>
          <m:r>
            <w:rPr>
              <w:rFonts w:ascii="Cambria Math" w:eastAsia="Arial" w:hAnsi="Cambria Math"/>
              <w:szCs w:val="24"/>
              <w:lang w:val="en-US"/>
            </w:rPr>
            <m:t>=exp</m:t>
          </m:r>
          <m:d>
            <m:dPr>
              <m:begChr m:val="["/>
              <m:endChr m:val="]"/>
              <m:ctrlPr>
                <w:rPr>
                  <w:rFonts w:ascii="Cambria Math" w:eastAsia="Arial" w:hAnsi="Cambria Math"/>
                  <w:i/>
                  <w:szCs w:val="24"/>
                  <w:lang w:val="en-US"/>
                </w:rPr>
              </m:ctrlPr>
            </m:dPr>
            <m:e>
              <m:r>
                <w:rPr>
                  <w:rFonts w:ascii="Cambria Math" w:eastAsia="Arial" w:hAnsi="Cambria Math"/>
                  <w:szCs w:val="24"/>
                  <w:lang w:val="en-US"/>
                </w:rPr>
                <m:t>-</m:t>
              </m:r>
              <m:f>
                <m:fPr>
                  <m:ctrlPr>
                    <w:rPr>
                      <w:rFonts w:ascii="Cambria Math" w:eastAsia="Arial" w:hAnsi="Cambria Math"/>
                      <w:i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="Arial" w:hAnsi="Cambria Math"/>
                      <w:szCs w:val="24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eastAsia="Arial" w:hAnsi="Cambria Math"/>
                      <w:szCs w:val="24"/>
                      <w:lang w:val="en-US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eastAsia="Arial" w:hAnsi="Cambria Math"/>
                      <w:i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Arial" w:hAnsi="Cambria Math"/>
                          <w:i/>
                          <w:szCs w:val="24"/>
                          <w:lang w:val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Arial" w:hAnsi="Cambria Math"/>
                              <w:i/>
                              <w:szCs w:val="24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Arial" w:hAnsi="Cambria Math"/>
                              <w:szCs w:val="24"/>
                              <w:lang w:val="en-US"/>
                            </w:rPr>
                            <m:t>u-</m:t>
                          </m:r>
                          <m:sSub>
                            <m:sSubPr>
                              <m:ctrlPr>
                                <w:rPr>
                                  <w:rFonts w:ascii="Cambria Math" w:eastAsia="Arial" w:hAnsi="Cambria Math"/>
                                  <w:i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Arial" w:hAnsi="Cambria Math"/>
                                  <w:szCs w:val="24"/>
                                  <w:lang w:val="en-US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eastAsia="Arial" w:hAnsi="Cambria Math"/>
                                  <w:szCs w:val="24"/>
                                  <w:lang w:val="en-US"/>
                                </w:rPr>
                                <m:t>i1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eastAsia="Arial" w:hAnsi="Cambria Math"/>
                                  <w:i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Arial" w:hAnsi="Cambria Math"/>
                                  <w:szCs w:val="24"/>
                                  <w:lang w:val="en-US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eastAsia="Arial" w:hAnsi="Cambria Math"/>
                                  <w:szCs w:val="24"/>
                                  <w:lang w:val="en-US"/>
                                </w:rPr>
                                <m:t>i1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="Arial" w:hAnsi="Cambria Math"/>
                      <w:szCs w:val="24"/>
                      <w:lang w:val="en-US"/>
                    </w:rPr>
                    <m:t>2</m:t>
                  </m:r>
                </m:sup>
              </m:sSup>
            </m:e>
          </m:d>
          <m:r>
            <w:rPr>
              <w:rFonts w:ascii="Cambria Math" w:eastAsia="Arial" w:hAnsi="Cambria Math"/>
              <w:szCs w:val="24"/>
              <w:lang w:val="en-US"/>
            </w:rPr>
            <m:t>,</m:t>
          </m:r>
          <m:r>
            <m:rPr>
              <m:sty m:val="p"/>
            </m:rPr>
            <w:rPr>
              <w:rFonts w:eastAsia="Arial"/>
              <w:szCs w:val="24"/>
              <w:lang w:val="en-US"/>
            </w:rPr>
            <w:br/>
          </m:r>
        </m:oMath>
      </m:oMathPara>
    </w:p>
    <w:p w:rsidR="00B37959" w:rsidRPr="004620E8" w:rsidRDefault="00035384" w:rsidP="004620E8">
      <w:pPr>
        <w:pStyle w:val="af3"/>
        <w:ind w:left="0"/>
        <w:rPr>
          <w:rFonts w:ascii="Times New Roman" w:hAnsi="Times New Roman"/>
          <w:b/>
          <w:sz w:val="24"/>
          <w:szCs w:val="24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Arial" w:hAnsi="Cambria Math"/>
                  <w:bCs/>
                  <w:i/>
                  <w:sz w:val="24"/>
                  <w:szCs w:val="24"/>
                  <w:lang w:val="en-US" w:eastAsia="ru-RU"/>
                </w:rPr>
              </m:ctrlPr>
            </m:sSubPr>
            <m:e>
              <m:r>
                <w:rPr>
                  <w:rFonts w:ascii="Cambria Math" w:eastAsia="Arial" w:hAnsi="Cambria Math"/>
                  <w:szCs w:val="24"/>
                  <w:lang w:val="en-US"/>
                </w:rPr>
                <m:t>B</m:t>
              </m:r>
            </m:e>
            <m:sub>
              <m:r>
                <w:rPr>
                  <w:rFonts w:ascii="Cambria Math" w:eastAsia="Arial" w:hAnsi="Cambria Math"/>
                  <w:szCs w:val="24"/>
                  <w:lang w:val="en-US"/>
                </w:rPr>
                <m:t>i</m:t>
              </m:r>
            </m:sub>
          </m:sSub>
          <m:d>
            <m:dPr>
              <m:ctrlPr>
                <w:rPr>
                  <w:rFonts w:ascii="Cambria Math" w:eastAsia="Arial" w:hAnsi="Cambria Math"/>
                  <w:i/>
                  <w:szCs w:val="24"/>
                  <w:lang w:val="en-US"/>
                </w:rPr>
              </m:ctrlPr>
            </m:dPr>
            <m:e>
              <m:r>
                <w:rPr>
                  <w:rFonts w:ascii="Cambria Math" w:eastAsia="Arial" w:hAnsi="Cambria Math"/>
                  <w:i/>
                  <w:szCs w:val="24"/>
                  <w:lang w:val="en-US"/>
                </w:rPr>
                <w:sym w:font="Symbol" w:char="F075"/>
              </m:r>
            </m:e>
          </m:d>
          <m:r>
            <w:rPr>
              <w:rFonts w:ascii="Cambria Math" w:eastAsia="Arial" w:hAnsi="Cambria Math"/>
              <w:szCs w:val="24"/>
              <w:lang w:val="en-US"/>
            </w:rPr>
            <m:t>=exp</m:t>
          </m:r>
          <m:d>
            <m:dPr>
              <m:begChr m:val="["/>
              <m:endChr m:val="]"/>
              <m:ctrlPr>
                <w:rPr>
                  <w:rFonts w:ascii="Cambria Math" w:eastAsia="Arial" w:hAnsi="Cambria Math"/>
                  <w:bCs/>
                  <w:i/>
                  <w:sz w:val="24"/>
                  <w:szCs w:val="24"/>
                  <w:lang w:val="en-US" w:eastAsia="ru-RU"/>
                </w:rPr>
              </m:ctrlPr>
            </m:dPr>
            <m:e>
              <m:r>
                <w:rPr>
                  <w:rFonts w:ascii="Cambria Math" w:eastAsia="Arial" w:hAnsi="Cambria Math"/>
                  <w:szCs w:val="24"/>
                  <w:lang w:val="en-US"/>
                </w:rPr>
                <m:t>-</m:t>
              </m:r>
              <m:f>
                <m:fPr>
                  <m:ctrlPr>
                    <w:rPr>
                      <w:rFonts w:ascii="Cambria Math" w:eastAsia="Arial" w:hAnsi="Cambria Math"/>
                      <w:bCs/>
                      <w:i/>
                      <w:sz w:val="24"/>
                      <w:szCs w:val="24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Arial" w:hAnsi="Cambria Math"/>
                      <w:szCs w:val="24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eastAsia="Arial" w:hAnsi="Cambria Math"/>
                      <w:szCs w:val="24"/>
                      <w:lang w:val="en-US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eastAsia="Arial" w:hAnsi="Cambria Math"/>
                      <w:bCs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Arial" w:hAnsi="Cambria Math"/>
                          <w:bCs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Arial" w:hAnsi="Cambria Math"/>
                              <w:bCs/>
                              <w:i/>
                              <w:sz w:val="24"/>
                              <w:szCs w:val="24"/>
                              <w:lang w:val="en-US"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Arial" w:hAnsi="Cambria Math"/>
                              <w:i/>
                              <w:szCs w:val="24"/>
                              <w:lang w:val="en-US"/>
                            </w:rPr>
                            <w:sym w:font="Symbol" w:char="F075"/>
                          </m:r>
                          <m:r>
                            <w:rPr>
                              <w:rFonts w:ascii="Cambria Math" w:eastAsia="Arial" w:hAnsi="Cambria Math"/>
                              <w:szCs w:val="24"/>
                              <w:lang w:val="en-US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eastAsia="Arial" w:hAnsi="Cambria Math"/>
                                  <w:bCs/>
                                  <w:i/>
                                  <w:sz w:val="24"/>
                                  <w:szCs w:val="24"/>
                                  <w:lang w:val="en-US" w:eastAsia="ru-RU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Arial" w:hAnsi="Cambria Math"/>
                                  <w:szCs w:val="24"/>
                                  <w:lang w:val="en-US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eastAsia="Arial" w:hAnsi="Cambria Math"/>
                                  <w:szCs w:val="24"/>
                                  <w:lang w:val="en-US"/>
                                </w:rPr>
                                <m:t>i2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eastAsia="Arial" w:hAnsi="Cambria Math"/>
                                  <w:bCs/>
                                  <w:i/>
                                  <w:sz w:val="24"/>
                                  <w:szCs w:val="24"/>
                                  <w:lang w:val="en-US" w:eastAsia="ru-RU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Arial" w:hAnsi="Cambria Math"/>
                                  <w:szCs w:val="24"/>
                                  <w:lang w:val="en-US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eastAsia="Arial" w:hAnsi="Cambria Math"/>
                                  <w:szCs w:val="24"/>
                                  <w:lang w:val="en-US"/>
                                </w:rPr>
                                <m:t>i2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="Arial" w:hAnsi="Cambria Math"/>
                      <w:szCs w:val="24"/>
                      <w:lang w:val="en-US"/>
                    </w:rPr>
                    <m:t>2</m:t>
                  </m:r>
                </m:sup>
              </m:sSup>
            </m:e>
          </m:d>
          <m:r>
            <w:rPr>
              <w:rFonts w:ascii="Cambria Math" w:eastAsia="Arial" w:hAnsi="Cambria Math"/>
              <w:sz w:val="24"/>
              <w:szCs w:val="24"/>
              <w:lang w:val="en-US" w:eastAsia="ru-RU"/>
            </w:rPr>
            <m:t>,</m:t>
          </m:r>
        </m:oMath>
      </m:oMathPara>
    </w:p>
    <w:p w:rsidR="00B37959" w:rsidRDefault="00CD4EB8" w:rsidP="00CD4EB8">
      <w:pPr>
        <w:ind w:firstLine="0"/>
        <w:rPr>
          <w:szCs w:val="24"/>
        </w:rPr>
      </w:pPr>
      <w:r w:rsidRPr="00CD4EB8">
        <w:rPr>
          <w:rFonts w:eastAsia="Arial"/>
          <w:szCs w:val="24"/>
        </w:rPr>
        <w:lastRenderedPageBreak/>
        <w:t>определяющие лингвистические  термины, где</w:t>
      </w:r>
      <w:r w:rsidRPr="00CD4EB8">
        <w:rPr>
          <w:rFonts w:ascii="Arial" w:eastAsia="Arial" w:hAnsi="Arial" w:cs="Arial"/>
          <w:spacing w:val="-12"/>
        </w:rPr>
        <w:t xml:space="preserve"> </w:t>
      </w:r>
      <m:oMath>
        <m:d>
          <m:dPr>
            <m:begChr m:val="{"/>
            <m:endChr m:val="}"/>
            <m:ctrlPr>
              <w:rPr>
                <w:rFonts w:ascii="Cambria Math" w:eastAsia="Calibri" w:hAnsi="Cambria Math"/>
                <w:b/>
                <w:i/>
                <w:szCs w:val="24"/>
                <w:lang w:val="en-US" w:eastAsia="en-US"/>
              </w:rPr>
            </m:ctrlPr>
          </m:dPr>
          <m:e>
            <m:sSub>
              <m:sSubPr>
                <m:ctrlPr>
                  <w:rPr>
                    <w:rFonts w:ascii="Cambria Math" w:eastAsia="Calibri" w:hAnsi="Cambria Math"/>
                    <w:i/>
                    <w:szCs w:val="24"/>
                    <w:lang w:val="en-US" w:eastAsia="en-US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/>
                    <w:szCs w:val="24"/>
                    <w:lang w:val="en-US"/>
                  </w:rPr>
                  <m:t>i</m:t>
                </m:r>
                <m:r>
                  <w:rPr>
                    <w:rFonts w:ascii="Cambria Math" w:hAnsi="Cambria Math"/>
                    <w:szCs w:val="24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Cs w:val="24"/>
              </w:rPr>
              <m:t>,</m:t>
            </m:r>
            <m:sSub>
              <m:sSubPr>
                <m:ctrlPr>
                  <w:rPr>
                    <w:rFonts w:ascii="Cambria Math" w:eastAsia="Calibri" w:hAnsi="Cambria Math"/>
                    <w:i/>
                    <w:szCs w:val="24"/>
                    <w:lang w:val="en-US" w:eastAsia="en-US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/>
                    <w:szCs w:val="24"/>
                    <w:lang w:val="en-US"/>
                  </w:rPr>
                  <m:t>i</m:t>
                </m:r>
                <m:r>
                  <w:rPr>
                    <w:rFonts w:ascii="Cambria Math" w:hAnsi="Cambria Math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/>
                <w:szCs w:val="24"/>
              </w:rPr>
              <m:t>,</m:t>
            </m:r>
            <m:sSub>
              <m:sSubPr>
                <m:ctrlPr>
                  <w:rPr>
                    <w:rFonts w:ascii="Cambria Math" w:eastAsia="Calibri" w:hAnsi="Cambria Math"/>
                    <w:i/>
                    <w:szCs w:val="24"/>
                    <w:lang w:val="en-US" w:eastAsia="en-US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  <w:lang w:val="en-US"/>
                  </w:rPr>
                  <m:t>b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1</m:t>
                </m:r>
                <m:r>
                  <w:rPr>
                    <w:rFonts w:ascii="Cambria Math" w:hAnsi="Cambria Math"/>
                    <w:szCs w:val="24"/>
                    <w:lang w:val="en-US"/>
                  </w:rPr>
                  <m:t>i</m:t>
                </m:r>
              </m:sub>
            </m:sSub>
            <m:r>
              <w:rPr>
                <w:rFonts w:ascii="Cambria Math" w:hAnsi="Cambria Math"/>
                <w:szCs w:val="24"/>
              </w:rPr>
              <m:t>,</m:t>
            </m:r>
            <m:sSub>
              <m:sSubPr>
                <m:ctrlPr>
                  <w:rPr>
                    <w:rFonts w:ascii="Cambria Math" w:eastAsia="Calibri" w:hAnsi="Cambria Math"/>
                    <w:i/>
                    <w:szCs w:val="24"/>
                    <w:lang w:val="en-US" w:eastAsia="en-US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  <w:lang w:val="en-US"/>
                  </w:rPr>
                  <m:t>b</m:t>
                </m:r>
              </m:e>
              <m:sub>
                <m:r>
                  <w:rPr>
                    <w:rFonts w:ascii="Cambria Math" w:hAnsi="Cambria Math"/>
                    <w:szCs w:val="24"/>
                    <w:lang w:val="en-US"/>
                  </w:rPr>
                  <m:t>i</m:t>
                </m:r>
                <m:r>
                  <w:rPr>
                    <w:rFonts w:ascii="Cambria Math" w:hAnsi="Cambria Math"/>
                    <w:szCs w:val="24"/>
                  </w:rPr>
                  <m:t>2</m:t>
                </m:r>
              </m:sub>
            </m:sSub>
          </m:e>
        </m:d>
      </m:oMath>
      <w:r w:rsidR="004620E8" w:rsidRPr="00CD4EB8">
        <w:rPr>
          <w:b/>
          <w:szCs w:val="24"/>
        </w:rPr>
        <w:t xml:space="preserve"> </w:t>
      </w:r>
      <w:r w:rsidR="004620E8" w:rsidRPr="00CD4EB8">
        <w:rPr>
          <w:szCs w:val="24"/>
        </w:rPr>
        <w:t>- множество параметров</w:t>
      </w:r>
      <w:r>
        <w:rPr>
          <w:szCs w:val="24"/>
        </w:rPr>
        <w:t>.</w:t>
      </w:r>
    </w:p>
    <w:p w:rsidR="00CD4EB8" w:rsidRPr="00CD4EB8" w:rsidRDefault="00CD4EB8" w:rsidP="00CD4EB8">
      <w:pPr>
        <w:rPr>
          <w:rFonts w:eastAsia="Arial"/>
          <w:szCs w:val="24"/>
        </w:rPr>
      </w:pPr>
      <w:r w:rsidRPr="00CD4EB8">
        <w:rPr>
          <w:rFonts w:eastAsia="Arial"/>
          <w:szCs w:val="24"/>
        </w:rPr>
        <w:t>По мере изменения  значений  этих параметров соотве</w:t>
      </w:r>
      <w:r w:rsidRPr="00CD4EB8">
        <w:rPr>
          <w:rFonts w:eastAsia="Arial"/>
          <w:szCs w:val="24"/>
        </w:rPr>
        <w:t>т</w:t>
      </w:r>
      <w:r w:rsidRPr="00CD4EB8">
        <w:rPr>
          <w:rFonts w:eastAsia="Arial"/>
          <w:szCs w:val="24"/>
        </w:rPr>
        <w:t>ственно  меняются колоколообразные функции,  принимая т</w:t>
      </w:r>
      <w:r w:rsidRPr="00CD4EB8">
        <w:rPr>
          <w:rFonts w:eastAsia="Arial"/>
          <w:szCs w:val="24"/>
        </w:rPr>
        <w:t>а</w:t>
      </w:r>
      <w:r w:rsidRPr="00CD4EB8">
        <w:rPr>
          <w:rFonts w:eastAsia="Arial"/>
          <w:szCs w:val="24"/>
        </w:rPr>
        <w:t xml:space="preserve">ким образом, различные формы функций принадлежности для лингвистических  меток </w:t>
      </w:r>
      <w:r w:rsidRPr="00CD4EB8">
        <w:rPr>
          <w:rFonts w:eastAsia="Arial"/>
          <w:i/>
          <w:szCs w:val="24"/>
        </w:rPr>
        <w:t>A</w:t>
      </w:r>
      <w:r w:rsidRPr="00CD4EB8">
        <w:rPr>
          <w:rFonts w:eastAsia="Arial"/>
          <w:i/>
          <w:position w:val="-3"/>
          <w:szCs w:val="24"/>
        </w:rPr>
        <w:t>i</w:t>
      </w:r>
      <w:r w:rsidRPr="00CD4EB8">
        <w:rPr>
          <w:rFonts w:eastAsia="Arial"/>
          <w:position w:val="-3"/>
          <w:szCs w:val="24"/>
        </w:rPr>
        <w:t xml:space="preserve"> </w:t>
      </w:r>
      <w:r w:rsidRPr="00CD4EB8">
        <w:rPr>
          <w:rFonts w:eastAsia="Arial"/>
          <w:szCs w:val="24"/>
        </w:rPr>
        <w:t xml:space="preserve">и </w:t>
      </w:r>
      <w:r w:rsidRPr="00CD4EB8">
        <w:rPr>
          <w:rFonts w:eastAsia="Arial"/>
          <w:i/>
          <w:szCs w:val="24"/>
        </w:rPr>
        <w:t>B</w:t>
      </w:r>
      <w:r w:rsidRPr="00CD4EB8">
        <w:rPr>
          <w:rFonts w:eastAsia="Arial"/>
          <w:i/>
          <w:position w:val="-3"/>
          <w:szCs w:val="24"/>
        </w:rPr>
        <w:t>i</w:t>
      </w:r>
      <w:r w:rsidRPr="00CD4EB8">
        <w:rPr>
          <w:rFonts w:eastAsia="Arial"/>
          <w:szCs w:val="24"/>
        </w:rPr>
        <w:t>.</w:t>
      </w:r>
    </w:p>
    <w:p w:rsidR="00CD4EB8" w:rsidRPr="00CD4EB8" w:rsidRDefault="00CD4EB8" w:rsidP="00CD4EB8">
      <w:pPr>
        <w:rPr>
          <w:rFonts w:eastAsia="Arial"/>
          <w:szCs w:val="24"/>
        </w:rPr>
      </w:pPr>
      <w:r w:rsidRPr="00CD4EB8">
        <w:rPr>
          <w:rFonts w:eastAsia="Arial"/>
          <w:szCs w:val="24"/>
        </w:rPr>
        <w:t>На самом деле, любые такие непрерывные функции  принадлежности,  как трапециевидные и треугольные, также являются квантифицируемыми вариантами узловых функций данного уровня. Параметры этого уровня относятся к исхо</w:t>
      </w:r>
      <w:r w:rsidRPr="00CD4EB8">
        <w:rPr>
          <w:rFonts w:eastAsia="Arial"/>
          <w:szCs w:val="24"/>
        </w:rPr>
        <w:t>д</w:t>
      </w:r>
      <w:r w:rsidRPr="00CD4EB8">
        <w:rPr>
          <w:rFonts w:eastAsia="Arial"/>
          <w:szCs w:val="24"/>
        </w:rPr>
        <w:t>ным параметрам.</w:t>
      </w:r>
    </w:p>
    <w:p w:rsidR="00CD4EB8" w:rsidRPr="00CD4EB8" w:rsidRDefault="00CD4EB8" w:rsidP="00CD4EB8">
      <w:pPr>
        <w:ind w:hanging="283"/>
        <w:rPr>
          <w:rFonts w:eastAsia="Arial"/>
          <w:szCs w:val="24"/>
        </w:rPr>
      </w:pPr>
      <w:r>
        <w:rPr>
          <w:rFonts w:eastAsia="Arial"/>
          <w:szCs w:val="24"/>
        </w:rPr>
        <w:t xml:space="preserve">              </w:t>
      </w:r>
      <w:r w:rsidRPr="00CD4EB8">
        <w:rPr>
          <w:rFonts w:eastAsia="Arial"/>
          <w:szCs w:val="24"/>
        </w:rPr>
        <w:t xml:space="preserve"> </w:t>
      </w:r>
      <w:r w:rsidRPr="00CD4EB8">
        <w:rPr>
          <w:rFonts w:eastAsia="Arial"/>
          <w:b/>
          <w:szCs w:val="24"/>
        </w:rPr>
        <w:t>Уровень 2</w:t>
      </w:r>
      <w:r w:rsidRPr="00CD4EB8">
        <w:rPr>
          <w:rFonts w:eastAsia="Arial"/>
          <w:szCs w:val="24"/>
        </w:rPr>
        <w:t>. Для каждого узла вычисляется мощность действия соответствующего правила.</w:t>
      </w:r>
    </w:p>
    <w:p w:rsidR="00CD4EB8" w:rsidRPr="00CD4EB8" w:rsidRDefault="00CD4EB8" w:rsidP="00CD4EB8">
      <w:pPr>
        <w:rPr>
          <w:rFonts w:eastAsia="Arial"/>
          <w:szCs w:val="24"/>
        </w:rPr>
      </w:pPr>
      <w:r w:rsidRPr="00CD4EB8">
        <w:rPr>
          <w:rFonts w:eastAsia="Arial"/>
          <w:szCs w:val="24"/>
        </w:rPr>
        <w:t>Выходная информация, помещаемая на вершину нейр</w:t>
      </w:r>
      <w:r w:rsidRPr="00CD4EB8">
        <w:rPr>
          <w:rFonts w:eastAsia="Arial"/>
          <w:szCs w:val="24"/>
        </w:rPr>
        <w:t>о</w:t>
      </w:r>
      <w:r w:rsidRPr="00CD4EB8">
        <w:rPr>
          <w:rFonts w:eastAsia="Arial"/>
          <w:szCs w:val="24"/>
        </w:rPr>
        <w:t>на, составляет:</w:t>
      </w:r>
    </w:p>
    <w:p w:rsidR="00CD4EB8" w:rsidRPr="007F2E68" w:rsidRDefault="00035384" w:rsidP="007F2E68">
      <w:pPr>
        <w:ind w:firstLine="0"/>
        <w:jc w:val="center"/>
        <w:rPr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4"/>
                </w:rPr>
              </m:ctrlPr>
            </m:sSubPr>
            <m:e>
              <m:r>
                <w:rPr>
                  <w:rFonts w:ascii="Cambria Math" w:hAnsi="Cambria Math"/>
                  <w:i/>
                  <w:szCs w:val="24"/>
                </w:rPr>
                <w:sym w:font="Symbol" w:char="F061"/>
              </m:r>
            </m:e>
            <m:sub>
              <m:r>
                <w:rPr>
                  <w:rFonts w:ascii="Cambria Math" w:hAnsi="Cambria Math"/>
                  <w:szCs w:val="24"/>
                </w:rPr>
                <m:t>1</m:t>
              </m:r>
            </m:sub>
          </m:sSub>
          <m:r>
            <w:rPr>
              <w:rFonts w:ascii="Cambria Math" w:hAnsi="Cambria Math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Cs w:val="24"/>
                </w:rPr>
              </m:ctrlPr>
            </m:sSubPr>
            <m:e>
              <m:r>
                <w:rPr>
                  <w:rFonts w:ascii="Cambria Math" w:hAnsi="Cambria Math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szCs w:val="24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i/>
              <w:szCs w:val="24"/>
            </w:rPr>
            <w:sym w:font="Symbol" w:char="F0B4"/>
          </m:r>
          <m:sSub>
            <m:sSubPr>
              <m:ctrlPr>
                <w:rPr>
                  <w:rFonts w:ascii="Cambria Math" w:hAnsi="Cambria Math"/>
                  <w:i/>
                  <w:szCs w:val="24"/>
                </w:rPr>
              </m:ctrlPr>
            </m:sSubPr>
            <m:e>
              <m:r>
                <w:rPr>
                  <w:rFonts w:ascii="Cambria Math" w:hAnsi="Cambria Math"/>
                  <w:szCs w:val="24"/>
                </w:rPr>
                <m:t>B</m:t>
              </m:r>
            </m:e>
            <m:sub>
              <m:r>
                <w:rPr>
                  <w:rFonts w:ascii="Cambria Math" w:hAnsi="Cambria Math"/>
                  <w:szCs w:val="24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Cs w:val="24"/>
                </w:rPr>
              </m:ctrlPr>
            </m:sSubPr>
            <m:e>
              <m:r>
                <w:rPr>
                  <w:rFonts w:ascii="Cambria Math" w:hAnsi="Cambria Math"/>
                  <w:szCs w:val="24"/>
                </w:rPr>
                <m:t>A</m:t>
              </m:r>
            </m:e>
            <m:sub>
              <m:r>
                <w:rPr>
                  <w:rFonts w:ascii="Cambria Math" w:hAnsi="Cambria Math"/>
                  <w:szCs w:val="24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i/>
              <w:szCs w:val="24"/>
            </w:rPr>
            <w:sym w:font="Symbol" w:char="F0D9"/>
          </m:r>
          <m:sSub>
            <m:sSubPr>
              <m:ctrlPr>
                <w:rPr>
                  <w:rFonts w:ascii="Cambria Math" w:hAnsi="Cambria Math"/>
                  <w:i/>
                  <w:szCs w:val="24"/>
                </w:rPr>
              </m:ctrlPr>
            </m:sSubPr>
            <m:e>
              <m:r>
                <w:rPr>
                  <w:rFonts w:ascii="Cambria Math" w:hAnsi="Cambria Math"/>
                  <w:szCs w:val="24"/>
                </w:rPr>
                <m:t>B</m:t>
              </m:r>
            </m:e>
            <m:sub>
              <m:r>
                <w:rPr>
                  <w:rFonts w:ascii="Cambria Math" w:hAnsi="Cambria Math"/>
                  <w:szCs w:val="24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szCs w:val="24"/>
            </w:rPr>
            <m:t>,</m:t>
          </m:r>
        </m:oMath>
      </m:oMathPara>
    </w:p>
    <w:p w:rsidR="007F2E68" w:rsidRPr="007F2E68" w:rsidRDefault="007F2E68" w:rsidP="007F2E68">
      <w:pPr>
        <w:spacing w:line="271" w:lineRule="auto"/>
        <w:ind w:right="-24" w:firstLine="0"/>
        <w:rPr>
          <w:rFonts w:eastAsia="Arial"/>
        </w:rPr>
      </w:pPr>
      <w:r w:rsidRPr="007F2E68">
        <w:rPr>
          <w:rFonts w:eastAsia="Arial"/>
        </w:rPr>
        <w:t>а выходная информация основания нейрона:</w:t>
      </w:r>
    </w:p>
    <w:p w:rsidR="007F2E68" w:rsidRPr="007F2E68" w:rsidRDefault="00035384" w:rsidP="007F2E68">
      <w:pPr>
        <w:ind w:firstLine="0"/>
        <w:jc w:val="center"/>
        <w:rPr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4"/>
                </w:rPr>
              </m:ctrlPr>
            </m:sSubPr>
            <m:e>
              <m:r>
                <w:rPr>
                  <w:rFonts w:ascii="Cambria Math" w:hAnsi="Cambria Math"/>
                  <w:i/>
                  <w:szCs w:val="24"/>
                </w:rPr>
                <w:sym w:font="Symbol" w:char="F061"/>
              </m:r>
            </m:e>
            <m:sub>
              <m:r>
                <w:rPr>
                  <w:rFonts w:ascii="Cambria Math" w:hAnsi="Cambria Math"/>
                  <w:szCs w:val="24"/>
                </w:rPr>
                <m:t>1</m:t>
              </m:r>
            </m:sub>
          </m:sSub>
          <m:r>
            <w:rPr>
              <w:rFonts w:ascii="Cambria Math" w:hAnsi="Cambria Math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Cs w:val="24"/>
                </w:rPr>
              </m:ctrlPr>
            </m:sSubPr>
            <m:e>
              <m:r>
                <w:rPr>
                  <w:rFonts w:ascii="Cambria Math" w:hAnsi="Cambria Math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szCs w:val="24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i/>
              <w:szCs w:val="24"/>
            </w:rPr>
            <w:sym w:font="Symbol" w:char="F0B4"/>
          </m:r>
          <m:sSub>
            <m:sSubPr>
              <m:ctrlPr>
                <w:rPr>
                  <w:rFonts w:ascii="Cambria Math" w:hAnsi="Cambria Math"/>
                  <w:i/>
                  <w:szCs w:val="24"/>
                </w:rPr>
              </m:ctrlPr>
            </m:sSubPr>
            <m:e>
              <m:r>
                <w:rPr>
                  <w:rFonts w:ascii="Cambria Math" w:hAnsi="Cambria Math"/>
                  <w:szCs w:val="24"/>
                </w:rPr>
                <m:t>B</m:t>
              </m:r>
            </m:e>
            <m:sub>
              <m:r>
                <w:rPr>
                  <w:rFonts w:ascii="Cambria Math" w:hAnsi="Cambria Math"/>
                  <w:szCs w:val="24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Cs w:val="24"/>
                </w:rPr>
              </m:ctrlPr>
            </m:sSubPr>
            <m:e>
              <m:r>
                <w:rPr>
                  <w:rFonts w:ascii="Cambria Math" w:hAnsi="Cambria Math"/>
                  <w:szCs w:val="24"/>
                </w:rPr>
                <m:t>A</m:t>
              </m:r>
            </m:e>
            <m:sub>
              <m:r>
                <w:rPr>
                  <w:rFonts w:ascii="Cambria Math" w:hAnsi="Cambria Math"/>
                  <w:szCs w:val="24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i/>
              <w:szCs w:val="24"/>
            </w:rPr>
            <w:sym w:font="Symbol" w:char="F0D9"/>
          </m:r>
          <m:sSub>
            <m:sSubPr>
              <m:ctrlPr>
                <w:rPr>
                  <w:rFonts w:ascii="Cambria Math" w:hAnsi="Cambria Math"/>
                  <w:i/>
                  <w:szCs w:val="24"/>
                </w:rPr>
              </m:ctrlPr>
            </m:sSubPr>
            <m:e>
              <m:r>
                <w:rPr>
                  <w:rFonts w:ascii="Cambria Math" w:hAnsi="Cambria Math"/>
                  <w:szCs w:val="24"/>
                </w:rPr>
                <m:t>B</m:t>
              </m:r>
            </m:e>
            <m:sub>
              <m:r>
                <w:rPr>
                  <w:rFonts w:ascii="Cambria Math" w:hAnsi="Cambria Math"/>
                  <w:szCs w:val="24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0</m:t>
                  </m:r>
                </m:sub>
              </m:sSub>
            </m:e>
          </m:d>
        </m:oMath>
      </m:oMathPara>
    </w:p>
    <w:p w:rsidR="00B37959" w:rsidRDefault="00B37959" w:rsidP="00CB7161">
      <w:pPr>
        <w:pStyle w:val="af3"/>
        <w:ind w:left="709"/>
        <w:rPr>
          <w:rFonts w:ascii="Times New Roman" w:hAnsi="Times New Roman"/>
          <w:b/>
          <w:sz w:val="24"/>
          <w:szCs w:val="24"/>
          <w:lang w:val="en-US"/>
        </w:rPr>
      </w:pPr>
    </w:p>
    <w:p w:rsidR="007F2E68" w:rsidRPr="007F2E68" w:rsidRDefault="007F2E68" w:rsidP="007F2E68">
      <w:pPr>
        <w:ind w:firstLine="0"/>
        <w:rPr>
          <w:rFonts w:eastAsia="Arial"/>
          <w:szCs w:val="24"/>
        </w:rPr>
      </w:pPr>
      <w:r w:rsidRPr="007F2E68">
        <w:rPr>
          <w:rFonts w:eastAsia="Arial"/>
          <w:szCs w:val="24"/>
        </w:rPr>
        <w:t xml:space="preserve">           Оба узла данного уровня имеют метку </w:t>
      </w:r>
      <w:r w:rsidRPr="007F2E68">
        <w:rPr>
          <w:rFonts w:eastAsia="Arial"/>
          <w:i/>
          <w:szCs w:val="24"/>
        </w:rPr>
        <w:t>Т</w:t>
      </w:r>
      <w:r w:rsidRPr="007F2E68">
        <w:rPr>
          <w:rFonts w:eastAsia="Arial"/>
          <w:szCs w:val="24"/>
        </w:rPr>
        <w:t xml:space="preserve">, потому что можно выбрать другие </w:t>
      </w:r>
      <w:r w:rsidRPr="007F2E68">
        <w:rPr>
          <w:rFonts w:eastAsia="Arial"/>
          <w:i/>
          <w:szCs w:val="24"/>
        </w:rPr>
        <w:t>t</w:t>
      </w:r>
      <w:r w:rsidRPr="007F2E68">
        <w:rPr>
          <w:rFonts w:eastAsia="Arial"/>
          <w:szCs w:val="24"/>
        </w:rPr>
        <w:t>-нормы для моделирования  логическ</w:t>
      </w:r>
      <w:r w:rsidRPr="007F2E68">
        <w:rPr>
          <w:rFonts w:eastAsia="Arial"/>
          <w:szCs w:val="24"/>
        </w:rPr>
        <w:t>о</w:t>
      </w:r>
      <w:r w:rsidRPr="007F2E68">
        <w:rPr>
          <w:rFonts w:eastAsia="Arial"/>
          <w:szCs w:val="24"/>
        </w:rPr>
        <w:t>го оператора и. Узлы этого уровня называются узлами правил.</w:t>
      </w:r>
    </w:p>
    <w:p w:rsidR="007F2E68" w:rsidRPr="007F2E68" w:rsidRDefault="007F2E68" w:rsidP="00E50142">
      <w:pPr>
        <w:ind w:firstLine="0"/>
        <w:rPr>
          <w:rFonts w:eastAsia="Arial"/>
          <w:szCs w:val="24"/>
        </w:rPr>
      </w:pPr>
      <w:r w:rsidRPr="007F2E68">
        <w:rPr>
          <w:rFonts w:eastAsia="Arial"/>
          <w:szCs w:val="24"/>
        </w:rPr>
        <w:t xml:space="preserve">  </w:t>
      </w:r>
      <w:r w:rsidRPr="00C24A26">
        <w:rPr>
          <w:rFonts w:eastAsia="Arial"/>
          <w:szCs w:val="24"/>
        </w:rPr>
        <w:t xml:space="preserve">         </w:t>
      </w:r>
      <w:r w:rsidRPr="007F2E68">
        <w:rPr>
          <w:rFonts w:eastAsia="Arial"/>
          <w:b/>
          <w:szCs w:val="24"/>
        </w:rPr>
        <w:t>Уровень 3.</w:t>
      </w:r>
      <w:r w:rsidRPr="007F2E68">
        <w:rPr>
          <w:rFonts w:eastAsia="Arial"/>
          <w:szCs w:val="24"/>
        </w:rPr>
        <w:t xml:space="preserve"> Каждый узел данного уровня имеет метку </w:t>
      </w:r>
      <w:r w:rsidRPr="00B300B5">
        <w:rPr>
          <w:rFonts w:eastAsia="Arial"/>
          <w:i/>
          <w:szCs w:val="24"/>
        </w:rPr>
        <w:t>N</w:t>
      </w:r>
      <w:r w:rsidRPr="007F2E68">
        <w:rPr>
          <w:rFonts w:eastAsia="Arial"/>
          <w:szCs w:val="24"/>
        </w:rPr>
        <w:t>, указывая на нормированность границ применения правил.</w:t>
      </w:r>
    </w:p>
    <w:p w:rsidR="007F2E68" w:rsidRPr="007F2E68" w:rsidRDefault="007F2E68" w:rsidP="00E50142">
      <w:pPr>
        <w:ind w:firstLine="0"/>
        <w:rPr>
          <w:rFonts w:eastAsia="Arial"/>
          <w:szCs w:val="24"/>
        </w:rPr>
      </w:pPr>
      <w:r w:rsidRPr="007F2E68">
        <w:rPr>
          <w:rFonts w:eastAsia="Arial"/>
          <w:szCs w:val="24"/>
        </w:rPr>
        <w:t>Выходная информация вершины нейрона нормализует (при этом осуществляется операция сложения и нормализации но</w:t>
      </w:r>
      <w:r w:rsidRPr="007F2E68">
        <w:rPr>
          <w:rFonts w:eastAsia="Arial"/>
          <w:szCs w:val="24"/>
        </w:rPr>
        <w:t>р</w:t>
      </w:r>
      <w:r w:rsidRPr="007F2E68">
        <w:rPr>
          <w:rFonts w:eastAsia="Arial"/>
          <w:szCs w:val="24"/>
        </w:rPr>
        <w:t>мированности границ) границу применения первого правила:</w:t>
      </w:r>
    </w:p>
    <w:p w:rsidR="007F2E68" w:rsidRPr="00952B89" w:rsidRDefault="00035384" w:rsidP="00E50142">
      <w:pPr>
        <w:pStyle w:val="af3"/>
        <w:spacing w:after="0" w:line="240" w:lineRule="auto"/>
        <w:ind w:left="709"/>
        <w:rPr>
          <w:rFonts w:ascii="Times New Roman" w:hAnsi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  <w:sym w:font="Symbol" w:char="F062"/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  <w:sym w:font="Symbol" w:char="F061"/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  <w:sym w:font="Symbol" w:char="F061"/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  <w:sym w:font="Symbol" w:char="F061"/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.</m:t>
          </m:r>
        </m:oMath>
      </m:oMathPara>
    </w:p>
    <w:p w:rsidR="00E50142" w:rsidRPr="00C24A26" w:rsidRDefault="00E50142" w:rsidP="00E50142">
      <w:pPr>
        <w:ind w:right="93"/>
        <w:rPr>
          <w:rFonts w:eastAsia="Arial"/>
          <w:szCs w:val="24"/>
        </w:rPr>
      </w:pPr>
      <w:r w:rsidRPr="00E50142">
        <w:rPr>
          <w:rFonts w:eastAsia="Arial"/>
          <w:szCs w:val="24"/>
        </w:rPr>
        <w:t>Выходная информация основания нейрона нормирует. При этом осуществляется операция сложения и нормализации нормированности границу:</w:t>
      </w:r>
    </w:p>
    <w:p w:rsidR="00E50142" w:rsidRPr="00952B89" w:rsidRDefault="00035384" w:rsidP="00E50142">
      <w:pPr>
        <w:pStyle w:val="af3"/>
        <w:spacing w:after="0" w:line="240" w:lineRule="auto"/>
        <w:ind w:left="709"/>
        <w:rPr>
          <w:rFonts w:ascii="Times New Roman" w:hAnsi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  <w:sym w:font="Symbol" w:char="F062"/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  <w:sym w:font="Symbol" w:char="F061"/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  <w:sym w:font="Symbol" w:char="F061"/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  <w:sym w:font="Symbol" w:char="F061"/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.</m:t>
          </m:r>
        </m:oMath>
      </m:oMathPara>
    </w:p>
    <w:p w:rsidR="00E50142" w:rsidRPr="00692916" w:rsidRDefault="00692916" w:rsidP="00E50142">
      <w:pPr>
        <w:ind w:right="93"/>
        <w:rPr>
          <w:rFonts w:eastAsia="Arial"/>
        </w:rPr>
      </w:pPr>
      <w:r w:rsidRPr="00692916">
        <w:rPr>
          <w:rFonts w:eastAsia="Arial"/>
        </w:rPr>
        <w:lastRenderedPageBreak/>
        <w:t>Уровень 4. Выходная  информация вершины  нейрона является результатом нормированной границы применения и отдельного выходного  параметра первого правила</w:t>
      </w:r>
    </w:p>
    <w:p w:rsidR="0017642D" w:rsidRPr="0017642D" w:rsidRDefault="00035384" w:rsidP="00E50142">
      <w:pPr>
        <w:ind w:right="93"/>
        <w:rPr>
          <w:rFonts w:eastAsia="Arial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="Arial" w:hAnsi="Cambria Math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="Arial" w:hAnsi="Cambria Math"/>
                  <w:i/>
                  <w:szCs w:val="24"/>
                  <w:lang w:val="en-US"/>
                </w:rPr>
                <w:sym w:font="Symbol" w:char="F062"/>
              </m:r>
            </m:e>
            <m:sub>
              <m:r>
                <w:rPr>
                  <w:rFonts w:ascii="Cambria Math" w:eastAsia="Arial" w:hAnsi="Cambria Math"/>
                  <w:szCs w:val="24"/>
                  <w:lang w:val="en-US"/>
                </w:rPr>
                <m:t>1</m:t>
              </m:r>
            </m:sub>
          </m:sSub>
          <m:sSub>
            <m:sSubPr>
              <m:ctrlPr>
                <w:rPr>
                  <w:rFonts w:ascii="Cambria Math" w:eastAsia="Arial" w:hAnsi="Cambria Math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="Arial" w:hAnsi="Cambria Math"/>
                  <w:szCs w:val="24"/>
                  <w:lang w:val="en-US"/>
                </w:rPr>
                <m:t>z</m:t>
              </m:r>
            </m:e>
            <m:sub>
              <m:r>
                <w:rPr>
                  <w:rFonts w:ascii="Cambria Math" w:eastAsia="Arial" w:hAnsi="Cambria Math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eastAsia="Arial" w:hAnsi="Cambria Math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eastAsia="Arial" w:hAnsi="Cambria Math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="Arial" w:hAnsi="Cambria Math"/>
                  <w:i/>
                  <w:szCs w:val="24"/>
                  <w:lang w:val="en-US"/>
                </w:rPr>
                <w:sym w:font="Symbol" w:char="F062"/>
              </m:r>
            </m:e>
            <m:sub>
              <m:r>
                <w:rPr>
                  <w:rFonts w:ascii="Cambria Math" w:eastAsia="Arial" w:hAnsi="Cambria Math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eastAsia="Arial" w:hAnsi="Cambria Math"/>
              <w:szCs w:val="24"/>
              <w:lang w:val="en-US"/>
            </w:rPr>
            <m:t>(</m:t>
          </m:r>
          <m:sSub>
            <m:sSubPr>
              <m:ctrlPr>
                <w:rPr>
                  <w:rFonts w:ascii="Cambria Math" w:eastAsia="Arial" w:hAnsi="Cambria Math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="Arial" w:hAnsi="Cambria Math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eastAsia="Arial" w:hAnsi="Cambria Math"/>
                  <w:szCs w:val="24"/>
                  <w:lang w:val="en-US"/>
                </w:rPr>
                <m:t>1</m:t>
              </m:r>
            </m:sub>
          </m:sSub>
          <m:sSub>
            <m:sSubPr>
              <m:ctrlPr>
                <w:rPr>
                  <w:rFonts w:ascii="Cambria Math" w:eastAsia="Arial" w:hAnsi="Cambria Math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="Arial" w:hAnsi="Cambria Math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eastAsia="Arial" w:hAnsi="Cambria Math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eastAsia="Arial" w:hAnsi="Cambria Math"/>
              <w:szCs w:val="24"/>
              <w:lang w:val="en-US"/>
            </w:rPr>
            <m:t>+</m:t>
          </m:r>
          <m:sSub>
            <m:sSubPr>
              <m:ctrlPr>
                <w:rPr>
                  <w:rFonts w:ascii="Cambria Math" w:eastAsia="Arial" w:hAnsi="Cambria Math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="Arial" w:hAnsi="Cambria Math"/>
                  <w:szCs w:val="24"/>
                  <w:lang w:val="en-US"/>
                </w:rPr>
                <m:t>b</m:t>
              </m:r>
            </m:e>
            <m:sub>
              <m:r>
                <w:rPr>
                  <w:rFonts w:ascii="Cambria Math" w:eastAsia="Arial" w:hAnsi="Cambria Math"/>
                  <w:szCs w:val="24"/>
                  <w:lang w:val="en-US"/>
                </w:rPr>
                <m:t>1</m:t>
              </m:r>
            </m:sub>
          </m:sSub>
          <m:sSub>
            <m:sSubPr>
              <m:ctrlPr>
                <w:rPr>
                  <w:rFonts w:ascii="Cambria Math" w:eastAsia="Arial" w:hAnsi="Cambria Math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="Arial" w:hAnsi="Cambria Math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eastAsia="Arial" w:hAnsi="Cambria Math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eastAsia="Arial" w:hAnsi="Cambria Math"/>
              <w:szCs w:val="24"/>
              <w:lang w:val="en-US"/>
            </w:rPr>
            <m:t>)</m:t>
          </m:r>
        </m:oMath>
      </m:oMathPara>
    </w:p>
    <w:p w:rsidR="006D306F" w:rsidRPr="006D306F" w:rsidRDefault="006D306F" w:rsidP="006D306F">
      <w:pPr>
        <w:spacing w:line="241" w:lineRule="auto"/>
        <w:ind w:right="86"/>
        <w:rPr>
          <w:rFonts w:eastAsia="Arial"/>
          <w:szCs w:val="24"/>
        </w:rPr>
      </w:pPr>
      <w:r w:rsidRPr="006D306F">
        <w:rPr>
          <w:rFonts w:eastAsia="Arial"/>
          <w:b/>
          <w:szCs w:val="24"/>
        </w:rPr>
        <w:t>Уровень 5.</w:t>
      </w:r>
      <w:r w:rsidRPr="006D306F">
        <w:rPr>
          <w:rFonts w:eastAsia="Arial"/>
          <w:szCs w:val="24"/>
        </w:rPr>
        <w:t xml:space="preserve"> Для отдельного  узла данного  уровня  ра</w:t>
      </w:r>
      <w:r w:rsidRPr="006D306F">
        <w:rPr>
          <w:rFonts w:eastAsia="Arial"/>
          <w:szCs w:val="24"/>
        </w:rPr>
        <w:t>с</w:t>
      </w:r>
      <w:r w:rsidRPr="006D306F">
        <w:rPr>
          <w:rFonts w:eastAsia="Arial"/>
          <w:szCs w:val="24"/>
        </w:rPr>
        <w:t>считывается полная выходная информация как сумма всех входных сигналов, т. е.:</w:t>
      </w:r>
    </w:p>
    <w:p w:rsidR="006D306F" w:rsidRPr="006D306F" w:rsidRDefault="006D306F" w:rsidP="006D306F">
      <w:pPr>
        <w:spacing w:before="8"/>
        <w:ind w:right="-24"/>
        <w:jc w:val="center"/>
        <w:rPr>
          <w:rFonts w:eastAsia="Arial"/>
          <w:i/>
          <w:szCs w:val="24"/>
          <w:lang w:val="en-US"/>
        </w:rPr>
      </w:pPr>
      <m:oMathPara>
        <m:oMath>
          <m:r>
            <w:rPr>
              <w:rFonts w:ascii="Cambria Math" w:eastAsia="Arial" w:hAnsi="Cambria Math"/>
              <w:szCs w:val="24"/>
              <w:lang w:val="en-US"/>
            </w:rPr>
            <m:t>o=</m:t>
          </m:r>
          <m:sSub>
            <m:sSubPr>
              <m:ctrlPr>
                <w:rPr>
                  <w:rFonts w:ascii="Cambria Math" w:eastAsia="Arial" w:hAnsi="Cambria Math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="Arial" w:hAnsi="Cambria Math"/>
                  <w:i/>
                  <w:szCs w:val="24"/>
                  <w:lang w:val="en-US"/>
                </w:rPr>
                <w:sym w:font="Symbol" w:char="F062"/>
              </m:r>
            </m:e>
            <m:sub>
              <m:r>
                <w:rPr>
                  <w:rFonts w:ascii="Cambria Math" w:eastAsia="Arial" w:hAnsi="Cambria Math"/>
                  <w:szCs w:val="24"/>
                  <w:lang w:val="en-US"/>
                </w:rPr>
                <m:t>1</m:t>
              </m:r>
            </m:sub>
          </m:sSub>
          <m:sSub>
            <m:sSubPr>
              <m:ctrlPr>
                <w:rPr>
                  <w:rFonts w:ascii="Cambria Math" w:eastAsia="Arial" w:hAnsi="Cambria Math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="Arial" w:hAnsi="Cambria Math"/>
                  <w:szCs w:val="24"/>
                  <w:lang w:val="en-US"/>
                </w:rPr>
                <m:t>z</m:t>
              </m:r>
            </m:e>
            <m:sub>
              <m:r>
                <w:rPr>
                  <w:rFonts w:ascii="Cambria Math" w:eastAsia="Arial" w:hAnsi="Cambria Math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eastAsia="Arial" w:hAnsi="Cambria Math"/>
              <w:szCs w:val="24"/>
              <w:lang w:val="en-US"/>
            </w:rPr>
            <m:t>+</m:t>
          </m:r>
          <m:sSub>
            <m:sSubPr>
              <m:ctrlPr>
                <w:rPr>
                  <w:rFonts w:ascii="Cambria Math" w:eastAsia="Arial" w:hAnsi="Cambria Math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="Arial" w:hAnsi="Cambria Math"/>
                  <w:i/>
                  <w:szCs w:val="24"/>
                  <w:lang w:val="en-US"/>
                </w:rPr>
                <w:sym w:font="Symbol" w:char="F062"/>
              </m:r>
            </m:e>
            <m:sub>
              <m:r>
                <w:rPr>
                  <w:rFonts w:ascii="Cambria Math" w:eastAsia="Arial" w:hAnsi="Cambria Math"/>
                  <w:szCs w:val="24"/>
                  <w:lang w:val="en-US"/>
                </w:rPr>
                <m:t>2</m:t>
              </m:r>
            </m:sub>
          </m:sSub>
          <m:sSub>
            <m:sSubPr>
              <m:ctrlPr>
                <w:rPr>
                  <w:rFonts w:ascii="Cambria Math" w:eastAsia="Arial" w:hAnsi="Cambria Math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="Arial" w:hAnsi="Cambria Math"/>
                  <w:szCs w:val="24"/>
                  <w:lang w:val="en-US"/>
                </w:rPr>
                <m:t>z</m:t>
              </m:r>
            </m:e>
            <m:sub>
              <m:r>
                <w:rPr>
                  <w:rFonts w:ascii="Cambria Math" w:eastAsia="Arial" w:hAnsi="Cambria Math"/>
                  <w:szCs w:val="24"/>
                  <w:lang w:val="en-US"/>
                </w:rPr>
                <m:t>2</m:t>
              </m:r>
            </m:sub>
          </m:sSub>
        </m:oMath>
      </m:oMathPara>
    </w:p>
    <w:p w:rsidR="006D306F" w:rsidRPr="00C24A26" w:rsidRDefault="006D306F" w:rsidP="006D306F">
      <w:pPr>
        <w:spacing w:before="73"/>
        <w:ind w:right="-24" w:firstLine="0"/>
        <w:rPr>
          <w:rFonts w:eastAsia="Arial"/>
          <w:szCs w:val="24"/>
        </w:rPr>
      </w:pPr>
      <w:r w:rsidRPr="006D306F">
        <w:rPr>
          <w:rFonts w:eastAsia="Arial"/>
          <w:szCs w:val="24"/>
        </w:rPr>
        <w:t>Если задана нечеткая обучающая последовательность:</w:t>
      </w:r>
    </w:p>
    <w:p w:rsidR="006D306F" w:rsidRPr="00C24A26" w:rsidRDefault="006D306F" w:rsidP="006D306F">
      <w:pPr>
        <w:spacing w:line="241" w:lineRule="auto"/>
        <w:ind w:right="89" w:firstLine="0"/>
        <w:rPr>
          <w:rFonts w:eastAsia="Arial"/>
          <w:szCs w:val="24"/>
        </w:rPr>
      </w:pPr>
    </w:p>
    <w:p w:rsidR="006D306F" w:rsidRDefault="00035384" w:rsidP="006D306F">
      <w:pPr>
        <w:spacing w:line="241" w:lineRule="auto"/>
        <w:ind w:right="89" w:firstLine="0"/>
        <w:rPr>
          <w:rFonts w:eastAsia="Arial"/>
          <w:szCs w:val="24"/>
          <w:lang w:val="en-US"/>
        </w:rPr>
      </w:pPr>
      <m:oMathPara>
        <m:oMath>
          <m:d>
            <m:dPr>
              <m:begChr m:val="{"/>
              <m:endChr m:val="}"/>
              <m:ctrlPr>
                <w:rPr>
                  <w:rFonts w:ascii="Cambria Math" w:eastAsia="Arial" w:hAnsi="Cambria Math"/>
                  <w:i/>
                  <w:szCs w:val="24"/>
                  <w:lang w:val="en-US"/>
                </w:rPr>
              </m:ctrlPr>
            </m:dPr>
            <m:e>
              <m:d>
                <m:dPr>
                  <m:ctrlPr>
                    <w:rPr>
                      <w:rFonts w:ascii="Cambria Math" w:eastAsia="Arial" w:hAnsi="Cambria Math"/>
                      <w:i/>
                      <w:szCs w:val="24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Arial" w:hAnsi="Cambria Math"/>
                          <w:i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Arial" w:hAnsi="Cambria Math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Arial" w:hAnsi="Cambria Math"/>
                          <w:szCs w:val="24"/>
                          <w:lang w:val="en-US"/>
                        </w:rPr>
                        <m:t>k</m:t>
                      </m:r>
                    </m:sup>
                  </m:sSup>
                  <m:r>
                    <w:rPr>
                      <w:rFonts w:ascii="Cambria Math" w:eastAsia="Arial" w:hAnsi="Cambria Math"/>
                      <w:szCs w:val="24"/>
                      <w:lang w:val="en-US"/>
                    </w:rPr>
                    <m:t>,</m:t>
                  </m:r>
                  <m:sSup>
                    <m:sSupPr>
                      <m:ctrlPr>
                        <w:rPr>
                          <w:rFonts w:ascii="Cambria Math" w:eastAsia="Arial" w:hAnsi="Cambria Math"/>
                          <w:i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Arial" w:hAnsi="Cambria Math"/>
                          <w:szCs w:val="24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="Arial" w:hAnsi="Cambria Math"/>
                          <w:szCs w:val="24"/>
                          <w:lang w:val="en-US"/>
                        </w:rPr>
                        <m:t>k</m:t>
                      </m:r>
                    </m:sup>
                  </m:sSup>
                </m:e>
              </m:d>
              <m:r>
                <w:rPr>
                  <w:rFonts w:ascii="Cambria Math" w:eastAsia="Arial" w:hAnsi="Cambria Math"/>
                  <w:szCs w:val="24"/>
                  <w:lang w:val="en-US"/>
                </w:rPr>
                <m:t>,k=1,…,K</m:t>
              </m:r>
            </m:e>
          </m:d>
          <m:r>
            <w:rPr>
              <w:rFonts w:ascii="Cambria Math" w:eastAsia="Arial" w:hAnsi="Cambria Math"/>
              <w:szCs w:val="24"/>
              <w:lang w:val="en-US"/>
            </w:rPr>
            <m:t>,</m:t>
          </m:r>
        </m:oMath>
      </m:oMathPara>
    </w:p>
    <w:p w:rsidR="006D306F" w:rsidRDefault="006D306F" w:rsidP="006D306F">
      <w:pPr>
        <w:spacing w:line="241" w:lineRule="auto"/>
        <w:ind w:right="89" w:firstLine="0"/>
        <w:rPr>
          <w:rFonts w:eastAsia="Arial"/>
          <w:szCs w:val="24"/>
          <w:lang w:val="en-US"/>
        </w:rPr>
      </w:pPr>
    </w:p>
    <w:p w:rsidR="006D306F" w:rsidRPr="00C24A26" w:rsidRDefault="006D306F" w:rsidP="006D306F">
      <w:pPr>
        <w:spacing w:line="241" w:lineRule="auto"/>
        <w:ind w:right="89" w:firstLine="0"/>
        <w:rPr>
          <w:rFonts w:eastAsia="Arial"/>
          <w:szCs w:val="24"/>
        </w:rPr>
      </w:pPr>
      <w:r w:rsidRPr="006D306F">
        <w:rPr>
          <w:rFonts w:eastAsia="Arial"/>
          <w:szCs w:val="24"/>
        </w:rPr>
        <w:t>то параметры  гибридной нейронной системы (которая опр</w:t>
      </w:r>
      <w:r w:rsidRPr="006D306F">
        <w:rPr>
          <w:rFonts w:eastAsia="Arial"/>
          <w:szCs w:val="24"/>
        </w:rPr>
        <w:t>е</w:t>
      </w:r>
      <w:r w:rsidRPr="006D306F">
        <w:rPr>
          <w:rFonts w:eastAsia="Arial"/>
          <w:szCs w:val="24"/>
        </w:rPr>
        <w:t>деляет  форму функций принадлежности исходных условий) могут быть изучены с помощью метода спуска.</w:t>
      </w:r>
    </w:p>
    <w:p w:rsidR="003C5050" w:rsidRDefault="005F6D4C" w:rsidP="00315D9F">
      <w:pPr>
        <w:spacing w:line="241" w:lineRule="auto"/>
        <w:ind w:right="-24" w:firstLine="708"/>
        <w:rPr>
          <w:rFonts w:eastAsia="Arial"/>
          <w:szCs w:val="24"/>
        </w:rPr>
      </w:pPr>
      <w:r>
        <w:rPr>
          <w:rFonts w:eastAsia="Arial"/>
          <w:szCs w:val="24"/>
        </w:rPr>
        <w:t xml:space="preserve">Функция ошибок для модели </w:t>
      </w:r>
      <w:r w:rsidRPr="005F6D4C">
        <w:rPr>
          <w:rFonts w:eastAsia="Arial"/>
          <w:i/>
          <w:szCs w:val="24"/>
          <w:lang w:val="en-US"/>
        </w:rPr>
        <w:t>k</w:t>
      </w:r>
      <w:r w:rsidRPr="005F6D4C">
        <w:rPr>
          <w:rFonts w:eastAsia="Arial"/>
          <w:szCs w:val="24"/>
        </w:rPr>
        <w:t xml:space="preserve"> </w:t>
      </w:r>
      <w:r>
        <w:rPr>
          <w:rFonts w:eastAsia="Arial"/>
          <w:szCs w:val="24"/>
        </w:rPr>
        <w:t>может быть задана сл</w:t>
      </w:r>
      <w:r>
        <w:rPr>
          <w:rFonts w:eastAsia="Arial"/>
          <w:szCs w:val="24"/>
        </w:rPr>
        <w:t>е</w:t>
      </w:r>
      <w:r>
        <w:rPr>
          <w:rFonts w:eastAsia="Arial"/>
          <w:szCs w:val="24"/>
        </w:rPr>
        <w:t>дующим образом</w:t>
      </w:r>
      <w:r w:rsidR="00315D9F">
        <w:rPr>
          <w:rFonts w:eastAsia="Arial"/>
          <w:szCs w:val="24"/>
        </w:rPr>
        <w:t>:</w:t>
      </w:r>
    </w:p>
    <w:p w:rsidR="00315D9F" w:rsidRDefault="00315D9F" w:rsidP="00315D9F">
      <w:pPr>
        <w:spacing w:line="241" w:lineRule="auto"/>
        <w:ind w:right="-24" w:firstLine="708"/>
        <w:rPr>
          <w:rFonts w:eastAsia="Arial"/>
          <w:szCs w:val="24"/>
        </w:rPr>
      </w:pPr>
    </w:p>
    <w:p w:rsidR="00315D9F" w:rsidRDefault="00315D9F" w:rsidP="00315D9F">
      <w:pPr>
        <w:spacing w:line="241" w:lineRule="auto"/>
        <w:ind w:right="-24" w:firstLine="708"/>
        <w:rPr>
          <w:rFonts w:eastAsia="Arial"/>
          <w:szCs w:val="24"/>
        </w:rPr>
      </w:pPr>
    </w:p>
    <w:p w:rsidR="00315D9F" w:rsidRPr="005F6D4C" w:rsidRDefault="00035384" w:rsidP="00315D9F">
      <w:pPr>
        <w:spacing w:line="241" w:lineRule="auto"/>
        <w:ind w:right="-24" w:firstLine="708"/>
        <w:rPr>
          <w:rFonts w:eastAsia="Arial"/>
          <w:szCs w:val="24"/>
        </w:rPr>
      </w:pPr>
      <m:oMathPara>
        <m:oMath>
          <m:sSub>
            <m:sSubPr>
              <m:ctrlPr>
                <w:rPr>
                  <w:rFonts w:ascii="Cambria Math" w:eastAsia="Arial" w:hAnsi="Cambria Math"/>
                  <w:i/>
                  <w:szCs w:val="24"/>
                </w:rPr>
              </m:ctrlPr>
            </m:sSubPr>
            <m:e>
              <m:r>
                <w:rPr>
                  <w:rFonts w:ascii="Cambria Math" w:eastAsia="Arial" w:hAnsi="Cambria Math"/>
                  <w:szCs w:val="24"/>
                  <w:lang w:val="en-US"/>
                </w:rPr>
                <m:t>E</m:t>
              </m:r>
            </m:e>
            <m:sub>
              <m:r>
                <w:rPr>
                  <w:rFonts w:ascii="Cambria Math" w:eastAsia="Arial" w:hAnsi="Cambria Math"/>
                  <w:szCs w:val="24"/>
                </w:rPr>
                <m:t>k</m:t>
              </m:r>
            </m:sub>
          </m:sSub>
          <m:r>
            <w:rPr>
              <w:rFonts w:ascii="Cambria Math" w:eastAsia="Arial" w:hAnsi="Cambria Math"/>
              <w:szCs w:val="24"/>
            </w:rPr>
            <m:t>=</m:t>
          </m:r>
          <m:f>
            <m:fPr>
              <m:ctrlPr>
                <w:rPr>
                  <w:rFonts w:ascii="Cambria Math" w:eastAsia="Arial" w:hAnsi="Cambria Math"/>
                  <w:i/>
                  <w:szCs w:val="24"/>
                </w:rPr>
              </m:ctrlPr>
            </m:fPr>
            <m:num>
              <m:r>
                <w:rPr>
                  <w:rFonts w:ascii="Cambria Math" w:eastAsia="Arial" w:hAnsi="Cambria Math"/>
                  <w:szCs w:val="24"/>
                </w:rPr>
                <m:t>1</m:t>
              </m:r>
            </m:num>
            <m:den>
              <m:r>
                <w:rPr>
                  <w:rFonts w:ascii="Cambria Math" w:eastAsia="Arial" w:hAnsi="Cambria Math"/>
                  <w:szCs w:val="24"/>
                </w:rPr>
                <m:t>2</m:t>
              </m:r>
            </m:den>
          </m:f>
          <m:r>
            <w:rPr>
              <w:rFonts w:ascii="Cambria Math" w:eastAsia="Arial" w:hAnsi="Cambria Math"/>
              <w:i/>
              <w:szCs w:val="24"/>
            </w:rPr>
            <w:sym w:font="Symbol" w:char="F0B4"/>
          </m:r>
          <m:sSup>
            <m:sSupPr>
              <m:ctrlPr>
                <w:rPr>
                  <w:rFonts w:ascii="Cambria Math" w:eastAsia="Arial" w:hAnsi="Cambria Math"/>
                  <w:i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="Arial" w:hAnsi="Cambria Math"/>
                      <w:i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Arial" w:hAnsi="Cambria Math"/>
                          <w:i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Arial" w:hAnsi="Cambria Math"/>
                          <w:szCs w:val="24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="Arial" w:hAnsi="Cambria Math"/>
                          <w:szCs w:val="24"/>
                        </w:rPr>
                        <m:t>k</m:t>
                      </m:r>
                    </m:sup>
                  </m:sSup>
                  <m:r>
                    <w:rPr>
                      <w:rFonts w:ascii="Cambria Math" w:eastAsia="Arial" w:hAnsi="Cambria Math"/>
                      <w:szCs w:val="24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="Arial" w:hAnsi="Cambria Math"/>
                          <w:i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Arial" w:hAnsi="Cambria Math"/>
                          <w:szCs w:val="24"/>
                        </w:rPr>
                        <m:t>o</m:t>
                      </m:r>
                    </m:e>
                    <m:sup>
                      <m:r>
                        <w:rPr>
                          <w:rFonts w:ascii="Cambria Math" w:eastAsia="Arial" w:hAnsi="Cambria Math"/>
                          <w:szCs w:val="24"/>
                        </w:rPr>
                        <m:t>k</m:t>
                      </m:r>
                    </m:sup>
                  </m:sSup>
                </m:e>
              </m:d>
            </m:e>
            <m:sup>
              <m:r>
                <w:rPr>
                  <w:rFonts w:ascii="Cambria Math" w:eastAsia="Arial" w:hAnsi="Cambria Math"/>
                  <w:szCs w:val="24"/>
                </w:rPr>
                <m:t>2</m:t>
              </m:r>
            </m:sup>
          </m:sSup>
          <m:r>
            <w:rPr>
              <w:rFonts w:ascii="Cambria Math" w:eastAsia="Arial" w:hAnsi="Cambria Math"/>
              <w:szCs w:val="24"/>
            </w:rPr>
            <m:t>,</m:t>
          </m:r>
        </m:oMath>
      </m:oMathPara>
    </w:p>
    <w:p w:rsidR="0090578F" w:rsidRPr="0090578F" w:rsidRDefault="0090578F" w:rsidP="0090578F">
      <w:pPr>
        <w:ind w:left="142" w:right="96"/>
        <w:rPr>
          <w:rFonts w:eastAsia="Arial"/>
        </w:rPr>
      </w:pPr>
      <w:r w:rsidRPr="0090578F">
        <w:rPr>
          <w:szCs w:val="24"/>
        </w:rPr>
        <w:t xml:space="preserve">где </w:t>
      </w:r>
      <m:oMath>
        <m:sSup>
          <m:sSupPr>
            <m:ctrlPr>
              <w:rPr>
                <w:rFonts w:ascii="Cambria Math" w:eastAsia="Arial" w:hAnsi="Cambria Math"/>
                <w:i/>
                <w:szCs w:val="24"/>
              </w:rPr>
            </m:ctrlPr>
          </m:sSupPr>
          <m:e>
            <m:r>
              <w:rPr>
                <w:rFonts w:ascii="Cambria Math" w:eastAsia="Arial" w:hAnsi="Cambria Math"/>
                <w:szCs w:val="24"/>
              </w:rPr>
              <m:t xml:space="preserve"> y</m:t>
            </m:r>
          </m:e>
          <m:sup>
            <m:r>
              <w:rPr>
                <w:rFonts w:ascii="Cambria Math" w:eastAsia="Arial" w:hAnsi="Cambria Math"/>
                <w:szCs w:val="24"/>
              </w:rPr>
              <m:t>k</m:t>
            </m:r>
          </m:sup>
        </m:sSup>
        <m:r>
          <w:rPr>
            <w:rFonts w:ascii="Cambria Math" w:eastAsia="Arial" w:hAnsi="Cambria Math"/>
            <w:szCs w:val="24"/>
          </w:rPr>
          <m:t>-</m:t>
        </m:r>
      </m:oMath>
      <w:r w:rsidRPr="0090578F">
        <w:rPr>
          <w:szCs w:val="24"/>
        </w:rPr>
        <w:t xml:space="preserve"> </w:t>
      </w:r>
      <w:r w:rsidRPr="0090578F">
        <w:rPr>
          <w:rFonts w:eastAsia="Arial"/>
        </w:rPr>
        <w:t>желаемый  результат</w:t>
      </w:r>
      <w:r w:rsidRPr="0090578F">
        <w:rPr>
          <w:szCs w:val="24"/>
        </w:rPr>
        <w:t xml:space="preserve">   </w:t>
      </w:r>
      <m:oMath>
        <m:sSup>
          <m:sSupPr>
            <m:ctrlPr>
              <w:rPr>
                <w:rFonts w:ascii="Cambria Math" w:eastAsia="Arial" w:hAnsi="Cambria Math"/>
                <w:i/>
                <w:szCs w:val="24"/>
              </w:rPr>
            </m:ctrlPr>
          </m:sSupPr>
          <m:e>
            <m:r>
              <w:rPr>
                <w:rFonts w:ascii="Cambria Math" w:eastAsia="Arial" w:hAnsi="Cambria Math"/>
                <w:szCs w:val="24"/>
              </w:rPr>
              <m:t>o</m:t>
            </m:r>
          </m:e>
          <m:sup>
            <m:r>
              <w:rPr>
                <w:rFonts w:ascii="Cambria Math" w:eastAsia="Arial" w:hAnsi="Cambria Math"/>
                <w:szCs w:val="24"/>
              </w:rPr>
              <m:t>k</m:t>
            </m:r>
          </m:sup>
        </m:sSup>
        <m:r>
          <w:rPr>
            <w:rFonts w:ascii="Cambria Math" w:eastAsia="Arial" w:hAnsi="Cambria Math"/>
            <w:szCs w:val="24"/>
          </w:rPr>
          <m:t>-</m:t>
        </m:r>
      </m:oMath>
      <w:r w:rsidRPr="0090578F">
        <w:rPr>
          <w:szCs w:val="24"/>
        </w:rPr>
        <w:t xml:space="preserve"> </w:t>
      </w:r>
      <w:r w:rsidRPr="0090578F">
        <w:rPr>
          <w:rFonts w:eastAsia="Arial"/>
        </w:rPr>
        <w:t>экспериме</w:t>
      </w:r>
      <w:r w:rsidRPr="0090578F">
        <w:rPr>
          <w:rFonts w:eastAsia="Arial"/>
        </w:rPr>
        <w:t>н</w:t>
      </w:r>
      <w:r w:rsidRPr="0090578F">
        <w:rPr>
          <w:rFonts w:eastAsia="Arial"/>
        </w:rPr>
        <w:t>тальное значение, полученное при расчете гибридной нейронной сети.</w:t>
      </w:r>
    </w:p>
    <w:p w:rsidR="0090578F" w:rsidRDefault="0090578F" w:rsidP="0090578F">
      <w:pPr>
        <w:ind w:left="142" w:right="92"/>
        <w:rPr>
          <w:rFonts w:eastAsia="Arial"/>
        </w:rPr>
      </w:pPr>
      <w:r w:rsidRPr="0090578F">
        <w:rPr>
          <w:rFonts w:eastAsia="Arial"/>
        </w:rPr>
        <w:t>Имеем упрощенную нечеткую схему рассуждений; если характерная  выходная информация правил задана crisp-числами,  то можно использовать их весовую сумму (где веса представляют  собой firing-мощность  соотве</w:t>
      </w:r>
      <w:r w:rsidRPr="0090578F">
        <w:rPr>
          <w:rFonts w:eastAsia="Arial"/>
        </w:rPr>
        <w:t>т</w:t>
      </w:r>
      <w:r w:rsidRPr="0090578F">
        <w:rPr>
          <w:rFonts w:eastAsia="Arial"/>
        </w:rPr>
        <w:t>ствующих правил) для определения полной выходной и</w:t>
      </w:r>
      <w:r w:rsidRPr="0090578F">
        <w:rPr>
          <w:rFonts w:eastAsia="Arial"/>
        </w:rPr>
        <w:t>н</w:t>
      </w:r>
      <w:r w:rsidRPr="0090578F">
        <w:rPr>
          <w:rFonts w:eastAsia="Arial"/>
        </w:rPr>
        <w:t>формации сист</w:t>
      </w:r>
      <w:r w:rsidRPr="0090578F">
        <w:rPr>
          <w:rFonts w:eastAsia="Arial"/>
        </w:rPr>
        <w:t>е</w:t>
      </w:r>
      <w:r w:rsidRPr="0090578F">
        <w:rPr>
          <w:rFonts w:eastAsia="Arial"/>
        </w:rPr>
        <w:t>мы:</w:t>
      </w:r>
    </w:p>
    <w:p w:rsidR="0055722C" w:rsidRPr="00C94050" w:rsidRDefault="00035384" w:rsidP="00D077B8">
      <w:pPr>
        <w:shd w:val="clear" w:color="auto" w:fill="FFFFFF"/>
        <w:ind w:firstLine="0"/>
        <w:jc w:val="center"/>
        <w:rPr>
          <w:color w:val="000000"/>
          <w:szCs w:val="24"/>
          <w:vertAlign w:val="subscript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vertAlign w:val="subscript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i/>
                  <w:color w:val="000000"/>
                  <w:szCs w:val="24"/>
                  <w:vertAlign w:val="subscript"/>
                  <w:lang w:val="en-US"/>
                </w:rPr>
                <w:sym w:font="Symbol" w:char="F0C2"/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color w:val="000000"/>
              <w:szCs w:val="24"/>
              <w:vertAlign w:val="subscript"/>
              <w:lang w:val="en-US"/>
            </w:rPr>
            <m:t xml:space="preserve">:if 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vertAlign w:val="subscript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color w:val="000000"/>
              <w:szCs w:val="24"/>
              <w:vertAlign w:val="subscript"/>
              <w:lang w:val="en-US"/>
            </w:rPr>
            <m:t xml:space="preserve"> is 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vertAlign w:val="subscript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color w:val="000000"/>
              <w:szCs w:val="24"/>
              <w:vertAlign w:val="subscript"/>
              <w:lang w:val="en-US"/>
            </w:rPr>
            <m:t xml:space="preserve"> and 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vertAlign w:val="subscript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color w:val="000000"/>
              <w:szCs w:val="24"/>
              <w:vertAlign w:val="subscript"/>
              <w:lang w:val="en-US"/>
            </w:rPr>
            <m:t xml:space="preserve"> is 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vertAlign w:val="subscript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B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color w:val="000000"/>
              <w:szCs w:val="24"/>
              <w:vertAlign w:val="subscript"/>
              <w:lang w:val="en-US"/>
            </w:rPr>
            <m:t xml:space="preserve"> then o=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vertAlign w:val="subscript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z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1</m:t>
              </m:r>
            </m:sub>
          </m:sSub>
        </m:oMath>
      </m:oMathPara>
    </w:p>
    <w:p w:rsidR="0090578F" w:rsidRDefault="00D077B8" w:rsidP="00D077B8">
      <w:pPr>
        <w:ind w:right="92" w:firstLine="0"/>
        <w:jc w:val="center"/>
        <w:rPr>
          <w:rFonts w:eastAsia="Arial"/>
          <w:lang w:val="en-US"/>
        </w:rPr>
      </w:pPr>
      <w:r>
        <w:rPr>
          <w:rFonts w:eastAsia="Arial"/>
          <w:lang w:val="en-US"/>
        </w:rPr>
        <w:t>…………………………………………..</w:t>
      </w:r>
    </w:p>
    <w:p w:rsidR="00D077B8" w:rsidRPr="00D077B8" w:rsidRDefault="00035384" w:rsidP="00D077B8">
      <w:pPr>
        <w:shd w:val="clear" w:color="auto" w:fill="FFFFFF"/>
        <w:ind w:firstLine="0"/>
        <w:jc w:val="center"/>
        <w:rPr>
          <w:color w:val="000000"/>
          <w:szCs w:val="24"/>
          <w:vertAlign w:val="subscript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vertAlign w:val="subscript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i/>
                  <w:color w:val="000000"/>
                  <w:szCs w:val="24"/>
                  <w:vertAlign w:val="subscript"/>
                  <w:lang w:val="en-US"/>
                </w:rPr>
                <w:sym w:font="Symbol" w:char="F0C2"/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m</m:t>
              </m:r>
            </m:sub>
          </m:sSub>
          <m:r>
            <w:rPr>
              <w:rFonts w:ascii="Cambria Math" w:hAnsi="Cambria Math"/>
              <w:color w:val="000000"/>
              <w:szCs w:val="24"/>
              <w:vertAlign w:val="subscript"/>
              <w:lang w:val="en-US"/>
            </w:rPr>
            <m:t xml:space="preserve">:if 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vertAlign w:val="subscript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color w:val="000000"/>
              <w:szCs w:val="24"/>
              <w:vertAlign w:val="subscript"/>
              <w:lang w:val="en-US"/>
            </w:rPr>
            <m:t xml:space="preserve"> is 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vertAlign w:val="subscript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m</m:t>
              </m:r>
            </m:sub>
          </m:sSub>
          <m:r>
            <w:rPr>
              <w:rFonts w:ascii="Cambria Math" w:hAnsi="Cambria Math"/>
              <w:color w:val="000000"/>
              <w:szCs w:val="24"/>
              <w:vertAlign w:val="subscript"/>
              <w:lang w:val="en-US"/>
            </w:rPr>
            <m:t xml:space="preserve"> and 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vertAlign w:val="subscript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color w:val="000000"/>
              <w:szCs w:val="24"/>
              <w:vertAlign w:val="subscript"/>
              <w:lang w:val="en-US"/>
            </w:rPr>
            <m:t xml:space="preserve"> is 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vertAlign w:val="subscript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B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m</m:t>
              </m:r>
            </m:sub>
          </m:sSub>
          <m:r>
            <w:rPr>
              <w:rFonts w:ascii="Cambria Math" w:hAnsi="Cambria Math"/>
              <w:color w:val="000000"/>
              <w:szCs w:val="24"/>
              <w:vertAlign w:val="subscript"/>
              <w:lang w:val="en-US"/>
            </w:rPr>
            <m:t xml:space="preserve"> then o=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vertAlign w:val="subscript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z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m</m:t>
              </m:r>
            </m:sub>
          </m:sSub>
        </m:oMath>
      </m:oMathPara>
    </w:p>
    <w:p w:rsidR="00D077B8" w:rsidRDefault="00D077B8" w:rsidP="00D077B8">
      <w:pPr>
        <w:shd w:val="clear" w:color="auto" w:fill="FFFFFF"/>
        <w:ind w:firstLine="0"/>
        <w:jc w:val="center"/>
        <w:rPr>
          <w:color w:val="000000"/>
          <w:szCs w:val="24"/>
          <w:vertAlign w:val="subscript"/>
          <w:lang w:val="en-US"/>
        </w:rPr>
      </w:pPr>
      <m:oMathPara>
        <m:oMath>
          <m:r>
            <w:rPr>
              <w:rFonts w:ascii="Cambria Math" w:hAnsi="Cambria Math"/>
              <w:color w:val="000000"/>
              <w:szCs w:val="24"/>
              <w:vertAlign w:val="subscript"/>
              <w:lang w:val="en-US"/>
            </w:rPr>
            <m:t>fact: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vertAlign w:val="subscript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color w:val="000000"/>
              <w:szCs w:val="24"/>
              <w:vertAlign w:val="subscript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vertAlign w:val="subscript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u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color w:val="000000"/>
              <w:szCs w:val="24"/>
              <w:vertAlign w:val="subscript"/>
              <w:lang w:val="en-US"/>
            </w:rPr>
            <m:t xml:space="preserve"> and 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vertAlign w:val="subscript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color w:val="000000"/>
              <w:szCs w:val="24"/>
              <w:vertAlign w:val="subscript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vertAlign w:val="subscript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u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vertAlign w:val="subscript"/>
                  <w:lang w:val="en-US"/>
                </w:rPr>
                <m:t>2</m:t>
              </m:r>
            </m:sub>
          </m:sSub>
        </m:oMath>
      </m:oMathPara>
    </w:p>
    <w:p w:rsidR="00D077B8" w:rsidRPr="00C27037" w:rsidRDefault="00D077B8" w:rsidP="00D077B8">
      <w:pPr>
        <w:shd w:val="clear" w:color="auto" w:fill="FFFFFF"/>
        <w:ind w:firstLine="0"/>
        <w:jc w:val="center"/>
        <w:rPr>
          <w:szCs w:val="24"/>
        </w:rPr>
      </w:pPr>
      <w:r w:rsidRPr="00C94050">
        <w:rPr>
          <w:i/>
          <w:color w:val="000000"/>
          <w:szCs w:val="24"/>
          <w:lang w:val="en-US"/>
        </w:rPr>
        <w:lastRenderedPageBreak/>
        <w:t>consequence</w:t>
      </w:r>
      <w:r w:rsidRPr="00C94050">
        <w:rPr>
          <w:i/>
          <w:color w:val="000000"/>
          <w:szCs w:val="24"/>
        </w:rPr>
        <w:t>:</w:t>
      </w:r>
      <w:r w:rsidRPr="00C27037">
        <w:rPr>
          <w:color w:val="000000"/>
          <w:szCs w:val="24"/>
        </w:rPr>
        <w:t xml:space="preserve"> </w:t>
      </w:r>
      <w:r w:rsidRPr="001D2457">
        <w:rPr>
          <w:i/>
          <w:color w:val="000000"/>
          <w:szCs w:val="24"/>
          <w:lang w:val="en-US"/>
        </w:rPr>
        <w:t>o</w:t>
      </w:r>
      <w:r w:rsidRPr="00C27037">
        <w:rPr>
          <w:i/>
          <w:iCs/>
          <w:color w:val="000000"/>
          <w:szCs w:val="24"/>
        </w:rPr>
        <w:t xml:space="preserve"> </w:t>
      </w:r>
      <w:r w:rsidRPr="00C24A26">
        <w:rPr>
          <w:i/>
          <w:iCs/>
          <w:color w:val="000000"/>
          <w:szCs w:val="24"/>
        </w:rPr>
        <w:t>=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  <w:vertAlign w:val="subscript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  <w:vertAlign w:val="subscript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color w:val="000000"/>
                <w:szCs w:val="24"/>
                <w:vertAlign w:val="subscript"/>
              </w:rPr>
              <m:t>0</m:t>
            </m:r>
          </m:sub>
        </m:sSub>
      </m:oMath>
      <w:r w:rsidRPr="00C27037">
        <w:rPr>
          <w:color w:val="000000"/>
          <w:szCs w:val="24"/>
        </w:rPr>
        <w:t xml:space="preserve"> </w:t>
      </w:r>
    </w:p>
    <w:p w:rsidR="00D077B8" w:rsidRPr="00C24A26" w:rsidRDefault="00D077B8" w:rsidP="00D077B8">
      <w:pPr>
        <w:ind w:right="92" w:firstLine="0"/>
        <w:jc w:val="left"/>
      </w:pPr>
      <w:r>
        <w:rPr>
          <w:szCs w:val="24"/>
        </w:rPr>
        <w:t xml:space="preserve">где </w:t>
      </w:r>
      <m:oMath>
        <m:sSub>
          <m:sSubPr>
            <m:ctrlPr>
              <w:rPr>
                <w:rFonts w:ascii="Cambria Math" w:eastAsia="Arial" w:hAnsi="Cambria Math"/>
                <w:i/>
                <w:lang w:val="en-US"/>
              </w:rPr>
            </m:ctrlPr>
          </m:sSubPr>
          <m:e>
            <m:r>
              <w:rPr>
                <w:rFonts w:ascii="Cambria Math" w:eastAsia="Arial" w:hAnsi="Cambria Math"/>
                <w:lang w:val="en-US"/>
              </w:rPr>
              <m:t>A</m:t>
            </m:r>
          </m:e>
          <m:sub>
            <m:r>
              <w:rPr>
                <w:rFonts w:ascii="Cambria Math" w:eastAsia="Arial" w:hAnsi="Cambria Math"/>
                <w:lang w:val="en-US"/>
              </w:rPr>
              <m:t>ij</m:t>
            </m:r>
          </m:sub>
        </m:sSub>
        <m:r>
          <w:rPr>
            <w:rFonts w:ascii="Cambria Math" w:eastAsia="Arial" w:hAnsi="Cambria Math"/>
          </w:rPr>
          <m:t>-</m:t>
        </m:r>
      </m:oMath>
      <w:r>
        <w:t xml:space="preserve"> нечёткие множества.</w:t>
      </w:r>
    </w:p>
    <w:p w:rsidR="00500558" w:rsidRPr="00500558" w:rsidRDefault="00500558" w:rsidP="00500558">
      <w:pPr>
        <w:ind w:right="92" w:firstLine="708"/>
        <w:rPr>
          <w:szCs w:val="24"/>
        </w:rPr>
      </w:pPr>
      <w:r w:rsidRPr="00500558">
        <w:rPr>
          <w:rFonts w:eastAsia="Arial"/>
          <w:szCs w:val="24"/>
        </w:rPr>
        <w:t xml:space="preserve">Получаем  значение </w:t>
      </w:r>
      <m:oMath>
        <m:sSub>
          <m:sSubPr>
            <m:ctrlPr>
              <w:rPr>
                <w:rFonts w:ascii="Cambria Math" w:eastAsia="Arial" w:hAnsi="Cambria Math"/>
                <w:i/>
              </w:rPr>
            </m:ctrlPr>
          </m:sSubPr>
          <m:e>
            <m:r>
              <w:rPr>
                <w:rFonts w:ascii="Cambria Math" w:eastAsia="Arial" w:hAnsi="Cambria Math"/>
                <w:lang w:val="en-US"/>
              </w:rPr>
              <m:t>z</m:t>
            </m:r>
          </m:e>
          <m:sub>
            <m:r>
              <w:rPr>
                <w:rFonts w:ascii="Cambria Math" w:eastAsia="Arial" w:hAnsi="Cambria Math"/>
              </w:rPr>
              <m:t>0</m:t>
            </m:r>
          </m:sub>
        </m:sSub>
      </m:oMath>
      <w:r w:rsidRPr="00500558">
        <w:rPr>
          <w:rFonts w:eastAsia="Arial"/>
          <w:position w:val="-3"/>
          <w:szCs w:val="24"/>
        </w:rPr>
        <w:t xml:space="preserve"> </w:t>
      </w:r>
      <w:r w:rsidRPr="00500558">
        <w:rPr>
          <w:rFonts w:eastAsia="Arial"/>
          <w:szCs w:val="24"/>
        </w:rPr>
        <w:t xml:space="preserve">из начального  содержания базы данных  </w:t>
      </w:r>
      <m:oMath>
        <m:d>
          <m:dPr>
            <m:begChr m:val="{"/>
            <m:endChr m:val="}"/>
            <m:ctrlPr>
              <w:rPr>
                <w:rFonts w:ascii="Cambria Math" w:eastAsia="Arial" w:hAnsi="Cambria Math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="Arial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="Arial" w:hAnsi="Cambria Math"/>
                    <w:lang w:val="en-US"/>
                  </w:rPr>
                  <m:t>u</m:t>
                </m:r>
              </m:e>
              <m:sub>
                <m:r>
                  <w:rPr>
                    <w:rFonts w:ascii="Cambria Math" w:eastAsia="Arial" w:hAnsi="Cambria Math"/>
                  </w:rPr>
                  <m:t>1</m:t>
                </m:r>
              </m:sub>
            </m:sSub>
            <m:r>
              <w:rPr>
                <w:rFonts w:ascii="Cambria Math" w:eastAsia="Arial" w:hAnsi="Cambria Math"/>
              </w:rPr>
              <m:t>,</m:t>
            </m:r>
            <m:sSub>
              <m:sSubPr>
                <m:ctrlPr>
                  <w:rPr>
                    <w:rFonts w:ascii="Cambria Math" w:eastAsia="Arial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="Arial" w:hAnsi="Cambria Math"/>
                    <w:lang w:val="en-US"/>
                  </w:rPr>
                  <m:t>u</m:t>
                </m:r>
              </m:e>
              <m:sub>
                <m:r>
                  <w:rPr>
                    <w:rFonts w:ascii="Cambria Math" w:eastAsia="Arial" w:hAnsi="Cambria Math"/>
                  </w:rPr>
                  <m:t>2</m:t>
                </m:r>
              </m:sub>
            </m:sSub>
          </m:e>
        </m:d>
        <m:r>
          <w:rPr>
            <w:rFonts w:ascii="Cambria Math" w:eastAsia="Arial" w:hAnsi="Cambria Math"/>
          </w:rPr>
          <m:t xml:space="preserve"> </m:t>
        </m:r>
      </m:oMath>
      <w:r w:rsidRPr="00500558">
        <w:rPr>
          <w:rFonts w:eastAsia="Arial"/>
          <w:szCs w:val="24"/>
        </w:rPr>
        <w:t xml:space="preserve"> и из базы правил нечеткой  логики, испол</w:t>
      </w:r>
      <w:r w:rsidRPr="00500558">
        <w:rPr>
          <w:rFonts w:eastAsia="Arial"/>
          <w:szCs w:val="24"/>
        </w:rPr>
        <w:t>ь</w:t>
      </w:r>
      <w:r w:rsidRPr="00500558">
        <w:rPr>
          <w:rFonts w:eastAsia="Arial"/>
          <w:szCs w:val="24"/>
        </w:rPr>
        <w:t>зуя упрощенную нечеткую схему рассуждений как среднее из в</w:t>
      </w:r>
      <w:r w:rsidRPr="00500558">
        <w:rPr>
          <w:rFonts w:eastAsia="Arial"/>
          <w:szCs w:val="24"/>
        </w:rPr>
        <w:t>ы</w:t>
      </w:r>
      <w:r w:rsidRPr="00500558">
        <w:rPr>
          <w:rFonts w:eastAsia="Arial"/>
          <w:szCs w:val="24"/>
        </w:rPr>
        <w:t>ходной информации отдельно взятых правил</w:t>
      </w:r>
    </w:p>
    <w:p w:rsidR="001D2457" w:rsidRPr="001D2457" w:rsidRDefault="001D2457" w:rsidP="001D2457">
      <w:pPr>
        <w:ind w:right="92" w:firstLine="0"/>
        <w:jc w:val="left"/>
        <w:rPr>
          <w:rFonts w:eastAsia="Arial"/>
          <w:lang w:val="en-US"/>
        </w:rPr>
      </w:pPr>
      <m:oMathPara>
        <m:oMath>
          <m:r>
            <w:rPr>
              <w:rFonts w:ascii="Cambria Math" w:eastAsia="Arial" w:hAnsi="Cambria Math"/>
              <w:lang w:val="en-US"/>
            </w:rPr>
            <m:t>o=</m:t>
          </m:r>
          <m:sSub>
            <m:sSubPr>
              <m:ctrlPr>
                <w:rPr>
                  <w:rFonts w:ascii="Cambria Math" w:eastAsia="Arial" w:hAnsi="Cambria Math"/>
                  <w:i/>
                </w:rPr>
              </m:ctrlPr>
            </m:sSubPr>
            <m:e>
              <m:r>
                <w:rPr>
                  <w:rFonts w:ascii="Cambria Math" w:eastAsia="Arial" w:hAnsi="Cambria Math"/>
                  <w:lang w:val="en-US"/>
                </w:rPr>
                <m:t>z</m:t>
              </m:r>
            </m:e>
            <m:sub>
              <m:r>
                <w:rPr>
                  <w:rFonts w:ascii="Cambria Math" w:eastAsia="Arial" w:hAnsi="Cambria Math"/>
                </w:rPr>
                <m:t>0</m:t>
              </m:r>
            </m:sub>
          </m:sSub>
          <m:r>
            <w:rPr>
              <w:rFonts w:ascii="Cambria Math" w:eastAsia="Arial" w:hAnsi="Cambria Math"/>
            </w:rPr>
            <m:t>=</m:t>
          </m:r>
          <m:f>
            <m:fPr>
              <m:ctrlPr>
                <w:rPr>
                  <w:rFonts w:ascii="Cambria Math" w:eastAsia="Arial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="Arial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Arial" w:hAnsi="Cambria Math"/>
                    </w:rPr>
                    <m:t>z</m:t>
                  </m:r>
                </m:e>
                <m:sub>
                  <m:r>
                    <w:rPr>
                      <w:rFonts w:ascii="Cambria Math" w:eastAsia="Arial" w:hAnsi="Cambria Math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Arial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Arial" w:hAnsi="Cambria Math"/>
                      <w:i/>
                    </w:rPr>
                    <w:sym w:font="Symbol" w:char="F061"/>
                  </m:r>
                </m:e>
                <m:sub>
                  <m:r>
                    <w:rPr>
                      <w:rFonts w:ascii="Cambria Math" w:eastAsia="Arial" w:hAnsi="Cambria Math"/>
                    </w:rPr>
                    <m:t>1</m:t>
                  </m:r>
                </m:sub>
              </m:sSub>
              <m:r>
                <w:rPr>
                  <w:rFonts w:ascii="Cambria Math" w:eastAsia="Arial" w:hAnsi="Cambria Math"/>
                </w:rPr>
                <m:t>+…+</m:t>
              </m:r>
              <m:sSub>
                <m:sSubPr>
                  <m:ctrlPr>
                    <w:rPr>
                      <w:rFonts w:ascii="Cambria Math" w:eastAsia="Arial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Arial" w:hAnsi="Cambria Math"/>
                    </w:rPr>
                    <m:t>z</m:t>
                  </m:r>
                </m:e>
                <m:sub>
                  <m:r>
                    <w:rPr>
                      <w:rFonts w:ascii="Cambria Math" w:eastAsia="Arial" w:hAnsi="Cambria Math"/>
                    </w:rPr>
                    <m:t>m</m:t>
                  </m:r>
                </m:sub>
              </m:sSub>
              <m:sSub>
                <m:sSubPr>
                  <m:ctrlPr>
                    <w:rPr>
                      <w:rFonts w:ascii="Cambria Math" w:eastAsia="Arial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Arial" w:hAnsi="Cambria Math"/>
                      <w:i/>
                    </w:rPr>
                    <w:sym w:font="Symbol" w:char="F061"/>
                  </m:r>
                </m:e>
                <m:sub>
                  <m:r>
                    <w:rPr>
                      <w:rFonts w:ascii="Cambria Math" w:eastAsia="Arial" w:hAnsi="Cambria Math"/>
                    </w:rPr>
                    <m:t>m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Arial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Arial" w:hAnsi="Cambria Math"/>
                      <w:i/>
                    </w:rPr>
                    <w:sym w:font="Symbol" w:char="F061"/>
                  </m:r>
                </m:e>
                <m:sub>
                  <m:r>
                    <w:rPr>
                      <w:rFonts w:ascii="Cambria Math" w:eastAsia="Arial" w:hAnsi="Cambria Math"/>
                    </w:rPr>
                    <m:t>1</m:t>
                  </m:r>
                </m:sub>
              </m:sSub>
              <m:r>
                <w:rPr>
                  <w:rFonts w:ascii="Cambria Math" w:eastAsia="Arial" w:hAnsi="Cambria Math"/>
                </w:rPr>
                <m:t>+…+</m:t>
              </m:r>
              <m:sSub>
                <m:sSubPr>
                  <m:ctrlPr>
                    <w:rPr>
                      <w:rFonts w:ascii="Cambria Math" w:eastAsia="Arial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Arial" w:hAnsi="Cambria Math"/>
                      <w:i/>
                    </w:rPr>
                    <w:sym w:font="Symbol" w:char="F061"/>
                  </m:r>
                </m:e>
                <m:sub>
                  <m:r>
                    <w:rPr>
                      <w:rFonts w:ascii="Cambria Math" w:eastAsia="Arial" w:hAnsi="Cambria Math"/>
                    </w:rPr>
                    <m:t>m</m:t>
                  </m:r>
                </m:sub>
              </m:sSub>
            </m:den>
          </m:f>
        </m:oMath>
      </m:oMathPara>
    </w:p>
    <w:p w:rsidR="00500558" w:rsidRPr="00500558" w:rsidRDefault="00500558" w:rsidP="00500558">
      <w:pPr>
        <w:spacing w:before="22"/>
        <w:ind w:left="140" w:right="-24" w:firstLine="0"/>
        <w:rPr>
          <w:rFonts w:eastAsia="Arial"/>
        </w:rPr>
      </w:pPr>
      <w:r w:rsidRPr="00500558">
        <w:rPr>
          <w:rFonts w:eastAsia="Arial"/>
        </w:rPr>
        <w:t xml:space="preserve">где граница применения </w:t>
      </w:r>
      <w:r w:rsidRPr="00500558">
        <w:rPr>
          <w:rFonts w:eastAsia="Arial"/>
          <w:i/>
        </w:rPr>
        <w:t>i</w:t>
      </w:r>
      <w:r w:rsidRPr="00500558">
        <w:rPr>
          <w:rFonts w:eastAsia="Arial"/>
        </w:rPr>
        <w:t>-го правила определяется следу</w:t>
      </w:r>
      <w:r w:rsidRPr="00500558">
        <w:rPr>
          <w:rFonts w:eastAsia="Arial"/>
        </w:rPr>
        <w:t>ю</w:t>
      </w:r>
      <w:r w:rsidRPr="00500558">
        <w:rPr>
          <w:rFonts w:eastAsia="Arial"/>
        </w:rPr>
        <w:t>щим образом:</w:t>
      </w:r>
    </w:p>
    <w:p w:rsidR="001D2457" w:rsidRPr="001D2457" w:rsidRDefault="00035384" w:rsidP="001D2457">
      <w:pPr>
        <w:ind w:right="92" w:firstLine="0"/>
        <w:jc w:val="left"/>
        <w:rPr>
          <w:rFonts w:eastAsia="Arial"/>
          <w:lang w:val="en-US"/>
        </w:rPr>
      </w:pPr>
      <m:oMathPara>
        <m:oMath>
          <m:sSub>
            <m:sSubPr>
              <m:ctrlPr>
                <w:rPr>
                  <w:rFonts w:ascii="Cambria Math" w:eastAsia="Arial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="Arial" w:hAnsi="Cambria Math"/>
                  <w:i/>
                  <w:lang w:val="en-US"/>
                </w:rPr>
                <w:sym w:font="Symbol" w:char="F061"/>
              </m:r>
            </m:e>
            <m:sub>
              <m:r>
                <w:rPr>
                  <w:rFonts w:ascii="Cambria Math" w:eastAsia="Arial" w:hAnsi="Cambria Math"/>
                  <w:lang w:val="en-US"/>
                </w:rPr>
                <m:t>i</m:t>
              </m:r>
            </m:sub>
          </m:sSub>
          <m:r>
            <w:rPr>
              <w:rFonts w:ascii="Cambria Math" w:eastAsia="Arial" w:hAnsi="Cambria Math"/>
              <w:lang w:val="en-US"/>
            </w:rPr>
            <m:t>=</m:t>
          </m:r>
          <m:sSub>
            <m:sSubPr>
              <m:ctrlPr>
                <w:rPr>
                  <w:rFonts w:ascii="Cambria Math" w:eastAsia="Arial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="Arial" w:hAnsi="Cambria Math"/>
                  <w:lang w:val="en-US"/>
                </w:rPr>
                <m:t>A</m:t>
              </m:r>
            </m:e>
            <m:sub>
              <m:r>
                <w:rPr>
                  <w:rFonts w:ascii="Cambria Math" w:eastAsia="Arial" w:hAnsi="Cambria Math"/>
                  <w:lang w:val="en-US"/>
                </w:rPr>
                <m:t>i</m:t>
              </m:r>
            </m:sub>
          </m:sSub>
          <m:d>
            <m:dPr>
              <m:ctrlPr>
                <w:rPr>
                  <w:rFonts w:ascii="Cambria Math" w:eastAsia="Arial" w:hAnsi="Cambria Math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="Arial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="Arial" w:hAnsi="Cambria Math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eastAsia="Arial" w:hAnsi="Cambria Math"/>
                      <w:lang w:val="en-US"/>
                    </w:rPr>
                    <m:t>1</m:t>
                  </m:r>
                </m:sub>
              </m:sSub>
            </m:e>
          </m:d>
          <m:r>
            <w:rPr>
              <w:rFonts w:ascii="Cambria Math" w:eastAsia="Arial" w:hAnsi="Cambria Math"/>
              <w:i/>
              <w:lang w:val="en-US"/>
            </w:rPr>
            <w:sym w:font="Symbol" w:char="F0D9"/>
          </m:r>
          <m:sSub>
            <m:sSubPr>
              <m:ctrlPr>
                <w:rPr>
                  <w:rFonts w:ascii="Cambria Math" w:eastAsia="Arial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="Arial" w:hAnsi="Cambria Math"/>
                  <w:lang w:val="en-US"/>
                </w:rPr>
                <m:t>B</m:t>
              </m:r>
            </m:e>
            <m:sub>
              <m:r>
                <w:rPr>
                  <w:rFonts w:ascii="Cambria Math" w:eastAsia="Arial" w:hAnsi="Cambria Math"/>
                  <w:lang w:val="en-US"/>
                </w:rPr>
                <m:t>i</m:t>
              </m:r>
            </m:sub>
          </m:sSub>
          <m:d>
            <m:dPr>
              <m:ctrlPr>
                <w:rPr>
                  <w:rFonts w:ascii="Cambria Math" w:eastAsia="Arial" w:hAnsi="Cambria Math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="Arial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="Arial" w:hAnsi="Cambria Math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eastAsia="Arial" w:hAnsi="Cambria Math"/>
                      <w:lang w:val="en-US"/>
                    </w:rPr>
                    <m:t>2</m:t>
                  </m:r>
                </m:sub>
              </m:sSub>
            </m:e>
          </m:d>
          <m:r>
            <w:rPr>
              <w:rFonts w:ascii="Cambria Math" w:eastAsia="Arial" w:hAnsi="Cambria Math"/>
              <w:lang w:val="en-US"/>
            </w:rPr>
            <m:t>.</m:t>
          </m:r>
        </m:oMath>
      </m:oMathPara>
    </w:p>
    <w:p w:rsidR="00952B89" w:rsidRDefault="00952B89" w:rsidP="0090578F">
      <w:pPr>
        <w:ind w:firstLine="0"/>
        <w:rPr>
          <w:szCs w:val="24"/>
          <w:lang w:val="en-US"/>
        </w:rPr>
      </w:pPr>
    </w:p>
    <w:p w:rsidR="00E6527C" w:rsidRDefault="00CB7161" w:rsidP="009B1D27">
      <w:pPr>
        <w:pStyle w:val="af3"/>
        <w:numPr>
          <w:ilvl w:val="2"/>
          <w:numId w:val="50"/>
        </w:numPr>
        <w:ind w:left="0" w:firstLine="0"/>
        <w:jc w:val="center"/>
        <w:outlineLvl w:val="2"/>
        <w:rPr>
          <w:rFonts w:ascii="Times New Roman" w:hAnsi="Times New Roman"/>
          <w:b/>
          <w:sz w:val="24"/>
          <w:szCs w:val="24"/>
        </w:rPr>
      </w:pPr>
      <w:bookmarkStart w:id="48" w:name="_Toc455761484"/>
      <w:r w:rsidRPr="00CB7161">
        <w:rPr>
          <w:rFonts w:ascii="Times New Roman" w:hAnsi="Times New Roman"/>
          <w:b/>
          <w:sz w:val="24"/>
          <w:szCs w:val="24"/>
        </w:rPr>
        <w:t>Особенности и эффективность генетических</w:t>
      </w:r>
      <w:bookmarkEnd w:id="48"/>
    </w:p>
    <w:p w:rsidR="00CB7161" w:rsidRPr="00CB7161" w:rsidRDefault="00CB7161" w:rsidP="00E6527C">
      <w:pPr>
        <w:pStyle w:val="af3"/>
        <w:ind w:left="0"/>
        <w:jc w:val="center"/>
        <w:outlineLvl w:val="2"/>
        <w:rPr>
          <w:rFonts w:ascii="Times New Roman" w:hAnsi="Times New Roman"/>
          <w:b/>
          <w:sz w:val="24"/>
          <w:szCs w:val="24"/>
        </w:rPr>
      </w:pPr>
      <w:bookmarkStart w:id="49" w:name="_Toc455761485"/>
      <w:r w:rsidRPr="00CB7161">
        <w:rPr>
          <w:rFonts w:ascii="Times New Roman" w:hAnsi="Times New Roman"/>
          <w:b/>
          <w:sz w:val="24"/>
          <w:szCs w:val="24"/>
        </w:rPr>
        <w:t>алгоритмов</w:t>
      </w:r>
      <w:bookmarkEnd w:id="49"/>
    </w:p>
    <w:p w:rsidR="00AA39C3" w:rsidRDefault="00AA39C3" w:rsidP="00AA39C3">
      <w:pPr>
        <w:pStyle w:val="af3"/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</w:p>
    <w:p w:rsidR="0061410B" w:rsidRPr="0061410B" w:rsidRDefault="0061410B" w:rsidP="0061410B">
      <w:pPr>
        <w:spacing w:line="238" w:lineRule="auto"/>
        <w:ind w:right="-24"/>
        <w:rPr>
          <w:szCs w:val="24"/>
        </w:rPr>
      </w:pPr>
      <w:r w:rsidRPr="00C440CD">
        <w:rPr>
          <w:b/>
          <w:bCs w:val="0"/>
          <w:szCs w:val="24"/>
        </w:rPr>
        <w:t>Методы оптимизации комбинаторных задач разли</w:t>
      </w:r>
      <w:r w:rsidRPr="00C440CD">
        <w:rPr>
          <w:b/>
          <w:bCs w:val="0"/>
          <w:szCs w:val="24"/>
        </w:rPr>
        <w:t>ч</w:t>
      </w:r>
      <w:r w:rsidRPr="00C440CD">
        <w:rPr>
          <w:b/>
          <w:bCs w:val="0"/>
          <w:szCs w:val="24"/>
        </w:rPr>
        <w:t>ной степени сложности</w:t>
      </w:r>
    </w:p>
    <w:p w:rsidR="0061410B" w:rsidRPr="0061410B" w:rsidRDefault="0061410B" w:rsidP="0061410B">
      <w:pPr>
        <w:ind w:right="51"/>
        <w:rPr>
          <w:szCs w:val="24"/>
        </w:rPr>
      </w:pPr>
      <w:r w:rsidRPr="0061410B">
        <w:rPr>
          <w:szCs w:val="24"/>
        </w:rPr>
        <w:t>В общем случае оптимизация или поиск наилучшего значения (набора параметров) некоторой заданной целевой функции является достаточно сложной задачей. Сложность о</w:t>
      </w:r>
      <w:r w:rsidRPr="0061410B">
        <w:rPr>
          <w:szCs w:val="24"/>
        </w:rPr>
        <w:t>п</w:t>
      </w:r>
      <w:r w:rsidRPr="0061410B">
        <w:rPr>
          <w:szCs w:val="24"/>
        </w:rPr>
        <w:t>тимизации обусловливается прежде всего видом целевой функции, которая может иметь как глобальный, так и локал</w:t>
      </w:r>
      <w:r w:rsidRPr="0061410B">
        <w:rPr>
          <w:szCs w:val="24"/>
        </w:rPr>
        <w:t>ь</w:t>
      </w:r>
      <w:r w:rsidRPr="0061410B">
        <w:rPr>
          <w:szCs w:val="24"/>
        </w:rPr>
        <w:t>ный оптимумы.</w:t>
      </w:r>
    </w:p>
    <w:p w:rsidR="0061410B" w:rsidRPr="0061410B" w:rsidRDefault="0061410B" w:rsidP="0061410B">
      <w:pPr>
        <w:ind w:right="55"/>
        <w:rPr>
          <w:szCs w:val="24"/>
        </w:rPr>
      </w:pPr>
      <w:r w:rsidRPr="0061410B">
        <w:rPr>
          <w:szCs w:val="24"/>
        </w:rPr>
        <w:t>В настоящее время не существует метода оптимизации, который позволил бы решить любую задачу (был универсал</w:t>
      </w:r>
      <w:r w:rsidRPr="0061410B">
        <w:rPr>
          <w:szCs w:val="24"/>
        </w:rPr>
        <w:t>ь</w:t>
      </w:r>
      <w:r w:rsidRPr="0061410B">
        <w:rPr>
          <w:szCs w:val="24"/>
        </w:rPr>
        <w:t>ным) и при этом однозначно определен как лучший среди др</w:t>
      </w:r>
      <w:r w:rsidRPr="0061410B">
        <w:rPr>
          <w:szCs w:val="24"/>
        </w:rPr>
        <w:t>у</w:t>
      </w:r>
      <w:r w:rsidRPr="0061410B">
        <w:rPr>
          <w:szCs w:val="24"/>
        </w:rPr>
        <w:t>гих методов по точности решения.</w:t>
      </w:r>
    </w:p>
    <w:p w:rsidR="0061410B" w:rsidRPr="0061410B" w:rsidRDefault="0061410B" w:rsidP="0061410B">
      <w:pPr>
        <w:ind w:right="56"/>
        <w:rPr>
          <w:szCs w:val="24"/>
        </w:rPr>
      </w:pPr>
      <w:r w:rsidRPr="0061410B">
        <w:rPr>
          <w:szCs w:val="24"/>
        </w:rPr>
        <w:t>По степени приближения к точному решению, а также по характеру пространства поиска задачи могут быть раздел</w:t>
      </w:r>
      <w:r w:rsidRPr="0061410B">
        <w:rPr>
          <w:szCs w:val="24"/>
        </w:rPr>
        <w:t>е</w:t>
      </w:r>
      <w:r w:rsidRPr="0061410B">
        <w:rPr>
          <w:szCs w:val="24"/>
        </w:rPr>
        <w:t>ны на следующие категории.</w:t>
      </w:r>
    </w:p>
    <w:p w:rsidR="0061410B" w:rsidRPr="0061410B" w:rsidRDefault="0061410B" w:rsidP="0061410B">
      <w:pPr>
        <w:ind w:right="56"/>
        <w:rPr>
          <w:szCs w:val="24"/>
        </w:rPr>
      </w:pPr>
      <w:r w:rsidRPr="0061410B">
        <w:rPr>
          <w:b/>
          <w:bCs w:val="0"/>
          <w:i/>
          <w:szCs w:val="24"/>
        </w:rPr>
        <w:t xml:space="preserve">Комбинаторные задачи </w:t>
      </w:r>
      <w:r w:rsidRPr="0061410B">
        <w:rPr>
          <w:szCs w:val="24"/>
        </w:rPr>
        <w:t>— характеризуются конечным и дискретным пространством поиска. Сущность любой ко</w:t>
      </w:r>
      <w:r w:rsidRPr="0061410B">
        <w:rPr>
          <w:szCs w:val="24"/>
        </w:rPr>
        <w:t>м</w:t>
      </w:r>
      <w:r w:rsidRPr="0061410B">
        <w:rPr>
          <w:szCs w:val="24"/>
        </w:rPr>
        <w:t>бинаторной задачи можно сформулировать следующим обр</w:t>
      </w:r>
      <w:r w:rsidRPr="0061410B">
        <w:rPr>
          <w:szCs w:val="24"/>
        </w:rPr>
        <w:t>а</w:t>
      </w:r>
      <w:r w:rsidRPr="0061410B">
        <w:rPr>
          <w:szCs w:val="24"/>
        </w:rPr>
        <w:t xml:space="preserve">зом: найти на множестве </w:t>
      </w:r>
      <w:r w:rsidRPr="0061410B">
        <w:rPr>
          <w:i/>
          <w:szCs w:val="24"/>
        </w:rPr>
        <w:t xml:space="preserve">X </w:t>
      </w:r>
      <w:r w:rsidRPr="0061410B">
        <w:rPr>
          <w:szCs w:val="24"/>
        </w:rPr>
        <w:t xml:space="preserve">элемент </w:t>
      </w:r>
      <w:r w:rsidRPr="0061410B">
        <w:rPr>
          <w:i/>
          <w:szCs w:val="24"/>
        </w:rPr>
        <w:t>x</w:t>
      </w:r>
      <w:r w:rsidRPr="0061410B">
        <w:rPr>
          <w:szCs w:val="24"/>
        </w:rPr>
        <w:t>, удовлетворяющий сов</w:t>
      </w:r>
      <w:r w:rsidRPr="0061410B">
        <w:rPr>
          <w:szCs w:val="24"/>
        </w:rPr>
        <w:t>о</w:t>
      </w:r>
      <w:r w:rsidRPr="0061410B">
        <w:rPr>
          <w:szCs w:val="24"/>
        </w:rPr>
        <w:lastRenderedPageBreak/>
        <w:t>ку</w:t>
      </w:r>
      <w:r w:rsidRPr="0061410B">
        <w:rPr>
          <w:szCs w:val="24"/>
        </w:rPr>
        <w:t>п</w:t>
      </w:r>
      <w:r w:rsidRPr="0061410B">
        <w:rPr>
          <w:szCs w:val="24"/>
        </w:rPr>
        <w:t xml:space="preserve">ности условий </w:t>
      </w:r>
      <w:r w:rsidRPr="0061410B">
        <w:rPr>
          <w:i/>
          <w:szCs w:val="24"/>
        </w:rPr>
        <w:t>K</w:t>
      </w:r>
      <w:r w:rsidRPr="0061410B">
        <w:rPr>
          <w:szCs w:val="24"/>
        </w:rPr>
        <w:t>(</w:t>
      </w:r>
      <w:r w:rsidRPr="0061410B">
        <w:rPr>
          <w:i/>
          <w:szCs w:val="24"/>
        </w:rPr>
        <w:t>x</w:t>
      </w:r>
      <w:r w:rsidRPr="0061410B">
        <w:rPr>
          <w:szCs w:val="24"/>
        </w:rPr>
        <w:t xml:space="preserve">), в предположении, что пространство поиска </w:t>
      </w:r>
      <w:r w:rsidRPr="0061410B">
        <w:rPr>
          <w:i/>
          <w:szCs w:val="24"/>
        </w:rPr>
        <w:t xml:space="preserve">X </w:t>
      </w:r>
      <w:r w:rsidRPr="0061410B">
        <w:rPr>
          <w:szCs w:val="24"/>
        </w:rPr>
        <w:t>содержит некоторое конечное число различных т</w:t>
      </w:r>
      <w:r w:rsidRPr="0061410B">
        <w:rPr>
          <w:szCs w:val="24"/>
        </w:rPr>
        <w:t>о</w:t>
      </w:r>
      <w:r w:rsidRPr="0061410B">
        <w:rPr>
          <w:szCs w:val="24"/>
        </w:rPr>
        <w:t>чек.</w:t>
      </w:r>
    </w:p>
    <w:p w:rsidR="0061410B" w:rsidRPr="0061410B" w:rsidRDefault="0061410B" w:rsidP="0061410B">
      <w:pPr>
        <w:ind w:right="51"/>
        <w:rPr>
          <w:szCs w:val="24"/>
        </w:rPr>
      </w:pPr>
      <w:r w:rsidRPr="0061410B">
        <w:rPr>
          <w:b/>
          <w:bCs w:val="0"/>
          <w:i/>
          <w:szCs w:val="24"/>
        </w:rPr>
        <w:t xml:space="preserve">Общие задачи без ограничений </w:t>
      </w:r>
      <w:r w:rsidRPr="0061410B">
        <w:rPr>
          <w:szCs w:val="24"/>
        </w:rPr>
        <w:t>— имеют нелинейное и неограниченное пространство поиска. Методы оптимизации для таких задач обычно полагаются на правильность аналит</w:t>
      </w:r>
      <w:r w:rsidRPr="0061410B">
        <w:rPr>
          <w:szCs w:val="24"/>
        </w:rPr>
        <w:t>и</w:t>
      </w:r>
      <w:r w:rsidRPr="0061410B">
        <w:rPr>
          <w:szCs w:val="24"/>
        </w:rPr>
        <w:t>ческой формулировки целевой функции. Оптимизация фун</w:t>
      </w:r>
      <w:r w:rsidRPr="0061410B">
        <w:rPr>
          <w:szCs w:val="24"/>
        </w:rPr>
        <w:t>к</w:t>
      </w:r>
      <w:r w:rsidRPr="0061410B">
        <w:rPr>
          <w:szCs w:val="24"/>
        </w:rPr>
        <w:t>ции без ограничений заключается в максимизации или мин</w:t>
      </w:r>
      <w:r w:rsidRPr="0061410B">
        <w:rPr>
          <w:szCs w:val="24"/>
        </w:rPr>
        <w:t>и</w:t>
      </w:r>
      <w:r w:rsidRPr="0061410B">
        <w:rPr>
          <w:szCs w:val="24"/>
        </w:rPr>
        <w:t xml:space="preserve">мизации некоторой функции </w:t>
      </w:r>
      <m:oMath>
        <m:r>
          <w:rPr>
            <w:rFonts w:ascii="Cambria Math" w:hAnsi="Cambria Math"/>
            <w:szCs w:val="24"/>
          </w:rPr>
          <m:t>U(</m:t>
        </m:r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Cs w:val="24"/>
              </w:rPr>
              <m:t>1</m:t>
            </m:r>
          </m:sub>
        </m:sSub>
        <m:r>
          <w:rPr>
            <w:rFonts w:ascii="Cambria Math" w:hAnsi="Cambria Math"/>
            <w:szCs w:val="24"/>
          </w:rPr>
          <m:t>,…,</m:t>
        </m:r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Cs w:val="24"/>
              </w:rPr>
              <m:t>p</m:t>
            </m:r>
          </m:sub>
        </m:sSub>
        <m:r>
          <w:rPr>
            <w:rFonts w:ascii="Cambria Math" w:hAnsi="Cambria Math"/>
            <w:szCs w:val="24"/>
          </w:rPr>
          <m:t>)</m:t>
        </m:r>
      </m:oMath>
      <w:r w:rsidRPr="0061410B">
        <w:rPr>
          <w:szCs w:val="24"/>
        </w:rPr>
        <w:t>.</w:t>
      </w:r>
    </w:p>
    <w:p w:rsidR="00486AAB" w:rsidRPr="00C24A26" w:rsidRDefault="0061410B" w:rsidP="0061410B">
      <w:pPr>
        <w:pStyle w:val="af3"/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61410B">
        <w:rPr>
          <w:rFonts w:ascii="Times New Roman" w:eastAsia="Times New Roman" w:hAnsi="Times New Roman"/>
          <w:b/>
          <w:bCs/>
          <w:i/>
          <w:sz w:val="24"/>
          <w:szCs w:val="24"/>
        </w:rPr>
        <w:t xml:space="preserve">Общие  задачи  с  ограничениями </w:t>
      </w:r>
      <w:r w:rsidRPr="0061410B">
        <w:rPr>
          <w:rFonts w:ascii="Times New Roman" w:eastAsia="Times New Roman" w:hAnsi="Times New Roman"/>
          <w:sz w:val="24"/>
          <w:szCs w:val="24"/>
        </w:rPr>
        <w:t xml:space="preserve">—  могут  быть  сформулированы  как  задачи   минимизации   функции   </w:t>
      </w:r>
      <m:oMath>
        <m:r>
          <w:rPr>
            <w:rFonts w:ascii="Cambria Math" w:hAnsi="Cambria Math"/>
            <w:szCs w:val="24"/>
          </w:rPr>
          <m:t>U(</m:t>
        </m:r>
        <m:sSub>
          <m:sSubPr>
            <m:ctrlPr>
              <w:rPr>
                <w:rFonts w:ascii="Cambria Math" w:eastAsia="Times New Roman" w:hAnsi="Cambria Math"/>
                <w:bCs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Cs w:val="24"/>
              </w:rPr>
              <m:t>1</m:t>
            </m:r>
          </m:sub>
        </m:sSub>
        <m:r>
          <w:rPr>
            <w:rFonts w:ascii="Cambria Math" w:hAnsi="Cambria Math"/>
            <w:szCs w:val="24"/>
          </w:rPr>
          <m:t>,…,</m:t>
        </m:r>
        <m:sSub>
          <m:sSubPr>
            <m:ctrlPr>
              <w:rPr>
                <w:rFonts w:ascii="Cambria Math" w:eastAsia="Times New Roman" w:hAnsi="Cambria Math"/>
                <w:bCs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Cs w:val="24"/>
              </w:rPr>
              <m:t>p</m:t>
            </m:r>
          </m:sub>
        </m:sSub>
        <m:r>
          <w:rPr>
            <w:rFonts w:ascii="Cambria Math" w:hAnsi="Cambria Math"/>
            <w:szCs w:val="24"/>
          </w:rPr>
          <m:t>)</m:t>
        </m:r>
      </m:oMath>
      <w:r w:rsidRPr="0061410B">
        <w:rPr>
          <w:rFonts w:ascii="Times New Roman" w:eastAsia="Times New Roman" w:hAnsi="Times New Roman"/>
          <w:sz w:val="24"/>
          <w:szCs w:val="24"/>
        </w:rPr>
        <w:t>.   при   следующи</w:t>
      </w:r>
      <w:r>
        <w:rPr>
          <w:rFonts w:ascii="Times New Roman" w:eastAsia="Times New Roman" w:hAnsi="Times New Roman"/>
          <w:sz w:val="24"/>
          <w:szCs w:val="24"/>
        </w:rPr>
        <w:t xml:space="preserve">х ограничениях: </w:t>
      </w:r>
      <m:oMath>
        <m:sSub>
          <m:sSubPr>
            <m:ctrlPr>
              <w:rPr>
                <w:rFonts w:ascii="Cambria Math" w:eastAsia="Times New Roman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/>
                <w:sz w:val="24"/>
                <w:szCs w:val="24"/>
                <w:lang w:val="en-US"/>
              </w:rPr>
              <m:t>g</m:t>
            </m:r>
          </m:e>
          <m:sub>
            <m:r>
              <w:rPr>
                <w:rFonts w:ascii="Cambria Math" w:eastAsia="Times New Roman" w:hAnsi="Cambria Math"/>
                <w:sz w:val="24"/>
                <w:szCs w:val="24"/>
              </w:rPr>
              <m:t>i</m:t>
            </m:r>
          </m:sub>
        </m:sSub>
        <m:r>
          <w:rPr>
            <w:rFonts w:ascii="Cambria Math" w:eastAsia="Times New Roman" w:hAnsi="Cambria Math"/>
            <w:sz w:val="24"/>
            <w:szCs w:val="24"/>
          </w:rPr>
          <m:t>(</m:t>
        </m:r>
        <m:sSub>
          <m:sSubPr>
            <m:ctrlPr>
              <w:rPr>
                <w:rFonts w:ascii="Cambria Math" w:eastAsia="Times New Roman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Times New Roman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/>
            <w:sz w:val="24"/>
            <w:szCs w:val="24"/>
          </w:rPr>
          <m:t>,…,</m:t>
        </m:r>
        <m:sSub>
          <m:sSubPr>
            <m:ctrlPr>
              <w:rPr>
                <w:rFonts w:ascii="Cambria Math" w:eastAsia="Times New Roman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Times New Roman" w:hAnsi="Cambria Math"/>
                <w:sz w:val="24"/>
                <w:szCs w:val="24"/>
              </w:rPr>
              <m:t>p</m:t>
            </m:r>
          </m:sub>
        </m:sSub>
        <m:r>
          <w:rPr>
            <w:rFonts w:ascii="Cambria Math" w:eastAsia="Times New Roman" w:hAnsi="Cambria Math"/>
            <w:sz w:val="24"/>
            <w:szCs w:val="24"/>
          </w:rPr>
          <m:t>)</m:t>
        </m:r>
        <m:r>
          <w:rPr>
            <w:rFonts w:ascii="Cambria Math" w:eastAsia="Times New Roman" w:hAnsi="Cambria Math"/>
            <w:i/>
            <w:sz w:val="24"/>
            <w:szCs w:val="24"/>
          </w:rPr>
          <w:sym w:font="Symbol" w:char="F0B3"/>
        </m:r>
        <m:r>
          <w:rPr>
            <w:rFonts w:ascii="Cambria Math" w:eastAsia="Times New Roman" w:hAnsi="Cambria Math"/>
            <w:sz w:val="24"/>
            <w:szCs w:val="24"/>
          </w:rPr>
          <m:t>0</m:t>
        </m:r>
      </m:oMath>
    </w:p>
    <w:p w:rsidR="00EC1430" w:rsidRPr="00EC1430" w:rsidRDefault="00171F03" w:rsidP="00EC1430">
      <w:pPr>
        <w:ind w:firstLine="0"/>
        <w:rPr>
          <w:szCs w:val="24"/>
        </w:rPr>
      </w:pPr>
      <w:r>
        <w:rPr>
          <w:szCs w:val="24"/>
        </w:rPr>
        <w:t xml:space="preserve">для </w:t>
      </w:r>
      <m:oMath>
        <m:r>
          <w:rPr>
            <w:rFonts w:ascii="Cambria Math" w:hAnsi="Cambria Math"/>
            <w:szCs w:val="24"/>
          </w:rPr>
          <m:t>1</m:t>
        </m:r>
        <m:r>
          <w:rPr>
            <w:rFonts w:ascii="Cambria Math" w:hAnsi="Cambria Math"/>
            <w:i/>
            <w:szCs w:val="24"/>
          </w:rPr>
          <w:sym w:font="Symbol" w:char="F0A3"/>
        </m:r>
        <m:r>
          <w:rPr>
            <w:rFonts w:ascii="Cambria Math" w:hAnsi="Cambria Math"/>
            <w:szCs w:val="24"/>
            <w:lang w:val="en-US"/>
          </w:rPr>
          <m:t>i</m:t>
        </m:r>
        <m:r>
          <w:rPr>
            <w:rFonts w:ascii="Cambria Math" w:hAnsi="Cambria Math"/>
            <w:i/>
            <w:szCs w:val="24"/>
            <w:lang w:val="en-US"/>
          </w:rPr>
          <w:sym w:font="Symbol" w:char="F0A3"/>
        </m:r>
        <m:r>
          <w:rPr>
            <w:rFonts w:ascii="Cambria Math" w:hAnsi="Cambria Math"/>
            <w:szCs w:val="24"/>
            <w:lang w:val="en-US"/>
          </w:rPr>
          <m:t>m</m:t>
        </m:r>
        <m:r>
          <w:rPr>
            <w:rFonts w:ascii="Cambria Math" w:hAnsi="Cambria Math"/>
            <w:szCs w:val="24"/>
          </w:rPr>
          <m:t>,</m:t>
        </m:r>
        <m:sSub>
          <m:sSubPr>
            <m:ctrlPr>
              <w:rPr>
                <w:rFonts w:ascii="Cambria Math" w:hAnsi="Cambria Math"/>
                <w:i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h</m:t>
            </m:r>
          </m:e>
          <m:sub>
            <m:r>
              <w:rPr>
                <w:rFonts w:ascii="Cambria Math" w:hAnsi="Cambria Math"/>
                <w:szCs w:val="24"/>
                <w:lang w:val="en-US"/>
              </w:rPr>
              <m:t>j</m:t>
            </m:r>
          </m:sub>
        </m:sSub>
        <m:d>
          <m:dPr>
            <m:ctrlPr>
              <w:rPr>
                <w:rFonts w:ascii="Cambria Math" w:hAnsi="Cambria Math"/>
                <w:i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Cs w:val="0"/>
                    <w:i/>
                    <w:szCs w:val="24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szCs w:val="24"/>
              </w:rPr>
              <m:t>,…,</m:t>
            </m:r>
            <m:sSub>
              <m:sSubPr>
                <m:ctrlPr>
                  <w:rPr>
                    <w:rFonts w:ascii="Cambria Math" w:hAnsi="Cambria Math"/>
                    <w:bCs w:val="0"/>
                    <w:i/>
                    <w:szCs w:val="24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p</m:t>
                </m:r>
              </m:sub>
            </m:sSub>
          </m:e>
        </m:d>
        <m:r>
          <w:rPr>
            <w:rFonts w:ascii="Cambria Math" w:hAnsi="Cambria Math"/>
            <w:szCs w:val="24"/>
          </w:rPr>
          <m:t>=0</m:t>
        </m:r>
      </m:oMath>
      <w:r w:rsidR="00EC1430" w:rsidRPr="00EC1430">
        <w:rPr>
          <w:szCs w:val="24"/>
        </w:rPr>
        <w:t xml:space="preserve"> </w:t>
      </w:r>
      <w:r w:rsidR="00EC1430">
        <w:rPr>
          <w:szCs w:val="24"/>
        </w:rPr>
        <w:t xml:space="preserve">для </w:t>
      </w:r>
      <m:oMath>
        <m:r>
          <w:rPr>
            <w:rFonts w:ascii="Cambria Math" w:hAnsi="Cambria Math"/>
            <w:szCs w:val="24"/>
          </w:rPr>
          <m:t>1</m:t>
        </m:r>
        <m:r>
          <w:rPr>
            <w:rFonts w:ascii="Cambria Math" w:hAnsi="Cambria Math"/>
            <w:i/>
            <w:szCs w:val="24"/>
          </w:rPr>
          <w:sym w:font="Symbol" w:char="F0A3"/>
        </m:r>
        <m:r>
          <w:rPr>
            <w:rFonts w:ascii="Cambria Math" w:hAnsi="Cambria Math"/>
            <w:szCs w:val="24"/>
          </w:rPr>
          <m:t>j</m:t>
        </m:r>
        <m:r>
          <w:rPr>
            <w:rFonts w:ascii="Cambria Math" w:hAnsi="Cambria Math"/>
            <w:i/>
            <w:szCs w:val="24"/>
          </w:rPr>
          <w:sym w:font="Symbol" w:char="F0A3"/>
        </m:r>
        <m:r>
          <w:rPr>
            <w:rFonts w:ascii="Cambria Math" w:hAnsi="Cambria Math"/>
            <w:szCs w:val="24"/>
          </w:rPr>
          <m:t>n.</m:t>
        </m:r>
      </m:oMath>
      <w:r w:rsidR="00EC1430" w:rsidRPr="00EC1430">
        <w:rPr>
          <w:szCs w:val="24"/>
        </w:rPr>
        <w:t xml:space="preserve"> </w:t>
      </w:r>
      <w:r w:rsidR="00EC1430" w:rsidRPr="00EC1430">
        <w:rPr>
          <w:spacing w:val="-1"/>
          <w:szCs w:val="24"/>
        </w:rPr>
        <w:t>О</w:t>
      </w:r>
      <w:r w:rsidR="00EC1430" w:rsidRPr="00EC1430">
        <w:rPr>
          <w:szCs w:val="24"/>
        </w:rPr>
        <w:t>б</w:t>
      </w:r>
      <w:r w:rsidR="00EC1430" w:rsidRPr="00EC1430">
        <w:rPr>
          <w:spacing w:val="1"/>
          <w:szCs w:val="24"/>
        </w:rPr>
        <w:t>ы</w:t>
      </w:r>
      <w:r w:rsidR="00EC1430" w:rsidRPr="00EC1430">
        <w:rPr>
          <w:spacing w:val="-1"/>
          <w:szCs w:val="24"/>
        </w:rPr>
        <w:t>ч</w:t>
      </w:r>
      <w:r w:rsidR="00EC1430" w:rsidRPr="00EC1430">
        <w:rPr>
          <w:szCs w:val="24"/>
        </w:rPr>
        <w:t>но</w:t>
      </w:r>
      <w:r w:rsidR="00EC1430" w:rsidRPr="00EC1430">
        <w:rPr>
          <w:spacing w:val="11"/>
          <w:szCs w:val="24"/>
        </w:rPr>
        <w:t xml:space="preserve"> </w:t>
      </w:r>
      <w:r w:rsidR="00EC1430" w:rsidRPr="00EC1430">
        <w:rPr>
          <w:spacing w:val="-1"/>
          <w:szCs w:val="24"/>
        </w:rPr>
        <w:t>з</w:t>
      </w:r>
      <w:r w:rsidR="00EC1430" w:rsidRPr="00EC1430">
        <w:rPr>
          <w:szCs w:val="24"/>
        </w:rPr>
        <w:t>а</w:t>
      </w:r>
      <w:r w:rsidR="00EC1430" w:rsidRPr="00EC1430">
        <w:rPr>
          <w:spacing w:val="1"/>
          <w:szCs w:val="24"/>
        </w:rPr>
        <w:t>д</w:t>
      </w:r>
      <w:r w:rsidR="00EC1430" w:rsidRPr="00EC1430">
        <w:rPr>
          <w:szCs w:val="24"/>
        </w:rPr>
        <w:t>ачи</w:t>
      </w:r>
      <w:r w:rsidR="00EC1430" w:rsidRPr="00EC1430">
        <w:rPr>
          <w:spacing w:val="11"/>
          <w:szCs w:val="24"/>
        </w:rPr>
        <w:t xml:space="preserve"> </w:t>
      </w:r>
      <w:r w:rsidR="00EC1430" w:rsidRPr="00EC1430">
        <w:rPr>
          <w:szCs w:val="24"/>
        </w:rPr>
        <w:t>с</w:t>
      </w:r>
      <w:r w:rsidR="00EC1430" w:rsidRPr="00EC1430">
        <w:rPr>
          <w:spacing w:val="12"/>
          <w:szCs w:val="24"/>
        </w:rPr>
        <w:t xml:space="preserve"> </w:t>
      </w:r>
      <w:r w:rsidR="00EC1430" w:rsidRPr="00EC1430">
        <w:rPr>
          <w:spacing w:val="2"/>
          <w:szCs w:val="24"/>
        </w:rPr>
        <w:t>о</w:t>
      </w:r>
      <w:r w:rsidR="00EC1430" w:rsidRPr="00EC1430">
        <w:rPr>
          <w:spacing w:val="-2"/>
          <w:szCs w:val="24"/>
        </w:rPr>
        <w:t>г</w:t>
      </w:r>
      <w:r w:rsidR="00EC1430" w:rsidRPr="00EC1430">
        <w:rPr>
          <w:szCs w:val="24"/>
        </w:rPr>
        <w:t>р</w:t>
      </w:r>
      <w:r w:rsidR="00EC1430" w:rsidRPr="00EC1430">
        <w:rPr>
          <w:szCs w:val="24"/>
        </w:rPr>
        <w:t>а</w:t>
      </w:r>
      <w:r w:rsidR="00EC1430" w:rsidRPr="00EC1430">
        <w:rPr>
          <w:szCs w:val="24"/>
        </w:rPr>
        <w:t>н</w:t>
      </w:r>
      <w:r w:rsidR="00EC1430" w:rsidRPr="00EC1430">
        <w:rPr>
          <w:spacing w:val="-1"/>
          <w:szCs w:val="24"/>
        </w:rPr>
        <w:t>ич</w:t>
      </w:r>
      <w:r w:rsidR="00EC1430" w:rsidRPr="00EC1430">
        <w:rPr>
          <w:szCs w:val="24"/>
        </w:rPr>
        <w:t>ен</w:t>
      </w:r>
      <w:r w:rsidR="00EC1430" w:rsidRPr="00EC1430">
        <w:rPr>
          <w:spacing w:val="-1"/>
          <w:szCs w:val="24"/>
        </w:rPr>
        <w:t>ия</w:t>
      </w:r>
      <w:r w:rsidR="00EC1430" w:rsidRPr="00EC1430">
        <w:rPr>
          <w:szCs w:val="24"/>
        </w:rPr>
        <w:t>ми мог</w:t>
      </w:r>
      <w:r w:rsidR="00EC1430" w:rsidRPr="00EC1430">
        <w:rPr>
          <w:spacing w:val="-2"/>
          <w:szCs w:val="24"/>
        </w:rPr>
        <w:t>у</w:t>
      </w:r>
      <w:r w:rsidR="00EC1430" w:rsidRPr="00EC1430">
        <w:rPr>
          <w:szCs w:val="24"/>
        </w:rPr>
        <w:t>т б</w:t>
      </w:r>
      <w:r w:rsidR="00EC1430" w:rsidRPr="00EC1430">
        <w:rPr>
          <w:spacing w:val="1"/>
          <w:szCs w:val="24"/>
        </w:rPr>
        <w:t>ы</w:t>
      </w:r>
      <w:r w:rsidR="00EC1430" w:rsidRPr="00EC1430">
        <w:rPr>
          <w:szCs w:val="24"/>
        </w:rPr>
        <w:t>ть</w:t>
      </w:r>
      <w:r w:rsidR="00EC1430" w:rsidRPr="00EC1430">
        <w:rPr>
          <w:spacing w:val="1"/>
          <w:szCs w:val="24"/>
        </w:rPr>
        <w:t xml:space="preserve"> </w:t>
      </w:r>
      <w:r w:rsidR="00EC1430" w:rsidRPr="00EC1430">
        <w:rPr>
          <w:szCs w:val="24"/>
        </w:rPr>
        <w:t>сведены</w:t>
      </w:r>
      <w:r w:rsidR="00EC1430" w:rsidRPr="00EC1430">
        <w:rPr>
          <w:spacing w:val="1"/>
          <w:szCs w:val="24"/>
        </w:rPr>
        <w:t xml:space="preserve"> </w:t>
      </w:r>
      <w:r w:rsidR="00EC1430" w:rsidRPr="00EC1430">
        <w:rPr>
          <w:szCs w:val="24"/>
        </w:rPr>
        <w:t>к</w:t>
      </w:r>
      <w:r w:rsidR="00EC1430" w:rsidRPr="00EC1430">
        <w:rPr>
          <w:spacing w:val="1"/>
          <w:szCs w:val="24"/>
        </w:rPr>
        <w:t xml:space="preserve"> </w:t>
      </w:r>
      <w:r w:rsidR="00EC1430" w:rsidRPr="00EC1430">
        <w:rPr>
          <w:spacing w:val="-1"/>
          <w:szCs w:val="24"/>
        </w:rPr>
        <w:t>з</w:t>
      </w:r>
      <w:r w:rsidR="00EC1430" w:rsidRPr="00EC1430">
        <w:rPr>
          <w:szCs w:val="24"/>
        </w:rPr>
        <w:t>а</w:t>
      </w:r>
      <w:r w:rsidR="00EC1430" w:rsidRPr="00EC1430">
        <w:rPr>
          <w:spacing w:val="-2"/>
          <w:szCs w:val="24"/>
        </w:rPr>
        <w:t>д</w:t>
      </w:r>
      <w:r w:rsidR="00EC1430" w:rsidRPr="00EC1430">
        <w:rPr>
          <w:szCs w:val="24"/>
        </w:rPr>
        <w:t>ачам б</w:t>
      </w:r>
      <w:r w:rsidR="00EC1430" w:rsidRPr="00EC1430">
        <w:rPr>
          <w:spacing w:val="1"/>
          <w:szCs w:val="24"/>
        </w:rPr>
        <w:t>е</w:t>
      </w:r>
      <w:r w:rsidR="00EC1430" w:rsidRPr="00EC1430">
        <w:rPr>
          <w:szCs w:val="24"/>
        </w:rPr>
        <w:t>з о</w:t>
      </w:r>
      <w:r w:rsidR="00EC1430" w:rsidRPr="00EC1430">
        <w:rPr>
          <w:spacing w:val="-2"/>
          <w:szCs w:val="24"/>
        </w:rPr>
        <w:t>г</w:t>
      </w:r>
      <w:r w:rsidR="00EC1430" w:rsidRPr="00EC1430">
        <w:rPr>
          <w:szCs w:val="24"/>
        </w:rPr>
        <w:t>ран</w:t>
      </w:r>
      <w:r w:rsidR="00EC1430" w:rsidRPr="00EC1430">
        <w:rPr>
          <w:spacing w:val="-1"/>
          <w:szCs w:val="24"/>
        </w:rPr>
        <w:t>ич</w:t>
      </w:r>
      <w:r w:rsidR="00EC1430" w:rsidRPr="00EC1430">
        <w:rPr>
          <w:szCs w:val="24"/>
        </w:rPr>
        <w:t>ен</w:t>
      </w:r>
      <w:r w:rsidR="00EC1430" w:rsidRPr="00EC1430">
        <w:rPr>
          <w:spacing w:val="-1"/>
          <w:szCs w:val="24"/>
        </w:rPr>
        <w:t>и</w:t>
      </w:r>
      <w:r w:rsidR="00EC1430" w:rsidRPr="00EC1430">
        <w:rPr>
          <w:szCs w:val="24"/>
        </w:rPr>
        <w:t>й с</w:t>
      </w:r>
      <w:r w:rsidR="00EC1430" w:rsidRPr="00EC1430">
        <w:rPr>
          <w:spacing w:val="1"/>
          <w:szCs w:val="24"/>
        </w:rPr>
        <w:t xml:space="preserve"> </w:t>
      </w:r>
      <w:r w:rsidR="00EC1430" w:rsidRPr="00EC1430">
        <w:rPr>
          <w:szCs w:val="24"/>
        </w:rPr>
        <w:t>по</w:t>
      </w:r>
      <w:r w:rsidR="00EC1430" w:rsidRPr="00EC1430">
        <w:rPr>
          <w:spacing w:val="-1"/>
          <w:szCs w:val="24"/>
        </w:rPr>
        <w:t>м</w:t>
      </w:r>
      <w:r w:rsidR="00EC1430" w:rsidRPr="00EC1430">
        <w:rPr>
          <w:szCs w:val="24"/>
        </w:rPr>
        <w:t>ощью</w:t>
      </w:r>
      <w:r w:rsidR="00EC1430" w:rsidRPr="00EC1430">
        <w:rPr>
          <w:spacing w:val="2"/>
          <w:szCs w:val="24"/>
        </w:rPr>
        <w:t xml:space="preserve"> </w:t>
      </w:r>
      <w:r w:rsidR="00EC1430" w:rsidRPr="00EC1430">
        <w:rPr>
          <w:spacing w:val="4"/>
          <w:szCs w:val="24"/>
        </w:rPr>
        <w:t>м</w:t>
      </w:r>
      <w:r w:rsidR="00EC1430" w:rsidRPr="00EC1430">
        <w:rPr>
          <w:spacing w:val="-2"/>
          <w:szCs w:val="24"/>
        </w:rPr>
        <w:t>е</w:t>
      </w:r>
      <w:r w:rsidR="00EC1430" w:rsidRPr="00EC1430">
        <w:rPr>
          <w:szCs w:val="24"/>
        </w:rPr>
        <w:t>тода шт</w:t>
      </w:r>
      <w:r w:rsidR="00EC1430" w:rsidRPr="00EC1430">
        <w:rPr>
          <w:spacing w:val="-3"/>
          <w:szCs w:val="24"/>
        </w:rPr>
        <w:t>р</w:t>
      </w:r>
      <w:r w:rsidR="00EC1430" w:rsidRPr="00EC1430">
        <w:rPr>
          <w:szCs w:val="24"/>
        </w:rPr>
        <w:t>а</w:t>
      </w:r>
      <w:r w:rsidR="00EC1430" w:rsidRPr="00EC1430">
        <w:rPr>
          <w:spacing w:val="1"/>
          <w:szCs w:val="24"/>
        </w:rPr>
        <w:t>ф</w:t>
      </w:r>
      <w:r w:rsidR="00EC1430" w:rsidRPr="00EC1430">
        <w:rPr>
          <w:szCs w:val="24"/>
        </w:rPr>
        <w:t>о</w:t>
      </w:r>
      <w:r w:rsidR="00EC1430" w:rsidRPr="00EC1430">
        <w:rPr>
          <w:spacing w:val="-1"/>
          <w:szCs w:val="24"/>
        </w:rPr>
        <w:t>в</w:t>
      </w:r>
      <w:r w:rsidR="00EC1430" w:rsidRPr="00EC1430">
        <w:rPr>
          <w:szCs w:val="24"/>
        </w:rPr>
        <w:t>.</w:t>
      </w:r>
    </w:p>
    <w:p w:rsidR="00EC1430" w:rsidRPr="00EC1430" w:rsidRDefault="00EC1430" w:rsidP="0030793F">
      <w:pPr>
        <w:ind w:right="88"/>
        <w:rPr>
          <w:szCs w:val="24"/>
        </w:rPr>
      </w:pPr>
      <w:r w:rsidRPr="00EC1430">
        <w:rPr>
          <w:szCs w:val="24"/>
        </w:rPr>
        <w:t>Если</w:t>
      </w:r>
      <w:r w:rsidRPr="00EC1430">
        <w:rPr>
          <w:spacing w:val="3"/>
          <w:szCs w:val="24"/>
        </w:rPr>
        <w:t xml:space="preserve"> </w:t>
      </w:r>
      <w:r w:rsidRPr="00EC1430">
        <w:rPr>
          <w:szCs w:val="24"/>
        </w:rPr>
        <w:t>пр</w:t>
      </w:r>
      <w:r w:rsidRPr="00EC1430">
        <w:rPr>
          <w:spacing w:val="-3"/>
          <w:szCs w:val="24"/>
        </w:rPr>
        <w:t>о</w:t>
      </w:r>
      <w:r w:rsidRPr="00EC1430">
        <w:rPr>
          <w:szCs w:val="24"/>
        </w:rPr>
        <w:t>странст</w:t>
      </w:r>
      <w:r w:rsidRPr="00EC1430">
        <w:rPr>
          <w:spacing w:val="-1"/>
          <w:szCs w:val="24"/>
        </w:rPr>
        <w:t>в</w:t>
      </w:r>
      <w:r w:rsidRPr="00EC1430">
        <w:rPr>
          <w:szCs w:val="24"/>
        </w:rPr>
        <w:t>о</w:t>
      </w:r>
      <w:r w:rsidRPr="00EC1430">
        <w:rPr>
          <w:spacing w:val="3"/>
          <w:szCs w:val="24"/>
        </w:rPr>
        <w:t xml:space="preserve"> </w:t>
      </w:r>
      <w:r w:rsidRPr="00EC1430">
        <w:rPr>
          <w:spacing w:val="-3"/>
          <w:szCs w:val="24"/>
        </w:rPr>
        <w:t>п</w:t>
      </w:r>
      <w:r w:rsidRPr="00EC1430">
        <w:rPr>
          <w:szCs w:val="24"/>
        </w:rPr>
        <w:t>оис</w:t>
      </w:r>
      <w:r w:rsidRPr="00EC1430">
        <w:rPr>
          <w:spacing w:val="-2"/>
          <w:szCs w:val="24"/>
        </w:rPr>
        <w:t>к</w:t>
      </w:r>
      <w:r w:rsidRPr="00EC1430">
        <w:rPr>
          <w:szCs w:val="24"/>
        </w:rPr>
        <w:t>а</w:t>
      </w:r>
      <w:r w:rsidRPr="00EC1430">
        <w:rPr>
          <w:spacing w:val="4"/>
          <w:szCs w:val="24"/>
        </w:rPr>
        <w:t xml:space="preserve"> </w:t>
      </w:r>
      <w:r w:rsidRPr="00EC1430">
        <w:rPr>
          <w:szCs w:val="24"/>
        </w:rPr>
        <w:t>с</w:t>
      </w:r>
      <w:r w:rsidRPr="00EC1430">
        <w:rPr>
          <w:spacing w:val="-2"/>
          <w:szCs w:val="24"/>
        </w:rPr>
        <w:t>о</w:t>
      </w:r>
      <w:r w:rsidRPr="00EC1430">
        <w:rPr>
          <w:szCs w:val="24"/>
        </w:rPr>
        <w:t>д</w:t>
      </w:r>
      <w:r w:rsidRPr="00EC1430">
        <w:rPr>
          <w:spacing w:val="1"/>
          <w:szCs w:val="24"/>
        </w:rPr>
        <w:t>е</w:t>
      </w:r>
      <w:r w:rsidRPr="00EC1430">
        <w:rPr>
          <w:spacing w:val="-2"/>
          <w:szCs w:val="24"/>
        </w:rPr>
        <w:t>р</w:t>
      </w:r>
      <w:r w:rsidRPr="00EC1430">
        <w:rPr>
          <w:spacing w:val="1"/>
          <w:szCs w:val="24"/>
        </w:rPr>
        <w:t>ж</w:t>
      </w:r>
      <w:r w:rsidRPr="00EC1430">
        <w:rPr>
          <w:szCs w:val="24"/>
        </w:rPr>
        <w:t>ит коне</w:t>
      </w:r>
      <w:r w:rsidRPr="00EC1430">
        <w:rPr>
          <w:spacing w:val="-1"/>
          <w:szCs w:val="24"/>
        </w:rPr>
        <w:t>ч</w:t>
      </w:r>
      <w:r w:rsidRPr="00EC1430">
        <w:rPr>
          <w:szCs w:val="24"/>
        </w:rPr>
        <w:t>ное</w:t>
      </w:r>
      <w:r w:rsidRPr="00EC1430">
        <w:rPr>
          <w:spacing w:val="1"/>
          <w:szCs w:val="24"/>
        </w:rPr>
        <w:t xml:space="preserve"> </w:t>
      </w:r>
      <w:r w:rsidRPr="00EC1430">
        <w:rPr>
          <w:spacing w:val="-1"/>
          <w:szCs w:val="24"/>
        </w:rPr>
        <w:t>ч</w:t>
      </w:r>
      <w:r w:rsidRPr="00EC1430">
        <w:rPr>
          <w:szCs w:val="24"/>
        </w:rPr>
        <w:t>и</w:t>
      </w:r>
      <w:r w:rsidRPr="00EC1430">
        <w:rPr>
          <w:spacing w:val="-3"/>
          <w:szCs w:val="24"/>
        </w:rPr>
        <w:t>с</w:t>
      </w:r>
      <w:r w:rsidRPr="00EC1430">
        <w:rPr>
          <w:szCs w:val="24"/>
        </w:rPr>
        <w:t>ло</w:t>
      </w:r>
      <w:r w:rsidRPr="00EC1430">
        <w:rPr>
          <w:spacing w:val="3"/>
          <w:szCs w:val="24"/>
        </w:rPr>
        <w:t xml:space="preserve"> </w:t>
      </w:r>
      <w:r w:rsidRPr="00EC1430">
        <w:rPr>
          <w:szCs w:val="24"/>
        </w:rPr>
        <w:t>то</w:t>
      </w:r>
      <w:r w:rsidRPr="00EC1430">
        <w:rPr>
          <w:spacing w:val="-1"/>
          <w:szCs w:val="24"/>
        </w:rPr>
        <w:t>ч</w:t>
      </w:r>
      <w:r w:rsidRPr="00EC1430">
        <w:rPr>
          <w:spacing w:val="-2"/>
          <w:szCs w:val="24"/>
        </w:rPr>
        <w:t>е</w:t>
      </w:r>
      <w:r w:rsidRPr="00EC1430">
        <w:rPr>
          <w:szCs w:val="24"/>
        </w:rPr>
        <w:t>к,</w:t>
      </w:r>
      <w:r w:rsidRPr="00EC1430">
        <w:rPr>
          <w:spacing w:val="3"/>
          <w:szCs w:val="24"/>
        </w:rPr>
        <w:t xml:space="preserve"> </w:t>
      </w:r>
      <w:r w:rsidRPr="00EC1430">
        <w:rPr>
          <w:szCs w:val="24"/>
        </w:rPr>
        <w:t>то на</w:t>
      </w:r>
      <w:r w:rsidRPr="00EC1430">
        <w:rPr>
          <w:spacing w:val="-1"/>
          <w:szCs w:val="24"/>
        </w:rPr>
        <w:t>и</w:t>
      </w:r>
      <w:r w:rsidRPr="00EC1430">
        <w:rPr>
          <w:szCs w:val="24"/>
        </w:rPr>
        <w:t>б</w:t>
      </w:r>
      <w:r w:rsidRPr="00EC1430">
        <w:rPr>
          <w:spacing w:val="-2"/>
          <w:szCs w:val="24"/>
        </w:rPr>
        <w:t>о</w:t>
      </w:r>
      <w:r w:rsidRPr="00EC1430">
        <w:rPr>
          <w:szCs w:val="24"/>
        </w:rPr>
        <w:t>лее</w:t>
      </w:r>
      <w:r w:rsidRPr="00EC1430">
        <w:rPr>
          <w:spacing w:val="2"/>
          <w:szCs w:val="24"/>
        </w:rPr>
        <w:t xml:space="preserve"> </w:t>
      </w:r>
      <w:r w:rsidRPr="00EC1430">
        <w:rPr>
          <w:szCs w:val="24"/>
        </w:rPr>
        <w:t>т</w:t>
      </w:r>
      <w:r w:rsidRPr="00EC1430">
        <w:rPr>
          <w:spacing w:val="1"/>
          <w:szCs w:val="24"/>
        </w:rPr>
        <w:t>о</w:t>
      </w:r>
      <w:r w:rsidRPr="00EC1430">
        <w:rPr>
          <w:spacing w:val="2"/>
          <w:szCs w:val="24"/>
        </w:rPr>
        <w:t>ч</w:t>
      </w:r>
      <w:r w:rsidRPr="00EC1430">
        <w:rPr>
          <w:szCs w:val="24"/>
        </w:rPr>
        <w:t>ное</w:t>
      </w:r>
      <w:r w:rsidRPr="00EC1430">
        <w:rPr>
          <w:spacing w:val="2"/>
          <w:szCs w:val="24"/>
        </w:rPr>
        <w:t xml:space="preserve"> </w:t>
      </w:r>
      <w:r w:rsidRPr="00EC1430">
        <w:rPr>
          <w:szCs w:val="24"/>
        </w:rPr>
        <w:t>р</w:t>
      </w:r>
      <w:r w:rsidRPr="00EC1430">
        <w:rPr>
          <w:spacing w:val="-2"/>
          <w:szCs w:val="24"/>
        </w:rPr>
        <w:t>е</w:t>
      </w:r>
      <w:r w:rsidRPr="00EC1430">
        <w:rPr>
          <w:szCs w:val="24"/>
        </w:rPr>
        <w:t>шен</w:t>
      </w:r>
      <w:r w:rsidRPr="00EC1430">
        <w:rPr>
          <w:spacing w:val="-1"/>
          <w:szCs w:val="24"/>
        </w:rPr>
        <w:t>и</w:t>
      </w:r>
      <w:r w:rsidRPr="00EC1430">
        <w:rPr>
          <w:szCs w:val="24"/>
        </w:rPr>
        <w:t>е</w:t>
      </w:r>
      <w:r w:rsidRPr="00EC1430">
        <w:rPr>
          <w:spacing w:val="3"/>
          <w:szCs w:val="24"/>
        </w:rPr>
        <w:t xml:space="preserve"> </w:t>
      </w:r>
      <w:r w:rsidRPr="00EC1430">
        <w:rPr>
          <w:szCs w:val="24"/>
        </w:rPr>
        <w:t>м</w:t>
      </w:r>
      <w:r w:rsidRPr="00EC1430">
        <w:rPr>
          <w:spacing w:val="-2"/>
          <w:szCs w:val="24"/>
        </w:rPr>
        <w:t>о</w:t>
      </w:r>
      <w:r w:rsidRPr="00EC1430">
        <w:rPr>
          <w:spacing w:val="1"/>
          <w:szCs w:val="24"/>
        </w:rPr>
        <w:t>ж</w:t>
      </w:r>
      <w:r w:rsidRPr="00EC1430">
        <w:rPr>
          <w:szCs w:val="24"/>
        </w:rPr>
        <w:t>ет б</w:t>
      </w:r>
      <w:r w:rsidRPr="00EC1430">
        <w:rPr>
          <w:spacing w:val="1"/>
          <w:szCs w:val="24"/>
        </w:rPr>
        <w:t>ы</w:t>
      </w:r>
      <w:r w:rsidRPr="00EC1430">
        <w:rPr>
          <w:szCs w:val="24"/>
        </w:rPr>
        <w:t>ть</w:t>
      </w:r>
      <w:r w:rsidRPr="00EC1430">
        <w:rPr>
          <w:spacing w:val="-3"/>
          <w:szCs w:val="24"/>
        </w:rPr>
        <w:t xml:space="preserve"> </w:t>
      </w:r>
      <w:r w:rsidRPr="00EC1430">
        <w:rPr>
          <w:spacing w:val="-2"/>
          <w:szCs w:val="24"/>
        </w:rPr>
        <w:t>у</w:t>
      </w:r>
      <w:r w:rsidRPr="00EC1430">
        <w:rPr>
          <w:spacing w:val="-1"/>
          <w:szCs w:val="24"/>
        </w:rPr>
        <w:t>в</w:t>
      </w:r>
      <w:r w:rsidRPr="00EC1430">
        <w:rPr>
          <w:szCs w:val="24"/>
        </w:rPr>
        <w:t>ерен</w:t>
      </w:r>
      <w:r w:rsidRPr="00EC1430">
        <w:rPr>
          <w:spacing w:val="-1"/>
          <w:szCs w:val="24"/>
        </w:rPr>
        <w:t>н</w:t>
      </w:r>
      <w:r w:rsidRPr="00EC1430">
        <w:rPr>
          <w:szCs w:val="24"/>
        </w:rPr>
        <w:t>о</w:t>
      </w:r>
      <w:r w:rsidRPr="00EC1430">
        <w:rPr>
          <w:spacing w:val="2"/>
          <w:szCs w:val="24"/>
        </w:rPr>
        <w:t xml:space="preserve"> </w:t>
      </w:r>
      <w:r w:rsidRPr="00EC1430">
        <w:rPr>
          <w:szCs w:val="24"/>
        </w:rPr>
        <w:t>п</w:t>
      </w:r>
      <w:r w:rsidRPr="00EC1430">
        <w:rPr>
          <w:szCs w:val="24"/>
        </w:rPr>
        <w:t>о</w:t>
      </w:r>
      <w:r w:rsidRPr="00EC1430">
        <w:rPr>
          <w:szCs w:val="24"/>
        </w:rPr>
        <w:t>л</w:t>
      </w:r>
      <w:r w:rsidRPr="00EC1430">
        <w:rPr>
          <w:spacing w:val="-3"/>
          <w:szCs w:val="24"/>
        </w:rPr>
        <w:t>у</w:t>
      </w:r>
      <w:r w:rsidRPr="00EC1430">
        <w:rPr>
          <w:spacing w:val="-1"/>
          <w:szCs w:val="24"/>
        </w:rPr>
        <w:t>ч</w:t>
      </w:r>
      <w:r w:rsidRPr="00EC1430">
        <w:rPr>
          <w:szCs w:val="24"/>
        </w:rPr>
        <w:t>ено</w:t>
      </w:r>
      <w:r w:rsidRPr="00EC1430">
        <w:rPr>
          <w:spacing w:val="2"/>
          <w:szCs w:val="24"/>
        </w:rPr>
        <w:t xml:space="preserve"> </w:t>
      </w:r>
      <w:r w:rsidRPr="00EC1430">
        <w:rPr>
          <w:szCs w:val="24"/>
        </w:rPr>
        <w:t>ме</w:t>
      </w:r>
      <w:r w:rsidRPr="00EC1430">
        <w:rPr>
          <w:spacing w:val="-1"/>
          <w:szCs w:val="24"/>
        </w:rPr>
        <w:t>т</w:t>
      </w:r>
      <w:r w:rsidRPr="00EC1430">
        <w:rPr>
          <w:szCs w:val="24"/>
        </w:rPr>
        <w:t>о</w:t>
      </w:r>
      <w:r w:rsidRPr="00EC1430">
        <w:rPr>
          <w:spacing w:val="-2"/>
          <w:szCs w:val="24"/>
        </w:rPr>
        <w:t>д</w:t>
      </w:r>
      <w:r w:rsidRPr="00EC1430">
        <w:rPr>
          <w:szCs w:val="24"/>
        </w:rPr>
        <w:t>ом</w:t>
      </w:r>
      <w:r w:rsidRPr="00EC1430">
        <w:rPr>
          <w:spacing w:val="2"/>
          <w:szCs w:val="24"/>
        </w:rPr>
        <w:t xml:space="preserve"> </w:t>
      </w:r>
      <w:r w:rsidRPr="00EC1430">
        <w:rPr>
          <w:szCs w:val="24"/>
        </w:rPr>
        <w:t>пол</w:t>
      </w:r>
      <w:r w:rsidRPr="00EC1430">
        <w:rPr>
          <w:spacing w:val="-1"/>
          <w:szCs w:val="24"/>
        </w:rPr>
        <w:t>н</w:t>
      </w:r>
      <w:r w:rsidRPr="00EC1430">
        <w:rPr>
          <w:szCs w:val="24"/>
        </w:rPr>
        <w:t>ого пер</w:t>
      </w:r>
      <w:r w:rsidRPr="00EC1430">
        <w:rPr>
          <w:spacing w:val="-2"/>
          <w:szCs w:val="24"/>
        </w:rPr>
        <w:t>е</w:t>
      </w:r>
      <w:r w:rsidRPr="00EC1430">
        <w:rPr>
          <w:szCs w:val="24"/>
        </w:rPr>
        <w:t>бор</w:t>
      </w:r>
      <w:r w:rsidRPr="00EC1430">
        <w:rPr>
          <w:spacing w:val="1"/>
          <w:szCs w:val="24"/>
        </w:rPr>
        <w:t>а</w:t>
      </w:r>
      <w:r w:rsidRPr="00EC1430">
        <w:rPr>
          <w:szCs w:val="24"/>
        </w:rPr>
        <w:t>. Эт</w:t>
      </w:r>
      <w:r w:rsidRPr="00EC1430">
        <w:rPr>
          <w:spacing w:val="-3"/>
          <w:szCs w:val="24"/>
        </w:rPr>
        <w:t>о</w:t>
      </w:r>
      <w:r w:rsidRPr="00EC1430">
        <w:rPr>
          <w:szCs w:val="24"/>
        </w:rPr>
        <w:t>т ме</w:t>
      </w:r>
      <w:r w:rsidRPr="00EC1430">
        <w:rPr>
          <w:spacing w:val="-1"/>
          <w:szCs w:val="24"/>
        </w:rPr>
        <w:t>т</w:t>
      </w:r>
      <w:r w:rsidRPr="00EC1430">
        <w:rPr>
          <w:szCs w:val="24"/>
        </w:rPr>
        <w:t>од</w:t>
      </w:r>
      <w:r w:rsidRPr="00EC1430">
        <w:rPr>
          <w:spacing w:val="17"/>
          <w:szCs w:val="24"/>
        </w:rPr>
        <w:t xml:space="preserve"> </w:t>
      </w:r>
      <w:r w:rsidRPr="00EC1430">
        <w:rPr>
          <w:szCs w:val="24"/>
        </w:rPr>
        <w:t>и</w:t>
      </w:r>
      <w:r w:rsidRPr="00EC1430">
        <w:rPr>
          <w:spacing w:val="-1"/>
          <w:szCs w:val="24"/>
        </w:rPr>
        <w:t>м</w:t>
      </w:r>
      <w:r w:rsidRPr="00EC1430">
        <w:rPr>
          <w:szCs w:val="24"/>
        </w:rPr>
        <w:t>еет</w:t>
      </w:r>
      <w:r w:rsidRPr="00EC1430">
        <w:rPr>
          <w:spacing w:val="16"/>
          <w:szCs w:val="24"/>
        </w:rPr>
        <w:t xml:space="preserve"> </w:t>
      </w:r>
      <w:r w:rsidRPr="00EC1430">
        <w:rPr>
          <w:spacing w:val="-2"/>
          <w:szCs w:val="24"/>
        </w:rPr>
        <w:t>о</w:t>
      </w:r>
      <w:r w:rsidRPr="00EC1430">
        <w:rPr>
          <w:szCs w:val="24"/>
        </w:rPr>
        <w:t>дин</w:t>
      </w:r>
      <w:r w:rsidRPr="00EC1430">
        <w:rPr>
          <w:spacing w:val="16"/>
          <w:szCs w:val="24"/>
        </w:rPr>
        <w:t xml:space="preserve"> </w:t>
      </w:r>
      <w:r w:rsidRPr="00EC1430">
        <w:rPr>
          <w:szCs w:val="24"/>
        </w:rPr>
        <w:t>о</w:t>
      </w:r>
      <w:r w:rsidRPr="00EC1430">
        <w:rPr>
          <w:spacing w:val="-1"/>
          <w:szCs w:val="24"/>
        </w:rPr>
        <w:t>ч</w:t>
      </w:r>
      <w:r w:rsidRPr="00EC1430">
        <w:rPr>
          <w:szCs w:val="24"/>
        </w:rPr>
        <w:t>ев</w:t>
      </w:r>
      <w:r w:rsidRPr="00EC1430">
        <w:rPr>
          <w:spacing w:val="-1"/>
          <w:szCs w:val="24"/>
        </w:rPr>
        <w:t>и</w:t>
      </w:r>
      <w:r w:rsidRPr="00EC1430">
        <w:rPr>
          <w:spacing w:val="-2"/>
          <w:szCs w:val="24"/>
        </w:rPr>
        <w:t>д</w:t>
      </w:r>
      <w:r w:rsidRPr="00EC1430">
        <w:rPr>
          <w:szCs w:val="24"/>
        </w:rPr>
        <w:t>ный</w:t>
      </w:r>
      <w:r w:rsidRPr="00EC1430">
        <w:rPr>
          <w:spacing w:val="16"/>
          <w:szCs w:val="24"/>
        </w:rPr>
        <w:t xml:space="preserve"> </w:t>
      </w:r>
      <w:r w:rsidRPr="00EC1430">
        <w:rPr>
          <w:szCs w:val="24"/>
        </w:rPr>
        <w:t>недос</w:t>
      </w:r>
      <w:r w:rsidRPr="00EC1430">
        <w:rPr>
          <w:spacing w:val="-2"/>
          <w:szCs w:val="24"/>
        </w:rPr>
        <w:t>т</w:t>
      </w:r>
      <w:r w:rsidRPr="00EC1430">
        <w:rPr>
          <w:szCs w:val="24"/>
        </w:rPr>
        <w:t>аток —</w:t>
      </w:r>
      <w:r w:rsidRPr="00EC1430">
        <w:rPr>
          <w:spacing w:val="17"/>
          <w:szCs w:val="24"/>
        </w:rPr>
        <w:t xml:space="preserve"> </w:t>
      </w:r>
      <w:r w:rsidRPr="00EC1430">
        <w:rPr>
          <w:szCs w:val="24"/>
        </w:rPr>
        <w:t>сл</w:t>
      </w:r>
      <w:r w:rsidRPr="00EC1430">
        <w:rPr>
          <w:spacing w:val="-2"/>
          <w:szCs w:val="24"/>
        </w:rPr>
        <w:t>о</w:t>
      </w:r>
      <w:r w:rsidRPr="00EC1430">
        <w:rPr>
          <w:spacing w:val="1"/>
          <w:szCs w:val="24"/>
        </w:rPr>
        <w:t>ж</w:t>
      </w:r>
      <w:r w:rsidRPr="00EC1430">
        <w:rPr>
          <w:spacing w:val="-3"/>
          <w:szCs w:val="24"/>
        </w:rPr>
        <w:t>н</w:t>
      </w:r>
      <w:r w:rsidRPr="00EC1430">
        <w:rPr>
          <w:szCs w:val="24"/>
        </w:rPr>
        <w:t>ость</w:t>
      </w:r>
      <w:r w:rsidRPr="00EC1430">
        <w:rPr>
          <w:spacing w:val="17"/>
          <w:szCs w:val="24"/>
        </w:rPr>
        <w:t xml:space="preserve"> </w:t>
      </w:r>
      <w:r w:rsidRPr="00EC1430">
        <w:rPr>
          <w:spacing w:val="-1"/>
          <w:szCs w:val="24"/>
        </w:rPr>
        <w:t>в</w:t>
      </w:r>
      <w:r w:rsidRPr="00EC1430">
        <w:rPr>
          <w:szCs w:val="24"/>
        </w:rPr>
        <w:t>ыч</w:t>
      </w:r>
      <w:r w:rsidRPr="00EC1430">
        <w:rPr>
          <w:spacing w:val="-1"/>
          <w:szCs w:val="24"/>
        </w:rPr>
        <w:t>и</w:t>
      </w:r>
      <w:r w:rsidRPr="00EC1430">
        <w:rPr>
          <w:szCs w:val="24"/>
        </w:rPr>
        <w:t>сл</w:t>
      </w:r>
      <w:r w:rsidRPr="00EC1430">
        <w:rPr>
          <w:spacing w:val="1"/>
          <w:szCs w:val="24"/>
        </w:rPr>
        <w:t>е</w:t>
      </w:r>
      <w:r w:rsidRPr="00EC1430">
        <w:rPr>
          <w:szCs w:val="24"/>
        </w:rPr>
        <w:t>н</w:t>
      </w:r>
      <w:r w:rsidRPr="00EC1430">
        <w:rPr>
          <w:spacing w:val="-1"/>
          <w:szCs w:val="24"/>
        </w:rPr>
        <w:t>и</w:t>
      </w:r>
      <w:r w:rsidRPr="00EC1430">
        <w:rPr>
          <w:szCs w:val="24"/>
        </w:rPr>
        <w:t>й,</w:t>
      </w:r>
      <w:r w:rsidRPr="00EC1430">
        <w:rPr>
          <w:spacing w:val="14"/>
          <w:szCs w:val="24"/>
        </w:rPr>
        <w:t xml:space="preserve"> </w:t>
      </w:r>
      <w:r w:rsidRPr="00EC1430">
        <w:rPr>
          <w:szCs w:val="24"/>
        </w:rPr>
        <w:t>а</w:t>
      </w:r>
      <w:r w:rsidRPr="00EC1430">
        <w:rPr>
          <w:spacing w:val="17"/>
          <w:szCs w:val="24"/>
        </w:rPr>
        <w:t xml:space="preserve"> </w:t>
      </w:r>
      <w:r w:rsidRPr="00EC1430">
        <w:rPr>
          <w:szCs w:val="24"/>
        </w:rPr>
        <w:t>с</w:t>
      </w:r>
      <w:r w:rsidRPr="00EC1430">
        <w:rPr>
          <w:spacing w:val="-2"/>
          <w:szCs w:val="24"/>
        </w:rPr>
        <w:t>л</w:t>
      </w:r>
      <w:r w:rsidRPr="00EC1430">
        <w:rPr>
          <w:szCs w:val="24"/>
        </w:rPr>
        <w:t>е</w:t>
      </w:r>
      <w:r w:rsidRPr="00EC1430">
        <w:rPr>
          <w:spacing w:val="2"/>
          <w:szCs w:val="24"/>
        </w:rPr>
        <w:t>д</w:t>
      </w:r>
      <w:r w:rsidRPr="00EC1430">
        <w:rPr>
          <w:spacing w:val="-2"/>
          <w:szCs w:val="24"/>
        </w:rPr>
        <w:t>о</w:t>
      </w:r>
      <w:r w:rsidRPr="00EC1430">
        <w:rPr>
          <w:spacing w:val="-1"/>
          <w:szCs w:val="24"/>
        </w:rPr>
        <w:t>в</w:t>
      </w:r>
      <w:r w:rsidRPr="00EC1430">
        <w:rPr>
          <w:szCs w:val="24"/>
        </w:rPr>
        <w:t>а</w:t>
      </w:r>
      <w:r w:rsidRPr="00EC1430">
        <w:rPr>
          <w:szCs w:val="24"/>
        </w:rPr>
        <w:t>тел</w:t>
      </w:r>
      <w:r w:rsidRPr="00EC1430">
        <w:rPr>
          <w:szCs w:val="24"/>
        </w:rPr>
        <w:t>ь</w:t>
      </w:r>
      <w:r w:rsidRPr="00EC1430">
        <w:rPr>
          <w:szCs w:val="24"/>
        </w:rPr>
        <w:t>но,</w:t>
      </w:r>
      <w:r w:rsidRPr="00EC1430">
        <w:rPr>
          <w:spacing w:val="2"/>
          <w:szCs w:val="24"/>
        </w:rPr>
        <w:t xml:space="preserve"> </w:t>
      </w:r>
      <w:r w:rsidRPr="00EC1430">
        <w:rPr>
          <w:spacing w:val="-1"/>
          <w:szCs w:val="24"/>
        </w:rPr>
        <w:t>в</w:t>
      </w:r>
      <w:r w:rsidRPr="00EC1430">
        <w:rPr>
          <w:szCs w:val="24"/>
        </w:rPr>
        <w:t>рем</w:t>
      </w:r>
      <w:r w:rsidRPr="00EC1430">
        <w:rPr>
          <w:spacing w:val="-1"/>
          <w:szCs w:val="24"/>
        </w:rPr>
        <w:t>я</w:t>
      </w:r>
      <w:r w:rsidRPr="00EC1430">
        <w:rPr>
          <w:szCs w:val="24"/>
        </w:rPr>
        <w:t>,</w:t>
      </w:r>
      <w:r w:rsidRPr="00EC1430">
        <w:rPr>
          <w:spacing w:val="2"/>
          <w:szCs w:val="24"/>
        </w:rPr>
        <w:t xml:space="preserve"> </w:t>
      </w:r>
      <w:r w:rsidRPr="00EC1430">
        <w:rPr>
          <w:spacing w:val="-1"/>
          <w:szCs w:val="24"/>
        </w:rPr>
        <w:t>з</w:t>
      </w:r>
      <w:r w:rsidRPr="00EC1430">
        <w:rPr>
          <w:szCs w:val="24"/>
        </w:rPr>
        <w:t>атрач</w:t>
      </w:r>
      <w:r w:rsidRPr="00EC1430">
        <w:rPr>
          <w:spacing w:val="-1"/>
          <w:szCs w:val="24"/>
        </w:rPr>
        <w:t>и</w:t>
      </w:r>
      <w:r w:rsidRPr="00EC1430">
        <w:rPr>
          <w:spacing w:val="-3"/>
          <w:szCs w:val="24"/>
        </w:rPr>
        <w:t>в</w:t>
      </w:r>
      <w:r w:rsidRPr="00EC1430">
        <w:rPr>
          <w:szCs w:val="24"/>
        </w:rPr>
        <w:t>аемое</w:t>
      </w:r>
      <w:r w:rsidRPr="00EC1430">
        <w:rPr>
          <w:spacing w:val="2"/>
          <w:szCs w:val="24"/>
        </w:rPr>
        <w:t xml:space="preserve"> </w:t>
      </w:r>
      <w:r w:rsidRPr="00EC1430">
        <w:rPr>
          <w:szCs w:val="24"/>
        </w:rPr>
        <w:t>на</w:t>
      </w:r>
      <w:r w:rsidRPr="00EC1430">
        <w:rPr>
          <w:spacing w:val="2"/>
          <w:szCs w:val="24"/>
        </w:rPr>
        <w:t xml:space="preserve"> </w:t>
      </w:r>
      <w:r w:rsidRPr="00EC1430">
        <w:rPr>
          <w:spacing w:val="-3"/>
          <w:szCs w:val="24"/>
        </w:rPr>
        <w:t>н</w:t>
      </w:r>
      <w:r w:rsidRPr="00EC1430">
        <w:rPr>
          <w:szCs w:val="24"/>
        </w:rPr>
        <w:t>ах</w:t>
      </w:r>
      <w:r w:rsidRPr="00EC1430">
        <w:rPr>
          <w:spacing w:val="-2"/>
          <w:szCs w:val="24"/>
        </w:rPr>
        <w:t>о</w:t>
      </w:r>
      <w:r w:rsidRPr="00EC1430">
        <w:rPr>
          <w:spacing w:val="1"/>
          <w:szCs w:val="24"/>
        </w:rPr>
        <w:t>ж</w:t>
      </w:r>
      <w:r w:rsidRPr="00EC1430">
        <w:rPr>
          <w:szCs w:val="24"/>
        </w:rPr>
        <w:t>д</w:t>
      </w:r>
      <w:r w:rsidRPr="00EC1430">
        <w:rPr>
          <w:spacing w:val="1"/>
          <w:szCs w:val="24"/>
        </w:rPr>
        <w:t>е</w:t>
      </w:r>
      <w:r w:rsidRPr="00EC1430">
        <w:rPr>
          <w:szCs w:val="24"/>
        </w:rPr>
        <w:t>н</w:t>
      </w:r>
      <w:r w:rsidRPr="00EC1430">
        <w:rPr>
          <w:spacing w:val="-1"/>
          <w:szCs w:val="24"/>
        </w:rPr>
        <w:t>и</w:t>
      </w:r>
      <w:r w:rsidRPr="00EC1430">
        <w:rPr>
          <w:szCs w:val="24"/>
        </w:rPr>
        <w:t>е оп</w:t>
      </w:r>
      <w:r w:rsidRPr="00EC1430">
        <w:rPr>
          <w:spacing w:val="-1"/>
          <w:szCs w:val="24"/>
        </w:rPr>
        <w:t>т</w:t>
      </w:r>
      <w:r w:rsidRPr="00EC1430">
        <w:rPr>
          <w:szCs w:val="24"/>
        </w:rPr>
        <w:t>и</w:t>
      </w:r>
      <w:r w:rsidRPr="00EC1430">
        <w:rPr>
          <w:spacing w:val="-1"/>
          <w:szCs w:val="24"/>
        </w:rPr>
        <w:t>м</w:t>
      </w:r>
      <w:r w:rsidRPr="00EC1430">
        <w:rPr>
          <w:szCs w:val="24"/>
        </w:rPr>
        <w:t>ального ре</w:t>
      </w:r>
      <w:r w:rsidRPr="00EC1430">
        <w:rPr>
          <w:spacing w:val="-2"/>
          <w:szCs w:val="24"/>
        </w:rPr>
        <w:t>ш</w:t>
      </w:r>
      <w:r w:rsidRPr="00EC1430">
        <w:rPr>
          <w:szCs w:val="24"/>
        </w:rPr>
        <w:t>е</w:t>
      </w:r>
      <w:r w:rsidRPr="00EC1430">
        <w:rPr>
          <w:szCs w:val="24"/>
        </w:rPr>
        <w:t>н</w:t>
      </w:r>
      <w:r w:rsidRPr="00EC1430">
        <w:rPr>
          <w:spacing w:val="-1"/>
          <w:szCs w:val="24"/>
        </w:rPr>
        <w:t>ия</w:t>
      </w:r>
      <w:r w:rsidRPr="00EC1430">
        <w:rPr>
          <w:szCs w:val="24"/>
        </w:rPr>
        <w:t>,</w:t>
      </w:r>
      <w:r w:rsidRPr="00EC1430">
        <w:rPr>
          <w:spacing w:val="2"/>
          <w:szCs w:val="24"/>
        </w:rPr>
        <w:t xml:space="preserve"> </w:t>
      </w:r>
      <w:r w:rsidRPr="00EC1430">
        <w:rPr>
          <w:szCs w:val="24"/>
        </w:rPr>
        <w:t>с</w:t>
      </w:r>
      <w:r w:rsidRPr="00EC1430">
        <w:rPr>
          <w:spacing w:val="-2"/>
          <w:szCs w:val="24"/>
        </w:rPr>
        <w:t>у</w:t>
      </w:r>
      <w:r w:rsidRPr="00EC1430">
        <w:rPr>
          <w:spacing w:val="4"/>
          <w:szCs w:val="24"/>
        </w:rPr>
        <w:t>щ</w:t>
      </w:r>
      <w:r w:rsidRPr="00EC1430">
        <w:rPr>
          <w:szCs w:val="24"/>
        </w:rPr>
        <w:t>ест</w:t>
      </w:r>
      <w:r w:rsidRPr="00EC1430">
        <w:rPr>
          <w:spacing w:val="-1"/>
          <w:szCs w:val="24"/>
        </w:rPr>
        <w:t>в</w:t>
      </w:r>
      <w:r w:rsidRPr="00EC1430">
        <w:rPr>
          <w:szCs w:val="24"/>
        </w:rPr>
        <w:t>ен</w:t>
      </w:r>
      <w:r w:rsidRPr="00EC1430">
        <w:rPr>
          <w:spacing w:val="-1"/>
          <w:szCs w:val="24"/>
        </w:rPr>
        <w:t>н</w:t>
      </w:r>
      <w:r w:rsidRPr="00EC1430">
        <w:rPr>
          <w:szCs w:val="24"/>
        </w:rPr>
        <w:t>о</w:t>
      </w:r>
      <w:r w:rsidRPr="00EC1430">
        <w:rPr>
          <w:spacing w:val="2"/>
          <w:szCs w:val="24"/>
        </w:rPr>
        <w:t xml:space="preserve"> </w:t>
      </w:r>
      <w:r w:rsidRPr="00EC1430">
        <w:rPr>
          <w:spacing w:val="-1"/>
          <w:szCs w:val="24"/>
        </w:rPr>
        <w:t>з</w:t>
      </w:r>
      <w:r w:rsidRPr="00EC1430">
        <w:rPr>
          <w:szCs w:val="24"/>
        </w:rPr>
        <w:t>ав</w:t>
      </w:r>
      <w:r w:rsidRPr="00EC1430">
        <w:rPr>
          <w:spacing w:val="-1"/>
          <w:szCs w:val="24"/>
        </w:rPr>
        <w:t>и</w:t>
      </w:r>
      <w:r w:rsidRPr="00EC1430">
        <w:rPr>
          <w:szCs w:val="24"/>
        </w:rPr>
        <w:t>сит</w:t>
      </w:r>
      <w:r w:rsidRPr="00EC1430">
        <w:rPr>
          <w:spacing w:val="2"/>
          <w:szCs w:val="24"/>
        </w:rPr>
        <w:t xml:space="preserve"> </w:t>
      </w:r>
      <w:r w:rsidRPr="00EC1430">
        <w:rPr>
          <w:szCs w:val="24"/>
        </w:rPr>
        <w:t>от раз</w:t>
      </w:r>
      <w:r w:rsidRPr="00EC1430">
        <w:rPr>
          <w:spacing w:val="-1"/>
          <w:szCs w:val="24"/>
        </w:rPr>
        <w:t>м</w:t>
      </w:r>
      <w:r w:rsidRPr="00EC1430">
        <w:rPr>
          <w:spacing w:val="-2"/>
          <w:szCs w:val="24"/>
        </w:rPr>
        <w:t>е</w:t>
      </w:r>
      <w:r w:rsidRPr="00EC1430">
        <w:rPr>
          <w:szCs w:val="24"/>
        </w:rPr>
        <w:t>рности</w:t>
      </w:r>
      <w:r w:rsidRPr="00EC1430">
        <w:rPr>
          <w:spacing w:val="1"/>
          <w:szCs w:val="24"/>
        </w:rPr>
        <w:t xml:space="preserve"> </w:t>
      </w:r>
      <w:r w:rsidRPr="00EC1430">
        <w:rPr>
          <w:szCs w:val="24"/>
        </w:rPr>
        <w:t>прост</w:t>
      </w:r>
      <w:r w:rsidRPr="00EC1430">
        <w:rPr>
          <w:spacing w:val="-3"/>
          <w:szCs w:val="24"/>
        </w:rPr>
        <w:t>р</w:t>
      </w:r>
      <w:r w:rsidRPr="00EC1430">
        <w:rPr>
          <w:szCs w:val="24"/>
        </w:rPr>
        <w:t>анст</w:t>
      </w:r>
      <w:r w:rsidRPr="00EC1430">
        <w:rPr>
          <w:spacing w:val="-1"/>
          <w:szCs w:val="24"/>
        </w:rPr>
        <w:t>в</w:t>
      </w:r>
      <w:r w:rsidRPr="00EC1430">
        <w:rPr>
          <w:szCs w:val="24"/>
        </w:rPr>
        <w:t>а</w:t>
      </w:r>
      <w:r w:rsidRPr="00EC1430">
        <w:rPr>
          <w:spacing w:val="3"/>
          <w:szCs w:val="24"/>
        </w:rPr>
        <w:t xml:space="preserve"> </w:t>
      </w:r>
      <w:r w:rsidRPr="00EC1430">
        <w:rPr>
          <w:szCs w:val="24"/>
        </w:rPr>
        <w:t>по</w:t>
      </w:r>
      <w:r w:rsidRPr="00EC1430">
        <w:rPr>
          <w:spacing w:val="-4"/>
          <w:szCs w:val="24"/>
        </w:rPr>
        <w:t>и</w:t>
      </w:r>
      <w:r w:rsidRPr="00EC1430">
        <w:rPr>
          <w:szCs w:val="24"/>
        </w:rPr>
        <w:t>с</w:t>
      </w:r>
      <w:r w:rsidRPr="00EC1430">
        <w:rPr>
          <w:spacing w:val="1"/>
          <w:szCs w:val="24"/>
        </w:rPr>
        <w:t>к</w:t>
      </w:r>
      <w:r w:rsidRPr="00EC1430">
        <w:rPr>
          <w:szCs w:val="24"/>
        </w:rPr>
        <w:t>а.</w:t>
      </w:r>
      <w:r w:rsidRPr="00EC1430">
        <w:rPr>
          <w:spacing w:val="3"/>
          <w:szCs w:val="24"/>
        </w:rPr>
        <w:t xml:space="preserve"> </w:t>
      </w:r>
      <w:r w:rsidRPr="00EC1430">
        <w:rPr>
          <w:szCs w:val="24"/>
        </w:rPr>
        <w:t>М</w:t>
      </w:r>
      <w:r w:rsidRPr="00EC1430">
        <w:rPr>
          <w:spacing w:val="1"/>
          <w:szCs w:val="24"/>
        </w:rPr>
        <w:t>е</w:t>
      </w:r>
      <w:r w:rsidRPr="00EC1430">
        <w:rPr>
          <w:szCs w:val="24"/>
        </w:rPr>
        <w:t>т</w:t>
      </w:r>
      <w:r w:rsidRPr="00EC1430">
        <w:rPr>
          <w:spacing w:val="-3"/>
          <w:szCs w:val="24"/>
        </w:rPr>
        <w:t>о</w:t>
      </w:r>
      <w:r w:rsidRPr="00EC1430">
        <w:rPr>
          <w:szCs w:val="24"/>
        </w:rPr>
        <w:t>д</w:t>
      </w:r>
      <w:r w:rsidRPr="00EC1430">
        <w:rPr>
          <w:spacing w:val="3"/>
          <w:szCs w:val="24"/>
        </w:rPr>
        <w:t xml:space="preserve"> </w:t>
      </w:r>
      <w:r w:rsidRPr="00EC1430">
        <w:rPr>
          <w:szCs w:val="24"/>
        </w:rPr>
        <w:t>п</w:t>
      </w:r>
      <w:r w:rsidRPr="00EC1430">
        <w:rPr>
          <w:spacing w:val="-3"/>
          <w:szCs w:val="24"/>
        </w:rPr>
        <w:t>е</w:t>
      </w:r>
      <w:r w:rsidRPr="00EC1430">
        <w:rPr>
          <w:szCs w:val="24"/>
        </w:rPr>
        <w:t>ре</w:t>
      </w:r>
      <w:r w:rsidRPr="00EC1430">
        <w:rPr>
          <w:spacing w:val="1"/>
          <w:szCs w:val="24"/>
        </w:rPr>
        <w:t>б</w:t>
      </w:r>
      <w:r w:rsidRPr="00EC1430">
        <w:rPr>
          <w:spacing w:val="-2"/>
          <w:szCs w:val="24"/>
        </w:rPr>
        <w:t>о</w:t>
      </w:r>
      <w:r w:rsidRPr="00EC1430">
        <w:rPr>
          <w:szCs w:val="24"/>
        </w:rPr>
        <w:t>ра</w:t>
      </w:r>
      <w:r w:rsidRPr="00EC1430">
        <w:rPr>
          <w:spacing w:val="3"/>
          <w:szCs w:val="24"/>
        </w:rPr>
        <w:t xml:space="preserve"> </w:t>
      </w:r>
      <w:r w:rsidRPr="00EC1430">
        <w:rPr>
          <w:szCs w:val="24"/>
        </w:rPr>
        <w:t>м</w:t>
      </w:r>
      <w:r w:rsidRPr="00EC1430">
        <w:rPr>
          <w:spacing w:val="-3"/>
          <w:szCs w:val="24"/>
        </w:rPr>
        <w:t>о</w:t>
      </w:r>
      <w:r w:rsidRPr="00EC1430">
        <w:rPr>
          <w:spacing w:val="-1"/>
          <w:szCs w:val="24"/>
        </w:rPr>
        <w:t>ж</w:t>
      </w:r>
      <w:r w:rsidRPr="00EC1430">
        <w:rPr>
          <w:szCs w:val="24"/>
        </w:rPr>
        <w:t>ет б</w:t>
      </w:r>
      <w:r w:rsidRPr="00EC1430">
        <w:rPr>
          <w:spacing w:val="1"/>
          <w:szCs w:val="24"/>
        </w:rPr>
        <w:t>ы</w:t>
      </w:r>
      <w:r w:rsidRPr="00EC1430">
        <w:rPr>
          <w:szCs w:val="24"/>
        </w:rPr>
        <w:t>ть  д</w:t>
      </w:r>
      <w:r w:rsidRPr="00EC1430">
        <w:rPr>
          <w:spacing w:val="-2"/>
          <w:szCs w:val="24"/>
        </w:rPr>
        <w:t>о</w:t>
      </w:r>
      <w:r w:rsidRPr="00EC1430">
        <w:rPr>
          <w:szCs w:val="24"/>
        </w:rPr>
        <w:t>стато</w:t>
      </w:r>
      <w:r w:rsidRPr="00EC1430">
        <w:rPr>
          <w:spacing w:val="-1"/>
          <w:szCs w:val="24"/>
        </w:rPr>
        <w:t>ч</w:t>
      </w:r>
      <w:r w:rsidRPr="00EC1430">
        <w:rPr>
          <w:szCs w:val="24"/>
        </w:rPr>
        <w:t xml:space="preserve">но  </w:t>
      </w:r>
      <w:r w:rsidRPr="00EC1430">
        <w:rPr>
          <w:spacing w:val="-1"/>
          <w:szCs w:val="24"/>
        </w:rPr>
        <w:t>э</w:t>
      </w:r>
      <w:r w:rsidRPr="00EC1430">
        <w:rPr>
          <w:spacing w:val="-2"/>
          <w:szCs w:val="24"/>
        </w:rPr>
        <w:t>ф</w:t>
      </w:r>
      <w:r w:rsidRPr="00EC1430">
        <w:rPr>
          <w:spacing w:val="1"/>
          <w:szCs w:val="24"/>
        </w:rPr>
        <w:t>ф</w:t>
      </w:r>
      <w:r w:rsidRPr="00EC1430">
        <w:rPr>
          <w:szCs w:val="24"/>
        </w:rPr>
        <w:t>е</w:t>
      </w:r>
      <w:r w:rsidRPr="00EC1430">
        <w:rPr>
          <w:spacing w:val="1"/>
          <w:szCs w:val="24"/>
        </w:rPr>
        <w:t>к</w:t>
      </w:r>
      <w:r w:rsidRPr="00EC1430">
        <w:rPr>
          <w:spacing w:val="-3"/>
          <w:szCs w:val="24"/>
        </w:rPr>
        <w:t>т</w:t>
      </w:r>
      <w:r w:rsidRPr="00EC1430">
        <w:rPr>
          <w:szCs w:val="24"/>
        </w:rPr>
        <w:t>и</w:t>
      </w:r>
      <w:r w:rsidRPr="00EC1430">
        <w:rPr>
          <w:spacing w:val="-2"/>
          <w:szCs w:val="24"/>
        </w:rPr>
        <w:t>в</w:t>
      </w:r>
      <w:r w:rsidRPr="00EC1430">
        <w:rPr>
          <w:szCs w:val="24"/>
        </w:rPr>
        <w:t xml:space="preserve">ным  только </w:t>
      </w:r>
      <w:r w:rsidRPr="00EC1430">
        <w:rPr>
          <w:spacing w:val="1"/>
          <w:szCs w:val="24"/>
        </w:rPr>
        <w:t xml:space="preserve"> </w:t>
      </w:r>
      <w:r w:rsidRPr="00EC1430">
        <w:rPr>
          <w:szCs w:val="24"/>
        </w:rPr>
        <w:t>в  небо</w:t>
      </w:r>
      <w:r w:rsidRPr="00EC1430">
        <w:rPr>
          <w:spacing w:val="-2"/>
          <w:szCs w:val="24"/>
        </w:rPr>
        <w:t>ль</w:t>
      </w:r>
      <w:r w:rsidRPr="00EC1430">
        <w:rPr>
          <w:szCs w:val="24"/>
        </w:rPr>
        <w:t>шом  простра</w:t>
      </w:r>
      <w:r w:rsidRPr="00EC1430">
        <w:rPr>
          <w:spacing w:val="-3"/>
          <w:szCs w:val="24"/>
        </w:rPr>
        <w:t>н</w:t>
      </w:r>
      <w:r w:rsidRPr="00EC1430">
        <w:rPr>
          <w:szCs w:val="24"/>
        </w:rPr>
        <w:t>ст</w:t>
      </w:r>
      <w:r w:rsidRPr="00EC1430">
        <w:rPr>
          <w:spacing w:val="-1"/>
          <w:szCs w:val="24"/>
        </w:rPr>
        <w:t>в</w:t>
      </w:r>
      <w:r w:rsidRPr="00EC1430">
        <w:rPr>
          <w:szCs w:val="24"/>
        </w:rPr>
        <w:t xml:space="preserve">е </w:t>
      </w:r>
      <w:r w:rsidRPr="00EC1430">
        <w:rPr>
          <w:spacing w:val="1"/>
          <w:szCs w:val="24"/>
        </w:rPr>
        <w:t xml:space="preserve"> </w:t>
      </w:r>
      <w:r w:rsidRPr="00EC1430">
        <w:rPr>
          <w:szCs w:val="24"/>
        </w:rPr>
        <w:t>по</w:t>
      </w:r>
      <w:r w:rsidRPr="00EC1430">
        <w:rPr>
          <w:spacing w:val="-1"/>
          <w:szCs w:val="24"/>
        </w:rPr>
        <w:t>и</w:t>
      </w:r>
      <w:r w:rsidRPr="00EC1430">
        <w:rPr>
          <w:szCs w:val="24"/>
        </w:rPr>
        <w:t>с</w:t>
      </w:r>
      <w:r w:rsidRPr="00EC1430">
        <w:rPr>
          <w:spacing w:val="-1"/>
          <w:szCs w:val="24"/>
        </w:rPr>
        <w:t>к</w:t>
      </w:r>
      <w:r w:rsidRPr="00EC1430">
        <w:rPr>
          <w:szCs w:val="24"/>
        </w:rPr>
        <w:t>а. А</w:t>
      </w:r>
      <w:r w:rsidRPr="00EC1430">
        <w:rPr>
          <w:spacing w:val="1"/>
          <w:szCs w:val="24"/>
        </w:rPr>
        <w:t xml:space="preserve"> </w:t>
      </w:r>
      <w:r w:rsidRPr="00EC1430">
        <w:rPr>
          <w:szCs w:val="24"/>
        </w:rPr>
        <w:t>если</w:t>
      </w:r>
      <w:r w:rsidRPr="00EC1430">
        <w:rPr>
          <w:spacing w:val="2"/>
          <w:szCs w:val="24"/>
        </w:rPr>
        <w:t xml:space="preserve"> </w:t>
      </w:r>
      <w:r w:rsidRPr="00EC1430">
        <w:rPr>
          <w:szCs w:val="24"/>
        </w:rPr>
        <w:t>предп</w:t>
      </w:r>
      <w:r w:rsidRPr="00EC1430">
        <w:rPr>
          <w:spacing w:val="-3"/>
          <w:szCs w:val="24"/>
        </w:rPr>
        <w:t>о</w:t>
      </w:r>
      <w:r w:rsidRPr="00EC1430">
        <w:rPr>
          <w:szCs w:val="24"/>
        </w:rPr>
        <w:t>ло</w:t>
      </w:r>
      <w:r w:rsidRPr="00EC1430">
        <w:rPr>
          <w:spacing w:val="1"/>
          <w:szCs w:val="24"/>
        </w:rPr>
        <w:t>ж</w:t>
      </w:r>
      <w:r w:rsidRPr="00EC1430">
        <w:rPr>
          <w:szCs w:val="24"/>
        </w:rPr>
        <w:t>и</w:t>
      </w:r>
      <w:r w:rsidRPr="00EC1430">
        <w:rPr>
          <w:spacing w:val="-3"/>
          <w:szCs w:val="24"/>
        </w:rPr>
        <w:t>т</w:t>
      </w:r>
      <w:r w:rsidRPr="00EC1430">
        <w:rPr>
          <w:szCs w:val="24"/>
        </w:rPr>
        <w:t>ь,</w:t>
      </w:r>
      <w:r w:rsidRPr="00EC1430">
        <w:rPr>
          <w:spacing w:val="2"/>
          <w:szCs w:val="24"/>
        </w:rPr>
        <w:t xml:space="preserve"> </w:t>
      </w:r>
      <w:r w:rsidRPr="00EC1430">
        <w:rPr>
          <w:spacing w:val="-1"/>
          <w:szCs w:val="24"/>
        </w:rPr>
        <w:t>ч</w:t>
      </w:r>
      <w:r w:rsidRPr="00EC1430">
        <w:rPr>
          <w:szCs w:val="24"/>
        </w:rPr>
        <w:t>то</w:t>
      </w:r>
      <w:r w:rsidRPr="00EC1430">
        <w:rPr>
          <w:spacing w:val="1"/>
          <w:szCs w:val="24"/>
        </w:rPr>
        <w:t xml:space="preserve"> </w:t>
      </w:r>
      <w:r w:rsidRPr="00EC1430">
        <w:rPr>
          <w:spacing w:val="-1"/>
          <w:szCs w:val="24"/>
        </w:rPr>
        <w:t>з</w:t>
      </w:r>
      <w:r w:rsidRPr="00EC1430">
        <w:rPr>
          <w:szCs w:val="24"/>
        </w:rPr>
        <w:t>а</w:t>
      </w:r>
      <w:r w:rsidRPr="00EC1430">
        <w:rPr>
          <w:spacing w:val="2"/>
          <w:szCs w:val="24"/>
        </w:rPr>
        <w:t xml:space="preserve"> </w:t>
      </w:r>
      <w:r w:rsidRPr="00EC1430">
        <w:rPr>
          <w:szCs w:val="24"/>
        </w:rPr>
        <w:t>одну сек</w:t>
      </w:r>
      <w:r w:rsidRPr="00EC1430">
        <w:rPr>
          <w:spacing w:val="-2"/>
          <w:szCs w:val="24"/>
        </w:rPr>
        <w:t>у</w:t>
      </w:r>
      <w:r w:rsidRPr="00EC1430">
        <w:rPr>
          <w:szCs w:val="24"/>
        </w:rPr>
        <w:t>нду мож</w:t>
      </w:r>
      <w:r w:rsidRPr="00EC1430">
        <w:rPr>
          <w:spacing w:val="1"/>
          <w:szCs w:val="24"/>
        </w:rPr>
        <w:t>е</w:t>
      </w:r>
      <w:r w:rsidRPr="00EC1430">
        <w:rPr>
          <w:szCs w:val="24"/>
        </w:rPr>
        <w:t>т</w:t>
      </w:r>
      <w:r w:rsidRPr="00EC1430">
        <w:rPr>
          <w:spacing w:val="1"/>
          <w:szCs w:val="24"/>
        </w:rPr>
        <w:t xml:space="preserve"> </w:t>
      </w:r>
      <w:r w:rsidRPr="00EC1430">
        <w:rPr>
          <w:szCs w:val="24"/>
        </w:rPr>
        <w:t>б</w:t>
      </w:r>
      <w:r w:rsidRPr="00EC1430">
        <w:rPr>
          <w:spacing w:val="1"/>
          <w:szCs w:val="24"/>
        </w:rPr>
        <w:t>ы</w:t>
      </w:r>
      <w:r w:rsidRPr="00EC1430">
        <w:rPr>
          <w:szCs w:val="24"/>
        </w:rPr>
        <w:t>ть</w:t>
      </w:r>
      <w:r w:rsidRPr="00EC1430">
        <w:rPr>
          <w:spacing w:val="2"/>
          <w:szCs w:val="24"/>
        </w:rPr>
        <w:t xml:space="preserve"> </w:t>
      </w:r>
      <w:r w:rsidRPr="00EC1430">
        <w:rPr>
          <w:spacing w:val="-1"/>
          <w:szCs w:val="24"/>
        </w:rPr>
        <w:t>в</w:t>
      </w:r>
      <w:r w:rsidRPr="00EC1430">
        <w:rPr>
          <w:szCs w:val="24"/>
        </w:rPr>
        <w:t>ыпол</w:t>
      </w:r>
      <w:r w:rsidRPr="00EC1430">
        <w:rPr>
          <w:spacing w:val="-3"/>
          <w:szCs w:val="24"/>
        </w:rPr>
        <w:t>н</w:t>
      </w:r>
      <w:r w:rsidRPr="00EC1430">
        <w:rPr>
          <w:szCs w:val="24"/>
        </w:rPr>
        <w:t>ен</w:t>
      </w:r>
      <w:r w:rsidRPr="00EC1430">
        <w:rPr>
          <w:spacing w:val="2"/>
          <w:szCs w:val="24"/>
        </w:rPr>
        <w:t xml:space="preserve"> </w:t>
      </w:r>
      <w:r w:rsidRPr="00EC1430">
        <w:rPr>
          <w:szCs w:val="24"/>
        </w:rPr>
        <w:t>м</w:t>
      </w:r>
      <w:r w:rsidRPr="00EC1430">
        <w:rPr>
          <w:spacing w:val="-1"/>
          <w:szCs w:val="24"/>
        </w:rPr>
        <w:t>и</w:t>
      </w:r>
      <w:r w:rsidRPr="00EC1430">
        <w:rPr>
          <w:szCs w:val="24"/>
        </w:rPr>
        <w:t>лли</w:t>
      </w:r>
      <w:r w:rsidRPr="00EC1430">
        <w:rPr>
          <w:spacing w:val="-2"/>
          <w:szCs w:val="24"/>
        </w:rPr>
        <w:t>ар</w:t>
      </w:r>
      <w:r w:rsidRPr="00EC1430">
        <w:rPr>
          <w:szCs w:val="24"/>
        </w:rPr>
        <w:t>д операц</w:t>
      </w:r>
      <w:r w:rsidRPr="00EC1430">
        <w:rPr>
          <w:spacing w:val="-1"/>
          <w:szCs w:val="24"/>
        </w:rPr>
        <w:t>и</w:t>
      </w:r>
      <w:r w:rsidRPr="00EC1430">
        <w:rPr>
          <w:szCs w:val="24"/>
        </w:rPr>
        <w:t>й</w:t>
      </w:r>
      <w:r w:rsidRPr="00EC1430">
        <w:rPr>
          <w:spacing w:val="33"/>
          <w:szCs w:val="24"/>
        </w:rPr>
        <w:t xml:space="preserve"> </w:t>
      </w:r>
      <w:r w:rsidRPr="00EC1430">
        <w:rPr>
          <w:spacing w:val="1"/>
          <w:szCs w:val="24"/>
        </w:rPr>
        <w:t>(</w:t>
      </w:r>
      <w:r w:rsidRPr="00EC1430">
        <w:rPr>
          <w:szCs w:val="24"/>
        </w:rPr>
        <w:t>10</w:t>
      </w:r>
      <w:r w:rsidRPr="00EC1430">
        <w:rPr>
          <w:position w:val="10"/>
          <w:sz w:val="18"/>
          <w:szCs w:val="18"/>
        </w:rPr>
        <w:t>9</w:t>
      </w:r>
      <w:r w:rsidRPr="00EC1430">
        <w:rPr>
          <w:szCs w:val="24"/>
        </w:rPr>
        <w:t>)</w:t>
      </w:r>
      <w:r w:rsidRPr="00EC1430">
        <w:rPr>
          <w:spacing w:val="33"/>
          <w:szCs w:val="24"/>
        </w:rPr>
        <w:t xml:space="preserve"> </w:t>
      </w:r>
      <w:r w:rsidRPr="00EC1430">
        <w:rPr>
          <w:szCs w:val="24"/>
        </w:rPr>
        <w:t>и</w:t>
      </w:r>
      <w:r w:rsidRPr="00EC1430">
        <w:rPr>
          <w:spacing w:val="33"/>
          <w:szCs w:val="24"/>
        </w:rPr>
        <w:t xml:space="preserve"> </w:t>
      </w:r>
      <w:r w:rsidRPr="00EC1430">
        <w:rPr>
          <w:szCs w:val="24"/>
        </w:rPr>
        <w:t>при</w:t>
      </w:r>
      <w:r w:rsidRPr="00EC1430">
        <w:rPr>
          <w:spacing w:val="32"/>
          <w:szCs w:val="24"/>
        </w:rPr>
        <w:t xml:space="preserve"> </w:t>
      </w:r>
      <w:r w:rsidRPr="00EC1430">
        <w:rPr>
          <w:spacing w:val="-1"/>
          <w:szCs w:val="24"/>
        </w:rPr>
        <w:t>э</w:t>
      </w:r>
      <w:r w:rsidRPr="00EC1430">
        <w:rPr>
          <w:szCs w:val="24"/>
        </w:rPr>
        <w:t>том</w:t>
      </w:r>
      <w:r w:rsidRPr="00EC1430">
        <w:rPr>
          <w:spacing w:val="32"/>
          <w:szCs w:val="24"/>
        </w:rPr>
        <w:t xml:space="preserve"> </w:t>
      </w:r>
      <w:r w:rsidRPr="00EC1430">
        <w:rPr>
          <w:szCs w:val="24"/>
        </w:rPr>
        <w:t>про</w:t>
      </w:r>
      <w:r w:rsidRPr="00EC1430">
        <w:rPr>
          <w:spacing w:val="-1"/>
          <w:szCs w:val="24"/>
        </w:rPr>
        <w:t>ц</w:t>
      </w:r>
      <w:r w:rsidRPr="00EC1430">
        <w:rPr>
          <w:szCs w:val="24"/>
        </w:rPr>
        <w:t>есс</w:t>
      </w:r>
      <w:r w:rsidRPr="00EC1430">
        <w:rPr>
          <w:spacing w:val="34"/>
          <w:szCs w:val="24"/>
        </w:rPr>
        <w:t xml:space="preserve"> </w:t>
      </w:r>
      <w:r w:rsidRPr="00EC1430">
        <w:rPr>
          <w:szCs w:val="24"/>
        </w:rPr>
        <w:t>сл</w:t>
      </w:r>
      <w:r w:rsidRPr="00EC1430">
        <w:rPr>
          <w:spacing w:val="-2"/>
          <w:szCs w:val="24"/>
        </w:rPr>
        <w:t>у</w:t>
      </w:r>
      <w:r w:rsidRPr="00EC1430">
        <w:rPr>
          <w:spacing w:val="-1"/>
          <w:szCs w:val="24"/>
        </w:rPr>
        <w:t>ч</w:t>
      </w:r>
      <w:r w:rsidRPr="00EC1430">
        <w:rPr>
          <w:szCs w:val="24"/>
        </w:rPr>
        <w:t>ай</w:t>
      </w:r>
      <w:r w:rsidRPr="00EC1430">
        <w:rPr>
          <w:spacing w:val="-1"/>
          <w:szCs w:val="24"/>
        </w:rPr>
        <w:t>н</w:t>
      </w:r>
      <w:r w:rsidRPr="00EC1430">
        <w:rPr>
          <w:szCs w:val="24"/>
        </w:rPr>
        <w:t>ого</w:t>
      </w:r>
      <w:r w:rsidRPr="00EC1430">
        <w:rPr>
          <w:spacing w:val="34"/>
          <w:szCs w:val="24"/>
        </w:rPr>
        <w:t xml:space="preserve"> </w:t>
      </w:r>
      <w:r w:rsidRPr="00EC1430">
        <w:rPr>
          <w:szCs w:val="24"/>
        </w:rPr>
        <w:t>п</w:t>
      </w:r>
      <w:r w:rsidRPr="00EC1430">
        <w:rPr>
          <w:spacing w:val="-3"/>
          <w:szCs w:val="24"/>
        </w:rPr>
        <w:t>о</w:t>
      </w:r>
      <w:r w:rsidRPr="00EC1430">
        <w:rPr>
          <w:szCs w:val="24"/>
        </w:rPr>
        <w:t>иска</w:t>
      </w:r>
      <w:r w:rsidRPr="00EC1430">
        <w:rPr>
          <w:spacing w:val="34"/>
          <w:szCs w:val="24"/>
        </w:rPr>
        <w:t xml:space="preserve"> </w:t>
      </w:r>
      <w:r w:rsidRPr="00EC1430">
        <w:rPr>
          <w:szCs w:val="24"/>
        </w:rPr>
        <w:t>на</w:t>
      </w:r>
      <w:r w:rsidRPr="00EC1430">
        <w:rPr>
          <w:spacing w:val="-1"/>
          <w:szCs w:val="24"/>
        </w:rPr>
        <w:t>ч</w:t>
      </w:r>
      <w:r w:rsidRPr="00EC1430">
        <w:rPr>
          <w:szCs w:val="24"/>
        </w:rPr>
        <w:t>а</w:t>
      </w:r>
      <w:r w:rsidRPr="00EC1430">
        <w:rPr>
          <w:spacing w:val="-2"/>
          <w:szCs w:val="24"/>
        </w:rPr>
        <w:t>л</w:t>
      </w:r>
      <w:r w:rsidRPr="00EC1430">
        <w:rPr>
          <w:szCs w:val="24"/>
        </w:rPr>
        <w:t>ся</w:t>
      </w:r>
      <w:r w:rsidRPr="00EC1430">
        <w:rPr>
          <w:spacing w:val="33"/>
          <w:szCs w:val="24"/>
        </w:rPr>
        <w:t xml:space="preserve"> </w:t>
      </w:r>
      <w:r w:rsidRPr="00EC1430">
        <w:rPr>
          <w:szCs w:val="24"/>
        </w:rPr>
        <w:t>15</w:t>
      </w:r>
      <w:r w:rsidRPr="00EC1430">
        <w:rPr>
          <w:spacing w:val="4"/>
          <w:szCs w:val="24"/>
        </w:rPr>
        <w:t xml:space="preserve"> </w:t>
      </w:r>
      <w:r w:rsidRPr="00EC1430">
        <w:rPr>
          <w:szCs w:val="24"/>
        </w:rPr>
        <w:t>млрд</w:t>
      </w:r>
      <w:r w:rsidRPr="00EC1430">
        <w:rPr>
          <w:spacing w:val="34"/>
          <w:szCs w:val="24"/>
        </w:rPr>
        <w:t xml:space="preserve"> </w:t>
      </w:r>
      <w:r w:rsidRPr="00EC1430">
        <w:rPr>
          <w:spacing w:val="-2"/>
          <w:szCs w:val="24"/>
        </w:rPr>
        <w:t>ле</w:t>
      </w:r>
      <w:r w:rsidRPr="00EC1430">
        <w:rPr>
          <w:szCs w:val="24"/>
        </w:rPr>
        <w:t>т на</w:t>
      </w:r>
      <w:r w:rsidRPr="00EC1430">
        <w:rPr>
          <w:spacing w:val="-1"/>
          <w:szCs w:val="24"/>
        </w:rPr>
        <w:t>з</w:t>
      </w:r>
      <w:r w:rsidRPr="00EC1430">
        <w:rPr>
          <w:szCs w:val="24"/>
        </w:rPr>
        <w:t>а</w:t>
      </w:r>
      <w:r w:rsidRPr="00EC1430">
        <w:rPr>
          <w:spacing w:val="1"/>
          <w:szCs w:val="24"/>
        </w:rPr>
        <w:t>д</w:t>
      </w:r>
      <w:r w:rsidRPr="00EC1430">
        <w:rPr>
          <w:szCs w:val="24"/>
        </w:rPr>
        <w:t>,</w:t>
      </w:r>
      <w:r w:rsidRPr="00EC1430">
        <w:rPr>
          <w:spacing w:val="29"/>
          <w:szCs w:val="24"/>
        </w:rPr>
        <w:t xml:space="preserve"> </w:t>
      </w:r>
      <w:r w:rsidRPr="00EC1430">
        <w:rPr>
          <w:szCs w:val="24"/>
        </w:rPr>
        <w:t>то</w:t>
      </w:r>
      <w:r w:rsidRPr="00EC1430">
        <w:rPr>
          <w:spacing w:val="26"/>
          <w:szCs w:val="24"/>
        </w:rPr>
        <w:t xml:space="preserve"> </w:t>
      </w:r>
      <w:r w:rsidRPr="00EC1430">
        <w:rPr>
          <w:szCs w:val="24"/>
        </w:rPr>
        <w:t>к</w:t>
      </w:r>
      <w:r w:rsidRPr="00EC1430">
        <w:rPr>
          <w:spacing w:val="29"/>
          <w:szCs w:val="24"/>
        </w:rPr>
        <w:t xml:space="preserve"> </w:t>
      </w:r>
      <w:r w:rsidRPr="00EC1430">
        <w:rPr>
          <w:szCs w:val="24"/>
        </w:rPr>
        <w:t>н</w:t>
      </w:r>
      <w:r w:rsidRPr="00EC1430">
        <w:rPr>
          <w:spacing w:val="-3"/>
          <w:szCs w:val="24"/>
        </w:rPr>
        <w:t>а</w:t>
      </w:r>
      <w:r w:rsidRPr="00EC1430">
        <w:rPr>
          <w:szCs w:val="24"/>
        </w:rPr>
        <w:t>сто</w:t>
      </w:r>
      <w:r w:rsidRPr="00EC1430">
        <w:rPr>
          <w:spacing w:val="-1"/>
          <w:szCs w:val="24"/>
        </w:rPr>
        <w:t>я</w:t>
      </w:r>
      <w:r w:rsidRPr="00EC1430">
        <w:rPr>
          <w:szCs w:val="24"/>
        </w:rPr>
        <w:t>щему</w:t>
      </w:r>
      <w:r w:rsidRPr="00EC1430">
        <w:rPr>
          <w:spacing w:val="26"/>
          <w:szCs w:val="24"/>
        </w:rPr>
        <w:t xml:space="preserve"> </w:t>
      </w:r>
      <w:r w:rsidRPr="00EC1430">
        <w:rPr>
          <w:spacing w:val="-1"/>
          <w:szCs w:val="24"/>
        </w:rPr>
        <w:t>в</w:t>
      </w:r>
      <w:r w:rsidRPr="00EC1430">
        <w:rPr>
          <w:szCs w:val="24"/>
        </w:rPr>
        <w:t>ремени</w:t>
      </w:r>
      <w:r w:rsidRPr="00EC1430">
        <w:rPr>
          <w:spacing w:val="30"/>
          <w:szCs w:val="24"/>
        </w:rPr>
        <w:t xml:space="preserve"> </w:t>
      </w:r>
      <w:r w:rsidRPr="00EC1430">
        <w:rPr>
          <w:szCs w:val="24"/>
        </w:rPr>
        <w:t>м</w:t>
      </w:r>
      <w:r w:rsidRPr="00EC1430">
        <w:rPr>
          <w:spacing w:val="-3"/>
          <w:szCs w:val="24"/>
        </w:rPr>
        <w:t>о</w:t>
      </w:r>
      <w:r w:rsidRPr="00EC1430">
        <w:rPr>
          <w:spacing w:val="1"/>
          <w:szCs w:val="24"/>
        </w:rPr>
        <w:t>ж</w:t>
      </w:r>
      <w:r w:rsidRPr="00EC1430">
        <w:rPr>
          <w:szCs w:val="24"/>
        </w:rPr>
        <w:t>но</w:t>
      </w:r>
      <w:r w:rsidRPr="00EC1430">
        <w:rPr>
          <w:spacing w:val="28"/>
          <w:szCs w:val="24"/>
        </w:rPr>
        <w:t xml:space="preserve"> </w:t>
      </w:r>
      <w:r w:rsidRPr="00EC1430">
        <w:rPr>
          <w:spacing w:val="-2"/>
          <w:szCs w:val="24"/>
        </w:rPr>
        <w:t>б</w:t>
      </w:r>
      <w:r w:rsidRPr="00EC1430">
        <w:rPr>
          <w:szCs w:val="24"/>
        </w:rPr>
        <w:t>ыло</w:t>
      </w:r>
      <w:r w:rsidRPr="00EC1430">
        <w:rPr>
          <w:spacing w:val="27"/>
          <w:szCs w:val="24"/>
        </w:rPr>
        <w:t xml:space="preserve"> </w:t>
      </w:r>
      <w:r w:rsidRPr="00EC1430">
        <w:rPr>
          <w:szCs w:val="24"/>
        </w:rPr>
        <w:t>бы</w:t>
      </w:r>
      <w:r w:rsidRPr="00EC1430">
        <w:rPr>
          <w:spacing w:val="27"/>
          <w:szCs w:val="24"/>
        </w:rPr>
        <w:t xml:space="preserve"> </w:t>
      </w:r>
      <w:r w:rsidRPr="00EC1430">
        <w:rPr>
          <w:szCs w:val="24"/>
        </w:rPr>
        <w:t>про</w:t>
      </w:r>
      <w:r w:rsidRPr="00EC1430">
        <w:rPr>
          <w:spacing w:val="-1"/>
          <w:szCs w:val="24"/>
        </w:rPr>
        <w:t>т</w:t>
      </w:r>
      <w:r w:rsidRPr="00EC1430">
        <w:rPr>
          <w:szCs w:val="24"/>
        </w:rPr>
        <w:t>ест</w:t>
      </w:r>
      <w:r w:rsidRPr="00EC1430">
        <w:rPr>
          <w:spacing w:val="-1"/>
          <w:szCs w:val="24"/>
        </w:rPr>
        <w:t>и</w:t>
      </w:r>
      <w:r w:rsidRPr="00EC1430">
        <w:rPr>
          <w:szCs w:val="24"/>
        </w:rPr>
        <w:t>ро</w:t>
      </w:r>
      <w:r w:rsidRPr="00EC1430">
        <w:rPr>
          <w:spacing w:val="-1"/>
          <w:szCs w:val="24"/>
        </w:rPr>
        <w:t>в</w:t>
      </w:r>
      <w:r w:rsidRPr="00EC1430">
        <w:rPr>
          <w:szCs w:val="24"/>
        </w:rPr>
        <w:t>ать</w:t>
      </w:r>
      <w:r w:rsidRPr="00EC1430">
        <w:rPr>
          <w:spacing w:val="26"/>
          <w:szCs w:val="24"/>
        </w:rPr>
        <w:t xml:space="preserve"> </w:t>
      </w:r>
      <w:r w:rsidRPr="00EC1430">
        <w:rPr>
          <w:szCs w:val="24"/>
        </w:rPr>
        <w:t>око</w:t>
      </w:r>
      <w:r w:rsidRPr="00EC1430">
        <w:rPr>
          <w:spacing w:val="-2"/>
          <w:szCs w:val="24"/>
        </w:rPr>
        <w:t>л</w:t>
      </w:r>
      <w:r w:rsidRPr="00EC1430">
        <w:rPr>
          <w:szCs w:val="24"/>
        </w:rPr>
        <w:t>о</w:t>
      </w:r>
      <w:r w:rsidRPr="00EC1430">
        <w:rPr>
          <w:spacing w:val="29"/>
          <w:szCs w:val="24"/>
        </w:rPr>
        <w:t xml:space="preserve"> </w:t>
      </w:r>
      <w:r w:rsidRPr="00EC1430">
        <w:rPr>
          <w:szCs w:val="24"/>
        </w:rPr>
        <w:t>1</w:t>
      </w:r>
      <w:r w:rsidRPr="00EC1430">
        <w:rPr>
          <w:spacing w:val="1"/>
          <w:szCs w:val="24"/>
        </w:rPr>
        <w:t>0</w:t>
      </w:r>
      <w:r w:rsidRPr="00EC1430">
        <w:rPr>
          <w:position w:val="10"/>
          <w:sz w:val="18"/>
          <w:szCs w:val="18"/>
        </w:rPr>
        <w:t>27</w:t>
      </w:r>
      <w:r w:rsidRPr="00EC1430">
        <w:rPr>
          <w:position w:val="10"/>
          <w:szCs w:val="24"/>
        </w:rPr>
        <w:t xml:space="preserve"> </w:t>
      </w:r>
      <w:r w:rsidRPr="00EC1430">
        <w:rPr>
          <w:szCs w:val="24"/>
        </w:rPr>
        <w:t>то</w:t>
      </w:r>
      <w:r w:rsidRPr="00EC1430">
        <w:rPr>
          <w:spacing w:val="-1"/>
          <w:szCs w:val="24"/>
        </w:rPr>
        <w:t>ч</w:t>
      </w:r>
      <w:r w:rsidRPr="00EC1430">
        <w:rPr>
          <w:szCs w:val="24"/>
        </w:rPr>
        <w:t>ек</w:t>
      </w:r>
      <w:r w:rsidRPr="00EC1430">
        <w:rPr>
          <w:spacing w:val="2"/>
          <w:szCs w:val="24"/>
        </w:rPr>
        <w:t xml:space="preserve"> </w:t>
      </w:r>
      <w:r w:rsidRPr="00EC1430">
        <w:rPr>
          <w:szCs w:val="24"/>
        </w:rPr>
        <w:t>из пр</w:t>
      </w:r>
      <w:r w:rsidRPr="00EC1430">
        <w:rPr>
          <w:szCs w:val="24"/>
        </w:rPr>
        <w:t>о</w:t>
      </w:r>
      <w:r w:rsidRPr="00EC1430">
        <w:rPr>
          <w:szCs w:val="24"/>
        </w:rPr>
        <w:t>стра</w:t>
      </w:r>
      <w:r w:rsidRPr="00EC1430">
        <w:rPr>
          <w:spacing w:val="-1"/>
          <w:szCs w:val="24"/>
        </w:rPr>
        <w:t>н</w:t>
      </w:r>
      <w:r w:rsidRPr="00EC1430">
        <w:rPr>
          <w:szCs w:val="24"/>
        </w:rPr>
        <w:t>ст</w:t>
      </w:r>
      <w:r w:rsidRPr="00EC1430">
        <w:rPr>
          <w:spacing w:val="-1"/>
          <w:szCs w:val="24"/>
        </w:rPr>
        <w:t>в</w:t>
      </w:r>
      <w:r w:rsidRPr="00EC1430">
        <w:rPr>
          <w:szCs w:val="24"/>
        </w:rPr>
        <w:t>а</w:t>
      </w:r>
      <w:r w:rsidRPr="00EC1430">
        <w:rPr>
          <w:spacing w:val="2"/>
          <w:szCs w:val="24"/>
        </w:rPr>
        <w:t xml:space="preserve"> </w:t>
      </w:r>
      <w:r w:rsidRPr="00EC1430">
        <w:rPr>
          <w:spacing w:val="-3"/>
          <w:szCs w:val="24"/>
        </w:rPr>
        <w:t>п</w:t>
      </w:r>
      <w:r w:rsidRPr="00EC1430">
        <w:rPr>
          <w:szCs w:val="24"/>
        </w:rPr>
        <w:t>оиск</w:t>
      </w:r>
      <w:r w:rsidRPr="00EC1430">
        <w:rPr>
          <w:spacing w:val="1"/>
          <w:szCs w:val="24"/>
        </w:rPr>
        <w:t>а</w:t>
      </w:r>
      <w:r w:rsidRPr="00EC1430">
        <w:rPr>
          <w:szCs w:val="24"/>
        </w:rPr>
        <w:t>.</w:t>
      </w:r>
      <w:r w:rsidRPr="00EC1430">
        <w:rPr>
          <w:spacing w:val="1"/>
          <w:szCs w:val="24"/>
        </w:rPr>
        <w:t xml:space="preserve"> </w:t>
      </w:r>
      <w:r w:rsidRPr="00EC1430">
        <w:rPr>
          <w:spacing w:val="-1"/>
          <w:szCs w:val="24"/>
        </w:rPr>
        <w:t>О</w:t>
      </w:r>
      <w:r w:rsidRPr="00EC1430">
        <w:rPr>
          <w:szCs w:val="24"/>
        </w:rPr>
        <w:t>дна</w:t>
      </w:r>
      <w:r w:rsidRPr="00EC1430">
        <w:rPr>
          <w:spacing w:val="1"/>
          <w:szCs w:val="24"/>
        </w:rPr>
        <w:t xml:space="preserve"> </w:t>
      </w:r>
      <w:r w:rsidRPr="00EC1430">
        <w:rPr>
          <w:szCs w:val="24"/>
        </w:rPr>
        <w:t>то</w:t>
      </w:r>
      <w:r w:rsidRPr="00EC1430">
        <w:rPr>
          <w:spacing w:val="-4"/>
          <w:szCs w:val="24"/>
        </w:rPr>
        <w:t>ч</w:t>
      </w:r>
      <w:r w:rsidRPr="00EC1430">
        <w:rPr>
          <w:szCs w:val="24"/>
        </w:rPr>
        <w:t>ка</w:t>
      </w:r>
      <w:r w:rsidRPr="00EC1430">
        <w:rPr>
          <w:spacing w:val="2"/>
          <w:szCs w:val="24"/>
        </w:rPr>
        <w:t xml:space="preserve"> </w:t>
      </w:r>
      <w:r w:rsidRPr="00EC1430">
        <w:rPr>
          <w:szCs w:val="24"/>
        </w:rPr>
        <w:t>т</w:t>
      </w:r>
      <w:r w:rsidRPr="00EC1430">
        <w:rPr>
          <w:spacing w:val="-2"/>
          <w:szCs w:val="24"/>
        </w:rPr>
        <w:t>а</w:t>
      </w:r>
      <w:r w:rsidRPr="00EC1430">
        <w:rPr>
          <w:szCs w:val="24"/>
        </w:rPr>
        <w:t>ко</w:t>
      </w:r>
      <w:r w:rsidRPr="00EC1430">
        <w:rPr>
          <w:spacing w:val="-2"/>
          <w:szCs w:val="24"/>
        </w:rPr>
        <w:t>г</w:t>
      </w:r>
      <w:r w:rsidRPr="00EC1430">
        <w:rPr>
          <w:szCs w:val="24"/>
        </w:rPr>
        <w:t>о</w:t>
      </w:r>
      <w:r w:rsidRPr="00EC1430">
        <w:rPr>
          <w:spacing w:val="1"/>
          <w:szCs w:val="24"/>
        </w:rPr>
        <w:t xml:space="preserve"> </w:t>
      </w:r>
      <w:r w:rsidRPr="00EC1430">
        <w:rPr>
          <w:szCs w:val="24"/>
        </w:rPr>
        <w:t>простра</w:t>
      </w:r>
      <w:r w:rsidRPr="00EC1430">
        <w:rPr>
          <w:spacing w:val="-1"/>
          <w:szCs w:val="24"/>
        </w:rPr>
        <w:t>н</w:t>
      </w:r>
      <w:r w:rsidRPr="00EC1430">
        <w:rPr>
          <w:szCs w:val="24"/>
        </w:rPr>
        <w:t>ст</w:t>
      </w:r>
      <w:r w:rsidRPr="00EC1430">
        <w:rPr>
          <w:spacing w:val="-1"/>
          <w:szCs w:val="24"/>
        </w:rPr>
        <w:t>в</w:t>
      </w:r>
      <w:r w:rsidRPr="00EC1430">
        <w:rPr>
          <w:szCs w:val="24"/>
        </w:rPr>
        <w:t>а</w:t>
      </w:r>
      <w:r w:rsidRPr="00EC1430">
        <w:rPr>
          <w:spacing w:val="2"/>
          <w:szCs w:val="24"/>
        </w:rPr>
        <w:t xml:space="preserve"> </w:t>
      </w:r>
      <w:r w:rsidRPr="00EC1430">
        <w:rPr>
          <w:szCs w:val="24"/>
        </w:rPr>
        <w:t>б</w:t>
      </w:r>
      <w:r w:rsidRPr="00EC1430">
        <w:rPr>
          <w:spacing w:val="-2"/>
          <w:szCs w:val="24"/>
        </w:rPr>
        <w:t>у</w:t>
      </w:r>
      <w:r w:rsidRPr="00EC1430">
        <w:rPr>
          <w:szCs w:val="24"/>
        </w:rPr>
        <w:t>д</w:t>
      </w:r>
      <w:r w:rsidRPr="00EC1430">
        <w:rPr>
          <w:spacing w:val="1"/>
          <w:szCs w:val="24"/>
        </w:rPr>
        <w:t>е</w:t>
      </w:r>
      <w:r w:rsidRPr="00EC1430">
        <w:rPr>
          <w:szCs w:val="24"/>
        </w:rPr>
        <w:t>т</w:t>
      </w:r>
      <w:r w:rsidRPr="00EC1430">
        <w:rPr>
          <w:spacing w:val="1"/>
          <w:szCs w:val="24"/>
        </w:rPr>
        <w:t xml:space="preserve"> </w:t>
      </w:r>
      <w:r w:rsidRPr="00EC1430">
        <w:rPr>
          <w:szCs w:val="24"/>
        </w:rPr>
        <w:t>п</w:t>
      </w:r>
      <w:r w:rsidRPr="00EC1430">
        <w:rPr>
          <w:spacing w:val="-3"/>
          <w:szCs w:val="24"/>
        </w:rPr>
        <w:t>р</w:t>
      </w:r>
      <w:r w:rsidRPr="00EC1430">
        <w:rPr>
          <w:spacing w:val="5"/>
          <w:szCs w:val="24"/>
        </w:rPr>
        <w:t>е</w:t>
      </w:r>
      <w:r w:rsidRPr="00EC1430">
        <w:rPr>
          <w:szCs w:val="24"/>
        </w:rPr>
        <w:t>дста</w:t>
      </w:r>
      <w:r w:rsidRPr="00EC1430">
        <w:rPr>
          <w:spacing w:val="-1"/>
          <w:szCs w:val="24"/>
        </w:rPr>
        <w:t>в</w:t>
      </w:r>
      <w:r w:rsidRPr="00EC1430">
        <w:rPr>
          <w:szCs w:val="24"/>
        </w:rPr>
        <w:t>ля</w:t>
      </w:r>
      <w:r w:rsidRPr="00EC1430">
        <w:rPr>
          <w:spacing w:val="-1"/>
          <w:szCs w:val="24"/>
        </w:rPr>
        <w:t>т</w:t>
      </w:r>
      <w:r w:rsidRPr="00EC1430">
        <w:rPr>
          <w:szCs w:val="24"/>
        </w:rPr>
        <w:t>ь со</w:t>
      </w:r>
      <w:r w:rsidRPr="00EC1430">
        <w:rPr>
          <w:spacing w:val="-2"/>
          <w:szCs w:val="24"/>
        </w:rPr>
        <w:t>б</w:t>
      </w:r>
      <w:r w:rsidRPr="00EC1430">
        <w:rPr>
          <w:szCs w:val="24"/>
        </w:rPr>
        <w:t>ой би</w:t>
      </w:r>
      <w:r w:rsidRPr="00EC1430">
        <w:rPr>
          <w:spacing w:val="-1"/>
          <w:szCs w:val="24"/>
        </w:rPr>
        <w:t>н</w:t>
      </w:r>
      <w:r w:rsidRPr="00EC1430">
        <w:rPr>
          <w:szCs w:val="24"/>
        </w:rPr>
        <w:t>арн</w:t>
      </w:r>
      <w:r w:rsidRPr="00EC1430">
        <w:rPr>
          <w:spacing w:val="-3"/>
          <w:szCs w:val="24"/>
        </w:rPr>
        <w:t>у</w:t>
      </w:r>
      <w:r w:rsidRPr="00EC1430">
        <w:rPr>
          <w:szCs w:val="24"/>
        </w:rPr>
        <w:t>ю</w:t>
      </w:r>
      <w:r w:rsidRPr="00EC1430">
        <w:rPr>
          <w:spacing w:val="-2"/>
          <w:szCs w:val="24"/>
        </w:rPr>
        <w:t xml:space="preserve"> </w:t>
      </w:r>
      <w:r w:rsidRPr="00EC1430">
        <w:rPr>
          <w:szCs w:val="24"/>
        </w:rPr>
        <w:t>строку</w:t>
      </w:r>
      <w:r w:rsidRPr="00EC1430">
        <w:rPr>
          <w:spacing w:val="-2"/>
          <w:szCs w:val="24"/>
        </w:rPr>
        <w:t xml:space="preserve"> </w:t>
      </w:r>
      <w:r w:rsidRPr="00EC1430">
        <w:rPr>
          <w:szCs w:val="24"/>
        </w:rPr>
        <w:t xml:space="preserve">длиной </w:t>
      </w:r>
      <w:r w:rsidRPr="00EC1430">
        <w:rPr>
          <w:i/>
          <w:szCs w:val="24"/>
        </w:rPr>
        <w:t>L</w:t>
      </w:r>
      <w:r w:rsidRPr="00EC1430">
        <w:rPr>
          <w:i/>
          <w:spacing w:val="-3"/>
          <w:szCs w:val="24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spacing w:val="-3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pacing w:val="-3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pacing w:val="-3"/>
                    <w:szCs w:val="24"/>
                  </w:rPr>
                  <m:t>10</m:t>
                </m:r>
              </m:e>
              <m:sup>
                <m:r>
                  <w:rPr>
                    <w:rFonts w:ascii="Cambria Math" w:hAnsi="Cambria Math"/>
                    <w:spacing w:val="-3"/>
                    <w:szCs w:val="24"/>
                  </w:rPr>
                  <m:t>27</m:t>
                </m:r>
              </m:sup>
            </m:sSup>
            <m:r>
              <w:rPr>
                <w:rFonts w:ascii="Cambria Math" w:hAnsi="Cambria Math"/>
                <w:i/>
                <w:spacing w:val="-3"/>
                <w:szCs w:val="24"/>
              </w:rPr>
              <w:sym w:font="Symbol" w:char="F0BB"/>
            </m:r>
            <m:sSup>
              <m:sSupPr>
                <m:ctrlPr>
                  <w:rPr>
                    <w:rFonts w:ascii="Cambria Math" w:hAnsi="Cambria Math"/>
                    <w:i/>
                    <w:spacing w:val="-3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pacing w:val="-3"/>
                    <w:szCs w:val="24"/>
                  </w:rPr>
                  <m:t>2</m:t>
                </m:r>
              </m:e>
              <m:sup>
                <m:r>
                  <w:rPr>
                    <w:rFonts w:ascii="Cambria Math" w:hAnsi="Cambria Math"/>
                    <w:spacing w:val="-3"/>
                    <w:szCs w:val="24"/>
                  </w:rPr>
                  <m:t>90</m:t>
                </m:r>
              </m:sup>
            </m:sSup>
          </m:e>
        </m:d>
      </m:oMath>
      <w:r w:rsidRPr="00EC1430">
        <w:rPr>
          <w:spacing w:val="-3"/>
          <w:szCs w:val="24"/>
        </w:rPr>
        <w:t>.</w:t>
      </w:r>
    </w:p>
    <w:p w:rsidR="00EC1430" w:rsidRPr="00EC1430" w:rsidRDefault="00EC1430" w:rsidP="0030793F">
      <w:pPr>
        <w:ind w:right="93"/>
        <w:rPr>
          <w:szCs w:val="24"/>
        </w:rPr>
      </w:pPr>
      <w:r w:rsidRPr="00EC1430">
        <w:rPr>
          <w:szCs w:val="24"/>
        </w:rPr>
        <w:t>Градиен</w:t>
      </w:r>
      <w:r w:rsidRPr="00EC1430">
        <w:rPr>
          <w:spacing w:val="-1"/>
          <w:szCs w:val="24"/>
        </w:rPr>
        <w:t>т</w:t>
      </w:r>
      <w:r w:rsidRPr="00EC1430">
        <w:rPr>
          <w:szCs w:val="24"/>
        </w:rPr>
        <w:t>н</w:t>
      </w:r>
      <w:r w:rsidRPr="00EC1430">
        <w:rPr>
          <w:spacing w:val="-2"/>
          <w:szCs w:val="24"/>
        </w:rPr>
        <w:t>ы</w:t>
      </w:r>
      <w:r w:rsidRPr="00EC1430">
        <w:rPr>
          <w:szCs w:val="24"/>
        </w:rPr>
        <w:t>е</w:t>
      </w:r>
      <w:r w:rsidRPr="00EC1430">
        <w:rPr>
          <w:spacing w:val="1"/>
          <w:szCs w:val="24"/>
        </w:rPr>
        <w:t xml:space="preserve"> </w:t>
      </w:r>
      <w:r w:rsidRPr="00EC1430">
        <w:rPr>
          <w:szCs w:val="24"/>
        </w:rPr>
        <w:t>ме</w:t>
      </w:r>
      <w:r w:rsidRPr="00EC1430">
        <w:rPr>
          <w:spacing w:val="-1"/>
          <w:szCs w:val="24"/>
        </w:rPr>
        <w:t>т</w:t>
      </w:r>
      <w:r w:rsidRPr="00EC1430">
        <w:rPr>
          <w:szCs w:val="24"/>
        </w:rPr>
        <w:t>од</w:t>
      </w:r>
      <w:r w:rsidRPr="00EC1430">
        <w:rPr>
          <w:spacing w:val="-2"/>
          <w:szCs w:val="24"/>
        </w:rPr>
        <w:t>ы</w:t>
      </w:r>
      <w:r w:rsidRPr="00EC1430">
        <w:rPr>
          <w:szCs w:val="24"/>
        </w:rPr>
        <w:t>,</w:t>
      </w:r>
      <w:r w:rsidRPr="00EC1430">
        <w:rPr>
          <w:spacing w:val="1"/>
          <w:szCs w:val="24"/>
        </w:rPr>
        <w:t xml:space="preserve"> </w:t>
      </w:r>
      <w:r w:rsidRPr="00EC1430">
        <w:rPr>
          <w:spacing w:val="-1"/>
          <w:szCs w:val="24"/>
        </w:rPr>
        <w:t>яв</w:t>
      </w:r>
      <w:r w:rsidRPr="00EC1430">
        <w:rPr>
          <w:szCs w:val="24"/>
        </w:rPr>
        <w:t>ляющи</w:t>
      </w:r>
      <w:r w:rsidRPr="00EC1430">
        <w:rPr>
          <w:spacing w:val="-2"/>
          <w:szCs w:val="24"/>
        </w:rPr>
        <w:t>е</w:t>
      </w:r>
      <w:r w:rsidRPr="00EC1430">
        <w:rPr>
          <w:szCs w:val="24"/>
        </w:rPr>
        <w:t>ся</w:t>
      </w:r>
      <w:r w:rsidRPr="00EC1430">
        <w:rPr>
          <w:spacing w:val="1"/>
          <w:szCs w:val="24"/>
        </w:rPr>
        <w:t xml:space="preserve"> </w:t>
      </w:r>
      <w:r w:rsidRPr="00EC1430">
        <w:rPr>
          <w:szCs w:val="24"/>
        </w:rPr>
        <w:t>осно</w:t>
      </w:r>
      <w:r w:rsidRPr="00EC1430">
        <w:rPr>
          <w:spacing w:val="-1"/>
          <w:szCs w:val="24"/>
        </w:rPr>
        <w:t>в</w:t>
      </w:r>
      <w:r w:rsidRPr="00EC1430">
        <w:rPr>
          <w:szCs w:val="24"/>
        </w:rPr>
        <w:t>ой ли</w:t>
      </w:r>
      <w:r w:rsidRPr="00EC1430">
        <w:rPr>
          <w:spacing w:val="-1"/>
          <w:szCs w:val="24"/>
        </w:rPr>
        <w:t>н</w:t>
      </w:r>
      <w:r w:rsidRPr="00EC1430">
        <w:rPr>
          <w:szCs w:val="24"/>
        </w:rPr>
        <w:t>е</w:t>
      </w:r>
      <w:r w:rsidRPr="00EC1430">
        <w:rPr>
          <w:spacing w:val="-3"/>
          <w:szCs w:val="24"/>
        </w:rPr>
        <w:t>й</w:t>
      </w:r>
      <w:r w:rsidRPr="00EC1430">
        <w:rPr>
          <w:szCs w:val="24"/>
        </w:rPr>
        <w:t>ного</w:t>
      </w:r>
      <w:r w:rsidRPr="00EC1430">
        <w:rPr>
          <w:spacing w:val="1"/>
          <w:szCs w:val="24"/>
        </w:rPr>
        <w:t xml:space="preserve"> </w:t>
      </w:r>
      <w:r w:rsidRPr="00EC1430">
        <w:rPr>
          <w:szCs w:val="24"/>
        </w:rPr>
        <w:t>и нели</w:t>
      </w:r>
      <w:r w:rsidRPr="00EC1430">
        <w:rPr>
          <w:spacing w:val="-1"/>
          <w:szCs w:val="24"/>
        </w:rPr>
        <w:t>н</w:t>
      </w:r>
      <w:r w:rsidRPr="00EC1430">
        <w:rPr>
          <w:szCs w:val="24"/>
        </w:rPr>
        <w:t>ей</w:t>
      </w:r>
      <w:r w:rsidRPr="00EC1430">
        <w:rPr>
          <w:spacing w:val="-1"/>
          <w:szCs w:val="24"/>
        </w:rPr>
        <w:t>н</w:t>
      </w:r>
      <w:r w:rsidRPr="00EC1430">
        <w:rPr>
          <w:szCs w:val="24"/>
        </w:rPr>
        <w:t>ого,</w:t>
      </w:r>
      <w:r w:rsidRPr="00EC1430">
        <w:rPr>
          <w:spacing w:val="1"/>
          <w:szCs w:val="24"/>
        </w:rPr>
        <w:t xml:space="preserve"> </w:t>
      </w:r>
      <w:r w:rsidRPr="00EC1430">
        <w:rPr>
          <w:szCs w:val="24"/>
        </w:rPr>
        <w:t>динам</w:t>
      </w:r>
      <w:r w:rsidRPr="00EC1430">
        <w:rPr>
          <w:spacing w:val="-1"/>
          <w:szCs w:val="24"/>
        </w:rPr>
        <w:t>ич</w:t>
      </w:r>
      <w:r w:rsidRPr="00EC1430">
        <w:rPr>
          <w:szCs w:val="24"/>
        </w:rPr>
        <w:t>еско</w:t>
      </w:r>
      <w:r w:rsidRPr="00EC1430">
        <w:rPr>
          <w:spacing w:val="-2"/>
          <w:szCs w:val="24"/>
        </w:rPr>
        <w:t>г</w:t>
      </w:r>
      <w:r w:rsidRPr="00EC1430">
        <w:rPr>
          <w:szCs w:val="24"/>
        </w:rPr>
        <w:t>о</w:t>
      </w:r>
      <w:r w:rsidRPr="00EC1430">
        <w:rPr>
          <w:spacing w:val="2"/>
          <w:szCs w:val="24"/>
        </w:rPr>
        <w:t xml:space="preserve"> </w:t>
      </w:r>
      <w:r w:rsidRPr="00EC1430">
        <w:rPr>
          <w:szCs w:val="24"/>
        </w:rPr>
        <w:t>пр</w:t>
      </w:r>
      <w:r w:rsidRPr="00EC1430">
        <w:rPr>
          <w:spacing w:val="-3"/>
          <w:szCs w:val="24"/>
        </w:rPr>
        <w:t>о</w:t>
      </w:r>
      <w:r w:rsidRPr="00EC1430">
        <w:rPr>
          <w:szCs w:val="24"/>
        </w:rPr>
        <w:t>грам</w:t>
      </w:r>
      <w:r w:rsidRPr="00EC1430">
        <w:rPr>
          <w:spacing w:val="-1"/>
          <w:szCs w:val="24"/>
        </w:rPr>
        <w:t>м</w:t>
      </w:r>
      <w:r w:rsidRPr="00EC1430">
        <w:rPr>
          <w:szCs w:val="24"/>
        </w:rPr>
        <w:t>иро</w:t>
      </w:r>
      <w:r w:rsidRPr="00EC1430">
        <w:rPr>
          <w:spacing w:val="-2"/>
          <w:szCs w:val="24"/>
        </w:rPr>
        <w:t>в</w:t>
      </w:r>
      <w:r w:rsidRPr="00EC1430">
        <w:rPr>
          <w:szCs w:val="24"/>
        </w:rPr>
        <w:t>ан</w:t>
      </w:r>
      <w:r w:rsidRPr="00EC1430">
        <w:rPr>
          <w:spacing w:val="-1"/>
          <w:szCs w:val="24"/>
        </w:rPr>
        <w:t>ия</w:t>
      </w:r>
      <w:r w:rsidRPr="00EC1430">
        <w:rPr>
          <w:szCs w:val="24"/>
        </w:rPr>
        <w:t>,</w:t>
      </w:r>
      <w:r w:rsidRPr="00EC1430">
        <w:rPr>
          <w:spacing w:val="2"/>
          <w:szCs w:val="24"/>
        </w:rPr>
        <w:t xml:space="preserve"> </w:t>
      </w:r>
      <w:r w:rsidRPr="00EC1430">
        <w:rPr>
          <w:szCs w:val="24"/>
        </w:rPr>
        <w:t>а</w:t>
      </w:r>
      <w:r w:rsidRPr="00EC1430">
        <w:rPr>
          <w:spacing w:val="2"/>
          <w:szCs w:val="24"/>
        </w:rPr>
        <w:t xml:space="preserve"> </w:t>
      </w:r>
      <w:r w:rsidRPr="00EC1430">
        <w:rPr>
          <w:spacing w:val="-3"/>
          <w:szCs w:val="24"/>
        </w:rPr>
        <w:t>т</w:t>
      </w:r>
      <w:r w:rsidRPr="00EC1430">
        <w:rPr>
          <w:szCs w:val="24"/>
        </w:rPr>
        <w:t>а</w:t>
      </w:r>
      <w:r w:rsidRPr="00EC1430">
        <w:rPr>
          <w:spacing w:val="-1"/>
          <w:szCs w:val="24"/>
        </w:rPr>
        <w:t>к</w:t>
      </w:r>
      <w:r w:rsidRPr="00EC1430">
        <w:rPr>
          <w:spacing w:val="1"/>
          <w:szCs w:val="24"/>
        </w:rPr>
        <w:t>ж</w:t>
      </w:r>
      <w:r w:rsidRPr="00EC1430">
        <w:rPr>
          <w:szCs w:val="24"/>
        </w:rPr>
        <w:t xml:space="preserve">е </w:t>
      </w:r>
      <w:r w:rsidRPr="00EC1430">
        <w:rPr>
          <w:spacing w:val="-1"/>
          <w:szCs w:val="24"/>
        </w:rPr>
        <w:t>ч</w:t>
      </w:r>
      <w:r w:rsidRPr="00EC1430">
        <w:rPr>
          <w:szCs w:val="24"/>
        </w:rPr>
        <w:t>исленн</w:t>
      </w:r>
      <w:r w:rsidRPr="00EC1430">
        <w:rPr>
          <w:spacing w:val="-3"/>
          <w:szCs w:val="24"/>
        </w:rPr>
        <w:t>о</w:t>
      </w:r>
      <w:r w:rsidRPr="00EC1430">
        <w:rPr>
          <w:spacing w:val="-2"/>
          <w:szCs w:val="24"/>
        </w:rPr>
        <w:t>г</w:t>
      </w:r>
      <w:r w:rsidRPr="00EC1430">
        <w:rPr>
          <w:szCs w:val="24"/>
        </w:rPr>
        <w:t>о</w:t>
      </w:r>
      <w:r w:rsidRPr="00EC1430">
        <w:rPr>
          <w:spacing w:val="2"/>
          <w:szCs w:val="24"/>
        </w:rPr>
        <w:t xml:space="preserve"> </w:t>
      </w:r>
      <w:r w:rsidRPr="00EC1430">
        <w:rPr>
          <w:szCs w:val="24"/>
        </w:rPr>
        <w:t>анали</w:t>
      </w:r>
      <w:r w:rsidRPr="00EC1430">
        <w:rPr>
          <w:spacing w:val="-1"/>
          <w:szCs w:val="24"/>
        </w:rPr>
        <w:t>з</w:t>
      </w:r>
      <w:r w:rsidRPr="00EC1430">
        <w:rPr>
          <w:spacing w:val="-2"/>
          <w:szCs w:val="24"/>
        </w:rPr>
        <w:t>а</w:t>
      </w:r>
      <w:r w:rsidRPr="00EC1430">
        <w:rPr>
          <w:szCs w:val="24"/>
        </w:rPr>
        <w:t>,</w:t>
      </w:r>
      <w:r w:rsidRPr="00EC1430">
        <w:rPr>
          <w:spacing w:val="2"/>
          <w:szCs w:val="24"/>
        </w:rPr>
        <w:t xml:space="preserve"> </w:t>
      </w:r>
      <w:r w:rsidRPr="00EC1430">
        <w:rPr>
          <w:spacing w:val="-2"/>
          <w:szCs w:val="24"/>
        </w:rPr>
        <w:t>б</w:t>
      </w:r>
      <w:r w:rsidRPr="00EC1430">
        <w:rPr>
          <w:szCs w:val="24"/>
        </w:rPr>
        <w:t xml:space="preserve">олее </w:t>
      </w:r>
      <w:r w:rsidRPr="00EC1430">
        <w:rPr>
          <w:spacing w:val="-2"/>
          <w:szCs w:val="24"/>
        </w:rPr>
        <w:t>у</w:t>
      </w:r>
      <w:r w:rsidRPr="00EC1430">
        <w:rPr>
          <w:szCs w:val="24"/>
        </w:rPr>
        <w:t>н</w:t>
      </w:r>
      <w:r w:rsidRPr="00EC1430">
        <w:rPr>
          <w:spacing w:val="-1"/>
          <w:szCs w:val="24"/>
        </w:rPr>
        <w:t>ив</w:t>
      </w:r>
      <w:r w:rsidRPr="00EC1430">
        <w:rPr>
          <w:spacing w:val="3"/>
          <w:szCs w:val="24"/>
        </w:rPr>
        <w:t>е</w:t>
      </w:r>
      <w:r w:rsidRPr="00EC1430">
        <w:rPr>
          <w:szCs w:val="24"/>
        </w:rPr>
        <w:t>рсальны,</w:t>
      </w:r>
      <w:r w:rsidRPr="00EC1430">
        <w:rPr>
          <w:spacing w:val="2"/>
          <w:szCs w:val="24"/>
        </w:rPr>
        <w:t xml:space="preserve"> </w:t>
      </w:r>
      <w:r w:rsidRPr="00EC1430">
        <w:rPr>
          <w:szCs w:val="24"/>
        </w:rPr>
        <w:t>но</w:t>
      </w:r>
      <w:r w:rsidRPr="00EC1430">
        <w:rPr>
          <w:spacing w:val="4"/>
          <w:szCs w:val="24"/>
        </w:rPr>
        <w:t xml:space="preserve"> </w:t>
      </w:r>
      <w:r w:rsidRPr="00EC1430">
        <w:rPr>
          <w:spacing w:val="-3"/>
          <w:szCs w:val="24"/>
        </w:rPr>
        <w:t>м</w:t>
      </w:r>
      <w:r w:rsidRPr="00EC1430">
        <w:rPr>
          <w:szCs w:val="24"/>
        </w:rPr>
        <w:t>енее</w:t>
      </w:r>
      <w:r w:rsidRPr="00EC1430">
        <w:rPr>
          <w:spacing w:val="3"/>
          <w:szCs w:val="24"/>
        </w:rPr>
        <w:t xml:space="preserve"> </w:t>
      </w:r>
      <w:r w:rsidRPr="00EC1430">
        <w:rPr>
          <w:szCs w:val="24"/>
        </w:rPr>
        <w:t>то</w:t>
      </w:r>
      <w:r w:rsidRPr="00EC1430">
        <w:rPr>
          <w:spacing w:val="-1"/>
          <w:szCs w:val="24"/>
        </w:rPr>
        <w:t>ч</w:t>
      </w:r>
      <w:r w:rsidRPr="00EC1430">
        <w:rPr>
          <w:szCs w:val="24"/>
        </w:rPr>
        <w:t xml:space="preserve">ны. </w:t>
      </w:r>
      <w:r w:rsidRPr="00EC1430">
        <w:rPr>
          <w:spacing w:val="-1"/>
          <w:szCs w:val="24"/>
        </w:rPr>
        <w:t>П</w:t>
      </w:r>
      <w:r w:rsidRPr="00EC1430">
        <w:rPr>
          <w:szCs w:val="24"/>
        </w:rPr>
        <w:t>ри</w:t>
      </w:r>
      <w:r w:rsidRPr="00EC1430">
        <w:rPr>
          <w:spacing w:val="4"/>
          <w:szCs w:val="24"/>
        </w:rPr>
        <w:t xml:space="preserve"> </w:t>
      </w:r>
      <w:r w:rsidRPr="00EC1430">
        <w:rPr>
          <w:spacing w:val="-1"/>
          <w:szCs w:val="24"/>
        </w:rPr>
        <w:t>э</w:t>
      </w:r>
      <w:r w:rsidRPr="00EC1430">
        <w:rPr>
          <w:szCs w:val="24"/>
        </w:rPr>
        <w:t>том</w:t>
      </w:r>
      <w:r w:rsidRPr="00EC1430">
        <w:rPr>
          <w:spacing w:val="4"/>
          <w:szCs w:val="24"/>
        </w:rPr>
        <w:t xml:space="preserve"> </w:t>
      </w:r>
      <w:r w:rsidRPr="00EC1430">
        <w:rPr>
          <w:spacing w:val="-2"/>
          <w:szCs w:val="24"/>
        </w:rPr>
        <w:t>у</w:t>
      </w:r>
      <w:r w:rsidRPr="00EC1430">
        <w:rPr>
          <w:szCs w:val="24"/>
        </w:rPr>
        <w:t>сло</w:t>
      </w:r>
      <w:r w:rsidRPr="00EC1430">
        <w:rPr>
          <w:spacing w:val="1"/>
          <w:szCs w:val="24"/>
        </w:rPr>
        <w:t>ж</w:t>
      </w:r>
      <w:r w:rsidRPr="00EC1430">
        <w:rPr>
          <w:szCs w:val="24"/>
        </w:rPr>
        <w:t>не</w:t>
      </w:r>
      <w:r w:rsidRPr="00EC1430">
        <w:rPr>
          <w:spacing w:val="-1"/>
          <w:szCs w:val="24"/>
        </w:rPr>
        <w:t>н</w:t>
      </w:r>
      <w:r w:rsidRPr="00EC1430">
        <w:rPr>
          <w:szCs w:val="24"/>
        </w:rPr>
        <w:t>ие</w:t>
      </w:r>
      <w:r w:rsidRPr="00EC1430">
        <w:rPr>
          <w:spacing w:val="2"/>
          <w:szCs w:val="24"/>
        </w:rPr>
        <w:t xml:space="preserve"> </w:t>
      </w:r>
      <w:r w:rsidRPr="00EC1430">
        <w:rPr>
          <w:szCs w:val="24"/>
        </w:rPr>
        <w:t>л</w:t>
      </w:r>
      <w:r w:rsidRPr="00EC1430">
        <w:rPr>
          <w:spacing w:val="-2"/>
          <w:szCs w:val="24"/>
        </w:rPr>
        <w:t>а</w:t>
      </w:r>
      <w:r w:rsidRPr="00EC1430">
        <w:rPr>
          <w:szCs w:val="24"/>
        </w:rPr>
        <w:t>ндш</w:t>
      </w:r>
      <w:r w:rsidRPr="00EC1430">
        <w:rPr>
          <w:spacing w:val="-2"/>
          <w:szCs w:val="24"/>
        </w:rPr>
        <w:t>а</w:t>
      </w:r>
      <w:r w:rsidRPr="00EC1430">
        <w:rPr>
          <w:spacing w:val="1"/>
          <w:szCs w:val="24"/>
        </w:rPr>
        <w:t>ф</w:t>
      </w:r>
      <w:r w:rsidRPr="00EC1430">
        <w:rPr>
          <w:szCs w:val="24"/>
        </w:rPr>
        <w:t>та</w:t>
      </w:r>
      <w:r w:rsidRPr="00EC1430">
        <w:rPr>
          <w:spacing w:val="4"/>
          <w:szCs w:val="24"/>
        </w:rPr>
        <w:t xml:space="preserve"> </w:t>
      </w:r>
      <w:r w:rsidRPr="00EC1430">
        <w:rPr>
          <w:szCs w:val="24"/>
        </w:rPr>
        <w:t>п</w:t>
      </w:r>
      <w:r w:rsidRPr="00EC1430">
        <w:rPr>
          <w:spacing w:val="-3"/>
          <w:szCs w:val="24"/>
        </w:rPr>
        <w:t>р</w:t>
      </w:r>
      <w:r w:rsidRPr="00EC1430">
        <w:rPr>
          <w:szCs w:val="24"/>
        </w:rPr>
        <w:t>остра</w:t>
      </w:r>
      <w:r w:rsidRPr="00EC1430">
        <w:rPr>
          <w:spacing w:val="-3"/>
          <w:szCs w:val="24"/>
        </w:rPr>
        <w:t>н</w:t>
      </w:r>
      <w:r w:rsidRPr="00EC1430">
        <w:rPr>
          <w:szCs w:val="24"/>
        </w:rPr>
        <w:t>ст</w:t>
      </w:r>
      <w:r w:rsidRPr="00EC1430">
        <w:rPr>
          <w:spacing w:val="-1"/>
          <w:szCs w:val="24"/>
        </w:rPr>
        <w:t>в</w:t>
      </w:r>
      <w:r w:rsidRPr="00EC1430">
        <w:rPr>
          <w:szCs w:val="24"/>
        </w:rPr>
        <w:t>а</w:t>
      </w:r>
      <w:r w:rsidRPr="00EC1430">
        <w:rPr>
          <w:spacing w:val="5"/>
          <w:szCs w:val="24"/>
        </w:rPr>
        <w:t xml:space="preserve"> </w:t>
      </w:r>
      <w:r w:rsidRPr="00EC1430">
        <w:rPr>
          <w:spacing w:val="2"/>
          <w:szCs w:val="24"/>
        </w:rPr>
        <w:t>п</w:t>
      </w:r>
      <w:r w:rsidRPr="00EC1430">
        <w:rPr>
          <w:szCs w:val="24"/>
        </w:rPr>
        <w:t>о- иска</w:t>
      </w:r>
      <w:r w:rsidRPr="00EC1430">
        <w:rPr>
          <w:spacing w:val="1"/>
          <w:szCs w:val="24"/>
        </w:rPr>
        <w:t xml:space="preserve"> </w:t>
      </w:r>
      <w:r w:rsidRPr="00EC1430">
        <w:rPr>
          <w:szCs w:val="24"/>
        </w:rPr>
        <w:t>пр</w:t>
      </w:r>
      <w:r w:rsidRPr="00EC1430">
        <w:rPr>
          <w:spacing w:val="-1"/>
          <w:szCs w:val="24"/>
        </w:rPr>
        <w:t>и</w:t>
      </w:r>
      <w:r w:rsidRPr="00EC1430">
        <w:rPr>
          <w:spacing w:val="-1"/>
          <w:szCs w:val="24"/>
        </w:rPr>
        <w:t>в</w:t>
      </w:r>
      <w:r w:rsidRPr="00EC1430">
        <w:rPr>
          <w:szCs w:val="24"/>
        </w:rPr>
        <w:t>одит к</w:t>
      </w:r>
      <w:r w:rsidRPr="00EC1430">
        <w:rPr>
          <w:spacing w:val="1"/>
          <w:szCs w:val="24"/>
        </w:rPr>
        <w:t xml:space="preserve"> </w:t>
      </w:r>
      <w:r w:rsidRPr="00EC1430">
        <w:rPr>
          <w:szCs w:val="24"/>
        </w:rPr>
        <w:t>сн</w:t>
      </w:r>
      <w:r w:rsidRPr="00EC1430">
        <w:rPr>
          <w:spacing w:val="-1"/>
          <w:szCs w:val="24"/>
        </w:rPr>
        <w:t>иж</w:t>
      </w:r>
      <w:r w:rsidRPr="00EC1430">
        <w:rPr>
          <w:szCs w:val="24"/>
        </w:rPr>
        <w:t>ен</w:t>
      </w:r>
      <w:r w:rsidRPr="00EC1430">
        <w:rPr>
          <w:spacing w:val="-3"/>
          <w:szCs w:val="24"/>
        </w:rPr>
        <w:t>и</w:t>
      </w:r>
      <w:r w:rsidRPr="00EC1430">
        <w:rPr>
          <w:szCs w:val="24"/>
        </w:rPr>
        <w:t>ю</w:t>
      </w:r>
      <w:r w:rsidRPr="00EC1430">
        <w:rPr>
          <w:spacing w:val="1"/>
          <w:szCs w:val="24"/>
        </w:rPr>
        <w:t xml:space="preserve"> </w:t>
      </w:r>
      <w:r w:rsidRPr="00EC1430">
        <w:rPr>
          <w:spacing w:val="-1"/>
          <w:szCs w:val="24"/>
        </w:rPr>
        <w:t>э</w:t>
      </w:r>
      <w:r w:rsidRPr="00EC1430">
        <w:rPr>
          <w:spacing w:val="1"/>
          <w:szCs w:val="24"/>
        </w:rPr>
        <w:t>фф</w:t>
      </w:r>
      <w:r w:rsidRPr="00EC1430">
        <w:rPr>
          <w:spacing w:val="-2"/>
          <w:szCs w:val="24"/>
        </w:rPr>
        <w:t>е</w:t>
      </w:r>
      <w:r w:rsidRPr="00EC1430">
        <w:rPr>
          <w:szCs w:val="24"/>
        </w:rPr>
        <w:t>кт</w:t>
      </w:r>
      <w:r w:rsidRPr="00EC1430">
        <w:rPr>
          <w:spacing w:val="-1"/>
          <w:szCs w:val="24"/>
        </w:rPr>
        <w:t>ив</w:t>
      </w:r>
      <w:r w:rsidRPr="00EC1430">
        <w:rPr>
          <w:szCs w:val="24"/>
        </w:rPr>
        <w:t>ности таких</w:t>
      </w:r>
      <w:r w:rsidRPr="00EC1430">
        <w:rPr>
          <w:spacing w:val="1"/>
          <w:szCs w:val="24"/>
        </w:rPr>
        <w:t xml:space="preserve"> </w:t>
      </w:r>
      <w:r w:rsidRPr="00EC1430">
        <w:rPr>
          <w:spacing w:val="-3"/>
          <w:szCs w:val="24"/>
        </w:rPr>
        <w:t>м</w:t>
      </w:r>
      <w:r w:rsidRPr="00EC1430">
        <w:rPr>
          <w:szCs w:val="24"/>
        </w:rPr>
        <w:t>етодо</w:t>
      </w:r>
      <w:r w:rsidRPr="00EC1430">
        <w:rPr>
          <w:spacing w:val="-1"/>
          <w:szCs w:val="24"/>
        </w:rPr>
        <w:t>в</w:t>
      </w:r>
      <w:r w:rsidRPr="00EC1430">
        <w:rPr>
          <w:szCs w:val="24"/>
        </w:rPr>
        <w:t>.</w:t>
      </w:r>
      <w:r w:rsidRPr="00EC1430">
        <w:rPr>
          <w:spacing w:val="1"/>
          <w:szCs w:val="24"/>
        </w:rPr>
        <w:t xml:space="preserve"> </w:t>
      </w:r>
      <w:r w:rsidRPr="00EC1430">
        <w:rPr>
          <w:szCs w:val="24"/>
        </w:rPr>
        <w:t>М</w:t>
      </w:r>
      <w:r w:rsidRPr="00EC1430">
        <w:rPr>
          <w:spacing w:val="1"/>
          <w:szCs w:val="24"/>
        </w:rPr>
        <w:t>е</w:t>
      </w:r>
      <w:r w:rsidRPr="00EC1430">
        <w:rPr>
          <w:szCs w:val="24"/>
        </w:rPr>
        <w:t>т</w:t>
      </w:r>
      <w:r w:rsidRPr="00EC1430">
        <w:rPr>
          <w:spacing w:val="-3"/>
          <w:szCs w:val="24"/>
        </w:rPr>
        <w:t>о</w:t>
      </w:r>
      <w:r w:rsidRPr="00EC1430">
        <w:rPr>
          <w:szCs w:val="24"/>
        </w:rPr>
        <w:t>ды</w:t>
      </w:r>
      <w:r w:rsidRPr="00EC1430">
        <w:rPr>
          <w:spacing w:val="1"/>
          <w:szCs w:val="24"/>
        </w:rPr>
        <w:t xml:space="preserve"> </w:t>
      </w:r>
      <w:r w:rsidRPr="00EC1430">
        <w:rPr>
          <w:szCs w:val="24"/>
        </w:rPr>
        <w:lastRenderedPageBreak/>
        <w:t>г</w:t>
      </w:r>
      <w:r w:rsidRPr="00EC1430">
        <w:rPr>
          <w:spacing w:val="-2"/>
          <w:szCs w:val="24"/>
        </w:rPr>
        <w:t>р</w:t>
      </w:r>
      <w:r w:rsidRPr="00EC1430">
        <w:rPr>
          <w:szCs w:val="24"/>
        </w:rPr>
        <w:t>а</w:t>
      </w:r>
      <w:r w:rsidRPr="00EC1430">
        <w:rPr>
          <w:spacing w:val="1"/>
          <w:szCs w:val="24"/>
        </w:rPr>
        <w:t>д</w:t>
      </w:r>
      <w:r w:rsidRPr="00EC1430">
        <w:rPr>
          <w:szCs w:val="24"/>
        </w:rPr>
        <w:t>ие</w:t>
      </w:r>
      <w:r w:rsidRPr="00EC1430">
        <w:rPr>
          <w:spacing w:val="-1"/>
          <w:szCs w:val="24"/>
        </w:rPr>
        <w:t>н</w:t>
      </w:r>
      <w:r w:rsidRPr="00EC1430">
        <w:rPr>
          <w:spacing w:val="-3"/>
          <w:szCs w:val="24"/>
        </w:rPr>
        <w:t>т</w:t>
      </w:r>
      <w:r w:rsidRPr="00EC1430">
        <w:rPr>
          <w:szCs w:val="24"/>
        </w:rPr>
        <w:t>а не</w:t>
      </w:r>
      <w:r w:rsidRPr="00EC1430">
        <w:rPr>
          <w:spacing w:val="1"/>
          <w:szCs w:val="24"/>
        </w:rPr>
        <w:t xml:space="preserve"> </w:t>
      </w:r>
      <w:r w:rsidRPr="00EC1430">
        <w:rPr>
          <w:szCs w:val="24"/>
        </w:rPr>
        <w:t>га</w:t>
      </w:r>
      <w:r w:rsidRPr="00EC1430">
        <w:rPr>
          <w:spacing w:val="-2"/>
          <w:szCs w:val="24"/>
        </w:rPr>
        <w:t>р</w:t>
      </w:r>
      <w:r w:rsidRPr="00EC1430">
        <w:rPr>
          <w:szCs w:val="24"/>
        </w:rPr>
        <w:t>ант</w:t>
      </w:r>
      <w:r w:rsidRPr="00EC1430">
        <w:rPr>
          <w:spacing w:val="-1"/>
          <w:szCs w:val="24"/>
        </w:rPr>
        <w:t>и</w:t>
      </w:r>
      <w:r w:rsidRPr="00EC1430">
        <w:rPr>
          <w:szCs w:val="24"/>
        </w:rPr>
        <w:t>р</w:t>
      </w:r>
      <w:r w:rsidRPr="00EC1430">
        <w:rPr>
          <w:spacing w:val="-2"/>
          <w:szCs w:val="24"/>
        </w:rPr>
        <w:t>у</w:t>
      </w:r>
      <w:r w:rsidRPr="00EC1430">
        <w:rPr>
          <w:szCs w:val="24"/>
        </w:rPr>
        <w:t>ют</w:t>
      </w:r>
      <w:r w:rsidRPr="00EC1430">
        <w:rPr>
          <w:spacing w:val="1"/>
          <w:szCs w:val="24"/>
        </w:rPr>
        <w:t xml:space="preserve"> </w:t>
      </w:r>
      <w:r w:rsidRPr="00EC1430">
        <w:rPr>
          <w:szCs w:val="24"/>
        </w:rPr>
        <w:t>пол</w:t>
      </w:r>
      <w:r w:rsidRPr="00EC1430">
        <w:rPr>
          <w:spacing w:val="-3"/>
          <w:szCs w:val="24"/>
        </w:rPr>
        <w:t>у</w:t>
      </w:r>
      <w:r w:rsidRPr="00EC1430">
        <w:rPr>
          <w:spacing w:val="-1"/>
          <w:szCs w:val="24"/>
        </w:rPr>
        <w:t>ч</w:t>
      </w:r>
      <w:r w:rsidRPr="00EC1430">
        <w:rPr>
          <w:szCs w:val="24"/>
        </w:rPr>
        <w:t>ен</w:t>
      </w:r>
      <w:r w:rsidRPr="00EC1430">
        <w:rPr>
          <w:spacing w:val="-1"/>
          <w:szCs w:val="24"/>
        </w:rPr>
        <w:t>и</w:t>
      </w:r>
      <w:r w:rsidRPr="00EC1430">
        <w:rPr>
          <w:szCs w:val="24"/>
        </w:rPr>
        <w:t>е</w:t>
      </w:r>
      <w:r w:rsidRPr="00EC1430">
        <w:rPr>
          <w:spacing w:val="2"/>
          <w:szCs w:val="24"/>
        </w:rPr>
        <w:t xml:space="preserve"> </w:t>
      </w:r>
      <w:r w:rsidRPr="00EC1430">
        <w:rPr>
          <w:szCs w:val="24"/>
        </w:rPr>
        <w:t>е</w:t>
      </w:r>
      <w:r w:rsidRPr="00EC1430">
        <w:rPr>
          <w:spacing w:val="1"/>
          <w:szCs w:val="24"/>
        </w:rPr>
        <w:t>д</w:t>
      </w:r>
      <w:r w:rsidRPr="00EC1430">
        <w:rPr>
          <w:szCs w:val="24"/>
        </w:rPr>
        <w:t>и</w:t>
      </w:r>
      <w:r w:rsidRPr="00EC1430">
        <w:rPr>
          <w:spacing w:val="-1"/>
          <w:szCs w:val="24"/>
        </w:rPr>
        <w:t>н</w:t>
      </w:r>
      <w:r w:rsidRPr="00EC1430">
        <w:rPr>
          <w:szCs w:val="24"/>
        </w:rPr>
        <w:t>ст</w:t>
      </w:r>
      <w:r w:rsidRPr="00EC1430">
        <w:rPr>
          <w:spacing w:val="-1"/>
          <w:szCs w:val="24"/>
        </w:rPr>
        <w:t>в</w:t>
      </w:r>
      <w:r w:rsidRPr="00EC1430">
        <w:rPr>
          <w:szCs w:val="24"/>
        </w:rPr>
        <w:t>ен</w:t>
      </w:r>
      <w:r w:rsidRPr="00EC1430">
        <w:rPr>
          <w:spacing w:val="-1"/>
          <w:szCs w:val="24"/>
        </w:rPr>
        <w:t>н</w:t>
      </w:r>
      <w:r w:rsidRPr="00EC1430">
        <w:rPr>
          <w:spacing w:val="-2"/>
          <w:szCs w:val="24"/>
        </w:rPr>
        <w:t>о</w:t>
      </w:r>
      <w:r w:rsidRPr="00EC1430">
        <w:rPr>
          <w:szCs w:val="24"/>
        </w:rPr>
        <w:t>го</w:t>
      </w:r>
      <w:r w:rsidRPr="00EC1430">
        <w:rPr>
          <w:spacing w:val="2"/>
          <w:szCs w:val="24"/>
        </w:rPr>
        <w:t xml:space="preserve"> </w:t>
      </w:r>
      <w:r w:rsidRPr="00EC1430">
        <w:rPr>
          <w:szCs w:val="24"/>
        </w:rPr>
        <w:t>оп</w:t>
      </w:r>
      <w:r w:rsidRPr="00EC1430">
        <w:rPr>
          <w:spacing w:val="-1"/>
          <w:szCs w:val="24"/>
        </w:rPr>
        <w:t>т</w:t>
      </w:r>
      <w:r w:rsidRPr="00EC1430">
        <w:rPr>
          <w:szCs w:val="24"/>
        </w:rPr>
        <w:t>и</w:t>
      </w:r>
      <w:r w:rsidRPr="00EC1430">
        <w:rPr>
          <w:spacing w:val="-1"/>
          <w:szCs w:val="24"/>
        </w:rPr>
        <w:t>м</w:t>
      </w:r>
      <w:r w:rsidRPr="00EC1430">
        <w:rPr>
          <w:spacing w:val="-2"/>
          <w:szCs w:val="24"/>
        </w:rPr>
        <w:t>а</w:t>
      </w:r>
      <w:r w:rsidRPr="00EC1430">
        <w:rPr>
          <w:szCs w:val="24"/>
        </w:rPr>
        <w:t>льного</w:t>
      </w:r>
      <w:r w:rsidRPr="00EC1430">
        <w:rPr>
          <w:spacing w:val="2"/>
          <w:szCs w:val="24"/>
        </w:rPr>
        <w:t xml:space="preserve"> </w:t>
      </w:r>
      <w:r w:rsidRPr="00EC1430">
        <w:rPr>
          <w:spacing w:val="-2"/>
          <w:szCs w:val="24"/>
        </w:rPr>
        <w:t>р</w:t>
      </w:r>
      <w:r w:rsidRPr="00EC1430">
        <w:rPr>
          <w:szCs w:val="24"/>
        </w:rPr>
        <w:t>ешен</w:t>
      </w:r>
      <w:r w:rsidRPr="00EC1430">
        <w:rPr>
          <w:spacing w:val="-1"/>
          <w:szCs w:val="24"/>
        </w:rPr>
        <w:t>ия</w:t>
      </w:r>
      <w:r w:rsidRPr="00EC1430">
        <w:rPr>
          <w:szCs w:val="24"/>
        </w:rPr>
        <w:t>,</w:t>
      </w:r>
      <w:r w:rsidRPr="00EC1430">
        <w:rPr>
          <w:spacing w:val="2"/>
          <w:szCs w:val="24"/>
        </w:rPr>
        <w:t xml:space="preserve"> </w:t>
      </w:r>
      <w:r w:rsidRPr="00EC1430">
        <w:rPr>
          <w:spacing w:val="-1"/>
          <w:szCs w:val="24"/>
        </w:rPr>
        <w:t>з</w:t>
      </w:r>
      <w:r w:rsidRPr="00EC1430">
        <w:rPr>
          <w:szCs w:val="24"/>
        </w:rPr>
        <w:t>а иск</w:t>
      </w:r>
      <w:r w:rsidRPr="00EC1430">
        <w:rPr>
          <w:spacing w:val="2"/>
          <w:szCs w:val="24"/>
        </w:rPr>
        <w:t>л</w:t>
      </w:r>
      <w:r w:rsidRPr="00EC1430">
        <w:rPr>
          <w:spacing w:val="1"/>
          <w:szCs w:val="24"/>
        </w:rPr>
        <w:t>ю</w:t>
      </w:r>
      <w:r w:rsidRPr="00EC1430">
        <w:rPr>
          <w:spacing w:val="-1"/>
          <w:szCs w:val="24"/>
        </w:rPr>
        <w:t>ч</w:t>
      </w:r>
      <w:r w:rsidRPr="00EC1430">
        <w:rPr>
          <w:szCs w:val="24"/>
        </w:rPr>
        <w:t>ен</w:t>
      </w:r>
      <w:r w:rsidRPr="00EC1430">
        <w:rPr>
          <w:spacing w:val="-1"/>
          <w:szCs w:val="24"/>
        </w:rPr>
        <w:t>и</w:t>
      </w:r>
      <w:r w:rsidRPr="00EC1430">
        <w:rPr>
          <w:szCs w:val="24"/>
        </w:rPr>
        <w:t>ем сл</w:t>
      </w:r>
      <w:r w:rsidRPr="00EC1430">
        <w:rPr>
          <w:spacing w:val="-2"/>
          <w:szCs w:val="24"/>
        </w:rPr>
        <w:t>у</w:t>
      </w:r>
      <w:r w:rsidRPr="00EC1430">
        <w:rPr>
          <w:spacing w:val="-1"/>
          <w:szCs w:val="24"/>
        </w:rPr>
        <w:t>ч</w:t>
      </w:r>
      <w:r w:rsidRPr="00EC1430">
        <w:rPr>
          <w:szCs w:val="24"/>
        </w:rPr>
        <w:t>ая, ког</w:t>
      </w:r>
      <w:r w:rsidRPr="00EC1430">
        <w:rPr>
          <w:spacing w:val="-2"/>
          <w:szCs w:val="24"/>
        </w:rPr>
        <w:t>д</w:t>
      </w:r>
      <w:r w:rsidRPr="00EC1430">
        <w:rPr>
          <w:szCs w:val="24"/>
        </w:rPr>
        <w:t>а</w:t>
      </w:r>
      <w:r w:rsidRPr="00EC1430">
        <w:rPr>
          <w:spacing w:val="1"/>
          <w:szCs w:val="24"/>
        </w:rPr>
        <w:t xml:space="preserve"> </w:t>
      </w:r>
      <w:r w:rsidRPr="00EC1430">
        <w:rPr>
          <w:szCs w:val="24"/>
        </w:rPr>
        <w:t>пр</w:t>
      </w:r>
      <w:r w:rsidRPr="00EC1430">
        <w:rPr>
          <w:spacing w:val="-3"/>
          <w:szCs w:val="24"/>
        </w:rPr>
        <w:t>о</w:t>
      </w:r>
      <w:r w:rsidRPr="00EC1430">
        <w:rPr>
          <w:szCs w:val="24"/>
        </w:rPr>
        <w:t>стра</w:t>
      </w:r>
      <w:r w:rsidRPr="00EC1430">
        <w:rPr>
          <w:szCs w:val="24"/>
        </w:rPr>
        <w:t>н</w:t>
      </w:r>
      <w:r w:rsidRPr="00EC1430">
        <w:rPr>
          <w:szCs w:val="24"/>
        </w:rPr>
        <w:t>ст</w:t>
      </w:r>
      <w:r w:rsidRPr="00EC1430">
        <w:rPr>
          <w:spacing w:val="-1"/>
          <w:szCs w:val="24"/>
        </w:rPr>
        <w:t>в</w:t>
      </w:r>
      <w:r w:rsidRPr="00EC1430">
        <w:rPr>
          <w:szCs w:val="24"/>
        </w:rPr>
        <w:t>о отоб</w:t>
      </w:r>
      <w:r w:rsidRPr="00EC1430">
        <w:rPr>
          <w:spacing w:val="-2"/>
          <w:szCs w:val="24"/>
        </w:rPr>
        <w:t>р</w:t>
      </w:r>
      <w:r w:rsidRPr="00EC1430">
        <w:rPr>
          <w:szCs w:val="24"/>
        </w:rPr>
        <w:t>а</w:t>
      </w:r>
      <w:r w:rsidRPr="00EC1430">
        <w:rPr>
          <w:spacing w:val="-1"/>
          <w:szCs w:val="24"/>
        </w:rPr>
        <w:t>ж</w:t>
      </w:r>
      <w:r w:rsidRPr="00EC1430">
        <w:rPr>
          <w:szCs w:val="24"/>
        </w:rPr>
        <w:t>ен</w:t>
      </w:r>
      <w:r w:rsidRPr="00EC1430">
        <w:rPr>
          <w:spacing w:val="-1"/>
          <w:szCs w:val="24"/>
        </w:rPr>
        <w:t>и</w:t>
      </w:r>
      <w:r w:rsidRPr="00EC1430">
        <w:rPr>
          <w:szCs w:val="24"/>
        </w:rPr>
        <w:t xml:space="preserve">я </w:t>
      </w:r>
      <w:r w:rsidRPr="00EC1430">
        <w:rPr>
          <w:spacing w:val="-1"/>
          <w:szCs w:val="24"/>
        </w:rPr>
        <w:t>яв</w:t>
      </w:r>
      <w:r w:rsidRPr="00EC1430">
        <w:rPr>
          <w:szCs w:val="24"/>
        </w:rPr>
        <w:t>ляе</w:t>
      </w:r>
      <w:r w:rsidRPr="00EC1430">
        <w:rPr>
          <w:spacing w:val="-1"/>
          <w:szCs w:val="24"/>
        </w:rPr>
        <w:t>т</w:t>
      </w:r>
      <w:r w:rsidRPr="00EC1430">
        <w:rPr>
          <w:szCs w:val="24"/>
        </w:rPr>
        <w:t xml:space="preserve">ся </w:t>
      </w:r>
      <w:r w:rsidRPr="00EC1430">
        <w:rPr>
          <w:spacing w:val="-1"/>
          <w:szCs w:val="24"/>
        </w:rPr>
        <w:t>в</w:t>
      </w:r>
      <w:r w:rsidRPr="00EC1430">
        <w:rPr>
          <w:szCs w:val="24"/>
        </w:rPr>
        <w:t>ып</w:t>
      </w:r>
      <w:r w:rsidRPr="00EC1430">
        <w:rPr>
          <w:spacing w:val="-2"/>
          <w:szCs w:val="24"/>
        </w:rPr>
        <w:t>у</w:t>
      </w:r>
      <w:r w:rsidRPr="00EC1430">
        <w:rPr>
          <w:szCs w:val="24"/>
        </w:rPr>
        <w:t>клым</w:t>
      </w:r>
      <w:r w:rsidRPr="00EC1430">
        <w:rPr>
          <w:spacing w:val="1"/>
          <w:szCs w:val="24"/>
        </w:rPr>
        <w:t xml:space="preserve"> </w:t>
      </w:r>
      <w:r w:rsidRPr="00EC1430">
        <w:rPr>
          <w:szCs w:val="24"/>
        </w:rPr>
        <w:t xml:space="preserve">и не </w:t>
      </w:r>
      <w:r w:rsidRPr="00EC1430">
        <w:rPr>
          <w:spacing w:val="2"/>
          <w:szCs w:val="24"/>
        </w:rPr>
        <w:t>д</w:t>
      </w:r>
      <w:r w:rsidRPr="00EC1430">
        <w:rPr>
          <w:szCs w:val="24"/>
        </w:rPr>
        <w:t>о- п</w:t>
      </w:r>
      <w:r w:rsidRPr="00EC1430">
        <w:rPr>
          <w:spacing w:val="-3"/>
          <w:szCs w:val="24"/>
        </w:rPr>
        <w:t>у</w:t>
      </w:r>
      <w:r w:rsidRPr="00EC1430">
        <w:rPr>
          <w:szCs w:val="24"/>
        </w:rPr>
        <w:t>с</w:t>
      </w:r>
      <w:r w:rsidRPr="00EC1430">
        <w:rPr>
          <w:spacing w:val="1"/>
          <w:szCs w:val="24"/>
        </w:rPr>
        <w:t>к</w:t>
      </w:r>
      <w:r w:rsidRPr="00EC1430">
        <w:rPr>
          <w:szCs w:val="24"/>
        </w:rPr>
        <w:t xml:space="preserve">ает </w:t>
      </w:r>
      <w:r w:rsidRPr="00EC1430">
        <w:rPr>
          <w:spacing w:val="-1"/>
          <w:szCs w:val="24"/>
        </w:rPr>
        <w:t>п</w:t>
      </w:r>
      <w:r w:rsidRPr="00EC1430">
        <w:rPr>
          <w:szCs w:val="24"/>
        </w:rPr>
        <w:t>о</w:t>
      </w:r>
      <w:r w:rsidRPr="00EC1430">
        <w:rPr>
          <w:spacing w:val="-1"/>
          <w:szCs w:val="24"/>
        </w:rPr>
        <w:t>я</w:t>
      </w:r>
      <w:r w:rsidRPr="00EC1430">
        <w:rPr>
          <w:spacing w:val="-1"/>
          <w:szCs w:val="24"/>
        </w:rPr>
        <w:t>в</w:t>
      </w:r>
      <w:r w:rsidRPr="00EC1430">
        <w:rPr>
          <w:szCs w:val="24"/>
        </w:rPr>
        <w:t>ления</w:t>
      </w:r>
      <w:r w:rsidRPr="00EC1430">
        <w:rPr>
          <w:spacing w:val="-1"/>
          <w:szCs w:val="24"/>
        </w:rPr>
        <w:t xml:space="preserve"> в</w:t>
      </w:r>
      <w:r w:rsidRPr="00EC1430">
        <w:rPr>
          <w:szCs w:val="24"/>
        </w:rPr>
        <w:t>торо</w:t>
      </w:r>
      <w:r w:rsidRPr="00EC1430">
        <w:rPr>
          <w:spacing w:val="-2"/>
          <w:szCs w:val="24"/>
        </w:rPr>
        <w:t>с</w:t>
      </w:r>
      <w:r w:rsidRPr="00EC1430">
        <w:rPr>
          <w:szCs w:val="24"/>
        </w:rPr>
        <w:t>т</w:t>
      </w:r>
      <w:r w:rsidRPr="00EC1430">
        <w:rPr>
          <w:szCs w:val="24"/>
        </w:rPr>
        <w:t>е</w:t>
      </w:r>
      <w:r w:rsidRPr="00EC1430">
        <w:rPr>
          <w:szCs w:val="24"/>
        </w:rPr>
        <w:t>пе</w:t>
      </w:r>
      <w:r w:rsidRPr="00EC1430">
        <w:rPr>
          <w:spacing w:val="-1"/>
          <w:szCs w:val="24"/>
        </w:rPr>
        <w:t>н</w:t>
      </w:r>
      <w:r w:rsidRPr="00EC1430">
        <w:rPr>
          <w:szCs w:val="24"/>
        </w:rPr>
        <w:t xml:space="preserve">ных </w:t>
      </w:r>
      <w:r w:rsidRPr="00EC1430">
        <w:rPr>
          <w:spacing w:val="-1"/>
          <w:szCs w:val="24"/>
        </w:rPr>
        <w:t>в</w:t>
      </w:r>
      <w:r w:rsidRPr="00EC1430">
        <w:rPr>
          <w:szCs w:val="24"/>
        </w:rPr>
        <w:t>е</w:t>
      </w:r>
      <w:r w:rsidRPr="00EC1430">
        <w:rPr>
          <w:spacing w:val="-2"/>
          <w:szCs w:val="24"/>
        </w:rPr>
        <w:t>р</w:t>
      </w:r>
      <w:r w:rsidRPr="00EC1430">
        <w:rPr>
          <w:szCs w:val="24"/>
        </w:rPr>
        <w:t>ши</w:t>
      </w:r>
      <w:r w:rsidRPr="00EC1430">
        <w:rPr>
          <w:spacing w:val="-1"/>
          <w:szCs w:val="24"/>
        </w:rPr>
        <w:t>н</w:t>
      </w:r>
      <w:r w:rsidRPr="00EC1430">
        <w:rPr>
          <w:szCs w:val="24"/>
        </w:rPr>
        <w:t>, плато</w:t>
      </w:r>
      <w:r w:rsidRPr="00EC1430">
        <w:rPr>
          <w:spacing w:val="-3"/>
          <w:szCs w:val="24"/>
        </w:rPr>
        <w:t xml:space="preserve"> </w:t>
      </w:r>
      <w:r w:rsidRPr="00EC1430">
        <w:rPr>
          <w:szCs w:val="24"/>
        </w:rPr>
        <w:t>и</w:t>
      </w:r>
      <w:r w:rsidRPr="00EC1430">
        <w:rPr>
          <w:spacing w:val="1"/>
          <w:szCs w:val="24"/>
        </w:rPr>
        <w:t xml:space="preserve"> </w:t>
      </w:r>
      <w:r w:rsidRPr="00EC1430">
        <w:rPr>
          <w:szCs w:val="24"/>
        </w:rPr>
        <w:t>т. д.</w:t>
      </w:r>
    </w:p>
    <w:p w:rsidR="00EC1430" w:rsidRPr="00EC1430" w:rsidRDefault="00EC1430" w:rsidP="0030793F">
      <w:pPr>
        <w:ind w:right="91"/>
        <w:rPr>
          <w:szCs w:val="24"/>
        </w:rPr>
      </w:pPr>
      <w:r w:rsidRPr="00EC1430">
        <w:rPr>
          <w:szCs w:val="24"/>
        </w:rPr>
        <w:t>С др</w:t>
      </w:r>
      <w:r w:rsidRPr="00EC1430">
        <w:rPr>
          <w:spacing w:val="-2"/>
          <w:szCs w:val="24"/>
        </w:rPr>
        <w:t>у</w:t>
      </w:r>
      <w:r w:rsidRPr="00EC1430">
        <w:rPr>
          <w:szCs w:val="24"/>
        </w:rPr>
        <w:t>гой стороны,</w:t>
      </w:r>
      <w:r w:rsidRPr="00EC1430">
        <w:rPr>
          <w:spacing w:val="2"/>
          <w:szCs w:val="24"/>
        </w:rPr>
        <w:t xml:space="preserve"> </w:t>
      </w:r>
      <w:r w:rsidRPr="00EC1430">
        <w:rPr>
          <w:i/>
          <w:spacing w:val="-1"/>
          <w:szCs w:val="24"/>
        </w:rPr>
        <w:t>э</w:t>
      </w:r>
      <w:r w:rsidRPr="00EC1430">
        <w:rPr>
          <w:i/>
          <w:szCs w:val="24"/>
        </w:rPr>
        <w:t>ври</w:t>
      </w:r>
      <w:r w:rsidRPr="00EC1430">
        <w:rPr>
          <w:i/>
          <w:spacing w:val="-2"/>
          <w:szCs w:val="24"/>
        </w:rPr>
        <w:t>с</w:t>
      </w:r>
      <w:r w:rsidRPr="00EC1430">
        <w:rPr>
          <w:i/>
          <w:spacing w:val="-1"/>
          <w:szCs w:val="24"/>
        </w:rPr>
        <w:t>т</w:t>
      </w:r>
      <w:r w:rsidRPr="00EC1430">
        <w:rPr>
          <w:i/>
          <w:szCs w:val="24"/>
        </w:rPr>
        <w:t>иче</w:t>
      </w:r>
      <w:r w:rsidRPr="00EC1430">
        <w:rPr>
          <w:i/>
          <w:spacing w:val="1"/>
          <w:szCs w:val="24"/>
        </w:rPr>
        <w:t>с</w:t>
      </w:r>
      <w:r w:rsidRPr="00EC1430">
        <w:rPr>
          <w:i/>
          <w:szCs w:val="24"/>
        </w:rPr>
        <w:t>кие</w:t>
      </w:r>
      <w:r w:rsidRPr="00EC1430">
        <w:rPr>
          <w:i/>
          <w:spacing w:val="1"/>
          <w:szCs w:val="24"/>
        </w:rPr>
        <w:t xml:space="preserve"> </w:t>
      </w:r>
      <w:r w:rsidRPr="00EC1430">
        <w:rPr>
          <w:spacing w:val="-3"/>
          <w:szCs w:val="24"/>
        </w:rPr>
        <w:t>м</w:t>
      </w:r>
      <w:r w:rsidRPr="00EC1430">
        <w:rPr>
          <w:szCs w:val="24"/>
        </w:rPr>
        <w:t>етод</w:t>
      </w:r>
      <w:r w:rsidRPr="00EC1430">
        <w:rPr>
          <w:spacing w:val="-2"/>
          <w:szCs w:val="24"/>
        </w:rPr>
        <w:t>ы</w:t>
      </w:r>
      <w:r w:rsidRPr="00EC1430">
        <w:rPr>
          <w:szCs w:val="24"/>
        </w:rPr>
        <w:t>,</w:t>
      </w:r>
      <w:r w:rsidRPr="00EC1430">
        <w:rPr>
          <w:spacing w:val="1"/>
          <w:szCs w:val="24"/>
        </w:rPr>
        <w:t xml:space="preserve"> </w:t>
      </w:r>
      <w:r w:rsidRPr="00EC1430">
        <w:rPr>
          <w:szCs w:val="24"/>
        </w:rPr>
        <w:t>к</w:t>
      </w:r>
      <w:r w:rsidRPr="00EC1430">
        <w:rPr>
          <w:spacing w:val="1"/>
          <w:szCs w:val="24"/>
        </w:rPr>
        <w:t xml:space="preserve"> </w:t>
      </w:r>
      <w:r w:rsidRPr="00EC1430">
        <w:rPr>
          <w:szCs w:val="24"/>
        </w:rPr>
        <w:t>кот</w:t>
      </w:r>
      <w:r w:rsidRPr="00EC1430">
        <w:rPr>
          <w:spacing w:val="-3"/>
          <w:szCs w:val="24"/>
        </w:rPr>
        <w:t>о</w:t>
      </w:r>
      <w:r w:rsidRPr="00EC1430">
        <w:rPr>
          <w:szCs w:val="24"/>
        </w:rPr>
        <w:t>рым</w:t>
      </w:r>
      <w:r w:rsidRPr="00EC1430">
        <w:rPr>
          <w:spacing w:val="1"/>
          <w:szCs w:val="24"/>
        </w:rPr>
        <w:t xml:space="preserve"> </w:t>
      </w:r>
      <w:r w:rsidRPr="00EC1430">
        <w:rPr>
          <w:szCs w:val="24"/>
        </w:rPr>
        <w:t>от</w:t>
      </w:r>
      <w:r w:rsidRPr="00EC1430">
        <w:rPr>
          <w:spacing w:val="-1"/>
          <w:szCs w:val="24"/>
        </w:rPr>
        <w:t>н</w:t>
      </w:r>
      <w:r w:rsidRPr="00EC1430">
        <w:rPr>
          <w:szCs w:val="24"/>
        </w:rPr>
        <w:t>ося</w:t>
      </w:r>
      <w:r w:rsidRPr="00EC1430">
        <w:rPr>
          <w:spacing w:val="-1"/>
          <w:szCs w:val="24"/>
        </w:rPr>
        <w:t>т</w:t>
      </w:r>
      <w:r w:rsidRPr="00EC1430">
        <w:rPr>
          <w:szCs w:val="24"/>
        </w:rPr>
        <w:t>ся ге</w:t>
      </w:r>
      <w:r w:rsidRPr="00EC1430">
        <w:rPr>
          <w:spacing w:val="-3"/>
          <w:szCs w:val="24"/>
        </w:rPr>
        <w:t>н</w:t>
      </w:r>
      <w:r w:rsidRPr="00EC1430">
        <w:rPr>
          <w:szCs w:val="24"/>
        </w:rPr>
        <w:t>ети</w:t>
      </w:r>
      <w:r w:rsidRPr="00EC1430">
        <w:rPr>
          <w:spacing w:val="-1"/>
          <w:szCs w:val="24"/>
        </w:rPr>
        <w:t>ч</w:t>
      </w:r>
      <w:r w:rsidRPr="00EC1430">
        <w:rPr>
          <w:szCs w:val="24"/>
        </w:rPr>
        <w:t>е</w:t>
      </w:r>
      <w:r w:rsidRPr="00EC1430">
        <w:rPr>
          <w:spacing w:val="-2"/>
          <w:szCs w:val="24"/>
        </w:rPr>
        <w:t>с</w:t>
      </w:r>
      <w:r w:rsidRPr="00EC1430">
        <w:rPr>
          <w:szCs w:val="24"/>
        </w:rPr>
        <w:t>к</w:t>
      </w:r>
      <w:r w:rsidRPr="00EC1430">
        <w:rPr>
          <w:spacing w:val="-3"/>
          <w:szCs w:val="24"/>
        </w:rPr>
        <w:t>и</w:t>
      </w:r>
      <w:r w:rsidRPr="00EC1430">
        <w:rPr>
          <w:szCs w:val="24"/>
        </w:rPr>
        <w:t>е ал</w:t>
      </w:r>
      <w:r w:rsidRPr="00EC1430">
        <w:rPr>
          <w:spacing w:val="1"/>
          <w:szCs w:val="24"/>
        </w:rPr>
        <w:t>г</w:t>
      </w:r>
      <w:r w:rsidRPr="00EC1430">
        <w:rPr>
          <w:szCs w:val="24"/>
        </w:rPr>
        <w:t>ори</w:t>
      </w:r>
      <w:r w:rsidRPr="00EC1430">
        <w:rPr>
          <w:spacing w:val="-1"/>
          <w:szCs w:val="24"/>
        </w:rPr>
        <w:t>т</w:t>
      </w:r>
      <w:r w:rsidRPr="00EC1430">
        <w:rPr>
          <w:spacing w:val="-3"/>
          <w:szCs w:val="24"/>
        </w:rPr>
        <w:t>м</w:t>
      </w:r>
      <w:r w:rsidRPr="00EC1430">
        <w:rPr>
          <w:szCs w:val="24"/>
        </w:rPr>
        <w:t>ы</w:t>
      </w:r>
      <w:r w:rsidRPr="00EC1430">
        <w:rPr>
          <w:spacing w:val="1"/>
          <w:szCs w:val="24"/>
        </w:rPr>
        <w:t xml:space="preserve"> (</w:t>
      </w:r>
      <w:r w:rsidRPr="00EC1430">
        <w:rPr>
          <w:szCs w:val="24"/>
        </w:rPr>
        <w:t>Г</w:t>
      </w:r>
      <w:r w:rsidRPr="00EC1430">
        <w:rPr>
          <w:spacing w:val="-2"/>
          <w:szCs w:val="24"/>
        </w:rPr>
        <w:t>А</w:t>
      </w:r>
      <w:r w:rsidRPr="00EC1430">
        <w:rPr>
          <w:spacing w:val="1"/>
          <w:szCs w:val="24"/>
        </w:rPr>
        <w:t>)</w:t>
      </w:r>
      <w:r w:rsidRPr="00EC1430">
        <w:rPr>
          <w:szCs w:val="24"/>
        </w:rPr>
        <w:t>,</w:t>
      </w:r>
      <w:r w:rsidRPr="00EC1430">
        <w:rPr>
          <w:spacing w:val="1"/>
          <w:szCs w:val="24"/>
        </w:rPr>
        <w:t xml:space="preserve"> </w:t>
      </w:r>
      <w:r w:rsidRPr="00EC1430">
        <w:rPr>
          <w:spacing w:val="-1"/>
          <w:szCs w:val="24"/>
        </w:rPr>
        <w:t>яв</w:t>
      </w:r>
      <w:r w:rsidRPr="00EC1430">
        <w:rPr>
          <w:szCs w:val="24"/>
        </w:rPr>
        <w:t>ляют</w:t>
      </w:r>
      <w:r w:rsidRPr="00EC1430">
        <w:rPr>
          <w:spacing w:val="-2"/>
          <w:szCs w:val="24"/>
        </w:rPr>
        <w:t>с</w:t>
      </w:r>
      <w:r w:rsidRPr="00EC1430">
        <w:rPr>
          <w:szCs w:val="24"/>
        </w:rPr>
        <w:t>я на</w:t>
      </w:r>
      <w:r w:rsidRPr="00EC1430">
        <w:rPr>
          <w:spacing w:val="-1"/>
          <w:szCs w:val="24"/>
        </w:rPr>
        <w:t>и</w:t>
      </w:r>
      <w:r w:rsidRPr="00EC1430">
        <w:rPr>
          <w:spacing w:val="2"/>
          <w:szCs w:val="24"/>
        </w:rPr>
        <w:t>б</w:t>
      </w:r>
      <w:r w:rsidRPr="00EC1430">
        <w:rPr>
          <w:szCs w:val="24"/>
        </w:rPr>
        <w:t>олее</w:t>
      </w:r>
      <w:r w:rsidRPr="00EC1430">
        <w:rPr>
          <w:spacing w:val="2"/>
          <w:szCs w:val="24"/>
        </w:rPr>
        <w:t xml:space="preserve"> </w:t>
      </w:r>
      <w:r w:rsidRPr="00EC1430">
        <w:rPr>
          <w:spacing w:val="-2"/>
          <w:szCs w:val="24"/>
        </w:rPr>
        <w:t>у</w:t>
      </w:r>
      <w:r w:rsidRPr="00EC1430">
        <w:rPr>
          <w:szCs w:val="24"/>
        </w:rPr>
        <w:t>н</w:t>
      </w:r>
      <w:r w:rsidRPr="00EC1430">
        <w:rPr>
          <w:spacing w:val="-1"/>
          <w:szCs w:val="24"/>
        </w:rPr>
        <w:t>ив</w:t>
      </w:r>
      <w:r w:rsidRPr="00EC1430">
        <w:rPr>
          <w:szCs w:val="24"/>
        </w:rPr>
        <w:t>ерсальн</w:t>
      </w:r>
      <w:r w:rsidRPr="00EC1430">
        <w:rPr>
          <w:spacing w:val="-2"/>
          <w:szCs w:val="24"/>
        </w:rPr>
        <w:t>ы</w:t>
      </w:r>
      <w:r w:rsidRPr="00EC1430">
        <w:rPr>
          <w:szCs w:val="24"/>
        </w:rPr>
        <w:t>м</w:t>
      </w:r>
      <w:r w:rsidRPr="00EC1430">
        <w:rPr>
          <w:spacing w:val="-1"/>
          <w:szCs w:val="24"/>
        </w:rPr>
        <w:t>и</w:t>
      </w:r>
      <w:r w:rsidRPr="00EC1430">
        <w:rPr>
          <w:szCs w:val="24"/>
        </w:rPr>
        <w:t>,</w:t>
      </w:r>
      <w:r w:rsidRPr="00EC1430">
        <w:rPr>
          <w:spacing w:val="1"/>
          <w:szCs w:val="24"/>
        </w:rPr>
        <w:t xml:space="preserve"> </w:t>
      </w:r>
      <w:r w:rsidRPr="00EC1430">
        <w:rPr>
          <w:szCs w:val="24"/>
        </w:rPr>
        <w:t>по</w:t>
      </w:r>
      <w:r w:rsidRPr="00EC1430">
        <w:rPr>
          <w:spacing w:val="-2"/>
          <w:szCs w:val="24"/>
        </w:rPr>
        <w:t>э</w:t>
      </w:r>
      <w:r w:rsidRPr="00EC1430">
        <w:rPr>
          <w:szCs w:val="24"/>
        </w:rPr>
        <w:t>то</w:t>
      </w:r>
      <w:r w:rsidRPr="00EC1430">
        <w:rPr>
          <w:spacing w:val="-1"/>
          <w:szCs w:val="24"/>
        </w:rPr>
        <w:t>м</w:t>
      </w:r>
      <w:r w:rsidRPr="00EC1430">
        <w:rPr>
          <w:szCs w:val="24"/>
        </w:rPr>
        <w:t>у</w:t>
      </w:r>
      <w:r w:rsidRPr="00EC1430">
        <w:rPr>
          <w:spacing w:val="1"/>
          <w:szCs w:val="24"/>
        </w:rPr>
        <w:t xml:space="preserve"> </w:t>
      </w:r>
      <w:r w:rsidRPr="00EC1430">
        <w:rPr>
          <w:szCs w:val="24"/>
        </w:rPr>
        <w:t>не</w:t>
      </w:r>
      <w:r w:rsidRPr="00EC1430">
        <w:rPr>
          <w:spacing w:val="1"/>
          <w:szCs w:val="24"/>
        </w:rPr>
        <w:t xml:space="preserve"> </w:t>
      </w:r>
      <w:r w:rsidRPr="00EC1430">
        <w:rPr>
          <w:szCs w:val="24"/>
        </w:rPr>
        <w:t>гаран</w:t>
      </w:r>
      <w:r w:rsidRPr="00EC1430">
        <w:rPr>
          <w:spacing w:val="-1"/>
          <w:szCs w:val="24"/>
        </w:rPr>
        <w:t>т</w:t>
      </w:r>
      <w:r w:rsidRPr="00EC1430">
        <w:rPr>
          <w:szCs w:val="24"/>
        </w:rPr>
        <w:t>и</w:t>
      </w:r>
      <w:r w:rsidRPr="00EC1430">
        <w:rPr>
          <w:spacing w:val="3"/>
          <w:szCs w:val="24"/>
        </w:rPr>
        <w:t>р</w:t>
      </w:r>
      <w:r w:rsidRPr="00EC1430">
        <w:rPr>
          <w:spacing w:val="-2"/>
          <w:szCs w:val="24"/>
        </w:rPr>
        <w:t>у</w:t>
      </w:r>
      <w:r w:rsidRPr="00EC1430">
        <w:rPr>
          <w:szCs w:val="24"/>
        </w:rPr>
        <w:t>ют нах</w:t>
      </w:r>
      <w:r w:rsidRPr="00EC1430">
        <w:rPr>
          <w:spacing w:val="-3"/>
          <w:szCs w:val="24"/>
        </w:rPr>
        <w:t>о</w:t>
      </w:r>
      <w:r w:rsidRPr="00EC1430">
        <w:rPr>
          <w:spacing w:val="1"/>
          <w:szCs w:val="24"/>
        </w:rPr>
        <w:t>ж</w:t>
      </w:r>
      <w:r w:rsidRPr="00EC1430">
        <w:rPr>
          <w:spacing w:val="-2"/>
          <w:szCs w:val="24"/>
        </w:rPr>
        <w:t>д</w:t>
      </w:r>
      <w:r w:rsidRPr="00EC1430">
        <w:rPr>
          <w:szCs w:val="24"/>
        </w:rPr>
        <w:t>ен</w:t>
      </w:r>
      <w:r w:rsidRPr="00EC1430">
        <w:rPr>
          <w:spacing w:val="-1"/>
          <w:szCs w:val="24"/>
        </w:rPr>
        <w:t>и</w:t>
      </w:r>
      <w:r w:rsidRPr="00EC1430">
        <w:rPr>
          <w:szCs w:val="24"/>
        </w:rPr>
        <w:t>я гл</w:t>
      </w:r>
      <w:r w:rsidRPr="00EC1430">
        <w:rPr>
          <w:spacing w:val="-2"/>
          <w:szCs w:val="24"/>
        </w:rPr>
        <w:t>о</w:t>
      </w:r>
      <w:r w:rsidRPr="00EC1430">
        <w:rPr>
          <w:szCs w:val="24"/>
        </w:rPr>
        <w:t>б</w:t>
      </w:r>
      <w:r w:rsidRPr="00EC1430">
        <w:rPr>
          <w:spacing w:val="1"/>
          <w:szCs w:val="24"/>
        </w:rPr>
        <w:t>а</w:t>
      </w:r>
      <w:r w:rsidRPr="00EC1430">
        <w:rPr>
          <w:szCs w:val="24"/>
        </w:rPr>
        <w:t>ль</w:t>
      </w:r>
      <w:r w:rsidRPr="00EC1430">
        <w:rPr>
          <w:spacing w:val="-3"/>
          <w:szCs w:val="24"/>
        </w:rPr>
        <w:t>н</w:t>
      </w:r>
      <w:r w:rsidRPr="00EC1430">
        <w:rPr>
          <w:szCs w:val="24"/>
        </w:rPr>
        <w:t>ого оп</w:t>
      </w:r>
      <w:r w:rsidRPr="00EC1430">
        <w:rPr>
          <w:spacing w:val="-1"/>
          <w:szCs w:val="24"/>
        </w:rPr>
        <w:t>т</w:t>
      </w:r>
      <w:r w:rsidRPr="00EC1430">
        <w:rPr>
          <w:szCs w:val="24"/>
        </w:rPr>
        <w:t>и</w:t>
      </w:r>
      <w:r w:rsidRPr="00EC1430">
        <w:rPr>
          <w:spacing w:val="-1"/>
          <w:szCs w:val="24"/>
        </w:rPr>
        <w:t>м</w:t>
      </w:r>
      <w:r w:rsidRPr="00EC1430">
        <w:rPr>
          <w:spacing w:val="-2"/>
          <w:szCs w:val="24"/>
        </w:rPr>
        <w:t>у</w:t>
      </w:r>
      <w:r w:rsidRPr="00EC1430">
        <w:rPr>
          <w:szCs w:val="24"/>
        </w:rPr>
        <w:t xml:space="preserve">ма, </w:t>
      </w:r>
      <w:r w:rsidRPr="00EC1430">
        <w:rPr>
          <w:spacing w:val="-1"/>
          <w:szCs w:val="24"/>
        </w:rPr>
        <w:t>яв</w:t>
      </w:r>
      <w:r w:rsidRPr="00EC1430">
        <w:rPr>
          <w:szCs w:val="24"/>
        </w:rPr>
        <w:t>ляющ</w:t>
      </w:r>
      <w:r w:rsidRPr="00EC1430">
        <w:rPr>
          <w:spacing w:val="-2"/>
          <w:szCs w:val="24"/>
        </w:rPr>
        <w:t>ег</w:t>
      </w:r>
      <w:r w:rsidRPr="00EC1430">
        <w:rPr>
          <w:szCs w:val="24"/>
        </w:rPr>
        <w:t>ося е</w:t>
      </w:r>
      <w:r w:rsidRPr="00EC1430">
        <w:rPr>
          <w:spacing w:val="1"/>
          <w:szCs w:val="24"/>
        </w:rPr>
        <w:t>д</w:t>
      </w:r>
      <w:r w:rsidRPr="00EC1430">
        <w:rPr>
          <w:szCs w:val="24"/>
        </w:rPr>
        <w:t>и</w:t>
      </w:r>
      <w:r w:rsidRPr="00EC1430">
        <w:rPr>
          <w:spacing w:val="-1"/>
          <w:szCs w:val="24"/>
        </w:rPr>
        <w:t>н</w:t>
      </w:r>
      <w:r w:rsidRPr="00EC1430">
        <w:rPr>
          <w:szCs w:val="24"/>
        </w:rPr>
        <w:t>ст</w:t>
      </w:r>
      <w:r w:rsidRPr="00EC1430">
        <w:rPr>
          <w:spacing w:val="-1"/>
          <w:szCs w:val="24"/>
        </w:rPr>
        <w:t>в</w:t>
      </w:r>
      <w:r w:rsidRPr="00EC1430">
        <w:rPr>
          <w:szCs w:val="24"/>
        </w:rPr>
        <w:t>ен</w:t>
      </w:r>
      <w:r w:rsidRPr="00EC1430">
        <w:rPr>
          <w:spacing w:val="-3"/>
          <w:szCs w:val="24"/>
        </w:rPr>
        <w:t>н</w:t>
      </w:r>
      <w:r w:rsidRPr="00EC1430">
        <w:rPr>
          <w:szCs w:val="24"/>
        </w:rPr>
        <w:t>ым р</w:t>
      </w:r>
      <w:r w:rsidRPr="00EC1430">
        <w:rPr>
          <w:spacing w:val="-2"/>
          <w:szCs w:val="24"/>
        </w:rPr>
        <w:t>е</w:t>
      </w:r>
      <w:r w:rsidRPr="00EC1430">
        <w:rPr>
          <w:szCs w:val="24"/>
        </w:rPr>
        <w:t>ше</w:t>
      </w:r>
      <w:r w:rsidRPr="00EC1430">
        <w:rPr>
          <w:spacing w:val="2"/>
          <w:szCs w:val="24"/>
        </w:rPr>
        <w:t>ни</w:t>
      </w:r>
      <w:r w:rsidRPr="00EC1430">
        <w:rPr>
          <w:szCs w:val="24"/>
        </w:rPr>
        <w:t xml:space="preserve">ем </w:t>
      </w:r>
      <w:r w:rsidRPr="00EC1430">
        <w:rPr>
          <w:spacing w:val="-1"/>
          <w:szCs w:val="24"/>
        </w:rPr>
        <w:t>з</w:t>
      </w:r>
      <w:r w:rsidRPr="00EC1430">
        <w:rPr>
          <w:szCs w:val="24"/>
        </w:rPr>
        <w:t>а</w:t>
      </w:r>
      <w:r w:rsidRPr="00EC1430">
        <w:rPr>
          <w:spacing w:val="1"/>
          <w:szCs w:val="24"/>
        </w:rPr>
        <w:t>д</w:t>
      </w:r>
      <w:r w:rsidRPr="00EC1430">
        <w:rPr>
          <w:szCs w:val="24"/>
        </w:rPr>
        <w:t>ач</w:t>
      </w:r>
      <w:r w:rsidRPr="00EC1430">
        <w:rPr>
          <w:spacing w:val="-1"/>
          <w:szCs w:val="24"/>
        </w:rPr>
        <w:t>и</w:t>
      </w:r>
      <w:r w:rsidRPr="00EC1430">
        <w:rPr>
          <w:szCs w:val="24"/>
        </w:rPr>
        <w:t>.</w:t>
      </w:r>
    </w:p>
    <w:p w:rsidR="00EC1430" w:rsidRPr="00EC1430" w:rsidRDefault="00EC1430" w:rsidP="0030793F">
      <w:pPr>
        <w:ind w:right="94"/>
        <w:rPr>
          <w:szCs w:val="24"/>
        </w:rPr>
      </w:pPr>
      <w:r w:rsidRPr="00EC1430">
        <w:rPr>
          <w:spacing w:val="1"/>
          <w:szCs w:val="24"/>
        </w:rPr>
        <w:t>Х</w:t>
      </w:r>
      <w:r w:rsidRPr="00EC1430">
        <w:rPr>
          <w:szCs w:val="24"/>
        </w:rPr>
        <w:t>а</w:t>
      </w:r>
      <w:r w:rsidRPr="00EC1430">
        <w:rPr>
          <w:spacing w:val="-2"/>
          <w:szCs w:val="24"/>
        </w:rPr>
        <w:t>р</w:t>
      </w:r>
      <w:r w:rsidRPr="00EC1430">
        <w:rPr>
          <w:szCs w:val="24"/>
        </w:rPr>
        <w:t>а</w:t>
      </w:r>
      <w:r w:rsidRPr="00EC1430">
        <w:rPr>
          <w:spacing w:val="1"/>
          <w:szCs w:val="24"/>
        </w:rPr>
        <w:t>к</w:t>
      </w:r>
      <w:r w:rsidRPr="00EC1430">
        <w:rPr>
          <w:szCs w:val="24"/>
        </w:rPr>
        <w:t>тер</w:t>
      </w:r>
      <w:r w:rsidRPr="00EC1430">
        <w:rPr>
          <w:spacing w:val="-3"/>
          <w:szCs w:val="24"/>
        </w:rPr>
        <w:t>и</w:t>
      </w:r>
      <w:r w:rsidRPr="00EC1430">
        <w:rPr>
          <w:szCs w:val="24"/>
        </w:rPr>
        <w:t>стикой</w:t>
      </w:r>
      <w:r w:rsidRPr="00EC1430">
        <w:rPr>
          <w:spacing w:val="28"/>
          <w:szCs w:val="24"/>
        </w:rPr>
        <w:t xml:space="preserve"> </w:t>
      </w:r>
      <w:r w:rsidRPr="00EC1430">
        <w:rPr>
          <w:spacing w:val="-1"/>
          <w:szCs w:val="24"/>
        </w:rPr>
        <w:t>з</w:t>
      </w:r>
      <w:r w:rsidRPr="00EC1430">
        <w:rPr>
          <w:spacing w:val="-2"/>
          <w:szCs w:val="24"/>
        </w:rPr>
        <w:t>а</w:t>
      </w:r>
      <w:r w:rsidRPr="00EC1430">
        <w:rPr>
          <w:szCs w:val="24"/>
        </w:rPr>
        <w:t>д</w:t>
      </w:r>
      <w:r w:rsidRPr="00EC1430">
        <w:rPr>
          <w:spacing w:val="1"/>
          <w:szCs w:val="24"/>
        </w:rPr>
        <w:t>а</w:t>
      </w:r>
      <w:r w:rsidRPr="00EC1430">
        <w:rPr>
          <w:spacing w:val="-1"/>
          <w:szCs w:val="24"/>
        </w:rPr>
        <w:t>ч</w:t>
      </w:r>
      <w:r w:rsidRPr="00EC1430">
        <w:rPr>
          <w:szCs w:val="24"/>
        </w:rPr>
        <w:t>и</w:t>
      </w:r>
      <w:r w:rsidRPr="00EC1430">
        <w:rPr>
          <w:spacing w:val="26"/>
          <w:szCs w:val="24"/>
        </w:rPr>
        <w:t xml:space="preserve"> </w:t>
      </w:r>
      <w:r w:rsidRPr="00EC1430">
        <w:rPr>
          <w:szCs w:val="24"/>
        </w:rPr>
        <w:t>и,</w:t>
      </w:r>
      <w:r w:rsidRPr="00EC1430">
        <w:rPr>
          <w:spacing w:val="28"/>
          <w:szCs w:val="24"/>
        </w:rPr>
        <w:t xml:space="preserve"> </w:t>
      </w:r>
      <w:r w:rsidRPr="00EC1430">
        <w:rPr>
          <w:szCs w:val="24"/>
        </w:rPr>
        <w:t>соот</w:t>
      </w:r>
      <w:r w:rsidRPr="00EC1430">
        <w:rPr>
          <w:spacing w:val="-1"/>
          <w:szCs w:val="24"/>
        </w:rPr>
        <w:t>в</w:t>
      </w:r>
      <w:r w:rsidRPr="00EC1430">
        <w:rPr>
          <w:szCs w:val="24"/>
        </w:rPr>
        <w:t>етст</w:t>
      </w:r>
      <w:r w:rsidRPr="00EC1430">
        <w:rPr>
          <w:spacing w:val="-1"/>
          <w:szCs w:val="24"/>
        </w:rPr>
        <w:t>в</w:t>
      </w:r>
      <w:r w:rsidRPr="00EC1430">
        <w:rPr>
          <w:szCs w:val="24"/>
        </w:rPr>
        <w:t>ен</w:t>
      </w:r>
      <w:r w:rsidRPr="00EC1430">
        <w:rPr>
          <w:spacing w:val="-1"/>
          <w:szCs w:val="24"/>
        </w:rPr>
        <w:t>н</w:t>
      </w:r>
      <w:r w:rsidRPr="00EC1430">
        <w:rPr>
          <w:szCs w:val="24"/>
        </w:rPr>
        <w:t>о,</w:t>
      </w:r>
      <w:r w:rsidRPr="00EC1430">
        <w:rPr>
          <w:spacing w:val="26"/>
          <w:szCs w:val="24"/>
        </w:rPr>
        <w:t xml:space="preserve"> </w:t>
      </w:r>
      <w:r w:rsidRPr="00EC1430">
        <w:rPr>
          <w:szCs w:val="24"/>
        </w:rPr>
        <w:t>осно</w:t>
      </w:r>
      <w:r w:rsidRPr="00EC1430">
        <w:rPr>
          <w:spacing w:val="-4"/>
          <w:szCs w:val="24"/>
        </w:rPr>
        <w:t>в</w:t>
      </w:r>
      <w:r w:rsidRPr="00EC1430">
        <w:rPr>
          <w:szCs w:val="24"/>
        </w:rPr>
        <w:t>ой</w:t>
      </w:r>
      <w:r w:rsidRPr="00EC1430">
        <w:rPr>
          <w:spacing w:val="28"/>
          <w:szCs w:val="24"/>
        </w:rPr>
        <w:t xml:space="preserve"> </w:t>
      </w:r>
      <w:r w:rsidRPr="00EC1430">
        <w:rPr>
          <w:szCs w:val="24"/>
        </w:rPr>
        <w:t>для</w:t>
      </w:r>
      <w:r w:rsidRPr="00EC1430">
        <w:rPr>
          <w:spacing w:val="29"/>
          <w:szCs w:val="24"/>
        </w:rPr>
        <w:t xml:space="preserve"> </w:t>
      </w:r>
      <w:r w:rsidRPr="00EC1430">
        <w:rPr>
          <w:spacing w:val="-2"/>
          <w:szCs w:val="24"/>
        </w:rPr>
        <w:t>к</w:t>
      </w:r>
      <w:r w:rsidRPr="00EC1430">
        <w:rPr>
          <w:szCs w:val="24"/>
        </w:rPr>
        <w:t>ла</w:t>
      </w:r>
      <w:r w:rsidRPr="00EC1430">
        <w:rPr>
          <w:spacing w:val="-2"/>
          <w:szCs w:val="24"/>
        </w:rPr>
        <w:t>с</w:t>
      </w:r>
      <w:r w:rsidRPr="00EC1430">
        <w:rPr>
          <w:szCs w:val="24"/>
        </w:rPr>
        <w:t>сиф</w:t>
      </w:r>
      <w:r w:rsidRPr="00EC1430">
        <w:rPr>
          <w:spacing w:val="-3"/>
          <w:szCs w:val="24"/>
        </w:rPr>
        <w:t>и</w:t>
      </w:r>
      <w:r w:rsidRPr="00EC1430">
        <w:rPr>
          <w:szCs w:val="24"/>
        </w:rPr>
        <w:t>кац</w:t>
      </w:r>
      <w:r w:rsidRPr="00EC1430">
        <w:rPr>
          <w:spacing w:val="-1"/>
          <w:szCs w:val="24"/>
        </w:rPr>
        <w:t>и</w:t>
      </w:r>
      <w:r w:rsidRPr="00EC1430">
        <w:rPr>
          <w:szCs w:val="24"/>
        </w:rPr>
        <w:t>и</w:t>
      </w:r>
      <w:r w:rsidRPr="00EC1430">
        <w:rPr>
          <w:spacing w:val="28"/>
          <w:szCs w:val="24"/>
        </w:rPr>
        <w:t xml:space="preserve"> </w:t>
      </w:r>
      <w:r w:rsidRPr="00EC1430">
        <w:rPr>
          <w:spacing w:val="1"/>
          <w:szCs w:val="24"/>
        </w:rPr>
        <w:t>м</w:t>
      </w:r>
      <w:r w:rsidRPr="00EC1430">
        <w:rPr>
          <w:szCs w:val="24"/>
        </w:rPr>
        <w:t>етодов оп</w:t>
      </w:r>
      <w:r w:rsidRPr="00EC1430">
        <w:rPr>
          <w:spacing w:val="-1"/>
          <w:szCs w:val="24"/>
        </w:rPr>
        <w:t>т</w:t>
      </w:r>
      <w:r w:rsidRPr="00EC1430">
        <w:rPr>
          <w:szCs w:val="24"/>
        </w:rPr>
        <w:t>и</w:t>
      </w:r>
      <w:r w:rsidRPr="00EC1430">
        <w:rPr>
          <w:spacing w:val="-1"/>
          <w:szCs w:val="24"/>
        </w:rPr>
        <w:t>м</w:t>
      </w:r>
      <w:r w:rsidRPr="00EC1430">
        <w:rPr>
          <w:szCs w:val="24"/>
        </w:rPr>
        <w:t>и</w:t>
      </w:r>
      <w:r w:rsidRPr="00EC1430">
        <w:rPr>
          <w:spacing w:val="-1"/>
          <w:szCs w:val="24"/>
        </w:rPr>
        <w:t>з</w:t>
      </w:r>
      <w:r w:rsidRPr="00EC1430">
        <w:rPr>
          <w:szCs w:val="24"/>
        </w:rPr>
        <w:t>ац</w:t>
      </w:r>
      <w:r w:rsidRPr="00EC1430">
        <w:rPr>
          <w:spacing w:val="-1"/>
          <w:szCs w:val="24"/>
        </w:rPr>
        <w:t>и</w:t>
      </w:r>
      <w:r w:rsidRPr="00EC1430">
        <w:rPr>
          <w:szCs w:val="24"/>
        </w:rPr>
        <w:t>и</w:t>
      </w:r>
      <w:r w:rsidRPr="00EC1430">
        <w:rPr>
          <w:spacing w:val="1"/>
          <w:szCs w:val="24"/>
        </w:rPr>
        <w:t xml:space="preserve"> </w:t>
      </w:r>
      <w:r w:rsidRPr="00EC1430">
        <w:rPr>
          <w:spacing w:val="-1"/>
          <w:szCs w:val="24"/>
        </w:rPr>
        <w:t>яв</w:t>
      </w:r>
      <w:r w:rsidRPr="00EC1430">
        <w:rPr>
          <w:szCs w:val="24"/>
        </w:rPr>
        <w:t>ляе</w:t>
      </w:r>
      <w:r w:rsidRPr="00EC1430">
        <w:rPr>
          <w:spacing w:val="-1"/>
          <w:szCs w:val="24"/>
        </w:rPr>
        <w:t>т</w:t>
      </w:r>
      <w:r w:rsidRPr="00EC1430">
        <w:rPr>
          <w:szCs w:val="24"/>
        </w:rPr>
        <w:t>ся</w:t>
      </w:r>
      <w:r w:rsidRPr="00EC1430">
        <w:rPr>
          <w:spacing w:val="1"/>
          <w:szCs w:val="24"/>
        </w:rPr>
        <w:t xml:space="preserve"> </w:t>
      </w:r>
      <w:r w:rsidRPr="00EC1430">
        <w:rPr>
          <w:szCs w:val="24"/>
        </w:rPr>
        <w:t>так</w:t>
      </w:r>
      <w:r w:rsidRPr="00EC1430">
        <w:rPr>
          <w:spacing w:val="-1"/>
          <w:szCs w:val="24"/>
        </w:rPr>
        <w:t>ж</w:t>
      </w:r>
      <w:r w:rsidRPr="00EC1430">
        <w:rPr>
          <w:szCs w:val="24"/>
        </w:rPr>
        <w:t>е</w:t>
      </w:r>
      <w:r w:rsidRPr="00EC1430">
        <w:rPr>
          <w:spacing w:val="3"/>
          <w:szCs w:val="24"/>
        </w:rPr>
        <w:t xml:space="preserve"> </w:t>
      </w:r>
      <w:r w:rsidRPr="00EC1430">
        <w:rPr>
          <w:i/>
          <w:szCs w:val="24"/>
        </w:rPr>
        <w:t>сл</w:t>
      </w:r>
      <w:r w:rsidRPr="00EC1430">
        <w:rPr>
          <w:i/>
          <w:spacing w:val="-2"/>
          <w:szCs w:val="24"/>
        </w:rPr>
        <w:t>о</w:t>
      </w:r>
      <w:r w:rsidRPr="00EC1430">
        <w:rPr>
          <w:i/>
          <w:spacing w:val="1"/>
          <w:szCs w:val="24"/>
        </w:rPr>
        <w:t>ж</w:t>
      </w:r>
      <w:r w:rsidRPr="00EC1430">
        <w:rPr>
          <w:i/>
          <w:spacing w:val="-2"/>
          <w:szCs w:val="24"/>
        </w:rPr>
        <w:t>н</w:t>
      </w:r>
      <w:r w:rsidRPr="00EC1430">
        <w:rPr>
          <w:i/>
          <w:szCs w:val="24"/>
        </w:rPr>
        <w:t>ость</w:t>
      </w:r>
      <w:r w:rsidRPr="00EC1430">
        <w:rPr>
          <w:i/>
          <w:spacing w:val="2"/>
          <w:szCs w:val="24"/>
        </w:rPr>
        <w:t xml:space="preserve"> </w:t>
      </w:r>
      <w:r w:rsidRPr="00EC1430">
        <w:rPr>
          <w:spacing w:val="-1"/>
          <w:szCs w:val="24"/>
        </w:rPr>
        <w:t>з</w:t>
      </w:r>
      <w:r w:rsidRPr="00EC1430">
        <w:rPr>
          <w:szCs w:val="24"/>
        </w:rPr>
        <w:t>а</w:t>
      </w:r>
      <w:r w:rsidRPr="00EC1430">
        <w:rPr>
          <w:spacing w:val="-2"/>
          <w:szCs w:val="24"/>
        </w:rPr>
        <w:t>д</w:t>
      </w:r>
      <w:r w:rsidRPr="00EC1430">
        <w:rPr>
          <w:szCs w:val="24"/>
        </w:rPr>
        <w:t>ач</w:t>
      </w:r>
      <w:r w:rsidRPr="00EC1430">
        <w:rPr>
          <w:spacing w:val="-1"/>
          <w:szCs w:val="24"/>
        </w:rPr>
        <w:t>и</w:t>
      </w:r>
      <w:r w:rsidRPr="00EC1430">
        <w:rPr>
          <w:szCs w:val="24"/>
        </w:rPr>
        <w:t>.</w:t>
      </w:r>
      <w:r w:rsidRPr="00EC1430">
        <w:rPr>
          <w:spacing w:val="1"/>
          <w:szCs w:val="24"/>
        </w:rPr>
        <w:t xml:space="preserve"> </w:t>
      </w:r>
      <w:r w:rsidRPr="00EC1430">
        <w:rPr>
          <w:spacing w:val="-1"/>
          <w:szCs w:val="24"/>
        </w:rPr>
        <w:t>П</w:t>
      </w:r>
      <w:r w:rsidRPr="00EC1430">
        <w:rPr>
          <w:szCs w:val="24"/>
        </w:rPr>
        <w:t>о</w:t>
      </w:r>
      <w:r w:rsidRPr="00EC1430">
        <w:rPr>
          <w:spacing w:val="1"/>
          <w:szCs w:val="24"/>
        </w:rPr>
        <w:t xml:space="preserve"> </w:t>
      </w:r>
      <w:r w:rsidRPr="00EC1430">
        <w:rPr>
          <w:szCs w:val="24"/>
        </w:rPr>
        <w:t>степени</w:t>
      </w:r>
      <w:r w:rsidRPr="00EC1430">
        <w:rPr>
          <w:spacing w:val="1"/>
          <w:szCs w:val="24"/>
        </w:rPr>
        <w:t xml:space="preserve"> </w:t>
      </w:r>
      <w:r w:rsidRPr="00EC1430">
        <w:rPr>
          <w:szCs w:val="24"/>
        </w:rPr>
        <w:t>сл</w:t>
      </w:r>
      <w:r w:rsidRPr="00EC1430">
        <w:rPr>
          <w:spacing w:val="-2"/>
          <w:szCs w:val="24"/>
        </w:rPr>
        <w:t>о</w:t>
      </w:r>
      <w:r w:rsidRPr="00EC1430">
        <w:rPr>
          <w:spacing w:val="1"/>
          <w:szCs w:val="24"/>
        </w:rPr>
        <w:t>жн</w:t>
      </w:r>
      <w:r w:rsidRPr="00EC1430">
        <w:rPr>
          <w:szCs w:val="24"/>
        </w:rPr>
        <w:t>о</w:t>
      </w:r>
      <w:r w:rsidRPr="00EC1430">
        <w:rPr>
          <w:spacing w:val="-2"/>
          <w:szCs w:val="24"/>
        </w:rPr>
        <w:t>с</w:t>
      </w:r>
      <w:r w:rsidRPr="00EC1430">
        <w:rPr>
          <w:szCs w:val="24"/>
        </w:rPr>
        <w:t>ти одно</w:t>
      </w:r>
      <w:r w:rsidRPr="00EC1430">
        <w:rPr>
          <w:spacing w:val="-1"/>
          <w:szCs w:val="24"/>
        </w:rPr>
        <w:t>з</w:t>
      </w:r>
      <w:r w:rsidRPr="00EC1430">
        <w:rPr>
          <w:szCs w:val="24"/>
        </w:rPr>
        <w:t>на</w:t>
      </w:r>
      <w:r w:rsidRPr="00EC1430">
        <w:rPr>
          <w:spacing w:val="-1"/>
          <w:szCs w:val="24"/>
        </w:rPr>
        <w:t>ч</w:t>
      </w:r>
      <w:r w:rsidRPr="00EC1430">
        <w:rPr>
          <w:szCs w:val="24"/>
        </w:rPr>
        <w:t xml:space="preserve">но </w:t>
      </w:r>
      <w:r w:rsidRPr="00EC1430">
        <w:rPr>
          <w:spacing w:val="-2"/>
          <w:szCs w:val="24"/>
        </w:rPr>
        <w:t>в</w:t>
      </w:r>
      <w:r w:rsidRPr="00EC1430">
        <w:rPr>
          <w:szCs w:val="24"/>
        </w:rPr>
        <w:t>ы</w:t>
      </w:r>
      <w:r w:rsidRPr="00EC1430">
        <w:rPr>
          <w:spacing w:val="-2"/>
          <w:szCs w:val="24"/>
        </w:rPr>
        <w:t>д</w:t>
      </w:r>
      <w:r w:rsidRPr="00EC1430">
        <w:rPr>
          <w:szCs w:val="24"/>
        </w:rPr>
        <w:t>е</w:t>
      </w:r>
      <w:r w:rsidRPr="00EC1430">
        <w:rPr>
          <w:szCs w:val="24"/>
        </w:rPr>
        <w:t>ляются</w:t>
      </w:r>
      <w:r w:rsidRPr="00EC1430">
        <w:rPr>
          <w:spacing w:val="-3"/>
          <w:szCs w:val="24"/>
        </w:rPr>
        <w:t xml:space="preserve"> </w:t>
      </w:r>
      <w:r w:rsidRPr="00EC1430">
        <w:rPr>
          <w:spacing w:val="-2"/>
          <w:szCs w:val="24"/>
        </w:rPr>
        <w:t>с</w:t>
      </w:r>
      <w:r w:rsidRPr="00EC1430">
        <w:rPr>
          <w:szCs w:val="24"/>
        </w:rPr>
        <w:t>ле</w:t>
      </w:r>
      <w:r w:rsidRPr="00EC1430">
        <w:rPr>
          <w:spacing w:val="1"/>
          <w:szCs w:val="24"/>
        </w:rPr>
        <w:t>д</w:t>
      </w:r>
      <w:r w:rsidRPr="00EC1430">
        <w:rPr>
          <w:spacing w:val="-2"/>
          <w:szCs w:val="24"/>
        </w:rPr>
        <w:t>у</w:t>
      </w:r>
      <w:r w:rsidRPr="00EC1430">
        <w:rPr>
          <w:szCs w:val="24"/>
        </w:rPr>
        <w:t>ющие з</w:t>
      </w:r>
      <w:r w:rsidRPr="00EC1430">
        <w:rPr>
          <w:spacing w:val="-3"/>
          <w:szCs w:val="24"/>
        </w:rPr>
        <w:t>а</w:t>
      </w:r>
      <w:r w:rsidRPr="00EC1430">
        <w:rPr>
          <w:szCs w:val="24"/>
        </w:rPr>
        <w:t>д</w:t>
      </w:r>
      <w:r w:rsidRPr="00EC1430">
        <w:rPr>
          <w:spacing w:val="1"/>
          <w:szCs w:val="24"/>
        </w:rPr>
        <w:t>а</w:t>
      </w:r>
      <w:r w:rsidRPr="00EC1430">
        <w:rPr>
          <w:spacing w:val="-1"/>
          <w:szCs w:val="24"/>
        </w:rPr>
        <w:t>ч</w:t>
      </w:r>
      <w:r w:rsidRPr="00EC1430">
        <w:rPr>
          <w:szCs w:val="24"/>
        </w:rPr>
        <w:t>и.</w:t>
      </w:r>
    </w:p>
    <w:p w:rsidR="00EC1430" w:rsidRPr="00EC1430" w:rsidRDefault="00EC1430" w:rsidP="0030793F">
      <w:pPr>
        <w:spacing w:line="252" w:lineRule="exact"/>
        <w:ind w:right="92"/>
        <w:rPr>
          <w:szCs w:val="24"/>
        </w:rPr>
      </w:pPr>
      <w:r w:rsidRPr="00EC1430">
        <w:rPr>
          <w:b/>
          <w:bCs w:val="0"/>
          <w:i/>
          <w:szCs w:val="24"/>
        </w:rPr>
        <w:t>Ли</w:t>
      </w:r>
      <w:r w:rsidRPr="00EC1430">
        <w:rPr>
          <w:b/>
          <w:bCs w:val="0"/>
          <w:i/>
          <w:spacing w:val="-1"/>
          <w:szCs w:val="24"/>
        </w:rPr>
        <w:t>н</w:t>
      </w:r>
      <w:r w:rsidRPr="00EC1430">
        <w:rPr>
          <w:b/>
          <w:bCs w:val="0"/>
          <w:i/>
          <w:szCs w:val="24"/>
        </w:rPr>
        <w:t>ейные</w:t>
      </w:r>
      <w:r w:rsidRPr="00EC1430">
        <w:rPr>
          <w:b/>
          <w:bCs w:val="0"/>
          <w:i/>
          <w:spacing w:val="10"/>
          <w:szCs w:val="24"/>
        </w:rPr>
        <w:t xml:space="preserve"> </w:t>
      </w:r>
      <w:r w:rsidRPr="00EC1430">
        <w:rPr>
          <w:b/>
          <w:bCs w:val="0"/>
          <w:i/>
          <w:szCs w:val="24"/>
        </w:rPr>
        <w:t>з</w:t>
      </w:r>
      <w:r w:rsidRPr="00EC1430">
        <w:rPr>
          <w:b/>
          <w:bCs w:val="0"/>
          <w:i/>
          <w:spacing w:val="-2"/>
          <w:szCs w:val="24"/>
        </w:rPr>
        <w:t>а</w:t>
      </w:r>
      <w:r w:rsidRPr="00EC1430">
        <w:rPr>
          <w:b/>
          <w:bCs w:val="0"/>
          <w:i/>
          <w:spacing w:val="1"/>
          <w:szCs w:val="24"/>
        </w:rPr>
        <w:t>д</w:t>
      </w:r>
      <w:r w:rsidRPr="00EC1430">
        <w:rPr>
          <w:b/>
          <w:bCs w:val="0"/>
          <w:i/>
          <w:szCs w:val="24"/>
        </w:rPr>
        <w:t>а</w:t>
      </w:r>
      <w:r w:rsidRPr="00EC1430">
        <w:rPr>
          <w:b/>
          <w:bCs w:val="0"/>
          <w:i/>
          <w:spacing w:val="-1"/>
          <w:szCs w:val="24"/>
        </w:rPr>
        <w:t>ч</w:t>
      </w:r>
      <w:r w:rsidRPr="00EC1430">
        <w:rPr>
          <w:b/>
          <w:bCs w:val="0"/>
          <w:i/>
          <w:szCs w:val="24"/>
        </w:rPr>
        <w:t>и</w:t>
      </w:r>
      <w:r w:rsidRPr="00EC1430">
        <w:rPr>
          <w:b/>
          <w:bCs w:val="0"/>
          <w:i/>
          <w:spacing w:val="1"/>
          <w:szCs w:val="24"/>
        </w:rPr>
        <w:t xml:space="preserve"> </w:t>
      </w:r>
      <w:r w:rsidRPr="00EC1430">
        <w:rPr>
          <w:szCs w:val="24"/>
        </w:rPr>
        <w:t>—</w:t>
      </w:r>
      <w:r w:rsidRPr="00EC1430">
        <w:rPr>
          <w:spacing w:val="10"/>
          <w:szCs w:val="24"/>
        </w:rPr>
        <w:t xml:space="preserve"> </w:t>
      </w:r>
      <w:r w:rsidRPr="00EC1430">
        <w:rPr>
          <w:spacing w:val="-2"/>
          <w:szCs w:val="24"/>
        </w:rPr>
        <w:t>с</w:t>
      </w:r>
      <w:r w:rsidRPr="00EC1430">
        <w:rPr>
          <w:szCs w:val="24"/>
        </w:rPr>
        <w:t>л</w:t>
      </w:r>
      <w:r w:rsidRPr="00EC1430">
        <w:rPr>
          <w:spacing w:val="-2"/>
          <w:szCs w:val="24"/>
        </w:rPr>
        <w:t>о</w:t>
      </w:r>
      <w:r w:rsidRPr="00EC1430">
        <w:rPr>
          <w:spacing w:val="1"/>
          <w:szCs w:val="24"/>
        </w:rPr>
        <w:t>ж</w:t>
      </w:r>
      <w:r w:rsidRPr="00EC1430">
        <w:rPr>
          <w:szCs w:val="24"/>
        </w:rPr>
        <w:t>ность</w:t>
      </w:r>
      <w:r w:rsidRPr="00EC1430">
        <w:rPr>
          <w:spacing w:val="9"/>
          <w:szCs w:val="24"/>
        </w:rPr>
        <w:t xml:space="preserve"> </w:t>
      </w:r>
      <w:r w:rsidRPr="00EC1430">
        <w:rPr>
          <w:spacing w:val="-2"/>
          <w:szCs w:val="24"/>
        </w:rPr>
        <w:t>к</w:t>
      </w:r>
      <w:r w:rsidRPr="00EC1430">
        <w:rPr>
          <w:szCs w:val="24"/>
        </w:rPr>
        <w:t>оторых</w:t>
      </w:r>
      <w:r w:rsidRPr="00EC1430">
        <w:rPr>
          <w:spacing w:val="9"/>
          <w:szCs w:val="24"/>
        </w:rPr>
        <w:t xml:space="preserve"> </w:t>
      </w:r>
      <w:r w:rsidRPr="00EC1430">
        <w:rPr>
          <w:szCs w:val="24"/>
        </w:rPr>
        <w:t>оп</w:t>
      </w:r>
      <w:r w:rsidRPr="00EC1430">
        <w:rPr>
          <w:spacing w:val="-3"/>
          <w:szCs w:val="24"/>
        </w:rPr>
        <w:t>р</w:t>
      </w:r>
      <w:r w:rsidRPr="00EC1430">
        <w:rPr>
          <w:szCs w:val="24"/>
        </w:rPr>
        <w:t>е</w:t>
      </w:r>
      <w:r w:rsidRPr="00EC1430">
        <w:rPr>
          <w:spacing w:val="1"/>
          <w:szCs w:val="24"/>
        </w:rPr>
        <w:t>д</w:t>
      </w:r>
      <w:r w:rsidRPr="00EC1430">
        <w:rPr>
          <w:spacing w:val="-2"/>
          <w:szCs w:val="24"/>
        </w:rPr>
        <w:t>е</w:t>
      </w:r>
      <w:r w:rsidRPr="00EC1430">
        <w:rPr>
          <w:szCs w:val="24"/>
        </w:rPr>
        <w:t>ляе</w:t>
      </w:r>
      <w:r w:rsidRPr="00EC1430">
        <w:rPr>
          <w:spacing w:val="-1"/>
          <w:szCs w:val="24"/>
        </w:rPr>
        <w:t>т</w:t>
      </w:r>
      <w:r w:rsidRPr="00EC1430">
        <w:rPr>
          <w:szCs w:val="24"/>
        </w:rPr>
        <w:t>ся</w:t>
      </w:r>
      <w:r w:rsidRPr="00EC1430">
        <w:rPr>
          <w:spacing w:val="9"/>
          <w:szCs w:val="24"/>
        </w:rPr>
        <w:t xml:space="preserve"> </w:t>
      </w:r>
      <w:r w:rsidRPr="00EC1430">
        <w:rPr>
          <w:szCs w:val="24"/>
        </w:rPr>
        <w:t>как</w:t>
      </w:r>
      <w:r w:rsidRPr="00EC1430">
        <w:rPr>
          <w:spacing w:val="12"/>
          <w:szCs w:val="24"/>
        </w:rPr>
        <w:t xml:space="preserve"> </w:t>
      </w:r>
      <w:r w:rsidRPr="00EC1430">
        <w:rPr>
          <w:i/>
          <w:spacing w:val="-1"/>
          <w:szCs w:val="24"/>
        </w:rPr>
        <w:t>O</w:t>
      </w:r>
      <w:r w:rsidRPr="00EC1430">
        <w:rPr>
          <w:spacing w:val="1"/>
          <w:szCs w:val="24"/>
        </w:rPr>
        <w:t>(</w:t>
      </w:r>
      <w:r w:rsidRPr="00EC1430">
        <w:rPr>
          <w:i/>
          <w:spacing w:val="-2"/>
          <w:szCs w:val="24"/>
        </w:rPr>
        <w:t>n</w:t>
      </w:r>
      <w:r w:rsidRPr="00EC1430">
        <w:rPr>
          <w:spacing w:val="1"/>
          <w:szCs w:val="24"/>
        </w:rPr>
        <w:t>)</w:t>
      </w:r>
      <w:r w:rsidRPr="00EC1430">
        <w:rPr>
          <w:szCs w:val="24"/>
        </w:rPr>
        <w:t>,</w:t>
      </w:r>
      <w:r w:rsidRPr="00EC1430">
        <w:rPr>
          <w:spacing w:val="9"/>
          <w:szCs w:val="24"/>
        </w:rPr>
        <w:t xml:space="preserve"> </w:t>
      </w:r>
      <w:r w:rsidRPr="00EC1430">
        <w:rPr>
          <w:szCs w:val="24"/>
        </w:rPr>
        <w:t>г</w:t>
      </w:r>
      <w:r w:rsidRPr="00EC1430">
        <w:rPr>
          <w:spacing w:val="-2"/>
          <w:szCs w:val="24"/>
        </w:rPr>
        <w:t>д</w:t>
      </w:r>
      <w:r w:rsidRPr="00EC1430">
        <w:rPr>
          <w:szCs w:val="24"/>
        </w:rPr>
        <w:t>е</w:t>
      </w:r>
      <w:r w:rsidRPr="00EC1430">
        <w:rPr>
          <w:spacing w:val="11"/>
          <w:szCs w:val="24"/>
        </w:rPr>
        <w:t xml:space="preserve"> </w:t>
      </w:r>
      <w:r w:rsidRPr="00EC1430">
        <w:rPr>
          <w:i/>
          <w:szCs w:val="24"/>
        </w:rPr>
        <w:t xml:space="preserve">n </w:t>
      </w:r>
      <w:r w:rsidRPr="00EC1430">
        <w:rPr>
          <w:szCs w:val="24"/>
        </w:rPr>
        <w:t>—</w:t>
      </w:r>
      <w:r w:rsidRPr="00EC1430">
        <w:rPr>
          <w:spacing w:val="10"/>
          <w:szCs w:val="24"/>
        </w:rPr>
        <w:t xml:space="preserve"> </w:t>
      </w:r>
      <w:r w:rsidRPr="00EC1430">
        <w:rPr>
          <w:szCs w:val="24"/>
        </w:rPr>
        <w:t>р</w:t>
      </w:r>
      <w:r w:rsidRPr="00EC1430">
        <w:rPr>
          <w:spacing w:val="-2"/>
          <w:szCs w:val="24"/>
        </w:rPr>
        <w:t>а</w:t>
      </w:r>
      <w:r w:rsidRPr="00EC1430">
        <w:rPr>
          <w:spacing w:val="2"/>
          <w:szCs w:val="24"/>
        </w:rPr>
        <w:t>з</w:t>
      </w:r>
      <w:r w:rsidRPr="00EC1430">
        <w:rPr>
          <w:szCs w:val="24"/>
        </w:rPr>
        <w:t>мер</w:t>
      </w:r>
      <w:r w:rsidRPr="00EC1430">
        <w:rPr>
          <w:spacing w:val="-1"/>
          <w:szCs w:val="24"/>
        </w:rPr>
        <w:t>н</w:t>
      </w:r>
      <w:r w:rsidRPr="00EC1430">
        <w:rPr>
          <w:szCs w:val="24"/>
        </w:rPr>
        <w:t xml:space="preserve">ость </w:t>
      </w:r>
      <w:r w:rsidRPr="00EC1430">
        <w:rPr>
          <w:spacing w:val="-1"/>
          <w:szCs w:val="24"/>
        </w:rPr>
        <w:t>в</w:t>
      </w:r>
      <w:r w:rsidRPr="00EC1430">
        <w:rPr>
          <w:szCs w:val="24"/>
        </w:rPr>
        <w:t>ход</w:t>
      </w:r>
      <w:r w:rsidRPr="00EC1430">
        <w:rPr>
          <w:spacing w:val="-2"/>
          <w:szCs w:val="24"/>
        </w:rPr>
        <w:t>н</w:t>
      </w:r>
      <w:r w:rsidRPr="00EC1430">
        <w:rPr>
          <w:szCs w:val="24"/>
        </w:rPr>
        <w:t xml:space="preserve">ых </w:t>
      </w:r>
      <w:r w:rsidRPr="00EC1430">
        <w:rPr>
          <w:spacing w:val="-2"/>
          <w:szCs w:val="24"/>
        </w:rPr>
        <w:t>д</w:t>
      </w:r>
      <w:r w:rsidRPr="00EC1430">
        <w:rPr>
          <w:szCs w:val="24"/>
        </w:rPr>
        <w:t>ан</w:t>
      </w:r>
      <w:r w:rsidRPr="00EC1430">
        <w:rPr>
          <w:spacing w:val="-1"/>
          <w:szCs w:val="24"/>
        </w:rPr>
        <w:t>н</w:t>
      </w:r>
      <w:r w:rsidRPr="00EC1430">
        <w:rPr>
          <w:spacing w:val="-2"/>
          <w:szCs w:val="24"/>
        </w:rPr>
        <w:t>ы</w:t>
      </w:r>
      <w:r w:rsidRPr="00EC1430">
        <w:rPr>
          <w:szCs w:val="24"/>
        </w:rPr>
        <w:t xml:space="preserve">х </w:t>
      </w:r>
      <w:r w:rsidRPr="00EC1430">
        <w:rPr>
          <w:spacing w:val="-1"/>
          <w:szCs w:val="24"/>
        </w:rPr>
        <w:t>з</w:t>
      </w:r>
      <w:r w:rsidRPr="00EC1430">
        <w:rPr>
          <w:szCs w:val="24"/>
        </w:rPr>
        <w:t>а</w:t>
      </w:r>
      <w:r w:rsidRPr="00EC1430">
        <w:rPr>
          <w:spacing w:val="1"/>
          <w:szCs w:val="24"/>
        </w:rPr>
        <w:t>д</w:t>
      </w:r>
      <w:r w:rsidRPr="00EC1430">
        <w:rPr>
          <w:szCs w:val="24"/>
        </w:rPr>
        <w:t>ач</w:t>
      </w:r>
      <w:r w:rsidRPr="00EC1430">
        <w:rPr>
          <w:spacing w:val="-1"/>
          <w:szCs w:val="24"/>
        </w:rPr>
        <w:t>и</w:t>
      </w:r>
      <w:r w:rsidRPr="00EC1430">
        <w:rPr>
          <w:szCs w:val="24"/>
        </w:rPr>
        <w:t>.</w:t>
      </w:r>
    </w:p>
    <w:p w:rsidR="00EC1430" w:rsidRPr="00EC1430" w:rsidRDefault="00EC1430" w:rsidP="0030793F">
      <w:pPr>
        <w:ind w:right="93"/>
        <w:rPr>
          <w:szCs w:val="24"/>
        </w:rPr>
      </w:pPr>
      <w:r w:rsidRPr="00EC1430">
        <w:rPr>
          <w:b/>
          <w:bCs w:val="0"/>
          <w:i/>
          <w:spacing w:val="1"/>
          <w:szCs w:val="24"/>
        </w:rPr>
        <w:t>П</w:t>
      </w:r>
      <w:r w:rsidRPr="00EC1430">
        <w:rPr>
          <w:b/>
          <w:bCs w:val="0"/>
          <w:i/>
          <w:szCs w:val="24"/>
        </w:rPr>
        <w:t>ол</w:t>
      </w:r>
      <w:r w:rsidRPr="00EC1430">
        <w:rPr>
          <w:b/>
          <w:bCs w:val="0"/>
          <w:i/>
          <w:spacing w:val="-1"/>
          <w:szCs w:val="24"/>
        </w:rPr>
        <w:t>и</w:t>
      </w:r>
      <w:r w:rsidRPr="00EC1430">
        <w:rPr>
          <w:b/>
          <w:bCs w:val="0"/>
          <w:i/>
          <w:szCs w:val="24"/>
        </w:rPr>
        <w:t>номиа</w:t>
      </w:r>
      <w:r w:rsidRPr="00EC1430">
        <w:rPr>
          <w:b/>
          <w:bCs w:val="0"/>
          <w:i/>
          <w:spacing w:val="-4"/>
          <w:szCs w:val="24"/>
        </w:rPr>
        <w:t>л</w:t>
      </w:r>
      <w:r w:rsidRPr="00EC1430">
        <w:rPr>
          <w:b/>
          <w:bCs w:val="0"/>
          <w:i/>
          <w:szCs w:val="24"/>
        </w:rPr>
        <w:t>ьные</w:t>
      </w:r>
      <w:r w:rsidRPr="00EC1430">
        <w:rPr>
          <w:b/>
          <w:bCs w:val="0"/>
          <w:i/>
          <w:spacing w:val="10"/>
          <w:szCs w:val="24"/>
        </w:rPr>
        <w:t xml:space="preserve"> </w:t>
      </w:r>
      <w:r w:rsidRPr="00EC1430">
        <w:rPr>
          <w:b/>
          <w:bCs w:val="0"/>
          <w:i/>
          <w:szCs w:val="24"/>
        </w:rPr>
        <w:t>з</w:t>
      </w:r>
      <w:r w:rsidRPr="00EC1430">
        <w:rPr>
          <w:b/>
          <w:bCs w:val="0"/>
          <w:i/>
          <w:spacing w:val="-1"/>
          <w:szCs w:val="24"/>
        </w:rPr>
        <w:t>а</w:t>
      </w:r>
      <w:r w:rsidRPr="00EC1430">
        <w:rPr>
          <w:b/>
          <w:bCs w:val="0"/>
          <w:spacing w:val="1"/>
          <w:szCs w:val="24"/>
        </w:rPr>
        <w:t>д</w:t>
      </w:r>
      <w:r w:rsidRPr="00EC1430">
        <w:rPr>
          <w:b/>
          <w:bCs w:val="0"/>
          <w:szCs w:val="24"/>
        </w:rPr>
        <w:t>ачи</w:t>
      </w:r>
      <w:r w:rsidRPr="00EC1430">
        <w:rPr>
          <w:b/>
          <w:bCs w:val="0"/>
          <w:spacing w:val="10"/>
          <w:szCs w:val="24"/>
        </w:rPr>
        <w:t xml:space="preserve"> </w:t>
      </w:r>
      <w:r w:rsidRPr="00EC1430">
        <w:rPr>
          <w:spacing w:val="1"/>
          <w:szCs w:val="24"/>
        </w:rPr>
        <w:t>(</w:t>
      </w:r>
      <w:r w:rsidRPr="00EC1430">
        <w:rPr>
          <w:i/>
          <w:spacing w:val="-1"/>
          <w:szCs w:val="24"/>
        </w:rPr>
        <w:t>P</w:t>
      </w:r>
      <w:r w:rsidRPr="00EC1430">
        <w:rPr>
          <w:szCs w:val="24"/>
        </w:rPr>
        <w:t>)</w:t>
      </w:r>
      <w:r w:rsidRPr="00EC1430">
        <w:rPr>
          <w:spacing w:val="-1"/>
          <w:szCs w:val="24"/>
        </w:rPr>
        <w:t xml:space="preserve"> </w:t>
      </w:r>
      <w:r w:rsidRPr="00EC1430">
        <w:rPr>
          <w:szCs w:val="24"/>
        </w:rPr>
        <w:t>—</w:t>
      </w:r>
      <w:r w:rsidRPr="00EC1430">
        <w:rPr>
          <w:spacing w:val="12"/>
          <w:szCs w:val="24"/>
        </w:rPr>
        <w:t xml:space="preserve"> </w:t>
      </w:r>
      <w:r w:rsidRPr="00EC1430">
        <w:rPr>
          <w:szCs w:val="24"/>
        </w:rPr>
        <w:t>для</w:t>
      </w:r>
      <w:r w:rsidRPr="00EC1430">
        <w:rPr>
          <w:spacing w:val="9"/>
          <w:szCs w:val="24"/>
        </w:rPr>
        <w:t xml:space="preserve"> </w:t>
      </w:r>
      <w:r w:rsidRPr="00EC1430">
        <w:rPr>
          <w:szCs w:val="24"/>
        </w:rPr>
        <w:t>н</w:t>
      </w:r>
      <w:r w:rsidRPr="00EC1430">
        <w:rPr>
          <w:spacing w:val="-1"/>
          <w:szCs w:val="24"/>
        </w:rPr>
        <w:t>и</w:t>
      </w:r>
      <w:r w:rsidRPr="00EC1430">
        <w:rPr>
          <w:szCs w:val="24"/>
        </w:rPr>
        <w:t>х</w:t>
      </w:r>
      <w:r w:rsidRPr="00EC1430">
        <w:rPr>
          <w:spacing w:val="12"/>
          <w:szCs w:val="24"/>
        </w:rPr>
        <w:t xml:space="preserve"> </w:t>
      </w:r>
      <w:r w:rsidRPr="00EC1430">
        <w:rPr>
          <w:szCs w:val="24"/>
        </w:rPr>
        <w:t>и</w:t>
      </w:r>
      <w:r w:rsidRPr="00EC1430">
        <w:rPr>
          <w:spacing w:val="-1"/>
          <w:szCs w:val="24"/>
        </w:rPr>
        <w:t>зв</w:t>
      </w:r>
      <w:r w:rsidRPr="00EC1430">
        <w:rPr>
          <w:szCs w:val="24"/>
        </w:rPr>
        <w:t>естен</w:t>
      </w:r>
      <w:r w:rsidRPr="00EC1430">
        <w:rPr>
          <w:spacing w:val="9"/>
          <w:szCs w:val="24"/>
        </w:rPr>
        <w:t xml:space="preserve"> </w:t>
      </w:r>
      <w:r w:rsidRPr="00EC1430">
        <w:rPr>
          <w:szCs w:val="24"/>
        </w:rPr>
        <w:t>а</w:t>
      </w:r>
      <w:r w:rsidRPr="00EC1430">
        <w:rPr>
          <w:szCs w:val="24"/>
        </w:rPr>
        <w:t>л</w:t>
      </w:r>
      <w:r w:rsidRPr="00EC1430">
        <w:rPr>
          <w:spacing w:val="1"/>
          <w:szCs w:val="24"/>
        </w:rPr>
        <w:t>г</w:t>
      </w:r>
      <w:r w:rsidRPr="00EC1430">
        <w:rPr>
          <w:szCs w:val="24"/>
        </w:rPr>
        <w:t>ори</w:t>
      </w:r>
      <w:r w:rsidRPr="00EC1430">
        <w:rPr>
          <w:spacing w:val="-1"/>
          <w:szCs w:val="24"/>
        </w:rPr>
        <w:t>т</w:t>
      </w:r>
      <w:r w:rsidRPr="00EC1430">
        <w:rPr>
          <w:szCs w:val="24"/>
        </w:rPr>
        <w:t>м,</w:t>
      </w:r>
      <w:r w:rsidRPr="00EC1430">
        <w:rPr>
          <w:spacing w:val="9"/>
          <w:szCs w:val="24"/>
        </w:rPr>
        <w:t xml:space="preserve"> </w:t>
      </w:r>
      <w:r w:rsidRPr="00EC1430">
        <w:rPr>
          <w:szCs w:val="24"/>
        </w:rPr>
        <w:t>сл</w:t>
      </w:r>
      <w:r w:rsidRPr="00EC1430">
        <w:rPr>
          <w:spacing w:val="-2"/>
          <w:szCs w:val="24"/>
        </w:rPr>
        <w:t>о</w:t>
      </w:r>
      <w:r w:rsidRPr="00EC1430">
        <w:rPr>
          <w:spacing w:val="1"/>
          <w:szCs w:val="24"/>
        </w:rPr>
        <w:t>ж</w:t>
      </w:r>
      <w:r w:rsidRPr="00EC1430">
        <w:rPr>
          <w:szCs w:val="24"/>
        </w:rPr>
        <w:t>ность</w:t>
      </w:r>
      <w:r w:rsidRPr="00EC1430">
        <w:rPr>
          <w:spacing w:val="9"/>
          <w:szCs w:val="24"/>
        </w:rPr>
        <w:t xml:space="preserve"> </w:t>
      </w:r>
      <w:r w:rsidRPr="00EC1430">
        <w:rPr>
          <w:szCs w:val="24"/>
        </w:rPr>
        <w:t>которого</w:t>
      </w:r>
      <w:r w:rsidRPr="00EC1430">
        <w:rPr>
          <w:spacing w:val="1"/>
          <w:szCs w:val="24"/>
        </w:rPr>
        <w:t xml:space="preserve"> </w:t>
      </w:r>
      <w:r w:rsidRPr="00EC1430">
        <w:rPr>
          <w:szCs w:val="24"/>
        </w:rPr>
        <w:t>соста</w:t>
      </w:r>
      <w:r w:rsidRPr="00EC1430">
        <w:rPr>
          <w:spacing w:val="-1"/>
          <w:szCs w:val="24"/>
        </w:rPr>
        <w:t>в</w:t>
      </w:r>
      <w:r w:rsidRPr="00EC1430">
        <w:rPr>
          <w:szCs w:val="24"/>
        </w:rPr>
        <w:t>ляет</w:t>
      </w:r>
      <w:r w:rsidRPr="00EC1430">
        <w:rPr>
          <w:spacing w:val="1"/>
          <w:szCs w:val="24"/>
        </w:rPr>
        <w:t xml:space="preserve"> </w:t>
      </w:r>
      <w:r w:rsidRPr="00EC1430">
        <w:rPr>
          <w:szCs w:val="24"/>
        </w:rPr>
        <w:t>пол</w:t>
      </w:r>
      <w:r w:rsidRPr="00EC1430">
        <w:rPr>
          <w:spacing w:val="-1"/>
          <w:szCs w:val="24"/>
        </w:rPr>
        <w:t>и</w:t>
      </w:r>
      <w:r w:rsidRPr="00EC1430">
        <w:rPr>
          <w:szCs w:val="24"/>
        </w:rPr>
        <w:t xml:space="preserve">ном </w:t>
      </w:r>
      <w:r w:rsidRPr="00EC1430">
        <w:rPr>
          <w:spacing w:val="-1"/>
          <w:szCs w:val="24"/>
        </w:rPr>
        <w:t>з</w:t>
      </w:r>
      <w:r w:rsidRPr="00EC1430">
        <w:rPr>
          <w:szCs w:val="24"/>
        </w:rPr>
        <w:t>а</w:t>
      </w:r>
      <w:r w:rsidRPr="00EC1430">
        <w:rPr>
          <w:spacing w:val="1"/>
          <w:szCs w:val="24"/>
        </w:rPr>
        <w:t>д</w:t>
      </w:r>
      <w:r w:rsidRPr="00EC1430">
        <w:rPr>
          <w:szCs w:val="24"/>
        </w:rPr>
        <w:t>ан</w:t>
      </w:r>
      <w:r w:rsidRPr="00EC1430">
        <w:rPr>
          <w:spacing w:val="-1"/>
          <w:szCs w:val="24"/>
        </w:rPr>
        <w:t>н</w:t>
      </w:r>
      <w:r w:rsidRPr="00EC1430">
        <w:rPr>
          <w:szCs w:val="24"/>
        </w:rPr>
        <w:t>ой,</w:t>
      </w:r>
      <w:r w:rsidRPr="00EC1430">
        <w:rPr>
          <w:spacing w:val="3"/>
          <w:szCs w:val="24"/>
        </w:rPr>
        <w:t xml:space="preserve"> </w:t>
      </w:r>
      <w:r w:rsidRPr="00EC1430">
        <w:rPr>
          <w:spacing w:val="-3"/>
          <w:szCs w:val="24"/>
        </w:rPr>
        <w:t>п</w:t>
      </w:r>
      <w:r w:rsidRPr="00EC1430">
        <w:rPr>
          <w:szCs w:val="24"/>
        </w:rPr>
        <w:t>осто</w:t>
      </w:r>
      <w:r w:rsidRPr="00EC1430">
        <w:rPr>
          <w:spacing w:val="1"/>
          <w:szCs w:val="24"/>
        </w:rPr>
        <w:t>я</w:t>
      </w:r>
      <w:r w:rsidRPr="00EC1430">
        <w:rPr>
          <w:szCs w:val="24"/>
        </w:rPr>
        <w:t>н</w:t>
      </w:r>
      <w:r w:rsidRPr="00EC1430">
        <w:rPr>
          <w:spacing w:val="-1"/>
          <w:szCs w:val="24"/>
        </w:rPr>
        <w:t>н</w:t>
      </w:r>
      <w:r w:rsidRPr="00EC1430">
        <w:rPr>
          <w:szCs w:val="24"/>
        </w:rPr>
        <w:t>ой</w:t>
      </w:r>
      <w:r w:rsidRPr="00EC1430">
        <w:rPr>
          <w:spacing w:val="3"/>
          <w:szCs w:val="24"/>
        </w:rPr>
        <w:t xml:space="preserve"> </w:t>
      </w:r>
      <w:r w:rsidRPr="00EC1430">
        <w:rPr>
          <w:szCs w:val="24"/>
        </w:rPr>
        <w:t>и</w:t>
      </w:r>
      <w:r w:rsidRPr="00EC1430">
        <w:rPr>
          <w:spacing w:val="1"/>
          <w:szCs w:val="24"/>
        </w:rPr>
        <w:t xml:space="preserve"> </w:t>
      </w:r>
      <w:r w:rsidRPr="00EC1430">
        <w:rPr>
          <w:szCs w:val="24"/>
        </w:rPr>
        <w:t>не</w:t>
      </w:r>
      <w:r w:rsidRPr="00EC1430">
        <w:rPr>
          <w:spacing w:val="4"/>
          <w:szCs w:val="24"/>
        </w:rPr>
        <w:t xml:space="preserve"> </w:t>
      </w:r>
      <w:r w:rsidRPr="00EC1430">
        <w:rPr>
          <w:spacing w:val="-1"/>
          <w:szCs w:val="24"/>
        </w:rPr>
        <w:t>з</w:t>
      </w:r>
      <w:r w:rsidRPr="00EC1430">
        <w:rPr>
          <w:szCs w:val="24"/>
        </w:rPr>
        <w:t>ав</w:t>
      </w:r>
      <w:r w:rsidRPr="00EC1430">
        <w:rPr>
          <w:spacing w:val="-1"/>
          <w:szCs w:val="24"/>
        </w:rPr>
        <w:t>и</w:t>
      </w:r>
      <w:r w:rsidRPr="00EC1430">
        <w:rPr>
          <w:szCs w:val="24"/>
        </w:rPr>
        <w:t>сящей</w:t>
      </w:r>
      <w:r w:rsidRPr="00EC1430">
        <w:rPr>
          <w:spacing w:val="1"/>
          <w:szCs w:val="24"/>
        </w:rPr>
        <w:t xml:space="preserve"> </w:t>
      </w:r>
      <w:r w:rsidRPr="00EC1430">
        <w:rPr>
          <w:szCs w:val="24"/>
        </w:rPr>
        <w:t>от</w:t>
      </w:r>
      <w:r w:rsidRPr="00EC1430">
        <w:rPr>
          <w:spacing w:val="3"/>
          <w:szCs w:val="24"/>
        </w:rPr>
        <w:t xml:space="preserve"> </w:t>
      </w:r>
      <w:r w:rsidRPr="00EC1430">
        <w:rPr>
          <w:szCs w:val="24"/>
        </w:rPr>
        <w:t>раз</w:t>
      </w:r>
      <w:r w:rsidRPr="00EC1430">
        <w:rPr>
          <w:spacing w:val="-1"/>
          <w:szCs w:val="24"/>
        </w:rPr>
        <w:t>м</w:t>
      </w:r>
      <w:r w:rsidRPr="00EC1430">
        <w:rPr>
          <w:spacing w:val="-2"/>
          <w:szCs w:val="24"/>
        </w:rPr>
        <w:t>е</w:t>
      </w:r>
      <w:r w:rsidRPr="00EC1430">
        <w:rPr>
          <w:szCs w:val="24"/>
        </w:rPr>
        <w:t>р</w:t>
      </w:r>
      <w:r w:rsidRPr="00EC1430">
        <w:rPr>
          <w:spacing w:val="-1"/>
          <w:szCs w:val="24"/>
        </w:rPr>
        <w:t>н</w:t>
      </w:r>
      <w:r w:rsidRPr="00EC1430">
        <w:rPr>
          <w:szCs w:val="24"/>
        </w:rPr>
        <w:t xml:space="preserve">ости </w:t>
      </w:r>
      <w:r w:rsidRPr="00EC1430">
        <w:rPr>
          <w:spacing w:val="-2"/>
          <w:szCs w:val="24"/>
        </w:rPr>
        <w:t>в</w:t>
      </w:r>
      <w:r w:rsidRPr="00EC1430">
        <w:rPr>
          <w:szCs w:val="24"/>
        </w:rPr>
        <w:t xml:space="preserve">ходной </w:t>
      </w:r>
      <w:r w:rsidRPr="00EC1430">
        <w:rPr>
          <w:spacing w:val="-2"/>
          <w:szCs w:val="24"/>
        </w:rPr>
        <w:t>в</w:t>
      </w:r>
      <w:r w:rsidRPr="00EC1430">
        <w:rPr>
          <w:szCs w:val="24"/>
        </w:rPr>
        <w:t>елич</w:t>
      </w:r>
      <w:r w:rsidRPr="00EC1430">
        <w:rPr>
          <w:spacing w:val="-1"/>
          <w:szCs w:val="24"/>
        </w:rPr>
        <w:t>и</w:t>
      </w:r>
      <w:r w:rsidRPr="00EC1430">
        <w:rPr>
          <w:szCs w:val="24"/>
        </w:rPr>
        <w:t>ны</w:t>
      </w:r>
      <w:r w:rsidRPr="00EC1430">
        <w:rPr>
          <w:spacing w:val="1"/>
          <w:szCs w:val="24"/>
        </w:rPr>
        <w:t xml:space="preserve"> </w:t>
      </w:r>
      <w:r w:rsidRPr="00EC1430">
        <w:rPr>
          <w:i/>
          <w:szCs w:val="24"/>
        </w:rPr>
        <w:t>n</w:t>
      </w:r>
      <w:r w:rsidRPr="00EC1430">
        <w:rPr>
          <w:i/>
          <w:spacing w:val="-2"/>
          <w:szCs w:val="24"/>
        </w:rPr>
        <w:t xml:space="preserve"> </w:t>
      </w:r>
      <w:r w:rsidRPr="00EC1430">
        <w:rPr>
          <w:spacing w:val="-2"/>
          <w:szCs w:val="24"/>
        </w:rPr>
        <w:t>с</w:t>
      </w:r>
      <w:r w:rsidRPr="00EC1430">
        <w:rPr>
          <w:szCs w:val="24"/>
        </w:rPr>
        <w:t>тепе</w:t>
      </w:r>
      <w:r w:rsidRPr="00EC1430">
        <w:rPr>
          <w:spacing w:val="-1"/>
          <w:szCs w:val="24"/>
        </w:rPr>
        <w:t>н</w:t>
      </w:r>
      <w:r w:rsidRPr="00EC1430">
        <w:rPr>
          <w:szCs w:val="24"/>
        </w:rPr>
        <w:t>и.</w:t>
      </w:r>
    </w:p>
    <w:p w:rsidR="00EC1430" w:rsidRPr="00EC1430" w:rsidRDefault="00EC1430" w:rsidP="0030793F">
      <w:pPr>
        <w:ind w:right="95"/>
        <w:rPr>
          <w:szCs w:val="24"/>
        </w:rPr>
      </w:pPr>
      <w:r w:rsidRPr="00EC1430">
        <w:rPr>
          <w:b/>
          <w:bCs w:val="0"/>
          <w:i/>
          <w:szCs w:val="24"/>
        </w:rPr>
        <w:t>Э</w:t>
      </w:r>
      <w:r w:rsidRPr="00EC1430">
        <w:rPr>
          <w:b/>
          <w:bCs w:val="0"/>
          <w:i/>
          <w:spacing w:val="1"/>
          <w:szCs w:val="24"/>
        </w:rPr>
        <w:t>к</w:t>
      </w:r>
      <w:r w:rsidRPr="00EC1430">
        <w:rPr>
          <w:b/>
          <w:bCs w:val="0"/>
          <w:i/>
          <w:szCs w:val="24"/>
        </w:rPr>
        <w:t>спо</w:t>
      </w:r>
      <w:r w:rsidRPr="00EC1430">
        <w:rPr>
          <w:b/>
          <w:bCs w:val="0"/>
          <w:i/>
          <w:spacing w:val="-3"/>
          <w:szCs w:val="24"/>
        </w:rPr>
        <w:t>н</w:t>
      </w:r>
      <w:r w:rsidRPr="00EC1430">
        <w:rPr>
          <w:b/>
          <w:bCs w:val="0"/>
          <w:i/>
          <w:szCs w:val="24"/>
        </w:rPr>
        <w:t>енциа</w:t>
      </w:r>
      <w:r w:rsidRPr="00EC1430">
        <w:rPr>
          <w:b/>
          <w:bCs w:val="0"/>
          <w:i/>
          <w:spacing w:val="-1"/>
          <w:szCs w:val="24"/>
        </w:rPr>
        <w:t>л</w:t>
      </w:r>
      <w:r w:rsidRPr="00EC1430">
        <w:rPr>
          <w:b/>
          <w:bCs w:val="0"/>
          <w:i/>
          <w:szCs w:val="24"/>
        </w:rPr>
        <w:t>ь</w:t>
      </w:r>
      <w:r w:rsidRPr="00EC1430">
        <w:rPr>
          <w:b/>
          <w:bCs w:val="0"/>
          <w:i/>
          <w:spacing w:val="-3"/>
          <w:szCs w:val="24"/>
        </w:rPr>
        <w:t>н</w:t>
      </w:r>
      <w:r w:rsidRPr="00EC1430">
        <w:rPr>
          <w:b/>
          <w:bCs w:val="0"/>
          <w:i/>
          <w:szCs w:val="24"/>
        </w:rPr>
        <w:t>ые</w:t>
      </w:r>
      <w:r w:rsidRPr="00EC1430">
        <w:rPr>
          <w:b/>
          <w:bCs w:val="0"/>
          <w:i/>
          <w:spacing w:val="41"/>
          <w:szCs w:val="24"/>
        </w:rPr>
        <w:t xml:space="preserve"> </w:t>
      </w:r>
      <w:r w:rsidRPr="00EC1430">
        <w:rPr>
          <w:b/>
          <w:bCs w:val="0"/>
          <w:i/>
          <w:szCs w:val="24"/>
        </w:rPr>
        <w:t>з</w:t>
      </w:r>
      <w:r w:rsidRPr="00EC1430">
        <w:rPr>
          <w:b/>
          <w:bCs w:val="0"/>
          <w:i/>
          <w:spacing w:val="-2"/>
          <w:szCs w:val="24"/>
        </w:rPr>
        <w:t>а</w:t>
      </w:r>
      <w:r w:rsidRPr="00EC1430">
        <w:rPr>
          <w:b/>
          <w:bCs w:val="0"/>
          <w:i/>
          <w:spacing w:val="1"/>
          <w:szCs w:val="24"/>
        </w:rPr>
        <w:t>д</w:t>
      </w:r>
      <w:r w:rsidRPr="00EC1430">
        <w:rPr>
          <w:b/>
          <w:bCs w:val="0"/>
          <w:i/>
          <w:spacing w:val="-2"/>
          <w:szCs w:val="24"/>
        </w:rPr>
        <w:t>а</w:t>
      </w:r>
      <w:r w:rsidRPr="00EC1430">
        <w:rPr>
          <w:b/>
          <w:bCs w:val="0"/>
          <w:i/>
          <w:spacing w:val="-1"/>
          <w:szCs w:val="24"/>
        </w:rPr>
        <w:t>ч</w:t>
      </w:r>
      <w:r w:rsidRPr="00EC1430">
        <w:rPr>
          <w:b/>
          <w:bCs w:val="0"/>
          <w:i/>
          <w:szCs w:val="24"/>
        </w:rPr>
        <w:t>и</w:t>
      </w:r>
      <w:r w:rsidRPr="00EC1430">
        <w:rPr>
          <w:b/>
          <w:bCs w:val="0"/>
          <w:i/>
          <w:spacing w:val="1"/>
          <w:szCs w:val="24"/>
        </w:rPr>
        <w:t xml:space="preserve"> </w:t>
      </w:r>
      <w:r w:rsidRPr="00EC1430">
        <w:rPr>
          <w:szCs w:val="24"/>
        </w:rPr>
        <w:t>—</w:t>
      </w:r>
      <w:r w:rsidRPr="00EC1430">
        <w:rPr>
          <w:spacing w:val="41"/>
          <w:szCs w:val="24"/>
        </w:rPr>
        <w:t xml:space="preserve"> </w:t>
      </w:r>
      <w:r w:rsidRPr="00EC1430">
        <w:rPr>
          <w:szCs w:val="24"/>
        </w:rPr>
        <w:t>сл</w:t>
      </w:r>
      <w:r w:rsidRPr="00EC1430">
        <w:rPr>
          <w:spacing w:val="-2"/>
          <w:szCs w:val="24"/>
        </w:rPr>
        <w:t>о</w:t>
      </w:r>
      <w:r w:rsidRPr="00EC1430">
        <w:rPr>
          <w:spacing w:val="1"/>
          <w:szCs w:val="24"/>
        </w:rPr>
        <w:t>ж</w:t>
      </w:r>
      <w:r w:rsidRPr="00EC1430">
        <w:rPr>
          <w:szCs w:val="24"/>
        </w:rPr>
        <w:t>ность</w:t>
      </w:r>
      <w:r w:rsidRPr="00EC1430">
        <w:rPr>
          <w:spacing w:val="38"/>
          <w:szCs w:val="24"/>
        </w:rPr>
        <w:t xml:space="preserve"> </w:t>
      </w:r>
      <w:r w:rsidRPr="00EC1430">
        <w:rPr>
          <w:szCs w:val="24"/>
        </w:rPr>
        <w:t>кото</w:t>
      </w:r>
      <w:r w:rsidRPr="00EC1430">
        <w:rPr>
          <w:spacing w:val="-3"/>
          <w:szCs w:val="24"/>
        </w:rPr>
        <w:t>р</w:t>
      </w:r>
      <w:r w:rsidRPr="00EC1430">
        <w:rPr>
          <w:spacing w:val="-2"/>
          <w:szCs w:val="24"/>
        </w:rPr>
        <w:t>ы</w:t>
      </w:r>
      <w:r w:rsidRPr="00EC1430">
        <w:rPr>
          <w:szCs w:val="24"/>
        </w:rPr>
        <w:t>х</w:t>
      </w:r>
      <w:r w:rsidRPr="00EC1430">
        <w:rPr>
          <w:spacing w:val="41"/>
          <w:szCs w:val="24"/>
        </w:rPr>
        <w:t xml:space="preserve"> </w:t>
      </w:r>
      <w:r w:rsidRPr="00EC1430">
        <w:rPr>
          <w:szCs w:val="24"/>
        </w:rPr>
        <w:t>не</w:t>
      </w:r>
      <w:r w:rsidRPr="00EC1430">
        <w:rPr>
          <w:spacing w:val="41"/>
          <w:szCs w:val="24"/>
        </w:rPr>
        <w:t xml:space="preserve"> </w:t>
      </w:r>
      <w:r w:rsidRPr="00EC1430">
        <w:rPr>
          <w:szCs w:val="24"/>
        </w:rPr>
        <w:t>ме</w:t>
      </w:r>
      <w:r w:rsidRPr="00EC1430">
        <w:rPr>
          <w:spacing w:val="-1"/>
          <w:szCs w:val="24"/>
        </w:rPr>
        <w:t>н</w:t>
      </w:r>
      <w:r w:rsidRPr="00EC1430">
        <w:rPr>
          <w:szCs w:val="24"/>
        </w:rPr>
        <w:t>ее</w:t>
      </w:r>
      <w:r w:rsidRPr="00EC1430">
        <w:rPr>
          <w:spacing w:val="41"/>
          <w:szCs w:val="24"/>
        </w:rPr>
        <w:t xml:space="preserve"> </w:t>
      </w:r>
      <w:r w:rsidRPr="00EC1430">
        <w:rPr>
          <w:szCs w:val="24"/>
        </w:rPr>
        <w:t>п</w:t>
      </w:r>
      <w:r w:rsidRPr="00EC1430">
        <w:rPr>
          <w:spacing w:val="-3"/>
          <w:szCs w:val="24"/>
        </w:rPr>
        <w:t>о</w:t>
      </w:r>
      <w:r w:rsidRPr="00EC1430">
        <w:rPr>
          <w:szCs w:val="24"/>
        </w:rPr>
        <w:t>р</w:t>
      </w:r>
      <w:r w:rsidRPr="00EC1430">
        <w:rPr>
          <w:spacing w:val="-1"/>
          <w:szCs w:val="24"/>
        </w:rPr>
        <w:t>я</w:t>
      </w:r>
      <w:r w:rsidRPr="00EC1430">
        <w:rPr>
          <w:szCs w:val="24"/>
        </w:rPr>
        <w:t>д</w:t>
      </w:r>
      <w:r w:rsidRPr="00EC1430">
        <w:rPr>
          <w:spacing w:val="-1"/>
          <w:szCs w:val="24"/>
        </w:rPr>
        <w:t>к</w:t>
      </w:r>
      <w:r w:rsidRPr="00EC1430">
        <w:rPr>
          <w:szCs w:val="24"/>
        </w:rPr>
        <w:t>а</w:t>
      </w:r>
      <w:r w:rsidRPr="00EC1430">
        <w:rPr>
          <w:spacing w:val="43"/>
          <w:szCs w:val="24"/>
        </w:rPr>
        <w:t xml:space="preserve"> </w:t>
      </w:r>
      <w:r w:rsidRPr="00EC1430">
        <w:rPr>
          <w:i/>
          <w:szCs w:val="24"/>
        </w:rPr>
        <w:t>f</w:t>
      </w:r>
      <w:r w:rsidRPr="00EC1430">
        <w:rPr>
          <w:i/>
          <w:spacing w:val="-35"/>
          <w:szCs w:val="24"/>
        </w:rPr>
        <w:t xml:space="preserve"> </w:t>
      </w:r>
      <w:r w:rsidRPr="00EC1430">
        <w:rPr>
          <w:i/>
          <w:spacing w:val="1"/>
          <w:position w:val="10"/>
          <w:szCs w:val="24"/>
        </w:rPr>
        <w:t>n</w:t>
      </w:r>
      <w:r w:rsidRPr="00EC1430">
        <w:rPr>
          <w:szCs w:val="24"/>
        </w:rPr>
        <w:t>,</w:t>
      </w:r>
      <w:r w:rsidRPr="00EC1430">
        <w:rPr>
          <w:spacing w:val="40"/>
          <w:szCs w:val="24"/>
        </w:rPr>
        <w:t xml:space="preserve"> </w:t>
      </w:r>
      <w:r w:rsidRPr="00EC1430">
        <w:rPr>
          <w:spacing w:val="-2"/>
          <w:szCs w:val="24"/>
        </w:rPr>
        <w:t>г</w:t>
      </w:r>
      <w:r w:rsidRPr="00EC1430">
        <w:rPr>
          <w:szCs w:val="24"/>
        </w:rPr>
        <w:t xml:space="preserve">де </w:t>
      </w:r>
      <w:r w:rsidRPr="00EC1430">
        <w:rPr>
          <w:i/>
          <w:szCs w:val="24"/>
        </w:rPr>
        <w:t>f</w:t>
      </w:r>
      <w:r w:rsidRPr="00EC1430">
        <w:rPr>
          <w:i/>
          <w:spacing w:val="1"/>
          <w:szCs w:val="24"/>
        </w:rPr>
        <w:t xml:space="preserve"> </w:t>
      </w:r>
      <w:r w:rsidRPr="00EC1430">
        <w:rPr>
          <w:szCs w:val="24"/>
        </w:rPr>
        <w:t xml:space="preserve">— </w:t>
      </w:r>
      <w:r w:rsidRPr="00EC1430">
        <w:rPr>
          <w:spacing w:val="-2"/>
          <w:szCs w:val="24"/>
        </w:rPr>
        <w:t>к</w:t>
      </w:r>
      <w:r w:rsidRPr="00EC1430">
        <w:rPr>
          <w:szCs w:val="24"/>
        </w:rPr>
        <w:t>онста</w:t>
      </w:r>
      <w:r w:rsidRPr="00EC1430">
        <w:rPr>
          <w:spacing w:val="-1"/>
          <w:szCs w:val="24"/>
        </w:rPr>
        <w:t>н</w:t>
      </w:r>
      <w:r w:rsidRPr="00EC1430">
        <w:rPr>
          <w:szCs w:val="24"/>
        </w:rPr>
        <w:t xml:space="preserve">та </w:t>
      </w:r>
      <w:r w:rsidRPr="00EC1430">
        <w:rPr>
          <w:spacing w:val="-3"/>
          <w:szCs w:val="24"/>
        </w:rPr>
        <w:t>и</w:t>
      </w:r>
      <w:r w:rsidRPr="00EC1430">
        <w:rPr>
          <w:szCs w:val="24"/>
        </w:rPr>
        <w:t xml:space="preserve">ли </w:t>
      </w:r>
      <w:r w:rsidRPr="00EC1430">
        <w:rPr>
          <w:spacing w:val="-1"/>
          <w:szCs w:val="24"/>
        </w:rPr>
        <w:t>п</w:t>
      </w:r>
      <w:r w:rsidRPr="00EC1430">
        <w:rPr>
          <w:szCs w:val="24"/>
        </w:rPr>
        <w:t>оли</w:t>
      </w:r>
      <w:r w:rsidRPr="00EC1430">
        <w:rPr>
          <w:spacing w:val="-3"/>
          <w:szCs w:val="24"/>
        </w:rPr>
        <w:t>н</w:t>
      </w:r>
      <w:r w:rsidRPr="00EC1430">
        <w:rPr>
          <w:szCs w:val="24"/>
        </w:rPr>
        <w:t xml:space="preserve">ом от </w:t>
      </w:r>
      <w:r w:rsidRPr="00EC1430">
        <w:rPr>
          <w:i/>
          <w:szCs w:val="24"/>
        </w:rPr>
        <w:t>n</w:t>
      </w:r>
      <w:r w:rsidRPr="00EC1430">
        <w:rPr>
          <w:szCs w:val="24"/>
        </w:rPr>
        <w:t>.</w:t>
      </w:r>
    </w:p>
    <w:p w:rsidR="0061410B" w:rsidRPr="00560F0B" w:rsidRDefault="00EC1430" w:rsidP="00BD1DEC">
      <w:pPr>
        <w:pStyle w:val="af3"/>
        <w:spacing w:after="0" w:line="240" w:lineRule="auto"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 w:rsidRPr="00EC1430">
        <w:rPr>
          <w:rFonts w:ascii="Times New Roman" w:eastAsia="Times New Roman" w:hAnsi="Times New Roman"/>
          <w:spacing w:val="-1"/>
          <w:sz w:val="24"/>
          <w:szCs w:val="24"/>
        </w:rPr>
        <w:t>О</w:t>
      </w:r>
      <w:r w:rsidRPr="00EC1430">
        <w:rPr>
          <w:rFonts w:ascii="Times New Roman" w:eastAsia="Times New Roman" w:hAnsi="Times New Roman"/>
          <w:sz w:val="24"/>
          <w:szCs w:val="24"/>
        </w:rPr>
        <w:t>дна</w:t>
      </w:r>
      <w:r w:rsidRPr="00EC1430">
        <w:rPr>
          <w:rFonts w:ascii="Times New Roman" w:eastAsia="Times New Roman" w:hAnsi="Times New Roman"/>
          <w:spacing w:val="1"/>
          <w:sz w:val="24"/>
          <w:szCs w:val="24"/>
        </w:rPr>
        <w:t>к</w:t>
      </w:r>
      <w:r w:rsidRPr="00EC1430">
        <w:rPr>
          <w:rFonts w:ascii="Times New Roman" w:eastAsia="Times New Roman" w:hAnsi="Times New Roman"/>
          <w:sz w:val="24"/>
          <w:szCs w:val="24"/>
        </w:rPr>
        <w:t>о</w:t>
      </w:r>
      <w:r w:rsidRPr="00EC143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C1430">
        <w:rPr>
          <w:rFonts w:ascii="Times New Roman" w:eastAsia="Times New Roman" w:hAnsi="Times New Roman"/>
          <w:sz w:val="24"/>
          <w:szCs w:val="24"/>
        </w:rPr>
        <w:t>с</w:t>
      </w:r>
      <w:r w:rsidRPr="00EC1430">
        <w:rPr>
          <w:rFonts w:ascii="Times New Roman" w:eastAsia="Times New Roman" w:hAnsi="Times New Roman"/>
          <w:spacing w:val="-2"/>
          <w:sz w:val="24"/>
          <w:szCs w:val="24"/>
        </w:rPr>
        <w:t>у</w:t>
      </w:r>
      <w:r w:rsidRPr="00EC1430">
        <w:rPr>
          <w:rFonts w:ascii="Times New Roman" w:eastAsia="Times New Roman" w:hAnsi="Times New Roman"/>
          <w:sz w:val="24"/>
          <w:szCs w:val="24"/>
        </w:rPr>
        <w:t>щест</w:t>
      </w:r>
      <w:r w:rsidRPr="00EC1430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EC1430">
        <w:rPr>
          <w:rFonts w:ascii="Times New Roman" w:eastAsia="Times New Roman" w:hAnsi="Times New Roman"/>
          <w:spacing w:val="-2"/>
          <w:sz w:val="24"/>
          <w:szCs w:val="24"/>
        </w:rPr>
        <w:t>у</w:t>
      </w:r>
      <w:r w:rsidRPr="00EC1430">
        <w:rPr>
          <w:rFonts w:ascii="Times New Roman" w:eastAsia="Times New Roman" w:hAnsi="Times New Roman"/>
          <w:sz w:val="24"/>
          <w:szCs w:val="24"/>
        </w:rPr>
        <w:t>ет</w:t>
      </w:r>
      <w:r w:rsidRPr="00EC143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C1430">
        <w:rPr>
          <w:rFonts w:ascii="Times New Roman" w:eastAsia="Times New Roman" w:hAnsi="Times New Roman"/>
          <w:sz w:val="24"/>
          <w:szCs w:val="24"/>
        </w:rPr>
        <w:t>бол</w:t>
      </w:r>
      <w:r w:rsidRPr="00EC1430">
        <w:rPr>
          <w:rFonts w:ascii="Times New Roman" w:eastAsia="Times New Roman" w:hAnsi="Times New Roman"/>
          <w:spacing w:val="-2"/>
          <w:sz w:val="24"/>
          <w:szCs w:val="24"/>
        </w:rPr>
        <w:t>ь</w:t>
      </w:r>
      <w:r w:rsidRPr="00EC1430">
        <w:rPr>
          <w:rFonts w:ascii="Times New Roman" w:eastAsia="Times New Roman" w:hAnsi="Times New Roman"/>
          <w:sz w:val="24"/>
          <w:szCs w:val="24"/>
        </w:rPr>
        <w:t>шое</w:t>
      </w:r>
      <w:r w:rsidRPr="00EC1430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EC1430">
        <w:rPr>
          <w:rFonts w:ascii="Times New Roman" w:eastAsia="Times New Roman" w:hAnsi="Times New Roman"/>
          <w:spacing w:val="-1"/>
          <w:sz w:val="24"/>
          <w:szCs w:val="24"/>
        </w:rPr>
        <w:t>ч</w:t>
      </w:r>
      <w:r w:rsidRPr="00EC1430">
        <w:rPr>
          <w:rFonts w:ascii="Times New Roman" w:eastAsia="Times New Roman" w:hAnsi="Times New Roman"/>
          <w:sz w:val="24"/>
          <w:szCs w:val="24"/>
        </w:rPr>
        <w:t>исло</w:t>
      </w:r>
      <w:r w:rsidRPr="00EC143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C1430">
        <w:rPr>
          <w:rFonts w:ascii="Times New Roman" w:eastAsia="Times New Roman" w:hAnsi="Times New Roman"/>
          <w:spacing w:val="-1"/>
          <w:sz w:val="24"/>
          <w:szCs w:val="24"/>
        </w:rPr>
        <w:t>з</w:t>
      </w:r>
      <w:r w:rsidRPr="00EC1430">
        <w:rPr>
          <w:rFonts w:ascii="Times New Roman" w:eastAsia="Times New Roman" w:hAnsi="Times New Roman"/>
          <w:spacing w:val="-2"/>
          <w:sz w:val="24"/>
          <w:szCs w:val="24"/>
        </w:rPr>
        <w:t>а</w:t>
      </w:r>
      <w:r w:rsidRPr="00EC1430">
        <w:rPr>
          <w:rFonts w:ascii="Times New Roman" w:eastAsia="Times New Roman" w:hAnsi="Times New Roman"/>
          <w:sz w:val="24"/>
          <w:szCs w:val="24"/>
        </w:rPr>
        <w:t>д</w:t>
      </w:r>
      <w:r w:rsidRPr="00EC1430">
        <w:rPr>
          <w:rFonts w:ascii="Times New Roman" w:eastAsia="Times New Roman" w:hAnsi="Times New Roman"/>
          <w:spacing w:val="1"/>
          <w:sz w:val="24"/>
          <w:szCs w:val="24"/>
        </w:rPr>
        <w:t>а</w:t>
      </w:r>
      <w:r w:rsidRPr="00EC1430">
        <w:rPr>
          <w:rFonts w:ascii="Times New Roman" w:eastAsia="Times New Roman" w:hAnsi="Times New Roman"/>
          <w:spacing w:val="-1"/>
          <w:sz w:val="24"/>
          <w:szCs w:val="24"/>
        </w:rPr>
        <w:t>ч</w:t>
      </w:r>
      <w:r w:rsidRPr="00EC1430">
        <w:rPr>
          <w:rFonts w:ascii="Times New Roman" w:eastAsia="Times New Roman" w:hAnsi="Times New Roman"/>
          <w:sz w:val="24"/>
          <w:szCs w:val="24"/>
        </w:rPr>
        <w:t>,</w:t>
      </w:r>
      <w:r w:rsidRPr="00EC143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C1430">
        <w:rPr>
          <w:rFonts w:ascii="Times New Roman" w:eastAsia="Times New Roman" w:hAnsi="Times New Roman"/>
          <w:sz w:val="24"/>
          <w:szCs w:val="24"/>
        </w:rPr>
        <w:t>ко</w:t>
      </w:r>
      <w:r w:rsidRPr="00EC1430">
        <w:rPr>
          <w:rFonts w:ascii="Times New Roman" w:eastAsia="Times New Roman" w:hAnsi="Times New Roman"/>
          <w:spacing w:val="-3"/>
          <w:sz w:val="24"/>
          <w:szCs w:val="24"/>
        </w:rPr>
        <w:t>т</w:t>
      </w:r>
      <w:r w:rsidRPr="00EC1430">
        <w:rPr>
          <w:rFonts w:ascii="Times New Roman" w:eastAsia="Times New Roman" w:hAnsi="Times New Roman"/>
          <w:sz w:val="24"/>
          <w:szCs w:val="24"/>
        </w:rPr>
        <w:t>ор</w:t>
      </w:r>
      <w:r w:rsidRPr="00EC1430">
        <w:rPr>
          <w:rFonts w:ascii="Times New Roman" w:eastAsia="Times New Roman" w:hAnsi="Times New Roman"/>
          <w:spacing w:val="-2"/>
          <w:sz w:val="24"/>
          <w:szCs w:val="24"/>
        </w:rPr>
        <w:t>ы</w:t>
      </w:r>
      <w:r w:rsidRPr="00EC1430">
        <w:rPr>
          <w:rFonts w:ascii="Times New Roman" w:eastAsia="Times New Roman" w:hAnsi="Times New Roman"/>
          <w:sz w:val="24"/>
          <w:szCs w:val="24"/>
        </w:rPr>
        <w:t>е</w:t>
      </w:r>
      <w:r w:rsidRPr="00EC1430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EC1430">
        <w:rPr>
          <w:rFonts w:ascii="Times New Roman" w:eastAsia="Times New Roman" w:hAnsi="Times New Roman"/>
          <w:sz w:val="24"/>
          <w:szCs w:val="24"/>
        </w:rPr>
        <w:t>не</w:t>
      </w:r>
      <w:r w:rsidRPr="00EC143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C1430">
        <w:rPr>
          <w:rFonts w:ascii="Times New Roman" w:eastAsia="Times New Roman" w:hAnsi="Times New Roman"/>
          <w:sz w:val="24"/>
          <w:szCs w:val="24"/>
        </w:rPr>
        <w:t>по</w:t>
      </w:r>
      <w:r w:rsidRPr="00EC1430">
        <w:rPr>
          <w:rFonts w:ascii="Times New Roman" w:eastAsia="Times New Roman" w:hAnsi="Times New Roman"/>
          <w:spacing w:val="-1"/>
          <w:sz w:val="24"/>
          <w:szCs w:val="24"/>
        </w:rPr>
        <w:t>п</w:t>
      </w:r>
      <w:r w:rsidRPr="00EC1430">
        <w:rPr>
          <w:rFonts w:ascii="Times New Roman" w:eastAsia="Times New Roman" w:hAnsi="Times New Roman"/>
          <w:sz w:val="24"/>
          <w:szCs w:val="24"/>
        </w:rPr>
        <w:t>а</w:t>
      </w:r>
      <w:r w:rsidRPr="00EC1430">
        <w:rPr>
          <w:rFonts w:ascii="Times New Roman" w:eastAsia="Times New Roman" w:hAnsi="Times New Roman"/>
          <w:spacing w:val="1"/>
          <w:sz w:val="24"/>
          <w:szCs w:val="24"/>
        </w:rPr>
        <w:t>д</w:t>
      </w:r>
      <w:r w:rsidRPr="00EC1430">
        <w:rPr>
          <w:rFonts w:ascii="Times New Roman" w:eastAsia="Times New Roman" w:hAnsi="Times New Roman"/>
          <w:spacing w:val="-2"/>
          <w:sz w:val="24"/>
          <w:szCs w:val="24"/>
        </w:rPr>
        <w:t>а</w:t>
      </w:r>
      <w:r w:rsidRPr="00EC1430">
        <w:rPr>
          <w:rFonts w:ascii="Times New Roman" w:eastAsia="Times New Roman" w:hAnsi="Times New Roman"/>
          <w:sz w:val="24"/>
          <w:szCs w:val="24"/>
        </w:rPr>
        <w:t>ют</w:t>
      </w:r>
      <w:r w:rsidRPr="00EC143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C1430">
        <w:rPr>
          <w:rFonts w:ascii="Times New Roman" w:eastAsia="Times New Roman" w:hAnsi="Times New Roman"/>
          <w:sz w:val="24"/>
          <w:szCs w:val="24"/>
        </w:rPr>
        <w:t>ни в один</w:t>
      </w:r>
      <w:r w:rsidRPr="00EC143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C1430">
        <w:rPr>
          <w:rFonts w:ascii="Times New Roman" w:eastAsia="Times New Roman" w:hAnsi="Times New Roman"/>
          <w:sz w:val="24"/>
          <w:szCs w:val="24"/>
        </w:rPr>
        <w:t>из переч</w:t>
      </w:r>
      <w:r w:rsidRPr="00EC1430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EC1430">
        <w:rPr>
          <w:rFonts w:ascii="Times New Roman" w:eastAsia="Times New Roman" w:hAnsi="Times New Roman"/>
          <w:sz w:val="24"/>
          <w:szCs w:val="24"/>
        </w:rPr>
        <w:t>сл</w:t>
      </w:r>
      <w:r w:rsidRPr="00EC1430">
        <w:rPr>
          <w:rFonts w:ascii="Times New Roman" w:eastAsia="Times New Roman" w:hAnsi="Times New Roman"/>
          <w:spacing w:val="1"/>
          <w:sz w:val="24"/>
          <w:szCs w:val="24"/>
        </w:rPr>
        <w:t>е</w:t>
      </w:r>
      <w:r w:rsidRPr="00EC1430">
        <w:rPr>
          <w:rFonts w:ascii="Times New Roman" w:eastAsia="Times New Roman" w:hAnsi="Times New Roman"/>
          <w:sz w:val="24"/>
          <w:szCs w:val="24"/>
        </w:rPr>
        <w:t>н</w:t>
      </w:r>
      <w:r w:rsidRPr="00EC1430">
        <w:rPr>
          <w:rFonts w:ascii="Times New Roman" w:eastAsia="Times New Roman" w:hAnsi="Times New Roman"/>
          <w:spacing w:val="-4"/>
          <w:sz w:val="24"/>
          <w:szCs w:val="24"/>
        </w:rPr>
        <w:t>н</w:t>
      </w:r>
      <w:r w:rsidRPr="00EC1430">
        <w:rPr>
          <w:rFonts w:ascii="Times New Roman" w:eastAsia="Times New Roman" w:hAnsi="Times New Roman"/>
          <w:sz w:val="24"/>
          <w:szCs w:val="24"/>
        </w:rPr>
        <w:t>ых</w:t>
      </w:r>
      <w:r w:rsidRPr="00EC143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C1430">
        <w:rPr>
          <w:rFonts w:ascii="Times New Roman" w:eastAsia="Times New Roman" w:hAnsi="Times New Roman"/>
          <w:sz w:val="24"/>
          <w:szCs w:val="24"/>
        </w:rPr>
        <w:t>кл</w:t>
      </w:r>
      <w:r w:rsidRPr="00EC1430">
        <w:rPr>
          <w:rFonts w:ascii="Times New Roman" w:eastAsia="Times New Roman" w:hAnsi="Times New Roman"/>
          <w:spacing w:val="-2"/>
          <w:sz w:val="24"/>
          <w:szCs w:val="24"/>
        </w:rPr>
        <w:t>а</w:t>
      </w:r>
      <w:r w:rsidRPr="00EC1430">
        <w:rPr>
          <w:rFonts w:ascii="Times New Roman" w:eastAsia="Times New Roman" w:hAnsi="Times New Roman"/>
          <w:sz w:val="24"/>
          <w:szCs w:val="24"/>
        </w:rPr>
        <w:t>с</w:t>
      </w:r>
      <w:r w:rsidRPr="00EC1430">
        <w:rPr>
          <w:rFonts w:ascii="Times New Roman" w:eastAsia="Times New Roman" w:hAnsi="Times New Roman"/>
          <w:spacing w:val="2"/>
          <w:sz w:val="24"/>
          <w:szCs w:val="24"/>
        </w:rPr>
        <w:t>с</w:t>
      </w:r>
      <w:r w:rsidRPr="00EC1430">
        <w:rPr>
          <w:rFonts w:ascii="Times New Roman" w:eastAsia="Times New Roman" w:hAnsi="Times New Roman"/>
          <w:sz w:val="24"/>
          <w:szCs w:val="24"/>
        </w:rPr>
        <w:t>о</w:t>
      </w:r>
      <w:r w:rsidRPr="00EC1430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EC1430">
        <w:rPr>
          <w:rFonts w:ascii="Times New Roman" w:eastAsia="Times New Roman" w:hAnsi="Times New Roman"/>
          <w:sz w:val="24"/>
          <w:szCs w:val="24"/>
        </w:rPr>
        <w:t xml:space="preserve">. </w:t>
      </w:r>
      <w:r w:rsidRPr="00EC1430">
        <w:rPr>
          <w:rFonts w:ascii="Times New Roman" w:eastAsia="Times New Roman" w:hAnsi="Times New Roman"/>
          <w:spacing w:val="-1"/>
          <w:sz w:val="24"/>
          <w:szCs w:val="24"/>
        </w:rPr>
        <w:t>С</w:t>
      </w:r>
      <w:r w:rsidRPr="00EC1430">
        <w:rPr>
          <w:rFonts w:ascii="Times New Roman" w:eastAsia="Times New Roman" w:hAnsi="Times New Roman"/>
          <w:sz w:val="24"/>
          <w:szCs w:val="24"/>
        </w:rPr>
        <w:t>ло</w:t>
      </w:r>
      <w:r w:rsidRPr="00EC1430">
        <w:rPr>
          <w:rFonts w:ascii="Times New Roman" w:eastAsia="Times New Roman" w:hAnsi="Times New Roman"/>
          <w:spacing w:val="1"/>
          <w:sz w:val="24"/>
          <w:szCs w:val="24"/>
        </w:rPr>
        <w:t>ж</w:t>
      </w:r>
      <w:r w:rsidRPr="00EC1430">
        <w:rPr>
          <w:rFonts w:ascii="Times New Roman" w:eastAsia="Times New Roman" w:hAnsi="Times New Roman"/>
          <w:sz w:val="24"/>
          <w:szCs w:val="24"/>
        </w:rPr>
        <w:t>н</w:t>
      </w:r>
      <w:r w:rsidRPr="00EC1430">
        <w:rPr>
          <w:rFonts w:ascii="Times New Roman" w:eastAsia="Times New Roman" w:hAnsi="Times New Roman"/>
          <w:spacing w:val="-3"/>
          <w:sz w:val="24"/>
          <w:szCs w:val="24"/>
        </w:rPr>
        <w:t>о</w:t>
      </w:r>
      <w:r w:rsidRPr="00EC1430">
        <w:rPr>
          <w:rFonts w:ascii="Times New Roman" w:eastAsia="Times New Roman" w:hAnsi="Times New Roman"/>
          <w:sz w:val="24"/>
          <w:szCs w:val="24"/>
        </w:rPr>
        <w:t>сть</w:t>
      </w:r>
      <w:r w:rsidRPr="00EC1430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EC1430">
        <w:rPr>
          <w:rFonts w:ascii="Times New Roman" w:eastAsia="Times New Roman" w:hAnsi="Times New Roman"/>
          <w:spacing w:val="-2"/>
          <w:sz w:val="24"/>
          <w:szCs w:val="24"/>
        </w:rPr>
        <w:t>р</w:t>
      </w:r>
      <w:r w:rsidRPr="00EC1430">
        <w:rPr>
          <w:rFonts w:ascii="Times New Roman" w:eastAsia="Times New Roman" w:hAnsi="Times New Roman"/>
          <w:sz w:val="24"/>
          <w:szCs w:val="24"/>
        </w:rPr>
        <w:t>е</w:t>
      </w:r>
      <w:r w:rsidRPr="00EC1430">
        <w:rPr>
          <w:rFonts w:ascii="Times New Roman" w:eastAsia="Times New Roman" w:hAnsi="Times New Roman"/>
          <w:sz w:val="24"/>
          <w:szCs w:val="24"/>
        </w:rPr>
        <w:t>шен</w:t>
      </w:r>
      <w:r w:rsidRPr="00EC1430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EC1430">
        <w:rPr>
          <w:rFonts w:ascii="Times New Roman" w:eastAsia="Times New Roman" w:hAnsi="Times New Roman"/>
          <w:sz w:val="24"/>
          <w:szCs w:val="24"/>
        </w:rPr>
        <w:t>я</w:t>
      </w:r>
      <w:r w:rsidRPr="00EC1430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EC1430">
        <w:rPr>
          <w:rFonts w:ascii="Times New Roman" w:eastAsia="Times New Roman" w:hAnsi="Times New Roman"/>
          <w:spacing w:val="-3"/>
          <w:sz w:val="24"/>
          <w:szCs w:val="24"/>
        </w:rPr>
        <w:t>т</w:t>
      </w:r>
      <w:r w:rsidRPr="00EC1430">
        <w:rPr>
          <w:rFonts w:ascii="Times New Roman" w:eastAsia="Times New Roman" w:hAnsi="Times New Roman"/>
          <w:spacing w:val="-2"/>
          <w:sz w:val="24"/>
          <w:szCs w:val="24"/>
        </w:rPr>
        <w:t>а</w:t>
      </w:r>
      <w:r w:rsidRPr="00EC1430">
        <w:rPr>
          <w:rFonts w:ascii="Times New Roman" w:eastAsia="Times New Roman" w:hAnsi="Times New Roman"/>
          <w:sz w:val="24"/>
          <w:szCs w:val="24"/>
        </w:rPr>
        <w:t>ких</w:t>
      </w:r>
      <w:r w:rsidRPr="00EC1430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EC1430">
        <w:rPr>
          <w:rFonts w:ascii="Times New Roman" w:eastAsia="Times New Roman" w:hAnsi="Times New Roman"/>
          <w:spacing w:val="-1"/>
          <w:sz w:val="24"/>
          <w:szCs w:val="24"/>
        </w:rPr>
        <w:t>з</w:t>
      </w:r>
      <w:r w:rsidRPr="00EC1430">
        <w:rPr>
          <w:rFonts w:ascii="Times New Roman" w:eastAsia="Times New Roman" w:hAnsi="Times New Roman"/>
          <w:sz w:val="24"/>
          <w:szCs w:val="24"/>
        </w:rPr>
        <w:t>а</w:t>
      </w:r>
      <w:r w:rsidRPr="00EC1430">
        <w:rPr>
          <w:rFonts w:ascii="Times New Roman" w:eastAsia="Times New Roman" w:hAnsi="Times New Roman"/>
          <w:spacing w:val="-2"/>
          <w:sz w:val="24"/>
          <w:szCs w:val="24"/>
        </w:rPr>
        <w:t>д</w:t>
      </w:r>
      <w:r w:rsidRPr="00EC1430">
        <w:rPr>
          <w:rFonts w:ascii="Times New Roman" w:eastAsia="Times New Roman" w:hAnsi="Times New Roman"/>
          <w:sz w:val="24"/>
          <w:szCs w:val="24"/>
        </w:rPr>
        <w:t>ач</w:t>
      </w:r>
      <w:r w:rsidRPr="00EC1430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EC1430">
        <w:rPr>
          <w:rFonts w:ascii="Times New Roman" w:eastAsia="Times New Roman" w:hAnsi="Times New Roman"/>
          <w:sz w:val="24"/>
          <w:szCs w:val="24"/>
        </w:rPr>
        <w:t>не мо</w:t>
      </w:r>
      <w:r w:rsidRPr="00EC1430">
        <w:rPr>
          <w:rFonts w:ascii="Times New Roman" w:eastAsia="Times New Roman" w:hAnsi="Times New Roman"/>
          <w:spacing w:val="-2"/>
          <w:sz w:val="24"/>
          <w:szCs w:val="24"/>
        </w:rPr>
        <w:t>ж</w:t>
      </w:r>
      <w:r w:rsidRPr="00EC1430">
        <w:rPr>
          <w:rFonts w:ascii="Times New Roman" w:eastAsia="Times New Roman" w:hAnsi="Times New Roman"/>
          <w:sz w:val="24"/>
          <w:szCs w:val="24"/>
        </w:rPr>
        <w:t>ет</w:t>
      </w:r>
      <w:r w:rsidRPr="00EC1430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EC1430">
        <w:rPr>
          <w:rFonts w:ascii="Times New Roman" w:eastAsia="Times New Roman" w:hAnsi="Times New Roman"/>
          <w:spacing w:val="-2"/>
          <w:sz w:val="24"/>
          <w:szCs w:val="24"/>
        </w:rPr>
        <w:t>бы</w:t>
      </w:r>
      <w:r w:rsidRPr="00EC1430">
        <w:rPr>
          <w:rFonts w:ascii="Times New Roman" w:eastAsia="Times New Roman" w:hAnsi="Times New Roman"/>
          <w:sz w:val="24"/>
          <w:szCs w:val="24"/>
        </w:rPr>
        <w:t>ть опреде</w:t>
      </w:r>
      <w:r w:rsidRPr="00EC1430">
        <w:rPr>
          <w:rFonts w:ascii="Times New Roman" w:eastAsia="Times New Roman" w:hAnsi="Times New Roman"/>
          <w:spacing w:val="-2"/>
          <w:sz w:val="24"/>
          <w:szCs w:val="24"/>
        </w:rPr>
        <w:t>л</w:t>
      </w:r>
      <w:r w:rsidRPr="00EC1430">
        <w:rPr>
          <w:rFonts w:ascii="Times New Roman" w:eastAsia="Times New Roman" w:hAnsi="Times New Roman"/>
          <w:sz w:val="24"/>
          <w:szCs w:val="24"/>
        </w:rPr>
        <w:t>ена</w:t>
      </w:r>
      <w:r w:rsidRPr="00EC1430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EC1430">
        <w:rPr>
          <w:rFonts w:ascii="Times New Roman" w:eastAsia="Times New Roman" w:hAnsi="Times New Roman"/>
          <w:sz w:val="24"/>
          <w:szCs w:val="24"/>
        </w:rPr>
        <w:t>апр</w:t>
      </w:r>
      <w:r w:rsidRPr="00EC1430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EC1430">
        <w:rPr>
          <w:rFonts w:ascii="Times New Roman" w:eastAsia="Times New Roman" w:hAnsi="Times New Roman"/>
          <w:sz w:val="24"/>
          <w:szCs w:val="24"/>
        </w:rPr>
        <w:t>орн</w:t>
      </w:r>
      <w:r w:rsidRPr="00EC1430">
        <w:rPr>
          <w:rFonts w:ascii="Times New Roman" w:eastAsia="Times New Roman" w:hAnsi="Times New Roman"/>
          <w:spacing w:val="-3"/>
          <w:sz w:val="24"/>
          <w:szCs w:val="24"/>
        </w:rPr>
        <w:t>о</w:t>
      </w:r>
      <w:r w:rsidRPr="00EC1430">
        <w:rPr>
          <w:rFonts w:ascii="Times New Roman" w:eastAsia="Times New Roman" w:hAnsi="Times New Roman"/>
          <w:sz w:val="24"/>
          <w:szCs w:val="24"/>
        </w:rPr>
        <w:t>.</w:t>
      </w:r>
      <w:r w:rsidRPr="00EC143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C1430">
        <w:rPr>
          <w:rFonts w:ascii="Times New Roman" w:eastAsia="Times New Roman" w:hAnsi="Times New Roman"/>
          <w:sz w:val="24"/>
          <w:szCs w:val="24"/>
        </w:rPr>
        <w:t>К н</w:t>
      </w:r>
      <w:r w:rsidRPr="00EC1430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EC1430">
        <w:rPr>
          <w:rFonts w:ascii="Times New Roman" w:eastAsia="Times New Roman" w:hAnsi="Times New Roman"/>
          <w:sz w:val="24"/>
          <w:szCs w:val="24"/>
        </w:rPr>
        <w:t>м</w:t>
      </w:r>
      <w:r w:rsidRPr="00EC143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C1430">
        <w:rPr>
          <w:rFonts w:ascii="Times New Roman" w:eastAsia="Times New Roman" w:hAnsi="Times New Roman"/>
          <w:sz w:val="24"/>
          <w:szCs w:val="24"/>
        </w:rPr>
        <w:t>от</w:t>
      </w:r>
      <w:r w:rsidRPr="00EC1430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EC1430">
        <w:rPr>
          <w:rFonts w:ascii="Times New Roman" w:eastAsia="Times New Roman" w:hAnsi="Times New Roman"/>
          <w:sz w:val="24"/>
          <w:szCs w:val="24"/>
        </w:rPr>
        <w:t>ося</w:t>
      </w:r>
      <w:r w:rsidRPr="00EC1430">
        <w:rPr>
          <w:rFonts w:ascii="Times New Roman" w:eastAsia="Times New Roman" w:hAnsi="Times New Roman"/>
          <w:spacing w:val="-1"/>
          <w:sz w:val="24"/>
          <w:szCs w:val="24"/>
        </w:rPr>
        <w:t>т</w:t>
      </w:r>
      <w:r w:rsidRPr="00EC1430">
        <w:rPr>
          <w:rFonts w:ascii="Times New Roman" w:eastAsia="Times New Roman" w:hAnsi="Times New Roman"/>
          <w:sz w:val="24"/>
          <w:szCs w:val="24"/>
        </w:rPr>
        <w:t>ся:</w:t>
      </w:r>
      <w:r w:rsidRPr="00EC1430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EC1430">
        <w:rPr>
          <w:rFonts w:ascii="Times New Roman" w:eastAsia="Times New Roman" w:hAnsi="Times New Roman"/>
          <w:sz w:val="24"/>
          <w:szCs w:val="24"/>
        </w:rPr>
        <w:t>оп</w:t>
      </w:r>
      <w:r w:rsidRPr="00EC1430">
        <w:rPr>
          <w:rFonts w:ascii="Times New Roman" w:eastAsia="Times New Roman" w:hAnsi="Times New Roman"/>
          <w:spacing w:val="-1"/>
          <w:sz w:val="24"/>
          <w:szCs w:val="24"/>
        </w:rPr>
        <w:t>т</w:t>
      </w:r>
      <w:r w:rsidRPr="00EC1430">
        <w:rPr>
          <w:rFonts w:ascii="Times New Roman" w:eastAsia="Times New Roman" w:hAnsi="Times New Roman"/>
          <w:sz w:val="24"/>
          <w:szCs w:val="24"/>
        </w:rPr>
        <w:t>и</w:t>
      </w:r>
      <w:r w:rsidRPr="00EC1430">
        <w:rPr>
          <w:rFonts w:ascii="Times New Roman" w:eastAsia="Times New Roman" w:hAnsi="Times New Roman"/>
          <w:spacing w:val="-1"/>
          <w:sz w:val="24"/>
          <w:szCs w:val="24"/>
        </w:rPr>
        <w:t>м</w:t>
      </w:r>
      <w:r w:rsidRPr="00EC1430">
        <w:rPr>
          <w:rFonts w:ascii="Times New Roman" w:eastAsia="Times New Roman" w:hAnsi="Times New Roman"/>
          <w:sz w:val="24"/>
          <w:szCs w:val="24"/>
        </w:rPr>
        <w:t>и</w:t>
      </w:r>
      <w:r w:rsidRPr="00EC1430">
        <w:rPr>
          <w:rFonts w:ascii="Times New Roman" w:eastAsia="Times New Roman" w:hAnsi="Times New Roman"/>
          <w:spacing w:val="-1"/>
          <w:sz w:val="24"/>
          <w:szCs w:val="24"/>
        </w:rPr>
        <w:t>з</w:t>
      </w:r>
      <w:r w:rsidRPr="00EC1430">
        <w:rPr>
          <w:rFonts w:ascii="Times New Roman" w:eastAsia="Times New Roman" w:hAnsi="Times New Roman"/>
          <w:sz w:val="24"/>
          <w:szCs w:val="24"/>
        </w:rPr>
        <w:t>ац</w:t>
      </w:r>
      <w:r w:rsidRPr="00EC1430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EC1430">
        <w:rPr>
          <w:rFonts w:ascii="Times New Roman" w:eastAsia="Times New Roman" w:hAnsi="Times New Roman"/>
          <w:sz w:val="24"/>
          <w:szCs w:val="24"/>
        </w:rPr>
        <w:t>я</w:t>
      </w:r>
      <w:r w:rsidRPr="00EC143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C1430">
        <w:rPr>
          <w:rFonts w:ascii="Times New Roman" w:eastAsia="Times New Roman" w:hAnsi="Times New Roman"/>
          <w:sz w:val="24"/>
          <w:szCs w:val="24"/>
        </w:rPr>
        <w:t>пу</w:t>
      </w:r>
      <w:r w:rsidRPr="00EC1430">
        <w:rPr>
          <w:rFonts w:ascii="Times New Roman" w:eastAsia="Times New Roman" w:hAnsi="Times New Roman"/>
          <w:spacing w:val="-1"/>
          <w:sz w:val="24"/>
          <w:szCs w:val="24"/>
        </w:rPr>
        <w:t>т</w:t>
      </w:r>
      <w:r w:rsidRPr="00EC1430">
        <w:rPr>
          <w:rFonts w:ascii="Times New Roman" w:eastAsia="Times New Roman" w:hAnsi="Times New Roman"/>
          <w:sz w:val="24"/>
          <w:szCs w:val="24"/>
        </w:rPr>
        <w:t>и</w:t>
      </w:r>
      <w:r w:rsidRPr="00EC143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C1430">
        <w:rPr>
          <w:rFonts w:ascii="Times New Roman" w:eastAsia="Times New Roman" w:hAnsi="Times New Roman"/>
          <w:sz w:val="24"/>
          <w:szCs w:val="24"/>
        </w:rPr>
        <w:t>ком</w:t>
      </w:r>
      <w:r w:rsidRPr="00EC1430">
        <w:rPr>
          <w:rFonts w:ascii="Times New Roman" w:eastAsia="Times New Roman" w:hAnsi="Times New Roman"/>
          <w:spacing w:val="-1"/>
          <w:sz w:val="24"/>
          <w:szCs w:val="24"/>
        </w:rPr>
        <w:t>м</w:t>
      </w:r>
      <w:r w:rsidRPr="00EC1430">
        <w:rPr>
          <w:rFonts w:ascii="Times New Roman" w:eastAsia="Times New Roman" w:hAnsi="Times New Roman"/>
          <w:sz w:val="24"/>
          <w:szCs w:val="24"/>
        </w:rPr>
        <w:t>и</w:t>
      </w:r>
      <w:r w:rsidRPr="00EC1430">
        <w:rPr>
          <w:rFonts w:ascii="Times New Roman" w:eastAsia="Times New Roman" w:hAnsi="Times New Roman"/>
          <w:spacing w:val="-2"/>
          <w:sz w:val="24"/>
          <w:szCs w:val="24"/>
        </w:rPr>
        <w:t>в</w:t>
      </w:r>
      <w:r w:rsidRPr="00EC1430">
        <w:rPr>
          <w:rFonts w:ascii="Times New Roman" w:eastAsia="Times New Roman" w:hAnsi="Times New Roman"/>
          <w:sz w:val="24"/>
          <w:szCs w:val="24"/>
        </w:rPr>
        <w:t>о</w:t>
      </w:r>
      <w:r w:rsidRPr="00EC1430">
        <w:rPr>
          <w:rFonts w:ascii="Times New Roman" w:eastAsia="Times New Roman" w:hAnsi="Times New Roman"/>
          <w:spacing w:val="-1"/>
          <w:sz w:val="24"/>
          <w:szCs w:val="24"/>
        </w:rPr>
        <w:t>я</w:t>
      </w:r>
      <w:r w:rsidRPr="00EC1430">
        <w:rPr>
          <w:rFonts w:ascii="Times New Roman" w:eastAsia="Times New Roman" w:hAnsi="Times New Roman"/>
          <w:spacing w:val="1"/>
          <w:sz w:val="24"/>
          <w:szCs w:val="24"/>
        </w:rPr>
        <w:t>ж</w:t>
      </w:r>
      <w:r w:rsidRPr="00EC1430">
        <w:rPr>
          <w:rFonts w:ascii="Times New Roman" w:eastAsia="Times New Roman" w:hAnsi="Times New Roman"/>
          <w:sz w:val="24"/>
          <w:szCs w:val="24"/>
        </w:rPr>
        <w:t>ера, опт</w:t>
      </w:r>
      <w:r w:rsidRPr="00EC1430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EC1430">
        <w:rPr>
          <w:rFonts w:ascii="Times New Roman" w:eastAsia="Times New Roman" w:hAnsi="Times New Roman"/>
          <w:sz w:val="24"/>
          <w:szCs w:val="24"/>
        </w:rPr>
        <w:t>мальная</w:t>
      </w:r>
      <w:r w:rsidRPr="00EC1430">
        <w:rPr>
          <w:rFonts w:ascii="Times New Roman" w:eastAsia="Times New Roman" w:hAnsi="Times New Roman"/>
          <w:spacing w:val="42"/>
          <w:sz w:val="24"/>
          <w:szCs w:val="24"/>
        </w:rPr>
        <w:t xml:space="preserve"> </w:t>
      </w:r>
      <w:r w:rsidRPr="00EC1430">
        <w:rPr>
          <w:rFonts w:ascii="Times New Roman" w:eastAsia="Times New Roman" w:hAnsi="Times New Roman"/>
          <w:spacing w:val="-1"/>
          <w:sz w:val="24"/>
          <w:szCs w:val="24"/>
        </w:rPr>
        <w:t>з</w:t>
      </w:r>
      <w:r w:rsidRPr="00EC1430">
        <w:rPr>
          <w:rFonts w:ascii="Times New Roman" w:eastAsia="Times New Roman" w:hAnsi="Times New Roman"/>
          <w:sz w:val="24"/>
          <w:szCs w:val="24"/>
        </w:rPr>
        <w:t>а</w:t>
      </w:r>
      <w:r w:rsidRPr="00EC1430">
        <w:rPr>
          <w:rFonts w:ascii="Times New Roman" w:eastAsia="Times New Roman" w:hAnsi="Times New Roman"/>
          <w:spacing w:val="1"/>
          <w:sz w:val="24"/>
          <w:szCs w:val="24"/>
        </w:rPr>
        <w:t>г</w:t>
      </w:r>
      <w:r w:rsidRPr="00EC1430">
        <w:rPr>
          <w:rFonts w:ascii="Times New Roman" w:eastAsia="Times New Roman" w:hAnsi="Times New Roman"/>
          <w:sz w:val="24"/>
          <w:szCs w:val="24"/>
        </w:rPr>
        <w:t>р</w:t>
      </w:r>
      <w:r w:rsidRPr="00EC1430">
        <w:rPr>
          <w:rFonts w:ascii="Times New Roman" w:eastAsia="Times New Roman" w:hAnsi="Times New Roman"/>
          <w:spacing w:val="-2"/>
          <w:sz w:val="24"/>
          <w:szCs w:val="24"/>
        </w:rPr>
        <w:t>у</w:t>
      </w:r>
      <w:r w:rsidRPr="00EC1430">
        <w:rPr>
          <w:rFonts w:ascii="Times New Roman" w:eastAsia="Times New Roman" w:hAnsi="Times New Roman"/>
          <w:spacing w:val="-1"/>
          <w:sz w:val="24"/>
          <w:szCs w:val="24"/>
        </w:rPr>
        <w:t>з</w:t>
      </w:r>
      <w:r w:rsidRPr="00EC1430">
        <w:rPr>
          <w:rFonts w:ascii="Times New Roman" w:eastAsia="Times New Roman" w:hAnsi="Times New Roman"/>
          <w:sz w:val="24"/>
          <w:szCs w:val="24"/>
        </w:rPr>
        <w:t>ка</w:t>
      </w:r>
      <w:r w:rsidRPr="00EC1430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Pr="00EC1430">
        <w:rPr>
          <w:rFonts w:ascii="Times New Roman" w:eastAsia="Times New Roman" w:hAnsi="Times New Roman"/>
          <w:sz w:val="24"/>
          <w:szCs w:val="24"/>
        </w:rPr>
        <w:t>е</w:t>
      </w:r>
      <w:r w:rsidRPr="00EC1430">
        <w:rPr>
          <w:rFonts w:ascii="Times New Roman" w:eastAsia="Times New Roman" w:hAnsi="Times New Roman"/>
          <w:spacing w:val="-3"/>
          <w:sz w:val="24"/>
          <w:szCs w:val="24"/>
        </w:rPr>
        <w:t>м</w:t>
      </w:r>
      <w:r w:rsidRPr="00EC1430">
        <w:rPr>
          <w:rFonts w:ascii="Times New Roman" w:eastAsia="Times New Roman" w:hAnsi="Times New Roman"/>
          <w:sz w:val="24"/>
          <w:szCs w:val="24"/>
        </w:rPr>
        <w:t>кости,</w:t>
      </w:r>
      <w:r w:rsidRPr="00EC1430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Pr="00EC1430">
        <w:rPr>
          <w:rFonts w:ascii="Times New Roman" w:eastAsia="Times New Roman" w:hAnsi="Times New Roman"/>
          <w:sz w:val="24"/>
          <w:szCs w:val="24"/>
        </w:rPr>
        <w:t>оп</w:t>
      </w:r>
      <w:r w:rsidRPr="00EC1430">
        <w:rPr>
          <w:rFonts w:ascii="Times New Roman" w:eastAsia="Times New Roman" w:hAnsi="Times New Roman"/>
          <w:spacing w:val="-1"/>
          <w:sz w:val="24"/>
          <w:szCs w:val="24"/>
        </w:rPr>
        <w:t>т</w:t>
      </w:r>
      <w:r w:rsidRPr="00EC1430">
        <w:rPr>
          <w:rFonts w:ascii="Times New Roman" w:eastAsia="Times New Roman" w:hAnsi="Times New Roman"/>
          <w:sz w:val="24"/>
          <w:szCs w:val="24"/>
        </w:rPr>
        <w:t>и</w:t>
      </w:r>
      <w:r w:rsidRPr="00EC1430">
        <w:rPr>
          <w:rFonts w:ascii="Times New Roman" w:eastAsia="Times New Roman" w:hAnsi="Times New Roman"/>
          <w:spacing w:val="-1"/>
          <w:sz w:val="24"/>
          <w:szCs w:val="24"/>
        </w:rPr>
        <w:t>м</w:t>
      </w:r>
      <w:r w:rsidRPr="00EC1430">
        <w:rPr>
          <w:rFonts w:ascii="Times New Roman" w:eastAsia="Times New Roman" w:hAnsi="Times New Roman"/>
          <w:sz w:val="24"/>
          <w:szCs w:val="24"/>
        </w:rPr>
        <w:t>и</w:t>
      </w:r>
      <w:r w:rsidRPr="00EC1430">
        <w:rPr>
          <w:rFonts w:ascii="Times New Roman" w:eastAsia="Times New Roman" w:hAnsi="Times New Roman"/>
          <w:spacing w:val="-1"/>
          <w:sz w:val="24"/>
          <w:szCs w:val="24"/>
        </w:rPr>
        <w:t>з</w:t>
      </w:r>
      <w:r w:rsidRPr="00EC1430">
        <w:rPr>
          <w:rFonts w:ascii="Times New Roman" w:eastAsia="Times New Roman" w:hAnsi="Times New Roman"/>
          <w:sz w:val="24"/>
          <w:szCs w:val="24"/>
        </w:rPr>
        <w:t>ац</w:t>
      </w:r>
      <w:r w:rsidRPr="00EC1430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EC1430">
        <w:rPr>
          <w:rFonts w:ascii="Times New Roman" w:eastAsia="Times New Roman" w:hAnsi="Times New Roman"/>
          <w:sz w:val="24"/>
          <w:szCs w:val="24"/>
        </w:rPr>
        <w:t>я</w:t>
      </w:r>
      <w:r w:rsidRPr="00EC1430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Pr="00EC1430">
        <w:rPr>
          <w:rFonts w:ascii="Times New Roman" w:eastAsia="Times New Roman" w:hAnsi="Times New Roman"/>
          <w:sz w:val="24"/>
          <w:szCs w:val="24"/>
        </w:rPr>
        <w:t>ма</w:t>
      </w:r>
      <w:r w:rsidRPr="00EC1430">
        <w:rPr>
          <w:rFonts w:ascii="Times New Roman" w:eastAsia="Times New Roman" w:hAnsi="Times New Roman"/>
          <w:spacing w:val="-3"/>
          <w:sz w:val="24"/>
          <w:szCs w:val="24"/>
        </w:rPr>
        <w:t>р</w:t>
      </w:r>
      <w:r w:rsidRPr="00EC1430">
        <w:rPr>
          <w:rFonts w:ascii="Times New Roman" w:eastAsia="Times New Roman" w:hAnsi="Times New Roman"/>
          <w:sz w:val="24"/>
          <w:szCs w:val="24"/>
        </w:rPr>
        <w:t>шр</w:t>
      </w:r>
      <w:r w:rsidRPr="00EC1430">
        <w:rPr>
          <w:rFonts w:ascii="Times New Roman" w:eastAsia="Times New Roman" w:hAnsi="Times New Roman"/>
          <w:spacing w:val="-2"/>
          <w:sz w:val="24"/>
          <w:szCs w:val="24"/>
        </w:rPr>
        <w:t>у</w:t>
      </w:r>
      <w:r w:rsidRPr="00EC1430">
        <w:rPr>
          <w:rFonts w:ascii="Times New Roman" w:eastAsia="Times New Roman" w:hAnsi="Times New Roman"/>
          <w:sz w:val="24"/>
          <w:szCs w:val="24"/>
        </w:rPr>
        <w:t>то</w:t>
      </w:r>
      <w:r w:rsidRPr="00EC1430">
        <w:rPr>
          <w:rFonts w:ascii="Times New Roman" w:eastAsia="Times New Roman" w:hAnsi="Times New Roman"/>
          <w:spacing w:val="-2"/>
          <w:sz w:val="24"/>
          <w:szCs w:val="24"/>
        </w:rPr>
        <w:t>в</w:t>
      </w:r>
      <w:r w:rsidRPr="00EC1430">
        <w:rPr>
          <w:rFonts w:ascii="Times New Roman" w:eastAsia="Times New Roman" w:hAnsi="Times New Roman"/>
          <w:sz w:val="24"/>
          <w:szCs w:val="24"/>
        </w:rPr>
        <w:t>,</w:t>
      </w:r>
      <w:r w:rsidRPr="00EC1430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Pr="00EC1430">
        <w:rPr>
          <w:rFonts w:ascii="Times New Roman" w:eastAsia="Times New Roman" w:hAnsi="Times New Roman"/>
          <w:sz w:val="24"/>
          <w:szCs w:val="24"/>
        </w:rPr>
        <w:t>и</w:t>
      </w:r>
      <w:r w:rsidRPr="00EC1430">
        <w:rPr>
          <w:rFonts w:ascii="Times New Roman" w:eastAsia="Times New Roman" w:hAnsi="Times New Roman"/>
          <w:spacing w:val="-1"/>
          <w:sz w:val="24"/>
          <w:szCs w:val="24"/>
        </w:rPr>
        <w:t>нв</w:t>
      </w:r>
      <w:r w:rsidRPr="00EC1430">
        <w:rPr>
          <w:rFonts w:ascii="Times New Roman" w:eastAsia="Times New Roman" w:hAnsi="Times New Roman"/>
          <w:sz w:val="24"/>
          <w:szCs w:val="24"/>
        </w:rPr>
        <w:t>ест</w:t>
      </w:r>
      <w:r w:rsidRPr="00EC1430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EC1430">
        <w:rPr>
          <w:rFonts w:ascii="Times New Roman" w:eastAsia="Times New Roman" w:hAnsi="Times New Roman"/>
          <w:sz w:val="24"/>
          <w:szCs w:val="24"/>
        </w:rPr>
        <w:t>ц</w:t>
      </w:r>
      <w:r w:rsidRPr="00EC1430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EC1430">
        <w:rPr>
          <w:rFonts w:ascii="Times New Roman" w:eastAsia="Times New Roman" w:hAnsi="Times New Roman"/>
          <w:sz w:val="24"/>
          <w:szCs w:val="24"/>
        </w:rPr>
        <w:t>й</w:t>
      </w:r>
      <w:r w:rsidRPr="00EC1430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Pr="00EC1430">
        <w:rPr>
          <w:rFonts w:ascii="Times New Roman" w:eastAsia="Times New Roman" w:hAnsi="Times New Roman"/>
          <w:sz w:val="24"/>
          <w:szCs w:val="24"/>
        </w:rPr>
        <w:t>и</w:t>
      </w:r>
      <w:r w:rsidRPr="00EC1430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EC1430">
        <w:rPr>
          <w:rFonts w:ascii="Times New Roman" w:eastAsia="Times New Roman" w:hAnsi="Times New Roman"/>
          <w:sz w:val="24"/>
          <w:szCs w:val="24"/>
        </w:rPr>
        <w:t>т.</w:t>
      </w:r>
      <w:r w:rsidR="00560F0B">
        <w:rPr>
          <w:rFonts w:ascii="Times New Roman" w:eastAsia="Times New Roman" w:hAnsi="Times New Roman"/>
          <w:sz w:val="24"/>
          <w:szCs w:val="24"/>
        </w:rPr>
        <w:t>д.</w:t>
      </w:r>
    </w:p>
    <w:p w:rsidR="00BD1DEC" w:rsidRPr="005A0155" w:rsidRDefault="00BD1DEC" w:rsidP="00BD1DEC">
      <w:pPr>
        <w:ind w:right="95"/>
      </w:pPr>
      <w:r w:rsidRPr="005A0155">
        <w:t>В</w:t>
      </w:r>
      <w:r w:rsidRPr="005A0155">
        <w:rPr>
          <w:spacing w:val="4"/>
        </w:rPr>
        <w:t xml:space="preserve"> </w:t>
      </w:r>
      <w:r w:rsidRPr="005A0155">
        <w:t>об</w:t>
      </w:r>
      <w:r w:rsidRPr="005A0155">
        <w:rPr>
          <w:spacing w:val="1"/>
        </w:rPr>
        <w:t>щ</w:t>
      </w:r>
      <w:r w:rsidRPr="005A0155">
        <w:t>ем</w:t>
      </w:r>
      <w:r w:rsidRPr="005A0155">
        <w:rPr>
          <w:spacing w:val="2"/>
        </w:rPr>
        <w:t xml:space="preserve"> </w:t>
      </w:r>
      <w:r w:rsidRPr="005A0155">
        <w:t>сл</w:t>
      </w:r>
      <w:r w:rsidRPr="005A0155">
        <w:rPr>
          <w:spacing w:val="-2"/>
        </w:rPr>
        <w:t>у</w:t>
      </w:r>
      <w:r w:rsidRPr="005A0155">
        <w:rPr>
          <w:spacing w:val="-1"/>
        </w:rPr>
        <w:t>ч</w:t>
      </w:r>
      <w:r w:rsidRPr="005A0155">
        <w:t>ае</w:t>
      </w:r>
      <w:r w:rsidRPr="005A0155">
        <w:rPr>
          <w:spacing w:val="5"/>
        </w:rPr>
        <w:t xml:space="preserve"> </w:t>
      </w:r>
      <w:r w:rsidRPr="005A0155">
        <w:rPr>
          <w:spacing w:val="-1"/>
        </w:rPr>
        <w:t>з</w:t>
      </w:r>
      <w:r w:rsidRPr="005A0155">
        <w:rPr>
          <w:spacing w:val="-2"/>
        </w:rPr>
        <w:t>а</w:t>
      </w:r>
      <w:r w:rsidRPr="005A0155">
        <w:t>д</w:t>
      </w:r>
      <w:r w:rsidRPr="005A0155">
        <w:rPr>
          <w:spacing w:val="1"/>
        </w:rPr>
        <w:t>а</w:t>
      </w:r>
      <w:r w:rsidRPr="005A0155">
        <w:rPr>
          <w:spacing w:val="-1"/>
        </w:rPr>
        <w:t>ч</w:t>
      </w:r>
      <w:r w:rsidRPr="005A0155">
        <w:t>а</w:t>
      </w:r>
      <w:r w:rsidRPr="005A0155">
        <w:rPr>
          <w:spacing w:val="3"/>
        </w:rPr>
        <w:t xml:space="preserve"> </w:t>
      </w:r>
      <w:r w:rsidRPr="005A0155">
        <w:rPr>
          <w:spacing w:val="-2"/>
        </w:rPr>
        <w:t>о</w:t>
      </w:r>
      <w:r w:rsidRPr="005A0155">
        <w:t>п</w:t>
      </w:r>
      <w:r w:rsidRPr="005A0155">
        <w:rPr>
          <w:spacing w:val="-1"/>
        </w:rPr>
        <w:t>т</w:t>
      </w:r>
      <w:r w:rsidRPr="005A0155">
        <w:t>и</w:t>
      </w:r>
      <w:r w:rsidRPr="005A0155">
        <w:rPr>
          <w:spacing w:val="-1"/>
        </w:rPr>
        <w:t>м</w:t>
      </w:r>
      <w:r w:rsidRPr="005A0155">
        <w:t>и</w:t>
      </w:r>
      <w:r w:rsidRPr="005A0155">
        <w:rPr>
          <w:spacing w:val="-1"/>
        </w:rPr>
        <w:t>з</w:t>
      </w:r>
      <w:r w:rsidRPr="005A0155">
        <w:t>ац</w:t>
      </w:r>
      <w:r w:rsidRPr="005A0155">
        <w:rPr>
          <w:spacing w:val="-1"/>
        </w:rPr>
        <w:t>и</w:t>
      </w:r>
      <w:r w:rsidRPr="005A0155">
        <w:t>и</w:t>
      </w:r>
      <w:r w:rsidRPr="005A0155">
        <w:rPr>
          <w:spacing w:val="4"/>
        </w:rPr>
        <w:t xml:space="preserve"> </w:t>
      </w:r>
      <w:r w:rsidRPr="005A0155">
        <w:t>в</w:t>
      </w:r>
      <w:r w:rsidRPr="005A0155">
        <w:rPr>
          <w:spacing w:val="4"/>
        </w:rPr>
        <w:t xml:space="preserve"> </w:t>
      </w:r>
      <w:r w:rsidRPr="005A0155">
        <w:t>насто</w:t>
      </w:r>
      <w:r w:rsidRPr="005A0155">
        <w:rPr>
          <w:spacing w:val="-1"/>
        </w:rPr>
        <w:t>я</w:t>
      </w:r>
      <w:r w:rsidRPr="005A0155">
        <w:t xml:space="preserve">щее </w:t>
      </w:r>
      <w:r w:rsidRPr="005A0155">
        <w:rPr>
          <w:spacing w:val="-1"/>
        </w:rPr>
        <w:t>в</w:t>
      </w:r>
      <w:r w:rsidRPr="005A0155">
        <w:t>р</w:t>
      </w:r>
      <w:r w:rsidRPr="005A0155">
        <w:t>е</w:t>
      </w:r>
      <w:r w:rsidRPr="005A0155">
        <w:t>мя</w:t>
      </w:r>
      <w:r w:rsidRPr="005A0155">
        <w:rPr>
          <w:spacing w:val="4"/>
        </w:rPr>
        <w:t xml:space="preserve"> </w:t>
      </w:r>
      <w:r w:rsidRPr="005A0155">
        <w:t>не</w:t>
      </w:r>
      <w:r w:rsidRPr="005A0155">
        <w:rPr>
          <w:spacing w:val="5"/>
        </w:rPr>
        <w:t xml:space="preserve"> </w:t>
      </w:r>
      <w:r w:rsidRPr="005A0155">
        <w:t>м</w:t>
      </w:r>
      <w:r w:rsidRPr="005A0155">
        <w:rPr>
          <w:spacing w:val="-3"/>
        </w:rPr>
        <w:t>о</w:t>
      </w:r>
      <w:r w:rsidRPr="005A0155">
        <w:rPr>
          <w:spacing w:val="1"/>
        </w:rPr>
        <w:t>ж</w:t>
      </w:r>
      <w:r w:rsidRPr="005A0155">
        <w:t>ет</w:t>
      </w:r>
      <w:r w:rsidRPr="005A0155">
        <w:rPr>
          <w:spacing w:val="2"/>
        </w:rPr>
        <w:t xml:space="preserve"> </w:t>
      </w:r>
      <w:r w:rsidRPr="005A0155">
        <w:t>б</w:t>
      </w:r>
      <w:r w:rsidRPr="005A0155">
        <w:rPr>
          <w:spacing w:val="1"/>
        </w:rPr>
        <w:t>ы</w:t>
      </w:r>
      <w:r w:rsidRPr="005A0155">
        <w:t>ть</w:t>
      </w:r>
      <w:r w:rsidRPr="005A0155">
        <w:rPr>
          <w:spacing w:val="8"/>
        </w:rPr>
        <w:t xml:space="preserve"> </w:t>
      </w:r>
      <w:r w:rsidRPr="005A0155">
        <w:t>от</w:t>
      </w:r>
      <w:r w:rsidRPr="005A0155">
        <w:rPr>
          <w:spacing w:val="-1"/>
        </w:rPr>
        <w:t>н</w:t>
      </w:r>
      <w:r w:rsidRPr="005A0155">
        <w:t>есена к</w:t>
      </w:r>
      <w:r w:rsidRPr="005A0155">
        <w:rPr>
          <w:spacing w:val="-2"/>
        </w:rPr>
        <w:t xml:space="preserve"> </w:t>
      </w:r>
      <w:r w:rsidRPr="005A0155">
        <w:t>к</w:t>
      </w:r>
      <w:r w:rsidRPr="005A0155">
        <w:rPr>
          <w:spacing w:val="-2"/>
        </w:rPr>
        <w:t>а</w:t>
      </w:r>
      <w:r w:rsidRPr="005A0155">
        <w:t>ком</w:t>
      </w:r>
      <w:r w:rsidRPr="005A0155">
        <w:rPr>
          <w:spacing w:val="-2"/>
        </w:rPr>
        <w:t>у</w:t>
      </w:r>
      <w:r w:rsidRPr="005A0155">
        <w:rPr>
          <w:spacing w:val="-4"/>
        </w:rPr>
        <w:t>-</w:t>
      </w:r>
      <w:r w:rsidRPr="005A0155">
        <w:t xml:space="preserve">либо </w:t>
      </w:r>
      <w:r w:rsidRPr="005A0155">
        <w:rPr>
          <w:spacing w:val="1"/>
        </w:rPr>
        <w:t>к</w:t>
      </w:r>
      <w:r w:rsidRPr="005A0155">
        <w:t>ла</w:t>
      </w:r>
      <w:r w:rsidRPr="005A0155">
        <w:rPr>
          <w:spacing w:val="1"/>
        </w:rPr>
        <w:t>с</w:t>
      </w:r>
      <w:r w:rsidRPr="005A0155">
        <w:rPr>
          <w:spacing w:val="-2"/>
        </w:rPr>
        <w:t>су</w:t>
      </w:r>
      <w:r w:rsidRPr="005A0155">
        <w:t>.</w:t>
      </w:r>
    </w:p>
    <w:p w:rsidR="00BD1DEC" w:rsidRPr="005A0155" w:rsidRDefault="00BD1DEC" w:rsidP="00BD1DEC">
      <w:pPr>
        <w:ind w:right="93"/>
      </w:pPr>
      <w:r w:rsidRPr="005A0155">
        <w:t xml:space="preserve">ГА </w:t>
      </w:r>
      <w:r w:rsidRPr="005A0155">
        <w:rPr>
          <w:spacing w:val="-1"/>
        </w:rPr>
        <w:t>яв</w:t>
      </w:r>
      <w:r w:rsidRPr="005A0155">
        <w:t>ляются</w:t>
      </w:r>
      <w:r w:rsidRPr="005A0155">
        <w:rPr>
          <w:spacing w:val="1"/>
        </w:rPr>
        <w:t xml:space="preserve"> </w:t>
      </w:r>
      <w:r w:rsidRPr="005A0155">
        <w:rPr>
          <w:i/>
        </w:rPr>
        <w:t>стохас</w:t>
      </w:r>
      <w:r w:rsidRPr="005A0155">
        <w:rPr>
          <w:i/>
          <w:spacing w:val="-1"/>
        </w:rPr>
        <w:t>т</w:t>
      </w:r>
      <w:r w:rsidRPr="005A0155">
        <w:rPr>
          <w:i/>
        </w:rPr>
        <w:t>и</w:t>
      </w:r>
      <w:r w:rsidRPr="005A0155">
        <w:rPr>
          <w:i/>
          <w:spacing w:val="-2"/>
        </w:rPr>
        <w:t>ч</w:t>
      </w:r>
      <w:r w:rsidRPr="005A0155">
        <w:rPr>
          <w:i/>
        </w:rPr>
        <w:t>еским</w:t>
      </w:r>
      <w:r w:rsidRPr="005A0155">
        <w:rPr>
          <w:i/>
          <w:spacing w:val="1"/>
        </w:rPr>
        <w:t xml:space="preserve"> э</w:t>
      </w:r>
      <w:r w:rsidRPr="005A0155">
        <w:rPr>
          <w:i/>
        </w:rPr>
        <w:t>врист</w:t>
      </w:r>
      <w:r w:rsidRPr="005A0155">
        <w:rPr>
          <w:i/>
          <w:spacing w:val="-3"/>
        </w:rPr>
        <w:t>и</w:t>
      </w:r>
      <w:r w:rsidRPr="005A0155">
        <w:rPr>
          <w:i/>
        </w:rPr>
        <w:t>че</w:t>
      </w:r>
      <w:r w:rsidRPr="005A0155">
        <w:rPr>
          <w:i/>
          <w:spacing w:val="1"/>
        </w:rPr>
        <w:t>с</w:t>
      </w:r>
      <w:r w:rsidRPr="005A0155">
        <w:rPr>
          <w:i/>
          <w:spacing w:val="-2"/>
        </w:rPr>
        <w:t>к</w:t>
      </w:r>
      <w:r w:rsidRPr="005A0155">
        <w:rPr>
          <w:i/>
        </w:rPr>
        <w:t>им</w:t>
      </w:r>
      <w:r w:rsidRPr="005A0155">
        <w:rPr>
          <w:i/>
          <w:spacing w:val="3"/>
        </w:rPr>
        <w:t xml:space="preserve"> </w:t>
      </w:r>
      <w:r w:rsidRPr="005A0155">
        <w:t>м</w:t>
      </w:r>
      <w:r w:rsidRPr="005A0155">
        <w:rPr>
          <w:spacing w:val="-3"/>
        </w:rPr>
        <w:t>е</w:t>
      </w:r>
      <w:r w:rsidRPr="005A0155">
        <w:t>тодом,</w:t>
      </w:r>
      <w:r w:rsidRPr="005A0155">
        <w:rPr>
          <w:spacing w:val="1"/>
        </w:rPr>
        <w:t xml:space="preserve"> </w:t>
      </w:r>
      <w:r w:rsidRPr="005A0155">
        <w:t xml:space="preserve">в котором </w:t>
      </w:r>
      <w:r w:rsidRPr="005A0155">
        <w:rPr>
          <w:spacing w:val="-1"/>
        </w:rPr>
        <w:t>в</w:t>
      </w:r>
      <w:r w:rsidRPr="005A0155">
        <w:t>еро</w:t>
      </w:r>
      <w:r w:rsidRPr="005A0155">
        <w:rPr>
          <w:spacing w:val="2"/>
        </w:rPr>
        <w:t>я</w:t>
      </w:r>
      <w:r w:rsidRPr="005A0155">
        <w:t>тность</w:t>
      </w:r>
      <w:r w:rsidRPr="005A0155">
        <w:rPr>
          <w:spacing w:val="16"/>
        </w:rPr>
        <w:t xml:space="preserve"> </w:t>
      </w:r>
      <w:r w:rsidRPr="005A0155">
        <w:rPr>
          <w:spacing w:val="-1"/>
        </w:rPr>
        <w:t>в</w:t>
      </w:r>
      <w:r w:rsidRPr="005A0155">
        <w:t>ы</w:t>
      </w:r>
      <w:r w:rsidRPr="005A0155">
        <w:rPr>
          <w:spacing w:val="-2"/>
        </w:rPr>
        <w:t>б</w:t>
      </w:r>
      <w:r w:rsidRPr="005A0155">
        <w:t>ора</w:t>
      </w:r>
      <w:r w:rsidRPr="005A0155">
        <w:rPr>
          <w:spacing w:val="15"/>
        </w:rPr>
        <w:t xml:space="preserve"> </w:t>
      </w:r>
      <w:r w:rsidRPr="005A0155">
        <w:t>состо</w:t>
      </w:r>
      <w:r w:rsidRPr="005A0155">
        <w:rPr>
          <w:spacing w:val="-1"/>
        </w:rPr>
        <w:t>я</w:t>
      </w:r>
      <w:r w:rsidRPr="005A0155">
        <w:t>н</w:t>
      </w:r>
      <w:r w:rsidRPr="005A0155">
        <w:rPr>
          <w:spacing w:val="-1"/>
        </w:rPr>
        <w:t>и</w:t>
      </w:r>
      <w:r w:rsidRPr="005A0155">
        <w:t>я</w:t>
      </w:r>
      <w:r w:rsidRPr="005A0155">
        <w:rPr>
          <w:spacing w:val="15"/>
        </w:rPr>
        <w:t xml:space="preserve"> </w:t>
      </w:r>
      <w:r>
        <w:rPr>
          <w:i/>
        </w:rPr>
        <w:t>S</w:t>
      </w:r>
      <w:r w:rsidRPr="005A0155">
        <w:rPr>
          <w:spacing w:val="1"/>
        </w:rPr>
        <w:t>(</w:t>
      </w:r>
      <w:r>
        <w:rPr>
          <w:i/>
        </w:rPr>
        <w:t>t</w:t>
      </w:r>
      <w:r w:rsidRPr="005A0155">
        <w:rPr>
          <w:i/>
          <w:spacing w:val="-1"/>
        </w:rPr>
        <w:t xml:space="preserve"> </w:t>
      </w:r>
      <w:r w:rsidRPr="005A0155">
        <w:t>+ 1)</w:t>
      </w:r>
      <w:r w:rsidRPr="005A0155">
        <w:rPr>
          <w:spacing w:val="15"/>
        </w:rPr>
        <w:t xml:space="preserve"> </w:t>
      </w:r>
      <w:r w:rsidRPr="005A0155">
        <w:rPr>
          <w:spacing w:val="-1"/>
        </w:rPr>
        <w:t>з</w:t>
      </w:r>
      <w:r w:rsidRPr="005A0155">
        <w:t>ав</w:t>
      </w:r>
      <w:r w:rsidRPr="005A0155">
        <w:rPr>
          <w:spacing w:val="-1"/>
        </w:rPr>
        <w:t>и</w:t>
      </w:r>
      <w:r w:rsidRPr="005A0155">
        <w:t>сит</w:t>
      </w:r>
      <w:r w:rsidRPr="005A0155">
        <w:rPr>
          <w:spacing w:val="16"/>
        </w:rPr>
        <w:t xml:space="preserve"> </w:t>
      </w:r>
      <w:r w:rsidRPr="005A0155">
        <w:t>от</w:t>
      </w:r>
      <w:r w:rsidRPr="005A0155">
        <w:rPr>
          <w:spacing w:val="14"/>
        </w:rPr>
        <w:t xml:space="preserve"> </w:t>
      </w:r>
      <w:r w:rsidRPr="005A0155">
        <w:t>состо</w:t>
      </w:r>
      <w:r w:rsidRPr="005A0155">
        <w:rPr>
          <w:spacing w:val="-4"/>
        </w:rPr>
        <w:t>я</w:t>
      </w:r>
      <w:r w:rsidRPr="005A0155">
        <w:t>н</w:t>
      </w:r>
      <w:r w:rsidRPr="005A0155">
        <w:rPr>
          <w:spacing w:val="-1"/>
        </w:rPr>
        <w:t>и</w:t>
      </w:r>
      <w:r w:rsidRPr="005A0155">
        <w:t>я</w:t>
      </w:r>
      <w:r w:rsidRPr="005A0155">
        <w:rPr>
          <w:spacing w:val="18"/>
        </w:rPr>
        <w:t xml:space="preserve"> </w:t>
      </w:r>
      <w:r>
        <w:rPr>
          <w:i/>
        </w:rPr>
        <w:t>S</w:t>
      </w:r>
      <w:r w:rsidRPr="005A0155">
        <w:rPr>
          <w:spacing w:val="1"/>
        </w:rPr>
        <w:t>(</w:t>
      </w:r>
      <w:r>
        <w:rPr>
          <w:i/>
          <w:spacing w:val="-1"/>
        </w:rPr>
        <w:t>t</w:t>
      </w:r>
      <w:r w:rsidRPr="005A0155">
        <w:t>)</w:t>
      </w:r>
      <w:r w:rsidRPr="005A0155">
        <w:rPr>
          <w:spacing w:val="17"/>
        </w:rPr>
        <w:t xml:space="preserve"> </w:t>
      </w:r>
      <w:r w:rsidRPr="005A0155">
        <w:t>и</w:t>
      </w:r>
      <w:r w:rsidRPr="005A0155">
        <w:rPr>
          <w:spacing w:val="14"/>
        </w:rPr>
        <w:t xml:space="preserve"> </w:t>
      </w:r>
      <w:r w:rsidRPr="005A0155">
        <w:t>косве</w:t>
      </w:r>
      <w:r w:rsidRPr="005A0155">
        <w:rPr>
          <w:spacing w:val="-1"/>
        </w:rPr>
        <w:t>н</w:t>
      </w:r>
      <w:r w:rsidRPr="005A0155">
        <w:t>но</w:t>
      </w:r>
      <w:r w:rsidRPr="005A0155">
        <w:rPr>
          <w:spacing w:val="14"/>
        </w:rPr>
        <w:t xml:space="preserve"> </w:t>
      </w:r>
      <w:r w:rsidRPr="005A0155">
        <w:t>от</w:t>
      </w:r>
      <w:r w:rsidRPr="005A0155">
        <w:rPr>
          <w:spacing w:val="16"/>
        </w:rPr>
        <w:t xml:space="preserve"> </w:t>
      </w:r>
      <w:r w:rsidRPr="005A0155">
        <w:t>п</w:t>
      </w:r>
      <w:r w:rsidRPr="005A0155">
        <w:rPr>
          <w:spacing w:val="-1"/>
        </w:rPr>
        <w:t>р</w:t>
      </w:r>
      <w:r w:rsidRPr="005A0155">
        <w:t>ед</w:t>
      </w:r>
      <w:r w:rsidRPr="005A0155">
        <w:rPr>
          <w:spacing w:val="1"/>
        </w:rPr>
        <w:t>ы</w:t>
      </w:r>
      <w:r w:rsidRPr="005A0155">
        <w:t>д</w:t>
      </w:r>
      <w:r w:rsidRPr="005A0155">
        <w:rPr>
          <w:spacing w:val="-2"/>
        </w:rPr>
        <w:t>у</w:t>
      </w:r>
      <w:r w:rsidRPr="005A0155">
        <w:t>щих</w:t>
      </w:r>
      <w:r w:rsidRPr="005A0155">
        <w:rPr>
          <w:spacing w:val="1"/>
        </w:rPr>
        <w:t xml:space="preserve"> </w:t>
      </w:r>
      <w:r w:rsidRPr="005A0155">
        <w:t>с</w:t>
      </w:r>
      <w:r w:rsidRPr="005A0155">
        <w:rPr>
          <w:spacing w:val="-2"/>
        </w:rPr>
        <w:t>о</w:t>
      </w:r>
      <w:r w:rsidRPr="005A0155">
        <w:t>сто</w:t>
      </w:r>
      <w:r w:rsidRPr="005A0155">
        <w:rPr>
          <w:spacing w:val="-1"/>
        </w:rPr>
        <w:t>я</w:t>
      </w:r>
      <w:r w:rsidRPr="005A0155">
        <w:t>н</w:t>
      </w:r>
      <w:r w:rsidRPr="005A0155">
        <w:rPr>
          <w:spacing w:val="-1"/>
        </w:rPr>
        <w:t>и</w:t>
      </w:r>
      <w:r w:rsidRPr="005A0155">
        <w:t xml:space="preserve">й. </w:t>
      </w:r>
      <w:r w:rsidRPr="005A0155">
        <w:rPr>
          <w:spacing w:val="-1"/>
        </w:rPr>
        <w:t>С</w:t>
      </w:r>
      <w:r w:rsidRPr="005A0155">
        <w:t>тох</w:t>
      </w:r>
      <w:r w:rsidRPr="005A0155">
        <w:t>а</w:t>
      </w:r>
      <w:r w:rsidRPr="005A0155">
        <w:t>ст</w:t>
      </w:r>
      <w:r w:rsidRPr="005A0155">
        <w:rPr>
          <w:spacing w:val="-1"/>
        </w:rPr>
        <w:t>ич</w:t>
      </w:r>
      <w:r w:rsidRPr="005A0155">
        <w:t>е</w:t>
      </w:r>
      <w:r w:rsidRPr="005A0155">
        <w:rPr>
          <w:spacing w:val="-2"/>
        </w:rPr>
        <w:t>с</w:t>
      </w:r>
      <w:r w:rsidRPr="005A0155">
        <w:t>кие ме</w:t>
      </w:r>
      <w:r w:rsidRPr="005A0155">
        <w:rPr>
          <w:spacing w:val="-3"/>
        </w:rPr>
        <w:t>т</w:t>
      </w:r>
      <w:r w:rsidRPr="005A0155">
        <w:t>оды</w:t>
      </w:r>
      <w:r w:rsidRPr="005A0155">
        <w:rPr>
          <w:spacing w:val="1"/>
        </w:rPr>
        <w:t xml:space="preserve"> </w:t>
      </w:r>
      <w:r w:rsidRPr="005A0155">
        <w:t>п</w:t>
      </w:r>
      <w:r w:rsidRPr="005A0155">
        <w:rPr>
          <w:spacing w:val="-3"/>
        </w:rPr>
        <w:t>о</w:t>
      </w:r>
      <w:r w:rsidRPr="005A0155">
        <w:rPr>
          <w:spacing w:val="-1"/>
        </w:rPr>
        <w:t>зв</w:t>
      </w:r>
      <w:r w:rsidRPr="005A0155">
        <w:t>оляют реша</w:t>
      </w:r>
      <w:r w:rsidRPr="005A0155">
        <w:rPr>
          <w:spacing w:val="-2"/>
        </w:rPr>
        <w:t>т</w:t>
      </w:r>
      <w:r w:rsidRPr="005A0155">
        <w:t>ь</w:t>
      </w:r>
      <w:r w:rsidRPr="005A0155">
        <w:rPr>
          <w:spacing w:val="1"/>
        </w:rPr>
        <w:t xml:space="preserve"> </w:t>
      </w:r>
      <w:r w:rsidRPr="005A0155">
        <w:t>шир</w:t>
      </w:r>
      <w:r w:rsidRPr="005A0155">
        <w:rPr>
          <w:spacing w:val="-3"/>
        </w:rPr>
        <w:t>о</w:t>
      </w:r>
      <w:r w:rsidRPr="005A0155">
        <w:t>к</w:t>
      </w:r>
      <w:r w:rsidRPr="005A0155">
        <w:rPr>
          <w:spacing w:val="-3"/>
        </w:rPr>
        <w:t>и</w:t>
      </w:r>
      <w:r w:rsidRPr="005A0155">
        <w:t>й кла</w:t>
      </w:r>
      <w:r w:rsidRPr="005A0155">
        <w:rPr>
          <w:spacing w:val="-2"/>
        </w:rPr>
        <w:t>с</w:t>
      </w:r>
      <w:r w:rsidRPr="005A0155">
        <w:t>с</w:t>
      </w:r>
      <w:r w:rsidRPr="005A0155">
        <w:rPr>
          <w:spacing w:val="3"/>
        </w:rPr>
        <w:t xml:space="preserve"> </w:t>
      </w:r>
      <w:r w:rsidRPr="005A0155">
        <w:t>таких</w:t>
      </w:r>
      <w:r w:rsidRPr="005A0155">
        <w:rPr>
          <w:spacing w:val="3"/>
        </w:rPr>
        <w:t xml:space="preserve"> </w:t>
      </w:r>
      <w:r w:rsidRPr="005A0155">
        <w:rPr>
          <w:spacing w:val="-1"/>
        </w:rPr>
        <w:t>з</w:t>
      </w:r>
      <w:r w:rsidRPr="005A0155">
        <w:t>а</w:t>
      </w:r>
      <w:r w:rsidRPr="005A0155">
        <w:rPr>
          <w:spacing w:val="1"/>
        </w:rPr>
        <w:t>д</w:t>
      </w:r>
      <w:r w:rsidRPr="005A0155">
        <w:t>а</w:t>
      </w:r>
      <w:r w:rsidRPr="005A0155">
        <w:rPr>
          <w:spacing w:val="1"/>
        </w:rPr>
        <w:t>ч</w:t>
      </w:r>
      <w:r w:rsidRPr="005A0155">
        <w:t>,</w:t>
      </w:r>
      <w:r w:rsidRPr="005A0155">
        <w:rPr>
          <w:spacing w:val="3"/>
        </w:rPr>
        <w:t xml:space="preserve"> </w:t>
      </w:r>
      <w:r w:rsidRPr="005A0155">
        <w:t>по</w:t>
      </w:r>
      <w:r w:rsidRPr="005A0155">
        <w:rPr>
          <w:spacing w:val="-3"/>
        </w:rPr>
        <w:t>с</w:t>
      </w:r>
      <w:r w:rsidRPr="005A0155">
        <w:t>к</w:t>
      </w:r>
      <w:r w:rsidRPr="005A0155">
        <w:rPr>
          <w:spacing w:val="-2"/>
        </w:rPr>
        <w:t>о</w:t>
      </w:r>
      <w:r w:rsidRPr="005A0155">
        <w:t>ль</w:t>
      </w:r>
      <w:r w:rsidRPr="005A0155">
        <w:rPr>
          <w:spacing w:val="1"/>
        </w:rPr>
        <w:t>к</w:t>
      </w:r>
      <w:r w:rsidRPr="005A0155">
        <w:t>у не</w:t>
      </w:r>
      <w:r w:rsidRPr="005A0155">
        <w:rPr>
          <w:spacing w:val="3"/>
        </w:rPr>
        <w:t xml:space="preserve"> </w:t>
      </w:r>
      <w:r w:rsidRPr="005A0155">
        <w:t>треб</w:t>
      </w:r>
      <w:r w:rsidRPr="005A0155">
        <w:rPr>
          <w:spacing w:val="-2"/>
        </w:rPr>
        <w:t>у</w:t>
      </w:r>
      <w:r w:rsidRPr="005A0155">
        <w:t>ют</w:t>
      </w:r>
      <w:r w:rsidRPr="005A0155">
        <w:rPr>
          <w:spacing w:val="2"/>
        </w:rPr>
        <w:t xml:space="preserve"> </w:t>
      </w:r>
      <w:r w:rsidRPr="005A0155">
        <w:rPr>
          <w:spacing w:val="1"/>
        </w:rPr>
        <w:t>ж</w:t>
      </w:r>
      <w:r w:rsidRPr="005A0155">
        <w:t>естк</w:t>
      </w:r>
      <w:r w:rsidRPr="005A0155">
        <w:rPr>
          <w:spacing w:val="-2"/>
        </w:rPr>
        <w:t>о</w:t>
      </w:r>
      <w:r w:rsidRPr="005A0155">
        <w:t>й</w:t>
      </w:r>
      <w:r w:rsidRPr="005A0155">
        <w:rPr>
          <w:spacing w:val="2"/>
        </w:rPr>
        <w:t xml:space="preserve"> </w:t>
      </w:r>
      <w:r w:rsidRPr="005A0155">
        <w:rPr>
          <w:spacing w:val="1"/>
        </w:rPr>
        <w:t>ф</w:t>
      </w:r>
      <w:r w:rsidRPr="005A0155">
        <w:t>ормали</w:t>
      </w:r>
      <w:r w:rsidRPr="005A0155">
        <w:rPr>
          <w:spacing w:val="-1"/>
        </w:rPr>
        <w:t>з</w:t>
      </w:r>
      <w:r w:rsidRPr="005A0155">
        <w:t>ац</w:t>
      </w:r>
      <w:r w:rsidRPr="005A0155">
        <w:rPr>
          <w:spacing w:val="-1"/>
        </w:rPr>
        <w:t>и</w:t>
      </w:r>
      <w:r w:rsidRPr="005A0155">
        <w:t>и.</w:t>
      </w:r>
      <w:r w:rsidRPr="005A0155">
        <w:rPr>
          <w:spacing w:val="2"/>
        </w:rPr>
        <w:t xml:space="preserve"> </w:t>
      </w:r>
      <w:r w:rsidRPr="005A0155">
        <w:rPr>
          <w:spacing w:val="-1"/>
        </w:rPr>
        <w:t>С</w:t>
      </w:r>
      <w:r w:rsidRPr="005A0155">
        <w:t>ле</w:t>
      </w:r>
      <w:r w:rsidRPr="005A0155">
        <w:rPr>
          <w:spacing w:val="1"/>
        </w:rPr>
        <w:t>д</w:t>
      </w:r>
      <w:r w:rsidRPr="005A0155">
        <w:rPr>
          <w:spacing w:val="-2"/>
        </w:rPr>
        <w:t>уе</w:t>
      </w:r>
      <w:r w:rsidRPr="005A0155">
        <w:t>т от</w:t>
      </w:r>
      <w:r w:rsidRPr="005A0155">
        <w:rPr>
          <w:spacing w:val="-1"/>
        </w:rPr>
        <w:t>м</w:t>
      </w:r>
      <w:r w:rsidRPr="005A0155">
        <w:t>ети</w:t>
      </w:r>
      <w:r w:rsidRPr="005A0155">
        <w:rPr>
          <w:spacing w:val="-1"/>
        </w:rPr>
        <w:t>т</w:t>
      </w:r>
      <w:r w:rsidRPr="005A0155">
        <w:t xml:space="preserve">ь, </w:t>
      </w:r>
      <w:r w:rsidRPr="005A0155">
        <w:rPr>
          <w:spacing w:val="-1"/>
        </w:rPr>
        <w:t>ч</w:t>
      </w:r>
      <w:r w:rsidRPr="005A0155">
        <w:t>то стохасти</w:t>
      </w:r>
      <w:r w:rsidRPr="005A0155">
        <w:rPr>
          <w:spacing w:val="-1"/>
        </w:rPr>
        <w:t>ч</w:t>
      </w:r>
      <w:r w:rsidRPr="005A0155">
        <w:rPr>
          <w:spacing w:val="-2"/>
        </w:rPr>
        <w:t>е</w:t>
      </w:r>
      <w:r w:rsidRPr="005A0155">
        <w:t>с</w:t>
      </w:r>
      <w:r w:rsidRPr="005A0155">
        <w:rPr>
          <w:spacing w:val="1"/>
        </w:rPr>
        <w:t>к</w:t>
      </w:r>
      <w:r w:rsidRPr="005A0155">
        <w:t>ие ме</w:t>
      </w:r>
      <w:r w:rsidRPr="005A0155">
        <w:rPr>
          <w:spacing w:val="-1"/>
        </w:rPr>
        <w:t>т</w:t>
      </w:r>
      <w:r w:rsidRPr="005A0155">
        <w:rPr>
          <w:spacing w:val="-2"/>
        </w:rPr>
        <w:t>о</w:t>
      </w:r>
      <w:r w:rsidRPr="005A0155">
        <w:t>ды</w:t>
      </w:r>
      <w:r w:rsidRPr="005A0155">
        <w:rPr>
          <w:spacing w:val="1"/>
        </w:rPr>
        <w:t xml:space="preserve"> </w:t>
      </w:r>
      <w:r w:rsidRPr="005A0155">
        <w:t>оп</w:t>
      </w:r>
      <w:r w:rsidRPr="005A0155">
        <w:rPr>
          <w:spacing w:val="-1"/>
        </w:rPr>
        <w:t>т</w:t>
      </w:r>
      <w:r w:rsidRPr="005A0155">
        <w:t>и</w:t>
      </w:r>
      <w:r w:rsidRPr="005A0155">
        <w:rPr>
          <w:spacing w:val="-1"/>
        </w:rPr>
        <w:t>м</w:t>
      </w:r>
      <w:r w:rsidRPr="005A0155">
        <w:t>и</w:t>
      </w:r>
      <w:r w:rsidRPr="005A0155">
        <w:rPr>
          <w:spacing w:val="-1"/>
        </w:rPr>
        <w:t>з</w:t>
      </w:r>
      <w:r w:rsidRPr="005A0155">
        <w:t>ац</w:t>
      </w:r>
      <w:r w:rsidRPr="005A0155">
        <w:rPr>
          <w:spacing w:val="-3"/>
        </w:rPr>
        <w:t>и</w:t>
      </w:r>
      <w:r w:rsidRPr="005A0155">
        <w:t>и ис</w:t>
      </w:r>
      <w:r w:rsidRPr="005A0155">
        <w:rPr>
          <w:spacing w:val="-1"/>
        </w:rPr>
        <w:t>п</w:t>
      </w:r>
      <w:r w:rsidRPr="005A0155">
        <w:t>ольз</w:t>
      </w:r>
      <w:r w:rsidRPr="005A0155">
        <w:rPr>
          <w:spacing w:val="-3"/>
        </w:rPr>
        <w:t>у</w:t>
      </w:r>
      <w:r w:rsidRPr="005A0155">
        <w:t>ются для ре</w:t>
      </w:r>
      <w:r w:rsidRPr="005A0155">
        <w:rPr>
          <w:spacing w:val="2"/>
        </w:rPr>
        <w:t>ш</w:t>
      </w:r>
      <w:r w:rsidRPr="005A0155">
        <w:t>ен</w:t>
      </w:r>
      <w:r w:rsidRPr="005A0155">
        <w:rPr>
          <w:spacing w:val="-1"/>
        </w:rPr>
        <w:t>и</w:t>
      </w:r>
      <w:r w:rsidRPr="005A0155">
        <w:t>я</w:t>
      </w:r>
      <w:r w:rsidRPr="005A0155">
        <w:rPr>
          <w:spacing w:val="13"/>
        </w:rPr>
        <w:t xml:space="preserve"> </w:t>
      </w:r>
      <w:r>
        <w:rPr>
          <w:i/>
          <w:spacing w:val="-1"/>
        </w:rPr>
        <w:t>N</w:t>
      </w:r>
      <w:r>
        <w:rPr>
          <w:i/>
          <w:spacing w:val="2"/>
        </w:rPr>
        <w:t>P</w:t>
      </w:r>
      <w:r w:rsidRPr="005A0155">
        <w:rPr>
          <w:spacing w:val="-4"/>
        </w:rPr>
        <w:t>-</w:t>
      </w:r>
      <w:r w:rsidRPr="005A0155">
        <w:t>сло</w:t>
      </w:r>
      <w:r w:rsidRPr="005A0155">
        <w:rPr>
          <w:spacing w:val="1"/>
        </w:rPr>
        <w:t>ж</w:t>
      </w:r>
      <w:r w:rsidRPr="005A0155">
        <w:t>ных</w:t>
      </w:r>
      <w:r w:rsidRPr="005A0155">
        <w:rPr>
          <w:spacing w:val="13"/>
        </w:rPr>
        <w:t xml:space="preserve"> </w:t>
      </w:r>
      <w:r w:rsidRPr="005A0155">
        <w:t>ко</w:t>
      </w:r>
      <w:r w:rsidRPr="005A0155">
        <w:rPr>
          <w:spacing w:val="-3"/>
        </w:rPr>
        <w:t>м</w:t>
      </w:r>
      <w:r w:rsidRPr="005A0155">
        <w:t>бина</w:t>
      </w:r>
      <w:r w:rsidRPr="005A0155">
        <w:rPr>
          <w:spacing w:val="-1"/>
        </w:rPr>
        <w:t>т</w:t>
      </w:r>
      <w:r w:rsidRPr="005A0155">
        <w:t>орных</w:t>
      </w:r>
      <w:r w:rsidRPr="005A0155">
        <w:rPr>
          <w:spacing w:val="13"/>
        </w:rPr>
        <w:t xml:space="preserve"> </w:t>
      </w:r>
      <w:r w:rsidRPr="005A0155">
        <w:rPr>
          <w:spacing w:val="-1"/>
        </w:rPr>
        <w:t>з</w:t>
      </w:r>
      <w:r w:rsidRPr="005A0155">
        <w:t>а</w:t>
      </w:r>
      <w:r w:rsidRPr="005A0155">
        <w:rPr>
          <w:spacing w:val="-2"/>
        </w:rPr>
        <w:t>д</w:t>
      </w:r>
      <w:r w:rsidRPr="005A0155">
        <w:t>ач,</w:t>
      </w:r>
      <w:r w:rsidRPr="005A0155">
        <w:rPr>
          <w:spacing w:val="13"/>
        </w:rPr>
        <w:t xml:space="preserve"> </w:t>
      </w:r>
      <w:r w:rsidRPr="005A0155">
        <w:t>т. е.</w:t>
      </w:r>
      <w:r w:rsidRPr="005A0155">
        <w:rPr>
          <w:spacing w:val="14"/>
        </w:rPr>
        <w:t xml:space="preserve"> </w:t>
      </w:r>
      <w:r w:rsidRPr="005A0155">
        <w:lastRenderedPageBreak/>
        <w:t>так</w:t>
      </w:r>
      <w:r w:rsidRPr="005A0155">
        <w:rPr>
          <w:spacing w:val="-2"/>
        </w:rPr>
        <w:t>и</w:t>
      </w:r>
      <w:r w:rsidRPr="005A0155">
        <w:t>х</w:t>
      </w:r>
      <w:r w:rsidRPr="005A0155">
        <w:rPr>
          <w:spacing w:val="11"/>
        </w:rPr>
        <w:t xml:space="preserve"> </w:t>
      </w:r>
      <w:r w:rsidRPr="005A0155">
        <w:rPr>
          <w:spacing w:val="-1"/>
        </w:rPr>
        <w:t>з</w:t>
      </w:r>
      <w:r w:rsidRPr="005A0155">
        <w:t>а</w:t>
      </w:r>
      <w:r w:rsidRPr="005A0155">
        <w:rPr>
          <w:spacing w:val="1"/>
        </w:rPr>
        <w:t>д</w:t>
      </w:r>
      <w:r w:rsidRPr="005A0155">
        <w:t>ач,</w:t>
      </w:r>
      <w:r w:rsidRPr="005A0155">
        <w:rPr>
          <w:spacing w:val="13"/>
        </w:rPr>
        <w:t xml:space="preserve"> </w:t>
      </w:r>
      <w:r w:rsidRPr="005A0155">
        <w:t>к</w:t>
      </w:r>
      <w:r w:rsidRPr="005A0155">
        <w:rPr>
          <w:spacing w:val="14"/>
        </w:rPr>
        <w:t xml:space="preserve"> </w:t>
      </w:r>
      <w:r w:rsidRPr="005A0155">
        <w:t>кот</w:t>
      </w:r>
      <w:r w:rsidRPr="005A0155">
        <w:rPr>
          <w:spacing w:val="-3"/>
        </w:rPr>
        <w:t>о</w:t>
      </w:r>
      <w:r w:rsidRPr="005A0155">
        <w:t>рым</w:t>
      </w:r>
      <w:r w:rsidRPr="005A0155">
        <w:rPr>
          <w:spacing w:val="13"/>
        </w:rPr>
        <w:t xml:space="preserve"> </w:t>
      </w:r>
      <w:r w:rsidRPr="005A0155">
        <w:t>с</w:t>
      </w:r>
      <w:r w:rsidRPr="005A0155">
        <w:rPr>
          <w:spacing w:val="2"/>
        </w:rPr>
        <w:t>в</w:t>
      </w:r>
      <w:r w:rsidRPr="005A0155">
        <w:rPr>
          <w:spacing w:val="1"/>
        </w:rPr>
        <w:t>о</w:t>
      </w:r>
      <w:r w:rsidRPr="005A0155">
        <w:t>ди</w:t>
      </w:r>
      <w:r w:rsidRPr="005A0155">
        <w:rPr>
          <w:spacing w:val="-3"/>
        </w:rPr>
        <w:t>м</w:t>
      </w:r>
      <w:r w:rsidRPr="005A0155">
        <w:t>а л</w:t>
      </w:r>
      <w:r w:rsidRPr="005A0155">
        <w:rPr>
          <w:spacing w:val="1"/>
        </w:rPr>
        <w:t>ю</w:t>
      </w:r>
      <w:r w:rsidRPr="005A0155">
        <w:t>б</w:t>
      </w:r>
      <w:r w:rsidRPr="005A0155">
        <w:rPr>
          <w:spacing w:val="1"/>
        </w:rPr>
        <w:t>а</w:t>
      </w:r>
      <w:r w:rsidRPr="005A0155">
        <w:t xml:space="preserve">я </w:t>
      </w:r>
      <w:r w:rsidRPr="005A0155">
        <w:rPr>
          <w:spacing w:val="-1"/>
        </w:rPr>
        <w:t>з</w:t>
      </w:r>
      <w:r w:rsidRPr="005A0155">
        <w:rPr>
          <w:spacing w:val="-2"/>
        </w:rPr>
        <w:t>а</w:t>
      </w:r>
      <w:r w:rsidRPr="005A0155">
        <w:t>д</w:t>
      </w:r>
      <w:r w:rsidRPr="005A0155">
        <w:rPr>
          <w:spacing w:val="1"/>
        </w:rPr>
        <w:t>а</w:t>
      </w:r>
      <w:r w:rsidRPr="005A0155">
        <w:rPr>
          <w:spacing w:val="-1"/>
        </w:rPr>
        <w:t>ч</w:t>
      </w:r>
      <w:r w:rsidRPr="005A0155">
        <w:t>а из</w:t>
      </w:r>
      <w:r w:rsidRPr="005A0155">
        <w:rPr>
          <w:spacing w:val="-1"/>
        </w:rPr>
        <w:t xml:space="preserve"> </w:t>
      </w:r>
      <w:r w:rsidRPr="005A0155">
        <w:t>кл</w:t>
      </w:r>
      <w:r w:rsidRPr="005A0155">
        <w:rPr>
          <w:spacing w:val="-2"/>
        </w:rPr>
        <w:t>а</w:t>
      </w:r>
      <w:r w:rsidRPr="005A0155">
        <w:t>сса</w:t>
      </w:r>
      <w:r w:rsidRPr="005A0155">
        <w:rPr>
          <w:spacing w:val="2"/>
        </w:rPr>
        <w:t xml:space="preserve"> </w:t>
      </w:r>
      <w:r>
        <w:rPr>
          <w:i/>
          <w:spacing w:val="-3"/>
        </w:rPr>
        <w:t>N</w:t>
      </w:r>
      <w:r>
        <w:rPr>
          <w:i/>
          <w:spacing w:val="-1"/>
        </w:rPr>
        <w:t>P</w:t>
      </w:r>
      <w:r w:rsidRPr="005A0155">
        <w:t xml:space="preserve">. </w:t>
      </w:r>
      <w:r w:rsidRPr="005A0155">
        <w:rPr>
          <w:spacing w:val="-1"/>
        </w:rPr>
        <w:t>П</w:t>
      </w:r>
      <w:r w:rsidRPr="005A0155">
        <w:t xml:space="preserve">ри </w:t>
      </w:r>
      <w:r>
        <w:rPr>
          <w:i/>
          <w:spacing w:val="-1"/>
        </w:rPr>
        <w:t>N</w:t>
      </w:r>
      <w:r>
        <w:rPr>
          <w:i/>
          <w:spacing w:val="2"/>
        </w:rPr>
        <w:t>P</w:t>
      </w:r>
      <w:r w:rsidRPr="005A0155">
        <w:rPr>
          <w:spacing w:val="-4"/>
        </w:rPr>
        <w:t>-</w:t>
      </w:r>
      <w:r w:rsidRPr="005A0155">
        <w:t>сло</w:t>
      </w:r>
      <w:r w:rsidRPr="005A0155">
        <w:rPr>
          <w:spacing w:val="1"/>
        </w:rPr>
        <w:t>ж</w:t>
      </w:r>
      <w:r w:rsidRPr="005A0155">
        <w:t>ные зада</w:t>
      </w:r>
      <w:r w:rsidRPr="005A0155">
        <w:rPr>
          <w:spacing w:val="-2"/>
        </w:rPr>
        <w:t>ч</w:t>
      </w:r>
      <w:r w:rsidRPr="005A0155">
        <w:t xml:space="preserve">и </w:t>
      </w:r>
      <w:r w:rsidRPr="005A0155">
        <w:rPr>
          <w:spacing w:val="-1"/>
        </w:rPr>
        <w:t>н</w:t>
      </w:r>
      <w:r w:rsidRPr="005A0155">
        <w:t>е о</w:t>
      </w:r>
      <w:r w:rsidRPr="005A0155">
        <w:rPr>
          <w:spacing w:val="1"/>
        </w:rPr>
        <w:t>б</w:t>
      </w:r>
      <w:r w:rsidRPr="005A0155">
        <w:rPr>
          <w:spacing w:val="-1"/>
        </w:rPr>
        <w:t>яз</w:t>
      </w:r>
      <w:r w:rsidRPr="005A0155">
        <w:t>ател</w:t>
      </w:r>
      <w:r w:rsidRPr="005A0155">
        <w:rPr>
          <w:spacing w:val="1"/>
        </w:rPr>
        <w:t>ь</w:t>
      </w:r>
      <w:r w:rsidRPr="005A0155">
        <w:t>но относ</w:t>
      </w:r>
      <w:r w:rsidRPr="005A0155">
        <w:rPr>
          <w:spacing w:val="-1"/>
        </w:rPr>
        <w:t>я</w:t>
      </w:r>
      <w:r w:rsidRPr="005A0155">
        <w:rPr>
          <w:spacing w:val="-3"/>
        </w:rPr>
        <w:t>т</w:t>
      </w:r>
      <w:r w:rsidRPr="005A0155">
        <w:t>ся к</w:t>
      </w:r>
      <w:r w:rsidRPr="005A0155">
        <w:rPr>
          <w:spacing w:val="1"/>
        </w:rPr>
        <w:t xml:space="preserve"> </w:t>
      </w:r>
      <w:r w:rsidRPr="005A0155">
        <w:t>к</w:t>
      </w:r>
      <w:r w:rsidRPr="005A0155">
        <w:rPr>
          <w:spacing w:val="-2"/>
        </w:rPr>
        <w:t>л</w:t>
      </w:r>
      <w:r w:rsidRPr="005A0155">
        <w:t>ассу</w:t>
      </w:r>
      <w:r w:rsidRPr="005A0155">
        <w:rPr>
          <w:spacing w:val="-1"/>
        </w:rPr>
        <w:t xml:space="preserve"> </w:t>
      </w:r>
      <w:r>
        <w:rPr>
          <w:i/>
          <w:spacing w:val="-1"/>
        </w:rPr>
        <w:t>N</w:t>
      </w:r>
      <w:r>
        <w:rPr>
          <w:i/>
        </w:rPr>
        <w:t>P</w:t>
      </w:r>
      <w:r w:rsidRPr="005A0155">
        <w:t>.</w:t>
      </w:r>
    </w:p>
    <w:p w:rsidR="00BD1DEC" w:rsidRPr="005A0155" w:rsidRDefault="00BD1DEC" w:rsidP="00BD1DEC">
      <w:pPr>
        <w:ind w:right="94"/>
      </w:pPr>
      <w:r w:rsidRPr="005A0155">
        <w:rPr>
          <w:spacing w:val="-1"/>
        </w:rPr>
        <w:t>К</w:t>
      </w:r>
      <w:r w:rsidRPr="005A0155">
        <w:t>а</w:t>
      </w:r>
      <w:r w:rsidRPr="005A0155">
        <w:rPr>
          <w:spacing w:val="1"/>
        </w:rPr>
        <w:t>ж</w:t>
      </w:r>
      <w:r w:rsidRPr="005A0155">
        <w:rPr>
          <w:spacing w:val="-2"/>
        </w:rPr>
        <w:t>д</w:t>
      </w:r>
      <w:r w:rsidRPr="005A0155">
        <w:t>ый</w:t>
      </w:r>
      <w:r w:rsidRPr="005A0155">
        <w:rPr>
          <w:spacing w:val="12"/>
        </w:rPr>
        <w:t xml:space="preserve"> </w:t>
      </w:r>
      <w:r w:rsidRPr="005A0155">
        <w:t>из</w:t>
      </w:r>
      <w:r w:rsidRPr="005A0155">
        <w:rPr>
          <w:spacing w:val="11"/>
        </w:rPr>
        <w:t xml:space="preserve"> </w:t>
      </w:r>
      <w:r w:rsidRPr="005A0155">
        <w:t>ст</w:t>
      </w:r>
      <w:r w:rsidRPr="005A0155">
        <w:rPr>
          <w:spacing w:val="-2"/>
        </w:rPr>
        <w:t>о</w:t>
      </w:r>
      <w:r w:rsidRPr="005A0155">
        <w:t>хаст</w:t>
      </w:r>
      <w:r w:rsidRPr="005A0155">
        <w:rPr>
          <w:spacing w:val="-1"/>
        </w:rPr>
        <w:t>ич</w:t>
      </w:r>
      <w:r w:rsidRPr="005A0155">
        <w:rPr>
          <w:spacing w:val="-2"/>
        </w:rPr>
        <w:t>е</w:t>
      </w:r>
      <w:r w:rsidRPr="005A0155">
        <w:t>с</w:t>
      </w:r>
      <w:r w:rsidRPr="005A0155">
        <w:rPr>
          <w:spacing w:val="-1"/>
        </w:rPr>
        <w:t>к</w:t>
      </w:r>
      <w:r w:rsidRPr="005A0155">
        <w:t>их</w:t>
      </w:r>
      <w:r w:rsidRPr="005A0155">
        <w:rPr>
          <w:spacing w:val="11"/>
        </w:rPr>
        <w:t xml:space="preserve"> </w:t>
      </w:r>
      <w:r w:rsidRPr="005A0155">
        <w:t>и</w:t>
      </w:r>
      <w:r w:rsidRPr="005A0155">
        <w:rPr>
          <w:spacing w:val="11"/>
        </w:rPr>
        <w:t xml:space="preserve"> </w:t>
      </w:r>
      <w:r w:rsidRPr="005A0155">
        <w:rPr>
          <w:spacing w:val="-1"/>
        </w:rPr>
        <w:t>эв</w:t>
      </w:r>
      <w:r w:rsidRPr="005A0155">
        <w:t>рист</w:t>
      </w:r>
      <w:r w:rsidRPr="005A0155">
        <w:rPr>
          <w:spacing w:val="-1"/>
        </w:rPr>
        <w:t>ич</w:t>
      </w:r>
      <w:r w:rsidRPr="005A0155">
        <w:t>еск</w:t>
      </w:r>
      <w:r w:rsidRPr="005A0155">
        <w:rPr>
          <w:spacing w:val="-3"/>
        </w:rPr>
        <w:t>и</w:t>
      </w:r>
      <w:r w:rsidRPr="005A0155">
        <w:t>х</w:t>
      </w:r>
      <w:r w:rsidRPr="005A0155">
        <w:rPr>
          <w:spacing w:val="12"/>
        </w:rPr>
        <w:t xml:space="preserve"> </w:t>
      </w:r>
      <w:r w:rsidRPr="005A0155">
        <w:t>ме</w:t>
      </w:r>
      <w:r w:rsidRPr="005A0155">
        <w:rPr>
          <w:spacing w:val="-1"/>
        </w:rPr>
        <w:t>т</w:t>
      </w:r>
      <w:r w:rsidRPr="005A0155">
        <w:rPr>
          <w:spacing w:val="-2"/>
        </w:rPr>
        <w:t>о</w:t>
      </w:r>
      <w:r w:rsidRPr="005A0155">
        <w:t>дов</w:t>
      </w:r>
      <w:r w:rsidRPr="005A0155">
        <w:rPr>
          <w:spacing w:val="11"/>
        </w:rPr>
        <w:t xml:space="preserve"> </w:t>
      </w:r>
      <w:r w:rsidRPr="005A0155">
        <w:t>и</w:t>
      </w:r>
      <w:r w:rsidRPr="005A0155">
        <w:rPr>
          <w:spacing w:val="-1"/>
        </w:rPr>
        <w:t>м</w:t>
      </w:r>
      <w:r w:rsidRPr="005A0155">
        <w:t>еет</w:t>
      </w:r>
      <w:r w:rsidRPr="005A0155">
        <w:rPr>
          <w:spacing w:val="9"/>
        </w:rPr>
        <w:t xml:space="preserve"> </w:t>
      </w:r>
      <w:r w:rsidRPr="005A0155">
        <w:t>свои</w:t>
      </w:r>
      <w:r w:rsidRPr="005A0155">
        <w:rPr>
          <w:spacing w:val="11"/>
        </w:rPr>
        <w:t xml:space="preserve"> </w:t>
      </w:r>
      <w:r w:rsidRPr="005A0155">
        <w:rPr>
          <w:spacing w:val="-2"/>
        </w:rPr>
        <w:t>д</w:t>
      </w:r>
      <w:r w:rsidRPr="005A0155">
        <w:t>остои</w:t>
      </w:r>
      <w:r w:rsidRPr="005A0155">
        <w:rPr>
          <w:spacing w:val="-1"/>
        </w:rPr>
        <w:t>н</w:t>
      </w:r>
      <w:r w:rsidRPr="005A0155">
        <w:rPr>
          <w:spacing w:val="-2"/>
        </w:rPr>
        <w:t>с</w:t>
      </w:r>
      <w:r w:rsidRPr="005A0155">
        <w:t>т</w:t>
      </w:r>
      <w:r w:rsidRPr="005A0155">
        <w:rPr>
          <w:spacing w:val="-2"/>
        </w:rPr>
        <w:t>в</w:t>
      </w:r>
      <w:r w:rsidRPr="005A0155">
        <w:t>а и недос</w:t>
      </w:r>
      <w:r w:rsidRPr="005A0155">
        <w:rPr>
          <w:spacing w:val="-2"/>
        </w:rPr>
        <w:t>т</w:t>
      </w:r>
      <w:r w:rsidRPr="005A0155">
        <w:t xml:space="preserve">атки, </w:t>
      </w:r>
      <w:r w:rsidRPr="005A0155">
        <w:rPr>
          <w:spacing w:val="-2"/>
        </w:rPr>
        <w:t>о</w:t>
      </w:r>
      <w:r w:rsidRPr="005A0155">
        <w:t>б</w:t>
      </w:r>
      <w:r w:rsidRPr="005A0155">
        <w:rPr>
          <w:spacing w:val="-2"/>
        </w:rPr>
        <w:t>у</w:t>
      </w:r>
      <w:r w:rsidRPr="005A0155">
        <w:t>словл</w:t>
      </w:r>
      <w:r w:rsidRPr="005A0155">
        <w:rPr>
          <w:spacing w:val="-2"/>
        </w:rPr>
        <w:t>е</w:t>
      </w:r>
      <w:r w:rsidRPr="005A0155">
        <w:t>н</w:t>
      </w:r>
      <w:r w:rsidRPr="005A0155">
        <w:rPr>
          <w:spacing w:val="-1"/>
        </w:rPr>
        <w:t>н</w:t>
      </w:r>
      <w:r w:rsidRPr="005A0155">
        <w:t>ые</w:t>
      </w:r>
      <w:r w:rsidRPr="005A0155">
        <w:rPr>
          <w:spacing w:val="1"/>
        </w:rPr>
        <w:t xml:space="preserve"> </w:t>
      </w:r>
      <w:r w:rsidRPr="005A0155">
        <w:rPr>
          <w:spacing w:val="-2"/>
        </w:rPr>
        <w:t>ф</w:t>
      </w:r>
      <w:r w:rsidRPr="005A0155">
        <w:t>орм</w:t>
      </w:r>
      <w:r w:rsidRPr="005A0155">
        <w:rPr>
          <w:spacing w:val="-3"/>
        </w:rPr>
        <w:t>у</w:t>
      </w:r>
      <w:r w:rsidRPr="005A0155">
        <w:t>лиро</w:t>
      </w:r>
      <w:r w:rsidRPr="005A0155">
        <w:rPr>
          <w:spacing w:val="-1"/>
        </w:rPr>
        <w:t>в</w:t>
      </w:r>
      <w:r w:rsidRPr="005A0155">
        <w:t xml:space="preserve">кой и </w:t>
      </w:r>
      <w:r w:rsidRPr="005A0155">
        <w:rPr>
          <w:spacing w:val="-2"/>
        </w:rPr>
        <w:t>р</w:t>
      </w:r>
      <w:r w:rsidRPr="005A0155">
        <w:t>аз</w:t>
      </w:r>
      <w:r w:rsidRPr="005A0155">
        <w:rPr>
          <w:spacing w:val="-1"/>
        </w:rPr>
        <w:t>м</w:t>
      </w:r>
      <w:r w:rsidRPr="005A0155">
        <w:t>ерност</w:t>
      </w:r>
      <w:r w:rsidRPr="005A0155">
        <w:rPr>
          <w:spacing w:val="-3"/>
        </w:rPr>
        <w:t>ь</w:t>
      </w:r>
      <w:r w:rsidRPr="005A0155">
        <w:t>ю</w:t>
      </w:r>
      <w:r w:rsidRPr="005A0155">
        <w:rPr>
          <w:spacing w:val="1"/>
        </w:rPr>
        <w:t xml:space="preserve"> </w:t>
      </w:r>
      <w:r w:rsidRPr="005A0155">
        <w:t>р</w:t>
      </w:r>
      <w:r w:rsidRPr="005A0155">
        <w:rPr>
          <w:spacing w:val="-2"/>
        </w:rPr>
        <w:t>е</w:t>
      </w:r>
      <w:r w:rsidRPr="005A0155">
        <w:t>шае</w:t>
      </w:r>
      <w:r w:rsidRPr="005A0155">
        <w:rPr>
          <w:spacing w:val="-3"/>
        </w:rPr>
        <w:t>м</w:t>
      </w:r>
      <w:r w:rsidRPr="005A0155">
        <w:t xml:space="preserve">ой </w:t>
      </w:r>
      <w:r w:rsidRPr="005A0155">
        <w:rPr>
          <w:spacing w:val="1"/>
        </w:rPr>
        <w:t>з</w:t>
      </w:r>
      <w:r w:rsidRPr="005A0155">
        <w:t>ад</w:t>
      </w:r>
      <w:r w:rsidRPr="005A0155">
        <w:rPr>
          <w:spacing w:val="1"/>
        </w:rPr>
        <w:t>а</w:t>
      </w:r>
      <w:r w:rsidRPr="005A0155">
        <w:rPr>
          <w:spacing w:val="-1"/>
        </w:rPr>
        <w:t>ч</w:t>
      </w:r>
      <w:r w:rsidRPr="005A0155">
        <w:t xml:space="preserve">и. </w:t>
      </w:r>
      <w:r w:rsidRPr="005A0155">
        <w:rPr>
          <w:spacing w:val="-1"/>
        </w:rPr>
        <w:t>П</w:t>
      </w:r>
      <w:r w:rsidRPr="005A0155">
        <w:t xml:space="preserve">ри </w:t>
      </w:r>
      <w:r w:rsidRPr="005A0155">
        <w:rPr>
          <w:spacing w:val="-1"/>
        </w:rPr>
        <w:t>э</w:t>
      </w:r>
      <w:r w:rsidRPr="005A0155">
        <w:t>том ма</w:t>
      </w:r>
      <w:r w:rsidRPr="005A0155">
        <w:rPr>
          <w:spacing w:val="-1"/>
        </w:rPr>
        <w:t>т</w:t>
      </w:r>
      <w:r w:rsidRPr="005A0155">
        <w:t>ем</w:t>
      </w:r>
      <w:r w:rsidRPr="005A0155">
        <w:t>а</w:t>
      </w:r>
      <w:r w:rsidRPr="005A0155">
        <w:t>т</w:t>
      </w:r>
      <w:r w:rsidRPr="005A0155">
        <w:rPr>
          <w:spacing w:val="1"/>
        </w:rPr>
        <w:t>и</w:t>
      </w:r>
      <w:r w:rsidRPr="005A0155">
        <w:rPr>
          <w:spacing w:val="-1"/>
        </w:rPr>
        <w:t>ч</w:t>
      </w:r>
      <w:r w:rsidRPr="005A0155">
        <w:t>ески до</w:t>
      </w:r>
      <w:r w:rsidRPr="005A0155">
        <w:rPr>
          <w:spacing w:val="-1"/>
        </w:rPr>
        <w:t>к</w:t>
      </w:r>
      <w:r w:rsidRPr="005A0155">
        <w:t xml:space="preserve">азано, </w:t>
      </w:r>
      <w:r w:rsidRPr="005A0155">
        <w:rPr>
          <w:spacing w:val="-1"/>
        </w:rPr>
        <w:t>ч</w:t>
      </w:r>
      <w:r w:rsidRPr="005A0155">
        <w:t>то для комб</w:t>
      </w:r>
      <w:r w:rsidRPr="005A0155">
        <w:rPr>
          <w:spacing w:val="-1"/>
        </w:rPr>
        <w:t>и</w:t>
      </w:r>
      <w:r w:rsidRPr="005A0155">
        <w:t>натор</w:t>
      </w:r>
      <w:r w:rsidRPr="005A0155">
        <w:rPr>
          <w:spacing w:val="-1"/>
        </w:rPr>
        <w:t>н</w:t>
      </w:r>
      <w:r w:rsidRPr="005A0155">
        <w:t>ых</w:t>
      </w:r>
      <w:r w:rsidRPr="005A0155">
        <w:rPr>
          <w:spacing w:val="1"/>
        </w:rPr>
        <w:t xml:space="preserve"> </w:t>
      </w:r>
      <w:r w:rsidRPr="005A0155">
        <w:rPr>
          <w:spacing w:val="-1"/>
        </w:rPr>
        <w:t>з</w:t>
      </w:r>
      <w:r w:rsidRPr="005A0155">
        <w:t>а</w:t>
      </w:r>
      <w:r w:rsidRPr="005A0155">
        <w:rPr>
          <w:spacing w:val="-2"/>
        </w:rPr>
        <w:t>д</w:t>
      </w:r>
      <w:r w:rsidRPr="005A0155">
        <w:t>ач оп</w:t>
      </w:r>
      <w:r w:rsidRPr="005A0155">
        <w:rPr>
          <w:spacing w:val="3"/>
        </w:rPr>
        <w:t>т</w:t>
      </w:r>
      <w:r w:rsidRPr="005A0155">
        <w:rPr>
          <w:spacing w:val="-1"/>
        </w:rPr>
        <w:t xml:space="preserve">и- </w:t>
      </w:r>
      <w:r w:rsidRPr="005A0155">
        <w:t>м</w:t>
      </w:r>
      <w:r w:rsidRPr="005A0155">
        <w:rPr>
          <w:spacing w:val="-1"/>
        </w:rPr>
        <w:t>из</w:t>
      </w:r>
      <w:r w:rsidRPr="005A0155">
        <w:t>а</w:t>
      </w:r>
      <w:r w:rsidRPr="005A0155">
        <w:t>ц</w:t>
      </w:r>
      <w:r w:rsidRPr="005A0155">
        <w:rPr>
          <w:spacing w:val="-1"/>
        </w:rPr>
        <w:t>и</w:t>
      </w:r>
      <w:r w:rsidRPr="005A0155">
        <w:t>и</w:t>
      </w:r>
      <w:r w:rsidRPr="005A0155">
        <w:rPr>
          <w:spacing w:val="2"/>
        </w:rPr>
        <w:t xml:space="preserve"> </w:t>
      </w:r>
      <w:r w:rsidRPr="005A0155">
        <w:t>средн</w:t>
      </w:r>
      <w:r w:rsidRPr="005A0155">
        <w:rPr>
          <w:spacing w:val="-1"/>
        </w:rPr>
        <w:t>я</w:t>
      </w:r>
      <w:r w:rsidRPr="005A0155">
        <w:t>я</w:t>
      </w:r>
      <w:r w:rsidRPr="005A0155">
        <w:rPr>
          <w:spacing w:val="2"/>
        </w:rPr>
        <w:t xml:space="preserve"> </w:t>
      </w:r>
      <w:r w:rsidRPr="005A0155">
        <w:rPr>
          <w:spacing w:val="-4"/>
        </w:rPr>
        <w:t>э</w:t>
      </w:r>
      <w:r w:rsidRPr="005A0155">
        <w:rPr>
          <w:spacing w:val="1"/>
        </w:rPr>
        <w:t>ф</w:t>
      </w:r>
      <w:r w:rsidRPr="005A0155">
        <w:t>фе</w:t>
      </w:r>
      <w:r w:rsidRPr="005A0155">
        <w:rPr>
          <w:spacing w:val="1"/>
        </w:rPr>
        <w:t>к</w:t>
      </w:r>
      <w:r w:rsidRPr="005A0155">
        <w:rPr>
          <w:spacing w:val="-3"/>
        </w:rPr>
        <w:t>т</w:t>
      </w:r>
      <w:r w:rsidRPr="005A0155">
        <w:t>и</w:t>
      </w:r>
      <w:r w:rsidRPr="005A0155">
        <w:rPr>
          <w:spacing w:val="-2"/>
        </w:rPr>
        <w:t>в</w:t>
      </w:r>
      <w:r w:rsidRPr="005A0155">
        <w:t>ность</w:t>
      </w:r>
      <w:r w:rsidRPr="005A0155">
        <w:rPr>
          <w:spacing w:val="2"/>
        </w:rPr>
        <w:t xml:space="preserve"> </w:t>
      </w:r>
      <w:r w:rsidRPr="005A0155">
        <w:rPr>
          <w:spacing w:val="-1"/>
        </w:rPr>
        <w:t>в</w:t>
      </w:r>
      <w:r w:rsidRPr="005A0155">
        <w:t>сех ал</w:t>
      </w:r>
      <w:r w:rsidRPr="005A0155">
        <w:rPr>
          <w:spacing w:val="-1"/>
        </w:rPr>
        <w:t>г</w:t>
      </w:r>
      <w:r w:rsidRPr="005A0155">
        <w:t>ори</w:t>
      </w:r>
      <w:r w:rsidRPr="005A0155">
        <w:rPr>
          <w:spacing w:val="-1"/>
        </w:rPr>
        <w:t>т</w:t>
      </w:r>
      <w:r w:rsidRPr="005A0155">
        <w:t>мов</w:t>
      </w:r>
      <w:r w:rsidRPr="005A0155">
        <w:rPr>
          <w:spacing w:val="1"/>
        </w:rPr>
        <w:t xml:space="preserve"> </w:t>
      </w:r>
      <w:r w:rsidRPr="005A0155">
        <w:t>для</w:t>
      </w:r>
      <w:r w:rsidRPr="005A0155">
        <w:rPr>
          <w:spacing w:val="2"/>
        </w:rPr>
        <w:t xml:space="preserve"> </w:t>
      </w:r>
      <w:r w:rsidRPr="005A0155">
        <w:rPr>
          <w:spacing w:val="-1"/>
        </w:rPr>
        <w:t>в</w:t>
      </w:r>
      <w:r w:rsidRPr="005A0155">
        <w:rPr>
          <w:spacing w:val="-2"/>
        </w:rPr>
        <w:t>с</w:t>
      </w:r>
      <w:r w:rsidRPr="005A0155">
        <w:t>ех</w:t>
      </w:r>
      <w:r w:rsidRPr="005A0155">
        <w:rPr>
          <w:spacing w:val="3"/>
        </w:rPr>
        <w:t xml:space="preserve"> </w:t>
      </w:r>
      <w:r w:rsidRPr="005A0155">
        <w:rPr>
          <w:spacing w:val="-1"/>
        </w:rPr>
        <w:t>в</w:t>
      </w:r>
      <w:r w:rsidRPr="005A0155">
        <w:t>о</w:t>
      </w:r>
      <w:r w:rsidRPr="005A0155">
        <w:rPr>
          <w:spacing w:val="-1"/>
        </w:rPr>
        <w:t>з</w:t>
      </w:r>
      <w:r w:rsidRPr="005A0155">
        <w:t>м</w:t>
      </w:r>
      <w:r w:rsidRPr="005A0155">
        <w:rPr>
          <w:spacing w:val="-3"/>
        </w:rPr>
        <w:t>о</w:t>
      </w:r>
      <w:r w:rsidRPr="005A0155">
        <w:rPr>
          <w:spacing w:val="1"/>
        </w:rPr>
        <w:t>ж</w:t>
      </w:r>
      <w:r w:rsidRPr="005A0155">
        <w:t>ных</w:t>
      </w:r>
      <w:r w:rsidRPr="005A0155">
        <w:rPr>
          <w:spacing w:val="2"/>
        </w:rPr>
        <w:t xml:space="preserve"> </w:t>
      </w:r>
      <w:r w:rsidRPr="005A0155">
        <w:rPr>
          <w:spacing w:val="-3"/>
        </w:rPr>
        <w:t>з</w:t>
      </w:r>
      <w:r w:rsidRPr="005A0155">
        <w:t>а</w:t>
      </w:r>
      <w:r w:rsidRPr="005A0155">
        <w:rPr>
          <w:spacing w:val="-2"/>
        </w:rPr>
        <w:t>д</w:t>
      </w:r>
      <w:r w:rsidRPr="005A0155">
        <w:t>ач одинакова.</w:t>
      </w:r>
      <w:r w:rsidRPr="005A0155">
        <w:rPr>
          <w:spacing w:val="3"/>
        </w:rPr>
        <w:t xml:space="preserve"> </w:t>
      </w:r>
      <w:r w:rsidRPr="005A0155">
        <w:rPr>
          <w:spacing w:val="-1"/>
        </w:rPr>
        <w:t>Н</w:t>
      </w:r>
      <w:r w:rsidRPr="005A0155">
        <w:t>а</w:t>
      </w:r>
      <w:r w:rsidRPr="005A0155">
        <w:rPr>
          <w:spacing w:val="3"/>
        </w:rPr>
        <w:t xml:space="preserve"> </w:t>
      </w:r>
      <w:r w:rsidRPr="005A0155">
        <w:t>ри</w:t>
      </w:r>
      <w:r w:rsidRPr="005A0155">
        <w:rPr>
          <w:spacing w:val="-3"/>
        </w:rPr>
        <w:t>с</w:t>
      </w:r>
      <w:r w:rsidRPr="005A0155">
        <w:t xml:space="preserve">. </w:t>
      </w:r>
      <w:r w:rsidR="00B300B5">
        <w:t>2.27</w:t>
      </w:r>
      <w:r w:rsidRPr="005A0155">
        <w:rPr>
          <w:spacing w:val="3"/>
        </w:rPr>
        <w:t xml:space="preserve"> </w:t>
      </w:r>
      <w:r w:rsidRPr="005A0155">
        <w:rPr>
          <w:spacing w:val="-3"/>
        </w:rPr>
        <w:t>п</w:t>
      </w:r>
      <w:r w:rsidRPr="005A0155">
        <w:t>ри</w:t>
      </w:r>
      <w:r w:rsidRPr="005A0155">
        <w:rPr>
          <w:spacing w:val="-2"/>
        </w:rPr>
        <w:t>в</w:t>
      </w:r>
      <w:r w:rsidRPr="005A0155">
        <w:t>е</w:t>
      </w:r>
      <w:r w:rsidRPr="005A0155">
        <w:rPr>
          <w:spacing w:val="1"/>
        </w:rPr>
        <w:t>д</w:t>
      </w:r>
      <w:r w:rsidRPr="005A0155">
        <w:t>ена</w:t>
      </w:r>
      <w:r w:rsidRPr="005A0155">
        <w:rPr>
          <w:spacing w:val="3"/>
        </w:rPr>
        <w:t xml:space="preserve"> </w:t>
      </w:r>
      <w:r w:rsidRPr="005A0155">
        <w:rPr>
          <w:spacing w:val="-2"/>
        </w:rPr>
        <w:t>к</w:t>
      </w:r>
      <w:r w:rsidRPr="005A0155">
        <w:t>ла</w:t>
      </w:r>
      <w:r w:rsidRPr="005A0155">
        <w:rPr>
          <w:spacing w:val="1"/>
        </w:rPr>
        <w:t>с</w:t>
      </w:r>
      <w:r w:rsidRPr="005A0155">
        <w:t>с</w:t>
      </w:r>
      <w:r w:rsidRPr="005A0155">
        <w:rPr>
          <w:spacing w:val="-3"/>
        </w:rPr>
        <w:t>и</w:t>
      </w:r>
      <w:r w:rsidRPr="005A0155">
        <w:rPr>
          <w:spacing w:val="1"/>
        </w:rPr>
        <w:t>ф</w:t>
      </w:r>
      <w:r w:rsidRPr="005A0155">
        <w:t>и</w:t>
      </w:r>
      <w:r w:rsidRPr="005A0155">
        <w:rPr>
          <w:spacing w:val="-2"/>
        </w:rPr>
        <w:t>к</w:t>
      </w:r>
      <w:r w:rsidRPr="005A0155">
        <w:t>а</w:t>
      </w:r>
      <w:r w:rsidRPr="005A0155">
        <w:t>ц</w:t>
      </w:r>
      <w:r w:rsidRPr="005A0155">
        <w:rPr>
          <w:spacing w:val="-1"/>
        </w:rPr>
        <w:t>и</w:t>
      </w:r>
      <w:r w:rsidRPr="005A0155">
        <w:t>я</w:t>
      </w:r>
      <w:r w:rsidRPr="005A0155">
        <w:rPr>
          <w:spacing w:val="2"/>
        </w:rPr>
        <w:t xml:space="preserve"> </w:t>
      </w:r>
      <w:r w:rsidRPr="005A0155">
        <w:rPr>
          <w:spacing w:val="-1"/>
        </w:rPr>
        <w:t>эв</w:t>
      </w:r>
      <w:r w:rsidRPr="005A0155">
        <w:t>р</w:t>
      </w:r>
      <w:r w:rsidRPr="005A0155">
        <w:t>и</w:t>
      </w:r>
      <w:r w:rsidRPr="005A0155">
        <w:t>ст</w:t>
      </w:r>
      <w:r w:rsidRPr="005A0155">
        <w:rPr>
          <w:spacing w:val="-1"/>
        </w:rPr>
        <w:t>ич</w:t>
      </w:r>
      <w:r w:rsidRPr="005A0155">
        <w:t>еских</w:t>
      </w:r>
      <w:r w:rsidRPr="005A0155">
        <w:rPr>
          <w:spacing w:val="2"/>
        </w:rPr>
        <w:t xml:space="preserve"> </w:t>
      </w:r>
      <w:r w:rsidRPr="005A0155">
        <w:t>и</w:t>
      </w:r>
      <w:r w:rsidRPr="005A0155">
        <w:rPr>
          <w:spacing w:val="2"/>
        </w:rPr>
        <w:t xml:space="preserve"> </w:t>
      </w:r>
      <w:r w:rsidRPr="005A0155">
        <w:t>стохас</w:t>
      </w:r>
      <w:r w:rsidRPr="005A0155">
        <w:rPr>
          <w:spacing w:val="3"/>
        </w:rPr>
        <w:t>т</w:t>
      </w:r>
      <w:r w:rsidRPr="005A0155">
        <w:rPr>
          <w:spacing w:val="-3"/>
        </w:rPr>
        <w:t>и</w:t>
      </w:r>
      <w:r w:rsidRPr="005A0155">
        <w:rPr>
          <w:spacing w:val="-1"/>
        </w:rPr>
        <w:t>ч</w:t>
      </w:r>
      <w:r w:rsidRPr="005A0155">
        <w:t>еских алгори</w:t>
      </w:r>
      <w:r w:rsidRPr="005A0155">
        <w:rPr>
          <w:spacing w:val="-1"/>
        </w:rPr>
        <w:t>т</w:t>
      </w:r>
      <w:r w:rsidRPr="005A0155">
        <w:rPr>
          <w:spacing w:val="-3"/>
        </w:rPr>
        <w:t>м</w:t>
      </w:r>
      <w:r w:rsidRPr="005A0155">
        <w:t>о</w:t>
      </w:r>
      <w:r w:rsidRPr="005A0155">
        <w:rPr>
          <w:spacing w:val="-1"/>
        </w:rPr>
        <w:t>в</w:t>
      </w:r>
      <w:r w:rsidRPr="005A0155">
        <w:t>,</w:t>
      </w:r>
      <w:r w:rsidRPr="005A0155">
        <w:rPr>
          <w:spacing w:val="2"/>
        </w:rPr>
        <w:t xml:space="preserve"> </w:t>
      </w:r>
      <w:r w:rsidRPr="005A0155">
        <w:t>рез</w:t>
      </w:r>
      <w:r w:rsidRPr="005A0155">
        <w:rPr>
          <w:spacing w:val="-3"/>
        </w:rPr>
        <w:t>у</w:t>
      </w:r>
      <w:r w:rsidRPr="005A0155">
        <w:t>льтаты</w:t>
      </w:r>
      <w:r w:rsidRPr="005A0155">
        <w:rPr>
          <w:spacing w:val="3"/>
        </w:rPr>
        <w:t xml:space="preserve"> </w:t>
      </w:r>
      <w:r w:rsidRPr="005A0155">
        <w:t>оце</w:t>
      </w:r>
      <w:r w:rsidRPr="005A0155">
        <w:rPr>
          <w:spacing w:val="-3"/>
        </w:rPr>
        <w:t>н</w:t>
      </w:r>
      <w:r w:rsidRPr="005A0155">
        <w:t>ки</w:t>
      </w:r>
      <w:r w:rsidRPr="005A0155">
        <w:rPr>
          <w:spacing w:val="2"/>
        </w:rPr>
        <w:t xml:space="preserve"> </w:t>
      </w:r>
      <w:r w:rsidRPr="005A0155">
        <w:rPr>
          <w:spacing w:val="-1"/>
        </w:rPr>
        <w:t>э</w:t>
      </w:r>
      <w:r w:rsidRPr="005A0155">
        <w:rPr>
          <w:spacing w:val="-2"/>
        </w:rPr>
        <w:t>ф</w:t>
      </w:r>
      <w:r w:rsidRPr="005A0155">
        <w:rPr>
          <w:spacing w:val="1"/>
        </w:rPr>
        <w:t>ф</w:t>
      </w:r>
      <w:r w:rsidRPr="005A0155">
        <w:t>е</w:t>
      </w:r>
      <w:r w:rsidRPr="005A0155">
        <w:rPr>
          <w:spacing w:val="1"/>
        </w:rPr>
        <w:t>к</w:t>
      </w:r>
      <w:r w:rsidRPr="005A0155">
        <w:t>т</w:t>
      </w:r>
      <w:r w:rsidRPr="005A0155">
        <w:rPr>
          <w:spacing w:val="-1"/>
        </w:rPr>
        <w:t>ив</w:t>
      </w:r>
      <w:r w:rsidRPr="005A0155">
        <w:t>н</w:t>
      </w:r>
      <w:r w:rsidRPr="005A0155">
        <w:rPr>
          <w:spacing w:val="-3"/>
        </w:rPr>
        <w:t>о</w:t>
      </w:r>
      <w:r w:rsidRPr="005A0155">
        <w:t>сти</w:t>
      </w:r>
      <w:r w:rsidRPr="005A0155">
        <w:rPr>
          <w:spacing w:val="2"/>
        </w:rPr>
        <w:t xml:space="preserve"> </w:t>
      </w:r>
      <w:r w:rsidRPr="005A0155">
        <w:t>кото</w:t>
      </w:r>
      <w:r w:rsidRPr="005A0155">
        <w:rPr>
          <w:spacing w:val="-3"/>
        </w:rPr>
        <w:t>р</w:t>
      </w:r>
      <w:r w:rsidRPr="005A0155">
        <w:t>ых</w:t>
      </w:r>
      <w:r w:rsidRPr="005A0155">
        <w:rPr>
          <w:spacing w:val="3"/>
        </w:rPr>
        <w:t xml:space="preserve"> </w:t>
      </w:r>
      <w:r w:rsidRPr="005A0155">
        <w:t>пр</w:t>
      </w:r>
      <w:r w:rsidRPr="005A0155">
        <w:rPr>
          <w:spacing w:val="-1"/>
        </w:rPr>
        <w:t>ив</w:t>
      </w:r>
      <w:r w:rsidRPr="005A0155">
        <w:t>е</w:t>
      </w:r>
      <w:r w:rsidRPr="005A0155">
        <w:rPr>
          <w:spacing w:val="-2"/>
        </w:rPr>
        <w:t>д</w:t>
      </w:r>
      <w:r w:rsidRPr="005A0155">
        <w:t>ены</w:t>
      </w:r>
      <w:r w:rsidRPr="005A0155">
        <w:rPr>
          <w:spacing w:val="3"/>
        </w:rPr>
        <w:t xml:space="preserve"> </w:t>
      </w:r>
      <w:r w:rsidRPr="005A0155">
        <w:rPr>
          <w:spacing w:val="-3"/>
        </w:rPr>
        <w:t>н</w:t>
      </w:r>
      <w:r w:rsidRPr="005A0155">
        <w:t xml:space="preserve">а рис. </w:t>
      </w:r>
      <w:r w:rsidRPr="00B300B5">
        <w:t>2.</w:t>
      </w:r>
      <w:r w:rsidR="00B300B5">
        <w:t>28</w:t>
      </w:r>
      <w:r w:rsidRPr="005A0155">
        <w:t xml:space="preserve"> и </w:t>
      </w:r>
      <w:r w:rsidRPr="00B300B5">
        <w:t>2.</w:t>
      </w:r>
      <w:r w:rsidR="00B300B5" w:rsidRPr="00B300B5">
        <w:t>29</w:t>
      </w:r>
      <w:r w:rsidRPr="00B300B5">
        <w:t>.</w:t>
      </w:r>
    </w:p>
    <w:p w:rsidR="00486AAB" w:rsidRDefault="00486AAB" w:rsidP="00AA39C3">
      <w:pPr>
        <w:pStyle w:val="af3"/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</w:p>
    <w:p w:rsidR="00BD1DEC" w:rsidRDefault="00BD1DEC" w:rsidP="00BD1DEC">
      <w:pPr>
        <w:pStyle w:val="af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6B25CB76" wp14:editId="23FB54AC">
            <wp:extent cx="2698423" cy="948880"/>
            <wp:effectExtent l="0" t="0" r="6985" b="3810"/>
            <wp:docPr id="7765" name="Рисунок 7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2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37" cy="950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DEC" w:rsidRPr="00BD1DEC" w:rsidRDefault="00BD1DEC" w:rsidP="00BD1DEC">
      <w:pPr>
        <w:spacing w:before="40"/>
        <w:ind w:right="-20" w:firstLine="0"/>
        <w:jc w:val="center"/>
        <w:rPr>
          <w:rFonts w:eastAsia="Arial"/>
          <w:spacing w:val="-16"/>
          <w:szCs w:val="24"/>
        </w:rPr>
      </w:pPr>
      <w:r w:rsidRPr="007D1EDB">
        <w:rPr>
          <w:rFonts w:eastAsia="Arial"/>
          <w:bCs w:val="0"/>
          <w:spacing w:val="-16"/>
          <w:szCs w:val="24"/>
        </w:rPr>
        <w:t>Рис. 2.</w:t>
      </w:r>
      <w:r w:rsidR="00B300B5" w:rsidRPr="007D1EDB">
        <w:rPr>
          <w:rFonts w:eastAsia="Arial"/>
          <w:bCs w:val="0"/>
          <w:spacing w:val="-16"/>
          <w:szCs w:val="24"/>
        </w:rPr>
        <w:t>27</w:t>
      </w:r>
      <w:r w:rsidRPr="007D1EDB">
        <w:rPr>
          <w:rFonts w:eastAsia="Arial"/>
          <w:bCs w:val="0"/>
          <w:spacing w:val="-16"/>
          <w:szCs w:val="24"/>
        </w:rPr>
        <w:t>.</w:t>
      </w:r>
      <w:r w:rsidRPr="00BD1DEC">
        <w:rPr>
          <w:rFonts w:eastAsia="Arial"/>
          <w:b/>
          <w:bCs w:val="0"/>
          <w:spacing w:val="-16"/>
          <w:szCs w:val="24"/>
        </w:rPr>
        <w:t xml:space="preserve"> </w:t>
      </w:r>
      <w:r w:rsidRPr="00BD1DEC">
        <w:rPr>
          <w:rFonts w:eastAsia="Arial"/>
          <w:spacing w:val="-16"/>
          <w:szCs w:val="24"/>
        </w:rPr>
        <w:t>Классификация эвристических и стохастических алгоритмов</w:t>
      </w:r>
    </w:p>
    <w:p w:rsidR="00486AAB" w:rsidRDefault="00486AAB" w:rsidP="00AA39C3">
      <w:pPr>
        <w:pStyle w:val="af3"/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</w:p>
    <w:p w:rsidR="00BD1DEC" w:rsidRPr="00BD1DEC" w:rsidRDefault="00BD1DEC" w:rsidP="00BD1DEC">
      <w:pPr>
        <w:ind w:right="-26"/>
        <w:rPr>
          <w:szCs w:val="24"/>
        </w:rPr>
      </w:pPr>
      <w:r w:rsidRPr="00BD1DEC">
        <w:rPr>
          <w:szCs w:val="24"/>
        </w:rPr>
        <w:t>Ре</w:t>
      </w:r>
      <w:r w:rsidRPr="00BD1DEC">
        <w:rPr>
          <w:spacing w:val="-1"/>
          <w:szCs w:val="24"/>
        </w:rPr>
        <w:t>з</w:t>
      </w:r>
      <w:r w:rsidRPr="00BD1DEC">
        <w:rPr>
          <w:spacing w:val="-2"/>
          <w:szCs w:val="24"/>
        </w:rPr>
        <w:t>у</w:t>
      </w:r>
      <w:r w:rsidRPr="00BD1DEC">
        <w:rPr>
          <w:szCs w:val="24"/>
        </w:rPr>
        <w:t>льтаты</w:t>
      </w:r>
      <w:r w:rsidRPr="00BD1DEC">
        <w:rPr>
          <w:spacing w:val="3"/>
          <w:szCs w:val="24"/>
        </w:rPr>
        <w:t xml:space="preserve"> </w:t>
      </w:r>
      <w:r w:rsidRPr="00BD1DEC">
        <w:rPr>
          <w:szCs w:val="24"/>
        </w:rPr>
        <w:t>р</w:t>
      </w:r>
      <w:r w:rsidRPr="00BD1DEC">
        <w:rPr>
          <w:spacing w:val="-2"/>
          <w:szCs w:val="24"/>
        </w:rPr>
        <w:t>е</w:t>
      </w:r>
      <w:r w:rsidRPr="00BD1DEC">
        <w:rPr>
          <w:szCs w:val="24"/>
        </w:rPr>
        <w:t>шен</w:t>
      </w:r>
      <w:r w:rsidRPr="00BD1DEC">
        <w:rPr>
          <w:spacing w:val="-1"/>
          <w:szCs w:val="24"/>
        </w:rPr>
        <w:t>и</w:t>
      </w:r>
      <w:r w:rsidRPr="00BD1DEC">
        <w:rPr>
          <w:szCs w:val="24"/>
        </w:rPr>
        <w:t>я</w:t>
      </w:r>
      <w:r w:rsidRPr="00BD1DEC">
        <w:rPr>
          <w:spacing w:val="2"/>
          <w:szCs w:val="24"/>
        </w:rPr>
        <w:t xml:space="preserve"> </w:t>
      </w:r>
      <w:r w:rsidRPr="00BD1DEC">
        <w:rPr>
          <w:spacing w:val="-1"/>
          <w:szCs w:val="24"/>
        </w:rPr>
        <w:t>з</w:t>
      </w:r>
      <w:r w:rsidRPr="00BD1DEC">
        <w:rPr>
          <w:spacing w:val="-2"/>
          <w:szCs w:val="24"/>
        </w:rPr>
        <w:t>ад</w:t>
      </w:r>
      <w:r w:rsidRPr="00BD1DEC">
        <w:rPr>
          <w:szCs w:val="24"/>
        </w:rPr>
        <w:t>ачи</w:t>
      </w:r>
      <w:r w:rsidRPr="00BD1DEC">
        <w:rPr>
          <w:spacing w:val="1"/>
          <w:szCs w:val="24"/>
        </w:rPr>
        <w:t xml:space="preserve"> </w:t>
      </w:r>
      <w:r w:rsidRPr="00BD1DEC">
        <w:rPr>
          <w:szCs w:val="24"/>
        </w:rPr>
        <w:t>оп</w:t>
      </w:r>
      <w:r w:rsidRPr="00BD1DEC">
        <w:rPr>
          <w:spacing w:val="-1"/>
          <w:szCs w:val="24"/>
        </w:rPr>
        <w:t>т</w:t>
      </w:r>
      <w:r w:rsidRPr="00BD1DEC">
        <w:rPr>
          <w:szCs w:val="24"/>
        </w:rPr>
        <w:t>и</w:t>
      </w:r>
      <w:r w:rsidRPr="00BD1DEC">
        <w:rPr>
          <w:spacing w:val="-1"/>
          <w:szCs w:val="24"/>
        </w:rPr>
        <w:t>м</w:t>
      </w:r>
      <w:r w:rsidRPr="00BD1DEC">
        <w:rPr>
          <w:szCs w:val="24"/>
        </w:rPr>
        <w:t>и</w:t>
      </w:r>
      <w:r w:rsidRPr="00BD1DEC">
        <w:rPr>
          <w:spacing w:val="-1"/>
          <w:szCs w:val="24"/>
        </w:rPr>
        <w:t>з</w:t>
      </w:r>
      <w:r w:rsidRPr="00BD1DEC">
        <w:rPr>
          <w:szCs w:val="24"/>
        </w:rPr>
        <w:t>ац</w:t>
      </w:r>
      <w:r w:rsidRPr="00BD1DEC">
        <w:rPr>
          <w:spacing w:val="-1"/>
          <w:szCs w:val="24"/>
        </w:rPr>
        <w:t>и</w:t>
      </w:r>
      <w:r w:rsidRPr="00BD1DEC">
        <w:rPr>
          <w:szCs w:val="24"/>
        </w:rPr>
        <w:t>и</w:t>
      </w:r>
      <w:r w:rsidRPr="00BD1DEC">
        <w:rPr>
          <w:spacing w:val="2"/>
          <w:szCs w:val="24"/>
        </w:rPr>
        <w:t xml:space="preserve"> </w:t>
      </w:r>
      <w:r w:rsidRPr="00BD1DEC">
        <w:rPr>
          <w:spacing w:val="1"/>
          <w:szCs w:val="24"/>
        </w:rPr>
        <w:t>(</w:t>
      </w:r>
      <w:r w:rsidRPr="00BD1DEC">
        <w:rPr>
          <w:spacing w:val="-3"/>
          <w:szCs w:val="24"/>
        </w:rPr>
        <w:t>п</w:t>
      </w:r>
      <w:r w:rsidRPr="00BD1DEC">
        <w:rPr>
          <w:szCs w:val="24"/>
        </w:rPr>
        <w:t>ри</w:t>
      </w:r>
      <w:r w:rsidRPr="00BD1DEC">
        <w:rPr>
          <w:spacing w:val="2"/>
          <w:szCs w:val="24"/>
        </w:rPr>
        <w:t xml:space="preserve"> </w:t>
      </w:r>
      <w:r w:rsidRPr="00BD1DEC">
        <w:rPr>
          <w:spacing w:val="-2"/>
          <w:szCs w:val="24"/>
        </w:rPr>
        <w:t>о</w:t>
      </w:r>
      <w:r w:rsidRPr="00BD1DEC">
        <w:rPr>
          <w:szCs w:val="24"/>
        </w:rPr>
        <w:t>дном</w:t>
      </w:r>
      <w:r w:rsidRPr="00BD1DEC">
        <w:rPr>
          <w:spacing w:val="2"/>
          <w:szCs w:val="24"/>
        </w:rPr>
        <w:t xml:space="preserve"> </w:t>
      </w:r>
      <w:r w:rsidRPr="00BD1DEC">
        <w:rPr>
          <w:spacing w:val="-1"/>
          <w:szCs w:val="24"/>
        </w:rPr>
        <w:t>з</w:t>
      </w:r>
      <w:r w:rsidRPr="00BD1DEC">
        <w:rPr>
          <w:szCs w:val="24"/>
        </w:rPr>
        <w:t>а</w:t>
      </w:r>
      <w:r w:rsidRPr="00BD1DEC">
        <w:rPr>
          <w:szCs w:val="24"/>
        </w:rPr>
        <w:t>п</w:t>
      </w:r>
      <w:r w:rsidRPr="00BD1DEC">
        <w:rPr>
          <w:spacing w:val="-3"/>
          <w:szCs w:val="24"/>
        </w:rPr>
        <w:t>у</w:t>
      </w:r>
      <w:r w:rsidRPr="00BD1DEC">
        <w:rPr>
          <w:szCs w:val="24"/>
        </w:rPr>
        <w:t>с</w:t>
      </w:r>
      <w:r w:rsidRPr="00BD1DEC">
        <w:rPr>
          <w:spacing w:val="1"/>
          <w:szCs w:val="24"/>
        </w:rPr>
        <w:t>к</w:t>
      </w:r>
      <w:r w:rsidRPr="00BD1DEC">
        <w:rPr>
          <w:spacing w:val="-2"/>
          <w:szCs w:val="24"/>
        </w:rPr>
        <w:t>е</w:t>
      </w:r>
      <w:r w:rsidRPr="00BD1DEC">
        <w:rPr>
          <w:szCs w:val="24"/>
        </w:rPr>
        <w:t>)</w:t>
      </w:r>
      <w:r w:rsidRPr="00BD1DEC">
        <w:rPr>
          <w:spacing w:val="3"/>
          <w:szCs w:val="24"/>
        </w:rPr>
        <w:t xml:space="preserve"> </w:t>
      </w:r>
      <w:r w:rsidRPr="00BD1DEC">
        <w:rPr>
          <w:szCs w:val="24"/>
        </w:rPr>
        <w:t>на пр</w:t>
      </w:r>
      <w:r w:rsidRPr="00BD1DEC">
        <w:rPr>
          <w:spacing w:val="-1"/>
          <w:szCs w:val="24"/>
        </w:rPr>
        <w:t>и</w:t>
      </w:r>
      <w:r w:rsidRPr="00BD1DEC">
        <w:rPr>
          <w:szCs w:val="24"/>
        </w:rPr>
        <w:t>м</w:t>
      </w:r>
      <w:r w:rsidRPr="00BD1DEC">
        <w:rPr>
          <w:spacing w:val="-3"/>
          <w:szCs w:val="24"/>
        </w:rPr>
        <w:t>е</w:t>
      </w:r>
      <w:r w:rsidRPr="00BD1DEC">
        <w:rPr>
          <w:szCs w:val="24"/>
        </w:rPr>
        <w:t>ре м</w:t>
      </w:r>
      <w:r w:rsidRPr="00BD1DEC">
        <w:rPr>
          <w:spacing w:val="-1"/>
          <w:szCs w:val="24"/>
        </w:rPr>
        <w:t>и</w:t>
      </w:r>
      <w:r w:rsidRPr="00BD1DEC">
        <w:rPr>
          <w:szCs w:val="24"/>
        </w:rPr>
        <w:t>н</w:t>
      </w:r>
      <w:r w:rsidRPr="00BD1DEC">
        <w:rPr>
          <w:spacing w:val="-1"/>
          <w:szCs w:val="24"/>
        </w:rPr>
        <w:t>и</w:t>
      </w:r>
      <w:r w:rsidRPr="00BD1DEC">
        <w:rPr>
          <w:szCs w:val="24"/>
        </w:rPr>
        <w:t>м</w:t>
      </w:r>
      <w:r w:rsidRPr="00BD1DEC">
        <w:rPr>
          <w:spacing w:val="-1"/>
          <w:szCs w:val="24"/>
        </w:rPr>
        <w:t>из</w:t>
      </w:r>
      <w:r w:rsidRPr="00BD1DEC">
        <w:rPr>
          <w:szCs w:val="24"/>
        </w:rPr>
        <w:t>ац</w:t>
      </w:r>
      <w:r w:rsidRPr="00BD1DEC">
        <w:rPr>
          <w:spacing w:val="-1"/>
          <w:szCs w:val="24"/>
        </w:rPr>
        <w:t>и</w:t>
      </w:r>
      <w:r w:rsidRPr="00BD1DEC">
        <w:rPr>
          <w:szCs w:val="24"/>
        </w:rPr>
        <w:t>и</w:t>
      </w:r>
      <w:r w:rsidRPr="00BD1DEC">
        <w:rPr>
          <w:spacing w:val="1"/>
          <w:szCs w:val="24"/>
        </w:rPr>
        <w:t xml:space="preserve"> </w:t>
      </w:r>
      <w:r w:rsidRPr="00BD1DEC">
        <w:rPr>
          <w:spacing w:val="-1"/>
          <w:szCs w:val="24"/>
        </w:rPr>
        <w:t>ч</w:t>
      </w:r>
      <w:r w:rsidRPr="00BD1DEC">
        <w:rPr>
          <w:szCs w:val="24"/>
        </w:rPr>
        <w:t>исла</w:t>
      </w:r>
      <w:r w:rsidRPr="00BD1DEC">
        <w:rPr>
          <w:spacing w:val="2"/>
          <w:szCs w:val="24"/>
        </w:rPr>
        <w:t xml:space="preserve"> </w:t>
      </w:r>
      <w:r w:rsidRPr="00BD1DEC">
        <w:rPr>
          <w:szCs w:val="24"/>
        </w:rPr>
        <w:t>перед</w:t>
      </w:r>
      <w:r w:rsidRPr="00BD1DEC">
        <w:rPr>
          <w:spacing w:val="1"/>
          <w:szCs w:val="24"/>
        </w:rPr>
        <w:t>а</w:t>
      </w:r>
      <w:r w:rsidRPr="00BD1DEC">
        <w:rPr>
          <w:spacing w:val="-2"/>
          <w:szCs w:val="24"/>
        </w:rPr>
        <w:t>ю</w:t>
      </w:r>
      <w:r w:rsidRPr="00BD1DEC">
        <w:rPr>
          <w:szCs w:val="24"/>
        </w:rPr>
        <w:t>щих</w:t>
      </w:r>
      <w:r w:rsidRPr="00BD1DEC">
        <w:rPr>
          <w:spacing w:val="1"/>
          <w:szCs w:val="24"/>
        </w:rPr>
        <w:t xml:space="preserve"> </w:t>
      </w:r>
      <w:r w:rsidRPr="00BD1DEC">
        <w:rPr>
          <w:szCs w:val="24"/>
        </w:rPr>
        <w:t>стан</w:t>
      </w:r>
      <w:r w:rsidRPr="00BD1DEC">
        <w:rPr>
          <w:spacing w:val="-1"/>
          <w:szCs w:val="24"/>
        </w:rPr>
        <w:t>ц</w:t>
      </w:r>
      <w:r w:rsidRPr="00BD1DEC">
        <w:rPr>
          <w:szCs w:val="24"/>
        </w:rPr>
        <w:t>ий при ма</w:t>
      </w:r>
      <w:r w:rsidRPr="00BD1DEC">
        <w:rPr>
          <w:spacing w:val="-2"/>
          <w:szCs w:val="24"/>
        </w:rPr>
        <w:t>к</w:t>
      </w:r>
      <w:r w:rsidRPr="00BD1DEC">
        <w:rPr>
          <w:szCs w:val="24"/>
        </w:rPr>
        <w:t>си</w:t>
      </w:r>
      <w:r w:rsidRPr="00BD1DEC">
        <w:rPr>
          <w:spacing w:val="-1"/>
          <w:szCs w:val="24"/>
        </w:rPr>
        <w:t>м</w:t>
      </w:r>
      <w:r w:rsidRPr="00BD1DEC">
        <w:rPr>
          <w:szCs w:val="24"/>
        </w:rPr>
        <w:t xml:space="preserve">альной </w:t>
      </w:r>
      <w:r w:rsidRPr="00BD1DEC">
        <w:rPr>
          <w:spacing w:val="-1"/>
          <w:szCs w:val="24"/>
        </w:rPr>
        <w:t>з</w:t>
      </w:r>
      <w:r w:rsidRPr="00BD1DEC">
        <w:rPr>
          <w:szCs w:val="24"/>
        </w:rPr>
        <w:t>оне</w:t>
      </w:r>
      <w:r w:rsidRPr="00BD1DEC">
        <w:rPr>
          <w:spacing w:val="1"/>
          <w:szCs w:val="24"/>
        </w:rPr>
        <w:t xml:space="preserve"> </w:t>
      </w:r>
      <w:r w:rsidRPr="00BD1DEC">
        <w:rPr>
          <w:szCs w:val="24"/>
        </w:rPr>
        <w:t>ра</w:t>
      </w:r>
      <w:r w:rsidRPr="00BD1DEC">
        <w:rPr>
          <w:spacing w:val="4"/>
          <w:szCs w:val="24"/>
        </w:rPr>
        <w:t>д</w:t>
      </w:r>
      <w:r w:rsidRPr="00BD1DEC">
        <w:rPr>
          <w:szCs w:val="24"/>
        </w:rPr>
        <w:t>и</w:t>
      </w:r>
      <w:r w:rsidRPr="00BD1DEC">
        <w:rPr>
          <w:spacing w:val="-3"/>
          <w:szCs w:val="24"/>
        </w:rPr>
        <w:t>о</w:t>
      </w:r>
      <w:r w:rsidRPr="00BD1DEC">
        <w:rPr>
          <w:szCs w:val="24"/>
        </w:rPr>
        <w:t>ох</w:t>
      </w:r>
      <w:r w:rsidRPr="00BD1DEC">
        <w:rPr>
          <w:spacing w:val="-3"/>
          <w:szCs w:val="24"/>
        </w:rPr>
        <w:t>в</w:t>
      </w:r>
      <w:r w:rsidRPr="00BD1DEC">
        <w:rPr>
          <w:szCs w:val="24"/>
        </w:rPr>
        <w:t>ата</w:t>
      </w:r>
      <w:r w:rsidRPr="00BD1DEC">
        <w:rPr>
          <w:spacing w:val="3"/>
          <w:szCs w:val="24"/>
        </w:rPr>
        <w:t xml:space="preserve"> </w:t>
      </w:r>
      <w:r w:rsidRPr="00BD1DEC">
        <w:rPr>
          <w:szCs w:val="24"/>
        </w:rPr>
        <w:t>с</w:t>
      </w:r>
      <w:r w:rsidRPr="00BD1DEC">
        <w:rPr>
          <w:spacing w:val="3"/>
          <w:szCs w:val="24"/>
        </w:rPr>
        <w:t xml:space="preserve"> </w:t>
      </w:r>
      <w:r w:rsidRPr="00BD1DEC">
        <w:rPr>
          <w:szCs w:val="24"/>
        </w:rPr>
        <w:t>по</w:t>
      </w:r>
      <w:r w:rsidRPr="00BD1DEC">
        <w:rPr>
          <w:spacing w:val="-4"/>
          <w:szCs w:val="24"/>
        </w:rPr>
        <w:t>м</w:t>
      </w:r>
      <w:r w:rsidRPr="00BD1DEC">
        <w:rPr>
          <w:szCs w:val="24"/>
        </w:rPr>
        <w:t>ощ</w:t>
      </w:r>
      <w:r w:rsidRPr="00BD1DEC">
        <w:rPr>
          <w:spacing w:val="-2"/>
          <w:szCs w:val="24"/>
        </w:rPr>
        <w:t>ь</w:t>
      </w:r>
      <w:r w:rsidRPr="00BD1DEC">
        <w:rPr>
          <w:szCs w:val="24"/>
        </w:rPr>
        <w:t>ю</w:t>
      </w:r>
      <w:r w:rsidRPr="00BD1DEC">
        <w:rPr>
          <w:spacing w:val="3"/>
          <w:szCs w:val="24"/>
        </w:rPr>
        <w:t xml:space="preserve"> </w:t>
      </w:r>
      <w:r w:rsidRPr="00BD1DEC">
        <w:rPr>
          <w:szCs w:val="24"/>
        </w:rPr>
        <w:t>ме</w:t>
      </w:r>
      <w:r w:rsidRPr="00BD1DEC">
        <w:rPr>
          <w:spacing w:val="-1"/>
          <w:szCs w:val="24"/>
        </w:rPr>
        <w:t>т</w:t>
      </w:r>
      <w:r w:rsidRPr="00BD1DEC">
        <w:rPr>
          <w:spacing w:val="-2"/>
          <w:szCs w:val="24"/>
        </w:rPr>
        <w:t>о</w:t>
      </w:r>
      <w:r w:rsidRPr="00BD1DEC">
        <w:rPr>
          <w:szCs w:val="24"/>
        </w:rPr>
        <w:t>дов</w:t>
      </w:r>
      <w:r w:rsidRPr="00BD1DEC">
        <w:rPr>
          <w:spacing w:val="2"/>
          <w:szCs w:val="24"/>
        </w:rPr>
        <w:t xml:space="preserve"> </w:t>
      </w:r>
      <w:r w:rsidRPr="00BD1DEC">
        <w:rPr>
          <w:spacing w:val="-2"/>
          <w:szCs w:val="24"/>
        </w:rPr>
        <w:t>с</w:t>
      </w:r>
      <w:r w:rsidRPr="00BD1DEC">
        <w:rPr>
          <w:szCs w:val="24"/>
        </w:rPr>
        <w:t>л</w:t>
      </w:r>
      <w:r w:rsidRPr="00BD1DEC">
        <w:rPr>
          <w:spacing w:val="-2"/>
          <w:szCs w:val="24"/>
        </w:rPr>
        <w:t>у</w:t>
      </w:r>
      <w:r w:rsidRPr="00BD1DEC">
        <w:rPr>
          <w:spacing w:val="-1"/>
          <w:szCs w:val="24"/>
        </w:rPr>
        <w:t>ч</w:t>
      </w:r>
      <w:r w:rsidRPr="00BD1DEC">
        <w:rPr>
          <w:szCs w:val="24"/>
        </w:rPr>
        <w:t>ай</w:t>
      </w:r>
      <w:r w:rsidRPr="00BD1DEC">
        <w:rPr>
          <w:spacing w:val="-1"/>
          <w:szCs w:val="24"/>
        </w:rPr>
        <w:t>н</w:t>
      </w:r>
      <w:r w:rsidRPr="00BD1DEC">
        <w:rPr>
          <w:szCs w:val="24"/>
        </w:rPr>
        <w:t>ого</w:t>
      </w:r>
      <w:r w:rsidRPr="00BD1DEC">
        <w:rPr>
          <w:spacing w:val="3"/>
          <w:szCs w:val="24"/>
        </w:rPr>
        <w:t xml:space="preserve"> </w:t>
      </w:r>
      <w:r w:rsidRPr="00BD1DEC">
        <w:rPr>
          <w:szCs w:val="24"/>
        </w:rPr>
        <w:t>по</w:t>
      </w:r>
      <w:r w:rsidRPr="00BD1DEC">
        <w:rPr>
          <w:spacing w:val="-1"/>
          <w:szCs w:val="24"/>
        </w:rPr>
        <w:t>и</w:t>
      </w:r>
      <w:r w:rsidRPr="00BD1DEC">
        <w:rPr>
          <w:szCs w:val="24"/>
        </w:rPr>
        <w:t>с</w:t>
      </w:r>
      <w:r w:rsidRPr="00BD1DEC">
        <w:rPr>
          <w:spacing w:val="-1"/>
          <w:szCs w:val="24"/>
        </w:rPr>
        <w:t>к</w:t>
      </w:r>
      <w:r w:rsidRPr="00BD1DEC">
        <w:rPr>
          <w:szCs w:val="24"/>
        </w:rPr>
        <w:t>а</w:t>
      </w:r>
      <w:r w:rsidRPr="00BD1DEC">
        <w:rPr>
          <w:spacing w:val="1"/>
          <w:szCs w:val="24"/>
        </w:rPr>
        <w:t xml:space="preserve"> </w:t>
      </w:r>
      <w:r w:rsidRPr="00BD1DEC">
        <w:rPr>
          <w:spacing w:val="3"/>
          <w:szCs w:val="24"/>
        </w:rPr>
        <w:t>(</w:t>
      </w:r>
      <w:r w:rsidRPr="00BD1DEC">
        <w:rPr>
          <w:spacing w:val="-1"/>
          <w:szCs w:val="24"/>
        </w:rPr>
        <w:t>R</w:t>
      </w:r>
      <w:r w:rsidRPr="00BD1DEC">
        <w:rPr>
          <w:szCs w:val="24"/>
        </w:rPr>
        <w:t>and</w:t>
      </w:r>
      <w:r w:rsidRPr="00BD1DEC">
        <w:rPr>
          <w:spacing w:val="-2"/>
          <w:szCs w:val="24"/>
        </w:rPr>
        <w:t>o</w:t>
      </w:r>
      <w:r w:rsidRPr="00BD1DEC">
        <w:rPr>
          <w:szCs w:val="24"/>
        </w:rPr>
        <w:t>m Wa</w:t>
      </w:r>
      <w:r w:rsidRPr="00BD1DEC">
        <w:rPr>
          <w:spacing w:val="1"/>
          <w:szCs w:val="24"/>
        </w:rPr>
        <w:t>l</w:t>
      </w:r>
      <w:r w:rsidRPr="00BD1DEC">
        <w:rPr>
          <w:spacing w:val="-2"/>
          <w:szCs w:val="24"/>
        </w:rPr>
        <w:t>k</w:t>
      </w:r>
      <w:r w:rsidRPr="00BD1DEC">
        <w:rPr>
          <w:spacing w:val="1"/>
          <w:szCs w:val="24"/>
        </w:rPr>
        <w:t>)</w:t>
      </w:r>
      <w:r w:rsidRPr="00BD1DEC">
        <w:rPr>
          <w:szCs w:val="24"/>
        </w:rPr>
        <w:t>,</w:t>
      </w:r>
      <w:r w:rsidRPr="00BD1DEC">
        <w:rPr>
          <w:spacing w:val="3"/>
          <w:szCs w:val="24"/>
        </w:rPr>
        <w:t xml:space="preserve"> </w:t>
      </w:r>
      <w:r w:rsidRPr="00BD1DEC">
        <w:rPr>
          <w:spacing w:val="-1"/>
          <w:szCs w:val="24"/>
        </w:rPr>
        <w:t>"</w:t>
      </w:r>
      <w:r w:rsidRPr="00BD1DEC">
        <w:rPr>
          <w:spacing w:val="1"/>
          <w:szCs w:val="24"/>
        </w:rPr>
        <w:t>ж</w:t>
      </w:r>
      <w:r w:rsidRPr="00BD1DEC">
        <w:rPr>
          <w:szCs w:val="24"/>
        </w:rPr>
        <w:t>а</w:t>
      </w:r>
      <w:r w:rsidRPr="00BD1DEC">
        <w:rPr>
          <w:spacing w:val="1"/>
          <w:szCs w:val="24"/>
        </w:rPr>
        <w:t>д</w:t>
      </w:r>
      <w:r w:rsidRPr="00BD1DEC">
        <w:rPr>
          <w:szCs w:val="24"/>
        </w:rPr>
        <w:t>н</w:t>
      </w:r>
      <w:r w:rsidRPr="00BD1DEC">
        <w:rPr>
          <w:spacing w:val="-3"/>
          <w:szCs w:val="24"/>
        </w:rPr>
        <w:t>о</w:t>
      </w:r>
      <w:r w:rsidRPr="00BD1DEC">
        <w:rPr>
          <w:szCs w:val="24"/>
        </w:rPr>
        <w:t>г</w:t>
      </w:r>
      <w:r w:rsidRPr="00BD1DEC">
        <w:rPr>
          <w:spacing w:val="-2"/>
          <w:szCs w:val="24"/>
        </w:rPr>
        <w:t>о</w:t>
      </w:r>
      <w:r w:rsidRPr="00BD1DEC">
        <w:rPr>
          <w:szCs w:val="24"/>
        </w:rPr>
        <w:t>"</w:t>
      </w:r>
      <w:r w:rsidRPr="00BD1DEC">
        <w:rPr>
          <w:spacing w:val="4"/>
          <w:szCs w:val="24"/>
        </w:rPr>
        <w:t xml:space="preserve"> </w:t>
      </w:r>
      <w:r w:rsidRPr="00BD1DEC">
        <w:rPr>
          <w:szCs w:val="24"/>
        </w:rPr>
        <w:t>по</w:t>
      </w:r>
      <w:r w:rsidRPr="00BD1DEC">
        <w:rPr>
          <w:spacing w:val="-1"/>
          <w:szCs w:val="24"/>
        </w:rPr>
        <w:t>и</w:t>
      </w:r>
      <w:r w:rsidRPr="00BD1DEC">
        <w:rPr>
          <w:spacing w:val="-2"/>
          <w:szCs w:val="24"/>
        </w:rPr>
        <w:t>ск</w:t>
      </w:r>
      <w:r w:rsidRPr="00BD1DEC">
        <w:rPr>
          <w:szCs w:val="24"/>
        </w:rPr>
        <w:t xml:space="preserve">а </w:t>
      </w:r>
      <w:r w:rsidRPr="00BD1DEC">
        <w:rPr>
          <w:spacing w:val="1"/>
          <w:szCs w:val="24"/>
        </w:rPr>
        <w:t>(</w:t>
      </w:r>
      <w:r w:rsidRPr="00BD1DEC">
        <w:rPr>
          <w:szCs w:val="24"/>
        </w:rPr>
        <w:t>мод</w:t>
      </w:r>
      <w:r w:rsidRPr="00BD1DEC">
        <w:rPr>
          <w:spacing w:val="-3"/>
          <w:szCs w:val="24"/>
        </w:rPr>
        <w:t>и</w:t>
      </w:r>
      <w:r w:rsidRPr="00BD1DEC">
        <w:rPr>
          <w:spacing w:val="1"/>
          <w:szCs w:val="24"/>
        </w:rPr>
        <w:t>ф</w:t>
      </w:r>
      <w:r w:rsidRPr="00BD1DEC">
        <w:rPr>
          <w:szCs w:val="24"/>
        </w:rPr>
        <w:t>ик</w:t>
      </w:r>
      <w:r w:rsidRPr="00BD1DEC">
        <w:rPr>
          <w:szCs w:val="24"/>
        </w:rPr>
        <w:t>а</w:t>
      </w:r>
      <w:r w:rsidRPr="00BD1DEC">
        <w:rPr>
          <w:szCs w:val="24"/>
        </w:rPr>
        <w:t xml:space="preserve">ция </w:t>
      </w:r>
      <w:r w:rsidRPr="00BD1DEC">
        <w:rPr>
          <w:spacing w:val="-2"/>
          <w:szCs w:val="24"/>
        </w:rPr>
        <w:t>с</w:t>
      </w:r>
      <w:r w:rsidRPr="00BD1DEC">
        <w:rPr>
          <w:szCs w:val="24"/>
        </w:rPr>
        <w:t>л</w:t>
      </w:r>
      <w:r w:rsidRPr="00BD1DEC">
        <w:rPr>
          <w:spacing w:val="-2"/>
          <w:szCs w:val="24"/>
        </w:rPr>
        <w:t>у</w:t>
      </w:r>
      <w:r w:rsidRPr="00BD1DEC">
        <w:rPr>
          <w:spacing w:val="-1"/>
          <w:szCs w:val="24"/>
        </w:rPr>
        <w:t>ч</w:t>
      </w:r>
      <w:r w:rsidRPr="00BD1DEC">
        <w:rPr>
          <w:szCs w:val="24"/>
        </w:rPr>
        <w:t>ай</w:t>
      </w:r>
      <w:r w:rsidRPr="00BD1DEC">
        <w:rPr>
          <w:spacing w:val="-1"/>
          <w:szCs w:val="24"/>
        </w:rPr>
        <w:t>н</w:t>
      </w:r>
      <w:r w:rsidRPr="00BD1DEC">
        <w:rPr>
          <w:szCs w:val="24"/>
        </w:rPr>
        <w:t>ого</w:t>
      </w:r>
      <w:r w:rsidRPr="00BD1DEC">
        <w:rPr>
          <w:spacing w:val="1"/>
          <w:szCs w:val="24"/>
        </w:rPr>
        <w:t xml:space="preserve"> </w:t>
      </w:r>
      <w:r w:rsidRPr="00BD1DEC">
        <w:rPr>
          <w:szCs w:val="24"/>
        </w:rPr>
        <w:t>по</w:t>
      </w:r>
      <w:r w:rsidRPr="00BD1DEC">
        <w:rPr>
          <w:spacing w:val="-1"/>
          <w:szCs w:val="24"/>
        </w:rPr>
        <w:t>и</w:t>
      </w:r>
      <w:r w:rsidRPr="00BD1DEC">
        <w:rPr>
          <w:szCs w:val="24"/>
        </w:rPr>
        <w:t>с</w:t>
      </w:r>
      <w:r w:rsidRPr="00BD1DEC">
        <w:rPr>
          <w:spacing w:val="1"/>
          <w:szCs w:val="24"/>
        </w:rPr>
        <w:t>к</w:t>
      </w:r>
      <w:r w:rsidRPr="00BD1DEC">
        <w:rPr>
          <w:szCs w:val="24"/>
        </w:rPr>
        <w:t>а,</w:t>
      </w:r>
      <w:r w:rsidRPr="00BD1DEC">
        <w:rPr>
          <w:spacing w:val="1"/>
          <w:szCs w:val="24"/>
        </w:rPr>
        <w:t xml:space="preserve"> </w:t>
      </w:r>
      <w:r w:rsidRPr="00BD1DEC">
        <w:rPr>
          <w:spacing w:val="-1"/>
          <w:szCs w:val="24"/>
        </w:rPr>
        <w:t>G</w:t>
      </w:r>
      <w:r w:rsidRPr="00BD1DEC">
        <w:rPr>
          <w:spacing w:val="1"/>
          <w:szCs w:val="24"/>
        </w:rPr>
        <w:t>r</w:t>
      </w:r>
      <w:r w:rsidRPr="00BD1DEC">
        <w:rPr>
          <w:szCs w:val="24"/>
        </w:rPr>
        <w:t>e</w:t>
      </w:r>
      <w:r w:rsidRPr="00BD1DEC">
        <w:rPr>
          <w:spacing w:val="-2"/>
          <w:szCs w:val="24"/>
        </w:rPr>
        <w:t>e</w:t>
      </w:r>
      <w:r w:rsidRPr="00BD1DEC">
        <w:rPr>
          <w:szCs w:val="24"/>
        </w:rPr>
        <w:t>dy Sea</w:t>
      </w:r>
      <w:r w:rsidRPr="00BD1DEC">
        <w:rPr>
          <w:spacing w:val="1"/>
          <w:szCs w:val="24"/>
        </w:rPr>
        <w:t>r</w:t>
      </w:r>
      <w:r w:rsidRPr="00BD1DEC">
        <w:rPr>
          <w:szCs w:val="24"/>
        </w:rPr>
        <w:t>c</w:t>
      </w:r>
      <w:r w:rsidRPr="00BD1DEC">
        <w:rPr>
          <w:spacing w:val="-2"/>
          <w:szCs w:val="24"/>
        </w:rPr>
        <w:t>h</w:t>
      </w:r>
      <w:r w:rsidRPr="00BD1DEC">
        <w:rPr>
          <w:spacing w:val="1"/>
          <w:szCs w:val="24"/>
        </w:rPr>
        <w:t>)</w:t>
      </w:r>
      <w:r w:rsidRPr="00BD1DEC">
        <w:rPr>
          <w:szCs w:val="24"/>
        </w:rPr>
        <w:t>,</w:t>
      </w:r>
      <w:r w:rsidRPr="00BD1DEC">
        <w:rPr>
          <w:spacing w:val="1"/>
          <w:szCs w:val="24"/>
        </w:rPr>
        <w:t xml:space="preserve"> </w:t>
      </w:r>
      <w:r w:rsidRPr="00BD1DEC">
        <w:rPr>
          <w:szCs w:val="24"/>
        </w:rPr>
        <w:t>и</w:t>
      </w:r>
      <w:r w:rsidRPr="00BD1DEC">
        <w:rPr>
          <w:spacing w:val="-1"/>
          <w:szCs w:val="24"/>
        </w:rPr>
        <w:t>м</w:t>
      </w:r>
      <w:r w:rsidRPr="00BD1DEC">
        <w:rPr>
          <w:szCs w:val="24"/>
        </w:rPr>
        <w:t>и</w:t>
      </w:r>
      <w:r w:rsidRPr="00BD1DEC">
        <w:rPr>
          <w:spacing w:val="-1"/>
          <w:szCs w:val="24"/>
        </w:rPr>
        <w:t>т</w:t>
      </w:r>
      <w:r w:rsidRPr="00BD1DEC">
        <w:rPr>
          <w:szCs w:val="24"/>
        </w:rPr>
        <w:t>ац</w:t>
      </w:r>
      <w:r w:rsidRPr="00BD1DEC">
        <w:rPr>
          <w:spacing w:val="-1"/>
          <w:szCs w:val="24"/>
        </w:rPr>
        <w:t>и</w:t>
      </w:r>
      <w:r w:rsidRPr="00BD1DEC">
        <w:rPr>
          <w:szCs w:val="24"/>
        </w:rPr>
        <w:t>и</w:t>
      </w:r>
      <w:r w:rsidRPr="00BD1DEC">
        <w:rPr>
          <w:spacing w:val="1"/>
          <w:szCs w:val="24"/>
        </w:rPr>
        <w:t xml:space="preserve"> </w:t>
      </w:r>
      <w:r w:rsidRPr="00BD1DEC">
        <w:rPr>
          <w:szCs w:val="24"/>
        </w:rPr>
        <w:t>на</w:t>
      </w:r>
      <w:r w:rsidRPr="00BD1DEC">
        <w:rPr>
          <w:spacing w:val="-2"/>
          <w:szCs w:val="24"/>
        </w:rPr>
        <w:t>к</w:t>
      </w:r>
      <w:r w:rsidRPr="00BD1DEC">
        <w:rPr>
          <w:szCs w:val="24"/>
        </w:rPr>
        <w:t>али</w:t>
      </w:r>
      <w:r w:rsidRPr="00BD1DEC">
        <w:rPr>
          <w:spacing w:val="-1"/>
          <w:szCs w:val="24"/>
        </w:rPr>
        <w:t>в</w:t>
      </w:r>
      <w:r w:rsidRPr="00BD1DEC">
        <w:rPr>
          <w:szCs w:val="24"/>
        </w:rPr>
        <w:t>ан</w:t>
      </w:r>
      <w:r w:rsidRPr="00BD1DEC">
        <w:rPr>
          <w:spacing w:val="-3"/>
          <w:szCs w:val="24"/>
        </w:rPr>
        <w:t>и</w:t>
      </w:r>
      <w:r w:rsidRPr="00BD1DEC">
        <w:rPr>
          <w:szCs w:val="24"/>
        </w:rPr>
        <w:t xml:space="preserve">я </w:t>
      </w:r>
      <w:r w:rsidRPr="00BD1DEC">
        <w:rPr>
          <w:spacing w:val="1"/>
          <w:szCs w:val="24"/>
        </w:rPr>
        <w:t>(</w:t>
      </w:r>
      <w:r w:rsidRPr="00BD1DEC">
        <w:rPr>
          <w:szCs w:val="24"/>
        </w:rPr>
        <w:t>Si</w:t>
      </w:r>
      <w:r w:rsidRPr="00BD1DEC">
        <w:rPr>
          <w:spacing w:val="-3"/>
          <w:szCs w:val="24"/>
        </w:rPr>
        <w:t>m</w:t>
      </w:r>
      <w:r w:rsidRPr="00BD1DEC">
        <w:rPr>
          <w:szCs w:val="24"/>
        </w:rPr>
        <w:t>u</w:t>
      </w:r>
      <w:r w:rsidRPr="00BD1DEC">
        <w:rPr>
          <w:spacing w:val="1"/>
          <w:szCs w:val="24"/>
        </w:rPr>
        <w:t>l</w:t>
      </w:r>
      <w:r w:rsidRPr="00BD1DEC">
        <w:rPr>
          <w:szCs w:val="24"/>
        </w:rPr>
        <w:t>a</w:t>
      </w:r>
      <w:r w:rsidRPr="00BD1DEC">
        <w:rPr>
          <w:spacing w:val="-1"/>
          <w:szCs w:val="24"/>
        </w:rPr>
        <w:t>t</w:t>
      </w:r>
      <w:r w:rsidRPr="00BD1DEC">
        <w:rPr>
          <w:spacing w:val="1"/>
          <w:szCs w:val="24"/>
        </w:rPr>
        <w:t>i</w:t>
      </w:r>
      <w:r w:rsidRPr="00BD1DEC">
        <w:rPr>
          <w:szCs w:val="24"/>
        </w:rPr>
        <w:t>ng</w:t>
      </w:r>
      <w:r w:rsidRPr="00BD1DEC">
        <w:rPr>
          <w:spacing w:val="1"/>
          <w:szCs w:val="24"/>
        </w:rPr>
        <w:t xml:space="preserve"> </w:t>
      </w:r>
      <w:r w:rsidRPr="00BD1DEC">
        <w:rPr>
          <w:spacing w:val="-1"/>
          <w:szCs w:val="24"/>
        </w:rPr>
        <w:t>A</w:t>
      </w:r>
      <w:r w:rsidRPr="00BD1DEC">
        <w:rPr>
          <w:szCs w:val="24"/>
        </w:rPr>
        <w:t>nne</w:t>
      </w:r>
      <w:r w:rsidRPr="00BD1DEC">
        <w:rPr>
          <w:spacing w:val="-2"/>
          <w:szCs w:val="24"/>
        </w:rPr>
        <w:t>a</w:t>
      </w:r>
      <w:r w:rsidRPr="00BD1DEC">
        <w:rPr>
          <w:spacing w:val="1"/>
          <w:szCs w:val="24"/>
        </w:rPr>
        <w:t>li</w:t>
      </w:r>
      <w:r w:rsidRPr="00BD1DEC">
        <w:rPr>
          <w:szCs w:val="24"/>
        </w:rPr>
        <w:t>n</w:t>
      </w:r>
      <w:r w:rsidRPr="00BD1DEC">
        <w:rPr>
          <w:spacing w:val="-1"/>
          <w:szCs w:val="24"/>
        </w:rPr>
        <w:t>g</w:t>
      </w:r>
      <w:r w:rsidRPr="00BD1DEC">
        <w:rPr>
          <w:spacing w:val="1"/>
          <w:szCs w:val="24"/>
        </w:rPr>
        <w:t>)</w:t>
      </w:r>
      <w:r w:rsidRPr="00BD1DEC">
        <w:rPr>
          <w:szCs w:val="24"/>
        </w:rPr>
        <w:t>,</w:t>
      </w:r>
      <w:r w:rsidRPr="00BD1DEC">
        <w:rPr>
          <w:spacing w:val="1"/>
          <w:szCs w:val="24"/>
        </w:rPr>
        <w:t xml:space="preserve"> </w:t>
      </w:r>
      <w:r w:rsidRPr="00BD1DEC">
        <w:rPr>
          <w:szCs w:val="24"/>
        </w:rPr>
        <w:t>а</w:t>
      </w:r>
      <w:r w:rsidRPr="00BD1DEC">
        <w:rPr>
          <w:spacing w:val="1"/>
          <w:szCs w:val="24"/>
        </w:rPr>
        <w:t xml:space="preserve"> </w:t>
      </w:r>
      <w:r w:rsidRPr="00BD1DEC">
        <w:rPr>
          <w:szCs w:val="24"/>
        </w:rPr>
        <w:t>так</w:t>
      </w:r>
      <w:r w:rsidRPr="00BD1DEC">
        <w:rPr>
          <w:spacing w:val="-1"/>
          <w:szCs w:val="24"/>
        </w:rPr>
        <w:t>ж</w:t>
      </w:r>
      <w:r w:rsidRPr="00BD1DEC">
        <w:rPr>
          <w:szCs w:val="24"/>
        </w:rPr>
        <w:t>е</w:t>
      </w:r>
      <w:r w:rsidRPr="00BD1DEC">
        <w:rPr>
          <w:spacing w:val="4"/>
          <w:szCs w:val="24"/>
        </w:rPr>
        <w:t xml:space="preserve"> </w:t>
      </w:r>
      <w:r w:rsidRPr="00BD1DEC">
        <w:rPr>
          <w:szCs w:val="24"/>
        </w:rPr>
        <w:t>по</w:t>
      </w:r>
      <w:r w:rsidRPr="00BD1DEC">
        <w:rPr>
          <w:spacing w:val="-1"/>
          <w:szCs w:val="24"/>
        </w:rPr>
        <w:t>и</w:t>
      </w:r>
      <w:r w:rsidRPr="00BD1DEC">
        <w:rPr>
          <w:spacing w:val="-2"/>
          <w:szCs w:val="24"/>
        </w:rPr>
        <w:t>с</w:t>
      </w:r>
      <w:r w:rsidRPr="00BD1DEC">
        <w:rPr>
          <w:szCs w:val="24"/>
        </w:rPr>
        <w:t>ка</w:t>
      </w:r>
      <w:r w:rsidRPr="00BD1DEC">
        <w:rPr>
          <w:spacing w:val="1"/>
          <w:szCs w:val="24"/>
        </w:rPr>
        <w:t xml:space="preserve"> </w:t>
      </w:r>
      <w:r w:rsidRPr="00BD1DEC">
        <w:rPr>
          <w:szCs w:val="24"/>
        </w:rPr>
        <w:t>с</w:t>
      </w:r>
      <w:r w:rsidRPr="00BD1DEC">
        <w:rPr>
          <w:spacing w:val="4"/>
          <w:szCs w:val="24"/>
        </w:rPr>
        <w:t xml:space="preserve"> </w:t>
      </w:r>
      <w:r w:rsidRPr="00BD1DEC">
        <w:rPr>
          <w:spacing w:val="-2"/>
          <w:szCs w:val="24"/>
        </w:rPr>
        <w:t>у</w:t>
      </w:r>
      <w:r w:rsidRPr="00BD1DEC">
        <w:rPr>
          <w:spacing w:val="-1"/>
          <w:szCs w:val="24"/>
        </w:rPr>
        <w:t>ч</w:t>
      </w:r>
      <w:r w:rsidRPr="00BD1DEC">
        <w:rPr>
          <w:szCs w:val="24"/>
        </w:rPr>
        <w:t>етом</w:t>
      </w:r>
      <w:r w:rsidRPr="00BD1DEC">
        <w:rPr>
          <w:spacing w:val="3"/>
          <w:szCs w:val="24"/>
        </w:rPr>
        <w:t xml:space="preserve"> </w:t>
      </w:r>
      <w:r w:rsidRPr="00BD1DEC">
        <w:rPr>
          <w:spacing w:val="-1"/>
          <w:szCs w:val="24"/>
        </w:rPr>
        <w:t>з</w:t>
      </w:r>
      <w:r w:rsidRPr="00BD1DEC">
        <w:rPr>
          <w:spacing w:val="-2"/>
          <w:szCs w:val="24"/>
        </w:rPr>
        <w:t>а</w:t>
      </w:r>
      <w:r w:rsidRPr="00BD1DEC">
        <w:rPr>
          <w:szCs w:val="24"/>
        </w:rPr>
        <w:t>претов</w:t>
      </w:r>
      <w:r w:rsidRPr="00BD1DEC">
        <w:rPr>
          <w:spacing w:val="1"/>
          <w:szCs w:val="24"/>
        </w:rPr>
        <w:t xml:space="preserve"> (</w:t>
      </w:r>
      <w:r w:rsidRPr="00BD1DEC">
        <w:rPr>
          <w:spacing w:val="2"/>
          <w:szCs w:val="24"/>
        </w:rPr>
        <w:t>T</w:t>
      </w:r>
      <w:r w:rsidRPr="00BD1DEC">
        <w:rPr>
          <w:spacing w:val="-2"/>
          <w:szCs w:val="24"/>
        </w:rPr>
        <w:t>a</w:t>
      </w:r>
      <w:r w:rsidRPr="00BD1DEC">
        <w:rPr>
          <w:szCs w:val="24"/>
        </w:rPr>
        <w:t>bu</w:t>
      </w:r>
      <w:r w:rsidRPr="00BD1DEC">
        <w:rPr>
          <w:spacing w:val="3"/>
          <w:szCs w:val="24"/>
        </w:rPr>
        <w:t xml:space="preserve"> </w:t>
      </w:r>
      <w:r w:rsidRPr="00BD1DEC">
        <w:rPr>
          <w:szCs w:val="24"/>
        </w:rPr>
        <w:t>S</w:t>
      </w:r>
      <w:r w:rsidRPr="00BD1DEC">
        <w:rPr>
          <w:spacing w:val="-2"/>
          <w:szCs w:val="24"/>
        </w:rPr>
        <w:t>e</w:t>
      </w:r>
      <w:r w:rsidRPr="00BD1DEC">
        <w:rPr>
          <w:szCs w:val="24"/>
        </w:rPr>
        <w:t>a</w:t>
      </w:r>
      <w:r w:rsidRPr="00BD1DEC">
        <w:rPr>
          <w:spacing w:val="1"/>
          <w:szCs w:val="24"/>
        </w:rPr>
        <w:t>r</w:t>
      </w:r>
      <w:r w:rsidRPr="00BD1DEC">
        <w:rPr>
          <w:spacing w:val="-2"/>
          <w:szCs w:val="24"/>
        </w:rPr>
        <w:t>c</w:t>
      </w:r>
      <w:r w:rsidRPr="00BD1DEC">
        <w:rPr>
          <w:szCs w:val="24"/>
        </w:rPr>
        <w:t>h)</w:t>
      </w:r>
      <w:r w:rsidRPr="00BD1DEC">
        <w:rPr>
          <w:spacing w:val="4"/>
          <w:szCs w:val="24"/>
        </w:rPr>
        <w:t xml:space="preserve"> </w:t>
      </w:r>
      <w:r w:rsidRPr="00BD1DEC">
        <w:rPr>
          <w:szCs w:val="24"/>
        </w:rPr>
        <w:t xml:space="preserve">и </w:t>
      </w:r>
      <w:r w:rsidRPr="00BD1DEC">
        <w:rPr>
          <w:spacing w:val="-3"/>
          <w:szCs w:val="24"/>
        </w:rPr>
        <w:t>Г</w:t>
      </w:r>
      <w:r w:rsidRPr="00BD1DEC">
        <w:rPr>
          <w:szCs w:val="24"/>
        </w:rPr>
        <w:t>А представ</w:t>
      </w:r>
      <w:r w:rsidRPr="00BD1DEC">
        <w:rPr>
          <w:spacing w:val="-3"/>
          <w:szCs w:val="24"/>
        </w:rPr>
        <w:t>л</w:t>
      </w:r>
      <w:r w:rsidRPr="00BD1DEC">
        <w:rPr>
          <w:szCs w:val="24"/>
        </w:rPr>
        <w:t>ены</w:t>
      </w:r>
      <w:r w:rsidRPr="00BD1DEC">
        <w:rPr>
          <w:spacing w:val="5"/>
          <w:szCs w:val="24"/>
        </w:rPr>
        <w:t xml:space="preserve"> </w:t>
      </w:r>
      <w:r w:rsidRPr="00BD1DEC">
        <w:rPr>
          <w:szCs w:val="24"/>
        </w:rPr>
        <w:t>на</w:t>
      </w:r>
      <w:r w:rsidRPr="00BD1DEC">
        <w:rPr>
          <w:spacing w:val="2"/>
          <w:szCs w:val="24"/>
        </w:rPr>
        <w:t xml:space="preserve"> </w:t>
      </w:r>
      <w:r w:rsidRPr="00BD1DEC">
        <w:rPr>
          <w:szCs w:val="24"/>
        </w:rPr>
        <w:t>гр</w:t>
      </w:r>
      <w:r w:rsidRPr="00BD1DEC">
        <w:rPr>
          <w:spacing w:val="-2"/>
          <w:szCs w:val="24"/>
        </w:rPr>
        <w:t>а</w:t>
      </w:r>
      <w:r w:rsidRPr="00BD1DEC">
        <w:rPr>
          <w:spacing w:val="1"/>
          <w:szCs w:val="24"/>
        </w:rPr>
        <w:t>ф</w:t>
      </w:r>
      <w:r w:rsidRPr="00BD1DEC">
        <w:rPr>
          <w:szCs w:val="24"/>
        </w:rPr>
        <w:t>и</w:t>
      </w:r>
      <w:r w:rsidRPr="00BD1DEC">
        <w:rPr>
          <w:spacing w:val="-2"/>
          <w:szCs w:val="24"/>
        </w:rPr>
        <w:t>к</w:t>
      </w:r>
      <w:r w:rsidRPr="00BD1DEC">
        <w:rPr>
          <w:szCs w:val="24"/>
        </w:rPr>
        <w:t>е</w:t>
      </w:r>
      <w:r w:rsidRPr="00BD1DEC">
        <w:rPr>
          <w:spacing w:val="5"/>
          <w:szCs w:val="24"/>
        </w:rPr>
        <w:t xml:space="preserve"> </w:t>
      </w:r>
      <w:r w:rsidRPr="00BD1DEC">
        <w:rPr>
          <w:spacing w:val="-1"/>
          <w:szCs w:val="24"/>
        </w:rPr>
        <w:t>з</w:t>
      </w:r>
      <w:r w:rsidRPr="00BD1DEC">
        <w:rPr>
          <w:szCs w:val="24"/>
        </w:rPr>
        <w:t>ав</w:t>
      </w:r>
      <w:r w:rsidRPr="00BD1DEC">
        <w:rPr>
          <w:spacing w:val="-1"/>
          <w:szCs w:val="24"/>
        </w:rPr>
        <w:t>и</w:t>
      </w:r>
      <w:r w:rsidRPr="00BD1DEC">
        <w:rPr>
          <w:szCs w:val="24"/>
        </w:rPr>
        <w:t>си</w:t>
      </w:r>
      <w:r w:rsidRPr="00BD1DEC">
        <w:rPr>
          <w:spacing w:val="-1"/>
          <w:szCs w:val="24"/>
        </w:rPr>
        <w:t>м</w:t>
      </w:r>
      <w:r w:rsidRPr="00BD1DEC">
        <w:rPr>
          <w:szCs w:val="24"/>
        </w:rPr>
        <w:t>ос</w:t>
      </w:r>
      <w:r w:rsidRPr="00BD1DEC">
        <w:rPr>
          <w:spacing w:val="2"/>
          <w:szCs w:val="24"/>
        </w:rPr>
        <w:t>т</w:t>
      </w:r>
      <w:r w:rsidRPr="00BD1DEC">
        <w:rPr>
          <w:szCs w:val="24"/>
        </w:rPr>
        <w:t>и</w:t>
      </w:r>
      <w:r w:rsidRPr="00BD1DEC">
        <w:rPr>
          <w:spacing w:val="2"/>
          <w:szCs w:val="24"/>
        </w:rPr>
        <w:t xml:space="preserve"> </w:t>
      </w:r>
      <w:r w:rsidRPr="00BD1DEC">
        <w:rPr>
          <w:szCs w:val="24"/>
        </w:rPr>
        <w:t>качест</w:t>
      </w:r>
      <w:r w:rsidRPr="00BD1DEC">
        <w:rPr>
          <w:spacing w:val="-1"/>
          <w:szCs w:val="24"/>
        </w:rPr>
        <w:t>в</w:t>
      </w:r>
      <w:r w:rsidRPr="00BD1DEC">
        <w:rPr>
          <w:szCs w:val="24"/>
        </w:rPr>
        <w:t>а решен</w:t>
      </w:r>
      <w:r w:rsidRPr="00BD1DEC">
        <w:rPr>
          <w:spacing w:val="-1"/>
          <w:szCs w:val="24"/>
        </w:rPr>
        <w:t>и</w:t>
      </w:r>
      <w:r w:rsidRPr="00BD1DEC">
        <w:rPr>
          <w:szCs w:val="24"/>
        </w:rPr>
        <w:t>я</w:t>
      </w:r>
      <w:r w:rsidRPr="00BD1DEC">
        <w:rPr>
          <w:spacing w:val="4"/>
          <w:szCs w:val="24"/>
        </w:rPr>
        <w:t xml:space="preserve"> </w:t>
      </w:r>
      <w:r w:rsidRPr="00BD1DEC">
        <w:rPr>
          <w:szCs w:val="24"/>
        </w:rPr>
        <w:t>от</w:t>
      </w:r>
      <w:r w:rsidRPr="00BD1DEC">
        <w:rPr>
          <w:spacing w:val="2"/>
          <w:szCs w:val="24"/>
        </w:rPr>
        <w:t xml:space="preserve"> </w:t>
      </w:r>
      <w:r w:rsidRPr="00BD1DEC">
        <w:rPr>
          <w:szCs w:val="24"/>
        </w:rPr>
        <w:t>коли</w:t>
      </w:r>
      <w:r w:rsidRPr="00BD1DEC">
        <w:rPr>
          <w:spacing w:val="-1"/>
          <w:szCs w:val="24"/>
        </w:rPr>
        <w:t>ч</w:t>
      </w:r>
      <w:r w:rsidRPr="00BD1DEC">
        <w:rPr>
          <w:spacing w:val="-2"/>
          <w:szCs w:val="24"/>
        </w:rPr>
        <w:t>е</w:t>
      </w:r>
      <w:r w:rsidRPr="00BD1DEC">
        <w:rPr>
          <w:szCs w:val="24"/>
        </w:rPr>
        <w:t>ст</w:t>
      </w:r>
      <w:r w:rsidRPr="00BD1DEC">
        <w:rPr>
          <w:spacing w:val="-1"/>
          <w:szCs w:val="24"/>
        </w:rPr>
        <w:t>в</w:t>
      </w:r>
      <w:r w:rsidRPr="00BD1DEC">
        <w:rPr>
          <w:szCs w:val="24"/>
        </w:rPr>
        <w:t>а</w:t>
      </w:r>
      <w:r w:rsidRPr="00BD1DEC">
        <w:rPr>
          <w:spacing w:val="5"/>
          <w:szCs w:val="24"/>
        </w:rPr>
        <w:t xml:space="preserve"> </w:t>
      </w:r>
      <w:r w:rsidRPr="00BD1DEC">
        <w:rPr>
          <w:spacing w:val="-1"/>
          <w:szCs w:val="24"/>
        </w:rPr>
        <w:t>в</w:t>
      </w:r>
      <w:r w:rsidRPr="00BD1DEC">
        <w:rPr>
          <w:szCs w:val="24"/>
        </w:rPr>
        <w:t>ы</w:t>
      </w:r>
      <w:r w:rsidRPr="00BD1DEC">
        <w:rPr>
          <w:spacing w:val="-1"/>
          <w:szCs w:val="24"/>
        </w:rPr>
        <w:t>ч</w:t>
      </w:r>
      <w:r w:rsidRPr="00BD1DEC">
        <w:rPr>
          <w:szCs w:val="24"/>
        </w:rPr>
        <w:t>ислений</w:t>
      </w:r>
      <w:r w:rsidRPr="00BD1DEC">
        <w:rPr>
          <w:spacing w:val="-1"/>
          <w:szCs w:val="24"/>
        </w:rPr>
        <w:t xml:space="preserve"> </w:t>
      </w:r>
      <w:r w:rsidRPr="00BD1DEC">
        <w:rPr>
          <w:spacing w:val="1"/>
          <w:szCs w:val="24"/>
        </w:rPr>
        <w:t>ф</w:t>
      </w:r>
      <w:r w:rsidRPr="00BD1DEC">
        <w:rPr>
          <w:spacing w:val="-2"/>
          <w:szCs w:val="24"/>
        </w:rPr>
        <w:t>у</w:t>
      </w:r>
      <w:r w:rsidRPr="00BD1DEC">
        <w:rPr>
          <w:szCs w:val="24"/>
        </w:rPr>
        <w:t>нкц</w:t>
      </w:r>
      <w:r w:rsidRPr="00BD1DEC">
        <w:rPr>
          <w:spacing w:val="-1"/>
          <w:szCs w:val="24"/>
        </w:rPr>
        <w:t>и</w:t>
      </w:r>
      <w:r w:rsidRPr="00BD1DEC">
        <w:rPr>
          <w:szCs w:val="24"/>
        </w:rPr>
        <w:t xml:space="preserve">и </w:t>
      </w:r>
      <w:r w:rsidRPr="00BD1DEC">
        <w:rPr>
          <w:spacing w:val="-1"/>
          <w:szCs w:val="24"/>
        </w:rPr>
        <w:t>и</w:t>
      </w:r>
      <w:r w:rsidRPr="00BD1DEC">
        <w:rPr>
          <w:szCs w:val="24"/>
        </w:rPr>
        <w:t xml:space="preserve">ли </w:t>
      </w:r>
      <w:r w:rsidRPr="00BD1DEC">
        <w:rPr>
          <w:spacing w:val="-1"/>
          <w:szCs w:val="24"/>
        </w:rPr>
        <w:t>ч</w:t>
      </w:r>
      <w:r w:rsidRPr="00BD1DEC">
        <w:rPr>
          <w:spacing w:val="-3"/>
          <w:szCs w:val="24"/>
        </w:rPr>
        <w:t>и</w:t>
      </w:r>
      <w:r w:rsidRPr="00BD1DEC">
        <w:rPr>
          <w:szCs w:val="24"/>
        </w:rPr>
        <w:t>сла</w:t>
      </w:r>
      <w:r w:rsidRPr="00BD1DEC">
        <w:rPr>
          <w:spacing w:val="1"/>
          <w:szCs w:val="24"/>
        </w:rPr>
        <w:t xml:space="preserve"> </w:t>
      </w:r>
      <w:r w:rsidRPr="00BD1DEC">
        <w:rPr>
          <w:spacing w:val="-2"/>
          <w:szCs w:val="24"/>
        </w:rPr>
        <w:t>ш</w:t>
      </w:r>
      <w:r w:rsidRPr="00BD1DEC">
        <w:rPr>
          <w:szCs w:val="24"/>
        </w:rPr>
        <w:t>а</w:t>
      </w:r>
      <w:r w:rsidRPr="00BD1DEC">
        <w:rPr>
          <w:spacing w:val="1"/>
          <w:szCs w:val="24"/>
        </w:rPr>
        <w:t>г</w:t>
      </w:r>
      <w:r w:rsidRPr="00BD1DEC">
        <w:rPr>
          <w:szCs w:val="24"/>
        </w:rPr>
        <w:t>ов</w:t>
      </w:r>
      <w:r w:rsidRPr="00BD1DEC">
        <w:rPr>
          <w:spacing w:val="-1"/>
          <w:szCs w:val="24"/>
        </w:rPr>
        <w:t xml:space="preserve"> в</w:t>
      </w:r>
      <w:r w:rsidRPr="00BD1DEC">
        <w:rPr>
          <w:szCs w:val="24"/>
        </w:rPr>
        <w:t>ып</w:t>
      </w:r>
      <w:r w:rsidRPr="00BD1DEC">
        <w:rPr>
          <w:spacing w:val="-2"/>
          <w:szCs w:val="24"/>
        </w:rPr>
        <w:t>о</w:t>
      </w:r>
      <w:r w:rsidRPr="00BD1DEC">
        <w:rPr>
          <w:szCs w:val="24"/>
        </w:rPr>
        <w:t>лнен</w:t>
      </w:r>
      <w:r w:rsidRPr="00BD1DEC">
        <w:rPr>
          <w:spacing w:val="-1"/>
          <w:szCs w:val="24"/>
        </w:rPr>
        <w:t>и</w:t>
      </w:r>
      <w:r w:rsidRPr="00BD1DEC">
        <w:rPr>
          <w:szCs w:val="24"/>
        </w:rPr>
        <w:t>я а</w:t>
      </w:r>
      <w:r w:rsidRPr="00BD1DEC">
        <w:rPr>
          <w:spacing w:val="-2"/>
          <w:szCs w:val="24"/>
        </w:rPr>
        <w:t>л</w:t>
      </w:r>
      <w:r w:rsidRPr="00BD1DEC">
        <w:rPr>
          <w:szCs w:val="24"/>
        </w:rPr>
        <w:t>гори</w:t>
      </w:r>
      <w:r w:rsidRPr="00BD1DEC">
        <w:rPr>
          <w:spacing w:val="-1"/>
          <w:szCs w:val="24"/>
        </w:rPr>
        <w:t>т</w:t>
      </w:r>
      <w:r w:rsidRPr="00BD1DEC">
        <w:rPr>
          <w:szCs w:val="24"/>
        </w:rPr>
        <w:t xml:space="preserve">ма </w:t>
      </w:r>
      <w:r w:rsidRPr="00BD1DEC">
        <w:rPr>
          <w:spacing w:val="-2"/>
          <w:szCs w:val="24"/>
        </w:rPr>
        <w:t>(</w:t>
      </w:r>
      <w:r w:rsidRPr="00BD1DEC">
        <w:rPr>
          <w:szCs w:val="24"/>
        </w:rPr>
        <w:t>рис.</w:t>
      </w:r>
      <w:r w:rsidRPr="00BD1DEC">
        <w:rPr>
          <w:spacing w:val="2"/>
          <w:szCs w:val="24"/>
        </w:rPr>
        <w:t xml:space="preserve"> </w:t>
      </w:r>
      <w:r w:rsidRPr="00B300B5">
        <w:rPr>
          <w:szCs w:val="24"/>
        </w:rPr>
        <w:t>2.</w:t>
      </w:r>
      <w:r w:rsidR="00B300B5">
        <w:rPr>
          <w:szCs w:val="24"/>
        </w:rPr>
        <w:t>28</w:t>
      </w:r>
      <w:r w:rsidRPr="00BD1DEC">
        <w:rPr>
          <w:spacing w:val="1"/>
          <w:szCs w:val="24"/>
        </w:rPr>
        <w:t>)</w:t>
      </w:r>
      <w:r w:rsidRPr="00BD1DEC">
        <w:rPr>
          <w:szCs w:val="24"/>
        </w:rPr>
        <w:t>.</w:t>
      </w:r>
    </w:p>
    <w:p w:rsidR="00486AAB" w:rsidRDefault="00BD1DEC" w:rsidP="001D1736">
      <w:pPr>
        <w:pStyle w:val="af3"/>
        <w:spacing w:after="0" w:line="240" w:lineRule="auto"/>
        <w:ind w:left="0" w:right="-26" w:firstLine="709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BD1DEC">
        <w:rPr>
          <w:rFonts w:ascii="Times New Roman" w:eastAsia="Times New Roman" w:hAnsi="Times New Roman"/>
          <w:spacing w:val="-1"/>
          <w:sz w:val="24"/>
          <w:szCs w:val="24"/>
        </w:rPr>
        <w:t>П</w:t>
      </w:r>
      <w:r w:rsidRPr="00BD1DEC">
        <w:rPr>
          <w:rFonts w:ascii="Times New Roman" w:eastAsia="Times New Roman" w:hAnsi="Times New Roman"/>
          <w:sz w:val="24"/>
          <w:szCs w:val="24"/>
        </w:rPr>
        <w:t>ол</w:t>
      </w:r>
      <w:r w:rsidRPr="00BD1DEC">
        <w:rPr>
          <w:rFonts w:ascii="Times New Roman" w:eastAsia="Times New Roman" w:hAnsi="Times New Roman"/>
          <w:spacing w:val="-2"/>
          <w:sz w:val="24"/>
          <w:szCs w:val="24"/>
        </w:rPr>
        <w:t>у</w:t>
      </w:r>
      <w:r w:rsidRPr="00BD1DEC">
        <w:rPr>
          <w:rFonts w:ascii="Times New Roman" w:eastAsia="Times New Roman" w:hAnsi="Times New Roman"/>
          <w:spacing w:val="-1"/>
          <w:sz w:val="24"/>
          <w:szCs w:val="24"/>
        </w:rPr>
        <w:t>ч</w:t>
      </w:r>
      <w:r w:rsidRPr="00BD1DEC">
        <w:rPr>
          <w:rFonts w:ascii="Times New Roman" w:eastAsia="Times New Roman" w:hAnsi="Times New Roman"/>
          <w:sz w:val="24"/>
          <w:szCs w:val="24"/>
        </w:rPr>
        <w:t>ен</w:t>
      </w:r>
      <w:r w:rsidRPr="00BD1DEC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BD1DEC">
        <w:rPr>
          <w:rFonts w:ascii="Times New Roman" w:eastAsia="Times New Roman" w:hAnsi="Times New Roman"/>
          <w:sz w:val="24"/>
          <w:szCs w:val="24"/>
        </w:rPr>
        <w:t>ые</w:t>
      </w:r>
      <w:r w:rsidRPr="00BD1DEC">
        <w:rPr>
          <w:rFonts w:ascii="Times New Roman" w:eastAsia="Times New Roman" w:hAnsi="Times New Roman"/>
          <w:spacing w:val="32"/>
          <w:sz w:val="24"/>
          <w:szCs w:val="24"/>
        </w:rPr>
        <w:t xml:space="preserve"> </w:t>
      </w:r>
      <w:r w:rsidRPr="00BD1DEC">
        <w:rPr>
          <w:rFonts w:ascii="Times New Roman" w:eastAsia="Times New Roman" w:hAnsi="Times New Roman"/>
          <w:sz w:val="24"/>
          <w:szCs w:val="24"/>
        </w:rPr>
        <w:t>рез</w:t>
      </w:r>
      <w:r w:rsidRPr="00BD1DEC">
        <w:rPr>
          <w:rFonts w:ascii="Times New Roman" w:eastAsia="Times New Roman" w:hAnsi="Times New Roman"/>
          <w:spacing w:val="-3"/>
          <w:sz w:val="24"/>
          <w:szCs w:val="24"/>
        </w:rPr>
        <w:t>у</w:t>
      </w:r>
      <w:r w:rsidRPr="00BD1DEC">
        <w:rPr>
          <w:rFonts w:ascii="Times New Roman" w:eastAsia="Times New Roman" w:hAnsi="Times New Roman"/>
          <w:sz w:val="24"/>
          <w:szCs w:val="24"/>
        </w:rPr>
        <w:t>льтаты,</w:t>
      </w:r>
      <w:r w:rsidRPr="00BD1DEC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BD1DEC">
        <w:rPr>
          <w:rFonts w:ascii="Times New Roman" w:eastAsia="Times New Roman" w:hAnsi="Times New Roman"/>
          <w:spacing w:val="-2"/>
          <w:sz w:val="24"/>
          <w:szCs w:val="24"/>
        </w:rPr>
        <w:t>у</w:t>
      </w:r>
      <w:r w:rsidRPr="00BD1DEC">
        <w:rPr>
          <w:rFonts w:ascii="Times New Roman" w:eastAsia="Times New Roman" w:hAnsi="Times New Roman"/>
          <w:sz w:val="24"/>
          <w:szCs w:val="24"/>
        </w:rPr>
        <w:t>среднен</w:t>
      </w:r>
      <w:r w:rsidRPr="00BD1DEC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BD1DEC">
        <w:rPr>
          <w:rFonts w:ascii="Times New Roman" w:eastAsia="Times New Roman" w:hAnsi="Times New Roman"/>
          <w:sz w:val="24"/>
          <w:szCs w:val="24"/>
        </w:rPr>
        <w:t>ые</w:t>
      </w:r>
      <w:r w:rsidRPr="00BD1DEC">
        <w:rPr>
          <w:rFonts w:ascii="Times New Roman" w:eastAsia="Times New Roman" w:hAnsi="Times New Roman"/>
          <w:spacing w:val="32"/>
          <w:sz w:val="24"/>
          <w:szCs w:val="24"/>
        </w:rPr>
        <w:t xml:space="preserve"> </w:t>
      </w:r>
      <w:r w:rsidRPr="00BD1DEC">
        <w:rPr>
          <w:rFonts w:ascii="Times New Roman" w:eastAsia="Times New Roman" w:hAnsi="Times New Roman"/>
          <w:sz w:val="24"/>
          <w:szCs w:val="24"/>
        </w:rPr>
        <w:t>по</w:t>
      </w:r>
      <w:r w:rsidRPr="00BD1DEC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Pr="00BD1DEC">
        <w:rPr>
          <w:rFonts w:ascii="Times New Roman" w:eastAsia="Times New Roman" w:hAnsi="Times New Roman"/>
          <w:sz w:val="24"/>
          <w:szCs w:val="24"/>
        </w:rPr>
        <w:t>10</w:t>
      </w:r>
      <w:r w:rsidRPr="00BD1DEC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BD1DEC">
        <w:rPr>
          <w:rFonts w:ascii="Times New Roman" w:eastAsia="Times New Roman" w:hAnsi="Times New Roman"/>
          <w:spacing w:val="-1"/>
          <w:sz w:val="24"/>
          <w:szCs w:val="24"/>
        </w:rPr>
        <w:t>з</w:t>
      </w:r>
      <w:r w:rsidRPr="00BD1DEC">
        <w:rPr>
          <w:rFonts w:ascii="Times New Roman" w:eastAsia="Times New Roman" w:hAnsi="Times New Roman"/>
          <w:sz w:val="24"/>
          <w:szCs w:val="24"/>
        </w:rPr>
        <w:t>ап</w:t>
      </w:r>
      <w:r w:rsidRPr="00BD1DEC">
        <w:rPr>
          <w:rFonts w:ascii="Times New Roman" w:eastAsia="Times New Roman" w:hAnsi="Times New Roman"/>
          <w:spacing w:val="-3"/>
          <w:sz w:val="24"/>
          <w:szCs w:val="24"/>
        </w:rPr>
        <w:t>у</w:t>
      </w:r>
      <w:r w:rsidRPr="00BD1DEC">
        <w:rPr>
          <w:rFonts w:ascii="Times New Roman" w:eastAsia="Times New Roman" w:hAnsi="Times New Roman"/>
          <w:sz w:val="24"/>
          <w:szCs w:val="24"/>
        </w:rPr>
        <w:t>с</w:t>
      </w:r>
      <w:r w:rsidRPr="00BD1DEC">
        <w:rPr>
          <w:rFonts w:ascii="Times New Roman" w:eastAsia="Times New Roman" w:hAnsi="Times New Roman"/>
          <w:spacing w:val="1"/>
          <w:sz w:val="24"/>
          <w:szCs w:val="24"/>
        </w:rPr>
        <w:t>к</w:t>
      </w:r>
      <w:r w:rsidRPr="00BD1DEC">
        <w:rPr>
          <w:rFonts w:ascii="Times New Roman" w:eastAsia="Times New Roman" w:hAnsi="Times New Roman"/>
          <w:sz w:val="24"/>
          <w:szCs w:val="24"/>
        </w:rPr>
        <w:t>ам,</w:t>
      </w:r>
      <w:r w:rsidRPr="00BD1DEC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BD1DEC">
        <w:rPr>
          <w:rFonts w:ascii="Times New Roman" w:eastAsia="Times New Roman" w:hAnsi="Times New Roman"/>
          <w:sz w:val="24"/>
          <w:szCs w:val="24"/>
        </w:rPr>
        <w:t>до</w:t>
      </w:r>
      <w:r w:rsidRPr="00BD1DEC">
        <w:rPr>
          <w:rFonts w:ascii="Times New Roman" w:eastAsia="Times New Roman" w:hAnsi="Times New Roman"/>
          <w:spacing w:val="1"/>
          <w:sz w:val="24"/>
          <w:szCs w:val="24"/>
        </w:rPr>
        <w:t>к</w:t>
      </w:r>
      <w:r w:rsidRPr="00BD1DEC">
        <w:rPr>
          <w:rFonts w:ascii="Times New Roman" w:eastAsia="Times New Roman" w:hAnsi="Times New Roman"/>
          <w:sz w:val="24"/>
          <w:szCs w:val="24"/>
        </w:rPr>
        <w:t>а</w:t>
      </w:r>
      <w:r w:rsidRPr="00BD1DEC">
        <w:rPr>
          <w:rFonts w:ascii="Times New Roman" w:eastAsia="Times New Roman" w:hAnsi="Times New Roman"/>
          <w:spacing w:val="-3"/>
          <w:sz w:val="24"/>
          <w:szCs w:val="24"/>
        </w:rPr>
        <w:t>з</w:t>
      </w:r>
      <w:r w:rsidRPr="00BD1DEC">
        <w:rPr>
          <w:rFonts w:ascii="Times New Roman" w:eastAsia="Times New Roman" w:hAnsi="Times New Roman"/>
          <w:sz w:val="24"/>
          <w:szCs w:val="24"/>
        </w:rPr>
        <w:t>ывают</w:t>
      </w:r>
      <w:r w:rsidRPr="00BD1DEC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BD1DEC">
        <w:rPr>
          <w:rFonts w:ascii="Times New Roman" w:eastAsia="Times New Roman" w:hAnsi="Times New Roman"/>
          <w:sz w:val="24"/>
          <w:szCs w:val="24"/>
        </w:rPr>
        <w:t>спра</w:t>
      </w:r>
      <w:r w:rsidRPr="00BD1DEC">
        <w:rPr>
          <w:rFonts w:ascii="Times New Roman" w:eastAsia="Times New Roman" w:hAnsi="Times New Roman"/>
          <w:spacing w:val="-1"/>
          <w:sz w:val="24"/>
          <w:szCs w:val="24"/>
        </w:rPr>
        <w:t>ве</w:t>
      </w:r>
      <w:r w:rsidRPr="00BD1DEC">
        <w:rPr>
          <w:rFonts w:ascii="Times New Roman" w:eastAsia="Times New Roman" w:hAnsi="Times New Roman"/>
          <w:sz w:val="24"/>
          <w:szCs w:val="24"/>
        </w:rPr>
        <w:t>дли</w:t>
      </w:r>
      <w:r w:rsidRPr="00BD1DEC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BD1DEC">
        <w:rPr>
          <w:rFonts w:ascii="Times New Roman" w:eastAsia="Times New Roman" w:hAnsi="Times New Roman"/>
          <w:sz w:val="24"/>
          <w:szCs w:val="24"/>
        </w:rPr>
        <w:t>ость</w:t>
      </w:r>
      <w:r w:rsidRPr="00BD1DE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BD1DEC">
        <w:rPr>
          <w:rFonts w:ascii="Times New Roman" w:eastAsia="Times New Roman" w:hAnsi="Times New Roman"/>
          <w:spacing w:val="-2"/>
          <w:sz w:val="24"/>
          <w:szCs w:val="24"/>
        </w:rPr>
        <w:t>у</w:t>
      </w:r>
      <w:r w:rsidRPr="00BD1DEC">
        <w:rPr>
          <w:rFonts w:ascii="Times New Roman" w:eastAsia="Times New Roman" w:hAnsi="Times New Roman"/>
          <w:sz w:val="24"/>
          <w:szCs w:val="24"/>
        </w:rPr>
        <w:t>т</w:t>
      </w:r>
      <w:r w:rsidRPr="00BD1DEC">
        <w:rPr>
          <w:rFonts w:ascii="Times New Roman" w:eastAsia="Times New Roman" w:hAnsi="Times New Roman"/>
          <w:spacing w:val="-2"/>
          <w:sz w:val="24"/>
          <w:szCs w:val="24"/>
        </w:rPr>
        <w:t>в</w:t>
      </w:r>
      <w:r w:rsidRPr="00BD1DEC">
        <w:rPr>
          <w:rFonts w:ascii="Times New Roman" w:eastAsia="Times New Roman" w:hAnsi="Times New Roman"/>
          <w:sz w:val="24"/>
          <w:szCs w:val="24"/>
        </w:rPr>
        <w:t>ер</w:t>
      </w:r>
      <w:r w:rsidRPr="00BD1DEC">
        <w:rPr>
          <w:rFonts w:ascii="Times New Roman" w:eastAsia="Times New Roman" w:hAnsi="Times New Roman"/>
          <w:spacing w:val="1"/>
          <w:sz w:val="24"/>
          <w:szCs w:val="24"/>
        </w:rPr>
        <w:t>ж</w:t>
      </w:r>
      <w:r w:rsidRPr="00BD1DEC">
        <w:rPr>
          <w:rFonts w:ascii="Times New Roman" w:eastAsia="Times New Roman" w:hAnsi="Times New Roman"/>
          <w:sz w:val="24"/>
          <w:szCs w:val="24"/>
        </w:rPr>
        <w:t>д</w:t>
      </w:r>
      <w:r w:rsidRPr="00BD1DEC">
        <w:rPr>
          <w:rFonts w:ascii="Times New Roman" w:eastAsia="Times New Roman" w:hAnsi="Times New Roman"/>
          <w:spacing w:val="1"/>
          <w:sz w:val="24"/>
          <w:szCs w:val="24"/>
        </w:rPr>
        <w:t>е</w:t>
      </w:r>
      <w:r w:rsidRPr="00BD1DEC">
        <w:rPr>
          <w:rFonts w:ascii="Times New Roman" w:eastAsia="Times New Roman" w:hAnsi="Times New Roman"/>
          <w:sz w:val="24"/>
          <w:szCs w:val="24"/>
        </w:rPr>
        <w:t>н</w:t>
      </w:r>
      <w:r w:rsidRPr="00BD1DEC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BD1DEC">
        <w:rPr>
          <w:rFonts w:ascii="Times New Roman" w:eastAsia="Times New Roman" w:hAnsi="Times New Roman"/>
          <w:sz w:val="24"/>
          <w:szCs w:val="24"/>
        </w:rPr>
        <w:t>я</w:t>
      </w:r>
      <w:r w:rsidRPr="00BD1DE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BD1DEC">
        <w:rPr>
          <w:rFonts w:ascii="Times New Roman" w:eastAsia="Times New Roman" w:hAnsi="Times New Roman"/>
          <w:sz w:val="24"/>
          <w:szCs w:val="24"/>
        </w:rPr>
        <w:t>о</w:t>
      </w:r>
      <w:r w:rsidRPr="00BD1DE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BD1DEC">
        <w:rPr>
          <w:rFonts w:ascii="Times New Roman" w:eastAsia="Times New Roman" w:hAnsi="Times New Roman"/>
          <w:spacing w:val="-2"/>
          <w:sz w:val="24"/>
          <w:szCs w:val="24"/>
        </w:rPr>
        <w:t>с</w:t>
      </w:r>
      <w:r w:rsidRPr="00BD1DEC">
        <w:rPr>
          <w:rFonts w:ascii="Times New Roman" w:eastAsia="Times New Roman" w:hAnsi="Times New Roman"/>
          <w:sz w:val="24"/>
          <w:szCs w:val="24"/>
        </w:rPr>
        <w:t>рав</w:t>
      </w:r>
      <w:r w:rsidRPr="00BD1DEC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BD1DEC">
        <w:rPr>
          <w:rFonts w:ascii="Times New Roman" w:eastAsia="Times New Roman" w:hAnsi="Times New Roman"/>
          <w:sz w:val="24"/>
          <w:szCs w:val="24"/>
        </w:rPr>
        <w:t>и</w:t>
      </w:r>
      <w:r w:rsidRPr="00BD1DEC">
        <w:rPr>
          <w:rFonts w:ascii="Times New Roman" w:eastAsia="Times New Roman" w:hAnsi="Times New Roman"/>
          <w:spacing w:val="-1"/>
          <w:sz w:val="24"/>
          <w:szCs w:val="24"/>
        </w:rPr>
        <w:t>м</w:t>
      </w:r>
      <w:r w:rsidRPr="00BD1DEC">
        <w:rPr>
          <w:rFonts w:ascii="Times New Roman" w:eastAsia="Times New Roman" w:hAnsi="Times New Roman"/>
          <w:sz w:val="24"/>
          <w:szCs w:val="24"/>
        </w:rPr>
        <w:t>ости</w:t>
      </w:r>
      <w:r w:rsidRPr="00BD1DE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BD1DEC">
        <w:rPr>
          <w:rFonts w:ascii="Times New Roman" w:eastAsia="Times New Roman" w:hAnsi="Times New Roman"/>
          <w:spacing w:val="-1"/>
          <w:sz w:val="24"/>
          <w:szCs w:val="24"/>
        </w:rPr>
        <w:t>э</w:t>
      </w:r>
      <w:r w:rsidRPr="00BD1DEC">
        <w:rPr>
          <w:rFonts w:ascii="Times New Roman" w:eastAsia="Times New Roman" w:hAnsi="Times New Roman"/>
          <w:spacing w:val="1"/>
          <w:sz w:val="24"/>
          <w:szCs w:val="24"/>
        </w:rPr>
        <w:t>ф</w:t>
      </w:r>
      <w:r w:rsidRPr="00BD1DEC">
        <w:rPr>
          <w:rFonts w:ascii="Times New Roman" w:eastAsia="Times New Roman" w:hAnsi="Times New Roman"/>
          <w:spacing w:val="1"/>
          <w:sz w:val="24"/>
          <w:szCs w:val="24"/>
        </w:rPr>
        <w:t>ф</w:t>
      </w:r>
      <w:r w:rsidRPr="00BD1DEC">
        <w:rPr>
          <w:rFonts w:ascii="Times New Roman" w:eastAsia="Times New Roman" w:hAnsi="Times New Roman"/>
          <w:spacing w:val="-2"/>
          <w:sz w:val="24"/>
          <w:szCs w:val="24"/>
        </w:rPr>
        <w:t>е</w:t>
      </w:r>
      <w:r w:rsidRPr="00BD1DEC">
        <w:rPr>
          <w:rFonts w:ascii="Times New Roman" w:eastAsia="Times New Roman" w:hAnsi="Times New Roman"/>
          <w:sz w:val="24"/>
          <w:szCs w:val="24"/>
        </w:rPr>
        <w:t>кт</w:t>
      </w:r>
      <w:r w:rsidRPr="00BD1DEC">
        <w:rPr>
          <w:rFonts w:ascii="Times New Roman" w:eastAsia="Times New Roman" w:hAnsi="Times New Roman"/>
          <w:spacing w:val="-1"/>
          <w:sz w:val="24"/>
          <w:szCs w:val="24"/>
        </w:rPr>
        <w:t>ив</w:t>
      </w:r>
      <w:r w:rsidRPr="00BD1DEC">
        <w:rPr>
          <w:rFonts w:ascii="Times New Roman" w:eastAsia="Times New Roman" w:hAnsi="Times New Roman"/>
          <w:sz w:val="24"/>
          <w:szCs w:val="24"/>
        </w:rPr>
        <w:t>но</w:t>
      </w:r>
      <w:r w:rsidRPr="00BD1DEC">
        <w:rPr>
          <w:rFonts w:ascii="Times New Roman" w:eastAsia="Times New Roman" w:hAnsi="Times New Roman"/>
          <w:spacing w:val="-3"/>
          <w:sz w:val="24"/>
          <w:szCs w:val="24"/>
        </w:rPr>
        <w:t>с</w:t>
      </w:r>
      <w:r w:rsidRPr="00BD1DEC">
        <w:rPr>
          <w:rFonts w:ascii="Times New Roman" w:eastAsia="Times New Roman" w:hAnsi="Times New Roman"/>
          <w:sz w:val="24"/>
          <w:szCs w:val="24"/>
        </w:rPr>
        <w:t xml:space="preserve">ти </w:t>
      </w:r>
      <w:r w:rsidRPr="00BD1DEC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BD1DEC">
        <w:rPr>
          <w:rFonts w:ascii="Times New Roman" w:eastAsia="Times New Roman" w:hAnsi="Times New Roman"/>
          <w:sz w:val="24"/>
          <w:szCs w:val="24"/>
        </w:rPr>
        <w:t>сех</w:t>
      </w:r>
      <w:r w:rsidRPr="00BD1DE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BD1DEC">
        <w:rPr>
          <w:rFonts w:ascii="Times New Roman" w:eastAsia="Times New Roman" w:hAnsi="Times New Roman"/>
          <w:sz w:val="24"/>
          <w:szCs w:val="24"/>
        </w:rPr>
        <w:t>переч</w:t>
      </w:r>
      <w:r w:rsidRPr="00BD1DEC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BD1DEC">
        <w:rPr>
          <w:rFonts w:ascii="Times New Roman" w:eastAsia="Times New Roman" w:hAnsi="Times New Roman"/>
          <w:sz w:val="24"/>
          <w:szCs w:val="24"/>
        </w:rPr>
        <w:t>сл</w:t>
      </w:r>
      <w:r w:rsidRPr="00BD1DEC">
        <w:rPr>
          <w:rFonts w:ascii="Times New Roman" w:eastAsia="Times New Roman" w:hAnsi="Times New Roman"/>
          <w:spacing w:val="1"/>
          <w:sz w:val="24"/>
          <w:szCs w:val="24"/>
        </w:rPr>
        <w:t>е</w:t>
      </w:r>
      <w:r w:rsidRPr="00BD1DEC">
        <w:rPr>
          <w:rFonts w:ascii="Times New Roman" w:eastAsia="Times New Roman" w:hAnsi="Times New Roman"/>
          <w:sz w:val="24"/>
          <w:szCs w:val="24"/>
        </w:rPr>
        <w:t>н</w:t>
      </w:r>
      <w:r w:rsidRPr="00BD1DEC">
        <w:rPr>
          <w:rFonts w:ascii="Times New Roman" w:eastAsia="Times New Roman" w:hAnsi="Times New Roman"/>
          <w:spacing w:val="-4"/>
          <w:sz w:val="24"/>
          <w:szCs w:val="24"/>
        </w:rPr>
        <w:t>н</w:t>
      </w:r>
      <w:r w:rsidRPr="00BD1DEC">
        <w:rPr>
          <w:rFonts w:ascii="Times New Roman" w:eastAsia="Times New Roman" w:hAnsi="Times New Roman"/>
          <w:sz w:val="24"/>
          <w:szCs w:val="24"/>
        </w:rPr>
        <w:t>ых</w:t>
      </w:r>
      <w:r w:rsidRPr="00BD1DEC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BD1DEC">
        <w:rPr>
          <w:rFonts w:ascii="Times New Roman" w:eastAsia="Times New Roman" w:hAnsi="Times New Roman"/>
          <w:spacing w:val="3"/>
          <w:sz w:val="24"/>
          <w:szCs w:val="24"/>
        </w:rPr>
        <w:t>а</w:t>
      </w:r>
      <w:r w:rsidRPr="00BD1DEC">
        <w:rPr>
          <w:rFonts w:ascii="Times New Roman" w:eastAsia="Times New Roman" w:hAnsi="Times New Roman"/>
          <w:sz w:val="24"/>
          <w:szCs w:val="24"/>
        </w:rPr>
        <w:t>лгори</w:t>
      </w:r>
      <w:r w:rsidRPr="00BD1DEC">
        <w:rPr>
          <w:rFonts w:ascii="Times New Roman" w:eastAsia="Times New Roman" w:hAnsi="Times New Roman"/>
          <w:spacing w:val="-1"/>
          <w:sz w:val="24"/>
          <w:szCs w:val="24"/>
        </w:rPr>
        <w:t>т</w:t>
      </w:r>
      <w:r w:rsidRPr="00BD1DEC">
        <w:rPr>
          <w:rFonts w:ascii="Times New Roman" w:eastAsia="Times New Roman" w:hAnsi="Times New Roman"/>
          <w:sz w:val="24"/>
          <w:szCs w:val="24"/>
        </w:rPr>
        <w:t>мов</w:t>
      </w:r>
      <w:r w:rsidRPr="00BD1DE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BD1DEC">
        <w:rPr>
          <w:rFonts w:ascii="Times New Roman" w:eastAsia="Times New Roman" w:hAnsi="Times New Roman"/>
          <w:sz w:val="24"/>
          <w:szCs w:val="24"/>
        </w:rPr>
        <w:t>по</w:t>
      </w:r>
      <w:r w:rsidRPr="00BD1DEC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BD1DEC">
        <w:rPr>
          <w:rFonts w:ascii="Times New Roman" w:eastAsia="Times New Roman" w:hAnsi="Times New Roman"/>
          <w:spacing w:val="-2"/>
          <w:sz w:val="24"/>
          <w:szCs w:val="24"/>
        </w:rPr>
        <w:t>с</w:t>
      </w:r>
      <w:r w:rsidRPr="00BD1DEC">
        <w:rPr>
          <w:rFonts w:ascii="Times New Roman" w:eastAsia="Times New Roman" w:hAnsi="Times New Roman"/>
          <w:sz w:val="24"/>
          <w:szCs w:val="24"/>
        </w:rPr>
        <w:t>ка</w:t>
      </w:r>
      <w:r w:rsidRPr="00BD1DEC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BD1DEC">
        <w:rPr>
          <w:rFonts w:ascii="Times New Roman" w:eastAsia="Times New Roman" w:hAnsi="Times New Roman"/>
          <w:sz w:val="24"/>
          <w:szCs w:val="24"/>
        </w:rPr>
        <w:t>гло</w:t>
      </w:r>
      <w:r w:rsidRPr="00BD1DEC">
        <w:rPr>
          <w:rFonts w:ascii="Times New Roman" w:eastAsia="Times New Roman" w:hAnsi="Times New Roman"/>
          <w:spacing w:val="-2"/>
          <w:sz w:val="24"/>
          <w:szCs w:val="24"/>
        </w:rPr>
        <w:t>б</w:t>
      </w:r>
      <w:r w:rsidRPr="00BD1DEC">
        <w:rPr>
          <w:rFonts w:ascii="Times New Roman" w:eastAsia="Times New Roman" w:hAnsi="Times New Roman"/>
          <w:sz w:val="24"/>
          <w:szCs w:val="24"/>
        </w:rPr>
        <w:t>ал</w:t>
      </w:r>
      <w:r w:rsidRPr="00BD1DEC">
        <w:rPr>
          <w:rFonts w:ascii="Times New Roman" w:eastAsia="Times New Roman" w:hAnsi="Times New Roman"/>
          <w:spacing w:val="-2"/>
          <w:sz w:val="24"/>
          <w:szCs w:val="24"/>
        </w:rPr>
        <w:t>ь</w:t>
      </w:r>
      <w:r w:rsidRPr="00BD1DEC">
        <w:rPr>
          <w:rFonts w:ascii="Times New Roman" w:eastAsia="Times New Roman" w:hAnsi="Times New Roman"/>
          <w:sz w:val="24"/>
          <w:szCs w:val="24"/>
        </w:rPr>
        <w:t>ного</w:t>
      </w:r>
      <w:r w:rsidRPr="00BD1DEC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BD1DEC">
        <w:rPr>
          <w:rFonts w:ascii="Times New Roman" w:eastAsia="Times New Roman" w:hAnsi="Times New Roman"/>
          <w:sz w:val="24"/>
          <w:szCs w:val="24"/>
        </w:rPr>
        <w:t>оп</w:t>
      </w:r>
      <w:r w:rsidRPr="00BD1DEC">
        <w:rPr>
          <w:rFonts w:ascii="Times New Roman" w:eastAsia="Times New Roman" w:hAnsi="Times New Roman"/>
          <w:spacing w:val="-1"/>
          <w:sz w:val="24"/>
          <w:szCs w:val="24"/>
        </w:rPr>
        <w:t>т</w:t>
      </w:r>
      <w:r w:rsidRPr="00BD1DEC">
        <w:rPr>
          <w:rFonts w:ascii="Times New Roman" w:eastAsia="Times New Roman" w:hAnsi="Times New Roman"/>
          <w:sz w:val="24"/>
          <w:szCs w:val="24"/>
        </w:rPr>
        <w:t>и</w:t>
      </w:r>
      <w:r w:rsidRPr="00BD1DEC">
        <w:rPr>
          <w:rFonts w:ascii="Times New Roman" w:eastAsia="Times New Roman" w:hAnsi="Times New Roman"/>
          <w:spacing w:val="-1"/>
          <w:sz w:val="24"/>
          <w:szCs w:val="24"/>
        </w:rPr>
        <w:t>м</w:t>
      </w:r>
      <w:r w:rsidRPr="00BD1DEC">
        <w:rPr>
          <w:rFonts w:ascii="Times New Roman" w:eastAsia="Times New Roman" w:hAnsi="Times New Roman"/>
          <w:spacing w:val="-2"/>
          <w:sz w:val="24"/>
          <w:szCs w:val="24"/>
        </w:rPr>
        <w:t>у</w:t>
      </w:r>
      <w:r w:rsidRPr="00BD1DEC">
        <w:rPr>
          <w:rFonts w:ascii="Times New Roman" w:eastAsia="Times New Roman" w:hAnsi="Times New Roman"/>
          <w:sz w:val="24"/>
          <w:szCs w:val="24"/>
        </w:rPr>
        <w:t>ма.</w:t>
      </w:r>
      <w:r w:rsidRPr="00BD1DEC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BD1DEC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BD1DEC">
        <w:rPr>
          <w:rFonts w:ascii="Times New Roman" w:eastAsia="Times New Roman" w:hAnsi="Times New Roman"/>
          <w:sz w:val="24"/>
          <w:szCs w:val="24"/>
        </w:rPr>
        <w:t>мес</w:t>
      </w:r>
      <w:r w:rsidRPr="00BD1DEC">
        <w:rPr>
          <w:rFonts w:ascii="Times New Roman" w:eastAsia="Times New Roman" w:hAnsi="Times New Roman"/>
          <w:spacing w:val="-3"/>
          <w:sz w:val="24"/>
          <w:szCs w:val="24"/>
        </w:rPr>
        <w:t>т</w:t>
      </w:r>
      <w:r w:rsidRPr="00BD1DEC">
        <w:rPr>
          <w:rFonts w:ascii="Times New Roman" w:eastAsia="Times New Roman" w:hAnsi="Times New Roman"/>
          <w:sz w:val="24"/>
          <w:szCs w:val="24"/>
        </w:rPr>
        <w:t>е</w:t>
      </w:r>
      <w:r w:rsidRPr="00BD1DEC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BD1DEC">
        <w:rPr>
          <w:rFonts w:ascii="Times New Roman" w:eastAsia="Times New Roman" w:hAnsi="Times New Roman"/>
          <w:sz w:val="24"/>
          <w:szCs w:val="24"/>
        </w:rPr>
        <w:t>с тем</w:t>
      </w:r>
      <w:r w:rsidRPr="00BD1DEC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BD1DEC">
        <w:rPr>
          <w:rFonts w:ascii="Times New Roman" w:eastAsia="Times New Roman" w:hAnsi="Times New Roman"/>
          <w:sz w:val="24"/>
          <w:szCs w:val="24"/>
        </w:rPr>
        <w:t>рез</w:t>
      </w:r>
      <w:r w:rsidRPr="00BD1DEC">
        <w:rPr>
          <w:rFonts w:ascii="Times New Roman" w:eastAsia="Times New Roman" w:hAnsi="Times New Roman"/>
          <w:spacing w:val="-3"/>
          <w:sz w:val="24"/>
          <w:szCs w:val="24"/>
        </w:rPr>
        <w:t>у</w:t>
      </w:r>
      <w:r w:rsidRPr="00BD1DEC">
        <w:rPr>
          <w:rFonts w:ascii="Times New Roman" w:eastAsia="Times New Roman" w:hAnsi="Times New Roman"/>
          <w:sz w:val="24"/>
          <w:szCs w:val="24"/>
        </w:rPr>
        <w:t>льтаты, пол</w:t>
      </w:r>
      <w:r w:rsidRPr="00BD1DEC">
        <w:rPr>
          <w:rFonts w:ascii="Times New Roman" w:eastAsia="Times New Roman" w:hAnsi="Times New Roman"/>
          <w:spacing w:val="-3"/>
          <w:sz w:val="24"/>
          <w:szCs w:val="24"/>
        </w:rPr>
        <w:t>у</w:t>
      </w:r>
      <w:r w:rsidRPr="00BD1DEC">
        <w:rPr>
          <w:rFonts w:ascii="Times New Roman" w:eastAsia="Times New Roman" w:hAnsi="Times New Roman"/>
          <w:spacing w:val="-1"/>
          <w:sz w:val="24"/>
          <w:szCs w:val="24"/>
        </w:rPr>
        <w:t>ч</w:t>
      </w:r>
      <w:r w:rsidRPr="00BD1DEC">
        <w:rPr>
          <w:rFonts w:ascii="Times New Roman" w:eastAsia="Times New Roman" w:hAnsi="Times New Roman"/>
          <w:spacing w:val="3"/>
          <w:sz w:val="24"/>
          <w:szCs w:val="24"/>
        </w:rPr>
        <w:t>е</w:t>
      </w:r>
      <w:r w:rsidRPr="00BD1DEC">
        <w:rPr>
          <w:rFonts w:ascii="Times New Roman" w:eastAsia="Times New Roman" w:hAnsi="Times New Roman"/>
          <w:spacing w:val="-3"/>
          <w:sz w:val="24"/>
          <w:szCs w:val="24"/>
        </w:rPr>
        <w:t>н</w:t>
      </w:r>
      <w:r w:rsidRPr="00BD1DEC">
        <w:rPr>
          <w:rFonts w:ascii="Times New Roman" w:eastAsia="Times New Roman" w:hAnsi="Times New Roman"/>
          <w:sz w:val="24"/>
          <w:szCs w:val="24"/>
        </w:rPr>
        <w:t>ные</w:t>
      </w:r>
      <w:r w:rsidRPr="00BD1DE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BD1DEC">
        <w:rPr>
          <w:rFonts w:ascii="Times New Roman" w:eastAsia="Times New Roman" w:hAnsi="Times New Roman"/>
          <w:sz w:val="24"/>
          <w:szCs w:val="24"/>
        </w:rPr>
        <w:t>при о</w:t>
      </w:r>
      <w:r w:rsidRPr="00BD1DEC">
        <w:rPr>
          <w:rFonts w:ascii="Times New Roman" w:eastAsia="Times New Roman" w:hAnsi="Times New Roman"/>
          <w:sz w:val="24"/>
          <w:szCs w:val="24"/>
        </w:rPr>
        <w:t>д</w:t>
      </w:r>
      <w:r w:rsidRPr="00BD1DEC">
        <w:rPr>
          <w:rFonts w:ascii="Times New Roman" w:eastAsia="Times New Roman" w:hAnsi="Times New Roman"/>
          <w:sz w:val="24"/>
          <w:szCs w:val="24"/>
        </w:rPr>
        <w:t>ном</w:t>
      </w:r>
      <w:r w:rsidRPr="00BD1DE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BD1DEC">
        <w:rPr>
          <w:rFonts w:ascii="Times New Roman" w:eastAsia="Times New Roman" w:hAnsi="Times New Roman"/>
          <w:spacing w:val="-1"/>
          <w:sz w:val="24"/>
          <w:szCs w:val="24"/>
        </w:rPr>
        <w:t>з</w:t>
      </w:r>
      <w:r w:rsidRPr="00BD1DEC">
        <w:rPr>
          <w:rFonts w:ascii="Times New Roman" w:eastAsia="Times New Roman" w:hAnsi="Times New Roman"/>
          <w:sz w:val="24"/>
          <w:szCs w:val="24"/>
        </w:rPr>
        <w:t>ап</w:t>
      </w:r>
      <w:r w:rsidRPr="00BD1DEC">
        <w:rPr>
          <w:rFonts w:ascii="Times New Roman" w:eastAsia="Times New Roman" w:hAnsi="Times New Roman"/>
          <w:spacing w:val="-3"/>
          <w:sz w:val="24"/>
          <w:szCs w:val="24"/>
        </w:rPr>
        <w:t>у</w:t>
      </w:r>
      <w:r w:rsidRPr="00BD1DEC">
        <w:rPr>
          <w:rFonts w:ascii="Times New Roman" w:eastAsia="Times New Roman" w:hAnsi="Times New Roman"/>
          <w:sz w:val="24"/>
          <w:szCs w:val="24"/>
        </w:rPr>
        <w:t>с</w:t>
      </w:r>
      <w:r w:rsidRPr="00BD1DEC">
        <w:rPr>
          <w:rFonts w:ascii="Times New Roman" w:eastAsia="Times New Roman" w:hAnsi="Times New Roman"/>
          <w:spacing w:val="1"/>
          <w:sz w:val="24"/>
          <w:szCs w:val="24"/>
        </w:rPr>
        <w:t>к</w:t>
      </w:r>
      <w:r w:rsidRPr="00BD1DEC">
        <w:rPr>
          <w:rFonts w:ascii="Times New Roman" w:eastAsia="Times New Roman" w:hAnsi="Times New Roman"/>
          <w:sz w:val="24"/>
          <w:szCs w:val="24"/>
        </w:rPr>
        <w:t>е,</w:t>
      </w:r>
      <w:r w:rsidRPr="00BD1DEC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BD1DEC">
        <w:rPr>
          <w:rFonts w:ascii="Times New Roman" w:eastAsia="Times New Roman" w:hAnsi="Times New Roman"/>
          <w:sz w:val="24"/>
          <w:szCs w:val="24"/>
        </w:rPr>
        <w:t>го</w:t>
      </w:r>
      <w:r w:rsidRPr="00BD1DEC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BD1DEC">
        <w:rPr>
          <w:rFonts w:ascii="Times New Roman" w:eastAsia="Times New Roman" w:hAnsi="Times New Roman"/>
          <w:sz w:val="24"/>
          <w:szCs w:val="24"/>
        </w:rPr>
        <w:t>ор</w:t>
      </w:r>
      <w:r w:rsidRPr="00BD1DEC">
        <w:rPr>
          <w:rFonts w:ascii="Times New Roman" w:eastAsia="Times New Roman" w:hAnsi="Times New Roman"/>
          <w:spacing w:val="-1"/>
          <w:sz w:val="24"/>
          <w:szCs w:val="24"/>
        </w:rPr>
        <w:t>я</w:t>
      </w:r>
      <w:r w:rsidRPr="00BD1DEC">
        <w:rPr>
          <w:rFonts w:ascii="Times New Roman" w:eastAsia="Times New Roman" w:hAnsi="Times New Roman"/>
          <w:sz w:val="24"/>
          <w:szCs w:val="24"/>
        </w:rPr>
        <w:t>т</w:t>
      </w:r>
      <w:r w:rsidRPr="00BD1DE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BD1DEC">
        <w:rPr>
          <w:rFonts w:ascii="Times New Roman" w:eastAsia="Times New Roman" w:hAnsi="Times New Roman"/>
          <w:sz w:val="24"/>
          <w:szCs w:val="24"/>
        </w:rPr>
        <w:t>о</w:t>
      </w:r>
      <w:r w:rsidRPr="00BD1DE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BD1DEC">
        <w:rPr>
          <w:rFonts w:ascii="Times New Roman" w:eastAsia="Times New Roman" w:hAnsi="Times New Roman"/>
          <w:sz w:val="24"/>
          <w:szCs w:val="24"/>
        </w:rPr>
        <w:t>на</w:t>
      </w:r>
      <w:r w:rsidRPr="00BD1DEC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BD1DEC">
        <w:rPr>
          <w:rFonts w:ascii="Times New Roman" w:eastAsia="Times New Roman" w:hAnsi="Times New Roman"/>
          <w:sz w:val="24"/>
          <w:szCs w:val="24"/>
        </w:rPr>
        <w:t>боль</w:t>
      </w:r>
      <w:r w:rsidRPr="00BD1DEC">
        <w:rPr>
          <w:rFonts w:ascii="Times New Roman" w:eastAsia="Times New Roman" w:hAnsi="Times New Roman"/>
          <w:spacing w:val="-2"/>
          <w:sz w:val="24"/>
          <w:szCs w:val="24"/>
        </w:rPr>
        <w:t>ш</w:t>
      </w:r>
      <w:r w:rsidRPr="00BD1DEC">
        <w:rPr>
          <w:rFonts w:ascii="Times New Roman" w:eastAsia="Times New Roman" w:hAnsi="Times New Roman"/>
          <w:sz w:val="24"/>
          <w:szCs w:val="24"/>
        </w:rPr>
        <w:t>ей</w:t>
      </w:r>
      <w:r w:rsidRPr="00BD1DE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BD1DEC">
        <w:rPr>
          <w:rFonts w:ascii="Times New Roman" w:eastAsia="Times New Roman" w:hAnsi="Times New Roman"/>
          <w:spacing w:val="-1"/>
          <w:sz w:val="24"/>
          <w:szCs w:val="24"/>
        </w:rPr>
        <w:t>э</w:t>
      </w:r>
      <w:r w:rsidRPr="00BD1DEC">
        <w:rPr>
          <w:rFonts w:ascii="Times New Roman" w:eastAsia="Times New Roman" w:hAnsi="Times New Roman"/>
          <w:spacing w:val="-2"/>
          <w:sz w:val="24"/>
          <w:szCs w:val="24"/>
        </w:rPr>
        <w:t>ф</w:t>
      </w:r>
      <w:r w:rsidRPr="00BD1DEC">
        <w:rPr>
          <w:rFonts w:ascii="Times New Roman" w:eastAsia="Times New Roman" w:hAnsi="Times New Roman"/>
          <w:spacing w:val="1"/>
          <w:sz w:val="24"/>
          <w:szCs w:val="24"/>
        </w:rPr>
        <w:t>ф</w:t>
      </w:r>
      <w:r w:rsidRPr="00BD1DEC">
        <w:rPr>
          <w:rFonts w:ascii="Times New Roman" w:eastAsia="Times New Roman" w:hAnsi="Times New Roman"/>
          <w:sz w:val="24"/>
          <w:szCs w:val="24"/>
        </w:rPr>
        <w:t>е</w:t>
      </w:r>
      <w:r w:rsidRPr="00BD1DEC">
        <w:rPr>
          <w:rFonts w:ascii="Times New Roman" w:eastAsia="Times New Roman" w:hAnsi="Times New Roman"/>
          <w:spacing w:val="1"/>
          <w:sz w:val="24"/>
          <w:szCs w:val="24"/>
        </w:rPr>
        <w:t>к</w:t>
      </w:r>
      <w:r w:rsidRPr="00BD1DEC">
        <w:rPr>
          <w:rFonts w:ascii="Times New Roman" w:eastAsia="Times New Roman" w:hAnsi="Times New Roman"/>
          <w:sz w:val="24"/>
          <w:szCs w:val="24"/>
        </w:rPr>
        <w:t>т</w:t>
      </w:r>
      <w:r w:rsidRPr="00BD1DEC">
        <w:rPr>
          <w:rFonts w:ascii="Times New Roman" w:eastAsia="Times New Roman" w:hAnsi="Times New Roman"/>
          <w:spacing w:val="-1"/>
          <w:sz w:val="24"/>
          <w:szCs w:val="24"/>
        </w:rPr>
        <w:t>ив</w:t>
      </w:r>
      <w:r w:rsidRPr="00BD1DEC">
        <w:rPr>
          <w:rFonts w:ascii="Times New Roman" w:eastAsia="Times New Roman" w:hAnsi="Times New Roman"/>
          <w:sz w:val="24"/>
          <w:szCs w:val="24"/>
        </w:rPr>
        <w:t>ности дв</w:t>
      </w:r>
      <w:r w:rsidRPr="00BD1DEC">
        <w:rPr>
          <w:rFonts w:ascii="Times New Roman" w:eastAsia="Times New Roman" w:hAnsi="Times New Roman"/>
          <w:spacing w:val="-3"/>
          <w:sz w:val="24"/>
          <w:szCs w:val="24"/>
        </w:rPr>
        <w:t>у</w:t>
      </w:r>
      <w:r w:rsidRPr="00BD1DEC">
        <w:rPr>
          <w:rFonts w:ascii="Times New Roman" w:eastAsia="Times New Roman" w:hAnsi="Times New Roman"/>
          <w:sz w:val="24"/>
          <w:szCs w:val="24"/>
        </w:rPr>
        <w:t>х</w:t>
      </w:r>
      <w:r w:rsidRPr="00BD1DE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BD1DEC">
        <w:rPr>
          <w:rFonts w:ascii="Times New Roman" w:eastAsia="Times New Roman" w:hAnsi="Times New Roman"/>
          <w:sz w:val="24"/>
          <w:szCs w:val="24"/>
        </w:rPr>
        <w:t>ме</w:t>
      </w:r>
      <w:r w:rsidRPr="00BD1DEC">
        <w:rPr>
          <w:rFonts w:ascii="Times New Roman" w:eastAsia="Times New Roman" w:hAnsi="Times New Roman"/>
          <w:spacing w:val="4"/>
          <w:sz w:val="24"/>
          <w:szCs w:val="24"/>
        </w:rPr>
        <w:t>т</w:t>
      </w:r>
      <w:r w:rsidRPr="00BD1DEC">
        <w:rPr>
          <w:rFonts w:ascii="Times New Roman" w:eastAsia="Times New Roman" w:hAnsi="Times New Roman"/>
          <w:sz w:val="24"/>
          <w:szCs w:val="24"/>
        </w:rPr>
        <w:t>о</w:t>
      </w:r>
      <w:r w:rsidRPr="00BD1DEC">
        <w:rPr>
          <w:rFonts w:ascii="Times New Roman" w:eastAsia="Times New Roman" w:hAnsi="Times New Roman"/>
          <w:sz w:val="24"/>
          <w:szCs w:val="24"/>
        </w:rPr>
        <w:t>д</w:t>
      </w:r>
      <w:r w:rsidRPr="00BD1DEC">
        <w:rPr>
          <w:rFonts w:ascii="Times New Roman" w:eastAsia="Times New Roman" w:hAnsi="Times New Roman"/>
          <w:spacing w:val="-2"/>
          <w:sz w:val="24"/>
          <w:szCs w:val="24"/>
        </w:rPr>
        <w:t>о</w:t>
      </w:r>
      <w:r w:rsidRPr="00BD1DEC">
        <w:rPr>
          <w:rFonts w:ascii="Times New Roman" w:eastAsia="Times New Roman" w:hAnsi="Times New Roman"/>
          <w:sz w:val="24"/>
          <w:szCs w:val="24"/>
        </w:rPr>
        <w:t>в по</w:t>
      </w:r>
      <w:r w:rsidRPr="00BD1DEC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BD1DEC">
        <w:rPr>
          <w:rFonts w:ascii="Times New Roman" w:eastAsia="Times New Roman" w:hAnsi="Times New Roman"/>
          <w:sz w:val="24"/>
          <w:szCs w:val="24"/>
        </w:rPr>
        <w:t>с</w:t>
      </w:r>
      <w:r w:rsidRPr="00BD1DEC">
        <w:rPr>
          <w:rFonts w:ascii="Times New Roman" w:eastAsia="Times New Roman" w:hAnsi="Times New Roman"/>
          <w:spacing w:val="1"/>
          <w:sz w:val="24"/>
          <w:szCs w:val="24"/>
        </w:rPr>
        <w:t>к</w:t>
      </w:r>
      <w:r w:rsidRPr="00BD1DEC">
        <w:rPr>
          <w:rFonts w:ascii="Times New Roman" w:eastAsia="Times New Roman" w:hAnsi="Times New Roman"/>
          <w:sz w:val="24"/>
          <w:szCs w:val="24"/>
        </w:rPr>
        <w:t>а</w:t>
      </w:r>
      <w:r w:rsidRPr="00BD1DEC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BD1DEC">
        <w:rPr>
          <w:rFonts w:ascii="Times New Roman" w:eastAsia="Times New Roman" w:hAnsi="Times New Roman"/>
          <w:sz w:val="24"/>
          <w:szCs w:val="24"/>
        </w:rPr>
        <w:t>— ГА</w:t>
      </w:r>
      <w:r w:rsidRPr="00BD1DEC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BD1DEC">
        <w:rPr>
          <w:rFonts w:ascii="Times New Roman" w:eastAsia="Times New Roman" w:hAnsi="Times New Roman"/>
          <w:sz w:val="24"/>
          <w:szCs w:val="24"/>
        </w:rPr>
        <w:t xml:space="preserve">и </w:t>
      </w:r>
      <w:r w:rsidRPr="00BD1DEC">
        <w:rPr>
          <w:rFonts w:ascii="Times New Roman" w:eastAsia="Times New Roman" w:hAnsi="Times New Roman"/>
          <w:spacing w:val="-1"/>
          <w:sz w:val="24"/>
          <w:szCs w:val="24"/>
        </w:rPr>
        <w:t>п</w:t>
      </w:r>
      <w:r w:rsidRPr="00BD1DEC">
        <w:rPr>
          <w:rFonts w:ascii="Times New Roman" w:eastAsia="Times New Roman" w:hAnsi="Times New Roman"/>
          <w:sz w:val="24"/>
          <w:szCs w:val="24"/>
        </w:rPr>
        <w:t>оис</w:t>
      </w:r>
      <w:r w:rsidRPr="00BD1DEC">
        <w:rPr>
          <w:rFonts w:ascii="Times New Roman" w:eastAsia="Times New Roman" w:hAnsi="Times New Roman"/>
          <w:spacing w:val="-2"/>
          <w:sz w:val="24"/>
          <w:szCs w:val="24"/>
        </w:rPr>
        <w:t>к</w:t>
      </w:r>
      <w:r w:rsidRPr="00BD1DEC">
        <w:rPr>
          <w:rFonts w:ascii="Times New Roman" w:eastAsia="Times New Roman" w:hAnsi="Times New Roman"/>
          <w:sz w:val="24"/>
          <w:szCs w:val="24"/>
        </w:rPr>
        <w:t>а с</w:t>
      </w:r>
      <w:r w:rsidRPr="00BD1DEC">
        <w:rPr>
          <w:rFonts w:ascii="Times New Roman" w:eastAsia="Times New Roman" w:hAnsi="Times New Roman"/>
          <w:spacing w:val="-2"/>
          <w:sz w:val="24"/>
          <w:szCs w:val="24"/>
        </w:rPr>
        <w:t xml:space="preserve"> у</w:t>
      </w:r>
      <w:r w:rsidRPr="00BD1DEC">
        <w:rPr>
          <w:rFonts w:ascii="Times New Roman" w:eastAsia="Times New Roman" w:hAnsi="Times New Roman"/>
          <w:spacing w:val="-1"/>
          <w:sz w:val="24"/>
          <w:szCs w:val="24"/>
        </w:rPr>
        <w:t>ч</w:t>
      </w:r>
      <w:r w:rsidRPr="00BD1DEC">
        <w:rPr>
          <w:rFonts w:ascii="Times New Roman" w:eastAsia="Times New Roman" w:hAnsi="Times New Roman"/>
          <w:sz w:val="24"/>
          <w:szCs w:val="24"/>
        </w:rPr>
        <w:t xml:space="preserve">етом </w:t>
      </w:r>
      <w:r w:rsidRPr="00BD1DEC">
        <w:rPr>
          <w:rFonts w:ascii="Times New Roman" w:eastAsia="Times New Roman" w:hAnsi="Times New Roman"/>
          <w:spacing w:val="-1"/>
          <w:sz w:val="24"/>
          <w:szCs w:val="24"/>
        </w:rPr>
        <w:t>з</w:t>
      </w:r>
      <w:r w:rsidRPr="00BD1DEC">
        <w:rPr>
          <w:rFonts w:ascii="Times New Roman" w:eastAsia="Times New Roman" w:hAnsi="Times New Roman"/>
          <w:sz w:val="24"/>
          <w:szCs w:val="24"/>
        </w:rPr>
        <w:t>апрето</w:t>
      </w:r>
      <w:r w:rsidRPr="00BD1DEC">
        <w:rPr>
          <w:rFonts w:ascii="Times New Roman" w:eastAsia="Times New Roman" w:hAnsi="Times New Roman"/>
          <w:spacing w:val="-1"/>
          <w:sz w:val="24"/>
          <w:szCs w:val="24"/>
        </w:rPr>
        <w:t>в</w:t>
      </w:r>
      <w:r>
        <w:rPr>
          <w:rFonts w:ascii="Times New Roman" w:eastAsia="Times New Roman" w:hAnsi="Times New Roman"/>
          <w:spacing w:val="-1"/>
          <w:sz w:val="24"/>
          <w:szCs w:val="24"/>
        </w:rPr>
        <w:t>.</w:t>
      </w:r>
    </w:p>
    <w:p w:rsidR="001D1736" w:rsidRPr="005A0155" w:rsidRDefault="001D1736" w:rsidP="001D1736">
      <w:pPr>
        <w:ind w:right="-26"/>
      </w:pPr>
      <w:r w:rsidRPr="005A0155">
        <w:rPr>
          <w:spacing w:val="-1"/>
        </w:rPr>
        <w:lastRenderedPageBreak/>
        <w:t>А</w:t>
      </w:r>
      <w:r w:rsidRPr="005A0155">
        <w:t>нализ рез</w:t>
      </w:r>
      <w:r w:rsidRPr="005A0155">
        <w:rPr>
          <w:spacing w:val="-3"/>
        </w:rPr>
        <w:t>у</w:t>
      </w:r>
      <w:r w:rsidRPr="005A0155">
        <w:t>льтатов ис</w:t>
      </w:r>
      <w:r w:rsidRPr="005A0155">
        <w:rPr>
          <w:spacing w:val="-1"/>
        </w:rPr>
        <w:t>п</w:t>
      </w:r>
      <w:r w:rsidRPr="005A0155">
        <w:rPr>
          <w:spacing w:val="2"/>
        </w:rPr>
        <w:t>о</w:t>
      </w:r>
      <w:r w:rsidRPr="005A0155">
        <w:t>льзо</w:t>
      </w:r>
      <w:r w:rsidRPr="005A0155">
        <w:rPr>
          <w:spacing w:val="-2"/>
        </w:rPr>
        <w:t>в</w:t>
      </w:r>
      <w:r w:rsidRPr="005A0155">
        <w:t>ан</w:t>
      </w:r>
      <w:r w:rsidRPr="005A0155">
        <w:rPr>
          <w:spacing w:val="-1"/>
        </w:rPr>
        <w:t>и</w:t>
      </w:r>
      <w:r w:rsidRPr="005A0155">
        <w:t>я</w:t>
      </w:r>
      <w:r w:rsidRPr="005A0155">
        <w:rPr>
          <w:spacing w:val="1"/>
        </w:rPr>
        <w:t xml:space="preserve"> </w:t>
      </w:r>
      <w:r w:rsidRPr="005A0155">
        <w:t>ГА по</w:t>
      </w:r>
      <w:r w:rsidRPr="005A0155">
        <w:rPr>
          <w:spacing w:val="-1"/>
        </w:rPr>
        <w:t>зв</w:t>
      </w:r>
      <w:r w:rsidRPr="005A0155">
        <w:t>оляет</w:t>
      </w:r>
      <w:r w:rsidRPr="005A0155">
        <w:rPr>
          <w:spacing w:val="3"/>
        </w:rPr>
        <w:t xml:space="preserve"> </w:t>
      </w:r>
      <w:r w:rsidRPr="005A0155">
        <w:rPr>
          <w:spacing w:val="-1"/>
        </w:rPr>
        <w:t>в</w:t>
      </w:r>
      <w:r w:rsidRPr="005A0155">
        <w:t>ы</w:t>
      </w:r>
      <w:r w:rsidRPr="005A0155">
        <w:rPr>
          <w:spacing w:val="1"/>
        </w:rPr>
        <w:t>д</w:t>
      </w:r>
      <w:r w:rsidRPr="005A0155">
        <w:t>е</w:t>
      </w:r>
      <w:r w:rsidRPr="005A0155">
        <w:t>лить</w:t>
      </w:r>
      <w:r w:rsidRPr="005A0155">
        <w:rPr>
          <w:spacing w:val="1"/>
        </w:rPr>
        <w:t xml:space="preserve"> </w:t>
      </w:r>
      <w:r w:rsidRPr="005A0155">
        <w:t>с</w:t>
      </w:r>
      <w:r w:rsidRPr="005A0155">
        <w:rPr>
          <w:spacing w:val="-2"/>
        </w:rPr>
        <w:t>л</w:t>
      </w:r>
      <w:r w:rsidRPr="005A0155">
        <w:t>е</w:t>
      </w:r>
      <w:r w:rsidRPr="005A0155">
        <w:rPr>
          <w:spacing w:val="1"/>
        </w:rPr>
        <w:t>д</w:t>
      </w:r>
      <w:r w:rsidRPr="005A0155">
        <w:rPr>
          <w:spacing w:val="-2"/>
        </w:rPr>
        <w:t>у</w:t>
      </w:r>
      <w:r w:rsidRPr="005A0155">
        <w:t>ющие</w:t>
      </w:r>
      <w:r w:rsidRPr="005A0155">
        <w:rPr>
          <w:spacing w:val="6"/>
        </w:rPr>
        <w:t xml:space="preserve"> </w:t>
      </w:r>
      <w:r w:rsidRPr="005A0155">
        <w:rPr>
          <w:spacing w:val="-2"/>
        </w:rPr>
        <w:t>у</w:t>
      </w:r>
      <w:r w:rsidRPr="005A0155">
        <w:t>с</w:t>
      </w:r>
      <w:r w:rsidRPr="005A0155">
        <w:rPr>
          <w:spacing w:val="-2"/>
        </w:rPr>
        <w:t>л</w:t>
      </w:r>
      <w:r w:rsidRPr="005A0155">
        <w:t>о</w:t>
      </w:r>
      <w:r w:rsidRPr="005A0155">
        <w:rPr>
          <w:spacing w:val="-1"/>
        </w:rPr>
        <w:t>в</w:t>
      </w:r>
      <w:r w:rsidRPr="005A0155">
        <w:t>и</w:t>
      </w:r>
      <w:r w:rsidRPr="005A0155">
        <w:rPr>
          <w:spacing w:val="-1"/>
        </w:rPr>
        <w:t>я</w:t>
      </w:r>
      <w:r w:rsidRPr="005A0155">
        <w:t>, при</w:t>
      </w:r>
      <w:r w:rsidRPr="005A0155">
        <w:rPr>
          <w:spacing w:val="-1"/>
        </w:rPr>
        <w:t xml:space="preserve"> в</w:t>
      </w:r>
      <w:r w:rsidRPr="005A0155">
        <w:t>ыполнен</w:t>
      </w:r>
      <w:r w:rsidRPr="005A0155">
        <w:rPr>
          <w:spacing w:val="-1"/>
        </w:rPr>
        <w:t>и</w:t>
      </w:r>
      <w:r w:rsidRPr="005A0155">
        <w:t>и ко</w:t>
      </w:r>
      <w:r w:rsidRPr="005A0155">
        <w:rPr>
          <w:spacing w:val="-3"/>
        </w:rPr>
        <w:t>т</w:t>
      </w:r>
      <w:r w:rsidRPr="005A0155">
        <w:t>орых за</w:t>
      </w:r>
      <w:r w:rsidRPr="005A0155">
        <w:rPr>
          <w:spacing w:val="-2"/>
        </w:rPr>
        <w:t>д</w:t>
      </w:r>
      <w:r w:rsidRPr="005A0155">
        <w:t xml:space="preserve">ача </w:t>
      </w:r>
      <w:r w:rsidRPr="005A0155">
        <w:rPr>
          <w:spacing w:val="-2"/>
        </w:rPr>
        <w:t>р</w:t>
      </w:r>
      <w:r w:rsidRPr="005A0155">
        <w:t>е</w:t>
      </w:r>
      <w:r w:rsidRPr="005A0155">
        <w:t>ш</w:t>
      </w:r>
      <w:r w:rsidRPr="005A0155">
        <w:rPr>
          <w:spacing w:val="-2"/>
        </w:rPr>
        <w:t>а</w:t>
      </w:r>
      <w:r w:rsidRPr="005A0155">
        <w:t xml:space="preserve">ется </w:t>
      </w:r>
      <w:r w:rsidRPr="005A0155">
        <w:rPr>
          <w:spacing w:val="-2"/>
        </w:rPr>
        <w:t>эф</w:t>
      </w:r>
      <w:r w:rsidRPr="005A0155">
        <w:rPr>
          <w:spacing w:val="1"/>
        </w:rPr>
        <w:t>ф</w:t>
      </w:r>
      <w:r w:rsidRPr="005A0155">
        <w:t>е</w:t>
      </w:r>
      <w:r w:rsidRPr="005A0155">
        <w:rPr>
          <w:spacing w:val="1"/>
        </w:rPr>
        <w:t>к</w:t>
      </w:r>
      <w:r w:rsidRPr="005A0155">
        <w:t>т</w:t>
      </w:r>
      <w:r w:rsidRPr="005A0155">
        <w:rPr>
          <w:spacing w:val="-1"/>
        </w:rPr>
        <w:t>ив</w:t>
      </w:r>
      <w:r w:rsidRPr="005A0155">
        <w:t>н</w:t>
      </w:r>
      <w:r w:rsidRPr="005A0155">
        <w:rPr>
          <w:spacing w:val="-3"/>
        </w:rPr>
        <w:t>о</w:t>
      </w:r>
      <w:r w:rsidRPr="005A0155">
        <w:t>:</w:t>
      </w:r>
      <w:r>
        <w:t xml:space="preserve"> </w:t>
      </w:r>
      <w:r w:rsidRPr="005A0155">
        <w:rPr>
          <w:rFonts w:ascii="Sanpya" w:eastAsia="Sanpya" w:hAnsi="Sanpya" w:cs="Sanpya"/>
          <w:spacing w:val="2"/>
          <w:sz w:val="20"/>
          <w:szCs w:val="20"/>
        </w:rPr>
        <w:t xml:space="preserve"> </w:t>
      </w:r>
      <w:r w:rsidRPr="005A0155">
        <w:t>боль</w:t>
      </w:r>
      <w:r w:rsidRPr="005A0155">
        <w:rPr>
          <w:spacing w:val="-2"/>
        </w:rPr>
        <w:t>ш</w:t>
      </w:r>
      <w:r w:rsidRPr="005A0155">
        <w:t xml:space="preserve">ое </w:t>
      </w:r>
      <w:r w:rsidRPr="005A0155">
        <w:rPr>
          <w:spacing w:val="10"/>
        </w:rPr>
        <w:t xml:space="preserve"> </w:t>
      </w:r>
      <w:r w:rsidRPr="005A0155">
        <w:t>простра</w:t>
      </w:r>
      <w:r w:rsidRPr="005A0155">
        <w:rPr>
          <w:spacing w:val="-3"/>
        </w:rPr>
        <w:t>н</w:t>
      </w:r>
      <w:r w:rsidRPr="005A0155">
        <w:t>ст</w:t>
      </w:r>
      <w:r w:rsidRPr="005A0155">
        <w:rPr>
          <w:spacing w:val="-1"/>
        </w:rPr>
        <w:t>в</w:t>
      </w:r>
      <w:r w:rsidRPr="005A0155">
        <w:t xml:space="preserve">о </w:t>
      </w:r>
      <w:r w:rsidRPr="005A0155">
        <w:rPr>
          <w:spacing w:val="10"/>
        </w:rPr>
        <w:t xml:space="preserve"> </w:t>
      </w:r>
      <w:r w:rsidRPr="005A0155">
        <w:t>по</w:t>
      </w:r>
      <w:r w:rsidRPr="005A0155">
        <w:rPr>
          <w:spacing w:val="-1"/>
        </w:rPr>
        <w:t>и</w:t>
      </w:r>
      <w:r w:rsidRPr="005A0155">
        <w:t>с</w:t>
      </w:r>
      <w:r w:rsidRPr="005A0155">
        <w:rPr>
          <w:spacing w:val="1"/>
        </w:rPr>
        <w:t>к</w:t>
      </w:r>
      <w:r w:rsidRPr="005A0155">
        <w:t xml:space="preserve">а, </w:t>
      </w:r>
      <w:r w:rsidRPr="005A0155">
        <w:rPr>
          <w:spacing w:val="10"/>
        </w:rPr>
        <w:t xml:space="preserve"> </w:t>
      </w:r>
      <w:r w:rsidRPr="005A0155">
        <w:t>ла</w:t>
      </w:r>
      <w:r w:rsidRPr="005A0155">
        <w:rPr>
          <w:spacing w:val="-2"/>
        </w:rPr>
        <w:t>н</w:t>
      </w:r>
      <w:r w:rsidRPr="005A0155">
        <w:t>д</w:t>
      </w:r>
      <w:r w:rsidRPr="005A0155">
        <w:rPr>
          <w:spacing w:val="1"/>
        </w:rPr>
        <w:t>ш</w:t>
      </w:r>
      <w:r w:rsidRPr="005A0155">
        <w:rPr>
          <w:spacing w:val="-2"/>
        </w:rPr>
        <w:t>а</w:t>
      </w:r>
      <w:r w:rsidRPr="005A0155">
        <w:rPr>
          <w:spacing w:val="1"/>
        </w:rPr>
        <w:t>ф</w:t>
      </w:r>
      <w:r w:rsidRPr="005A0155">
        <w:t xml:space="preserve">т </w:t>
      </w:r>
      <w:r w:rsidRPr="005A0155">
        <w:rPr>
          <w:spacing w:val="9"/>
        </w:rPr>
        <w:t xml:space="preserve"> </w:t>
      </w:r>
      <w:r w:rsidRPr="005A0155">
        <w:t>котор</w:t>
      </w:r>
      <w:r w:rsidRPr="005A0155">
        <w:rPr>
          <w:spacing w:val="-3"/>
        </w:rPr>
        <w:t>о</w:t>
      </w:r>
      <w:r w:rsidRPr="005A0155">
        <w:t xml:space="preserve">го </w:t>
      </w:r>
      <w:r w:rsidRPr="005A0155">
        <w:rPr>
          <w:spacing w:val="10"/>
        </w:rPr>
        <w:t xml:space="preserve"> </w:t>
      </w:r>
      <w:r w:rsidRPr="005A0155">
        <w:rPr>
          <w:spacing w:val="-1"/>
        </w:rPr>
        <w:t>яв</w:t>
      </w:r>
      <w:r w:rsidRPr="005A0155">
        <w:t>ляе</w:t>
      </w:r>
      <w:r w:rsidRPr="005A0155">
        <w:rPr>
          <w:spacing w:val="-1"/>
        </w:rPr>
        <w:t>т</w:t>
      </w:r>
      <w:r w:rsidRPr="005A0155">
        <w:t xml:space="preserve">ся </w:t>
      </w:r>
      <w:r w:rsidRPr="005A0155">
        <w:rPr>
          <w:spacing w:val="9"/>
        </w:rPr>
        <w:t xml:space="preserve"> </w:t>
      </w:r>
      <w:r w:rsidRPr="005A0155">
        <w:t>негла</w:t>
      </w:r>
      <w:r w:rsidRPr="005A0155">
        <w:rPr>
          <w:spacing w:val="-2"/>
        </w:rPr>
        <w:t>д</w:t>
      </w:r>
      <w:r w:rsidRPr="005A0155">
        <w:t>ким</w:t>
      </w:r>
      <w:r>
        <w:t xml:space="preserve"> </w:t>
      </w:r>
      <w:r w:rsidRPr="005A0155">
        <w:rPr>
          <w:spacing w:val="1"/>
        </w:rPr>
        <w:t>(</w:t>
      </w:r>
      <w:r w:rsidRPr="005A0155">
        <w:t>со</w:t>
      </w:r>
      <w:r w:rsidRPr="005A0155">
        <w:rPr>
          <w:spacing w:val="-2"/>
        </w:rPr>
        <w:t>д</w:t>
      </w:r>
      <w:r w:rsidRPr="005A0155">
        <w:t>ер</w:t>
      </w:r>
      <w:r w:rsidRPr="005A0155">
        <w:rPr>
          <w:spacing w:val="1"/>
        </w:rPr>
        <w:t>ж</w:t>
      </w:r>
      <w:r w:rsidRPr="005A0155">
        <w:t>ит</w:t>
      </w:r>
      <w:r w:rsidRPr="005A0155">
        <w:rPr>
          <w:spacing w:val="-1"/>
        </w:rPr>
        <w:t xml:space="preserve"> </w:t>
      </w:r>
      <w:r w:rsidRPr="005A0155">
        <w:rPr>
          <w:spacing w:val="-3"/>
        </w:rPr>
        <w:t>н</w:t>
      </w:r>
      <w:r w:rsidRPr="005A0155">
        <w:t>ес</w:t>
      </w:r>
      <w:r w:rsidRPr="005A0155">
        <w:rPr>
          <w:spacing w:val="-2"/>
        </w:rPr>
        <w:t>к</w:t>
      </w:r>
      <w:r w:rsidRPr="005A0155">
        <w:t>оль</w:t>
      </w:r>
      <w:r w:rsidRPr="005A0155">
        <w:rPr>
          <w:spacing w:val="-1"/>
        </w:rPr>
        <w:t>к</w:t>
      </w:r>
      <w:r w:rsidRPr="005A0155">
        <w:t xml:space="preserve">о </w:t>
      </w:r>
      <w:r w:rsidRPr="005A0155">
        <w:rPr>
          <w:spacing w:val="-1"/>
        </w:rPr>
        <w:t>э</w:t>
      </w:r>
      <w:r w:rsidRPr="005A0155">
        <w:t>к</w:t>
      </w:r>
      <w:r w:rsidRPr="005A0155">
        <w:t>с</w:t>
      </w:r>
      <w:r w:rsidRPr="005A0155">
        <w:rPr>
          <w:spacing w:val="-2"/>
        </w:rPr>
        <w:t>т</w:t>
      </w:r>
      <w:r w:rsidRPr="005A0155">
        <w:t>рем</w:t>
      </w:r>
      <w:r w:rsidRPr="005A0155">
        <w:rPr>
          <w:spacing w:val="-3"/>
        </w:rPr>
        <w:t>у</w:t>
      </w:r>
      <w:r w:rsidRPr="005A0155">
        <w:t>мо</w:t>
      </w:r>
      <w:r w:rsidRPr="005A0155">
        <w:rPr>
          <w:spacing w:val="-2"/>
        </w:rPr>
        <w:t>в</w:t>
      </w:r>
      <w:r w:rsidRPr="005A0155">
        <w:rPr>
          <w:spacing w:val="1"/>
        </w:rPr>
        <w:t>)</w:t>
      </w:r>
      <w:r w:rsidRPr="005A0155">
        <w:t>;</w:t>
      </w:r>
      <w:r>
        <w:t xml:space="preserve"> </w:t>
      </w:r>
      <w:r w:rsidRPr="005A0155">
        <w:rPr>
          <w:rFonts w:ascii="Sanpya" w:eastAsia="Sanpya" w:hAnsi="Sanpya" w:cs="Sanpya"/>
          <w:spacing w:val="2"/>
          <w:sz w:val="20"/>
          <w:szCs w:val="20"/>
        </w:rPr>
        <w:t xml:space="preserve"> </w:t>
      </w:r>
      <w:r w:rsidRPr="005A0155">
        <w:t>сло</w:t>
      </w:r>
      <w:r w:rsidRPr="005A0155">
        <w:rPr>
          <w:spacing w:val="1"/>
        </w:rPr>
        <w:t>ж</w:t>
      </w:r>
      <w:r w:rsidRPr="005A0155">
        <w:t>н</w:t>
      </w:r>
      <w:r w:rsidRPr="005A0155">
        <w:rPr>
          <w:spacing w:val="-3"/>
        </w:rPr>
        <w:t>о</w:t>
      </w:r>
      <w:r w:rsidRPr="005A0155">
        <w:t xml:space="preserve">сть </w:t>
      </w:r>
      <w:r w:rsidRPr="005A0155">
        <w:rPr>
          <w:spacing w:val="17"/>
        </w:rPr>
        <w:t xml:space="preserve"> </w:t>
      </w:r>
      <w:r w:rsidRPr="005A0155">
        <w:rPr>
          <w:spacing w:val="1"/>
        </w:rPr>
        <w:t>ф</w:t>
      </w:r>
      <w:r w:rsidRPr="005A0155">
        <w:t>орм</w:t>
      </w:r>
      <w:r w:rsidRPr="005A0155">
        <w:rPr>
          <w:spacing w:val="-3"/>
        </w:rPr>
        <w:t>а</w:t>
      </w:r>
      <w:r w:rsidRPr="005A0155">
        <w:t>ли</w:t>
      </w:r>
      <w:r w:rsidRPr="005A0155">
        <w:rPr>
          <w:spacing w:val="-1"/>
        </w:rPr>
        <w:t>з</w:t>
      </w:r>
      <w:r w:rsidRPr="005A0155">
        <w:t>ац</w:t>
      </w:r>
      <w:r w:rsidRPr="005A0155">
        <w:rPr>
          <w:spacing w:val="-3"/>
        </w:rPr>
        <w:t>и</w:t>
      </w:r>
      <w:r w:rsidRPr="005A0155">
        <w:t xml:space="preserve">и </w:t>
      </w:r>
      <w:r w:rsidRPr="005A0155">
        <w:rPr>
          <w:spacing w:val="19"/>
        </w:rPr>
        <w:t xml:space="preserve"> </w:t>
      </w:r>
      <w:r w:rsidRPr="005A0155">
        <w:t>оце</w:t>
      </w:r>
      <w:r w:rsidRPr="005A0155">
        <w:rPr>
          <w:spacing w:val="-1"/>
        </w:rPr>
        <w:t>н</w:t>
      </w:r>
      <w:r w:rsidRPr="005A0155">
        <w:t xml:space="preserve">ки </w:t>
      </w:r>
      <w:r w:rsidRPr="005A0155">
        <w:rPr>
          <w:spacing w:val="17"/>
        </w:rPr>
        <w:t xml:space="preserve"> </w:t>
      </w:r>
      <w:r w:rsidRPr="005A0155">
        <w:t>кач</w:t>
      </w:r>
      <w:r w:rsidRPr="005A0155">
        <w:rPr>
          <w:spacing w:val="-2"/>
        </w:rPr>
        <w:t>е</w:t>
      </w:r>
      <w:r w:rsidRPr="005A0155">
        <w:t>ст</w:t>
      </w:r>
      <w:r w:rsidRPr="005A0155">
        <w:rPr>
          <w:spacing w:val="-1"/>
        </w:rPr>
        <w:t>в</w:t>
      </w:r>
      <w:r w:rsidRPr="005A0155">
        <w:t xml:space="preserve">а </w:t>
      </w:r>
      <w:r w:rsidRPr="005A0155">
        <w:rPr>
          <w:spacing w:val="20"/>
        </w:rPr>
        <w:t xml:space="preserve"> </w:t>
      </w:r>
      <w:r w:rsidRPr="005A0155">
        <w:t>р</w:t>
      </w:r>
      <w:r w:rsidRPr="005A0155">
        <w:rPr>
          <w:spacing w:val="-2"/>
        </w:rPr>
        <w:t>е</w:t>
      </w:r>
      <w:r w:rsidRPr="005A0155">
        <w:t>ш</w:t>
      </w:r>
      <w:r w:rsidRPr="005A0155">
        <w:rPr>
          <w:spacing w:val="-2"/>
        </w:rPr>
        <w:t>е</w:t>
      </w:r>
      <w:r w:rsidRPr="005A0155">
        <w:t>н</w:t>
      </w:r>
      <w:r w:rsidRPr="005A0155">
        <w:rPr>
          <w:spacing w:val="-1"/>
        </w:rPr>
        <w:t>и</w:t>
      </w:r>
      <w:r w:rsidRPr="005A0155">
        <w:t xml:space="preserve">я </w:t>
      </w:r>
      <w:r w:rsidRPr="005A0155">
        <w:rPr>
          <w:spacing w:val="19"/>
        </w:rPr>
        <w:t xml:space="preserve"> </w:t>
      </w:r>
      <w:r w:rsidRPr="005A0155">
        <w:rPr>
          <w:spacing w:val="1"/>
        </w:rPr>
        <w:t>ф</w:t>
      </w:r>
      <w:r w:rsidRPr="005A0155">
        <w:rPr>
          <w:spacing w:val="-2"/>
        </w:rPr>
        <w:t>у</w:t>
      </w:r>
      <w:r w:rsidRPr="005A0155">
        <w:t>нкц</w:t>
      </w:r>
      <w:r w:rsidRPr="005A0155">
        <w:rPr>
          <w:spacing w:val="-1"/>
        </w:rPr>
        <w:t>и</w:t>
      </w:r>
      <w:r w:rsidRPr="005A0155">
        <w:t xml:space="preserve">ей </w:t>
      </w:r>
      <w:r w:rsidRPr="005A0155">
        <w:rPr>
          <w:spacing w:val="19"/>
        </w:rPr>
        <w:t xml:space="preserve"> </w:t>
      </w:r>
      <w:r w:rsidRPr="005A0155">
        <w:t>степени пр</w:t>
      </w:r>
      <w:r w:rsidRPr="005A0155">
        <w:rPr>
          <w:spacing w:val="-1"/>
        </w:rPr>
        <w:t>и</w:t>
      </w:r>
      <w:r w:rsidRPr="005A0155">
        <w:t>годност</w:t>
      </w:r>
      <w:r w:rsidRPr="005A0155">
        <w:rPr>
          <w:spacing w:val="-3"/>
        </w:rPr>
        <w:t>и</w:t>
      </w:r>
      <w:r w:rsidRPr="005A0155">
        <w:t>;</w:t>
      </w:r>
      <w:r>
        <w:t xml:space="preserve"> </w:t>
      </w:r>
      <w:r w:rsidRPr="005A0155">
        <w:rPr>
          <w:rFonts w:ascii="Sanpya" w:eastAsia="Sanpya" w:hAnsi="Sanpya" w:cs="Sanpya"/>
          <w:sz w:val="20"/>
          <w:szCs w:val="20"/>
        </w:rPr>
        <w:t xml:space="preserve"> </w:t>
      </w:r>
      <w:r w:rsidRPr="005A0155">
        <w:rPr>
          <w:rFonts w:ascii="Sanpya" w:eastAsia="Sanpya" w:hAnsi="Sanpya" w:cs="Sanpya"/>
          <w:spacing w:val="2"/>
          <w:sz w:val="20"/>
          <w:szCs w:val="20"/>
        </w:rPr>
        <w:t xml:space="preserve"> </w:t>
      </w:r>
      <w:r w:rsidRPr="005A0155">
        <w:t>м</w:t>
      </w:r>
      <w:r w:rsidRPr="005A0155">
        <w:rPr>
          <w:spacing w:val="-1"/>
        </w:rPr>
        <w:t>н</w:t>
      </w:r>
      <w:r w:rsidRPr="005A0155">
        <w:t>огокри</w:t>
      </w:r>
      <w:r w:rsidRPr="005A0155">
        <w:rPr>
          <w:spacing w:val="-1"/>
        </w:rPr>
        <w:t>т</w:t>
      </w:r>
      <w:r w:rsidRPr="005A0155">
        <w:rPr>
          <w:spacing w:val="-2"/>
        </w:rPr>
        <w:t>е</w:t>
      </w:r>
      <w:r w:rsidRPr="005A0155">
        <w:t>риал</w:t>
      </w:r>
      <w:r w:rsidRPr="005A0155">
        <w:t>ь</w:t>
      </w:r>
      <w:r w:rsidRPr="005A0155">
        <w:t>н</w:t>
      </w:r>
      <w:r w:rsidRPr="005A0155">
        <w:rPr>
          <w:spacing w:val="-3"/>
        </w:rPr>
        <w:t>о</w:t>
      </w:r>
      <w:r w:rsidRPr="005A0155">
        <w:t>с</w:t>
      </w:r>
      <w:r w:rsidRPr="005A0155">
        <w:rPr>
          <w:spacing w:val="1"/>
        </w:rPr>
        <w:t>т</w:t>
      </w:r>
      <w:r w:rsidRPr="005A0155">
        <w:t>ь п</w:t>
      </w:r>
      <w:r w:rsidRPr="005A0155">
        <w:rPr>
          <w:spacing w:val="-3"/>
        </w:rPr>
        <w:t>о</w:t>
      </w:r>
      <w:r w:rsidRPr="005A0155">
        <w:t>иск</w:t>
      </w:r>
      <w:r w:rsidRPr="005A0155">
        <w:rPr>
          <w:spacing w:val="-2"/>
        </w:rPr>
        <w:t>а</w:t>
      </w:r>
      <w:r w:rsidRPr="005A0155">
        <w:t>;</w:t>
      </w:r>
      <w:r>
        <w:t xml:space="preserve"> </w:t>
      </w:r>
      <w:r w:rsidRPr="005A0155">
        <w:t>по</w:t>
      </w:r>
      <w:r w:rsidRPr="005A0155">
        <w:rPr>
          <w:spacing w:val="-1"/>
        </w:rPr>
        <w:t>и</w:t>
      </w:r>
      <w:r w:rsidRPr="005A0155">
        <w:t>ск</w:t>
      </w:r>
      <w:r w:rsidRPr="005A0155">
        <w:rPr>
          <w:spacing w:val="15"/>
        </w:rPr>
        <w:t xml:space="preserve"> </w:t>
      </w:r>
      <w:r w:rsidRPr="005A0155">
        <w:t>пр</w:t>
      </w:r>
      <w:r w:rsidRPr="005A0155">
        <w:rPr>
          <w:spacing w:val="-1"/>
        </w:rPr>
        <w:t>и</w:t>
      </w:r>
      <w:r w:rsidRPr="005A0155">
        <w:t>ем</w:t>
      </w:r>
      <w:r w:rsidRPr="005A0155">
        <w:rPr>
          <w:spacing w:val="-2"/>
        </w:rPr>
        <w:t>л</w:t>
      </w:r>
      <w:r w:rsidRPr="005A0155">
        <w:t>емого</w:t>
      </w:r>
      <w:r w:rsidRPr="005A0155">
        <w:rPr>
          <w:spacing w:val="15"/>
        </w:rPr>
        <w:t xml:space="preserve"> </w:t>
      </w:r>
      <w:r w:rsidRPr="005A0155">
        <w:rPr>
          <w:spacing w:val="-2"/>
        </w:rPr>
        <w:t>р</w:t>
      </w:r>
      <w:r w:rsidRPr="005A0155">
        <w:t>еш</w:t>
      </w:r>
      <w:r w:rsidRPr="005A0155">
        <w:rPr>
          <w:spacing w:val="-2"/>
        </w:rPr>
        <w:t>е</w:t>
      </w:r>
      <w:r w:rsidRPr="005A0155">
        <w:t>н</w:t>
      </w:r>
      <w:r w:rsidRPr="005A0155">
        <w:rPr>
          <w:spacing w:val="-1"/>
        </w:rPr>
        <w:t>и</w:t>
      </w:r>
      <w:r w:rsidRPr="005A0155">
        <w:t>я</w:t>
      </w:r>
      <w:r w:rsidRPr="005A0155">
        <w:rPr>
          <w:spacing w:val="14"/>
        </w:rPr>
        <w:t xml:space="preserve"> </w:t>
      </w:r>
      <w:r w:rsidRPr="005A0155">
        <w:t>по</w:t>
      </w:r>
      <w:r w:rsidRPr="005A0155">
        <w:rPr>
          <w:spacing w:val="14"/>
        </w:rPr>
        <w:t xml:space="preserve"> </w:t>
      </w:r>
      <w:r w:rsidRPr="005A0155">
        <w:rPr>
          <w:spacing w:val="-1"/>
        </w:rPr>
        <w:t>з</w:t>
      </w:r>
      <w:r w:rsidRPr="005A0155">
        <w:t>а</w:t>
      </w:r>
      <w:r w:rsidRPr="005A0155">
        <w:rPr>
          <w:spacing w:val="1"/>
        </w:rPr>
        <w:t>д</w:t>
      </w:r>
      <w:r w:rsidRPr="005A0155">
        <w:t>ан</w:t>
      </w:r>
      <w:r w:rsidRPr="005A0155">
        <w:rPr>
          <w:spacing w:val="-1"/>
        </w:rPr>
        <w:t>н</w:t>
      </w:r>
      <w:r w:rsidRPr="005A0155">
        <w:t>ым</w:t>
      </w:r>
      <w:r w:rsidRPr="005A0155">
        <w:rPr>
          <w:spacing w:val="14"/>
        </w:rPr>
        <w:t xml:space="preserve"> </w:t>
      </w:r>
      <w:r w:rsidRPr="005A0155">
        <w:t>кр</w:t>
      </w:r>
      <w:r w:rsidRPr="005A0155">
        <w:t>и</w:t>
      </w:r>
      <w:r w:rsidRPr="005A0155">
        <w:rPr>
          <w:spacing w:val="-1"/>
        </w:rPr>
        <w:t>т</w:t>
      </w:r>
      <w:r w:rsidRPr="005A0155">
        <w:rPr>
          <w:spacing w:val="-2"/>
        </w:rPr>
        <w:t>е</w:t>
      </w:r>
      <w:r w:rsidRPr="005A0155">
        <w:t>р</w:t>
      </w:r>
      <w:r w:rsidRPr="005A0155">
        <w:rPr>
          <w:spacing w:val="-3"/>
        </w:rPr>
        <w:t>и</w:t>
      </w:r>
      <w:r w:rsidRPr="005A0155">
        <w:rPr>
          <w:spacing w:val="-1"/>
        </w:rPr>
        <w:t>я</w:t>
      </w:r>
      <w:r w:rsidRPr="005A0155">
        <w:t>м</w:t>
      </w:r>
      <w:r w:rsidRPr="005A0155">
        <w:rPr>
          <w:spacing w:val="14"/>
        </w:rPr>
        <w:t xml:space="preserve"> </w:t>
      </w:r>
      <w:r w:rsidRPr="005A0155">
        <w:t>в</w:t>
      </w:r>
      <w:r w:rsidRPr="005A0155">
        <w:rPr>
          <w:spacing w:val="13"/>
        </w:rPr>
        <w:t xml:space="preserve"> </w:t>
      </w:r>
      <w:r w:rsidRPr="005A0155">
        <w:t>о</w:t>
      </w:r>
      <w:r w:rsidRPr="005A0155">
        <w:t>т</w:t>
      </w:r>
      <w:r w:rsidRPr="005A0155">
        <w:t>л</w:t>
      </w:r>
      <w:r w:rsidRPr="005A0155">
        <w:rPr>
          <w:spacing w:val="-1"/>
        </w:rPr>
        <w:t>ич</w:t>
      </w:r>
      <w:r w:rsidRPr="005A0155">
        <w:t>ие</w:t>
      </w:r>
      <w:r w:rsidRPr="005A0155">
        <w:rPr>
          <w:spacing w:val="14"/>
        </w:rPr>
        <w:t xml:space="preserve"> </w:t>
      </w:r>
      <w:r w:rsidRPr="005A0155">
        <w:t>от</w:t>
      </w:r>
      <w:r w:rsidRPr="005A0155">
        <w:rPr>
          <w:spacing w:val="14"/>
        </w:rPr>
        <w:t xml:space="preserve"> </w:t>
      </w:r>
      <w:r w:rsidRPr="005A0155">
        <w:t>по</w:t>
      </w:r>
      <w:r w:rsidRPr="005A0155">
        <w:rPr>
          <w:spacing w:val="-1"/>
        </w:rPr>
        <w:t>и</w:t>
      </w:r>
      <w:r w:rsidRPr="005A0155">
        <w:t>с</w:t>
      </w:r>
      <w:r w:rsidRPr="005A0155">
        <w:rPr>
          <w:spacing w:val="1"/>
        </w:rPr>
        <w:t>к</w:t>
      </w:r>
      <w:r w:rsidRPr="005A0155">
        <w:t>а е</w:t>
      </w:r>
      <w:r w:rsidRPr="005A0155">
        <w:rPr>
          <w:spacing w:val="1"/>
        </w:rPr>
        <w:t>д</w:t>
      </w:r>
      <w:r w:rsidRPr="005A0155">
        <w:t>и</w:t>
      </w:r>
      <w:r w:rsidRPr="005A0155">
        <w:rPr>
          <w:spacing w:val="-1"/>
        </w:rPr>
        <w:t>н</w:t>
      </w:r>
      <w:r w:rsidRPr="005A0155">
        <w:t>ст</w:t>
      </w:r>
      <w:r w:rsidRPr="005A0155">
        <w:rPr>
          <w:spacing w:val="-1"/>
        </w:rPr>
        <w:t>в</w:t>
      </w:r>
      <w:r w:rsidRPr="005A0155">
        <w:t>ен</w:t>
      </w:r>
      <w:r w:rsidRPr="005A0155">
        <w:rPr>
          <w:spacing w:val="-1"/>
        </w:rPr>
        <w:t>н</w:t>
      </w:r>
      <w:r w:rsidRPr="005A0155">
        <w:t>ого</w:t>
      </w:r>
      <w:r w:rsidRPr="005A0155">
        <w:rPr>
          <w:spacing w:val="-2"/>
        </w:rPr>
        <w:t xml:space="preserve"> </w:t>
      </w:r>
      <w:r w:rsidRPr="005A0155">
        <w:t>оп</w:t>
      </w:r>
      <w:r w:rsidRPr="005A0155">
        <w:rPr>
          <w:spacing w:val="-1"/>
        </w:rPr>
        <w:t>т</w:t>
      </w:r>
      <w:r w:rsidRPr="005A0155">
        <w:t>и</w:t>
      </w:r>
      <w:r w:rsidRPr="005A0155">
        <w:rPr>
          <w:spacing w:val="-1"/>
        </w:rPr>
        <w:t>м</w:t>
      </w:r>
      <w:r w:rsidRPr="005A0155">
        <w:t>аль</w:t>
      </w:r>
      <w:r w:rsidRPr="005A0155">
        <w:rPr>
          <w:spacing w:val="-3"/>
        </w:rPr>
        <w:t>н</w:t>
      </w:r>
      <w:r w:rsidRPr="005A0155">
        <w:t>ого.</w:t>
      </w:r>
    </w:p>
    <w:p w:rsidR="00BD1DEC" w:rsidRDefault="0034440A" w:rsidP="0034440A">
      <w:pPr>
        <w:pStyle w:val="af3"/>
        <w:spacing w:after="0" w:line="240" w:lineRule="auto"/>
        <w:ind w:left="0" w:right="-26"/>
        <w:jc w:val="center"/>
        <w:rPr>
          <w:rFonts w:ascii="Times New Roman" w:eastAsia="Times New Roman" w:hAnsi="Times New Roman"/>
          <w:spacing w:val="-1"/>
          <w:sz w:val="24"/>
          <w:szCs w:val="24"/>
        </w:rPr>
      </w:pPr>
      <w:r>
        <w:rPr>
          <w:rFonts w:ascii="Times New Roman" w:eastAsia="Times New Roman" w:hAnsi="Times New Roman"/>
          <w:noProof/>
          <w:spacing w:val="-1"/>
          <w:sz w:val="24"/>
          <w:szCs w:val="24"/>
          <w:lang w:eastAsia="ru-RU"/>
        </w:rPr>
        <w:drawing>
          <wp:inline distT="0" distB="0" distL="0" distR="0" wp14:anchorId="7BEC060D" wp14:editId="28B10A13">
            <wp:extent cx="1914808" cy="1614472"/>
            <wp:effectExtent l="0" t="0" r="0" b="5080"/>
            <wp:docPr id="7766" name="Рисунок 7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2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234" cy="1617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40A" w:rsidRDefault="0034440A" w:rsidP="0034440A">
      <w:pPr>
        <w:pStyle w:val="af3"/>
        <w:spacing w:after="0" w:line="240" w:lineRule="auto"/>
        <w:ind w:left="0" w:right="-26"/>
        <w:jc w:val="center"/>
        <w:rPr>
          <w:rFonts w:ascii="Times New Roman" w:eastAsia="Arial" w:hAnsi="Times New Roman"/>
          <w:sz w:val="24"/>
          <w:szCs w:val="24"/>
        </w:rPr>
      </w:pPr>
      <w:r w:rsidRPr="00B300B5">
        <w:rPr>
          <w:rFonts w:ascii="Times New Roman" w:eastAsia="Arial" w:hAnsi="Times New Roman"/>
          <w:bCs/>
          <w:sz w:val="24"/>
          <w:szCs w:val="24"/>
        </w:rPr>
        <w:t>Рис.</w:t>
      </w:r>
      <w:r w:rsidRPr="00B300B5">
        <w:rPr>
          <w:rFonts w:ascii="Times New Roman" w:eastAsia="Arial" w:hAnsi="Times New Roman"/>
          <w:bCs/>
          <w:spacing w:val="-3"/>
          <w:sz w:val="24"/>
          <w:szCs w:val="24"/>
        </w:rPr>
        <w:t>2</w:t>
      </w:r>
      <w:r w:rsidRPr="00B300B5">
        <w:rPr>
          <w:rFonts w:ascii="Times New Roman" w:eastAsia="Arial" w:hAnsi="Times New Roman"/>
          <w:bCs/>
          <w:spacing w:val="1"/>
          <w:sz w:val="24"/>
          <w:szCs w:val="24"/>
        </w:rPr>
        <w:t>.</w:t>
      </w:r>
      <w:r w:rsidR="00B300B5" w:rsidRPr="00B300B5">
        <w:rPr>
          <w:rFonts w:ascii="Times New Roman" w:eastAsia="Arial" w:hAnsi="Times New Roman"/>
          <w:bCs/>
          <w:spacing w:val="1"/>
          <w:sz w:val="24"/>
          <w:szCs w:val="24"/>
        </w:rPr>
        <w:t>28</w:t>
      </w:r>
      <w:r w:rsidRPr="00B300B5">
        <w:rPr>
          <w:rFonts w:ascii="Times New Roman" w:eastAsia="Arial" w:hAnsi="Times New Roman"/>
          <w:bCs/>
          <w:sz w:val="24"/>
          <w:szCs w:val="24"/>
        </w:rPr>
        <w:t>.</w:t>
      </w:r>
      <w:r w:rsidRPr="0034440A">
        <w:rPr>
          <w:rFonts w:ascii="Times New Roman" w:eastAsia="Arial" w:hAnsi="Times New Roman"/>
          <w:b/>
          <w:bCs/>
          <w:sz w:val="24"/>
          <w:szCs w:val="24"/>
        </w:rPr>
        <w:t xml:space="preserve"> </w:t>
      </w:r>
      <w:r w:rsidRPr="0034440A">
        <w:rPr>
          <w:rFonts w:ascii="Times New Roman" w:eastAsia="Arial" w:hAnsi="Times New Roman"/>
          <w:spacing w:val="-1"/>
          <w:sz w:val="24"/>
          <w:szCs w:val="24"/>
        </w:rPr>
        <w:t>Гра</w:t>
      </w:r>
      <w:r w:rsidRPr="0034440A">
        <w:rPr>
          <w:rFonts w:ascii="Times New Roman" w:eastAsia="Arial" w:hAnsi="Times New Roman"/>
          <w:sz w:val="24"/>
          <w:szCs w:val="24"/>
        </w:rPr>
        <w:t>ф</w:t>
      </w:r>
      <w:r w:rsidRPr="0034440A">
        <w:rPr>
          <w:rFonts w:ascii="Times New Roman" w:eastAsia="Arial" w:hAnsi="Times New Roman"/>
          <w:spacing w:val="-1"/>
          <w:sz w:val="24"/>
          <w:szCs w:val="24"/>
        </w:rPr>
        <w:t>и</w:t>
      </w:r>
      <w:r w:rsidRPr="0034440A">
        <w:rPr>
          <w:rFonts w:ascii="Times New Roman" w:eastAsia="Arial" w:hAnsi="Times New Roman"/>
          <w:sz w:val="24"/>
          <w:szCs w:val="24"/>
        </w:rPr>
        <w:t xml:space="preserve">к </w:t>
      </w:r>
      <w:r w:rsidRPr="0034440A">
        <w:rPr>
          <w:rFonts w:ascii="Times New Roman" w:eastAsia="Arial" w:hAnsi="Times New Roman"/>
          <w:spacing w:val="1"/>
          <w:sz w:val="24"/>
          <w:szCs w:val="24"/>
        </w:rPr>
        <w:t>з</w:t>
      </w:r>
      <w:r w:rsidRPr="0034440A">
        <w:rPr>
          <w:rFonts w:ascii="Times New Roman" w:eastAsia="Arial" w:hAnsi="Times New Roman"/>
          <w:spacing w:val="-3"/>
          <w:sz w:val="24"/>
          <w:szCs w:val="24"/>
        </w:rPr>
        <w:t>а</w:t>
      </w:r>
      <w:r w:rsidRPr="0034440A">
        <w:rPr>
          <w:rFonts w:ascii="Times New Roman" w:eastAsia="Arial" w:hAnsi="Times New Roman"/>
          <w:spacing w:val="1"/>
          <w:sz w:val="24"/>
          <w:szCs w:val="24"/>
        </w:rPr>
        <w:t>в</w:t>
      </w:r>
      <w:r w:rsidRPr="0034440A">
        <w:rPr>
          <w:rFonts w:ascii="Times New Roman" w:eastAsia="Arial" w:hAnsi="Times New Roman"/>
          <w:spacing w:val="-1"/>
          <w:sz w:val="24"/>
          <w:szCs w:val="24"/>
        </w:rPr>
        <w:t>и</w:t>
      </w:r>
      <w:r w:rsidRPr="0034440A">
        <w:rPr>
          <w:rFonts w:ascii="Times New Roman" w:eastAsia="Arial" w:hAnsi="Times New Roman"/>
          <w:spacing w:val="1"/>
          <w:sz w:val="24"/>
          <w:szCs w:val="24"/>
        </w:rPr>
        <w:t>с</w:t>
      </w:r>
      <w:r w:rsidRPr="0034440A">
        <w:rPr>
          <w:rFonts w:ascii="Times New Roman" w:eastAsia="Arial" w:hAnsi="Times New Roman"/>
          <w:spacing w:val="-1"/>
          <w:sz w:val="24"/>
          <w:szCs w:val="24"/>
        </w:rPr>
        <w:t>и</w:t>
      </w:r>
      <w:r w:rsidRPr="0034440A">
        <w:rPr>
          <w:rFonts w:ascii="Times New Roman" w:eastAsia="Arial" w:hAnsi="Times New Roman"/>
          <w:sz w:val="24"/>
          <w:szCs w:val="24"/>
        </w:rPr>
        <w:t>м</w:t>
      </w:r>
      <w:r w:rsidRPr="0034440A">
        <w:rPr>
          <w:rFonts w:ascii="Times New Roman" w:eastAsia="Arial" w:hAnsi="Times New Roman"/>
          <w:spacing w:val="-3"/>
          <w:sz w:val="24"/>
          <w:szCs w:val="24"/>
        </w:rPr>
        <w:t>о</w:t>
      </w:r>
      <w:r w:rsidRPr="0034440A">
        <w:rPr>
          <w:rFonts w:ascii="Times New Roman" w:eastAsia="Arial" w:hAnsi="Times New Roman"/>
          <w:spacing w:val="1"/>
          <w:sz w:val="24"/>
          <w:szCs w:val="24"/>
        </w:rPr>
        <w:t>ст</w:t>
      </w:r>
      <w:r w:rsidRPr="0034440A">
        <w:rPr>
          <w:rFonts w:ascii="Times New Roman" w:eastAsia="Arial" w:hAnsi="Times New Roman"/>
          <w:spacing w:val="-1"/>
          <w:sz w:val="24"/>
          <w:szCs w:val="24"/>
        </w:rPr>
        <w:t>е</w:t>
      </w:r>
      <w:r w:rsidRPr="0034440A">
        <w:rPr>
          <w:rFonts w:ascii="Times New Roman" w:eastAsia="Arial" w:hAnsi="Times New Roman"/>
          <w:sz w:val="24"/>
          <w:szCs w:val="24"/>
        </w:rPr>
        <w:t>й</w:t>
      </w:r>
      <w:r w:rsidRPr="0034440A">
        <w:rPr>
          <w:rFonts w:ascii="Times New Roman" w:eastAsia="Arial" w:hAnsi="Times New Roman"/>
          <w:spacing w:val="-3"/>
          <w:sz w:val="24"/>
          <w:szCs w:val="24"/>
        </w:rPr>
        <w:t xml:space="preserve"> </w:t>
      </w:r>
      <w:r w:rsidRPr="0034440A">
        <w:rPr>
          <w:rFonts w:ascii="Times New Roman" w:eastAsia="Arial" w:hAnsi="Times New Roman"/>
          <w:spacing w:val="-1"/>
          <w:sz w:val="24"/>
          <w:szCs w:val="24"/>
        </w:rPr>
        <w:t>ка</w:t>
      </w:r>
      <w:r w:rsidRPr="0034440A">
        <w:rPr>
          <w:rFonts w:ascii="Times New Roman" w:eastAsia="Arial" w:hAnsi="Times New Roman"/>
          <w:sz w:val="24"/>
          <w:szCs w:val="24"/>
        </w:rPr>
        <w:t>че</w:t>
      </w:r>
      <w:r w:rsidRPr="0034440A">
        <w:rPr>
          <w:rFonts w:ascii="Times New Roman" w:eastAsia="Arial" w:hAnsi="Times New Roman"/>
          <w:spacing w:val="-2"/>
          <w:sz w:val="24"/>
          <w:szCs w:val="24"/>
        </w:rPr>
        <w:t>с</w:t>
      </w:r>
      <w:r w:rsidRPr="0034440A">
        <w:rPr>
          <w:rFonts w:ascii="Times New Roman" w:eastAsia="Arial" w:hAnsi="Times New Roman"/>
          <w:spacing w:val="1"/>
          <w:sz w:val="24"/>
          <w:szCs w:val="24"/>
        </w:rPr>
        <w:t>тв</w:t>
      </w:r>
      <w:r w:rsidRPr="0034440A">
        <w:rPr>
          <w:rFonts w:ascii="Times New Roman" w:eastAsia="Arial" w:hAnsi="Times New Roman"/>
          <w:sz w:val="24"/>
          <w:szCs w:val="24"/>
        </w:rPr>
        <w:t>а</w:t>
      </w:r>
      <w:r w:rsidRPr="0034440A">
        <w:rPr>
          <w:rFonts w:ascii="Times New Roman" w:eastAsia="Arial" w:hAnsi="Times New Roman"/>
          <w:spacing w:val="-2"/>
          <w:sz w:val="24"/>
          <w:szCs w:val="24"/>
        </w:rPr>
        <w:t xml:space="preserve"> </w:t>
      </w:r>
      <w:r w:rsidRPr="0034440A">
        <w:rPr>
          <w:rFonts w:ascii="Times New Roman" w:eastAsia="Arial" w:hAnsi="Times New Roman"/>
          <w:spacing w:val="-1"/>
          <w:sz w:val="24"/>
          <w:szCs w:val="24"/>
        </w:rPr>
        <w:t>ре</w:t>
      </w:r>
      <w:r w:rsidRPr="0034440A">
        <w:rPr>
          <w:rFonts w:ascii="Times New Roman" w:eastAsia="Arial" w:hAnsi="Times New Roman"/>
          <w:sz w:val="24"/>
          <w:szCs w:val="24"/>
        </w:rPr>
        <w:t>ш</w:t>
      </w:r>
      <w:r w:rsidRPr="0034440A">
        <w:rPr>
          <w:rFonts w:ascii="Times New Roman" w:eastAsia="Arial" w:hAnsi="Times New Roman"/>
          <w:spacing w:val="-1"/>
          <w:sz w:val="24"/>
          <w:szCs w:val="24"/>
        </w:rPr>
        <w:t>е</w:t>
      </w:r>
      <w:r w:rsidRPr="0034440A">
        <w:rPr>
          <w:rFonts w:ascii="Times New Roman" w:eastAsia="Arial" w:hAnsi="Times New Roman"/>
          <w:sz w:val="24"/>
          <w:szCs w:val="24"/>
        </w:rPr>
        <w:t>н</w:t>
      </w:r>
      <w:r w:rsidRPr="0034440A">
        <w:rPr>
          <w:rFonts w:ascii="Times New Roman" w:eastAsia="Arial" w:hAnsi="Times New Roman"/>
          <w:spacing w:val="-1"/>
          <w:sz w:val="24"/>
          <w:szCs w:val="24"/>
        </w:rPr>
        <w:t>и</w:t>
      </w:r>
      <w:r w:rsidRPr="0034440A">
        <w:rPr>
          <w:rFonts w:ascii="Times New Roman" w:eastAsia="Arial" w:hAnsi="Times New Roman"/>
          <w:sz w:val="24"/>
          <w:szCs w:val="24"/>
        </w:rPr>
        <w:t xml:space="preserve">й </w:t>
      </w:r>
      <w:r w:rsidRPr="0034440A">
        <w:rPr>
          <w:rFonts w:ascii="Times New Roman" w:eastAsia="Arial" w:hAnsi="Times New Roman"/>
          <w:spacing w:val="1"/>
          <w:sz w:val="24"/>
          <w:szCs w:val="24"/>
        </w:rPr>
        <w:t>з</w:t>
      </w:r>
      <w:r w:rsidRPr="0034440A">
        <w:rPr>
          <w:rFonts w:ascii="Times New Roman" w:eastAsia="Arial" w:hAnsi="Times New Roman"/>
          <w:spacing w:val="-1"/>
          <w:sz w:val="24"/>
          <w:szCs w:val="24"/>
        </w:rPr>
        <w:t>а</w:t>
      </w:r>
      <w:r w:rsidRPr="0034440A">
        <w:rPr>
          <w:rFonts w:ascii="Times New Roman" w:eastAsia="Arial" w:hAnsi="Times New Roman"/>
          <w:sz w:val="24"/>
          <w:szCs w:val="24"/>
        </w:rPr>
        <w:t>д</w:t>
      </w:r>
      <w:r w:rsidRPr="0034440A">
        <w:rPr>
          <w:rFonts w:ascii="Times New Roman" w:eastAsia="Arial" w:hAnsi="Times New Roman"/>
          <w:spacing w:val="-3"/>
          <w:sz w:val="24"/>
          <w:szCs w:val="24"/>
        </w:rPr>
        <w:t>а</w:t>
      </w:r>
      <w:r w:rsidRPr="0034440A">
        <w:rPr>
          <w:rFonts w:ascii="Times New Roman" w:eastAsia="Arial" w:hAnsi="Times New Roman"/>
          <w:sz w:val="24"/>
          <w:szCs w:val="24"/>
        </w:rPr>
        <w:t xml:space="preserve">чи </w:t>
      </w:r>
    </w:p>
    <w:p w:rsidR="00BD1DEC" w:rsidRDefault="0034440A" w:rsidP="0034440A">
      <w:pPr>
        <w:pStyle w:val="af3"/>
        <w:spacing w:after="0" w:line="240" w:lineRule="auto"/>
        <w:ind w:left="0" w:right="-26"/>
        <w:jc w:val="center"/>
        <w:rPr>
          <w:rFonts w:ascii="Times New Roman" w:eastAsia="Arial" w:hAnsi="Times New Roman"/>
          <w:sz w:val="24"/>
          <w:szCs w:val="24"/>
        </w:rPr>
      </w:pPr>
      <w:r w:rsidRPr="0034440A">
        <w:rPr>
          <w:rFonts w:ascii="Times New Roman" w:eastAsia="Arial" w:hAnsi="Times New Roman"/>
          <w:spacing w:val="-1"/>
          <w:sz w:val="24"/>
          <w:szCs w:val="24"/>
        </w:rPr>
        <w:t>о</w:t>
      </w:r>
      <w:r w:rsidRPr="0034440A">
        <w:rPr>
          <w:rFonts w:ascii="Times New Roman" w:eastAsia="Arial" w:hAnsi="Times New Roman"/>
          <w:sz w:val="24"/>
          <w:szCs w:val="24"/>
        </w:rPr>
        <w:t>т</w:t>
      </w:r>
      <w:r w:rsidRPr="0034440A">
        <w:rPr>
          <w:rFonts w:ascii="Times New Roman" w:eastAsia="Arial" w:hAnsi="Times New Roman"/>
          <w:spacing w:val="2"/>
          <w:sz w:val="24"/>
          <w:szCs w:val="24"/>
        </w:rPr>
        <w:t xml:space="preserve"> </w:t>
      </w:r>
      <w:r w:rsidRPr="0034440A">
        <w:rPr>
          <w:rFonts w:ascii="Times New Roman" w:eastAsia="Arial" w:hAnsi="Times New Roman"/>
          <w:sz w:val="24"/>
          <w:szCs w:val="24"/>
        </w:rPr>
        <w:t>ч</w:t>
      </w:r>
      <w:r w:rsidRPr="0034440A">
        <w:rPr>
          <w:rFonts w:ascii="Times New Roman" w:eastAsia="Arial" w:hAnsi="Times New Roman"/>
          <w:spacing w:val="-3"/>
          <w:sz w:val="24"/>
          <w:szCs w:val="24"/>
        </w:rPr>
        <w:t>и</w:t>
      </w:r>
      <w:r w:rsidRPr="0034440A">
        <w:rPr>
          <w:rFonts w:ascii="Times New Roman" w:eastAsia="Arial" w:hAnsi="Times New Roman"/>
          <w:spacing w:val="1"/>
          <w:sz w:val="24"/>
          <w:szCs w:val="24"/>
        </w:rPr>
        <w:t>с</w:t>
      </w:r>
      <w:r w:rsidRPr="0034440A">
        <w:rPr>
          <w:rFonts w:ascii="Times New Roman" w:eastAsia="Arial" w:hAnsi="Times New Roman"/>
          <w:sz w:val="24"/>
          <w:szCs w:val="24"/>
        </w:rPr>
        <w:t>ла</w:t>
      </w:r>
      <w:r w:rsidRPr="0034440A">
        <w:rPr>
          <w:rFonts w:ascii="Times New Roman" w:eastAsia="Arial" w:hAnsi="Times New Roman"/>
          <w:spacing w:val="-2"/>
          <w:sz w:val="24"/>
          <w:szCs w:val="24"/>
        </w:rPr>
        <w:t xml:space="preserve"> </w:t>
      </w:r>
      <w:r w:rsidRPr="0034440A">
        <w:rPr>
          <w:rFonts w:ascii="Times New Roman" w:eastAsia="Arial" w:hAnsi="Times New Roman"/>
          <w:sz w:val="24"/>
          <w:szCs w:val="24"/>
        </w:rPr>
        <w:t>ш</w:t>
      </w:r>
      <w:r w:rsidRPr="0034440A">
        <w:rPr>
          <w:rFonts w:ascii="Times New Roman" w:eastAsia="Arial" w:hAnsi="Times New Roman"/>
          <w:spacing w:val="-1"/>
          <w:sz w:val="24"/>
          <w:szCs w:val="24"/>
        </w:rPr>
        <w:t>аго</w:t>
      </w:r>
      <w:r w:rsidRPr="0034440A">
        <w:rPr>
          <w:rFonts w:ascii="Times New Roman" w:eastAsia="Arial" w:hAnsi="Times New Roman"/>
          <w:sz w:val="24"/>
          <w:szCs w:val="24"/>
        </w:rPr>
        <w:t xml:space="preserve">в </w:t>
      </w:r>
      <w:r w:rsidRPr="0034440A">
        <w:rPr>
          <w:rFonts w:ascii="Times New Roman" w:eastAsia="Arial" w:hAnsi="Times New Roman"/>
          <w:spacing w:val="1"/>
          <w:sz w:val="24"/>
          <w:szCs w:val="24"/>
        </w:rPr>
        <w:t>в</w:t>
      </w:r>
      <w:r w:rsidRPr="0034440A">
        <w:rPr>
          <w:rFonts w:ascii="Times New Roman" w:eastAsia="Arial" w:hAnsi="Times New Roman"/>
          <w:sz w:val="24"/>
          <w:szCs w:val="24"/>
        </w:rPr>
        <w:t>ы</w:t>
      </w:r>
      <w:r w:rsidRPr="0034440A">
        <w:rPr>
          <w:rFonts w:ascii="Times New Roman" w:eastAsia="Arial" w:hAnsi="Times New Roman"/>
          <w:spacing w:val="-1"/>
          <w:sz w:val="24"/>
          <w:szCs w:val="24"/>
        </w:rPr>
        <w:t>по</w:t>
      </w:r>
      <w:r w:rsidRPr="0034440A">
        <w:rPr>
          <w:rFonts w:ascii="Times New Roman" w:eastAsia="Arial" w:hAnsi="Times New Roman"/>
          <w:sz w:val="24"/>
          <w:szCs w:val="24"/>
        </w:rPr>
        <w:t>лн</w:t>
      </w:r>
      <w:r w:rsidRPr="0034440A">
        <w:rPr>
          <w:rFonts w:ascii="Times New Roman" w:eastAsia="Arial" w:hAnsi="Times New Roman"/>
          <w:spacing w:val="-1"/>
          <w:sz w:val="24"/>
          <w:szCs w:val="24"/>
        </w:rPr>
        <w:t>е</w:t>
      </w:r>
      <w:r w:rsidRPr="0034440A">
        <w:rPr>
          <w:rFonts w:ascii="Times New Roman" w:eastAsia="Arial" w:hAnsi="Times New Roman"/>
          <w:sz w:val="24"/>
          <w:szCs w:val="24"/>
        </w:rPr>
        <w:t>н</w:t>
      </w:r>
      <w:r w:rsidRPr="0034440A">
        <w:rPr>
          <w:rFonts w:ascii="Times New Roman" w:eastAsia="Arial" w:hAnsi="Times New Roman"/>
          <w:spacing w:val="-1"/>
          <w:sz w:val="24"/>
          <w:szCs w:val="24"/>
        </w:rPr>
        <w:t>и</w:t>
      </w:r>
      <w:r w:rsidRPr="0034440A">
        <w:rPr>
          <w:rFonts w:ascii="Times New Roman" w:eastAsia="Arial" w:hAnsi="Times New Roman"/>
          <w:sz w:val="24"/>
          <w:szCs w:val="24"/>
        </w:rPr>
        <w:t xml:space="preserve">я </w:t>
      </w:r>
      <w:r w:rsidRPr="0034440A">
        <w:rPr>
          <w:rFonts w:ascii="Times New Roman" w:eastAsia="Arial" w:hAnsi="Times New Roman"/>
          <w:spacing w:val="-1"/>
          <w:sz w:val="24"/>
          <w:szCs w:val="24"/>
        </w:rPr>
        <w:t>а</w:t>
      </w:r>
      <w:r w:rsidRPr="0034440A">
        <w:rPr>
          <w:rFonts w:ascii="Times New Roman" w:eastAsia="Arial" w:hAnsi="Times New Roman"/>
          <w:sz w:val="24"/>
          <w:szCs w:val="24"/>
        </w:rPr>
        <w:t>л</w:t>
      </w:r>
      <w:r w:rsidRPr="0034440A">
        <w:rPr>
          <w:rFonts w:ascii="Times New Roman" w:eastAsia="Arial" w:hAnsi="Times New Roman"/>
          <w:spacing w:val="-4"/>
          <w:sz w:val="24"/>
          <w:szCs w:val="24"/>
        </w:rPr>
        <w:t>г</w:t>
      </w:r>
      <w:r w:rsidRPr="0034440A">
        <w:rPr>
          <w:rFonts w:ascii="Times New Roman" w:eastAsia="Arial" w:hAnsi="Times New Roman"/>
          <w:spacing w:val="-1"/>
          <w:sz w:val="24"/>
          <w:szCs w:val="24"/>
        </w:rPr>
        <w:t>ори</w:t>
      </w:r>
      <w:r w:rsidRPr="0034440A">
        <w:rPr>
          <w:rFonts w:ascii="Times New Roman" w:eastAsia="Arial" w:hAnsi="Times New Roman"/>
          <w:spacing w:val="1"/>
          <w:sz w:val="24"/>
          <w:szCs w:val="24"/>
        </w:rPr>
        <w:t>т</w:t>
      </w:r>
      <w:r w:rsidRPr="0034440A">
        <w:rPr>
          <w:rFonts w:ascii="Times New Roman" w:eastAsia="Arial" w:hAnsi="Times New Roman"/>
          <w:sz w:val="24"/>
          <w:szCs w:val="24"/>
        </w:rPr>
        <w:t>м</w:t>
      </w:r>
      <w:r w:rsidRPr="0034440A">
        <w:rPr>
          <w:rFonts w:ascii="Times New Roman" w:eastAsia="Arial" w:hAnsi="Times New Roman"/>
          <w:spacing w:val="-1"/>
          <w:sz w:val="24"/>
          <w:szCs w:val="24"/>
        </w:rPr>
        <w:t>о</w:t>
      </w:r>
      <w:r w:rsidRPr="0034440A">
        <w:rPr>
          <w:rFonts w:ascii="Times New Roman" w:eastAsia="Arial" w:hAnsi="Times New Roman"/>
          <w:sz w:val="24"/>
          <w:szCs w:val="24"/>
        </w:rPr>
        <w:t>в</w:t>
      </w:r>
    </w:p>
    <w:p w:rsidR="0034440A" w:rsidRDefault="0034440A" w:rsidP="0034440A">
      <w:pPr>
        <w:pStyle w:val="af3"/>
        <w:spacing w:after="0" w:line="240" w:lineRule="auto"/>
        <w:ind w:left="0" w:right="-26"/>
        <w:jc w:val="center"/>
        <w:rPr>
          <w:rFonts w:ascii="Times New Roman" w:eastAsia="Arial" w:hAnsi="Times New Roman"/>
          <w:sz w:val="24"/>
          <w:szCs w:val="24"/>
        </w:rPr>
      </w:pPr>
    </w:p>
    <w:p w:rsidR="0034440A" w:rsidRPr="0034440A" w:rsidRDefault="00036C73" w:rsidP="0034440A">
      <w:pPr>
        <w:pStyle w:val="af3"/>
        <w:spacing w:after="0" w:line="240" w:lineRule="auto"/>
        <w:ind w:left="0" w:right="-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2ADC3D37" wp14:editId="5E25374D">
            <wp:extent cx="2462219" cy="1880054"/>
            <wp:effectExtent l="0" t="0" r="0" b="6350"/>
            <wp:docPr id="7767" name="Рисунок 7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2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26" cy="1882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C73" w:rsidRPr="005A0155" w:rsidRDefault="00036C73" w:rsidP="00036C73">
      <w:pPr>
        <w:spacing w:before="40"/>
        <w:ind w:right="-20" w:firstLine="0"/>
        <w:jc w:val="center"/>
        <w:rPr>
          <w:rFonts w:ascii="Arial" w:eastAsia="Arial" w:hAnsi="Arial" w:cs="Arial"/>
          <w:sz w:val="16"/>
          <w:szCs w:val="16"/>
        </w:rPr>
      </w:pPr>
      <w:r w:rsidRPr="00B300B5">
        <w:rPr>
          <w:rFonts w:eastAsia="Arial"/>
          <w:bCs w:val="0"/>
          <w:szCs w:val="24"/>
        </w:rPr>
        <w:t>Рис.</w:t>
      </w:r>
      <w:r w:rsidRPr="00B300B5">
        <w:rPr>
          <w:rFonts w:eastAsia="Arial"/>
          <w:bCs w:val="0"/>
          <w:spacing w:val="-3"/>
          <w:szCs w:val="24"/>
        </w:rPr>
        <w:t>2</w:t>
      </w:r>
      <w:r w:rsidRPr="00B300B5">
        <w:rPr>
          <w:rFonts w:eastAsia="Arial"/>
          <w:bCs w:val="0"/>
          <w:spacing w:val="1"/>
          <w:szCs w:val="24"/>
        </w:rPr>
        <w:t>.</w:t>
      </w:r>
      <w:r w:rsidR="00B300B5" w:rsidRPr="00B300B5">
        <w:rPr>
          <w:rFonts w:eastAsia="Arial"/>
          <w:bCs w:val="0"/>
          <w:spacing w:val="1"/>
          <w:szCs w:val="24"/>
        </w:rPr>
        <w:t>29</w:t>
      </w:r>
      <w:r w:rsidRPr="00B300B5">
        <w:rPr>
          <w:rFonts w:eastAsia="Arial"/>
          <w:bCs w:val="0"/>
          <w:szCs w:val="24"/>
        </w:rPr>
        <w:t>.</w:t>
      </w:r>
      <w:r>
        <w:rPr>
          <w:rFonts w:eastAsia="Arial"/>
          <w:b/>
          <w:bCs w:val="0"/>
          <w:szCs w:val="24"/>
        </w:rPr>
        <w:t xml:space="preserve"> </w:t>
      </w:r>
      <w:r w:rsidRPr="00036C73">
        <w:rPr>
          <w:rFonts w:eastAsia="Arial"/>
          <w:spacing w:val="-1"/>
          <w:szCs w:val="24"/>
        </w:rPr>
        <w:t>Ди</w:t>
      </w:r>
      <w:r w:rsidRPr="00036C73">
        <w:rPr>
          <w:rFonts w:eastAsia="Arial"/>
          <w:szCs w:val="24"/>
        </w:rPr>
        <w:t>н</w:t>
      </w:r>
      <w:r w:rsidRPr="00036C73">
        <w:rPr>
          <w:rFonts w:eastAsia="Arial"/>
          <w:spacing w:val="-1"/>
          <w:szCs w:val="24"/>
        </w:rPr>
        <w:t>а</w:t>
      </w:r>
      <w:r w:rsidRPr="00036C73">
        <w:rPr>
          <w:rFonts w:eastAsia="Arial"/>
          <w:szCs w:val="24"/>
        </w:rPr>
        <w:t>м</w:t>
      </w:r>
      <w:r w:rsidRPr="00036C73">
        <w:rPr>
          <w:rFonts w:eastAsia="Arial"/>
          <w:spacing w:val="-1"/>
          <w:szCs w:val="24"/>
        </w:rPr>
        <w:t>ик</w:t>
      </w:r>
      <w:r w:rsidRPr="00036C73">
        <w:rPr>
          <w:rFonts w:eastAsia="Arial"/>
          <w:szCs w:val="24"/>
        </w:rPr>
        <w:t xml:space="preserve">а </w:t>
      </w:r>
      <w:r w:rsidRPr="00036C73">
        <w:rPr>
          <w:rFonts w:eastAsia="Arial"/>
          <w:spacing w:val="-1"/>
          <w:szCs w:val="24"/>
        </w:rPr>
        <w:t>по</w:t>
      </w:r>
      <w:r w:rsidRPr="00036C73">
        <w:rPr>
          <w:rFonts w:eastAsia="Arial"/>
          <w:szCs w:val="24"/>
        </w:rPr>
        <w:t>л</w:t>
      </w:r>
      <w:r w:rsidRPr="00036C73">
        <w:rPr>
          <w:rFonts w:eastAsia="Arial"/>
          <w:spacing w:val="-1"/>
          <w:szCs w:val="24"/>
        </w:rPr>
        <w:t>у</w:t>
      </w:r>
      <w:r w:rsidRPr="00036C73">
        <w:rPr>
          <w:rFonts w:eastAsia="Arial"/>
          <w:szCs w:val="24"/>
        </w:rPr>
        <w:t>чен</w:t>
      </w:r>
      <w:r w:rsidRPr="00036C73">
        <w:rPr>
          <w:rFonts w:eastAsia="Arial"/>
          <w:spacing w:val="-1"/>
          <w:szCs w:val="24"/>
        </w:rPr>
        <w:t>и</w:t>
      </w:r>
      <w:r w:rsidRPr="00036C73">
        <w:rPr>
          <w:rFonts w:eastAsia="Arial"/>
          <w:szCs w:val="24"/>
        </w:rPr>
        <w:t>я</w:t>
      </w:r>
      <w:r w:rsidRPr="00036C73">
        <w:rPr>
          <w:rFonts w:eastAsia="Arial"/>
          <w:spacing w:val="-2"/>
          <w:szCs w:val="24"/>
        </w:rPr>
        <w:t xml:space="preserve"> </w:t>
      </w:r>
      <w:r w:rsidRPr="00036C73">
        <w:rPr>
          <w:rFonts w:eastAsia="Arial"/>
          <w:spacing w:val="-1"/>
          <w:szCs w:val="24"/>
        </w:rPr>
        <w:t>ре</w:t>
      </w:r>
      <w:r w:rsidRPr="00036C73">
        <w:rPr>
          <w:rFonts w:eastAsia="Arial"/>
          <w:spacing w:val="1"/>
          <w:szCs w:val="24"/>
        </w:rPr>
        <w:t>з</w:t>
      </w:r>
      <w:r w:rsidRPr="00036C73">
        <w:rPr>
          <w:rFonts w:eastAsia="Arial"/>
          <w:spacing w:val="-1"/>
          <w:szCs w:val="24"/>
        </w:rPr>
        <w:t>у</w:t>
      </w:r>
      <w:r w:rsidRPr="00036C73">
        <w:rPr>
          <w:rFonts w:eastAsia="Arial"/>
          <w:szCs w:val="24"/>
        </w:rPr>
        <w:t>ль</w:t>
      </w:r>
      <w:r w:rsidRPr="00036C73">
        <w:rPr>
          <w:rFonts w:eastAsia="Arial"/>
          <w:spacing w:val="1"/>
          <w:szCs w:val="24"/>
        </w:rPr>
        <w:t>т</w:t>
      </w:r>
      <w:r w:rsidRPr="00036C73">
        <w:rPr>
          <w:rFonts w:eastAsia="Arial"/>
          <w:spacing w:val="-1"/>
          <w:szCs w:val="24"/>
        </w:rPr>
        <w:t>а</w:t>
      </w:r>
      <w:r w:rsidRPr="00036C73">
        <w:rPr>
          <w:rFonts w:eastAsia="Arial"/>
          <w:spacing w:val="1"/>
          <w:szCs w:val="24"/>
        </w:rPr>
        <w:t>т</w:t>
      </w:r>
      <w:r w:rsidRPr="00036C73">
        <w:rPr>
          <w:rFonts w:eastAsia="Arial"/>
          <w:szCs w:val="24"/>
        </w:rPr>
        <w:t>а</w:t>
      </w:r>
    </w:p>
    <w:p w:rsidR="00CC34BB" w:rsidRPr="00CC34BB" w:rsidRDefault="00CC34BB" w:rsidP="006A35A3">
      <w:pPr>
        <w:ind w:right="-26"/>
        <w:rPr>
          <w:szCs w:val="24"/>
        </w:rPr>
      </w:pPr>
      <w:r w:rsidRPr="00CC34BB">
        <w:rPr>
          <w:b/>
          <w:bCs w:val="0"/>
          <w:szCs w:val="24"/>
        </w:rPr>
        <w:t>Сущность  и классификация эволюционных алг</w:t>
      </w:r>
      <w:r w:rsidRPr="00CC34BB">
        <w:rPr>
          <w:b/>
          <w:bCs w:val="0"/>
          <w:szCs w:val="24"/>
        </w:rPr>
        <w:t>о</w:t>
      </w:r>
      <w:r w:rsidRPr="00CC34BB">
        <w:rPr>
          <w:b/>
          <w:bCs w:val="0"/>
          <w:szCs w:val="24"/>
        </w:rPr>
        <w:t>ритмов</w:t>
      </w:r>
      <w:r w:rsidR="006A35A3">
        <w:rPr>
          <w:b/>
          <w:bCs w:val="0"/>
          <w:szCs w:val="24"/>
        </w:rPr>
        <w:t>.</w:t>
      </w:r>
      <w:r w:rsidRPr="00CC34BB">
        <w:rPr>
          <w:b/>
          <w:bCs w:val="0"/>
          <w:szCs w:val="24"/>
        </w:rPr>
        <w:t xml:space="preserve"> Базовый генетический алгоритм</w:t>
      </w:r>
    </w:p>
    <w:p w:rsidR="00CC34BB" w:rsidRPr="00CC34BB" w:rsidRDefault="00CC34BB" w:rsidP="006A35A3">
      <w:pPr>
        <w:ind w:right="-28"/>
        <w:rPr>
          <w:szCs w:val="24"/>
        </w:rPr>
      </w:pPr>
      <w:r w:rsidRPr="00CC34BB">
        <w:rPr>
          <w:szCs w:val="24"/>
        </w:rPr>
        <w:lastRenderedPageBreak/>
        <w:t>Э</w:t>
      </w:r>
      <w:r w:rsidRPr="00CC34BB">
        <w:rPr>
          <w:spacing w:val="-1"/>
          <w:szCs w:val="24"/>
        </w:rPr>
        <w:t>в</w:t>
      </w:r>
      <w:r w:rsidRPr="00CC34BB">
        <w:rPr>
          <w:szCs w:val="24"/>
        </w:rPr>
        <w:t>ол</w:t>
      </w:r>
      <w:r w:rsidRPr="00CC34BB">
        <w:rPr>
          <w:spacing w:val="1"/>
          <w:szCs w:val="24"/>
        </w:rPr>
        <w:t>ю</w:t>
      </w:r>
      <w:r w:rsidRPr="00CC34BB">
        <w:rPr>
          <w:szCs w:val="24"/>
        </w:rPr>
        <w:t>ц</w:t>
      </w:r>
      <w:r w:rsidRPr="00CC34BB">
        <w:rPr>
          <w:spacing w:val="-1"/>
          <w:szCs w:val="24"/>
        </w:rPr>
        <w:t>и</w:t>
      </w:r>
      <w:r w:rsidRPr="00CC34BB">
        <w:rPr>
          <w:szCs w:val="24"/>
        </w:rPr>
        <w:t>он</w:t>
      </w:r>
      <w:r w:rsidRPr="00CC34BB">
        <w:rPr>
          <w:spacing w:val="-1"/>
          <w:szCs w:val="24"/>
        </w:rPr>
        <w:t>н</w:t>
      </w:r>
      <w:r w:rsidRPr="00CC34BB">
        <w:rPr>
          <w:spacing w:val="-2"/>
          <w:szCs w:val="24"/>
        </w:rPr>
        <w:t>ы</w:t>
      </w:r>
      <w:r w:rsidRPr="00CC34BB">
        <w:rPr>
          <w:szCs w:val="24"/>
        </w:rPr>
        <w:t>е ал</w:t>
      </w:r>
      <w:r w:rsidRPr="00CC34BB">
        <w:rPr>
          <w:spacing w:val="1"/>
          <w:szCs w:val="24"/>
        </w:rPr>
        <w:t>г</w:t>
      </w:r>
      <w:r w:rsidRPr="00CC34BB">
        <w:rPr>
          <w:szCs w:val="24"/>
        </w:rPr>
        <w:t>ор</w:t>
      </w:r>
      <w:r w:rsidRPr="00CC34BB">
        <w:rPr>
          <w:spacing w:val="1"/>
          <w:szCs w:val="24"/>
        </w:rPr>
        <w:t>и</w:t>
      </w:r>
      <w:r w:rsidRPr="00CC34BB">
        <w:rPr>
          <w:szCs w:val="24"/>
        </w:rPr>
        <w:t>т</w:t>
      </w:r>
      <w:r w:rsidRPr="00CC34BB">
        <w:rPr>
          <w:spacing w:val="-4"/>
          <w:szCs w:val="24"/>
        </w:rPr>
        <w:t>м</w:t>
      </w:r>
      <w:r w:rsidRPr="00CC34BB">
        <w:rPr>
          <w:szCs w:val="24"/>
        </w:rPr>
        <w:t>ы,</w:t>
      </w:r>
      <w:r w:rsidRPr="00CC34BB">
        <w:rPr>
          <w:spacing w:val="3"/>
          <w:szCs w:val="24"/>
        </w:rPr>
        <w:t xml:space="preserve"> </w:t>
      </w:r>
      <w:r w:rsidRPr="00CC34BB">
        <w:rPr>
          <w:szCs w:val="24"/>
        </w:rPr>
        <w:t>мо</w:t>
      </w:r>
      <w:r w:rsidRPr="00CC34BB">
        <w:rPr>
          <w:spacing w:val="-3"/>
          <w:szCs w:val="24"/>
        </w:rPr>
        <w:t>д</w:t>
      </w:r>
      <w:r w:rsidRPr="00CC34BB">
        <w:rPr>
          <w:szCs w:val="24"/>
        </w:rPr>
        <w:t>елир</w:t>
      </w:r>
      <w:r w:rsidRPr="00CC34BB">
        <w:rPr>
          <w:spacing w:val="-2"/>
          <w:szCs w:val="24"/>
        </w:rPr>
        <w:t>у</w:t>
      </w:r>
      <w:r w:rsidRPr="00CC34BB">
        <w:rPr>
          <w:szCs w:val="24"/>
        </w:rPr>
        <w:t>ющие про</w:t>
      </w:r>
      <w:r w:rsidRPr="00CC34BB">
        <w:rPr>
          <w:spacing w:val="-1"/>
          <w:szCs w:val="24"/>
        </w:rPr>
        <w:t>ц</w:t>
      </w:r>
      <w:r w:rsidRPr="00CC34BB">
        <w:rPr>
          <w:spacing w:val="-2"/>
          <w:szCs w:val="24"/>
        </w:rPr>
        <w:t>е</w:t>
      </w:r>
      <w:r w:rsidRPr="00CC34BB">
        <w:rPr>
          <w:szCs w:val="24"/>
        </w:rPr>
        <w:t>ссы ест</w:t>
      </w:r>
      <w:r w:rsidRPr="00CC34BB">
        <w:rPr>
          <w:spacing w:val="-2"/>
          <w:szCs w:val="24"/>
        </w:rPr>
        <w:t>е</w:t>
      </w:r>
      <w:r w:rsidRPr="00CC34BB">
        <w:rPr>
          <w:szCs w:val="24"/>
        </w:rPr>
        <w:t>ст</w:t>
      </w:r>
      <w:r w:rsidRPr="00CC34BB">
        <w:rPr>
          <w:spacing w:val="-1"/>
          <w:szCs w:val="24"/>
        </w:rPr>
        <w:t>в</w:t>
      </w:r>
      <w:r w:rsidRPr="00CC34BB">
        <w:rPr>
          <w:szCs w:val="24"/>
        </w:rPr>
        <w:t>ен</w:t>
      </w:r>
      <w:r w:rsidRPr="00CC34BB">
        <w:rPr>
          <w:spacing w:val="-1"/>
          <w:szCs w:val="24"/>
        </w:rPr>
        <w:t>н</w:t>
      </w:r>
      <w:r w:rsidRPr="00CC34BB">
        <w:rPr>
          <w:szCs w:val="24"/>
        </w:rPr>
        <w:t>ой</w:t>
      </w:r>
      <w:r w:rsidRPr="00CC34BB">
        <w:rPr>
          <w:spacing w:val="2"/>
          <w:szCs w:val="24"/>
        </w:rPr>
        <w:t xml:space="preserve"> </w:t>
      </w:r>
      <w:r w:rsidRPr="00CC34BB">
        <w:rPr>
          <w:spacing w:val="-1"/>
          <w:szCs w:val="24"/>
        </w:rPr>
        <w:t>эв</w:t>
      </w:r>
      <w:r w:rsidRPr="00CC34BB">
        <w:rPr>
          <w:szCs w:val="24"/>
        </w:rPr>
        <w:t>ол</w:t>
      </w:r>
      <w:r w:rsidRPr="00CC34BB">
        <w:rPr>
          <w:spacing w:val="-2"/>
          <w:szCs w:val="24"/>
        </w:rPr>
        <w:t>ю</w:t>
      </w:r>
      <w:r w:rsidRPr="00CC34BB">
        <w:rPr>
          <w:szCs w:val="24"/>
        </w:rPr>
        <w:t>ц</w:t>
      </w:r>
      <w:r w:rsidRPr="00CC34BB">
        <w:rPr>
          <w:spacing w:val="-1"/>
          <w:szCs w:val="24"/>
        </w:rPr>
        <w:t>и</w:t>
      </w:r>
      <w:r w:rsidRPr="00CC34BB">
        <w:rPr>
          <w:szCs w:val="24"/>
        </w:rPr>
        <w:t>и,</w:t>
      </w:r>
      <w:r w:rsidRPr="00CC34BB">
        <w:rPr>
          <w:spacing w:val="2"/>
          <w:szCs w:val="24"/>
        </w:rPr>
        <w:t xml:space="preserve"> </w:t>
      </w:r>
      <w:r w:rsidRPr="00CC34BB">
        <w:rPr>
          <w:szCs w:val="24"/>
        </w:rPr>
        <w:t>б</w:t>
      </w:r>
      <w:r w:rsidRPr="00CC34BB">
        <w:rPr>
          <w:spacing w:val="1"/>
          <w:szCs w:val="24"/>
        </w:rPr>
        <w:t>ы</w:t>
      </w:r>
      <w:r w:rsidRPr="00CC34BB">
        <w:rPr>
          <w:szCs w:val="24"/>
        </w:rPr>
        <w:t>ли</w:t>
      </w:r>
      <w:r w:rsidRPr="00CC34BB">
        <w:rPr>
          <w:spacing w:val="2"/>
          <w:szCs w:val="24"/>
        </w:rPr>
        <w:t xml:space="preserve"> </w:t>
      </w:r>
      <w:r w:rsidRPr="00CC34BB">
        <w:rPr>
          <w:spacing w:val="-3"/>
          <w:szCs w:val="24"/>
        </w:rPr>
        <w:t>п</w:t>
      </w:r>
      <w:r w:rsidRPr="00CC34BB">
        <w:rPr>
          <w:szCs w:val="24"/>
        </w:rPr>
        <w:t>ре</w:t>
      </w:r>
      <w:r w:rsidRPr="00CC34BB">
        <w:rPr>
          <w:spacing w:val="-2"/>
          <w:szCs w:val="24"/>
        </w:rPr>
        <w:t>д</w:t>
      </w:r>
      <w:r w:rsidRPr="00CC34BB">
        <w:rPr>
          <w:szCs w:val="24"/>
        </w:rPr>
        <w:t>ло</w:t>
      </w:r>
      <w:r w:rsidRPr="00CC34BB">
        <w:rPr>
          <w:spacing w:val="-1"/>
          <w:szCs w:val="24"/>
        </w:rPr>
        <w:t>ж</w:t>
      </w:r>
      <w:r w:rsidRPr="00CC34BB">
        <w:rPr>
          <w:szCs w:val="24"/>
        </w:rPr>
        <w:t xml:space="preserve">ены </w:t>
      </w:r>
      <w:r w:rsidRPr="00CC34BB">
        <w:rPr>
          <w:spacing w:val="-2"/>
          <w:szCs w:val="24"/>
        </w:rPr>
        <w:t>у</w:t>
      </w:r>
      <w:r w:rsidRPr="00CC34BB">
        <w:rPr>
          <w:spacing w:val="1"/>
          <w:szCs w:val="24"/>
        </w:rPr>
        <w:t>ж</w:t>
      </w:r>
      <w:r w:rsidRPr="00CC34BB">
        <w:rPr>
          <w:szCs w:val="24"/>
        </w:rPr>
        <w:t>е</w:t>
      </w:r>
      <w:r w:rsidRPr="00CC34BB">
        <w:rPr>
          <w:spacing w:val="3"/>
          <w:szCs w:val="24"/>
        </w:rPr>
        <w:t xml:space="preserve"> </w:t>
      </w:r>
      <w:r w:rsidRPr="00CC34BB">
        <w:rPr>
          <w:szCs w:val="24"/>
        </w:rPr>
        <w:t>в</w:t>
      </w:r>
      <w:r w:rsidRPr="00CC34BB">
        <w:rPr>
          <w:spacing w:val="1"/>
          <w:szCs w:val="24"/>
        </w:rPr>
        <w:t xml:space="preserve"> </w:t>
      </w:r>
      <w:r w:rsidRPr="00CC34BB">
        <w:rPr>
          <w:szCs w:val="24"/>
        </w:rPr>
        <w:t>6</w:t>
      </w:r>
      <w:r w:rsidRPr="00CC34BB">
        <w:rPr>
          <w:spacing w:val="2"/>
          <w:szCs w:val="24"/>
        </w:rPr>
        <w:t>0</w:t>
      </w:r>
      <w:r w:rsidRPr="00CC34BB">
        <w:rPr>
          <w:spacing w:val="-4"/>
          <w:szCs w:val="24"/>
        </w:rPr>
        <w:t>-</w:t>
      </w:r>
      <w:r w:rsidRPr="00CC34BB">
        <w:rPr>
          <w:szCs w:val="24"/>
        </w:rPr>
        <w:t>х</w:t>
      </w:r>
      <w:r w:rsidRPr="00CC34BB">
        <w:rPr>
          <w:spacing w:val="2"/>
          <w:szCs w:val="24"/>
        </w:rPr>
        <w:t xml:space="preserve"> </w:t>
      </w:r>
      <w:r w:rsidRPr="00CC34BB">
        <w:rPr>
          <w:szCs w:val="24"/>
        </w:rPr>
        <w:t>год</w:t>
      </w:r>
      <w:r w:rsidRPr="00CC34BB">
        <w:rPr>
          <w:spacing w:val="1"/>
          <w:szCs w:val="24"/>
        </w:rPr>
        <w:t>а</w:t>
      </w:r>
      <w:r w:rsidRPr="00CC34BB">
        <w:rPr>
          <w:szCs w:val="24"/>
        </w:rPr>
        <w:t>х</w:t>
      </w:r>
      <w:r w:rsidRPr="00CC34BB">
        <w:rPr>
          <w:spacing w:val="2"/>
          <w:szCs w:val="24"/>
        </w:rPr>
        <w:t xml:space="preserve"> </w:t>
      </w:r>
      <w:r w:rsidRPr="00CC34BB">
        <w:rPr>
          <w:spacing w:val="-3"/>
          <w:szCs w:val="24"/>
        </w:rPr>
        <w:t>п</w:t>
      </w:r>
      <w:r w:rsidRPr="00CC34BB">
        <w:rPr>
          <w:szCs w:val="24"/>
        </w:rPr>
        <w:t>рош</w:t>
      </w:r>
      <w:r w:rsidRPr="00CC34BB">
        <w:rPr>
          <w:spacing w:val="-2"/>
          <w:szCs w:val="24"/>
        </w:rPr>
        <w:t>л</w:t>
      </w:r>
      <w:r w:rsidRPr="00CC34BB">
        <w:rPr>
          <w:szCs w:val="24"/>
        </w:rPr>
        <w:t>ого</w:t>
      </w:r>
      <w:r w:rsidRPr="00CC34BB">
        <w:rPr>
          <w:spacing w:val="2"/>
          <w:szCs w:val="24"/>
        </w:rPr>
        <w:t xml:space="preserve"> </w:t>
      </w:r>
      <w:r w:rsidRPr="00CC34BB">
        <w:rPr>
          <w:spacing w:val="-1"/>
          <w:szCs w:val="24"/>
        </w:rPr>
        <w:t>в</w:t>
      </w:r>
      <w:r w:rsidRPr="00CC34BB">
        <w:rPr>
          <w:spacing w:val="-2"/>
          <w:szCs w:val="24"/>
        </w:rPr>
        <w:t>е</w:t>
      </w:r>
      <w:r w:rsidRPr="00CC34BB">
        <w:rPr>
          <w:szCs w:val="24"/>
        </w:rPr>
        <w:t>ка.</w:t>
      </w:r>
      <w:r w:rsidRPr="00CC34BB">
        <w:rPr>
          <w:spacing w:val="3"/>
          <w:szCs w:val="24"/>
        </w:rPr>
        <w:t xml:space="preserve"> </w:t>
      </w:r>
      <w:r w:rsidRPr="00CC34BB">
        <w:rPr>
          <w:spacing w:val="-1"/>
          <w:szCs w:val="24"/>
        </w:rPr>
        <w:t>И</w:t>
      </w:r>
      <w:r w:rsidRPr="00CC34BB">
        <w:rPr>
          <w:szCs w:val="24"/>
        </w:rPr>
        <w:t>х ос</w:t>
      </w:r>
      <w:r w:rsidRPr="00CC34BB">
        <w:rPr>
          <w:spacing w:val="-2"/>
          <w:szCs w:val="24"/>
        </w:rPr>
        <w:t>о</w:t>
      </w:r>
      <w:r w:rsidRPr="00CC34BB">
        <w:rPr>
          <w:szCs w:val="24"/>
        </w:rPr>
        <w:t>б</w:t>
      </w:r>
      <w:r w:rsidRPr="00CC34BB">
        <w:rPr>
          <w:spacing w:val="1"/>
          <w:szCs w:val="24"/>
        </w:rPr>
        <w:t>е</w:t>
      </w:r>
      <w:r w:rsidRPr="00CC34BB">
        <w:rPr>
          <w:szCs w:val="24"/>
        </w:rPr>
        <w:t>н</w:t>
      </w:r>
      <w:r w:rsidRPr="00CC34BB">
        <w:rPr>
          <w:spacing w:val="-1"/>
          <w:szCs w:val="24"/>
        </w:rPr>
        <w:t>н</w:t>
      </w:r>
      <w:r w:rsidRPr="00CC34BB">
        <w:rPr>
          <w:szCs w:val="24"/>
        </w:rPr>
        <w:t>ос</w:t>
      </w:r>
      <w:r w:rsidRPr="00CC34BB">
        <w:rPr>
          <w:spacing w:val="-2"/>
          <w:szCs w:val="24"/>
        </w:rPr>
        <w:t>ть</w:t>
      </w:r>
      <w:r w:rsidRPr="00CC34BB">
        <w:rPr>
          <w:szCs w:val="24"/>
        </w:rPr>
        <w:t xml:space="preserve">ю </w:t>
      </w:r>
      <w:r w:rsidRPr="00CC34BB">
        <w:rPr>
          <w:spacing w:val="-1"/>
          <w:szCs w:val="24"/>
        </w:rPr>
        <w:t>яв</w:t>
      </w:r>
      <w:r w:rsidRPr="00CC34BB">
        <w:rPr>
          <w:szCs w:val="24"/>
        </w:rPr>
        <w:t>ляе</w:t>
      </w:r>
      <w:r w:rsidRPr="00CC34BB">
        <w:rPr>
          <w:spacing w:val="-1"/>
          <w:szCs w:val="24"/>
        </w:rPr>
        <w:t>т</w:t>
      </w:r>
      <w:r w:rsidRPr="00CC34BB">
        <w:rPr>
          <w:szCs w:val="24"/>
        </w:rPr>
        <w:t>ся</w:t>
      </w:r>
      <w:r w:rsidRPr="00CC34BB">
        <w:rPr>
          <w:spacing w:val="3"/>
          <w:szCs w:val="24"/>
        </w:rPr>
        <w:t xml:space="preserve"> </w:t>
      </w:r>
      <w:r w:rsidRPr="00CC34BB">
        <w:rPr>
          <w:szCs w:val="24"/>
        </w:rPr>
        <w:t>то,</w:t>
      </w:r>
      <w:r w:rsidRPr="00CC34BB">
        <w:rPr>
          <w:spacing w:val="3"/>
          <w:szCs w:val="24"/>
        </w:rPr>
        <w:t xml:space="preserve"> </w:t>
      </w:r>
      <w:r w:rsidRPr="00CC34BB">
        <w:rPr>
          <w:spacing w:val="-1"/>
          <w:szCs w:val="24"/>
        </w:rPr>
        <w:t>ч</w:t>
      </w:r>
      <w:r w:rsidRPr="00CC34BB">
        <w:rPr>
          <w:szCs w:val="24"/>
        </w:rPr>
        <w:t>то</w:t>
      </w:r>
      <w:r w:rsidRPr="00CC34BB">
        <w:rPr>
          <w:spacing w:val="3"/>
          <w:szCs w:val="24"/>
        </w:rPr>
        <w:t xml:space="preserve"> </w:t>
      </w:r>
      <w:r w:rsidRPr="00CC34BB">
        <w:rPr>
          <w:szCs w:val="24"/>
        </w:rPr>
        <w:t>они</w:t>
      </w:r>
      <w:r w:rsidRPr="00CC34BB">
        <w:rPr>
          <w:spacing w:val="2"/>
          <w:szCs w:val="24"/>
        </w:rPr>
        <w:t xml:space="preserve"> </w:t>
      </w:r>
      <w:r w:rsidRPr="00CC34BB">
        <w:rPr>
          <w:szCs w:val="24"/>
        </w:rPr>
        <w:t>оп</w:t>
      </w:r>
      <w:r w:rsidRPr="00CC34BB">
        <w:rPr>
          <w:spacing w:val="-1"/>
          <w:szCs w:val="24"/>
        </w:rPr>
        <w:t>и</w:t>
      </w:r>
      <w:r w:rsidRPr="00CC34BB">
        <w:rPr>
          <w:szCs w:val="24"/>
        </w:rPr>
        <w:t>р</w:t>
      </w:r>
      <w:r w:rsidRPr="00CC34BB">
        <w:rPr>
          <w:szCs w:val="24"/>
        </w:rPr>
        <w:t>а</w:t>
      </w:r>
      <w:r w:rsidRPr="00CC34BB">
        <w:rPr>
          <w:spacing w:val="1"/>
          <w:szCs w:val="24"/>
        </w:rPr>
        <w:t>ю</w:t>
      </w:r>
      <w:r w:rsidRPr="00CC34BB">
        <w:rPr>
          <w:szCs w:val="24"/>
        </w:rPr>
        <w:t>тся</w:t>
      </w:r>
      <w:r w:rsidRPr="00CC34BB">
        <w:rPr>
          <w:spacing w:val="2"/>
          <w:szCs w:val="24"/>
        </w:rPr>
        <w:t xml:space="preserve"> </w:t>
      </w:r>
      <w:r w:rsidRPr="00CC34BB">
        <w:rPr>
          <w:szCs w:val="24"/>
        </w:rPr>
        <w:t>на естест</w:t>
      </w:r>
      <w:r w:rsidRPr="00CC34BB">
        <w:rPr>
          <w:spacing w:val="-1"/>
          <w:szCs w:val="24"/>
        </w:rPr>
        <w:t>в</w:t>
      </w:r>
      <w:r w:rsidRPr="00CC34BB">
        <w:rPr>
          <w:szCs w:val="24"/>
        </w:rPr>
        <w:t>ен</w:t>
      </w:r>
      <w:r w:rsidRPr="00CC34BB">
        <w:rPr>
          <w:spacing w:val="-1"/>
          <w:szCs w:val="24"/>
        </w:rPr>
        <w:t>н</w:t>
      </w:r>
      <w:r w:rsidRPr="00CC34BB">
        <w:rPr>
          <w:spacing w:val="-2"/>
          <w:szCs w:val="24"/>
        </w:rPr>
        <w:t>у</w:t>
      </w:r>
      <w:r w:rsidRPr="00CC34BB">
        <w:rPr>
          <w:szCs w:val="24"/>
        </w:rPr>
        <w:t>ю</w:t>
      </w:r>
      <w:r w:rsidRPr="00CC34BB">
        <w:rPr>
          <w:spacing w:val="1"/>
          <w:szCs w:val="24"/>
        </w:rPr>
        <w:t xml:space="preserve"> </w:t>
      </w:r>
      <w:r w:rsidRPr="00CC34BB">
        <w:rPr>
          <w:spacing w:val="-1"/>
          <w:szCs w:val="24"/>
        </w:rPr>
        <w:t>эв</w:t>
      </w:r>
      <w:r w:rsidRPr="00CC34BB">
        <w:rPr>
          <w:szCs w:val="24"/>
        </w:rPr>
        <w:t>ол</w:t>
      </w:r>
      <w:r w:rsidRPr="00CC34BB">
        <w:rPr>
          <w:spacing w:val="1"/>
          <w:szCs w:val="24"/>
        </w:rPr>
        <w:t>ю</w:t>
      </w:r>
      <w:r w:rsidRPr="00CC34BB">
        <w:rPr>
          <w:szCs w:val="24"/>
        </w:rPr>
        <w:t>ц</w:t>
      </w:r>
      <w:r w:rsidRPr="00CC34BB">
        <w:rPr>
          <w:spacing w:val="-1"/>
          <w:szCs w:val="24"/>
        </w:rPr>
        <w:t>и</w:t>
      </w:r>
      <w:r w:rsidRPr="00CC34BB">
        <w:rPr>
          <w:szCs w:val="24"/>
        </w:rPr>
        <w:t>ю</w:t>
      </w:r>
      <w:r w:rsidRPr="00CC34BB">
        <w:rPr>
          <w:spacing w:val="3"/>
          <w:szCs w:val="24"/>
        </w:rPr>
        <w:t xml:space="preserve"> </w:t>
      </w:r>
      <w:r w:rsidRPr="00CC34BB">
        <w:rPr>
          <w:szCs w:val="24"/>
        </w:rPr>
        <w:t>в</w:t>
      </w:r>
      <w:r w:rsidRPr="00CC34BB">
        <w:rPr>
          <w:spacing w:val="2"/>
          <w:szCs w:val="24"/>
        </w:rPr>
        <w:t xml:space="preserve"> </w:t>
      </w:r>
      <w:r w:rsidRPr="00CC34BB">
        <w:rPr>
          <w:szCs w:val="24"/>
        </w:rPr>
        <w:t>пр</w:t>
      </w:r>
      <w:r w:rsidRPr="00CC34BB">
        <w:rPr>
          <w:spacing w:val="-1"/>
          <w:szCs w:val="24"/>
        </w:rPr>
        <w:t>и</w:t>
      </w:r>
      <w:r w:rsidRPr="00CC34BB">
        <w:rPr>
          <w:szCs w:val="24"/>
        </w:rPr>
        <w:t>род</w:t>
      </w:r>
      <w:r w:rsidRPr="00CC34BB">
        <w:rPr>
          <w:spacing w:val="-2"/>
          <w:szCs w:val="24"/>
        </w:rPr>
        <w:t>е</w:t>
      </w:r>
      <w:r w:rsidRPr="00CC34BB">
        <w:rPr>
          <w:szCs w:val="24"/>
        </w:rPr>
        <w:t>,</w:t>
      </w:r>
      <w:r w:rsidRPr="00CC34BB">
        <w:rPr>
          <w:spacing w:val="3"/>
          <w:szCs w:val="24"/>
        </w:rPr>
        <w:t xml:space="preserve"> </w:t>
      </w:r>
      <w:r w:rsidRPr="00CC34BB">
        <w:rPr>
          <w:spacing w:val="5"/>
          <w:szCs w:val="24"/>
        </w:rPr>
        <w:t>и</w:t>
      </w:r>
      <w:r w:rsidRPr="00CC34BB">
        <w:rPr>
          <w:spacing w:val="-2"/>
          <w:szCs w:val="24"/>
        </w:rPr>
        <w:t>с</w:t>
      </w:r>
      <w:r w:rsidRPr="00CC34BB">
        <w:rPr>
          <w:szCs w:val="24"/>
        </w:rPr>
        <w:t>поль</w:t>
      </w:r>
      <w:r w:rsidRPr="00CC34BB">
        <w:rPr>
          <w:spacing w:val="-1"/>
          <w:szCs w:val="24"/>
        </w:rPr>
        <w:t>з</w:t>
      </w:r>
      <w:r w:rsidRPr="00CC34BB">
        <w:rPr>
          <w:spacing w:val="-2"/>
          <w:szCs w:val="24"/>
        </w:rPr>
        <w:t>у</w:t>
      </w:r>
      <w:r w:rsidRPr="00CC34BB">
        <w:rPr>
          <w:szCs w:val="24"/>
        </w:rPr>
        <w:t>я осно</w:t>
      </w:r>
      <w:r w:rsidRPr="00CC34BB">
        <w:rPr>
          <w:spacing w:val="-1"/>
          <w:szCs w:val="24"/>
        </w:rPr>
        <w:t>в</w:t>
      </w:r>
      <w:r w:rsidRPr="00CC34BB">
        <w:rPr>
          <w:szCs w:val="24"/>
        </w:rPr>
        <w:t>ные</w:t>
      </w:r>
      <w:r w:rsidRPr="00CC34BB">
        <w:rPr>
          <w:spacing w:val="1"/>
          <w:szCs w:val="24"/>
        </w:rPr>
        <w:t xml:space="preserve"> </w:t>
      </w:r>
      <w:r w:rsidRPr="00CC34BB">
        <w:rPr>
          <w:szCs w:val="24"/>
        </w:rPr>
        <w:t>ее</w:t>
      </w:r>
      <w:r w:rsidRPr="00CC34BB">
        <w:rPr>
          <w:spacing w:val="1"/>
          <w:szCs w:val="24"/>
        </w:rPr>
        <w:t xml:space="preserve"> </w:t>
      </w:r>
      <w:r w:rsidRPr="00CC34BB">
        <w:rPr>
          <w:szCs w:val="24"/>
        </w:rPr>
        <w:t>ме</w:t>
      </w:r>
      <w:r w:rsidRPr="00CC34BB">
        <w:rPr>
          <w:spacing w:val="-3"/>
          <w:szCs w:val="24"/>
        </w:rPr>
        <w:t>х</w:t>
      </w:r>
      <w:r w:rsidRPr="00CC34BB">
        <w:rPr>
          <w:szCs w:val="24"/>
        </w:rPr>
        <w:t>ан</w:t>
      </w:r>
      <w:r w:rsidRPr="00CC34BB">
        <w:rPr>
          <w:spacing w:val="-1"/>
          <w:szCs w:val="24"/>
        </w:rPr>
        <w:t>из</w:t>
      </w:r>
      <w:r w:rsidRPr="00CC34BB">
        <w:rPr>
          <w:szCs w:val="24"/>
        </w:rPr>
        <w:t xml:space="preserve">мы </w:t>
      </w:r>
      <w:r w:rsidRPr="00CC34BB">
        <w:rPr>
          <w:spacing w:val="1"/>
          <w:szCs w:val="24"/>
        </w:rPr>
        <w:t>(</w:t>
      </w:r>
      <w:r w:rsidRPr="00CC34BB">
        <w:rPr>
          <w:szCs w:val="24"/>
        </w:rPr>
        <w:t xml:space="preserve">отбор </w:t>
      </w:r>
      <w:r w:rsidRPr="00CC34BB">
        <w:rPr>
          <w:spacing w:val="-3"/>
          <w:szCs w:val="24"/>
        </w:rPr>
        <w:t>и</w:t>
      </w:r>
      <w:r w:rsidRPr="00CC34BB">
        <w:rPr>
          <w:szCs w:val="24"/>
        </w:rPr>
        <w:t xml:space="preserve">ли </w:t>
      </w:r>
      <w:r w:rsidRPr="00CC34BB">
        <w:rPr>
          <w:spacing w:val="3"/>
          <w:szCs w:val="24"/>
        </w:rPr>
        <w:t>с</w:t>
      </w:r>
      <w:r w:rsidRPr="00CC34BB">
        <w:rPr>
          <w:szCs w:val="24"/>
        </w:rPr>
        <w:t>ел</w:t>
      </w:r>
      <w:r w:rsidRPr="00CC34BB">
        <w:rPr>
          <w:spacing w:val="-2"/>
          <w:szCs w:val="24"/>
        </w:rPr>
        <w:t>ек</w:t>
      </w:r>
      <w:r w:rsidRPr="00CC34BB">
        <w:rPr>
          <w:szCs w:val="24"/>
        </w:rPr>
        <w:t>ц</w:t>
      </w:r>
      <w:r w:rsidRPr="00CC34BB">
        <w:rPr>
          <w:spacing w:val="-1"/>
          <w:szCs w:val="24"/>
        </w:rPr>
        <w:t>и</w:t>
      </w:r>
      <w:r w:rsidRPr="00CC34BB">
        <w:rPr>
          <w:szCs w:val="24"/>
        </w:rPr>
        <w:t>ю,</w:t>
      </w:r>
      <w:r w:rsidRPr="00CC34BB">
        <w:rPr>
          <w:spacing w:val="1"/>
          <w:szCs w:val="24"/>
        </w:rPr>
        <w:t xml:space="preserve"> </w:t>
      </w:r>
      <w:r w:rsidRPr="00CC34BB">
        <w:rPr>
          <w:szCs w:val="24"/>
        </w:rPr>
        <w:t>с</w:t>
      </w:r>
      <w:r w:rsidRPr="00CC34BB">
        <w:rPr>
          <w:spacing w:val="1"/>
          <w:szCs w:val="24"/>
        </w:rPr>
        <w:t>к</w:t>
      </w:r>
      <w:r w:rsidRPr="00CC34BB">
        <w:rPr>
          <w:spacing w:val="-2"/>
          <w:szCs w:val="24"/>
        </w:rPr>
        <w:t>р</w:t>
      </w:r>
      <w:r w:rsidRPr="00CC34BB">
        <w:rPr>
          <w:szCs w:val="24"/>
        </w:rPr>
        <w:t>ещи</w:t>
      </w:r>
      <w:r w:rsidRPr="00CC34BB">
        <w:rPr>
          <w:spacing w:val="-2"/>
          <w:szCs w:val="24"/>
        </w:rPr>
        <w:t>в</w:t>
      </w:r>
      <w:r w:rsidRPr="00CC34BB">
        <w:rPr>
          <w:szCs w:val="24"/>
        </w:rPr>
        <w:t>ан</w:t>
      </w:r>
      <w:r w:rsidRPr="00CC34BB">
        <w:rPr>
          <w:spacing w:val="-1"/>
          <w:szCs w:val="24"/>
        </w:rPr>
        <w:t>и</w:t>
      </w:r>
      <w:r w:rsidRPr="00CC34BB">
        <w:rPr>
          <w:szCs w:val="24"/>
        </w:rPr>
        <w:t>е</w:t>
      </w:r>
      <w:r w:rsidRPr="00CC34BB">
        <w:rPr>
          <w:spacing w:val="1"/>
          <w:szCs w:val="24"/>
        </w:rPr>
        <w:t xml:space="preserve"> </w:t>
      </w:r>
      <w:r w:rsidRPr="00CC34BB">
        <w:rPr>
          <w:szCs w:val="24"/>
        </w:rPr>
        <w:t>и м</w:t>
      </w:r>
      <w:r w:rsidRPr="00CC34BB">
        <w:rPr>
          <w:spacing w:val="-3"/>
          <w:szCs w:val="24"/>
        </w:rPr>
        <w:t>у</w:t>
      </w:r>
      <w:r w:rsidRPr="00CC34BB">
        <w:rPr>
          <w:spacing w:val="2"/>
          <w:szCs w:val="24"/>
        </w:rPr>
        <w:t>т</w:t>
      </w:r>
      <w:r w:rsidRPr="00CC34BB">
        <w:rPr>
          <w:szCs w:val="24"/>
        </w:rPr>
        <w:t>а</w:t>
      </w:r>
      <w:r w:rsidRPr="00CC34BB">
        <w:rPr>
          <w:szCs w:val="24"/>
        </w:rPr>
        <w:t>ц</w:t>
      </w:r>
      <w:r w:rsidRPr="00CC34BB">
        <w:rPr>
          <w:spacing w:val="-1"/>
          <w:szCs w:val="24"/>
        </w:rPr>
        <w:t>и</w:t>
      </w:r>
      <w:r w:rsidRPr="00CC34BB">
        <w:rPr>
          <w:szCs w:val="24"/>
        </w:rPr>
        <w:t>ю</w:t>
      </w:r>
      <w:r w:rsidRPr="00CC34BB">
        <w:rPr>
          <w:spacing w:val="1"/>
          <w:szCs w:val="24"/>
        </w:rPr>
        <w:t>)</w:t>
      </w:r>
      <w:r w:rsidRPr="00CC34BB">
        <w:rPr>
          <w:szCs w:val="24"/>
        </w:rPr>
        <w:t>.</w:t>
      </w:r>
      <w:r w:rsidRPr="00CC34BB">
        <w:rPr>
          <w:spacing w:val="1"/>
          <w:szCs w:val="24"/>
        </w:rPr>
        <w:t xml:space="preserve"> </w:t>
      </w:r>
      <w:r w:rsidRPr="00CC34BB">
        <w:rPr>
          <w:spacing w:val="-1"/>
          <w:szCs w:val="24"/>
        </w:rPr>
        <w:t>Изв</w:t>
      </w:r>
      <w:r w:rsidRPr="00CC34BB">
        <w:rPr>
          <w:szCs w:val="24"/>
        </w:rPr>
        <w:t>ест</w:t>
      </w:r>
      <w:r w:rsidRPr="00CC34BB">
        <w:rPr>
          <w:spacing w:val="-1"/>
          <w:szCs w:val="24"/>
        </w:rPr>
        <w:t>н</w:t>
      </w:r>
      <w:r w:rsidRPr="00CC34BB">
        <w:rPr>
          <w:szCs w:val="24"/>
        </w:rPr>
        <w:t>ы</w:t>
      </w:r>
      <w:r w:rsidRPr="00CC34BB">
        <w:rPr>
          <w:spacing w:val="1"/>
          <w:szCs w:val="24"/>
        </w:rPr>
        <w:t xml:space="preserve"> </w:t>
      </w:r>
      <w:r w:rsidRPr="00CC34BB">
        <w:rPr>
          <w:spacing w:val="-2"/>
          <w:szCs w:val="24"/>
        </w:rPr>
        <w:t>у</w:t>
      </w:r>
      <w:r w:rsidRPr="00CC34BB">
        <w:rPr>
          <w:szCs w:val="24"/>
        </w:rPr>
        <w:t>т</w:t>
      </w:r>
      <w:r w:rsidRPr="00CC34BB">
        <w:rPr>
          <w:spacing w:val="-2"/>
          <w:szCs w:val="24"/>
        </w:rPr>
        <w:t>в</w:t>
      </w:r>
      <w:r w:rsidRPr="00CC34BB">
        <w:rPr>
          <w:szCs w:val="24"/>
        </w:rPr>
        <w:t>ер</w:t>
      </w:r>
      <w:r w:rsidRPr="00CC34BB">
        <w:rPr>
          <w:spacing w:val="-1"/>
          <w:szCs w:val="24"/>
        </w:rPr>
        <w:t>ж</w:t>
      </w:r>
      <w:r w:rsidRPr="00CC34BB">
        <w:rPr>
          <w:spacing w:val="-2"/>
          <w:szCs w:val="24"/>
        </w:rPr>
        <w:t>д</w:t>
      </w:r>
      <w:r w:rsidRPr="00CC34BB">
        <w:rPr>
          <w:szCs w:val="24"/>
        </w:rPr>
        <w:t>ен</w:t>
      </w:r>
      <w:r w:rsidRPr="00CC34BB">
        <w:rPr>
          <w:spacing w:val="-1"/>
          <w:szCs w:val="24"/>
        </w:rPr>
        <w:t>ия</w:t>
      </w:r>
      <w:r w:rsidRPr="00CC34BB">
        <w:rPr>
          <w:szCs w:val="24"/>
        </w:rPr>
        <w:t>:</w:t>
      </w:r>
      <w:r w:rsidRPr="00CC34BB">
        <w:rPr>
          <w:spacing w:val="2"/>
          <w:szCs w:val="24"/>
        </w:rPr>
        <w:t xml:space="preserve"> </w:t>
      </w:r>
      <w:r w:rsidRPr="00CC34BB">
        <w:rPr>
          <w:spacing w:val="1"/>
          <w:szCs w:val="24"/>
        </w:rPr>
        <w:t>"</w:t>
      </w:r>
      <w:r w:rsidRPr="00CC34BB">
        <w:rPr>
          <w:spacing w:val="-2"/>
          <w:szCs w:val="24"/>
        </w:rPr>
        <w:t>а</w:t>
      </w:r>
      <w:r w:rsidRPr="00CC34BB">
        <w:rPr>
          <w:szCs w:val="24"/>
        </w:rPr>
        <w:t>л</w:t>
      </w:r>
      <w:r w:rsidRPr="00CC34BB">
        <w:rPr>
          <w:spacing w:val="1"/>
          <w:szCs w:val="24"/>
        </w:rPr>
        <w:t>г</w:t>
      </w:r>
      <w:r w:rsidRPr="00CC34BB">
        <w:rPr>
          <w:szCs w:val="24"/>
        </w:rPr>
        <w:t>ори</w:t>
      </w:r>
      <w:r w:rsidRPr="00CC34BB">
        <w:rPr>
          <w:spacing w:val="-1"/>
          <w:szCs w:val="24"/>
        </w:rPr>
        <w:t>т</w:t>
      </w:r>
      <w:r w:rsidRPr="00CC34BB">
        <w:rPr>
          <w:szCs w:val="24"/>
        </w:rPr>
        <w:t xml:space="preserve">м </w:t>
      </w:r>
      <w:r w:rsidRPr="00CC34BB">
        <w:rPr>
          <w:spacing w:val="-1"/>
          <w:szCs w:val="24"/>
        </w:rPr>
        <w:t>яв</w:t>
      </w:r>
      <w:r w:rsidRPr="00CC34BB">
        <w:rPr>
          <w:szCs w:val="24"/>
        </w:rPr>
        <w:t>ляе</w:t>
      </w:r>
      <w:r w:rsidRPr="00CC34BB">
        <w:rPr>
          <w:spacing w:val="-3"/>
          <w:szCs w:val="24"/>
        </w:rPr>
        <w:t>т</w:t>
      </w:r>
      <w:r w:rsidRPr="00CC34BB">
        <w:rPr>
          <w:spacing w:val="-2"/>
          <w:szCs w:val="24"/>
        </w:rPr>
        <w:t>с</w:t>
      </w:r>
      <w:r w:rsidRPr="00CC34BB">
        <w:rPr>
          <w:szCs w:val="24"/>
        </w:rPr>
        <w:t>я хорошим о</w:t>
      </w:r>
      <w:r w:rsidRPr="00CC34BB">
        <w:rPr>
          <w:szCs w:val="24"/>
        </w:rPr>
        <w:t>п</w:t>
      </w:r>
      <w:r w:rsidRPr="00CC34BB">
        <w:rPr>
          <w:spacing w:val="-1"/>
          <w:szCs w:val="24"/>
        </w:rPr>
        <w:t>т</w:t>
      </w:r>
      <w:r w:rsidRPr="00CC34BB">
        <w:rPr>
          <w:szCs w:val="24"/>
        </w:rPr>
        <w:t>и</w:t>
      </w:r>
      <w:r w:rsidRPr="00CC34BB">
        <w:rPr>
          <w:spacing w:val="-1"/>
          <w:szCs w:val="24"/>
        </w:rPr>
        <w:t>м</w:t>
      </w:r>
      <w:r w:rsidRPr="00CC34BB">
        <w:rPr>
          <w:szCs w:val="24"/>
        </w:rPr>
        <w:t>и</w:t>
      </w:r>
      <w:r w:rsidRPr="00CC34BB">
        <w:rPr>
          <w:spacing w:val="-1"/>
          <w:szCs w:val="24"/>
        </w:rPr>
        <w:t>з</w:t>
      </w:r>
      <w:r w:rsidRPr="00CC34BB">
        <w:rPr>
          <w:szCs w:val="24"/>
        </w:rPr>
        <w:t>ац</w:t>
      </w:r>
      <w:r w:rsidRPr="00CC34BB">
        <w:rPr>
          <w:spacing w:val="-1"/>
          <w:szCs w:val="24"/>
        </w:rPr>
        <w:t>и</w:t>
      </w:r>
      <w:r w:rsidRPr="00CC34BB">
        <w:rPr>
          <w:spacing w:val="2"/>
          <w:szCs w:val="24"/>
        </w:rPr>
        <w:t>он</w:t>
      </w:r>
      <w:r w:rsidRPr="00CC34BB">
        <w:rPr>
          <w:szCs w:val="24"/>
        </w:rPr>
        <w:t>ным</w:t>
      </w:r>
      <w:r w:rsidRPr="00CC34BB">
        <w:rPr>
          <w:spacing w:val="3"/>
          <w:szCs w:val="24"/>
        </w:rPr>
        <w:t xml:space="preserve"> </w:t>
      </w:r>
      <w:r w:rsidRPr="00CC34BB">
        <w:rPr>
          <w:szCs w:val="24"/>
        </w:rPr>
        <w:t>мет</w:t>
      </w:r>
      <w:r w:rsidRPr="00CC34BB">
        <w:rPr>
          <w:spacing w:val="-2"/>
          <w:szCs w:val="24"/>
        </w:rPr>
        <w:t>о</w:t>
      </w:r>
      <w:r w:rsidRPr="00CC34BB">
        <w:rPr>
          <w:szCs w:val="24"/>
        </w:rPr>
        <w:t>дом,</w:t>
      </w:r>
      <w:r w:rsidRPr="00CC34BB">
        <w:rPr>
          <w:spacing w:val="3"/>
          <w:szCs w:val="24"/>
        </w:rPr>
        <w:t xml:space="preserve"> </w:t>
      </w:r>
      <w:r w:rsidRPr="00CC34BB">
        <w:rPr>
          <w:szCs w:val="24"/>
        </w:rPr>
        <w:t>по</w:t>
      </w:r>
      <w:r w:rsidRPr="00CC34BB">
        <w:rPr>
          <w:spacing w:val="-3"/>
          <w:szCs w:val="24"/>
        </w:rPr>
        <w:t>т</w:t>
      </w:r>
      <w:r w:rsidRPr="00CC34BB">
        <w:rPr>
          <w:szCs w:val="24"/>
        </w:rPr>
        <w:t xml:space="preserve">ому </w:t>
      </w:r>
      <w:r w:rsidRPr="00CC34BB">
        <w:rPr>
          <w:spacing w:val="-1"/>
          <w:szCs w:val="24"/>
        </w:rPr>
        <w:t>ч</w:t>
      </w:r>
      <w:r w:rsidRPr="00CC34BB">
        <w:rPr>
          <w:szCs w:val="24"/>
        </w:rPr>
        <w:t>то</w:t>
      </w:r>
      <w:r w:rsidRPr="00CC34BB">
        <w:rPr>
          <w:spacing w:val="3"/>
          <w:szCs w:val="24"/>
        </w:rPr>
        <w:t xml:space="preserve"> </w:t>
      </w:r>
      <w:r w:rsidRPr="00CC34BB">
        <w:rPr>
          <w:szCs w:val="24"/>
        </w:rPr>
        <w:t>е</w:t>
      </w:r>
      <w:r w:rsidRPr="00CC34BB">
        <w:rPr>
          <w:spacing w:val="-1"/>
          <w:szCs w:val="24"/>
        </w:rPr>
        <w:t>г</w:t>
      </w:r>
      <w:r w:rsidRPr="00CC34BB">
        <w:rPr>
          <w:szCs w:val="24"/>
        </w:rPr>
        <w:t>о</w:t>
      </w:r>
      <w:r w:rsidRPr="00CC34BB">
        <w:rPr>
          <w:spacing w:val="3"/>
          <w:szCs w:val="24"/>
        </w:rPr>
        <w:t xml:space="preserve"> </w:t>
      </w:r>
      <w:r w:rsidRPr="00CC34BB">
        <w:rPr>
          <w:szCs w:val="24"/>
        </w:rPr>
        <w:t>пр</w:t>
      </w:r>
      <w:r w:rsidRPr="00CC34BB">
        <w:rPr>
          <w:spacing w:val="-1"/>
          <w:szCs w:val="24"/>
        </w:rPr>
        <w:t>и</w:t>
      </w:r>
      <w:r w:rsidRPr="00CC34BB">
        <w:rPr>
          <w:szCs w:val="24"/>
        </w:rPr>
        <w:t>н</w:t>
      </w:r>
      <w:r w:rsidRPr="00CC34BB">
        <w:rPr>
          <w:spacing w:val="-1"/>
          <w:szCs w:val="24"/>
        </w:rPr>
        <w:t>ц</w:t>
      </w:r>
      <w:r w:rsidRPr="00CC34BB">
        <w:rPr>
          <w:szCs w:val="24"/>
        </w:rPr>
        <w:t>ип</w:t>
      </w:r>
      <w:r w:rsidRPr="00CC34BB">
        <w:rPr>
          <w:spacing w:val="2"/>
          <w:szCs w:val="24"/>
        </w:rPr>
        <w:t xml:space="preserve"> </w:t>
      </w:r>
      <w:r w:rsidRPr="00CC34BB">
        <w:rPr>
          <w:spacing w:val="-3"/>
          <w:szCs w:val="24"/>
        </w:rPr>
        <w:t>и</w:t>
      </w:r>
      <w:r w:rsidRPr="00CC34BB">
        <w:rPr>
          <w:szCs w:val="24"/>
        </w:rPr>
        <w:t>спольз</w:t>
      </w:r>
      <w:r w:rsidRPr="00CC34BB">
        <w:rPr>
          <w:spacing w:val="-3"/>
          <w:szCs w:val="24"/>
        </w:rPr>
        <w:t>у</w:t>
      </w:r>
      <w:r w:rsidRPr="00CC34BB">
        <w:rPr>
          <w:szCs w:val="24"/>
        </w:rPr>
        <w:t>е</w:t>
      </w:r>
      <w:r w:rsidRPr="00CC34BB">
        <w:rPr>
          <w:szCs w:val="24"/>
        </w:rPr>
        <w:t>т</w:t>
      </w:r>
      <w:r w:rsidRPr="00CC34BB">
        <w:rPr>
          <w:szCs w:val="24"/>
        </w:rPr>
        <w:t>ся</w:t>
      </w:r>
      <w:r w:rsidRPr="00CC34BB">
        <w:rPr>
          <w:spacing w:val="3"/>
          <w:szCs w:val="24"/>
        </w:rPr>
        <w:t xml:space="preserve"> </w:t>
      </w:r>
      <w:r w:rsidRPr="00CC34BB">
        <w:rPr>
          <w:szCs w:val="24"/>
        </w:rPr>
        <w:t>в</w:t>
      </w:r>
      <w:r w:rsidRPr="00CC34BB">
        <w:rPr>
          <w:spacing w:val="2"/>
          <w:szCs w:val="24"/>
        </w:rPr>
        <w:t xml:space="preserve"> </w:t>
      </w:r>
      <w:r w:rsidRPr="00CC34BB">
        <w:rPr>
          <w:szCs w:val="24"/>
        </w:rPr>
        <w:t>пр</w:t>
      </w:r>
      <w:r w:rsidRPr="00CC34BB">
        <w:rPr>
          <w:spacing w:val="-1"/>
          <w:szCs w:val="24"/>
        </w:rPr>
        <w:t>и</w:t>
      </w:r>
      <w:r w:rsidRPr="00CC34BB">
        <w:rPr>
          <w:szCs w:val="24"/>
        </w:rPr>
        <w:t>р</w:t>
      </w:r>
      <w:r w:rsidRPr="00CC34BB">
        <w:rPr>
          <w:spacing w:val="-2"/>
          <w:szCs w:val="24"/>
        </w:rPr>
        <w:t>о</w:t>
      </w:r>
      <w:r w:rsidRPr="00CC34BB">
        <w:rPr>
          <w:szCs w:val="24"/>
        </w:rPr>
        <w:t>д</w:t>
      </w:r>
      <w:r w:rsidRPr="00CC34BB">
        <w:rPr>
          <w:spacing w:val="1"/>
          <w:szCs w:val="24"/>
        </w:rPr>
        <w:t>е"</w:t>
      </w:r>
      <w:r w:rsidRPr="00CC34BB">
        <w:rPr>
          <w:szCs w:val="24"/>
        </w:rPr>
        <w:t>,</w:t>
      </w:r>
      <w:r w:rsidRPr="00CC34BB">
        <w:rPr>
          <w:spacing w:val="1"/>
          <w:szCs w:val="24"/>
        </w:rPr>
        <w:t xml:space="preserve"> </w:t>
      </w:r>
      <w:r w:rsidRPr="00CC34BB">
        <w:rPr>
          <w:szCs w:val="24"/>
        </w:rPr>
        <w:t>и</w:t>
      </w:r>
      <w:r w:rsidRPr="00CC34BB">
        <w:rPr>
          <w:spacing w:val="3"/>
          <w:szCs w:val="24"/>
        </w:rPr>
        <w:t xml:space="preserve"> </w:t>
      </w:r>
      <w:r w:rsidRPr="00CC34BB">
        <w:rPr>
          <w:spacing w:val="-3"/>
          <w:szCs w:val="24"/>
        </w:rPr>
        <w:t>н</w:t>
      </w:r>
      <w:r w:rsidRPr="00CC34BB">
        <w:rPr>
          <w:szCs w:val="24"/>
        </w:rPr>
        <w:t>ао</w:t>
      </w:r>
      <w:r w:rsidRPr="00CC34BB">
        <w:rPr>
          <w:spacing w:val="1"/>
          <w:szCs w:val="24"/>
        </w:rPr>
        <w:t>б</w:t>
      </w:r>
      <w:r w:rsidRPr="00CC34BB">
        <w:rPr>
          <w:spacing w:val="-2"/>
          <w:szCs w:val="24"/>
        </w:rPr>
        <w:t>ор</w:t>
      </w:r>
      <w:r w:rsidRPr="00CC34BB">
        <w:rPr>
          <w:szCs w:val="24"/>
        </w:rPr>
        <w:t xml:space="preserve">от: </w:t>
      </w:r>
      <w:r w:rsidRPr="00CC34BB">
        <w:rPr>
          <w:spacing w:val="1"/>
          <w:szCs w:val="24"/>
        </w:rPr>
        <w:t>"</w:t>
      </w:r>
      <w:r w:rsidRPr="00CC34BB">
        <w:rPr>
          <w:szCs w:val="24"/>
        </w:rPr>
        <w:t>а</w:t>
      </w:r>
      <w:r w:rsidRPr="00CC34BB">
        <w:rPr>
          <w:spacing w:val="-2"/>
          <w:szCs w:val="24"/>
        </w:rPr>
        <w:t>л</w:t>
      </w:r>
      <w:r w:rsidRPr="00CC34BB">
        <w:rPr>
          <w:szCs w:val="24"/>
        </w:rPr>
        <w:t>гори</w:t>
      </w:r>
      <w:r w:rsidRPr="00CC34BB">
        <w:rPr>
          <w:spacing w:val="-1"/>
          <w:szCs w:val="24"/>
        </w:rPr>
        <w:t>т</w:t>
      </w:r>
      <w:r w:rsidRPr="00CC34BB">
        <w:rPr>
          <w:szCs w:val="24"/>
        </w:rPr>
        <w:t>м</w:t>
      </w:r>
      <w:r w:rsidRPr="00CC34BB">
        <w:rPr>
          <w:spacing w:val="28"/>
          <w:szCs w:val="24"/>
        </w:rPr>
        <w:t xml:space="preserve"> </w:t>
      </w:r>
      <w:r w:rsidRPr="00CC34BB">
        <w:rPr>
          <w:szCs w:val="24"/>
        </w:rPr>
        <w:t>не</w:t>
      </w:r>
      <w:r w:rsidRPr="00CC34BB">
        <w:rPr>
          <w:spacing w:val="29"/>
          <w:szCs w:val="24"/>
        </w:rPr>
        <w:t xml:space="preserve"> </w:t>
      </w:r>
      <w:r w:rsidRPr="00CC34BB">
        <w:rPr>
          <w:spacing w:val="-3"/>
          <w:szCs w:val="24"/>
        </w:rPr>
        <w:t>м</w:t>
      </w:r>
      <w:r w:rsidRPr="00CC34BB">
        <w:rPr>
          <w:szCs w:val="24"/>
        </w:rPr>
        <w:t>о</w:t>
      </w:r>
      <w:r w:rsidRPr="00CC34BB">
        <w:rPr>
          <w:spacing w:val="-1"/>
          <w:szCs w:val="24"/>
        </w:rPr>
        <w:t>ж</w:t>
      </w:r>
      <w:r w:rsidRPr="00CC34BB">
        <w:rPr>
          <w:szCs w:val="24"/>
        </w:rPr>
        <w:t>ет</w:t>
      </w:r>
      <w:r w:rsidRPr="00CC34BB">
        <w:rPr>
          <w:spacing w:val="29"/>
          <w:szCs w:val="24"/>
        </w:rPr>
        <w:t xml:space="preserve"> </w:t>
      </w:r>
      <w:r w:rsidRPr="00CC34BB">
        <w:rPr>
          <w:spacing w:val="-2"/>
          <w:szCs w:val="24"/>
        </w:rPr>
        <w:t>б</w:t>
      </w:r>
      <w:r w:rsidRPr="00CC34BB">
        <w:rPr>
          <w:szCs w:val="24"/>
        </w:rPr>
        <w:t>ыть</w:t>
      </w:r>
      <w:r w:rsidRPr="00CC34BB">
        <w:rPr>
          <w:spacing w:val="29"/>
          <w:szCs w:val="24"/>
        </w:rPr>
        <w:t xml:space="preserve"> </w:t>
      </w:r>
      <w:r w:rsidRPr="00CC34BB">
        <w:rPr>
          <w:szCs w:val="24"/>
        </w:rPr>
        <w:t>хорошим</w:t>
      </w:r>
      <w:r w:rsidRPr="00CC34BB">
        <w:rPr>
          <w:spacing w:val="26"/>
          <w:szCs w:val="24"/>
        </w:rPr>
        <w:t xml:space="preserve"> </w:t>
      </w:r>
      <w:r w:rsidRPr="00CC34BB">
        <w:rPr>
          <w:szCs w:val="24"/>
        </w:rPr>
        <w:t>о</w:t>
      </w:r>
      <w:r w:rsidRPr="00CC34BB">
        <w:rPr>
          <w:szCs w:val="24"/>
        </w:rPr>
        <w:t>п</w:t>
      </w:r>
      <w:r w:rsidRPr="00CC34BB">
        <w:rPr>
          <w:spacing w:val="-1"/>
          <w:szCs w:val="24"/>
        </w:rPr>
        <w:t>т</w:t>
      </w:r>
      <w:r w:rsidRPr="00CC34BB">
        <w:rPr>
          <w:szCs w:val="24"/>
        </w:rPr>
        <w:t>и</w:t>
      </w:r>
      <w:r w:rsidRPr="00CC34BB">
        <w:rPr>
          <w:spacing w:val="-1"/>
          <w:szCs w:val="24"/>
        </w:rPr>
        <w:t>м</w:t>
      </w:r>
      <w:r w:rsidRPr="00CC34BB">
        <w:rPr>
          <w:szCs w:val="24"/>
        </w:rPr>
        <w:t>и</w:t>
      </w:r>
      <w:r w:rsidRPr="00CC34BB">
        <w:rPr>
          <w:spacing w:val="-1"/>
          <w:szCs w:val="24"/>
        </w:rPr>
        <w:t>з</w:t>
      </w:r>
      <w:r w:rsidRPr="00CC34BB">
        <w:rPr>
          <w:szCs w:val="24"/>
        </w:rPr>
        <w:t>ац</w:t>
      </w:r>
      <w:r w:rsidRPr="00CC34BB">
        <w:rPr>
          <w:spacing w:val="-1"/>
          <w:szCs w:val="24"/>
        </w:rPr>
        <w:t>и</w:t>
      </w:r>
      <w:r w:rsidRPr="00CC34BB">
        <w:rPr>
          <w:spacing w:val="-2"/>
          <w:szCs w:val="24"/>
        </w:rPr>
        <w:t>о</w:t>
      </w:r>
      <w:r w:rsidRPr="00CC34BB">
        <w:rPr>
          <w:szCs w:val="24"/>
        </w:rPr>
        <w:t>н</w:t>
      </w:r>
      <w:r w:rsidRPr="00CC34BB">
        <w:rPr>
          <w:spacing w:val="-1"/>
          <w:szCs w:val="24"/>
        </w:rPr>
        <w:t>н</w:t>
      </w:r>
      <w:r w:rsidRPr="00CC34BB">
        <w:rPr>
          <w:szCs w:val="24"/>
        </w:rPr>
        <w:t>ым</w:t>
      </w:r>
      <w:r w:rsidRPr="00CC34BB">
        <w:rPr>
          <w:spacing w:val="29"/>
          <w:szCs w:val="24"/>
        </w:rPr>
        <w:t xml:space="preserve"> </w:t>
      </w:r>
      <w:r w:rsidRPr="00CC34BB">
        <w:rPr>
          <w:szCs w:val="24"/>
        </w:rPr>
        <w:t>ме</w:t>
      </w:r>
      <w:r w:rsidRPr="00CC34BB">
        <w:rPr>
          <w:spacing w:val="-1"/>
          <w:szCs w:val="24"/>
        </w:rPr>
        <w:t>т</w:t>
      </w:r>
      <w:r w:rsidRPr="00CC34BB">
        <w:rPr>
          <w:szCs w:val="24"/>
        </w:rPr>
        <w:t>одо</w:t>
      </w:r>
      <w:r w:rsidRPr="00CC34BB">
        <w:rPr>
          <w:spacing w:val="-3"/>
          <w:szCs w:val="24"/>
        </w:rPr>
        <w:t>м</w:t>
      </w:r>
      <w:r w:rsidRPr="00CC34BB">
        <w:rPr>
          <w:szCs w:val="24"/>
        </w:rPr>
        <w:t>,</w:t>
      </w:r>
      <w:r w:rsidRPr="00CC34BB">
        <w:rPr>
          <w:spacing w:val="29"/>
          <w:szCs w:val="24"/>
        </w:rPr>
        <w:t xml:space="preserve"> </w:t>
      </w:r>
      <w:r w:rsidRPr="00CC34BB">
        <w:rPr>
          <w:szCs w:val="24"/>
        </w:rPr>
        <w:t>по</w:t>
      </w:r>
      <w:r w:rsidRPr="00CC34BB">
        <w:rPr>
          <w:spacing w:val="-1"/>
          <w:szCs w:val="24"/>
        </w:rPr>
        <w:t>т</w:t>
      </w:r>
      <w:r w:rsidRPr="00CC34BB">
        <w:rPr>
          <w:szCs w:val="24"/>
        </w:rPr>
        <w:t>ому</w:t>
      </w:r>
      <w:r w:rsidRPr="00CC34BB">
        <w:rPr>
          <w:spacing w:val="26"/>
          <w:szCs w:val="24"/>
        </w:rPr>
        <w:t xml:space="preserve"> </w:t>
      </w:r>
      <w:r w:rsidRPr="00CC34BB">
        <w:rPr>
          <w:spacing w:val="-1"/>
          <w:szCs w:val="24"/>
        </w:rPr>
        <w:t>ч</w:t>
      </w:r>
      <w:r w:rsidRPr="00CC34BB">
        <w:rPr>
          <w:szCs w:val="24"/>
        </w:rPr>
        <w:t xml:space="preserve">то </w:t>
      </w:r>
      <w:r w:rsidRPr="00CC34BB">
        <w:rPr>
          <w:spacing w:val="-1"/>
          <w:szCs w:val="24"/>
        </w:rPr>
        <w:t>в</w:t>
      </w:r>
      <w:r w:rsidRPr="00CC34BB">
        <w:rPr>
          <w:szCs w:val="24"/>
        </w:rPr>
        <w:t>ы не находи</w:t>
      </w:r>
      <w:r w:rsidRPr="00CC34BB">
        <w:rPr>
          <w:spacing w:val="-3"/>
          <w:szCs w:val="24"/>
        </w:rPr>
        <w:t>т</w:t>
      </w:r>
      <w:r w:rsidRPr="00CC34BB">
        <w:rPr>
          <w:szCs w:val="24"/>
        </w:rPr>
        <w:t>е е</w:t>
      </w:r>
      <w:r w:rsidRPr="00CC34BB">
        <w:rPr>
          <w:spacing w:val="-2"/>
          <w:szCs w:val="24"/>
        </w:rPr>
        <w:t>г</w:t>
      </w:r>
      <w:r w:rsidRPr="00CC34BB">
        <w:rPr>
          <w:szCs w:val="24"/>
        </w:rPr>
        <w:t>о в пр</w:t>
      </w:r>
      <w:r w:rsidRPr="00CC34BB">
        <w:rPr>
          <w:spacing w:val="-4"/>
          <w:szCs w:val="24"/>
        </w:rPr>
        <w:t>и</w:t>
      </w:r>
      <w:r w:rsidRPr="00CC34BB">
        <w:rPr>
          <w:szCs w:val="24"/>
        </w:rPr>
        <w:t>род</w:t>
      </w:r>
      <w:r w:rsidRPr="00CC34BB">
        <w:rPr>
          <w:spacing w:val="-2"/>
          <w:szCs w:val="24"/>
        </w:rPr>
        <w:t>е</w:t>
      </w:r>
      <w:r w:rsidRPr="00CC34BB">
        <w:rPr>
          <w:spacing w:val="1"/>
          <w:szCs w:val="24"/>
        </w:rPr>
        <w:t>"</w:t>
      </w:r>
      <w:r w:rsidRPr="00CC34BB">
        <w:rPr>
          <w:szCs w:val="24"/>
        </w:rPr>
        <w:t>.</w:t>
      </w:r>
    </w:p>
    <w:p w:rsidR="00CC34BB" w:rsidRDefault="00CC34BB" w:rsidP="00CC34BB">
      <w:pPr>
        <w:ind w:right="-28"/>
        <w:rPr>
          <w:szCs w:val="24"/>
        </w:rPr>
      </w:pPr>
      <w:r w:rsidRPr="00CC34BB">
        <w:rPr>
          <w:szCs w:val="24"/>
        </w:rPr>
        <w:t>Мо</w:t>
      </w:r>
      <w:r w:rsidRPr="00CC34BB">
        <w:rPr>
          <w:spacing w:val="1"/>
          <w:szCs w:val="24"/>
        </w:rPr>
        <w:t>д</w:t>
      </w:r>
      <w:r w:rsidRPr="00CC34BB">
        <w:rPr>
          <w:spacing w:val="-2"/>
          <w:szCs w:val="24"/>
        </w:rPr>
        <w:t>е</w:t>
      </w:r>
      <w:r w:rsidRPr="00CC34BB">
        <w:rPr>
          <w:szCs w:val="24"/>
        </w:rPr>
        <w:t>лиро</w:t>
      </w:r>
      <w:r w:rsidRPr="00CC34BB">
        <w:rPr>
          <w:spacing w:val="-1"/>
          <w:szCs w:val="24"/>
        </w:rPr>
        <w:t>в</w:t>
      </w:r>
      <w:r w:rsidRPr="00CC34BB">
        <w:rPr>
          <w:szCs w:val="24"/>
        </w:rPr>
        <w:t>ан</w:t>
      </w:r>
      <w:r w:rsidRPr="00CC34BB">
        <w:rPr>
          <w:spacing w:val="-1"/>
          <w:szCs w:val="24"/>
        </w:rPr>
        <w:t>и</w:t>
      </w:r>
      <w:r w:rsidRPr="00CC34BB">
        <w:rPr>
          <w:szCs w:val="24"/>
        </w:rPr>
        <w:t>е</w:t>
      </w:r>
      <w:r w:rsidRPr="00CC34BB">
        <w:rPr>
          <w:spacing w:val="29"/>
          <w:szCs w:val="24"/>
        </w:rPr>
        <w:t xml:space="preserve"> </w:t>
      </w:r>
      <w:r w:rsidRPr="00CC34BB">
        <w:rPr>
          <w:szCs w:val="24"/>
        </w:rPr>
        <w:t>про</w:t>
      </w:r>
      <w:r w:rsidRPr="00CC34BB">
        <w:rPr>
          <w:spacing w:val="-4"/>
          <w:szCs w:val="24"/>
        </w:rPr>
        <w:t>ц</w:t>
      </w:r>
      <w:r w:rsidRPr="00CC34BB">
        <w:rPr>
          <w:szCs w:val="24"/>
        </w:rPr>
        <w:t>ес</w:t>
      </w:r>
      <w:r w:rsidRPr="00CC34BB">
        <w:rPr>
          <w:spacing w:val="-2"/>
          <w:szCs w:val="24"/>
        </w:rPr>
        <w:t>с</w:t>
      </w:r>
      <w:r w:rsidRPr="00CC34BB">
        <w:rPr>
          <w:szCs w:val="24"/>
        </w:rPr>
        <w:t>а</w:t>
      </w:r>
      <w:r w:rsidRPr="00CC34BB">
        <w:rPr>
          <w:spacing w:val="27"/>
          <w:szCs w:val="24"/>
        </w:rPr>
        <w:t xml:space="preserve"> </w:t>
      </w:r>
      <w:r w:rsidRPr="00CC34BB">
        <w:rPr>
          <w:szCs w:val="24"/>
        </w:rPr>
        <w:t>естест</w:t>
      </w:r>
      <w:r w:rsidRPr="00CC34BB">
        <w:rPr>
          <w:spacing w:val="-1"/>
          <w:szCs w:val="24"/>
        </w:rPr>
        <w:t>в</w:t>
      </w:r>
      <w:r w:rsidRPr="00CC34BB">
        <w:rPr>
          <w:szCs w:val="24"/>
        </w:rPr>
        <w:t>ен</w:t>
      </w:r>
      <w:r w:rsidRPr="00CC34BB">
        <w:rPr>
          <w:spacing w:val="-1"/>
          <w:szCs w:val="24"/>
        </w:rPr>
        <w:t>н</w:t>
      </w:r>
      <w:r w:rsidRPr="00CC34BB">
        <w:rPr>
          <w:szCs w:val="24"/>
        </w:rPr>
        <w:t>ой</w:t>
      </w:r>
      <w:r w:rsidRPr="00CC34BB">
        <w:rPr>
          <w:spacing w:val="28"/>
          <w:szCs w:val="24"/>
        </w:rPr>
        <w:t xml:space="preserve"> </w:t>
      </w:r>
      <w:r w:rsidRPr="00CC34BB">
        <w:rPr>
          <w:spacing w:val="-1"/>
          <w:szCs w:val="24"/>
        </w:rPr>
        <w:t>эв</w:t>
      </w:r>
      <w:r w:rsidRPr="00CC34BB">
        <w:rPr>
          <w:szCs w:val="24"/>
        </w:rPr>
        <w:t>о</w:t>
      </w:r>
      <w:r w:rsidRPr="00CC34BB">
        <w:rPr>
          <w:spacing w:val="-2"/>
          <w:szCs w:val="24"/>
        </w:rPr>
        <w:t>л</w:t>
      </w:r>
      <w:r w:rsidRPr="00CC34BB">
        <w:rPr>
          <w:szCs w:val="24"/>
        </w:rPr>
        <w:t>юц</w:t>
      </w:r>
      <w:r w:rsidRPr="00CC34BB">
        <w:rPr>
          <w:spacing w:val="-1"/>
          <w:szCs w:val="24"/>
        </w:rPr>
        <w:t>и</w:t>
      </w:r>
      <w:r w:rsidRPr="00CC34BB">
        <w:rPr>
          <w:szCs w:val="24"/>
        </w:rPr>
        <w:t>и</w:t>
      </w:r>
      <w:r w:rsidRPr="00CC34BB">
        <w:rPr>
          <w:spacing w:val="26"/>
          <w:szCs w:val="24"/>
        </w:rPr>
        <w:t xml:space="preserve"> </w:t>
      </w:r>
      <w:r w:rsidRPr="00CC34BB">
        <w:rPr>
          <w:szCs w:val="24"/>
        </w:rPr>
        <w:t>для</w:t>
      </w:r>
      <w:r w:rsidRPr="00CC34BB">
        <w:rPr>
          <w:spacing w:val="29"/>
          <w:szCs w:val="24"/>
        </w:rPr>
        <w:t xml:space="preserve"> </w:t>
      </w:r>
      <w:r w:rsidRPr="00CC34BB">
        <w:rPr>
          <w:spacing w:val="-1"/>
          <w:szCs w:val="24"/>
        </w:rPr>
        <w:t>э</w:t>
      </w:r>
      <w:r w:rsidRPr="00CC34BB">
        <w:rPr>
          <w:spacing w:val="1"/>
          <w:szCs w:val="24"/>
        </w:rPr>
        <w:t>ф</w:t>
      </w:r>
      <w:r w:rsidRPr="00CC34BB">
        <w:rPr>
          <w:spacing w:val="-2"/>
          <w:szCs w:val="24"/>
        </w:rPr>
        <w:t>ф</w:t>
      </w:r>
      <w:r w:rsidRPr="00CC34BB">
        <w:rPr>
          <w:szCs w:val="24"/>
        </w:rPr>
        <w:t>е</w:t>
      </w:r>
      <w:r w:rsidRPr="00CC34BB">
        <w:rPr>
          <w:spacing w:val="1"/>
          <w:szCs w:val="24"/>
        </w:rPr>
        <w:t>к</w:t>
      </w:r>
      <w:r w:rsidRPr="00CC34BB">
        <w:rPr>
          <w:szCs w:val="24"/>
        </w:rPr>
        <w:t>т</w:t>
      </w:r>
      <w:r w:rsidRPr="00CC34BB">
        <w:rPr>
          <w:spacing w:val="-1"/>
          <w:szCs w:val="24"/>
        </w:rPr>
        <w:t>ив</w:t>
      </w:r>
      <w:r w:rsidRPr="00CC34BB">
        <w:rPr>
          <w:szCs w:val="24"/>
        </w:rPr>
        <w:t>ной</w:t>
      </w:r>
      <w:r w:rsidRPr="00CC34BB">
        <w:rPr>
          <w:spacing w:val="28"/>
          <w:szCs w:val="24"/>
        </w:rPr>
        <w:t xml:space="preserve"> </w:t>
      </w:r>
      <w:r w:rsidRPr="00CC34BB">
        <w:rPr>
          <w:szCs w:val="24"/>
        </w:rPr>
        <w:t>оп</w:t>
      </w:r>
      <w:r w:rsidRPr="00CC34BB">
        <w:rPr>
          <w:spacing w:val="-1"/>
          <w:szCs w:val="24"/>
        </w:rPr>
        <w:t>т</w:t>
      </w:r>
      <w:r w:rsidRPr="00CC34BB">
        <w:rPr>
          <w:szCs w:val="24"/>
        </w:rPr>
        <w:t>и</w:t>
      </w:r>
      <w:r w:rsidRPr="00CC34BB">
        <w:rPr>
          <w:spacing w:val="4"/>
          <w:szCs w:val="24"/>
        </w:rPr>
        <w:t>м</w:t>
      </w:r>
      <w:r w:rsidRPr="00CC34BB">
        <w:rPr>
          <w:spacing w:val="-3"/>
          <w:szCs w:val="24"/>
        </w:rPr>
        <w:t>и</w:t>
      </w:r>
      <w:r w:rsidRPr="00CC34BB">
        <w:rPr>
          <w:spacing w:val="-1"/>
          <w:szCs w:val="24"/>
        </w:rPr>
        <w:t>з</w:t>
      </w:r>
      <w:r w:rsidRPr="00CC34BB">
        <w:rPr>
          <w:szCs w:val="24"/>
        </w:rPr>
        <w:t>ац</w:t>
      </w:r>
      <w:r w:rsidRPr="00CC34BB">
        <w:rPr>
          <w:spacing w:val="-1"/>
          <w:szCs w:val="24"/>
        </w:rPr>
        <w:t>и</w:t>
      </w:r>
      <w:r w:rsidRPr="00CC34BB">
        <w:rPr>
          <w:szCs w:val="24"/>
        </w:rPr>
        <w:t xml:space="preserve">и </w:t>
      </w:r>
      <w:r w:rsidRPr="00CC34BB">
        <w:rPr>
          <w:spacing w:val="-1"/>
          <w:szCs w:val="24"/>
        </w:rPr>
        <w:t>яв</w:t>
      </w:r>
      <w:r w:rsidRPr="00CC34BB">
        <w:rPr>
          <w:szCs w:val="24"/>
        </w:rPr>
        <w:t>ляе</w:t>
      </w:r>
      <w:r w:rsidRPr="00CC34BB">
        <w:rPr>
          <w:spacing w:val="-1"/>
          <w:szCs w:val="24"/>
        </w:rPr>
        <w:t>т</w:t>
      </w:r>
      <w:r w:rsidRPr="00CC34BB">
        <w:rPr>
          <w:szCs w:val="24"/>
        </w:rPr>
        <w:t>ся пер</w:t>
      </w:r>
      <w:r w:rsidRPr="00CC34BB">
        <w:rPr>
          <w:spacing w:val="-1"/>
          <w:szCs w:val="24"/>
        </w:rPr>
        <w:t>в</w:t>
      </w:r>
      <w:r w:rsidRPr="00CC34BB">
        <w:rPr>
          <w:szCs w:val="24"/>
        </w:rPr>
        <w:t>осте</w:t>
      </w:r>
      <w:r w:rsidRPr="00CC34BB">
        <w:rPr>
          <w:spacing w:val="-3"/>
          <w:szCs w:val="24"/>
        </w:rPr>
        <w:t>п</w:t>
      </w:r>
      <w:r w:rsidRPr="00CC34BB">
        <w:rPr>
          <w:szCs w:val="24"/>
        </w:rPr>
        <w:t>ен</w:t>
      </w:r>
      <w:r w:rsidRPr="00CC34BB">
        <w:rPr>
          <w:spacing w:val="-1"/>
          <w:szCs w:val="24"/>
        </w:rPr>
        <w:t>н</w:t>
      </w:r>
      <w:r w:rsidRPr="00CC34BB">
        <w:rPr>
          <w:szCs w:val="24"/>
        </w:rPr>
        <w:t xml:space="preserve">ой </w:t>
      </w:r>
      <w:r w:rsidRPr="00CC34BB">
        <w:rPr>
          <w:spacing w:val="-1"/>
          <w:szCs w:val="24"/>
        </w:rPr>
        <w:t>з</w:t>
      </w:r>
      <w:r w:rsidRPr="00CC34BB">
        <w:rPr>
          <w:szCs w:val="24"/>
        </w:rPr>
        <w:t>а</w:t>
      </w:r>
      <w:r w:rsidRPr="00CC34BB">
        <w:rPr>
          <w:spacing w:val="1"/>
          <w:szCs w:val="24"/>
        </w:rPr>
        <w:t>д</w:t>
      </w:r>
      <w:r w:rsidRPr="00CC34BB">
        <w:rPr>
          <w:szCs w:val="24"/>
        </w:rPr>
        <w:t>а</w:t>
      </w:r>
      <w:r w:rsidRPr="00CC34BB">
        <w:rPr>
          <w:spacing w:val="-3"/>
          <w:szCs w:val="24"/>
        </w:rPr>
        <w:t>ч</w:t>
      </w:r>
      <w:r w:rsidRPr="00CC34BB">
        <w:rPr>
          <w:szCs w:val="24"/>
        </w:rPr>
        <w:t>ей тео</w:t>
      </w:r>
      <w:r w:rsidRPr="00CC34BB">
        <w:rPr>
          <w:spacing w:val="-2"/>
          <w:szCs w:val="24"/>
        </w:rPr>
        <w:t>р</w:t>
      </w:r>
      <w:r w:rsidRPr="00CC34BB">
        <w:rPr>
          <w:szCs w:val="24"/>
        </w:rPr>
        <w:t>ети</w:t>
      </w:r>
      <w:r w:rsidRPr="00CC34BB">
        <w:rPr>
          <w:spacing w:val="-1"/>
          <w:szCs w:val="24"/>
        </w:rPr>
        <w:t>ч</w:t>
      </w:r>
      <w:r w:rsidRPr="00CC34BB">
        <w:rPr>
          <w:szCs w:val="24"/>
        </w:rPr>
        <w:t>е</w:t>
      </w:r>
      <w:r w:rsidRPr="00CC34BB">
        <w:rPr>
          <w:spacing w:val="-2"/>
          <w:szCs w:val="24"/>
        </w:rPr>
        <w:t>с</w:t>
      </w:r>
      <w:r w:rsidRPr="00CC34BB">
        <w:rPr>
          <w:szCs w:val="24"/>
        </w:rPr>
        <w:t>ких и п</w:t>
      </w:r>
      <w:r w:rsidRPr="00CC34BB">
        <w:rPr>
          <w:spacing w:val="-3"/>
          <w:szCs w:val="24"/>
        </w:rPr>
        <w:t>р</w:t>
      </w:r>
      <w:r w:rsidRPr="00CC34BB">
        <w:rPr>
          <w:szCs w:val="24"/>
        </w:rPr>
        <w:t>а</w:t>
      </w:r>
      <w:r w:rsidRPr="00CC34BB">
        <w:rPr>
          <w:spacing w:val="1"/>
          <w:szCs w:val="24"/>
        </w:rPr>
        <w:t>к</w:t>
      </w:r>
      <w:r w:rsidRPr="00CC34BB">
        <w:rPr>
          <w:szCs w:val="24"/>
        </w:rPr>
        <w:t>т</w:t>
      </w:r>
      <w:r w:rsidRPr="00CC34BB">
        <w:rPr>
          <w:spacing w:val="-1"/>
          <w:szCs w:val="24"/>
        </w:rPr>
        <w:t>ич</w:t>
      </w:r>
      <w:r w:rsidRPr="00CC34BB">
        <w:rPr>
          <w:szCs w:val="24"/>
        </w:rPr>
        <w:t>е</w:t>
      </w:r>
      <w:r w:rsidRPr="00CC34BB">
        <w:rPr>
          <w:spacing w:val="-2"/>
          <w:szCs w:val="24"/>
        </w:rPr>
        <w:t>с</w:t>
      </w:r>
      <w:r w:rsidRPr="00CC34BB">
        <w:rPr>
          <w:szCs w:val="24"/>
        </w:rPr>
        <w:t xml:space="preserve">ких </w:t>
      </w:r>
      <w:r w:rsidRPr="00CC34BB">
        <w:rPr>
          <w:spacing w:val="-3"/>
          <w:szCs w:val="24"/>
        </w:rPr>
        <w:t>и</w:t>
      </w:r>
      <w:r w:rsidRPr="00CC34BB">
        <w:rPr>
          <w:szCs w:val="24"/>
        </w:rPr>
        <w:t>сс</w:t>
      </w:r>
      <w:r w:rsidRPr="00CC34BB">
        <w:rPr>
          <w:spacing w:val="2"/>
          <w:szCs w:val="24"/>
        </w:rPr>
        <w:t>л</w:t>
      </w:r>
      <w:r w:rsidRPr="00CC34BB">
        <w:rPr>
          <w:spacing w:val="-2"/>
          <w:szCs w:val="24"/>
        </w:rPr>
        <w:t>е</w:t>
      </w:r>
      <w:r w:rsidRPr="00CC34BB">
        <w:rPr>
          <w:szCs w:val="24"/>
        </w:rPr>
        <w:t>дова</w:t>
      </w:r>
      <w:r w:rsidRPr="00CC34BB">
        <w:rPr>
          <w:spacing w:val="-1"/>
          <w:szCs w:val="24"/>
        </w:rPr>
        <w:t>н</w:t>
      </w:r>
      <w:r w:rsidRPr="00CC34BB">
        <w:rPr>
          <w:szCs w:val="24"/>
        </w:rPr>
        <w:t>ий</w:t>
      </w:r>
      <w:r w:rsidRPr="00CC34BB">
        <w:rPr>
          <w:spacing w:val="-1"/>
          <w:szCs w:val="24"/>
        </w:rPr>
        <w:t xml:space="preserve"> </w:t>
      </w:r>
      <w:r w:rsidRPr="00CC34BB">
        <w:rPr>
          <w:szCs w:val="24"/>
        </w:rPr>
        <w:t>в</w:t>
      </w:r>
      <w:r w:rsidRPr="00CC34BB">
        <w:rPr>
          <w:spacing w:val="-1"/>
          <w:szCs w:val="24"/>
        </w:rPr>
        <w:t xml:space="preserve"> </w:t>
      </w:r>
      <w:r w:rsidRPr="00CC34BB">
        <w:rPr>
          <w:szCs w:val="24"/>
        </w:rPr>
        <w:t>обл</w:t>
      </w:r>
      <w:r w:rsidRPr="00CC34BB">
        <w:rPr>
          <w:spacing w:val="-1"/>
          <w:szCs w:val="24"/>
        </w:rPr>
        <w:t>а</w:t>
      </w:r>
      <w:r w:rsidRPr="00CC34BB">
        <w:rPr>
          <w:szCs w:val="24"/>
        </w:rPr>
        <w:t xml:space="preserve">сти </w:t>
      </w:r>
      <w:r w:rsidRPr="00CC34BB">
        <w:rPr>
          <w:spacing w:val="-2"/>
          <w:szCs w:val="24"/>
        </w:rPr>
        <w:t>э</w:t>
      </w:r>
      <w:r w:rsidRPr="00CC34BB">
        <w:rPr>
          <w:spacing w:val="-1"/>
          <w:szCs w:val="24"/>
        </w:rPr>
        <w:t>в</w:t>
      </w:r>
      <w:r w:rsidRPr="00CC34BB">
        <w:rPr>
          <w:szCs w:val="24"/>
        </w:rPr>
        <w:t>ол</w:t>
      </w:r>
      <w:r w:rsidRPr="00CC34BB">
        <w:rPr>
          <w:spacing w:val="-2"/>
          <w:szCs w:val="24"/>
        </w:rPr>
        <w:t>ю</w:t>
      </w:r>
      <w:r w:rsidRPr="00CC34BB">
        <w:rPr>
          <w:szCs w:val="24"/>
        </w:rPr>
        <w:t>ц</w:t>
      </w:r>
      <w:r w:rsidRPr="00CC34BB">
        <w:rPr>
          <w:spacing w:val="-1"/>
          <w:szCs w:val="24"/>
        </w:rPr>
        <w:t>и</w:t>
      </w:r>
      <w:r w:rsidRPr="00CC34BB">
        <w:rPr>
          <w:szCs w:val="24"/>
        </w:rPr>
        <w:t>он</w:t>
      </w:r>
      <w:r w:rsidRPr="00CC34BB">
        <w:rPr>
          <w:spacing w:val="-1"/>
          <w:szCs w:val="24"/>
        </w:rPr>
        <w:t>н</w:t>
      </w:r>
      <w:r w:rsidRPr="00CC34BB">
        <w:rPr>
          <w:szCs w:val="24"/>
        </w:rPr>
        <w:t xml:space="preserve">ых </w:t>
      </w:r>
      <w:r w:rsidRPr="00CC34BB">
        <w:rPr>
          <w:spacing w:val="1"/>
          <w:szCs w:val="24"/>
        </w:rPr>
        <w:t>а</w:t>
      </w:r>
      <w:r w:rsidRPr="00CC34BB">
        <w:rPr>
          <w:spacing w:val="-2"/>
          <w:szCs w:val="24"/>
        </w:rPr>
        <w:t>л</w:t>
      </w:r>
      <w:r w:rsidRPr="00CC34BB">
        <w:rPr>
          <w:szCs w:val="24"/>
        </w:rPr>
        <w:t>гори</w:t>
      </w:r>
      <w:r w:rsidRPr="00CC34BB">
        <w:rPr>
          <w:spacing w:val="-1"/>
          <w:szCs w:val="24"/>
        </w:rPr>
        <w:t>т</w:t>
      </w:r>
      <w:r w:rsidRPr="00CC34BB">
        <w:rPr>
          <w:szCs w:val="24"/>
        </w:rPr>
        <w:t>мо</w:t>
      </w:r>
      <w:r w:rsidRPr="00CC34BB">
        <w:rPr>
          <w:spacing w:val="-2"/>
          <w:szCs w:val="24"/>
        </w:rPr>
        <w:t>в</w:t>
      </w:r>
      <w:r w:rsidRPr="00CC34BB">
        <w:rPr>
          <w:szCs w:val="24"/>
        </w:rPr>
        <w:t>.</w:t>
      </w:r>
    </w:p>
    <w:p w:rsidR="00D5621A" w:rsidRDefault="00D5621A" w:rsidP="00CC34BB">
      <w:pPr>
        <w:ind w:right="-28"/>
        <w:rPr>
          <w:spacing w:val="1"/>
        </w:rPr>
      </w:pPr>
      <w:r w:rsidRPr="005A0155">
        <w:t>В 70</w:t>
      </w:r>
      <w:r w:rsidRPr="005A0155">
        <w:rPr>
          <w:spacing w:val="-4"/>
        </w:rPr>
        <w:t>-</w:t>
      </w:r>
      <w:r w:rsidRPr="005A0155">
        <w:t>х</w:t>
      </w:r>
      <w:r w:rsidRPr="005A0155">
        <w:rPr>
          <w:spacing w:val="1"/>
        </w:rPr>
        <w:t xml:space="preserve"> </w:t>
      </w:r>
      <w:r w:rsidRPr="005A0155">
        <w:t>год</w:t>
      </w:r>
      <w:r w:rsidRPr="005A0155">
        <w:rPr>
          <w:spacing w:val="1"/>
        </w:rPr>
        <w:t>а</w:t>
      </w:r>
      <w:r w:rsidRPr="005A0155">
        <w:t>х</w:t>
      </w:r>
      <w:r w:rsidRPr="005A0155">
        <w:rPr>
          <w:spacing w:val="1"/>
        </w:rPr>
        <w:t xml:space="preserve"> </w:t>
      </w:r>
      <w:r w:rsidRPr="005A0155">
        <w:t>прошл</w:t>
      </w:r>
      <w:r w:rsidRPr="005A0155">
        <w:rPr>
          <w:spacing w:val="-2"/>
        </w:rPr>
        <w:t>о</w:t>
      </w:r>
      <w:r w:rsidRPr="005A0155">
        <w:t>го</w:t>
      </w:r>
      <w:r w:rsidRPr="005A0155">
        <w:rPr>
          <w:spacing w:val="1"/>
        </w:rPr>
        <w:t xml:space="preserve"> </w:t>
      </w:r>
      <w:r w:rsidRPr="005A0155">
        <w:rPr>
          <w:spacing w:val="-3"/>
        </w:rPr>
        <w:t>в</w:t>
      </w:r>
      <w:r w:rsidRPr="005A0155">
        <w:t>е</w:t>
      </w:r>
      <w:r w:rsidRPr="005A0155">
        <w:rPr>
          <w:spacing w:val="1"/>
        </w:rPr>
        <w:t>к</w:t>
      </w:r>
      <w:r w:rsidRPr="005A0155">
        <w:t>а</w:t>
      </w:r>
      <w:r w:rsidRPr="005A0155">
        <w:rPr>
          <w:spacing w:val="1"/>
        </w:rPr>
        <w:t xml:space="preserve"> </w:t>
      </w:r>
      <w:r w:rsidRPr="005A0155">
        <w:t>не</w:t>
      </w:r>
      <w:r w:rsidRPr="005A0155">
        <w:rPr>
          <w:spacing w:val="-1"/>
        </w:rPr>
        <w:t>з</w:t>
      </w:r>
      <w:r w:rsidRPr="005A0155">
        <w:t>ав</w:t>
      </w:r>
      <w:r w:rsidRPr="005A0155">
        <w:rPr>
          <w:spacing w:val="-1"/>
        </w:rPr>
        <w:t>и</w:t>
      </w:r>
      <w:r w:rsidRPr="005A0155">
        <w:t>си</w:t>
      </w:r>
      <w:r w:rsidRPr="005A0155">
        <w:rPr>
          <w:spacing w:val="-3"/>
        </w:rPr>
        <w:t>м</w:t>
      </w:r>
      <w:r w:rsidRPr="005A0155">
        <w:t>о</w:t>
      </w:r>
      <w:r w:rsidRPr="005A0155">
        <w:rPr>
          <w:spacing w:val="1"/>
        </w:rPr>
        <w:t xml:space="preserve"> </w:t>
      </w:r>
      <w:r w:rsidRPr="005A0155">
        <w:t>др</w:t>
      </w:r>
      <w:r w:rsidRPr="005A0155">
        <w:rPr>
          <w:spacing w:val="-2"/>
        </w:rPr>
        <w:t>у</w:t>
      </w:r>
      <w:r w:rsidRPr="005A0155">
        <w:t>г</w:t>
      </w:r>
      <w:r w:rsidRPr="005A0155">
        <w:rPr>
          <w:spacing w:val="1"/>
        </w:rPr>
        <w:t xml:space="preserve"> </w:t>
      </w:r>
      <w:r w:rsidRPr="005A0155">
        <w:t xml:space="preserve">от </w:t>
      </w:r>
      <w:r w:rsidRPr="005A0155">
        <w:rPr>
          <w:spacing w:val="-2"/>
        </w:rPr>
        <w:t>д</w:t>
      </w:r>
      <w:r w:rsidRPr="005A0155">
        <w:t>р</w:t>
      </w:r>
      <w:r w:rsidRPr="005A0155">
        <w:rPr>
          <w:spacing w:val="-2"/>
        </w:rPr>
        <w:t>у</w:t>
      </w:r>
      <w:r w:rsidRPr="005A0155">
        <w:t>га</w:t>
      </w:r>
      <w:r w:rsidRPr="005A0155">
        <w:rPr>
          <w:spacing w:val="1"/>
        </w:rPr>
        <w:t xml:space="preserve"> </w:t>
      </w:r>
      <w:r w:rsidRPr="005A0155">
        <w:t>по</w:t>
      </w:r>
      <w:r w:rsidRPr="005A0155">
        <w:rPr>
          <w:spacing w:val="-1"/>
        </w:rPr>
        <w:t>яв</w:t>
      </w:r>
      <w:r w:rsidRPr="005A0155">
        <w:t>ил</w:t>
      </w:r>
      <w:r w:rsidRPr="005A0155">
        <w:rPr>
          <w:spacing w:val="-1"/>
        </w:rPr>
        <w:t>и</w:t>
      </w:r>
      <w:r w:rsidRPr="005A0155">
        <w:t>сь</w:t>
      </w:r>
      <w:r w:rsidRPr="005A0155">
        <w:rPr>
          <w:spacing w:val="2"/>
        </w:rPr>
        <w:t xml:space="preserve"> </w:t>
      </w:r>
      <w:r w:rsidRPr="005A0155">
        <w:t>д</w:t>
      </w:r>
      <w:r w:rsidRPr="005A0155">
        <w:rPr>
          <w:spacing w:val="4"/>
        </w:rPr>
        <w:t>в</w:t>
      </w:r>
      <w:r w:rsidRPr="005A0155">
        <w:t>а</w:t>
      </w:r>
      <w:r w:rsidRPr="005A0155">
        <w:rPr>
          <w:spacing w:val="1"/>
        </w:rPr>
        <w:t xml:space="preserve"> </w:t>
      </w:r>
      <w:r w:rsidRPr="005A0155">
        <w:t>разл</w:t>
      </w:r>
      <w:r w:rsidRPr="005A0155">
        <w:rPr>
          <w:spacing w:val="-2"/>
        </w:rPr>
        <w:t>и</w:t>
      </w:r>
      <w:r w:rsidRPr="005A0155">
        <w:rPr>
          <w:spacing w:val="2"/>
        </w:rPr>
        <w:t>ч</w:t>
      </w:r>
      <w:r w:rsidRPr="005A0155">
        <w:t>ных</w:t>
      </w:r>
      <w:r w:rsidRPr="005A0155">
        <w:rPr>
          <w:spacing w:val="3"/>
        </w:rPr>
        <w:t xml:space="preserve"> </w:t>
      </w:r>
      <w:r w:rsidRPr="005A0155">
        <w:t>на</w:t>
      </w:r>
      <w:r w:rsidRPr="005A0155">
        <w:rPr>
          <w:spacing w:val="-1"/>
        </w:rPr>
        <w:t>п</w:t>
      </w:r>
      <w:r w:rsidRPr="005A0155">
        <w:rPr>
          <w:spacing w:val="-2"/>
        </w:rPr>
        <w:t>р</w:t>
      </w:r>
      <w:r w:rsidRPr="005A0155">
        <w:t>авлен</w:t>
      </w:r>
      <w:r w:rsidRPr="005A0155">
        <w:rPr>
          <w:spacing w:val="-1"/>
        </w:rPr>
        <w:t>и</w:t>
      </w:r>
      <w:r w:rsidRPr="005A0155">
        <w:t>я</w:t>
      </w:r>
      <w:r w:rsidRPr="005A0155">
        <w:rPr>
          <w:spacing w:val="3"/>
        </w:rPr>
        <w:t xml:space="preserve"> </w:t>
      </w:r>
      <w:r w:rsidRPr="005A0155">
        <w:t>в</w:t>
      </w:r>
      <w:r w:rsidRPr="005A0155">
        <w:rPr>
          <w:spacing w:val="2"/>
        </w:rPr>
        <w:t xml:space="preserve"> </w:t>
      </w:r>
      <w:r w:rsidRPr="005A0155">
        <w:rPr>
          <w:spacing w:val="-2"/>
        </w:rPr>
        <w:t>о</w:t>
      </w:r>
      <w:r w:rsidRPr="005A0155">
        <w:t>бл</w:t>
      </w:r>
      <w:r w:rsidRPr="005A0155">
        <w:rPr>
          <w:spacing w:val="-1"/>
        </w:rPr>
        <w:t>а</w:t>
      </w:r>
      <w:r w:rsidRPr="005A0155">
        <w:t>сти</w:t>
      </w:r>
      <w:r w:rsidRPr="005A0155">
        <w:rPr>
          <w:spacing w:val="3"/>
        </w:rPr>
        <w:t xml:space="preserve"> </w:t>
      </w:r>
      <w:r w:rsidRPr="005A0155">
        <w:rPr>
          <w:spacing w:val="-1"/>
        </w:rPr>
        <w:t>эв</w:t>
      </w:r>
      <w:r w:rsidRPr="005A0155">
        <w:t>ол</w:t>
      </w:r>
      <w:r w:rsidRPr="005A0155">
        <w:rPr>
          <w:spacing w:val="1"/>
        </w:rPr>
        <w:t>ю</w:t>
      </w:r>
      <w:r w:rsidRPr="005A0155">
        <w:t>ц</w:t>
      </w:r>
      <w:r w:rsidRPr="005A0155">
        <w:rPr>
          <w:spacing w:val="-1"/>
        </w:rPr>
        <w:t>и</w:t>
      </w:r>
      <w:r w:rsidRPr="005A0155">
        <w:t>о</w:t>
      </w:r>
      <w:r w:rsidRPr="005A0155">
        <w:t>н</w:t>
      </w:r>
      <w:r w:rsidRPr="005A0155">
        <w:rPr>
          <w:spacing w:val="-1"/>
        </w:rPr>
        <w:t>н</w:t>
      </w:r>
      <w:r w:rsidRPr="005A0155">
        <w:t>ых</w:t>
      </w:r>
      <w:r w:rsidRPr="005A0155">
        <w:rPr>
          <w:spacing w:val="1"/>
        </w:rPr>
        <w:t xml:space="preserve"> </w:t>
      </w:r>
      <w:r w:rsidRPr="005A0155">
        <w:t>а</w:t>
      </w:r>
      <w:r w:rsidRPr="005A0155">
        <w:rPr>
          <w:spacing w:val="-2"/>
        </w:rPr>
        <w:t>л</w:t>
      </w:r>
      <w:r w:rsidRPr="005A0155">
        <w:t>го</w:t>
      </w:r>
      <w:r w:rsidRPr="005A0155">
        <w:rPr>
          <w:spacing w:val="-2"/>
        </w:rPr>
        <w:t>р</w:t>
      </w:r>
      <w:r w:rsidRPr="005A0155">
        <w:t>и</w:t>
      </w:r>
      <w:r w:rsidRPr="005A0155">
        <w:rPr>
          <w:spacing w:val="-1"/>
        </w:rPr>
        <w:t>т</w:t>
      </w:r>
      <w:r w:rsidRPr="005A0155">
        <w:t>мо</w:t>
      </w:r>
      <w:r w:rsidRPr="005A0155">
        <w:rPr>
          <w:spacing w:val="-2"/>
        </w:rPr>
        <w:t>в</w:t>
      </w:r>
      <w:r w:rsidRPr="005A0155">
        <w:t>:</w:t>
      </w:r>
      <w:r w:rsidRPr="005A0155">
        <w:rPr>
          <w:spacing w:val="4"/>
        </w:rPr>
        <w:t xml:space="preserve"> </w:t>
      </w:r>
      <w:r w:rsidRPr="005A0155">
        <w:t>ге</w:t>
      </w:r>
      <w:r w:rsidRPr="005A0155">
        <w:rPr>
          <w:spacing w:val="-3"/>
        </w:rPr>
        <w:t>н</w:t>
      </w:r>
      <w:r w:rsidRPr="005A0155">
        <w:t>ети</w:t>
      </w:r>
      <w:r w:rsidRPr="005A0155">
        <w:rPr>
          <w:spacing w:val="-1"/>
        </w:rPr>
        <w:t>ч</w:t>
      </w:r>
      <w:r w:rsidRPr="005A0155">
        <w:t>еский а</w:t>
      </w:r>
      <w:r w:rsidRPr="005A0155">
        <w:rPr>
          <w:spacing w:val="-2"/>
        </w:rPr>
        <w:t>л</w:t>
      </w:r>
      <w:r w:rsidRPr="005A0155">
        <w:rPr>
          <w:spacing w:val="3"/>
        </w:rPr>
        <w:t>г</w:t>
      </w:r>
      <w:r w:rsidRPr="005A0155">
        <w:t>ори</w:t>
      </w:r>
      <w:r w:rsidRPr="005A0155">
        <w:rPr>
          <w:spacing w:val="-1"/>
        </w:rPr>
        <w:t>т</w:t>
      </w:r>
      <w:r w:rsidRPr="005A0155">
        <w:t>м</w:t>
      </w:r>
      <w:r w:rsidRPr="005A0155">
        <w:rPr>
          <w:spacing w:val="3"/>
        </w:rPr>
        <w:t xml:space="preserve"> </w:t>
      </w:r>
      <w:r w:rsidRPr="005A0155">
        <w:rPr>
          <w:spacing w:val="1"/>
        </w:rPr>
        <w:t>Х</w:t>
      </w:r>
      <w:r w:rsidRPr="005A0155">
        <w:t>о</w:t>
      </w:r>
      <w:r w:rsidRPr="005A0155">
        <w:rPr>
          <w:spacing w:val="-2"/>
        </w:rPr>
        <w:t>л</w:t>
      </w:r>
      <w:r w:rsidRPr="005A0155">
        <w:t>лан</w:t>
      </w:r>
      <w:r w:rsidRPr="005A0155">
        <w:rPr>
          <w:spacing w:val="-2"/>
        </w:rPr>
        <w:t>д</w:t>
      </w:r>
      <w:r w:rsidRPr="005A0155">
        <w:t>а</w:t>
      </w:r>
      <w:r w:rsidRPr="005A0155">
        <w:rPr>
          <w:spacing w:val="4"/>
        </w:rPr>
        <w:t xml:space="preserve"> </w:t>
      </w:r>
      <w:r w:rsidRPr="005A0155">
        <w:t>и</w:t>
      </w:r>
      <w:r w:rsidRPr="005A0155">
        <w:rPr>
          <w:spacing w:val="3"/>
        </w:rPr>
        <w:t xml:space="preserve"> </w:t>
      </w:r>
      <w:r w:rsidRPr="005A0155">
        <w:rPr>
          <w:spacing w:val="-1"/>
        </w:rPr>
        <w:t>эв</w:t>
      </w:r>
      <w:r w:rsidRPr="005A0155">
        <w:t>ол</w:t>
      </w:r>
      <w:r w:rsidRPr="005A0155">
        <w:rPr>
          <w:spacing w:val="1"/>
        </w:rPr>
        <w:t>ю</w:t>
      </w:r>
      <w:r w:rsidRPr="005A0155">
        <w:rPr>
          <w:spacing w:val="-3"/>
        </w:rPr>
        <w:t>ц</w:t>
      </w:r>
      <w:r w:rsidRPr="005A0155">
        <w:t>и</w:t>
      </w:r>
      <w:r w:rsidRPr="005A0155">
        <w:t>о</w:t>
      </w:r>
      <w:r w:rsidRPr="005A0155">
        <w:rPr>
          <w:spacing w:val="-1"/>
        </w:rPr>
        <w:t>н</w:t>
      </w:r>
      <w:r w:rsidRPr="005A0155">
        <w:t>ные</w:t>
      </w:r>
      <w:r w:rsidRPr="005A0155">
        <w:rPr>
          <w:spacing w:val="4"/>
        </w:rPr>
        <w:t xml:space="preserve"> </w:t>
      </w:r>
      <w:r w:rsidRPr="005A0155">
        <w:t>ст</w:t>
      </w:r>
      <w:r w:rsidRPr="005A0155">
        <w:rPr>
          <w:spacing w:val="-2"/>
        </w:rPr>
        <w:t>р</w:t>
      </w:r>
      <w:r w:rsidRPr="005A0155">
        <w:t>ате</w:t>
      </w:r>
      <w:r w:rsidRPr="005A0155">
        <w:rPr>
          <w:spacing w:val="1"/>
        </w:rPr>
        <w:t>г</w:t>
      </w:r>
      <w:r w:rsidRPr="005A0155">
        <w:t xml:space="preserve">ии </w:t>
      </w:r>
      <w:r w:rsidRPr="005A0155">
        <w:rPr>
          <w:spacing w:val="1"/>
        </w:rPr>
        <w:t>(</w:t>
      </w:r>
      <w:r w:rsidRPr="005A0155">
        <w:t>Э</w:t>
      </w:r>
      <w:r w:rsidRPr="005A0155">
        <w:rPr>
          <w:spacing w:val="-3"/>
        </w:rPr>
        <w:t>С</w:t>
      </w:r>
      <w:r w:rsidRPr="005A0155">
        <w:t>)</w:t>
      </w:r>
      <w:r w:rsidRPr="005A0155">
        <w:rPr>
          <w:spacing w:val="4"/>
        </w:rPr>
        <w:t xml:space="preserve"> </w:t>
      </w:r>
      <w:r w:rsidRPr="005A0155">
        <w:rPr>
          <w:spacing w:val="-3"/>
        </w:rPr>
        <w:t>Р</w:t>
      </w:r>
      <w:r w:rsidRPr="005A0155">
        <w:t>еченбе</w:t>
      </w:r>
      <w:r w:rsidRPr="005A0155">
        <w:rPr>
          <w:spacing w:val="-2"/>
        </w:rPr>
        <w:t>р</w:t>
      </w:r>
      <w:r w:rsidRPr="005A0155">
        <w:t>га</w:t>
      </w:r>
      <w:r w:rsidRPr="005A0155">
        <w:rPr>
          <w:spacing w:val="4"/>
        </w:rPr>
        <w:t xml:space="preserve"> </w:t>
      </w:r>
      <w:r w:rsidRPr="005A0155">
        <w:t>и</w:t>
      </w:r>
      <w:r w:rsidRPr="005A0155">
        <w:rPr>
          <w:spacing w:val="1"/>
        </w:rPr>
        <w:t xml:space="preserve"> </w:t>
      </w:r>
      <w:r w:rsidRPr="005A0155">
        <w:t>Шве</w:t>
      </w:r>
      <w:r w:rsidRPr="005A0155">
        <w:rPr>
          <w:spacing w:val="-2"/>
        </w:rPr>
        <w:t>ф</w:t>
      </w:r>
      <w:r w:rsidRPr="005A0155">
        <w:t>ел</w:t>
      </w:r>
      <w:r w:rsidRPr="005A0155">
        <w:rPr>
          <w:spacing w:val="1"/>
        </w:rPr>
        <w:t>а</w:t>
      </w:r>
      <w:r w:rsidRPr="005A0155">
        <w:t>.</w:t>
      </w:r>
      <w:r w:rsidRPr="005A0155">
        <w:rPr>
          <w:spacing w:val="1"/>
        </w:rPr>
        <w:t xml:space="preserve"> </w:t>
      </w:r>
      <w:r w:rsidRPr="005A0155">
        <w:t>Э</w:t>
      </w:r>
      <w:r w:rsidRPr="005A0155">
        <w:rPr>
          <w:spacing w:val="3"/>
        </w:rPr>
        <w:t>в</w:t>
      </w:r>
      <w:r w:rsidRPr="005A0155">
        <w:t>ол</w:t>
      </w:r>
      <w:r w:rsidRPr="005A0155">
        <w:rPr>
          <w:spacing w:val="1"/>
        </w:rPr>
        <w:t>ю</w:t>
      </w:r>
      <w:r w:rsidRPr="005A0155">
        <w:t>ц</w:t>
      </w:r>
      <w:r w:rsidRPr="005A0155">
        <w:rPr>
          <w:spacing w:val="-1"/>
        </w:rPr>
        <w:t>и</w:t>
      </w:r>
      <w:r w:rsidRPr="005A0155">
        <w:t>он</w:t>
      </w:r>
      <w:r w:rsidRPr="005A0155">
        <w:rPr>
          <w:spacing w:val="-1"/>
        </w:rPr>
        <w:t>н</w:t>
      </w:r>
      <w:r w:rsidRPr="005A0155">
        <w:t>ые</w:t>
      </w:r>
      <w:r w:rsidRPr="005A0155">
        <w:rPr>
          <w:spacing w:val="1"/>
        </w:rPr>
        <w:t xml:space="preserve"> </w:t>
      </w:r>
      <w:r w:rsidRPr="005A0155">
        <w:t>стра</w:t>
      </w:r>
      <w:r w:rsidRPr="005A0155">
        <w:rPr>
          <w:spacing w:val="-3"/>
        </w:rPr>
        <w:t>т</w:t>
      </w:r>
      <w:r w:rsidRPr="005A0155">
        <w:t>е</w:t>
      </w:r>
      <w:r w:rsidRPr="005A0155">
        <w:rPr>
          <w:spacing w:val="1"/>
        </w:rPr>
        <w:t>г</w:t>
      </w:r>
      <w:r w:rsidRPr="005A0155">
        <w:t>ии</w:t>
      </w:r>
      <w:r w:rsidRPr="005A0155">
        <w:rPr>
          <w:spacing w:val="2"/>
        </w:rPr>
        <w:t xml:space="preserve"> </w:t>
      </w:r>
      <w:r w:rsidRPr="005A0155">
        <w:t>и</w:t>
      </w:r>
      <w:r w:rsidRPr="005A0155">
        <w:rPr>
          <w:spacing w:val="-3"/>
        </w:rPr>
        <w:t>с</w:t>
      </w:r>
      <w:r w:rsidRPr="005A0155">
        <w:t>поль</w:t>
      </w:r>
      <w:r w:rsidRPr="005A0155">
        <w:rPr>
          <w:spacing w:val="-1"/>
        </w:rPr>
        <w:t>з</w:t>
      </w:r>
      <w:r w:rsidRPr="005A0155">
        <w:rPr>
          <w:spacing w:val="-2"/>
        </w:rPr>
        <w:t>у</w:t>
      </w:r>
      <w:r w:rsidRPr="005A0155">
        <w:t>ют</w:t>
      </w:r>
      <w:r w:rsidRPr="005A0155">
        <w:rPr>
          <w:spacing w:val="2"/>
        </w:rPr>
        <w:t xml:space="preserve"> </w:t>
      </w:r>
      <w:r w:rsidRPr="005A0155">
        <w:t>операто</w:t>
      </w:r>
      <w:r w:rsidRPr="005A0155">
        <w:rPr>
          <w:spacing w:val="-3"/>
        </w:rPr>
        <w:t>р</w:t>
      </w:r>
      <w:r w:rsidRPr="005A0155">
        <w:t>ы</w:t>
      </w:r>
      <w:r w:rsidRPr="005A0155">
        <w:rPr>
          <w:spacing w:val="3"/>
        </w:rPr>
        <w:t xml:space="preserve"> </w:t>
      </w:r>
      <w:r w:rsidRPr="005A0155">
        <w:t>с</w:t>
      </w:r>
      <w:r w:rsidRPr="005A0155">
        <w:rPr>
          <w:spacing w:val="-2"/>
        </w:rPr>
        <w:t>е</w:t>
      </w:r>
      <w:r w:rsidRPr="005A0155">
        <w:t>л</w:t>
      </w:r>
      <w:r w:rsidRPr="005A0155">
        <w:rPr>
          <w:spacing w:val="-2"/>
        </w:rPr>
        <w:t>е</w:t>
      </w:r>
      <w:r w:rsidRPr="005A0155">
        <w:t>кц</w:t>
      </w:r>
      <w:r w:rsidRPr="005A0155">
        <w:rPr>
          <w:spacing w:val="-1"/>
        </w:rPr>
        <w:t>и</w:t>
      </w:r>
      <w:r w:rsidRPr="005A0155">
        <w:t>и</w:t>
      </w:r>
      <w:r w:rsidRPr="005A0155">
        <w:rPr>
          <w:spacing w:val="2"/>
        </w:rPr>
        <w:t xml:space="preserve"> </w:t>
      </w:r>
      <w:r w:rsidRPr="005A0155">
        <w:t>и</w:t>
      </w:r>
      <w:r w:rsidRPr="005A0155">
        <w:rPr>
          <w:spacing w:val="2"/>
        </w:rPr>
        <w:t xml:space="preserve"> </w:t>
      </w:r>
      <w:r w:rsidRPr="005A0155">
        <w:t>м</w:t>
      </w:r>
      <w:r w:rsidRPr="005A0155">
        <w:rPr>
          <w:spacing w:val="-3"/>
        </w:rPr>
        <w:t>у</w:t>
      </w:r>
      <w:r w:rsidRPr="005A0155">
        <w:t>тац</w:t>
      </w:r>
      <w:r w:rsidRPr="005A0155">
        <w:rPr>
          <w:spacing w:val="-1"/>
        </w:rPr>
        <w:t>и</w:t>
      </w:r>
      <w:r w:rsidRPr="005A0155">
        <w:t>и,</w:t>
      </w:r>
      <w:r w:rsidRPr="005A0155">
        <w:rPr>
          <w:spacing w:val="2"/>
        </w:rPr>
        <w:t xml:space="preserve"> </w:t>
      </w:r>
      <w:r w:rsidRPr="005A0155">
        <w:t>а</w:t>
      </w:r>
      <w:r w:rsidRPr="005A0155">
        <w:rPr>
          <w:spacing w:val="3"/>
        </w:rPr>
        <w:t xml:space="preserve"> </w:t>
      </w:r>
      <w:r w:rsidRPr="005A0155">
        <w:t xml:space="preserve">если </w:t>
      </w:r>
      <w:r w:rsidRPr="005A0155">
        <w:rPr>
          <w:spacing w:val="5"/>
        </w:rPr>
        <w:t>и</w:t>
      </w:r>
      <w:r w:rsidRPr="005A0155">
        <w:t>споль</w:t>
      </w:r>
      <w:r w:rsidRPr="005A0155">
        <w:rPr>
          <w:spacing w:val="-1"/>
        </w:rPr>
        <w:t>з</w:t>
      </w:r>
      <w:r w:rsidRPr="005A0155">
        <w:t>о</w:t>
      </w:r>
      <w:r w:rsidRPr="005A0155">
        <w:rPr>
          <w:spacing w:val="-1"/>
        </w:rPr>
        <w:t>в</w:t>
      </w:r>
      <w:r w:rsidRPr="005A0155">
        <w:t>ать</w:t>
      </w:r>
      <w:r w:rsidRPr="005A0155">
        <w:rPr>
          <w:spacing w:val="1"/>
        </w:rPr>
        <w:t xml:space="preserve"> </w:t>
      </w:r>
      <w:r w:rsidRPr="005A0155">
        <w:t>био</w:t>
      </w:r>
      <w:r w:rsidRPr="005A0155">
        <w:rPr>
          <w:spacing w:val="-2"/>
        </w:rPr>
        <w:t>л</w:t>
      </w:r>
      <w:r w:rsidRPr="005A0155">
        <w:t>оги</w:t>
      </w:r>
      <w:r w:rsidRPr="005A0155">
        <w:rPr>
          <w:spacing w:val="-1"/>
        </w:rPr>
        <w:t>ч</w:t>
      </w:r>
      <w:r w:rsidRPr="005A0155">
        <w:t>е</w:t>
      </w:r>
      <w:r w:rsidRPr="005A0155">
        <w:rPr>
          <w:spacing w:val="-2"/>
        </w:rPr>
        <w:t>с</w:t>
      </w:r>
      <w:r w:rsidRPr="005A0155">
        <w:t>к</w:t>
      </w:r>
      <w:r w:rsidRPr="005A0155">
        <w:rPr>
          <w:spacing w:val="-3"/>
        </w:rPr>
        <w:t>и</w:t>
      </w:r>
      <w:r w:rsidRPr="005A0155">
        <w:t>е</w:t>
      </w:r>
      <w:r w:rsidRPr="005A0155">
        <w:rPr>
          <w:spacing w:val="2"/>
        </w:rPr>
        <w:t xml:space="preserve"> </w:t>
      </w:r>
      <w:r w:rsidRPr="005A0155">
        <w:t>тер</w:t>
      </w:r>
      <w:r w:rsidRPr="005A0155">
        <w:rPr>
          <w:spacing w:val="-1"/>
        </w:rPr>
        <w:t>м</w:t>
      </w:r>
      <w:r w:rsidRPr="005A0155">
        <w:t>и</w:t>
      </w:r>
      <w:r w:rsidRPr="005A0155">
        <w:rPr>
          <w:spacing w:val="-1"/>
        </w:rPr>
        <w:t>н</w:t>
      </w:r>
      <w:r w:rsidRPr="005A0155">
        <w:t>ы,</w:t>
      </w:r>
      <w:r w:rsidRPr="005A0155">
        <w:rPr>
          <w:spacing w:val="2"/>
        </w:rPr>
        <w:t xml:space="preserve"> </w:t>
      </w:r>
      <w:r w:rsidRPr="005A0155">
        <w:t>то</w:t>
      </w:r>
      <w:r w:rsidRPr="005A0155">
        <w:rPr>
          <w:spacing w:val="1"/>
        </w:rPr>
        <w:t xml:space="preserve"> </w:t>
      </w:r>
      <w:r w:rsidRPr="005A0155">
        <w:rPr>
          <w:spacing w:val="-1"/>
        </w:rPr>
        <w:t>эв</w:t>
      </w:r>
      <w:r w:rsidRPr="005A0155">
        <w:t>олюц</w:t>
      </w:r>
      <w:r w:rsidRPr="005A0155">
        <w:rPr>
          <w:spacing w:val="-1"/>
        </w:rPr>
        <w:t>и</w:t>
      </w:r>
      <w:r w:rsidRPr="005A0155">
        <w:rPr>
          <w:spacing w:val="-2"/>
        </w:rPr>
        <w:t>о</w:t>
      </w:r>
      <w:r w:rsidRPr="005A0155">
        <w:t>н</w:t>
      </w:r>
      <w:r w:rsidRPr="005A0155">
        <w:rPr>
          <w:spacing w:val="-1"/>
        </w:rPr>
        <w:t>н</w:t>
      </w:r>
      <w:r w:rsidRPr="005A0155">
        <w:t>ая</w:t>
      </w:r>
      <w:r w:rsidRPr="005A0155">
        <w:rPr>
          <w:spacing w:val="1"/>
        </w:rPr>
        <w:t xml:space="preserve"> </w:t>
      </w:r>
      <w:r w:rsidRPr="005A0155">
        <w:t>стр</w:t>
      </w:r>
      <w:r w:rsidRPr="005A0155">
        <w:t>а</w:t>
      </w:r>
      <w:r w:rsidRPr="005A0155">
        <w:t>те</w:t>
      </w:r>
      <w:r w:rsidRPr="005A0155">
        <w:rPr>
          <w:spacing w:val="1"/>
        </w:rPr>
        <w:t>г</w:t>
      </w:r>
      <w:r w:rsidRPr="005A0155">
        <w:t xml:space="preserve">ия </w:t>
      </w:r>
      <w:r w:rsidRPr="006A35A3">
        <w:t>м</w:t>
      </w:r>
      <w:r w:rsidRPr="006A35A3">
        <w:rPr>
          <w:spacing w:val="-3"/>
        </w:rPr>
        <w:t>о</w:t>
      </w:r>
      <w:r w:rsidRPr="006A35A3">
        <w:t>д</w:t>
      </w:r>
      <w:r w:rsidRPr="006A35A3">
        <w:rPr>
          <w:spacing w:val="1"/>
        </w:rPr>
        <w:t>е</w:t>
      </w:r>
      <w:r w:rsidRPr="006A35A3">
        <w:t>ли</w:t>
      </w:r>
      <w:r w:rsidRPr="006A35A3">
        <w:rPr>
          <w:spacing w:val="1"/>
        </w:rPr>
        <w:t>р</w:t>
      </w:r>
      <w:r w:rsidRPr="006A35A3">
        <w:rPr>
          <w:spacing w:val="-5"/>
        </w:rPr>
        <w:t>у</w:t>
      </w:r>
      <w:r w:rsidRPr="006A35A3">
        <w:t>ет естест</w:t>
      </w:r>
      <w:r w:rsidRPr="006A35A3">
        <w:rPr>
          <w:spacing w:val="-1"/>
        </w:rPr>
        <w:t>в</w:t>
      </w:r>
      <w:r w:rsidRPr="006A35A3">
        <w:t>ен</w:t>
      </w:r>
      <w:r w:rsidRPr="006A35A3">
        <w:rPr>
          <w:spacing w:val="-1"/>
        </w:rPr>
        <w:t>н</w:t>
      </w:r>
      <w:r w:rsidRPr="006A35A3">
        <w:rPr>
          <w:spacing w:val="-2"/>
        </w:rPr>
        <w:t>у</w:t>
      </w:r>
      <w:r w:rsidRPr="006A35A3">
        <w:t>ю</w:t>
      </w:r>
      <w:r w:rsidRPr="006A35A3">
        <w:rPr>
          <w:spacing w:val="1"/>
        </w:rPr>
        <w:t xml:space="preserve"> </w:t>
      </w:r>
      <w:r w:rsidRPr="006A35A3">
        <w:rPr>
          <w:spacing w:val="-1"/>
        </w:rPr>
        <w:t>эв</w:t>
      </w:r>
      <w:r w:rsidRPr="006A35A3">
        <w:t>ол</w:t>
      </w:r>
      <w:r w:rsidRPr="006A35A3">
        <w:rPr>
          <w:spacing w:val="1"/>
        </w:rPr>
        <w:t>ю</w:t>
      </w:r>
      <w:r w:rsidRPr="006A35A3">
        <w:t>ц</w:t>
      </w:r>
      <w:r w:rsidRPr="006A35A3">
        <w:rPr>
          <w:spacing w:val="-1"/>
        </w:rPr>
        <w:t>и</w:t>
      </w:r>
      <w:r w:rsidRPr="006A35A3">
        <w:t>ю</w:t>
      </w:r>
      <w:r w:rsidRPr="006A35A3">
        <w:rPr>
          <w:spacing w:val="-4"/>
        </w:rPr>
        <w:t xml:space="preserve"> </w:t>
      </w:r>
      <w:r w:rsidRPr="006A35A3">
        <w:t>с по</w:t>
      </w:r>
      <w:r w:rsidRPr="006A35A3">
        <w:rPr>
          <w:spacing w:val="-1"/>
        </w:rPr>
        <w:t>м</w:t>
      </w:r>
      <w:r w:rsidRPr="006A35A3">
        <w:t>ощ</w:t>
      </w:r>
      <w:r w:rsidRPr="006A35A3">
        <w:rPr>
          <w:spacing w:val="-2"/>
        </w:rPr>
        <w:t>ь</w:t>
      </w:r>
      <w:r w:rsidRPr="006A35A3">
        <w:t>ю</w:t>
      </w:r>
      <w:r w:rsidRPr="006A35A3">
        <w:rPr>
          <w:spacing w:val="1"/>
        </w:rPr>
        <w:t xml:space="preserve"> </w:t>
      </w:r>
      <w:r w:rsidRPr="006A35A3">
        <w:t>не</w:t>
      </w:r>
      <w:r w:rsidRPr="006A35A3">
        <w:rPr>
          <w:spacing w:val="-1"/>
        </w:rPr>
        <w:t>п</w:t>
      </w:r>
      <w:r w:rsidRPr="006A35A3">
        <w:rPr>
          <w:spacing w:val="-2"/>
        </w:rPr>
        <w:t>а</w:t>
      </w:r>
      <w:r w:rsidRPr="006A35A3">
        <w:t>р</w:t>
      </w:r>
      <w:r w:rsidRPr="006A35A3">
        <w:t>ной</w:t>
      </w:r>
      <w:r w:rsidRPr="006A35A3">
        <w:rPr>
          <w:spacing w:val="-1"/>
        </w:rPr>
        <w:t xml:space="preserve"> </w:t>
      </w:r>
      <w:r w:rsidRPr="006A35A3">
        <w:rPr>
          <w:spacing w:val="2"/>
        </w:rPr>
        <w:t>р</w:t>
      </w:r>
      <w:r w:rsidRPr="006A35A3">
        <w:t>е</w:t>
      </w:r>
      <w:r w:rsidRPr="006A35A3">
        <w:rPr>
          <w:spacing w:val="-3"/>
        </w:rPr>
        <w:t>п</w:t>
      </w:r>
      <w:r w:rsidRPr="006A35A3">
        <w:t>род</w:t>
      </w:r>
      <w:r w:rsidRPr="006A35A3">
        <w:rPr>
          <w:spacing w:val="-2"/>
        </w:rPr>
        <w:t>у</w:t>
      </w:r>
      <w:r w:rsidRPr="006A35A3">
        <w:t>кц</w:t>
      </w:r>
      <w:r w:rsidRPr="006A35A3">
        <w:rPr>
          <w:spacing w:val="-1"/>
        </w:rPr>
        <w:t>и</w:t>
      </w:r>
      <w:r w:rsidRPr="006A35A3">
        <w:t xml:space="preserve">и </w:t>
      </w:r>
      <w:r w:rsidRPr="006A35A3">
        <w:rPr>
          <w:spacing w:val="1"/>
        </w:rPr>
        <w:t>(</w:t>
      </w:r>
      <w:r w:rsidRPr="006A35A3">
        <w:t>рис. 2.</w:t>
      </w:r>
      <w:r w:rsidR="006A35A3" w:rsidRPr="006A35A3">
        <w:t>30</w:t>
      </w:r>
      <w:r w:rsidRPr="006A35A3">
        <w:rPr>
          <w:spacing w:val="1"/>
        </w:rPr>
        <w:t>)</w:t>
      </w:r>
    </w:p>
    <w:p w:rsidR="00D5621A" w:rsidRDefault="00D5621A" w:rsidP="00CC34BB">
      <w:pPr>
        <w:ind w:right="-28"/>
        <w:rPr>
          <w:spacing w:val="1"/>
        </w:rPr>
      </w:pPr>
    </w:p>
    <w:p w:rsidR="00D5621A" w:rsidRPr="00CC34BB" w:rsidRDefault="00D5621A" w:rsidP="00D5621A">
      <w:pPr>
        <w:ind w:right="-28" w:firstLine="0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 wp14:anchorId="54C77A62" wp14:editId="03AEF3A5">
            <wp:extent cx="4034155" cy="787598"/>
            <wp:effectExtent l="0" t="0" r="4445" b="0"/>
            <wp:docPr id="7768" name="Рисунок 7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2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155" cy="787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21A" w:rsidRDefault="00D5621A" w:rsidP="00D5621A">
      <w:pPr>
        <w:pStyle w:val="af3"/>
        <w:spacing w:after="0" w:line="240" w:lineRule="auto"/>
        <w:ind w:left="0"/>
        <w:jc w:val="center"/>
        <w:rPr>
          <w:rFonts w:ascii="Times New Roman" w:eastAsia="Arial" w:hAnsi="Times New Roman"/>
          <w:spacing w:val="5"/>
          <w:sz w:val="24"/>
          <w:szCs w:val="24"/>
        </w:rPr>
      </w:pPr>
      <w:r w:rsidRPr="006A35A3">
        <w:rPr>
          <w:rFonts w:ascii="Times New Roman" w:eastAsia="Arial" w:hAnsi="Times New Roman"/>
          <w:bCs/>
          <w:spacing w:val="1"/>
          <w:sz w:val="24"/>
          <w:szCs w:val="24"/>
        </w:rPr>
        <w:t>Р</w:t>
      </w:r>
      <w:r w:rsidRPr="006A35A3">
        <w:rPr>
          <w:rFonts w:ascii="Times New Roman" w:eastAsia="Arial" w:hAnsi="Times New Roman"/>
          <w:bCs/>
          <w:sz w:val="24"/>
          <w:szCs w:val="24"/>
        </w:rPr>
        <w:t>и</w:t>
      </w:r>
      <w:r w:rsidRPr="006A35A3">
        <w:rPr>
          <w:rFonts w:ascii="Times New Roman" w:eastAsia="Arial" w:hAnsi="Times New Roman"/>
          <w:bCs/>
          <w:spacing w:val="-1"/>
          <w:sz w:val="24"/>
          <w:szCs w:val="24"/>
        </w:rPr>
        <w:t>с</w:t>
      </w:r>
      <w:r w:rsidRPr="006A35A3">
        <w:rPr>
          <w:rFonts w:ascii="Times New Roman" w:eastAsia="Arial" w:hAnsi="Times New Roman"/>
          <w:bCs/>
          <w:sz w:val="24"/>
          <w:szCs w:val="24"/>
        </w:rPr>
        <w:t>.</w:t>
      </w:r>
      <w:r w:rsidRPr="006A35A3">
        <w:rPr>
          <w:rFonts w:ascii="Times New Roman" w:eastAsia="Arial" w:hAnsi="Times New Roman"/>
          <w:bCs/>
          <w:spacing w:val="2"/>
          <w:sz w:val="24"/>
          <w:szCs w:val="24"/>
        </w:rPr>
        <w:t xml:space="preserve"> </w:t>
      </w:r>
      <w:r w:rsidRPr="006A35A3">
        <w:rPr>
          <w:rFonts w:ascii="Times New Roman" w:eastAsia="Arial" w:hAnsi="Times New Roman"/>
          <w:bCs/>
          <w:spacing w:val="-3"/>
          <w:sz w:val="24"/>
          <w:szCs w:val="24"/>
        </w:rPr>
        <w:t>2</w:t>
      </w:r>
      <w:r w:rsidRPr="006A35A3">
        <w:rPr>
          <w:rFonts w:ascii="Times New Roman" w:eastAsia="Arial" w:hAnsi="Times New Roman"/>
          <w:bCs/>
          <w:spacing w:val="1"/>
          <w:sz w:val="24"/>
          <w:szCs w:val="24"/>
        </w:rPr>
        <w:t>.</w:t>
      </w:r>
      <w:r w:rsidR="006A35A3" w:rsidRPr="006A35A3">
        <w:rPr>
          <w:rFonts w:ascii="Times New Roman" w:eastAsia="Arial" w:hAnsi="Times New Roman"/>
          <w:bCs/>
          <w:spacing w:val="1"/>
          <w:sz w:val="24"/>
          <w:szCs w:val="24"/>
        </w:rPr>
        <w:t>30</w:t>
      </w:r>
      <w:r w:rsidRPr="006A35A3">
        <w:rPr>
          <w:rFonts w:ascii="Times New Roman" w:eastAsia="Arial" w:hAnsi="Times New Roman"/>
          <w:bCs/>
          <w:sz w:val="24"/>
          <w:szCs w:val="24"/>
        </w:rPr>
        <w:t>.</w:t>
      </w:r>
      <w:r w:rsidRPr="00D5621A">
        <w:rPr>
          <w:rFonts w:ascii="Times New Roman" w:eastAsia="Arial" w:hAnsi="Times New Roman"/>
          <w:b/>
          <w:bCs/>
          <w:sz w:val="24"/>
          <w:szCs w:val="24"/>
        </w:rPr>
        <w:t xml:space="preserve"> </w:t>
      </w:r>
      <w:r w:rsidRPr="00D5621A">
        <w:rPr>
          <w:rFonts w:ascii="Times New Roman" w:eastAsia="Arial" w:hAnsi="Times New Roman"/>
          <w:spacing w:val="1"/>
          <w:sz w:val="24"/>
          <w:szCs w:val="24"/>
        </w:rPr>
        <w:t>Р</w:t>
      </w:r>
      <w:r w:rsidRPr="00D5621A">
        <w:rPr>
          <w:rFonts w:ascii="Times New Roman" w:eastAsia="Arial" w:hAnsi="Times New Roman"/>
          <w:spacing w:val="-3"/>
          <w:sz w:val="24"/>
          <w:szCs w:val="24"/>
        </w:rPr>
        <w:t>а</w:t>
      </w:r>
      <w:r w:rsidRPr="00D5621A">
        <w:rPr>
          <w:rFonts w:ascii="Times New Roman" w:eastAsia="Arial" w:hAnsi="Times New Roman"/>
          <w:spacing w:val="1"/>
          <w:sz w:val="24"/>
          <w:szCs w:val="24"/>
        </w:rPr>
        <w:t>з</w:t>
      </w:r>
      <w:r w:rsidRPr="00D5621A">
        <w:rPr>
          <w:rFonts w:ascii="Times New Roman" w:eastAsia="Arial" w:hAnsi="Times New Roman"/>
          <w:sz w:val="24"/>
          <w:szCs w:val="24"/>
        </w:rPr>
        <w:t>н</w:t>
      </w:r>
      <w:r w:rsidRPr="00D5621A">
        <w:rPr>
          <w:rFonts w:ascii="Times New Roman" w:eastAsia="Arial" w:hAnsi="Times New Roman"/>
          <w:spacing w:val="-1"/>
          <w:sz w:val="24"/>
          <w:szCs w:val="24"/>
        </w:rPr>
        <w:t>о</w:t>
      </w:r>
      <w:r w:rsidRPr="00D5621A">
        <w:rPr>
          <w:rFonts w:ascii="Times New Roman" w:eastAsia="Arial" w:hAnsi="Times New Roman"/>
          <w:spacing w:val="1"/>
          <w:sz w:val="24"/>
          <w:szCs w:val="24"/>
        </w:rPr>
        <w:t>в</w:t>
      </w:r>
      <w:r w:rsidRPr="00D5621A">
        <w:rPr>
          <w:rFonts w:ascii="Times New Roman" w:eastAsia="Arial" w:hAnsi="Times New Roman"/>
          <w:spacing w:val="-1"/>
          <w:sz w:val="24"/>
          <w:szCs w:val="24"/>
        </w:rPr>
        <w:t>и</w:t>
      </w:r>
      <w:r w:rsidRPr="00D5621A">
        <w:rPr>
          <w:rFonts w:ascii="Times New Roman" w:eastAsia="Arial" w:hAnsi="Times New Roman"/>
          <w:sz w:val="24"/>
          <w:szCs w:val="24"/>
        </w:rPr>
        <w:t>дн</w:t>
      </w:r>
      <w:r w:rsidRPr="00D5621A">
        <w:rPr>
          <w:rFonts w:ascii="Times New Roman" w:eastAsia="Arial" w:hAnsi="Times New Roman"/>
          <w:spacing w:val="-3"/>
          <w:sz w:val="24"/>
          <w:szCs w:val="24"/>
        </w:rPr>
        <w:t>о</w:t>
      </w:r>
      <w:r w:rsidRPr="00D5621A">
        <w:rPr>
          <w:rFonts w:ascii="Times New Roman" w:eastAsia="Arial" w:hAnsi="Times New Roman"/>
          <w:spacing w:val="1"/>
          <w:sz w:val="24"/>
          <w:szCs w:val="24"/>
        </w:rPr>
        <w:t>с</w:t>
      </w:r>
      <w:r w:rsidRPr="00D5621A">
        <w:rPr>
          <w:rFonts w:ascii="Times New Roman" w:eastAsia="Arial" w:hAnsi="Times New Roman"/>
          <w:spacing w:val="-2"/>
          <w:sz w:val="24"/>
          <w:szCs w:val="24"/>
        </w:rPr>
        <w:t>т</w:t>
      </w:r>
      <w:r w:rsidRPr="00D5621A">
        <w:rPr>
          <w:rFonts w:ascii="Times New Roman" w:eastAsia="Arial" w:hAnsi="Times New Roman"/>
          <w:sz w:val="24"/>
          <w:szCs w:val="24"/>
        </w:rPr>
        <w:t>ь</w:t>
      </w:r>
      <w:r w:rsidRPr="00D5621A">
        <w:rPr>
          <w:rFonts w:ascii="Times New Roman" w:eastAsia="Arial" w:hAnsi="Times New Roman"/>
          <w:spacing w:val="1"/>
          <w:sz w:val="24"/>
          <w:szCs w:val="24"/>
        </w:rPr>
        <w:t xml:space="preserve"> </w:t>
      </w:r>
      <w:r w:rsidRPr="00D5621A">
        <w:rPr>
          <w:rFonts w:ascii="Times New Roman" w:eastAsia="Arial" w:hAnsi="Times New Roman"/>
          <w:spacing w:val="-3"/>
          <w:sz w:val="24"/>
          <w:szCs w:val="24"/>
        </w:rPr>
        <w:t>э</w:t>
      </w:r>
      <w:r w:rsidRPr="00D5621A">
        <w:rPr>
          <w:rFonts w:ascii="Times New Roman" w:eastAsia="Arial" w:hAnsi="Times New Roman"/>
          <w:spacing w:val="1"/>
          <w:sz w:val="24"/>
          <w:szCs w:val="24"/>
        </w:rPr>
        <w:t>в</w:t>
      </w:r>
      <w:r w:rsidRPr="00D5621A">
        <w:rPr>
          <w:rFonts w:ascii="Times New Roman" w:eastAsia="Arial" w:hAnsi="Times New Roman"/>
          <w:spacing w:val="-1"/>
          <w:sz w:val="24"/>
          <w:szCs w:val="24"/>
        </w:rPr>
        <w:t>о</w:t>
      </w:r>
      <w:r w:rsidRPr="00D5621A">
        <w:rPr>
          <w:rFonts w:ascii="Times New Roman" w:eastAsia="Arial" w:hAnsi="Times New Roman"/>
          <w:sz w:val="24"/>
          <w:szCs w:val="24"/>
        </w:rPr>
        <w:t>л</w:t>
      </w:r>
      <w:r w:rsidRPr="00D5621A">
        <w:rPr>
          <w:rFonts w:ascii="Times New Roman" w:eastAsia="Arial" w:hAnsi="Times New Roman"/>
          <w:spacing w:val="-3"/>
          <w:sz w:val="24"/>
          <w:szCs w:val="24"/>
        </w:rPr>
        <w:t>ю</w:t>
      </w:r>
      <w:r w:rsidRPr="00D5621A">
        <w:rPr>
          <w:rFonts w:ascii="Times New Roman" w:eastAsia="Arial" w:hAnsi="Times New Roman"/>
          <w:spacing w:val="-1"/>
          <w:sz w:val="24"/>
          <w:szCs w:val="24"/>
        </w:rPr>
        <w:t>цио</w:t>
      </w:r>
      <w:r w:rsidRPr="00D5621A">
        <w:rPr>
          <w:rFonts w:ascii="Times New Roman" w:eastAsia="Arial" w:hAnsi="Times New Roman"/>
          <w:sz w:val="24"/>
          <w:szCs w:val="24"/>
        </w:rPr>
        <w:t>нных</w:t>
      </w:r>
      <w:r w:rsidRPr="00D5621A">
        <w:rPr>
          <w:rFonts w:ascii="Times New Roman" w:eastAsia="Arial" w:hAnsi="Times New Roman"/>
          <w:spacing w:val="-3"/>
          <w:sz w:val="24"/>
          <w:szCs w:val="24"/>
        </w:rPr>
        <w:t xml:space="preserve"> </w:t>
      </w:r>
      <w:r w:rsidRPr="00D5621A">
        <w:rPr>
          <w:rFonts w:ascii="Times New Roman" w:eastAsia="Arial" w:hAnsi="Times New Roman"/>
          <w:spacing w:val="-1"/>
          <w:sz w:val="24"/>
          <w:szCs w:val="24"/>
        </w:rPr>
        <w:t>а</w:t>
      </w:r>
      <w:r w:rsidRPr="00D5621A">
        <w:rPr>
          <w:rFonts w:ascii="Times New Roman" w:eastAsia="Arial" w:hAnsi="Times New Roman"/>
          <w:sz w:val="24"/>
          <w:szCs w:val="24"/>
        </w:rPr>
        <w:t>л</w:t>
      </w:r>
      <w:r w:rsidRPr="00D5621A">
        <w:rPr>
          <w:rFonts w:ascii="Times New Roman" w:eastAsia="Arial" w:hAnsi="Times New Roman"/>
          <w:spacing w:val="-1"/>
          <w:sz w:val="24"/>
          <w:szCs w:val="24"/>
        </w:rPr>
        <w:t>го</w:t>
      </w:r>
      <w:r w:rsidRPr="00D5621A">
        <w:rPr>
          <w:rFonts w:ascii="Times New Roman" w:eastAsia="Arial" w:hAnsi="Times New Roman"/>
          <w:spacing w:val="2"/>
          <w:sz w:val="24"/>
          <w:szCs w:val="24"/>
        </w:rPr>
        <w:t>р</w:t>
      </w:r>
      <w:r w:rsidRPr="00D5621A">
        <w:rPr>
          <w:rFonts w:ascii="Times New Roman" w:eastAsia="Arial" w:hAnsi="Times New Roman"/>
          <w:spacing w:val="-1"/>
          <w:sz w:val="24"/>
          <w:szCs w:val="24"/>
        </w:rPr>
        <w:t>и</w:t>
      </w:r>
      <w:r w:rsidRPr="00D5621A">
        <w:rPr>
          <w:rFonts w:ascii="Times New Roman" w:eastAsia="Arial" w:hAnsi="Times New Roman"/>
          <w:spacing w:val="1"/>
          <w:sz w:val="24"/>
          <w:szCs w:val="24"/>
        </w:rPr>
        <w:t>т</w:t>
      </w:r>
      <w:r w:rsidRPr="00D5621A">
        <w:rPr>
          <w:rFonts w:ascii="Times New Roman" w:eastAsia="Arial" w:hAnsi="Times New Roman"/>
          <w:sz w:val="24"/>
          <w:szCs w:val="24"/>
        </w:rPr>
        <w:t>м</w:t>
      </w:r>
      <w:r w:rsidRPr="00D5621A">
        <w:rPr>
          <w:rFonts w:ascii="Times New Roman" w:eastAsia="Arial" w:hAnsi="Times New Roman"/>
          <w:spacing w:val="-1"/>
          <w:sz w:val="24"/>
          <w:szCs w:val="24"/>
        </w:rPr>
        <w:t>о</w:t>
      </w:r>
      <w:r w:rsidRPr="00D5621A">
        <w:rPr>
          <w:rFonts w:ascii="Times New Roman" w:eastAsia="Arial" w:hAnsi="Times New Roman"/>
          <w:sz w:val="24"/>
          <w:szCs w:val="24"/>
        </w:rPr>
        <w:t>в</w:t>
      </w:r>
      <w:r w:rsidRPr="00D5621A">
        <w:rPr>
          <w:rFonts w:ascii="Times New Roman" w:eastAsia="Arial" w:hAnsi="Times New Roman"/>
          <w:spacing w:val="5"/>
          <w:sz w:val="24"/>
          <w:szCs w:val="24"/>
        </w:rPr>
        <w:t xml:space="preserve"> </w:t>
      </w:r>
    </w:p>
    <w:p w:rsidR="001D1736" w:rsidRDefault="00D5621A" w:rsidP="00D5621A">
      <w:pPr>
        <w:pStyle w:val="af3"/>
        <w:spacing w:after="0" w:line="240" w:lineRule="auto"/>
        <w:ind w:left="0"/>
        <w:jc w:val="center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(</w:t>
      </w:r>
      <w:r w:rsidRPr="00D5621A">
        <w:rPr>
          <w:rFonts w:ascii="Times New Roman" w:eastAsia="Arial" w:hAnsi="Times New Roman"/>
          <w:sz w:val="24"/>
          <w:szCs w:val="24"/>
        </w:rPr>
        <w:t>эв</w:t>
      </w:r>
      <w:r w:rsidRPr="00D5621A">
        <w:rPr>
          <w:rFonts w:ascii="Times New Roman" w:eastAsia="Arial" w:hAnsi="Times New Roman"/>
          <w:spacing w:val="-1"/>
          <w:sz w:val="24"/>
          <w:szCs w:val="24"/>
        </w:rPr>
        <w:t>о</w:t>
      </w:r>
      <w:r w:rsidRPr="00D5621A">
        <w:rPr>
          <w:rFonts w:ascii="Times New Roman" w:eastAsia="Arial" w:hAnsi="Times New Roman"/>
          <w:sz w:val="24"/>
          <w:szCs w:val="24"/>
        </w:rPr>
        <w:t>л</w:t>
      </w:r>
      <w:r w:rsidRPr="00D5621A">
        <w:rPr>
          <w:rFonts w:ascii="Times New Roman" w:eastAsia="Arial" w:hAnsi="Times New Roman"/>
          <w:spacing w:val="-1"/>
          <w:sz w:val="24"/>
          <w:szCs w:val="24"/>
        </w:rPr>
        <w:t>юц</w:t>
      </w:r>
      <w:r w:rsidRPr="00D5621A">
        <w:rPr>
          <w:rFonts w:ascii="Times New Roman" w:eastAsia="Arial" w:hAnsi="Times New Roman"/>
          <w:spacing w:val="-4"/>
          <w:sz w:val="24"/>
          <w:szCs w:val="24"/>
        </w:rPr>
        <w:t>и</w:t>
      </w:r>
      <w:r w:rsidRPr="00D5621A">
        <w:rPr>
          <w:rFonts w:ascii="Times New Roman" w:eastAsia="Arial" w:hAnsi="Times New Roman"/>
          <w:spacing w:val="-1"/>
          <w:sz w:val="24"/>
          <w:szCs w:val="24"/>
        </w:rPr>
        <w:t>о</w:t>
      </w:r>
      <w:r w:rsidRPr="00D5621A">
        <w:rPr>
          <w:rFonts w:ascii="Times New Roman" w:eastAsia="Arial" w:hAnsi="Times New Roman"/>
          <w:sz w:val="24"/>
          <w:szCs w:val="24"/>
        </w:rPr>
        <w:t xml:space="preserve">нные </w:t>
      </w:r>
      <w:r w:rsidRPr="00D5621A">
        <w:rPr>
          <w:rFonts w:ascii="Times New Roman" w:eastAsia="Arial" w:hAnsi="Times New Roman"/>
          <w:spacing w:val="-1"/>
          <w:sz w:val="24"/>
          <w:szCs w:val="24"/>
        </w:rPr>
        <w:t>с</w:t>
      </w:r>
      <w:r w:rsidRPr="00D5621A">
        <w:rPr>
          <w:rFonts w:ascii="Times New Roman" w:eastAsia="Arial" w:hAnsi="Times New Roman"/>
          <w:spacing w:val="1"/>
          <w:sz w:val="24"/>
          <w:szCs w:val="24"/>
        </w:rPr>
        <w:t>т</w:t>
      </w:r>
      <w:r w:rsidRPr="00D5621A">
        <w:rPr>
          <w:rFonts w:ascii="Times New Roman" w:eastAsia="Arial" w:hAnsi="Times New Roman"/>
          <w:spacing w:val="-1"/>
          <w:sz w:val="24"/>
          <w:szCs w:val="24"/>
        </w:rPr>
        <w:t>ра</w:t>
      </w:r>
      <w:r w:rsidRPr="00D5621A">
        <w:rPr>
          <w:rFonts w:ascii="Times New Roman" w:eastAsia="Arial" w:hAnsi="Times New Roman"/>
          <w:spacing w:val="1"/>
          <w:sz w:val="24"/>
          <w:szCs w:val="24"/>
        </w:rPr>
        <w:t>т</w:t>
      </w:r>
      <w:r w:rsidRPr="00D5621A">
        <w:rPr>
          <w:rFonts w:ascii="Times New Roman" w:eastAsia="Arial" w:hAnsi="Times New Roman"/>
          <w:spacing w:val="-1"/>
          <w:sz w:val="24"/>
          <w:szCs w:val="24"/>
        </w:rPr>
        <w:t>еги</w:t>
      </w:r>
      <w:r w:rsidRPr="00D5621A">
        <w:rPr>
          <w:rFonts w:ascii="Times New Roman" w:eastAsia="Arial" w:hAnsi="Times New Roman"/>
          <w:sz w:val="24"/>
          <w:szCs w:val="24"/>
        </w:rPr>
        <w:t>и</w:t>
      </w:r>
      <w:r>
        <w:rPr>
          <w:rFonts w:ascii="Times New Roman" w:eastAsia="Arial" w:hAnsi="Times New Roman"/>
          <w:sz w:val="24"/>
          <w:szCs w:val="24"/>
        </w:rPr>
        <w:t>)</w:t>
      </w:r>
    </w:p>
    <w:p w:rsidR="00D5621A" w:rsidRDefault="00D5621A" w:rsidP="00D5621A">
      <w:pPr>
        <w:pStyle w:val="af3"/>
        <w:spacing w:after="0" w:line="240" w:lineRule="auto"/>
        <w:ind w:left="0"/>
        <w:jc w:val="center"/>
        <w:rPr>
          <w:rFonts w:ascii="Times New Roman" w:eastAsia="Arial" w:hAnsi="Times New Roman"/>
          <w:sz w:val="24"/>
          <w:szCs w:val="24"/>
        </w:rPr>
      </w:pPr>
    </w:p>
    <w:p w:rsidR="00D5621A" w:rsidRDefault="00D5621A" w:rsidP="00D5621A">
      <w:pPr>
        <w:pStyle w:val="af3"/>
        <w:spacing w:after="0" w:line="240" w:lineRule="auto"/>
        <w:ind w:left="0"/>
        <w:jc w:val="center"/>
        <w:rPr>
          <w:rFonts w:ascii="Times New Roman" w:eastAsia="Arial" w:hAnsi="Times New Roman"/>
          <w:sz w:val="24"/>
          <w:szCs w:val="24"/>
        </w:rPr>
      </w:pPr>
    </w:p>
    <w:p w:rsidR="00F12D8F" w:rsidRPr="00F12D8F" w:rsidRDefault="00F12D8F" w:rsidP="00F12D8F">
      <w:pPr>
        <w:ind w:right="98"/>
        <w:rPr>
          <w:szCs w:val="24"/>
        </w:rPr>
      </w:pPr>
      <w:r w:rsidRPr="00F12D8F">
        <w:rPr>
          <w:spacing w:val="-1"/>
          <w:szCs w:val="24"/>
        </w:rPr>
        <w:t>А</w:t>
      </w:r>
      <w:r w:rsidRPr="00F12D8F">
        <w:rPr>
          <w:szCs w:val="24"/>
        </w:rPr>
        <w:t>л</w:t>
      </w:r>
      <w:r w:rsidRPr="00F12D8F">
        <w:rPr>
          <w:spacing w:val="1"/>
          <w:szCs w:val="24"/>
        </w:rPr>
        <w:t>г</w:t>
      </w:r>
      <w:r w:rsidRPr="00F12D8F">
        <w:rPr>
          <w:szCs w:val="24"/>
        </w:rPr>
        <w:t>ори</w:t>
      </w:r>
      <w:r w:rsidRPr="00F12D8F">
        <w:rPr>
          <w:spacing w:val="-1"/>
          <w:szCs w:val="24"/>
        </w:rPr>
        <w:t>т</w:t>
      </w:r>
      <w:r w:rsidRPr="00F12D8F">
        <w:rPr>
          <w:szCs w:val="24"/>
        </w:rPr>
        <w:t>мы</w:t>
      </w:r>
      <w:r w:rsidRPr="00F12D8F">
        <w:rPr>
          <w:spacing w:val="2"/>
          <w:szCs w:val="24"/>
        </w:rPr>
        <w:t xml:space="preserve"> </w:t>
      </w:r>
      <w:r w:rsidRPr="00F12D8F">
        <w:rPr>
          <w:szCs w:val="24"/>
        </w:rPr>
        <w:t>по</w:t>
      </w:r>
      <w:r w:rsidRPr="00F12D8F">
        <w:rPr>
          <w:spacing w:val="-4"/>
          <w:szCs w:val="24"/>
        </w:rPr>
        <w:t>и</w:t>
      </w:r>
      <w:r w:rsidRPr="00F12D8F">
        <w:rPr>
          <w:szCs w:val="24"/>
        </w:rPr>
        <w:t>с</w:t>
      </w:r>
      <w:r w:rsidRPr="00F12D8F">
        <w:rPr>
          <w:spacing w:val="1"/>
          <w:szCs w:val="24"/>
        </w:rPr>
        <w:t>к</w:t>
      </w:r>
      <w:r w:rsidRPr="00F12D8F">
        <w:rPr>
          <w:spacing w:val="-2"/>
          <w:szCs w:val="24"/>
        </w:rPr>
        <w:t>а</w:t>
      </w:r>
      <w:r w:rsidRPr="00F12D8F">
        <w:rPr>
          <w:szCs w:val="24"/>
        </w:rPr>
        <w:t>,</w:t>
      </w:r>
      <w:r w:rsidRPr="00F12D8F">
        <w:rPr>
          <w:spacing w:val="2"/>
          <w:szCs w:val="24"/>
        </w:rPr>
        <w:t xml:space="preserve"> </w:t>
      </w:r>
      <w:r w:rsidRPr="00F12D8F">
        <w:rPr>
          <w:szCs w:val="24"/>
        </w:rPr>
        <w:t>ко</w:t>
      </w:r>
      <w:r w:rsidRPr="00F12D8F">
        <w:rPr>
          <w:spacing w:val="-3"/>
          <w:szCs w:val="24"/>
        </w:rPr>
        <w:t>т</w:t>
      </w:r>
      <w:r w:rsidRPr="00F12D8F">
        <w:rPr>
          <w:spacing w:val="-2"/>
          <w:szCs w:val="24"/>
        </w:rPr>
        <w:t>о</w:t>
      </w:r>
      <w:r w:rsidRPr="00F12D8F">
        <w:rPr>
          <w:szCs w:val="24"/>
        </w:rPr>
        <w:t>рые</w:t>
      </w:r>
      <w:r w:rsidRPr="00F12D8F">
        <w:rPr>
          <w:spacing w:val="3"/>
          <w:szCs w:val="24"/>
        </w:rPr>
        <w:t xml:space="preserve"> </w:t>
      </w:r>
      <w:r w:rsidRPr="00F12D8F">
        <w:rPr>
          <w:szCs w:val="24"/>
        </w:rPr>
        <w:t>м</w:t>
      </w:r>
      <w:r w:rsidRPr="00F12D8F">
        <w:rPr>
          <w:spacing w:val="-3"/>
          <w:szCs w:val="24"/>
        </w:rPr>
        <w:t>о</w:t>
      </w:r>
      <w:r w:rsidRPr="00F12D8F">
        <w:rPr>
          <w:szCs w:val="24"/>
        </w:rPr>
        <w:t>д</w:t>
      </w:r>
      <w:r w:rsidRPr="00F12D8F">
        <w:rPr>
          <w:spacing w:val="1"/>
          <w:szCs w:val="24"/>
        </w:rPr>
        <w:t>е</w:t>
      </w:r>
      <w:r w:rsidRPr="00F12D8F">
        <w:rPr>
          <w:szCs w:val="24"/>
        </w:rPr>
        <w:t>лир</w:t>
      </w:r>
      <w:r w:rsidRPr="00F12D8F">
        <w:rPr>
          <w:spacing w:val="-3"/>
          <w:szCs w:val="24"/>
        </w:rPr>
        <w:t>у</w:t>
      </w:r>
      <w:r w:rsidRPr="00F12D8F">
        <w:rPr>
          <w:szCs w:val="24"/>
        </w:rPr>
        <w:t>ют</w:t>
      </w:r>
      <w:r w:rsidRPr="00F12D8F">
        <w:rPr>
          <w:spacing w:val="2"/>
          <w:szCs w:val="24"/>
        </w:rPr>
        <w:t xml:space="preserve"> </w:t>
      </w:r>
      <w:r w:rsidRPr="00F12D8F">
        <w:rPr>
          <w:szCs w:val="24"/>
        </w:rPr>
        <w:t>п</w:t>
      </w:r>
      <w:r w:rsidRPr="00F12D8F">
        <w:rPr>
          <w:spacing w:val="-3"/>
          <w:szCs w:val="24"/>
        </w:rPr>
        <w:t>а</w:t>
      </w:r>
      <w:r w:rsidRPr="00F12D8F">
        <w:rPr>
          <w:szCs w:val="24"/>
        </w:rPr>
        <w:t>рн</w:t>
      </w:r>
      <w:r w:rsidRPr="00F12D8F">
        <w:rPr>
          <w:spacing w:val="-3"/>
          <w:szCs w:val="24"/>
        </w:rPr>
        <w:t>у</w:t>
      </w:r>
      <w:r w:rsidRPr="00F12D8F">
        <w:rPr>
          <w:szCs w:val="24"/>
        </w:rPr>
        <w:t>ю</w:t>
      </w:r>
      <w:r w:rsidRPr="00F12D8F">
        <w:rPr>
          <w:spacing w:val="3"/>
          <w:szCs w:val="24"/>
        </w:rPr>
        <w:t xml:space="preserve"> </w:t>
      </w:r>
      <w:r w:rsidRPr="00F12D8F">
        <w:rPr>
          <w:szCs w:val="24"/>
        </w:rPr>
        <w:t>р</w:t>
      </w:r>
      <w:r w:rsidRPr="00F12D8F">
        <w:rPr>
          <w:szCs w:val="24"/>
        </w:rPr>
        <w:t>е</w:t>
      </w:r>
      <w:r w:rsidRPr="00F12D8F">
        <w:rPr>
          <w:szCs w:val="24"/>
        </w:rPr>
        <w:t>прод</w:t>
      </w:r>
      <w:r w:rsidRPr="00F12D8F">
        <w:rPr>
          <w:spacing w:val="-2"/>
          <w:szCs w:val="24"/>
        </w:rPr>
        <w:t>у</w:t>
      </w:r>
      <w:r w:rsidRPr="00F12D8F">
        <w:rPr>
          <w:szCs w:val="24"/>
        </w:rPr>
        <w:t>кц</w:t>
      </w:r>
      <w:r w:rsidRPr="00F12D8F">
        <w:rPr>
          <w:spacing w:val="-1"/>
          <w:szCs w:val="24"/>
        </w:rPr>
        <w:t>и</w:t>
      </w:r>
      <w:r w:rsidRPr="00F12D8F">
        <w:rPr>
          <w:spacing w:val="4"/>
          <w:szCs w:val="24"/>
        </w:rPr>
        <w:t>ю</w:t>
      </w:r>
      <w:r w:rsidRPr="00F12D8F">
        <w:rPr>
          <w:szCs w:val="24"/>
        </w:rPr>
        <w:t>, на</w:t>
      </w:r>
      <w:r w:rsidRPr="00F12D8F">
        <w:rPr>
          <w:spacing w:val="-1"/>
          <w:szCs w:val="24"/>
        </w:rPr>
        <w:t>з</w:t>
      </w:r>
      <w:r w:rsidRPr="00F12D8F">
        <w:rPr>
          <w:szCs w:val="24"/>
        </w:rPr>
        <w:t>ыв</w:t>
      </w:r>
      <w:r w:rsidRPr="00F12D8F">
        <w:rPr>
          <w:spacing w:val="-3"/>
          <w:szCs w:val="24"/>
        </w:rPr>
        <w:t>а</w:t>
      </w:r>
      <w:r w:rsidRPr="00F12D8F">
        <w:rPr>
          <w:szCs w:val="24"/>
        </w:rPr>
        <w:t>ю</w:t>
      </w:r>
      <w:r w:rsidRPr="00F12D8F">
        <w:rPr>
          <w:spacing w:val="-3"/>
          <w:szCs w:val="24"/>
        </w:rPr>
        <w:t>т</w:t>
      </w:r>
      <w:r w:rsidRPr="00F12D8F">
        <w:rPr>
          <w:szCs w:val="24"/>
        </w:rPr>
        <w:t>ся генет</w:t>
      </w:r>
      <w:r w:rsidRPr="00F12D8F">
        <w:rPr>
          <w:spacing w:val="-1"/>
          <w:szCs w:val="24"/>
        </w:rPr>
        <w:t>ич</w:t>
      </w:r>
      <w:r w:rsidRPr="00F12D8F">
        <w:rPr>
          <w:szCs w:val="24"/>
        </w:rPr>
        <w:t>е</w:t>
      </w:r>
      <w:r w:rsidRPr="00F12D8F">
        <w:rPr>
          <w:spacing w:val="-2"/>
          <w:szCs w:val="24"/>
        </w:rPr>
        <w:t>с</w:t>
      </w:r>
      <w:r w:rsidRPr="00F12D8F">
        <w:rPr>
          <w:szCs w:val="24"/>
        </w:rPr>
        <w:t>ки</w:t>
      </w:r>
      <w:r w:rsidRPr="00F12D8F">
        <w:rPr>
          <w:spacing w:val="-1"/>
          <w:szCs w:val="24"/>
        </w:rPr>
        <w:t>м</w:t>
      </w:r>
      <w:r w:rsidRPr="00F12D8F">
        <w:rPr>
          <w:szCs w:val="24"/>
        </w:rPr>
        <w:t xml:space="preserve">и </w:t>
      </w:r>
      <w:r w:rsidRPr="00F12D8F">
        <w:rPr>
          <w:spacing w:val="-2"/>
          <w:szCs w:val="24"/>
        </w:rPr>
        <w:t>а</w:t>
      </w:r>
      <w:r w:rsidRPr="00F12D8F">
        <w:rPr>
          <w:szCs w:val="24"/>
        </w:rPr>
        <w:t>л</w:t>
      </w:r>
      <w:r w:rsidRPr="00F12D8F">
        <w:rPr>
          <w:spacing w:val="1"/>
          <w:szCs w:val="24"/>
        </w:rPr>
        <w:t>г</w:t>
      </w:r>
      <w:r w:rsidRPr="00F12D8F">
        <w:rPr>
          <w:szCs w:val="24"/>
        </w:rPr>
        <w:t>ори</w:t>
      </w:r>
      <w:r w:rsidRPr="00F12D8F">
        <w:rPr>
          <w:spacing w:val="-1"/>
          <w:szCs w:val="24"/>
        </w:rPr>
        <w:t>т</w:t>
      </w:r>
      <w:r w:rsidRPr="00F12D8F">
        <w:rPr>
          <w:szCs w:val="24"/>
        </w:rPr>
        <w:t>м</w:t>
      </w:r>
      <w:r w:rsidRPr="00F12D8F">
        <w:rPr>
          <w:spacing w:val="-3"/>
          <w:szCs w:val="24"/>
        </w:rPr>
        <w:t>а</w:t>
      </w:r>
      <w:r w:rsidRPr="00F12D8F">
        <w:rPr>
          <w:szCs w:val="24"/>
        </w:rPr>
        <w:t>м</w:t>
      </w:r>
      <w:r w:rsidRPr="00F12D8F">
        <w:rPr>
          <w:spacing w:val="-1"/>
          <w:szCs w:val="24"/>
        </w:rPr>
        <w:t>и</w:t>
      </w:r>
      <w:r w:rsidRPr="00F12D8F">
        <w:rPr>
          <w:szCs w:val="24"/>
        </w:rPr>
        <w:t>.</w:t>
      </w:r>
      <w:r w:rsidRPr="00F12D8F">
        <w:rPr>
          <w:spacing w:val="1"/>
          <w:szCs w:val="24"/>
        </w:rPr>
        <w:t xml:space="preserve"> </w:t>
      </w:r>
      <w:r w:rsidRPr="00F12D8F">
        <w:rPr>
          <w:spacing w:val="-1"/>
          <w:szCs w:val="24"/>
        </w:rPr>
        <w:t>П</w:t>
      </w:r>
      <w:r w:rsidRPr="00F12D8F">
        <w:rPr>
          <w:szCs w:val="24"/>
        </w:rPr>
        <w:t>арная ре</w:t>
      </w:r>
      <w:r w:rsidRPr="00F12D8F">
        <w:rPr>
          <w:spacing w:val="-3"/>
          <w:szCs w:val="24"/>
        </w:rPr>
        <w:t>п</w:t>
      </w:r>
      <w:r w:rsidRPr="00F12D8F">
        <w:rPr>
          <w:szCs w:val="24"/>
        </w:rPr>
        <w:t>род</w:t>
      </w:r>
      <w:r w:rsidRPr="00F12D8F">
        <w:rPr>
          <w:spacing w:val="-2"/>
          <w:szCs w:val="24"/>
        </w:rPr>
        <w:t>у</w:t>
      </w:r>
      <w:r w:rsidRPr="00F12D8F">
        <w:rPr>
          <w:szCs w:val="24"/>
        </w:rPr>
        <w:t>кц</w:t>
      </w:r>
      <w:r w:rsidRPr="00F12D8F">
        <w:rPr>
          <w:spacing w:val="-1"/>
          <w:szCs w:val="24"/>
        </w:rPr>
        <w:t>и</w:t>
      </w:r>
      <w:r w:rsidRPr="00F12D8F">
        <w:rPr>
          <w:szCs w:val="24"/>
        </w:rPr>
        <w:t>я</w:t>
      </w:r>
      <w:r w:rsidRPr="00F12D8F">
        <w:rPr>
          <w:spacing w:val="1"/>
          <w:szCs w:val="24"/>
        </w:rPr>
        <w:t xml:space="preserve"> </w:t>
      </w:r>
      <w:r w:rsidRPr="00F12D8F">
        <w:rPr>
          <w:szCs w:val="24"/>
        </w:rPr>
        <w:t>харак</w:t>
      </w:r>
      <w:r w:rsidRPr="00F12D8F">
        <w:rPr>
          <w:spacing w:val="-3"/>
          <w:szCs w:val="24"/>
        </w:rPr>
        <w:t>т</w:t>
      </w:r>
      <w:r w:rsidRPr="00F12D8F">
        <w:rPr>
          <w:szCs w:val="24"/>
        </w:rPr>
        <w:t>ери</w:t>
      </w:r>
      <w:r w:rsidRPr="00F12D8F">
        <w:rPr>
          <w:spacing w:val="-1"/>
          <w:szCs w:val="24"/>
        </w:rPr>
        <w:t>з</w:t>
      </w:r>
      <w:r w:rsidRPr="00F12D8F">
        <w:rPr>
          <w:spacing w:val="-2"/>
          <w:szCs w:val="24"/>
        </w:rPr>
        <w:t>у</w:t>
      </w:r>
      <w:r w:rsidRPr="00F12D8F">
        <w:rPr>
          <w:szCs w:val="24"/>
        </w:rPr>
        <w:t>ется ре</w:t>
      </w:r>
      <w:r w:rsidRPr="00F12D8F">
        <w:rPr>
          <w:spacing w:val="-1"/>
          <w:szCs w:val="24"/>
        </w:rPr>
        <w:t>к</w:t>
      </w:r>
      <w:r w:rsidRPr="00F12D8F">
        <w:rPr>
          <w:szCs w:val="24"/>
        </w:rPr>
        <w:t>ом</w:t>
      </w:r>
      <w:r w:rsidRPr="00F12D8F">
        <w:rPr>
          <w:spacing w:val="1"/>
          <w:szCs w:val="24"/>
        </w:rPr>
        <w:t>б</w:t>
      </w:r>
      <w:r w:rsidRPr="00F12D8F">
        <w:rPr>
          <w:spacing w:val="-3"/>
          <w:szCs w:val="24"/>
        </w:rPr>
        <w:t>и</w:t>
      </w:r>
      <w:r w:rsidRPr="00F12D8F">
        <w:rPr>
          <w:szCs w:val="24"/>
        </w:rPr>
        <w:t>на</w:t>
      </w:r>
      <w:r w:rsidRPr="00F12D8F">
        <w:rPr>
          <w:spacing w:val="-1"/>
          <w:szCs w:val="24"/>
        </w:rPr>
        <w:t>ц</w:t>
      </w:r>
      <w:r w:rsidRPr="00F12D8F">
        <w:rPr>
          <w:szCs w:val="24"/>
        </w:rPr>
        <w:t>ией</w:t>
      </w:r>
      <w:r w:rsidRPr="00F12D8F">
        <w:rPr>
          <w:spacing w:val="28"/>
          <w:szCs w:val="24"/>
        </w:rPr>
        <w:t xml:space="preserve"> </w:t>
      </w:r>
      <w:r w:rsidRPr="00F12D8F">
        <w:rPr>
          <w:szCs w:val="24"/>
        </w:rPr>
        <w:t>дв</w:t>
      </w:r>
      <w:r w:rsidRPr="00F12D8F">
        <w:rPr>
          <w:spacing w:val="-3"/>
          <w:szCs w:val="24"/>
        </w:rPr>
        <w:t>у</w:t>
      </w:r>
      <w:r w:rsidRPr="00F12D8F">
        <w:rPr>
          <w:szCs w:val="24"/>
        </w:rPr>
        <w:t>х</w:t>
      </w:r>
      <w:r w:rsidRPr="00F12D8F">
        <w:rPr>
          <w:spacing w:val="29"/>
          <w:szCs w:val="24"/>
        </w:rPr>
        <w:t xml:space="preserve"> </w:t>
      </w:r>
      <w:r w:rsidRPr="00F12D8F">
        <w:rPr>
          <w:szCs w:val="24"/>
        </w:rPr>
        <w:t>родит</w:t>
      </w:r>
      <w:r w:rsidRPr="00F12D8F">
        <w:rPr>
          <w:spacing w:val="-3"/>
          <w:szCs w:val="24"/>
        </w:rPr>
        <w:t>е</w:t>
      </w:r>
      <w:r w:rsidRPr="00F12D8F">
        <w:rPr>
          <w:szCs w:val="24"/>
        </w:rPr>
        <w:t>л</w:t>
      </w:r>
      <w:r w:rsidRPr="00F12D8F">
        <w:rPr>
          <w:szCs w:val="24"/>
        </w:rPr>
        <w:t>ь</w:t>
      </w:r>
      <w:r w:rsidRPr="00F12D8F">
        <w:rPr>
          <w:spacing w:val="-2"/>
          <w:szCs w:val="24"/>
        </w:rPr>
        <w:lastRenderedPageBreak/>
        <w:t>с</w:t>
      </w:r>
      <w:r w:rsidRPr="00F12D8F">
        <w:rPr>
          <w:szCs w:val="24"/>
        </w:rPr>
        <w:t>ких</w:t>
      </w:r>
      <w:r w:rsidRPr="00F12D8F">
        <w:rPr>
          <w:spacing w:val="28"/>
          <w:szCs w:val="24"/>
        </w:rPr>
        <w:t xml:space="preserve"> </w:t>
      </w:r>
      <w:r w:rsidRPr="00F12D8F">
        <w:rPr>
          <w:szCs w:val="24"/>
        </w:rPr>
        <w:t>стр</w:t>
      </w:r>
      <w:r w:rsidRPr="00F12D8F">
        <w:rPr>
          <w:spacing w:val="-2"/>
          <w:szCs w:val="24"/>
        </w:rPr>
        <w:t>о</w:t>
      </w:r>
      <w:r w:rsidRPr="00F12D8F">
        <w:rPr>
          <w:szCs w:val="24"/>
        </w:rPr>
        <w:t>к</w:t>
      </w:r>
      <w:r w:rsidRPr="00F12D8F">
        <w:rPr>
          <w:spacing w:val="29"/>
          <w:szCs w:val="24"/>
        </w:rPr>
        <w:t xml:space="preserve"> </w:t>
      </w:r>
      <w:r w:rsidRPr="00F12D8F">
        <w:rPr>
          <w:szCs w:val="24"/>
        </w:rPr>
        <w:t>для</w:t>
      </w:r>
      <w:r w:rsidRPr="00F12D8F">
        <w:rPr>
          <w:spacing w:val="26"/>
          <w:szCs w:val="24"/>
        </w:rPr>
        <w:t xml:space="preserve"> </w:t>
      </w:r>
      <w:r w:rsidRPr="00F12D8F">
        <w:rPr>
          <w:szCs w:val="24"/>
        </w:rPr>
        <w:t>соз</w:t>
      </w:r>
      <w:r w:rsidRPr="00F12D8F">
        <w:rPr>
          <w:spacing w:val="-2"/>
          <w:szCs w:val="24"/>
        </w:rPr>
        <w:t>д</w:t>
      </w:r>
      <w:r w:rsidRPr="00F12D8F">
        <w:rPr>
          <w:szCs w:val="24"/>
        </w:rPr>
        <w:t>ан</w:t>
      </w:r>
      <w:r w:rsidRPr="00F12D8F">
        <w:rPr>
          <w:spacing w:val="-1"/>
          <w:szCs w:val="24"/>
        </w:rPr>
        <w:t>и</w:t>
      </w:r>
      <w:r w:rsidRPr="00F12D8F">
        <w:rPr>
          <w:szCs w:val="24"/>
        </w:rPr>
        <w:t>я</w:t>
      </w:r>
      <w:r w:rsidRPr="00F12D8F">
        <w:rPr>
          <w:spacing w:val="28"/>
          <w:szCs w:val="24"/>
        </w:rPr>
        <w:t xml:space="preserve"> </w:t>
      </w:r>
      <w:r w:rsidRPr="00F12D8F">
        <w:rPr>
          <w:szCs w:val="24"/>
        </w:rPr>
        <w:t>по</w:t>
      </w:r>
      <w:r w:rsidRPr="00F12D8F">
        <w:rPr>
          <w:spacing w:val="-3"/>
          <w:szCs w:val="24"/>
        </w:rPr>
        <w:t>т</w:t>
      </w:r>
      <w:r w:rsidRPr="00F12D8F">
        <w:rPr>
          <w:szCs w:val="24"/>
        </w:rPr>
        <w:t>омко</w:t>
      </w:r>
      <w:r w:rsidRPr="00F12D8F">
        <w:rPr>
          <w:spacing w:val="-1"/>
          <w:szCs w:val="24"/>
        </w:rPr>
        <w:t>в</w:t>
      </w:r>
      <w:r w:rsidRPr="00F12D8F">
        <w:rPr>
          <w:szCs w:val="24"/>
        </w:rPr>
        <w:t>.</w:t>
      </w:r>
      <w:r w:rsidRPr="00F12D8F">
        <w:rPr>
          <w:spacing w:val="29"/>
          <w:szCs w:val="24"/>
        </w:rPr>
        <w:t xml:space="preserve"> </w:t>
      </w:r>
      <w:r w:rsidRPr="00F12D8F">
        <w:rPr>
          <w:szCs w:val="24"/>
        </w:rPr>
        <w:t>Э</w:t>
      </w:r>
      <w:r w:rsidRPr="00F12D8F">
        <w:rPr>
          <w:spacing w:val="-3"/>
          <w:szCs w:val="24"/>
        </w:rPr>
        <w:t>т</w:t>
      </w:r>
      <w:r w:rsidRPr="00F12D8F">
        <w:rPr>
          <w:szCs w:val="24"/>
        </w:rPr>
        <w:t>а</w:t>
      </w:r>
      <w:r w:rsidRPr="00F12D8F">
        <w:rPr>
          <w:spacing w:val="29"/>
          <w:szCs w:val="24"/>
        </w:rPr>
        <w:t xml:space="preserve"> </w:t>
      </w:r>
      <w:r w:rsidRPr="00F12D8F">
        <w:rPr>
          <w:szCs w:val="24"/>
        </w:rPr>
        <w:t>р</w:t>
      </w:r>
      <w:r w:rsidRPr="00F12D8F">
        <w:rPr>
          <w:spacing w:val="-2"/>
          <w:szCs w:val="24"/>
        </w:rPr>
        <w:t>е</w:t>
      </w:r>
      <w:r w:rsidRPr="00F12D8F">
        <w:rPr>
          <w:szCs w:val="24"/>
        </w:rPr>
        <w:t>комб</w:t>
      </w:r>
      <w:r w:rsidRPr="00F12D8F">
        <w:rPr>
          <w:spacing w:val="-1"/>
          <w:szCs w:val="24"/>
        </w:rPr>
        <w:t>и</w:t>
      </w:r>
      <w:r w:rsidRPr="00F12D8F">
        <w:rPr>
          <w:spacing w:val="-3"/>
          <w:szCs w:val="24"/>
        </w:rPr>
        <w:t>н</w:t>
      </w:r>
      <w:r w:rsidRPr="00F12D8F">
        <w:rPr>
          <w:szCs w:val="24"/>
        </w:rPr>
        <w:t>ац</w:t>
      </w:r>
      <w:r w:rsidRPr="00F12D8F">
        <w:rPr>
          <w:spacing w:val="-1"/>
          <w:szCs w:val="24"/>
        </w:rPr>
        <w:t>и</w:t>
      </w:r>
      <w:r w:rsidRPr="00F12D8F">
        <w:rPr>
          <w:szCs w:val="24"/>
        </w:rPr>
        <w:t>я на</w:t>
      </w:r>
      <w:r w:rsidRPr="00F12D8F">
        <w:rPr>
          <w:spacing w:val="-1"/>
          <w:szCs w:val="24"/>
        </w:rPr>
        <w:t>з</w:t>
      </w:r>
      <w:r w:rsidRPr="00F12D8F">
        <w:rPr>
          <w:szCs w:val="24"/>
        </w:rPr>
        <w:t>ы</w:t>
      </w:r>
      <w:r w:rsidRPr="00F12D8F">
        <w:rPr>
          <w:szCs w:val="24"/>
        </w:rPr>
        <w:t xml:space="preserve">вается </w:t>
      </w:r>
      <w:r w:rsidRPr="00F12D8F">
        <w:rPr>
          <w:spacing w:val="-2"/>
          <w:szCs w:val="24"/>
        </w:rPr>
        <w:t>с</w:t>
      </w:r>
      <w:r w:rsidRPr="00F12D8F">
        <w:rPr>
          <w:szCs w:val="24"/>
        </w:rPr>
        <w:t>кр</w:t>
      </w:r>
      <w:r w:rsidRPr="00F12D8F">
        <w:rPr>
          <w:spacing w:val="-2"/>
          <w:szCs w:val="24"/>
        </w:rPr>
        <w:t>е</w:t>
      </w:r>
      <w:r w:rsidRPr="00F12D8F">
        <w:rPr>
          <w:szCs w:val="24"/>
        </w:rPr>
        <w:t>щи</w:t>
      </w:r>
      <w:r w:rsidRPr="00F12D8F">
        <w:rPr>
          <w:spacing w:val="-1"/>
          <w:szCs w:val="24"/>
        </w:rPr>
        <w:t>в</w:t>
      </w:r>
      <w:r w:rsidRPr="00F12D8F">
        <w:rPr>
          <w:szCs w:val="24"/>
        </w:rPr>
        <w:t>ан</w:t>
      </w:r>
      <w:r w:rsidRPr="00F12D8F">
        <w:rPr>
          <w:spacing w:val="-1"/>
          <w:szCs w:val="24"/>
        </w:rPr>
        <w:t>и</w:t>
      </w:r>
      <w:r w:rsidRPr="00F12D8F">
        <w:rPr>
          <w:spacing w:val="-2"/>
          <w:szCs w:val="24"/>
        </w:rPr>
        <w:t>е</w:t>
      </w:r>
      <w:r w:rsidRPr="00F12D8F">
        <w:rPr>
          <w:szCs w:val="24"/>
        </w:rPr>
        <w:t>м.</w:t>
      </w:r>
    </w:p>
    <w:p w:rsidR="00D5621A" w:rsidRPr="00EA7D14" w:rsidRDefault="00F12D8F" w:rsidP="00EA7D14">
      <w:pPr>
        <w:pStyle w:val="af3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EA7D14">
        <w:rPr>
          <w:rFonts w:ascii="Times New Roman" w:eastAsia="Times New Roman" w:hAnsi="Times New Roman"/>
          <w:spacing w:val="-1"/>
          <w:sz w:val="24"/>
          <w:szCs w:val="24"/>
        </w:rPr>
        <w:t>П</w:t>
      </w:r>
      <w:r w:rsidRPr="00EA7D14">
        <w:rPr>
          <w:rFonts w:ascii="Times New Roman" w:eastAsia="Times New Roman" w:hAnsi="Times New Roman"/>
          <w:sz w:val="24"/>
          <w:szCs w:val="24"/>
        </w:rPr>
        <w:t>ре</w:t>
      </w:r>
      <w:r w:rsidRPr="00EA7D14">
        <w:rPr>
          <w:rFonts w:ascii="Times New Roman" w:eastAsia="Times New Roman" w:hAnsi="Times New Roman"/>
          <w:spacing w:val="1"/>
          <w:sz w:val="24"/>
          <w:szCs w:val="24"/>
        </w:rPr>
        <w:t>д</w:t>
      </w:r>
      <w:r w:rsidRPr="00EA7D14">
        <w:rPr>
          <w:rFonts w:ascii="Times New Roman" w:eastAsia="Times New Roman" w:hAnsi="Times New Roman"/>
          <w:sz w:val="24"/>
          <w:szCs w:val="24"/>
        </w:rPr>
        <w:t>по</w:t>
      </w:r>
      <w:r w:rsidRPr="00EA7D14">
        <w:rPr>
          <w:rFonts w:ascii="Times New Roman" w:eastAsia="Times New Roman" w:hAnsi="Times New Roman"/>
          <w:spacing w:val="-1"/>
          <w:sz w:val="24"/>
          <w:szCs w:val="24"/>
        </w:rPr>
        <w:t>ч</w:t>
      </w:r>
      <w:r w:rsidRPr="00EA7D14">
        <w:rPr>
          <w:rFonts w:ascii="Times New Roman" w:eastAsia="Times New Roman" w:hAnsi="Times New Roman"/>
          <w:sz w:val="24"/>
          <w:szCs w:val="24"/>
        </w:rPr>
        <w:t>тен</w:t>
      </w:r>
      <w:r w:rsidRPr="00EA7D14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EA7D14">
        <w:rPr>
          <w:rFonts w:ascii="Times New Roman" w:eastAsia="Times New Roman" w:hAnsi="Times New Roman"/>
          <w:sz w:val="24"/>
          <w:szCs w:val="24"/>
        </w:rPr>
        <w:t>е</w:t>
      </w:r>
      <w:r w:rsidRPr="00EA7D14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EA7D14">
        <w:rPr>
          <w:rFonts w:ascii="Times New Roman" w:eastAsia="Times New Roman" w:hAnsi="Times New Roman"/>
          <w:sz w:val="24"/>
          <w:szCs w:val="24"/>
        </w:rPr>
        <w:t>раз</w:t>
      </w:r>
      <w:r w:rsidRPr="00EA7D14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EA7D14">
        <w:rPr>
          <w:rFonts w:ascii="Times New Roman" w:eastAsia="Times New Roman" w:hAnsi="Times New Roman"/>
          <w:sz w:val="24"/>
          <w:szCs w:val="24"/>
        </w:rPr>
        <w:t>ых</w:t>
      </w:r>
      <w:r w:rsidRPr="00EA7D14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EA7D14">
        <w:rPr>
          <w:rFonts w:ascii="Times New Roman" w:eastAsia="Times New Roman" w:hAnsi="Times New Roman"/>
          <w:spacing w:val="-2"/>
          <w:sz w:val="24"/>
          <w:szCs w:val="24"/>
        </w:rPr>
        <w:t>ге</w:t>
      </w:r>
      <w:r w:rsidRPr="00EA7D14">
        <w:rPr>
          <w:rFonts w:ascii="Times New Roman" w:eastAsia="Times New Roman" w:hAnsi="Times New Roman"/>
          <w:sz w:val="24"/>
          <w:szCs w:val="24"/>
        </w:rPr>
        <w:t>нет</w:t>
      </w:r>
      <w:r w:rsidRPr="00EA7D14">
        <w:rPr>
          <w:rFonts w:ascii="Times New Roman" w:eastAsia="Times New Roman" w:hAnsi="Times New Roman"/>
          <w:spacing w:val="-1"/>
          <w:sz w:val="24"/>
          <w:szCs w:val="24"/>
        </w:rPr>
        <w:t>ич</w:t>
      </w:r>
      <w:r w:rsidRPr="00EA7D14">
        <w:rPr>
          <w:rFonts w:ascii="Times New Roman" w:eastAsia="Times New Roman" w:hAnsi="Times New Roman"/>
          <w:sz w:val="24"/>
          <w:szCs w:val="24"/>
        </w:rPr>
        <w:t>еских</w:t>
      </w:r>
      <w:r w:rsidRPr="00EA7D1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A7D14">
        <w:rPr>
          <w:rFonts w:ascii="Times New Roman" w:eastAsia="Times New Roman" w:hAnsi="Times New Roman"/>
          <w:sz w:val="24"/>
          <w:szCs w:val="24"/>
        </w:rPr>
        <w:t>опе</w:t>
      </w:r>
      <w:r w:rsidRPr="00EA7D14">
        <w:rPr>
          <w:rFonts w:ascii="Times New Roman" w:eastAsia="Times New Roman" w:hAnsi="Times New Roman"/>
          <w:spacing w:val="-3"/>
          <w:sz w:val="24"/>
          <w:szCs w:val="24"/>
        </w:rPr>
        <w:t>р</w:t>
      </w:r>
      <w:r w:rsidRPr="00EA7D14">
        <w:rPr>
          <w:rFonts w:ascii="Times New Roman" w:eastAsia="Times New Roman" w:hAnsi="Times New Roman"/>
          <w:sz w:val="24"/>
          <w:szCs w:val="24"/>
        </w:rPr>
        <w:t>аторов</w:t>
      </w:r>
      <w:r w:rsidRPr="00EA7D14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EA7D14">
        <w:rPr>
          <w:rFonts w:ascii="Times New Roman" w:eastAsia="Times New Roman" w:hAnsi="Times New Roman"/>
          <w:sz w:val="24"/>
          <w:szCs w:val="24"/>
        </w:rPr>
        <w:t>в ЭС</w:t>
      </w:r>
      <w:r w:rsidRPr="00EA7D14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EA7D14">
        <w:rPr>
          <w:rFonts w:ascii="Times New Roman" w:eastAsia="Times New Roman" w:hAnsi="Times New Roman"/>
          <w:sz w:val="24"/>
          <w:szCs w:val="24"/>
        </w:rPr>
        <w:t>и</w:t>
      </w:r>
      <w:r w:rsidRPr="00EA7D14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EA7D14">
        <w:rPr>
          <w:rFonts w:ascii="Times New Roman" w:eastAsia="Times New Roman" w:hAnsi="Times New Roman"/>
          <w:sz w:val="24"/>
          <w:szCs w:val="24"/>
        </w:rPr>
        <w:t>ГА опре</w:t>
      </w:r>
      <w:r w:rsidRPr="00EA7D14">
        <w:rPr>
          <w:rFonts w:ascii="Times New Roman" w:eastAsia="Times New Roman" w:hAnsi="Times New Roman"/>
          <w:spacing w:val="-2"/>
          <w:sz w:val="24"/>
          <w:szCs w:val="24"/>
        </w:rPr>
        <w:t>д</w:t>
      </w:r>
      <w:r w:rsidRPr="00EA7D14">
        <w:rPr>
          <w:rFonts w:ascii="Times New Roman" w:eastAsia="Times New Roman" w:hAnsi="Times New Roman"/>
          <w:sz w:val="24"/>
          <w:szCs w:val="24"/>
        </w:rPr>
        <w:t>елило</w:t>
      </w:r>
      <w:r w:rsidRPr="00EA7D14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EA7D14">
        <w:rPr>
          <w:rFonts w:ascii="Times New Roman" w:eastAsia="Times New Roman" w:hAnsi="Times New Roman"/>
          <w:sz w:val="24"/>
          <w:szCs w:val="24"/>
        </w:rPr>
        <w:t>от</w:t>
      </w:r>
      <w:r w:rsidRPr="00EA7D14">
        <w:rPr>
          <w:rFonts w:ascii="Times New Roman" w:eastAsia="Times New Roman" w:hAnsi="Times New Roman"/>
          <w:spacing w:val="1"/>
          <w:sz w:val="24"/>
          <w:szCs w:val="24"/>
        </w:rPr>
        <w:t>н</w:t>
      </w:r>
      <w:r w:rsidRPr="00EA7D14">
        <w:rPr>
          <w:rFonts w:ascii="Times New Roman" w:eastAsia="Times New Roman" w:hAnsi="Times New Roman"/>
          <w:sz w:val="24"/>
          <w:szCs w:val="24"/>
        </w:rPr>
        <w:t>ошен</w:t>
      </w:r>
      <w:r w:rsidRPr="00EA7D14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EA7D14">
        <w:rPr>
          <w:rFonts w:ascii="Times New Roman" w:eastAsia="Times New Roman" w:hAnsi="Times New Roman"/>
          <w:sz w:val="24"/>
          <w:szCs w:val="24"/>
        </w:rPr>
        <w:t>е</w:t>
      </w:r>
      <w:r w:rsidRPr="00EA7D14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EA7D14">
        <w:rPr>
          <w:rFonts w:ascii="Times New Roman" w:eastAsia="Times New Roman" w:hAnsi="Times New Roman"/>
          <w:sz w:val="24"/>
          <w:szCs w:val="24"/>
        </w:rPr>
        <w:t>к</w:t>
      </w:r>
      <w:r w:rsidRPr="00EA7D14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EA7D14">
        <w:rPr>
          <w:rFonts w:ascii="Times New Roman" w:eastAsia="Times New Roman" w:hAnsi="Times New Roman"/>
          <w:sz w:val="24"/>
          <w:szCs w:val="24"/>
        </w:rPr>
        <w:t>исп</w:t>
      </w:r>
      <w:r w:rsidRPr="00EA7D14">
        <w:rPr>
          <w:rFonts w:ascii="Times New Roman" w:eastAsia="Times New Roman" w:hAnsi="Times New Roman"/>
          <w:spacing w:val="-3"/>
          <w:sz w:val="24"/>
          <w:szCs w:val="24"/>
        </w:rPr>
        <w:t>о</w:t>
      </w:r>
      <w:r w:rsidRPr="00EA7D14">
        <w:rPr>
          <w:rFonts w:ascii="Times New Roman" w:eastAsia="Times New Roman" w:hAnsi="Times New Roman"/>
          <w:sz w:val="24"/>
          <w:szCs w:val="24"/>
        </w:rPr>
        <w:t>льз</w:t>
      </w:r>
      <w:r w:rsidRPr="00EA7D14">
        <w:rPr>
          <w:rFonts w:ascii="Times New Roman" w:eastAsia="Times New Roman" w:hAnsi="Times New Roman"/>
          <w:spacing w:val="-3"/>
          <w:sz w:val="24"/>
          <w:szCs w:val="24"/>
        </w:rPr>
        <w:t>у</w:t>
      </w:r>
      <w:r w:rsidRPr="00EA7D14">
        <w:rPr>
          <w:rFonts w:ascii="Times New Roman" w:eastAsia="Times New Roman" w:hAnsi="Times New Roman"/>
          <w:sz w:val="24"/>
          <w:szCs w:val="24"/>
        </w:rPr>
        <w:t>емо</w:t>
      </w:r>
      <w:r w:rsidRPr="00EA7D14">
        <w:rPr>
          <w:rFonts w:ascii="Times New Roman" w:eastAsia="Times New Roman" w:hAnsi="Times New Roman"/>
          <w:spacing w:val="-1"/>
          <w:sz w:val="24"/>
          <w:szCs w:val="24"/>
        </w:rPr>
        <w:t>м</w:t>
      </w:r>
      <w:r w:rsidRPr="00EA7D14">
        <w:rPr>
          <w:rFonts w:ascii="Times New Roman" w:eastAsia="Times New Roman" w:hAnsi="Times New Roman"/>
          <w:sz w:val="24"/>
          <w:szCs w:val="24"/>
        </w:rPr>
        <w:t>у</w:t>
      </w:r>
      <w:r w:rsidRPr="00EA7D14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EA7D14">
        <w:rPr>
          <w:rFonts w:ascii="Times New Roman" w:eastAsia="Times New Roman" w:hAnsi="Times New Roman"/>
          <w:sz w:val="24"/>
          <w:szCs w:val="24"/>
        </w:rPr>
        <w:t>раз</w:t>
      </w:r>
      <w:r w:rsidRPr="00EA7D14">
        <w:rPr>
          <w:rFonts w:ascii="Times New Roman" w:eastAsia="Times New Roman" w:hAnsi="Times New Roman"/>
          <w:spacing w:val="-1"/>
          <w:sz w:val="24"/>
          <w:szCs w:val="24"/>
        </w:rPr>
        <w:t>м</w:t>
      </w:r>
      <w:r w:rsidRPr="00EA7D14">
        <w:rPr>
          <w:rFonts w:ascii="Times New Roman" w:eastAsia="Times New Roman" w:hAnsi="Times New Roman"/>
          <w:sz w:val="24"/>
          <w:szCs w:val="24"/>
        </w:rPr>
        <w:t>еру по</w:t>
      </w:r>
      <w:r w:rsidRPr="00EA7D14">
        <w:rPr>
          <w:rFonts w:ascii="Times New Roman" w:eastAsia="Times New Roman" w:hAnsi="Times New Roman"/>
          <w:spacing w:val="-1"/>
          <w:sz w:val="24"/>
          <w:szCs w:val="24"/>
        </w:rPr>
        <w:t>п</w:t>
      </w:r>
      <w:r w:rsidRPr="00EA7D14">
        <w:rPr>
          <w:rFonts w:ascii="Times New Roman" w:eastAsia="Times New Roman" w:hAnsi="Times New Roman"/>
          <w:spacing w:val="-2"/>
          <w:sz w:val="24"/>
          <w:szCs w:val="24"/>
        </w:rPr>
        <w:t>у</w:t>
      </w:r>
      <w:r w:rsidRPr="00EA7D14">
        <w:rPr>
          <w:rFonts w:ascii="Times New Roman" w:eastAsia="Times New Roman" w:hAnsi="Times New Roman"/>
          <w:sz w:val="24"/>
          <w:szCs w:val="24"/>
        </w:rPr>
        <w:t>л</w:t>
      </w:r>
      <w:r w:rsidRPr="00EA7D14">
        <w:rPr>
          <w:rFonts w:ascii="Times New Roman" w:eastAsia="Times New Roman" w:hAnsi="Times New Roman"/>
          <w:sz w:val="24"/>
          <w:szCs w:val="24"/>
        </w:rPr>
        <w:t>я</w:t>
      </w:r>
      <w:r w:rsidRPr="00EA7D14">
        <w:rPr>
          <w:rFonts w:ascii="Times New Roman" w:eastAsia="Times New Roman" w:hAnsi="Times New Roman"/>
          <w:spacing w:val="-1"/>
          <w:sz w:val="24"/>
          <w:szCs w:val="24"/>
        </w:rPr>
        <w:t>ц</w:t>
      </w:r>
      <w:r w:rsidRPr="00EA7D14">
        <w:rPr>
          <w:rFonts w:ascii="Times New Roman" w:eastAsia="Times New Roman" w:hAnsi="Times New Roman"/>
          <w:sz w:val="24"/>
          <w:szCs w:val="24"/>
        </w:rPr>
        <w:t>и</w:t>
      </w:r>
      <w:r w:rsidRPr="00EA7D14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EA7D14">
        <w:rPr>
          <w:rFonts w:ascii="Times New Roman" w:eastAsia="Times New Roman" w:hAnsi="Times New Roman"/>
          <w:sz w:val="24"/>
          <w:szCs w:val="24"/>
        </w:rPr>
        <w:t>.</w:t>
      </w:r>
      <w:r w:rsidRPr="00EA7D14">
        <w:rPr>
          <w:rFonts w:ascii="Times New Roman" w:eastAsia="Times New Roman" w:hAnsi="Times New Roman"/>
          <w:spacing w:val="2"/>
          <w:sz w:val="24"/>
          <w:szCs w:val="24"/>
        </w:rPr>
        <w:t xml:space="preserve"> Т</w:t>
      </w:r>
      <w:r w:rsidRPr="00EA7D14">
        <w:rPr>
          <w:rFonts w:ascii="Times New Roman" w:eastAsia="Times New Roman" w:hAnsi="Times New Roman"/>
          <w:sz w:val="24"/>
          <w:szCs w:val="24"/>
        </w:rPr>
        <w:t>а</w:t>
      </w:r>
      <w:r w:rsidRPr="00EA7D14">
        <w:rPr>
          <w:rFonts w:ascii="Times New Roman" w:eastAsia="Times New Roman" w:hAnsi="Times New Roman"/>
          <w:spacing w:val="1"/>
          <w:sz w:val="24"/>
          <w:szCs w:val="24"/>
        </w:rPr>
        <w:t>к</w:t>
      </w:r>
      <w:r w:rsidRPr="00EA7D14">
        <w:rPr>
          <w:rFonts w:ascii="Times New Roman" w:eastAsia="Times New Roman" w:hAnsi="Times New Roman"/>
          <w:sz w:val="24"/>
          <w:szCs w:val="24"/>
        </w:rPr>
        <w:t>,</w:t>
      </w:r>
      <w:r w:rsidRPr="00EA7D14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EA7D14">
        <w:rPr>
          <w:rFonts w:ascii="Times New Roman" w:eastAsia="Times New Roman" w:hAnsi="Times New Roman"/>
          <w:spacing w:val="1"/>
          <w:sz w:val="24"/>
          <w:szCs w:val="24"/>
        </w:rPr>
        <w:t>Х</w:t>
      </w:r>
      <w:r w:rsidRPr="00EA7D14">
        <w:rPr>
          <w:rFonts w:ascii="Times New Roman" w:eastAsia="Times New Roman" w:hAnsi="Times New Roman"/>
          <w:sz w:val="24"/>
          <w:szCs w:val="24"/>
        </w:rPr>
        <w:t>ол</w:t>
      </w:r>
      <w:r w:rsidRPr="00EA7D14">
        <w:rPr>
          <w:rFonts w:ascii="Times New Roman" w:eastAsia="Times New Roman" w:hAnsi="Times New Roman"/>
          <w:spacing w:val="-2"/>
          <w:sz w:val="24"/>
          <w:szCs w:val="24"/>
        </w:rPr>
        <w:t>л</w:t>
      </w:r>
      <w:r w:rsidRPr="00EA7D14">
        <w:rPr>
          <w:rFonts w:ascii="Times New Roman" w:eastAsia="Times New Roman" w:hAnsi="Times New Roman"/>
          <w:sz w:val="24"/>
          <w:szCs w:val="24"/>
        </w:rPr>
        <w:t>анд</w:t>
      </w:r>
      <w:r w:rsidRPr="00EA7D14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EA7D14">
        <w:rPr>
          <w:rFonts w:ascii="Times New Roman" w:eastAsia="Times New Roman" w:hAnsi="Times New Roman"/>
          <w:sz w:val="24"/>
          <w:szCs w:val="24"/>
        </w:rPr>
        <w:t>под</w:t>
      </w:r>
      <w:r w:rsidRPr="00EA7D14">
        <w:rPr>
          <w:rFonts w:ascii="Times New Roman" w:eastAsia="Times New Roman" w:hAnsi="Times New Roman"/>
          <w:spacing w:val="-3"/>
          <w:sz w:val="24"/>
          <w:szCs w:val="24"/>
        </w:rPr>
        <w:t>ч</w:t>
      </w:r>
      <w:r w:rsidRPr="00EA7D14">
        <w:rPr>
          <w:rFonts w:ascii="Times New Roman" w:eastAsia="Times New Roman" w:hAnsi="Times New Roman"/>
          <w:sz w:val="24"/>
          <w:szCs w:val="24"/>
        </w:rPr>
        <w:t>ер</w:t>
      </w:r>
      <w:r w:rsidRPr="00EA7D14">
        <w:rPr>
          <w:rFonts w:ascii="Times New Roman" w:eastAsia="Times New Roman" w:hAnsi="Times New Roman"/>
          <w:spacing w:val="1"/>
          <w:sz w:val="24"/>
          <w:szCs w:val="24"/>
        </w:rPr>
        <w:t>к</w:t>
      </w:r>
      <w:r w:rsidRPr="00EA7D14">
        <w:rPr>
          <w:rFonts w:ascii="Times New Roman" w:eastAsia="Times New Roman" w:hAnsi="Times New Roman"/>
          <w:sz w:val="24"/>
          <w:szCs w:val="24"/>
        </w:rPr>
        <w:t>и</w:t>
      </w:r>
      <w:r w:rsidRPr="00EA7D14">
        <w:rPr>
          <w:rFonts w:ascii="Times New Roman" w:eastAsia="Times New Roman" w:hAnsi="Times New Roman"/>
          <w:spacing w:val="-2"/>
          <w:sz w:val="24"/>
          <w:szCs w:val="24"/>
        </w:rPr>
        <w:t>в</w:t>
      </w:r>
      <w:r w:rsidRPr="00EA7D14">
        <w:rPr>
          <w:rFonts w:ascii="Times New Roman" w:eastAsia="Times New Roman" w:hAnsi="Times New Roman"/>
          <w:sz w:val="24"/>
          <w:szCs w:val="24"/>
        </w:rPr>
        <w:t>ал</w:t>
      </w:r>
      <w:r w:rsidRPr="00EA7D14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EA7D14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EA7D14">
        <w:rPr>
          <w:rFonts w:ascii="Times New Roman" w:eastAsia="Times New Roman" w:hAnsi="Times New Roman"/>
          <w:spacing w:val="2"/>
          <w:sz w:val="24"/>
          <w:szCs w:val="24"/>
        </w:rPr>
        <w:t>а</w:t>
      </w:r>
      <w:r w:rsidRPr="00EA7D14">
        <w:rPr>
          <w:rFonts w:ascii="Times New Roman" w:eastAsia="Times New Roman" w:hAnsi="Times New Roman"/>
          <w:spacing w:val="1"/>
          <w:sz w:val="24"/>
          <w:szCs w:val="24"/>
        </w:rPr>
        <w:t>ж</w:t>
      </w:r>
      <w:r w:rsidRPr="00EA7D14">
        <w:rPr>
          <w:rFonts w:ascii="Times New Roman" w:eastAsia="Times New Roman" w:hAnsi="Times New Roman"/>
          <w:sz w:val="24"/>
          <w:szCs w:val="24"/>
        </w:rPr>
        <w:t>ность ре</w:t>
      </w:r>
      <w:r w:rsidRPr="00EA7D14">
        <w:rPr>
          <w:rFonts w:ascii="Times New Roman" w:eastAsia="Times New Roman" w:hAnsi="Times New Roman"/>
          <w:spacing w:val="1"/>
          <w:sz w:val="24"/>
          <w:szCs w:val="24"/>
        </w:rPr>
        <w:t>к</w:t>
      </w:r>
      <w:r w:rsidRPr="00EA7D14">
        <w:rPr>
          <w:rFonts w:ascii="Times New Roman" w:eastAsia="Times New Roman" w:hAnsi="Times New Roman"/>
          <w:sz w:val="24"/>
          <w:szCs w:val="24"/>
        </w:rPr>
        <w:t>о</w:t>
      </w:r>
      <w:r w:rsidRPr="00EA7D14">
        <w:rPr>
          <w:rFonts w:ascii="Times New Roman" w:eastAsia="Times New Roman" w:hAnsi="Times New Roman"/>
          <w:spacing w:val="-3"/>
          <w:sz w:val="24"/>
          <w:szCs w:val="24"/>
        </w:rPr>
        <w:t>м</w:t>
      </w:r>
      <w:r w:rsidRPr="00EA7D14">
        <w:rPr>
          <w:rFonts w:ascii="Times New Roman" w:eastAsia="Times New Roman" w:hAnsi="Times New Roman"/>
          <w:sz w:val="24"/>
          <w:szCs w:val="24"/>
        </w:rPr>
        <w:t>бина</w:t>
      </w:r>
      <w:r w:rsidRPr="00EA7D14">
        <w:rPr>
          <w:rFonts w:ascii="Times New Roman" w:eastAsia="Times New Roman" w:hAnsi="Times New Roman"/>
          <w:spacing w:val="-1"/>
          <w:sz w:val="24"/>
          <w:szCs w:val="24"/>
        </w:rPr>
        <w:t>ц</w:t>
      </w:r>
      <w:r w:rsidRPr="00EA7D14">
        <w:rPr>
          <w:rFonts w:ascii="Times New Roman" w:eastAsia="Times New Roman" w:hAnsi="Times New Roman"/>
          <w:sz w:val="24"/>
          <w:szCs w:val="24"/>
        </w:rPr>
        <w:t>ии в больших по</w:t>
      </w:r>
      <w:r w:rsidRPr="00EA7D14">
        <w:rPr>
          <w:rFonts w:ascii="Times New Roman" w:eastAsia="Times New Roman" w:hAnsi="Times New Roman"/>
          <w:spacing w:val="-1"/>
          <w:sz w:val="24"/>
          <w:szCs w:val="24"/>
        </w:rPr>
        <w:t>п</w:t>
      </w:r>
      <w:r w:rsidRPr="00EA7D14">
        <w:rPr>
          <w:rFonts w:ascii="Times New Roman" w:eastAsia="Times New Roman" w:hAnsi="Times New Roman"/>
          <w:spacing w:val="-2"/>
          <w:sz w:val="24"/>
          <w:szCs w:val="24"/>
        </w:rPr>
        <w:t>у</w:t>
      </w:r>
      <w:r w:rsidRPr="00EA7D14">
        <w:rPr>
          <w:rFonts w:ascii="Times New Roman" w:eastAsia="Times New Roman" w:hAnsi="Times New Roman"/>
          <w:sz w:val="24"/>
          <w:szCs w:val="24"/>
        </w:rPr>
        <w:t>ля</w:t>
      </w:r>
      <w:r w:rsidRPr="00EA7D14">
        <w:rPr>
          <w:rFonts w:ascii="Times New Roman" w:eastAsia="Times New Roman" w:hAnsi="Times New Roman"/>
          <w:spacing w:val="-1"/>
          <w:sz w:val="24"/>
          <w:szCs w:val="24"/>
        </w:rPr>
        <w:t>ц</w:t>
      </w:r>
      <w:r w:rsidRPr="00EA7D14">
        <w:rPr>
          <w:rFonts w:ascii="Times New Roman" w:eastAsia="Times New Roman" w:hAnsi="Times New Roman"/>
          <w:sz w:val="24"/>
          <w:szCs w:val="24"/>
        </w:rPr>
        <w:t>и</w:t>
      </w:r>
      <w:r w:rsidRPr="00EA7D14">
        <w:rPr>
          <w:rFonts w:ascii="Times New Roman" w:eastAsia="Times New Roman" w:hAnsi="Times New Roman"/>
          <w:spacing w:val="-1"/>
          <w:sz w:val="24"/>
          <w:szCs w:val="24"/>
        </w:rPr>
        <w:t>я</w:t>
      </w:r>
      <w:r w:rsidRPr="00EA7D14">
        <w:rPr>
          <w:rFonts w:ascii="Times New Roman" w:eastAsia="Times New Roman" w:hAnsi="Times New Roman"/>
          <w:sz w:val="24"/>
          <w:szCs w:val="24"/>
        </w:rPr>
        <w:t>х,</w:t>
      </w:r>
      <w:r w:rsidRPr="00EA7D1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A7D14">
        <w:rPr>
          <w:rFonts w:ascii="Times New Roman" w:eastAsia="Times New Roman" w:hAnsi="Times New Roman"/>
          <w:sz w:val="24"/>
          <w:szCs w:val="24"/>
        </w:rPr>
        <w:t xml:space="preserve">в </w:t>
      </w:r>
      <w:r w:rsidRPr="00EA7D14">
        <w:rPr>
          <w:rFonts w:ascii="Times New Roman" w:eastAsia="Times New Roman" w:hAnsi="Times New Roman"/>
          <w:spacing w:val="2"/>
          <w:sz w:val="24"/>
          <w:szCs w:val="24"/>
        </w:rPr>
        <w:t>т</w:t>
      </w:r>
      <w:r w:rsidRPr="00EA7D14">
        <w:rPr>
          <w:rFonts w:ascii="Times New Roman" w:eastAsia="Times New Roman" w:hAnsi="Times New Roman"/>
          <w:sz w:val="24"/>
          <w:szCs w:val="24"/>
        </w:rPr>
        <w:t>о</w:t>
      </w:r>
      <w:r w:rsidRPr="00EA7D1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A7D14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EA7D14">
        <w:rPr>
          <w:rFonts w:ascii="Times New Roman" w:eastAsia="Times New Roman" w:hAnsi="Times New Roman"/>
          <w:sz w:val="24"/>
          <w:szCs w:val="24"/>
        </w:rPr>
        <w:t>ремя как</w:t>
      </w:r>
      <w:r w:rsidRPr="00EA7D1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A7D14">
        <w:rPr>
          <w:rFonts w:ascii="Times New Roman" w:eastAsia="Times New Roman" w:hAnsi="Times New Roman"/>
          <w:sz w:val="24"/>
          <w:szCs w:val="24"/>
        </w:rPr>
        <w:t>Ре</w:t>
      </w:r>
      <w:r w:rsidRPr="00EA7D14">
        <w:rPr>
          <w:rFonts w:ascii="Times New Roman" w:eastAsia="Times New Roman" w:hAnsi="Times New Roman"/>
          <w:spacing w:val="-1"/>
          <w:sz w:val="24"/>
          <w:szCs w:val="24"/>
        </w:rPr>
        <w:t>ч</w:t>
      </w:r>
      <w:r w:rsidRPr="00EA7D14">
        <w:rPr>
          <w:rFonts w:ascii="Times New Roman" w:eastAsia="Times New Roman" w:hAnsi="Times New Roman"/>
          <w:sz w:val="24"/>
          <w:szCs w:val="24"/>
        </w:rPr>
        <w:t>енбе</w:t>
      </w:r>
      <w:r w:rsidRPr="00EA7D14">
        <w:rPr>
          <w:rFonts w:ascii="Times New Roman" w:eastAsia="Times New Roman" w:hAnsi="Times New Roman"/>
          <w:spacing w:val="-2"/>
          <w:sz w:val="24"/>
          <w:szCs w:val="24"/>
        </w:rPr>
        <w:t>р</w:t>
      </w:r>
      <w:r w:rsidRPr="00EA7D14">
        <w:rPr>
          <w:rFonts w:ascii="Times New Roman" w:eastAsia="Times New Roman" w:hAnsi="Times New Roman"/>
          <w:sz w:val="24"/>
          <w:szCs w:val="24"/>
        </w:rPr>
        <w:t>г</w:t>
      </w:r>
      <w:r w:rsidRPr="00EA7D1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A7D14">
        <w:rPr>
          <w:rFonts w:ascii="Times New Roman" w:eastAsia="Times New Roman" w:hAnsi="Times New Roman"/>
          <w:sz w:val="24"/>
          <w:szCs w:val="24"/>
        </w:rPr>
        <w:t>и Швеф</w:t>
      </w:r>
      <w:r w:rsidRPr="00EA7D14">
        <w:rPr>
          <w:rFonts w:ascii="Times New Roman" w:eastAsia="Times New Roman" w:hAnsi="Times New Roman"/>
          <w:spacing w:val="-2"/>
          <w:sz w:val="24"/>
          <w:szCs w:val="24"/>
        </w:rPr>
        <w:t>е</w:t>
      </w:r>
      <w:r w:rsidRPr="00EA7D14">
        <w:rPr>
          <w:rFonts w:ascii="Times New Roman" w:eastAsia="Times New Roman" w:hAnsi="Times New Roman"/>
          <w:sz w:val="24"/>
          <w:szCs w:val="24"/>
        </w:rPr>
        <w:t>л,</w:t>
      </w:r>
      <w:r w:rsidRPr="00EA7D14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EA7D14">
        <w:rPr>
          <w:rFonts w:ascii="Times New Roman" w:eastAsia="Times New Roman" w:hAnsi="Times New Roman"/>
          <w:spacing w:val="-2"/>
          <w:sz w:val="24"/>
          <w:szCs w:val="24"/>
        </w:rPr>
        <w:t>г</w:t>
      </w:r>
      <w:r w:rsidRPr="00EA7D14">
        <w:rPr>
          <w:rFonts w:ascii="Times New Roman" w:eastAsia="Times New Roman" w:hAnsi="Times New Roman"/>
          <w:sz w:val="24"/>
          <w:szCs w:val="24"/>
        </w:rPr>
        <w:t>лав</w:t>
      </w:r>
      <w:r w:rsidRPr="00EA7D14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EA7D14">
        <w:rPr>
          <w:rFonts w:ascii="Times New Roman" w:eastAsia="Times New Roman" w:hAnsi="Times New Roman"/>
          <w:sz w:val="24"/>
          <w:szCs w:val="24"/>
        </w:rPr>
        <w:t>ым</w:t>
      </w:r>
      <w:r w:rsidRPr="00EA7D1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A7D14">
        <w:rPr>
          <w:rFonts w:ascii="Times New Roman" w:eastAsia="Times New Roman" w:hAnsi="Times New Roman"/>
          <w:spacing w:val="-2"/>
          <w:sz w:val="24"/>
          <w:szCs w:val="24"/>
        </w:rPr>
        <w:t>о</w:t>
      </w:r>
      <w:r w:rsidRPr="00EA7D14">
        <w:rPr>
          <w:rFonts w:ascii="Times New Roman" w:eastAsia="Times New Roman" w:hAnsi="Times New Roman"/>
          <w:sz w:val="24"/>
          <w:szCs w:val="24"/>
        </w:rPr>
        <w:t>бр</w:t>
      </w:r>
      <w:r w:rsidRPr="00EA7D14">
        <w:rPr>
          <w:rFonts w:ascii="Times New Roman" w:eastAsia="Times New Roman" w:hAnsi="Times New Roman"/>
          <w:spacing w:val="1"/>
          <w:sz w:val="24"/>
          <w:szCs w:val="24"/>
        </w:rPr>
        <w:t>а</w:t>
      </w:r>
      <w:r w:rsidRPr="00EA7D14">
        <w:rPr>
          <w:rFonts w:ascii="Times New Roman" w:eastAsia="Times New Roman" w:hAnsi="Times New Roman"/>
          <w:spacing w:val="-1"/>
          <w:sz w:val="24"/>
          <w:szCs w:val="24"/>
        </w:rPr>
        <w:t>з</w:t>
      </w:r>
      <w:r w:rsidRPr="00EA7D14">
        <w:rPr>
          <w:rFonts w:ascii="Times New Roman" w:eastAsia="Times New Roman" w:hAnsi="Times New Roman"/>
          <w:spacing w:val="-2"/>
          <w:sz w:val="24"/>
          <w:szCs w:val="24"/>
        </w:rPr>
        <w:t>о</w:t>
      </w:r>
      <w:r w:rsidRPr="00EA7D14">
        <w:rPr>
          <w:rFonts w:ascii="Times New Roman" w:eastAsia="Times New Roman" w:hAnsi="Times New Roman"/>
          <w:sz w:val="24"/>
          <w:szCs w:val="24"/>
        </w:rPr>
        <w:t>м,</w:t>
      </w:r>
      <w:r w:rsidRPr="00EA7D1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A7D14">
        <w:rPr>
          <w:rFonts w:ascii="Times New Roman" w:eastAsia="Times New Roman" w:hAnsi="Times New Roman"/>
          <w:sz w:val="24"/>
          <w:szCs w:val="24"/>
        </w:rPr>
        <w:t>расс</w:t>
      </w:r>
      <w:r w:rsidRPr="00EA7D14">
        <w:rPr>
          <w:rFonts w:ascii="Times New Roman" w:eastAsia="Times New Roman" w:hAnsi="Times New Roman"/>
          <w:spacing w:val="-3"/>
          <w:sz w:val="24"/>
          <w:szCs w:val="24"/>
        </w:rPr>
        <w:t>м</w:t>
      </w:r>
      <w:r w:rsidRPr="00EA7D14">
        <w:rPr>
          <w:rFonts w:ascii="Times New Roman" w:eastAsia="Times New Roman" w:hAnsi="Times New Roman"/>
          <w:sz w:val="24"/>
          <w:szCs w:val="24"/>
        </w:rPr>
        <w:t>атри</w:t>
      </w:r>
      <w:r w:rsidRPr="00EA7D14">
        <w:rPr>
          <w:rFonts w:ascii="Times New Roman" w:eastAsia="Times New Roman" w:hAnsi="Times New Roman"/>
          <w:spacing w:val="-2"/>
          <w:sz w:val="24"/>
          <w:szCs w:val="24"/>
        </w:rPr>
        <w:t>в</w:t>
      </w:r>
      <w:r w:rsidRPr="00EA7D14">
        <w:rPr>
          <w:rFonts w:ascii="Times New Roman" w:eastAsia="Times New Roman" w:hAnsi="Times New Roman"/>
          <w:sz w:val="24"/>
          <w:szCs w:val="24"/>
        </w:rPr>
        <w:t>али</w:t>
      </w:r>
      <w:r w:rsidRPr="00EA7D14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EA7D14">
        <w:rPr>
          <w:rFonts w:ascii="Times New Roman" w:eastAsia="Times New Roman" w:hAnsi="Times New Roman"/>
          <w:sz w:val="24"/>
          <w:szCs w:val="24"/>
        </w:rPr>
        <w:t>м</w:t>
      </w:r>
      <w:r w:rsidRPr="00EA7D14">
        <w:rPr>
          <w:rFonts w:ascii="Times New Roman" w:eastAsia="Times New Roman" w:hAnsi="Times New Roman"/>
          <w:spacing w:val="-3"/>
          <w:sz w:val="24"/>
          <w:szCs w:val="24"/>
        </w:rPr>
        <w:t>у</w:t>
      </w:r>
      <w:r w:rsidRPr="00EA7D14">
        <w:rPr>
          <w:rFonts w:ascii="Times New Roman" w:eastAsia="Times New Roman" w:hAnsi="Times New Roman"/>
          <w:sz w:val="24"/>
          <w:szCs w:val="24"/>
        </w:rPr>
        <w:t>тац</w:t>
      </w:r>
      <w:r w:rsidRPr="00EA7D14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EA7D14">
        <w:rPr>
          <w:rFonts w:ascii="Times New Roman" w:eastAsia="Times New Roman" w:hAnsi="Times New Roman"/>
          <w:sz w:val="24"/>
          <w:szCs w:val="24"/>
        </w:rPr>
        <w:t>ю</w:t>
      </w:r>
      <w:r w:rsidRPr="00EA7D14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EA7D14">
        <w:rPr>
          <w:rFonts w:ascii="Times New Roman" w:eastAsia="Times New Roman" w:hAnsi="Times New Roman"/>
          <w:sz w:val="24"/>
          <w:szCs w:val="24"/>
        </w:rPr>
        <w:t>в о</w:t>
      </w:r>
      <w:r w:rsidRPr="00EA7D14">
        <w:rPr>
          <w:rFonts w:ascii="Times New Roman" w:eastAsia="Times New Roman" w:hAnsi="Times New Roman"/>
          <w:spacing w:val="-1"/>
          <w:sz w:val="24"/>
          <w:szCs w:val="24"/>
        </w:rPr>
        <w:t>ч</w:t>
      </w:r>
      <w:r w:rsidRPr="00EA7D14">
        <w:rPr>
          <w:rFonts w:ascii="Times New Roman" w:eastAsia="Times New Roman" w:hAnsi="Times New Roman"/>
          <w:sz w:val="24"/>
          <w:szCs w:val="24"/>
        </w:rPr>
        <w:t>ень</w:t>
      </w:r>
      <w:r w:rsidRPr="00EA7D1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A7D14">
        <w:rPr>
          <w:rFonts w:ascii="Times New Roman" w:eastAsia="Times New Roman" w:hAnsi="Times New Roman"/>
          <w:spacing w:val="-3"/>
          <w:sz w:val="24"/>
          <w:szCs w:val="24"/>
        </w:rPr>
        <w:t>м</w:t>
      </w:r>
      <w:r w:rsidRPr="00EA7D14">
        <w:rPr>
          <w:rFonts w:ascii="Times New Roman" w:eastAsia="Times New Roman" w:hAnsi="Times New Roman"/>
          <w:sz w:val="24"/>
          <w:szCs w:val="24"/>
        </w:rPr>
        <w:t>ал</w:t>
      </w:r>
      <w:r w:rsidRPr="00EA7D14">
        <w:rPr>
          <w:rFonts w:ascii="Times New Roman" w:eastAsia="Times New Roman" w:hAnsi="Times New Roman"/>
          <w:spacing w:val="1"/>
          <w:sz w:val="24"/>
          <w:szCs w:val="24"/>
        </w:rPr>
        <w:t>е</w:t>
      </w:r>
      <w:r w:rsidRPr="00EA7D14">
        <w:rPr>
          <w:rFonts w:ascii="Times New Roman" w:eastAsia="Times New Roman" w:hAnsi="Times New Roman"/>
          <w:sz w:val="24"/>
          <w:szCs w:val="24"/>
        </w:rPr>
        <w:t>н</w:t>
      </w:r>
      <w:r w:rsidRPr="00EA7D14">
        <w:rPr>
          <w:rFonts w:ascii="Times New Roman" w:eastAsia="Times New Roman" w:hAnsi="Times New Roman"/>
          <w:spacing w:val="-3"/>
          <w:sz w:val="24"/>
          <w:szCs w:val="24"/>
        </w:rPr>
        <w:t>ь</w:t>
      </w:r>
      <w:r w:rsidRPr="00EA7D14">
        <w:rPr>
          <w:rFonts w:ascii="Times New Roman" w:eastAsia="Times New Roman" w:hAnsi="Times New Roman"/>
          <w:sz w:val="24"/>
          <w:szCs w:val="24"/>
        </w:rPr>
        <w:t>ких</w:t>
      </w:r>
      <w:r w:rsidRPr="00EA7D14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A7D14">
        <w:rPr>
          <w:rFonts w:ascii="Times New Roman" w:eastAsia="Times New Roman" w:hAnsi="Times New Roman"/>
          <w:sz w:val="24"/>
          <w:szCs w:val="24"/>
        </w:rPr>
        <w:t>по</w:t>
      </w:r>
      <w:r w:rsidRPr="00EA7D14">
        <w:rPr>
          <w:rFonts w:ascii="Times New Roman" w:eastAsia="Times New Roman" w:hAnsi="Times New Roman"/>
          <w:spacing w:val="2"/>
          <w:sz w:val="24"/>
          <w:szCs w:val="24"/>
        </w:rPr>
        <w:t>п</w:t>
      </w:r>
      <w:r w:rsidRPr="00EA7D14">
        <w:rPr>
          <w:rFonts w:ascii="Times New Roman" w:eastAsia="Times New Roman" w:hAnsi="Times New Roman"/>
          <w:sz w:val="24"/>
          <w:szCs w:val="24"/>
        </w:rPr>
        <w:t>уля</w:t>
      </w:r>
      <w:r w:rsidRPr="00EA7D14">
        <w:rPr>
          <w:rFonts w:ascii="Times New Roman" w:eastAsia="Times New Roman" w:hAnsi="Times New Roman"/>
          <w:spacing w:val="-1"/>
          <w:sz w:val="24"/>
          <w:szCs w:val="24"/>
        </w:rPr>
        <w:t>ц</w:t>
      </w:r>
      <w:r w:rsidRPr="00EA7D14">
        <w:rPr>
          <w:rFonts w:ascii="Times New Roman" w:eastAsia="Times New Roman" w:hAnsi="Times New Roman"/>
          <w:sz w:val="24"/>
          <w:szCs w:val="24"/>
        </w:rPr>
        <w:t>и</w:t>
      </w:r>
      <w:r w:rsidRPr="00EA7D14">
        <w:rPr>
          <w:rFonts w:ascii="Times New Roman" w:eastAsia="Times New Roman" w:hAnsi="Times New Roman"/>
          <w:spacing w:val="-1"/>
          <w:sz w:val="24"/>
          <w:szCs w:val="24"/>
        </w:rPr>
        <w:t>я</w:t>
      </w:r>
      <w:r w:rsidRPr="00EA7D14">
        <w:rPr>
          <w:rFonts w:ascii="Times New Roman" w:eastAsia="Times New Roman" w:hAnsi="Times New Roman"/>
          <w:sz w:val="24"/>
          <w:szCs w:val="24"/>
        </w:rPr>
        <w:t>х.</w:t>
      </w:r>
    </w:p>
    <w:p w:rsidR="00EA7D14" w:rsidRPr="00EA7D14" w:rsidRDefault="00EA7D14" w:rsidP="00EA7D14">
      <w:pPr>
        <w:ind w:right="91"/>
        <w:rPr>
          <w:szCs w:val="24"/>
        </w:rPr>
      </w:pPr>
      <w:r w:rsidRPr="00EA7D14">
        <w:rPr>
          <w:spacing w:val="-1"/>
          <w:szCs w:val="24"/>
        </w:rPr>
        <w:t>П</w:t>
      </w:r>
      <w:r w:rsidRPr="00EA7D14">
        <w:rPr>
          <w:szCs w:val="24"/>
        </w:rPr>
        <w:t>ри</w:t>
      </w:r>
      <w:r w:rsidRPr="00EA7D14">
        <w:rPr>
          <w:spacing w:val="2"/>
          <w:szCs w:val="24"/>
        </w:rPr>
        <w:t xml:space="preserve"> </w:t>
      </w:r>
      <w:r w:rsidRPr="00EA7D14">
        <w:rPr>
          <w:szCs w:val="24"/>
        </w:rPr>
        <w:t>ра</w:t>
      </w:r>
      <w:r w:rsidRPr="00EA7D14">
        <w:rPr>
          <w:spacing w:val="1"/>
          <w:szCs w:val="24"/>
        </w:rPr>
        <w:t>б</w:t>
      </w:r>
      <w:r w:rsidRPr="00EA7D14">
        <w:rPr>
          <w:szCs w:val="24"/>
        </w:rPr>
        <w:t>оте</w:t>
      </w:r>
      <w:r w:rsidRPr="00EA7D14">
        <w:rPr>
          <w:spacing w:val="2"/>
          <w:szCs w:val="24"/>
        </w:rPr>
        <w:t xml:space="preserve"> </w:t>
      </w:r>
      <w:r w:rsidRPr="00EA7D14">
        <w:rPr>
          <w:szCs w:val="24"/>
        </w:rPr>
        <w:t>с</w:t>
      </w:r>
      <w:r w:rsidRPr="00EA7D14">
        <w:rPr>
          <w:spacing w:val="2"/>
          <w:szCs w:val="24"/>
        </w:rPr>
        <w:t xml:space="preserve"> </w:t>
      </w:r>
      <w:r w:rsidRPr="00EA7D14">
        <w:rPr>
          <w:szCs w:val="24"/>
        </w:rPr>
        <w:t>ГА</w:t>
      </w:r>
      <w:r w:rsidRPr="00EA7D14">
        <w:rPr>
          <w:spacing w:val="1"/>
          <w:szCs w:val="24"/>
        </w:rPr>
        <w:t xml:space="preserve"> </w:t>
      </w:r>
      <w:r w:rsidRPr="00EA7D14">
        <w:rPr>
          <w:szCs w:val="24"/>
        </w:rPr>
        <w:t>решен</w:t>
      </w:r>
      <w:r w:rsidRPr="00EA7D14">
        <w:rPr>
          <w:spacing w:val="-3"/>
          <w:szCs w:val="24"/>
        </w:rPr>
        <w:t>и</w:t>
      </w:r>
      <w:r w:rsidRPr="00EA7D14">
        <w:rPr>
          <w:szCs w:val="24"/>
        </w:rPr>
        <w:t>я</w:t>
      </w:r>
      <w:r w:rsidRPr="00EA7D14">
        <w:rPr>
          <w:spacing w:val="2"/>
          <w:szCs w:val="24"/>
        </w:rPr>
        <w:t xml:space="preserve"> </w:t>
      </w:r>
      <w:r w:rsidRPr="00EA7D14">
        <w:rPr>
          <w:spacing w:val="-1"/>
          <w:szCs w:val="24"/>
        </w:rPr>
        <w:t>з</w:t>
      </w:r>
      <w:r w:rsidRPr="00EA7D14">
        <w:rPr>
          <w:szCs w:val="24"/>
        </w:rPr>
        <w:t>а</w:t>
      </w:r>
      <w:r w:rsidRPr="00EA7D14">
        <w:rPr>
          <w:spacing w:val="1"/>
          <w:szCs w:val="24"/>
        </w:rPr>
        <w:t>д</w:t>
      </w:r>
      <w:r w:rsidRPr="00EA7D14">
        <w:rPr>
          <w:szCs w:val="24"/>
        </w:rPr>
        <w:t>ачи</w:t>
      </w:r>
      <w:r w:rsidRPr="00EA7D14">
        <w:rPr>
          <w:spacing w:val="1"/>
          <w:szCs w:val="24"/>
        </w:rPr>
        <w:t xml:space="preserve"> </w:t>
      </w:r>
      <w:r w:rsidRPr="00EA7D14">
        <w:rPr>
          <w:szCs w:val="24"/>
        </w:rPr>
        <w:t>дол</w:t>
      </w:r>
      <w:r w:rsidRPr="00EA7D14">
        <w:rPr>
          <w:spacing w:val="2"/>
          <w:szCs w:val="24"/>
        </w:rPr>
        <w:t>ж</w:t>
      </w:r>
      <w:r w:rsidRPr="00EA7D14">
        <w:rPr>
          <w:szCs w:val="24"/>
        </w:rPr>
        <w:t>ны</w:t>
      </w:r>
      <w:r w:rsidRPr="00EA7D14">
        <w:rPr>
          <w:spacing w:val="2"/>
          <w:szCs w:val="24"/>
        </w:rPr>
        <w:t xml:space="preserve"> </w:t>
      </w:r>
      <w:r w:rsidRPr="00EA7D14">
        <w:rPr>
          <w:spacing w:val="-2"/>
          <w:szCs w:val="24"/>
        </w:rPr>
        <w:t>б</w:t>
      </w:r>
      <w:r w:rsidRPr="00EA7D14">
        <w:rPr>
          <w:szCs w:val="24"/>
        </w:rPr>
        <w:t>ыть</w:t>
      </w:r>
      <w:r w:rsidRPr="00EA7D14">
        <w:rPr>
          <w:spacing w:val="2"/>
          <w:szCs w:val="24"/>
        </w:rPr>
        <w:t xml:space="preserve"> </w:t>
      </w:r>
      <w:r w:rsidRPr="00EA7D14">
        <w:rPr>
          <w:szCs w:val="24"/>
        </w:rPr>
        <w:t>пре</w:t>
      </w:r>
      <w:r w:rsidRPr="00EA7D14">
        <w:rPr>
          <w:szCs w:val="24"/>
        </w:rPr>
        <w:t>д</w:t>
      </w:r>
      <w:r w:rsidRPr="00EA7D14">
        <w:rPr>
          <w:szCs w:val="24"/>
        </w:rPr>
        <w:t>ста</w:t>
      </w:r>
      <w:r w:rsidRPr="00EA7D14">
        <w:rPr>
          <w:spacing w:val="3"/>
          <w:szCs w:val="24"/>
        </w:rPr>
        <w:t>в</w:t>
      </w:r>
      <w:r w:rsidRPr="00EA7D14">
        <w:rPr>
          <w:spacing w:val="-2"/>
          <w:szCs w:val="24"/>
        </w:rPr>
        <w:t>л</w:t>
      </w:r>
      <w:r w:rsidRPr="00EA7D14">
        <w:rPr>
          <w:szCs w:val="24"/>
        </w:rPr>
        <w:t>ены</w:t>
      </w:r>
      <w:r w:rsidRPr="00EA7D14">
        <w:rPr>
          <w:spacing w:val="2"/>
          <w:szCs w:val="24"/>
        </w:rPr>
        <w:t xml:space="preserve"> </w:t>
      </w:r>
      <w:r w:rsidRPr="00EA7D14">
        <w:rPr>
          <w:szCs w:val="24"/>
        </w:rPr>
        <w:t>в</w:t>
      </w:r>
      <w:r w:rsidRPr="00EA7D14">
        <w:rPr>
          <w:spacing w:val="1"/>
          <w:szCs w:val="24"/>
        </w:rPr>
        <w:t xml:space="preserve"> </w:t>
      </w:r>
      <w:r w:rsidRPr="00EA7D14">
        <w:rPr>
          <w:spacing w:val="-1"/>
          <w:szCs w:val="24"/>
        </w:rPr>
        <w:t>в</w:t>
      </w:r>
      <w:r w:rsidRPr="00EA7D14">
        <w:rPr>
          <w:szCs w:val="24"/>
        </w:rPr>
        <w:t>иде</w:t>
      </w:r>
      <w:r w:rsidRPr="00EA7D14">
        <w:rPr>
          <w:spacing w:val="2"/>
          <w:szCs w:val="24"/>
        </w:rPr>
        <w:t xml:space="preserve"> </w:t>
      </w:r>
      <w:r w:rsidRPr="00EA7D14">
        <w:rPr>
          <w:szCs w:val="24"/>
        </w:rPr>
        <w:t>строки с бинар</w:t>
      </w:r>
      <w:r w:rsidRPr="00EA7D14">
        <w:rPr>
          <w:spacing w:val="-1"/>
          <w:szCs w:val="24"/>
        </w:rPr>
        <w:t>н</w:t>
      </w:r>
      <w:r w:rsidRPr="00EA7D14">
        <w:rPr>
          <w:szCs w:val="24"/>
        </w:rPr>
        <w:t>ой,</w:t>
      </w:r>
      <w:r w:rsidRPr="00EA7D14">
        <w:rPr>
          <w:spacing w:val="3"/>
          <w:szCs w:val="24"/>
        </w:rPr>
        <w:t xml:space="preserve"> </w:t>
      </w:r>
      <w:r w:rsidRPr="00EA7D14">
        <w:rPr>
          <w:szCs w:val="24"/>
        </w:rPr>
        <w:t>ц</w:t>
      </w:r>
      <w:r w:rsidRPr="00EA7D14">
        <w:rPr>
          <w:spacing w:val="-3"/>
          <w:szCs w:val="24"/>
        </w:rPr>
        <w:t>е</w:t>
      </w:r>
      <w:r w:rsidRPr="00EA7D14">
        <w:rPr>
          <w:szCs w:val="24"/>
        </w:rPr>
        <w:t>лоч</w:t>
      </w:r>
      <w:r w:rsidRPr="00EA7D14">
        <w:rPr>
          <w:spacing w:val="-1"/>
          <w:szCs w:val="24"/>
        </w:rPr>
        <w:t>и</w:t>
      </w:r>
      <w:r w:rsidRPr="00EA7D14">
        <w:rPr>
          <w:szCs w:val="24"/>
        </w:rPr>
        <w:t>сл</w:t>
      </w:r>
      <w:r w:rsidRPr="00EA7D14">
        <w:rPr>
          <w:spacing w:val="1"/>
          <w:szCs w:val="24"/>
        </w:rPr>
        <w:t>е</w:t>
      </w:r>
      <w:r w:rsidRPr="00EA7D14">
        <w:rPr>
          <w:szCs w:val="24"/>
        </w:rPr>
        <w:t>н</w:t>
      </w:r>
      <w:r w:rsidRPr="00EA7D14">
        <w:rPr>
          <w:spacing w:val="-1"/>
          <w:szCs w:val="24"/>
        </w:rPr>
        <w:t>н</w:t>
      </w:r>
      <w:r w:rsidRPr="00EA7D14">
        <w:rPr>
          <w:spacing w:val="-2"/>
          <w:szCs w:val="24"/>
        </w:rPr>
        <w:t>о</w:t>
      </w:r>
      <w:r w:rsidRPr="00EA7D14">
        <w:rPr>
          <w:szCs w:val="24"/>
        </w:rPr>
        <w:t>й</w:t>
      </w:r>
      <w:r w:rsidRPr="00EA7D14">
        <w:rPr>
          <w:spacing w:val="3"/>
          <w:szCs w:val="24"/>
        </w:rPr>
        <w:t xml:space="preserve"> </w:t>
      </w:r>
      <w:r w:rsidRPr="00EA7D14">
        <w:rPr>
          <w:szCs w:val="24"/>
        </w:rPr>
        <w:t>или</w:t>
      </w:r>
      <w:r w:rsidRPr="00EA7D14">
        <w:rPr>
          <w:spacing w:val="2"/>
          <w:szCs w:val="24"/>
        </w:rPr>
        <w:t xml:space="preserve"> </w:t>
      </w:r>
      <w:r w:rsidRPr="00EA7D14">
        <w:rPr>
          <w:spacing w:val="-1"/>
          <w:szCs w:val="24"/>
        </w:rPr>
        <w:t>в</w:t>
      </w:r>
      <w:r w:rsidRPr="00EA7D14">
        <w:rPr>
          <w:szCs w:val="24"/>
        </w:rPr>
        <w:t>ещ</w:t>
      </w:r>
      <w:r w:rsidRPr="00EA7D14">
        <w:rPr>
          <w:szCs w:val="24"/>
        </w:rPr>
        <w:t>е</w:t>
      </w:r>
      <w:r w:rsidRPr="00EA7D14">
        <w:rPr>
          <w:szCs w:val="24"/>
        </w:rPr>
        <w:t>ст</w:t>
      </w:r>
      <w:r w:rsidRPr="00EA7D14">
        <w:rPr>
          <w:spacing w:val="-2"/>
          <w:szCs w:val="24"/>
        </w:rPr>
        <w:t>в</w:t>
      </w:r>
      <w:r w:rsidRPr="00EA7D14">
        <w:rPr>
          <w:szCs w:val="24"/>
        </w:rPr>
        <w:t>ен</w:t>
      </w:r>
      <w:r w:rsidRPr="00EA7D14">
        <w:rPr>
          <w:spacing w:val="-1"/>
          <w:szCs w:val="24"/>
        </w:rPr>
        <w:t>н</w:t>
      </w:r>
      <w:r w:rsidRPr="00EA7D14">
        <w:rPr>
          <w:szCs w:val="24"/>
        </w:rPr>
        <w:t>ой к</w:t>
      </w:r>
      <w:r w:rsidRPr="00EA7D14">
        <w:rPr>
          <w:spacing w:val="-2"/>
          <w:szCs w:val="24"/>
        </w:rPr>
        <w:t>од</w:t>
      </w:r>
      <w:r w:rsidRPr="00EA7D14">
        <w:rPr>
          <w:szCs w:val="24"/>
        </w:rPr>
        <w:t>иро</w:t>
      </w:r>
      <w:r w:rsidRPr="00EA7D14">
        <w:rPr>
          <w:spacing w:val="-2"/>
          <w:szCs w:val="24"/>
        </w:rPr>
        <w:t>в</w:t>
      </w:r>
      <w:r w:rsidRPr="00EA7D14">
        <w:rPr>
          <w:szCs w:val="24"/>
        </w:rPr>
        <w:t>кой.</w:t>
      </w:r>
      <w:r w:rsidRPr="00EA7D14">
        <w:rPr>
          <w:spacing w:val="3"/>
          <w:szCs w:val="24"/>
        </w:rPr>
        <w:t xml:space="preserve"> </w:t>
      </w:r>
      <w:r w:rsidRPr="00EA7D14">
        <w:rPr>
          <w:spacing w:val="-1"/>
          <w:szCs w:val="24"/>
        </w:rPr>
        <w:t>С</w:t>
      </w:r>
      <w:r w:rsidRPr="00EA7D14">
        <w:rPr>
          <w:szCs w:val="24"/>
        </w:rPr>
        <w:t>пос</w:t>
      </w:r>
      <w:r w:rsidRPr="00EA7D14">
        <w:rPr>
          <w:spacing w:val="-3"/>
          <w:szCs w:val="24"/>
        </w:rPr>
        <w:t>о</w:t>
      </w:r>
      <w:r w:rsidRPr="00EA7D14">
        <w:rPr>
          <w:szCs w:val="24"/>
        </w:rPr>
        <w:t>б</w:t>
      </w:r>
      <w:r w:rsidRPr="00EA7D14">
        <w:rPr>
          <w:spacing w:val="4"/>
          <w:szCs w:val="24"/>
        </w:rPr>
        <w:t xml:space="preserve"> </w:t>
      </w:r>
      <w:r w:rsidRPr="00EA7D14">
        <w:rPr>
          <w:szCs w:val="24"/>
        </w:rPr>
        <w:t>к</w:t>
      </w:r>
      <w:r w:rsidRPr="00EA7D14">
        <w:rPr>
          <w:spacing w:val="-2"/>
          <w:szCs w:val="24"/>
        </w:rPr>
        <w:t>о</w:t>
      </w:r>
      <w:r w:rsidRPr="00EA7D14">
        <w:rPr>
          <w:szCs w:val="24"/>
        </w:rPr>
        <w:t>дир</w:t>
      </w:r>
      <w:r w:rsidRPr="00EA7D14">
        <w:rPr>
          <w:spacing w:val="-2"/>
          <w:szCs w:val="24"/>
        </w:rPr>
        <w:t>о</w:t>
      </w:r>
      <w:r w:rsidRPr="00EA7D14">
        <w:rPr>
          <w:spacing w:val="4"/>
          <w:szCs w:val="24"/>
        </w:rPr>
        <w:t>в</w:t>
      </w:r>
      <w:r w:rsidRPr="00EA7D14">
        <w:rPr>
          <w:spacing w:val="3"/>
          <w:szCs w:val="24"/>
        </w:rPr>
        <w:t>а</w:t>
      </w:r>
      <w:r w:rsidRPr="00EA7D14">
        <w:rPr>
          <w:szCs w:val="24"/>
        </w:rPr>
        <w:t>н</w:t>
      </w:r>
      <w:r w:rsidRPr="00EA7D14">
        <w:rPr>
          <w:spacing w:val="-1"/>
          <w:szCs w:val="24"/>
        </w:rPr>
        <w:t>и</w:t>
      </w:r>
      <w:r w:rsidRPr="00EA7D14">
        <w:rPr>
          <w:szCs w:val="24"/>
        </w:rPr>
        <w:t>я предпола</w:t>
      </w:r>
      <w:r w:rsidRPr="00EA7D14">
        <w:rPr>
          <w:spacing w:val="-1"/>
          <w:szCs w:val="24"/>
        </w:rPr>
        <w:t>г</w:t>
      </w:r>
      <w:r w:rsidRPr="00EA7D14">
        <w:rPr>
          <w:szCs w:val="24"/>
        </w:rPr>
        <w:t>ает р</w:t>
      </w:r>
      <w:r w:rsidRPr="00EA7D14">
        <w:rPr>
          <w:szCs w:val="24"/>
        </w:rPr>
        <w:t>а</w:t>
      </w:r>
      <w:r w:rsidRPr="00EA7D14">
        <w:rPr>
          <w:spacing w:val="-2"/>
          <w:szCs w:val="24"/>
        </w:rPr>
        <w:t>б</w:t>
      </w:r>
      <w:r w:rsidRPr="00EA7D14">
        <w:rPr>
          <w:szCs w:val="24"/>
        </w:rPr>
        <w:t>оту со</w:t>
      </w:r>
      <w:r w:rsidRPr="00EA7D14">
        <w:rPr>
          <w:spacing w:val="1"/>
          <w:szCs w:val="24"/>
        </w:rPr>
        <w:t xml:space="preserve"> </w:t>
      </w:r>
      <w:r w:rsidRPr="00EA7D14">
        <w:rPr>
          <w:szCs w:val="24"/>
        </w:rPr>
        <w:t>стро</w:t>
      </w:r>
      <w:r w:rsidRPr="00EA7D14">
        <w:rPr>
          <w:spacing w:val="-2"/>
          <w:szCs w:val="24"/>
        </w:rPr>
        <w:t>к</w:t>
      </w:r>
      <w:r w:rsidRPr="00EA7D14">
        <w:rPr>
          <w:szCs w:val="24"/>
        </w:rPr>
        <w:t xml:space="preserve">ами </w:t>
      </w:r>
      <w:r w:rsidRPr="00EA7D14">
        <w:rPr>
          <w:spacing w:val="1"/>
          <w:szCs w:val="24"/>
        </w:rPr>
        <w:t>ф</w:t>
      </w:r>
      <w:r w:rsidRPr="00EA7D14">
        <w:rPr>
          <w:szCs w:val="24"/>
        </w:rPr>
        <w:t>и</w:t>
      </w:r>
      <w:r w:rsidRPr="00EA7D14">
        <w:rPr>
          <w:spacing w:val="-2"/>
          <w:szCs w:val="24"/>
        </w:rPr>
        <w:t>к</w:t>
      </w:r>
      <w:r w:rsidRPr="00EA7D14">
        <w:rPr>
          <w:szCs w:val="24"/>
        </w:rPr>
        <w:t>сиро</w:t>
      </w:r>
      <w:r w:rsidRPr="00EA7D14">
        <w:rPr>
          <w:spacing w:val="-1"/>
          <w:szCs w:val="24"/>
        </w:rPr>
        <w:t>в</w:t>
      </w:r>
      <w:r w:rsidRPr="00EA7D14">
        <w:rPr>
          <w:szCs w:val="24"/>
        </w:rPr>
        <w:t>ан</w:t>
      </w:r>
      <w:r w:rsidRPr="00EA7D14">
        <w:rPr>
          <w:spacing w:val="-3"/>
          <w:szCs w:val="24"/>
        </w:rPr>
        <w:t>н</w:t>
      </w:r>
      <w:r w:rsidRPr="00EA7D14">
        <w:rPr>
          <w:szCs w:val="24"/>
        </w:rPr>
        <w:t>ой или перемен</w:t>
      </w:r>
      <w:r w:rsidRPr="00EA7D14">
        <w:rPr>
          <w:spacing w:val="-1"/>
          <w:szCs w:val="24"/>
        </w:rPr>
        <w:t>н</w:t>
      </w:r>
      <w:r w:rsidRPr="00EA7D14">
        <w:rPr>
          <w:szCs w:val="24"/>
        </w:rPr>
        <w:t>ой дли</w:t>
      </w:r>
      <w:r w:rsidRPr="00EA7D14">
        <w:rPr>
          <w:spacing w:val="-3"/>
          <w:szCs w:val="24"/>
        </w:rPr>
        <w:t>н</w:t>
      </w:r>
      <w:r w:rsidRPr="00EA7D14">
        <w:rPr>
          <w:szCs w:val="24"/>
        </w:rPr>
        <w:t xml:space="preserve">ы, </w:t>
      </w:r>
      <w:r w:rsidRPr="00EA7D14">
        <w:rPr>
          <w:spacing w:val="-1"/>
          <w:szCs w:val="24"/>
        </w:rPr>
        <w:t>в</w:t>
      </w:r>
      <w:r w:rsidRPr="00EA7D14">
        <w:rPr>
          <w:szCs w:val="24"/>
        </w:rPr>
        <w:t>о</w:t>
      </w:r>
      <w:r w:rsidRPr="00EA7D14">
        <w:rPr>
          <w:spacing w:val="-1"/>
          <w:szCs w:val="24"/>
        </w:rPr>
        <w:t>з</w:t>
      </w:r>
      <w:r w:rsidRPr="00EA7D14">
        <w:rPr>
          <w:szCs w:val="24"/>
        </w:rPr>
        <w:t>можна</w:t>
      </w:r>
      <w:r w:rsidRPr="00EA7D14">
        <w:rPr>
          <w:spacing w:val="3"/>
          <w:szCs w:val="24"/>
        </w:rPr>
        <w:t xml:space="preserve"> </w:t>
      </w:r>
      <w:r w:rsidRPr="00EA7D14">
        <w:rPr>
          <w:szCs w:val="24"/>
        </w:rPr>
        <w:t>т</w:t>
      </w:r>
      <w:r w:rsidRPr="00EA7D14">
        <w:rPr>
          <w:spacing w:val="-2"/>
          <w:szCs w:val="24"/>
        </w:rPr>
        <w:t>ак</w:t>
      </w:r>
      <w:r w:rsidRPr="00EA7D14">
        <w:rPr>
          <w:spacing w:val="1"/>
          <w:szCs w:val="24"/>
        </w:rPr>
        <w:t>ж</w:t>
      </w:r>
      <w:r w:rsidRPr="00EA7D14">
        <w:rPr>
          <w:szCs w:val="24"/>
        </w:rPr>
        <w:t>е</w:t>
      </w:r>
      <w:r w:rsidRPr="00EA7D14">
        <w:rPr>
          <w:spacing w:val="4"/>
          <w:szCs w:val="24"/>
        </w:rPr>
        <w:t xml:space="preserve"> </w:t>
      </w:r>
      <w:r w:rsidRPr="00EA7D14">
        <w:rPr>
          <w:szCs w:val="24"/>
        </w:rPr>
        <w:t>и кон</w:t>
      </w:r>
      <w:r w:rsidRPr="00EA7D14">
        <w:rPr>
          <w:spacing w:val="-3"/>
          <w:szCs w:val="24"/>
        </w:rPr>
        <w:t>т</w:t>
      </w:r>
      <w:r w:rsidRPr="00EA7D14">
        <w:rPr>
          <w:szCs w:val="24"/>
        </w:rPr>
        <w:t>е</w:t>
      </w:r>
      <w:r w:rsidRPr="00EA7D14">
        <w:rPr>
          <w:spacing w:val="-1"/>
          <w:szCs w:val="24"/>
        </w:rPr>
        <w:t>к</w:t>
      </w:r>
      <w:r w:rsidRPr="00EA7D14">
        <w:rPr>
          <w:szCs w:val="24"/>
        </w:rPr>
        <w:t>стн</w:t>
      </w:r>
      <w:r w:rsidRPr="00EA7D14">
        <w:rPr>
          <w:spacing w:val="1"/>
          <w:szCs w:val="24"/>
        </w:rPr>
        <w:t>о</w:t>
      </w:r>
      <w:r w:rsidRPr="00EA7D14">
        <w:rPr>
          <w:spacing w:val="-4"/>
          <w:szCs w:val="24"/>
        </w:rPr>
        <w:t>-</w:t>
      </w:r>
      <w:r w:rsidRPr="00EA7D14">
        <w:rPr>
          <w:spacing w:val="-1"/>
          <w:szCs w:val="24"/>
        </w:rPr>
        <w:t>з</w:t>
      </w:r>
      <w:r w:rsidRPr="00EA7D14">
        <w:rPr>
          <w:szCs w:val="24"/>
        </w:rPr>
        <w:t>ав</w:t>
      </w:r>
      <w:r w:rsidRPr="00EA7D14">
        <w:rPr>
          <w:spacing w:val="-1"/>
          <w:szCs w:val="24"/>
        </w:rPr>
        <w:t>и</w:t>
      </w:r>
      <w:r w:rsidRPr="00EA7D14">
        <w:rPr>
          <w:szCs w:val="24"/>
        </w:rPr>
        <w:t>си</w:t>
      </w:r>
      <w:r w:rsidRPr="00EA7D14">
        <w:rPr>
          <w:spacing w:val="-1"/>
          <w:szCs w:val="24"/>
        </w:rPr>
        <w:t>м</w:t>
      </w:r>
      <w:r w:rsidRPr="00EA7D14">
        <w:rPr>
          <w:szCs w:val="24"/>
        </w:rPr>
        <w:t>ая</w:t>
      </w:r>
      <w:r w:rsidRPr="00EA7D14">
        <w:rPr>
          <w:spacing w:val="3"/>
          <w:szCs w:val="24"/>
        </w:rPr>
        <w:t xml:space="preserve"> </w:t>
      </w:r>
      <w:r w:rsidRPr="00EA7D14">
        <w:rPr>
          <w:szCs w:val="24"/>
        </w:rPr>
        <w:t>кодиро</w:t>
      </w:r>
      <w:r w:rsidRPr="00EA7D14">
        <w:rPr>
          <w:spacing w:val="-1"/>
          <w:szCs w:val="24"/>
        </w:rPr>
        <w:t>в</w:t>
      </w:r>
      <w:r w:rsidRPr="00EA7D14">
        <w:rPr>
          <w:spacing w:val="-2"/>
          <w:szCs w:val="24"/>
        </w:rPr>
        <w:t>к</w:t>
      </w:r>
      <w:r w:rsidRPr="00EA7D14">
        <w:rPr>
          <w:szCs w:val="24"/>
        </w:rPr>
        <w:t>а.</w:t>
      </w:r>
      <w:r w:rsidRPr="00EA7D14">
        <w:rPr>
          <w:spacing w:val="4"/>
          <w:szCs w:val="24"/>
        </w:rPr>
        <w:t xml:space="preserve"> </w:t>
      </w:r>
      <w:r w:rsidRPr="00EA7D14">
        <w:rPr>
          <w:spacing w:val="-1"/>
          <w:szCs w:val="24"/>
        </w:rPr>
        <w:t>О</w:t>
      </w:r>
      <w:r w:rsidRPr="00EA7D14">
        <w:rPr>
          <w:szCs w:val="24"/>
        </w:rPr>
        <w:t>сно</w:t>
      </w:r>
      <w:r w:rsidRPr="00EA7D14">
        <w:rPr>
          <w:spacing w:val="-1"/>
          <w:szCs w:val="24"/>
        </w:rPr>
        <w:t>в</w:t>
      </w:r>
      <w:r w:rsidRPr="00EA7D14">
        <w:rPr>
          <w:szCs w:val="24"/>
        </w:rPr>
        <w:t>ным отл</w:t>
      </w:r>
      <w:r w:rsidRPr="00EA7D14">
        <w:rPr>
          <w:spacing w:val="-1"/>
          <w:szCs w:val="24"/>
        </w:rPr>
        <w:t>ич</w:t>
      </w:r>
      <w:r w:rsidRPr="00EA7D14">
        <w:rPr>
          <w:szCs w:val="24"/>
        </w:rPr>
        <w:t xml:space="preserve">ием </w:t>
      </w:r>
      <w:r w:rsidRPr="00EA7D14">
        <w:rPr>
          <w:spacing w:val="3"/>
          <w:szCs w:val="24"/>
        </w:rPr>
        <w:t>г</w:t>
      </w:r>
      <w:r w:rsidRPr="00EA7D14">
        <w:rPr>
          <w:spacing w:val="-2"/>
          <w:szCs w:val="24"/>
        </w:rPr>
        <w:t>е</w:t>
      </w:r>
      <w:r w:rsidRPr="00EA7D14">
        <w:rPr>
          <w:szCs w:val="24"/>
        </w:rPr>
        <w:t>нет</w:t>
      </w:r>
      <w:r w:rsidRPr="00EA7D14">
        <w:rPr>
          <w:spacing w:val="-1"/>
          <w:szCs w:val="24"/>
        </w:rPr>
        <w:t>ич</w:t>
      </w:r>
      <w:r w:rsidRPr="00EA7D14">
        <w:rPr>
          <w:szCs w:val="24"/>
        </w:rPr>
        <w:t>еских</w:t>
      </w:r>
      <w:r w:rsidRPr="00EA7D14">
        <w:rPr>
          <w:spacing w:val="2"/>
          <w:szCs w:val="24"/>
        </w:rPr>
        <w:t xml:space="preserve"> </w:t>
      </w:r>
      <w:r w:rsidRPr="00EA7D14">
        <w:rPr>
          <w:szCs w:val="24"/>
        </w:rPr>
        <w:t>про</w:t>
      </w:r>
      <w:r w:rsidRPr="00EA7D14">
        <w:rPr>
          <w:spacing w:val="-2"/>
          <w:szCs w:val="24"/>
        </w:rPr>
        <w:t>г</w:t>
      </w:r>
      <w:r w:rsidRPr="00EA7D14">
        <w:rPr>
          <w:szCs w:val="24"/>
        </w:rPr>
        <w:t>рамм</w:t>
      </w:r>
      <w:r w:rsidRPr="00EA7D14">
        <w:rPr>
          <w:spacing w:val="2"/>
          <w:szCs w:val="24"/>
        </w:rPr>
        <w:t xml:space="preserve"> </w:t>
      </w:r>
      <w:r w:rsidRPr="00EA7D14">
        <w:rPr>
          <w:spacing w:val="1"/>
          <w:szCs w:val="24"/>
        </w:rPr>
        <w:t>(</w:t>
      </w:r>
      <w:r w:rsidRPr="00EA7D14">
        <w:rPr>
          <w:spacing w:val="-3"/>
          <w:szCs w:val="24"/>
        </w:rPr>
        <w:t>Г</w:t>
      </w:r>
      <w:r w:rsidRPr="00EA7D14">
        <w:rPr>
          <w:spacing w:val="-1"/>
          <w:szCs w:val="24"/>
        </w:rPr>
        <w:t>П</w:t>
      </w:r>
      <w:r w:rsidRPr="00EA7D14">
        <w:rPr>
          <w:szCs w:val="24"/>
        </w:rPr>
        <w:t>)</w:t>
      </w:r>
      <w:r w:rsidRPr="00EA7D14">
        <w:rPr>
          <w:spacing w:val="4"/>
          <w:szCs w:val="24"/>
        </w:rPr>
        <w:t xml:space="preserve"> </w:t>
      </w:r>
      <w:r w:rsidRPr="00EA7D14">
        <w:rPr>
          <w:spacing w:val="2"/>
          <w:szCs w:val="24"/>
        </w:rPr>
        <w:t>о</w:t>
      </w:r>
      <w:r w:rsidRPr="00EA7D14">
        <w:rPr>
          <w:szCs w:val="24"/>
        </w:rPr>
        <w:t>т</w:t>
      </w:r>
      <w:r w:rsidRPr="00EA7D14">
        <w:rPr>
          <w:spacing w:val="2"/>
          <w:szCs w:val="24"/>
        </w:rPr>
        <w:t xml:space="preserve"> </w:t>
      </w:r>
      <w:r w:rsidRPr="00EA7D14">
        <w:rPr>
          <w:szCs w:val="24"/>
        </w:rPr>
        <w:t>ГА</w:t>
      </w:r>
      <w:r w:rsidRPr="00EA7D14">
        <w:rPr>
          <w:spacing w:val="1"/>
          <w:szCs w:val="24"/>
        </w:rPr>
        <w:t xml:space="preserve"> я</w:t>
      </w:r>
      <w:r w:rsidRPr="00EA7D14">
        <w:rPr>
          <w:spacing w:val="-1"/>
          <w:szCs w:val="24"/>
        </w:rPr>
        <w:t>в</w:t>
      </w:r>
      <w:r w:rsidRPr="00EA7D14">
        <w:rPr>
          <w:szCs w:val="24"/>
        </w:rPr>
        <w:t>ляе</w:t>
      </w:r>
      <w:r w:rsidRPr="00EA7D14">
        <w:rPr>
          <w:spacing w:val="-1"/>
          <w:szCs w:val="24"/>
        </w:rPr>
        <w:t>т</w:t>
      </w:r>
      <w:r w:rsidRPr="00EA7D14">
        <w:rPr>
          <w:szCs w:val="24"/>
        </w:rPr>
        <w:t>ся</w:t>
      </w:r>
      <w:r w:rsidRPr="00EA7D14">
        <w:rPr>
          <w:spacing w:val="3"/>
          <w:szCs w:val="24"/>
        </w:rPr>
        <w:t xml:space="preserve"> </w:t>
      </w:r>
      <w:r w:rsidRPr="00EA7D14">
        <w:rPr>
          <w:szCs w:val="24"/>
        </w:rPr>
        <w:t>ра</w:t>
      </w:r>
      <w:r w:rsidRPr="00EA7D14">
        <w:rPr>
          <w:spacing w:val="1"/>
          <w:szCs w:val="24"/>
        </w:rPr>
        <w:t>б</w:t>
      </w:r>
      <w:r w:rsidRPr="00EA7D14">
        <w:rPr>
          <w:szCs w:val="24"/>
        </w:rPr>
        <w:t>ота с</w:t>
      </w:r>
      <w:r w:rsidRPr="00EA7D14">
        <w:rPr>
          <w:spacing w:val="3"/>
          <w:szCs w:val="24"/>
        </w:rPr>
        <w:t xml:space="preserve"> </w:t>
      </w:r>
      <w:r w:rsidRPr="00EA7D14">
        <w:rPr>
          <w:szCs w:val="24"/>
        </w:rPr>
        <w:t>д</w:t>
      </w:r>
      <w:r w:rsidRPr="00EA7D14">
        <w:rPr>
          <w:spacing w:val="1"/>
          <w:szCs w:val="24"/>
        </w:rPr>
        <w:t>е</w:t>
      </w:r>
      <w:r w:rsidRPr="00EA7D14">
        <w:rPr>
          <w:szCs w:val="24"/>
        </w:rPr>
        <w:t>ревь</w:t>
      </w:r>
      <w:r w:rsidRPr="00EA7D14">
        <w:rPr>
          <w:spacing w:val="-1"/>
          <w:szCs w:val="24"/>
        </w:rPr>
        <w:t>я</w:t>
      </w:r>
      <w:r w:rsidRPr="00EA7D14">
        <w:rPr>
          <w:szCs w:val="24"/>
        </w:rPr>
        <w:t>ми</w:t>
      </w:r>
      <w:r w:rsidRPr="00EA7D14">
        <w:rPr>
          <w:spacing w:val="2"/>
          <w:szCs w:val="24"/>
        </w:rPr>
        <w:t xml:space="preserve"> </w:t>
      </w:r>
      <w:r w:rsidRPr="00EA7D14">
        <w:rPr>
          <w:szCs w:val="24"/>
        </w:rPr>
        <w:t>решен</w:t>
      </w:r>
      <w:r w:rsidRPr="00EA7D14">
        <w:rPr>
          <w:spacing w:val="-1"/>
          <w:szCs w:val="24"/>
        </w:rPr>
        <w:t>и</w:t>
      </w:r>
      <w:r w:rsidRPr="00EA7D14">
        <w:rPr>
          <w:szCs w:val="24"/>
        </w:rPr>
        <w:t>й.</w:t>
      </w:r>
      <w:r w:rsidRPr="00EA7D14">
        <w:rPr>
          <w:spacing w:val="2"/>
          <w:szCs w:val="24"/>
        </w:rPr>
        <w:t xml:space="preserve"> </w:t>
      </w:r>
      <w:r w:rsidRPr="00EA7D14">
        <w:rPr>
          <w:spacing w:val="-1"/>
          <w:szCs w:val="24"/>
        </w:rPr>
        <w:t>П</w:t>
      </w:r>
      <w:r w:rsidRPr="00EA7D14">
        <w:rPr>
          <w:szCs w:val="24"/>
        </w:rPr>
        <w:t xml:space="preserve">ри </w:t>
      </w:r>
      <w:r w:rsidRPr="00EA7D14">
        <w:rPr>
          <w:spacing w:val="-1"/>
          <w:szCs w:val="24"/>
        </w:rPr>
        <w:t>э</w:t>
      </w:r>
      <w:r w:rsidRPr="00EA7D14">
        <w:rPr>
          <w:szCs w:val="24"/>
        </w:rPr>
        <w:t xml:space="preserve">том в </w:t>
      </w:r>
      <w:r w:rsidRPr="00EA7D14">
        <w:rPr>
          <w:spacing w:val="2"/>
          <w:szCs w:val="24"/>
        </w:rPr>
        <w:t>Г</w:t>
      </w:r>
      <w:r w:rsidRPr="00EA7D14">
        <w:rPr>
          <w:szCs w:val="24"/>
        </w:rPr>
        <w:t>П отсутс</w:t>
      </w:r>
      <w:r w:rsidRPr="00EA7D14">
        <w:rPr>
          <w:spacing w:val="-1"/>
          <w:szCs w:val="24"/>
        </w:rPr>
        <w:t>тв</w:t>
      </w:r>
      <w:r w:rsidRPr="00EA7D14">
        <w:rPr>
          <w:spacing w:val="-2"/>
          <w:szCs w:val="24"/>
        </w:rPr>
        <w:t>у</w:t>
      </w:r>
      <w:r w:rsidRPr="00EA7D14">
        <w:rPr>
          <w:szCs w:val="24"/>
        </w:rPr>
        <w:t>ет</w:t>
      </w:r>
      <w:r w:rsidRPr="00EA7D14">
        <w:rPr>
          <w:spacing w:val="3"/>
          <w:szCs w:val="24"/>
        </w:rPr>
        <w:t xml:space="preserve"> </w:t>
      </w:r>
      <w:r w:rsidRPr="00EA7D14">
        <w:rPr>
          <w:szCs w:val="24"/>
        </w:rPr>
        <w:t>необход</w:t>
      </w:r>
      <w:r w:rsidRPr="00EA7D14">
        <w:rPr>
          <w:szCs w:val="24"/>
        </w:rPr>
        <w:t>и</w:t>
      </w:r>
      <w:r w:rsidRPr="00EA7D14">
        <w:rPr>
          <w:szCs w:val="24"/>
        </w:rPr>
        <w:t>м</w:t>
      </w:r>
      <w:r w:rsidRPr="00EA7D14">
        <w:rPr>
          <w:spacing w:val="-3"/>
          <w:szCs w:val="24"/>
        </w:rPr>
        <w:t>о</w:t>
      </w:r>
      <w:r w:rsidRPr="00EA7D14">
        <w:rPr>
          <w:szCs w:val="24"/>
        </w:rPr>
        <w:t>сть</w:t>
      </w:r>
      <w:r w:rsidRPr="00EA7D14">
        <w:rPr>
          <w:spacing w:val="1"/>
          <w:szCs w:val="24"/>
        </w:rPr>
        <w:t xml:space="preserve"> </w:t>
      </w:r>
      <w:r w:rsidRPr="00EA7D14">
        <w:rPr>
          <w:szCs w:val="24"/>
        </w:rPr>
        <w:t>в генет</w:t>
      </w:r>
      <w:r w:rsidRPr="00EA7D14">
        <w:rPr>
          <w:spacing w:val="-1"/>
          <w:szCs w:val="24"/>
        </w:rPr>
        <w:t>ич</w:t>
      </w:r>
      <w:r w:rsidRPr="00EA7D14">
        <w:rPr>
          <w:szCs w:val="24"/>
        </w:rPr>
        <w:t>е</w:t>
      </w:r>
      <w:r w:rsidRPr="00EA7D14">
        <w:rPr>
          <w:spacing w:val="-2"/>
          <w:szCs w:val="24"/>
        </w:rPr>
        <w:t>с</w:t>
      </w:r>
      <w:r w:rsidRPr="00EA7D14">
        <w:rPr>
          <w:szCs w:val="24"/>
        </w:rPr>
        <w:t>ком предс</w:t>
      </w:r>
      <w:r w:rsidRPr="00EA7D14">
        <w:rPr>
          <w:spacing w:val="-2"/>
          <w:szCs w:val="24"/>
        </w:rPr>
        <w:t>т</w:t>
      </w:r>
      <w:r w:rsidRPr="00EA7D14">
        <w:rPr>
          <w:szCs w:val="24"/>
        </w:rPr>
        <w:t>авлен</w:t>
      </w:r>
      <w:r w:rsidRPr="00EA7D14">
        <w:rPr>
          <w:spacing w:val="-1"/>
          <w:szCs w:val="24"/>
        </w:rPr>
        <w:t>и</w:t>
      </w:r>
      <w:r w:rsidRPr="00EA7D14">
        <w:rPr>
          <w:szCs w:val="24"/>
        </w:rPr>
        <w:t xml:space="preserve">и </w:t>
      </w:r>
      <w:r w:rsidRPr="00EA7D14">
        <w:rPr>
          <w:spacing w:val="-1"/>
          <w:szCs w:val="24"/>
        </w:rPr>
        <w:t>з</w:t>
      </w:r>
      <w:r w:rsidRPr="00EA7D14">
        <w:rPr>
          <w:szCs w:val="24"/>
        </w:rPr>
        <w:t>а</w:t>
      </w:r>
      <w:r w:rsidRPr="00EA7D14">
        <w:rPr>
          <w:spacing w:val="1"/>
          <w:szCs w:val="24"/>
        </w:rPr>
        <w:t>д</w:t>
      </w:r>
      <w:r w:rsidRPr="00EA7D14">
        <w:rPr>
          <w:szCs w:val="24"/>
        </w:rPr>
        <w:t>а</w:t>
      </w:r>
      <w:r w:rsidRPr="00EA7D14">
        <w:rPr>
          <w:spacing w:val="-3"/>
          <w:szCs w:val="24"/>
        </w:rPr>
        <w:t>ч</w:t>
      </w:r>
      <w:r w:rsidRPr="00EA7D14">
        <w:rPr>
          <w:szCs w:val="24"/>
        </w:rPr>
        <w:t xml:space="preserve">и. </w:t>
      </w:r>
      <w:r w:rsidRPr="00EA7D14">
        <w:rPr>
          <w:spacing w:val="2"/>
          <w:szCs w:val="24"/>
        </w:rPr>
        <w:t>Т</w:t>
      </w:r>
      <w:r w:rsidRPr="00EA7D14">
        <w:rPr>
          <w:spacing w:val="-2"/>
          <w:szCs w:val="24"/>
        </w:rPr>
        <w:t>а</w:t>
      </w:r>
      <w:r w:rsidRPr="00EA7D14">
        <w:rPr>
          <w:szCs w:val="24"/>
        </w:rPr>
        <w:t>кая схема пр</w:t>
      </w:r>
      <w:r w:rsidRPr="00EA7D14">
        <w:rPr>
          <w:spacing w:val="-3"/>
          <w:szCs w:val="24"/>
        </w:rPr>
        <w:t>е</w:t>
      </w:r>
      <w:r w:rsidRPr="00EA7D14">
        <w:rPr>
          <w:szCs w:val="24"/>
        </w:rPr>
        <w:t>д</w:t>
      </w:r>
      <w:r w:rsidRPr="00EA7D14">
        <w:rPr>
          <w:spacing w:val="1"/>
          <w:szCs w:val="24"/>
        </w:rPr>
        <w:t>с</w:t>
      </w:r>
      <w:r w:rsidRPr="00EA7D14">
        <w:rPr>
          <w:szCs w:val="24"/>
        </w:rPr>
        <w:t>та</w:t>
      </w:r>
      <w:r w:rsidRPr="00EA7D14">
        <w:rPr>
          <w:spacing w:val="-1"/>
          <w:szCs w:val="24"/>
        </w:rPr>
        <w:t>в</w:t>
      </w:r>
      <w:r w:rsidRPr="00EA7D14">
        <w:rPr>
          <w:spacing w:val="-2"/>
          <w:szCs w:val="24"/>
        </w:rPr>
        <w:t>л</w:t>
      </w:r>
      <w:r w:rsidRPr="00EA7D14">
        <w:rPr>
          <w:szCs w:val="24"/>
        </w:rPr>
        <w:t>е</w:t>
      </w:r>
      <w:r w:rsidRPr="00EA7D14">
        <w:rPr>
          <w:spacing w:val="-3"/>
          <w:szCs w:val="24"/>
        </w:rPr>
        <w:t>н</w:t>
      </w:r>
      <w:r w:rsidRPr="00EA7D14">
        <w:rPr>
          <w:szCs w:val="24"/>
        </w:rPr>
        <w:t>ия</w:t>
      </w:r>
      <w:r w:rsidRPr="00EA7D14">
        <w:rPr>
          <w:spacing w:val="1"/>
          <w:szCs w:val="24"/>
        </w:rPr>
        <w:t xml:space="preserve"> </w:t>
      </w:r>
      <w:r w:rsidRPr="00EA7D14">
        <w:rPr>
          <w:spacing w:val="-1"/>
          <w:szCs w:val="24"/>
        </w:rPr>
        <w:t>в</w:t>
      </w:r>
      <w:r w:rsidRPr="00EA7D14">
        <w:rPr>
          <w:szCs w:val="24"/>
        </w:rPr>
        <w:t>нос</w:t>
      </w:r>
      <w:r w:rsidRPr="00EA7D14">
        <w:rPr>
          <w:spacing w:val="-1"/>
          <w:szCs w:val="24"/>
        </w:rPr>
        <w:t>и</w:t>
      </w:r>
      <w:r w:rsidRPr="00EA7D14">
        <w:rPr>
          <w:szCs w:val="24"/>
        </w:rPr>
        <w:t>т</w:t>
      </w:r>
      <w:r w:rsidRPr="00EA7D14">
        <w:rPr>
          <w:spacing w:val="2"/>
          <w:szCs w:val="24"/>
        </w:rPr>
        <w:t xml:space="preserve"> </w:t>
      </w:r>
      <w:r w:rsidRPr="00EA7D14">
        <w:rPr>
          <w:szCs w:val="24"/>
        </w:rPr>
        <w:t>ги</w:t>
      </w:r>
      <w:r w:rsidRPr="00EA7D14">
        <w:rPr>
          <w:spacing w:val="-2"/>
          <w:szCs w:val="24"/>
        </w:rPr>
        <w:t>б</w:t>
      </w:r>
      <w:r w:rsidRPr="00EA7D14">
        <w:rPr>
          <w:szCs w:val="24"/>
        </w:rPr>
        <w:t>кос</w:t>
      </w:r>
      <w:r w:rsidRPr="00EA7D14">
        <w:rPr>
          <w:spacing w:val="-2"/>
          <w:szCs w:val="24"/>
        </w:rPr>
        <w:t>т</w:t>
      </w:r>
      <w:r w:rsidRPr="00EA7D14">
        <w:rPr>
          <w:szCs w:val="24"/>
        </w:rPr>
        <w:t>ь</w:t>
      </w:r>
      <w:r w:rsidRPr="00EA7D14">
        <w:rPr>
          <w:spacing w:val="3"/>
          <w:szCs w:val="24"/>
        </w:rPr>
        <w:t xml:space="preserve"> </w:t>
      </w:r>
      <w:r w:rsidRPr="00EA7D14">
        <w:rPr>
          <w:szCs w:val="24"/>
        </w:rPr>
        <w:t>в</w:t>
      </w:r>
      <w:r w:rsidRPr="00EA7D14">
        <w:rPr>
          <w:spacing w:val="1"/>
          <w:szCs w:val="24"/>
        </w:rPr>
        <w:t xml:space="preserve"> </w:t>
      </w:r>
      <w:r w:rsidRPr="00EA7D14">
        <w:rPr>
          <w:szCs w:val="24"/>
        </w:rPr>
        <w:t>оп</w:t>
      </w:r>
      <w:r w:rsidRPr="00EA7D14">
        <w:rPr>
          <w:spacing w:val="-4"/>
          <w:szCs w:val="24"/>
        </w:rPr>
        <w:t>и</w:t>
      </w:r>
      <w:r w:rsidRPr="00EA7D14">
        <w:rPr>
          <w:szCs w:val="24"/>
        </w:rPr>
        <w:t>сан</w:t>
      </w:r>
      <w:r w:rsidRPr="00EA7D14">
        <w:rPr>
          <w:spacing w:val="-1"/>
          <w:szCs w:val="24"/>
        </w:rPr>
        <w:t>и</w:t>
      </w:r>
      <w:r w:rsidRPr="00EA7D14">
        <w:rPr>
          <w:szCs w:val="24"/>
        </w:rPr>
        <w:t>е стр</w:t>
      </w:r>
      <w:r w:rsidRPr="00EA7D14">
        <w:rPr>
          <w:spacing w:val="-2"/>
          <w:szCs w:val="24"/>
        </w:rPr>
        <w:t>у</w:t>
      </w:r>
      <w:r w:rsidRPr="00EA7D14">
        <w:rPr>
          <w:szCs w:val="24"/>
        </w:rPr>
        <w:t>кт</w:t>
      </w:r>
      <w:r w:rsidRPr="00EA7D14">
        <w:rPr>
          <w:spacing w:val="-3"/>
          <w:szCs w:val="24"/>
        </w:rPr>
        <w:t>у</w:t>
      </w:r>
      <w:r w:rsidRPr="00EA7D14">
        <w:rPr>
          <w:szCs w:val="24"/>
        </w:rPr>
        <w:t>р</w:t>
      </w:r>
      <w:r w:rsidRPr="00EA7D14">
        <w:rPr>
          <w:spacing w:val="2"/>
          <w:szCs w:val="24"/>
        </w:rPr>
        <w:t xml:space="preserve"> </w:t>
      </w:r>
      <w:r w:rsidRPr="00EA7D14">
        <w:rPr>
          <w:szCs w:val="24"/>
        </w:rPr>
        <w:t>д</w:t>
      </w:r>
      <w:r w:rsidRPr="00EA7D14">
        <w:rPr>
          <w:spacing w:val="1"/>
          <w:szCs w:val="24"/>
        </w:rPr>
        <w:t>а</w:t>
      </w:r>
      <w:r w:rsidRPr="00EA7D14">
        <w:rPr>
          <w:szCs w:val="24"/>
        </w:rPr>
        <w:t>н</w:t>
      </w:r>
      <w:r w:rsidRPr="00EA7D14">
        <w:rPr>
          <w:spacing w:val="-1"/>
          <w:szCs w:val="24"/>
        </w:rPr>
        <w:t>н</w:t>
      </w:r>
      <w:r w:rsidRPr="00EA7D14">
        <w:rPr>
          <w:szCs w:val="24"/>
        </w:rPr>
        <w:t xml:space="preserve">ых, </w:t>
      </w:r>
      <w:r w:rsidRPr="00EA7D14">
        <w:rPr>
          <w:spacing w:val="4"/>
          <w:szCs w:val="24"/>
        </w:rPr>
        <w:t>о</w:t>
      </w:r>
      <w:r w:rsidRPr="00EA7D14">
        <w:rPr>
          <w:szCs w:val="24"/>
        </w:rPr>
        <w:t>днако</w:t>
      </w:r>
      <w:r w:rsidRPr="00EA7D14">
        <w:rPr>
          <w:spacing w:val="4"/>
          <w:szCs w:val="24"/>
        </w:rPr>
        <w:t xml:space="preserve"> </w:t>
      </w:r>
      <w:r w:rsidRPr="00EA7D14">
        <w:rPr>
          <w:szCs w:val="24"/>
        </w:rPr>
        <w:t>ре</w:t>
      </w:r>
      <w:r w:rsidRPr="00EA7D14">
        <w:rPr>
          <w:spacing w:val="-2"/>
          <w:szCs w:val="24"/>
        </w:rPr>
        <w:t>ш</w:t>
      </w:r>
      <w:r w:rsidRPr="00EA7D14">
        <w:rPr>
          <w:szCs w:val="24"/>
        </w:rPr>
        <w:t>ен</w:t>
      </w:r>
      <w:r w:rsidRPr="00EA7D14">
        <w:rPr>
          <w:spacing w:val="-1"/>
          <w:szCs w:val="24"/>
        </w:rPr>
        <w:t>и</w:t>
      </w:r>
      <w:r w:rsidRPr="00EA7D14">
        <w:rPr>
          <w:szCs w:val="24"/>
        </w:rPr>
        <w:t>я</w:t>
      </w:r>
      <w:r w:rsidRPr="00EA7D14">
        <w:rPr>
          <w:spacing w:val="3"/>
          <w:szCs w:val="24"/>
        </w:rPr>
        <w:t xml:space="preserve"> </w:t>
      </w:r>
      <w:r w:rsidRPr="00EA7D14">
        <w:rPr>
          <w:szCs w:val="24"/>
        </w:rPr>
        <w:t>мог</w:t>
      </w:r>
      <w:r w:rsidRPr="00EA7D14">
        <w:rPr>
          <w:spacing w:val="-2"/>
          <w:szCs w:val="24"/>
        </w:rPr>
        <w:t>у</w:t>
      </w:r>
      <w:r w:rsidRPr="00EA7D14">
        <w:rPr>
          <w:szCs w:val="24"/>
        </w:rPr>
        <w:t>т</w:t>
      </w:r>
      <w:r w:rsidRPr="00EA7D14">
        <w:rPr>
          <w:spacing w:val="3"/>
          <w:szCs w:val="24"/>
        </w:rPr>
        <w:t xml:space="preserve"> </w:t>
      </w:r>
      <w:r w:rsidRPr="00EA7D14">
        <w:rPr>
          <w:szCs w:val="24"/>
        </w:rPr>
        <w:t>стать</w:t>
      </w:r>
      <w:r w:rsidRPr="00EA7D14">
        <w:rPr>
          <w:spacing w:val="3"/>
          <w:szCs w:val="24"/>
        </w:rPr>
        <w:t xml:space="preserve"> </w:t>
      </w:r>
      <w:r w:rsidRPr="00EA7D14">
        <w:rPr>
          <w:szCs w:val="24"/>
        </w:rPr>
        <w:t>о</w:t>
      </w:r>
      <w:r w:rsidRPr="00EA7D14">
        <w:rPr>
          <w:spacing w:val="-1"/>
          <w:szCs w:val="24"/>
        </w:rPr>
        <w:t>ч</w:t>
      </w:r>
      <w:r w:rsidRPr="00EA7D14">
        <w:rPr>
          <w:szCs w:val="24"/>
        </w:rPr>
        <w:t>ень</w:t>
      </w:r>
      <w:r w:rsidRPr="00EA7D14">
        <w:rPr>
          <w:spacing w:val="3"/>
          <w:szCs w:val="24"/>
        </w:rPr>
        <w:t xml:space="preserve"> </w:t>
      </w:r>
      <w:r w:rsidRPr="00EA7D14">
        <w:rPr>
          <w:szCs w:val="24"/>
        </w:rPr>
        <w:t>об</w:t>
      </w:r>
      <w:r w:rsidRPr="00EA7D14">
        <w:rPr>
          <w:spacing w:val="1"/>
          <w:szCs w:val="24"/>
        </w:rPr>
        <w:t>ъ</w:t>
      </w:r>
      <w:r w:rsidRPr="00EA7D14">
        <w:rPr>
          <w:szCs w:val="24"/>
        </w:rPr>
        <w:t>ем</w:t>
      </w:r>
      <w:r w:rsidRPr="00EA7D14">
        <w:rPr>
          <w:spacing w:val="-3"/>
          <w:szCs w:val="24"/>
        </w:rPr>
        <w:t>н</w:t>
      </w:r>
      <w:r w:rsidRPr="00EA7D14">
        <w:rPr>
          <w:szCs w:val="24"/>
        </w:rPr>
        <w:t>ыми</w:t>
      </w:r>
      <w:r w:rsidRPr="00EA7D14">
        <w:rPr>
          <w:spacing w:val="3"/>
          <w:szCs w:val="24"/>
        </w:rPr>
        <w:t xml:space="preserve"> </w:t>
      </w:r>
      <w:r w:rsidRPr="00EA7D14">
        <w:rPr>
          <w:szCs w:val="24"/>
        </w:rPr>
        <w:t>б</w:t>
      </w:r>
      <w:r w:rsidRPr="00EA7D14">
        <w:rPr>
          <w:spacing w:val="1"/>
          <w:szCs w:val="24"/>
        </w:rPr>
        <w:t>е</w:t>
      </w:r>
      <w:r w:rsidRPr="00EA7D14">
        <w:rPr>
          <w:szCs w:val="24"/>
        </w:rPr>
        <w:t xml:space="preserve">з </w:t>
      </w:r>
      <w:r w:rsidRPr="00EA7D14">
        <w:rPr>
          <w:spacing w:val="-2"/>
          <w:szCs w:val="24"/>
        </w:rPr>
        <w:t>у</w:t>
      </w:r>
      <w:r w:rsidRPr="00EA7D14">
        <w:rPr>
          <w:szCs w:val="24"/>
        </w:rPr>
        <w:t>лучшен</w:t>
      </w:r>
      <w:r w:rsidRPr="00EA7D14">
        <w:rPr>
          <w:spacing w:val="-1"/>
          <w:szCs w:val="24"/>
        </w:rPr>
        <w:t>и</w:t>
      </w:r>
      <w:r w:rsidRPr="00EA7D14">
        <w:rPr>
          <w:szCs w:val="24"/>
        </w:rPr>
        <w:t>я</w:t>
      </w:r>
      <w:r w:rsidRPr="00EA7D14">
        <w:rPr>
          <w:spacing w:val="3"/>
          <w:szCs w:val="24"/>
        </w:rPr>
        <w:t xml:space="preserve"> </w:t>
      </w:r>
      <w:r w:rsidRPr="00EA7D14">
        <w:rPr>
          <w:szCs w:val="24"/>
        </w:rPr>
        <w:t>про</w:t>
      </w:r>
      <w:r w:rsidRPr="00EA7D14">
        <w:rPr>
          <w:spacing w:val="-1"/>
          <w:szCs w:val="24"/>
        </w:rPr>
        <w:t>изв</w:t>
      </w:r>
      <w:r w:rsidRPr="00EA7D14">
        <w:rPr>
          <w:szCs w:val="24"/>
        </w:rPr>
        <w:t>оди</w:t>
      </w:r>
      <w:r w:rsidRPr="00EA7D14">
        <w:rPr>
          <w:spacing w:val="3"/>
          <w:szCs w:val="24"/>
        </w:rPr>
        <w:t>т</w:t>
      </w:r>
      <w:r w:rsidRPr="00EA7D14">
        <w:rPr>
          <w:szCs w:val="24"/>
        </w:rPr>
        <w:t>ельност</w:t>
      </w:r>
      <w:r w:rsidRPr="00EA7D14">
        <w:rPr>
          <w:spacing w:val="-1"/>
          <w:szCs w:val="24"/>
        </w:rPr>
        <w:t>и</w:t>
      </w:r>
      <w:r w:rsidRPr="00EA7D14">
        <w:rPr>
          <w:szCs w:val="24"/>
        </w:rPr>
        <w:t>. Это с</w:t>
      </w:r>
      <w:r w:rsidRPr="00EA7D14">
        <w:rPr>
          <w:spacing w:val="-3"/>
          <w:szCs w:val="24"/>
        </w:rPr>
        <w:t>п</w:t>
      </w:r>
      <w:r w:rsidRPr="00EA7D14">
        <w:rPr>
          <w:szCs w:val="24"/>
        </w:rPr>
        <w:t>раведли</w:t>
      </w:r>
      <w:r w:rsidRPr="00EA7D14">
        <w:rPr>
          <w:spacing w:val="-1"/>
          <w:szCs w:val="24"/>
        </w:rPr>
        <w:t>в</w:t>
      </w:r>
      <w:r w:rsidRPr="00EA7D14">
        <w:rPr>
          <w:szCs w:val="24"/>
        </w:rPr>
        <w:t>о и</w:t>
      </w:r>
      <w:r w:rsidRPr="00EA7D14">
        <w:rPr>
          <w:spacing w:val="-3"/>
          <w:szCs w:val="24"/>
        </w:rPr>
        <w:t xml:space="preserve"> </w:t>
      </w:r>
      <w:r w:rsidRPr="00EA7D14">
        <w:rPr>
          <w:szCs w:val="24"/>
        </w:rPr>
        <w:t xml:space="preserve">для </w:t>
      </w:r>
      <w:r w:rsidRPr="00EA7D14">
        <w:rPr>
          <w:spacing w:val="-1"/>
          <w:szCs w:val="24"/>
        </w:rPr>
        <w:t>эв</w:t>
      </w:r>
      <w:r w:rsidRPr="00EA7D14">
        <w:rPr>
          <w:szCs w:val="24"/>
        </w:rPr>
        <w:t>о</w:t>
      </w:r>
      <w:r w:rsidRPr="00EA7D14">
        <w:rPr>
          <w:szCs w:val="24"/>
        </w:rPr>
        <w:t>л</w:t>
      </w:r>
      <w:r w:rsidRPr="00EA7D14">
        <w:rPr>
          <w:spacing w:val="1"/>
          <w:szCs w:val="24"/>
        </w:rPr>
        <w:t>ю</w:t>
      </w:r>
      <w:r w:rsidRPr="00EA7D14">
        <w:rPr>
          <w:szCs w:val="24"/>
        </w:rPr>
        <w:t>ц</w:t>
      </w:r>
      <w:r w:rsidRPr="00EA7D14">
        <w:rPr>
          <w:spacing w:val="-1"/>
          <w:szCs w:val="24"/>
        </w:rPr>
        <w:t>и</w:t>
      </w:r>
      <w:r w:rsidRPr="00EA7D14">
        <w:rPr>
          <w:szCs w:val="24"/>
        </w:rPr>
        <w:t>он</w:t>
      </w:r>
      <w:r w:rsidRPr="00EA7D14">
        <w:rPr>
          <w:spacing w:val="-1"/>
          <w:szCs w:val="24"/>
        </w:rPr>
        <w:t>н</w:t>
      </w:r>
      <w:r w:rsidRPr="00EA7D14">
        <w:rPr>
          <w:szCs w:val="24"/>
        </w:rPr>
        <w:t xml:space="preserve">ых </w:t>
      </w:r>
      <w:r w:rsidRPr="00EA7D14">
        <w:rPr>
          <w:spacing w:val="-2"/>
          <w:szCs w:val="24"/>
        </w:rPr>
        <w:t>п</w:t>
      </w:r>
      <w:r w:rsidRPr="00EA7D14">
        <w:rPr>
          <w:szCs w:val="24"/>
        </w:rPr>
        <w:t>рог</w:t>
      </w:r>
      <w:r w:rsidRPr="00EA7D14">
        <w:rPr>
          <w:spacing w:val="-2"/>
          <w:szCs w:val="24"/>
        </w:rPr>
        <w:t>р</w:t>
      </w:r>
      <w:r w:rsidRPr="00EA7D14">
        <w:rPr>
          <w:szCs w:val="24"/>
        </w:rPr>
        <w:t>амм</w:t>
      </w:r>
      <w:r w:rsidRPr="00EA7D14">
        <w:rPr>
          <w:spacing w:val="1"/>
          <w:szCs w:val="24"/>
        </w:rPr>
        <w:t xml:space="preserve"> (</w:t>
      </w:r>
      <w:r w:rsidRPr="00EA7D14">
        <w:rPr>
          <w:szCs w:val="24"/>
        </w:rPr>
        <w:t>Э</w:t>
      </w:r>
      <w:r w:rsidRPr="00EA7D14">
        <w:rPr>
          <w:spacing w:val="-3"/>
          <w:szCs w:val="24"/>
        </w:rPr>
        <w:t>П</w:t>
      </w:r>
      <w:r w:rsidRPr="00EA7D14">
        <w:rPr>
          <w:spacing w:val="1"/>
          <w:szCs w:val="24"/>
        </w:rPr>
        <w:t>)</w:t>
      </w:r>
      <w:r w:rsidRPr="00EA7D14">
        <w:rPr>
          <w:szCs w:val="24"/>
        </w:rPr>
        <w:t>.</w:t>
      </w:r>
    </w:p>
    <w:p w:rsidR="00EA7D14" w:rsidRDefault="00EA7D14" w:rsidP="006A35A3">
      <w:pPr>
        <w:ind w:right="99"/>
        <w:rPr>
          <w:position w:val="-1"/>
          <w:szCs w:val="24"/>
        </w:rPr>
      </w:pPr>
      <w:r w:rsidRPr="00EA7D14">
        <w:rPr>
          <w:spacing w:val="-1"/>
          <w:szCs w:val="24"/>
        </w:rPr>
        <w:t>Н</w:t>
      </w:r>
      <w:r w:rsidRPr="00EA7D14">
        <w:rPr>
          <w:szCs w:val="24"/>
        </w:rPr>
        <w:t>а</w:t>
      </w:r>
      <w:r w:rsidRPr="00EA7D14">
        <w:rPr>
          <w:spacing w:val="34"/>
          <w:szCs w:val="24"/>
        </w:rPr>
        <w:t xml:space="preserve"> </w:t>
      </w:r>
      <w:r w:rsidRPr="00EA7D14">
        <w:rPr>
          <w:szCs w:val="24"/>
        </w:rPr>
        <w:t xml:space="preserve">рис. </w:t>
      </w:r>
      <w:r w:rsidRPr="006A35A3">
        <w:rPr>
          <w:szCs w:val="24"/>
        </w:rPr>
        <w:t>2.</w:t>
      </w:r>
      <w:r w:rsidR="006A35A3" w:rsidRPr="006A35A3">
        <w:rPr>
          <w:szCs w:val="24"/>
        </w:rPr>
        <w:t>31</w:t>
      </w:r>
      <w:r w:rsidRPr="00EA7D14">
        <w:rPr>
          <w:spacing w:val="34"/>
          <w:szCs w:val="24"/>
        </w:rPr>
        <w:t xml:space="preserve"> </w:t>
      </w:r>
      <w:r w:rsidRPr="00EA7D14">
        <w:rPr>
          <w:szCs w:val="24"/>
        </w:rPr>
        <w:t>пр</w:t>
      </w:r>
      <w:r w:rsidRPr="00EA7D14">
        <w:rPr>
          <w:spacing w:val="-1"/>
          <w:szCs w:val="24"/>
        </w:rPr>
        <w:t>ив</w:t>
      </w:r>
      <w:r w:rsidRPr="00EA7D14">
        <w:rPr>
          <w:szCs w:val="24"/>
        </w:rPr>
        <w:t>е</w:t>
      </w:r>
      <w:r w:rsidRPr="00EA7D14">
        <w:rPr>
          <w:spacing w:val="1"/>
          <w:szCs w:val="24"/>
        </w:rPr>
        <w:t>д</w:t>
      </w:r>
      <w:r w:rsidRPr="00EA7D14">
        <w:rPr>
          <w:szCs w:val="24"/>
        </w:rPr>
        <w:t>ен</w:t>
      </w:r>
      <w:r w:rsidRPr="00EA7D14">
        <w:rPr>
          <w:spacing w:val="33"/>
          <w:szCs w:val="24"/>
        </w:rPr>
        <w:t xml:space="preserve"> </w:t>
      </w:r>
      <w:r w:rsidRPr="00EA7D14">
        <w:rPr>
          <w:spacing w:val="-2"/>
          <w:szCs w:val="24"/>
        </w:rPr>
        <w:t>б</w:t>
      </w:r>
      <w:r w:rsidRPr="00EA7D14">
        <w:rPr>
          <w:szCs w:val="24"/>
        </w:rPr>
        <w:t>азо</w:t>
      </w:r>
      <w:r w:rsidRPr="00EA7D14">
        <w:rPr>
          <w:spacing w:val="-2"/>
          <w:szCs w:val="24"/>
        </w:rPr>
        <w:t>в</w:t>
      </w:r>
      <w:r w:rsidRPr="00EA7D14">
        <w:rPr>
          <w:szCs w:val="24"/>
        </w:rPr>
        <w:t>ый</w:t>
      </w:r>
      <w:r w:rsidRPr="00EA7D14">
        <w:rPr>
          <w:spacing w:val="34"/>
          <w:szCs w:val="24"/>
        </w:rPr>
        <w:t xml:space="preserve"> </w:t>
      </w:r>
      <w:r w:rsidRPr="00EA7D14">
        <w:rPr>
          <w:szCs w:val="24"/>
        </w:rPr>
        <w:t>или</w:t>
      </w:r>
      <w:r w:rsidRPr="00EA7D14">
        <w:rPr>
          <w:spacing w:val="33"/>
          <w:szCs w:val="24"/>
        </w:rPr>
        <w:t xml:space="preserve"> </w:t>
      </w:r>
      <w:r w:rsidRPr="00EA7D14">
        <w:rPr>
          <w:szCs w:val="24"/>
        </w:rPr>
        <w:t>стандарт</w:t>
      </w:r>
      <w:r w:rsidRPr="00EA7D14">
        <w:rPr>
          <w:spacing w:val="-3"/>
          <w:szCs w:val="24"/>
        </w:rPr>
        <w:t>н</w:t>
      </w:r>
      <w:r w:rsidRPr="00EA7D14">
        <w:rPr>
          <w:szCs w:val="24"/>
        </w:rPr>
        <w:t>ый</w:t>
      </w:r>
      <w:r w:rsidRPr="00EA7D14">
        <w:rPr>
          <w:spacing w:val="31"/>
          <w:szCs w:val="24"/>
        </w:rPr>
        <w:t xml:space="preserve"> </w:t>
      </w:r>
      <w:r w:rsidRPr="00EA7D14">
        <w:rPr>
          <w:szCs w:val="24"/>
        </w:rPr>
        <w:t>ГА</w:t>
      </w:r>
      <w:r w:rsidRPr="00EA7D14">
        <w:rPr>
          <w:spacing w:val="32"/>
          <w:szCs w:val="24"/>
        </w:rPr>
        <w:t xml:space="preserve"> </w:t>
      </w:r>
      <w:r w:rsidRPr="00EA7D14">
        <w:rPr>
          <w:spacing w:val="1"/>
          <w:szCs w:val="24"/>
        </w:rPr>
        <w:t>(</w:t>
      </w:r>
      <w:r w:rsidRPr="00EA7D14">
        <w:rPr>
          <w:spacing w:val="-1"/>
          <w:szCs w:val="24"/>
        </w:rPr>
        <w:t>С</w:t>
      </w:r>
      <w:r w:rsidRPr="00EA7D14">
        <w:rPr>
          <w:szCs w:val="24"/>
        </w:rPr>
        <w:t>Г</w:t>
      </w:r>
      <w:r w:rsidRPr="00EA7D14">
        <w:rPr>
          <w:spacing w:val="-2"/>
          <w:szCs w:val="24"/>
        </w:rPr>
        <w:t>А</w:t>
      </w:r>
      <w:r w:rsidRPr="00EA7D14">
        <w:rPr>
          <w:spacing w:val="1"/>
          <w:szCs w:val="24"/>
        </w:rPr>
        <w:t>)</w:t>
      </w:r>
      <w:r w:rsidRPr="00EA7D14">
        <w:rPr>
          <w:szCs w:val="24"/>
        </w:rPr>
        <w:t>,</w:t>
      </w:r>
      <w:r w:rsidRPr="00EA7D14">
        <w:rPr>
          <w:spacing w:val="34"/>
          <w:szCs w:val="24"/>
        </w:rPr>
        <w:t xml:space="preserve"> </w:t>
      </w:r>
      <w:r w:rsidRPr="00EA7D14">
        <w:rPr>
          <w:szCs w:val="24"/>
        </w:rPr>
        <w:t>предл</w:t>
      </w:r>
      <w:r w:rsidRPr="00EA7D14">
        <w:rPr>
          <w:spacing w:val="-2"/>
          <w:szCs w:val="24"/>
        </w:rPr>
        <w:t>о</w:t>
      </w:r>
      <w:r w:rsidRPr="00EA7D14">
        <w:rPr>
          <w:spacing w:val="1"/>
          <w:szCs w:val="24"/>
        </w:rPr>
        <w:t>ж</w:t>
      </w:r>
      <w:r w:rsidRPr="00EA7D14">
        <w:rPr>
          <w:szCs w:val="24"/>
        </w:rPr>
        <w:t>ен</w:t>
      </w:r>
      <w:r w:rsidRPr="00EA7D14">
        <w:rPr>
          <w:spacing w:val="-3"/>
          <w:szCs w:val="24"/>
        </w:rPr>
        <w:t>н</w:t>
      </w:r>
      <w:r w:rsidRPr="00EA7D14">
        <w:rPr>
          <w:szCs w:val="24"/>
        </w:rPr>
        <w:t>ый</w:t>
      </w:r>
      <w:r>
        <w:rPr>
          <w:szCs w:val="24"/>
        </w:rPr>
        <w:t xml:space="preserve"> </w:t>
      </w:r>
      <w:r w:rsidRPr="00EA7D14">
        <w:rPr>
          <w:spacing w:val="1"/>
          <w:position w:val="-1"/>
          <w:szCs w:val="24"/>
        </w:rPr>
        <w:t>Х</w:t>
      </w:r>
      <w:r w:rsidRPr="00EA7D14">
        <w:rPr>
          <w:position w:val="-1"/>
          <w:szCs w:val="24"/>
        </w:rPr>
        <w:t>ол</w:t>
      </w:r>
      <w:r w:rsidRPr="00EA7D14">
        <w:rPr>
          <w:spacing w:val="-2"/>
          <w:position w:val="-1"/>
          <w:szCs w:val="24"/>
        </w:rPr>
        <w:t>л</w:t>
      </w:r>
      <w:r w:rsidRPr="00EA7D14">
        <w:rPr>
          <w:position w:val="-1"/>
          <w:szCs w:val="24"/>
        </w:rPr>
        <w:t>андом,</w:t>
      </w:r>
      <w:r w:rsidRPr="00EA7D14">
        <w:rPr>
          <w:spacing w:val="-2"/>
          <w:position w:val="-1"/>
          <w:szCs w:val="24"/>
        </w:rPr>
        <w:t xml:space="preserve"> </w:t>
      </w:r>
      <w:r w:rsidRPr="00EA7D14">
        <w:rPr>
          <w:position w:val="-1"/>
          <w:szCs w:val="24"/>
        </w:rPr>
        <w:t>кото</w:t>
      </w:r>
      <w:r w:rsidRPr="00EA7D14">
        <w:rPr>
          <w:spacing w:val="-3"/>
          <w:position w:val="-1"/>
          <w:szCs w:val="24"/>
        </w:rPr>
        <w:t>р</w:t>
      </w:r>
      <w:r w:rsidRPr="00EA7D14">
        <w:rPr>
          <w:position w:val="-1"/>
          <w:szCs w:val="24"/>
        </w:rPr>
        <w:t xml:space="preserve">ый </w:t>
      </w:r>
      <w:r w:rsidRPr="00EA7D14">
        <w:rPr>
          <w:spacing w:val="-1"/>
          <w:position w:val="-1"/>
          <w:szCs w:val="24"/>
        </w:rPr>
        <w:t>яв</w:t>
      </w:r>
      <w:r w:rsidRPr="00EA7D14">
        <w:rPr>
          <w:position w:val="-1"/>
          <w:szCs w:val="24"/>
        </w:rPr>
        <w:t>ился осно</w:t>
      </w:r>
      <w:r w:rsidRPr="00EA7D14">
        <w:rPr>
          <w:spacing w:val="-1"/>
          <w:position w:val="-1"/>
          <w:szCs w:val="24"/>
        </w:rPr>
        <w:t>в</w:t>
      </w:r>
      <w:r w:rsidRPr="00EA7D14">
        <w:rPr>
          <w:position w:val="-1"/>
          <w:szCs w:val="24"/>
        </w:rPr>
        <w:t xml:space="preserve">ой </w:t>
      </w:r>
      <w:r w:rsidRPr="00EA7D14">
        <w:rPr>
          <w:spacing w:val="-2"/>
          <w:position w:val="-1"/>
          <w:szCs w:val="24"/>
        </w:rPr>
        <w:t>д</w:t>
      </w:r>
      <w:r w:rsidRPr="00EA7D14">
        <w:rPr>
          <w:position w:val="-1"/>
          <w:szCs w:val="24"/>
        </w:rPr>
        <w:t>ля ра</w:t>
      </w:r>
      <w:r w:rsidRPr="00EA7D14">
        <w:rPr>
          <w:spacing w:val="-1"/>
          <w:position w:val="-1"/>
          <w:szCs w:val="24"/>
        </w:rPr>
        <w:t>з</w:t>
      </w:r>
      <w:r w:rsidRPr="00EA7D14">
        <w:rPr>
          <w:position w:val="-1"/>
          <w:szCs w:val="24"/>
        </w:rPr>
        <w:t>ли</w:t>
      </w:r>
      <w:r w:rsidRPr="00EA7D14">
        <w:rPr>
          <w:spacing w:val="-1"/>
          <w:position w:val="-1"/>
          <w:szCs w:val="24"/>
        </w:rPr>
        <w:t>ч</w:t>
      </w:r>
      <w:r w:rsidRPr="00EA7D14">
        <w:rPr>
          <w:spacing w:val="-3"/>
          <w:position w:val="-1"/>
          <w:szCs w:val="24"/>
        </w:rPr>
        <w:t>н</w:t>
      </w:r>
      <w:r w:rsidRPr="00EA7D14">
        <w:rPr>
          <w:position w:val="-1"/>
          <w:szCs w:val="24"/>
        </w:rPr>
        <w:t>ых мод</w:t>
      </w:r>
      <w:r w:rsidRPr="00EA7D14">
        <w:rPr>
          <w:spacing w:val="-3"/>
          <w:position w:val="-1"/>
          <w:szCs w:val="24"/>
        </w:rPr>
        <w:t>и</w:t>
      </w:r>
      <w:r w:rsidRPr="00EA7D14">
        <w:rPr>
          <w:spacing w:val="1"/>
          <w:position w:val="-1"/>
          <w:szCs w:val="24"/>
        </w:rPr>
        <w:t>ф</w:t>
      </w:r>
      <w:r w:rsidRPr="00EA7D14">
        <w:rPr>
          <w:position w:val="-1"/>
          <w:szCs w:val="24"/>
        </w:rPr>
        <w:t>икаци</w:t>
      </w:r>
      <w:r w:rsidRPr="00EA7D14">
        <w:rPr>
          <w:spacing w:val="-1"/>
          <w:position w:val="-1"/>
          <w:szCs w:val="24"/>
        </w:rPr>
        <w:t>й</w:t>
      </w:r>
      <w:r w:rsidRPr="00EA7D14">
        <w:rPr>
          <w:position w:val="-1"/>
          <w:szCs w:val="24"/>
        </w:rPr>
        <w:t>.</w:t>
      </w:r>
    </w:p>
    <w:p w:rsidR="00EA7D14" w:rsidRPr="00EA7D14" w:rsidRDefault="00EA7D14" w:rsidP="00EA7D14">
      <w:pPr>
        <w:ind w:right="99" w:firstLine="0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 wp14:anchorId="69C5C5F3" wp14:editId="6347E047">
            <wp:extent cx="3641744" cy="1310568"/>
            <wp:effectExtent l="0" t="0" r="0" b="4445"/>
            <wp:docPr id="7769" name="Рисунок 7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2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901" cy="1310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D8F" w:rsidRPr="009209D3" w:rsidRDefault="00EA7D14" w:rsidP="00EA7D14">
      <w:pPr>
        <w:pStyle w:val="af3"/>
        <w:spacing w:after="0" w:line="240" w:lineRule="auto"/>
        <w:ind w:left="0" w:firstLine="708"/>
        <w:jc w:val="center"/>
        <w:rPr>
          <w:rFonts w:ascii="Times New Roman" w:eastAsia="Arial" w:hAnsi="Times New Roman"/>
          <w:sz w:val="24"/>
          <w:szCs w:val="24"/>
        </w:rPr>
      </w:pPr>
      <w:r w:rsidRPr="006A35A3">
        <w:rPr>
          <w:rFonts w:ascii="Times New Roman" w:eastAsia="Arial" w:hAnsi="Times New Roman"/>
          <w:bCs/>
          <w:spacing w:val="-3"/>
          <w:sz w:val="24"/>
          <w:szCs w:val="24"/>
        </w:rPr>
        <w:t>Рис.2</w:t>
      </w:r>
      <w:r w:rsidRPr="006A35A3">
        <w:rPr>
          <w:rFonts w:ascii="Times New Roman" w:eastAsia="Arial" w:hAnsi="Times New Roman"/>
          <w:bCs/>
          <w:spacing w:val="1"/>
          <w:sz w:val="24"/>
          <w:szCs w:val="24"/>
        </w:rPr>
        <w:t>.</w:t>
      </w:r>
      <w:r w:rsidR="006A35A3" w:rsidRPr="006A35A3">
        <w:rPr>
          <w:rFonts w:ascii="Times New Roman" w:eastAsia="Arial" w:hAnsi="Times New Roman"/>
          <w:bCs/>
          <w:spacing w:val="1"/>
          <w:sz w:val="24"/>
          <w:szCs w:val="24"/>
        </w:rPr>
        <w:t>31</w:t>
      </w:r>
      <w:r w:rsidRPr="006A35A3">
        <w:rPr>
          <w:rFonts w:ascii="Times New Roman" w:eastAsia="Arial" w:hAnsi="Times New Roman"/>
          <w:bCs/>
          <w:sz w:val="24"/>
          <w:szCs w:val="24"/>
        </w:rPr>
        <w:t>.</w:t>
      </w:r>
      <w:r w:rsidRPr="00EA7D14">
        <w:rPr>
          <w:rFonts w:ascii="Times New Roman" w:eastAsia="Arial" w:hAnsi="Times New Roman"/>
          <w:b/>
          <w:bCs/>
          <w:sz w:val="24"/>
          <w:szCs w:val="24"/>
        </w:rPr>
        <w:t xml:space="preserve"> </w:t>
      </w:r>
      <w:r w:rsidRPr="00EA7D14">
        <w:rPr>
          <w:rFonts w:ascii="Times New Roman" w:eastAsia="Arial" w:hAnsi="Times New Roman"/>
          <w:spacing w:val="-1"/>
          <w:sz w:val="24"/>
          <w:szCs w:val="24"/>
        </w:rPr>
        <w:t>С</w:t>
      </w:r>
      <w:r w:rsidRPr="00EA7D14">
        <w:rPr>
          <w:rFonts w:ascii="Times New Roman" w:eastAsia="Arial" w:hAnsi="Times New Roman"/>
          <w:spacing w:val="1"/>
          <w:sz w:val="24"/>
          <w:szCs w:val="24"/>
        </w:rPr>
        <w:t>т</w:t>
      </w:r>
      <w:r w:rsidRPr="00EA7D14">
        <w:rPr>
          <w:rFonts w:ascii="Times New Roman" w:eastAsia="Arial" w:hAnsi="Times New Roman"/>
          <w:spacing w:val="-1"/>
          <w:sz w:val="24"/>
          <w:szCs w:val="24"/>
        </w:rPr>
        <w:t>а</w:t>
      </w:r>
      <w:r w:rsidRPr="00EA7D14">
        <w:rPr>
          <w:rFonts w:ascii="Times New Roman" w:eastAsia="Arial" w:hAnsi="Times New Roman"/>
          <w:sz w:val="24"/>
          <w:szCs w:val="24"/>
        </w:rPr>
        <w:t>нд</w:t>
      </w:r>
      <w:r w:rsidRPr="00EA7D14">
        <w:rPr>
          <w:rFonts w:ascii="Times New Roman" w:eastAsia="Arial" w:hAnsi="Times New Roman"/>
          <w:spacing w:val="-1"/>
          <w:sz w:val="24"/>
          <w:szCs w:val="24"/>
        </w:rPr>
        <w:t>а</w:t>
      </w:r>
      <w:r w:rsidRPr="00EA7D14">
        <w:rPr>
          <w:rFonts w:ascii="Times New Roman" w:eastAsia="Arial" w:hAnsi="Times New Roman"/>
          <w:spacing w:val="-3"/>
          <w:sz w:val="24"/>
          <w:szCs w:val="24"/>
        </w:rPr>
        <w:t>р</w:t>
      </w:r>
      <w:r w:rsidRPr="00EA7D14">
        <w:rPr>
          <w:rFonts w:ascii="Times New Roman" w:eastAsia="Arial" w:hAnsi="Times New Roman"/>
          <w:spacing w:val="1"/>
          <w:sz w:val="24"/>
          <w:szCs w:val="24"/>
        </w:rPr>
        <w:t>т</w:t>
      </w:r>
      <w:r w:rsidRPr="00EA7D14">
        <w:rPr>
          <w:rFonts w:ascii="Times New Roman" w:eastAsia="Arial" w:hAnsi="Times New Roman"/>
          <w:sz w:val="24"/>
          <w:szCs w:val="24"/>
        </w:rPr>
        <w:t xml:space="preserve">ный </w:t>
      </w:r>
      <w:r w:rsidRPr="00EA7D14">
        <w:rPr>
          <w:rFonts w:ascii="Times New Roman" w:eastAsia="Arial" w:hAnsi="Times New Roman"/>
          <w:spacing w:val="-1"/>
          <w:sz w:val="24"/>
          <w:szCs w:val="24"/>
        </w:rPr>
        <w:t>ге</w:t>
      </w:r>
      <w:r w:rsidRPr="00EA7D14">
        <w:rPr>
          <w:rFonts w:ascii="Times New Roman" w:eastAsia="Arial" w:hAnsi="Times New Roman"/>
          <w:sz w:val="24"/>
          <w:szCs w:val="24"/>
        </w:rPr>
        <w:t>н</w:t>
      </w:r>
      <w:r w:rsidRPr="00EA7D14">
        <w:rPr>
          <w:rFonts w:ascii="Times New Roman" w:eastAsia="Arial" w:hAnsi="Times New Roman"/>
          <w:spacing w:val="-1"/>
          <w:sz w:val="24"/>
          <w:szCs w:val="24"/>
        </w:rPr>
        <w:t>е</w:t>
      </w:r>
      <w:r w:rsidRPr="00EA7D14">
        <w:rPr>
          <w:rFonts w:ascii="Times New Roman" w:eastAsia="Arial" w:hAnsi="Times New Roman"/>
          <w:spacing w:val="1"/>
          <w:sz w:val="24"/>
          <w:szCs w:val="24"/>
        </w:rPr>
        <w:t>т</w:t>
      </w:r>
      <w:r w:rsidRPr="00EA7D14">
        <w:rPr>
          <w:rFonts w:ascii="Times New Roman" w:eastAsia="Arial" w:hAnsi="Times New Roman"/>
          <w:spacing w:val="-1"/>
          <w:sz w:val="24"/>
          <w:szCs w:val="24"/>
        </w:rPr>
        <w:t>и</w:t>
      </w:r>
      <w:r w:rsidRPr="00EA7D14">
        <w:rPr>
          <w:rFonts w:ascii="Times New Roman" w:eastAsia="Arial" w:hAnsi="Times New Roman"/>
          <w:spacing w:val="-2"/>
          <w:sz w:val="24"/>
          <w:szCs w:val="24"/>
        </w:rPr>
        <w:t>ч</w:t>
      </w:r>
      <w:r w:rsidRPr="00EA7D14">
        <w:rPr>
          <w:rFonts w:ascii="Times New Roman" w:eastAsia="Arial" w:hAnsi="Times New Roman"/>
          <w:spacing w:val="-1"/>
          <w:sz w:val="24"/>
          <w:szCs w:val="24"/>
        </w:rPr>
        <w:t>е</w:t>
      </w:r>
      <w:r w:rsidRPr="00EA7D14">
        <w:rPr>
          <w:rFonts w:ascii="Times New Roman" w:eastAsia="Arial" w:hAnsi="Times New Roman"/>
          <w:spacing w:val="1"/>
          <w:sz w:val="24"/>
          <w:szCs w:val="24"/>
        </w:rPr>
        <w:t>с</w:t>
      </w:r>
      <w:r w:rsidRPr="00EA7D14">
        <w:rPr>
          <w:rFonts w:ascii="Times New Roman" w:eastAsia="Arial" w:hAnsi="Times New Roman"/>
          <w:spacing w:val="-1"/>
          <w:sz w:val="24"/>
          <w:szCs w:val="24"/>
        </w:rPr>
        <w:t>ки</w:t>
      </w:r>
      <w:r w:rsidRPr="00EA7D14">
        <w:rPr>
          <w:rFonts w:ascii="Times New Roman" w:eastAsia="Arial" w:hAnsi="Times New Roman"/>
          <w:sz w:val="24"/>
          <w:szCs w:val="24"/>
        </w:rPr>
        <w:t>й</w:t>
      </w:r>
      <w:r w:rsidRPr="00EA7D14">
        <w:rPr>
          <w:rFonts w:ascii="Times New Roman" w:eastAsia="Arial" w:hAnsi="Times New Roman"/>
          <w:spacing w:val="2"/>
          <w:sz w:val="24"/>
          <w:szCs w:val="24"/>
        </w:rPr>
        <w:t xml:space="preserve"> </w:t>
      </w:r>
      <w:r w:rsidRPr="00EA7D14">
        <w:rPr>
          <w:rFonts w:ascii="Times New Roman" w:eastAsia="Arial" w:hAnsi="Times New Roman"/>
          <w:spacing w:val="-1"/>
          <w:sz w:val="24"/>
          <w:szCs w:val="24"/>
        </w:rPr>
        <w:t>а</w:t>
      </w:r>
      <w:r w:rsidRPr="00EA7D14">
        <w:rPr>
          <w:rFonts w:ascii="Times New Roman" w:eastAsia="Arial" w:hAnsi="Times New Roman"/>
          <w:sz w:val="24"/>
          <w:szCs w:val="24"/>
        </w:rPr>
        <w:t>л</w:t>
      </w:r>
      <w:r w:rsidRPr="00EA7D14">
        <w:rPr>
          <w:rFonts w:ascii="Times New Roman" w:eastAsia="Arial" w:hAnsi="Times New Roman"/>
          <w:spacing w:val="-1"/>
          <w:sz w:val="24"/>
          <w:szCs w:val="24"/>
        </w:rPr>
        <w:t>гори</w:t>
      </w:r>
      <w:r w:rsidRPr="00EA7D14">
        <w:rPr>
          <w:rFonts w:ascii="Times New Roman" w:eastAsia="Arial" w:hAnsi="Times New Roman"/>
          <w:spacing w:val="1"/>
          <w:sz w:val="24"/>
          <w:szCs w:val="24"/>
        </w:rPr>
        <w:t>т</w:t>
      </w:r>
      <w:r w:rsidRPr="00EA7D14">
        <w:rPr>
          <w:rFonts w:ascii="Times New Roman" w:eastAsia="Arial" w:hAnsi="Times New Roman"/>
          <w:sz w:val="24"/>
          <w:szCs w:val="24"/>
        </w:rPr>
        <w:t>м</w:t>
      </w:r>
    </w:p>
    <w:p w:rsidR="00C440CD" w:rsidRPr="009209D3" w:rsidRDefault="00C440CD" w:rsidP="00EA7D14">
      <w:pPr>
        <w:pStyle w:val="af3"/>
        <w:spacing w:after="0" w:line="240" w:lineRule="auto"/>
        <w:ind w:left="0"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511BBC" w:rsidRPr="00511BBC" w:rsidRDefault="00511BBC" w:rsidP="00511BBC">
      <w:pPr>
        <w:ind w:left="141" w:right="-26"/>
        <w:rPr>
          <w:szCs w:val="24"/>
        </w:rPr>
      </w:pPr>
      <w:r w:rsidRPr="00511BBC">
        <w:rPr>
          <w:szCs w:val="24"/>
        </w:rPr>
        <w:lastRenderedPageBreak/>
        <w:t>В ходе исследований в области генетических алгори</w:t>
      </w:r>
      <w:r w:rsidRPr="00511BBC">
        <w:rPr>
          <w:szCs w:val="24"/>
        </w:rPr>
        <w:t>т</w:t>
      </w:r>
      <w:r w:rsidRPr="00511BBC">
        <w:rPr>
          <w:szCs w:val="24"/>
        </w:rPr>
        <w:t>мов и эволюционных алгоритмов в целом появилось большое количество направлений, и их число непрерывно растет.</w:t>
      </w:r>
    </w:p>
    <w:p w:rsidR="00511BBC" w:rsidRPr="00511BBC" w:rsidRDefault="00511BBC" w:rsidP="00511BBC">
      <w:pPr>
        <w:ind w:left="141" w:right="-26"/>
        <w:rPr>
          <w:szCs w:val="24"/>
        </w:rPr>
      </w:pPr>
      <w:r w:rsidRPr="00511BBC">
        <w:rPr>
          <w:szCs w:val="24"/>
        </w:rPr>
        <w:t xml:space="preserve">Классификация ЭА и основные модификации </w:t>
      </w:r>
      <w:r w:rsidRPr="006A35A3">
        <w:rPr>
          <w:spacing w:val="-12"/>
          <w:szCs w:val="24"/>
        </w:rPr>
        <w:t>стандар</w:t>
      </w:r>
      <w:r w:rsidRPr="006A35A3">
        <w:rPr>
          <w:spacing w:val="-12"/>
          <w:szCs w:val="24"/>
        </w:rPr>
        <w:t>т</w:t>
      </w:r>
      <w:r w:rsidRPr="006A35A3">
        <w:rPr>
          <w:spacing w:val="-12"/>
          <w:szCs w:val="24"/>
        </w:rPr>
        <w:t>ного ГА, приведенного на рис. 2.</w:t>
      </w:r>
      <w:r w:rsidR="006A35A3" w:rsidRPr="006A35A3">
        <w:rPr>
          <w:spacing w:val="-12"/>
          <w:szCs w:val="24"/>
        </w:rPr>
        <w:t>30</w:t>
      </w:r>
      <w:r w:rsidRPr="006A35A3">
        <w:rPr>
          <w:spacing w:val="-12"/>
          <w:szCs w:val="24"/>
        </w:rPr>
        <w:t>, отражены на рис. 2.</w:t>
      </w:r>
      <w:r w:rsidR="006A35A3" w:rsidRPr="006A35A3">
        <w:rPr>
          <w:spacing w:val="-12"/>
          <w:szCs w:val="24"/>
        </w:rPr>
        <w:t>32.</w:t>
      </w:r>
    </w:p>
    <w:p w:rsidR="001D1736" w:rsidRPr="00511BBC" w:rsidRDefault="009F293A" w:rsidP="009F293A">
      <w:pPr>
        <w:pStyle w:val="af3"/>
        <w:spacing w:after="0" w:line="240" w:lineRule="auto"/>
        <w:ind w:left="0" w:right="-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5773FE4D" wp14:editId="17EFA924">
            <wp:extent cx="1642021" cy="1982081"/>
            <wp:effectExtent l="0" t="0" r="0" b="0"/>
            <wp:docPr id="7770" name="Рисунок 7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2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471" cy="1985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93A" w:rsidRDefault="009F293A" w:rsidP="009F293A">
      <w:pPr>
        <w:spacing w:before="40"/>
        <w:ind w:right="-20" w:firstLine="0"/>
        <w:jc w:val="center"/>
        <w:rPr>
          <w:rFonts w:eastAsia="Arial"/>
          <w:szCs w:val="24"/>
        </w:rPr>
      </w:pPr>
      <w:r w:rsidRPr="006A35A3">
        <w:rPr>
          <w:rFonts w:eastAsia="Arial"/>
          <w:bCs w:val="0"/>
          <w:szCs w:val="24"/>
        </w:rPr>
        <w:t xml:space="preserve">Рис. </w:t>
      </w:r>
      <w:r w:rsidRPr="006A35A3">
        <w:rPr>
          <w:rFonts w:eastAsia="Arial"/>
          <w:bCs w:val="0"/>
          <w:spacing w:val="-3"/>
          <w:szCs w:val="24"/>
        </w:rPr>
        <w:t>2</w:t>
      </w:r>
      <w:r w:rsidRPr="006A35A3">
        <w:rPr>
          <w:rFonts w:eastAsia="Arial"/>
          <w:bCs w:val="0"/>
          <w:spacing w:val="1"/>
          <w:szCs w:val="24"/>
        </w:rPr>
        <w:t>.</w:t>
      </w:r>
      <w:r w:rsidR="006A35A3" w:rsidRPr="006A35A3">
        <w:rPr>
          <w:rFonts w:eastAsia="Arial"/>
          <w:bCs w:val="0"/>
          <w:spacing w:val="1"/>
          <w:szCs w:val="24"/>
        </w:rPr>
        <w:t>32</w:t>
      </w:r>
      <w:r w:rsidRPr="006A35A3">
        <w:rPr>
          <w:rFonts w:eastAsia="Arial"/>
          <w:bCs w:val="0"/>
          <w:szCs w:val="24"/>
        </w:rPr>
        <w:t>.</w:t>
      </w:r>
      <w:r w:rsidRPr="009F293A">
        <w:rPr>
          <w:rFonts w:eastAsia="Arial"/>
          <w:b/>
          <w:bCs w:val="0"/>
          <w:szCs w:val="24"/>
        </w:rPr>
        <w:t xml:space="preserve"> </w:t>
      </w:r>
      <w:r w:rsidRPr="009F293A">
        <w:rPr>
          <w:rFonts w:eastAsia="Arial"/>
          <w:szCs w:val="24"/>
        </w:rPr>
        <w:t>Кл</w:t>
      </w:r>
      <w:r w:rsidRPr="009F293A">
        <w:rPr>
          <w:rFonts w:eastAsia="Arial"/>
          <w:spacing w:val="-3"/>
          <w:szCs w:val="24"/>
        </w:rPr>
        <w:t>а</w:t>
      </w:r>
      <w:r w:rsidRPr="009F293A">
        <w:rPr>
          <w:rFonts w:eastAsia="Arial"/>
          <w:spacing w:val="1"/>
          <w:szCs w:val="24"/>
        </w:rPr>
        <w:t>сс</w:t>
      </w:r>
      <w:r w:rsidRPr="009F293A">
        <w:rPr>
          <w:rFonts w:eastAsia="Arial"/>
          <w:spacing w:val="-1"/>
          <w:szCs w:val="24"/>
        </w:rPr>
        <w:t>и</w:t>
      </w:r>
      <w:r w:rsidRPr="009F293A">
        <w:rPr>
          <w:rFonts w:eastAsia="Arial"/>
          <w:szCs w:val="24"/>
        </w:rPr>
        <w:t>ф</w:t>
      </w:r>
      <w:r w:rsidRPr="009F293A">
        <w:rPr>
          <w:rFonts w:eastAsia="Arial"/>
          <w:spacing w:val="-1"/>
          <w:szCs w:val="24"/>
        </w:rPr>
        <w:t>икаци</w:t>
      </w:r>
      <w:r w:rsidRPr="009F293A">
        <w:rPr>
          <w:rFonts w:eastAsia="Arial"/>
          <w:szCs w:val="24"/>
        </w:rPr>
        <w:t>я эв</w:t>
      </w:r>
      <w:r w:rsidRPr="009F293A">
        <w:rPr>
          <w:rFonts w:eastAsia="Arial"/>
          <w:spacing w:val="-3"/>
          <w:szCs w:val="24"/>
        </w:rPr>
        <w:t>о</w:t>
      </w:r>
      <w:r w:rsidRPr="009F293A">
        <w:rPr>
          <w:rFonts w:eastAsia="Arial"/>
          <w:szCs w:val="24"/>
        </w:rPr>
        <w:t>л</w:t>
      </w:r>
      <w:r w:rsidRPr="009F293A">
        <w:rPr>
          <w:rFonts w:eastAsia="Arial"/>
          <w:spacing w:val="-1"/>
          <w:szCs w:val="24"/>
        </w:rPr>
        <w:t>юцио</w:t>
      </w:r>
      <w:r w:rsidRPr="009F293A">
        <w:rPr>
          <w:rFonts w:eastAsia="Arial"/>
          <w:szCs w:val="24"/>
        </w:rPr>
        <w:t>нных</w:t>
      </w:r>
      <w:r w:rsidRPr="009F293A">
        <w:rPr>
          <w:rFonts w:eastAsia="Arial"/>
          <w:spacing w:val="-3"/>
          <w:szCs w:val="24"/>
        </w:rPr>
        <w:t xml:space="preserve"> </w:t>
      </w:r>
      <w:r w:rsidRPr="009F293A">
        <w:rPr>
          <w:rFonts w:eastAsia="Arial"/>
          <w:spacing w:val="-1"/>
          <w:szCs w:val="24"/>
        </w:rPr>
        <w:t>а</w:t>
      </w:r>
      <w:r w:rsidRPr="009F293A">
        <w:rPr>
          <w:rFonts w:eastAsia="Arial"/>
          <w:szCs w:val="24"/>
        </w:rPr>
        <w:t>л</w:t>
      </w:r>
      <w:r w:rsidRPr="009F293A">
        <w:rPr>
          <w:rFonts w:eastAsia="Arial"/>
          <w:spacing w:val="-1"/>
          <w:szCs w:val="24"/>
        </w:rPr>
        <w:t>го</w:t>
      </w:r>
      <w:r w:rsidRPr="009F293A">
        <w:rPr>
          <w:rFonts w:eastAsia="Arial"/>
          <w:spacing w:val="2"/>
          <w:szCs w:val="24"/>
        </w:rPr>
        <w:t>р</w:t>
      </w:r>
      <w:r w:rsidRPr="009F293A">
        <w:rPr>
          <w:rFonts w:eastAsia="Arial"/>
          <w:spacing w:val="-1"/>
          <w:szCs w:val="24"/>
        </w:rPr>
        <w:t>и</w:t>
      </w:r>
      <w:r w:rsidRPr="009F293A">
        <w:rPr>
          <w:rFonts w:eastAsia="Arial"/>
          <w:spacing w:val="1"/>
          <w:szCs w:val="24"/>
        </w:rPr>
        <w:t>т</w:t>
      </w:r>
      <w:r w:rsidRPr="009F293A">
        <w:rPr>
          <w:rFonts w:eastAsia="Arial"/>
          <w:szCs w:val="24"/>
        </w:rPr>
        <w:t>м</w:t>
      </w:r>
      <w:r w:rsidRPr="009F293A">
        <w:rPr>
          <w:rFonts w:eastAsia="Arial"/>
          <w:spacing w:val="-1"/>
          <w:szCs w:val="24"/>
        </w:rPr>
        <w:t>о</w:t>
      </w:r>
      <w:r w:rsidRPr="009F293A">
        <w:rPr>
          <w:rFonts w:eastAsia="Arial"/>
          <w:szCs w:val="24"/>
        </w:rPr>
        <w:t>в</w:t>
      </w:r>
    </w:p>
    <w:p w:rsidR="00025F56" w:rsidRDefault="00025F56" w:rsidP="009F293A">
      <w:pPr>
        <w:spacing w:before="40"/>
        <w:ind w:right="-20" w:firstLine="0"/>
        <w:jc w:val="center"/>
        <w:rPr>
          <w:rFonts w:eastAsia="Arial"/>
          <w:szCs w:val="24"/>
        </w:rPr>
      </w:pPr>
    </w:p>
    <w:p w:rsidR="00025F56" w:rsidRPr="00025F56" w:rsidRDefault="006A35A3" w:rsidP="006A35A3">
      <w:pPr>
        <w:ind w:right="-26" w:firstLine="708"/>
        <w:jc w:val="left"/>
        <w:rPr>
          <w:szCs w:val="24"/>
        </w:rPr>
      </w:pPr>
      <w:r>
        <w:rPr>
          <w:b/>
          <w:bCs w:val="0"/>
          <w:spacing w:val="2"/>
          <w:w w:val="108"/>
          <w:szCs w:val="24"/>
        </w:rPr>
        <w:t xml:space="preserve">  </w:t>
      </w:r>
      <w:r w:rsidR="00025F56" w:rsidRPr="00025F56">
        <w:rPr>
          <w:b/>
          <w:bCs w:val="0"/>
          <w:spacing w:val="2"/>
          <w:w w:val="108"/>
          <w:szCs w:val="24"/>
        </w:rPr>
        <w:t>К</w:t>
      </w:r>
      <w:r w:rsidR="00025F56" w:rsidRPr="00025F56">
        <w:rPr>
          <w:b/>
          <w:bCs w:val="0"/>
          <w:spacing w:val="1"/>
          <w:w w:val="108"/>
          <w:szCs w:val="24"/>
        </w:rPr>
        <w:t>л</w:t>
      </w:r>
      <w:r w:rsidR="00025F56" w:rsidRPr="00025F56">
        <w:rPr>
          <w:b/>
          <w:bCs w:val="0"/>
          <w:spacing w:val="-1"/>
          <w:w w:val="108"/>
          <w:szCs w:val="24"/>
        </w:rPr>
        <w:t>а</w:t>
      </w:r>
      <w:r w:rsidR="00025F56" w:rsidRPr="00025F56">
        <w:rPr>
          <w:b/>
          <w:bCs w:val="0"/>
          <w:w w:val="108"/>
          <w:szCs w:val="24"/>
        </w:rPr>
        <w:t>с</w:t>
      </w:r>
      <w:r w:rsidR="00025F56" w:rsidRPr="00025F56">
        <w:rPr>
          <w:b/>
          <w:bCs w:val="0"/>
          <w:spacing w:val="1"/>
          <w:w w:val="108"/>
          <w:szCs w:val="24"/>
        </w:rPr>
        <w:t>сиф</w:t>
      </w:r>
      <w:r w:rsidR="00025F56" w:rsidRPr="00025F56">
        <w:rPr>
          <w:b/>
          <w:bCs w:val="0"/>
          <w:spacing w:val="-1"/>
          <w:w w:val="108"/>
          <w:szCs w:val="24"/>
        </w:rPr>
        <w:t>и</w:t>
      </w:r>
      <w:r w:rsidR="00025F56" w:rsidRPr="00025F56">
        <w:rPr>
          <w:b/>
          <w:bCs w:val="0"/>
          <w:w w:val="108"/>
          <w:szCs w:val="24"/>
        </w:rPr>
        <w:t>ка</w:t>
      </w:r>
      <w:r w:rsidR="00025F56" w:rsidRPr="00025F56">
        <w:rPr>
          <w:b/>
          <w:bCs w:val="0"/>
          <w:spacing w:val="3"/>
          <w:w w:val="108"/>
          <w:szCs w:val="24"/>
        </w:rPr>
        <w:t>ц</w:t>
      </w:r>
      <w:r w:rsidR="00025F56" w:rsidRPr="00025F56">
        <w:rPr>
          <w:b/>
          <w:bCs w:val="0"/>
          <w:spacing w:val="-1"/>
          <w:w w:val="108"/>
          <w:szCs w:val="24"/>
        </w:rPr>
        <w:t>и</w:t>
      </w:r>
      <w:r w:rsidR="00025F56" w:rsidRPr="00025F56">
        <w:rPr>
          <w:b/>
          <w:bCs w:val="0"/>
          <w:w w:val="108"/>
          <w:szCs w:val="24"/>
        </w:rPr>
        <w:t>я</w:t>
      </w:r>
      <w:r w:rsidR="00025F56" w:rsidRPr="00025F56">
        <w:rPr>
          <w:b/>
          <w:bCs w:val="0"/>
          <w:spacing w:val="9"/>
          <w:w w:val="108"/>
          <w:szCs w:val="24"/>
        </w:rPr>
        <w:t xml:space="preserve"> </w:t>
      </w:r>
      <w:r w:rsidR="00025F56" w:rsidRPr="00025F56">
        <w:rPr>
          <w:b/>
          <w:bCs w:val="0"/>
          <w:spacing w:val="-1"/>
          <w:szCs w:val="24"/>
        </w:rPr>
        <w:t>а</w:t>
      </w:r>
      <w:r w:rsidR="00025F56" w:rsidRPr="00025F56">
        <w:rPr>
          <w:b/>
          <w:bCs w:val="0"/>
          <w:spacing w:val="2"/>
          <w:szCs w:val="24"/>
        </w:rPr>
        <w:t>д</w:t>
      </w:r>
      <w:r w:rsidR="00025F56" w:rsidRPr="00025F56">
        <w:rPr>
          <w:b/>
          <w:bCs w:val="0"/>
          <w:spacing w:val="-1"/>
          <w:szCs w:val="24"/>
        </w:rPr>
        <w:t>а</w:t>
      </w:r>
      <w:r w:rsidR="00025F56" w:rsidRPr="00025F56">
        <w:rPr>
          <w:b/>
          <w:bCs w:val="0"/>
          <w:szCs w:val="24"/>
        </w:rPr>
        <w:t>п</w:t>
      </w:r>
      <w:r w:rsidR="00025F56" w:rsidRPr="00025F56">
        <w:rPr>
          <w:b/>
          <w:bCs w:val="0"/>
          <w:spacing w:val="2"/>
          <w:szCs w:val="24"/>
        </w:rPr>
        <w:t>т</w:t>
      </w:r>
      <w:r w:rsidR="00025F56" w:rsidRPr="00025F56">
        <w:rPr>
          <w:b/>
          <w:bCs w:val="0"/>
          <w:spacing w:val="-1"/>
          <w:szCs w:val="24"/>
        </w:rPr>
        <w:t>и</w:t>
      </w:r>
      <w:r w:rsidR="00025F56" w:rsidRPr="00025F56">
        <w:rPr>
          <w:b/>
          <w:bCs w:val="0"/>
          <w:spacing w:val="2"/>
          <w:szCs w:val="24"/>
        </w:rPr>
        <w:t>в</w:t>
      </w:r>
      <w:r w:rsidR="00025F56" w:rsidRPr="00025F56">
        <w:rPr>
          <w:b/>
          <w:bCs w:val="0"/>
          <w:szCs w:val="24"/>
        </w:rPr>
        <w:t xml:space="preserve">ных </w:t>
      </w:r>
      <w:r w:rsidR="00025F56" w:rsidRPr="00025F56">
        <w:rPr>
          <w:b/>
          <w:bCs w:val="0"/>
          <w:spacing w:val="3"/>
          <w:szCs w:val="24"/>
        </w:rPr>
        <w:t xml:space="preserve"> </w:t>
      </w:r>
      <w:r w:rsidR="00025F56" w:rsidRPr="00025F56">
        <w:rPr>
          <w:b/>
          <w:bCs w:val="0"/>
          <w:spacing w:val="2"/>
          <w:szCs w:val="24"/>
        </w:rPr>
        <w:t>Г</w:t>
      </w:r>
      <w:r w:rsidR="00025F56" w:rsidRPr="00025F56">
        <w:rPr>
          <w:b/>
          <w:bCs w:val="0"/>
          <w:szCs w:val="24"/>
        </w:rPr>
        <w:t>А</w:t>
      </w:r>
    </w:p>
    <w:p w:rsidR="00025F56" w:rsidRDefault="00025F56" w:rsidP="006A35A3">
      <w:pPr>
        <w:ind w:left="141" w:right="224"/>
      </w:pPr>
      <w:r w:rsidRPr="005A0155">
        <w:rPr>
          <w:spacing w:val="-3"/>
        </w:rPr>
        <w:t>А</w:t>
      </w:r>
      <w:r w:rsidRPr="005A0155">
        <w:rPr>
          <w:spacing w:val="-2"/>
        </w:rPr>
        <w:t>да</w:t>
      </w:r>
      <w:r w:rsidRPr="005A0155">
        <w:rPr>
          <w:spacing w:val="-3"/>
        </w:rPr>
        <w:t>птивн</w:t>
      </w:r>
      <w:r w:rsidRPr="005A0155">
        <w:rPr>
          <w:spacing w:val="-2"/>
        </w:rPr>
        <w:t>ы</w:t>
      </w:r>
      <w:r w:rsidRPr="005A0155">
        <w:t>е</w:t>
      </w:r>
      <w:r w:rsidRPr="005A0155">
        <w:rPr>
          <w:spacing w:val="-4"/>
        </w:rPr>
        <w:t xml:space="preserve"> </w:t>
      </w:r>
      <w:r w:rsidRPr="005A0155">
        <w:t>ГА</w:t>
      </w:r>
      <w:r w:rsidRPr="005A0155">
        <w:rPr>
          <w:spacing w:val="-6"/>
        </w:rPr>
        <w:t xml:space="preserve"> </w:t>
      </w:r>
      <w:r w:rsidRPr="005A0155">
        <w:rPr>
          <w:spacing w:val="-3"/>
        </w:rPr>
        <w:t>м</w:t>
      </w:r>
      <w:r w:rsidRPr="005A0155">
        <w:rPr>
          <w:spacing w:val="-2"/>
        </w:rPr>
        <w:t>о</w:t>
      </w:r>
      <w:r w:rsidRPr="005A0155">
        <w:rPr>
          <w:spacing w:val="-1"/>
        </w:rPr>
        <w:t>ж</w:t>
      </w:r>
      <w:r w:rsidRPr="005A0155">
        <w:rPr>
          <w:spacing w:val="-3"/>
        </w:rPr>
        <w:t>н</w:t>
      </w:r>
      <w:r w:rsidRPr="005A0155">
        <w:t>о</w:t>
      </w:r>
      <w:r w:rsidRPr="005A0155">
        <w:rPr>
          <w:spacing w:val="-5"/>
        </w:rPr>
        <w:t xml:space="preserve"> </w:t>
      </w:r>
      <w:r w:rsidRPr="005A0155">
        <w:rPr>
          <w:spacing w:val="-2"/>
        </w:rPr>
        <w:t>класс</w:t>
      </w:r>
      <w:r w:rsidRPr="005A0155">
        <w:rPr>
          <w:spacing w:val="-3"/>
        </w:rPr>
        <w:t>и</w:t>
      </w:r>
      <w:r w:rsidRPr="005A0155">
        <w:rPr>
          <w:spacing w:val="-2"/>
        </w:rPr>
        <w:t>ф</w:t>
      </w:r>
      <w:r w:rsidRPr="005A0155">
        <w:rPr>
          <w:spacing w:val="-3"/>
        </w:rPr>
        <w:t>ици</w:t>
      </w:r>
      <w:r w:rsidRPr="005A0155">
        <w:rPr>
          <w:spacing w:val="-2"/>
        </w:rPr>
        <w:t>ро</w:t>
      </w:r>
      <w:r w:rsidRPr="005A0155">
        <w:rPr>
          <w:spacing w:val="-3"/>
        </w:rPr>
        <w:t>в</w:t>
      </w:r>
      <w:r w:rsidRPr="005A0155">
        <w:rPr>
          <w:spacing w:val="-2"/>
        </w:rPr>
        <w:t>а</w:t>
      </w:r>
      <w:r w:rsidRPr="005A0155">
        <w:rPr>
          <w:spacing w:val="-3"/>
        </w:rPr>
        <w:t>т</w:t>
      </w:r>
      <w:r w:rsidRPr="005A0155">
        <w:t>ь</w:t>
      </w:r>
      <w:r w:rsidRPr="005A0155">
        <w:rPr>
          <w:spacing w:val="-4"/>
        </w:rPr>
        <w:t xml:space="preserve"> </w:t>
      </w:r>
      <w:r w:rsidRPr="005A0155">
        <w:rPr>
          <w:spacing w:val="-3"/>
        </w:rPr>
        <w:t>п</w:t>
      </w:r>
      <w:r w:rsidRPr="005A0155">
        <w:t>о</w:t>
      </w:r>
      <w:r w:rsidRPr="005A0155">
        <w:rPr>
          <w:spacing w:val="-5"/>
        </w:rPr>
        <w:t xml:space="preserve"> </w:t>
      </w:r>
      <w:r w:rsidRPr="005A0155">
        <w:rPr>
          <w:spacing w:val="-3"/>
        </w:rPr>
        <w:t>т</w:t>
      </w:r>
      <w:r w:rsidRPr="005A0155">
        <w:rPr>
          <w:spacing w:val="-2"/>
        </w:rPr>
        <w:t>ре</w:t>
      </w:r>
      <w:r w:rsidRPr="005A0155">
        <w:t>м</w:t>
      </w:r>
      <w:r w:rsidRPr="005A0155">
        <w:rPr>
          <w:spacing w:val="-3"/>
        </w:rPr>
        <w:t xml:space="preserve"> </w:t>
      </w:r>
      <w:r w:rsidRPr="005A0155">
        <w:t>н</w:t>
      </w:r>
      <w:r w:rsidRPr="005A0155">
        <w:rPr>
          <w:spacing w:val="-3"/>
        </w:rPr>
        <w:t>ап</w:t>
      </w:r>
      <w:r w:rsidRPr="005A0155">
        <w:rPr>
          <w:spacing w:val="-2"/>
        </w:rPr>
        <w:t>ра</w:t>
      </w:r>
      <w:r w:rsidRPr="005A0155">
        <w:rPr>
          <w:spacing w:val="-3"/>
        </w:rPr>
        <w:t>в</w:t>
      </w:r>
      <w:r w:rsidRPr="005A0155">
        <w:rPr>
          <w:spacing w:val="-2"/>
        </w:rPr>
        <w:t>ле</w:t>
      </w:r>
      <w:r w:rsidRPr="005A0155">
        <w:rPr>
          <w:spacing w:val="-3"/>
        </w:rPr>
        <w:t>ния</w:t>
      </w:r>
      <w:r w:rsidRPr="005A0155">
        <w:t>м</w:t>
      </w:r>
      <w:r w:rsidRPr="005A0155">
        <w:rPr>
          <w:spacing w:val="-5"/>
        </w:rPr>
        <w:t xml:space="preserve"> </w:t>
      </w:r>
      <w:r w:rsidRPr="005A0155">
        <w:rPr>
          <w:spacing w:val="-2"/>
        </w:rPr>
        <w:t>(</w:t>
      </w:r>
      <w:r w:rsidRPr="006A35A3">
        <w:rPr>
          <w:spacing w:val="-2"/>
        </w:rPr>
        <w:t>р</w:t>
      </w:r>
      <w:r w:rsidRPr="006A35A3">
        <w:rPr>
          <w:spacing w:val="-3"/>
        </w:rPr>
        <w:t>и</w:t>
      </w:r>
      <w:r w:rsidRPr="006A35A3">
        <w:rPr>
          <w:spacing w:val="-2"/>
        </w:rPr>
        <w:t>с</w:t>
      </w:r>
      <w:r w:rsidRPr="006A35A3">
        <w:t>.</w:t>
      </w:r>
      <w:r w:rsidRPr="006A35A3">
        <w:rPr>
          <w:spacing w:val="-2"/>
        </w:rPr>
        <w:t xml:space="preserve"> 2.</w:t>
      </w:r>
      <w:r w:rsidR="006A35A3">
        <w:rPr>
          <w:spacing w:val="-2"/>
        </w:rPr>
        <w:t>33</w:t>
      </w:r>
      <w:r w:rsidRPr="005A0155">
        <w:rPr>
          <w:spacing w:val="-1"/>
        </w:rPr>
        <w:t>)</w:t>
      </w:r>
      <w:r>
        <w:t xml:space="preserve">: </w:t>
      </w:r>
      <w:r w:rsidRPr="005A0155">
        <w:rPr>
          <w:rFonts w:ascii="Sanpya" w:eastAsia="Sanpya" w:hAnsi="Sanpya" w:cs="Sanpya"/>
          <w:spacing w:val="2"/>
          <w:sz w:val="20"/>
          <w:szCs w:val="20"/>
        </w:rPr>
        <w:t xml:space="preserve"> </w:t>
      </w:r>
      <w:r w:rsidRPr="005A0155">
        <w:t>осно</w:t>
      </w:r>
      <w:r w:rsidRPr="005A0155">
        <w:rPr>
          <w:spacing w:val="-1"/>
        </w:rPr>
        <w:t>в</w:t>
      </w:r>
      <w:r w:rsidRPr="005A0155">
        <w:t xml:space="preserve">а </w:t>
      </w:r>
      <w:r w:rsidRPr="005A0155">
        <w:rPr>
          <w:spacing w:val="-2"/>
        </w:rPr>
        <w:t>у</w:t>
      </w:r>
      <w:r w:rsidRPr="005A0155">
        <w:t>пра</w:t>
      </w:r>
      <w:r w:rsidRPr="005A0155">
        <w:rPr>
          <w:spacing w:val="-1"/>
        </w:rPr>
        <w:t>в</w:t>
      </w:r>
      <w:r w:rsidRPr="005A0155">
        <w:t>ления</w:t>
      </w:r>
      <w:r w:rsidRPr="005A0155">
        <w:rPr>
          <w:spacing w:val="-1"/>
        </w:rPr>
        <w:t xml:space="preserve"> </w:t>
      </w:r>
      <w:r w:rsidRPr="005A0155">
        <w:t>а</w:t>
      </w:r>
      <w:r w:rsidRPr="005A0155">
        <w:rPr>
          <w:spacing w:val="1"/>
        </w:rPr>
        <w:t>д</w:t>
      </w:r>
      <w:r w:rsidRPr="005A0155">
        <w:t>ап</w:t>
      </w:r>
      <w:r w:rsidRPr="005A0155">
        <w:rPr>
          <w:spacing w:val="-3"/>
        </w:rPr>
        <w:t>т</w:t>
      </w:r>
      <w:r w:rsidRPr="005A0155">
        <w:rPr>
          <w:spacing w:val="-2"/>
        </w:rPr>
        <w:t>а</w:t>
      </w:r>
      <w:r w:rsidRPr="005A0155">
        <w:t>ц</w:t>
      </w:r>
      <w:r w:rsidRPr="005A0155">
        <w:rPr>
          <w:spacing w:val="-1"/>
        </w:rPr>
        <w:t>и</w:t>
      </w:r>
      <w:r w:rsidRPr="005A0155">
        <w:t>ей (</w:t>
      </w:r>
      <w:r w:rsidRPr="005A0155">
        <w:rPr>
          <w:spacing w:val="-1"/>
        </w:rPr>
        <w:t>в</w:t>
      </w:r>
      <w:r w:rsidRPr="005A0155">
        <w:t>нешн</w:t>
      </w:r>
      <w:r w:rsidRPr="005A0155">
        <w:rPr>
          <w:spacing w:val="-2"/>
        </w:rPr>
        <w:t>е</w:t>
      </w:r>
      <w:r w:rsidRPr="005A0155">
        <w:t xml:space="preserve">е </w:t>
      </w:r>
      <w:r w:rsidRPr="005A0155">
        <w:rPr>
          <w:spacing w:val="-2"/>
        </w:rPr>
        <w:t>у</w:t>
      </w:r>
      <w:r w:rsidRPr="005A0155">
        <w:t>пра</w:t>
      </w:r>
      <w:r w:rsidRPr="005A0155">
        <w:rPr>
          <w:spacing w:val="-1"/>
        </w:rPr>
        <w:t>в</w:t>
      </w:r>
      <w:r w:rsidRPr="005A0155">
        <w:t>ление или</w:t>
      </w:r>
      <w:r w:rsidRPr="005A0155">
        <w:rPr>
          <w:spacing w:val="-1"/>
        </w:rPr>
        <w:t xml:space="preserve"> </w:t>
      </w:r>
      <w:r w:rsidRPr="005A0155">
        <w:t>сам</w:t>
      </w:r>
      <w:r w:rsidRPr="005A0155">
        <w:rPr>
          <w:spacing w:val="-3"/>
        </w:rPr>
        <w:t>о</w:t>
      </w:r>
      <w:r w:rsidRPr="005A0155">
        <w:t>а</w:t>
      </w:r>
      <w:r w:rsidRPr="005A0155">
        <w:rPr>
          <w:spacing w:val="1"/>
        </w:rPr>
        <w:t>д</w:t>
      </w:r>
      <w:r w:rsidRPr="005A0155">
        <w:t>ап</w:t>
      </w:r>
      <w:r w:rsidRPr="005A0155">
        <w:rPr>
          <w:spacing w:val="-3"/>
        </w:rPr>
        <w:t>т</w:t>
      </w:r>
      <w:r w:rsidRPr="005A0155">
        <w:t>ац</w:t>
      </w:r>
      <w:r w:rsidRPr="005A0155">
        <w:rPr>
          <w:spacing w:val="-1"/>
        </w:rPr>
        <w:t>ия</w:t>
      </w:r>
      <w:r w:rsidRPr="005A0155">
        <w:rPr>
          <w:spacing w:val="1"/>
        </w:rPr>
        <w:t>)</w:t>
      </w:r>
      <w:r w:rsidRPr="005A0155">
        <w:t>;</w:t>
      </w:r>
      <w:r>
        <w:t xml:space="preserve"> </w:t>
      </w:r>
      <w:r w:rsidRPr="005A0155">
        <w:t>обл</w:t>
      </w:r>
      <w:r w:rsidRPr="005A0155">
        <w:rPr>
          <w:spacing w:val="1"/>
        </w:rPr>
        <w:t>а</w:t>
      </w:r>
      <w:r w:rsidRPr="005A0155">
        <w:t>с</w:t>
      </w:r>
      <w:r w:rsidRPr="005A0155">
        <w:rPr>
          <w:spacing w:val="-2"/>
        </w:rPr>
        <w:t>т</w:t>
      </w:r>
      <w:r w:rsidRPr="005A0155">
        <w:t>ь</w:t>
      </w:r>
      <w:r w:rsidRPr="005A0155">
        <w:rPr>
          <w:spacing w:val="19"/>
        </w:rPr>
        <w:t xml:space="preserve"> </w:t>
      </w:r>
      <w:r w:rsidRPr="005A0155">
        <w:t>а</w:t>
      </w:r>
      <w:r w:rsidRPr="005A0155">
        <w:rPr>
          <w:spacing w:val="1"/>
        </w:rPr>
        <w:t>д</w:t>
      </w:r>
      <w:r w:rsidRPr="005A0155">
        <w:t>апт</w:t>
      </w:r>
      <w:r w:rsidRPr="005A0155">
        <w:t>а</w:t>
      </w:r>
      <w:r w:rsidRPr="005A0155">
        <w:rPr>
          <w:spacing w:val="-1"/>
        </w:rPr>
        <w:t>ц</w:t>
      </w:r>
      <w:r w:rsidRPr="005A0155">
        <w:t>ии</w:t>
      </w:r>
      <w:r w:rsidRPr="005A0155">
        <w:rPr>
          <w:spacing w:val="18"/>
        </w:rPr>
        <w:t xml:space="preserve"> </w:t>
      </w:r>
      <w:r w:rsidRPr="005A0155">
        <w:rPr>
          <w:spacing w:val="1"/>
        </w:rPr>
        <w:t>(</w:t>
      </w:r>
      <w:r w:rsidRPr="005A0155">
        <w:rPr>
          <w:spacing w:val="-3"/>
        </w:rPr>
        <w:t>п</w:t>
      </w:r>
      <w:r w:rsidRPr="005A0155">
        <w:t>ри</w:t>
      </w:r>
      <w:r w:rsidRPr="005A0155">
        <w:rPr>
          <w:spacing w:val="-4"/>
        </w:rPr>
        <w:t>м</w:t>
      </w:r>
      <w:r w:rsidRPr="005A0155">
        <w:t>ен</w:t>
      </w:r>
      <w:r w:rsidRPr="005A0155">
        <w:rPr>
          <w:spacing w:val="-1"/>
        </w:rPr>
        <w:t>я</w:t>
      </w:r>
      <w:r w:rsidRPr="005A0155">
        <w:t>ется</w:t>
      </w:r>
      <w:r w:rsidRPr="005A0155">
        <w:rPr>
          <w:spacing w:val="19"/>
        </w:rPr>
        <w:t xml:space="preserve"> </w:t>
      </w:r>
      <w:r w:rsidRPr="005A0155">
        <w:t>ли</w:t>
      </w:r>
      <w:r w:rsidRPr="005A0155">
        <w:rPr>
          <w:spacing w:val="19"/>
        </w:rPr>
        <w:t xml:space="preserve"> </w:t>
      </w:r>
      <w:r w:rsidRPr="005A0155">
        <w:t>а</w:t>
      </w:r>
      <w:r w:rsidRPr="005A0155">
        <w:rPr>
          <w:spacing w:val="1"/>
        </w:rPr>
        <w:t>д</w:t>
      </w:r>
      <w:r w:rsidRPr="005A0155">
        <w:t>апта</w:t>
      </w:r>
      <w:r w:rsidRPr="005A0155">
        <w:rPr>
          <w:spacing w:val="-1"/>
        </w:rPr>
        <w:t>ц</w:t>
      </w:r>
      <w:r w:rsidRPr="005A0155">
        <w:t>ия</w:t>
      </w:r>
      <w:r w:rsidRPr="005A0155">
        <w:rPr>
          <w:spacing w:val="18"/>
        </w:rPr>
        <w:t xml:space="preserve"> </w:t>
      </w:r>
      <w:r w:rsidRPr="005A0155">
        <w:t>ко</w:t>
      </w:r>
      <w:r w:rsidRPr="005A0155">
        <w:rPr>
          <w:spacing w:val="17"/>
        </w:rPr>
        <w:t xml:space="preserve"> </w:t>
      </w:r>
      <w:r w:rsidRPr="005A0155">
        <w:rPr>
          <w:spacing w:val="-1"/>
        </w:rPr>
        <w:t>в</w:t>
      </w:r>
      <w:r w:rsidRPr="005A0155">
        <w:t>сей</w:t>
      </w:r>
      <w:r w:rsidRPr="005A0155">
        <w:rPr>
          <w:spacing w:val="19"/>
        </w:rPr>
        <w:t xml:space="preserve"> </w:t>
      </w:r>
      <w:r w:rsidRPr="005A0155">
        <w:t>по</w:t>
      </w:r>
      <w:r w:rsidRPr="005A0155">
        <w:rPr>
          <w:spacing w:val="-1"/>
        </w:rPr>
        <w:t>п</w:t>
      </w:r>
      <w:r w:rsidRPr="005A0155">
        <w:rPr>
          <w:spacing w:val="-2"/>
        </w:rPr>
        <w:t>у</w:t>
      </w:r>
      <w:r w:rsidRPr="005A0155">
        <w:t>ля</w:t>
      </w:r>
      <w:r w:rsidRPr="005A0155">
        <w:rPr>
          <w:spacing w:val="-1"/>
        </w:rPr>
        <w:t>ц</w:t>
      </w:r>
      <w:r w:rsidRPr="005A0155">
        <w:t>и</w:t>
      </w:r>
      <w:r w:rsidRPr="005A0155">
        <w:rPr>
          <w:spacing w:val="-1"/>
        </w:rPr>
        <w:t>и</w:t>
      </w:r>
      <w:r w:rsidRPr="005A0155">
        <w:t>,</w:t>
      </w:r>
      <w:r w:rsidRPr="005A0155">
        <w:rPr>
          <w:spacing w:val="19"/>
        </w:rPr>
        <w:t xml:space="preserve"> </w:t>
      </w:r>
      <w:r w:rsidRPr="005A0155">
        <w:t>только к</w:t>
      </w:r>
      <w:r w:rsidRPr="005A0155">
        <w:rPr>
          <w:spacing w:val="1"/>
        </w:rPr>
        <w:t xml:space="preserve"> </w:t>
      </w:r>
      <w:r w:rsidRPr="005A0155">
        <w:t>отд</w:t>
      </w:r>
      <w:r w:rsidRPr="005A0155">
        <w:rPr>
          <w:spacing w:val="-2"/>
        </w:rPr>
        <w:t>е</w:t>
      </w:r>
      <w:r w:rsidRPr="005A0155">
        <w:t xml:space="preserve">льным </w:t>
      </w:r>
      <w:r w:rsidRPr="005A0155">
        <w:rPr>
          <w:spacing w:val="-1"/>
        </w:rPr>
        <w:t>ч</w:t>
      </w:r>
      <w:r w:rsidRPr="005A0155">
        <w:rPr>
          <w:spacing w:val="-2"/>
        </w:rPr>
        <w:t>л</w:t>
      </w:r>
      <w:r w:rsidRPr="005A0155">
        <w:t xml:space="preserve">енам </w:t>
      </w:r>
      <w:r w:rsidRPr="005A0155">
        <w:rPr>
          <w:spacing w:val="-1"/>
        </w:rPr>
        <w:t>п</w:t>
      </w:r>
      <w:r w:rsidRPr="005A0155">
        <w:t>оп</w:t>
      </w:r>
      <w:r w:rsidRPr="005A0155">
        <w:rPr>
          <w:spacing w:val="-3"/>
        </w:rPr>
        <w:t>у</w:t>
      </w:r>
      <w:r w:rsidRPr="005A0155">
        <w:t>ля</w:t>
      </w:r>
      <w:r w:rsidRPr="005A0155">
        <w:rPr>
          <w:spacing w:val="-1"/>
        </w:rPr>
        <w:t>ц</w:t>
      </w:r>
      <w:r w:rsidRPr="005A0155">
        <w:t>ии</w:t>
      </w:r>
      <w:r w:rsidRPr="005A0155">
        <w:rPr>
          <w:spacing w:val="-1"/>
        </w:rPr>
        <w:t xml:space="preserve"> </w:t>
      </w:r>
      <w:r w:rsidRPr="005A0155">
        <w:t>и</w:t>
      </w:r>
      <w:r w:rsidRPr="005A0155">
        <w:rPr>
          <w:spacing w:val="1"/>
        </w:rPr>
        <w:t xml:space="preserve"> </w:t>
      </w:r>
      <w:r w:rsidRPr="005A0155">
        <w:t>т. д.</w:t>
      </w:r>
      <w:r w:rsidRPr="005A0155">
        <w:rPr>
          <w:spacing w:val="-1"/>
        </w:rPr>
        <w:t>)</w:t>
      </w:r>
      <w:r w:rsidRPr="005A0155">
        <w:t>;</w:t>
      </w:r>
      <w:r>
        <w:t xml:space="preserve"> </w:t>
      </w:r>
      <w:r w:rsidRPr="005A0155">
        <w:rPr>
          <w:rFonts w:ascii="Sanpya" w:eastAsia="Sanpya" w:hAnsi="Sanpya" w:cs="Sanpya"/>
          <w:spacing w:val="2"/>
          <w:sz w:val="20"/>
          <w:szCs w:val="20"/>
        </w:rPr>
        <w:t xml:space="preserve"> </w:t>
      </w:r>
      <w:r w:rsidRPr="005A0155">
        <w:t>осно</w:t>
      </w:r>
      <w:r w:rsidRPr="005A0155">
        <w:rPr>
          <w:spacing w:val="-1"/>
        </w:rPr>
        <w:t>в</w:t>
      </w:r>
      <w:r w:rsidRPr="005A0155">
        <w:t>а а</w:t>
      </w:r>
      <w:r w:rsidRPr="005A0155">
        <w:rPr>
          <w:spacing w:val="-2"/>
        </w:rPr>
        <w:t>д</w:t>
      </w:r>
      <w:r w:rsidRPr="005A0155">
        <w:t>апта</w:t>
      </w:r>
      <w:r w:rsidRPr="005A0155">
        <w:rPr>
          <w:spacing w:val="-1"/>
        </w:rPr>
        <w:t>ц</w:t>
      </w:r>
      <w:r w:rsidRPr="005A0155">
        <w:t>ии</w:t>
      </w:r>
      <w:r w:rsidRPr="005A0155">
        <w:rPr>
          <w:spacing w:val="-1"/>
        </w:rPr>
        <w:t xml:space="preserve"> </w:t>
      </w:r>
      <w:r w:rsidRPr="005A0155">
        <w:rPr>
          <w:spacing w:val="1"/>
        </w:rPr>
        <w:t>(</w:t>
      </w:r>
      <w:r w:rsidRPr="005A0155">
        <w:t>о</w:t>
      </w:r>
      <w:r w:rsidRPr="005A0155">
        <w:rPr>
          <w:spacing w:val="-3"/>
        </w:rPr>
        <w:t>п</w:t>
      </w:r>
      <w:r w:rsidRPr="005A0155">
        <w:t>ера</w:t>
      </w:r>
      <w:r w:rsidRPr="005A0155">
        <w:rPr>
          <w:spacing w:val="-3"/>
        </w:rPr>
        <w:t>т</w:t>
      </w:r>
      <w:r w:rsidRPr="005A0155">
        <w:t>оры, п</w:t>
      </w:r>
      <w:r w:rsidRPr="005A0155">
        <w:rPr>
          <w:spacing w:val="2"/>
        </w:rPr>
        <w:t>а</w:t>
      </w:r>
      <w:r w:rsidRPr="005A0155">
        <w:rPr>
          <w:spacing w:val="-2"/>
        </w:rPr>
        <w:t>р</w:t>
      </w:r>
      <w:r w:rsidRPr="005A0155">
        <w:t>аметры</w:t>
      </w:r>
      <w:r w:rsidRPr="005A0155">
        <w:rPr>
          <w:spacing w:val="-2"/>
        </w:rPr>
        <w:t xml:space="preserve"> </w:t>
      </w:r>
      <w:r w:rsidRPr="005A0155">
        <w:t>и т. д</w:t>
      </w:r>
      <w:r w:rsidRPr="005A0155">
        <w:rPr>
          <w:spacing w:val="-2"/>
        </w:rPr>
        <w:t>.</w:t>
      </w:r>
      <w:r w:rsidRPr="005A0155">
        <w:rPr>
          <w:spacing w:val="1"/>
        </w:rPr>
        <w:t>)</w:t>
      </w:r>
      <w:r w:rsidRPr="005A0155">
        <w:t>.</w:t>
      </w:r>
    </w:p>
    <w:p w:rsidR="00025F56" w:rsidRPr="00025F56" w:rsidRDefault="00025F56" w:rsidP="006A35A3">
      <w:pPr>
        <w:ind w:left="141" w:right="-26"/>
        <w:rPr>
          <w:szCs w:val="24"/>
        </w:rPr>
      </w:pPr>
      <w:r w:rsidRPr="00025F56">
        <w:rPr>
          <w:b/>
          <w:bCs w:val="0"/>
          <w:szCs w:val="24"/>
        </w:rPr>
        <w:t>Основа адаптации</w:t>
      </w:r>
    </w:p>
    <w:p w:rsidR="00025F56" w:rsidRPr="005A0155" w:rsidRDefault="00025F56" w:rsidP="006A35A3">
      <w:pPr>
        <w:ind w:left="142" w:right="93"/>
      </w:pPr>
      <w:r w:rsidRPr="005A0155">
        <w:t>Больши</w:t>
      </w:r>
      <w:r w:rsidRPr="005A0155">
        <w:rPr>
          <w:spacing w:val="-3"/>
        </w:rPr>
        <w:t>н</w:t>
      </w:r>
      <w:r w:rsidRPr="005A0155">
        <w:t>ст</w:t>
      </w:r>
      <w:r w:rsidRPr="005A0155">
        <w:rPr>
          <w:spacing w:val="-1"/>
        </w:rPr>
        <w:t>в</w:t>
      </w:r>
      <w:r w:rsidRPr="005A0155">
        <w:t xml:space="preserve">о </w:t>
      </w:r>
      <w:r w:rsidRPr="005A0155">
        <w:rPr>
          <w:spacing w:val="2"/>
        </w:rPr>
        <w:t xml:space="preserve"> </w:t>
      </w:r>
      <w:r w:rsidRPr="005A0155">
        <w:t>а</w:t>
      </w:r>
      <w:r w:rsidRPr="005A0155">
        <w:rPr>
          <w:spacing w:val="-2"/>
        </w:rPr>
        <w:t>д</w:t>
      </w:r>
      <w:r w:rsidRPr="005A0155">
        <w:t>апт</w:t>
      </w:r>
      <w:r w:rsidRPr="005A0155">
        <w:rPr>
          <w:spacing w:val="-1"/>
        </w:rPr>
        <w:t>ив</w:t>
      </w:r>
      <w:r w:rsidRPr="005A0155">
        <w:t xml:space="preserve">ных </w:t>
      </w:r>
      <w:r w:rsidRPr="005A0155">
        <w:rPr>
          <w:spacing w:val="1"/>
        </w:rPr>
        <w:t xml:space="preserve"> </w:t>
      </w:r>
      <w:r w:rsidRPr="005A0155">
        <w:t>ал</w:t>
      </w:r>
      <w:r w:rsidRPr="005A0155">
        <w:rPr>
          <w:spacing w:val="1"/>
        </w:rPr>
        <w:t>г</w:t>
      </w:r>
      <w:r w:rsidRPr="005A0155">
        <w:rPr>
          <w:spacing w:val="-2"/>
        </w:rPr>
        <w:t>о</w:t>
      </w:r>
      <w:r w:rsidRPr="005A0155">
        <w:t>ри</w:t>
      </w:r>
      <w:r w:rsidRPr="005A0155">
        <w:rPr>
          <w:spacing w:val="-1"/>
        </w:rPr>
        <w:t>т</w:t>
      </w:r>
      <w:r w:rsidRPr="005A0155">
        <w:t>мов  осно</w:t>
      </w:r>
      <w:r w:rsidRPr="005A0155">
        <w:rPr>
          <w:spacing w:val="-1"/>
        </w:rPr>
        <w:t>в</w:t>
      </w:r>
      <w:r w:rsidRPr="005A0155">
        <w:t>ыв</w:t>
      </w:r>
      <w:r w:rsidRPr="005A0155">
        <w:rPr>
          <w:spacing w:val="-3"/>
        </w:rPr>
        <w:t>а</w:t>
      </w:r>
      <w:r w:rsidRPr="005A0155">
        <w:rPr>
          <w:spacing w:val="-2"/>
        </w:rPr>
        <w:t>е</w:t>
      </w:r>
      <w:r w:rsidRPr="005A0155">
        <w:t xml:space="preserve">тся </w:t>
      </w:r>
      <w:r w:rsidRPr="005A0155">
        <w:rPr>
          <w:spacing w:val="1"/>
        </w:rPr>
        <w:t xml:space="preserve"> </w:t>
      </w:r>
      <w:r w:rsidRPr="005A0155">
        <w:t xml:space="preserve">на </w:t>
      </w:r>
      <w:r w:rsidRPr="005A0155">
        <w:rPr>
          <w:spacing w:val="1"/>
        </w:rPr>
        <w:t xml:space="preserve"> </w:t>
      </w:r>
      <w:r w:rsidRPr="005A0155">
        <w:rPr>
          <w:spacing w:val="-1"/>
        </w:rPr>
        <w:t>С</w:t>
      </w:r>
      <w:r w:rsidRPr="005A0155">
        <w:t xml:space="preserve">ГА  и </w:t>
      </w:r>
      <w:r w:rsidRPr="005A0155">
        <w:rPr>
          <w:spacing w:val="1"/>
        </w:rPr>
        <w:t xml:space="preserve"> </w:t>
      </w:r>
      <w:r>
        <w:t>S</w:t>
      </w:r>
      <w:r>
        <w:rPr>
          <w:spacing w:val="-1"/>
        </w:rPr>
        <w:t>SGA</w:t>
      </w:r>
      <w:r w:rsidRPr="005A0155">
        <w:t xml:space="preserve">, </w:t>
      </w:r>
      <w:r w:rsidRPr="005A0155">
        <w:rPr>
          <w:spacing w:val="2"/>
        </w:rPr>
        <w:t xml:space="preserve"> </w:t>
      </w:r>
      <w:r w:rsidRPr="005A0155">
        <w:t xml:space="preserve">при </w:t>
      </w:r>
      <w:r w:rsidRPr="005A0155">
        <w:rPr>
          <w:spacing w:val="-1"/>
        </w:rPr>
        <w:t>э</w:t>
      </w:r>
      <w:r w:rsidRPr="005A0155">
        <w:t xml:space="preserve">том </w:t>
      </w:r>
      <w:r w:rsidRPr="005A0155">
        <w:rPr>
          <w:spacing w:val="-1"/>
        </w:rPr>
        <w:t>ч</w:t>
      </w:r>
      <w:r w:rsidRPr="005A0155">
        <w:t>аще</w:t>
      </w:r>
      <w:r w:rsidRPr="005A0155">
        <w:rPr>
          <w:spacing w:val="2"/>
        </w:rPr>
        <w:t xml:space="preserve"> </w:t>
      </w:r>
      <w:r w:rsidRPr="005A0155">
        <w:rPr>
          <w:spacing w:val="-1"/>
        </w:rPr>
        <w:t>в</w:t>
      </w:r>
      <w:r w:rsidRPr="005A0155">
        <w:t>сего</w:t>
      </w:r>
      <w:r w:rsidRPr="005A0155">
        <w:rPr>
          <w:spacing w:val="1"/>
        </w:rPr>
        <w:t xml:space="preserve"> </w:t>
      </w:r>
      <w:r w:rsidRPr="005A0155">
        <w:t>исс</w:t>
      </w:r>
      <w:r w:rsidRPr="005A0155">
        <w:rPr>
          <w:spacing w:val="-2"/>
        </w:rPr>
        <w:t>л</w:t>
      </w:r>
      <w:r w:rsidRPr="005A0155">
        <w:t>е</w:t>
      </w:r>
      <w:r w:rsidRPr="005A0155">
        <w:rPr>
          <w:spacing w:val="1"/>
        </w:rPr>
        <w:t>д</w:t>
      </w:r>
      <w:r w:rsidRPr="005A0155">
        <w:rPr>
          <w:spacing w:val="-2"/>
        </w:rPr>
        <w:t>о</w:t>
      </w:r>
      <w:r w:rsidRPr="005A0155">
        <w:rPr>
          <w:spacing w:val="-1"/>
        </w:rPr>
        <w:t>в</w:t>
      </w:r>
      <w:r w:rsidRPr="005A0155">
        <w:t>ан</w:t>
      </w:r>
      <w:r w:rsidRPr="005A0155">
        <w:rPr>
          <w:spacing w:val="-1"/>
        </w:rPr>
        <w:t>и</w:t>
      </w:r>
      <w:r w:rsidRPr="005A0155">
        <w:t>я</w:t>
      </w:r>
      <w:r w:rsidRPr="005A0155">
        <w:rPr>
          <w:spacing w:val="1"/>
        </w:rPr>
        <w:t xml:space="preserve"> </w:t>
      </w:r>
      <w:r w:rsidRPr="005A0155">
        <w:t>пр</w:t>
      </w:r>
      <w:r w:rsidRPr="005A0155">
        <w:t>о</w:t>
      </w:r>
      <w:r w:rsidRPr="005A0155">
        <w:rPr>
          <w:spacing w:val="-2"/>
        </w:rPr>
        <w:t>в</w:t>
      </w:r>
      <w:r w:rsidRPr="005A0155">
        <w:t>одя</w:t>
      </w:r>
      <w:r w:rsidRPr="005A0155">
        <w:rPr>
          <w:spacing w:val="-1"/>
        </w:rPr>
        <w:t>т</w:t>
      </w:r>
      <w:r w:rsidRPr="005A0155">
        <w:t>ся</w:t>
      </w:r>
      <w:r w:rsidRPr="005A0155">
        <w:rPr>
          <w:spacing w:val="1"/>
        </w:rPr>
        <w:t xml:space="preserve"> </w:t>
      </w:r>
      <w:r w:rsidRPr="005A0155">
        <w:t>на</w:t>
      </w:r>
      <w:r w:rsidRPr="005A0155">
        <w:rPr>
          <w:spacing w:val="1"/>
        </w:rPr>
        <w:t xml:space="preserve"> </w:t>
      </w:r>
      <w:r w:rsidRPr="005A0155">
        <w:t>генет</w:t>
      </w:r>
      <w:r w:rsidRPr="005A0155">
        <w:rPr>
          <w:spacing w:val="-1"/>
        </w:rPr>
        <w:t>ич</w:t>
      </w:r>
      <w:r w:rsidRPr="005A0155">
        <w:t>еских</w:t>
      </w:r>
      <w:r w:rsidRPr="005A0155">
        <w:rPr>
          <w:spacing w:val="1"/>
        </w:rPr>
        <w:t xml:space="preserve"> </w:t>
      </w:r>
      <w:r w:rsidRPr="005A0155">
        <w:t>опе</w:t>
      </w:r>
      <w:r w:rsidRPr="005A0155">
        <w:rPr>
          <w:spacing w:val="-3"/>
        </w:rPr>
        <w:t>р</w:t>
      </w:r>
      <w:r w:rsidRPr="005A0155">
        <w:t>аторах</w:t>
      </w:r>
      <w:r w:rsidRPr="005A0155">
        <w:rPr>
          <w:spacing w:val="1"/>
        </w:rPr>
        <w:t xml:space="preserve"> </w:t>
      </w:r>
      <w:r w:rsidRPr="005A0155">
        <w:rPr>
          <w:spacing w:val="-2"/>
        </w:rPr>
        <w:t>с</w:t>
      </w:r>
      <w:r w:rsidRPr="005A0155">
        <w:t>к</w:t>
      </w:r>
      <w:r w:rsidRPr="005A0155">
        <w:rPr>
          <w:spacing w:val="3"/>
        </w:rPr>
        <w:t>р</w:t>
      </w:r>
      <w:r w:rsidRPr="005A0155">
        <w:t>ещи</w:t>
      </w:r>
      <w:r w:rsidRPr="005A0155">
        <w:rPr>
          <w:spacing w:val="-1"/>
        </w:rPr>
        <w:t>в</w:t>
      </w:r>
      <w:r w:rsidRPr="005A0155">
        <w:t>ан</w:t>
      </w:r>
      <w:r w:rsidRPr="005A0155">
        <w:rPr>
          <w:spacing w:val="-1"/>
        </w:rPr>
        <w:t>и</w:t>
      </w:r>
      <w:r w:rsidRPr="005A0155">
        <w:t>я</w:t>
      </w:r>
      <w:r w:rsidRPr="005A0155">
        <w:rPr>
          <w:spacing w:val="1"/>
        </w:rPr>
        <w:t xml:space="preserve"> </w:t>
      </w:r>
      <w:r w:rsidRPr="005A0155">
        <w:t>и</w:t>
      </w:r>
      <w:r w:rsidRPr="005A0155">
        <w:rPr>
          <w:spacing w:val="1"/>
        </w:rPr>
        <w:t xml:space="preserve"> </w:t>
      </w:r>
      <w:r w:rsidRPr="005A0155">
        <w:t>м</w:t>
      </w:r>
      <w:r w:rsidRPr="005A0155">
        <w:rPr>
          <w:spacing w:val="-3"/>
        </w:rPr>
        <w:t>у</w:t>
      </w:r>
      <w:r w:rsidRPr="005A0155">
        <w:t>тац</w:t>
      </w:r>
      <w:r w:rsidRPr="005A0155">
        <w:rPr>
          <w:spacing w:val="-1"/>
        </w:rPr>
        <w:t>и</w:t>
      </w:r>
      <w:r w:rsidRPr="005A0155">
        <w:t>и.</w:t>
      </w:r>
      <w:r w:rsidRPr="005A0155">
        <w:rPr>
          <w:spacing w:val="3"/>
        </w:rPr>
        <w:t xml:space="preserve"> </w:t>
      </w:r>
      <w:r w:rsidRPr="005A0155">
        <w:rPr>
          <w:spacing w:val="-1"/>
        </w:rPr>
        <w:t>Н</w:t>
      </w:r>
      <w:r w:rsidRPr="005A0155">
        <w:t>апра</w:t>
      </w:r>
      <w:r w:rsidRPr="005A0155">
        <w:rPr>
          <w:spacing w:val="-1"/>
        </w:rPr>
        <w:t>в</w:t>
      </w:r>
      <w:r w:rsidRPr="005A0155">
        <w:t>ленный</w:t>
      </w:r>
      <w:r w:rsidRPr="005A0155">
        <w:rPr>
          <w:spacing w:val="1"/>
        </w:rPr>
        <w:t xml:space="preserve"> </w:t>
      </w:r>
      <w:r w:rsidRPr="005A0155">
        <w:t>по</w:t>
      </w:r>
      <w:r w:rsidRPr="005A0155">
        <w:rPr>
          <w:spacing w:val="-1"/>
        </w:rPr>
        <w:t>и</w:t>
      </w:r>
      <w:r w:rsidRPr="005A0155">
        <w:rPr>
          <w:spacing w:val="-2"/>
        </w:rPr>
        <w:t>с</w:t>
      </w:r>
      <w:r w:rsidRPr="005A0155">
        <w:t>к</w:t>
      </w:r>
      <w:r w:rsidRPr="005A0155">
        <w:rPr>
          <w:spacing w:val="2"/>
        </w:rPr>
        <w:t xml:space="preserve"> </w:t>
      </w:r>
      <w:r w:rsidRPr="005A0155">
        <w:t>в ГА в</w:t>
      </w:r>
      <w:r w:rsidRPr="005A0155">
        <w:rPr>
          <w:spacing w:val="3"/>
        </w:rPr>
        <w:t xml:space="preserve"> </w:t>
      </w:r>
      <w:r w:rsidRPr="005A0155">
        <w:t>осно</w:t>
      </w:r>
      <w:r w:rsidRPr="005A0155">
        <w:rPr>
          <w:spacing w:val="-1"/>
        </w:rPr>
        <w:t>в</w:t>
      </w:r>
      <w:r w:rsidRPr="005A0155">
        <w:t>ном соср</w:t>
      </w:r>
      <w:r w:rsidRPr="005A0155">
        <w:rPr>
          <w:spacing w:val="-2"/>
        </w:rPr>
        <w:t>е</w:t>
      </w:r>
      <w:r w:rsidRPr="005A0155">
        <w:t>дото</w:t>
      </w:r>
      <w:r w:rsidRPr="005A0155">
        <w:rPr>
          <w:spacing w:val="-1"/>
        </w:rPr>
        <w:t>ч</w:t>
      </w:r>
      <w:r w:rsidRPr="005A0155">
        <w:t>ен</w:t>
      </w:r>
      <w:r w:rsidRPr="005A0155">
        <w:rPr>
          <w:spacing w:val="1"/>
        </w:rPr>
        <w:t xml:space="preserve"> </w:t>
      </w:r>
      <w:r w:rsidRPr="005A0155">
        <w:rPr>
          <w:spacing w:val="-3"/>
        </w:rPr>
        <w:t>н</w:t>
      </w:r>
      <w:r w:rsidRPr="005A0155">
        <w:t>а и</w:t>
      </w:r>
      <w:r w:rsidRPr="005A0155">
        <w:t>с</w:t>
      </w:r>
      <w:r w:rsidRPr="005A0155">
        <w:t>сл</w:t>
      </w:r>
      <w:r w:rsidRPr="005A0155">
        <w:rPr>
          <w:spacing w:val="1"/>
        </w:rPr>
        <w:t>е</w:t>
      </w:r>
      <w:r w:rsidRPr="005A0155">
        <w:rPr>
          <w:spacing w:val="-2"/>
        </w:rPr>
        <w:t>д</w:t>
      </w:r>
      <w:r w:rsidRPr="005A0155">
        <w:t>о</w:t>
      </w:r>
      <w:r w:rsidRPr="005A0155">
        <w:rPr>
          <w:spacing w:val="-1"/>
        </w:rPr>
        <w:t>в</w:t>
      </w:r>
      <w:r w:rsidRPr="005A0155">
        <w:t>ан</w:t>
      </w:r>
      <w:r w:rsidRPr="005A0155">
        <w:rPr>
          <w:spacing w:val="-1"/>
        </w:rPr>
        <w:t>и</w:t>
      </w:r>
      <w:r w:rsidRPr="005A0155">
        <w:t>и</w:t>
      </w:r>
      <w:r w:rsidRPr="005A0155">
        <w:rPr>
          <w:spacing w:val="1"/>
        </w:rPr>
        <w:t xml:space="preserve"> </w:t>
      </w:r>
      <w:r w:rsidRPr="005A0155">
        <w:t>но</w:t>
      </w:r>
      <w:r w:rsidRPr="005A0155">
        <w:rPr>
          <w:spacing w:val="-2"/>
        </w:rPr>
        <w:t>в</w:t>
      </w:r>
      <w:r w:rsidRPr="005A0155">
        <w:t>ых</w:t>
      </w:r>
      <w:r w:rsidRPr="005A0155">
        <w:rPr>
          <w:spacing w:val="1"/>
        </w:rPr>
        <w:t xml:space="preserve"> </w:t>
      </w:r>
      <w:r w:rsidRPr="005A0155">
        <w:rPr>
          <w:spacing w:val="-2"/>
        </w:rPr>
        <w:t>о</w:t>
      </w:r>
      <w:r w:rsidRPr="005A0155">
        <w:t>б</w:t>
      </w:r>
      <w:r w:rsidRPr="005A0155">
        <w:rPr>
          <w:spacing w:val="-2"/>
        </w:rPr>
        <w:t>л</w:t>
      </w:r>
      <w:r w:rsidRPr="005A0155">
        <w:t>астей пр</w:t>
      </w:r>
      <w:r w:rsidRPr="005A0155">
        <w:rPr>
          <w:spacing w:val="-3"/>
        </w:rPr>
        <w:t>о</w:t>
      </w:r>
      <w:r w:rsidRPr="005A0155">
        <w:t>странст</w:t>
      </w:r>
      <w:r w:rsidRPr="005A0155">
        <w:rPr>
          <w:spacing w:val="-1"/>
        </w:rPr>
        <w:t>в</w:t>
      </w:r>
      <w:r w:rsidRPr="005A0155">
        <w:t>а</w:t>
      </w:r>
      <w:r w:rsidRPr="005A0155">
        <w:rPr>
          <w:spacing w:val="3"/>
        </w:rPr>
        <w:t xml:space="preserve"> </w:t>
      </w:r>
      <w:r w:rsidRPr="005A0155">
        <w:t>по</w:t>
      </w:r>
      <w:r w:rsidRPr="005A0155">
        <w:rPr>
          <w:spacing w:val="-4"/>
        </w:rPr>
        <w:t>и</w:t>
      </w:r>
      <w:r w:rsidRPr="005A0155">
        <w:rPr>
          <w:spacing w:val="-2"/>
        </w:rPr>
        <w:t>с</w:t>
      </w:r>
      <w:r w:rsidRPr="005A0155">
        <w:t>ка</w:t>
      </w:r>
      <w:r w:rsidRPr="005A0155">
        <w:rPr>
          <w:spacing w:val="1"/>
        </w:rPr>
        <w:t xml:space="preserve"> </w:t>
      </w:r>
      <w:r w:rsidRPr="005A0155">
        <w:t>и</w:t>
      </w:r>
      <w:r w:rsidRPr="005A0155">
        <w:rPr>
          <w:spacing w:val="1"/>
        </w:rPr>
        <w:t xml:space="preserve"> </w:t>
      </w:r>
      <w:r w:rsidRPr="005A0155">
        <w:rPr>
          <w:spacing w:val="-1"/>
        </w:rPr>
        <w:t>э</w:t>
      </w:r>
      <w:r w:rsidRPr="005A0155">
        <w:rPr>
          <w:spacing w:val="-2"/>
        </w:rPr>
        <w:t>к</w:t>
      </w:r>
      <w:r w:rsidRPr="005A0155">
        <w:t>спл</w:t>
      </w:r>
      <w:r w:rsidRPr="005A0155">
        <w:rPr>
          <w:spacing w:val="-2"/>
        </w:rPr>
        <w:t>у</w:t>
      </w:r>
      <w:r w:rsidRPr="005A0155">
        <w:t>а</w:t>
      </w:r>
      <w:r w:rsidRPr="005A0155">
        <w:t>тац</w:t>
      </w:r>
      <w:r w:rsidRPr="005A0155">
        <w:rPr>
          <w:spacing w:val="-1"/>
        </w:rPr>
        <w:t>и</w:t>
      </w:r>
      <w:r w:rsidRPr="005A0155">
        <w:t>и</w:t>
      </w:r>
      <w:r w:rsidRPr="005A0155">
        <w:rPr>
          <w:spacing w:val="1"/>
        </w:rPr>
        <w:t xml:space="preserve"> </w:t>
      </w:r>
      <w:r w:rsidRPr="005A0155">
        <w:t>пред</w:t>
      </w:r>
      <w:r w:rsidRPr="005A0155">
        <w:rPr>
          <w:spacing w:val="-2"/>
        </w:rPr>
        <w:t>в</w:t>
      </w:r>
      <w:r w:rsidRPr="005A0155">
        <w:t>ари</w:t>
      </w:r>
      <w:r w:rsidRPr="005A0155">
        <w:rPr>
          <w:spacing w:val="-1"/>
        </w:rPr>
        <w:t>т</w:t>
      </w:r>
      <w:r w:rsidRPr="005A0155">
        <w:t>ельно</w:t>
      </w:r>
      <w:r w:rsidRPr="005A0155">
        <w:rPr>
          <w:spacing w:val="3"/>
        </w:rPr>
        <w:t xml:space="preserve"> </w:t>
      </w:r>
      <w:r w:rsidRPr="005A0155">
        <w:t>и</w:t>
      </w:r>
      <w:r w:rsidRPr="005A0155">
        <w:rPr>
          <w:spacing w:val="-1"/>
        </w:rPr>
        <w:t>з</w:t>
      </w:r>
      <w:r w:rsidRPr="005A0155">
        <w:rPr>
          <w:spacing w:val="-2"/>
        </w:rPr>
        <w:t>у</w:t>
      </w:r>
      <w:r w:rsidRPr="005A0155">
        <w:rPr>
          <w:spacing w:val="-1"/>
        </w:rPr>
        <w:t>ч</w:t>
      </w:r>
      <w:r w:rsidRPr="005A0155">
        <w:t>ен</w:t>
      </w:r>
      <w:r w:rsidRPr="005A0155">
        <w:rPr>
          <w:spacing w:val="-1"/>
        </w:rPr>
        <w:t>н</w:t>
      </w:r>
      <w:r w:rsidRPr="005A0155">
        <w:t>ых</w:t>
      </w:r>
      <w:r w:rsidRPr="005A0155">
        <w:rPr>
          <w:spacing w:val="4"/>
        </w:rPr>
        <w:t xml:space="preserve"> </w:t>
      </w:r>
      <w:r w:rsidRPr="005A0155">
        <w:rPr>
          <w:spacing w:val="-1"/>
        </w:rPr>
        <w:t>э</w:t>
      </w:r>
      <w:r w:rsidRPr="005A0155">
        <w:rPr>
          <w:spacing w:val="1"/>
        </w:rPr>
        <w:t>ф</w:t>
      </w:r>
      <w:r w:rsidRPr="005A0155">
        <w:rPr>
          <w:spacing w:val="-2"/>
        </w:rPr>
        <w:t>ф</w:t>
      </w:r>
      <w:r w:rsidRPr="005A0155">
        <w:t>е</w:t>
      </w:r>
      <w:r w:rsidRPr="005A0155">
        <w:rPr>
          <w:spacing w:val="1"/>
        </w:rPr>
        <w:t>к</w:t>
      </w:r>
      <w:r w:rsidRPr="005A0155">
        <w:t>т</w:t>
      </w:r>
      <w:r w:rsidRPr="005A0155">
        <w:rPr>
          <w:spacing w:val="-1"/>
        </w:rPr>
        <w:t>ив</w:t>
      </w:r>
      <w:r w:rsidRPr="005A0155">
        <w:t>ных</w:t>
      </w:r>
      <w:r w:rsidRPr="005A0155">
        <w:rPr>
          <w:spacing w:val="3"/>
        </w:rPr>
        <w:t xml:space="preserve"> </w:t>
      </w:r>
      <w:r w:rsidRPr="005A0155">
        <w:t>о</w:t>
      </w:r>
      <w:r w:rsidRPr="005A0155">
        <w:rPr>
          <w:spacing w:val="-2"/>
        </w:rPr>
        <w:t>б</w:t>
      </w:r>
      <w:r w:rsidRPr="005A0155">
        <w:t>ла</w:t>
      </w:r>
      <w:r w:rsidRPr="005A0155">
        <w:rPr>
          <w:spacing w:val="1"/>
        </w:rPr>
        <w:t>с</w:t>
      </w:r>
      <w:r w:rsidRPr="005A0155">
        <w:rPr>
          <w:spacing w:val="-3"/>
        </w:rPr>
        <w:t>т</w:t>
      </w:r>
      <w:r w:rsidRPr="005A0155">
        <w:t>ей</w:t>
      </w:r>
      <w:r w:rsidRPr="005A0155">
        <w:rPr>
          <w:spacing w:val="3"/>
        </w:rPr>
        <w:t xml:space="preserve"> </w:t>
      </w:r>
      <w:r w:rsidRPr="005A0155">
        <w:rPr>
          <w:spacing w:val="1"/>
        </w:rPr>
        <w:t>(</w:t>
      </w:r>
      <w:r w:rsidRPr="005A0155">
        <w:t>или ги</w:t>
      </w:r>
      <w:r w:rsidRPr="005A0155">
        <w:rPr>
          <w:spacing w:val="-1"/>
        </w:rPr>
        <w:t>п</w:t>
      </w:r>
      <w:r w:rsidRPr="005A0155">
        <w:t>ерплано</w:t>
      </w:r>
      <w:r w:rsidRPr="005A0155">
        <w:rPr>
          <w:spacing w:val="-4"/>
        </w:rPr>
        <w:t>в</w:t>
      </w:r>
      <w:r w:rsidRPr="005A0155">
        <w:t>)</w:t>
      </w:r>
      <w:r w:rsidRPr="005A0155">
        <w:rPr>
          <w:spacing w:val="4"/>
        </w:rPr>
        <w:t xml:space="preserve"> </w:t>
      </w:r>
      <w:r w:rsidRPr="005A0155">
        <w:t>прост</w:t>
      </w:r>
      <w:r w:rsidRPr="005A0155">
        <w:rPr>
          <w:spacing w:val="-3"/>
        </w:rPr>
        <w:t>р</w:t>
      </w:r>
      <w:r w:rsidRPr="005A0155">
        <w:t>анс</w:t>
      </w:r>
      <w:r w:rsidRPr="005A0155">
        <w:rPr>
          <w:spacing w:val="-3"/>
        </w:rPr>
        <w:t>т</w:t>
      </w:r>
      <w:r w:rsidRPr="005A0155">
        <w:rPr>
          <w:spacing w:val="-1"/>
        </w:rPr>
        <w:t>в</w:t>
      </w:r>
      <w:r w:rsidRPr="005A0155">
        <w:t>а по</w:t>
      </w:r>
      <w:r w:rsidRPr="005A0155">
        <w:rPr>
          <w:spacing w:val="-1"/>
        </w:rPr>
        <w:t>и</w:t>
      </w:r>
      <w:r w:rsidRPr="005A0155">
        <w:t>с</w:t>
      </w:r>
      <w:r w:rsidRPr="005A0155">
        <w:rPr>
          <w:spacing w:val="1"/>
        </w:rPr>
        <w:t>к</w:t>
      </w:r>
      <w:r w:rsidRPr="005A0155">
        <w:t>а.</w:t>
      </w:r>
    </w:p>
    <w:p w:rsidR="00025F56" w:rsidRPr="005A0155" w:rsidRDefault="00025F56" w:rsidP="006A5418">
      <w:pPr>
        <w:ind w:left="142" w:right="94"/>
      </w:pPr>
      <w:r w:rsidRPr="005A0155">
        <w:lastRenderedPageBreak/>
        <w:t>В</w:t>
      </w:r>
      <w:r w:rsidRPr="005A0155">
        <w:rPr>
          <w:spacing w:val="5"/>
        </w:rPr>
        <w:t xml:space="preserve"> </w:t>
      </w:r>
      <w:r w:rsidRPr="005A0155">
        <w:t>ал</w:t>
      </w:r>
      <w:r w:rsidRPr="005A0155">
        <w:rPr>
          <w:spacing w:val="1"/>
        </w:rPr>
        <w:t>г</w:t>
      </w:r>
      <w:r w:rsidRPr="005A0155">
        <w:t>ори</w:t>
      </w:r>
      <w:r w:rsidRPr="005A0155">
        <w:rPr>
          <w:spacing w:val="-1"/>
        </w:rPr>
        <w:t>т</w:t>
      </w:r>
      <w:r w:rsidRPr="005A0155">
        <w:rPr>
          <w:spacing w:val="-3"/>
        </w:rPr>
        <w:t>м</w:t>
      </w:r>
      <w:r w:rsidRPr="005A0155">
        <w:t>е</w:t>
      </w:r>
      <w:r w:rsidRPr="005A0155">
        <w:rPr>
          <w:spacing w:val="6"/>
        </w:rPr>
        <w:t xml:space="preserve"> </w:t>
      </w:r>
      <w:r w:rsidRPr="005A0155">
        <w:t>ис</w:t>
      </w:r>
      <w:r w:rsidRPr="005A0155">
        <w:rPr>
          <w:spacing w:val="-2"/>
        </w:rPr>
        <w:t>с</w:t>
      </w:r>
      <w:r w:rsidRPr="005A0155">
        <w:t>ле</w:t>
      </w:r>
      <w:r w:rsidRPr="005A0155">
        <w:rPr>
          <w:spacing w:val="-1"/>
        </w:rPr>
        <w:t>д</w:t>
      </w:r>
      <w:r w:rsidRPr="005A0155">
        <w:t>о</w:t>
      </w:r>
      <w:r w:rsidRPr="005A0155">
        <w:rPr>
          <w:spacing w:val="-1"/>
        </w:rPr>
        <w:t>в</w:t>
      </w:r>
      <w:r w:rsidRPr="005A0155">
        <w:t>а</w:t>
      </w:r>
      <w:r w:rsidRPr="005A0155">
        <w:rPr>
          <w:spacing w:val="-3"/>
        </w:rPr>
        <w:t>н</w:t>
      </w:r>
      <w:r w:rsidRPr="005A0155">
        <w:t>ия</w:t>
      </w:r>
      <w:r w:rsidRPr="005A0155">
        <w:rPr>
          <w:spacing w:val="4"/>
        </w:rPr>
        <w:t xml:space="preserve"> </w:t>
      </w:r>
      <w:r w:rsidRPr="005A0155">
        <w:rPr>
          <w:spacing w:val="-1"/>
        </w:rPr>
        <w:t>в</w:t>
      </w:r>
      <w:r w:rsidRPr="005A0155">
        <w:t>ы</w:t>
      </w:r>
      <w:r w:rsidRPr="005A0155">
        <w:rPr>
          <w:spacing w:val="1"/>
        </w:rPr>
        <w:t>с</w:t>
      </w:r>
      <w:r w:rsidRPr="005A0155">
        <w:t>окая</w:t>
      </w:r>
      <w:r w:rsidRPr="005A0155">
        <w:rPr>
          <w:spacing w:val="3"/>
        </w:rPr>
        <w:t xml:space="preserve"> </w:t>
      </w:r>
      <w:r w:rsidRPr="005A0155">
        <w:rPr>
          <w:spacing w:val="-1"/>
        </w:rPr>
        <w:t>в</w:t>
      </w:r>
      <w:r w:rsidRPr="005A0155">
        <w:t>ероя</w:t>
      </w:r>
      <w:r w:rsidRPr="005A0155">
        <w:rPr>
          <w:spacing w:val="-1"/>
        </w:rPr>
        <w:t>т</w:t>
      </w:r>
      <w:r w:rsidRPr="005A0155">
        <w:t>ность на</w:t>
      </w:r>
      <w:r w:rsidRPr="005A0155">
        <w:rPr>
          <w:spacing w:val="-1"/>
        </w:rPr>
        <w:t>з</w:t>
      </w:r>
      <w:r w:rsidRPr="005A0155">
        <w:t>на</w:t>
      </w:r>
      <w:r w:rsidRPr="005A0155">
        <w:rPr>
          <w:spacing w:val="-1"/>
        </w:rPr>
        <w:t>ч</w:t>
      </w:r>
      <w:r w:rsidRPr="005A0155">
        <w:t>ается</w:t>
      </w:r>
      <w:r w:rsidRPr="005A0155">
        <w:rPr>
          <w:spacing w:val="5"/>
        </w:rPr>
        <w:t xml:space="preserve"> </w:t>
      </w:r>
      <w:r w:rsidRPr="005A0155">
        <w:t>не</w:t>
      </w:r>
      <w:r w:rsidRPr="005A0155">
        <w:rPr>
          <w:spacing w:val="-3"/>
        </w:rPr>
        <w:t>и</w:t>
      </w:r>
      <w:r w:rsidRPr="005A0155">
        <w:t>сс</w:t>
      </w:r>
      <w:r w:rsidRPr="005A0155">
        <w:rPr>
          <w:spacing w:val="-2"/>
        </w:rPr>
        <w:t>л</w:t>
      </w:r>
      <w:r w:rsidRPr="005A0155">
        <w:t>е</w:t>
      </w:r>
      <w:r w:rsidRPr="005A0155">
        <w:rPr>
          <w:spacing w:val="1"/>
        </w:rPr>
        <w:t>д</w:t>
      </w:r>
      <w:r w:rsidRPr="005A0155">
        <w:t>о</w:t>
      </w:r>
      <w:r w:rsidRPr="005A0155">
        <w:rPr>
          <w:spacing w:val="-1"/>
        </w:rPr>
        <w:t>в</w:t>
      </w:r>
      <w:r w:rsidRPr="005A0155">
        <w:rPr>
          <w:spacing w:val="2"/>
        </w:rPr>
        <w:t>ан</w:t>
      </w:r>
      <w:r w:rsidRPr="005A0155">
        <w:t>ным</w:t>
      </w:r>
      <w:r w:rsidRPr="005A0155">
        <w:rPr>
          <w:spacing w:val="1"/>
        </w:rPr>
        <w:t xml:space="preserve"> </w:t>
      </w:r>
      <w:r w:rsidRPr="005A0155">
        <w:t>об</w:t>
      </w:r>
      <w:r w:rsidRPr="005A0155">
        <w:rPr>
          <w:spacing w:val="-2"/>
        </w:rPr>
        <w:t>л</w:t>
      </w:r>
      <w:r w:rsidRPr="005A0155">
        <w:t>аст</w:t>
      </w:r>
      <w:r w:rsidRPr="005A0155">
        <w:rPr>
          <w:spacing w:val="-1"/>
        </w:rPr>
        <w:t>я</w:t>
      </w:r>
      <w:r w:rsidRPr="005A0155">
        <w:t>м,</w:t>
      </w:r>
      <w:r w:rsidRPr="005A0155">
        <w:rPr>
          <w:spacing w:val="1"/>
        </w:rPr>
        <w:t xml:space="preserve"> </w:t>
      </w:r>
      <w:r w:rsidRPr="005A0155">
        <w:t>в то</w:t>
      </w:r>
      <w:r w:rsidRPr="005A0155">
        <w:rPr>
          <w:spacing w:val="1"/>
        </w:rPr>
        <w:t xml:space="preserve"> </w:t>
      </w:r>
      <w:r w:rsidRPr="005A0155">
        <w:rPr>
          <w:spacing w:val="-1"/>
        </w:rPr>
        <w:t>в</w:t>
      </w:r>
      <w:r w:rsidRPr="005A0155">
        <w:t>р</w:t>
      </w:r>
      <w:r w:rsidRPr="005A0155">
        <w:rPr>
          <w:spacing w:val="-2"/>
        </w:rPr>
        <w:t>е</w:t>
      </w:r>
      <w:r w:rsidRPr="005A0155">
        <w:t>мя как</w:t>
      </w:r>
      <w:r w:rsidRPr="005A0155">
        <w:rPr>
          <w:spacing w:val="2"/>
        </w:rPr>
        <w:t xml:space="preserve"> </w:t>
      </w:r>
      <w:r w:rsidRPr="005A0155">
        <w:t xml:space="preserve">в </w:t>
      </w:r>
      <w:r w:rsidRPr="005A0155">
        <w:rPr>
          <w:spacing w:val="-1"/>
        </w:rPr>
        <w:t>э</w:t>
      </w:r>
      <w:r w:rsidRPr="005A0155">
        <w:rPr>
          <w:spacing w:val="-2"/>
        </w:rPr>
        <w:t>к</w:t>
      </w:r>
      <w:r w:rsidRPr="005A0155">
        <w:t>спл</w:t>
      </w:r>
      <w:r w:rsidRPr="005A0155">
        <w:rPr>
          <w:spacing w:val="-2"/>
        </w:rPr>
        <w:t>у</w:t>
      </w:r>
      <w:r w:rsidRPr="005A0155">
        <w:t>атац</w:t>
      </w:r>
      <w:r w:rsidRPr="005A0155">
        <w:rPr>
          <w:spacing w:val="-1"/>
        </w:rPr>
        <w:t>и</w:t>
      </w:r>
      <w:r w:rsidRPr="005A0155">
        <w:t>онном</w:t>
      </w:r>
      <w:r w:rsidRPr="005A0155">
        <w:rPr>
          <w:spacing w:val="1"/>
        </w:rPr>
        <w:t xml:space="preserve"> </w:t>
      </w:r>
      <w:r w:rsidRPr="005A0155">
        <w:t>ал</w:t>
      </w:r>
      <w:r w:rsidRPr="005A0155">
        <w:rPr>
          <w:spacing w:val="1"/>
        </w:rPr>
        <w:t>г</w:t>
      </w:r>
      <w:r w:rsidRPr="005A0155">
        <w:rPr>
          <w:spacing w:val="-2"/>
        </w:rPr>
        <w:t>о</w:t>
      </w:r>
      <w:r w:rsidRPr="005A0155">
        <w:t>ри</w:t>
      </w:r>
      <w:r w:rsidRPr="005A0155">
        <w:rPr>
          <w:spacing w:val="-1"/>
        </w:rPr>
        <w:t>т</w:t>
      </w:r>
      <w:r w:rsidRPr="005A0155">
        <w:t>ме</w:t>
      </w:r>
      <w:r w:rsidRPr="005A0155">
        <w:rPr>
          <w:spacing w:val="1"/>
        </w:rPr>
        <w:t xml:space="preserve"> </w:t>
      </w:r>
      <w:r w:rsidRPr="005A0155">
        <w:rPr>
          <w:spacing w:val="-1"/>
        </w:rPr>
        <w:t>Н</w:t>
      </w:r>
      <w:r w:rsidRPr="005A0155">
        <w:t xml:space="preserve">ФРВ </w:t>
      </w:r>
      <w:r w:rsidRPr="005A0155">
        <w:rPr>
          <w:spacing w:val="-3"/>
        </w:rPr>
        <w:t>п</w:t>
      </w:r>
      <w:r w:rsidRPr="005A0155">
        <w:t>редста</w:t>
      </w:r>
      <w:r w:rsidRPr="005A0155">
        <w:rPr>
          <w:spacing w:val="-1"/>
        </w:rPr>
        <w:t>в</w:t>
      </w:r>
      <w:r w:rsidRPr="005A0155">
        <w:t>ляет со</w:t>
      </w:r>
      <w:r w:rsidRPr="005A0155">
        <w:rPr>
          <w:spacing w:val="1"/>
        </w:rPr>
        <w:t>б</w:t>
      </w:r>
      <w:r w:rsidRPr="005A0155">
        <w:t>ой нако</w:t>
      </w:r>
      <w:r w:rsidRPr="005A0155">
        <w:rPr>
          <w:spacing w:val="-2"/>
        </w:rPr>
        <w:t>п</w:t>
      </w:r>
      <w:r w:rsidRPr="005A0155">
        <w:t>ле</w:t>
      </w:r>
      <w:r w:rsidRPr="005A0155">
        <w:rPr>
          <w:spacing w:val="-2"/>
        </w:rPr>
        <w:t>н</w:t>
      </w:r>
      <w:r w:rsidRPr="005A0155">
        <w:t>н</w:t>
      </w:r>
      <w:r w:rsidRPr="005A0155">
        <w:rPr>
          <w:spacing w:val="-3"/>
        </w:rPr>
        <w:t>у</w:t>
      </w:r>
      <w:r w:rsidRPr="005A0155">
        <w:t>ю</w:t>
      </w:r>
      <w:r w:rsidRPr="005A0155">
        <w:rPr>
          <w:spacing w:val="1"/>
        </w:rPr>
        <w:t xml:space="preserve"> </w:t>
      </w:r>
      <w:r w:rsidRPr="005A0155">
        <w:t>и</w:t>
      </w:r>
      <w:r w:rsidRPr="005A0155">
        <w:rPr>
          <w:spacing w:val="-1"/>
        </w:rPr>
        <w:t>н</w:t>
      </w:r>
      <w:r w:rsidRPr="005A0155">
        <w:rPr>
          <w:spacing w:val="1"/>
        </w:rPr>
        <w:t>ф</w:t>
      </w:r>
      <w:r w:rsidRPr="005A0155">
        <w:t>орма</w:t>
      </w:r>
      <w:r w:rsidRPr="005A0155">
        <w:rPr>
          <w:spacing w:val="-1"/>
        </w:rPr>
        <w:t>ц</w:t>
      </w:r>
      <w:r w:rsidRPr="005A0155">
        <w:t>ию об</w:t>
      </w:r>
      <w:r w:rsidRPr="005A0155">
        <w:rPr>
          <w:spacing w:val="1"/>
        </w:rPr>
        <w:t xml:space="preserve"> </w:t>
      </w:r>
      <w:r w:rsidRPr="005A0155">
        <w:t>об</w:t>
      </w:r>
      <w:r w:rsidRPr="005A0155">
        <w:rPr>
          <w:spacing w:val="-2"/>
        </w:rPr>
        <w:t>л</w:t>
      </w:r>
      <w:r w:rsidRPr="005A0155">
        <w:t>аст</w:t>
      </w:r>
      <w:r w:rsidRPr="005A0155">
        <w:rPr>
          <w:spacing w:val="-1"/>
        </w:rPr>
        <w:t>я</w:t>
      </w:r>
      <w:r w:rsidRPr="005A0155">
        <w:t>х с</w:t>
      </w:r>
      <w:r w:rsidRPr="005A0155">
        <w:rPr>
          <w:spacing w:val="1"/>
        </w:rPr>
        <w:t xml:space="preserve"> </w:t>
      </w:r>
      <w:r w:rsidRPr="005A0155">
        <w:t>боль</w:t>
      </w:r>
      <w:r w:rsidRPr="005A0155">
        <w:rPr>
          <w:spacing w:val="-2"/>
        </w:rPr>
        <w:t>ш</w:t>
      </w:r>
      <w:r w:rsidRPr="005A0155">
        <w:t>ей степен</w:t>
      </w:r>
      <w:r w:rsidRPr="005A0155">
        <w:rPr>
          <w:spacing w:val="-3"/>
        </w:rPr>
        <w:t>ь</w:t>
      </w:r>
      <w:r w:rsidRPr="005A0155">
        <w:t>ю пр</w:t>
      </w:r>
      <w:r w:rsidRPr="005A0155">
        <w:rPr>
          <w:spacing w:val="-1"/>
        </w:rPr>
        <w:t>и</w:t>
      </w:r>
      <w:r w:rsidRPr="005A0155">
        <w:t>годности</w:t>
      </w:r>
      <w:r w:rsidRPr="005A0155">
        <w:rPr>
          <w:spacing w:val="1"/>
        </w:rPr>
        <w:t xml:space="preserve"> </w:t>
      </w:r>
      <w:r w:rsidRPr="005A0155">
        <w:t>и</w:t>
      </w:r>
      <w:r w:rsidRPr="005A0155">
        <w:rPr>
          <w:spacing w:val="1"/>
        </w:rPr>
        <w:t xml:space="preserve"> </w:t>
      </w:r>
      <w:r w:rsidRPr="005A0155">
        <w:t>ги</w:t>
      </w:r>
      <w:r w:rsidRPr="005A0155">
        <w:rPr>
          <w:spacing w:val="-4"/>
        </w:rPr>
        <w:t>п</w:t>
      </w:r>
      <w:r w:rsidRPr="005A0155">
        <w:t>ерпла</w:t>
      </w:r>
      <w:r w:rsidRPr="005A0155">
        <w:rPr>
          <w:spacing w:val="-2"/>
        </w:rPr>
        <w:t>н</w:t>
      </w:r>
      <w:r w:rsidRPr="005A0155">
        <w:t>ах</w:t>
      </w:r>
      <w:r w:rsidRPr="005A0155">
        <w:rPr>
          <w:spacing w:val="2"/>
        </w:rPr>
        <w:t xml:space="preserve"> </w:t>
      </w:r>
      <w:r w:rsidRPr="005A0155">
        <w:t>простра</w:t>
      </w:r>
      <w:r w:rsidRPr="005A0155">
        <w:rPr>
          <w:spacing w:val="-3"/>
        </w:rPr>
        <w:t>н</w:t>
      </w:r>
      <w:r w:rsidRPr="005A0155">
        <w:t>ст</w:t>
      </w:r>
      <w:r w:rsidRPr="005A0155">
        <w:rPr>
          <w:spacing w:val="-1"/>
        </w:rPr>
        <w:t>в</w:t>
      </w:r>
      <w:r w:rsidRPr="005A0155">
        <w:t>а</w:t>
      </w:r>
      <w:r w:rsidRPr="005A0155">
        <w:rPr>
          <w:spacing w:val="2"/>
        </w:rPr>
        <w:t xml:space="preserve"> </w:t>
      </w:r>
      <w:r w:rsidRPr="005A0155">
        <w:t>по</w:t>
      </w:r>
      <w:r w:rsidRPr="005A0155">
        <w:rPr>
          <w:spacing w:val="-1"/>
        </w:rPr>
        <w:t>и</w:t>
      </w:r>
      <w:r w:rsidRPr="005A0155">
        <w:t>с</w:t>
      </w:r>
      <w:r w:rsidRPr="005A0155">
        <w:rPr>
          <w:spacing w:val="-1"/>
        </w:rPr>
        <w:t>к</w:t>
      </w:r>
      <w:r w:rsidRPr="005A0155">
        <w:t>а.</w:t>
      </w:r>
      <w:r w:rsidRPr="005A0155">
        <w:rPr>
          <w:spacing w:val="2"/>
        </w:rPr>
        <w:t xml:space="preserve"> </w:t>
      </w:r>
      <w:r w:rsidRPr="005A0155">
        <w:rPr>
          <w:spacing w:val="-1"/>
        </w:rPr>
        <w:t>П</w:t>
      </w:r>
      <w:r w:rsidRPr="005A0155">
        <w:t>ри</w:t>
      </w:r>
      <w:r w:rsidRPr="005A0155">
        <w:rPr>
          <w:spacing w:val="1"/>
        </w:rPr>
        <w:t xml:space="preserve"> </w:t>
      </w:r>
      <w:r w:rsidRPr="005A0155">
        <w:rPr>
          <w:spacing w:val="-1"/>
        </w:rPr>
        <w:t>э</w:t>
      </w:r>
      <w:r w:rsidRPr="005A0155">
        <w:t xml:space="preserve">том </w:t>
      </w:r>
      <w:r w:rsidRPr="005A0155">
        <w:rPr>
          <w:spacing w:val="-1"/>
        </w:rPr>
        <w:t>Н</w:t>
      </w:r>
      <w:r w:rsidRPr="005A0155">
        <w:t>ФРВ ал</w:t>
      </w:r>
      <w:r w:rsidRPr="005A0155">
        <w:rPr>
          <w:spacing w:val="1"/>
        </w:rPr>
        <w:t>г</w:t>
      </w:r>
      <w:r w:rsidRPr="005A0155">
        <w:t>ори</w:t>
      </w:r>
      <w:r w:rsidRPr="005A0155">
        <w:rPr>
          <w:spacing w:val="-3"/>
        </w:rPr>
        <w:t>т</w:t>
      </w:r>
      <w:r w:rsidRPr="005A0155">
        <w:t>ма иссл</w:t>
      </w:r>
      <w:r w:rsidRPr="005A0155">
        <w:rPr>
          <w:spacing w:val="1"/>
        </w:rPr>
        <w:t>е</w:t>
      </w:r>
      <w:r w:rsidRPr="005A0155">
        <w:rPr>
          <w:spacing w:val="-2"/>
        </w:rPr>
        <w:t>д</w:t>
      </w:r>
      <w:r w:rsidRPr="005A0155">
        <w:t>о</w:t>
      </w:r>
      <w:r w:rsidRPr="005A0155">
        <w:rPr>
          <w:spacing w:val="-1"/>
        </w:rPr>
        <w:t>в</w:t>
      </w:r>
      <w:r w:rsidRPr="005A0155">
        <w:t>ан</w:t>
      </w:r>
      <w:r w:rsidRPr="005A0155">
        <w:rPr>
          <w:spacing w:val="-1"/>
        </w:rPr>
        <w:t>и</w:t>
      </w:r>
      <w:r w:rsidRPr="005A0155">
        <w:t>я</w:t>
      </w:r>
      <w:r w:rsidRPr="005A0155">
        <w:rPr>
          <w:spacing w:val="2"/>
        </w:rPr>
        <w:t xml:space="preserve"> </w:t>
      </w:r>
      <w:r w:rsidRPr="005A0155">
        <w:t>спос</w:t>
      </w:r>
      <w:r w:rsidRPr="005A0155">
        <w:rPr>
          <w:spacing w:val="-2"/>
        </w:rPr>
        <w:t>о</w:t>
      </w:r>
      <w:r w:rsidRPr="005A0155">
        <w:t>бна</w:t>
      </w:r>
      <w:r w:rsidRPr="005A0155">
        <w:rPr>
          <w:spacing w:val="3"/>
        </w:rPr>
        <w:t xml:space="preserve"> </w:t>
      </w:r>
      <w:r w:rsidRPr="005A0155">
        <w:rPr>
          <w:spacing w:val="-3"/>
        </w:rPr>
        <w:t>и</w:t>
      </w:r>
      <w:r w:rsidRPr="005A0155">
        <w:rPr>
          <w:spacing w:val="-1"/>
        </w:rPr>
        <w:t>з</w:t>
      </w:r>
      <w:r w:rsidRPr="005A0155">
        <w:t>ме</w:t>
      </w:r>
      <w:r w:rsidRPr="005A0155">
        <w:rPr>
          <w:spacing w:val="-1"/>
        </w:rPr>
        <w:t>н</w:t>
      </w:r>
      <w:r w:rsidRPr="005A0155">
        <w:t>и</w:t>
      </w:r>
      <w:r w:rsidRPr="005A0155">
        <w:rPr>
          <w:spacing w:val="-1"/>
        </w:rPr>
        <w:t>т</w:t>
      </w:r>
      <w:r w:rsidRPr="005A0155">
        <w:t>ься</w:t>
      </w:r>
      <w:r w:rsidRPr="005A0155">
        <w:rPr>
          <w:spacing w:val="2"/>
        </w:rPr>
        <w:t xml:space="preserve"> </w:t>
      </w:r>
      <w:r w:rsidRPr="005A0155">
        <w:t>б</w:t>
      </w:r>
      <w:r w:rsidRPr="005A0155">
        <w:rPr>
          <w:spacing w:val="1"/>
        </w:rPr>
        <w:t>ы</w:t>
      </w:r>
      <w:r w:rsidRPr="005A0155">
        <w:t>с</w:t>
      </w:r>
      <w:r w:rsidRPr="005A0155">
        <w:rPr>
          <w:spacing w:val="-2"/>
        </w:rPr>
        <w:t>т</w:t>
      </w:r>
      <w:r w:rsidRPr="005A0155">
        <w:t>рее,</w:t>
      </w:r>
      <w:r w:rsidRPr="005A0155">
        <w:rPr>
          <w:spacing w:val="2"/>
        </w:rPr>
        <w:t xml:space="preserve"> </w:t>
      </w:r>
      <w:r w:rsidRPr="005A0155">
        <w:rPr>
          <w:spacing w:val="-3"/>
        </w:rPr>
        <w:t>ч</w:t>
      </w:r>
      <w:r w:rsidRPr="005A0155">
        <w:t>ем в</w:t>
      </w:r>
      <w:r w:rsidRPr="005A0155">
        <w:rPr>
          <w:spacing w:val="1"/>
        </w:rPr>
        <w:t xml:space="preserve"> </w:t>
      </w:r>
      <w:r w:rsidRPr="005A0155">
        <w:rPr>
          <w:spacing w:val="-1"/>
        </w:rPr>
        <w:t>э</w:t>
      </w:r>
      <w:r w:rsidRPr="005A0155">
        <w:t>кспл</w:t>
      </w:r>
      <w:r w:rsidRPr="005A0155">
        <w:rPr>
          <w:spacing w:val="-2"/>
        </w:rPr>
        <w:t>у</w:t>
      </w:r>
      <w:r w:rsidRPr="005A0155">
        <w:t>атац</w:t>
      </w:r>
      <w:r w:rsidRPr="005A0155">
        <w:rPr>
          <w:spacing w:val="-1"/>
        </w:rPr>
        <w:t>и</w:t>
      </w:r>
      <w:r w:rsidRPr="005A0155">
        <w:t>он</w:t>
      </w:r>
      <w:r w:rsidRPr="005A0155">
        <w:rPr>
          <w:spacing w:val="-1"/>
        </w:rPr>
        <w:t>н</w:t>
      </w:r>
      <w:r w:rsidRPr="005A0155">
        <w:t>ом</w:t>
      </w:r>
      <w:r w:rsidRPr="005A0155">
        <w:rPr>
          <w:spacing w:val="2"/>
        </w:rPr>
        <w:t xml:space="preserve"> </w:t>
      </w:r>
      <w:r w:rsidRPr="005A0155">
        <w:t>ал</w:t>
      </w:r>
      <w:r w:rsidRPr="005A0155">
        <w:rPr>
          <w:spacing w:val="3"/>
        </w:rPr>
        <w:t>г</w:t>
      </w:r>
      <w:r w:rsidRPr="005A0155">
        <w:t>ори</w:t>
      </w:r>
      <w:r w:rsidRPr="005A0155">
        <w:rPr>
          <w:spacing w:val="-1"/>
        </w:rPr>
        <w:t>т</w:t>
      </w:r>
      <w:r w:rsidRPr="005A0155">
        <w:t>ме.</w:t>
      </w:r>
    </w:p>
    <w:p w:rsidR="00025F56" w:rsidRPr="005A0155" w:rsidRDefault="00025F56" w:rsidP="006A5418">
      <w:pPr>
        <w:ind w:left="142" w:right="92"/>
      </w:pPr>
      <w:r w:rsidRPr="005A0155">
        <w:rPr>
          <w:spacing w:val="-1"/>
        </w:rPr>
        <w:t>О</w:t>
      </w:r>
      <w:r w:rsidRPr="005A0155">
        <w:t>дна</w:t>
      </w:r>
      <w:r w:rsidRPr="005A0155">
        <w:rPr>
          <w:spacing w:val="1"/>
        </w:rPr>
        <w:t>к</w:t>
      </w:r>
      <w:r w:rsidRPr="005A0155">
        <w:t>о</w:t>
      </w:r>
      <w:r w:rsidRPr="005A0155">
        <w:rPr>
          <w:spacing w:val="1"/>
        </w:rPr>
        <w:t xml:space="preserve"> </w:t>
      </w:r>
      <w:r w:rsidRPr="005A0155">
        <w:t>д</w:t>
      </w:r>
      <w:r w:rsidRPr="005A0155">
        <w:rPr>
          <w:spacing w:val="-2"/>
        </w:rPr>
        <w:t>и</w:t>
      </w:r>
      <w:r w:rsidRPr="005A0155">
        <w:t>апазо</w:t>
      </w:r>
      <w:r w:rsidRPr="005A0155">
        <w:rPr>
          <w:spacing w:val="-1"/>
        </w:rPr>
        <w:t>н</w:t>
      </w:r>
      <w:r w:rsidRPr="005A0155">
        <w:t>,</w:t>
      </w:r>
      <w:r w:rsidRPr="005A0155">
        <w:rPr>
          <w:spacing w:val="1"/>
        </w:rPr>
        <w:t xml:space="preserve"> </w:t>
      </w:r>
      <w:r w:rsidRPr="005A0155">
        <w:t>в</w:t>
      </w:r>
      <w:r w:rsidRPr="005A0155">
        <w:rPr>
          <w:spacing w:val="2"/>
        </w:rPr>
        <w:t xml:space="preserve"> </w:t>
      </w:r>
      <w:r w:rsidRPr="005A0155">
        <w:t>кото</w:t>
      </w:r>
      <w:r w:rsidRPr="005A0155">
        <w:rPr>
          <w:spacing w:val="-3"/>
        </w:rPr>
        <w:t>р</w:t>
      </w:r>
      <w:r w:rsidRPr="005A0155">
        <w:t>ом насл</w:t>
      </w:r>
      <w:r w:rsidRPr="005A0155">
        <w:rPr>
          <w:spacing w:val="-2"/>
        </w:rPr>
        <w:t>е</w:t>
      </w:r>
      <w:r w:rsidRPr="005A0155">
        <w:t>дники отл</w:t>
      </w:r>
      <w:r w:rsidRPr="005A0155">
        <w:rPr>
          <w:spacing w:val="-1"/>
        </w:rPr>
        <w:t>ич</w:t>
      </w:r>
      <w:r w:rsidRPr="005A0155">
        <w:rPr>
          <w:spacing w:val="-2"/>
        </w:rPr>
        <w:t>а</w:t>
      </w:r>
      <w:r w:rsidRPr="005A0155">
        <w:t>ю</w:t>
      </w:r>
      <w:r w:rsidRPr="005A0155">
        <w:rPr>
          <w:spacing w:val="-3"/>
        </w:rPr>
        <w:t>т</w:t>
      </w:r>
      <w:r w:rsidRPr="005A0155">
        <w:t>ся</w:t>
      </w:r>
      <w:r w:rsidRPr="005A0155">
        <w:rPr>
          <w:spacing w:val="1"/>
        </w:rPr>
        <w:t xml:space="preserve"> </w:t>
      </w:r>
      <w:r w:rsidRPr="005A0155">
        <w:t>от их родите</w:t>
      </w:r>
      <w:r w:rsidRPr="005A0155">
        <w:rPr>
          <w:spacing w:val="-2"/>
        </w:rPr>
        <w:t>л</w:t>
      </w:r>
      <w:r w:rsidRPr="005A0155">
        <w:t>ей,</w:t>
      </w:r>
      <w:r w:rsidRPr="005A0155">
        <w:rPr>
          <w:spacing w:val="1"/>
        </w:rPr>
        <w:t xml:space="preserve"> </w:t>
      </w:r>
      <w:r w:rsidRPr="005A0155">
        <w:rPr>
          <w:spacing w:val="-2"/>
        </w:rPr>
        <w:t>у</w:t>
      </w:r>
      <w:r w:rsidRPr="005A0155">
        <w:t>пр</w:t>
      </w:r>
      <w:r w:rsidRPr="005A0155">
        <w:rPr>
          <w:spacing w:val="2"/>
        </w:rPr>
        <w:t>а</w:t>
      </w:r>
      <w:r w:rsidRPr="005A0155">
        <w:rPr>
          <w:spacing w:val="1"/>
        </w:rPr>
        <w:t>в</w:t>
      </w:r>
      <w:r w:rsidRPr="005A0155">
        <w:t>ляе</w:t>
      </w:r>
      <w:r w:rsidRPr="005A0155">
        <w:rPr>
          <w:spacing w:val="-1"/>
        </w:rPr>
        <w:t>т</w:t>
      </w:r>
      <w:r w:rsidRPr="005A0155">
        <w:t>ся</w:t>
      </w:r>
      <w:r w:rsidRPr="005A0155">
        <w:rPr>
          <w:spacing w:val="4"/>
        </w:rPr>
        <w:t xml:space="preserve"> </w:t>
      </w:r>
      <w:r w:rsidRPr="005A0155">
        <w:t>не</w:t>
      </w:r>
      <w:r w:rsidRPr="005A0155">
        <w:rPr>
          <w:spacing w:val="2"/>
        </w:rPr>
        <w:t xml:space="preserve"> </w:t>
      </w:r>
      <w:r w:rsidRPr="005A0155">
        <w:t>тол</w:t>
      </w:r>
      <w:r w:rsidRPr="005A0155">
        <w:rPr>
          <w:spacing w:val="-3"/>
        </w:rPr>
        <w:t>ь</w:t>
      </w:r>
      <w:r w:rsidRPr="005A0155">
        <w:t>ко</w:t>
      </w:r>
      <w:r w:rsidRPr="005A0155">
        <w:rPr>
          <w:spacing w:val="5"/>
        </w:rPr>
        <w:t xml:space="preserve"> </w:t>
      </w:r>
      <w:r w:rsidRPr="005A0155">
        <w:t>т</w:t>
      </w:r>
      <w:r w:rsidRPr="005A0155">
        <w:rPr>
          <w:spacing w:val="-1"/>
        </w:rPr>
        <w:t>и</w:t>
      </w:r>
      <w:r w:rsidRPr="005A0155">
        <w:t>пом</w:t>
      </w:r>
      <w:r w:rsidRPr="005A0155">
        <w:rPr>
          <w:spacing w:val="1"/>
        </w:rPr>
        <w:t xml:space="preserve"> </w:t>
      </w:r>
      <w:r w:rsidRPr="005A0155">
        <w:rPr>
          <w:spacing w:val="-2"/>
        </w:rPr>
        <w:t>о</w:t>
      </w:r>
      <w:r w:rsidRPr="005A0155">
        <w:t>ператора,</w:t>
      </w:r>
      <w:r w:rsidRPr="005A0155">
        <w:rPr>
          <w:spacing w:val="2"/>
        </w:rPr>
        <w:t xml:space="preserve"> </w:t>
      </w:r>
      <w:r w:rsidRPr="005A0155">
        <w:t>но</w:t>
      </w:r>
      <w:r w:rsidRPr="005A0155">
        <w:rPr>
          <w:spacing w:val="4"/>
        </w:rPr>
        <w:t xml:space="preserve"> </w:t>
      </w:r>
      <w:r w:rsidRPr="005A0155">
        <w:t>и</w:t>
      </w:r>
      <w:r w:rsidRPr="005A0155">
        <w:rPr>
          <w:spacing w:val="2"/>
        </w:rPr>
        <w:t xml:space="preserve"> </w:t>
      </w:r>
      <w:r w:rsidRPr="005A0155">
        <w:rPr>
          <w:spacing w:val="-1"/>
        </w:rPr>
        <w:t>в</w:t>
      </w:r>
      <w:r w:rsidRPr="005A0155">
        <w:t>ероя</w:t>
      </w:r>
      <w:r w:rsidRPr="005A0155">
        <w:rPr>
          <w:spacing w:val="-1"/>
        </w:rPr>
        <w:t>т</w:t>
      </w:r>
      <w:r w:rsidRPr="005A0155">
        <w:t>но</w:t>
      </w:r>
      <w:r w:rsidRPr="005A0155">
        <w:rPr>
          <w:spacing w:val="-3"/>
        </w:rPr>
        <w:t>с</w:t>
      </w:r>
      <w:r w:rsidRPr="005A0155">
        <w:t>тью</w:t>
      </w:r>
      <w:r w:rsidRPr="005A0155">
        <w:rPr>
          <w:spacing w:val="5"/>
        </w:rPr>
        <w:t xml:space="preserve"> </w:t>
      </w:r>
      <w:r w:rsidRPr="005A0155">
        <w:t>их</w:t>
      </w:r>
      <w:r w:rsidRPr="005A0155">
        <w:rPr>
          <w:spacing w:val="2"/>
        </w:rPr>
        <w:t xml:space="preserve"> </w:t>
      </w:r>
      <w:r w:rsidRPr="005A0155">
        <w:t>ис</w:t>
      </w:r>
      <w:r w:rsidRPr="005A0155">
        <w:rPr>
          <w:spacing w:val="-1"/>
        </w:rPr>
        <w:t>п</w:t>
      </w:r>
      <w:r w:rsidRPr="005A0155">
        <w:t>ользо</w:t>
      </w:r>
      <w:r w:rsidRPr="005A0155">
        <w:rPr>
          <w:spacing w:val="-2"/>
        </w:rPr>
        <w:t>в</w:t>
      </w:r>
      <w:r w:rsidRPr="005A0155">
        <w:t>ан</w:t>
      </w:r>
      <w:r w:rsidRPr="005A0155">
        <w:rPr>
          <w:spacing w:val="-1"/>
        </w:rPr>
        <w:t>ия</w:t>
      </w:r>
      <w:r w:rsidRPr="005A0155">
        <w:t xml:space="preserve">. </w:t>
      </w:r>
      <w:r w:rsidRPr="005A0155">
        <w:rPr>
          <w:spacing w:val="4"/>
        </w:rPr>
        <w:t>Т</w:t>
      </w:r>
      <w:r w:rsidRPr="005A0155">
        <w:t>аким обр</w:t>
      </w:r>
      <w:r w:rsidRPr="005A0155">
        <w:rPr>
          <w:spacing w:val="1"/>
        </w:rPr>
        <w:t>а</w:t>
      </w:r>
      <w:r w:rsidRPr="005A0155">
        <w:rPr>
          <w:spacing w:val="-1"/>
        </w:rPr>
        <w:t>з</w:t>
      </w:r>
      <w:r w:rsidRPr="005A0155">
        <w:t>ом,</w:t>
      </w:r>
      <w:r w:rsidRPr="005A0155">
        <w:rPr>
          <w:spacing w:val="1"/>
        </w:rPr>
        <w:t xml:space="preserve"> </w:t>
      </w:r>
      <w:r w:rsidRPr="005A0155">
        <w:t>для</w:t>
      </w:r>
      <w:r w:rsidRPr="005A0155">
        <w:rPr>
          <w:spacing w:val="1"/>
        </w:rPr>
        <w:t xml:space="preserve"> </w:t>
      </w:r>
      <w:r w:rsidRPr="005A0155">
        <w:rPr>
          <w:spacing w:val="-2"/>
        </w:rPr>
        <w:t>д</w:t>
      </w:r>
      <w:r w:rsidRPr="005A0155">
        <w:t>а</w:t>
      </w:r>
      <w:r w:rsidRPr="005A0155">
        <w:t>н</w:t>
      </w:r>
      <w:r w:rsidRPr="005A0155">
        <w:rPr>
          <w:spacing w:val="-1"/>
        </w:rPr>
        <w:t>н</w:t>
      </w:r>
      <w:r w:rsidRPr="005A0155">
        <w:t>ой</w:t>
      </w:r>
      <w:r w:rsidRPr="005A0155">
        <w:rPr>
          <w:spacing w:val="1"/>
        </w:rPr>
        <w:t xml:space="preserve"> </w:t>
      </w:r>
      <w:r w:rsidRPr="005A0155">
        <w:t>по</w:t>
      </w:r>
      <w:r w:rsidRPr="005A0155">
        <w:rPr>
          <w:spacing w:val="-1"/>
        </w:rPr>
        <w:t>п</w:t>
      </w:r>
      <w:r w:rsidRPr="005A0155">
        <w:rPr>
          <w:spacing w:val="-2"/>
        </w:rPr>
        <w:t>у</w:t>
      </w:r>
      <w:r w:rsidRPr="005A0155">
        <w:t>ля</w:t>
      </w:r>
      <w:r w:rsidRPr="005A0155">
        <w:rPr>
          <w:spacing w:val="-1"/>
        </w:rPr>
        <w:t>ц</w:t>
      </w:r>
      <w:r w:rsidRPr="005A0155">
        <w:t>ии и</w:t>
      </w:r>
      <w:r w:rsidRPr="005A0155">
        <w:rPr>
          <w:spacing w:val="3"/>
        </w:rPr>
        <w:t xml:space="preserve"> </w:t>
      </w:r>
      <w:r w:rsidRPr="005A0155">
        <w:t>д</w:t>
      </w:r>
      <w:r w:rsidRPr="005A0155">
        <w:rPr>
          <w:spacing w:val="1"/>
        </w:rPr>
        <w:t>а</w:t>
      </w:r>
      <w:r w:rsidRPr="005A0155">
        <w:t>н</w:t>
      </w:r>
      <w:r w:rsidRPr="005A0155">
        <w:rPr>
          <w:spacing w:val="-1"/>
        </w:rPr>
        <w:t>н</w:t>
      </w:r>
      <w:r w:rsidRPr="005A0155">
        <w:t>ого</w:t>
      </w:r>
      <w:r w:rsidRPr="005A0155">
        <w:rPr>
          <w:spacing w:val="1"/>
        </w:rPr>
        <w:t xml:space="preserve"> </w:t>
      </w:r>
      <w:r w:rsidRPr="005A0155">
        <w:t>оп</w:t>
      </w:r>
      <w:r w:rsidRPr="005A0155">
        <w:rPr>
          <w:spacing w:val="-3"/>
        </w:rPr>
        <w:t>е</w:t>
      </w:r>
      <w:r w:rsidRPr="005A0155">
        <w:t>ратора</w:t>
      </w:r>
      <w:r w:rsidRPr="005A0155">
        <w:rPr>
          <w:spacing w:val="2"/>
        </w:rPr>
        <w:t xml:space="preserve"> </w:t>
      </w:r>
      <w:r w:rsidRPr="005A0155">
        <w:t>м</w:t>
      </w:r>
      <w:r w:rsidRPr="005A0155">
        <w:rPr>
          <w:spacing w:val="-3"/>
        </w:rPr>
        <w:t>о</w:t>
      </w:r>
      <w:r w:rsidRPr="005A0155">
        <w:rPr>
          <w:spacing w:val="1"/>
        </w:rPr>
        <w:t>ж</w:t>
      </w:r>
      <w:r w:rsidRPr="005A0155">
        <w:t>но</w:t>
      </w:r>
      <w:r w:rsidRPr="005A0155">
        <w:rPr>
          <w:spacing w:val="1"/>
        </w:rPr>
        <w:t xml:space="preserve"> </w:t>
      </w:r>
      <w:r w:rsidRPr="005A0155">
        <w:t>настраи</w:t>
      </w:r>
      <w:r w:rsidRPr="005A0155">
        <w:rPr>
          <w:spacing w:val="-2"/>
        </w:rPr>
        <w:t>в</w:t>
      </w:r>
      <w:r w:rsidRPr="005A0155">
        <w:t>а</w:t>
      </w:r>
      <w:r w:rsidRPr="005A0155">
        <w:rPr>
          <w:spacing w:val="-2"/>
        </w:rPr>
        <w:t>т</w:t>
      </w:r>
      <w:r w:rsidRPr="005A0155">
        <w:t xml:space="preserve">ь </w:t>
      </w:r>
      <w:r w:rsidRPr="005A0155">
        <w:rPr>
          <w:spacing w:val="1"/>
        </w:rPr>
        <w:t>ф</w:t>
      </w:r>
      <w:r w:rsidRPr="005A0155">
        <w:t xml:space="preserve">орму </w:t>
      </w:r>
      <w:r w:rsidRPr="005A0155">
        <w:rPr>
          <w:spacing w:val="-1"/>
        </w:rPr>
        <w:t>Н</w:t>
      </w:r>
      <w:r w:rsidRPr="005A0155">
        <w:t>ФРВ</w:t>
      </w:r>
      <w:r w:rsidRPr="005A0155">
        <w:rPr>
          <w:spacing w:val="2"/>
        </w:rPr>
        <w:t xml:space="preserve"> </w:t>
      </w:r>
      <w:r w:rsidRPr="005A0155">
        <w:t>ме</w:t>
      </w:r>
      <w:r w:rsidRPr="005A0155">
        <w:rPr>
          <w:spacing w:val="1"/>
        </w:rPr>
        <w:t>ж</w:t>
      </w:r>
      <w:r w:rsidRPr="005A0155">
        <w:t>ду</w:t>
      </w:r>
      <w:r w:rsidRPr="005A0155">
        <w:rPr>
          <w:spacing w:val="1"/>
        </w:rPr>
        <w:t xml:space="preserve"> </w:t>
      </w:r>
      <w:r w:rsidRPr="005A0155">
        <w:t>пре</w:t>
      </w:r>
      <w:r w:rsidRPr="005A0155">
        <w:rPr>
          <w:spacing w:val="-2"/>
        </w:rPr>
        <w:t>д</w:t>
      </w:r>
      <w:r w:rsidRPr="005A0155">
        <w:t>ельны</w:t>
      </w:r>
      <w:r w:rsidRPr="005A0155">
        <w:rPr>
          <w:spacing w:val="-1"/>
        </w:rPr>
        <w:t>м</w:t>
      </w:r>
      <w:r w:rsidRPr="005A0155">
        <w:t>и</w:t>
      </w:r>
      <w:r w:rsidRPr="005A0155">
        <w:rPr>
          <w:spacing w:val="3"/>
        </w:rPr>
        <w:t xml:space="preserve"> </w:t>
      </w:r>
      <w:r w:rsidRPr="005A0155">
        <w:rPr>
          <w:spacing w:val="-1"/>
        </w:rPr>
        <w:t>з</w:t>
      </w:r>
      <w:r w:rsidRPr="005A0155">
        <w:t>на</w:t>
      </w:r>
      <w:r w:rsidRPr="005A0155">
        <w:rPr>
          <w:spacing w:val="-1"/>
        </w:rPr>
        <w:t>ч</w:t>
      </w:r>
      <w:r w:rsidRPr="005A0155">
        <w:t>ен</w:t>
      </w:r>
      <w:r w:rsidRPr="005A0155">
        <w:rPr>
          <w:spacing w:val="-1"/>
        </w:rPr>
        <w:t>ия</w:t>
      </w:r>
      <w:r w:rsidRPr="005A0155">
        <w:t>ми</w:t>
      </w:r>
      <w:r w:rsidRPr="005A0155">
        <w:rPr>
          <w:spacing w:val="2"/>
        </w:rPr>
        <w:t xml:space="preserve"> </w:t>
      </w:r>
      <w:r w:rsidRPr="005A0155">
        <w:t>ис</w:t>
      </w:r>
      <w:r w:rsidRPr="005A0155">
        <w:rPr>
          <w:spacing w:val="-2"/>
        </w:rPr>
        <w:t>с</w:t>
      </w:r>
      <w:r w:rsidRPr="005A0155">
        <w:t>ле</w:t>
      </w:r>
      <w:r w:rsidRPr="005A0155">
        <w:rPr>
          <w:spacing w:val="1"/>
        </w:rPr>
        <w:t>д</w:t>
      </w:r>
      <w:r w:rsidRPr="005A0155">
        <w:t>о</w:t>
      </w:r>
      <w:r w:rsidRPr="005A0155">
        <w:rPr>
          <w:spacing w:val="-1"/>
        </w:rPr>
        <w:t>в</w:t>
      </w:r>
      <w:r w:rsidRPr="005A0155">
        <w:t>ан</w:t>
      </w:r>
      <w:r w:rsidRPr="005A0155">
        <w:rPr>
          <w:spacing w:val="-1"/>
        </w:rPr>
        <w:t>и</w:t>
      </w:r>
      <w:r w:rsidRPr="005A0155">
        <w:t>я</w:t>
      </w:r>
      <w:r w:rsidRPr="005A0155">
        <w:rPr>
          <w:spacing w:val="3"/>
        </w:rPr>
        <w:t xml:space="preserve"> </w:t>
      </w:r>
      <w:r w:rsidRPr="005A0155">
        <w:t>и</w:t>
      </w:r>
      <w:r w:rsidRPr="005A0155">
        <w:rPr>
          <w:spacing w:val="3"/>
        </w:rPr>
        <w:t xml:space="preserve"> </w:t>
      </w:r>
      <w:r w:rsidRPr="005A0155">
        <w:rPr>
          <w:spacing w:val="-1"/>
        </w:rPr>
        <w:t>э</w:t>
      </w:r>
      <w:r w:rsidRPr="005A0155">
        <w:t>кс</w:t>
      </w:r>
      <w:r w:rsidRPr="005A0155">
        <w:rPr>
          <w:spacing w:val="4"/>
        </w:rPr>
        <w:t>п</w:t>
      </w:r>
      <w:r w:rsidRPr="005A0155">
        <w:t>л</w:t>
      </w:r>
      <w:r w:rsidRPr="005A0155">
        <w:rPr>
          <w:spacing w:val="-2"/>
        </w:rPr>
        <w:t>у</w:t>
      </w:r>
      <w:r w:rsidRPr="005A0155">
        <w:t>атац</w:t>
      </w:r>
      <w:r w:rsidRPr="005A0155">
        <w:rPr>
          <w:spacing w:val="-3"/>
        </w:rPr>
        <w:t>и</w:t>
      </w:r>
      <w:r w:rsidRPr="005A0155">
        <w:t>и, и</w:t>
      </w:r>
      <w:r w:rsidRPr="005A0155">
        <w:rPr>
          <w:spacing w:val="-1"/>
        </w:rPr>
        <w:t>з</w:t>
      </w:r>
      <w:r w:rsidRPr="005A0155">
        <w:t>ме</w:t>
      </w:r>
      <w:r w:rsidRPr="005A0155">
        <w:rPr>
          <w:spacing w:val="-1"/>
        </w:rPr>
        <w:t>ня</w:t>
      </w:r>
      <w:r w:rsidRPr="005A0155">
        <w:t xml:space="preserve">я </w:t>
      </w:r>
      <w:r w:rsidRPr="005A0155">
        <w:rPr>
          <w:spacing w:val="-1"/>
        </w:rPr>
        <w:t>в</w:t>
      </w:r>
      <w:r w:rsidRPr="005A0155">
        <w:t>ероя</w:t>
      </w:r>
      <w:r w:rsidRPr="005A0155">
        <w:rPr>
          <w:spacing w:val="-1"/>
        </w:rPr>
        <w:t>т</w:t>
      </w:r>
      <w:r w:rsidRPr="005A0155">
        <w:t xml:space="preserve">ность </w:t>
      </w:r>
      <w:r w:rsidRPr="005A0155">
        <w:rPr>
          <w:spacing w:val="-1"/>
        </w:rPr>
        <w:t>и</w:t>
      </w:r>
      <w:r w:rsidRPr="005A0155">
        <w:t>сп</w:t>
      </w:r>
      <w:r w:rsidRPr="005A0155">
        <w:rPr>
          <w:spacing w:val="-3"/>
        </w:rPr>
        <w:t>о</w:t>
      </w:r>
      <w:r w:rsidRPr="005A0155">
        <w:t>льзо</w:t>
      </w:r>
      <w:r w:rsidRPr="005A0155">
        <w:rPr>
          <w:spacing w:val="-2"/>
        </w:rPr>
        <w:t>в</w:t>
      </w:r>
      <w:r w:rsidRPr="005A0155">
        <w:t>ан</w:t>
      </w:r>
      <w:r w:rsidRPr="005A0155">
        <w:rPr>
          <w:spacing w:val="-1"/>
        </w:rPr>
        <w:t>и</w:t>
      </w:r>
      <w:r w:rsidRPr="005A0155">
        <w:t>я опер</w:t>
      </w:r>
      <w:r w:rsidRPr="005A0155">
        <w:t>а</w:t>
      </w:r>
      <w:r w:rsidRPr="005A0155">
        <w:t>то</w:t>
      </w:r>
      <w:r w:rsidRPr="005A0155">
        <w:rPr>
          <w:spacing w:val="-3"/>
        </w:rPr>
        <w:t>р</w:t>
      </w:r>
      <w:r w:rsidRPr="005A0155">
        <w:t>о</w:t>
      </w:r>
      <w:r w:rsidRPr="005A0155">
        <w:rPr>
          <w:spacing w:val="-1"/>
        </w:rPr>
        <w:t>в</w:t>
      </w:r>
      <w:r w:rsidRPr="005A0155">
        <w:t>.</w:t>
      </w:r>
    </w:p>
    <w:p w:rsidR="00025F56" w:rsidRPr="005A0155" w:rsidRDefault="00025F56" w:rsidP="00BD0E00">
      <w:pPr>
        <w:ind w:left="142" w:right="91"/>
      </w:pPr>
      <w:r w:rsidRPr="005A0155">
        <w:t>Этот</w:t>
      </w:r>
      <w:r w:rsidRPr="005A0155">
        <w:rPr>
          <w:spacing w:val="1"/>
        </w:rPr>
        <w:t xml:space="preserve"> </w:t>
      </w:r>
      <w:r w:rsidRPr="005A0155">
        <w:rPr>
          <w:spacing w:val="-1"/>
        </w:rPr>
        <w:t>в</w:t>
      </w:r>
      <w:r w:rsidRPr="005A0155">
        <w:t>ывод</w:t>
      </w:r>
      <w:r w:rsidRPr="005A0155">
        <w:rPr>
          <w:spacing w:val="1"/>
        </w:rPr>
        <w:t xml:space="preserve"> </w:t>
      </w:r>
      <w:r w:rsidRPr="005A0155">
        <w:t>пр</w:t>
      </w:r>
      <w:r w:rsidRPr="005A0155">
        <w:rPr>
          <w:spacing w:val="-1"/>
        </w:rPr>
        <w:t>ив</w:t>
      </w:r>
      <w:r w:rsidRPr="005A0155">
        <w:t>ел</w:t>
      </w:r>
      <w:r w:rsidRPr="005A0155">
        <w:rPr>
          <w:spacing w:val="2"/>
        </w:rPr>
        <w:t xml:space="preserve"> </w:t>
      </w:r>
      <w:r w:rsidRPr="005A0155">
        <w:t>в д</w:t>
      </w:r>
      <w:r w:rsidRPr="005A0155">
        <w:rPr>
          <w:spacing w:val="-2"/>
        </w:rPr>
        <w:t>а</w:t>
      </w:r>
      <w:r w:rsidRPr="005A0155">
        <w:t>л</w:t>
      </w:r>
      <w:r w:rsidRPr="005A0155">
        <w:rPr>
          <w:spacing w:val="-2"/>
        </w:rPr>
        <w:t>ь</w:t>
      </w:r>
      <w:r w:rsidRPr="005A0155">
        <w:t>не</w:t>
      </w:r>
      <w:r w:rsidRPr="005A0155">
        <w:rPr>
          <w:spacing w:val="-1"/>
        </w:rPr>
        <w:t>й</w:t>
      </w:r>
      <w:r w:rsidRPr="005A0155">
        <w:t>шем</w:t>
      </w:r>
      <w:r w:rsidRPr="005A0155">
        <w:rPr>
          <w:spacing w:val="1"/>
        </w:rPr>
        <w:t xml:space="preserve"> </w:t>
      </w:r>
      <w:r w:rsidRPr="005A0155">
        <w:t>к соср</w:t>
      </w:r>
      <w:r w:rsidRPr="005A0155">
        <w:rPr>
          <w:spacing w:val="-2"/>
        </w:rPr>
        <w:t>е</w:t>
      </w:r>
      <w:r w:rsidRPr="005A0155">
        <w:t>дото</w:t>
      </w:r>
      <w:r w:rsidRPr="005A0155">
        <w:rPr>
          <w:spacing w:val="-1"/>
        </w:rPr>
        <w:t>ч</w:t>
      </w:r>
      <w:r w:rsidRPr="005A0155">
        <w:t>ен</w:t>
      </w:r>
      <w:r w:rsidRPr="005A0155">
        <w:rPr>
          <w:spacing w:val="-3"/>
        </w:rPr>
        <w:t>и</w:t>
      </w:r>
      <w:r w:rsidRPr="005A0155">
        <w:t>ю</w:t>
      </w:r>
      <w:r w:rsidRPr="005A0155">
        <w:rPr>
          <w:spacing w:val="2"/>
        </w:rPr>
        <w:t xml:space="preserve"> </w:t>
      </w:r>
      <w:r w:rsidRPr="005A0155">
        <w:t>на</w:t>
      </w:r>
      <w:r w:rsidRPr="005A0155">
        <w:rPr>
          <w:spacing w:val="1"/>
        </w:rPr>
        <w:t xml:space="preserve"> </w:t>
      </w:r>
      <w:r w:rsidRPr="005A0155">
        <w:t>а</w:t>
      </w:r>
      <w:r w:rsidRPr="005A0155">
        <w:rPr>
          <w:spacing w:val="-2"/>
        </w:rPr>
        <w:t>д</w:t>
      </w:r>
      <w:r w:rsidRPr="005A0155">
        <w:t>апта</w:t>
      </w:r>
      <w:r w:rsidRPr="005A0155">
        <w:rPr>
          <w:spacing w:val="-1"/>
        </w:rPr>
        <w:t>ц</w:t>
      </w:r>
      <w:r w:rsidRPr="005A0155">
        <w:t>ии опера</w:t>
      </w:r>
      <w:r w:rsidRPr="005A0155">
        <w:rPr>
          <w:spacing w:val="-3"/>
        </w:rPr>
        <w:t>т</w:t>
      </w:r>
      <w:r w:rsidRPr="005A0155">
        <w:t>о</w:t>
      </w:r>
      <w:r w:rsidRPr="005A0155">
        <w:rPr>
          <w:spacing w:val="-2"/>
        </w:rPr>
        <w:t>р</w:t>
      </w:r>
      <w:r w:rsidRPr="005A0155">
        <w:t>ов ре</w:t>
      </w:r>
      <w:r w:rsidRPr="005A0155">
        <w:rPr>
          <w:spacing w:val="1"/>
        </w:rPr>
        <w:t>к</w:t>
      </w:r>
      <w:r w:rsidRPr="005A0155">
        <w:t>омб</w:t>
      </w:r>
      <w:r w:rsidRPr="005A0155">
        <w:rPr>
          <w:spacing w:val="-1"/>
        </w:rPr>
        <w:t>и</w:t>
      </w:r>
      <w:r w:rsidRPr="005A0155">
        <w:rPr>
          <w:spacing w:val="-3"/>
        </w:rPr>
        <w:t>н</w:t>
      </w:r>
      <w:r w:rsidRPr="005A0155">
        <w:t>ац</w:t>
      </w:r>
      <w:r w:rsidRPr="005A0155">
        <w:rPr>
          <w:spacing w:val="-1"/>
        </w:rPr>
        <w:t>и</w:t>
      </w:r>
      <w:r w:rsidRPr="005A0155">
        <w:t>и и м</w:t>
      </w:r>
      <w:r w:rsidRPr="005A0155">
        <w:rPr>
          <w:spacing w:val="-3"/>
        </w:rPr>
        <w:t>у</w:t>
      </w:r>
      <w:r w:rsidRPr="005A0155">
        <w:t>тац</w:t>
      </w:r>
      <w:r w:rsidRPr="005A0155">
        <w:rPr>
          <w:spacing w:val="-1"/>
        </w:rPr>
        <w:t>и</w:t>
      </w:r>
      <w:r w:rsidRPr="005A0155">
        <w:rPr>
          <w:spacing w:val="2"/>
        </w:rPr>
        <w:t>и</w:t>
      </w:r>
      <w:r w:rsidRPr="005A0155">
        <w:t>,</w:t>
      </w:r>
      <w:r w:rsidRPr="005A0155">
        <w:rPr>
          <w:spacing w:val="1"/>
        </w:rPr>
        <w:t xml:space="preserve"> </w:t>
      </w:r>
      <w:r w:rsidRPr="005A0155">
        <w:t>поскол</w:t>
      </w:r>
      <w:r w:rsidRPr="005A0155">
        <w:rPr>
          <w:spacing w:val="-2"/>
        </w:rPr>
        <w:t>ь</w:t>
      </w:r>
      <w:r w:rsidRPr="005A0155">
        <w:t>к</w:t>
      </w:r>
      <w:r w:rsidRPr="005A0155">
        <w:rPr>
          <w:spacing w:val="-2"/>
        </w:rPr>
        <w:t>у</w:t>
      </w:r>
      <w:r w:rsidRPr="005A0155">
        <w:t>,</w:t>
      </w:r>
      <w:r w:rsidRPr="005A0155">
        <w:rPr>
          <w:spacing w:val="1"/>
        </w:rPr>
        <w:t xml:space="preserve"> </w:t>
      </w:r>
      <w:r w:rsidRPr="005A0155">
        <w:t>и</w:t>
      </w:r>
      <w:r w:rsidRPr="005A0155">
        <w:rPr>
          <w:spacing w:val="-1"/>
        </w:rPr>
        <w:t>з</w:t>
      </w:r>
      <w:r w:rsidRPr="005A0155">
        <w:t>ме</w:t>
      </w:r>
      <w:r w:rsidRPr="005A0155">
        <w:rPr>
          <w:spacing w:val="-1"/>
        </w:rPr>
        <w:t>ня</w:t>
      </w:r>
      <w:r w:rsidRPr="005A0155">
        <w:t>я степень разр</w:t>
      </w:r>
      <w:r w:rsidRPr="005A0155">
        <w:rPr>
          <w:spacing w:val="-3"/>
        </w:rPr>
        <w:t>у</w:t>
      </w:r>
      <w:r w:rsidRPr="005A0155">
        <w:t>шен</w:t>
      </w:r>
      <w:r w:rsidRPr="005A0155">
        <w:rPr>
          <w:spacing w:val="-1"/>
        </w:rPr>
        <w:t>ия</w:t>
      </w:r>
      <w:r w:rsidRPr="005A0155">
        <w:t>,</w:t>
      </w:r>
      <w:r w:rsidRPr="005A0155">
        <w:rPr>
          <w:spacing w:val="1"/>
        </w:rPr>
        <w:t xml:space="preserve"> </w:t>
      </w:r>
      <w:r w:rsidRPr="005A0155">
        <w:rPr>
          <w:spacing w:val="-1"/>
        </w:rPr>
        <w:t>в</w:t>
      </w:r>
      <w:r w:rsidRPr="005A0155">
        <w:t>ыз</w:t>
      </w:r>
      <w:r w:rsidRPr="005A0155">
        <w:rPr>
          <w:spacing w:val="-1"/>
        </w:rPr>
        <w:t>в</w:t>
      </w:r>
      <w:r w:rsidRPr="005A0155">
        <w:rPr>
          <w:spacing w:val="4"/>
        </w:rPr>
        <w:t>а</w:t>
      </w:r>
      <w:r w:rsidRPr="005A0155">
        <w:rPr>
          <w:spacing w:val="-1"/>
        </w:rPr>
        <w:t>н</w:t>
      </w:r>
      <w:r w:rsidRPr="005A0155">
        <w:t>ного</w:t>
      </w:r>
      <w:r w:rsidRPr="005A0155">
        <w:rPr>
          <w:spacing w:val="3"/>
        </w:rPr>
        <w:t xml:space="preserve"> </w:t>
      </w:r>
      <w:r w:rsidRPr="005A0155">
        <w:t>операто</w:t>
      </w:r>
      <w:r w:rsidRPr="005A0155">
        <w:rPr>
          <w:spacing w:val="-3"/>
        </w:rPr>
        <w:t>р</w:t>
      </w:r>
      <w:r w:rsidRPr="005A0155">
        <w:t>ам</w:t>
      </w:r>
      <w:r w:rsidRPr="005A0155">
        <w:rPr>
          <w:spacing w:val="-1"/>
        </w:rPr>
        <w:t>и</w:t>
      </w:r>
      <w:r w:rsidRPr="005A0155">
        <w:t>,</w:t>
      </w:r>
      <w:r w:rsidRPr="005A0155">
        <w:rPr>
          <w:spacing w:val="3"/>
        </w:rPr>
        <w:t xml:space="preserve"> </w:t>
      </w:r>
      <w:r w:rsidRPr="005A0155">
        <w:t>мож</w:t>
      </w:r>
      <w:r w:rsidRPr="005A0155">
        <w:rPr>
          <w:spacing w:val="-2"/>
        </w:rPr>
        <w:t>н</w:t>
      </w:r>
      <w:r w:rsidRPr="005A0155">
        <w:t>о</w:t>
      </w:r>
      <w:r w:rsidRPr="005A0155">
        <w:rPr>
          <w:spacing w:val="3"/>
        </w:rPr>
        <w:t xml:space="preserve"> </w:t>
      </w:r>
      <w:r w:rsidRPr="005A0155">
        <w:t>а</w:t>
      </w:r>
      <w:r w:rsidRPr="005A0155">
        <w:rPr>
          <w:spacing w:val="1"/>
        </w:rPr>
        <w:t>д</w:t>
      </w:r>
      <w:r w:rsidRPr="005A0155">
        <w:t>апт</w:t>
      </w:r>
      <w:r w:rsidRPr="005A0155">
        <w:rPr>
          <w:spacing w:val="-1"/>
        </w:rPr>
        <w:t>и</w:t>
      </w:r>
      <w:r w:rsidRPr="005A0155">
        <w:t>ро</w:t>
      </w:r>
      <w:r w:rsidRPr="005A0155">
        <w:rPr>
          <w:spacing w:val="-1"/>
        </w:rPr>
        <w:t>в</w:t>
      </w:r>
      <w:r w:rsidRPr="005A0155">
        <w:t>ать</w:t>
      </w:r>
      <w:r w:rsidRPr="005A0155">
        <w:rPr>
          <w:spacing w:val="3"/>
        </w:rPr>
        <w:t xml:space="preserve"> </w:t>
      </w:r>
      <w:r w:rsidRPr="005A0155">
        <w:t>по</w:t>
      </w:r>
      <w:r w:rsidRPr="005A0155">
        <w:rPr>
          <w:spacing w:val="-1"/>
        </w:rPr>
        <w:t>п</w:t>
      </w:r>
      <w:r w:rsidRPr="005A0155">
        <w:rPr>
          <w:spacing w:val="-2"/>
        </w:rPr>
        <w:t>у</w:t>
      </w:r>
      <w:r w:rsidRPr="005A0155">
        <w:t>ля</w:t>
      </w:r>
      <w:r w:rsidRPr="005A0155">
        <w:rPr>
          <w:spacing w:val="-1"/>
        </w:rPr>
        <w:t>ц</w:t>
      </w:r>
      <w:r w:rsidRPr="005A0155">
        <w:t>ию,</w:t>
      </w:r>
      <w:r w:rsidRPr="005A0155">
        <w:rPr>
          <w:spacing w:val="3"/>
        </w:rPr>
        <w:t xml:space="preserve"> </w:t>
      </w:r>
      <w:r w:rsidRPr="005A0155">
        <w:t>которая</w:t>
      </w:r>
      <w:r w:rsidRPr="005A0155">
        <w:rPr>
          <w:spacing w:val="2"/>
        </w:rPr>
        <w:t xml:space="preserve"> </w:t>
      </w:r>
      <w:r w:rsidRPr="005A0155">
        <w:rPr>
          <w:spacing w:val="-1"/>
        </w:rPr>
        <w:t>з</w:t>
      </w:r>
      <w:r w:rsidRPr="005A0155">
        <w:t>а</w:t>
      </w:r>
      <w:r w:rsidRPr="005A0155">
        <w:rPr>
          <w:spacing w:val="2"/>
        </w:rPr>
        <w:t>м</w:t>
      </w:r>
      <w:r w:rsidRPr="005A0155">
        <w:t>ен</w:t>
      </w:r>
      <w:r w:rsidRPr="005A0155">
        <w:rPr>
          <w:spacing w:val="-1"/>
        </w:rPr>
        <w:t>я</w:t>
      </w:r>
      <w:r w:rsidRPr="005A0155">
        <w:t xml:space="preserve">ется на </w:t>
      </w:r>
      <w:r w:rsidRPr="005A0155">
        <w:rPr>
          <w:spacing w:val="-2"/>
        </w:rPr>
        <w:t>ка</w:t>
      </w:r>
      <w:r w:rsidRPr="005A0155">
        <w:rPr>
          <w:spacing w:val="-1"/>
        </w:rPr>
        <w:t>ж</w:t>
      </w:r>
      <w:r w:rsidRPr="005A0155">
        <w:rPr>
          <w:spacing w:val="-2"/>
        </w:rPr>
        <w:t>до</w:t>
      </w:r>
      <w:r w:rsidRPr="005A0155">
        <w:t xml:space="preserve">м </w:t>
      </w:r>
      <w:r w:rsidRPr="005A0155">
        <w:rPr>
          <w:spacing w:val="-2"/>
        </w:rPr>
        <w:t>шаг</w:t>
      </w:r>
      <w:r w:rsidRPr="005A0155">
        <w:t>е</w:t>
      </w:r>
      <w:r w:rsidRPr="005A0155">
        <w:rPr>
          <w:spacing w:val="4"/>
        </w:rPr>
        <w:t xml:space="preserve"> </w:t>
      </w:r>
      <w:r w:rsidRPr="005A0155">
        <w:rPr>
          <w:spacing w:val="-3"/>
        </w:rPr>
        <w:t>п</w:t>
      </w:r>
      <w:r w:rsidRPr="005A0155">
        <w:rPr>
          <w:spacing w:val="-2"/>
        </w:rPr>
        <w:t>р</w:t>
      </w:r>
      <w:r w:rsidRPr="005A0155">
        <w:t>и</w:t>
      </w:r>
      <w:r w:rsidRPr="005A0155">
        <w:rPr>
          <w:spacing w:val="3"/>
        </w:rPr>
        <w:t xml:space="preserve"> </w:t>
      </w:r>
      <w:r w:rsidRPr="005A0155">
        <w:rPr>
          <w:spacing w:val="-3"/>
        </w:rPr>
        <w:t>и</w:t>
      </w:r>
      <w:r w:rsidRPr="005A0155">
        <w:rPr>
          <w:spacing w:val="-2"/>
        </w:rPr>
        <w:t>с</w:t>
      </w:r>
      <w:r w:rsidRPr="005A0155">
        <w:rPr>
          <w:spacing w:val="-3"/>
        </w:rPr>
        <w:t>п</w:t>
      </w:r>
      <w:r w:rsidRPr="005A0155">
        <w:rPr>
          <w:spacing w:val="-2"/>
        </w:rPr>
        <w:t>о</w:t>
      </w:r>
      <w:r w:rsidRPr="005A0155">
        <w:rPr>
          <w:spacing w:val="-5"/>
        </w:rPr>
        <w:t>л</w:t>
      </w:r>
      <w:r w:rsidRPr="005A0155">
        <w:rPr>
          <w:spacing w:val="-2"/>
        </w:rPr>
        <w:t>ь</w:t>
      </w:r>
      <w:r w:rsidRPr="005A0155">
        <w:rPr>
          <w:spacing w:val="-3"/>
        </w:rPr>
        <w:t>з</w:t>
      </w:r>
      <w:r w:rsidRPr="005A0155">
        <w:rPr>
          <w:spacing w:val="-2"/>
        </w:rPr>
        <w:t>о</w:t>
      </w:r>
      <w:r w:rsidRPr="005A0155">
        <w:rPr>
          <w:spacing w:val="-3"/>
        </w:rPr>
        <w:t>в</w:t>
      </w:r>
      <w:r w:rsidRPr="005A0155">
        <w:rPr>
          <w:spacing w:val="-2"/>
        </w:rPr>
        <w:t>а</w:t>
      </w:r>
      <w:r w:rsidRPr="005A0155">
        <w:rPr>
          <w:spacing w:val="-3"/>
        </w:rPr>
        <w:t>ни</w:t>
      </w:r>
      <w:r w:rsidRPr="005A0155">
        <w:t>и</w:t>
      </w:r>
      <w:r w:rsidRPr="005A0155">
        <w:rPr>
          <w:spacing w:val="3"/>
        </w:rPr>
        <w:t xml:space="preserve"> </w:t>
      </w:r>
      <w:r w:rsidRPr="005A0155">
        <w:rPr>
          <w:spacing w:val="-3"/>
        </w:rPr>
        <w:t>п</w:t>
      </w:r>
      <w:r w:rsidRPr="005A0155">
        <w:rPr>
          <w:spacing w:val="-2"/>
        </w:rPr>
        <w:t>рос</w:t>
      </w:r>
      <w:r w:rsidRPr="005A0155">
        <w:rPr>
          <w:spacing w:val="-3"/>
        </w:rPr>
        <w:t>т</w:t>
      </w:r>
      <w:r w:rsidRPr="005A0155">
        <w:rPr>
          <w:spacing w:val="-2"/>
        </w:rPr>
        <w:t>ы</w:t>
      </w:r>
      <w:r w:rsidRPr="005A0155">
        <w:t>х</w:t>
      </w:r>
      <w:r w:rsidRPr="005A0155">
        <w:rPr>
          <w:spacing w:val="3"/>
        </w:rPr>
        <w:t xml:space="preserve"> </w:t>
      </w:r>
      <w:r w:rsidRPr="005A0155">
        <w:t>и</w:t>
      </w:r>
      <w:r w:rsidRPr="005A0155">
        <w:rPr>
          <w:spacing w:val="3"/>
        </w:rPr>
        <w:t xml:space="preserve"> </w:t>
      </w:r>
      <w:r w:rsidRPr="005A0155">
        <w:rPr>
          <w:spacing w:val="-4"/>
        </w:rPr>
        <w:t>э</w:t>
      </w:r>
      <w:r w:rsidRPr="005A0155">
        <w:rPr>
          <w:spacing w:val="1"/>
        </w:rPr>
        <w:t>ф</w:t>
      </w:r>
      <w:r w:rsidRPr="005A0155">
        <w:rPr>
          <w:spacing w:val="-2"/>
        </w:rPr>
        <w:t>фек</w:t>
      </w:r>
      <w:r w:rsidRPr="005A0155">
        <w:rPr>
          <w:spacing w:val="-3"/>
        </w:rPr>
        <w:t>тивн</w:t>
      </w:r>
      <w:r w:rsidRPr="005A0155">
        <w:rPr>
          <w:spacing w:val="-2"/>
        </w:rPr>
        <w:t>ы</w:t>
      </w:r>
      <w:r w:rsidRPr="005A0155">
        <w:t>х</w:t>
      </w:r>
      <w:r w:rsidRPr="005A0155">
        <w:rPr>
          <w:spacing w:val="3"/>
        </w:rPr>
        <w:t xml:space="preserve"> </w:t>
      </w:r>
      <w:r w:rsidRPr="005A0155">
        <w:rPr>
          <w:spacing w:val="-3"/>
        </w:rPr>
        <w:t>м</w:t>
      </w:r>
      <w:r w:rsidRPr="005A0155">
        <w:rPr>
          <w:spacing w:val="-2"/>
        </w:rPr>
        <w:t>ех</w:t>
      </w:r>
      <w:r w:rsidRPr="005A0155">
        <w:rPr>
          <w:spacing w:val="-2"/>
        </w:rPr>
        <w:t>а</w:t>
      </w:r>
      <w:r w:rsidRPr="005A0155">
        <w:rPr>
          <w:spacing w:val="-3"/>
        </w:rPr>
        <w:t>низм</w:t>
      </w:r>
      <w:r w:rsidRPr="005A0155">
        <w:rPr>
          <w:spacing w:val="-2"/>
        </w:rPr>
        <w:t>о</w:t>
      </w:r>
      <w:r w:rsidRPr="005A0155">
        <w:t>в</w:t>
      </w:r>
      <w:r w:rsidRPr="005A0155">
        <w:rPr>
          <w:spacing w:val="5"/>
        </w:rPr>
        <w:t xml:space="preserve"> </w:t>
      </w:r>
      <w:r w:rsidRPr="005A0155">
        <w:rPr>
          <w:spacing w:val="-2"/>
        </w:rPr>
        <w:t>с</w:t>
      </w:r>
      <w:r w:rsidRPr="005A0155">
        <w:rPr>
          <w:spacing w:val="1"/>
        </w:rPr>
        <w:t>е</w:t>
      </w:r>
      <w:r w:rsidRPr="005A0155">
        <w:rPr>
          <w:spacing w:val="-2"/>
        </w:rPr>
        <w:t>лек</w:t>
      </w:r>
      <w:r w:rsidRPr="005A0155">
        <w:rPr>
          <w:spacing w:val="-3"/>
        </w:rPr>
        <w:t>ции.</w:t>
      </w:r>
    </w:p>
    <w:p w:rsidR="00025F56" w:rsidRDefault="00025F56" w:rsidP="00BD0E00">
      <w:pPr>
        <w:ind w:left="142" w:right="101"/>
      </w:pPr>
      <w:r w:rsidRPr="005A0155">
        <w:t>Мо</w:t>
      </w:r>
      <w:r w:rsidRPr="005A0155">
        <w:rPr>
          <w:spacing w:val="1"/>
        </w:rPr>
        <w:t>ж</w:t>
      </w:r>
      <w:r w:rsidRPr="005A0155">
        <w:t>но</w:t>
      </w:r>
      <w:r w:rsidRPr="005A0155">
        <w:rPr>
          <w:spacing w:val="2"/>
        </w:rPr>
        <w:t xml:space="preserve"> </w:t>
      </w:r>
      <w:r w:rsidRPr="005A0155">
        <w:rPr>
          <w:spacing w:val="-1"/>
        </w:rPr>
        <w:t>в</w:t>
      </w:r>
      <w:r w:rsidRPr="005A0155">
        <w:t>ыя</w:t>
      </w:r>
      <w:r w:rsidRPr="005A0155">
        <w:rPr>
          <w:spacing w:val="-1"/>
        </w:rPr>
        <w:t>в</w:t>
      </w:r>
      <w:r w:rsidRPr="005A0155">
        <w:t>и</w:t>
      </w:r>
      <w:r w:rsidRPr="005A0155">
        <w:rPr>
          <w:spacing w:val="-1"/>
        </w:rPr>
        <w:t>т</w:t>
      </w:r>
      <w:r w:rsidRPr="005A0155">
        <w:t>ь</w:t>
      </w:r>
      <w:r w:rsidRPr="005A0155">
        <w:rPr>
          <w:spacing w:val="3"/>
        </w:rPr>
        <w:t xml:space="preserve"> </w:t>
      </w:r>
      <w:r w:rsidRPr="005A0155">
        <w:t>р</w:t>
      </w:r>
      <w:r w:rsidRPr="005A0155">
        <w:rPr>
          <w:spacing w:val="-1"/>
        </w:rPr>
        <w:t>я</w:t>
      </w:r>
      <w:r w:rsidRPr="005A0155">
        <w:t>д</w:t>
      </w:r>
      <w:r w:rsidRPr="005A0155">
        <w:rPr>
          <w:spacing w:val="3"/>
        </w:rPr>
        <w:t xml:space="preserve"> </w:t>
      </w:r>
      <w:r w:rsidRPr="005A0155">
        <w:t>на</w:t>
      </w:r>
      <w:r w:rsidRPr="005A0155">
        <w:rPr>
          <w:spacing w:val="-1"/>
        </w:rPr>
        <w:t>п</w:t>
      </w:r>
      <w:r w:rsidRPr="005A0155">
        <w:rPr>
          <w:spacing w:val="-2"/>
        </w:rPr>
        <w:t>р</w:t>
      </w:r>
      <w:r w:rsidRPr="005A0155">
        <w:t>авлен</w:t>
      </w:r>
      <w:r w:rsidRPr="005A0155">
        <w:rPr>
          <w:spacing w:val="-1"/>
        </w:rPr>
        <w:t>и</w:t>
      </w:r>
      <w:r w:rsidRPr="005A0155">
        <w:t>й</w:t>
      </w:r>
      <w:r w:rsidRPr="005A0155">
        <w:rPr>
          <w:spacing w:val="2"/>
        </w:rPr>
        <w:t xml:space="preserve"> </w:t>
      </w:r>
      <w:r w:rsidRPr="005A0155">
        <w:t>в</w:t>
      </w:r>
      <w:r w:rsidRPr="005A0155">
        <w:rPr>
          <w:spacing w:val="2"/>
        </w:rPr>
        <w:t xml:space="preserve"> </w:t>
      </w:r>
      <w:r w:rsidRPr="005A0155">
        <w:t>иссл</w:t>
      </w:r>
      <w:r w:rsidRPr="005A0155">
        <w:rPr>
          <w:spacing w:val="1"/>
        </w:rPr>
        <w:t>е</w:t>
      </w:r>
      <w:r w:rsidRPr="005A0155">
        <w:t>дова</w:t>
      </w:r>
      <w:r w:rsidRPr="005A0155">
        <w:rPr>
          <w:spacing w:val="-1"/>
        </w:rPr>
        <w:t>н</w:t>
      </w:r>
      <w:r w:rsidRPr="005A0155">
        <w:t>и</w:t>
      </w:r>
      <w:r w:rsidRPr="005A0155">
        <w:rPr>
          <w:spacing w:val="-1"/>
        </w:rPr>
        <w:t>я</w:t>
      </w:r>
      <w:r w:rsidRPr="005A0155">
        <w:t>х т</w:t>
      </w:r>
      <w:r w:rsidRPr="005A0155">
        <w:t>о</w:t>
      </w:r>
      <w:r w:rsidRPr="005A0155">
        <w:t>го,</w:t>
      </w:r>
      <w:r w:rsidRPr="005A0155">
        <w:rPr>
          <w:spacing w:val="3"/>
        </w:rPr>
        <w:t xml:space="preserve"> </w:t>
      </w:r>
      <w:r w:rsidRPr="005A0155">
        <w:t>как</w:t>
      </w:r>
      <w:r w:rsidRPr="005A0155">
        <w:rPr>
          <w:spacing w:val="4"/>
        </w:rPr>
        <w:t xml:space="preserve"> </w:t>
      </w:r>
      <w:r w:rsidRPr="005A0155">
        <w:t>и</w:t>
      </w:r>
      <w:r w:rsidRPr="005A0155">
        <w:rPr>
          <w:spacing w:val="-1"/>
        </w:rPr>
        <w:t>м</w:t>
      </w:r>
      <w:r w:rsidRPr="005A0155">
        <w:t>ен</w:t>
      </w:r>
      <w:r w:rsidRPr="005A0155">
        <w:rPr>
          <w:spacing w:val="-1"/>
        </w:rPr>
        <w:t>н</w:t>
      </w:r>
      <w:r w:rsidRPr="005A0155">
        <w:t>о</w:t>
      </w:r>
      <w:r w:rsidRPr="005A0155">
        <w:rPr>
          <w:spacing w:val="3"/>
        </w:rPr>
        <w:t xml:space="preserve"> </w:t>
      </w:r>
      <w:r w:rsidRPr="005A0155">
        <w:rPr>
          <w:spacing w:val="-2"/>
        </w:rPr>
        <w:t>с</w:t>
      </w:r>
      <w:r w:rsidRPr="005A0155">
        <w:t>ле</w:t>
      </w:r>
      <w:r w:rsidRPr="005A0155">
        <w:rPr>
          <w:spacing w:val="1"/>
        </w:rPr>
        <w:t>д</w:t>
      </w:r>
      <w:r w:rsidRPr="005A0155">
        <w:rPr>
          <w:spacing w:val="-2"/>
        </w:rPr>
        <w:t>уе</w:t>
      </w:r>
      <w:r w:rsidRPr="005A0155">
        <w:t>т ос</w:t>
      </w:r>
      <w:r w:rsidRPr="005A0155">
        <w:rPr>
          <w:spacing w:val="-2"/>
        </w:rPr>
        <w:t>у</w:t>
      </w:r>
      <w:r w:rsidRPr="005A0155">
        <w:t>щест</w:t>
      </w:r>
      <w:r w:rsidRPr="005A0155">
        <w:rPr>
          <w:spacing w:val="-1"/>
        </w:rPr>
        <w:t>в</w:t>
      </w:r>
      <w:r w:rsidRPr="005A0155">
        <w:t>ля</w:t>
      </w:r>
      <w:r w:rsidRPr="005A0155">
        <w:rPr>
          <w:spacing w:val="-1"/>
        </w:rPr>
        <w:t>т</w:t>
      </w:r>
      <w:r w:rsidRPr="005A0155">
        <w:t>ь а</w:t>
      </w:r>
      <w:r w:rsidRPr="005A0155">
        <w:rPr>
          <w:spacing w:val="-2"/>
        </w:rPr>
        <w:t>д</w:t>
      </w:r>
      <w:r w:rsidRPr="005A0155">
        <w:t>апта</w:t>
      </w:r>
      <w:r w:rsidRPr="005A0155">
        <w:rPr>
          <w:spacing w:val="-1"/>
        </w:rPr>
        <w:t>ц</w:t>
      </w:r>
      <w:r w:rsidRPr="005A0155">
        <w:t>ию</w:t>
      </w:r>
      <w:r w:rsidRPr="005A0155">
        <w:rPr>
          <w:spacing w:val="-2"/>
        </w:rPr>
        <w:t xml:space="preserve"> </w:t>
      </w:r>
      <w:r w:rsidRPr="005A0155">
        <w:t>в</w:t>
      </w:r>
      <w:r w:rsidRPr="005A0155">
        <w:rPr>
          <w:spacing w:val="-1"/>
        </w:rPr>
        <w:t xml:space="preserve"> </w:t>
      </w:r>
      <w:r w:rsidRPr="005A0155">
        <w:t>Г</w:t>
      </w:r>
      <w:r w:rsidRPr="005A0155">
        <w:rPr>
          <w:spacing w:val="-2"/>
        </w:rPr>
        <w:t>А</w:t>
      </w:r>
      <w:r w:rsidRPr="005A0155">
        <w:t>:</w:t>
      </w:r>
    </w:p>
    <w:p w:rsidR="006A5418" w:rsidRPr="009F0B0A" w:rsidRDefault="00BD0E00" w:rsidP="009F0B0A">
      <w:pPr>
        <w:pStyle w:val="af3"/>
        <w:numPr>
          <w:ilvl w:val="0"/>
          <w:numId w:val="31"/>
        </w:numPr>
        <w:tabs>
          <w:tab w:val="left" w:pos="993"/>
        </w:tabs>
        <w:spacing w:after="0" w:line="240" w:lineRule="auto"/>
        <w:ind w:left="0" w:right="101" w:firstLine="709"/>
        <w:jc w:val="both"/>
      </w:pPr>
      <w:r w:rsidRPr="009F0B0A">
        <w:rPr>
          <w:rFonts w:ascii="Times New Roman" w:hAnsi="Times New Roman"/>
          <w:sz w:val="24"/>
          <w:szCs w:val="24"/>
        </w:rPr>
        <w:t>Самый простой класс – ГА, которые используют фиксированный набор операторов и адаптируют вероятности использования операторов. Известны работы, установлива</w:t>
      </w:r>
      <w:r w:rsidRPr="009F0B0A">
        <w:rPr>
          <w:rFonts w:ascii="Times New Roman" w:hAnsi="Times New Roman"/>
          <w:sz w:val="24"/>
          <w:szCs w:val="24"/>
        </w:rPr>
        <w:t>ю</w:t>
      </w:r>
      <w:r w:rsidRPr="009F0B0A">
        <w:rPr>
          <w:rFonts w:ascii="Times New Roman" w:hAnsi="Times New Roman"/>
          <w:sz w:val="24"/>
          <w:szCs w:val="24"/>
        </w:rPr>
        <w:t>щие зависимости: вероятности мутации, вероятностей испол</w:t>
      </w:r>
      <w:r w:rsidRPr="009F0B0A">
        <w:rPr>
          <w:rFonts w:ascii="Times New Roman" w:hAnsi="Times New Roman"/>
          <w:sz w:val="24"/>
          <w:szCs w:val="24"/>
        </w:rPr>
        <w:t>ь</w:t>
      </w:r>
      <w:r w:rsidRPr="009F0B0A">
        <w:rPr>
          <w:rFonts w:ascii="Times New Roman" w:hAnsi="Times New Roman"/>
          <w:sz w:val="24"/>
          <w:szCs w:val="24"/>
        </w:rPr>
        <w:t>зования нескольких простых операторов (однородное скр</w:t>
      </w:r>
      <w:r w:rsidRPr="009F0B0A">
        <w:rPr>
          <w:rFonts w:ascii="Times New Roman" w:hAnsi="Times New Roman"/>
          <w:sz w:val="24"/>
          <w:szCs w:val="24"/>
        </w:rPr>
        <w:t>е</w:t>
      </w:r>
      <w:r w:rsidRPr="009F0B0A">
        <w:rPr>
          <w:rFonts w:ascii="Times New Roman" w:hAnsi="Times New Roman"/>
          <w:sz w:val="24"/>
          <w:szCs w:val="24"/>
        </w:rPr>
        <w:t>щивания, мутация и т.д.)</w:t>
      </w:r>
      <w:r w:rsidR="009F0B0A" w:rsidRPr="009F0B0A">
        <w:rPr>
          <w:rFonts w:ascii="Times New Roman" w:hAnsi="Times New Roman"/>
          <w:sz w:val="24"/>
          <w:szCs w:val="24"/>
        </w:rPr>
        <w:t xml:space="preserve"> от их эффективности на последних п</w:t>
      </w:r>
      <w:r w:rsidR="009F0B0A" w:rsidRPr="009F0B0A">
        <w:rPr>
          <w:rFonts w:ascii="Times New Roman" w:hAnsi="Times New Roman"/>
          <w:sz w:val="24"/>
          <w:szCs w:val="24"/>
        </w:rPr>
        <w:t>о</w:t>
      </w:r>
      <w:r w:rsidR="009F0B0A" w:rsidRPr="009F0B0A">
        <w:rPr>
          <w:rFonts w:ascii="Times New Roman" w:hAnsi="Times New Roman"/>
          <w:sz w:val="24"/>
          <w:szCs w:val="24"/>
        </w:rPr>
        <w:t xml:space="preserve">колениях </w:t>
      </w:r>
      <w:r w:rsidR="008957CF" w:rsidRPr="008957CF">
        <w:rPr>
          <w:rFonts w:ascii="Times New Roman" w:hAnsi="Times New Roman"/>
          <w:sz w:val="24"/>
          <w:szCs w:val="24"/>
        </w:rPr>
        <w:t>[</w:t>
      </w:r>
      <w:r w:rsidR="008957CF">
        <w:rPr>
          <w:rFonts w:ascii="Times New Roman" w:hAnsi="Times New Roman"/>
          <w:sz w:val="24"/>
          <w:szCs w:val="24"/>
        </w:rPr>
        <w:t>101,102</w:t>
      </w:r>
      <w:r w:rsidR="008957CF" w:rsidRPr="008957CF">
        <w:rPr>
          <w:rFonts w:ascii="Times New Roman" w:hAnsi="Times New Roman"/>
          <w:sz w:val="24"/>
          <w:szCs w:val="24"/>
        </w:rPr>
        <w:t>]</w:t>
      </w:r>
      <w:r w:rsidR="009F0B0A" w:rsidRPr="009F0B0A">
        <w:rPr>
          <w:rFonts w:ascii="Times New Roman" w:hAnsi="Times New Roman"/>
          <w:sz w:val="24"/>
          <w:szCs w:val="24"/>
        </w:rPr>
        <w:t>;</w:t>
      </w:r>
    </w:p>
    <w:p w:rsidR="006A5418" w:rsidRPr="005A0155" w:rsidRDefault="006A5418" w:rsidP="006A5418">
      <w:pPr>
        <w:ind w:right="101" w:firstLine="0"/>
        <w:jc w:val="center"/>
      </w:pPr>
      <w:r>
        <w:rPr>
          <w:noProof/>
        </w:rPr>
        <w:lastRenderedPageBreak/>
        <w:drawing>
          <wp:inline distT="0" distB="0" distL="0" distR="0" wp14:anchorId="60388366" wp14:editId="7315B82B">
            <wp:extent cx="3331675" cy="3279552"/>
            <wp:effectExtent l="0" t="0" r="2540" b="0"/>
            <wp:docPr id="7771" name="Рисунок 7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2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596" cy="328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93A" w:rsidRPr="009F293A" w:rsidRDefault="006A5418" w:rsidP="009F293A">
      <w:pPr>
        <w:spacing w:before="40"/>
        <w:ind w:right="-20" w:firstLine="0"/>
        <w:jc w:val="center"/>
        <w:rPr>
          <w:rFonts w:eastAsia="Arial"/>
          <w:szCs w:val="24"/>
        </w:rPr>
      </w:pPr>
      <w:r>
        <w:rPr>
          <w:rFonts w:eastAsia="Arial"/>
          <w:szCs w:val="24"/>
        </w:rPr>
        <w:t>Рис.2.</w:t>
      </w:r>
      <w:r w:rsidR="006A35A3">
        <w:rPr>
          <w:rFonts w:eastAsia="Arial"/>
          <w:szCs w:val="24"/>
        </w:rPr>
        <w:t>33</w:t>
      </w:r>
      <w:r>
        <w:rPr>
          <w:rFonts w:eastAsia="Arial"/>
          <w:szCs w:val="24"/>
        </w:rPr>
        <w:t>. Классификация генетических алгоритмов</w:t>
      </w:r>
    </w:p>
    <w:p w:rsidR="002A10B7" w:rsidRDefault="002A10B7" w:rsidP="00AA39C3">
      <w:pPr>
        <w:pStyle w:val="af3"/>
        <w:spacing w:after="0" w:line="240" w:lineRule="auto"/>
        <w:ind w:left="284"/>
        <w:rPr>
          <w:rFonts w:ascii="Times New Roman" w:hAnsi="Times New Roman"/>
          <w:b/>
          <w:sz w:val="24"/>
          <w:szCs w:val="24"/>
          <w:lang w:val="en-US"/>
        </w:rPr>
      </w:pPr>
    </w:p>
    <w:p w:rsidR="001D1736" w:rsidRPr="000A3303" w:rsidRDefault="000A3303" w:rsidP="00DD5ED4">
      <w:pPr>
        <w:pStyle w:val="af3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A3303">
        <w:rPr>
          <w:rFonts w:ascii="Times New Roman" w:hAnsi="Times New Roman"/>
          <w:sz w:val="24"/>
          <w:szCs w:val="24"/>
        </w:rPr>
        <w:t>Дальнейшее развитие этого подхода</w:t>
      </w:r>
      <w:r>
        <w:rPr>
          <w:rFonts w:ascii="Times New Roman" w:hAnsi="Times New Roman"/>
          <w:sz w:val="24"/>
          <w:szCs w:val="24"/>
        </w:rPr>
        <w:t xml:space="preserve"> заключается в алгоритмах, которые поддерживают несколько популяций или подпопуляций, использующих различные наборы операторов и параметров. Общий подход заключается в «мета-ГА» (или многоуровневом ГА, в котором одновременно может суш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ствовать несколько популяций, расположенных по некоторой иерархии) и определении параметров для каждой подпопул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ции </w:t>
      </w:r>
      <w:r w:rsidR="008957CF" w:rsidRPr="008957CF">
        <w:rPr>
          <w:rFonts w:ascii="Times New Roman" w:hAnsi="Times New Roman"/>
          <w:sz w:val="24"/>
          <w:szCs w:val="24"/>
        </w:rPr>
        <w:t>[100].</w:t>
      </w:r>
    </w:p>
    <w:p w:rsidR="000A3303" w:rsidRDefault="000A3303" w:rsidP="000A3303">
      <w:pPr>
        <w:pStyle w:val="af3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Адаптации в ГА могут подвергаться не только вер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ятности применения операторов, типы операторов, но и такие параметры как размер популяции и критерий останова</w:t>
      </w:r>
      <w:r w:rsidR="00DD5ED4">
        <w:rPr>
          <w:rFonts w:ascii="Times New Roman" w:hAnsi="Times New Roman"/>
          <w:sz w:val="24"/>
          <w:szCs w:val="24"/>
        </w:rPr>
        <w:t>. За счет внешнего управления при этом возможно обеспечение бол</w:t>
      </w:r>
      <w:r w:rsidR="00DD5ED4">
        <w:rPr>
          <w:rFonts w:ascii="Times New Roman" w:hAnsi="Times New Roman"/>
          <w:sz w:val="24"/>
          <w:szCs w:val="24"/>
        </w:rPr>
        <w:t>ь</w:t>
      </w:r>
      <w:r w:rsidR="00DD5ED4">
        <w:rPr>
          <w:rFonts w:ascii="Times New Roman" w:hAnsi="Times New Roman"/>
          <w:sz w:val="24"/>
          <w:szCs w:val="24"/>
        </w:rPr>
        <w:t>шей гибкости и учёт большего количества зависимостей, в том чи</w:t>
      </w:r>
      <w:r w:rsidR="00DD5ED4">
        <w:rPr>
          <w:rFonts w:ascii="Times New Roman" w:hAnsi="Times New Roman"/>
          <w:sz w:val="24"/>
          <w:szCs w:val="24"/>
        </w:rPr>
        <w:t>с</w:t>
      </w:r>
      <w:r w:rsidR="00DD5ED4">
        <w:rPr>
          <w:rFonts w:ascii="Times New Roman" w:hAnsi="Times New Roman"/>
          <w:sz w:val="24"/>
          <w:szCs w:val="24"/>
        </w:rPr>
        <w:t>ле и неявных</w:t>
      </w:r>
      <w:r w:rsidR="00B21458">
        <w:rPr>
          <w:rFonts w:ascii="Times New Roman" w:hAnsi="Times New Roman"/>
          <w:sz w:val="24"/>
          <w:szCs w:val="24"/>
        </w:rPr>
        <w:t>.</w:t>
      </w:r>
    </w:p>
    <w:p w:rsidR="00E22F5A" w:rsidRPr="005A0155" w:rsidRDefault="00E22F5A" w:rsidP="008957CF">
      <w:pPr>
        <w:ind w:right="-26" w:firstLine="568"/>
      </w:pPr>
      <w:r w:rsidRPr="005A0155">
        <w:rPr>
          <w:spacing w:val="-1"/>
        </w:rPr>
        <w:lastRenderedPageBreak/>
        <w:t>А</w:t>
      </w:r>
      <w:r w:rsidRPr="005A0155">
        <w:t>д</w:t>
      </w:r>
      <w:r w:rsidRPr="005A0155">
        <w:rPr>
          <w:spacing w:val="1"/>
        </w:rPr>
        <w:t>а</w:t>
      </w:r>
      <w:r w:rsidRPr="005A0155">
        <w:t>п</w:t>
      </w:r>
      <w:r w:rsidRPr="005A0155">
        <w:rPr>
          <w:spacing w:val="-1"/>
        </w:rPr>
        <w:t>т</w:t>
      </w:r>
      <w:r w:rsidRPr="005A0155">
        <w:t>ац</w:t>
      </w:r>
      <w:r w:rsidRPr="005A0155">
        <w:rPr>
          <w:spacing w:val="-1"/>
        </w:rPr>
        <w:t>и</w:t>
      </w:r>
      <w:r w:rsidRPr="005A0155">
        <w:t>я в</w:t>
      </w:r>
      <w:r w:rsidRPr="005A0155">
        <w:rPr>
          <w:spacing w:val="-1"/>
        </w:rPr>
        <w:t xml:space="preserve"> </w:t>
      </w:r>
      <w:r w:rsidRPr="005A0155">
        <w:t>ГА</w:t>
      </w:r>
      <w:r w:rsidRPr="005A0155">
        <w:rPr>
          <w:spacing w:val="-1"/>
        </w:rPr>
        <w:t xml:space="preserve"> </w:t>
      </w:r>
      <w:r w:rsidRPr="005A0155">
        <w:t>мож</w:t>
      </w:r>
      <w:r w:rsidRPr="005A0155">
        <w:rPr>
          <w:spacing w:val="1"/>
        </w:rPr>
        <w:t>е</w:t>
      </w:r>
      <w:r w:rsidRPr="005A0155">
        <w:t xml:space="preserve">т </w:t>
      </w:r>
      <w:r w:rsidRPr="005A0155">
        <w:rPr>
          <w:spacing w:val="-3"/>
        </w:rPr>
        <w:t>о</w:t>
      </w:r>
      <w:r w:rsidRPr="005A0155">
        <w:rPr>
          <w:spacing w:val="-2"/>
        </w:rPr>
        <w:t>су</w:t>
      </w:r>
      <w:r w:rsidRPr="005A0155">
        <w:t>щест</w:t>
      </w:r>
      <w:r w:rsidRPr="005A0155">
        <w:rPr>
          <w:spacing w:val="-1"/>
        </w:rPr>
        <w:t>в</w:t>
      </w:r>
      <w:r w:rsidRPr="005A0155">
        <w:t>ля</w:t>
      </w:r>
      <w:r w:rsidRPr="005A0155">
        <w:rPr>
          <w:spacing w:val="-1"/>
        </w:rPr>
        <w:t>т</w:t>
      </w:r>
      <w:r w:rsidRPr="005A0155">
        <w:t xml:space="preserve">ься </w:t>
      </w:r>
      <w:r w:rsidRPr="005A0155">
        <w:rPr>
          <w:spacing w:val="-1"/>
        </w:rPr>
        <w:t>н</w:t>
      </w:r>
      <w:r w:rsidRPr="005A0155">
        <w:t xml:space="preserve">а </w:t>
      </w:r>
      <w:r w:rsidRPr="005A0155">
        <w:rPr>
          <w:spacing w:val="-2"/>
        </w:rPr>
        <w:t>у</w:t>
      </w:r>
      <w:r w:rsidRPr="005A0155">
        <w:t>ро</w:t>
      </w:r>
      <w:r w:rsidRPr="005A0155">
        <w:rPr>
          <w:spacing w:val="-1"/>
        </w:rPr>
        <w:t>в</w:t>
      </w:r>
      <w:r w:rsidRPr="005A0155">
        <w:t>н</w:t>
      </w:r>
      <w:r w:rsidRPr="005A0155">
        <w:rPr>
          <w:spacing w:val="-1"/>
        </w:rPr>
        <w:t>я</w:t>
      </w:r>
      <w:r w:rsidRPr="005A0155">
        <w:t>х:</w:t>
      </w:r>
      <w:r>
        <w:t xml:space="preserve"> </w:t>
      </w:r>
      <w:r w:rsidRPr="005A0155">
        <w:rPr>
          <w:rFonts w:ascii="Sanpya" w:eastAsia="Sanpya" w:hAnsi="Sanpya" w:cs="Sanpya"/>
          <w:sz w:val="20"/>
          <w:szCs w:val="20"/>
        </w:rPr>
        <w:t xml:space="preserve"> </w:t>
      </w:r>
      <w:r w:rsidRPr="005A0155">
        <w:t>по</w:t>
      </w:r>
      <w:r w:rsidRPr="005A0155">
        <w:rPr>
          <w:spacing w:val="-1"/>
        </w:rPr>
        <w:t>п</w:t>
      </w:r>
      <w:r w:rsidRPr="005A0155">
        <w:rPr>
          <w:spacing w:val="-2"/>
        </w:rPr>
        <w:t>у</w:t>
      </w:r>
      <w:r w:rsidRPr="005A0155">
        <w:t>ля</w:t>
      </w:r>
      <w:r w:rsidRPr="005A0155">
        <w:rPr>
          <w:spacing w:val="-1"/>
        </w:rPr>
        <w:t>ц</w:t>
      </w:r>
      <w:r w:rsidRPr="005A0155">
        <w:t>и</w:t>
      </w:r>
      <w:r w:rsidRPr="005A0155">
        <w:rPr>
          <w:spacing w:val="-1"/>
        </w:rPr>
        <w:t>и</w:t>
      </w:r>
      <w:r w:rsidRPr="005A0155">
        <w:t>,</w:t>
      </w:r>
      <w:r w:rsidRPr="005A0155">
        <w:rPr>
          <w:spacing w:val="12"/>
        </w:rPr>
        <w:t xml:space="preserve"> </w:t>
      </w:r>
      <w:r w:rsidRPr="005A0155">
        <w:t>когда</w:t>
      </w:r>
      <w:r w:rsidRPr="005A0155">
        <w:rPr>
          <w:spacing w:val="13"/>
        </w:rPr>
        <w:t xml:space="preserve"> </w:t>
      </w:r>
      <w:r w:rsidRPr="005A0155">
        <w:rPr>
          <w:spacing w:val="-3"/>
        </w:rPr>
        <w:t>п</w:t>
      </w:r>
      <w:r w:rsidRPr="005A0155">
        <w:t>арам</w:t>
      </w:r>
      <w:r w:rsidRPr="005A0155">
        <w:rPr>
          <w:spacing w:val="-3"/>
        </w:rPr>
        <w:t>е</w:t>
      </w:r>
      <w:r w:rsidRPr="005A0155">
        <w:t>тры</w:t>
      </w:r>
      <w:r w:rsidRPr="005A0155">
        <w:rPr>
          <w:spacing w:val="12"/>
        </w:rPr>
        <w:t xml:space="preserve"> </w:t>
      </w:r>
      <w:r w:rsidRPr="005A0155">
        <w:t>ГА</w:t>
      </w:r>
      <w:r w:rsidRPr="005A0155">
        <w:rPr>
          <w:spacing w:val="11"/>
        </w:rPr>
        <w:t xml:space="preserve"> </w:t>
      </w:r>
      <w:r w:rsidRPr="005A0155">
        <w:rPr>
          <w:spacing w:val="-1"/>
        </w:rPr>
        <w:t>яв</w:t>
      </w:r>
      <w:r w:rsidRPr="005A0155">
        <w:t>л</w:t>
      </w:r>
      <w:r w:rsidRPr="005A0155">
        <w:rPr>
          <w:spacing w:val="2"/>
        </w:rPr>
        <w:t>я</w:t>
      </w:r>
      <w:r w:rsidRPr="005A0155">
        <w:t>ются</w:t>
      </w:r>
      <w:r w:rsidRPr="005A0155">
        <w:rPr>
          <w:spacing w:val="11"/>
        </w:rPr>
        <w:t xml:space="preserve"> </w:t>
      </w:r>
      <w:r w:rsidRPr="005A0155">
        <w:rPr>
          <w:spacing w:val="-2"/>
        </w:rPr>
        <w:t>о</w:t>
      </w:r>
      <w:r w:rsidRPr="005A0155">
        <w:t>б</w:t>
      </w:r>
      <w:r w:rsidRPr="005A0155">
        <w:rPr>
          <w:spacing w:val="1"/>
        </w:rPr>
        <w:t>щ</w:t>
      </w:r>
      <w:r w:rsidRPr="005A0155">
        <w:t>и</w:t>
      </w:r>
      <w:r w:rsidRPr="005A0155">
        <w:rPr>
          <w:spacing w:val="-4"/>
        </w:rPr>
        <w:t>м</w:t>
      </w:r>
      <w:r w:rsidRPr="005A0155">
        <w:t>и</w:t>
      </w:r>
      <w:r w:rsidRPr="005A0155">
        <w:rPr>
          <w:spacing w:val="12"/>
        </w:rPr>
        <w:t xml:space="preserve"> </w:t>
      </w:r>
      <w:r w:rsidRPr="005A0155">
        <w:t>для</w:t>
      </w:r>
      <w:r w:rsidRPr="005A0155">
        <w:rPr>
          <w:spacing w:val="12"/>
        </w:rPr>
        <w:t xml:space="preserve"> </w:t>
      </w:r>
      <w:r w:rsidRPr="005A0155">
        <w:rPr>
          <w:spacing w:val="-1"/>
        </w:rPr>
        <w:t>в</w:t>
      </w:r>
      <w:r w:rsidRPr="005A0155">
        <w:t>сей</w:t>
      </w:r>
      <w:r w:rsidRPr="005A0155">
        <w:rPr>
          <w:spacing w:val="12"/>
        </w:rPr>
        <w:t xml:space="preserve"> </w:t>
      </w:r>
      <w:r w:rsidRPr="005A0155">
        <w:t>по</w:t>
      </w:r>
      <w:r w:rsidRPr="005A0155">
        <w:rPr>
          <w:spacing w:val="-1"/>
        </w:rPr>
        <w:t>п</w:t>
      </w:r>
      <w:r w:rsidRPr="005A0155">
        <w:rPr>
          <w:spacing w:val="-2"/>
        </w:rPr>
        <w:t>у</w:t>
      </w:r>
      <w:r w:rsidRPr="005A0155">
        <w:t>ля</w:t>
      </w:r>
      <w:r w:rsidRPr="005A0155">
        <w:rPr>
          <w:spacing w:val="-1"/>
        </w:rPr>
        <w:t>ц</w:t>
      </w:r>
      <w:r w:rsidRPr="005A0155">
        <w:t>ии</w:t>
      </w:r>
      <w:r w:rsidRPr="005A0155">
        <w:rPr>
          <w:spacing w:val="11"/>
        </w:rPr>
        <w:t xml:space="preserve"> </w:t>
      </w:r>
      <w:r w:rsidRPr="005A0155">
        <w:t>и, сл</w:t>
      </w:r>
      <w:r w:rsidRPr="005A0155">
        <w:rPr>
          <w:spacing w:val="1"/>
        </w:rPr>
        <w:t>е</w:t>
      </w:r>
      <w:r w:rsidRPr="005A0155">
        <w:t>дова</w:t>
      </w:r>
      <w:r w:rsidRPr="005A0155">
        <w:rPr>
          <w:spacing w:val="-3"/>
        </w:rPr>
        <w:t>т</w:t>
      </w:r>
      <w:r w:rsidRPr="005A0155">
        <w:t>ельно,</w:t>
      </w:r>
      <w:r w:rsidRPr="005A0155">
        <w:rPr>
          <w:spacing w:val="28"/>
        </w:rPr>
        <w:t xml:space="preserve"> </w:t>
      </w:r>
      <w:r w:rsidRPr="005A0155">
        <w:t>и</w:t>
      </w:r>
      <w:r w:rsidRPr="005A0155">
        <w:rPr>
          <w:spacing w:val="-1"/>
        </w:rPr>
        <w:t>з</w:t>
      </w:r>
      <w:r w:rsidRPr="005A0155">
        <w:t>ме</w:t>
      </w:r>
      <w:r w:rsidRPr="005A0155">
        <w:rPr>
          <w:spacing w:val="-1"/>
        </w:rPr>
        <w:t>н</w:t>
      </w:r>
      <w:r w:rsidRPr="005A0155">
        <w:t>ен</w:t>
      </w:r>
      <w:r w:rsidRPr="005A0155">
        <w:rPr>
          <w:spacing w:val="-3"/>
        </w:rPr>
        <w:t>и</w:t>
      </w:r>
      <w:r w:rsidRPr="005A0155">
        <w:t>я</w:t>
      </w:r>
      <w:r w:rsidRPr="005A0155">
        <w:rPr>
          <w:spacing w:val="28"/>
        </w:rPr>
        <w:t xml:space="preserve"> </w:t>
      </w:r>
      <w:r w:rsidRPr="005A0155">
        <w:t>в</w:t>
      </w:r>
      <w:r w:rsidRPr="005A0155">
        <w:rPr>
          <w:spacing w:val="30"/>
        </w:rPr>
        <w:t xml:space="preserve"> </w:t>
      </w:r>
      <w:r w:rsidRPr="005A0155">
        <w:rPr>
          <w:spacing w:val="-1"/>
        </w:rPr>
        <w:t>Н</w:t>
      </w:r>
      <w:r w:rsidRPr="005A0155">
        <w:t>ФРВ</w:t>
      </w:r>
      <w:r w:rsidRPr="005A0155">
        <w:rPr>
          <w:spacing w:val="27"/>
        </w:rPr>
        <w:t xml:space="preserve"> </w:t>
      </w:r>
      <w:r w:rsidRPr="005A0155">
        <w:t>про</w:t>
      </w:r>
      <w:r w:rsidRPr="005A0155">
        <w:rPr>
          <w:spacing w:val="-1"/>
        </w:rPr>
        <w:t>и</w:t>
      </w:r>
      <w:r w:rsidRPr="005A0155">
        <w:t>схо</w:t>
      </w:r>
      <w:r w:rsidRPr="005A0155">
        <w:rPr>
          <w:spacing w:val="1"/>
        </w:rPr>
        <w:t>д</w:t>
      </w:r>
      <w:r w:rsidRPr="005A0155">
        <w:rPr>
          <w:spacing w:val="-1"/>
        </w:rPr>
        <w:t>я</w:t>
      </w:r>
      <w:r w:rsidRPr="005A0155">
        <w:t>т</w:t>
      </w:r>
      <w:r w:rsidRPr="005A0155">
        <w:rPr>
          <w:spacing w:val="28"/>
        </w:rPr>
        <w:t xml:space="preserve"> </w:t>
      </w:r>
      <w:r w:rsidRPr="005A0155">
        <w:t>со</w:t>
      </w:r>
      <w:r w:rsidRPr="005A0155">
        <w:rPr>
          <w:spacing w:val="29"/>
        </w:rPr>
        <w:t xml:space="preserve"> </w:t>
      </w:r>
      <w:r w:rsidRPr="005A0155">
        <w:t>стороны</w:t>
      </w:r>
      <w:r w:rsidRPr="005A0155">
        <w:rPr>
          <w:spacing w:val="28"/>
        </w:rPr>
        <w:t xml:space="preserve"> </w:t>
      </w:r>
      <w:r w:rsidRPr="005A0155">
        <w:rPr>
          <w:spacing w:val="-1"/>
        </w:rPr>
        <w:t>в</w:t>
      </w:r>
      <w:r w:rsidRPr="005A0155">
        <w:t>сей</w:t>
      </w:r>
      <w:r w:rsidRPr="005A0155">
        <w:rPr>
          <w:spacing w:val="28"/>
        </w:rPr>
        <w:t xml:space="preserve"> </w:t>
      </w:r>
      <w:r w:rsidRPr="005A0155">
        <w:t>тек</w:t>
      </w:r>
      <w:r w:rsidRPr="005A0155">
        <w:rPr>
          <w:spacing w:val="-2"/>
        </w:rPr>
        <w:t>у</w:t>
      </w:r>
      <w:r w:rsidRPr="005A0155">
        <w:t>щей по</w:t>
      </w:r>
      <w:r w:rsidRPr="005A0155">
        <w:rPr>
          <w:spacing w:val="-1"/>
        </w:rPr>
        <w:t>п</w:t>
      </w:r>
      <w:r w:rsidRPr="005A0155">
        <w:rPr>
          <w:spacing w:val="-2"/>
        </w:rPr>
        <w:t>у</w:t>
      </w:r>
      <w:r w:rsidRPr="005A0155">
        <w:t>ля</w:t>
      </w:r>
      <w:r w:rsidRPr="005A0155">
        <w:rPr>
          <w:spacing w:val="-1"/>
        </w:rPr>
        <w:t>ц</w:t>
      </w:r>
      <w:r w:rsidRPr="005A0155">
        <w:t>и</w:t>
      </w:r>
      <w:r w:rsidRPr="005A0155">
        <w:rPr>
          <w:spacing w:val="-1"/>
        </w:rPr>
        <w:t>и</w:t>
      </w:r>
      <w:r w:rsidRPr="005A0155">
        <w:t>;</w:t>
      </w:r>
      <w:r>
        <w:t xml:space="preserve"> </w:t>
      </w:r>
      <w:r w:rsidRPr="005A0155">
        <w:rPr>
          <w:rFonts w:ascii="Sanpya" w:eastAsia="Sanpya" w:hAnsi="Sanpya" w:cs="Sanpya"/>
          <w:spacing w:val="2"/>
          <w:sz w:val="20"/>
          <w:szCs w:val="20"/>
        </w:rPr>
        <w:t xml:space="preserve"> </w:t>
      </w:r>
      <w:r w:rsidRPr="005A0155">
        <w:t>и</w:t>
      </w:r>
      <w:r w:rsidRPr="005A0155">
        <w:rPr>
          <w:spacing w:val="-1"/>
        </w:rPr>
        <w:t>н</w:t>
      </w:r>
      <w:r w:rsidRPr="005A0155">
        <w:t>ди</w:t>
      </w:r>
      <w:r w:rsidRPr="005A0155">
        <w:rPr>
          <w:spacing w:val="-1"/>
        </w:rPr>
        <w:t>в</w:t>
      </w:r>
      <w:r w:rsidRPr="005A0155">
        <w:t>идо</w:t>
      </w:r>
      <w:r w:rsidRPr="005A0155">
        <w:rPr>
          <w:spacing w:val="-1"/>
        </w:rPr>
        <w:t>в</w:t>
      </w:r>
      <w:r w:rsidRPr="005A0155">
        <w:t>, ког</w:t>
      </w:r>
      <w:r w:rsidRPr="005A0155">
        <w:rPr>
          <w:spacing w:val="-2"/>
        </w:rPr>
        <w:t>д</w:t>
      </w:r>
      <w:r w:rsidRPr="005A0155">
        <w:t>а з</w:t>
      </w:r>
      <w:r w:rsidRPr="005A0155">
        <w:rPr>
          <w:spacing w:val="-1"/>
        </w:rPr>
        <w:t>н</w:t>
      </w:r>
      <w:r w:rsidRPr="005A0155">
        <w:t>ачен</w:t>
      </w:r>
      <w:r w:rsidRPr="005A0155">
        <w:rPr>
          <w:spacing w:val="-3"/>
        </w:rPr>
        <w:t>и</w:t>
      </w:r>
      <w:r w:rsidRPr="005A0155">
        <w:t xml:space="preserve">я </w:t>
      </w:r>
      <w:r w:rsidRPr="005A0155">
        <w:rPr>
          <w:spacing w:val="-1"/>
        </w:rPr>
        <w:t>Н</w:t>
      </w:r>
      <w:r w:rsidRPr="005A0155">
        <w:t>ФРВ</w:t>
      </w:r>
      <w:r w:rsidRPr="005A0155">
        <w:rPr>
          <w:spacing w:val="-1"/>
        </w:rPr>
        <w:t xml:space="preserve"> </w:t>
      </w:r>
      <w:r w:rsidRPr="005A0155">
        <w:rPr>
          <w:spacing w:val="1"/>
        </w:rPr>
        <w:t>ф</w:t>
      </w:r>
      <w:r w:rsidRPr="005A0155">
        <w:t>орм</w:t>
      </w:r>
      <w:r w:rsidRPr="005A0155">
        <w:rPr>
          <w:spacing w:val="-1"/>
        </w:rPr>
        <w:t>и</w:t>
      </w:r>
      <w:r w:rsidRPr="005A0155">
        <w:t>р</w:t>
      </w:r>
      <w:r w:rsidRPr="005A0155">
        <w:rPr>
          <w:spacing w:val="-2"/>
        </w:rPr>
        <w:t>у</w:t>
      </w:r>
      <w:r w:rsidRPr="005A0155">
        <w:t>ются</w:t>
      </w:r>
      <w:r w:rsidRPr="005A0155">
        <w:rPr>
          <w:spacing w:val="-1"/>
        </w:rPr>
        <w:t xml:space="preserve"> </w:t>
      </w:r>
      <w:r w:rsidRPr="005A0155">
        <w:t>со сторо</w:t>
      </w:r>
      <w:r w:rsidRPr="005A0155">
        <w:rPr>
          <w:spacing w:val="-1"/>
        </w:rPr>
        <w:t>н</w:t>
      </w:r>
      <w:r w:rsidRPr="005A0155">
        <w:t xml:space="preserve">ы </w:t>
      </w:r>
      <w:r w:rsidRPr="005A0155">
        <w:rPr>
          <w:spacing w:val="-1"/>
        </w:rPr>
        <w:t>к</w:t>
      </w:r>
      <w:r w:rsidRPr="005A0155">
        <w:t>а</w:t>
      </w:r>
      <w:r w:rsidRPr="005A0155">
        <w:rPr>
          <w:spacing w:val="-1"/>
        </w:rPr>
        <w:t>ж</w:t>
      </w:r>
      <w:r w:rsidRPr="005A0155">
        <w:t>до</w:t>
      </w:r>
      <w:r w:rsidRPr="005A0155">
        <w:rPr>
          <w:spacing w:val="1"/>
        </w:rPr>
        <w:t>г</w:t>
      </w:r>
      <w:r w:rsidRPr="005A0155">
        <w:t xml:space="preserve">о </w:t>
      </w:r>
      <w:r w:rsidRPr="005A0155">
        <w:rPr>
          <w:spacing w:val="-1"/>
        </w:rPr>
        <w:t>ч</w:t>
      </w:r>
      <w:r w:rsidRPr="005A0155">
        <w:rPr>
          <w:spacing w:val="-2"/>
        </w:rPr>
        <w:t>л</w:t>
      </w:r>
      <w:r w:rsidRPr="005A0155">
        <w:t>ена по</w:t>
      </w:r>
      <w:r w:rsidRPr="005A0155">
        <w:rPr>
          <w:spacing w:val="-1"/>
        </w:rPr>
        <w:t>п</w:t>
      </w:r>
      <w:r w:rsidRPr="005A0155">
        <w:rPr>
          <w:spacing w:val="-2"/>
        </w:rPr>
        <w:t>у</w:t>
      </w:r>
      <w:r w:rsidRPr="005A0155">
        <w:t>ля</w:t>
      </w:r>
      <w:r w:rsidRPr="005A0155">
        <w:rPr>
          <w:spacing w:val="-1"/>
        </w:rPr>
        <w:t>ц</w:t>
      </w:r>
      <w:r w:rsidRPr="005A0155">
        <w:t>ии</w:t>
      </w:r>
      <w:r w:rsidRPr="005A0155">
        <w:rPr>
          <w:spacing w:val="-1"/>
        </w:rPr>
        <w:t xml:space="preserve"> </w:t>
      </w:r>
      <w:r w:rsidRPr="005A0155">
        <w:t>о</w:t>
      </w:r>
      <w:r w:rsidRPr="005A0155">
        <w:t>т</w:t>
      </w:r>
      <w:r w:rsidRPr="005A0155">
        <w:t xml:space="preserve">дельно, но </w:t>
      </w:r>
      <w:r w:rsidRPr="005A0155">
        <w:rPr>
          <w:spacing w:val="-3"/>
        </w:rPr>
        <w:t>о</w:t>
      </w:r>
      <w:r w:rsidRPr="005A0155">
        <w:t>дним</w:t>
      </w:r>
      <w:r w:rsidRPr="005A0155">
        <w:rPr>
          <w:spacing w:val="-1"/>
        </w:rPr>
        <w:t xml:space="preserve"> </w:t>
      </w:r>
      <w:r w:rsidRPr="005A0155">
        <w:t>спос</w:t>
      </w:r>
      <w:r w:rsidRPr="005A0155">
        <w:rPr>
          <w:spacing w:val="-2"/>
        </w:rPr>
        <w:t>о</w:t>
      </w:r>
      <w:r w:rsidRPr="005A0155">
        <w:t>бом;</w:t>
      </w:r>
      <w:r>
        <w:t xml:space="preserve"> </w:t>
      </w:r>
      <w:r w:rsidRPr="005A0155">
        <w:rPr>
          <w:rFonts w:ascii="Sanpya" w:eastAsia="Sanpya" w:hAnsi="Sanpya" w:cs="Sanpya"/>
          <w:sz w:val="20"/>
          <w:szCs w:val="20"/>
        </w:rPr>
        <w:t xml:space="preserve"> </w:t>
      </w:r>
      <w:r w:rsidRPr="005A0155">
        <w:t>ком</w:t>
      </w:r>
      <w:r w:rsidRPr="005A0155">
        <w:rPr>
          <w:spacing w:val="-1"/>
        </w:rPr>
        <w:t>п</w:t>
      </w:r>
      <w:r w:rsidRPr="005A0155">
        <w:t>оне</w:t>
      </w:r>
      <w:r w:rsidRPr="005A0155">
        <w:rPr>
          <w:spacing w:val="-1"/>
        </w:rPr>
        <w:t>н</w:t>
      </w:r>
      <w:r w:rsidRPr="005A0155">
        <w:t>то</w:t>
      </w:r>
      <w:r w:rsidRPr="005A0155">
        <w:rPr>
          <w:spacing w:val="-2"/>
        </w:rPr>
        <w:t>в</w:t>
      </w:r>
      <w:r w:rsidRPr="005A0155">
        <w:t>,</w:t>
      </w:r>
      <w:r w:rsidRPr="005A0155">
        <w:rPr>
          <w:spacing w:val="3"/>
        </w:rPr>
        <w:t xml:space="preserve"> </w:t>
      </w:r>
      <w:r w:rsidRPr="005A0155">
        <w:t>г</w:t>
      </w:r>
      <w:r w:rsidRPr="005A0155">
        <w:rPr>
          <w:spacing w:val="-2"/>
        </w:rPr>
        <w:t>д</w:t>
      </w:r>
      <w:r w:rsidRPr="005A0155">
        <w:t>е</w:t>
      </w:r>
      <w:r w:rsidRPr="005A0155">
        <w:rPr>
          <w:spacing w:val="3"/>
        </w:rPr>
        <w:t xml:space="preserve"> </w:t>
      </w:r>
      <w:r w:rsidRPr="005A0155">
        <w:t>на</w:t>
      </w:r>
      <w:r w:rsidRPr="005A0155">
        <w:rPr>
          <w:spacing w:val="3"/>
        </w:rPr>
        <w:t xml:space="preserve"> </w:t>
      </w:r>
      <w:r w:rsidRPr="005A0155">
        <w:rPr>
          <w:spacing w:val="-1"/>
        </w:rPr>
        <w:t>Н</w:t>
      </w:r>
      <w:r w:rsidRPr="005A0155">
        <w:t>Ф</w:t>
      </w:r>
      <w:r w:rsidRPr="005A0155">
        <w:rPr>
          <w:spacing w:val="-3"/>
        </w:rPr>
        <w:t>Р</w:t>
      </w:r>
      <w:r w:rsidRPr="005A0155">
        <w:t>В</w:t>
      </w:r>
      <w:r w:rsidRPr="005A0155">
        <w:rPr>
          <w:spacing w:val="2"/>
        </w:rPr>
        <w:t xml:space="preserve"> </w:t>
      </w:r>
      <w:r w:rsidRPr="005A0155">
        <w:t>можно</w:t>
      </w:r>
      <w:r w:rsidRPr="005A0155">
        <w:rPr>
          <w:spacing w:val="3"/>
        </w:rPr>
        <w:t xml:space="preserve"> </w:t>
      </w:r>
      <w:r w:rsidRPr="005A0155">
        <w:rPr>
          <w:spacing w:val="-1"/>
        </w:rPr>
        <w:t>в</w:t>
      </w:r>
      <w:r w:rsidRPr="005A0155">
        <w:t>ли</w:t>
      </w:r>
      <w:r w:rsidRPr="005A0155">
        <w:rPr>
          <w:spacing w:val="-1"/>
        </w:rPr>
        <w:t>я</w:t>
      </w:r>
      <w:r w:rsidRPr="005A0155">
        <w:t>ть</w:t>
      </w:r>
      <w:r w:rsidRPr="005A0155">
        <w:rPr>
          <w:spacing w:val="6"/>
        </w:rPr>
        <w:t xml:space="preserve"> </w:t>
      </w:r>
      <w:r w:rsidRPr="005A0155">
        <w:t>со</w:t>
      </w:r>
      <w:r w:rsidRPr="005A0155">
        <w:rPr>
          <w:spacing w:val="3"/>
        </w:rPr>
        <w:t xml:space="preserve"> </w:t>
      </w:r>
      <w:r w:rsidRPr="005A0155">
        <w:t>стор</w:t>
      </w:r>
      <w:r w:rsidRPr="005A0155">
        <w:rPr>
          <w:spacing w:val="-2"/>
        </w:rPr>
        <w:t>о</w:t>
      </w:r>
      <w:r w:rsidRPr="005A0155">
        <w:t>ны</w:t>
      </w:r>
      <w:r w:rsidRPr="005A0155">
        <w:rPr>
          <w:spacing w:val="3"/>
        </w:rPr>
        <w:t xml:space="preserve"> </w:t>
      </w:r>
      <w:r w:rsidRPr="005A0155">
        <w:t>к</w:t>
      </w:r>
      <w:r w:rsidRPr="005A0155">
        <w:rPr>
          <w:spacing w:val="-2"/>
        </w:rPr>
        <w:t>а</w:t>
      </w:r>
      <w:r w:rsidRPr="005A0155">
        <w:rPr>
          <w:spacing w:val="1"/>
        </w:rPr>
        <w:t>ж</w:t>
      </w:r>
      <w:r w:rsidRPr="005A0155">
        <w:t>д</w:t>
      </w:r>
      <w:r w:rsidRPr="005A0155">
        <w:rPr>
          <w:spacing w:val="-2"/>
        </w:rPr>
        <w:t>о</w:t>
      </w:r>
      <w:r w:rsidRPr="005A0155">
        <w:t>го</w:t>
      </w:r>
      <w:r w:rsidRPr="005A0155">
        <w:rPr>
          <w:spacing w:val="3"/>
        </w:rPr>
        <w:t xml:space="preserve"> </w:t>
      </w:r>
      <w:r w:rsidRPr="005A0155">
        <w:t>ком</w:t>
      </w:r>
      <w:r w:rsidRPr="005A0155">
        <w:rPr>
          <w:spacing w:val="-1"/>
        </w:rPr>
        <w:t>п</w:t>
      </w:r>
      <w:r w:rsidRPr="005A0155">
        <w:t>оне</w:t>
      </w:r>
      <w:r w:rsidRPr="005A0155">
        <w:rPr>
          <w:spacing w:val="-1"/>
        </w:rPr>
        <w:t>н</w:t>
      </w:r>
      <w:r w:rsidRPr="005A0155">
        <w:rPr>
          <w:spacing w:val="-3"/>
        </w:rPr>
        <w:t>т</w:t>
      </w:r>
      <w:r w:rsidRPr="005A0155">
        <w:t>а ка</w:t>
      </w:r>
      <w:r w:rsidRPr="005A0155">
        <w:rPr>
          <w:spacing w:val="-1"/>
        </w:rPr>
        <w:t>ж</w:t>
      </w:r>
      <w:r w:rsidRPr="005A0155">
        <w:t>до</w:t>
      </w:r>
      <w:r w:rsidRPr="005A0155">
        <w:rPr>
          <w:spacing w:val="-1"/>
        </w:rPr>
        <w:t>г</w:t>
      </w:r>
      <w:r w:rsidRPr="005A0155">
        <w:t xml:space="preserve">о </w:t>
      </w:r>
      <w:r w:rsidRPr="005A0155">
        <w:rPr>
          <w:spacing w:val="-1"/>
        </w:rPr>
        <w:t>ч</w:t>
      </w:r>
      <w:r w:rsidRPr="005A0155">
        <w:t>лена поп</w:t>
      </w:r>
      <w:r w:rsidRPr="005A0155">
        <w:rPr>
          <w:spacing w:val="-3"/>
        </w:rPr>
        <w:t>у</w:t>
      </w:r>
      <w:r w:rsidRPr="005A0155">
        <w:t>л</w:t>
      </w:r>
      <w:r w:rsidRPr="005A0155">
        <w:t>я</w:t>
      </w:r>
      <w:r w:rsidRPr="005A0155">
        <w:rPr>
          <w:spacing w:val="-1"/>
        </w:rPr>
        <w:t>ц</w:t>
      </w:r>
      <w:r w:rsidRPr="005A0155">
        <w:t>ии</w:t>
      </w:r>
      <w:r w:rsidRPr="005A0155">
        <w:rPr>
          <w:spacing w:val="-3"/>
        </w:rPr>
        <w:t xml:space="preserve"> </w:t>
      </w:r>
      <w:r w:rsidRPr="005A0155">
        <w:t>разл</w:t>
      </w:r>
      <w:r w:rsidRPr="005A0155">
        <w:rPr>
          <w:spacing w:val="-1"/>
        </w:rPr>
        <w:t>ич</w:t>
      </w:r>
      <w:r w:rsidRPr="005A0155">
        <w:t>ным сп</w:t>
      </w:r>
      <w:r w:rsidRPr="005A0155">
        <w:rPr>
          <w:spacing w:val="-3"/>
        </w:rPr>
        <w:t>о</w:t>
      </w:r>
      <w:r w:rsidRPr="005A0155">
        <w:t>со</w:t>
      </w:r>
      <w:r w:rsidRPr="005A0155">
        <w:rPr>
          <w:spacing w:val="1"/>
        </w:rPr>
        <w:t>б</w:t>
      </w:r>
      <w:r w:rsidRPr="005A0155">
        <w:t>ом.</w:t>
      </w:r>
    </w:p>
    <w:p w:rsidR="00E22F5A" w:rsidRPr="00E22F5A" w:rsidRDefault="00E22F5A" w:rsidP="008957CF">
      <w:pPr>
        <w:tabs>
          <w:tab w:val="left" w:pos="6353"/>
        </w:tabs>
        <w:ind w:right="-26"/>
        <w:rPr>
          <w:szCs w:val="24"/>
        </w:rPr>
      </w:pPr>
      <w:r w:rsidRPr="00E22F5A">
        <w:rPr>
          <w:b/>
          <w:bCs w:val="0"/>
          <w:szCs w:val="24"/>
        </w:rPr>
        <w:t>Адаптация на уровне популяции</w:t>
      </w:r>
    </w:p>
    <w:p w:rsidR="00E22F5A" w:rsidRPr="005A0155" w:rsidRDefault="00E22F5A" w:rsidP="008957CF">
      <w:pPr>
        <w:ind w:right="96"/>
      </w:pPr>
      <w:r w:rsidRPr="005A0155">
        <w:rPr>
          <w:spacing w:val="-1"/>
        </w:rPr>
        <w:t>А</w:t>
      </w:r>
      <w:r w:rsidRPr="005A0155">
        <w:t>д</w:t>
      </w:r>
      <w:r w:rsidRPr="005A0155">
        <w:rPr>
          <w:spacing w:val="1"/>
        </w:rPr>
        <w:t>а</w:t>
      </w:r>
      <w:r w:rsidRPr="005A0155">
        <w:t>п</w:t>
      </w:r>
      <w:r w:rsidRPr="005A0155">
        <w:rPr>
          <w:spacing w:val="-1"/>
        </w:rPr>
        <w:t>т</w:t>
      </w:r>
      <w:r w:rsidRPr="005A0155">
        <w:t>ац</w:t>
      </w:r>
      <w:r w:rsidRPr="005A0155">
        <w:rPr>
          <w:spacing w:val="-1"/>
        </w:rPr>
        <w:t>и</w:t>
      </w:r>
      <w:r w:rsidRPr="005A0155">
        <w:t>я на</w:t>
      </w:r>
      <w:r w:rsidRPr="005A0155">
        <w:rPr>
          <w:spacing w:val="1"/>
        </w:rPr>
        <w:t xml:space="preserve"> </w:t>
      </w:r>
      <w:r w:rsidRPr="005A0155">
        <w:rPr>
          <w:spacing w:val="-2"/>
        </w:rPr>
        <w:t>у</w:t>
      </w:r>
      <w:r w:rsidRPr="005A0155">
        <w:t>ро</w:t>
      </w:r>
      <w:r w:rsidRPr="005A0155">
        <w:rPr>
          <w:spacing w:val="-1"/>
        </w:rPr>
        <w:t>в</w:t>
      </w:r>
      <w:r w:rsidRPr="005A0155">
        <w:t>не</w:t>
      </w:r>
      <w:r w:rsidRPr="005A0155">
        <w:rPr>
          <w:spacing w:val="1"/>
        </w:rPr>
        <w:t xml:space="preserve"> </w:t>
      </w:r>
      <w:r w:rsidRPr="005A0155">
        <w:t>по</w:t>
      </w:r>
      <w:r w:rsidRPr="005A0155">
        <w:rPr>
          <w:spacing w:val="1"/>
        </w:rPr>
        <w:t>п</w:t>
      </w:r>
      <w:r w:rsidRPr="005A0155">
        <w:rPr>
          <w:spacing w:val="-2"/>
        </w:rPr>
        <w:t>у</w:t>
      </w:r>
      <w:r w:rsidRPr="005A0155">
        <w:t>ля</w:t>
      </w:r>
      <w:r w:rsidRPr="005A0155">
        <w:rPr>
          <w:spacing w:val="-1"/>
        </w:rPr>
        <w:t>ц</w:t>
      </w:r>
      <w:r w:rsidRPr="005A0155">
        <w:t>ии предпола</w:t>
      </w:r>
      <w:r w:rsidRPr="005A0155">
        <w:rPr>
          <w:spacing w:val="1"/>
        </w:rPr>
        <w:t>г</w:t>
      </w:r>
      <w:r w:rsidRPr="005A0155">
        <w:t>ает ис</w:t>
      </w:r>
      <w:r w:rsidRPr="005A0155">
        <w:rPr>
          <w:spacing w:val="-3"/>
        </w:rPr>
        <w:t>п</w:t>
      </w:r>
      <w:r w:rsidRPr="005A0155">
        <w:t>ол</w:t>
      </w:r>
      <w:r w:rsidRPr="005A0155">
        <w:t>ь</w:t>
      </w:r>
      <w:r w:rsidRPr="005A0155">
        <w:t>зо</w:t>
      </w:r>
      <w:r w:rsidRPr="005A0155">
        <w:rPr>
          <w:spacing w:val="-2"/>
        </w:rPr>
        <w:t>в</w:t>
      </w:r>
      <w:r w:rsidRPr="005A0155">
        <w:t>ан</w:t>
      </w:r>
      <w:r w:rsidRPr="005A0155">
        <w:rPr>
          <w:spacing w:val="-1"/>
        </w:rPr>
        <w:t>и</w:t>
      </w:r>
      <w:r w:rsidRPr="005A0155">
        <w:t>е</w:t>
      </w:r>
      <w:r w:rsidRPr="005A0155">
        <w:rPr>
          <w:spacing w:val="1"/>
        </w:rPr>
        <w:t xml:space="preserve"> ф</w:t>
      </w:r>
      <w:r w:rsidRPr="005A0155">
        <w:t>и</w:t>
      </w:r>
      <w:r w:rsidRPr="005A0155">
        <w:rPr>
          <w:spacing w:val="-2"/>
        </w:rPr>
        <w:t>к</w:t>
      </w:r>
      <w:r w:rsidRPr="005A0155">
        <w:t>сиро</w:t>
      </w:r>
      <w:r w:rsidRPr="005A0155">
        <w:rPr>
          <w:spacing w:val="-1"/>
        </w:rPr>
        <w:t>в</w:t>
      </w:r>
      <w:r w:rsidRPr="005A0155">
        <w:t>ан</w:t>
      </w:r>
      <w:r w:rsidRPr="005A0155">
        <w:rPr>
          <w:spacing w:val="1"/>
        </w:rPr>
        <w:t>н</w:t>
      </w:r>
      <w:r w:rsidRPr="005A0155">
        <w:t>ого</w:t>
      </w:r>
      <w:r w:rsidRPr="005A0155">
        <w:rPr>
          <w:spacing w:val="3"/>
        </w:rPr>
        <w:t xml:space="preserve"> </w:t>
      </w:r>
      <w:r w:rsidRPr="005A0155">
        <w:t>н</w:t>
      </w:r>
      <w:r w:rsidRPr="005A0155">
        <w:rPr>
          <w:spacing w:val="-3"/>
        </w:rPr>
        <w:t>а</w:t>
      </w:r>
      <w:r w:rsidRPr="005A0155">
        <w:t>бора</w:t>
      </w:r>
      <w:r w:rsidRPr="005A0155">
        <w:rPr>
          <w:spacing w:val="1"/>
        </w:rPr>
        <w:t xml:space="preserve"> </w:t>
      </w:r>
      <w:r w:rsidRPr="005A0155">
        <w:t>генет</w:t>
      </w:r>
      <w:r w:rsidRPr="005A0155">
        <w:rPr>
          <w:spacing w:val="-1"/>
        </w:rPr>
        <w:t>и</w:t>
      </w:r>
      <w:r w:rsidRPr="005A0155">
        <w:rPr>
          <w:spacing w:val="-3"/>
        </w:rPr>
        <w:t>ч</w:t>
      </w:r>
      <w:r w:rsidRPr="005A0155">
        <w:t xml:space="preserve">еских </w:t>
      </w:r>
      <w:r w:rsidRPr="005A0155">
        <w:rPr>
          <w:spacing w:val="-2"/>
        </w:rPr>
        <w:t>о</w:t>
      </w:r>
      <w:r w:rsidRPr="005A0155">
        <w:t>ператоро</w:t>
      </w:r>
      <w:r w:rsidRPr="005A0155">
        <w:rPr>
          <w:spacing w:val="-1"/>
        </w:rPr>
        <w:t>в</w:t>
      </w:r>
      <w:r w:rsidRPr="005A0155">
        <w:t>,</w:t>
      </w:r>
      <w:r w:rsidRPr="005A0155">
        <w:rPr>
          <w:spacing w:val="3"/>
        </w:rPr>
        <w:t xml:space="preserve"> </w:t>
      </w:r>
      <w:r w:rsidRPr="005A0155">
        <w:rPr>
          <w:spacing w:val="-3"/>
        </w:rPr>
        <w:t>т</w:t>
      </w:r>
      <w:r w:rsidRPr="005A0155">
        <w:t>а</w:t>
      </w:r>
      <w:r w:rsidRPr="005A0155">
        <w:rPr>
          <w:spacing w:val="1"/>
        </w:rPr>
        <w:t>к</w:t>
      </w:r>
      <w:r w:rsidRPr="005A0155">
        <w:t xml:space="preserve">их, </w:t>
      </w:r>
      <w:r w:rsidRPr="005A0155">
        <w:rPr>
          <w:spacing w:val="-1"/>
        </w:rPr>
        <w:t>ч</w:t>
      </w:r>
      <w:r w:rsidRPr="005A0155">
        <w:t>то</w:t>
      </w:r>
      <w:r w:rsidRPr="005A0155">
        <w:rPr>
          <w:spacing w:val="2"/>
        </w:rPr>
        <w:t xml:space="preserve"> </w:t>
      </w:r>
      <w:r w:rsidRPr="005A0155">
        <w:t>их парамет</w:t>
      </w:r>
      <w:r w:rsidRPr="005A0155">
        <w:rPr>
          <w:spacing w:val="-3"/>
        </w:rPr>
        <w:t>р</w:t>
      </w:r>
      <w:r w:rsidRPr="005A0155">
        <w:t>ы</w:t>
      </w:r>
      <w:r w:rsidRPr="005A0155">
        <w:rPr>
          <w:spacing w:val="3"/>
        </w:rPr>
        <w:t xml:space="preserve"> </w:t>
      </w:r>
      <w:r w:rsidRPr="005A0155">
        <w:t>мог</w:t>
      </w:r>
      <w:r w:rsidRPr="005A0155">
        <w:rPr>
          <w:spacing w:val="-2"/>
        </w:rPr>
        <w:t>у</w:t>
      </w:r>
      <w:r w:rsidRPr="005A0155">
        <w:t>т</w:t>
      </w:r>
      <w:r w:rsidRPr="005A0155">
        <w:rPr>
          <w:spacing w:val="2"/>
        </w:rPr>
        <w:t xml:space="preserve"> </w:t>
      </w:r>
      <w:r w:rsidRPr="005A0155">
        <w:t>и</w:t>
      </w:r>
      <w:r w:rsidRPr="005A0155">
        <w:rPr>
          <w:spacing w:val="-1"/>
        </w:rPr>
        <w:t>з</w:t>
      </w:r>
      <w:r w:rsidRPr="005A0155">
        <w:t>ме</w:t>
      </w:r>
      <w:r w:rsidRPr="005A0155">
        <w:rPr>
          <w:spacing w:val="-1"/>
        </w:rPr>
        <w:t>ня</w:t>
      </w:r>
      <w:r w:rsidRPr="005A0155">
        <w:rPr>
          <w:spacing w:val="1"/>
        </w:rPr>
        <w:t>т</w:t>
      </w:r>
      <w:r w:rsidRPr="005A0155">
        <w:t>ься</w:t>
      </w:r>
      <w:r w:rsidRPr="005A0155">
        <w:rPr>
          <w:spacing w:val="4"/>
        </w:rPr>
        <w:t xml:space="preserve"> </w:t>
      </w:r>
      <w:r w:rsidRPr="005A0155">
        <w:rPr>
          <w:spacing w:val="-1"/>
        </w:rPr>
        <w:t>в</w:t>
      </w:r>
      <w:r w:rsidRPr="005A0155">
        <w:t>о</w:t>
      </w:r>
      <w:r w:rsidRPr="005A0155">
        <w:rPr>
          <w:spacing w:val="4"/>
        </w:rPr>
        <w:t xml:space="preserve"> </w:t>
      </w:r>
      <w:r w:rsidRPr="005A0155">
        <w:rPr>
          <w:spacing w:val="-1"/>
        </w:rPr>
        <w:t>в</w:t>
      </w:r>
      <w:r w:rsidRPr="005A0155">
        <w:t>р</w:t>
      </w:r>
      <w:r w:rsidRPr="005A0155">
        <w:rPr>
          <w:spacing w:val="1"/>
        </w:rPr>
        <w:t>е</w:t>
      </w:r>
      <w:r w:rsidRPr="005A0155">
        <w:t>ме</w:t>
      </w:r>
      <w:r w:rsidRPr="005A0155">
        <w:rPr>
          <w:spacing w:val="-1"/>
        </w:rPr>
        <w:t>н</w:t>
      </w:r>
      <w:r w:rsidRPr="005A0155">
        <w:t>и.</w:t>
      </w:r>
      <w:r w:rsidRPr="005A0155">
        <w:rPr>
          <w:spacing w:val="3"/>
        </w:rPr>
        <w:t xml:space="preserve"> </w:t>
      </w:r>
      <w:r w:rsidRPr="005A0155">
        <w:rPr>
          <w:spacing w:val="-1"/>
        </w:rPr>
        <w:t>Н</w:t>
      </w:r>
      <w:r w:rsidRPr="005A0155">
        <w:t>аиб</w:t>
      </w:r>
      <w:r w:rsidRPr="005A0155">
        <w:t>о</w:t>
      </w:r>
      <w:r w:rsidRPr="005A0155">
        <w:t>л</w:t>
      </w:r>
      <w:r w:rsidRPr="005A0155">
        <w:rPr>
          <w:spacing w:val="1"/>
        </w:rPr>
        <w:t>е</w:t>
      </w:r>
      <w:r w:rsidRPr="005A0155">
        <w:t>е</w:t>
      </w:r>
      <w:r w:rsidRPr="005A0155">
        <w:rPr>
          <w:spacing w:val="2"/>
        </w:rPr>
        <w:t xml:space="preserve"> </w:t>
      </w:r>
      <w:r w:rsidRPr="005A0155">
        <w:rPr>
          <w:spacing w:val="-1"/>
        </w:rPr>
        <w:t>в</w:t>
      </w:r>
      <w:r w:rsidRPr="005A0155">
        <w:t>а</w:t>
      </w:r>
      <w:r w:rsidRPr="005A0155">
        <w:rPr>
          <w:spacing w:val="1"/>
        </w:rPr>
        <w:t>ж</w:t>
      </w:r>
      <w:r w:rsidRPr="005A0155">
        <w:t>ным</w:t>
      </w:r>
      <w:r w:rsidRPr="005A0155">
        <w:rPr>
          <w:spacing w:val="3"/>
        </w:rPr>
        <w:t xml:space="preserve"> </w:t>
      </w:r>
      <w:r w:rsidRPr="005A0155">
        <w:t>па</w:t>
      </w:r>
      <w:r w:rsidRPr="005A0155">
        <w:rPr>
          <w:spacing w:val="-3"/>
        </w:rPr>
        <w:t>р</w:t>
      </w:r>
      <w:r w:rsidRPr="005A0155">
        <w:t>аметром</w:t>
      </w:r>
      <w:r w:rsidRPr="005A0155">
        <w:rPr>
          <w:spacing w:val="3"/>
        </w:rPr>
        <w:t xml:space="preserve"> </w:t>
      </w:r>
      <w:r w:rsidRPr="005A0155">
        <w:t xml:space="preserve">при </w:t>
      </w:r>
      <w:r w:rsidRPr="005A0155">
        <w:rPr>
          <w:spacing w:val="-1"/>
        </w:rPr>
        <w:t>э</w:t>
      </w:r>
      <w:r w:rsidRPr="005A0155">
        <w:t>том</w:t>
      </w:r>
      <w:r w:rsidRPr="005A0155">
        <w:rPr>
          <w:spacing w:val="3"/>
        </w:rPr>
        <w:t xml:space="preserve"> </w:t>
      </w:r>
      <w:r w:rsidRPr="005A0155">
        <w:rPr>
          <w:spacing w:val="-1"/>
        </w:rPr>
        <w:t>яв</w:t>
      </w:r>
      <w:r w:rsidRPr="005A0155">
        <w:t>ляе</w:t>
      </w:r>
      <w:r w:rsidRPr="005A0155">
        <w:rPr>
          <w:spacing w:val="-1"/>
        </w:rPr>
        <w:t>т</w:t>
      </w:r>
      <w:r w:rsidRPr="005A0155">
        <w:t>ся</w:t>
      </w:r>
      <w:r w:rsidRPr="005A0155">
        <w:rPr>
          <w:spacing w:val="4"/>
        </w:rPr>
        <w:t xml:space="preserve"> </w:t>
      </w:r>
      <w:r w:rsidRPr="005A0155">
        <w:rPr>
          <w:spacing w:val="-1"/>
        </w:rPr>
        <w:t>в</w:t>
      </w:r>
      <w:r w:rsidRPr="005A0155">
        <w:t>ероя</w:t>
      </w:r>
      <w:r w:rsidRPr="005A0155">
        <w:rPr>
          <w:spacing w:val="-1"/>
        </w:rPr>
        <w:t>т</w:t>
      </w:r>
      <w:r w:rsidRPr="005A0155">
        <w:t>ность пр</w:t>
      </w:r>
      <w:r w:rsidRPr="005A0155">
        <w:rPr>
          <w:spacing w:val="-1"/>
        </w:rPr>
        <w:t>и</w:t>
      </w:r>
      <w:r w:rsidRPr="005A0155">
        <w:t>ме</w:t>
      </w:r>
      <w:r w:rsidRPr="005A0155">
        <w:rPr>
          <w:spacing w:val="-1"/>
        </w:rPr>
        <w:t>н</w:t>
      </w:r>
      <w:r w:rsidRPr="005A0155">
        <w:t>ен</w:t>
      </w:r>
      <w:r w:rsidRPr="005A0155">
        <w:rPr>
          <w:spacing w:val="-1"/>
        </w:rPr>
        <w:t>и</w:t>
      </w:r>
      <w:r w:rsidRPr="005A0155">
        <w:t>я</w:t>
      </w:r>
      <w:r w:rsidRPr="005A0155">
        <w:rPr>
          <w:spacing w:val="28"/>
        </w:rPr>
        <w:t xml:space="preserve"> </w:t>
      </w:r>
      <w:r w:rsidRPr="005A0155">
        <w:t>ге</w:t>
      </w:r>
      <w:r w:rsidRPr="005A0155">
        <w:rPr>
          <w:spacing w:val="-3"/>
        </w:rPr>
        <w:t>н</w:t>
      </w:r>
      <w:r w:rsidRPr="005A0155">
        <w:t>ети</w:t>
      </w:r>
      <w:r w:rsidRPr="005A0155">
        <w:rPr>
          <w:spacing w:val="-1"/>
        </w:rPr>
        <w:t>ч</w:t>
      </w:r>
      <w:r w:rsidRPr="005A0155">
        <w:t>ес</w:t>
      </w:r>
      <w:r w:rsidRPr="005A0155">
        <w:rPr>
          <w:spacing w:val="-2"/>
        </w:rPr>
        <w:t>к</w:t>
      </w:r>
      <w:r w:rsidRPr="005A0155">
        <w:t>о</w:t>
      </w:r>
      <w:r w:rsidRPr="005A0155">
        <w:rPr>
          <w:spacing w:val="-2"/>
        </w:rPr>
        <w:t>г</w:t>
      </w:r>
      <w:r w:rsidRPr="005A0155">
        <w:t>о</w:t>
      </w:r>
      <w:r w:rsidRPr="005A0155">
        <w:rPr>
          <w:spacing w:val="29"/>
        </w:rPr>
        <w:t xml:space="preserve"> </w:t>
      </w:r>
      <w:r w:rsidRPr="005A0155">
        <w:t>операт</w:t>
      </w:r>
      <w:r w:rsidRPr="005A0155">
        <w:rPr>
          <w:spacing w:val="-3"/>
        </w:rPr>
        <w:t>о</w:t>
      </w:r>
      <w:r w:rsidRPr="005A0155">
        <w:t>ра.</w:t>
      </w:r>
      <w:r w:rsidRPr="005A0155">
        <w:rPr>
          <w:spacing w:val="29"/>
        </w:rPr>
        <w:t xml:space="preserve"> </w:t>
      </w:r>
      <w:r w:rsidRPr="005A0155">
        <w:t>К</w:t>
      </w:r>
      <w:r w:rsidRPr="005A0155">
        <w:rPr>
          <w:spacing w:val="25"/>
        </w:rPr>
        <w:t xml:space="preserve"> </w:t>
      </w:r>
      <w:r w:rsidRPr="005A0155">
        <w:rPr>
          <w:spacing w:val="-1"/>
        </w:rPr>
        <w:t>э</w:t>
      </w:r>
      <w:r w:rsidRPr="005A0155">
        <w:t>то</w:t>
      </w:r>
      <w:r w:rsidRPr="005A0155">
        <w:rPr>
          <w:spacing w:val="-1"/>
        </w:rPr>
        <w:t>м</w:t>
      </w:r>
      <w:r w:rsidRPr="005A0155">
        <w:t>у</w:t>
      </w:r>
      <w:r w:rsidRPr="005A0155">
        <w:rPr>
          <w:spacing w:val="26"/>
        </w:rPr>
        <w:t xml:space="preserve"> </w:t>
      </w:r>
      <w:r w:rsidRPr="005A0155">
        <w:rPr>
          <w:spacing w:val="-2"/>
        </w:rPr>
        <w:t>у</w:t>
      </w:r>
      <w:r w:rsidRPr="005A0155">
        <w:rPr>
          <w:spacing w:val="2"/>
        </w:rPr>
        <w:t>р</w:t>
      </w:r>
      <w:r w:rsidRPr="005A0155">
        <w:t>о</w:t>
      </w:r>
      <w:r w:rsidRPr="005A0155">
        <w:rPr>
          <w:spacing w:val="-1"/>
        </w:rPr>
        <w:t>в</w:t>
      </w:r>
      <w:r w:rsidRPr="005A0155">
        <w:t>ню</w:t>
      </w:r>
      <w:r w:rsidRPr="005A0155">
        <w:rPr>
          <w:spacing w:val="29"/>
        </w:rPr>
        <w:t xml:space="preserve"> </w:t>
      </w:r>
      <w:r w:rsidRPr="005A0155">
        <w:t>а</w:t>
      </w:r>
      <w:r w:rsidRPr="005A0155">
        <w:rPr>
          <w:spacing w:val="-2"/>
        </w:rPr>
        <w:t>д</w:t>
      </w:r>
      <w:r w:rsidRPr="005A0155">
        <w:t>апт</w:t>
      </w:r>
      <w:r w:rsidRPr="005A0155">
        <w:t>а</w:t>
      </w:r>
      <w:r w:rsidRPr="005A0155">
        <w:rPr>
          <w:spacing w:val="-1"/>
        </w:rPr>
        <w:t>ц</w:t>
      </w:r>
      <w:r w:rsidRPr="005A0155">
        <w:t>ии</w:t>
      </w:r>
      <w:r w:rsidRPr="005A0155">
        <w:rPr>
          <w:spacing w:val="28"/>
        </w:rPr>
        <w:t xml:space="preserve"> </w:t>
      </w:r>
      <w:r w:rsidRPr="005A0155">
        <w:t>от</w:t>
      </w:r>
      <w:r w:rsidRPr="005A0155">
        <w:rPr>
          <w:spacing w:val="-1"/>
        </w:rPr>
        <w:t>н</w:t>
      </w:r>
      <w:r w:rsidRPr="005A0155">
        <w:t>ося</w:t>
      </w:r>
      <w:r w:rsidRPr="005A0155">
        <w:rPr>
          <w:spacing w:val="-3"/>
        </w:rPr>
        <w:t>т</w:t>
      </w:r>
      <w:r w:rsidRPr="005A0155">
        <w:t xml:space="preserve">ся </w:t>
      </w:r>
      <w:r w:rsidRPr="005A0155">
        <w:rPr>
          <w:spacing w:val="-2"/>
        </w:rPr>
        <w:t>у</w:t>
      </w:r>
      <w:r w:rsidRPr="005A0155">
        <w:rPr>
          <w:spacing w:val="1"/>
        </w:rPr>
        <w:t>ж</w:t>
      </w:r>
      <w:r w:rsidRPr="005A0155">
        <w:t>е</w:t>
      </w:r>
      <w:r w:rsidRPr="005A0155">
        <w:rPr>
          <w:spacing w:val="1"/>
        </w:rPr>
        <w:t xml:space="preserve"> </w:t>
      </w:r>
      <w:r w:rsidRPr="005A0155">
        <w:rPr>
          <w:spacing w:val="-2"/>
        </w:rPr>
        <w:t>у</w:t>
      </w:r>
      <w:r w:rsidRPr="005A0155">
        <w:t>по</w:t>
      </w:r>
      <w:r w:rsidRPr="005A0155">
        <w:rPr>
          <w:spacing w:val="-1"/>
        </w:rPr>
        <w:t>мя</w:t>
      </w:r>
      <w:r w:rsidRPr="005A0155">
        <w:rPr>
          <w:spacing w:val="2"/>
        </w:rPr>
        <w:t>н</w:t>
      </w:r>
      <w:r w:rsidRPr="005A0155">
        <w:rPr>
          <w:spacing w:val="-2"/>
        </w:rPr>
        <w:t>у</w:t>
      </w:r>
      <w:r w:rsidRPr="005A0155">
        <w:t>тые</w:t>
      </w:r>
      <w:r w:rsidRPr="005A0155">
        <w:rPr>
          <w:spacing w:val="1"/>
        </w:rPr>
        <w:t xml:space="preserve"> "</w:t>
      </w:r>
      <w:r w:rsidRPr="005A0155">
        <w:t>ме</w:t>
      </w:r>
      <w:r w:rsidRPr="005A0155">
        <w:rPr>
          <w:spacing w:val="-1"/>
        </w:rPr>
        <w:t>т</w:t>
      </w:r>
      <w:r w:rsidRPr="005A0155">
        <w:rPr>
          <w:spacing w:val="2"/>
        </w:rPr>
        <w:t>а</w:t>
      </w:r>
      <w:r w:rsidRPr="005A0155">
        <w:rPr>
          <w:spacing w:val="-4"/>
        </w:rPr>
        <w:t>-</w:t>
      </w:r>
      <w:r w:rsidRPr="005A0155">
        <w:rPr>
          <w:spacing w:val="2"/>
        </w:rPr>
        <w:t>Г</w:t>
      </w:r>
      <w:r w:rsidRPr="005A0155">
        <w:rPr>
          <w:spacing w:val="-1"/>
        </w:rPr>
        <w:t>А</w:t>
      </w:r>
      <w:r w:rsidRPr="005A0155">
        <w:rPr>
          <w:spacing w:val="1"/>
        </w:rPr>
        <w:t>"</w:t>
      </w:r>
      <w:r w:rsidRPr="005A0155">
        <w:t>,</w:t>
      </w:r>
      <w:r w:rsidRPr="005A0155">
        <w:rPr>
          <w:spacing w:val="1"/>
        </w:rPr>
        <w:t xml:space="preserve"> </w:t>
      </w:r>
      <w:r w:rsidRPr="005A0155">
        <w:t>а</w:t>
      </w:r>
      <w:r w:rsidRPr="005A0155">
        <w:rPr>
          <w:spacing w:val="1"/>
        </w:rPr>
        <w:t xml:space="preserve"> </w:t>
      </w:r>
      <w:r w:rsidRPr="005A0155">
        <w:t>так</w:t>
      </w:r>
      <w:r w:rsidRPr="005A0155">
        <w:rPr>
          <w:spacing w:val="-1"/>
        </w:rPr>
        <w:t>ж</w:t>
      </w:r>
      <w:r w:rsidRPr="005A0155">
        <w:t>е</w:t>
      </w:r>
      <w:r w:rsidRPr="005A0155">
        <w:rPr>
          <w:spacing w:val="1"/>
        </w:rPr>
        <w:t xml:space="preserve"> </w:t>
      </w:r>
      <w:r w:rsidRPr="005A0155">
        <w:t>конк</w:t>
      </w:r>
      <w:r w:rsidRPr="005A0155">
        <w:rPr>
          <w:spacing w:val="-2"/>
        </w:rPr>
        <w:t>у</w:t>
      </w:r>
      <w:r w:rsidRPr="005A0155">
        <w:t>р</w:t>
      </w:r>
      <w:r w:rsidRPr="005A0155">
        <w:t>и</w:t>
      </w:r>
      <w:r w:rsidRPr="005A0155">
        <w:t>р</w:t>
      </w:r>
      <w:r w:rsidRPr="005A0155">
        <w:rPr>
          <w:spacing w:val="-3"/>
        </w:rPr>
        <w:t>у</w:t>
      </w:r>
      <w:r w:rsidRPr="005A0155">
        <w:t>ющие</w:t>
      </w:r>
      <w:r w:rsidRPr="005A0155">
        <w:rPr>
          <w:spacing w:val="1"/>
        </w:rPr>
        <w:t xml:space="preserve"> </w:t>
      </w:r>
      <w:r w:rsidRPr="005A0155">
        <w:t>подпо</w:t>
      </w:r>
      <w:r w:rsidRPr="005A0155">
        <w:rPr>
          <w:spacing w:val="-1"/>
        </w:rPr>
        <w:t>п</w:t>
      </w:r>
      <w:r w:rsidRPr="005A0155">
        <w:rPr>
          <w:spacing w:val="-2"/>
        </w:rPr>
        <w:t>у</w:t>
      </w:r>
      <w:r w:rsidRPr="005A0155">
        <w:t>ля</w:t>
      </w:r>
      <w:r w:rsidRPr="005A0155">
        <w:rPr>
          <w:spacing w:val="-1"/>
        </w:rPr>
        <w:t>ц</w:t>
      </w:r>
      <w:r w:rsidRPr="005A0155">
        <w:t>ии Г</w:t>
      </w:r>
      <w:r w:rsidRPr="005A0155">
        <w:rPr>
          <w:spacing w:val="-2"/>
        </w:rPr>
        <w:t>А</w:t>
      </w:r>
      <w:r w:rsidRPr="005A0155">
        <w:rPr>
          <w:spacing w:val="-1"/>
        </w:rPr>
        <w:t>С</w:t>
      </w:r>
      <w:r w:rsidRPr="005A0155">
        <w:t>, на</w:t>
      </w:r>
      <w:r w:rsidRPr="005A0155">
        <w:rPr>
          <w:spacing w:val="-1"/>
        </w:rPr>
        <w:t>п</w:t>
      </w:r>
      <w:r w:rsidRPr="005A0155">
        <w:t>ри</w:t>
      </w:r>
      <w:r w:rsidRPr="005A0155">
        <w:rPr>
          <w:spacing w:val="-1"/>
        </w:rPr>
        <w:t>м</w:t>
      </w:r>
      <w:r w:rsidRPr="005A0155">
        <w:t xml:space="preserve">ер </w:t>
      </w:r>
      <w:r w:rsidRPr="005A0155">
        <w:rPr>
          <w:spacing w:val="1"/>
        </w:rPr>
        <w:t>[</w:t>
      </w:r>
      <w:r w:rsidR="008957CF" w:rsidRPr="008957CF">
        <w:rPr>
          <w:spacing w:val="-3"/>
        </w:rPr>
        <w:t>108</w:t>
      </w:r>
      <w:r w:rsidRPr="005A0155">
        <w:rPr>
          <w:spacing w:val="-2"/>
        </w:rPr>
        <w:t>]</w:t>
      </w:r>
      <w:r w:rsidRPr="005A0155">
        <w:t>.</w:t>
      </w:r>
    </w:p>
    <w:p w:rsidR="00E22F5A" w:rsidRDefault="00E22F5A" w:rsidP="008957CF">
      <w:pPr>
        <w:spacing w:line="238" w:lineRule="auto"/>
        <w:ind w:right="93"/>
      </w:pPr>
      <w:r w:rsidRPr="005A0155">
        <w:t xml:space="preserve">В </w:t>
      </w:r>
      <w:r w:rsidRPr="005A0155">
        <w:rPr>
          <w:spacing w:val="1"/>
        </w:rPr>
        <w:t>[</w:t>
      </w:r>
      <w:r w:rsidR="008957CF" w:rsidRPr="008957CF">
        <w:t>102</w:t>
      </w:r>
      <w:r w:rsidRPr="005A0155">
        <w:t>]</w:t>
      </w:r>
      <w:r w:rsidRPr="005A0155">
        <w:rPr>
          <w:spacing w:val="2"/>
        </w:rPr>
        <w:t xml:space="preserve"> </w:t>
      </w:r>
      <w:r w:rsidRPr="005A0155">
        <w:rPr>
          <w:spacing w:val="-1"/>
        </w:rPr>
        <w:t>в</w:t>
      </w:r>
      <w:r w:rsidRPr="005A0155">
        <w:t>нешне</w:t>
      </w:r>
      <w:r w:rsidRPr="005A0155">
        <w:rPr>
          <w:spacing w:val="1"/>
        </w:rPr>
        <w:t xml:space="preserve"> </w:t>
      </w:r>
      <w:r w:rsidRPr="005A0155">
        <w:t>опреде</w:t>
      </w:r>
      <w:r w:rsidRPr="005A0155">
        <w:rPr>
          <w:spacing w:val="-2"/>
        </w:rPr>
        <w:t>л</w:t>
      </w:r>
      <w:r w:rsidRPr="005A0155">
        <w:t>ен</w:t>
      </w:r>
      <w:r w:rsidRPr="005A0155">
        <w:rPr>
          <w:spacing w:val="-1"/>
        </w:rPr>
        <w:t>н</w:t>
      </w:r>
      <w:r w:rsidRPr="005A0155">
        <w:t>ая</w:t>
      </w:r>
      <w:r w:rsidRPr="005A0155">
        <w:rPr>
          <w:spacing w:val="1"/>
        </w:rPr>
        <w:t xml:space="preserve"> ф</w:t>
      </w:r>
      <w:r w:rsidRPr="005A0155">
        <w:t>орма</w:t>
      </w:r>
      <w:r w:rsidRPr="005A0155">
        <w:rPr>
          <w:spacing w:val="1"/>
        </w:rPr>
        <w:t xml:space="preserve"> </w:t>
      </w:r>
      <w:r w:rsidRPr="005A0155">
        <w:rPr>
          <w:spacing w:val="-3"/>
        </w:rPr>
        <w:t>и</w:t>
      </w:r>
      <w:r w:rsidRPr="005A0155">
        <w:t>спольз</w:t>
      </w:r>
      <w:r w:rsidRPr="005A0155">
        <w:rPr>
          <w:spacing w:val="-3"/>
        </w:rPr>
        <w:t>у</w:t>
      </w:r>
      <w:r w:rsidRPr="005A0155">
        <w:t>ется,</w:t>
      </w:r>
      <w:r w:rsidRPr="005A0155">
        <w:rPr>
          <w:spacing w:val="1"/>
        </w:rPr>
        <w:t xml:space="preserve"> </w:t>
      </w:r>
      <w:r w:rsidRPr="005A0155">
        <w:rPr>
          <w:spacing w:val="-1"/>
        </w:rPr>
        <w:t>ч</w:t>
      </w:r>
      <w:r w:rsidRPr="005A0155">
        <w:t>тобы</w:t>
      </w:r>
      <w:r w:rsidRPr="005A0155">
        <w:rPr>
          <w:spacing w:val="1"/>
        </w:rPr>
        <w:t xml:space="preserve"> </w:t>
      </w:r>
      <w:r w:rsidRPr="005A0155">
        <w:rPr>
          <w:spacing w:val="-2"/>
        </w:rPr>
        <w:t>у</w:t>
      </w:r>
      <w:r w:rsidRPr="005A0155">
        <w:t>ме</w:t>
      </w:r>
      <w:r w:rsidRPr="005A0155">
        <w:rPr>
          <w:spacing w:val="3"/>
        </w:rPr>
        <w:t>н</w:t>
      </w:r>
      <w:r w:rsidRPr="005A0155">
        <w:t>ьшить</w:t>
      </w:r>
      <w:r w:rsidRPr="005A0155">
        <w:rPr>
          <w:spacing w:val="2"/>
        </w:rPr>
        <w:t xml:space="preserve"> </w:t>
      </w:r>
      <w:r w:rsidRPr="005A0155">
        <w:rPr>
          <w:spacing w:val="-2"/>
        </w:rPr>
        <w:t>у</w:t>
      </w:r>
      <w:r w:rsidRPr="005A0155">
        <w:t>ро</w:t>
      </w:r>
      <w:r w:rsidRPr="005A0155">
        <w:rPr>
          <w:spacing w:val="-1"/>
        </w:rPr>
        <w:t>в</w:t>
      </w:r>
      <w:r w:rsidRPr="005A0155">
        <w:t>ень</w:t>
      </w:r>
      <w:r w:rsidRPr="005A0155">
        <w:rPr>
          <w:spacing w:val="2"/>
        </w:rPr>
        <w:t xml:space="preserve"> </w:t>
      </w:r>
      <w:r w:rsidRPr="005A0155">
        <w:t>м</w:t>
      </w:r>
      <w:r w:rsidRPr="005A0155">
        <w:rPr>
          <w:spacing w:val="-3"/>
        </w:rPr>
        <w:t>у</w:t>
      </w:r>
      <w:r w:rsidRPr="005A0155">
        <w:t>тац</w:t>
      </w:r>
      <w:r w:rsidRPr="005A0155">
        <w:rPr>
          <w:spacing w:val="-1"/>
        </w:rPr>
        <w:t>и</w:t>
      </w:r>
      <w:r w:rsidRPr="005A0155">
        <w:t>и</w:t>
      </w:r>
      <w:r w:rsidRPr="005A0155">
        <w:rPr>
          <w:spacing w:val="2"/>
        </w:rPr>
        <w:t xml:space="preserve"> </w:t>
      </w:r>
      <w:r w:rsidRPr="005A0155">
        <w:t>с те</w:t>
      </w:r>
      <w:r w:rsidRPr="005A0155">
        <w:rPr>
          <w:spacing w:val="-1"/>
        </w:rPr>
        <w:t>ч</w:t>
      </w:r>
      <w:r w:rsidRPr="005A0155">
        <w:t>ен</w:t>
      </w:r>
      <w:r w:rsidRPr="005A0155">
        <w:rPr>
          <w:spacing w:val="-1"/>
        </w:rPr>
        <w:t>и</w:t>
      </w:r>
      <w:r w:rsidRPr="005A0155">
        <w:t>ем</w:t>
      </w:r>
      <w:r w:rsidRPr="005A0155">
        <w:rPr>
          <w:spacing w:val="2"/>
        </w:rPr>
        <w:t xml:space="preserve"> </w:t>
      </w:r>
      <w:r w:rsidRPr="005A0155">
        <w:rPr>
          <w:spacing w:val="-1"/>
        </w:rPr>
        <w:t>в</w:t>
      </w:r>
      <w:r w:rsidRPr="005A0155">
        <w:t>ремен</w:t>
      </w:r>
      <w:r w:rsidRPr="005A0155">
        <w:rPr>
          <w:spacing w:val="-1"/>
        </w:rPr>
        <w:t>и</w:t>
      </w:r>
      <w:r w:rsidRPr="005A0155">
        <w:t xml:space="preserve">. </w:t>
      </w:r>
      <w:r w:rsidRPr="005A0155">
        <w:rPr>
          <w:spacing w:val="-1"/>
        </w:rPr>
        <w:t>О</w:t>
      </w:r>
      <w:r w:rsidRPr="005A0155">
        <w:t>д</w:t>
      </w:r>
      <w:r w:rsidRPr="005A0155">
        <w:t>н</w:t>
      </w:r>
      <w:r w:rsidRPr="005A0155">
        <w:rPr>
          <w:spacing w:val="-2"/>
        </w:rPr>
        <w:t>ак</w:t>
      </w:r>
      <w:r w:rsidRPr="005A0155">
        <w:t>о</w:t>
      </w:r>
      <w:r w:rsidRPr="005A0155">
        <w:rPr>
          <w:spacing w:val="2"/>
        </w:rPr>
        <w:t xml:space="preserve"> </w:t>
      </w:r>
      <w:r w:rsidRPr="005A0155">
        <w:rPr>
          <w:spacing w:val="-1"/>
        </w:rPr>
        <w:t>э</w:t>
      </w:r>
      <w:r w:rsidRPr="005A0155">
        <w:t>тот</w:t>
      </w:r>
      <w:r w:rsidRPr="005A0155">
        <w:rPr>
          <w:spacing w:val="1"/>
        </w:rPr>
        <w:t xml:space="preserve"> </w:t>
      </w:r>
      <w:r w:rsidRPr="005A0155">
        <w:t>подх</w:t>
      </w:r>
      <w:r w:rsidRPr="005A0155">
        <w:rPr>
          <w:spacing w:val="-2"/>
        </w:rPr>
        <w:t>о</w:t>
      </w:r>
      <w:r w:rsidRPr="005A0155">
        <w:t>д</w:t>
      </w:r>
      <w:r w:rsidRPr="005A0155">
        <w:rPr>
          <w:spacing w:val="3"/>
        </w:rPr>
        <w:t xml:space="preserve"> </w:t>
      </w:r>
      <w:r w:rsidRPr="005A0155">
        <w:t xml:space="preserve">не </w:t>
      </w:r>
      <w:r w:rsidRPr="005A0155">
        <w:rPr>
          <w:spacing w:val="-1"/>
        </w:rPr>
        <w:t>яв</w:t>
      </w:r>
      <w:r w:rsidRPr="005A0155">
        <w:t>ляе</w:t>
      </w:r>
      <w:r w:rsidRPr="005A0155">
        <w:rPr>
          <w:spacing w:val="-1"/>
        </w:rPr>
        <w:t>т</w:t>
      </w:r>
      <w:r w:rsidRPr="005A0155">
        <w:rPr>
          <w:spacing w:val="-2"/>
        </w:rPr>
        <w:t>с</w:t>
      </w:r>
      <w:r w:rsidRPr="005A0155">
        <w:t xml:space="preserve">я </w:t>
      </w:r>
      <w:r w:rsidRPr="005A0155">
        <w:rPr>
          <w:spacing w:val="-2"/>
        </w:rPr>
        <w:t>у</w:t>
      </w:r>
      <w:r w:rsidRPr="005A0155">
        <w:t>н</w:t>
      </w:r>
      <w:r w:rsidRPr="005A0155">
        <w:rPr>
          <w:spacing w:val="-1"/>
        </w:rPr>
        <w:t>ив</w:t>
      </w:r>
      <w:r w:rsidRPr="005A0155">
        <w:t>ерсальным</w:t>
      </w:r>
      <w:r w:rsidRPr="005A0155">
        <w:rPr>
          <w:spacing w:val="2"/>
        </w:rPr>
        <w:t xml:space="preserve"> </w:t>
      </w:r>
      <w:r w:rsidRPr="005A0155">
        <w:t>и</w:t>
      </w:r>
      <w:r w:rsidRPr="005A0155">
        <w:rPr>
          <w:spacing w:val="2"/>
        </w:rPr>
        <w:t xml:space="preserve"> </w:t>
      </w:r>
      <w:r w:rsidRPr="005A0155">
        <w:t>не</w:t>
      </w:r>
      <w:r w:rsidRPr="005A0155">
        <w:rPr>
          <w:spacing w:val="2"/>
        </w:rPr>
        <w:t xml:space="preserve"> </w:t>
      </w:r>
      <w:r w:rsidRPr="005A0155">
        <w:t>пр</w:t>
      </w:r>
      <w:r w:rsidRPr="005A0155">
        <w:rPr>
          <w:spacing w:val="-1"/>
        </w:rPr>
        <w:t>и</w:t>
      </w:r>
      <w:r w:rsidRPr="005A0155">
        <w:t>ме</w:t>
      </w:r>
      <w:r w:rsidRPr="005A0155">
        <w:rPr>
          <w:spacing w:val="-1"/>
        </w:rPr>
        <w:t>ня</w:t>
      </w:r>
      <w:r w:rsidRPr="005A0155">
        <w:t>е</w:t>
      </w:r>
      <w:r w:rsidRPr="005A0155">
        <w:t>т</w:t>
      </w:r>
      <w:r w:rsidRPr="005A0155">
        <w:t>ся</w:t>
      </w:r>
      <w:r w:rsidRPr="005A0155">
        <w:rPr>
          <w:spacing w:val="2"/>
        </w:rPr>
        <w:t xml:space="preserve"> </w:t>
      </w:r>
      <w:r w:rsidRPr="005A0155">
        <w:t>к</w:t>
      </w:r>
      <w:r w:rsidRPr="005A0155">
        <w:rPr>
          <w:spacing w:val="3"/>
        </w:rPr>
        <w:t xml:space="preserve"> </w:t>
      </w:r>
      <w:r w:rsidRPr="005A0155">
        <w:t>др</w:t>
      </w:r>
      <w:r w:rsidRPr="005A0155">
        <w:rPr>
          <w:spacing w:val="-2"/>
        </w:rPr>
        <w:t>у</w:t>
      </w:r>
      <w:r w:rsidRPr="005A0155">
        <w:t>гим</w:t>
      </w:r>
      <w:r w:rsidRPr="005A0155">
        <w:rPr>
          <w:spacing w:val="1"/>
        </w:rPr>
        <w:t xml:space="preserve"> </w:t>
      </w:r>
      <w:r w:rsidRPr="005A0155">
        <w:t>гене</w:t>
      </w:r>
      <w:r w:rsidRPr="005A0155">
        <w:rPr>
          <w:spacing w:val="-3"/>
        </w:rPr>
        <w:t>т</w:t>
      </w:r>
      <w:r w:rsidRPr="005A0155">
        <w:t>и</w:t>
      </w:r>
      <w:r w:rsidRPr="005A0155">
        <w:rPr>
          <w:spacing w:val="-1"/>
        </w:rPr>
        <w:t>ч</w:t>
      </w:r>
      <w:r w:rsidRPr="005A0155">
        <w:t>еским</w:t>
      </w:r>
      <w:r w:rsidRPr="005A0155">
        <w:rPr>
          <w:spacing w:val="1"/>
        </w:rPr>
        <w:t xml:space="preserve"> </w:t>
      </w:r>
      <w:r w:rsidRPr="005A0155">
        <w:t>опера</w:t>
      </w:r>
      <w:r w:rsidRPr="005A0155">
        <w:rPr>
          <w:spacing w:val="-3"/>
        </w:rPr>
        <w:t>т</w:t>
      </w:r>
      <w:r w:rsidRPr="005A0155">
        <w:t xml:space="preserve">орам. </w:t>
      </w:r>
      <w:r w:rsidRPr="005A0155">
        <w:rPr>
          <w:spacing w:val="1"/>
        </w:rPr>
        <w:t>Х</w:t>
      </w:r>
      <w:r w:rsidRPr="005A0155">
        <w:rPr>
          <w:spacing w:val="-2"/>
        </w:rPr>
        <w:t>о</w:t>
      </w:r>
      <w:r w:rsidRPr="005A0155">
        <w:rPr>
          <w:spacing w:val="5"/>
        </w:rPr>
        <w:t>р</w:t>
      </w:r>
      <w:r w:rsidRPr="005A0155">
        <w:t>ошо</w:t>
      </w:r>
      <w:r w:rsidRPr="005A0155">
        <w:rPr>
          <w:spacing w:val="4"/>
        </w:rPr>
        <w:t xml:space="preserve"> </w:t>
      </w:r>
      <w:r w:rsidRPr="005A0155">
        <w:t>и</w:t>
      </w:r>
      <w:r w:rsidRPr="005A0155">
        <w:rPr>
          <w:spacing w:val="-1"/>
        </w:rPr>
        <w:t>зв</w:t>
      </w:r>
      <w:r w:rsidRPr="005A0155">
        <w:t>естен и</w:t>
      </w:r>
      <w:r w:rsidRPr="005A0155">
        <w:rPr>
          <w:spacing w:val="3"/>
        </w:rPr>
        <w:t xml:space="preserve"> </w:t>
      </w:r>
      <w:r w:rsidRPr="005A0155">
        <w:t>п</w:t>
      </w:r>
      <w:r w:rsidRPr="005A0155">
        <w:t>о</w:t>
      </w:r>
      <w:r w:rsidRPr="005A0155">
        <w:rPr>
          <w:spacing w:val="-1"/>
        </w:rPr>
        <w:t>п</w:t>
      </w:r>
      <w:r w:rsidRPr="005A0155">
        <w:rPr>
          <w:spacing w:val="-2"/>
        </w:rPr>
        <w:t>у</w:t>
      </w:r>
      <w:r w:rsidRPr="005A0155">
        <w:t>л</w:t>
      </w:r>
      <w:r w:rsidRPr="005A0155">
        <w:t>я</w:t>
      </w:r>
      <w:r w:rsidRPr="005A0155">
        <w:t>р</w:t>
      </w:r>
      <w:r w:rsidRPr="005A0155">
        <w:rPr>
          <w:spacing w:val="-3"/>
        </w:rPr>
        <w:t>е</w:t>
      </w:r>
      <w:r w:rsidRPr="005A0155">
        <w:t>н</w:t>
      </w:r>
      <w:r w:rsidRPr="005A0155">
        <w:rPr>
          <w:spacing w:val="3"/>
        </w:rPr>
        <w:t xml:space="preserve"> </w:t>
      </w:r>
      <w:r w:rsidRPr="005A0155">
        <w:t>подх</w:t>
      </w:r>
      <w:r w:rsidRPr="005A0155">
        <w:rPr>
          <w:spacing w:val="-2"/>
        </w:rPr>
        <w:t>о</w:t>
      </w:r>
      <w:r w:rsidRPr="005A0155">
        <w:t>д</w:t>
      </w:r>
      <w:r w:rsidRPr="005A0155">
        <w:rPr>
          <w:spacing w:val="4"/>
        </w:rPr>
        <w:t xml:space="preserve"> </w:t>
      </w:r>
      <w:r w:rsidRPr="005A0155">
        <w:rPr>
          <w:spacing w:val="1"/>
        </w:rPr>
        <w:t>[</w:t>
      </w:r>
      <w:r w:rsidR="008957CF">
        <w:rPr>
          <w:spacing w:val="1"/>
        </w:rPr>
        <w:t>101</w:t>
      </w:r>
      <w:r w:rsidR="008957CF" w:rsidRPr="008957CF">
        <w:rPr>
          <w:spacing w:val="1"/>
        </w:rPr>
        <w:t>,106</w:t>
      </w:r>
      <w:r w:rsidRPr="005A0155">
        <w:rPr>
          <w:spacing w:val="1"/>
        </w:rPr>
        <w:t>]</w:t>
      </w:r>
      <w:r w:rsidRPr="005A0155">
        <w:t>, который</w:t>
      </w:r>
      <w:r w:rsidRPr="005A0155">
        <w:rPr>
          <w:spacing w:val="2"/>
        </w:rPr>
        <w:t xml:space="preserve"> </w:t>
      </w:r>
      <w:r w:rsidRPr="005A0155">
        <w:rPr>
          <w:spacing w:val="-1"/>
        </w:rPr>
        <w:t>з</w:t>
      </w:r>
      <w:r w:rsidRPr="005A0155">
        <w:rPr>
          <w:spacing w:val="-2"/>
        </w:rPr>
        <w:t>а</w:t>
      </w:r>
      <w:r w:rsidRPr="005A0155">
        <w:t>к</w:t>
      </w:r>
      <w:r w:rsidRPr="005A0155">
        <w:rPr>
          <w:spacing w:val="-2"/>
        </w:rPr>
        <w:t>л</w:t>
      </w:r>
      <w:r w:rsidRPr="005A0155">
        <w:t>ю</w:t>
      </w:r>
      <w:r w:rsidRPr="005A0155">
        <w:rPr>
          <w:spacing w:val="-1"/>
        </w:rPr>
        <w:t>ч</w:t>
      </w:r>
      <w:r w:rsidRPr="005A0155">
        <w:t>ается</w:t>
      </w:r>
      <w:r w:rsidRPr="005A0155">
        <w:rPr>
          <w:spacing w:val="2"/>
        </w:rPr>
        <w:t xml:space="preserve"> </w:t>
      </w:r>
      <w:r w:rsidRPr="005A0155">
        <w:t>в</w:t>
      </w:r>
      <w:r w:rsidRPr="005A0155">
        <w:rPr>
          <w:spacing w:val="1"/>
        </w:rPr>
        <w:t xml:space="preserve"> </w:t>
      </w:r>
      <w:r w:rsidRPr="005A0155">
        <w:rPr>
          <w:spacing w:val="-3"/>
        </w:rPr>
        <w:t>т</w:t>
      </w:r>
      <w:r w:rsidRPr="005A0155">
        <w:t>ом,</w:t>
      </w:r>
      <w:r w:rsidRPr="005A0155">
        <w:rPr>
          <w:spacing w:val="2"/>
        </w:rPr>
        <w:t xml:space="preserve"> </w:t>
      </w:r>
      <w:r w:rsidRPr="005A0155">
        <w:rPr>
          <w:spacing w:val="-1"/>
        </w:rPr>
        <w:t>ч</w:t>
      </w:r>
      <w:r w:rsidRPr="005A0155">
        <w:t>тобы</w:t>
      </w:r>
      <w:r w:rsidRPr="005A0155">
        <w:rPr>
          <w:spacing w:val="3"/>
        </w:rPr>
        <w:t xml:space="preserve"> </w:t>
      </w:r>
      <w:r w:rsidRPr="005A0155">
        <w:t>х</w:t>
      </w:r>
      <w:r w:rsidRPr="005A0155">
        <w:rPr>
          <w:spacing w:val="-2"/>
        </w:rPr>
        <w:t>р</w:t>
      </w:r>
      <w:r w:rsidRPr="005A0155">
        <w:t>ан</w:t>
      </w:r>
      <w:r w:rsidRPr="005A0155">
        <w:rPr>
          <w:spacing w:val="-1"/>
        </w:rPr>
        <w:t>и</w:t>
      </w:r>
      <w:r w:rsidRPr="005A0155">
        <w:t>ть</w:t>
      </w:r>
      <w:r w:rsidRPr="005A0155">
        <w:rPr>
          <w:spacing w:val="2"/>
        </w:rPr>
        <w:t xml:space="preserve"> </w:t>
      </w:r>
      <w:r w:rsidRPr="005A0155">
        <w:t>стат</w:t>
      </w:r>
      <w:r w:rsidRPr="005A0155">
        <w:rPr>
          <w:spacing w:val="-1"/>
        </w:rPr>
        <w:t>и</w:t>
      </w:r>
      <w:r w:rsidRPr="005A0155">
        <w:rPr>
          <w:spacing w:val="-2"/>
        </w:rPr>
        <w:t>с</w:t>
      </w:r>
      <w:r w:rsidRPr="005A0155">
        <w:t>т</w:t>
      </w:r>
      <w:r w:rsidRPr="005A0155">
        <w:rPr>
          <w:spacing w:val="-1"/>
        </w:rPr>
        <w:t>и</w:t>
      </w:r>
      <w:r w:rsidRPr="005A0155">
        <w:t>ку по</w:t>
      </w:r>
      <w:r w:rsidRPr="005A0155">
        <w:rPr>
          <w:spacing w:val="2"/>
        </w:rPr>
        <w:t xml:space="preserve"> </w:t>
      </w:r>
      <w:r w:rsidRPr="005A0155">
        <w:rPr>
          <w:spacing w:val="-1"/>
        </w:rPr>
        <w:t>э</w:t>
      </w:r>
      <w:r w:rsidRPr="005A0155">
        <w:rPr>
          <w:spacing w:val="1"/>
        </w:rPr>
        <w:t>фф</w:t>
      </w:r>
      <w:r w:rsidRPr="005A0155">
        <w:t>е</w:t>
      </w:r>
      <w:r w:rsidRPr="005A0155">
        <w:rPr>
          <w:spacing w:val="1"/>
        </w:rPr>
        <w:t>к</w:t>
      </w:r>
      <w:r w:rsidRPr="005A0155">
        <w:t>т</w:t>
      </w:r>
      <w:r w:rsidRPr="005A0155">
        <w:rPr>
          <w:spacing w:val="-1"/>
        </w:rPr>
        <w:t>ив</w:t>
      </w:r>
      <w:r w:rsidRPr="005A0155">
        <w:t>ности</w:t>
      </w:r>
      <w:r w:rsidRPr="005A0155">
        <w:rPr>
          <w:spacing w:val="1"/>
        </w:rPr>
        <w:t xml:space="preserve"> </w:t>
      </w:r>
      <w:r w:rsidRPr="005A0155">
        <w:rPr>
          <w:spacing w:val="3"/>
        </w:rPr>
        <w:t>н</w:t>
      </w:r>
      <w:r w:rsidRPr="005A0155">
        <w:t>асл</w:t>
      </w:r>
      <w:r w:rsidRPr="005A0155">
        <w:rPr>
          <w:spacing w:val="1"/>
        </w:rPr>
        <w:t>е</w:t>
      </w:r>
      <w:r w:rsidRPr="005A0155">
        <w:t>дн</w:t>
      </w:r>
      <w:r w:rsidRPr="005A0155">
        <w:rPr>
          <w:spacing w:val="-3"/>
        </w:rPr>
        <w:t>и</w:t>
      </w:r>
      <w:r w:rsidRPr="005A0155">
        <w:t>ко</w:t>
      </w:r>
      <w:r w:rsidRPr="005A0155">
        <w:rPr>
          <w:spacing w:val="-1"/>
        </w:rPr>
        <w:t>в</w:t>
      </w:r>
      <w:r w:rsidRPr="005A0155">
        <w:t>,</w:t>
      </w:r>
      <w:r w:rsidRPr="005A0155">
        <w:rPr>
          <w:spacing w:val="1"/>
        </w:rPr>
        <w:t xml:space="preserve"> </w:t>
      </w:r>
      <w:r w:rsidRPr="005A0155">
        <w:t>с</w:t>
      </w:r>
      <w:r w:rsidRPr="005A0155">
        <w:rPr>
          <w:spacing w:val="-1"/>
        </w:rPr>
        <w:t>г</w:t>
      </w:r>
      <w:r w:rsidRPr="005A0155">
        <w:t>енер</w:t>
      </w:r>
      <w:r w:rsidRPr="005A0155">
        <w:t>и</w:t>
      </w:r>
      <w:r w:rsidRPr="005A0155">
        <w:t>ро</w:t>
      </w:r>
      <w:r w:rsidRPr="005A0155">
        <w:rPr>
          <w:spacing w:val="-1"/>
        </w:rPr>
        <w:t>в</w:t>
      </w:r>
      <w:r w:rsidRPr="005A0155">
        <w:t>а</w:t>
      </w:r>
      <w:r w:rsidRPr="005A0155">
        <w:rPr>
          <w:spacing w:val="-3"/>
        </w:rPr>
        <w:t>н</w:t>
      </w:r>
      <w:r w:rsidRPr="005A0155">
        <w:t>ных</w:t>
      </w:r>
      <w:r w:rsidRPr="005A0155">
        <w:rPr>
          <w:spacing w:val="1"/>
        </w:rPr>
        <w:t xml:space="preserve"> </w:t>
      </w:r>
      <w:r w:rsidRPr="005A0155">
        <w:t>разл</w:t>
      </w:r>
      <w:r w:rsidRPr="005A0155">
        <w:rPr>
          <w:spacing w:val="-1"/>
        </w:rPr>
        <w:t>ич</w:t>
      </w:r>
      <w:r w:rsidRPr="005A0155">
        <w:t>ны</w:t>
      </w:r>
      <w:r w:rsidRPr="005A0155">
        <w:rPr>
          <w:spacing w:val="-1"/>
        </w:rPr>
        <w:t>м</w:t>
      </w:r>
      <w:r w:rsidRPr="005A0155">
        <w:t>и оп</w:t>
      </w:r>
      <w:r w:rsidRPr="005A0155">
        <w:rPr>
          <w:spacing w:val="-3"/>
        </w:rPr>
        <w:t>е</w:t>
      </w:r>
      <w:r w:rsidRPr="005A0155">
        <w:t>рат</w:t>
      </w:r>
      <w:r w:rsidRPr="005A0155">
        <w:rPr>
          <w:spacing w:val="-2"/>
        </w:rPr>
        <w:t>о</w:t>
      </w:r>
      <w:r w:rsidRPr="005A0155">
        <w:t>рам</w:t>
      </w:r>
      <w:r w:rsidRPr="005A0155">
        <w:rPr>
          <w:spacing w:val="-1"/>
        </w:rPr>
        <w:t>и</w:t>
      </w:r>
      <w:r w:rsidRPr="005A0155">
        <w:t>,</w:t>
      </w:r>
      <w:r w:rsidRPr="005A0155">
        <w:rPr>
          <w:spacing w:val="1"/>
        </w:rPr>
        <w:t xml:space="preserve"> </w:t>
      </w:r>
      <w:r w:rsidRPr="005A0155">
        <w:t>по от</w:t>
      </w:r>
      <w:r w:rsidRPr="005A0155">
        <w:rPr>
          <w:spacing w:val="-1"/>
        </w:rPr>
        <w:t>н</w:t>
      </w:r>
      <w:r w:rsidRPr="005A0155">
        <w:t>ошен</w:t>
      </w:r>
      <w:r w:rsidRPr="005A0155">
        <w:rPr>
          <w:spacing w:val="-4"/>
        </w:rPr>
        <w:t>и</w:t>
      </w:r>
      <w:r w:rsidRPr="005A0155">
        <w:t>ю</w:t>
      </w:r>
      <w:r w:rsidRPr="005A0155">
        <w:rPr>
          <w:spacing w:val="1"/>
        </w:rPr>
        <w:t xml:space="preserve"> </w:t>
      </w:r>
      <w:r w:rsidRPr="005A0155">
        <w:t>к</w:t>
      </w:r>
      <w:r w:rsidRPr="005A0155">
        <w:rPr>
          <w:spacing w:val="1"/>
        </w:rPr>
        <w:t xml:space="preserve"> </w:t>
      </w:r>
      <w:r w:rsidRPr="005A0155">
        <w:rPr>
          <w:spacing w:val="-3"/>
        </w:rPr>
        <w:t>и</w:t>
      </w:r>
      <w:r w:rsidRPr="005A0155">
        <w:t>х род</w:t>
      </w:r>
      <w:r w:rsidRPr="005A0155">
        <w:t>и</w:t>
      </w:r>
      <w:r w:rsidRPr="005A0155">
        <w:t>тел</w:t>
      </w:r>
      <w:r w:rsidRPr="005A0155">
        <w:rPr>
          <w:spacing w:val="-1"/>
        </w:rPr>
        <w:t>я</w:t>
      </w:r>
      <w:r w:rsidRPr="005A0155">
        <w:t>м.</w:t>
      </w:r>
      <w:r w:rsidRPr="005A0155">
        <w:rPr>
          <w:spacing w:val="31"/>
        </w:rPr>
        <w:t xml:space="preserve"> </w:t>
      </w:r>
      <w:r w:rsidRPr="005A0155">
        <w:rPr>
          <w:spacing w:val="-2"/>
        </w:rPr>
        <w:t>Э</w:t>
      </w:r>
      <w:r w:rsidRPr="005A0155">
        <w:rPr>
          <w:spacing w:val="1"/>
        </w:rPr>
        <w:t>ф</w:t>
      </w:r>
      <w:r w:rsidRPr="005A0155">
        <w:rPr>
          <w:spacing w:val="-2"/>
        </w:rPr>
        <w:t>ф</w:t>
      </w:r>
      <w:r w:rsidRPr="005A0155">
        <w:t>е</w:t>
      </w:r>
      <w:r w:rsidRPr="005A0155">
        <w:rPr>
          <w:spacing w:val="1"/>
        </w:rPr>
        <w:t>к</w:t>
      </w:r>
      <w:r w:rsidRPr="005A0155">
        <w:t>т</w:t>
      </w:r>
      <w:r w:rsidRPr="005A0155">
        <w:rPr>
          <w:spacing w:val="-1"/>
        </w:rPr>
        <w:t>ив</w:t>
      </w:r>
      <w:r w:rsidRPr="005A0155">
        <w:t>ные</w:t>
      </w:r>
      <w:r w:rsidRPr="005A0155">
        <w:rPr>
          <w:spacing w:val="29"/>
        </w:rPr>
        <w:t xml:space="preserve"> </w:t>
      </w:r>
      <w:r w:rsidRPr="005A0155">
        <w:t>операторы</w:t>
      </w:r>
      <w:r w:rsidRPr="005A0155">
        <w:rPr>
          <w:spacing w:val="31"/>
        </w:rPr>
        <w:t xml:space="preserve"> </w:t>
      </w:r>
      <w:r w:rsidRPr="005A0155">
        <w:t>при</w:t>
      </w:r>
      <w:r w:rsidRPr="005A0155">
        <w:rPr>
          <w:spacing w:val="30"/>
        </w:rPr>
        <w:t xml:space="preserve"> </w:t>
      </w:r>
      <w:r w:rsidRPr="005A0155">
        <w:rPr>
          <w:spacing w:val="-1"/>
        </w:rPr>
        <w:t>э</w:t>
      </w:r>
      <w:r w:rsidRPr="005A0155">
        <w:t>том</w:t>
      </w:r>
      <w:r w:rsidRPr="005A0155">
        <w:rPr>
          <w:spacing w:val="30"/>
        </w:rPr>
        <w:t xml:space="preserve"> </w:t>
      </w:r>
      <w:r w:rsidRPr="005A0155">
        <w:rPr>
          <w:spacing w:val="1"/>
        </w:rPr>
        <w:t>"</w:t>
      </w:r>
      <w:r w:rsidRPr="005A0155">
        <w:rPr>
          <w:spacing w:val="-1"/>
        </w:rPr>
        <w:t>в</w:t>
      </w:r>
      <w:r w:rsidRPr="005A0155">
        <w:rPr>
          <w:spacing w:val="-2"/>
        </w:rPr>
        <w:t>о</w:t>
      </w:r>
      <w:r w:rsidRPr="005A0155">
        <w:rPr>
          <w:spacing w:val="-1"/>
        </w:rPr>
        <w:t>з</w:t>
      </w:r>
      <w:r w:rsidRPr="005A0155">
        <w:t>нагр</w:t>
      </w:r>
      <w:r w:rsidRPr="005A0155">
        <w:rPr>
          <w:spacing w:val="-2"/>
        </w:rPr>
        <w:t>а</w:t>
      </w:r>
      <w:r w:rsidRPr="005A0155">
        <w:rPr>
          <w:spacing w:val="1"/>
        </w:rPr>
        <w:t>ж</w:t>
      </w:r>
      <w:r w:rsidRPr="005A0155">
        <w:t>д</w:t>
      </w:r>
      <w:r w:rsidRPr="005A0155">
        <w:rPr>
          <w:spacing w:val="-2"/>
        </w:rPr>
        <w:t>а</w:t>
      </w:r>
      <w:r w:rsidRPr="005A0155">
        <w:t>ютс</w:t>
      </w:r>
      <w:r w:rsidRPr="005A0155">
        <w:rPr>
          <w:spacing w:val="-1"/>
        </w:rPr>
        <w:t>я</w:t>
      </w:r>
      <w:r w:rsidRPr="005A0155">
        <w:t>"</w:t>
      </w:r>
      <w:r w:rsidRPr="005A0155">
        <w:rPr>
          <w:spacing w:val="3"/>
        </w:rPr>
        <w:t xml:space="preserve"> </w:t>
      </w:r>
      <w:r w:rsidRPr="005A0155">
        <w:t>—</w:t>
      </w:r>
      <w:r w:rsidRPr="005A0155">
        <w:rPr>
          <w:spacing w:val="31"/>
        </w:rPr>
        <w:t xml:space="preserve"> </w:t>
      </w:r>
      <w:r w:rsidRPr="005A0155">
        <w:rPr>
          <w:spacing w:val="-2"/>
        </w:rPr>
        <w:t>у</w:t>
      </w:r>
      <w:r w:rsidRPr="005A0155">
        <w:rPr>
          <w:spacing w:val="-1"/>
        </w:rPr>
        <w:t>в</w:t>
      </w:r>
      <w:r w:rsidRPr="005A0155">
        <w:t>е</w:t>
      </w:r>
      <w:r w:rsidRPr="005A0155">
        <w:rPr>
          <w:spacing w:val="1"/>
        </w:rPr>
        <w:t>л</w:t>
      </w:r>
      <w:r w:rsidRPr="005A0155">
        <w:rPr>
          <w:spacing w:val="-1"/>
        </w:rPr>
        <w:t>ич</w:t>
      </w:r>
      <w:r w:rsidRPr="005A0155">
        <w:t>и</w:t>
      </w:r>
      <w:r w:rsidRPr="005A0155">
        <w:rPr>
          <w:spacing w:val="-2"/>
        </w:rPr>
        <w:t>в</w:t>
      </w:r>
      <w:r w:rsidRPr="005A0155">
        <w:t xml:space="preserve">ается </w:t>
      </w:r>
      <w:r w:rsidRPr="005A0155">
        <w:rPr>
          <w:spacing w:val="-1"/>
        </w:rPr>
        <w:t>в</w:t>
      </w:r>
      <w:r w:rsidRPr="005A0155">
        <w:t>ероя</w:t>
      </w:r>
      <w:r w:rsidRPr="005A0155">
        <w:rPr>
          <w:spacing w:val="-1"/>
        </w:rPr>
        <w:t>т</w:t>
      </w:r>
      <w:r w:rsidRPr="005A0155">
        <w:t>ность их и</w:t>
      </w:r>
      <w:r w:rsidRPr="005A0155">
        <w:rPr>
          <w:spacing w:val="1"/>
        </w:rPr>
        <w:t>с</w:t>
      </w:r>
      <w:r w:rsidRPr="005A0155">
        <w:t>поль</w:t>
      </w:r>
      <w:r w:rsidRPr="005A0155">
        <w:rPr>
          <w:spacing w:val="-1"/>
        </w:rPr>
        <w:t>з</w:t>
      </w:r>
      <w:r w:rsidRPr="005A0155">
        <w:t>о</w:t>
      </w:r>
      <w:r w:rsidRPr="005A0155">
        <w:rPr>
          <w:spacing w:val="-1"/>
        </w:rPr>
        <w:t>в</w:t>
      </w:r>
      <w:r w:rsidRPr="005A0155">
        <w:t>ан</w:t>
      </w:r>
      <w:r w:rsidRPr="005A0155">
        <w:rPr>
          <w:spacing w:val="-1"/>
        </w:rPr>
        <w:t>ия</w:t>
      </w:r>
      <w:r w:rsidRPr="005A0155">
        <w:t>.</w:t>
      </w:r>
      <w:r w:rsidRPr="005A0155">
        <w:rPr>
          <w:spacing w:val="1"/>
        </w:rPr>
        <w:t xml:space="preserve"> </w:t>
      </w:r>
      <w:r w:rsidRPr="005A0155">
        <w:t>Этот подход</w:t>
      </w:r>
      <w:r w:rsidRPr="005A0155">
        <w:rPr>
          <w:spacing w:val="1"/>
        </w:rPr>
        <w:t xml:space="preserve"> </w:t>
      </w:r>
      <w:r w:rsidRPr="005A0155">
        <w:t>тр</w:t>
      </w:r>
      <w:r w:rsidRPr="005A0155">
        <w:rPr>
          <w:spacing w:val="-2"/>
        </w:rPr>
        <w:t>е</w:t>
      </w:r>
      <w:r w:rsidRPr="005A0155">
        <w:t>б</w:t>
      </w:r>
      <w:r w:rsidRPr="005A0155">
        <w:rPr>
          <w:spacing w:val="-2"/>
        </w:rPr>
        <w:t>у</w:t>
      </w:r>
      <w:r w:rsidRPr="005A0155">
        <w:t>ет</w:t>
      </w:r>
      <w:r w:rsidRPr="005A0155">
        <w:rPr>
          <w:spacing w:val="1"/>
        </w:rPr>
        <w:t xml:space="preserve"> </w:t>
      </w:r>
      <w:r w:rsidRPr="005A0155">
        <w:t>дополн</w:t>
      </w:r>
      <w:r w:rsidRPr="005A0155">
        <w:rPr>
          <w:spacing w:val="-1"/>
        </w:rPr>
        <w:t>и</w:t>
      </w:r>
      <w:r w:rsidRPr="005A0155">
        <w:t>тельного прост</w:t>
      </w:r>
      <w:r w:rsidRPr="005A0155">
        <w:rPr>
          <w:spacing w:val="-3"/>
        </w:rPr>
        <w:t>р</w:t>
      </w:r>
      <w:r w:rsidRPr="005A0155">
        <w:t>анст</w:t>
      </w:r>
      <w:r w:rsidRPr="005A0155">
        <w:rPr>
          <w:spacing w:val="-1"/>
        </w:rPr>
        <w:t>в</w:t>
      </w:r>
      <w:r w:rsidRPr="005A0155">
        <w:t>а пам</w:t>
      </w:r>
      <w:r w:rsidRPr="005A0155">
        <w:rPr>
          <w:spacing w:val="-1"/>
        </w:rPr>
        <w:t>я</w:t>
      </w:r>
      <w:r w:rsidRPr="005A0155">
        <w:rPr>
          <w:spacing w:val="-3"/>
        </w:rPr>
        <w:t>т</w:t>
      </w:r>
      <w:r w:rsidRPr="005A0155">
        <w:t>и.</w:t>
      </w:r>
    </w:p>
    <w:p w:rsidR="00E22F5A" w:rsidRDefault="00E22F5A" w:rsidP="00E22F5A">
      <w:pPr>
        <w:pStyle w:val="af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E22F5A">
        <w:rPr>
          <w:rFonts w:ascii="Times New Roman" w:eastAsia="Times New Roman" w:hAnsi="Times New Roman"/>
          <w:sz w:val="24"/>
          <w:szCs w:val="24"/>
        </w:rPr>
        <w:t>В</w:t>
      </w:r>
      <w:r w:rsidRPr="00E22F5A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E22F5A">
        <w:rPr>
          <w:rFonts w:ascii="Times New Roman" w:eastAsia="Times New Roman" w:hAnsi="Times New Roman"/>
          <w:spacing w:val="1"/>
          <w:sz w:val="24"/>
          <w:szCs w:val="24"/>
        </w:rPr>
        <w:t>[</w:t>
      </w:r>
      <w:r w:rsidR="008957CF" w:rsidRPr="008957CF">
        <w:rPr>
          <w:rFonts w:ascii="Times New Roman" w:eastAsia="Times New Roman" w:hAnsi="Times New Roman"/>
          <w:spacing w:val="1"/>
          <w:sz w:val="24"/>
          <w:szCs w:val="24"/>
        </w:rPr>
        <w:t>109</w:t>
      </w:r>
      <w:r w:rsidRPr="00E22F5A">
        <w:rPr>
          <w:rFonts w:ascii="Times New Roman" w:eastAsia="Times New Roman" w:hAnsi="Times New Roman"/>
          <w:sz w:val="24"/>
          <w:szCs w:val="24"/>
        </w:rPr>
        <w:t>]</w:t>
      </w:r>
      <w:r w:rsidRPr="00E22F5A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Pr="00E22F5A">
        <w:rPr>
          <w:rFonts w:ascii="Times New Roman" w:eastAsia="Times New Roman" w:hAnsi="Times New Roman"/>
          <w:spacing w:val="-2"/>
          <w:sz w:val="24"/>
          <w:szCs w:val="24"/>
        </w:rPr>
        <w:t>дл</w:t>
      </w:r>
      <w:r w:rsidRPr="00E22F5A">
        <w:rPr>
          <w:rFonts w:ascii="Times New Roman" w:eastAsia="Times New Roman" w:hAnsi="Times New Roman"/>
          <w:sz w:val="24"/>
          <w:szCs w:val="24"/>
        </w:rPr>
        <w:t>я</w:t>
      </w:r>
      <w:r w:rsidRPr="00E22F5A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E22F5A">
        <w:rPr>
          <w:rFonts w:ascii="Times New Roman" w:eastAsia="Times New Roman" w:hAnsi="Times New Roman"/>
          <w:spacing w:val="-2"/>
          <w:sz w:val="24"/>
          <w:szCs w:val="24"/>
        </w:rPr>
        <w:t>у</w:t>
      </w:r>
      <w:r w:rsidRPr="00E22F5A">
        <w:rPr>
          <w:rFonts w:ascii="Times New Roman" w:eastAsia="Times New Roman" w:hAnsi="Times New Roman"/>
          <w:sz w:val="24"/>
          <w:szCs w:val="24"/>
        </w:rPr>
        <w:t>пра</w:t>
      </w:r>
      <w:r w:rsidRPr="00E22F5A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E22F5A">
        <w:rPr>
          <w:rFonts w:ascii="Times New Roman" w:eastAsia="Times New Roman" w:hAnsi="Times New Roman"/>
          <w:sz w:val="24"/>
          <w:szCs w:val="24"/>
        </w:rPr>
        <w:t>ления</w:t>
      </w:r>
      <w:r w:rsidRPr="00E22F5A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E22F5A">
        <w:rPr>
          <w:rFonts w:ascii="Times New Roman" w:eastAsia="Times New Roman" w:hAnsi="Times New Roman"/>
          <w:sz w:val="24"/>
          <w:szCs w:val="24"/>
        </w:rPr>
        <w:t>разл</w:t>
      </w:r>
      <w:r w:rsidRPr="00E22F5A">
        <w:rPr>
          <w:rFonts w:ascii="Times New Roman" w:eastAsia="Times New Roman" w:hAnsi="Times New Roman"/>
          <w:spacing w:val="-1"/>
          <w:sz w:val="24"/>
          <w:szCs w:val="24"/>
        </w:rPr>
        <w:t>ич</w:t>
      </w:r>
      <w:r w:rsidRPr="00E22F5A">
        <w:rPr>
          <w:rFonts w:ascii="Times New Roman" w:eastAsia="Times New Roman" w:hAnsi="Times New Roman"/>
          <w:sz w:val="24"/>
          <w:szCs w:val="24"/>
        </w:rPr>
        <w:t>ны</w:t>
      </w:r>
      <w:r w:rsidRPr="00E22F5A">
        <w:rPr>
          <w:rFonts w:ascii="Times New Roman" w:eastAsia="Times New Roman" w:hAnsi="Times New Roman"/>
          <w:spacing w:val="-3"/>
          <w:sz w:val="24"/>
          <w:szCs w:val="24"/>
        </w:rPr>
        <w:t>м</w:t>
      </w:r>
      <w:r w:rsidRPr="00E22F5A">
        <w:rPr>
          <w:rFonts w:ascii="Times New Roman" w:eastAsia="Times New Roman" w:hAnsi="Times New Roman"/>
          <w:sz w:val="24"/>
          <w:szCs w:val="24"/>
        </w:rPr>
        <w:t>и</w:t>
      </w:r>
      <w:r w:rsidRPr="00E22F5A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E22F5A">
        <w:rPr>
          <w:rFonts w:ascii="Times New Roman" w:eastAsia="Times New Roman" w:hAnsi="Times New Roman"/>
          <w:sz w:val="24"/>
          <w:szCs w:val="24"/>
        </w:rPr>
        <w:t>парамет</w:t>
      </w:r>
      <w:r w:rsidRPr="00E22F5A">
        <w:rPr>
          <w:rFonts w:ascii="Times New Roman" w:eastAsia="Times New Roman" w:hAnsi="Times New Roman"/>
          <w:spacing w:val="-3"/>
          <w:sz w:val="24"/>
          <w:szCs w:val="24"/>
        </w:rPr>
        <w:t>р</w:t>
      </w:r>
      <w:r w:rsidRPr="00E22F5A">
        <w:rPr>
          <w:rFonts w:ascii="Times New Roman" w:eastAsia="Times New Roman" w:hAnsi="Times New Roman"/>
          <w:sz w:val="24"/>
          <w:szCs w:val="24"/>
        </w:rPr>
        <w:t>ам</w:t>
      </w:r>
      <w:r w:rsidRPr="00E22F5A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E22F5A">
        <w:rPr>
          <w:rFonts w:ascii="Times New Roman" w:eastAsia="Times New Roman" w:hAnsi="Times New Roman"/>
          <w:sz w:val="24"/>
          <w:szCs w:val="24"/>
        </w:rPr>
        <w:t>,</w:t>
      </w:r>
      <w:r w:rsidRPr="00E22F5A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E22F5A">
        <w:rPr>
          <w:rFonts w:ascii="Times New Roman" w:eastAsia="Times New Roman" w:hAnsi="Times New Roman"/>
          <w:sz w:val="24"/>
          <w:szCs w:val="24"/>
        </w:rPr>
        <w:t>в</w:t>
      </w:r>
      <w:r w:rsidRPr="00E22F5A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E22F5A">
        <w:rPr>
          <w:rFonts w:ascii="Times New Roman" w:eastAsia="Times New Roman" w:hAnsi="Times New Roman"/>
          <w:sz w:val="24"/>
          <w:szCs w:val="24"/>
        </w:rPr>
        <w:t>том</w:t>
      </w:r>
      <w:r w:rsidRPr="00E22F5A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E22F5A">
        <w:rPr>
          <w:rFonts w:ascii="Times New Roman" w:eastAsia="Times New Roman" w:hAnsi="Times New Roman"/>
          <w:spacing w:val="-1"/>
          <w:sz w:val="24"/>
          <w:szCs w:val="24"/>
        </w:rPr>
        <w:t>ч</w:t>
      </w:r>
      <w:r w:rsidRPr="00E22F5A">
        <w:rPr>
          <w:rFonts w:ascii="Times New Roman" w:eastAsia="Times New Roman" w:hAnsi="Times New Roman"/>
          <w:spacing w:val="-3"/>
          <w:sz w:val="24"/>
          <w:szCs w:val="24"/>
        </w:rPr>
        <w:t>и</w:t>
      </w:r>
      <w:r w:rsidRPr="00E22F5A">
        <w:rPr>
          <w:rFonts w:ascii="Times New Roman" w:eastAsia="Times New Roman" w:hAnsi="Times New Roman"/>
          <w:spacing w:val="-2"/>
          <w:sz w:val="24"/>
          <w:szCs w:val="24"/>
        </w:rPr>
        <w:t>с</w:t>
      </w:r>
      <w:r w:rsidRPr="00E22F5A">
        <w:rPr>
          <w:rFonts w:ascii="Times New Roman" w:eastAsia="Times New Roman" w:hAnsi="Times New Roman"/>
          <w:sz w:val="24"/>
          <w:szCs w:val="24"/>
        </w:rPr>
        <w:t>ле и раз</w:t>
      </w:r>
      <w:r w:rsidRPr="00E22F5A">
        <w:rPr>
          <w:rFonts w:ascii="Times New Roman" w:eastAsia="Times New Roman" w:hAnsi="Times New Roman"/>
          <w:spacing w:val="-1"/>
          <w:sz w:val="24"/>
          <w:szCs w:val="24"/>
        </w:rPr>
        <w:t>м</w:t>
      </w:r>
      <w:r w:rsidRPr="00E22F5A">
        <w:rPr>
          <w:rFonts w:ascii="Times New Roman" w:eastAsia="Times New Roman" w:hAnsi="Times New Roman"/>
          <w:sz w:val="24"/>
          <w:szCs w:val="24"/>
        </w:rPr>
        <w:t>ером</w:t>
      </w:r>
      <w:r w:rsidRPr="00E22F5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22F5A">
        <w:rPr>
          <w:rFonts w:ascii="Times New Roman" w:eastAsia="Times New Roman" w:hAnsi="Times New Roman"/>
          <w:sz w:val="24"/>
          <w:szCs w:val="24"/>
        </w:rPr>
        <w:t>по</w:t>
      </w:r>
      <w:r w:rsidRPr="00E22F5A">
        <w:rPr>
          <w:rFonts w:ascii="Times New Roman" w:eastAsia="Times New Roman" w:hAnsi="Times New Roman"/>
          <w:spacing w:val="-1"/>
          <w:sz w:val="24"/>
          <w:szCs w:val="24"/>
        </w:rPr>
        <w:t>п</w:t>
      </w:r>
      <w:r w:rsidRPr="00E22F5A">
        <w:rPr>
          <w:rFonts w:ascii="Times New Roman" w:eastAsia="Times New Roman" w:hAnsi="Times New Roman"/>
          <w:spacing w:val="-2"/>
          <w:sz w:val="24"/>
          <w:szCs w:val="24"/>
        </w:rPr>
        <w:t>у</w:t>
      </w:r>
      <w:r w:rsidRPr="00E22F5A">
        <w:rPr>
          <w:rFonts w:ascii="Times New Roman" w:eastAsia="Times New Roman" w:hAnsi="Times New Roman"/>
          <w:sz w:val="24"/>
          <w:szCs w:val="24"/>
        </w:rPr>
        <w:t>ля</w:t>
      </w:r>
      <w:r w:rsidRPr="00E22F5A">
        <w:rPr>
          <w:rFonts w:ascii="Times New Roman" w:eastAsia="Times New Roman" w:hAnsi="Times New Roman"/>
          <w:spacing w:val="-1"/>
          <w:sz w:val="24"/>
          <w:szCs w:val="24"/>
        </w:rPr>
        <w:t>ц</w:t>
      </w:r>
      <w:r w:rsidRPr="00E22F5A">
        <w:rPr>
          <w:rFonts w:ascii="Times New Roman" w:eastAsia="Times New Roman" w:hAnsi="Times New Roman"/>
          <w:sz w:val="24"/>
          <w:szCs w:val="24"/>
        </w:rPr>
        <w:t>и</w:t>
      </w:r>
      <w:r w:rsidRPr="00E22F5A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E22F5A">
        <w:rPr>
          <w:rFonts w:ascii="Times New Roman" w:eastAsia="Times New Roman" w:hAnsi="Times New Roman"/>
          <w:sz w:val="24"/>
          <w:szCs w:val="24"/>
        </w:rPr>
        <w:t>,</w:t>
      </w:r>
      <w:r w:rsidRPr="00E22F5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22F5A">
        <w:rPr>
          <w:rFonts w:ascii="Times New Roman" w:eastAsia="Times New Roman" w:hAnsi="Times New Roman"/>
          <w:spacing w:val="2"/>
          <w:sz w:val="24"/>
          <w:szCs w:val="24"/>
        </w:rPr>
        <w:t>и</w:t>
      </w:r>
      <w:r w:rsidRPr="00E22F5A">
        <w:rPr>
          <w:rFonts w:ascii="Times New Roman" w:eastAsia="Times New Roman" w:hAnsi="Times New Roman"/>
          <w:sz w:val="24"/>
          <w:szCs w:val="24"/>
        </w:rPr>
        <w:t>спольз</w:t>
      </w:r>
      <w:r w:rsidRPr="00E22F5A">
        <w:rPr>
          <w:rFonts w:ascii="Times New Roman" w:eastAsia="Times New Roman" w:hAnsi="Times New Roman"/>
          <w:spacing w:val="-3"/>
          <w:sz w:val="24"/>
          <w:szCs w:val="24"/>
        </w:rPr>
        <w:t>у</w:t>
      </w:r>
      <w:r w:rsidRPr="00E22F5A">
        <w:rPr>
          <w:rFonts w:ascii="Times New Roman" w:eastAsia="Times New Roman" w:hAnsi="Times New Roman"/>
          <w:sz w:val="24"/>
          <w:szCs w:val="24"/>
        </w:rPr>
        <w:t>ются не</w:t>
      </w:r>
      <w:r w:rsidRPr="00E22F5A">
        <w:rPr>
          <w:rFonts w:ascii="Times New Roman" w:eastAsia="Times New Roman" w:hAnsi="Times New Roman"/>
          <w:spacing w:val="-1"/>
          <w:sz w:val="24"/>
          <w:szCs w:val="24"/>
        </w:rPr>
        <w:t>ч</w:t>
      </w:r>
      <w:r w:rsidRPr="00E22F5A">
        <w:rPr>
          <w:rFonts w:ascii="Times New Roman" w:eastAsia="Times New Roman" w:hAnsi="Times New Roman"/>
          <w:sz w:val="24"/>
          <w:szCs w:val="24"/>
        </w:rPr>
        <w:t>еткие</w:t>
      </w:r>
      <w:r w:rsidRPr="00E22F5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22F5A">
        <w:rPr>
          <w:rFonts w:ascii="Times New Roman" w:eastAsia="Times New Roman" w:hAnsi="Times New Roman"/>
          <w:sz w:val="24"/>
          <w:szCs w:val="24"/>
        </w:rPr>
        <w:t>п</w:t>
      </w:r>
      <w:r w:rsidRPr="00E22F5A">
        <w:rPr>
          <w:rFonts w:ascii="Times New Roman" w:eastAsia="Times New Roman" w:hAnsi="Times New Roman"/>
          <w:spacing w:val="-3"/>
          <w:sz w:val="24"/>
          <w:szCs w:val="24"/>
        </w:rPr>
        <w:t>р</w:t>
      </w:r>
      <w:r w:rsidRPr="00E22F5A">
        <w:rPr>
          <w:rFonts w:ascii="Times New Roman" w:eastAsia="Times New Roman" w:hAnsi="Times New Roman"/>
          <w:sz w:val="24"/>
          <w:szCs w:val="24"/>
        </w:rPr>
        <w:t>ав</w:t>
      </w:r>
      <w:r w:rsidRPr="00E22F5A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E22F5A">
        <w:rPr>
          <w:rFonts w:ascii="Times New Roman" w:eastAsia="Times New Roman" w:hAnsi="Times New Roman"/>
          <w:sz w:val="24"/>
          <w:szCs w:val="24"/>
        </w:rPr>
        <w:t>ла,</w:t>
      </w:r>
      <w:r w:rsidRPr="00E22F5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22F5A">
        <w:rPr>
          <w:rFonts w:ascii="Times New Roman" w:eastAsia="Times New Roman" w:hAnsi="Times New Roman"/>
          <w:sz w:val="24"/>
          <w:szCs w:val="24"/>
        </w:rPr>
        <w:t>осно</w:t>
      </w:r>
      <w:r w:rsidRPr="00E22F5A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E22F5A">
        <w:rPr>
          <w:rFonts w:ascii="Times New Roman" w:eastAsia="Times New Roman" w:hAnsi="Times New Roman"/>
          <w:sz w:val="24"/>
          <w:szCs w:val="24"/>
        </w:rPr>
        <w:t>ан</w:t>
      </w:r>
      <w:r w:rsidRPr="00E22F5A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E22F5A">
        <w:rPr>
          <w:rFonts w:ascii="Times New Roman" w:eastAsia="Times New Roman" w:hAnsi="Times New Roman"/>
          <w:sz w:val="24"/>
          <w:szCs w:val="24"/>
        </w:rPr>
        <w:t>ые</w:t>
      </w:r>
      <w:r w:rsidRPr="00E22F5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22F5A">
        <w:rPr>
          <w:rFonts w:ascii="Times New Roman" w:eastAsia="Times New Roman" w:hAnsi="Times New Roman"/>
          <w:sz w:val="24"/>
          <w:szCs w:val="24"/>
        </w:rPr>
        <w:t>на</w:t>
      </w:r>
      <w:r w:rsidRPr="00E22F5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22F5A">
        <w:rPr>
          <w:rFonts w:ascii="Times New Roman" w:eastAsia="Times New Roman" w:hAnsi="Times New Roman"/>
          <w:sz w:val="24"/>
          <w:szCs w:val="24"/>
        </w:rPr>
        <w:t>от</w:t>
      </w:r>
      <w:r w:rsidRPr="00E22F5A">
        <w:rPr>
          <w:rFonts w:ascii="Times New Roman" w:eastAsia="Times New Roman" w:hAnsi="Times New Roman"/>
          <w:spacing w:val="1"/>
          <w:sz w:val="24"/>
          <w:szCs w:val="24"/>
        </w:rPr>
        <w:t>н</w:t>
      </w:r>
      <w:r w:rsidRPr="00E22F5A">
        <w:rPr>
          <w:rFonts w:ascii="Times New Roman" w:eastAsia="Times New Roman" w:hAnsi="Times New Roman"/>
          <w:sz w:val="24"/>
          <w:szCs w:val="24"/>
        </w:rPr>
        <w:t xml:space="preserve">осительной </w:t>
      </w:r>
      <w:r w:rsidRPr="00E22F5A">
        <w:rPr>
          <w:rFonts w:ascii="Times New Roman" w:eastAsia="Times New Roman" w:hAnsi="Times New Roman"/>
          <w:spacing w:val="-1"/>
          <w:sz w:val="24"/>
          <w:szCs w:val="24"/>
        </w:rPr>
        <w:t>э</w:t>
      </w:r>
      <w:r w:rsidRPr="00E22F5A">
        <w:rPr>
          <w:rFonts w:ascii="Times New Roman" w:eastAsia="Times New Roman" w:hAnsi="Times New Roman"/>
          <w:spacing w:val="-2"/>
          <w:sz w:val="24"/>
          <w:szCs w:val="24"/>
        </w:rPr>
        <w:t>ф</w:t>
      </w:r>
      <w:r w:rsidRPr="00E22F5A">
        <w:rPr>
          <w:rFonts w:ascii="Times New Roman" w:eastAsia="Times New Roman" w:hAnsi="Times New Roman"/>
          <w:spacing w:val="1"/>
          <w:sz w:val="24"/>
          <w:szCs w:val="24"/>
        </w:rPr>
        <w:t>ф</w:t>
      </w:r>
      <w:r w:rsidRPr="00E22F5A">
        <w:rPr>
          <w:rFonts w:ascii="Times New Roman" w:eastAsia="Times New Roman" w:hAnsi="Times New Roman"/>
          <w:spacing w:val="-2"/>
          <w:sz w:val="24"/>
          <w:szCs w:val="24"/>
        </w:rPr>
        <w:t>е</w:t>
      </w:r>
      <w:r w:rsidRPr="00E22F5A">
        <w:rPr>
          <w:rFonts w:ascii="Times New Roman" w:eastAsia="Times New Roman" w:hAnsi="Times New Roman"/>
          <w:sz w:val="24"/>
          <w:szCs w:val="24"/>
        </w:rPr>
        <w:t>кт</w:t>
      </w:r>
      <w:r w:rsidRPr="00E22F5A">
        <w:rPr>
          <w:rFonts w:ascii="Times New Roman" w:eastAsia="Times New Roman" w:hAnsi="Times New Roman"/>
          <w:spacing w:val="-1"/>
          <w:sz w:val="24"/>
          <w:szCs w:val="24"/>
        </w:rPr>
        <w:t>ив</w:t>
      </w:r>
      <w:r w:rsidRPr="00E22F5A">
        <w:rPr>
          <w:rFonts w:ascii="Times New Roman" w:eastAsia="Times New Roman" w:hAnsi="Times New Roman"/>
          <w:sz w:val="24"/>
          <w:szCs w:val="24"/>
        </w:rPr>
        <w:t>нос</w:t>
      </w:r>
      <w:r w:rsidRPr="00E22F5A">
        <w:rPr>
          <w:rFonts w:ascii="Times New Roman" w:eastAsia="Times New Roman" w:hAnsi="Times New Roman"/>
          <w:spacing w:val="-3"/>
          <w:sz w:val="24"/>
          <w:szCs w:val="24"/>
        </w:rPr>
        <w:t>т</w:t>
      </w:r>
      <w:r w:rsidRPr="00E22F5A">
        <w:rPr>
          <w:rFonts w:ascii="Times New Roman" w:eastAsia="Times New Roman" w:hAnsi="Times New Roman"/>
          <w:sz w:val="24"/>
          <w:szCs w:val="24"/>
        </w:rPr>
        <w:t>и самых</w:t>
      </w:r>
      <w:r w:rsidRPr="00E22F5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22F5A">
        <w:rPr>
          <w:rFonts w:ascii="Times New Roman" w:eastAsia="Times New Roman" w:hAnsi="Times New Roman"/>
          <w:sz w:val="24"/>
          <w:szCs w:val="24"/>
        </w:rPr>
        <w:t>л</w:t>
      </w:r>
      <w:r w:rsidRPr="00E22F5A">
        <w:rPr>
          <w:rFonts w:ascii="Times New Roman" w:eastAsia="Times New Roman" w:hAnsi="Times New Roman"/>
          <w:spacing w:val="-2"/>
          <w:sz w:val="24"/>
          <w:szCs w:val="24"/>
        </w:rPr>
        <w:t>у</w:t>
      </w:r>
      <w:r w:rsidRPr="00E22F5A">
        <w:rPr>
          <w:rFonts w:ascii="Times New Roman" w:eastAsia="Times New Roman" w:hAnsi="Times New Roman"/>
          <w:spacing w:val="-1"/>
          <w:sz w:val="24"/>
          <w:szCs w:val="24"/>
        </w:rPr>
        <w:t>ч</w:t>
      </w:r>
      <w:r w:rsidRPr="00E22F5A">
        <w:rPr>
          <w:rFonts w:ascii="Times New Roman" w:eastAsia="Times New Roman" w:hAnsi="Times New Roman"/>
          <w:sz w:val="24"/>
          <w:szCs w:val="24"/>
        </w:rPr>
        <w:t>ших,</w:t>
      </w:r>
      <w:r w:rsidRPr="00E22F5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22F5A">
        <w:rPr>
          <w:rFonts w:ascii="Times New Roman" w:eastAsia="Times New Roman" w:hAnsi="Times New Roman"/>
          <w:sz w:val="24"/>
          <w:szCs w:val="24"/>
        </w:rPr>
        <w:t>х</w:t>
      </w:r>
      <w:r w:rsidRPr="00E22F5A">
        <w:rPr>
          <w:rFonts w:ascii="Times New Roman" w:eastAsia="Times New Roman" w:hAnsi="Times New Roman"/>
          <w:spacing w:val="-2"/>
          <w:sz w:val="24"/>
          <w:szCs w:val="24"/>
        </w:rPr>
        <w:t>у</w:t>
      </w:r>
      <w:r w:rsidRPr="00E22F5A">
        <w:rPr>
          <w:rFonts w:ascii="Times New Roman" w:eastAsia="Times New Roman" w:hAnsi="Times New Roman"/>
          <w:spacing w:val="4"/>
          <w:sz w:val="24"/>
          <w:szCs w:val="24"/>
        </w:rPr>
        <w:t>д</w:t>
      </w:r>
      <w:r w:rsidRPr="00E22F5A">
        <w:rPr>
          <w:rFonts w:ascii="Times New Roman" w:eastAsia="Times New Roman" w:hAnsi="Times New Roman"/>
          <w:sz w:val="24"/>
          <w:szCs w:val="24"/>
        </w:rPr>
        <w:t>ш</w:t>
      </w:r>
      <w:r w:rsidRPr="00E22F5A">
        <w:rPr>
          <w:rFonts w:ascii="Times New Roman" w:eastAsia="Times New Roman" w:hAnsi="Times New Roman"/>
          <w:spacing w:val="-3"/>
          <w:sz w:val="24"/>
          <w:szCs w:val="24"/>
        </w:rPr>
        <w:t>и</w:t>
      </w:r>
      <w:r w:rsidRPr="00E22F5A">
        <w:rPr>
          <w:rFonts w:ascii="Times New Roman" w:eastAsia="Times New Roman" w:hAnsi="Times New Roman"/>
          <w:sz w:val="24"/>
          <w:szCs w:val="24"/>
        </w:rPr>
        <w:t>х</w:t>
      </w:r>
      <w:r w:rsidRPr="00E22F5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E22F5A">
        <w:rPr>
          <w:rFonts w:ascii="Times New Roman" w:eastAsia="Times New Roman" w:hAnsi="Times New Roman"/>
          <w:sz w:val="24"/>
          <w:szCs w:val="24"/>
        </w:rPr>
        <w:t xml:space="preserve">и средних </w:t>
      </w:r>
      <w:r w:rsidRPr="00E22F5A">
        <w:rPr>
          <w:rFonts w:ascii="Times New Roman" w:eastAsia="Times New Roman" w:hAnsi="Times New Roman"/>
          <w:spacing w:val="-1"/>
          <w:sz w:val="24"/>
          <w:szCs w:val="24"/>
        </w:rPr>
        <w:t>з</w:t>
      </w:r>
      <w:r w:rsidRPr="00E22F5A">
        <w:rPr>
          <w:rFonts w:ascii="Times New Roman" w:eastAsia="Times New Roman" w:hAnsi="Times New Roman"/>
          <w:sz w:val="24"/>
          <w:szCs w:val="24"/>
        </w:rPr>
        <w:t>на</w:t>
      </w:r>
      <w:r w:rsidRPr="00E22F5A">
        <w:rPr>
          <w:rFonts w:ascii="Times New Roman" w:eastAsia="Times New Roman" w:hAnsi="Times New Roman"/>
          <w:spacing w:val="-3"/>
          <w:sz w:val="24"/>
          <w:szCs w:val="24"/>
        </w:rPr>
        <w:t>ч</w:t>
      </w:r>
      <w:r w:rsidRPr="00E22F5A">
        <w:rPr>
          <w:rFonts w:ascii="Times New Roman" w:eastAsia="Times New Roman" w:hAnsi="Times New Roman"/>
          <w:sz w:val="24"/>
          <w:szCs w:val="24"/>
        </w:rPr>
        <w:t>ен</w:t>
      </w:r>
      <w:r w:rsidRPr="00E22F5A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E22F5A">
        <w:rPr>
          <w:rFonts w:ascii="Times New Roman" w:eastAsia="Times New Roman" w:hAnsi="Times New Roman"/>
          <w:sz w:val="24"/>
          <w:szCs w:val="24"/>
        </w:rPr>
        <w:t>й т</w:t>
      </w:r>
      <w:r w:rsidRPr="00E22F5A">
        <w:rPr>
          <w:rFonts w:ascii="Times New Roman" w:eastAsia="Times New Roman" w:hAnsi="Times New Roman"/>
          <w:spacing w:val="-2"/>
          <w:sz w:val="24"/>
          <w:szCs w:val="24"/>
        </w:rPr>
        <w:t>е</w:t>
      </w:r>
      <w:r w:rsidRPr="00E22F5A">
        <w:rPr>
          <w:rFonts w:ascii="Times New Roman" w:eastAsia="Times New Roman" w:hAnsi="Times New Roman"/>
          <w:spacing w:val="3"/>
          <w:sz w:val="24"/>
          <w:szCs w:val="24"/>
        </w:rPr>
        <w:t>к</w:t>
      </w:r>
      <w:r w:rsidRPr="00E22F5A">
        <w:rPr>
          <w:rFonts w:ascii="Times New Roman" w:eastAsia="Times New Roman" w:hAnsi="Times New Roman"/>
          <w:sz w:val="24"/>
          <w:szCs w:val="24"/>
        </w:rPr>
        <w:t xml:space="preserve">ущей </w:t>
      </w:r>
      <w:r w:rsidRPr="00E22F5A">
        <w:rPr>
          <w:rFonts w:ascii="Times New Roman" w:eastAsia="Times New Roman" w:hAnsi="Times New Roman"/>
          <w:spacing w:val="-1"/>
          <w:sz w:val="24"/>
          <w:szCs w:val="24"/>
        </w:rPr>
        <w:t>п</w:t>
      </w:r>
      <w:r w:rsidRPr="00E22F5A">
        <w:rPr>
          <w:rFonts w:ascii="Times New Roman" w:eastAsia="Times New Roman" w:hAnsi="Times New Roman"/>
          <w:sz w:val="24"/>
          <w:szCs w:val="24"/>
        </w:rPr>
        <w:t>оп</w:t>
      </w:r>
      <w:r w:rsidRPr="00E22F5A">
        <w:rPr>
          <w:rFonts w:ascii="Times New Roman" w:eastAsia="Times New Roman" w:hAnsi="Times New Roman"/>
          <w:spacing w:val="-3"/>
          <w:sz w:val="24"/>
          <w:szCs w:val="24"/>
        </w:rPr>
        <w:t>у</w:t>
      </w:r>
      <w:r w:rsidRPr="00E22F5A">
        <w:rPr>
          <w:rFonts w:ascii="Times New Roman" w:eastAsia="Times New Roman" w:hAnsi="Times New Roman"/>
          <w:sz w:val="24"/>
          <w:szCs w:val="24"/>
        </w:rPr>
        <w:t>ля</w:t>
      </w:r>
      <w:r w:rsidRPr="00E22F5A">
        <w:rPr>
          <w:rFonts w:ascii="Times New Roman" w:eastAsia="Times New Roman" w:hAnsi="Times New Roman"/>
          <w:spacing w:val="-1"/>
          <w:sz w:val="24"/>
          <w:szCs w:val="24"/>
        </w:rPr>
        <w:t>ц</w:t>
      </w:r>
      <w:r w:rsidRPr="00E22F5A">
        <w:rPr>
          <w:rFonts w:ascii="Times New Roman" w:eastAsia="Times New Roman" w:hAnsi="Times New Roman"/>
          <w:sz w:val="24"/>
          <w:szCs w:val="24"/>
        </w:rPr>
        <w:t>и</w:t>
      </w:r>
      <w:r w:rsidRPr="00E22F5A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="00CF7092">
        <w:rPr>
          <w:rFonts w:ascii="Times New Roman" w:eastAsia="Times New Roman" w:hAnsi="Times New Roman"/>
          <w:spacing w:val="-1"/>
          <w:sz w:val="24"/>
          <w:szCs w:val="24"/>
        </w:rPr>
        <w:t>.</w:t>
      </w:r>
    </w:p>
    <w:p w:rsidR="00CF7092" w:rsidRPr="005A0155" w:rsidRDefault="00CF7092" w:rsidP="00CF7092">
      <w:pPr>
        <w:rPr>
          <w:szCs w:val="24"/>
        </w:rPr>
      </w:pPr>
      <w:r w:rsidRPr="005A0155">
        <w:rPr>
          <w:b/>
          <w:bCs w:val="0"/>
          <w:spacing w:val="-1"/>
          <w:szCs w:val="24"/>
        </w:rPr>
        <w:t>А</w:t>
      </w:r>
      <w:r w:rsidRPr="005A0155">
        <w:rPr>
          <w:b/>
          <w:bCs w:val="0"/>
          <w:spacing w:val="1"/>
          <w:szCs w:val="24"/>
        </w:rPr>
        <w:t>да</w:t>
      </w:r>
      <w:r w:rsidRPr="005A0155">
        <w:rPr>
          <w:b/>
          <w:bCs w:val="0"/>
          <w:spacing w:val="-1"/>
          <w:szCs w:val="24"/>
        </w:rPr>
        <w:t>п</w:t>
      </w:r>
      <w:r w:rsidRPr="005A0155">
        <w:rPr>
          <w:b/>
          <w:bCs w:val="0"/>
          <w:szCs w:val="24"/>
        </w:rPr>
        <w:t>тация</w:t>
      </w:r>
      <w:r w:rsidRPr="005A0155">
        <w:rPr>
          <w:b/>
          <w:bCs w:val="0"/>
          <w:spacing w:val="55"/>
          <w:szCs w:val="24"/>
        </w:rPr>
        <w:t xml:space="preserve"> </w:t>
      </w:r>
      <w:r w:rsidRPr="005A0155">
        <w:rPr>
          <w:b/>
          <w:bCs w:val="0"/>
          <w:spacing w:val="-1"/>
          <w:szCs w:val="24"/>
        </w:rPr>
        <w:t>н</w:t>
      </w:r>
      <w:r w:rsidRPr="005A0155">
        <w:rPr>
          <w:b/>
          <w:bCs w:val="0"/>
          <w:szCs w:val="24"/>
        </w:rPr>
        <w:t>а</w:t>
      </w:r>
      <w:r w:rsidRPr="005A0155">
        <w:rPr>
          <w:b/>
          <w:bCs w:val="0"/>
          <w:spacing w:val="20"/>
          <w:szCs w:val="24"/>
        </w:rPr>
        <w:t xml:space="preserve"> </w:t>
      </w:r>
      <w:r w:rsidRPr="005A0155">
        <w:rPr>
          <w:b/>
          <w:bCs w:val="0"/>
          <w:w w:val="112"/>
          <w:szCs w:val="24"/>
        </w:rPr>
        <w:t>у</w:t>
      </w:r>
      <w:r w:rsidRPr="005A0155">
        <w:rPr>
          <w:b/>
          <w:bCs w:val="0"/>
          <w:spacing w:val="1"/>
          <w:w w:val="112"/>
          <w:szCs w:val="24"/>
        </w:rPr>
        <w:t>ро</w:t>
      </w:r>
      <w:r w:rsidRPr="005A0155">
        <w:rPr>
          <w:b/>
          <w:bCs w:val="0"/>
          <w:spacing w:val="-1"/>
          <w:w w:val="112"/>
          <w:szCs w:val="24"/>
        </w:rPr>
        <w:t>в</w:t>
      </w:r>
      <w:r w:rsidRPr="005A0155">
        <w:rPr>
          <w:b/>
          <w:bCs w:val="0"/>
          <w:spacing w:val="-3"/>
          <w:w w:val="112"/>
          <w:szCs w:val="24"/>
        </w:rPr>
        <w:t>н</w:t>
      </w:r>
      <w:r w:rsidRPr="005A0155">
        <w:rPr>
          <w:b/>
          <w:bCs w:val="0"/>
          <w:w w:val="112"/>
          <w:szCs w:val="24"/>
        </w:rPr>
        <w:t>е</w:t>
      </w:r>
      <w:r w:rsidRPr="005A0155">
        <w:rPr>
          <w:b/>
          <w:bCs w:val="0"/>
          <w:spacing w:val="-9"/>
          <w:w w:val="112"/>
          <w:szCs w:val="24"/>
        </w:rPr>
        <w:t xml:space="preserve"> </w:t>
      </w:r>
      <w:r w:rsidRPr="005A0155">
        <w:rPr>
          <w:b/>
          <w:bCs w:val="0"/>
          <w:w w:val="102"/>
          <w:szCs w:val="24"/>
        </w:rPr>
        <w:t>и</w:t>
      </w:r>
      <w:r w:rsidRPr="005A0155">
        <w:rPr>
          <w:b/>
          <w:bCs w:val="0"/>
          <w:spacing w:val="-1"/>
          <w:w w:val="102"/>
          <w:szCs w:val="24"/>
        </w:rPr>
        <w:t>н</w:t>
      </w:r>
      <w:r w:rsidRPr="005A0155">
        <w:rPr>
          <w:b/>
          <w:bCs w:val="0"/>
          <w:spacing w:val="1"/>
          <w:w w:val="123"/>
          <w:szCs w:val="24"/>
        </w:rPr>
        <w:t>д</w:t>
      </w:r>
      <w:r w:rsidRPr="005A0155">
        <w:rPr>
          <w:b/>
          <w:bCs w:val="0"/>
          <w:w w:val="103"/>
          <w:szCs w:val="24"/>
        </w:rPr>
        <w:t>и</w:t>
      </w:r>
      <w:r w:rsidRPr="005A0155">
        <w:rPr>
          <w:b/>
          <w:bCs w:val="0"/>
          <w:spacing w:val="-1"/>
          <w:w w:val="103"/>
          <w:szCs w:val="24"/>
        </w:rPr>
        <w:t>в</w:t>
      </w:r>
      <w:r w:rsidRPr="005A0155">
        <w:rPr>
          <w:b/>
          <w:bCs w:val="0"/>
          <w:w w:val="112"/>
          <w:szCs w:val="24"/>
        </w:rPr>
        <w:t>и</w:t>
      </w:r>
      <w:r w:rsidRPr="005A0155">
        <w:rPr>
          <w:b/>
          <w:bCs w:val="0"/>
          <w:spacing w:val="1"/>
          <w:w w:val="112"/>
          <w:szCs w:val="24"/>
        </w:rPr>
        <w:t>д</w:t>
      </w:r>
      <w:r w:rsidRPr="005A0155">
        <w:rPr>
          <w:b/>
          <w:bCs w:val="0"/>
          <w:spacing w:val="1"/>
          <w:w w:val="123"/>
          <w:szCs w:val="24"/>
        </w:rPr>
        <w:t>о</w:t>
      </w:r>
      <w:r w:rsidRPr="005A0155">
        <w:rPr>
          <w:b/>
          <w:bCs w:val="0"/>
          <w:w w:val="104"/>
          <w:szCs w:val="24"/>
        </w:rPr>
        <w:t>в</w:t>
      </w:r>
    </w:p>
    <w:p w:rsidR="00CF7092" w:rsidRPr="005A0155" w:rsidRDefault="00CF7092" w:rsidP="00CF7092">
      <w:r w:rsidRPr="005A0155">
        <w:rPr>
          <w:spacing w:val="-1"/>
        </w:rPr>
        <w:t>А</w:t>
      </w:r>
      <w:r w:rsidRPr="005A0155">
        <w:t>льтернат</w:t>
      </w:r>
      <w:r w:rsidRPr="005A0155">
        <w:rPr>
          <w:spacing w:val="-1"/>
        </w:rPr>
        <w:t>ив</w:t>
      </w:r>
      <w:r w:rsidRPr="005A0155">
        <w:t>ный</w:t>
      </w:r>
      <w:r w:rsidRPr="005A0155">
        <w:rPr>
          <w:spacing w:val="1"/>
        </w:rPr>
        <w:t xml:space="preserve"> </w:t>
      </w:r>
      <w:r w:rsidRPr="005A0155">
        <w:t>подход к</w:t>
      </w:r>
      <w:r w:rsidRPr="005A0155">
        <w:rPr>
          <w:spacing w:val="2"/>
        </w:rPr>
        <w:t xml:space="preserve"> </w:t>
      </w:r>
      <w:r w:rsidRPr="005A0155">
        <w:t>а</w:t>
      </w:r>
      <w:r w:rsidRPr="005A0155">
        <w:rPr>
          <w:spacing w:val="1"/>
        </w:rPr>
        <w:t>д</w:t>
      </w:r>
      <w:r w:rsidRPr="005A0155">
        <w:t>апта</w:t>
      </w:r>
      <w:r w:rsidRPr="005A0155">
        <w:rPr>
          <w:spacing w:val="-1"/>
        </w:rPr>
        <w:t>ц</w:t>
      </w:r>
      <w:r w:rsidRPr="005A0155">
        <w:t>ии</w:t>
      </w:r>
      <w:r w:rsidRPr="005A0155">
        <w:rPr>
          <w:spacing w:val="1"/>
        </w:rPr>
        <w:t xml:space="preserve"> </w:t>
      </w:r>
      <w:r w:rsidRPr="005A0155">
        <w:t>б</w:t>
      </w:r>
      <w:r w:rsidRPr="005A0155">
        <w:rPr>
          <w:spacing w:val="1"/>
        </w:rPr>
        <w:t>а</w:t>
      </w:r>
      <w:r w:rsidRPr="005A0155">
        <w:rPr>
          <w:spacing w:val="-1"/>
        </w:rPr>
        <w:t>з</w:t>
      </w:r>
      <w:r w:rsidRPr="005A0155">
        <w:t>ир</w:t>
      </w:r>
      <w:r w:rsidRPr="005A0155">
        <w:rPr>
          <w:spacing w:val="-3"/>
        </w:rPr>
        <w:t>у</w:t>
      </w:r>
      <w:r w:rsidRPr="005A0155">
        <w:t>ется</w:t>
      </w:r>
      <w:r w:rsidRPr="005A0155">
        <w:rPr>
          <w:spacing w:val="1"/>
        </w:rPr>
        <w:t xml:space="preserve"> </w:t>
      </w:r>
      <w:r w:rsidRPr="005A0155">
        <w:t>на</w:t>
      </w:r>
      <w:r w:rsidRPr="005A0155">
        <w:rPr>
          <w:spacing w:val="2"/>
        </w:rPr>
        <w:t xml:space="preserve"> </w:t>
      </w:r>
      <w:r w:rsidRPr="005A0155">
        <w:t>ра</w:t>
      </w:r>
      <w:r w:rsidRPr="005A0155">
        <w:t>с</w:t>
      </w:r>
      <w:r w:rsidRPr="005A0155">
        <w:t>смо</w:t>
      </w:r>
      <w:r w:rsidRPr="005A0155">
        <w:rPr>
          <w:spacing w:val="-1"/>
        </w:rPr>
        <w:t>т</w:t>
      </w:r>
      <w:r w:rsidRPr="005A0155">
        <w:t>рен</w:t>
      </w:r>
      <w:r w:rsidRPr="005A0155">
        <w:rPr>
          <w:spacing w:val="-1"/>
        </w:rPr>
        <w:t>и</w:t>
      </w:r>
      <w:r w:rsidRPr="005A0155">
        <w:t>и</w:t>
      </w:r>
      <w:r w:rsidRPr="005A0155">
        <w:rPr>
          <w:spacing w:val="1"/>
        </w:rPr>
        <w:t xml:space="preserve"> </w:t>
      </w:r>
      <w:r w:rsidRPr="005A0155">
        <w:t>от</w:t>
      </w:r>
      <w:r w:rsidRPr="005A0155">
        <w:rPr>
          <w:spacing w:val="-2"/>
        </w:rPr>
        <w:t>д</w:t>
      </w:r>
      <w:r w:rsidRPr="005A0155">
        <w:t>ельн</w:t>
      </w:r>
      <w:r w:rsidRPr="005A0155">
        <w:rPr>
          <w:spacing w:val="-2"/>
        </w:rPr>
        <w:t>ы</w:t>
      </w:r>
      <w:r w:rsidRPr="005A0155">
        <w:t xml:space="preserve">х </w:t>
      </w:r>
      <w:r w:rsidRPr="005A0155">
        <w:rPr>
          <w:spacing w:val="-1"/>
        </w:rPr>
        <w:t>ч</w:t>
      </w:r>
      <w:r w:rsidRPr="005A0155">
        <w:t>ленов по</w:t>
      </w:r>
      <w:r w:rsidRPr="005A0155">
        <w:rPr>
          <w:spacing w:val="-1"/>
        </w:rPr>
        <w:t>п</w:t>
      </w:r>
      <w:r w:rsidRPr="005A0155">
        <w:rPr>
          <w:spacing w:val="-2"/>
        </w:rPr>
        <w:t>у</w:t>
      </w:r>
      <w:r w:rsidRPr="005A0155">
        <w:t>ля</w:t>
      </w:r>
      <w:r w:rsidRPr="005A0155">
        <w:rPr>
          <w:spacing w:val="-1"/>
        </w:rPr>
        <w:t>ц</w:t>
      </w:r>
      <w:r w:rsidRPr="005A0155">
        <w:t>и</w:t>
      </w:r>
      <w:r w:rsidRPr="005A0155">
        <w:rPr>
          <w:spacing w:val="-1"/>
        </w:rPr>
        <w:t>и</w:t>
      </w:r>
      <w:r w:rsidRPr="005A0155">
        <w:t>.</w:t>
      </w:r>
      <w:r w:rsidRPr="005A0155">
        <w:rPr>
          <w:spacing w:val="1"/>
        </w:rPr>
        <w:t xml:space="preserve"> </w:t>
      </w:r>
      <w:r w:rsidRPr="005A0155">
        <w:t>Глоб</w:t>
      </w:r>
      <w:r w:rsidRPr="005A0155">
        <w:rPr>
          <w:spacing w:val="-2"/>
        </w:rPr>
        <w:t>а</w:t>
      </w:r>
      <w:r w:rsidRPr="005A0155">
        <w:t>льная</w:t>
      </w:r>
      <w:r w:rsidRPr="005A0155">
        <w:rPr>
          <w:spacing w:val="1"/>
        </w:rPr>
        <w:t xml:space="preserve"> </w:t>
      </w:r>
      <w:r w:rsidRPr="005A0155">
        <w:t>а</w:t>
      </w:r>
      <w:r w:rsidRPr="005A0155">
        <w:rPr>
          <w:spacing w:val="-2"/>
        </w:rPr>
        <w:t>д</w:t>
      </w:r>
      <w:r w:rsidRPr="005A0155">
        <w:t>апт</w:t>
      </w:r>
      <w:r w:rsidRPr="005A0155">
        <w:t>а</w:t>
      </w:r>
      <w:r w:rsidRPr="005A0155">
        <w:rPr>
          <w:spacing w:val="-1"/>
        </w:rPr>
        <w:t>ц</w:t>
      </w:r>
      <w:r w:rsidRPr="005A0155">
        <w:t>ия м</w:t>
      </w:r>
      <w:r w:rsidRPr="005A0155">
        <w:rPr>
          <w:spacing w:val="-3"/>
        </w:rPr>
        <w:t>о</w:t>
      </w:r>
      <w:r w:rsidRPr="005A0155">
        <w:rPr>
          <w:spacing w:val="1"/>
        </w:rPr>
        <w:t>ж</w:t>
      </w:r>
      <w:r w:rsidRPr="005A0155">
        <w:t>ет</w:t>
      </w:r>
      <w:r w:rsidRPr="005A0155">
        <w:rPr>
          <w:spacing w:val="1"/>
        </w:rPr>
        <w:t xml:space="preserve"> </w:t>
      </w:r>
      <w:r w:rsidRPr="005A0155">
        <w:rPr>
          <w:spacing w:val="-3"/>
        </w:rPr>
        <w:t>и</w:t>
      </w:r>
      <w:r w:rsidRPr="005A0155">
        <w:rPr>
          <w:spacing w:val="-1"/>
        </w:rPr>
        <w:t>з</w:t>
      </w:r>
      <w:r w:rsidRPr="005A0155">
        <w:t>ме</w:t>
      </w:r>
      <w:r w:rsidRPr="005A0155">
        <w:rPr>
          <w:spacing w:val="-1"/>
        </w:rPr>
        <w:t>н</w:t>
      </w:r>
      <w:r w:rsidRPr="005A0155">
        <w:t>и</w:t>
      </w:r>
      <w:r w:rsidRPr="005A0155">
        <w:rPr>
          <w:spacing w:val="-1"/>
        </w:rPr>
        <w:t>т</w:t>
      </w:r>
      <w:r w:rsidRPr="005A0155">
        <w:t>ь</w:t>
      </w:r>
      <w:r w:rsidRPr="005A0155">
        <w:rPr>
          <w:spacing w:val="2"/>
        </w:rPr>
        <w:t xml:space="preserve"> </w:t>
      </w:r>
      <w:r w:rsidRPr="005A0155">
        <w:rPr>
          <w:spacing w:val="-1"/>
        </w:rPr>
        <w:t>в</w:t>
      </w:r>
      <w:r w:rsidRPr="005A0155">
        <w:t>ероя</w:t>
      </w:r>
      <w:r w:rsidRPr="005A0155">
        <w:rPr>
          <w:spacing w:val="-1"/>
        </w:rPr>
        <w:t>т</w:t>
      </w:r>
      <w:r w:rsidRPr="005A0155">
        <w:t>ность</w:t>
      </w:r>
      <w:r w:rsidRPr="005A0155">
        <w:rPr>
          <w:spacing w:val="1"/>
        </w:rPr>
        <w:t xml:space="preserve"> </w:t>
      </w:r>
      <w:r w:rsidRPr="005A0155">
        <w:t>м</w:t>
      </w:r>
      <w:r w:rsidRPr="005A0155">
        <w:rPr>
          <w:spacing w:val="-3"/>
        </w:rPr>
        <w:t>у</w:t>
      </w:r>
      <w:r w:rsidRPr="005A0155">
        <w:rPr>
          <w:spacing w:val="3"/>
        </w:rPr>
        <w:t>т</w:t>
      </w:r>
      <w:r w:rsidRPr="005A0155">
        <w:t>ац</w:t>
      </w:r>
      <w:r w:rsidRPr="005A0155">
        <w:rPr>
          <w:spacing w:val="-1"/>
        </w:rPr>
        <w:t>и</w:t>
      </w:r>
      <w:r w:rsidRPr="005A0155">
        <w:t>и</w:t>
      </w:r>
      <w:r w:rsidRPr="005A0155">
        <w:rPr>
          <w:spacing w:val="26"/>
        </w:rPr>
        <w:t xml:space="preserve"> </w:t>
      </w:r>
      <w:r w:rsidRPr="005A0155">
        <w:t>для</w:t>
      </w:r>
      <w:r w:rsidRPr="005A0155">
        <w:rPr>
          <w:spacing w:val="26"/>
        </w:rPr>
        <w:t xml:space="preserve"> </w:t>
      </w:r>
      <w:r w:rsidRPr="005A0155">
        <w:t>целой</w:t>
      </w:r>
      <w:r w:rsidRPr="005A0155">
        <w:rPr>
          <w:spacing w:val="26"/>
        </w:rPr>
        <w:t xml:space="preserve"> </w:t>
      </w:r>
      <w:r w:rsidRPr="005A0155">
        <w:t>по</w:t>
      </w:r>
      <w:r w:rsidRPr="005A0155">
        <w:rPr>
          <w:spacing w:val="-1"/>
        </w:rPr>
        <w:t>п</w:t>
      </w:r>
      <w:r w:rsidRPr="005A0155">
        <w:rPr>
          <w:spacing w:val="-2"/>
        </w:rPr>
        <w:t>у</w:t>
      </w:r>
      <w:r w:rsidRPr="005A0155">
        <w:t>л</w:t>
      </w:r>
      <w:r w:rsidRPr="005A0155">
        <w:t>я</w:t>
      </w:r>
      <w:r w:rsidRPr="005A0155">
        <w:rPr>
          <w:spacing w:val="-1"/>
        </w:rPr>
        <w:t>ц</w:t>
      </w:r>
      <w:r w:rsidRPr="005A0155">
        <w:rPr>
          <w:spacing w:val="2"/>
        </w:rPr>
        <w:t>и</w:t>
      </w:r>
      <w:r w:rsidRPr="005A0155">
        <w:t>и,</w:t>
      </w:r>
      <w:r w:rsidRPr="005A0155">
        <w:rPr>
          <w:spacing w:val="26"/>
        </w:rPr>
        <w:t xml:space="preserve"> </w:t>
      </w:r>
      <w:r w:rsidRPr="005A0155">
        <w:t>в</w:t>
      </w:r>
      <w:r w:rsidRPr="005A0155">
        <w:rPr>
          <w:spacing w:val="25"/>
        </w:rPr>
        <w:t xml:space="preserve"> </w:t>
      </w:r>
      <w:r w:rsidRPr="005A0155">
        <w:t>то</w:t>
      </w:r>
      <w:r w:rsidRPr="005A0155">
        <w:rPr>
          <w:spacing w:val="28"/>
        </w:rPr>
        <w:t xml:space="preserve"> </w:t>
      </w:r>
      <w:r w:rsidRPr="005A0155">
        <w:rPr>
          <w:spacing w:val="-1"/>
        </w:rPr>
        <w:t>в</w:t>
      </w:r>
      <w:r w:rsidRPr="005A0155">
        <w:t>ремя</w:t>
      </w:r>
      <w:r w:rsidRPr="005A0155">
        <w:rPr>
          <w:spacing w:val="26"/>
        </w:rPr>
        <w:t xml:space="preserve"> </w:t>
      </w:r>
      <w:r w:rsidRPr="005A0155">
        <w:t>как</w:t>
      </w:r>
      <w:r w:rsidRPr="005A0155">
        <w:rPr>
          <w:spacing w:val="27"/>
        </w:rPr>
        <w:t xml:space="preserve"> </w:t>
      </w:r>
      <w:r w:rsidRPr="005A0155">
        <w:t>ал</w:t>
      </w:r>
      <w:r w:rsidRPr="005A0155">
        <w:rPr>
          <w:spacing w:val="5"/>
        </w:rPr>
        <w:t>г</w:t>
      </w:r>
      <w:r w:rsidRPr="005A0155">
        <w:t>ор</w:t>
      </w:r>
      <w:r w:rsidRPr="005A0155">
        <w:rPr>
          <w:spacing w:val="-3"/>
        </w:rPr>
        <w:t>и</w:t>
      </w:r>
      <w:r w:rsidRPr="005A0155">
        <w:t>тм</w:t>
      </w:r>
      <w:r w:rsidRPr="005A0155">
        <w:rPr>
          <w:spacing w:val="25"/>
        </w:rPr>
        <w:t xml:space="preserve"> </w:t>
      </w:r>
      <w:r w:rsidRPr="005A0155">
        <w:t>с</w:t>
      </w:r>
      <w:r w:rsidRPr="005A0155">
        <w:rPr>
          <w:spacing w:val="27"/>
        </w:rPr>
        <w:t xml:space="preserve"> </w:t>
      </w:r>
      <w:r w:rsidRPr="005A0155">
        <w:t>а</w:t>
      </w:r>
      <w:r w:rsidRPr="005A0155">
        <w:rPr>
          <w:spacing w:val="1"/>
        </w:rPr>
        <w:t>д</w:t>
      </w:r>
      <w:r w:rsidRPr="005A0155">
        <w:t>апта</w:t>
      </w:r>
      <w:r w:rsidRPr="005A0155">
        <w:rPr>
          <w:spacing w:val="-1"/>
        </w:rPr>
        <w:t>ц</w:t>
      </w:r>
      <w:r w:rsidRPr="005A0155">
        <w:t>ией</w:t>
      </w:r>
      <w:r w:rsidRPr="005A0155">
        <w:rPr>
          <w:spacing w:val="26"/>
        </w:rPr>
        <w:t xml:space="preserve"> </w:t>
      </w:r>
      <w:r w:rsidRPr="005A0155">
        <w:t>на</w:t>
      </w:r>
      <w:r w:rsidRPr="005A0155">
        <w:rPr>
          <w:spacing w:val="26"/>
        </w:rPr>
        <w:t xml:space="preserve"> </w:t>
      </w:r>
      <w:r w:rsidRPr="005A0155">
        <w:rPr>
          <w:spacing w:val="-2"/>
        </w:rPr>
        <w:t>у</w:t>
      </w:r>
      <w:r w:rsidRPr="005A0155">
        <w:t>ро</w:t>
      </w:r>
      <w:r w:rsidRPr="005A0155">
        <w:rPr>
          <w:spacing w:val="1"/>
        </w:rPr>
        <w:t>в</w:t>
      </w:r>
      <w:r w:rsidRPr="005A0155">
        <w:t>не и</w:t>
      </w:r>
      <w:r w:rsidRPr="005A0155">
        <w:rPr>
          <w:spacing w:val="-1"/>
        </w:rPr>
        <w:t>н</w:t>
      </w:r>
      <w:r w:rsidRPr="005A0155">
        <w:t>д</w:t>
      </w:r>
      <w:r w:rsidRPr="005A0155">
        <w:t>и</w:t>
      </w:r>
      <w:r w:rsidRPr="005A0155">
        <w:rPr>
          <w:spacing w:val="-1"/>
        </w:rPr>
        <w:lastRenderedPageBreak/>
        <w:t>в</w:t>
      </w:r>
      <w:r w:rsidRPr="005A0155">
        <w:t>идов</w:t>
      </w:r>
      <w:r w:rsidRPr="005A0155">
        <w:rPr>
          <w:spacing w:val="1"/>
        </w:rPr>
        <w:t xml:space="preserve"> </w:t>
      </w:r>
      <w:r w:rsidRPr="005A0155">
        <w:t>ис</w:t>
      </w:r>
      <w:r w:rsidRPr="005A0155">
        <w:rPr>
          <w:spacing w:val="-1"/>
        </w:rPr>
        <w:t>п</w:t>
      </w:r>
      <w:r w:rsidRPr="005A0155">
        <w:t>ольз</w:t>
      </w:r>
      <w:r w:rsidRPr="005A0155">
        <w:rPr>
          <w:spacing w:val="-3"/>
        </w:rPr>
        <w:t>у</w:t>
      </w:r>
      <w:r w:rsidRPr="005A0155">
        <w:t>ет</w:t>
      </w:r>
      <w:r w:rsidRPr="005A0155">
        <w:rPr>
          <w:spacing w:val="2"/>
        </w:rPr>
        <w:t xml:space="preserve"> </w:t>
      </w:r>
      <w:r w:rsidRPr="005A0155">
        <w:t>п</w:t>
      </w:r>
      <w:r w:rsidRPr="005A0155">
        <w:rPr>
          <w:spacing w:val="-3"/>
        </w:rPr>
        <w:t>а</w:t>
      </w:r>
      <w:r w:rsidRPr="005A0155">
        <w:t>раметры Г</w:t>
      </w:r>
      <w:r w:rsidRPr="005A0155">
        <w:rPr>
          <w:spacing w:val="-2"/>
        </w:rPr>
        <w:t>А</w:t>
      </w:r>
      <w:r w:rsidRPr="005A0155">
        <w:t>,</w:t>
      </w:r>
      <w:r w:rsidRPr="005A0155">
        <w:rPr>
          <w:spacing w:val="2"/>
        </w:rPr>
        <w:t xml:space="preserve"> </w:t>
      </w:r>
      <w:r w:rsidRPr="005A0155">
        <w:t>т</w:t>
      </w:r>
      <w:r w:rsidRPr="005A0155">
        <w:rPr>
          <w:spacing w:val="-2"/>
        </w:rPr>
        <w:t>а</w:t>
      </w:r>
      <w:r w:rsidRPr="005A0155">
        <w:t>кие к</w:t>
      </w:r>
      <w:r w:rsidRPr="005A0155">
        <w:rPr>
          <w:spacing w:val="-2"/>
        </w:rPr>
        <w:t>а</w:t>
      </w:r>
      <w:r w:rsidRPr="005A0155">
        <w:t>к</w:t>
      </w:r>
      <w:r w:rsidRPr="005A0155">
        <w:rPr>
          <w:spacing w:val="3"/>
        </w:rPr>
        <w:t xml:space="preserve"> </w:t>
      </w:r>
      <w:r w:rsidRPr="005A0155">
        <w:rPr>
          <w:spacing w:val="-3"/>
        </w:rPr>
        <w:t>т</w:t>
      </w:r>
      <w:r w:rsidRPr="005A0155">
        <w:t>ип</w:t>
      </w:r>
      <w:r w:rsidRPr="005A0155">
        <w:rPr>
          <w:spacing w:val="1"/>
        </w:rPr>
        <w:t xml:space="preserve"> </w:t>
      </w:r>
      <w:r w:rsidRPr="005A0155">
        <w:t>или</w:t>
      </w:r>
      <w:r w:rsidRPr="005A0155">
        <w:rPr>
          <w:spacing w:val="1"/>
        </w:rPr>
        <w:t xml:space="preserve"> </w:t>
      </w:r>
      <w:r w:rsidRPr="005A0155">
        <w:rPr>
          <w:spacing w:val="-1"/>
        </w:rPr>
        <w:t>в</w:t>
      </w:r>
      <w:r w:rsidRPr="005A0155">
        <w:t>ероя</w:t>
      </w:r>
      <w:r w:rsidRPr="005A0155">
        <w:rPr>
          <w:spacing w:val="-1"/>
        </w:rPr>
        <w:t>т</w:t>
      </w:r>
      <w:r w:rsidRPr="005A0155">
        <w:t>н</w:t>
      </w:r>
      <w:r w:rsidRPr="005A0155">
        <w:rPr>
          <w:spacing w:val="-3"/>
        </w:rPr>
        <w:t>о</w:t>
      </w:r>
      <w:r w:rsidRPr="005A0155">
        <w:t>сть</w:t>
      </w:r>
      <w:r w:rsidRPr="005A0155">
        <w:rPr>
          <w:spacing w:val="2"/>
        </w:rPr>
        <w:t xml:space="preserve"> </w:t>
      </w:r>
      <w:r w:rsidRPr="005A0155">
        <w:t>пр</w:t>
      </w:r>
      <w:r w:rsidRPr="005A0155">
        <w:rPr>
          <w:spacing w:val="-1"/>
        </w:rPr>
        <w:t>и</w:t>
      </w:r>
      <w:r w:rsidRPr="005A0155">
        <w:rPr>
          <w:spacing w:val="2"/>
        </w:rPr>
        <w:t>м</w:t>
      </w:r>
      <w:r w:rsidRPr="005A0155">
        <w:t>е</w:t>
      </w:r>
      <w:r w:rsidRPr="005A0155">
        <w:t>не</w:t>
      </w:r>
      <w:r w:rsidRPr="005A0155">
        <w:rPr>
          <w:spacing w:val="-1"/>
        </w:rPr>
        <w:t>н</w:t>
      </w:r>
      <w:r w:rsidRPr="005A0155">
        <w:t>ия</w:t>
      </w:r>
      <w:r w:rsidRPr="005A0155">
        <w:rPr>
          <w:spacing w:val="3"/>
        </w:rPr>
        <w:t xml:space="preserve"> </w:t>
      </w:r>
      <w:r w:rsidRPr="005A0155">
        <w:t>генет</w:t>
      </w:r>
      <w:r w:rsidRPr="005A0155">
        <w:rPr>
          <w:spacing w:val="-1"/>
        </w:rPr>
        <w:t>ич</w:t>
      </w:r>
      <w:r w:rsidRPr="005A0155">
        <w:t>е</w:t>
      </w:r>
      <w:r w:rsidRPr="005A0155">
        <w:rPr>
          <w:spacing w:val="-2"/>
        </w:rPr>
        <w:t>с</w:t>
      </w:r>
      <w:r w:rsidRPr="005A0155">
        <w:t>ких</w:t>
      </w:r>
      <w:r w:rsidRPr="005A0155">
        <w:rPr>
          <w:spacing w:val="3"/>
        </w:rPr>
        <w:t xml:space="preserve"> </w:t>
      </w:r>
      <w:r w:rsidRPr="005A0155">
        <w:t>оп</w:t>
      </w:r>
      <w:r w:rsidRPr="005A0155">
        <w:rPr>
          <w:spacing w:val="-3"/>
        </w:rPr>
        <w:t>е</w:t>
      </w:r>
      <w:r w:rsidRPr="005A0155">
        <w:rPr>
          <w:spacing w:val="-2"/>
        </w:rPr>
        <w:t>р</w:t>
      </w:r>
      <w:r w:rsidRPr="005A0155">
        <w:t>аторо</w:t>
      </w:r>
      <w:r w:rsidRPr="005A0155">
        <w:rPr>
          <w:spacing w:val="-1"/>
        </w:rPr>
        <w:t>в</w:t>
      </w:r>
      <w:r w:rsidRPr="005A0155">
        <w:t>,</w:t>
      </w:r>
      <w:r w:rsidRPr="005A0155">
        <w:rPr>
          <w:spacing w:val="4"/>
        </w:rPr>
        <w:t xml:space="preserve"> </w:t>
      </w:r>
      <w:r w:rsidRPr="005A0155">
        <w:t>к</w:t>
      </w:r>
      <w:r w:rsidRPr="005A0155">
        <w:rPr>
          <w:spacing w:val="-2"/>
        </w:rPr>
        <w:t>а</w:t>
      </w:r>
      <w:r w:rsidRPr="005A0155">
        <w:t>к</w:t>
      </w:r>
      <w:r w:rsidRPr="005A0155">
        <w:rPr>
          <w:spacing w:val="4"/>
        </w:rPr>
        <w:t xml:space="preserve"> </w:t>
      </w:r>
      <w:r w:rsidRPr="005A0155">
        <w:t>пе</w:t>
      </w:r>
      <w:r w:rsidRPr="005A0155">
        <w:rPr>
          <w:spacing w:val="-3"/>
        </w:rPr>
        <w:t>р</w:t>
      </w:r>
      <w:r w:rsidRPr="005A0155">
        <w:t>емен</w:t>
      </w:r>
      <w:r w:rsidRPr="005A0155">
        <w:rPr>
          <w:spacing w:val="-1"/>
        </w:rPr>
        <w:t>н</w:t>
      </w:r>
      <w:r w:rsidRPr="005A0155">
        <w:t xml:space="preserve">ые </w:t>
      </w:r>
      <w:r w:rsidRPr="005A0155">
        <w:rPr>
          <w:spacing w:val="-1"/>
        </w:rPr>
        <w:t>в</w:t>
      </w:r>
      <w:r w:rsidRPr="005A0155">
        <w:t>елич</w:t>
      </w:r>
      <w:r w:rsidRPr="005A0155">
        <w:rPr>
          <w:spacing w:val="-1"/>
        </w:rPr>
        <w:t>и</w:t>
      </w:r>
      <w:r w:rsidRPr="005A0155">
        <w:t>ны</w:t>
      </w:r>
      <w:r w:rsidRPr="005A0155">
        <w:rPr>
          <w:spacing w:val="4"/>
        </w:rPr>
        <w:t xml:space="preserve"> </w:t>
      </w:r>
      <w:r w:rsidRPr="005A0155">
        <w:t>по</w:t>
      </w:r>
      <w:r w:rsidRPr="005A0155">
        <w:rPr>
          <w:spacing w:val="3"/>
        </w:rPr>
        <w:t xml:space="preserve"> </w:t>
      </w:r>
      <w:r w:rsidRPr="005A0155">
        <w:t>от</w:t>
      </w:r>
      <w:r w:rsidRPr="005A0155">
        <w:rPr>
          <w:spacing w:val="-1"/>
        </w:rPr>
        <w:t>н</w:t>
      </w:r>
      <w:r w:rsidRPr="005A0155">
        <w:t>о</w:t>
      </w:r>
      <w:r w:rsidRPr="005A0155">
        <w:rPr>
          <w:spacing w:val="-2"/>
        </w:rPr>
        <w:t>ш</w:t>
      </w:r>
      <w:r w:rsidRPr="005A0155">
        <w:t>ен</w:t>
      </w:r>
      <w:r w:rsidRPr="005A0155">
        <w:rPr>
          <w:spacing w:val="-1"/>
        </w:rPr>
        <w:t>и</w:t>
      </w:r>
      <w:r w:rsidRPr="005A0155">
        <w:t>ю</w:t>
      </w:r>
      <w:r w:rsidRPr="005A0155">
        <w:rPr>
          <w:spacing w:val="2"/>
        </w:rPr>
        <w:t xml:space="preserve"> </w:t>
      </w:r>
      <w:r w:rsidRPr="005A0155">
        <w:t>к и</w:t>
      </w:r>
      <w:r w:rsidRPr="005A0155">
        <w:rPr>
          <w:spacing w:val="-1"/>
        </w:rPr>
        <w:t>н</w:t>
      </w:r>
      <w:r w:rsidRPr="005A0155">
        <w:t>ди</w:t>
      </w:r>
      <w:r w:rsidRPr="005A0155">
        <w:rPr>
          <w:spacing w:val="-1"/>
        </w:rPr>
        <w:t>в</w:t>
      </w:r>
      <w:r w:rsidRPr="005A0155">
        <w:t>идам, а не</w:t>
      </w:r>
      <w:r w:rsidRPr="005A0155">
        <w:rPr>
          <w:spacing w:val="-2"/>
        </w:rPr>
        <w:t xml:space="preserve"> </w:t>
      </w:r>
      <w:r w:rsidRPr="005A0155">
        <w:t xml:space="preserve">ко </w:t>
      </w:r>
      <w:r w:rsidRPr="005A0155">
        <w:rPr>
          <w:spacing w:val="-1"/>
        </w:rPr>
        <w:t>в</w:t>
      </w:r>
      <w:r w:rsidRPr="005A0155">
        <w:t xml:space="preserve">сей </w:t>
      </w:r>
      <w:r w:rsidRPr="005A0155">
        <w:rPr>
          <w:spacing w:val="-4"/>
        </w:rPr>
        <w:t>п</w:t>
      </w:r>
      <w:r w:rsidRPr="005A0155">
        <w:t>оп</w:t>
      </w:r>
      <w:r w:rsidRPr="005A0155">
        <w:rPr>
          <w:spacing w:val="-3"/>
        </w:rPr>
        <w:t>у</w:t>
      </w:r>
      <w:r w:rsidRPr="005A0155">
        <w:t>ля</w:t>
      </w:r>
      <w:r w:rsidRPr="005A0155">
        <w:rPr>
          <w:spacing w:val="-1"/>
        </w:rPr>
        <w:t>ц</w:t>
      </w:r>
      <w:r w:rsidRPr="005A0155">
        <w:t>и</w:t>
      </w:r>
      <w:r w:rsidRPr="005A0155">
        <w:rPr>
          <w:spacing w:val="-1"/>
        </w:rPr>
        <w:t>и</w:t>
      </w:r>
      <w:r w:rsidRPr="005A0155">
        <w:t>.</w:t>
      </w:r>
    </w:p>
    <w:p w:rsidR="00CF7092" w:rsidRPr="005A0155" w:rsidRDefault="00CF7092" w:rsidP="00CF7092">
      <w:r w:rsidRPr="005A0155">
        <w:t>К</w:t>
      </w:r>
      <w:r w:rsidRPr="005A0155">
        <w:rPr>
          <w:spacing w:val="2"/>
        </w:rPr>
        <w:t xml:space="preserve"> </w:t>
      </w:r>
      <w:r w:rsidRPr="005A0155">
        <w:rPr>
          <w:spacing w:val="-1"/>
        </w:rPr>
        <w:t>э</w:t>
      </w:r>
      <w:r w:rsidRPr="005A0155">
        <w:t>то</w:t>
      </w:r>
      <w:r w:rsidRPr="005A0155">
        <w:rPr>
          <w:spacing w:val="-1"/>
        </w:rPr>
        <w:t>м</w:t>
      </w:r>
      <w:r w:rsidRPr="005A0155">
        <w:t>у</w:t>
      </w:r>
      <w:r w:rsidRPr="005A0155">
        <w:rPr>
          <w:spacing w:val="1"/>
        </w:rPr>
        <w:t xml:space="preserve"> </w:t>
      </w:r>
      <w:r w:rsidRPr="005A0155">
        <w:rPr>
          <w:spacing w:val="-2"/>
        </w:rPr>
        <w:t>у</w:t>
      </w:r>
      <w:r w:rsidRPr="005A0155">
        <w:t>ро</w:t>
      </w:r>
      <w:r w:rsidRPr="005A0155">
        <w:rPr>
          <w:spacing w:val="-1"/>
        </w:rPr>
        <w:t>в</w:t>
      </w:r>
      <w:r w:rsidRPr="005A0155">
        <w:t>ню</w:t>
      </w:r>
      <w:r w:rsidRPr="005A0155">
        <w:rPr>
          <w:spacing w:val="3"/>
        </w:rPr>
        <w:t xml:space="preserve"> </w:t>
      </w:r>
      <w:r w:rsidRPr="005A0155">
        <w:t>а</w:t>
      </w:r>
      <w:r w:rsidRPr="005A0155">
        <w:rPr>
          <w:spacing w:val="1"/>
        </w:rPr>
        <w:t>д</w:t>
      </w:r>
      <w:r w:rsidRPr="005A0155">
        <w:t>апта</w:t>
      </w:r>
      <w:r w:rsidRPr="005A0155">
        <w:rPr>
          <w:spacing w:val="-3"/>
        </w:rPr>
        <w:t>ц</w:t>
      </w:r>
      <w:r w:rsidRPr="005A0155">
        <w:t>ии</w:t>
      </w:r>
      <w:r w:rsidRPr="005A0155">
        <w:rPr>
          <w:spacing w:val="2"/>
        </w:rPr>
        <w:t xml:space="preserve"> </w:t>
      </w:r>
      <w:r w:rsidRPr="005A0155">
        <w:t>от</w:t>
      </w:r>
      <w:r w:rsidRPr="005A0155">
        <w:rPr>
          <w:spacing w:val="-1"/>
        </w:rPr>
        <w:t>н</w:t>
      </w:r>
      <w:r w:rsidRPr="005A0155">
        <w:t>осится</w:t>
      </w:r>
      <w:r w:rsidRPr="005A0155">
        <w:rPr>
          <w:spacing w:val="2"/>
        </w:rPr>
        <w:t xml:space="preserve"> </w:t>
      </w:r>
      <w:r w:rsidRPr="005A0155">
        <w:t>м</w:t>
      </w:r>
      <w:r w:rsidRPr="005A0155">
        <w:rPr>
          <w:spacing w:val="-3"/>
        </w:rPr>
        <w:t>е</w:t>
      </w:r>
      <w:r w:rsidRPr="005A0155">
        <w:t>хан</w:t>
      </w:r>
      <w:r w:rsidRPr="005A0155">
        <w:rPr>
          <w:spacing w:val="-1"/>
        </w:rPr>
        <w:t>из</w:t>
      </w:r>
      <w:r w:rsidRPr="005A0155">
        <w:t>м</w:t>
      </w:r>
      <w:r w:rsidRPr="005A0155">
        <w:rPr>
          <w:spacing w:val="3"/>
        </w:rPr>
        <w:t xml:space="preserve"> </w:t>
      </w:r>
      <w:r w:rsidRPr="005A0155">
        <w:rPr>
          <w:spacing w:val="-2"/>
        </w:rPr>
        <w:t>с</w:t>
      </w:r>
      <w:r w:rsidRPr="005A0155">
        <w:t>кр</w:t>
      </w:r>
      <w:r w:rsidRPr="005A0155">
        <w:t>е</w:t>
      </w:r>
      <w:r w:rsidRPr="005A0155">
        <w:t>щи</w:t>
      </w:r>
      <w:r w:rsidRPr="005A0155">
        <w:rPr>
          <w:spacing w:val="-2"/>
        </w:rPr>
        <w:t>в</w:t>
      </w:r>
      <w:r w:rsidRPr="005A0155">
        <w:rPr>
          <w:spacing w:val="4"/>
        </w:rPr>
        <w:t>а</w:t>
      </w:r>
      <w:r w:rsidRPr="005A0155">
        <w:t>н</w:t>
      </w:r>
      <w:r w:rsidRPr="005A0155">
        <w:rPr>
          <w:spacing w:val="-1"/>
        </w:rPr>
        <w:t>ия</w:t>
      </w:r>
      <w:r w:rsidRPr="005A0155">
        <w:t>,</w:t>
      </w:r>
      <w:r w:rsidRPr="005A0155">
        <w:rPr>
          <w:spacing w:val="3"/>
        </w:rPr>
        <w:t xml:space="preserve"> </w:t>
      </w:r>
      <w:r w:rsidRPr="005A0155">
        <w:t>в кото</w:t>
      </w:r>
      <w:r w:rsidRPr="005A0155">
        <w:rPr>
          <w:spacing w:val="-3"/>
        </w:rPr>
        <w:t>р</w:t>
      </w:r>
      <w:r w:rsidRPr="005A0155">
        <w:t>ом</w:t>
      </w:r>
      <w:r w:rsidRPr="005A0155">
        <w:rPr>
          <w:spacing w:val="3"/>
        </w:rPr>
        <w:t xml:space="preserve"> </w:t>
      </w:r>
      <w:r w:rsidRPr="005A0155">
        <w:t>доб</w:t>
      </w:r>
      <w:r w:rsidRPr="005A0155">
        <w:rPr>
          <w:spacing w:val="1"/>
        </w:rPr>
        <w:t>а</w:t>
      </w:r>
      <w:r w:rsidRPr="005A0155">
        <w:rPr>
          <w:spacing w:val="-1"/>
        </w:rPr>
        <w:t>в</w:t>
      </w:r>
      <w:r w:rsidRPr="005A0155">
        <w:t>о</w:t>
      </w:r>
      <w:r w:rsidRPr="005A0155">
        <w:rPr>
          <w:spacing w:val="-1"/>
        </w:rPr>
        <w:t>ч</w:t>
      </w:r>
      <w:r w:rsidRPr="005A0155">
        <w:t>ные</w:t>
      </w:r>
      <w:r w:rsidRPr="005A0155">
        <w:rPr>
          <w:spacing w:val="1"/>
        </w:rPr>
        <w:t xml:space="preserve"> </w:t>
      </w:r>
      <w:r w:rsidRPr="005A0155">
        <w:t>биты ис</w:t>
      </w:r>
      <w:r w:rsidRPr="005A0155">
        <w:rPr>
          <w:spacing w:val="-1"/>
        </w:rPr>
        <w:t>п</w:t>
      </w:r>
      <w:r w:rsidRPr="005A0155">
        <w:rPr>
          <w:spacing w:val="-2"/>
        </w:rPr>
        <w:t>о</w:t>
      </w:r>
      <w:r w:rsidRPr="005A0155">
        <w:t>льз</w:t>
      </w:r>
      <w:r w:rsidRPr="005A0155">
        <w:rPr>
          <w:spacing w:val="-3"/>
        </w:rPr>
        <w:t>у</w:t>
      </w:r>
      <w:r w:rsidRPr="005A0155">
        <w:t>ются для код</w:t>
      </w:r>
      <w:r w:rsidRPr="005A0155">
        <w:t>и</w:t>
      </w:r>
      <w:r w:rsidRPr="005A0155">
        <w:rPr>
          <w:spacing w:val="-2"/>
        </w:rPr>
        <w:t>р</w:t>
      </w:r>
      <w:r w:rsidRPr="005A0155">
        <w:t>о</w:t>
      </w:r>
      <w:r w:rsidRPr="005A0155">
        <w:rPr>
          <w:spacing w:val="-1"/>
        </w:rPr>
        <w:t>в</w:t>
      </w:r>
      <w:r w:rsidRPr="005A0155">
        <w:t>ан</w:t>
      </w:r>
      <w:r w:rsidRPr="005A0155">
        <w:rPr>
          <w:spacing w:val="-1"/>
        </w:rPr>
        <w:t>и</w:t>
      </w:r>
      <w:r w:rsidRPr="005A0155">
        <w:t>я то</w:t>
      </w:r>
      <w:r w:rsidRPr="005A0155">
        <w:rPr>
          <w:spacing w:val="-1"/>
        </w:rPr>
        <w:t>ч</w:t>
      </w:r>
      <w:r w:rsidRPr="005A0155">
        <w:t>ек</w:t>
      </w:r>
      <w:r w:rsidRPr="005A0155">
        <w:rPr>
          <w:spacing w:val="1"/>
        </w:rPr>
        <w:t xml:space="preserve"> </w:t>
      </w:r>
      <w:r w:rsidRPr="005A0155">
        <w:t>с</w:t>
      </w:r>
      <w:r w:rsidRPr="005A0155">
        <w:rPr>
          <w:spacing w:val="1"/>
        </w:rPr>
        <w:t>к</w:t>
      </w:r>
      <w:r w:rsidRPr="005A0155">
        <w:rPr>
          <w:spacing w:val="-2"/>
        </w:rPr>
        <w:t>р</w:t>
      </w:r>
      <w:r w:rsidRPr="005A0155">
        <w:t>ещи</w:t>
      </w:r>
      <w:r w:rsidRPr="005A0155">
        <w:rPr>
          <w:spacing w:val="-2"/>
        </w:rPr>
        <w:t>в</w:t>
      </w:r>
      <w:r w:rsidRPr="005A0155">
        <w:t>ан</w:t>
      </w:r>
      <w:r w:rsidRPr="005A0155">
        <w:rPr>
          <w:spacing w:val="-1"/>
        </w:rPr>
        <w:t>и</w:t>
      </w:r>
      <w:r w:rsidRPr="005A0155">
        <w:t xml:space="preserve">я </w:t>
      </w:r>
      <w:r w:rsidRPr="005A0155">
        <w:rPr>
          <w:spacing w:val="1"/>
        </w:rPr>
        <w:t>[</w:t>
      </w:r>
      <w:r w:rsidR="008957CF" w:rsidRPr="008957CF">
        <w:t>107</w:t>
      </w:r>
      <w:r w:rsidRPr="005A0155">
        <w:rPr>
          <w:spacing w:val="1"/>
        </w:rPr>
        <w:t>]</w:t>
      </w:r>
      <w:r w:rsidRPr="005A0155">
        <w:t>.</w:t>
      </w:r>
      <w:r w:rsidRPr="005A0155">
        <w:rPr>
          <w:spacing w:val="3"/>
        </w:rPr>
        <w:t xml:space="preserve"> </w:t>
      </w:r>
      <w:r w:rsidRPr="005A0155">
        <w:rPr>
          <w:spacing w:val="-1"/>
        </w:rPr>
        <w:t>С</w:t>
      </w:r>
      <w:r w:rsidRPr="005A0155">
        <w:t>огла</w:t>
      </w:r>
      <w:r w:rsidRPr="005A0155">
        <w:rPr>
          <w:spacing w:val="-2"/>
        </w:rPr>
        <w:t>с</w:t>
      </w:r>
      <w:r w:rsidRPr="005A0155">
        <w:t xml:space="preserve">но </w:t>
      </w:r>
      <w:r w:rsidRPr="005A0155">
        <w:rPr>
          <w:spacing w:val="-1"/>
        </w:rPr>
        <w:t>э</w:t>
      </w:r>
      <w:r w:rsidRPr="005A0155">
        <w:t>то</w:t>
      </w:r>
      <w:r w:rsidRPr="005A0155">
        <w:rPr>
          <w:spacing w:val="-1"/>
        </w:rPr>
        <w:t>м</w:t>
      </w:r>
      <w:r w:rsidRPr="005A0155">
        <w:t>у</w:t>
      </w:r>
      <w:r w:rsidRPr="005A0155">
        <w:rPr>
          <w:spacing w:val="1"/>
        </w:rPr>
        <w:t xml:space="preserve"> </w:t>
      </w:r>
      <w:r w:rsidRPr="005A0155">
        <w:t>механ</w:t>
      </w:r>
      <w:r w:rsidRPr="005A0155">
        <w:rPr>
          <w:spacing w:val="-1"/>
        </w:rPr>
        <w:t>из</w:t>
      </w:r>
      <w:r w:rsidRPr="005A0155">
        <w:t>м</w:t>
      </w:r>
      <w:r w:rsidRPr="005A0155">
        <w:rPr>
          <w:spacing w:val="-3"/>
        </w:rPr>
        <w:t>у</w:t>
      </w:r>
      <w:r w:rsidRPr="005A0155">
        <w:t>,</w:t>
      </w:r>
      <w:r w:rsidRPr="005A0155">
        <w:rPr>
          <w:spacing w:val="3"/>
        </w:rPr>
        <w:t xml:space="preserve"> </w:t>
      </w:r>
      <w:r w:rsidRPr="005A0155">
        <w:t>в</w:t>
      </w:r>
      <w:r w:rsidRPr="005A0155">
        <w:rPr>
          <w:spacing w:val="2"/>
        </w:rPr>
        <w:t xml:space="preserve"> </w:t>
      </w:r>
      <w:r>
        <w:rPr>
          <w:i/>
          <w:spacing w:val="2"/>
        </w:rPr>
        <w:t>L</w:t>
      </w:r>
      <w:r w:rsidRPr="005A0155">
        <w:rPr>
          <w:spacing w:val="-4"/>
        </w:rPr>
        <w:t>-</w:t>
      </w:r>
      <w:r w:rsidRPr="005A0155">
        <w:t>бито</w:t>
      </w:r>
      <w:r w:rsidRPr="005A0155">
        <w:rPr>
          <w:spacing w:val="-2"/>
        </w:rPr>
        <w:t>в</w:t>
      </w:r>
      <w:r w:rsidRPr="005A0155">
        <w:t>ые</w:t>
      </w:r>
      <w:r w:rsidRPr="005A0155">
        <w:rPr>
          <w:spacing w:val="2"/>
        </w:rPr>
        <w:t xml:space="preserve"> </w:t>
      </w:r>
      <w:r w:rsidRPr="005A0155">
        <w:t>и</w:t>
      </w:r>
      <w:r w:rsidRPr="005A0155">
        <w:rPr>
          <w:spacing w:val="-1"/>
        </w:rPr>
        <w:t>н</w:t>
      </w:r>
      <w:r w:rsidRPr="005A0155">
        <w:t>ди</w:t>
      </w:r>
      <w:r w:rsidRPr="005A0155">
        <w:rPr>
          <w:spacing w:val="-1"/>
        </w:rPr>
        <w:t>в</w:t>
      </w:r>
      <w:r w:rsidRPr="005A0155">
        <w:t>иды</w:t>
      </w:r>
      <w:r w:rsidRPr="005A0155">
        <w:rPr>
          <w:spacing w:val="1"/>
        </w:rPr>
        <w:t xml:space="preserve"> </w:t>
      </w:r>
      <w:r w:rsidRPr="005A0155">
        <w:t>до</w:t>
      </w:r>
      <w:r w:rsidRPr="005A0155">
        <w:rPr>
          <w:spacing w:val="1"/>
        </w:rPr>
        <w:t>б</w:t>
      </w:r>
      <w:r w:rsidRPr="005A0155">
        <w:rPr>
          <w:spacing w:val="2"/>
        </w:rPr>
        <w:t>а</w:t>
      </w:r>
      <w:r w:rsidRPr="005A0155">
        <w:rPr>
          <w:spacing w:val="1"/>
        </w:rPr>
        <w:t xml:space="preserve">в- </w:t>
      </w:r>
      <w:r w:rsidRPr="005A0155">
        <w:t>ляются</w:t>
      </w:r>
      <w:r w:rsidRPr="005A0155">
        <w:rPr>
          <w:spacing w:val="31"/>
        </w:rPr>
        <w:t xml:space="preserve"> </w:t>
      </w:r>
      <w:r>
        <w:rPr>
          <w:i/>
        </w:rPr>
        <w:t>L</w:t>
      </w:r>
      <w:r w:rsidRPr="005A0155">
        <w:rPr>
          <w:i/>
          <w:spacing w:val="-3"/>
        </w:rPr>
        <w:t xml:space="preserve"> </w:t>
      </w:r>
      <w:r w:rsidRPr="005A0155">
        <w:t>дополн</w:t>
      </w:r>
      <w:r w:rsidRPr="005A0155">
        <w:rPr>
          <w:spacing w:val="-1"/>
        </w:rPr>
        <w:t>и</w:t>
      </w:r>
      <w:r w:rsidRPr="005A0155">
        <w:t>те</w:t>
      </w:r>
      <w:r w:rsidRPr="005A0155">
        <w:rPr>
          <w:spacing w:val="-2"/>
        </w:rPr>
        <w:t>л</w:t>
      </w:r>
      <w:r w:rsidRPr="005A0155">
        <w:t>ьн</w:t>
      </w:r>
      <w:r w:rsidRPr="005A0155">
        <w:rPr>
          <w:spacing w:val="-2"/>
        </w:rPr>
        <w:t>ы</w:t>
      </w:r>
      <w:r w:rsidRPr="005A0155">
        <w:t>х</w:t>
      </w:r>
      <w:r w:rsidRPr="005A0155">
        <w:rPr>
          <w:spacing w:val="31"/>
        </w:rPr>
        <w:t xml:space="preserve"> </w:t>
      </w:r>
      <w:r w:rsidRPr="005A0155">
        <w:t>бит.</w:t>
      </w:r>
      <w:r w:rsidRPr="005A0155">
        <w:rPr>
          <w:spacing w:val="28"/>
        </w:rPr>
        <w:t xml:space="preserve"> </w:t>
      </w:r>
      <w:r w:rsidRPr="005A0155">
        <w:t>Эти</w:t>
      </w:r>
      <w:r w:rsidRPr="005A0155">
        <w:rPr>
          <w:spacing w:val="30"/>
        </w:rPr>
        <w:t xml:space="preserve"> </w:t>
      </w:r>
      <w:r w:rsidRPr="005A0155">
        <w:rPr>
          <w:spacing w:val="-2"/>
        </w:rPr>
        <w:t>д</w:t>
      </w:r>
      <w:r w:rsidRPr="005A0155">
        <w:t>об</w:t>
      </w:r>
      <w:r w:rsidRPr="005A0155">
        <w:rPr>
          <w:spacing w:val="1"/>
        </w:rPr>
        <w:t>а</w:t>
      </w:r>
      <w:r w:rsidRPr="005A0155">
        <w:rPr>
          <w:spacing w:val="-1"/>
        </w:rPr>
        <w:t>в</w:t>
      </w:r>
      <w:r w:rsidRPr="005A0155">
        <w:t>о</w:t>
      </w:r>
      <w:r w:rsidRPr="005A0155">
        <w:rPr>
          <w:spacing w:val="-1"/>
        </w:rPr>
        <w:t>ч</w:t>
      </w:r>
      <w:r w:rsidRPr="005A0155">
        <w:t>н</w:t>
      </w:r>
      <w:r w:rsidRPr="005A0155">
        <w:rPr>
          <w:spacing w:val="-2"/>
        </w:rPr>
        <w:t>ы</w:t>
      </w:r>
      <w:r w:rsidRPr="005A0155">
        <w:t>е</w:t>
      </w:r>
      <w:r w:rsidRPr="005A0155">
        <w:rPr>
          <w:spacing w:val="29"/>
        </w:rPr>
        <w:t xml:space="preserve"> </w:t>
      </w:r>
      <w:r w:rsidRPr="005A0155">
        <w:rPr>
          <w:spacing w:val="-2"/>
        </w:rPr>
        <w:t>б</w:t>
      </w:r>
      <w:r w:rsidRPr="005A0155">
        <w:t>и</w:t>
      </w:r>
      <w:r w:rsidRPr="005A0155">
        <w:rPr>
          <w:spacing w:val="-1"/>
        </w:rPr>
        <w:t>т</w:t>
      </w:r>
      <w:r w:rsidRPr="005A0155">
        <w:t>ы</w:t>
      </w:r>
      <w:r w:rsidRPr="005A0155">
        <w:rPr>
          <w:spacing w:val="32"/>
        </w:rPr>
        <w:t xml:space="preserve"> </w:t>
      </w:r>
      <w:r w:rsidRPr="005A0155">
        <w:t>ис</w:t>
      </w:r>
      <w:r w:rsidRPr="005A0155">
        <w:rPr>
          <w:spacing w:val="-1"/>
        </w:rPr>
        <w:t>п</w:t>
      </w:r>
      <w:r w:rsidRPr="005A0155">
        <w:t>о</w:t>
      </w:r>
      <w:r w:rsidRPr="005A0155">
        <w:rPr>
          <w:spacing w:val="-2"/>
        </w:rPr>
        <w:t>л</w:t>
      </w:r>
      <w:r w:rsidRPr="005A0155">
        <w:t>ь</w:t>
      </w:r>
      <w:r w:rsidRPr="005A0155">
        <w:rPr>
          <w:spacing w:val="-1"/>
        </w:rPr>
        <w:t>з</w:t>
      </w:r>
      <w:r w:rsidRPr="005A0155">
        <w:rPr>
          <w:spacing w:val="-2"/>
        </w:rPr>
        <w:t>у</w:t>
      </w:r>
      <w:r w:rsidRPr="005A0155">
        <w:t>ются</w:t>
      </w:r>
      <w:r w:rsidRPr="005A0155">
        <w:rPr>
          <w:spacing w:val="30"/>
        </w:rPr>
        <w:t xml:space="preserve"> </w:t>
      </w:r>
      <w:r w:rsidRPr="005A0155">
        <w:t>для</w:t>
      </w:r>
      <w:r w:rsidRPr="005A0155">
        <w:rPr>
          <w:spacing w:val="29"/>
        </w:rPr>
        <w:t xml:space="preserve"> </w:t>
      </w:r>
      <w:r w:rsidRPr="005A0155">
        <w:rPr>
          <w:spacing w:val="2"/>
        </w:rPr>
        <w:t>оп</w:t>
      </w:r>
      <w:r w:rsidRPr="005A0155">
        <w:t>ре</w:t>
      </w:r>
      <w:r w:rsidRPr="005A0155">
        <w:rPr>
          <w:spacing w:val="1"/>
        </w:rPr>
        <w:t>д</w:t>
      </w:r>
      <w:r w:rsidRPr="005A0155">
        <w:t>е</w:t>
      </w:r>
      <w:r w:rsidRPr="005A0155">
        <w:rPr>
          <w:spacing w:val="-2"/>
        </w:rPr>
        <w:t>л</w:t>
      </w:r>
      <w:r w:rsidRPr="005A0155">
        <w:t>ен</w:t>
      </w:r>
      <w:r w:rsidRPr="005A0155">
        <w:rPr>
          <w:spacing w:val="-1"/>
        </w:rPr>
        <w:t>и</w:t>
      </w:r>
      <w:r w:rsidRPr="005A0155">
        <w:t>я</w:t>
      </w:r>
      <w:r w:rsidRPr="005A0155">
        <w:rPr>
          <w:spacing w:val="2"/>
        </w:rPr>
        <w:t xml:space="preserve"> </w:t>
      </w:r>
      <w:r w:rsidRPr="005A0155">
        <w:t>то</w:t>
      </w:r>
      <w:r w:rsidRPr="005A0155">
        <w:rPr>
          <w:spacing w:val="-1"/>
        </w:rPr>
        <w:t>ч</w:t>
      </w:r>
      <w:r w:rsidRPr="005A0155">
        <w:t>ек</w:t>
      </w:r>
      <w:r w:rsidRPr="005A0155">
        <w:rPr>
          <w:spacing w:val="1"/>
        </w:rPr>
        <w:t xml:space="preserve"> </w:t>
      </w:r>
      <w:r w:rsidRPr="005A0155">
        <w:rPr>
          <w:spacing w:val="-2"/>
        </w:rPr>
        <w:t>с</w:t>
      </w:r>
      <w:r w:rsidRPr="005A0155">
        <w:t>крещи</w:t>
      </w:r>
      <w:r w:rsidRPr="005A0155">
        <w:rPr>
          <w:spacing w:val="-4"/>
        </w:rPr>
        <w:t>в</w:t>
      </w:r>
      <w:r w:rsidRPr="005A0155">
        <w:t>ан</w:t>
      </w:r>
      <w:r w:rsidRPr="005A0155">
        <w:rPr>
          <w:spacing w:val="-1"/>
        </w:rPr>
        <w:t>и</w:t>
      </w:r>
      <w:r w:rsidRPr="005A0155">
        <w:t>я</w:t>
      </w:r>
      <w:r w:rsidRPr="005A0155">
        <w:rPr>
          <w:spacing w:val="4"/>
        </w:rPr>
        <w:t xml:space="preserve"> </w:t>
      </w:r>
      <w:r w:rsidRPr="005A0155">
        <w:rPr>
          <w:spacing w:val="1"/>
        </w:rPr>
        <w:t>(</w:t>
      </w:r>
      <w:r w:rsidRPr="005A0155">
        <w:rPr>
          <w:spacing w:val="-1"/>
        </w:rPr>
        <w:t>"</w:t>
      </w:r>
      <w:r w:rsidRPr="005A0155">
        <w:t>1"</w:t>
      </w:r>
      <w:r w:rsidRPr="005A0155">
        <w:rPr>
          <w:spacing w:val="1"/>
        </w:rPr>
        <w:t xml:space="preserve"> </w:t>
      </w:r>
      <w:r w:rsidRPr="005A0155">
        <w:t>обоз</w:t>
      </w:r>
      <w:r w:rsidRPr="005A0155">
        <w:rPr>
          <w:spacing w:val="-1"/>
        </w:rPr>
        <w:t>н</w:t>
      </w:r>
      <w:r w:rsidRPr="005A0155">
        <w:t>ач</w:t>
      </w:r>
      <w:r w:rsidRPr="005A0155">
        <w:rPr>
          <w:spacing w:val="-2"/>
        </w:rPr>
        <w:t>а</w:t>
      </w:r>
      <w:r w:rsidRPr="005A0155">
        <w:t>ет,</w:t>
      </w:r>
      <w:r w:rsidRPr="005A0155">
        <w:rPr>
          <w:spacing w:val="3"/>
        </w:rPr>
        <w:t xml:space="preserve"> </w:t>
      </w:r>
      <w:r w:rsidRPr="005A0155">
        <w:rPr>
          <w:spacing w:val="-1"/>
        </w:rPr>
        <w:t>ч</w:t>
      </w:r>
      <w:r w:rsidRPr="005A0155">
        <w:t>то в</w:t>
      </w:r>
      <w:r w:rsidRPr="005A0155">
        <w:rPr>
          <w:spacing w:val="2"/>
        </w:rPr>
        <w:t xml:space="preserve"> </w:t>
      </w:r>
      <w:r w:rsidRPr="005A0155">
        <w:rPr>
          <w:spacing w:val="-1"/>
        </w:rPr>
        <w:t>э</w:t>
      </w:r>
      <w:r w:rsidRPr="005A0155">
        <w:t>том</w:t>
      </w:r>
      <w:r w:rsidRPr="005A0155">
        <w:rPr>
          <w:spacing w:val="2"/>
        </w:rPr>
        <w:t xml:space="preserve"> </w:t>
      </w:r>
      <w:r w:rsidRPr="005A0155">
        <w:t>месте ос</w:t>
      </w:r>
      <w:r w:rsidRPr="005A0155">
        <w:rPr>
          <w:spacing w:val="-2"/>
        </w:rPr>
        <w:t>у</w:t>
      </w:r>
      <w:r w:rsidRPr="005A0155">
        <w:t>щест</w:t>
      </w:r>
      <w:r w:rsidRPr="005A0155">
        <w:rPr>
          <w:spacing w:val="-1"/>
        </w:rPr>
        <w:t>в</w:t>
      </w:r>
      <w:r w:rsidRPr="005A0155">
        <w:rPr>
          <w:spacing w:val="4"/>
        </w:rPr>
        <w:t>л</w:t>
      </w:r>
      <w:r w:rsidRPr="005A0155">
        <w:rPr>
          <w:spacing w:val="-3"/>
        </w:rPr>
        <w:t>я</w:t>
      </w:r>
      <w:r w:rsidRPr="005A0155">
        <w:t>ется</w:t>
      </w:r>
      <w:r w:rsidRPr="005A0155">
        <w:rPr>
          <w:spacing w:val="2"/>
        </w:rPr>
        <w:t xml:space="preserve"> </w:t>
      </w:r>
      <w:r w:rsidRPr="005A0155">
        <w:t>с</w:t>
      </w:r>
      <w:r w:rsidRPr="005A0155">
        <w:rPr>
          <w:spacing w:val="1"/>
        </w:rPr>
        <w:t>к</w:t>
      </w:r>
      <w:r w:rsidRPr="005A0155">
        <w:t>р</w:t>
      </w:r>
      <w:r w:rsidRPr="005A0155">
        <w:rPr>
          <w:spacing w:val="-2"/>
        </w:rPr>
        <w:t>е</w:t>
      </w:r>
      <w:r w:rsidRPr="005A0155">
        <w:t>щи</w:t>
      </w:r>
      <w:r w:rsidRPr="005A0155">
        <w:rPr>
          <w:spacing w:val="-1"/>
        </w:rPr>
        <w:t>в</w:t>
      </w:r>
      <w:r w:rsidRPr="005A0155">
        <w:t>ан</w:t>
      </w:r>
      <w:r w:rsidRPr="005A0155">
        <w:rPr>
          <w:spacing w:val="-1"/>
        </w:rPr>
        <w:t>и</w:t>
      </w:r>
      <w:r w:rsidRPr="005A0155">
        <w:t>е</w:t>
      </w:r>
      <w:r w:rsidRPr="005A0155">
        <w:rPr>
          <w:spacing w:val="-1"/>
        </w:rPr>
        <w:t>)</w:t>
      </w:r>
      <w:r w:rsidRPr="005A0155">
        <w:t>.</w:t>
      </w:r>
      <w:r w:rsidRPr="005A0155">
        <w:rPr>
          <w:spacing w:val="4"/>
        </w:rPr>
        <w:t xml:space="preserve"> </w:t>
      </w:r>
      <w:r w:rsidRPr="005A0155">
        <w:t>До</w:t>
      </w:r>
      <w:r w:rsidRPr="005A0155">
        <w:rPr>
          <w:spacing w:val="-1"/>
        </w:rPr>
        <w:t>б</w:t>
      </w:r>
      <w:r w:rsidRPr="005A0155">
        <w:rPr>
          <w:spacing w:val="-2"/>
        </w:rPr>
        <w:t>а</w:t>
      </w:r>
      <w:r w:rsidRPr="005A0155">
        <w:rPr>
          <w:spacing w:val="-1"/>
        </w:rPr>
        <w:t>в</w:t>
      </w:r>
      <w:r w:rsidRPr="005A0155">
        <w:t>о</w:t>
      </w:r>
      <w:r w:rsidRPr="005A0155">
        <w:rPr>
          <w:spacing w:val="-1"/>
        </w:rPr>
        <w:t>ч</w:t>
      </w:r>
      <w:r w:rsidRPr="005A0155">
        <w:t>ные</w:t>
      </w:r>
      <w:r w:rsidRPr="005A0155">
        <w:rPr>
          <w:spacing w:val="3"/>
        </w:rPr>
        <w:t xml:space="preserve"> </w:t>
      </w:r>
      <w:r w:rsidRPr="005A0155">
        <w:t>биты</w:t>
      </w:r>
      <w:r w:rsidRPr="005A0155">
        <w:rPr>
          <w:spacing w:val="3"/>
        </w:rPr>
        <w:t xml:space="preserve"> </w:t>
      </w:r>
      <w:r w:rsidRPr="005A0155">
        <w:t>пре</w:t>
      </w:r>
      <w:r w:rsidRPr="005A0155">
        <w:rPr>
          <w:spacing w:val="-2"/>
        </w:rPr>
        <w:t>д</w:t>
      </w:r>
      <w:r w:rsidRPr="005A0155">
        <w:t>ста</w:t>
      </w:r>
      <w:r w:rsidRPr="005A0155">
        <w:rPr>
          <w:spacing w:val="-1"/>
        </w:rPr>
        <w:t>в</w:t>
      </w:r>
      <w:r w:rsidRPr="005A0155">
        <w:t>л</w:t>
      </w:r>
      <w:r w:rsidRPr="005A0155">
        <w:rPr>
          <w:spacing w:val="-3"/>
        </w:rPr>
        <w:t>я</w:t>
      </w:r>
      <w:r w:rsidRPr="005A0155">
        <w:t>ют</w:t>
      </w:r>
      <w:r w:rsidRPr="005A0155">
        <w:rPr>
          <w:spacing w:val="2"/>
        </w:rPr>
        <w:t xml:space="preserve"> </w:t>
      </w:r>
      <w:r w:rsidRPr="005A0155">
        <w:t>со</w:t>
      </w:r>
      <w:r w:rsidRPr="005A0155">
        <w:rPr>
          <w:spacing w:val="1"/>
        </w:rPr>
        <w:t>б</w:t>
      </w:r>
      <w:r w:rsidRPr="005A0155">
        <w:t>ой</w:t>
      </w:r>
      <w:r w:rsidRPr="005A0155">
        <w:rPr>
          <w:spacing w:val="2"/>
        </w:rPr>
        <w:t xml:space="preserve"> </w:t>
      </w:r>
      <w:r w:rsidRPr="005A0155">
        <w:t>м</w:t>
      </w:r>
      <w:r w:rsidRPr="005A0155">
        <w:rPr>
          <w:spacing w:val="-3"/>
        </w:rPr>
        <w:t>а</w:t>
      </w:r>
      <w:r w:rsidRPr="005A0155">
        <w:t>с</w:t>
      </w:r>
      <w:r w:rsidRPr="005A0155">
        <w:rPr>
          <w:spacing w:val="1"/>
        </w:rPr>
        <w:t>к</w:t>
      </w:r>
      <w:r w:rsidRPr="005A0155">
        <w:t>у для</w:t>
      </w:r>
      <w:r w:rsidRPr="005A0155">
        <w:rPr>
          <w:spacing w:val="3"/>
        </w:rPr>
        <w:t xml:space="preserve"> </w:t>
      </w:r>
      <w:r w:rsidRPr="005A0155">
        <w:t>опр</w:t>
      </w:r>
      <w:r w:rsidRPr="005A0155">
        <w:rPr>
          <w:spacing w:val="-3"/>
        </w:rPr>
        <w:t>е</w:t>
      </w:r>
      <w:r w:rsidRPr="005A0155">
        <w:rPr>
          <w:spacing w:val="3"/>
        </w:rPr>
        <w:t>д</w:t>
      </w:r>
      <w:r w:rsidRPr="005A0155">
        <w:t>еления</w:t>
      </w:r>
      <w:r w:rsidRPr="005A0155">
        <w:rPr>
          <w:spacing w:val="1"/>
        </w:rPr>
        <w:t xml:space="preserve"> </w:t>
      </w:r>
      <w:r w:rsidRPr="005A0155">
        <w:t>то</w:t>
      </w:r>
      <w:r w:rsidRPr="005A0155">
        <w:rPr>
          <w:spacing w:val="-1"/>
        </w:rPr>
        <w:t>ч</w:t>
      </w:r>
      <w:r w:rsidRPr="005A0155">
        <w:t>ек</w:t>
      </w:r>
      <w:r w:rsidRPr="005A0155">
        <w:rPr>
          <w:spacing w:val="1"/>
        </w:rPr>
        <w:t xml:space="preserve"> </w:t>
      </w:r>
      <w:r w:rsidRPr="005A0155">
        <w:t>с</w:t>
      </w:r>
      <w:r w:rsidRPr="005A0155">
        <w:rPr>
          <w:spacing w:val="-1"/>
        </w:rPr>
        <w:t>к</w:t>
      </w:r>
      <w:r w:rsidRPr="005A0155">
        <w:t>рещи</w:t>
      </w:r>
      <w:r w:rsidRPr="005A0155">
        <w:rPr>
          <w:spacing w:val="-2"/>
        </w:rPr>
        <w:t>в</w:t>
      </w:r>
      <w:r w:rsidRPr="005A0155">
        <w:t>ан</w:t>
      </w:r>
      <w:r w:rsidRPr="005A0155">
        <w:rPr>
          <w:spacing w:val="-1"/>
        </w:rPr>
        <w:t>и</w:t>
      </w:r>
      <w:r w:rsidRPr="005A0155">
        <w:t>я дв</w:t>
      </w:r>
      <w:r w:rsidRPr="005A0155">
        <w:rPr>
          <w:spacing w:val="-3"/>
        </w:rPr>
        <w:t>у</w:t>
      </w:r>
      <w:r w:rsidRPr="005A0155">
        <w:t>х</w:t>
      </w:r>
      <w:r w:rsidRPr="005A0155">
        <w:rPr>
          <w:spacing w:val="3"/>
        </w:rPr>
        <w:t xml:space="preserve"> </w:t>
      </w:r>
      <w:r w:rsidRPr="005A0155">
        <w:t>родителей, ко</w:t>
      </w:r>
      <w:r w:rsidRPr="005A0155">
        <w:rPr>
          <w:spacing w:val="-3"/>
        </w:rPr>
        <w:t>т</w:t>
      </w:r>
      <w:r w:rsidRPr="005A0155">
        <w:t xml:space="preserve">орая </w:t>
      </w:r>
      <w:r w:rsidRPr="005A0155">
        <w:rPr>
          <w:spacing w:val="-1"/>
        </w:rPr>
        <w:t>эв</w:t>
      </w:r>
      <w:r w:rsidRPr="005A0155">
        <w:t>ол</w:t>
      </w:r>
      <w:r w:rsidRPr="005A0155">
        <w:rPr>
          <w:spacing w:val="1"/>
        </w:rPr>
        <w:t>ю</w:t>
      </w:r>
      <w:r w:rsidRPr="005A0155">
        <w:t>ц</w:t>
      </w:r>
      <w:r w:rsidRPr="005A0155">
        <w:rPr>
          <w:spacing w:val="-1"/>
        </w:rPr>
        <w:t>и</w:t>
      </w:r>
      <w:r w:rsidRPr="005A0155">
        <w:t>он</w:t>
      </w:r>
      <w:r w:rsidRPr="005A0155">
        <w:rPr>
          <w:spacing w:val="-1"/>
        </w:rPr>
        <w:t>и</w:t>
      </w:r>
      <w:r w:rsidRPr="005A0155">
        <w:t>р</w:t>
      </w:r>
      <w:r w:rsidRPr="005A0155">
        <w:rPr>
          <w:spacing w:val="-2"/>
        </w:rPr>
        <w:t>у</w:t>
      </w:r>
      <w:r w:rsidRPr="005A0155">
        <w:t>ет</w:t>
      </w:r>
      <w:r w:rsidRPr="005A0155">
        <w:rPr>
          <w:spacing w:val="3"/>
        </w:rPr>
        <w:t xml:space="preserve"> </w:t>
      </w:r>
      <w:r w:rsidRPr="005A0155">
        <w:rPr>
          <w:spacing w:val="-1"/>
        </w:rPr>
        <w:t>в</w:t>
      </w:r>
      <w:r w:rsidRPr="005A0155">
        <w:t>месте с решен</w:t>
      </w:r>
      <w:r w:rsidRPr="005A0155">
        <w:rPr>
          <w:spacing w:val="-1"/>
        </w:rPr>
        <w:t>ия</w:t>
      </w:r>
      <w:r w:rsidRPr="005A0155">
        <w:t>м</w:t>
      </w:r>
      <w:r w:rsidRPr="005A0155">
        <w:rPr>
          <w:spacing w:val="-1"/>
        </w:rPr>
        <w:t>и</w:t>
      </w:r>
      <w:r w:rsidRPr="005A0155">
        <w:t>.</w:t>
      </w:r>
      <w:r w:rsidRPr="005A0155">
        <w:rPr>
          <w:spacing w:val="2"/>
        </w:rPr>
        <w:t xml:space="preserve"> </w:t>
      </w:r>
      <w:r w:rsidRPr="005A0155">
        <w:rPr>
          <w:spacing w:val="-3"/>
        </w:rPr>
        <w:t>З</w:t>
      </w:r>
      <w:r w:rsidRPr="005A0155">
        <w:t>д</w:t>
      </w:r>
      <w:r w:rsidRPr="005A0155">
        <w:rPr>
          <w:spacing w:val="1"/>
        </w:rPr>
        <w:t>е</w:t>
      </w:r>
      <w:r w:rsidRPr="005A0155">
        <w:t>сь рез</w:t>
      </w:r>
      <w:r w:rsidRPr="005A0155">
        <w:rPr>
          <w:spacing w:val="-3"/>
        </w:rPr>
        <w:t>у</w:t>
      </w:r>
      <w:r w:rsidRPr="005A0155">
        <w:t>л</w:t>
      </w:r>
      <w:r w:rsidRPr="005A0155">
        <w:rPr>
          <w:spacing w:val="-2"/>
        </w:rPr>
        <w:t>ь</w:t>
      </w:r>
      <w:r w:rsidRPr="005A0155">
        <w:t>таты</w:t>
      </w:r>
      <w:r w:rsidRPr="005A0155">
        <w:rPr>
          <w:spacing w:val="2"/>
        </w:rPr>
        <w:t xml:space="preserve"> </w:t>
      </w:r>
      <w:r w:rsidRPr="005A0155">
        <w:t>не</w:t>
      </w:r>
      <w:r w:rsidRPr="005A0155">
        <w:rPr>
          <w:spacing w:val="-1"/>
        </w:rPr>
        <w:t>п</w:t>
      </w:r>
      <w:r w:rsidRPr="005A0155">
        <w:t>о</w:t>
      </w:r>
      <w:r w:rsidRPr="005A0155">
        <w:rPr>
          <w:spacing w:val="-2"/>
        </w:rPr>
        <w:t>с</w:t>
      </w:r>
      <w:r w:rsidRPr="005A0155">
        <w:t>ре</w:t>
      </w:r>
      <w:r w:rsidRPr="005A0155">
        <w:rPr>
          <w:spacing w:val="-2"/>
        </w:rPr>
        <w:t>д</w:t>
      </w:r>
      <w:r w:rsidRPr="005A0155">
        <w:t>ст</w:t>
      </w:r>
      <w:r w:rsidRPr="005A0155">
        <w:rPr>
          <w:spacing w:val="-1"/>
        </w:rPr>
        <w:t>в</w:t>
      </w:r>
      <w:r w:rsidRPr="005A0155">
        <w:t>ен</w:t>
      </w:r>
      <w:r w:rsidRPr="005A0155">
        <w:rPr>
          <w:spacing w:val="-1"/>
        </w:rPr>
        <w:t>н</w:t>
      </w:r>
      <w:r w:rsidRPr="005A0155">
        <w:t>о</w:t>
      </w:r>
      <w:r w:rsidRPr="005A0155">
        <w:rPr>
          <w:spacing w:val="2"/>
        </w:rPr>
        <w:t xml:space="preserve"> </w:t>
      </w:r>
      <w:r w:rsidRPr="005A0155">
        <w:rPr>
          <w:spacing w:val="-1"/>
        </w:rPr>
        <w:t>з</w:t>
      </w:r>
      <w:r w:rsidRPr="005A0155">
        <w:rPr>
          <w:spacing w:val="-2"/>
        </w:rPr>
        <w:t>а</w:t>
      </w:r>
      <w:r w:rsidRPr="005A0155">
        <w:rPr>
          <w:spacing w:val="-1"/>
        </w:rPr>
        <w:t>в</w:t>
      </w:r>
      <w:r w:rsidRPr="005A0155">
        <w:t>ис</w:t>
      </w:r>
      <w:r w:rsidRPr="005A0155">
        <w:rPr>
          <w:spacing w:val="-1"/>
        </w:rPr>
        <w:t>я</w:t>
      </w:r>
      <w:r w:rsidRPr="005A0155">
        <w:t>т</w:t>
      </w:r>
      <w:r w:rsidRPr="005A0155">
        <w:rPr>
          <w:spacing w:val="1"/>
        </w:rPr>
        <w:t xml:space="preserve"> </w:t>
      </w:r>
      <w:r w:rsidRPr="005A0155">
        <w:t>от</w:t>
      </w:r>
      <w:r w:rsidRPr="005A0155">
        <w:rPr>
          <w:spacing w:val="1"/>
        </w:rPr>
        <w:t xml:space="preserve"> </w:t>
      </w:r>
      <w:r w:rsidRPr="005A0155">
        <w:rPr>
          <w:spacing w:val="-1"/>
        </w:rPr>
        <w:t>ч</w:t>
      </w:r>
      <w:r w:rsidRPr="005A0155">
        <w:t>исла</w:t>
      </w:r>
      <w:r w:rsidRPr="005A0155">
        <w:rPr>
          <w:spacing w:val="2"/>
        </w:rPr>
        <w:t xml:space="preserve"> </w:t>
      </w:r>
      <w:r w:rsidRPr="005A0155">
        <w:t>то</w:t>
      </w:r>
      <w:r w:rsidRPr="005A0155">
        <w:rPr>
          <w:spacing w:val="-4"/>
        </w:rPr>
        <w:t>ч</w:t>
      </w:r>
      <w:r w:rsidRPr="005A0155">
        <w:t>ек</w:t>
      </w:r>
      <w:r w:rsidRPr="005A0155">
        <w:rPr>
          <w:spacing w:val="1"/>
        </w:rPr>
        <w:t xml:space="preserve"> </w:t>
      </w:r>
      <w:r w:rsidRPr="005A0155">
        <w:t>с</w:t>
      </w:r>
      <w:r w:rsidRPr="005A0155">
        <w:rPr>
          <w:spacing w:val="1"/>
        </w:rPr>
        <w:t>кр</w:t>
      </w:r>
      <w:r w:rsidRPr="005A0155">
        <w:t>ещи</w:t>
      </w:r>
      <w:r w:rsidRPr="005A0155">
        <w:rPr>
          <w:spacing w:val="-1"/>
        </w:rPr>
        <w:t>в</w:t>
      </w:r>
      <w:r w:rsidRPr="005A0155">
        <w:t>ан</w:t>
      </w:r>
      <w:r w:rsidRPr="005A0155">
        <w:rPr>
          <w:spacing w:val="-1"/>
        </w:rPr>
        <w:t>и</w:t>
      </w:r>
      <w:r w:rsidRPr="005A0155">
        <w:t>я</w:t>
      </w:r>
      <w:r w:rsidRPr="005A0155">
        <w:rPr>
          <w:spacing w:val="2"/>
        </w:rPr>
        <w:t xml:space="preserve"> </w:t>
      </w:r>
      <w:r w:rsidRPr="005A0155">
        <w:t>и</w:t>
      </w:r>
      <w:r w:rsidRPr="005A0155">
        <w:rPr>
          <w:spacing w:val="3"/>
        </w:rPr>
        <w:t xml:space="preserve"> </w:t>
      </w:r>
      <w:r w:rsidRPr="005A0155">
        <w:t>дли</w:t>
      </w:r>
      <w:r w:rsidRPr="005A0155">
        <w:rPr>
          <w:spacing w:val="-3"/>
        </w:rPr>
        <w:t>н</w:t>
      </w:r>
      <w:r w:rsidRPr="005A0155">
        <w:t>ы</w:t>
      </w:r>
      <w:r w:rsidRPr="005A0155">
        <w:rPr>
          <w:spacing w:val="4"/>
        </w:rPr>
        <w:t xml:space="preserve"> </w:t>
      </w:r>
      <w:r w:rsidRPr="005A0155">
        <w:t>ст</w:t>
      </w:r>
      <w:r w:rsidRPr="005A0155">
        <w:rPr>
          <w:spacing w:val="-2"/>
        </w:rPr>
        <w:t>р</w:t>
      </w:r>
      <w:r w:rsidRPr="005A0155">
        <w:t>оки и</w:t>
      </w:r>
      <w:r w:rsidRPr="005A0155">
        <w:rPr>
          <w:spacing w:val="-1"/>
        </w:rPr>
        <w:t>н</w:t>
      </w:r>
      <w:r w:rsidRPr="005A0155">
        <w:t>ди</w:t>
      </w:r>
      <w:r w:rsidRPr="005A0155">
        <w:rPr>
          <w:spacing w:val="-1"/>
        </w:rPr>
        <w:t>в</w:t>
      </w:r>
      <w:r w:rsidRPr="005A0155">
        <w:t>идо</w:t>
      </w:r>
      <w:r w:rsidRPr="005A0155">
        <w:rPr>
          <w:spacing w:val="-1"/>
        </w:rPr>
        <w:t>в</w:t>
      </w:r>
      <w:r w:rsidRPr="005A0155">
        <w:t>.</w:t>
      </w:r>
      <w:r w:rsidRPr="005A0155">
        <w:rPr>
          <w:spacing w:val="3"/>
        </w:rPr>
        <w:t xml:space="preserve"> </w:t>
      </w:r>
      <w:r w:rsidRPr="005A0155">
        <w:t xml:space="preserve">В </w:t>
      </w:r>
      <w:r w:rsidRPr="005A0155">
        <w:rPr>
          <w:spacing w:val="1"/>
        </w:rPr>
        <w:t>[</w:t>
      </w:r>
      <w:r w:rsidR="008957CF" w:rsidRPr="008957CF">
        <w:t>106</w:t>
      </w:r>
      <w:r w:rsidRPr="005A0155">
        <w:t>]</w:t>
      </w:r>
      <w:r w:rsidRPr="005A0155">
        <w:rPr>
          <w:spacing w:val="4"/>
        </w:rPr>
        <w:t xml:space="preserve"> </w:t>
      </w:r>
      <w:r w:rsidRPr="005A0155">
        <w:t>ис</w:t>
      </w:r>
      <w:r w:rsidRPr="005A0155">
        <w:rPr>
          <w:spacing w:val="-2"/>
        </w:rPr>
        <w:t>с</w:t>
      </w:r>
      <w:r w:rsidRPr="005A0155">
        <w:t>ле</w:t>
      </w:r>
      <w:r w:rsidRPr="005A0155">
        <w:rPr>
          <w:spacing w:val="1"/>
        </w:rPr>
        <w:t>д</w:t>
      </w:r>
      <w:r w:rsidRPr="005A0155">
        <w:rPr>
          <w:spacing w:val="-2"/>
        </w:rPr>
        <w:t>у</w:t>
      </w:r>
      <w:r w:rsidRPr="005A0155">
        <w:t>ется ана</w:t>
      </w:r>
      <w:r w:rsidRPr="005A0155">
        <w:rPr>
          <w:spacing w:val="5"/>
        </w:rPr>
        <w:t>л</w:t>
      </w:r>
      <w:r w:rsidRPr="005A0155">
        <w:rPr>
          <w:spacing w:val="-2"/>
        </w:rPr>
        <w:t>о</w:t>
      </w:r>
      <w:r w:rsidRPr="005A0155">
        <w:t>ги</w:t>
      </w:r>
      <w:r w:rsidRPr="005A0155">
        <w:rPr>
          <w:spacing w:val="-1"/>
        </w:rPr>
        <w:t>ч</w:t>
      </w:r>
      <w:r w:rsidRPr="005A0155">
        <w:t>ный механ</w:t>
      </w:r>
      <w:r w:rsidRPr="005A0155">
        <w:rPr>
          <w:spacing w:val="-1"/>
        </w:rPr>
        <w:t>из</w:t>
      </w:r>
      <w:r w:rsidRPr="005A0155">
        <w:t>м, но с дополн</w:t>
      </w:r>
      <w:r w:rsidRPr="005A0155">
        <w:rPr>
          <w:spacing w:val="-1"/>
        </w:rPr>
        <w:t>и</w:t>
      </w:r>
      <w:r w:rsidRPr="005A0155">
        <w:t>тель</w:t>
      </w:r>
      <w:r w:rsidRPr="005A0155">
        <w:rPr>
          <w:spacing w:val="-3"/>
        </w:rPr>
        <w:t>н</w:t>
      </w:r>
      <w:r w:rsidRPr="005A0155">
        <w:t>ым коди</w:t>
      </w:r>
      <w:r w:rsidRPr="005A0155">
        <w:rPr>
          <w:spacing w:val="-2"/>
        </w:rPr>
        <w:t>ро</w:t>
      </w:r>
      <w:r w:rsidRPr="005A0155">
        <w:rPr>
          <w:spacing w:val="-1"/>
        </w:rPr>
        <w:t>в</w:t>
      </w:r>
      <w:r w:rsidRPr="005A0155">
        <w:t>ан</w:t>
      </w:r>
      <w:r w:rsidRPr="005A0155">
        <w:rPr>
          <w:spacing w:val="-1"/>
        </w:rPr>
        <w:t>и</w:t>
      </w:r>
      <w:r w:rsidRPr="005A0155">
        <w:t>ем бит для и</w:t>
      </w:r>
      <w:r w:rsidRPr="005A0155">
        <w:rPr>
          <w:spacing w:val="-1"/>
        </w:rPr>
        <w:t>з</w:t>
      </w:r>
      <w:r w:rsidRPr="005A0155">
        <w:t>ме</w:t>
      </w:r>
      <w:r w:rsidRPr="005A0155">
        <w:rPr>
          <w:spacing w:val="-1"/>
        </w:rPr>
        <w:t>н</w:t>
      </w:r>
      <w:r w:rsidRPr="005A0155">
        <w:t>ен</w:t>
      </w:r>
      <w:r w:rsidRPr="005A0155">
        <w:rPr>
          <w:spacing w:val="-1"/>
        </w:rPr>
        <w:t>и</w:t>
      </w:r>
      <w:r w:rsidRPr="005A0155">
        <w:t xml:space="preserve">я </w:t>
      </w:r>
      <w:r w:rsidRPr="005A0155">
        <w:rPr>
          <w:spacing w:val="-1"/>
        </w:rPr>
        <w:t>в</w:t>
      </w:r>
      <w:r w:rsidRPr="005A0155">
        <w:t>ер</w:t>
      </w:r>
      <w:r w:rsidRPr="005A0155">
        <w:t>о</w:t>
      </w:r>
      <w:r w:rsidRPr="005A0155">
        <w:t>я</w:t>
      </w:r>
      <w:r w:rsidRPr="005A0155">
        <w:rPr>
          <w:spacing w:val="-1"/>
        </w:rPr>
        <w:t>т</w:t>
      </w:r>
      <w:r w:rsidRPr="005A0155">
        <w:t>ности</w:t>
      </w:r>
      <w:r w:rsidRPr="005A0155">
        <w:rPr>
          <w:spacing w:val="-1"/>
        </w:rPr>
        <w:t xml:space="preserve"> </w:t>
      </w:r>
      <w:r w:rsidRPr="005A0155">
        <w:t>с</w:t>
      </w:r>
      <w:r w:rsidRPr="005A0155">
        <w:rPr>
          <w:spacing w:val="1"/>
        </w:rPr>
        <w:t>к</w:t>
      </w:r>
      <w:r w:rsidRPr="005A0155">
        <w:rPr>
          <w:spacing w:val="-2"/>
        </w:rPr>
        <w:t>р</w:t>
      </w:r>
      <w:r w:rsidRPr="005A0155">
        <w:t>ещи</w:t>
      </w:r>
      <w:r w:rsidRPr="005A0155">
        <w:rPr>
          <w:spacing w:val="-2"/>
        </w:rPr>
        <w:t>в</w:t>
      </w:r>
      <w:r w:rsidRPr="005A0155">
        <w:t>ан</w:t>
      </w:r>
      <w:r w:rsidRPr="005A0155">
        <w:rPr>
          <w:spacing w:val="-1"/>
        </w:rPr>
        <w:t>и</w:t>
      </w:r>
      <w:r w:rsidRPr="005A0155">
        <w:rPr>
          <w:spacing w:val="-3"/>
        </w:rPr>
        <w:t>я</w:t>
      </w:r>
      <w:r w:rsidRPr="005A0155">
        <w:t>.</w:t>
      </w:r>
    </w:p>
    <w:p w:rsidR="00CF7092" w:rsidRPr="005A0155" w:rsidRDefault="00CF7092" w:rsidP="00CF7092">
      <w:r w:rsidRPr="005A0155">
        <w:rPr>
          <w:spacing w:val="-1"/>
        </w:rPr>
        <w:t>А</w:t>
      </w:r>
      <w:r w:rsidRPr="005A0155">
        <w:t>льтернат</w:t>
      </w:r>
      <w:r w:rsidRPr="005A0155">
        <w:rPr>
          <w:spacing w:val="-1"/>
        </w:rPr>
        <w:t>ив</w:t>
      </w:r>
      <w:r w:rsidRPr="005A0155">
        <w:t>ный</w:t>
      </w:r>
      <w:r w:rsidRPr="005A0155">
        <w:rPr>
          <w:spacing w:val="2"/>
        </w:rPr>
        <w:t xml:space="preserve"> </w:t>
      </w:r>
      <w:r w:rsidRPr="005A0155">
        <w:t>ме</w:t>
      </w:r>
      <w:r w:rsidRPr="005A0155">
        <w:rPr>
          <w:spacing w:val="-1"/>
        </w:rPr>
        <w:t>т</w:t>
      </w:r>
      <w:r w:rsidRPr="005A0155">
        <w:rPr>
          <w:spacing w:val="-2"/>
        </w:rPr>
        <w:t>о</w:t>
      </w:r>
      <w:r w:rsidRPr="005A0155">
        <w:t>д</w:t>
      </w:r>
      <w:r w:rsidRPr="005A0155">
        <w:rPr>
          <w:spacing w:val="3"/>
        </w:rPr>
        <w:t xml:space="preserve"> </w:t>
      </w:r>
      <w:r w:rsidRPr="005A0155">
        <w:rPr>
          <w:spacing w:val="-2"/>
        </w:rPr>
        <w:t>у</w:t>
      </w:r>
      <w:r w:rsidRPr="005A0155">
        <w:t>пра</w:t>
      </w:r>
      <w:r w:rsidRPr="005A0155">
        <w:rPr>
          <w:spacing w:val="-1"/>
        </w:rPr>
        <w:t>в</w:t>
      </w:r>
      <w:r w:rsidRPr="005A0155">
        <w:t>ления</w:t>
      </w:r>
      <w:r w:rsidRPr="005A0155">
        <w:rPr>
          <w:spacing w:val="2"/>
        </w:rPr>
        <w:t xml:space="preserve"> </w:t>
      </w:r>
      <w:r w:rsidRPr="005A0155">
        <w:t>с</w:t>
      </w:r>
      <w:r w:rsidRPr="005A0155">
        <w:rPr>
          <w:spacing w:val="1"/>
        </w:rPr>
        <w:t>к</w:t>
      </w:r>
      <w:r w:rsidRPr="005A0155">
        <w:rPr>
          <w:spacing w:val="-2"/>
        </w:rPr>
        <w:t>р</w:t>
      </w:r>
      <w:r w:rsidRPr="005A0155">
        <w:t>ещи</w:t>
      </w:r>
      <w:r w:rsidRPr="005A0155">
        <w:rPr>
          <w:spacing w:val="-2"/>
        </w:rPr>
        <w:t>в</w:t>
      </w:r>
      <w:r w:rsidRPr="005A0155">
        <w:t>ан</w:t>
      </w:r>
      <w:r w:rsidRPr="005A0155">
        <w:rPr>
          <w:spacing w:val="-1"/>
        </w:rPr>
        <w:t>и</w:t>
      </w:r>
      <w:r w:rsidRPr="005A0155">
        <w:t xml:space="preserve">ем </w:t>
      </w:r>
      <w:r w:rsidRPr="005A0155">
        <w:rPr>
          <w:spacing w:val="1"/>
        </w:rPr>
        <w:t>(</w:t>
      </w:r>
      <w:r w:rsidRPr="005A0155">
        <w:t>о</w:t>
      </w:r>
      <w:r w:rsidRPr="005A0155">
        <w:t>д</w:t>
      </w:r>
      <w:r w:rsidRPr="005A0155">
        <w:t>ноби</w:t>
      </w:r>
      <w:r w:rsidRPr="005A0155">
        <w:rPr>
          <w:spacing w:val="-1"/>
        </w:rPr>
        <w:t>т</w:t>
      </w:r>
      <w:r w:rsidRPr="005A0155">
        <w:t>о</w:t>
      </w:r>
      <w:r w:rsidRPr="005A0155">
        <w:rPr>
          <w:spacing w:val="-1"/>
        </w:rPr>
        <w:t>в</w:t>
      </w:r>
      <w:r w:rsidRPr="005A0155">
        <w:t>ая а</w:t>
      </w:r>
      <w:r w:rsidRPr="005A0155">
        <w:rPr>
          <w:spacing w:val="1"/>
        </w:rPr>
        <w:t>д</w:t>
      </w:r>
      <w:r w:rsidRPr="005A0155">
        <w:t>апта</w:t>
      </w:r>
      <w:r w:rsidRPr="005A0155">
        <w:rPr>
          <w:spacing w:val="-1"/>
        </w:rPr>
        <w:t>ц</w:t>
      </w:r>
      <w:r w:rsidRPr="005A0155">
        <w:t>и</w:t>
      </w:r>
      <w:r w:rsidRPr="005A0155">
        <w:rPr>
          <w:spacing w:val="-4"/>
        </w:rPr>
        <w:t>я</w:t>
      </w:r>
      <w:r w:rsidRPr="005A0155">
        <w:t>) ис</w:t>
      </w:r>
      <w:r w:rsidRPr="005A0155">
        <w:rPr>
          <w:spacing w:val="-1"/>
        </w:rPr>
        <w:t>п</w:t>
      </w:r>
      <w:r w:rsidRPr="005A0155">
        <w:t>ольз</w:t>
      </w:r>
      <w:r w:rsidRPr="005A0155">
        <w:rPr>
          <w:spacing w:val="-3"/>
        </w:rPr>
        <w:t>у</w:t>
      </w:r>
      <w:r w:rsidRPr="005A0155">
        <w:t xml:space="preserve">ется в </w:t>
      </w:r>
      <w:r w:rsidRPr="005A0155">
        <w:rPr>
          <w:spacing w:val="1"/>
        </w:rPr>
        <w:t>[</w:t>
      </w:r>
      <w:r w:rsidR="008957CF" w:rsidRPr="008957CF">
        <w:t>100</w:t>
      </w:r>
      <w:r w:rsidRPr="005A0155">
        <w:rPr>
          <w:spacing w:val="1"/>
        </w:rPr>
        <w:t>]</w:t>
      </w:r>
      <w:r w:rsidRPr="005A0155">
        <w:t>.</w:t>
      </w:r>
      <w:r w:rsidRPr="005A0155">
        <w:rPr>
          <w:spacing w:val="1"/>
        </w:rPr>
        <w:t xml:space="preserve"> </w:t>
      </w:r>
      <w:r w:rsidRPr="005A0155">
        <w:t>Зд</w:t>
      </w:r>
      <w:r w:rsidRPr="005A0155">
        <w:rPr>
          <w:spacing w:val="-2"/>
        </w:rPr>
        <w:t>е</w:t>
      </w:r>
      <w:r w:rsidRPr="005A0155">
        <w:t>сь</w:t>
      </w:r>
      <w:r w:rsidRPr="005A0155">
        <w:rPr>
          <w:spacing w:val="1"/>
        </w:rPr>
        <w:t xml:space="preserve"> </w:t>
      </w:r>
      <w:r w:rsidRPr="005A0155">
        <w:t>один бит сл</w:t>
      </w:r>
      <w:r w:rsidRPr="005A0155">
        <w:rPr>
          <w:spacing w:val="-2"/>
        </w:rPr>
        <w:t>у</w:t>
      </w:r>
      <w:r w:rsidRPr="005A0155">
        <w:rPr>
          <w:spacing w:val="1"/>
        </w:rPr>
        <w:t>ж</w:t>
      </w:r>
      <w:r w:rsidRPr="005A0155">
        <w:t>ит для</w:t>
      </w:r>
      <w:r w:rsidRPr="005A0155">
        <w:rPr>
          <w:spacing w:val="1"/>
        </w:rPr>
        <w:t xml:space="preserve"> </w:t>
      </w:r>
      <w:r w:rsidRPr="005A0155">
        <w:rPr>
          <w:spacing w:val="-2"/>
        </w:rPr>
        <w:t>у</w:t>
      </w:r>
      <w:r w:rsidRPr="005A0155">
        <w:t>пра</w:t>
      </w:r>
      <w:r w:rsidRPr="005A0155">
        <w:rPr>
          <w:spacing w:val="-1"/>
        </w:rPr>
        <w:t>в</w:t>
      </w:r>
      <w:r w:rsidRPr="005A0155">
        <w:t xml:space="preserve">ления </w:t>
      </w:r>
      <w:r w:rsidRPr="005A0155">
        <w:rPr>
          <w:spacing w:val="-1"/>
        </w:rPr>
        <w:t>в</w:t>
      </w:r>
      <w:r w:rsidRPr="005A0155">
        <w:t>ы</w:t>
      </w:r>
      <w:r w:rsidRPr="005A0155">
        <w:rPr>
          <w:spacing w:val="4"/>
        </w:rPr>
        <w:t>б</w:t>
      </w:r>
      <w:r w:rsidRPr="005A0155">
        <w:t>ором од</w:t>
      </w:r>
      <w:r w:rsidRPr="005A0155">
        <w:rPr>
          <w:spacing w:val="-1"/>
        </w:rPr>
        <w:t>н</w:t>
      </w:r>
      <w:r w:rsidRPr="005A0155">
        <w:t>ор</w:t>
      </w:r>
      <w:r w:rsidRPr="005A0155">
        <w:rPr>
          <w:spacing w:val="-2"/>
        </w:rPr>
        <w:t>о</w:t>
      </w:r>
      <w:r w:rsidRPr="005A0155">
        <w:t xml:space="preserve">дного </w:t>
      </w:r>
      <w:r w:rsidRPr="005A0155">
        <w:rPr>
          <w:spacing w:val="-2"/>
        </w:rPr>
        <w:t>и</w:t>
      </w:r>
      <w:r w:rsidRPr="005A0155">
        <w:t>ли д</w:t>
      </w:r>
      <w:r w:rsidRPr="005A0155">
        <w:rPr>
          <w:spacing w:val="-1"/>
        </w:rPr>
        <w:t>в</w:t>
      </w:r>
      <w:r w:rsidRPr="005A0155">
        <w:rPr>
          <w:spacing w:val="-2"/>
        </w:rPr>
        <w:t>у</w:t>
      </w:r>
      <w:r w:rsidRPr="005A0155">
        <w:t>хто</w:t>
      </w:r>
      <w:r w:rsidRPr="005A0155">
        <w:rPr>
          <w:spacing w:val="-1"/>
        </w:rPr>
        <w:t>ч</w:t>
      </w:r>
      <w:r w:rsidRPr="005A0155">
        <w:t>е</w:t>
      </w:r>
      <w:r w:rsidRPr="005A0155">
        <w:t>ч</w:t>
      </w:r>
      <w:r w:rsidRPr="005A0155">
        <w:rPr>
          <w:spacing w:val="-1"/>
        </w:rPr>
        <w:t>н</w:t>
      </w:r>
      <w:r w:rsidRPr="005A0155">
        <w:t xml:space="preserve">ого </w:t>
      </w:r>
      <w:r w:rsidRPr="005A0155">
        <w:rPr>
          <w:spacing w:val="-2"/>
        </w:rPr>
        <w:t>с</w:t>
      </w:r>
      <w:r w:rsidRPr="005A0155">
        <w:t>кр</w:t>
      </w:r>
      <w:r w:rsidRPr="005A0155">
        <w:rPr>
          <w:spacing w:val="-2"/>
        </w:rPr>
        <w:t>е</w:t>
      </w:r>
      <w:r w:rsidRPr="005A0155">
        <w:t>щи</w:t>
      </w:r>
      <w:r w:rsidRPr="005A0155">
        <w:rPr>
          <w:spacing w:val="-1"/>
        </w:rPr>
        <w:t>в</w:t>
      </w:r>
      <w:r w:rsidRPr="005A0155">
        <w:t>ан</w:t>
      </w:r>
      <w:r w:rsidRPr="005A0155">
        <w:rPr>
          <w:spacing w:val="-1"/>
        </w:rPr>
        <w:t>ия</w:t>
      </w:r>
      <w:r w:rsidRPr="005A0155">
        <w:t>.</w:t>
      </w:r>
    </w:p>
    <w:p w:rsidR="00CF7092" w:rsidRPr="005A0155" w:rsidRDefault="00CF7092" w:rsidP="00CF7092">
      <w:r w:rsidRPr="005A0155">
        <w:t>Более</w:t>
      </w:r>
      <w:r w:rsidRPr="005A0155">
        <w:rPr>
          <w:spacing w:val="2"/>
        </w:rPr>
        <w:t xml:space="preserve"> </w:t>
      </w:r>
      <w:r w:rsidRPr="005A0155">
        <w:t>по</w:t>
      </w:r>
      <w:r w:rsidRPr="005A0155">
        <w:rPr>
          <w:spacing w:val="-1"/>
        </w:rPr>
        <w:t>п</w:t>
      </w:r>
      <w:r w:rsidRPr="005A0155">
        <w:rPr>
          <w:spacing w:val="-2"/>
        </w:rPr>
        <w:t>у</w:t>
      </w:r>
      <w:r w:rsidRPr="005A0155">
        <w:t>ляр</w:t>
      </w:r>
      <w:r w:rsidRPr="005A0155">
        <w:rPr>
          <w:spacing w:val="-1"/>
        </w:rPr>
        <w:t>н</w:t>
      </w:r>
      <w:r w:rsidRPr="005A0155">
        <w:t>ой</w:t>
      </w:r>
      <w:r w:rsidRPr="005A0155">
        <w:rPr>
          <w:spacing w:val="4"/>
        </w:rPr>
        <w:t xml:space="preserve"> </w:t>
      </w:r>
      <w:r w:rsidRPr="005A0155">
        <w:rPr>
          <w:spacing w:val="-1"/>
        </w:rPr>
        <w:t>яв</w:t>
      </w:r>
      <w:r w:rsidRPr="005A0155">
        <w:t>ляе</w:t>
      </w:r>
      <w:r w:rsidRPr="005A0155">
        <w:rPr>
          <w:spacing w:val="-3"/>
        </w:rPr>
        <w:t>т</w:t>
      </w:r>
      <w:r w:rsidRPr="005A0155">
        <w:t>ся</w:t>
      </w:r>
      <w:r w:rsidRPr="005A0155">
        <w:rPr>
          <w:spacing w:val="4"/>
        </w:rPr>
        <w:t xml:space="preserve"> </w:t>
      </w:r>
      <w:r w:rsidRPr="005A0155">
        <w:t>идея</w:t>
      </w:r>
      <w:r w:rsidRPr="005A0155">
        <w:rPr>
          <w:spacing w:val="1"/>
        </w:rPr>
        <w:t xml:space="preserve"> </w:t>
      </w:r>
      <w:r w:rsidRPr="005A0155">
        <w:t>сам</w:t>
      </w:r>
      <w:r w:rsidRPr="005A0155">
        <w:rPr>
          <w:spacing w:val="-3"/>
        </w:rPr>
        <w:t>о</w:t>
      </w:r>
      <w:r w:rsidRPr="005A0155">
        <w:t>а</w:t>
      </w:r>
      <w:r w:rsidRPr="005A0155">
        <w:rPr>
          <w:spacing w:val="1"/>
        </w:rPr>
        <w:t>д</w:t>
      </w:r>
      <w:r w:rsidRPr="005A0155">
        <w:t>апт</w:t>
      </w:r>
      <w:r w:rsidRPr="005A0155">
        <w:rPr>
          <w:spacing w:val="-1"/>
        </w:rPr>
        <w:t>ив</w:t>
      </w:r>
      <w:r w:rsidRPr="005A0155">
        <w:t xml:space="preserve">ного </w:t>
      </w:r>
      <w:r w:rsidRPr="005A0155">
        <w:rPr>
          <w:spacing w:val="-2"/>
        </w:rPr>
        <w:t>у</w:t>
      </w:r>
      <w:r w:rsidRPr="005A0155">
        <w:t>ро</w:t>
      </w:r>
      <w:r w:rsidRPr="005A0155">
        <w:rPr>
          <w:spacing w:val="-1"/>
        </w:rPr>
        <w:t>в</w:t>
      </w:r>
      <w:r w:rsidRPr="005A0155">
        <w:t>ня</w:t>
      </w:r>
      <w:r w:rsidRPr="005A0155">
        <w:rPr>
          <w:spacing w:val="3"/>
        </w:rPr>
        <w:t xml:space="preserve"> </w:t>
      </w:r>
      <w:r w:rsidRPr="005A0155">
        <w:t>м</w:t>
      </w:r>
      <w:r w:rsidRPr="005A0155">
        <w:rPr>
          <w:spacing w:val="-3"/>
        </w:rPr>
        <w:t>у</w:t>
      </w:r>
      <w:r w:rsidRPr="005A0155">
        <w:t>тац</w:t>
      </w:r>
      <w:r w:rsidRPr="005A0155">
        <w:rPr>
          <w:spacing w:val="-1"/>
        </w:rPr>
        <w:t>и</w:t>
      </w:r>
      <w:r w:rsidRPr="005A0155">
        <w:t>и,</w:t>
      </w:r>
      <w:r w:rsidRPr="005A0155">
        <w:rPr>
          <w:spacing w:val="4"/>
        </w:rPr>
        <w:t xml:space="preserve"> </w:t>
      </w:r>
      <w:r w:rsidRPr="005A0155">
        <w:rPr>
          <w:spacing w:val="-1"/>
        </w:rPr>
        <w:t>з</w:t>
      </w:r>
      <w:r w:rsidRPr="005A0155">
        <w:t>аи</w:t>
      </w:r>
      <w:r w:rsidRPr="005A0155">
        <w:rPr>
          <w:spacing w:val="-1"/>
        </w:rPr>
        <w:t>м</w:t>
      </w:r>
      <w:r w:rsidRPr="005A0155">
        <w:t>ст</w:t>
      </w:r>
      <w:r w:rsidRPr="005A0155">
        <w:rPr>
          <w:spacing w:val="5"/>
        </w:rPr>
        <w:t>в</w:t>
      </w:r>
      <w:r w:rsidRPr="005A0155">
        <w:t>о</w:t>
      </w:r>
      <w:r w:rsidRPr="005A0155">
        <w:rPr>
          <w:spacing w:val="-1"/>
        </w:rPr>
        <w:t>в</w:t>
      </w:r>
      <w:r w:rsidRPr="005A0155">
        <w:t>ан</w:t>
      </w:r>
      <w:r w:rsidRPr="005A0155">
        <w:rPr>
          <w:spacing w:val="-1"/>
        </w:rPr>
        <w:t>н</w:t>
      </w:r>
      <w:r w:rsidRPr="005A0155">
        <w:t>ая</w:t>
      </w:r>
      <w:r w:rsidRPr="005A0155">
        <w:rPr>
          <w:spacing w:val="2"/>
        </w:rPr>
        <w:t xml:space="preserve"> </w:t>
      </w:r>
      <w:r w:rsidRPr="005A0155">
        <w:t>из</w:t>
      </w:r>
      <w:r w:rsidRPr="005A0155">
        <w:rPr>
          <w:spacing w:val="1"/>
        </w:rPr>
        <w:t xml:space="preserve"> э</w:t>
      </w:r>
      <w:r w:rsidRPr="005A0155">
        <w:rPr>
          <w:spacing w:val="-1"/>
        </w:rPr>
        <w:t>в</w:t>
      </w:r>
      <w:r w:rsidRPr="005A0155">
        <w:t>ол</w:t>
      </w:r>
      <w:r w:rsidRPr="005A0155">
        <w:rPr>
          <w:spacing w:val="1"/>
        </w:rPr>
        <w:t>ю</w:t>
      </w:r>
      <w:r w:rsidRPr="005A0155">
        <w:t>ц</w:t>
      </w:r>
      <w:r w:rsidRPr="005A0155">
        <w:rPr>
          <w:spacing w:val="-1"/>
        </w:rPr>
        <w:t>и</w:t>
      </w:r>
      <w:r w:rsidRPr="005A0155">
        <w:t>он</w:t>
      </w:r>
      <w:r w:rsidRPr="005A0155">
        <w:rPr>
          <w:spacing w:val="-1"/>
        </w:rPr>
        <w:t>н</w:t>
      </w:r>
      <w:r w:rsidRPr="005A0155">
        <w:t>ых страте</w:t>
      </w:r>
      <w:r w:rsidRPr="005A0155">
        <w:rPr>
          <w:spacing w:val="1"/>
        </w:rPr>
        <w:t>г</w:t>
      </w:r>
      <w:r w:rsidRPr="005A0155">
        <w:t>и</w:t>
      </w:r>
      <w:r w:rsidRPr="005A0155">
        <w:rPr>
          <w:spacing w:val="-1"/>
        </w:rPr>
        <w:t>й</w:t>
      </w:r>
      <w:r w:rsidRPr="005A0155">
        <w:t>.</w:t>
      </w:r>
      <w:r w:rsidRPr="005A0155">
        <w:rPr>
          <w:spacing w:val="2"/>
        </w:rPr>
        <w:t xml:space="preserve"> </w:t>
      </w:r>
      <w:r w:rsidRPr="005A0155">
        <w:rPr>
          <w:spacing w:val="-1"/>
        </w:rPr>
        <w:t>О</w:t>
      </w:r>
      <w:r w:rsidRPr="005A0155">
        <w:t>на</w:t>
      </w:r>
      <w:r w:rsidRPr="005A0155">
        <w:rPr>
          <w:spacing w:val="2"/>
        </w:rPr>
        <w:t xml:space="preserve"> </w:t>
      </w:r>
      <w:r w:rsidRPr="005A0155">
        <w:rPr>
          <w:spacing w:val="-1"/>
        </w:rPr>
        <w:t>з</w:t>
      </w:r>
      <w:r w:rsidRPr="005A0155">
        <w:t>а</w:t>
      </w:r>
      <w:r w:rsidRPr="005A0155">
        <w:rPr>
          <w:spacing w:val="1"/>
        </w:rPr>
        <w:t>к</w:t>
      </w:r>
      <w:r w:rsidRPr="005A0155">
        <w:t>л</w:t>
      </w:r>
      <w:r w:rsidRPr="005A0155">
        <w:rPr>
          <w:spacing w:val="1"/>
        </w:rPr>
        <w:t>ю</w:t>
      </w:r>
      <w:r w:rsidRPr="005A0155">
        <w:rPr>
          <w:spacing w:val="-3"/>
        </w:rPr>
        <w:t>ч</w:t>
      </w:r>
      <w:r w:rsidRPr="005A0155">
        <w:rPr>
          <w:spacing w:val="-2"/>
        </w:rPr>
        <w:t>а</w:t>
      </w:r>
      <w:r w:rsidRPr="005A0155">
        <w:t>ется</w:t>
      </w:r>
      <w:r w:rsidRPr="005A0155">
        <w:rPr>
          <w:spacing w:val="2"/>
        </w:rPr>
        <w:t xml:space="preserve"> </w:t>
      </w:r>
      <w:r w:rsidRPr="005A0155">
        <w:t>в</w:t>
      </w:r>
      <w:r w:rsidRPr="005A0155">
        <w:rPr>
          <w:spacing w:val="1"/>
        </w:rPr>
        <w:t xml:space="preserve"> </w:t>
      </w:r>
      <w:r w:rsidRPr="005A0155">
        <w:t>до</w:t>
      </w:r>
      <w:r w:rsidRPr="005A0155">
        <w:rPr>
          <w:spacing w:val="1"/>
        </w:rPr>
        <w:t>б</w:t>
      </w:r>
      <w:r w:rsidRPr="005A0155">
        <w:t>авлен</w:t>
      </w:r>
      <w:r w:rsidRPr="005A0155">
        <w:rPr>
          <w:spacing w:val="-1"/>
        </w:rPr>
        <w:t>и</w:t>
      </w:r>
      <w:r w:rsidRPr="005A0155">
        <w:t>и</w:t>
      </w:r>
      <w:r w:rsidRPr="005A0155">
        <w:rPr>
          <w:spacing w:val="2"/>
        </w:rPr>
        <w:t xml:space="preserve"> </w:t>
      </w:r>
      <w:r w:rsidRPr="005A0155">
        <w:t>бит</w:t>
      </w:r>
      <w:r w:rsidRPr="005A0155">
        <w:rPr>
          <w:spacing w:val="2"/>
        </w:rPr>
        <w:t xml:space="preserve"> </w:t>
      </w:r>
      <w:r w:rsidRPr="005A0155">
        <w:t>для кодиро</w:t>
      </w:r>
      <w:r w:rsidRPr="005A0155">
        <w:rPr>
          <w:spacing w:val="-1"/>
        </w:rPr>
        <w:t>в</w:t>
      </w:r>
      <w:r w:rsidRPr="005A0155">
        <w:t>ан</w:t>
      </w:r>
      <w:r w:rsidRPr="005A0155">
        <w:rPr>
          <w:spacing w:val="-1"/>
        </w:rPr>
        <w:t>и</w:t>
      </w:r>
      <w:r w:rsidRPr="005A0155">
        <w:t xml:space="preserve">я </w:t>
      </w:r>
      <w:r w:rsidRPr="005A0155">
        <w:rPr>
          <w:spacing w:val="-2"/>
        </w:rPr>
        <w:t>у</w:t>
      </w:r>
      <w:r w:rsidRPr="005A0155">
        <w:t>ро</w:t>
      </w:r>
      <w:r w:rsidRPr="005A0155">
        <w:rPr>
          <w:spacing w:val="-1"/>
        </w:rPr>
        <w:t>в</w:t>
      </w:r>
      <w:r w:rsidRPr="005A0155">
        <w:t>ня м</w:t>
      </w:r>
      <w:r w:rsidRPr="005A0155">
        <w:rPr>
          <w:spacing w:val="-3"/>
        </w:rPr>
        <w:t>у</w:t>
      </w:r>
      <w:r w:rsidRPr="005A0155">
        <w:t>т</w:t>
      </w:r>
      <w:r w:rsidRPr="005A0155">
        <w:t>а</w:t>
      </w:r>
      <w:r w:rsidRPr="005A0155">
        <w:t>ц</w:t>
      </w:r>
      <w:r w:rsidRPr="005A0155">
        <w:rPr>
          <w:spacing w:val="-1"/>
        </w:rPr>
        <w:t>и</w:t>
      </w:r>
      <w:r w:rsidRPr="005A0155">
        <w:t>и [</w:t>
      </w:r>
      <w:r w:rsidR="008957CF" w:rsidRPr="008957CF">
        <w:t>99</w:t>
      </w:r>
      <w:r w:rsidRPr="005A0155">
        <w:rPr>
          <w:spacing w:val="1"/>
        </w:rPr>
        <w:t>]</w:t>
      </w:r>
      <w:r w:rsidRPr="005A0155">
        <w:t>.</w:t>
      </w:r>
    </w:p>
    <w:p w:rsidR="00CF7092" w:rsidRPr="005A0155" w:rsidRDefault="00CF7092" w:rsidP="00CF7092">
      <w:r w:rsidRPr="005A0155">
        <w:t xml:space="preserve">В </w:t>
      </w:r>
      <w:r w:rsidRPr="005A0155">
        <w:rPr>
          <w:spacing w:val="1"/>
        </w:rPr>
        <w:t>[</w:t>
      </w:r>
      <w:r w:rsidR="008957CF" w:rsidRPr="008957CF">
        <w:t>108</w:t>
      </w:r>
      <w:r w:rsidRPr="005A0155">
        <w:t>]</w:t>
      </w:r>
      <w:r w:rsidRPr="005A0155">
        <w:rPr>
          <w:spacing w:val="2"/>
        </w:rPr>
        <w:t xml:space="preserve"> </w:t>
      </w:r>
      <w:r w:rsidRPr="005A0155">
        <w:t>пред</w:t>
      </w:r>
      <w:r w:rsidRPr="005A0155">
        <w:rPr>
          <w:spacing w:val="-2"/>
        </w:rPr>
        <w:t>л</w:t>
      </w:r>
      <w:r w:rsidRPr="005A0155">
        <w:t>а</w:t>
      </w:r>
      <w:r w:rsidRPr="005A0155">
        <w:rPr>
          <w:spacing w:val="1"/>
        </w:rPr>
        <w:t>г</w:t>
      </w:r>
      <w:r w:rsidRPr="005A0155">
        <w:rPr>
          <w:spacing w:val="-2"/>
        </w:rPr>
        <w:t>а</w:t>
      </w:r>
      <w:r w:rsidRPr="005A0155">
        <w:t>ется</w:t>
      </w:r>
      <w:r w:rsidRPr="005A0155">
        <w:rPr>
          <w:spacing w:val="1"/>
        </w:rPr>
        <w:t xml:space="preserve"> </w:t>
      </w:r>
      <w:r w:rsidRPr="005A0155">
        <w:rPr>
          <w:spacing w:val="-1"/>
        </w:rPr>
        <w:t>в</w:t>
      </w:r>
      <w:r w:rsidRPr="005A0155">
        <w:t>ариа</w:t>
      </w:r>
      <w:r w:rsidRPr="005A0155">
        <w:rPr>
          <w:spacing w:val="-3"/>
        </w:rPr>
        <w:t>н</w:t>
      </w:r>
      <w:r w:rsidRPr="005A0155">
        <w:t>т</w:t>
      </w:r>
      <w:r w:rsidRPr="005A0155">
        <w:rPr>
          <w:spacing w:val="1"/>
        </w:rPr>
        <w:t xml:space="preserve"> </w:t>
      </w:r>
      <w:r w:rsidRPr="005A0155">
        <w:t>а</w:t>
      </w:r>
      <w:r w:rsidRPr="005A0155">
        <w:rPr>
          <w:spacing w:val="1"/>
        </w:rPr>
        <w:t>д</w:t>
      </w:r>
      <w:r w:rsidRPr="005A0155">
        <w:t>апта</w:t>
      </w:r>
      <w:r w:rsidRPr="005A0155">
        <w:rPr>
          <w:spacing w:val="-1"/>
        </w:rPr>
        <w:t>ц</w:t>
      </w:r>
      <w:r w:rsidRPr="005A0155">
        <w:t xml:space="preserve">ии </w:t>
      </w:r>
      <w:r w:rsidRPr="005A0155">
        <w:rPr>
          <w:spacing w:val="-1"/>
        </w:rPr>
        <w:t>в</w:t>
      </w:r>
      <w:r w:rsidRPr="005A0155">
        <w:t>ероя</w:t>
      </w:r>
      <w:r w:rsidRPr="005A0155">
        <w:rPr>
          <w:spacing w:val="-1"/>
        </w:rPr>
        <w:t>т</w:t>
      </w:r>
      <w:r w:rsidRPr="005A0155">
        <w:t>ност</w:t>
      </w:r>
      <w:r w:rsidRPr="005A0155">
        <w:rPr>
          <w:spacing w:val="-3"/>
        </w:rPr>
        <w:t>е</w:t>
      </w:r>
      <w:r w:rsidRPr="005A0155">
        <w:t>й операц</w:t>
      </w:r>
      <w:r w:rsidRPr="005A0155">
        <w:rPr>
          <w:spacing w:val="-1"/>
        </w:rPr>
        <w:t>и</w:t>
      </w:r>
      <w:r w:rsidRPr="005A0155">
        <w:t>й</w:t>
      </w:r>
      <w:r w:rsidRPr="005A0155">
        <w:rPr>
          <w:spacing w:val="28"/>
        </w:rPr>
        <w:t xml:space="preserve"> </w:t>
      </w:r>
      <w:r w:rsidRPr="005A0155">
        <w:t>м</w:t>
      </w:r>
      <w:r w:rsidRPr="005A0155">
        <w:rPr>
          <w:spacing w:val="-3"/>
        </w:rPr>
        <w:t>у</w:t>
      </w:r>
      <w:r w:rsidRPr="005A0155">
        <w:t>тац</w:t>
      </w:r>
      <w:r w:rsidRPr="005A0155">
        <w:rPr>
          <w:spacing w:val="-1"/>
        </w:rPr>
        <w:t>и</w:t>
      </w:r>
      <w:r w:rsidRPr="005A0155">
        <w:t>и</w:t>
      </w:r>
      <w:r w:rsidRPr="005A0155">
        <w:rPr>
          <w:spacing w:val="28"/>
        </w:rPr>
        <w:t xml:space="preserve"> </w:t>
      </w:r>
      <w:r w:rsidRPr="005A0155">
        <w:t>или</w:t>
      </w:r>
      <w:r w:rsidRPr="005A0155">
        <w:rPr>
          <w:spacing w:val="28"/>
        </w:rPr>
        <w:t xml:space="preserve"> </w:t>
      </w:r>
      <w:r w:rsidRPr="005A0155">
        <w:rPr>
          <w:spacing w:val="-2"/>
        </w:rPr>
        <w:t>с</w:t>
      </w:r>
      <w:r w:rsidRPr="005A0155">
        <w:t>крещи</w:t>
      </w:r>
      <w:r w:rsidRPr="005A0155">
        <w:rPr>
          <w:spacing w:val="-2"/>
        </w:rPr>
        <w:t>в</w:t>
      </w:r>
      <w:r w:rsidRPr="005A0155">
        <w:t>ан</w:t>
      </w:r>
      <w:r w:rsidRPr="005A0155">
        <w:rPr>
          <w:spacing w:val="-1"/>
        </w:rPr>
        <w:t>ия</w:t>
      </w:r>
      <w:r w:rsidRPr="005A0155">
        <w:t>.</w:t>
      </w:r>
      <w:r w:rsidRPr="005A0155">
        <w:rPr>
          <w:spacing w:val="29"/>
        </w:rPr>
        <w:t xml:space="preserve"> </w:t>
      </w:r>
      <w:r w:rsidRPr="005A0155">
        <w:rPr>
          <w:spacing w:val="-1"/>
        </w:rPr>
        <w:t>П</w:t>
      </w:r>
      <w:r w:rsidRPr="005A0155">
        <w:t>ри</w:t>
      </w:r>
      <w:r w:rsidRPr="005A0155">
        <w:rPr>
          <w:spacing w:val="28"/>
        </w:rPr>
        <w:t xml:space="preserve"> </w:t>
      </w:r>
      <w:r w:rsidRPr="005A0155">
        <w:rPr>
          <w:spacing w:val="-1"/>
        </w:rPr>
        <w:t>э</w:t>
      </w:r>
      <w:r w:rsidRPr="005A0155">
        <w:t>том</w:t>
      </w:r>
      <w:r w:rsidRPr="005A0155">
        <w:rPr>
          <w:spacing w:val="28"/>
        </w:rPr>
        <w:t xml:space="preserve"> </w:t>
      </w:r>
      <w:r w:rsidRPr="005A0155">
        <w:rPr>
          <w:spacing w:val="-3"/>
        </w:rPr>
        <w:t>в</w:t>
      </w:r>
      <w:r w:rsidRPr="005A0155">
        <w:t>ероя</w:t>
      </w:r>
      <w:r w:rsidRPr="005A0155">
        <w:rPr>
          <w:spacing w:val="-1"/>
        </w:rPr>
        <w:t>т</w:t>
      </w:r>
      <w:r w:rsidRPr="005A0155">
        <w:t>ности</w:t>
      </w:r>
      <w:r w:rsidRPr="005A0155">
        <w:rPr>
          <w:spacing w:val="28"/>
        </w:rPr>
        <w:t xml:space="preserve"> </w:t>
      </w:r>
      <w:r w:rsidRPr="005A0155">
        <w:t>пр</w:t>
      </w:r>
      <w:r w:rsidRPr="005A0155">
        <w:rPr>
          <w:spacing w:val="-1"/>
        </w:rPr>
        <w:t>и</w:t>
      </w:r>
      <w:r w:rsidRPr="005A0155">
        <w:t>ме</w:t>
      </w:r>
      <w:r w:rsidRPr="005A0155">
        <w:rPr>
          <w:spacing w:val="-1"/>
        </w:rPr>
        <w:t>н</w:t>
      </w:r>
      <w:r w:rsidRPr="005A0155">
        <w:t>ен</w:t>
      </w:r>
      <w:r w:rsidRPr="005A0155">
        <w:rPr>
          <w:spacing w:val="-1"/>
        </w:rPr>
        <w:t>и</w:t>
      </w:r>
      <w:r w:rsidRPr="005A0155">
        <w:t>я</w:t>
      </w:r>
      <w:r w:rsidRPr="005A0155">
        <w:rPr>
          <w:spacing w:val="26"/>
        </w:rPr>
        <w:t xml:space="preserve"> </w:t>
      </w:r>
      <w:r w:rsidRPr="005A0155">
        <w:rPr>
          <w:spacing w:val="2"/>
        </w:rPr>
        <w:t>г</w:t>
      </w:r>
      <w:r w:rsidRPr="005A0155">
        <w:t>енет</w:t>
      </w:r>
      <w:r w:rsidRPr="005A0155">
        <w:rPr>
          <w:spacing w:val="-1"/>
        </w:rPr>
        <w:t>ич</w:t>
      </w:r>
      <w:r w:rsidRPr="005A0155">
        <w:t>еских опера</w:t>
      </w:r>
      <w:r w:rsidRPr="005A0155">
        <w:rPr>
          <w:spacing w:val="-3"/>
        </w:rPr>
        <w:t>т</w:t>
      </w:r>
      <w:r w:rsidRPr="005A0155">
        <w:t>оров</w:t>
      </w:r>
      <w:r w:rsidRPr="005A0155">
        <w:rPr>
          <w:spacing w:val="1"/>
        </w:rPr>
        <w:t xml:space="preserve"> </w:t>
      </w:r>
      <w:r w:rsidRPr="005A0155">
        <w:t>к</w:t>
      </w:r>
      <w:r w:rsidRPr="005A0155">
        <w:rPr>
          <w:spacing w:val="1"/>
        </w:rPr>
        <w:t xml:space="preserve"> </w:t>
      </w:r>
      <w:r w:rsidRPr="005A0155">
        <w:t>и</w:t>
      </w:r>
      <w:r w:rsidRPr="005A0155">
        <w:rPr>
          <w:spacing w:val="-1"/>
        </w:rPr>
        <w:t>н</w:t>
      </w:r>
      <w:r w:rsidRPr="005A0155">
        <w:t>ди</w:t>
      </w:r>
      <w:r w:rsidRPr="005A0155">
        <w:rPr>
          <w:spacing w:val="-1"/>
        </w:rPr>
        <w:t>в</w:t>
      </w:r>
      <w:r w:rsidRPr="005A0155">
        <w:t xml:space="preserve">иду </w:t>
      </w:r>
      <w:r w:rsidRPr="005A0155">
        <w:rPr>
          <w:spacing w:val="-1"/>
        </w:rPr>
        <w:t>з</w:t>
      </w:r>
      <w:r w:rsidRPr="005A0155">
        <w:t>ав</w:t>
      </w:r>
      <w:r w:rsidRPr="005A0155">
        <w:rPr>
          <w:spacing w:val="-1"/>
        </w:rPr>
        <w:t>и</w:t>
      </w:r>
      <w:r w:rsidRPr="005A0155">
        <w:t>сят</w:t>
      </w:r>
      <w:r w:rsidRPr="005A0155">
        <w:rPr>
          <w:spacing w:val="2"/>
        </w:rPr>
        <w:t xml:space="preserve"> </w:t>
      </w:r>
      <w:r w:rsidRPr="005A0155">
        <w:t>от</w:t>
      </w:r>
      <w:r w:rsidRPr="005A0155">
        <w:rPr>
          <w:spacing w:val="2"/>
        </w:rPr>
        <w:t xml:space="preserve"> </w:t>
      </w:r>
      <w:r w:rsidRPr="005A0155">
        <w:t>м</w:t>
      </w:r>
      <w:r w:rsidRPr="005A0155">
        <w:rPr>
          <w:spacing w:val="-3"/>
        </w:rPr>
        <w:t>а</w:t>
      </w:r>
      <w:r w:rsidRPr="005A0155">
        <w:t>кси</w:t>
      </w:r>
      <w:r w:rsidRPr="005A0155">
        <w:rPr>
          <w:spacing w:val="-1"/>
        </w:rPr>
        <w:t>м</w:t>
      </w:r>
      <w:r w:rsidRPr="005A0155">
        <w:t>аль</w:t>
      </w:r>
      <w:r w:rsidRPr="005A0155">
        <w:rPr>
          <w:spacing w:val="-3"/>
        </w:rPr>
        <w:t>н</w:t>
      </w:r>
      <w:r w:rsidRPr="005A0155">
        <w:t>ой</w:t>
      </w:r>
      <w:r w:rsidRPr="005A0155">
        <w:rPr>
          <w:spacing w:val="2"/>
        </w:rPr>
        <w:t xml:space="preserve"> </w:t>
      </w:r>
      <w:r w:rsidRPr="005A0155">
        <w:t>от</w:t>
      </w:r>
      <w:r w:rsidRPr="005A0155">
        <w:rPr>
          <w:spacing w:val="-1"/>
        </w:rPr>
        <w:t>н</w:t>
      </w:r>
      <w:r w:rsidRPr="005A0155">
        <w:t>оси</w:t>
      </w:r>
      <w:r w:rsidRPr="005A0155">
        <w:rPr>
          <w:spacing w:val="-3"/>
        </w:rPr>
        <w:t>т</w:t>
      </w:r>
      <w:r w:rsidRPr="005A0155">
        <w:t>е</w:t>
      </w:r>
      <w:r w:rsidRPr="005A0155">
        <w:rPr>
          <w:spacing w:val="4"/>
        </w:rPr>
        <w:t>л</w:t>
      </w:r>
      <w:r w:rsidRPr="005A0155">
        <w:t>ь</w:t>
      </w:r>
      <w:r w:rsidRPr="005A0155">
        <w:rPr>
          <w:spacing w:val="-3"/>
        </w:rPr>
        <w:t>н</w:t>
      </w:r>
      <w:r w:rsidRPr="005A0155">
        <w:t>ой степени пр</w:t>
      </w:r>
      <w:r w:rsidRPr="005A0155">
        <w:rPr>
          <w:spacing w:val="-1"/>
        </w:rPr>
        <w:t>и</w:t>
      </w:r>
      <w:r w:rsidRPr="005A0155">
        <w:t>г</w:t>
      </w:r>
      <w:r w:rsidRPr="005A0155">
        <w:rPr>
          <w:spacing w:val="-2"/>
        </w:rPr>
        <w:t>о</w:t>
      </w:r>
      <w:r w:rsidRPr="005A0155">
        <w:t>дности и</w:t>
      </w:r>
      <w:r w:rsidRPr="005A0155">
        <w:rPr>
          <w:spacing w:val="2"/>
        </w:rPr>
        <w:t xml:space="preserve"> </w:t>
      </w:r>
      <w:r w:rsidRPr="005A0155">
        <w:rPr>
          <w:spacing w:val="-2"/>
        </w:rPr>
        <w:t>с</w:t>
      </w:r>
      <w:r w:rsidRPr="005A0155">
        <w:t>ре</w:t>
      </w:r>
      <w:r w:rsidRPr="005A0155">
        <w:rPr>
          <w:spacing w:val="1"/>
        </w:rPr>
        <w:t>д</w:t>
      </w:r>
      <w:r w:rsidRPr="005A0155">
        <w:t>ней с</w:t>
      </w:r>
      <w:r w:rsidRPr="005A0155">
        <w:rPr>
          <w:spacing w:val="-2"/>
        </w:rPr>
        <w:t>т</w:t>
      </w:r>
      <w:r w:rsidRPr="005A0155">
        <w:t>епени пр</w:t>
      </w:r>
      <w:r w:rsidRPr="005A0155">
        <w:rPr>
          <w:spacing w:val="-1"/>
        </w:rPr>
        <w:t>и</w:t>
      </w:r>
      <w:r w:rsidRPr="005A0155">
        <w:t>г</w:t>
      </w:r>
      <w:r w:rsidRPr="005A0155">
        <w:rPr>
          <w:spacing w:val="-2"/>
        </w:rPr>
        <w:t>о</w:t>
      </w:r>
      <w:r w:rsidRPr="005A0155">
        <w:t>дн</w:t>
      </w:r>
      <w:r w:rsidRPr="005A0155">
        <w:rPr>
          <w:spacing w:val="-2"/>
        </w:rPr>
        <w:t>о</w:t>
      </w:r>
      <w:r w:rsidRPr="005A0155">
        <w:t>сти по</w:t>
      </w:r>
      <w:r w:rsidRPr="005A0155">
        <w:rPr>
          <w:spacing w:val="-1"/>
        </w:rPr>
        <w:t>п</w:t>
      </w:r>
      <w:r w:rsidRPr="005A0155">
        <w:rPr>
          <w:spacing w:val="-2"/>
        </w:rPr>
        <w:t>у</w:t>
      </w:r>
      <w:r w:rsidRPr="005A0155">
        <w:t>ля</w:t>
      </w:r>
      <w:r w:rsidRPr="005A0155">
        <w:rPr>
          <w:spacing w:val="-1"/>
        </w:rPr>
        <w:t>ц</w:t>
      </w:r>
      <w:r w:rsidRPr="005A0155">
        <w:t xml:space="preserve">ии </w:t>
      </w:r>
      <w:r w:rsidRPr="005A0155">
        <w:rPr>
          <w:spacing w:val="-1"/>
        </w:rPr>
        <w:t>ч</w:t>
      </w:r>
      <w:r w:rsidRPr="005A0155">
        <w:t>ерез ко</w:t>
      </w:r>
      <w:r w:rsidRPr="005A0155">
        <w:rPr>
          <w:spacing w:val="2"/>
        </w:rPr>
        <w:t>э</w:t>
      </w:r>
      <w:r w:rsidRPr="005A0155">
        <w:rPr>
          <w:spacing w:val="1"/>
        </w:rPr>
        <w:t>фф</w:t>
      </w:r>
      <w:r w:rsidRPr="005A0155">
        <w:t>и</w:t>
      </w:r>
      <w:r w:rsidRPr="005A0155">
        <w:rPr>
          <w:spacing w:val="-1"/>
        </w:rPr>
        <w:t>ц</w:t>
      </w:r>
      <w:r w:rsidRPr="005A0155">
        <w:t>иен</w:t>
      </w:r>
      <w:r w:rsidRPr="005A0155">
        <w:rPr>
          <w:spacing w:val="-1"/>
        </w:rPr>
        <w:t>т</w:t>
      </w:r>
      <w:r w:rsidRPr="005A0155">
        <w:rPr>
          <w:spacing w:val="-2"/>
        </w:rPr>
        <w:t>ы</w:t>
      </w:r>
      <w:r w:rsidRPr="005A0155">
        <w:t>:</w:t>
      </w:r>
    </w:p>
    <w:p w:rsidR="00CF7092" w:rsidRPr="005A0155" w:rsidRDefault="00CF7092" w:rsidP="00CF7092">
      <w:pPr>
        <w:rPr>
          <w:sz w:val="15"/>
          <w:szCs w:val="15"/>
        </w:rPr>
      </w:pPr>
    </w:p>
    <w:p w:rsidR="00CF7092" w:rsidRPr="005A0155" w:rsidRDefault="00CF7092" w:rsidP="00CF7092">
      <w:pPr>
        <w:ind w:firstLine="0"/>
        <w:jc w:val="center"/>
      </w:pPr>
      <w:r>
        <w:rPr>
          <w:i/>
          <w:spacing w:val="-1"/>
        </w:rPr>
        <w:t>P</w:t>
      </w:r>
      <w:r>
        <w:rPr>
          <w:i/>
          <w:position w:val="-3"/>
          <w:sz w:val="14"/>
          <w:szCs w:val="14"/>
        </w:rPr>
        <w:t>c</w:t>
      </w:r>
      <w:r w:rsidRPr="005A0155">
        <w:rPr>
          <w:i/>
          <w:spacing w:val="1"/>
          <w:position w:val="-3"/>
          <w:sz w:val="14"/>
          <w:szCs w:val="14"/>
        </w:rPr>
        <w:t xml:space="preserve"> </w:t>
      </w:r>
      <w:r w:rsidRPr="005A0155">
        <w:t>=</w:t>
      </w:r>
      <w:r w:rsidRPr="005A0155">
        <w:rPr>
          <w:spacing w:val="1"/>
        </w:rPr>
        <w:t xml:space="preserve"> </w:t>
      </w:r>
      <w:r>
        <w:rPr>
          <w:i/>
          <w:spacing w:val="-1"/>
        </w:rPr>
        <w:t>K</w:t>
      </w:r>
      <w:r w:rsidRPr="005A0155">
        <w:rPr>
          <w:position w:val="-3"/>
          <w:sz w:val="14"/>
          <w:szCs w:val="14"/>
        </w:rPr>
        <w:t>1</w:t>
      </w:r>
      <w:r w:rsidRPr="005A0155">
        <w:rPr>
          <w:spacing w:val="19"/>
          <w:position w:val="-3"/>
          <w:sz w:val="14"/>
          <w:szCs w:val="14"/>
        </w:rPr>
        <w:t xml:space="preserve"> </w:t>
      </w:r>
      <w:r w:rsidRPr="005A0155">
        <w:rPr>
          <w:spacing w:val="-2"/>
        </w:rPr>
        <w:t>(</w:t>
      </w:r>
      <w:r>
        <w:rPr>
          <w:i/>
          <w:spacing w:val="3"/>
        </w:rPr>
        <w:t>f</w:t>
      </w:r>
      <w:r>
        <w:rPr>
          <w:spacing w:val="-5"/>
          <w:position w:val="-3"/>
          <w:sz w:val="14"/>
          <w:szCs w:val="14"/>
        </w:rPr>
        <w:t>m</w:t>
      </w:r>
      <w:r>
        <w:rPr>
          <w:spacing w:val="3"/>
          <w:position w:val="-3"/>
          <w:sz w:val="14"/>
          <w:szCs w:val="14"/>
        </w:rPr>
        <w:t>a</w:t>
      </w:r>
      <w:r>
        <w:rPr>
          <w:position w:val="-3"/>
          <w:sz w:val="14"/>
          <w:szCs w:val="14"/>
        </w:rPr>
        <w:t>x</w:t>
      </w:r>
      <w:r w:rsidRPr="005A0155">
        <w:rPr>
          <w:spacing w:val="16"/>
          <w:position w:val="-3"/>
          <w:sz w:val="14"/>
          <w:szCs w:val="14"/>
        </w:rPr>
        <w:t xml:space="preserve"> </w:t>
      </w:r>
      <w:r w:rsidRPr="005A0155">
        <w:t xml:space="preserve">– </w:t>
      </w:r>
      <w:r>
        <w:rPr>
          <w:i/>
          <w:spacing w:val="1"/>
        </w:rPr>
        <w:t>f</w:t>
      </w:r>
      <w:r w:rsidRPr="005A0155">
        <w:rPr>
          <w:i/>
          <w:spacing w:val="1"/>
        </w:rPr>
        <w:t>'</w:t>
      </w:r>
      <w:r w:rsidRPr="005A0155">
        <w:t>)</w:t>
      </w:r>
      <w:r w:rsidRPr="005A0155">
        <w:rPr>
          <w:spacing w:val="-1"/>
        </w:rPr>
        <w:t xml:space="preserve"> </w:t>
      </w:r>
      <w:r w:rsidRPr="005A0155">
        <w:t>/</w:t>
      </w:r>
      <w:r w:rsidRPr="005A0155">
        <w:rPr>
          <w:spacing w:val="1"/>
        </w:rPr>
        <w:t xml:space="preserve"> </w:t>
      </w:r>
      <w:r w:rsidRPr="005A0155">
        <w:rPr>
          <w:spacing w:val="-2"/>
        </w:rPr>
        <w:t>(</w:t>
      </w:r>
      <w:r>
        <w:rPr>
          <w:i/>
          <w:spacing w:val="3"/>
        </w:rPr>
        <w:t>f</w:t>
      </w:r>
      <w:r>
        <w:rPr>
          <w:spacing w:val="-5"/>
          <w:position w:val="-3"/>
          <w:sz w:val="14"/>
          <w:szCs w:val="14"/>
        </w:rPr>
        <w:t>m</w:t>
      </w:r>
      <w:r>
        <w:rPr>
          <w:spacing w:val="3"/>
          <w:position w:val="-3"/>
          <w:sz w:val="14"/>
          <w:szCs w:val="14"/>
        </w:rPr>
        <w:t>a</w:t>
      </w:r>
      <w:r>
        <w:rPr>
          <w:position w:val="-3"/>
          <w:sz w:val="14"/>
          <w:szCs w:val="14"/>
        </w:rPr>
        <w:t>x</w:t>
      </w:r>
      <w:r w:rsidRPr="005A0155">
        <w:rPr>
          <w:spacing w:val="16"/>
          <w:position w:val="-3"/>
          <w:sz w:val="14"/>
          <w:szCs w:val="14"/>
        </w:rPr>
        <w:t xml:space="preserve"> </w:t>
      </w:r>
      <w:r w:rsidRPr="005A0155">
        <w:t xml:space="preserve">– </w:t>
      </w:r>
      <w:r>
        <w:rPr>
          <w:i/>
          <w:spacing w:val="1"/>
        </w:rPr>
        <w:t>f</w:t>
      </w:r>
      <w:r w:rsidRPr="005A0155">
        <w:rPr>
          <w:spacing w:val="1"/>
          <w:position w:val="-3"/>
          <w:sz w:val="14"/>
          <w:szCs w:val="14"/>
        </w:rPr>
        <w:t>с</w:t>
      </w:r>
      <w:r w:rsidRPr="005A0155">
        <w:rPr>
          <w:position w:val="-3"/>
          <w:sz w:val="14"/>
          <w:szCs w:val="14"/>
        </w:rPr>
        <w:t>р</w:t>
      </w:r>
      <w:r w:rsidRPr="005A0155">
        <w:rPr>
          <w:spacing w:val="1"/>
        </w:rPr>
        <w:t>)</w:t>
      </w:r>
      <w:r w:rsidRPr="005A0155">
        <w:t>,</w:t>
      </w:r>
      <w:r w:rsidRPr="005A0155">
        <w:rPr>
          <w:spacing w:val="-1"/>
        </w:rPr>
        <w:t xml:space="preserve"> </w:t>
      </w:r>
      <w:r w:rsidRPr="005A0155">
        <w:t>е</w:t>
      </w:r>
      <w:r w:rsidRPr="005A0155">
        <w:rPr>
          <w:spacing w:val="-2"/>
        </w:rPr>
        <w:t>с</w:t>
      </w:r>
      <w:r w:rsidRPr="005A0155">
        <w:t>ли</w:t>
      </w:r>
      <w:r w:rsidRPr="005A0155">
        <w:rPr>
          <w:spacing w:val="1"/>
        </w:rPr>
        <w:t xml:space="preserve"> </w:t>
      </w:r>
      <w:r>
        <w:rPr>
          <w:i/>
          <w:spacing w:val="1"/>
        </w:rPr>
        <w:t>f</w:t>
      </w:r>
      <w:r w:rsidRPr="005A0155">
        <w:rPr>
          <w:i/>
        </w:rPr>
        <w:t>'</w:t>
      </w:r>
      <w:r w:rsidRPr="005A0155">
        <w:rPr>
          <w:i/>
          <w:spacing w:val="-1"/>
        </w:rPr>
        <w:t xml:space="preserve"> </w:t>
      </w:r>
      <w:r w:rsidRPr="005A0155">
        <w:t>≤</w:t>
      </w:r>
      <w:r w:rsidRPr="005A0155">
        <w:rPr>
          <w:spacing w:val="-1"/>
        </w:rPr>
        <w:t xml:space="preserve"> </w:t>
      </w:r>
      <w:r>
        <w:rPr>
          <w:i/>
        </w:rPr>
        <w:t>f</w:t>
      </w:r>
      <w:r w:rsidRPr="005A0155">
        <w:rPr>
          <w:i/>
          <w:spacing w:val="-18"/>
        </w:rPr>
        <w:t xml:space="preserve"> </w:t>
      </w:r>
      <w:r w:rsidRPr="005A0155">
        <w:rPr>
          <w:spacing w:val="1"/>
          <w:w w:val="99"/>
          <w:position w:val="-3"/>
          <w:sz w:val="14"/>
          <w:szCs w:val="14"/>
        </w:rPr>
        <w:t>с</w:t>
      </w:r>
      <w:r w:rsidRPr="005A0155">
        <w:rPr>
          <w:w w:val="99"/>
          <w:position w:val="-3"/>
          <w:sz w:val="14"/>
          <w:szCs w:val="14"/>
        </w:rPr>
        <w:t>р</w:t>
      </w:r>
      <w:r w:rsidRPr="005A0155">
        <w:t>,</w:t>
      </w:r>
    </w:p>
    <w:p w:rsidR="00CF7092" w:rsidRDefault="00CF7092" w:rsidP="00CF7092">
      <w:pPr>
        <w:ind w:firstLine="0"/>
        <w:jc w:val="center"/>
      </w:pPr>
      <w:r>
        <w:rPr>
          <w:i/>
          <w:spacing w:val="-1"/>
        </w:rPr>
        <w:t>P</w:t>
      </w:r>
      <w:r>
        <w:rPr>
          <w:i/>
          <w:position w:val="-3"/>
          <w:sz w:val="14"/>
          <w:szCs w:val="14"/>
        </w:rPr>
        <w:t>c</w:t>
      </w:r>
      <w:r w:rsidRPr="005A0155">
        <w:rPr>
          <w:i/>
          <w:spacing w:val="20"/>
          <w:position w:val="-3"/>
          <w:sz w:val="14"/>
          <w:szCs w:val="14"/>
        </w:rPr>
        <w:t xml:space="preserve"> </w:t>
      </w:r>
      <w:r w:rsidRPr="005A0155">
        <w:t xml:space="preserve">= </w:t>
      </w:r>
      <w:r>
        <w:rPr>
          <w:i/>
          <w:spacing w:val="-1"/>
        </w:rPr>
        <w:t>K</w:t>
      </w:r>
      <w:r w:rsidRPr="005A0155">
        <w:rPr>
          <w:position w:val="-3"/>
          <w:sz w:val="14"/>
          <w:szCs w:val="14"/>
        </w:rPr>
        <w:t>3</w:t>
      </w:r>
      <w:r w:rsidRPr="005A0155">
        <w:t>,</w:t>
      </w:r>
      <w:r w:rsidRPr="005A0155">
        <w:rPr>
          <w:spacing w:val="-1"/>
        </w:rPr>
        <w:t xml:space="preserve"> </w:t>
      </w:r>
      <w:r w:rsidRPr="005A0155">
        <w:t>если</w:t>
      </w:r>
      <w:r w:rsidRPr="005A0155">
        <w:rPr>
          <w:spacing w:val="-2"/>
        </w:rPr>
        <w:t xml:space="preserve"> </w:t>
      </w:r>
      <w:r>
        <w:rPr>
          <w:i/>
          <w:spacing w:val="1"/>
        </w:rPr>
        <w:t>f</w:t>
      </w:r>
      <w:r w:rsidRPr="005A0155">
        <w:rPr>
          <w:i/>
        </w:rPr>
        <w:t>'</w:t>
      </w:r>
      <w:r w:rsidRPr="005A0155">
        <w:rPr>
          <w:i/>
          <w:spacing w:val="-1"/>
        </w:rPr>
        <w:t xml:space="preserve"> </w:t>
      </w:r>
      <w:r w:rsidRPr="005A0155">
        <w:t xml:space="preserve">&gt; </w:t>
      </w:r>
      <w:r>
        <w:rPr>
          <w:i/>
        </w:rPr>
        <w:t>f</w:t>
      </w:r>
      <w:r w:rsidRPr="005A0155">
        <w:rPr>
          <w:i/>
          <w:spacing w:val="-20"/>
        </w:rPr>
        <w:t xml:space="preserve"> </w:t>
      </w:r>
      <w:r w:rsidRPr="005A0155">
        <w:rPr>
          <w:spacing w:val="1"/>
          <w:w w:val="99"/>
          <w:position w:val="-3"/>
          <w:sz w:val="14"/>
          <w:szCs w:val="14"/>
        </w:rPr>
        <w:t>с</w:t>
      </w:r>
      <w:r w:rsidRPr="005A0155">
        <w:rPr>
          <w:w w:val="99"/>
          <w:position w:val="-3"/>
          <w:sz w:val="14"/>
          <w:szCs w:val="14"/>
        </w:rPr>
        <w:t>р</w:t>
      </w:r>
      <w:r w:rsidRPr="005A0155">
        <w:t>,</w:t>
      </w:r>
    </w:p>
    <w:p w:rsidR="00CF7092" w:rsidRDefault="00CF7092" w:rsidP="00CF7092">
      <w:pPr>
        <w:ind w:firstLine="0"/>
        <w:jc w:val="center"/>
        <w:rPr>
          <w:spacing w:val="-1"/>
        </w:rPr>
      </w:pPr>
      <w:r w:rsidRPr="005A0155">
        <w:t xml:space="preserve"> </w:t>
      </w:r>
      <w:r>
        <w:rPr>
          <w:i/>
          <w:spacing w:val="-1"/>
        </w:rPr>
        <w:t>P</w:t>
      </w:r>
      <w:r>
        <w:rPr>
          <w:i/>
          <w:position w:val="-3"/>
          <w:sz w:val="14"/>
          <w:szCs w:val="14"/>
        </w:rPr>
        <w:t>m</w:t>
      </w:r>
      <w:r w:rsidRPr="005A0155">
        <w:rPr>
          <w:i/>
          <w:spacing w:val="20"/>
          <w:position w:val="-3"/>
          <w:sz w:val="14"/>
          <w:szCs w:val="14"/>
        </w:rPr>
        <w:t xml:space="preserve"> </w:t>
      </w:r>
      <w:r w:rsidRPr="005A0155">
        <w:t xml:space="preserve">= </w:t>
      </w:r>
      <w:r>
        <w:rPr>
          <w:i/>
          <w:spacing w:val="-1"/>
        </w:rPr>
        <w:t>K</w:t>
      </w:r>
      <w:r w:rsidRPr="005A0155">
        <w:rPr>
          <w:position w:val="-3"/>
          <w:sz w:val="14"/>
          <w:szCs w:val="14"/>
        </w:rPr>
        <w:t>2</w:t>
      </w:r>
      <w:r w:rsidRPr="005A0155">
        <w:rPr>
          <w:spacing w:val="19"/>
          <w:position w:val="-3"/>
          <w:sz w:val="14"/>
          <w:szCs w:val="14"/>
        </w:rPr>
        <w:t xml:space="preserve"> </w:t>
      </w:r>
      <w:r w:rsidRPr="005A0155">
        <w:rPr>
          <w:spacing w:val="1"/>
        </w:rPr>
        <w:t>(</w:t>
      </w:r>
      <w:r>
        <w:rPr>
          <w:i/>
          <w:spacing w:val="1"/>
        </w:rPr>
        <w:t>f</w:t>
      </w:r>
      <w:r>
        <w:rPr>
          <w:spacing w:val="-5"/>
          <w:position w:val="-3"/>
          <w:sz w:val="14"/>
          <w:szCs w:val="14"/>
        </w:rPr>
        <w:t>m</w:t>
      </w:r>
      <w:r>
        <w:rPr>
          <w:spacing w:val="3"/>
          <w:position w:val="-3"/>
          <w:sz w:val="14"/>
          <w:szCs w:val="14"/>
        </w:rPr>
        <w:t>a</w:t>
      </w:r>
      <w:r>
        <w:rPr>
          <w:position w:val="-3"/>
          <w:sz w:val="14"/>
          <w:szCs w:val="14"/>
        </w:rPr>
        <w:t>x</w:t>
      </w:r>
      <w:r w:rsidRPr="005A0155">
        <w:rPr>
          <w:spacing w:val="16"/>
          <w:position w:val="-3"/>
          <w:sz w:val="14"/>
          <w:szCs w:val="14"/>
        </w:rPr>
        <w:t xml:space="preserve"> </w:t>
      </w:r>
      <w:r w:rsidRPr="005A0155">
        <w:t xml:space="preserve">– </w:t>
      </w:r>
      <w:r>
        <w:rPr>
          <w:i/>
          <w:spacing w:val="1"/>
        </w:rPr>
        <w:t>f</w:t>
      </w:r>
      <w:r w:rsidRPr="005A0155">
        <w:t>)</w:t>
      </w:r>
      <w:r w:rsidRPr="005A0155">
        <w:rPr>
          <w:spacing w:val="1"/>
        </w:rPr>
        <w:t xml:space="preserve"> </w:t>
      </w:r>
      <w:r w:rsidRPr="005A0155">
        <w:t>/</w:t>
      </w:r>
      <w:r w:rsidRPr="005A0155">
        <w:rPr>
          <w:spacing w:val="1"/>
        </w:rPr>
        <w:t xml:space="preserve"> </w:t>
      </w:r>
      <w:r w:rsidRPr="005A0155">
        <w:rPr>
          <w:spacing w:val="-2"/>
        </w:rPr>
        <w:t>(</w:t>
      </w:r>
      <w:r>
        <w:rPr>
          <w:i/>
          <w:spacing w:val="3"/>
        </w:rPr>
        <w:t>f</w:t>
      </w:r>
      <w:r>
        <w:rPr>
          <w:spacing w:val="-5"/>
          <w:position w:val="-3"/>
          <w:sz w:val="14"/>
          <w:szCs w:val="14"/>
        </w:rPr>
        <w:t>m</w:t>
      </w:r>
      <w:r>
        <w:rPr>
          <w:spacing w:val="3"/>
          <w:position w:val="-3"/>
          <w:sz w:val="14"/>
          <w:szCs w:val="14"/>
        </w:rPr>
        <w:t>a</w:t>
      </w:r>
      <w:r>
        <w:rPr>
          <w:position w:val="-3"/>
          <w:sz w:val="14"/>
          <w:szCs w:val="14"/>
        </w:rPr>
        <w:t>x</w:t>
      </w:r>
      <w:r w:rsidRPr="005A0155">
        <w:rPr>
          <w:spacing w:val="16"/>
          <w:position w:val="-3"/>
          <w:sz w:val="14"/>
          <w:szCs w:val="14"/>
        </w:rPr>
        <w:t xml:space="preserve"> </w:t>
      </w:r>
      <w:r w:rsidRPr="005A0155">
        <w:t xml:space="preserve">– </w:t>
      </w:r>
      <w:r>
        <w:rPr>
          <w:i/>
          <w:spacing w:val="1"/>
        </w:rPr>
        <w:t>f</w:t>
      </w:r>
      <w:r w:rsidRPr="005A0155">
        <w:rPr>
          <w:spacing w:val="1"/>
          <w:position w:val="-3"/>
          <w:sz w:val="14"/>
          <w:szCs w:val="14"/>
        </w:rPr>
        <w:t>с</w:t>
      </w:r>
      <w:r w:rsidRPr="005A0155">
        <w:rPr>
          <w:position w:val="-3"/>
          <w:sz w:val="14"/>
          <w:szCs w:val="14"/>
        </w:rPr>
        <w:t>р</w:t>
      </w:r>
      <w:r w:rsidRPr="005A0155">
        <w:rPr>
          <w:spacing w:val="1"/>
        </w:rPr>
        <w:t>)</w:t>
      </w:r>
      <w:r w:rsidRPr="005A0155">
        <w:t>,</w:t>
      </w:r>
      <w:r w:rsidRPr="005A0155">
        <w:rPr>
          <w:spacing w:val="-1"/>
        </w:rPr>
        <w:t xml:space="preserve"> </w:t>
      </w:r>
    </w:p>
    <w:p w:rsidR="00CF7092" w:rsidRPr="005A0155" w:rsidRDefault="00CF7092" w:rsidP="00CF7092">
      <w:pPr>
        <w:ind w:firstLine="0"/>
        <w:jc w:val="center"/>
      </w:pPr>
      <w:r w:rsidRPr="005A0155">
        <w:t>е</w:t>
      </w:r>
      <w:r w:rsidRPr="005A0155">
        <w:rPr>
          <w:spacing w:val="-2"/>
        </w:rPr>
        <w:t>с</w:t>
      </w:r>
      <w:r w:rsidRPr="005A0155">
        <w:t>ли</w:t>
      </w:r>
      <w:r w:rsidRPr="005A0155">
        <w:rPr>
          <w:spacing w:val="1"/>
        </w:rPr>
        <w:t xml:space="preserve"> </w:t>
      </w:r>
      <w:r>
        <w:rPr>
          <w:i/>
        </w:rPr>
        <w:t>f</w:t>
      </w:r>
      <w:r w:rsidRPr="005A0155">
        <w:rPr>
          <w:i/>
          <w:spacing w:val="-1"/>
        </w:rPr>
        <w:t xml:space="preserve"> </w:t>
      </w:r>
      <w:r w:rsidRPr="005A0155">
        <w:t>≤</w:t>
      </w:r>
      <w:r w:rsidRPr="005A0155">
        <w:rPr>
          <w:spacing w:val="1"/>
        </w:rPr>
        <w:t xml:space="preserve"> </w:t>
      </w:r>
      <w:r>
        <w:rPr>
          <w:i/>
        </w:rPr>
        <w:t>f</w:t>
      </w:r>
      <w:r w:rsidRPr="005A0155">
        <w:rPr>
          <w:i/>
          <w:spacing w:val="-20"/>
        </w:rPr>
        <w:t xml:space="preserve"> </w:t>
      </w:r>
      <w:r w:rsidRPr="005A0155">
        <w:rPr>
          <w:spacing w:val="1"/>
          <w:w w:val="99"/>
          <w:position w:val="-3"/>
          <w:sz w:val="14"/>
          <w:szCs w:val="14"/>
        </w:rPr>
        <w:t>с</w:t>
      </w:r>
      <w:r w:rsidRPr="005A0155">
        <w:rPr>
          <w:w w:val="99"/>
          <w:position w:val="-3"/>
          <w:sz w:val="14"/>
          <w:szCs w:val="14"/>
        </w:rPr>
        <w:t>р</w:t>
      </w:r>
      <w:r w:rsidRPr="005A0155">
        <w:t xml:space="preserve">, </w:t>
      </w:r>
      <w:r>
        <w:rPr>
          <w:i/>
          <w:spacing w:val="-1"/>
        </w:rPr>
        <w:t>P</w:t>
      </w:r>
      <w:r>
        <w:rPr>
          <w:i/>
          <w:position w:val="-3"/>
          <w:sz w:val="14"/>
          <w:szCs w:val="14"/>
        </w:rPr>
        <w:t>m</w:t>
      </w:r>
      <w:r w:rsidRPr="005A0155">
        <w:rPr>
          <w:i/>
          <w:spacing w:val="19"/>
          <w:position w:val="-3"/>
          <w:sz w:val="14"/>
          <w:szCs w:val="14"/>
        </w:rPr>
        <w:t xml:space="preserve"> </w:t>
      </w:r>
      <w:r w:rsidRPr="005A0155">
        <w:t xml:space="preserve">= </w:t>
      </w:r>
      <w:r>
        <w:rPr>
          <w:i/>
          <w:spacing w:val="-1"/>
        </w:rPr>
        <w:t>K</w:t>
      </w:r>
      <w:r w:rsidRPr="005A0155">
        <w:rPr>
          <w:position w:val="-3"/>
          <w:sz w:val="14"/>
          <w:szCs w:val="14"/>
        </w:rPr>
        <w:t>4</w:t>
      </w:r>
      <w:r w:rsidRPr="005A0155">
        <w:t>,</w:t>
      </w:r>
      <w:r w:rsidRPr="005A0155">
        <w:rPr>
          <w:spacing w:val="-1"/>
        </w:rPr>
        <w:t xml:space="preserve"> </w:t>
      </w:r>
      <w:r w:rsidRPr="005A0155">
        <w:t>если</w:t>
      </w:r>
      <w:r w:rsidRPr="005A0155">
        <w:rPr>
          <w:spacing w:val="-2"/>
        </w:rPr>
        <w:t xml:space="preserve"> </w:t>
      </w:r>
      <w:r>
        <w:rPr>
          <w:i/>
          <w:spacing w:val="1"/>
        </w:rPr>
        <w:t>f</w:t>
      </w:r>
      <w:r w:rsidRPr="005A0155">
        <w:rPr>
          <w:i/>
        </w:rPr>
        <w:t>'</w:t>
      </w:r>
      <w:r w:rsidRPr="005A0155">
        <w:rPr>
          <w:i/>
          <w:spacing w:val="1"/>
        </w:rPr>
        <w:t xml:space="preserve"> </w:t>
      </w:r>
      <w:r w:rsidRPr="005A0155">
        <w:t>&gt;</w:t>
      </w:r>
      <w:r w:rsidRPr="005A0155">
        <w:rPr>
          <w:spacing w:val="-2"/>
        </w:rPr>
        <w:t xml:space="preserve"> </w:t>
      </w:r>
      <w:r>
        <w:rPr>
          <w:i/>
        </w:rPr>
        <w:t>f</w:t>
      </w:r>
      <w:r w:rsidRPr="005A0155">
        <w:rPr>
          <w:i/>
          <w:spacing w:val="-20"/>
        </w:rPr>
        <w:t xml:space="preserve"> </w:t>
      </w:r>
      <w:r w:rsidRPr="005A0155">
        <w:rPr>
          <w:spacing w:val="1"/>
          <w:w w:val="99"/>
          <w:position w:val="-3"/>
          <w:sz w:val="14"/>
          <w:szCs w:val="14"/>
        </w:rPr>
        <w:t>с</w:t>
      </w:r>
      <w:r w:rsidRPr="005A0155">
        <w:rPr>
          <w:w w:val="99"/>
          <w:position w:val="-3"/>
          <w:sz w:val="14"/>
          <w:szCs w:val="14"/>
        </w:rPr>
        <w:t>р</w:t>
      </w:r>
      <w:r w:rsidRPr="005A0155">
        <w:t>,</w:t>
      </w:r>
    </w:p>
    <w:p w:rsidR="00CF7092" w:rsidRPr="006A35A3" w:rsidRDefault="00CF7092" w:rsidP="00CF7092">
      <w:pPr>
        <w:ind w:firstLine="0"/>
        <w:rPr>
          <w:szCs w:val="24"/>
        </w:rPr>
      </w:pPr>
      <w:r w:rsidRPr="006A35A3">
        <w:rPr>
          <w:szCs w:val="24"/>
        </w:rPr>
        <w:lastRenderedPageBreak/>
        <w:t>где</w:t>
      </w:r>
      <w:r w:rsidRPr="006A35A3">
        <w:rPr>
          <w:spacing w:val="1"/>
          <w:szCs w:val="24"/>
        </w:rPr>
        <w:t xml:space="preserve"> </w:t>
      </w:r>
      <w:r w:rsidRPr="006A35A3">
        <w:rPr>
          <w:i/>
          <w:spacing w:val="-1"/>
          <w:szCs w:val="24"/>
        </w:rPr>
        <w:t>K</w:t>
      </w:r>
      <w:r w:rsidRPr="006A35A3">
        <w:rPr>
          <w:position w:val="-3"/>
          <w:szCs w:val="24"/>
        </w:rPr>
        <w:t>1</w:t>
      </w:r>
      <w:r w:rsidRPr="006A35A3">
        <w:rPr>
          <w:szCs w:val="24"/>
        </w:rPr>
        <w:t>,</w:t>
      </w:r>
      <w:r w:rsidRPr="006A35A3">
        <w:rPr>
          <w:spacing w:val="-1"/>
          <w:szCs w:val="24"/>
        </w:rPr>
        <w:t xml:space="preserve"> </w:t>
      </w:r>
      <w:r w:rsidRPr="006A35A3">
        <w:rPr>
          <w:i/>
          <w:spacing w:val="-1"/>
          <w:szCs w:val="24"/>
        </w:rPr>
        <w:t>K</w:t>
      </w:r>
      <w:r w:rsidRPr="006A35A3">
        <w:rPr>
          <w:position w:val="-3"/>
          <w:szCs w:val="24"/>
        </w:rPr>
        <w:t>2</w:t>
      </w:r>
      <w:r w:rsidRPr="006A35A3">
        <w:rPr>
          <w:szCs w:val="24"/>
        </w:rPr>
        <w:t>,</w:t>
      </w:r>
      <w:r w:rsidRPr="006A35A3">
        <w:rPr>
          <w:spacing w:val="-1"/>
          <w:szCs w:val="24"/>
        </w:rPr>
        <w:t xml:space="preserve"> </w:t>
      </w:r>
      <w:r w:rsidRPr="006A35A3">
        <w:rPr>
          <w:i/>
          <w:spacing w:val="-1"/>
          <w:szCs w:val="24"/>
        </w:rPr>
        <w:t>K</w:t>
      </w:r>
      <w:r w:rsidRPr="006A35A3">
        <w:rPr>
          <w:position w:val="-3"/>
          <w:szCs w:val="24"/>
        </w:rPr>
        <w:t>3</w:t>
      </w:r>
      <w:r w:rsidRPr="006A35A3">
        <w:rPr>
          <w:szCs w:val="24"/>
        </w:rPr>
        <w:t>,</w:t>
      </w:r>
      <w:r w:rsidRPr="006A35A3">
        <w:rPr>
          <w:spacing w:val="-1"/>
          <w:szCs w:val="24"/>
        </w:rPr>
        <w:t xml:space="preserve"> </w:t>
      </w:r>
      <w:r w:rsidRPr="006A35A3">
        <w:rPr>
          <w:i/>
          <w:spacing w:val="-1"/>
          <w:szCs w:val="24"/>
        </w:rPr>
        <w:t>K</w:t>
      </w:r>
      <w:r w:rsidRPr="006A35A3">
        <w:rPr>
          <w:position w:val="-3"/>
          <w:szCs w:val="24"/>
        </w:rPr>
        <w:t>4</w:t>
      </w:r>
      <w:r w:rsidRPr="006A35A3">
        <w:rPr>
          <w:spacing w:val="19"/>
          <w:position w:val="-3"/>
          <w:szCs w:val="24"/>
        </w:rPr>
        <w:t xml:space="preserve"> </w:t>
      </w:r>
      <w:r w:rsidRPr="006A35A3">
        <w:rPr>
          <w:szCs w:val="24"/>
        </w:rPr>
        <w:t>≤</w:t>
      </w:r>
      <w:r w:rsidRPr="006A35A3">
        <w:rPr>
          <w:spacing w:val="2"/>
          <w:szCs w:val="24"/>
        </w:rPr>
        <w:t xml:space="preserve"> </w:t>
      </w:r>
      <w:r w:rsidRPr="006A35A3">
        <w:rPr>
          <w:szCs w:val="24"/>
        </w:rPr>
        <w:t>1,</w:t>
      </w:r>
      <w:r w:rsidRPr="006A35A3">
        <w:rPr>
          <w:spacing w:val="-2"/>
          <w:szCs w:val="24"/>
        </w:rPr>
        <w:t xml:space="preserve"> </w:t>
      </w:r>
      <w:r w:rsidRPr="006A35A3">
        <w:rPr>
          <w:szCs w:val="24"/>
        </w:rPr>
        <w:t>а</w:t>
      </w:r>
      <w:r w:rsidRPr="006A35A3">
        <w:rPr>
          <w:spacing w:val="1"/>
          <w:szCs w:val="24"/>
        </w:rPr>
        <w:t xml:space="preserve"> </w:t>
      </w:r>
      <w:r w:rsidRPr="006A35A3">
        <w:rPr>
          <w:i/>
          <w:spacing w:val="-1"/>
          <w:szCs w:val="24"/>
        </w:rPr>
        <w:t>f</w:t>
      </w:r>
      <w:r w:rsidRPr="006A35A3">
        <w:rPr>
          <w:i/>
          <w:szCs w:val="24"/>
        </w:rPr>
        <w:t>'</w:t>
      </w:r>
      <w:r w:rsidRPr="006A35A3">
        <w:rPr>
          <w:i/>
          <w:spacing w:val="-1"/>
          <w:szCs w:val="24"/>
        </w:rPr>
        <w:t xml:space="preserve"> </w:t>
      </w:r>
      <w:r w:rsidRPr="006A35A3">
        <w:rPr>
          <w:szCs w:val="24"/>
        </w:rPr>
        <w:t>— бол</w:t>
      </w:r>
      <w:r w:rsidRPr="006A35A3">
        <w:rPr>
          <w:spacing w:val="-2"/>
          <w:szCs w:val="24"/>
        </w:rPr>
        <w:t>ь</w:t>
      </w:r>
      <w:r w:rsidRPr="006A35A3">
        <w:rPr>
          <w:szCs w:val="24"/>
        </w:rPr>
        <w:t>шая с</w:t>
      </w:r>
      <w:r w:rsidRPr="006A35A3">
        <w:rPr>
          <w:spacing w:val="-2"/>
          <w:szCs w:val="24"/>
        </w:rPr>
        <w:t>т</w:t>
      </w:r>
      <w:r w:rsidRPr="006A35A3">
        <w:rPr>
          <w:szCs w:val="24"/>
        </w:rPr>
        <w:t>епень пр</w:t>
      </w:r>
      <w:r w:rsidRPr="006A35A3">
        <w:rPr>
          <w:spacing w:val="-1"/>
          <w:szCs w:val="24"/>
        </w:rPr>
        <w:t>и</w:t>
      </w:r>
      <w:r w:rsidRPr="006A35A3">
        <w:rPr>
          <w:spacing w:val="-2"/>
          <w:szCs w:val="24"/>
        </w:rPr>
        <w:t>го</w:t>
      </w:r>
      <w:r w:rsidRPr="006A35A3">
        <w:rPr>
          <w:szCs w:val="24"/>
        </w:rPr>
        <w:t>дности из</w:t>
      </w:r>
      <w:r w:rsidRPr="006A35A3">
        <w:rPr>
          <w:spacing w:val="-1"/>
          <w:szCs w:val="24"/>
        </w:rPr>
        <w:t xml:space="preserve"> </w:t>
      </w:r>
      <w:r w:rsidRPr="006A35A3">
        <w:rPr>
          <w:szCs w:val="24"/>
        </w:rPr>
        <w:t>дв</w:t>
      </w:r>
      <w:r w:rsidRPr="006A35A3">
        <w:rPr>
          <w:spacing w:val="-3"/>
          <w:szCs w:val="24"/>
        </w:rPr>
        <w:t>у</w:t>
      </w:r>
      <w:r w:rsidRPr="006A35A3">
        <w:rPr>
          <w:szCs w:val="24"/>
        </w:rPr>
        <w:t>х родителе</w:t>
      </w:r>
      <w:r w:rsidRPr="006A35A3">
        <w:rPr>
          <w:spacing w:val="-3"/>
          <w:szCs w:val="24"/>
        </w:rPr>
        <w:t>й</w:t>
      </w:r>
      <w:r w:rsidRPr="006A35A3">
        <w:rPr>
          <w:szCs w:val="24"/>
        </w:rPr>
        <w:t>.</w:t>
      </w:r>
    </w:p>
    <w:p w:rsidR="00CF7092" w:rsidRPr="006A35A3" w:rsidRDefault="00CF7092" w:rsidP="00CF7092">
      <w:pPr>
        <w:pStyle w:val="af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A35A3">
        <w:rPr>
          <w:rFonts w:ascii="Times New Roman" w:eastAsia="Times New Roman" w:hAnsi="Times New Roman"/>
          <w:sz w:val="24"/>
          <w:szCs w:val="24"/>
        </w:rPr>
        <w:t>В</w:t>
      </w:r>
      <w:r w:rsidRPr="006A35A3">
        <w:rPr>
          <w:rFonts w:ascii="Times New Roman" w:eastAsia="Times New Roman" w:hAnsi="Times New Roman"/>
          <w:spacing w:val="1"/>
          <w:sz w:val="24"/>
          <w:szCs w:val="24"/>
        </w:rPr>
        <w:t xml:space="preserve"> [</w:t>
      </w:r>
      <w:r w:rsidR="008957CF" w:rsidRPr="008957CF">
        <w:rPr>
          <w:rFonts w:ascii="Times New Roman" w:eastAsia="Times New Roman" w:hAnsi="Times New Roman"/>
          <w:spacing w:val="-1"/>
          <w:sz w:val="24"/>
          <w:szCs w:val="24"/>
        </w:rPr>
        <w:t>104</w:t>
      </w:r>
      <w:r w:rsidRPr="006A35A3">
        <w:rPr>
          <w:rFonts w:ascii="Times New Roman" w:eastAsia="Times New Roman" w:hAnsi="Times New Roman"/>
          <w:sz w:val="24"/>
          <w:szCs w:val="24"/>
        </w:rPr>
        <w:t>] предл</w:t>
      </w:r>
      <w:r w:rsidRPr="006A35A3">
        <w:rPr>
          <w:rFonts w:ascii="Times New Roman" w:eastAsia="Times New Roman" w:hAnsi="Times New Roman"/>
          <w:spacing w:val="-2"/>
          <w:sz w:val="24"/>
          <w:szCs w:val="24"/>
        </w:rPr>
        <w:t>а</w:t>
      </w:r>
      <w:r w:rsidRPr="006A35A3">
        <w:rPr>
          <w:rFonts w:ascii="Times New Roman" w:eastAsia="Times New Roman" w:hAnsi="Times New Roman"/>
          <w:sz w:val="24"/>
          <w:szCs w:val="24"/>
        </w:rPr>
        <w:t>гае</w:t>
      </w:r>
      <w:r w:rsidRPr="006A35A3">
        <w:rPr>
          <w:rFonts w:ascii="Times New Roman" w:eastAsia="Times New Roman" w:hAnsi="Times New Roman"/>
          <w:spacing w:val="-3"/>
          <w:sz w:val="24"/>
          <w:szCs w:val="24"/>
        </w:rPr>
        <w:t>т</w:t>
      </w:r>
      <w:r w:rsidRPr="006A35A3">
        <w:rPr>
          <w:rFonts w:ascii="Times New Roman" w:eastAsia="Times New Roman" w:hAnsi="Times New Roman"/>
          <w:sz w:val="24"/>
          <w:szCs w:val="24"/>
        </w:rPr>
        <w:t>ся</w:t>
      </w:r>
      <w:r w:rsidRPr="006A35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A35A3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6A35A3">
        <w:rPr>
          <w:rFonts w:ascii="Times New Roman" w:eastAsia="Times New Roman" w:hAnsi="Times New Roman"/>
          <w:sz w:val="24"/>
          <w:szCs w:val="24"/>
        </w:rPr>
        <w:t>ариант</w:t>
      </w:r>
      <w:r w:rsidRPr="006A35A3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A35A3">
        <w:rPr>
          <w:rFonts w:ascii="Times New Roman" w:eastAsia="Times New Roman" w:hAnsi="Times New Roman"/>
          <w:sz w:val="24"/>
          <w:szCs w:val="24"/>
        </w:rPr>
        <w:t>а</w:t>
      </w:r>
      <w:r w:rsidRPr="006A35A3">
        <w:rPr>
          <w:rFonts w:ascii="Times New Roman" w:eastAsia="Times New Roman" w:hAnsi="Times New Roman"/>
          <w:spacing w:val="-2"/>
          <w:sz w:val="24"/>
          <w:szCs w:val="24"/>
        </w:rPr>
        <w:t>д</w:t>
      </w:r>
      <w:r w:rsidRPr="006A35A3">
        <w:rPr>
          <w:rFonts w:ascii="Times New Roman" w:eastAsia="Times New Roman" w:hAnsi="Times New Roman"/>
          <w:sz w:val="24"/>
          <w:szCs w:val="24"/>
        </w:rPr>
        <w:t>апта</w:t>
      </w:r>
      <w:r w:rsidRPr="006A35A3">
        <w:rPr>
          <w:rFonts w:ascii="Times New Roman" w:eastAsia="Times New Roman" w:hAnsi="Times New Roman"/>
          <w:spacing w:val="-1"/>
          <w:sz w:val="24"/>
          <w:szCs w:val="24"/>
        </w:rPr>
        <w:t>ц</w:t>
      </w:r>
      <w:r w:rsidRPr="006A35A3">
        <w:rPr>
          <w:rFonts w:ascii="Times New Roman" w:eastAsia="Times New Roman" w:hAnsi="Times New Roman"/>
          <w:sz w:val="24"/>
          <w:szCs w:val="24"/>
        </w:rPr>
        <w:t xml:space="preserve">ии </w:t>
      </w:r>
      <w:r w:rsidRPr="006A35A3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6A35A3">
        <w:rPr>
          <w:rFonts w:ascii="Times New Roman" w:eastAsia="Times New Roman" w:hAnsi="Times New Roman"/>
          <w:sz w:val="24"/>
          <w:szCs w:val="24"/>
        </w:rPr>
        <w:t>ероя</w:t>
      </w:r>
      <w:r w:rsidRPr="006A35A3">
        <w:rPr>
          <w:rFonts w:ascii="Times New Roman" w:eastAsia="Times New Roman" w:hAnsi="Times New Roman"/>
          <w:spacing w:val="-1"/>
          <w:sz w:val="24"/>
          <w:szCs w:val="24"/>
        </w:rPr>
        <w:t>т</w:t>
      </w:r>
      <w:r w:rsidRPr="006A35A3">
        <w:rPr>
          <w:rFonts w:ascii="Times New Roman" w:eastAsia="Times New Roman" w:hAnsi="Times New Roman"/>
          <w:sz w:val="24"/>
          <w:szCs w:val="24"/>
        </w:rPr>
        <w:t>ности с</w:t>
      </w:r>
      <w:r w:rsidRPr="006A35A3">
        <w:rPr>
          <w:rFonts w:ascii="Times New Roman" w:eastAsia="Times New Roman" w:hAnsi="Times New Roman"/>
          <w:spacing w:val="-1"/>
          <w:sz w:val="24"/>
          <w:szCs w:val="24"/>
        </w:rPr>
        <w:t>к</w:t>
      </w:r>
      <w:r w:rsidRPr="006A35A3">
        <w:rPr>
          <w:rFonts w:ascii="Times New Roman" w:eastAsia="Times New Roman" w:hAnsi="Times New Roman"/>
          <w:spacing w:val="2"/>
          <w:sz w:val="24"/>
          <w:szCs w:val="24"/>
        </w:rPr>
        <w:t>р</w:t>
      </w:r>
      <w:r w:rsidRPr="006A35A3">
        <w:rPr>
          <w:rFonts w:ascii="Times New Roman" w:eastAsia="Times New Roman" w:hAnsi="Times New Roman"/>
          <w:sz w:val="24"/>
          <w:szCs w:val="24"/>
        </w:rPr>
        <w:t>ещи</w:t>
      </w:r>
      <w:r w:rsidRPr="006A35A3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6A35A3">
        <w:rPr>
          <w:rFonts w:ascii="Times New Roman" w:eastAsia="Times New Roman" w:hAnsi="Times New Roman"/>
          <w:sz w:val="24"/>
          <w:szCs w:val="24"/>
        </w:rPr>
        <w:t>ан</w:t>
      </w:r>
      <w:r w:rsidRPr="006A35A3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6A35A3">
        <w:rPr>
          <w:rFonts w:ascii="Times New Roman" w:eastAsia="Times New Roman" w:hAnsi="Times New Roman"/>
          <w:sz w:val="24"/>
          <w:szCs w:val="24"/>
        </w:rPr>
        <w:t>я</w:t>
      </w:r>
      <w:r w:rsidRPr="006A35A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A35A3">
        <w:rPr>
          <w:rFonts w:ascii="Times New Roman" w:eastAsia="Times New Roman" w:hAnsi="Times New Roman"/>
          <w:sz w:val="24"/>
          <w:szCs w:val="24"/>
        </w:rPr>
        <w:t>и</w:t>
      </w:r>
      <w:r w:rsidRPr="006A35A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A35A3">
        <w:rPr>
          <w:rFonts w:ascii="Times New Roman" w:eastAsia="Times New Roman" w:hAnsi="Times New Roman"/>
          <w:sz w:val="24"/>
          <w:szCs w:val="24"/>
        </w:rPr>
        <w:t>м</w:t>
      </w:r>
      <w:r w:rsidRPr="006A35A3">
        <w:rPr>
          <w:rFonts w:ascii="Times New Roman" w:eastAsia="Times New Roman" w:hAnsi="Times New Roman"/>
          <w:spacing w:val="-3"/>
          <w:sz w:val="24"/>
          <w:szCs w:val="24"/>
        </w:rPr>
        <w:t>у</w:t>
      </w:r>
      <w:r w:rsidRPr="006A35A3">
        <w:rPr>
          <w:rFonts w:ascii="Times New Roman" w:eastAsia="Times New Roman" w:hAnsi="Times New Roman"/>
          <w:sz w:val="24"/>
          <w:szCs w:val="24"/>
        </w:rPr>
        <w:t>тац</w:t>
      </w:r>
      <w:r w:rsidRPr="006A35A3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6A35A3">
        <w:rPr>
          <w:rFonts w:ascii="Times New Roman" w:eastAsia="Times New Roman" w:hAnsi="Times New Roman"/>
          <w:sz w:val="24"/>
          <w:szCs w:val="24"/>
        </w:rPr>
        <w:t>и</w:t>
      </w:r>
      <w:r w:rsidRPr="006A35A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A35A3">
        <w:rPr>
          <w:rFonts w:ascii="Times New Roman" w:eastAsia="Times New Roman" w:hAnsi="Times New Roman"/>
          <w:sz w:val="24"/>
          <w:szCs w:val="24"/>
        </w:rPr>
        <w:t>на</w:t>
      </w:r>
      <w:r w:rsidRPr="006A35A3">
        <w:rPr>
          <w:rFonts w:ascii="Times New Roman" w:eastAsia="Times New Roman" w:hAnsi="Times New Roman"/>
          <w:spacing w:val="2"/>
          <w:sz w:val="24"/>
          <w:szCs w:val="24"/>
        </w:rPr>
        <w:t xml:space="preserve"> о</w:t>
      </w:r>
      <w:r w:rsidRPr="006A35A3">
        <w:rPr>
          <w:rFonts w:ascii="Times New Roman" w:eastAsia="Times New Roman" w:hAnsi="Times New Roman"/>
          <w:sz w:val="24"/>
          <w:szCs w:val="24"/>
        </w:rPr>
        <w:t>сно</w:t>
      </w:r>
      <w:r w:rsidRPr="006A35A3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6A35A3">
        <w:rPr>
          <w:rFonts w:ascii="Times New Roman" w:eastAsia="Times New Roman" w:hAnsi="Times New Roman"/>
          <w:sz w:val="24"/>
          <w:szCs w:val="24"/>
        </w:rPr>
        <w:t>е</w:t>
      </w:r>
      <w:r w:rsidRPr="006A35A3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A35A3">
        <w:rPr>
          <w:rFonts w:ascii="Times New Roman" w:eastAsia="Times New Roman" w:hAnsi="Times New Roman"/>
          <w:sz w:val="24"/>
          <w:szCs w:val="24"/>
        </w:rPr>
        <w:t>не</w:t>
      </w:r>
      <w:r w:rsidRPr="006A35A3">
        <w:rPr>
          <w:rFonts w:ascii="Times New Roman" w:eastAsia="Times New Roman" w:hAnsi="Times New Roman"/>
          <w:spacing w:val="-1"/>
          <w:sz w:val="24"/>
          <w:szCs w:val="24"/>
        </w:rPr>
        <w:t>ч</w:t>
      </w:r>
      <w:r w:rsidRPr="006A35A3">
        <w:rPr>
          <w:rFonts w:ascii="Times New Roman" w:eastAsia="Times New Roman" w:hAnsi="Times New Roman"/>
          <w:sz w:val="24"/>
          <w:szCs w:val="24"/>
        </w:rPr>
        <w:t>етких б</w:t>
      </w:r>
      <w:r w:rsidRPr="006A35A3">
        <w:rPr>
          <w:rFonts w:ascii="Times New Roman" w:eastAsia="Times New Roman" w:hAnsi="Times New Roman"/>
          <w:spacing w:val="1"/>
          <w:sz w:val="24"/>
          <w:szCs w:val="24"/>
        </w:rPr>
        <w:t>а</w:t>
      </w:r>
      <w:r w:rsidRPr="006A35A3">
        <w:rPr>
          <w:rFonts w:ascii="Times New Roman" w:eastAsia="Times New Roman" w:hAnsi="Times New Roman"/>
          <w:sz w:val="24"/>
          <w:szCs w:val="24"/>
        </w:rPr>
        <w:t>з</w:t>
      </w:r>
      <w:r w:rsidRPr="006A35A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A35A3">
        <w:rPr>
          <w:rFonts w:ascii="Times New Roman" w:eastAsia="Times New Roman" w:hAnsi="Times New Roman"/>
          <w:spacing w:val="-1"/>
          <w:sz w:val="24"/>
          <w:szCs w:val="24"/>
        </w:rPr>
        <w:t>з</w:t>
      </w:r>
      <w:r w:rsidRPr="006A35A3">
        <w:rPr>
          <w:rFonts w:ascii="Times New Roman" w:eastAsia="Times New Roman" w:hAnsi="Times New Roman"/>
          <w:sz w:val="24"/>
          <w:szCs w:val="24"/>
        </w:rPr>
        <w:t>на</w:t>
      </w:r>
      <w:r w:rsidRPr="006A35A3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6A35A3">
        <w:rPr>
          <w:rFonts w:ascii="Times New Roman" w:eastAsia="Times New Roman" w:hAnsi="Times New Roman"/>
          <w:spacing w:val="-3"/>
          <w:sz w:val="24"/>
          <w:szCs w:val="24"/>
        </w:rPr>
        <w:t>и</w:t>
      </w:r>
      <w:r w:rsidRPr="006A35A3">
        <w:rPr>
          <w:rFonts w:ascii="Times New Roman" w:eastAsia="Times New Roman" w:hAnsi="Times New Roman"/>
          <w:sz w:val="24"/>
          <w:szCs w:val="24"/>
        </w:rPr>
        <w:t>й,</w:t>
      </w:r>
      <w:r w:rsidRPr="006A35A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A35A3">
        <w:rPr>
          <w:rFonts w:ascii="Times New Roman" w:eastAsia="Times New Roman" w:hAnsi="Times New Roman"/>
          <w:sz w:val="24"/>
          <w:szCs w:val="24"/>
        </w:rPr>
        <w:t>при</w:t>
      </w:r>
      <w:r w:rsidRPr="006A35A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A35A3">
        <w:rPr>
          <w:rFonts w:ascii="Times New Roman" w:eastAsia="Times New Roman" w:hAnsi="Times New Roman"/>
          <w:spacing w:val="-1"/>
          <w:sz w:val="24"/>
          <w:szCs w:val="24"/>
        </w:rPr>
        <w:t>э</w:t>
      </w:r>
      <w:r w:rsidRPr="006A35A3">
        <w:rPr>
          <w:rFonts w:ascii="Times New Roman" w:eastAsia="Times New Roman" w:hAnsi="Times New Roman"/>
          <w:sz w:val="24"/>
          <w:szCs w:val="24"/>
        </w:rPr>
        <w:t>том</w:t>
      </w:r>
      <w:r w:rsidRPr="006A35A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6A35A3">
        <w:rPr>
          <w:rFonts w:ascii="Times New Roman" w:eastAsia="Times New Roman" w:hAnsi="Times New Roman"/>
          <w:sz w:val="24"/>
          <w:szCs w:val="24"/>
        </w:rPr>
        <w:t>не</w:t>
      </w:r>
      <w:r w:rsidRPr="006A35A3">
        <w:rPr>
          <w:rFonts w:ascii="Times New Roman" w:eastAsia="Times New Roman" w:hAnsi="Times New Roman"/>
          <w:spacing w:val="-1"/>
          <w:sz w:val="24"/>
          <w:szCs w:val="24"/>
        </w:rPr>
        <w:t>ч</w:t>
      </w:r>
      <w:r w:rsidRPr="006A35A3">
        <w:rPr>
          <w:rFonts w:ascii="Times New Roman" w:eastAsia="Times New Roman" w:hAnsi="Times New Roman"/>
          <w:sz w:val="24"/>
          <w:szCs w:val="24"/>
        </w:rPr>
        <w:t>еткие</w:t>
      </w:r>
      <w:r w:rsidRPr="006A35A3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A35A3">
        <w:rPr>
          <w:rFonts w:ascii="Times New Roman" w:eastAsia="Times New Roman" w:hAnsi="Times New Roman"/>
          <w:sz w:val="24"/>
          <w:szCs w:val="24"/>
        </w:rPr>
        <w:t>б</w:t>
      </w:r>
      <w:r w:rsidRPr="006A35A3">
        <w:rPr>
          <w:rFonts w:ascii="Times New Roman" w:eastAsia="Times New Roman" w:hAnsi="Times New Roman"/>
          <w:spacing w:val="1"/>
          <w:sz w:val="24"/>
          <w:szCs w:val="24"/>
        </w:rPr>
        <w:t>а</w:t>
      </w:r>
      <w:r w:rsidRPr="006A35A3">
        <w:rPr>
          <w:rFonts w:ascii="Times New Roman" w:eastAsia="Times New Roman" w:hAnsi="Times New Roman"/>
          <w:spacing w:val="-3"/>
          <w:sz w:val="24"/>
          <w:szCs w:val="24"/>
        </w:rPr>
        <w:t>з</w:t>
      </w:r>
      <w:r w:rsidRPr="006A35A3">
        <w:rPr>
          <w:rFonts w:ascii="Times New Roman" w:eastAsia="Times New Roman" w:hAnsi="Times New Roman"/>
          <w:sz w:val="24"/>
          <w:szCs w:val="24"/>
        </w:rPr>
        <w:t xml:space="preserve">ы </w:t>
      </w:r>
      <w:r w:rsidRPr="006A35A3">
        <w:rPr>
          <w:rFonts w:ascii="Times New Roman" w:eastAsia="Times New Roman" w:hAnsi="Times New Roman"/>
          <w:spacing w:val="-1"/>
          <w:sz w:val="24"/>
          <w:szCs w:val="24"/>
        </w:rPr>
        <w:t>з</w:t>
      </w:r>
      <w:r w:rsidRPr="006A35A3">
        <w:rPr>
          <w:rFonts w:ascii="Times New Roman" w:eastAsia="Times New Roman" w:hAnsi="Times New Roman"/>
          <w:sz w:val="24"/>
          <w:szCs w:val="24"/>
        </w:rPr>
        <w:t>на</w:t>
      </w:r>
      <w:r w:rsidRPr="006A35A3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6A35A3">
        <w:rPr>
          <w:rFonts w:ascii="Times New Roman" w:eastAsia="Times New Roman" w:hAnsi="Times New Roman"/>
          <w:sz w:val="24"/>
          <w:szCs w:val="24"/>
        </w:rPr>
        <w:t>ий</w:t>
      </w:r>
      <w:r w:rsidRPr="006A35A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A35A3">
        <w:rPr>
          <w:rFonts w:ascii="Times New Roman" w:eastAsia="Times New Roman" w:hAnsi="Times New Roman"/>
          <w:sz w:val="24"/>
          <w:szCs w:val="24"/>
        </w:rPr>
        <w:t>представл</w:t>
      </w:r>
      <w:r w:rsidRPr="006A35A3">
        <w:rPr>
          <w:rFonts w:ascii="Times New Roman" w:eastAsia="Times New Roman" w:hAnsi="Times New Roman"/>
          <w:spacing w:val="-4"/>
          <w:sz w:val="24"/>
          <w:szCs w:val="24"/>
        </w:rPr>
        <w:t>я</w:t>
      </w:r>
      <w:r w:rsidRPr="006A35A3">
        <w:rPr>
          <w:rFonts w:ascii="Times New Roman" w:eastAsia="Times New Roman" w:hAnsi="Times New Roman"/>
          <w:sz w:val="24"/>
          <w:szCs w:val="24"/>
        </w:rPr>
        <w:t>ют со</w:t>
      </w:r>
      <w:r w:rsidRPr="006A35A3">
        <w:rPr>
          <w:rFonts w:ascii="Times New Roman" w:eastAsia="Times New Roman" w:hAnsi="Times New Roman"/>
          <w:spacing w:val="-2"/>
          <w:sz w:val="24"/>
          <w:szCs w:val="24"/>
        </w:rPr>
        <w:t>б</w:t>
      </w:r>
      <w:r w:rsidRPr="006A35A3">
        <w:rPr>
          <w:rFonts w:ascii="Times New Roman" w:eastAsia="Times New Roman" w:hAnsi="Times New Roman"/>
          <w:sz w:val="24"/>
          <w:szCs w:val="24"/>
        </w:rPr>
        <w:t xml:space="preserve">ой </w:t>
      </w:r>
      <w:r w:rsidRPr="006A35A3">
        <w:rPr>
          <w:rFonts w:ascii="Times New Roman" w:eastAsia="Times New Roman" w:hAnsi="Times New Roman"/>
          <w:spacing w:val="-1"/>
          <w:sz w:val="24"/>
          <w:szCs w:val="24"/>
        </w:rPr>
        <w:t>п</w:t>
      </w:r>
      <w:r w:rsidRPr="006A35A3">
        <w:rPr>
          <w:rFonts w:ascii="Times New Roman" w:eastAsia="Times New Roman" w:hAnsi="Times New Roman"/>
          <w:sz w:val="24"/>
          <w:szCs w:val="24"/>
        </w:rPr>
        <w:t>оп</w:t>
      </w:r>
      <w:r w:rsidRPr="006A35A3">
        <w:rPr>
          <w:rFonts w:ascii="Times New Roman" w:eastAsia="Times New Roman" w:hAnsi="Times New Roman"/>
          <w:spacing w:val="-3"/>
          <w:sz w:val="24"/>
          <w:szCs w:val="24"/>
        </w:rPr>
        <w:t>у</w:t>
      </w:r>
      <w:r w:rsidRPr="006A35A3">
        <w:rPr>
          <w:rFonts w:ascii="Times New Roman" w:eastAsia="Times New Roman" w:hAnsi="Times New Roman"/>
          <w:sz w:val="24"/>
          <w:szCs w:val="24"/>
        </w:rPr>
        <w:t>ля</w:t>
      </w:r>
      <w:r w:rsidRPr="006A35A3">
        <w:rPr>
          <w:rFonts w:ascii="Times New Roman" w:eastAsia="Times New Roman" w:hAnsi="Times New Roman"/>
          <w:spacing w:val="-1"/>
          <w:sz w:val="24"/>
          <w:szCs w:val="24"/>
        </w:rPr>
        <w:t>ц</w:t>
      </w:r>
      <w:r w:rsidRPr="006A35A3">
        <w:rPr>
          <w:rFonts w:ascii="Times New Roman" w:eastAsia="Times New Roman" w:hAnsi="Times New Roman"/>
          <w:sz w:val="24"/>
          <w:szCs w:val="24"/>
        </w:rPr>
        <w:t xml:space="preserve">ию </w:t>
      </w:r>
      <w:r w:rsidRPr="006A35A3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6A35A3">
        <w:rPr>
          <w:rFonts w:ascii="Times New Roman" w:eastAsia="Times New Roman" w:hAnsi="Times New Roman"/>
          <w:sz w:val="24"/>
          <w:szCs w:val="24"/>
        </w:rPr>
        <w:t>ерхне</w:t>
      </w:r>
      <w:r w:rsidRPr="006A35A3">
        <w:rPr>
          <w:rFonts w:ascii="Times New Roman" w:eastAsia="Times New Roman" w:hAnsi="Times New Roman"/>
          <w:spacing w:val="1"/>
          <w:sz w:val="24"/>
          <w:szCs w:val="24"/>
        </w:rPr>
        <w:t>г</w:t>
      </w:r>
      <w:r w:rsidRPr="006A35A3">
        <w:rPr>
          <w:rFonts w:ascii="Times New Roman" w:eastAsia="Times New Roman" w:hAnsi="Times New Roman"/>
          <w:sz w:val="24"/>
          <w:szCs w:val="24"/>
        </w:rPr>
        <w:t xml:space="preserve">о </w:t>
      </w:r>
      <w:r w:rsidRPr="006A35A3">
        <w:rPr>
          <w:rFonts w:ascii="Times New Roman" w:eastAsia="Times New Roman" w:hAnsi="Times New Roman"/>
          <w:spacing w:val="-2"/>
          <w:sz w:val="24"/>
          <w:szCs w:val="24"/>
        </w:rPr>
        <w:t>у</w:t>
      </w:r>
      <w:r w:rsidRPr="006A35A3">
        <w:rPr>
          <w:rFonts w:ascii="Times New Roman" w:eastAsia="Times New Roman" w:hAnsi="Times New Roman"/>
          <w:sz w:val="24"/>
          <w:szCs w:val="24"/>
        </w:rPr>
        <w:t>ро</w:t>
      </w:r>
      <w:r w:rsidRPr="006A35A3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6A35A3">
        <w:rPr>
          <w:rFonts w:ascii="Times New Roman" w:eastAsia="Times New Roman" w:hAnsi="Times New Roman"/>
          <w:sz w:val="24"/>
          <w:szCs w:val="24"/>
        </w:rPr>
        <w:t>ня</w:t>
      </w:r>
      <w:r w:rsidRPr="006A35A3">
        <w:rPr>
          <w:rFonts w:ascii="Times New Roman" w:eastAsia="Times New Roman" w:hAnsi="Times New Roman"/>
          <w:spacing w:val="1"/>
          <w:sz w:val="24"/>
          <w:szCs w:val="24"/>
        </w:rPr>
        <w:t xml:space="preserve"> (</w:t>
      </w:r>
      <w:r w:rsidRPr="006A35A3">
        <w:rPr>
          <w:rFonts w:ascii="Times New Roman" w:eastAsia="Times New Roman" w:hAnsi="Times New Roman"/>
          <w:sz w:val="24"/>
          <w:szCs w:val="24"/>
        </w:rPr>
        <w:t>ме</w:t>
      </w:r>
      <w:r w:rsidRPr="006A35A3">
        <w:rPr>
          <w:rFonts w:ascii="Times New Roman" w:eastAsia="Times New Roman" w:hAnsi="Times New Roman"/>
          <w:spacing w:val="-1"/>
          <w:sz w:val="24"/>
          <w:szCs w:val="24"/>
        </w:rPr>
        <w:t>т</w:t>
      </w:r>
      <w:r w:rsidRPr="006A35A3">
        <w:rPr>
          <w:rFonts w:ascii="Times New Roman" w:eastAsia="Times New Roman" w:hAnsi="Times New Roman"/>
          <w:sz w:val="24"/>
          <w:szCs w:val="24"/>
        </w:rPr>
        <w:t>а</w:t>
      </w:r>
      <w:r w:rsidRPr="006A35A3">
        <w:rPr>
          <w:rFonts w:ascii="Times New Roman" w:eastAsia="Times New Roman" w:hAnsi="Times New Roman"/>
          <w:spacing w:val="-4"/>
          <w:sz w:val="24"/>
          <w:szCs w:val="24"/>
        </w:rPr>
        <w:t>-</w:t>
      </w:r>
      <w:r w:rsidRPr="006A35A3">
        <w:rPr>
          <w:rFonts w:ascii="Times New Roman" w:eastAsia="Times New Roman" w:hAnsi="Times New Roman"/>
          <w:sz w:val="24"/>
          <w:szCs w:val="24"/>
        </w:rPr>
        <w:t>Г</w:t>
      </w:r>
      <w:r w:rsidRPr="006A35A3">
        <w:rPr>
          <w:rFonts w:ascii="Times New Roman" w:eastAsia="Times New Roman" w:hAnsi="Times New Roman"/>
          <w:spacing w:val="-2"/>
          <w:sz w:val="24"/>
          <w:szCs w:val="24"/>
        </w:rPr>
        <w:t>А</w:t>
      </w:r>
      <w:r w:rsidRPr="006A35A3">
        <w:rPr>
          <w:rFonts w:ascii="Times New Roman" w:eastAsia="Times New Roman" w:hAnsi="Times New Roman"/>
          <w:spacing w:val="1"/>
          <w:sz w:val="24"/>
          <w:szCs w:val="24"/>
        </w:rPr>
        <w:t>).</w:t>
      </w:r>
    </w:p>
    <w:p w:rsidR="001D1736" w:rsidRPr="006A35A3" w:rsidRDefault="001D1736" w:rsidP="00E22F5A">
      <w:pPr>
        <w:pStyle w:val="af3"/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</w:p>
    <w:p w:rsidR="00FE2973" w:rsidRPr="006A35A3" w:rsidRDefault="00FE2973" w:rsidP="00FE2973">
      <w:pPr>
        <w:rPr>
          <w:szCs w:val="24"/>
        </w:rPr>
      </w:pPr>
      <w:r w:rsidRPr="006A35A3">
        <w:rPr>
          <w:b/>
          <w:bCs w:val="0"/>
          <w:szCs w:val="24"/>
        </w:rPr>
        <w:t>Адаптация на уровне компонентов</w:t>
      </w:r>
    </w:p>
    <w:p w:rsidR="00FE2973" w:rsidRPr="00FE2973" w:rsidRDefault="00FE2973" w:rsidP="00FE2973">
      <w:r w:rsidRPr="00FE2973">
        <w:t>Принципиальное преимущество этого направления — обеспечение лучшей и более точной настройки НФРВ, связа</w:t>
      </w:r>
      <w:r w:rsidRPr="00FE2973">
        <w:t>н</w:t>
      </w:r>
      <w:r w:rsidRPr="00FE2973">
        <w:t>ной с каждым индивидом.</w:t>
      </w:r>
    </w:p>
    <w:p w:rsidR="00FE2973" w:rsidRPr="00FE2973" w:rsidRDefault="00FE2973" w:rsidP="00FE2973">
      <w:r w:rsidRPr="00FE2973">
        <w:t>Этот подход был испытан в самоадаптивном механизме мутации [</w:t>
      </w:r>
      <w:r w:rsidR="008957CF" w:rsidRPr="008957CF">
        <w:t>99</w:t>
      </w:r>
      <w:r w:rsidRPr="00FE2973">
        <w:t>] в сравнении с уровнем адаптации на уровне и</w:t>
      </w:r>
      <w:r w:rsidRPr="00FE2973">
        <w:t>н</w:t>
      </w:r>
      <w:r w:rsidRPr="00FE2973">
        <w:t>дивидов. В некоторых обстоятельствах результаты были лу</w:t>
      </w:r>
      <w:r w:rsidRPr="00FE2973">
        <w:t>ч</w:t>
      </w:r>
      <w:r w:rsidRPr="00FE2973">
        <w:t>ше, но на других ландшафтах дополнительные расходы на обучение, связанные со всеми параметрами мутации, замедл</w:t>
      </w:r>
      <w:r w:rsidRPr="00FE2973">
        <w:t>и</w:t>
      </w:r>
      <w:r w:rsidRPr="00FE2973">
        <w:t>ли п</w:t>
      </w:r>
      <w:r w:rsidRPr="00FE2973">
        <w:t>о</w:t>
      </w:r>
      <w:r w:rsidRPr="00FE2973">
        <w:t>иск. Такой механизм мог бы быть очень эффективен при пр</w:t>
      </w:r>
      <w:r w:rsidRPr="00FE2973">
        <w:t>а</w:t>
      </w:r>
      <w:r w:rsidRPr="00FE2973">
        <w:t>вильно определенных компонентах, т. е. верно выбранном уровне детализации.</w:t>
      </w:r>
    </w:p>
    <w:p w:rsidR="00FE2973" w:rsidRPr="00FE2973" w:rsidRDefault="00FE2973" w:rsidP="00FE2973">
      <w:r w:rsidRPr="00FE2973">
        <w:t>При адаптации на уровне компонентов за основу может быть взят подход [</w:t>
      </w:r>
      <w:r w:rsidR="008957CF" w:rsidRPr="008957CF">
        <w:t>107</w:t>
      </w:r>
      <w:r w:rsidRPr="00FE2973">
        <w:t>] в части добавления битов дополнител</w:t>
      </w:r>
      <w:r w:rsidRPr="00FE2973">
        <w:t>ь</w:t>
      </w:r>
      <w:r w:rsidRPr="00FE2973">
        <w:t>ного пространства к представлению индивидов, для того, чт</w:t>
      </w:r>
      <w:r w:rsidRPr="00FE2973">
        <w:t>о</w:t>
      </w:r>
      <w:r w:rsidRPr="00FE2973">
        <w:t>бы определить, могут ли два смежных гена быть разбиты скрещиванием. Отличие заключаются в том, что при формир</w:t>
      </w:r>
      <w:r w:rsidRPr="00FE2973">
        <w:t>о</w:t>
      </w:r>
      <w:r w:rsidRPr="00FE2973">
        <w:t>вании нового индивида блоки генов могут быть выбраны из всей п</w:t>
      </w:r>
      <w:r w:rsidRPr="00FE2973">
        <w:t>о</w:t>
      </w:r>
      <w:r w:rsidRPr="00FE2973">
        <w:t>пуляции (а не только из двух родителей). Этот процесс эволюции может быть рассмотрен как адаптация стратегии р</w:t>
      </w:r>
      <w:r w:rsidRPr="00FE2973">
        <w:t>е</w:t>
      </w:r>
      <w:r w:rsidRPr="00FE2973">
        <w:t>комбинации на уровне компо- нентов, т. к. индивиды здесь рассматриваются только с позиции общего генофонда, из к</w:t>
      </w:r>
      <w:r w:rsidRPr="00FE2973">
        <w:t>о</w:t>
      </w:r>
      <w:r w:rsidRPr="00FE2973">
        <w:t>торого собираются новые индивиды. Это используется в алг</w:t>
      </w:r>
      <w:r w:rsidRPr="00FE2973">
        <w:t>о</w:t>
      </w:r>
      <w:r w:rsidRPr="00FE2973">
        <w:t>ритме [</w:t>
      </w:r>
      <w:r w:rsidR="008957CF" w:rsidRPr="008957CF">
        <w:t>105</w:t>
      </w:r>
      <w:r w:rsidRPr="00FE2973">
        <w:t>], который предполагает самоадаптацию уровня м</w:t>
      </w:r>
      <w:r w:rsidRPr="00FE2973">
        <w:t>у</w:t>
      </w:r>
      <w:r w:rsidRPr="00FE2973">
        <w:t>тации, применяя некоторый уровень мутации для каждого бл</w:t>
      </w:r>
      <w:r w:rsidRPr="00FE2973">
        <w:t>о</w:t>
      </w:r>
      <w:r w:rsidRPr="00FE2973">
        <w:t>ка или компонента.</w:t>
      </w:r>
    </w:p>
    <w:p w:rsidR="00502EC6" w:rsidRPr="00502EC6" w:rsidRDefault="00502EC6" w:rsidP="00502EC6">
      <w:pPr>
        <w:rPr>
          <w:szCs w:val="24"/>
        </w:rPr>
      </w:pPr>
      <w:r w:rsidRPr="00502EC6">
        <w:rPr>
          <w:b/>
          <w:bCs w:val="0"/>
          <w:szCs w:val="24"/>
        </w:rPr>
        <w:t>Двунаправленная интеграция ГА</w:t>
      </w:r>
      <w:r w:rsidR="006A35A3">
        <w:rPr>
          <w:b/>
          <w:bCs w:val="0"/>
          <w:szCs w:val="24"/>
        </w:rPr>
        <w:t xml:space="preserve"> </w:t>
      </w:r>
      <w:r w:rsidRPr="00502EC6">
        <w:rPr>
          <w:b/>
          <w:bCs w:val="0"/>
          <w:szCs w:val="24"/>
        </w:rPr>
        <w:t>и нечетких алг</w:t>
      </w:r>
      <w:r w:rsidRPr="00502EC6">
        <w:rPr>
          <w:b/>
          <w:bCs w:val="0"/>
          <w:szCs w:val="24"/>
        </w:rPr>
        <w:t>о</w:t>
      </w:r>
      <w:r w:rsidRPr="00502EC6">
        <w:rPr>
          <w:b/>
          <w:bCs w:val="0"/>
          <w:szCs w:val="24"/>
        </w:rPr>
        <w:t>ритмов продукционного типа</w:t>
      </w:r>
    </w:p>
    <w:p w:rsidR="00502EC6" w:rsidRPr="00502EC6" w:rsidRDefault="00502EC6" w:rsidP="00502EC6">
      <w:pPr>
        <w:rPr>
          <w:szCs w:val="24"/>
        </w:rPr>
      </w:pPr>
      <w:r w:rsidRPr="00502EC6">
        <w:rPr>
          <w:szCs w:val="24"/>
        </w:rPr>
        <w:lastRenderedPageBreak/>
        <w:t>Дв</w:t>
      </w:r>
      <w:r w:rsidRPr="00502EC6">
        <w:rPr>
          <w:spacing w:val="-3"/>
          <w:szCs w:val="24"/>
        </w:rPr>
        <w:t>у</w:t>
      </w:r>
      <w:r w:rsidRPr="00502EC6">
        <w:rPr>
          <w:szCs w:val="24"/>
        </w:rPr>
        <w:t>на</w:t>
      </w:r>
      <w:r w:rsidRPr="00502EC6">
        <w:rPr>
          <w:spacing w:val="-1"/>
          <w:szCs w:val="24"/>
        </w:rPr>
        <w:t>п</w:t>
      </w:r>
      <w:r w:rsidRPr="00502EC6">
        <w:rPr>
          <w:szCs w:val="24"/>
        </w:rPr>
        <w:t>равлен</w:t>
      </w:r>
      <w:r w:rsidRPr="00502EC6">
        <w:rPr>
          <w:spacing w:val="-1"/>
          <w:szCs w:val="24"/>
        </w:rPr>
        <w:t>н</w:t>
      </w:r>
      <w:r w:rsidRPr="00502EC6">
        <w:rPr>
          <w:szCs w:val="24"/>
        </w:rPr>
        <w:t>ая</w:t>
      </w:r>
      <w:r w:rsidRPr="00502EC6">
        <w:rPr>
          <w:spacing w:val="2"/>
          <w:szCs w:val="24"/>
        </w:rPr>
        <w:t xml:space="preserve"> </w:t>
      </w:r>
      <w:r w:rsidRPr="00502EC6">
        <w:rPr>
          <w:szCs w:val="24"/>
        </w:rPr>
        <w:t>и</w:t>
      </w:r>
      <w:r w:rsidRPr="00502EC6">
        <w:rPr>
          <w:spacing w:val="-1"/>
          <w:szCs w:val="24"/>
        </w:rPr>
        <w:t>н</w:t>
      </w:r>
      <w:r w:rsidRPr="00502EC6">
        <w:rPr>
          <w:szCs w:val="24"/>
        </w:rPr>
        <w:t>тегр</w:t>
      </w:r>
      <w:r w:rsidRPr="00502EC6">
        <w:rPr>
          <w:spacing w:val="-2"/>
          <w:szCs w:val="24"/>
        </w:rPr>
        <w:t>а</w:t>
      </w:r>
      <w:r w:rsidRPr="00502EC6">
        <w:rPr>
          <w:szCs w:val="24"/>
        </w:rPr>
        <w:t>ц</w:t>
      </w:r>
      <w:r w:rsidRPr="00502EC6">
        <w:rPr>
          <w:spacing w:val="-1"/>
          <w:szCs w:val="24"/>
        </w:rPr>
        <w:t>и</w:t>
      </w:r>
      <w:r w:rsidRPr="00502EC6">
        <w:rPr>
          <w:szCs w:val="24"/>
        </w:rPr>
        <w:t>я</w:t>
      </w:r>
      <w:r w:rsidRPr="00502EC6">
        <w:rPr>
          <w:spacing w:val="1"/>
          <w:szCs w:val="24"/>
        </w:rPr>
        <w:t xml:space="preserve"> </w:t>
      </w:r>
      <w:r w:rsidRPr="00502EC6">
        <w:rPr>
          <w:szCs w:val="24"/>
        </w:rPr>
        <w:t>ГА и</w:t>
      </w:r>
      <w:r w:rsidRPr="00502EC6">
        <w:rPr>
          <w:spacing w:val="1"/>
          <w:szCs w:val="24"/>
        </w:rPr>
        <w:t xml:space="preserve"> </w:t>
      </w:r>
      <w:r w:rsidRPr="00502EC6">
        <w:rPr>
          <w:szCs w:val="24"/>
        </w:rPr>
        <w:t>не</w:t>
      </w:r>
      <w:r w:rsidRPr="00502EC6">
        <w:rPr>
          <w:spacing w:val="-1"/>
          <w:szCs w:val="24"/>
        </w:rPr>
        <w:t>ч</w:t>
      </w:r>
      <w:r w:rsidRPr="00502EC6">
        <w:rPr>
          <w:szCs w:val="24"/>
        </w:rPr>
        <w:t>етких</w:t>
      </w:r>
      <w:r w:rsidRPr="00502EC6">
        <w:rPr>
          <w:spacing w:val="2"/>
          <w:szCs w:val="24"/>
        </w:rPr>
        <w:t xml:space="preserve"> </w:t>
      </w:r>
      <w:r w:rsidRPr="00502EC6">
        <w:rPr>
          <w:szCs w:val="24"/>
        </w:rPr>
        <w:t>а</w:t>
      </w:r>
      <w:r w:rsidRPr="00502EC6">
        <w:rPr>
          <w:spacing w:val="-2"/>
          <w:szCs w:val="24"/>
        </w:rPr>
        <w:t>л</w:t>
      </w:r>
      <w:r w:rsidRPr="00502EC6">
        <w:rPr>
          <w:szCs w:val="24"/>
        </w:rPr>
        <w:t>го</w:t>
      </w:r>
      <w:r w:rsidRPr="00502EC6">
        <w:rPr>
          <w:spacing w:val="-2"/>
          <w:szCs w:val="24"/>
        </w:rPr>
        <w:t>р</w:t>
      </w:r>
      <w:r w:rsidRPr="00502EC6">
        <w:rPr>
          <w:szCs w:val="24"/>
        </w:rPr>
        <w:t>и</w:t>
      </w:r>
      <w:r w:rsidRPr="00502EC6">
        <w:rPr>
          <w:spacing w:val="-1"/>
          <w:szCs w:val="24"/>
        </w:rPr>
        <w:t>т</w:t>
      </w:r>
      <w:r w:rsidRPr="00502EC6">
        <w:rPr>
          <w:szCs w:val="24"/>
        </w:rPr>
        <w:t>мов прод</w:t>
      </w:r>
      <w:r w:rsidRPr="00502EC6">
        <w:rPr>
          <w:spacing w:val="-2"/>
          <w:szCs w:val="24"/>
        </w:rPr>
        <w:t>у</w:t>
      </w:r>
      <w:r w:rsidRPr="00502EC6">
        <w:rPr>
          <w:szCs w:val="24"/>
        </w:rPr>
        <w:t>кц</w:t>
      </w:r>
      <w:r w:rsidRPr="00502EC6">
        <w:rPr>
          <w:spacing w:val="-1"/>
          <w:szCs w:val="24"/>
        </w:rPr>
        <w:t>и</w:t>
      </w:r>
      <w:r w:rsidRPr="00502EC6">
        <w:rPr>
          <w:szCs w:val="24"/>
        </w:rPr>
        <w:t>он</w:t>
      </w:r>
      <w:r w:rsidRPr="00502EC6">
        <w:rPr>
          <w:spacing w:val="-1"/>
          <w:szCs w:val="24"/>
        </w:rPr>
        <w:t>н</w:t>
      </w:r>
      <w:r w:rsidRPr="00502EC6">
        <w:rPr>
          <w:szCs w:val="24"/>
        </w:rPr>
        <w:t>ого</w:t>
      </w:r>
      <w:r w:rsidRPr="00502EC6">
        <w:rPr>
          <w:spacing w:val="2"/>
          <w:szCs w:val="24"/>
        </w:rPr>
        <w:t xml:space="preserve"> </w:t>
      </w:r>
      <w:r w:rsidRPr="00502EC6">
        <w:rPr>
          <w:spacing w:val="1"/>
          <w:szCs w:val="24"/>
        </w:rPr>
        <w:t>т</w:t>
      </w:r>
      <w:r w:rsidRPr="00502EC6">
        <w:rPr>
          <w:spacing w:val="2"/>
          <w:szCs w:val="24"/>
        </w:rPr>
        <w:t>и</w:t>
      </w:r>
      <w:r w:rsidRPr="00502EC6">
        <w:rPr>
          <w:szCs w:val="24"/>
        </w:rPr>
        <w:t>па</w:t>
      </w:r>
      <w:r w:rsidRPr="00502EC6">
        <w:rPr>
          <w:spacing w:val="2"/>
          <w:szCs w:val="24"/>
        </w:rPr>
        <w:t xml:space="preserve"> </w:t>
      </w:r>
      <w:r w:rsidRPr="00502EC6">
        <w:rPr>
          <w:szCs w:val="24"/>
        </w:rPr>
        <w:t>мож</w:t>
      </w:r>
      <w:r w:rsidRPr="00502EC6">
        <w:rPr>
          <w:spacing w:val="1"/>
          <w:szCs w:val="24"/>
        </w:rPr>
        <w:t>е</w:t>
      </w:r>
      <w:r w:rsidRPr="00502EC6">
        <w:rPr>
          <w:szCs w:val="24"/>
        </w:rPr>
        <w:t>т б</w:t>
      </w:r>
      <w:r w:rsidRPr="00502EC6">
        <w:rPr>
          <w:spacing w:val="1"/>
          <w:szCs w:val="24"/>
        </w:rPr>
        <w:t>ы</w:t>
      </w:r>
      <w:r w:rsidRPr="00502EC6">
        <w:rPr>
          <w:szCs w:val="24"/>
        </w:rPr>
        <w:t>ть</w:t>
      </w:r>
      <w:r w:rsidRPr="00502EC6">
        <w:rPr>
          <w:spacing w:val="1"/>
          <w:szCs w:val="24"/>
        </w:rPr>
        <w:t xml:space="preserve"> </w:t>
      </w:r>
      <w:r w:rsidRPr="00502EC6">
        <w:rPr>
          <w:szCs w:val="24"/>
        </w:rPr>
        <w:t>создана таким</w:t>
      </w:r>
      <w:r w:rsidRPr="00502EC6">
        <w:rPr>
          <w:spacing w:val="2"/>
          <w:szCs w:val="24"/>
        </w:rPr>
        <w:t xml:space="preserve"> </w:t>
      </w:r>
      <w:r w:rsidRPr="00502EC6">
        <w:rPr>
          <w:szCs w:val="24"/>
        </w:rPr>
        <w:t>об</w:t>
      </w:r>
      <w:r w:rsidRPr="00502EC6">
        <w:rPr>
          <w:spacing w:val="-2"/>
          <w:szCs w:val="24"/>
        </w:rPr>
        <w:t>р</w:t>
      </w:r>
      <w:r w:rsidRPr="00502EC6">
        <w:rPr>
          <w:szCs w:val="24"/>
        </w:rPr>
        <w:t>азо</w:t>
      </w:r>
      <w:r w:rsidRPr="00502EC6">
        <w:rPr>
          <w:spacing w:val="-1"/>
          <w:szCs w:val="24"/>
        </w:rPr>
        <w:t>м</w:t>
      </w:r>
      <w:r w:rsidRPr="00502EC6">
        <w:rPr>
          <w:szCs w:val="24"/>
        </w:rPr>
        <w:t>,</w:t>
      </w:r>
      <w:r w:rsidRPr="00502EC6">
        <w:rPr>
          <w:spacing w:val="3"/>
          <w:szCs w:val="24"/>
        </w:rPr>
        <w:t xml:space="preserve"> </w:t>
      </w:r>
      <w:r w:rsidRPr="00502EC6">
        <w:rPr>
          <w:spacing w:val="-1"/>
          <w:szCs w:val="24"/>
        </w:rPr>
        <w:t>ч</w:t>
      </w:r>
      <w:r w:rsidRPr="00502EC6">
        <w:rPr>
          <w:szCs w:val="24"/>
        </w:rPr>
        <w:t>то</w:t>
      </w:r>
      <w:r w:rsidRPr="00502EC6">
        <w:rPr>
          <w:spacing w:val="2"/>
          <w:szCs w:val="24"/>
        </w:rPr>
        <w:t xml:space="preserve"> </w:t>
      </w:r>
      <w:r w:rsidRPr="00502EC6">
        <w:rPr>
          <w:szCs w:val="24"/>
        </w:rPr>
        <w:t>пр</w:t>
      </w:r>
      <w:r w:rsidRPr="00502EC6">
        <w:rPr>
          <w:spacing w:val="-1"/>
          <w:szCs w:val="24"/>
        </w:rPr>
        <w:t>и</w:t>
      </w:r>
      <w:r w:rsidRPr="00502EC6">
        <w:rPr>
          <w:szCs w:val="24"/>
        </w:rPr>
        <w:t>н</w:t>
      </w:r>
      <w:r w:rsidRPr="00502EC6">
        <w:rPr>
          <w:spacing w:val="-3"/>
          <w:szCs w:val="24"/>
        </w:rPr>
        <w:t>е</w:t>
      </w:r>
      <w:r w:rsidRPr="00502EC6">
        <w:rPr>
          <w:szCs w:val="24"/>
        </w:rPr>
        <w:t>сет</w:t>
      </w:r>
      <w:r w:rsidRPr="00502EC6">
        <w:rPr>
          <w:spacing w:val="2"/>
          <w:szCs w:val="24"/>
        </w:rPr>
        <w:t xml:space="preserve"> </w:t>
      </w:r>
      <w:r w:rsidRPr="00502EC6">
        <w:rPr>
          <w:szCs w:val="24"/>
        </w:rPr>
        <w:t>поль</w:t>
      </w:r>
      <w:r w:rsidRPr="00502EC6">
        <w:rPr>
          <w:spacing w:val="-1"/>
          <w:szCs w:val="24"/>
        </w:rPr>
        <w:t>з</w:t>
      </w:r>
      <w:r w:rsidRPr="00502EC6">
        <w:rPr>
          <w:szCs w:val="24"/>
        </w:rPr>
        <w:t>у обоим</w:t>
      </w:r>
      <w:r w:rsidRPr="00502EC6">
        <w:rPr>
          <w:spacing w:val="2"/>
          <w:szCs w:val="24"/>
        </w:rPr>
        <w:t xml:space="preserve"> </w:t>
      </w:r>
      <w:r w:rsidRPr="00502EC6">
        <w:rPr>
          <w:szCs w:val="24"/>
        </w:rPr>
        <w:t>ме</w:t>
      </w:r>
      <w:r w:rsidRPr="00502EC6">
        <w:rPr>
          <w:spacing w:val="-1"/>
          <w:szCs w:val="24"/>
        </w:rPr>
        <w:t>т</w:t>
      </w:r>
      <w:r w:rsidRPr="00502EC6">
        <w:rPr>
          <w:spacing w:val="-2"/>
          <w:szCs w:val="24"/>
        </w:rPr>
        <w:t>о</w:t>
      </w:r>
      <w:r w:rsidRPr="00502EC6">
        <w:rPr>
          <w:szCs w:val="24"/>
        </w:rPr>
        <w:t>д</w:t>
      </w:r>
      <w:r w:rsidRPr="00502EC6">
        <w:rPr>
          <w:spacing w:val="-2"/>
          <w:szCs w:val="24"/>
        </w:rPr>
        <w:t>а</w:t>
      </w:r>
      <w:r w:rsidRPr="00502EC6">
        <w:rPr>
          <w:szCs w:val="24"/>
        </w:rPr>
        <w:t xml:space="preserve">м. </w:t>
      </w:r>
      <w:r w:rsidRPr="00502EC6">
        <w:rPr>
          <w:spacing w:val="1"/>
          <w:szCs w:val="24"/>
        </w:rPr>
        <w:t>Х</w:t>
      </w:r>
      <w:r w:rsidRPr="00502EC6">
        <w:rPr>
          <w:szCs w:val="24"/>
        </w:rPr>
        <w:t>ор</w:t>
      </w:r>
      <w:r w:rsidRPr="00502EC6">
        <w:rPr>
          <w:spacing w:val="-2"/>
          <w:szCs w:val="24"/>
        </w:rPr>
        <w:t>о</w:t>
      </w:r>
      <w:r w:rsidRPr="00502EC6">
        <w:rPr>
          <w:szCs w:val="24"/>
        </w:rPr>
        <w:t>шо</w:t>
      </w:r>
      <w:r w:rsidRPr="00502EC6">
        <w:rPr>
          <w:spacing w:val="4"/>
          <w:szCs w:val="24"/>
        </w:rPr>
        <w:t xml:space="preserve"> </w:t>
      </w:r>
      <w:r w:rsidRPr="00502EC6">
        <w:rPr>
          <w:szCs w:val="24"/>
        </w:rPr>
        <w:t>и</w:t>
      </w:r>
      <w:r w:rsidRPr="00502EC6">
        <w:rPr>
          <w:spacing w:val="-1"/>
          <w:szCs w:val="24"/>
        </w:rPr>
        <w:t>зв</w:t>
      </w:r>
      <w:r w:rsidRPr="00502EC6">
        <w:rPr>
          <w:szCs w:val="24"/>
        </w:rPr>
        <w:t>ест</w:t>
      </w:r>
      <w:r w:rsidRPr="00502EC6">
        <w:rPr>
          <w:spacing w:val="-1"/>
          <w:szCs w:val="24"/>
        </w:rPr>
        <w:t>н</w:t>
      </w:r>
      <w:r w:rsidRPr="00502EC6">
        <w:rPr>
          <w:szCs w:val="24"/>
        </w:rPr>
        <w:t>о,</w:t>
      </w:r>
      <w:r w:rsidRPr="00502EC6">
        <w:rPr>
          <w:spacing w:val="1"/>
          <w:szCs w:val="24"/>
        </w:rPr>
        <w:t xml:space="preserve"> </w:t>
      </w:r>
      <w:r w:rsidRPr="00502EC6">
        <w:rPr>
          <w:spacing w:val="-1"/>
          <w:szCs w:val="24"/>
        </w:rPr>
        <w:t>ч</w:t>
      </w:r>
      <w:r w:rsidRPr="00502EC6">
        <w:rPr>
          <w:szCs w:val="24"/>
        </w:rPr>
        <w:t>то</w:t>
      </w:r>
      <w:r w:rsidRPr="00502EC6">
        <w:rPr>
          <w:spacing w:val="3"/>
          <w:szCs w:val="24"/>
        </w:rPr>
        <w:t xml:space="preserve"> </w:t>
      </w:r>
      <w:r w:rsidRPr="00502EC6">
        <w:rPr>
          <w:spacing w:val="-3"/>
          <w:szCs w:val="24"/>
        </w:rPr>
        <w:t>и</w:t>
      </w:r>
      <w:r w:rsidRPr="00502EC6">
        <w:rPr>
          <w:spacing w:val="-2"/>
          <w:szCs w:val="24"/>
        </w:rPr>
        <w:t>с</w:t>
      </w:r>
      <w:r w:rsidRPr="00502EC6">
        <w:rPr>
          <w:szCs w:val="24"/>
        </w:rPr>
        <w:t>поль</w:t>
      </w:r>
      <w:r w:rsidRPr="00502EC6">
        <w:rPr>
          <w:spacing w:val="-1"/>
          <w:szCs w:val="24"/>
        </w:rPr>
        <w:t>з</w:t>
      </w:r>
      <w:r w:rsidRPr="00502EC6">
        <w:rPr>
          <w:szCs w:val="24"/>
        </w:rPr>
        <w:t>о</w:t>
      </w:r>
      <w:r w:rsidRPr="00502EC6">
        <w:rPr>
          <w:spacing w:val="-1"/>
          <w:szCs w:val="24"/>
        </w:rPr>
        <w:t>в</w:t>
      </w:r>
      <w:r w:rsidRPr="00502EC6">
        <w:rPr>
          <w:szCs w:val="24"/>
        </w:rPr>
        <w:t>ан</w:t>
      </w:r>
      <w:r w:rsidRPr="00502EC6">
        <w:rPr>
          <w:spacing w:val="-1"/>
          <w:szCs w:val="24"/>
        </w:rPr>
        <w:t>и</w:t>
      </w:r>
      <w:r w:rsidRPr="00502EC6">
        <w:rPr>
          <w:szCs w:val="24"/>
        </w:rPr>
        <w:t>е</w:t>
      </w:r>
      <w:r w:rsidRPr="00502EC6">
        <w:rPr>
          <w:spacing w:val="4"/>
          <w:szCs w:val="24"/>
        </w:rPr>
        <w:t xml:space="preserve"> </w:t>
      </w:r>
      <w:r w:rsidRPr="00502EC6">
        <w:rPr>
          <w:szCs w:val="24"/>
        </w:rPr>
        <w:t>не</w:t>
      </w:r>
      <w:r w:rsidRPr="00502EC6">
        <w:rPr>
          <w:spacing w:val="-3"/>
          <w:szCs w:val="24"/>
        </w:rPr>
        <w:t>ч</w:t>
      </w:r>
      <w:r w:rsidRPr="00502EC6">
        <w:rPr>
          <w:szCs w:val="24"/>
        </w:rPr>
        <w:t>еткой</w:t>
      </w:r>
      <w:r w:rsidRPr="00502EC6">
        <w:rPr>
          <w:spacing w:val="1"/>
          <w:szCs w:val="24"/>
        </w:rPr>
        <w:t xml:space="preserve"> </w:t>
      </w:r>
      <w:r w:rsidRPr="00502EC6">
        <w:rPr>
          <w:szCs w:val="24"/>
        </w:rPr>
        <w:t>л</w:t>
      </w:r>
      <w:r w:rsidRPr="00502EC6">
        <w:rPr>
          <w:spacing w:val="-2"/>
          <w:szCs w:val="24"/>
        </w:rPr>
        <w:t>о</w:t>
      </w:r>
      <w:r w:rsidRPr="00502EC6">
        <w:rPr>
          <w:szCs w:val="24"/>
        </w:rPr>
        <w:t>гики</w:t>
      </w:r>
      <w:r w:rsidRPr="00502EC6">
        <w:rPr>
          <w:spacing w:val="3"/>
          <w:szCs w:val="24"/>
        </w:rPr>
        <w:t xml:space="preserve"> </w:t>
      </w:r>
      <w:r w:rsidRPr="00502EC6">
        <w:rPr>
          <w:szCs w:val="24"/>
        </w:rPr>
        <w:t>по</w:t>
      </w:r>
      <w:r w:rsidRPr="00502EC6">
        <w:rPr>
          <w:spacing w:val="-1"/>
          <w:szCs w:val="24"/>
        </w:rPr>
        <w:t>зв</w:t>
      </w:r>
      <w:r w:rsidRPr="00502EC6">
        <w:rPr>
          <w:szCs w:val="24"/>
        </w:rPr>
        <w:t>оляет пр</w:t>
      </w:r>
      <w:r w:rsidRPr="00502EC6">
        <w:rPr>
          <w:spacing w:val="-1"/>
          <w:szCs w:val="24"/>
        </w:rPr>
        <w:t>и</w:t>
      </w:r>
      <w:r w:rsidRPr="00502EC6">
        <w:rPr>
          <w:szCs w:val="24"/>
        </w:rPr>
        <w:t>н</w:t>
      </w:r>
      <w:r w:rsidRPr="00502EC6">
        <w:rPr>
          <w:spacing w:val="-1"/>
          <w:szCs w:val="24"/>
        </w:rPr>
        <w:t>и</w:t>
      </w:r>
      <w:r w:rsidRPr="00502EC6">
        <w:rPr>
          <w:szCs w:val="24"/>
        </w:rPr>
        <w:t>ма</w:t>
      </w:r>
      <w:r w:rsidRPr="00502EC6">
        <w:rPr>
          <w:spacing w:val="-3"/>
          <w:szCs w:val="24"/>
        </w:rPr>
        <w:t>т</w:t>
      </w:r>
      <w:r w:rsidRPr="00502EC6">
        <w:rPr>
          <w:szCs w:val="24"/>
        </w:rPr>
        <w:t>ь решен</w:t>
      </w:r>
      <w:r w:rsidRPr="00502EC6">
        <w:rPr>
          <w:spacing w:val="-1"/>
          <w:szCs w:val="24"/>
        </w:rPr>
        <w:t>и</w:t>
      </w:r>
      <w:r w:rsidRPr="00502EC6">
        <w:rPr>
          <w:szCs w:val="24"/>
        </w:rPr>
        <w:t>я</w:t>
      </w:r>
      <w:r w:rsidRPr="00502EC6">
        <w:rPr>
          <w:spacing w:val="4"/>
          <w:szCs w:val="24"/>
        </w:rPr>
        <w:t xml:space="preserve"> </w:t>
      </w:r>
      <w:r w:rsidRPr="00502EC6">
        <w:rPr>
          <w:szCs w:val="24"/>
        </w:rPr>
        <w:t>в</w:t>
      </w:r>
      <w:r w:rsidRPr="00502EC6">
        <w:rPr>
          <w:spacing w:val="4"/>
          <w:szCs w:val="24"/>
        </w:rPr>
        <w:t xml:space="preserve"> </w:t>
      </w:r>
      <w:r w:rsidRPr="00502EC6">
        <w:rPr>
          <w:spacing w:val="-2"/>
          <w:szCs w:val="24"/>
        </w:rPr>
        <w:t>у</w:t>
      </w:r>
      <w:r w:rsidRPr="00502EC6">
        <w:rPr>
          <w:szCs w:val="24"/>
        </w:rPr>
        <w:t>слов</w:t>
      </w:r>
      <w:r w:rsidRPr="00502EC6">
        <w:rPr>
          <w:spacing w:val="-1"/>
          <w:szCs w:val="24"/>
        </w:rPr>
        <w:t>ия</w:t>
      </w:r>
      <w:r w:rsidRPr="00502EC6">
        <w:rPr>
          <w:szCs w:val="24"/>
        </w:rPr>
        <w:t>х</w:t>
      </w:r>
      <w:r w:rsidRPr="00502EC6">
        <w:rPr>
          <w:spacing w:val="5"/>
          <w:szCs w:val="24"/>
        </w:rPr>
        <w:t xml:space="preserve"> </w:t>
      </w:r>
      <w:r w:rsidRPr="00502EC6">
        <w:rPr>
          <w:szCs w:val="24"/>
        </w:rPr>
        <w:t>н</w:t>
      </w:r>
      <w:r w:rsidRPr="00502EC6">
        <w:rPr>
          <w:spacing w:val="-3"/>
          <w:szCs w:val="24"/>
        </w:rPr>
        <w:t>е</w:t>
      </w:r>
      <w:r w:rsidRPr="00502EC6">
        <w:rPr>
          <w:szCs w:val="24"/>
        </w:rPr>
        <w:t>о</w:t>
      </w:r>
      <w:r w:rsidRPr="00502EC6">
        <w:rPr>
          <w:spacing w:val="-3"/>
          <w:szCs w:val="24"/>
        </w:rPr>
        <w:t>п</w:t>
      </w:r>
      <w:r w:rsidRPr="00502EC6">
        <w:rPr>
          <w:szCs w:val="24"/>
        </w:rPr>
        <w:t>ре</w:t>
      </w:r>
      <w:r w:rsidRPr="00502EC6">
        <w:rPr>
          <w:spacing w:val="1"/>
          <w:szCs w:val="24"/>
        </w:rPr>
        <w:t>д</w:t>
      </w:r>
      <w:r w:rsidRPr="00502EC6">
        <w:rPr>
          <w:szCs w:val="24"/>
        </w:rPr>
        <w:t>е</w:t>
      </w:r>
      <w:r w:rsidRPr="00502EC6">
        <w:rPr>
          <w:spacing w:val="-2"/>
          <w:szCs w:val="24"/>
        </w:rPr>
        <w:t>л</w:t>
      </w:r>
      <w:r w:rsidRPr="00502EC6">
        <w:rPr>
          <w:szCs w:val="24"/>
        </w:rPr>
        <w:t>ен</w:t>
      </w:r>
      <w:r w:rsidRPr="00502EC6">
        <w:rPr>
          <w:spacing w:val="-1"/>
          <w:szCs w:val="24"/>
        </w:rPr>
        <w:t>н</w:t>
      </w:r>
      <w:r w:rsidRPr="00502EC6">
        <w:rPr>
          <w:szCs w:val="24"/>
        </w:rPr>
        <w:t>ости.</w:t>
      </w:r>
      <w:r w:rsidRPr="00502EC6">
        <w:rPr>
          <w:spacing w:val="4"/>
          <w:szCs w:val="24"/>
        </w:rPr>
        <w:t xml:space="preserve"> </w:t>
      </w:r>
      <w:r w:rsidRPr="00502EC6">
        <w:rPr>
          <w:spacing w:val="-1"/>
          <w:szCs w:val="24"/>
        </w:rPr>
        <w:t>Н</w:t>
      </w:r>
      <w:r w:rsidRPr="00502EC6">
        <w:rPr>
          <w:szCs w:val="24"/>
        </w:rPr>
        <w:t>е</w:t>
      </w:r>
      <w:r w:rsidRPr="00502EC6">
        <w:rPr>
          <w:spacing w:val="-3"/>
          <w:szCs w:val="24"/>
        </w:rPr>
        <w:t>ч</w:t>
      </w:r>
      <w:r w:rsidRPr="00502EC6">
        <w:rPr>
          <w:szCs w:val="24"/>
        </w:rPr>
        <w:t>етк</w:t>
      </w:r>
      <w:r w:rsidRPr="00502EC6">
        <w:rPr>
          <w:spacing w:val="1"/>
          <w:szCs w:val="24"/>
        </w:rPr>
        <w:t>а</w:t>
      </w:r>
      <w:r w:rsidRPr="00502EC6">
        <w:rPr>
          <w:szCs w:val="24"/>
        </w:rPr>
        <w:t>я ло</w:t>
      </w:r>
      <w:r w:rsidRPr="00502EC6">
        <w:rPr>
          <w:spacing w:val="1"/>
          <w:szCs w:val="24"/>
        </w:rPr>
        <w:t>г</w:t>
      </w:r>
      <w:r w:rsidRPr="00502EC6">
        <w:rPr>
          <w:szCs w:val="24"/>
        </w:rPr>
        <w:t>и</w:t>
      </w:r>
      <w:r w:rsidRPr="00502EC6">
        <w:rPr>
          <w:spacing w:val="-2"/>
          <w:szCs w:val="24"/>
        </w:rPr>
        <w:t>к</w:t>
      </w:r>
      <w:r w:rsidRPr="00502EC6">
        <w:rPr>
          <w:szCs w:val="24"/>
        </w:rPr>
        <w:t>а</w:t>
      </w:r>
      <w:r w:rsidRPr="00502EC6">
        <w:rPr>
          <w:spacing w:val="5"/>
          <w:szCs w:val="24"/>
        </w:rPr>
        <w:t xml:space="preserve"> </w:t>
      </w:r>
      <w:r w:rsidRPr="00502EC6">
        <w:rPr>
          <w:szCs w:val="24"/>
        </w:rPr>
        <w:t>о</w:t>
      </w:r>
      <w:r w:rsidRPr="00502EC6">
        <w:rPr>
          <w:spacing w:val="-2"/>
          <w:szCs w:val="24"/>
        </w:rPr>
        <w:t>б</w:t>
      </w:r>
      <w:r w:rsidRPr="00502EC6">
        <w:rPr>
          <w:szCs w:val="24"/>
        </w:rPr>
        <w:t>еспе</w:t>
      </w:r>
      <w:r w:rsidRPr="00502EC6">
        <w:rPr>
          <w:spacing w:val="-1"/>
          <w:szCs w:val="24"/>
        </w:rPr>
        <w:t>ч</w:t>
      </w:r>
      <w:r w:rsidRPr="00502EC6">
        <w:rPr>
          <w:szCs w:val="24"/>
        </w:rPr>
        <w:t>и</w:t>
      </w:r>
      <w:r w:rsidRPr="00502EC6">
        <w:rPr>
          <w:spacing w:val="-2"/>
          <w:szCs w:val="24"/>
        </w:rPr>
        <w:t>в</w:t>
      </w:r>
      <w:r w:rsidRPr="00502EC6">
        <w:rPr>
          <w:szCs w:val="24"/>
        </w:rPr>
        <w:t>ает</w:t>
      </w:r>
      <w:r w:rsidRPr="00502EC6">
        <w:rPr>
          <w:spacing w:val="2"/>
          <w:szCs w:val="24"/>
        </w:rPr>
        <w:t xml:space="preserve"> </w:t>
      </w:r>
      <w:r w:rsidRPr="00502EC6">
        <w:rPr>
          <w:szCs w:val="24"/>
        </w:rPr>
        <w:t>б</w:t>
      </w:r>
      <w:r w:rsidRPr="00502EC6">
        <w:rPr>
          <w:spacing w:val="1"/>
          <w:szCs w:val="24"/>
        </w:rPr>
        <w:t>а</w:t>
      </w:r>
      <w:r w:rsidRPr="00502EC6">
        <w:rPr>
          <w:spacing w:val="-3"/>
          <w:szCs w:val="24"/>
        </w:rPr>
        <w:t>з</w:t>
      </w:r>
      <w:r w:rsidRPr="00502EC6">
        <w:rPr>
          <w:szCs w:val="24"/>
        </w:rPr>
        <w:t>ис для</w:t>
      </w:r>
      <w:r w:rsidRPr="00502EC6">
        <w:rPr>
          <w:spacing w:val="14"/>
          <w:szCs w:val="24"/>
        </w:rPr>
        <w:t xml:space="preserve"> </w:t>
      </w:r>
      <w:r w:rsidRPr="00502EC6">
        <w:rPr>
          <w:szCs w:val="24"/>
        </w:rPr>
        <w:t>предс</w:t>
      </w:r>
      <w:r w:rsidRPr="00502EC6">
        <w:rPr>
          <w:spacing w:val="-2"/>
          <w:szCs w:val="24"/>
        </w:rPr>
        <w:t>т</w:t>
      </w:r>
      <w:r w:rsidRPr="00502EC6">
        <w:rPr>
          <w:szCs w:val="24"/>
        </w:rPr>
        <w:t>авлен</w:t>
      </w:r>
      <w:r w:rsidRPr="00502EC6">
        <w:rPr>
          <w:spacing w:val="-1"/>
          <w:szCs w:val="24"/>
        </w:rPr>
        <w:t>и</w:t>
      </w:r>
      <w:r w:rsidRPr="00502EC6">
        <w:rPr>
          <w:szCs w:val="24"/>
        </w:rPr>
        <w:t>я</w:t>
      </w:r>
      <w:r w:rsidRPr="00502EC6">
        <w:rPr>
          <w:spacing w:val="14"/>
          <w:szCs w:val="24"/>
        </w:rPr>
        <w:t xml:space="preserve"> </w:t>
      </w:r>
      <w:r w:rsidRPr="00502EC6">
        <w:rPr>
          <w:szCs w:val="24"/>
        </w:rPr>
        <w:t>разл</w:t>
      </w:r>
      <w:r w:rsidRPr="00502EC6">
        <w:rPr>
          <w:spacing w:val="-3"/>
          <w:szCs w:val="24"/>
        </w:rPr>
        <w:t>и</w:t>
      </w:r>
      <w:r w:rsidRPr="00502EC6">
        <w:rPr>
          <w:spacing w:val="-1"/>
          <w:szCs w:val="24"/>
        </w:rPr>
        <w:t>ч</w:t>
      </w:r>
      <w:r w:rsidRPr="00502EC6">
        <w:rPr>
          <w:szCs w:val="24"/>
        </w:rPr>
        <w:t>ных</w:t>
      </w:r>
      <w:r w:rsidRPr="00502EC6">
        <w:rPr>
          <w:spacing w:val="14"/>
          <w:szCs w:val="24"/>
        </w:rPr>
        <w:t xml:space="preserve"> </w:t>
      </w:r>
      <w:r w:rsidRPr="00502EC6">
        <w:rPr>
          <w:spacing w:val="1"/>
          <w:szCs w:val="24"/>
        </w:rPr>
        <w:t>ф</w:t>
      </w:r>
      <w:r w:rsidRPr="00502EC6">
        <w:rPr>
          <w:szCs w:val="24"/>
        </w:rPr>
        <w:t>орм</w:t>
      </w:r>
      <w:r w:rsidRPr="00502EC6">
        <w:rPr>
          <w:spacing w:val="14"/>
          <w:szCs w:val="24"/>
        </w:rPr>
        <w:t xml:space="preserve"> </w:t>
      </w:r>
      <w:r w:rsidRPr="00502EC6">
        <w:rPr>
          <w:spacing w:val="-1"/>
          <w:szCs w:val="24"/>
        </w:rPr>
        <w:t>з</w:t>
      </w:r>
      <w:r w:rsidRPr="00502EC6">
        <w:rPr>
          <w:szCs w:val="24"/>
        </w:rPr>
        <w:t>на</w:t>
      </w:r>
      <w:r w:rsidRPr="00502EC6">
        <w:rPr>
          <w:spacing w:val="-1"/>
          <w:szCs w:val="24"/>
        </w:rPr>
        <w:t>н</w:t>
      </w:r>
      <w:r w:rsidRPr="00502EC6">
        <w:rPr>
          <w:szCs w:val="24"/>
        </w:rPr>
        <w:t>ий</w:t>
      </w:r>
      <w:r w:rsidRPr="00502EC6">
        <w:rPr>
          <w:spacing w:val="13"/>
          <w:szCs w:val="24"/>
        </w:rPr>
        <w:t xml:space="preserve"> </w:t>
      </w:r>
      <w:r w:rsidRPr="00502EC6">
        <w:rPr>
          <w:szCs w:val="24"/>
        </w:rPr>
        <w:t>в</w:t>
      </w:r>
      <w:r w:rsidRPr="00502EC6">
        <w:rPr>
          <w:spacing w:val="13"/>
          <w:szCs w:val="24"/>
        </w:rPr>
        <w:t xml:space="preserve"> </w:t>
      </w:r>
      <w:r w:rsidRPr="00502EC6">
        <w:rPr>
          <w:szCs w:val="24"/>
        </w:rPr>
        <w:t>не</w:t>
      </w:r>
      <w:r w:rsidRPr="00502EC6">
        <w:rPr>
          <w:spacing w:val="-3"/>
          <w:szCs w:val="24"/>
        </w:rPr>
        <w:t>о</w:t>
      </w:r>
      <w:r w:rsidRPr="00502EC6">
        <w:rPr>
          <w:szCs w:val="24"/>
        </w:rPr>
        <w:t>пред</w:t>
      </w:r>
      <w:r w:rsidRPr="00502EC6">
        <w:rPr>
          <w:szCs w:val="24"/>
        </w:rPr>
        <w:t>е</w:t>
      </w:r>
      <w:r w:rsidRPr="00502EC6">
        <w:rPr>
          <w:spacing w:val="-2"/>
          <w:szCs w:val="24"/>
        </w:rPr>
        <w:t>л</w:t>
      </w:r>
      <w:r w:rsidRPr="00502EC6">
        <w:rPr>
          <w:szCs w:val="24"/>
        </w:rPr>
        <w:t>ен</w:t>
      </w:r>
      <w:r w:rsidRPr="00502EC6">
        <w:rPr>
          <w:spacing w:val="-1"/>
          <w:szCs w:val="24"/>
        </w:rPr>
        <w:t>н</w:t>
      </w:r>
      <w:r w:rsidRPr="00502EC6">
        <w:rPr>
          <w:spacing w:val="3"/>
          <w:szCs w:val="24"/>
        </w:rPr>
        <w:t>ы</w:t>
      </w:r>
      <w:r w:rsidRPr="00502EC6">
        <w:rPr>
          <w:szCs w:val="24"/>
        </w:rPr>
        <w:t>х</w:t>
      </w:r>
      <w:r w:rsidRPr="00502EC6">
        <w:rPr>
          <w:spacing w:val="14"/>
          <w:szCs w:val="24"/>
        </w:rPr>
        <w:t xml:space="preserve"> </w:t>
      </w:r>
      <w:r w:rsidRPr="00502EC6">
        <w:rPr>
          <w:szCs w:val="24"/>
        </w:rPr>
        <w:t>с</w:t>
      </w:r>
      <w:r w:rsidRPr="00502EC6">
        <w:rPr>
          <w:spacing w:val="-2"/>
          <w:szCs w:val="24"/>
        </w:rPr>
        <w:t>р</w:t>
      </w:r>
      <w:r w:rsidRPr="00502EC6">
        <w:rPr>
          <w:szCs w:val="24"/>
        </w:rPr>
        <w:t>е</w:t>
      </w:r>
      <w:r w:rsidRPr="00502EC6">
        <w:rPr>
          <w:spacing w:val="1"/>
          <w:szCs w:val="24"/>
        </w:rPr>
        <w:t>д</w:t>
      </w:r>
      <w:r w:rsidRPr="00502EC6">
        <w:rPr>
          <w:spacing w:val="-2"/>
          <w:szCs w:val="24"/>
        </w:rPr>
        <w:t>а</w:t>
      </w:r>
      <w:r w:rsidRPr="00502EC6">
        <w:rPr>
          <w:szCs w:val="24"/>
        </w:rPr>
        <w:t xml:space="preserve">х, позволяет моделировать </w:t>
      </w:r>
      <w:r w:rsidRPr="00502EC6">
        <w:rPr>
          <w:spacing w:val="-1"/>
          <w:szCs w:val="24"/>
        </w:rPr>
        <w:t>вз</w:t>
      </w:r>
      <w:r w:rsidRPr="00502EC6">
        <w:rPr>
          <w:szCs w:val="24"/>
        </w:rPr>
        <w:t>а</w:t>
      </w:r>
      <w:r w:rsidRPr="00502EC6">
        <w:rPr>
          <w:spacing w:val="-3"/>
          <w:szCs w:val="24"/>
        </w:rPr>
        <w:t>и</w:t>
      </w:r>
      <w:r w:rsidRPr="00502EC6">
        <w:rPr>
          <w:szCs w:val="24"/>
        </w:rPr>
        <w:t>модейст</w:t>
      </w:r>
      <w:r w:rsidRPr="00502EC6">
        <w:rPr>
          <w:spacing w:val="-2"/>
          <w:szCs w:val="24"/>
        </w:rPr>
        <w:t>в</w:t>
      </w:r>
      <w:r w:rsidRPr="00502EC6">
        <w:rPr>
          <w:szCs w:val="24"/>
        </w:rPr>
        <w:t>ие</w:t>
      </w:r>
      <w:r w:rsidRPr="00502EC6">
        <w:rPr>
          <w:spacing w:val="48"/>
          <w:szCs w:val="24"/>
        </w:rPr>
        <w:t xml:space="preserve"> </w:t>
      </w:r>
      <w:r w:rsidRPr="00502EC6">
        <w:rPr>
          <w:szCs w:val="24"/>
        </w:rPr>
        <w:t>пер</w:t>
      </w:r>
      <w:r w:rsidRPr="00502EC6">
        <w:rPr>
          <w:szCs w:val="24"/>
        </w:rPr>
        <w:t>е</w:t>
      </w:r>
      <w:r w:rsidRPr="00502EC6">
        <w:rPr>
          <w:spacing w:val="-3"/>
          <w:szCs w:val="24"/>
        </w:rPr>
        <w:t>м</w:t>
      </w:r>
      <w:r w:rsidRPr="00502EC6">
        <w:rPr>
          <w:szCs w:val="24"/>
        </w:rPr>
        <w:t>ен</w:t>
      </w:r>
      <w:r w:rsidRPr="00502EC6">
        <w:rPr>
          <w:spacing w:val="-1"/>
          <w:szCs w:val="24"/>
        </w:rPr>
        <w:t>н</w:t>
      </w:r>
      <w:r w:rsidRPr="00502EC6">
        <w:rPr>
          <w:szCs w:val="24"/>
        </w:rPr>
        <w:t>ых</w:t>
      </w:r>
      <w:r w:rsidRPr="00502EC6">
        <w:rPr>
          <w:spacing w:val="46"/>
          <w:szCs w:val="24"/>
        </w:rPr>
        <w:t xml:space="preserve"> </w:t>
      </w:r>
      <w:r w:rsidRPr="00502EC6">
        <w:rPr>
          <w:szCs w:val="24"/>
        </w:rPr>
        <w:t>и</w:t>
      </w:r>
      <w:r w:rsidRPr="00502EC6">
        <w:rPr>
          <w:spacing w:val="-1"/>
          <w:szCs w:val="24"/>
        </w:rPr>
        <w:t>н</w:t>
      </w:r>
      <w:r w:rsidRPr="00502EC6">
        <w:rPr>
          <w:spacing w:val="1"/>
          <w:szCs w:val="24"/>
        </w:rPr>
        <w:t>ф</w:t>
      </w:r>
      <w:r w:rsidRPr="00502EC6">
        <w:rPr>
          <w:szCs w:val="24"/>
        </w:rPr>
        <w:t>орма</w:t>
      </w:r>
      <w:r w:rsidRPr="00502EC6">
        <w:rPr>
          <w:spacing w:val="-1"/>
          <w:szCs w:val="24"/>
        </w:rPr>
        <w:t>ц</w:t>
      </w:r>
      <w:r w:rsidRPr="00502EC6">
        <w:rPr>
          <w:szCs w:val="24"/>
        </w:rPr>
        <w:t>ио</w:t>
      </w:r>
      <w:r w:rsidRPr="00502EC6">
        <w:rPr>
          <w:spacing w:val="-1"/>
          <w:szCs w:val="24"/>
        </w:rPr>
        <w:t>н</w:t>
      </w:r>
      <w:r w:rsidRPr="00502EC6">
        <w:rPr>
          <w:szCs w:val="24"/>
        </w:rPr>
        <w:t>ной</w:t>
      </w:r>
      <w:r w:rsidRPr="00502EC6">
        <w:rPr>
          <w:spacing w:val="47"/>
          <w:szCs w:val="24"/>
        </w:rPr>
        <w:t xml:space="preserve"> </w:t>
      </w:r>
      <w:r w:rsidRPr="00502EC6">
        <w:rPr>
          <w:szCs w:val="24"/>
        </w:rPr>
        <w:t>сис</w:t>
      </w:r>
      <w:r w:rsidRPr="00502EC6">
        <w:rPr>
          <w:spacing w:val="-3"/>
          <w:szCs w:val="24"/>
        </w:rPr>
        <w:t>т</w:t>
      </w:r>
      <w:r w:rsidRPr="00502EC6">
        <w:rPr>
          <w:szCs w:val="24"/>
        </w:rPr>
        <w:t>е</w:t>
      </w:r>
      <w:r w:rsidRPr="00502EC6">
        <w:rPr>
          <w:spacing w:val="-3"/>
          <w:szCs w:val="24"/>
        </w:rPr>
        <w:t>м</w:t>
      </w:r>
      <w:r w:rsidRPr="00502EC6">
        <w:rPr>
          <w:szCs w:val="24"/>
        </w:rPr>
        <w:t>ы. ГА</w:t>
      </w:r>
      <w:r w:rsidRPr="00502EC6">
        <w:rPr>
          <w:spacing w:val="-1"/>
          <w:szCs w:val="24"/>
        </w:rPr>
        <w:t xml:space="preserve"> </w:t>
      </w:r>
      <w:r w:rsidRPr="00502EC6">
        <w:rPr>
          <w:spacing w:val="-14"/>
          <w:szCs w:val="24"/>
        </w:rPr>
        <w:t>дают возможность обуч</w:t>
      </w:r>
      <w:r w:rsidRPr="00502EC6">
        <w:rPr>
          <w:spacing w:val="-14"/>
          <w:szCs w:val="24"/>
        </w:rPr>
        <w:t>е</w:t>
      </w:r>
      <w:r w:rsidRPr="00502EC6">
        <w:rPr>
          <w:spacing w:val="-14"/>
          <w:szCs w:val="24"/>
        </w:rPr>
        <w:t>ния, гл</w:t>
      </w:r>
      <w:r w:rsidRPr="00502EC6">
        <w:rPr>
          <w:spacing w:val="-14"/>
          <w:szCs w:val="24"/>
        </w:rPr>
        <w:t>о</w:t>
      </w:r>
      <w:r w:rsidRPr="00502EC6">
        <w:rPr>
          <w:spacing w:val="-14"/>
          <w:szCs w:val="24"/>
        </w:rPr>
        <w:t>бального и локального поиска.</w:t>
      </w:r>
    </w:p>
    <w:p w:rsidR="00502EC6" w:rsidRDefault="00502EC6" w:rsidP="00502EC6">
      <w:pPr>
        <w:rPr>
          <w:szCs w:val="24"/>
        </w:rPr>
      </w:pPr>
      <w:r w:rsidRPr="00502EC6">
        <w:rPr>
          <w:spacing w:val="-1"/>
          <w:szCs w:val="24"/>
        </w:rPr>
        <w:t>И</w:t>
      </w:r>
      <w:r w:rsidRPr="00502EC6">
        <w:rPr>
          <w:szCs w:val="24"/>
        </w:rPr>
        <w:t>спользо</w:t>
      </w:r>
      <w:r w:rsidRPr="00502EC6">
        <w:rPr>
          <w:spacing w:val="-2"/>
          <w:szCs w:val="24"/>
        </w:rPr>
        <w:t>в</w:t>
      </w:r>
      <w:r w:rsidRPr="00502EC6">
        <w:rPr>
          <w:szCs w:val="24"/>
        </w:rPr>
        <w:t>ан</w:t>
      </w:r>
      <w:r w:rsidRPr="00502EC6">
        <w:rPr>
          <w:spacing w:val="-1"/>
          <w:szCs w:val="24"/>
        </w:rPr>
        <w:t>и</w:t>
      </w:r>
      <w:r w:rsidRPr="00502EC6">
        <w:rPr>
          <w:szCs w:val="24"/>
        </w:rPr>
        <w:t>е</w:t>
      </w:r>
      <w:r w:rsidRPr="00502EC6">
        <w:rPr>
          <w:spacing w:val="29"/>
          <w:szCs w:val="24"/>
        </w:rPr>
        <w:t xml:space="preserve"> </w:t>
      </w:r>
      <w:r w:rsidRPr="00502EC6">
        <w:rPr>
          <w:szCs w:val="24"/>
        </w:rPr>
        <w:t>не</w:t>
      </w:r>
      <w:r w:rsidRPr="00502EC6">
        <w:rPr>
          <w:spacing w:val="-1"/>
          <w:szCs w:val="24"/>
        </w:rPr>
        <w:t>ч</w:t>
      </w:r>
      <w:r w:rsidRPr="00502EC6">
        <w:rPr>
          <w:szCs w:val="24"/>
        </w:rPr>
        <w:t>еткой</w:t>
      </w:r>
      <w:r w:rsidRPr="00502EC6">
        <w:rPr>
          <w:spacing w:val="26"/>
          <w:szCs w:val="24"/>
        </w:rPr>
        <w:t xml:space="preserve"> </w:t>
      </w:r>
      <w:r w:rsidRPr="00502EC6">
        <w:rPr>
          <w:szCs w:val="24"/>
        </w:rPr>
        <w:t>ло</w:t>
      </w:r>
      <w:r w:rsidRPr="00502EC6">
        <w:rPr>
          <w:spacing w:val="1"/>
          <w:szCs w:val="24"/>
        </w:rPr>
        <w:t>г</w:t>
      </w:r>
      <w:r w:rsidRPr="00502EC6">
        <w:rPr>
          <w:szCs w:val="24"/>
        </w:rPr>
        <w:t>ики</w:t>
      </w:r>
      <w:r w:rsidRPr="00502EC6">
        <w:rPr>
          <w:spacing w:val="28"/>
          <w:szCs w:val="24"/>
        </w:rPr>
        <w:t xml:space="preserve"> </w:t>
      </w:r>
      <w:r w:rsidRPr="00502EC6">
        <w:rPr>
          <w:szCs w:val="24"/>
        </w:rPr>
        <w:t>для</w:t>
      </w:r>
      <w:r w:rsidRPr="00502EC6">
        <w:rPr>
          <w:spacing w:val="29"/>
          <w:szCs w:val="24"/>
        </w:rPr>
        <w:t xml:space="preserve"> </w:t>
      </w:r>
      <w:r w:rsidRPr="00502EC6">
        <w:rPr>
          <w:spacing w:val="-2"/>
          <w:szCs w:val="24"/>
        </w:rPr>
        <w:t>у</w:t>
      </w:r>
      <w:r w:rsidRPr="00502EC6">
        <w:rPr>
          <w:szCs w:val="24"/>
        </w:rPr>
        <w:t>л</w:t>
      </w:r>
      <w:r w:rsidRPr="00502EC6">
        <w:rPr>
          <w:spacing w:val="-2"/>
          <w:szCs w:val="24"/>
        </w:rPr>
        <w:t>у</w:t>
      </w:r>
      <w:r w:rsidRPr="00502EC6">
        <w:rPr>
          <w:spacing w:val="-1"/>
          <w:szCs w:val="24"/>
        </w:rPr>
        <w:t>ч</w:t>
      </w:r>
      <w:r w:rsidRPr="00502EC6">
        <w:rPr>
          <w:szCs w:val="24"/>
        </w:rPr>
        <w:t>шен</w:t>
      </w:r>
      <w:r w:rsidRPr="00502EC6">
        <w:rPr>
          <w:spacing w:val="-1"/>
          <w:szCs w:val="24"/>
        </w:rPr>
        <w:t>и</w:t>
      </w:r>
      <w:r w:rsidRPr="00502EC6">
        <w:rPr>
          <w:szCs w:val="24"/>
        </w:rPr>
        <w:t>я</w:t>
      </w:r>
      <w:r w:rsidRPr="00502EC6">
        <w:rPr>
          <w:spacing w:val="28"/>
          <w:szCs w:val="24"/>
        </w:rPr>
        <w:t xml:space="preserve"> </w:t>
      </w:r>
      <w:r w:rsidRPr="00502EC6">
        <w:rPr>
          <w:spacing w:val="2"/>
          <w:szCs w:val="24"/>
        </w:rPr>
        <w:t>р</w:t>
      </w:r>
      <w:r w:rsidRPr="00502EC6">
        <w:rPr>
          <w:szCs w:val="24"/>
        </w:rPr>
        <w:t>а</w:t>
      </w:r>
      <w:r w:rsidRPr="00502EC6">
        <w:rPr>
          <w:spacing w:val="1"/>
          <w:szCs w:val="24"/>
        </w:rPr>
        <w:t>б</w:t>
      </w:r>
      <w:r w:rsidRPr="00502EC6">
        <w:rPr>
          <w:szCs w:val="24"/>
        </w:rPr>
        <w:t>о</w:t>
      </w:r>
      <w:r w:rsidRPr="00502EC6">
        <w:rPr>
          <w:szCs w:val="24"/>
        </w:rPr>
        <w:t>ты</w:t>
      </w:r>
      <w:r w:rsidRPr="00502EC6">
        <w:rPr>
          <w:spacing w:val="29"/>
          <w:szCs w:val="24"/>
        </w:rPr>
        <w:t xml:space="preserve"> </w:t>
      </w:r>
      <w:r w:rsidRPr="00502EC6">
        <w:rPr>
          <w:szCs w:val="24"/>
        </w:rPr>
        <w:t>ГА</w:t>
      </w:r>
      <w:r w:rsidRPr="00502EC6">
        <w:rPr>
          <w:spacing w:val="27"/>
          <w:szCs w:val="24"/>
        </w:rPr>
        <w:t xml:space="preserve"> </w:t>
      </w:r>
      <w:r w:rsidRPr="00502EC6">
        <w:rPr>
          <w:szCs w:val="24"/>
        </w:rPr>
        <w:t>по</w:t>
      </w:r>
      <w:r w:rsidRPr="00502EC6">
        <w:rPr>
          <w:spacing w:val="-1"/>
          <w:szCs w:val="24"/>
        </w:rPr>
        <w:t>зв</w:t>
      </w:r>
      <w:r w:rsidRPr="00502EC6">
        <w:rPr>
          <w:szCs w:val="24"/>
        </w:rPr>
        <w:t>оляет</w:t>
      </w:r>
      <w:r w:rsidRPr="00502EC6">
        <w:rPr>
          <w:spacing w:val="28"/>
          <w:szCs w:val="24"/>
        </w:rPr>
        <w:t xml:space="preserve"> </w:t>
      </w:r>
      <w:r w:rsidRPr="00502EC6">
        <w:rPr>
          <w:szCs w:val="24"/>
        </w:rPr>
        <w:t>а</w:t>
      </w:r>
      <w:r w:rsidRPr="00502EC6">
        <w:rPr>
          <w:spacing w:val="1"/>
          <w:szCs w:val="24"/>
        </w:rPr>
        <w:t>д</w:t>
      </w:r>
      <w:r w:rsidRPr="00502EC6">
        <w:rPr>
          <w:spacing w:val="3"/>
          <w:szCs w:val="24"/>
        </w:rPr>
        <w:t>а</w:t>
      </w:r>
      <w:r w:rsidRPr="00502EC6">
        <w:rPr>
          <w:spacing w:val="2"/>
          <w:szCs w:val="24"/>
        </w:rPr>
        <w:t>п</w:t>
      </w:r>
      <w:r w:rsidRPr="00502EC6">
        <w:rPr>
          <w:szCs w:val="24"/>
        </w:rPr>
        <w:t>т</w:t>
      </w:r>
      <w:r w:rsidRPr="00502EC6">
        <w:rPr>
          <w:spacing w:val="-1"/>
          <w:szCs w:val="24"/>
        </w:rPr>
        <w:t>и</w:t>
      </w:r>
      <w:r w:rsidRPr="00502EC6">
        <w:rPr>
          <w:szCs w:val="24"/>
        </w:rPr>
        <w:t>ро</w:t>
      </w:r>
      <w:r w:rsidRPr="00502EC6">
        <w:rPr>
          <w:spacing w:val="-1"/>
          <w:szCs w:val="24"/>
        </w:rPr>
        <w:t>в</w:t>
      </w:r>
      <w:r w:rsidRPr="00502EC6">
        <w:rPr>
          <w:szCs w:val="24"/>
        </w:rPr>
        <w:t>ать</w:t>
      </w:r>
      <w:r w:rsidRPr="00502EC6">
        <w:rPr>
          <w:spacing w:val="24"/>
          <w:szCs w:val="24"/>
        </w:rPr>
        <w:t xml:space="preserve"> </w:t>
      </w:r>
      <w:r w:rsidRPr="00502EC6">
        <w:rPr>
          <w:szCs w:val="24"/>
        </w:rPr>
        <w:t>разл</w:t>
      </w:r>
      <w:r w:rsidRPr="00502EC6">
        <w:rPr>
          <w:spacing w:val="-1"/>
          <w:szCs w:val="24"/>
        </w:rPr>
        <w:t>ич</w:t>
      </w:r>
      <w:r w:rsidRPr="00502EC6">
        <w:rPr>
          <w:szCs w:val="24"/>
        </w:rPr>
        <w:t>ные</w:t>
      </w:r>
      <w:r w:rsidRPr="00502EC6">
        <w:rPr>
          <w:spacing w:val="24"/>
          <w:szCs w:val="24"/>
        </w:rPr>
        <w:t xml:space="preserve"> </w:t>
      </w:r>
      <w:r w:rsidRPr="00502EC6">
        <w:rPr>
          <w:szCs w:val="24"/>
        </w:rPr>
        <w:t>пар</w:t>
      </w:r>
      <w:r w:rsidRPr="00502EC6">
        <w:rPr>
          <w:spacing w:val="-2"/>
          <w:szCs w:val="24"/>
        </w:rPr>
        <w:t>а</w:t>
      </w:r>
      <w:r w:rsidRPr="00502EC6">
        <w:rPr>
          <w:szCs w:val="24"/>
        </w:rPr>
        <w:t>ме</w:t>
      </w:r>
      <w:r w:rsidRPr="00502EC6">
        <w:rPr>
          <w:spacing w:val="-1"/>
          <w:szCs w:val="24"/>
        </w:rPr>
        <w:t>т</w:t>
      </w:r>
      <w:r w:rsidRPr="00502EC6">
        <w:rPr>
          <w:szCs w:val="24"/>
        </w:rPr>
        <w:t>ры</w:t>
      </w:r>
      <w:r w:rsidRPr="00502EC6">
        <w:rPr>
          <w:spacing w:val="24"/>
          <w:szCs w:val="24"/>
        </w:rPr>
        <w:t xml:space="preserve"> </w:t>
      </w:r>
      <w:r w:rsidRPr="00502EC6">
        <w:rPr>
          <w:szCs w:val="24"/>
        </w:rPr>
        <w:t>ГА</w:t>
      </w:r>
      <w:r w:rsidRPr="00502EC6">
        <w:rPr>
          <w:spacing w:val="23"/>
          <w:szCs w:val="24"/>
        </w:rPr>
        <w:t xml:space="preserve"> </w:t>
      </w:r>
      <w:r w:rsidRPr="00502EC6">
        <w:rPr>
          <w:szCs w:val="24"/>
        </w:rPr>
        <w:t>к</w:t>
      </w:r>
      <w:r w:rsidRPr="00502EC6">
        <w:rPr>
          <w:spacing w:val="24"/>
          <w:szCs w:val="24"/>
        </w:rPr>
        <w:t xml:space="preserve"> </w:t>
      </w:r>
      <w:r w:rsidRPr="00502EC6">
        <w:rPr>
          <w:szCs w:val="24"/>
        </w:rPr>
        <w:t>тек</w:t>
      </w:r>
      <w:r w:rsidRPr="00502EC6">
        <w:rPr>
          <w:spacing w:val="-2"/>
          <w:szCs w:val="24"/>
        </w:rPr>
        <w:t>у</w:t>
      </w:r>
      <w:r w:rsidRPr="00502EC6">
        <w:rPr>
          <w:szCs w:val="24"/>
        </w:rPr>
        <w:t>щим</w:t>
      </w:r>
      <w:r w:rsidRPr="00502EC6">
        <w:rPr>
          <w:spacing w:val="26"/>
          <w:szCs w:val="24"/>
        </w:rPr>
        <w:t xml:space="preserve"> </w:t>
      </w:r>
      <w:r w:rsidRPr="00502EC6">
        <w:rPr>
          <w:spacing w:val="-2"/>
          <w:szCs w:val="24"/>
        </w:rPr>
        <w:t>у</w:t>
      </w:r>
      <w:r w:rsidRPr="00502EC6">
        <w:rPr>
          <w:spacing w:val="3"/>
          <w:szCs w:val="24"/>
        </w:rPr>
        <w:t>с</w:t>
      </w:r>
      <w:r w:rsidRPr="00502EC6">
        <w:rPr>
          <w:szCs w:val="24"/>
        </w:rPr>
        <w:t>ло</w:t>
      </w:r>
      <w:r w:rsidRPr="00502EC6">
        <w:rPr>
          <w:spacing w:val="-1"/>
          <w:szCs w:val="24"/>
        </w:rPr>
        <w:t>в</w:t>
      </w:r>
      <w:r w:rsidRPr="00502EC6">
        <w:rPr>
          <w:szCs w:val="24"/>
        </w:rPr>
        <w:t>и</w:t>
      </w:r>
      <w:r w:rsidRPr="00502EC6">
        <w:rPr>
          <w:spacing w:val="-1"/>
          <w:szCs w:val="24"/>
        </w:rPr>
        <w:t>я</w:t>
      </w:r>
      <w:r w:rsidRPr="00502EC6">
        <w:rPr>
          <w:szCs w:val="24"/>
        </w:rPr>
        <w:t>м</w:t>
      </w:r>
      <w:r w:rsidRPr="00502EC6">
        <w:rPr>
          <w:spacing w:val="23"/>
          <w:szCs w:val="24"/>
        </w:rPr>
        <w:t xml:space="preserve"> </w:t>
      </w:r>
      <w:r w:rsidRPr="00502EC6">
        <w:rPr>
          <w:szCs w:val="24"/>
        </w:rPr>
        <w:t>простра</w:t>
      </w:r>
      <w:r w:rsidRPr="00502EC6">
        <w:rPr>
          <w:spacing w:val="-1"/>
          <w:szCs w:val="24"/>
        </w:rPr>
        <w:t>н</w:t>
      </w:r>
      <w:r w:rsidRPr="00502EC6">
        <w:rPr>
          <w:szCs w:val="24"/>
        </w:rPr>
        <w:t>ст</w:t>
      </w:r>
      <w:r w:rsidRPr="00502EC6">
        <w:rPr>
          <w:spacing w:val="-1"/>
          <w:szCs w:val="24"/>
        </w:rPr>
        <w:t>в</w:t>
      </w:r>
      <w:r w:rsidRPr="00502EC6">
        <w:rPr>
          <w:szCs w:val="24"/>
        </w:rPr>
        <w:t>а</w:t>
      </w:r>
      <w:r w:rsidRPr="00502EC6">
        <w:rPr>
          <w:spacing w:val="24"/>
          <w:szCs w:val="24"/>
        </w:rPr>
        <w:t xml:space="preserve"> </w:t>
      </w:r>
      <w:r w:rsidRPr="00502EC6">
        <w:rPr>
          <w:szCs w:val="24"/>
        </w:rPr>
        <w:t>поис</w:t>
      </w:r>
      <w:r w:rsidRPr="00502EC6">
        <w:rPr>
          <w:spacing w:val="1"/>
          <w:szCs w:val="24"/>
        </w:rPr>
        <w:t>к</w:t>
      </w:r>
      <w:r w:rsidRPr="00502EC6">
        <w:rPr>
          <w:szCs w:val="24"/>
        </w:rPr>
        <w:t>а</w:t>
      </w:r>
      <w:r w:rsidRPr="00502EC6">
        <w:rPr>
          <w:spacing w:val="1"/>
          <w:szCs w:val="24"/>
        </w:rPr>
        <w:t xml:space="preserve"> (</w:t>
      </w:r>
      <w:r w:rsidRPr="00502EC6">
        <w:rPr>
          <w:szCs w:val="24"/>
        </w:rPr>
        <w:t>р</w:t>
      </w:r>
      <w:r w:rsidRPr="00502EC6">
        <w:rPr>
          <w:spacing w:val="-3"/>
          <w:szCs w:val="24"/>
        </w:rPr>
        <w:t>и</w:t>
      </w:r>
      <w:r w:rsidRPr="00502EC6">
        <w:rPr>
          <w:szCs w:val="24"/>
        </w:rPr>
        <w:t>с.</w:t>
      </w:r>
      <w:r w:rsidRPr="00502EC6">
        <w:rPr>
          <w:spacing w:val="1"/>
          <w:szCs w:val="24"/>
        </w:rPr>
        <w:t xml:space="preserve"> </w:t>
      </w:r>
      <w:r w:rsidRPr="00502EC6">
        <w:rPr>
          <w:szCs w:val="24"/>
        </w:rPr>
        <w:t>2.</w:t>
      </w:r>
      <w:r w:rsidRPr="00502EC6">
        <w:rPr>
          <w:spacing w:val="-2"/>
          <w:szCs w:val="24"/>
        </w:rPr>
        <w:t>3</w:t>
      </w:r>
      <w:r w:rsidR="006A35A3">
        <w:rPr>
          <w:spacing w:val="-2"/>
          <w:szCs w:val="24"/>
        </w:rPr>
        <w:t>4</w:t>
      </w:r>
      <w:r w:rsidRPr="00502EC6">
        <w:rPr>
          <w:spacing w:val="1"/>
          <w:szCs w:val="24"/>
        </w:rPr>
        <w:t>)</w:t>
      </w:r>
      <w:r w:rsidRPr="00502EC6">
        <w:rPr>
          <w:szCs w:val="24"/>
        </w:rPr>
        <w:t>.</w:t>
      </w:r>
    </w:p>
    <w:p w:rsidR="00502EC6" w:rsidRPr="00502EC6" w:rsidRDefault="00502EC6" w:rsidP="00502EC6">
      <w:pPr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 wp14:anchorId="23473AD7" wp14:editId="7EA90F43">
            <wp:extent cx="2267893" cy="2139918"/>
            <wp:effectExtent l="0" t="0" r="0" b="0"/>
            <wp:docPr id="7772" name="Рисунок 7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2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363" cy="2140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736" w:rsidRPr="00502EC6" w:rsidRDefault="00502EC6" w:rsidP="00502EC6">
      <w:pPr>
        <w:pStyle w:val="af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A35A3">
        <w:rPr>
          <w:rFonts w:ascii="Times New Roman" w:eastAsia="Arial" w:hAnsi="Times New Roman"/>
          <w:bCs/>
          <w:spacing w:val="1"/>
          <w:sz w:val="24"/>
          <w:szCs w:val="24"/>
        </w:rPr>
        <w:t>Р</w:t>
      </w:r>
      <w:r w:rsidRPr="006A35A3">
        <w:rPr>
          <w:rFonts w:ascii="Times New Roman" w:eastAsia="Arial" w:hAnsi="Times New Roman"/>
          <w:bCs/>
          <w:sz w:val="24"/>
          <w:szCs w:val="24"/>
        </w:rPr>
        <w:t>и</w:t>
      </w:r>
      <w:r w:rsidRPr="006A35A3">
        <w:rPr>
          <w:rFonts w:ascii="Times New Roman" w:eastAsia="Arial" w:hAnsi="Times New Roman"/>
          <w:bCs/>
          <w:spacing w:val="-1"/>
          <w:sz w:val="24"/>
          <w:szCs w:val="24"/>
        </w:rPr>
        <w:t>с</w:t>
      </w:r>
      <w:r w:rsidRPr="006A35A3">
        <w:rPr>
          <w:rFonts w:ascii="Times New Roman" w:eastAsia="Arial" w:hAnsi="Times New Roman"/>
          <w:bCs/>
          <w:sz w:val="24"/>
          <w:szCs w:val="24"/>
        </w:rPr>
        <w:t>.</w:t>
      </w:r>
      <w:r w:rsidRPr="006A35A3">
        <w:rPr>
          <w:rFonts w:ascii="Times New Roman" w:eastAsia="Arial" w:hAnsi="Times New Roman"/>
          <w:bCs/>
          <w:spacing w:val="2"/>
          <w:sz w:val="24"/>
          <w:szCs w:val="24"/>
        </w:rPr>
        <w:t xml:space="preserve"> </w:t>
      </w:r>
      <w:r w:rsidRPr="006A35A3">
        <w:rPr>
          <w:rFonts w:ascii="Times New Roman" w:eastAsia="Arial" w:hAnsi="Times New Roman"/>
          <w:bCs/>
          <w:spacing w:val="-3"/>
          <w:sz w:val="24"/>
          <w:szCs w:val="24"/>
        </w:rPr>
        <w:t>2</w:t>
      </w:r>
      <w:r w:rsidRPr="006A35A3">
        <w:rPr>
          <w:rFonts w:ascii="Times New Roman" w:eastAsia="Arial" w:hAnsi="Times New Roman"/>
          <w:bCs/>
          <w:spacing w:val="1"/>
          <w:sz w:val="24"/>
          <w:szCs w:val="24"/>
        </w:rPr>
        <w:t>.</w:t>
      </w:r>
      <w:r w:rsidRPr="006A35A3">
        <w:rPr>
          <w:rFonts w:ascii="Times New Roman" w:eastAsia="Arial" w:hAnsi="Times New Roman"/>
          <w:bCs/>
          <w:spacing w:val="-1"/>
          <w:sz w:val="24"/>
          <w:szCs w:val="24"/>
        </w:rPr>
        <w:t>3</w:t>
      </w:r>
      <w:r w:rsidR="006A35A3" w:rsidRPr="006A35A3">
        <w:rPr>
          <w:rFonts w:ascii="Times New Roman" w:eastAsia="Arial" w:hAnsi="Times New Roman"/>
          <w:bCs/>
          <w:spacing w:val="-1"/>
          <w:sz w:val="24"/>
          <w:szCs w:val="24"/>
        </w:rPr>
        <w:t>4</w:t>
      </w:r>
      <w:r w:rsidRPr="006A35A3">
        <w:rPr>
          <w:rFonts w:ascii="Times New Roman" w:eastAsia="Arial" w:hAnsi="Times New Roman"/>
          <w:bCs/>
          <w:sz w:val="24"/>
          <w:szCs w:val="24"/>
        </w:rPr>
        <w:t>.</w:t>
      </w:r>
      <w:r w:rsidRPr="00502EC6">
        <w:rPr>
          <w:rFonts w:ascii="Times New Roman" w:eastAsia="Arial" w:hAnsi="Times New Roman"/>
          <w:b/>
          <w:bCs/>
          <w:sz w:val="24"/>
          <w:szCs w:val="24"/>
        </w:rPr>
        <w:t xml:space="preserve"> </w:t>
      </w:r>
      <w:r w:rsidRPr="00502EC6">
        <w:rPr>
          <w:rFonts w:ascii="Times New Roman" w:eastAsia="Arial" w:hAnsi="Times New Roman"/>
          <w:spacing w:val="-1"/>
          <w:sz w:val="24"/>
          <w:szCs w:val="24"/>
        </w:rPr>
        <w:t>С</w:t>
      </w:r>
      <w:r w:rsidRPr="00502EC6">
        <w:rPr>
          <w:rFonts w:ascii="Times New Roman" w:eastAsia="Arial" w:hAnsi="Times New Roman"/>
          <w:spacing w:val="-4"/>
          <w:sz w:val="24"/>
          <w:szCs w:val="24"/>
        </w:rPr>
        <w:t>х</w:t>
      </w:r>
      <w:r w:rsidRPr="00502EC6">
        <w:rPr>
          <w:rFonts w:ascii="Times New Roman" w:eastAsia="Arial" w:hAnsi="Times New Roman"/>
          <w:spacing w:val="-1"/>
          <w:sz w:val="24"/>
          <w:szCs w:val="24"/>
        </w:rPr>
        <w:t>е</w:t>
      </w:r>
      <w:r w:rsidRPr="00502EC6">
        <w:rPr>
          <w:rFonts w:ascii="Times New Roman" w:eastAsia="Arial" w:hAnsi="Times New Roman"/>
          <w:sz w:val="24"/>
          <w:szCs w:val="24"/>
        </w:rPr>
        <w:t xml:space="preserve">ма </w:t>
      </w:r>
      <w:r w:rsidRPr="00502EC6">
        <w:rPr>
          <w:rFonts w:ascii="Times New Roman" w:eastAsia="Arial" w:hAnsi="Times New Roman"/>
          <w:spacing w:val="-1"/>
          <w:sz w:val="24"/>
          <w:szCs w:val="24"/>
        </w:rPr>
        <w:t>орга</w:t>
      </w:r>
      <w:r w:rsidRPr="00502EC6">
        <w:rPr>
          <w:rFonts w:ascii="Times New Roman" w:eastAsia="Arial" w:hAnsi="Times New Roman"/>
          <w:sz w:val="24"/>
          <w:szCs w:val="24"/>
        </w:rPr>
        <w:t>н</w:t>
      </w:r>
      <w:r w:rsidRPr="00502EC6">
        <w:rPr>
          <w:rFonts w:ascii="Times New Roman" w:eastAsia="Arial" w:hAnsi="Times New Roman"/>
          <w:spacing w:val="-1"/>
          <w:sz w:val="24"/>
          <w:szCs w:val="24"/>
        </w:rPr>
        <w:t>и</w:t>
      </w:r>
      <w:r w:rsidRPr="00502EC6">
        <w:rPr>
          <w:rFonts w:ascii="Times New Roman" w:eastAsia="Arial" w:hAnsi="Times New Roman"/>
          <w:spacing w:val="1"/>
          <w:sz w:val="24"/>
          <w:szCs w:val="24"/>
        </w:rPr>
        <w:t>з</w:t>
      </w:r>
      <w:r w:rsidRPr="00502EC6">
        <w:rPr>
          <w:rFonts w:ascii="Times New Roman" w:eastAsia="Arial" w:hAnsi="Times New Roman"/>
          <w:spacing w:val="-1"/>
          <w:sz w:val="24"/>
          <w:szCs w:val="24"/>
        </w:rPr>
        <w:t>аци</w:t>
      </w:r>
      <w:r w:rsidRPr="00502EC6">
        <w:rPr>
          <w:rFonts w:ascii="Times New Roman" w:eastAsia="Arial" w:hAnsi="Times New Roman"/>
          <w:sz w:val="24"/>
          <w:szCs w:val="24"/>
        </w:rPr>
        <w:t>и</w:t>
      </w:r>
      <w:r w:rsidRPr="00502EC6">
        <w:rPr>
          <w:rFonts w:ascii="Times New Roman" w:eastAsia="Arial" w:hAnsi="Times New Roman"/>
          <w:spacing w:val="2"/>
          <w:sz w:val="24"/>
          <w:szCs w:val="24"/>
        </w:rPr>
        <w:t xml:space="preserve"> </w:t>
      </w:r>
      <w:r w:rsidRPr="00502EC6">
        <w:rPr>
          <w:rFonts w:ascii="Times New Roman" w:eastAsia="Arial" w:hAnsi="Times New Roman"/>
          <w:spacing w:val="-1"/>
          <w:sz w:val="24"/>
          <w:szCs w:val="24"/>
        </w:rPr>
        <w:t>Г</w:t>
      </w:r>
      <w:r w:rsidRPr="00502EC6">
        <w:rPr>
          <w:rFonts w:ascii="Times New Roman" w:eastAsia="Arial" w:hAnsi="Times New Roman"/>
          <w:sz w:val="24"/>
          <w:szCs w:val="24"/>
        </w:rPr>
        <w:t>А</w:t>
      </w:r>
      <w:r w:rsidRPr="00502EC6">
        <w:rPr>
          <w:rFonts w:ascii="Times New Roman" w:eastAsia="Arial" w:hAnsi="Times New Roman"/>
          <w:spacing w:val="-1"/>
          <w:sz w:val="24"/>
          <w:szCs w:val="24"/>
        </w:rPr>
        <w:t xml:space="preserve"> </w:t>
      </w:r>
      <w:r w:rsidRPr="00502EC6">
        <w:rPr>
          <w:rFonts w:ascii="Times New Roman" w:eastAsia="Arial" w:hAnsi="Times New Roman"/>
          <w:sz w:val="24"/>
          <w:szCs w:val="24"/>
        </w:rPr>
        <w:t>с</w:t>
      </w:r>
      <w:r w:rsidRPr="00502EC6">
        <w:rPr>
          <w:rFonts w:ascii="Times New Roman" w:eastAsia="Arial" w:hAnsi="Times New Roman"/>
          <w:spacing w:val="2"/>
          <w:sz w:val="24"/>
          <w:szCs w:val="24"/>
        </w:rPr>
        <w:t xml:space="preserve"> </w:t>
      </w:r>
      <w:r w:rsidRPr="00502EC6">
        <w:rPr>
          <w:rFonts w:ascii="Times New Roman" w:eastAsia="Arial" w:hAnsi="Times New Roman"/>
          <w:sz w:val="24"/>
          <w:szCs w:val="24"/>
        </w:rPr>
        <w:t>ф</w:t>
      </w:r>
      <w:r w:rsidRPr="00502EC6">
        <w:rPr>
          <w:rFonts w:ascii="Times New Roman" w:eastAsia="Arial" w:hAnsi="Times New Roman"/>
          <w:spacing w:val="-2"/>
          <w:sz w:val="24"/>
          <w:szCs w:val="24"/>
        </w:rPr>
        <w:t>у</w:t>
      </w:r>
      <w:r w:rsidRPr="00502EC6">
        <w:rPr>
          <w:rFonts w:ascii="Times New Roman" w:eastAsia="Arial" w:hAnsi="Times New Roman"/>
          <w:sz w:val="24"/>
          <w:szCs w:val="24"/>
        </w:rPr>
        <w:t>н</w:t>
      </w:r>
      <w:r w:rsidRPr="00502EC6">
        <w:rPr>
          <w:rFonts w:ascii="Times New Roman" w:eastAsia="Arial" w:hAnsi="Times New Roman"/>
          <w:spacing w:val="-1"/>
          <w:sz w:val="24"/>
          <w:szCs w:val="24"/>
        </w:rPr>
        <w:t>кцие</w:t>
      </w:r>
      <w:r w:rsidRPr="00502EC6">
        <w:rPr>
          <w:rFonts w:ascii="Times New Roman" w:eastAsia="Arial" w:hAnsi="Times New Roman"/>
          <w:sz w:val="24"/>
          <w:szCs w:val="24"/>
        </w:rPr>
        <w:t xml:space="preserve">й </w:t>
      </w:r>
      <w:r w:rsidRPr="00502EC6">
        <w:rPr>
          <w:rFonts w:ascii="Times New Roman" w:eastAsia="Arial" w:hAnsi="Times New Roman"/>
          <w:spacing w:val="-1"/>
          <w:sz w:val="24"/>
          <w:szCs w:val="24"/>
        </w:rPr>
        <w:t>а</w:t>
      </w:r>
      <w:r w:rsidRPr="00502EC6">
        <w:rPr>
          <w:rFonts w:ascii="Times New Roman" w:eastAsia="Arial" w:hAnsi="Times New Roman"/>
          <w:sz w:val="24"/>
          <w:szCs w:val="24"/>
        </w:rPr>
        <w:t>д</w:t>
      </w:r>
      <w:r w:rsidRPr="00502EC6">
        <w:rPr>
          <w:rFonts w:ascii="Times New Roman" w:eastAsia="Arial" w:hAnsi="Times New Roman"/>
          <w:spacing w:val="-1"/>
          <w:sz w:val="24"/>
          <w:szCs w:val="24"/>
        </w:rPr>
        <w:t>ап</w:t>
      </w:r>
      <w:r w:rsidRPr="00502EC6">
        <w:rPr>
          <w:rFonts w:ascii="Times New Roman" w:eastAsia="Arial" w:hAnsi="Times New Roman"/>
          <w:spacing w:val="1"/>
          <w:sz w:val="24"/>
          <w:szCs w:val="24"/>
        </w:rPr>
        <w:t>т</w:t>
      </w:r>
      <w:r w:rsidRPr="00502EC6">
        <w:rPr>
          <w:rFonts w:ascii="Times New Roman" w:eastAsia="Arial" w:hAnsi="Times New Roman"/>
          <w:spacing w:val="-1"/>
          <w:sz w:val="24"/>
          <w:szCs w:val="24"/>
        </w:rPr>
        <w:t>аци</w:t>
      </w:r>
      <w:r w:rsidRPr="00502EC6">
        <w:rPr>
          <w:rFonts w:ascii="Times New Roman" w:eastAsia="Arial" w:hAnsi="Times New Roman"/>
          <w:sz w:val="24"/>
          <w:szCs w:val="24"/>
        </w:rPr>
        <w:t xml:space="preserve">и </w:t>
      </w:r>
      <w:r w:rsidRPr="00502EC6">
        <w:rPr>
          <w:rFonts w:ascii="Times New Roman" w:eastAsia="Arial" w:hAnsi="Times New Roman"/>
          <w:spacing w:val="-1"/>
          <w:sz w:val="24"/>
          <w:szCs w:val="24"/>
        </w:rPr>
        <w:t>(о</w:t>
      </w:r>
      <w:r w:rsidRPr="00502EC6">
        <w:rPr>
          <w:rFonts w:ascii="Times New Roman" w:eastAsia="Arial" w:hAnsi="Times New Roman"/>
          <w:spacing w:val="-1"/>
          <w:sz w:val="24"/>
          <w:szCs w:val="24"/>
        </w:rPr>
        <w:t>б</w:t>
      </w:r>
      <w:r w:rsidRPr="00502EC6">
        <w:rPr>
          <w:rFonts w:ascii="Times New Roman" w:eastAsia="Arial" w:hAnsi="Times New Roman"/>
          <w:spacing w:val="-1"/>
          <w:sz w:val="24"/>
          <w:szCs w:val="24"/>
        </w:rPr>
        <w:t>ра</w:t>
      </w:r>
      <w:r w:rsidRPr="00502EC6">
        <w:rPr>
          <w:rFonts w:ascii="Times New Roman" w:eastAsia="Arial" w:hAnsi="Times New Roman"/>
          <w:spacing w:val="1"/>
          <w:sz w:val="24"/>
          <w:szCs w:val="24"/>
        </w:rPr>
        <w:t>т</w:t>
      </w:r>
      <w:r w:rsidRPr="00502EC6">
        <w:rPr>
          <w:rFonts w:ascii="Times New Roman" w:eastAsia="Arial" w:hAnsi="Times New Roman"/>
          <w:sz w:val="24"/>
          <w:szCs w:val="24"/>
        </w:rPr>
        <w:t>н</w:t>
      </w:r>
      <w:r w:rsidRPr="00502EC6">
        <w:rPr>
          <w:rFonts w:ascii="Times New Roman" w:eastAsia="Arial" w:hAnsi="Times New Roman"/>
          <w:spacing w:val="-1"/>
          <w:sz w:val="24"/>
          <w:szCs w:val="24"/>
        </w:rPr>
        <w:t>о</w:t>
      </w:r>
      <w:r w:rsidRPr="00502EC6">
        <w:rPr>
          <w:rFonts w:ascii="Times New Roman" w:eastAsia="Arial" w:hAnsi="Times New Roman"/>
          <w:sz w:val="24"/>
          <w:szCs w:val="24"/>
        </w:rPr>
        <w:t xml:space="preserve">й </w:t>
      </w:r>
      <w:r w:rsidRPr="00502EC6">
        <w:rPr>
          <w:rFonts w:ascii="Times New Roman" w:eastAsia="Arial" w:hAnsi="Times New Roman"/>
          <w:spacing w:val="-1"/>
          <w:sz w:val="24"/>
          <w:szCs w:val="24"/>
        </w:rPr>
        <w:t>с</w:t>
      </w:r>
      <w:r w:rsidRPr="00502EC6">
        <w:rPr>
          <w:rFonts w:ascii="Times New Roman" w:eastAsia="Arial" w:hAnsi="Times New Roman"/>
          <w:spacing w:val="1"/>
          <w:sz w:val="24"/>
          <w:szCs w:val="24"/>
        </w:rPr>
        <w:t>в</w:t>
      </w:r>
      <w:r w:rsidRPr="00502EC6">
        <w:rPr>
          <w:rFonts w:ascii="Times New Roman" w:eastAsia="Arial" w:hAnsi="Times New Roman"/>
          <w:spacing w:val="-1"/>
          <w:sz w:val="24"/>
          <w:szCs w:val="24"/>
        </w:rPr>
        <w:t>я</w:t>
      </w:r>
      <w:r w:rsidRPr="00502EC6">
        <w:rPr>
          <w:rFonts w:ascii="Times New Roman" w:eastAsia="Arial" w:hAnsi="Times New Roman"/>
          <w:spacing w:val="1"/>
          <w:sz w:val="24"/>
          <w:szCs w:val="24"/>
        </w:rPr>
        <w:t>з</w:t>
      </w:r>
      <w:r w:rsidRPr="00502EC6">
        <w:rPr>
          <w:rFonts w:ascii="Times New Roman" w:eastAsia="Arial" w:hAnsi="Times New Roman"/>
          <w:spacing w:val="-1"/>
          <w:sz w:val="24"/>
          <w:szCs w:val="24"/>
        </w:rPr>
        <w:t>и</w:t>
      </w:r>
      <w:r w:rsidRPr="00502EC6">
        <w:rPr>
          <w:rFonts w:ascii="Times New Roman" w:eastAsia="Arial" w:hAnsi="Times New Roman"/>
          <w:sz w:val="24"/>
          <w:szCs w:val="24"/>
        </w:rPr>
        <w:t>)</w:t>
      </w:r>
    </w:p>
    <w:p w:rsidR="00D45190" w:rsidRPr="00415062" w:rsidRDefault="00D45190" w:rsidP="00415062">
      <w:pPr>
        <w:spacing w:line="233" w:lineRule="auto"/>
        <w:ind w:right="96"/>
        <w:rPr>
          <w:szCs w:val="24"/>
        </w:rPr>
      </w:pPr>
      <w:r w:rsidRPr="00415062">
        <w:rPr>
          <w:spacing w:val="-1"/>
          <w:szCs w:val="24"/>
        </w:rPr>
        <w:t>И</w:t>
      </w:r>
      <w:r w:rsidRPr="00415062">
        <w:rPr>
          <w:szCs w:val="24"/>
        </w:rPr>
        <w:t>спользо</w:t>
      </w:r>
      <w:r w:rsidRPr="00415062">
        <w:rPr>
          <w:spacing w:val="-2"/>
          <w:szCs w:val="24"/>
        </w:rPr>
        <w:t>в</w:t>
      </w:r>
      <w:r w:rsidRPr="00415062">
        <w:rPr>
          <w:szCs w:val="24"/>
        </w:rPr>
        <w:t>ан</w:t>
      </w:r>
      <w:r w:rsidRPr="00415062">
        <w:rPr>
          <w:spacing w:val="-1"/>
          <w:szCs w:val="24"/>
        </w:rPr>
        <w:t>и</w:t>
      </w:r>
      <w:r w:rsidRPr="00415062">
        <w:rPr>
          <w:szCs w:val="24"/>
        </w:rPr>
        <w:t>е</w:t>
      </w:r>
      <w:r w:rsidRPr="00415062">
        <w:rPr>
          <w:spacing w:val="2"/>
          <w:szCs w:val="24"/>
        </w:rPr>
        <w:t xml:space="preserve"> </w:t>
      </w:r>
      <w:r w:rsidRPr="00415062">
        <w:rPr>
          <w:szCs w:val="24"/>
        </w:rPr>
        <w:t>ГА для</w:t>
      </w:r>
      <w:r w:rsidRPr="00415062">
        <w:rPr>
          <w:spacing w:val="2"/>
          <w:szCs w:val="24"/>
        </w:rPr>
        <w:t xml:space="preserve"> </w:t>
      </w:r>
      <w:r w:rsidRPr="00415062">
        <w:rPr>
          <w:spacing w:val="-2"/>
          <w:szCs w:val="24"/>
        </w:rPr>
        <w:t>о</w:t>
      </w:r>
      <w:r w:rsidRPr="00415062">
        <w:rPr>
          <w:szCs w:val="24"/>
        </w:rPr>
        <w:t>п</w:t>
      </w:r>
      <w:r w:rsidRPr="00415062">
        <w:rPr>
          <w:spacing w:val="-1"/>
          <w:szCs w:val="24"/>
        </w:rPr>
        <w:t>т</w:t>
      </w:r>
      <w:r w:rsidRPr="00415062">
        <w:rPr>
          <w:szCs w:val="24"/>
        </w:rPr>
        <w:t>и</w:t>
      </w:r>
      <w:r w:rsidRPr="00415062">
        <w:rPr>
          <w:spacing w:val="-1"/>
          <w:szCs w:val="24"/>
        </w:rPr>
        <w:t>м</w:t>
      </w:r>
      <w:r w:rsidRPr="00415062">
        <w:rPr>
          <w:szCs w:val="24"/>
        </w:rPr>
        <w:t>и</w:t>
      </w:r>
      <w:r w:rsidRPr="00415062">
        <w:rPr>
          <w:spacing w:val="-1"/>
          <w:szCs w:val="24"/>
        </w:rPr>
        <w:t>з</w:t>
      </w:r>
      <w:r w:rsidRPr="00415062">
        <w:rPr>
          <w:szCs w:val="24"/>
        </w:rPr>
        <w:t>ац</w:t>
      </w:r>
      <w:r w:rsidRPr="00415062">
        <w:rPr>
          <w:spacing w:val="-1"/>
          <w:szCs w:val="24"/>
        </w:rPr>
        <w:t>и</w:t>
      </w:r>
      <w:r w:rsidRPr="00415062">
        <w:rPr>
          <w:szCs w:val="24"/>
        </w:rPr>
        <w:t>и</w:t>
      </w:r>
      <w:r w:rsidRPr="00415062">
        <w:rPr>
          <w:spacing w:val="1"/>
          <w:szCs w:val="24"/>
        </w:rPr>
        <w:t xml:space="preserve"> </w:t>
      </w:r>
      <w:r w:rsidRPr="00415062">
        <w:rPr>
          <w:spacing w:val="-1"/>
          <w:szCs w:val="24"/>
        </w:rPr>
        <w:t>з</w:t>
      </w:r>
      <w:r w:rsidRPr="00415062">
        <w:rPr>
          <w:szCs w:val="24"/>
        </w:rPr>
        <w:t>а</w:t>
      </w:r>
      <w:r w:rsidRPr="00415062">
        <w:rPr>
          <w:spacing w:val="1"/>
          <w:szCs w:val="24"/>
        </w:rPr>
        <w:t>д</w:t>
      </w:r>
      <w:r w:rsidRPr="00415062">
        <w:rPr>
          <w:szCs w:val="24"/>
        </w:rPr>
        <w:t>ач,</w:t>
      </w:r>
      <w:r w:rsidRPr="00415062">
        <w:rPr>
          <w:spacing w:val="2"/>
          <w:szCs w:val="24"/>
        </w:rPr>
        <w:t xml:space="preserve"> </w:t>
      </w:r>
      <w:r w:rsidRPr="00415062">
        <w:rPr>
          <w:szCs w:val="24"/>
        </w:rPr>
        <w:t>м</w:t>
      </w:r>
      <w:r w:rsidRPr="00415062">
        <w:rPr>
          <w:spacing w:val="2"/>
          <w:szCs w:val="24"/>
        </w:rPr>
        <w:t>о</w:t>
      </w:r>
      <w:r w:rsidRPr="00415062">
        <w:rPr>
          <w:szCs w:val="24"/>
        </w:rPr>
        <w:t>д</w:t>
      </w:r>
      <w:r w:rsidRPr="00415062">
        <w:rPr>
          <w:spacing w:val="-2"/>
          <w:szCs w:val="24"/>
        </w:rPr>
        <w:t>ел</w:t>
      </w:r>
      <w:r w:rsidRPr="00415062">
        <w:rPr>
          <w:szCs w:val="24"/>
        </w:rPr>
        <w:t>ир</w:t>
      </w:r>
      <w:r w:rsidRPr="00415062">
        <w:rPr>
          <w:spacing w:val="-3"/>
          <w:szCs w:val="24"/>
        </w:rPr>
        <w:t>у</w:t>
      </w:r>
      <w:r w:rsidRPr="00415062">
        <w:rPr>
          <w:szCs w:val="24"/>
        </w:rPr>
        <w:t>е</w:t>
      </w:r>
      <w:r w:rsidRPr="00415062">
        <w:rPr>
          <w:szCs w:val="24"/>
        </w:rPr>
        <w:t>мых</w:t>
      </w:r>
      <w:r w:rsidRPr="00415062">
        <w:rPr>
          <w:spacing w:val="2"/>
          <w:szCs w:val="24"/>
        </w:rPr>
        <w:t xml:space="preserve"> </w:t>
      </w:r>
      <w:r w:rsidRPr="00415062">
        <w:rPr>
          <w:szCs w:val="24"/>
        </w:rPr>
        <w:t>с</w:t>
      </w:r>
      <w:r w:rsidRPr="00415062">
        <w:rPr>
          <w:spacing w:val="2"/>
          <w:szCs w:val="24"/>
        </w:rPr>
        <w:t xml:space="preserve"> </w:t>
      </w:r>
      <w:r w:rsidRPr="00415062">
        <w:rPr>
          <w:szCs w:val="24"/>
        </w:rPr>
        <w:t>по</w:t>
      </w:r>
      <w:r w:rsidRPr="00415062">
        <w:rPr>
          <w:spacing w:val="-1"/>
          <w:szCs w:val="24"/>
        </w:rPr>
        <w:t>м</w:t>
      </w:r>
      <w:r w:rsidRPr="00415062">
        <w:rPr>
          <w:szCs w:val="24"/>
        </w:rPr>
        <w:t>ощ</w:t>
      </w:r>
      <w:r w:rsidRPr="00415062">
        <w:rPr>
          <w:spacing w:val="-2"/>
          <w:szCs w:val="24"/>
        </w:rPr>
        <w:t>ь</w:t>
      </w:r>
      <w:r w:rsidRPr="00415062">
        <w:rPr>
          <w:szCs w:val="24"/>
        </w:rPr>
        <w:t>ю</w:t>
      </w:r>
      <w:r w:rsidRPr="00415062">
        <w:rPr>
          <w:spacing w:val="2"/>
          <w:szCs w:val="24"/>
        </w:rPr>
        <w:t xml:space="preserve"> </w:t>
      </w:r>
      <w:r w:rsidRPr="00415062">
        <w:rPr>
          <w:szCs w:val="24"/>
        </w:rPr>
        <w:t>не</w:t>
      </w:r>
      <w:r w:rsidRPr="00415062">
        <w:rPr>
          <w:spacing w:val="-3"/>
          <w:szCs w:val="24"/>
        </w:rPr>
        <w:t>ч</w:t>
      </w:r>
      <w:r w:rsidRPr="00415062">
        <w:rPr>
          <w:spacing w:val="2"/>
          <w:szCs w:val="24"/>
        </w:rPr>
        <w:t>е</w:t>
      </w:r>
      <w:r w:rsidRPr="00415062">
        <w:rPr>
          <w:szCs w:val="24"/>
        </w:rPr>
        <w:t>ткой</w:t>
      </w:r>
      <w:r w:rsidRPr="00415062">
        <w:rPr>
          <w:spacing w:val="3"/>
          <w:szCs w:val="24"/>
        </w:rPr>
        <w:t xml:space="preserve"> </w:t>
      </w:r>
      <w:r w:rsidRPr="00415062">
        <w:rPr>
          <w:szCs w:val="24"/>
        </w:rPr>
        <w:t>ло</w:t>
      </w:r>
      <w:r w:rsidRPr="00415062">
        <w:rPr>
          <w:spacing w:val="1"/>
          <w:szCs w:val="24"/>
        </w:rPr>
        <w:t>г</w:t>
      </w:r>
      <w:r w:rsidRPr="00415062">
        <w:rPr>
          <w:spacing w:val="-3"/>
          <w:szCs w:val="24"/>
        </w:rPr>
        <w:t>и</w:t>
      </w:r>
      <w:r w:rsidRPr="00415062">
        <w:rPr>
          <w:szCs w:val="24"/>
        </w:rPr>
        <w:t>ки,</w:t>
      </w:r>
      <w:r w:rsidRPr="00415062">
        <w:rPr>
          <w:spacing w:val="3"/>
          <w:szCs w:val="24"/>
        </w:rPr>
        <w:t xml:space="preserve"> </w:t>
      </w:r>
      <w:r w:rsidRPr="00415062">
        <w:rPr>
          <w:szCs w:val="24"/>
        </w:rPr>
        <w:t>пр</w:t>
      </w:r>
      <w:r w:rsidRPr="00415062">
        <w:rPr>
          <w:spacing w:val="-3"/>
          <w:szCs w:val="24"/>
        </w:rPr>
        <w:t>е</w:t>
      </w:r>
      <w:r w:rsidRPr="00415062">
        <w:rPr>
          <w:szCs w:val="24"/>
        </w:rPr>
        <w:t>дпол</w:t>
      </w:r>
      <w:r w:rsidRPr="00415062">
        <w:rPr>
          <w:spacing w:val="-2"/>
          <w:szCs w:val="24"/>
        </w:rPr>
        <w:t>а</w:t>
      </w:r>
      <w:r w:rsidRPr="00415062">
        <w:rPr>
          <w:szCs w:val="24"/>
        </w:rPr>
        <w:t>гает</w:t>
      </w:r>
      <w:r w:rsidRPr="00415062">
        <w:rPr>
          <w:spacing w:val="1"/>
          <w:szCs w:val="24"/>
        </w:rPr>
        <w:t xml:space="preserve"> </w:t>
      </w:r>
      <w:r w:rsidRPr="00415062">
        <w:rPr>
          <w:szCs w:val="24"/>
        </w:rPr>
        <w:t>настро</w:t>
      </w:r>
      <w:r w:rsidRPr="00415062">
        <w:rPr>
          <w:spacing w:val="-1"/>
          <w:szCs w:val="24"/>
        </w:rPr>
        <w:t>й</w:t>
      </w:r>
      <w:r w:rsidRPr="00415062">
        <w:rPr>
          <w:szCs w:val="24"/>
        </w:rPr>
        <w:t>ку</w:t>
      </w:r>
      <w:r w:rsidRPr="00415062">
        <w:rPr>
          <w:spacing w:val="1"/>
          <w:szCs w:val="24"/>
        </w:rPr>
        <w:t xml:space="preserve"> </w:t>
      </w:r>
      <w:r w:rsidRPr="00415062">
        <w:rPr>
          <w:szCs w:val="24"/>
        </w:rPr>
        <w:t>н</w:t>
      </w:r>
      <w:r w:rsidRPr="00415062">
        <w:rPr>
          <w:szCs w:val="24"/>
        </w:rPr>
        <w:t>е</w:t>
      </w:r>
      <w:r w:rsidRPr="00415062">
        <w:rPr>
          <w:spacing w:val="-1"/>
          <w:szCs w:val="24"/>
        </w:rPr>
        <w:t>ч</w:t>
      </w:r>
      <w:r w:rsidRPr="00415062">
        <w:rPr>
          <w:szCs w:val="24"/>
        </w:rPr>
        <w:t>етких</w:t>
      </w:r>
      <w:r w:rsidRPr="00415062">
        <w:rPr>
          <w:spacing w:val="1"/>
          <w:szCs w:val="24"/>
        </w:rPr>
        <w:t xml:space="preserve"> </w:t>
      </w:r>
      <w:r w:rsidRPr="00415062">
        <w:rPr>
          <w:szCs w:val="24"/>
        </w:rPr>
        <w:t>б</w:t>
      </w:r>
      <w:r w:rsidRPr="00415062">
        <w:rPr>
          <w:spacing w:val="1"/>
          <w:szCs w:val="24"/>
        </w:rPr>
        <w:t>а</w:t>
      </w:r>
      <w:r w:rsidRPr="00415062">
        <w:rPr>
          <w:szCs w:val="24"/>
        </w:rPr>
        <w:t xml:space="preserve">з </w:t>
      </w:r>
      <w:r w:rsidRPr="00415062">
        <w:rPr>
          <w:spacing w:val="-1"/>
          <w:szCs w:val="24"/>
        </w:rPr>
        <w:t>з</w:t>
      </w:r>
      <w:r w:rsidRPr="00415062">
        <w:rPr>
          <w:szCs w:val="24"/>
        </w:rPr>
        <w:t>на</w:t>
      </w:r>
      <w:r w:rsidRPr="00415062">
        <w:rPr>
          <w:spacing w:val="-1"/>
          <w:szCs w:val="24"/>
        </w:rPr>
        <w:t>н</w:t>
      </w:r>
      <w:r w:rsidRPr="00415062">
        <w:rPr>
          <w:szCs w:val="24"/>
        </w:rPr>
        <w:t>и</w:t>
      </w:r>
      <w:r w:rsidRPr="00415062">
        <w:rPr>
          <w:spacing w:val="-1"/>
          <w:szCs w:val="24"/>
        </w:rPr>
        <w:t>й</w:t>
      </w:r>
      <w:r w:rsidRPr="00415062">
        <w:rPr>
          <w:szCs w:val="24"/>
        </w:rPr>
        <w:t>,</w:t>
      </w:r>
      <w:r w:rsidRPr="00415062">
        <w:rPr>
          <w:spacing w:val="4"/>
          <w:szCs w:val="24"/>
        </w:rPr>
        <w:t xml:space="preserve"> </w:t>
      </w:r>
      <w:r w:rsidRPr="00415062">
        <w:rPr>
          <w:spacing w:val="-1"/>
          <w:szCs w:val="24"/>
        </w:rPr>
        <w:t>в</w:t>
      </w:r>
      <w:r w:rsidRPr="00415062">
        <w:rPr>
          <w:szCs w:val="24"/>
        </w:rPr>
        <w:t>кл</w:t>
      </w:r>
      <w:r w:rsidRPr="00415062">
        <w:rPr>
          <w:spacing w:val="1"/>
          <w:szCs w:val="24"/>
        </w:rPr>
        <w:t>ю</w:t>
      </w:r>
      <w:r w:rsidRPr="00415062">
        <w:rPr>
          <w:spacing w:val="-1"/>
          <w:szCs w:val="24"/>
        </w:rPr>
        <w:t>ч</w:t>
      </w:r>
      <w:r w:rsidRPr="00415062">
        <w:rPr>
          <w:szCs w:val="24"/>
        </w:rPr>
        <w:t>ая</w:t>
      </w:r>
      <w:r w:rsidRPr="00415062">
        <w:rPr>
          <w:spacing w:val="3"/>
          <w:szCs w:val="24"/>
        </w:rPr>
        <w:t xml:space="preserve"> </w:t>
      </w:r>
      <w:r w:rsidRPr="00415062">
        <w:rPr>
          <w:szCs w:val="24"/>
        </w:rPr>
        <w:t>не</w:t>
      </w:r>
      <w:r w:rsidRPr="00415062">
        <w:rPr>
          <w:spacing w:val="-1"/>
          <w:szCs w:val="24"/>
        </w:rPr>
        <w:t>ч</w:t>
      </w:r>
      <w:r w:rsidRPr="00415062">
        <w:rPr>
          <w:szCs w:val="24"/>
        </w:rPr>
        <w:t>е</w:t>
      </w:r>
      <w:r w:rsidRPr="00415062">
        <w:rPr>
          <w:spacing w:val="-2"/>
          <w:szCs w:val="24"/>
        </w:rPr>
        <w:t>т</w:t>
      </w:r>
      <w:r w:rsidRPr="00415062">
        <w:rPr>
          <w:szCs w:val="24"/>
        </w:rPr>
        <w:t>к</w:t>
      </w:r>
      <w:r w:rsidRPr="00415062">
        <w:rPr>
          <w:spacing w:val="-3"/>
          <w:szCs w:val="24"/>
        </w:rPr>
        <w:t>и</w:t>
      </w:r>
      <w:r w:rsidRPr="00415062">
        <w:rPr>
          <w:szCs w:val="24"/>
        </w:rPr>
        <w:t>е ли</w:t>
      </w:r>
      <w:r w:rsidRPr="00415062">
        <w:rPr>
          <w:spacing w:val="-1"/>
          <w:szCs w:val="24"/>
        </w:rPr>
        <w:t>н</w:t>
      </w:r>
      <w:r w:rsidRPr="00415062">
        <w:rPr>
          <w:szCs w:val="24"/>
        </w:rPr>
        <w:t>г</w:t>
      </w:r>
      <w:r w:rsidRPr="00415062">
        <w:rPr>
          <w:spacing w:val="-1"/>
          <w:szCs w:val="24"/>
        </w:rPr>
        <w:t>в</w:t>
      </w:r>
      <w:r w:rsidRPr="00415062">
        <w:rPr>
          <w:szCs w:val="24"/>
        </w:rPr>
        <w:t>ист</w:t>
      </w:r>
      <w:r w:rsidRPr="00415062">
        <w:rPr>
          <w:spacing w:val="-1"/>
          <w:szCs w:val="24"/>
        </w:rPr>
        <w:t>ич</w:t>
      </w:r>
      <w:r w:rsidRPr="00415062">
        <w:rPr>
          <w:szCs w:val="24"/>
        </w:rPr>
        <w:t>еск</w:t>
      </w:r>
      <w:r w:rsidRPr="00415062">
        <w:rPr>
          <w:spacing w:val="-3"/>
          <w:szCs w:val="24"/>
        </w:rPr>
        <w:t>и</w:t>
      </w:r>
      <w:r w:rsidRPr="00415062">
        <w:rPr>
          <w:szCs w:val="24"/>
        </w:rPr>
        <w:t>е термы</w:t>
      </w:r>
      <w:r w:rsidRPr="00415062">
        <w:rPr>
          <w:spacing w:val="-2"/>
          <w:szCs w:val="24"/>
        </w:rPr>
        <w:t xml:space="preserve"> </w:t>
      </w:r>
      <w:r w:rsidRPr="00415062">
        <w:rPr>
          <w:szCs w:val="24"/>
        </w:rPr>
        <w:t>и</w:t>
      </w:r>
      <w:r w:rsidRPr="00415062">
        <w:rPr>
          <w:spacing w:val="-3"/>
          <w:szCs w:val="24"/>
        </w:rPr>
        <w:t xml:space="preserve"> </w:t>
      </w:r>
      <w:r w:rsidRPr="00415062">
        <w:rPr>
          <w:szCs w:val="24"/>
        </w:rPr>
        <w:t>пра</w:t>
      </w:r>
      <w:r w:rsidRPr="00415062">
        <w:rPr>
          <w:spacing w:val="-1"/>
          <w:szCs w:val="24"/>
        </w:rPr>
        <w:t>в</w:t>
      </w:r>
      <w:r w:rsidRPr="00415062">
        <w:rPr>
          <w:szCs w:val="24"/>
        </w:rPr>
        <w:t xml:space="preserve">ила </w:t>
      </w:r>
      <w:r w:rsidRPr="00415062">
        <w:rPr>
          <w:spacing w:val="1"/>
          <w:szCs w:val="24"/>
        </w:rPr>
        <w:t>(</w:t>
      </w:r>
      <w:r w:rsidRPr="00415062">
        <w:rPr>
          <w:szCs w:val="24"/>
        </w:rPr>
        <w:t>р</w:t>
      </w:r>
      <w:r w:rsidRPr="00415062">
        <w:rPr>
          <w:spacing w:val="-3"/>
          <w:szCs w:val="24"/>
        </w:rPr>
        <w:t>и</w:t>
      </w:r>
      <w:r w:rsidRPr="00415062">
        <w:rPr>
          <w:szCs w:val="24"/>
        </w:rPr>
        <w:t>с.</w:t>
      </w:r>
      <w:r w:rsidRPr="00415062">
        <w:rPr>
          <w:spacing w:val="2"/>
          <w:szCs w:val="24"/>
        </w:rPr>
        <w:t xml:space="preserve"> </w:t>
      </w:r>
      <w:r w:rsidRPr="006A35A3">
        <w:rPr>
          <w:szCs w:val="24"/>
        </w:rPr>
        <w:t>2.</w:t>
      </w:r>
      <w:r w:rsidR="006A35A3">
        <w:rPr>
          <w:szCs w:val="24"/>
        </w:rPr>
        <w:t>35</w:t>
      </w:r>
      <w:r w:rsidRPr="00415062">
        <w:rPr>
          <w:spacing w:val="1"/>
          <w:szCs w:val="24"/>
        </w:rPr>
        <w:t>)</w:t>
      </w:r>
      <w:r w:rsidRPr="00415062">
        <w:rPr>
          <w:szCs w:val="24"/>
        </w:rPr>
        <w:t>.</w:t>
      </w:r>
    </w:p>
    <w:p w:rsidR="001D1736" w:rsidRDefault="00D45190" w:rsidP="00415062">
      <w:pPr>
        <w:pStyle w:val="af3"/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415062">
        <w:rPr>
          <w:rFonts w:ascii="Times New Roman" w:eastAsia="Times New Roman" w:hAnsi="Times New Roman"/>
          <w:spacing w:val="-1"/>
          <w:sz w:val="24"/>
          <w:szCs w:val="24"/>
        </w:rPr>
        <w:t>П</w:t>
      </w:r>
      <w:r w:rsidRPr="00415062">
        <w:rPr>
          <w:rFonts w:ascii="Times New Roman" w:eastAsia="Times New Roman" w:hAnsi="Times New Roman"/>
          <w:sz w:val="24"/>
          <w:szCs w:val="24"/>
        </w:rPr>
        <w:t>ервая</w:t>
      </w:r>
      <w:r w:rsidRPr="00415062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z w:val="24"/>
          <w:szCs w:val="24"/>
        </w:rPr>
        <w:t>по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п</w:t>
      </w:r>
      <w:r w:rsidRPr="00415062">
        <w:rPr>
          <w:rFonts w:ascii="Times New Roman" w:eastAsia="Times New Roman" w:hAnsi="Times New Roman"/>
          <w:sz w:val="24"/>
          <w:szCs w:val="24"/>
        </w:rPr>
        <w:t>ытка</w:t>
      </w:r>
      <w:r w:rsidRPr="0041506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z w:val="24"/>
          <w:szCs w:val="24"/>
        </w:rPr>
        <w:t>спро</w:t>
      </w:r>
      <w:r w:rsidRPr="00415062">
        <w:rPr>
          <w:rFonts w:ascii="Times New Roman" w:eastAsia="Times New Roman" w:hAnsi="Times New Roman"/>
          <w:spacing w:val="-2"/>
          <w:sz w:val="24"/>
          <w:szCs w:val="24"/>
        </w:rPr>
        <w:t>е</w:t>
      </w:r>
      <w:r w:rsidRPr="00415062">
        <w:rPr>
          <w:rFonts w:ascii="Times New Roman" w:eastAsia="Times New Roman" w:hAnsi="Times New Roman"/>
          <w:sz w:val="24"/>
          <w:szCs w:val="24"/>
        </w:rPr>
        <w:t>к</w:t>
      </w:r>
      <w:r w:rsidRPr="00415062">
        <w:rPr>
          <w:rFonts w:ascii="Times New Roman" w:eastAsia="Times New Roman" w:hAnsi="Times New Roman"/>
          <w:spacing w:val="-3"/>
          <w:sz w:val="24"/>
          <w:szCs w:val="24"/>
        </w:rPr>
        <w:t>т</w:t>
      </w:r>
      <w:r w:rsidRPr="00415062">
        <w:rPr>
          <w:rFonts w:ascii="Times New Roman" w:eastAsia="Times New Roman" w:hAnsi="Times New Roman"/>
          <w:sz w:val="24"/>
          <w:szCs w:val="24"/>
        </w:rPr>
        <w:t>иро</w:t>
      </w:r>
      <w:r w:rsidRPr="00415062">
        <w:rPr>
          <w:rFonts w:ascii="Times New Roman" w:eastAsia="Times New Roman" w:hAnsi="Times New Roman"/>
          <w:spacing w:val="-2"/>
          <w:sz w:val="24"/>
          <w:szCs w:val="24"/>
        </w:rPr>
        <w:t>в</w:t>
      </w:r>
      <w:r w:rsidRPr="00415062">
        <w:rPr>
          <w:rFonts w:ascii="Times New Roman" w:eastAsia="Times New Roman" w:hAnsi="Times New Roman"/>
          <w:sz w:val="24"/>
          <w:szCs w:val="24"/>
        </w:rPr>
        <w:t>ать</w:t>
      </w:r>
      <w:r w:rsidRPr="00415062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z w:val="24"/>
          <w:szCs w:val="24"/>
        </w:rPr>
        <w:t>не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ч</w:t>
      </w:r>
      <w:r w:rsidRPr="00415062">
        <w:rPr>
          <w:rFonts w:ascii="Times New Roman" w:eastAsia="Times New Roman" w:hAnsi="Times New Roman"/>
          <w:sz w:val="24"/>
          <w:szCs w:val="24"/>
        </w:rPr>
        <w:t>етк</w:t>
      </w:r>
      <w:r w:rsidRPr="00415062">
        <w:rPr>
          <w:rFonts w:ascii="Times New Roman" w:eastAsia="Times New Roman" w:hAnsi="Times New Roman"/>
          <w:spacing w:val="-2"/>
          <w:sz w:val="24"/>
          <w:szCs w:val="24"/>
        </w:rPr>
        <w:t>у</w:t>
      </w:r>
      <w:r w:rsidRPr="00415062">
        <w:rPr>
          <w:rFonts w:ascii="Times New Roman" w:eastAsia="Times New Roman" w:hAnsi="Times New Roman"/>
          <w:sz w:val="24"/>
          <w:szCs w:val="24"/>
        </w:rPr>
        <w:t>ю</w:t>
      </w:r>
      <w:r w:rsidRPr="00415062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z w:val="24"/>
          <w:szCs w:val="24"/>
        </w:rPr>
        <w:t>с</w:t>
      </w:r>
      <w:r w:rsidRPr="00415062">
        <w:rPr>
          <w:rFonts w:ascii="Times New Roman" w:eastAsia="Times New Roman" w:hAnsi="Times New Roman"/>
          <w:spacing w:val="-3"/>
          <w:sz w:val="24"/>
          <w:szCs w:val="24"/>
        </w:rPr>
        <w:t>и</w:t>
      </w:r>
      <w:r w:rsidRPr="00415062">
        <w:rPr>
          <w:rFonts w:ascii="Times New Roman" w:eastAsia="Times New Roman" w:hAnsi="Times New Roman"/>
          <w:sz w:val="24"/>
          <w:szCs w:val="24"/>
        </w:rPr>
        <w:t>ст</w:t>
      </w:r>
      <w:r w:rsidRPr="00415062">
        <w:rPr>
          <w:rFonts w:ascii="Times New Roman" w:eastAsia="Times New Roman" w:hAnsi="Times New Roman"/>
          <w:spacing w:val="-2"/>
          <w:sz w:val="24"/>
          <w:szCs w:val="24"/>
        </w:rPr>
        <w:t>е</w:t>
      </w:r>
      <w:r w:rsidRPr="00415062">
        <w:rPr>
          <w:rFonts w:ascii="Times New Roman" w:eastAsia="Times New Roman" w:hAnsi="Times New Roman"/>
          <w:sz w:val="24"/>
          <w:szCs w:val="24"/>
        </w:rPr>
        <w:t>му с</w:t>
      </w:r>
      <w:r w:rsidRPr="00415062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z w:val="24"/>
          <w:szCs w:val="24"/>
        </w:rPr>
        <w:t>по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м</w:t>
      </w:r>
      <w:r w:rsidRPr="00415062">
        <w:rPr>
          <w:rFonts w:ascii="Times New Roman" w:eastAsia="Times New Roman" w:hAnsi="Times New Roman"/>
          <w:sz w:val="24"/>
          <w:szCs w:val="24"/>
        </w:rPr>
        <w:t>ощью</w:t>
      </w:r>
      <w:r w:rsidRPr="00415062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z w:val="24"/>
          <w:szCs w:val="24"/>
        </w:rPr>
        <w:t>ГА</w:t>
      </w:r>
      <w:r w:rsidRPr="0041506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pacing w:val="-2"/>
          <w:sz w:val="24"/>
          <w:szCs w:val="24"/>
        </w:rPr>
        <w:t>б</w:t>
      </w:r>
      <w:r w:rsidRPr="00415062">
        <w:rPr>
          <w:rFonts w:ascii="Times New Roman" w:eastAsia="Times New Roman" w:hAnsi="Times New Roman"/>
          <w:sz w:val="24"/>
          <w:szCs w:val="24"/>
        </w:rPr>
        <w:t>ы</w:t>
      </w:r>
      <w:r w:rsidRPr="00415062">
        <w:rPr>
          <w:rFonts w:ascii="Times New Roman" w:eastAsia="Times New Roman" w:hAnsi="Times New Roman"/>
          <w:spacing w:val="-2"/>
          <w:sz w:val="24"/>
          <w:szCs w:val="24"/>
        </w:rPr>
        <w:t>л</w:t>
      </w:r>
      <w:r w:rsidRPr="00415062">
        <w:rPr>
          <w:rFonts w:ascii="Times New Roman" w:eastAsia="Times New Roman" w:hAnsi="Times New Roman"/>
          <w:sz w:val="24"/>
          <w:szCs w:val="24"/>
        </w:rPr>
        <w:t>а с</w:t>
      </w:r>
      <w:r w:rsidRPr="00415062">
        <w:rPr>
          <w:rFonts w:ascii="Times New Roman" w:eastAsia="Times New Roman" w:hAnsi="Times New Roman"/>
          <w:spacing w:val="1"/>
          <w:sz w:val="24"/>
          <w:szCs w:val="24"/>
        </w:rPr>
        <w:t>д</w:t>
      </w:r>
      <w:r w:rsidRPr="00415062">
        <w:rPr>
          <w:rFonts w:ascii="Times New Roman" w:eastAsia="Times New Roman" w:hAnsi="Times New Roman"/>
          <w:sz w:val="24"/>
          <w:szCs w:val="24"/>
        </w:rPr>
        <w:t>е</w:t>
      </w:r>
      <w:r w:rsidRPr="00415062">
        <w:rPr>
          <w:rFonts w:ascii="Times New Roman" w:eastAsia="Times New Roman" w:hAnsi="Times New Roman"/>
          <w:spacing w:val="-2"/>
          <w:sz w:val="24"/>
          <w:szCs w:val="24"/>
        </w:rPr>
        <w:t>л</w:t>
      </w:r>
      <w:r w:rsidRPr="00415062">
        <w:rPr>
          <w:rFonts w:ascii="Times New Roman" w:eastAsia="Times New Roman" w:hAnsi="Times New Roman"/>
          <w:sz w:val="24"/>
          <w:szCs w:val="24"/>
        </w:rPr>
        <w:t>ана</w:t>
      </w:r>
      <w:r w:rsidRPr="00415062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z w:val="24"/>
          <w:szCs w:val="24"/>
        </w:rPr>
        <w:t>в</w:t>
      </w:r>
      <w:r w:rsidRPr="00415062">
        <w:rPr>
          <w:rFonts w:ascii="Times New Roman" w:eastAsia="Times New Roman" w:hAnsi="Times New Roman"/>
          <w:spacing w:val="25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z w:val="24"/>
          <w:szCs w:val="24"/>
        </w:rPr>
        <w:t>ра</w:t>
      </w:r>
      <w:r w:rsidRPr="00415062">
        <w:rPr>
          <w:rFonts w:ascii="Times New Roman" w:eastAsia="Times New Roman" w:hAnsi="Times New Roman"/>
          <w:spacing w:val="1"/>
          <w:sz w:val="24"/>
          <w:szCs w:val="24"/>
        </w:rPr>
        <w:t>б</w:t>
      </w:r>
      <w:r w:rsidRPr="00415062">
        <w:rPr>
          <w:rFonts w:ascii="Times New Roman" w:eastAsia="Times New Roman" w:hAnsi="Times New Roman"/>
          <w:sz w:val="24"/>
          <w:szCs w:val="24"/>
        </w:rPr>
        <w:t>оте</w:t>
      </w:r>
      <w:r w:rsidRPr="00415062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pacing w:val="1"/>
          <w:sz w:val="24"/>
          <w:szCs w:val="24"/>
        </w:rPr>
        <w:t>[</w:t>
      </w:r>
      <w:r w:rsidR="008957CF" w:rsidRPr="008957CF">
        <w:rPr>
          <w:rFonts w:ascii="Times New Roman" w:eastAsia="Times New Roman" w:hAnsi="Times New Roman"/>
          <w:spacing w:val="1"/>
          <w:sz w:val="24"/>
          <w:szCs w:val="24"/>
        </w:rPr>
        <w:t>100</w:t>
      </w:r>
      <w:r w:rsidRPr="00415062">
        <w:rPr>
          <w:rFonts w:ascii="Times New Roman" w:eastAsia="Times New Roman" w:hAnsi="Times New Roman"/>
          <w:spacing w:val="1"/>
          <w:sz w:val="24"/>
          <w:szCs w:val="24"/>
        </w:rPr>
        <w:t>]</w:t>
      </w:r>
      <w:r w:rsidRPr="00415062">
        <w:rPr>
          <w:rFonts w:ascii="Times New Roman" w:eastAsia="Times New Roman" w:hAnsi="Times New Roman"/>
          <w:sz w:val="24"/>
          <w:szCs w:val="24"/>
        </w:rPr>
        <w:t>,</w:t>
      </w:r>
      <w:r w:rsidRPr="00415062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z w:val="24"/>
          <w:szCs w:val="24"/>
        </w:rPr>
        <w:t>который</w:t>
      </w:r>
      <w:r w:rsidRPr="00415062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z w:val="24"/>
          <w:szCs w:val="24"/>
        </w:rPr>
        <w:t>ис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п</w:t>
      </w:r>
      <w:r w:rsidRPr="00415062">
        <w:rPr>
          <w:rFonts w:ascii="Times New Roman" w:eastAsia="Times New Roman" w:hAnsi="Times New Roman"/>
          <w:spacing w:val="-2"/>
          <w:sz w:val="24"/>
          <w:szCs w:val="24"/>
        </w:rPr>
        <w:t>о</w:t>
      </w:r>
      <w:r w:rsidRPr="00415062">
        <w:rPr>
          <w:rFonts w:ascii="Times New Roman" w:eastAsia="Times New Roman" w:hAnsi="Times New Roman"/>
          <w:sz w:val="24"/>
          <w:szCs w:val="24"/>
        </w:rPr>
        <w:t>льз</w:t>
      </w:r>
      <w:r w:rsidRPr="00415062">
        <w:rPr>
          <w:rFonts w:ascii="Times New Roman" w:eastAsia="Times New Roman" w:hAnsi="Times New Roman"/>
          <w:sz w:val="24"/>
          <w:szCs w:val="24"/>
        </w:rPr>
        <w:t>о</w:t>
      </w:r>
      <w:r w:rsidRPr="00415062">
        <w:rPr>
          <w:rFonts w:ascii="Times New Roman" w:eastAsia="Times New Roman" w:hAnsi="Times New Roman"/>
          <w:spacing w:val="-2"/>
          <w:sz w:val="24"/>
          <w:szCs w:val="24"/>
        </w:rPr>
        <w:t>в</w:t>
      </w:r>
      <w:r w:rsidRPr="00415062">
        <w:rPr>
          <w:rFonts w:ascii="Times New Roman" w:eastAsia="Times New Roman" w:hAnsi="Times New Roman"/>
          <w:sz w:val="24"/>
          <w:szCs w:val="24"/>
        </w:rPr>
        <w:t>ал</w:t>
      </w:r>
      <w:r w:rsidRPr="00415062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z w:val="24"/>
          <w:szCs w:val="24"/>
        </w:rPr>
        <w:t>ГА</w:t>
      </w:r>
      <w:r w:rsidRPr="00415062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z w:val="24"/>
          <w:szCs w:val="24"/>
        </w:rPr>
        <w:t>для</w:t>
      </w:r>
      <w:r w:rsidRPr="00415062">
        <w:rPr>
          <w:rFonts w:ascii="Times New Roman" w:eastAsia="Times New Roman" w:hAnsi="Times New Roman"/>
          <w:spacing w:val="26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z w:val="24"/>
          <w:szCs w:val="24"/>
        </w:rPr>
        <w:t>настро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й</w:t>
      </w:r>
      <w:r w:rsidRPr="00415062">
        <w:rPr>
          <w:rFonts w:ascii="Times New Roman" w:eastAsia="Times New Roman" w:hAnsi="Times New Roman"/>
          <w:sz w:val="24"/>
          <w:szCs w:val="24"/>
        </w:rPr>
        <w:t>ки</w:t>
      </w:r>
      <w:r w:rsidRPr="00415062">
        <w:rPr>
          <w:rFonts w:ascii="Times New Roman" w:eastAsia="Times New Roman" w:hAnsi="Times New Roman"/>
          <w:spacing w:val="27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z w:val="24"/>
          <w:szCs w:val="24"/>
        </w:rPr>
        <w:t>по</w:t>
      </w:r>
      <w:r w:rsidRPr="00415062">
        <w:rPr>
          <w:rFonts w:ascii="Times New Roman" w:eastAsia="Times New Roman" w:hAnsi="Times New Roman"/>
          <w:spacing w:val="-3"/>
          <w:sz w:val="24"/>
          <w:szCs w:val="24"/>
        </w:rPr>
        <w:t>с</w:t>
      </w:r>
      <w:r w:rsidRPr="00415062">
        <w:rPr>
          <w:rFonts w:ascii="Times New Roman" w:eastAsia="Times New Roman" w:hAnsi="Times New Roman"/>
          <w:sz w:val="24"/>
          <w:szCs w:val="24"/>
        </w:rPr>
        <w:t>ле</w:t>
      </w:r>
      <w:r w:rsidRPr="00415062">
        <w:rPr>
          <w:rFonts w:ascii="Times New Roman" w:eastAsia="Times New Roman" w:hAnsi="Times New Roman"/>
          <w:spacing w:val="1"/>
          <w:sz w:val="24"/>
          <w:szCs w:val="24"/>
        </w:rPr>
        <w:t>д</w:t>
      </w:r>
      <w:r w:rsidRPr="00415062">
        <w:rPr>
          <w:rFonts w:ascii="Times New Roman" w:eastAsia="Times New Roman" w:hAnsi="Times New Roman"/>
          <w:sz w:val="24"/>
          <w:szCs w:val="24"/>
        </w:rPr>
        <w:t>о</w:t>
      </w:r>
      <w:r w:rsidRPr="00415062">
        <w:rPr>
          <w:rFonts w:ascii="Times New Roman" w:eastAsia="Times New Roman" w:hAnsi="Times New Roman"/>
          <w:spacing w:val="-3"/>
          <w:sz w:val="24"/>
          <w:szCs w:val="24"/>
        </w:rPr>
        <w:t>в</w:t>
      </w:r>
      <w:r w:rsidRPr="00415062">
        <w:rPr>
          <w:rFonts w:ascii="Times New Roman" w:eastAsia="Times New Roman" w:hAnsi="Times New Roman"/>
          <w:sz w:val="24"/>
          <w:szCs w:val="24"/>
        </w:rPr>
        <w:t>ательности</w:t>
      </w:r>
      <w:r w:rsidRPr="00415062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z w:val="24"/>
          <w:szCs w:val="24"/>
        </w:rPr>
        <w:t>не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ч</w:t>
      </w:r>
      <w:r w:rsidRPr="00415062">
        <w:rPr>
          <w:rFonts w:ascii="Times New Roman" w:eastAsia="Times New Roman" w:hAnsi="Times New Roman"/>
          <w:sz w:val="24"/>
          <w:szCs w:val="24"/>
        </w:rPr>
        <w:t>етк</w:t>
      </w:r>
      <w:r w:rsidRPr="00415062">
        <w:rPr>
          <w:rFonts w:ascii="Times New Roman" w:eastAsia="Times New Roman" w:hAnsi="Times New Roman"/>
          <w:spacing w:val="-2"/>
          <w:sz w:val="24"/>
          <w:szCs w:val="24"/>
        </w:rPr>
        <w:t>и</w:t>
      </w:r>
      <w:r w:rsidRPr="00415062">
        <w:rPr>
          <w:rFonts w:ascii="Times New Roman" w:eastAsia="Times New Roman" w:hAnsi="Times New Roman"/>
          <w:sz w:val="24"/>
          <w:szCs w:val="24"/>
        </w:rPr>
        <w:t>х</w:t>
      </w:r>
      <w:r w:rsidRPr="00415062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z w:val="24"/>
          <w:szCs w:val="24"/>
        </w:rPr>
        <w:t>пра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415062">
        <w:rPr>
          <w:rFonts w:ascii="Times New Roman" w:eastAsia="Times New Roman" w:hAnsi="Times New Roman"/>
          <w:sz w:val="24"/>
          <w:szCs w:val="24"/>
        </w:rPr>
        <w:t>ил</w:t>
      </w:r>
      <w:r w:rsidRPr="00415062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z w:val="24"/>
          <w:szCs w:val="24"/>
        </w:rPr>
        <w:t>при</w:t>
      </w:r>
      <w:r w:rsidRPr="00415062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z w:val="24"/>
          <w:szCs w:val="24"/>
        </w:rPr>
        <w:t>решен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415062">
        <w:rPr>
          <w:rFonts w:ascii="Times New Roman" w:eastAsia="Times New Roman" w:hAnsi="Times New Roman"/>
          <w:sz w:val="24"/>
          <w:szCs w:val="24"/>
        </w:rPr>
        <w:t>и</w:t>
      </w:r>
      <w:r w:rsidRPr="00415062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з</w:t>
      </w:r>
      <w:r w:rsidRPr="00415062">
        <w:rPr>
          <w:rFonts w:ascii="Times New Roman" w:eastAsia="Times New Roman" w:hAnsi="Times New Roman"/>
          <w:sz w:val="24"/>
          <w:szCs w:val="24"/>
        </w:rPr>
        <w:t>а</w:t>
      </w:r>
      <w:r w:rsidRPr="00415062">
        <w:rPr>
          <w:rFonts w:ascii="Times New Roman" w:eastAsia="Times New Roman" w:hAnsi="Times New Roman"/>
          <w:spacing w:val="1"/>
          <w:sz w:val="24"/>
          <w:szCs w:val="24"/>
        </w:rPr>
        <w:t>д</w:t>
      </w:r>
      <w:r w:rsidRPr="00415062">
        <w:rPr>
          <w:rFonts w:ascii="Times New Roman" w:eastAsia="Times New Roman" w:hAnsi="Times New Roman"/>
          <w:sz w:val="24"/>
          <w:szCs w:val="24"/>
        </w:rPr>
        <w:t>ачи стабили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з</w:t>
      </w:r>
      <w:r w:rsidRPr="00415062">
        <w:rPr>
          <w:rFonts w:ascii="Times New Roman" w:eastAsia="Times New Roman" w:hAnsi="Times New Roman"/>
          <w:sz w:val="24"/>
          <w:szCs w:val="24"/>
        </w:rPr>
        <w:t>ац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415062">
        <w:rPr>
          <w:rFonts w:ascii="Times New Roman" w:eastAsia="Times New Roman" w:hAnsi="Times New Roman"/>
          <w:sz w:val="24"/>
          <w:szCs w:val="24"/>
        </w:rPr>
        <w:t>и</w:t>
      </w:r>
      <w:r w:rsidRPr="00415062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z w:val="24"/>
          <w:szCs w:val="24"/>
        </w:rPr>
        <w:t>и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нв</w:t>
      </w:r>
      <w:r w:rsidRPr="00415062">
        <w:rPr>
          <w:rFonts w:ascii="Times New Roman" w:eastAsia="Times New Roman" w:hAnsi="Times New Roman"/>
          <w:sz w:val="24"/>
          <w:szCs w:val="24"/>
        </w:rPr>
        <w:t>ерсн</w:t>
      </w:r>
      <w:r w:rsidRPr="00415062">
        <w:rPr>
          <w:rFonts w:ascii="Times New Roman" w:eastAsia="Times New Roman" w:hAnsi="Times New Roman"/>
          <w:spacing w:val="-3"/>
          <w:sz w:val="24"/>
          <w:szCs w:val="24"/>
        </w:rPr>
        <w:t>о</w:t>
      </w:r>
      <w:r w:rsidRPr="00415062">
        <w:rPr>
          <w:rFonts w:ascii="Times New Roman" w:eastAsia="Times New Roman" w:hAnsi="Times New Roman"/>
          <w:sz w:val="24"/>
          <w:szCs w:val="24"/>
        </w:rPr>
        <w:t>го ма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я</w:t>
      </w:r>
      <w:r w:rsidRPr="00415062">
        <w:rPr>
          <w:rFonts w:ascii="Times New Roman" w:eastAsia="Times New Roman" w:hAnsi="Times New Roman"/>
          <w:sz w:val="24"/>
          <w:szCs w:val="24"/>
        </w:rPr>
        <w:t>т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415062">
        <w:rPr>
          <w:rFonts w:ascii="Times New Roman" w:eastAsia="Times New Roman" w:hAnsi="Times New Roman"/>
          <w:sz w:val="24"/>
          <w:szCs w:val="24"/>
        </w:rPr>
        <w:t>ика.</w:t>
      </w:r>
      <w:r w:rsidRPr="0041506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z w:val="24"/>
          <w:szCs w:val="24"/>
        </w:rPr>
        <w:t>Ест</w:t>
      </w:r>
      <w:r w:rsidRPr="00415062">
        <w:rPr>
          <w:rFonts w:ascii="Times New Roman" w:eastAsia="Times New Roman" w:hAnsi="Times New Roman"/>
          <w:sz w:val="24"/>
          <w:szCs w:val="24"/>
        </w:rPr>
        <w:t>е</w:t>
      </w:r>
      <w:r w:rsidRPr="00415062">
        <w:rPr>
          <w:rFonts w:ascii="Times New Roman" w:eastAsia="Times New Roman" w:hAnsi="Times New Roman"/>
          <w:sz w:val="24"/>
          <w:szCs w:val="24"/>
        </w:rPr>
        <w:t>ст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415062">
        <w:rPr>
          <w:rFonts w:ascii="Times New Roman" w:eastAsia="Times New Roman" w:hAnsi="Times New Roman"/>
          <w:sz w:val="24"/>
          <w:szCs w:val="24"/>
        </w:rPr>
        <w:t>ен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415062">
        <w:rPr>
          <w:rFonts w:ascii="Times New Roman" w:eastAsia="Times New Roman" w:hAnsi="Times New Roman"/>
          <w:spacing w:val="-2"/>
          <w:sz w:val="24"/>
          <w:szCs w:val="24"/>
        </w:rPr>
        <w:t>о</w:t>
      </w:r>
      <w:r w:rsidRPr="00415062">
        <w:rPr>
          <w:rFonts w:ascii="Times New Roman" w:eastAsia="Times New Roman" w:hAnsi="Times New Roman"/>
          <w:sz w:val="24"/>
          <w:szCs w:val="24"/>
        </w:rPr>
        <w:t>,</w:t>
      </w:r>
      <w:r w:rsidRPr="0041506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ч</w:t>
      </w:r>
      <w:r w:rsidRPr="00415062">
        <w:rPr>
          <w:rFonts w:ascii="Times New Roman" w:eastAsia="Times New Roman" w:hAnsi="Times New Roman"/>
          <w:sz w:val="24"/>
          <w:szCs w:val="24"/>
        </w:rPr>
        <w:t>то такое</w:t>
      </w:r>
      <w:r w:rsidRPr="0041506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z w:val="24"/>
          <w:szCs w:val="24"/>
        </w:rPr>
        <w:t>р</w:t>
      </w:r>
      <w:r w:rsidRPr="00415062">
        <w:rPr>
          <w:rFonts w:ascii="Times New Roman" w:eastAsia="Times New Roman" w:hAnsi="Times New Roman"/>
          <w:spacing w:val="-2"/>
          <w:sz w:val="24"/>
          <w:szCs w:val="24"/>
        </w:rPr>
        <w:t>е</w:t>
      </w:r>
      <w:r w:rsidRPr="00415062">
        <w:rPr>
          <w:rFonts w:ascii="Times New Roman" w:eastAsia="Times New Roman" w:hAnsi="Times New Roman"/>
          <w:sz w:val="24"/>
          <w:szCs w:val="24"/>
        </w:rPr>
        <w:t>шен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415062">
        <w:rPr>
          <w:rFonts w:ascii="Times New Roman" w:eastAsia="Times New Roman" w:hAnsi="Times New Roman"/>
          <w:sz w:val="24"/>
          <w:szCs w:val="24"/>
        </w:rPr>
        <w:t>е</w:t>
      </w:r>
      <w:r w:rsidRPr="0041506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z w:val="24"/>
          <w:szCs w:val="24"/>
        </w:rPr>
        <w:t>не</w:t>
      </w:r>
      <w:r w:rsidRPr="0041506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z w:val="24"/>
          <w:szCs w:val="24"/>
        </w:rPr>
        <w:t>в пол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415062">
        <w:rPr>
          <w:rFonts w:ascii="Times New Roman" w:eastAsia="Times New Roman" w:hAnsi="Times New Roman"/>
          <w:sz w:val="24"/>
          <w:szCs w:val="24"/>
        </w:rPr>
        <w:t>ой мере</w:t>
      </w:r>
      <w:r w:rsidRPr="0041506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z w:val="24"/>
          <w:szCs w:val="24"/>
        </w:rPr>
        <w:t>ис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п</w:t>
      </w:r>
      <w:r w:rsidRPr="00415062">
        <w:rPr>
          <w:rFonts w:ascii="Times New Roman" w:eastAsia="Times New Roman" w:hAnsi="Times New Roman"/>
          <w:sz w:val="24"/>
          <w:szCs w:val="24"/>
        </w:rPr>
        <w:t>о</w:t>
      </w:r>
      <w:r w:rsidRPr="00415062">
        <w:rPr>
          <w:rFonts w:ascii="Times New Roman" w:eastAsia="Times New Roman" w:hAnsi="Times New Roman"/>
          <w:spacing w:val="-2"/>
          <w:sz w:val="24"/>
          <w:szCs w:val="24"/>
        </w:rPr>
        <w:t>л</w:t>
      </w:r>
      <w:r w:rsidRPr="00415062">
        <w:rPr>
          <w:rFonts w:ascii="Times New Roman" w:eastAsia="Times New Roman" w:hAnsi="Times New Roman"/>
          <w:sz w:val="24"/>
          <w:szCs w:val="24"/>
        </w:rPr>
        <w:t>ь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з</w:t>
      </w:r>
      <w:r w:rsidRPr="00415062">
        <w:rPr>
          <w:rFonts w:ascii="Times New Roman" w:eastAsia="Times New Roman" w:hAnsi="Times New Roman"/>
          <w:sz w:val="24"/>
          <w:szCs w:val="24"/>
        </w:rPr>
        <w:t>о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415062">
        <w:rPr>
          <w:rFonts w:ascii="Times New Roman" w:eastAsia="Times New Roman" w:hAnsi="Times New Roman"/>
          <w:sz w:val="24"/>
          <w:szCs w:val="24"/>
        </w:rPr>
        <w:t>а</w:t>
      </w:r>
      <w:r w:rsidRPr="00415062">
        <w:rPr>
          <w:rFonts w:ascii="Times New Roman" w:eastAsia="Times New Roman" w:hAnsi="Times New Roman"/>
          <w:spacing w:val="-2"/>
          <w:sz w:val="24"/>
          <w:szCs w:val="24"/>
        </w:rPr>
        <w:t>л</w:t>
      </w:r>
      <w:r w:rsidRPr="00415062">
        <w:rPr>
          <w:rFonts w:ascii="Times New Roman" w:eastAsia="Times New Roman" w:hAnsi="Times New Roman"/>
          <w:sz w:val="24"/>
          <w:szCs w:val="24"/>
        </w:rPr>
        <w:t xml:space="preserve">о 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lastRenderedPageBreak/>
        <w:t>в</w:t>
      </w:r>
      <w:r w:rsidRPr="00415062">
        <w:rPr>
          <w:rFonts w:ascii="Times New Roman" w:eastAsia="Times New Roman" w:hAnsi="Times New Roman"/>
          <w:sz w:val="24"/>
          <w:szCs w:val="24"/>
        </w:rPr>
        <w:t>о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з</w:t>
      </w:r>
      <w:r w:rsidRPr="00415062">
        <w:rPr>
          <w:rFonts w:ascii="Times New Roman" w:eastAsia="Times New Roman" w:hAnsi="Times New Roman"/>
          <w:sz w:val="24"/>
          <w:szCs w:val="24"/>
        </w:rPr>
        <w:t>можности</w:t>
      </w:r>
      <w:r w:rsidRPr="0041506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z w:val="24"/>
          <w:szCs w:val="24"/>
        </w:rPr>
        <w:t>ГА</w:t>
      </w:r>
      <w:r w:rsidRPr="0041506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z w:val="24"/>
          <w:szCs w:val="24"/>
        </w:rPr>
        <w:t>по</w:t>
      </w:r>
      <w:r w:rsidRPr="0041506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z w:val="24"/>
          <w:szCs w:val="24"/>
        </w:rPr>
        <w:t>настро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й</w:t>
      </w:r>
      <w:r w:rsidRPr="00415062">
        <w:rPr>
          <w:rFonts w:ascii="Times New Roman" w:eastAsia="Times New Roman" w:hAnsi="Times New Roman"/>
          <w:sz w:val="24"/>
          <w:szCs w:val="24"/>
        </w:rPr>
        <w:t>ке</w:t>
      </w:r>
      <w:r w:rsidRPr="00415062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z w:val="24"/>
          <w:szCs w:val="24"/>
        </w:rPr>
        <w:t>сам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415062">
        <w:rPr>
          <w:rFonts w:ascii="Times New Roman" w:eastAsia="Times New Roman" w:hAnsi="Times New Roman"/>
          <w:sz w:val="24"/>
          <w:szCs w:val="24"/>
        </w:rPr>
        <w:t xml:space="preserve">х </w:t>
      </w:r>
      <w:r w:rsidRPr="00415062">
        <w:rPr>
          <w:rFonts w:ascii="Times New Roman" w:eastAsia="Times New Roman" w:hAnsi="Times New Roman"/>
          <w:spacing w:val="1"/>
          <w:sz w:val="24"/>
          <w:szCs w:val="24"/>
        </w:rPr>
        <w:t>ф</w:t>
      </w:r>
      <w:r w:rsidRPr="00415062">
        <w:rPr>
          <w:rFonts w:ascii="Times New Roman" w:eastAsia="Times New Roman" w:hAnsi="Times New Roman"/>
          <w:spacing w:val="-2"/>
          <w:sz w:val="24"/>
          <w:szCs w:val="24"/>
        </w:rPr>
        <w:t>у</w:t>
      </w:r>
      <w:r w:rsidRPr="00415062">
        <w:rPr>
          <w:rFonts w:ascii="Times New Roman" w:eastAsia="Times New Roman" w:hAnsi="Times New Roman"/>
          <w:sz w:val="24"/>
          <w:szCs w:val="24"/>
        </w:rPr>
        <w:t>нкц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415062">
        <w:rPr>
          <w:rFonts w:ascii="Times New Roman" w:eastAsia="Times New Roman" w:hAnsi="Times New Roman"/>
          <w:sz w:val="24"/>
          <w:szCs w:val="24"/>
        </w:rPr>
        <w:t>й</w:t>
      </w:r>
      <w:r w:rsidRPr="0041506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z w:val="24"/>
          <w:szCs w:val="24"/>
        </w:rPr>
        <w:t>пр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415062">
        <w:rPr>
          <w:rFonts w:ascii="Times New Roman" w:eastAsia="Times New Roman" w:hAnsi="Times New Roman"/>
          <w:sz w:val="24"/>
          <w:szCs w:val="24"/>
        </w:rPr>
        <w:t>надл</w:t>
      </w:r>
      <w:r w:rsidRPr="00415062">
        <w:rPr>
          <w:rFonts w:ascii="Times New Roman" w:eastAsia="Times New Roman" w:hAnsi="Times New Roman"/>
          <w:spacing w:val="-2"/>
          <w:sz w:val="24"/>
          <w:szCs w:val="24"/>
        </w:rPr>
        <w:t>е</w:t>
      </w:r>
      <w:r w:rsidRPr="00415062">
        <w:rPr>
          <w:rFonts w:ascii="Times New Roman" w:eastAsia="Times New Roman" w:hAnsi="Times New Roman"/>
          <w:spacing w:val="1"/>
          <w:sz w:val="24"/>
          <w:szCs w:val="24"/>
        </w:rPr>
        <w:t>ж</w:t>
      </w:r>
      <w:r w:rsidRPr="00415062">
        <w:rPr>
          <w:rFonts w:ascii="Times New Roman" w:eastAsia="Times New Roman" w:hAnsi="Times New Roman"/>
          <w:sz w:val="24"/>
          <w:szCs w:val="24"/>
        </w:rPr>
        <w:t>н</w:t>
      </w:r>
      <w:r w:rsidRPr="00415062">
        <w:rPr>
          <w:rFonts w:ascii="Times New Roman" w:eastAsia="Times New Roman" w:hAnsi="Times New Roman"/>
          <w:sz w:val="24"/>
          <w:szCs w:val="24"/>
        </w:rPr>
        <w:t>о</w:t>
      </w:r>
      <w:r w:rsidRPr="00415062">
        <w:rPr>
          <w:rFonts w:ascii="Times New Roman" w:eastAsia="Times New Roman" w:hAnsi="Times New Roman"/>
          <w:sz w:val="24"/>
          <w:szCs w:val="24"/>
        </w:rPr>
        <w:t>стей</w:t>
      </w:r>
      <w:r w:rsidRPr="0041506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z w:val="24"/>
          <w:szCs w:val="24"/>
        </w:rPr>
        <w:t>ли</w:t>
      </w:r>
      <w:r w:rsidRPr="00415062">
        <w:rPr>
          <w:rFonts w:ascii="Times New Roman" w:eastAsia="Times New Roman" w:hAnsi="Times New Roman"/>
          <w:spacing w:val="-3"/>
          <w:sz w:val="24"/>
          <w:szCs w:val="24"/>
        </w:rPr>
        <w:t>н</w:t>
      </w:r>
      <w:r w:rsidRPr="00415062">
        <w:rPr>
          <w:rFonts w:ascii="Times New Roman" w:eastAsia="Times New Roman" w:hAnsi="Times New Roman"/>
          <w:sz w:val="24"/>
          <w:szCs w:val="24"/>
        </w:rPr>
        <w:t>г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415062">
        <w:rPr>
          <w:rFonts w:ascii="Times New Roman" w:eastAsia="Times New Roman" w:hAnsi="Times New Roman"/>
          <w:sz w:val="24"/>
          <w:szCs w:val="24"/>
        </w:rPr>
        <w:t>ис</w:t>
      </w:r>
      <w:r w:rsidRPr="00415062">
        <w:rPr>
          <w:rFonts w:ascii="Times New Roman" w:eastAsia="Times New Roman" w:hAnsi="Times New Roman"/>
          <w:spacing w:val="4"/>
          <w:sz w:val="24"/>
          <w:szCs w:val="24"/>
        </w:rPr>
        <w:t>т</w:t>
      </w:r>
      <w:r w:rsidRPr="00415062">
        <w:rPr>
          <w:rFonts w:ascii="Times New Roman" w:eastAsia="Times New Roman" w:hAnsi="Times New Roman"/>
          <w:spacing w:val="2"/>
          <w:sz w:val="24"/>
          <w:szCs w:val="24"/>
        </w:rPr>
        <w:t>и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ч</w:t>
      </w:r>
      <w:r w:rsidRPr="00415062">
        <w:rPr>
          <w:rFonts w:ascii="Times New Roman" w:eastAsia="Times New Roman" w:hAnsi="Times New Roman"/>
          <w:sz w:val="24"/>
          <w:szCs w:val="24"/>
        </w:rPr>
        <w:t>еских</w:t>
      </w:r>
      <w:r w:rsidRPr="00415062">
        <w:rPr>
          <w:rFonts w:ascii="Times New Roman" w:eastAsia="Times New Roman" w:hAnsi="Times New Roman"/>
          <w:spacing w:val="36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z w:val="24"/>
          <w:szCs w:val="24"/>
        </w:rPr>
        <w:t>тер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м</w:t>
      </w:r>
      <w:r w:rsidRPr="00415062">
        <w:rPr>
          <w:rFonts w:ascii="Times New Roman" w:eastAsia="Times New Roman" w:hAnsi="Times New Roman"/>
          <w:sz w:val="24"/>
          <w:szCs w:val="24"/>
        </w:rPr>
        <w:t>о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415062">
        <w:rPr>
          <w:rFonts w:ascii="Times New Roman" w:eastAsia="Times New Roman" w:hAnsi="Times New Roman"/>
          <w:sz w:val="24"/>
          <w:szCs w:val="24"/>
        </w:rPr>
        <w:t>.</w:t>
      </w:r>
      <w:r w:rsidRPr="00415062">
        <w:rPr>
          <w:rFonts w:ascii="Times New Roman" w:eastAsia="Times New Roman" w:hAnsi="Times New Roman"/>
          <w:spacing w:val="36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С</w:t>
      </w:r>
      <w:r w:rsidRPr="00415062">
        <w:rPr>
          <w:rFonts w:ascii="Times New Roman" w:eastAsia="Times New Roman" w:hAnsi="Times New Roman"/>
          <w:sz w:val="24"/>
          <w:szCs w:val="24"/>
        </w:rPr>
        <w:t>л</w:t>
      </w:r>
      <w:r w:rsidRPr="00415062">
        <w:rPr>
          <w:rFonts w:ascii="Times New Roman" w:eastAsia="Times New Roman" w:hAnsi="Times New Roman"/>
          <w:spacing w:val="-2"/>
          <w:sz w:val="24"/>
          <w:szCs w:val="24"/>
        </w:rPr>
        <w:t>е</w:t>
      </w:r>
      <w:r w:rsidRPr="00415062">
        <w:rPr>
          <w:rFonts w:ascii="Times New Roman" w:eastAsia="Times New Roman" w:hAnsi="Times New Roman"/>
          <w:sz w:val="24"/>
          <w:szCs w:val="24"/>
        </w:rPr>
        <w:t>д</w:t>
      </w:r>
      <w:r w:rsidRPr="00415062">
        <w:rPr>
          <w:rFonts w:ascii="Times New Roman" w:eastAsia="Times New Roman" w:hAnsi="Times New Roman"/>
          <w:spacing w:val="-2"/>
          <w:sz w:val="24"/>
          <w:szCs w:val="24"/>
        </w:rPr>
        <w:t>у</w:t>
      </w:r>
      <w:r w:rsidRPr="00415062">
        <w:rPr>
          <w:rFonts w:ascii="Times New Roman" w:eastAsia="Times New Roman" w:hAnsi="Times New Roman"/>
          <w:sz w:val="24"/>
          <w:szCs w:val="24"/>
        </w:rPr>
        <w:t>ю</w:t>
      </w:r>
      <w:r w:rsidRPr="00415062">
        <w:rPr>
          <w:rFonts w:ascii="Times New Roman" w:eastAsia="Times New Roman" w:hAnsi="Times New Roman"/>
          <w:spacing w:val="-2"/>
          <w:sz w:val="24"/>
          <w:szCs w:val="24"/>
        </w:rPr>
        <w:t>щ</w:t>
      </w:r>
      <w:r w:rsidRPr="00415062">
        <w:rPr>
          <w:rFonts w:ascii="Times New Roman" w:eastAsia="Times New Roman" w:hAnsi="Times New Roman"/>
          <w:spacing w:val="2"/>
          <w:sz w:val="24"/>
          <w:szCs w:val="24"/>
        </w:rPr>
        <w:t>а</w:t>
      </w:r>
      <w:r w:rsidRPr="00415062">
        <w:rPr>
          <w:rFonts w:ascii="Times New Roman" w:eastAsia="Times New Roman" w:hAnsi="Times New Roman"/>
          <w:sz w:val="24"/>
          <w:szCs w:val="24"/>
        </w:rPr>
        <w:t>я</w:t>
      </w:r>
      <w:r w:rsidRPr="00415062">
        <w:rPr>
          <w:rFonts w:ascii="Times New Roman" w:eastAsia="Times New Roman" w:hAnsi="Times New Roman"/>
          <w:spacing w:val="35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z w:val="24"/>
          <w:szCs w:val="24"/>
        </w:rPr>
        <w:t>система,</w:t>
      </w:r>
      <w:r w:rsidRPr="00415062">
        <w:rPr>
          <w:rFonts w:ascii="Times New Roman" w:eastAsia="Times New Roman" w:hAnsi="Times New Roman"/>
          <w:spacing w:val="36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z w:val="24"/>
          <w:szCs w:val="24"/>
        </w:rPr>
        <w:t>соз</w:t>
      </w:r>
      <w:r w:rsidRPr="00415062">
        <w:rPr>
          <w:rFonts w:ascii="Times New Roman" w:eastAsia="Times New Roman" w:hAnsi="Times New Roman"/>
          <w:spacing w:val="-2"/>
          <w:sz w:val="24"/>
          <w:szCs w:val="24"/>
        </w:rPr>
        <w:t>д</w:t>
      </w:r>
      <w:r w:rsidRPr="00415062">
        <w:rPr>
          <w:rFonts w:ascii="Times New Roman" w:eastAsia="Times New Roman" w:hAnsi="Times New Roman"/>
          <w:sz w:val="24"/>
          <w:szCs w:val="24"/>
        </w:rPr>
        <w:t>ан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415062">
        <w:rPr>
          <w:rFonts w:ascii="Times New Roman" w:eastAsia="Times New Roman" w:hAnsi="Times New Roman"/>
          <w:sz w:val="24"/>
          <w:szCs w:val="24"/>
        </w:rPr>
        <w:t>ая</w:t>
      </w:r>
      <w:r w:rsidRPr="00415062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pacing w:val="1"/>
          <w:sz w:val="24"/>
          <w:szCs w:val="24"/>
        </w:rPr>
        <w:t>[</w:t>
      </w:r>
      <w:r w:rsidR="008957CF" w:rsidRPr="008957CF">
        <w:rPr>
          <w:rFonts w:ascii="Times New Roman" w:eastAsia="Times New Roman" w:hAnsi="Times New Roman"/>
          <w:spacing w:val="1"/>
          <w:sz w:val="24"/>
          <w:szCs w:val="24"/>
        </w:rPr>
        <w:t>109</w:t>
      </w:r>
      <w:r w:rsidRPr="00415062">
        <w:rPr>
          <w:rFonts w:ascii="Times New Roman" w:eastAsia="Times New Roman" w:hAnsi="Times New Roman"/>
          <w:spacing w:val="1"/>
          <w:sz w:val="24"/>
          <w:szCs w:val="24"/>
        </w:rPr>
        <w:t>]</w:t>
      </w:r>
      <w:r w:rsidRPr="00415062">
        <w:rPr>
          <w:rFonts w:ascii="Times New Roman" w:eastAsia="Times New Roman" w:hAnsi="Times New Roman"/>
          <w:sz w:val="24"/>
          <w:szCs w:val="24"/>
        </w:rPr>
        <w:t>,</w:t>
      </w:r>
      <w:r w:rsidRPr="00415062">
        <w:rPr>
          <w:rFonts w:ascii="Times New Roman" w:eastAsia="Times New Roman" w:hAnsi="Times New Roman"/>
          <w:spacing w:val="36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z w:val="24"/>
          <w:szCs w:val="24"/>
        </w:rPr>
        <w:t>д</w:t>
      </w:r>
      <w:r w:rsidRPr="00415062">
        <w:rPr>
          <w:rFonts w:ascii="Times New Roman" w:eastAsia="Times New Roman" w:hAnsi="Times New Roman"/>
          <w:spacing w:val="-2"/>
          <w:sz w:val="24"/>
          <w:szCs w:val="24"/>
        </w:rPr>
        <w:t>а</w:t>
      </w:r>
      <w:r w:rsidRPr="00415062">
        <w:rPr>
          <w:rFonts w:ascii="Times New Roman" w:eastAsia="Times New Roman" w:hAnsi="Times New Roman"/>
          <w:sz w:val="24"/>
          <w:szCs w:val="24"/>
        </w:rPr>
        <w:t>ла</w:t>
      </w:r>
      <w:r w:rsidRPr="00415062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z w:val="24"/>
          <w:szCs w:val="24"/>
        </w:rPr>
        <w:t>бол</w:t>
      </w:r>
      <w:r w:rsidRPr="00415062">
        <w:rPr>
          <w:rFonts w:ascii="Times New Roman" w:eastAsia="Times New Roman" w:hAnsi="Times New Roman"/>
          <w:spacing w:val="-2"/>
          <w:sz w:val="24"/>
          <w:szCs w:val="24"/>
        </w:rPr>
        <w:t>ь</w:t>
      </w:r>
      <w:r w:rsidRPr="00415062">
        <w:rPr>
          <w:rFonts w:ascii="Times New Roman" w:eastAsia="Times New Roman" w:hAnsi="Times New Roman"/>
          <w:sz w:val="24"/>
          <w:szCs w:val="24"/>
        </w:rPr>
        <w:t>ш</w:t>
      </w:r>
      <w:r w:rsidRPr="00415062">
        <w:rPr>
          <w:rFonts w:ascii="Times New Roman" w:eastAsia="Times New Roman" w:hAnsi="Times New Roman"/>
          <w:spacing w:val="-2"/>
          <w:sz w:val="24"/>
          <w:szCs w:val="24"/>
        </w:rPr>
        <w:t>у</w:t>
      </w:r>
      <w:r w:rsidRPr="00415062">
        <w:rPr>
          <w:rFonts w:ascii="Times New Roman" w:eastAsia="Times New Roman" w:hAnsi="Times New Roman"/>
          <w:sz w:val="24"/>
          <w:szCs w:val="24"/>
        </w:rPr>
        <w:t>ю</w:t>
      </w:r>
      <w:r w:rsidRPr="00415062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z w:val="24"/>
          <w:szCs w:val="24"/>
        </w:rPr>
        <w:t>степень</w:t>
      </w:r>
      <w:r w:rsidRPr="00415062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z w:val="24"/>
          <w:szCs w:val="24"/>
        </w:rPr>
        <w:t>св</w:t>
      </w:r>
      <w:r w:rsidRPr="00415062">
        <w:rPr>
          <w:rFonts w:ascii="Times New Roman" w:eastAsia="Times New Roman" w:hAnsi="Times New Roman"/>
          <w:spacing w:val="-3"/>
          <w:sz w:val="24"/>
          <w:szCs w:val="24"/>
        </w:rPr>
        <w:t>о</w:t>
      </w:r>
      <w:r w:rsidRPr="00415062">
        <w:rPr>
          <w:rFonts w:ascii="Times New Roman" w:eastAsia="Times New Roman" w:hAnsi="Times New Roman"/>
          <w:sz w:val="24"/>
          <w:szCs w:val="24"/>
        </w:rPr>
        <w:t>бо</w:t>
      </w:r>
      <w:r w:rsidRPr="00415062">
        <w:rPr>
          <w:rFonts w:ascii="Times New Roman" w:eastAsia="Times New Roman" w:hAnsi="Times New Roman"/>
          <w:spacing w:val="1"/>
          <w:sz w:val="24"/>
          <w:szCs w:val="24"/>
        </w:rPr>
        <w:t>д</w:t>
      </w:r>
      <w:r w:rsidRPr="00415062">
        <w:rPr>
          <w:rFonts w:ascii="Times New Roman" w:eastAsia="Times New Roman" w:hAnsi="Times New Roman"/>
          <w:sz w:val="24"/>
          <w:szCs w:val="24"/>
        </w:rPr>
        <w:t>ы</w:t>
      </w:r>
      <w:r w:rsidRPr="00415062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z w:val="24"/>
          <w:szCs w:val="24"/>
        </w:rPr>
        <w:t>ГА для</w:t>
      </w:r>
      <w:r w:rsidRPr="00415062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z w:val="24"/>
          <w:szCs w:val="24"/>
        </w:rPr>
        <w:t>проект</w:t>
      </w:r>
      <w:r w:rsidRPr="00415062">
        <w:rPr>
          <w:rFonts w:ascii="Times New Roman" w:eastAsia="Times New Roman" w:hAnsi="Times New Roman"/>
          <w:spacing w:val="-3"/>
          <w:sz w:val="24"/>
          <w:szCs w:val="24"/>
        </w:rPr>
        <w:t>и</w:t>
      </w:r>
      <w:r w:rsidRPr="00415062">
        <w:rPr>
          <w:rFonts w:ascii="Times New Roman" w:eastAsia="Times New Roman" w:hAnsi="Times New Roman"/>
          <w:sz w:val="24"/>
          <w:szCs w:val="24"/>
        </w:rPr>
        <w:t>ро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415062">
        <w:rPr>
          <w:rFonts w:ascii="Times New Roman" w:eastAsia="Times New Roman" w:hAnsi="Times New Roman"/>
          <w:sz w:val="24"/>
          <w:szCs w:val="24"/>
        </w:rPr>
        <w:t>ан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415062">
        <w:rPr>
          <w:rFonts w:ascii="Times New Roman" w:eastAsia="Times New Roman" w:hAnsi="Times New Roman"/>
          <w:sz w:val="24"/>
          <w:szCs w:val="24"/>
        </w:rPr>
        <w:t>я</w:t>
      </w:r>
      <w:r w:rsidRPr="00415062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z w:val="24"/>
          <w:szCs w:val="24"/>
        </w:rPr>
        <w:t>не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ч</w:t>
      </w:r>
      <w:r w:rsidRPr="00415062">
        <w:rPr>
          <w:rFonts w:ascii="Times New Roman" w:eastAsia="Times New Roman" w:hAnsi="Times New Roman"/>
          <w:spacing w:val="-2"/>
          <w:sz w:val="24"/>
          <w:szCs w:val="24"/>
        </w:rPr>
        <w:t>е</w:t>
      </w:r>
      <w:r w:rsidRPr="00415062">
        <w:rPr>
          <w:rFonts w:ascii="Times New Roman" w:eastAsia="Times New Roman" w:hAnsi="Times New Roman"/>
          <w:sz w:val="24"/>
          <w:szCs w:val="24"/>
        </w:rPr>
        <w:t>тких</w:t>
      </w:r>
      <w:r w:rsidRPr="00415062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z w:val="24"/>
          <w:szCs w:val="24"/>
        </w:rPr>
        <w:t>б</w:t>
      </w:r>
      <w:r w:rsidRPr="00415062">
        <w:rPr>
          <w:rFonts w:ascii="Times New Roman" w:eastAsia="Times New Roman" w:hAnsi="Times New Roman"/>
          <w:spacing w:val="1"/>
          <w:sz w:val="24"/>
          <w:szCs w:val="24"/>
        </w:rPr>
        <w:t>а</w:t>
      </w:r>
      <w:r w:rsidRPr="00415062">
        <w:rPr>
          <w:rFonts w:ascii="Times New Roman" w:eastAsia="Times New Roman" w:hAnsi="Times New Roman"/>
          <w:sz w:val="24"/>
          <w:szCs w:val="24"/>
        </w:rPr>
        <w:t>з</w:t>
      </w:r>
      <w:r w:rsidRPr="00415062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z w:val="24"/>
          <w:szCs w:val="24"/>
        </w:rPr>
        <w:t>пра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415062">
        <w:rPr>
          <w:rFonts w:ascii="Times New Roman" w:eastAsia="Times New Roman" w:hAnsi="Times New Roman"/>
          <w:sz w:val="24"/>
          <w:szCs w:val="24"/>
        </w:rPr>
        <w:t>ил.</w:t>
      </w:r>
      <w:r w:rsidRPr="00415062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415062">
        <w:rPr>
          <w:rFonts w:ascii="Times New Roman" w:eastAsia="Times New Roman" w:hAnsi="Times New Roman"/>
          <w:sz w:val="24"/>
          <w:szCs w:val="24"/>
        </w:rPr>
        <w:t>оп</w:t>
      </w:r>
      <w:r w:rsidRPr="00415062">
        <w:rPr>
          <w:rFonts w:ascii="Times New Roman" w:eastAsia="Times New Roman" w:hAnsi="Times New Roman"/>
          <w:spacing w:val="-3"/>
          <w:sz w:val="24"/>
          <w:szCs w:val="24"/>
        </w:rPr>
        <w:t>р</w:t>
      </w:r>
      <w:r w:rsidRPr="00415062">
        <w:rPr>
          <w:rFonts w:ascii="Times New Roman" w:eastAsia="Times New Roman" w:hAnsi="Times New Roman"/>
          <w:sz w:val="24"/>
          <w:szCs w:val="24"/>
        </w:rPr>
        <w:t>о</w:t>
      </w:r>
      <w:r w:rsidRPr="00415062">
        <w:rPr>
          <w:rFonts w:ascii="Times New Roman" w:eastAsia="Times New Roman" w:hAnsi="Times New Roman"/>
          <w:spacing w:val="-2"/>
          <w:sz w:val="24"/>
          <w:szCs w:val="24"/>
        </w:rPr>
        <w:t>с</w:t>
      </w:r>
      <w:r w:rsidRPr="00415062">
        <w:rPr>
          <w:rFonts w:ascii="Times New Roman" w:eastAsia="Times New Roman" w:hAnsi="Times New Roman"/>
          <w:sz w:val="24"/>
          <w:szCs w:val="24"/>
        </w:rPr>
        <w:t xml:space="preserve">ы </w:t>
      </w:r>
      <w:r w:rsidRPr="00415062">
        <w:rPr>
          <w:rFonts w:ascii="Times New Roman" w:eastAsia="Times New Roman" w:hAnsi="Times New Roman"/>
          <w:spacing w:val="1"/>
          <w:sz w:val="24"/>
          <w:szCs w:val="24"/>
        </w:rPr>
        <w:t>ф</w:t>
      </w:r>
      <w:r w:rsidRPr="00415062">
        <w:rPr>
          <w:rFonts w:ascii="Times New Roman" w:eastAsia="Times New Roman" w:hAnsi="Times New Roman"/>
          <w:sz w:val="24"/>
          <w:szCs w:val="24"/>
        </w:rPr>
        <w:t>орм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415062">
        <w:rPr>
          <w:rFonts w:ascii="Times New Roman" w:eastAsia="Times New Roman" w:hAnsi="Times New Roman"/>
          <w:sz w:val="24"/>
          <w:szCs w:val="24"/>
        </w:rPr>
        <w:t>ро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415062">
        <w:rPr>
          <w:rFonts w:ascii="Times New Roman" w:eastAsia="Times New Roman" w:hAnsi="Times New Roman"/>
          <w:sz w:val="24"/>
          <w:szCs w:val="24"/>
        </w:rPr>
        <w:t>ан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415062">
        <w:rPr>
          <w:rFonts w:ascii="Times New Roman" w:eastAsia="Times New Roman" w:hAnsi="Times New Roman"/>
          <w:sz w:val="24"/>
          <w:szCs w:val="24"/>
        </w:rPr>
        <w:t>я</w:t>
      </w:r>
      <w:r w:rsidRPr="00415062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z w:val="24"/>
          <w:szCs w:val="24"/>
        </w:rPr>
        <w:t>не</w:t>
      </w:r>
      <w:r w:rsidRPr="00415062">
        <w:rPr>
          <w:rFonts w:ascii="Times New Roman" w:eastAsia="Times New Roman" w:hAnsi="Times New Roman"/>
          <w:spacing w:val="-3"/>
          <w:sz w:val="24"/>
          <w:szCs w:val="24"/>
        </w:rPr>
        <w:t>ч</w:t>
      </w:r>
      <w:r w:rsidRPr="00415062">
        <w:rPr>
          <w:rFonts w:ascii="Times New Roman" w:eastAsia="Times New Roman" w:hAnsi="Times New Roman"/>
          <w:sz w:val="24"/>
          <w:szCs w:val="24"/>
        </w:rPr>
        <w:t>етких б</w:t>
      </w:r>
      <w:r w:rsidRPr="00415062">
        <w:rPr>
          <w:rFonts w:ascii="Times New Roman" w:eastAsia="Times New Roman" w:hAnsi="Times New Roman"/>
          <w:spacing w:val="1"/>
          <w:sz w:val="24"/>
          <w:szCs w:val="24"/>
        </w:rPr>
        <w:t>а</w:t>
      </w:r>
      <w:r w:rsidRPr="00415062">
        <w:rPr>
          <w:rFonts w:ascii="Times New Roman" w:eastAsia="Times New Roman" w:hAnsi="Times New Roman"/>
          <w:sz w:val="24"/>
          <w:szCs w:val="24"/>
        </w:rPr>
        <w:t>з</w:t>
      </w:r>
      <w:r w:rsidRPr="00415062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з</w:t>
      </w:r>
      <w:r w:rsidRPr="00415062">
        <w:rPr>
          <w:rFonts w:ascii="Times New Roman" w:eastAsia="Times New Roman" w:hAnsi="Times New Roman"/>
          <w:sz w:val="24"/>
          <w:szCs w:val="24"/>
        </w:rPr>
        <w:t>на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415062">
        <w:rPr>
          <w:rFonts w:ascii="Times New Roman" w:eastAsia="Times New Roman" w:hAnsi="Times New Roman"/>
          <w:sz w:val="24"/>
          <w:szCs w:val="24"/>
        </w:rPr>
        <w:t>ий</w:t>
      </w:r>
      <w:r w:rsidRPr="00415062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z w:val="24"/>
          <w:szCs w:val="24"/>
        </w:rPr>
        <w:t>и</w:t>
      </w:r>
      <w:r w:rsidRPr="00415062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яв</w:t>
      </w:r>
      <w:r w:rsidRPr="00415062">
        <w:rPr>
          <w:rFonts w:ascii="Times New Roman" w:eastAsia="Times New Roman" w:hAnsi="Times New Roman"/>
          <w:sz w:val="24"/>
          <w:szCs w:val="24"/>
        </w:rPr>
        <w:t>ляю</w:t>
      </w:r>
      <w:r w:rsidRPr="00415062">
        <w:rPr>
          <w:rFonts w:ascii="Times New Roman" w:eastAsia="Times New Roman" w:hAnsi="Times New Roman"/>
          <w:spacing w:val="-3"/>
          <w:sz w:val="24"/>
          <w:szCs w:val="24"/>
        </w:rPr>
        <w:t>т</w:t>
      </w:r>
      <w:r w:rsidRPr="00415062">
        <w:rPr>
          <w:rFonts w:ascii="Times New Roman" w:eastAsia="Times New Roman" w:hAnsi="Times New Roman"/>
          <w:sz w:val="24"/>
          <w:szCs w:val="24"/>
        </w:rPr>
        <w:t>ся</w:t>
      </w:r>
      <w:r w:rsidRPr="00415062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z w:val="24"/>
          <w:szCs w:val="24"/>
        </w:rPr>
        <w:t>осно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415062">
        <w:rPr>
          <w:rFonts w:ascii="Times New Roman" w:eastAsia="Times New Roman" w:hAnsi="Times New Roman"/>
          <w:sz w:val="24"/>
          <w:szCs w:val="24"/>
        </w:rPr>
        <w:t>ой</w:t>
      </w:r>
      <w:r w:rsidRPr="00415062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415062">
        <w:rPr>
          <w:rFonts w:ascii="Times New Roman" w:eastAsia="Times New Roman" w:hAnsi="Times New Roman"/>
          <w:sz w:val="24"/>
          <w:szCs w:val="24"/>
        </w:rPr>
        <w:t>дв</w:t>
      </w:r>
      <w:r w:rsidRPr="00415062">
        <w:rPr>
          <w:rFonts w:ascii="Times New Roman" w:eastAsia="Times New Roman" w:hAnsi="Times New Roman"/>
          <w:spacing w:val="-3"/>
          <w:sz w:val="24"/>
          <w:szCs w:val="24"/>
        </w:rPr>
        <w:t>у</w:t>
      </w:r>
      <w:r w:rsidRPr="00415062">
        <w:rPr>
          <w:rFonts w:ascii="Times New Roman" w:eastAsia="Times New Roman" w:hAnsi="Times New Roman"/>
          <w:sz w:val="24"/>
          <w:szCs w:val="24"/>
        </w:rPr>
        <w:t>на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п</w:t>
      </w:r>
      <w:r w:rsidRPr="00415062">
        <w:rPr>
          <w:rFonts w:ascii="Times New Roman" w:eastAsia="Times New Roman" w:hAnsi="Times New Roman"/>
          <w:sz w:val="24"/>
          <w:szCs w:val="24"/>
        </w:rPr>
        <w:t>р</w:t>
      </w:r>
      <w:r w:rsidRPr="00415062">
        <w:rPr>
          <w:rFonts w:ascii="Times New Roman" w:eastAsia="Times New Roman" w:hAnsi="Times New Roman"/>
          <w:spacing w:val="4"/>
          <w:sz w:val="24"/>
          <w:szCs w:val="24"/>
        </w:rPr>
        <w:t>а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415062">
        <w:rPr>
          <w:rFonts w:ascii="Times New Roman" w:eastAsia="Times New Roman" w:hAnsi="Times New Roman"/>
          <w:sz w:val="24"/>
          <w:szCs w:val="24"/>
        </w:rPr>
        <w:t>лен</w:t>
      </w:r>
      <w:r w:rsidRPr="00415062">
        <w:rPr>
          <w:rFonts w:ascii="Times New Roman" w:eastAsia="Times New Roman" w:hAnsi="Times New Roman"/>
          <w:spacing w:val="-3"/>
          <w:sz w:val="24"/>
          <w:szCs w:val="24"/>
        </w:rPr>
        <w:t>н</w:t>
      </w:r>
      <w:r w:rsidRPr="00415062">
        <w:rPr>
          <w:rFonts w:ascii="Times New Roman" w:eastAsia="Times New Roman" w:hAnsi="Times New Roman"/>
          <w:sz w:val="24"/>
          <w:szCs w:val="24"/>
        </w:rPr>
        <w:t>ой и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415062">
        <w:rPr>
          <w:rFonts w:ascii="Times New Roman" w:eastAsia="Times New Roman" w:hAnsi="Times New Roman"/>
          <w:sz w:val="24"/>
          <w:szCs w:val="24"/>
        </w:rPr>
        <w:t>тегр</w:t>
      </w:r>
      <w:r w:rsidRPr="00415062">
        <w:rPr>
          <w:rFonts w:ascii="Times New Roman" w:eastAsia="Times New Roman" w:hAnsi="Times New Roman"/>
          <w:spacing w:val="1"/>
          <w:sz w:val="24"/>
          <w:szCs w:val="24"/>
        </w:rPr>
        <w:t>а</w:t>
      </w:r>
      <w:r w:rsidRPr="00415062">
        <w:rPr>
          <w:rFonts w:ascii="Times New Roman" w:eastAsia="Times New Roman" w:hAnsi="Times New Roman"/>
          <w:sz w:val="24"/>
          <w:szCs w:val="24"/>
        </w:rPr>
        <w:t>ц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415062">
        <w:rPr>
          <w:rFonts w:ascii="Times New Roman" w:eastAsia="Times New Roman" w:hAnsi="Times New Roman"/>
          <w:sz w:val="24"/>
          <w:szCs w:val="24"/>
        </w:rPr>
        <w:t xml:space="preserve">и 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Г</w:t>
      </w:r>
      <w:r w:rsidRPr="00415062">
        <w:rPr>
          <w:rFonts w:ascii="Times New Roman" w:eastAsia="Times New Roman" w:hAnsi="Times New Roman"/>
          <w:sz w:val="24"/>
          <w:szCs w:val="24"/>
        </w:rPr>
        <w:t xml:space="preserve">А и </w:t>
      </w:r>
      <w:r w:rsidRPr="00415062">
        <w:rPr>
          <w:rFonts w:ascii="Times New Roman" w:eastAsia="Times New Roman" w:hAnsi="Times New Roman"/>
          <w:spacing w:val="-1"/>
          <w:sz w:val="24"/>
          <w:szCs w:val="24"/>
        </w:rPr>
        <w:t>НЛ</w:t>
      </w:r>
      <w:r w:rsidR="00415062">
        <w:rPr>
          <w:rFonts w:ascii="Times New Roman" w:eastAsia="Times New Roman" w:hAnsi="Times New Roman"/>
          <w:spacing w:val="-1"/>
          <w:sz w:val="24"/>
          <w:szCs w:val="24"/>
        </w:rPr>
        <w:t>.</w:t>
      </w:r>
    </w:p>
    <w:p w:rsidR="00415062" w:rsidRPr="00415062" w:rsidRDefault="00415062" w:rsidP="00415062">
      <w:pPr>
        <w:pStyle w:val="af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36BB7048" wp14:editId="4FCF460F">
            <wp:extent cx="2158556" cy="1524092"/>
            <wp:effectExtent l="0" t="0" r="0" b="0"/>
            <wp:docPr id="7773" name="Рисунок 7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2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376" cy="1524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736" w:rsidRDefault="001D1736" w:rsidP="00AA39C3">
      <w:pPr>
        <w:pStyle w:val="af3"/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</w:p>
    <w:p w:rsidR="001D1736" w:rsidRDefault="00415062" w:rsidP="009D6A9F">
      <w:pPr>
        <w:pStyle w:val="af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A35A3">
        <w:rPr>
          <w:rFonts w:ascii="Times New Roman" w:eastAsia="Arial" w:hAnsi="Times New Roman"/>
          <w:bCs/>
          <w:spacing w:val="1"/>
          <w:sz w:val="24"/>
          <w:szCs w:val="24"/>
        </w:rPr>
        <w:t>Р</w:t>
      </w:r>
      <w:r w:rsidRPr="006A35A3">
        <w:rPr>
          <w:rFonts w:ascii="Times New Roman" w:eastAsia="Arial" w:hAnsi="Times New Roman"/>
          <w:bCs/>
          <w:sz w:val="24"/>
          <w:szCs w:val="24"/>
        </w:rPr>
        <w:t>и</w:t>
      </w:r>
      <w:r w:rsidRPr="006A35A3">
        <w:rPr>
          <w:rFonts w:ascii="Times New Roman" w:eastAsia="Arial" w:hAnsi="Times New Roman"/>
          <w:bCs/>
          <w:spacing w:val="-1"/>
          <w:sz w:val="24"/>
          <w:szCs w:val="24"/>
        </w:rPr>
        <w:t>с</w:t>
      </w:r>
      <w:r w:rsidRPr="006A35A3">
        <w:rPr>
          <w:rFonts w:ascii="Times New Roman" w:eastAsia="Arial" w:hAnsi="Times New Roman"/>
          <w:bCs/>
          <w:sz w:val="24"/>
          <w:szCs w:val="24"/>
        </w:rPr>
        <w:t>.</w:t>
      </w:r>
      <w:r w:rsidRPr="006A35A3">
        <w:rPr>
          <w:rFonts w:ascii="Times New Roman" w:eastAsia="Arial" w:hAnsi="Times New Roman"/>
          <w:bCs/>
          <w:spacing w:val="2"/>
          <w:sz w:val="24"/>
          <w:szCs w:val="24"/>
        </w:rPr>
        <w:t xml:space="preserve"> </w:t>
      </w:r>
      <w:r w:rsidRPr="006A35A3">
        <w:rPr>
          <w:rFonts w:ascii="Times New Roman" w:eastAsia="Arial" w:hAnsi="Times New Roman"/>
          <w:bCs/>
          <w:spacing w:val="-3"/>
          <w:sz w:val="24"/>
          <w:szCs w:val="24"/>
        </w:rPr>
        <w:t>2</w:t>
      </w:r>
      <w:r w:rsidRPr="006A35A3">
        <w:rPr>
          <w:rFonts w:ascii="Times New Roman" w:eastAsia="Arial" w:hAnsi="Times New Roman"/>
          <w:bCs/>
          <w:spacing w:val="1"/>
          <w:sz w:val="24"/>
          <w:szCs w:val="24"/>
        </w:rPr>
        <w:t>.</w:t>
      </w:r>
      <w:r w:rsidR="006A35A3" w:rsidRPr="006A35A3">
        <w:rPr>
          <w:rFonts w:ascii="Times New Roman" w:eastAsia="Arial" w:hAnsi="Times New Roman"/>
          <w:bCs/>
          <w:spacing w:val="1"/>
          <w:sz w:val="24"/>
          <w:szCs w:val="24"/>
        </w:rPr>
        <w:t>35</w:t>
      </w:r>
      <w:r w:rsidRPr="006A35A3">
        <w:rPr>
          <w:rFonts w:ascii="Times New Roman" w:eastAsia="Arial" w:hAnsi="Times New Roman"/>
          <w:bCs/>
          <w:sz w:val="24"/>
          <w:szCs w:val="24"/>
        </w:rPr>
        <w:t>.</w:t>
      </w:r>
      <w:r w:rsidRPr="00502EC6">
        <w:rPr>
          <w:rFonts w:ascii="Times New Roman" w:eastAsia="Arial" w:hAnsi="Times New Roman"/>
          <w:b/>
          <w:bCs/>
          <w:sz w:val="24"/>
          <w:szCs w:val="24"/>
        </w:rPr>
        <w:t xml:space="preserve"> </w:t>
      </w:r>
      <w:r w:rsidR="009D6A9F" w:rsidRPr="009D6A9F">
        <w:rPr>
          <w:rFonts w:ascii="Times New Roman" w:eastAsia="Arial" w:hAnsi="Times New Roman"/>
          <w:sz w:val="24"/>
          <w:szCs w:val="24"/>
        </w:rPr>
        <w:t>И</w:t>
      </w:r>
      <w:r w:rsidR="009D6A9F" w:rsidRPr="009D6A9F">
        <w:rPr>
          <w:rFonts w:ascii="Times New Roman" w:eastAsia="Arial" w:hAnsi="Times New Roman"/>
          <w:spacing w:val="1"/>
          <w:sz w:val="24"/>
          <w:szCs w:val="24"/>
        </w:rPr>
        <w:t>с</w:t>
      </w:r>
      <w:r w:rsidR="009D6A9F" w:rsidRPr="009D6A9F">
        <w:rPr>
          <w:rFonts w:ascii="Times New Roman" w:eastAsia="Arial" w:hAnsi="Times New Roman"/>
          <w:spacing w:val="-1"/>
          <w:sz w:val="24"/>
          <w:szCs w:val="24"/>
        </w:rPr>
        <w:t>по</w:t>
      </w:r>
      <w:r w:rsidR="009D6A9F" w:rsidRPr="009D6A9F">
        <w:rPr>
          <w:rFonts w:ascii="Times New Roman" w:eastAsia="Arial" w:hAnsi="Times New Roman"/>
          <w:spacing w:val="-3"/>
          <w:sz w:val="24"/>
          <w:szCs w:val="24"/>
        </w:rPr>
        <w:t>л</w:t>
      </w:r>
      <w:r w:rsidR="009D6A9F" w:rsidRPr="009D6A9F">
        <w:rPr>
          <w:rFonts w:ascii="Times New Roman" w:eastAsia="Arial" w:hAnsi="Times New Roman"/>
          <w:sz w:val="24"/>
          <w:szCs w:val="24"/>
        </w:rPr>
        <w:t>ь</w:t>
      </w:r>
      <w:r w:rsidR="009D6A9F" w:rsidRPr="009D6A9F">
        <w:rPr>
          <w:rFonts w:ascii="Times New Roman" w:eastAsia="Arial" w:hAnsi="Times New Roman"/>
          <w:spacing w:val="1"/>
          <w:sz w:val="24"/>
          <w:szCs w:val="24"/>
        </w:rPr>
        <w:t>з</w:t>
      </w:r>
      <w:r w:rsidR="009D6A9F" w:rsidRPr="009D6A9F">
        <w:rPr>
          <w:rFonts w:ascii="Times New Roman" w:eastAsia="Arial" w:hAnsi="Times New Roman"/>
          <w:spacing w:val="-3"/>
          <w:sz w:val="24"/>
          <w:szCs w:val="24"/>
        </w:rPr>
        <w:t>о</w:t>
      </w:r>
      <w:r w:rsidR="009D6A9F" w:rsidRPr="009D6A9F">
        <w:rPr>
          <w:rFonts w:ascii="Times New Roman" w:eastAsia="Arial" w:hAnsi="Times New Roman"/>
          <w:spacing w:val="1"/>
          <w:sz w:val="24"/>
          <w:szCs w:val="24"/>
        </w:rPr>
        <w:t>в</w:t>
      </w:r>
      <w:r w:rsidR="009D6A9F" w:rsidRPr="009D6A9F">
        <w:rPr>
          <w:rFonts w:ascii="Times New Roman" w:eastAsia="Arial" w:hAnsi="Times New Roman"/>
          <w:spacing w:val="-1"/>
          <w:sz w:val="24"/>
          <w:szCs w:val="24"/>
        </w:rPr>
        <w:t>а</w:t>
      </w:r>
      <w:r w:rsidR="009D6A9F" w:rsidRPr="009D6A9F">
        <w:rPr>
          <w:rFonts w:ascii="Times New Roman" w:eastAsia="Arial" w:hAnsi="Times New Roman"/>
          <w:sz w:val="24"/>
          <w:szCs w:val="24"/>
        </w:rPr>
        <w:t>н</w:t>
      </w:r>
      <w:r w:rsidR="009D6A9F" w:rsidRPr="009D6A9F">
        <w:rPr>
          <w:rFonts w:ascii="Times New Roman" w:eastAsia="Arial" w:hAnsi="Times New Roman"/>
          <w:spacing w:val="-1"/>
          <w:sz w:val="24"/>
          <w:szCs w:val="24"/>
        </w:rPr>
        <w:t>и</w:t>
      </w:r>
      <w:r w:rsidR="009D6A9F" w:rsidRPr="009D6A9F">
        <w:rPr>
          <w:rFonts w:ascii="Times New Roman" w:eastAsia="Arial" w:hAnsi="Times New Roman"/>
          <w:sz w:val="24"/>
          <w:szCs w:val="24"/>
        </w:rPr>
        <w:t xml:space="preserve">е </w:t>
      </w:r>
      <w:r w:rsidR="009D6A9F" w:rsidRPr="009D6A9F">
        <w:rPr>
          <w:rFonts w:ascii="Times New Roman" w:eastAsia="Arial" w:hAnsi="Times New Roman"/>
          <w:spacing w:val="-1"/>
          <w:sz w:val="24"/>
          <w:szCs w:val="24"/>
        </w:rPr>
        <w:t>Г</w:t>
      </w:r>
      <w:r w:rsidR="009D6A9F" w:rsidRPr="009D6A9F">
        <w:rPr>
          <w:rFonts w:ascii="Times New Roman" w:eastAsia="Arial" w:hAnsi="Times New Roman"/>
          <w:sz w:val="24"/>
          <w:szCs w:val="24"/>
        </w:rPr>
        <w:t xml:space="preserve">А </w:t>
      </w:r>
      <w:r w:rsidR="009D6A9F" w:rsidRPr="009D6A9F">
        <w:rPr>
          <w:rFonts w:ascii="Times New Roman" w:eastAsia="Arial" w:hAnsi="Times New Roman"/>
          <w:spacing w:val="-3"/>
          <w:sz w:val="24"/>
          <w:szCs w:val="24"/>
        </w:rPr>
        <w:t>д</w:t>
      </w:r>
      <w:r w:rsidR="009D6A9F" w:rsidRPr="009D6A9F">
        <w:rPr>
          <w:rFonts w:ascii="Times New Roman" w:eastAsia="Arial" w:hAnsi="Times New Roman"/>
          <w:sz w:val="24"/>
          <w:szCs w:val="24"/>
        </w:rPr>
        <w:t xml:space="preserve">ля </w:t>
      </w:r>
      <w:r w:rsidR="009D6A9F" w:rsidRPr="009D6A9F">
        <w:rPr>
          <w:rFonts w:ascii="Times New Roman" w:eastAsia="Arial" w:hAnsi="Times New Roman"/>
          <w:spacing w:val="-1"/>
          <w:sz w:val="24"/>
          <w:szCs w:val="24"/>
        </w:rPr>
        <w:t>оп</w:t>
      </w:r>
      <w:r w:rsidR="009D6A9F" w:rsidRPr="009D6A9F">
        <w:rPr>
          <w:rFonts w:ascii="Times New Roman" w:eastAsia="Arial" w:hAnsi="Times New Roman"/>
          <w:spacing w:val="1"/>
          <w:sz w:val="24"/>
          <w:szCs w:val="24"/>
        </w:rPr>
        <w:t>т</w:t>
      </w:r>
      <w:r w:rsidR="009D6A9F" w:rsidRPr="009D6A9F">
        <w:rPr>
          <w:rFonts w:ascii="Times New Roman" w:eastAsia="Arial" w:hAnsi="Times New Roman"/>
          <w:spacing w:val="-1"/>
          <w:sz w:val="24"/>
          <w:szCs w:val="24"/>
        </w:rPr>
        <w:t>и</w:t>
      </w:r>
      <w:r w:rsidR="009D6A9F" w:rsidRPr="009D6A9F">
        <w:rPr>
          <w:rFonts w:ascii="Times New Roman" w:eastAsia="Arial" w:hAnsi="Times New Roman"/>
          <w:sz w:val="24"/>
          <w:szCs w:val="24"/>
        </w:rPr>
        <w:t>м</w:t>
      </w:r>
      <w:r w:rsidR="009D6A9F" w:rsidRPr="009D6A9F">
        <w:rPr>
          <w:rFonts w:ascii="Times New Roman" w:eastAsia="Arial" w:hAnsi="Times New Roman"/>
          <w:spacing w:val="-1"/>
          <w:sz w:val="24"/>
          <w:szCs w:val="24"/>
        </w:rPr>
        <w:t>и</w:t>
      </w:r>
      <w:r w:rsidR="009D6A9F" w:rsidRPr="009D6A9F">
        <w:rPr>
          <w:rFonts w:ascii="Times New Roman" w:eastAsia="Arial" w:hAnsi="Times New Roman"/>
          <w:spacing w:val="1"/>
          <w:sz w:val="24"/>
          <w:szCs w:val="24"/>
        </w:rPr>
        <w:t>з</w:t>
      </w:r>
      <w:r w:rsidR="009D6A9F" w:rsidRPr="009D6A9F">
        <w:rPr>
          <w:rFonts w:ascii="Times New Roman" w:eastAsia="Arial" w:hAnsi="Times New Roman"/>
          <w:spacing w:val="-1"/>
          <w:sz w:val="24"/>
          <w:szCs w:val="24"/>
        </w:rPr>
        <w:t>аци</w:t>
      </w:r>
      <w:r w:rsidR="009D6A9F" w:rsidRPr="009D6A9F">
        <w:rPr>
          <w:rFonts w:ascii="Times New Roman" w:eastAsia="Arial" w:hAnsi="Times New Roman"/>
          <w:sz w:val="24"/>
          <w:szCs w:val="24"/>
        </w:rPr>
        <w:t xml:space="preserve">и </w:t>
      </w:r>
      <w:r w:rsidR="009D6A9F" w:rsidRPr="009D6A9F">
        <w:rPr>
          <w:rFonts w:ascii="Times New Roman" w:eastAsia="Arial" w:hAnsi="Times New Roman"/>
          <w:spacing w:val="1"/>
          <w:sz w:val="24"/>
          <w:szCs w:val="24"/>
        </w:rPr>
        <w:t>з</w:t>
      </w:r>
      <w:r w:rsidR="009D6A9F" w:rsidRPr="009D6A9F">
        <w:rPr>
          <w:rFonts w:ascii="Times New Roman" w:eastAsia="Arial" w:hAnsi="Times New Roman"/>
          <w:spacing w:val="-1"/>
          <w:sz w:val="24"/>
          <w:szCs w:val="24"/>
        </w:rPr>
        <w:t>а</w:t>
      </w:r>
      <w:r w:rsidR="009D6A9F" w:rsidRPr="009D6A9F">
        <w:rPr>
          <w:rFonts w:ascii="Times New Roman" w:eastAsia="Arial" w:hAnsi="Times New Roman"/>
          <w:sz w:val="24"/>
          <w:szCs w:val="24"/>
        </w:rPr>
        <w:t>д</w:t>
      </w:r>
      <w:r w:rsidR="009D6A9F" w:rsidRPr="009D6A9F">
        <w:rPr>
          <w:rFonts w:ascii="Times New Roman" w:eastAsia="Arial" w:hAnsi="Times New Roman"/>
          <w:spacing w:val="-1"/>
          <w:sz w:val="24"/>
          <w:szCs w:val="24"/>
        </w:rPr>
        <w:t>а</w:t>
      </w:r>
      <w:r w:rsidR="009D6A9F" w:rsidRPr="009D6A9F">
        <w:rPr>
          <w:rFonts w:ascii="Times New Roman" w:eastAsia="Arial" w:hAnsi="Times New Roman"/>
          <w:sz w:val="24"/>
          <w:szCs w:val="24"/>
        </w:rPr>
        <w:t>ч</w:t>
      </w:r>
    </w:p>
    <w:p w:rsidR="001D1736" w:rsidRDefault="001D1736" w:rsidP="00AA39C3">
      <w:pPr>
        <w:pStyle w:val="af3"/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</w:p>
    <w:p w:rsidR="009D6A9F" w:rsidRPr="005A0155" w:rsidRDefault="009D6A9F" w:rsidP="009D6A9F">
      <w:pPr>
        <w:ind w:right="-28"/>
      </w:pPr>
      <w:r w:rsidRPr="005A0155">
        <w:t>Д</w:t>
      </w:r>
      <w:r w:rsidRPr="005A0155">
        <w:rPr>
          <w:spacing w:val="1"/>
        </w:rPr>
        <w:t>л</w:t>
      </w:r>
      <w:r w:rsidRPr="005A0155">
        <w:t>я</w:t>
      </w:r>
      <w:r w:rsidRPr="005A0155">
        <w:rPr>
          <w:spacing w:val="7"/>
        </w:rPr>
        <w:t xml:space="preserve"> </w:t>
      </w:r>
      <w:r w:rsidRPr="005A0155">
        <w:t>раз</w:t>
      </w:r>
      <w:r w:rsidRPr="005A0155">
        <w:rPr>
          <w:spacing w:val="-3"/>
        </w:rPr>
        <w:t>р</w:t>
      </w:r>
      <w:r w:rsidRPr="005A0155">
        <w:t>а</w:t>
      </w:r>
      <w:r w:rsidRPr="005A0155">
        <w:rPr>
          <w:spacing w:val="1"/>
        </w:rPr>
        <w:t>б</w:t>
      </w:r>
      <w:r w:rsidRPr="005A0155">
        <w:t>отки</w:t>
      </w:r>
      <w:r w:rsidRPr="005A0155">
        <w:rPr>
          <w:spacing w:val="5"/>
        </w:rPr>
        <w:t xml:space="preserve"> </w:t>
      </w:r>
      <w:r w:rsidRPr="005A0155">
        <w:t>л</w:t>
      </w:r>
      <w:r w:rsidRPr="005A0155">
        <w:rPr>
          <w:spacing w:val="-2"/>
        </w:rPr>
        <w:t>ю</w:t>
      </w:r>
      <w:r w:rsidRPr="005A0155">
        <w:t>бой</w:t>
      </w:r>
      <w:r w:rsidRPr="005A0155">
        <w:rPr>
          <w:spacing w:val="7"/>
        </w:rPr>
        <w:t xml:space="preserve"> </w:t>
      </w:r>
      <w:r w:rsidRPr="005A0155">
        <w:t>с</w:t>
      </w:r>
      <w:r w:rsidRPr="005A0155">
        <w:rPr>
          <w:spacing w:val="-3"/>
        </w:rPr>
        <w:t>и</w:t>
      </w:r>
      <w:r w:rsidRPr="005A0155">
        <w:t>стемы,</w:t>
      </w:r>
      <w:r w:rsidRPr="005A0155">
        <w:rPr>
          <w:spacing w:val="7"/>
        </w:rPr>
        <w:t xml:space="preserve"> </w:t>
      </w:r>
      <w:r w:rsidRPr="005A0155">
        <w:rPr>
          <w:spacing w:val="-2"/>
        </w:rPr>
        <w:t>о</w:t>
      </w:r>
      <w:r w:rsidRPr="005A0155">
        <w:t>сно</w:t>
      </w:r>
      <w:r w:rsidRPr="005A0155">
        <w:rPr>
          <w:spacing w:val="-1"/>
        </w:rPr>
        <w:t>в</w:t>
      </w:r>
      <w:r w:rsidRPr="005A0155">
        <w:t>ан</w:t>
      </w:r>
      <w:r w:rsidRPr="005A0155">
        <w:rPr>
          <w:spacing w:val="-1"/>
        </w:rPr>
        <w:t>н</w:t>
      </w:r>
      <w:r w:rsidRPr="005A0155">
        <w:t>ой</w:t>
      </w:r>
      <w:r w:rsidRPr="005A0155">
        <w:rPr>
          <w:spacing w:val="7"/>
        </w:rPr>
        <w:t xml:space="preserve"> </w:t>
      </w:r>
      <w:r w:rsidRPr="005A0155">
        <w:t>на</w:t>
      </w:r>
      <w:r w:rsidRPr="005A0155">
        <w:rPr>
          <w:spacing w:val="5"/>
        </w:rPr>
        <w:t xml:space="preserve"> </w:t>
      </w:r>
      <w:r w:rsidRPr="005A0155">
        <w:rPr>
          <w:spacing w:val="-1"/>
        </w:rPr>
        <w:t>НЛ</w:t>
      </w:r>
      <w:r w:rsidRPr="005A0155">
        <w:t>,</w:t>
      </w:r>
      <w:r w:rsidRPr="005A0155">
        <w:rPr>
          <w:spacing w:val="7"/>
        </w:rPr>
        <w:t xml:space="preserve"> </w:t>
      </w:r>
      <w:r w:rsidRPr="005A0155">
        <w:t>в</w:t>
      </w:r>
      <w:r w:rsidRPr="005A0155">
        <w:rPr>
          <w:spacing w:val="6"/>
        </w:rPr>
        <w:t xml:space="preserve"> </w:t>
      </w:r>
      <w:r w:rsidRPr="005A0155">
        <w:t>том</w:t>
      </w:r>
      <w:r w:rsidRPr="005A0155">
        <w:rPr>
          <w:spacing w:val="6"/>
        </w:rPr>
        <w:t xml:space="preserve"> </w:t>
      </w:r>
      <w:r w:rsidRPr="005A0155">
        <w:rPr>
          <w:spacing w:val="-1"/>
        </w:rPr>
        <w:t>ч</w:t>
      </w:r>
      <w:r w:rsidRPr="005A0155">
        <w:t>исле</w:t>
      </w:r>
      <w:r w:rsidRPr="005A0155">
        <w:rPr>
          <w:spacing w:val="5"/>
        </w:rPr>
        <w:t xml:space="preserve"> </w:t>
      </w:r>
      <w:r w:rsidRPr="005A0155">
        <w:t>и</w:t>
      </w:r>
      <w:r w:rsidRPr="005A0155">
        <w:rPr>
          <w:spacing w:val="7"/>
        </w:rPr>
        <w:t xml:space="preserve"> </w:t>
      </w:r>
      <w:r w:rsidRPr="005A0155">
        <w:t>а</w:t>
      </w:r>
      <w:r w:rsidRPr="005A0155">
        <w:rPr>
          <w:spacing w:val="-2"/>
        </w:rPr>
        <w:t>д</w:t>
      </w:r>
      <w:r w:rsidRPr="005A0155">
        <w:t>апт</w:t>
      </w:r>
      <w:r w:rsidRPr="005A0155">
        <w:rPr>
          <w:spacing w:val="-1"/>
        </w:rPr>
        <w:t>ив</w:t>
      </w:r>
      <w:r w:rsidRPr="005A0155">
        <w:rPr>
          <w:spacing w:val="3"/>
        </w:rPr>
        <w:t>н</w:t>
      </w:r>
      <w:r w:rsidRPr="005A0155">
        <w:rPr>
          <w:spacing w:val="-2"/>
        </w:rPr>
        <w:t>о</w:t>
      </w:r>
      <w:r w:rsidRPr="005A0155">
        <w:t>го Г</w:t>
      </w:r>
      <w:r w:rsidRPr="005A0155">
        <w:rPr>
          <w:spacing w:val="-2"/>
        </w:rPr>
        <w:t>А</w:t>
      </w:r>
      <w:r w:rsidRPr="005A0155">
        <w:t>, нео</w:t>
      </w:r>
      <w:r w:rsidRPr="005A0155">
        <w:rPr>
          <w:spacing w:val="-2"/>
        </w:rPr>
        <w:t>б</w:t>
      </w:r>
      <w:r w:rsidRPr="005A0155">
        <w:t>ходи</w:t>
      </w:r>
      <w:r w:rsidRPr="005A0155">
        <w:rPr>
          <w:spacing w:val="-1"/>
        </w:rPr>
        <w:t>м</w:t>
      </w:r>
      <w:r w:rsidRPr="005A0155">
        <w:t>о оп</w:t>
      </w:r>
      <w:r w:rsidRPr="005A0155">
        <w:rPr>
          <w:spacing w:val="-3"/>
        </w:rPr>
        <w:t>р</w:t>
      </w:r>
      <w:r w:rsidRPr="005A0155">
        <w:t>е</w:t>
      </w:r>
      <w:r w:rsidRPr="005A0155">
        <w:rPr>
          <w:spacing w:val="-2"/>
        </w:rPr>
        <w:t>д</w:t>
      </w:r>
      <w:r w:rsidRPr="005A0155">
        <w:t>елить с</w:t>
      </w:r>
      <w:r w:rsidRPr="005A0155">
        <w:rPr>
          <w:spacing w:val="-2"/>
        </w:rPr>
        <w:t>л</w:t>
      </w:r>
      <w:r w:rsidRPr="005A0155">
        <w:t>е</w:t>
      </w:r>
      <w:r w:rsidRPr="005A0155">
        <w:rPr>
          <w:spacing w:val="1"/>
        </w:rPr>
        <w:t>д</w:t>
      </w:r>
      <w:r w:rsidRPr="005A0155">
        <w:rPr>
          <w:spacing w:val="-2"/>
        </w:rPr>
        <w:t>у</w:t>
      </w:r>
      <w:r w:rsidRPr="005A0155">
        <w:t>ю</w:t>
      </w:r>
      <w:r w:rsidRPr="005A0155">
        <w:t>щ</w:t>
      </w:r>
      <w:r w:rsidRPr="005A0155">
        <w:rPr>
          <w:spacing w:val="-2"/>
        </w:rPr>
        <w:t>е</w:t>
      </w:r>
      <w:r w:rsidRPr="005A0155">
        <w:t>е.</w:t>
      </w:r>
    </w:p>
    <w:p w:rsidR="00D915CF" w:rsidRPr="00C24A26" w:rsidRDefault="009D6A9F" w:rsidP="009D6A9F">
      <w:pPr>
        <w:ind w:right="-28"/>
      </w:pPr>
      <w:r w:rsidRPr="005A0155">
        <w:t xml:space="preserve">1. </w:t>
      </w:r>
      <w:r w:rsidRPr="005A0155">
        <w:rPr>
          <w:spacing w:val="6"/>
        </w:rPr>
        <w:t xml:space="preserve"> </w:t>
      </w:r>
      <w:r w:rsidRPr="005A0155">
        <w:rPr>
          <w:spacing w:val="-1"/>
        </w:rPr>
        <w:t>В</w:t>
      </w:r>
      <w:r w:rsidRPr="005A0155">
        <w:t xml:space="preserve">ходы </w:t>
      </w:r>
      <w:r w:rsidRPr="005A0155">
        <w:rPr>
          <w:spacing w:val="4"/>
        </w:rPr>
        <w:t xml:space="preserve"> </w:t>
      </w:r>
      <w:r w:rsidRPr="005A0155">
        <w:t xml:space="preserve">и </w:t>
      </w:r>
      <w:r w:rsidRPr="005A0155">
        <w:rPr>
          <w:spacing w:val="2"/>
        </w:rPr>
        <w:t xml:space="preserve"> </w:t>
      </w:r>
      <w:r w:rsidRPr="005A0155">
        <w:rPr>
          <w:spacing w:val="-1"/>
        </w:rPr>
        <w:t>в</w:t>
      </w:r>
      <w:r w:rsidRPr="005A0155">
        <w:rPr>
          <w:spacing w:val="-2"/>
        </w:rPr>
        <w:t>ы</w:t>
      </w:r>
      <w:r w:rsidRPr="005A0155">
        <w:t>хо</w:t>
      </w:r>
      <w:r w:rsidRPr="005A0155">
        <w:rPr>
          <w:spacing w:val="-2"/>
        </w:rPr>
        <w:t>д</w:t>
      </w:r>
      <w:r w:rsidRPr="005A0155">
        <w:t xml:space="preserve">ы </w:t>
      </w:r>
      <w:r w:rsidRPr="005A0155">
        <w:rPr>
          <w:spacing w:val="3"/>
        </w:rPr>
        <w:t xml:space="preserve"> </w:t>
      </w:r>
      <w:r w:rsidRPr="005A0155">
        <w:t>сис</w:t>
      </w:r>
      <w:r w:rsidRPr="005A0155">
        <w:rPr>
          <w:spacing w:val="-3"/>
        </w:rPr>
        <w:t>т</w:t>
      </w:r>
      <w:r w:rsidRPr="005A0155">
        <w:rPr>
          <w:spacing w:val="-2"/>
        </w:rPr>
        <w:t>е</w:t>
      </w:r>
      <w:r w:rsidRPr="005A0155">
        <w:t xml:space="preserve">мы — </w:t>
      </w:r>
      <w:r w:rsidRPr="005A0155">
        <w:rPr>
          <w:spacing w:val="3"/>
        </w:rPr>
        <w:t xml:space="preserve"> </w:t>
      </w:r>
      <w:r w:rsidRPr="005A0155">
        <w:rPr>
          <w:spacing w:val="-1"/>
        </w:rPr>
        <w:t>в</w:t>
      </w:r>
      <w:r w:rsidRPr="005A0155">
        <w:t>ход</w:t>
      </w:r>
      <w:r w:rsidRPr="005A0155">
        <w:rPr>
          <w:spacing w:val="-2"/>
        </w:rPr>
        <w:t>н</w:t>
      </w:r>
      <w:r w:rsidRPr="005A0155">
        <w:t xml:space="preserve">ыми </w:t>
      </w:r>
      <w:r w:rsidRPr="005A0155">
        <w:rPr>
          <w:spacing w:val="2"/>
        </w:rPr>
        <w:t xml:space="preserve"> </w:t>
      </w:r>
      <w:r w:rsidRPr="005A0155">
        <w:t>пе</w:t>
      </w:r>
      <w:r w:rsidRPr="005A0155">
        <w:rPr>
          <w:spacing w:val="-3"/>
        </w:rPr>
        <w:t>р</w:t>
      </w:r>
      <w:r w:rsidRPr="005A0155">
        <w:t>ем</w:t>
      </w:r>
      <w:r w:rsidRPr="005A0155">
        <w:rPr>
          <w:spacing w:val="-2"/>
        </w:rPr>
        <w:t>е</w:t>
      </w:r>
      <w:r w:rsidRPr="005A0155">
        <w:t>н</w:t>
      </w:r>
      <w:r w:rsidRPr="005A0155">
        <w:rPr>
          <w:spacing w:val="-1"/>
        </w:rPr>
        <w:t>н</w:t>
      </w:r>
      <w:r w:rsidRPr="005A0155">
        <w:rPr>
          <w:spacing w:val="1"/>
        </w:rPr>
        <w:t>ы</w:t>
      </w:r>
      <w:r w:rsidRPr="005A0155">
        <w:t xml:space="preserve">ми </w:t>
      </w:r>
      <w:r w:rsidRPr="005A0155">
        <w:rPr>
          <w:spacing w:val="2"/>
        </w:rPr>
        <w:t xml:space="preserve"> </w:t>
      </w:r>
      <w:r w:rsidRPr="005A0155">
        <w:rPr>
          <w:spacing w:val="1"/>
        </w:rPr>
        <w:t>(</w:t>
      </w:r>
      <w:r w:rsidRPr="005A0155">
        <w:rPr>
          <w:spacing w:val="-1"/>
        </w:rPr>
        <w:t>в</w:t>
      </w:r>
      <w:r w:rsidRPr="005A0155">
        <w:t>хо</w:t>
      </w:r>
      <w:r w:rsidRPr="005A0155">
        <w:rPr>
          <w:spacing w:val="-2"/>
        </w:rPr>
        <w:t>д</w:t>
      </w:r>
      <w:r w:rsidRPr="005A0155">
        <w:t>ам</w:t>
      </w:r>
      <w:r w:rsidRPr="005A0155">
        <w:rPr>
          <w:spacing w:val="-1"/>
        </w:rPr>
        <w:t>и</w:t>
      </w:r>
      <w:r w:rsidRPr="005A0155">
        <w:t xml:space="preserve">) </w:t>
      </w:r>
      <w:r w:rsidRPr="005A0155">
        <w:rPr>
          <w:spacing w:val="4"/>
        </w:rPr>
        <w:t xml:space="preserve"> </w:t>
      </w:r>
      <w:r w:rsidRPr="005A0155">
        <w:t>м</w:t>
      </w:r>
      <w:r w:rsidRPr="005A0155">
        <w:rPr>
          <w:spacing w:val="-3"/>
        </w:rPr>
        <w:t>о</w:t>
      </w:r>
      <w:r w:rsidRPr="005A0155">
        <w:t>г</w:t>
      </w:r>
      <w:r w:rsidRPr="005A0155">
        <w:rPr>
          <w:spacing w:val="-2"/>
        </w:rPr>
        <w:t>у</w:t>
      </w:r>
      <w:r w:rsidRPr="005A0155">
        <w:t>т б</w:t>
      </w:r>
      <w:r w:rsidRPr="005A0155">
        <w:rPr>
          <w:spacing w:val="1"/>
        </w:rPr>
        <w:t>ы</w:t>
      </w:r>
      <w:r w:rsidRPr="005A0155">
        <w:t>ть</w:t>
      </w:r>
      <w:r w:rsidRPr="005A0155">
        <w:rPr>
          <w:spacing w:val="2"/>
        </w:rPr>
        <w:t xml:space="preserve"> </w:t>
      </w:r>
      <w:r w:rsidRPr="005A0155">
        <w:rPr>
          <w:spacing w:val="-2"/>
        </w:rPr>
        <w:t>р</w:t>
      </w:r>
      <w:r w:rsidRPr="005A0155">
        <w:t>азл</w:t>
      </w:r>
      <w:r w:rsidRPr="005A0155">
        <w:rPr>
          <w:spacing w:val="-1"/>
        </w:rPr>
        <w:t>ич</w:t>
      </w:r>
      <w:r w:rsidRPr="005A0155">
        <w:t>ные</w:t>
      </w:r>
      <w:r w:rsidRPr="005A0155">
        <w:rPr>
          <w:spacing w:val="2"/>
        </w:rPr>
        <w:t xml:space="preserve"> </w:t>
      </w:r>
      <w:r w:rsidRPr="005A0155">
        <w:rPr>
          <w:spacing w:val="-3"/>
        </w:rPr>
        <w:t>п</w:t>
      </w:r>
      <w:r w:rsidRPr="005A0155">
        <w:t>оказа</w:t>
      </w:r>
      <w:r w:rsidRPr="005A0155">
        <w:rPr>
          <w:spacing w:val="-3"/>
        </w:rPr>
        <w:t>т</w:t>
      </w:r>
      <w:r w:rsidRPr="005A0155">
        <w:rPr>
          <w:spacing w:val="-2"/>
        </w:rPr>
        <w:t>е</w:t>
      </w:r>
      <w:r w:rsidRPr="005A0155">
        <w:t>ли</w:t>
      </w:r>
      <w:r w:rsidRPr="005A0155">
        <w:rPr>
          <w:spacing w:val="2"/>
        </w:rPr>
        <w:t xml:space="preserve"> </w:t>
      </w:r>
      <w:r w:rsidRPr="005A0155">
        <w:rPr>
          <w:spacing w:val="-1"/>
        </w:rPr>
        <w:t>э</w:t>
      </w:r>
      <w:r w:rsidRPr="005A0155">
        <w:rPr>
          <w:spacing w:val="1"/>
        </w:rPr>
        <w:t>ф</w:t>
      </w:r>
      <w:r w:rsidRPr="005A0155">
        <w:rPr>
          <w:spacing w:val="-2"/>
        </w:rPr>
        <w:t>ф</w:t>
      </w:r>
      <w:r w:rsidRPr="005A0155">
        <w:t>е</w:t>
      </w:r>
      <w:r w:rsidRPr="005A0155">
        <w:rPr>
          <w:spacing w:val="1"/>
        </w:rPr>
        <w:t>к</w:t>
      </w:r>
      <w:r w:rsidRPr="005A0155">
        <w:t>т</w:t>
      </w:r>
      <w:r w:rsidRPr="005A0155">
        <w:rPr>
          <w:spacing w:val="-1"/>
        </w:rPr>
        <w:t>и</w:t>
      </w:r>
      <w:r w:rsidRPr="005A0155">
        <w:rPr>
          <w:spacing w:val="-1"/>
        </w:rPr>
        <w:t>в</w:t>
      </w:r>
      <w:r w:rsidRPr="005A0155">
        <w:t>ности</w:t>
      </w:r>
      <w:r w:rsidRPr="005A0155">
        <w:rPr>
          <w:spacing w:val="1"/>
        </w:rPr>
        <w:t xml:space="preserve"> </w:t>
      </w:r>
      <w:r w:rsidRPr="005A0155">
        <w:t>по</w:t>
      </w:r>
      <w:r w:rsidRPr="005A0155">
        <w:rPr>
          <w:spacing w:val="-1"/>
        </w:rPr>
        <w:t>п</w:t>
      </w:r>
      <w:r w:rsidRPr="005A0155">
        <w:rPr>
          <w:spacing w:val="-2"/>
        </w:rPr>
        <w:t>ул</w:t>
      </w:r>
      <w:r w:rsidRPr="005A0155">
        <w:rPr>
          <w:spacing w:val="-1"/>
        </w:rPr>
        <w:t>я</w:t>
      </w:r>
      <w:r w:rsidRPr="005A0155">
        <w:t>ц</w:t>
      </w:r>
      <w:r w:rsidRPr="005A0155">
        <w:rPr>
          <w:spacing w:val="-1"/>
        </w:rPr>
        <w:t>и</w:t>
      </w:r>
      <w:r w:rsidRPr="005A0155">
        <w:t>и</w:t>
      </w:r>
      <w:r w:rsidRPr="005A0155">
        <w:rPr>
          <w:spacing w:val="2"/>
        </w:rPr>
        <w:t xml:space="preserve"> </w:t>
      </w:r>
      <w:r w:rsidRPr="005A0155">
        <w:t>и</w:t>
      </w:r>
      <w:r w:rsidRPr="005A0155">
        <w:rPr>
          <w:spacing w:val="2"/>
        </w:rPr>
        <w:t xml:space="preserve"> </w:t>
      </w:r>
      <w:r w:rsidRPr="005A0155">
        <w:t>разл</w:t>
      </w:r>
      <w:r w:rsidRPr="005A0155">
        <w:rPr>
          <w:spacing w:val="-1"/>
        </w:rPr>
        <w:t>ич</w:t>
      </w:r>
      <w:r w:rsidRPr="005A0155">
        <w:t>ные от</w:t>
      </w:r>
      <w:r w:rsidRPr="005A0155">
        <w:rPr>
          <w:spacing w:val="3"/>
        </w:rPr>
        <w:t>н</w:t>
      </w:r>
      <w:r w:rsidRPr="005A0155">
        <w:t>ошен</w:t>
      </w:r>
      <w:r w:rsidRPr="005A0155">
        <w:rPr>
          <w:spacing w:val="-1"/>
        </w:rPr>
        <w:t>и</w:t>
      </w:r>
      <w:r w:rsidRPr="005A0155">
        <w:t>я</w:t>
      </w:r>
      <w:r w:rsidRPr="005A0155">
        <w:rPr>
          <w:spacing w:val="2"/>
        </w:rPr>
        <w:t xml:space="preserve"> </w:t>
      </w:r>
      <w:r w:rsidRPr="005A0155">
        <w:rPr>
          <w:spacing w:val="-1"/>
        </w:rPr>
        <w:t>э</w:t>
      </w:r>
      <w:r w:rsidRPr="005A0155">
        <w:t>т</w:t>
      </w:r>
      <w:r w:rsidRPr="005A0155">
        <w:rPr>
          <w:spacing w:val="-1"/>
        </w:rPr>
        <w:t>и</w:t>
      </w:r>
      <w:r w:rsidRPr="005A0155">
        <w:t>х</w:t>
      </w:r>
      <w:r w:rsidRPr="005A0155">
        <w:rPr>
          <w:spacing w:val="2"/>
        </w:rPr>
        <w:t xml:space="preserve"> </w:t>
      </w:r>
      <w:r w:rsidRPr="005A0155">
        <w:t>по</w:t>
      </w:r>
      <w:r w:rsidRPr="005A0155">
        <w:rPr>
          <w:spacing w:val="-2"/>
        </w:rPr>
        <w:t>к</w:t>
      </w:r>
      <w:r w:rsidRPr="005A0155">
        <w:t>азателе</w:t>
      </w:r>
      <w:r w:rsidRPr="005A0155">
        <w:rPr>
          <w:spacing w:val="-3"/>
        </w:rPr>
        <w:t>й</w:t>
      </w:r>
      <w:r w:rsidRPr="005A0155">
        <w:t>:</w:t>
      </w:r>
      <w:r w:rsidRPr="005A0155">
        <w:rPr>
          <w:spacing w:val="1"/>
        </w:rPr>
        <w:t xml:space="preserve"> </w:t>
      </w:r>
      <w:r w:rsidRPr="005A0155">
        <w:t>м</w:t>
      </w:r>
      <w:r w:rsidRPr="005A0155">
        <w:t>е</w:t>
      </w:r>
      <w:r w:rsidRPr="005A0155">
        <w:t>ры разбр</w:t>
      </w:r>
      <w:r w:rsidRPr="005A0155">
        <w:rPr>
          <w:spacing w:val="-2"/>
        </w:rPr>
        <w:t>о</w:t>
      </w:r>
      <w:r w:rsidRPr="005A0155">
        <w:t>са</w:t>
      </w:r>
      <w:r w:rsidRPr="005A0155">
        <w:rPr>
          <w:spacing w:val="3"/>
        </w:rPr>
        <w:t xml:space="preserve"> </w:t>
      </w:r>
      <w:r w:rsidRPr="005A0155">
        <w:rPr>
          <w:spacing w:val="-1"/>
        </w:rPr>
        <w:t>з</w:t>
      </w:r>
      <w:r w:rsidRPr="005A0155">
        <w:t>на</w:t>
      </w:r>
      <w:r w:rsidRPr="005A0155">
        <w:rPr>
          <w:spacing w:val="-1"/>
        </w:rPr>
        <w:t>ч</w:t>
      </w:r>
      <w:r w:rsidRPr="005A0155">
        <w:t>ен</w:t>
      </w:r>
      <w:r w:rsidRPr="005A0155">
        <w:rPr>
          <w:spacing w:val="-3"/>
        </w:rPr>
        <w:t>и</w:t>
      </w:r>
      <w:r w:rsidRPr="005A0155">
        <w:t>й</w:t>
      </w:r>
      <w:r w:rsidRPr="005A0155">
        <w:rPr>
          <w:spacing w:val="2"/>
        </w:rPr>
        <w:t xml:space="preserve"> </w:t>
      </w:r>
      <w:r w:rsidRPr="005A0155">
        <w:t>в</w:t>
      </w:r>
      <w:r w:rsidRPr="005A0155">
        <w:rPr>
          <w:spacing w:val="1"/>
        </w:rPr>
        <w:t xml:space="preserve"> </w:t>
      </w:r>
      <w:r w:rsidRPr="005A0155">
        <w:t>по</w:t>
      </w:r>
      <w:r w:rsidRPr="005A0155">
        <w:rPr>
          <w:spacing w:val="-1"/>
        </w:rPr>
        <w:t>п</w:t>
      </w:r>
      <w:r w:rsidRPr="005A0155">
        <w:rPr>
          <w:spacing w:val="-2"/>
        </w:rPr>
        <w:t>у</w:t>
      </w:r>
      <w:r w:rsidRPr="005A0155">
        <w:t>ля</w:t>
      </w:r>
      <w:r w:rsidRPr="005A0155">
        <w:rPr>
          <w:spacing w:val="-1"/>
        </w:rPr>
        <w:t>ц</w:t>
      </w:r>
      <w:r w:rsidRPr="005A0155">
        <w:t>и</w:t>
      </w:r>
      <w:r w:rsidRPr="005A0155">
        <w:rPr>
          <w:spacing w:val="-1"/>
        </w:rPr>
        <w:t>и</w:t>
      </w:r>
      <w:r w:rsidRPr="005A0155">
        <w:t>,</w:t>
      </w:r>
      <w:r w:rsidRPr="005A0155">
        <w:rPr>
          <w:spacing w:val="2"/>
        </w:rPr>
        <w:t xml:space="preserve"> </w:t>
      </w:r>
      <w:r w:rsidRPr="005A0155">
        <w:t>мак</w:t>
      </w:r>
      <w:r w:rsidRPr="005A0155">
        <w:rPr>
          <w:spacing w:val="5"/>
        </w:rPr>
        <w:t>с</w:t>
      </w:r>
      <w:r w:rsidRPr="005A0155">
        <w:rPr>
          <w:spacing w:val="-1"/>
        </w:rPr>
        <w:t>и</w:t>
      </w:r>
      <w:r w:rsidRPr="005A0155">
        <w:t>мальна</w:t>
      </w:r>
      <w:r w:rsidRPr="005A0155">
        <w:rPr>
          <w:spacing w:val="-1"/>
        </w:rPr>
        <w:t>я</w:t>
      </w:r>
      <w:r w:rsidRPr="005A0155">
        <w:t xml:space="preserve">, </w:t>
      </w:r>
      <w:r w:rsidRPr="005A0155">
        <w:rPr>
          <w:spacing w:val="3"/>
        </w:rPr>
        <w:t xml:space="preserve"> </w:t>
      </w:r>
      <w:r w:rsidRPr="005A0155">
        <w:t>с</w:t>
      </w:r>
      <w:r w:rsidRPr="005A0155">
        <w:rPr>
          <w:spacing w:val="-2"/>
        </w:rPr>
        <w:t>р</w:t>
      </w:r>
      <w:r w:rsidRPr="005A0155">
        <w:t>е</w:t>
      </w:r>
      <w:r w:rsidRPr="005A0155">
        <w:rPr>
          <w:spacing w:val="1"/>
        </w:rPr>
        <w:t>д</w:t>
      </w:r>
      <w:r w:rsidRPr="005A0155">
        <w:t>н</w:t>
      </w:r>
      <w:r w:rsidRPr="005A0155">
        <w:rPr>
          <w:spacing w:val="-1"/>
        </w:rPr>
        <w:t>я</w:t>
      </w:r>
      <w:r w:rsidRPr="005A0155">
        <w:t xml:space="preserve">я </w:t>
      </w:r>
      <w:r w:rsidRPr="005A0155">
        <w:rPr>
          <w:spacing w:val="2"/>
        </w:rPr>
        <w:t xml:space="preserve"> </w:t>
      </w:r>
      <w:r w:rsidRPr="005A0155">
        <w:t xml:space="preserve">и </w:t>
      </w:r>
      <w:r w:rsidRPr="005A0155">
        <w:rPr>
          <w:spacing w:val="2"/>
        </w:rPr>
        <w:t xml:space="preserve"> </w:t>
      </w:r>
      <w:r w:rsidRPr="005A0155">
        <w:t>м</w:t>
      </w:r>
      <w:r w:rsidRPr="005A0155">
        <w:rPr>
          <w:spacing w:val="-1"/>
        </w:rPr>
        <w:t>и</w:t>
      </w:r>
      <w:r w:rsidRPr="005A0155">
        <w:t>н</w:t>
      </w:r>
      <w:r w:rsidRPr="005A0155">
        <w:rPr>
          <w:spacing w:val="-1"/>
        </w:rPr>
        <w:t>и</w:t>
      </w:r>
      <w:r w:rsidRPr="005A0155">
        <w:t xml:space="preserve">мальная </w:t>
      </w:r>
      <w:r w:rsidRPr="005A0155">
        <w:rPr>
          <w:spacing w:val="2"/>
        </w:rPr>
        <w:t xml:space="preserve"> </w:t>
      </w:r>
      <w:r w:rsidRPr="005A0155">
        <w:t>сте</w:t>
      </w:r>
      <w:r w:rsidRPr="005A0155">
        <w:rPr>
          <w:spacing w:val="-3"/>
        </w:rPr>
        <w:t>п</w:t>
      </w:r>
      <w:r w:rsidRPr="005A0155">
        <w:t xml:space="preserve">ени </w:t>
      </w:r>
      <w:r w:rsidRPr="005A0155">
        <w:rPr>
          <w:spacing w:val="2"/>
        </w:rPr>
        <w:t xml:space="preserve"> </w:t>
      </w:r>
      <w:r w:rsidRPr="005A0155">
        <w:t>пр</w:t>
      </w:r>
      <w:r w:rsidRPr="005A0155">
        <w:rPr>
          <w:spacing w:val="-1"/>
        </w:rPr>
        <w:t>и</w:t>
      </w:r>
      <w:r w:rsidRPr="005A0155">
        <w:t>г</w:t>
      </w:r>
      <w:r w:rsidRPr="005A0155">
        <w:rPr>
          <w:spacing w:val="-2"/>
        </w:rPr>
        <w:t>о</w:t>
      </w:r>
      <w:r w:rsidRPr="005A0155">
        <w:t xml:space="preserve">дности </w:t>
      </w:r>
      <w:r w:rsidRPr="005A0155">
        <w:rPr>
          <w:spacing w:val="2"/>
        </w:rPr>
        <w:t xml:space="preserve"> </w:t>
      </w:r>
      <w:r w:rsidRPr="005A0155">
        <w:t>и</w:t>
      </w:r>
      <w:r w:rsidRPr="005A0155">
        <w:rPr>
          <w:spacing w:val="2"/>
        </w:rPr>
        <w:t xml:space="preserve"> </w:t>
      </w:r>
      <w:r w:rsidRPr="005A0155">
        <w:t xml:space="preserve">т. д. </w:t>
      </w:r>
      <w:r w:rsidRPr="005A0155">
        <w:rPr>
          <w:spacing w:val="3"/>
        </w:rPr>
        <w:t xml:space="preserve"> </w:t>
      </w:r>
      <w:r w:rsidRPr="005A0155">
        <w:t xml:space="preserve">В </w:t>
      </w:r>
      <w:r w:rsidRPr="005A0155">
        <w:rPr>
          <w:spacing w:val="2"/>
        </w:rPr>
        <w:t xml:space="preserve"> </w:t>
      </w:r>
      <w:r w:rsidRPr="005A0155">
        <w:t>р</w:t>
      </w:r>
      <w:r w:rsidRPr="005A0155">
        <w:rPr>
          <w:spacing w:val="-2"/>
        </w:rPr>
        <w:t>а</w:t>
      </w:r>
      <w:r w:rsidRPr="005A0155">
        <w:t>бо</w:t>
      </w:r>
      <w:r w:rsidRPr="005A0155">
        <w:rPr>
          <w:spacing w:val="-2"/>
        </w:rPr>
        <w:t>т</w:t>
      </w:r>
      <w:r w:rsidRPr="005A0155">
        <w:t xml:space="preserve">е </w:t>
      </w:r>
      <w:r w:rsidRPr="005A0155">
        <w:rPr>
          <w:spacing w:val="1"/>
        </w:rPr>
        <w:t>[</w:t>
      </w:r>
      <w:r w:rsidR="008957CF" w:rsidRPr="00277726">
        <w:rPr>
          <w:spacing w:val="-1"/>
        </w:rPr>
        <w:t>104</w:t>
      </w:r>
      <w:r w:rsidRPr="005A0155">
        <w:t>]</w:t>
      </w:r>
      <w:r w:rsidRPr="005A0155">
        <w:rPr>
          <w:spacing w:val="2"/>
        </w:rPr>
        <w:t xml:space="preserve"> </w:t>
      </w:r>
      <w:r w:rsidRPr="005A0155">
        <w:t>в к</w:t>
      </w:r>
      <w:r w:rsidRPr="005A0155">
        <w:rPr>
          <w:spacing w:val="2"/>
        </w:rPr>
        <w:t>а</w:t>
      </w:r>
      <w:r w:rsidRPr="005A0155">
        <w:rPr>
          <w:spacing w:val="-1"/>
        </w:rPr>
        <w:t>ч</w:t>
      </w:r>
      <w:r w:rsidRPr="005A0155">
        <w:t>ест</w:t>
      </w:r>
      <w:r w:rsidRPr="005A0155">
        <w:rPr>
          <w:spacing w:val="-2"/>
        </w:rPr>
        <w:t>в</w:t>
      </w:r>
      <w:r w:rsidRPr="005A0155">
        <w:t>е</w:t>
      </w:r>
      <w:r w:rsidRPr="005A0155">
        <w:rPr>
          <w:spacing w:val="1"/>
        </w:rPr>
        <w:t xml:space="preserve"> </w:t>
      </w:r>
      <w:r w:rsidRPr="005A0155">
        <w:rPr>
          <w:spacing w:val="-1"/>
        </w:rPr>
        <w:t>в</w:t>
      </w:r>
      <w:r w:rsidRPr="005A0155">
        <w:t>ходных</w:t>
      </w:r>
      <w:r w:rsidRPr="005A0155">
        <w:rPr>
          <w:spacing w:val="1"/>
        </w:rPr>
        <w:t xml:space="preserve"> </w:t>
      </w:r>
      <w:r w:rsidRPr="005A0155">
        <w:t>перемен</w:t>
      </w:r>
      <w:r w:rsidRPr="005A0155">
        <w:rPr>
          <w:spacing w:val="-1"/>
        </w:rPr>
        <w:t>н</w:t>
      </w:r>
      <w:r w:rsidRPr="005A0155">
        <w:rPr>
          <w:spacing w:val="-2"/>
        </w:rPr>
        <w:t>ы</w:t>
      </w:r>
      <w:r w:rsidRPr="005A0155">
        <w:t>х</w:t>
      </w:r>
      <w:r w:rsidRPr="005A0155">
        <w:rPr>
          <w:spacing w:val="1"/>
        </w:rPr>
        <w:t xml:space="preserve"> </w:t>
      </w:r>
      <w:r w:rsidRPr="005A0155">
        <w:t>ис</w:t>
      </w:r>
      <w:r w:rsidRPr="005A0155">
        <w:rPr>
          <w:spacing w:val="-1"/>
        </w:rPr>
        <w:t>п</w:t>
      </w:r>
      <w:r w:rsidRPr="005A0155">
        <w:t>о</w:t>
      </w:r>
      <w:r w:rsidRPr="005A0155">
        <w:rPr>
          <w:spacing w:val="2"/>
        </w:rPr>
        <w:t>л</w:t>
      </w:r>
      <w:r w:rsidRPr="005A0155">
        <w:t>ь</w:t>
      </w:r>
      <w:r w:rsidRPr="005A0155">
        <w:rPr>
          <w:spacing w:val="-1"/>
        </w:rPr>
        <w:t>з</w:t>
      </w:r>
      <w:r w:rsidRPr="005A0155">
        <w:rPr>
          <w:spacing w:val="-2"/>
        </w:rPr>
        <w:t>у</w:t>
      </w:r>
      <w:r w:rsidRPr="005A0155">
        <w:t>ются</w:t>
      </w:r>
      <w:r w:rsidRPr="005A0155">
        <w:rPr>
          <w:spacing w:val="-1"/>
        </w:rPr>
        <w:t xml:space="preserve"> </w:t>
      </w:r>
      <w:r w:rsidRPr="005A0155">
        <w:t xml:space="preserve">два </w:t>
      </w:r>
      <w:r w:rsidRPr="005A0155">
        <w:rPr>
          <w:spacing w:val="-1"/>
        </w:rPr>
        <w:t>п</w:t>
      </w:r>
      <w:r w:rsidRPr="005A0155">
        <w:t>араме</w:t>
      </w:r>
      <w:r w:rsidRPr="005A0155">
        <w:rPr>
          <w:spacing w:val="-1"/>
        </w:rPr>
        <w:t>т</w:t>
      </w:r>
      <w:r w:rsidRPr="005A0155">
        <w:rPr>
          <w:spacing w:val="-2"/>
        </w:rPr>
        <w:t>р</w:t>
      </w:r>
      <w:r w:rsidRPr="005A0155">
        <w:t>а:</w:t>
      </w:r>
      <w:r>
        <w:t xml:space="preserve"> </w:t>
      </w:r>
    </w:p>
    <w:p w:rsidR="009D6A9F" w:rsidRPr="005A0155" w:rsidRDefault="00D915CF" w:rsidP="009D6A9F">
      <w:pPr>
        <w:ind w:right="-28"/>
      </w:pPr>
      <w:r w:rsidRPr="00D915CF">
        <w:t xml:space="preserve">- </w:t>
      </w:r>
      <w:r w:rsidR="009D6A9F" w:rsidRPr="005A0155">
        <w:t>генот</w:t>
      </w:r>
      <w:r w:rsidR="009D6A9F" w:rsidRPr="005A0155">
        <w:rPr>
          <w:spacing w:val="-1"/>
        </w:rPr>
        <w:t>и</w:t>
      </w:r>
      <w:r w:rsidR="009D6A9F" w:rsidRPr="005A0155">
        <w:t>п</w:t>
      </w:r>
      <w:r w:rsidR="009D6A9F" w:rsidRPr="005A0155">
        <w:rPr>
          <w:spacing w:val="-1"/>
        </w:rPr>
        <w:t>ич</w:t>
      </w:r>
      <w:r w:rsidR="009D6A9F" w:rsidRPr="005A0155">
        <w:t>е</w:t>
      </w:r>
      <w:r w:rsidR="009D6A9F" w:rsidRPr="005A0155">
        <w:rPr>
          <w:spacing w:val="-2"/>
        </w:rPr>
        <w:t>с</w:t>
      </w:r>
      <w:r w:rsidR="009D6A9F" w:rsidRPr="005A0155">
        <w:t>кий</w:t>
      </w:r>
      <w:r w:rsidR="009D6A9F" w:rsidRPr="005A0155">
        <w:rPr>
          <w:spacing w:val="-1"/>
        </w:rPr>
        <w:t xml:space="preserve"> </w:t>
      </w:r>
      <w:r w:rsidR="009D6A9F" w:rsidRPr="005A0155">
        <w:t>разбр</w:t>
      </w:r>
      <w:r w:rsidR="009D6A9F" w:rsidRPr="005A0155">
        <w:rPr>
          <w:spacing w:val="-2"/>
        </w:rPr>
        <w:t>о</w:t>
      </w:r>
      <w:r w:rsidR="009D6A9F" w:rsidRPr="005A0155">
        <w:t>с,</w:t>
      </w:r>
      <w:r w:rsidR="009D6A9F" w:rsidRPr="005A0155">
        <w:rPr>
          <w:spacing w:val="-2"/>
        </w:rPr>
        <w:t xml:space="preserve"> </w:t>
      </w:r>
      <w:r w:rsidR="009D6A9F" w:rsidRPr="005A0155">
        <w:t>который о</w:t>
      </w:r>
      <w:r w:rsidR="009D6A9F" w:rsidRPr="005A0155">
        <w:rPr>
          <w:spacing w:val="-4"/>
        </w:rPr>
        <w:t>п</w:t>
      </w:r>
      <w:r w:rsidR="009D6A9F" w:rsidRPr="005A0155">
        <w:t>ре</w:t>
      </w:r>
      <w:r w:rsidR="009D6A9F" w:rsidRPr="005A0155">
        <w:rPr>
          <w:spacing w:val="-2"/>
        </w:rPr>
        <w:t>д</w:t>
      </w:r>
      <w:r w:rsidR="009D6A9F" w:rsidRPr="005A0155">
        <w:t>еляется</w:t>
      </w:r>
      <w:r w:rsidR="009D6A9F" w:rsidRPr="005A0155">
        <w:rPr>
          <w:spacing w:val="-3"/>
        </w:rPr>
        <w:t xml:space="preserve"> </w:t>
      </w:r>
      <w:r w:rsidR="009D6A9F" w:rsidRPr="005A0155">
        <w:t>к</w:t>
      </w:r>
      <w:r w:rsidR="009D6A9F" w:rsidRPr="005A0155">
        <w:rPr>
          <w:spacing w:val="-2"/>
        </w:rPr>
        <w:t>а</w:t>
      </w:r>
      <w:r w:rsidR="009D6A9F" w:rsidRPr="005A0155">
        <w:t>к</w:t>
      </w:r>
    </w:p>
    <w:p w:rsidR="009D6A9F" w:rsidRDefault="009D6A9F" w:rsidP="00AA39C3">
      <w:pPr>
        <w:pStyle w:val="af3"/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ED=(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cp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min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)/(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max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min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)</m:t>
          </m:r>
        </m:oMath>
      </m:oMathPara>
    </w:p>
    <w:p w:rsidR="009D6A9F" w:rsidRDefault="009D6A9F" w:rsidP="009D6A9F">
      <w:pPr>
        <w:ind w:firstLine="0"/>
      </w:pPr>
      <w:r w:rsidRPr="009D6A9F">
        <w:rPr>
          <w:szCs w:val="24"/>
        </w:rPr>
        <w:t xml:space="preserve">где </w:t>
      </w:r>
      <m:oMath>
        <m:sSub>
          <m:sSubPr>
            <m:ctrlPr>
              <w:rPr>
                <w:rFonts w:ascii="Cambria Math" w:eastAsia="Calibri" w:hAnsi="Cambria Math"/>
                <w:bCs w:val="0"/>
                <w:i/>
                <w:szCs w:val="24"/>
                <w:lang w:eastAsia="en-US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Cs w:val="24"/>
              </w:rPr>
              <m:t>cp</m:t>
            </m:r>
          </m:sub>
        </m:sSub>
        <m:r>
          <w:rPr>
            <w:rFonts w:ascii="Cambria Math" w:eastAsia="Calibri" w:hAnsi="Cambria Math"/>
            <w:szCs w:val="24"/>
            <w:lang w:eastAsia="en-US"/>
          </w:rPr>
          <m:t xml:space="preserve">, </m:t>
        </m:r>
        <m:sSub>
          <m:sSubPr>
            <m:ctrlPr>
              <w:rPr>
                <w:rFonts w:ascii="Cambria Math" w:eastAsia="Calibri" w:hAnsi="Cambria Math"/>
                <w:bCs w:val="0"/>
                <w:i/>
                <w:szCs w:val="24"/>
                <w:lang w:eastAsia="en-US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Cs w:val="24"/>
              </w:rPr>
              <m:t>min</m:t>
            </m:r>
          </m:sub>
        </m:sSub>
        <m:r>
          <w:rPr>
            <w:rFonts w:ascii="Cambria Math" w:eastAsia="Calibri" w:hAnsi="Cambria Math"/>
            <w:szCs w:val="24"/>
            <w:lang w:eastAsia="en-US"/>
          </w:rPr>
          <m:t xml:space="preserve">, </m:t>
        </m:r>
        <m:sSub>
          <m:sSubPr>
            <m:ctrlPr>
              <w:rPr>
                <w:rFonts w:ascii="Cambria Math" w:eastAsia="Calibri" w:hAnsi="Cambria Math"/>
                <w:bCs w:val="0"/>
                <w:i/>
                <w:szCs w:val="24"/>
                <w:lang w:eastAsia="en-US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Cs w:val="24"/>
              </w:rPr>
              <m:t>max</m:t>
            </m:r>
          </m:sub>
        </m:sSub>
        <m:r>
          <w:rPr>
            <w:rFonts w:ascii="Cambria Math" w:eastAsia="Calibri" w:hAnsi="Cambria Math"/>
            <w:szCs w:val="24"/>
            <w:lang w:eastAsia="en-US"/>
          </w:rPr>
          <m:t xml:space="preserve">- </m:t>
        </m:r>
      </m:oMath>
      <w:r w:rsidRPr="005A0155">
        <w:t>сред</w:t>
      </w:r>
      <w:r w:rsidRPr="005A0155">
        <w:rPr>
          <w:spacing w:val="-2"/>
        </w:rPr>
        <w:t>не</w:t>
      </w:r>
      <w:r w:rsidRPr="005A0155">
        <w:t>е,</w:t>
      </w:r>
      <w:r w:rsidRPr="005A0155">
        <w:rPr>
          <w:spacing w:val="10"/>
        </w:rPr>
        <w:t xml:space="preserve"> </w:t>
      </w:r>
      <w:r w:rsidRPr="005A0155">
        <w:t>м</w:t>
      </w:r>
      <w:r w:rsidRPr="005A0155">
        <w:rPr>
          <w:spacing w:val="-1"/>
        </w:rPr>
        <w:t>и</w:t>
      </w:r>
      <w:r w:rsidRPr="005A0155">
        <w:t>н</w:t>
      </w:r>
      <w:r w:rsidRPr="005A0155">
        <w:rPr>
          <w:spacing w:val="-1"/>
        </w:rPr>
        <w:t>и</w:t>
      </w:r>
      <w:r w:rsidRPr="005A0155">
        <w:t>мальн</w:t>
      </w:r>
      <w:r w:rsidRPr="005A0155">
        <w:rPr>
          <w:spacing w:val="-3"/>
        </w:rPr>
        <w:t>о</w:t>
      </w:r>
      <w:r w:rsidRPr="005A0155">
        <w:t>е</w:t>
      </w:r>
      <w:r w:rsidRPr="005A0155">
        <w:rPr>
          <w:spacing w:val="10"/>
        </w:rPr>
        <w:t xml:space="preserve"> </w:t>
      </w:r>
      <w:r w:rsidRPr="005A0155">
        <w:t>и</w:t>
      </w:r>
      <w:r w:rsidRPr="005A0155">
        <w:rPr>
          <w:spacing w:val="7"/>
        </w:rPr>
        <w:t xml:space="preserve"> </w:t>
      </w:r>
      <w:r w:rsidRPr="005A0155">
        <w:t>ма</w:t>
      </w:r>
      <w:r w:rsidRPr="005A0155">
        <w:rPr>
          <w:spacing w:val="-2"/>
        </w:rPr>
        <w:t>к</w:t>
      </w:r>
      <w:r w:rsidRPr="005A0155">
        <w:t>си</w:t>
      </w:r>
      <w:r w:rsidRPr="005A0155">
        <w:rPr>
          <w:spacing w:val="-1"/>
        </w:rPr>
        <w:t>м</w:t>
      </w:r>
      <w:r w:rsidRPr="005A0155">
        <w:t>альные</w:t>
      </w:r>
      <w:r w:rsidRPr="005A0155">
        <w:rPr>
          <w:spacing w:val="7"/>
        </w:rPr>
        <w:t xml:space="preserve"> </w:t>
      </w:r>
      <w:r w:rsidRPr="005A0155">
        <w:rPr>
          <w:spacing w:val="-1"/>
        </w:rPr>
        <w:t>з</w:t>
      </w:r>
      <w:r w:rsidRPr="005A0155">
        <w:t>на</w:t>
      </w:r>
      <w:r w:rsidRPr="005A0155">
        <w:rPr>
          <w:spacing w:val="-1"/>
        </w:rPr>
        <w:t>ч</w:t>
      </w:r>
      <w:r w:rsidRPr="005A0155">
        <w:t>ен</w:t>
      </w:r>
      <w:r w:rsidRPr="005A0155">
        <w:rPr>
          <w:spacing w:val="-1"/>
        </w:rPr>
        <w:t>и</w:t>
      </w:r>
      <w:r w:rsidRPr="005A0155">
        <w:t>я</w:t>
      </w:r>
      <w:r w:rsidRPr="005A0155">
        <w:rPr>
          <w:spacing w:val="9"/>
        </w:rPr>
        <w:t xml:space="preserve"> </w:t>
      </w:r>
      <w:r w:rsidRPr="005A0155">
        <w:rPr>
          <w:spacing w:val="3"/>
        </w:rPr>
        <w:t>о</w:t>
      </w:r>
      <w:r w:rsidRPr="005A0155">
        <w:t>тклонен</w:t>
      </w:r>
      <w:r w:rsidRPr="005A0155">
        <w:rPr>
          <w:spacing w:val="-1"/>
        </w:rPr>
        <w:t>и</w:t>
      </w:r>
      <w:r w:rsidRPr="005A0155">
        <w:t>й</w:t>
      </w:r>
      <w:r w:rsidRPr="005A0155">
        <w:rPr>
          <w:spacing w:val="3"/>
        </w:rPr>
        <w:t xml:space="preserve"> </w:t>
      </w:r>
      <w:r w:rsidRPr="005A0155">
        <w:rPr>
          <w:spacing w:val="-1"/>
        </w:rPr>
        <w:t>э</w:t>
      </w:r>
      <w:r w:rsidRPr="005A0155">
        <w:rPr>
          <w:spacing w:val="-2"/>
        </w:rPr>
        <w:t>ф</w:t>
      </w:r>
      <w:r w:rsidRPr="005A0155">
        <w:rPr>
          <w:spacing w:val="1"/>
        </w:rPr>
        <w:t>ф</w:t>
      </w:r>
      <w:r w:rsidRPr="005A0155">
        <w:rPr>
          <w:spacing w:val="-2"/>
        </w:rPr>
        <w:t>е</w:t>
      </w:r>
      <w:r w:rsidRPr="005A0155">
        <w:t>кт</w:t>
      </w:r>
      <w:r w:rsidRPr="005A0155">
        <w:rPr>
          <w:spacing w:val="-1"/>
        </w:rPr>
        <w:t>ив</w:t>
      </w:r>
      <w:r w:rsidRPr="005A0155">
        <w:t>ности и</w:t>
      </w:r>
      <w:r w:rsidRPr="005A0155">
        <w:rPr>
          <w:spacing w:val="-1"/>
        </w:rPr>
        <w:t>н</w:t>
      </w:r>
      <w:r w:rsidRPr="005A0155">
        <w:t>ди</w:t>
      </w:r>
      <w:r w:rsidRPr="005A0155">
        <w:rPr>
          <w:spacing w:val="-1"/>
        </w:rPr>
        <w:t>в</w:t>
      </w:r>
      <w:r w:rsidRPr="005A0155">
        <w:t>идов</w:t>
      </w:r>
      <w:r w:rsidRPr="005A0155">
        <w:rPr>
          <w:spacing w:val="4"/>
        </w:rPr>
        <w:t xml:space="preserve"> </w:t>
      </w:r>
      <w:r w:rsidRPr="009D6A9F">
        <w:rPr>
          <w:i/>
        </w:rPr>
        <w:t>C</w:t>
      </w:r>
      <w:r>
        <w:rPr>
          <w:i/>
        </w:rPr>
        <w:t>i</w:t>
      </w:r>
      <w:r w:rsidRPr="005A0155">
        <w:rPr>
          <w:i/>
          <w:spacing w:val="5"/>
        </w:rPr>
        <w:t xml:space="preserve"> </w:t>
      </w:r>
      <w:r w:rsidRPr="005A0155">
        <w:t>от л</w:t>
      </w:r>
      <w:r w:rsidRPr="005A0155">
        <w:rPr>
          <w:spacing w:val="-2"/>
        </w:rPr>
        <w:t>у</w:t>
      </w:r>
      <w:r w:rsidRPr="005A0155">
        <w:rPr>
          <w:spacing w:val="-1"/>
        </w:rPr>
        <w:t>ч</w:t>
      </w:r>
      <w:r w:rsidRPr="005A0155">
        <w:t>ше</w:t>
      </w:r>
      <w:r w:rsidRPr="005A0155">
        <w:rPr>
          <w:spacing w:val="-2"/>
        </w:rPr>
        <w:t>г</w:t>
      </w:r>
      <w:r w:rsidRPr="005A0155">
        <w:t>о</w:t>
      </w:r>
      <w:r w:rsidRPr="005A0155">
        <w:rPr>
          <w:spacing w:val="3"/>
        </w:rPr>
        <w:t xml:space="preserve"> </w:t>
      </w:r>
      <w:r w:rsidRPr="005A0155">
        <w:t>зна</w:t>
      </w:r>
      <w:r w:rsidRPr="005A0155">
        <w:rPr>
          <w:spacing w:val="-1"/>
        </w:rPr>
        <w:t>ч</w:t>
      </w:r>
      <w:r w:rsidRPr="005A0155">
        <w:t>ен</w:t>
      </w:r>
      <w:r w:rsidRPr="005A0155">
        <w:rPr>
          <w:spacing w:val="-1"/>
        </w:rPr>
        <w:t>и</w:t>
      </w:r>
      <w:r w:rsidRPr="005A0155">
        <w:t>я</w:t>
      </w:r>
      <w:r w:rsidRPr="005A0155">
        <w:rPr>
          <w:spacing w:val="3"/>
        </w:rPr>
        <w:t xml:space="preserve"> </w:t>
      </w:r>
      <w:r w:rsidRPr="005A0155">
        <w:t>в</w:t>
      </w:r>
      <w:r w:rsidRPr="005A0155">
        <w:rPr>
          <w:spacing w:val="2"/>
        </w:rPr>
        <w:t xml:space="preserve"> </w:t>
      </w:r>
      <w:r w:rsidRPr="005A0155">
        <w:t>по</w:t>
      </w:r>
      <w:r w:rsidRPr="005A0155">
        <w:rPr>
          <w:spacing w:val="-1"/>
        </w:rPr>
        <w:t>п</w:t>
      </w:r>
      <w:r w:rsidRPr="005A0155">
        <w:rPr>
          <w:spacing w:val="-2"/>
        </w:rPr>
        <w:t>у</w:t>
      </w:r>
      <w:r w:rsidRPr="005A0155">
        <w:rPr>
          <w:spacing w:val="2"/>
        </w:rPr>
        <w:t>ля</w:t>
      </w:r>
      <w:r w:rsidRPr="005A0155">
        <w:rPr>
          <w:spacing w:val="-1"/>
        </w:rPr>
        <w:t>ци</w:t>
      </w:r>
      <w:r w:rsidRPr="005A0155">
        <w:t xml:space="preserve">и </w:t>
      </w:r>
      <w:r w:rsidRPr="005A0155">
        <w:rPr>
          <w:i/>
        </w:rPr>
        <w:t xml:space="preserve">Р </w:t>
      </w:r>
      <w:r w:rsidRPr="005A0155">
        <w:t>раз</w:t>
      </w:r>
      <w:r w:rsidRPr="005A0155">
        <w:rPr>
          <w:spacing w:val="-1"/>
        </w:rPr>
        <w:t>м</w:t>
      </w:r>
      <w:r w:rsidRPr="005A0155">
        <w:rPr>
          <w:spacing w:val="1"/>
        </w:rPr>
        <w:t>е</w:t>
      </w:r>
      <w:r w:rsidRPr="005A0155">
        <w:t xml:space="preserve">ром </w:t>
      </w:r>
      <w:r>
        <w:rPr>
          <w:i/>
          <w:spacing w:val="-1"/>
        </w:rPr>
        <w:t>N</w:t>
      </w:r>
      <w:r w:rsidRPr="005A0155">
        <w:t>:</w:t>
      </w:r>
    </w:p>
    <w:p w:rsidR="002365D4" w:rsidRPr="00D915CF" w:rsidRDefault="00035384" w:rsidP="009D6A9F">
      <w:pPr>
        <w:ind w:firstLine="0"/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ср</m:t>
              </m:r>
            </m:sub>
          </m:sSub>
          <m:r>
            <w:rPr>
              <w:rFonts w:ascii="Cambria Math" w:hAnsi="Cambria Math"/>
            </w:rPr>
            <m:t>=(1</m:t>
          </m:r>
          <m:r>
            <w:rPr>
              <w:rFonts w:ascii="Cambria Math" w:hAnsi="Cambria Math"/>
              <w:lang w:val="en-US"/>
            </w:rPr>
            <m:t>/N</m:t>
          </m:r>
          <m:r>
            <w:rPr>
              <w:rFonts w:ascii="Cambria Math" w:hAnsi="Cambria Math"/>
            </w:rPr>
            <m:t>)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d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best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/>
                    </w:rPr>
                    <m:t>,</m:t>
                  </m:r>
                </m:e>
                <m:e/>
              </m:eqArr>
            </m:e>
          </m:nary>
        </m:oMath>
      </m:oMathPara>
    </w:p>
    <w:p w:rsidR="00D915CF" w:rsidRPr="00D915CF" w:rsidRDefault="00035384" w:rsidP="009D6A9F">
      <w:pPr>
        <w:ind w:firstLine="0"/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d</m:t>
              </m:r>
            </m:e>
            <m:sub>
              <m:r>
                <w:rPr>
                  <w:rFonts w:ascii="Cambria Math" w:hAnsi="Cambria Math"/>
                  <w:lang w:val="en-US"/>
                </w:rPr>
                <m:t>max</m:t>
              </m:r>
            </m:sub>
          </m:sSub>
          <m:r>
            <w:rPr>
              <w:rFonts w:ascii="Cambria Math" w:hAnsi="Cambria Math"/>
              <w:lang w:val="en-US"/>
            </w:rPr>
            <m:t>=max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d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best</m:t>
                      </m:r>
                    </m:sub>
                  </m:sSub>
                  <m:r>
                    <w:rPr>
                      <w:rFonts w:ascii="Cambria Math" w:hAnsi="Cambria Math"/>
                      <w:lang w:val="en-US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hAnsi="Cambria Math"/>
                  <w:lang w:val="en-US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i/>
                  <w:lang w:val="en-US"/>
                </w:rPr>
                <w:sym w:font="Symbol" w:char="F0CE"/>
              </m:r>
              <m:r>
                <w:rPr>
                  <w:rFonts w:ascii="Cambria Math" w:hAnsi="Cambria Math"/>
                  <w:lang w:val="en-US"/>
                </w:rPr>
                <m:t>P</m:t>
              </m:r>
            </m:e>
          </m:d>
          <m:r>
            <w:rPr>
              <w:rFonts w:ascii="Cambria Math" w:hAnsi="Cambria Math"/>
              <w:lang w:val="en-US"/>
            </w:rPr>
            <m:t>,</m:t>
          </m:r>
        </m:oMath>
      </m:oMathPara>
    </w:p>
    <w:p w:rsidR="00D915CF" w:rsidRPr="00D915CF" w:rsidRDefault="00035384" w:rsidP="00D915CF">
      <w:pPr>
        <w:ind w:firstLine="0"/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d</m:t>
              </m:r>
            </m:e>
            <m:sub>
              <m:r>
                <w:rPr>
                  <w:rFonts w:ascii="Cambria Math" w:hAnsi="Cambria Math"/>
                  <w:lang w:val="en-US"/>
                </w:rPr>
                <m:t>min</m:t>
              </m:r>
            </m:sub>
          </m:sSub>
          <m:r>
            <w:rPr>
              <w:rFonts w:ascii="Cambria Math" w:hAnsi="Cambria Math"/>
              <w:lang w:val="en-US"/>
            </w:rPr>
            <m:t>=min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d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best</m:t>
                      </m:r>
                    </m:sub>
                  </m:sSub>
                  <m:r>
                    <w:rPr>
                      <w:rFonts w:ascii="Cambria Math" w:hAnsi="Cambria Math"/>
                      <w:lang w:val="en-US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hAnsi="Cambria Math"/>
                  <w:lang w:val="en-US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i/>
                  <w:lang w:val="en-US"/>
                </w:rPr>
                <w:sym w:font="Symbol" w:char="F0CE"/>
              </m:r>
              <m:r>
                <w:rPr>
                  <w:rFonts w:ascii="Cambria Math" w:hAnsi="Cambria Math"/>
                  <w:lang w:val="en-US"/>
                </w:rPr>
                <m:t>P</m:t>
              </m:r>
            </m:e>
          </m:d>
          <m:r>
            <w:rPr>
              <w:rFonts w:ascii="Cambria Math" w:hAnsi="Cambria Math"/>
              <w:lang w:val="en-US"/>
            </w:rPr>
            <m:t>.</m:t>
          </m:r>
        </m:oMath>
      </m:oMathPara>
    </w:p>
    <w:p w:rsidR="00D915CF" w:rsidRPr="005A0155" w:rsidRDefault="00D915CF" w:rsidP="00D915CF">
      <w:pPr>
        <w:ind w:right="-26" w:firstLine="708"/>
      </w:pPr>
      <w:r w:rsidRPr="005A0155">
        <w:t xml:space="preserve">Диапазон </w:t>
      </w:r>
      <w:r w:rsidRPr="005A0155">
        <w:rPr>
          <w:spacing w:val="21"/>
        </w:rPr>
        <w:t xml:space="preserve"> </w:t>
      </w:r>
      <w:r w:rsidRPr="005A0155">
        <w:rPr>
          <w:spacing w:val="-1"/>
        </w:rPr>
        <w:t>з</w:t>
      </w:r>
      <w:r w:rsidRPr="005A0155">
        <w:t>на</w:t>
      </w:r>
      <w:r w:rsidRPr="005A0155">
        <w:rPr>
          <w:spacing w:val="-1"/>
        </w:rPr>
        <w:t>ч</w:t>
      </w:r>
      <w:r w:rsidRPr="005A0155">
        <w:t>ен</w:t>
      </w:r>
      <w:r w:rsidRPr="005A0155">
        <w:rPr>
          <w:spacing w:val="-1"/>
        </w:rPr>
        <w:t>и</w:t>
      </w:r>
      <w:r w:rsidRPr="005A0155">
        <w:t xml:space="preserve">й </w:t>
      </w:r>
      <w:r w:rsidRPr="005A0155">
        <w:rPr>
          <w:spacing w:val="22"/>
        </w:rPr>
        <w:t xml:space="preserve"> </w:t>
      </w:r>
      <w:r>
        <w:rPr>
          <w:i/>
          <w:spacing w:val="-1"/>
        </w:rPr>
        <w:t>E</w:t>
      </w:r>
      <w:r>
        <w:rPr>
          <w:i/>
        </w:rPr>
        <w:t>D</w:t>
      </w:r>
      <w:r w:rsidRPr="005A0155">
        <w:rPr>
          <w:i/>
          <w:spacing w:val="-1"/>
        </w:rPr>
        <w:t xml:space="preserve"> </w:t>
      </w:r>
      <w:r w:rsidRPr="005A0155">
        <w:t xml:space="preserve">— </w:t>
      </w:r>
      <w:r w:rsidRPr="005A0155">
        <w:rPr>
          <w:spacing w:val="22"/>
        </w:rPr>
        <w:t xml:space="preserve"> </w:t>
      </w:r>
      <w:r w:rsidRPr="005A0155">
        <w:rPr>
          <w:spacing w:val="1"/>
        </w:rPr>
        <w:t>[</w:t>
      </w:r>
      <w:r w:rsidRPr="005A0155">
        <w:t>0, 1</w:t>
      </w:r>
      <w:r w:rsidRPr="005A0155">
        <w:rPr>
          <w:spacing w:val="1"/>
        </w:rPr>
        <w:t>]</w:t>
      </w:r>
      <w:r w:rsidRPr="005A0155">
        <w:t xml:space="preserve">. </w:t>
      </w:r>
      <w:r w:rsidRPr="005A0155">
        <w:rPr>
          <w:spacing w:val="22"/>
        </w:rPr>
        <w:t xml:space="preserve"> </w:t>
      </w:r>
      <w:r w:rsidRPr="005A0155">
        <w:t>Е</w:t>
      </w:r>
      <w:r w:rsidRPr="005A0155">
        <w:rPr>
          <w:spacing w:val="-3"/>
        </w:rPr>
        <w:t>с</w:t>
      </w:r>
      <w:r w:rsidRPr="005A0155">
        <w:t xml:space="preserve">ли </w:t>
      </w:r>
      <w:r w:rsidRPr="005A0155">
        <w:rPr>
          <w:spacing w:val="21"/>
        </w:rPr>
        <w:t xml:space="preserve"> </w:t>
      </w:r>
      <w:r w:rsidRPr="005A0155">
        <w:rPr>
          <w:spacing w:val="-1"/>
        </w:rPr>
        <w:t>з</w:t>
      </w:r>
      <w:r w:rsidRPr="005A0155">
        <w:t>на</w:t>
      </w:r>
      <w:r w:rsidRPr="005A0155">
        <w:rPr>
          <w:spacing w:val="-1"/>
        </w:rPr>
        <w:t>ч</w:t>
      </w:r>
      <w:r w:rsidRPr="005A0155">
        <w:t>ен</w:t>
      </w:r>
      <w:r w:rsidRPr="005A0155">
        <w:rPr>
          <w:spacing w:val="-1"/>
        </w:rPr>
        <w:t>и</w:t>
      </w:r>
      <w:r w:rsidRPr="005A0155">
        <w:t xml:space="preserve">е </w:t>
      </w:r>
      <w:r w:rsidRPr="005A0155">
        <w:rPr>
          <w:spacing w:val="21"/>
        </w:rPr>
        <w:t xml:space="preserve"> </w:t>
      </w:r>
      <w:r>
        <w:rPr>
          <w:i/>
          <w:spacing w:val="-1"/>
        </w:rPr>
        <w:t>E</w:t>
      </w:r>
      <w:r>
        <w:rPr>
          <w:i/>
        </w:rPr>
        <w:t>D</w:t>
      </w:r>
      <w:r w:rsidRPr="005A0155">
        <w:rPr>
          <w:i/>
        </w:rPr>
        <w:t xml:space="preserve"> </w:t>
      </w:r>
      <w:r w:rsidRPr="005A0155">
        <w:rPr>
          <w:i/>
          <w:spacing w:val="21"/>
        </w:rPr>
        <w:t xml:space="preserve"> </w:t>
      </w:r>
      <w:r w:rsidRPr="005A0155">
        <w:t>неболь</w:t>
      </w:r>
      <w:r w:rsidRPr="005A0155">
        <w:rPr>
          <w:spacing w:val="1"/>
        </w:rPr>
        <w:t>ш</w:t>
      </w:r>
      <w:r w:rsidRPr="005A0155">
        <w:t xml:space="preserve">ое, </w:t>
      </w:r>
      <w:r w:rsidRPr="005A0155">
        <w:rPr>
          <w:spacing w:val="22"/>
        </w:rPr>
        <w:t xml:space="preserve"> </w:t>
      </w:r>
      <w:r w:rsidRPr="005A0155">
        <w:t>то больши</w:t>
      </w:r>
      <w:r w:rsidRPr="005A0155">
        <w:rPr>
          <w:spacing w:val="-3"/>
        </w:rPr>
        <w:t>н</w:t>
      </w:r>
      <w:r w:rsidRPr="005A0155">
        <w:rPr>
          <w:spacing w:val="1"/>
        </w:rPr>
        <w:t>с</w:t>
      </w:r>
      <w:r w:rsidRPr="005A0155">
        <w:t>т</w:t>
      </w:r>
      <w:r w:rsidRPr="005A0155">
        <w:rPr>
          <w:spacing w:val="-1"/>
        </w:rPr>
        <w:t>в</w:t>
      </w:r>
      <w:r w:rsidRPr="005A0155">
        <w:t>о</w:t>
      </w:r>
      <w:r w:rsidRPr="005A0155">
        <w:rPr>
          <w:spacing w:val="4"/>
        </w:rPr>
        <w:t xml:space="preserve"> </w:t>
      </w:r>
      <w:r w:rsidRPr="005A0155">
        <w:t>и</w:t>
      </w:r>
      <w:r w:rsidRPr="005A0155">
        <w:rPr>
          <w:spacing w:val="-1"/>
        </w:rPr>
        <w:t>н</w:t>
      </w:r>
      <w:r w:rsidRPr="005A0155">
        <w:t>ди</w:t>
      </w:r>
      <w:r w:rsidRPr="005A0155">
        <w:rPr>
          <w:spacing w:val="-1"/>
        </w:rPr>
        <w:t>в</w:t>
      </w:r>
      <w:r w:rsidRPr="005A0155">
        <w:t>идов в</w:t>
      </w:r>
      <w:r w:rsidRPr="005A0155">
        <w:rPr>
          <w:spacing w:val="3"/>
        </w:rPr>
        <w:t xml:space="preserve"> </w:t>
      </w:r>
      <w:r w:rsidRPr="005A0155">
        <w:t>по</w:t>
      </w:r>
      <w:r w:rsidRPr="005A0155">
        <w:rPr>
          <w:spacing w:val="-1"/>
        </w:rPr>
        <w:t>п</w:t>
      </w:r>
      <w:r w:rsidRPr="005A0155">
        <w:rPr>
          <w:spacing w:val="-2"/>
        </w:rPr>
        <w:t>у</w:t>
      </w:r>
      <w:r w:rsidRPr="005A0155">
        <w:t>ля</w:t>
      </w:r>
      <w:r w:rsidRPr="005A0155">
        <w:rPr>
          <w:spacing w:val="-1"/>
        </w:rPr>
        <w:t>ц</w:t>
      </w:r>
      <w:r w:rsidRPr="005A0155">
        <w:t>ии</w:t>
      </w:r>
      <w:r w:rsidRPr="005A0155">
        <w:rPr>
          <w:spacing w:val="3"/>
        </w:rPr>
        <w:t xml:space="preserve"> </w:t>
      </w:r>
      <w:r w:rsidRPr="005A0155">
        <w:t>распол</w:t>
      </w:r>
      <w:r w:rsidRPr="005A0155">
        <w:t>а</w:t>
      </w:r>
      <w:r w:rsidRPr="005A0155">
        <w:rPr>
          <w:spacing w:val="-2"/>
        </w:rPr>
        <w:t>г</w:t>
      </w:r>
      <w:r w:rsidRPr="005A0155">
        <w:t>ается</w:t>
      </w:r>
      <w:r w:rsidRPr="005A0155">
        <w:rPr>
          <w:spacing w:val="3"/>
        </w:rPr>
        <w:t xml:space="preserve"> </w:t>
      </w:r>
      <w:r w:rsidRPr="005A0155">
        <w:rPr>
          <w:spacing w:val="-1"/>
        </w:rPr>
        <w:t>в</w:t>
      </w:r>
      <w:r w:rsidRPr="005A0155">
        <w:t>окр</w:t>
      </w:r>
      <w:r w:rsidRPr="005A0155">
        <w:rPr>
          <w:spacing w:val="-2"/>
        </w:rPr>
        <w:t>у</w:t>
      </w:r>
      <w:r w:rsidRPr="005A0155">
        <w:t>г</w:t>
      </w:r>
      <w:r w:rsidRPr="005A0155">
        <w:rPr>
          <w:spacing w:val="4"/>
        </w:rPr>
        <w:t xml:space="preserve"> </w:t>
      </w:r>
      <w:r w:rsidRPr="005A0155">
        <w:t>л</w:t>
      </w:r>
      <w:r w:rsidRPr="005A0155">
        <w:rPr>
          <w:spacing w:val="-2"/>
        </w:rPr>
        <w:t>у</w:t>
      </w:r>
      <w:r w:rsidRPr="005A0155">
        <w:rPr>
          <w:spacing w:val="-1"/>
        </w:rPr>
        <w:t>ч</w:t>
      </w:r>
      <w:r w:rsidRPr="005A0155">
        <w:t xml:space="preserve">шего </w:t>
      </w:r>
      <w:r w:rsidRPr="005A0155">
        <w:rPr>
          <w:spacing w:val="-1"/>
        </w:rPr>
        <w:t>з</w:t>
      </w:r>
      <w:r w:rsidRPr="005A0155">
        <w:t>на</w:t>
      </w:r>
      <w:r w:rsidRPr="005A0155">
        <w:rPr>
          <w:spacing w:val="-1"/>
        </w:rPr>
        <w:t>ч</w:t>
      </w:r>
      <w:r w:rsidRPr="005A0155">
        <w:t>ен</w:t>
      </w:r>
      <w:r w:rsidRPr="005A0155">
        <w:rPr>
          <w:spacing w:val="-1"/>
        </w:rPr>
        <w:t>ия</w:t>
      </w:r>
      <w:r w:rsidRPr="005A0155">
        <w:t>, таким о</w:t>
      </w:r>
      <w:r w:rsidRPr="005A0155">
        <w:rPr>
          <w:spacing w:val="-2"/>
        </w:rPr>
        <w:t>б</w:t>
      </w:r>
      <w:r w:rsidRPr="005A0155">
        <w:t>разом,</w:t>
      </w:r>
      <w:r w:rsidRPr="005A0155">
        <w:rPr>
          <w:spacing w:val="-3"/>
        </w:rPr>
        <w:t xml:space="preserve"> </w:t>
      </w:r>
      <w:r w:rsidRPr="005A0155">
        <w:t>до</w:t>
      </w:r>
      <w:r w:rsidRPr="005A0155">
        <w:rPr>
          <w:spacing w:val="1"/>
        </w:rPr>
        <w:t>с</w:t>
      </w:r>
      <w:r w:rsidRPr="005A0155">
        <w:t>т</w:t>
      </w:r>
      <w:r w:rsidRPr="005A0155">
        <w:rPr>
          <w:spacing w:val="-1"/>
        </w:rPr>
        <w:t>и</w:t>
      </w:r>
      <w:r w:rsidRPr="005A0155">
        <w:t>г</w:t>
      </w:r>
      <w:r w:rsidRPr="005A0155">
        <w:rPr>
          <w:spacing w:val="-2"/>
        </w:rPr>
        <w:t>а</w:t>
      </w:r>
      <w:r w:rsidRPr="005A0155">
        <w:t>ется с</w:t>
      </w:r>
      <w:r w:rsidRPr="005A0155">
        <w:rPr>
          <w:spacing w:val="-3"/>
        </w:rPr>
        <w:t>х</w:t>
      </w:r>
      <w:r w:rsidRPr="005A0155">
        <w:t>оди</w:t>
      </w:r>
      <w:r w:rsidRPr="005A0155">
        <w:rPr>
          <w:spacing w:val="-1"/>
        </w:rPr>
        <w:t>м</w:t>
      </w:r>
      <w:r w:rsidRPr="005A0155">
        <w:t>ость</w:t>
      </w:r>
      <w:r w:rsidRPr="005A0155">
        <w:rPr>
          <w:spacing w:val="-2"/>
        </w:rPr>
        <w:t xml:space="preserve"> </w:t>
      </w:r>
      <w:r w:rsidRPr="005A0155">
        <w:t>по</w:t>
      </w:r>
      <w:r w:rsidRPr="005A0155">
        <w:rPr>
          <w:spacing w:val="-1"/>
        </w:rPr>
        <w:t>п</w:t>
      </w:r>
      <w:r w:rsidRPr="005A0155">
        <w:rPr>
          <w:spacing w:val="-2"/>
        </w:rPr>
        <w:t>у</w:t>
      </w:r>
      <w:r w:rsidRPr="005A0155">
        <w:t>ля</w:t>
      </w:r>
      <w:r w:rsidRPr="005A0155">
        <w:rPr>
          <w:spacing w:val="-1"/>
        </w:rPr>
        <w:t>ц</w:t>
      </w:r>
      <w:r w:rsidRPr="005A0155">
        <w:t>и</w:t>
      </w:r>
      <w:r w:rsidRPr="005A0155">
        <w:rPr>
          <w:spacing w:val="-1"/>
        </w:rPr>
        <w:t>и</w:t>
      </w:r>
      <w:r w:rsidRPr="005A0155">
        <w:t>.</w:t>
      </w:r>
    </w:p>
    <w:p w:rsidR="009D6A9F" w:rsidRPr="00D915CF" w:rsidRDefault="00D915CF" w:rsidP="00D915CF">
      <w:pPr>
        <w:pStyle w:val="af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position w:val="-3"/>
          <w:sz w:val="24"/>
          <w:szCs w:val="24"/>
        </w:rPr>
      </w:pPr>
      <w:r w:rsidRPr="00D915CF">
        <w:rPr>
          <w:rFonts w:ascii="Times New Roman" w:hAnsi="Times New Roman"/>
          <w:sz w:val="24"/>
          <w:szCs w:val="24"/>
        </w:rPr>
        <w:t xml:space="preserve">- </w:t>
      </w:r>
      <w:r w:rsidRPr="00D915CF">
        <w:rPr>
          <w:rFonts w:ascii="Times New Roman" w:hAnsi="Times New Roman"/>
          <w:spacing w:val="1"/>
          <w:sz w:val="24"/>
          <w:szCs w:val="24"/>
        </w:rPr>
        <w:t>ф</w:t>
      </w:r>
      <w:r w:rsidRPr="00D915CF">
        <w:rPr>
          <w:rFonts w:ascii="Times New Roman" w:hAnsi="Times New Roman"/>
          <w:sz w:val="24"/>
          <w:szCs w:val="24"/>
        </w:rPr>
        <w:t>енот</w:t>
      </w:r>
      <w:r w:rsidRPr="00D915CF">
        <w:rPr>
          <w:rFonts w:ascii="Times New Roman" w:hAnsi="Times New Roman"/>
          <w:spacing w:val="-1"/>
          <w:sz w:val="24"/>
          <w:szCs w:val="24"/>
        </w:rPr>
        <w:t>и</w:t>
      </w:r>
      <w:r w:rsidRPr="00D915CF">
        <w:rPr>
          <w:rFonts w:ascii="Times New Roman" w:hAnsi="Times New Roman"/>
          <w:sz w:val="24"/>
          <w:szCs w:val="24"/>
        </w:rPr>
        <w:t>п</w:t>
      </w:r>
      <w:r w:rsidRPr="00D915CF">
        <w:rPr>
          <w:rFonts w:ascii="Times New Roman" w:hAnsi="Times New Roman"/>
          <w:spacing w:val="-1"/>
          <w:sz w:val="24"/>
          <w:szCs w:val="24"/>
        </w:rPr>
        <w:t>ич</w:t>
      </w:r>
      <w:r w:rsidRPr="00D915CF">
        <w:rPr>
          <w:rFonts w:ascii="Times New Roman" w:hAnsi="Times New Roman"/>
          <w:sz w:val="24"/>
          <w:szCs w:val="24"/>
        </w:rPr>
        <w:t>е</w:t>
      </w:r>
      <w:r w:rsidRPr="00D915CF">
        <w:rPr>
          <w:rFonts w:ascii="Times New Roman" w:hAnsi="Times New Roman"/>
          <w:spacing w:val="-2"/>
          <w:sz w:val="24"/>
          <w:szCs w:val="24"/>
        </w:rPr>
        <w:t>с</w:t>
      </w:r>
      <w:r w:rsidRPr="00D915CF">
        <w:rPr>
          <w:rFonts w:ascii="Times New Roman" w:hAnsi="Times New Roman"/>
          <w:sz w:val="24"/>
          <w:szCs w:val="24"/>
        </w:rPr>
        <w:t>кий</w:t>
      </w:r>
      <w:r w:rsidRPr="00D915CF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D915CF">
        <w:rPr>
          <w:rFonts w:ascii="Times New Roman" w:hAnsi="Times New Roman"/>
          <w:sz w:val="24"/>
          <w:szCs w:val="24"/>
        </w:rPr>
        <w:t>разбр</w:t>
      </w:r>
      <w:r w:rsidRPr="00D915CF">
        <w:rPr>
          <w:rFonts w:ascii="Times New Roman" w:hAnsi="Times New Roman"/>
          <w:spacing w:val="-2"/>
          <w:sz w:val="24"/>
          <w:szCs w:val="24"/>
        </w:rPr>
        <w:t>о</w:t>
      </w:r>
      <w:r w:rsidRPr="00D915CF">
        <w:rPr>
          <w:rFonts w:ascii="Times New Roman" w:hAnsi="Times New Roman"/>
          <w:sz w:val="24"/>
          <w:szCs w:val="24"/>
        </w:rPr>
        <w:t>с,</w:t>
      </w:r>
      <w:r w:rsidRPr="00D915CF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D915CF">
        <w:rPr>
          <w:rFonts w:ascii="Times New Roman" w:hAnsi="Times New Roman"/>
          <w:sz w:val="24"/>
          <w:szCs w:val="24"/>
        </w:rPr>
        <w:t>который</w:t>
      </w:r>
      <w:r w:rsidRPr="00D915CF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D915CF">
        <w:rPr>
          <w:rFonts w:ascii="Times New Roman" w:hAnsi="Times New Roman"/>
          <w:sz w:val="24"/>
          <w:szCs w:val="24"/>
        </w:rPr>
        <w:t>и</w:t>
      </w:r>
      <w:r w:rsidRPr="00D915CF">
        <w:rPr>
          <w:rFonts w:ascii="Times New Roman" w:hAnsi="Times New Roman"/>
          <w:spacing w:val="-1"/>
          <w:sz w:val="24"/>
          <w:szCs w:val="24"/>
        </w:rPr>
        <w:t>з</w:t>
      </w:r>
      <w:r w:rsidRPr="00D915CF">
        <w:rPr>
          <w:rFonts w:ascii="Times New Roman" w:hAnsi="Times New Roman"/>
          <w:sz w:val="24"/>
          <w:szCs w:val="24"/>
        </w:rPr>
        <w:t>мер</w:t>
      </w:r>
      <w:r w:rsidRPr="00D915CF">
        <w:rPr>
          <w:rFonts w:ascii="Times New Roman" w:hAnsi="Times New Roman"/>
          <w:spacing w:val="-1"/>
          <w:sz w:val="24"/>
          <w:szCs w:val="24"/>
        </w:rPr>
        <w:t>я</w:t>
      </w:r>
      <w:r w:rsidRPr="00D915CF">
        <w:rPr>
          <w:rFonts w:ascii="Times New Roman" w:hAnsi="Times New Roman"/>
          <w:sz w:val="24"/>
          <w:szCs w:val="24"/>
        </w:rPr>
        <w:t>ет</w:t>
      </w:r>
      <w:r w:rsidRPr="00D915CF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D915CF">
        <w:rPr>
          <w:rFonts w:ascii="Times New Roman" w:hAnsi="Times New Roman"/>
          <w:sz w:val="24"/>
          <w:szCs w:val="24"/>
        </w:rPr>
        <w:t>от</w:t>
      </w:r>
      <w:r w:rsidRPr="00D915CF">
        <w:rPr>
          <w:rFonts w:ascii="Times New Roman" w:hAnsi="Times New Roman"/>
          <w:spacing w:val="-1"/>
          <w:sz w:val="24"/>
          <w:szCs w:val="24"/>
        </w:rPr>
        <w:t>н</w:t>
      </w:r>
      <w:r w:rsidRPr="00D915CF">
        <w:rPr>
          <w:rFonts w:ascii="Times New Roman" w:hAnsi="Times New Roman"/>
          <w:spacing w:val="-2"/>
          <w:sz w:val="24"/>
          <w:szCs w:val="24"/>
        </w:rPr>
        <w:t>о</w:t>
      </w:r>
      <w:r w:rsidRPr="00D915CF">
        <w:rPr>
          <w:rFonts w:ascii="Times New Roman" w:hAnsi="Times New Roman"/>
          <w:sz w:val="24"/>
          <w:szCs w:val="24"/>
        </w:rPr>
        <w:t>ш</w:t>
      </w:r>
      <w:r w:rsidRPr="00D915CF">
        <w:rPr>
          <w:rFonts w:ascii="Times New Roman" w:hAnsi="Times New Roman"/>
          <w:sz w:val="24"/>
          <w:szCs w:val="24"/>
        </w:rPr>
        <w:t>е</w:t>
      </w:r>
      <w:r w:rsidRPr="00D915CF">
        <w:rPr>
          <w:rFonts w:ascii="Times New Roman" w:hAnsi="Times New Roman"/>
          <w:sz w:val="24"/>
          <w:szCs w:val="24"/>
        </w:rPr>
        <w:t>н</w:t>
      </w:r>
      <w:r w:rsidRPr="00D915CF">
        <w:rPr>
          <w:rFonts w:ascii="Times New Roman" w:hAnsi="Times New Roman"/>
          <w:spacing w:val="-1"/>
          <w:sz w:val="24"/>
          <w:szCs w:val="24"/>
        </w:rPr>
        <w:t>и</w:t>
      </w:r>
      <w:r w:rsidRPr="00D915CF">
        <w:rPr>
          <w:rFonts w:ascii="Times New Roman" w:hAnsi="Times New Roman"/>
          <w:sz w:val="24"/>
          <w:szCs w:val="24"/>
        </w:rPr>
        <w:t>е</w:t>
      </w:r>
      <w:r w:rsidRPr="00D915CF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D915CF">
        <w:rPr>
          <w:rFonts w:ascii="Times New Roman" w:hAnsi="Times New Roman"/>
          <w:sz w:val="24"/>
          <w:szCs w:val="24"/>
        </w:rPr>
        <w:t>м</w:t>
      </w:r>
      <w:r w:rsidRPr="00D915CF">
        <w:rPr>
          <w:rFonts w:ascii="Times New Roman" w:hAnsi="Times New Roman"/>
          <w:spacing w:val="-3"/>
          <w:sz w:val="24"/>
          <w:szCs w:val="24"/>
        </w:rPr>
        <w:t>е</w:t>
      </w:r>
      <w:r w:rsidRPr="00D915CF">
        <w:rPr>
          <w:rFonts w:ascii="Times New Roman" w:hAnsi="Times New Roman"/>
          <w:spacing w:val="1"/>
          <w:sz w:val="24"/>
          <w:szCs w:val="24"/>
        </w:rPr>
        <w:t>ж</w:t>
      </w:r>
      <w:r w:rsidRPr="00D915CF">
        <w:rPr>
          <w:rFonts w:ascii="Times New Roman" w:hAnsi="Times New Roman"/>
          <w:sz w:val="24"/>
          <w:szCs w:val="24"/>
        </w:rPr>
        <w:t>ду</w:t>
      </w:r>
      <w:r w:rsidRPr="00D915CF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D915CF">
        <w:rPr>
          <w:rFonts w:ascii="Times New Roman" w:hAnsi="Times New Roman"/>
          <w:sz w:val="24"/>
          <w:szCs w:val="24"/>
        </w:rPr>
        <w:t>самой л</w:t>
      </w:r>
      <w:r w:rsidRPr="00D915CF">
        <w:rPr>
          <w:rFonts w:ascii="Times New Roman" w:hAnsi="Times New Roman"/>
          <w:spacing w:val="-2"/>
          <w:sz w:val="24"/>
          <w:szCs w:val="24"/>
        </w:rPr>
        <w:t>у</w:t>
      </w:r>
      <w:r w:rsidRPr="00D915CF">
        <w:rPr>
          <w:rFonts w:ascii="Times New Roman" w:hAnsi="Times New Roman"/>
          <w:spacing w:val="-1"/>
          <w:sz w:val="24"/>
          <w:szCs w:val="24"/>
        </w:rPr>
        <w:t>ч</w:t>
      </w:r>
      <w:r w:rsidRPr="00D915CF">
        <w:rPr>
          <w:rFonts w:ascii="Times New Roman" w:hAnsi="Times New Roman"/>
          <w:sz w:val="24"/>
          <w:szCs w:val="24"/>
        </w:rPr>
        <w:t>шей и</w:t>
      </w:r>
      <w:r w:rsidRPr="00D915C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915CF">
        <w:rPr>
          <w:rFonts w:ascii="Times New Roman" w:hAnsi="Times New Roman"/>
          <w:sz w:val="24"/>
          <w:szCs w:val="24"/>
        </w:rPr>
        <w:t>средней</w:t>
      </w:r>
      <w:r w:rsidRPr="00D915C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915CF">
        <w:rPr>
          <w:rFonts w:ascii="Times New Roman" w:hAnsi="Times New Roman"/>
          <w:sz w:val="24"/>
          <w:szCs w:val="24"/>
        </w:rPr>
        <w:t>степе</w:t>
      </w:r>
      <w:r w:rsidRPr="00D915CF">
        <w:rPr>
          <w:rFonts w:ascii="Times New Roman" w:hAnsi="Times New Roman"/>
          <w:spacing w:val="-3"/>
          <w:sz w:val="24"/>
          <w:szCs w:val="24"/>
        </w:rPr>
        <w:t>н</w:t>
      </w:r>
      <w:r w:rsidRPr="00D915CF">
        <w:rPr>
          <w:rFonts w:ascii="Times New Roman" w:hAnsi="Times New Roman"/>
          <w:sz w:val="24"/>
          <w:szCs w:val="24"/>
        </w:rPr>
        <w:t>ью</w:t>
      </w:r>
      <w:r w:rsidRPr="00D915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915CF">
        <w:rPr>
          <w:rFonts w:ascii="Times New Roman" w:hAnsi="Times New Roman"/>
          <w:sz w:val="24"/>
          <w:szCs w:val="24"/>
        </w:rPr>
        <w:t>пр</w:t>
      </w:r>
      <w:r w:rsidRPr="00D915CF">
        <w:rPr>
          <w:rFonts w:ascii="Times New Roman" w:hAnsi="Times New Roman"/>
          <w:spacing w:val="-1"/>
          <w:sz w:val="24"/>
          <w:szCs w:val="24"/>
        </w:rPr>
        <w:t>и</w:t>
      </w:r>
      <w:r w:rsidRPr="00D915CF">
        <w:rPr>
          <w:rFonts w:ascii="Times New Roman" w:hAnsi="Times New Roman"/>
          <w:sz w:val="24"/>
          <w:szCs w:val="24"/>
        </w:rPr>
        <w:t>г</w:t>
      </w:r>
      <w:r w:rsidRPr="00D915CF">
        <w:rPr>
          <w:rFonts w:ascii="Times New Roman" w:hAnsi="Times New Roman"/>
          <w:spacing w:val="-2"/>
          <w:sz w:val="24"/>
          <w:szCs w:val="24"/>
        </w:rPr>
        <w:t>о</w:t>
      </w:r>
      <w:r w:rsidRPr="00D915CF">
        <w:rPr>
          <w:rFonts w:ascii="Times New Roman" w:hAnsi="Times New Roman"/>
          <w:sz w:val="24"/>
          <w:szCs w:val="24"/>
        </w:rPr>
        <w:t>дности</w:t>
      </w:r>
      <w:r w:rsidRPr="00D915CF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915CF">
        <w:rPr>
          <w:rFonts w:ascii="Times New Roman" w:hAnsi="Times New Roman"/>
          <w:sz w:val="24"/>
          <w:szCs w:val="24"/>
        </w:rPr>
        <w:t>—</w:t>
      </w:r>
      <w:r w:rsidRPr="00D915C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915CF">
        <w:rPr>
          <w:rFonts w:ascii="Times New Roman" w:hAnsi="Times New Roman"/>
          <w:i/>
          <w:sz w:val="24"/>
          <w:szCs w:val="24"/>
        </w:rPr>
        <w:t>P</w:t>
      </w:r>
      <w:r w:rsidRPr="00D915CF">
        <w:rPr>
          <w:rFonts w:ascii="Times New Roman" w:hAnsi="Times New Roman"/>
          <w:i/>
          <w:spacing w:val="-2"/>
          <w:sz w:val="24"/>
          <w:szCs w:val="24"/>
        </w:rPr>
        <w:t>D</w:t>
      </w:r>
      <w:r w:rsidRPr="00D915CF">
        <w:rPr>
          <w:rFonts w:ascii="Times New Roman" w:hAnsi="Times New Roman"/>
          <w:i/>
          <w:spacing w:val="1"/>
          <w:sz w:val="24"/>
          <w:szCs w:val="24"/>
        </w:rPr>
        <w:t>M</w:t>
      </w:r>
      <w:r w:rsidRPr="00D915CF">
        <w:rPr>
          <w:rFonts w:ascii="Times New Roman" w:hAnsi="Times New Roman"/>
          <w:sz w:val="24"/>
          <w:szCs w:val="24"/>
        </w:rPr>
        <w:t>1</w:t>
      </w:r>
      <w:r w:rsidRPr="00D915C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915CF">
        <w:rPr>
          <w:rFonts w:ascii="Times New Roman" w:hAnsi="Times New Roman"/>
          <w:sz w:val="24"/>
          <w:szCs w:val="24"/>
        </w:rPr>
        <w:t xml:space="preserve">= </w:t>
      </w:r>
      <w:r w:rsidRPr="00D915CF">
        <w:rPr>
          <w:rFonts w:ascii="Times New Roman" w:hAnsi="Times New Roman"/>
          <w:i/>
          <w:spacing w:val="1"/>
          <w:sz w:val="24"/>
          <w:szCs w:val="24"/>
        </w:rPr>
        <w:t>f</w:t>
      </w:r>
      <w:r w:rsidRPr="00D915CF">
        <w:rPr>
          <w:rFonts w:ascii="Times New Roman" w:hAnsi="Times New Roman"/>
          <w:position w:val="-3"/>
          <w:sz w:val="24"/>
          <w:szCs w:val="24"/>
        </w:rPr>
        <w:t>be</w:t>
      </w:r>
      <w:r w:rsidRPr="00D915CF">
        <w:rPr>
          <w:rFonts w:ascii="Times New Roman" w:hAnsi="Times New Roman"/>
          <w:spacing w:val="1"/>
          <w:position w:val="-3"/>
          <w:sz w:val="24"/>
          <w:szCs w:val="24"/>
        </w:rPr>
        <w:t>s</w:t>
      </w:r>
      <w:r w:rsidRPr="00D915CF">
        <w:rPr>
          <w:rFonts w:ascii="Times New Roman" w:hAnsi="Times New Roman"/>
          <w:position w:val="-3"/>
          <w:sz w:val="24"/>
          <w:szCs w:val="24"/>
        </w:rPr>
        <w:t>t</w:t>
      </w:r>
      <w:r w:rsidRPr="00D915CF">
        <w:rPr>
          <w:rFonts w:ascii="Times New Roman" w:hAnsi="Times New Roman"/>
          <w:spacing w:val="16"/>
          <w:position w:val="-3"/>
          <w:sz w:val="24"/>
          <w:szCs w:val="24"/>
        </w:rPr>
        <w:t xml:space="preserve"> </w:t>
      </w:r>
      <w:r w:rsidRPr="00D915CF">
        <w:rPr>
          <w:rFonts w:ascii="Times New Roman" w:hAnsi="Times New Roman"/>
          <w:sz w:val="24"/>
          <w:szCs w:val="24"/>
        </w:rPr>
        <w:t>/</w:t>
      </w:r>
      <w:r w:rsidRPr="00D915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915CF">
        <w:rPr>
          <w:rFonts w:ascii="Times New Roman" w:hAnsi="Times New Roman"/>
          <w:i/>
          <w:spacing w:val="1"/>
          <w:sz w:val="24"/>
          <w:szCs w:val="24"/>
        </w:rPr>
        <w:t>f</w:t>
      </w:r>
      <w:r w:rsidRPr="00D915CF">
        <w:rPr>
          <w:rFonts w:ascii="Times New Roman" w:hAnsi="Times New Roman"/>
          <w:position w:val="-3"/>
          <w:sz w:val="24"/>
          <w:szCs w:val="24"/>
        </w:rPr>
        <w:t>с</w:t>
      </w:r>
      <w:r w:rsidRPr="00D915CF">
        <w:rPr>
          <w:rFonts w:ascii="Times New Roman" w:hAnsi="Times New Roman"/>
          <w:spacing w:val="-2"/>
          <w:position w:val="-3"/>
          <w:sz w:val="24"/>
          <w:szCs w:val="24"/>
        </w:rPr>
        <w:t>р.</w:t>
      </w:r>
    </w:p>
    <w:p w:rsidR="00D915CF" w:rsidRPr="00D915CF" w:rsidRDefault="00D915CF" w:rsidP="00D915CF">
      <w:pPr>
        <w:pStyle w:val="af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915CF">
        <w:rPr>
          <w:rFonts w:ascii="Times New Roman" w:hAnsi="Times New Roman"/>
          <w:spacing w:val="2"/>
          <w:sz w:val="24"/>
          <w:szCs w:val="24"/>
        </w:rPr>
        <w:t>Т</w:t>
      </w:r>
      <w:r w:rsidRPr="00D915CF">
        <w:rPr>
          <w:rFonts w:ascii="Times New Roman" w:hAnsi="Times New Roman"/>
          <w:spacing w:val="-2"/>
          <w:sz w:val="24"/>
          <w:szCs w:val="24"/>
        </w:rPr>
        <w:t>е</w:t>
      </w:r>
      <w:r w:rsidRPr="00D915CF">
        <w:rPr>
          <w:rFonts w:ascii="Times New Roman" w:hAnsi="Times New Roman"/>
          <w:sz w:val="24"/>
          <w:szCs w:val="24"/>
        </w:rPr>
        <w:t>к</w:t>
      </w:r>
      <w:r w:rsidRPr="00D915CF">
        <w:rPr>
          <w:rFonts w:ascii="Times New Roman" w:hAnsi="Times New Roman"/>
          <w:spacing w:val="-2"/>
          <w:sz w:val="24"/>
          <w:szCs w:val="24"/>
        </w:rPr>
        <w:t>у</w:t>
      </w:r>
      <w:r w:rsidRPr="00D915CF">
        <w:rPr>
          <w:rFonts w:ascii="Times New Roman" w:hAnsi="Times New Roman"/>
          <w:sz w:val="24"/>
          <w:szCs w:val="24"/>
        </w:rPr>
        <w:t>щие</w:t>
      </w:r>
      <w:r w:rsidRPr="00D915CF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915CF">
        <w:rPr>
          <w:rFonts w:ascii="Times New Roman" w:hAnsi="Times New Roman"/>
          <w:sz w:val="24"/>
          <w:szCs w:val="24"/>
        </w:rPr>
        <w:t>па</w:t>
      </w:r>
      <w:r w:rsidRPr="00D915CF">
        <w:rPr>
          <w:rFonts w:ascii="Times New Roman" w:hAnsi="Times New Roman"/>
          <w:spacing w:val="-3"/>
          <w:sz w:val="24"/>
          <w:szCs w:val="24"/>
        </w:rPr>
        <w:t>р</w:t>
      </w:r>
      <w:r w:rsidRPr="00D915CF">
        <w:rPr>
          <w:rFonts w:ascii="Times New Roman" w:hAnsi="Times New Roman"/>
          <w:sz w:val="24"/>
          <w:szCs w:val="24"/>
        </w:rPr>
        <w:t xml:space="preserve">аметры </w:t>
      </w:r>
      <w:r w:rsidRPr="00D915CF">
        <w:rPr>
          <w:rFonts w:ascii="Times New Roman" w:hAnsi="Times New Roman"/>
          <w:spacing w:val="-2"/>
          <w:sz w:val="24"/>
          <w:szCs w:val="24"/>
        </w:rPr>
        <w:t>у</w:t>
      </w:r>
      <w:r w:rsidRPr="00D915CF">
        <w:rPr>
          <w:rFonts w:ascii="Times New Roman" w:hAnsi="Times New Roman"/>
          <w:sz w:val="24"/>
          <w:szCs w:val="24"/>
        </w:rPr>
        <w:t>пра</w:t>
      </w:r>
      <w:r w:rsidRPr="00D915CF">
        <w:rPr>
          <w:rFonts w:ascii="Times New Roman" w:hAnsi="Times New Roman"/>
          <w:spacing w:val="-1"/>
          <w:sz w:val="24"/>
          <w:szCs w:val="24"/>
        </w:rPr>
        <w:t>в</w:t>
      </w:r>
      <w:r w:rsidRPr="00D915CF">
        <w:rPr>
          <w:rFonts w:ascii="Times New Roman" w:hAnsi="Times New Roman"/>
          <w:sz w:val="24"/>
          <w:szCs w:val="24"/>
        </w:rPr>
        <w:t>ления</w:t>
      </w:r>
      <w:r w:rsidRPr="00D915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915CF">
        <w:rPr>
          <w:rFonts w:ascii="Times New Roman" w:hAnsi="Times New Roman"/>
          <w:sz w:val="24"/>
          <w:szCs w:val="24"/>
        </w:rPr>
        <w:t>мог</w:t>
      </w:r>
      <w:r w:rsidRPr="00D915CF">
        <w:rPr>
          <w:rFonts w:ascii="Times New Roman" w:hAnsi="Times New Roman"/>
          <w:spacing w:val="-2"/>
          <w:sz w:val="24"/>
          <w:szCs w:val="24"/>
        </w:rPr>
        <w:t>у</w:t>
      </w:r>
      <w:r w:rsidRPr="00D915CF">
        <w:rPr>
          <w:rFonts w:ascii="Times New Roman" w:hAnsi="Times New Roman"/>
          <w:sz w:val="24"/>
          <w:szCs w:val="24"/>
        </w:rPr>
        <w:t>т</w:t>
      </w:r>
      <w:r w:rsidRPr="00D915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915CF">
        <w:rPr>
          <w:rFonts w:ascii="Times New Roman" w:hAnsi="Times New Roman"/>
          <w:sz w:val="24"/>
          <w:szCs w:val="24"/>
        </w:rPr>
        <w:t>та</w:t>
      </w:r>
      <w:r w:rsidRPr="00D915CF">
        <w:rPr>
          <w:rFonts w:ascii="Times New Roman" w:hAnsi="Times New Roman"/>
          <w:spacing w:val="-2"/>
          <w:sz w:val="24"/>
          <w:szCs w:val="24"/>
        </w:rPr>
        <w:t>к</w:t>
      </w:r>
      <w:r w:rsidRPr="00D915CF">
        <w:rPr>
          <w:rFonts w:ascii="Times New Roman" w:hAnsi="Times New Roman"/>
          <w:spacing w:val="1"/>
          <w:sz w:val="24"/>
          <w:szCs w:val="24"/>
        </w:rPr>
        <w:t>ж</w:t>
      </w:r>
      <w:r w:rsidRPr="00D915CF">
        <w:rPr>
          <w:rFonts w:ascii="Times New Roman" w:hAnsi="Times New Roman"/>
          <w:sz w:val="24"/>
          <w:szCs w:val="24"/>
        </w:rPr>
        <w:t>е</w:t>
      </w:r>
      <w:r w:rsidRPr="00D915CF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915CF">
        <w:rPr>
          <w:rFonts w:ascii="Times New Roman" w:hAnsi="Times New Roman"/>
          <w:spacing w:val="-2"/>
          <w:sz w:val="24"/>
          <w:szCs w:val="24"/>
        </w:rPr>
        <w:t>р</w:t>
      </w:r>
      <w:r w:rsidRPr="00D915CF">
        <w:rPr>
          <w:rFonts w:ascii="Times New Roman" w:hAnsi="Times New Roman"/>
          <w:sz w:val="24"/>
          <w:szCs w:val="24"/>
        </w:rPr>
        <w:t>ас</w:t>
      </w:r>
      <w:r w:rsidRPr="00D915CF">
        <w:rPr>
          <w:rFonts w:ascii="Times New Roman" w:hAnsi="Times New Roman"/>
          <w:spacing w:val="-2"/>
          <w:sz w:val="24"/>
          <w:szCs w:val="24"/>
        </w:rPr>
        <w:t>с</w:t>
      </w:r>
      <w:r w:rsidRPr="00D915CF">
        <w:rPr>
          <w:rFonts w:ascii="Times New Roman" w:hAnsi="Times New Roman"/>
          <w:sz w:val="24"/>
          <w:szCs w:val="24"/>
        </w:rPr>
        <w:t>ма</w:t>
      </w:r>
      <w:r w:rsidRPr="00D915CF">
        <w:rPr>
          <w:rFonts w:ascii="Times New Roman" w:hAnsi="Times New Roman"/>
          <w:spacing w:val="-1"/>
          <w:sz w:val="24"/>
          <w:szCs w:val="24"/>
        </w:rPr>
        <w:t>т</w:t>
      </w:r>
      <w:r w:rsidRPr="00D915CF">
        <w:rPr>
          <w:rFonts w:ascii="Times New Roman" w:hAnsi="Times New Roman"/>
          <w:sz w:val="24"/>
          <w:szCs w:val="24"/>
        </w:rPr>
        <w:t>ри</w:t>
      </w:r>
      <w:r w:rsidRPr="00D915CF">
        <w:rPr>
          <w:rFonts w:ascii="Times New Roman" w:hAnsi="Times New Roman"/>
          <w:spacing w:val="-2"/>
          <w:sz w:val="24"/>
          <w:szCs w:val="24"/>
        </w:rPr>
        <w:t>в</w:t>
      </w:r>
      <w:r w:rsidRPr="00D915CF">
        <w:rPr>
          <w:rFonts w:ascii="Times New Roman" w:hAnsi="Times New Roman"/>
          <w:sz w:val="24"/>
          <w:szCs w:val="24"/>
        </w:rPr>
        <w:t>ать</w:t>
      </w:r>
      <w:r w:rsidRPr="00D915CF">
        <w:rPr>
          <w:rFonts w:ascii="Times New Roman" w:hAnsi="Times New Roman"/>
          <w:spacing w:val="3"/>
          <w:sz w:val="24"/>
          <w:szCs w:val="24"/>
        </w:rPr>
        <w:t>с</w:t>
      </w:r>
      <w:r w:rsidRPr="00D915CF">
        <w:rPr>
          <w:rFonts w:ascii="Times New Roman" w:hAnsi="Times New Roman"/>
          <w:sz w:val="24"/>
          <w:szCs w:val="24"/>
        </w:rPr>
        <w:t>я</w:t>
      </w:r>
      <w:r w:rsidRPr="00D915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915CF">
        <w:rPr>
          <w:rFonts w:ascii="Times New Roman" w:hAnsi="Times New Roman"/>
          <w:spacing w:val="-2"/>
          <w:sz w:val="24"/>
          <w:szCs w:val="24"/>
        </w:rPr>
        <w:t>к</w:t>
      </w:r>
      <w:r w:rsidRPr="00D915CF">
        <w:rPr>
          <w:rFonts w:ascii="Times New Roman" w:hAnsi="Times New Roman"/>
          <w:sz w:val="24"/>
          <w:szCs w:val="24"/>
        </w:rPr>
        <w:t>ак</w:t>
      </w:r>
      <w:r w:rsidRPr="00D915CF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915CF">
        <w:rPr>
          <w:rFonts w:ascii="Times New Roman" w:hAnsi="Times New Roman"/>
          <w:spacing w:val="-1"/>
          <w:sz w:val="24"/>
          <w:szCs w:val="24"/>
        </w:rPr>
        <w:t>в</w:t>
      </w:r>
      <w:r w:rsidRPr="00D915CF">
        <w:rPr>
          <w:rFonts w:ascii="Times New Roman" w:hAnsi="Times New Roman"/>
          <w:spacing w:val="1"/>
          <w:sz w:val="24"/>
          <w:szCs w:val="24"/>
        </w:rPr>
        <w:t>х</w:t>
      </w:r>
      <w:r w:rsidRPr="00D915CF">
        <w:rPr>
          <w:rFonts w:ascii="Times New Roman" w:hAnsi="Times New Roman"/>
          <w:spacing w:val="-2"/>
          <w:sz w:val="24"/>
          <w:szCs w:val="24"/>
        </w:rPr>
        <w:t>о</w:t>
      </w:r>
      <w:r w:rsidRPr="00D915CF">
        <w:rPr>
          <w:rFonts w:ascii="Times New Roman" w:hAnsi="Times New Roman"/>
          <w:sz w:val="24"/>
          <w:szCs w:val="24"/>
        </w:rPr>
        <w:t>д</w:t>
      </w:r>
      <w:r w:rsidRPr="00D915CF">
        <w:rPr>
          <w:rFonts w:ascii="Times New Roman" w:hAnsi="Times New Roman"/>
          <w:spacing w:val="-2"/>
          <w:sz w:val="24"/>
          <w:szCs w:val="24"/>
        </w:rPr>
        <w:t>ы</w:t>
      </w:r>
      <w:r w:rsidRPr="00D915CF">
        <w:rPr>
          <w:rFonts w:ascii="Times New Roman" w:hAnsi="Times New Roman"/>
          <w:sz w:val="24"/>
          <w:szCs w:val="24"/>
        </w:rPr>
        <w:t xml:space="preserve">. </w:t>
      </w:r>
      <w:r w:rsidRPr="00D915CF">
        <w:rPr>
          <w:rFonts w:ascii="Times New Roman" w:hAnsi="Times New Roman"/>
          <w:spacing w:val="-1"/>
          <w:sz w:val="24"/>
          <w:szCs w:val="24"/>
        </w:rPr>
        <w:t>Н</w:t>
      </w:r>
      <w:r w:rsidRPr="00D915CF">
        <w:rPr>
          <w:rFonts w:ascii="Times New Roman" w:hAnsi="Times New Roman"/>
          <w:sz w:val="24"/>
          <w:szCs w:val="24"/>
        </w:rPr>
        <w:t>апр</w:t>
      </w:r>
      <w:r w:rsidRPr="00D915CF">
        <w:rPr>
          <w:rFonts w:ascii="Times New Roman" w:hAnsi="Times New Roman"/>
          <w:spacing w:val="-1"/>
          <w:sz w:val="24"/>
          <w:szCs w:val="24"/>
        </w:rPr>
        <w:t>и</w:t>
      </w:r>
      <w:r w:rsidRPr="00D915CF">
        <w:rPr>
          <w:rFonts w:ascii="Times New Roman" w:hAnsi="Times New Roman"/>
          <w:sz w:val="24"/>
          <w:szCs w:val="24"/>
        </w:rPr>
        <w:t>мер,</w:t>
      </w:r>
      <w:r w:rsidRPr="00D915CF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915CF">
        <w:rPr>
          <w:rFonts w:ascii="Times New Roman" w:hAnsi="Times New Roman"/>
          <w:sz w:val="24"/>
          <w:szCs w:val="24"/>
        </w:rPr>
        <w:t>не</w:t>
      </w:r>
      <w:r w:rsidRPr="00D915CF">
        <w:rPr>
          <w:rFonts w:ascii="Times New Roman" w:hAnsi="Times New Roman"/>
          <w:spacing w:val="-3"/>
          <w:sz w:val="24"/>
          <w:szCs w:val="24"/>
        </w:rPr>
        <w:t>ч</w:t>
      </w:r>
      <w:r w:rsidRPr="00D915CF">
        <w:rPr>
          <w:rFonts w:ascii="Times New Roman" w:hAnsi="Times New Roman"/>
          <w:sz w:val="24"/>
          <w:szCs w:val="24"/>
        </w:rPr>
        <w:t>етк</w:t>
      </w:r>
      <w:r w:rsidRPr="00D915CF">
        <w:rPr>
          <w:rFonts w:ascii="Times New Roman" w:hAnsi="Times New Roman"/>
          <w:spacing w:val="1"/>
          <w:sz w:val="24"/>
          <w:szCs w:val="24"/>
        </w:rPr>
        <w:t>а</w:t>
      </w:r>
      <w:r w:rsidRPr="00D915CF">
        <w:rPr>
          <w:rFonts w:ascii="Times New Roman" w:hAnsi="Times New Roman"/>
          <w:sz w:val="24"/>
          <w:szCs w:val="24"/>
        </w:rPr>
        <w:t>я схе</w:t>
      </w:r>
      <w:r w:rsidRPr="00D915CF">
        <w:rPr>
          <w:rFonts w:ascii="Times New Roman" w:hAnsi="Times New Roman"/>
          <w:spacing w:val="-3"/>
          <w:sz w:val="24"/>
          <w:szCs w:val="24"/>
        </w:rPr>
        <w:t>м</w:t>
      </w:r>
      <w:r w:rsidRPr="00D915CF">
        <w:rPr>
          <w:rFonts w:ascii="Times New Roman" w:hAnsi="Times New Roman"/>
          <w:sz w:val="24"/>
          <w:szCs w:val="24"/>
        </w:rPr>
        <w:t>а</w:t>
      </w:r>
      <w:r w:rsidRPr="00D915CF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D915CF">
        <w:rPr>
          <w:rFonts w:ascii="Times New Roman" w:hAnsi="Times New Roman"/>
          <w:spacing w:val="-2"/>
          <w:sz w:val="24"/>
          <w:szCs w:val="24"/>
        </w:rPr>
        <w:t>у</w:t>
      </w:r>
      <w:r w:rsidRPr="00D915CF">
        <w:rPr>
          <w:rFonts w:ascii="Times New Roman" w:hAnsi="Times New Roman"/>
          <w:sz w:val="24"/>
          <w:szCs w:val="24"/>
        </w:rPr>
        <w:t>пра</w:t>
      </w:r>
      <w:r w:rsidRPr="00D915CF">
        <w:rPr>
          <w:rFonts w:ascii="Times New Roman" w:hAnsi="Times New Roman"/>
          <w:spacing w:val="-1"/>
          <w:sz w:val="24"/>
          <w:szCs w:val="24"/>
        </w:rPr>
        <w:t>в</w:t>
      </w:r>
      <w:r w:rsidRPr="00D915CF">
        <w:rPr>
          <w:rFonts w:ascii="Times New Roman" w:hAnsi="Times New Roman"/>
          <w:sz w:val="24"/>
          <w:szCs w:val="24"/>
        </w:rPr>
        <w:t>ления</w:t>
      </w:r>
      <w:r w:rsidRPr="00D915CF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915CF">
        <w:rPr>
          <w:rFonts w:ascii="Times New Roman" w:hAnsi="Times New Roman"/>
          <w:sz w:val="24"/>
          <w:szCs w:val="24"/>
        </w:rPr>
        <w:t>м</w:t>
      </w:r>
      <w:r w:rsidRPr="00D915CF">
        <w:rPr>
          <w:rFonts w:ascii="Times New Roman" w:hAnsi="Times New Roman"/>
          <w:spacing w:val="-3"/>
          <w:sz w:val="24"/>
          <w:szCs w:val="24"/>
        </w:rPr>
        <w:t>о</w:t>
      </w:r>
      <w:r w:rsidRPr="00D915CF">
        <w:rPr>
          <w:rFonts w:ascii="Times New Roman" w:hAnsi="Times New Roman"/>
          <w:spacing w:val="1"/>
          <w:sz w:val="24"/>
          <w:szCs w:val="24"/>
        </w:rPr>
        <w:t>ж</w:t>
      </w:r>
      <w:r w:rsidRPr="00D915CF">
        <w:rPr>
          <w:rFonts w:ascii="Times New Roman" w:hAnsi="Times New Roman"/>
          <w:sz w:val="24"/>
          <w:szCs w:val="24"/>
        </w:rPr>
        <w:t>ет</w:t>
      </w:r>
      <w:r w:rsidRPr="00D915CF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915CF">
        <w:rPr>
          <w:rFonts w:ascii="Times New Roman" w:hAnsi="Times New Roman"/>
          <w:spacing w:val="-1"/>
          <w:sz w:val="24"/>
          <w:szCs w:val="24"/>
        </w:rPr>
        <w:t>в</w:t>
      </w:r>
      <w:r w:rsidRPr="00D915CF">
        <w:rPr>
          <w:rFonts w:ascii="Times New Roman" w:hAnsi="Times New Roman"/>
          <w:spacing w:val="-2"/>
          <w:sz w:val="24"/>
          <w:szCs w:val="24"/>
        </w:rPr>
        <w:t>кл</w:t>
      </w:r>
      <w:r w:rsidRPr="00D915CF">
        <w:rPr>
          <w:rFonts w:ascii="Times New Roman" w:hAnsi="Times New Roman"/>
          <w:sz w:val="24"/>
          <w:szCs w:val="24"/>
        </w:rPr>
        <w:t>ю</w:t>
      </w:r>
      <w:r w:rsidRPr="00D915CF">
        <w:rPr>
          <w:rFonts w:ascii="Times New Roman" w:hAnsi="Times New Roman"/>
          <w:spacing w:val="-1"/>
          <w:sz w:val="24"/>
          <w:szCs w:val="24"/>
        </w:rPr>
        <w:t>ч</w:t>
      </w:r>
      <w:r w:rsidRPr="00D915CF">
        <w:rPr>
          <w:rFonts w:ascii="Times New Roman" w:hAnsi="Times New Roman"/>
          <w:sz w:val="24"/>
          <w:szCs w:val="24"/>
        </w:rPr>
        <w:t>ать</w:t>
      </w:r>
      <w:r w:rsidRPr="00D915C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915CF">
        <w:rPr>
          <w:rFonts w:ascii="Times New Roman" w:hAnsi="Times New Roman"/>
          <w:sz w:val="24"/>
          <w:szCs w:val="24"/>
        </w:rPr>
        <w:t>сл</w:t>
      </w:r>
      <w:r w:rsidRPr="00D915CF">
        <w:rPr>
          <w:rFonts w:ascii="Times New Roman" w:hAnsi="Times New Roman"/>
          <w:spacing w:val="1"/>
          <w:sz w:val="24"/>
          <w:szCs w:val="24"/>
        </w:rPr>
        <w:t>е</w:t>
      </w:r>
      <w:r w:rsidRPr="00D915CF">
        <w:rPr>
          <w:rFonts w:ascii="Times New Roman" w:hAnsi="Times New Roman"/>
          <w:sz w:val="24"/>
          <w:szCs w:val="24"/>
        </w:rPr>
        <w:t>д</w:t>
      </w:r>
      <w:r w:rsidRPr="00D915CF">
        <w:rPr>
          <w:rFonts w:ascii="Times New Roman" w:hAnsi="Times New Roman"/>
          <w:spacing w:val="-2"/>
          <w:sz w:val="24"/>
          <w:szCs w:val="24"/>
        </w:rPr>
        <w:t>ую</w:t>
      </w:r>
      <w:r w:rsidRPr="00D915CF">
        <w:rPr>
          <w:rFonts w:ascii="Times New Roman" w:hAnsi="Times New Roman"/>
          <w:sz w:val="24"/>
          <w:szCs w:val="24"/>
        </w:rPr>
        <w:t>щие</w:t>
      </w:r>
      <w:r w:rsidRPr="00D915CF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D915CF">
        <w:rPr>
          <w:rFonts w:ascii="Times New Roman" w:hAnsi="Times New Roman"/>
          <w:sz w:val="24"/>
          <w:szCs w:val="24"/>
        </w:rPr>
        <w:t>от</w:t>
      </w:r>
      <w:r w:rsidRPr="00D915CF">
        <w:rPr>
          <w:rFonts w:ascii="Times New Roman" w:hAnsi="Times New Roman"/>
          <w:spacing w:val="3"/>
          <w:sz w:val="24"/>
          <w:szCs w:val="24"/>
        </w:rPr>
        <w:t>н</w:t>
      </w:r>
      <w:r w:rsidRPr="00D915CF">
        <w:rPr>
          <w:rFonts w:ascii="Times New Roman" w:hAnsi="Times New Roman"/>
          <w:sz w:val="24"/>
          <w:szCs w:val="24"/>
        </w:rPr>
        <w:t>ошен</w:t>
      </w:r>
      <w:r w:rsidRPr="00D915CF">
        <w:rPr>
          <w:rFonts w:ascii="Times New Roman" w:hAnsi="Times New Roman"/>
          <w:spacing w:val="-1"/>
          <w:sz w:val="24"/>
          <w:szCs w:val="24"/>
        </w:rPr>
        <w:t>и</w:t>
      </w:r>
      <w:r w:rsidRPr="00D915CF">
        <w:rPr>
          <w:rFonts w:ascii="Times New Roman" w:hAnsi="Times New Roman"/>
          <w:sz w:val="24"/>
          <w:szCs w:val="24"/>
        </w:rPr>
        <w:t xml:space="preserve">я для </w:t>
      </w:r>
      <w:r w:rsidRPr="00D915CF">
        <w:rPr>
          <w:rFonts w:ascii="Times New Roman" w:hAnsi="Times New Roman"/>
          <w:spacing w:val="-2"/>
          <w:sz w:val="24"/>
          <w:szCs w:val="24"/>
        </w:rPr>
        <w:t>у</w:t>
      </w:r>
      <w:r w:rsidRPr="00D915CF">
        <w:rPr>
          <w:rFonts w:ascii="Times New Roman" w:hAnsi="Times New Roman"/>
          <w:sz w:val="24"/>
          <w:szCs w:val="24"/>
        </w:rPr>
        <w:t>пра</w:t>
      </w:r>
      <w:r w:rsidRPr="00D915CF">
        <w:rPr>
          <w:rFonts w:ascii="Times New Roman" w:hAnsi="Times New Roman"/>
          <w:spacing w:val="-1"/>
          <w:sz w:val="24"/>
          <w:szCs w:val="24"/>
        </w:rPr>
        <w:t>в</w:t>
      </w:r>
      <w:r w:rsidRPr="00D915CF">
        <w:rPr>
          <w:rFonts w:ascii="Times New Roman" w:hAnsi="Times New Roman"/>
          <w:sz w:val="24"/>
          <w:szCs w:val="24"/>
        </w:rPr>
        <w:t>ления</w:t>
      </w:r>
      <w:r w:rsidRPr="00D915C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915CF">
        <w:rPr>
          <w:rFonts w:ascii="Times New Roman" w:hAnsi="Times New Roman"/>
          <w:sz w:val="24"/>
          <w:szCs w:val="24"/>
        </w:rPr>
        <w:t>р</w:t>
      </w:r>
      <w:r w:rsidRPr="00D915CF">
        <w:rPr>
          <w:rFonts w:ascii="Times New Roman" w:hAnsi="Times New Roman"/>
          <w:spacing w:val="-2"/>
          <w:sz w:val="24"/>
          <w:szCs w:val="24"/>
        </w:rPr>
        <w:t>а</w:t>
      </w:r>
      <w:r w:rsidRPr="00D915CF">
        <w:rPr>
          <w:rFonts w:ascii="Times New Roman" w:hAnsi="Times New Roman"/>
          <w:spacing w:val="-1"/>
          <w:sz w:val="24"/>
          <w:szCs w:val="24"/>
        </w:rPr>
        <w:t>з</w:t>
      </w:r>
      <w:r w:rsidRPr="00D915CF">
        <w:rPr>
          <w:rFonts w:ascii="Times New Roman" w:hAnsi="Times New Roman"/>
          <w:sz w:val="24"/>
          <w:szCs w:val="24"/>
        </w:rPr>
        <w:t>м</w:t>
      </w:r>
      <w:r w:rsidRPr="00D915CF">
        <w:rPr>
          <w:rFonts w:ascii="Times New Roman" w:hAnsi="Times New Roman"/>
          <w:sz w:val="24"/>
          <w:szCs w:val="24"/>
        </w:rPr>
        <w:t>е</w:t>
      </w:r>
      <w:r w:rsidRPr="00D915CF">
        <w:rPr>
          <w:rFonts w:ascii="Times New Roman" w:hAnsi="Times New Roman"/>
          <w:sz w:val="24"/>
          <w:szCs w:val="24"/>
        </w:rPr>
        <w:t>ром п</w:t>
      </w:r>
      <w:r w:rsidRPr="00D915CF">
        <w:rPr>
          <w:rFonts w:ascii="Times New Roman" w:hAnsi="Times New Roman"/>
          <w:sz w:val="24"/>
          <w:szCs w:val="24"/>
        </w:rPr>
        <w:t>о</w:t>
      </w:r>
      <w:r w:rsidRPr="00D915CF">
        <w:rPr>
          <w:rFonts w:ascii="Times New Roman" w:hAnsi="Times New Roman"/>
          <w:spacing w:val="-1"/>
          <w:sz w:val="24"/>
          <w:szCs w:val="24"/>
        </w:rPr>
        <w:t>п</w:t>
      </w:r>
      <w:r w:rsidRPr="00D915CF">
        <w:rPr>
          <w:rFonts w:ascii="Times New Roman" w:hAnsi="Times New Roman"/>
          <w:spacing w:val="-2"/>
          <w:sz w:val="24"/>
          <w:szCs w:val="24"/>
        </w:rPr>
        <w:t>у</w:t>
      </w:r>
      <w:r w:rsidRPr="00D915CF">
        <w:rPr>
          <w:rFonts w:ascii="Times New Roman" w:hAnsi="Times New Roman"/>
          <w:sz w:val="24"/>
          <w:szCs w:val="24"/>
        </w:rPr>
        <w:t>ля</w:t>
      </w:r>
      <w:r w:rsidRPr="00D915CF">
        <w:rPr>
          <w:rFonts w:ascii="Times New Roman" w:hAnsi="Times New Roman"/>
          <w:spacing w:val="-1"/>
          <w:sz w:val="24"/>
          <w:szCs w:val="24"/>
        </w:rPr>
        <w:t>ц</w:t>
      </w:r>
      <w:r w:rsidRPr="00D915CF">
        <w:rPr>
          <w:rFonts w:ascii="Times New Roman" w:hAnsi="Times New Roman"/>
          <w:sz w:val="24"/>
          <w:szCs w:val="24"/>
        </w:rPr>
        <w:t>и</w:t>
      </w:r>
      <w:r w:rsidRPr="00D915CF">
        <w:rPr>
          <w:rFonts w:ascii="Times New Roman" w:hAnsi="Times New Roman"/>
          <w:spacing w:val="-1"/>
          <w:sz w:val="24"/>
          <w:szCs w:val="24"/>
        </w:rPr>
        <w:t>и</w:t>
      </w:r>
      <w:r w:rsidRPr="00D915CF">
        <w:rPr>
          <w:rFonts w:ascii="Times New Roman" w:hAnsi="Times New Roman"/>
          <w:sz w:val="24"/>
          <w:szCs w:val="24"/>
        </w:rPr>
        <w:t>:</w:t>
      </w:r>
    </w:p>
    <w:p w:rsidR="00D915CF" w:rsidRPr="00D915CF" w:rsidRDefault="00D915CF" w:rsidP="00D915CF">
      <w:pPr>
        <w:tabs>
          <w:tab w:val="left" w:pos="709"/>
        </w:tabs>
        <w:rPr>
          <w:szCs w:val="24"/>
        </w:rPr>
      </w:pPr>
      <w:r w:rsidRPr="00D915CF">
        <w:rPr>
          <w:szCs w:val="24"/>
        </w:rPr>
        <w:t>Е</w:t>
      </w:r>
      <w:r w:rsidRPr="00D915CF">
        <w:rPr>
          <w:spacing w:val="-1"/>
          <w:szCs w:val="24"/>
        </w:rPr>
        <w:t>СЛ</w:t>
      </w:r>
      <w:r w:rsidRPr="00D915CF">
        <w:rPr>
          <w:szCs w:val="24"/>
        </w:rPr>
        <w:t>И</w:t>
      </w:r>
      <w:r w:rsidRPr="00D915CF">
        <w:rPr>
          <w:spacing w:val="-1"/>
          <w:szCs w:val="24"/>
        </w:rPr>
        <w:t xml:space="preserve"> </w:t>
      </w:r>
      <w:r w:rsidRPr="00D915CF">
        <w:rPr>
          <w:spacing w:val="1"/>
          <w:szCs w:val="24"/>
        </w:rPr>
        <w:t>(</w:t>
      </w:r>
      <w:r w:rsidRPr="00D915CF">
        <w:rPr>
          <w:szCs w:val="24"/>
        </w:rPr>
        <w:t>средн</w:t>
      </w:r>
      <w:r w:rsidRPr="00D915CF">
        <w:rPr>
          <w:spacing w:val="-1"/>
          <w:szCs w:val="24"/>
        </w:rPr>
        <w:t>я</w:t>
      </w:r>
      <w:r w:rsidRPr="00D915CF">
        <w:rPr>
          <w:szCs w:val="24"/>
        </w:rPr>
        <w:t>я пр</w:t>
      </w:r>
      <w:r w:rsidRPr="00D915CF">
        <w:rPr>
          <w:spacing w:val="-1"/>
          <w:szCs w:val="24"/>
        </w:rPr>
        <w:t>и</w:t>
      </w:r>
      <w:r w:rsidRPr="00D915CF">
        <w:rPr>
          <w:szCs w:val="24"/>
        </w:rPr>
        <w:t>годн</w:t>
      </w:r>
      <w:r w:rsidRPr="00D915CF">
        <w:rPr>
          <w:spacing w:val="-2"/>
          <w:szCs w:val="24"/>
        </w:rPr>
        <w:t>о</w:t>
      </w:r>
      <w:r w:rsidRPr="00D915CF">
        <w:rPr>
          <w:szCs w:val="24"/>
        </w:rPr>
        <w:t>сть) /</w:t>
      </w:r>
      <w:r w:rsidRPr="00D915CF">
        <w:rPr>
          <w:spacing w:val="1"/>
          <w:szCs w:val="24"/>
        </w:rPr>
        <w:t xml:space="preserve"> (</w:t>
      </w:r>
      <w:r w:rsidRPr="00D915CF">
        <w:rPr>
          <w:spacing w:val="-2"/>
          <w:szCs w:val="24"/>
        </w:rPr>
        <w:t>с</w:t>
      </w:r>
      <w:r w:rsidRPr="00D915CF">
        <w:rPr>
          <w:szCs w:val="24"/>
        </w:rPr>
        <w:t>амая л</w:t>
      </w:r>
      <w:r w:rsidRPr="00D915CF">
        <w:rPr>
          <w:spacing w:val="-3"/>
          <w:szCs w:val="24"/>
        </w:rPr>
        <w:t>у</w:t>
      </w:r>
      <w:r w:rsidRPr="00D915CF">
        <w:rPr>
          <w:spacing w:val="-1"/>
          <w:szCs w:val="24"/>
        </w:rPr>
        <w:t>ч</w:t>
      </w:r>
      <w:r w:rsidRPr="00D915CF">
        <w:rPr>
          <w:szCs w:val="24"/>
        </w:rPr>
        <w:t xml:space="preserve">шая </w:t>
      </w:r>
      <w:r w:rsidRPr="00D915CF">
        <w:rPr>
          <w:spacing w:val="-10"/>
          <w:szCs w:val="24"/>
        </w:rPr>
        <w:t>приго</w:t>
      </w:r>
      <w:r w:rsidRPr="00D915CF">
        <w:rPr>
          <w:spacing w:val="-10"/>
          <w:szCs w:val="24"/>
        </w:rPr>
        <w:t>д</w:t>
      </w:r>
      <w:r w:rsidRPr="00D915CF">
        <w:rPr>
          <w:spacing w:val="-10"/>
          <w:szCs w:val="24"/>
        </w:rPr>
        <w:t>ность) БОЛЬШАЯ, ТО размер популяции должен увеличиться;</w:t>
      </w:r>
    </w:p>
    <w:p w:rsidR="00D915CF" w:rsidRPr="00D915CF" w:rsidRDefault="00D915CF" w:rsidP="00D915CF">
      <w:pPr>
        <w:tabs>
          <w:tab w:val="left" w:pos="709"/>
        </w:tabs>
        <w:rPr>
          <w:szCs w:val="24"/>
        </w:rPr>
      </w:pPr>
      <w:r w:rsidRPr="00D915CF">
        <w:rPr>
          <w:szCs w:val="24"/>
        </w:rPr>
        <w:t>Е</w:t>
      </w:r>
      <w:r w:rsidRPr="00D915CF">
        <w:rPr>
          <w:spacing w:val="-1"/>
          <w:szCs w:val="24"/>
        </w:rPr>
        <w:t>СЛ</w:t>
      </w:r>
      <w:r w:rsidRPr="00D915CF">
        <w:rPr>
          <w:szCs w:val="24"/>
        </w:rPr>
        <w:t>И</w:t>
      </w:r>
      <w:r w:rsidRPr="00D915CF">
        <w:rPr>
          <w:spacing w:val="40"/>
          <w:szCs w:val="24"/>
        </w:rPr>
        <w:t xml:space="preserve"> </w:t>
      </w:r>
      <w:r w:rsidRPr="00D915CF">
        <w:rPr>
          <w:spacing w:val="1"/>
          <w:szCs w:val="24"/>
        </w:rPr>
        <w:t>(</w:t>
      </w:r>
      <w:r w:rsidRPr="00D915CF">
        <w:rPr>
          <w:szCs w:val="24"/>
        </w:rPr>
        <w:t>самая</w:t>
      </w:r>
      <w:r w:rsidRPr="00D915CF">
        <w:rPr>
          <w:spacing w:val="40"/>
          <w:szCs w:val="24"/>
        </w:rPr>
        <w:t xml:space="preserve"> </w:t>
      </w:r>
      <w:r w:rsidRPr="00D915CF">
        <w:rPr>
          <w:szCs w:val="24"/>
        </w:rPr>
        <w:t>пл</w:t>
      </w:r>
      <w:r w:rsidRPr="00D915CF">
        <w:rPr>
          <w:spacing w:val="-3"/>
          <w:szCs w:val="24"/>
        </w:rPr>
        <w:t>о</w:t>
      </w:r>
      <w:r w:rsidRPr="00D915CF">
        <w:rPr>
          <w:szCs w:val="24"/>
        </w:rPr>
        <w:t>хая</w:t>
      </w:r>
      <w:r w:rsidRPr="00D915CF">
        <w:rPr>
          <w:spacing w:val="40"/>
          <w:szCs w:val="24"/>
        </w:rPr>
        <w:t xml:space="preserve"> </w:t>
      </w:r>
      <w:r w:rsidRPr="00D915CF">
        <w:rPr>
          <w:szCs w:val="24"/>
        </w:rPr>
        <w:t>п</w:t>
      </w:r>
      <w:r w:rsidRPr="00D915CF">
        <w:rPr>
          <w:spacing w:val="-3"/>
          <w:szCs w:val="24"/>
        </w:rPr>
        <w:t>р</w:t>
      </w:r>
      <w:r w:rsidRPr="00D915CF">
        <w:rPr>
          <w:szCs w:val="24"/>
        </w:rPr>
        <w:t>игодност</w:t>
      </w:r>
      <w:r w:rsidRPr="00D915CF">
        <w:rPr>
          <w:spacing w:val="-2"/>
          <w:szCs w:val="24"/>
        </w:rPr>
        <w:t>ь</w:t>
      </w:r>
      <w:r w:rsidRPr="00D915CF">
        <w:rPr>
          <w:szCs w:val="24"/>
        </w:rPr>
        <w:t>)</w:t>
      </w:r>
      <w:r w:rsidRPr="00D915CF">
        <w:rPr>
          <w:spacing w:val="3"/>
          <w:szCs w:val="24"/>
        </w:rPr>
        <w:t xml:space="preserve"> </w:t>
      </w:r>
      <w:r w:rsidRPr="00D915CF">
        <w:rPr>
          <w:szCs w:val="24"/>
        </w:rPr>
        <w:t>/</w:t>
      </w:r>
      <w:r w:rsidRPr="00D915CF">
        <w:rPr>
          <w:spacing w:val="-1"/>
          <w:szCs w:val="24"/>
        </w:rPr>
        <w:t xml:space="preserve"> </w:t>
      </w:r>
      <w:r w:rsidRPr="00D915CF">
        <w:rPr>
          <w:spacing w:val="1"/>
          <w:szCs w:val="24"/>
        </w:rPr>
        <w:t>(</w:t>
      </w:r>
      <w:r w:rsidRPr="00D915CF">
        <w:rPr>
          <w:spacing w:val="-2"/>
          <w:szCs w:val="24"/>
        </w:rPr>
        <w:t>с</w:t>
      </w:r>
      <w:r w:rsidRPr="00D915CF">
        <w:rPr>
          <w:szCs w:val="24"/>
        </w:rPr>
        <w:t>ре</w:t>
      </w:r>
      <w:r w:rsidRPr="00D915CF">
        <w:rPr>
          <w:spacing w:val="1"/>
          <w:szCs w:val="24"/>
        </w:rPr>
        <w:t>д</w:t>
      </w:r>
      <w:r w:rsidRPr="00D915CF">
        <w:rPr>
          <w:szCs w:val="24"/>
        </w:rPr>
        <w:t>н</w:t>
      </w:r>
      <w:r w:rsidRPr="00D915CF">
        <w:rPr>
          <w:spacing w:val="-1"/>
          <w:szCs w:val="24"/>
        </w:rPr>
        <w:t>я</w:t>
      </w:r>
      <w:r w:rsidRPr="00D915CF">
        <w:rPr>
          <w:szCs w:val="24"/>
        </w:rPr>
        <w:t>я</w:t>
      </w:r>
      <w:r w:rsidRPr="00D915CF">
        <w:rPr>
          <w:spacing w:val="40"/>
          <w:szCs w:val="24"/>
        </w:rPr>
        <w:t xml:space="preserve"> </w:t>
      </w:r>
      <w:r w:rsidRPr="00D915CF">
        <w:rPr>
          <w:szCs w:val="24"/>
        </w:rPr>
        <w:t>пр</w:t>
      </w:r>
      <w:r w:rsidRPr="00D915CF">
        <w:rPr>
          <w:spacing w:val="-4"/>
          <w:szCs w:val="24"/>
        </w:rPr>
        <w:t>и</w:t>
      </w:r>
      <w:r w:rsidRPr="00D915CF">
        <w:rPr>
          <w:szCs w:val="24"/>
        </w:rPr>
        <w:t>го</w:t>
      </w:r>
      <w:r w:rsidRPr="00D915CF">
        <w:rPr>
          <w:szCs w:val="24"/>
        </w:rPr>
        <w:t>д</w:t>
      </w:r>
      <w:r w:rsidRPr="00D915CF">
        <w:rPr>
          <w:szCs w:val="24"/>
        </w:rPr>
        <w:t>ност</w:t>
      </w:r>
      <w:r w:rsidRPr="00D915CF">
        <w:rPr>
          <w:spacing w:val="-2"/>
          <w:szCs w:val="24"/>
        </w:rPr>
        <w:t>ь</w:t>
      </w:r>
      <w:r w:rsidRPr="00D915CF">
        <w:rPr>
          <w:szCs w:val="24"/>
        </w:rPr>
        <w:t>)</w:t>
      </w:r>
      <w:r w:rsidRPr="00D915CF">
        <w:rPr>
          <w:spacing w:val="39"/>
          <w:szCs w:val="24"/>
        </w:rPr>
        <w:t xml:space="preserve"> </w:t>
      </w:r>
      <w:r w:rsidRPr="00D915CF">
        <w:rPr>
          <w:szCs w:val="24"/>
        </w:rPr>
        <w:t>МА</w:t>
      </w:r>
      <w:r w:rsidRPr="00D915CF">
        <w:rPr>
          <w:spacing w:val="-1"/>
          <w:szCs w:val="24"/>
        </w:rPr>
        <w:t>Л</w:t>
      </w:r>
      <w:r w:rsidRPr="00D915CF">
        <w:rPr>
          <w:szCs w:val="24"/>
        </w:rPr>
        <w:t>Е</w:t>
      </w:r>
      <w:r w:rsidRPr="00D915CF">
        <w:rPr>
          <w:spacing w:val="-2"/>
          <w:szCs w:val="24"/>
        </w:rPr>
        <w:t>Н</w:t>
      </w:r>
      <w:r w:rsidRPr="00D915CF">
        <w:rPr>
          <w:spacing w:val="2"/>
          <w:szCs w:val="24"/>
        </w:rPr>
        <w:t>Ь</w:t>
      </w:r>
      <w:r w:rsidRPr="00D915CF">
        <w:rPr>
          <w:spacing w:val="-1"/>
          <w:szCs w:val="24"/>
        </w:rPr>
        <w:t>КАЯ</w:t>
      </w:r>
      <w:r w:rsidRPr="00D915CF">
        <w:rPr>
          <w:szCs w:val="24"/>
        </w:rPr>
        <w:t xml:space="preserve">, </w:t>
      </w:r>
      <w:r w:rsidRPr="00D915CF">
        <w:rPr>
          <w:spacing w:val="2"/>
          <w:szCs w:val="24"/>
        </w:rPr>
        <w:t>Т</w:t>
      </w:r>
      <w:r w:rsidRPr="00D915CF">
        <w:rPr>
          <w:szCs w:val="24"/>
        </w:rPr>
        <w:t>О</w:t>
      </w:r>
      <w:r w:rsidRPr="00D915CF">
        <w:rPr>
          <w:spacing w:val="-1"/>
          <w:szCs w:val="24"/>
        </w:rPr>
        <w:t xml:space="preserve"> </w:t>
      </w:r>
      <w:r w:rsidRPr="00D915CF">
        <w:rPr>
          <w:szCs w:val="24"/>
        </w:rPr>
        <w:t>раз</w:t>
      </w:r>
      <w:r w:rsidRPr="00D915CF">
        <w:rPr>
          <w:spacing w:val="-1"/>
          <w:szCs w:val="24"/>
        </w:rPr>
        <w:t>м</w:t>
      </w:r>
      <w:r w:rsidRPr="00D915CF">
        <w:rPr>
          <w:szCs w:val="24"/>
        </w:rPr>
        <w:t>ер по</w:t>
      </w:r>
      <w:r w:rsidRPr="00D915CF">
        <w:rPr>
          <w:spacing w:val="-1"/>
          <w:szCs w:val="24"/>
        </w:rPr>
        <w:t>п</w:t>
      </w:r>
      <w:r w:rsidRPr="00D915CF">
        <w:rPr>
          <w:spacing w:val="-2"/>
          <w:szCs w:val="24"/>
        </w:rPr>
        <w:t>у</w:t>
      </w:r>
      <w:r w:rsidRPr="00D915CF">
        <w:rPr>
          <w:szCs w:val="24"/>
        </w:rPr>
        <w:t>ля</w:t>
      </w:r>
      <w:r w:rsidRPr="00D915CF">
        <w:rPr>
          <w:spacing w:val="-4"/>
          <w:szCs w:val="24"/>
        </w:rPr>
        <w:t>ц</w:t>
      </w:r>
      <w:r w:rsidRPr="00D915CF">
        <w:rPr>
          <w:szCs w:val="24"/>
        </w:rPr>
        <w:t>ии</w:t>
      </w:r>
      <w:r w:rsidRPr="00D915CF">
        <w:rPr>
          <w:spacing w:val="-1"/>
          <w:szCs w:val="24"/>
        </w:rPr>
        <w:t xml:space="preserve"> </w:t>
      </w:r>
      <w:r w:rsidRPr="00D915CF">
        <w:rPr>
          <w:szCs w:val="24"/>
        </w:rPr>
        <w:t>дол</w:t>
      </w:r>
      <w:r w:rsidRPr="00D915CF">
        <w:rPr>
          <w:spacing w:val="-1"/>
          <w:szCs w:val="24"/>
        </w:rPr>
        <w:t>ж</w:t>
      </w:r>
      <w:r w:rsidRPr="00D915CF">
        <w:rPr>
          <w:szCs w:val="24"/>
        </w:rPr>
        <w:t xml:space="preserve">ен </w:t>
      </w:r>
      <w:r w:rsidRPr="00D915CF">
        <w:rPr>
          <w:spacing w:val="-3"/>
          <w:szCs w:val="24"/>
        </w:rPr>
        <w:t>у</w:t>
      </w:r>
      <w:r w:rsidRPr="00D915CF">
        <w:rPr>
          <w:szCs w:val="24"/>
        </w:rPr>
        <w:t>ме</w:t>
      </w:r>
      <w:r w:rsidRPr="00D915CF">
        <w:rPr>
          <w:spacing w:val="-1"/>
          <w:szCs w:val="24"/>
        </w:rPr>
        <w:t>н</w:t>
      </w:r>
      <w:r w:rsidRPr="00D915CF">
        <w:rPr>
          <w:szCs w:val="24"/>
        </w:rPr>
        <w:t>ь</w:t>
      </w:r>
      <w:r w:rsidRPr="00D915CF">
        <w:rPr>
          <w:szCs w:val="24"/>
        </w:rPr>
        <w:t>шитьс</w:t>
      </w:r>
      <w:r w:rsidRPr="00D915CF">
        <w:rPr>
          <w:spacing w:val="-1"/>
          <w:szCs w:val="24"/>
        </w:rPr>
        <w:t>я</w:t>
      </w:r>
      <w:r w:rsidRPr="00D915CF">
        <w:rPr>
          <w:szCs w:val="24"/>
        </w:rPr>
        <w:t>;</w:t>
      </w:r>
    </w:p>
    <w:p w:rsidR="00D915CF" w:rsidRPr="00D915CF" w:rsidRDefault="00D915CF" w:rsidP="00D915CF">
      <w:pPr>
        <w:tabs>
          <w:tab w:val="left" w:pos="709"/>
        </w:tabs>
        <w:rPr>
          <w:szCs w:val="24"/>
        </w:rPr>
      </w:pPr>
      <w:r w:rsidRPr="00D915CF">
        <w:rPr>
          <w:szCs w:val="24"/>
        </w:rPr>
        <w:t>Е</w:t>
      </w:r>
      <w:r w:rsidRPr="00D915CF">
        <w:rPr>
          <w:spacing w:val="-1"/>
          <w:szCs w:val="24"/>
        </w:rPr>
        <w:t>СЛ</w:t>
      </w:r>
      <w:r w:rsidRPr="00D915CF">
        <w:rPr>
          <w:szCs w:val="24"/>
        </w:rPr>
        <w:t>И</w:t>
      </w:r>
      <w:r w:rsidRPr="00D915CF">
        <w:rPr>
          <w:spacing w:val="11"/>
          <w:szCs w:val="24"/>
        </w:rPr>
        <w:t xml:space="preserve"> </w:t>
      </w:r>
      <w:r w:rsidRPr="00D915CF">
        <w:rPr>
          <w:spacing w:val="2"/>
          <w:szCs w:val="24"/>
        </w:rPr>
        <w:t>м</w:t>
      </w:r>
      <w:r w:rsidRPr="00D915CF">
        <w:rPr>
          <w:spacing w:val="-2"/>
          <w:szCs w:val="24"/>
        </w:rPr>
        <w:t>у</w:t>
      </w:r>
      <w:r w:rsidRPr="00D915CF">
        <w:rPr>
          <w:szCs w:val="24"/>
        </w:rPr>
        <w:t>тац</w:t>
      </w:r>
      <w:r w:rsidRPr="00D915CF">
        <w:rPr>
          <w:spacing w:val="-1"/>
          <w:szCs w:val="24"/>
        </w:rPr>
        <w:t>и</w:t>
      </w:r>
      <w:r w:rsidRPr="00D915CF">
        <w:rPr>
          <w:szCs w:val="24"/>
        </w:rPr>
        <w:t>я</w:t>
      </w:r>
      <w:r w:rsidRPr="00D915CF">
        <w:rPr>
          <w:spacing w:val="11"/>
          <w:szCs w:val="24"/>
        </w:rPr>
        <w:t xml:space="preserve"> </w:t>
      </w:r>
      <w:r w:rsidRPr="00D915CF">
        <w:rPr>
          <w:szCs w:val="24"/>
        </w:rPr>
        <w:t>МА</w:t>
      </w:r>
      <w:r w:rsidRPr="00D915CF">
        <w:rPr>
          <w:spacing w:val="-1"/>
          <w:szCs w:val="24"/>
        </w:rPr>
        <w:t>Л</w:t>
      </w:r>
      <w:r w:rsidRPr="00D915CF">
        <w:rPr>
          <w:szCs w:val="24"/>
        </w:rPr>
        <w:t>Е</w:t>
      </w:r>
      <w:r w:rsidRPr="00D915CF">
        <w:rPr>
          <w:spacing w:val="-2"/>
          <w:szCs w:val="24"/>
        </w:rPr>
        <w:t>Н</w:t>
      </w:r>
      <w:r w:rsidRPr="00D915CF">
        <w:rPr>
          <w:spacing w:val="3"/>
          <w:szCs w:val="24"/>
        </w:rPr>
        <w:t>Ь</w:t>
      </w:r>
      <w:r w:rsidRPr="00D915CF">
        <w:rPr>
          <w:spacing w:val="-1"/>
          <w:szCs w:val="24"/>
        </w:rPr>
        <w:t>КАЯ</w:t>
      </w:r>
      <w:r w:rsidRPr="00D915CF">
        <w:rPr>
          <w:szCs w:val="24"/>
        </w:rPr>
        <w:t>,</w:t>
      </w:r>
      <w:r w:rsidRPr="00D915CF">
        <w:rPr>
          <w:spacing w:val="12"/>
          <w:szCs w:val="24"/>
        </w:rPr>
        <w:t xml:space="preserve"> </w:t>
      </w:r>
      <w:r w:rsidRPr="00D915CF">
        <w:rPr>
          <w:szCs w:val="24"/>
        </w:rPr>
        <w:t>И</w:t>
      </w:r>
      <w:r w:rsidRPr="00D915CF">
        <w:rPr>
          <w:spacing w:val="11"/>
          <w:szCs w:val="24"/>
        </w:rPr>
        <w:t xml:space="preserve"> </w:t>
      </w:r>
      <w:r w:rsidRPr="00D915CF">
        <w:rPr>
          <w:szCs w:val="24"/>
        </w:rPr>
        <w:t>по</w:t>
      </w:r>
      <w:r w:rsidRPr="00D915CF">
        <w:rPr>
          <w:spacing w:val="1"/>
          <w:szCs w:val="24"/>
        </w:rPr>
        <w:t>п</w:t>
      </w:r>
      <w:r w:rsidRPr="00D915CF">
        <w:rPr>
          <w:spacing w:val="-2"/>
          <w:szCs w:val="24"/>
        </w:rPr>
        <w:t>у</w:t>
      </w:r>
      <w:r w:rsidRPr="00D915CF">
        <w:rPr>
          <w:szCs w:val="24"/>
        </w:rPr>
        <w:t>ля</w:t>
      </w:r>
      <w:r w:rsidRPr="00D915CF">
        <w:rPr>
          <w:spacing w:val="-1"/>
          <w:szCs w:val="24"/>
        </w:rPr>
        <w:t>ц</w:t>
      </w:r>
      <w:r w:rsidRPr="00D915CF">
        <w:rPr>
          <w:szCs w:val="24"/>
        </w:rPr>
        <w:t>ия</w:t>
      </w:r>
      <w:r w:rsidRPr="00D915CF">
        <w:rPr>
          <w:spacing w:val="13"/>
          <w:szCs w:val="24"/>
        </w:rPr>
        <w:t xml:space="preserve"> </w:t>
      </w:r>
      <w:r w:rsidRPr="00D915CF">
        <w:rPr>
          <w:szCs w:val="24"/>
        </w:rPr>
        <w:t>МА</w:t>
      </w:r>
      <w:r w:rsidRPr="00D915CF">
        <w:rPr>
          <w:spacing w:val="1"/>
          <w:szCs w:val="24"/>
        </w:rPr>
        <w:t>Л</w:t>
      </w:r>
      <w:r w:rsidRPr="00D915CF">
        <w:rPr>
          <w:szCs w:val="24"/>
        </w:rPr>
        <w:t>Е</w:t>
      </w:r>
      <w:r w:rsidRPr="00D915CF">
        <w:rPr>
          <w:spacing w:val="-2"/>
          <w:szCs w:val="24"/>
        </w:rPr>
        <w:t>Н</w:t>
      </w:r>
      <w:r w:rsidRPr="00D915CF">
        <w:rPr>
          <w:szCs w:val="24"/>
        </w:rPr>
        <w:t>ЬК</w:t>
      </w:r>
      <w:r w:rsidRPr="00D915CF">
        <w:rPr>
          <w:spacing w:val="-1"/>
          <w:szCs w:val="24"/>
        </w:rPr>
        <w:t>АЯ</w:t>
      </w:r>
      <w:r w:rsidRPr="00D915CF">
        <w:rPr>
          <w:szCs w:val="24"/>
        </w:rPr>
        <w:t>,</w:t>
      </w:r>
      <w:r w:rsidRPr="00D915CF">
        <w:rPr>
          <w:spacing w:val="12"/>
          <w:szCs w:val="24"/>
        </w:rPr>
        <w:t xml:space="preserve"> </w:t>
      </w:r>
      <w:r w:rsidRPr="00D915CF">
        <w:rPr>
          <w:spacing w:val="2"/>
          <w:szCs w:val="24"/>
        </w:rPr>
        <w:t>Т</w:t>
      </w:r>
      <w:r w:rsidRPr="00D915CF">
        <w:rPr>
          <w:szCs w:val="24"/>
        </w:rPr>
        <w:t>О</w:t>
      </w:r>
      <w:r w:rsidRPr="00D915CF">
        <w:rPr>
          <w:spacing w:val="11"/>
          <w:szCs w:val="24"/>
        </w:rPr>
        <w:t xml:space="preserve"> </w:t>
      </w:r>
      <w:r w:rsidRPr="00D915CF">
        <w:rPr>
          <w:szCs w:val="24"/>
        </w:rPr>
        <w:t>раз</w:t>
      </w:r>
      <w:r w:rsidRPr="00D915CF">
        <w:rPr>
          <w:spacing w:val="-1"/>
          <w:szCs w:val="24"/>
        </w:rPr>
        <w:t>м</w:t>
      </w:r>
      <w:r w:rsidRPr="00D915CF">
        <w:rPr>
          <w:szCs w:val="24"/>
        </w:rPr>
        <w:t>ер по</w:t>
      </w:r>
      <w:r w:rsidRPr="00D915CF">
        <w:rPr>
          <w:spacing w:val="-1"/>
          <w:szCs w:val="24"/>
        </w:rPr>
        <w:t>п</w:t>
      </w:r>
      <w:r w:rsidRPr="00D915CF">
        <w:rPr>
          <w:spacing w:val="-2"/>
          <w:szCs w:val="24"/>
        </w:rPr>
        <w:t>у</w:t>
      </w:r>
      <w:r w:rsidRPr="00D915CF">
        <w:rPr>
          <w:szCs w:val="24"/>
        </w:rPr>
        <w:t>ля</w:t>
      </w:r>
      <w:r w:rsidRPr="00D915CF">
        <w:rPr>
          <w:spacing w:val="-1"/>
          <w:szCs w:val="24"/>
        </w:rPr>
        <w:t>ц</w:t>
      </w:r>
      <w:r w:rsidRPr="00D915CF">
        <w:rPr>
          <w:szCs w:val="24"/>
        </w:rPr>
        <w:t>ии</w:t>
      </w:r>
      <w:r w:rsidRPr="00D915CF">
        <w:rPr>
          <w:spacing w:val="-1"/>
          <w:szCs w:val="24"/>
        </w:rPr>
        <w:t xml:space="preserve"> </w:t>
      </w:r>
      <w:r w:rsidRPr="00D915CF">
        <w:rPr>
          <w:szCs w:val="24"/>
        </w:rPr>
        <w:t>дол</w:t>
      </w:r>
      <w:r w:rsidRPr="00D915CF">
        <w:rPr>
          <w:spacing w:val="2"/>
          <w:szCs w:val="24"/>
        </w:rPr>
        <w:t>ж</w:t>
      </w:r>
      <w:r w:rsidRPr="00D915CF">
        <w:rPr>
          <w:szCs w:val="24"/>
        </w:rPr>
        <w:t xml:space="preserve">ен </w:t>
      </w:r>
      <w:r w:rsidRPr="00D915CF">
        <w:rPr>
          <w:spacing w:val="-3"/>
          <w:szCs w:val="24"/>
        </w:rPr>
        <w:t>у</w:t>
      </w:r>
      <w:r w:rsidRPr="00D915CF">
        <w:rPr>
          <w:spacing w:val="-1"/>
          <w:szCs w:val="24"/>
        </w:rPr>
        <w:t>в</w:t>
      </w:r>
      <w:r w:rsidRPr="00D915CF">
        <w:rPr>
          <w:szCs w:val="24"/>
        </w:rPr>
        <w:t>елич</w:t>
      </w:r>
      <w:r w:rsidRPr="00D915CF">
        <w:rPr>
          <w:spacing w:val="-1"/>
          <w:szCs w:val="24"/>
        </w:rPr>
        <w:t>и</w:t>
      </w:r>
      <w:r w:rsidRPr="00D915CF">
        <w:rPr>
          <w:szCs w:val="24"/>
        </w:rPr>
        <w:t>тьс</w:t>
      </w:r>
      <w:r w:rsidRPr="00D915CF">
        <w:rPr>
          <w:spacing w:val="-1"/>
          <w:szCs w:val="24"/>
        </w:rPr>
        <w:t>я</w:t>
      </w:r>
      <w:r w:rsidRPr="00D915CF">
        <w:rPr>
          <w:szCs w:val="24"/>
        </w:rPr>
        <w:t>.</w:t>
      </w:r>
    </w:p>
    <w:p w:rsidR="00D915CF" w:rsidRPr="00D915CF" w:rsidRDefault="00D915CF" w:rsidP="00D915CF">
      <w:pPr>
        <w:tabs>
          <w:tab w:val="left" w:pos="709"/>
        </w:tabs>
        <w:ind w:firstLine="0"/>
        <w:rPr>
          <w:szCs w:val="24"/>
        </w:rPr>
      </w:pPr>
      <w:r w:rsidRPr="00C24A26">
        <w:rPr>
          <w:szCs w:val="24"/>
        </w:rPr>
        <w:tab/>
      </w:r>
      <w:r w:rsidRPr="00D915CF">
        <w:rPr>
          <w:szCs w:val="24"/>
        </w:rPr>
        <w:t xml:space="preserve">В </w:t>
      </w:r>
      <w:r w:rsidRPr="00D915CF">
        <w:rPr>
          <w:spacing w:val="1"/>
          <w:szCs w:val="24"/>
        </w:rPr>
        <w:t>[</w:t>
      </w:r>
      <w:r w:rsidR="008957CF" w:rsidRPr="008957CF">
        <w:rPr>
          <w:spacing w:val="1"/>
          <w:szCs w:val="24"/>
        </w:rPr>
        <w:t>109</w:t>
      </w:r>
      <w:r w:rsidRPr="00D915CF">
        <w:rPr>
          <w:szCs w:val="24"/>
        </w:rPr>
        <w:t>]</w:t>
      </w:r>
      <w:r w:rsidRPr="00D915CF">
        <w:rPr>
          <w:spacing w:val="2"/>
          <w:szCs w:val="24"/>
        </w:rPr>
        <w:t xml:space="preserve"> </w:t>
      </w:r>
      <w:r w:rsidRPr="00D915CF">
        <w:rPr>
          <w:spacing w:val="-1"/>
          <w:szCs w:val="24"/>
        </w:rPr>
        <w:t>в</w:t>
      </w:r>
      <w:r w:rsidRPr="00D915CF">
        <w:rPr>
          <w:szCs w:val="24"/>
        </w:rPr>
        <w:t>ход</w:t>
      </w:r>
      <w:r w:rsidRPr="00D915CF">
        <w:rPr>
          <w:spacing w:val="-2"/>
          <w:szCs w:val="24"/>
        </w:rPr>
        <w:t>н</w:t>
      </w:r>
      <w:r w:rsidRPr="00D915CF">
        <w:rPr>
          <w:szCs w:val="24"/>
        </w:rPr>
        <w:t>ыми</w:t>
      </w:r>
      <w:r w:rsidRPr="00D915CF">
        <w:rPr>
          <w:spacing w:val="1"/>
          <w:szCs w:val="24"/>
        </w:rPr>
        <w:t xml:space="preserve"> </w:t>
      </w:r>
      <w:r w:rsidRPr="00D915CF">
        <w:rPr>
          <w:szCs w:val="24"/>
        </w:rPr>
        <w:t>параметра</w:t>
      </w:r>
      <w:r w:rsidRPr="00D915CF">
        <w:rPr>
          <w:spacing w:val="-1"/>
          <w:szCs w:val="24"/>
        </w:rPr>
        <w:t>м</w:t>
      </w:r>
      <w:r w:rsidRPr="00D915CF">
        <w:rPr>
          <w:szCs w:val="24"/>
        </w:rPr>
        <w:t>и</w:t>
      </w:r>
      <w:r w:rsidRPr="00D915CF">
        <w:rPr>
          <w:spacing w:val="1"/>
          <w:szCs w:val="24"/>
        </w:rPr>
        <w:t xml:space="preserve"> </w:t>
      </w:r>
      <w:r w:rsidRPr="00D915CF">
        <w:rPr>
          <w:spacing w:val="-1"/>
          <w:szCs w:val="24"/>
        </w:rPr>
        <w:t>яв</w:t>
      </w:r>
      <w:r w:rsidRPr="00D915CF">
        <w:rPr>
          <w:spacing w:val="6"/>
          <w:szCs w:val="24"/>
        </w:rPr>
        <w:t>л</w:t>
      </w:r>
      <w:r w:rsidRPr="00D915CF">
        <w:rPr>
          <w:spacing w:val="-1"/>
          <w:szCs w:val="24"/>
        </w:rPr>
        <w:t>я</w:t>
      </w:r>
      <w:r w:rsidRPr="00D915CF">
        <w:rPr>
          <w:szCs w:val="24"/>
        </w:rPr>
        <w:t>ются</w:t>
      </w:r>
      <w:r w:rsidRPr="00D915CF">
        <w:rPr>
          <w:spacing w:val="-1"/>
          <w:szCs w:val="24"/>
        </w:rPr>
        <w:t xml:space="preserve"> </w:t>
      </w:r>
      <w:r w:rsidRPr="00D915CF">
        <w:rPr>
          <w:szCs w:val="24"/>
        </w:rPr>
        <w:t>тек</w:t>
      </w:r>
      <w:r w:rsidRPr="00D915CF">
        <w:rPr>
          <w:spacing w:val="-2"/>
          <w:szCs w:val="24"/>
        </w:rPr>
        <w:t>у</w:t>
      </w:r>
      <w:r w:rsidRPr="00D915CF">
        <w:rPr>
          <w:szCs w:val="24"/>
        </w:rPr>
        <w:t>щ</w:t>
      </w:r>
      <w:r w:rsidRPr="00D915CF">
        <w:rPr>
          <w:spacing w:val="-2"/>
          <w:szCs w:val="24"/>
        </w:rPr>
        <w:t>е</w:t>
      </w:r>
      <w:r w:rsidRPr="00D915CF">
        <w:rPr>
          <w:szCs w:val="24"/>
        </w:rPr>
        <w:t>е ч</w:t>
      </w:r>
      <w:r w:rsidRPr="00D915CF">
        <w:rPr>
          <w:spacing w:val="-1"/>
          <w:szCs w:val="24"/>
        </w:rPr>
        <w:t>и</w:t>
      </w:r>
      <w:r w:rsidRPr="00D915CF">
        <w:rPr>
          <w:szCs w:val="24"/>
        </w:rPr>
        <w:t>сло п</w:t>
      </w:r>
      <w:r w:rsidRPr="00D915CF">
        <w:rPr>
          <w:spacing w:val="-2"/>
          <w:szCs w:val="24"/>
        </w:rPr>
        <w:t>о</w:t>
      </w:r>
      <w:r w:rsidRPr="00D915CF">
        <w:rPr>
          <w:spacing w:val="2"/>
          <w:szCs w:val="24"/>
        </w:rPr>
        <w:t>к</w:t>
      </w:r>
      <w:r w:rsidRPr="00D915CF">
        <w:rPr>
          <w:spacing w:val="-2"/>
          <w:szCs w:val="24"/>
        </w:rPr>
        <w:t>о</w:t>
      </w:r>
      <w:r w:rsidRPr="00D915CF">
        <w:rPr>
          <w:szCs w:val="24"/>
        </w:rPr>
        <w:t>лений</w:t>
      </w:r>
      <w:r w:rsidRPr="00D915CF">
        <w:rPr>
          <w:spacing w:val="-1"/>
          <w:szCs w:val="24"/>
        </w:rPr>
        <w:t xml:space="preserve"> </w:t>
      </w:r>
      <w:r w:rsidRPr="00D915CF">
        <w:rPr>
          <w:szCs w:val="24"/>
        </w:rPr>
        <w:t>и ра</w:t>
      </w:r>
      <w:r w:rsidRPr="00D915CF">
        <w:rPr>
          <w:spacing w:val="-1"/>
          <w:szCs w:val="24"/>
        </w:rPr>
        <w:t>з</w:t>
      </w:r>
      <w:r w:rsidRPr="00D915CF">
        <w:rPr>
          <w:szCs w:val="24"/>
        </w:rPr>
        <w:t xml:space="preserve">мер </w:t>
      </w:r>
      <w:r w:rsidRPr="00D915CF">
        <w:rPr>
          <w:spacing w:val="-1"/>
          <w:szCs w:val="24"/>
        </w:rPr>
        <w:t>п</w:t>
      </w:r>
      <w:r w:rsidRPr="00D915CF">
        <w:rPr>
          <w:szCs w:val="24"/>
        </w:rPr>
        <w:t>оп</w:t>
      </w:r>
      <w:r w:rsidRPr="00D915CF">
        <w:rPr>
          <w:spacing w:val="-3"/>
          <w:szCs w:val="24"/>
        </w:rPr>
        <w:t>у</w:t>
      </w:r>
      <w:r w:rsidRPr="00D915CF">
        <w:rPr>
          <w:szCs w:val="24"/>
        </w:rPr>
        <w:t>ля</w:t>
      </w:r>
      <w:r w:rsidRPr="00D915CF">
        <w:rPr>
          <w:spacing w:val="-1"/>
          <w:szCs w:val="24"/>
        </w:rPr>
        <w:t>ц</w:t>
      </w:r>
      <w:r w:rsidRPr="00D915CF">
        <w:rPr>
          <w:szCs w:val="24"/>
        </w:rPr>
        <w:t>и</w:t>
      </w:r>
      <w:r w:rsidRPr="00D915CF">
        <w:rPr>
          <w:spacing w:val="-1"/>
          <w:szCs w:val="24"/>
        </w:rPr>
        <w:t>и</w:t>
      </w:r>
      <w:r w:rsidRPr="00D915CF">
        <w:rPr>
          <w:szCs w:val="24"/>
        </w:rPr>
        <w:t>.</w:t>
      </w:r>
    </w:p>
    <w:p w:rsidR="00D915CF" w:rsidRPr="006A35A3" w:rsidRDefault="00017DCC" w:rsidP="00AC3E7B">
      <w:pPr>
        <w:pStyle w:val="af3"/>
        <w:numPr>
          <w:ilvl w:val="0"/>
          <w:numId w:val="32"/>
        </w:numPr>
        <w:spacing w:after="0" w:line="240" w:lineRule="auto"/>
        <w:ind w:left="0" w:firstLine="357"/>
        <w:jc w:val="both"/>
        <w:rPr>
          <w:sz w:val="24"/>
          <w:szCs w:val="24"/>
        </w:rPr>
      </w:pPr>
      <w:r w:rsidRPr="00017DCC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017DCC">
        <w:rPr>
          <w:rFonts w:ascii="Times New Roman" w:eastAsia="Times New Roman" w:hAnsi="Times New Roman"/>
          <w:sz w:val="24"/>
          <w:szCs w:val="24"/>
        </w:rPr>
        <w:t>ыхо</w:t>
      </w:r>
      <w:r w:rsidRPr="00017DCC">
        <w:rPr>
          <w:rFonts w:ascii="Times New Roman" w:eastAsia="Times New Roman" w:hAnsi="Times New Roman"/>
          <w:spacing w:val="1"/>
          <w:sz w:val="24"/>
          <w:szCs w:val="24"/>
        </w:rPr>
        <w:t>д</w:t>
      </w:r>
      <w:r w:rsidRPr="00017DCC">
        <w:rPr>
          <w:rFonts w:ascii="Times New Roman" w:eastAsia="Times New Roman" w:hAnsi="Times New Roman"/>
          <w:sz w:val="24"/>
          <w:szCs w:val="24"/>
        </w:rPr>
        <w:t xml:space="preserve">ы </w:t>
      </w:r>
      <w:r w:rsidRPr="00017DC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7DCC">
        <w:rPr>
          <w:rFonts w:ascii="Times New Roman" w:eastAsia="Times New Roman" w:hAnsi="Times New Roman"/>
          <w:spacing w:val="-2"/>
          <w:sz w:val="24"/>
          <w:szCs w:val="24"/>
        </w:rPr>
        <w:t>у</w:t>
      </w:r>
      <w:r w:rsidRPr="00017DCC">
        <w:rPr>
          <w:rFonts w:ascii="Times New Roman" w:eastAsia="Times New Roman" w:hAnsi="Times New Roman"/>
          <w:sz w:val="24"/>
          <w:szCs w:val="24"/>
        </w:rPr>
        <w:t>казы</w:t>
      </w:r>
      <w:r w:rsidRPr="00017DCC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017DCC">
        <w:rPr>
          <w:rFonts w:ascii="Times New Roman" w:eastAsia="Times New Roman" w:hAnsi="Times New Roman"/>
          <w:spacing w:val="-2"/>
          <w:sz w:val="24"/>
          <w:szCs w:val="24"/>
        </w:rPr>
        <w:t>а</w:t>
      </w:r>
      <w:r w:rsidRPr="00017DCC">
        <w:rPr>
          <w:rFonts w:ascii="Times New Roman" w:eastAsia="Times New Roman" w:hAnsi="Times New Roman"/>
          <w:sz w:val="24"/>
          <w:szCs w:val="24"/>
        </w:rPr>
        <w:t xml:space="preserve">ют </w:t>
      </w:r>
      <w:r w:rsidRPr="00017DCC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017DCC">
        <w:rPr>
          <w:rFonts w:ascii="Times New Roman" w:eastAsia="Times New Roman" w:hAnsi="Times New Roman"/>
          <w:spacing w:val="-1"/>
          <w:sz w:val="24"/>
          <w:szCs w:val="24"/>
        </w:rPr>
        <w:t>з</w:t>
      </w:r>
      <w:r w:rsidRPr="00017DCC">
        <w:rPr>
          <w:rFonts w:ascii="Times New Roman" w:eastAsia="Times New Roman" w:hAnsi="Times New Roman"/>
          <w:sz w:val="24"/>
          <w:szCs w:val="24"/>
        </w:rPr>
        <w:t>на</w:t>
      </w:r>
      <w:r w:rsidRPr="00017DCC">
        <w:rPr>
          <w:rFonts w:ascii="Times New Roman" w:eastAsia="Times New Roman" w:hAnsi="Times New Roman"/>
          <w:spacing w:val="-3"/>
          <w:sz w:val="24"/>
          <w:szCs w:val="24"/>
        </w:rPr>
        <w:t>ч</w:t>
      </w:r>
      <w:r w:rsidRPr="00017DCC">
        <w:rPr>
          <w:rFonts w:ascii="Times New Roman" w:eastAsia="Times New Roman" w:hAnsi="Times New Roman"/>
          <w:sz w:val="24"/>
          <w:szCs w:val="24"/>
        </w:rPr>
        <w:t>ен</w:t>
      </w:r>
      <w:r w:rsidRPr="00017DCC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017DCC">
        <w:rPr>
          <w:rFonts w:ascii="Times New Roman" w:eastAsia="Times New Roman" w:hAnsi="Times New Roman"/>
          <w:sz w:val="24"/>
          <w:szCs w:val="24"/>
        </w:rPr>
        <w:t xml:space="preserve">я </w:t>
      </w:r>
      <w:r w:rsidRPr="00017DCC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017DCC">
        <w:rPr>
          <w:rFonts w:ascii="Times New Roman" w:eastAsia="Times New Roman" w:hAnsi="Times New Roman"/>
          <w:sz w:val="24"/>
          <w:szCs w:val="24"/>
        </w:rPr>
        <w:t>пара</w:t>
      </w:r>
      <w:r w:rsidRPr="00017DCC">
        <w:rPr>
          <w:rFonts w:ascii="Times New Roman" w:eastAsia="Times New Roman" w:hAnsi="Times New Roman"/>
          <w:spacing w:val="-3"/>
          <w:sz w:val="24"/>
          <w:szCs w:val="24"/>
        </w:rPr>
        <w:t>м</w:t>
      </w:r>
      <w:r w:rsidRPr="00017DCC">
        <w:rPr>
          <w:rFonts w:ascii="Times New Roman" w:eastAsia="Times New Roman" w:hAnsi="Times New Roman"/>
          <w:sz w:val="24"/>
          <w:szCs w:val="24"/>
        </w:rPr>
        <w:t xml:space="preserve">етров </w:t>
      </w:r>
      <w:r w:rsidRPr="00017DCC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017DCC">
        <w:rPr>
          <w:rFonts w:ascii="Times New Roman" w:eastAsia="Times New Roman" w:hAnsi="Times New Roman"/>
          <w:spacing w:val="-2"/>
          <w:sz w:val="24"/>
          <w:szCs w:val="24"/>
        </w:rPr>
        <w:t>у</w:t>
      </w:r>
      <w:r w:rsidRPr="00017DCC">
        <w:rPr>
          <w:rFonts w:ascii="Times New Roman" w:eastAsia="Times New Roman" w:hAnsi="Times New Roman"/>
          <w:sz w:val="24"/>
          <w:szCs w:val="24"/>
        </w:rPr>
        <w:t>пра</w:t>
      </w:r>
      <w:r w:rsidRPr="00017DCC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017DCC">
        <w:rPr>
          <w:rFonts w:ascii="Times New Roman" w:eastAsia="Times New Roman" w:hAnsi="Times New Roman"/>
          <w:spacing w:val="-2"/>
          <w:sz w:val="24"/>
          <w:szCs w:val="24"/>
        </w:rPr>
        <w:t>л</w:t>
      </w:r>
      <w:r w:rsidRPr="00017DCC">
        <w:rPr>
          <w:rFonts w:ascii="Times New Roman" w:eastAsia="Times New Roman" w:hAnsi="Times New Roman"/>
          <w:sz w:val="24"/>
          <w:szCs w:val="24"/>
        </w:rPr>
        <w:t>ен</w:t>
      </w:r>
      <w:r w:rsidRPr="00017DCC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017DCC">
        <w:rPr>
          <w:rFonts w:ascii="Times New Roman" w:eastAsia="Times New Roman" w:hAnsi="Times New Roman"/>
          <w:sz w:val="24"/>
          <w:szCs w:val="24"/>
        </w:rPr>
        <w:t xml:space="preserve">я </w:t>
      </w:r>
      <w:r w:rsidRPr="00017DCC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017DCC">
        <w:rPr>
          <w:rFonts w:ascii="Times New Roman" w:eastAsia="Times New Roman" w:hAnsi="Times New Roman"/>
          <w:sz w:val="24"/>
          <w:szCs w:val="24"/>
        </w:rPr>
        <w:t xml:space="preserve">или </w:t>
      </w:r>
      <w:r w:rsidRPr="00017DCC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017DCC">
        <w:rPr>
          <w:rFonts w:ascii="Times New Roman" w:eastAsia="Times New Roman" w:hAnsi="Times New Roman"/>
          <w:sz w:val="24"/>
          <w:szCs w:val="24"/>
        </w:rPr>
        <w:t>и</w:t>
      </w:r>
      <w:r w:rsidRPr="00017DCC">
        <w:rPr>
          <w:rFonts w:ascii="Times New Roman" w:eastAsia="Times New Roman" w:hAnsi="Times New Roman"/>
          <w:spacing w:val="-1"/>
          <w:sz w:val="24"/>
          <w:szCs w:val="24"/>
        </w:rPr>
        <w:t>з</w:t>
      </w:r>
      <w:r w:rsidRPr="00017DCC">
        <w:rPr>
          <w:rFonts w:ascii="Times New Roman" w:eastAsia="Times New Roman" w:hAnsi="Times New Roman"/>
          <w:sz w:val="24"/>
          <w:szCs w:val="24"/>
        </w:rPr>
        <w:t>ме</w:t>
      </w:r>
      <w:r w:rsidRPr="00017DCC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017DCC">
        <w:rPr>
          <w:rFonts w:ascii="Times New Roman" w:eastAsia="Times New Roman" w:hAnsi="Times New Roman"/>
          <w:sz w:val="24"/>
          <w:szCs w:val="24"/>
        </w:rPr>
        <w:t>ен</w:t>
      </w:r>
      <w:r w:rsidRPr="00017DCC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017DCC">
        <w:rPr>
          <w:rFonts w:ascii="Times New Roman" w:eastAsia="Times New Roman" w:hAnsi="Times New Roman"/>
          <w:sz w:val="24"/>
          <w:szCs w:val="24"/>
        </w:rPr>
        <w:t xml:space="preserve">й  в </w:t>
      </w:r>
      <w:r w:rsidRPr="00017DCC">
        <w:rPr>
          <w:rFonts w:ascii="Times New Roman" w:eastAsia="Times New Roman" w:hAnsi="Times New Roman"/>
          <w:spacing w:val="-1"/>
          <w:sz w:val="24"/>
          <w:szCs w:val="24"/>
        </w:rPr>
        <w:t>э</w:t>
      </w:r>
      <w:r w:rsidRPr="00017DCC">
        <w:rPr>
          <w:rFonts w:ascii="Times New Roman" w:eastAsia="Times New Roman" w:hAnsi="Times New Roman"/>
          <w:sz w:val="24"/>
          <w:szCs w:val="24"/>
        </w:rPr>
        <w:t>т</w:t>
      </w:r>
      <w:r w:rsidRPr="00017DCC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017DCC">
        <w:rPr>
          <w:rFonts w:ascii="Times New Roman" w:eastAsia="Times New Roman" w:hAnsi="Times New Roman"/>
          <w:sz w:val="24"/>
          <w:szCs w:val="24"/>
        </w:rPr>
        <w:t>х</w:t>
      </w:r>
      <w:r w:rsidRPr="00017DCC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017DCC">
        <w:rPr>
          <w:rFonts w:ascii="Times New Roman" w:eastAsia="Times New Roman" w:hAnsi="Times New Roman"/>
          <w:sz w:val="24"/>
          <w:szCs w:val="24"/>
        </w:rPr>
        <w:t>параметрах,</w:t>
      </w:r>
      <w:r w:rsidRPr="00017DCC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017DCC">
        <w:rPr>
          <w:rFonts w:ascii="Times New Roman" w:eastAsia="Times New Roman" w:hAnsi="Times New Roman"/>
          <w:sz w:val="24"/>
          <w:szCs w:val="24"/>
        </w:rPr>
        <w:t>т</w:t>
      </w:r>
      <w:r w:rsidRPr="00017DCC">
        <w:rPr>
          <w:rFonts w:ascii="Times New Roman" w:eastAsia="Times New Roman" w:hAnsi="Times New Roman"/>
          <w:spacing w:val="-2"/>
          <w:sz w:val="24"/>
          <w:szCs w:val="24"/>
        </w:rPr>
        <w:t>а</w:t>
      </w:r>
      <w:r w:rsidRPr="00017DCC">
        <w:rPr>
          <w:rFonts w:ascii="Times New Roman" w:eastAsia="Times New Roman" w:hAnsi="Times New Roman"/>
          <w:sz w:val="24"/>
          <w:szCs w:val="24"/>
        </w:rPr>
        <w:t>к</w:t>
      </w:r>
      <w:r w:rsidRPr="00017DCC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017DCC">
        <w:rPr>
          <w:rFonts w:ascii="Times New Roman" w:eastAsia="Times New Roman" w:hAnsi="Times New Roman"/>
          <w:sz w:val="24"/>
          <w:szCs w:val="24"/>
        </w:rPr>
        <w:t>в</w:t>
      </w:r>
      <w:r w:rsidRPr="00017DCC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Pr="00017DCC">
        <w:rPr>
          <w:rFonts w:ascii="Times New Roman" w:eastAsia="Times New Roman" w:hAnsi="Times New Roman"/>
          <w:spacing w:val="-2"/>
          <w:sz w:val="24"/>
          <w:szCs w:val="24"/>
        </w:rPr>
        <w:t>[</w:t>
      </w:r>
      <w:r w:rsidR="008957CF" w:rsidRPr="008957CF">
        <w:rPr>
          <w:rFonts w:ascii="Times New Roman" w:eastAsia="Times New Roman" w:hAnsi="Times New Roman"/>
          <w:spacing w:val="1"/>
          <w:sz w:val="24"/>
          <w:szCs w:val="24"/>
        </w:rPr>
        <w:t>109</w:t>
      </w:r>
      <w:r w:rsidRPr="00017DCC">
        <w:rPr>
          <w:rFonts w:ascii="Times New Roman" w:eastAsia="Times New Roman" w:hAnsi="Times New Roman"/>
          <w:sz w:val="24"/>
          <w:szCs w:val="24"/>
        </w:rPr>
        <w:t>]</w:t>
      </w:r>
      <w:r w:rsidRPr="00017DCC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017DCC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017DCC">
        <w:rPr>
          <w:rFonts w:ascii="Times New Roman" w:eastAsia="Times New Roman" w:hAnsi="Times New Roman"/>
          <w:sz w:val="24"/>
          <w:szCs w:val="24"/>
        </w:rPr>
        <w:t>ы</w:t>
      </w:r>
      <w:r w:rsidRPr="00017DCC">
        <w:rPr>
          <w:rFonts w:ascii="Times New Roman" w:eastAsia="Times New Roman" w:hAnsi="Times New Roman"/>
          <w:spacing w:val="-2"/>
          <w:sz w:val="24"/>
          <w:szCs w:val="24"/>
        </w:rPr>
        <w:t>х</w:t>
      </w:r>
      <w:r w:rsidRPr="00017DCC">
        <w:rPr>
          <w:rFonts w:ascii="Times New Roman" w:eastAsia="Times New Roman" w:hAnsi="Times New Roman"/>
          <w:spacing w:val="4"/>
          <w:sz w:val="24"/>
          <w:szCs w:val="24"/>
        </w:rPr>
        <w:t>о</w:t>
      </w:r>
      <w:r w:rsidRPr="00017DCC">
        <w:rPr>
          <w:rFonts w:ascii="Times New Roman" w:eastAsia="Times New Roman" w:hAnsi="Times New Roman"/>
          <w:sz w:val="24"/>
          <w:szCs w:val="24"/>
        </w:rPr>
        <w:t>дны</w:t>
      </w:r>
      <w:r w:rsidRPr="00017DCC">
        <w:rPr>
          <w:rFonts w:ascii="Times New Roman" w:eastAsia="Times New Roman" w:hAnsi="Times New Roman"/>
          <w:spacing w:val="-1"/>
          <w:sz w:val="24"/>
          <w:szCs w:val="24"/>
        </w:rPr>
        <w:t>м</w:t>
      </w:r>
      <w:r w:rsidRPr="00017DCC">
        <w:rPr>
          <w:rFonts w:ascii="Times New Roman" w:eastAsia="Times New Roman" w:hAnsi="Times New Roman"/>
          <w:sz w:val="24"/>
          <w:szCs w:val="24"/>
        </w:rPr>
        <w:t>и</w:t>
      </w:r>
      <w:r w:rsidRPr="00017DCC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017DCC">
        <w:rPr>
          <w:rFonts w:ascii="Times New Roman" w:eastAsia="Times New Roman" w:hAnsi="Times New Roman"/>
          <w:sz w:val="24"/>
          <w:szCs w:val="24"/>
        </w:rPr>
        <w:t>пара</w:t>
      </w:r>
      <w:r w:rsidRPr="00017DCC">
        <w:rPr>
          <w:rFonts w:ascii="Times New Roman" w:eastAsia="Times New Roman" w:hAnsi="Times New Roman"/>
          <w:spacing w:val="-3"/>
          <w:sz w:val="24"/>
          <w:szCs w:val="24"/>
        </w:rPr>
        <w:t>м</w:t>
      </w:r>
      <w:r w:rsidRPr="00017DCC">
        <w:rPr>
          <w:rFonts w:ascii="Times New Roman" w:eastAsia="Times New Roman" w:hAnsi="Times New Roman"/>
          <w:spacing w:val="1"/>
          <w:sz w:val="24"/>
          <w:szCs w:val="24"/>
        </w:rPr>
        <w:t>е</w:t>
      </w:r>
      <w:r w:rsidRPr="00017DCC">
        <w:rPr>
          <w:rFonts w:ascii="Times New Roman" w:eastAsia="Times New Roman" w:hAnsi="Times New Roman"/>
          <w:sz w:val="24"/>
          <w:szCs w:val="24"/>
        </w:rPr>
        <w:t>трами</w:t>
      </w:r>
      <w:r w:rsidRPr="00017DCC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017DCC">
        <w:rPr>
          <w:rFonts w:ascii="Times New Roman" w:eastAsia="Times New Roman" w:hAnsi="Times New Roman"/>
          <w:spacing w:val="-1"/>
          <w:sz w:val="24"/>
          <w:szCs w:val="24"/>
        </w:rPr>
        <w:t>яв</w:t>
      </w:r>
      <w:r w:rsidRPr="00017DCC">
        <w:rPr>
          <w:rFonts w:ascii="Times New Roman" w:eastAsia="Times New Roman" w:hAnsi="Times New Roman"/>
          <w:sz w:val="24"/>
          <w:szCs w:val="24"/>
        </w:rPr>
        <w:t>л</w:t>
      </w:r>
      <w:r w:rsidRPr="00017DCC">
        <w:rPr>
          <w:rFonts w:ascii="Times New Roman" w:eastAsia="Times New Roman" w:hAnsi="Times New Roman"/>
          <w:spacing w:val="-3"/>
          <w:sz w:val="24"/>
          <w:szCs w:val="24"/>
        </w:rPr>
        <w:t>я</w:t>
      </w:r>
      <w:r w:rsidRPr="00017DCC">
        <w:rPr>
          <w:rFonts w:ascii="Times New Roman" w:eastAsia="Times New Roman" w:hAnsi="Times New Roman"/>
          <w:sz w:val="24"/>
          <w:szCs w:val="24"/>
        </w:rPr>
        <w:t>ются</w:t>
      </w:r>
      <w:r w:rsidRPr="00017DCC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017DCC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017DCC">
        <w:rPr>
          <w:rFonts w:ascii="Times New Roman" w:eastAsia="Times New Roman" w:hAnsi="Times New Roman"/>
          <w:sz w:val="24"/>
          <w:szCs w:val="24"/>
        </w:rPr>
        <w:t>ероя</w:t>
      </w:r>
      <w:r w:rsidRPr="00017DCC">
        <w:rPr>
          <w:rFonts w:ascii="Times New Roman" w:eastAsia="Times New Roman" w:hAnsi="Times New Roman"/>
          <w:spacing w:val="-1"/>
          <w:sz w:val="24"/>
          <w:szCs w:val="24"/>
        </w:rPr>
        <w:t>т</w:t>
      </w:r>
      <w:r w:rsidRPr="00017DCC">
        <w:rPr>
          <w:rFonts w:ascii="Times New Roman" w:eastAsia="Times New Roman" w:hAnsi="Times New Roman"/>
          <w:sz w:val="24"/>
          <w:szCs w:val="24"/>
        </w:rPr>
        <w:t>ности с</w:t>
      </w:r>
      <w:r w:rsidRPr="00017DCC">
        <w:rPr>
          <w:rFonts w:ascii="Times New Roman" w:eastAsia="Times New Roman" w:hAnsi="Times New Roman"/>
          <w:spacing w:val="-1"/>
          <w:sz w:val="24"/>
          <w:szCs w:val="24"/>
        </w:rPr>
        <w:t>к</w:t>
      </w:r>
      <w:r w:rsidRPr="00017DCC">
        <w:rPr>
          <w:rFonts w:ascii="Times New Roman" w:eastAsia="Times New Roman" w:hAnsi="Times New Roman"/>
          <w:sz w:val="24"/>
          <w:szCs w:val="24"/>
        </w:rPr>
        <w:t>ре</w:t>
      </w:r>
      <w:r w:rsidRPr="00017DCC">
        <w:rPr>
          <w:rFonts w:ascii="Times New Roman" w:eastAsia="Times New Roman" w:hAnsi="Times New Roman"/>
          <w:spacing w:val="-2"/>
          <w:sz w:val="24"/>
          <w:szCs w:val="24"/>
        </w:rPr>
        <w:t>щ</w:t>
      </w:r>
      <w:r w:rsidRPr="00017DCC">
        <w:rPr>
          <w:rFonts w:ascii="Times New Roman" w:eastAsia="Times New Roman" w:hAnsi="Times New Roman"/>
          <w:sz w:val="24"/>
          <w:szCs w:val="24"/>
        </w:rPr>
        <w:t>и</w:t>
      </w:r>
      <w:r w:rsidRPr="00017DCC">
        <w:rPr>
          <w:rFonts w:ascii="Times New Roman" w:eastAsia="Times New Roman" w:hAnsi="Times New Roman"/>
          <w:spacing w:val="-2"/>
          <w:sz w:val="24"/>
          <w:szCs w:val="24"/>
        </w:rPr>
        <w:t>в</w:t>
      </w:r>
      <w:r w:rsidRPr="00017DCC">
        <w:rPr>
          <w:rFonts w:ascii="Times New Roman" w:eastAsia="Times New Roman" w:hAnsi="Times New Roman"/>
          <w:sz w:val="24"/>
          <w:szCs w:val="24"/>
        </w:rPr>
        <w:t>ан</w:t>
      </w:r>
      <w:r w:rsidRPr="00017DCC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017DCC">
        <w:rPr>
          <w:rFonts w:ascii="Times New Roman" w:eastAsia="Times New Roman" w:hAnsi="Times New Roman"/>
          <w:sz w:val="24"/>
          <w:szCs w:val="24"/>
        </w:rPr>
        <w:t>я</w:t>
      </w:r>
      <w:r w:rsidRPr="00017DCC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017DCC">
        <w:rPr>
          <w:rFonts w:ascii="Times New Roman" w:eastAsia="Times New Roman" w:hAnsi="Times New Roman"/>
          <w:sz w:val="24"/>
          <w:szCs w:val="24"/>
        </w:rPr>
        <w:t>и</w:t>
      </w:r>
      <w:r w:rsidRPr="00017DCC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017DCC">
        <w:rPr>
          <w:rFonts w:ascii="Times New Roman" w:eastAsia="Times New Roman" w:hAnsi="Times New Roman"/>
          <w:sz w:val="24"/>
          <w:szCs w:val="24"/>
        </w:rPr>
        <w:t>м</w:t>
      </w:r>
      <w:r w:rsidRPr="00017DCC">
        <w:rPr>
          <w:rFonts w:ascii="Times New Roman" w:eastAsia="Times New Roman" w:hAnsi="Times New Roman"/>
          <w:spacing w:val="-3"/>
          <w:sz w:val="24"/>
          <w:szCs w:val="24"/>
        </w:rPr>
        <w:t>у</w:t>
      </w:r>
      <w:r w:rsidRPr="00017DCC">
        <w:rPr>
          <w:rFonts w:ascii="Times New Roman" w:eastAsia="Times New Roman" w:hAnsi="Times New Roman"/>
          <w:sz w:val="24"/>
          <w:szCs w:val="24"/>
        </w:rPr>
        <w:t>тац</w:t>
      </w:r>
      <w:r w:rsidRPr="00017DCC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017DCC">
        <w:rPr>
          <w:rFonts w:ascii="Times New Roman" w:eastAsia="Times New Roman" w:hAnsi="Times New Roman"/>
          <w:sz w:val="24"/>
          <w:szCs w:val="24"/>
        </w:rPr>
        <w:t>и.</w:t>
      </w:r>
      <w:r w:rsidRPr="00017DCC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017DCC">
        <w:rPr>
          <w:rFonts w:ascii="Times New Roman" w:eastAsia="Times New Roman" w:hAnsi="Times New Roman"/>
          <w:spacing w:val="-1"/>
          <w:sz w:val="24"/>
          <w:szCs w:val="24"/>
        </w:rPr>
        <w:t>П</w:t>
      </w:r>
      <w:r w:rsidRPr="00017DCC">
        <w:rPr>
          <w:rFonts w:ascii="Times New Roman" w:eastAsia="Times New Roman" w:hAnsi="Times New Roman"/>
          <w:sz w:val="24"/>
          <w:szCs w:val="24"/>
        </w:rPr>
        <w:t xml:space="preserve">ри </w:t>
      </w:r>
      <w:r w:rsidRPr="00017DCC">
        <w:rPr>
          <w:rFonts w:ascii="Times New Roman" w:eastAsia="Times New Roman" w:hAnsi="Times New Roman"/>
          <w:spacing w:val="-1"/>
          <w:sz w:val="24"/>
          <w:szCs w:val="24"/>
        </w:rPr>
        <w:t>э</w:t>
      </w:r>
      <w:r w:rsidRPr="00017DCC">
        <w:rPr>
          <w:rFonts w:ascii="Times New Roman" w:eastAsia="Times New Roman" w:hAnsi="Times New Roman"/>
          <w:sz w:val="24"/>
          <w:szCs w:val="24"/>
        </w:rPr>
        <w:t>том</w:t>
      </w:r>
      <w:r w:rsidRPr="00017DC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7DCC">
        <w:rPr>
          <w:rFonts w:ascii="Times New Roman" w:eastAsia="Times New Roman" w:hAnsi="Times New Roman"/>
          <w:sz w:val="24"/>
          <w:szCs w:val="24"/>
        </w:rPr>
        <w:t>об</w:t>
      </w:r>
      <w:r w:rsidRPr="00017DCC">
        <w:rPr>
          <w:rFonts w:ascii="Times New Roman" w:eastAsia="Times New Roman" w:hAnsi="Times New Roman"/>
          <w:spacing w:val="1"/>
          <w:sz w:val="24"/>
          <w:szCs w:val="24"/>
        </w:rPr>
        <w:t>ы</w:t>
      </w:r>
      <w:r w:rsidRPr="00017DCC">
        <w:rPr>
          <w:rFonts w:ascii="Times New Roman" w:eastAsia="Times New Roman" w:hAnsi="Times New Roman"/>
          <w:spacing w:val="-1"/>
          <w:sz w:val="24"/>
          <w:szCs w:val="24"/>
        </w:rPr>
        <w:t>ч</w:t>
      </w:r>
      <w:r w:rsidRPr="00017DCC">
        <w:rPr>
          <w:rFonts w:ascii="Times New Roman" w:eastAsia="Times New Roman" w:hAnsi="Times New Roman"/>
          <w:sz w:val="24"/>
          <w:szCs w:val="24"/>
        </w:rPr>
        <w:t>но</w:t>
      </w:r>
      <w:r w:rsidRPr="00017DCC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017DCC">
        <w:rPr>
          <w:rFonts w:ascii="Times New Roman" w:eastAsia="Times New Roman" w:hAnsi="Times New Roman"/>
          <w:sz w:val="24"/>
          <w:szCs w:val="24"/>
        </w:rPr>
        <w:t>к</w:t>
      </w:r>
      <w:r w:rsidRPr="00017DCC">
        <w:rPr>
          <w:rFonts w:ascii="Times New Roman" w:eastAsia="Times New Roman" w:hAnsi="Times New Roman"/>
          <w:spacing w:val="-2"/>
          <w:sz w:val="24"/>
          <w:szCs w:val="24"/>
        </w:rPr>
        <w:t>о</w:t>
      </w:r>
      <w:r w:rsidRPr="00017DCC">
        <w:rPr>
          <w:rFonts w:ascii="Times New Roman" w:eastAsia="Times New Roman" w:hAnsi="Times New Roman"/>
          <w:sz w:val="24"/>
          <w:szCs w:val="24"/>
        </w:rPr>
        <w:t>ли</w:t>
      </w:r>
      <w:r w:rsidRPr="00017DCC">
        <w:rPr>
          <w:rFonts w:ascii="Times New Roman" w:eastAsia="Times New Roman" w:hAnsi="Times New Roman"/>
          <w:spacing w:val="-1"/>
          <w:sz w:val="24"/>
          <w:szCs w:val="24"/>
        </w:rPr>
        <w:t>ч</w:t>
      </w:r>
      <w:r w:rsidRPr="00017DCC">
        <w:rPr>
          <w:rFonts w:ascii="Times New Roman" w:eastAsia="Times New Roman" w:hAnsi="Times New Roman"/>
          <w:sz w:val="24"/>
          <w:szCs w:val="24"/>
        </w:rPr>
        <w:t>ест</w:t>
      </w:r>
      <w:r w:rsidRPr="00017DCC">
        <w:rPr>
          <w:rFonts w:ascii="Times New Roman" w:eastAsia="Times New Roman" w:hAnsi="Times New Roman"/>
          <w:spacing w:val="-2"/>
          <w:sz w:val="24"/>
          <w:szCs w:val="24"/>
        </w:rPr>
        <w:t>в</w:t>
      </w:r>
      <w:r w:rsidRPr="00017DCC">
        <w:rPr>
          <w:rFonts w:ascii="Times New Roman" w:eastAsia="Times New Roman" w:hAnsi="Times New Roman"/>
          <w:sz w:val="24"/>
          <w:szCs w:val="24"/>
        </w:rPr>
        <w:t>о не</w:t>
      </w:r>
      <w:r w:rsidRPr="00017DCC">
        <w:rPr>
          <w:rFonts w:ascii="Times New Roman" w:eastAsia="Times New Roman" w:hAnsi="Times New Roman"/>
          <w:spacing w:val="-1"/>
          <w:sz w:val="24"/>
          <w:szCs w:val="24"/>
        </w:rPr>
        <w:t>ч</w:t>
      </w:r>
      <w:r w:rsidRPr="00017DCC">
        <w:rPr>
          <w:rFonts w:ascii="Times New Roman" w:eastAsia="Times New Roman" w:hAnsi="Times New Roman"/>
          <w:sz w:val="24"/>
          <w:szCs w:val="24"/>
        </w:rPr>
        <w:t>е</w:t>
      </w:r>
      <w:r w:rsidRPr="00017DCC">
        <w:rPr>
          <w:rFonts w:ascii="Times New Roman" w:eastAsia="Times New Roman" w:hAnsi="Times New Roman"/>
          <w:spacing w:val="2"/>
          <w:sz w:val="24"/>
          <w:szCs w:val="24"/>
        </w:rPr>
        <w:t>т</w:t>
      </w:r>
      <w:r w:rsidRPr="00017DCC">
        <w:rPr>
          <w:rFonts w:ascii="Times New Roman" w:eastAsia="Times New Roman" w:hAnsi="Times New Roman"/>
          <w:sz w:val="24"/>
          <w:szCs w:val="24"/>
        </w:rPr>
        <w:t>ких</w:t>
      </w:r>
      <w:r w:rsidRPr="00017DCC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017DCC">
        <w:rPr>
          <w:rFonts w:ascii="Times New Roman" w:eastAsia="Times New Roman" w:hAnsi="Times New Roman"/>
          <w:spacing w:val="-2"/>
          <w:sz w:val="24"/>
          <w:szCs w:val="24"/>
        </w:rPr>
        <w:t>б</w:t>
      </w:r>
      <w:r w:rsidRPr="00017DCC">
        <w:rPr>
          <w:rFonts w:ascii="Times New Roman" w:eastAsia="Times New Roman" w:hAnsi="Times New Roman"/>
          <w:sz w:val="24"/>
          <w:szCs w:val="24"/>
        </w:rPr>
        <w:t>аз</w:t>
      </w:r>
      <w:r w:rsidRPr="00017DCC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017DCC">
        <w:rPr>
          <w:rFonts w:ascii="Times New Roman" w:eastAsia="Times New Roman" w:hAnsi="Times New Roman"/>
          <w:spacing w:val="-1"/>
          <w:sz w:val="24"/>
          <w:szCs w:val="24"/>
        </w:rPr>
        <w:t>з</w:t>
      </w:r>
      <w:r w:rsidRPr="00017DCC">
        <w:rPr>
          <w:rFonts w:ascii="Times New Roman" w:eastAsia="Times New Roman" w:hAnsi="Times New Roman"/>
          <w:sz w:val="24"/>
          <w:szCs w:val="24"/>
        </w:rPr>
        <w:t>на</w:t>
      </w:r>
      <w:r w:rsidRPr="00017DCC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017DCC">
        <w:rPr>
          <w:rFonts w:ascii="Times New Roman" w:eastAsia="Times New Roman" w:hAnsi="Times New Roman"/>
          <w:sz w:val="24"/>
          <w:szCs w:val="24"/>
        </w:rPr>
        <w:t>ий</w:t>
      </w:r>
      <w:r w:rsidRPr="00017DC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7DCC">
        <w:rPr>
          <w:rFonts w:ascii="Times New Roman" w:eastAsia="Times New Roman" w:hAnsi="Times New Roman"/>
          <w:sz w:val="24"/>
          <w:szCs w:val="24"/>
        </w:rPr>
        <w:t>соо</w:t>
      </w:r>
      <w:r w:rsidRPr="00017DCC">
        <w:rPr>
          <w:rFonts w:ascii="Times New Roman" w:eastAsia="Times New Roman" w:hAnsi="Times New Roman"/>
          <w:spacing w:val="-2"/>
          <w:sz w:val="24"/>
          <w:szCs w:val="24"/>
        </w:rPr>
        <w:t>т</w:t>
      </w:r>
      <w:r w:rsidRPr="00017DCC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017DCC">
        <w:rPr>
          <w:rFonts w:ascii="Times New Roman" w:eastAsia="Times New Roman" w:hAnsi="Times New Roman"/>
          <w:sz w:val="24"/>
          <w:szCs w:val="24"/>
        </w:rPr>
        <w:t>етст</w:t>
      </w:r>
      <w:r w:rsidRPr="00017DCC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017DCC">
        <w:rPr>
          <w:rFonts w:ascii="Times New Roman" w:eastAsia="Times New Roman" w:hAnsi="Times New Roman"/>
          <w:spacing w:val="-2"/>
          <w:sz w:val="24"/>
          <w:szCs w:val="24"/>
        </w:rPr>
        <w:t>у</w:t>
      </w:r>
      <w:r w:rsidRPr="00017DCC">
        <w:rPr>
          <w:rFonts w:ascii="Times New Roman" w:eastAsia="Times New Roman" w:hAnsi="Times New Roman"/>
          <w:sz w:val="24"/>
          <w:szCs w:val="24"/>
        </w:rPr>
        <w:t>ет</w:t>
      </w:r>
      <w:r w:rsidRPr="00017DCC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017DCC">
        <w:rPr>
          <w:rFonts w:ascii="Times New Roman" w:eastAsia="Times New Roman" w:hAnsi="Times New Roman"/>
          <w:spacing w:val="-1"/>
          <w:sz w:val="24"/>
          <w:szCs w:val="24"/>
        </w:rPr>
        <w:t>ч</w:t>
      </w:r>
      <w:r w:rsidRPr="00017DCC">
        <w:rPr>
          <w:rFonts w:ascii="Times New Roman" w:eastAsia="Times New Roman" w:hAnsi="Times New Roman"/>
          <w:sz w:val="24"/>
          <w:szCs w:val="24"/>
        </w:rPr>
        <w:t xml:space="preserve">ислу </w:t>
      </w:r>
      <w:r w:rsidRPr="00017DCC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017DCC">
        <w:rPr>
          <w:rFonts w:ascii="Times New Roman" w:eastAsia="Times New Roman" w:hAnsi="Times New Roman"/>
          <w:sz w:val="24"/>
          <w:szCs w:val="24"/>
        </w:rPr>
        <w:t>ых</w:t>
      </w:r>
      <w:r w:rsidRPr="00017DCC">
        <w:rPr>
          <w:rFonts w:ascii="Times New Roman" w:eastAsia="Times New Roman" w:hAnsi="Times New Roman"/>
          <w:spacing w:val="3"/>
          <w:sz w:val="24"/>
          <w:szCs w:val="24"/>
        </w:rPr>
        <w:t>од</w:t>
      </w:r>
      <w:r w:rsidRPr="00017DCC">
        <w:rPr>
          <w:rFonts w:ascii="Times New Roman" w:eastAsia="Times New Roman" w:hAnsi="Times New Roman"/>
          <w:sz w:val="24"/>
          <w:szCs w:val="24"/>
        </w:rPr>
        <w:t>ных</w:t>
      </w:r>
      <w:r w:rsidRPr="00017DC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7DCC">
        <w:rPr>
          <w:rFonts w:ascii="Times New Roman" w:eastAsia="Times New Roman" w:hAnsi="Times New Roman"/>
          <w:sz w:val="24"/>
          <w:szCs w:val="24"/>
        </w:rPr>
        <w:t>перемен</w:t>
      </w:r>
      <w:r w:rsidRPr="00017DCC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017DCC">
        <w:rPr>
          <w:rFonts w:ascii="Times New Roman" w:eastAsia="Times New Roman" w:hAnsi="Times New Roman"/>
          <w:spacing w:val="-2"/>
          <w:sz w:val="24"/>
          <w:szCs w:val="24"/>
        </w:rPr>
        <w:t>ы</w:t>
      </w:r>
      <w:r w:rsidRPr="00017DCC">
        <w:rPr>
          <w:rFonts w:ascii="Times New Roman" w:eastAsia="Times New Roman" w:hAnsi="Times New Roman"/>
          <w:sz w:val="24"/>
          <w:szCs w:val="24"/>
        </w:rPr>
        <w:t>х.</w:t>
      </w:r>
      <w:r w:rsidRPr="00017DCC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017DCC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017DCC">
        <w:rPr>
          <w:rFonts w:ascii="Times New Roman" w:eastAsia="Times New Roman" w:hAnsi="Times New Roman"/>
          <w:sz w:val="24"/>
          <w:szCs w:val="24"/>
        </w:rPr>
        <w:t>апр</w:t>
      </w:r>
      <w:r w:rsidRPr="00017DCC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017DCC">
        <w:rPr>
          <w:rFonts w:ascii="Times New Roman" w:eastAsia="Times New Roman" w:hAnsi="Times New Roman"/>
          <w:sz w:val="24"/>
          <w:szCs w:val="24"/>
        </w:rPr>
        <w:t>мер,</w:t>
      </w:r>
      <w:r w:rsidRPr="00017DC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7DCC">
        <w:rPr>
          <w:rFonts w:ascii="Times New Roman" w:eastAsia="Times New Roman" w:hAnsi="Times New Roman"/>
          <w:sz w:val="24"/>
          <w:szCs w:val="24"/>
        </w:rPr>
        <w:t>в</w:t>
      </w:r>
      <w:r w:rsidRPr="00017DCC">
        <w:rPr>
          <w:rFonts w:ascii="Times New Roman" w:eastAsia="Times New Roman" w:hAnsi="Times New Roman"/>
          <w:spacing w:val="1"/>
          <w:sz w:val="24"/>
          <w:szCs w:val="24"/>
        </w:rPr>
        <w:t xml:space="preserve"> [</w:t>
      </w:r>
      <w:r w:rsidR="008957CF" w:rsidRPr="008957CF">
        <w:rPr>
          <w:rFonts w:ascii="Times New Roman" w:eastAsia="Times New Roman" w:hAnsi="Times New Roman"/>
          <w:spacing w:val="-1"/>
          <w:sz w:val="24"/>
          <w:szCs w:val="24"/>
        </w:rPr>
        <w:t>104</w:t>
      </w:r>
      <w:r w:rsidRPr="00017DCC">
        <w:rPr>
          <w:rFonts w:ascii="Times New Roman" w:eastAsia="Times New Roman" w:hAnsi="Times New Roman"/>
          <w:sz w:val="24"/>
          <w:szCs w:val="24"/>
        </w:rPr>
        <w:t>]</w:t>
      </w:r>
      <w:r w:rsidRPr="00017DCC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017DCC">
        <w:rPr>
          <w:rFonts w:ascii="Times New Roman" w:eastAsia="Times New Roman" w:hAnsi="Times New Roman"/>
          <w:sz w:val="24"/>
          <w:szCs w:val="24"/>
        </w:rPr>
        <w:t>две</w:t>
      </w:r>
      <w:r w:rsidRPr="00017DC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017DCC">
        <w:rPr>
          <w:rFonts w:ascii="Times New Roman" w:eastAsia="Times New Roman" w:hAnsi="Times New Roman"/>
          <w:sz w:val="24"/>
          <w:szCs w:val="24"/>
        </w:rPr>
        <w:t>б</w:t>
      </w:r>
      <w:r w:rsidRPr="00017DCC">
        <w:rPr>
          <w:rFonts w:ascii="Times New Roman" w:eastAsia="Times New Roman" w:hAnsi="Times New Roman"/>
          <w:spacing w:val="1"/>
          <w:sz w:val="24"/>
          <w:szCs w:val="24"/>
        </w:rPr>
        <w:t>а</w:t>
      </w:r>
      <w:r w:rsidRPr="00017DCC">
        <w:rPr>
          <w:rFonts w:ascii="Times New Roman" w:eastAsia="Times New Roman" w:hAnsi="Times New Roman"/>
          <w:spacing w:val="-1"/>
          <w:sz w:val="24"/>
          <w:szCs w:val="24"/>
        </w:rPr>
        <w:t>з</w:t>
      </w:r>
      <w:r w:rsidRPr="00017DCC">
        <w:rPr>
          <w:rFonts w:ascii="Times New Roman" w:eastAsia="Times New Roman" w:hAnsi="Times New Roman"/>
          <w:sz w:val="24"/>
          <w:szCs w:val="24"/>
        </w:rPr>
        <w:t xml:space="preserve">ы </w:t>
      </w:r>
      <w:r w:rsidRPr="00017DCC">
        <w:rPr>
          <w:rFonts w:ascii="Times New Roman" w:eastAsia="Times New Roman" w:hAnsi="Times New Roman"/>
          <w:spacing w:val="-1"/>
          <w:sz w:val="24"/>
          <w:szCs w:val="24"/>
        </w:rPr>
        <w:t>з</w:t>
      </w:r>
      <w:r w:rsidRPr="00017DCC">
        <w:rPr>
          <w:rFonts w:ascii="Times New Roman" w:eastAsia="Times New Roman" w:hAnsi="Times New Roman"/>
          <w:sz w:val="24"/>
          <w:szCs w:val="24"/>
        </w:rPr>
        <w:t>на</w:t>
      </w:r>
      <w:r w:rsidRPr="00017DCC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017DCC">
        <w:rPr>
          <w:rFonts w:ascii="Times New Roman" w:eastAsia="Times New Roman" w:hAnsi="Times New Roman"/>
          <w:sz w:val="24"/>
          <w:szCs w:val="24"/>
        </w:rPr>
        <w:t>ий</w:t>
      </w:r>
      <w:r w:rsidRPr="00017DCC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017DCC">
        <w:rPr>
          <w:rFonts w:ascii="Times New Roman" w:eastAsia="Times New Roman" w:hAnsi="Times New Roman"/>
          <w:sz w:val="24"/>
          <w:szCs w:val="24"/>
        </w:rPr>
        <w:t>ис</w:t>
      </w:r>
      <w:r w:rsidRPr="00017DCC">
        <w:rPr>
          <w:rFonts w:ascii="Times New Roman" w:eastAsia="Times New Roman" w:hAnsi="Times New Roman"/>
          <w:spacing w:val="-1"/>
          <w:sz w:val="24"/>
          <w:szCs w:val="24"/>
        </w:rPr>
        <w:t>п</w:t>
      </w:r>
      <w:r w:rsidRPr="00017DCC">
        <w:rPr>
          <w:rFonts w:ascii="Times New Roman" w:eastAsia="Times New Roman" w:hAnsi="Times New Roman"/>
          <w:sz w:val="24"/>
          <w:szCs w:val="24"/>
        </w:rPr>
        <w:t>ольз</w:t>
      </w:r>
      <w:r w:rsidRPr="00017DCC">
        <w:rPr>
          <w:rFonts w:ascii="Times New Roman" w:eastAsia="Times New Roman" w:hAnsi="Times New Roman"/>
          <w:spacing w:val="-3"/>
          <w:sz w:val="24"/>
          <w:szCs w:val="24"/>
        </w:rPr>
        <w:t>у</w:t>
      </w:r>
      <w:r w:rsidRPr="00017DCC">
        <w:rPr>
          <w:rFonts w:ascii="Times New Roman" w:eastAsia="Times New Roman" w:hAnsi="Times New Roman"/>
          <w:sz w:val="24"/>
          <w:szCs w:val="24"/>
        </w:rPr>
        <w:t>ются</w:t>
      </w:r>
      <w:r w:rsidRPr="00017DCC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017DCC">
        <w:rPr>
          <w:rFonts w:ascii="Times New Roman" w:eastAsia="Times New Roman" w:hAnsi="Times New Roman"/>
          <w:sz w:val="24"/>
          <w:szCs w:val="24"/>
        </w:rPr>
        <w:t>для</w:t>
      </w:r>
      <w:r w:rsidRPr="00017DCC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017DCC">
        <w:rPr>
          <w:rFonts w:ascii="Times New Roman" w:eastAsia="Times New Roman" w:hAnsi="Times New Roman"/>
          <w:spacing w:val="-2"/>
          <w:sz w:val="24"/>
          <w:szCs w:val="24"/>
        </w:rPr>
        <w:t>у</w:t>
      </w:r>
      <w:r w:rsidRPr="00017DCC">
        <w:rPr>
          <w:rFonts w:ascii="Times New Roman" w:eastAsia="Times New Roman" w:hAnsi="Times New Roman"/>
          <w:sz w:val="24"/>
          <w:szCs w:val="24"/>
        </w:rPr>
        <w:t>пра</w:t>
      </w:r>
      <w:r w:rsidRPr="00017DCC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017DCC">
        <w:rPr>
          <w:rFonts w:ascii="Times New Roman" w:eastAsia="Times New Roman" w:hAnsi="Times New Roman"/>
          <w:sz w:val="24"/>
          <w:szCs w:val="24"/>
        </w:rPr>
        <w:t>ления</w:t>
      </w:r>
      <w:r w:rsidRPr="00017DCC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017DCC">
        <w:rPr>
          <w:rFonts w:ascii="Times New Roman" w:eastAsia="Times New Roman" w:hAnsi="Times New Roman"/>
          <w:sz w:val="24"/>
          <w:szCs w:val="24"/>
        </w:rPr>
        <w:t>степен</w:t>
      </w:r>
      <w:r w:rsidRPr="00017DCC">
        <w:rPr>
          <w:rFonts w:ascii="Times New Roman" w:eastAsia="Times New Roman" w:hAnsi="Times New Roman"/>
          <w:spacing w:val="-1"/>
          <w:sz w:val="24"/>
          <w:szCs w:val="24"/>
        </w:rPr>
        <w:t>я</w:t>
      </w:r>
      <w:r w:rsidRPr="00017DCC">
        <w:rPr>
          <w:rFonts w:ascii="Times New Roman" w:eastAsia="Times New Roman" w:hAnsi="Times New Roman"/>
          <w:sz w:val="24"/>
          <w:szCs w:val="24"/>
        </w:rPr>
        <w:t>ми</w:t>
      </w:r>
      <w:r w:rsidRPr="00017DCC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017DCC">
        <w:rPr>
          <w:rFonts w:ascii="Times New Roman" w:eastAsia="Times New Roman" w:hAnsi="Times New Roman"/>
          <w:sz w:val="24"/>
          <w:szCs w:val="24"/>
        </w:rPr>
        <w:t>и</w:t>
      </w:r>
      <w:r w:rsidRPr="00017DCC">
        <w:rPr>
          <w:rFonts w:ascii="Times New Roman" w:eastAsia="Times New Roman" w:hAnsi="Times New Roman"/>
          <w:spacing w:val="-1"/>
          <w:sz w:val="24"/>
          <w:szCs w:val="24"/>
        </w:rPr>
        <w:t>з</w:t>
      </w:r>
      <w:r w:rsidRPr="00017DCC">
        <w:rPr>
          <w:rFonts w:ascii="Times New Roman" w:eastAsia="Times New Roman" w:hAnsi="Times New Roman"/>
          <w:sz w:val="24"/>
          <w:szCs w:val="24"/>
        </w:rPr>
        <w:t>ме</w:t>
      </w:r>
      <w:r w:rsidRPr="00017DCC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017DCC">
        <w:rPr>
          <w:rFonts w:ascii="Times New Roman" w:eastAsia="Times New Roman" w:hAnsi="Times New Roman"/>
          <w:sz w:val="24"/>
          <w:szCs w:val="24"/>
        </w:rPr>
        <w:t>ен</w:t>
      </w:r>
      <w:r w:rsidRPr="00017DCC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017DCC">
        <w:rPr>
          <w:rFonts w:ascii="Times New Roman" w:eastAsia="Times New Roman" w:hAnsi="Times New Roman"/>
          <w:sz w:val="24"/>
          <w:szCs w:val="24"/>
        </w:rPr>
        <w:t xml:space="preserve">й  </w:t>
      </w:r>
      <m:oMath>
        <m:r>
          <w:rPr>
            <w:rFonts w:ascii="Cambria Math" w:eastAsia="Times New Roman" w:hAnsi="Cambria Math"/>
            <w:i/>
            <w:sz w:val="24"/>
            <w:szCs w:val="24"/>
          </w:rPr>
          <w:sym w:font="Symbol" w:char="F064"/>
        </m:r>
        <m:sSub>
          <m:sSubPr>
            <m:ctrlPr>
              <w:rPr>
                <w:rFonts w:ascii="Cambria Math" w:eastAsia="Times New Roman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Times New Roman" w:hAnsi="Cambria Math"/>
                <w:sz w:val="24"/>
                <w:szCs w:val="24"/>
              </w:rPr>
              <m:t>e</m:t>
            </m:r>
          </m:sub>
        </m:sSub>
      </m:oMath>
      <w:r w:rsidRPr="00017DCC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017DCC">
        <w:rPr>
          <w:rFonts w:ascii="Times New Roman" w:eastAsia="Times New Roman" w:hAnsi="Times New Roman"/>
          <w:i/>
          <w:spacing w:val="25"/>
          <w:position w:val="-3"/>
          <w:sz w:val="24"/>
          <w:szCs w:val="24"/>
        </w:rPr>
        <w:t xml:space="preserve"> </w:t>
      </w:r>
      <w:r w:rsidRPr="00017DCC">
        <w:rPr>
          <w:rFonts w:ascii="Times New Roman" w:eastAsia="Times New Roman" w:hAnsi="Times New Roman"/>
          <w:sz w:val="24"/>
          <w:szCs w:val="24"/>
        </w:rPr>
        <w:t xml:space="preserve">и  </w:t>
      </w:r>
      <w:r w:rsidR="00AC3E7B">
        <w:rPr>
          <w:rFonts w:ascii="Times New Roman" w:eastAsia="Times New Roman" w:hAnsi="Times New Roman"/>
          <w:sz w:val="24"/>
          <w:szCs w:val="24"/>
        </w:rPr>
        <w:sym w:font="Symbol" w:char="F064"/>
      </w:r>
      <m:oMath>
        <m:sSub>
          <m:sSubPr>
            <m:ctrlPr>
              <w:rPr>
                <w:rFonts w:ascii="Cambria Math" w:eastAsia="Times New Roman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/>
                <w:i/>
                <w:sz w:val="24"/>
                <w:szCs w:val="24"/>
              </w:rPr>
              <w:sym w:font="Symbol" w:char="F068"/>
            </m:r>
          </m:e>
          <m:sub>
            <m:r>
              <w:rPr>
                <w:rFonts w:ascii="Cambria Math" w:eastAsia="Times New Roman" w:hAnsi="Cambria Math"/>
                <w:sz w:val="24"/>
                <w:szCs w:val="24"/>
              </w:rPr>
              <m:t>min</m:t>
            </m:r>
          </m:sub>
        </m:sSub>
      </m:oMath>
      <w:r w:rsidRPr="00017DCC">
        <w:rPr>
          <w:rFonts w:ascii="Times New Roman" w:eastAsia="Times New Roman" w:hAnsi="Times New Roman"/>
          <w:sz w:val="24"/>
          <w:szCs w:val="24"/>
        </w:rPr>
        <w:t xml:space="preserve"> ,</w:t>
      </w:r>
      <w:r w:rsidRPr="00017DCC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017DCC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017DCC">
        <w:rPr>
          <w:rFonts w:ascii="Times New Roman" w:eastAsia="Times New Roman" w:hAnsi="Times New Roman"/>
          <w:spacing w:val="3"/>
          <w:sz w:val="24"/>
          <w:szCs w:val="24"/>
        </w:rPr>
        <w:t>е</w:t>
      </w:r>
      <w:r w:rsidRPr="00017DCC">
        <w:rPr>
          <w:rFonts w:ascii="Times New Roman" w:eastAsia="Times New Roman" w:hAnsi="Times New Roman"/>
          <w:sz w:val="24"/>
          <w:szCs w:val="24"/>
        </w:rPr>
        <w:t>ро</w:t>
      </w:r>
      <w:r w:rsidRPr="00017DCC">
        <w:rPr>
          <w:rFonts w:ascii="Times New Roman" w:eastAsia="Times New Roman" w:hAnsi="Times New Roman"/>
          <w:spacing w:val="-1"/>
          <w:sz w:val="24"/>
          <w:szCs w:val="24"/>
        </w:rPr>
        <w:t>я</w:t>
      </w:r>
      <w:r w:rsidRPr="00017DCC">
        <w:rPr>
          <w:rFonts w:ascii="Times New Roman" w:eastAsia="Times New Roman" w:hAnsi="Times New Roman"/>
          <w:sz w:val="24"/>
          <w:szCs w:val="24"/>
        </w:rPr>
        <w:t>т</w:t>
      </w:r>
      <w:r w:rsidRPr="00017DCC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017DCC">
        <w:rPr>
          <w:rFonts w:ascii="Times New Roman" w:eastAsia="Times New Roman" w:hAnsi="Times New Roman"/>
          <w:sz w:val="24"/>
          <w:szCs w:val="24"/>
        </w:rPr>
        <w:t>ости ск</w:t>
      </w:r>
      <w:r w:rsidRPr="00017DCC">
        <w:rPr>
          <w:rFonts w:ascii="Times New Roman" w:eastAsia="Times New Roman" w:hAnsi="Times New Roman"/>
          <w:spacing w:val="-2"/>
          <w:sz w:val="24"/>
          <w:szCs w:val="24"/>
        </w:rPr>
        <w:t>р</w:t>
      </w:r>
      <w:r w:rsidRPr="00017DCC">
        <w:rPr>
          <w:rFonts w:ascii="Times New Roman" w:eastAsia="Times New Roman" w:hAnsi="Times New Roman"/>
          <w:sz w:val="24"/>
          <w:szCs w:val="24"/>
        </w:rPr>
        <w:t>ещи</w:t>
      </w:r>
      <w:r w:rsidRPr="00017DCC">
        <w:rPr>
          <w:rFonts w:ascii="Times New Roman" w:eastAsia="Times New Roman" w:hAnsi="Times New Roman"/>
          <w:spacing w:val="-2"/>
          <w:sz w:val="24"/>
          <w:szCs w:val="24"/>
        </w:rPr>
        <w:t>в</w:t>
      </w:r>
      <w:r w:rsidRPr="00017DCC">
        <w:rPr>
          <w:rFonts w:ascii="Times New Roman" w:eastAsia="Times New Roman" w:hAnsi="Times New Roman"/>
          <w:sz w:val="24"/>
          <w:szCs w:val="24"/>
        </w:rPr>
        <w:t>ан</w:t>
      </w:r>
      <w:r w:rsidRPr="00017DCC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017DCC">
        <w:rPr>
          <w:rFonts w:ascii="Times New Roman" w:eastAsia="Times New Roman" w:hAnsi="Times New Roman"/>
          <w:sz w:val="24"/>
          <w:szCs w:val="24"/>
        </w:rPr>
        <w:t xml:space="preserve">я </w:t>
      </w:r>
      <w:r w:rsidRPr="00017DCC">
        <w:rPr>
          <w:rFonts w:ascii="Times New Roman" w:eastAsia="Times New Roman" w:hAnsi="Times New Roman"/>
          <w:i/>
          <w:spacing w:val="-2"/>
          <w:sz w:val="24"/>
          <w:szCs w:val="24"/>
        </w:rPr>
        <w:t>p</w:t>
      </w:r>
      <w:r w:rsidRPr="00017DCC">
        <w:rPr>
          <w:rFonts w:ascii="Times New Roman" w:eastAsia="Times New Roman" w:hAnsi="Times New Roman"/>
          <w:i/>
          <w:position w:val="-3"/>
          <w:sz w:val="24"/>
          <w:szCs w:val="24"/>
        </w:rPr>
        <w:t>e</w:t>
      </w:r>
      <w:r w:rsidRPr="00017DCC">
        <w:rPr>
          <w:rFonts w:ascii="Times New Roman" w:eastAsia="Times New Roman" w:hAnsi="Times New Roman"/>
          <w:i/>
          <w:spacing w:val="20"/>
          <w:position w:val="-3"/>
          <w:sz w:val="24"/>
          <w:szCs w:val="24"/>
        </w:rPr>
        <w:t xml:space="preserve"> </w:t>
      </w:r>
      <w:r w:rsidRPr="00017DCC">
        <w:rPr>
          <w:rFonts w:ascii="Times New Roman" w:eastAsia="Times New Roman" w:hAnsi="Times New Roman"/>
          <w:sz w:val="24"/>
          <w:szCs w:val="24"/>
        </w:rPr>
        <w:t xml:space="preserve">и </w:t>
      </w:r>
      <w:r w:rsidRPr="00017DCC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017DCC">
        <w:rPr>
          <w:rFonts w:ascii="Times New Roman" w:eastAsia="Times New Roman" w:hAnsi="Times New Roman"/>
          <w:sz w:val="24"/>
          <w:szCs w:val="24"/>
        </w:rPr>
        <w:t>н</w:t>
      </w:r>
      <w:r w:rsidRPr="00017DCC">
        <w:rPr>
          <w:rFonts w:ascii="Times New Roman" w:eastAsia="Times New Roman" w:hAnsi="Times New Roman"/>
          <w:spacing w:val="-1"/>
          <w:sz w:val="24"/>
          <w:szCs w:val="24"/>
        </w:rPr>
        <w:t>т</w:t>
      </w:r>
      <w:r w:rsidRPr="00017DCC">
        <w:rPr>
          <w:rFonts w:ascii="Times New Roman" w:eastAsia="Times New Roman" w:hAnsi="Times New Roman"/>
          <w:sz w:val="24"/>
          <w:szCs w:val="24"/>
        </w:rPr>
        <w:t>енси</w:t>
      </w:r>
      <w:r w:rsidRPr="00017DCC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017DCC">
        <w:rPr>
          <w:rFonts w:ascii="Times New Roman" w:eastAsia="Times New Roman" w:hAnsi="Times New Roman"/>
          <w:sz w:val="24"/>
          <w:szCs w:val="24"/>
        </w:rPr>
        <w:t xml:space="preserve">ности </w:t>
      </w:r>
      <w:r w:rsidRPr="006A35A3">
        <w:rPr>
          <w:rFonts w:ascii="Times New Roman" w:eastAsia="Times New Roman" w:hAnsi="Times New Roman"/>
          <w:sz w:val="24"/>
          <w:szCs w:val="24"/>
        </w:rPr>
        <w:t>се</w:t>
      </w:r>
      <w:r w:rsidRPr="006A35A3">
        <w:rPr>
          <w:rFonts w:ascii="Times New Roman" w:eastAsia="Times New Roman" w:hAnsi="Times New Roman"/>
          <w:spacing w:val="-2"/>
          <w:sz w:val="24"/>
          <w:szCs w:val="24"/>
        </w:rPr>
        <w:t>л</w:t>
      </w:r>
      <w:r w:rsidRPr="006A35A3">
        <w:rPr>
          <w:rFonts w:ascii="Times New Roman" w:eastAsia="Times New Roman" w:hAnsi="Times New Roman"/>
          <w:sz w:val="24"/>
          <w:szCs w:val="24"/>
        </w:rPr>
        <w:t>е</w:t>
      </w:r>
      <w:r w:rsidRPr="006A35A3">
        <w:rPr>
          <w:rFonts w:ascii="Times New Roman" w:eastAsia="Times New Roman" w:hAnsi="Times New Roman"/>
          <w:spacing w:val="1"/>
          <w:sz w:val="24"/>
          <w:szCs w:val="24"/>
        </w:rPr>
        <w:t>к</w:t>
      </w:r>
      <w:r w:rsidRPr="006A35A3">
        <w:rPr>
          <w:rFonts w:ascii="Times New Roman" w:eastAsia="Times New Roman" w:hAnsi="Times New Roman"/>
          <w:spacing w:val="-3"/>
          <w:sz w:val="24"/>
          <w:szCs w:val="24"/>
        </w:rPr>
        <w:t>ц</w:t>
      </w:r>
      <w:r w:rsidRPr="006A35A3">
        <w:rPr>
          <w:rFonts w:ascii="Times New Roman" w:eastAsia="Times New Roman" w:hAnsi="Times New Roman"/>
          <w:sz w:val="24"/>
          <w:szCs w:val="24"/>
        </w:rPr>
        <w:t>ии</w:t>
      </w:r>
      <w:r w:rsidR="00AC3E7B" w:rsidRPr="006A35A3">
        <w:rPr>
          <w:rFonts w:ascii="Times New Roman" w:eastAsia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/>
                <w:i/>
                <w:sz w:val="24"/>
                <w:szCs w:val="24"/>
              </w:rPr>
              <w:sym w:font="Symbol" w:char="F068"/>
            </m:r>
          </m:e>
          <m:sub>
            <m:r>
              <w:rPr>
                <w:rFonts w:ascii="Cambria Math" w:eastAsia="Times New Roman" w:hAnsi="Cambria Math"/>
                <w:sz w:val="24"/>
                <w:szCs w:val="24"/>
              </w:rPr>
              <m:t>min</m:t>
            </m:r>
          </m:sub>
        </m:sSub>
        <m:r>
          <w:rPr>
            <w:rFonts w:ascii="Cambria Math" w:eastAsia="Times New Roman" w:hAnsi="Cambria Math"/>
            <w:sz w:val="24"/>
            <w:szCs w:val="24"/>
          </w:rPr>
          <m:t>.</m:t>
        </m:r>
      </m:oMath>
    </w:p>
    <w:p w:rsidR="00AC3E7B" w:rsidRPr="006A35A3" w:rsidRDefault="00AC3E7B" w:rsidP="009B1D27">
      <w:pPr>
        <w:pStyle w:val="af3"/>
        <w:numPr>
          <w:ilvl w:val="0"/>
          <w:numId w:val="50"/>
        </w:numPr>
        <w:tabs>
          <w:tab w:val="left" w:pos="993"/>
        </w:tabs>
        <w:ind w:left="0" w:right="-26" w:firstLine="709"/>
        <w:jc w:val="both"/>
        <w:rPr>
          <w:rFonts w:ascii="Times New Roman" w:hAnsi="Times New Roman"/>
          <w:sz w:val="24"/>
          <w:szCs w:val="24"/>
        </w:rPr>
      </w:pPr>
      <w:r w:rsidRPr="006A35A3">
        <w:rPr>
          <w:rFonts w:ascii="Times New Roman" w:hAnsi="Times New Roman"/>
          <w:spacing w:val="-1"/>
          <w:sz w:val="24"/>
          <w:szCs w:val="24"/>
        </w:rPr>
        <w:t>Л</w:t>
      </w:r>
      <w:r w:rsidRPr="006A35A3">
        <w:rPr>
          <w:rFonts w:ascii="Times New Roman" w:hAnsi="Times New Roman"/>
          <w:sz w:val="24"/>
          <w:szCs w:val="24"/>
        </w:rPr>
        <w:t>и</w:t>
      </w:r>
      <w:r w:rsidRPr="006A35A3">
        <w:rPr>
          <w:rFonts w:ascii="Times New Roman" w:hAnsi="Times New Roman"/>
          <w:spacing w:val="-1"/>
          <w:sz w:val="24"/>
          <w:szCs w:val="24"/>
        </w:rPr>
        <w:t>н</w:t>
      </w:r>
      <w:r w:rsidRPr="006A35A3">
        <w:rPr>
          <w:rFonts w:ascii="Times New Roman" w:hAnsi="Times New Roman"/>
          <w:sz w:val="24"/>
          <w:szCs w:val="24"/>
        </w:rPr>
        <w:t>г</w:t>
      </w:r>
      <w:r w:rsidRPr="006A35A3">
        <w:rPr>
          <w:rFonts w:ascii="Times New Roman" w:hAnsi="Times New Roman"/>
          <w:spacing w:val="-1"/>
          <w:sz w:val="24"/>
          <w:szCs w:val="24"/>
        </w:rPr>
        <w:t>в</w:t>
      </w:r>
      <w:r w:rsidRPr="006A35A3">
        <w:rPr>
          <w:rFonts w:ascii="Times New Roman" w:hAnsi="Times New Roman"/>
          <w:sz w:val="24"/>
          <w:szCs w:val="24"/>
        </w:rPr>
        <w:t>ист</w:t>
      </w:r>
      <w:r w:rsidRPr="006A35A3">
        <w:rPr>
          <w:rFonts w:ascii="Times New Roman" w:hAnsi="Times New Roman"/>
          <w:spacing w:val="-1"/>
          <w:sz w:val="24"/>
          <w:szCs w:val="24"/>
        </w:rPr>
        <w:t>ич</w:t>
      </w:r>
      <w:r w:rsidRPr="006A35A3">
        <w:rPr>
          <w:rFonts w:ascii="Times New Roman" w:hAnsi="Times New Roman"/>
          <w:sz w:val="24"/>
          <w:szCs w:val="24"/>
        </w:rPr>
        <w:t>еские</w:t>
      </w:r>
      <w:r w:rsidRPr="006A35A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6A35A3">
        <w:rPr>
          <w:rFonts w:ascii="Times New Roman" w:hAnsi="Times New Roman"/>
          <w:spacing w:val="-3"/>
          <w:sz w:val="24"/>
          <w:szCs w:val="24"/>
        </w:rPr>
        <w:t>т</w:t>
      </w:r>
      <w:r w:rsidRPr="006A35A3">
        <w:rPr>
          <w:rFonts w:ascii="Times New Roman" w:hAnsi="Times New Roman"/>
          <w:sz w:val="24"/>
          <w:szCs w:val="24"/>
        </w:rPr>
        <w:t>е</w:t>
      </w:r>
      <w:r w:rsidRPr="006A35A3">
        <w:rPr>
          <w:rFonts w:ascii="Times New Roman" w:hAnsi="Times New Roman"/>
          <w:spacing w:val="2"/>
          <w:sz w:val="24"/>
          <w:szCs w:val="24"/>
        </w:rPr>
        <w:t>р</w:t>
      </w:r>
      <w:r w:rsidRPr="006A35A3">
        <w:rPr>
          <w:rFonts w:ascii="Times New Roman" w:hAnsi="Times New Roman"/>
          <w:spacing w:val="-1"/>
          <w:sz w:val="24"/>
          <w:szCs w:val="24"/>
        </w:rPr>
        <w:t>м</w:t>
      </w:r>
      <w:r w:rsidRPr="006A35A3">
        <w:rPr>
          <w:rFonts w:ascii="Times New Roman" w:hAnsi="Times New Roman"/>
          <w:sz w:val="24"/>
          <w:szCs w:val="24"/>
        </w:rPr>
        <w:t>ы</w:t>
      </w:r>
      <w:r w:rsidRPr="006A35A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A35A3">
        <w:rPr>
          <w:rFonts w:ascii="Times New Roman" w:hAnsi="Times New Roman"/>
          <w:sz w:val="24"/>
          <w:szCs w:val="24"/>
        </w:rPr>
        <w:t>—</w:t>
      </w:r>
      <w:r w:rsidRPr="006A35A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6A35A3">
        <w:rPr>
          <w:rFonts w:ascii="Times New Roman" w:hAnsi="Times New Roman"/>
          <w:sz w:val="24"/>
          <w:szCs w:val="24"/>
        </w:rPr>
        <w:t>к</w:t>
      </w:r>
      <w:r w:rsidRPr="006A35A3">
        <w:rPr>
          <w:rFonts w:ascii="Times New Roman" w:hAnsi="Times New Roman"/>
          <w:spacing w:val="-2"/>
          <w:sz w:val="24"/>
          <w:szCs w:val="24"/>
        </w:rPr>
        <w:t>а</w:t>
      </w:r>
      <w:r w:rsidRPr="006A35A3">
        <w:rPr>
          <w:rFonts w:ascii="Times New Roman" w:hAnsi="Times New Roman"/>
          <w:spacing w:val="1"/>
          <w:sz w:val="24"/>
          <w:szCs w:val="24"/>
        </w:rPr>
        <w:t>ж</w:t>
      </w:r>
      <w:r w:rsidRPr="006A35A3">
        <w:rPr>
          <w:rFonts w:ascii="Times New Roman" w:hAnsi="Times New Roman"/>
          <w:spacing w:val="-2"/>
          <w:sz w:val="24"/>
          <w:szCs w:val="24"/>
        </w:rPr>
        <w:t>д</w:t>
      </w:r>
      <w:r w:rsidRPr="006A35A3">
        <w:rPr>
          <w:rFonts w:ascii="Times New Roman" w:hAnsi="Times New Roman"/>
          <w:sz w:val="24"/>
          <w:szCs w:val="24"/>
        </w:rPr>
        <w:t>ый</w:t>
      </w:r>
      <w:r w:rsidRPr="006A35A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6A35A3">
        <w:rPr>
          <w:rFonts w:ascii="Times New Roman" w:hAnsi="Times New Roman"/>
          <w:spacing w:val="-1"/>
          <w:sz w:val="24"/>
          <w:szCs w:val="24"/>
        </w:rPr>
        <w:t>в</w:t>
      </w:r>
      <w:r w:rsidRPr="006A35A3">
        <w:rPr>
          <w:rFonts w:ascii="Times New Roman" w:hAnsi="Times New Roman"/>
          <w:sz w:val="24"/>
          <w:szCs w:val="24"/>
        </w:rPr>
        <w:t>ход</w:t>
      </w:r>
      <w:r w:rsidRPr="006A35A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6A35A3">
        <w:rPr>
          <w:rFonts w:ascii="Times New Roman" w:hAnsi="Times New Roman"/>
          <w:sz w:val="24"/>
          <w:szCs w:val="24"/>
        </w:rPr>
        <w:t>и</w:t>
      </w:r>
      <w:r w:rsidRPr="006A35A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A35A3">
        <w:rPr>
          <w:rFonts w:ascii="Times New Roman" w:hAnsi="Times New Roman"/>
          <w:spacing w:val="-1"/>
          <w:sz w:val="24"/>
          <w:szCs w:val="24"/>
        </w:rPr>
        <w:t>в</w:t>
      </w:r>
      <w:r w:rsidRPr="006A35A3">
        <w:rPr>
          <w:rFonts w:ascii="Times New Roman" w:hAnsi="Times New Roman"/>
          <w:sz w:val="24"/>
          <w:szCs w:val="24"/>
        </w:rPr>
        <w:t>ыход</w:t>
      </w:r>
      <w:r w:rsidRPr="006A35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5A3">
        <w:rPr>
          <w:rFonts w:ascii="Times New Roman" w:hAnsi="Times New Roman"/>
          <w:sz w:val="24"/>
          <w:szCs w:val="24"/>
        </w:rPr>
        <w:t>дол</w:t>
      </w:r>
      <w:r w:rsidRPr="006A35A3">
        <w:rPr>
          <w:rFonts w:ascii="Times New Roman" w:hAnsi="Times New Roman"/>
          <w:spacing w:val="-1"/>
          <w:sz w:val="24"/>
          <w:szCs w:val="24"/>
        </w:rPr>
        <w:t>ж</w:t>
      </w:r>
      <w:r w:rsidRPr="006A35A3">
        <w:rPr>
          <w:rFonts w:ascii="Times New Roman" w:hAnsi="Times New Roman"/>
          <w:sz w:val="24"/>
          <w:szCs w:val="24"/>
        </w:rPr>
        <w:t>ен</w:t>
      </w:r>
      <w:r w:rsidRPr="006A35A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6A35A3">
        <w:rPr>
          <w:rFonts w:ascii="Times New Roman" w:hAnsi="Times New Roman"/>
          <w:sz w:val="24"/>
          <w:szCs w:val="24"/>
        </w:rPr>
        <w:t>и</w:t>
      </w:r>
      <w:r w:rsidRPr="006A35A3">
        <w:rPr>
          <w:rFonts w:ascii="Times New Roman" w:hAnsi="Times New Roman"/>
          <w:spacing w:val="-1"/>
          <w:sz w:val="24"/>
          <w:szCs w:val="24"/>
        </w:rPr>
        <w:t>м</w:t>
      </w:r>
      <w:r w:rsidRPr="006A35A3">
        <w:rPr>
          <w:rFonts w:ascii="Times New Roman" w:hAnsi="Times New Roman"/>
          <w:sz w:val="24"/>
          <w:szCs w:val="24"/>
        </w:rPr>
        <w:t>еть</w:t>
      </w:r>
      <w:r w:rsidRPr="006A35A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A35A3">
        <w:rPr>
          <w:rFonts w:ascii="Times New Roman" w:hAnsi="Times New Roman"/>
          <w:sz w:val="24"/>
          <w:szCs w:val="24"/>
        </w:rPr>
        <w:t>св</w:t>
      </w:r>
      <w:r w:rsidRPr="006A35A3">
        <w:rPr>
          <w:rFonts w:ascii="Times New Roman" w:hAnsi="Times New Roman"/>
          <w:spacing w:val="-1"/>
          <w:sz w:val="24"/>
          <w:szCs w:val="24"/>
        </w:rPr>
        <w:t>яз</w:t>
      </w:r>
      <w:r w:rsidRPr="006A35A3">
        <w:rPr>
          <w:rFonts w:ascii="Times New Roman" w:hAnsi="Times New Roman"/>
          <w:spacing w:val="3"/>
          <w:sz w:val="24"/>
          <w:szCs w:val="24"/>
        </w:rPr>
        <w:t>а</w:t>
      </w:r>
      <w:r w:rsidRPr="006A35A3">
        <w:rPr>
          <w:rFonts w:ascii="Times New Roman" w:hAnsi="Times New Roman"/>
          <w:sz w:val="24"/>
          <w:szCs w:val="24"/>
        </w:rPr>
        <w:t>нный набор</w:t>
      </w:r>
      <w:r w:rsidRPr="006A35A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A35A3">
        <w:rPr>
          <w:rFonts w:ascii="Times New Roman" w:hAnsi="Times New Roman"/>
          <w:sz w:val="24"/>
          <w:szCs w:val="24"/>
        </w:rPr>
        <w:t>ли</w:t>
      </w:r>
      <w:r w:rsidRPr="006A35A3">
        <w:rPr>
          <w:rFonts w:ascii="Times New Roman" w:hAnsi="Times New Roman"/>
          <w:spacing w:val="-3"/>
          <w:sz w:val="24"/>
          <w:szCs w:val="24"/>
        </w:rPr>
        <w:t>н</w:t>
      </w:r>
      <w:r w:rsidRPr="006A35A3">
        <w:rPr>
          <w:rFonts w:ascii="Times New Roman" w:hAnsi="Times New Roman"/>
          <w:sz w:val="24"/>
          <w:szCs w:val="24"/>
        </w:rPr>
        <w:t>г</w:t>
      </w:r>
      <w:r w:rsidRPr="006A35A3">
        <w:rPr>
          <w:rFonts w:ascii="Times New Roman" w:hAnsi="Times New Roman"/>
          <w:spacing w:val="-1"/>
          <w:sz w:val="24"/>
          <w:szCs w:val="24"/>
        </w:rPr>
        <w:t>в</w:t>
      </w:r>
      <w:r w:rsidRPr="006A35A3">
        <w:rPr>
          <w:rFonts w:ascii="Times New Roman" w:hAnsi="Times New Roman"/>
          <w:sz w:val="24"/>
          <w:szCs w:val="24"/>
        </w:rPr>
        <w:t>ист</w:t>
      </w:r>
      <w:r w:rsidRPr="006A35A3">
        <w:rPr>
          <w:rFonts w:ascii="Times New Roman" w:hAnsi="Times New Roman"/>
          <w:spacing w:val="-1"/>
          <w:sz w:val="24"/>
          <w:szCs w:val="24"/>
        </w:rPr>
        <w:t>ич</w:t>
      </w:r>
      <w:r w:rsidRPr="006A35A3">
        <w:rPr>
          <w:rFonts w:ascii="Times New Roman" w:hAnsi="Times New Roman"/>
          <w:sz w:val="24"/>
          <w:szCs w:val="24"/>
        </w:rPr>
        <w:t>е</w:t>
      </w:r>
      <w:r w:rsidRPr="006A35A3">
        <w:rPr>
          <w:rFonts w:ascii="Times New Roman" w:hAnsi="Times New Roman"/>
          <w:spacing w:val="-2"/>
          <w:sz w:val="24"/>
          <w:szCs w:val="24"/>
        </w:rPr>
        <w:t>с</w:t>
      </w:r>
      <w:r w:rsidRPr="006A35A3">
        <w:rPr>
          <w:rFonts w:ascii="Times New Roman" w:hAnsi="Times New Roman"/>
          <w:sz w:val="24"/>
          <w:szCs w:val="24"/>
        </w:rPr>
        <w:t>ких тер</w:t>
      </w:r>
      <w:r w:rsidRPr="006A35A3">
        <w:rPr>
          <w:rFonts w:ascii="Times New Roman" w:hAnsi="Times New Roman"/>
          <w:spacing w:val="-1"/>
          <w:sz w:val="24"/>
          <w:szCs w:val="24"/>
        </w:rPr>
        <w:t>м</w:t>
      </w:r>
      <w:r w:rsidRPr="006A35A3">
        <w:rPr>
          <w:rFonts w:ascii="Times New Roman" w:hAnsi="Times New Roman"/>
          <w:sz w:val="24"/>
          <w:szCs w:val="24"/>
        </w:rPr>
        <w:t>о</w:t>
      </w:r>
      <w:r w:rsidRPr="006A35A3">
        <w:rPr>
          <w:rFonts w:ascii="Times New Roman" w:hAnsi="Times New Roman"/>
          <w:spacing w:val="-1"/>
          <w:sz w:val="24"/>
          <w:szCs w:val="24"/>
        </w:rPr>
        <w:t>в</w:t>
      </w:r>
      <w:r w:rsidRPr="006A35A3">
        <w:rPr>
          <w:rFonts w:ascii="Times New Roman" w:hAnsi="Times New Roman"/>
          <w:sz w:val="24"/>
          <w:szCs w:val="24"/>
        </w:rPr>
        <w:t>.</w:t>
      </w:r>
      <w:r w:rsidRPr="006A35A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A35A3">
        <w:rPr>
          <w:rFonts w:ascii="Times New Roman" w:hAnsi="Times New Roman"/>
          <w:sz w:val="24"/>
          <w:szCs w:val="24"/>
        </w:rPr>
        <w:t>З</w:t>
      </w:r>
      <w:r w:rsidRPr="006A35A3">
        <w:rPr>
          <w:rFonts w:ascii="Times New Roman" w:hAnsi="Times New Roman"/>
          <w:spacing w:val="-1"/>
          <w:sz w:val="24"/>
          <w:szCs w:val="24"/>
        </w:rPr>
        <w:t>н</w:t>
      </w:r>
      <w:r w:rsidRPr="006A35A3">
        <w:rPr>
          <w:rFonts w:ascii="Times New Roman" w:hAnsi="Times New Roman"/>
          <w:sz w:val="24"/>
          <w:szCs w:val="24"/>
        </w:rPr>
        <w:t>а</w:t>
      </w:r>
      <w:r w:rsidRPr="006A35A3">
        <w:rPr>
          <w:rFonts w:ascii="Times New Roman" w:hAnsi="Times New Roman"/>
          <w:sz w:val="24"/>
          <w:szCs w:val="24"/>
        </w:rPr>
        <w:t>чен</w:t>
      </w:r>
      <w:r w:rsidRPr="006A35A3">
        <w:rPr>
          <w:rFonts w:ascii="Times New Roman" w:hAnsi="Times New Roman"/>
          <w:spacing w:val="-1"/>
          <w:sz w:val="24"/>
          <w:szCs w:val="24"/>
        </w:rPr>
        <w:t>и</w:t>
      </w:r>
      <w:r w:rsidRPr="006A35A3">
        <w:rPr>
          <w:rFonts w:ascii="Times New Roman" w:hAnsi="Times New Roman"/>
          <w:sz w:val="24"/>
          <w:szCs w:val="24"/>
        </w:rPr>
        <w:t>е</w:t>
      </w:r>
      <w:r w:rsidRPr="006A35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5A3">
        <w:rPr>
          <w:rFonts w:ascii="Times New Roman" w:hAnsi="Times New Roman"/>
          <w:spacing w:val="-1"/>
          <w:sz w:val="24"/>
          <w:szCs w:val="24"/>
        </w:rPr>
        <w:t>э</w:t>
      </w:r>
      <w:r w:rsidRPr="006A35A3">
        <w:rPr>
          <w:rFonts w:ascii="Times New Roman" w:hAnsi="Times New Roman"/>
          <w:sz w:val="24"/>
          <w:szCs w:val="24"/>
        </w:rPr>
        <w:t>т</w:t>
      </w:r>
      <w:r w:rsidRPr="006A35A3">
        <w:rPr>
          <w:rFonts w:ascii="Times New Roman" w:hAnsi="Times New Roman"/>
          <w:spacing w:val="-1"/>
          <w:sz w:val="24"/>
          <w:szCs w:val="24"/>
        </w:rPr>
        <w:t>и</w:t>
      </w:r>
      <w:r w:rsidRPr="006A35A3">
        <w:rPr>
          <w:rFonts w:ascii="Times New Roman" w:hAnsi="Times New Roman"/>
          <w:sz w:val="24"/>
          <w:szCs w:val="24"/>
        </w:rPr>
        <w:t>х</w:t>
      </w:r>
      <w:r w:rsidRPr="006A35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5A3">
        <w:rPr>
          <w:rFonts w:ascii="Times New Roman" w:hAnsi="Times New Roman"/>
          <w:sz w:val="24"/>
          <w:szCs w:val="24"/>
        </w:rPr>
        <w:t>ме</w:t>
      </w:r>
      <w:r w:rsidRPr="006A35A3">
        <w:rPr>
          <w:rFonts w:ascii="Times New Roman" w:hAnsi="Times New Roman"/>
          <w:spacing w:val="-1"/>
          <w:sz w:val="24"/>
          <w:szCs w:val="24"/>
        </w:rPr>
        <w:t>т</w:t>
      </w:r>
      <w:r w:rsidRPr="006A35A3">
        <w:rPr>
          <w:rFonts w:ascii="Times New Roman" w:hAnsi="Times New Roman"/>
          <w:sz w:val="24"/>
          <w:szCs w:val="24"/>
        </w:rPr>
        <w:t>ок</w:t>
      </w:r>
      <w:r w:rsidRPr="006A35A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A35A3">
        <w:rPr>
          <w:rFonts w:ascii="Times New Roman" w:hAnsi="Times New Roman"/>
          <w:sz w:val="24"/>
          <w:szCs w:val="24"/>
        </w:rPr>
        <w:t>оп</w:t>
      </w:r>
      <w:r w:rsidRPr="006A35A3">
        <w:rPr>
          <w:rFonts w:ascii="Times New Roman" w:hAnsi="Times New Roman"/>
          <w:spacing w:val="-3"/>
          <w:sz w:val="24"/>
          <w:szCs w:val="24"/>
        </w:rPr>
        <w:t>р</w:t>
      </w:r>
      <w:r w:rsidRPr="006A35A3">
        <w:rPr>
          <w:rFonts w:ascii="Times New Roman" w:hAnsi="Times New Roman"/>
          <w:sz w:val="24"/>
          <w:szCs w:val="24"/>
        </w:rPr>
        <w:t>е</w:t>
      </w:r>
      <w:r w:rsidRPr="006A35A3">
        <w:rPr>
          <w:rFonts w:ascii="Times New Roman" w:hAnsi="Times New Roman"/>
          <w:spacing w:val="1"/>
          <w:sz w:val="24"/>
          <w:szCs w:val="24"/>
        </w:rPr>
        <w:t>д</w:t>
      </w:r>
      <w:r w:rsidRPr="006A35A3">
        <w:rPr>
          <w:rFonts w:ascii="Times New Roman" w:hAnsi="Times New Roman"/>
          <w:spacing w:val="-2"/>
          <w:sz w:val="24"/>
          <w:szCs w:val="24"/>
        </w:rPr>
        <w:t>е</w:t>
      </w:r>
      <w:r w:rsidRPr="006A35A3">
        <w:rPr>
          <w:rFonts w:ascii="Times New Roman" w:hAnsi="Times New Roman"/>
          <w:sz w:val="24"/>
          <w:szCs w:val="24"/>
        </w:rPr>
        <w:t>лено</w:t>
      </w:r>
      <w:r w:rsidRPr="006A35A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A35A3">
        <w:rPr>
          <w:rFonts w:ascii="Times New Roman" w:hAnsi="Times New Roman"/>
          <w:spacing w:val="1"/>
          <w:sz w:val="24"/>
          <w:szCs w:val="24"/>
        </w:rPr>
        <w:t>ч</w:t>
      </w:r>
      <w:r w:rsidRPr="006A35A3">
        <w:rPr>
          <w:rFonts w:ascii="Times New Roman" w:hAnsi="Times New Roman"/>
          <w:sz w:val="24"/>
          <w:szCs w:val="24"/>
        </w:rPr>
        <w:t xml:space="preserve">ерез </w:t>
      </w:r>
      <w:r w:rsidRPr="006A35A3">
        <w:rPr>
          <w:rFonts w:ascii="Times New Roman" w:hAnsi="Times New Roman"/>
          <w:spacing w:val="1"/>
          <w:sz w:val="24"/>
          <w:szCs w:val="24"/>
        </w:rPr>
        <w:t>ф</w:t>
      </w:r>
      <w:r w:rsidRPr="006A35A3">
        <w:rPr>
          <w:rFonts w:ascii="Times New Roman" w:hAnsi="Times New Roman"/>
          <w:spacing w:val="-2"/>
          <w:sz w:val="24"/>
          <w:szCs w:val="24"/>
        </w:rPr>
        <w:t>у</w:t>
      </w:r>
      <w:r w:rsidRPr="006A35A3">
        <w:rPr>
          <w:rFonts w:ascii="Times New Roman" w:hAnsi="Times New Roman"/>
          <w:sz w:val="24"/>
          <w:szCs w:val="24"/>
        </w:rPr>
        <w:t>нкц</w:t>
      </w:r>
      <w:r w:rsidRPr="006A35A3">
        <w:rPr>
          <w:rFonts w:ascii="Times New Roman" w:hAnsi="Times New Roman"/>
          <w:spacing w:val="-1"/>
          <w:sz w:val="24"/>
          <w:szCs w:val="24"/>
        </w:rPr>
        <w:t>и</w:t>
      </w:r>
      <w:r w:rsidRPr="006A35A3">
        <w:rPr>
          <w:rFonts w:ascii="Times New Roman" w:hAnsi="Times New Roman"/>
          <w:sz w:val="24"/>
          <w:szCs w:val="24"/>
        </w:rPr>
        <w:t>и</w:t>
      </w:r>
      <w:r w:rsidRPr="006A35A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A35A3">
        <w:rPr>
          <w:rFonts w:ascii="Times New Roman" w:hAnsi="Times New Roman"/>
          <w:sz w:val="24"/>
          <w:szCs w:val="24"/>
        </w:rPr>
        <w:t>пр</w:t>
      </w:r>
      <w:r w:rsidRPr="006A35A3">
        <w:rPr>
          <w:rFonts w:ascii="Times New Roman" w:hAnsi="Times New Roman"/>
          <w:spacing w:val="-1"/>
          <w:sz w:val="24"/>
          <w:szCs w:val="24"/>
        </w:rPr>
        <w:t>и</w:t>
      </w:r>
      <w:r w:rsidRPr="006A35A3">
        <w:rPr>
          <w:rFonts w:ascii="Times New Roman" w:hAnsi="Times New Roman"/>
          <w:sz w:val="24"/>
          <w:szCs w:val="24"/>
        </w:rPr>
        <w:t>над</w:t>
      </w:r>
      <w:r w:rsidRPr="006A35A3">
        <w:rPr>
          <w:rFonts w:ascii="Times New Roman" w:hAnsi="Times New Roman"/>
          <w:spacing w:val="-2"/>
          <w:sz w:val="24"/>
          <w:szCs w:val="24"/>
        </w:rPr>
        <w:t>л</w:t>
      </w:r>
      <w:r w:rsidRPr="006A35A3">
        <w:rPr>
          <w:rFonts w:ascii="Times New Roman" w:hAnsi="Times New Roman"/>
          <w:sz w:val="24"/>
          <w:szCs w:val="24"/>
        </w:rPr>
        <w:t>е</w:t>
      </w:r>
      <w:r w:rsidRPr="006A35A3">
        <w:rPr>
          <w:rFonts w:ascii="Times New Roman" w:hAnsi="Times New Roman"/>
          <w:spacing w:val="1"/>
          <w:sz w:val="24"/>
          <w:szCs w:val="24"/>
        </w:rPr>
        <w:t>ж</w:t>
      </w:r>
      <w:r w:rsidRPr="006A35A3">
        <w:rPr>
          <w:rFonts w:ascii="Times New Roman" w:hAnsi="Times New Roman"/>
          <w:sz w:val="24"/>
          <w:szCs w:val="24"/>
        </w:rPr>
        <w:t>н</w:t>
      </w:r>
      <w:r w:rsidRPr="006A35A3">
        <w:rPr>
          <w:rFonts w:ascii="Times New Roman" w:hAnsi="Times New Roman"/>
          <w:spacing w:val="-3"/>
          <w:sz w:val="24"/>
          <w:szCs w:val="24"/>
        </w:rPr>
        <w:t>о</w:t>
      </w:r>
      <w:r w:rsidRPr="006A35A3">
        <w:rPr>
          <w:rFonts w:ascii="Times New Roman" w:hAnsi="Times New Roman"/>
          <w:sz w:val="24"/>
          <w:szCs w:val="24"/>
        </w:rPr>
        <w:t>с</w:t>
      </w:r>
      <w:r w:rsidRPr="006A35A3">
        <w:rPr>
          <w:rFonts w:ascii="Times New Roman" w:hAnsi="Times New Roman"/>
          <w:spacing w:val="-2"/>
          <w:sz w:val="24"/>
          <w:szCs w:val="24"/>
        </w:rPr>
        <w:t>т</w:t>
      </w:r>
      <w:r w:rsidRPr="006A35A3">
        <w:rPr>
          <w:rFonts w:ascii="Times New Roman" w:hAnsi="Times New Roman"/>
          <w:sz w:val="24"/>
          <w:szCs w:val="24"/>
        </w:rPr>
        <w:t>и</w:t>
      </w:r>
      <w:r w:rsidRPr="006A35A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A35A3">
        <w:rPr>
          <w:rFonts w:ascii="Times New Roman" w:hAnsi="Times New Roman"/>
          <w:sz w:val="24"/>
          <w:szCs w:val="24"/>
        </w:rPr>
        <w:lastRenderedPageBreak/>
        <w:t>не</w:t>
      </w:r>
      <w:r w:rsidRPr="006A35A3">
        <w:rPr>
          <w:rFonts w:ascii="Times New Roman" w:hAnsi="Times New Roman"/>
          <w:spacing w:val="-1"/>
          <w:sz w:val="24"/>
          <w:szCs w:val="24"/>
        </w:rPr>
        <w:t>ч</w:t>
      </w:r>
      <w:r w:rsidRPr="006A35A3">
        <w:rPr>
          <w:rFonts w:ascii="Times New Roman" w:hAnsi="Times New Roman"/>
          <w:sz w:val="24"/>
          <w:szCs w:val="24"/>
        </w:rPr>
        <w:t>етких</w:t>
      </w:r>
      <w:r w:rsidRPr="006A35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5A3">
        <w:rPr>
          <w:rFonts w:ascii="Times New Roman" w:hAnsi="Times New Roman"/>
          <w:sz w:val="24"/>
          <w:szCs w:val="24"/>
        </w:rPr>
        <w:t>м</w:t>
      </w:r>
      <w:r w:rsidRPr="006A35A3">
        <w:rPr>
          <w:rFonts w:ascii="Times New Roman" w:hAnsi="Times New Roman"/>
          <w:spacing w:val="-1"/>
          <w:sz w:val="24"/>
          <w:szCs w:val="24"/>
        </w:rPr>
        <w:t>н</w:t>
      </w:r>
      <w:r w:rsidRPr="006A35A3">
        <w:rPr>
          <w:rFonts w:ascii="Times New Roman" w:hAnsi="Times New Roman"/>
          <w:spacing w:val="-2"/>
          <w:sz w:val="24"/>
          <w:szCs w:val="24"/>
        </w:rPr>
        <w:t>о</w:t>
      </w:r>
      <w:r w:rsidRPr="006A35A3">
        <w:rPr>
          <w:rFonts w:ascii="Times New Roman" w:hAnsi="Times New Roman"/>
          <w:spacing w:val="1"/>
          <w:sz w:val="24"/>
          <w:szCs w:val="24"/>
        </w:rPr>
        <w:t>ж</w:t>
      </w:r>
      <w:r w:rsidRPr="006A35A3">
        <w:rPr>
          <w:rFonts w:ascii="Times New Roman" w:hAnsi="Times New Roman"/>
          <w:sz w:val="24"/>
          <w:szCs w:val="24"/>
        </w:rPr>
        <w:t>ест</w:t>
      </w:r>
      <w:r w:rsidRPr="006A35A3">
        <w:rPr>
          <w:rFonts w:ascii="Times New Roman" w:hAnsi="Times New Roman"/>
          <w:spacing w:val="-2"/>
          <w:sz w:val="24"/>
          <w:szCs w:val="24"/>
        </w:rPr>
        <w:t>в</w:t>
      </w:r>
      <w:r w:rsidRPr="006A35A3">
        <w:rPr>
          <w:rFonts w:ascii="Times New Roman" w:hAnsi="Times New Roman"/>
          <w:sz w:val="24"/>
          <w:szCs w:val="24"/>
        </w:rPr>
        <w:t>.</w:t>
      </w:r>
      <w:r w:rsidRPr="006A35A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A35A3">
        <w:rPr>
          <w:rFonts w:ascii="Times New Roman" w:hAnsi="Times New Roman"/>
          <w:sz w:val="24"/>
          <w:szCs w:val="24"/>
        </w:rPr>
        <w:t xml:space="preserve">В </w:t>
      </w:r>
      <w:r w:rsidRPr="006A35A3">
        <w:rPr>
          <w:rFonts w:ascii="Times New Roman" w:hAnsi="Times New Roman"/>
          <w:spacing w:val="1"/>
          <w:sz w:val="24"/>
          <w:szCs w:val="24"/>
        </w:rPr>
        <w:t>[</w:t>
      </w:r>
      <w:r w:rsidR="008957CF" w:rsidRPr="008957CF">
        <w:rPr>
          <w:rFonts w:ascii="Times New Roman" w:hAnsi="Times New Roman"/>
          <w:spacing w:val="-1"/>
          <w:sz w:val="24"/>
          <w:szCs w:val="24"/>
        </w:rPr>
        <w:t>104</w:t>
      </w:r>
      <w:r w:rsidRPr="006A35A3">
        <w:rPr>
          <w:rFonts w:ascii="Times New Roman" w:hAnsi="Times New Roman"/>
          <w:sz w:val="24"/>
          <w:szCs w:val="24"/>
        </w:rPr>
        <w:t>]</w:t>
      </w:r>
      <w:r w:rsidRPr="006A35A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A35A3">
        <w:rPr>
          <w:rFonts w:ascii="Times New Roman" w:hAnsi="Times New Roman"/>
          <w:sz w:val="24"/>
          <w:szCs w:val="24"/>
        </w:rPr>
        <w:t>ли</w:t>
      </w:r>
      <w:r w:rsidRPr="006A35A3">
        <w:rPr>
          <w:rFonts w:ascii="Times New Roman" w:hAnsi="Times New Roman"/>
          <w:spacing w:val="-1"/>
          <w:sz w:val="24"/>
          <w:szCs w:val="24"/>
        </w:rPr>
        <w:t>н</w:t>
      </w:r>
      <w:r w:rsidRPr="006A35A3">
        <w:rPr>
          <w:rFonts w:ascii="Times New Roman" w:hAnsi="Times New Roman"/>
          <w:sz w:val="24"/>
          <w:szCs w:val="24"/>
        </w:rPr>
        <w:t>г</w:t>
      </w:r>
      <w:r w:rsidRPr="006A35A3">
        <w:rPr>
          <w:rFonts w:ascii="Times New Roman" w:hAnsi="Times New Roman"/>
          <w:spacing w:val="-1"/>
          <w:sz w:val="24"/>
          <w:szCs w:val="24"/>
        </w:rPr>
        <w:t>в</w:t>
      </w:r>
      <w:r w:rsidRPr="006A35A3">
        <w:rPr>
          <w:rFonts w:ascii="Times New Roman" w:hAnsi="Times New Roman"/>
          <w:sz w:val="24"/>
          <w:szCs w:val="24"/>
        </w:rPr>
        <w:t>ист</w:t>
      </w:r>
      <w:r w:rsidRPr="006A35A3">
        <w:rPr>
          <w:rFonts w:ascii="Times New Roman" w:hAnsi="Times New Roman"/>
          <w:spacing w:val="-1"/>
          <w:sz w:val="24"/>
          <w:szCs w:val="24"/>
        </w:rPr>
        <w:t>ич</w:t>
      </w:r>
      <w:r w:rsidRPr="006A35A3">
        <w:rPr>
          <w:rFonts w:ascii="Times New Roman" w:hAnsi="Times New Roman"/>
          <w:sz w:val="24"/>
          <w:szCs w:val="24"/>
        </w:rPr>
        <w:t>еские</w:t>
      </w:r>
      <w:r w:rsidRPr="006A35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5A3">
        <w:rPr>
          <w:rFonts w:ascii="Times New Roman" w:hAnsi="Times New Roman"/>
          <w:sz w:val="24"/>
          <w:szCs w:val="24"/>
        </w:rPr>
        <w:t>тер</w:t>
      </w:r>
      <w:r w:rsidRPr="006A35A3">
        <w:rPr>
          <w:rFonts w:ascii="Times New Roman" w:hAnsi="Times New Roman"/>
          <w:spacing w:val="-1"/>
          <w:sz w:val="24"/>
          <w:szCs w:val="24"/>
        </w:rPr>
        <w:t>м</w:t>
      </w:r>
      <w:r w:rsidRPr="006A35A3">
        <w:rPr>
          <w:rFonts w:ascii="Times New Roman" w:hAnsi="Times New Roman"/>
          <w:sz w:val="24"/>
          <w:szCs w:val="24"/>
        </w:rPr>
        <w:t>ы</w:t>
      </w:r>
      <w:r w:rsidRPr="006A35A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A35A3">
        <w:rPr>
          <w:rFonts w:ascii="Times New Roman" w:hAnsi="Times New Roman"/>
          <w:sz w:val="24"/>
          <w:szCs w:val="24"/>
        </w:rPr>
        <w:t>и</w:t>
      </w:r>
      <w:r w:rsidRPr="006A35A3">
        <w:rPr>
          <w:rFonts w:ascii="Times New Roman" w:hAnsi="Times New Roman"/>
          <w:spacing w:val="1"/>
          <w:sz w:val="24"/>
          <w:szCs w:val="24"/>
        </w:rPr>
        <w:t xml:space="preserve"> ф</w:t>
      </w:r>
      <w:r w:rsidRPr="006A35A3">
        <w:rPr>
          <w:rFonts w:ascii="Times New Roman" w:hAnsi="Times New Roman"/>
          <w:spacing w:val="-2"/>
          <w:sz w:val="24"/>
          <w:szCs w:val="24"/>
        </w:rPr>
        <w:t>у</w:t>
      </w:r>
      <w:r w:rsidRPr="006A35A3">
        <w:rPr>
          <w:rFonts w:ascii="Times New Roman" w:hAnsi="Times New Roman"/>
          <w:sz w:val="24"/>
          <w:szCs w:val="24"/>
        </w:rPr>
        <w:t>нкц</w:t>
      </w:r>
      <w:r w:rsidRPr="006A35A3">
        <w:rPr>
          <w:rFonts w:ascii="Times New Roman" w:hAnsi="Times New Roman"/>
          <w:spacing w:val="-1"/>
          <w:sz w:val="24"/>
          <w:szCs w:val="24"/>
        </w:rPr>
        <w:t>и</w:t>
      </w:r>
      <w:r w:rsidRPr="006A35A3">
        <w:rPr>
          <w:rFonts w:ascii="Times New Roman" w:hAnsi="Times New Roman"/>
          <w:sz w:val="24"/>
          <w:szCs w:val="24"/>
        </w:rPr>
        <w:t>и</w:t>
      </w:r>
      <w:r w:rsidRPr="006A35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5A3">
        <w:rPr>
          <w:rFonts w:ascii="Times New Roman" w:hAnsi="Times New Roman"/>
          <w:sz w:val="24"/>
          <w:szCs w:val="24"/>
        </w:rPr>
        <w:t>пр</w:t>
      </w:r>
      <w:r w:rsidRPr="006A35A3">
        <w:rPr>
          <w:rFonts w:ascii="Times New Roman" w:hAnsi="Times New Roman"/>
          <w:spacing w:val="-1"/>
          <w:sz w:val="24"/>
          <w:szCs w:val="24"/>
        </w:rPr>
        <w:t>и</w:t>
      </w:r>
      <w:r w:rsidRPr="006A35A3">
        <w:rPr>
          <w:rFonts w:ascii="Times New Roman" w:hAnsi="Times New Roman"/>
          <w:sz w:val="24"/>
          <w:szCs w:val="24"/>
        </w:rPr>
        <w:t>надл</w:t>
      </w:r>
      <w:r w:rsidRPr="006A35A3">
        <w:rPr>
          <w:rFonts w:ascii="Times New Roman" w:hAnsi="Times New Roman"/>
          <w:spacing w:val="-2"/>
          <w:sz w:val="24"/>
          <w:szCs w:val="24"/>
        </w:rPr>
        <w:t>е</w:t>
      </w:r>
      <w:r w:rsidRPr="006A35A3">
        <w:rPr>
          <w:rFonts w:ascii="Times New Roman" w:hAnsi="Times New Roman"/>
          <w:spacing w:val="1"/>
          <w:sz w:val="24"/>
          <w:szCs w:val="24"/>
        </w:rPr>
        <w:t>ж</w:t>
      </w:r>
      <w:r w:rsidRPr="006A35A3">
        <w:rPr>
          <w:rFonts w:ascii="Times New Roman" w:hAnsi="Times New Roman"/>
          <w:sz w:val="24"/>
          <w:szCs w:val="24"/>
        </w:rPr>
        <w:t xml:space="preserve">ности </w:t>
      </w:r>
      <w:r w:rsidRPr="006A35A3">
        <w:rPr>
          <w:rFonts w:ascii="Times New Roman" w:hAnsi="Times New Roman"/>
          <w:spacing w:val="-1"/>
          <w:sz w:val="24"/>
          <w:szCs w:val="24"/>
        </w:rPr>
        <w:t>з</w:t>
      </w:r>
      <w:r w:rsidRPr="006A35A3">
        <w:rPr>
          <w:rFonts w:ascii="Times New Roman" w:hAnsi="Times New Roman"/>
          <w:sz w:val="24"/>
          <w:szCs w:val="24"/>
        </w:rPr>
        <w:t>а</w:t>
      </w:r>
      <w:r w:rsidRPr="006A35A3">
        <w:rPr>
          <w:rFonts w:ascii="Times New Roman" w:hAnsi="Times New Roman"/>
          <w:spacing w:val="3"/>
          <w:sz w:val="24"/>
          <w:szCs w:val="24"/>
        </w:rPr>
        <w:t>д</w:t>
      </w:r>
      <w:r w:rsidRPr="006A35A3">
        <w:rPr>
          <w:rFonts w:ascii="Times New Roman" w:hAnsi="Times New Roman"/>
          <w:sz w:val="24"/>
          <w:szCs w:val="24"/>
        </w:rPr>
        <w:t>а</w:t>
      </w:r>
      <w:r w:rsidRPr="006A35A3">
        <w:rPr>
          <w:rFonts w:ascii="Times New Roman" w:hAnsi="Times New Roman"/>
          <w:spacing w:val="-3"/>
          <w:sz w:val="24"/>
          <w:szCs w:val="24"/>
        </w:rPr>
        <w:t>н</w:t>
      </w:r>
      <w:r w:rsidRPr="006A35A3">
        <w:rPr>
          <w:rFonts w:ascii="Times New Roman" w:hAnsi="Times New Roman"/>
          <w:sz w:val="24"/>
          <w:szCs w:val="24"/>
        </w:rPr>
        <w:t xml:space="preserve">ы так, </w:t>
      </w:r>
      <w:r w:rsidRPr="006A35A3">
        <w:rPr>
          <w:rFonts w:ascii="Times New Roman" w:hAnsi="Times New Roman"/>
          <w:spacing w:val="-1"/>
          <w:sz w:val="24"/>
          <w:szCs w:val="24"/>
        </w:rPr>
        <w:t>к</w:t>
      </w:r>
      <w:r w:rsidRPr="006A35A3">
        <w:rPr>
          <w:rFonts w:ascii="Times New Roman" w:hAnsi="Times New Roman"/>
          <w:sz w:val="24"/>
          <w:szCs w:val="24"/>
        </w:rPr>
        <w:t>ак</w:t>
      </w:r>
      <w:r w:rsidRPr="006A35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35A3">
        <w:rPr>
          <w:rFonts w:ascii="Times New Roman" w:hAnsi="Times New Roman"/>
          <w:sz w:val="24"/>
          <w:szCs w:val="24"/>
        </w:rPr>
        <w:t>п</w:t>
      </w:r>
      <w:r w:rsidRPr="006A35A3">
        <w:rPr>
          <w:rFonts w:ascii="Times New Roman" w:hAnsi="Times New Roman"/>
          <w:spacing w:val="-3"/>
          <w:sz w:val="24"/>
          <w:szCs w:val="24"/>
        </w:rPr>
        <w:t>о</w:t>
      </w:r>
      <w:r w:rsidRPr="006A35A3">
        <w:rPr>
          <w:rFonts w:ascii="Times New Roman" w:hAnsi="Times New Roman"/>
          <w:sz w:val="24"/>
          <w:szCs w:val="24"/>
        </w:rPr>
        <w:t xml:space="preserve">казано </w:t>
      </w:r>
      <w:r w:rsidRPr="006A35A3">
        <w:rPr>
          <w:rFonts w:ascii="Times New Roman" w:hAnsi="Times New Roman"/>
          <w:spacing w:val="-4"/>
          <w:sz w:val="24"/>
          <w:szCs w:val="24"/>
        </w:rPr>
        <w:t>н</w:t>
      </w:r>
      <w:r w:rsidRPr="006A35A3">
        <w:rPr>
          <w:rFonts w:ascii="Times New Roman" w:hAnsi="Times New Roman"/>
          <w:sz w:val="24"/>
          <w:szCs w:val="24"/>
        </w:rPr>
        <w:t>а рис.</w:t>
      </w:r>
      <w:r w:rsidRPr="006A35A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A35A3">
        <w:rPr>
          <w:rFonts w:ascii="Times New Roman" w:hAnsi="Times New Roman"/>
          <w:sz w:val="24"/>
          <w:szCs w:val="24"/>
        </w:rPr>
        <w:t>2.</w:t>
      </w:r>
      <w:r w:rsidR="006A35A3" w:rsidRPr="006A35A3">
        <w:rPr>
          <w:rFonts w:ascii="Times New Roman" w:hAnsi="Times New Roman"/>
          <w:sz w:val="24"/>
          <w:szCs w:val="24"/>
        </w:rPr>
        <w:t>36</w:t>
      </w:r>
      <w:r w:rsidRPr="006A35A3">
        <w:rPr>
          <w:rFonts w:ascii="Times New Roman" w:hAnsi="Times New Roman"/>
          <w:sz w:val="24"/>
          <w:szCs w:val="24"/>
        </w:rPr>
        <w:t>.</w:t>
      </w:r>
    </w:p>
    <w:p w:rsidR="00AC3E7B" w:rsidRPr="00AC3E7B" w:rsidRDefault="00AC3E7B" w:rsidP="00AC3E7B">
      <w:pPr>
        <w:pStyle w:val="af3"/>
        <w:ind w:left="0" w:right="93"/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DBF875D" wp14:editId="17B8D36E">
            <wp:extent cx="3330072" cy="1059309"/>
            <wp:effectExtent l="0" t="0" r="3810" b="7620"/>
            <wp:docPr id="1146" name="Рисунок 1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2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832" cy="1061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E7B" w:rsidRPr="00AC3E7B" w:rsidRDefault="00AC3E7B" w:rsidP="00AC3E7B">
      <w:pPr>
        <w:pStyle w:val="af3"/>
        <w:numPr>
          <w:ilvl w:val="0"/>
          <w:numId w:val="32"/>
        </w:numPr>
        <w:spacing w:after="0" w:line="240" w:lineRule="auto"/>
        <w:ind w:left="0" w:firstLine="357"/>
        <w:jc w:val="center"/>
        <w:rPr>
          <w:rFonts w:ascii="Times New Roman" w:hAnsi="Times New Roman"/>
          <w:sz w:val="24"/>
          <w:szCs w:val="24"/>
        </w:rPr>
      </w:pPr>
      <w:r w:rsidRPr="006A35A3">
        <w:rPr>
          <w:rFonts w:ascii="Times New Roman" w:eastAsia="Arial" w:hAnsi="Times New Roman"/>
          <w:bCs/>
          <w:position w:val="-1"/>
          <w:sz w:val="24"/>
          <w:szCs w:val="24"/>
        </w:rPr>
        <w:t>Рис.</w:t>
      </w:r>
      <w:r w:rsidRPr="006A35A3">
        <w:rPr>
          <w:rFonts w:ascii="Times New Roman" w:eastAsia="Arial" w:hAnsi="Times New Roman"/>
          <w:bCs/>
          <w:spacing w:val="-3"/>
          <w:position w:val="-1"/>
          <w:sz w:val="24"/>
          <w:szCs w:val="24"/>
        </w:rPr>
        <w:t>2</w:t>
      </w:r>
      <w:r w:rsidRPr="006A35A3">
        <w:rPr>
          <w:rFonts w:ascii="Times New Roman" w:eastAsia="Arial" w:hAnsi="Times New Roman"/>
          <w:bCs/>
          <w:spacing w:val="1"/>
          <w:position w:val="-1"/>
          <w:sz w:val="24"/>
          <w:szCs w:val="24"/>
        </w:rPr>
        <w:t>.</w:t>
      </w:r>
      <w:r w:rsidR="006A35A3" w:rsidRPr="006A35A3">
        <w:rPr>
          <w:rFonts w:ascii="Times New Roman" w:eastAsia="Arial" w:hAnsi="Times New Roman"/>
          <w:bCs/>
          <w:spacing w:val="1"/>
          <w:position w:val="-1"/>
          <w:sz w:val="24"/>
          <w:szCs w:val="24"/>
        </w:rPr>
        <w:t>36</w:t>
      </w:r>
      <w:r w:rsidRPr="006A35A3">
        <w:rPr>
          <w:rFonts w:ascii="Times New Roman" w:eastAsia="Arial" w:hAnsi="Times New Roman"/>
          <w:bCs/>
          <w:position w:val="-1"/>
          <w:sz w:val="24"/>
          <w:szCs w:val="24"/>
        </w:rPr>
        <w:t>.</w:t>
      </w:r>
      <w:r w:rsidRPr="006A35A3">
        <w:rPr>
          <w:rFonts w:ascii="Times New Roman" w:eastAsia="Arial" w:hAnsi="Times New Roman"/>
          <w:b/>
          <w:bCs/>
          <w:position w:val="-1"/>
          <w:sz w:val="24"/>
          <w:szCs w:val="24"/>
        </w:rPr>
        <w:t xml:space="preserve"> </w:t>
      </w:r>
      <w:r w:rsidRPr="00AC3E7B">
        <w:rPr>
          <w:rFonts w:ascii="Times New Roman" w:eastAsia="Arial" w:hAnsi="Times New Roman"/>
          <w:position w:val="-1"/>
          <w:sz w:val="24"/>
          <w:szCs w:val="24"/>
        </w:rPr>
        <w:t>Л</w:t>
      </w:r>
      <w:r w:rsidRPr="00AC3E7B">
        <w:rPr>
          <w:rFonts w:ascii="Times New Roman" w:eastAsia="Arial" w:hAnsi="Times New Roman"/>
          <w:spacing w:val="-1"/>
          <w:position w:val="-1"/>
          <w:sz w:val="24"/>
          <w:szCs w:val="24"/>
        </w:rPr>
        <w:t>и</w:t>
      </w:r>
      <w:r w:rsidRPr="00AC3E7B">
        <w:rPr>
          <w:rFonts w:ascii="Times New Roman" w:eastAsia="Arial" w:hAnsi="Times New Roman"/>
          <w:position w:val="-1"/>
          <w:sz w:val="24"/>
          <w:szCs w:val="24"/>
        </w:rPr>
        <w:t>н</w:t>
      </w:r>
      <w:r w:rsidRPr="00AC3E7B">
        <w:rPr>
          <w:rFonts w:ascii="Times New Roman" w:eastAsia="Arial" w:hAnsi="Times New Roman"/>
          <w:spacing w:val="-1"/>
          <w:position w:val="-1"/>
          <w:sz w:val="24"/>
          <w:szCs w:val="24"/>
        </w:rPr>
        <w:t>г</w:t>
      </w:r>
      <w:r w:rsidRPr="00AC3E7B">
        <w:rPr>
          <w:rFonts w:ascii="Times New Roman" w:eastAsia="Arial" w:hAnsi="Times New Roman"/>
          <w:spacing w:val="1"/>
          <w:position w:val="-1"/>
          <w:sz w:val="24"/>
          <w:szCs w:val="24"/>
        </w:rPr>
        <w:t>в</w:t>
      </w:r>
      <w:r w:rsidRPr="00AC3E7B">
        <w:rPr>
          <w:rFonts w:ascii="Times New Roman" w:eastAsia="Arial" w:hAnsi="Times New Roman"/>
          <w:spacing w:val="-4"/>
          <w:position w:val="-1"/>
          <w:sz w:val="24"/>
          <w:szCs w:val="24"/>
        </w:rPr>
        <w:t>и</w:t>
      </w:r>
      <w:r w:rsidRPr="00AC3E7B">
        <w:rPr>
          <w:rFonts w:ascii="Times New Roman" w:eastAsia="Arial" w:hAnsi="Times New Roman"/>
          <w:spacing w:val="1"/>
          <w:position w:val="-1"/>
          <w:sz w:val="24"/>
          <w:szCs w:val="24"/>
        </w:rPr>
        <w:t>ст</w:t>
      </w:r>
      <w:r w:rsidRPr="00AC3E7B">
        <w:rPr>
          <w:rFonts w:ascii="Times New Roman" w:eastAsia="Arial" w:hAnsi="Times New Roman"/>
          <w:spacing w:val="-1"/>
          <w:position w:val="-1"/>
          <w:sz w:val="24"/>
          <w:szCs w:val="24"/>
        </w:rPr>
        <w:t>и</w:t>
      </w:r>
      <w:r w:rsidRPr="00AC3E7B">
        <w:rPr>
          <w:rFonts w:ascii="Times New Roman" w:eastAsia="Arial" w:hAnsi="Times New Roman"/>
          <w:position w:val="-1"/>
          <w:sz w:val="24"/>
          <w:szCs w:val="24"/>
        </w:rPr>
        <w:t>ч</w:t>
      </w:r>
      <w:r w:rsidRPr="00AC3E7B">
        <w:rPr>
          <w:rFonts w:ascii="Times New Roman" w:eastAsia="Arial" w:hAnsi="Times New Roman"/>
          <w:spacing w:val="-3"/>
          <w:position w:val="-1"/>
          <w:sz w:val="24"/>
          <w:szCs w:val="24"/>
        </w:rPr>
        <w:t>е</w:t>
      </w:r>
      <w:r w:rsidRPr="00AC3E7B">
        <w:rPr>
          <w:rFonts w:ascii="Times New Roman" w:eastAsia="Arial" w:hAnsi="Times New Roman"/>
          <w:spacing w:val="1"/>
          <w:position w:val="-1"/>
          <w:sz w:val="24"/>
          <w:szCs w:val="24"/>
        </w:rPr>
        <w:t>с</w:t>
      </w:r>
      <w:r w:rsidRPr="00AC3E7B">
        <w:rPr>
          <w:rFonts w:ascii="Times New Roman" w:eastAsia="Arial" w:hAnsi="Times New Roman"/>
          <w:spacing w:val="-1"/>
          <w:position w:val="-1"/>
          <w:sz w:val="24"/>
          <w:szCs w:val="24"/>
        </w:rPr>
        <w:t>ки</w:t>
      </w:r>
      <w:r w:rsidRPr="00AC3E7B">
        <w:rPr>
          <w:rFonts w:ascii="Times New Roman" w:eastAsia="Arial" w:hAnsi="Times New Roman"/>
          <w:position w:val="-1"/>
          <w:sz w:val="24"/>
          <w:szCs w:val="24"/>
        </w:rPr>
        <w:t xml:space="preserve">е </w:t>
      </w:r>
      <w:r w:rsidRPr="00AC3E7B">
        <w:rPr>
          <w:rFonts w:ascii="Times New Roman" w:eastAsia="Arial" w:hAnsi="Times New Roman"/>
          <w:spacing w:val="1"/>
          <w:position w:val="-1"/>
          <w:sz w:val="24"/>
          <w:szCs w:val="24"/>
        </w:rPr>
        <w:t>т</w:t>
      </w:r>
      <w:r w:rsidRPr="00AC3E7B">
        <w:rPr>
          <w:rFonts w:ascii="Times New Roman" w:eastAsia="Arial" w:hAnsi="Times New Roman"/>
          <w:spacing w:val="-1"/>
          <w:position w:val="-1"/>
          <w:sz w:val="24"/>
          <w:szCs w:val="24"/>
        </w:rPr>
        <w:t>е</w:t>
      </w:r>
      <w:r w:rsidRPr="00AC3E7B">
        <w:rPr>
          <w:rFonts w:ascii="Times New Roman" w:eastAsia="Arial" w:hAnsi="Times New Roman"/>
          <w:spacing w:val="-3"/>
          <w:position w:val="-1"/>
          <w:sz w:val="24"/>
          <w:szCs w:val="24"/>
        </w:rPr>
        <w:t>р</w:t>
      </w:r>
      <w:r w:rsidRPr="00AC3E7B">
        <w:rPr>
          <w:rFonts w:ascii="Times New Roman" w:eastAsia="Arial" w:hAnsi="Times New Roman"/>
          <w:position w:val="-1"/>
          <w:sz w:val="24"/>
          <w:szCs w:val="24"/>
        </w:rPr>
        <w:t>мы</w:t>
      </w:r>
    </w:p>
    <w:p w:rsidR="00A27D00" w:rsidRDefault="00A27D00" w:rsidP="009D6A9F">
      <w:pPr>
        <w:ind w:firstLine="0"/>
        <w:rPr>
          <w:spacing w:val="-1"/>
        </w:rPr>
      </w:pPr>
    </w:p>
    <w:p w:rsidR="00A27D00" w:rsidRPr="008957CF" w:rsidRDefault="00A27D00" w:rsidP="00A27D00">
      <w:pPr>
        <w:ind w:firstLine="708"/>
      </w:pPr>
      <w:r w:rsidRPr="005A0155">
        <w:rPr>
          <w:spacing w:val="-1"/>
        </w:rPr>
        <w:t>И</w:t>
      </w:r>
      <w:r w:rsidRPr="005A0155">
        <w:t>меется</w:t>
      </w:r>
      <w:r w:rsidRPr="005A0155">
        <w:rPr>
          <w:spacing w:val="2"/>
        </w:rPr>
        <w:t xml:space="preserve"> </w:t>
      </w:r>
      <w:r w:rsidRPr="005A0155">
        <w:t>нес</w:t>
      </w:r>
      <w:r w:rsidRPr="005A0155">
        <w:rPr>
          <w:spacing w:val="1"/>
        </w:rPr>
        <w:t>к</w:t>
      </w:r>
      <w:r w:rsidRPr="005A0155">
        <w:rPr>
          <w:spacing w:val="-2"/>
        </w:rPr>
        <w:t>о</w:t>
      </w:r>
      <w:r w:rsidRPr="005A0155">
        <w:t>ль</w:t>
      </w:r>
      <w:r w:rsidRPr="005A0155">
        <w:rPr>
          <w:spacing w:val="-1"/>
        </w:rPr>
        <w:t>к</w:t>
      </w:r>
      <w:r w:rsidRPr="005A0155">
        <w:t>о</w:t>
      </w:r>
      <w:r w:rsidRPr="005A0155">
        <w:rPr>
          <w:spacing w:val="3"/>
        </w:rPr>
        <w:t xml:space="preserve"> </w:t>
      </w:r>
      <w:r w:rsidRPr="005A0155">
        <w:t>разл</w:t>
      </w:r>
      <w:r w:rsidRPr="005A0155">
        <w:rPr>
          <w:spacing w:val="-3"/>
        </w:rPr>
        <w:t>и</w:t>
      </w:r>
      <w:r w:rsidRPr="005A0155">
        <w:rPr>
          <w:spacing w:val="-1"/>
        </w:rPr>
        <w:t>ч</w:t>
      </w:r>
      <w:r w:rsidRPr="005A0155">
        <w:t>ных</w:t>
      </w:r>
      <w:r w:rsidRPr="005A0155">
        <w:rPr>
          <w:spacing w:val="3"/>
        </w:rPr>
        <w:t xml:space="preserve"> </w:t>
      </w:r>
      <w:r w:rsidRPr="005A0155">
        <w:t>ме</w:t>
      </w:r>
      <w:r w:rsidRPr="005A0155">
        <w:rPr>
          <w:spacing w:val="-1"/>
        </w:rPr>
        <w:t>т</w:t>
      </w:r>
      <w:r w:rsidRPr="005A0155">
        <w:t>одов</w:t>
      </w:r>
      <w:r w:rsidRPr="005A0155">
        <w:rPr>
          <w:spacing w:val="3"/>
        </w:rPr>
        <w:t xml:space="preserve"> </w:t>
      </w:r>
      <w:r w:rsidRPr="005A0155">
        <w:rPr>
          <w:spacing w:val="-1"/>
        </w:rPr>
        <w:t>з</w:t>
      </w:r>
      <w:r w:rsidRPr="005A0155">
        <w:t>а</w:t>
      </w:r>
      <w:r w:rsidRPr="005A0155">
        <w:rPr>
          <w:spacing w:val="1"/>
        </w:rPr>
        <w:t>д</w:t>
      </w:r>
      <w:r w:rsidRPr="005A0155">
        <w:t>ан</w:t>
      </w:r>
      <w:r w:rsidRPr="005A0155">
        <w:rPr>
          <w:spacing w:val="-1"/>
        </w:rPr>
        <w:t>и</w:t>
      </w:r>
      <w:r w:rsidRPr="005A0155">
        <w:t xml:space="preserve">я </w:t>
      </w:r>
      <w:r w:rsidRPr="005A0155">
        <w:rPr>
          <w:spacing w:val="-2"/>
        </w:rPr>
        <w:t>ф</w:t>
      </w:r>
      <w:r w:rsidRPr="005A0155">
        <w:t>ормы</w:t>
      </w:r>
      <w:r w:rsidRPr="005A0155">
        <w:rPr>
          <w:spacing w:val="3"/>
        </w:rPr>
        <w:t xml:space="preserve"> </w:t>
      </w:r>
      <w:r w:rsidRPr="005A0155">
        <w:rPr>
          <w:spacing w:val="1"/>
        </w:rPr>
        <w:t>ф</w:t>
      </w:r>
      <w:r w:rsidRPr="005A0155">
        <w:rPr>
          <w:spacing w:val="-2"/>
        </w:rPr>
        <w:t>у</w:t>
      </w:r>
      <w:r w:rsidRPr="005A0155">
        <w:t>нкц</w:t>
      </w:r>
      <w:r w:rsidRPr="005A0155">
        <w:rPr>
          <w:spacing w:val="-1"/>
        </w:rPr>
        <w:t>и</w:t>
      </w:r>
      <w:r w:rsidRPr="005A0155">
        <w:t>й</w:t>
      </w:r>
      <w:r w:rsidRPr="005A0155">
        <w:rPr>
          <w:spacing w:val="3"/>
        </w:rPr>
        <w:t xml:space="preserve"> </w:t>
      </w:r>
      <w:r w:rsidRPr="005A0155">
        <w:t>пр</w:t>
      </w:r>
      <w:r w:rsidRPr="005A0155">
        <w:rPr>
          <w:spacing w:val="-1"/>
        </w:rPr>
        <w:t>и</w:t>
      </w:r>
      <w:r w:rsidRPr="005A0155">
        <w:t>н</w:t>
      </w:r>
      <w:r w:rsidRPr="005A0155">
        <w:rPr>
          <w:spacing w:val="4"/>
        </w:rPr>
        <w:t>а</w:t>
      </w:r>
      <w:r w:rsidRPr="005A0155">
        <w:t>дле</w:t>
      </w:r>
      <w:r w:rsidRPr="005A0155">
        <w:rPr>
          <w:spacing w:val="1"/>
        </w:rPr>
        <w:t>ж</w:t>
      </w:r>
      <w:r w:rsidRPr="005A0155">
        <w:t>н</w:t>
      </w:r>
      <w:r w:rsidRPr="005A0155">
        <w:rPr>
          <w:spacing w:val="-3"/>
        </w:rPr>
        <w:t>о</w:t>
      </w:r>
      <w:r w:rsidRPr="005A0155">
        <w:t>сти.</w:t>
      </w:r>
      <w:r w:rsidRPr="005A0155">
        <w:rPr>
          <w:spacing w:val="2"/>
        </w:rPr>
        <w:t xml:space="preserve"> </w:t>
      </w:r>
      <w:r w:rsidRPr="005A0155">
        <w:t>В</w:t>
      </w:r>
      <w:r w:rsidRPr="005A0155">
        <w:rPr>
          <w:spacing w:val="2"/>
        </w:rPr>
        <w:t xml:space="preserve"> </w:t>
      </w:r>
      <w:r w:rsidRPr="005A0155">
        <w:t>прос</w:t>
      </w:r>
      <w:r w:rsidRPr="005A0155">
        <w:rPr>
          <w:spacing w:val="-3"/>
        </w:rPr>
        <w:t>т</w:t>
      </w:r>
      <w:r w:rsidRPr="005A0155">
        <w:t>ейшем сл</w:t>
      </w:r>
      <w:r w:rsidRPr="005A0155">
        <w:rPr>
          <w:spacing w:val="-2"/>
        </w:rPr>
        <w:t>у</w:t>
      </w:r>
      <w:r w:rsidRPr="005A0155">
        <w:rPr>
          <w:spacing w:val="-1"/>
        </w:rPr>
        <w:t>ч</w:t>
      </w:r>
      <w:r w:rsidRPr="005A0155">
        <w:t>ае</w:t>
      </w:r>
      <w:r w:rsidRPr="005A0155">
        <w:rPr>
          <w:spacing w:val="3"/>
        </w:rPr>
        <w:t xml:space="preserve"> </w:t>
      </w:r>
      <w:r w:rsidRPr="005A0155">
        <w:t>сме</w:t>
      </w:r>
      <w:r w:rsidRPr="005A0155">
        <w:rPr>
          <w:spacing w:val="1"/>
        </w:rPr>
        <w:t>ж</w:t>
      </w:r>
      <w:r w:rsidRPr="005A0155">
        <w:t>ные</w:t>
      </w:r>
      <w:r w:rsidRPr="005A0155">
        <w:rPr>
          <w:spacing w:val="1"/>
        </w:rPr>
        <w:t xml:space="preserve"> ф</w:t>
      </w:r>
      <w:r w:rsidRPr="005A0155">
        <w:rPr>
          <w:spacing w:val="-2"/>
        </w:rPr>
        <w:t>у</w:t>
      </w:r>
      <w:r w:rsidRPr="005A0155">
        <w:t>нк</w:t>
      </w:r>
      <w:r w:rsidRPr="005A0155">
        <w:rPr>
          <w:spacing w:val="-3"/>
        </w:rPr>
        <w:t>ц</w:t>
      </w:r>
      <w:r w:rsidRPr="005A0155">
        <w:t>ии</w:t>
      </w:r>
      <w:r w:rsidRPr="005A0155">
        <w:rPr>
          <w:spacing w:val="2"/>
        </w:rPr>
        <w:t xml:space="preserve"> </w:t>
      </w:r>
      <w:r w:rsidRPr="005A0155">
        <w:t>пр</w:t>
      </w:r>
      <w:r w:rsidRPr="005A0155">
        <w:rPr>
          <w:spacing w:val="-1"/>
        </w:rPr>
        <w:t>и</w:t>
      </w:r>
      <w:r w:rsidRPr="005A0155">
        <w:t>надл</w:t>
      </w:r>
      <w:r w:rsidRPr="005A0155">
        <w:rPr>
          <w:spacing w:val="-2"/>
        </w:rPr>
        <w:t>е</w:t>
      </w:r>
      <w:r w:rsidRPr="005A0155">
        <w:rPr>
          <w:spacing w:val="1"/>
        </w:rPr>
        <w:t>ж</w:t>
      </w:r>
      <w:r w:rsidRPr="005A0155">
        <w:t>ности</w:t>
      </w:r>
      <w:r w:rsidRPr="005A0155">
        <w:rPr>
          <w:spacing w:val="2"/>
        </w:rPr>
        <w:t xml:space="preserve"> </w:t>
      </w:r>
      <w:r w:rsidRPr="005A0155">
        <w:rPr>
          <w:spacing w:val="-1"/>
        </w:rPr>
        <w:t>н</w:t>
      </w:r>
      <w:r w:rsidRPr="005A0155">
        <w:t>акла</w:t>
      </w:r>
      <w:r w:rsidRPr="005A0155">
        <w:rPr>
          <w:spacing w:val="-1"/>
        </w:rPr>
        <w:t>д</w:t>
      </w:r>
      <w:r w:rsidRPr="005A0155">
        <w:t>ываю</w:t>
      </w:r>
      <w:r w:rsidRPr="005A0155">
        <w:rPr>
          <w:spacing w:val="-2"/>
        </w:rPr>
        <w:t>т</w:t>
      </w:r>
      <w:r w:rsidRPr="005A0155">
        <w:t>ся</w:t>
      </w:r>
      <w:r w:rsidRPr="005A0155">
        <w:rPr>
          <w:spacing w:val="3"/>
        </w:rPr>
        <w:t xml:space="preserve"> </w:t>
      </w:r>
      <w:r w:rsidRPr="005A0155">
        <w:t>др</w:t>
      </w:r>
      <w:r w:rsidRPr="005A0155">
        <w:rPr>
          <w:spacing w:val="-2"/>
        </w:rPr>
        <w:t>у</w:t>
      </w:r>
      <w:r w:rsidRPr="005A0155">
        <w:t>г</w:t>
      </w:r>
      <w:r w:rsidRPr="005A0155">
        <w:rPr>
          <w:spacing w:val="3"/>
        </w:rPr>
        <w:t xml:space="preserve"> </w:t>
      </w:r>
      <w:r w:rsidRPr="005A0155">
        <w:t>на</w:t>
      </w:r>
      <w:r w:rsidRPr="005A0155">
        <w:rPr>
          <w:spacing w:val="3"/>
        </w:rPr>
        <w:t xml:space="preserve"> </w:t>
      </w:r>
      <w:r w:rsidRPr="005A0155">
        <w:t>др</w:t>
      </w:r>
      <w:r w:rsidRPr="005A0155">
        <w:rPr>
          <w:spacing w:val="-2"/>
        </w:rPr>
        <w:t>у</w:t>
      </w:r>
      <w:r w:rsidRPr="005A0155">
        <w:t>га</w:t>
      </w:r>
      <w:r w:rsidRPr="005A0155">
        <w:rPr>
          <w:spacing w:val="3"/>
        </w:rPr>
        <w:t xml:space="preserve"> </w:t>
      </w:r>
      <w:r w:rsidRPr="005A0155">
        <w:t>таким</w:t>
      </w:r>
      <w:r w:rsidRPr="005A0155">
        <w:rPr>
          <w:spacing w:val="2"/>
        </w:rPr>
        <w:t xml:space="preserve"> </w:t>
      </w:r>
      <w:r w:rsidRPr="005A0155">
        <w:t>о</w:t>
      </w:r>
      <w:r w:rsidRPr="005A0155">
        <w:rPr>
          <w:spacing w:val="-2"/>
        </w:rPr>
        <w:t>б</w:t>
      </w:r>
      <w:r w:rsidRPr="005A0155">
        <w:t>разо</w:t>
      </w:r>
      <w:r w:rsidRPr="005A0155">
        <w:rPr>
          <w:spacing w:val="-1"/>
        </w:rPr>
        <w:t>м</w:t>
      </w:r>
      <w:r w:rsidRPr="005A0155">
        <w:t>,</w:t>
      </w:r>
      <w:r w:rsidRPr="005A0155">
        <w:rPr>
          <w:spacing w:val="3"/>
        </w:rPr>
        <w:t xml:space="preserve"> </w:t>
      </w:r>
      <w:r w:rsidRPr="005A0155">
        <w:rPr>
          <w:spacing w:val="-1"/>
        </w:rPr>
        <w:t>ч</w:t>
      </w:r>
      <w:r w:rsidRPr="005A0155">
        <w:t>то</w:t>
      </w:r>
      <w:r w:rsidRPr="005A0155">
        <w:rPr>
          <w:spacing w:val="2"/>
        </w:rPr>
        <w:t xml:space="preserve"> </w:t>
      </w:r>
      <w:r w:rsidRPr="005A0155">
        <w:t>ц</w:t>
      </w:r>
      <w:r w:rsidRPr="005A0155">
        <w:rPr>
          <w:spacing w:val="-3"/>
        </w:rPr>
        <w:t>е</w:t>
      </w:r>
      <w:r w:rsidRPr="005A0155">
        <w:t>н</w:t>
      </w:r>
      <w:r w:rsidRPr="005A0155">
        <w:rPr>
          <w:spacing w:val="-1"/>
        </w:rPr>
        <w:t>т</w:t>
      </w:r>
      <w:r w:rsidRPr="005A0155">
        <w:t>р</w:t>
      </w:r>
      <w:r w:rsidRPr="005A0155">
        <w:rPr>
          <w:spacing w:val="3"/>
        </w:rPr>
        <w:t xml:space="preserve"> </w:t>
      </w:r>
      <w:r w:rsidRPr="005A0155">
        <w:t>предыд</w:t>
      </w:r>
      <w:r w:rsidRPr="005A0155">
        <w:rPr>
          <w:spacing w:val="-2"/>
        </w:rPr>
        <w:t>у</w:t>
      </w:r>
      <w:r w:rsidRPr="005A0155">
        <w:t xml:space="preserve">щей </w:t>
      </w:r>
      <w:r w:rsidRPr="005A0155">
        <w:rPr>
          <w:spacing w:val="1"/>
        </w:rPr>
        <w:t>ф</w:t>
      </w:r>
      <w:r w:rsidRPr="005A0155">
        <w:rPr>
          <w:spacing w:val="-2"/>
        </w:rPr>
        <w:t>у</w:t>
      </w:r>
      <w:r w:rsidRPr="005A0155">
        <w:rPr>
          <w:spacing w:val="5"/>
        </w:rPr>
        <w:t>н</w:t>
      </w:r>
      <w:r w:rsidRPr="005A0155">
        <w:rPr>
          <w:spacing w:val="1"/>
        </w:rPr>
        <w:t>к</w:t>
      </w:r>
      <w:r w:rsidRPr="005A0155">
        <w:t>ц</w:t>
      </w:r>
      <w:r w:rsidRPr="005A0155">
        <w:rPr>
          <w:spacing w:val="-1"/>
        </w:rPr>
        <w:t>и</w:t>
      </w:r>
      <w:r w:rsidRPr="005A0155">
        <w:t>и</w:t>
      </w:r>
      <w:r w:rsidRPr="005A0155">
        <w:rPr>
          <w:spacing w:val="28"/>
        </w:rPr>
        <w:t xml:space="preserve"> </w:t>
      </w:r>
      <w:r w:rsidRPr="005A0155">
        <w:t>пр</w:t>
      </w:r>
      <w:r w:rsidRPr="005A0155">
        <w:rPr>
          <w:spacing w:val="-1"/>
        </w:rPr>
        <w:t>и</w:t>
      </w:r>
      <w:r w:rsidRPr="005A0155">
        <w:t>надл</w:t>
      </w:r>
      <w:r w:rsidRPr="005A0155">
        <w:rPr>
          <w:spacing w:val="-2"/>
        </w:rPr>
        <w:t>е</w:t>
      </w:r>
      <w:r w:rsidRPr="005A0155">
        <w:rPr>
          <w:spacing w:val="1"/>
        </w:rPr>
        <w:t>ж</w:t>
      </w:r>
      <w:r w:rsidRPr="005A0155">
        <w:t>ности</w:t>
      </w:r>
      <w:r w:rsidRPr="005A0155">
        <w:rPr>
          <w:spacing w:val="25"/>
        </w:rPr>
        <w:t xml:space="preserve"> </w:t>
      </w:r>
      <w:r w:rsidRPr="005A0155">
        <w:t>со</w:t>
      </w:r>
      <w:r w:rsidRPr="005A0155">
        <w:rPr>
          <w:spacing w:val="-3"/>
        </w:rPr>
        <w:t>в</w:t>
      </w:r>
      <w:r w:rsidRPr="005A0155">
        <w:t>пада</w:t>
      </w:r>
      <w:r w:rsidRPr="005A0155">
        <w:rPr>
          <w:spacing w:val="1"/>
        </w:rPr>
        <w:t>е</w:t>
      </w:r>
      <w:r w:rsidRPr="005A0155">
        <w:t>т</w:t>
      </w:r>
      <w:r w:rsidRPr="005A0155">
        <w:rPr>
          <w:spacing w:val="26"/>
        </w:rPr>
        <w:t xml:space="preserve"> </w:t>
      </w:r>
      <w:r w:rsidRPr="005A0155">
        <w:t>с</w:t>
      </w:r>
      <w:r w:rsidRPr="005A0155">
        <w:rPr>
          <w:spacing w:val="29"/>
        </w:rPr>
        <w:t xml:space="preserve"> </w:t>
      </w:r>
      <w:r w:rsidRPr="005A0155">
        <w:rPr>
          <w:spacing w:val="-2"/>
        </w:rPr>
        <w:t>к</w:t>
      </w:r>
      <w:r w:rsidRPr="005A0155">
        <w:t>рай</w:t>
      </w:r>
      <w:r w:rsidRPr="005A0155">
        <w:rPr>
          <w:spacing w:val="-1"/>
        </w:rPr>
        <w:t>н</w:t>
      </w:r>
      <w:r w:rsidRPr="005A0155">
        <w:t>ей</w:t>
      </w:r>
      <w:r w:rsidRPr="005A0155">
        <w:rPr>
          <w:spacing w:val="29"/>
        </w:rPr>
        <w:t xml:space="preserve"> </w:t>
      </w:r>
      <w:r w:rsidRPr="005A0155">
        <w:t>от</w:t>
      </w:r>
      <w:r w:rsidRPr="005A0155">
        <w:rPr>
          <w:spacing w:val="-4"/>
        </w:rPr>
        <w:t>м</w:t>
      </w:r>
      <w:r w:rsidRPr="005A0155">
        <w:t>ет</w:t>
      </w:r>
      <w:r w:rsidRPr="005A0155">
        <w:rPr>
          <w:spacing w:val="-2"/>
        </w:rPr>
        <w:t>к</w:t>
      </w:r>
      <w:r w:rsidRPr="005A0155">
        <w:t>ой</w:t>
      </w:r>
      <w:r w:rsidRPr="005A0155">
        <w:rPr>
          <w:spacing w:val="28"/>
        </w:rPr>
        <w:t xml:space="preserve"> </w:t>
      </w:r>
      <w:r w:rsidRPr="005A0155">
        <w:t>сл</w:t>
      </w:r>
      <w:r w:rsidRPr="005A0155">
        <w:rPr>
          <w:spacing w:val="-2"/>
        </w:rPr>
        <w:t>е</w:t>
      </w:r>
      <w:r w:rsidRPr="005A0155">
        <w:t>д</w:t>
      </w:r>
      <w:r w:rsidRPr="005A0155">
        <w:rPr>
          <w:spacing w:val="-2"/>
        </w:rPr>
        <w:t>у</w:t>
      </w:r>
      <w:r w:rsidRPr="005A0155">
        <w:t>ющих.</w:t>
      </w:r>
      <w:r w:rsidRPr="005A0155">
        <w:rPr>
          <w:spacing w:val="29"/>
        </w:rPr>
        <w:t xml:space="preserve"> </w:t>
      </w:r>
      <w:r w:rsidRPr="005A0155">
        <w:rPr>
          <w:spacing w:val="-1"/>
        </w:rPr>
        <w:t>И</w:t>
      </w:r>
      <w:r w:rsidRPr="005A0155">
        <w:t>сп</w:t>
      </w:r>
      <w:r w:rsidRPr="005A0155">
        <w:rPr>
          <w:spacing w:val="-3"/>
        </w:rPr>
        <w:t>о</w:t>
      </w:r>
      <w:r w:rsidRPr="005A0155">
        <w:rPr>
          <w:spacing w:val="4"/>
        </w:rPr>
        <w:t>л</w:t>
      </w:r>
      <w:r w:rsidRPr="005A0155">
        <w:t>ь</w:t>
      </w:r>
      <w:r>
        <w:t xml:space="preserve">зуя такую кодировку, только </w:t>
      </w:r>
      <m:oMath>
        <m:r>
          <w:rPr>
            <w:rFonts w:ascii="Cambria Math" w:hAnsi="Cambria Math"/>
          </w:rPr>
          <m:t>n-1</m:t>
        </m:r>
      </m:oMath>
      <w:r w:rsidRPr="00A27D00">
        <w:t xml:space="preserve"> </w:t>
      </w:r>
      <w:r>
        <w:t xml:space="preserve">центров функции принадлежности должны быть определены (рис. </w:t>
      </w:r>
      <w:r w:rsidRPr="006A35A3">
        <w:t>2.</w:t>
      </w:r>
      <w:r w:rsidR="006A35A3">
        <w:t>37</w:t>
      </w:r>
      <w:r>
        <w:t>). Может быть использов</w:t>
      </w:r>
      <w:r>
        <w:t>а</w:t>
      </w:r>
      <w:r>
        <w:t xml:space="preserve">но и более гибкое задание </w:t>
      </w:r>
      <w:r w:rsidR="008957CF">
        <w:t>функций</w:t>
      </w:r>
      <w:r>
        <w:t xml:space="preserve"> принадлежностей – через все определяющие точки функций принадлежностей </w:t>
      </w:r>
      <w:r w:rsidR="008957CF" w:rsidRPr="008957CF">
        <w:t>[104].</w:t>
      </w:r>
    </w:p>
    <w:p w:rsidR="001D1736" w:rsidRDefault="00C05A1C" w:rsidP="00C05A1C">
      <w:pPr>
        <w:ind w:firstLine="0"/>
        <w:jc w:val="center"/>
        <w:rPr>
          <w:szCs w:val="24"/>
          <w:lang w:val="en-US"/>
        </w:rPr>
      </w:pPr>
      <w:r>
        <w:rPr>
          <w:noProof/>
        </w:rPr>
        <w:drawing>
          <wp:inline distT="0" distB="0" distL="0" distR="0" wp14:anchorId="2893D1DE" wp14:editId="49E7003F">
            <wp:extent cx="2816270" cy="1250071"/>
            <wp:effectExtent l="0" t="0" r="3175" b="7620"/>
            <wp:docPr id="1147" name="Рисунок 1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2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372" cy="1253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A1C" w:rsidRDefault="00C05A1C" w:rsidP="00C05A1C">
      <w:pPr>
        <w:ind w:firstLine="0"/>
        <w:jc w:val="center"/>
        <w:rPr>
          <w:szCs w:val="24"/>
        </w:rPr>
      </w:pPr>
      <w:r w:rsidRPr="006A35A3">
        <w:rPr>
          <w:szCs w:val="24"/>
        </w:rPr>
        <w:t>Рис. 2.</w:t>
      </w:r>
      <w:r w:rsidR="006A35A3" w:rsidRPr="006A35A3">
        <w:rPr>
          <w:szCs w:val="24"/>
        </w:rPr>
        <w:t>37</w:t>
      </w:r>
      <w:r w:rsidRPr="006A35A3">
        <w:rPr>
          <w:szCs w:val="24"/>
        </w:rPr>
        <w:t>.</w:t>
      </w:r>
      <w:r>
        <w:rPr>
          <w:szCs w:val="24"/>
        </w:rPr>
        <w:t xml:space="preserve"> Центры функции принадлежности</w:t>
      </w:r>
      <w:r w:rsidR="00E33678">
        <w:rPr>
          <w:szCs w:val="24"/>
        </w:rPr>
        <w:t>.</w:t>
      </w:r>
    </w:p>
    <w:p w:rsidR="00E33678" w:rsidRDefault="00E33678" w:rsidP="00C05A1C">
      <w:pPr>
        <w:ind w:firstLine="0"/>
        <w:jc w:val="center"/>
        <w:rPr>
          <w:szCs w:val="24"/>
        </w:rPr>
      </w:pPr>
    </w:p>
    <w:p w:rsidR="00E33678" w:rsidRDefault="00E33678" w:rsidP="009B1D27">
      <w:pPr>
        <w:pStyle w:val="af3"/>
        <w:numPr>
          <w:ilvl w:val="0"/>
          <w:numId w:val="5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3678">
        <w:rPr>
          <w:rFonts w:ascii="Times New Roman" w:hAnsi="Times New Roman"/>
          <w:sz w:val="24"/>
          <w:szCs w:val="24"/>
        </w:rPr>
        <w:t>Нечёткие правила – после выбора входов и выходов и определения лингвистических термов и функций принадле</w:t>
      </w:r>
      <w:r w:rsidRPr="00E33678">
        <w:rPr>
          <w:rFonts w:ascii="Times New Roman" w:hAnsi="Times New Roman"/>
          <w:sz w:val="24"/>
          <w:szCs w:val="24"/>
        </w:rPr>
        <w:t>ж</w:t>
      </w:r>
      <w:r w:rsidRPr="00E33678">
        <w:rPr>
          <w:rFonts w:ascii="Times New Roman" w:hAnsi="Times New Roman"/>
          <w:sz w:val="24"/>
          <w:szCs w:val="24"/>
        </w:rPr>
        <w:t>ности должны быть определены нечёткие правила, описыва</w:t>
      </w:r>
      <w:r w:rsidRPr="00E33678">
        <w:rPr>
          <w:rFonts w:ascii="Times New Roman" w:hAnsi="Times New Roman"/>
          <w:sz w:val="24"/>
          <w:szCs w:val="24"/>
        </w:rPr>
        <w:t>ю</w:t>
      </w:r>
      <w:r w:rsidRPr="00E33678">
        <w:rPr>
          <w:rFonts w:ascii="Times New Roman" w:hAnsi="Times New Roman"/>
          <w:sz w:val="24"/>
          <w:szCs w:val="24"/>
        </w:rPr>
        <w:t>щие отношения между ними, например, так как показано в табл. 2.</w:t>
      </w:r>
      <w:r w:rsidR="00002C3C">
        <w:rPr>
          <w:rFonts w:ascii="Times New Roman" w:hAnsi="Times New Roman"/>
          <w:sz w:val="24"/>
          <w:szCs w:val="24"/>
        </w:rPr>
        <w:t>5</w:t>
      </w:r>
      <w:r w:rsidRPr="00E33678">
        <w:rPr>
          <w:rFonts w:ascii="Times New Roman" w:hAnsi="Times New Roman"/>
          <w:sz w:val="24"/>
          <w:szCs w:val="24"/>
        </w:rPr>
        <w:t xml:space="preserve">. или </w:t>
      </w:r>
      <w:r w:rsidR="00002C3C">
        <w:rPr>
          <w:rFonts w:ascii="Times New Roman" w:hAnsi="Times New Roman"/>
          <w:sz w:val="24"/>
          <w:szCs w:val="24"/>
        </w:rPr>
        <w:t>2</w:t>
      </w:r>
      <w:r w:rsidRPr="00E33678">
        <w:rPr>
          <w:rFonts w:ascii="Times New Roman" w:hAnsi="Times New Roman"/>
          <w:sz w:val="24"/>
          <w:szCs w:val="24"/>
        </w:rPr>
        <w:t>.</w:t>
      </w:r>
      <w:r w:rsidR="00002C3C">
        <w:rPr>
          <w:rFonts w:ascii="Times New Roman" w:hAnsi="Times New Roman"/>
          <w:sz w:val="24"/>
          <w:szCs w:val="24"/>
        </w:rPr>
        <w:t>6</w:t>
      </w:r>
      <w:r w:rsidRPr="00E33678">
        <w:rPr>
          <w:rFonts w:ascii="Times New Roman" w:hAnsi="Times New Roman"/>
          <w:sz w:val="24"/>
          <w:szCs w:val="24"/>
        </w:rPr>
        <w:t>.</w:t>
      </w:r>
    </w:p>
    <w:p w:rsidR="007209E4" w:rsidRPr="007209E4" w:rsidRDefault="007209E4" w:rsidP="007209E4">
      <w:pPr>
        <w:pStyle w:val="af3"/>
        <w:ind w:left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Таблица </w:t>
      </w:r>
      <w:r w:rsidRPr="00002C3C">
        <w:rPr>
          <w:rFonts w:ascii="Times New Roman" w:hAnsi="Times New Roman"/>
          <w:sz w:val="24"/>
          <w:szCs w:val="24"/>
        </w:rPr>
        <w:t>2.</w:t>
      </w:r>
      <w:r w:rsidR="00002C3C" w:rsidRPr="00002C3C">
        <w:rPr>
          <w:rFonts w:ascii="Times New Roman" w:hAnsi="Times New Roman"/>
          <w:sz w:val="24"/>
          <w:szCs w:val="24"/>
        </w:rPr>
        <w:t>5</w:t>
      </w:r>
      <w:r w:rsidRPr="00002C3C">
        <w:rPr>
          <w:rFonts w:ascii="Times New Roman" w:hAnsi="Times New Roman"/>
          <w:sz w:val="24"/>
          <w:szCs w:val="24"/>
        </w:rPr>
        <w:t>.</w:t>
      </w:r>
    </w:p>
    <w:tbl>
      <w:tblPr>
        <w:tblStyle w:val="a9"/>
        <w:tblW w:w="0" w:type="auto"/>
        <w:jc w:val="center"/>
        <w:tblInd w:w="709" w:type="dxa"/>
        <w:tblLook w:val="04A0" w:firstRow="1" w:lastRow="0" w:firstColumn="1" w:lastColumn="0" w:noHBand="0" w:noVBand="1"/>
      </w:tblPr>
      <w:tblGrid>
        <w:gridCol w:w="1464"/>
        <w:gridCol w:w="1465"/>
        <w:gridCol w:w="1465"/>
        <w:gridCol w:w="1466"/>
      </w:tblGrid>
      <w:tr w:rsidR="0010617E" w:rsidTr="0010617E">
        <w:trPr>
          <w:jc w:val="center"/>
        </w:trPr>
        <w:tc>
          <w:tcPr>
            <w:tcW w:w="1464" w:type="dxa"/>
          </w:tcPr>
          <w:p w:rsidR="0010617E" w:rsidRDefault="00035384" w:rsidP="007209E4">
            <w:pPr>
              <w:pStyle w:val="af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e</m:t>
                    </m:r>
                  </m:sub>
                </m:sSub>
              </m:oMath>
            </m:oMathPara>
          </w:p>
        </w:tc>
        <w:tc>
          <w:tcPr>
            <w:tcW w:w="4396" w:type="dxa"/>
            <w:gridSpan w:val="3"/>
          </w:tcPr>
          <w:p w:rsidR="0010617E" w:rsidRPr="007209E4" w:rsidRDefault="007209E4" w:rsidP="007209E4">
            <w:pPr>
              <w:pStyle w:val="af3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 w:rsidRPr="007209E4">
              <w:rPr>
                <w:rFonts w:ascii="Times New Roman" w:hAnsi="Times New Roman"/>
                <w:szCs w:val="24"/>
                <w:lang w:val="en-US"/>
              </w:rPr>
              <w:t>PDM1</w:t>
            </w:r>
          </w:p>
        </w:tc>
      </w:tr>
      <w:tr w:rsidR="0010617E" w:rsidTr="0010617E">
        <w:trPr>
          <w:jc w:val="center"/>
        </w:trPr>
        <w:tc>
          <w:tcPr>
            <w:tcW w:w="1464" w:type="dxa"/>
          </w:tcPr>
          <w:p w:rsidR="0010617E" w:rsidRPr="007209E4" w:rsidRDefault="0010617E" w:rsidP="007209E4">
            <w:pPr>
              <w:pStyle w:val="af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7209E4">
              <w:rPr>
                <w:rFonts w:ascii="Times New Roman" w:hAnsi="Times New Roman"/>
                <w:szCs w:val="24"/>
                <w:lang w:val="en-US"/>
              </w:rPr>
              <w:t>ED</w:t>
            </w:r>
          </w:p>
        </w:tc>
        <w:tc>
          <w:tcPr>
            <w:tcW w:w="1465" w:type="dxa"/>
          </w:tcPr>
          <w:p w:rsidR="0010617E" w:rsidRDefault="007209E4" w:rsidP="007209E4">
            <w:pPr>
              <w:pStyle w:val="af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szCs w:val="24"/>
              </w:rPr>
            </w:pPr>
            <w:r w:rsidRPr="007209E4">
              <w:rPr>
                <w:rFonts w:ascii="Times New Roman" w:hAnsi="Times New Roman"/>
                <w:szCs w:val="24"/>
                <w:lang w:val="en-US"/>
              </w:rPr>
              <w:t>Low</w:t>
            </w:r>
          </w:p>
        </w:tc>
        <w:tc>
          <w:tcPr>
            <w:tcW w:w="1465" w:type="dxa"/>
          </w:tcPr>
          <w:p w:rsidR="0010617E" w:rsidRDefault="007209E4" w:rsidP="007209E4">
            <w:pPr>
              <w:pStyle w:val="af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szCs w:val="24"/>
              </w:rPr>
            </w:pPr>
            <w:r w:rsidRPr="007209E4">
              <w:rPr>
                <w:rFonts w:ascii="Times New Roman" w:hAnsi="Times New Roman"/>
                <w:szCs w:val="24"/>
                <w:lang w:val="en-US"/>
              </w:rPr>
              <w:t>Medium</w:t>
            </w:r>
          </w:p>
        </w:tc>
        <w:tc>
          <w:tcPr>
            <w:tcW w:w="1466" w:type="dxa"/>
          </w:tcPr>
          <w:p w:rsidR="0010617E" w:rsidRDefault="007209E4" w:rsidP="007209E4">
            <w:pPr>
              <w:pStyle w:val="af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szCs w:val="24"/>
              </w:rPr>
            </w:pPr>
            <w:r w:rsidRPr="007209E4">
              <w:rPr>
                <w:rFonts w:ascii="Times New Roman" w:hAnsi="Times New Roman"/>
                <w:szCs w:val="24"/>
                <w:lang w:val="en-US"/>
              </w:rPr>
              <w:t>High</w:t>
            </w:r>
          </w:p>
        </w:tc>
      </w:tr>
      <w:tr w:rsidR="007209E4" w:rsidTr="0010617E">
        <w:trPr>
          <w:jc w:val="center"/>
        </w:trPr>
        <w:tc>
          <w:tcPr>
            <w:tcW w:w="1464" w:type="dxa"/>
          </w:tcPr>
          <w:p w:rsidR="007209E4" w:rsidRPr="007209E4" w:rsidRDefault="007209E4" w:rsidP="007209E4">
            <w:pPr>
              <w:pStyle w:val="af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7209E4">
              <w:rPr>
                <w:rFonts w:ascii="Times New Roman" w:hAnsi="Times New Roman"/>
                <w:szCs w:val="24"/>
                <w:lang w:val="en-US"/>
              </w:rPr>
              <w:t>Low</w:t>
            </w:r>
          </w:p>
        </w:tc>
        <w:tc>
          <w:tcPr>
            <w:tcW w:w="1465" w:type="dxa"/>
          </w:tcPr>
          <w:p w:rsidR="007209E4" w:rsidRPr="007209E4" w:rsidRDefault="007209E4" w:rsidP="007209E4">
            <w:pPr>
              <w:pStyle w:val="af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7209E4">
              <w:rPr>
                <w:rFonts w:ascii="Times New Roman" w:hAnsi="Times New Roman"/>
                <w:szCs w:val="24"/>
                <w:lang w:val="en-US"/>
              </w:rPr>
              <w:t>Small</w:t>
            </w:r>
          </w:p>
        </w:tc>
        <w:tc>
          <w:tcPr>
            <w:tcW w:w="1465" w:type="dxa"/>
          </w:tcPr>
          <w:p w:rsidR="007209E4" w:rsidRPr="007209E4" w:rsidRDefault="007209E4" w:rsidP="007209E4">
            <w:pPr>
              <w:pStyle w:val="af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7209E4">
              <w:rPr>
                <w:rFonts w:ascii="Times New Roman" w:hAnsi="Times New Roman"/>
                <w:szCs w:val="24"/>
                <w:lang w:val="en-US"/>
              </w:rPr>
              <w:t>Small</w:t>
            </w:r>
          </w:p>
        </w:tc>
        <w:tc>
          <w:tcPr>
            <w:tcW w:w="1466" w:type="dxa"/>
          </w:tcPr>
          <w:p w:rsidR="007209E4" w:rsidRDefault="007209E4" w:rsidP="007209E4">
            <w:pPr>
              <w:ind w:firstLine="0"/>
            </w:pPr>
            <w:r w:rsidRPr="007D12FE">
              <w:rPr>
                <w:szCs w:val="24"/>
                <w:lang w:val="en-US"/>
              </w:rPr>
              <w:t>Medium</w:t>
            </w:r>
          </w:p>
        </w:tc>
      </w:tr>
      <w:tr w:rsidR="007209E4" w:rsidTr="0010617E">
        <w:trPr>
          <w:jc w:val="center"/>
        </w:trPr>
        <w:tc>
          <w:tcPr>
            <w:tcW w:w="1464" w:type="dxa"/>
          </w:tcPr>
          <w:p w:rsidR="007209E4" w:rsidRPr="007209E4" w:rsidRDefault="007209E4" w:rsidP="007209E4">
            <w:pPr>
              <w:pStyle w:val="af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7209E4">
              <w:rPr>
                <w:rFonts w:ascii="Times New Roman" w:hAnsi="Times New Roman"/>
                <w:szCs w:val="24"/>
                <w:lang w:val="en-US"/>
              </w:rPr>
              <w:t>Medium</w:t>
            </w:r>
          </w:p>
        </w:tc>
        <w:tc>
          <w:tcPr>
            <w:tcW w:w="1465" w:type="dxa"/>
          </w:tcPr>
          <w:p w:rsidR="007209E4" w:rsidRPr="007209E4" w:rsidRDefault="007209E4" w:rsidP="007209E4">
            <w:pPr>
              <w:pStyle w:val="af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7209E4">
              <w:rPr>
                <w:rFonts w:ascii="Times New Roman" w:hAnsi="Times New Roman"/>
                <w:szCs w:val="24"/>
                <w:lang w:val="en-US"/>
              </w:rPr>
              <w:t>Big</w:t>
            </w:r>
          </w:p>
        </w:tc>
        <w:tc>
          <w:tcPr>
            <w:tcW w:w="1465" w:type="dxa"/>
          </w:tcPr>
          <w:p w:rsidR="007209E4" w:rsidRDefault="007209E4" w:rsidP="007209E4">
            <w:pPr>
              <w:ind w:firstLine="0"/>
              <w:jc w:val="left"/>
            </w:pPr>
            <w:r w:rsidRPr="007D3C69">
              <w:rPr>
                <w:szCs w:val="24"/>
                <w:lang w:val="en-US"/>
              </w:rPr>
              <w:t>Big</w:t>
            </w:r>
          </w:p>
        </w:tc>
        <w:tc>
          <w:tcPr>
            <w:tcW w:w="1466" w:type="dxa"/>
          </w:tcPr>
          <w:p w:rsidR="007209E4" w:rsidRDefault="007209E4" w:rsidP="007209E4">
            <w:pPr>
              <w:ind w:firstLine="0"/>
            </w:pPr>
            <w:r w:rsidRPr="007D12FE">
              <w:rPr>
                <w:szCs w:val="24"/>
                <w:lang w:val="en-US"/>
              </w:rPr>
              <w:t>Medium</w:t>
            </w:r>
          </w:p>
        </w:tc>
      </w:tr>
      <w:tr w:rsidR="007209E4" w:rsidTr="0010617E">
        <w:trPr>
          <w:jc w:val="center"/>
        </w:trPr>
        <w:tc>
          <w:tcPr>
            <w:tcW w:w="1464" w:type="dxa"/>
          </w:tcPr>
          <w:p w:rsidR="007209E4" w:rsidRPr="007209E4" w:rsidRDefault="007209E4" w:rsidP="007209E4">
            <w:pPr>
              <w:pStyle w:val="af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7209E4">
              <w:rPr>
                <w:rFonts w:ascii="Times New Roman" w:hAnsi="Times New Roman"/>
                <w:szCs w:val="24"/>
                <w:lang w:val="en-US"/>
              </w:rPr>
              <w:t>High</w:t>
            </w:r>
          </w:p>
        </w:tc>
        <w:tc>
          <w:tcPr>
            <w:tcW w:w="1465" w:type="dxa"/>
          </w:tcPr>
          <w:p w:rsidR="007209E4" w:rsidRDefault="007209E4" w:rsidP="007209E4">
            <w:pPr>
              <w:pStyle w:val="af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szCs w:val="24"/>
              </w:rPr>
            </w:pPr>
            <w:r w:rsidRPr="007209E4">
              <w:rPr>
                <w:rFonts w:ascii="Times New Roman" w:hAnsi="Times New Roman"/>
                <w:szCs w:val="24"/>
                <w:lang w:val="en-US"/>
              </w:rPr>
              <w:t>Big</w:t>
            </w:r>
          </w:p>
        </w:tc>
        <w:tc>
          <w:tcPr>
            <w:tcW w:w="1465" w:type="dxa"/>
          </w:tcPr>
          <w:p w:rsidR="007209E4" w:rsidRDefault="007209E4" w:rsidP="007209E4">
            <w:pPr>
              <w:ind w:firstLine="0"/>
              <w:jc w:val="left"/>
            </w:pPr>
            <w:r w:rsidRPr="007D3C69">
              <w:rPr>
                <w:szCs w:val="24"/>
                <w:lang w:val="en-US"/>
              </w:rPr>
              <w:t>Big</w:t>
            </w:r>
          </w:p>
        </w:tc>
        <w:tc>
          <w:tcPr>
            <w:tcW w:w="1466" w:type="dxa"/>
          </w:tcPr>
          <w:p w:rsidR="007209E4" w:rsidRDefault="007209E4" w:rsidP="007209E4">
            <w:pPr>
              <w:ind w:firstLine="0"/>
            </w:pPr>
            <w:r w:rsidRPr="007D12FE">
              <w:rPr>
                <w:szCs w:val="24"/>
                <w:lang w:val="en-US"/>
              </w:rPr>
              <w:t>Medium</w:t>
            </w:r>
          </w:p>
        </w:tc>
      </w:tr>
      <w:tr w:rsidR="007209E4" w:rsidTr="00591277">
        <w:trPr>
          <w:jc w:val="center"/>
        </w:trPr>
        <w:tc>
          <w:tcPr>
            <w:tcW w:w="1464" w:type="dxa"/>
          </w:tcPr>
          <w:p w:rsidR="007209E4" w:rsidRPr="007209E4" w:rsidRDefault="00035384" w:rsidP="007209E4">
            <w:pPr>
              <w:pStyle w:val="af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  <w:sym w:font="Symbol" w:char="F068"/>
                    </m:r>
                  </m:e>
                  <m:sub>
                    <m:r>
                      <w:rPr>
                        <w:rFonts w:ascii="Cambria Math" w:eastAsia="Times New Roman" w:hAnsi="Cambria Math"/>
                        <w:sz w:val="24"/>
                        <w:szCs w:val="24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4396" w:type="dxa"/>
            <w:gridSpan w:val="3"/>
          </w:tcPr>
          <w:p w:rsidR="007209E4" w:rsidRPr="007209E4" w:rsidRDefault="007209E4" w:rsidP="007209E4">
            <w:pPr>
              <w:pStyle w:val="af3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7209E4">
              <w:rPr>
                <w:rFonts w:ascii="Times New Roman" w:hAnsi="Times New Roman"/>
                <w:szCs w:val="24"/>
                <w:lang w:val="en-US"/>
              </w:rPr>
              <w:t>PDM1</w:t>
            </w:r>
          </w:p>
        </w:tc>
      </w:tr>
      <w:tr w:rsidR="007209E4" w:rsidTr="0010617E">
        <w:trPr>
          <w:jc w:val="center"/>
        </w:trPr>
        <w:tc>
          <w:tcPr>
            <w:tcW w:w="1464" w:type="dxa"/>
          </w:tcPr>
          <w:p w:rsidR="007209E4" w:rsidRPr="002339FC" w:rsidRDefault="007209E4" w:rsidP="007209E4">
            <w:pPr>
              <w:ind w:firstLine="0"/>
              <w:jc w:val="left"/>
            </w:pPr>
            <w:r w:rsidRPr="002339FC">
              <w:t>ED</w:t>
            </w:r>
          </w:p>
        </w:tc>
        <w:tc>
          <w:tcPr>
            <w:tcW w:w="1465" w:type="dxa"/>
          </w:tcPr>
          <w:p w:rsidR="007209E4" w:rsidRDefault="007209E4" w:rsidP="007209E4">
            <w:pPr>
              <w:ind w:firstLine="0"/>
            </w:pPr>
            <w:r w:rsidRPr="00027194">
              <w:rPr>
                <w:szCs w:val="24"/>
                <w:lang w:val="en-US"/>
              </w:rPr>
              <w:t>Small</w:t>
            </w:r>
          </w:p>
        </w:tc>
        <w:tc>
          <w:tcPr>
            <w:tcW w:w="1465" w:type="dxa"/>
          </w:tcPr>
          <w:p w:rsidR="007209E4" w:rsidRDefault="007209E4" w:rsidP="007209E4">
            <w:pPr>
              <w:ind w:hanging="22"/>
            </w:pPr>
            <w:r w:rsidRPr="00B56F4B">
              <w:rPr>
                <w:szCs w:val="24"/>
                <w:lang w:val="en-US"/>
              </w:rPr>
              <w:t>Medium</w:t>
            </w:r>
          </w:p>
        </w:tc>
        <w:tc>
          <w:tcPr>
            <w:tcW w:w="1466" w:type="dxa"/>
          </w:tcPr>
          <w:p w:rsidR="007209E4" w:rsidRPr="007209E4" w:rsidRDefault="007209E4" w:rsidP="007209E4">
            <w:pPr>
              <w:pStyle w:val="af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09E4">
              <w:rPr>
                <w:rFonts w:ascii="Times New Roman" w:hAnsi="Times New Roman"/>
                <w:sz w:val="24"/>
                <w:szCs w:val="24"/>
                <w:lang w:val="en-US"/>
              </w:rPr>
              <w:t>Large</w:t>
            </w:r>
          </w:p>
        </w:tc>
      </w:tr>
      <w:tr w:rsidR="007209E4" w:rsidTr="0010617E">
        <w:trPr>
          <w:jc w:val="center"/>
        </w:trPr>
        <w:tc>
          <w:tcPr>
            <w:tcW w:w="1464" w:type="dxa"/>
          </w:tcPr>
          <w:p w:rsidR="007209E4" w:rsidRPr="002339FC" w:rsidRDefault="007209E4" w:rsidP="007209E4">
            <w:pPr>
              <w:ind w:firstLine="0"/>
              <w:jc w:val="left"/>
            </w:pPr>
            <w:r w:rsidRPr="002339FC">
              <w:t>Low</w:t>
            </w:r>
          </w:p>
        </w:tc>
        <w:tc>
          <w:tcPr>
            <w:tcW w:w="1465" w:type="dxa"/>
          </w:tcPr>
          <w:p w:rsidR="007209E4" w:rsidRDefault="007209E4" w:rsidP="007209E4">
            <w:pPr>
              <w:ind w:firstLine="0"/>
            </w:pPr>
            <w:r w:rsidRPr="00027194">
              <w:rPr>
                <w:szCs w:val="24"/>
                <w:lang w:val="en-US"/>
              </w:rPr>
              <w:t>Small</w:t>
            </w:r>
          </w:p>
        </w:tc>
        <w:tc>
          <w:tcPr>
            <w:tcW w:w="1465" w:type="dxa"/>
          </w:tcPr>
          <w:p w:rsidR="007209E4" w:rsidRDefault="007209E4" w:rsidP="007209E4">
            <w:pPr>
              <w:ind w:hanging="22"/>
            </w:pPr>
            <w:r w:rsidRPr="00B56F4B">
              <w:rPr>
                <w:szCs w:val="24"/>
                <w:lang w:val="en-US"/>
              </w:rPr>
              <w:t>Medium</w:t>
            </w:r>
          </w:p>
        </w:tc>
        <w:tc>
          <w:tcPr>
            <w:tcW w:w="1466" w:type="dxa"/>
          </w:tcPr>
          <w:p w:rsidR="007209E4" w:rsidRDefault="007209E4" w:rsidP="007209E4">
            <w:pPr>
              <w:ind w:firstLine="0"/>
            </w:pPr>
            <w:r w:rsidRPr="00973992">
              <w:rPr>
                <w:szCs w:val="24"/>
                <w:lang w:val="en-US"/>
              </w:rPr>
              <w:t>Big</w:t>
            </w:r>
          </w:p>
        </w:tc>
      </w:tr>
      <w:tr w:rsidR="007209E4" w:rsidTr="0010617E">
        <w:trPr>
          <w:jc w:val="center"/>
        </w:trPr>
        <w:tc>
          <w:tcPr>
            <w:tcW w:w="1464" w:type="dxa"/>
          </w:tcPr>
          <w:p w:rsidR="007209E4" w:rsidRPr="002339FC" w:rsidRDefault="007209E4" w:rsidP="007209E4">
            <w:pPr>
              <w:ind w:firstLine="0"/>
              <w:jc w:val="left"/>
            </w:pPr>
            <w:r w:rsidRPr="002339FC">
              <w:t>Medium</w:t>
            </w:r>
          </w:p>
        </w:tc>
        <w:tc>
          <w:tcPr>
            <w:tcW w:w="1465" w:type="dxa"/>
          </w:tcPr>
          <w:p w:rsidR="007209E4" w:rsidRDefault="007209E4" w:rsidP="007209E4">
            <w:pPr>
              <w:ind w:firstLine="0"/>
            </w:pPr>
            <w:r w:rsidRPr="00027194">
              <w:rPr>
                <w:szCs w:val="24"/>
                <w:lang w:val="en-US"/>
              </w:rPr>
              <w:t>Small</w:t>
            </w:r>
          </w:p>
        </w:tc>
        <w:tc>
          <w:tcPr>
            <w:tcW w:w="1465" w:type="dxa"/>
          </w:tcPr>
          <w:p w:rsidR="007209E4" w:rsidRDefault="007209E4" w:rsidP="007209E4">
            <w:pPr>
              <w:pStyle w:val="af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szCs w:val="24"/>
              </w:rPr>
            </w:pPr>
            <w:r w:rsidRPr="007209E4">
              <w:rPr>
                <w:rFonts w:ascii="Times New Roman" w:hAnsi="Times New Roman"/>
                <w:szCs w:val="24"/>
                <w:lang w:val="en-US"/>
              </w:rPr>
              <w:t>Big</w:t>
            </w:r>
          </w:p>
        </w:tc>
        <w:tc>
          <w:tcPr>
            <w:tcW w:w="1466" w:type="dxa"/>
          </w:tcPr>
          <w:p w:rsidR="007209E4" w:rsidRDefault="007209E4" w:rsidP="007209E4">
            <w:pPr>
              <w:ind w:firstLine="0"/>
            </w:pPr>
            <w:r w:rsidRPr="00973992">
              <w:rPr>
                <w:szCs w:val="24"/>
                <w:lang w:val="en-US"/>
              </w:rPr>
              <w:t>Big</w:t>
            </w:r>
          </w:p>
        </w:tc>
      </w:tr>
      <w:tr w:rsidR="007209E4" w:rsidTr="0010617E">
        <w:trPr>
          <w:jc w:val="center"/>
        </w:trPr>
        <w:tc>
          <w:tcPr>
            <w:tcW w:w="1464" w:type="dxa"/>
          </w:tcPr>
          <w:p w:rsidR="007209E4" w:rsidRDefault="007209E4" w:rsidP="007209E4">
            <w:pPr>
              <w:ind w:firstLine="0"/>
              <w:jc w:val="left"/>
            </w:pPr>
            <w:r w:rsidRPr="002339FC">
              <w:t>High</w:t>
            </w:r>
          </w:p>
        </w:tc>
        <w:tc>
          <w:tcPr>
            <w:tcW w:w="1465" w:type="dxa"/>
          </w:tcPr>
          <w:p w:rsidR="007209E4" w:rsidRDefault="007209E4" w:rsidP="007209E4">
            <w:pPr>
              <w:ind w:firstLine="0"/>
            </w:pPr>
            <w:r w:rsidRPr="00027194">
              <w:rPr>
                <w:szCs w:val="24"/>
                <w:lang w:val="en-US"/>
              </w:rPr>
              <w:t>Small</w:t>
            </w:r>
          </w:p>
        </w:tc>
        <w:tc>
          <w:tcPr>
            <w:tcW w:w="1465" w:type="dxa"/>
          </w:tcPr>
          <w:p w:rsidR="007209E4" w:rsidRPr="007209E4" w:rsidRDefault="007209E4" w:rsidP="007209E4">
            <w:pPr>
              <w:pStyle w:val="af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7209E4">
              <w:rPr>
                <w:rFonts w:ascii="Times New Roman" w:hAnsi="Times New Roman"/>
                <w:szCs w:val="24"/>
                <w:lang w:val="en-US"/>
              </w:rPr>
              <w:t>Small</w:t>
            </w:r>
          </w:p>
        </w:tc>
        <w:tc>
          <w:tcPr>
            <w:tcW w:w="1466" w:type="dxa"/>
          </w:tcPr>
          <w:p w:rsidR="007209E4" w:rsidRDefault="007209E4" w:rsidP="007209E4">
            <w:pPr>
              <w:ind w:firstLine="0"/>
            </w:pPr>
            <w:r w:rsidRPr="00973992">
              <w:rPr>
                <w:szCs w:val="24"/>
                <w:lang w:val="en-US"/>
              </w:rPr>
              <w:t>Big</w:t>
            </w:r>
          </w:p>
        </w:tc>
      </w:tr>
    </w:tbl>
    <w:p w:rsidR="007209E4" w:rsidRPr="007209E4" w:rsidRDefault="007209E4" w:rsidP="007209E4">
      <w:pPr>
        <w:pStyle w:val="af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209E4">
        <w:rPr>
          <w:rFonts w:ascii="Times New Roman" w:hAnsi="Times New Roman"/>
          <w:sz w:val="24"/>
          <w:szCs w:val="24"/>
        </w:rPr>
        <w:t>Задать нечёткую базу знаний, включающую задание б</w:t>
      </w:r>
      <w:r w:rsidRPr="007209E4">
        <w:rPr>
          <w:rFonts w:ascii="Times New Roman" w:hAnsi="Times New Roman"/>
          <w:sz w:val="24"/>
          <w:szCs w:val="24"/>
        </w:rPr>
        <w:t>а</w:t>
      </w:r>
      <w:r w:rsidRPr="007209E4">
        <w:rPr>
          <w:rFonts w:ascii="Times New Roman" w:hAnsi="Times New Roman"/>
          <w:sz w:val="24"/>
          <w:szCs w:val="24"/>
        </w:rPr>
        <w:t>зы правил, а также лингвистических термов и их функции пр</w:t>
      </w:r>
      <w:r w:rsidRPr="007209E4">
        <w:rPr>
          <w:rFonts w:ascii="Times New Roman" w:hAnsi="Times New Roman"/>
          <w:sz w:val="24"/>
          <w:szCs w:val="24"/>
        </w:rPr>
        <w:t>и</w:t>
      </w:r>
      <w:r w:rsidRPr="007209E4">
        <w:rPr>
          <w:rFonts w:ascii="Times New Roman" w:hAnsi="Times New Roman"/>
          <w:sz w:val="24"/>
          <w:szCs w:val="24"/>
        </w:rPr>
        <w:t>надлежности, можно следующими способами: с использован</w:t>
      </w:r>
      <w:r w:rsidRPr="007209E4">
        <w:rPr>
          <w:rFonts w:ascii="Times New Roman" w:hAnsi="Times New Roman"/>
          <w:sz w:val="24"/>
          <w:szCs w:val="24"/>
        </w:rPr>
        <w:t>и</w:t>
      </w:r>
      <w:r w:rsidRPr="007209E4">
        <w:rPr>
          <w:rFonts w:ascii="Times New Roman" w:hAnsi="Times New Roman"/>
          <w:sz w:val="24"/>
          <w:szCs w:val="24"/>
        </w:rPr>
        <w:t>ем автоматической методики обучения для тех случаев, где знание или экспертиза недоступны</w:t>
      </w:r>
      <w:r>
        <w:rPr>
          <w:rFonts w:ascii="Times New Roman" w:hAnsi="Times New Roman"/>
          <w:sz w:val="24"/>
          <w:szCs w:val="24"/>
        </w:rPr>
        <w:t>.</w:t>
      </w:r>
    </w:p>
    <w:p w:rsidR="0010617E" w:rsidRDefault="0010617E" w:rsidP="00E33678">
      <w:pPr>
        <w:pStyle w:val="af3"/>
        <w:tabs>
          <w:tab w:val="left" w:pos="993"/>
        </w:tabs>
        <w:ind w:left="709"/>
        <w:jc w:val="both"/>
        <w:rPr>
          <w:szCs w:val="24"/>
        </w:rPr>
      </w:pPr>
    </w:p>
    <w:p w:rsidR="007209E4" w:rsidRPr="007209E4" w:rsidRDefault="007209E4" w:rsidP="007209E4">
      <w:pPr>
        <w:pStyle w:val="af3"/>
        <w:ind w:left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2.</w:t>
      </w:r>
      <w:r w:rsidR="00002C3C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Style w:val="a9"/>
        <w:tblW w:w="0" w:type="auto"/>
        <w:jc w:val="center"/>
        <w:tblInd w:w="709" w:type="dxa"/>
        <w:tblLook w:val="04A0" w:firstRow="1" w:lastRow="0" w:firstColumn="1" w:lastColumn="0" w:noHBand="0" w:noVBand="1"/>
      </w:tblPr>
      <w:tblGrid>
        <w:gridCol w:w="1698"/>
        <w:gridCol w:w="1398"/>
        <w:gridCol w:w="1397"/>
        <w:gridCol w:w="1367"/>
      </w:tblGrid>
      <w:tr w:rsidR="007209E4" w:rsidRPr="007209E4" w:rsidTr="00C626B2">
        <w:trPr>
          <w:jc w:val="center"/>
        </w:trPr>
        <w:tc>
          <w:tcPr>
            <w:tcW w:w="1698" w:type="dxa"/>
          </w:tcPr>
          <w:p w:rsidR="007209E4" w:rsidRPr="007209E4" w:rsidRDefault="007209E4" w:rsidP="00C626B2">
            <w:pPr>
              <w:pStyle w:val="af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209E4">
              <w:rPr>
                <w:rFonts w:ascii="Times New Roman" w:hAnsi="Times New Roman"/>
                <w:b/>
                <w:sz w:val="24"/>
                <w:szCs w:val="24"/>
              </w:rPr>
              <w:t>Вероятность скрещивания</w:t>
            </w:r>
          </w:p>
        </w:tc>
        <w:tc>
          <w:tcPr>
            <w:tcW w:w="4162" w:type="dxa"/>
            <w:gridSpan w:val="3"/>
          </w:tcPr>
          <w:p w:rsidR="007209E4" w:rsidRPr="007209E4" w:rsidRDefault="007209E4" w:rsidP="00C626B2">
            <w:pPr>
              <w:pStyle w:val="af3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09E4">
              <w:rPr>
                <w:rFonts w:ascii="Times New Roman" w:hAnsi="Times New Roman"/>
                <w:b/>
                <w:sz w:val="24"/>
                <w:szCs w:val="24"/>
              </w:rPr>
              <w:t>Размер популяции</w:t>
            </w:r>
          </w:p>
        </w:tc>
      </w:tr>
      <w:tr w:rsidR="007209E4" w:rsidRPr="007209E4" w:rsidTr="00C626B2">
        <w:trPr>
          <w:jc w:val="center"/>
        </w:trPr>
        <w:tc>
          <w:tcPr>
            <w:tcW w:w="1698" w:type="dxa"/>
          </w:tcPr>
          <w:p w:rsidR="007209E4" w:rsidRPr="007209E4" w:rsidRDefault="007209E4" w:rsidP="00C626B2">
            <w:pPr>
              <w:pStyle w:val="af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Поколение</w:t>
            </w:r>
          </w:p>
        </w:tc>
        <w:tc>
          <w:tcPr>
            <w:tcW w:w="1398" w:type="dxa"/>
          </w:tcPr>
          <w:p w:rsidR="007209E4" w:rsidRPr="00C626B2" w:rsidRDefault="00C626B2" w:rsidP="00C626B2">
            <w:pPr>
              <w:pStyle w:val="af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26B2">
              <w:rPr>
                <w:rFonts w:ascii="Times New Roman" w:hAnsi="Times New Roman"/>
                <w:sz w:val="24"/>
                <w:szCs w:val="24"/>
                <w:lang w:val="en-US"/>
              </w:rPr>
              <w:t>Small</w:t>
            </w:r>
          </w:p>
        </w:tc>
        <w:tc>
          <w:tcPr>
            <w:tcW w:w="1397" w:type="dxa"/>
          </w:tcPr>
          <w:p w:rsidR="007209E4" w:rsidRPr="00C626B2" w:rsidRDefault="00C626B2" w:rsidP="00C626B2">
            <w:pPr>
              <w:pStyle w:val="af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26B2">
              <w:rPr>
                <w:rFonts w:ascii="Times New Roman" w:hAnsi="Times New Roman"/>
                <w:sz w:val="24"/>
                <w:szCs w:val="24"/>
              </w:rPr>
              <w:t>Medium</w:t>
            </w:r>
          </w:p>
        </w:tc>
        <w:tc>
          <w:tcPr>
            <w:tcW w:w="1367" w:type="dxa"/>
          </w:tcPr>
          <w:p w:rsidR="007209E4" w:rsidRPr="00C626B2" w:rsidRDefault="00C626B2" w:rsidP="00C626B2">
            <w:pPr>
              <w:pStyle w:val="af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26B2">
              <w:rPr>
                <w:rFonts w:ascii="Times New Roman" w:hAnsi="Times New Roman"/>
                <w:sz w:val="24"/>
                <w:szCs w:val="24"/>
                <w:lang w:val="en-US"/>
              </w:rPr>
              <w:t>Big</w:t>
            </w:r>
          </w:p>
        </w:tc>
      </w:tr>
      <w:tr w:rsidR="00C626B2" w:rsidRPr="007209E4" w:rsidTr="00C626B2">
        <w:trPr>
          <w:jc w:val="center"/>
        </w:trPr>
        <w:tc>
          <w:tcPr>
            <w:tcW w:w="1698" w:type="dxa"/>
          </w:tcPr>
          <w:p w:rsidR="00C626B2" w:rsidRPr="007209E4" w:rsidRDefault="00C626B2" w:rsidP="00C626B2">
            <w:pPr>
              <w:pStyle w:val="af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Short</w:t>
            </w:r>
          </w:p>
        </w:tc>
        <w:tc>
          <w:tcPr>
            <w:tcW w:w="1398" w:type="dxa"/>
          </w:tcPr>
          <w:p w:rsidR="00C626B2" w:rsidRPr="00C626B2" w:rsidRDefault="00C626B2" w:rsidP="00C626B2">
            <w:pPr>
              <w:pStyle w:val="af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26B2">
              <w:rPr>
                <w:rFonts w:ascii="Times New Roman" w:hAnsi="Times New Roman"/>
                <w:sz w:val="24"/>
                <w:szCs w:val="24"/>
              </w:rPr>
              <w:t>Medium</w:t>
            </w:r>
          </w:p>
        </w:tc>
        <w:tc>
          <w:tcPr>
            <w:tcW w:w="1397" w:type="dxa"/>
          </w:tcPr>
          <w:p w:rsidR="00C626B2" w:rsidRPr="00C626B2" w:rsidRDefault="00C626B2" w:rsidP="00C626B2">
            <w:pPr>
              <w:pStyle w:val="af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26B2">
              <w:rPr>
                <w:rFonts w:ascii="Times New Roman" w:hAnsi="Times New Roman"/>
                <w:sz w:val="24"/>
                <w:szCs w:val="24"/>
                <w:lang w:val="en-US"/>
              </w:rPr>
              <w:t>Small</w:t>
            </w:r>
          </w:p>
        </w:tc>
        <w:tc>
          <w:tcPr>
            <w:tcW w:w="1367" w:type="dxa"/>
          </w:tcPr>
          <w:p w:rsidR="00C626B2" w:rsidRPr="00C626B2" w:rsidRDefault="00C626B2" w:rsidP="00C626B2">
            <w:pPr>
              <w:ind w:firstLine="0"/>
              <w:rPr>
                <w:szCs w:val="24"/>
              </w:rPr>
            </w:pPr>
            <w:r w:rsidRPr="00C626B2">
              <w:rPr>
                <w:szCs w:val="24"/>
                <w:lang w:val="en-US"/>
              </w:rPr>
              <w:t>Small</w:t>
            </w:r>
          </w:p>
        </w:tc>
      </w:tr>
      <w:tr w:rsidR="00C626B2" w:rsidRPr="007209E4" w:rsidTr="00C626B2">
        <w:trPr>
          <w:jc w:val="center"/>
        </w:trPr>
        <w:tc>
          <w:tcPr>
            <w:tcW w:w="1698" w:type="dxa"/>
          </w:tcPr>
          <w:p w:rsidR="00C626B2" w:rsidRPr="007209E4" w:rsidRDefault="00C626B2" w:rsidP="00C626B2">
            <w:pPr>
              <w:pStyle w:val="af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Medium</w:t>
            </w:r>
          </w:p>
        </w:tc>
        <w:tc>
          <w:tcPr>
            <w:tcW w:w="1398" w:type="dxa"/>
          </w:tcPr>
          <w:p w:rsidR="00C626B2" w:rsidRPr="00C626B2" w:rsidRDefault="00C626B2" w:rsidP="00C626B2">
            <w:pPr>
              <w:pStyle w:val="af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26B2">
              <w:rPr>
                <w:rFonts w:ascii="Times New Roman" w:hAnsi="Times New Roman"/>
                <w:sz w:val="24"/>
                <w:szCs w:val="24"/>
                <w:lang w:val="en-US"/>
              </w:rPr>
              <w:t>Large</w:t>
            </w:r>
          </w:p>
        </w:tc>
        <w:tc>
          <w:tcPr>
            <w:tcW w:w="1397" w:type="dxa"/>
          </w:tcPr>
          <w:p w:rsidR="00C626B2" w:rsidRPr="00C626B2" w:rsidRDefault="00C626B2" w:rsidP="00C626B2">
            <w:pPr>
              <w:pStyle w:val="af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26B2">
              <w:rPr>
                <w:rFonts w:ascii="Times New Roman" w:hAnsi="Times New Roman"/>
                <w:sz w:val="24"/>
                <w:szCs w:val="24"/>
                <w:lang w:val="en-US"/>
              </w:rPr>
              <w:t>Large</w:t>
            </w:r>
          </w:p>
        </w:tc>
        <w:tc>
          <w:tcPr>
            <w:tcW w:w="1367" w:type="dxa"/>
          </w:tcPr>
          <w:p w:rsidR="00C626B2" w:rsidRPr="00C626B2" w:rsidRDefault="00C626B2" w:rsidP="00C626B2">
            <w:pPr>
              <w:ind w:firstLine="0"/>
              <w:rPr>
                <w:szCs w:val="24"/>
              </w:rPr>
            </w:pPr>
            <w:r w:rsidRPr="00C626B2">
              <w:rPr>
                <w:szCs w:val="24"/>
                <w:lang w:val="en-US"/>
              </w:rPr>
              <w:t>Small</w:t>
            </w:r>
          </w:p>
        </w:tc>
      </w:tr>
      <w:tr w:rsidR="007209E4" w:rsidRPr="007209E4" w:rsidTr="00C626B2">
        <w:trPr>
          <w:jc w:val="center"/>
        </w:trPr>
        <w:tc>
          <w:tcPr>
            <w:tcW w:w="1698" w:type="dxa"/>
          </w:tcPr>
          <w:p w:rsidR="007209E4" w:rsidRPr="007209E4" w:rsidRDefault="007209E4" w:rsidP="00C626B2">
            <w:pPr>
              <w:pStyle w:val="af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Long</w:t>
            </w:r>
          </w:p>
        </w:tc>
        <w:tc>
          <w:tcPr>
            <w:tcW w:w="1398" w:type="dxa"/>
          </w:tcPr>
          <w:p w:rsidR="007209E4" w:rsidRPr="00C626B2" w:rsidRDefault="00C626B2" w:rsidP="00C626B2">
            <w:pPr>
              <w:pStyle w:val="af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26B2">
              <w:rPr>
                <w:rFonts w:ascii="Times New Roman" w:hAnsi="Times New Roman"/>
                <w:sz w:val="24"/>
                <w:szCs w:val="24"/>
                <w:lang w:val="en-US"/>
              </w:rPr>
              <w:t>Very Large</w:t>
            </w:r>
          </w:p>
        </w:tc>
        <w:tc>
          <w:tcPr>
            <w:tcW w:w="1397" w:type="dxa"/>
          </w:tcPr>
          <w:p w:rsidR="007209E4" w:rsidRPr="00C626B2" w:rsidRDefault="00C626B2" w:rsidP="00C626B2">
            <w:pPr>
              <w:pStyle w:val="af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26B2">
              <w:rPr>
                <w:rFonts w:ascii="Times New Roman" w:hAnsi="Times New Roman"/>
                <w:sz w:val="24"/>
                <w:szCs w:val="24"/>
                <w:lang w:val="en-US"/>
              </w:rPr>
              <w:t>Very Large</w:t>
            </w:r>
          </w:p>
        </w:tc>
        <w:tc>
          <w:tcPr>
            <w:tcW w:w="1367" w:type="dxa"/>
          </w:tcPr>
          <w:p w:rsidR="007209E4" w:rsidRPr="00C626B2" w:rsidRDefault="00C626B2" w:rsidP="00C626B2">
            <w:pPr>
              <w:pStyle w:val="af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26B2">
              <w:rPr>
                <w:rFonts w:ascii="Times New Roman" w:hAnsi="Times New Roman"/>
                <w:sz w:val="24"/>
                <w:szCs w:val="24"/>
                <w:lang w:val="en-US"/>
              </w:rPr>
              <w:t>Large</w:t>
            </w:r>
          </w:p>
        </w:tc>
      </w:tr>
      <w:tr w:rsidR="007209E4" w:rsidRPr="007209E4" w:rsidTr="00C626B2">
        <w:trPr>
          <w:jc w:val="center"/>
        </w:trPr>
        <w:tc>
          <w:tcPr>
            <w:tcW w:w="1698" w:type="dxa"/>
          </w:tcPr>
          <w:p w:rsidR="007209E4" w:rsidRPr="007209E4" w:rsidRDefault="007209E4" w:rsidP="00C626B2">
            <w:pPr>
              <w:pStyle w:val="af3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09E4">
              <w:rPr>
                <w:rFonts w:ascii="Times New Roman" w:hAnsi="Times New Roman"/>
                <w:b/>
                <w:sz w:val="24"/>
                <w:szCs w:val="24"/>
              </w:rPr>
              <w:t>Вероятность</w:t>
            </w:r>
          </w:p>
          <w:p w:rsidR="007209E4" w:rsidRPr="007209E4" w:rsidRDefault="007209E4" w:rsidP="00C626B2">
            <w:pPr>
              <w:pStyle w:val="af3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09E4">
              <w:rPr>
                <w:rFonts w:ascii="Times New Roman" w:hAnsi="Times New Roman"/>
                <w:b/>
                <w:sz w:val="24"/>
                <w:szCs w:val="24"/>
              </w:rPr>
              <w:t>мутации</w:t>
            </w:r>
          </w:p>
        </w:tc>
        <w:tc>
          <w:tcPr>
            <w:tcW w:w="4162" w:type="dxa"/>
            <w:gridSpan w:val="3"/>
          </w:tcPr>
          <w:p w:rsidR="007209E4" w:rsidRPr="00C626B2" w:rsidRDefault="007209E4" w:rsidP="00C626B2">
            <w:pPr>
              <w:pStyle w:val="af3"/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26B2">
              <w:rPr>
                <w:rFonts w:ascii="Times New Roman" w:hAnsi="Times New Roman"/>
                <w:b/>
                <w:sz w:val="24"/>
                <w:szCs w:val="24"/>
              </w:rPr>
              <w:t>Размер популяции</w:t>
            </w:r>
          </w:p>
        </w:tc>
      </w:tr>
      <w:tr w:rsidR="00C626B2" w:rsidRPr="007209E4" w:rsidTr="00C626B2">
        <w:trPr>
          <w:jc w:val="center"/>
        </w:trPr>
        <w:tc>
          <w:tcPr>
            <w:tcW w:w="1698" w:type="dxa"/>
          </w:tcPr>
          <w:p w:rsidR="00C626B2" w:rsidRPr="00325029" w:rsidRDefault="00C626B2" w:rsidP="00C626B2">
            <w:pPr>
              <w:ind w:firstLine="0"/>
            </w:pPr>
            <w:r w:rsidRPr="00325029">
              <w:t>Поколение</w:t>
            </w:r>
          </w:p>
        </w:tc>
        <w:tc>
          <w:tcPr>
            <w:tcW w:w="1398" w:type="dxa"/>
          </w:tcPr>
          <w:p w:rsidR="00C626B2" w:rsidRPr="00C626B2" w:rsidRDefault="00C626B2" w:rsidP="00C626B2">
            <w:pPr>
              <w:pStyle w:val="af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26B2">
              <w:rPr>
                <w:rFonts w:ascii="Times New Roman" w:hAnsi="Times New Roman"/>
                <w:sz w:val="24"/>
                <w:szCs w:val="24"/>
                <w:lang w:val="en-US"/>
              </w:rPr>
              <w:t>Small</w:t>
            </w:r>
          </w:p>
        </w:tc>
        <w:tc>
          <w:tcPr>
            <w:tcW w:w="1397" w:type="dxa"/>
          </w:tcPr>
          <w:p w:rsidR="00C626B2" w:rsidRPr="00C626B2" w:rsidRDefault="00C626B2" w:rsidP="00C626B2">
            <w:pPr>
              <w:ind w:firstLine="0"/>
              <w:rPr>
                <w:szCs w:val="24"/>
              </w:rPr>
            </w:pPr>
            <w:r w:rsidRPr="00C626B2">
              <w:rPr>
                <w:szCs w:val="24"/>
              </w:rPr>
              <w:t>Medium</w:t>
            </w:r>
          </w:p>
        </w:tc>
        <w:tc>
          <w:tcPr>
            <w:tcW w:w="1367" w:type="dxa"/>
          </w:tcPr>
          <w:p w:rsidR="00C626B2" w:rsidRPr="00C626B2" w:rsidRDefault="00C626B2" w:rsidP="00C626B2">
            <w:pPr>
              <w:pStyle w:val="af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26B2">
              <w:rPr>
                <w:rFonts w:ascii="Times New Roman" w:hAnsi="Times New Roman"/>
                <w:sz w:val="24"/>
                <w:szCs w:val="24"/>
                <w:lang w:val="en-US"/>
              </w:rPr>
              <w:t>Big</w:t>
            </w:r>
          </w:p>
        </w:tc>
      </w:tr>
      <w:tr w:rsidR="00C626B2" w:rsidRPr="007209E4" w:rsidTr="00C626B2">
        <w:trPr>
          <w:jc w:val="center"/>
        </w:trPr>
        <w:tc>
          <w:tcPr>
            <w:tcW w:w="1698" w:type="dxa"/>
          </w:tcPr>
          <w:p w:rsidR="00C626B2" w:rsidRPr="00325029" w:rsidRDefault="00C626B2" w:rsidP="00C626B2">
            <w:pPr>
              <w:ind w:firstLine="0"/>
            </w:pPr>
            <w:r w:rsidRPr="00325029">
              <w:t>Short</w:t>
            </w:r>
          </w:p>
        </w:tc>
        <w:tc>
          <w:tcPr>
            <w:tcW w:w="1398" w:type="dxa"/>
          </w:tcPr>
          <w:p w:rsidR="00C626B2" w:rsidRPr="00C626B2" w:rsidRDefault="00C626B2" w:rsidP="00C626B2">
            <w:pPr>
              <w:pStyle w:val="af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26B2">
              <w:rPr>
                <w:rFonts w:ascii="Times New Roman" w:hAnsi="Times New Roman"/>
                <w:sz w:val="24"/>
                <w:szCs w:val="24"/>
                <w:lang w:val="en-US"/>
              </w:rPr>
              <w:t>Large</w:t>
            </w:r>
          </w:p>
        </w:tc>
        <w:tc>
          <w:tcPr>
            <w:tcW w:w="1397" w:type="dxa"/>
          </w:tcPr>
          <w:p w:rsidR="00C626B2" w:rsidRPr="00C626B2" w:rsidRDefault="00C626B2" w:rsidP="00C626B2">
            <w:pPr>
              <w:ind w:firstLine="0"/>
              <w:rPr>
                <w:szCs w:val="24"/>
              </w:rPr>
            </w:pPr>
            <w:r w:rsidRPr="00C626B2">
              <w:rPr>
                <w:szCs w:val="24"/>
              </w:rPr>
              <w:t>Medium</w:t>
            </w:r>
          </w:p>
        </w:tc>
        <w:tc>
          <w:tcPr>
            <w:tcW w:w="1367" w:type="dxa"/>
          </w:tcPr>
          <w:p w:rsidR="00C626B2" w:rsidRPr="00C626B2" w:rsidRDefault="00C626B2" w:rsidP="00C626B2">
            <w:pPr>
              <w:pStyle w:val="af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26B2">
              <w:rPr>
                <w:rFonts w:ascii="Times New Roman" w:hAnsi="Times New Roman"/>
                <w:sz w:val="24"/>
                <w:szCs w:val="24"/>
                <w:lang w:val="en-US"/>
              </w:rPr>
              <w:t>Small</w:t>
            </w:r>
          </w:p>
        </w:tc>
      </w:tr>
      <w:tr w:rsidR="007209E4" w:rsidRPr="007209E4" w:rsidTr="00C626B2">
        <w:trPr>
          <w:jc w:val="center"/>
        </w:trPr>
        <w:tc>
          <w:tcPr>
            <w:tcW w:w="1698" w:type="dxa"/>
          </w:tcPr>
          <w:p w:rsidR="007209E4" w:rsidRPr="00325029" w:rsidRDefault="007209E4" w:rsidP="00C626B2">
            <w:pPr>
              <w:ind w:firstLine="0"/>
            </w:pPr>
            <w:r w:rsidRPr="00325029">
              <w:t>Medium</w:t>
            </w:r>
          </w:p>
        </w:tc>
        <w:tc>
          <w:tcPr>
            <w:tcW w:w="1398" w:type="dxa"/>
          </w:tcPr>
          <w:p w:rsidR="007209E4" w:rsidRPr="00C626B2" w:rsidRDefault="00C626B2" w:rsidP="00C626B2">
            <w:pPr>
              <w:pStyle w:val="af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26B2">
              <w:rPr>
                <w:rFonts w:ascii="Times New Roman" w:hAnsi="Times New Roman"/>
                <w:sz w:val="24"/>
                <w:szCs w:val="24"/>
              </w:rPr>
              <w:t>Medium</w:t>
            </w:r>
          </w:p>
        </w:tc>
        <w:tc>
          <w:tcPr>
            <w:tcW w:w="1397" w:type="dxa"/>
          </w:tcPr>
          <w:p w:rsidR="007209E4" w:rsidRPr="00C626B2" w:rsidRDefault="00C626B2" w:rsidP="00C626B2">
            <w:pPr>
              <w:pStyle w:val="af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26B2">
              <w:rPr>
                <w:rFonts w:ascii="Times New Roman" w:hAnsi="Times New Roman"/>
                <w:sz w:val="24"/>
                <w:szCs w:val="24"/>
                <w:lang w:val="en-US"/>
              </w:rPr>
              <w:t>Small</w:t>
            </w:r>
          </w:p>
        </w:tc>
        <w:tc>
          <w:tcPr>
            <w:tcW w:w="1367" w:type="dxa"/>
          </w:tcPr>
          <w:p w:rsidR="007209E4" w:rsidRPr="00C626B2" w:rsidRDefault="00C626B2" w:rsidP="00C626B2">
            <w:pPr>
              <w:pStyle w:val="af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26B2">
              <w:rPr>
                <w:rFonts w:ascii="Times New Roman" w:hAnsi="Times New Roman"/>
                <w:sz w:val="24"/>
                <w:szCs w:val="24"/>
                <w:lang w:val="en-US"/>
              </w:rPr>
              <w:t>Very Small</w:t>
            </w:r>
          </w:p>
        </w:tc>
      </w:tr>
      <w:tr w:rsidR="007209E4" w:rsidRPr="007209E4" w:rsidTr="00C626B2">
        <w:trPr>
          <w:jc w:val="center"/>
        </w:trPr>
        <w:tc>
          <w:tcPr>
            <w:tcW w:w="1698" w:type="dxa"/>
          </w:tcPr>
          <w:p w:rsidR="007209E4" w:rsidRDefault="007209E4" w:rsidP="00C626B2">
            <w:pPr>
              <w:ind w:firstLine="0"/>
            </w:pPr>
            <w:r w:rsidRPr="00325029">
              <w:t>Long</w:t>
            </w:r>
          </w:p>
        </w:tc>
        <w:tc>
          <w:tcPr>
            <w:tcW w:w="1398" w:type="dxa"/>
          </w:tcPr>
          <w:p w:rsidR="007209E4" w:rsidRPr="00C626B2" w:rsidRDefault="00C626B2" w:rsidP="00C626B2">
            <w:pPr>
              <w:pStyle w:val="af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26B2">
              <w:rPr>
                <w:rFonts w:ascii="Times New Roman" w:hAnsi="Times New Roman"/>
                <w:sz w:val="24"/>
                <w:szCs w:val="24"/>
                <w:lang w:val="en-US"/>
              </w:rPr>
              <w:t>Small</w:t>
            </w:r>
          </w:p>
        </w:tc>
        <w:tc>
          <w:tcPr>
            <w:tcW w:w="1397" w:type="dxa"/>
          </w:tcPr>
          <w:p w:rsidR="007209E4" w:rsidRPr="00C626B2" w:rsidRDefault="00C626B2" w:rsidP="00C626B2">
            <w:pPr>
              <w:pStyle w:val="af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26B2">
              <w:rPr>
                <w:rFonts w:ascii="Times New Roman" w:hAnsi="Times New Roman"/>
                <w:sz w:val="24"/>
                <w:szCs w:val="24"/>
                <w:lang w:val="en-US"/>
              </w:rPr>
              <w:t>Very Small</w:t>
            </w:r>
          </w:p>
        </w:tc>
        <w:tc>
          <w:tcPr>
            <w:tcW w:w="1367" w:type="dxa"/>
          </w:tcPr>
          <w:p w:rsidR="007209E4" w:rsidRPr="00C626B2" w:rsidRDefault="00C626B2" w:rsidP="00C626B2">
            <w:pPr>
              <w:pStyle w:val="af3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26B2">
              <w:rPr>
                <w:rFonts w:ascii="Times New Roman" w:hAnsi="Times New Roman"/>
                <w:sz w:val="24"/>
                <w:szCs w:val="24"/>
                <w:lang w:val="en-US"/>
              </w:rPr>
              <w:t>Very Small</w:t>
            </w:r>
          </w:p>
        </w:tc>
      </w:tr>
    </w:tbl>
    <w:p w:rsidR="00C626B2" w:rsidRPr="005A0155" w:rsidRDefault="00C626B2" w:rsidP="008957CF">
      <w:r w:rsidRPr="005A0155">
        <w:rPr>
          <w:spacing w:val="-1"/>
        </w:rPr>
        <w:t>И</w:t>
      </w:r>
      <w:r w:rsidRPr="005A0155">
        <w:t>спольз</w:t>
      </w:r>
      <w:r w:rsidRPr="005A0155">
        <w:rPr>
          <w:spacing w:val="-3"/>
        </w:rPr>
        <w:t>у</w:t>
      </w:r>
      <w:r w:rsidRPr="005A0155">
        <w:t>я ав</w:t>
      </w:r>
      <w:r w:rsidRPr="005A0155">
        <w:rPr>
          <w:spacing w:val="-1"/>
        </w:rPr>
        <w:t>т</w:t>
      </w:r>
      <w:r w:rsidRPr="005A0155">
        <w:t>ома</w:t>
      </w:r>
      <w:r w:rsidRPr="005A0155">
        <w:rPr>
          <w:spacing w:val="-1"/>
        </w:rPr>
        <w:t>т</w:t>
      </w:r>
      <w:r w:rsidRPr="005A0155">
        <w:t>и</w:t>
      </w:r>
      <w:r w:rsidRPr="005A0155">
        <w:rPr>
          <w:spacing w:val="-1"/>
        </w:rPr>
        <w:t>ч</w:t>
      </w:r>
      <w:r w:rsidRPr="005A0155">
        <w:t>еск</w:t>
      </w:r>
      <w:r w:rsidRPr="005A0155">
        <w:rPr>
          <w:spacing w:val="-2"/>
        </w:rPr>
        <w:t>у</w:t>
      </w:r>
      <w:r w:rsidRPr="005A0155">
        <w:t>ю</w:t>
      </w:r>
      <w:r w:rsidRPr="005A0155">
        <w:rPr>
          <w:spacing w:val="1"/>
        </w:rPr>
        <w:t xml:space="preserve"> </w:t>
      </w:r>
      <w:r w:rsidRPr="005A0155">
        <w:t>ме</w:t>
      </w:r>
      <w:r w:rsidRPr="005A0155">
        <w:rPr>
          <w:spacing w:val="-1"/>
        </w:rPr>
        <w:t>т</w:t>
      </w:r>
      <w:r w:rsidRPr="005A0155">
        <w:t>од</w:t>
      </w:r>
      <w:r w:rsidRPr="005A0155">
        <w:rPr>
          <w:spacing w:val="-2"/>
        </w:rPr>
        <w:t>и</w:t>
      </w:r>
      <w:r w:rsidRPr="005A0155">
        <w:t>к</w:t>
      </w:r>
      <w:r w:rsidRPr="005A0155">
        <w:rPr>
          <w:spacing w:val="-2"/>
        </w:rPr>
        <w:t>у</w:t>
      </w:r>
      <w:r w:rsidRPr="005A0155">
        <w:t>, от</w:t>
      </w:r>
      <w:r w:rsidRPr="005A0155">
        <w:rPr>
          <w:spacing w:val="-1"/>
        </w:rPr>
        <w:t>н</w:t>
      </w:r>
      <w:r w:rsidRPr="005A0155">
        <w:t>ошен</w:t>
      </w:r>
      <w:r w:rsidRPr="005A0155">
        <w:rPr>
          <w:spacing w:val="-1"/>
        </w:rPr>
        <w:t>и</w:t>
      </w:r>
      <w:r w:rsidRPr="005A0155">
        <w:t>я и ф</w:t>
      </w:r>
      <w:r w:rsidRPr="005A0155">
        <w:rPr>
          <w:spacing w:val="-2"/>
        </w:rPr>
        <w:t>у</w:t>
      </w:r>
      <w:r w:rsidRPr="005A0155">
        <w:t>нкц</w:t>
      </w:r>
      <w:r w:rsidRPr="005A0155">
        <w:rPr>
          <w:spacing w:val="-1"/>
        </w:rPr>
        <w:t>и</w:t>
      </w:r>
      <w:r w:rsidRPr="005A0155">
        <w:t xml:space="preserve">и </w:t>
      </w:r>
      <w:r w:rsidRPr="005A0155">
        <w:rPr>
          <w:spacing w:val="-1"/>
        </w:rPr>
        <w:t>п</w:t>
      </w:r>
      <w:r w:rsidRPr="005A0155">
        <w:t>ри</w:t>
      </w:r>
      <w:r w:rsidRPr="005A0155">
        <w:rPr>
          <w:spacing w:val="-1"/>
        </w:rPr>
        <w:t>н</w:t>
      </w:r>
      <w:r w:rsidRPr="005A0155">
        <w:t>а</w:t>
      </w:r>
      <w:r w:rsidRPr="005A0155">
        <w:rPr>
          <w:spacing w:val="1"/>
        </w:rPr>
        <w:t>д</w:t>
      </w:r>
      <w:r w:rsidRPr="005A0155">
        <w:t>л</w:t>
      </w:r>
      <w:r w:rsidRPr="005A0155">
        <w:rPr>
          <w:spacing w:val="-2"/>
        </w:rPr>
        <w:t>е</w:t>
      </w:r>
      <w:r w:rsidRPr="005A0155">
        <w:rPr>
          <w:spacing w:val="3"/>
        </w:rPr>
        <w:t>ж</w:t>
      </w:r>
      <w:r w:rsidRPr="005A0155">
        <w:t>нос</w:t>
      </w:r>
      <w:r w:rsidRPr="005A0155">
        <w:rPr>
          <w:spacing w:val="-3"/>
        </w:rPr>
        <w:t>т</w:t>
      </w:r>
      <w:r w:rsidRPr="005A0155">
        <w:t>и мог</w:t>
      </w:r>
      <w:r w:rsidRPr="005A0155">
        <w:rPr>
          <w:spacing w:val="-2"/>
        </w:rPr>
        <w:t>у</w:t>
      </w:r>
      <w:r w:rsidRPr="005A0155">
        <w:t>т</w:t>
      </w:r>
      <w:r w:rsidRPr="005A0155">
        <w:rPr>
          <w:spacing w:val="1"/>
        </w:rPr>
        <w:t xml:space="preserve"> </w:t>
      </w:r>
      <w:r w:rsidRPr="005A0155">
        <w:t>б</w:t>
      </w:r>
      <w:r w:rsidRPr="005A0155">
        <w:rPr>
          <w:spacing w:val="1"/>
        </w:rPr>
        <w:t>ы</w:t>
      </w:r>
      <w:r w:rsidRPr="005A0155">
        <w:t>ть</w:t>
      </w:r>
      <w:r w:rsidRPr="005A0155">
        <w:rPr>
          <w:spacing w:val="1"/>
        </w:rPr>
        <w:t xml:space="preserve"> </w:t>
      </w:r>
      <w:r w:rsidRPr="005A0155">
        <w:t>ав</w:t>
      </w:r>
      <w:r w:rsidRPr="005A0155">
        <w:rPr>
          <w:spacing w:val="-1"/>
        </w:rPr>
        <w:t>т</w:t>
      </w:r>
      <w:r w:rsidRPr="005A0155">
        <w:t>о</w:t>
      </w:r>
      <w:r w:rsidRPr="005A0155">
        <w:rPr>
          <w:spacing w:val="-3"/>
        </w:rPr>
        <w:t>м</w:t>
      </w:r>
      <w:r w:rsidRPr="005A0155">
        <w:t>ати</w:t>
      </w:r>
      <w:r w:rsidRPr="005A0155">
        <w:rPr>
          <w:spacing w:val="-1"/>
        </w:rPr>
        <w:t>ч</w:t>
      </w:r>
      <w:r w:rsidRPr="005A0155">
        <w:t>е</w:t>
      </w:r>
      <w:r w:rsidRPr="005A0155">
        <w:rPr>
          <w:spacing w:val="-2"/>
        </w:rPr>
        <w:t>с</w:t>
      </w:r>
      <w:r w:rsidRPr="005A0155">
        <w:t>ки</w:t>
      </w:r>
      <w:r w:rsidRPr="005A0155">
        <w:rPr>
          <w:spacing w:val="1"/>
        </w:rPr>
        <w:t xml:space="preserve"> </w:t>
      </w:r>
      <w:r w:rsidRPr="005A0155">
        <w:t>опр</w:t>
      </w:r>
      <w:r w:rsidRPr="005A0155">
        <w:rPr>
          <w:spacing w:val="-3"/>
        </w:rPr>
        <w:t>е</w:t>
      </w:r>
      <w:r w:rsidRPr="005A0155">
        <w:t>д</w:t>
      </w:r>
      <w:r w:rsidRPr="005A0155">
        <w:rPr>
          <w:spacing w:val="1"/>
        </w:rPr>
        <w:t>е</w:t>
      </w:r>
      <w:r w:rsidRPr="005A0155">
        <w:rPr>
          <w:spacing w:val="-2"/>
        </w:rPr>
        <w:t>л</w:t>
      </w:r>
      <w:r w:rsidRPr="005A0155">
        <w:t>ены</w:t>
      </w:r>
      <w:r w:rsidRPr="005A0155">
        <w:rPr>
          <w:spacing w:val="2"/>
        </w:rPr>
        <w:t xml:space="preserve"> </w:t>
      </w:r>
      <w:r w:rsidRPr="005A0155">
        <w:t xml:space="preserve">из </w:t>
      </w:r>
      <w:r w:rsidRPr="005A0155">
        <w:rPr>
          <w:spacing w:val="-2"/>
        </w:rPr>
        <w:t>с</w:t>
      </w:r>
      <w:r w:rsidRPr="005A0155">
        <w:t>л</w:t>
      </w:r>
      <w:r w:rsidRPr="005A0155">
        <w:rPr>
          <w:spacing w:val="-2"/>
        </w:rPr>
        <w:t>о</w:t>
      </w:r>
      <w:r w:rsidRPr="005A0155">
        <w:rPr>
          <w:spacing w:val="1"/>
        </w:rPr>
        <w:t>ж</w:t>
      </w:r>
      <w:r w:rsidRPr="005A0155">
        <w:rPr>
          <w:spacing w:val="-3"/>
        </w:rPr>
        <w:t>н</w:t>
      </w:r>
      <w:r w:rsidRPr="005A0155">
        <w:t>ого</w:t>
      </w:r>
      <w:r w:rsidRPr="005A0155">
        <w:rPr>
          <w:spacing w:val="1"/>
        </w:rPr>
        <w:t xml:space="preserve"> </w:t>
      </w:r>
      <w:r w:rsidRPr="005A0155">
        <w:rPr>
          <w:spacing w:val="-1"/>
        </w:rPr>
        <w:t>вз</w:t>
      </w:r>
      <w:r w:rsidRPr="005A0155">
        <w:t>аи</w:t>
      </w:r>
      <w:r w:rsidRPr="005A0155">
        <w:rPr>
          <w:spacing w:val="-1"/>
        </w:rPr>
        <w:t>м</w:t>
      </w:r>
      <w:r w:rsidRPr="005A0155">
        <w:t>о</w:t>
      </w:r>
      <w:r w:rsidRPr="005A0155">
        <w:rPr>
          <w:spacing w:val="-2"/>
        </w:rPr>
        <w:t>д</w:t>
      </w:r>
      <w:r w:rsidRPr="005A0155">
        <w:t>ейст</w:t>
      </w:r>
      <w:r w:rsidRPr="005A0155">
        <w:rPr>
          <w:spacing w:val="-1"/>
        </w:rPr>
        <w:t>в</w:t>
      </w:r>
      <w:r w:rsidRPr="005A0155">
        <w:t>ия м</w:t>
      </w:r>
      <w:r w:rsidRPr="005A0155">
        <w:rPr>
          <w:spacing w:val="-3"/>
        </w:rPr>
        <w:t>е</w:t>
      </w:r>
      <w:r w:rsidRPr="005A0155">
        <w:rPr>
          <w:spacing w:val="-1"/>
        </w:rPr>
        <w:t>ж</w:t>
      </w:r>
      <w:r w:rsidRPr="005A0155">
        <w:t>ду параметра</w:t>
      </w:r>
      <w:r w:rsidRPr="005A0155">
        <w:rPr>
          <w:spacing w:val="-1"/>
        </w:rPr>
        <w:t>м</w:t>
      </w:r>
      <w:r w:rsidRPr="005A0155">
        <w:t>и</w:t>
      </w:r>
      <w:r w:rsidRPr="005A0155">
        <w:rPr>
          <w:spacing w:val="2"/>
        </w:rPr>
        <w:t xml:space="preserve"> </w:t>
      </w:r>
      <w:r w:rsidRPr="005A0155">
        <w:rPr>
          <w:spacing w:val="-2"/>
        </w:rPr>
        <w:t>у</w:t>
      </w:r>
      <w:r w:rsidRPr="005A0155">
        <w:t>пра</w:t>
      </w:r>
      <w:r w:rsidRPr="005A0155">
        <w:rPr>
          <w:spacing w:val="-1"/>
        </w:rPr>
        <w:t>в</w:t>
      </w:r>
      <w:r w:rsidRPr="005A0155">
        <w:t>ления</w:t>
      </w:r>
      <w:r w:rsidRPr="005A0155">
        <w:rPr>
          <w:spacing w:val="4"/>
        </w:rPr>
        <w:t xml:space="preserve"> </w:t>
      </w:r>
      <w:r w:rsidRPr="005A0155">
        <w:t>ГА</w:t>
      </w:r>
      <w:r w:rsidRPr="005A0155">
        <w:rPr>
          <w:spacing w:val="3"/>
        </w:rPr>
        <w:t xml:space="preserve"> </w:t>
      </w:r>
      <w:r w:rsidRPr="005A0155">
        <w:t>и</w:t>
      </w:r>
      <w:r w:rsidRPr="005A0155">
        <w:rPr>
          <w:spacing w:val="4"/>
        </w:rPr>
        <w:t xml:space="preserve"> </w:t>
      </w:r>
      <w:r w:rsidRPr="005A0155">
        <w:rPr>
          <w:spacing w:val="-1"/>
        </w:rPr>
        <w:t>э</w:t>
      </w:r>
      <w:r w:rsidRPr="005A0155">
        <w:rPr>
          <w:spacing w:val="-2"/>
        </w:rPr>
        <w:t>ф</w:t>
      </w:r>
      <w:r w:rsidRPr="005A0155">
        <w:rPr>
          <w:spacing w:val="1"/>
        </w:rPr>
        <w:t>ф</w:t>
      </w:r>
      <w:r w:rsidRPr="005A0155">
        <w:rPr>
          <w:spacing w:val="-2"/>
        </w:rPr>
        <w:t>е</w:t>
      </w:r>
      <w:r w:rsidRPr="005A0155">
        <w:t>кт</w:t>
      </w:r>
      <w:r w:rsidRPr="005A0155">
        <w:rPr>
          <w:spacing w:val="-1"/>
        </w:rPr>
        <w:t>ив</w:t>
      </w:r>
      <w:r w:rsidRPr="005A0155">
        <w:t>ностью Г</w:t>
      </w:r>
      <w:r w:rsidRPr="005A0155">
        <w:rPr>
          <w:spacing w:val="-2"/>
        </w:rPr>
        <w:t>А</w:t>
      </w:r>
      <w:r w:rsidRPr="005A0155">
        <w:t>.</w:t>
      </w:r>
      <w:r w:rsidRPr="005A0155">
        <w:rPr>
          <w:spacing w:val="5"/>
        </w:rPr>
        <w:t xml:space="preserve"> </w:t>
      </w:r>
      <w:r w:rsidRPr="005A0155">
        <w:t>В</w:t>
      </w:r>
      <w:r w:rsidRPr="005A0155">
        <w:rPr>
          <w:spacing w:val="4"/>
        </w:rPr>
        <w:t xml:space="preserve"> </w:t>
      </w:r>
      <w:r w:rsidRPr="005A0155">
        <w:rPr>
          <w:spacing w:val="-1"/>
        </w:rPr>
        <w:t>э</w:t>
      </w:r>
      <w:r w:rsidRPr="005A0155">
        <w:t>том</w:t>
      </w:r>
      <w:r w:rsidRPr="005A0155">
        <w:rPr>
          <w:spacing w:val="4"/>
        </w:rPr>
        <w:t xml:space="preserve"> </w:t>
      </w:r>
      <w:r w:rsidRPr="005A0155">
        <w:t>сл</w:t>
      </w:r>
      <w:r w:rsidRPr="005A0155">
        <w:rPr>
          <w:spacing w:val="-2"/>
        </w:rPr>
        <w:t>у</w:t>
      </w:r>
      <w:r w:rsidRPr="005A0155">
        <w:rPr>
          <w:spacing w:val="-1"/>
        </w:rPr>
        <w:t>ч</w:t>
      </w:r>
      <w:r w:rsidRPr="005A0155">
        <w:t>ае</w:t>
      </w:r>
      <w:r w:rsidRPr="005A0155">
        <w:rPr>
          <w:spacing w:val="5"/>
        </w:rPr>
        <w:t xml:space="preserve"> </w:t>
      </w:r>
      <w:r w:rsidRPr="005A0155">
        <w:t>ГА</w:t>
      </w:r>
      <w:r w:rsidRPr="005A0155">
        <w:rPr>
          <w:spacing w:val="1"/>
        </w:rPr>
        <w:t xml:space="preserve"> </w:t>
      </w:r>
      <w:r w:rsidRPr="005A0155">
        <w:rPr>
          <w:spacing w:val="2"/>
        </w:rPr>
        <w:t>и</w:t>
      </w:r>
      <w:r w:rsidRPr="005A0155">
        <w:t>с- поль</w:t>
      </w:r>
      <w:r w:rsidRPr="005A0155">
        <w:rPr>
          <w:spacing w:val="-1"/>
        </w:rPr>
        <w:t>з</w:t>
      </w:r>
      <w:r w:rsidRPr="005A0155">
        <w:rPr>
          <w:spacing w:val="-2"/>
        </w:rPr>
        <w:t>у</w:t>
      </w:r>
      <w:r w:rsidRPr="005A0155">
        <w:lastRenderedPageBreak/>
        <w:t>ется</w:t>
      </w:r>
      <w:r w:rsidRPr="005A0155">
        <w:rPr>
          <w:spacing w:val="2"/>
        </w:rPr>
        <w:t xml:space="preserve"> </w:t>
      </w:r>
      <w:r w:rsidRPr="005A0155">
        <w:t>для</w:t>
      </w:r>
      <w:r w:rsidRPr="005A0155">
        <w:rPr>
          <w:spacing w:val="2"/>
        </w:rPr>
        <w:t xml:space="preserve"> </w:t>
      </w:r>
      <w:r w:rsidRPr="005A0155">
        <w:t>настро</w:t>
      </w:r>
      <w:r w:rsidRPr="005A0155">
        <w:rPr>
          <w:spacing w:val="-1"/>
        </w:rPr>
        <w:t>й</w:t>
      </w:r>
      <w:r w:rsidRPr="005A0155">
        <w:t>ки не</w:t>
      </w:r>
      <w:r w:rsidRPr="005A0155">
        <w:rPr>
          <w:spacing w:val="-1"/>
        </w:rPr>
        <w:t>ч</w:t>
      </w:r>
      <w:r w:rsidRPr="005A0155">
        <w:t>еткой</w:t>
      </w:r>
      <w:r w:rsidRPr="005A0155">
        <w:rPr>
          <w:spacing w:val="3"/>
        </w:rPr>
        <w:t xml:space="preserve"> </w:t>
      </w:r>
      <w:r w:rsidRPr="005A0155">
        <w:t>б</w:t>
      </w:r>
      <w:r w:rsidRPr="005A0155">
        <w:rPr>
          <w:spacing w:val="1"/>
        </w:rPr>
        <w:t>а</w:t>
      </w:r>
      <w:r w:rsidRPr="005A0155">
        <w:rPr>
          <w:spacing w:val="-3"/>
        </w:rPr>
        <w:t>з</w:t>
      </w:r>
      <w:r w:rsidRPr="005A0155">
        <w:t>ы</w:t>
      </w:r>
      <w:r w:rsidRPr="005A0155">
        <w:rPr>
          <w:spacing w:val="3"/>
        </w:rPr>
        <w:t xml:space="preserve"> </w:t>
      </w:r>
      <w:r w:rsidRPr="005A0155">
        <w:rPr>
          <w:spacing w:val="-1"/>
        </w:rPr>
        <w:t>з</w:t>
      </w:r>
      <w:r w:rsidRPr="005A0155">
        <w:t>на</w:t>
      </w:r>
      <w:r w:rsidRPr="005A0155">
        <w:rPr>
          <w:spacing w:val="-1"/>
        </w:rPr>
        <w:t>н</w:t>
      </w:r>
      <w:r w:rsidRPr="005A0155">
        <w:t>и</w:t>
      </w:r>
      <w:r w:rsidRPr="005A0155">
        <w:rPr>
          <w:spacing w:val="-1"/>
        </w:rPr>
        <w:t>й</w:t>
      </w:r>
      <w:r w:rsidRPr="005A0155">
        <w:t>.</w:t>
      </w:r>
      <w:r w:rsidRPr="005A0155">
        <w:rPr>
          <w:spacing w:val="2"/>
        </w:rPr>
        <w:t xml:space="preserve"> </w:t>
      </w:r>
      <w:r w:rsidRPr="005A0155">
        <w:rPr>
          <w:spacing w:val="-1"/>
        </w:rPr>
        <w:t>Н</w:t>
      </w:r>
      <w:r w:rsidRPr="005A0155">
        <w:t>астро</w:t>
      </w:r>
      <w:r w:rsidRPr="005A0155">
        <w:rPr>
          <w:spacing w:val="-1"/>
        </w:rPr>
        <w:t>й</w:t>
      </w:r>
      <w:r w:rsidRPr="005A0155">
        <w:rPr>
          <w:spacing w:val="-2"/>
        </w:rPr>
        <w:t>к</w:t>
      </w:r>
      <w:r w:rsidRPr="005A0155">
        <w:t>а</w:t>
      </w:r>
      <w:r w:rsidRPr="005A0155">
        <w:rPr>
          <w:spacing w:val="3"/>
        </w:rPr>
        <w:t xml:space="preserve"> </w:t>
      </w:r>
      <w:r w:rsidRPr="005A0155">
        <w:t>мо</w:t>
      </w:r>
      <w:r w:rsidRPr="005A0155">
        <w:rPr>
          <w:spacing w:val="-2"/>
        </w:rPr>
        <w:t>ж</w:t>
      </w:r>
      <w:r w:rsidRPr="005A0155">
        <w:t>ет</w:t>
      </w:r>
      <w:r w:rsidRPr="005A0155">
        <w:rPr>
          <w:spacing w:val="2"/>
        </w:rPr>
        <w:t xml:space="preserve"> </w:t>
      </w:r>
      <w:r w:rsidRPr="005A0155">
        <w:t>б</w:t>
      </w:r>
      <w:r w:rsidRPr="005A0155">
        <w:rPr>
          <w:spacing w:val="1"/>
        </w:rPr>
        <w:t>ы</w:t>
      </w:r>
      <w:r w:rsidRPr="005A0155">
        <w:t>ть</w:t>
      </w:r>
      <w:r w:rsidRPr="005A0155">
        <w:rPr>
          <w:spacing w:val="2"/>
        </w:rPr>
        <w:t xml:space="preserve"> </w:t>
      </w:r>
      <w:r w:rsidRPr="005A0155">
        <w:t>п</w:t>
      </w:r>
      <w:r w:rsidRPr="005A0155">
        <w:rPr>
          <w:spacing w:val="2"/>
        </w:rPr>
        <w:t>р</w:t>
      </w:r>
      <w:r w:rsidRPr="005A0155">
        <w:rPr>
          <w:spacing w:val="-2"/>
        </w:rPr>
        <w:t>о</w:t>
      </w:r>
      <w:r w:rsidRPr="005A0155">
        <w:t>и</w:t>
      </w:r>
      <w:r w:rsidRPr="005A0155">
        <w:rPr>
          <w:spacing w:val="-1"/>
        </w:rPr>
        <w:t>зв</w:t>
      </w:r>
      <w:r w:rsidRPr="005A0155">
        <w:t>е</w:t>
      </w:r>
      <w:r w:rsidRPr="005A0155">
        <w:rPr>
          <w:spacing w:val="1"/>
        </w:rPr>
        <w:t>д</w:t>
      </w:r>
      <w:r w:rsidRPr="005A0155">
        <w:t>ена в</w:t>
      </w:r>
      <w:r w:rsidRPr="005A0155">
        <w:rPr>
          <w:spacing w:val="-1"/>
        </w:rPr>
        <w:t xml:space="preserve"> </w:t>
      </w:r>
      <w:r w:rsidRPr="005A0155">
        <w:t>сл</w:t>
      </w:r>
      <w:r w:rsidRPr="005A0155">
        <w:rPr>
          <w:spacing w:val="-2"/>
        </w:rPr>
        <w:t>е</w:t>
      </w:r>
      <w:r w:rsidRPr="005A0155">
        <w:t>д</w:t>
      </w:r>
      <w:r w:rsidRPr="005A0155">
        <w:rPr>
          <w:spacing w:val="-2"/>
        </w:rPr>
        <w:t>у</w:t>
      </w:r>
      <w:r w:rsidRPr="005A0155">
        <w:t xml:space="preserve">ющих </w:t>
      </w:r>
      <w:r w:rsidRPr="005A0155">
        <w:rPr>
          <w:spacing w:val="-3"/>
        </w:rPr>
        <w:t>р</w:t>
      </w:r>
      <w:r w:rsidRPr="005A0155">
        <w:rPr>
          <w:spacing w:val="-2"/>
        </w:rPr>
        <w:t>е</w:t>
      </w:r>
      <w:r w:rsidRPr="005A0155">
        <w:rPr>
          <w:spacing w:val="1"/>
        </w:rPr>
        <w:t>ж</w:t>
      </w:r>
      <w:r w:rsidRPr="005A0155">
        <w:t>и</w:t>
      </w:r>
      <w:r w:rsidRPr="005A0155">
        <w:rPr>
          <w:spacing w:val="-1"/>
        </w:rPr>
        <w:t>м</w:t>
      </w:r>
      <w:r w:rsidRPr="005A0155">
        <w:t>а</w:t>
      </w:r>
      <w:r w:rsidRPr="005A0155">
        <w:rPr>
          <w:spacing w:val="-1"/>
        </w:rPr>
        <w:t>х</w:t>
      </w:r>
      <w:r w:rsidRPr="005A0155">
        <w:t>:</w:t>
      </w:r>
      <w:r w:rsidRPr="00C626B2">
        <w:t xml:space="preserve"> </w:t>
      </w:r>
      <w:r w:rsidRPr="005A0155">
        <w:rPr>
          <w:rFonts w:ascii="Sanpya" w:eastAsia="Sanpya" w:hAnsi="Sanpya" w:cs="Sanpya"/>
          <w:spacing w:val="2"/>
          <w:sz w:val="20"/>
          <w:szCs w:val="20"/>
        </w:rPr>
        <w:t xml:space="preserve"> </w:t>
      </w:r>
      <w:r w:rsidRPr="005A0155">
        <w:t>в</w:t>
      </w:r>
      <w:r w:rsidRPr="005A0155">
        <w:rPr>
          <w:spacing w:val="23"/>
        </w:rPr>
        <w:t xml:space="preserve"> </w:t>
      </w:r>
      <w:r w:rsidRPr="005A0155">
        <w:t>ре</w:t>
      </w:r>
      <w:r w:rsidRPr="005A0155">
        <w:rPr>
          <w:spacing w:val="1"/>
        </w:rPr>
        <w:t>ж</w:t>
      </w:r>
      <w:r w:rsidRPr="005A0155">
        <w:t>и</w:t>
      </w:r>
      <w:r w:rsidRPr="005A0155">
        <w:rPr>
          <w:spacing w:val="-1"/>
        </w:rPr>
        <w:t>м</w:t>
      </w:r>
      <w:r w:rsidRPr="005A0155">
        <w:t>е</w:t>
      </w:r>
      <w:r w:rsidRPr="005A0155">
        <w:rPr>
          <w:spacing w:val="23"/>
        </w:rPr>
        <w:t xml:space="preserve"> </w:t>
      </w:r>
      <w:r>
        <w:t>o</w:t>
      </w:r>
      <w:r>
        <w:rPr>
          <w:spacing w:val="1"/>
        </w:rPr>
        <w:t>f</w:t>
      </w:r>
      <w:r>
        <w:rPr>
          <w:spacing w:val="-2"/>
        </w:rPr>
        <w:t>f</w:t>
      </w:r>
      <w:r>
        <w:rPr>
          <w:spacing w:val="-1"/>
        </w:rPr>
        <w:t>l</w:t>
      </w:r>
      <w:r>
        <w:rPr>
          <w:spacing w:val="1"/>
        </w:rPr>
        <w:t>i</w:t>
      </w:r>
      <w:r>
        <w:t>ne</w:t>
      </w:r>
      <w:r w:rsidRPr="005A0155">
        <w:rPr>
          <w:spacing w:val="23"/>
        </w:rPr>
        <w:t xml:space="preserve"> </w:t>
      </w:r>
      <w:r w:rsidRPr="005A0155">
        <w:rPr>
          <w:spacing w:val="1"/>
        </w:rPr>
        <w:t>[</w:t>
      </w:r>
      <w:r w:rsidR="008957CF" w:rsidRPr="008957CF">
        <w:t>109</w:t>
      </w:r>
      <w:r w:rsidRPr="005A0155">
        <w:rPr>
          <w:spacing w:val="1"/>
        </w:rPr>
        <w:t>]</w:t>
      </w:r>
      <w:r w:rsidRPr="005A0155">
        <w:t>,</w:t>
      </w:r>
      <w:r w:rsidRPr="005A0155">
        <w:rPr>
          <w:spacing w:val="22"/>
        </w:rPr>
        <w:t xml:space="preserve"> </w:t>
      </w:r>
      <w:r w:rsidRPr="005A0155">
        <w:t>ко</w:t>
      </w:r>
      <w:r w:rsidRPr="005A0155">
        <w:rPr>
          <w:spacing w:val="-2"/>
        </w:rPr>
        <w:t>г</w:t>
      </w:r>
      <w:r w:rsidRPr="005A0155">
        <w:t>да</w:t>
      </w:r>
      <w:r w:rsidRPr="005A0155">
        <w:rPr>
          <w:spacing w:val="25"/>
        </w:rPr>
        <w:t xml:space="preserve"> </w:t>
      </w:r>
      <w:r w:rsidRPr="005A0155">
        <w:rPr>
          <w:spacing w:val="-2"/>
        </w:rPr>
        <w:t>к</w:t>
      </w:r>
      <w:r w:rsidRPr="005A0155">
        <w:t>а</w:t>
      </w:r>
      <w:r w:rsidRPr="005A0155">
        <w:rPr>
          <w:spacing w:val="-1"/>
        </w:rPr>
        <w:t>ж</w:t>
      </w:r>
      <w:r w:rsidRPr="005A0155">
        <w:t>д</w:t>
      </w:r>
      <w:r w:rsidRPr="005A0155">
        <w:rPr>
          <w:spacing w:val="1"/>
        </w:rPr>
        <w:t>а</w:t>
      </w:r>
      <w:r w:rsidRPr="005A0155">
        <w:t>я</w:t>
      </w:r>
      <w:r w:rsidRPr="005A0155">
        <w:rPr>
          <w:spacing w:val="23"/>
        </w:rPr>
        <w:t xml:space="preserve"> </w:t>
      </w:r>
      <w:r w:rsidRPr="005A0155">
        <w:t>с</w:t>
      </w:r>
      <w:r w:rsidRPr="005A0155">
        <w:rPr>
          <w:spacing w:val="-2"/>
        </w:rPr>
        <w:t>т</w:t>
      </w:r>
      <w:r w:rsidRPr="005A0155">
        <w:t>рока</w:t>
      </w:r>
      <w:r w:rsidRPr="005A0155">
        <w:rPr>
          <w:spacing w:val="24"/>
        </w:rPr>
        <w:t xml:space="preserve"> </w:t>
      </w:r>
      <w:r w:rsidRPr="005A0155">
        <w:t>и</w:t>
      </w:r>
      <w:r w:rsidRPr="005A0155">
        <w:rPr>
          <w:spacing w:val="-1"/>
        </w:rPr>
        <w:t>н</w:t>
      </w:r>
      <w:r w:rsidRPr="005A0155">
        <w:t>ди</w:t>
      </w:r>
      <w:r w:rsidRPr="005A0155">
        <w:rPr>
          <w:spacing w:val="-1"/>
        </w:rPr>
        <w:t>в</w:t>
      </w:r>
      <w:r w:rsidRPr="005A0155">
        <w:t>и</w:t>
      </w:r>
      <w:r w:rsidRPr="005A0155">
        <w:rPr>
          <w:spacing w:val="-2"/>
        </w:rPr>
        <w:t>д</w:t>
      </w:r>
      <w:r w:rsidRPr="005A0155">
        <w:t>а</w:t>
      </w:r>
      <w:r w:rsidRPr="005A0155">
        <w:rPr>
          <w:spacing w:val="24"/>
        </w:rPr>
        <w:t xml:space="preserve"> </w:t>
      </w:r>
      <w:r w:rsidRPr="005A0155">
        <w:t>пр</w:t>
      </w:r>
      <w:r w:rsidRPr="005A0155">
        <w:rPr>
          <w:spacing w:val="-3"/>
        </w:rPr>
        <w:t>е</w:t>
      </w:r>
      <w:r w:rsidRPr="005A0155">
        <w:t>д</w:t>
      </w:r>
      <w:r w:rsidRPr="005A0155">
        <w:rPr>
          <w:spacing w:val="1"/>
        </w:rPr>
        <w:t>с</w:t>
      </w:r>
      <w:r w:rsidRPr="005A0155">
        <w:t>т</w:t>
      </w:r>
      <w:r w:rsidRPr="005A0155">
        <w:rPr>
          <w:spacing w:val="3"/>
        </w:rPr>
        <w:t>а</w:t>
      </w:r>
      <w:r w:rsidRPr="005A0155">
        <w:rPr>
          <w:spacing w:val="-1"/>
        </w:rPr>
        <w:t xml:space="preserve">в- </w:t>
      </w:r>
      <w:r w:rsidRPr="005A0155">
        <w:t>ляет</w:t>
      </w:r>
      <w:r w:rsidRPr="005A0155">
        <w:rPr>
          <w:spacing w:val="3"/>
        </w:rPr>
        <w:t xml:space="preserve"> </w:t>
      </w:r>
      <w:r w:rsidRPr="005A0155">
        <w:t>со</w:t>
      </w:r>
      <w:r w:rsidRPr="005A0155">
        <w:rPr>
          <w:spacing w:val="-2"/>
        </w:rPr>
        <w:t>б</w:t>
      </w:r>
      <w:r w:rsidRPr="005A0155">
        <w:t>ой</w:t>
      </w:r>
      <w:r w:rsidRPr="005A0155">
        <w:rPr>
          <w:spacing w:val="3"/>
        </w:rPr>
        <w:t xml:space="preserve"> </w:t>
      </w:r>
      <w:r w:rsidRPr="005A0155">
        <w:rPr>
          <w:spacing w:val="-1"/>
        </w:rPr>
        <w:t>з</w:t>
      </w:r>
      <w:r w:rsidRPr="005A0155">
        <w:t>а</w:t>
      </w:r>
      <w:r w:rsidRPr="005A0155">
        <w:rPr>
          <w:spacing w:val="-1"/>
        </w:rPr>
        <w:t>к</w:t>
      </w:r>
      <w:r w:rsidRPr="005A0155">
        <w:t>одиро</w:t>
      </w:r>
      <w:r w:rsidRPr="005A0155">
        <w:rPr>
          <w:spacing w:val="-1"/>
        </w:rPr>
        <w:t>в</w:t>
      </w:r>
      <w:r w:rsidRPr="005A0155">
        <w:t>ан</w:t>
      </w:r>
      <w:r w:rsidRPr="005A0155">
        <w:rPr>
          <w:spacing w:val="-3"/>
        </w:rPr>
        <w:t>н</w:t>
      </w:r>
      <w:r w:rsidRPr="005A0155">
        <w:t>ое</w:t>
      </w:r>
      <w:r w:rsidRPr="005A0155">
        <w:rPr>
          <w:spacing w:val="4"/>
        </w:rPr>
        <w:t xml:space="preserve"> </w:t>
      </w:r>
      <w:r w:rsidRPr="005A0155">
        <w:rPr>
          <w:spacing w:val="-1"/>
        </w:rPr>
        <w:t>з</w:t>
      </w:r>
      <w:r w:rsidRPr="005A0155">
        <w:t>а</w:t>
      </w:r>
      <w:r w:rsidRPr="005A0155">
        <w:rPr>
          <w:spacing w:val="-2"/>
        </w:rPr>
        <w:t>д</w:t>
      </w:r>
      <w:r w:rsidRPr="005A0155">
        <w:t>ан</w:t>
      </w:r>
      <w:r w:rsidRPr="005A0155">
        <w:rPr>
          <w:spacing w:val="-1"/>
        </w:rPr>
        <w:t>и</w:t>
      </w:r>
      <w:r w:rsidRPr="005A0155">
        <w:t>е</w:t>
      </w:r>
      <w:r w:rsidRPr="005A0155">
        <w:rPr>
          <w:spacing w:val="1"/>
        </w:rPr>
        <w:t xml:space="preserve"> ф</w:t>
      </w:r>
      <w:r w:rsidRPr="005A0155">
        <w:rPr>
          <w:spacing w:val="-2"/>
        </w:rPr>
        <w:t>у</w:t>
      </w:r>
      <w:r w:rsidRPr="005A0155">
        <w:t>нкц</w:t>
      </w:r>
      <w:r w:rsidRPr="005A0155">
        <w:rPr>
          <w:spacing w:val="-1"/>
        </w:rPr>
        <w:t>и</w:t>
      </w:r>
      <w:r w:rsidRPr="005A0155">
        <w:t>й</w:t>
      </w:r>
      <w:r w:rsidRPr="005A0155">
        <w:rPr>
          <w:spacing w:val="3"/>
        </w:rPr>
        <w:t xml:space="preserve"> </w:t>
      </w:r>
      <w:r w:rsidRPr="005A0155">
        <w:t>пр</w:t>
      </w:r>
      <w:r w:rsidRPr="005A0155">
        <w:rPr>
          <w:spacing w:val="-1"/>
        </w:rPr>
        <w:t>и</w:t>
      </w:r>
      <w:r w:rsidRPr="005A0155">
        <w:t>надл</w:t>
      </w:r>
      <w:r w:rsidRPr="005A0155">
        <w:rPr>
          <w:spacing w:val="-2"/>
        </w:rPr>
        <w:t>е</w:t>
      </w:r>
      <w:r w:rsidRPr="005A0155">
        <w:rPr>
          <w:spacing w:val="1"/>
        </w:rPr>
        <w:t>ж</w:t>
      </w:r>
      <w:r w:rsidRPr="005A0155">
        <w:t>ностей и</w:t>
      </w:r>
      <w:r w:rsidRPr="005A0155">
        <w:rPr>
          <w:spacing w:val="3"/>
        </w:rPr>
        <w:t xml:space="preserve"> </w:t>
      </w:r>
      <w:r w:rsidRPr="005A0155">
        <w:t>н</w:t>
      </w:r>
      <w:r w:rsidRPr="005A0155">
        <w:rPr>
          <w:spacing w:val="-3"/>
        </w:rPr>
        <w:t>а</w:t>
      </w:r>
      <w:r w:rsidRPr="005A0155">
        <w:t>бо</w:t>
      </w:r>
      <w:r w:rsidRPr="005A0155">
        <w:rPr>
          <w:spacing w:val="-2"/>
        </w:rPr>
        <w:t>р</w:t>
      </w:r>
      <w:r w:rsidRPr="005A0155">
        <w:t>а пра</w:t>
      </w:r>
      <w:r w:rsidRPr="005A0155">
        <w:rPr>
          <w:spacing w:val="-1"/>
        </w:rPr>
        <w:t>в</w:t>
      </w:r>
      <w:r w:rsidRPr="005A0155">
        <w:t>ил (</w:t>
      </w:r>
      <w:r w:rsidRPr="005A0155">
        <w:rPr>
          <w:spacing w:val="-1"/>
        </w:rPr>
        <w:t>б</w:t>
      </w:r>
      <w:r w:rsidRPr="005A0155">
        <w:t>а</w:t>
      </w:r>
      <w:r w:rsidRPr="005A0155">
        <w:t>зы пра</w:t>
      </w:r>
      <w:r w:rsidRPr="005A0155">
        <w:rPr>
          <w:spacing w:val="-1"/>
        </w:rPr>
        <w:t>в</w:t>
      </w:r>
      <w:r w:rsidRPr="005A0155">
        <w:t>и</w:t>
      </w:r>
      <w:r w:rsidRPr="005A0155">
        <w:rPr>
          <w:spacing w:val="-3"/>
        </w:rPr>
        <w:t>л</w:t>
      </w:r>
      <w:r w:rsidRPr="005A0155">
        <w:rPr>
          <w:spacing w:val="1"/>
        </w:rPr>
        <w:t>)</w:t>
      </w:r>
      <w:r w:rsidRPr="005A0155">
        <w:t>;</w:t>
      </w:r>
      <w:r w:rsidRPr="00C626B2">
        <w:t xml:space="preserve"> </w:t>
      </w:r>
      <w:r w:rsidRPr="005A0155">
        <w:rPr>
          <w:rFonts w:ascii="Sanpya" w:eastAsia="Sanpya" w:hAnsi="Sanpya" w:cs="Sanpya"/>
          <w:sz w:val="20"/>
          <w:szCs w:val="20"/>
        </w:rPr>
        <w:t xml:space="preserve">  </w:t>
      </w:r>
      <w:r w:rsidRPr="005A0155">
        <w:t>в</w:t>
      </w:r>
      <w:r w:rsidRPr="005A0155">
        <w:rPr>
          <w:spacing w:val="16"/>
        </w:rPr>
        <w:t xml:space="preserve"> </w:t>
      </w:r>
      <w:r w:rsidRPr="005A0155">
        <w:t>ре</w:t>
      </w:r>
      <w:r w:rsidRPr="005A0155">
        <w:rPr>
          <w:spacing w:val="1"/>
        </w:rPr>
        <w:t>ж</w:t>
      </w:r>
      <w:r w:rsidRPr="005A0155">
        <w:t>и</w:t>
      </w:r>
      <w:r w:rsidRPr="005A0155">
        <w:rPr>
          <w:spacing w:val="-4"/>
        </w:rPr>
        <w:t>м</w:t>
      </w:r>
      <w:r w:rsidRPr="005A0155">
        <w:t>е</w:t>
      </w:r>
      <w:r w:rsidRPr="005A0155">
        <w:rPr>
          <w:spacing w:val="18"/>
        </w:rPr>
        <w:t xml:space="preserve"> </w:t>
      </w:r>
      <w:r>
        <w:t>o</w:t>
      </w:r>
      <w:r>
        <w:rPr>
          <w:spacing w:val="-2"/>
        </w:rPr>
        <w:t>n</w:t>
      </w:r>
      <w:r>
        <w:rPr>
          <w:spacing w:val="1"/>
        </w:rPr>
        <w:t>l</w:t>
      </w:r>
      <w:r>
        <w:rPr>
          <w:spacing w:val="-1"/>
        </w:rPr>
        <w:t>i</w:t>
      </w:r>
      <w:r>
        <w:t>n</w:t>
      </w:r>
      <w:r>
        <w:rPr>
          <w:spacing w:val="1"/>
        </w:rPr>
        <w:t>e</w:t>
      </w:r>
      <w:r w:rsidRPr="005A0155">
        <w:t>,</w:t>
      </w:r>
      <w:r w:rsidRPr="005A0155">
        <w:rPr>
          <w:spacing w:val="15"/>
        </w:rPr>
        <w:t xml:space="preserve"> </w:t>
      </w:r>
      <w:r w:rsidRPr="005A0155">
        <w:t>ко</w:t>
      </w:r>
      <w:r w:rsidRPr="005A0155">
        <w:rPr>
          <w:spacing w:val="-2"/>
        </w:rPr>
        <w:t>г</w:t>
      </w:r>
      <w:r w:rsidRPr="005A0155">
        <w:t>да</w:t>
      </w:r>
      <w:r w:rsidRPr="005A0155">
        <w:rPr>
          <w:spacing w:val="18"/>
        </w:rPr>
        <w:t xml:space="preserve"> </w:t>
      </w:r>
      <w:r w:rsidRPr="005A0155">
        <w:rPr>
          <w:spacing w:val="-3"/>
        </w:rPr>
        <w:t>н</w:t>
      </w:r>
      <w:r w:rsidRPr="005A0155">
        <w:rPr>
          <w:spacing w:val="-2"/>
        </w:rPr>
        <w:t>а</w:t>
      </w:r>
      <w:r w:rsidRPr="005A0155">
        <w:t>стройка</w:t>
      </w:r>
      <w:r w:rsidRPr="005A0155">
        <w:rPr>
          <w:spacing w:val="15"/>
        </w:rPr>
        <w:t xml:space="preserve"> </w:t>
      </w:r>
      <w:r w:rsidRPr="005A0155">
        <w:t>б</w:t>
      </w:r>
      <w:r w:rsidRPr="005A0155">
        <w:rPr>
          <w:spacing w:val="1"/>
        </w:rPr>
        <w:t>а</w:t>
      </w:r>
      <w:r w:rsidRPr="005A0155">
        <w:rPr>
          <w:spacing w:val="-3"/>
        </w:rPr>
        <w:t>з</w:t>
      </w:r>
      <w:r w:rsidRPr="005A0155">
        <w:t>ы</w:t>
      </w:r>
      <w:r w:rsidRPr="005A0155">
        <w:rPr>
          <w:spacing w:val="18"/>
        </w:rPr>
        <w:t xml:space="preserve"> </w:t>
      </w:r>
      <w:r w:rsidRPr="005A0155">
        <w:rPr>
          <w:spacing w:val="-1"/>
        </w:rPr>
        <w:t>з</w:t>
      </w:r>
      <w:r w:rsidRPr="005A0155">
        <w:t>на</w:t>
      </w:r>
      <w:r w:rsidRPr="005A0155">
        <w:rPr>
          <w:spacing w:val="-1"/>
        </w:rPr>
        <w:t>н</w:t>
      </w:r>
      <w:r w:rsidRPr="005A0155">
        <w:t>ий</w:t>
      </w:r>
      <w:r w:rsidRPr="005A0155">
        <w:rPr>
          <w:spacing w:val="16"/>
        </w:rPr>
        <w:t xml:space="preserve"> </w:t>
      </w:r>
      <w:r w:rsidRPr="005A0155">
        <w:rPr>
          <w:spacing w:val="-2"/>
        </w:rPr>
        <w:t>о</w:t>
      </w:r>
      <w:r w:rsidRPr="005A0155">
        <w:t>с</w:t>
      </w:r>
      <w:r w:rsidRPr="005A0155">
        <w:rPr>
          <w:spacing w:val="-2"/>
        </w:rPr>
        <w:t>у</w:t>
      </w:r>
      <w:r w:rsidRPr="005A0155">
        <w:t>щест</w:t>
      </w:r>
      <w:r w:rsidRPr="005A0155">
        <w:rPr>
          <w:spacing w:val="-1"/>
        </w:rPr>
        <w:t>в</w:t>
      </w:r>
      <w:r w:rsidRPr="005A0155">
        <w:t>ляе</w:t>
      </w:r>
      <w:r w:rsidRPr="005A0155">
        <w:rPr>
          <w:spacing w:val="-1"/>
        </w:rPr>
        <w:t>т</w:t>
      </w:r>
      <w:r w:rsidRPr="005A0155">
        <w:t>ся</w:t>
      </w:r>
      <w:r w:rsidRPr="005A0155">
        <w:rPr>
          <w:spacing w:val="14"/>
        </w:rPr>
        <w:t xml:space="preserve"> </w:t>
      </w:r>
      <w:r w:rsidRPr="005A0155">
        <w:t>в</w:t>
      </w:r>
      <w:r w:rsidRPr="005A0155">
        <w:rPr>
          <w:spacing w:val="16"/>
        </w:rPr>
        <w:t xml:space="preserve"> </w:t>
      </w:r>
      <w:r w:rsidRPr="005A0155">
        <w:t>про</w:t>
      </w:r>
      <w:r w:rsidRPr="005A0155">
        <w:rPr>
          <w:spacing w:val="-1"/>
        </w:rPr>
        <w:t>ц</w:t>
      </w:r>
      <w:r w:rsidRPr="005A0155">
        <w:rPr>
          <w:spacing w:val="-2"/>
        </w:rPr>
        <w:t>е</w:t>
      </w:r>
      <w:r w:rsidRPr="005A0155">
        <w:t>ссе решен</w:t>
      </w:r>
      <w:r w:rsidRPr="005A0155">
        <w:rPr>
          <w:spacing w:val="-1"/>
        </w:rPr>
        <w:t>и</w:t>
      </w:r>
      <w:r w:rsidRPr="005A0155">
        <w:t xml:space="preserve">я </w:t>
      </w:r>
      <w:r w:rsidRPr="005A0155">
        <w:rPr>
          <w:spacing w:val="-1"/>
        </w:rPr>
        <w:t>з</w:t>
      </w:r>
      <w:r w:rsidRPr="005A0155">
        <w:t>а</w:t>
      </w:r>
      <w:r w:rsidRPr="005A0155">
        <w:rPr>
          <w:spacing w:val="-2"/>
        </w:rPr>
        <w:t>д</w:t>
      </w:r>
      <w:r w:rsidRPr="005A0155">
        <w:t>ачи</w:t>
      </w:r>
      <w:r w:rsidRPr="005A0155">
        <w:rPr>
          <w:spacing w:val="-1"/>
        </w:rPr>
        <w:t xml:space="preserve"> </w:t>
      </w:r>
      <w:r w:rsidRPr="005A0155">
        <w:rPr>
          <w:spacing w:val="2"/>
        </w:rPr>
        <w:t>[</w:t>
      </w:r>
      <w:r w:rsidR="008957CF" w:rsidRPr="008957CF">
        <w:rPr>
          <w:spacing w:val="-1"/>
        </w:rPr>
        <w:t>104</w:t>
      </w:r>
      <w:r w:rsidRPr="005A0155">
        <w:rPr>
          <w:spacing w:val="-2"/>
        </w:rPr>
        <w:t>]</w:t>
      </w:r>
      <w:r w:rsidRPr="005A0155">
        <w:t>.</w:t>
      </w:r>
    </w:p>
    <w:p w:rsidR="00C626B2" w:rsidRPr="005A0155" w:rsidRDefault="00C626B2" w:rsidP="008957CF">
      <w:r w:rsidRPr="005A0155">
        <w:t>Эт</w:t>
      </w:r>
      <w:r w:rsidRPr="005A0155">
        <w:rPr>
          <w:spacing w:val="-1"/>
        </w:rPr>
        <w:t>и</w:t>
      </w:r>
      <w:r w:rsidRPr="005A0155">
        <w:t>м</w:t>
      </w:r>
      <w:r w:rsidRPr="005A0155">
        <w:rPr>
          <w:spacing w:val="2"/>
        </w:rPr>
        <w:t xml:space="preserve"> </w:t>
      </w:r>
      <w:r w:rsidRPr="005A0155">
        <w:t>опр</w:t>
      </w:r>
      <w:r w:rsidRPr="005A0155">
        <w:rPr>
          <w:spacing w:val="-3"/>
        </w:rPr>
        <w:t>е</w:t>
      </w:r>
      <w:r w:rsidRPr="005A0155">
        <w:t>д</w:t>
      </w:r>
      <w:r w:rsidRPr="005A0155">
        <w:rPr>
          <w:spacing w:val="1"/>
        </w:rPr>
        <w:t>е</w:t>
      </w:r>
      <w:r w:rsidRPr="005A0155">
        <w:t>ляе</w:t>
      </w:r>
      <w:r w:rsidRPr="005A0155">
        <w:rPr>
          <w:spacing w:val="-3"/>
        </w:rPr>
        <w:t>т</w:t>
      </w:r>
      <w:r w:rsidRPr="005A0155">
        <w:t>ся</w:t>
      </w:r>
      <w:r w:rsidRPr="005A0155">
        <w:rPr>
          <w:spacing w:val="2"/>
        </w:rPr>
        <w:t xml:space="preserve"> </w:t>
      </w:r>
      <w:r w:rsidRPr="005A0155">
        <w:t>с</w:t>
      </w:r>
      <w:r w:rsidRPr="005A0155">
        <w:rPr>
          <w:spacing w:val="-2"/>
        </w:rPr>
        <w:t>у</w:t>
      </w:r>
      <w:r w:rsidRPr="005A0155">
        <w:t>ще</w:t>
      </w:r>
      <w:r w:rsidRPr="005A0155">
        <w:rPr>
          <w:spacing w:val="-2"/>
        </w:rPr>
        <w:t>с</w:t>
      </w:r>
      <w:r w:rsidRPr="005A0155">
        <w:t>т</w:t>
      </w:r>
      <w:r w:rsidRPr="005A0155">
        <w:rPr>
          <w:spacing w:val="-2"/>
        </w:rPr>
        <w:t>в</w:t>
      </w:r>
      <w:r w:rsidRPr="005A0155">
        <w:t>ен</w:t>
      </w:r>
      <w:r w:rsidRPr="005A0155">
        <w:rPr>
          <w:spacing w:val="-1"/>
        </w:rPr>
        <w:t>н</w:t>
      </w:r>
      <w:r w:rsidRPr="005A0155">
        <w:t>ое</w:t>
      </w:r>
      <w:r w:rsidRPr="005A0155">
        <w:rPr>
          <w:spacing w:val="3"/>
        </w:rPr>
        <w:t xml:space="preserve"> </w:t>
      </w:r>
      <w:r w:rsidRPr="005A0155">
        <w:t>пре</w:t>
      </w:r>
      <w:r w:rsidRPr="005A0155">
        <w:rPr>
          <w:spacing w:val="-1"/>
        </w:rPr>
        <w:t>и</w:t>
      </w:r>
      <w:r w:rsidRPr="005A0155">
        <w:t>м</w:t>
      </w:r>
      <w:r w:rsidRPr="005A0155">
        <w:rPr>
          <w:spacing w:val="-3"/>
        </w:rPr>
        <w:t>у</w:t>
      </w:r>
      <w:r w:rsidRPr="005A0155">
        <w:t>щест</w:t>
      </w:r>
      <w:r w:rsidRPr="005A0155">
        <w:rPr>
          <w:spacing w:val="-1"/>
        </w:rPr>
        <w:t>в</w:t>
      </w:r>
      <w:r w:rsidRPr="005A0155">
        <w:t>о а</w:t>
      </w:r>
      <w:r w:rsidRPr="005A0155">
        <w:rPr>
          <w:spacing w:val="-2"/>
        </w:rPr>
        <w:t>д</w:t>
      </w:r>
      <w:r w:rsidRPr="005A0155">
        <w:t>а</w:t>
      </w:r>
      <w:r w:rsidRPr="005A0155">
        <w:t>п</w:t>
      </w:r>
      <w:r w:rsidRPr="005A0155">
        <w:t>та</w:t>
      </w:r>
      <w:r w:rsidRPr="005A0155">
        <w:rPr>
          <w:spacing w:val="-1"/>
        </w:rPr>
        <w:t>ц</w:t>
      </w:r>
      <w:r w:rsidRPr="005A0155">
        <w:t>ии</w:t>
      </w:r>
      <w:r w:rsidRPr="005A0155">
        <w:rPr>
          <w:spacing w:val="1"/>
        </w:rPr>
        <w:t xml:space="preserve"> </w:t>
      </w:r>
      <w:r w:rsidRPr="005A0155">
        <w:t>ГА</w:t>
      </w:r>
      <w:r w:rsidRPr="005A0155">
        <w:rPr>
          <w:spacing w:val="1"/>
        </w:rPr>
        <w:t xml:space="preserve"> </w:t>
      </w:r>
      <w:r w:rsidRPr="005A0155">
        <w:t>на</w:t>
      </w:r>
      <w:r w:rsidRPr="005A0155">
        <w:rPr>
          <w:spacing w:val="2"/>
        </w:rPr>
        <w:t xml:space="preserve"> </w:t>
      </w:r>
      <w:r w:rsidRPr="005A0155">
        <w:rPr>
          <w:spacing w:val="-2"/>
        </w:rPr>
        <w:t>у</w:t>
      </w:r>
      <w:r w:rsidRPr="005A0155">
        <w:t>ро</w:t>
      </w:r>
      <w:r w:rsidRPr="005A0155">
        <w:rPr>
          <w:spacing w:val="-1"/>
        </w:rPr>
        <w:t>в</w:t>
      </w:r>
      <w:r w:rsidRPr="005A0155">
        <w:t>не</w:t>
      </w:r>
      <w:r w:rsidRPr="005A0155">
        <w:rPr>
          <w:spacing w:val="2"/>
        </w:rPr>
        <w:t xml:space="preserve"> </w:t>
      </w:r>
      <w:r w:rsidRPr="005A0155">
        <w:rPr>
          <w:spacing w:val="4"/>
        </w:rPr>
        <w:t>и</w:t>
      </w:r>
      <w:r w:rsidRPr="005A0155">
        <w:rPr>
          <w:spacing w:val="-3"/>
        </w:rPr>
        <w:t>н</w:t>
      </w:r>
      <w:r w:rsidRPr="005A0155">
        <w:t>ди</w:t>
      </w:r>
      <w:r w:rsidRPr="005A0155">
        <w:rPr>
          <w:spacing w:val="-1"/>
        </w:rPr>
        <w:t>в</w:t>
      </w:r>
      <w:r w:rsidRPr="005A0155">
        <w:t>идов в отл</w:t>
      </w:r>
      <w:r w:rsidRPr="005A0155">
        <w:rPr>
          <w:spacing w:val="-1"/>
        </w:rPr>
        <w:t>ич</w:t>
      </w:r>
      <w:r w:rsidRPr="005A0155">
        <w:t>ие</w:t>
      </w:r>
      <w:r w:rsidRPr="005A0155">
        <w:rPr>
          <w:spacing w:val="1"/>
        </w:rPr>
        <w:t xml:space="preserve"> </w:t>
      </w:r>
      <w:r w:rsidRPr="005A0155">
        <w:t>от</w:t>
      </w:r>
      <w:r w:rsidRPr="005A0155">
        <w:rPr>
          <w:spacing w:val="1"/>
        </w:rPr>
        <w:t xml:space="preserve"> </w:t>
      </w:r>
      <w:r w:rsidRPr="005A0155">
        <w:rPr>
          <w:spacing w:val="-2"/>
        </w:rPr>
        <w:t>а</w:t>
      </w:r>
      <w:r w:rsidRPr="005A0155">
        <w:t>д</w:t>
      </w:r>
      <w:r w:rsidRPr="005A0155">
        <w:rPr>
          <w:spacing w:val="-2"/>
        </w:rPr>
        <w:t>а</w:t>
      </w:r>
      <w:r w:rsidRPr="005A0155">
        <w:t>п</w:t>
      </w:r>
      <w:r w:rsidRPr="005A0155">
        <w:rPr>
          <w:spacing w:val="-1"/>
        </w:rPr>
        <w:t>т</w:t>
      </w:r>
      <w:r w:rsidRPr="005A0155">
        <w:t>ац</w:t>
      </w:r>
      <w:r w:rsidRPr="005A0155">
        <w:rPr>
          <w:spacing w:val="-1"/>
        </w:rPr>
        <w:t>и</w:t>
      </w:r>
      <w:r w:rsidRPr="005A0155">
        <w:t>и</w:t>
      </w:r>
      <w:r w:rsidRPr="005A0155">
        <w:rPr>
          <w:spacing w:val="1"/>
        </w:rPr>
        <w:t xml:space="preserve"> </w:t>
      </w:r>
      <w:r w:rsidRPr="005A0155">
        <w:t>на</w:t>
      </w:r>
      <w:r w:rsidRPr="005A0155">
        <w:rPr>
          <w:spacing w:val="1"/>
        </w:rPr>
        <w:t xml:space="preserve"> </w:t>
      </w:r>
      <w:r w:rsidRPr="005A0155">
        <w:rPr>
          <w:spacing w:val="-2"/>
        </w:rPr>
        <w:t>у</w:t>
      </w:r>
      <w:r w:rsidRPr="005A0155">
        <w:t>ро</w:t>
      </w:r>
      <w:r w:rsidRPr="005A0155">
        <w:rPr>
          <w:spacing w:val="-1"/>
        </w:rPr>
        <w:t>в</w:t>
      </w:r>
      <w:r w:rsidRPr="005A0155">
        <w:t>не</w:t>
      </w:r>
      <w:r w:rsidRPr="005A0155">
        <w:rPr>
          <w:spacing w:val="1"/>
        </w:rPr>
        <w:t xml:space="preserve"> </w:t>
      </w:r>
      <w:r w:rsidRPr="005A0155">
        <w:t>по</w:t>
      </w:r>
      <w:r w:rsidRPr="005A0155">
        <w:rPr>
          <w:spacing w:val="-1"/>
        </w:rPr>
        <w:t>п</w:t>
      </w:r>
      <w:r w:rsidRPr="005A0155">
        <w:rPr>
          <w:spacing w:val="-2"/>
        </w:rPr>
        <w:t>у</w:t>
      </w:r>
      <w:r w:rsidRPr="005A0155">
        <w:t>л</w:t>
      </w:r>
      <w:r w:rsidRPr="005A0155">
        <w:rPr>
          <w:spacing w:val="2"/>
        </w:rPr>
        <w:t>я</w:t>
      </w:r>
      <w:r w:rsidRPr="005A0155">
        <w:t>ц</w:t>
      </w:r>
      <w:r w:rsidRPr="005A0155">
        <w:rPr>
          <w:spacing w:val="-1"/>
        </w:rPr>
        <w:t>и</w:t>
      </w:r>
      <w:r w:rsidRPr="005A0155">
        <w:t>и</w:t>
      </w:r>
      <w:r w:rsidRPr="005A0155">
        <w:rPr>
          <w:spacing w:val="2"/>
        </w:rPr>
        <w:t xml:space="preserve"> </w:t>
      </w:r>
      <w:r w:rsidRPr="005A0155">
        <w:t>—</w:t>
      </w:r>
      <w:r w:rsidRPr="005A0155">
        <w:rPr>
          <w:spacing w:val="2"/>
        </w:rPr>
        <w:t xml:space="preserve"> </w:t>
      </w:r>
      <w:r w:rsidRPr="005A0155">
        <w:t>а</w:t>
      </w:r>
      <w:r w:rsidRPr="005A0155">
        <w:rPr>
          <w:spacing w:val="1"/>
        </w:rPr>
        <w:t>д</w:t>
      </w:r>
      <w:r w:rsidRPr="005A0155">
        <w:t>ап</w:t>
      </w:r>
      <w:r w:rsidRPr="005A0155">
        <w:rPr>
          <w:spacing w:val="-3"/>
        </w:rPr>
        <w:t>т</w:t>
      </w:r>
      <w:r w:rsidRPr="005A0155">
        <w:t>ац</w:t>
      </w:r>
      <w:r w:rsidRPr="005A0155">
        <w:rPr>
          <w:spacing w:val="-1"/>
        </w:rPr>
        <w:t>и</w:t>
      </w:r>
      <w:r w:rsidRPr="005A0155">
        <w:t>я</w:t>
      </w:r>
      <w:r w:rsidRPr="005A0155">
        <w:rPr>
          <w:spacing w:val="1"/>
        </w:rPr>
        <w:t xml:space="preserve"> </w:t>
      </w:r>
      <w:r w:rsidRPr="005A0155">
        <w:t>на</w:t>
      </w:r>
      <w:r w:rsidRPr="005A0155">
        <w:rPr>
          <w:spacing w:val="1"/>
        </w:rPr>
        <w:t xml:space="preserve"> </w:t>
      </w:r>
      <w:r w:rsidRPr="005A0155">
        <w:rPr>
          <w:spacing w:val="-2"/>
        </w:rPr>
        <w:t>у</w:t>
      </w:r>
      <w:r w:rsidRPr="005A0155">
        <w:t>ро</w:t>
      </w:r>
      <w:r w:rsidRPr="005A0155">
        <w:rPr>
          <w:spacing w:val="-1"/>
        </w:rPr>
        <w:t>в</w:t>
      </w:r>
      <w:r w:rsidRPr="005A0155">
        <w:t>не и</w:t>
      </w:r>
      <w:r w:rsidRPr="005A0155">
        <w:rPr>
          <w:spacing w:val="-1"/>
        </w:rPr>
        <w:t>н</w:t>
      </w:r>
      <w:r w:rsidRPr="005A0155">
        <w:t>ди</w:t>
      </w:r>
      <w:r w:rsidRPr="005A0155">
        <w:rPr>
          <w:spacing w:val="-1"/>
        </w:rPr>
        <w:t>в</w:t>
      </w:r>
      <w:r w:rsidRPr="005A0155">
        <w:t>идов</w:t>
      </w:r>
      <w:r w:rsidRPr="005A0155">
        <w:rPr>
          <w:spacing w:val="2"/>
        </w:rPr>
        <w:t xml:space="preserve"> </w:t>
      </w:r>
      <w:r w:rsidRPr="005A0155">
        <w:t>по</w:t>
      </w:r>
      <w:r w:rsidRPr="005A0155">
        <w:rPr>
          <w:spacing w:val="-1"/>
        </w:rPr>
        <w:t>зв</w:t>
      </w:r>
      <w:r w:rsidRPr="005A0155">
        <w:t>ол</w:t>
      </w:r>
      <w:r w:rsidRPr="005A0155">
        <w:t>я</w:t>
      </w:r>
      <w:r w:rsidRPr="005A0155">
        <w:t>ет</w:t>
      </w:r>
      <w:r w:rsidRPr="005A0155">
        <w:rPr>
          <w:spacing w:val="2"/>
        </w:rPr>
        <w:t xml:space="preserve"> </w:t>
      </w:r>
      <w:r w:rsidRPr="005A0155">
        <w:t>про</w:t>
      </w:r>
      <w:r w:rsidRPr="005A0155">
        <w:rPr>
          <w:spacing w:val="-1"/>
        </w:rPr>
        <w:t>и</w:t>
      </w:r>
      <w:r w:rsidRPr="005A0155">
        <w:rPr>
          <w:spacing w:val="-1"/>
        </w:rPr>
        <w:t>з</w:t>
      </w:r>
      <w:r w:rsidRPr="005A0155">
        <w:rPr>
          <w:spacing w:val="-1"/>
        </w:rPr>
        <w:t>в</w:t>
      </w:r>
      <w:r w:rsidRPr="005A0155">
        <w:t>одить</w:t>
      </w:r>
      <w:r w:rsidRPr="005A0155">
        <w:rPr>
          <w:spacing w:val="4"/>
        </w:rPr>
        <w:t xml:space="preserve"> </w:t>
      </w:r>
      <w:r>
        <w:t>on</w:t>
      </w:r>
      <w:r>
        <w:rPr>
          <w:spacing w:val="1"/>
        </w:rPr>
        <w:t>l</w:t>
      </w:r>
      <w:r>
        <w:rPr>
          <w:spacing w:val="-1"/>
        </w:rPr>
        <w:t>i</w:t>
      </w:r>
      <w:r>
        <w:t>ne</w:t>
      </w:r>
      <w:r w:rsidRPr="005A0155">
        <w:rPr>
          <w:spacing w:val="-4"/>
        </w:rPr>
        <w:t>-</w:t>
      </w:r>
      <w:r w:rsidRPr="005A0155">
        <w:t>настро</w:t>
      </w:r>
      <w:r w:rsidRPr="005A0155">
        <w:rPr>
          <w:spacing w:val="-1"/>
        </w:rPr>
        <w:t>й</w:t>
      </w:r>
      <w:r w:rsidRPr="005A0155">
        <w:rPr>
          <w:spacing w:val="-2"/>
        </w:rPr>
        <w:t>к</w:t>
      </w:r>
      <w:r w:rsidRPr="005A0155">
        <w:t>у не</w:t>
      </w:r>
      <w:r w:rsidRPr="005A0155">
        <w:rPr>
          <w:spacing w:val="-1"/>
        </w:rPr>
        <w:t>ч</w:t>
      </w:r>
      <w:r w:rsidRPr="005A0155">
        <w:t>етких</w:t>
      </w:r>
      <w:r w:rsidRPr="005A0155">
        <w:rPr>
          <w:spacing w:val="3"/>
        </w:rPr>
        <w:t xml:space="preserve"> </w:t>
      </w:r>
      <w:r w:rsidRPr="005A0155">
        <w:t>б</w:t>
      </w:r>
      <w:r w:rsidRPr="005A0155">
        <w:rPr>
          <w:spacing w:val="1"/>
        </w:rPr>
        <w:t>а</w:t>
      </w:r>
      <w:r w:rsidRPr="005A0155">
        <w:t>з</w:t>
      </w:r>
      <w:r w:rsidRPr="005A0155">
        <w:rPr>
          <w:spacing w:val="2"/>
        </w:rPr>
        <w:t xml:space="preserve"> </w:t>
      </w:r>
      <w:r w:rsidRPr="005A0155">
        <w:rPr>
          <w:spacing w:val="-1"/>
        </w:rPr>
        <w:t>з</w:t>
      </w:r>
      <w:r w:rsidRPr="005A0155">
        <w:t>на</w:t>
      </w:r>
      <w:r w:rsidRPr="005A0155">
        <w:rPr>
          <w:spacing w:val="-1"/>
        </w:rPr>
        <w:t>н</w:t>
      </w:r>
      <w:r w:rsidRPr="005A0155">
        <w:t>и</w:t>
      </w:r>
      <w:r w:rsidRPr="005A0155">
        <w:rPr>
          <w:spacing w:val="-1"/>
        </w:rPr>
        <w:t>й</w:t>
      </w:r>
      <w:r w:rsidRPr="005A0155">
        <w:t>,</w:t>
      </w:r>
      <w:r w:rsidRPr="005A0155">
        <w:rPr>
          <w:spacing w:val="3"/>
        </w:rPr>
        <w:t xml:space="preserve"> </w:t>
      </w:r>
      <w:r w:rsidRPr="005A0155">
        <w:rPr>
          <w:spacing w:val="1"/>
        </w:rPr>
        <w:t>к</w:t>
      </w:r>
      <w:r w:rsidRPr="005A0155">
        <w:t>оторые,</w:t>
      </w:r>
      <w:r w:rsidRPr="005A0155">
        <w:rPr>
          <w:spacing w:val="3"/>
        </w:rPr>
        <w:t xml:space="preserve"> </w:t>
      </w:r>
      <w:r w:rsidRPr="005A0155">
        <w:t>в</w:t>
      </w:r>
      <w:r w:rsidRPr="005A0155">
        <w:rPr>
          <w:spacing w:val="2"/>
        </w:rPr>
        <w:t xml:space="preserve"> </w:t>
      </w:r>
      <w:r w:rsidRPr="005A0155">
        <w:t>св</w:t>
      </w:r>
      <w:r w:rsidRPr="005A0155">
        <w:rPr>
          <w:spacing w:val="-3"/>
        </w:rPr>
        <w:t>о</w:t>
      </w:r>
      <w:r w:rsidRPr="005A0155">
        <w:t>ю</w:t>
      </w:r>
      <w:r w:rsidRPr="005A0155">
        <w:rPr>
          <w:spacing w:val="3"/>
        </w:rPr>
        <w:t xml:space="preserve"> </w:t>
      </w:r>
      <w:r w:rsidRPr="005A0155">
        <w:t>о</w:t>
      </w:r>
      <w:r w:rsidRPr="005A0155">
        <w:rPr>
          <w:spacing w:val="-1"/>
        </w:rPr>
        <w:t>ч</w:t>
      </w:r>
      <w:r w:rsidRPr="005A0155">
        <w:t>ер</w:t>
      </w:r>
      <w:r w:rsidRPr="005A0155">
        <w:rPr>
          <w:spacing w:val="-2"/>
        </w:rPr>
        <w:t>е</w:t>
      </w:r>
      <w:r w:rsidRPr="005A0155">
        <w:t>дь,</w:t>
      </w:r>
      <w:r w:rsidRPr="005A0155">
        <w:rPr>
          <w:spacing w:val="3"/>
        </w:rPr>
        <w:t xml:space="preserve"> </w:t>
      </w:r>
      <w:r w:rsidRPr="005A0155">
        <w:t>и</w:t>
      </w:r>
      <w:r w:rsidRPr="005A0155">
        <w:rPr>
          <w:spacing w:val="-3"/>
        </w:rPr>
        <w:t>с</w:t>
      </w:r>
      <w:r w:rsidRPr="005A0155">
        <w:t>поль</w:t>
      </w:r>
      <w:r w:rsidRPr="005A0155">
        <w:rPr>
          <w:spacing w:val="-1"/>
        </w:rPr>
        <w:t>з</w:t>
      </w:r>
      <w:r w:rsidRPr="005A0155">
        <w:rPr>
          <w:spacing w:val="-2"/>
        </w:rPr>
        <w:t>у</w:t>
      </w:r>
      <w:r w:rsidRPr="005A0155">
        <w:t>ются</w:t>
      </w:r>
      <w:r w:rsidRPr="005A0155">
        <w:rPr>
          <w:spacing w:val="2"/>
        </w:rPr>
        <w:t xml:space="preserve"> </w:t>
      </w:r>
      <w:r w:rsidRPr="005A0155">
        <w:t>для</w:t>
      </w:r>
      <w:r w:rsidRPr="005A0155">
        <w:rPr>
          <w:spacing w:val="3"/>
        </w:rPr>
        <w:t xml:space="preserve"> </w:t>
      </w:r>
      <w:r w:rsidRPr="005A0155">
        <w:t>а</w:t>
      </w:r>
      <w:r w:rsidRPr="005A0155">
        <w:rPr>
          <w:spacing w:val="1"/>
        </w:rPr>
        <w:t>д</w:t>
      </w:r>
      <w:r w:rsidRPr="005A0155">
        <w:t>апта</w:t>
      </w:r>
      <w:r w:rsidRPr="005A0155">
        <w:rPr>
          <w:spacing w:val="-1"/>
        </w:rPr>
        <w:t>ц</w:t>
      </w:r>
      <w:r w:rsidRPr="005A0155">
        <w:rPr>
          <w:spacing w:val="-3"/>
        </w:rPr>
        <w:t>и</w:t>
      </w:r>
      <w:r w:rsidRPr="005A0155">
        <w:t>и</w:t>
      </w:r>
      <w:r w:rsidRPr="005A0155">
        <w:rPr>
          <w:spacing w:val="2"/>
        </w:rPr>
        <w:t xml:space="preserve"> </w:t>
      </w:r>
      <w:r w:rsidRPr="005A0155">
        <w:t>параметров</w:t>
      </w:r>
      <w:r w:rsidRPr="005A0155">
        <w:rPr>
          <w:spacing w:val="1"/>
        </w:rPr>
        <w:t xml:space="preserve"> </w:t>
      </w:r>
      <w:r w:rsidRPr="005A0155">
        <w:t>Г</w:t>
      </w:r>
      <w:r w:rsidRPr="005A0155">
        <w:rPr>
          <w:spacing w:val="-2"/>
        </w:rPr>
        <w:t>А</w:t>
      </w:r>
      <w:r w:rsidRPr="005A0155">
        <w:t>.</w:t>
      </w:r>
      <w:r w:rsidRPr="005A0155">
        <w:rPr>
          <w:spacing w:val="3"/>
        </w:rPr>
        <w:t xml:space="preserve"> </w:t>
      </w:r>
      <w:r w:rsidRPr="005A0155">
        <w:t>Это об</w:t>
      </w:r>
      <w:r w:rsidRPr="005A0155">
        <w:t>у</w:t>
      </w:r>
      <w:r w:rsidRPr="005A0155">
        <w:t>словлено</w:t>
      </w:r>
      <w:r w:rsidRPr="005A0155">
        <w:rPr>
          <w:spacing w:val="1"/>
        </w:rPr>
        <w:t xml:space="preserve"> </w:t>
      </w:r>
      <w:r w:rsidRPr="005A0155">
        <w:rPr>
          <w:spacing w:val="-1"/>
        </w:rPr>
        <w:t>в</w:t>
      </w:r>
      <w:r w:rsidRPr="005A0155">
        <w:t>о</w:t>
      </w:r>
      <w:r w:rsidRPr="005A0155">
        <w:rPr>
          <w:spacing w:val="-1"/>
        </w:rPr>
        <w:t>з</w:t>
      </w:r>
      <w:r w:rsidRPr="005A0155">
        <w:t>можн</w:t>
      </w:r>
      <w:r w:rsidRPr="005A0155">
        <w:rPr>
          <w:spacing w:val="-2"/>
        </w:rPr>
        <w:t>о</w:t>
      </w:r>
      <w:r w:rsidRPr="005A0155">
        <w:t>стью на</w:t>
      </w:r>
      <w:r w:rsidRPr="005A0155">
        <w:rPr>
          <w:spacing w:val="1"/>
        </w:rPr>
        <w:t xml:space="preserve"> </w:t>
      </w:r>
      <w:r w:rsidRPr="005A0155">
        <w:t>ка</w:t>
      </w:r>
      <w:r w:rsidRPr="005A0155">
        <w:rPr>
          <w:spacing w:val="-1"/>
        </w:rPr>
        <w:t>ж</w:t>
      </w:r>
      <w:r w:rsidRPr="005A0155">
        <w:t>дом</w:t>
      </w:r>
      <w:r w:rsidRPr="005A0155">
        <w:rPr>
          <w:spacing w:val="1"/>
        </w:rPr>
        <w:t xml:space="preserve"> </w:t>
      </w:r>
      <w:r w:rsidRPr="005A0155">
        <w:t>ш</w:t>
      </w:r>
      <w:r w:rsidRPr="005A0155">
        <w:rPr>
          <w:spacing w:val="-2"/>
        </w:rPr>
        <w:t>а</w:t>
      </w:r>
      <w:r w:rsidRPr="005A0155">
        <w:t>ге</w:t>
      </w:r>
      <w:r w:rsidRPr="005A0155">
        <w:rPr>
          <w:spacing w:val="2"/>
        </w:rPr>
        <w:t xml:space="preserve"> </w:t>
      </w:r>
      <w:r w:rsidRPr="005A0155">
        <w:t>р</w:t>
      </w:r>
      <w:r w:rsidRPr="005A0155">
        <w:rPr>
          <w:spacing w:val="-2"/>
        </w:rPr>
        <w:t>а</w:t>
      </w:r>
      <w:r w:rsidRPr="005A0155">
        <w:t>боты</w:t>
      </w:r>
      <w:r w:rsidRPr="005A0155">
        <w:rPr>
          <w:spacing w:val="2"/>
        </w:rPr>
        <w:t xml:space="preserve"> </w:t>
      </w:r>
      <w:r w:rsidRPr="005A0155">
        <w:rPr>
          <w:spacing w:val="-3"/>
        </w:rPr>
        <w:t>Г</w:t>
      </w:r>
      <w:r w:rsidRPr="005A0155">
        <w:t>А пол</w:t>
      </w:r>
      <w:r w:rsidRPr="005A0155">
        <w:rPr>
          <w:spacing w:val="-3"/>
        </w:rPr>
        <w:t>у</w:t>
      </w:r>
      <w:r w:rsidRPr="005A0155">
        <w:rPr>
          <w:spacing w:val="-1"/>
        </w:rPr>
        <w:t>ч</w:t>
      </w:r>
      <w:r w:rsidRPr="005A0155">
        <w:t>и</w:t>
      </w:r>
      <w:r w:rsidRPr="005A0155">
        <w:rPr>
          <w:spacing w:val="-1"/>
        </w:rPr>
        <w:t>т</w:t>
      </w:r>
      <w:r w:rsidRPr="005A0155">
        <w:t>ь</w:t>
      </w:r>
      <w:r w:rsidRPr="005A0155">
        <w:rPr>
          <w:spacing w:val="2"/>
        </w:rPr>
        <w:t xml:space="preserve"> </w:t>
      </w:r>
      <w:r w:rsidRPr="005A0155">
        <w:t>оце</w:t>
      </w:r>
      <w:r w:rsidRPr="005A0155">
        <w:rPr>
          <w:spacing w:val="-1"/>
        </w:rPr>
        <w:t>н</w:t>
      </w:r>
      <w:r w:rsidRPr="005A0155">
        <w:t>ку</w:t>
      </w:r>
      <w:r w:rsidRPr="005A0155">
        <w:rPr>
          <w:spacing w:val="1"/>
        </w:rPr>
        <w:t xml:space="preserve"> </w:t>
      </w:r>
      <w:r w:rsidRPr="005A0155">
        <w:rPr>
          <w:spacing w:val="-1"/>
        </w:rPr>
        <w:t>э</w:t>
      </w:r>
      <w:r w:rsidRPr="005A0155">
        <w:rPr>
          <w:spacing w:val="1"/>
        </w:rPr>
        <w:t>фф</w:t>
      </w:r>
      <w:r w:rsidRPr="005A0155">
        <w:rPr>
          <w:spacing w:val="3"/>
        </w:rPr>
        <w:t>е</w:t>
      </w:r>
      <w:r w:rsidRPr="005A0155">
        <w:rPr>
          <w:spacing w:val="1"/>
        </w:rPr>
        <w:t>к</w:t>
      </w:r>
      <w:r w:rsidRPr="005A0155">
        <w:t>т</w:t>
      </w:r>
      <w:r w:rsidRPr="005A0155">
        <w:rPr>
          <w:spacing w:val="-1"/>
        </w:rPr>
        <w:t>ив</w:t>
      </w:r>
      <w:r w:rsidRPr="005A0155">
        <w:t>ности</w:t>
      </w:r>
      <w:r w:rsidRPr="005A0155">
        <w:rPr>
          <w:spacing w:val="-1"/>
        </w:rPr>
        <w:t xml:space="preserve"> </w:t>
      </w:r>
      <w:r w:rsidRPr="005A0155">
        <w:t xml:space="preserve">набора из </w:t>
      </w:r>
      <w:r>
        <w:rPr>
          <w:i/>
          <w:spacing w:val="-1"/>
        </w:rPr>
        <w:t>N</w:t>
      </w:r>
      <w:r w:rsidRPr="005A0155">
        <w:rPr>
          <w:spacing w:val="-1"/>
        </w:rPr>
        <w:t>/</w:t>
      </w:r>
      <w:r w:rsidRPr="005A0155">
        <w:t xml:space="preserve">2 </w:t>
      </w:r>
      <w:r w:rsidRPr="005A0155">
        <w:rPr>
          <w:spacing w:val="-3"/>
        </w:rPr>
        <w:t>н</w:t>
      </w:r>
      <w:r w:rsidRPr="005A0155">
        <w:t xml:space="preserve">ечетких </w:t>
      </w:r>
      <w:r w:rsidRPr="005A0155">
        <w:rPr>
          <w:spacing w:val="-2"/>
        </w:rPr>
        <w:t>б</w:t>
      </w:r>
      <w:r w:rsidRPr="005A0155">
        <w:t xml:space="preserve">аз </w:t>
      </w:r>
      <w:r w:rsidRPr="005A0155">
        <w:rPr>
          <w:spacing w:val="-1"/>
        </w:rPr>
        <w:t>з</w:t>
      </w:r>
      <w:r w:rsidRPr="005A0155">
        <w:t>на</w:t>
      </w:r>
      <w:r w:rsidRPr="005A0155">
        <w:rPr>
          <w:spacing w:val="-1"/>
        </w:rPr>
        <w:t>н</w:t>
      </w:r>
      <w:r w:rsidRPr="005A0155">
        <w:t>и</w:t>
      </w:r>
      <w:r w:rsidRPr="005A0155">
        <w:rPr>
          <w:spacing w:val="-1"/>
        </w:rPr>
        <w:t>й</w:t>
      </w:r>
      <w:r w:rsidRPr="005A0155">
        <w:t>, г</w:t>
      </w:r>
      <w:r w:rsidRPr="005A0155">
        <w:rPr>
          <w:spacing w:val="-2"/>
        </w:rPr>
        <w:t>д</w:t>
      </w:r>
      <w:r w:rsidRPr="005A0155">
        <w:t>е</w:t>
      </w:r>
      <w:r w:rsidRPr="005A0155">
        <w:rPr>
          <w:spacing w:val="1"/>
        </w:rPr>
        <w:t xml:space="preserve"> </w:t>
      </w:r>
      <w:r>
        <w:rPr>
          <w:i/>
        </w:rPr>
        <w:t>N</w:t>
      </w:r>
      <w:r w:rsidRPr="005A0155">
        <w:rPr>
          <w:i/>
          <w:spacing w:val="-3"/>
        </w:rPr>
        <w:t xml:space="preserve"> </w:t>
      </w:r>
      <w:r w:rsidRPr="005A0155">
        <w:t>— раз</w:t>
      </w:r>
      <w:r w:rsidRPr="005A0155">
        <w:rPr>
          <w:spacing w:val="-1"/>
        </w:rPr>
        <w:t>м</w:t>
      </w:r>
      <w:r w:rsidRPr="005A0155">
        <w:t>ер по</w:t>
      </w:r>
      <w:r w:rsidRPr="005A0155">
        <w:rPr>
          <w:spacing w:val="-1"/>
        </w:rPr>
        <w:t>п</w:t>
      </w:r>
      <w:r w:rsidRPr="005A0155">
        <w:rPr>
          <w:spacing w:val="-2"/>
        </w:rPr>
        <w:t>у</w:t>
      </w:r>
      <w:r w:rsidRPr="005A0155">
        <w:t>ля</w:t>
      </w:r>
      <w:r w:rsidRPr="005A0155">
        <w:rPr>
          <w:spacing w:val="-1"/>
        </w:rPr>
        <w:t>ц</w:t>
      </w:r>
      <w:r w:rsidRPr="005A0155">
        <w:t>и</w:t>
      </w:r>
      <w:r w:rsidRPr="005A0155">
        <w:rPr>
          <w:spacing w:val="-1"/>
        </w:rPr>
        <w:t>и</w:t>
      </w:r>
      <w:r w:rsidRPr="005A0155">
        <w:t>.</w:t>
      </w:r>
    </w:p>
    <w:p w:rsidR="00C626B2" w:rsidRPr="00C626B2" w:rsidRDefault="00C626B2" w:rsidP="003D25B3">
      <w:pPr>
        <w:pStyle w:val="af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C626B2">
        <w:rPr>
          <w:rFonts w:ascii="Times New Roman" w:eastAsia="Times New Roman" w:hAnsi="Times New Roman"/>
          <w:sz w:val="24"/>
          <w:szCs w:val="24"/>
        </w:rPr>
        <w:t>ыполн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C626B2">
        <w:rPr>
          <w:rFonts w:ascii="Times New Roman" w:eastAsia="Times New Roman" w:hAnsi="Times New Roman"/>
          <w:sz w:val="24"/>
          <w:szCs w:val="24"/>
        </w:rPr>
        <w:t>в</w:t>
      </w:r>
      <w:r w:rsidRPr="00C626B2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C626B2">
        <w:rPr>
          <w:rFonts w:ascii="Times New Roman" w:eastAsia="Times New Roman" w:hAnsi="Times New Roman"/>
          <w:sz w:val="24"/>
          <w:szCs w:val="24"/>
        </w:rPr>
        <w:t>анализ</w:t>
      </w:r>
      <w:r w:rsidRPr="00C626B2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C626B2">
        <w:rPr>
          <w:rFonts w:ascii="Times New Roman" w:eastAsia="Times New Roman" w:hAnsi="Times New Roman"/>
          <w:sz w:val="24"/>
          <w:szCs w:val="24"/>
        </w:rPr>
        <w:t>и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м</w:t>
      </w:r>
      <w:r w:rsidRPr="00C626B2">
        <w:rPr>
          <w:rFonts w:ascii="Times New Roman" w:eastAsia="Times New Roman" w:hAnsi="Times New Roman"/>
          <w:sz w:val="24"/>
          <w:szCs w:val="24"/>
        </w:rPr>
        <w:t>е</w:t>
      </w:r>
      <w:r w:rsidRPr="00C626B2">
        <w:rPr>
          <w:rFonts w:ascii="Times New Roman" w:eastAsia="Times New Roman" w:hAnsi="Times New Roman"/>
          <w:spacing w:val="1"/>
          <w:sz w:val="24"/>
          <w:szCs w:val="24"/>
        </w:rPr>
        <w:t>ю</w:t>
      </w:r>
      <w:r w:rsidRPr="00C626B2">
        <w:rPr>
          <w:rFonts w:ascii="Times New Roman" w:eastAsia="Times New Roman" w:hAnsi="Times New Roman"/>
          <w:spacing w:val="-2"/>
          <w:sz w:val="24"/>
          <w:szCs w:val="24"/>
        </w:rPr>
        <w:t>щ</w:t>
      </w:r>
      <w:r w:rsidRPr="00C626B2">
        <w:rPr>
          <w:rFonts w:ascii="Times New Roman" w:eastAsia="Times New Roman" w:hAnsi="Times New Roman"/>
          <w:sz w:val="24"/>
          <w:szCs w:val="24"/>
        </w:rPr>
        <w:t>ейся</w:t>
      </w:r>
      <w:r w:rsidRPr="00C626B2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C626B2">
        <w:rPr>
          <w:rFonts w:ascii="Times New Roman" w:eastAsia="Times New Roman" w:hAnsi="Times New Roman"/>
          <w:sz w:val="24"/>
          <w:szCs w:val="24"/>
        </w:rPr>
        <w:t>и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C626B2">
        <w:rPr>
          <w:rFonts w:ascii="Times New Roman" w:eastAsia="Times New Roman" w:hAnsi="Times New Roman"/>
          <w:spacing w:val="1"/>
          <w:sz w:val="24"/>
          <w:szCs w:val="24"/>
        </w:rPr>
        <w:t>ф</w:t>
      </w:r>
      <w:r w:rsidRPr="00C626B2">
        <w:rPr>
          <w:rFonts w:ascii="Times New Roman" w:eastAsia="Times New Roman" w:hAnsi="Times New Roman"/>
          <w:sz w:val="24"/>
          <w:szCs w:val="24"/>
        </w:rPr>
        <w:t>орма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ц</w:t>
      </w:r>
      <w:r w:rsidRPr="00C626B2">
        <w:rPr>
          <w:rFonts w:ascii="Times New Roman" w:eastAsia="Times New Roman" w:hAnsi="Times New Roman"/>
          <w:sz w:val="24"/>
          <w:szCs w:val="24"/>
        </w:rPr>
        <w:t>и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C626B2">
        <w:rPr>
          <w:rFonts w:ascii="Times New Roman" w:eastAsia="Times New Roman" w:hAnsi="Times New Roman"/>
          <w:sz w:val="24"/>
          <w:szCs w:val="24"/>
        </w:rPr>
        <w:t>,</w:t>
      </w:r>
      <w:r w:rsidRPr="00C626B2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C626B2">
        <w:rPr>
          <w:rFonts w:ascii="Times New Roman" w:eastAsia="Times New Roman" w:hAnsi="Times New Roman"/>
          <w:sz w:val="24"/>
          <w:szCs w:val="24"/>
        </w:rPr>
        <w:t>м</w:t>
      </w:r>
      <w:r w:rsidRPr="00C626B2">
        <w:rPr>
          <w:rFonts w:ascii="Times New Roman" w:eastAsia="Times New Roman" w:hAnsi="Times New Roman"/>
          <w:spacing w:val="-3"/>
          <w:sz w:val="24"/>
          <w:szCs w:val="24"/>
        </w:rPr>
        <w:t>о</w:t>
      </w:r>
      <w:r w:rsidRPr="00C626B2">
        <w:rPr>
          <w:rFonts w:ascii="Times New Roman" w:eastAsia="Times New Roman" w:hAnsi="Times New Roman"/>
          <w:spacing w:val="1"/>
          <w:sz w:val="24"/>
          <w:szCs w:val="24"/>
        </w:rPr>
        <w:t>ж</w:t>
      </w:r>
      <w:r w:rsidRPr="00C626B2">
        <w:rPr>
          <w:rFonts w:ascii="Times New Roman" w:eastAsia="Times New Roman" w:hAnsi="Times New Roman"/>
          <w:sz w:val="24"/>
          <w:szCs w:val="24"/>
        </w:rPr>
        <w:t>но с</w:t>
      </w:r>
      <w:r w:rsidRPr="00C626B2">
        <w:rPr>
          <w:rFonts w:ascii="Times New Roman" w:eastAsia="Times New Roman" w:hAnsi="Times New Roman"/>
          <w:spacing w:val="1"/>
          <w:sz w:val="24"/>
          <w:szCs w:val="24"/>
        </w:rPr>
        <w:t>ф</w:t>
      </w:r>
      <w:r w:rsidRPr="00C626B2">
        <w:rPr>
          <w:rFonts w:ascii="Times New Roman" w:eastAsia="Times New Roman" w:hAnsi="Times New Roman"/>
          <w:sz w:val="24"/>
          <w:szCs w:val="24"/>
        </w:rPr>
        <w:t>орм</w:t>
      </w:r>
      <w:r w:rsidRPr="00C626B2">
        <w:rPr>
          <w:rFonts w:ascii="Times New Roman" w:eastAsia="Times New Roman" w:hAnsi="Times New Roman"/>
          <w:spacing w:val="-3"/>
          <w:sz w:val="24"/>
          <w:szCs w:val="24"/>
        </w:rPr>
        <w:t>у</w:t>
      </w:r>
      <w:r w:rsidRPr="00C626B2">
        <w:rPr>
          <w:rFonts w:ascii="Times New Roman" w:eastAsia="Times New Roman" w:hAnsi="Times New Roman"/>
          <w:sz w:val="24"/>
          <w:szCs w:val="24"/>
        </w:rPr>
        <w:t>лиро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C626B2">
        <w:rPr>
          <w:rFonts w:ascii="Times New Roman" w:eastAsia="Times New Roman" w:hAnsi="Times New Roman"/>
          <w:sz w:val="24"/>
          <w:szCs w:val="24"/>
        </w:rPr>
        <w:t>ать</w:t>
      </w:r>
      <w:r w:rsidRPr="00C626B2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C626B2">
        <w:rPr>
          <w:rFonts w:ascii="Times New Roman" w:eastAsia="Times New Roman" w:hAnsi="Times New Roman"/>
          <w:sz w:val="24"/>
          <w:szCs w:val="24"/>
        </w:rPr>
        <w:t>те</w:t>
      </w:r>
      <w:r w:rsidRPr="00C626B2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C626B2">
        <w:rPr>
          <w:rFonts w:ascii="Times New Roman" w:eastAsia="Times New Roman" w:hAnsi="Times New Roman"/>
          <w:spacing w:val="-2"/>
          <w:sz w:val="24"/>
          <w:szCs w:val="24"/>
        </w:rPr>
        <w:t>у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з</w:t>
      </w:r>
      <w:r w:rsidRPr="00C626B2">
        <w:rPr>
          <w:rFonts w:ascii="Times New Roman" w:eastAsia="Times New Roman" w:hAnsi="Times New Roman"/>
          <w:spacing w:val="4"/>
          <w:sz w:val="24"/>
          <w:szCs w:val="24"/>
        </w:rPr>
        <w:t>л</w:t>
      </w:r>
      <w:r w:rsidRPr="00C626B2">
        <w:rPr>
          <w:rFonts w:ascii="Times New Roman" w:eastAsia="Times New Roman" w:hAnsi="Times New Roman"/>
          <w:sz w:val="24"/>
          <w:szCs w:val="24"/>
        </w:rPr>
        <w:t>о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C626B2">
        <w:rPr>
          <w:rFonts w:ascii="Times New Roman" w:eastAsia="Times New Roman" w:hAnsi="Times New Roman"/>
          <w:sz w:val="24"/>
          <w:szCs w:val="24"/>
        </w:rPr>
        <w:t>ые</w:t>
      </w:r>
      <w:r w:rsidRPr="00C626B2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C626B2">
        <w:rPr>
          <w:rFonts w:ascii="Times New Roman" w:eastAsia="Times New Roman" w:hAnsi="Times New Roman"/>
          <w:sz w:val="24"/>
          <w:szCs w:val="24"/>
        </w:rPr>
        <w:t>на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п</w:t>
      </w:r>
      <w:r w:rsidRPr="00C626B2">
        <w:rPr>
          <w:rFonts w:ascii="Times New Roman" w:eastAsia="Times New Roman" w:hAnsi="Times New Roman"/>
          <w:sz w:val="24"/>
          <w:szCs w:val="24"/>
        </w:rPr>
        <w:t>рав</w:t>
      </w:r>
      <w:r w:rsidRPr="00C626B2">
        <w:rPr>
          <w:rFonts w:ascii="Times New Roman" w:eastAsia="Times New Roman" w:hAnsi="Times New Roman"/>
          <w:spacing w:val="-3"/>
          <w:sz w:val="24"/>
          <w:szCs w:val="24"/>
        </w:rPr>
        <w:t>л</w:t>
      </w:r>
      <w:r w:rsidRPr="00C626B2">
        <w:rPr>
          <w:rFonts w:ascii="Times New Roman" w:eastAsia="Times New Roman" w:hAnsi="Times New Roman"/>
          <w:sz w:val="24"/>
          <w:szCs w:val="24"/>
        </w:rPr>
        <w:t>ен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C626B2">
        <w:rPr>
          <w:rFonts w:ascii="Times New Roman" w:eastAsia="Times New Roman" w:hAnsi="Times New Roman"/>
          <w:sz w:val="24"/>
          <w:szCs w:val="24"/>
        </w:rPr>
        <w:t>я</w:t>
      </w:r>
      <w:r w:rsidRPr="00C626B2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C626B2">
        <w:rPr>
          <w:rFonts w:ascii="Times New Roman" w:eastAsia="Times New Roman" w:hAnsi="Times New Roman"/>
          <w:sz w:val="24"/>
          <w:szCs w:val="24"/>
        </w:rPr>
        <w:t>раз</w:t>
      </w:r>
      <w:r w:rsidRPr="00C626B2">
        <w:rPr>
          <w:rFonts w:ascii="Times New Roman" w:eastAsia="Times New Roman" w:hAnsi="Times New Roman"/>
          <w:spacing w:val="-2"/>
          <w:sz w:val="24"/>
          <w:szCs w:val="24"/>
        </w:rPr>
        <w:t>в</w:t>
      </w:r>
      <w:r w:rsidRPr="00C626B2">
        <w:rPr>
          <w:rFonts w:ascii="Times New Roman" w:eastAsia="Times New Roman" w:hAnsi="Times New Roman"/>
          <w:sz w:val="24"/>
          <w:szCs w:val="24"/>
        </w:rPr>
        <w:t>ития</w:t>
      </w:r>
      <w:r w:rsidRPr="00C626B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C626B2">
        <w:rPr>
          <w:rFonts w:ascii="Times New Roman" w:eastAsia="Times New Roman" w:hAnsi="Times New Roman"/>
          <w:sz w:val="24"/>
          <w:szCs w:val="24"/>
        </w:rPr>
        <w:t>а</w:t>
      </w:r>
      <w:r w:rsidRPr="00C626B2">
        <w:rPr>
          <w:rFonts w:ascii="Times New Roman" w:eastAsia="Times New Roman" w:hAnsi="Times New Roman"/>
          <w:spacing w:val="1"/>
          <w:sz w:val="24"/>
          <w:szCs w:val="24"/>
        </w:rPr>
        <w:t>д</w:t>
      </w:r>
      <w:r w:rsidRPr="00C626B2">
        <w:rPr>
          <w:rFonts w:ascii="Times New Roman" w:eastAsia="Times New Roman" w:hAnsi="Times New Roman"/>
          <w:sz w:val="24"/>
          <w:szCs w:val="24"/>
        </w:rPr>
        <w:t>апт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ив</w:t>
      </w:r>
      <w:r w:rsidRPr="00C626B2">
        <w:rPr>
          <w:rFonts w:ascii="Times New Roman" w:eastAsia="Times New Roman" w:hAnsi="Times New Roman"/>
          <w:sz w:val="24"/>
          <w:szCs w:val="24"/>
        </w:rPr>
        <w:t>ных</w:t>
      </w:r>
      <w:r w:rsidRPr="00C626B2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C626B2">
        <w:rPr>
          <w:rFonts w:ascii="Times New Roman" w:eastAsia="Times New Roman" w:hAnsi="Times New Roman"/>
          <w:sz w:val="24"/>
          <w:szCs w:val="24"/>
        </w:rPr>
        <w:t>ГА</w:t>
      </w:r>
      <w:r w:rsidRPr="00C626B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C626B2">
        <w:rPr>
          <w:rFonts w:ascii="Times New Roman" w:eastAsia="Times New Roman" w:hAnsi="Times New Roman"/>
          <w:sz w:val="24"/>
          <w:szCs w:val="24"/>
        </w:rPr>
        <w:t>на ос</w:t>
      </w:r>
      <w:r w:rsidRPr="00C626B2">
        <w:rPr>
          <w:rFonts w:ascii="Times New Roman" w:eastAsia="Times New Roman" w:hAnsi="Times New Roman"/>
          <w:spacing w:val="-3"/>
          <w:sz w:val="24"/>
          <w:szCs w:val="24"/>
        </w:rPr>
        <w:t>н</w:t>
      </w:r>
      <w:r w:rsidRPr="00C626B2">
        <w:rPr>
          <w:rFonts w:ascii="Times New Roman" w:eastAsia="Times New Roman" w:hAnsi="Times New Roman"/>
          <w:sz w:val="24"/>
          <w:szCs w:val="24"/>
        </w:rPr>
        <w:t>о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C626B2">
        <w:rPr>
          <w:rFonts w:ascii="Times New Roman" w:eastAsia="Times New Roman" w:hAnsi="Times New Roman"/>
          <w:sz w:val="24"/>
          <w:szCs w:val="24"/>
        </w:rPr>
        <w:t>е</w:t>
      </w:r>
      <w:r w:rsidRPr="00C626B2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C626B2">
        <w:rPr>
          <w:rFonts w:ascii="Times New Roman" w:eastAsia="Times New Roman" w:hAnsi="Times New Roman"/>
          <w:sz w:val="24"/>
          <w:szCs w:val="24"/>
        </w:rPr>
        <w:t>не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ч</w:t>
      </w:r>
      <w:r w:rsidRPr="00C626B2">
        <w:rPr>
          <w:rFonts w:ascii="Times New Roman" w:eastAsia="Times New Roman" w:hAnsi="Times New Roman"/>
          <w:sz w:val="24"/>
          <w:szCs w:val="24"/>
        </w:rPr>
        <w:t>еткой ло</w:t>
      </w:r>
      <w:r w:rsidRPr="00C626B2">
        <w:rPr>
          <w:rFonts w:ascii="Times New Roman" w:eastAsia="Times New Roman" w:hAnsi="Times New Roman"/>
          <w:spacing w:val="1"/>
          <w:sz w:val="24"/>
          <w:szCs w:val="24"/>
        </w:rPr>
        <w:t>г</w:t>
      </w:r>
      <w:r w:rsidRPr="00C626B2">
        <w:rPr>
          <w:rFonts w:ascii="Times New Roman" w:eastAsia="Times New Roman" w:hAnsi="Times New Roman"/>
          <w:spacing w:val="-3"/>
          <w:sz w:val="24"/>
          <w:szCs w:val="24"/>
        </w:rPr>
        <w:t>и</w:t>
      </w:r>
      <w:r w:rsidRPr="00C626B2">
        <w:rPr>
          <w:rFonts w:ascii="Times New Roman" w:eastAsia="Times New Roman" w:hAnsi="Times New Roman"/>
          <w:sz w:val="24"/>
          <w:szCs w:val="24"/>
        </w:rPr>
        <w:t>ки,</w:t>
      </w:r>
      <w:r w:rsidRPr="00C626B2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C626B2">
        <w:rPr>
          <w:rFonts w:ascii="Times New Roman" w:eastAsia="Times New Roman" w:hAnsi="Times New Roman"/>
          <w:spacing w:val="-2"/>
          <w:sz w:val="24"/>
          <w:szCs w:val="24"/>
        </w:rPr>
        <w:t>к</w:t>
      </w:r>
      <w:r w:rsidRPr="00C626B2">
        <w:rPr>
          <w:rFonts w:ascii="Times New Roman" w:eastAsia="Times New Roman" w:hAnsi="Times New Roman"/>
          <w:sz w:val="24"/>
          <w:szCs w:val="24"/>
        </w:rPr>
        <w:t>о</w:t>
      </w:r>
      <w:r w:rsidRPr="00C626B2">
        <w:rPr>
          <w:rFonts w:ascii="Times New Roman" w:eastAsia="Times New Roman" w:hAnsi="Times New Roman"/>
          <w:spacing w:val="1"/>
          <w:sz w:val="24"/>
          <w:szCs w:val="24"/>
        </w:rPr>
        <w:t>т</w:t>
      </w:r>
      <w:r w:rsidRPr="00C626B2">
        <w:rPr>
          <w:rFonts w:ascii="Times New Roman" w:eastAsia="Times New Roman" w:hAnsi="Times New Roman"/>
          <w:sz w:val="24"/>
          <w:szCs w:val="24"/>
        </w:rPr>
        <w:t>орые</w:t>
      </w:r>
      <w:r w:rsidRPr="00C626B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C626B2">
        <w:rPr>
          <w:rFonts w:ascii="Times New Roman" w:eastAsia="Times New Roman" w:hAnsi="Times New Roman"/>
          <w:spacing w:val="-2"/>
          <w:sz w:val="24"/>
          <w:szCs w:val="24"/>
        </w:rPr>
        <w:t>е</w:t>
      </w:r>
      <w:r w:rsidRPr="00C626B2">
        <w:rPr>
          <w:rFonts w:ascii="Times New Roman" w:eastAsia="Times New Roman" w:hAnsi="Times New Roman"/>
          <w:sz w:val="24"/>
          <w:szCs w:val="24"/>
        </w:rPr>
        <w:t>ще</w:t>
      </w:r>
      <w:r w:rsidRPr="00C626B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C626B2">
        <w:rPr>
          <w:rFonts w:ascii="Times New Roman" w:eastAsia="Times New Roman" w:hAnsi="Times New Roman"/>
          <w:sz w:val="24"/>
          <w:szCs w:val="24"/>
        </w:rPr>
        <w:t>н</w:t>
      </w:r>
      <w:r w:rsidRPr="00C626B2">
        <w:rPr>
          <w:rFonts w:ascii="Times New Roman" w:eastAsia="Times New Roman" w:hAnsi="Times New Roman"/>
          <w:spacing w:val="-3"/>
          <w:sz w:val="24"/>
          <w:szCs w:val="24"/>
        </w:rPr>
        <w:t>е</w:t>
      </w:r>
      <w:r w:rsidRPr="00C626B2">
        <w:rPr>
          <w:rFonts w:ascii="Times New Roman" w:eastAsia="Times New Roman" w:hAnsi="Times New Roman"/>
          <w:sz w:val="24"/>
          <w:szCs w:val="24"/>
        </w:rPr>
        <w:t>до</w:t>
      </w:r>
      <w:r w:rsidRPr="00C626B2">
        <w:rPr>
          <w:rFonts w:ascii="Times New Roman" w:eastAsia="Times New Roman" w:hAnsi="Times New Roman"/>
          <w:spacing w:val="1"/>
          <w:sz w:val="24"/>
          <w:szCs w:val="24"/>
        </w:rPr>
        <w:t>с</w:t>
      </w:r>
      <w:r w:rsidRPr="00C626B2">
        <w:rPr>
          <w:rFonts w:ascii="Times New Roman" w:eastAsia="Times New Roman" w:hAnsi="Times New Roman"/>
          <w:sz w:val="24"/>
          <w:szCs w:val="24"/>
        </w:rPr>
        <w:t>та</w:t>
      </w:r>
      <w:r w:rsidRPr="00C626B2">
        <w:rPr>
          <w:rFonts w:ascii="Times New Roman" w:eastAsia="Times New Roman" w:hAnsi="Times New Roman"/>
          <w:spacing w:val="-3"/>
          <w:sz w:val="24"/>
          <w:szCs w:val="24"/>
        </w:rPr>
        <w:t>т</w:t>
      </w:r>
      <w:r w:rsidRPr="00C626B2">
        <w:rPr>
          <w:rFonts w:ascii="Times New Roman" w:eastAsia="Times New Roman" w:hAnsi="Times New Roman"/>
          <w:sz w:val="24"/>
          <w:szCs w:val="24"/>
        </w:rPr>
        <w:t>о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ч</w:t>
      </w:r>
      <w:r w:rsidRPr="00C626B2">
        <w:rPr>
          <w:rFonts w:ascii="Times New Roman" w:eastAsia="Times New Roman" w:hAnsi="Times New Roman"/>
          <w:sz w:val="24"/>
          <w:szCs w:val="24"/>
        </w:rPr>
        <w:t xml:space="preserve">но 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из</w:t>
      </w:r>
      <w:r w:rsidRPr="00C626B2">
        <w:rPr>
          <w:rFonts w:ascii="Times New Roman" w:eastAsia="Times New Roman" w:hAnsi="Times New Roman"/>
          <w:spacing w:val="-2"/>
          <w:sz w:val="24"/>
          <w:szCs w:val="24"/>
        </w:rPr>
        <w:t>у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ч</w:t>
      </w:r>
      <w:r w:rsidRPr="00C626B2">
        <w:rPr>
          <w:rFonts w:ascii="Times New Roman" w:eastAsia="Times New Roman" w:hAnsi="Times New Roman"/>
          <w:sz w:val="24"/>
          <w:szCs w:val="24"/>
        </w:rPr>
        <w:t xml:space="preserve">ены и 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т</w:t>
      </w:r>
      <w:r w:rsidRPr="00C626B2">
        <w:rPr>
          <w:rFonts w:ascii="Times New Roman" w:eastAsia="Times New Roman" w:hAnsi="Times New Roman"/>
          <w:sz w:val="24"/>
          <w:szCs w:val="24"/>
        </w:rPr>
        <w:t>ре</w:t>
      </w:r>
      <w:r w:rsidRPr="00C626B2">
        <w:rPr>
          <w:rFonts w:ascii="Times New Roman" w:eastAsia="Times New Roman" w:hAnsi="Times New Roman"/>
          <w:spacing w:val="1"/>
          <w:sz w:val="24"/>
          <w:szCs w:val="24"/>
        </w:rPr>
        <w:t>б</w:t>
      </w:r>
      <w:r w:rsidRPr="00C626B2">
        <w:rPr>
          <w:rFonts w:ascii="Times New Roman" w:eastAsia="Times New Roman" w:hAnsi="Times New Roman"/>
          <w:spacing w:val="-2"/>
          <w:sz w:val="24"/>
          <w:szCs w:val="24"/>
        </w:rPr>
        <w:t>у</w:t>
      </w:r>
      <w:r w:rsidRPr="00C626B2">
        <w:rPr>
          <w:rFonts w:ascii="Times New Roman" w:eastAsia="Times New Roman" w:hAnsi="Times New Roman"/>
          <w:sz w:val="24"/>
          <w:szCs w:val="24"/>
        </w:rPr>
        <w:t>ют расс</w:t>
      </w:r>
      <w:r w:rsidRPr="00C626B2">
        <w:rPr>
          <w:rFonts w:ascii="Times New Roman" w:eastAsia="Times New Roman" w:hAnsi="Times New Roman"/>
          <w:spacing w:val="-2"/>
          <w:sz w:val="24"/>
          <w:szCs w:val="24"/>
        </w:rPr>
        <w:t>м</w:t>
      </w:r>
      <w:r w:rsidRPr="00C626B2">
        <w:rPr>
          <w:rFonts w:ascii="Times New Roman" w:eastAsia="Times New Roman" w:hAnsi="Times New Roman"/>
          <w:sz w:val="24"/>
          <w:szCs w:val="24"/>
        </w:rPr>
        <w:t>отрен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 xml:space="preserve">ия: </w:t>
      </w:r>
      <w:r w:rsidRPr="00C626B2">
        <w:rPr>
          <w:rFonts w:ascii="Sanpya" w:eastAsia="Sanpya" w:hAnsi="Sanpya" w:cs="Sanpya"/>
          <w:spacing w:val="2"/>
          <w:sz w:val="24"/>
          <w:szCs w:val="24"/>
        </w:rPr>
        <w:t xml:space="preserve"> </w:t>
      </w:r>
      <w:r w:rsidRPr="00C626B2">
        <w:rPr>
          <w:rFonts w:ascii="Times New Roman" w:eastAsia="Times New Roman" w:hAnsi="Times New Roman"/>
          <w:sz w:val="24"/>
          <w:szCs w:val="24"/>
        </w:rPr>
        <w:t>опреде</w:t>
      </w:r>
      <w:r w:rsidRPr="00C626B2">
        <w:rPr>
          <w:rFonts w:ascii="Times New Roman" w:eastAsia="Times New Roman" w:hAnsi="Times New Roman"/>
          <w:spacing w:val="-2"/>
          <w:sz w:val="24"/>
          <w:szCs w:val="24"/>
        </w:rPr>
        <w:t>л</w:t>
      </w:r>
      <w:r w:rsidRPr="00C626B2">
        <w:rPr>
          <w:rFonts w:ascii="Times New Roman" w:eastAsia="Times New Roman" w:hAnsi="Times New Roman"/>
          <w:sz w:val="24"/>
          <w:szCs w:val="24"/>
        </w:rPr>
        <w:t>ен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C626B2">
        <w:rPr>
          <w:rFonts w:ascii="Times New Roman" w:eastAsia="Times New Roman" w:hAnsi="Times New Roman"/>
          <w:sz w:val="24"/>
          <w:szCs w:val="24"/>
        </w:rPr>
        <w:t>е</w:t>
      </w:r>
      <w:r w:rsidRPr="00C626B2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C626B2">
        <w:rPr>
          <w:rFonts w:ascii="Times New Roman" w:eastAsia="Times New Roman" w:hAnsi="Times New Roman"/>
          <w:sz w:val="24"/>
          <w:szCs w:val="24"/>
        </w:rPr>
        <w:t>не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ч</w:t>
      </w:r>
      <w:r w:rsidRPr="00C626B2">
        <w:rPr>
          <w:rFonts w:ascii="Times New Roman" w:eastAsia="Times New Roman" w:hAnsi="Times New Roman"/>
          <w:sz w:val="24"/>
          <w:szCs w:val="24"/>
        </w:rPr>
        <w:t>е</w:t>
      </w:r>
      <w:r w:rsidRPr="00C626B2">
        <w:rPr>
          <w:rFonts w:ascii="Times New Roman" w:eastAsia="Times New Roman" w:hAnsi="Times New Roman"/>
          <w:spacing w:val="-2"/>
          <w:sz w:val="24"/>
          <w:szCs w:val="24"/>
        </w:rPr>
        <w:t>т</w:t>
      </w:r>
      <w:r w:rsidRPr="00C626B2">
        <w:rPr>
          <w:rFonts w:ascii="Times New Roman" w:eastAsia="Times New Roman" w:hAnsi="Times New Roman"/>
          <w:sz w:val="24"/>
          <w:szCs w:val="24"/>
        </w:rPr>
        <w:t>кой</w:t>
      </w:r>
      <w:r w:rsidRPr="00C626B2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Pr="00C626B2">
        <w:rPr>
          <w:rFonts w:ascii="Times New Roman" w:eastAsia="Times New Roman" w:hAnsi="Times New Roman"/>
          <w:sz w:val="24"/>
          <w:szCs w:val="24"/>
        </w:rPr>
        <w:t>б</w:t>
      </w:r>
      <w:r w:rsidRPr="00C626B2">
        <w:rPr>
          <w:rFonts w:ascii="Times New Roman" w:eastAsia="Times New Roman" w:hAnsi="Times New Roman"/>
          <w:spacing w:val="-2"/>
          <w:sz w:val="24"/>
          <w:szCs w:val="24"/>
        </w:rPr>
        <w:t>а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з</w:t>
      </w:r>
      <w:r w:rsidRPr="00C626B2">
        <w:rPr>
          <w:rFonts w:ascii="Times New Roman" w:eastAsia="Times New Roman" w:hAnsi="Times New Roman"/>
          <w:sz w:val="24"/>
          <w:szCs w:val="24"/>
        </w:rPr>
        <w:t>ы</w:t>
      </w:r>
      <w:r w:rsidRPr="00C626B2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C626B2">
        <w:rPr>
          <w:rFonts w:ascii="Times New Roman" w:eastAsia="Times New Roman" w:hAnsi="Times New Roman"/>
          <w:sz w:val="24"/>
          <w:szCs w:val="24"/>
        </w:rPr>
        <w:t>д</w:t>
      </w:r>
      <w:r w:rsidRPr="00C626B2">
        <w:rPr>
          <w:rFonts w:ascii="Times New Roman" w:eastAsia="Times New Roman" w:hAnsi="Times New Roman"/>
          <w:spacing w:val="1"/>
          <w:sz w:val="24"/>
          <w:szCs w:val="24"/>
        </w:rPr>
        <w:t>а</w:t>
      </w:r>
      <w:r w:rsidRPr="00C626B2">
        <w:rPr>
          <w:rFonts w:ascii="Times New Roman" w:eastAsia="Times New Roman" w:hAnsi="Times New Roman"/>
          <w:sz w:val="24"/>
          <w:szCs w:val="24"/>
        </w:rPr>
        <w:t>н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C626B2">
        <w:rPr>
          <w:rFonts w:ascii="Times New Roman" w:eastAsia="Times New Roman" w:hAnsi="Times New Roman"/>
          <w:sz w:val="24"/>
          <w:szCs w:val="24"/>
        </w:rPr>
        <w:t>ых,</w:t>
      </w:r>
      <w:r w:rsidRPr="00C626B2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C626B2">
        <w:rPr>
          <w:rFonts w:ascii="Times New Roman" w:eastAsia="Times New Roman" w:hAnsi="Times New Roman"/>
          <w:sz w:val="24"/>
          <w:szCs w:val="24"/>
        </w:rPr>
        <w:t>оп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C626B2">
        <w:rPr>
          <w:rFonts w:ascii="Times New Roman" w:eastAsia="Times New Roman" w:hAnsi="Times New Roman"/>
          <w:spacing w:val="-2"/>
          <w:sz w:val="24"/>
          <w:szCs w:val="24"/>
        </w:rPr>
        <w:t>с</w:t>
      </w:r>
      <w:r w:rsidRPr="00C626B2">
        <w:rPr>
          <w:rFonts w:ascii="Times New Roman" w:eastAsia="Times New Roman" w:hAnsi="Times New Roman"/>
          <w:sz w:val="24"/>
          <w:szCs w:val="24"/>
        </w:rPr>
        <w:t>ыва</w:t>
      </w:r>
      <w:r w:rsidRPr="00C626B2">
        <w:rPr>
          <w:rFonts w:ascii="Times New Roman" w:eastAsia="Times New Roman" w:hAnsi="Times New Roman"/>
          <w:spacing w:val="-2"/>
          <w:sz w:val="24"/>
          <w:szCs w:val="24"/>
        </w:rPr>
        <w:t>ю</w:t>
      </w:r>
      <w:r w:rsidRPr="00C626B2">
        <w:rPr>
          <w:rFonts w:ascii="Times New Roman" w:eastAsia="Times New Roman" w:hAnsi="Times New Roman"/>
          <w:sz w:val="24"/>
          <w:szCs w:val="24"/>
        </w:rPr>
        <w:t>щ</w:t>
      </w:r>
      <w:r w:rsidRPr="00C626B2">
        <w:rPr>
          <w:rFonts w:ascii="Times New Roman" w:eastAsia="Times New Roman" w:hAnsi="Times New Roman"/>
          <w:spacing w:val="-2"/>
          <w:sz w:val="24"/>
          <w:szCs w:val="24"/>
        </w:rPr>
        <w:t>е</w:t>
      </w:r>
      <w:r w:rsidRPr="00C626B2">
        <w:rPr>
          <w:rFonts w:ascii="Times New Roman" w:eastAsia="Times New Roman" w:hAnsi="Times New Roman"/>
          <w:sz w:val="24"/>
          <w:szCs w:val="24"/>
        </w:rPr>
        <w:t>й</w:t>
      </w:r>
      <w:r w:rsidRPr="00C626B2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Pr="00C626B2">
        <w:rPr>
          <w:rFonts w:ascii="Times New Roman" w:eastAsia="Times New Roman" w:hAnsi="Times New Roman"/>
          <w:sz w:val="24"/>
          <w:szCs w:val="24"/>
        </w:rPr>
        <w:t>пр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C626B2">
        <w:rPr>
          <w:rFonts w:ascii="Times New Roman" w:eastAsia="Times New Roman" w:hAnsi="Times New Roman"/>
          <w:sz w:val="24"/>
          <w:szCs w:val="24"/>
        </w:rPr>
        <w:t>н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ц</w:t>
      </w:r>
      <w:r w:rsidRPr="00C626B2">
        <w:rPr>
          <w:rFonts w:ascii="Times New Roman" w:eastAsia="Times New Roman" w:hAnsi="Times New Roman"/>
          <w:sz w:val="24"/>
          <w:szCs w:val="24"/>
        </w:rPr>
        <w:t>и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п</w:t>
      </w:r>
      <w:r w:rsidRPr="00C626B2">
        <w:rPr>
          <w:rFonts w:ascii="Times New Roman" w:eastAsia="Times New Roman" w:hAnsi="Times New Roman"/>
          <w:sz w:val="24"/>
          <w:szCs w:val="24"/>
        </w:rPr>
        <w:t>иальные</w:t>
      </w:r>
      <w:r w:rsidRPr="00C626B2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C626B2">
        <w:rPr>
          <w:rFonts w:ascii="Times New Roman" w:eastAsia="Times New Roman" w:hAnsi="Times New Roman"/>
          <w:sz w:val="24"/>
          <w:szCs w:val="24"/>
        </w:rPr>
        <w:t>о</w:t>
      </w:r>
      <w:r w:rsidRPr="00C626B2">
        <w:rPr>
          <w:rFonts w:ascii="Times New Roman" w:eastAsia="Times New Roman" w:hAnsi="Times New Roman"/>
          <w:spacing w:val="4"/>
          <w:sz w:val="24"/>
          <w:szCs w:val="24"/>
        </w:rPr>
        <w:t>с</w:t>
      </w:r>
      <w:r w:rsidRPr="00C626B2">
        <w:rPr>
          <w:rFonts w:ascii="Times New Roman" w:eastAsia="Times New Roman" w:hAnsi="Times New Roman"/>
          <w:sz w:val="24"/>
          <w:szCs w:val="24"/>
        </w:rPr>
        <w:t>об</w:t>
      </w:r>
      <w:r w:rsidRPr="00C626B2">
        <w:rPr>
          <w:rFonts w:ascii="Times New Roman" w:eastAsia="Times New Roman" w:hAnsi="Times New Roman"/>
          <w:spacing w:val="1"/>
          <w:sz w:val="24"/>
          <w:szCs w:val="24"/>
        </w:rPr>
        <w:t>е</w:t>
      </w:r>
      <w:r w:rsidRPr="00C626B2">
        <w:rPr>
          <w:rFonts w:ascii="Times New Roman" w:eastAsia="Times New Roman" w:hAnsi="Times New Roman"/>
          <w:sz w:val="24"/>
          <w:szCs w:val="24"/>
        </w:rPr>
        <w:t>н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C626B2">
        <w:rPr>
          <w:rFonts w:ascii="Times New Roman" w:eastAsia="Times New Roman" w:hAnsi="Times New Roman"/>
          <w:sz w:val="24"/>
          <w:szCs w:val="24"/>
        </w:rPr>
        <w:t xml:space="preserve">ости 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Г</w:t>
      </w:r>
      <w:r w:rsidRPr="00C626B2">
        <w:rPr>
          <w:rFonts w:ascii="Times New Roman" w:eastAsia="Times New Roman" w:hAnsi="Times New Roman"/>
          <w:sz w:val="24"/>
          <w:szCs w:val="24"/>
        </w:rPr>
        <w:t>А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C626B2">
        <w:rPr>
          <w:rFonts w:ascii="Times New Roman" w:eastAsia="Times New Roman" w:hAnsi="Times New Roman"/>
          <w:sz w:val="24"/>
          <w:szCs w:val="24"/>
        </w:rPr>
        <w:t xml:space="preserve">для </w:t>
      </w:r>
      <w:r w:rsidRPr="00C626B2">
        <w:rPr>
          <w:rFonts w:ascii="Times New Roman" w:eastAsia="Times New Roman" w:hAnsi="Times New Roman"/>
          <w:spacing w:val="-2"/>
          <w:sz w:val="24"/>
          <w:szCs w:val="24"/>
        </w:rPr>
        <w:t>у</w:t>
      </w:r>
      <w:r w:rsidRPr="00C626B2">
        <w:rPr>
          <w:rFonts w:ascii="Times New Roman" w:eastAsia="Times New Roman" w:hAnsi="Times New Roman"/>
          <w:sz w:val="24"/>
          <w:szCs w:val="24"/>
        </w:rPr>
        <w:t>пра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C626B2">
        <w:rPr>
          <w:rFonts w:ascii="Times New Roman" w:eastAsia="Times New Roman" w:hAnsi="Times New Roman"/>
          <w:sz w:val="24"/>
          <w:szCs w:val="24"/>
        </w:rPr>
        <w:t>л</w:t>
      </w:r>
      <w:r w:rsidRPr="00C626B2">
        <w:rPr>
          <w:rFonts w:ascii="Times New Roman" w:eastAsia="Times New Roman" w:hAnsi="Times New Roman"/>
          <w:spacing w:val="-2"/>
          <w:sz w:val="24"/>
          <w:szCs w:val="24"/>
        </w:rPr>
        <w:t>е</w:t>
      </w:r>
      <w:r w:rsidRPr="00C626B2">
        <w:rPr>
          <w:rFonts w:ascii="Times New Roman" w:eastAsia="Times New Roman" w:hAnsi="Times New Roman"/>
          <w:sz w:val="24"/>
          <w:szCs w:val="24"/>
        </w:rPr>
        <w:t>н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C626B2">
        <w:rPr>
          <w:rFonts w:ascii="Times New Roman" w:eastAsia="Times New Roman" w:hAnsi="Times New Roman"/>
          <w:sz w:val="24"/>
          <w:szCs w:val="24"/>
        </w:rPr>
        <w:t>я про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ц</w:t>
      </w:r>
      <w:r w:rsidRPr="00C626B2">
        <w:rPr>
          <w:rFonts w:ascii="Times New Roman" w:eastAsia="Times New Roman" w:hAnsi="Times New Roman"/>
          <w:sz w:val="24"/>
          <w:szCs w:val="24"/>
        </w:rPr>
        <w:t xml:space="preserve">ессом </w:t>
      </w:r>
      <w:r w:rsidRPr="00C626B2">
        <w:rPr>
          <w:rFonts w:ascii="Times New Roman" w:eastAsia="Times New Roman" w:hAnsi="Times New Roman"/>
          <w:spacing w:val="-2"/>
          <w:sz w:val="24"/>
          <w:szCs w:val="24"/>
        </w:rPr>
        <w:t>с</w:t>
      </w:r>
      <w:r w:rsidRPr="00C626B2">
        <w:rPr>
          <w:rFonts w:ascii="Times New Roman" w:eastAsia="Times New Roman" w:hAnsi="Times New Roman"/>
          <w:sz w:val="24"/>
          <w:szCs w:val="24"/>
        </w:rPr>
        <w:t>ходи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м</w:t>
      </w:r>
      <w:r w:rsidRPr="00C626B2">
        <w:rPr>
          <w:rFonts w:ascii="Times New Roman" w:eastAsia="Times New Roman" w:hAnsi="Times New Roman"/>
          <w:spacing w:val="-2"/>
          <w:sz w:val="24"/>
          <w:szCs w:val="24"/>
        </w:rPr>
        <w:t>о</w:t>
      </w:r>
      <w:r w:rsidRPr="00C626B2">
        <w:rPr>
          <w:rFonts w:ascii="Times New Roman" w:eastAsia="Times New Roman" w:hAnsi="Times New Roman"/>
          <w:sz w:val="24"/>
          <w:szCs w:val="24"/>
        </w:rPr>
        <w:t>с</w:t>
      </w:r>
      <w:r w:rsidRPr="00C626B2">
        <w:rPr>
          <w:rFonts w:ascii="Times New Roman" w:eastAsia="Times New Roman" w:hAnsi="Times New Roman"/>
          <w:spacing w:val="-2"/>
          <w:sz w:val="24"/>
          <w:szCs w:val="24"/>
        </w:rPr>
        <w:t>т</w:t>
      </w:r>
      <w:r w:rsidRPr="00C626B2">
        <w:rPr>
          <w:rFonts w:ascii="Times New Roman" w:eastAsia="Times New Roman" w:hAnsi="Times New Roman"/>
          <w:sz w:val="24"/>
          <w:szCs w:val="24"/>
        </w:rPr>
        <w:t xml:space="preserve">и 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п</w:t>
      </w:r>
      <w:r w:rsidRPr="00C626B2">
        <w:rPr>
          <w:rFonts w:ascii="Times New Roman" w:eastAsia="Times New Roman" w:hAnsi="Times New Roman"/>
          <w:sz w:val="24"/>
          <w:szCs w:val="24"/>
        </w:rPr>
        <w:t>оп</w:t>
      </w:r>
      <w:r w:rsidRPr="00C626B2">
        <w:rPr>
          <w:rFonts w:ascii="Times New Roman" w:eastAsia="Times New Roman" w:hAnsi="Times New Roman"/>
          <w:spacing w:val="-3"/>
          <w:sz w:val="24"/>
          <w:szCs w:val="24"/>
        </w:rPr>
        <w:t>у</w:t>
      </w:r>
      <w:r w:rsidRPr="00C626B2">
        <w:rPr>
          <w:rFonts w:ascii="Times New Roman" w:eastAsia="Times New Roman" w:hAnsi="Times New Roman"/>
          <w:sz w:val="24"/>
          <w:szCs w:val="24"/>
        </w:rPr>
        <w:t>ля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ц</w:t>
      </w:r>
      <w:r w:rsidRPr="00C626B2">
        <w:rPr>
          <w:rFonts w:ascii="Times New Roman" w:eastAsia="Times New Roman" w:hAnsi="Times New Roman"/>
          <w:sz w:val="24"/>
          <w:szCs w:val="24"/>
        </w:rPr>
        <w:t>и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C626B2">
        <w:rPr>
          <w:rFonts w:ascii="Times New Roman" w:eastAsia="Times New Roman" w:hAnsi="Times New Roman"/>
          <w:sz w:val="24"/>
          <w:szCs w:val="24"/>
        </w:rPr>
        <w:t>; опреде</w:t>
      </w:r>
      <w:r w:rsidRPr="00C626B2">
        <w:rPr>
          <w:rFonts w:ascii="Times New Roman" w:eastAsia="Times New Roman" w:hAnsi="Times New Roman"/>
          <w:spacing w:val="-2"/>
          <w:sz w:val="24"/>
          <w:szCs w:val="24"/>
        </w:rPr>
        <w:t>л</w:t>
      </w:r>
      <w:r w:rsidRPr="00C626B2">
        <w:rPr>
          <w:rFonts w:ascii="Times New Roman" w:eastAsia="Times New Roman" w:hAnsi="Times New Roman"/>
          <w:sz w:val="24"/>
          <w:szCs w:val="24"/>
        </w:rPr>
        <w:t>ен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C626B2">
        <w:rPr>
          <w:rFonts w:ascii="Times New Roman" w:eastAsia="Times New Roman" w:hAnsi="Times New Roman"/>
          <w:sz w:val="24"/>
          <w:szCs w:val="24"/>
        </w:rPr>
        <w:t>е</w:t>
      </w:r>
      <w:r w:rsidRPr="00C626B2">
        <w:rPr>
          <w:rFonts w:ascii="Times New Roman" w:eastAsia="Times New Roman" w:hAnsi="Times New Roman"/>
          <w:spacing w:val="20"/>
          <w:sz w:val="24"/>
          <w:szCs w:val="24"/>
        </w:rPr>
        <w:t xml:space="preserve"> </w:t>
      </w:r>
      <w:r w:rsidRPr="00C626B2">
        <w:rPr>
          <w:rFonts w:ascii="Times New Roman" w:eastAsia="Times New Roman" w:hAnsi="Times New Roman"/>
          <w:sz w:val="24"/>
          <w:szCs w:val="24"/>
        </w:rPr>
        <w:t>не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ч</w:t>
      </w:r>
      <w:r w:rsidRPr="00C626B2">
        <w:rPr>
          <w:rFonts w:ascii="Times New Roman" w:eastAsia="Times New Roman" w:hAnsi="Times New Roman"/>
          <w:sz w:val="24"/>
          <w:szCs w:val="24"/>
        </w:rPr>
        <w:t>е</w:t>
      </w:r>
      <w:r w:rsidRPr="00C626B2">
        <w:rPr>
          <w:rFonts w:ascii="Times New Roman" w:eastAsia="Times New Roman" w:hAnsi="Times New Roman"/>
          <w:spacing w:val="-2"/>
          <w:sz w:val="24"/>
          <w:szCs w:val="24"/>
        </w:rPr>
        <w:t>т</w:t>
      </w:r>
      <w:r w:rsidRPr="00C626B2">
        <w:rPr>
          <w:rFonts w:ascii="Times New Roman" w:eastAsia="Times New Roman" w:hAnsi="Times New Roman"/>
          <w:sz w:val="24"/>
          <w:szCs w:val="24"/>
        </w:rPr>
        <w:t>кой</w:t>
      </w:r>
      <w:r w:rsidRPr="00C626B2">
        <w:rPr>
          <w:rFonts w:ascii="Times New Roman" w:eastAsia="Times New Roman" w:hAnsi="Times New Roman"/>
          <w:spacing w:val="19"/>
          <w:sz w:val="24"/>
          <w:szCs w:val="24"/>
        </w:rPr>
        <w:t xml:space="preserve"> </w:t>
      </w:r>
      <w:r w:rsidRPr="00C626B2">
        <w:rPr>
          <w:rFonts w:ascii="Times New Roman" w:eastAsia="Times New Roman" w:hAnsi="Times New Roman"/>
          <w:sz w:val="24"/>
          <w:szCs w:val="24"/>
        </w:rPr>
        <w:t>б</w:t>
      </w:r>
      <w:r w:rsidRPr="00C626B2">
        <w:rPr>
          <w:rFonts w:ascii="Times New Roman" w:eastAsia="Times New Roman" w:hAnsi="Times New Roman"/>
          <w:spacing w:val="-2"/>
          <w:sz w:val="24"/>
          <w:szCs w:val="24"/>
        </w:rPr>
        <w:t>а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з</w:t>
      </w:r>
      <w:r w:rsidRPr="00C626B2">
        <w:rPr>
          <w:rFonts w:ascii="Times New Roman" w:eastAsia="Times New Roman" w:hAnsi="Times New Roman"/>
          <w:sz w:val="24"/>
          <w:szCs w:val="24"/>
        </w:rPr>
        <w:t>ы</w:t>
      </w:r>
      <w:r w:rsidRPr="00C626B2">
        <w:rPr>
          <w:rFonts w:ascii="Times New Roman" w:eastAsia="Times New Roman" w:hAnsi="Times New Roman"/>
          <w:spacing w:val="20"/>
          <w:sz w:val="24"/>
          <w:szCs w:val="24"/>
        </w:rPr>
        <w:t xml:space="preserve"> </w:t>
      </w:r>
      <w:r w:rsidRPr="00C626B2">
        <w:rPr>
          <w:rFonts w:ascii="Times New Roman" w:eastAsia="Times New Roman" w:hAnsi="Times New Roman"/>
          <w:sz w:val="24"/>
          <w:szCs w:val="24"/>
        </w:rPr>
        <w:t>д</w:t>
      </w:r>
      <w:r w:rsidRPr="00C626B2">
        <w:rPr>
          <w:rFonts w:ascii="Times New Roman" w:eastAsia="Times New Roman" w:hAnsi="Times New Roman"/>
          <w:spacing w:val="1"/>
          <w:sz w:val="24"/>
          <w:szCs w:val="24"/>
        </w:rPr>
        <w:t>а</w:t>
      </w:r>
      <w:r w:rsidRPr="00C626B2">
        <w:rPr>
          <w:rFonts w:ascii="Times New Roman" w:eastAsia="Times New Roman" w:hAnsi="Times New Roman"/>
          <w:sz w:val="24"/>
          <w:szCs w:val="24"/>
        </w:rPr>
        <w:t>н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C626B2">
        <w:rPr>
          <w:rFonts w:ascii="Times New Roman" w:eastAsia="Times New Roman" w:hAnsi="Times New Roman"/>
          <w:sz w:val="24"/>
          <w:szCs w:val="24"/>
        </w:rPr>
        <w:t>ы</w:t>
      </w:r>
      <w:r w:rsidRPr="00C626B2">
        <w:rPr>
          <w:rFonts w:ascii="Times New Roman" w:eastAsia="Times New Roman" w:hAnsi="Times New Roman"/>
          <w:spacing w:val="2"/>
          <w:sz w:val="24"/>
          <w:szCs w:val="24"/>
        </w:rPr>
        <w:t>х</w:t>
      </w:r>
      <w:r w:rsidRPr="00C626B2">
        <w:rPr>
          <w:rFonts w:ascii="Times New Roman" w:eastAsia="Times New Roman" w:hAnsi="Times New Roman"/>
          <w:sz w:val="24"/>
          <w:szCs w:val="24"/>
        </w:rPr>
        <w:t>,</w:t>
      </w:r>
      <w:r w:rsidRPr="00C626B2">
        <w:rPr>
          <w:rFonts w:ascii="Times New Roman" w:eastAsia="Times New Roman" w:hAnsi="Times New Roman"/>
          <w:spacing w:val="19"/>
          <w:sz w:val="24"/>
          <w:szCs w:val="24"/>
        </w:rPr>
        <w:t xml:space="preserve"> </w:t>
      </w:r>
      <w:r w:rsidRPr="00C626B2">
        <w:rPr>
          <w:rFonts w:ascii="Times New Roman" w:eastAsia="Times New Roman" w:hAnsi="Times New Roman"/>
          <w:sz w:val="24"/>
          <w:szCs w:val="24"/>
        </w:rPr>
        <w:t>по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зв</w:t>
      </w:r>
      <w:r w:rsidRPr="00C626B2">
        <w:rPr>
          <w:rFonts w:ascii="Times New Roman" w:eastAsia="Times New Roman" w:hAnsi="Times New Roman"/>
          <w:sz w:val="24"/>
          <w:szCs w:val="24"/>
        </w:rPr>
        <w:t>оля</w:t>
      </w:r>
      <w:r w:rsidRPr="00C626B2">
        <w:rPr>
          <w:rFonts w:ascii="Times New Roman" w:eastAsia="Times New Roman" w:hAnsi="Times New Roman"/>
          <w:spacing w:val="-2"/>
          <w:sz w:val="24"/>
          <w:szCs w:val="24"/>
        </w:rPr>
        <w:t>ю</w:t>
      </w:r>
      <w:r w:rsidRPr="00C626B2">
        <w:rPr>
          <w:rFonts w:ascii="Times New Roman" w:eastAsia="Times New Roman" w:hAnsi="Times New Roman"/>
          <w:sz w:val="24"/>
          <w:szCs w:val="24"/>
        </w:rPr>
        <w:t>щей</w:t>
      </w:r>
      <w:r w:rsidRPr="00C626B2"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 w:rsidRPr="00C626B2">
        <w:rPr>
          <w:rFonts w:ascii="Times New Roman" w:eastAsia="Times New Roman" w:hAnsi="Times New Roman"/>
          <w:sz w:val="24"/>
          <w:szCs w:val="24"/>
        </w:rPr>
        <w:t>до</w:t>
      </w:r>
      <w:r w:rsidRPr="00C626B2">
        <w:rPr>
          <w:rFonts w:ascii="Times New Roman" w:eastAsia="Times New Roman" w:hAnsi="Times New Roman"/>
          <w:spacing w:val="1"/>
          <w:sz w:val="24"/>
          <w:szCs w:val="24"/>
        </w:rPr>
        <w:t>с</w:t>
      </w:r>
      <w:r w:rsidRPr="00C626B2">
        <w:rPr>
          <w:rFonts w:ascii="Times New Roman" w:eastAsia="Times New Roman" w:hAnsi="Times New Roman"/>
          <w:sz w:val="24"/>
          <w:szCs w:val="24"/>
        </w:rPr>
        <w:t>т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C626B2">
        <w:rPr>
          <w:rFonts w:ascii="Times New Roman" w:eastAsia="Times New Roman" w:hAnsi="Times New Roman"/>
          <w:sz w:val="24"/>
          <w:szCs w:val="24"/>
        </w:rPr>
        <w:t>гн</w:t>
      </w:r>
      <w:r w:rsidRPr="00C626B2">
        <w:rPr>
          <w:rFonts w:ascii="Times New Roman" w:eastAsia="Times New Roman" w:hAnsi="Times New Roman"/>
          <w:spacing w:val="-3"/>
          <w:sz w:val="24"/>
          <w:szCs w:val="24"/>
        </w:rPr>
        <w:t>у</w:t>
      </w:r>
      <w:r w:rsidRPr="00C626B2">
        <w:rPr>
          <w:rFonts w:ascii="Times New Roman" w:eastAsia="Times New Roman" w:hAnsi="Times New Roman"/>
          <w:sz w:val="24"/>
          <w:szCs w:val="24"/>
        </w:rPr>
        <w:t>ть</w:t>
      </w:r>
      <w:r w:rsidRPr="00C626B2">
        <w:rPr>
          <w:rFonts w:ascii="Times New Roman" w:eastAsia="Times New Roman" w:hAnsi="Times New Roman"/>
          <w:spacing w:val="19"/>
          <w:sz w:val="24"/>
          <w:szCs w:val="24"/>
        </w:rPr>
        <w:t xml:space="preserve"> </w:t>
      </w:r>
      <w:r w:rsidRPr="00C626B2">
        <w:rPr>
          <w:rFonts w:ascii="Times New Roman" w:eastAsia="Times New Roman" w:hAnsi="Times New Roman"/>
          <w:sz w:val="24"/>
          <w:szCs w:val="24"/>
        </w:rPr>
        <w:t>рав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C626B2">
        <w:rPr>
          <w:rFonts w:ascii="Times New Roman" w:eastAsia="Times New Roman" w:hAnsi="Times New Roman"/>
          <w:sz w:val="24"/>
          <w:szCs w:val="24"/>
        </w:rPr>
        <w:t>о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C626B2">
        <w:rPr>
          <w:rFonts w:ascii="Times New Roman" w:eastAsia="Times New Roman" w:hAnsi="Times New Roman"/>
          <w:sz w:val="24"/>
          <w:szCs w:val="24"/>
        </w:rPr>
        <w:t>есия иссл</w:t>
      </w:r>
      <w:r w:rsidRPr="00C626B2">
        <w:rPr>
          <w:rFonts w:ascii="Times New Roman" w:eastAsia="Times New Roman" w:hAnsi="Times New Roman"/>
          <w:spacing w:val="1"/>
          <w:sz w:val="24"/>
          <w:szCs w:val="24"/>
        </w:rPr>
        <w:t>е</w:t>
      </w:r>
      <w:r w:rsidRPr="00C626B2">
        <w:rPr>
          <w:rFonts w:ascii="Times New Roman" w:eastAsia="Times New Roman" w:hAnsi="Times New Roman"/>
          <w:spacing w:val="-2"/>
          <w:sz w:val="24"/>
          <w:szCs w:val="24"/>
        </w:rPr>
        <w:t>д</w:t>
      </w:r>
      <w:r w:rsidRPr="00C626B2">
        <w:rPr>
          <w:rFonts w:ascii="Times New Roman" w:eastAsia="Times New Roman" w:hAnsi="Times New Roman"/>
          <w:sz w:val="24"/>
          <w:szCs w:val="24"/>
        </w:rPr>
        <w:t>о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C626B2">
        <w:rPr>
          <w:rFonts w:ascii="Times New Roman" w:eastAsia="Times New Roman" w:hAnsi="Times New Roman"/>
          <w:sz w:val="24"/>
          <w:szCs w:val="24"/>
        </w:rPr>
        <w:t>ан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C626B2">
        <w:rPr>
          <w:rFonts w:ascii="Times New Roman" w:eastAsia="Times New Roman" w:hAnsi="Times New Roman"/>
          <w:sz w:val="24"/>
          <w:szCs w:val="24"/>
        </w:rPr>
        <w:t xml:space="preserve">я и </w:t>
      </w:r>
      <w:r w:rsidRPr="00C626B2">
        <w:rPr>
          <w:rFonts w:ascii="Times New Roman" w:eastAsia="Times New Roman" w:hAnsi="Times New Roman"/>
          <w:spacing w:val="-2"/>
          <w:sz w:val="24"/>
          <w:szCs w:val="24"/>
        </w:rPr>
        <w:t>э</w:t>
      </w:r>
      <w:r w:rsidRPr="00C626B2">
        <w:rPr>
          <w:rFonts w:ascii="Times New Roman" w:eastAsia="Times New Roman" w:hAnsi="Times New Roman"/>
          <w:sz w:val="24"/>
          <w:szCs w:val="24"/>
        </w:rPr>
        <w:t>кспл</w:t>
      </w:r>
      <w:r w:rsidRPr="00C626B2">
        <w:rPr>
          <w:rFonts w:ascii="Times New Roman" w:eastAsia="Times New Roman" w:hAnsi="Times New Roman"/>
          <w:spacing w:val="-2"/>
          <w:sz w:val="24"/>
          <w:szCs w:val="24"/>
        </w:rPr>
        <w:t>у</w:t>
      </w:r>
      <w:r w:rsidRPr="00C626B2">
        <w:rPr>
          <w:rFonts w:ascii="Times New Roman" w:eastAsia="Times New Roman" w:hAnsi="Times New Roman"/>
          <w:sz w:val="24"/>
          <w:szCs w:val="24"/>
        </w:rPr>
        <w:t>ат</w:t>
      </w:r>
      <w:r w:rsidRPr="00C626B2">
        <w:rPr>
          <w:rFonts w:ascii="Times New Roman" w:eastAsia="Times New Roman" w:hAnsi="Times New Roman"/>
          <w:spacing w:val="-2"/>
          <w:sz w:val="24"/>
          <w:szCs w:val="24"/>
        </w:rPr>
        <w:t>а</w:t>
      </w:r>
      <w:r w:rsidRPr="00C626B2">
        <w:rPr>
          <w:rFonts w:ascii="Times New Roman" w:eastAsia="Times New Roman" w:hAnsi="Times New Roman"/>
          <w:sz w:val="24"/>
          <w:szCs w:val="24"/>
        </w:rPr>
        <w:t>ц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C626B2">
        <w:rPr>
          <w:rFonts w:ascii="Times New Roman" w:eastAsia="Times New Roman" w:hAnsi="Times New Roman"/>
          <w:sz w:val="24"/>
          <w:szCs w:val="24"/>
        </w:rPr>
        <w:t>и; опреде</w:t>
      </w:r>
      <w:r w:rsidRPr="00C626B2">
        <w:rPr>
          <w:rFonts w:ascii="Times New Roman" w:eastAsia="Times New Roman" w:hAnsi="Times New Roman"/>
          <w:spacing w:val="-2"/>
          <w:sz w:val="24"/>
          <w:szCs w:val="24"/>
        </w:rPr>
        <w:t>л</w:t>
      </w:r>
      <w:r w:rsidRPr="00C626B2">
        <w:rPr>
          <w:rFonts w:ascii="Times New Roman" w:eastAsia="Times New Roman" w:hAnsi="Times New Roman"/>
          <w:sz w:val="24"/>
          <w:szCs w:val="24"/>
        </w:rPr>
        <w:t>ен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C626B2">
        <w:rPr>
          <w:rFonts w:ascii="Times New Roman" w:eastAsia="Times New Roman" w:hAnsi="Times New Roman"/>
          <w:sz w:val="24"/>
          <w:szCs w:val="24"/>
        </w:rPr>
        <w:t>е</w:t>
      </w:r>
      <w:r w:rsidRPr="00C626B2">
        <w:rPr>
          <w:rFonts w:ascii="Times New Roman" w:eastAsia="Times New Roman" w:hAnsi="Times New Roman"/>
          <w:spacing w:val="32"/>
          <w:sz w:val="24"/>
          <w:szCs w:val="24"/>
        </w:rPr>
        <w:t xml:space="preserve"> </w:t>
      </w:r>
      <w:r w:rsidRPr="00C626B2">
        <w:rPr>
          <w:rFonts w:ascii="Times New Roman" w:eastAsia="Times New Roman" w:hAnsi="Times New Roman"/>
          <w:spacing w:val="-3"/>
          <w:sz w:val="24"/>
          <w:szCs w:val="24"/>
        </w:rPr>
        <w:t>н</w:t>
      </w:r>
      <w:r w:rsidRPr="00C626B2">
        <w:rPr>
          <w:rFonts w:ascii="Times New Roman" w:eastAsia="Times New Roman" w:hAnsi="Times New Roman"/>
          <w:sz w:val="24"/>
          <w:szCs w:val="24"/>
        </w:rPr>
        <w:t>ечетких</w:t>
      </w:r>
      <w:r w:rsidRPr="00C626B2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Pr="00C626B2">
        <w:rPr>
          <w:rFonts w:ascii="Times New Roman" w:eastAsia="Times New Roman" w:hAnsi="Times New Roman"/>
          <w:sz w:val="24"/>
          <w:szCs w:val="24"/>
        </w:rPr>
        <w:t>б</w:t>
      </w:r>
      <w:r w:rsidRPr="00C626B2">
        <w:rPr>
          <w:rFonts w:ascii="Times New Roman" w:eastAsia="Times New Roman" w:hAnsi="Times New Roman"/>
          <w:spacing w:val="-2"/>
          <w:sz w:val="24"/>
          <w:szCs w:val="24"/>
        </w:rPr>
        <w:t>а</w:t>
      </w:r>
      <w:r w:rsidRPr="00C626B2">
        <w:rPr>
          <w:rFonts w:ascii="Times New Roman" w:eastAsia="Times New Roman" w:hAnsi="Times New Roman"/>
          <w:sz w:val="24"/>
          <w:szCs w:val="24"/>
        </w:rPr>
        <w:t>з</w:t>
      </w:r>
      <w:r w:rsidRPr="00C626B2">
        <w:rPr>
          <w:rFonts w:ascii="Times New Roman" w:eastAsia="Times New Roman" w:hAnsi="Times New Roman"/>
          <w:spacing w:val="30"/>
          <w:sz w:val="24"/>
          <w:szCs w:val="24"/>
        </w:rPr>
        <w:t xml:space="preserve"> 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з</w:t>
      </w:r>
      <w:r w:rsidRPr="00C626B2">
        <w:rPr>
          <w:rFonts w:ascii="Times New Roman" w:eastAsia="Times New Roman" w:hAnsi="Times New Roman"/>
          <w:sz w:val="24"/>
          <w:szCs w:val="24"/>
        </w:rPr>
        <w:t>н</w:t>
      </w:r>
      <w:r w:rsidRPr="00C626B2">
        <w:rPr>
          <w:rFonts w:ascii="Times New Roman" w:eastAsia="Times New Roman" w:hAnsi="Times New Roman"/>
          <w:sz w:val="24"/>
          <w:szCs w:val="24"/>
        </w:rPr>
        <w:t>а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C626B2">
        <w:rPr>
          <w:rFonts w:ascii="Times New Roman" w:eastAsia="Times New Roman" w:hAnsi="Times New Roman"/>
          <w:sz w:val="24"/>
          <w:szCs w:val="24"/>
        </w:rPr>
        <w:t>и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й</w:t>
      </w:r>
      <w:r w:rsidRPr="00C626B2">
        <w:rPr>
          <w:rFonts w:ascii="Times New Roman" w:eastAsia="Times New Roman" w:hAnsi="Times New Roman"/>
          <w:sz w:val="24"/>
          <w:szCs w:val="24"/>
        </w:rPr>
        <w:t>,</w:t>
      </w:r>
      <w:r w:rsidRPr="00C626B2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Pr="00C626B2">
        <w:rPr>
          <w:rFonts w:ascii="Times New Roman" w:eastAsia="Times New Roman" w:hAnsi="Times New Roman"/>
          <w:spacing w:val="-2"/>
          <w:sz w:val="24"/>
          <w:szCs w:val="24"/>
        </w:rPr>
        <w:t>у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ч</w:t>
      </w:r>
      <w:r w:rsidRPr="00C626B2">
        <w:rPr>
          <w:rFonts w:ascii="Times New Roman" w:eastAsia="Times New Roman" w:hAnsi="Times New Roman"/>
          <w:sz w:val="24"/>
          <w:szCs w:val="24"/>
        </w:rPr>
        <w:t>и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т</w:t>
      </w:r>
      <w:r w:rsidRPr="00C626B2">
        <w:rPr>
          <w:rFonts w:ascii="Times New Roman" w:eastAsia="Times New Roman" w:hAnsi="Times New Roman"/>
          <w:sz w:val="24"/>
          <w:szCs w:val="24"/>
        </w:rPr>
        <w:t>ываю</w:t>
      </w:r>
      <w:r w:rsidRPr="00C626B2">
        <w:rPr>
          <w:rFonts w:ascii="Times New Roman" w:eastAsia="Times New Roman" w:hAnsi="Times New Roman"/>
          <w:spacing w:val="1"/>
          <w:sz w:val="24"/>
          <w:szCs w:val="24"/>
        </w:rPr>
        <w:t>щ</w:t>
      </w:r>
      <w:r w:rsidRPr="00C626B2">
        <w:rPr>
          <w:rFonts w:ascii="Times New Roman" w:eastAsia="Times New Roman" w:hAnsi="Times New Roman"/>
          <w:sz w:val="24"/>
          <w:szCs w:val="24"/>
        </w:rPr>
        <w:t>их</w:t>
      </w:r>
      <w:r w:rsidRPr="00C626B2">
        <w:rPr>
          <w:rFonts w:ascii="Times New Roman" w:eastAsia="Times New Roman" w:hAnsi="Times New Roman"/>
          <w:spacing w:val="28"/>
          <w:sz w:val="24"/>
          <w:szCs w:val="24"/>
        </w:rPr>
        <w:t xml:space="preserve"> </w:t>
      </w:r>
      <w:r w:rsidRPr="00C626B2">
        <w:rPr>
          <w:rFonts w:ascii="Times New Roman" w:eastAsia="Times New Roman" w:hAnsi="Times New Roman"/>
          <w:sz w:val="24"/>
          <w:szCs w:val="24"/>
        </w:rPr>
        <w:t>д</w:t>
      </w:r>
      <w:r w:rsidRPr="00C626B2">
        <w:rPr>
          <w:rFonts w:ascii="Times New Roman" w:eastAsia="Times New Roman" w:hAnsi="Times New Roman"/>
          <w:spacing w:val="1"/>
          <w:sz w:val="24"/>
          <w:szCs w:val="24"/>
        </w:rPr>
        <w:t>е</w:t>
      </w:r>
      <w:r w:rsidRPr="00C626B2">
        <w:rPr>
          <w:rFonts w:ascii="Times New Roman" w:eastAsia="Times New Roman" w:hAnsi="Times New Roman"/>
          <w:sz w:val="24"/>
          <w:szCs w:val="24"/>
        </w:rPr>
        <w:t>йст</w:t>
      </w:r>
      <w:r w:rsidRPr="00C626B2">
        <w:rPr>
          <w:rFonts w:ascii="Times New Roman" w:eastAsia="Times New Roman" w:hAnsi="Times New Roman"/>
          <w:spacing w:val="-2"/>
          <w:sz w:val="24"/>
          <w:szCs w:val="24"/>
        </w:rPr>
        <w:t>в</w:t>
      </w:r>
      <w:r w:rsidRPr="00C626B2">
        <w:rPr>
          <w:rFonts w:ascii="Times New Roman" w:eastAsia="Times New Roman" w:hAnsi="Times New Roman"/>
          <w:sz w:val="24"/>
          <w:szCs w:val="24"/>
        </w:rPr>
        <w:t>ие</w:t>
      </w:r>
      <w:r w:rsidRPr="00C626B2">
        <w:rPr>
          <w:rFonts w:ascii="Times New Roman" w:eastAsia="Times New Roman" w:hAnsi="Times New Roman"/>
          <w:spacing w:val="29"/>
          <w:sz w:val="24"/>
          <w:szCs w:val="24"/>
        </w:rPr>
        <w:t xml:space="preserve"> </w:t>
      </w:r>
      <w:r w:rsidRPr="00C626B2">
        <w:rPr>
          <w:rFonts w:ascii="Times New Roman" w:eastAsia="Times New Roman" w:hAnsi="Times New Roman"/>
          <w:sz w:val="24"/>
          <w:szCs w:val="24"/>
        </w:rPr>
        <w:t>к</w:t>
      </w:r>
      <w:r w:rsidRPr="00C626B2">
        <w:rPr>
          <w:rFonts w:ascii="Times New Roman" w:eastAsia="Times New Roman" w:hAnsi="Times New Roman"/>
          <w:spacing w:val="-2"/>
          <w:sz w:val="24"/>
          <w:szCs w:val="24"/>
        </w:rPr>
        <w:t>а</w:t>
      </w:r>
      <w:r w:rsidRPr="00C626B2">
        <w:rPr>
          <w:rFonts w:ascii="Times New Roman" w:eastAsia="Times New Roman" w:hAnsi="Times New Roman"/>
          <w:spacing w:val="1"/>
          <w:sz w:val="24"/>
          <w:szCs w:val="24"/>
        </w:rPr>
        <w:t>ж</w:t>
      </w:r>
      <w:r w:rsidRPr="00C626B2">
        <w:rPr>
          <w:rFonts w:ascii="Times New Roman" w:eastAsia="Times New Roman" w:hAnsi="Times New Roman"/>
          <w:sz w:val="24"/>
          <w:szCs w:val="24"/>
        </w:rPr>
        <w:t>д</w:t>
      </w:r>
      <w:r w:rsidRPr="00C626B2">
        <w:rPr>
          <w:rFonts w:ascii="Times New Roman" w:eastAsia="Times New Roman" w:hAnsi="Times New Roman"/>
          <w:spacing w:val="-2"/>
          <w:sz w:val="24"/>
          <w:szCs w:val="24"/>
        </w:rPr>
        <w:t>о</w:t>
      </w:r>
      <w:r w:rsidRPr="00C626B2">
        <w:rPr>
          <w:rFonts w:ascii="Times New Roman" w:eastAsia="Times New Roman" w:hAnsi="Times New Roman"/>
          <w:sz w:val="24"/>
          <w:szCs w:val="24"/>
        </w:rPr>
        <w:t>го</w:t>
      </w:r>
      <w:r w:rsidRPr="00C626B2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Pr="00C626B2">
        <w:rPr>
          <w:rFonts w:ascii="Times New Roman" w:eastAsia="Times New Roman" w:hAnsi="Times New Roman"/>
          <w:spacing w:val="-2"/>
          <w:sz w:val="24"/>
          <w:szCs w:val="24"/>
        </w:rPr>
        <w:t>г</w:t>
      </w:r>
      <w:r w:rsidRPr="00C626B2">
        <w:rPr>
          <w:rFonts w:ascii="Times New Roman" w:eastAsia="Times New Roman" w:hAnsi="Times New Roman"/>
          <w:sz w:val="24"/>
          <w:szCs w:val="24"/>
        </w:rPr>
        <w:t>е</w:t>
      </w:r>
      <w:r w:rsidRPr="00C626B2">
        <w:rPr>
          <w:rFonts w:ascii="Times New Roman" w:eastAsia="Times New Roman" w:hAnsi="Times New Roman"/>
          <w:spacing w:val="4"/>
          <w:sz w:val="24"/>
          <w:szCs w:val="24"/>
        </w:rPr>
        <w:t>н</w:t>
      </w:r>
      <w:r w:rsidRPr="00C626B2">
        <w:rPr>
          <w:rFonts w:ascii="Times New Roman" w:eastAsia="Times New Roman" w:hAnsi="Times New Roman"/>
          <w:sz w:val="24"/>
          <w:szCs w:val="24"/>
        </w:rPr>
        <w:t>ет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ич</w:t>
      </w:r>
      <w:r w:rsidRPr="00C626B2">
        <w:rPr>
          <w:rFonts w:ascii="Times New Roman" w:eastAsia="Times New Roman" w:hAnsi="Times New Roman"/>
          <w:sz w:val="24"/>
          <w:szCs w:val="24"/>
        </w:rPr>
        <w:t>еско</w:t>
      </w:r>
      <w:r w:rsidRPr="00C626B2">
        <w:rPr>
          <w:rFonts w:ascii="Times New Roman" w:eastAsia="Times New Roman" w:hAnsi="Times New Roman"/>
          <w:spacing w:val="-2"/>
          <w:sz w:val="24"/>
          <w:szCs w:val="24"/>
        </w:rPr>
        <w:t>г</w:t>
      </w:r>
      <w:r w:rsidRPr="00C626B2">
        <w:rPr>
          <w:rFonts w:ascii="Times New Roman" w:eastAsia="Times New Roman" w:hAnsi="Times New Roman"/>
          <w:sz w:val="24"/>
          <w:szCs w:val="24"/>
        </w:rPr>
        <w:t>о опе</w:t>
      </w:r>
      <w:r w:rsidRPr="00C626B2">
        <w:rPr>
          <w:rFonts w:ascii="Times New Roman" w:eastAsia="Times New Roman" w:hAnsi="Times New Roman"/>
          <w:spacing w:val="-3"/>
          <w:sz w:val="24"/>
          <w:szCs w:val="24"/>
        </w:rPr>
        <w:t>р</w:t>
      </w:r>
      <w:r w:rsidRPr="00C626B2">
        <w:rPr>
          <w:rFonts w:ascii="Times New Roman" w:eastAsia="Times New Roman" w:hAnsi="Times New Roman"/>
          <w:sz w:val="24"/>
          <w:szCs w:val="24"/>
        </w:rPr>
        <w:t>ат</w:t>
      </w:r>
      <w:r w:rsidRPr="00C626B2">
        <w:rPr>
          <w:rFonts w:ascii="Times New Roman" w:eastAsia="Times New Roman" w:hAnsi="Times New Roman"/>
          <w:sz w:val="24"/>
          <w:szCs w:val="24"/>
        </w:rPr>
        <w:t>о</w:t>
      </w:r>
      <w:r w:rsidRPr="00C626B2">
        <w:rPr>
          <w:rFonts w:ascii="Times New Roman" w:eastAsia="Times New Roman" w:hAnsi="Times New Roman"/>
          <w:sz w:val="24"/>
          <w:szCs w:val="24"/>
        </w:rPr>
        <w:t>ра в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C626B2">
        <w:rPr>
          <w:rFonts w:ascii="Times New Roman" w:eastAsia="Times New Roman" w:hAnsi="Times New Roman"/>
          <w:sz w:val="24"/>
          <w:szCs w:val="24"/>
        </w:rPr>
        <w:t>с</w:t>
      </w:r>
      <w:r w:rsidRPr="00C626B2">
        <w:rPr>
          <w:rFonts w:ascii="Times New Roman" w:eastAsia="Times New Roman" w:hAnsi="Times New Roman"/>
          <w:spacing w:val="-2"/>
          <w:sz w:val="24"/>
          <w:szCs w:val="24"/>
        </w:rPr>
        <w:t>о</w:t>
      </w:r>
      <w:r w:rsidRPr="00C626B2">
        <w:rPr>
          <w:rFonts w:ascii="Times New Roman" w:eastAsia="Times New Roman" w:hAnsi="Times New Roman"/>
          <w:sz w:val="24"/>
          <w:szCs w:val="24"/>
        </w:rPr>
        <w:t>от</w:t>
      </w:r>
      <w:r w:rsidRPr="00C626B2">
        <w:rPr>
          <w:rFonts w:ascii="Times New Roman" w:eastAsia="Times New Roman" w:hAnsi="Times New Roman"/>
          <w:spacing w:val="-2"/>
          <w:sz w:val="24"/>
          <w:szCs w:val="24"/>
        </w:rPr>
        <w:t>в</w:t>
      </w:r>
      <w:r w:rsidRPr="00C626B2">
        <w:rPr>
          <w:rFonts w:ascii="Times New Roman" w:eastAsia="Times New Roman" w:hAnsi="Times New Roman"/>
          <w:sz w:val="24"/>
          <w:szCs w:val="24"/>
        </w:rPr>
        <w:t>етст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C626B2">
        <w:rPr>
          <w:rFonts w:ascii="Times New Roman" w:eastAsia="Times New Roman" w:hAnsi="Times New Roman"/>
          <w:sz w:val="24"/>
          <w:szCs w:val="24"/>
        </w:rPr>
        <w:t>ии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C626B2">
        <w:rPr>
          <w:rFonts w:ascii="Times New Roman" w:eastAsia="Times New Roman" w:hAnsi="Times New Roman"/>
          <w:sz w:val="24"/>
          <w:szCs w:val="24"/>
        </w:rPr>
        <w:t>c по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C626B2">
        <w:rPr>
          <w:rFonts w:ascii="Times New Roman" w:eastAsia="Times New Roman" w:hAnsi="Times New Roman"/>
          <w:sz w:val="24"/>
          <w:szCs w:val="24"/>
        </w:rPr>
        <w:t>е</w:t>
      </w:r>
      <w:r w:rsidRPr="00C626B2">
        <w:rPr>
          <w:rFonts w:ascii="Times New Roman" w:eastAsia="Times New Roman" w:hAnsi="Times New Roman"/>
          <w:spacing w:val="1"/>
          <w:sz w:val="24"/>
          <w:szCs w:val="24"/>
        </w:rPr>
        <w:t>д</w:t>
      </w:r>
      <w:r w:rsidRPr="00C626B2">
        <w:rPr>
          <w:rFonts w:ascii="Times New Roman" w:eastAsia="Times New Roman" w:hAnsi="Times New Roman"/>
          <w:sz w:val="24"/>
          <w:szCs w:val="24"/>
        </w:rPr>
        <w:t>ен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C626B2">
        <w:rPr>
          <w:rFonts w:ascii="Times New Roman" w:eastAsia="Times New Roman" w:hAnsi="Times New Roman"/>
          <w:sz w:val="24"/>
          <w:szCs w:val="24"/>
        </w:rPr>
        <w:t>ем</w:t>
      </w:r>
      <w:r w:rsidRPr="00C626B2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C626B2">
        <w:rPr>
          <w:rFonts w:ascii="Times New Roman" w:eastAsia="Times New Roman" w:hAnsi="Times New Roman"/>
          <w:sz w:val="24"/>
          <w:szCs w:val="24"/>
        </w:rPr>
        <w:t>осталь</w:t>
      </w:r>
      <w:r w:rsidRPr="00C626B2">
        <w:rPr>
          <w:rFonts w:ascii="Times New Roman" w:eastAsia="Times New Roman" w:hAnsi="Times New Roman"/>
          <w:spacing w:val="-2"/>
          <w:sz w:val="24"/>
          <w:szCs w:val="24"/>
        </w:rPr>
        <w:t>н</w:t>
      </w:r>
      <w:r w:rsidRPr="00C626B2">
        <w:rPr>
          <w:rFonts w:ascii="Times New Roman" w:eastAsia="Times New Roman" w:hAnsi="Times New Roman"/>
          <w:sz w:val="24"/>
          <w:szCs w:val="24"/>
        </w:rPr>
        <w:t>ых; по</w:t>
      </w:r>
      <w:r w:rsidRPr="00C626B2">
        <w:rPr>
          <w:rFonts w:ascii="Times New Roman" w:eastAsia="Times New Roman" w:hAnsi="Times New Roman"/>
          <w:spacing w:val="-2"/>
          <w:sz w:val="24"/>
          <w:szCs w:val="24"/>
        </w:rPr>
        <w:t>в</w:t>
      </w:r>
      <w:r w:rsidRPr="00C626B2">
        <w:rPr>
          <w:rFonts w:ascii="Times New Roman" w:eastAsia="Times New Roman" w:hAnsi="Times New Roman"/>
          <w:sz w:val="24"/>
          <w:szCs w:val="24"/>
        </w:rPr>
        <w:t>ы</w:t>
      </w:r>
      <w:r w:rsidRPr="00C626B2">
        <w:rPr>
          <w:rFonts w:ascii="Times New Roman" w:eastAsia="Times New Roman" w:hAnsi="Times New Roman"/>
          <w:spacing w:val="1"/>
          <w:sz w:val="24"/>
          <w:szCs w:val="24"/>
        </w:rPr>
        <w:t>ш</w:t>
      </w:r>
      <w:r w:rsidRPr="00C626B2">
        <w:rPr>
          <w:rFonts w:ascii="Times New Roman" w:eastAsia="Times New Roman" w:hAnsi="Times New Roman"/>
          <w:sz w:val="24"/>
          <w:szCs w:val="24"/>
        </w:rPr>
        <w:t>ен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C626B2">
        <w:rPr>
          <w:rFonts w:ascii="Times New Roman" w:eastAsia="Times New Roman" w:hAnsi="Times New Roman"/>
          <w:sz w:val="24"/>
          <w:szCs w:val="24"/>
        </w:rPr>
        <w:t xml:space="preserve">е 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э</w:t>
      </w:r>
      <w:r w:rsidRPr="00C626B2">
        <w:rPr>
          <w:rFonts w:ascii="Times New Roman" w:eastAsia="Times New Roman" w:hAnsi="Times New Roman"/>
          <w:spacing w:val="-2"/>
          <w:sz w:val="24"/>
          <w:szCs w:val="24"/>
        </w:rPr>
        <w:t>ф</w:t>
      </w:r>
      <w:r w:rsidRPr="00C626B2">
        <w:rPr>
          <w:rFonts w:ascii="Times New Roman" w:eastAsia="Times New Roman" w:hAnsi="Times New Roman"/>
          <w:spacing w:val="1"/>
          <w:sz w:val="24"/>
          <w:szCs w:val="24"/>
        </w:rPr>
        <w:t>ф</w:t>
      </w:r>
      <w:r w:rsidRPr="00C626B2">
        <w:rPr>
          <w:rFonts w:ascii="Times New Roman" w:eastAsia="Times New Roman" w:hAnsi="Times New Roman"/>
          <w:spacing w:val="-2"/>
          <w:sz w:val="24"/>
          <w:szCs w:val="24"/>
        </w:rPr>
        <w:t>е</w:t>
      </w:r>
      <w:r w:rsidRPr="00C626B2">
        <w:rPr>
          <w:rFonts w:ascii="Times New Roman" w:eastAsia="Times New Roman" w:hAnsi="Times New Roman"/>
          <w:sz w:val="24"/>
          <w:szCs w:val="24"/>
        </w:rPr>
        <w:t>к</w:t>
      </w:r>
      <w:r w:rsidRPr="00C626B2">
        <w:rPr>
          <w:rFonts w:ascii="Times New Roman" w:eastAsia="Times New Roman" w:hAnsi="Times New Roman"/>
          <w:sz w:val="24"/>
          <w:szCs w:val="24"/>
        </w:rPr>
        <w:t>т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C626B2">
        <w:rPr>
          <w:rFonts w:ascii="Times New Roman" w:eastAsia="Times New Roman" w:hAnsi="Times New Roman"/>
          <w:sz w:val="24"/>
          <w:szCs w:val="24"/>
        </w:rPr>
        <w:t>но</w:t>
      </w:r>
      <w:r w:rsidRPr="00C626B2">
        <w:rPr>
          <w:rFonts w:ascii="Times New Roman" w:eastAsia="Times New Roman" w:hAnsi="Times New Roman"/>
          <w:spacing w:val="-3"/>
          <w:sz w:val="24"/>
          <w:szCs w:val="24"/>
        </w:rPr>
        <w:t>с</w:t>
      </w:r>
      <w:r w:rsidRPr="00C626B2">
        <w:rPr>
          <w:rFonts w:ascii="Times New Roman" w:eastAsia="Times New Roman" w:hAnsi="Times New Roman"/>
          <w:sz w:val="24"/>
          <w:szCs w:val="24"/>
        </w:rPr>
        <w:t>ти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C626B2">
        <w:rPr>
          <w:rFonts w:ascii="Times New Roman" w:eastAsia="Times New Roman" w:hAnsi="Times New Roman"/>
          <w:sz w:val="24"/>
          <w:szCs w:val="24"/>
        </w:rPr>
        <w:t>не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ч</w:t>
      </w:r>
      <w:r w:rsidRPr="00C626B2">
        <w:rPr>
          <w:rFonts w:ascii="Times New Roman" w:eastAsia="Times New Roman" w:hAnsi="Times New Roman"/>
          <w:sz w:val="24"/>
          <w:szCs w:val="24"/>
        </w:rPr>
        <w:t xml:space="preserve">етких </w:t>
      </w:r>
      <w:r w:rsidRPr="00C626B2">
        <w:rPr>
          <w:rFonts w:ascii="Times New Roman" w:eastAsia="Times New Roman" w:hAnsi="Times New Roman"/>
          <w:spacing w:val="-2"/>
          <w:sz w:val="24"/>
          <w:szCs w:val="24"/>
        </w:rPr>
        <w:t>к</w:t>
      </w:r>
      <w:r w:rsidRPr="00C626B2">
        <w:rPr>
          <w:rFonts w:ascii="Times New Roman" w:eastAsia="Times New Roman" w:hAnsi="Times New Roman"/>
          <w:sz w:val="24"/>
          <w:szCs w:val="24"/>
        </w:rPr>
        <w:t>ри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т</w:t>
      </w:r>
      <w:r w:rsidRPr="00C626B2">
        <w:rPr>
          <w:rFonts w:ascii="Times New Roman" w:eastAsia="Times New Roman" w:hAnsi="Times New Roman"/>
          <w:sz w:val="24"/>
          <w:szCs w:val="24"/>
        </w:rPr>
        <w:t>ериев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C626B2">
        <w:rPr>
          <w:rFonts w:ascii="Times New Roman" w:eastAsia="Times New Roman" w:hAnsi="Times New Roman"/>
          <w:sz w:val="24"/>
          <w:szCs w:val="24"/>
        </w:rPr>
        <w:t>о</w:t>
      </w:r>
      <w:r w:rsidRPr="00C626B2">
        <w:rPr>
          <w:rFonts w:ascii="Times New Roman" w:eastAsia="Times New Roman" w:hAnsi="Times New Roman"/>
          <w:spacing w:val="-2"/>
          <w:sz w:val="24"/>
          <w:szCs w:val="24"/>
        </w:rPr>
        <w:t>с</w:t>
      </w:r>
      <w:r w:rsidRPr="00C626B2">
        <w:rPr>
          <w:rFonts w:ascii="Times New Roman" w:eastAsia="Times New Roman" w:hAnsi="Times New Roman"/>
          <w:sz w:val="24"/>
          <w:szCs w:val="24"/>
        </w:rPr>
        <w:t>тано</w:t>
      </w:r>
      <w:r w:rsidRPr="00C626B2">
        <w:rPr>
          <w:rFonts w:ascii="Times New Roman" w:eastAsia="Times New Roman" w:hAnsi="Times New Roman"/>
          <w:spacing w:val="-2"/>
          <w:sz w:val="24"/>
          <w:szCs w:val="24"/>
        </w:rPr>
        <w:t>в</w:t>
      </w:r>
      <w:r w:rsidRPr="00C626B2">
        <w:rPr>
          <w:rFonts w:ascii="Times New Roman" w:eastAsia="Times New Roman" w:hAnsi="Times New Roman"/>
          <w:sz w:val="24"/>
          <w:szCs w:val="24"/>
        </w:rPr>
        <w:t>а; опреде</w:t>
      </w:r>
      <w:r w:rsidRPr="00C626B2">
        <w:rPr>
          <w:rFonts w:ascii="Times New Roman" w:eastAsia="Times New Roman" w:hAnsi="Times New Roman"/>
          <w:spacing w:val="-2"/>
          <w:sz w:val="24"/>
          <w:szCs w:val="24"/>
        </w:rPr>
        <w:t>л</w:t>
      </w:r>
      <w:r w:rsidRPr="00C626B2">
        <w:rPr>
          <w:rFonts w:ascii="Times New Roman" w:eastAsia="Times New Roman" w:hAnsi="Times New Roman"/>
          <w:sz w:val="24"/>
          <w:szCs w:val="24"/>
        </w:rPr>
        <w:t>ен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C626B2">
        <w:rPr>
          <w:rFonts w:ascii="Times New Roman" w:eastAsia="Times New Roman" w:hAnsi="Times New Roman"/>
          <w:sz w:val="24"/>
          <w:szCs w:val="24"/>
        </w:rPr>
        <w:t>е</w:t>
      </w:r>
      <w:r w:rsidRPr="00C626B2">
        <w:rPr>
          <w:rFonts w:ascii="Times New Roman" w:eastAsia="Times New Roman" w:hAnsi="Times New Roman"/>
          <w:spacing w:val="36"/>
          <w:sz w:val="24"/>
          <w:szCs w:val="24"/>
        </w:rPr>
        <w:t xml:space="preserve"> </w:t>
      </w:r>
      <w:r w:rsidRPr="00C626B2">
        <w:rPr>
          <w:rFonts w:ascii="Times New Roman" w:eastAsia="Times New Roman" w:hAnsi="Times New Roman"/>
          <w:sz w:val="24"/>
          <w:szCs w:val="24"/>
        </w:rPr>
        <w:t>не</w:t>
      </w:r>
      <w:r w:rsidRPr="00C626B2">
        <w:rPr>
          <w:rFonts w:ascii="Times New Roman" w:eastAsia="Times New Roman" w:hAnsi="Times New Roman"/>
          <w:spacing w:val="-3"/>
          <w:sz w:val="24"/>
          <w:szCs w:val="24"/>
        </w:rPr>
        <w:t>ч</w:t>
      </w:r>
      <w:r w:rsidRPr="00C626B2">
        <w:rPr>
          <w:rFonts w:ascii="Times New Roman" w:eastAsia="Times New Roman" w:hAnsi="Times New Roman"/>
          <w:sz w:val="24"/>
          <w:szCs w:val="24"/>
        </w:rPr>
        <w:t>етких</w:t>
      </w:r>
      <w:r w:rsidRPr="00C626B2">
        <w:rPr>
          <w:rFonts w:ascii="Times New Roman" w:eastAsia="Times New Roman" w:hAnsi="Times New Roman"/>
          <w:spacing w:val="34"/>
          <w:sz w:val="24"/>
          <w:szCs w:val="24"/>
        </w:rPr>
        <w:t xml:space="preserve"> </w:t>
      </w:r>
      <w:r w:rsidRPr="00C626B2">
        <w:rPr>
          <w:rFonts w:ascii="Times New Roman" w:eastAsia="Times New Roman" w:hAnsi="Times New Roman"/>
          <w:sz w:val="24"/>
          <w:szCs w:val="24"/>
        </w:rPr>
        <w:t>г</w:t>
      </w:r>
      <w:r w:rsidRPr="00C626B2">
        <w:rPr>
          <w:rFonts w:ascii="Times New Roman" w:eastAsia="Times New Roman" w:hAnsi="Times New Roman"/>
          <w:spacing w:val="-2"/>
          <w:sz w:val="24"/>
          <w:szCs w:val="24"/>
        </w:rPr>
        <w:t>е</w:t>
      </w:r>
      <w:r w:rsidRPr="00C626B2">
        <w:rPr>
          <w:rFonts w:ascii="Times New Roman" w:eastAsia="Times New Roman" w:hAnsi="Times New Roman"/>
          <w:sz w:val="24"/>
          <w:szCs w:val="24"/>
        </w:rPr>
        <w:t>нет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ич</w:t>
      </w:r>
      <w:r w:rsidRPr="00C626B2">
        <w:rPr>
          <w:rFonts w:ascii="Times New Roman" w:eastAsia="Times New Roman" w:hAnsi="Times New Roman"/>
          <w:sz w:val="24"/>
          <w:szCs w:val="24"/>
        </w:rPr>
        <w:t>еских</w:t>
      </w:r>
      <w:r w:rsidRPr="00C626B2">
        <w:rPr>
          <w:rFonts w:ascii="Times New Roman" w:eastAsia="Times New Roman" w:hAnsi="Times New Roman"/>
          <w:spacing w:val="36"/>
          <w:sz w:val="24"/>
          <w:szCs w:val="24"/>
        </w:rPr>
        <w:t xml:space="preserve"> </w:t>
      </w:r>
      <w:r w:rsidRPr="00C626B2">
        <w:rPr>
          <w:rFonts w:ascii="Times New Roman" w:eastAsia="Times New Roman" w:hAnsi="Times New Roman"/>
          <w:sz w:val="24"/>
          <w:szCs w:val="24"/>
        </w:rPr>
        <w:t>о</w:t>
      </w:r>
      <w:r w:rsidRPr="00C626B2">
        <w:rPr>
          <w:rFonts w:ascii="Times New Roman" w:eastAsia="Times New Roman" w:hAnsi="Times New Roman"/>
          <w:spacing w:val="-3"/>
          <w:sz w:val="24"/>
          <w:szCs w:val="24"/>
        </w:rPr>
        <w:t>п</w:t>
      </w:r>
      <w:r w:rsidRPr="00C626B2">
        <w:rPr>
          <w:rFonts w:ascii="Times New Roman" w:eastAsia="Times New Roman" w:hAnsi="Times New Roman"/>
          <w:sz w:val="24"/>
          <w:szCs w:val="24"/>
        </w:rPr>
        <w:t>ерато</w:t>
      </w:r>
      <w:r w:rsidRPr="00C626B2">
        <w:rPr>
          <w:rFonts w:ascii="Times New Roman" w:eastAsia="Times New Roman" w:hAnsi="Times New Roman"/>
          <w:spacing w:val="-3"/>
          <w:sz w:val="24"/>
          <w:szCs w:val="24"/>
        </w:rPr>
        <w:t>р</w:t>
      </w:r>
      <w:r w:rsidRPr="00C626B2">
        <w:rPr>
          <w:rFonts w:ascii="Times New Roman" w:eastAsia="Times New Roman" w:hAnsi="Times New Roman"/>
          <w:sz w:val="24"/>
          <w:szCs w:val="24"/>
        </w:rPr>
        <w:t>о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в</w:t>
      </w:r>
      <w:r w:rsidRPr="00C626B2">
        <w:rPr>
          <w:rFonts w:ascii="Times New Roman" w:eastAsia="Times New Roman" w:hAnsi="Times New Roman"/>
          <w:sz w:val="24"/>
          <w:szCs w:val="24"/>
        </w:rPr>
        <w:t>:</w:t>
      </w:r>
      <w:r w:rsidRPr="00C626B2">
        <w:rPr>
          <w:rFonts w:ascii="Times New Roman" w:eastAsia="Times New Roman" w:hAnsi="Times New Roman"/>
          <w:spacing w:val="34"/>
          <w:sz w:val="24"/>
          <w:szCs w:val="24"/>
        </w:rPr>
        <w:t xml:space="preserve"> </w:t>
      </w:r>
      <w:r w:rsidRPr="00C626B2">
        <w:rPr>
          <w:rFonts w:ascii="Times New Roman" w:eastAsia="Times New Roman" w:hAnsi="Times New Roman"/>
          <w:sz w:val="24"/>
          <w:szCs w:val="24"/>
        </w:rPr>
        <w:t>сел</w:t>
      </w:r>
      <w:r w:rsidRPr="00C626B2">
        <w:rPr>
          <w:rFonts w:ascii="Times New Roman" w:eastAsia="Times New Roman" w:hAnsi="Times New Roman"/>
          <w:spacing w:val="-2"/>
          <w:sz w:val="24"/>
          <w:szCs w:val="24"/>
        </w:rPr>
        <w:t>е</w:t>
      </w:r>
      <w:r w:rsidRPr="00C626B2">
        <w:rPr>
          <w:rFonts w:ascii="Times New Roman" w:eastAsia="Times New Roman" w:hAnsi="Times New Roman"/>
          <w:sz w:val="24"/>
          <w:szCs w:val="24"/>
        </w:rPr>
        <w:t>кц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C626B2">
        <w:rPr>
          <w:rFonts w:ascii="Times New Roman" w:eastAsia="Times New Roman" w:hAnsi="Times New Roman"/>
          <w:sz w:val="24"/>
          <w:szCs w:val="24"/>
        </w:rPr>
        <w:t>и,</w:t>
      </w:r>
      <w:r w:rsidRPr="00C626B2">
        <w:rPr>
          <w:rFonts w:ascii="Times New Roman" w:eastAsia="Times New Roman" w:hAnsi="Times New Roman"/>
          <w:spacing w:val="36"/>
          <w:sz w:val="24"/>
          <w:szCs w:val="24"/>
        </w:rPr>
        <w:t xml:space="preserve"> </w:t>
      </w:r>
      <w:r w:rsidRPr="00C626B2">
        <w:rPr>
          <w:rFonts w:ascii="Times New Roman" w:eastAsia="Times New Roman" w:hAnsi="Times New Roman"/>
          <w:sz w:val="24"/>
          <w:szCs w:val="24"/>
        </w:rPr>
        <w:t>с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к</w:t>
      </w:r>
      <w:r w:rsidRPr="00C626B2">
        <w:rPr>
          <w:rFonts w:ascii="Times New Roman" w:eastAsia="Times New Roman" w:hAnsi="Times New Roman"/>
          <w:sz w:val="24"/>
          <w:szCs w:val="24"/>
        </w:rPr>
        <w:t>рещи</w:t>
      </w:r>
      <w:r w:rsidRPr="00C626B2">
        <w:rPr>
          <w:rFonts w:ascii="Times New Roman" w:eastAsia="Times New Roman" w:hAnsi="Times New Roman"/>
          <w:spacing w:val="-2"/>
          <w:sz w:val="24"/>
          <w:szCs w:val="24"/>
        </w:rPr>
        <w:t>в</w:t>
      </w:r>
      <w:r w:rsidRPr="00C626B2">
        <w:rPr>
          <w:rFonts w:ascii="Times New Roman" w:eastAsia="Times New Roman" w:hAnsi="Times New Roman"/>
          <w:sz w:val="24"/>
          <w:szCs w:val="24"/>
        </w:rPr>
        <w:t>ан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ия</w:t>
      </w:r>
      <w:r w:rsidRPr="00C626B2">
        <w:rPr>
          <w:rFonts w:ascii="Times New Roman" w:eastAsia="Times New Roman" w:hAnsi="Times New Roman"/>
          <w:sz w:val="24"/>
          <w:szCs w:val="24"/>
        </w:rPr>
        <w:t>, м</w:t>
      </w:r>
      <w:r w:rsidRPr="00C626B2">
        <w:rPr>
          <w:rFonts w:ascii="Times New Roman" w:eastAsia="Times New Roman" w:hAnsi="Times New Roman"/>
          <w:spacing w:val="-3"/>
          <w:sz w:val="24"/>
          <w:szCs w:val="24"/>
        </w:rPr>
        <w:t>у</w:t>
      </w:r>
      <w:r w:rsidRPr="00C626B2">
        <w:rPr>
          <w:rFonts w:ascii="Times New Roman" w:eastAsia="Times New Roman" w:hAnsi="Times New Roman"/>
          <w:sz w:val="24"/>
          <w:szCs w:val="24"/>
        </w:rPr>
        <w:t>тац</w:t>
      </w:r>
      <w:r w:rsidRPr="00C626B2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C626B2">
        <w:rPr>
          <w:rFonts w:ascii="Times New Roman" w:eastAsia="Times New Roman" w:hAnsi="Times New Roman"/>
          <w:sz w:val="24"/>
          <w:szCs w:val="24"/>
        </w:rPr>
        <w:t>и.</w:t>
      </w:r>
    </w:p>
    <w:p w:rsidR="00C626B2" w:rsidRPr="00C626B2" w:rsidRDefault="00C626B2" w:rsidP="00C626B2">
      <w:pPr>
        <w:rPr>
          <w:szCs w:val="24"/>
        </w:rPr>
      </w:pPr>
      <w:r w:rsidRPr="00C626B2">
        <w:rPr>
          <w:spacing w:val="-1"/>
          <w:szCs w:val="24"/>
        </w:rPr>
        <w:t>К</w:t>
      </w:r>
      <w:r w:rsidRPr="00C626B2">
        <w:rPr>
          <w:szCs w:val="24"/>
        </w:rPr>
        <w:t>ом</w:t>
      </w:r>
      <w:r w:rsidRPr="00C626B2">
        <w:rPr>
          <w:spacing w:val="-1"/>
          <w:szCs w:val="24"/>
        </w:rPr>
        <w:t>п</w:t>
      </w:r>
      <w:r w:rsidRPr="00C626B2">
        <w:rPr>
          <w:szCs w:val="24"/>
        </w:rPr>
        <w:t>ле</w:t>
      </w:r>
      <w:r w:rsidRPr="00C626B2">
        <w:rPr>
          <w:spacing w:val="1"/>
          <w:szCs w:val="24"/>
        </w:rPr>
        <w:t>к</w:t>
      </w:r>
      <w:r w:rsidRPr="00C626B2">
        <w:rPr>
          <w:szCs w:val="24"/>
        </w:rPr>
        <w:t>сно</w:t>
      </w:r>
      <w:r w:rsidRPr="00C626B2">
        <w:rPr>
          <w:spacing w:val="1"/>
          <w:szCs w:val="24"/>
        </w:rPr>
        <w:t xml:space="preserve"> </w:t>
      </w:r>
      <w:r w:rsidRPr="00C626B2">
        <w:rPr>
          <w:spacing w:val="-2"/>
          <w:szCs w:val="24"/>
        </w:rPr>
        <w:t>р</w:t>
      </w:r>
      <w:r w:rsidRPr="00C626B2">
        <w:rPr>
          <w:szCs w:val="24"/>
        </w:rPr>
        <w:t>еши</w:t>
      </w:r>
      <w:r w:rsidRPr="00C626B2">
        <w:rPr>
          <w:spacing w:val="-1"/>
          <w:szCs w:val="24"/>
        </w:rPr>
        <w:t>т</w:t>
      </w:r>
      <w:r w:rsidRPr="00C626B2">
        <w:rPr>
          <w:szCs w:val="24"/>
        </w:rPr>
        <w:t>ь</w:t>
      </w:r>
      <w:r w:rsidRPr="00C626B2">
        <w:rPr>
          <w:spacing w:val="1"/>
          <w:szCs w:val="24"/>
        </w:rPr>
        <w:t xml:space="preserve"> </w:t>
      </w:r>
      <w:r w:rsidRPr="00C626B2">
        <w:rPr>
          <w:spacing w:val="-1"/>
          <w:szCs w:val="24"/>
        </w:rPr>
        <w:t>э</w:t>
      </w:r>
      <w:r w:rsidRPr="00C626B2">
        <w:rPr>
          <w:szCs w:val="24"/>
        </w:rPr>
        <w:t>ти пробле</w:t>
      </w:r>
      <w:r w:rsidRPr="00C626B2">
        <w:rPr>
          <w:spacing w:val="-2"/>
          <w:szCs w:val="24"/>
        </w:rPr>
        <w:t>м</w:t>
      </w:r>
      <w:r w:rsidRPr="00C626B2">
        <w:rPr>
          <w:szCs w:val="24"/>
        </w:rPr>
        <w:t>ы</w:t>
      </w:r>
      <w:r w:rsidRPr="00C626B2">
        <w:rPr>
          <w:spacing w:val="1"/>
          <w:szCs w:val="24"/>
        </w:rPr>
        <w:t xml:space="preserve"> </w:t>
      </w:r>
      <w:r w:rsidRPr="00C626B2">
        <w:rPr>
          <w:szCs w:val="24"/>
        </w:rPr>
        <w:t>до</w:t>
      </w:r>
      <w:r w:rsidRPr="00C626B2">
        <w:rPr>
          <w:spacing w:val="1"/>
          <w:szCs w:val="24"/>
        </w:rPr>
        <w:t xml:space="preserve"> </w:t>
      </w:r>
      <w:r w:rsidRPr="00C626B2">
        <w:rPr>
          <w:szCs w:val="24"/>
        </w:rPr>
        <w:t>посл</w:t>
      </w:r>
      <w:r w:rsidRPr="00C626B2">
        <w:rPr>
          <w:spacing w:val="-2"/>
          <w:szCs w:val="24"/>
        </w:rPr>
        <w:t>е</w:t>
      </w:r>
      <w:r w:rsidRPr="00C626B2">
        <w:rPr>
          <w:szCs w:val="24"/>
        </w:rPr>
        <w:t>дне</w:t>
      </w:r>
      <w:r w:rsidRPr="00C626B2">
        <w:rPr>
          <w:spacing w:val="-2"/>
          <w:szCs w:val="24"/>
        </w:rPr>
        <w:t>г</w:t>
      </w:r>
      <w:r w:rsidRPr="00C626B2">
        <w:rPr>
          <w:szCs w:val="24"/>
        </w:rPr>
        <w:t>о</w:t>
      </w:r>
      <w:r w:rsidRPr="00C626B2">
        <w:rPr>
          <w:spacing w:val="1"/>
          <w:szCs w:val="24"/>
        </w:rPr>
        <w:t xml:space="preserve"> </w:t>
      </w:r>
      <w:r w:rsidRPr="00C626B2">
        <w:rPr>
          <w:spacing w:val="-1"/>
          <w:szCs w:val="24"/>
        </w:rPr>
        <w:t>в</w:t>
      </w:r>
      <w:r w:rsidRPr="00C626B2">
        <w:rPr>
          <w:szCs w:val="24"/>
        </w:rPr>
        <w:t>р</w:t>
      </w:r>
      <w:r w:rsidRPr="00C626B2">
        <w:rPr>
          <w:szCs w:val="24"/>
        </w:rPr>
        <w:t>е</w:t>
      </w:r>
      <w:r w:rsidRPr="00C626B2">
        <w:rPr>
          <w:szCs w:val="24"/>
        </w:rPr>
        <w:t>мени не</w:t>
      </w:r>
      <w:r w:rsidRPr="00C626B2">
        <w:rPr>
          <w:spacing w:val="1"/>
          <w:szCs w:val="24"/>
        </w:rPr>
        <w:t xml:space="preserve"> </w:t>
      </w:r>
      <w:r w:rsidRPr="00C626B2">
        <w:rPr>
          <w:spacing w:val="-2"/>
          <w:szCs w:val="24"/>
        </w:rPr>
        <w:t>у</w:t>
      </w:r>
      <w:r w:rsidRPr="00C626B2">
        <w:rPr>
          <w:szCs w:val="24"/>
        </w:rPr>
        <w:t>д</w:t>
      </w:r>
      <w:r w:rsidRPr="00C626B2">
        <w:rPr>
          <w:spacing w:val="1"/>
          <w:szCs w:val="24"/>
        </w:rPr>
        <w:t>а</w:t>
      </w:r>
      <w:r w:rsidRPr="00C626B2">
        <w:rPr>
          <w:spacing w:val="-1"/>
          <w:szCs w:val="24"/>
        </w:rPr>
        <w:t>в</w:t>
      </w:r>
      <w:r w:rsidRPr="00C626B2">
        <w:rPr>
          <w:szCs w:val="24"/>
        </w:rPr>
        <w:t>ало</w:t>
      </w:r>
      <w:r w:rsidRPr="00C626B2">
        <w:rPr>
          <w:spacing w:val="1"/>
          <w:szCs w:val="24"/>
        </w:rPr>
        <w:t>с</w:t>
      </w:r>
      <w:r w:rsidRPr="00C626B2">
        <w:rPr>
          <w:szCs w:val="24"/>
        </w:rPr>
        <w:t>ь.</w:t>
      </w:r>
      <w:r w:rsidRPr="00C626B2">
        <w:rPr>
          <w:spacing w:val="1"/>
          <w:szCs w:val="24"/>
        </w:rPr>
        <w:t xml:space="preserve"> </w:t>
      </w:r>
      <w:r w:rsidRPr="00C626B2">
        <w:rPr>
          <w:spacing w:val="4"/>
          <w:szCs w:val="24"/>
        </w:rPr>
        <w:t>О</w:t>
      </w:r>
      <w:r w:rsidRPr="00C626B2">
        <w:rPr>
          <w:szCs w:val="24"/>
        </w:rPr>
        <w:t>днако,</w:t>
      </w:r>
      <w:r w:rsidRPr="00C626B2">
        <w:rPr>
          <w:spacing w:val="29"/>
          <w:szCs w:val="24"/>
        </w:rPr>
        <w:t xml:space="preserve"> </w:t>
      </w:r>
      <w:r w:rsidRPr="00C626B2">
        <w:rPr>
          <w:szCs w:val="24"/>
        </w:rPr>
        <w:t>в</w:t>
      </w:r>
      <w:r w:rsidRPr="00C626B2">
        <w:rPr>
          <w:spacing w:val="25"/>
          <w:szCs w:val="24"/>
        </w:rPr>
        <w:t xml:space="preserve"> </w:t>
      </w:r>
      <w:r w:rsidRPr="00C626B2">
        <w:rPr>
          <w:szCs w:val="24"/>
        </w:rPr>
        <w:t>коне</w:t>
      </w:r>
      <w:r w:rsidRPr="00C626B2">
        <w:rPr>
          <w:spacing w:val="-1"/>
          <w:szCs w:val="24"/>
        </w:rPr>
        <w:t>ч</w:t>
      </w:r>
      <w:r w:rsidRPr="00C626B2">
        <w:rPr>
          <w:szCs w:val="24"/>
        </w:rPr>
        <w:t>ном</w:t>
      </w:r>
      <w:r w:rsidRPr="00C626B2">
        <w:rPr>
          <w:spacing w:val="25"/>
          <w:szCs w:val="24"/>
        </w:rPr>
        <w:t xml:space="preserve"> </w:t>
      </w:r>
      <w:r w:rsidRPr="00C626B2">
        <w:rPr>
          <w:szCs w:val="24"/>
        </w:rPr>
        <w:t>счет</w:t>
      </w:r>
      <w:r w:rsidRPr="00C626B2">
        <w:rPr>
          <w:spacing w:val="-2"/>
          <w:szCs w:val="24"/>
        </w:rPr>
        <w:t>е</w:t>
      </w:r>
      <w:r w:rsidRPr="00C626B2">
        <w:rPr>
          <w:szCs w:val="24"/>
        </w:rPr>
        <w:t>,</w:t>
      </w:r>
      <w:r w:rsidRPr="00C626B2">
        <w:rPr>
          <w:spacing w:val="26"/>
          <w:szCs w:val="24"/>
        </w:rPr>
        <w:t xml:space="preserve"> </w:t>
      </w:r>
      <w:r w:rsidRPr="00C626B2">
        <w:rPr>
          <w:spacing w:val="-1"/>
          <w:szCs w:val="24"/>
        </w:rPr>
        <w:t>в</w:t>
      </w:r>
      <w:r w:rsidRPr="00C626B2">
        <w:rPr>
          <w:szCs w:val="24"/>
        </w:rPr>
        <w:t>се</w:t>
      </w:r>
      <w:r w:rsidRPr="00C626B2">
        <w:rPr>
          <w:spacing w:val="29"/>
          <w:szCs w:val="24"/>
        </w:rPr>
        <w:t xml:space="preserve"> </w:t>
      </w:r>
      <w:r w:rsidRPr="00C626B2">
        <w:rPr>
          <w:szCs w:val="24"/>
        </w:rPr>
        <w:t>переч</w:t>
      </w:r>
      <w:r w:rsidRPr="00C626B2">
        <w:rPr>
          <w:spacing w:val="-3"/>
          <w:szCs w:val="24"/>
        </w:rPr>
        <w:t>и</w:t>
      </w:r>
      <w:r w:rsidRPr="00C626B2">
        <w:rPr>
          <w:szCs w:val="24"/>
        </w:rPr>
        <w:t>с</w:t>
      </w:r>
      <w:r w:rsidRPr="00C626B2">
        <w:rPr>
          <w:szCs w:val="24"/>
        </w:rPr>
        <w:t>л</w:t>
      </w:r>
      <w:r w:rsidRPr="00C626B2">
        <w:rPr>
          <w:spacing w:val="1"/>
          <w:szCs w:val="24"/>
        </w:rPr>
        <w:t>е</w:t>
      </w:r>
      <w:r w:rsidRPr="00C626B2">
        <w:rPr>
          <w:szCs w:val="24"/>
        </w:rPr>
        <w:t>н</w:t>
      </w:r>
      <w:r w:rsidRPr="00C626B2">
        <w:rPr>
          <w:spacing w:val="-1"/>
          <w:szCs w:val="24"/>
        </w:rPr>
        <w:t>н</w:t>
      </w:r>
      <w:r w:rsidRPr="00C626B2">
        <w:rPr>
          <w:spacing w:val="-2"/>
          <w:szCs w:val="24"/>
        </w:rPr>
        <w:t>ы</w:t>
      </w:r>
      <w:r w:rsidRPr="00C626B2">
        <w:rPr>
          <w:szCs w:val="24"/>
        </w:rPr>
        <w:t>е</w:t>
      </w:r>
      <w:r w:rsidRPr="00C626B2">
        <w:rPr>
          <w:spacing w:val="29"/>
          <w:szCs w:val="24"/>
        </w:rPr>
        <w:t xml:space="preserve"> </w:t>
      </w:r>
      <w:r w:rsidRPr="00C626B2">
        <w:rPr>
          <w:szCs w:val="24"/>
        </w:rPr>
        <w:t>на</w:t>
      </w:r>
      <w:r w:rsidRPr="00C626B2">
        <w:rPr>
          <w:spacing w:val="-3"/>
          <w:szCs w:val="24"/>
        </w:rPr>
        <w:t>п</w:t>
      </w:r>
      <w:r w:rsidRPr="00C626B2">
        <w:rPr>
          <w:szCs w:val="24"/>
        </w:rPr>
        <w:t>р</w:t>
      </w:r>
      <w:r w:rsidRPr="00C626B2">
        <w:rPr>
          <w:spacing w:val="-2"/>
          <w:szCs w:val="24"/>
        </w:rPr>
        <w:t>а</w:t>
      </w:r>
      <w:r w:rsidRPr="00C626B2">
        <w:rPr>
          <w:spacing w:val="-1"/>
          <w:szCs w:val="24"/>
        </w:rPr>
        <w:t>в</w:t>
      </w:r>
      <w:r w:rsidRPr="00C626B2">
        <w:rPr>
          <w:szCs w:val="24"/>
        </w:rPr>
        <w:t>ления</w:t>
      </w:r>
      <w:r w:rsidRPr="00C626B2">
        <w:rPr>
          <w:spacing w:val="27"/>
          <w:szCs w:val="24"/>
        </w:rPr>
        <w:t xml:space="preserve"> </w:t>
      </w:r>
      <w:r w:rsidRPr="00C626B2">
        <w:rPr>
          <w:szCs w:val="24"/>
        </w:rPr>
        <w:t>свод</w:t>
      </w:r>
      <w:r w:rsidRPr="00C626B2">
        <w:rPr>
          <w:spacing w:val="-1"/>
          <w:szCs w:val="24"/>
        </w:rPr>
        <w:t>я</w:t>
      </w:r>
      <w:r w:rsidRPr="00C626B2">
        <w:rPr>
          <w:szCs w:val="24"/>
        </w:rPr>
        <w:t>тся</w:t>
      </w:r>
      <w:r w:rsidRPr="00C626B2">
        <w:rPr>
          <w:spacing w:val="26"/>
          <w:szCs w:val="24"/>
        </w:rPr>
        <w:t xml:space="preserve"> </w:t>
      </w:r>
      <w:r w:rsidRPr="00C626B2">
        <w:rPr>
          <w:szCs w:val="24"/>
        </w:rPr>
        <w:t>к</w:t>
      </w:r>
      <w:r w:rsidRPr="00C626B2">
        <w:rPr>
          <w:spacing w:val="29"/>
          <w:szCs w:val="24"/>
        </w:rPr>
        <w:t xml:space="preserve"> </w:t>
      </w:r>
      <w:r w:rsidRPr="00C626B2">
        <w:rPr>
          <w:spacing w:val="-2"/>
          <w:szCs w:val="24"/>
        </w:rPr>
        <w:t>у</w:t>
      </w:r>
      <w:r w:rsidRPr="00C626B2">
        <w:rPr>
          <w:szCs w:val="24"/>
        </w:rPr>
        <w:t>ро</w:t>
      </w:r>
      <w:r w:rsidRPr="00C626B2">
        <w:rPr>
          <w:spacing w:val="-1"/>
          <w:szCs w:val="24"/>
        </w:rPr>
        <w:t>в</w:t>
      </w:r>
      <w:r w:rsidRPr="00C626B2">
        <w:rPr>
          <w:szCs w:val="24"/>
        </w:rPr>
        <w:t>ню не</w:t>
      </w:r>
      <w:r w:rsidRPr="00C626B2">
        <w:rPr>
          <w:spacing w:val="-1"/>
          <w:szCs w:val="24"/>
        </w:rPr>
        <w:t>ч</w:t>
      </w:r>
      <w:r w:rsidRPr="00C626B2">
        <w:rPr>
          <w:szCs w:val="24"/>
        </w:rPr>
        <w:t>етко</w:t>
      </w:r>
      <w:r w:rsidRPr="00C626B2">
        <w:rPr>
          <w:spacing w:val="-1"/>
          <w:szCs w:val="24"/>
        </w:rPr>
        <w:t>г</w:t>
      </w:r>
      <w:r w:rsidRPr="00C626B2">
        <w:rPr>
          <w:szCs w:val="24"/>
        </w:rPr>
        <w:t xml:space="preserve">о </w:t>
      </w:r>
      <w:r w:rsidRPr="00C626B2">
        <w:rPr>
          <w:spacing w:val="-2"/>
          <w:szCs w:val="24"/>
        </w:rPr>
        <w:t>у</w:t>
      </w:r>
      <w:r w:rsidRPr="00C626B2">
        <w:rPr>
          <w:szCs w:val="24"/>
        </w:rPr>
        <w:t>пра</w:t>
      </w:r>
      <w:r w:rsidRPr="00C626B2">
        <w:rPr>
          <w:spacing w:val="-1"/>
          <w:szCs w:val="24"/>
        </w:rPr>
        <w:t>в</w:t>
      </w:r>
      <w:r w:rsidRPr="00C626B2">
        <w:rPr>
          <w:szCs w:val="24"/>
        </w:rPr>
        <w:t>ления</w:t>
      </w:r>
      <w:r w:rsidRPr="00C626B2">
        <w:rPr>
          <w:spacing w:val="-1"/>
          <w:szCs w:val="24"/>
        </w:rPr>
        <w:t xml:space="preserve"> </w:t>
      </w:r>
      <w:r w:rsidRPr="00C626B2">
        <w:rPr>
          <w:szCs w:val="24"/>
        </w:rPr>
        <w:t>г</w:t>
      </w:r>
      <w:r w:rsidRPr="00C626B2">
        <w:rPr>
          <w:szCs w:val="24"/>
        </w:rPr>
        <w:t>е</w:t>
      </w:r>
      <w:r w:rsidRPr="00C626B2">
        <w:rPr>
          <w:spacing w:val="-3"/>
          <w:szCs w:val="24"/>
        </w:rPr>
        <w:t>н</w:t>
      </w:r>
      <w:r w:rsidRPr="00C626B2">
        <w:rPr>
          <w:szCs w:val="24"/>
        </w:rPr>
        <w:t>ети</w:t>
      </w:r>
      <w:r w:rsidRPr="00C626B2">
        <w:rPr>
          <w:spacing w:val="-1"/>
          <w:szCs w:val="24"/>
        </w:rPr>
        <w:t>ч</w:t>
      </w:r>
      <w:r w:rsidRPr="00C626B2">
        <w:rPr>
          <w:szCs w:val="24"/>
        </w:rPr>
        <w:t>ески</w:t>
      </w:r>
      <w:r w:rsidRPr="00C626B2">
        <w:rPr>
          <w:spacing w:val="-1"/>
          <w:szCs w:val="24"/>
        </w:rPr>
        <w:t>м</w:t>
      </w:r>
      <w:r w:rsidRPr="00C626B2">
        <w:rPr>
          <w:szCs w:val="24"/>
        </w:rPr>
        <w:t>и о</w:t>
      </w:r>
      <w:r w:rsidRPr="00C626B2">
        <w:rPr>
          <w:spacing w:val="-4"/>
          <w:szCs w:val="24"/>
        </w:rPr>
        <w:t>п</w:t>
      </w:r>
      <w:r w:rsidRPr="00C626B2">
        <w:rPr>
          <w:szCs w:val="24"/>
        </w:rPr>
        <w:t>ерато</w:t>
      </w:r>
      <w:r w:rsidRPr="00C626B2">
        <w:rPr>
          <w:spacing w:val="-3"/>
          <w:szCs w:val="24"/>
        </w:rPr>
        <w:t>р</w:t>
      </w:r>
      <w:r w:rsidRPr="00C626B2">
        <w:rPr>
          <w:szCs w:val="24"/>
        </w:rPr>
        <w:t>ам</w:t>
      </w:r>
      <w:r w:rsidRPr="00C626B2">
        <w:rPr>
          <w:spacing w:val="-1"/>
          <w:szCs w:val="24"/>
        </w:rPr>
        <w:t>и</w:t>
      </w:r>
      <w:r w:rsidR="00875AD1" w:rsidRPr="00875AD1">
        <w:rPr>
          <w:spacing w:val="-1"/>
          <w:szCs w:val="24"/>
        </w:rPr>
        <w:t xml:space="preserve"> [4]</w:t>
      </w:r>
      <w:r w:rsidRPr="00C626B2">
        <w:rPr>
          <w:szCs w:val="24"/>
        </w:rPr>
        <w:t>.</w:t>
      </w:r>
    </w:p>
    <w:p w:rsidR="00C626B2" w:rsidRDefault="00C626B2" w:rsidP="00C626B2">
      <w:pPr>
        <w:rPr>
          <w:spacing w:val="-1"/>
          <w:szCs w:val="24"/>
        </w:rPr>
      </w:pPr>
      <w:r w:rsidRPr="00C626B2">
        <w:rPr>
          <w:spacing w:val="-1"/>
          <w:szCs w:val="24"/>
        </w:rPr>
        <w:t>И</w:t>
      </w:r>
      <w:r w:rsidRPr="00C626B2">
        <w:rPr>
          <w:szCs w:val="24"/>
        </w:rPr>
        <w:t>споль</w:t>
      </w:r>
      <w:r w:rsidRPr="00C626B2">
        <w:rPr>
          <w:spacing w:val="-1"/>
          <w:szCs w:val="24"/>
        </w:rPr>
        <w:t>з</w:t>
      </w:r>
      <w:r w:rsidRPr="00C626B2">
        <w:rPr>
          <w:szCs w:val="24"/>
        </w:rPr>
        <w:t>о</w:t>
      </w:r>
      <w:r w:rsidRPr="00C626B2">
        <w:rPr>
          <w:spacing w:val="-1"/>
          <w:szCs w:val="24"/>
        </w:rPr>
        <w:t>в</w:t>
      </w:r>
      <w:r w:rsidRPr="00C626B2">
        <w:rPr>
          <w:szCs w:val="24"/>
        </w:rPr>
        <w:t>ан</w:t>
      </w:r>
      <w:r w:rsidRPr="00C626B2">
        <w:rPr>
          <w:spacing w:val="-1"/>
          <w:szCs w:val="24"/>
        </w:rPr>
        <w:t>и</w:t>
      </w:r>
      <w:r w:rsidRPr="00C626B2">
        <w:rPr>
          <w:szCs w:val="24"/>
        </w:rPr>
        <w:t>е</w:t>
      </w:r>
      <w:r w:rsidRPr="00C626B2">
        <w:rPr>
          <w:spacing w:val="2"/>
          <w:szCs w:val="24"/>
        </w:rPr>
        <w:t xml:space="preserve"> </w:t>
      </w:r>
      <w:r w:rsidRPr="00C626B2">
        <w:rPr>
          <w:szCs w:val="24"/>
        </w:rPr>
        <w:t>в ГА не</w:t>
      </w:r>
      <w:r w:rsidRPr="00C626B2">
        <w:rPr>
          <w:spacing w:val="-1"/>
          <w:szCs w:val="24"/>
        </w:rPr>
        <w:t>ч</w:t>
      </w:r>
      <w:r w:rsidRPr="00C626B2">
        <w:rPr>
          <w:spacing w:val="3"/>
          <w:szCs w:val="24"/>
        </w:rPr>
        <w:t>е</w:t>
      </w:r>
      <w:r w:rsidRPr="00C626B2">
        <w:rPr>
          <w:szCs w:val="24"/>
        </w:rPr>
        <w:t>тко</w:t>
      </w:r>
      <w:r w:rsidRPr="00C626B2">
        <w:rPr>
          <w:spacing w:val="1"/>
          <w:szCs w:val="24"/>
        </w:rPr>
        <w:t>г</w:t>
      </w:r>
      <w:r w:rsidRPr="00C626B2">
        <w:rPr>
          <w:szCs w:val="24"/>
        </w:rPr>
        <w:t>о</w:t>
      </w:r>
      <w:r w:rsidRPr="00C626B2">
        <w:rPr>
          <w:spacing w:val="1"/>
          <w:szCs w:val="24"/>
        </w:rPr>
        <w:t xml:space="preserve"> </w:t>
      </w:r>
      <w:r w:rsidRPr="00C626B2">
        <w:rPr>
          <w:szCs w:val="24"/>
        </w:rPr>
        <w:t>а</w:t>
      </w:r>
      <w:r w:rsidRPr="00C626B2">
        <w:rPr>
          <w:spacing w:val="-2"/>
          <w:szCs w:val="24"/>
        </w:rPr>
        <w:t>д</w:t>
      </w:r>
      <w:r w:rsidRPr="00C626B2">
        <w:rPr>
          <w:szCs w:val="24"/>
        </w:rPr>
        <w:t>апт</w:t>
      </w:r>
      <w:r w:rsidRPr="00C626B2">
        <w:rPr>
          <w:spacing w:val="-1"/>
          <w:szCs w:val="24"/>
        </w:rPr>
        <w:t>ив</w:t>
      </w:r>
      <w:r w:rsidRPr="00C626B2">
        <w:rPr>
          <w:szCs w:val="24"/>
        </w:rPr>
        <w:t>ного</w:t>
      </w:r>
      <w:r w:rsidRPr="00C626B2">
        <w:rPr>
          <w:spacing w:val="2"/>
          <w:szCs w:val="24"/>
        </w:rPr>
        <w:t xml:space="preserve"> </w:t>
      </w:r>
      <w:r w:rsidRPr="00C626B2">
        <w:rPr>
          <w:szCs w:val="24"/>
        </w:rPr>
        <w:t>опера</w:t>
      </w:r>
      <w:r w:rsidRPr="00C626B2">
        <w:rPr>
          <w:spacing w:val="-3"/>
          <w:szCs w:val="24"/>
        </w:rPr>
        <w:t>т</w:t>
      </w:r>
      <w:r w:rsidRPr="00C626B2">
        <w:rPr>
          <w:szCs w:val="24"/>
        </w:rPr>
        <w:t>ора</w:t>
      </w:r>
      <w:r w:rsidRPr="00C626B2">
        <w:rPr>
          <w:spacing w:val="2"/>
          <w:szCs w:val="24"/>
        </w:rPr>
        <w:t xml:space="preserve"> </w:t>
      </w:r>
      <w:r w:rsidRPr="00C626B2">
        <w:rPr>
          <w:szCs w:val="24"/>
        </w:rPr>
        <w:t>с</w:t>
      </w:r>
      <w:r w:rsidRPr="00C626B2">
        <w:rPr>
          <w:spacing w:val="1"/>
          <w:szCs w:val="24"/>
        </w:rPr>
        <w:t>к</w:t>
      </w:r>
      <w:r w:rsidRPr="00C626B2">
        <w:rPr>
          <w:szCs w:val="24"/>
        </w:rPr>
        <w:t>р</w:t>
      </w:r>
      <w:r w:rsidRPr="00C626B2">
        <w:rPr>
          <w:spacing w:val="-2"/>
          <w:szCs w:val="24"/>
        </w:rPr>
        <w:t>е</w:t>
      </w:r>
      <w:r w:rsidRPr="00C626B2">
        <w:rPr>
          <w:szCs w:val="24"/>
        </w:rPr>
        <w:t>щи</w:t>
      </w:r>
      <w:r w:rsidRPr="00C626B2">
        <w:rPr>
          <w:spacing w:val="-1"/>
          <w:szCs w:val="24"/>
        </w:rPr>
        <w:t>в</w:t>
      </w:r>
      <w:r w:rsidRPr="00C626B2">
        <w:rPr>
          <w:szCs w:val="24"/>
        </w:rPr>
        <w:t>ан</w:t>
      </w:r>
      <w:r w:rsidRPr="00C626B2">
        <w:rPr>
          <w:spacing w:val="-1"/>
          <w:szCs w:val="24"/>
        </w:rPr>
        <w:t>и</w:t>
      </w:r>
      <w:r w:rsidRPr="00C626B2">
        <w:rPr>
          <w:szCs w:val="24"/>
        </w:rPr>
        <w:t>я</w:t>
      </w:r>
      <w:r w:rsidRPr="00C626B2">
        <w:rPr>
          <w:spacing w:val="1"/>
          <w:szCs w:val="24"/>
        </w:rPr>
        <w:t xml:space="preserve"> </w:t>
      </w:r>
      <w:r w:rsidRPr="00C626B2">
        <w:rPr>
          <w:szCs w:val="24"/>
        </w:rPr>
        <w:t>по</w:t>
      </w:r>
      <w:r w:rsidRPr="00C626B2">
        <w:rPr>
          <w:spacing w:val="-1"/>
          <w:szCs w:val="24"/>
        </w:rPr>
        <w:t>зв</w:t>
      </w:r>
      <w:r w:rsidRPr="00C626B2">
        <w:rPr>
          <w:szCs w:val="24"/>
        </w:rPr>
        <w:t>олит предот</w:t>
      </w:r>
      <w:r w:rsidRPr="00C626B2">
        <w:rPr>
          <w:spacing w:val="-1"/>
          <w:szCs w:val="24"/>
        </w:rPr>
        <w:t>в</w:t>
      </w:r>
      <w:r w:rsidRPr="00C626B2">
        <w:rPr>
          <w:szCs w:val="24"/>
        </w:rPr>
        <w:t>ра</w:t>
      </w:r>
      <w:r w:rsidRPr="00C626B2">
        <w:rPr>
          <w:spacing w:val="-2"/>
          <w:szCs w:val="24"/>
        </w:rPr>
        <w:t>щ</w:t>
      </w:r>
      <w:r w:rsidRPr="00C626B2">
        <w:rPr>
          <w:szCs w:val="24"/>
        </w:rPr>
        <w:t>ать пр</w:t>
      </w:r>
      <w:r w:rsidRPr="00C626B2">
        <w:rPr>
          <w:spacing w:val="-3"/>
          <w:szCs w:val="24"/>
        </w:rPr>
        <w:t>е</w:t>
      </w:r>
      <w:r w:rsidRPr="00C626B2">
        <w:rPr>
          <w:spacing w:val="1"/>
          <w:szCs w:val="24"/>
        </w:rPr>
        <w:t>ж</w:t>
      </w:r>
      <w:r w:rsidRPr="00C626B2">
        <w:rPr>
          <w:szCs w:val="24"/>
        </w:rPr>
        <w:t>д</w:t>
      </w:r>
      <w:r w:rsidRPr="00C626B2">
        <w:rPr>
          <w:spacing w:val="1"/>
          <w:szCs w:val="24"/>
        </w:rPr>
        <w:t>е</w:t>
      </w:r>
      <w:r w:rsidRPr="00C626B2">
        <w:rPr>
          <w:spacing w:val="-1"/>
          <w:szCs w:val="24"/>
        </w:rPr>
        <w:t>в</w:t>
      </w:r>
      <w:r w:rsidRPr="00C626B2">
        <w:rPr>
          <w:spacing w:val="-2"/>
          <w:szCs w:val="24"/>
        </w:rPr>
        <w:t>р</w:t>
      </w:r>
      <w:r w:rsidRPr="00C626B2">
        <w:rPr>
          <w:szCs w:val="24"/>
        </w:rPr>
        <w:t>емен</w:t>
      </w:r>
      <w:r w:rsidRPr="00C626B2">
        <w:rPr>
          <w:spacing w:val="-1"/>
          <w:szCs w:val="24"/>
        </w:rPr>
        <w:t>н</w:t>
      </w:r>
      <w:r w:rsidRPr="00C626B2">
        <w:rPr>
          <w:spacing w:val="-2"/>
          <w:szCs w:val="24"/>
        </w:rPr>
        <w:t>у</w:t>
      </w:r>
      <w:r w:rsidRPr="00C626B2">
        <w:rPr>
          <w:szCs w:val="24"/>
        </w:rPr>
        <w:t>ю сх</w:t>
      </w:r>
      <w:r w:rsidRPr="00C626B2">
        <w:rPr>
          <w:szCs w:val="24"/>
        </w:rPr>
        <w:t>о</w:t>
      </w:r>
      <w:r w:rsidRPr="00C626B2">
        <w:rPr>
          <w:spacing w:val="1"/>
          <w:szCs w:val="24"/>
        </w:rPr>
        <w:t>д</w:t>
      </w:r>
      <w:r w:rsidRPr="00C626B2">
        <w:rPr>
          <w:szCs w:val="24"/>
        </w:rPr>
        <w:t>и</w:t>
      </w:r>
      <w:r w:rsidRPr="00C626B2">
        <w:rPr>
          <w:spacing w:val="-1"/>
          <w:szCs w:val="24"/>
        </w:rPr>
        <w:t>м</w:t>
      </w:r>
      <w:r w:rsidRPr="00C626B2">
        <w:rPr>
          <w:szCs w:val="24"/>
        </w:rPr>
        <w:t>ость п</w:t>
      </w:r>
      <w:r w:rsidRPr="00C626B2">
        <w:rPr>
          <w:spacing w:val="-3"/>
          <w:szCs w:val="24"/>
        </w:rPr>
        <w:t>о</w:t>
      </w:r>
      <w:r w:rsidRPr="00C626B2">
        <w:rPr>
          <w:szCs w:val="24"/>
        </w:rPr>
        <w:t>п</w:t>
      </w:r>
      <w:r w:rsidRPr="00C626B2">
        <w:rPr>
          <w:spacing w:val="-3"/>
          <w:szCs w:val="24"/>
        </w:rPr>
        <w:t>у</w:t>
      </w:r>
      <w:r w:rsidRPr="00C626B2">
        <w:rPr>
          <w:szCs w:val="24"/>
        </w:rPr>
        <w:t>ля</w:t>
      </w:r>
      <w:r w:rsidRPr="00C626B2">
        <w:rPr>
          <w:spacing w:val="-1"/>
          <w:szCs w:val="24"/>
        </w:rPr>
        <w:t>ц</w:t>
      </w:r>
      <w:r w:rsidRPr="00C626B2">
        <w:rPr>
          <w:szCs w:val="24"/>
        </w:rPr>
        <w:t>и</w:t>
      </w:r>
      <w:r w:rsidRPr="00C626B2">
        <w:rPr>
          <w:spacing w:val="-1"/>
          <w:szCs w:val="24"/>
        </w:rPr>
        <w:t>и</w:t>
      </w:r>
      <w:r w:rsidRPr="00C626B2">
        <w:rPr>
          <w:szCs w:val="24"/>
        </w:rPr>
        <w:t>, поддер</w:t>
      </w:r>
      <w:r w:rsidRPr="00C626B2">
        <w:rPr>
          <w:spacing w:val="2"/>
          <w:szCs w:val="24"/>
        </w:rPr>
        <w:t>ж</w:t>
      </w:r>
      <w:r w:rsidRPr="00C626B2">
        <w:rPr>
          <w:szCs w:val="24"/>
        </w:rPr>
        <w:t>и</w:t>
      </w:r>
      <w:r w:rsidRPr="00C626B2">
        <w:rPr>
          <w:spacing w:val="-2"/>
          <w:szCs w:val="24"/>
        </w:rPr>
        <w:t>в</w:t>
      </w:r>
      <w:r w:rsidRPr="00C626B2">
        <w:rPr>
          <w:szCs w:val="24"/>
        </w:rPr>
        <w:t xml:space="preserve">ая </w:t>
      </w:r>
      <w:r w:rsidRPr="00C626B2">
        <w:rPr>
          <w:spacing w:val="3"/>
          <w:szCs w:val="24"/>
        </w:rPr>
        <w:t>н</w:t>
      </w:r>
      <w:r w:rsidRPr="00C626B2">
        <w:rPr>
          <w:szCs w:val="24"/>
        </w:rPr>
        <w:t>еобхо</w:t>
      </w:r>
      <w:r w:rsidRPr="00C626B2">
        <w:rPr>
          <w:spacing w:val="1"/>
          <w:szCs w:val="24"/>
        </w:rPr>
        <w:t>д</w:t>
      </w:r>
      <w:r w:rsidRPr="00C626B2">
        <w:rPr>
          <w:szCs w:val="24"/>
        </w:rPr>
        <w:t>и</w:t>
      </w:r>
      <w:r w:rsidRPr="00C626B2">
        <w:rPr>
          <w:spacing w:val="-4"/>
          <w:szCs w:val="24"/>
        </w:rPr>
        <w:t>м</w:t>
      </w:r>
      <w:r w:rsidRPr="00C626B2">
        <w:rPr>
          <w:szCs w:val="24"/>
        </w:rPr>
        <w:t>ый</w:t>
      </w:r>
      <w:r w:rsidRPr="00C626B2">
        <w:rPr>
          <w:spacing w:val="1"/>
          <w:szCs w:val="24"/>
        </w:rPr>
        <w:t xml:space="preserve"> </w:t>
      </w:r>
      <w:r w:rsidRPr="00C626B2">
        <w:rPr>
          <w:szCs w:val="24"/>
        </w:rPr>
        <w:t xml:space="preserve">и </w:t>
      </w:r>
      <w:r w:rsidRPr="00C626B2">
        <w:rPr>
          <w:spacing w:val="-1"/>
          <w:szCs w:val="24"/>
        </w:rPr>
        <w:t>з</w:t>
      </w:r>
      <w:r w:rsidRPr="00C626B2">
        <w:rPr>
          <w:szCs w:val="24"/>
        </w:rPr>
        <w:t>ав</w:t>
      </w:r>
      <w:r w:rsidRPr="00C626B2">
        <w:rPr>
          <w:spacing w:val="-1"/>
          <w:szCs w:val="24"/>
        </w:rPr>
        <w:t>и</w:t>
      </w:r>
      <w:r w:rsidRPr="00C626B2">
        <w:rPr>
          <w:szCs w:val="24"/>
        </w:rPr>
        <w:t>сящий от тек</w:t>
      </w:r>
      <w:r w:rsidRPr="00C626B2">
        <w:rPr>
          <w:spacing w:val="-2"/>
          <w:szCs w:val="24"/>
        </w:rPr>
        <w:t>у</w:t>
      </w:r>
      <w:r w:rsidRPr="00C626B2">
        <w:rPr>
          <w:szCs w:val="24"/>
        </w:rPr>
        <w:t>щих</w:t>
      </w:r>
      <w:r w:rsidRPr="00C626B2">
        <w:rPr>
          <w:spacing w:val="1"/>
          <w:szCs w:val="24"/>
        </w:rPr>
        <w:t xml:space="preserve"> </w:t>
      </w:r>
      <w:r w:rsidRPr="00C626B2">
        <w:rPr>
          <w:spacing w:val="-2"/>
          <w:szCs w:val="24"/>
        </w:rPr>
        <w:t>у</w:t>
      </w:r>
      <w:r w:rsidRPr="00C626B2">
        <w:rPr>
          <w:szCs w:val="24"/>
        </w:rPr>
        <w:t>слов</w:t>
      </w:r>
      <w:r w:rsidRPr="00C626B2">
        <w:rPr>
          <w:spacing w:val="-1"/>
          <w:szCs w:val="24"/>
        </w:rPr>
        <w:t>и</w:t>
      </w:r>
      <w:r w:rsidRPr="00C626B2">
        <w:rPr>
          <w:szCs w:val="24"/>
        </w:rPr>
        <w:t>й</w:t>
      </w:r>
      <w:r w:rsidRPr="00C626B2">
        <w:rPr>
          <w:spacing w:val="3"/>
          <w:szCs w:val="24"/>
        </w:rPr>
        <w:t xml:space="preserve"> </w:t>
      </w:r>
      <w:r w:rsidRPr="00C626B2">
        <w:rPr>
          <w:spacing w:val="-2"/>
          <w:szCs w:val="24"/>
        </w:rPr>
        <w:t>у</w:t>
      </w:r>
      <w:r w:rsidRPr="00C626B2">
        <w:rPr>
          <w:szCs w:val="24"/>
        </w:rPr>
        <w:t>ро</w:t>
      </w:r>
      <w:r w:rsidRPr="00C626B2">
        <w:rPr>
          <w:spacing w:val="1"/>
          <w:szCs w:val="24"/>
        </w:rPr>
        <w:t>в</w:t>
      </w:r>
      <w:r w:rsidRPr="00C626B2">
        <w:rPr>
          <w:szCs w:val="24"/>
        </w:rPr>
        <w:t>ень</w:t>
      </w:r>
      <w:r w:rsidRPr="00C626B2">
        <w:rPr>
          <w:spacing w:val="1"/>
          <w:szCs w:val="24"/>
        </w:rPr>
        <w:t xml:space="preserve"> </w:t>
      </w:r>
      <w:r w:rsidRPr="00C626B2">
        <w:rPr>
          <w:szCs w:val="24"/>
        </w:rPr>
        <w:t>раз</w:t>
      </w:r>
      <w:r w:rsidRPr="00C626B2">
        <w:rPr>
          <w:spacing w:val="-1"/>
          <w:szCs w:val="24"/>
        </w:rPr>
        <w:t>н</w:t>
      </w:r>
      <w:r w:rsidRPr="00C626B2">
        <w:rPr>
          <w:szCs w:val="24"/>
        </w:rPr>
        <w:t>ооб</w:t>
      </w:r>
      <w:r w:rsidRPr="00C626B2">
        <w:rPr>
          <w:spacing w:val="-2"/>
          <w:szCs w:val="24"/>
        </w:rPr>
        <w:t>р</w:t>
      </w:r>
      <w:r w:rsidRPr="00C626B2">
        <w:rPr>
          <w:szCs w:val="24"/>
        </w:rPr>
        <w:t>аз</w:t>
      </w:r>
      <w:r w:rsidRPr="00C626B2">
        <w:rPr>
          <w:spacing w:val="-1"/>
          <w:szCs w:val="24"/>
        </w:rPr>
        <w:t>и</w:t>
      </w:r>
      <w:r w:rsidRPr="00C626B2">
        <w:rPr>
          <w:szCs w:val="24"/>
        </w:rPr>
        <w:t>я по</w:t>
      </w:r>
      <w:r w:rsidRPr="00C626B2">
        <w:rPr>
          <w:spacing w:val="-1"/>
          <w:szCs w:val="24"/>
        </w:rPr>
        <w:t>п</w:t>
      </w:r>
      <w:r w:rsidRPr="00C626B2">
        <w:rPr>
          <w:spacing w:val="-2"/>
          <w:szCs w:val="24"/>
        </w:rPr>
        <w:t>у</w:t>
      </w:r>
      <w:r w:rsidRPr="00C626B2">
        <w:rPr>
          <w:spacing w:val="4"/>
          <w:szCs w:val="24"/>
        </w:rPr>
        <w:t>л</w:t>
      </w:r>
      <w:r w:rsidRPr="00C626B2">
        <w:rPr>
          <w:spacing w:val="2"/>
          <w:szCs w:val="24"/>
        </w:rPr>
        <w:t>я</w:t>
      </w:r>
      <w:r w:rsidRPr="00C626B2">
        <w:rPr>
          <w:szCs w:val="24"/>
        </w:rPr>
        <w:t>ц</w:t>
      </w:r>
      <w:r w:rsidRPr="00C626B2">
        <w:rPr>
          <w:spacing w:val="-1"/>
          <w:szCs w:val="24"/>
        </w:rPr>
        <w:t>и</w:t>
      </w:r>
      <w:r w:rsidRPr="00C626B2">
        <w:rPr>
          <w:szCs w:val="24"/>
        </w:rPr>
        <w:t xml:space="preserve">и, </w:t>
      </w:r>
      <w:r w:rsidRPr="00C626B2">
        <w:rPr>
          <w:spacing w:val="-3"/>
          <w:szCs w:val="24"/>
        </w:rPr>
        <w:t>у</w:t>
      </w:r>
      <w:r w:rsidRPr="00C626B2">
        <w:rPr>
          <w:spacing w:val="-1"/>
          <w:szCs w:val="24"/>
        </w:rPr>
        <w:t>ч</w:t>
      </w:r>
      <w:r w:rsidRPr="00C626B2">
        <w:rPr>
          <w:szCs w:val="24"/>
        </w:rPr>
        <w:t>и</w:t>
      </w:r>
      <w:r w:rsidRPr="00C626B2">
        <w:rPr>
          <w:spacing w:val="-1"/>
          <w:szCs w:val="24"/>
        </w:rPr>
        <w:t>т</w:t>
      </w:r>
      <w:r w:rsidRPr="00C626B2">
        <w:rPr>
          <w:szCs w:val="24"/>
        </w:rPr>
        <w:t>ы</w:t>
      </w:r>
      <w:r w:rsidRPr="00C626B2">
        <w:rPr>
          <w:szCs w:val="24"/>
        </w:rPr>
        <w:t>ва</w:t>
      </w:r>
      <w:r w:rsidRPr="00C626B2">
        <w:rPr>
          <w:spacing w:val="-1"/>
          <w:szCs w:val="24"/>
        </w:rPr>
        <w:t>т</w:t>
      </w:r>
      <w:r w:rsidRPr="00C626B2">
        <w:rPr>
          <w:szCs w:val="24"/>
        </w:rPr>
        <w:t xml:space="preserve">ь </w:t>
      </w:r>
      <w:r w:rsidRPr="00C626B2">
        <w:rPr>
          <w:spacing w:val="-1"/>
          <w:szCs w:val="24"/>
        </w:rPr>
        <w:t>в</w:t>
      </w:r>
      <w:r w:rsidRPr="00C626B2">
        <w:rPr>
          <w:szCs w:val="24"/>
        </w:rPr>
        <w:t>ли</w:t>
      </w:r>
      <w:r w:rsidRPr="00C626B2">
        <w:rPr>
          <w:spacing w:val="-1"/>
          <w:szCs w:val="24"/>
        </w:rPr>
        <w:t>я</w:t>
      </w:r>
      <w:r w:rsidRPr="00C626B2">
        <w:rPr>
          <w:szCs w:val="24"/>
        </w:rPr>
        <w:t>н</w:t>
      </w:r>
      <w:r w:rsidRPr="00C626B2">
        <w:rPr>
          <w:spacing w:val="-1"/>
          <w:szCs w:val="24"/>
        </w:rPr>
        <w:t>и</w:t>
      </w:r>
      <w:r w:rsidRPr="00C626B2">
        <w:rPr>
          <w:szCs w:val="24"/>
        </w:rPr>
        <w:t xml:space="preserve">е </w:t>
      </w:r>
      <w:r w:rsidRPr="00C626B2">
        <w:rPr>
          <w:spacing w:val="1"/>
          <w:szCs w:val="24"/>
        </w:rPr>
        <w:t>д</w:t>
      </w:r>
      <w:r w:rsidRPr="00C626B2">
        <w:rPr>
          <w:szCs w:val="24"/>
        </w:rPr>
        <w:t>р</w:t>
      </w:r>
      <w:r w:rsidRPr="00C626B2">
        <w:rPr>
          <w:spacing w:val="-2"/>
          <w:szCs w:val="24"/>
        </w:rPr>
        <w:t>у</w:t>
      </w:r>
      <w:r w:rsidRPr="00C626B2">
        <w:rPr>
          <w:szCs w:val="24"/>
        </w:rPr>
        <w:t>гих генет</w:t>
      </w:r>
      <w:r w:rsidRPr="00C626B2">
        <w:rPr>
          <w:spacing w:val="-1"/>
          <w:szCs w:val="24"/>
        </w:rPr>
        <w:t>ич</w:t>
      </w:r>
      <w:r w:rsidRPr="00C626B2">
        <w:rPr>
          <w:szCs w:val="24"/>
        </w:rPr>
        <w:t>е</w:t>
      </w:r>
      <w:r w:rsidRPr="00C626B2">
        <w:rPr>
          <w:spacing w:val="-2"/>
          <w:szCs w:val="24"/>
        </w:rPr>
        <w:t>с</w:t>
      </w:r>
      <w:r w:rsidRPr="00C626B2">
        <w:rPr>
          <w:szCs w:val="24"/>
        </w:rPr>
        <w:t>ких о</w:t>
      </w:r>
      <w:r w:rsidRPr="00C626B2">
        <w:rPr>
          <w:spacing w:val="-1"/>
          <w:szCs w:val="24"/>
        </w:rPr>
        <w:t>п</w:t>
      </w:r>
      <w:r w:rsidRPr="00C626B2">
        <w:rPr>
          <w:szCs w:val="24"/>
        </w:rPr>
        <w:t>е</w:t>
      </w:r>
      <w:r w:rsidRPr="00C626B2">
        <w:rPr>
          <w:spacing w:val="-2"/>
          <w:szCs w:val="24"/>
        </w:rPr>
        <w:t>ра</w:t>
      </w:r>
      <w:r w:rsidRPr="00C626B2">
        <w:rPr>
          <w:szCs w:val="24"/>
        </w:rPr>
        <w:t>тор</w:t>
      </w:r>
      <w:r w:rsidRPr="00C626B2">
        <w:rPr>
          <w:spacing w:val="1"/>
          <w:szCs w:val="24"/>
        </w:rPr>
        <w:t>о</w:t>
      </w:r>
      <w:r w:rsidRPr="00C626B2">
        <w:rPr>
          <w:spacing w:val="-1"/>
          <w:szCs w:val="24"/>
        </w:rPr>
        <w:t>в.</w:t>
      </w:r>
    </w:p>
    <w:p w:rsidR="00497BB7" w:rsidRDefault="00497BB7" w:rsidP="00497BB7">
      <w:pPr>
        <w:pStyle w:val="2"/>
        <w:rPr>
          <w:rFonts w:ascii="Times New Roman" w:hAnsi="Times New Roman"/>
          <w:i w:val="0"/>
          <w:sz w:val="24"/>
          <w:szCs w:val="24"/>
        </w:rPr>
      </w:pPr>
      <w:bookmarkStart w:id="50" w:name="_Toc455761486"/>
      <w:r>
        <w:rPr>
          <w:rFonts w:ascii="Times New Roman" w:hAnsi="Times New Roman"/>
          <w:i w:val="0"/>
          <w:sz w:val="24"/>
          <w:szCs w:val="24"/>
        </w:rPr>
        <w:lastRenderedPageBreak/>
        <w:t>2</w:t>
      </w:r>
      <w:r w:rsidRPr="009209D3">
        <w:rPr>
          <w:rFonts w:ascii="Times New Roman" w:hAnsi="Times New Roman"/>
          <w:i w:val="0"/>
          <w:sz w:val="24"/>
          <w:szCs w:val="24"/>
        </w:rPr>
        <w:t>.</w:t>
      </w:r>
      <w:r>
        <w:rPr>
          <w:rFonts w:ascii="Times New Roman" w:hAnsi="Times New Roman"/>
          <w:i w:val="0"/>
          <w:sz w:val="24"/>
          <w:szCs w:val="24"/>
        </w:rPr>
        <w:t>9</w:t>
      </w:r>
      <w:r w:rsidRPr="009209D3">
        <w:rPr>
          <w:rFonts w:ascii="Times New Roman" w:hAnsi="Times New Roman"/>
          <w:i w:val="0"/>
          <w:sz w:val="24"/>
          <w:szCs w:val="24"/>
        </w:rPr>
        <w:t>.</w:t>
      </w:r>
      <w:r w:rsidRPr="001B7B52">
        <w:rPr>
          <w:rFonts w:ascii="Times New Roman" w:hAnsi="Times New Roman"/>
          <w:i w:val="0"/>
          <w:sz w:val="24"/>
          <w:szCs w:val="24"/>
        </w:rPr>
        <w:t xml:space="preserve"> Контрольные вопросы к</w:t>
      </w:r>
      <w:r>
        <w:rPr>
          <w:rFonts w:ascii="Times New Roman" w:hAnsi="Times New Roman"/>
          <w:i w:val="0"/>
          <w:sz w:val="24"/>
          <w:szCs w:val="24"/>
        </w:rPr>
        <w:t>о</w:t>
      </w:r>
      <w:r w:rsidRPr="001B7B52">
        <w:rPr>
          <w:rFonts w:ascii="Times New Roman" w:hAnsi="Times New Roman"/>
          <w:i w:val="0"/>
          <w:sz w:val="24"/>
          <w:szCs w:val="24"/>
        </w:rPr>
        <w:t xml:space="preserve"> </w:t>
      </w:r>
      <w:r>
        <w:rPr>
          <w:rFonts w:ascii="Times New Roman" w:hAnsi="Times New Roman"/>
          <w:i w:val="0"/>
          <w:sz w:val="24"/>
          <w:szCs w:val="24"/>
        </w:rPr>
        <w:t xml:space="preserve">второй </w:t>
      </w:r>
      <w:r w:rsidRPr="001B7B52">
        <w:rPr>
          <w:rFonts w:ascii="Times New Roman" w:hAnsi="Times New Roman"/>
          <w:i w:val="0"/>
          <w:sz w:val="24"/>
          <w:szCs w:val="24"/>
        </w:rPr>
        <w:t>главе</w:t>
      </w:r>
      <w:bookmarkEnd w:id="50"/>
    </w:p>
    <w:p w:rsidR="00497BB7" w:rsidRDefault="00497BB7" w:rsidP="00497BB7"/>
    <w:p w:rsidR="00497BB7" w:rsidRPr="00D93C0E" w:rsidRDefault="00497BB7" w:rsidP="00497BB7">
      <w:pPr>
        <w:rPr>
          <w:szCs w:val="24"/>
        </w:rPr>
      </w:pPr>
      <w:r w:rsidRPr="00D93C0E">
        <w:rPr>
          <w:szCs w:val="24"/>
        </w:rPr>
        <w:t>1. Что такое эксперимент?</w:t>
      </w:r>
    </w:p>
    <w:p w:rsidR="00497BB7" w:rsidRPr="00D93C0E" w:rsidRDefault="00497BB7" w:rsidP="00497BB7">
      <w:pPr>
        <w:rPr>
          <w:szCs w:val="24"/>
        </w:rPr>
      </w:pPr>
      <w:r w:rsidRPr="00D93C0E">
        <w:rPr>
          <w:szCs w:val="24"/>
        </w:rPr>
        <w:t>2. Какие законы распределения случайных величин вам известны?</w:t>
      </w:r>
    </w:p>
    <w:p w:rsidR="00497BB7" w:rsidRDefault="00497BB7" w:rsidP="00497BB7">
      <w:pPr>
        <w:rPr>
          <w:szCs w:val="24"/>
        </w:rPr>
      </w:pPr>
      <w:r w:rsidRPr="00D93C0E">
        <w:rPr>
          <w:szCs w:val="24"/>
        </w:rPr>
        <w:t>3. Перечислите основные параметры равномерного ра</w:t>
      </w:r>
      <w:r w:rsidRPr="00D93C0E">
        <w:rPr>
          <w:szCs w:val="24"/>
        </w:rPr>
        <w:t>с</w:t>
      </w:r>
      <w:r w:rsidRPr="00D93C0E">
        <w:rPr>
          <w:szCs w:val="24"/>
        </w:rPr>
        <w:t>пределения.</w:t>
      </w:r>
    </w:p>
    <w:p w:rsidR="00497BB7" w:rsidRPr="00D93C0E" w:rsidRDefault="00497BB7" w:rsidP="00497BB7">
      <w:pPr>
        <w:ind w:firstLine="708"/>
        <w:rPr>
          <w:szCs w:val="24"/>
        </w:rPr>
      </w:pPr>
      <w:r w:rsidRPr="00D93C0E">
        <w:rPr>
          <w:szCs w:val="24"/>
        </w:rPr>
        <w:t>4. Самостоятельно исследуйте треугольное распредел</w:t>
      </w:r>
      <w:r w:rsidRPr="00D93C0E">
        <w:rPr>
          <w:szCs w:val="24"/>
        </w:rPr>
        <w:t>е</w:t>
      </w:r>
      <w:r w:rsidRPr="00D93C0E">
        <w:rPr>
          <w:szCs w:val="24"/>
        </w:rPr>
        <w:t>ние случайных величин. В чем разница равномерного и тр</w:t>
      </w:r>
      <w:r w:rsidRPr="00D93C0E">
        <w:rPr>
          <w:szCs w:val="24"/>
        </w:rPr>
        <w:t>е</w:t>
      </w:r>
      <w:r w:rsidRPr="00D93C0E">
        <w:rPr>
          <w:szCs w:val="24"/>
        </w:rPr>
        <w:t>угольного распределения?</w:t>
      </w:r>
    </w:p>
    <w:p w:rsidR="00497BB7" w:rsidRPr="00D93C0E" w:rsidRDefault="00497BB7" w:rsidP="00497BB7">
      <w:pPr>
        <w:rPr>
          <w:szCs w:val="24"/>
        </w:rPr>
      </w:pPr>
      <w:r w:rsidRPr="00D93C0E">
        <w:rPr>
          <w:szCs w:val="24"/>
        </w:rPr>
        <w:t xml:space="preserve">5. В чем состоит отличие дискретной и непрерывной случайной величины </w:t>
      </w:r>
      <w:r w:rsidRPr="00D93C0E">
        <w:rPr>
          <w:i/>
          <w:szCs w:val="24"/>
        </w:rPr>
        <w:t>Х</w:t>
      </w:r>
      <w:r w:rsidRPr="00D93C0E">
        <w:rPr>
          <w:szCs w:val="24"/>
        </w:rPr>
        <w:t>?</w:t>
      </w:r>
    </w:p>
    <w:p w:rsidR="00497BB7" w:rsidRPr="00D93C0E" w:rsidRDefault="00497BB7" w:rsidP="00497BB7">
      <w:pPr>
        <w:rPr>
          <w:szCs w:val="24"/>
        </w:rPr>
      </w:pPr>
      <w:r w:rsidRPr="00D93C0E">
        <w:rPr>
          <w:szCs w:val="24"/>
        </w:rPr>
        <w:t xml:space="preserve">6. Что такое дисперсия случайной величины </w:t>
      </w:r>
      <w:r w:rsidRPr="00D93C0E">
        <w:rPr>
          <w:i/>
          <w:szCs w:val="24"/>
        </w:rPr>
        <w:t>Х</w:t>
      </w:r>
      <w:r w:rsidRPr="00D93C0E">
        <w:rPr>
          <w:szCs w:val="24"/>
        </w:rPr>
        <w:t>?</w:t>
      </w:r>
    </w:p>
    <w:p w:rsidR="00497BB7" w:rsidRPr="00D93C0E" w:rsidRDefault="00497BB7" w:rsidP="00497BB7">
      <w:pPr>
        <w:rPr>
          <w:szCs w:val="24"/>
        </w:rPr>
      </w:pPr>
      <w:r w:rsidRPr="00D93C0E">
        <w:rPr>
          <w:szCs w:val="24"/>
        </w:rPr>
        <w:t>7. Что такое количественные и качественные факторы эксперимента?</w:t>
      </w:r>
    </w:p>
    <w:p w:rsidR="00497BB7" w:rsidRPr="00D93C0E" w:rsidRDefault="00497BB7" w:rsidP="00497BB7">
      <w:pPr>
        <w:ind w:firstLine="708"/>
        <w:rPr>
          <w:szCs w:val="24"/>
        </w:rPr>
      </w:pPr>
      <w:r w:rsidRPr="00D93C0E">
        <w:rPr>
          <w:szCs w:val="24"/>
        </w:rPr>
        <w:t>8. Какой закон распределения чаще всего используют при описании работы систем массового обслуживания?</w:t>
      </w:r>
    </w:p>
    <w:p w:rsidR="00497BB7" w:rsidRPr="00D93C0E" w:rsidRDefault="00497BB7" w:rsidP="00497BB7">
      <w:pPr>
        <w:rPr>
          <w:szCs w:val="24"/>
          <w:lang w:val="en-US"/>
        </w:rPr>
      </w:pPr>
      <w:r w:rsidRPr="00D93C0E">
        <w:rPr>
          <w:szCs w:val="24"/>
        </w:rPr>
        <w:t xml:space="preserve">9. Что за график приведен ниже? </w:t>
      </w:r>
      <w:r w:rsidRPr="00D93C0E">
        <w:rPr>
          <w:szCs w:val="24"/>
          <w:lang w:val="en-US"/>
        </w:rPr>
        <w:t>Объясните его параметры.</w:t>
      </w:r>
    </w:p>
    <w:p w:rsidR="00497BB7" w:rsidRPr="00D93C0E" w:rsidRDefault="00497BB7" w:rsidP="00497BB7">
      <w:pPr>
        <w:jc w:val="center"/>
        <w:rPr>
          <w:szCs w:val="24"/>
          <w:lang w:val="en-US"/>
        </w:rPr>
      </w:pPr>
      <w:r w:rsidRPr="00D93C0E">
        <w:rPr>
          <w:noProof/>
          <w:szCs w:val="24"/>
        </w:rPr>
        <w:drawing>
          <wp:inline distT="0" distB="0" distL="0" distR="0" wp14:anchorId="3E015F7B" wp14:editId="55B8CF6B">
            <wp:extent cx="2076450" cy="139065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BB7" w:rsidRPr="00D93C0E" w:rsidRDefault="00497BB7" w:rsidP="00497BB7">
      <w:pPr>
        <w:rPr>
          <w:szCs w:val="24"/>
          <w:lang w:val="en-US"/>
        </w:rPr>
      </w:pPr>
    </w:p>
    <w:p w:rsidR="00497BB7" w:rsidRPr="00D93C0E" w:rsidRDefault="00497BB7" w:rsidP="00497BB7">
      <w:pPr>
        <w:ind w:firstLine="708"/>
        <w:rPr>
          <w:szCs w:val="24"/>
        </w:rPr>
      </w:pPr>
      <w:r w:rsidRPr="00D93C0E">
        <w:rPr>
          <w:szCs w:val="24"/>
        </w:rPr>
        <w:t>10. Что описывает нижеприведенная формула? Поясн</w:t>
      </w:r>
      <w:r w:rsidRPr="00D93C0E">
        <w:rPr>
          <w:szCs w:val="24"/>
        </w:rPr>
        <w:t>и</w:t>
      </w:r>
      <w:r w:rsidRPr="00D93C0E">
        <w:rPr>
          <w:szCs w:val="24"/>
        </w:rPr>
        <w:t>те осно</w:t>
      </w:r>
      <w:r>
        <w:rPr>
          <w:szCs w:val="24"/>
        </w:rPr>
        <w:t>в</w:t>
      </w:r>
      <w:r w:rsidRPr="00D93C0E">
        <w:rPr>
          <w:szCs w:val="24"/>
        </w:rPr>
        <w:t xml:space="preserve"> ные ее параметры.</w:t>
      </w:r>
    </w:p>
    <w:p w:rsidR="00497BB7" w:rsidRPr="004E7F36" w:rsidRDefault="00497BB7" w:rsidP="00497BB7">
      <w:pPr>
        <w:rPr>
          <w:rFonts w:eastAsiaTheme="minorEastAsia"/>
          <w:szCs w:val="24"/>
        </w:rPr>
      </w:pPr>
      <m:oMathPara>
        <m:oMath>
          <m:r>
            <w:rPr>
              <w:rFonts w:ascii="Cambria Math" w:hAnsi="Cambria Math"/>
              <w:szCs w:val="24"/>
            </w:rPr>
            <m:t>f</m:t>
          </m:r>
          <m:d>
            <m:dPr>
              <m:ctrlPr>
                <w:rPr>
                  <w:rFonts w:ascii="Cambria Math" w:hAnsi="Cambria Math"/>
                  <w:i/>
                  <w:szCs w:val="24"/>
                </w:rPr>
              </m:ctrlPr>
            </m:dPr>
            <m:e>
              <m:r>
                <w:rPr>
                  <w:rFonts w:ascii="Cambria Math" w:hAnsi="Cambria Math"/>
                  <w:szCs w:val="24"/>
                </w:rPr>
                <m:t>x</m:t>
              </m:r>
            </m:e>
          </m:d>
          <m:r>
            <w:rPr>
              <w:rFonts w:ascii="Cambria Math" w:hAnsi="Cambria Math"/>
              <w:szCs w:val="24"/>
            </w:rPr>
            <m:t>=</m:t>
          </m:r>
          <m:f>
            <m:fPr>
              <m:ctrlPr>
                <w:rPr>
                  <w:rFonts w:ascii="Cambria Math" w:eastAsiaTheme="minorHAnsi" w:hAnsi="Cambria Math"/>
                  <w:bCs w:val="0"/>
                  <w:i/>
                  <w:szCs w:val="24"/>
                  <w:lang w:eastAsia="en-US"/>
                </w:rPr>
              </m:ctrlPr>
            </m:fPr>
            <m:num>
              <m:r>
                <w:rPr>
                  <w:rFonts w:ascii="Cambria Math" w:hAnsi="Cambria Math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i/>
                  <w:szCs w:val="24"/>
                </w:rPr>
                <w:sym w:font="Symbol" w:char="F073"/>
              </m:r>
              <m:rad>
                <m:radPr>
                  <m:degHide m:val="1"/>
                  <m:ctrlPr>
                    <w:rPr>
                      <w:rFonts w:ascii="Cambria Math" w:eastAsiaTheme="minorHAnsi" w:hAnsi="Cambria Math"/>
                      <w:bCs w:val="0"/>
                      <w:i/>
                      <w:szCs w:val="24"/>
                      <w:lang w:eastAsia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Cs w:val="24"/>
                    </w:rPr>
                    <m:t>2</m:t>
                  </m:r>
                </m:e>
              </m:rad>
              <m:r>
                <w:rPr>
                  <w:rFonts w:ascii="Cambria Math" w:hAnsi="Cambria Math"/>
                  <w:i/>
                  <w:szCs w:val="24"/>
                </w:rPr>
                <w:sym w:font="Symbol" w:char="F070"/>
              </m:r>
            </m:den>
          </m:f>
          <m:sSup>
            <m:sSupPr>
              <m:ctrlPr>
                <w:rPr>
                  <w:rFonts w:ascii="Cambria Math" w:eastAsiaTheme="minorEastAsia" w:hAnsi="Cambria Math" w:cstheme="minorBidi"/>
                  <w:bCs w:val="0"/>
                  <w:i/>
                  <w:szCs w:val="24"/>
                  <w:lang w:eastAsia="en-US"/>
                </w:rPr>
              </m:ctrlPr>
            </m:sSupPr>
            <m:e>
              <m:r>
                <w:rPr>
                  <w:rFonts w:ascii="Cambria Math" w:eastAsiaTheme="minorEastAsia" w:hAnsi="Cambria Math"/>
                  <w:szCs w:val="24"/>
                </w:rPr>
                <m:t>e</m:t>
              </m:r>
            </m:e>
            <m:sup>
              <m:f>
                <m:fPr>
                  <m:ctrlPr>
                    <w:rPr>
                      <w:rFonts w:ascii="Cambria Math" w:eastAsiaTheme="minorEastAsia" w:hAnsi="Cambria Math" w:cstheme="minorBidi"/>
                      <w:bCs w:val="0"/>
                      <w:i/>
                      <w:szCs w:val="24"/>
                      <w:lang w:eastAsia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theme="minorBidi"/>
                          <w:bCs w:val="0"/>
                          <w:i/>
                          <w:szCs w:val="24"/>
                          <w:lang w:eastAsia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Cs w:val="24"/>
                        </w:rPr>
                        <m:t>(x-a)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  <w:szCs w:val="24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 w:cstheme="minorBidi"/>
                          <w:bCs w:val="0"/>
                          <w:i/>
                          <w:szCs w:val="24"/>
                          <w:lang w:eastAsia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i/>
                          <w:szCs w:val="24"/>
                        </w:rPr>
                        <w:sym w:font="Symbol" w:char="F073"/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Cs w:val="24"/>
                        </w:rPr>
                        <m:t>2</m:t>
                      </m:r>
                    </m:sup>
                  </m:sSup>
                </m:den>
              </m:f>
            </m:sup>
          </m:sSup>
        </m:oMath>
      </m:oMathPara>
    </w:p>
    <w:p w:rsidR="00497BB7" w:rsidRDefault="00497BB7" w:rsidP="00497BB7">
      <w:pPr>
        <w:rPr>
          <w:szCs w:val="24"/>
        </w:rPr>
      </w:pPr>
      <w:r>
        <w:rPr>
          <w:szCs w:val="24"/>
        </w:rPr>
        <w:lastRenderedPageBreak/>
        <w:t>11. Общая характеристика принципов статистического оценивания. Классификация оценок. Свойства оценок (состо</w:t>
      </w:r>
      <w:r>
        <w:rPr>
          <w:szCs w:val="24"/>
        </w:rPr>
        <w:t>я</w:t>
      </w:r>
      <w:r>
        <w:rPr>
          <w:szCs w:val="24"/>
        </w:rPr>
        <w:t>тельность, несмещенность).</w:t>
      </w:r>
    </w:p>
    <w:p w:rsidR="00497BB7" w:rsidRDefault="00497BB7" w:rsidP="00497BB7">
      <w:pPr>
        <w:rPr>
          <w:szCs w:val="24"/>
        </w:rPr>
      </w:pPr>
      <w:r>
        <w:rPr>
          <w:szCs w:val="24"/>
        </w:rPr>
        <w:t>12. Доверительный интервал и доверительная вероя</w:t>
      </w:r>
      <w:r>
        <w:rPr>
          <w:szCs w:val="24"/>
        </w:rPr>
        <w:t>т</w:t>
      </w:r>
      <w:r>
        <w:rPr>
          <w:szCs w:val="24"/>
        </w:rPr>
        <w:t>ность. Доверительный интервал для среднего.</w:t>
      </w:r>
    </w:p>
    <w:p w:rsidR="00497BB7" w:rsidRPr="001D2B21" w:rsidRDefault="00497BB7" w:rsidP="00497BB7">
      <w:pPr>
        <w:rPr>
          <w:szCs w:val="24"/>
        </w:rPr>
      </w:pPr>
      <w:r>
        <w:rPr>
          <w:szCs w:val="24"/>
        </w:rPr>
        <w:t xml:space="preserve">13. </w:t>
      </w:r>
      <w:r w:rsidRPr="001D2B21">
        <w:rPr>
          <w:szCs w:val="24"/>
        </w:rPr>
        <w:t>Кл</w:t>
      </w:r>
      <w:r w:rsidRPr="001D2B21">
        <w:rPr>
          <w:spacing w:val="-1"/>
          <w:szCs w:val="24"/>
        </w:rPr>
        <w:t>асс</w:t>
      </w:r>
      <w:r w:rsidRPr="001D2B21">
        <w:rPr>
          <w:spacing w:val="1"/>
          <w:szCs w:val="24"/>
        </w:rPr>
        <w:t>и</w:t>
      </w:r>
      <w:r w:rsidRPr="001D2B21">
        <w:rPr>
          <w:szCs w:val="24"/>
        </w:rPr>
        <w:t>ф</w:t>
      </w:r>
      <w:r w:rsidRPr="001D2B21">
        <w:rPr>
          <w:spacing w:val="1"/>
          <w:szCs w:val="24"/>
        </w:rPr>
        <w:t>ик</w:t>
      </w:r>
      <w:r w:rsidRPr="001D2B21">
        <w:rPr>
          <w:spacing w:val="-1"/>
          <w:szCs w:val="24"/>
        </w:rPr>
        <w:t>а</w:t>
      </w:r>
      <w:r w:rsidRPr="001D2B21">
        <w:rPr>
          <w:spacing w:val="1"/>
          <w:szCs w:val="24"/>
        </w:rPr>
        <w:t>ци</w:t>
      </w:r>
      <w:r w:rsidRPr="001D2B21">
        <w:rPr>
          <w:szCs w:val="24"/>
        </w:rPr>
        <w:t xml:space="preserve">я  </w:t>
      </w:r>
      <w:r w:rsidRPr="001D2B21">
        <w:rPr>
          <w:spacing w:val="5"/>
          <w:szCs w:val="24"/>
        </w:rPr>
        <w:t xml:space="preserve"> </w:t>
      </w:r>
      <w:r w:rsidRPr="001D2B21">
        <w:rPr>
          <w:spacing w:val="-1"/>
          <w:szCs w:val="24"/>
        </w:rPr>
        <w:t>ме</w:t>
      </w:r>
      <w:r w:rsidRPr="001D2B21">
        <w:rPr>
          <w:szCs w:val="24"/>
        </w:rPr>
        <w:t>то</w:t>
      </w:r>
      <w:r w:rsidRPr="001D2B21">
        <w:rPr>
          <w:spacing w:val="-1"/>
          <w:szCs w:val="24"/>
        </w:rPr>
        <w:t>д</w:t>
      </w:r>
      <w:r w:rsidRPr="001D2B21">
        <w:rPr>
          <w:szCs w:val="24"/>
        </w:rPr>
        <w:t xml:space="preserve">ов  </w:t>
      </w:r>
      <w:r w:rsidRPr="001D2B21">
        <w:rPr>
          <w:spacing w:val="4"/>
          <w:szCs w:val="24"/>
        </w:rPr>
        <w:t xml:space="preserve"> </w:t>
      </w:r>
      <w:r w:rsidRPr="001D2B21">
        <w:rPr>
          <w:spacing w:val="1"/>
          <w:szCs w:val="24"/>
        </w:rPr>
        <w:t>п</w:t>
      </w:r>
      <w:r w:rsidRPr="001D2B21">
        <w:rPr>
          <w:szCs w:val="24"/>
        </w:rPr>
        <w:t>ров</w:t>
      </w:r>
      <w:r w:rsidRPr="001D2B21">
        <w:rPr>
          <w:spacing w:val="-1"/>
          <w:szCs w:val="24"/>
        </w:rPr>
        <w:t>е</w:t>
      </w:r>
      <w:r w:rsidRPr="001D2B21">
        <w:rPr>
          <w:szCs w:val="24"/>
        </w:rPr>
        <w:t>р</w:t>
      </w:r>
      <w:r w:rsidRPr="001D2B21">
        <w:rPr>
          <w:spacing w:val="1"/>
          <w:szCs w:val="24"/>
        </w:rPr>
        <w:t>к</w:t>
      </w:r>
      <w:r w:rsidRPr="001D2B21">
        <w:rPr>
          <w:szCs w:val="24"/>
        </w:rPr>
        <w:t xml:space="preserve">и  </w:t>
      </w:r>
      <w:r w:rsidRPr="001D2B21">
        <w:rPr>
          <w:spacing w:val="6"/>
          <w:szCs w:val="24"/>
        </w:rPr>
        <w:t xml:space="preserve"> </w:t>
      </w:r>
      <w:r w:rsidRPr="001D2B21">
        <w:rPr>
          <w:szCs w:val="24"/>
        </w:rPr>
        <w:t>г</w:t>
      </w:r>
      <w:r w:rsidRPr="001D2B21">
        <w:rPr>
          <w:spacing w:val="1"/>
          <w:szCs w:val="24"/>
        </w:rPr>
        <w:t>ип</w:t>
      </w:r>
      <w:r w:rsidRPr="001D2B21">
        <w:rPr>
          <w:szCs w:val="24"/>
        </w:rPr>
        <w:t>оте</w:t>
      </w:r>
      <w:r w:rsidRPr="001D2B21">
        <w:rPr>
          <w:spacing w:val="1"/>
          <w:szCs w:val="24"/>
        </w:rPr>
        <w:t>з</w:t>
      </w:r>
      <w:r w:rsidRPr="001D2B21">
        <w:rPr>
          <w:szCs w:val="24"/>
        </w:rPr>
        <w:t xml:space="preserve">.  </w:t>
      </w:r>
      <w:r w:rsidRPr="001D2B21">
        <w:rPr>
          <w:spacing w:val="2"/>
          <w:szCs w:val="24"/>
        </w:rPr>
        <w:t xml:space="preserve"> </w:t>
      </w:r>
      <w:r w:rsidRPr="001D2B21">
        <w:rPr>
          <w:szCs w:val="24"/>
        </w:rPr>
        <w:t>Ст</w:t>
      </w:r>
      <w:r w:rsidRPr="001D2B21">
        <w:rPr>
          <w:spacing w:val="3"/>
          <w:szCs w:val="24"/>
        </w:rPr>
        <w:t>р</w:t>
      </w:r>
      <w:r w:rsidRPr="001D2B21">
        <w:rPr>
          <w:spacing w:val="-7"/>
          <w:szCs w:val="24"/>
        </w:rPr>
        <w:t>у</w:t>
      </w:r>
      <w:r w:rsidRPr="001D2B21">
        <w:rPr>
          <w:spacing w:val="1"/>
          <w:szCs w:val="24"/>
        </w:rPr>
        <w:t>к</w:t>
      </w:r>
      <w:r w:rsidRPr="001D2B21">
        <w:rPr>
          <w:spacing w:val="5"/>
          <w:szCs w:val="24"/>
        </w:rPr>
        <w:t>т</w:t>
      </w:r>
      <w:r w:rsidRPr="001D2B21">
        <w:rPr>
          <w:spacing w:val="-5"/>
          <w:szCs w:val="24"/>
        </w:rPr>
        <w:t>у</w:t>
      </w:r>
      <w:r w:rsidRPr="001D2B21">
        <w:rPr>
          <w:szCs w:val="24"/>
        </w:rPr>
        <w:t xml:space="preserve">ра  </w:t>
      </w:r>
      <w:r w:rsidRPr="001D2B21">
        <w:rPr>
          <w:spacing w:val="6"/>
          <w:szCs w:val="24"/>
        </w:rPr>
        <w:t xml:space="preserve"> </w:t>
      </w:r>
      <w:r w:rsidRPr="001D2B21">
        <w:rPr>
          <w:spacing w:val="1"/>
          <w:szCs w:val="24"/>
        </w:rPr>
        <w:t>п</w:t>
      </w:r>
      <w:r w:rsidRPr="001D2B21">
        <w:rPr>
          <w:szCs w:val="24"/>
        </w:rPr>
        <w:t>ро</w:t>
      </w:r>
      <w:r w:rsidRPr="001D2B21">
        <w:rPr>
          <w:spacing w:val="8"/>
          <w:szCs w:val="24"/>
        </w:rPr>
        <w:t>ц</w:t>
      </w:r>
      <w:r w:rsidRPr="001D2B21">
        <w:rPr>
          <w:spacing w:val="-1"/>
          <w:szCs w:val="24"/>
        </w:rPr>
        <w:t>е</w:t>
      </w:r>
      <w:r w:rsidRPr="001D2B21">
        <w:rPr>
          <w:spacing w:val="2"/>
          <w:szCs w:val="24"/>
        </w:rPr>
        <w:t>д</w:t>
      </w:r>
      <w:r w:rsidRPr="001D2B21">
        <w:rPr>
          <w:spacing w:val="-5"/>
          <w:szCs w:val="24"/>
        </w:rPr>
        <w:t>у</w:t>
      </w:r>
      <w:r w:rsidRPr="001D2B21">
        <w:rPr>
          <w:spacing w:val="2"/>
          <w:szCs w:val="24"/>
        </w:rPr>
        <w:t>р</w:t>
      </w:r>
      <w:r w:rsidRPr="001D2B21">
        <w:rPr>
          <w:szCs w:val="24"/>
        </w:rPr>
        <w:t xml:space="preserve">ы  </w:t>
      </w:r>
      <w:r w:rsidRPr="001D2B21">
        <w:rPr>
          <w:spacing w:val="4"/>
          <w:szCs w:val="24"/>
        </w:rPr>
        <w:t xml:space="preserve"> </w:t>
      </w:r>
      <w:r w:rsidRPr="001D2B21">
        <w:rPr>
          <w:spacing w:val="1"/>
          <w:szCs w:val="24"/>
        </w:rPr>
        <w:t>п</w:t>
      </w:r>
      <w:r w:rsidRPr="001D2B21">
        <w:rPr>
          <w:szCs w:val="24"/>
        </w:rPr>
        <w:t>ров</w:t>
      </w:r>
      <w:r w:rsidRPr="001D2B21">
        <w:rPr>
          <w:spacing w:val="-1"/>
          <w:szCs w:val="24"/>
        </w:rPr>
        <w:t>е</w:t>
      </w:r>
      <w:r w:rsidRPr="001D2B21">
        <w:rPr>
          <w:szCs w:val="24"/>
        </w:rPr>
        <w:t>р</w:t>
      </w:r>
      <w:r w:rsidRPr="001D2B21">
        <w:rPr>
          <w:spacing w:val="1"/>
          <w:szCs w:val="24"/>
        </w:rPr>
        <w:t>к</w:t>
      </w:r>
      <w:r w:rsidRPr="001D2B21">
        <w:rPr>
          <w:szCs w:val="24"/>
        </w:rPr>
        <w:t>и</w:t>
      </w:r>
    </w:p>
    <w:p w:rsidR="00497BB7" w:rsidRDefault="00497BB7" w:rsidP="00497BB7">
      <w:pPr>
        <w:ind w:right="345"/>
        <w:rPr>
          <w:szCs w:val="24"/>
        </w:rPr>
      </w:pPr>
      <w:r w:rsidRPr="001D2B21">
        <w:rPr>
          <w:szCs w:val="24"/>
        </w:rPr>
        <w:t>г</w:t>
      </w:r>
      <w:r w:rsidRPr="001D2B21">
        <w:rPr>
          <w:spacing w:val="1"/>
          <w:szCs w:val="24"/>
        </w:rPr>
        <w:t>ип</w:t>
      </w:r>
      <w:r w:rsidRPr="001D2B21">
        <w:rPr>
          <w:szCs w:val="24"/>
        </w:rPr>
        <w:t>оте</w:t>
      </w:r>
      <w:r w:rsidRPr="001D2B21">
        <w:rPr>
          <w:spacing w:val="1"/>
          <w:szCs w:val="24"/>
        </w:rPr>
        <w:t>з</w:t>
      </w:r>
      <w:r w:rsidRPr="001D2B21">
        <w:rPr>
          <w:szCs w:val="24"/>
        </w:rPr>
        <w:t>.</w:t>
      </w:r>
      <w:r>
        <w:rPr>
          <w:szCs w:val="24"/>
        </w:rPr>
        <w:t xml:space="preserve"> </w:t>
      </w:r>
    </w:p>
    <w:p w:rsidR="00497BB7" w:rsidRPr="001D2B21" w:rsidRDefault="00497BB7" w:rsidP="00497BB7">
      <w:pPr>
        <w:ind w:right="-92"/>
        <w:rPr>
          <w:szCs w:val="24"/>
        </w:rPr>
      </w:pPr>
      <w:r>
        <w:rPr>
          <w:szCs w:val="24"/>
        </w:rPr>
        <w:t>14.</w:t>
      </w:r>
      <w:r w:rsidRPr="001D2B21">
        <w:rPr>
          <w:spacing w:val="17"/>
          <w:szCs w:val="24"/>
        </w:rPr>
        <w:t xml:space="preserve"> </w:t>
      </w:r>
      <w:r w:rsidRPr="001D2B21">
        <w:rPr>
          <w:szCs w:val="24"/>
        </w:rPr>
        <w:t>Про</w:t>
      </w:r>
      <w:r w:rsidRPr="001D2B21">
        <w:rPr>
          <w:spacing w:val="-1"/>
          <w:szCs w:val="24"/>
        </w:rPr>
        <w:t>ве</w:t>
      </w:r>
      <w:r w:rsidRPr="001D2B21">
        <w:rPr>
          <w:szCs w:val="24"/>
        </w:rPr>
        <w:t>р</w:t>
      </w:r>
      <w:r w:rsidRPr="001D2B21">
        <w:rPr>
          <w:spacing w:val="1"/>
          <w:szCs w:val="24"/>
        </w:rPr>
        <w:t>к</w:t>
      </w:r>
      <w:r w:rsidRPr="001D2B21">
        <w:rPr>
          <w:szCs w:val="24"/>
        </w:rPr>
        <w:t xml:space="preserve">а  </w:t>
      </w:r>
      <w:r w:rsidRPr="001D2B21">
        <w:rPr>
          <w:spacing w:val="16"/>
          <w:szCs w:val="24"/>
        </w:rPr>
        <w:t xml:space="preserve"> </w:t>
      </w:r>
      <w:r w:rsidRPr="001D2B21">
        <w:rPr>
          <w:szCs w:val="24"/>
        </w:rPr>
        <w:t>г</w:t>
      </w:r>
      <w:r w:rsidRPr="001D2B21">
        <w:rPr>
          <w:spacing w:val="-1"/>
          <w:szCs w:val="24"/>
        </w:rPr>
        <w:t>и</w:t>
      </w:r>
      <w:r w:rsidRPr="001D2B21">
        <w:rPr>
          <w:spacing w:val="1"/>
          <w:szCs w:val="24"/>
        </w:rPr>
        <w:t>п</w:t>
      </w:r>
      <w:r w:rsidRPr="001D2B21">
        <w:rPr>
          <w:szCs w:val="24"/>
        </w:rPr>
        <w:t>оте</w:t>
      </w:r>
      <w:r w:rsidRPr="001D2B21">
        <w:rPr>
          <w:spacing w:val="1"/>
          <w:szCs w:val="24"/>
        </w:rPr>
        <w:t>з</w:t>
      </w:r>
      <w:r w:rsidRPr="001D2B21">
        <w:rPr>
          <w:szCs w:val="24"/>
        </w:rPr>
        <w:t xml:space="preserve">ы  </w:t>
      </w:r>
      <w:r w:rsidRPr="001D2B21">
        <w:rPr>
          <w:spacing w:val="16"/>
          <w:szCs w:val="24"/>
        </w:rPr>
        <w:t xml:space="preserve"> </w:t>
      </w:r>
      <w:r w:rsidRPr="001D2B21">
        <w:rPr>
          <w:szCs w:val="24"/>
        </w:rPr>
        <w:t xml:space="preserve">о  </w:t>
      </w:r>
      <w:r w:rsidRPr="001D2B21">
        <w:rPr>
          <w:spacing w:val="17"/>
          <w:szCs w:val="24"/>
        </w:rPr>
        <w:t xml:space="preserve"> </w:t>
      </w:r>
      <w:r w:rsidRPr="001D2B21">
        <w:rPr>
          <w:spacing w:val="1"/>
          <w:szCs w:val="24"/>
        </w:rPr>
        <w:t>н</w:t>
      </w:r>
      <w:r w:rsidRPr="001D2B21">
        <w:rPr>
          <w:szCs w:val="24"/>
        </w:rPr>
        <w:t>ор</w:t>
      </w:r>
      <w:r w:rsidRPr="001D2B21">
        <w:rPr>
          <w:spacing w:val="-1"/>
          <w:szCs w:val="24"/>
        </w:rPr>
        <w:t>ма</w:t>
      </w:r>
      <w:r w:rsidRPr="001D2B21">
        <w:rPr>
          <w:szCs w:val="24"/>
        </w:rPr>
        <w:t>л</w:t>
      </w:r>
      <w:r w:rsidRPr="001D2B21">
        <w:rPr>
          <w:spacing w:val="1"/>
          <w:szCs w:val="24"/>
        </w:rPr>
        <w:t>ьн</w:t>
      </w:r>
      <w:r w:rsidRPr="001D2B21">
        <w:rPr>
          <w:spacing w:val="-2"/>
          <w:szCs w:val="24"/>
        </w:rPr>
        <w:t>о</w:t>
      </w:r>
      <w:r w:rsidRPr="001D2B21">
        <w:rPr>
          <w:szCs w:val="24"/>
        </w:rPr>
        <w:t xml:space="preserve">м  </w:t>
      </w:r>
      <w:r w:rsidRPr="001D2B21">
        <w:rPr>
          <w:spacing w:val="16"/>
          <w:szCs w:val="24"/>
        </w:rPr>
        <w:t xml:space="preserve"> </w:t>
      </w:r>
      <w:r w:rsidRPr="001D2B21">
        <w:rPr>
          <w:szCs w:val="24"/>
        </w:rPr>
        <w:t>р</w:t>
      </w:r>
      <w:r w:rsidRPr="001D2B21">
        <w:rPr>
          <w:spacing w:val="-1"/>
          <w:szCs w:val="24"/>
        </w:rPr>
        <w:t>ас</w:t>
      </w:r>
      <w:r w:rsidRPr="001D2B21">
        <w:rPr>
          <w:spacing w:val="1"/>
          <w:szCs w:val="24"/>
        </w:rPr>
        <w:t>п</w:t>
      </w:r>
      <w:r w:rsidRPr="001D2B21">
        <w:rPr>
          <w:szCs w:val="24"/>
        </w:rPr>
        <w:t>р</w:t>
      </w:r>
      <w:r w:rsidRPr="001D2B21">
        <w:rPr>
          <w:spacing w:val="-1"/>
          <w:szCs w:val="24"/>
        </w:rPr>
        <w:t>е</w:t>
      </w:r>
      <w:r w:rsidRPr="001D2B21">
        <w:rPr>
          <w:szCs w:val="24"/>
        </w:rPr>
        <w:t>д</w:t>
      </w:r>
      <w:r w:rsidRPr="001D2B21">
        <w:rPr>
          <w:spacing w:val="-1"/>
          <w:szCs w:val="24"/>
        </w:rPr>
        <w:t>е</w:t>
      </w:r>
      <w:r w:rsidRPr="001D2B21">
        <w:rPr>
          <w:spacing w:val="2"/>
          <w:szCs w:val="24"/>
        </w:rPr>
        <w:t>л</w:t>
      </w:r>
      <w:r w:rsidRPr="001D2B21">
        <w:rPr>
          <w:spacing w:val="-1"/>
          <w:szCs w:val="24"/>
        </w:rPr>
        <w:t>е</w:t>
      </w:r>
      <w:r w:rsidRPr="001D2B21">
        <w:rPr>
          <w:spacing w:val="1"/>
          <w:szCs w:val="24"/>
        </w:rPr>
        <w:t>ни</w:t>
      </w:r>
      <w:r w:rsidRPr="001D2B21">
        <w:rPr>
          <w:szCs w:val="24"/>
        </w:rPr>
        <w:t>и в</w:t>
      </w:r>
      <w:r w:rsidRPr="001D2B21">
        <w:rPr>
          <w:spacing w:val="-1"/>
          <w:szCs w:val="24"/>
        </w:rPr>
        <w:t>ы</w:t>
      </w:r>
      <w:r w:rsidRPr="001D2B21">
        <w:rPr>
          <w:szCs w:val="24"/>
        </w:rPr>
        <w:t>борочной</w:t>
      </w:r>
      <w:r w:rsidRPr="001D2B21">
        <w:rPr>
          <w:spacing w:val="2"/>
          <w:szCs w:val="24"/>
        </w:rPr>
        <w:t xml:space="preserve"> </w:t>
      </w:r>
      <w:r w:rsidRPr="001D2B21">
        <w:rPr>
          <w:spacing w:val="-1"/>
          <w:szCs w:val="24"/>
        </w:rPr>
        <w:t>с</w:t>
      </w:r>
      <w:r w:rsidRPr="001D2B21">
        <w:rPr>
          <w:szCs w:val="24"/>
        </w:rPr>
        <w:t>ово</w:t>
      </w:r>
      <w:r w:rsidRPr="001D2B21">
        <w:rPr>
          <w:spacing w:val="3"/>
          <w:szCs w:val="24"/>
        </w:rPr>
        <w:t>к</w:t>
      </w:r>
      <w:r w:rsidRPr="001D2B21">
        <w:rPr>
          <w:spacing w:val="-7"/>
          <w:szCs w:val="24"/>
        </w:rPr>
        <w:t>у</w:t>
      </w:r>
      <w:r w:rsidRPr="001D2B21">
        <w:rPr>
          <w:spacing w:val="1"/>
          <w:szCs w:val="24"/>
        </w:rPr>
        <w:t>пн</w:t>
      </w:r>
      <w:r w:rsidRPr="001D2B21">
        <w:rPr>
          <w:spacing w:val="2"/>
          <w:szCs w:val="24"/>
        </w:rPr>
        <w:t>о</w:t>
      </w:r>
      <w:r w:rsidRPr="001D2B21">
        <w:rPr>
          <w:spacing w:val="-1"/>
          <w:szCs w:val="24"/>
        </w:rPr>
        <w:t>с</w:t>
      </w:r>
      <w:r w:rsidRPr="001D2B21">
        <w:rPr>
          <w:szCs w:val="24"/>
        </w:rPr>
        <w:t>т</w:t>
      </w:r>
      <w:r w:rsidRPr="001D2B21">
        <w:rPr>
          <w:spacing w:val="2"/>
          <w:szCs w:val="24"/>
        </w:rPr>
        <w:t>и</w:t>
      </w:r>
      <w:r w:rsidRPr="001D2B21">
        <w:rPr>
          <w:szCs w:val="24"/>
        </w:rPr>
        <w:t>.</w:t>
      </w:r>
    </w:p>
    <w:p w:rsidR="00497BB7" w:rsidRDefault="00497BB7" w:rsidP="00497BB7">
      <w:pPr>
        <w:rPr>
          <w:szCs w:val="24"/>
        </w:rPr>
      </w:pPr>
      <w:r>
        <w:rPr>
          <w:szCs w:val="24"/>
        </w:rPr>
        <w:t xml:space="preserve">15. </w:t>
      </w:r>
      <w:r w:rsidRPr="001D2B21">
        <w:rPr>
          <w:szCs w:val="24"/>
        </w:rPr>
        <w:t>Г</w:t>
      </w:r>
      <w:r w:rsidRPr="001D2B21">
        <w:rPr>
          <w:spacing w:val="1"/>
          <w:szCs w:val="24"/>
        </w:rPr>
        <w:t>ип</w:t>
      </w:r>
      <w:r w:rsidRPr="001D2B21">
        <w:rPr>
          <w:szCs w:val="24"/>
        </w:rPr>
        <w:t>от</w:t>
      </w:r>
      <w:r w:rsidRPr="001D2B21">
        <w:rPr>
          <w:spacing w:val="-3"/>
          <w:szCs w:val="24"/>
        </w:rPr>
        <w:t>е</w:t>
      </w:r>
      <w:r w:rsidRPr="001D2B21">
        <w:rPr>
          <w:spacing w:val="1"/>
          <w:szCs w:val="24"/>
        </w:rPr>
        <w:t>з</w:t>
      </w:r>
      <w:r w:rsidRPr="001D2B21">
        <w:rPr>
          <w:szCs w:val="24"/>
        </w:rPr>
        <w:t xml:space="preserve">а </w:t>
      </w:r>
      <w:r w:rsidRPr="001D2B21">
        <w:rPr>
          <w:spacing w:val="35"/>
          <w:szCs w:val="24"/>
        </w:rPr>
        <w:t xml:space="preserve"> </w:t>
      </w:r>
      <w:r w:rsidRPr="001D2B21">
        <w:rPr>
          <w:szCs w:val="24"/>
        </w:rPr>
        <w:t xml:space="preserve">о </w:t>
      </w:r>
      <w:r w:rsidRPr="001D2B21">
        <w:rPr>
          <w:spacing w:val="36"/>
          <w:szCs w:val="24"/>
        </w:rPr>
        <w:t xml:space="preserve"> </w:t>
      </w:r>
      <w:r w:rsidRPr="001D2B21">
        <w:rPr>
          <w:szCs w:val="24"/>
        </w:rPr>
        <w:t>л</w:t>
      </w:r>
      <w:r w:rsidRPr="001D2B21">
        <w:rPr>
          <w:spacing w:val="1"/>
          <w:szCs w:val="24"/>
        </w:rPr>
        <w:t>ин</w:t>
      </w:r>
      <w:r w:rsidRPr="001D2B21">
        <w:rPr>
          <w:spacing w:val="-1"/>
          <w:szCs w:val="24"/>
        </w:rPr>
        <w:t>ей</w:t>
      </w:r>
      <w:r w:rsidRPr="001D2B21">
        <w:rPr>
          <w:spacing w:val="1"/>
          <w:szCs w:val="24"/>
        </w:rPr>
        <w:t>н</w:t>
      </w:r>
      <w:r w:rsidRPr="001D2B21">
        <w:rPr>
          <w:szCs w:val="24"/>
        </w:rPr>
        <w:t xml:space="preserve">ой </w:t>
      </w:r>
      <w:r w:rsidRPr="001D2B21">
        <w:rPr>
          <w:spacing w:val="35"/>
          <w:szCs w:val="24"/>
        </w:rPr>
        <w:t xml:space="preserve"> </w:t>
      </w:r>
      <w:r w:rsidRPr="001D2B21">
        <w:rPr>
          <w:szCs w:val="24"/>
        </w:rPr>
        <w:t>р</w:t>
      </w:r>
      <w:r w:rsidRPr="001D2B21">
        <w:rPr>
          <w:spacing w:val="-1"/>
          <w:szCs w:val="24"/>
        </w:rPr>
        <w:t>е</w:t>
      </w:r>
      <w:r w:rsidRPr="001D2B21">
        <w:rPr>
          <w:szCs w:val="24"/>
        </w:rPr>
        <w:t>гр</w:t>
      </w:r>
      <w:r w:rsidRPr="001D2B21">
        <w:rPr>
          <w:spacing w:val="-1"/>
          <w:szCs w:val="24"/>
        </w:rPr>
        <w:t>е</w:t>
      </w:r>
      <w:r w:rsidRPr="001D2B21">
        <w:rPr>
          <w:spacing w:val="1"/>
          <w:szCs w:val="24"/>
        </w:rPr>
        <w:t>с</w:t>
      </w:r>
      <w:r w:rsidRPr="001D2B21">
        <w:rPr>
          <w:spacing w:val="-1"/>
          <w:szCs w:val="24"/>
        </w:rPr>
        <w:t>с</w:t>
      </w:r>
      <w:r w:rsidRPr="001D2B21">
        <w:rPr>
          <w:spacing w:val="1"/>
          <w:szCs w:val="24"/>
        </w:rPr>
        <w:t>и</w:t>
      </w:r>
      <w:r w:rsidRPr="001D2B21">
        <w:rPr>
          <w:szCs w:val="24"/>
        </w:rPr>
        <w:t>о</w:t>
      </w:r>
      <w:r w:rsidRPr="001D2B21">
        <w:rPr>
          <w:spacing w:val="1"/>
          <w:szCs w:val="24"/>
        </w:rPr>
        <w:t>нн</w:t>
      </w:r>
      <w:r w:rsidRPr="001D2B21">
        <w:rPr>
          <w:szCs w:val="24"/>
        </w:rPr>
        <w:t xml:space="preserve">ой </w:t>
      </w:r>
      <w:r w:rsidRPr="001D2B21">
        <w:rPr>
          <w:spacing w:val="37"/>
          <w:szCs w:val="24"/>
        </w:rPr>
        <w:t xml:space="preserve"> </w:t>
      </w:r>
      <w:r w:rsidRPr="001D2B21">
        <w:rPr>
          <w:spacing w:val="-1"/>
          <w:szCs w:val="24"/>
        </w:rPr>
        <w:t>м</w:t>
      </w:r>
      <w:r w:rsidRPr="001D2B21">
        <w:rPr>
          <w:szCs w:val="24"/>
        </w:rPr>
        <w:t>од</w:t>
      </w:r>
      <w:r w:rsidRPr="001D2B21">
        <w:rPr>
          <w:spacing w:val="-1"/>
          <w:szCs w:val="24"/>
        </w:rPr>
        <w:t>е</w:t>
      </w:r>
      <w:r w:rsidRPr="001D2B21">
        <w:rPr>
          <w:spacing w:val="-2"/>
          <w:szCs w:val="24"/>
        </w:rPr>
        <w:t>л</w:t>
      </w:r>
      <w:r w:rsidRPr="001D2B21">
        <w:rPr>
          <w:spacing w:val="1"/>
          <w:szCs w:val="24"/>
        </w:rPr>
        <w:t>и</w:t>
      </w:r>
      <w:r w:rsidRPr="001D2B21">
        <w:rPr>
          <w:szCs w:val="24"/>
        </w:rPr>
        <w:t xml:space="preserve">. </w:t>
      </w:r>
      <w:r w:rsidRPr="001D2B21">
        <w:rPr>
          <w:spacing w:val="36"/>
          <w:szCs w:val="24"/>
        </w:rPr>
        <w:t xml:space="preserve"> </w:t>
      </w:r>
      <w:r w:rsidRPr="001D2B21">
        <w:rPr>
          <w:szCs w:val="24"/>
        </w:rPr>
        <w:t>М</w:t>
      </w:r>
      <w:r w:rsidRPr="001D2B21">
        <w:rPr>
          <w:spacing w:val="-1"/>
          <w:szCs w:val="24"/>
        </w:rPr>
        <w:t>е</w:t>
      </w:r>
      <w:r w:rsidRPr="001D2B21">
        <w:rPr>
          <w:szCs w:val="24"/>
        </w:rPr>
        <w:t xml:space="preserve">тод </w:t>
      </w:r>
      <w:r w:rsidRPr="001D2B21">
        <w:rPr>
          <w:spacing w:val="36"/>
          <w:szCs w:val="24"/>
        </w:rPr>
        <w:t xml:space="preserve"> </w:t>
      </w:r>
      <w:r w:rsidRPr="001D2B21">
        <w:rPr>
          <w:spacing w:val="1"/>
          <w:szCs w:val="24"/>
        </w:rPr>
        <w:t>н</w:t>
      </w:r>
      <w:r w:rsidRPr="001D2B21">
        <w:rPr>
          <w:spacing w:val="-1"/>
          <w:szCs w:val="24"/>
        </w:rPr>
        <w:t>а</w:t>
      </w:r>
      <w:r w:rsidRPr="001D2B21">
        <w:rPr>
          <w:spacing w:val="1"/>
          <w:szCs w:val="24"/>
        </w:rPr>
        <w:t>и</w:t>
      </w:r>
      <w:r w:rsidRPr="001D2B21">
        <w:rPr>
          <w:spacing w:val="-1"/>
          <w:szCs w:val="24"/>
        </w:rPr>
        <w:t>ме</w:t>
      </w:r>
      <w:r w:rsidRPr="001D2B21">
        <w:rPr>
          <w:spacing w:val="1"/>
          <w:szCs w:val="24"/>
        </w:rPr>
        <w:t>нь</w:t>
      </w:r>
      <w:r w:rsidRPr="001D2B21">
        <w:rPr>
          <w:spacing w:val="-2"/>
          <w:szCs w:val="24"/>
        </w:rPr>
        <w:t>ш</w:t>
      </w:r>
      <w:r w:rsidRPr="001D2B21">
        <w:rPr>
          <w:spacing w:val="-1"/>
          <w:szCs w:val="24"/>
        </w:rPr>
        <w:t>и</w:t>
      </w:r>
      <w:r w:rsidRPr="001D2B21">
        <w:rPr>
          <w:szCs w:val="24"/>
        </w:rPr>
        <w:t xml:space="preserve">х </w:t>
      </w:r>
      <w:r w:rsidRPr="001D2B21">
        <w:rPr>
          <w:spacing w:val="38"/>
          <w:szCs w:val="24"/>
        </w:rPr>
        <w:t xml:space="preserve"> </w:t>
      </w:r>
      <w:r w:rsidRPr="001D2B21">
        <w:rPr>
          <w:spacing w:val="1"/>
          <w:szCs w:val="24"/>
        </w:rPr>
        <w:t>к</w:t>
      </w:r>
      <w:r w:rsidRPr="001D2B21">
        <w:rPr>
          <w:szCs w:val="24"/>
        </w:rPr>
        <w:t>в</w:t>
      </w:r>
      <w:r w:rsidRPr="001D2B21">
        <w:rPr>
          <w:spacing w:val="-1"/>
          <w:szCs w:val="24"/>
        </w:rPr>
        <w:t>а</w:t>
      </w:r>
      <w:r w:rsidRPr="001D2B21">
        <w:rPr>
          <w:szCs w:val="24"/>
        </w:rPr>
        <w:t>др</w:t>
      </w:r>
      <w:r w:rsidRPr="001D2B21">
        <w:rPr>
          <w:spacing w:val="-1"/>
          <w:szCs w:val="24"/>
        </w:rPr>
        <w:t>а</w:t>
      </w:r>
      <w:r w:rsidRPr="001D2B21">
        <w:rPr>
          <w:szCs w:val="24"/>
        </w:rPr>
        <w:t>тов.</w:t>
      </w:r>
    </w:p>
    <w:p w:rsidR="00497BB7" w:rsidRPr="001D2B21" w:rsidRDefault="00497BB7" w:rsidP="00497BB7">
      <w:pPr>
        <w:rPr>
          <w:szCs w:val="24"/>
        </w:rPr>
      </w:pPr>
      <w:r>
        <w:rPr>
          <w:szCs w:val="24"/>
        </w:rPr>
        <w:t xml:space="preserve">16. </w:t>
      </w:r>
      <w:r w:rsidRPr="001D2B21">
        <w:rPr>
          <w:szCs w:val="24"/>
        </w:rPr>
        <w:t>Про</w:t>
      </w:r>
      <w:r w:rsidRPr="001D2B21">
        <w:rPr>
          <w:spacing w:val="-1"/>
          <w:szCs w:val="24"/>
        </w:rPr>
        <w:t>ве</w:t>
      </w:r>
      <w:r w:rsidRPr="001D2B21">
        <w:rPr>
          <w:szCs w:val="24"/>
        </w:rPr>
        <w:t>р</w:t>
      </w:r>
      <w:r w:rsidRPr="001D2B21">
        <w:rPr>
          <w:spacing w:val="1"/>
          <w:szCs w:val="24"/>
        </w:rPr>
        <w:t>к</w:t>
      </w:r>
      <w:r w:rsidRPr="001D2B21">
        <w:rPr>
          <w:szCs w:val="24"/>
        </w:rPr>
        <w:t>а</w:t>
      </w:r>
      <w:r w:rsidRPr="001D2B21">
        <w:rPr>
          <w:spacing w:val="-1"/>
          <w:szCs w:val="24"/>
        </w:rPr>
        <w:t xml:space="preserve"> </w:t>
      </w:r>
      <w:r w:rsidRPr="001D2B21">
        <w:rPr>
          <w:spacing w:val="1"/>
          <w:szCs w:val="24"/>
        </w:rPr>
        <w:t>к</w:t>
      </w:r>
      <w:r w:rsidRPr="001D2B21">
        <w:rPr>
          <w:spacing w:val="-1"/>
          <w:szCs w:val="24"/>
        </w:rPr>
        <w:t>ач</w:t>
      </w:r>
      <w:r w:rsidRPr="001D2B21">
        <w:rPr>
          <w:spacing w:val="1"/>
          <w:szCs w:val="24"/>
        </w:rPr>
        <w:t>е</w:t>
      </w:r>
      <w:r w:rsidRPr="001D2B21">
        <w:rPr>
          <w:spacing w:val="-1"/>
          <w:szCs w:val="24"/>
        </w:rPr>
        <w:t>с</w:t>
      </w:r>
      <w:r w:rsidRPr="001D2B21">
        <w:rPr>
          <w:szCs w:val="24"/>
        </w:rPr>
        <w:t>тва</w:t>
      </w:r>
      <w:r w:rsidRPr="001D2B21">
        <w:rPr>
          <w:spacing w:val="-1"/>
          <w:szCs w:val="24"/>
        </w:rPr>
        <w:t xml:space="preserve"> </w:t>
      </w:r>
      <w:r w:rsidRPr="001D2B21">
        <w:rPr>
          <w:spacing w:val="2"/>
          <w:szCs w:val="24"/>
        </w:rPr>
        <w:t>р</w:t>
      </w:r>
      <w:r w:rsidRPr="001D2B21">
        <w:rPr>
          <w:spacing w:val="-1"/>
          <w:szCs w:val="24"/>
        </w:rPr>
        <w:t>е</w:t>
      </w:r>
      <w:r w:rsidRPr="001D2B21">
        <w:rPr>
          <w:szCs w:val="24"/>
        </w:rPr>
        <w:t>г</w:t>
      </w:r>
      <w:r w:rsidRPr="001D2B21">
        <w:rPr>
          <w:spacing w:val="2"/>
          <w:szCs w:val="24"/>
        </w:rPr>
        <w:t>р</w:t>
      </w:r>
      <w:r w:rsidRPr="001D2B21">
        <w:rPr>
          <w:spacing w:val="-1"/>
          <w:szCs w:val="24"/>
        </w:rPr>
        <w:t>есс</w:t>
      </w:r>
      <w:r w:rsidRPr="001D2B21">
        <w:rPr>
          <w:spacing w:val="1"/>
          <w:szCs w:val="24"/>
        </w:rPr>
        <w:t>ии</w:t>
      </w:r>
      <w:r w:rsidRPr="001D2B21">
        <w:rPr>
          <w:szCs w:val="24"/>
        </w:rPr>
        <w:t>.</w:t>
      </w:r>
      <w:r w:rsidRPr="001D2B21">
        <w:rPr>
          <w:spacing w:val="2"/>
          <w:szCs w:val="24"/>
        </w:rPr>
        <w:t xml:space="preserve"> </w:t>
      </w:r>
      <w:r w:rsidRPr="001D2B21">
        <w:rPr>
          <w:szCs w:val="24"/>
        </w:rPr>
        <w:t>Прогно</w:t>
      </w:r>
      <w:r w:rsidRPr="001D2B21">
        <w:rPr>
          <w:spacing w:val="1"/>
          <w:szCs w:val="24"/>
        </w:rPr>
        <w:t>зи</w:t>
      </w:r>
      <w:r w:rsidRPr="001D2B21">
        <w:rPr>
          <w:szCs w:val="24"/>
        </w:rPr>
        <w:t>ров</w:t>
      </w:r>
      <w:r w:rsidRPr="001D2B21">
        <w:rPr>
          <w:spacing w:val="-1"/>
          <w:szCs w:val="24"/>
        </w:rPr>
        <w:t>а</w:t>
      </w:r>
      <w:r w:rsidRPr="001D2B21">
        <w:rPr>
          <w:spacing w:val="1"/>
          <w:szCs w:val="24"/>
        </w:rPr>
        <w:t>н</w:t>
      </w:r>
      <w:r w:rsidRPr="001D2B21">
        <w:rPr>
          <w:spacing w:val="-1"/>
          <w:szCs w:val="24"/>
        </w:rPr>
        <w:t>и</w:t>
      </w:r>
      <w:r w:rsidRPr="001D2B21">
        <w:rPr>
          <w:szCs w:val="24"/>
        </w:rPr>
        <w:t>е</w:t>
      </w:r>
      <w:r w:rsidRPr="001D2B21">
        <w:rPr>
          <w:spacing w:val="-1"/>
          <w:szCs w:val="24"/>
        </w:rPr>
        <w:t xml:space="preserve"> </w:t>
      </w:r>
      <w:r w:rsidRPr="001D2B21">
        <w:rPr>
          <w:szCs w:val="24"/>
        </w:rPr>
        <w:t>с</w:t>
      </w:r>
      <w:r w:rsidRPr="001D2B21">
        <w:rPr>
          <w:spacing w:val="-1"/>
          <w:szCs w:val="24"/>
        </w:rPr>
        <w:t xml:space="preserve"> </w:t>
      </w:r>
      <w:r w:rsidRPr="001D2B21">
        <w:rPr>
          <w:spacing w:val="1"/>
          <w:szCs w:val="24"/>
        </w:rPr>
        <w:t>п</w:t>
      </w:r>
      <w:r w:rsidRPr="001D2B21">
        <w:rPr>
          <w:szCs w:val="24"/>
        </w:rPr>
        <w:t>р</w:t>
      </w:r>
      <w:r w:rsidRPr="001D2B21">
        <w:rPr>
          <w:spacing w:val="1"/>
          <w:szCs w:val="24"/>
        </w:rPr>
        <w:t>и</w:t>
      </w:r>
      <w:r w:rsidRPr="001D2B21">
        <w:rPr>
          <w:spacing w:val="-1"/>
          <w:szCs w:val="24"/>
        </w:rPr>
        <w:t>ме</w:t>
      </w:r>
      <w:r w:rsidRPr="001D2B21">
        <w:rPr>
          <w:spacing w:val="1"/>
          <w:szCs w:val="24"/>
        </w:rPr>
        <w:t>н</w:t>
      </w:r>
      <w:r w:rsidRPr="001D2B21">
        <w:rPr>
          <w:spacing w:val="-1"/>
          <w:szCs w:val="24"/>
        </w:rPr>
        <w:t>е</w:t>
      </w:r>
      <w:r w:rsidRPr="001D2B21">
        <w:rPr>
          <w:spacing w:val="1"/>
          <w:szCs w:val="24"/>
        </w:rPr>
        <w:t>ни</w:t>
      </w:r>
      <w:r w:rsidRPr="001D2B21">
        <w:rPr>
          <w:spacing w:val="-1"/>
          <w:szCs w:val="24"/>
        </w:rPr>
        <w:t>е</w:t>
      </w:r>
      <w:r w:rsidRPr="001D2B21">
        <w:rPr>
          <w:szCs w:val="24"/>
        </w:rPr>
        <w:t>м</w:t>
      </w:r>
      <w:r w:rsidRPr="001D2B21">
        <w:rPr>
          <w:spacing w:val="1"/>
          <w:szCs w:val="24"/>
        </w:rPr>
        <w:t xml:space="preserve"> </w:t>
      </w:r>
      <w:r w:rsidRPr="001D2B21">
        <w:rPr>
          <w:spacing w:val="-5"/>
          <w:szCs w:val="24"/>
        </w:rPr>
        <w:t>у</w:t>
      </w:r>
      <w:r w:rsidRPr="001D2B21">
        <w:rPr>
          <w:spacing w:val="2"/>
          <w:szCs w:val="24"/>
        </w:rPr>
        <w:t>р</w:t>
      </w:r>
      <w:r w:rsidRPr="001D2B21">
        <w:rPr>
          <w:spacing w:val="-1"/>
          <w:szCs w:val="24"/>
        </w:rPr>
        <w:t>а</w:t>
      </w:r>
      <w:r w:rsidRPr="001D2B21">
        <w:rPr>
          <w:szCs w:val="24"/>
        </w:rPr>
        <w:t>вн</w:t>
      </w:r>
      <w:r w:rsidRPr="001D2B21">
        <w:rPr>
          <w:spacing w:val="-1"/>
          <w:szCs w:val="24"/>
        </w:rPr>
        <w:t>е</w:t>
      </w:r>
      <w:r w:rsidRPr="001D2B21">
        <w:rPr>
          <w:spacing w:val="1"/>
          <w:szCs w:val="24"/>
        </w:rPr>
        <w:t>ни</w:t>
      </w:r>
      <w:r w:rsidRPr="001D2B21">
        <w:rPr>
          <w:szCs w:val="24"/>
        </w:rPr>
        <w:t>я р</w:t>
      </w:r>
      <w:r w:rsidRPr="001D2B21">
        <w:rPr>
          <w:spacing w:val="-1"/>
          <w:szCs w:val="24"/>
        </w:rPr>
        <w:t>е</w:t>
      </w:r>
      <w:r w:rsidRPr="001D2B21">
        <w:rPr>
          <w:szCs w:val="24"/>
        </w:rPr>
        <w:t>гр</w:t>
      </w:r>
      <w:r w:rsidRPr="001D2B21">
        <w:rPr>
          <w:spacing w:val="-1"/>
          <w:szCs w:val="24"/>
        </w:rPr>
        <w:t>есс</w:t>
      </w:r>
      <w:r w:rsidRPr="001D2B21">
        <w:rPr>
          <w:spacing w:val="1"/>
          <w:szCs w:val="24"/>
        </w:rPr>
        <w:t>и</w:t>
      </w:r>
      <w:r w:rsidRPr="001D2B21">
        <w:rPr>
          <w:spacing w:val="6"/>
          <w:szCs w:val="24"/>
        </w:rPr>
        <w:t>и</w:t>
      </w:r>
      <w:r w:rsidRPr="001D2B21">
        <w:rPr>
          <w:szCs w:val="24"/>
        </w:rPr>
        <w:t>.</w:t>
      </w:r>
    </w:p>
    <w:p w:rsidR="00497BB7" w:rsidRDefault="00497BB7" w:rsidP="00497BB7">
      <w:pPr>
        <w:rPr>
          <w:szCs w:val="24"/>
        </w:rPr>
      </w:pPr>
      <w:r>
        <w:rPr>
          <w:szCs w:val="24"/>
        </w:rPr>
        <w:t>17. Дайте нейронечёткой системы.</w:t>
      </w:r>
    </w:p>
    <w:p w:rsidR="00497BB7" w:rsidRDefault="00497BB7" w:rsidP="00497BB7">
      <w:pPr>
        <w:rPr>
          <w:szCs w:val="24"/>
        </w:rPr>
      </w:pPr>
      <w:r>
        <w:rPr>
          <w:szCs w:val="24"/>
        </w:rPr>
        <w:t>18. Нечёткие нейроны, передаточные функции. Пример функции принадлежности.</w:t>
      </w:r>
    </w:p>
    <w:p w:rsidR="00497BB7" w:rsidRDefault="00497BB7" w:rsidP="00497BB7">
      <w:pPr>
        <w:rPr>
          <w:szCs w:val="24"/>
        </w:rPr>
      </w:pPr>
      <w:r>
        <w:rPr>
          <w:szCs w:val="24"/>
        </w:rPr>
        <w:t>19. Продукционные правила в экспертных системах на основе нечётких схем рассуждения</w:t>
      </w:r>
    </w:p>
    <w:p w:rsidR="00497BB7" w:rsidRDefault="00497BB7" w:rsidP="00497BB7">
      <w:pPr>
        <w:rPr>
          <w:szCs w:val="24"/>
        </w:rPr>
      </w:pPr>
      <w:r>
        <w:rPr>
          <w:szCs w:val="24"/>
        </w:rPr>
        <w:t>20. Этапы получения нечёткой входной информации с использованием правил продукции.</w:t>
      </w:r>
    </w:p>
    <w:p w:rsidR="00497BB7" w:rsidRDefault="00497BB7" w:rsidP="00497BB7">
      <w:pPr>
        <w:rPr>
          <w:szCs w:val="24"/>
        </w:rPr>
      </w:pPr>
      <w:r>
        <w:rPr>
          <w:szCs w:val="24"/>
        </w:rPr>
        <w:t>21. Методы рассуждения Сугено. Пример.</w:t>
      </w:r>
    </w:p>
    <w:p w:rsidR="00497BB7" w:rsidRDefault="00497BB7" w:rsidP="00497BB7">
      <w:pPr>
        <w:rPr>
          <w:szCs w:val="24"/>
        </w:rPr>
      </w:pPr>
      <w:r>
        <w:rPr>
          <w:szCs w:val="24"/>
        </w:rPr>
        <w:t>22.</w:t>
      </w:r>
      <w:r w:rsidRPr="00E6593F">
        <w:rPr>
          <w:szCs w:val="24"/>
        </w:rPr>
        <w:t xml:space="preserve"> </w:t>
      </w:r>
      <w:r>
        <w:rPr>
          <w:szCs w:val="24"/>
        </w:rPr>
        <w:t>Методы рассуждения Такаги. Пример.</w:t>
      </w:r>
    </w:p>
    <w:p w:rsidR="00497BB7" w:rsidRDefault="00497BB7" w:rsidP="00497BB7">
      <w:pPr>
        <w:rPr>
          <w:szCs w:val="24"/>
        </w:rPr>
      </w:pPr>
      <w:r>
        <w:rPr>
          <w:szCs w:val="24"/>
        </w:rPr>
        <w:t>23. Классификация оптимизационных задач по степени приближения к точному решению и по характеру пространства поиска.</w:t>
      </w:r>
    </w:p>
    <w:p w:rsidR="00497BB7" w:rsidRDefault="00497BB7" w:rsidP="00497BB7">
      <w:pPr>
        <w:rPr>
          <w:szCs w:val="24"/>
        </w:rPr>
      </w:pPr>
      <w:r>
        <w:rPr>
          <w:szCs w:val="24"/>
        </w:rPr>
        <w:t>24. Базовый генетический алгоритм</w:t>
      </w:r>
    </w:p>
    <w:p w:rsidR="00497BB7" w:rsidRDefault="00497BB7" w:rsidP="00497BB7">
      <w:pPr>
        <w:rPr>
          <w:szCs w:val="24"/>
        </w:rPr>
      </w:pPr>
      <w:r>
        <w:rPr>
          <w:szCs w:val="24"/>
        </w:rPr>
        <w:t>25. Классификация эволюционных и адаптивных ген</w:t>
      </w:r>
      <w:r>
        <w:rPr>
          <w:szCs w:val="24"/>
        </w:rPr>
        <w:t>е</w:t>
      </w:r>
      <w:r>
        <w:rPr>
          <w:szCs w:val="24"/>
        </w:rPr>
        <w:t>тических алгоритмов.</w:t>
      </w:r>
    </w:p>
    <w:p w:rsidR="00AD011A" w:rsidRDefault="00AD011A" w:rsidP="00035384">
      <w:pPr>
        <w:pStyle w:val="af3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4"/>
          <w:szCs w:val="24"/>
          <w:lang w:val="en-US"/>
        </w:rPr>
      </w:pPr>
      <w:bookmarkStart w:id="51" w:name="_Toc455761487"/>
    </w:p>
    <w:p w:rsidR="00AD011A" w:rsidRDefault="00AD011A" w:rsidP="00035384">
      <w:pPr>
        <w:pStyle w:val="af3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4"/>
          <w:szCs w:val="24"/>
          <w:lang w:val="en-US"/>
        </w:rPr>
      </w:pPr>
    </w:p>
    <w:p w:rsidR="00AD011A" w:rsidRDefault="00AD011A" w:rsidP="00035384">
      <w:pPr>
        <w:pStyle w:val="af3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4"/>
          <w:szCs w:val="24"/>
          <w:lang w:val="en-US"/>
        </w:rPr>
      </w:pPr>
    </w:p>
    <w:p w:rsidR="00AD011A" w:rsidRDefault="00AD011A" w:rsidP="00035384">
      <w:pPr>
        <w:pStyle w:val="af3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4"/>
          <w:szCs w:val="24"/>
          <w:lang w:val="en-US"/>
        </w:rPr>
      </w:pPr>
    </w:p>
    <w:p w:rsidR="00AD011A" w:rsidRDefault="00AD011A" w:rsidP="00035384">
      <w:pPr>
        <w:pStyle w:val="af3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4"/>
          <w:szCs w:val="24"/>
          <w:lang w:val="en-US"/>
        </w:rPr>
      </w:pPr>
    </w:p>
    <w:p w:rsidR="00AA39C3" w:rsidRPr="00CB7161" w:rsidRDefault="00AA39C3" w:rsidP="00035384">
      <w:pPr>
        <w:pStyle w:val="af3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636288">
        <w:rPr>
          <w:rFonts w:ascii="Times New Roman" w:hAnsi="Times New Roman"/>
          <w:b/>
          <w:sz w:val="24"/>
          <w:szCs w:val="24"/>
        </w:rPr>
        <w:lastRenderedPageBreak/>
        <w:t xml:space="preserve">3. </w:t>
      </w:r>
      <w:r w:rsidR="00C70D51" w:rsidRPr="00636288">
        <w:rPr>
          <w:rFonts w:ascii="Times New Roman" w:hAnsi="Times New Roman"/>
          <w:b/>
          <w:sz w:val="24"/>
          <w:szCs w:val="24"/>
        </w:rPr>
        <w:t>МАТЕМАТИЧЕСКОЕ МОДЕЛИРОВАНИЕ СЛУЧАЙНЫХ ПРОЦЕССОВ</w:t>
      </w:r>
      <w:bookmarkEnd w:id="51"/>
    </w:p>
    <w:p w:rsidR="000F51A2" w:rsidRPr="00C70D51" w:rsidRDefault="00C70D51" w:rsidP="00035384">
      <w:pPr>
        <w:pStyle w:val="2"/>
        <w:spacing w:before="0" w:after="0"/>
        <w:ind w:firstLine="0"/>
        <w:jc w:val="center"/>
        <w:rPr>
          <w:rFonts w:ascii="Times New Roman" w:hAnsi="Times New Roman"/>
          <w:i w:val="0"/>
          <w:color w:val="000000"/>
          <w:sz w:val="24"/>
          <w:szCs w:val="24"/>
        </w:rPr>
      </w:pPr>
      <w:bookmarkStart w:id="52" w:name="_Toc455339959"/>
      <w:bookmarkStart w:id="53" w:name="_Toc455761488"/>
      <w:r>
        <w:rPr>
          <w:rFonts w:ascii="Times New Roman" w:hAnsi="Times New Roman"/>
          <w:i w:val="0"/>
          <w:color w:val="000000"/>
          <w:sz w:val="24"/>
          <w:szCs w:val="24"/>
        </w:rPr>
        <w:t xml:space="preserve">3.1. </w:t>
      </w:r>
      <w:r w:rsidR="000F51A2" w:rsidRPr="00C70D51">
        <w:rPr>
          <w:rFonts w:ascii="Times New Roman" w:hAnsi="Times New Roman"/>
          <w:i w:val="0"/>
          <w:color w:val="000000"/>
          <w:sz w:val="24"/>
          <w:szCs w:val="24"/>
        </w:rPr>
        <w:t>Моделирование марковских случайных процессов</w:t>
      </w:r>
      <w:bookmarkEnd w:id="52"/>
      <w:bookmarkEnd w:id="53"/>
    </w:p>
    <w:p w:rsidR="000F51A2" w:rsidRPr="000F51A2" w:rsidRDefault="00035384" w:rsidP="00035384">
      <w:pPr>
        <w:pStyle w:val="a7"/>
        <w:spacing w:before="0" w:beforeAutospacing="0" w:after="0" w:afterAutospacing="0"/>
        <w:rPr>
          <w:color w:val="000000"/>
        </w:rPr>
      </w:pPr>
      <w:hyperlink r:id="rId242" w:history="1">
        <w:r w:rsidR="000F51A2" w:rsidRPr="002078CD">
          <w:rPr>
            <w:rStyle w:val="a3"/>
            <w:color w:val="auto"/>
            <w:u w:val="none"/>
          </w:rPr>
          <w:t>Случайная величина</w:t>
        </w:r>
      </w:hyperlink>
      <w:r w:rsidR="000F51A2" w:rsidRPr="002078CD">
        <w:rPr>
          <w:rStyle w:val="apple-converted-space"/>
        </w:rPr>
        <w:t> </w:t>
      </w:r>
      <w:r w:rsidR="000F51A2" w:rsidRPr="002078CD">
        <w:t>позволяет представить поведение изменяющегося случайным образом сигнала в определенный момент времени. Однако при проектировании целого ряда с</w:t>
      </w:r>
      <w:r w:rsidR="000F51A2" w:rsidRPr="002078CD">
        <w:t>и</w:t>
      </w:r>
      <w:r w:rsidR="000F51A2" w:rsidRPr="002078CD">
        <w:t>стем связи важно учитывать изменение случайных сигналов не только по уровню, но и во времени. В качестве моделей сл</w:t>
      </w:r>
      <w:r w:rsidR="000F51A2" w:rsidRPr="002078CD">
        <w:t>у</w:t>
      </w:r>
      <w:r w:rsidR="000F51A2" w:rsidRPr="002078CD">
        <w:t>чайных сигналов и помех, позволяющих отразить их динам</w:t>
      </w:r>
      <w:r w:rsidR="000F51A2" w:rsidRPr="002078CD">
        <w:t>и</w:t>
      </w:r>
      <w:r w:rsidR="000F51A2" w:rsidRPr="002078CD">
        <w:t>ческие характеристики, используются</w:t>
      </w:r>
      <w:r w:rsidR="000F51A2" w:rsidRPr="002078CD">
        <w:rPr>
          <w:rStyle w:val="apple-converted-space"/>
        </w:rPr>
        <w:t> </w:t>
      </w:r>
      <w:r w:rsidR="000F51A2" w:rsidRPr="002078CD">
        <w:rPr>
          <w:b/>
          <w:bCs/>
        </w:rPr>
        <w:t>случайные проце</w:t>
      </w:r>
      <w:r w:rsidR="000F51A2" w:rsidRPr="002078CD">
        <w:rPr>
          <w:b/>
          <w:bCs/>
        </w:rPr>
        <w:t>с</w:t>
      </w:r>
      <w:r w:rsidR="000F51A2" w:rsidRPr="002078CD">
        <w:rPr>
          <w:b/>
          <w:bCs/>
        </w:rPr>
        <w:t>сы</w:t>
      </w:r>
      <w:r w:rsidR="000F51A2" w:rsidRPr="002078CD">
        <w:rPr>
          <w:rStyle w:val="apple-converted-space"/>
        </w:rPr>
        <w:t> </w:t>
      </w:r>
      <w:r w:rsidR="000F51A2" w:rsidRPr="002078CD">
        <w:t>(СП), представляющие собой</w:t>
      </w:r>
      <w:r w:rsidR="00C54970" w:rsidRPr="002078CD">
        <w:t xml:space="preserve"> </w:t>
      </w:r>
      <w:hyperlink r:id="rId243" w:history="1">
        <w:r w:rsidR="000F51A2" w:rsidRPr="002078CD">
          <w:rPr>
            <w:rStyle w:val="a3"/>
            <w:color w:val="auto"/>
            <w:u w:val="none"/>
          </w:rPr>
          <w:t>случайные функции</w:t>
        </w:r>
      </w:hyperlink>
      <w:r w:rsidR="000F51A2" w:rsidRPr="002078CD">
        <w:rPr>
          <w:rStyle w:val="apple-converted-space"/>
        </w:rPr>
        <w:t> </w:t>
      </w:r>
      <w:r w:rsidR="000F51A2" w:rsidRPr="002078CD">
        <w:t>времени. При этом конкретный вид, кот</w:t>
      </w:r>
      <w:r w:rsidR="000F51A2" w:rsidRPr="000F51A2">
        <w:rPr>
          <w:color w:val="000000"/>
        </w:rPr>
        <w:t>орый принимает СП в отдельном эксперименте, называется</w:t>
      </w:r>
      <w:r w:rsidR="000F51A2" w:rsidRPr="000F51A2">
        <w:rPr>
          <w:rStyle w:val="apple-converted-space"/>
          <w:color w:val="000000"/>
        </w:rPr>
        <w:t> </w:t>
      </w:r>
      <w:r w:rsidR="000F51A2" w:rsidRPr="000F51A2">
        <w:rPr>
          <w:b/>
          <w:bCs/>
          <w:color w:val="000000"/>
        </w:rPr>
        <w:t>реализацией</w:t>
      </w:r>
      <w:r w:rsidR="000F51A2" w:rsidRPr="000F51A2">
        <w:rPr>
          <w:rStyle w:val="apple-converted-space"/>
          <w:color w:val="000000"/>
        </w:rPr>
        <w:t> </w:t>
      </w:r>
      <w:r w:rsidR="000F51A2" w:rsidRPr="000F51A2">
        <w:rPr>
          <w:color w:val="000000"/>
        </w:rPr>
        <w:t>СП [</w:t>
      </w:r>
      <w:r w:rsidR="00AE6D49" w:rsidRPr="00AE6D49">
        <w:rPr>
          <w:color w:val="000000"/>
        </w:rPr>
        <w:t>12</w:t>
      </w:r>
      <w:r w:rsidR="000F51A2" w:rsidRPr="00AE6D49">
        <w:rPr>
          <w:color w:val="000000"/>
        </w:rPr>
        <w:t>, </w:t>
      </w:r>
      <w:r w:rsidR="00AE6D49" w:rsidRPr="00AE6D49">
        <w:rPr>
          <w:color w:val="000000"/>
        </w:rPr>
        <w:t>19</w:t>
      </w:r>
      <w:r w:rsidR="000F51A2" w:rsidRPr="000F51A2">
        <w:rPr>
          <w:color w:val="000000"/>
        </w:rPr>
        <w:t>].</w:t>
      </w:r>
    </w:p>
    <w:p w:rsidR="000F51A2" w:rsidRPr="000F51A2" w:rsidRDefault="000F51A2" w:rsidP="00035384">
      <w:pPr>
        <w:pStyle w:val="a7"/>
        <w:spacing w:before="0" w:beforeAutospacing="0" w:after="0" w:afterAutospacing="0"/>
        <w:rPr>
          <w:color w:val="000000"/>
        </w:rPr>
      </w:pPr>
      <w:r w:rsidRPr="000F51A2">
        <w:rPr>
          <w:color w:val="000000"/>
        </w:rPr>
        <w:t>Во многих радиотехнических приложениях СВ</w:t>
      </w:r>
      <w:r w:rsidR="001F4C60" w:rsidRPr="001F4C60">
        <w:rPr>
          <w:color w:val="000000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1</m:t>
                </m:r>
              </m:sub>
            </m:sSub>
            <m:r>
              <w:rPr>
                <w:rFonts w:ascii="Cambria Math" w:hAnsi="Cambria Math"/>
                <w:color w:val="000000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2</m:t>
                </m:r>
              </m:sub>
            </m:sSub>
            <m:r>
              <w:rPr>
                <w:rFonts w:ascii="Cambria Math" w:hAnsi="Cambria Math"/>
                <w:color w:val="000000"/>
              </w:rPr>
              <m:t>,…,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n</m:t>
                </m:r>
              </m:sub>
            </m:sSub>
          </m:e>
        </m:d>
      </m:oMath>
      <w:r w:rsidRPr="000F51A2">
        <w:rPr>
          <w:rStyle w:val="apple-converted-space"/>
          <w:color w:val="000000"/>
        </w:rPr>
        <w:t> </w:t>
      </w:r>
      <w:r w:rsidRPr="000F51A2">
        <w:rPr>
          <w:color w:val="000000"/>
        </w:rPr>
        <w:t> связаны со значениями непрерывного процесса</w:t>
      </w:r>
      <w:r w:rsidR="001F4C60" w:rsidRPr="001F4C60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x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t</m:t>
            </m:r>
          </m:e>
        </m:d>
      </m:oMath>
      <w:r w:rsidRPr="000F51A2">
        <w:rPr>
          <w:rStyle w:val="apple-converted-space"/>
          <w:color w:val="000000"/>
        </w:rPr>
        <w:t> </w:t>
      </w:r>
      <w:r w:rsidRPr="000F51A2">
        <w:rPr>
          <w:color w:val="000000"/>
        </w:rPr>
        <w:t>  в моменты времени</w:t>
      </w:r>
      <m:oMath>
        <m:r>
          <w:rPr>
            <w:rFonts w:ascii="Cambria Math" w:hAnsi="Cambria Math"/>
            <w:color w:val="000000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t</m:t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  <m:r>
          <w:rPr>
            <w:rFonts w:ascii="Cambria Math" w:hAnsi="Cambria Math"/>
            <w:color w:val="000000"/>
          </w:rPr>
          <m:t>,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t</m:t>
            </m:r>
          </m:e>
          <m:sub>
            <m:r>
              <w:rPr>
                <w:rFonts w:ascii="Cambria Math" w:hAnsi="Cambria Math"/>
                <w:color w:val="000000"/>
              </w:rPr>
              <m:t>2</m:t>
            </m:r>
          </m:sub>
        </m:sSub>
        <m:r>
          <w:rPr>
            <w:rFonts w:ascii="Cambria Math" w:hAnsi="Cambria Math"/>
            <w:color w:val="000000"/>
          </w:rPr>
          <m:t>,…,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t</m:t>
            </m:r>
          </m:e>
          <m:sub>
            <m:r>
              <w:rPr>
                <w:rFonts w:ascii="Cambria Math" w:hAnsi="Cambria Math"/>
                <w:color w:val="000000"/>
              </w:rPr>
              <m:t>n</m:t>
            </m:r>
          </m:sub>
        </m:sSub>
      </m:oMath>
      <w:r w:rsidRPr="000F51A2">
        <w:rPr>
          <w:rStyle w:val="apple-converted-space"/>
          <w:color w:val="000000"/>
        </w:rPr>
        <w:t> </w:t>
      </w:r>
      <w:r w:rsidRPr="000F51A2">
        <w:rPr>
          <w:color w:val="000000"/>
        </w:rPr>
        <w:t>, т.е.</w:t>
      </w:r>
      <w:r w:rsidR="008571E8" w:rsidRPr="008571E8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  <m:r>
          <w:rPr>
            <w:rFonts w:ascii="Cambria Math" w:hAnsi="Cambria Math"/>
            <w:color w:val="000000"/>
          </w:rPr>
          <m:t>=</m:t>
        </m:r>
        <m:r>
          <w:rPr>
            <w:rFonts w:ascii="Cambria Math" w:hAnsi="Cambria Math"/>
            <w:color w:val="000000"/>
            <w:lang w:val="en-US"/>
          </w:rPr>
          <m:t>x</m:t>
        </m:r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1</m:t>
                </m:r>
              </m:sub>
            </m:sSub>
          </m:e>
        </m:d>
        <m:r>
          <w:rPr>
            <w:rFonts w:ascii="Cambria Math" w:hAnsi="Cambria Math"/>
            <w:color w:val="000000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color w:val="000000"/>
              </w:rPr>
              <m:t>2</m:t>
            </m:r>
          </m:sub>
        </m:sSub>
        <m:r>
          <w:rPr>
            <w:rFonts w:ascii="Cambria Math" w:hAnsi="Cambria Math"/>
            <w:color w:val="000000"/>
          </w:rPr>
          <m:t>=</m:t>
        </m:r>
        <m:r>
          <w:rPr>
            <w:rFonts w:ascii="Cambria Math" w:hAnsi="Cambria Math"/>
            <w:color w:val="000000"/>
            <w:lang w:val="en-US"/>
          </w:rPr>
          <m:t>x</m:t>
        </m:r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2</m:t>
                </m:r>
              </m:sub>
            </m:sSub>
          </m:e>
        </m:d>
        <m:r>
          <w:rPr>
            <w:rFonts w:ascii="Cambria Math" w:hAnsi="Cambria Math"/>
            <w:color w:val="000000"/>
          </w:rPr>
          <m:t>,…,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n</m:t>
            </m:r>
          </m:sub>
        </m:sSub>
        <m:r>
          <w:rPr>
            <w:rFonts w:ascii="Cambria Math" w:hAnsi="Cambria Math"/>
            <w:color w:val="000000"/>
          </w:rPr>
          <m:t>=</m:t>
        </m:r>
        <m:r>
          <w:rPr>
            <w:rFonts w:ascii="Cambria Math" w:hAnsi="Cambria Math"/>
            <w:color w:val="000000"/>
            <w:lang w:val="en-US"/>
          </w:rPr>
          <m:t>x</m:t>
        </m:r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color w:val="000000"/>
                    <w:lang w:val="en-US"/>
                  </w:rPr>
                  <m:t>n</m:t>
                </m:r>
              </m:sub>
            </m:sSub>
          </m:e>
        </m:d>
      </m:oMath>
      <w:r w:rsidR="008571E8" w:rsidRPr="008571E8">
        <w:rPr>
          <w:color w:val="000000"/>
        </w:rPr>
        <w:t xml:space="preserve">. </w:t>
      </w:r>
      <w:r w:rsidRPr="000F51A2">
        <w:rPr>
          <w:color w:val="000000"/>
        </w:rPr>
        <w:t>В этом случае упорядоченная система н</w:t>
      </w:r>
      <w:r w:rsidRPr="000F51A2">
        <w:rPr>
          <w:color w:val="000000"/>
        </w:rPr>
        <w:t>е</w:t>
      </w:r>
      <w:r w:rsidRPr="000F51A2">
        <w:rPr>
          <w:color w:val="000000"/>
        </w:rPr>
        <w:t>прерывных СВ</w:t>
      </w:r>
      <w:r w:rsidR="008571E8" w:rsidRPr="008571E8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  <m:r>
          <w:rPr>
            <w:rFonts w:ascii="Cambria Math" w:hAnsi="Cambria Math"/>
            <w:color w:val="000000"/>
          </w:rPr>
          <m:t>,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color w:val="000000"/>
              </w:rPr>
              <m:t>2</m:t>
            </m:r>
          </m:sub>
        </m:sSub>
        <m:r>
          <w:rPr>
            <w:rFonts w:ascii="Cambria Math" w:hAnsi="Cambria Math"/>
            <w:color w:val="000000"/>
          </w:rPr>
          <m:t>,…,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n</m:t>
            </m:r>
          </m:sub>
        </m:sSub>
        <m:r>
          <w:rPr>
            <w:rFonts w:ascii="Cambria Math" w:hAnsi="Cambria Math"/>
            <w:color w:val="000000"/>
          </w:rPr>
          <m:t xml:space="preserve"> </m:t>
        </m:r>
      </m:oMath>
      <w:r w:rsidRPr="000F51A2">
        <w:rPr>
          <w:rStyle w:val="apple-converted-space"/>
          <w:color w:val="000000"/>
        </w:rPr>
        <w:t> </w:t>
      </w:r>
      <w:r w:rsidRPr="000F51A2">
        <w:rPr>
          <w:color w:val="000000"/>
        </w:rPr>
        <w:t> (</w:t>
      </w:r>
      <w:r w:rsidRPr="002078CD">
        <w:rPr>
          <w:color w:val="000000"/>
        </w:rPr>
        <w:t>рис. 3.1</w:t>
      </w:r>
      <w:r w:rsidRPr="000F51A2">
        <w:rPr>
          <w:color w:val="000000"/>
        </w:rPr>
        <w:t>) называется</w:t>
      </w:r>
      <w:r w:rsidRPr="000F51A2">
        <w:rPr>
          <w:rStyle w:val="apple-converted-space"/>
          <w:color w:val="000000"/>
        </w:rPr>
        <w:t> </w:t>
      </w:r>
      <w:r w:rsidRPr="000F51A2">
        <w:rPr>
          <w:b/>
          <w:bCs/>
          <w:color w:val="000000"/>
        </w:rPr>
        <w:t>случайной последовательностью</w:t>
      </w:r>
      <w:r w:rsidRPr="000F51A2">
        <w:rPr>
          <w:color w:val="000000"/>
        </w:rPr>
        <w:t>, которую можно также интерпретир</w:t>
      </w:r>
      <w:r w:rsidRPr="000F51A2">
        <w:rPr>
          <w:color w:val="000000"/>
        </w:rPr>
        <w:t>о</w:t>
      </w:r>
      <w:r w:rsidRPr="000F51A2">
        <w:rPr>
          <w:color w:val="000000"/>
        </w:rPr>
        <w:t>вать как реализацию СП в данном опыте [</w:t>
      </w:r>
      <w:r w:rsidR="00434AAF" w:rsidRPr="00EF0549">
        <w:rPr>
          <w:color w:val="000000"/>
        </w:rPr>
        <w:t>16</w:t>
      </w:r>
      <w:r w:rsidRPr="000F51A2">
        <w:rPr>
          <w:color w:val="000000"/>
        </w:rPr>
        <w:t>].</w:t>
      </w:r>
    </w:p>
    <w:p w:rsidR="000F51A2" w:rsidRPr="00C24A26" w:rsidRDefault="000F51A2" w:rsidP="00035384">
      <w:pPr>
        <w:pStyle w:val="a7"/>
        <w:spacing w:before="0" w:beforeAutospacing="0" w:after="0" w:afterAutospacing="0"/>
        <w:rPr>
          <w:color w:val="000000"/>
        </w:rPr>
      </w:pPr>
      <w:r w:rsidRPr="000F51A2">
        <w:rPr>
          <w:color w:val="000000"/>
        </w:rPr>
        <w:t>Простейшее вероятностное описание СП соответствует независимым СВ</w:t>
      </w:r>
      <w:r w:rsidRPr="000F51A2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  <m:r>
          <w:rPr>
            <w:rFonts w:ascii="Cambria Math" w:hAnsi="Cambria Math"/>
            <w:color w:val="000000"/>
          </w:rPr>
          <m:t>,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color w:val="000000"/>
              </w:rPr>
              <m:t>2</m:t>
            </m:r>
          </m:sub>
        </m:sSub>
        <m:r>
          <w:rPr>
            <w:rFonts w:ascii="Cambria Math" w:hAnsi="Cambria Math"/>
            <w:color w:val="000000"/>
          </w:rPr>
          <m:t>,…,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n</m:t>
            </m:r>
          </m:sub>
        </m:sSub>
      </m:oMath>
      <w:r w:rsidRPr="000F51A2">
        <w:rPr>
          <w:color w:val="000000"/>
        </w:rPr>
        <w:t>, тогда совместная ПРВ</w:t>
      </w:r>
      <w:r w:rsidR="008571E8" w:rsidRPr="008571E8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  <w:lang w:val="en-US"/>
          </w:rPr>
          <m:t>w</m:t>
        </m:r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1</m:t>
                </m:r>
              </m:sub>
            </m:sSub>
            <m:r>
              <w:rPr>
                <w:rFonts w:ascii="Cambria Math" w:hAnsi="Cambria Math"/>
                <w:color w:val="000000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2</m:t>
                </m:r>
              </m:sub>
            </m:sSub>
            <m:r>
              <w:rPr>
                <w:rFonts w:ascii="Cambria Math" w:hAnsi="Cambria Math"/>
                <w:color w:val="000000"/>
              </w:rPr>
              <m:t>,…,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lang w:val="en-US"/>
                  </w:rPr>
                  <m:t>n</m:t>
                </m:r>
              </m:sub>
            </m:sSub>
          </m:e>
        </m:d>
        <m:r>
          <w:rPr>
            <w:rFonts w:ascii="Cambria Math" w:hAnsi="Cambria Math"/>
            <w:color w:val="000000"/>
          </w:rPr>
          <m:t>=</m:t>
        </m:r>
        <m:nary>
          <m:naryPr>
            <m:chr m:val="∏"/>
            <m:limLoc m:val="undOvr"/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naryPr>
          <m:sub>
            <m:r>
              <w:rPr>
                <w:rFonts w:ascii="Cambria Math" w:hAnsi="Cambria Math"/>
                <w:color w:val="000000"/>
                <w:lang w:val="en-US"/>
              </w:rPr>
              <m:t>i</m:t>
            </m:r>
            <m:r>
              <w:rPr>
                <w:rFonts w:ascii="Cambria Math" w:hAnsi="Cambria Math"/>
                <w:color w:val="000000"/>
              </w:rPr>
              <m:t>=1</m:t>
            </m:r>
          </m:sub>
          <m:sup>
            <m:r>
              <w:rPr>
                <w:rFonts w:ascii="Cambria Math" w:hAnsi="Cambria Math"/>
                <w:color w:val="000000"/>
                <w:lang w:val="en-US"/>
              </w:rPr>
              <m:t>n</m:t>
            </m:r>
          </m:sup>
          <m:e>
            <m:r>
              <w:rPr>
                <w:rFonts w:ascii="Cambria Math" w:hAnsi="Cambria Math"/>
                <w:color w:val="000000"/>
                <w:lang w:val="en-US"/>
              </w:rPr>
              <m:t>w</m:t>
            </m:r>
            <m:d>
              <m:d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val="en-US"/>
                      </w:rPr>
                      <m:t>i</m:t>
                    </m:r>
                  </m:sub>
                </m:sSub>
              </m:e>
            </m:d>
          </m:e>
        </m:nary>
      </m:oMath>
      <w:r w:rsidRPr="008571E8">
        <w:rPr>
          <w:rStyle w:val="apple-converted-space"/>
          <w:color w:val="000000"/>
          <w:lang w:val="en-US"/>
        </w:rPr>
        <w:t> </w:t>
      </w:r>
      <w:r w:rsidRPr="008571E8">
        <w:rPr>
          <w:color w:val="000000"/>
        </w:rPr>
        <w:t xml:space="preserve">. </w:t>
      </w:r>
      <w:r w:rsidRPr="000F51A2">
        <w:rPr>
          <w:color w:val="000000"/>
        </w:rPr>
        <w:t>Однако последовательность н</w:t>
      </w:r>
      <w:r w:rsidRPr="000F51A2">
        <w:rPr>
          <w:color w:val="000000"/>
        </w:rPr>
        <w:t>е</w:t>
      </w:r>
      <w:r w:rsidRPr="000F51A2">
        <w:rPr>
          <w:color w:val="000000"/>
        </w:rPr>
        <w:t>зависимых СB представляет собой ММ довольно узкого класса реальных процессов. Действительно, с помощью СП с независимыми значениями невозможно дать описание «гла</w:t>
      </w:r>
      <w:r w:rsidRPr="000F51A2">
        <w:rPr>
          <w:color w:val="000000"/>
        </w:rPr>
        <w:t>д</w:t>
      </w:r>
      <w:r w:rsidRPr="000F51A2">
        <w:rPr>
          <w:color w:val="000000"/>
        </w:rPr>
        <w:t>ких», коррелированных помех или медленно изменяющихся параметров полезных сигналов, например, координат радиол</w:t>
      </w:r>
      <w:r w:rsidRPr="000F51A2">
        <w:rPr>
          <w:color w:val="000000"/>
        </w:rPr>
        <w:t>о</w:t>
      </w:r>
      <w:r w:rsidRPr="000F51A2">
        <w:rPr>
          <w:color w:val="000000"/>
        </w:rPr>
        <w:t>кационных целей. Поэтому во многих задачах необходимо и</w:t>
      </w:r>
      <w:r w:rsidRPr="000F51A2">
        <w:rPr>
          <w:color w:val="000000"/>
        </w:rPr>
        <w:t>с</w:t>
      </w:r>
      <w:r w:rsidRPr="000F51A2">
        <w:rPr>
          <w:color w:val="000000"/>
        </w:rPr>
        <w:t>пользовать модели СП с зависимыми значениями. В общем случае совместная ПРВ таких СП определяется по формуле</w:t>
      </w:r>
    </w:p>
    <w:p w:rsidR="008571E8" w:rsidRPr="00C24A26" w:rsidRDefault="008571E8" w:rsidP="00035384">
      <w:pPr>
        <w:pStyle w:val="a7"/>
        <w:spacing w:before="0" w:beforeAutospacing="0" w:after="0" w:afterAutospacing="0"/>
        <w:jc w:val="center"/>
        <w:rPr>
          <w:color w:val="000000"/>
        </w:rPr>
      </w:pPr>
      <m:oMath>
        <m:r>
          <w:rPr>
            <w:rFonts w:ascii="Cambria Math" w:hAnsi="Cambria Math"/>
            <w:color w:val="000000"/>
            <w:lang w:val="en-US"/>
          </w:rPr>
          <m:t>w</m:t>
        </m:r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1</m:t>
                </m:r>
              </m:sub>
            </m:sSub>
            <m:r>
              <w:rPr>
                <w:rFonts w:ascii="Cambria Math" w:hAnsi="Cambria Math"/>
                <w:color w:val="000000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2</m:t>
                </m:r>
              </m:sub>
            </m:sSub>
            <m:r>
              <w:rPr>
                <w:rFonts w:ascii="Cambria Math" w:hAnsi="Cambria Math"/>
                <w:color w:val="000000"/>
              </w:rPr>
              <m:t>,...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lang w:val="en-US"/>
                  </w:rPr>
                  <m:t>n</m:t>
                </m:r>
              </m:sub>
            </m:sSub>
          </m:e>
        </m:d>
        <m:r>
          <w:rPr>
            <w:rFonts w:ascii="Cambria Math" w:hAnsi="Cambria Math"/>
            <w:color w:val="000000"/>
          </w:rPr>
          <m:t>=</m:t>
        </m:r>
        <m:r>
          <w:rPr>
            <w:rFonts w:ascii="Cambria Math" w:hAnsi="Cambria Math"/>
            <w:color w:val="000000"/>
            <w:lang w:val="en-US"/>
          </w:rPr>
          <m:t>w</m:t>
        </m:r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1</m:t>
                </m:r>
              </m:sub>
            </m:sSub>
          </m:e>
        </m:d>
      </m:oMath>
      <w:r w:rsidRPr="00C24A26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  <w:lang w:val="en-US"/>
          </w:rPr>
          <m:t>w</m:t>
        </m:r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2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1</m:t>
                    </m:r>
                  </m:sub>
                </m:sSub>
              </m:den>
            </m:f>
          </m:e>
        </m:d>
      </m:oMath>
      <w:r w:rsidRPr="00C24A26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  <w:lang w:val="en-US"/>
          </w:rPr>
          <m:t>w</m:t>
        </m:r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3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1</m:t>
                    </m:r>
                  </m:sub>
                </m:sSub>
              </m:den>
            </m:f>
            <m:r>
              <w:rPr>
                <w:rFonts w:ascii="Cambria Math" w:hAnsi="Cambria Math"/>
                <w:color w:val="000000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2</m:t>
                </m:r>
              </m:sub>
            </m:sSub>
          </m:e>
        </m:d>
        <m:r>
          <w:rPr>
            <w:rFonts w:ascii="Cambria Math" w:hAnsi="Cambria Math"/>
            <w:color w:val="000000"/>
          </w:rPr>
          <m:t>…</m:t>
        </m:r>
      </m:oMath>
    </w:p>
    <w:p w:rsidR="008571E8" w:rsidRPr="008571E8" w:rsidRDefault="008571E8" w:rsidP="008571E8">
      <w:pPr>
        <w:pStyle w:val="a7"/>
        <w:spacing w:before="0" w:beforeAutospacing="0" w:after="0" w:afterAutospacing="0"/>
        <w:ind w:firstLine="0"/>
        <w:rPr>
          <w:color w:val="000000"/>
          <w:lang w:val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color w:val="000000"/>
              <w:lang w:val="en-US"/>
            </w:rPr>
            <m:t>w</m:t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n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color w:val="000000"/>
                  <w:lang w:val="en-US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color w:val="000000"/>
                  <w:lang w:val="en-US"/>
                </w:rPr>
                <m:t>,…,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n-1</m:t>
                  </m:r>
                </m:sub>
              </m:sSub>
            </m:e>
          </m:d>
          <m:r>
            <w:rPr>
              <w:rFonts w:ascii="Cambria Math" w:hAnsi="Cambria Math"/>
              <w:color w:val="000000"/>
              <w:lang w:val="en-US"/>
            </w:rPr>
            <m:t>.</m:t>
          </m:r>
        </m:oMath>
      </m:oMathPara>
    </w:p>
    <w:p w:rsidR="000F51A2" w:rsidRPr="000F51A2" w:rsidRDefault="000F51A2" w:rsidP="008571E8">
      <w:pPr>
        <w:pStyle w:val="a7"/>
        <w:ind w:firstLine="0"/>
        <w:jc w:val="center"/>
        <w:rPr>
          <w:color w:val="000000"/>
        </w:rPr>
      </w:pPr>
      <w:r w:rsidRPr="000F51A2">
        <w:rPr>
          <w:noProof/>
          <w:color w:val="000000"/>
        </w:rPr>
        <w:lastRenderedPageBreak/>
        <w:drawing>
          <wp:inline distT="0" distB="0" distL="0" distR="0" wp14:anchorId="2DFA1EA1" wp14:editId="6F75C966">
            <wp:extent cx="3900965" cy="1224000"/>
            <wp:effectExtent l="0" t="0" r="0" b="0"/>
            <wp:docPr id="52" name="Рисунок 52" descr="http://www.sernam.ru/archive/arch.php?path=../htm/book_mm/files.book&amp;file=mm_31.files/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http://www.sernam.ru/archive/arch.php?path=../htm/book_mm/files.book&amp;file=mm_31.files/image008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2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500"/>
                    <a:stretch/>
                  </pic:blipFill>
                  <pic:spPr bwMode="auto">
                    <a:xfrm>
                      <a:off x="0" y="0"/>
                      <a:ext cx="3921889" cy="123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71E8" w:rsidRPr="008571E8" w:rsidRDefault="008571E8" w:rsidP="008571E8">
      <w:pPr>
        <w:pStyle w:val="a7"/>
        <w:jc w:val="center"/>
        <w:rPr>
          <w:color w:val="000000"/>
        </w:rPr>
      </w:pPr>
      <w:r>
        <w:rPr>
          <w:color w:val="000000"/>
        </w:rPr>
        <w:t>Рис. 3.1.Случайная последовательность</w:t>
      </w:r>
    </w:p>
    <w:p w:rsidR="000F51A2" w:rsidRDefault="000F51A2" w:rsidP="002078CD">
      <w:pPr>
        <w:pStyle w:val="a7"/>
        <w:spacing w:before="0" w:beforeAutospacing="0" w:after="0" w:afterAutospacing="0"/>
        <w:rPr>
          <w:color w:val="000000"/>
          <w:lang w:val="en-US"/>
        </w:rPr>
      </w:pPr>
      <w:r w:rsidRPr="000F51A2">
        <w:rPr>
          <w:color w:val="000000"/>
        </w:rPr>
        <w:t>Математические трудности применения этой формулы для вероятностных расчетов быстро нарастают с увеличением</w:t>
      </w:r>
      <w:r w:rsidR="00591277">
        <w:rPr>
          <w:color w:val="000000"/>
        </w:rPr>
        <w:t xml:space="preserve"> </w:t>
      </w:r>
      <w:r w:rsidR="00591277" w:rsidRPr="00591277">
        <w:rPr>
          <w:i/>
          <w:color w:val="000000"/>
          <w:lang w:val="en-US"/>
        </w:rPr>
        <w:t>n</w:t>
      </w:r>
      <w:r w:rsidRPr="000F51A2">
        <w:rPr>
          <w:color w:val="000000"/>
        </w:rPr>
        <w:t>. В связи с этим необходимо из всех возможных СП с завис</w:t>
      </w:r>
      <w:r w:rsidRPr="000F51A2">
        <w:rPr>
          <w:color w:val="000000"/>
        </w:rPr>
        <w:t>и</w:t>
      </w:r>
      <w:r w:rsidRPr="000F51A2">
        <w:rPr>
          <w:color w:val="000000"/>
        </w:rPr>
        <w:t>мыми значениями выделить класс СП, имеющих относительно простое математическое описание. Очевидно, наиболее пр</w:t>
      </w:r>
      <w:r w:rsidRPr="000F51A2">
        <w:rPr>
          <w:color w:val="000000"/>
        </w:rPr>
        <w:t>о</w:t>
      </w:r>
      <w:r w:rsidRPr="000F51A2">
        <w:rPr>
          <w:color w:val="000000"/>
        </w:rPr>
        <w:t>стые соотношения для ПРВ получатся, если положить</w:t>
      </w:r>
    </w:p>
    <w:p w:rsidR="002078CD" w:rsidRPr="002078CD" w:rsidRDefault="002078CD" w:rsidP="002078CD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color w:val="000000"/>
              <w:lang w:val="en-US"/>
            </w:rPr>
            <m:t>w</m:t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i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color w:val="000000"/>
                  <w:lang w:val="en-US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color w:val="000000"/>
                  <w:lang w:val="en-US"/>
                </w:rPr>
                <m:t>,…,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i-1</m:t>
                  </m:r>
                </m:sub>
              </m:sSub>
            </m:e>
          </m:d>
          <m:r>
            <w:rPr>
              <w:rFonts w:ascii="Cambria Math" w:hAnsi="Cambria Math"/>
              <w:color w:val="000000"/>
              <w:lang w:val="en-US"/>
            </w:rPr>
            <m:t>=w</m:t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i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i-1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/>
              <w:color w:val="000000"/>
              <w:lang w:val="en-US"/>
            </w:rPr>
            <m:t xml:space="preserve">                    (3.1)</m:t>
          </m:r>
        </m:oMath>
      </m:oMathPara>
    </w:p>
    <w:p w:rsidR="002078CD" w:rsidRPr="00C24A26" w:rsidRDefault="000F51A2" w:rsidP="002078CD">
      <w:pPr>
        <w:pStyle w:val="a7"/>
        <w:spacing w:before="0" w:beforeAutospacing="0" w:after="0" w:afterAutospacing="0"/>
      </w:pPr>
      <w:r w:rsidRPr="000F51A2">
        <w:rPr>
          <w:color w:val="000000"/>
        </w:rPr>
        <w:t>Это равенство означает, что условная ПРВ и, следов</w:t>
      </w:r>
      <w:r w:rsidRPr="000F51A2">
        <w:rPr>
          <w:color w:val="000000"/>
        </w:rPr>
        <w:t>а</w:t>
      </w:r>
      <w:r w:rsidRPr="000F51A2">
        <w:rPr>
          <w:color w:val="000000"/>
        </w:rPr>
        <w:t>тельно, любые другие вероятностные характеристики СП для момента времени</w:t>
      </w:r>
      <w:r w:rsidR="002078CD" w:rsidRPr="002078CD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t</m:t>
            </m: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</m:oMath>
      <w:r w:rsidRPr="000F51A2">
        <w:rPr>
          <w:rStyle w:val="apple-converted-space"/>
          <w:color w:val="000000"/>
        </w:rPr>
        <w:t> </w:t>
      </w:r>
      <w:r w:rsidRPr="000F51A2">
        <w:rPr>
          <w:color w:val="000000"/>
        </w:rPr>
        <w:t xml:space="preserve"> являются функциями только </w:t>
      </w:r>
      <w:r w:rsidRPr="002078CD">
        <w:t>знач</w:t>
      </w:r>
      <w:r w:rsidRPr="002078CD">
        <w:t>е</w:t>
      </w:r>
      <w:r w:rsidRPr="002078CD">
        <w:t>ния</w:t>
      </w:r>
      <w:r w:rsidRPr="002078CD">
        <w:rPr>
          <w:rStyle w:val="apple-converted-space"/>
        </w:rPr>
        <w:t> 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  <m:r>
              <w:rPr>
                <w:rFonts w:ascii="Cambria Math" w:hAnsi="Cambria Math"/>
              </w:rPr>
              <m:t>-1</m:t>
            </m:r>
          </m:sub>
        </m:sSub>
      </m:oMath>
      <w:r w:rsidRPr="002078CD">
        <w:t>, принятого СП в предшествующий момент времени.</w:t>
      </w:r>
      <w:r w:rsidR="002078CD" w:rsidRPr="002078CD">
        <w:t xml:space="preserve"> </w:t>
      </w:r>
      <w:hyperlink r:id="rId245" w:history="1">
        <w:r w:rsidRPr="002078CD">
          <w:rPr>
            <w:rStyle w:val="a3"/>
            <w:color w:val="auto"/>
            <w:u w:val="none"/>
          </w:rPr>
          <w:t>Случайные последовательности</w:t>
        </w:r>
      </w:hyperlink>
      <w:r w:rsidRPr="002078CD">
        <w:t>, удовлетворяющие (3.1), наз</w:t>
      </w:r>
      <w:r w:rsidRPr="002078CD">
        <w:t>ы</w:t>
      </w:r>
      <w:r w:rsidRPr="002078CD">
        <w:t>ваются</w:t>
      </w:r>
      <w:r w:rsidRPr="002078CD">
        <w:rPr>
          <w:rStyle w:val="apple-converted-space"/>
        </w:rPr>
        <w:t> </w:t>
      </w:r>
      <w:r w:rsidRPr="002078CD">
        <w:rPr>
          <w:b/>
          <w:bCs/>
        </w:rPr>
        <w:t>марковскими</w:t>
      </w:r>
      <w:r w:rsidRPr="002078CD">
        <w:rPr>
          <w:rStyle w:val="apple-converted-space"/>
        </w:rPr>
        <w:t> </w:t>
      </w:r>
      <w:r w:rsidRPr="002078CD">
        <w:t>по имени  русского математика А.А. Маркова, раз</w:t>
      </w:r>
      <w:r w:rsidR="002078CD">
        <w:t>работавшего основы теории таких</w:t>
      </w:r>
      <w:r w:rsidR="002078CD" w:rsidRPr="002078CD">
        <w:t xml:space="preserve"> </w:t>
      </w:r>
      <w:r w:rsidR="002078CD">
        <w:rPr>
          <w:lang w:val="en-US"/>
        </w:rPr>
        <w:t>C</w:t>
      </w:r>
      <w:r w:rsidRPr="002078CD">
        <w:t>П.</w:t>
      </w:r>
    </w:p>
    <w:p w:rsidR="000F51A2" w:rsidRPr="00C24A26" w:rsidRDefault="000F51A2" w:rsidP="002078CD">
      <w:pPr>
        <w:pStyle w:val="a7"/>
        <w:spacing w:before="0" w:beforeAutospacing="0" w:after="0" w:afterAutospacing="0"/>
        <w:rPr>
          <w:color w:val="000000"/>
        </w:rPr>
      </w:pPr>
      <w:r w:rsidRPr="002078CD">
        <w:rPr>
          <w:rStyle w:val="apple-converted-space"/>
        </w:rPr>
        <w:t> </w:t>
      </w:r>
      <w:hyperlink r:id="rId246" w:history="1">
        <w:r w:rsidRPr="002078CD">
          <w:rPr>
            <w:rStyle w:val="a3"/>
            <w:color w:val="auto"/>
            <w:u w:val="none"/>
          </w:rPr>
          <w:t>Марков</w:t>
        </w:r>
        <w:r w:rsidR="002078CD">
          <w:rPr>
            <w:rStyle w:val="a3"/>
            <w:color w:val="auto"/>
            <w:u w:val="none"/>
            <w:lang w:val="en-US"/>
          </w:rPr>
          <w:t>c</w:t>
        </w:r>
        <w:r w:rsidRPr="002078CD">
          <w:rPr>
            <w:rStyle w:val="a3"/>
            <w:color w:val="auto"/>
            <w:u w:val="none"/>
          </w:rPr>
          <w:t>кая последовательность</w:t>
        </w:r>
      </w:hyperlink>
      <w:r w:rsidRPr="002078CD">
        <w:rPr>
          <w:rStyle w:val="apple-converted-space"/>
        </w:rPr>
        <w:t> </w:t>
      </w:r>
      <w:r w:rsidRPr="002078CD">
        <w:t>называется</w:t>
      </w:r>
      <w:r w:rsidRPr="002078CD">
        <w:rPr>
          <w:rStyle w:val="apple-converted-space"/>
        </w:rPr>
        <w:t> </w:t>
      </w:r>
      <w:r w:rsidRPr="002078CD">
        <w:rPr>
          <w:b/>
          <w:bCs/>
        </w:rPr>
        <w:t>однород</w:t>
      </w:r>
      <w:r w:rsidR="002078CD" w:rsidRPr="002078CD">
        <w:rPr>
          <w:b/>
          <w:bCs/>
        </w:rPr>
        <w:t>-</w:t>
      </w:r>
      <w:r w:rsidRPr="002078CD">
        <w:rPr>
          <w:b/>
          <w:bCs/>
        </w:rPr>
        <w:t>ной</w:t>
      </w:r>
      <w:r w:rsidRPr="002078CD">
        <w:t>, если условные ПРВ</w:t>
      </w:r>
      <w:r w:rsidR="002078CD" w:rsidRPr="002078CD">
        <w:t xml:space="preserve"> </w:t>
      </w:r>
      <m:oMath>
        <m:r>
          <w:rPr>
            <w:rFonts w:ascii="Cambria Math" w:hAnsi="Cambria Math"/>
          </w:rPr>
          <m:t>w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i-1</m:t>
                    </m:r>
                  </m:sub>
                </m:sSub>
              </m:den>
            </m:f>
          </m:e>
        </m:d>
      </m:oMath>
      <w:r w:rsidRPr="002078CD">
        <w:t>, называемые ПРВ перехода, не зависят от</w:t>
      </w:r>
      <w:r w:rsidRPr="002078CD">
        <w:rPr>
          <w:rStyle w:val="apple-converted-space"/>
        </w:rPr>
        <w:t> </w:t>
      </w:r>
      <w:r w:rsidR="002078CD" w:rsidRPr="002078CD">
        <w:rPr>
          <w:rStyle w:val="apple-converted-space"/>
        </w:rPr>
        <w:t xml:space="preserve"> </w:t>
      </w:r>
      <w:r w:rsidR="002078CD" w:rsidRPr="002078CD">
        <w:rPr>
          <w:rStyle w:val="apple-converted-space"/>
          <w:i/>
          <w:lang w:val="en-US"/>
        </w:rPr>
        <w:t>i</w:t>
      </w:r>
      <w:r w:rsidRPr="002078CD">
        <w:t>. Марковская последовательность называе</w:t>
      </w:r>
      <w:r w:rsidRPr="002078CD">
        <w:t>т</w:t>
      </w:r>
      <w:r w:rsidRPr="002078CD">
        <w:t>ся</w:t>
      </w:r>
      <w:r w:rsidRPr="002078CD">
        <w:rPr>
          <w:rStyle w:val="apple-converted-space"/>
        </w:rPr>
        <w:t> </w:t>
      </w:r>
      <w:r w:rsidRPr="002078CD">
        <w:rPr>
          <w:b/>
          <w:bCs/>
        </w:rPr>
        <w:t>стационарной</w:t>
      </w:r>
      <w:r w:rsidRPr="002078CD">
        <w:t>, если она однородна и все состояния</w:t>
      </w:r>
      <w:r w:rsidRPr="002078CD">
        <w:rPr>
          <w:rStyle w:val="apple-converted-space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i</m:t>
            </m:r>
          </m:sub>
        </m:sSub>
      </m:oMath>
      <w:r w:rsidRPr="002078CD">
        <w:t> им</w:t>
      </w:r>
      <w:r w:rsidRPr="002078CD">
        <w:t>е</w:t>
      </w:r>
      <w:r w:rsidRPr="002078CD">
        <w:t>ют одну и ту же безусловную ПРВ</w:t>
      </w:r>
      <w:r w:rsidRPr="002078CD">
        <w:rPr>
          <w:rStyle w:val="apple-converted-space"/>
        </w:rPr>
        <w:t> </w:t>
      </w:r>
      <w:r w:rsidR="002078CD" w:rsidRPr="00C24A26">
        <w:rPr>
          <w:rStyle w:val="apple-converted-space"/>
        </w:rPr>
        <w:t xml:space="preserve"> </w:t>
      </w:r>
      <m:oMath>
        <m:r>
          <w:rPr>
            <w:rStyle w:val="apple-converted-space"/>
            <w:rFonts w:ascii="Cambria Math" w:hAnsi="Cambria Math"/>
            <w:lang w:val="en-US"/>
          </w:rPr>
          <m:t>w</m:t>
        </m:r>
        <m:d>
          <m:dPr>
            <m:ctrlPr>
              <w:rPr>
                <w:rStyle w:val="apple-converted-space"/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Style w:val="apple-converted-space"/>
                <w:rFonts w:ascii="Cambria Math" w:hAnsi="Cambria Math"/>
                <w:lang w:val="en-US"/>
              </w:rPr>
              <m:t>x</m:t>
            </m:r>
          </m:e>
        </m:d>
      </m:oMath>
      <w:r w:rsidRPr="002078CD">
        <w:t>. При моделировании марковских СП для формирования на</w:t>
      </w:r>
      <w:r w:rsidRPr="002078CD">
        <w:rPr>
          <w:rStyle w:val="apple-converted-space"/>
        </w:rPr>
        <w:t> </w:t>
      </w:r>
      <w:hyperlink r:id="rId247" w:history="1">
        <w:r w:rsidR="00944487">
          <w:rPr>
            <w:rStyle w:val="a3"/>
            <w:color w:val="auto"/>
            <w:u w:val="none"/>
          </w:rPr>
          <w:t>вычислительной техн</w:t>
        </w:r>
        <w:r w:rsidR="00944487">
          <w:rPr>
            <w:rStyle w:val="a3"/>
            <w:color w:val="auto"/>
            <w:u w:val="none"/>
          </w:rPr>
          <w:t>и</w:t>
        </w:r>
        <w:r w:rsidR="00944487">
          <w:rPr>
            <w:rStyle w:val="a3"/>
            <w:color w:val="auto"/>
            <w:u w:val="none"/>
          </w:rPr>
          <w:t>ке</w:t>
        </w:r>
      </w:hyperlink>
      <w:r w:rsidRPr="002078CD">
        <w:rPr>
          <w:rStyle w:val="apple-converted-space"/>
        </w:rPr>
        <w:t> </w:t>
      </w:r>
      <w:hyperlink r:id="rId248" w:history="1">
        <w:r w:rsidRPr="002078CD">
          <w:rPr>
            <w:rStyle w:val="a3"/>
            <w:color w:val="auto"/>
            <w:u w:val="none"/>
          </w:rPr>
          <w:t>случайных чисел</w:t>
        </w:r>
      </w:hyperlink>
      <w:r w:rsidRPr="002078CD">
        <w:rPr>
          <w:rStyle w:val="apple-converted-space"/>
        </w:rPr>
        <w:t> </w:t>
      </w:r>
      <w:r w:rsidRPr="002078CD">
        <w:t>с заданным за</w:t>
      </w:r>
      <w:r w:rsidRPr="000F51A2">
        <w:rPr>
          <w:color w:val="000000"/>
        </w:rPr>
        <w:t>коном распределения могут быть использованы методы, рассмотренные выше.</w:t>
      </w:r>
    </w:p>
    <w:p w:rsidR="000F51A2" w:rsidRPr="000F51A2" w:rsidRDefault="000F51A2" w:rsidP="002078CD">
      <w:pPr>
        <w:pStyle w:val="a7"/>
        <w:spacing w:before="0" w:beforeAutospacing="0" w:after="0" w:afterAutospacing="0"/>
        <w:rPr>
          <w:color w:val="000000"/>
        </w:rPr>
      </w:pPr>
      <w:r w:rsidRPr="000F51A2">
        <w:rPr>
          <w:color w:val="000000"/>
        </w:rPr>
        <w:lastRenderedPageBreak/>
        <w:t>В более общем случае рассматриваются</w:t>
      </w:r>
      <w:r w:rsidRPr="000F51A2">
        <w:rPr>
          <w:rStyle w:val="apple-converted-space"/>
          <w:color w:val="000000"/>
        </w:rPr>
        <w:t> </w:t>
      </w:r>
      <w:r w:rsidR="002078CD" w:rsidRPr="002078CD">
        <w:rPr>
          <w:rStyle w:val="apple-converted-space"/>
          <w:i/>
          <w:color w:val="000000"/>
          <w:lang w:val="en-US"/>
        </w:rPr>
        <w:t>N</w:t>
      </w:r>
      <w:r w:rsidRPr="000F51A2">
        <w:rPr>
          <w:color w:val="000000"/>
        </w:rPr>
        <w:t>-</w:t>
      </w:r>
      <w:r w:rsidRPr="002078CD">
        <w:t>связные</w:t>
      </w:r>
      <w:r w:rsidRPr="002078CD">
        <w:rPr>
          <w:rStyle w:val="apple-converted-space"/>
        </w:rPr>
        <w:t> </w:t>
      </w:r>
      <w:hyperlink r:id="rId249" w:history="1">
        <w:r w:rsidRPr="002078CD">
          <w:rPr>
            <w:rStyle w:val="a3"/>
            <w:color w:val="auto"/>
            <w:u w:val="none"/>
          </w:rPr>
          <w:t>марковские процессы</w:t>
        </w:r>
      </w:hyperlink>
      <w:r w:rsidRPr="002078CD">
        <w:t xml:space="preserve">, </w:t>
      </w:r>
      <w:r w:rsidRPr="000F51A2">
        <w:rPr>
          <w:color w:val="000000"/>
        </w:rPr>
        <w:t>т. е.</w:t>
      </w:r>
      <w:r w:rsidRPr="000F51A2">
        <w:rPr>
          <w:rStyle w:val="apple-converted-space"/>
          <w:color w:val="000000"/>
        </w:rPr>
        <w:t> </w:t>
      </w:r>
      <w:r w:rsidR="001B3991" w:rsidRPr="002078CD">
        <w:rPr>
          <w:rStyle w:val="apple-converted-space"/>
          <w:i/>
          <w:color w:val="000000"/>
          <w:lang w:val="en-US"/>
        </w:rPr>
        <w:t>N</w:t>
      </w:r>
      <w:r w:rsidRPr="000F51A2">
        <w:rPr>
          <w:color w:val="000000"/>
        </w:rPr>
        <w:t> взаимосвязанных между собой процессов</w:t>
      </w:r>
      <w:r w:rsidRPr="000F51A2">
        <w:rPr>
          <w:rStyle w:val="apple-converted-space"/>
          <w:color w:val="000000"/>
        </w:rPr>
        <w:t> </w:t>
      </w:r>
      <m:oMath>
        <m:d>
          <m:d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x</m:t>
                </m:r>
              </m:e>
              <m:sub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1</m:t>
                </m:r>
              </m:sub>
            </m:sSub>
            <m:d>
              <m:dPr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dPr>
              <m:e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t</m:t>
                </m:r>
              </m:e>
            </m:d>
            <m:r>
              <w:rPr>
                <w:rStyle w:val="apple-converted-space"/>
                <w:rFonts w:ascii="Cambria Math" w:hAnsi="Cambria Math"/>
                <w:color w:val="000000"/>
              </w:rPr>
              <m:t>,…,</m:t>
            </m:r>
            <m:sSub>
              <m:sSubPr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x</m:t>
                </m:r>
              </m:e>
              <m:sub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n</m:t>
                </m:r>
              </m:sub>
            </m:sSub>
            <m:r>
              <w:rPr>
                <w:rStyle w:val="apple-converted-space"/>
                <w:rFonts w:ascii="Cambria Math" w:hAnsi="Cambria Math"/>
                <w:color w:val="000000"/>
              </w:rPr>
              <m:t>(t)</m:t>
            </m:r>
          </m:e>
        </m:d>
      </m:oMath>
      <w:r w:rsidRPr="000F51A2">
        <w:rPr>
          <w:color w:val="000000"/>
        </w:rPr>
        <w:t>, в совокупности обладающих марковскими свойствами [</w:t>
      </w:r>
      <w:r w:rsidR="00BE45FD" w:rsidRPr="00BE45FD">
        <w:rPr>
          <w:color w:val="000000"/>
        </w:rPr>
        <w:t>3</w:t>
      </w:r>
      <w:r w:rsidRPr="00BE45FD">
        <w:rPr>
          <w:color w:val="000000"/>
        </w:rPr>
        <w:t>, </w:t>
      </w:r>
      <w:r w:rsidR="00BE45FD" w:rsidRPr="00BE45FD">
        <w:rPr>
          <w:color w:val="000000"/>
        </w:rPr>
        <w:t>12</w:t>
      </w:r>
      <w:r w:rsidRPr="00BE45FD">
        <w:rPr>
          <w:color w:val="000000"/>
        </w:rPr>
        <w:t>, </w:t>
      </w:r>
      <w:r w:rsidR="00BE45FD" w:rsidRPr="00BE45FD">
        <w:rPr>
          <w:color w:val="000000"/>
        </w:rPr>
        <w:t>31</w:t>
      </w:r>
      <w:r w:rsidRPr="000F51A2">
        <w:rPr>
          <w:color w:val="000000"/>
        </w:rPr>
        <w:t>]. Эти процессы характер</w:t>
      </w:r>
      <w:r w:rsidRPr="000F51A2">
        <w:rPr>
          <w:color w:val="000000"/>
        </w:rPr>
        <w:t>и</w:t>
      </w:r>
      <w:r w:rsidRPr="000F51A2">
        <w:rPr>
          <w:color w:val="000000"/>
        </w:rPr>
        <w:t>зуются условной ПРВ перехода, которая имеет вид:</w:t>
      </w:r>
    </w:p>
    <w:p w:rsidR="0088116A" w:rsidRDefault="007C54FE" w:rsidP="000F51A2">
      <w:pPr>
        <w:pStyle w:val="a7"/>
        <w:jc w:val="center"/>
        <w:rPr>
          <w:color w:val="000000"/>
          <w:lang w:val="en-US"/>
        </w:rPr>
      </w:pPr>
      <m:oMathPara>
        <m:oMath>
          <m:r>
            <w:rPr>
              <w:rFonts w:ascii="Cambria Math" w:hAnsi="Cambria Math"/>
              <w:color w:val="000000"/>
              <w:lang w:val="en-US"/>
            </w:rPr>
            <m:t>w</m:t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1,n</m:t>
                  </m:r>
                </m:sub>
              </m:sSub>
              <m:r>
                <w:rPr>
                  <w:rFonts w:ascii="Cambria Math" w:hAnsi="Cambria Math"/>
                  <w:color w:val="000000"/>
                  <w:lang w:val="en-US"/>
                </w:rPr>
                <m:t>,…,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N,n</m:t>
                  </m:r>
                </m:sub>
              </m:sSub>
              <m:r>
                <w:rPr>
                  <w:rFonts w:ascii="Cambria Math" w:hAnsi="Cambria Math"/>
                  <w:color w:val="000000"/>
                  <w:lang w:val="en-US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n</m:t>
                  </m:r>
                </m:sub>
              </m:sSub>
            </m:e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1,n-1</m:t>
                  </m:r>
                </m:sub>
              </m:sSub>
              <m:r>
                <w:rPr>
                  <w:rFonts w:ascii="Cambria Math" w:hAnsi="Cambria Math"/>
                  <w:color w:val="000000"/>
                  <w:lang w:val="en-US"/>
                </w:rPr>
                <m:t>,…,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N,n-1</m:t>
                  </m:r>
                </m:sub>
              </m:sSub>
              <m:r>
                <w:rPr>
                  <w:rFonts w:ascii="Cambria Math" w:hAnsi="Cambria Math"/>
                  <w:color w:val="000000"/>
                  <w:lang w:val="en-US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n-1</m:t>
                  </m:r>
                </m:sub>
              </m:sSub>
            </m:e>
          </m:d>
          <m:r>
            <w:rPr>
              <w:rFonts w:ascii="Cambria Math" w:hAnsi="Cambria Math"/>
              <w:color w:val="000000"/>
              <w:lang w:val="en-US"/>
            </w:rPr>
            <m:t>=</m:t>
          </m:r>
        </m:oMath>
      </m:oMathPara>
    </w:p>
    <w:p w:rsidR="0088116A" w:rsidRDefault="007D6692" w:rsidP="000F51A2">
      <w:pPr>
        <w:pStyle w:val="a7"/>
        <w:jc w:val="center"/>
        <w:rPr>
          <w:color w:val="000000"/>
          <w:lang w:val="en-US"/>
        </w:rPr>
      </w:pPr>
      <m:oMathPara>
        <m:oMath>
          <m:r>
            <w:rPr>
              <w:rFonts w:ascii="Cambria Math" w:hAnsi="Cambria Math"/>
              <w:color w:val="000000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w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1,n</m:t>
                  </m:r>
                </m:sub>
              </m:sSub>
              <m:r>
                <w:rPr>
                  <w:rFonts w:ascii="Cambria Math" w:hAnsi="Cambria Math"/>
                  <w:color w:val="000000"/>
                  <w:lang w:val="en-US"/>
                </w:rPr>
                <m:t>,…,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N,n</m:t>
                  </m:r>
                </m:sub>
              </m:sSub>
              <m:r>
                <w:rPr>
                  <w:rFonts w:ascii="Cambria Math" w:hAnsi="Cambria Math"/>
                  <w:color w:val="000000"/>
                  <w:lang w:val="en-US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1,n-1</m:t>
                  </m:r>
                </m:sub>
              </m:sSub>
              <m:r>
                <w:rPr>
                  <w:rFonts w:ascii="Cambria Math" w:hAnsi="Cambria Math"/>
                  <w:color w:val="000000"/>
                  <w:lang w:val="en-US"/>
                </w:rPr>
                <m:t>,…,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N,n-1</m:t>
                  </m:r>
                </m:sub>
              </m:sSub>
              <m:r>
                <w:rPr>
                  <w:rFonts w:ascii="Cambria Math" w:hAnsi="Cambria Math"/>
                  <w:color w:val="000000"/>
                  <w:lang w:val="en-US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n</m:t>
                  </m:r>
                </m:sub>
              </m:sSub>
              <m:r>
                <w:rPr>
                  <w:rFonts w:ascii="Cambria Math" w:hAnsi="Cambria Math"/>
                  <w:color w:val="000000"/>
                  <w:lang w:val="en-US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n-1</m:t>
                  </m:r>
                </m:sub>
              </m:sSub>
            </m:e>
          </m:d>
        </m:oMath>
      </m:oMathPara>
    </w:p>
    <w:p w:rsidR="000F51A2" w:rsidRPr="000F51A2" w:rsidRDefault="000F51A2" w:rsidP="007D6692">
      <w:pPr>
        <w:pStyle w:val="a7"/>
        <w:spacing w:before="0" w:beforeAutospacing="0" w:after="0" w:afterAutospacing="0"/>
        <w:rPr>
          <w:color w:val="000000"/>
        </w:rPr>
      </w:pPr>
      <w:r w:rsidRPr="000F51A2">
        <w:rPr>
          <w:color w:val="000000"/>
        </w:rPr>
        <w:t>Моделирование</w:t>
      </w:r>
      <w:r w:rsidRPr="000F51A2">
        <w:rPr>
          <w:rStyle w:val="apple-converted-space"/>
          <w:color w:val="000000"/>
        </w:rPr>
        <w:t> </w:t>
      </w:r>
      <w:r w:rsidR="007D6692" w:rsidRPr="007D6692">
        <w:rPr>
          <w:i/>
          <w:noProof/>
          <w:color w:val="000000"/>
          <w:lang w:val="en-US"/>
        </w:rPr>
        <w:t>N</w:t>
      </w:r>
      <w:r w:rsidRPr="000F51A2">
        <w:rPr>
          <w:color w:val="000000"/>
        </w:rPr>
        <w:t>-связных марковских процессов по з</w:t>
      </w:r>
      <w:r w:rsidRPr="000F51A2">
        <w:rPr>
          <w:color w:val="000000"/>
        </w:rPr>
        <w:t>а</w:t>
      </w:r>
      <w:r w:rsidRPr="000F51A2">
        <w:rPr>
          <w:color w:val="000000"/>
        </w:rPr>
        <w:t>данной условной ПРВ перехода в принципе не отличается от моделирования рассмотренных выше одномерных (просте</w:t>
      </w:r>
      <w:r w:rsidRPr="000F51A2">
        <w:rPr>
          <w:color w:val="000000"/>
        </w:rPr>
        <w:t>й</w:t>
      </w:r>
      <w:r w:rsidRPr="000F51A2">
        <w:rPr>
          <w:color w:val="000000"/>
        </w:rPr>
        <w:t>ших) марковских процессов, однако получение</w:t>
      </w:r>
      <w:r w:rsidRPr="000F51A2">
        <w:rPr>
          <w:rStyle w:val="apple-converted-space"/>
          <w:color w:val="000000"/>
        </w:rPr>
        <w:t> </w:t>
      </w:r>
      <w:r w:rsidR="007D6692" w:rsidRPr="007D6692">
        <w:rPr>
          <w:i/>
          <w:noProof/>
          <w:color w:val="000000"/>
          <w:lang w:val="en-US"/>
        </w:rPr>
        <w:t>N</w:t>
      </w:r>
      <w:r w:rsidR="007D6692" w:rsidRPr="000F51A2">
        <w:rPr>
          <w:color w:val="000000"/>
        </w:rPr>
        <w:t xml:space="preserve"> </w:t>
      </w:r>
      <w:r w:rsidRPr="000F51A2">
        <w:rPr>
          <w:color w:val="000000"/>
        </w:rPr>
        <w:t>-связных  дискретных реализаций с ростом</w:t>
      </w:r>
      <w:r w:rsidRPr="000F51A2">
        <w:rPr>
          <w:rStyle w:val="apple-converted-space"/>
          <w:color w:val="000000"/>
        </w:rPr>
        <w:t> </w:t>
      </w:r>
      <w:r w:rsidR="007D6692" w:rsidRPr="007D6692">
        <w:rPr>
          <w:i/>
          <w:noProof/>
          <w:color w:val="000000"/>
          <w:lang w:val="en-US"/>
        </w:rPr>
        <w:t>N</w:t>
      </w:r>
      <w:r w:rsidRPr="000F51A2">
        <w:rPr>
          <w:color w:val="000000"/>
        </w:rPr>
        <w:t> усложняется.</w:t>
      </w:r>
    </w:p>
    <w:p w:rsidR="000F51A2" w:rsidRPr="007D6692" w:rsidRDefault="000F51A2" w:rsidP="007D6692">
      <w:pPr>
        <w:pStyle w:val="a7"/>
        <w:spacing w:before="0" w:beforeAutospacing="0" w:after="0" w:afterAutospacing="0"/>
      </w:pPr>
      <w:r w:rsidRPr="007D6692">
        <w:t>Другим обобщением одномерных марковских проце</w:t>
      </w:r>
      <w:r w:rsidRPr="007D6692">
        <w:t>с</w:t>
      </w:r>
      <w:r w:rsidRPr="007D6692">
        <w:t>сов являются одномерные</w:t>
      </w:r>
      <w:r w:rsidRPr="007D6692">
        <w:rPr>
          <w:rStyle w:val="apple-converted-space"/>
        </w:rPr>
        <w:t> </w:t>
      </w:r>
      <w:hyperlink r:id="rId250" w:history="1">
        <w:r w:rsidRPr="007D6692">
          <w:rPr>
            <w:rStyle w:val="a3"/>
            <w:color w:val="auto"/>
            <w:u w:val="none"/>
          </w:rPr>
          <w:t>марковские процессы</w:t>
        </w:r>
      </w:hyperlink>
      <w:r w:rsidRPr="007D6692">
        <w:rPr>
          <w:rStyle w:val="apple-converted-space"/>
        </w:rPr>
        <w:t> </w:t>
      </w:r>
      <w:r w:rsidR="007D6692" w:rsidRPr="007D6692">
        <w:rPr>
          <w:i/>
          <w:noProof/>
          <w:lang w:val="en-US"/>
        </w:rPr>
        <w:t>N</w:t>
      </w:r>
      <w:r w:rsidR="007D6692" w:rsidRPr="007D6692">
        <w:t xml:space="preserve"> </w:t>
      </w:r>
      <w:r w:rsidRPr="007D6692">
        <w:t>-го порядка, о</w:t>
      </w:r>
      <w:r w:rsidRPr="007D6692">
        <w:t>т</w:t>
      </w:r>
      <w:r w:rsidRPr="007D6692">
        <w:t>личающиеся от простейших марковских процессов тем, что ПРВ перехода в очередное состояние зависит не от одного, а от</w:t>
      </w:r>
      <w:r w:rsidRPr="007D6692">
        <w:rPr>
          <w:rStyle w:val="apple-converted-space"/>
        </w:rPr>
        <w:t> </w:t>
      </w:r>
      <w:r w:rsidR="007D6692" w:rsidRPr="007D6692">
        <w:rPr>
          <w:i/>
          <w:noProof/>
          <w:lang w:val="en-US"/>
        </w:rPr>
        <w:t>N</w:t>
      </w:r>
      <w:r w:rsidRPr="007D6692">
        <w:t> предшествующих состояний.  Стохастическое уравнение</w:t>
      </w:r>
      <w:r w:rsidRPr="007D6692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</w:rPr>
              <m:t>x</m:t>
            </m:r>
          </m:e>
          <m:sub>
            <m:r>
              <w:rPr>
                <w:rStyle w:val="apple-converted-space"/>
                <w:rFonts w:ascii="Cambria Math" w:hAnsi="Cambria Math"/>
              </w:rPr>
              <m:t>i</m:t>
            </m:r>
          </m:sub>
        </m:sSub>
        <m:r>
          <w:rPr>
            <w:rStyle w:val="apple-converted-space"/>
            <w:rFonts w:ascii="Cambria Math" w:hAnsi="Cambria Math"/>
          </w:rPr>
          <m:t>=</m:t>
        </m:r>
        <m:r>
          <w:rPr>
            <w:rStyle w:val="apple-converted-space"/>
            <w:rFonts w:ascii="Cambria Math" w:hAnsi="Cambria Math"/>
            <w:i/>
          </w:rPr>
          <w:sym w:font="Symbol" w:char="F06A"/>
        </m:r>
        <m:d>
          <m:dPr>
            <m:ctrlPr>
              <w:rPr>
                <w:rStyle w:val="apple-converted-space"/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Style w:val="apple-converted-space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apple-converted-space"/>
                    <w:rFonts w:ascii="Cambria Math" w:hAnsi="Cambria Math"/>
                  </w:rPr>
                  <m:t>x</m:t>
                </m:r>
              </m:e>
              <m:sub>
                <m:r>
                  <w:rPr>
                    <w:rStyle w:val="apple-converted-space"/>
                    <w:rFonts w:ascii="Cambria Math" w:hAnsi="Cambria Math"/>
                  </w:rPr>
                  <m:t>i-N</m:t>
                </m:r>
              </m:sub>
            </m:sSub>
            <m:r>
              <w:rPr>
                <w:rStyle w:val="apple-converted-space"/>
                <w:rFonts w:ascii="Cambria Math" w:hAnsi="Cambria Math"/>
              </w:rPr>
              <m:t>,</m:t>
            </m:r>
            <m:sSub>
              <m:sSubPr>
                <m:ctrlPr>
                  <w:rPr>
                    <w:rStyle w:val="apple-converted-space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apple-converted-space"/>
                    <w:rFonts w:ascii="Cambria Math" w:hAnsi="Cambria Math"/>
                  </w:rPr>
                  <m:t>x</m:t>
                </m:r>
              </m:e>
              <m:sub>
                <m:r>
                  <w:rPr>
                    <w:rStyle w:val="apple-converted-space"/>
                    <w:rFonts w:ascii="Cambria Math" w:hAnsi="Cambria Math"/>
                  </w:rPr>
                  <m:t>i-N+1</m:t>
                </m:r>
              </m:sub>
            </m:sSub>
            <m:r>
              <w:rPr>
                <w:rStyle w:val="apple-converted-space"/>
                <w:rFonts w:ascii="Cambria Math" w:hAnsi="Cambria Math"/>
              </w:rPr>
              <m:t>,…,</m:t>
            </m:r>
            <m:sSub>
              <m:sSubPr>
                <m:ctrlPr>
                  <w:rPr>
                    <w:rStyle w:val="apple-converted-space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apple-converted-space"/>
                    <w:rFonts w:ascii="Cambria Math" w:hAnsi="Cambria Math"/>
                  </w:rPr>
                  <m:t>x</m:t>
                </m:r>
              </m:e>
              <m:sub>
                <m:r>
                  <w:rPr>
                    <w:rStyle w:val="apple-converted-space"/>
                    <w:rFonts w:ascii="Cambria Math" w:hAnsi="Cambria Math"/>
                  </w:rPr>
                  <m:t>i-2</m:t>
                </m:r>
              </m:sub>
            </m:sSub>
            <m:r>
              <w:rPr>
                <w:rStyle w:val="apple-converted-space"/>
                <w:rFonts w:ascii="Cambria Math" w:hAnsi="Cambria Math"/>
              </w:rPr>
              <m:t>,</m:t>
            </m:r>
            <m:sSub>
              <m:sSubPr>
                <m:ctrlPr>
                  <w:rPr>
                    <w:rStyle w:val="apple-converted-space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apple-converted-space"/>
                    <w:rFonts w:ascii="Cambria Math" w:hAnsi="Cambria Math"/>
                  </w:rPr>
                  <m:t>x</m:t>
                </m:r>
              </m:e>
              <m:sub>
                <m:r>
                  <w:rPr>
                    <w:rStyle w:val="apple-converted-space"/>
                    <w:rFonts w:ascii="Cambria Math" w:hAnsi="Cambria Math"/>
                  </w:rPr>
                  <m:t>i-1</m:t>
                </m:r>
              </m:sub>
            </m:sSub>
            <m:r>
              <w:rPr>
                <w:rStyle w:val="apple-converted-space"/>
                <w:rFonts w:ascii="Cambria Math" w:hAnsi="Cambria Math"/>
              </w:rPr>
              <m:t>,</m:t>
            </m:r>
            <m:sSub>
              <m:sSubPr>
                <m:ctrlPr>
                  <w:rPr>
                    <w:rStyle w:val="apple-converted-space"/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Style w:val="apple-converted-space"/>
                    <w:rFonts w:ascii="Cambria Math" w:hAnsi="Cambria Math"/>
                    <w:i/>
                  </w:rPr>
                  <w:sym w:font="Symbol" w:char="F078"/>
                </m:r>
              </m:e>
              <m:sub>
                <m:r>
                  <w:rPr>
                    <w:rStyle w:val="apple-converted-space"/>
                    <w:rFonts w:ascii="Cambria Math" w:hAnsi="Cambria Math"/>
                  </w:rPr>
                  <m:t>i</m:t>
                </m:r>
              </m:sub>
            </m:sSub>
          </m:e>
        </m:d>
      </m:oMath>
      <w:r w:rsidR="007D6692" w:rsidRPr="007D6692">
        <w:rPr>
          <w:rStyle w:val="apple-converted-space"/>
        </w:rPr>
        <w:t xml:space="preserve"> </w:t>
      </w:r>
      <w:r w:rsidRPr="007D6692">
        <w:t> при соответствующих начальных условиях порождает</w:t>
      </w:r>
      <w:r w:rsidR="007D6692" w:rsidRPr="007D6692">
        <w:t xml:space="preserve"> </w:t>
      </w:r>
      <w:hyperlink r:id="rId251" w:history="1">
        <w:r w:rsidRPr="007D6692">
          <w:rPr>
            <w:rStyle w:val="a3"/>
            <w:bCs/>
            <w:color w:val="auto"/>
            <w:u w:val="none"/>
          </w:rPr>
          <w:t>марковский процесс</w:t>
        </w:r>
      </w:hyperlink>
      <w:r w:rsidRPr="007D6692">
        <w:rPr>
          <w:rStyle w:val="apple-converted-space"/>
          <w:bCs/>
        </w:rPr>
        <w:t> </w:t>
      </w:r>
      <w:r w:rsidR="007D6692" w:rsidRPr="007D6692">
        <w:rPr>
          <w:i/>
          <w:noProof/>
          <w:lang w:val="en-US"/>
        </w:rPr>
        <w:t>N</w:t>
      </w:r>
      <w:r w:rsidR="007D6692" w:rsidRPr="007D6692">
        <w:rPr>
          <w:bCs/>
        </w:rPr>
        <w:t xml:space="preserve"> </w:t>
      </w:r>
      <w:r w:rsidRPr="007D6692">
        <w:rPr>
          <w:bCs/>
        </w:rPr>
        <w:t>-го п</w:t>
      </w:r>
      <w:r w:rsidRPr="007D6692">
        <w:rPr>
          <w:bCs/>
        </w:rPr>
        <w:t>о</w:t>
      </w:r>
      <w:r w:rsidRPr="007D6692">
        <w:rPr>
          <w:bCs/>
        </w:rPr>
        <w:t>рядка</w:t>
      </w:r>
      <w:r w:rsidRPr="007D6692">
        <w:t>, который можно рассматривать как компоненту</w:t>
      </w:r>
      <w:r w:rsidRPr="007D6692">
        <w:rPr>
          <w:rStyle w:val="apple-converted-space"/>
        </w:rPr>
        <w:t> </w:t>
      </w:r>
      <w:r w:rsidR="007D6692" w:rsidRPr="007D6692">
        <w:rPr>
          <w:i/>
          <w:noProof/>
          <w:lang w:val="en-US"/>
        </w:rPr>
        <w:t>N</w:t>
      </w:r>
      <w:r w:rsidR="007D6692" w:rsidRPr="007D6692">
        <w:t xml:space="preserve"> </w:t>
      </w:r>
      <w:r w:rsidRPr="007D6692">
        <w:t>-связного марковского процесса, поэтому моделирование ма</w:t>
      </w:r>
      <w:r w:rsidRPr="007D6692">
        <w:t>р</w:t>
      </w:r>
      <w:r w:rsidRPr="007D6692">
        <w:t>ковских процессов</w:t>
      </w:r>
      <w:r w:rsidRPr="007D6692">
        <w:rPr>
          <w:rStyle w:val="apple-converted-space"/>
        </w:rPr>
        <w:t> </w:t>
      </w:r>
      <w:r w:rsidR="007D6692" w:rsidRPr="007D6692">
        <w:rPr>
          <w:i/>
          <w:noProof/>
          <w:lang w:val="en-US"/>
        </w:rPr>
        <w:t>N</w:t>
      </w:r>
      <w:r w:rsidR="007D6692" w:rsidRPr="007D6692">
        <w:t xml:space="preserve"> </w:t>
      </w:r>
      <w:r w:rsidRPr="007D6692">
        <w:t>-го порядка может быть сведено к моделированию</w:t>
      </w:r>
      <w:r w:rsidRPr="007D6692">
        <w:rPr>
          <w:rStyle w:val="apple-converted-space"/>
        </w:rPr>
        <w:t> </w:t>
      </w:r>
      <w:r w:rsidR="007D6692" w:rsidRPr="007D6692">
        <w:rPr>
          <w:i/>
          <w:noProof/>
          <w:lang w:val="en-US"/>
        </w:rPr>
        <w:t>N</w:t>
      </w:r>
      <w:r w:rsidR="007D6692" w:rsidRPr="007D6692">
        <w:t xml:space="preserve"> </w:t>
      </w:r>
      <w:r w:rsidRPr="007D6692">
        <w:t>-связных марковских процессов.</w:t>
      </w:r>
    </w:p>
    <w:p w:rsidR="000F51A2" w:rsidRPr="000F51A2" w:rsidRDefault="000F51A2" w:rsidP="007D6692">
      <w:pPr>
        <w:pStyle w:val="a7"/>
        <w:spacing w:before="0" w:beforeAutospacing="0" w:after="0" w:afterAutospacing="0"/>
        <w:rPr>
          <w:color w:val="000000"/>
        </w:rPr>
      </w:pPr>
      <w:r w:rsidRPr="007D6692">
        <w:t>Выше шла речь о моделировании марковских процессов общего вида: на характеристики процессов не накладывалось других ограничений, кроме указанных выше. Распростране</w:t>
      </w:r>
      <w:r w:rsidRPr="007D6692">
        <w:t>н</w:t>
      </w:r>
      <w:r w:rsidRPr="007D6692">
        <w:t>ными являются</w:t>
      </w:r>
      <w:r w:rsidRPr="007D6692">
        <w:rPr>
          <w:rStyle w:val="apple-converted-space"/>
        </w:rPr>
        <w:t> </w:t>
      </w:r>
      <w:hyperlink r:id="rId252" w:history="1">
        <w:r w:rsidRPr="007D6692">
          <w:rPr>
            <w:rStyle w:val="a3"/>
            <w:color w:val="auto"/>
            <w:u w:val="none"/>
          </w:rPr>
          <w:t>марковские процессы</w:t>
        </w:r>
      </w:hyperlink>
      <w:r w:rsidRPr="007D6692">
        <w:t xml:space="preserve">, которые удовлетворяют дополнительным условиям, чаще всего, условию </w:t>
      </w:r>
      <w:r w:rsidRPr="000F51A2">
        <w:rPr>
          <w:color w:val="000000"/>
        </w:rPr>
        <w:t>нормальности распределения, стационарности (однородности), а также усл</w:t>
      </w:r>
      <w:r w:rsidRPr="000F51A2">
        <w:rPr>
          <w:color w:val="000000"/>
        </w:rPr>
        <w:t>о</w:t>
      </w:r>
      <w:r w:rsidRPr="000F51A2">
        <w:rPr>
          <w:color w:val="000000"/>
        </w:rPr>
        <w:t>вию нормальности и стационарности одновременно. В этих случаях моделирование марковских процессов упрощается.</w:t>
      </w:r>
    </w:p>
    <w:p w:rsidR="000F51A2" w:rsidRPr="000F51A2" w:rsidRDefault="000F51A2" w:rsidP="007D6692">
      <w:pPr>
        <w:pStyle w:val="a7"/>
        <w:spacing w:before="0" w:beforeAutospacing="0" w:after="0" w:afterAutospacing="0"/>
        <w:rPr>
          <w:color w:val="000000"/>
        </w:rPr>
      </w:pPr>
      <w:r w:rsidRPr="000F51A2">
        <w:rPr>
          <w:color w:val="000000"/>
        </w:rPr>
        <w:lastRenderedPageBreak/>
        <w:t>Действительно, у стационарных марковских СП ПРВ перехода вида</w:t>
      </w:r>
    </w:p>
    <w:p w:rsidR="007D6692" w:rsidRPr="00BE45FD" w:rsidRDefault="00BE45FD" w:rsidP="000F51A2">
      <w:pPr>
        <w:pStyle w:val="a7"/>
        <w:ind w:firstLine="0"/>
        <w:jc w:val="center"/>
        <w:rPr>
          <w:noProof/>
          <w:color w:val="000000"/>
        </w:rPr>
      </w:pPr>
      <w:r w:rsidRPr="00BE45FD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  <w:lang w:val="en-US"/>
          </w:rPr>
          <m:t>w</m:t>
        </m:r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lang w:val="en-US"/>
                  </w:rPr>
                  <m:t>n</m:t>
                </m:r>
              </m:sub>
            </m:sSub>
            <m:r>
              <w:rPr>
                <w:rFonts w:ascii="Cambria Math" w:hAnsi="Cambria Math"/>
                <w:color w:val="000000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color w:val="000000"/>
                    <w:lang w:val="en-US"/>
                  </w:rPr>
                  <m:t>n</m:t>
                </m:r>
              </m:sub>
            </m:sSub>
          </m:e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lang w:val="en-US"/>
                  </w:rPr>
                  <m:t>n</m:t>
                </m:r>
                <m:r>
                  <w:rPr>
                    <w:rFonts w:ascii="Cambria Math" w:hAnsi="Cambria Math"/>
                    <w:color w:val="000000"/>
                  </w:rPr>
                  <m:t>-1</m:t>
                </m:r>
              </m:sub>
            </m:sSub>
            <m:r>
              <w:rPr>
                <w:rFonts w:ascii="Cambria Math" w:hAnsi="Cambria Math"/>
                <w:color w:val="000000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color w:val="000000"/>
                    <w:lang w:val="en-US"/>
                  </w:rPr>
                  <m:t>n</m:t>
                </m:r>
                <m:r>
                  <w:rPr>
                    <w:rFonts w:ascii="Cambria Math" w:hAnsi="Cambria Math"/>
                    <w:color w:val="000000"/>
                  </w:rPr>
                  <m:t>-1</m:t>
                </m:r>
              </m:sub>
            </m:sSub>
            <m:r>
              <w:rPr>
                <w:rFonts w:ascii="Cambria Math" w:hAnsi="Cambria Math"/>
                <w:color w:val="000000"/>
              </w:rPr>
              <m:t>,…,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1</m:t>
                </m:r>
              </m:sub>
            </m:sSub>
          </m:e>
        </m:d>
        <m:r>
          <w:rPr>
            <w:rFonts w:ascii="Cambria Math" w:hAnsi="Cambria Math"/>
            <w:color w:val="000000"/>
          </w:rPr>
          <m:t>=</m:t>
        </m:r>
        <m:r>
          <w:rPr>
            <w:rFonts w:ascii="Cambria Math" w:hAnsi="Cambria Math"/>
            <w:color w:val="000000"/>
            <w:lang w:val="en-US"/>
          </w:rPr>
          <m:t>w</m:t>
        </m:r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lang w:val="en-US"/>
                  </w:rPr>
                  <m:t>n</m:t>
                </m:r>
              </m:sub>
            </m:sSub>
            <m:r>
              <w:rPr>
                <w:rFonts w:ascii="Cambria Math" w:hAnsi="Cambria Math"/>
                <w:color w:val="000000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color w:val="000000"/>
                    <w:lang w:val="en-US"/>
                  </w:rPr>
                  <m:t>n</m:t>
                </m:r>
              </m:sub>
            </m:sSub>
          </m:e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lang w:val="en-US"/>
                  </w:rPr>
                  <m:t>n</m:t>
                </m:r>
                <m:r>
                  <w:rPr>
                    <w:rFonts w:ascii="Cambria Math" w:hAnsi="Cambria Math"/>
                    <w:color w:val="000000"/>
                  </w:rPr>
                  <m:t>-1</m:t>
                </m:r>
              </m:sub>
            </m:sSub>
            <m:r>
              <w:rPr>
                <w:rFonts w:ascii="Cambria Math" w:hAnsi="Cambria Math"/>
                <w:color w:val="000000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color w:val="000000"/>
                    <w:lang w:val="en-US"/>
                  </w:rPr>
                  <m:t>n</m:t>
                </m:r>
                <m:r>
                  <w:rPr>
                    <w:rFonts w:ascii="Cambria Math" w:hAnsi="Cambria Math"/>
                    <w:color w:val="000000"/>
                  </w:rPr>
                  <m:t>-1</m:t>
                </m:r>
              </m:sub>
            </m:sSub>
          </m:e>
        </m:d>
        <m:r>
          <w:rPr>
            <w:rFonts w:ascii="Cambria Math" w:hAnsi="Cambria Math"/>
            <w:color w:val="000000"/>
          </w:rPr>
          <m:t>=</m:t>
        </m:r>
      </m:oMath>
    </w:p>
    <w:p w:rsidR="007D6692" w:rsidRPr="00BE45FD" w:rsidRDefault="00BE45FD" w:rsidP="000F51A2">
      <w:pPr>
        <w:pStyle w:val="a7"/>
        <w:ind w:firstLine="0"/>
        <w:jc w:val="center"/>
        <w:rPr>
          <w:color w:val="000000"/>
        </w:rPr>
      </w:pPr>
      <w:r w:rsidRPr="00BE45FD">
        <w:rPr>
          <w:noProof/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=</m:t>
        </m:r>
        <m:r>
          <w:rPr>
            <w:rFonts w:ascii="Cambria Math" w:hAnsi="Cambria Math"/>
            <w:color w:val="000000"/>
            <w:lang w:val="en-US"/>
          </w:rPr>
          <m:t>w</m:t>
        </m:r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lang w:val="en-US"/>
                  </w:rPr>
                  <m:t>n</m:t>
                </m:r>
              </m:sub>
            </m:sSub>
            <m:r>
              <w:rPr>
                <w:rFonts w:ascii="Cambria Math" w:hAnsi="Cambria Math"/>
                <w:color w:val="000000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lang w:val="en-US"/>
                  </w:rPr>
                  <m:t>n</m:t>
                </m:r>
                <m:r>
                  <w:rPr>
                    <w:rFonts w:ascii="Cambria Math" w:hAnsi="Cambria Math"/>
                    <w:color w:val="000000"/>
                  </w:rPr>
                  <m:t>-1</m:t>
                </m:r>
              </m:sub>
            </m:sSub>
            <m:r>
              <w:rPr>
                <w:rFonts w:ascii="Cambria Math" w:hAnsi="Cambria Math"/>
                <w:color w:val="000000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color w:val="000000"/>
                    <w:lang w:val="en-US"/>
                  </w:rPr>
                  <m:t>n</m:t>
                </m:r>
              </m:sub>
            </m:sSub>
            <m:r>
              <w:rPr>
                <w:rFonts w:ascii="Cambria Math" w:hAnsi="Cambria Math"/>
                <w:color w:val="000000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color w:val="000000"/>
                    <w:lang w:val="en-US"/>
                  </w:rPr>
                  <m:t>n</m:t>
                </m:r>
                <m:r>
                  <w:rPr>
                    <w:rFonts w:ascii="Cambria Math" w:hAnsi="Cambria Math"/>
                    <w:color w:val="000000"/>
                  </w:rPr>
                  <m:t>-1</m:t>
                </m:r>
              </m:sub>
            </m:sSub>
          </m:e>
        </m:d>
        <m:r>
          <w:rPr>
            <w:rFonts w:ascii="Cambria Math" w:hAnsi="Cambria Math"/>
            <w:color w:val="000000"/>
          </w:rPr>
          <m:t>,</m:t>
        </m:r>
      </m:oMath>
    </w:p>
    <w:p w:rsidR="007D6692" w:rsidRPr="00BE45FD" w:rsidRDefault="00BE45FD" w:rsidP="000F51A2">
      <w:pPr>
        <w:pStyle w:val="a7"/>
        <w:ind w:firstLine="0"/>
        <w:jc w:val="center"/>
        <w:rPr>
          <w:color w:val="000000"/>
        </w:rPr>
      </w:pPr>
      <w:r w:rsidRPr="00BE45FD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  <w:lang w:val="en-US"/>
          </w:rPr>
          <m:t>w</m:t>
        </m:r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1,</m:t>
                </m:r>
                <m:r>
                  <w:rPr>
                    <w:rFonts w:ascii="Cambria Math" w:hAnsi="Cambria Math"/>
                    <w:color w:val="000000"/>
                    <w:lang w:val="en-US"/>
                  </w:rPr>
                  <m:t>n</m:t>
                </m:r>
              </m:sub>
            </m:sSub>
            <m:r>
              <w:rPr>
                <w:rFonts w:ascii="Cambria Math" w:hAnsi="Cambria Math"/>
                <w:color w:val="000000"/>
              </w:rPr>
              <m:t>,…,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lang w:val="en-US"/>
                  </w:rPr>
                  <m:t>N</m:t>
                </m:r>
                <m:r>
                  <w:rPr>
                    <w:rFonts w:ascii="Cambria Math" w:hAnsi="Cambria Math"/>
                    <w:color w:val="000000"/>
                  </w:rPr>
                  <m:t>,</m:t>
                </m:r>
                <m:r>
                  <w:rPr>
                    <w:rFonts w:ascii="Cambria Math" w:hAnsi="Cambria Math"/>
                    <w:color w:val="000000"/>
                    <w:lang w:val="en-US"/>
                  </w:rPr>
                  <m:t>n</m:t>
                </m:r>
                <m:r>
                  <w:rPr>
                    <w:rFonts w:ascii="Cambria Math" w:hAnsi="Cambria Math"/>
                    <w:color w:val="000000"/>
                  </w:rPr>
                  <m:t>,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color w:val="000000"/>
                    <w:lang w:val="en-US"/>
                  </w:rPr>
                  <m:t>n</m:t>
                </m:r>
              </m:sub>
            </m:sSub>
          </m:e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1,</m:t>
                </m:r>
                <m:r>
                  <w:rPr>
                    <w:rFonts w:ascii="Cambria Math" w:hAnsi="Cambria Math"/>
                    <w:color w:val="000000"/>
                    <w:lang w:val="en-US"/>
                  </w:rPr>
                  <m:t>n</m:t>
                </m:r>
                <m:r>
                  <w:rPr>
                    <w:rFonts w:ascii="Cambria Math" w:hAnsi="Cambria Math"/>
                    <w:color w:val="000000"/>
                  </w:rPr>
                  <m:t>-1</m:t>
                </m:r>
              </m:sub>
            </m:sSub>
            <m:r>
              <w:rPr>
                <w:rFonts w:ascii="Cambria Math" w:hAnsi="Cambria Math"/>
                <w:color w:val="000000"/>
              </w:rPr>
              <m:t>,…,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lang w:val="en-US"/>
                  </w:rPr>
                  <m:t>N</m:t>
                </m:r>
                <m:r>
                  <w:rPr>
                    <w:rFonts w:ascii="Cambria Math" w:hAnsi="Cambria Math"/>
                    <w:color w:val="000000"/>
                  </w:rPr>
                  <m:t>,</m:t>
                </m:r>
                <m:r>
                  <w:rPr>
                    <w:rFonts w:ascii="Cambria Math" w:hAnsi="Cambria Math"/>
                    <w:color w:val="000000"/>
                    <w:lang w:val="en-US"/>
                  </w:rPr>
                  <m:t>n</m:t>
                </m:r>
                <m:r>
                  <w:rPr>
                    <w:rFonts w:ascii="Cambria Math" w:hAnsi="Cambria Math"/>
                    <w:color w:val="000000"/>
                  </w:rPr>
                  <m:t>-1,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color w:val="000000"/>
                    <w:lang w:val="en-US"/>
                  </w:rPr>
                  <m:t>n</m:t>
                </m:r>
                <m:r>
                  <w:rPr>
                    <w:rFonts w:ascii="Cambria Math" w:hAnsi="Cambria Math"/>
                    <w:color w:val="000000"/>
                  </w:rPr>
                  <m:t>-1</m:t>
                </m:r>
              </m:sub>
            </m:sSub>
          </m:e>
        </m:d>
        <m:r>
          <w:rPr>
            <w:rFonts w:ascii="Cambria Math" w:hAnsi="Cambria Math"/>
            <w:color w:val="000000"/>
          </w:rPr>
          <m:t>=</m:t>
        </m:r>
      </m:oMath>
    </w:p>
    <w:p w:rsidR="00933B40" w:rsidRPr="009C38CD" w:rsidRDefault="00BE45FD" w:rsidP="000F51A2">
      <w:pPr>
        <w:pStyle w:val="a7"/>
        <w:ind w:firstLine="0"/>
        <w:jc w:val="center"/>
      </w:pPr>
      <w:r w:rsidRPr="009C38CD">
        <w:t xml:space="preserve"> </w:t>
      </w:r>
      <m:oMath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w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1,</m:t>
                </m:r>
                <m:r>
                  <w:rPr>
                    <w:rFonts w:ascii="Cambria Math" w:hAnsi="Cambria Math"/>
                    <w:lang w:val="en-US"/>
                  </w:rPr>
                  <m:t>n</m:t>
                </m:r>
              </m:sub>
            </m:sSub>
            <m:r>
              <w:rPr>
                <w:rFonts w:ascii="Cambria Math" w:hAnsi="Cambria Math"/>
              </w:rPr>
              <m:t>,…,</m:t>
            </m:r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N</m:t>
                </m:r>
                <m:r>
                  <w:rPr>
                    <w:rFonts w:ascii="Cambria Math" w:hAnsi="Cambria Math"/>
                  </w:rPr>
                  <m:t>,</m:t>
                </m:r>
                <m:r>
                  <w:rPr>
                    <w:rFonts w:ascii="Cambria Math" w:hAnsi="Cambria Math"/>
                    <w:lang w:val="en-US"/>
                  </w:rPr>
                  <m:t>n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1,</m:t>
                </m:r>
                <m:r>
                  <w:rPr>
                    <w:rFonts w:ascii="Cambria Math" w:hAnsi="Cambria Math"/>
                    <w:lang w:val="en-US"/>
                  </w:rPr>
                  <m:t>n</m:t>
                </m:r>
                <m:r>
                  <w:rPr>
                    <w:rFonts w:ascii="Cambria Math" w:hAnsi="Cambria Math"/>
                  </w:rPr>
                  <m:t>-1</m:t>
                </m:r>
              </m:sub>
            </m:sSub>
            <m:r>
              <w:rPr>
                <w:rFonts w:ascii="Cambria Math" w:hAnsi="Cambria Math"/>
              </w:rPr>
              <m:t>,…,</m:t>
            </m:r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N</m:t>
                </m:r>
                <m:r>
                  <w:rPr>
                    <w:rFonts w:ascii="Cambria Math" w:hAnsi="Cambria Math"/>
                  </w:rPr>
                  <m:t>,</m:t>
                </m:r>
                <m:r>
                  <w:rPr>
                    <w:rFonts w:ascii="Cambria Math" w:hAnsi="Cambria Math"/>
                    <w:lang w:val="en-US"/>
                  </w:rPr>
                  <m:t>n</m:t>
                </m:r>
                <m:r>
                  <w:rPr>
                    <w:rFonts w:ascii="Cambria Math" w:hAnsi="Cambria Math"/>
                  </w:rPr>
                  <m:t>-1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n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n</m:t>
                </m:r>
                <m:r>
                  <w:rPr>
                    <w:rFonts w:ascii="Cambria Math" w:hAnsi="Cambria Math"/>
                  </w:rPr>
                  <m:t>-1</m:t>
                </m:r>
              </m:sub>
            </m:sSub>
          </m:e>
        </m:d>
      </m:oMath>
    </w:p>
    <w:p w:rsidR="000F51A2" w:rsidRPr="00933B40" w:rsidRDefault="000F51A2" w:rsidP="00933B40">
      <w:pPr>
        <w:pStyle w:val="a7"/>
        <w:spacing w:before="0" w:beforeAutospacing="0" w:after="0" w:afterAutospacing="0"/>
        <w:ind w:firstLine="0"/>
      </w:pPr>
      <w:r w:rsidRPr="00933B40">
        <w:t>зависит лишь от разности</w:t>
      </w:r>
      <w:r w:rsidR="00933B40" w:rsidRPr="00933B40">
        <w:t xml:space="preserve"> </w:t>
      </w:r>
      <m:oMath>
        <m:r>
          <w:rPr>
            <w:rFonts w:ascii="Cambria Math" w:hAnsi="Cambria Math"/>
            <w:i/>
            <w:lang w:val="en-US"/>
          </w:rPr>
          <w:sym w:font="Symbol" w:char="F044"/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n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n</m:t>
            </m:r>
          </m:sub>
        </m:sSub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n</m:t>
            </m:r>
            <m:r>
              <w:rPr>
                <w:rFonts w:ascii="Cambria Math" w:hAnsi="Cambria Math"/>
              </w:rPr>
              <m:t>-1</m:t>
            </m:r>
          </m:sub>
        </m:sSub>
      </m:oMath>
      <w:r w:rsidRPr="00933B40">
        <w:rPr>
          <w:rStyle w:val="apple-converted-space"/>
        </w:rPr>
        <w:t> </w:t>
      </w:r>
      <w:r w:rsidRPr="00933B40">
        <w:t>. Это упрощает пр</w:t>
      </w:r>
      <w:r w:rsidRPr="00933B40">
        <w:t>о</w:t>
      </w:r>
      <w:r w:rsidRPr="00933B40">
        <w:t>цесс моделирования (в особенности для одномерных</w:t>
      </w:r>
      <w:r w:rsidR="00933B40" w:rsidRPr="00933B40">
        <w:t xml:space="preserve"> </w:t>
      </w:r>
      <w:hyperlink r:id="rId253" w:history="1">
        <w:r w:rsidRPr="00933B40">
          <w:rPr>
            <w:rStyle w:val="a3"/>
            <w:color w:val="auto"/>
            <w:u w:val="none"/>
          </w:rPr>
          <w:t>марко</w:t>
        </w:r>
        <w:r w:rsidRPr="00933B40">
          <w:rPr>
            <w:rStyle w:val="a3"/>
            <w:color w:val="auto"/>
            <w:u w:val="none"/>
          </w:rPr>
          <w:t>в</w:t>
        </w:r>
        <w:r w:rsidRPr="00933B40">
          <w:rPr>
            <w:rStyle w:val="a3"/>
            <w:color w:val="auto"/>
            <w:u w:val="none"/>
          </w:rPr>
          <w:t>ских процессов</w:t>
        </w:r>
      </w:hyperlink>
      <w:r w:rsidRPr="00933B40">
        <w:t>), так как уменьшается число аргументов фун</w:t>
      </w:r>
      <w:r w:rsidRPr="00933B40">
        <w:t>к</w:t>
      </w:r>
      <w:r w:rsidRPr="00933B40">
        <w:t>ции</w:t>
      </w:r>
      <w:r w:rsidR="00933B40" w:rsidRPr="00933B40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n-1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n-1</m:t>
            </m:r>
          </m:sub>
        </m:sSub>
        <m:r>
          <w:rPr>
            <w:rFonts w:ascii="Cambria Math" w:hAnsi="Cambria Math"/>
          </w:rPr>
          <m:t>)</m:t>
        </m:r>
      </m:oMath>
      <w:r w:rsidRPr="00933B40">
        <w:t>, которую требуется хранить в памяти</w:t>
      </w:r>
      <w:r w:rsidRPr="00933B40">
        <w:rPr>
          <w:rStyle w:val="apple-converted-space"/>
        </w:rPr>
        <w:t> </w:t>
      </w:r>
      <w:hyperlink r:id="rId254" w:history="1">
        <w:r w:rsidRPr="00933B40">
          <w:rPr>
            <w:rStyle w:val="a3"/>
            <w:color w:val="auto"/>
            <w:u w:val="none"/>
          </w:rPr>
          <w:t>ЭВМ</w:t>
        </w:r>
      </w:hyperlink>
      <w:r w:rsidRPr="00933B40">
        <w:rPr>
          <w:rStyle w:val="apple-converted-space"/>
        </w:rPr>
        <w:t> </w:t>
      </w:r>
      <w:r w:rsidRPr="00933B40">
        <w:t>при моделировании.</w:t>
      </w:r>
    </w:p>
    <w:p w:rsidR="000F51A2" w:rsidRPr="00C24A26" w:rsidRDefault="000F51A2" w:rsidP="00933B40">
      <w:pPr>
        <w:pStyle w:val="a7"/>
        <w:spacing w:before="0" w:beforeAutospacing="0" w:after="0" w:afterAutospacing="0"/>
      </w:pPr>
      <w:r w:rsidRPr="00933B40">
        <w:t>Как уже отмечалось, наиболее полное описание стаци</w:t>
      </w:r>
      <w:r w:rsidRPr="00933B40">
        <w:t>о</w:t>
      </w:r>
      <w:r w:rsidRPr="00933B40">
        <w:t>нарных СП дает многомерная ПРВ. Однако этот подход треб</w:t>
      </w:r>
      <w:r w:rsidRPr="00933B40">
        <w:t>у</w:t>
      </w:r>
      <w:r w:rsidRPr="00933B40">
        <w:t>ет большого</w:t>
      </w:r>
      <w:r w:rsidRPr="00933B40">
        <w:rPr>
          <w:rStyle w:val="apple-converted-space"/>
        </w:rPr>
        <w:t> </w:t>
      </w:r>
      <w:hyperlink r:id="rId255" w:history="1">
        <w:r w:rsidRPr="00933B40">
          <w:rPr>
            <w:rStyle w:val="a3"/>
            <w:color w:val="auto"/>
            <w:u w:val="none"/>
          </w:rPr>
          <w:t>количества информации</w:t>
        </w:r>
      </w:hyperlink>
      <w:r w:rsidRPr="00933B40">
        <w:t>. Для описания негауссо</w:t>
      </w:r>
      <w:r w:rsidRPr="00933B40">
        <w:t>в</w:t>
      </w:r>
      <w:r w:rsidRPr="00933B40">
        <w:t>ских СП используются различные преобразования гауссовских процессов и марковские процессы. Реальные СП можно с тр</w:t>
      </w:r>
      <w:r w:rsidRPr="00933B40">
        <w:t>е</w:t>
      </w:r>
      <w:r w:rsidRPr="00933B40">
        <w:t>буемой точностью аппроксимировать многомерными марко</w:t>
      </w:r>
      <w:r w:rsidRPr="00933B40">
        <w:t>в</w:t>
      </w:r>
      <w:r w:rsidRPr="00933B40">
        <w:t>скими процессами [</w:t>
      </w:r>
      <w:r w:rsidR="009C38CD" w:rsidRPr="009C38CD">
        <w:t>90</w:t>
      </w:r>
      <w:r w:rsidRPr="00933B40">
        <w:t>]. Действительно [</w:t>
      </w:r>
      <w:r w:rsidR="009C38CD" w:rsidRPr="009C38CD">
        <w:t>3</w:t>
      </w:r>
      <w:r w:rsidRPr="009C38CD">
        <w:t>, </w:t>
      </w:r>
      <w:r w:rsidR="009C38CD" w:rsidRPr="009C38CD">
        <w:t>91</w:t>
      </w:r>
      <w:r w:rsidRPr="00933B40">
        <w:t>], любой СП, спектральная плотность которого является дробно-рациональной функцией частоты, является компонентой мн</w:t>
      </w:r>
      <w:r w:rsidRPr="00933B40">
        <w:t>о</w:t>
      </w:r>
      <w:r w:rsidRPr="00933B40">
        <w:t>гомерн</w:t>
      </w:r>
      <w:r w:rsidRPr="00933B40">
        <w:t>о</w:t>
      </w:r>
      <w:r w:rsidRPr="00933B40">
        <w:t>го</w:t>
      </w:r>
      <w:hyperlink r:id="rId256" w:history="1">
        <w:r w:rsidRPr="00933B40">
          <w:rPr>
            <w:rStyle w:val="a3"/>
            <w:color w:val="auto"/>
            <w:u w:val="none"/>
          </w:rPr>
          <w:t>марковского процесса</w:t>
        </w:r>
      </w:hyperlink>
      <w:r w:rsidRPr="00933B40">
        <w:t>.</w:t>
      </w:r>
    </w:p>
    <w:p w:rsidR="00933B40" w:rsidRPr="00C24A26" w:rsidRDefault="00933B40" w:rsidP="00933B40">
      <w:pPr>
        <w:pStyle w:val="a7"/>
        <w:spacing w:before="0" w:beforeAutospacing="0" w:after="0" w:afterAutospacing="0"/>
      </w:pPr>
    </w:p>
    <w:p w:rsidR="0035270E" w:rsidRPr="00C70D51" w:rsidRDefault="0035270E" w:rsidP="006A6274">
      <w:pPr>
        <w:pStyle w:val="2"/>
        <w:ind w:firstLine="0"/>
        <w:rPr>
          <w:rFonts w:ascii="Times New Roman" w:hAnsi="Times New Roman"/>
          <w:i w:val="0"/>
          <w:color w:val="000000"/>
          <w:spacing w:val="-16"/>
          <w:sz w:val="24"/>
          <w:szCs w:val="24"/>
        </w:rPr>
      </w:pPr>
      <w:bookmarkStart w:id="54" w:name="_Toc455339960"/>
      <w:bookmarkStart w:id="55" w:name="_Toc455761489"/>
      <w:r w:rsidRPr="00C70D51">
        <w:rPr>
          <w:rFonts w:ascii="Times New Roman" w:hAnsi="Times New Roman"/>
          <w:i w:val="0"/>
          <w:color w:val="000000"/>
          <w:spacing w:val="-16"/>
          <w:sz w:val="24"/>
          <w:szCs w:val="24"/>
        </w:rPr>
        <w:t>3.2. Разностные и дифференциальные стохастические уравнения</w:t>
      </w:r>
      <w:bookmarkEnd w:id="54"/>
      <w:bookmarkEnd w:id="55"/>
    </w:p>
    <w:p w:rsidR="0035270E" w:rsidRPr="0035270E" w:rsidRDefault="0035270E" w:rsidP="00C24A26">
      <w:pPr>
        <w:pStyle w:val="a7"/>
        <w:spacing w:before="0" w:beforeAutospacing="0" w:after="0" w:afterAutospacing="0"/>
        <w:rPr>
          <w:color w:val="000000"/>
        </w:rPr>
      </w:pPr>
      <w:r w:rsidRPr="0035270E">
        <w:rPr>
          <w:color w:val="000000"/>
        </w:rPr>
        <w:t>Одним из достоинств марковских процессов является возможность их описания с помощью</w:t>
      </w:r>
      <w:r w:rsidRPr="0035270E">
        <w:rPr>
          <w:rStyle w:val="apple-converted-space"/>
          <w:color w:val="000000"/>
        </w:rPr>
        <w:t> </w:t>
      </w:r>
      <w:r w:rsidRPr="0035270E">
        <w:rPr>
          <w:b/>
          <w:bCs/>
          <w:color w:val="000000"/>
        </w:rPr>
        <w:t>стохастических ДУ</w:t>
      </w:r>
      <w:r w:rsidRPr="0035270E">
        <w:rPr>
          <w:color w:val="000000"/>
        </w:rPr>
        <w:t>. Для этого вводится понятие формирующей динамической с</w:t>
      </w:r>
      <w:r w:rsidRPr="0035270E">
        <w:rPr>
          <w:color w:val="000000"/>
        </w:rPr>
        <w:t>и</w:t>
      </w:r>
      <w:r w:rsidRPr="0035270E">
        <w:rPr>
          <w:color w:val="000000"/>
        </w:rPr>
        <w:t xml:space="preserve">стемы. При этом СП характеризуется параметрами линейных или нелинейных фильтров, на вход которых подается белый </w:t>
      </w:r>
      <w:r w:rsidRPr="0035270E">
        <w:rPr>
          <w:color w:val="000000"/>
        </w:rPr>
        <w:lastRenderedPageBreak/>
        <w:t>гауссовский шум или другое известное возмущение [</w:t>
      </w:r>
      <w:r w:rsidR="009C38CD" w:rsidRPr="009C38CD">
        <w:rPr>
          <w:color w:val="000000"/>
        </w:rPr>
        <w:t>80</w:t>
      </w:r>
      <w:r w:rsidRPr="0035270E">
        <w:rPr>
          <w:color w:val="000000"/>
        </w:rPr>
        <w:t>]. Так как любая динамическая система может быть описана ДУ, то и СП на ее выходе так же может быть описан стохастическим ДУ соответствующего порядка.</w:t>
      </w:r>
    </w:p>
    <w:p w:rsidR="0035270E" w:rsidRPr="00C24A26" w:rsidRDefault="0035270E" w:rsidP="006A762C">
      <w:pPr>
        <w:pStyle w:val="a7"/>
        <w:spacing w:before="0" w:beforeAutospacing="0" w:after="0" w:afterAutospacing="0"/>
      </w:pPr>
      <w:r w:rsidRPr="0035270E">
        <w:rPr>
          <w:color w:val="000000"/>
        </w:rPr>
        <w:t>Модели СП в виде стохастических ДУ обладают рядом положительных свойств. Прежде всего, в отличие от других методов описания СП (например, с помощью ПРВ или м</w:t>
      </w:r>
      <w:r w:rsidRPr="0035270E">
        <w:rPr>
          <w:color w:val="000000"/>
        </w:rPr>
        <w:t>о</w:t>
      </w:r>
      <w:r w:rsidRPr="0035270E">
        <w:rPr>
          <w:color w:val="000000"/>
        </w:rPr>
        <w:t>ментных функций), они непосредственно определяют способ ген</w:t>
      </w:r>
      <w:r w:rsidRPr="0035270E">
        <w:rPr>
          <w:color w:val="000000"/>
        </w:rPr>
        <w:t>е</w:t>
      </w:r>
      <w:r w:rsidRPr="0035270E">
        <w:rPr>
          <w:color w:val="000000"/>
        </w:rPr>
        <w:t xml:space="preserve">рации его реализаций, для осуществления которого можно вполне успешно использовать аналоговые вычислительные устройства или соответствующие программы </w:t>
      </w:r>
      <w:r w:rsidRPr="00C24A26">
        <w:t>для</w:t>
      </w:r>
      <w:r w:rsidRPr="00C24A26">
        <w:rPr>
          <w:rStyle w:val="apple-converted-space"/>
        </w:rPr>
        <w:t> </w:t>
      </w:r>
      <w:hyperlink r:id="rId257" w:history="1">
        <w:r w:rsidRPr="006A762C">
          <w:rPr>
            <w:rStyle w:val="a3"/>
            <w:color w:val="auto"/>
            <w:u w:val="none"/>
          </w:rPr>
          <w:t>ЭВМ</w:t>
        </w:r>
      </w:hyperlink>
      <w:r w:rsidRPr="00C24A26">
        <w:t>. И</w:t>
      </w:r>
      <w:r w:rsidRPr="00C24A26">
        <w:t>с</w:t>
      </w:r>
      <w:r w:rsidRPr="00C24A26">
        <w:t>пользование стохастических ДУ в форме уравнений состояния позволяют синтезировать алгоритмы оптимальной обработки и генерации для широкого класса сигналов и помех [</w:t>
      </w:r>
      <w:r w:rsidRPr="009C38CD">
        <w:t>44</w:t>
      </w:r>
      <w:r w:rsidRPr="00C24A26">
        <w:t>].</w:t>
      </w:r>
    </w:p>
    <w:p w:rsidR="0035270E" w:rsidRPr="00C24A26" w:rsidRDefault="0035270E" w:rsidP="006A762C">
      <w:pPr>
        <w:pStyle w:val="a7"/>
        <w:spacing w:before="0" w:beforeAutospacing="0" w:after="0" w:afterAutospacing="0"/>
      </w:pPr>
      <w:r w:rsidRPr="00C24A26">
        <w:t>Для большинства реальных СП используется модель в виде ДУ, линейных относительно входных воздействий типа</w:t>
      </w:r>
      <w:r w:rsidR="00C24A26" w:rsidRPr="00C24A26">
        <w:t xml:space="preserve"> </w:t>
      </w:r>
      <w:hyperlink r:id="rId258" w:history="1">
        <w:r w:rsidRPr="006A762C">
          <w:rPr>
            <w:rStyle w:val="a3"/>
            <w:color w:val="auto"/>
            <w:u w:val="none"/>
          </w:rPr>
          <w:t>белого шума</w:t>
        </w:r>
      </w:hyperlink>
    </w:p>
    <w:p w:rsidR="0039647B" w:rsidRPr="0039647B" w:rsidRDefault="00035384" w:rsidP="0035270E">
      <w:pPr>
        <w:pStyle w:val="a7"/>
        <w:rPr>
          <w:color w:val="000000"/>
        </w:rPr>
      </w:pPr>
      <m:oMathPara>
        <m:oMathParaPr>
          <m:jc m:val="right"/>
        </m:oMathParaPr>
        <m:oMath>
          <m:f>
            <m:fPr>
              <m:ctrlPr>
                <w:rPr>
                  <w:rFonts w:ascii="Cambria Math" w:hAnsi="Cambria Math"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</w:rPr>
                <m:t>d</m:t>
              </m:r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barPr>
                <m:e>
                  <m:r>
                    <w:rPr>
                      <w:rFonts w:ascii="Cambria Math" w:hAnsi="Cambria Math"/>
                      <w:color w:val="000000"/>
                    </w:rPr>
                    <m:t>x</m:t>
                  </m:r>
                </m:e>
              </m:bar>
              <m:r>
                <w:rPr>
                  <w:rFonts w:ascii="Cambria Math" w:hAnsi="Cambria Math"/>
                  <w:color w:val="000000"/>
                </w:rPr>
                <m:t>(t)</m:t>
              </m:r>
            </m:num>
            <m:den>
              <m:r>
                <w:rPr>
                  <w:rFonts w:ascii="Cambria Math" w:hAnsi="Cambria Math"/>
                  <w:color w:val="000000"/>
                </w:rPr>
                <m:t>dt</m:t>
              </m:r>
            </m:den>
          </m:f>
          <m:r>
            <w:rPr>
              <w:rFonts w:ascii="Cambria Math" w:hAnsi="Cambria Math"/>
              <w:color w:val="000000"/>
            </w:rPr>
            <m:t>=f</m:t>
          </m:r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barPr>
                <m:e>
                  <m:r>
                    <w:rPr>
                      <w:rFonts w:ascii="Cambria Math" w:hAnsi="Cambria Math"/>
                      <w:color w:val="000000"/>
                    </w:rPr>
                    <m:t>x</m:t>
                  </m:r>
                </m:e>
              </m:bar>
              <m:r>
                <w:rPr>
                  <w:rFonts w:ascii="Cambria Math" w:hAnsi="Cambria Math"/>
                  <w:color w:val="000000"/>
                </w:rPr>
                <m:t>,t</m:t>
              </m:r>
            </m:e>
          </m:d>
          <m:r>
            <w:rPr>
              <w:rFonts w:ascii="Cambria Math" w:hAnsi="Cambria Math"/>
              <w:color w:val="000000"/>
            </w:rPr>
            <m:t>+v</m:t>
          </m:r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barPr>
                <m:e>
                  <m:r>
                    <w:rPr>
                      <w:rFonts w:ascii="Cambria Math" w:hAnsi="Cambria Math"/>
                      <w:color w:val="000000"/>
                    </w:rPr>
                    <m:t>x</m:t>
                  </m:r>
                </m:e>
              </m:bar>
              <m:r>
                <w:rPr>
                  <w:rFonts w:ascii="Cambria Math" w:hAnsi="Cambria Math"/>
                  <w:color w:val="000000"/>
                </w:rPr>
                <m:t>,t</m:t>
              </m:r>
            </m:e>
          </m:d>
          <m:bar>
            <m:barPr>
              <m:pos m:val="top"/>
              <m:ctrlPr>
                <w:rPr>
                  <w:rFonts w:ascii="Cambria Math" w:hAnsi="Cambria Math"/>
                  <w:i/>
                  <w:color w:val="000000"/>
                </w:rPr>
              </m:ctrlPr>
            </m:barPr>
            <m:e>
              <m:r>
                <w:rPr>
                  <w:rFonts w:ascii="Cambria Math" w:hAnsi="Cambria Math"/>
                  <w:i/>
                  <w:color w:val="000000"/>
                </w:rPr>
                <w:sym w:font="Symbol" w:char="F078"/>
              </m:r>
            </m:e>
          </m:bar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/>
                  <w:color w:val="000000"/>
                </w:rPr>
                <m:t>t</m:t>
              </m:r>
            </m:e>
          </m:d>
          <m:r>
            <w:rPr>
              <w:rFonts w:ascii="Cambria Math" w:hAnsi="Cambria Math"/>
              <w:color w:val="000000"/>
            </w:rPr>
            <m:t>,                   (3.2)</m:t>
          </m:r>
        </m:oMath>
      </m:oMathPara>
    </w:p>
    <w:p w:rsidR="00035CDC" w:rsidRDefault="0035270E" w:rsidP="0043067D">
      <w:pPr>
        <w:pStyle w:val="a7"/>
        <w:spacing w:before="0" w:beforeAutospacing="0" w:after="0" w:afterAutospacing="0"/>
        <w:ind w:firstLine="0"/>
        <w:rPr>
          <w:color w:val="000000"/>
        </w:rPr>
      </w:pPr>
      <w:r w:rsidRPr="0035270E">
        <w:rPr>
          <w:color w:val="000000"/>
        </w:rPr>
        <w:t>где</w:t>
      </w:r>
      <w:r w:rsidRPr="0035270E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color w:val="000000"/>
          </w:rPr>
          <m:t>f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color w:val="000000"/>
                  </w:rPr>
                </m:ctrlPr>
              </m:barPr>
              <m:e>
                <m:r>
                  <w:rPr>
                    <w:rFonts w:ascii="Cambria Math" w:hAnsi="Cambria Math"/>
                    <w:color w:val="000000"/>
                  </w:rPr>
                  <m:t>x</m:t>
                </m:r>
              </m:e>
            </m:bar>
            <m:r>
              <w:rPr>
                <w:rFonts w:ascii="Cambria Math" w:hAnsi="Cambria Math"/>
                <w:color w:val="000000"/>
              </w:rPr>
              <m:t>,t</m:t>
            </m:r>
          </m:e>
        </m:d>
      </m:oMath>
      <w:r w:rsidRPr="0035270E">
        <w:rPr>
          <w:color w:val="000000"/>
        </w:rPr>
        <w:t> - векторная и</w:t>
      </w:r>
      <w:r w:rsidRPr="0035270E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color w:val="000000"/>
          </w:rPr>
          <m:t>v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color w:val="000000"/>
                  </w:rPr>
                </m:ctrlPr>
              </m:barPr>
              <m:e>
                <m:r>
                  <w:rPr>
                    <w:rFonts w:ascii="Cambria Math" w:hAnsi="Cambria Math"/>
                    <w:color w:val="000000"/>
                  </w:rPr>
                  <m:t>x</m:t>
                </m:r>
              </m:e>
            </m:bar>
            <m:r>
              <w:rPr>
                <w:rFonts w:ascii="Cambria Math" w:hAnsi="Cambria Math"/>
                <w:color w:val="000000"/>
              </w:rPr>
              <m:t>,t</m:t>
            </m:r>
          </m:e>
        </m:d>
      </m:oMath>
      <w:r w:rsidRPr="0035270E">
        <w:rPr>
          <w:color w:val="000000"/>
        </w:rPr>
        <w:t> - матричная функции векторн</w:t>
      </w:r>
      <w:r w:rsidRPr="0035270E">
        <w:rPr>
          <w:color w:val="000000"/>
        </w:rPr>
        <w:t>о</w:t>
      </w:r>
      <w:r w:rsidRPr="0035270E">
        <w:rPr>
          <w:color w:val="000000"/>
        </w:rPr>
        <w:t>го аргумента [16, 44];</w:t>
      </w:r>
      <w:r w:rsidRPr="0035270E">
        <w:rPr>
          <w:rStyle w:val="apple-converted-space"/>
          <w:color w:val="000000"/>
        </w:rPr>
        <w:t> </w:t>
      </w:r>
      <m:oMath>
        <m:bar>
          <m:barPr>
            <m:pos m:val="top"/>
            <m:ctrlPr>
              <w:rPr>
                <w:rFonts w:ascii="Cambria Math" w:hAnsi="Cambria Math"/>
                <w:i/>
                <w:color w:val="000000"/>
              </w:rPr>
            </m:ctrlPr>
          </m:barPr>
          <m:e>
            <m:r>
              <w:rPr>
                <w:rFonts w:ascii="Cambria Math" w:hAnsi="Cambria Math"/>
                <w:i/>
                <w:color w:val="000000"/>
              </w:rPr>
              <w:sym w:font="Symbol" w:char="F078"/>
            </m:r>
          </m:e>
        </m:ba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t</m:t>
            </m:r>
          </m:e>
        </m:d>
      </m:oMath>
      <w:r w:rsidRPr="0035270E">
        <w:rPr>
          <w:color w:val="000000"/>
        </w:rPr>
        <w:t> - белый гауссовский шум с нул</w:t>
      </w:r>
      <w:r w:rsidR="00035CDC">
        <w:rPr>
          <w:color w:val="000000"/>
        </w:rPr>
        <w:t>е</w:t>
      </w:r>
      <w:r w:rsidR="00035CDC">
        <w:rPr>
          <w:color w:val="000000"/>
        </w:rPr>
        <w:t>в</w:t>
      </w:r>
      <w:r w:rsidRPr="0035270E">
        <w:rPr>
          <w:color w:val="000000"/>
        </w:rPr>
        <w:t>ым</w:t>
      </w:r>
      <w:r w:rsidRPr="0035270E">
        <w:rPr>
          <w:rStyle w:val="apple-converted-space"/>
          <w:color w:val="000000"/>
        </w:rPr>
        <w:t> </w:t>
      </w:r>
      <w:r w:rsidRPr="00035CDC">
        <w:t>математическим</w:t>
      </w:r>
      <w:r w:rsidR="00035CDC">
        <w:t xml:space="preserve"> </w:t>
      </w:r>
      <w:r w:rsidRPr="00035CDC">
        <w:t> ожиданием</w:t>
      </w:r>
      <w:r w:rsidRPr="0035270E">
        <w:rPr>
          <w:rStyle w:val="apple-converted-space"/>
          <w:color w:val="000000"/>
        </w:rPr>
        <w:t> </w:t>
      </w:r>
      <w:r w:rsidRPr="0035270E">
        <w:rPr>
          <w:color w:val="000000"/>
        </w:rPr>
        <w:t>и заданной</w:t>
      </w:r>
      <w:r w:rsidR="00035CDC">
        <w:rPr>
          <w:color w:val="000000"/>
        </w:rPr>
        <w:t xml:space="preserve">  </w:t>
      </w:r>
      <w:r w:rsidRPr="0035270E">
        <w:rPr>
          <w:rStyle w:val="apple-converted-space"/>
          <w:color w:val="000000"/>
        </w:rPr>
        <w:t> </w:t>
      </w:r>
      <w:r w:rsidRPr="00035CDC">
        <w:t>корреляцио</w:t>
      </w:r>
      <w:r w:rsidRPr="00035CDC">
        <w:t>н</w:t>
      </w:r>
      <w:r w:rsidRPr="00035CDC">
        <w:t>ной функцией</w:t>
      </w:r>
      <w:r w:rsidRPr="0035270E">
        <w:rPr>
          <w:rStyle w:val="apple-converted-space"/>
          <w:color w:val="000000"/>
        </w:rPr>
        <w:t> </w:t>
      </w:r>
      <w:r w:rsidRPr="0035270E">
        <w:rPr>
          <w:color w:val="000000"/>
        </w:rPr>
        <w:t xml:space="preserve">(КФ). </w:t>
      </w:r>
    </w:p>
    <w:p w:rsidR="0035270E" w:rsidRPr="0035270E" w:rsidRDefault="0035270E" w:rsidP="0043067D">
      <w:pPr>
        <w:pStyle w:val="a7"/>
        <w:spacing w:before="0" w:beforeAutospacing="0" w:after="0" w:afterAutospacing="0"/>
        <w:ind w:firstLine="708"/>
        <w:rPr>
          <w:color w:val="000000"/>
        </w:rPr>
      </w:pPr>
      <w:r w:rsidRPr="0035270E">
        <w:rPr>
          <w:color w:val="000000"/>
        </w:rPr>
        <w:t>Задавая различные функции</w:t>
      </w:r>
      <m:oMath>
        <m:r>
          <w:rPr>
            <w:rFonts w:ascii="Cambria Math" w:hAnsi="Cambria Math"/>
            <w:color w:val="000000"/>
          </w:rPr>
          <m:t xml:space="preserve"> f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color w:val="000000"/>
                  </w:rPr>
                </m:ctrlPr>
              </m:barPr>
              <m:e>
                <m:r>
                  <w:rPr>
                    <w:rFonts w:ascii="Cambria Math" w:hAnsi="Cambria Math"/>
                    <w:color w:val="000000"/>
                  </w:rPr>
                  <m:t>x</m:t>
                </m:r>
              </m:e>
            </m:bar>
            <m:r>
              <w:rPr>
                <w:rFonts w:ascii="Cambria Math" w:hAnsi="Cambria Math"/>
                <w:color w:val="000000"/>
              </w:rPr>
              <m:t>,t</m:t>
            </m:r>
          </m:e>
        </m:d>
      </m:oMath>
      <w:r w:rsidR="0043067D" w:rsidRPr="0035270E">
        <w:rPr>
          <w:color w:val="000000"/>
        </w:rPr>
        <w:t> </w:t>
      </w:r>
      <w:r w:rsidR="0043067D">
        <w:rPr>
          <w:color w:val="000000"/>
        </w:rPr>
        <w:t xml:space="preserve">и </w:t>
      </w:r>
      <m:oMath>
        <m:r>
          <w:rPr>
            <w:rFonts w:ascii="Cambria Math" w:hAnsi="Cambria Math"/>
            <w:color w:val="000000"/>
          </w:rPr>
          <m:t>v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color w:val="000000"/>
                  </w:rPr>
                </m:ctrlPr>
              </m:barPr>
              <m:e>
                <m:r>
                  <w:rPr>
                    <w:rFonts w:ascii="Cambria Math" w:hAnsi="Cambria Math"/>
                    <w:color w:val="000000"/>
                  </w:rPr>
                  <m:t>x</m:t>
                </m:r>
              </m:e>
            </m:bar>
            <m:r>
              <w:rPr>
                <w:rFonts w:ascii="Cambria Math" w:hAnsi="Cambria Math"/>
                <w:color w:val="000000"/>
              </w:rPr>
              <m:t>,t</m:t>
            </m:r>
          </m:e>
        </m:d>
      </m:oMath>
      <w:r w:rsidR="0043067D">
        <w:rPr>
          <w:color w:val="000000"/>
        </w:rPr>
        <w:t xml:space="preserve"> </w:t>
      </w:r>
      <w:r w:rsidRPr="0035270E">
        <w:rPr>
          <w:color w:val="000000"/>
        </w:rPr>
        <w:t>в уравнении (3.2), можно получить СП с различными статистическими х</w:t>
      </w:r>
      <w:r w:rsidRPr="0035270E">
        <w:rPr>
          <w:color w:val="000000"/>
        </w:rPr>
        <w:t>а</w:t>
      </w:r>
      <w:r w:rsidRPr="0035270E">
        <w:rPr>
          <w:color w:val="000000"/>
        </w:rPr>
        <w:t>рактеристиками. Так, если</w:t>
      </w:r>
      <w:r w:rsidRPr="0035270E">
        <w:rPr>
          <w:rStyle w:val="apple-converted-space"/>
          <w:color w:val="000000"/>
        </w:rPr>
        <w:t> </w:t>
      </w:r>
      <w:r w:rsidRPr="0035270E">
        <w:rPr>
          <w:color w:val="000000"/>
        </w:rPr>
        <w:t> </w:t>
      </w:r>
      <m:oMath>
        <m:r>
          <w:rPr>
            <w:rFonts w:ascii="Cambria Math" w:hAnsi="Cambria Math"/>
            <w:color w:val="000000"/>
          </w:rPr>
          <m:t>f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color w:val="000000"/>
                  </w:rPr>
                </m:ctrlPr>
              </m:barPr>
              <m:e>
                <m:r>
                  <w:rPr>
                    <w:rFonts w:ascii="Cambria Math" w:hAnsi="Cambria Math"/>
                    <w:color w:val="000000"/>
                  </w:rPr>
                  <m:t>x</m:t>
                </m:r>
              </m:e>
            </m:bar>
            <m:r>
              <w:rPr>
                <w:rFonts w:ascii="Cambria Math" w:hAnsi="Cambria Math"/>
                <w:color w:val="000000"/>
              </w:rPr>
              <m:t>,t</m:t>
            </m:r>
          </m:e>
        </m:d>
      </m:oMath>
      <w:r w:rsidRPr="0035270E">
        <w:rPr>
          <w:color w:val="000000"/>
        </w:rPr>
        <w:t>– линейная функция, а </w:t>
      </w:r>
      <m:oMath>
        <m:r>
          <w:rPr>
            <w:rFonts w:ascii="Cambria Math" w:hAnsi="Cambria Math"/>
            <w:color w:val="000000"/>
          </w:rPr>
          <m:t>v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color w:val="000000"/>
                  </w:rPr>
                </m:ctrlPr>
              </m:barPr>
              <m:e>
                <m:r>
                  <w:rPr>
                    <w:rFonts w:ascii="Cambria Math" w:hAnsi="Cambria Math"/>
                    <w:color w:val="000000"/>
                  </w:rPr>
                  <m:t>x</m:t>
                </m:r>
              </m:e>
            </m:bar>
            <m:r>
              <w:rPr>
                <w:rFonts w:ascii="Cambria Math" w:hAnsi="Cambria Math"/>
                <w:color w:val="000000"/>
              </w:rPr>
              <m:t>,t</m:t>
            </m:r>
          </m:e>
        </m:d>
      </m:oMath>
      <w:r w:rsidRPr="0035270E">
        <w:rPr>
          <w:rStyle w:val="apple-converted-space"/>
          <w:color w:val="000000"/>
        </w:rPr>
        <w:t> </w:t>
      </w:r>
      <w:r w:rsidRPr="0035270E">
        <w:rPr>
          <w:color w:val="000000"/>
        </w:rPr>
        <w:t>не зависит от </w:t>
      </w:r>
      <m:oMath>
        <m:bar>
          <m:barPr>
            <m:pos m:val="top"/>
            <m:ctrlPr>
              <w:rPr>
                <w:rFonts w:ascii="Cambria Math" w:hAnsi="Cambria Math"/>
                <w:i/>
                <w:color w:val="000000"/>
              </w:rPr>
            </m:ctrlPr>
          </m:barPr>
          <m:e>
            <m:r>
              <w:rPr>
                <w:rFonts w:ascii="Cambria Math" w:hAnsi="Cambria Math"/>
                <w:color w:val="000000"/>
              </w:rPr>
              <m:t>x</m:t>
            </m:r>
          </m:e>
        </m:bar>
        <m:r>
          <w:rPr>
            <w:rFonts w:ascii="Cambria Math" w:hAnsi="Cambria Math"/>
            <w:color w:val="000000"/>
          </w:rPr>
          <m:t>(t)</m:t>
        </m:r>
      </m:oMath>
      <w:r w:rsidRPr="0035270E">
        <w:rPr>
          <w:color w:val="000000"/>
        </w:rPr>
        <w:t xml:space="preserve"> то уравнение (3.2) будет определять гауссовский СП. В работах [</w:t>
      </w:r>
      <w:r w:rsidR="009C38CD" w:rsidRPr="009C38CD">
        <w:rPr>
          <w:color w:val="000000"/>
        </w:rPr>
        <w:t>9</w:t>
      </w:r>
      <w:r w:rsidRPr="009C38CD">
        <w:rPr>
          <w:color w:val="000000"/>
        </w:rPr>
        <w:t>1</w:t>
      </w:r>
      <w:r w:rsidRPr="0035270E">
        <w:rPr>
          <w:color w:val="000000"/>
        </w:rPr>
        <w:t>] приведены связи между фун</w:t>
      </w:r>
      <w:r w:rsidRPr="0035270E">
        <w:rPr>
          <w:color w:val="000000"/>
        </w:rPr>
        <w:t>к</w:t>
      </w:r>
      <w:r w:rsidRPr="0035270E">
        <w:rPr>
          <w:color w:val="000000"/>
        </w:rPr>
        <w:t>циями</w:t>
      </w:r>
      <w:r w:rsidRPr="0035270E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color w:val="000000"/>
          </w:rPr>
          <m:t>f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color w:val="000000"/>
                  </w:rPr>
                </m:ctrlPr>
              </m:barPr>
              <m:e>
                <m:r>
                  <w:rPr>
                    <w:rFonts w:ascii="Cambria Math" w:hAnsi="Cambria Math"/>
                    <w:color w:val="000000"/>
                  </w:rPr>
                  <m:t>x</m:t>
                </m:r>
              </m:e>
            </m:bar>
            <m:r>
              <w:rPr>
                <w:rFonts w:ascii="Cambria Math" w:hAnsi="Cambria Math"/>
                <w:color w:val="000000"/>
              </w:rPr>
              <m:t>,t</m:t>
            </m:r>
          </m:e>
        </m:d>
      </m:oMath>
      <w:r w:rsidRPr="0035270E">
        <w:rPr>
          <w:color w:val="000000"/>
        </w:rPr>
        <w:t>,</w:t>
      </w:r>
      <w:r w:rsidRPr="0035270E">
        <w:rPr>
          <w:rStyle w:val="apple-converted-space"/>
          <w:color w:val="000000"/>
        </w:rPr>
        <w:t> </w:t>
      </w:r>
      <w:r w:rsidRPr="0035270E">
        <w:rPr>
          <w:color w:val="000000"/>
        </w:rPr>
        <w:t xml:space="preserve"> и </w:t>
      </w:r>
      <m:oMath>
        <m:r>
          <w:rPr>
            <w:rFonts w:ascii="Cambria Math" w:hAnsi="Cambria Math"/>
            <w:color w:val="000000"/>
          </w:rPr>
          <m:t>v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color w:val="000000"/>
                  </w:rPr>
                </m:ctrlPr>
              </m:barPr>
              <m:e>
                <m:r>
                  <w:rPr>
                    <w:rFonts w:ascii="Cambria Math" w:hAnsi="Cambria Math"/>
                    <w:color w:val="000000"/>
                  </w:rPr>
                  <m:t>x</m:t>
                </m:r>
              </m:e>
            </m:bar>
            <m:r>
              <w:rPr>
                <w:rFonts w:ascii="Cambria Math" w:hAnsi="Cambria Math"/>
                <w:color w:val="000000"/>
              </w:rPr>
              <m:t>,t</m:t>
            </m:r>
          </m:e>
        </m:d>
      </m:oMath>
      <w:r w:rsidR="0043067D">
        <w:rPr>
          <w:color w:val="000000"/>
        </w:rPr>
        <w:t xml:space="preserve"> </w:t>
      </w:r>
      <w:r w:rsidRPr="0035270E">
        <w:rPr>
          <w:color w:val="000000"/>
        </w:rPr>
        <w:t>соответствующими статистическими характеристиками (ПРВ, КФ).</w:t>
      </w:r>
    </w:p>
    <w:p w:rsidR="0035270E" w:rsidRPr="0035270E" w:rsidRDefault="0035270E" w:rsidP="0043067D">
      <w:pPr>
        <w:pStyle w:val="a7"/>
        <w:spacing w:before="0" w:beforeAutospacing="0" w:after="0" w:afterAutospacing="0"/>
        <w:rPr>
          <w:color w:val="000000"/>
        </w:rPr>
      </w:pPr>
      <w:r w:rsidRPr="0035270E">
        <w:rPr>
          <w:color w:val="000000"/>
        </w:rPr>
        <w:t>Следует отметить, что задача синтеза марковской мод</w:t>
      </w:r>
      <w:r w:rsidRPr="0035270E">
        <w:rPr>
          <w:color w:val="000000"/>
        </w:rPr>
        <w:t>е</w:t>
      </w:r>
      <w:r w:rsidRPr="0035270E">
        <w:rPr>
          <w:color w:val="000000"/>
        </w:rPr>
        <w:t>ли СП, т. е. определение функций</w:t>
      </w:r>
      <w:r w:rsidRPr="0035270E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color w:val="000000"/>
          </w:rPr>
          <m:t>f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color w:val="000000"/>
                  </w:rPr>
                </m:ctrlPr>
              </m:barPr>
              <m:e>
                <m:r>
                  <w:rPr>
                    <w:rFonts w:ascii="Cambria Math" w:hAnsi="Cambria Math"/>
                    <w:color w:val="000000"/>
                  </w:rPr>
                  <m:t>x</m:t>
                </m:r>
              </m:e>
            </m:bar>
            <m:r>
              <w:rPr>
                <w:rFonts w:ascii="Cambria Math" w:hAnsi="Cambria Math"/>
                <w:color w:val="000000"/>
              </w:rPr>
              <m:t>,t</m:t>
            </m:r>
          </m:e>
        </m:d>
      </m:oMath>
      <w:r w:rsidR="0043067D" w:rsidRPr="0035270E">
        <w:rPr>
          <w:color w:val="000000"/>
        </w:rPr>
        <w:t>,</w:t>
      </w:r>
      <w:r w:rsidR="0043067D" w:rsidRPr="0035270E">
        <w:rPr>
          <w:rStyle w:val="apple-converted-space"/>
          <w:color w:val="000000"/>
        </w:rPr>
        <w:t> </w:t>
      </w:r>
      <w:r w:rsidR="0043067D" w:rsidRPr="0035270E">
        <w:rPr>
          <w:color w:val="000000"/>
        </w:rPr>
        <w:t xml:space="preserve"> и </w:t>
      </w:r>
      <m:oMath>
        <m:r>
          <w:rPr>
            <w:rFonts w:ascii="Cambria Math" w:hAnsi="Cambria Math"/>
            <w:color w:val="000000"/>
          </w:rPr>
          <m:t>v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color w:val="000000"/>
                  </w:rPr>
                </m:ctrlPr>
              </m:barPr>
              <m:e>
                <m:r>
                  <w:rPr>
                    <w:rFonts w:ascii="Cambria Math" w:hAnsi="Cambria Math"/>
                    <w:color w:val="000000"/>
                  </w:rPr>
                  <m:t>x</m:t>
                </m:r>
              </m:e>
            </m:bar>
            <m:r>
              <w:rPr>
                <w:rFonts w:ascii="Cambria Math" w:hAnsi="Cambria Math"/>
                <w:color w:val="000000"/>
              </w:rPr>
              <m:t>,t</m:t>
            </m:r>
          </m:e>
        </m:d>
      </m:oMath>
      <w:r w:rsidRPr="0035270E">
        <w:rPr>
          <w:color w:val="000000"/>
        </w:rPr>
        <w:t> по зада</w:t>
      </w:r>
      <w:r w:rsidRPr="0035270E">
        <w:rPr>
          <w:color w:val="000000"/>
        </w:rPr>
        <w:t>н</w:t>
      </w:r>
      <w:r w:rsidRPr="0035270E">
        <w:rPr>
          <w:color w:val="000000"/>
        </w:rPr>
        <w:lastRenderedPageBreak/>
        <w:t>ным статистическим характеристикам, не всегда имеет одно реш</w:t>
      </w:r>
      <w:r w:rsidRPr="0035270E">
        <w:rPr>
          <w:color w:val="000000"/>
        </w:rPr>
        <w:t>е</w:t>
      </w:r>
      <w:r w:rsidRPr="0035270E">
        <w:rPr>
          <w:color w:val="000000"/>
        </w:rPr>
        <w:t>ние. Здесь возникает вопрос о единственности решения. Если заданы статистические характеристики моделируемого проце</w:t>
      </w:r>
      <w:r w:rsidRPr="0035270E">
        <w:rPr>
          <w:color w:val="000000"/>
        </w:rPr>
        <w:t>с</w:t>
      </w:r>
      <w:r w:rsidRPr="0035270E">
        <w:rPr>
          <w:color w:val="000000"/>
        </w:rPr>
        <w:t>са в форме функций распределения, то можно указать несколько уравнений различных типов, порождающих проце</w:t>
      </w:r>
      <w:r w:rsidRPr="0035270E">
        <w:rPr>
          <w:color w:val="000000"/>
        </w:rPr>
        <w:t>с</w:t>
      </w:r>
      <w:r w:rsidRPr="0035270E">
        <w:rPr>
          <w:color w:val="000000"/>
        </w:rPr>
        <w:t>сы с т</w:t>
      </w:r>
      <w:r w:rsidRPr="0035270E">
        <w:rPr>
          <w:color w:val="000000"/>
        </w:rPr>
        <w:t>а</w:t>
      </w:r>
      <w:r w:rsidRPr="0035270E">
        <w:rPr>
          <w:color w:val="000000"/>
        </w:rPr>
        <w:t>кими характеристиками. В случае нелинейных моделей это является неизбежным следствием ограниченности исхо</w:t>
      </w:r>
      <w:r w:rsidRPr="0035270E">
        <w:rPr>
          <w:color w:val="000000"/>
        </w:rPr>
        <w:t>д</w:t>
      </w:r>
      <w:r w:rsidRPr="0035270E">
        <w:rPr>
          <w:color w:val="000000"/>
        </w:rPr>
        <w:t>ных св</w:t>
      </w:r>
      <w:r w:rsidRPr="0035270E">
        <w:rPr>
          <w:color w:val="000000"/>
        </w:rPr>
        <w:t>е</w:t>
      </w:r>
      <w:r w:rsidRPr="0035270E">
        <w:rPr>
          <w:color w:val="000000"/>
        </w:rPr>
        <w:t>дений о процессе. Если единственное решение задачи синтеза отсутствует, то при выборе уравнения, которое будет заложено в основу функционирования какого-либо устройства, можно учитывать соображения сложности, экономичности и  так д</w:t>
      </w:r>
      <w:r w:rsidRPr="0035270E">
        <w:rPr>
          <w:color w:val="000000"/>
        </w:rPr>
        <w:t>а</w:t>
      </w:r>
      <w:r w:rsidRPr="0035270E">
        <w:rPr>
          <w:color w:val="000000"/>
        </w:rPr>
        <w:t>лее. На практике число эквивалентных, с точки зрения стат</w:t>
      </w:r>
      <w:r w:rsidRPr="0035270E">
        <w:rPr>
          <w:color w:val="000000"/>
        </w:rPr>
        <w:t>и</w:t>
      </w:r>
      <w:r w:rsidRPr="0035270E">
        <w:rPr>
          <w:color w:val="000000"/>
        </w:rPr>
        <w:t>стических характеристик, уравнений обычно не велико (не более трех, четырех), и из них всегда можно выбрать еди</w:t>
      </w:r>
      <w:r w:rsidRPr="0035270E">
        <w:rPr>
          <w:color w:val="000000"/>
        </w:rPr>
        <w:t>н</w:t>
      </w:r>
      <w:r w:rsidRPr="0035270E">
        <w:rPr>
          <w:color w:val="000000"/>
        </w:rPr>
        <w:t>стве</w:t>
      </w:r>
      <w:r w:rsidRPr="0035270E">
        <w:rPr>
          <w:color w:val="000000"/>
        </w:rPr>
        <w:t>н</w:t>
      </w:r>
      <w:r w:rsidRPr="0035270E">
        <w:rPr>
          <w:color w:val="000000"/>
        </w:rPr>
        <w:t>ное [</w:t>
      </w:r>
      <w:r w:rsidR="009C38CD" w:rsidRPr="009C38CD">
        <w:rPr>
          <w:color w:val="000000"/>
        </w:rPr>
        <w:t>80</w:t>
      </w:r>
      <w:r w:rsidRPr="0035270E">
        <w:rPr>
          <w:color w:val="000000"/>
        </w:rPr>
        <w:t>].</w:t>
      </w:r>
    </w:p>
    <w:p w:rsidR="0035270E" w:rsidRDefault="0035270E" w:rsidP="0043067D">
      <w:pPr>
        <w:pStyle w:val="a7"/>
        <w:spacing w:before="0" w:beforeAutospacing="0" w:after="0" w:afterAutospacing="0"/>
        <w:rPr>
          <w:b/>
          <w:bCs/>
          <w:color w:val="000000"/>
        </w:rPr>
      </w:pPr>
      <w:r w:rsidRPr="0035270E">
        <w:rPr>
          <w:color w:val="000000"/>
        </w:rPr>
        <w:t>В последнее время, в связи с широким использованием цифровых устройств в радиотехнических системах для стат</w:t>
      </w:r>
      <w:r w:rsidRPr="0035270E">
        <w:rPr>
          <w:color w:val="000000"/>
        </w:rPr>
        <w:t>и</w:t>
      </w:r>
      <w:r w:rsidRPr="0035270E">
        <w:rPr>
          <w:color w:val="000000"/>
        </w:rPr>
        <w:t xml:space="preserve">стического описания сигналов и помех </w:t>
      </w:r>
      <w:r w:rsidRPr="00C9536B">
        <w:rPr>
          <w:color w:val="000000"/>
          <w:spacing w:val="-6"/>
        </w:rPr>
        <w:t>используют  случа</w:t>
      </w:r>
      <w:r w:rsidRPr="00C9536B">
        <w:rPr>
          <w:color w:val="000000"/>
          <w:spacing w:val="-6"/>
        </w:rPr>
        <w:t>й</w:t>
      </w:r>
      <w:r w:rsidRPr="00C9536B">
        <w:rPr>
          <w:color w:val="000000"/>
          <w:spacing w:val="-6"/>
        </w:rPr>
        <w:t>ные  по</w:t>
      </w:r>
      <w:r w:rsidR="00C9536B" w:rsidRPr="00C9536B">
        <w:rPr>
          <w:color w:val="000000"/>
          <w:spacing w:val="-6"/>
        </w:rPr>
        <w:t>следовательности,  которые  могут</w:t>
      </w:r>
      <w:r w:rsidR="00C9536B">
        <w:rPr>
          <w:color w:val="000000"/>
          <w:spacing w:val="-6"/>
        </w:rPr>
        <w:t xml:space="preserve"> </w:t>
      </w:r>
      <w:r w:rsidR="00C9536B">
        <w:rPr>
          <w:color w:val="000000"/>
        </w:rPr>
        <w:t>б</w:t>
      </w:r>
      <w:r w:rsidRPr="0035270E">
        <w:rPr>
          <w:color w:val="000000"/>
        </w:rPr>
        <w:t>ыть зад</w:t>
      </w:r>
      <w:r w:rsidRPr="0035270E">
        <w:rPr>
          <w:color w:val="000000"/>
        </w:rPr>
        <w:t>а</w:t>
      </w:r>
      <w:r w:rsidRPr="0035270E">
        <w:rPr>
          <w:color w:val="000000"/>
        </w:rPr>
        <w:t>ны</w:t>
      </w:r>
      <w:r w:rsidRPr="0035270E">
        <w:rPr>
          <w:rStyle w:val="apple-converted-space"/>
          <w:color w:val="000000"/>
        </w:rPr>
        <w:t> </w:t>
      </w:r>
      <w:r w:rsidRPr="0035270E">
        <w:rPr>
          <w:b/>
          <w:bCs/>
          <w:color w:val="000000"/>
        </w:rPr>
        <w:t>разностными  стохастическими  уравнениями</w:t>
      </w:r>
    </w:p>
    <w:p w:rsidR="00C9536B" w:rsidRPr="008D17FA" w:rsidRDefault="00035384" w:rsidP="008D17FA">
      <w:pPr>
        <w:pStyle w:val="a7"/>
        <w:spacing w:before="0" w:beforeAutospacing="0" w:after="0" w:afterAutospacing="0"/>
        <w:ind w:firstLine="0"/>
        <w:rPr>
          <w:color w:val="000000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x</m:t>
                  </m:r>
                </m:e>
              </m:bar>
            </m:e>
            <m:sub>
              <m:r>
                <w:rPr>
                  <w:rFonts w:ascii="Cambria Math" w:hAnsi="Cambria Math"/>
                  <w:color w:val="000000"/>
                </w:rPr>
                <m:t>i</m:t>
              </m:r>
            </m:sub>
          </m:sSub>
          <m:r>
            <w:rPr>
              <w:rFonts w:ascii="Cambria Math" w:hAnsi="Cambria Math"/>
              <w:color w:val="000000"/>
            </w:rPr>
            <m:t>=</m:t>
          </m:r>
          <m:r>
            <w:rPr>
              <w:rFonts w:ascii="Cambria Math" w:hAnsi="Cambria Math"/>
              <w:i/>
              <w:color w:val="000000"/>
            </w:rPr>
            <w:sym w:font="Symbol" w:char="F06A"/>
          </m:r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x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i-1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,i</m:t>
              </m:r>
            </m:e>
          </m:d>
          <m:r>
            <w:rPr>
              <w:rFonts w:ascii="Cambria Math" w:hAnsi="Cambria Math"/>
              <w:color w:val="000000"/>
            </w:rPr>
            <m:t>+v</m:t>
          </m:r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bar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x</m:t>
                      </m:r>
                    </m:e>
                  </m:ba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i-1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,i-1</m:t>
              </m:r>
            </m:e>
          </m:d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barPr>
                <m:e>
                  <m:r>
                    <w:rPr>
                      <w:rFonts w:ascii="Cambria Math" w:hAnsi="Cambria Math"/>
                      <w:i/>
                      <w:color w:val="000000"/>
                    </w:rPr>
                    <w:sym w:font="Symbol" w:char="F078"/>
                  </m:r>
                </m:e>
              </m:bar>
            </m:e>
            <m:sub>
              <m:r>
                <w:rPr>
                  <w:rFonts w:ascii="Cambria Math" w:hAnsi="Cambria Math"/>
                  <w:color w:val="000000"/>
                </w:rPr>
                <m:t>i</m:t>
              </m:r>
            </m:sub>
          </m:sSub>
          <m:r>
            <w:rPr>
              <w:rFonts w:ascii="Cambria Math" w:hAnsi="Cambria Math"/>
              <w:color w:val="000000"/>
            </w:rPr>
            <m:t>,i=2,3,…,k       (3.3)</m:t>
          </m:r>
        </m:oMath>
      </m:oMathPara>
    </w:p>
    <w:p w:rsidR="0035270E" w:rsidRPr="0035270E" w:rsidRDefault="00035384" w:rsidP="008D17FA">
      <w:pPr>
        <w:pStyle w:val="a7"/>
        <w:spacing w:before="0" w:beforeAutospacing="0" w:after="0" w:afterAutospacing="0"/>
        <w:ind w:firstLine="0"/>
        <w:rPr>
          <w:color w:val="000000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x</m:t>
                </m:r>
              </m:e>
            </m:ba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</m:oMath>
      <w:r w:rsidR="0035270E" w:rsidRPr="0035270E">
        <w:rPr>
          <w:color w:val="000000"/>
        </w:rPr>
        <w:t>- состояние системы в момент времени</w:t>
      </w:r>
      <w:r w:rsidR="008D17FA" w:rsidRPr="008D17FA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t</m:t>
            </m: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</m:oMath>
      <w:r w:rsidR="0035270E" w:rsidRPr="0035270E">
        <w:rPr>
          <w:rStyle w:val="apple-converted-space"/>
          <w:color w:val="000000"/>
        </w:rPr>
        <w:t> </w:t>
      </w:r>
      <w:r w:rsidR="0035270E" w:rsidRPr="0035270E">
        <w:rPr>
          <w:color w:val="000000"/>
        </w:rPr>
        <w:t>;</w:t>
      </w:r>
      <w:r w:rsidR="0035270E" w:rsidRPr="0035270E">
        <w:rPr>
          <w:rStyle w:val="apple-converted-space"/>
          <w:color w:val="000000"/>
        </w:rPr>
        <w:t> </w:t>
      </w:r>
      <w:r w:rsidR="0035270E" w:rsidRPr="0035270E">
        <w:rPr>
          <w:color w:val="000000"/>
        </w:rPr>
        <w:t> </w:t>
      </w:r>
      <m:oMath>
        <m:r>
          <w:rPr>
            <w:rFonts w:ascii="Cambria Math" w:hAnsi="Cambria Math"/>
            <w:i/>
            <w:color w:val="000000"/>
          </w:rPr>
          <w:sym w:font="Symbol" w:char="F06A"/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color w:val="000000"/>
                      </w:rPr>
                      <m:t>x</m:t>
                    </m:r>
                  </m:e>
                </m:bar>
              </m:e>
              <m:sub>
                <m:r>
                  <w:rPr>
                    <w:rFonts w:ascii="Cambria Math" w:hAnsi="Cambria Math"/>
                    <w:color w:val="000000"/>
                  </w:rPr>
                  <m:t>i-1</m:t>
                </m:r>
              </m:sub>
            </m:sSub>
            <m:r>
              <w:rPr>
                <w:rFonts w:ascii="Cambria Math" w:hAnsi="Cambria Math"/>
                <w:color w:val="000000"/>
              </w:rPr>
              <m:t>,i</m:t>
            </m:r>
          </m:e>
        </m:d>
      </m:oMath>
      <w:r w:rsidR="0035270E" w:rsidRPr="0035270E">
        <w:rPr>
          <w:color w:val="000000"/>
        </w:rPr>
        <w:t>- ве</w:t>
      </w:r>
      <w:r w:rsidR="0035270E" w:rsidRPr="0035270E">
        <w:rPr>
          <w:color w:val="000000"/>
        </w:rPr>
        <w:t>к</w:t>
      </w:r>
      <w:r w:rsidR="0035270E" w:rsidRPr="0035270E">
        <w:rPr>
          <w:color w:val="000000"/>
        </w:rPr>
        <w:t>торная функция;</w:t>
      </w:r>
      <w:r w:rsidR="0035270E" w:rsidRPr="0035270E">
        <w:rPr>
          <w:rStyle w:val="apple-converted-space"/>
          <w:color w:val="000000"/>
        </w:rPr>
        <w:t> </w:t>
      </w:r>
      <w:r w:rsidR="0035270E" w:rsidRPr="0035270E">
        <w:rPr>
          <w:color w:val="000000"/>
        </w:rPr>
        <w:t> </w:t>
      </w:r>
      <m:oMath>
        <m:r>
          <w:rPr>
            <w:rFonts w:ascii="Cambria Math" w:hAnsi="Cambria Math"/>
            <w:color w:val="000000"/>
          </w:rPr>
          <m:t>v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color w:val="000000"/>
                      </w:rPr>
                      <m:t>x</m:t>
                    </m:r>
                  </m:e>
                </m:bar>
              </m:e>
              <m:sub>
                <m:r>
                  <w:rPr>
                    <w:rFonts w:ascii="Cambria Math" w:hAnsi="Cambria Math"/>
                    <w:color w:val="000000"/>
                  </w:rPr>
                  <m:t>i-1</m:t>
                </m:r>
              </m:sub>
            </m:sSub>
            <m:r>
              <w:rPr>
                <w:rFonts w:ascii="Cambria Math" w:hAnsi="Cambria Math"/>
                <w:color w:val="000000"/>
              </w:rPr>
              <m:t>,i-1</m:t>
            </m:r>
          </m:e>
        </m:d>
      </m:oMath>
      <w:r w:rsidR="0035270E" w:rsidRPr="0035270E">
        <w:rPr>
          <w:color w:val="000000"/>
        </w:rPr>
        <w:t>- матричная функция;</w:t>
      </w:r>
      <m:oMath>
        <m:r>
          <w:rPr>
            <w:rFonts w:ascii="Cambria Math" w:hAnsi="Cambria Math"/>
            <w:color w:val="000000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color w:val="000000"/>
                  </w:rPr>
                </m:ctrlPr>
              </m:barPr>
              <m:e>
                <m:r>
                  <w:rPr>
                    <w:rFonts w:ascii="Cambria Math" w:hAnsi="Cambria Math"/>
                    <w:i/>
                    <w:color w:val="000000"/>
                  </w:rPr>
                  <w:sym w:font="Symbol" w:char="F078"/>
                </m:r>
              </m:e>
            </m:ba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</m:oMath>
      <w:r w:rsidR="0035270E" w:rsidRPr="0035270E">
        <w:rPr>
          <w:color w:val="000000"/>
        </w:rPr>
        <w:t> –последовательность СВ [</w:t>
      </w:r>
      <w:r w:rsidR="009C38CD" w:rsidRPr="009C38CD">
        <w:rPr>
          <w:color w:val="000000"/>
        </w:rPr>
        <w:t>80</w:t>
      </w:r>
      <w:r w:rsidR="0035270E" w:rsidRPr="009C38CD">
        <w:rPr>
          <w:color w:val="000000"/>
        </w:rPr>
        <w:t>, </w:t>
      </w:r>
      <w:r w:rsidR="009C38CD" w:rsidRPr="009C38CD">
        <w:rPr>
          <w:color w:val="000000"/>
        </w:rPr>
        <w:t>82</w:t>
      </w:r>
      <w:r w:rsidR="0035270E" w:rsidRPr="0035270E">
        <w:rPr>
          <w:color w:val="000000"/>
        </w:rPr>
        <w:t>]. Если в качестве возбужда</w:t>
      </w:r>
      <w:r w:rsidR="0035270E" w:rsidRPr="0035270E">
        <w:rPr>
          <w:color w:val="000000"/>
        </w:rPr>
        <w:t>ю</w:t>
      </w:r>
      <w:r w:rsidR="0035270E" w:rsidRPr="0035270E">
        <w:rPr>
          <w:color w:val="000000"/>
        </w:rPr>
        <w:t>щей последовательности</w:t>
      </w:r>
      <w:r w:rsidR="0035270E" w:rsidRPr="0035270E">
        <w:rPr>
          <w:rStyle w:val="apple-converted-space"/>
          <w:color w:val="000000"/>
        </w:rPr>
        <w:t> </w:t>
      </w:r>
      <w:r w:rsidR="0035270E" w:rsidRPr="0035270E">
        <w:rPr>
          <w:color w:val="000000"/>
        </w:rPr>
        <w:t> использовать дискре</w:t>
      </w:r>
      <w:r w:rsidR="0035270E" w:rsidRPr="0035270E">
        <w:rPr>
          <w:color w:val="000000"/>
        </w:rPr>
        <w:t>т</w:t>
      </w:r>
      <w:r w:rsidR="0035270E" w:rsidRPr="0035270E">
        <w:rPr>
          <w:color w:val="000000"/>
        </w:rPr>
        <w:t>ный</w:t>
      </w:r>
      <w:r w:rsidR="0035270E" w:rsidRPr="0035270E">
        <w:rPr>
          <w:rStyle w:val="apple-converted-space"/>
          <w:color w:val="000000"/>
        </w:rPr>
        <w:t> </w:t>
      </w:r>
      <w:r w:rsidR="0035270E" w:rsidRPr="00C9536B">
        <w:t>белый шум</w:t>
      </w:r>
      <w:r w:rsidR="0035270E" w:rsidRPr="0035270E">
        <w:rPr>
          <w:color w:val="000000"/>
        </w:rPr>
        <w:t>, то уравнение (3.3) будет опред</w:t>
      </w:r>
      <w:r w:rsidR="0035270E" w:rsidRPr="0035270E">
        <w:rPr>
          <w:color w:val="000000"/>
        </w:rPr>
        <w:t>е</w:t>
      </w:r>
      <w:r w:rsidR="0035270E" w:rsidRPr="0035270E">
        <w:rPr>
          <w:color w:val="000000"/>
        </w:rPr>
        <w:t>лять</w:t>
      </w:r>
      <w:r w:rsidR="0035270E" w:rsidRPr="0035270E">
        <w:rPr>
          <w:rStyle w:val="apple-converted-space"/>
          <w:color w:val="000000"/>
        </w:rPr>
        <w:t> </w:t>
      </w:r>
      <w:r w:rsidR="0035270E" w:rsidRPr="00C9536B">
        <w:t>марковскую последовательность</w:t>
      </w:r>
      <w:r w:rsidR="0035270E" w:rsidRPr="0035270E">
        <w:rPr>
          <w:color w:val="000000"/>
        </w:rPr>
        <w:t>.</w:t>
      </w:r>
    </w:p>
    <w:p w:rsidR="0035270E" w:rsidRPr="0035270E" w:rsidRDefault="0035270E" w:rsidP="008D17FA">
      <w:pPr>
        <w:pStyle w:val="a7"/>
        <w:spacing w:before="0" w:beforeAutospacing="0" w:after="0" w:afterAutospacing="0"/>
        <w:rPr>
          <w:color w:val="000000"/>
        </w:rPr>
      </w:pPr>
      <w:r w:rsidRPr="0035270E">
        <w:rPr>
          <w:color w:val="000000"/>
        </w:rPr>
        <w:t>При использовании стохастических уравнений (3.1), (3.3) в качестве моделей случайных сигналов и помех возн</w:t>
      </w:r>
      <w:r w:rsidRPr="0035270E">
        <w:rPr>
          <w:color w:val="000000"/>
        </w:rPr>
        <w:t>и</w:t>
      </w:r>
      <w:r w:rsidRPr="0035270E">
        <w:rPr>
          <w:color w:val="000000"/>
        </w:rPr>
        <w:t>кают задачи анализа и синтеза [</w:t>
      </w:r>
      <w:r w:rsidRPr="009C38CD">
        <w:rPr>
          <w:color w:val="000000"/>
        </w:rPr>
        <w:t>8</w:t>
      </w:r>
      <w:r w:rsidR="009C38CD" w:rsidRPr="009C38CD">
        <w:rPr>
          <w:color w:val="000000"/>
        </w:rPr>
        <w:t>0</w:t>
      </w:r>
      <w:r w:rsidRPr="0035270E">
        <w:rPr>
          <w:color w:val="000000"/>
        </w:rPr>
        <w:t>]. Первая из них заключается в определении статистических характеристик (в первую оч</w:t>
      </w:r>
      <w:r w:rsidRPr="0035270E">
        <w:rPr>
          <w:color w:val="000000"/>
        </w:rPr>
        <w:t>е</w:t>
      </w:r>
      <w:r w:rsidRPr="0035270E">
        <w:rPr>
          <w:color w:val="000000"/>
        </w:rPr>
        <w:t>редь ПРВ и КФ) СП или</w:t>
      </w:r>
      <w:r w:rsidRPr="0035270E">
        <w:rPr>
          <w:rStyle w:val="apple-converted-space"/>
          <w:color w:val="000000"/>
        </w:rPr>
        <w:t> </w:t>
      </w:r>
      <w:r w:rsidRPr="008D17FA">
        <w:t>случайной последовательности</w:t>
      </w:r>
      <w:r w:rsidRPr="0035270E">
        <w:rPr>
          <w:rStyle w:val="apple-converted-space"/>
          <w:color w:val="000000"/>
        </w:rPr>
        <w:t> </w:t>
      </w:r>
      <w:r w:rsidRPr="0035270E">
        <w:rPr>
          <w:color w:val="000000"/>
        </w:rPr>
        <w:t>по з</w:t>
      </w:r>
      <w:r w:rsidRPr="0035270E">
        <w:rPr>
          <w:color w:val="000000"/>
        </w:rPr>
        <w:t>а</w:t>
      </w:r>
      <w:r w:rsidRPr="0035270E">
        <w:rPr>
          <w:color w:val="000000"/>
        </w:rPr>
        <w:t>данным функциям</w:t>
      </w:r>
      <w:r w:rsidRPr="0035270E">
        <w:rPr>
          <w:rStyle w:val="apple-converted-space"/>
          <w:color w:val="000000"/>
        </w:rPr>
        <w:t> </w:t>
      </w:r>
      <w:r w:rsidR="008D17FA" w:rsidRPr="008D17FA">
        <w:rPr>
          <w:rStyle w:val="apple-converted-space"/>
          <w:i/>
          <w:color w:val="000000"/>
          <w:lang w:val="en-US"/>
        </w:rPr>
        <w:t>f</w:t>
      </w:r>
      <w:r w:rsidR="008D17FA" w:rsidRPr="008D17FA">
        <w:rPr>
          <w:rStyle w:val="apple-converted-space"/>
          <w:color w:val="000000"/>
        </w:rPr>
        <w:t>,</w:t>
      </w:r>
      <w:r w:rsidR="008D17FA" w:rsidRPr="008D17FA">
        <w:rPr>
          <w:rStyle w:val="apple-converted-space"/>
          <w:i/>
          <w:color w:val="000000"/>
          <w:lang w:val="en-US"/>
        </w:rPr>
        <w:t>v</w:t>
      </w:r>
      <w:r w:rsidR="008D17FA" w:rsidRPr="008D17FA">
        <w:rPr>
          <w:rStyle w:val="apple-converted-space"/>
          <w:color w:val="000000"/>
        </w:rPr>
        <w:t xml:space="preserve"> </w:t>
      </w:r>
      <w:r w:rsidR="008D17FA">
        <w:rPr>
          <w:rStyle w:val="apple-converted-space"/>
          <w:color w:val="000000"/>
        </w:rPr>
        <w:t xml:space="preserve">и </w:t>
      </w:r>
      <w:r w:rsidR="008D17FA" w:rsidRPr="008D17FA">
        <w:rPr>
          <w:rStyle w:val="apple-converted-space"/>
          <w:i/>
          <w:color w:val="000000"/>
        </w:rPr>
        <w:sym w:font="Symbol" w:char="F06A"/>
      </w:r>
      <w:r w:rsidRPr="0035270E">
        <w:rPr>
          <w:color w:val="000000"/>
        </w:rPr>
        <w:t>. Более сложной задачей синтеза явл</w:t>
      </w:r>
      <w:r w:rsidRPr="0035270E">
        <w:rPr>
          <w:color w:val="000000"/>
        </w:rPr>
        <w:t>я</w:t>
      </w:r>
      <w:r w:rsidRPr="0035270E">
        <w:rPr>
          <w:color w:val="000000"/>
        </w:rPr>
        <w:lastRenderedPageBreak/>
        <w:t>ется определение неизвестных функций</w:t>
      </w:r>
      <w:r w:rsidRPr="0035270E">
        <w:rPr>
          <w:rStyle w:val="apple-converted-space"/>
          <w:color w:val="000000"/>
        </w:rPr>
        <w:t> </w:t>
      </w:r>
      <w:r w:rsidR="00CB6B15" w:rsidRPr="008D17FA">
        <w:rPr>
          <w:rStyle w:val="apple-converted-space"/>
          <w:i/>
          <w:color w:val="000000"/>
          <w:lang w:val="en-US"/>
        </w:rPr>
        <w:t>f</w:t>
      </w:r>
      <w:r w:rsidR="00CB6B15" w:rsidRPr="008D17FA">
        <w:rPr>
          <w:rStyle w:val="apple-converted-space"/>
          <w:color w:val="000000"/>
        </w:rPr>
        <w:t>,</w:t>
      </w:r>
      <w:r w:rsidR="00CB6B15" w:rsidRPr="008D17FA">
        <w:rPr>
          <w:rStyle w:val="apple-converted-space"/>
          <w:i/>
          <w:color w:val="000000"/>
          <w:lang w:val="en-US"/>
        </w:rPr>
        <w:t>v</w:t>
      </w:r>
      <w:r w:rsidR="00CB6B15" w:rsidRPr="008D17FA">
        <w:rPr>
          <w:rStyle w:val="apple-converted-space"/>
          <w:color w:val="000000"/>
        </w:rPr>
        <w:t xml:space="preserve"> </w:t>
      </w:r>
      <w:r w:rsidR="00CB6B15">
        <w:rPr>
          <w:rStyle w:val="apple-converted-space"/>
          <w:color w:val="000000"/>
        </w:rPr>
        <w:t xml:space="preserve">и </w:t>
      </w:r>
      <w:r w:rsidR="00CB6B15" w:rsidRPr="008D17FA">
        <w:rPr>
          <w:rStyle w:val="apple-converted-space"/>
          <w:i/>
          <w:color w:val="000000"/>
        </w:rPr>
        <w:sym w:font="Symbol" w:char="F06A"/>
      </w:r>
      <w:r w:rsidRPr="0035270E">
        <w:rPr>
          <w:color w:val="000000"/>
        </w:rPr>
        <w:t xml:space="preserve"> по заданным </w:t>
      </w:r>
      <w:r w:rsidR="006B2CA8">
        <w:rPr>
          <w:color w:val="000000"/>
        </w:rPr>
        <w:t>с</w:t>
      </w:r>
      <w:r w:rsidRPr="0035270E">
        <w:rPr>
          <w:color w:val="000000"/>
        </w:rPr>
        <w:t>тат</w:t>
      </w:r>
      <w:r w:rsidRPr="0035270E">
        <w:rPr>
          <w:color w:val="000000"/>
        </w:rPr>
        <w:t>и</w:t>
      </w:r>
      <w:r w:rsidRPr="0035270E">
        <w:rPr>
          <w:color w:val="000000"/>
        </w:rPr>
        <w:t>стическим характеристикам.</w:t>
      </w:r>
    </w:p>
    <w:p w:rsidR="0035270E" w:rsidRPr="0035270E" w:rsidRDefault="0035270E" w:rsidP="00CB6B15">
      <w:pPr>
        <w:pStyle w:val="a7"/>
        <w:spacing w:before="0" w:beforeAutospacing="0" w:after="0" w:afterAutospacing="0"/>
        <w:rPr>
          <w:color w:val="000000"/>
        </w:rPr>
      </w:pPr>
      <w:r w:rsidRPr="0035270E">
        <w:rPr>
          <w:color w:val="000000"/>
        </w:rPr>
        <w:t>Для непрерывных СП обе эти задачи решены для достаточно большого числа частных случаев [</w:t>
      </w:r>
      <w:r w:rsidR="00B80874" w:rsidRPr="00B80874">
        <w:rPr>
          <w:color w:val="000000"/>
        </w:rPr>
        <w:t>21</w:t>
      </w:r>
      <w:r w:rsidRPr="00B80874">
        <w:rPr>
          <w:color w:val="000000"/>
        </w:rPr>
        <w:t>, </w:t>
      </w:r>
      <w:r w:rsidR="00B80874" w:rsidRPr="00B80874">
        <w:rPr>
          <w:color w:val="000000"/>
        </w:rPr>
        <w:t>44</w:t>
      </w:r>
      <w:r w:rsidRPr="00B80874">
        <w:rPr>
          <w:color w:val="000000"/>
        </w:rPr>
        <w:t>,</w:t>
      </w:r>
      <w:r w:rsidR="00B80874" w:rsidRPr="00B80874">
        <w:rPr>
          <w:color w:val="000000"/>
        </w:rPr>
        <w:t xml:space="preserve"> 55</w:t>
      </w:r>
      <w:r w:rsidRPr="0035270E">
        <w:rPr>
          <w:color w:val="000000"/>
        </w:rPr>
        <w:t>]. При этом анализ выполняется на основе реш</w:t>
      </w:r>
      <w:r w:rsidRPr="0035270E">
        <w:rPr>
          <w:color w:val="000000"/>
        </w:rPr>
        <w:t>е</w:t>
      </w:r>
      <w:r w:rsidRPr="0035270E">
        <w:rPr>
          <w:color w:val="000000"/>
        </w:rPr>
        <w:t>ния</w:t>
      </w:r>
      <w:r w:rsidRPr="0035270E">
        <w:rPr>
          <w:rStyle w:val="apple-converted-space"/>
          <w:color w:val="000000"/>
        </w:rPr>
        <w:t> </w:t>
      </w:r>
      <w:r w:rsidRPr="00CB6B15">
        <w:t>уравнения Фоккера-Планка-Колмогорова</w:t>
      </w:r>
      <w:r w:rsidRPr="0035270E">
        <w:rPr>
          <w:rStyle w:val="apple-converted-space"/>
          <w:color w:val="000000"/>
        </w:rPr>
        <w:t> </w:t>
      </w:r>
      <w:r w:rsidRPr="0035270E">
        <w:rPr>
          <w:color w:val="000000"/>
        </w:rPr>
        <w:t>[</w:t>
      </w:r>
      <w:r w:rsidR="00B80874" w:rsidRPr="00B80874">
        <w:rPr>
          <w:color w:val="000000"/>
        </w:rPr>
        <w:t>90</w:t>
      </w:r>
      <w:r w:rsidRPr="0035270E">
        <w:rPr>
          <w:color w:val="000000"/>
        </w:rPr>
        <w:t>].</w:t>
      </w:r>
    </w:p>
    <w:p w:rsidR="0035270E" w:rsidRPr="0035270E" w:rsidRDefault="0035270E" w:rsidP="00CB6B15">
      <w:pPr>
        <w:pStyle w:val="a7"/>
        <w:spacing w:before="0" w:beforeAutospacing="0" w:after="0" w:afterAutospacing="0"/>
        <w:rPr>
          <w:color w:val="000000"/>
        </w:rPr>
      </w:pPr>
      <w:r w:rsidRPr="0035270E">
        <w:rPr>
          <w:color w:val="000000"/>
        </w:rPr>
        <w:t>Для случайных последовательностей эти задачи до ко</w:t>
      </w:r>
      <w:r w:rsidRPr="0035270E">
        <w:rPr>
          <w:color w:val="000000"/>
        </w:rPr>
        <w:t>н</w:t>
      </w:r>
      <w:r w:rsidRPr="0035270E">
        <w:rPr>
          <w:color w:val="000000"/>
        </w:rPr>
        <w:t>ца решены лишь для случая линейной функции</w:t>
      </w:r>
      <w:r w:rsidRPr="0035270E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i/>
            <w:color w:val="000000"/>
          </w:rPr>
          <w:sym w:font="Symbol" w:char="F06A"/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color w:val="000000"/>
                      </w:rPr>
                      <m:t>x</m:t>
                    </m:r>
                  </m:e>
                </m:bar>
              </m:e>
              <m:sub>
                <m:r>
                  <w:rPr>
                    <w:rFonts w:ascii="Cambria Math" w:hAnsi="Cambria Math"/>
                    <w:color w:val="000000"/>
                  </w:rPr>
                  <m:t>i-1</m:t>
                </m:r>
              </m:sub>
            </m:sSub>
            <m:r>
              <w:rPr>
                <w:rFonts w:ascii="Cambria Math" w:hAnsi="Cambria Math"/>
                <w:color w:val="000000"/>
              </w:rPr>
              <m:t>,i</m:t>
            </m:r>
          </m:e>
        </m:d>
      </m:oMath>
      <w:r w:rsidRPr="0035270E">
        <w:rPr>
          <w:color w:val="000000"/>
        </w:rPr>
        <w:t xml:space="preserve"> и независящей </w:t>
      </w:r>
      <w:r w:rsidRPr="00636934">
        <w:rPr>
          <w:color w:val="000000"/>
        </w:rPr>
        <w:t>от</w:t>
      </w:r>
      <w:r w:rsidRPr="0035270E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color w:val="000000"/>
                  </w:rPr>
                </m:ctrlPr>
              </m:barPr>
              <m:e>
                <m:r>
                  <w:rPr>
                    <w:rFonts w:ascii="Cambria Math" w:hAnsi="Cambria Math"/>
                    <w:color w:val="000000"/>
                  </w:rPr>
                  <m:t>x</m:t>
                </m:r>
              </m:e>
            </m:bar>
          </m:e>
          <m:sub>
            <m:r>
              <w:rPr>
                <w:rFonts w:ascii="Cambria Math" w:hAnsi="Cambria Math"/>
                <w:color w:val="000000"/>
              </w:rPr>
              <m:t>i-1</m:t>
            </m:r>
          </m:sub>
        </m:sSub>
      </m:oMath>
      <w:r w:rsidRPr="0035270E">
        <w:rPr>
          <w:color w:val="000000"/>
        </w:rPr>
        <w:t> функции</w:t>
      </w:r>
      <w:r w:rsidRPr="0035270E">
        <w:rPr>
          <w:rStyle w:val="apple-converted-space"/>
          <w:color w:val="000000"/>
        </w:rPr>
        <w:t> </w:t>
      </w:r>
      <w:r w:rsidR="00CB6B15" w:rsidRPr="008D17FA">
        <w:rPr>
          <w:rStyle w:val="apple-converted-space"/>
          <w:i/>
          <w:color w:val="000000"/>
          <w:lang w:val="en-US"/>
        </w:rPr>
        <w:t>v</w:t>
      </w:r>
      <w:r w:rsidR="00CB6B15" w:rsidRPr="0035270E">
        <w:rPr>
          <w:noProof/>
          <w:color w:val="000000"/>
        </w:rPr>
        <w:t xml:space="preserve"> </w:t>
      </w:r>
      <w:r w:rsidRPr="0035270E">
        <w:rPr>
          <w:color w:val="000000"/>
        </w:rPr>
        <w:t> [</w:t>
      </w:r>
      <w:r w:rsidR="00B80874" w:rsidRPr="00B80874">
        <w:rPr>
          <w:color w:val="000000"/>
        </w:rPr>
        <w:t>16</w:t>
      </w:r>
      <w:r w:rsidRPr="0035270E">
        <w:rPr>
          <w:color w:val="000000"/>
        </w:rPr>
        <w:t>]. Кроме того, в работах [</w:t>
      </w:r>
      <w:r w:rsidR="00B80874" w:rsidRPr="00B80874">
        <w:rPr>
          <w:color w:val="000000"/>
        </w:rPr>
        <w:t>16, 80</w:t>
      </w:r>
      <w:r w:rsidRPr="0035270E">
        <w:rPr>
          <w:color w:val="000000"/>
        </w:rPr>
        <w:t>] рассмотрено решение задачи синтеза и для нелинейной функции. Однако при этом накладываются ограничения на вид ПРВ. Отсутствие конструктивных решений задачи синтеза, применительно к разностному уравнению (3.3), не позволяет получить ММ случайных последовательностей с заданными статистическими свойствами.</w:t>
      </w:r>
    </w:p>
    <w:p w:rsidR="0035270E" w:rsidRPr="00C70D51" w:rsidRDefault="00C70D51" w:rsidP="00B80874">
      <w:pPr>
        <w:pStyle w:val="2"/>
        <w:ind w:firstLine="0"/>
        <w:jc w:val="center"/>
        <w:rPr>
          <w:rFonts w:ascii="Times New Roman" w:hAnsi="Times New Roman"/>
          <w:i w:val="0"/>
          <w:color w:val="000000"/>
          <w:spacing w:val="-6"/>
          <w:sz w:val="24"/>
          <w:szCs w:val="24"/>
        </w:rPr>
      </w:pPr>
      <w:bookmarkStart w:id="56" w:name="_Toc455339961"/>
      <w:bookmarkStart w:id="57" w:name="_Toc455761490"/>
      <w:r w:rsidRPr="00C70D51">
        <w:rPr>
          <w:rFonts w:ascii="Times New Roman" w:hAnsi="Times New Roman"/>
          <w:i w:val="0"/>
          <w:color w:val="000000"/>
          <w:spacing w:val="-6"/>
          <w:sz w:val="24"/>
          <w:szCs w:val="24"/>
        </w:rPr>
        <w:t>3.3.</w:t>
      </w:r>
      <w:r w:rsidR="0035270E" w:rsidRPr="00C70D51">
        <w:rPr>
          <w:rFonts w:ascii="Times New Roman" w:hAnsi="Times New Roman"/>
          <w:i w:val="0"/>
          <w:color w:val="000000"/>
          <w:spacing w:val="-6"/>
          <w:sz w:val="24"/>
          <w:szCs w:val="24"/>
        </w:rPr>
        <w:t>Нелинейные модели марковских случайных процессов</w:t>
      </w:r>
      <w:bookmarkEnd w:id="56"/>
      <w:bookmarkEnd w:id="57"/>
    </w:p>
    <w:p w:rsidR="0035270E" w:rsidRPr="0035270E" w:rsidRDefault="0035270E" w:rsidP="00C70D51">
      <w:pPr>
        <w:pStyle w:val="a7"/>
        <w:spacing w:before="0" w:beforeAutospacing="0" w:after="0" w:afterAutospacing="0"/>
        <w:rPr>
          <w:color w:val="000000"/>
        </w:rPr>
      </w:pPr>
      <w:r w:rsidRPr="0035270E">
        <w:rPr>
          <w:color w:val="000000"/>
        </w:rPr>
        <w:t>В данном разделе рассматривается задача построения стохастических моделей негауссовских СП с заданной ПРВ. Возможность достаточно простого определения нелинейных функций</w:t>
      </w:r>
      <w:r w:rsidR="00357A63" w:rsidRPr="00357A63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f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color w:val="000000"/>
                  </w:rPr>
                </m:ctrlPr>
              </m:barPr>
              <m:e>
                <m:r>
                  <w:rPr>
                    <w:rFonts w:ascii="Cambria Math" w:hAnsi="Cambria Math"/>
                    <w:color w:val="000000"/>
                  </w:rPr>
                  <m:t>x</m:t>
                </m:r>
              </m:e>
            </m:bar>
            <m:r>
              <w:rPr>
                <w:rFonts w:ascii="Cambria Math" w:hAnsi="Cambria Math"/>
                <w:color w:val="000000"/>
              </w:rPr>
              <m:t>,t</m:t>
            </m:r>
          </m:e>
        </m:d>
      </m:oMath>
      <w:r w:rsidRPr="0035270E">
        <w:rPr>
          <w:rStyle w:val="apple-converted-space"/>
          <w:color w:val="000000"/>
        </w:rPr>
        <w:t> </w:t>
      </w:r>
      <w:r w:rsidRPr="0035270E">
        <w:rPr>
          <w:color w:val="000000"/>
        </w:rPr>
        <w:t> и</w:t>
      </w:r>
      <w:r w:rsidR="00357A63" w:rsidRPr="00357A63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v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color w:val="000000"/>
                  </w:rPr>
                </m:ctrlPr>
              </m:barPr>
              <m:e>
                <m:r>
                  <w:rPr>
                    <w:rFonts w:ascii="Cambria Math" w:hAnsi="Cambria Math"/>
                    <w:color w:val="000000"/>
                  </w:rPr>
                  <m:t>x</m:t>
                </m:r>
              </m:e>
            </m:bar>
            <m:r>
              <w:rPr>
                <w:rFonts w:ascii="Cambria Math" w:hAnsi="Cambria Math"/>
                <w:color w:val="000000"/>
              </w:rPr>
              <m:t>,t</m:t>
            </m:r>
          </m:e>
        </m:d>
      </m:oMath>
      <w:r w:rsidRPr="0035270E">
        <w:rPr>
          <w:rStyle w:val="apple-converted-space"/>
          <w:color w:val="000000"/>
        </w:rPr>
        <w:t> </w:t>
      </w:r>
      <w:r w:rsidRPr="0035270E">
        <w:rPr>
          <w:color w:val="000000"/>
        </w:rPr>
        <w:t> для стохастических уравнений (3.2) обусловлена существованием обыкновенного ДУ, связыва</w:t>
      </w:r>
      <w:r w:rsidRPr="0035270E">
        <w:rPr>
          <w:color w:val="000000"/>
        </w:rPr>
        <w:t>ю</w:t>
      </w:r>
      <w:r w:rsidRPr="0035270E">
        <w:rPr>
          <w:color w:val="000000"/>
        </w:rPr>
        <w:t>щего эти функции с ПРВ</w:t>
      </w:r>
      <w:r w:rsidR="00357A63" w:rsidRPr="00357A63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w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x</m:t>
            </m:r>
          </m:e>
        </m:d>
      </m:oMath>
      <w:r w:rsidRPr="0035270E">
        <w:rPr>
          <w:rStyle w:val="apple-converted-space"/>
          <w:color w:val="000000"/>
        </w:rPr>
        <w:t> </w:t>
      </w:r>
      <w:r w:rsidRPr="0035270E">
        <w:rPr>
          <w:color w:val="000000"/>
        </w:rPr>
        <w:t> при</w:t>
      </w:r>
      <w:r w:rsidRPr="0035270E">
        <w:rPr>
          <w:rStyle w:val="apple-converted-space"/>
          <w:color w:val="000000"/>
        </w:rPr>
        <w:t> </w:t>
      </w:r>
      <w:r w:rsidR="00357A63" w:rsidRPr="00357A63">
        <w:rPr>
          <w:rStyle w:val="apple-converted-space"/>
          <w:i/>
          <w:color w:val="000000"/>
          <w:lang w:val="en-US"/>
        </w:rPr>
        <w:t>t</w:t>
      </w:r>
      <w:r w:rsidR="00357A63" w:rsidRPr="00357A63">
        <w:rPr>
          <w:rStyle w:val="apple-converted-space"/>
          <w:i/>
          <w:color w:val="000000"/>
          <w:lang w:val="en-US"/>
        </w:rPr>
        <w:sym w:font="Symbol" w:char="F0AE"/>
      </w:r>
      <w:r w:rsidR="00357A63" w:rsidRPr="00357A63">
        <w:rPr>
          <w:rStyle w:val="apple-converted-space"/>
          <w:i/>
          <w:color w:val="000000"/>
          <w:lang w:val="en-US"/>
        </w:rPr>
        <w:sym w:font="Symbol" w:char="F0A5"/>
      </w:r>
      <w:r w:rsidRPr="0035270E">
        <w:rPr>
          <w:color w:val="000000"/>
        </w:rPr>
        <w:t>. При этом задача нахождения нелинейных функций</w:t>
      </w:r>
      <w:r w:rsidRPr="0035270E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color w:val="000000"/>
          </w:rPr>
          <m:t>f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color w:val="000000"/>
                  </w:rPr>
                </m:ctrlPr>
              </m:barPr>
              <m:e>
                <m:r>
                  <w:rPr>
                    <w:rFonts w:ascii="Cambria Math" w:hAnsi="Cambria Math"/>
                    <w:color w:val="000000"/>
                  </w:rPr>
                  <m:t>x</m:t>
                </m:r>
              </m:e>
            </m:bar>
            <m:r>
              <w:rPr>
                <w:rFonts w:ascii="Cambria Math" w:hAnsi="Cambria Math"/>
                <w:color w:val="000000"/>
              </w:rPr>
              <m:t>,t</m:t>
            </m:r>
          </m:e>
        </m:d>
      </m:oMath>
      <w:r w:rsidRPr="0035270E">
        <w:rPr>
          <w:color w:val="000000"/>
        </w:rPr>
        <w:t> и</w:t>
      </w:r>
      <w:r w:rsidRPr="0035270E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color w:val="000000"/>
          </w:rPr>
          <m:t>v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color w:val="000000"/>
                  </w:rPr>
                </m:ctrlPr>
              </m:barPr>
              <m:e>
                <m:r>
                  <w:rPr>
                    <w:rFonts w:ascii="Cambria Math" w:hAnsi="Cambria Math"/>
                    <w:color w:val="000000"/>
                  </w:rPr>
                  <m:t>x</m:t>
                </m:r>
              </m:e>
            </m:bar>
            <m:r>
              <w:rPr>
                <w:rFonts w:ascii="Cambria Math" w:hAnsi="Cambria Math"/>
                <w:color w:val="000000"/>
              </w:rPr>
              <m:t>,t</m:t>
            </m:r>
          </m:e>
        </m:d>
      </m:oMath>
      <w:r w:rsidRPr="0035270E">
        <w:rPr>
          <w:color w:val="000000"/>
        </w:rPr>
        <w:t> наиболее проста если ПРВ</w:t>
      </w:r>
      <w:r w:rsidRPr="0035270E">
        <w:rPr>
          <w:rStyle w:val="apple-converted-space"/>
          <w:color w:val="000000"/>
        </w:rPr>
        <w:t> </w:t>
      </w:r>
      <w:r w:rsidRPr="0035270E">
        <w:rPr>
          <w:color w:val="000000"/>
        </w:rPr>
        <w:t> </w:t>
      </w:r>
      <m:oMath>
        <m:r>
          <w:rPr>
            <w:rFonts w:ascii="Cambria Math" w:hAnsi="Cambria Math"/>
            <w:color w:val="000000"/>
          </w:rPr>
          <m:t>w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x</m:t>
            </m:r>
          </m:e>
        </m:d>
      </m:oMath>
      <w:r w:rsidR="00357A63" w:rsidRPr="0035270E">
        <w:rPr>
          <w:rStyle w:val="apple-converted-space"/>
          <w:color w:val="000000"/>
        </w:rPr>
        <w:t> </w:t>
      </w:r>
      <w:r w:rsidR="00357A63" w:rsidRPr="0035270E">
        <w:rPr>
          <w:color w:val="000000"/>
        </w:rPr>
        <w:t> </w:t>
      </w:r>
      <w:r w:rsidRPr="0035270E">
        <w:rPr>
          <w:color w:val="000000"/>
        </w:rPr>
        <w:t>входит в класс распределения Пирсона [</w:t>
      </w:r>
      <w:r w:rsidR="00B80874" w:rsidRPr="00B80874">
        <w:rPr>
          <w:color w:val="000000"/>
        </w:rPr>
        <w:t>90</w:t>
      </w:r>
      <w:r w:rsidRPr="00035384">
        <w:rPr>
          <w:color w:val="000000"/>
        </w:rPr>
        <w:t>].</w:t>
      </w:r>
      <w:r w:rsidRPr="0035270E">
        <w:rPr>
          <w:color w:val="000000"/>
        </w:rPr>
        <w:t xml:space="preserve"> Вместе с тем, для стохастических разностных уравнений (3.3) лишь для</w:t>
      </w:r>
      <w:r w:rsidRPr="0035270E">
        <w:rPr>
          <w:rStyle w:val="apple-converted-space"/>
          <w:color w:val="000000"/>
        </w:rPr>
        <w:t> </w:t>
      </w:r>
      <w:r w:rsidRPr="00357A63">
        <w:t>линейных систем</w:t>
      </w:r>
      <w:r w:rsidRPr="0035270E">
        <w:rPr>
          <w:rStyle w:val="apple-converted-space"/>
          <w:color w:val="000000"/>
        </w:rPr>
        <w:t> </w:t>
      </w:r>
      <w:r w:rsidRPr="0035270E">
        <w:rPr>
          <w:color w:val="000000"/>
        </w:rPr>
        <w:t>может быть точно определено бе</w:t>
      </w:r>
      <w:r w:rsidRPr="0035270E">
        <w:rPr>
          <w:color w:val="000000"/>
        </w:rPr>
        <w:t>з</w:t>
      </w:r>
      <w:r w:rsidRPr="0035270E">
        <w:rPr>
          <w:color w:val="000000"/>
        </w:rPr>
        <w:t>условное распределение.</w:t>
      </w:r>
    </w:p>
    <w:p w:rsidR="0035270E" w:rsidRPr="00B80874" w:rsidRDefault="0035270E" w:rsidP="00C70D51">
      <w:pPr>
        <w:pStyle w:val="a7"/>
        <w:spacing w:before="0" w:beforeAutospacing="0" w:after="0" w:afterAutospacing="0"/>
        <w:rPr>
          <w:color w:val="000000"/>
        </w:rPr>
      </w:pPr>
      <w:r w:rsidRPr="0035270E">
        <w:rPr>
          <w:color w:val="000000"/>
        </w:rPr>
        <w:t>В работах [</w:t>
      </w:r>
      <w:r w:rsidR="00B80874" w:rsidRPr="00B80874">
        <w:rPr>
          <w:color w:val="000000"/>
        </w:rPr>
        <w:t>44</w:t>
      </w:r>
      <w:r w:rsidRPr="00EE6418">
        <w:rPr>
          <w:color w:val="000000"/>
        </w:rPr>
        <w:t>,</w:t>
      </w:r>
      <w:r w:rsidR="00EE6418" w:rsidRPr="00EE6418">
        <w:rPr>
          <w:color w:val="000000"/>
        </w:rPr>
        <w:t xml:space="preserve"> 91</w:t>
      </w:r>
      <w:r w:rsidRPr="0035270E">
        <w:rPr>
          <w:color w:val="000000"/>
        </w:rPr>
        <w:t>] подробно исследованы стохастич</w:t>
      </w:r>
      <w:r w:rsidRPr="0035270E">
        <w:rPr>
          <w:color w:val="000000"/>
        </w:rPr>
        <w:t>е</w:t>
      </w:r>
      <w:r w:rsidRPr="0035270E">
        <w:rPr>
          <w:color w:val="000000"/>
        </w:rPr>
        <w:t>ские ДУ, определяющие различные негауссовские процессы. Запишем векторное стохастическое ДУ, описывающее непр</w:t>
      </w:r>
      <w:r w:rsidRPr="0035270E">
        <w:rPr>
          <w:color w:val="000000"/>
        </w:rPr>
        <w:t>е</w:t>
      </w:r>
      <w:r w:rsidRPr="0035270E">
        <w:rPr>
          <w:color w:val="000000"/>
        </w:rPr>
        <w:t>рывную динамическую систему</w:t>
      </w:r>
    </w:p>
    <w:p w:rsidR="00D24411" w:rsidRPr="00D24411" w:rsidRDefault="00D24411" w:rsidP="00C70D51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color w:val="000000"/>
            </w:rPr>
            <m:t xml:space="preserve">                  </m:t>
          </m:r>
          <m:r>
            <w:rPr>
              <w:rFonts w:ascii="Cambria Math" w:hAnsi="Cambria Math"/>
              <w:color w:val="000000"/>
              <w:lang w:val="en-US"/>
            </w:rPr>
            <m:t>d</m:t>
          </m:r>
          <m:bar>
            <m:barPr>
              <m:pos m:val="top"/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barPr>
            <m:e>
              <m:r>
                <w:rPr>
                  <w:rFonts w:ascii="Cambria Math" w:hAnsi="Cambria Math"/>
                  <w:color w:val="000000"/>
                  <w:lang w:val="en-US"/>
                </w:rPr>
                <m:t>x</m:t>
              </m:r>
            </m:e>
          </m:ba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t</m:t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>=f</m:t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x</m:t>
                  </m:r>
                </m:e>
              </m:bar>
              <m:r>
                <w:rPr>
                  <w:rFonts w:ascii="Cambria Math" w:hAnsi="Cambria Math"/>
                  <w:color w:val="000000"/>
                  <w:lang w:val="en-US"/>
                </w:rPr>
                <m:t>,t</m:t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>dt+v</m:t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barPr>
                <m:e>
                  <m:r>
                    <w:rPr>
                      <w:rFonts w:ascii="Cambria Math" w:hAnsi="Cambria Math"/>
                      <w:color w:val="000000"/>
                    </w:rPr>
                    <m:t>x</m:t>
                  </m:r>
                </m:e>
              </m:bar>
              <m:r>
                <w:rPr>
                  <w:rFonts w:ascii="Cambria Math" w:hAnsi="Cambria Math"/>
                  <w:color w:val="000000"/>
                  <w:lang w:val="en-US"/>
                </w:rPr>
                <m:t>,</m:t>
              </m:r>
              <m:r>
                <w:rPr>
                  <w:rFonts w:ascii="Cambria Math" w:hAnsi="Cambria Math"/>
                  <w:color w:val="000000"/>
                </w:rPr>
                <m:t>t</m:t>
              </m:r>
            </m:e>
          </m:d>
          <m:rad>
            <m:radPr>
              <m:degHide m:val="1"/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radPr>
            <m:deg/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78"/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t</m:t>
                  </m:r>
                </m:e>
              </m:d>
            </m:e>
          </m:rad>
          <m:r>
            <w:rPr>
              <w:rFonts w:ascii="Cambria Math" w:hAnsi="Cambria Math"/>
              <w:color w:val="000000"/>
              <w:lang w:val="en-US"/>
            </w:rPr>
            <m:t>d</m:t>
          </m:r>
          <m:r>
            <w:rPr>
              <w:rFonts w:ascii="Cambria Math" w:hAnsi="Cambria Math"/>
              <w:i/>
              <w:color w:val="000000"/>
              <w:lang w:val="en-US"/>
            </w:rPr>
            <w:sym w:font="Symbol" w:char="F063"/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t</m:t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 xml:space="preserve">               (3.4)</m:t>
          </m:r>
        </m:oMath>
      </m:oMathPara>
    </w:p>
    <w:p w:rsidR="0035270E" w:rsidRDefault="0035270E" w:rsidP="00B55E03">
      <w:pPr>
        <w:pStyle w:val="a7"/>
        <w:spacing w:before="0" w:beforeAutospacing="0" w:after="0" w:afterAutospacing="0"/>
        <w:ind w:firstLine="0"/>
        <w:rPr>
          <w:color w:val="000000"/>
          <w:lang w:val="en-US"/>
        </w:rPr>
      </w:pPr>
      <w:r w:rsidRPr="0035270E">
        <w:rPr>
          <w:color w:val="000000"/>
        </w:rPr>
        <w:lastRenderedPageBreak/>
        <w:t>где</w:t>
      </w:r>
      <w:r w:rsidRPr="0035270E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8"/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t</m:t>
            </m:r>
          </m:e>
        </m:d>
      </m:oMath>
      <w:r w:rsidRPr="0035270E">
        <w:rPr>
          <w:color w:val="000000"/>
        </w:rPr>
        <w:t> - диагональная</w:t>
      </w:r>
      <w:r w:rsidRPr="0035270E">
        <w:rPr>
          <w:rStyle w:val="apple-converted-space"/>
          <w:color w:val="000000"/>
        </w:rPr>
        <w:t> </w:t>
      </w:r>
      <w:r w:rsidRPr="00D24411">
        <w:t>матрица</w:t>
      </w:r>
      <w:r w:rsidRPr="0035270E">
        <w:rPr>
          <w:rStyle w:val="apple-converted-space"/>
          <w:color w:val="000000"/>
        </w:rPr>
        <w:t> </w:t>
      </w:r>
      <w:r w:rsidRPr="0035270E">
        <w:rPr>
          <w:color w:val="000000"/>
        </w:rPr>
        <w:t>с неотрицательными элеме</w:t>
      </w:r>
      <w:r w:rsidRPr="0035270E">
        <w:rPr>
          <w:color w:val="000000"/>
        </w:rPr>
        <w:t>н</w:t>
      </w:r>
      <w:r w:rsidRPr="0035270E">
        <w:rPr>
          <w:color w:val="000000"/>
        </w:rPr>
        <w:t>тами,</w:t>
      </w:r>
      <w:r w:rsidRPr="0035270E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i/>
            <w:color w:val="000000"/>
            <w:lang w:val="en-US"/>
          </w:rPr>
          <w:sym w:font="Symbol" w:char="F063"/>
        </m:r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t</m:t>
            </m:r>
          </m:e>
        </m:d>
      </m:oMath>
      <w:r w:rsidRPr="0035270E">
        <w:rPr>
          <w:color w:val="000000"/>
        </w:rPr>
        <w:t> -стандартный</w:t>
      </w:r>
      <w:r w:rsidRPr="0035270E">
        <w:rPr>
          <w:rStyle w:val="apple-converted-space"/>
          <w:color w:val="000000"/>
        </w:rPr>
        <w:t> </w:t>
      </w:r>
      <w:r w:rsidRPr="00D24411">
        <w:t>винеровский процесс</w:t>
      </w:r>
      <w:r w:rsidRPr="0035270E">
        <w:rPr>
          <w:rStyle w:val="apple-converted-space"/>
          <w:color w:val="000000"/>
        </w:rPr>
        <w:t> </w:t>
      </w:r>
      <w:r w:rsidRPr="0035270E">
        <w:rPr>
          <w:color w:val="000000"/>
        </w:rPr>
        <w:t>с</w:t>
      </w:r>
      <w:r w:rsidR="00F030A1">
        <w:rPr>
          <w:color w:val="000000"/>
        </w:rPr>
        <w:br/>
      </w:r>
      <m:oMath>
        <m:r>
          <w:rPr>
            <w:rFonts w:ascii="Cambria Math" w:hAnsi="Cambria Math"/>
            <w:color w:val="000000"/>
            <w:lang w:val="en-US"/>
          </w:rPr>
          <m:t>M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d</m:t>
            </m:r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63"/>
            </m:r>
            <m:d>
              <m:d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t</m:t>
                </m:r>
              </m:e>
            </m:d>
            <m:r>
              <w:rPr>
                <w:rFonts w:ascii="Cambria Math" w:hAnsi="Cambria Math"/>
                <w:color w:val="000000"/>
                <w:lang w:val="en-US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i/>
                    <w:color w:val="000000"/>
                    <w:lang w:val="en-US"/>
                  </w:rPr>
                  <w:sym w:font="Symbol" w:char="F063"/>
                </m:r>
              </m:e>
              <m:sup>
                <m:r>
                  <w:rPr>
                    <w:rFonts w:ascii="Cambria Math" w:hAnsi="Cambria Math"/>
                    <w:color w:val="000000"/>
                    <w:lang w:val="en-US"/>
                  </w:rPr>
                  <m:t>T</m:t>
                </m:r>
              </m:sup>
            </m:sSup>
            <m:r>
              <w:rPr>
                <w:rFonts w:ascii="Cambria Math" w:hAnsi="Cambria Math"/>
                <w:color w:val="000000"/>
              </w:rPr>
              <m:t>(</m:t>
            </m:r>
            <m:r>
              <w:rPr>
                <w:rFonts w:ascii="Cambria Math" w:hAnsi="Cambria Math"/>
                <w:color w:val="000000"/>
                <w:lang w:val="en-US"/>
              </w:rPr>
              <m:t>t</m:t>
            </m:r>
            <m:r>
              <w:rPr>
                <w:rFonts w:ascii="Cambria Math" w:hAnsi="Cambria Math"/>
                <w:color w:val="000000"/>
              </w:rPr>
              <m:t>)</m:t>
            </m:r>
          </m:e>
        </m:d>
        <m:r>
          <w:rPr>
            <w:rFonts w:ascii="Cambria Math" w:hAnsi="Cambria Math"/>
            <w:color w:val="000000"/>
          </w:rPr>
          <m:t>=</m:t>
        </m:r>
        <m:r>
          <w:rPr>
            <w:rFonts w:ascii="Cambria Math" w:hAnsi="Cambria Math"/>
            <w:color w:val="000000"/>
            <w:lang w:val="en-US"/>
          </w:rPr>
          <m:t>Edt</m:t>
        </m:r>
      </m:oMath>
      <w:r w:rsidR="00F030A1" w:rsidRPr="00F030A1">
        <w:rPr>
          <w:color w:val="000000"/>
        </w:rPr>
        <w:t>;</w:t>
      </w:r>
      <w:r w:rsidRPr="0035270E">
        <w:rPr>
          <w:rStyle w:val="apple-converted-space"/>
          <w:color w:val="000000"/>
        </w:rPr>
        <w:t> </w:t>
      </w:r>
      <w:r w:rsidRPr="0035270E">
        <w:rPr>
          <w:color w:val="000000"/>
        </w:rPr>
        <w:t>; </w:t>
      </w:r>
      <w:r w:rsidRPr="0035270E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color w:val="000000"/>
            <w:lang w:val="en-US"/>
          </w:rPr>
          <m:t>E</m:t>
        </m:r>
      </m:oMath>
      <w:r w:rsidRPr="0035270E">
        <w:rPr>
          <w:color w:val="000000"/>
        </w:rPr>
        <w:t> - единичная диагональная</w:t>
      </w:r>
      <w:r w:rsidRPr="0035270E">
        <w:rPr>
          <w:rStyle w:val="apple-converted-space"/>
          <w:color w:val="000000"/>
        </w:rPr>
        <w:t> </w:t>
      </w:r>
      <w:r w:rsidRPr="00F030A1">
        <w:t>матрица</w:t>
      </w:r>
      <w:r w:rsidRPr="0035270E">
        <w:rPr>
          <w:color w:val="000000"/>
        </w:rPr>
        <w:t>. При этом стационарная ПРВ будет:</w:t>
      </w:r>
    </w:p>
    <w:p w:rsidR="003239A8" w:rsidRPr="003239A8" w:rsidRDefault="00F030A1" w:rsidP="00B55E03">
      <w:pPr>
        <w:pStyle w:val="a7"/>
        <w:numPr>
          <w:ilvl w:val="0"/>
          <w:numId w:val="35"/>
        </w:numPr>
        <w:spacing w:before="0" w:beforeAutospacing="0" w:after="0" w:afterAutospacing="0"/>
        <w:rPr>
          <w:color w:val="000000"/>
        </w:rPr>
      </w:pPr>
      <w:r w:rsidRPr="0035270E">
        <w:rPr>
          <w:color w:val="000000"/>
        </w:rPr>
        <w:t>Р</w:t>
      </w:r>
      <w:r w:rsidR="0035270E" w:rsidRPr="0035270E">
        <w:rPr>
          <w:color w:val="000000"/>
        </w:rPr>
        <w:t>элеевской</w:t>
      </w:r>
      <w:r w:rsidR="00C61F5E" w:rsidRPr="00C61F5E">
        <w:rPr>
          <w:color w:val="000000"/>
        </w:rPr>
        <w:t xml:space="preserve"> </w:t>
      </w:r>
    </w:p>
    <w:p w:rsidR="00C61F5E" w:rsidRPr="00C61F5E" w:rsidRDefault="00C61F5E" w:rsidP="00B55E03">
      <w:pPr>
        <w:pStyle w:val="a7"/>
        <w:spacing w:before="0" w:beforeAutospacing="0" w:after="0" w:afterAutospacing="0"/>
        <w:ind w:firstLine="0"/>
        <w:rPr>
          <w:color w:val="000000"/>
        </w:rPr>
      </w:pPr>
      <m:oMathPara>
        <m:oMath>
          <m:r>
            <w:rPr>
              <w:rFonts w:ascii="Cambria Math" w:hAnsi="Cambria Math"/>
              <w:color w:val="000000"/>
            </w:rPr>
            <m:t>w</m:t>
          </m:r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/>
                  <w:color w:val="000000"/>
                </w:rPr>
                <m:t>x</m:t>
              </m:r>
            </m:e>
          </m:d>
          <m:r>
            <w:rPr>
              <w:rFonts w:ascii="Cambria Math" w:hAnsi="Cambria Math"/>
              <w:color w:val="000000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</w:rPr>
                <m:t>x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pPr>
                <m:e>
                  <m:r>
                    <w:rPr>
                      <w:rFonts w:ascii="Cambria Math" w:hAnsi="Cambria Math"/>
                      <w:i/>
                      <w:color w:val="000000"/>
                    </w:rPr>
                    <w:sym w:font="Symbol" w:char="F073"/>
                  </m:r>
                </m:e>
                <m:sup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color w:val="000000"/>
            </w:rPr>
            <m:t>exp</m:t>
          </m:r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/>
                  <w:color w:val="000000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i/>
                          <w:color w:val="000000"/>
                        </w:rPr>
                        <w:sym w:font="Symbol" w:char="F073"/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</w:rPr>
                        <m:t>2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/>
              <w:color w:val="000000"/>
            </w:rPr>
            <m:t>,x&gt;0,</m:t>
          </m:r>
          <m:sSup>
            <m:sSupPr>
              <m:ctrlPr>
                <w:rPr>
                  <w:rFonts w:ascii="Cambria Math" w:hAnsi="Cambria Math"/>
                  <w:i/>
                  <w:color w:val="000000"/>
                </w:rPr>
              </m:ctrlPr>
            </m:sSupPr>
            <m:e>
              <m:r>
                <w:rPr>
                  <w:rFonts w:ascii="Cambria Math" w:hAnsi="Cambria Math"/>
                  <w:i/>
                  <w:color w:val="000000"/>
                </w:rPr>
                <w:sym w:font="Symbol" w:char="F073"/>
              </m:r>
            </m:e>
            <m:sup>
              <m:r>
                <w:rPr>
                  <w:rFonts w:ascii="Cambria Math" w:hAnsi="Cambria Math"/>
                  <w:color w:val="000000"/>
                </w:rPr>
                <m:t>2</m:t>
              </m:r>
            </m:sup>
          </m:sSup>
          <m:r>
            <w:rPr>
              <w:rFonts w:ascii="Cambria Math" w:hAnsi="Cambria Math"/>
              <w:color w:val="000000"/>
            </w:rPr>
            <m:t>=-</m:t>
          </m:r>
          <m:f>
            <m:fPr>
              <m:ctrlPr>
                <w:rPr>
                  <w:rFonts w:ascii="Cambria Math" w:hAnsi="Cambria Math"/>
                  <w:i/>
                  <w:color w:val="00000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78"/>
                  </m:r>
                </m:sub>
              </m:sSub>
            </m:num>
            <m:den>
              <m:r>
                <w:rPr>
                  <w:rFonts w:ascii="Cambria Math" w:hAnsi="Cambria Math"/>
                  <w:color w:val="000000"/>
                </w:rPr>
                <m:t>2a</m:t>
              </m:r>
            </m:den>
          </m:f>
        </m:oMath>
      </m:oMathPara>
    </w:p>
    <w:p w:rsidR="00F030A1" w:rsidRDefault="00C61F5E" w:rsidP="00B55E03">
      <w:pPr>
        <w:pStyle w:val="a7"/>
        <w:spacing w:before="0" w:beforeAutospacing="0" w:after="0" w:afterAutospacing="0"/>
        <w:ind w:firstLine="0"/>
        <w:rPr>
          <w:color w:val="000000"/>
          <w:lang w:val="en-US"/>
        </w:rPr>
      </w:pPr>
      <w:r>
        <w:rPr>
          <w:color w:val="000000"/>
        </w:rPr>
        <w:t>если:</w:t>
      </w:r>
      <w:r>
        <w:rPr>
          <w:color w:val="000000"/>
          <w:lang w:val="en-US"/>
        </w:rPr>
        <w:t xml:space="preserve"> </w:t>
      </w:r>
    </w:p>
    <w:p w:rsidR="00F030A1" w:rsidRPr="00C61F5E" w:rsidRDefault="00035384" w:rsidP="00B55E03">
      <w:pPr>
        <w:pStyle w:val="a7"/>
        <w:spacing w:before="0" w:beforeAutospacing="0" w:after="0" w:afterAutospacing="0"/>
        <w:ind w:firstLine="0"/>
        <w:rPr>
          <w:rStyle w:val="apple-converted-space"/>
          <w:color w:val="000000"/>
        </w:rPr>
      </w:pPr>
      <m:oMathPara>
        <m:oMathParaPr>
          <m:jc m:val="right"/>
        </m:oMathParaPr>
        <m:oMath>
          <m:f>
            <m:fPr>
              <m:ctrlPr>
                <w:rPr>
                  <w:rStyle w:val="apple-converted-space"/>
                  <w:rFonts w:ascii="Cambria Math" w:hAnsi="Cambria Math"/>
                  <w:i/>
                  <w:color w:val="000000"/>
                </w:rPr>
              </m:ctrlPr>
            </m:fPr>
            <m:num>
              <m:r>
                <w:rPr>
                  <w:rStyle w:val="apple-converted-space"/>
                  <w:rFonts w:ascii="Cambria Math" w:hAnsi="Cambria Math"/>
                  <w:color w:val="000000"/>
                </w:rPr>
                <m:t>dx</m:t>
              </m:r>
            </m:num>
            <m:den>
              <m:r>
                <w:rPr>
                  <w:rStyle w:val="apple-converted-space"/>
                  <w:rFonts w:ascii="Cambria Math" w:hAnsi="Cambria Math"/>
                  <w:color w:val="000000"/>
                </w:rPr>
                <m:t>dt</m:t>
              </m:r>
            </m:den>
          </m:f>
          <m:r>
            <w:rPr>
              <w:rStyle w:val="apple-converted-space"/>
              <w:rFonts w:ascii="Cambria Math" w:hAnsi="Cambria Math"/>
              <w:color w:val="000000"/>
            </w:rPr>
            <m:t>=ax+</m:t>
          </m:r>
          <m:f>
            <m:fPr>
              <m:ctrlPr>
                <w:rPr>
                  <w:rStyle w:val="apple-converted-space"/>
                  <w:rFonts w:ascii="Cambria Math" w:hAnsi="Cambria Math"/>
                  <w:i/>
                  <w:color w:val="000000"/>
                </w:rPr>
              </m:ctrlPr>
            </m:fPr>
            <m:num>
              <m:sSub>
                <m:sSubPr>
                  <m:ctrlPr>
                    <w:rPr>
                      <w:rStyle w:val="apple-converted-space"/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Style w:val="apple-converted-space"/>
                      <w:rFonts w:ascii="Cambria Math" w:hAnsi="Cambria Math"/>
                      <w:color w:val="000000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78"/>
                  </m:r>
                </m:sub>
              </m:sSub>
            </m:num>
            <m:den>
              <m:r>
                <w:rPr>
                  <w:rStyle w:val="apple-converted-space"/>
                  <w:rFonts w:ascii="Cambria Math" w:hAnsi="Cambria Math"/>
                  <w:color w:val="000000"/>
                </w:rPr>
                <m:t>2x</m:t>
              </m:r>
            </m:den>
          </m:f>
          <m:r>
            <w:rPr>
              <w:rStyle w:val="apple-converted-space"/>
              <w:rFonts w:ascii="Cambria Math" w:hAnsi="Cambria Math"/>
              <w:color w:val="000000"/>
            </w:rPr>
            <m:t>+</m:t>
          </m:r>
          <m:r>
            <w:rPr>
              <w:rStyle w:val="apple-converted-space"/>
              <w:rFonts w:ascii="Cambria Math" w:hAnsi="Cambria Math"/>
              <w:i/>
              <w:color w:val="000000"/>
            </w:rPr>
            <w:sym w:font="Symbol" w:char="F078"/>
          </m:r>
          <m:d>
            <m:dPr>
              <m:ctrlPr>
                <w:rPr>
                  <w:rStyle w:val="apple-converted-space"/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Style w:val="apple-converted-space"/>
                  <w:rFonts w:ascii="Cambria Math" w:hAnsi="Cambria Math"/>
                  <w:color w:val="000000"/>
                </w:rPr>
                <m:t>t</m:t>
              </m:r>
            </m:e>
          </m:d>
          <m:r>
            <w:rPr>
              <w:rStyle w:val="apple-converted-space"/>
              <w:rFonts w:ascii="Cambria Math" w:hAnsi="Cambria Math"/>
              <w:color w:val="000000"/>
            </w:rPr>
            <m:t xml:space="preserve">                         (3.5)</m:t>
          </m:r>
        </m:oMath>
      </m:oMathPara>
    </w:p>
    <w:p w:rsidR="00C61F5E" w:rsidRDefault="0035270E" w:rsidP="00B55E03">
      <w:pPr>
        <w:pStyle w:val="a7"/>
        <w:numPr>
          <w:ilvl w:val="0"/>
          <w:numId w:val="35"/>
        </w:numPr>
        <w:tabs>
          <w:tab w:val="left" w:pos="993"/>
        </w:tabs>
        <w:spacing w:before="0" w:beforeAutospacing="0" w:after="0" w:afterAutospacing="0"/>
        <w:rPr>
          <w:rStyle w:val="apple-converted-space"/>
          <w:color w:val="000000"/>
        </w:rPr>
      </w:pPr>
      <w:r w:rsidRPr="0035270E">
        <w:rPr>
          <w:color w:val="000000"/>
        </w:rPr>
        <w:t>Накагами  </w:t>
      </w:r>
      <w:r w:rsidRPr="0035270E">
        <w:rPr>
          <w:rStyle w:val="apple-converted-space"/>
          <w:color w:val="000000"/>
        </w:rPr>
        <w:t> </w:t>
      </w:r>
    </w:p>
    <w:p w:rsidR="00C61F5E" w:rsidRDefault="001E7927" w:rsidP="00B55E03">
      <w:pPr>
        <w:pStyle w:val="a7"/>
        <w:spacing w:before="0" w:beforeAutospacing="0" w:after="0" w:afterAutospacing="0"/>
        <w:ind w:firstLine="0"/>
        <w:rPr>
          <w:rStyle w:val="apple-converted-space"/>
          <w:color w:val="000000"/>
        </w:rPr>
      </w:pPr>
      <m:oMathPara>
        <m:oMath>
          <m:r>
            <w:rPr>
              <w:rStyle w:val="apple-converted-space"/>
              <w:rFonts w:ascii="Cambria Math" w:hAnsi="Cambria Math"/>
              <w:color w:val="000000"/>
            </w:rPr>
            <m:t>w</m:t>
          </m:r>
          <m:d>
            <m:dPr>
              <m:ctrlPr>
                <w:rPr>
                  <w:rStyle w:val="apple-converted-space"/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Style w:val="apple-converted-space"/>
                  <w:rFonts w:ascii="Cambria Math" w:hAnsi="Cambria Math"/>
                  <w:color w:val="000000"/>
                </w:rPr>
                <m:t>x</m:t>
              </m:r>
            </m:e>
          </m:d>
          <m:r>
            <w:rPr>
              <w:rStyle w:val="apple-converted-space"/>
              <w:rFonts w:ascii="Cambria Math" w:hAnsi="Cambria Math"/>
              <w:color w:val="000000"/>
            </w:rPr>
            <m:t>=</m:t>
          </m:r>
          <m:f>
            <m:fPr>
              <m:ctrlPr>
                <w:rPr>
                  <w:rStyle w:val="apple-converted-space"/>
                  <w:rFonts w:ascii="Cambria Math" w:hAnsi="Cambria Math"/>
                  <w:i/>
                  <w:color w:val="000000"/>
                </w:rPr>
              </m:ctrlPr>
            </m:fPr>
            <m:num>
              <m:r>
                <w:rPr>
                  <w:rStyle w:val="apple-converted-space"/>
                  <w:rFonts w:ascii="Cambria Math" w:hAnsi="Cambria Math"/>
                  <w:color w:val="000000"/>
                </w:rPr>
                <m:t>2</m:t>
              </m:r>
            </m:num>
            <m:den>
              <m:r>
                <w:rPr>
                  <w:rStyle w:val="apple-converted-space"/>
                  <w:rFonts w:ascii="Cambria Math" w:hAnsi="Cambria Math"/>
                  <w:color w:val="000000"/>
                </w:rPr>
                <m:t>Г(</m:t>
              </m:r>
              <m:r>
                <w:rPr>
                  <w:rStyle w:val="apple-converted-space"/>
                  <w:rFonts w:ascii="Cambria Math" w:hAnsi="Cambria Math"/>
                  <w:color w:val="000000"/>
                  <w:lang w:val="en-US"/>
                </w:rPr>
                <m:t>m</m:t>
              </m:r>
              <m:r>
                <w:rPr>
                  <w:rStyle w:val="apple-converted-space"/>
                  <w:rFonts w:ascii="Cambria Math" w:hAnsi="Cambria Math"/>
                  <w:color w:val="000000"/>
                </w:rPr>
                <m:t>)</m:t>
              </m:r>
            </m:den>
          </m:f>
          <m:sSup>
            <m:sSupPr>
              <m:ctrlPr>
                <w:rPr>
                  <w:rStyle w:val="apple-converted-space"/>
                  <w:rFonts w:ascii="Cambria Math" w:hAnsi="Cambria Math"/>
                  <w:i/>
                  <w:color w:val="000000"/>
                </w:rPr>
              </m:ctrlPr>
            </m:sSupPr>
            <m:e>
              <m:d>
                <m:dPr>
                  <m:ctrlPr>
                    <w:rPr>
                      <w:rStyle w:val="apple-converted-space"/>
                      <w:rFonts w:ascii="Cambria Math" w:hAnsi="Cambria Math"/>
                      <w:i/>
                      <w:color w:val="000000"/>
                    </w:rPr>
                  </m:ctrlPr>
                </m:dPr>
                <m:e>
                  <m:f>
                    <m:fPr>
                      <m:ctrlPr>
                        <w:rPr>
                          <w:rStyle w:val="apple-converted-space"/>
                          <w:rFonts w:ascii="Cambria Math" w:hAnsi="Cambria Math"/>
                          <w:i/>
                          <w:color w:val="000000"/>
                        </w:rPr>
                      </m:ctrlPr>
                    </m:fPr>
                    <m:num>
                      <m:r>
                        <w:rPr>
                          <w:rStyle w:val="apple-converted-space"/>
                          <w:rFonts w:ascii="Cambria Math" w:hAnsi="Cambria Math"/>
                          <w:color w:val="000000"/>
                        </w:rPr>
                        <m:t>m</m:t>
                      </m:r>
                    </m:num>
                    <m:den>
                      <m:r>
                        <w:rPr>
                          <w:rStyle w:val="apple-converted-space"/>
                          <w:rFonts w:ascii="Cambria Math" w:hAnsi="Cambria Math"/>
                          <w:color w:val="000000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Style w:val="apple-converted-space"/>
                  <w:rFonts w:ascii="Cambria Math" w:hAnsi="Cambria Math"/>
                  <w:color w:val="000000"/>
                </w:rPr>
                <m:t>m</m:t>
              </m:r>
            </m:sup>
          </m:sSup>
          <m:sSup>
            <m:sSupPr>
              <m:ctrlPr>
                <w:rPr>
                  <w:rStyle w:val="apple-converted-space"/>
                  <w:rFonts w:ascii="Cambria Math" w:hAnsi="Cambria Math"/>
                  <w:i/>
                  <w:color w:val="000000"/>
                </w:rPr>
              </m:ctrlPr>
            </m:sSupPr>
            <m:e>
              <m:r>
                <w:rPr>
                  <w:rStyle w:val="apple-converted-space"/>
                  <w:rFonts w:ascii="Cambria Math" w:hAnsi="Cambria Math"/>
                  <w:color w:val="000000"/>
                </w:rPr>
                <m:t>x</m:t>
              </m:r>
            </m:e>
            <m:sup>
              <m:r>
                <w:rPr>
                  <w:rStyle w:val="apple-converted-space"/>
                  <w:rFonts w:ascii="Cambria Math" w:hAnsi="Cambria Math"/>
                  <w:color w:val="000000"/>
                </w:rPr>
                <m:t>2m-1</m:t>
              </m:r>
            </m:sup>
          </m:sSup>
          <m:r>
            <w:rPr>
              <w:rStyle w:val="apple-converted-space"/>
              <w:rFonts w:ascii="Cambria Math" w:hAnsi="Cambria Math"/>
              <w:color w:val="000000"/>
            </w:rPr>
            <m:t>exp</m:t>
          </m:r>
          <m:d>
            <m:dPr>
              <m:ctrlPr>
                <w:rPr>
                  <w:rStyle w:val="apple-converted-space"/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Style w:val="apple-converted-space"/>
                  <w:rFonts w:ascii="Cambria Math" w:hAnsi="Cambria Math"/>
                  <w:color w:val="000000"/>
                </w:rPr>
                <m:t>-</m:t>
              </m:r>
              <m:f>
                <m:fPr>
                  <m:ctrlPr>
                    <w:rPr>
                      <w:rStyle w:val="apple-converted-space"/>
                      <w:rFonts w:ascii="Cambria Math" w:hAnsi="Cambria Math"/>
                      <w:i/>
                      <w:color w:val="000000"/>
                    </w:rPr>
                  </m:ctrlPr>
                </m:fPr>
                <m:num>
                  <m:r>
                    <w:rPr>
                      <w:rStyle w:val="apple-converted-space"/>
                      <w:rFonts w:ascii="Cambria Math" w:hAnsi="Cambria Math"/>
                      <w:color w:val="000000"/>
                    </w:rPr>
                    <m:t>m</m:t>
                  </m:r>
                  <m:sSup>
                    <m:sSupPr>
                      <m:ctrlPr>
                        <w:rPr>
                          <w:rStyle w:val="apple-converted-space"/>
                          <w:rFonts w:ascii="Cambria Math" w:hAnsi="Cambria Math"/>
                          <w:i/>
                          <w:color w:val="000000"/>
                        </w:rPr>
                      </m:ctrlPr>
                    </m:sSupPr>
                    <m:e>
                      <m:r>
                        <w:rPr>
                          <w:rStyle w:val="apple-converted-space"/>
                          <w:rFonts w:ascii="Cambria Math" w:hAnsi="Cambria Math"/>
                          <w:color w:val="000000"/>
                        </w:rPr>
                        <m:t>x</m:t>
                      </m:r>
                    </m:e>
                    <m:sup>
                      <m:r>
                        <w:rPr>
                          <w:rStyle w:val="apple-converted-space"/>
                          <w:rFonts w:ascii="Cambria Math" w:hAnsi="Cambria Math"/>
                          <w:color w:val="000000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Style w:val="apple-converted-space"/>
                      <w:rFonts w:ascii="Cambria Math" w:hAnsi="Cambria Math"/>
                      <w:color w:val="000000"/>
                    </w:rPr>
                    <m:t>a</m:t>
                  </m:r>
                </m:den>
              </m:f>
            </m:e>
          </m:d>
          <m:r>
            <w:rPr>
              <w:rStyle w:val="apple-converted-space"/>
              <w:rFonts w:ascii="Cambria Math" w:hAnsi="Cambria Math"/>
              <w:color w:val="000000"/>
            </w:rPr>
            <m:t>,x&gt;0,a&gt;0,m</m:t>
          </m:r>
          <m:r>
            <w:rPr>
              <w:rStyle w:val="apple-converted-space"/>
              <w:rFonts w:ascii="Cambria Math" w:hAnsi="Cambria Math"/>
              <w:i/>
              <w:color w:val="000000"/>
            </w:rPr>
            <w:sym w:font="Symbol" w:char="F0B3"/>
          </m:r>
          <m:r>
            <w:rPr>
              <w:rStyle w:val="apple-converted-space"/>
              <w:rFonts w:ascii="Cambria Math" w:hAnsi="Cambria Math"/>
              <w:color w:val="000000"/>
            </w:rPr>
            <m:t>0,5</m:t>
          </m:r>
        </m:oMath>
      </m:oMathPara>
    </w:p>
    <w:p w:rsidR="003239A8" w:rsidRPr="003239A8" w:rsidRDefault="003239A8" w:rsidP="00B55E03">
      <w:pPr>
        <w:pStyle w:val="a7"/>
        <w:spacing w:before="0" w:beforeAutospacing="0" w:after="0" w:afterAutospacing="0"/>
        <w:ind w:firstLine="0"/>
        <w:rPr>
          <w:color w:val="000000"/>
        </w:rPr>
      </w:pPr>
      <w:r w:rsidRPr="0035270E">
        <w:rPr>
          <w:color w:val="000000"/>
        </w:rPr>
        <w:t>к</w:t>
      </w:r>
      <w:r w:rsidR="0035270E" w:rsidRPr="0035270E">
        <w:rPr>
          <w:color w:val="000000"/>
        </w:rPr>
        <w:t>огда</w:t>
      </w:r>
    </w:p>
    <w:p w:rsidR="0035270E" w:rsidRDefault="00035384" w:rsidP="00B55E03">
      <w:pPr>
        <w:pStyle w:val="a7"/>
        <w:spacing w:before="0" w:beforeAutospacing="0" w:after="0" w:afterAutospacing="0"/>
        <w:ind w:firstLine="0"/>
        <w:rPr>
          <w:color w:val="000000"/>
        </w:rPr>
      </w:pPr>
      <m:oMathPara>
        <m:oMath>
          <m:f>
            <m:fPr>
              <m:ctrlPr>
                <w:rPr>
                  <w:rStyle w:val="apple-converted-space"/>
                  <w:rFonts w:ascii="Cambria Math" w:hAnsi="Cambria Math"/>
                  <w:i/>
                  <w:color w:val="000000"/>
                </w:rPr>
              </m:ctrlPr>
            </m:fPr>
            <m:num>
              <m:r>
                <w:rPr>
                  <w:rStyle w:val="apple-converted-space"/>
                  <w:rFonts w:ascii="Cambria Math" w:hAnsi="Cambria Math"/>
                  <w:color w:val="000000"/>
                </w:rPr>
                <m:t>dx</m:t>
              </m:r>
            </m:num>
            <m:den>
              <m:r>
                <w:rPr>
                  <w:rStyle w:val="apple-converted-space"/>
                  <w:rFonts w:ascii="Cambria Math" w:hAnsi="Cambria Math"/>
                  <w:color w:val="000000"/>
                </w:rPr>
                <m:t>dt</m:t>
              </m:r>
            </m:den>
          </m:f>
          <m:r>
            <w:rPr>
              <w:rStyle w:val="apple-converted-space"/>
              <w:rFonts w:ascii="Cambria Math" w:hAnsi="Cambria Math"/>
              <w:color w:val="000000"/>
            </w:rPr>
            <m:t>=-</m:t>
          </m:r>
          <m:sSub>
            <m:sSubPr>
              <m:ctrlPr>
                <w:rPr>
                  <w:rStyle w:val="apple-converted-space"/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Style w:val="apple-converted-space"/>
                  <w:rFonts w:ascii="Cambria Math" w:hAnsi="Cambria Math"/>
                  <w:color w:val="000000"/>
                </w:rPr>
                <m:t>N</m:t>
              </m:r>
            </m:e>
            <m:sub>
              <m:r>
                <w:rPr>
                  <w:rStyle w:val="apple-converted-space"/>
                  <w:rFonts w:ascii="Cambria Math" w:hAnsi="Cambria Math"/>
                  <w:i/>
                  <w:color w:val="000000"/>
                </w:rPr>
                <w:sym w:font="Symbol" w:char="F078"/>
              </m:r>
            </m:sub>
          </m:sSub>
          <m:d>
            <m:dPr>
              <m:ctrlPr>
                <w:rPr>
                  <w:rStyle w:val="apple-converted-space"/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Style w:val="apple-converted-space"/>
                  <w:rFonts w:ascii="Cambria Math" w:hAnsi="Cambria Math"/>
                  <w:color w:val="000000"/>
                </w:rPr>
                <m:t>2m</m:t>
              </m:r>
              <m:d>
                <m:dPr>
                  <m:ctrlPr>
                    <w:rPr>
                      <w:rStyle w:val="apple-converted-space"/>
                      <w:rFonts w:ascii="Cambria Math" w:hAnsi="Cambria Math"/>
                      <w:i/>
                      <w:color w:val="000000"/>
                    </w:rPr>
                  </m:ctrlPr>
                </m:dPr>
                <m:e>
                  <m:f>
                    <m:fPr>
                      <m:ctrlPr>
                        <w:rPr>
                          <w:rStyle w:val="apple-converted-space"/>
                          <w:rFonts w:ascii="Cambria Math" w:hAnsi="Cambria Math"/>
                          <w:i/>
                          <w:color w:val="000000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Style w:val="apple-converted-space"/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sSupPr>
                        <m:e>
                          <m:r>
                            <w:rPr>
                              <w:rStyle w:val="apple-converted-space"/>
                              <w:rFonts w:ascii="Cambria Math" w:hAnsi="Cambria Math"/>
                              <w:color w:val="000000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Style w:val="apple-converted-space"/>
                              <w:rFonts w:ascii="Cambria Math" w:hAnsi="Cambria Math"/>
                              <w:color w:val="000000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Style w:val="apple-converted-space"/>
                          <w:rFonts w:ascii="Cambria Math" w:hAnsi="Cambria Math"/>
                          <w:color w:val="000000"/>
                        </w:rPr>
                        <m:t>a</m:t>
                      </m:r>
                    </m:den>
                  </m:f>
                  <m:r>
                    <w:rPr>
                      <w:rStyle w:val="apple-converted-space"/>
                      <w:rFonts w:ascii="Cambria Math" w:hAnsi="Cambria Math"/>
                      <w:color w:val="000000"/>
                    </w:rPr>
                    <m:t>+1</m:t>
                  </m:r>
                </m:e>
              </m:d>
              <m:r>
                <w:rPr>
                  <w:rStyle w:val="apple-converted-space"/>
                  <w:rFonts w:ascii="Cambria Math" w:hAnsi="Cambria Math"/>
                  <w:color w:val="000000"/>
                </w:rPr>
                <m:t>-1</m:t>
              </m:r>
            </m:e>
          </m:d>
          <m:sSup>
            <m:sSupPr>
              <m:ctrlPr>
                <w:rPr>
                  <w:rStyle w:val="apple-converted-space"/>
                  <w:rFonts w:ascii="Cambria Math" w:hAnsi="Cambria Math"/>
                  <w:i/>
                  <w:color w:val="000000"/>
                </w:rPr>
              </m:ctrlPr>
            </m:sSupPr>
            <m:e>
              <m:r>
                <w:rPr>
                  <w:rStyle w:val="apple-converted-space"/>
                  <w:rFonts w:ascii="Cambria Math" w:hAnsi="Cambria Math"/>
                  <w:color w:val="000000"/>
                </w:rPr>
                <m:t>x</m:t>
              </m:r>
            </m:e>
            <m:sup>
              <m:r>
                <w:rPr>
                  <w:rStyle w:val="apple-converted-space"/>
                  <w:rFonts w:ascii="Cambria Math" w:hAnsi="Cambria Math"/>
                  <w:color w:val="000000"/>
                </w:rPr>
                <m:t>1-4m</m:t>
              </m:r>
            </m:sup>
          </m:sSup>
          <m:r>
            <w:rPr>
              <w:rStyle w:val="apple-converted-space"/>
              <w:rFonts w:ascii="Cambria Math" w:hAnsi="Cambria Math"/>
              <w:color w:val="000000"/>
            </w:rPr>
            <m:t>+</m:t>
          </m:r>
          <m:rad>
            <m:radPr>
              <m:degHide m:val="1"/>
              <m:ctrlPr>
                <w:rPr>
                  <w:rStyle w:val="apple-converted-space"/>
                  <w:rFonts w:ascii="Cambria Math" w:hAnsi="Cambria Math"/>
                  <w:i/>
                  <w:color w:val="000000"/>
                </w:rPr>
              </m:ctrlPr>
            </m:radPr>
            <m:deg/>
            <m:e>
              <m:r>
                <w:rPr>
                  <w:rStyle w:val="apple-converted-space"/>
                  <w:rFonts w:ascii="Cambria Math" w:hAnsi="Cambria Math"/>
                  <w:color w:val="000000"/>
                </w:rPr>
                <m:t>2</m:t>
              </m:r>
            </m:e>
          </m:rad>
          <m:sSup>
            <m:sSupPr>
              <m:ctrlPr>
                <w:rPr>
                  <w:rStyle w:val="apple-converted-space"/>
                  <w:rFonts w:ascii="Cambria Math" w:hAnsi="Cambria Math"/>
                  <w:i/>
                  <w:color w:val="000000"/>
                </w:rPr>
              </m:ctrlPr>
            </m:sSupPr>
            <m:e>
              <m:r>
                <w:rPr>
                  <w:rStyle w:val="apple-converted-space"/>
                  <w:rFonts w:ascii="Cambria Math" w:hAnsi="Cambria Math"/>
                  <w:color w:val="000000"/>
                </w:rPr>
                <m:t>x</m:t>
              </m:r>
            </m:e>
            <m:sup>
              <m:r>
                <w:rPr>
                  <w:rStyle w:val="apple-converted-space"/>
                  <w:rFonts w:ascii="Cambria Math" w:hAnsi="Cambria Math"/>
                  <w:color w:val="000000"/>
                </w:rPr>
                <m:t>1-2m</m:t>
              </m:r>
            </m:sup>
          </m:sSup>
          <m:r>
            <w:rPr>
              <w:rStyle w:val="apple-converted-space"/>
              <w:rFonts w:ascii="Cambria Math" w:hAnsi="Cambria Math"/>
              <w:i/>
              <w:color w:val="000000"/>
            </w:rPr>
            <w:sym w:font="Symbol" w:char="F078"/>
          </m:r>
          <m:d>
            <m:dPr>
              <m:ctrlPr>
                <w:rPr>
                  <w:rStyle w:val="apple-converted-space"/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Style w:val="apple-converted-space"/>
                  <w:rFonts w:ascii="Cambria Math" w:hAnsi="Cambria Math"/>
                  <w:color w:val="000000"/>
                </w:rPr>
                <m:t>t</m:t>
              </m:r>
            </m:e>
          </m:d>
          <m:r>
            <w:rPr>
              <w:rStyle w:val="apple-converted-space"/>
              <w:rFonts w:ascii="Cambria Math" w:hAnsi="Cambria Math"/>
              <w:color w:val="000000"/>
            </w:rPr>
            <m:t>;    (3.6)</m:t>
          </m:r>
          <m:r>
            <m:rPr>
              <m:sty m:val="p"/>
            </m:rPr>
            <w:rPr>
              <w:color w:val="000000"/>
            </w:rPr>
            <w:br/>
          </m:r>
        </m:oMath>
      </m:oMathPara>
      <w:r w:rsidR="0035270E" w:rsidRPr="0035270E">
        <w:rPr>
          <w:color w:val="000000"/>
        </w:rPr>
        <w:t>  </w:t>
      </w:r>
      <w:r w:rsidR="003239A8">
        <w:rPr>
          <w:color w:val="000000"/>
        </w:rPr>
        <w:t>           </w:t>
      </w:r>
      <w:r w:rsidR="0035270E" w:rsidRPr="0035270E">
        <w:rPr>
          <w:color w:val="000000"/>
        </w:rPr>
        <w:t>3</w:t>
      </w:r>
      <w:r w:rsidR="003239A8" w:rsidRPr="003239A8">
        <w:rPr>
          <w:color w:val="000000"/>
        </w:rPr>
        <w:t>.</w:t>
      </w:r>
      <w:r w:rsidR="0035270E" w:rsidRPr="0035270E">
        <w:rPr>
          <w:color w:val="000000"/>
        </w:rPr>
        <w:t> </w:t>
      </w:r>
      <w:r w:rsidR="003239A8">
        <w:rPr>
          <w:color w:val="000000"/>
        </w:rPr>
        <w:t>Л</w:t>
      </w:r>
      <w:r w:rsidR="0035270E" w:rsidRPr="0035270E">
        <w:rPr>
          <w:color w:val="000000"/>
        </w:rPr>
        <w:t>огарифмически-нормальной</w:t>
      </w:r>
    </w:p>
    <w:p w:rsidR="003239A8" w:rsidRPr="0035270E" w:rsidRDefault="00D4256D" w:rsidP="00B55E03">
      <w:pPr>
        <w:pStyle w:val="a7"/>
        <w:spacing w:before="0" w:beforeAutospacing="0" w:after="0" w:afterAutospacing="0"/>
        <w:ind w:firstLine="0"/>
        <w:rPr>
          <w:color w:val="000000"/>
        </w:rPr>
      </w:pPr>
      <m:oMathPara>
        <m:oMath>
          <m:r>
            <w:rPr>
              <w:rFonts w:ascii="Cambria Math" w:hAnsi="Cambria Math"/>
              <w:color w:val="000000"/>
              <w:lang w:val="en-US"/>
            </w:rPr>
            <m:t>w</m:t>
          </m:r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/>
                  <w:color w:val="000000"/>
                </w:rPr>
                <m:t>x</m:t>
              </m:r>
            </m:e>
          </m:d>
          <m:r>
            <w:rPr>
              <w:rFonts w:ascii="Cambria Math" w:hAnsi="Cambria Math"/>
              <w:color w:val="000000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  <m:r>
                    <w:rPr>
                      <w:rFonts w:ascii="Cambria Math" w:hAnsi="Cambria Math"/>
                      <w:i/>
                      <w:color w:val="000000"/>
                    </w:rPr>
                    <w:sym w:font="Symbol" w:char="F070"/>
                  </m:r>
                </m:e>
              </m:rad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/>
                      <w:i/>
                      <w:color w:val="000000"/>
                    </w:rPr>
                    <w:sym w:font="Symbol" w:char="F073"/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x</m:t>
                  </m:r>
                </m:sub>
                <m:sup/>
              </m:sSubSup>
            </m:den>
          </m:f>
          <m:r>
            <w:rPr>
              <w:rFonts w:ascii="Cambria Math" w:hAnsi="Cambria Math"/>
              <w:color w:val="000000"/>
            </w:rPr>
            <m:t>exp</m:t>
          </m:r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/>
                  <w:color w:val="000000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ln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</w:rPr>
                    <m:t>(x/m)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i/>
                          <w:color w:val="000000"/>
                        </w:rPr>
                        <w:sym w:font="Symbol" w:char="F073"/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</w:rPr>
                        <m:t>2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/>
              <w:color w:val="000000"/>
            </w:rPr>
            <m:t xml:space="preserve">, x&gt;0 </m:t>
          </m:r>
          <m:sSup>
            <m:sSupPr>
              <m:ctrlPr>
                <w:rPr>
                  <w:rFonts w:ascii="Cambria Math" w:hAnsi="Cambria Math"/>
                  <w:i/>
                  <w:color w:val="000000"/>
                </w:rPr>
              </m:ctrlPr>
            </m:sSupPr>
            <m:e>
              <m:r>
                <w:rPr>
                  <w:rFonts w:ascii="Cambria Math" w:hAnsi="Cambria Math"/>
                  <w:i/>
                  <w:color w:val="000000"/>
                </w:rPr>
                <w:sym w:font="Symbol" w:char="F073"/>
              </m:r>
            </m:e>
            <m:sup>
              <m:r>
                <w:rPr>
                  <w:rFonts w:ascii="Cambria Math" w:hAnsi="Cambria Math"/>
                  <w:color w:val="000000"/>
                </w:rPr>
                <m:t>2</m:t>
              </m:r>
            </m:sup>
          </m:sSup>
          <m:r>
            <w:rPr>
              <w:rFonts w:ascii="Cambria Math" w:hAnsi="Cambria Math"/>
              <w:color w:val="000000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</w:rPr>
                <m:t>a</m:t>
              </m:r>
              <m:sSub>
                <m:sSubPr>
                  <m:ctrlPr>
                    <w:rPr>
                      <w:rStyle w:val="apple-converted-space"/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Style w:val="apple-converted-space"/>
                      <w:rFonts w:ascii="Cambria Math" w:hAnsi="Cambria Math"/>
                      <w:color w:val="000000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78"/>
                  </m:r>
                </m:sub>
              </m:sSub>
            </m:num>
            <m:den>
              <m:r>
                <w:rPr>
                  <w:rFonts w:ascii="Cambria Math" w:hAnsi="Cambria Math"/>
                  <w:color w:val="000000"/>
                </w:rPr>
                <m:t>2</m:t>
              </m:r>
            </m:den>
          </m:f>
        </m:oMath>
      </m:oMathPara>
    </w:p>
    <w:p w:rsidR="0035270E" w:rsidRPr="00B07406" w:rsidRDefault="0035270E" w:rsidP="00B55E03">
      <w:pPr>
        <w:pStyle w:val="a7"/>
        <w:spacing w:before="0" w:beforeAutospacing="0" w:after="0" w:afterAutospacing="0"/>
        <w:rPr>
          <w:rStyle w:val="apple-converted-space"/>
          <w:color w:val="000000"/>
        </w:rPr>
      </w:pPr>
      <w:r w:rsidRPr="0035270E">
        <w:rPr>
          <w:color w:val="000000"/>
        </w:rPr>
        <w:t>при </w:t>
      </w:r>
      <w:r w:rsidRPr="0035270E">
        <w:rPr>
          <w:rStyle w:val="apple-converted-space"/>
          <w:color w:val="000000"/>
        </w:rPr>
        <w:t> </w:t>
      </w:r>
    </w:p>
    <w:p w:rsidR="0035270E" w:rsidRPr="0035270E" w:rsidRDefault="00D4256D" w:rsidP="00B55E03">
      <w:pPr>
        <w:pStyle w:val="a7"/>
        <w:spacing w:before="0" w:beforeAutospacing="0" w:after="0" w:afterAutospacing="0"/>
        <w:rPr>
          <w:color w:val="000000"/>
        </w:rPr>
      </w:pPr>
      <m:oMathPara>
        <m:oMath>
          <m:r>
            <w:rPr>
              <w:rFonts w:ascii="Cambria Math" w:hAnsi="Cambria Math"/>
              <w:color w:val="000000"/>
            </w:rPr>
            <m:t xml:space="preserve">                          </m:t>
          </m:r>
          <m:f>
            <m:f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lang w:val="en-US"/>
                </w:rPr>
                <m:t>dx</m:t>
              </m:r>
            </m:num>
            <m:den>
              <m:r>
                <w:rPr>
                  <w:rFonts w:ascii="Cambria Math" w:hAnsi="Cambria Math"/>
                  <w:color w:val="000000"/>
                  <w:lang w:val="en-US"/>
                </w:rPr>
                <m:t>dt</m:t>
              </m:r>
            </m:den>
          </m:f>
          <m:r>
            <w:rPr>
              <w:rFonts w:ascii="Cambria Math" w:hAnsi="Cambria Math"/>
              <w:color w:val="000000"/>
            </w:rPr>
            <m:t>=-</m:t>
          </m:r>
          <m:r>
            <w:rPr>
              <w:rFonts w:ascii="Cambria Math" w:hAnsi="Cambria Math"/>
              <w:color w:val="000000"/>
              <w:lang w:val="en-US"/>
            </w:rPr>
            <m:t>ax</m:t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color w:val="000000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ln</m:t>
                  </m: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x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m</m:t>
                          </m:r>
                        </m:den>
                      </m:f>
                    </m:e>
                  </m:d>
                </m:e>
              </m:func>
              <m:r>
                <w:rPr>
                  <w:rFonts w:ascii="Cambria Math" w:hAnsi="Cambria Math"/>
                  <w:color w:val="000000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73"/>
                  </m:r>
                </m:e>
                <m:sup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/>
              <w:color w:val="000000"/>
            </w:rPr>
            <m:t>+</m:t>
          </m:r>
          <m:r>
            <w:rPr>
              <w:rFonts w:ascii="Cambria Math" w:hAnsi="Cambria Math"/>
              <w:color w:val="000000"/>
              <w:lang w:val="en-US"/>
            </w:rPr>
            <m:t>ax</m:t>
          </m:r>
          <m:r>
            <w:rPr>
              <w:rFonts w:ascii="Cambria Math" w:hAnsi="Cambria Math"/>
              <w:i/>
              <w:color w:val="000000"/>
              <w:lang w:val="en-US"/>
            </w:rPr>
            <w:sym w:font="Symbol" w:char="F078"/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t</m:t>
              </m:r>
            </m:e>
          </m:d>
          <m:r>
            <w:rPr>
              <w:rFonts w:ascii="Cambria Math" w:hAnsi="Cambria Math"/>
              <w:color w:val="000000"/>
            </w:rPr>
            <m:t xml:space="preserve">                  (3.7)</m:t>
          </m:r>
          <m:r>
            <m:rPr>
              <m:sty m:val="p"/>
            </m:rPr>
            <w:rPr>
              <w:color w:val="000000"/>
            </w:rPr>
            <w:br/>
          </m:r>
        </m:oMath>
      </m:oMathPara>
      <w:r w:rsidRPr="008221DB">
        <w:rPr>
          <w:color w:val="000000"/>
        </w:rPr>
        <w:t xml:space="preserve"> </w:t>
      </w:r>
      <w:r w:rsidR="008221DB" w:rsidRPr="008221DB">
        <w:rPr>
          <w:color w:val="000000"/>
        </w:rPr>
        <w:tab/>
      </w:r>
      <w:r w:rsidR="0035270E" w:rsidRPr="0035270E">
        <w:rPr>
          <w:color w:val="000000"/>
        </w:rPr>
        <w:t>Стохастические ДУ (3.4)-(3.7) исследованы наиболее полно, дают адекватное описание СП во многих радиотехнич</w:t>
      </w:r>
      <w:r w:rsidR="0035270E" w:rsidRPr="0035270E">
        <w:rPr>
          <w:color w:val="000000"/>
        </w:rPr>
        <w:t>е</w:t>
      </w:r>
      <w:r w:rsidR="0035270E" w:rsidRPr="0035270E">
        <w:rPr>
          <w:color w:val="000000"/>
        </w:rPr>
        <w:t>ских системах и позволяют получить замкнутые выражения для алгоритмов оценивания сигналов. Однако системы, баз</w:t>
      </w:r>
      <w:r w:rsidR="0035270E" w:rsidRPr="0035270E">
        <w:rPr>
          <w:color w:val="000000"/>
        </w:rPr>
        <w:t>и</w:t>
      </w:r>
      <w:r w:rsidR="0035270E" w:rsidRPr="0035270E">
        <w:rPr>
          <w:color w:val="000000"/>
        </w:rPr>
        <w:t>рующиеся непосредственно на таких уравнениях, как правило, не могут быть реализованы и исследованы из-за отсутствия н</w:t>
      </w:r>
      <w:r w:rsidR="0035270E" w:rsidRPr="0035270E">
        <w:rPr>
          <w:color w:val="000000"/>
        </w:rPr>
        <w:t>е</w:t>
      </w:r>
      <w:r w:rsidR="0035270E" w:rsidRPr="0035270E">
        <w:rPr>
          <w:color w:val="000000"/>
        </w:rPr>
        <w:t>обходимых стабильных нелинейных элементов аналоговой техники. В связи с этим на практике осуществляется переход от непрерывных к дискретным во времени системам на основе различных разностных схем [</w:t>
      </w:r>
      <w:r w:rsidR="00377EA7" w:rsidRPr="00377EA7">
        <w:rPr>
          <w:color w:val="000000"/>
        </w:rPr>
        <w:t>80</w:t>
      </w:r>
      <w:r w:rsidR="0035270E" w:rsidRPr="00377EA7">
        <w:rPr>
          <w:color w:val="000000"/>
        </w:rPr>
        <w:t>,</w:t>
      </w:r>
      <w:r w:rsidR="00377EA7" w:rsidRPr="00377EA7">
        <w:rPr>
          <w:color w:val="000000"/>
        </w:rPr>
        <w:t>82</w:t>
      </w:r>
      <w:r w:rsidR="0035270E" w:rsidRPr="0035270E">
        <w:rPr>
          <w:color w:val="000000"/>
        </w:rPr>
        <w:t>]. Для обеспечения соотве</w:t>
      </w:r>
      <w:r w:rsidR="0035270E" w:rsidRPr="0035270E">
        <w:rPr>
          <w:color w:val="000000"/>
        </w:rPr>
        <w:t>т</w:t>
      </w:r>
      <w:r w:rsidR="0035270E" w:rsidRPr="0035270E">
        <w:rPr>
          <w:color w:val="000000"/>
        </w:rPr>
        <w:t>ствия разностной схемы и уравнений вида (3.3), (3.4)  от</w:t>
      </w:r>
      <w:r w:rsidR="00377EA7">
        <w:rPr>
          <w:rStyle w:val="apple-converted-space"/>
          <w:color w:val="000000"/>
        </w:rPr>
        <w:t xml:space="preserve"> в</w:t>
      </w:r>
      <w:r w:rsidR="00377EA7">
        <w:rPr>
          <w:rStyle w:val="apple-converted-space"/>
          <w:color w:val="000000"/>
        </w:rPr>
        <w:t>ы</w:t>
      </w:r>
      <w:r w:rsidR="00377EA7">
        <w:rPr>
          <w:rStyle w:val="apple-converted-space"/>
          <w:color w:val="000000"/>
        </w:rPr>
        <w:lastRenderedPageBreak/>
        <w:t xml:space="preserve">числительной техники </w:t>
      </w:r>
      <w:r w:rsidR="0035270E" w:rsidRPr="00944487">
        <w:rPr>
          <w:color w:val="000000"/>
        </w:rPr>
        <w:t>требуется</w:t>
      </w:r>
      <w:r w:rsidR="0035270E" w:rsidRPr="0035270E">
        <w:rPr>
          <w:color w:val="000000"/>
        </w:rPr>
        <w:t xml:space="preserve"> высокое быстродействие и бол</w:t>
      </w:r>
      <w:r w:rsidR="0035270E" w:rsidRPr="0035270E">
        <w:rPr>
          <w:color w:val="000000"/>
        </w:rPr>
        <w:t>ь</w:t>
      </w:r>
      <w:r w:rsidR="0035270E" w:rsidRPr="0035270E">
        <w:rPr>
          <w:color w:val="000000"/>
        </w:rPr>
        <w:t>шая точность представления чисел.</w:t>
      </w:r>
    </w:p>
    <w:p w:rsidR="0035270E" w:rsidRPr="0035270E" w:rsidRDefault="0035270E" w:rsidP="00B55E03">
      <w:pPr>
        <w:pStyle w:val="a7"/>
        <w:spacing w:before="0" w:beforeAutospacing="0" w:after="0" w:afterAutospacing="0"/>
        <w:rPr>
          <w:color w:val="000000"/>
        </w:rPr>
      </w:pPr>
      <w:r w:rsidRPr="0035270E">
        <w:rPr>
          <w:color w:val="000000"/>
        </w:rPr>
        <w:t>Стохастические</w:t>
      </w:r>
      <w:r w:rsidRPr="0035270E">
        <w:rPr>
          <w:rStyle w:val="apple-converted-space"/>
          <w:color w:val="000000"/>
        </w:rPr>
        <w:t> </w:t>
      </w:r>
      <w:r w:rsidRPr="00F030A1">
        <w:t>разностные уравнения</w:t>
      </w:r>
      <w:r w:rsidRPr="0035270E">
        <w:rPr>
          <w:rStyle w:val="apple-converted-space"/>
          <w:color w:val="000000"/>
        </w:rPr>
        <w:t> </w:t>
      </w:r>
      <w:r w:rsidRPr="0035270E">
        <w:rPr>
          <w:color w:val="000000"/>
        </w:rPr>
        <w:t>(3.3) свободны от этого недостатка, так как представляют последовательность чисел, для формирования которой можно воспользоваться м</w:t>
      </w:r>
      <w:r w:rsidRPr="0035270E">
        <w:rPr>
          <w:color w:val="000000"/>
        </w:rPr>
        <w:t>е</w:t>
      </w:r>
      <w:r w:rsidRPr="0035270E">
        <w:rPr>
          <w:color w:val="000000"/>
        </w:rPr>
        <w:t>тодами цифровой техники. Поэтому в задачах с нелинейными моделями наблюдений, но при гауссовских компонентах, с</w:t>
      </w:r>
      <w:r w:rsidRPr="0035270E">
        <w:rPr>
          <w:color w:val="000000"/>
        </w:rPr>
        <w:t>и</w:t>
      </w:r>
      <w:r w:rsidRPr="0035270E">
        <w:rPr>
          <w:color w:val="000000"/>
        </w:rPr>
        <w:t>стемы с дискретным временем имеют очевидные преимущ</w:t>
      </w:r>
      <w:r w:rsidRPr="0035270E">
        <w:rPr>
          <w:color w:val="000000"/>
        </w:rPr>
        <w:t>е</w:t>
      </w:r>
      <w:r w:rsidRPr="0035270E">
        <w:rPr>
          <w:color w:val="000000"/>
        </w:rPr>
        <w:t>ства при технической реализации. Вместе с тем, при отличии ПРВ</w:t>
      </w:r>
      <w:r w:rsidR="00F030A1" w:rsidRPr="00F030A1">
        <w:rPr>
          <w:color w:val="000000"/>
        </w:rPr>
        <w:t xml:space="preserve"> </w:t>
      </w:r>
      <w:r w:rsidRPr="00F030A1">
        <w:t>случайных последовательностей</w:t>
      </w:r>
      <w:r w:rsidRPr="0035270E">
        <w:rPr>
          <w:rStyle w:val="apple-converted-space"/>
          <w:color w:val="000000"/>
        </w:rPr>
        <w:t> </w:t>
      </w:r>
      <w:r w:rsidRPr="0035270E">
        <w:rPr>
          <w:color w:val="000000"/>
        </w:rPr>
        <w:t>(3.3) от гауссовских во</w:t>
      </w:r>
      <w:r w:rsidRPr="0035270E">
        <w:rPr>
          <w:color w:val="000000"/>
        </w:rPr>
        <w:t>з</w:t>
      </w:r>
      <w:r w:rsidRPr="0035270E">
        <w:rPr>
          <w:color w:val="000000"/>
        </w:rPr>
        <w:t>никает задача определения нелинейных функций</w:t>
      </w:r>
      <w:r w:rsidRPr="0035270E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i/>
            <w:color w:val="000000"/>
          </w:rPr>
          <w:sym w:font="Symbol" w:char="F06A"/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color w:val="000000"/>
                      </w:rPr>
                      <m:t>x</m:t>
                    </m:r>
                  </m:e>
                </m:bar>
              </m:e>
              <m:sub>
                <m:r>
                  <w:rPr>
                    <w:rFonts w:ascii="Cambria Math" w:hAnsi="Cambria Math"/>
                    <w:color w:val="000000"/>
                  </w:rPr>
                  <m:t>i-1</m:t>
                </m:r>
              </m:sub>
            </m:sSub>
            <m:r>
              <w:rPr>
                <w:rFonts w:ascii="Cambria Math" w:hAnsi="Cambria Math"/>
                <w:color w:val="000000"/>
              </w:rPr>
              <m:t>,i</m:t>
            </m:r>
          </m:e>
        </m:d>
      </m:oMath>
      <w:r w:rsidRPr="0035270E">
        <w:rPr>
          <w:color w:val="000000"/>
        </w:rPr>
        <w:t> и</w:t>
      </w:r>
      <w:r w:rsidR="008221DB" w:rsidRPr="008221DB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v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color w:val="000000"/>
                      </w:rPr>
                      <m:t>x</m:t>
                    </m:r>
                  </m:e>
                </m:bar>
              </m:e>
              <m:sub>
                <m:r>
                  <w:rPr>
                    <w:rFonts w:ascii="Cambria Math" w:hAnsi="Cambria Math"/>
                    <w:color w:val="000000"/>
                  </w:rPr>
                  <m:t>i-1</m:t>
                </m:r>
              </m:sub>
            </m:sSub>
            <m:r>
              <w:rPr>
                <w:rFonts w:ascii="Cambria Math" w:hAnsi="Cambria Math"/>
                <w:color w:val="000000"/>
              </w:rPr>
              <m:t>,i-1</m:t>
            </m:r>
          </m:e>
        </m:d>
        <m:r>
          <w:rPr>
            <w:rFonts w:ascii="Cambria Math" w:hAnsi="Cambria Math"/>
            <w:color w:val="000000"/>
          </w:rPr>
          <m:t xml:space="preserve"> </m:t>
        </m:r>
      </m:oMath>
      <w:r w:rsidRPr="0035270E">
        <w:rPr>
          <w:rStyle w:val="apple-converted-space"/>
          <w:color w:val="000000"/>
        </w:rPr>
        <w:t> </w:t>
      </w:r>
      <w:r w:rsidRPr="0035270E">
        <w:rPr>
          <w:color w:val="000000"/>
        </w:rPr>
        <w:t> по заданным распределениям.</w:t>
      </w:r>
      <m:oMath>
        <m:r>
          <w:rPr>
            <w:rFonts w:ascii="Cambria Math" w:hAnsi="Cambria Math"/>
            <w:color w:val="000000"/>
          </w:rPr>
          <m:t xml:space="preserve"> </m:t>
        </m:r>
      </m:oMath>
    </w:p>
    <w:p w:rsidR="0035270E" w:rsidRPr="0035270E" w:rsidRDefault="0035270E" w:rsidP="00B55E03">
      <w:pPr>
        <w:pStyle w:val="a7"/>
        <w:spacing w:before="0" w:beforeAutospacing="0" w:after="0" w:afterAutospacing="0"/>
        <w:rPr>
          <w:color w:val="000000"/>
        </w:rPr>
      </w:pPr>
      <w:r w:rsidRPr="0035270E">
        <w:rPr>
          <w:color w:val="000000"/>
        </w:rPr>
        <w:t>В ряде задач желательно построить (синтезировать) н</w:t>
      </w:r>
      <w:r w:rsidRPr="0035270E">
        <w:rPr>
          <w:color w:val="000000"/>
        </w:rPr>
        <w:t>е</w:t>
      </w:r>
      <w:r w:rsidRPr="0035270E">
        <w:rPr>
          <w:color w:val="000000"/>
        </w:rPr>
        <w:t>линейное уравнение (3.3) на основе априорных данных о виде безусловного одномерного распределения. К сожалению, так</w:t>
      </w:r>
      <w:r w:rsidRPr="0035270E">
        <w:rPr>
          <w:color w:val="000000"/>
        </w:rPr>
        <w:t>о</w:t>
      </w:r>
      <w:r w:rsidRPr="0035270E">
        <w:rPr>
          <w:color w:val="000000"/>
        </w:rPr>
        <w:t>го же простого пути, какой существует для построения мод</w:t>
      </w:r>
      <w:r w:rsidRPr="0035270E">
        <w:rPr>
          <w:color w:val="000000"/>
        </w:rPr>
        <w:t>е</w:t>
      </w:r>
      <w:r w:rsidRPr="0035270E">
        <w:rPr>
          <w:color w:val="000000"/>
        </w:rPr>
        <w:t>лей (3.5)-(3.7), здесь нет. В работе [15] синтез марковской м</w:t>
      </w:r>
      <w:r w:rsidRPr="0035270E">
        <w:rPr>
          <w:color w:val="000000"/>
        </w:rPr>
        <w:t>о</w:t>
      </w:r>
      <w:r w:rsidRPr="0035270E">
        <w:rPr>
          <w:color w:val="000000"/>
        </w:rPr>
        <w:t>дели приводится не на основе априорных статистических х</w:t>
      </w:r>
      <w:r w:rsidRPr="0035270E">
        <w:rPr>
          <w:color w:val="000000"/>
        </w:rPr>
        <w:t>а</w:t>
      </w:r>
      <w:r w:rsidRPr="0035270E">
        <w:rPr>
          <w:color w:val="000000"/>
        </w:rPr>
        <w:t>рактер</w:t>
      </w:r>
      <w:r w:rsidRPr="0035270E">
        <w:rPr>
          <w:color w:val="000000"/>
        </w:rPr>
        <w:t>и</w:t>
      </w:r>
      <w:r w:rsidRPr="0035270E">
        <w:rPr>
          <w:color w:val="000000"/>
        </w:rPr>
        <w:t>стик СП, а на экспериментальных данных. При этом решение получено лишь для ограниченного кла</w:t>
      </w:r>
      <w:r w:rsidRPr="0035270E">
        <w:rPr>
          <w:color w:val="000000"/>
        </w:rPr>
        <w:t>с</w:t>
      </w:r>
      <w:r w:rsidRPr="0035270E">
        <w:rPr>
          <w:color w:val="000000"/>
        </w:rPr>
        <w:t>са</w:t>
      </w:r>
      <w:r w:rsidRPr="0035270E">
        <w:rPr>
          <w:rStyle w:val="apple-converted-space"/>
          <w:color w:val="000000"/>
        </w:rPr>
        <w:t> </w:t>
      </w:r>
      <w:r w:rsidRPr="00F030A1">
        <w:t>линейных функций</w:t>
      </w:r>
      <w:r w:rsidRPr="0035270E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i/>
            <w:color w:val="000000"/>
          </w:rPr>
          <w:sym w:font="Symbol" w:char="F06A"/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color w:val="000000"/>
                      </w:rPr>
                      <m:t>x</m:t>
                    </m:r>
                  </m:e>
                </m:bar>
              </m:e>
              <m:sub>
                <m:r>
                  <w:rPr>
                    <w:rFonts w:ascii="Cambria Math" w:hAnsi="Cambria Math"/>
                    <w:color w:val="000000"/>
                  </w:rPr>
                  <m:t>i-1</m:t>
                </m:r>
              </m:sub>
            </m:sSub>
            <m:r>
              <w:rPr>
                <w:rFonts w:ascii="Cambria Math" w:hAnsi="Cambria Math"/>
                <w:color w:val="000000"/>
              </w:rPr>
              <m:t>,i</m:t>
            </m:r>
          </m:e>
        </m:d>
      </m:oMath>
      <w:r w:rsidRPr="0035270E">
        <w:rPr>
          <w:color w:val="000000"/>
        </w:rPr>
        <w:t>,</w:t>
      </w:r>
      <w:r w:rsidRPr="0035270E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color w:val="000000"/>
          </w:rPr>
          <m:t>v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barPr>
                  <m:e>
                    <m:r>
                      <w:rPr>
                        <w:rFonts w:ascii="Cambria Math" w:hAnsi="Cambria Math"/>
                        <w:color w:val="000000"/>
                      </w:rPr>
                      <m:t>x</m:t>
                    </m:r>
                  </m:e>
                </m:bar>
              </m:e>
              <m:sub>
                <m:r>
                  <w:rPr>
                    <w:rFonts w:ascii="Cambria Math" w:hAnsi="Cambria Math"/>
                    <w:color w:val="000000"/>
                  </w:rPr>
                  <m:t>i-1</m:t>
                </m:r>
              </m:sub>
            </m:sSub>
            <m:r>
              <w:rPr>
                <w:rFonts w:ascii="Cambria Math" w:hAnsi="Cambria Math"/>
                <w:color w:val="000000"/>
              </w:rPr>
              <m:t>,i-1</m:t>
            </m:r>
          </m:e>
        </m:d>
      </m:oMath>
      <w:r w:rsidRPr="0035270E">
        <w:rPr>
          <w:color w:val="000000"/>
        </w:rPr>
        <w:t>. Полученные модели марковских СП используются для решения задач пр</w:t>
      </w:r>
      <w:r w:rsidRPr="0035270E">
        <w:rPr>
          <w:color w:val="000000"/>
        </w:rPr>
        <w:t>о</w:t>
      </w:r>
      <w:r w:rsidRPr="0035270E">
        <w:rPr>
          <w:color w:val="000000"/>
        </w:rPr>
        <w:t>гноза.</w:t>
      </w:r>
    </w:p>
    <w:p w:rsidR="0035270E" w:rsidRPr="00B07406" w:rsidRDefault="0035270E" w:rsidP="00237817">
      <w:pPr>
        <w:pStyle w:val="a7"/>
        <w:spacing w:before="0" w:beforeAutospacing="0" w:after="0" w:afterAutospacing="0"/>
        <w:rPr>
          <w:color w:val="000000"/>
        </w:rPr>
      </w:pPr>
      <w:r w:rsidRPr="0035270E">
        <w:rPr>
          <w:color w:val="000000"/>
        </w:rPr>
        <w:t>Рассмотрим асимптотический подход для решения п</w:t>
      </w:r>
      <w:r w:rsidRPr="0035270E">
        <w:rPr>
          <w:color w:val="000000"/>
        </w:rPr>
        <w:t>о</w:t>
      </w:r>
      <w:r w:rsidRPr="0035270E">
        <w:rPr>
          <w:color w:val="000000"/>
        </w:rPr>
        <w:t>ставленной задачи, основанный на предположении о сущ</w:t>
      </w:r>
      <w:r w:rsidRPr="0035270E">
        <w:rPr>
          <w:color w:val="000000"/>
        </w:rPr>
        <w:t>е</w:t>
      </w:r>
      <w:r w:rsidRPr="0035270E">
        <w:rPr>
          <w:color w:val="000000"/>
        </w:rPr>
        <w:t>ствовании предельного стохастического ДУ Ито [</w:t>
      </w:r>
      <w:r w:rsidR="00944487">
        <w:rPr>
          <w:color w:val="000000"/>
        </w:rPr>
        <w:t>44</w:t>
      </w:r>
      <w:r w:rsidRPr="00944487">
        <w:rPr>
          <w:color w:val="000000"/>
        </w:rPr>
        <w:t>, </w:t>
      </w:r>
      <w:r w:rsidR="00944487" w:rsidRPr="00944487">
        <w:rPr>
          <w:color w:val="000000"/>
        </w:rPr>
        <w:t>91</w:t>
      </w:r>
      <w:r w:rsidRPr="0035270E">
        <w:rPr>
          <w:color w:val="000000"/>
        </w:rPr>
        <w:t>]</w:t>
      </w:r>
    </w:p>
    <w:p w:rsidR="008221DB" w:rsidRPr="00B55E03" w:rsidRDefault="00B55E03" w:rsidP="00237817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color w:val="000000"/>
              <w:lang w:val="en-US"/>
            </w:rPr>
            <m:t>dx</m:t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t</m:t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>=f</m:t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x,t</m:t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>dt+v</m:t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x,t</m:t>
              </m:r>
            </m:e>
          </m:d>
          <m:rad>
            <m:radPr>
              <m:degHide m:val="1"/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radPr>
            <m:deg/>
            <m:e>
              <m:sSub>
                <m:sSubPr>
                  <m:ctrlPr>
                    <w:rPr>
                      <w:rStyle w:val="apple-converted-space"/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Style w:val="apple-converted-space"/>
                      <w:rFonts w:ascii="Cambria Math" w:hAnsi="Cambria Math"/>
                      <w:color w:val="000000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78"/>
                  </m:r>
                </m:sub>
              </m:sSub>
              <m:d>
                <m:dPr>
                  <m:ctrlPr>
                    <w:rPr>
                      <w:rStyle w:val="apple-converted-space"/>
                      <w:rFonts w:ascii="Cambria Math" w:hAnsi="Cambria Math"/>
                      <w:i/>
                      <w:color w:val="000000"/>
                    </w:rPr>
                  </m:ctrlPr>
                </m:dPr>
                <m:e>
                  <m:r>
                    <w:rPr>
                      <w:rStyle w:val="apple-converted-space"/>
                      <w:rFonts w:ascii="Cambria Math" w:hAnsi="Cambria Math"/>
                      <w:color w:val="000000"/>
                    </w:rPr>
                    <m:t>t</m:t>
                  </m:r>
                </m:e>
              </m:d>
            </m:e>
          </m:rad>
          <m:r>
            <w:rPr>
              <w:rFonts w:ascii="Cambria Math" w:hAnsi="Cambria Math"/>
              <w:color w:val="000000"/>
              <w:lang w:val="en-US"/>
            </w:rPr>
            <m:t>d</m:t>
          </m:r>
          <m:r>
            <w:rPr>
              <w:rFonts w:ascii="Cambria Math" w:hAnsi="Cambria Math"/>
              <w:i/>
              <w:color w:val="000000"/>
              <w:lang w:val="en-US"/>
            </w:rPr>
            <w:sym w:font="Symbol" w:char="F063"/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t</m:t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 xml:space="preserve">                   (3.8)</m:t>
          </m:r>
        </m:oMath>
      </m:oMathPara>
    </w:p>
    <w:p w:rsidR="0035270E" w:rsidRPr="00B55E03" w:rsidRDefault="0035270E" w:rsidP="00237817">
      <w:pPr>
        <w:pStyle w:val="a7"/>
        <w:spacing w:before="0" w:beforeAutospacing="0" w:after="0" w:afterAutospacing="0"/>
        <w:ind w:firstLine="0"/>
        <w:rPr>
          <w:color w:val="000000"/>
        </w:rPr>
      </w:pPr>
      <w:r w:rsidRPr="0035270E">
        <w:rPr>
          <w:color w:val="000000"/>
        </w:rPr>
        <w:t>для заданного разностного стохастического уравнения (3.3), записанного в виде</w:t>
      </w:r>
    </w:p>
    <w:p w:rsidR="00B55E03" w:rsidRPr="00B55E03" w:rsidRDefault="00237817" w:rsidP="00237817">
      <w:pPr>
        <w:pStyle w:val="a7"/>
        <w:spacing w:before="0" w:beforeAutospacing="0" w:after="0" w:afterAutospacing="0"/>
        <w:ind w:firstLine="0"/>
        <w:rPr>
          <w:color w:val="000000"/>
        </w:rPr>
      </w:pPr>
      <m:oMathPara>
        <m:oMath>
          <m:r>
            <w:rPr>
              <w:rFonts w:ascii="Cambria Math" w:hAnsi="Cambria Math"/>
              <w:color w:val="000000"/>
            </w:rPr>
            <m:t xml:space="preserve">             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x</m:t>
              </m:r>
            </m:e>
            <m:sub>
              <m:r>
                <w:rPr>
                  <w:rFonts w:ascii="Cambria Math" w:hAnsi="Cambria Math"/>
                  <w:color w:val="000000"/>
                </w:rPr>
                <m:t>i</m:t>
              </m:r>
            </m:sub>
          </m:sSub>
          <m:r>
            <w:rPr>
              <w:rFonts w:ascii="Cambria Math" w:hAnsi="Cambria Math"/>
              <w:color w:val="000000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x</m:t>
              </m:r>
            </m:e>
            <m:sub>
              <m:r>
                <w:rPr>
                  <w:rFonts w:ascii="Cambria Math" w:hAnsi="Cambria Math"/>
                  <w:color w:val="000000"/>
                </w:rPr>
                <m:t>i-1</m:t>
              </m:r>
            </m:sub>
          </m:sSub>
          <m:r>
            <w:rPr>
              <w:rFonts w:ascii="Cambria Math" w:hAnsi="Cambria Math"/>
              <w:color w:val="000000"/>
            </w:rPr>
            <m:t>=</m:t>
          </m:r>
          <m:r>
            <w:rPr>
              <w:rFonts w:ascii="Cambria Math" w:hAnsi="Cambria Math"/>
              <w:i/>
              <w:color w:val="000000"/>
            </w:rPr>
            <w:sym w:font="Symbol" w:char="F06A"/>
          </m:r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i-1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,i</m:t>
              </m:r>
            </m:e>
          </m:d>
          <m:r>
            <w:rPr>
              <w:rFonts w:ascii="Cambria Math" w:hAnsi="Cambria Math"/>
              <w:color w:val="000000"/>
            </w:rPr>
            <m:t>+v</m:t>
          </m:r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i-1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,i-1</m:t>
              </m:r>
            </m:e>
          </m:d>
          <m:rad>
            <m:radPr>
              <m:degHide m:val="1"/>
              <m:ctrlPr>
                <w:rPr>
                  <w:rFonts w:ascii="Cambria Math" w:hAnsi="Cambria Math"/>
                  <w:i/>
                  <w:color w:val="000000"/>
                </w:rPr>
              </m:ctrlPr>
            </m:radPr>
            <m:deg/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i/>
                      <w:color w:val="000000"/>
                    </w:rPr>
                    <w:sym w:font="Symbol" w:char="F078"/>
                  </m:r>
                </m:sub>
              </m:sSub>
            </m:e>
          </m:rad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i/>
                  <w:color w:val="000000"/>
                </w:rPr>
                <w:sym w:font="Symbol" w:char="F078"/>
              </m:r>
            </m:e>
            <m:sub>
              <m:r>
                <w:rPr>
                  <w:rFonts w:ascii="Cambria Math" w:hAnsi="Cambria Math"/>
                  <w:color w:val="000000"/>
                </w:rPr>
                <m:t>i</m:t>
              </m:r>
            </m:sub>
          </m:sSub>
          <m:r>
            <w:rPr>
              <w:rFonts w:ascii="Cambria Math" w:hAnsi="Cambria Math"/>
              <w:color w:val="000000"/>
            </w:rPr>
            <m:t xml:space="preserve">                 (3.9)</m:t>
          </m:r>
        </m:oMath>
      </m:oMathPara>
    </w:p>
    <w:p w:rsidR="00D852BC" w:rsidRPr="00D852BC" w:rsidRDefault="00237817" w:rsidP="00237817">
      <w:pPr>
        <w:pStyle w:val="a7"/>
        <w:spacing w:before="0" w:beforeAutospacing="0" w:after="0" w:afterAutospacing="0"/>
        <w:ind w:firstLine="0"/>
        <w:rPr>
          <w:color w:val="000000"/>
        </w:rPr>
      </w:pPr>
      <w:r w:rsidRPr="0035270E">
        <w:rPr>
          <w:color w:val="000000"/>
        </w:rPr>
        <w:t>где</w:t>
      </w:r>
      <w:r w:rsidRPr="00237817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M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i/>
                    <w:color w:val="000000"/>
                  </w:rPr>
                  <w:sym w:font="Symbol" w:char="F078"/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i</m:t>
                </m:r>
              </m:sub>
            </m:sSub>
          </m:e>
        </m:d>
        <m:r>
          <w:rPr>
            <w:rFonts w:ascii="Cambria Math" w:hAnsi="Cambria Math"/>
            <w:color w:val="000000"/>
          </w:rPr>
          <m:t>=0;M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/>
                    <w:i/>
                    <w:color w:val="000000"/>
                  </w:rPr>
                  <w:sym w:font="Symbol" w:char="F078"/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i</m:t>
                </m:r>
              </m:sub>
              <m:sup>
                <m:r>
                  <w:rPr>
                    <w:rFonts w:ascii="Cambria Math" w:hAnsi="Cambria Math"/>
                    <w:color w:val="000000"/>
                  </w:rPr>
                  <m:t>2</m:t>
                </m:r>
              </m:sup>
            </m:sSubSup>
          </m:e>
        </m:d>
        <m:r>
          <w:rPr>
            <w:rFonts w:ascii="Cambria Math" w:hAnsi="Cambria Math"/>
            <w:color w:val="000000"/>
          </w:rPr>
          <m:t>=1</m:t>
        </m:r>
      </m:oMath>
      <w:r w:rsidRPr="00237817">
        <w:rPr>
          <w:color w:val="000000"/>
        </w:rPr>
        <w:t xml:space="preserve"> </w:t>
      </w:r>
      <w:r w:rsidR="0035270E" w:rsidRPr="0035270E">
        <w:rPr>
          <w:color w:val="000000"/>
        </w:rPr>
        <w:t>;</w:t>
      </w:r>
    </w:p>
    <w:p w:rsidR="0035270E" w:rsidRPr="0035270E" w:rsidRDefault="00D852BC" w:rsidP="00237817">
      <w:pPr>
        <w:pStyle w:val="a7"/>
        <w:spacing w:before="0" w:beforeAutospacing="0" w:after="0" w:afterAutospacing="0"/>
        <w:ind w:firstLine="0"/>
        <w:rPr>
          <w:color w:val="000000"/>
        </w:rPr>
      </w:pPr>
      <w:r w:rsidRPr="00D852BC">
        <w:rPr>
          <w:color w:val="000000"/>
        </w:rPr>
        <w:lastRenderedPageBreak/>
        <w:t xml:space="preserve">            </w:t>
      </w:r>
      <w:r w:rsidR="0035270E" w:rsidRPr="0035270E">
        <w:rPr>
          <w:color w:val="000000"/>
        </w:rPr>
        <w:t>Будем связывать значения</w:t>
      </w:r>
      <w:r w:rsidR="0035270E" w:rsidRPr="0035270E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x</m:t>
            </m:r>
          </m:e>
          <m:sub>
            <m:r>
              <w:rPr>
                <w:rFonts w:ascii="Cambria Math" w:hAnsi="Cambria Math"/>
                <w:color w:val="000000"/>
              </w:rPr>
              <m:t>i-1</m:t>
            </m:r>
          </m:sub>
        </m:sSub>
      </m:oMath>
      <w:r w:rsidR="0035270E" w:rsidRPr="0035270E">
        <w:rPr>
          <w:color w:val="000000"/>
        </w:rPr>
        <w:t> и</w:t>
      </w:r>
      <w:r w:rsidR="0035270E" w:rsidRPr="0035270E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x</m:t>
            </m: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</m:oMath>
      <w:r w:rsidR="0035270E" w:rsidRPr="0035270E">
        <w:rPr>
          <w:color w:val="000000"/>
        </w:rPr>
        <w:t> c моментами врем</w:t>
      </w:r>
      <w:r w:rsidR="0035270E" w:rsidRPr="0035270E">
        <w:rPr>
          <w:color w:val="000000"/>
        </w:rPr>
        <w:t>е</w:t>
      </w:r>
      <w:r w:rsidR="0035270E" w:rsidRPr="0035270E">
        <w:rPr>
          <w:color w:val="000000"/>
        </w:rPr>
        <w:t>ни</w:t>
      </w:r>
      <w:r w:rsidR="0035270E" w:rsidRPr="0035270E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t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i-1</m:t>
            </m:r>
          </m:sub>
        </m:sSub>
      </m:oMath>
      <w:r w:rsidR="0035270E" w:rsidRPr="0035270E">
        <w:rPr>
          <w:color w:val="000000"/>
        </w:rPr>
        <w:t> и</w:t>
      </w:r>
      <w:r w:rsidR="0035270E" w:rsidRPr="0035270E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t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i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=t+</m:t>
        </m:r>
        <m:r>
          <w:rPr>
            <w:rStyle w:val="apple-converted-space"/>
            <w:rFonts w:ascii="Cambria Math" w:hAnsi="Cambria Math"/>
            <w:i/>
            <w:color w:val="000000"/>
          </w:rPr>
          <w:sym w:font="Symbol" w:char="F044"/>
        </m:r>
        <m:r>
          <w:rPr>
            <w:rStyle w:val="apple-converted-space"/>
            <w:rFonts w:ascii="Cambria Math" w:hAnsi="Cambria Math"/>
            <w:color w:val="000000"/>
          </w:rPr>
          <m:t>t</m:t>
        </m:r>
      </m:oMath>
      <w:r w:rsidR="0035270E" w:rsidRPr="0035270E">
        <w:rPr>
          <w:color w:val="000000"/>
        </w:rPr>
        <w:t>. При условии существования предельных соотношений для детерминированных функций</w:t>
      </w:r>
    </w:p>
    <w:p w:rsidR="0035270E" w:rsidRPr="0035270E" w:rsidRDefault="00035384" w:rsidP="00944487">
      <w:pPr>
        <w:pStyle w:val="a7"/>
        <w:spacing w:before="0" w:beforeAutospacing="0" w:after="0" w:afterAutospacing="0"/>
        <w:jc w:val="left"/>
        <w:rPr>
          <w:color w:val="000000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i/>
                  <w:color w:val="000000"/>
                </w:rPr>
                <w:sym w:font="Symbol" w:char="F06A"/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</w:rPr>
                    <m:t>x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/>
                      <w:color w:val="000000"/>
                    </w:rPr>
                    <m:t>,t+</m:t>
                  </m:r>
                  <m:r>
                    <w:rPr>
                      <w:rFonts w:ascii="Cambria Math" w:hAnsi="Cambria Math"/>
                      <w:i/>
                      <w:color w:val="000000"/>
                    </w:rPr>
                    <w:sym w:font="Symbol" w:char="F044"/>
                  </m:r>
                  <m:r>
                    <w:rPr>
                      <w:rFonts w:ascii="Cambria Math" w:hAnsi="Cambria Math"/>
                      <w:color w:val="000000"/>
                    </w:rPr>
                    <m:t>t</m:t>
                  </m:r>
                </m:e>
              </m:d>
              <m:r>
                <w:rPr>
                  <w:rFonts w:ascii="Cambria Math" w:hAnsi="Cambria Math"/>
                  <w:color w:val="000000"/>
                </w:rPr>
                <m:t>-x(t)</m:t>
              </m:r>
            </m:num>
            <m:den>
              <m:r>
                <w:rPr>
                  <w:rFonts w:ascii="Cambria Math" w:hAnsi="Cambria Math"/>
                  <w:i/>
                  <w:color w:val="000000"/>
                </w:rPr>
                <w:sym w:font="Symbol" w:char="F044"/>
              </m:r>
              <m:r>
                <w:rPr>
                  <w:rFonts w:ascii="Cambria Math" w:hAnsi="Cambria Math"/>
                  <w:color w:val="000000"/>
                </w:rPr>
                <m:t>t</m:t>
              </m:r>
            </m:den>
          </m:f>
          <m:r>
            <w:rPr>
              <w:rFonts w:ascii="Cambria Math" w:hAnsi="Cambria Math"/>
              <w:color w:val="000000"/>
            </w:rPr>
            <m:t>=f</m:t>
          </m:r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/>
                  <w:color w:val="000000"/>
                </w:rPr>
                <m:t>x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</w:rPr>
                    <m:t>t</m:t>
                  </m:r>
                </m:e>
              </m:d>
              <m:r>
                <w:rPr>
                  <w:rFonts w:ascii="Cambria Math" w:hAnsi="Cambria Math"/>
                  <w:color w:val="000000"/>
                </w:rPr>
                <m:t>,t</m:t>
              </m:r>
            </m:e>
          </m:d>
          <m:r>
            <w:rPr>
              <w:rFonts w:ascii="Cambria Math" w:hAnsi="Cambria Math"/>
              <w:color w:val="000000"/>
            </w:rPr>
            <m:t>+O</m:t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i/>
                  <w:color w:val="000000"/>
                </w:rPr>
                <w:sym w:font="Symbol" w:char="F044"/>
              </m:r>
              <m:r>
                <w:rPr>
                  <w:rFonts w:ascii="Cambria Math" w:hAnsi="Cambria Math"/>
                  <w:color w:val="000000"/>
                </w:rPr>
                <m:t>t</m:t>
              </m:r>
            </m:e>
          </m:d>
          <m:r>
            <w:rPr>
              <w:rFonts w:ascii="Cambria Math" w:hAnsi="Cambria Math"/>
              <w:color w:val="000000"/>
            </w:rPr>
            <m:t>,</m:t>
          </m:r>
          <m:r>
            <m:rPr>
              <m:sty m:val="p"/>
            </m:rPr>
            <w:rPr>
              <w:color w:val="000000"/>
            </w:rPr>
            <w:br/>
          </m:r>
        </m:oMath>
        <m:oMath>
          <m:f>
            <m:f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78"/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(</m:t>
              </m:r>
              <m:r>
                <w:rPr>
                  <w:rFonts w:ascii="Cambria Math" w:hAnsi="Cambria Math"/>
                  <w:color w:val="000000"/>
                  <w:lang w:val="en-US"/>
                </w:rPr>
                <m:t>t</m:t>
              </m:r>
              <m:r>
                <w:rPr>
                  <w:rFonts w:ascii="Cambria Math" w:hAnsi="Cambria Math"/>
                  <w:color w:val="000000"/>
                </w:rPr>
                <m:t>+</m:t>
              </m:r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44"/>
              </m:r>
              <m:r>
                <w:rPr>
                  <w:rFonts w:ascii="Cambria Math" w:hAnsi="Cambria Math"/>
                  <w:color w:val="000000"/>
                  <w:lang w:val="en-US"/>
                </w:rPr>
                <m:t>t</m:t>
              </m:r>
              <m:r>
                <w:rPr>
                  <w:rFonts w:ascii="Cambria Math" w:hAnsi="Cambria Math"/>
                  <w:color w:val="000000"/>
                </w:rPr>
                <m:t>)</m:t>
              </m:r>
            </m:num>
            <m:den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44"/>
              </m:r>
              <m:r>
                <w:rPr>
                  <w:rFonts w:ascii="Cambria Math" w:hAnsi="Cambria Math"/>
                  <w:color w:val="000000"/>
                  <w:lang w:val="en-US"/>
                </w:rPr>
                <m:t>t</m:t>
              </m:r>
            </m:den>
          </m:f>
          <m:r>
            <w:rPr>
              <w:rFonts w:ascii="Cambria Math" w:hAnsi="Cambria Math"/>
              <w:color w:val="000000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N</m:t>
              </m:r>
            </m:e>
            <m:sub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78"/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t</m:t>
              </m:r>
            </m:e>
          </m:d>
          <m:r>
            <w:rPr>
              <w:rFonts w:ascii="Cambria Math" w:hAnsi="Cambria Math"/>
              <w:color w:val="000000"/>
            </w:rPr>
            <m:t>+O</m:t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i/>
                  <w:color w:val="000000"/>
                </w:rPr>
                <w:sym w:font="Symbol" w:char="F044"/>
              </m:r>
              <m:r>
                <w:rPr>
                  <w:rFonts w:ascii="Cambria Math" w:hAnsi="Cambria Math"/>
                  <w:color w:val="000000"/>
                </w:rPr>
                <m:t>t</m:t>
              </m:r>
            </m:e>
          </m:d>
          <m:r>
            <m:rPr>
              <m:sty m:val="p"/>
            </m:rPr>
            <w:rPr>
              <w:color w:val="000000"/>
            </w:rPr>
            <w:br/>
          </m:r>
        </m:oMath>
      </m:oMathPara>
      <w:r w:rsidR="0035270E" w:rsidRPr="00D852BC">
        <w:rPr>
          <w:color w:val="000000"/>
          <w:lang w:val="en-US"/>
        </w:rPr>
        <w:t> </w:t>
      </w:r>
      <w:r w:rsidR="0035270E" w:rsidRPr="0035270E">
        <w:rPr>
          <w:color w:val="000000"/>
        </w:rPr>
        <w:t>перепишем (3.9) в форме, позволяющей найти характеристики приращений</w:t>
      </w:r>
      <w:r w:rsidR="0035270E" w:rsidRPr="0035270E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x</m:t>
            </m: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x</m:t>
            </m:r>
          </m:e>
          <m:sub>
            <m:r>
              <w:rPr>
                <w:rFonts w:ascii="Cambria Math" w:hAnsi="Cambria Math"/>
                <w:color w:val="000000"/>
              </w:rPr>
              <m:t>i-1</m:t>
            </m:r>
          </m:sub>
        </m:sSub>
      </m:oMath>
      <w:r w:rsidR="0035270E" w:rsidRPr="0035270E">
        <w:rPr>
          <w:color w:val="000000"/>
        </w:rPr>
        <w:t>:</w:t>
      </w:r>
    </w:p>
    <w:p w:rsidR="0035270E" w:rsidRPr="00D852BC" w:rsidRDefault="00035384" w:rsidP="00944487">
      <w:pPr>
        <w:pStyle w:val="a7"/>
        <w:spacing w:before="0" w:beforeAutospacing="0" w:after="0" w:afterAutospacing="0"/>
        <w:jc w:val="center"/>
        <w:rPr>
          <w:color w:val="000000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x</m:t>
              </m:r>
            </m:e>
            <m:sub>
              <m:r>
                <w:rPr>
                  <w:rFonts w:ascii="Cambria Math" w:hAnsi="Cambria Math"/>
                  <w:color w:val="000000"/>
                </w:rPr>
                <m:t>i</m:t>
              </m:r>
            </m:sub>
          </m:sSub>
          <m:r>
            <w:rPr>
              <w:rFonts w:ascii="Cambria Math" w:hAnsi="Cambria Math"/>
              <w:color w:val="000000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x</m:t>
              </m:r>
            </m:e>
            <m:sub>
              <m:r>
                <w:rPr>
                  <w:rFonts w:ascii="Cambria Math" w:hAnsi="Cambria Math"/>
                  <w:color w:val="000000"/>
                </w:rPr>
                <m:t>i-1</m:t>
              </m:r>
            </m:sub>
          </m:sSub>
          <m:r>
            <w:rPr>
              <w:rFonts w:ascii="Cambria Math" w:hAnsi="Cambria Math"/>
              <w:color w:val="000000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f</m:t>
              </m:r>
            </m:e>
            <m:sub>
              <m:r>
                <w:rPr>
                  <w:rFonts w:ascii="Cambria Math" w:hAnsi="Cambria Math"/>
                  <w:color w:val="000000"/>
                </w:rPr>
                <m:t>g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x</m:t>
                  </m:r>
                </m:e>
                <m:sub/>
              </m:sSub>
              <m:r>
                <w:rPr>
                  <w:rFonts w:ascii="Cambria Math" w:hAnsi="Cambria Math"/>
                  <w:color w:val="000000"/>
                </w:rPr>
                <m:t>,</m:t>
              </m:r>
              <m:r>
                <w:rPr>
                  <w:rFonts w:ascii="Cambria Math" w:hAnsi="Cambria Math"/>
                  <w:i/>
                  <w:color w:val="000000"/>
                </w:rPr>
                <w:sym w:font="Symbol" w:char="F074"/>
              </m:r>
            </m:e>
          </m:d>
          <m:r>
            <w:rPr>
              <w:rFonts w:ascii="Cambria Math" w:hAnsi="Cambria Math"/>
              <w:i/>
              <w:color w:val="000000"/>
            </w:rPr>
            <w:sym w:font="Symbol" w:char="F074"/>
          </m:r>
          <m:r>
            <w:rPr>
              <w:rFonts w:ascii="Cambria Math" w:hAnsi="Cambria Math"/>
              <w:color w:val="000000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v</m:t>
              </m:r>
            </m:e>
            <m:sub>
              <m:r>
                <w:rPr>
                  <w:rFonts w:ascii="Cambria Math" w:hAnsi="Cambria Math"/>
                  <w:color w:val="000000"/>
                </w:rPr>
                <m:t>i-1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/>
                  <w:color w:val="000000"/>
                </w:rPr>
                <m:t>x</m:t>
              </m:r>
            </m:e>
          </m:d>
          <m:rad>
            <m:radPr>
              <m:degHide m:val="1"/>
              <m:ctrlPr>
                <w:rPr>
                  <w:rFonts w:ascii="Cambria Math" w:hAnsi="Cambria Math"/>
                  <w:i/>
                  <w:color w:val="000000"/>
                </w:rPr>
              </m:ctrlPr>
            </m:radPr>
            <m:deg/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x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</w:rPr>
                    <m:t>t</m:t>
                  </m:r>
                </m:e>
              </m:d>
              <m:r>
                <w:rPr>
                  <w:rFonts w:ascii="Cambria Math" w:hAnsi="Cambria Math"/>
                  <w:i/>
                  <w:color w:val="000000"/>
                </w:rPr>
                <w:sym w:font="Symbol" w:char="F074"/>
              </m:r>
            </m:e>
          </m:rad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i/>
                  <w:color w:val="000000"/>
                </w:rPr>
                <w:sym w:font="Symbol" w:char="F078"/>
              </m:r>
            </m:e>
            <m:sub>
              <m:r>
                <w:rPr>
                  <w:rFonts w:ascii="Cambria Math" w:hAnsi="Cambria Math"/>
                  <w:color w:val="000000"/>
                </w:rPr>
                <m:t>i</m:t>
              </m:r>
            </m:sub>
          </m:sSub>
          <m:r>
            <w:rPr>
              <w:rFonts w:ascii="Cambria Math" w:hAnsi="Cambria Math"/>
              <w:color w:val="000000"/>
            </w:rPr>
            <m:t>,</m:t>
          </m:r>
        </m:oMath>
      </m:oMathPara>
    </w:p>
    <w:p w:rsidR="0009227D" w:rsidRPr="00B07406" w:rsidRDefault="0035270E" w:rsidP="00944487">
      <w:pPr>
        <w:pStyle w:val="a7"/>
        <w:spacing w:before="0" w:beforeAutospacing="0" w:after="0" w:afterAutospacing="0"/>
        <w:ind w:firstLine="0"/>
        <w:rPr>
          <w:noProof/>
          <w:color w:val="000000"/>
        </w:rPr>
      </w:pPr>
      <w:r w:rsidRPr="0035270E">
        <w:rPr>
          <w:color w:val="000000"/>
        </w:rPr>
        <w:t>где </w:t>
      </w:r>
      <w:r w:rsidRPr="0035270E">
        <w:rPr>
          <w:rStyle w:val="apple-converted-space"/>
          <w:color w:val="000000"/>
        </w:rPr>
        <w:t> </w:t>
      </w:r>
      <m:oMath>
        <m:r>
          <m:rPr>
            <m:sty m:val="p"/>
          </m:rPr>
          <w:rPr>
            <w:rFonts w:ascii="Cambria Math" w:hAnsi="Cambria Math"/>
            <w:color w:val="000000"/>
          </w:rPr>
          <w:br/>
        </m:r>
      </m:oMath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g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x</m:t>
              </m:r>
              <m:r>
                <w:rPr>
                  <w:rFonts w:ascii="Cambria Math" w:hAnsi="Cambria Math"/>
                  <w:color w:val="000000"/>
                </w:rPr>
                <m:t>,</m:t>
              </m:r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74"/>
              </m:r>
            </m:e>
          </m:d>
          <m:r>
            <w:rPr>
              <w:rFonts w:ascii="Cambria Math" w:hAnsi="Cambria Math"/>
              <w:color w:val="000000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6A"/>
                  </m:r>
                  <m:r>
                    <w:rPr>
                      <w:rFonts w:ascii="Cambria Math" w:hAnsi="Cambria Math"/>
                      <w:color w:val="000000"/>
                    </w:rPr>
                    <m:t>(</m:t>
                  </m:r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x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/>
                      <w:color w:val="000000"/>
                    </w:rPr>
                    <m:t>,</m:t>
                  </m:r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t</m:t>
                  </m:r>
                  <m:r>
                    <w:rPr>
                      <w:rFonts w:ascii="Cambria Math" w:hAnsi="Cambria Math"/>
                      <w:color w:val="000000"/>
                    </w:rPr>
                    <m:t>+</m:t>
                  </m:r>
                  <m:r>
                    <w:rPr>
                      <w:rFonts w:ascii="Cambria Math" w:hAnsi="Cambria Math"/>
                      <w:i/>
                      <w:color w:val="000000"/>
                    </w:rPr>
                    <w:sym w:font="Symbol" w:char="F044"/>
                  </m:r>
                  <m:r>
                    <w:rPr>
                      <w:rFonts w:ascii="Cambria Math" w:hAnsi="Cambria Math"/>
                      <w:color w:val="000000"/>
                    </w:rPr>
                    <m:t>t</m:t>
                  </m:r>
                </m:e>
              </m:d>
              <m:r>
                <w:rPr>
                  <w:rFonts w:ascii="Cambria Math" w:hAnsi="Cambria Math"/>
                  <w:color w:val="000000"/>
                </w:rPr>
                <m:t>-</m:t>
              </m:r>
              <m:r>
                <w:rPr>
                  <w:rFonts w:ascii="Cambria Math" w:hAnsi="Cambria Math"/>
                  <w:color w:val="000000"/>
                  <w:lang w:val="en-US"/>
                </w:rPr>
                <m:t>x</m:t>
              </m:r>
              <m:r>
                <w:rPr>
                  <w:rFonts w:ascii="Cambria Math" w:hAnsi="Cambria Math"/>
                  <w:color w:val="000000"/>
                </w:rPr>
                <m:t>(</m:t>
              </m:r>
              <m:r>
                <w:rPr>
                  <w:rFonts w:ascii="Cambria Math" w:hAnsi="Cambria Math"/>
                  <w:color w:val="000000"/>
                  <w:lang w:val="en-US"/>
                </w:rPr>
                <m:t>t</m:t>
              </m:r>
              <m:r>
                <w:rPr>
                  <w:rFonts w:ascii="Cambria Math" w:hAnsi="Cambria Math"/>
                  <w:color w:val="000000"/>
                </w:rPr>
                <m:t>))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(</m:t>
              </m:r>
              <m:r>
                <w:rPr>
                  <w:rFonts w:ascii="Cambria Math" w:hAnsi="Cambria Math"/>
                  <w:color w:val="000000"/>
                  <w:lang w:val="en-US"/>
                </w:rPr>
                <m:t>t</m:t>
              </m:r>
              <m:r>
                <w:rPr>
                  <w:rFonts w:ascii="Cambria Math" w:hAnsi="Cambria Math"/>
                  <w:color w:val="000000"/>
                </w:rPr>
                <m:t>)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78"/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(</m:t>
              </m:r>
              <m:r>
                <w:rPr>
                  <w:rFonts w:ascii="Cambria Math" w:hAnsi="Cambria Math"/>
                  <w:color w:val="000000"/>
                  <w:lang w:val="en-US"/>
                </w:rPr>
                <m:t>t</m:t>
              </m:r>
              <m:r>
                <w:rPr>
                  <w:rFonts w:ascii="Cambria Math" w:hAnsi="Cambria Math"/>
                  <w:color w:val="000000"/>
                </w:rPr>
                <m:t>+</m:t>
              </m:r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44"/>
              </m:r>
              <m:r>
                <w:rPr>
                  <w:rFonts w:ascii="Cambria Math" w:hAnsi="Cambria Math"/>
                  <w:color w:val="000000"/>
                  <w:lang w:val="en-US"/>
                </w:rPr>
                <m:t>t</m:t>
              </m:r>
              <m:r>
                <w:rPr>
                  <w:rFonts w:ascii="Cambria Math" w:hAnsi="Cambria Math"/>
                  <w:color w:val="000000"/>
                </w:rPr>
                <m:t>)</m:t>
              </m:r>
            </m:den>
          </m:f>
          <m:r>
            <w:rPr>
              <w:rFonts w:ascii="Cambria Math" w:hAnsi="Cambria Math"/>
              <w:color w:val="000000"/>
            </w:rPr>
            <m:t>,</m:t>
          </m:r>
        </m:oMath>
      </m:oMathPara>
    </w:p>
    <w:p w:rsidR="0009227D" w:rsidRPr="0009227D" w:rsidRDefault="00035384" w:rsidP="00944487">
      <w:pPr>
        <w:pStyle w:val="a7"/>
        <w:spacing w:before="0" w:beforeAutospacing="0" w:after="0" w:afterAutospacing="0"/>
        <w:rPr>
          <w:noProof/>
          <w:color w:val="00000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noProof/>
                  <w:color w:val="000000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color w:val="000000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color w:val="000000"/>
                </w:rPr>
              </m:ctrlPr>
            </m:dPr>
            <m:e>
              <m:r>
                <w:rPr>
                  <w:rFonts w:ascii="Cambria Math" w:hAnsi="Cambria Math"/>
                  <w:noProof/>
                  <w:color w:val="000000"/>
                </w:rPr>
                <m:t>t</m:t>
              </m:r>
            </m:e>
          </m:d>
          <m:r>
            <w:rPr>
              <w:rFonts w:ascii="Cambria Math" w:hAnsi="Cambria Math"/>
              <w:noProof/>
              <w:color w:val="000000"/>
            </w:rPr>
            <m:t>=M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noProof/>
                  <w:color w:val="000000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color w:val="000000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color w:val="000000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noProof/>
                      <w:color w:val="000000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noProof/>
                      <w:color w:val="000000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color w:val="000000"/>
                    </w:rPr>
                    <m:t>t</m:t>
                  </m:r>
                </m:e>
              </m:d>
            </m:e>
          </m:d>
          <m:r>
            <w:rPr>
              <w:rFonts w:ascii="Cambria Math" w:hAnsi="Cambria Math"/>
              <w:noProof/>
              <w:color w:val="000000"/>
            </w:rPr>
            <m:t xml:space="preserve">, </m:t>
          </m:r>
          <m:r>
            <w:rPr>
              <w:rFonts w:ascii="Cambria Math" w:hAnsi="Cambria Math"/>
              <w:i/>
              <w:noProof/>
              <w:color w:val="000000"/>
            </w:rPr>
            <w:sym w:font="Symbol" w:char="F074"/>
          </m:r>
          <m:r>
            <w:rPr>
              <w:rFonts w:ascii="Cambria Math" w:hAnsi="Cambria Math"/>
              <w:noProof/>
              <w:color w:val="000000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color w:val="00000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i/>
                      <w:noProof/>
                      <w:color w:val="000000"/>
                    </w:rPr>
                    <w:sym w:font="Symbol" w:char="F078"/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noProof/>
                      <w:color w:val="000000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color w:val="000000"/>
                    </w:rPr>
                    <m:t>t+</m:t>
                  </m:r>
                  <m:r>
                    <w:rPr>
                      <w:rFonts w:ascii="Cambria Math" w:hAnsi="Cambria Math"/>
                      <w:i/>
                      <w:noProof/>
                      <w:color w:val="000000"/>
                    </w:rPr>
                    <w:sym w:font="Symbol" w:char="F044"/>
                  </m:r>
                  <m:r>
                    <w:rPr>
                      <w:rFonts w:ascii="Cambria Math" w:hAnsi="Cambria Math"/>
                      <w:noProof/>
                      <w:color w:val="000000"/>
                    </w:rPr>
                    <m:t>t</m:t>
                  </m:r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noProof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noProof/>
                      <w:color w:val="000000"/>
                    </w:rPr>
                    <m:t>x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noProof/>
                      <w:color w:val="000000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color w:val="000000"/>
                    </w:rPr>
                    <m:t>t</m:t>
                  </m:r>
                </m:e>
              </m:d>
            </m:den>
          </m:f>
          <m:r>
            <w:rPr>
              <w:rFonts w:ascii="Cambria Math" w:hAnsi="Cambria Math"/>
              <w:noProof/>
              <w:color w:val="000000"/>
            </w:rPr>
            <m:t>,</m:t>
          </m:r>
          <m:sSub>
            <m:sSubPr>
              <m:ctrlPr>
                <w:rPr>
                  <w:rFonts w:ascii="Cambria Math" w:hAnsi="Cambria Math"/>
                  <w:i/>
                  <w:noProof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noProof/>
                  <w:color w:val="000000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color w:val="000000"/>
                </w:rPr>
                <m:t>i-1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color w:val="000000"/>
                </w:rPr>
              </m:ctrlPr>
            </m:dPr>
            <m:e>
              <m:r>
                <w:rPr>
                  <w:rFonts w:ascii="Cambria Math" w:hAnsi="Cambria Math"/>
                  <w:noProof/>
                  <w:color w:val="000000"/>
                </w:rPr>
                <m:t>x</m:t>
              </m:r>
            </m:e>
          </m:d>
          <m:r>
            <w:rPr>
              <w:rFonts w:ascii="Cambria Math" w:hAnsi="Cambria Math"/>
              <w:noProof/>
              <w:color w:val="000000"/>
            </w:rPr>
            <m:t>=v</m:t>
          </m:r>
          <m:d>
            <m:dPr>
              <m:ctrlPr>
                <w:rPr>
                  <w:rFonts w:ascii="Cambria Math" w:hAnsi="Cambria Math"/>
                  <w:i/>
                  <w:noProof/>
                  <w:color w:val="000000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color w:val="000000"/>
                    </w:rPr>
                    <m:t>i-1</m:t>
                  </m:r>
                </m:sub>
              </m:sSub>
              <m:r>
                <w:rPr>
                  <w:rFonts w:ascii="Cambria Math" w:hAnsi="Cambria Math"/>
                  <w:noProof/>
                  <w:color w:val="000000"/>
                </w:rPr>
                <m:t>,i-1</m:t>
              </m:r>
            </m:e>
          </m:d>
          <m:r>
            <w:rPr>
              <w:rFonts w:ascii="Cambria Math" w:hAnsi="Cambria Math"/>
              <w:noProof/>
              <w:color w:val="000000"/>
            </w:rPr>
            <m:t>,</m:t>
          </m:r>
        </m:oMath>
      </m:oMathPara>
    </w:p>
    <w:p w:rsidR="0035270E" w:rsidRPr="00AA1C70" w:rsidRDefault="0009227D" w:rsidP="0009227D">
      <w:pPr>
        <w:pStyle w:val="a7"/>
        <w:ind w:firstLine="0"/>
        <w:rPr>
          <w:color w:val="000000"/>
        </w:rPr>
      </w:pPr>
      <w:r w:rsidRPr="00AA1C70">
        <w:rPr>
          <w:color w:val="000000"/>
        </w:rPr>
        <w:t>где</w:t>
      </w:r>
      <w:r w:rsidR="0035270E" w:rsidRPr="00AA1C70">
        <w:rPr>
          <w:color w:val="000000"/>
        </w:rPr>
        <w:t>,</w:t>
      </w:r>
      <w:r w:rsidR="0035270E" w:rsidRPr="00AA1C70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</w:rPr>
              <w:sym w:font="Symbol" w:char="F078"/>
            </m: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</m:oMath>
      <w:r w:rsidR="0035270E" w:rsidRPr="00AA1C70">
        <w:rPr>
          <w:color w:val="000000"/>
        </w:rPr>
        <w:t> – независимые СВ, распределенные по нормальному з</w:t>
      </w:r>
      <w:r w:rsidR="0035270E" w:rsidRPr="00AA1C70">
        <w:rPr>
          <w:color w:val="000000"/>
        </w:rPr>
        <w:t>а</w:t>
      </w:r>
      <w:r w:rsidR="0035270E" w:rsidRPr="00AA1C70">
        <w:rPr>
          <w:color w:val="000000"/>
        </w:rPr>
        <w:t>кону с нулевым</w:t>
      </w:r>
      <w:r w:rsidR="0035270E" w:rsidRPr="00AA1C70">
        <w:rPr>
          <w:rStyle w:val="apple-converted-space"/>
          <w:color w:val="000000"/>
        </w:rPr>
        <w:t> </w:t>
      </w:r>
      <w:r w:rsidR="0035270E" w:rsidRPr="00AA1C70">
        <w:t>математическим ожиданием</w:t>
      </w:r>
      <w:r w:rsidR="0035270E" w:rsidRPr="00AA1C70">
        <w:rPr>
          <w:rStyle w:val="apple-converted-space"/>
          <w:color w:val="000000"/>
        </w:rPr>
        <w:t> </w:t>
      </w:r>
      <w:r w:rsidR="0035270E" w:rsidRPr="00AA1C70">
        <w:rPr>
          <w:color w:val="000000"/>
        </w:rPr>
        <w:t>и единичной</w:t>
      </w:r>
      <w:r w:rsidR="00F030A1" w:rsidRPr="00AA1C70">
        <w:rPr>
          <w:color w:val="000000"/>
        </w:rPr>
        <w:t xml:space="preserve"> </w:t>
      </w:r>
      <w:r w:rsidR="0035270E" w:rsidRPr="00AA1C70">
        <w:t>ди</w:t>
      </w:r>
      <w:r w:rsidR="0035270E" w:rsidRPr="00AA1C70">
        <w:t>с</w:t>
      </w:r>
      <w:r w:rsidR="0035270E" w:rsidRPr="00AA1C70">
        <w:t>персией</w:t>
      </w:r>
      <w:r w:rsidR="0035270E" w:rsidRPr="00AA1C70">
        <w:rPr>
          <w:color w:val="000000"/>
        </w:rPr>
        <w:t>.</w:t>
      </w:r>
    </w:p>
    <w:p w:rsidR="00706509" w:rsidRPr="00AA1C70" w:rsidRDefault="006A6274" w:rsidP="006A6274">
      <w:pPr>
        <w:pStyle w:val="2"/>
        <w:rPr>
          <w:rFonts w:ascii="Times New Roman" w:hAnsi="Times New Roman"/>
          <w:i w:val="0"/>
          <w:color w:val="000000"/>
          <w:spacing w:val="-16"/>
          <w:sz w:val="24"/>
          <w:szCs w:val="24"/>
        </w:rPr>
      </w:pPr>
      <w:bookmarkStart w:id="58" w:name="_Toc455339962"/>
      <w:bookmarkStart w:id="59" w:name="_Toc455761491"/>
      <w:r>
        <w:rPr>
          <w:rFonts w:ascii="Times New Roman" w:hAnsi="Times New Roman"/>
          <w:i w:val="0"/>
          <w:color w:val="000000"/>
          <w:spacing w:val="-16"/>
          <w:sz w:val="24"/>
          <w:szCs w:val="24"/>
        </w:rPr>
        <w:t xml:space="preserve">3.4. </w:t>
      </w:r>
      <w:r w:rsidR="00706509" w:rsidRPr="00AA1C70">
        <w:rPr>
          <w:rFonts w:ascii="Times New Roman" w:hAnsi="Times New Roman"/>
          <w:i w:val="0"/>
          <w:color w:val="000000"/>
          <w:spacing w:val="-16"/>
          <w:sz w:val="24"/>
          <w:szCs w:val="24"/>
        </w:rPr>
        <w:t>Модели случайных процессов в виде временных рядов.</w:t>
      </w:r>
      <w:bookmarkEnd w:id="58"/>
      <w:bookmarkEnd w:id="59"/>
    </w:p>
    <w:p w:rsidR="00AD399F" w:rsidRPr="006A6274" w:rsidRDefault="00AD399F" w:rsidP="006A6274">
      <w:pPr>
        <w:pStyle w:val="3"/>
        <w:spacing w:before="0" w:after="0"/>
        <w:ind w:firstLine="0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60" w:name="_Toc455339963"/>
      <w:bookmarkStart w:id="61" w:name="_Toc455761492"/>
      <w:r w:rsidRPr="006A6274">
        <w:rPr>
          <w:rFonts w:ascii="Times New Roman" w:hAnsi="Times New Roman"/>
          <w:color w:val="000000"/>
          <w:sz w:val="24"/>
          <w:szCs w:val="24"/>
        </w:rPr>
        <w:t>3.4.1.</w:t>
      </w:r>
      <w:r w:rsidR="0035270E" w:rsidRPr="006A6274">
        <w:rPr>
          <w:rFonts w:ascii="Times New Roman" w:hAnsi="Times New Roman"/>
          <w:color w:val="000000"/>
          <w:sz w:val="24"/>
          <w:szCs w:val="24"/>
        </w:rPr>
        <w:t>Авторегрессионные модели</w:t>
      </w:r>
      <w:bookmarkEnd w:id="60"/>
      <w:bookmarkEnd w:id="61"/>
    </w:p>
    <w:p w:rsidR="0035270E" w:rsidRPr="006A6274" w:rsidRDefault="0035270E" w:rsidP="006A6274">
      <w:pPr>
        <w:pStyle w:val="3"/>
        <w:spacing w:before="0" w:after="0"/>
        <w:ind w:firstLine="0"/>
        <w:jc w:val="center"/>
        <w:rPr>
          <w:rFonts w:ascii="Times New Roman" w:hAnsi="Times New Roman"/>
          <w:color w:val="000000"/>
          <w:spacing w:val="-8"/>
          <w:sz w:val="24"/>
          <w:szCs w:val="24"/>
        </w:rPr>
      </w:pPr>
      <w:bookmarkStart w:id="62" w:name="_Toc455339964"/>
      <w:bookmarkStart w:id="63" w:name="_Toc455761493"/>
      <w:r w:rsidRPr="006A6274">
        <w:rPr>
          <w:rFonts w:ascii="Times New Roman" w:hAnsi="Times New Roman"/>
          <w:color w:val="000000"/>
          <w:sz w:val="24"/>
          <w:szCs w:val="24"/>
        </w:rPr>
        <w:t>случайных последовательностей</w:t>
      </w:r>
      <w:bookmarkEnd w:id="62"/>
      <w:bookmarkEnd w:id="63"/>
    </w:p>
    <w:p w:rsidR="0035270E" w:rsidRPr="00AA1C70" w:rsidRDefault="0035270E" w:rsidP="00165536">
      <w:pPr>
        <w:pStyle w:val="a7"/>
        <w:spacing w:before="0" w:beforeAutospacing="0" w:after="0" w:afterAutospacing="0"/>
        <w:rPr>
          <w:color w:val="000000"/>
        </w:rPr>
      </w:pPr>
      <w:r w:rsidRPr="00AA1C70">
        <w:rPr>
          <w:color w:val="000000"/>
        </w:rPr>
        <w:t>Пусть последовательность СВ удовлетворяет стохаст</w:t>
      </w:r>
      <w:r w:rsidRPr="00AA1C70">
        <w:rPr>
          <w:color w:val="000000"/>
        </w:rPr>
        <w:t>и</w:t>
      </w:r>
      <w:r w:rsidRPr="00AA1C70">
        <w:rPr>
          <w:color w:val="000000"/>
        </w:rPr>
        <w:t>ческому уравнению</w:t>
      </w:r>
    </w:p>
    <w:p w:rsidR="00427005" w:rsidRPr="00AA1C70" w:rsidRDefault="00035384" w:rsidP="00165536">
      <w:pPr>
        <w:pStyle w:val="a7"/>
        <w:spacing w:before="0" w:beforeAutospacing="0" w:after="0" w:afterAutospacing="0"/>
        <w:rPr>
          <w:color w:val="000000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 xml:space="preserve">      x</m:t>
              </m:r>
            </m:e>
            <m:sub>
              <m:r>
                <w:rPr>
                  <w:rFonts w:ascii="Cambria Math" w:hAnsi="Cambria Math"/>
                  <w:color w:val="000000"/>
                </w:rPr>
                <m:t>i</m:t>
              </m:r>
            </m:sub>
          </m:sSub>
          <m:r>
            <w:rPr>
              <w:rFonts w:ascii="Cambria Math" w:hAnsi="Cambria Math"/>
              <w:color w:val="000000"/>
            </w:rPr>
            <m:t>=</m:t>
          </m:r>
          <m:r>
            <w:rPr>
              <w:rFonts w:ascii="Cambria Math" w:hAnsi="Cambria Math"/>
              <w:i/>
              <w:color w:val="000000"/>
            </w:rPr>
            <w:sym w:font="Symbol" w:char="F06A"/>
          </m:r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i-1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color w:val="000000"/>
                    </w:rPr>
                    <w:sym w:font="Symbol" w:char="F078"/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/>
              <w:color w:val="000000"/>
            </w:rPr>
            <m:t>,  i=1,2,…                    (3.10)</m:t>
          </m:r>
        </m:oMath>
      </m:oMathPara>
    </w:p>
    <w:p w:rsidR="0035270E" w:rsidRPr="00AA1C70" w:rsidRDefault="0035270E" w:rsidP="00165536">
      <w:pPr>
        <w:pStyle w:val="a7"/>
        <w:spacing w:before="0" w:beforeAutospacing="0" w:after="0" w:afterAutospacing="0"/>
        <w:ind w:firstLine="0"/>
        <w:rPr>
          <w:color w:val="000000"/>
        </w:rPr>
      </w:pPr>
      <w:r w:rsidRPr="00AA1C70">
        <w:rPr>
          <w:color w:val="000000"/>
        </w:rPr>
        <w:t>с начальным условием</w:t>
      </w:r>
      <w:r w:rsidR="00165536" w:rsidRPr="00AA1C70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6A"/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i/>
                    <w:color w:val="000000"/>
                    <w:lang w:val="en-US"/>
                  </w:rPr>
                  <w:sym w:font="Symbol" w:char="F078"/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0</m:t>
                </m:r>
              </m:sub>
            </m:sSub>
          </m:e>
        </m:d>
      </m:oMath>
      <w:r w:rsidR="00165536" w:rsidRPr="00AA1C70">
        <w:rPr>
          <w:color w:val="000000"/>
        </w:rPr>
        <w:t xml:space="preserve">, где </w:t>
      </w:r>
      <m:oMath>
        <m:r>
          <w:rPr>
            <w:rFonts w:ascii="Cambria Math" w:hAnsi="Cambria Math"/>
            <w:i/>
            <w:color w:val="000000"/>
          </w:rPr>
          <w:sym w:font="Symbol" w:char="F06A"/>
        </m:r>
        <m:r>
          <w:rPr>
            <w:rFonts w:ascii="Cambria Math" w:hAnsi="Cambria Math"/>
            <w:color w:val="000000"/>
          </w:rPr>
          <m:t xml:space="preserve"> и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6A"/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</m:oMath>
      <w:r w:rsidR="00165536" w:rsidRPr="00AA1C70">
        <w:rPr>
          <w:color w:val="000000"/>
        </w:rPr>
        <w:t xml:space="preserve"> </w:t>
      </w:r>
      <w:r w:rsidRPr="00AA1C70">
        <w:rPr>
          <w:rStyle w:val="apple-converted-space"/>
          <w:color w:val="000000"/>
        </w:rPr>
        <w:t> </w:t>
      </w:r>
      <w:r w:rsidRPr="00AA1C70">
        <w:rPr>
          <w:color w:val="000000"/>
        </w:rPr>
        <w:t>– некоторые функции;</w:t>
      </w:r>
      <w:r w:rsidR="00165536" w:rsidRPr="00AA1C70">
        <w:rPr>
          <w:color w:val="000000"/>
        </w:rPr>
        <w:t xml:space="preserve"> </w:t>
      </w:r>
      <m:oMath>
        <m:r>
          <w:rPr>
            <w:rFonts w:ascii="Cambria Math" w:hAnsi="Cambria Math"/>
            <w:i/>
            <w:color w:val="000000"/>
          </w:rPr>
          <w:sym w:font="Symbol" w:char="F078"/>
        </m:r>
        <m:r>
          <w:rPr>
            <w:rFonts w:ascii="Cambria Math" w:hAnsi="Cambria Math"/>
            <w:color w:val="000000"/>
          </w:rPr>
          <m:t>=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i/>
                    <w:color w:val="000000"/>
                  </w:rPr>
                  <w:sym w:font="Symbol" w:char="F078"/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0</m:t>
                </m:r>
              </m:sub>
            </m:sSub>
            <m:r>
              <w:rPr>
                <w:rFonts w:ascii="Cambria Math" w:hAnsi="Cambria Math"/>
                <w:color w:val="000000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i/>
                    <w:color w:val="000000"/>
                  </w:rPr>
                  <w:sym w:font="Symbol" w:char="F078"/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1</m:t>
                </m:r>
              </m:sub>
            </m:sSub>
            <m:r>
              <w:rPr>
                <w:rFonts w:ascii="Cambria Math" w:hAnsi="Cambria Math"/>
                <w:color w:val="000000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i/>
                    <w:color w:val="000000"/>
                  </w:rPr>
                  <w:sym w:font="Symbol" w:char="F078"/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2</m:t>
                </m:r>
              </m:sub>
            </m:sSub>
            <m:r>
              <w:rPr>
                <w:rFonts w:ascii="Cambria Math" w:hAnsi="Cambria Math"/>
                <w:color w:val="000000"/>
              </w:rPr>
              <m:t>,…</m:t>
            </m:r>
          </m:e>
        </m:d>
      </m:oMath>
      <w:r w:rsidRPr="00AA1C70">
        <w:rPr>
          <w:rStyle w:val="apple-converted-space"/>
          <w:color w:val="000000"/>
        </w:rPr>
        <w:t> </w:t>
      </w:r>
      <w:r w:rsidRPr="00AA1C70">
        <w:rPr>
          <w:color w:val="000000"/>
        </w:rPr>
        <w:t xml:space="preserve"> – заданная </w:t>
      </w:r>
      <w:r w:rsidRPr="00AA1C70">
        <w:rPr>
          <w:color w:val="000000"/>
          <w:spacing w:val="-12"/>
        </w:rPr>
        <w:t>последовательность нез</w:t>
      </w:r>
      <w:r w:rsidRPr="00AA1C70">
        <w:rPr>
          <w:color w:val="000000"/>
          <w:spacing w:val="-12"/>
        </w:rPr>
        <w:t>а</w:t>
      </w:r>
      <w:r w:rsidRPr="00AA1C70">
        <w:rPr>
          <w:color w:val="000000"/>
          <w:spacing w:val="-12"/>
        </w:rPr>
        <w:t>висимых СВ, называемая</w:t>
      </w:r>
      <w:r w:rsidRPr="00AA1C70">
        <w:rPr>
          <w:rStyle w:val="apple-converted-space"/>
          <w:color w:val="000000"/>
          <w:spacing w:val="-12"/>
        </w:rPr>
        <w:t> </w:t>
      </w:r>
      <w:r w:rsidRPr="00AA1C70">
        <w:rPr>
          <w:b/>
          <w:bCs/>
          <w:color w:val="000000"/>
          <w:spacing w:val="-12"/>
        </w:rPr>
        <w:t>порождающей</w:t>
      </w:r>
      <w:r w:rsidRPr="00AA1C70">
        <w:rPr>
          <w:rStyle w:val="apple-converted-space"/>
          <w:b/>
          <w:bCs/>
          <w:color w:val="000000"/>
          <w:spacing w:val="-12"/>
        </w:rPr>
        <w:t> </w:t>
      </w:r>
      <w:r w:rsidRPr="00AA1C70">
        <w:rPr>
          <w:color w:val="000000"/>
          <w:spacing w:val="-12"/>
        </w:rPr>
        <w:t>или</w:t>
      </w:r>
      <w:r w:rsidRPr="00AA1C70">
        <w:rPr>
          <w:rStyle w:val="apple-converted-space"/>
          <w:b/>
          <w:bCs/>
          <w:color w:val="000000"/>
          <w:spacing w:val="-12"/>
        </w:rPr>
        <w:t> </w:t>
      </w:r>
      <w:r w:rsidRPr="00AA1C70">
        <w:rPr>
          <w:b/>
          <w:bCs/>
          <w:color w:val="000000"/>
          <w:spacing w:val="-12"/>
        </w:rPr>
        <w:t>возмущающей посл</w:t>
      </w:r>
      <w:r w:rsidRPr="00AA1C70">
        <w:rPr>
          <w:b/>
          <w:bCs/>
          <w:color w:val="000000"/>
          <w:spacing w:val="-12"/>
        </w:rPr>
        <w:t>е</w:t>
      </w:r>
      <w:r w:rsidRPr="00AA1C70">
        <w:rPr>
          <w:b/>
          <w:bCs/>
          <w:color w:val="000000"/>
          <w:spacing w:val="-12"/>
        </w:rPr>
        <w:t>довательностью</w:t>
      </w:r>
      <w:r w:rsidRPr="00AA1C70">
        <w:rPr>
          <w:color w:val="000000"/>
          <w:spacing w:val="-12"/>
        </w:rPr>
        <w:t>. Уравнение (3.1</w:t>
      </w:r>
      <w:r w:rsidR="00165536" w:rsidRPr="00AA1C70">
        <w:rPr>
          <w:color w:val="000000"/>
          <w:spacing w:val="-12"/>
        </w:rPr>
        <w:t>0</w:t>
      </w:r>
      <w:r w:rsidRPr="00AA1C70">
        <w:rPr>
          <w:color w:val="000000"/>
          <w:spacing w:val="-12"/>
        </w:rPr>
        <w:t>) представляет собой простейшую</w:t>
      </w:r>
      <w:r w:rsidR="00165536" w:rsidRPr="00AA1C70">
        <w:rPr>
          <w:color w:val="000000"/>
          <w:spacing w:val="-12"/>
        </w:rPr>
        <w:t xml:space="preserve"> </w:t>
      </w:r>
      <w:r w:rsidRPr="00AA1C70">
        <w:rPr>
          <w:b/>
          <w:bCs/>
          <w:color w:val="000000"/>
          <w:spacing w:val="-12"/>
        </w:rPr>
        <w:t>авторегрессионную модель</w:t>
      </w:r>
      <w:r w:rsidRPr="00AA1C70">
        <w:rPr>
          <w:rStyle w:val="apple-converted-space"/>
          <w:color w:val="000000"/>
          <w:spacing w:val="-12"/>
        </w:rPr>
        <w:t> </w:t>
      </w:r>
      <w:r w:rsidRPr="00AA1C70">
        <w:rPr>
          <w:color w:val="000000"/>
          <w:spacing w:val="-12"/>
        </w:rPr>
        <w:t>СП</w:t>
      </w:r>
      <w:r w:rsidR="00165536" w:rsidRPr="00AA1C70">
        <w:rPr>
          <w:color w:val="000000"/>
          <w:spacing w:val="-12"/>
        </w:rPr>
        <w:t xml:space="preserve"> </w:t>
      </w:r>
      <m:oMath>
        <m:r>
          <w:rPr>
            <w:rFonts w:ascii="Cambria Math" w:hAnsi="Cambria Math"/>
            <w:color w:val="000000"/>
            <w:spacing w:val="-12"/>
          </w:rPr>
          <m:t>X=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color w:val="000000"/>
                <w:spacing w:val="-1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spacing w:val="-12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pacing w:val="-12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spacing w:val="-12"/>
                  </w:rPr>
                  <m:t>0</m:t>
                </m:r>
              </m:sub>
            </m:sSub>
            <m:r>
              <w:rPr>
                <w:rFonts w:ascii="Cambria Math" w:hAnsi="Cambria Math"/>
                <w:color w:val="000000"/>
                <w:spacing w:val="-12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pacing w:val="-12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pacing w:val="-12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spacing w:val="-12"/>
                  </w:rPr>
                  <m:t>1</m:t>
                </m:r>
              </m:sub>
            </m:sSub>
            <m:r>
              <w:rPr>
                <w:rFonts w:ascii="Cambria Math" w:hAnsi="Cambria Math"/>
                <w:color w:val="000000"/>
                <w:spacing w:val="-12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pacing w:val="-12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pacing w:val="-12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spacing w:val="-12"/>
                  </w:rPr>
                  <m:t>2</m:t>
                </m:r>
              </m:sub>
            </m:sSub>
            <m:r>
              <w:rPr>
                <w:rFonts w:ascii="Cambria Math" w:hAnsi="Cambria Math"/>
                <w:color w:val="000000"/>
                <w:spacing w:val="-12"/>
              </w:rPr>
              <m:t>,…</m:t>
            </m:r>
          </m:e>
        </m:d>
      </m:oMath>
      <w:r w:rsidRPr="00AA1C70">
        <w:rPr>
          <w:color w:val="000000"/>
          <w:spacing w:val="-12"/>
        </w:rPr>
        <w:t> </w:t>
      </w:r>
      <w:r w:rsidRPr="00AA1C70">
        <w:rPr>
          <w:color w:val="000000"/>
        </w:rPr>
        <w:t>[</w:t>
      </w:r>
      <w:r w:rsidR="00944487">
        <w:rPr>
          <w:color w:val="000000"/>
        </w:rPr>
        <w:t>49</w:t>
      </w:r>
      <w:r w:rsidRPr="00AA1C70">
        <w:rPr>
          <w:color w:val="000000"/>
        </w:rPr>
        <w:t>].</w:t>
      </w:r>
    </w:p>
    <w:p w:rsidR="0035270E" w:rsidRPr="00AA1C70" w:rsidRDefault="0035270E" w:rsidP="00165536">
      <w:pPr>
        <w:pStyle w:val="a7"/>
        <w:ind w:firstLine="0"/>
        <w:jc w:val="center"/>
        <w:rPr>
          <w:color w:val="000000"/>
        </w:rPr>
      </w:pPr>
      <w:r w:rsidRPr="00AA1C70">
        <w:rPr>
          <w:noProof/>
          <w:color w:val="000000"/>
        </w:rPr>
        <w:lastRenderedPageBreak/>
        <w:drawing>
          <wp:inline distT="0" distB="0" distL="0" distR="0" wp14:anchorId="14BC2FC4" wp14:editId="1281204A">
            <wp:extent cx="4014001" cy="2507810"/>
            <wp:effectExtent l="0" t="0" r="0" b="0"/>
            <wp:docPr id="276" name="Рисунок 276" descr="http://www.sernam.ru/archive/arch.php?path=../htm/book_mm/files.book&amp;file=mm_341.files/image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 descr="http://www.sernam.ru/archive/arch.php?path=../htm/book_mm/files.book&amp;file=mm_341.files/image007.gif"/>
                    <pic:cNvPicPr>
                      <a:picLocks noChangeAspect="1" noChangeArrowheads="1"/>
                    </pic:cNvPicPr>
                  </pic:nvPicPr>
                  <pic:blipFill>
                    <a:blip r:embed="rId2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844" cy="2507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70E" w:rsidRPr="00AA1C70" w:rsidRDefault="0035270E" w:rsidP="00165536">
      <w:pPr>
        <w:pStyle w:val="a7"/>
        <w:ind w:firstLine="0"/>
        <w:jc w:val="center"/>
        <w:rPr>
          <w:color w:val="000000"/>
        </w:rPr>
      </w:pPr>
      <w:r w:rsidRPr="00AF6876">
        <w:rPr>
          <w:color w:val="000000"/>
        </w:rPr>
        <w:t>Рис. 3.</w:t>
      </w:r>
      <w:r w:rsidR="003370D2" w:rsidRPr="00AA1C70">
        <w:rPr>
          <w:color w:val="000000"/>
        </w:rPr>
        <w:t>2</w:t>
      </w:r>
      <w:r w:rsidRPr="00AA1C70">
        <w:rPr>
          <w:color w:val="000000"/>
        </w:rPr>
        <w:t>. Процессы авторегрессии первого порядка</w:t>
      </w:r>
    </w:p>
    <w:p w:rsidR="0035270E" w:rsidRPr="00AA1C70" w:rsidRDefault="0035270E" w:rsidP="00165536">
      <w:pPr>
        <w:pStyle w:val="a7"/>
        <w:spacing w:before="0" w:beforeAutospacing="0" w:after="0" w:afterAutospacing="0"/>
        <w:rPr>
          <w:color w:val="000000"/>
        </w:rPr>
      </w:pPr>
      <w:r w:rsidRPr="00AA1C70">
        <w:rPr>
          <w:color w:val="000000"/>
        </w:rPr>
        <w:t> В качестве возмущающей последовательности чаще всего используется последовательность стандартных незав</w:t>
      </w:r>
      <w:r w:rsidRPr="00AA1C70">
        <w:rPr>
          <w:color w:val="000000"/>
        </w:rPr>
        <w:t>и</w:t>
      </w:r>
      <w:r w:rsidRPr="00AA1C70">
        <w:rPr>
          <w:color w:val="000000"/>
        </w:rPr>
        <w:t>симых гауссовских СВ. В случае линейности функции</w:t>
      </w:r>
      <w:r w:rsidRPr="00AA1C70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i/>
            <w:color w:val="000000"/>
          </w:rPr>
          <w:sym w:font="Symbol" w:char="F06A"/>
        </m:r>
      </m:oMath>
      <w:r w:rsidRPr="00AA1C70">
        <w:rPr>
          <w:color w:val="000000"/>
        </w:rPr>
        <w:t> пр</w:t>
      </w:r>
      <w:r w:rsidRPr="00AA1C70">
        <w:rPr>
          <w:color w:val="000000"/>
        </w:rPr>
        <w:t>о</w:t>
      </w:r>
      <w:r w:rsidRPr="00AA1C70">
        <w:rPr>
          <w:color w:val="000000"/>
        </w:rPr>
        <w:t>цесс</w:t>
      </w:r>
      <w:r w:rsidRPr="00AA1C70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color w:val="000000"/>
            <w:spacing w:val="-12"/>
          </w:rPr>
          <m:t>X</m:t>
        </m:r>
      </m:oMath>
      <w:r w:rsidR="00165536" w:rsidRPr="00AA1C70">
        <w:rPr>
          <w:noProof/>
          <w:color w:val="000000"/>
        </w:rPr>
        <w:t xml:space="preserve"> </w:t>
      </w:r>
      <w:r w:rsidRPr="00AA1C70">
        <w:rPr>
          <w:color w:val="000000"/>
        </w:rPr>
        <w:t> также будет гауссовским, а при соответствующем в</w:t>
      </w:r>
      <w:r w:rsidRPr="00AA1C70">
        <w:rPr>
          <w:color w:val="000000"/>
        </w:rPr>
        <w:t>ы</w:t>
      </w:r>
      <w:r w:rsidRPr="00AA1C70">
        <w:rPr>
          <w:color w:val="000000"/>
        </w:rPr>
        <w:t>боре нелинейных функций и негауссовских возмущений мо</w:t>
      </w:r>
      <w:r w:rsidRPr="00AA1C70">
        <w:rPr>
          <w:color w:val="000000"/>
        </w:rPr>
        <w:t>ж</w:t>
      </w:r>
      <w:r w:rsidRPr="00AA1C70">
        <w:rPr>
          <w:color w:val="000000"/>
        </w:rPr>
        <w:t>но получить широкий класс негауссовских процессов [</w:t>
      </w:r>
      <w:r w:rsidR="00B81C40">
        <w:rPr>
          <w:color w:val="000000"/>
        </w:rPr>
        <w:t>12</w:t>
      </w:r>
      <w:r w:rsidRPr="00B81C40">
        <w:rPr>
          <w:color w:val="000000"/>
        </w:rPr>
        <w:t>, </w:t>
      </w:r>
      <w:r w:rsidR="00B81C40" w:rsidRPr="00B81C40">
        <w:rPr>
          <w:color w:val="000000"/>
        </w:rPr>
        <w:t>74</w:t>
      </w:r>
      <w:r w:rsidRPr="00AA1C70">
        <w:rPr>
          <w:color w:val="000000"/>
        </w:rPr>
        <w:t>].</w:t>
      </w:r>
    </w:p>
    <w:p w:rsidR="00165536" w:rsidRPr="00AA1C70" w:rsidRDefault="0035270E" w:rsidP="00165536">
      <w:pPr>
        <w:pStyle w:val="a7"/>
        <w:spacing w:before="0" w:beforeAutospacing="0" w:after="0" w:afterAutospacing="0"/>
        <w:rPr>
          <w:color w:val="000000"/>
        </w:rPr>
      </w:pPr>
      <w:r w:rsidRPr="00AA1C70">
        <w:rPr>
          <w:color w:val="000000"/>
        </w:rPr>
        <w:t>Примером марковской СП может быть</w:t>
      </w:r>
      <w:r w:rsidRPr="00AA1C70">
        <w:rPr>
          <w:rStyle w:val="apple-converted-space"/>
          <w:color w:val="000000"/>
        </w:rPr>
        <w:t> </w:t>
      </w:r>
      <w:r w:rsidRPr="00AA1C70">
        <w:rPr>
          <w:b/>
          <w:bCs/>
          <w:color w:val="000000"/>
        </w:rPr>
        <w:t>процесс автор</w:t>
      </w:r>
      <w:r w:rsidRPr="00AA1C70">
        <w:rPr>
          <w:b/>
          <w:bCs/>
          <w:color w:val="000000"/>
        </w:rPr>
        <w:t>е</w:t>
      </w:r>
      <w:r w:rsidRPr="00AA1C70">
        <w:rPr>
          <w:b/>
          <w:bCs/>
          <w:color w:val="000000"/>
        </w:rPr>
        <w:t>грессии 1-го порядка</w:t>
      </w:r>
      <w:r w:rsidRPr="00AA1C70">
        <w:rPr>
          <w:color w:val="000000"/>
        </w:rPr>
        <w:t>, полученный с помощью</w:t>
      </w:r>
      <w:r w:rsidR="00F030A1" w:rsidRPr="00AA1C70">
        <w:rPr>
          <w:color w:val="000000"/>
        </w:rPr>
        <w:t xml:space="preserve"> </w:t>
      </w:r>
      <w:r w:rsidR="00165536" w:rsidRPr="00AA1C70">
        <w:rPr>
          <w:color w:val="000000"/>
        </w:rPr>
        <w:t xml:space="preserve"> </w:t>
      </w:r>
      <w:r w:rsidRPr="00AA1C70">
        <w:t>линейн</w:t>
      </w:r>
      <w:r w:rsidRPr="00AA1C70">
        <w:t>о</w:t>
      </w:r>
      <w:r w:rsidRPr="00AA1C70">
        <w:t>го</w:t>
      </w:r>
      <w:r w:rsidR="00165536" w:rsidRPr="00AA1C70">
        <w:t xml:space="preserve">       </w:t>
      </w:r>
      <w:r w:rsidRPr="00AA1C70">
        <w:t> </w:t>
      </w:r>
      <w:r w:rsidR="00165536" w:rsidRPr="00AA1C70">
        <w:t>п</w:t>
      </w:r>
      <w:r w:rsidRPr="00AA1C70">
        <w:t>реобразования</w:t>
      </w:r>
      <w:r w:rsidRPr="00AA1C70">
        <w:rPr>
          <w:rStyle w:val="apple-converted-space"/>
          <w:color w:val="000000"/>
        </w:rPr>
        <w:t> </w:t>
      </w:r>
      <w:r w:rsidR="00165536" w:rsidRPr="00AA1C70">
        <w:rPr>
          <w:rStyle w:val="apple-converted-space"/>
          <w:color w:val="000000"/>
        </w:rPr>
        <w:t xml:space="preserve">     </w:t>
      </w:r>
      <w:r w:rsidR="00165536" w:rsidRPr="00AA1C70">
        <w:rPr>
          <w:color w:val="000000"/>
        </w:rPr>
        <w:t>п</w:t>
      </w:r>
      <w:r w:rsidRPr="00AA1C70">
        <w:rPr>
          <w:color w:val="000000"/>
        </w:rPr>
        <w:t>оследовательности</w:t>
      </w:r>
    </w:p>
    <w:p w:rsidR="0035270E" w:rsidRPr="00AA1C70" w:rsidRDefault="0035270E" w:rsidP="00165536">
      <w:pPr>
        <w:pStyle w:val="a7"/>
        <w:spacing w:before="0" w:beforeAutospacing="0" w:after="0" w:afterAutospacing="0"/>
        <w:rPr>
          <w:color w:val="000000"/>
        </w:rPr>
      </w:pPr>
      <w:r w:rsidRPr="00AA1C70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</w:rPr>
              <w:sym w:font="Symbol" w:char="F078"/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,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</w:rPr>
              <w:sym w:font="Symbol" w:char="F078"/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  <m:r>
          <w:rPr>
            <w:rFonts w:ascii="Cambria Math" w:hAnsi="Cambria Math"/>
            <w:color w:val="000000"/>
          </w:rPr>
          <m:t>,…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</w:rPr>
              <w:sym w:font="Symbol" w:char="F078"/>
            </m: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  <m:r>
          <w:rPr>
            <w:rFonts w:ascii="Cambria Math" w:hAnsi="Cambria Math"/>
            <w:color w:val="000000"/>
          </w:rPr>
          <m:t>,…</m:t>
        </m:r>
      </m:oMath>
      <w:r w:rsidRPr="00AA1C70">
        <w:rPr>
          <w:color w:val="000000"/>
        </w:rPr>
        <w:t> независимых гауссовских СВ</w:t>
      </w:r>
      <w:r w:rsidRPr="00AA1C70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{</m:t>
            </m:r>
            <m:r>
              <w:rPr>
                <w:rFonts w:ascii="Cambria Math" w:hAnsi="Cambria Math"/>
                <w:i/>
                <w:color w:val="000000"/>
              </w:rPr>
              <w:sym w:font="Symbol" w:char="F078"/>
            </m: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  <m:r>
          <w:rPr>
            <w:rFonts w:ascii="Cambria Math" w:hAnsi="Cambria Math"/>
            <w:color w:val="000000"/>
          </w:rPr>
          <m:t>}</m:t>
        </m:r>
      </m:oMath>
      <w:r w:rsidRPr="00AA1C70">
        <w:rPr>
          <w:color w:val="000000"/>
        </w:rPr>
        <w:t> по сл</w:t>
      </w:r>
      <w:r w:rsidRPr="00AA1C70">
        <w:rPr>
          <w:color w:val="000000"/>
        </w:rPr>
        <w:t>е</w:t>
      </w:r>
      <w:r w:rsidRPr="00AA1C70">
        <w:rPr>
          <w:color w:val="000000"/>
        </w:rPr>
        <w:t>дующему правилу:</w:t>
      </w:r>
    </w:p>
    <w:p w:rsidR="003370D2" w:rsidRPr="00AA1C70" w:rsidRDefault="00035384" w:rsidP="00165536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i</m:t>
              </m:r>
            </m:sub>
          </m:sSub>
          <m:r>
            <w:rPr>
              <w:rFonts w:ascii="Cambria Math" w:hAnsi="Cambria Math"/>
              <w:color w:val="000000"/>
              <w:lang w:val="en-US"/>
            </w:rPr>
            <m:t>=</m:t>
          </m:r>
          <m:r>
            <w:rPr>
              <w:rFonts w:ascii="Cambria Math" w:hAnsi="Cambria Math"/>
              <w:i/>
              <w:color w:val="000000"/>
              <w:lang w:val="en-US"/>
            </w:rPr>
            <w:sym w:font="Symbol" w:char="F072"/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i-1</m:t>
              </m:r>
            </m:sub>
          </m:sSub>
          <m:r>
            <w:rPr>
              <w:rFonts w:ascii="Cambria Math" w:hAnsi="Cambria Math"/>
              <w:color w:val="000000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i/>
                  <w:color w:val="000000"/>
                </w:rPr>
                <w:sym w:font="Symbol" w:char="F078"/>
              </m:r>
            </m:e>
            <m:sub>
              <m:r>
                <w:rPr>
                  <w:rFonts w:ascii="Cambria Math" w:hAnsi="Cambria Math"/>
                  <w:color w:val="000000"/>
                </w:rPr>
                <m:t>i</m:t>
              </m:r>
            </m:sub>
          </m:sSub>
          <m:r>
            <w:rPr>
              <w:rFonts w:ascii="Cambria Math" w:hAnsi="Cambria Math"/>
              <w:color w:val="000000"/>
            </w:rPr>
            <m:t>,i=2,3,..               (3.11)</m:t>
          </m:r>
        </m:oMath>
      </m:oMathPara>
    </w:p>
    <w:p w:rsidR="003370D2" w:rsidRPr="00AA1C70" w:rsidRDefault="00035384" w:rsidP="00165536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ParaPr>
          <m:jc m:val="center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72"/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>&lt;1;M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78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/>
              <w:color w:val="000000"/>
              <w:lang w:val="en-US"/>
            </w:rPr>
            <m:t>=0;M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78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2</m:t>
                  </m:r>
                </m:sup>
              </m:sSubSup>
            </m:e>
          </m:d>
          <m:r>
            <w:rPr>
              <w:rFonts w:ascii="Cambria Math" w:hAnsi="Cambria Math"/>
              <w:color w:val="000000"/>
              <w:lang w:val="en-US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73"/>
              </m:r>
            </m:e>
            <m:sub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78"/>
              </m:r>
            </m:sub>
            <m:sup>
              <m:r>
                <w:rPr>
                  <w:rFonts w:ascii="Cambria Math" w:hAnsi="Cambria Math"/>
                  <w:color w:val="000000"/>
                  <w:lang w:val="en-US"/>
                </w:rPr>
                <m:t>2</m:t>
              </m:r>
            </m:sup>
          </m:sSubSup>
        </m:oMath>
      </m:oMathPara>
    </w:p>
    <w:p w:rsidR="0035270E" w:rsidRPr="00AA1C70" w:rsidRDefault="0035270E" w:rsidP="003370D2">
      <w:pPr>
        <w:pStyle w:val="a7"/>
        <w:spacing w:before="0" w:beforeAutospacing="0" w:after="0" w:afterAutospacing="0"/>
        <w:rPr>
          <w:color w:val="000000"/>
        </w:rPr>
      </w:pPr>
      <w:r w:rsidRPr="00AA1C70">
        <w:rPr>
          <w:color w:val="000000"/>
        </w:rPr>
        <w:t>Каждое очередное значение</w:t>
      </w:r>
      <w:r w:rsidRPr="00AA1C70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i</m:t>
            </m:r>
          </m:sub>
        </m:sSub>
      </m:oMath>
      <w:r w:rsidRPr="00AA1C70">
        <w:rPr>
          <w:color w:val="000000"/>
        </w:rPr>
        <w:t> содержит часть пред</w:t>
      </w:r>
      <w:r w:rsidRPr="00AA1C70">
        <w:rPr>
          <w:color w:val="000000"/>
        </w:rPr>
        <w:t>ы</w:t>
      </w:r>
      <w:r w:rsidRPr="00AA1C70">
        <w:rPr>
          <w:color w:val="000000"/>
        </w:rPr>
        <w:t>дущего</w:t>
      </w:r>
      <w:r w:rsidRPr="00AA1C70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i/>
            <w:color w:val="000000"/>
            <w:lang w:val="en-US"/>
          </w:rPr>
          <w:sym w:font="Symbol" w:char="F072"/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i</m:t>
            </m:r>
            <m:r>
              <w:rPr>
                <w:rFonts w:ascii="Cambria Math" w:hAnsi="Cambria Math"/>
                <w:color w:val="000000"/>
              </w:rPr>
              <m:t>-1</m:t>
            </m:r>
          </m:sub>
        </m:sSub>
      </m:oMath>
      <w:r w:rsidRPr="00AA1C70">
        <w:rPr>
          <w:color w:val="000000"/>
        </w:rPr>
        <w:t> и добавку в виде независимой СВ</w:t>
      </w:r>
      <w:r w:rsidR="003370D2" w:rsidRPr="00AA1C70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</w:rPr>
              <w:sym w:font="Symbol" w:char="F078"/>
            </m: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</m:oMath>
      <w:r w:rsidRPr="00AA1C70">
        <w:rPr>
          <w:rStyle w:val="apple-converted-space"/>
          <w:color w:val="000000"/>
        </w:rPr>
        <w:t> </w:t>
      </w:r>
      <w:r w:rsidRPr="00AA1C70">
        <w:rPr>
          <w:color w:val="000000"/>
        </w:rPr>
        <w:t> [</w:t>
      </w:r>
      <w:r w:rsidR="00B81C40" w:rsidRPr="00B81C40">
        <w:rPr>
          <w:color w:val="000000"/>
        </w:rPr>
        <w:t>10</w:t>
      </w:r>
      <w:r w:rsidRPr="00B81C40">
        <w:rPr>
          <w:color w:val="000000"/>
        </w:rPr>
        <w:t>, </w:t>
      </w:r>
      <w:r w:rsidR="00B81C40">
        <w:rPr>
          <w:color w:val="000000"/>
        </w:rPr>
        <w:t>16</w:t>
      </w:r>
      <w:r w:rsidRPr="00AA1C70">
        <w:rPr>
          <w:color w:val="000000"/>
        </w:rPr>
        <w:t>].</w:t>
      </w:r>
    </w:p>
    <w:p w:rsidR="0035270E" w:rsidRPr="00AA1C70" w:rsidRDefault="0035270E" w:rsidP="003370D2">
      <w:pPr>
        <w:pStyle w:val="a7"/>
        <w:spacing w:before="0" w:beforeAutospacing="0" w:after="0" w:afterAutospacing="0"/>
        <w:rPr>
          <w:color w:val="000000"/>
        </w:rPr>
      </w:pPr>
      <w:r w:rsidRPr="00AA1C70">
        <w:rPr>
          <w:color w:val="000000"/>
        </w:rPr>
        <w:t>На рис. 3.</w:t>
      </w:r>
      <w:r w:rsidR="003370D2" w:rsidRPr="00AA1C70">
        <w:rPr>
          <w:color w:val="000000"/>
        </w:rPr>
        <w:t>2</w:t>
      </w:r>
      <w:r w:rsidRPr="00AA1C70">
        <w:rPr>
          <w:color w:val="000000"/>
        </w:rPr>
        <w:t xml:space="preserve"> представлены типичные графики реализаций такого процесса при различных значениях параметра</w:t>
      </w:r>
      <w:r w:rsidRPr="00AA1C70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i/>
            <w:color w:val="000000"/>
            <w:lang w:val="en-US"/>
          </w:rPr>
          <w:sym w:font="Symbol" w:char="F072"/>
        </m:r>
      </m:oMath>
      <w:r w:rsidRPr="00AA1C70">
        <w:rPr>
          <w:color w:val="000000"/>
        </w:rPr>
        <w:t>, вход</w:t>
      </w:r>
      <w:r w:rsidRPr="00AA1C70">
        <w:rPr>
          <w:color w:val="000000"/>
        </w:rPr>
        <w:t>я</w:t>
      </w:r>
      <w:r w:rsidRPr="00AA1C70">
        <w:rPr>
          <w:color w:val="000000"/>
        </w:rPr>
        <w:lastRenderedPageBreak/>
        <w:t>щего в модель (3.1</w:t>
      </w:r>
      <w:r w:rsidR="003370D2" w:rsidRPr="00AA1C70">
        <w:rPr>
          <w:color w:val="000000"/>
        </w:rPr>
        <w:t>1</w:t>
      </w:r>
      <w:r w:rsidRPr="00AA1C70">
        <w:rPr>
          <w:color w:val="000000"/>
        </w:rPr>
        <w:t>). Во всех случаях параметр</w:t>
      </w:r>
      <w:r w:rsidRPr="00AA1C70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i/>
            <w:color w:val="000000"/>
            <w:lang w:val="en-US"/>
          </w:rPr>
          <w:sym w:font="Symbol" w:char="F073"/>
        </m:r>
      </m:oMath>
      <w:r w:rsidRPr="00AA1C70">
        <w:rPr>
          <w:color w:val="000000"/>
        </w:rPr>
        <w:t>, влияющий только на масштаб по оси ординат, выбран равным единице. Из этих рисунков видно, что при</w:t>
      </w:r>
      <w:r w:rsidRPr="00AA1C70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i/>
            <w:color w:val="000000"/>
            <w:lang w:val="en-US"/>
          </w:rPr>
          <w:sym w:font="Symbol" w:char="F072"/>
        </m:r>
      </m:oMath>
      <w:r w:rsidRPr="00AA1C70">
        <w:rPr>
          <w:color w:val="000000"/>
        </w:rPr>
        <w:t>, близких к единице, процесс становится более гладким; при малых </w:t>
      </w:r>
      <w:r w:rsidRPr="00AA1C70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i/>
            <w:color w:val="000000"/>
            <w:lang w:val="en-US"/>
          </w:rPr>
          <w:sym w:font="Symbol" w:char="F072"/>
        </m:r>
      </m:oMath>
      <w:r w:rsidRPr="00AA1C70">
        <w:rPr>
          <w:color w:val="000000"/>
        </w:rPr>
        <w:t>, напротив, значения процесса слабо зависимы между собой; при отрицательных</w:t>
      </w:r>
      <w:r w:rsidRPr="00AA1C70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i/>
            <w:color w:val="000000"/>
            <w:lang w:val="en-US"/>
          </w:rPr>
          <w:sym w:font="Symbol" w:char="F072"/>
        </m:r>
      </m:oMath>
      <w:r w:rsidRPr="00AA1C70">
        <w:rPr>
          <w:color w:val="000000"/>
        </w:rPr>
        <w:t> корреляция между соседними значениями процесса о</w:t>
      </w:r>
      <w:r w:rsidRPr="00AA1C70">
        <w:rPr>
          <w:color w:val="000000"/>
        </w:rPr>
        <w:t>т</w:t>
      </w:r>
      <w:r w:rsidRPr="00AA1C70">
        <w:rPr>
          <w:color w:val="000000"/>
        </w:rPr>
        <w:t>рицательна, поэтому он часто меняет знак.</w:t>
      </w:r>
    </w:p>
    <w:p w:rsidR="0035270E" w:rsidRPr="00AA1C70" w:rsidRDefault="0035270E" w:rsidP="00837127">
      <w:pPr>
        <w:pStyle w:val="a7"/>
        <w:spacing w:before="0" w:beforeAutospacing="0" w:after="0" w:afterAutospacing="0"/>
        <w:rPr>
          <w:color w:val="000000"/>
        </w:rPr>
      </w:pPr>
      <w:r w:rsidRPr="00AA1C70">
        <w:rPr>
          <w:color w:val="000000"/>
        </w:rPr>
        <w:t>При выборе начального значения</w:t>
      </w:r>
      <w:r w:rsidR="003370D2" w:rsidRPr="00AA1C70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x</m:t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</m:oMath>
      <w:r w:rsidRPr="00AA1C70">
        <w:rPr>
          <w:color w:val="000000"/>
        </w:rPr>
        <w:t>, обеспечивающего стационарность и постоянство</w:t>
      </w:r>
      <w:r w:rsidRPr="00AA1C70">
        <w:rPr>
          <w:rStyle w:val="apple-converted-space"/>
          <w:color w:val="000000"/>
        </w:rPr>
        <w:t> </w:t>
      </w:r>
      <w:r w:rsidRPr="00AA1C70">
        <w:t>дисперсии</w:t>
      </w:r>
      <w:r w:rsidR="003370D2" w:rsidRPr="00AA1C70">
        <w:t xml:space="preserve"> </w:t>
      </w:r>
      <m:oMath>
        <m:r>
          <w:rPr>
            <w:rFonts w:ascii="Cambria Math" w:hAnsi="Cambria Math"/>
          </w:rPr>
          <m:t>M</m:t>
        </m:r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e>
        </m:d>
        <m: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i/>
              </w:rPr>
              <w:sym w:font="Symbol" w:char="F073"/>
            </m:r>
          </m:e>
          <m:sub>
            <m:r>
              <w:rPr>
                <w:rFonts w:ascii="Cambria Math" w:hAnsi="Cambria Math"/>
              </w:rPr>
              <m:t>x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,</m:t>
        </m:r>
      </m:oMath>
      <w:r w:rsidRPr="00AA1C70">
        <w:rPr>
          <w:rStyle w:val="apple-converted-space"/>
          <w:color w:val="000000"/>
        </w:rPr>
        <w:t> </w:t>
      </w:r>
      <w:r w:rsidR="003370D2" w:rsidRPr="00AA1C70">
        <w:rPr>
          <w:rStyle w:val="apple-converted-space"/>
          <w:color w:val="000000"/>
        </w:rPr>
        <w:t xml:space="preserve">      </w:t>
      </w:r>
      <w:r w:rsidRPr="00AA1C70">
        <w:rPr>
          <w:color w:val="000000"/>
        </w:rPr>
        <w:t>п</w:t>
      </w:r>
      <w:r w:rsidRPr="00AA1C70">
        <w:rPr>
          <w:color w:val="000000"/>
        </w:rPr>
        <w:t>а</w:t>
      </w:r>
      <w:r w:rsidRPr="00AA1C70">
        <w:rPr>
          <w:color w:val="000000"/>
        </w:rPr>
        <w:t>раметр</w:t>
      </w:r>
      <w:r w:rsidR="003370D2" w:rsidRPr="00AA1C70">
        <w:rPr>
          <w:color w:val="000000"/>
        </w:rPr>
        <w:t xml:space="preserve">   </w:t>
      </w:r>
      <w:r w:rsidRPr="00AA1C70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i/>
            <w:color w:val="000000"/>
            <w:lang w:val="en-US"/>
          </w:rPr>
          <w:sym w:font="Symbol" w:char="F072"/>
        </m:r>
      </m:oMath>
      <w:r w:rsidRPr="00AA1C70">
        <w:rPr>
          <w:color w:val="000000"/>
        </w:rPr>
        <w:t> </w:t>
      </w:r>
      <w:r w:rsidR="003370D2" w:rsidRPr="00AA1C70">
        <w:rPr>
          <w:color w:val="000000"/>
        </w:rPr>
        <w:t xml:space="preserve">    </w:t>
      </w:r>
      <w:r w:rsidRPr="00AA1C70">
        <w:rPr>
          <w:color w:val="000000"/>
        </w:rPr>
        <w:t>равен</w:t>
      </w:r>
      <w:r w:rsidRPr="00AA1C70">
        <w:rPr>
          <w:rStyle w:val="apple-converted-space"/>
          <w:color w:val="000000"/>
        </w:rPr>
        <w:t> </w:t>
      </w:r>
      <w:r w:rsidR="003370D2" w:rsidRPr="00AA1C70">
        <w:rPr>
          <w:rStyle w:val="apple-converted-space"/>
          <w:color w:val="000000"/>
        </w:rPr>
        <w:t xml:space="preserve">    </w:t>
      </w:r>
      <w:r w:rsidRPr="00AA1C70">
        <w:t>коэффициенту корреляции</w:t>
      </w:r>
      <w:r w:rsidRPr="00AA1C70">
        <w:rPr>
          <w:rStyle w:val="apple-converted-space"/>
          <w:color w:val="000000"/>
        </w:rPr>
        <w:t> </w:t>
      </w:r>
      <w:r w:rsidRPr="00AA1C70">
        <w:rPr>
          <w:color w:val="000000"/>
        </w:rPr>
        <w:t>между люб</w:t>
      </w:r>
      <w:r w:rsidRPr="00AA1C70">
        <w:rPr>
          <w:color w:val="000000"/>
        </w:rPr>
        <w:t>ы</w:t>
      </w:r>
      <w:r w:rsidRPr="00AA1C70">
        <w:rPr>
          <w:color w:val="000000"/>
        </w:rPr>
        <w:t>ми двумя соседними значениями СП. Действительно, умножая левую и правую часть (3.1</w:t>
      </w:r>
      <w:r w:rsidR="003370D2" w:rsidRPr="00AA1C70">
        <w:rPr>
          <w:color w:val="000000"/>
        </w:rPr>
        <w:t>1</w:t>
      </w:r>
      <w:r w:rsidRPr="00AA1C70">
        <w:rPr>
          <w:color w:val="000000"/>
        </w:rPr>
        <w:t>) на</w:t>
      </w:r>
      <w:r w:rsidRPr="00AA1C70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i</m:t>
            </m:r>
            <m:r>
              <w:rPr>
                <w:rFonts w:ascii="Cambria Math" w:hAnsi="Cambria Math"/>
                <w:color w:val="000000"/>
              </w:rPr>
              <m:t>-1</m:t>
            </m:r>
          </m:sub>
        </m:sSub>
      </m:oMath>
      <w:r w:rsidRPr="00AA1C70">
        <w:rPr>
          <w:color w:val="000000"/>
        </w:rPr>
        <w:t> и нах</w:t>
      </w:r>
      <w:r w:rsidRPr="00AA1C70">
        <w:rPr>
          <w:color w:val="000000"/>
        </w:rPr>
        <w:t>о</w:t>
      </w:r>
      <w:r w:rsidRPr="00AA1C70">
        <w:rPr>
          <w:color w:val="000000"/>
        </w:rPr>
        <w:t>дя</w:t>
      </w:r>
      <w:r w:rsidRPr="00AA1C70">
        <w:rPr>
          <w:rStyle w:val="apple-converted-space"/>
          <w:color w:val="000000"/>
        </w:rPr>
        <w:t> </w:t>
      </w:r>
      <w:r w:rsidRPr="00AA1C70">
        <w:t>математическое ожидание</w:t>
      </w:r>
      <w:r w:rsidRPr="00AA1C70">
        <w:rPr>
          <w:color w:val="000000"/>
        </w:rPr>
        <w:t>, получим</w:t>
      </w:r>
      <w:r w:rsidR="00474962" w:rsidRPr="00AA1C70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  <w:lang w:val="en-US"/>
          </w:rPr>
          <m:t>M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lang w:val="en-US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lang w:val="en-US"/>
                  </w:rPr>
                  <m:t>i</m:t>
                </m:r>
                <m:r>
                  <w:rPr>
                    <w:rFonts w:ascii="Cambria Math" w:hAnsi="Cambria Math"/>
                    <w:color w:val="000000"/>
                  </w:rPr>
                  <m:t>-1</m:t>
                </m:r>
              </m:sub>
            </m:sSub>
          </m:e>
        </m:d>
        <m:r>
          <w:rPr>
            <w:rFonts w:ascii="Cambria Math" w:hAnsi="Cambria Math"/>
            <w:color w:val="000000"/>
          </w:rPr>
          <m:t>=</m:t>
        </m:r>
        <m:r>
          <w:rPr>
            <w:rFonts w:ascii="Cambria Math" w:hAnsi="Cambria Math"/>
            <w:i/>
            <w:color w:val="000000"/>
            <w:lang w:val="en-US"/>
          </w:rPr>
          <w:sym w:font="Symbol" w:char="F072"/>
        </m:r>
        <m:sSubSup>
          <m:sSubSup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Sup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3"/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sub>
          <m:sup>
            <m:r>
              <w:rPr>
                <w:rFonts w:ascii="Cambria Math" w:hAnsi="Cambria Math"/>
                <w:color w:val="000000"/>
              </w:rPr>
              <m:t>2</m:t>
            </m:r>
          </m:sup>
        </m:sSubSup>
      </m:oMath>
      <w:r w:rsidRPr="00AA1C70">
        <w:rPr>
          <w:rStyle w:val="apple-converted-space"/>
          <w:color w:val="000000"/>
        </w:rPr>
        <w:t> </w:t>
      </w:r>
      <w:r w:rsidRPr="00AA1C70">
        <w:rPr>
          <w:color w:val="000000"/>
        </w:rPr>
        <w:t> </w:t>
      </w:r>
      <w:r w:rsidRPr="00B81C40">
        <w:rPr>
          <w:color w:val="000000"/>
        </w:rPr>
        <w:t>или</w:t>
      </w:r>
      <w:r w:rsidR="00474962" w:rsidRPr="00AA1C70">
        <w:rPr>
          <w:color w:val="000000"/>
        </w:rPr>
        <w:t xml:space="preserve"> </w:t>
      </w:r>
      <m:oMath>
        <m:r>
          <w:rPr>
            <w:rFonts w:ascii="Cambria Math" w:hAnsi="Cambria Math"/>
            <w:i/>
            <w:color w:val="000000"/>
            <w:lang w:val="en-US"/>
          </w:rPr>
          <w:sym w:font="Symbol" w:char="F072"/>
        </m:r>
        <m:r>
          <w:rPr>
            <w:rFonts w:ascii="Cambria Math" w:hAnsi="Cambria Math"/>
            <w:color w:val="000000"/>
          </w:rPr>
          <m:t>=</m:t>
        </m:r>
        <m:r>
          <w:rPr>
            <w:rFonts w:ascii="Cambria Math" w:hAnsi="Cambria Math"/>
            <w:color w:val="000000"/>
            <w:lang w:val="en-US"/>
          </w:rPr>
          <m:t>M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lang w:val="en-US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lang w:val="en-US"/>
                  </w:rPr>
                  <m:t>i</m:t>
                </m:r>
                <m:r>
                  <w:rPr>
                    <w:rFonts w:ascii="Cambria Math" w:hAnsi="Cambria Math"/>
                    <w:color w:val="000000"/>
                  </w:rPr>
                  <m:t>-1</m:t>
                </m:r>
              </m:sub>
            </m:sSub>
          </m:e>
        </m:d>
        <m:r>
          <w:rPr>
            <w:rFonts w:ascii="Cambria Math" w:hAnsi="Cambria Math"/>
            <w:color w:val="000000"/>
          </w:rPr>
          <m:t>/</m:t>
        </m:r>
        <m:sSubSup>
          <m:sSubSup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Sup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3"/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sub>
          <m:sup>
            <m:r>
              <w:rPr>
                <w:rFonts w:ascii="Cambria Math" w:hAnsi="Cambria Math"/>
                <w:color w:val="000000"/>
              </w:rPr>
              <m:t>2</m:t>
            </m:r>
          </m:sup>
        </m:sSubSup>
      </m:oMath>
      <w:r w:rsidRPr="00AA1C70">
        <w:rPr>
          <w:rStyle w:val="apple-converted-space"/>
          <w:color w:val="000000"/>
        </w:rPr>
        <w:t> </w:t>
      </w:r>
      <w:r w:rsidRPr="00AA1C70">
        <w:rPr>
          <w:color w:val="000000"/>
        </w:rPr>
        <w:t>.</w:t>
      </w:r>
    </w:p>
    <w:p w:rsidR="0035270E" w:rsidRPr="00AA1C70" w:rsidRDefault="0035270E" w:rsidP="00B81C40">
      <w:pPr>
        <w:pStyle w:val="a7"/>
        <w:spacing w:before="0" w:beforeAutospacing="0" w:after="0" w:afterAutospacing="0"/>
        <w:rPr>
          <w:color w:val="000000"/>
        </w:rPr>
      </w:pPr>
      <w:r w:rsidRPr="00AA1C70">
        <w:rPr>
          <w:color w:val="000000"/>
        </w:rPr>
        <w:t>Повторяя аналогичные операции после подстановки в уравнение (3.1</w:t>
      </w:r>
      <w:r w:rsidR="00474962" w:rsidRPr="00AA1C70">
        <w:rPr>
          <w:color w:val="000000"/>
        </w:rPr>
        <w:t>1</w:t>
      </w:r>
      <w:r w:rsidRPr="00AA1C70">
        <w:rPr>
          <w:color w:val="000000"/>
        </w:rPr>
        <w:t>)</w:t>
      </w:r>
      <w:r w:rsidR="00B81C40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i</m:t>
            </m:r>
            <m:r>
              <w:rPr>
                <w:rFonts w:ascii="Cambria Math" w:hAnsi="Cambria Math"/>
                <w:color w:val="000000"/>
              </w:rPr>
              <m:t>-1</m:t>
            </m:r>
          </m:sub>
        </m:sSub>
        <m:r>
          <w:rPr>
            <w:rFonts w:ascii="Cambria Math" w:hAnsi="Cambria Math"/>
            <w:color w:val="000000"/>
          </w:rPr>
          <m:t>=</m:t>
        </m:r>
        <m:r>
          <w:rPr>
            <w:rFonts w:ascii="Cambria Math" w:hAnsi="Cambria Math"/>
            <w:i/>
            <w:color w:val="000000"/>
            <w:lang w:val="en-US"/>
          </w:rPr>
          <w:sym w:font="Symbol" w:char="F072"/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i</m:t>
            </m:r>
            <m:r>
              <w:rPr>
                <w:rFonts w:ascii="Cambria Math" w:hAnsi="Cambria Math"/>
                <w:color w:val="000000"/>
              </w:rPr>
              <m:t>-2</m:t>
            </m:r>
          </m:sub>
        </m:sSub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8"/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i</m:t>
            </m:r>
            <m:r>
              <w:rPr>
                <w:rFonts w:ascii="Cambria Math" w:hAnsi="Cambria Math"/>
                <w:color w:val="000000"/>
              </w:rPr>
              <m:t>-1</m:t>
            </m:r>
          </m:sub>
        </m:sSub>
        <m:r>
          <w:rPr>
            <w:rFonts w:ascii="Cambria Math" w:hAnsi="Cambria Math"/>
            <w:color w:val="000000"/>
          </w:rPr>
          <m:t xml:space="preserve">,    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i</m:t>
            </m:r>
            <m:r>
              <w:rPr>
                <w:rFonts w:ascii="Cambria Math" w:hAnsi="Cambria Math"/>
                <w:color w:val="000000"/>
              </w:rPr>
              <m:t>-2</m:t>
            </m:r>
          </m:sub>
        </m:sSub>
        <m:r>
          <w:rPr>
            <w:rFonts w:ascii="Cambria Math" w:hAnsi="Cambria Math"/>
            <w:color w:val="000000"/>
          </w:rPr>
          <m:t>=</m:t>
        </m:r>
        <m:r>
          <w:rPr>
            <w:rFonts w:ascii="Cambria Math" w:hAnsi="Cambria Math"/>
            <w:i/>
            <w:color w:val="000000"/>
            <w:lang w:val="en-US"/>
          </w:rPr>
          <w:sym w:font="Symbol" w:char="F072"/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i</m:t>
            </m:r>
            <m:r>
              <w:rPr>
                <w:rFonts w:ascii="Cambria Math" w:hAnsi="Cambria Math"/>
                <w:color w:val="000000"/>
              </w:rPr>
              <m:t>-3</m:t>
            </m:r>
          </m:sub>
        </m:sSub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8"/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i</m:t>
            </m:r>
            <m:r>
              <w:rPr>
                <w:rFonts w:ascii="Cambria Math" w:hAnsi="Cambria Math"/>
                <w:color w:val="000000"/>
              </w:rPr>
              <m:t>-2</m:t>
            </m:r>
          </m:sub>
        </m:sSub>
        <m:r>
          <w:rPr>
            <w:rFonts w:ascii="Cambria Math" w:hAnsi="Cambria Math"/>
            <w:color w:val="000000"/>
          </w:rPr>
          <m:t>…,</m:t>
        </m:r>
      </m:oMath>
      <w:r w:rsidRPr="00AA1C70">
        <w:rPr>
          <w:color w:val="000000"/>
        </w:rPr>
        <w:t xml:space="preserve"> можно записать следующую формулу </w:t>
      </w:r>
      <w:r w:rsidRPr="00B81C40">
        <w:rPr>
          <w:color w:val="000000"/>
        </w:rPr>
        <w:t>для КФ:</w:t>
      </w:r>
    </w:p>
    <w:p w:rsidR="00810D50" w:rsidRPr="00AA1C70" w:rsidRDefault="00035384" w:rsidP="00AA1C70">
      <w:pPr>
        <w:pStyle w:val="a7"/>
        <w:spacing w:before="0" w:beforeAutospacing="0" w:after="0" w:afterAutospacing="0"/>
        <w:ind w:firstLine="0"/>
        <w:rPr>
          <w:color w:val="00000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R</m:t>
              </m:r>
            </m:e>
            <m:sub>
              <m:r>
                <w:rPr>
                  <w:rFonts w:ascii="Cambria Math" w:hAnsi="Cambria Math"/>
                  <w:color w:val="000000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/>
                  <w:color w:val="000000"/>
                </w:rPr>
                <m:t>k</m:t>
              </m:r>
            </m:e>
          </m:d>
          <m:r>
            <w:rPr>
              <w:rFonts w:ascii="Cambria Math" w:hAnsi="Cambria Math"/>
              <w:color w:val="000000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</w:rPr>
                <m:t>M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 xml:space="preserve"> x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i-k</m:t>
                      </m:r>
                    </m:sub>
                  </m:sSub>
                </m:e>
              </m:d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/>
                      <w:i/>
                      <w:color w:val="000000"/>
                    </w:rPr>
                    <w:sym w:font="Symbol" w:char="F073"/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x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  <w:color w:val="000000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color w:val="000000"/>
                </w:rPr>
              </m:ctrlPr>
            </m:sSupPr>
            <m:e>
              <m:r>
                <w:rPr>
                  <w:rFonts w:ascii="Cambria Math" w:hAnsi="Cambria Math"/>
                  <w:i/>
                  <w:color w:val="000000"/>
                </w:rPr>
                <w:sym w:font="Symbol" w:char="F072"/>
              </m:r>
            </m:e>
            <m:sup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</w:rPr>
                    <m:t>k</m:t>
                  </m:r>
                </m:e>
              </m:d>
            </m:sup>
          </m:sSup>
          <m:r>
            <w:rPr>
              <w:rFonts w:ascii="Cambria Math" w:hAnsi="Cambria Math"/>
              <w:color w:val="000000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color w:val="000000"/>
                </w:rPr>
              </m:ctrlPr>
            </m:sSupPr>
            <m:e>
              <m:r>
                <w:rPr>
                  <w:rFonts w:ascii="Cambria Math" w:hAnsi="Cambria Math"/>
                  <w:color w:val="000000"/>
                </w:rPr>
                <m:t>e</m:t>
              </m:r>
            </m:e>
            <m:sup>
              <m:r>
                <w:rPr>
                  <w:rFonts w:ascii="Cambria Math" w:hAnsi="Cambria Math"/>
                  <w:color w:val="000000"/>
                </w:rPr>
                <m:t>-</m:t>
              </m:r>
              <m:r>
                <w:rPr>
                  <w:rFonts w:ascii="Cambria Math" w:hAnsi="Cambria Math"/>
                  <w:i/>
                  <w:color w:val="000000"/>
                </w:rPr>
                <w:sym w:font="Symbol" w:char="F061"/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</w:rPr>
                    <m:t>k</m:t>
                  </m:r>
                </m:e>
              </m:d>
            </m:sup>
          </m:sSup>
          <m:r>
            <w:rPr>
              <w:rFonts w:ascii="Cambria Math" w:hAnsi="Cambria Math"/>
              <w:color w:val="000000"/>
            </w:rPr>
            <m:t>,</m:t>
          </m:r>
        </m:oMath>
      </m:oMathPara>
    </w:p>
    <w:p w:rsidR="0035270E" w:rsidRPr="00AA1C70" w:rsidRDefault="00F74A94" w:rsidP="00AA1C70">
      <w:pPr>
        <w:pStyle w:val="a7"/>
        <w:spacing w:before="0" w:beforeAutospacing="0" w:after="0" w:afterAutospacing="0"/>
        <w:ind w:firstLine="0"/>
        <w:rPr>
          <w:color w:val="000000"/>
        </w:rPr>
      </w:pPr>
      <w:r w:rsidRPr="00AA1C70">
        <w:rPr>
          <w:color w:val="000000"/>
        </w:rPr>
        <w:t>где</w:t>
      </w:r>
      <w:r w:rsidRPr="00AA1C70">
        <w:rPr>
          <w:color w:val="000000"/>
        </w:rPr>
        <w:br/>
      </w:r>
      <m:oMathPara>
        <m:oMath>
          <m:r>
            <w:rPr>
              <w:rFonts w:ascii="Cambria Math" w:hAnsi="Cambria Math"/>
              <w:i/>
              <w:color w:val="000000"/>
              <w:lang w:val="en-US"/>
            </w:rPr>
            <w:sym w:font="Symbol" w:char="F061"/>
          </m:r>
          <m:r>
            <w:rPr>
              <w:rFonts w:ascii="Cambria Math" w:hAnsi="Cambria Math"/>
              <w:color w:val="000000"/>
            </w:rPr>
            <m:t>=-</m:t>
          </m:r>
          <m:func>
            <m:func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color w:val="000000"/>
                  <w:lang w:val="en-US"/>
                </w:rPr>
                <m:t>ln</m:t>
              </m:r>
            </m:fName>
            <m:e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72"/>
              </m:r>
              <m:r>
                <w:rPr>
                  <w:rFonts w:ascii="Cambria Math" w:hAnsi="Cambria Math"/>
                  <w:color w:val="000000"/>
                </w:rPr>
                <m:t xml:space="preserve">;   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73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x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p>
              </m:sSubSup>
            </m:e>
          </m:func>
          <m:r>
            <w:rPr>
              <w:rFonts w:ascii="Cambria Math" w:hAnsi="Cambria Math"/>
              <w:color w:val="000000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73"/>
                  </m:r>
                </m:e>
                <m:sub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78"/>
                  </m:r>
                </m:sub>
                <m:sup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hAnsi="Cambria Math"/>
                  <w:color w:val="000000"/>
                </w:rPr>
                <m:t>1-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72"/>
                  </m:r>
                </m:e>
                <m:sup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color w:val="000000"/>
            </w:rPr>
            <m:t>.</m:t>
          </m:r>
        </m:oMath>
      </m:oMathPara>
    </w:p>
    <w:p w:rsidR="0035270E" w:rsidRPr="00AA1C70" w:rsidRDefault="0035270E" w:rsidP="00B46C5D">
      <w:pPr>
        <w:pStyle w:val="a7"/>
        <w:spacing w:before="0" w:beforeAutospacing="0" w:after="0" w:afterAutospacing="0"/>
        <w:rPr>
          <w:color w:val="000000"/>
        </w:rPr>
      </w:pPr>
      <w:r w:rsidRPr="00AA1C70">
        <w:rPr>
          <w:color w:val="000000"/>
        </w:rPr>
        <w:t>Таким образом, СП (3.1) имеет экспоненциальную КФ. В то же время СП (3.1</w:t>
      </w:r>
      <w:r w:rsidR="00F74A94" w:rsidRPr="00AA1C70">
        <w:rPr>
          <w:color w:val="000000"/>
        </w:rPr>
        <w:t>1</w:t>
      </w:r>
      <w:r w:rsidRPr="00AA1C70">
        <w:rPr>
          <w:color w:val="000000"/>
        </w:rPr>
        <w:t>) является марковской, поскольку л</w:t>
      </w:r>
      <w:r w:rsidRPr="00AA1C70">
        <w:rPr>
          <w:color w:val="000000"/>
        </w:rPr>
        <w:t>ю</w:t>
      </w:r>
      <w:r w:rsidRPr="00AA1C70">
        <w:rPr>
          <w:color w:val="000000"/>
        </w:rPr>
        <w:t>бые вероятностные характеристики значения</w:t>
      </w:r>
      <w:r w:rsidRPr="00AA1C70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x</m:t>
            </m: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</m:oMath>
      <w:r w:rsidRPr="00AA1C70">
        <w:rPr>
          <w:color w:val="000000"/>
        </w:rPr>
        <w:t> полностью определяются только предшествующим значением СП</w:t>
      </w:r>
      <w:r w:rsidRPr="00AA1C70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i</m:t>
            </m:r>
            <m:r>
              <w:rPr>
                <w:rFonts w:ascii="Cambria Math" w:hAnsi="Cambria Math"/>
                <w:color w:val="000000"/>
              </w:rPr>
              <m:t>-1</m:t>
            </m:r>
          </m:sub>
        </m:sSub>
      </m:oMath>
      <w:r w:rsidRPr="00AA1C70">
        <w:rPr>
          <w:color w:val="000000"/>
        </w:rPr>
        <w:t>. При заданном</w:t>
      </w:r>
      <w:r w:rsidR="00F74A94" w:rsidRPr="00AA1C70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i</m:t>
            </m:r>
            <m:r>
              <w:rPr>
                <w:rFonts w:ascii="Cambria Math" w:hAnsi="Cambria Math"/>
                <w:color w:val="000000"/>
              </w:rPr>
              <m:t>-1</m:t>
            </m:r>
          </m:sub>
        </m:sSub>
      </m:oMath>
      <w:r w:rsidRPr="00AA1C70">
        <w:rPr>
          <w:rStyle w:val="apple-converted-space"/>
          <w:color w:val="000000"/>
        </w:rPr>
        <w:t> </w:t>
      </w:r>
      <w:r w:rsidRPr="00AA1C70">
        <w:rPr>
          <w:color w:val="000000"/>
        </w:rPr>
        <w:t> формула (3.17) позволяет найти все хара</w:t>
      </w:r>
      <w:r w:rsidRPr="00AA1C70">
        <w:rPr>
          <w:color w:val="000000"/>
        </w:rPr>
        <w:t>к</w:t>
      </w:r>
      <w:r w:rsidRPr="00AA1C70">
        <w:rPr>
          <w:color w:val="000000"/>
        </w:rPr>
        <w:t>теристики</w:t>
      </w:r>
      <w:r w:rsidRPr="00AA1C70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x</m:t>
            </m: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</m:oMath>
      <w:r w:rsidRPr="00AA1C70">
        <w:rPr>
          <w:color w:val="000000"/>
        </w:rPr>
        <w:t> без учета предыстории, т. е. значений</w:t>
      </w:r>
      <w:r w:rsidR="00F74A94" w:rsidRPr="00AA1C70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  <m:r>
          <w:rPr>
            <w:rFonts w:ascii="Cambria Math" w:hAnsi="Cambria Math"/>
            <w:color w:val="000000"/>
          </w:rPr>
          <m:t>,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x</m:t>
            </m:r>
          </m:e>
          <m:sub>
            <m:r>
              <w:rPr>
                <w:rFonts w:ascii="Cambria Math" w:hAnsi="Cambria Math"/>
                <w:color w:val="000000"/>
              </w:rPr>
              <m:t>2</m:t>
            </m:r>
          </m:sub>
        </m:sSub>
        <m:r>
          <w:rPr>
            <w:rFonts w:ascii="Cambria Math" w:hAnsi="Cambria Math"/>
            <w:color w:val="000000"/>
          </w:rPr>
          <m:t>,…,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x</m:t>
            </m:r>
          </m:e>
          <m:sub>
            <m:r>
              <w:rPr>
                <w:rFonts w:ascii="Cambria Math" w:hAnsi="Cambria Math"/>
                <w:color w:val="000000"/>
              </w:rPr>
              <m:t>i-2</m:t>
            </m:r>
          </m:sub>
        </m:sSub>
      </m:oMath>
      <w:r w:rsidRPr="00AA1C70">
        <w:rPr>
          <w:rStyle w:val="apple-converted-space"/>
          <w:color w:val="000000"/>
        </w:rPr>
        <w:t> </w:t>
      </w:r>
      <w:r w:rsidRPr="00AA1C70">
        <w:rPr>
          <w:color w:val="000000"/>
        </w:rPr>
        <w:t> СП. Так, условная ПРВ</w:t>
      </w:r>
    </w:p>
    <w:p w:rsidR="00F74A94" w:rsidRPr="00AA1C70" w:rsidRDefault="00393518" w:rsidP="00B46C5D">
      <w:pPr>
        <w:pStyle w:val="a7"/>
        <w:spacing w:before="0" w:beforeAutospacing="0" w:after="0" w:afterAutospacing="0"/>
        <w:jc w:val="right"/>
        <w:rPr>
          <w:color w:val="000000"/>
        </w:rPr>
      </w:pPr>
      <m:oMath>
        <m:r>
          <w:rPr>
            <w:rFonts w:ascii="Cambria Math" w:hAnsi="Cambria Math"/>
            <w:color w:val="000000"/>
            <w:lang w:val="en-US"/>
          </w:rPr>
          <m:t>w</m:t>
        </m:r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val="en-US"/>
                      </w:rPr>
                      <m:t>i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/>
                        <w:color w:val="000000"/>
                      </w:rPr>
                      <m:t>-1</m:t>
                    </m:r>
                  </m:sub>
                </m:sSub>
              </m:den>
            </m:f>
          </m:e>
        </m:d>
        <m:r>
          <w:rPr>
            <w:rFonts w:ascii="Cambria Math" w:hAnsi="Cambria Math"/>
            <w:color w:val="000000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color w:val="000000"/>
                  </w:rPr>
                  <m:t>2</m:t>
                </m:r>
                <m:r>
                  <w:rPr>
                    <w:rFonts w:ascii="Cambria Math" w:hAnsi="Cambria Math"/>
                    <w:i/>
                    <w:color w:val="000000"/>
                    <w:lang w:val="en-US"/>
                  </w:rPr>
                  <w:sym w:font="Symbol" w:char="F070"/>
                </m:r>
              </m:e>
            </m:rad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i/>
                    <w:color w:val="000000"/>
                    <w:lang w:val="en-US"/>
                  </w:rPr>
                  <w:sym w:font="Symbol" w:char="F073"/>
                </m:r>
              </m:e>
              <m:sub>
                <m:r>
                  <w:rPr>
                    <w:rFonts w:ascii="Cambria Math" w:hAnsi="Cambria Math"/>
                    <w:i/>
                    <w:color w:val="000000"/>
                    <w:lang w:val="en-US"/>
                  </w:rPr>
                  <w:sym w:font="Symbol" w:char="F078"/>
                </m:r>
              </m:sub>
            </m:sSub>
          </m:den>
        </m:f>
        <m:r>
          <w:rPr>
            <w:rFonts w:ascii="Cambria Math" w:hAnsi="Cambria Math"/>
            <w:color w:val="000000"/>
            <w:lang w:val="en-US"/>
          </w:rPr>
          <m:t>exp</m:t>
        </m:r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</w:rPr>
                  <m:t>1</m:t>
                </m:r>
              </m:num>
              <m:den>
                <m:r>
                  <w:rPr>
                    <w:rFonts w:ascii="Cambria Math" w:hAnsi="Cambria Math"/>
                    <w:color w:val="000000"/>
                  </w:rPr>
                  <m:t>2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i/>
                        <w:color w:val="000000"/>
                        <w:lang w:val="en-US"/>
                      </w:rPr>
                      <w:sym w:font="Symbol" w:char="F073"/>
                    </m:r>
                  </m:e>
                  <m:sub>
                    <m:r>
                      <w:rPr>
                        <w:rFonts w:ascii="Cambria Math" w:hAnsi="Cambria Math"/>
                        <w:i/>
                        <w:color w:val="000000"/>
                        <w:lang w:val="en-US"/>
                      </w:rPr>
                      <w:sym w:font="Symbol" w:char="F078"/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</w:rPr>
                      <m:t>2</m:t>
                    </m:r>
                  </m:sup>
                </m:sSubSup>
              </m:den>
            </m:f>
            <m:sSup>
              <m:sSup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</w:rPr>
                  <m:t>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val="en-US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-</m:t>
                </m:r>
                <m:r>
                  <w:rPr>
                    <w:rFonts w:ascii="Cambria Math" w:hAnsi="Cambria Math"/>
                    <w:i/>
                    <w:color w:val="000000"/>
                    <w:lang w:val="en-US"/>
                  </w:rPr>
                  <w:sym w:font="Symbol" w:char="F072"/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/>
                        <w:color w:val="000000"/>
                      </w:rPr>
                      <m:t>-1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)</m:t>
                </m:r>
              </m:e>
              <m:sup>
                <m:r>
                  <w:rPr>
                    <w:rFonts w:ascii="Cambria Math" w:hAnsi="Cambria Math"/>
                    <w:color w:val="000000"/>
                  </w:rPr>
                  <m:t>2</m:t>
                </m:r>
              </m:sup>
            </m:sSup>
          </m:e>
        </m:d>
      </m:oMath>
      <w:r w:rsidR="00B46C5D" w:rsidRPr="00AA1C70">
        <w:rPr>
          <w:color w:val="000000"/>
        </w:rPr>
        <w:t xml:space="preserve">   (3.12)</w:t>
      </w:r>
    </w:p>
    <w:p w:rsidR="00B46C5D" w:rsidRPr="00AA1C70" w:rsidRDefault="0035270E" w:rsidP="00B46C5D">
      <w:pPr>
        <w:pStyle w:val="a7"/>
        <w:spacing w:before="0" w:beforeAutospacing="0" w:after="0" w:afterAutospacing="0"/>
        <w:ind w:firstLine="0"/>
        <w:rPr>
          <w:color w:val="000000"/>
        </w:rPr>
      </w:pPr>
      <w:r w:rsidRPr="00AA1C70">
        <w:rPr>
          <w:color w:val="000000"/>
        </w:rPr>
        <w:t>может быть получена из ПРВ</w:t>
      </w:r>
      <w:r w:rsidR="00B46C5D" w:rsidRPr="00AA1C70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  <w:lang w:val="en-US"/>
          </w:rPr>
          <m:t>w</m:t>
        </m:r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i/>
                    <w:color w:val="000000"/>
                    <w:lang w:val="en-US"/>
                  </w:rPr>
                  <w:sym w:font="Symbol" w:char="F078"/>
                </m:r>
              </m:e>
              <m:sub>
                <m:r>
                  <w:rPr>
                    <w:rFonts w:ascii="Cambria Math" w:hAnsi="Cambria Math"/>
                    <w:color w:val="000000"/>
                    <w:lang w:val="en-US"/>
                  </w:rPr>
                  <m:t>i</m:t>
                </m:r>
              </m:sub>
            </m:sSub>
          </m:e>
        </m:d>
        <m:r>
          <w:rPr>
            <w:rFonts w:ascii="Cambria Math" w:hAnsi="Cambria Math"/>
            <w:color w:val="000000"/>
          </w:rPr>
          <m:t>=</m:t>
        </m:r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</w:rPr>
                  <m:t>1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color w:val="000000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color w:val="000000"/>
                      </w:rPr>
                      <m:t>2</m:t>
                    </m:r>
                    <m:r>
                      <w:rPr>
                        <w:rFonts w:ascii="Cambria Math" w:hAnsi="Cambria Math"/>
                        <w:i/>
                        <w:color w:val="000000"/>
                        <w:lang w:val="en-US"/>
                      </w:rPr>
                      <w:sym w:font="Symbol" w:char="F070"/>
                    </m:r>
                  </m:e>
                </m:rad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i/>
                        <w:color w:val="000000"/>
                        <w:lang w:val="en-US"/>
                      </w:rPr>
                      <w:sym w:font="Symbol" w:char="F073"/>
                    </m:r>
                  </m:e>
                  <m:sub>
                    <m:r>
                      <w:rPr>
                        <w:rFonts w:ascii="Cambria Math" w:hAnsi="Cambria Math"/>
                        <w:i/>
                        <w:color w:val="000000"/>
                        <w:lang w:val="en-US"/>
                      </w:rPr>
                      <w:sym w:font="Symbol" w:char="F078"/>
                    </m:r>
                  </m:sub>
                </m:sSub>
              </m:den>
            </m:f>
          </m:e>
        </m:d>
        <m:r>
          <w:rPr>
            <w:rFonts w:ascii="Cambria Math" w:hAnsi="Cambria Math"/>
            <w:color w:val="000000"/>
          </w:rPr>
          <m:t xml:space="preserve"> </m:t>
        </m:r>
        <m:r>
          <w:rPr>
            <w:rFonts w:ascii="Cambria Math" w:hAnsi="Cambria Math"/>
            <w:color w:val="000000"/>
            <w:lang w:val="en-US"/>
          </w:rPr>
          <m:t>exp</m:t>
        </m:r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i/>
                        <w:color w:val="000000"/>
                        <w:lang w:val="en-US"/>
                      </w:rPr>
                      <w:sym w:font="Symbol" w:char="F078"/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val="en-US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</w:rPr>
                      <m:t>2</m:t>
                    </m:r>
                  </m:sup>
                </m:sSubSup>
              </m:num>
              <m:den>
                <m:r>
                  <w:rPr>
                    <w:rFonts w:ascii="Cambria Math" w:hAnsi="Cambria Math"/>
                    <w:color w:val="000000"/>
                  </w:rPr>
                  <m:t>2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i/>
                        <w:color w:val="000000"/>
                        <w:lang w:val="en-US"/>
                      </w:rPr>
                      <w:sym w:font="Symbol" w:char="F073"/>
                    </m:r>
                  </m:e>
                  <m:sub>
                    <m:r>
                      <w:rPr>
                        <w:rFonts w:ascii="Cambria Math" w:hAnsi="Cambria Math"/>
                        <w:i/>
                        <w:color w:val="000000"/>
                        <w:lang w:val="en-US"/>
                      </w:rPr>
                      <w:sym w:font="Symbol" w:char="F078"/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</w:rPr>
                      <m:t>2</m:t>
                    </m:r>
                  </m:sup>
                </m:sSubSup>
              </m:den>
            </m:f>
          </m:e>
        </m:d>
      </m:oMath>
    </w:p>
    <w:p w:rsidR="0035270E" w:rsidRPr="00AA1C70" w:rsidRDefault="0035270E" w:rsidP="00B46C5D">
      <w:pPr>
        <w:pStyle w:val="a7"/>
        <w:spacing w:before="0" w:beforeAutospacing="0" w:after="0" w:afterAutospacing="0"/>
        <w:ind w:firstLine="0"/>
        <w:rPr>
          <w:color w:val="000000"/>
        </w:rPr>
      </w:pPr>
      <w:r w:rsidRPr="00AA1C70">
        <w:rPr>
          <w:color w:val="000000"/>
        </w:rPr>
        <w:lastRenderedPageBreak/>
        <w:t>с учетом связи</w:t>
      </w:r>
      <w:r w:rsidRPr="00AA1C70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8"/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i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=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x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i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-</m:t>
        </m:r>
        <m:r>
          <w:rPr>
            <w:rStyle w:val="apple-converted-space"/>
            <w:rFonts w:ascii="Cambria Math" w:hAnsi="Cambria Math"/>
            <w:i/>
            <w:color w:val="000000"/>
          </w:rPr>
          <w:sym w:font="Symbol" w:char="F072"/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x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i-1</m:t>
            </m:r>
          </m:sub>
        </m:sSub>
      </m:oMath>
      <w:r w:rsidRPr="00AA1C70">
        <w:rPr>
          <w:color w:val="000000"/>
        </w:rPr>
        <w:t> и правил нахождения ПРВ функций СВ. Легко записать выражение и для совместного распределения произвольного числа</w:t>
      </w:r>
      <w:r w:rsidRPr="00AA1C70">
        <w:rPr>
          <w:rStyle w:val="apple-converted-space"/>
          <w:color w:val="000000"/>
        </w:rPr>
        <w:t> </w:t>
      </w:r>
      <w:r w:rsidR="00B46C5D" w:rsidRPr="00AA1C70">
        <w:rPr>
          <w:i/>
          <w:noProof/>
          <w:color w:val="000000"/>
          <w:lang w:val="en-US"/>
        </w:rPr>
        <w:t>n</w:t>
      </w:r>
      <w:r w:rsidRPr="00AA1C70">
        <w:rPr>
          <w:color w:val="000000"/>
        </w:rPr>
        <w:t> членов рассмотренной марковской СП:</w:t>
      </w:r>
    </w:p>
    <w:p w:rsidR="00B46C5D" w:rsidRPr="00AA1C70" w:rsidRDefault="00B40108" w:rsidP="00B46C5D">
      <w:pPr>
        <w:pStyle w:val="a7"/>
        <w:spacing w:before="0" w:beforeAutospacing="0" w:after="0" w:afterAutospacing="0"/>
        <w:ind w:firstLine="0"/>
        <w:rPr>
          <w:color w:val="000000"/>
          <w:lang w:val="en-US"/>
        </w:rPr>
      </w:pPr>
      <m:oMathPara>
        <m:oMath>
          <m:r>
            <w:rPr>
              <w:rFonts w:ascii="Cambria Math" w:hAnsi="Cambria Math"/>
              <w:color w:val="000000"/>
              <w:lang w:val="en-US"/>
            </w:rPr>
            <m:t>w</m:t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,…,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n</m:t>
                  </m:r>
                </m:sub>
              </m:sSub>
            </m:e>
          </m:d>
          <m:r>
            <w:rPr>
              <w:rFonts w:ascii="Cambria Math" w:hAnsi="Cambria Math"/>
              <w:color w:val="000000"/>
              <w:lang w:val="en-US"/>
            </w:rPr>
            <m:t>=w</m:t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1</m:t>
                  </m:r>
                </m:sub>
              </m:sSub>
            </m:e>
          </m:d>
          <m:nary>
            <m:naryPr>
              <m:chr m:val="∏"/>
              <m:limLoc m:val="undOvr"/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color w:val="000000"/>
                  <w:lang w:val="en-US"/>
                </w:rPr>
                <m:t>i=1</m:t>
              </m:r>
            </m:sub>
            <m:sup>
              <m:r>
                <w:rPr>
                  <w:rFonts w:ascii="Cambria Math" w:hAnsi="Cambria Math"/>
                  <w:color w:val="000000"/>
                  <w:lang w:val="en-US"/>
                </w:rPr>
                <m:t>n</m:t>
              </m:r>
            </m:sup>
            <m:e>
              <m:r>
                <w:rPr>
                  <w:rFonts w:ascii="Cambria Math" w:hAnsi="Cambria Math"/>
                  <w:color w:val="000000"/>
                  <w:lang w:val="en-US"/>
                </w:rPr>
                <m:t>w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i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i-1</m:t>
                          </m:r>
                        </m:sub>
                      </m:sSub>
                    </m:den>
                  </m:f>
                </m:e>
              </m:d>
              <m:r>
                <w:rPr>
                  <w:rFonts w:ascii="Cambria Math" w:hAnsi="Cambria Math"/>
                  <w:color w:val="000000"/>
                  <w:lang w:val="en-US"/>
                </w:rPr>
                <m:t>=</m:t>
              </m:r>
            </m:e>
          </m:nary>
        </m:oMath>
      </m:oMathPara>
    </w:p>
    <w:p w:rsidR="00B40108" w:rsidRPr="00AA1C70" w:rsidRDefault="00B40108" w:rsidP="00B46C5D">
      <w:pPr>
        <w:pStyle w:val="a7"/>
        <w:spacing w:before="0" w:beforeAutospacing="0" w:after="0" w:afterAutospacing="0"/>
        <w:ind w:firstLine="0"/>
        <w:rPr>
          <w:color w:val="000000"/>
          <w:lang w:val="en-US"/>
        </w:rPr>
      </w:pPr>
      <m:oMathPara>
        <m:oMath>
          <m:r>
            <w:rPr>
              <w:rFonts w:ascii="Cambria Math" w:hAnsi="Cambria Math"/>
              <w:color w:val="000000"/>
              <w:lang w:val="en-US"/>
            </w:rPr>
            <m:t xml:space="preserve">   =w</m:t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1</m:t>
                  </m:r>
                </m:sub>
              </m:sSub>
            </m:e>
          </m:d>
          <m:sSup>
            <m:sSup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1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lang w:val="en-US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2</m:t>
                          </m:r>
                          <m:r>
                            <w:rPr>
                              <w:rFonts w:ascii="Cambria Math" w:hAnsi="Cambria Math"/>
                              <w:i/>
                              <w:color w:val="000000"/>
                              <w:lang w:val="en-US"/>
                            </w:rPr>
                            <w:sym w:font="Symbol" w:char="F070"/>
                          </m:r>
                        </m:e>
                      </m:rad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i/>
                              <w:color w:val="000000"/>
                              <w:lang w:val="en-US"/>
                            </w:rPr>
                            <w:sym w:font="Symbol" w:char="F073"/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i/>
                              <w:color w:val="000000"/>
                              <w:lang w:val="en-US"/>
                            </w:rPr>
                            <w:sym w:font="Symbol" w:char="F078"/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color w:val="000000"/>
                  <w:lang w:val="en-US"/>
                </w:rPr>
                <m:t>n-1</m:t>
              </m:r>
            </m:sup>
          </m:sSup>
          <m:r>
            <w:rPr>
              <w:rFonts w:ascii="Cambria Math" w:hAnsi="Cambria Math"/>
              <w:color w:val="000000"/>
              <w:lang w:val="en-US"/>
            </w:rPr>
            <m:t>exp</m:t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2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  <w:sym w:font="Symbol" w:char="F073"/>
                      </m:r>
                    </m:e>
                    <m:sub>
                      <m: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  <w:sym w:font="Symbol" w:char="F078"/>
                      </m:r>
                    </m:sub>
                    <m:sup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2</m:t>
                      </m:r>
                    </m:sup>
                  </m:sSubSup>
                </m:den>
              </m:f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i=2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  <w:lang w:val="en-US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-</m:t>
                          </m:r>
                          <m:r>
                            <w:rPr>
                              <w:rFonts w:ascii="Cambria Math" w:hAnsi="Cambria Math"/>
                              <w:i/>
                              <w:color w:val="000000"/>
                              <w:lang w:val="en-US"/>
                            </w:rPr>
                            <w:sym w:font="Symbol" w:char="F072"/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  <w:lang w:val="en-US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  <w:lang w:val="en-US"/>
                                </w:rPr>
                                <m:t>i-1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2</m:t>
                      </m:r>
                    </m:sup>
                  </m:sSup>
                </m:e>
              </m:nary>
            </m:e>
          </m:d>
          <m:r>
            <w:rPr>
              <w:rFonts w:ascii="Cambria Math" w:hAnsi="Cambria Math"/>
              <w:color w:val="000000"/>
              <w:lang w:val="en-US"/>
            </w:rPr>
            <m:t xml:space="preserve">    (3.13)</m:t>
          </m:r>
        </m:oMath>
      </m:oMathPara>
    </w:p>
    <w:p w:rsidR="00B40108" w:rsidRPr="00AA1C70" w:rsidRDefault="0035270E" w:rsidP="00424356">
      <w:pPr>
        <w:pStyle w:val="a7"/>
        <w:spacing w:before="0" w:beforeAutospacing="0" w:after="0" w:afterAutospacing="0"/>
      </w:pPr>
      <w:r w:rsidRPr="00AA1C70">
        <w:rPr>
          <w:color w:val="000000"/>
        </w:rPr>
        <w:t>Поскольку вид всех ПРВ перехода (3.1</w:t>
      </w:r>
      <w:r w:rsidR="00B40108" w:rsidRPr="00AA1C70">
        <w:rPr>
          <w:color w:val="000000"/>
        </w:rPr>
        <w:t>2</w:t>
      </w:r>
      <w:r w:rsidRPr="00AA1C70">
        <w:rPr>
          <w:color w:val="000000"/>
        </w:rPr>
        <w:t>) не зависит от номера члена СП, то уравнение (3.1</w:t>
      </w:r>
      <w:r w:rsidR="00B40108" w:rsidRPr="00AA1C70">
        <w:rPr>
          <w:color w:val="000000"/>
        </w:rPr>
        <w:t>1</w:t>
      </w:r>
      <w:r w:rsidRPr="00AA1C70">
        <w:rPr>
          <w:color w:val="000000"/>
        </w:rPr>
        <w:t>) представляет одноро</w:t>
      </w:r>
      <w:r w:rsidRPr="00AA1C70">
        <w:rPr>
          <w:color w:val="000000"/>
        </w:rPr>
        <w:t>д</w:t>
      </w:r>
      <w:r w:rsidRPr="00AA1C70">
        <w:rPr>
          <w:color w:val="000000"/>
        </w:rPr>
        <w:t>ную марковскую СП. Для стационарности необходимо выбрать СВ</w:t>
      </w:r>
      <w:r w:rsidR="00B40108" w:rsidRPr="00AA1C70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x</m:t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</m:oMath>
      <w:r w:rsidRPr="00AA1C70">
        <w:rPr>
          <w:rStyle w:val="apple-converted-space"/>
          <w:color w:val="000000"/>
        </w:rPr>
        <w:t> </w:t>
      </w:r>
      <w:r w:rsidRPr="00AA1C70">
        <w:rPr>
          <w:color w:val="000000"/>
        </w:rPr>
        <w:t> таким образом, чтобы все безусловные ПРВ</w:t>
      </w:r>
      <w:r w:rsidR="00B40108" w:rsidRPr="00AA1C70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  <w:lang w:val="en-US"/>
          </w:rPr>
          <m:t>w</m:t>
        </m:r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lang w:val="en-US"/>
                  </w:rPr>
                  <m:t>i</m:t>
                </m:r>
              </m:sub>
            </m:sSub>
          </m:e>
        </m:d>
        <m:r>
          <w:rPr>
            <w:rFonts w:ascii="Cambria Math" w:hAnsi="Cambria Math"/>
            <w:color w:val="000000"/>
          </w:rPr>
          <m:t>,</m:t>
        </m:r>
        <m:r>
          <w:rPr>
            <w:rFonts w:ascii="Cambria Math" w:hAnsi="Cambria Math"/>
            <w:color w:val="000000"/>
            <w:lang w:val="en-US"/>
          </w:rPr>
          <m:t>i</m:t>
        </m:r>
        <m:r>
          <w:rPr>
            <w:rFonts w:ascii="Cambria Math" w:hAnsi="Cambria Math"/>
            <w:color w:val="000000"/>
          </w:rPr>
          <m:t>=1,2,…,n</m:t>
        </m:r>
      </m:oMath>
      <w:r w:rsidRPr="00AA1C70">
        <w:rPr>
          <w:rStyle w:val="apple-converted-space"/>
          <w:color w:val="000000"/>
        </w:rPr>
        <w:t> </w:t>
      </w:r>
      <w:r w:rsidRPr="00AA1C70">
        <w:rPr>
          <w:color w:val="000000"/>
        </w:rPr>
        <w:t> были одинаковыми. Проведенный анализ (3.1</w:t>
      </w:r>
      <w:r w:rsidR="00B40108" w:rsidRPr="00AA1C70">
        <w:rPr>
          <w:color w:val="000000"/>
        </w:rPr>
        <w:t>1</w:t>
      </w:r>
      <w:r w:rsidRPr="00AA1C70">
        <w:rPr>
          <w:color w:val="000000"/>
        </w:rPr>
        <w:t>) пок</w:t>
      </w:r>
      <w:r w:rsidRPr="00AA1C70">
        <w:rPr>
          <w:color w:val="000000"/>
        </w:rPr>
        <w:t>а</w:t>
      </w:r>
      <w:r w:rsidRPr="00AA1C70">
        <w:rPr>
          <w:color w:val="000000"/>
        </w:rPr>
        <w:t>зывает, что в стационарном случае все члены</w:t>
      </w:r>
      <w:r w:rsidR="00B40108" w:rsidRPr="00AA1C70">
        <w:rPr>
          <w:color w:val="000000"/>
        </w:rPr>
        <w:t xml:space="preserve"> </w:t>
      </w:r>
      <m:oMath>
        <m:d>
          <m:dPr>
            <m:begChr m:val="{"/>
            <m:endChr m:val="}"/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i</m:t>
                </m:r>
              </m:sub>
            </m:sSub>
          </m:e>
        </m:d>
      </m:oMath>
      <w:r w:rsidRPr="00AA1C70">
        <w:rPr>
          <w:rStyle w:val="apple-converted-space"/>
          <w:color w:val="000000"/>
        </w:rPr>
        <w:t> </w:t>
      </w:r>
      <w:r w:rsidRPr="00AA1C70">
        <w:rPr>
          <w:color w:val="000000"/>
        </w:rPr>
        <w:t> последов</w:t>
      </w:r>
      <w:r w:rsidRPr="00AA1C70">
        <w:rPr>
          <w:color w:val="000000"/>
        </w:rPr>
        <w:t>а</w:t>
      </w:r>
      <w:r w:rsidRPr="00AA1C70">
        <w:rPr>
          <w:color w:val="000000"/>
        </w:rPr>
        <w:t>тельности имеют нулевое среднее и</w:t>
      </w:r>
      <w:r w:rsidRPr="00AA1C70">
        <w:rPr>
          <w:rStyle w:val="apple-converted-space"/>
          <w:color w:val="000000"/>
        </w:rPr>
        <w:t> </w:t>
      </w:r>
      <w:r w:rsidRPr="00AA1C70">
        <w:t>дисперсию</w:t>
      </w:r>
      <w:r w:rsidR="00B40108" w:rsidRPr="00AA1C70">
        <w:t xml:space="preserve"> </w:t>
      </w:r>
      <m:oMath>
        <m:sSubSup>
          <m:sSubSupPr>
            <m:ctrlPr>
              <w:rPr>
                <w:rFonts w:ascii="Cambria Math" w:hAnsi="Cambria Math"/>
                <w:i/>
                <w:lang w:val="en-US"/>
              </w:rPr>
            </m:ctrlPr>
          </m:sSubSupPr>
          <m:e>
            <m:r>
              <w:rPr>
                <w:rFonts w:ascii="Cambria Math" w:hAnsi="Cambria Math"/>
                <w:i/>
                <w:lang w:val="en-US"/>
              </w:rPr>
              <w:sym w:font="Symbol" w:char="F073"/>
            </m:r>
          </m:e>
          <m:sub>
            <m:r>
              <w:rPr>
                <w:rFonts w:ascii="Cambria Math" w:hAnsi="Cambria Math"/>
                <w:lang w:val="en-US"/>
              </w:rPr>
              <m:t>x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i/>
                    <w:lang w:val="en-US"/>
                  </w:rPr>
                  <w:sym w:font="Symbol" w:char="F073"/>
                </m:r>
              </m:e>
              <m:sub>
                <m:r>
                  <w:rPr>
                    <w:rFonts w:ascii="Cambria Math" w:hAnsi="Cambria Math"/>
                    <w:i/>
                    <w:lang w:val="en-US"/>
                  </w:rPr>
                  <w:sym w:font="Symbol" w:char="F078"/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num>
          <m:den>
            <m:d>
              <m: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</w:rPr>
                  <m:t>1-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i/>
                        <w:lang w:val="en-US"/>
                      </w:rPr>
                      <w:sym w:font="Symbol" w:char="F072"/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e>
            </m:d>
          </m:den>
        </m:f>
        <m:r>
          <w:rPr>
            <w:rFonts w:ascii="Cambria Math" w:hAnsi="Cambria Math"/>
          </w:rPr>
          <m:t>.</m:t>
        </m:r>
      </m:oMath>
    </w:p>
    <w:p w:rsidR="00B40108" w:rsidRPr="00AA1C70" w:rsidRDefault="0035270E" w:rsidP="00424356">
      <w:pPr>
        <w:pStyle w:val="a7"/>
        <w:spacing w:before="0" w:beforeAutospacing="0" w:after="0" w:afterAutospacing="0"/>
        <w:rPr>
          <w:color w:val="000000"/>
        </w:rPr>
      </w:pPr>
      <w:r w:rsidRPr="00AA1C70">
        <w:rPr>
          <w:color w:val="000000"/>
        </w:rPr>
        <w:t>Кроме того, CП</w:t>
      </w:r>
      <w:r w:rsidRPr="00AA1C70">
        <w:rPr>
          <w:rStyle w:val="apple-converted-space"/>
          <w:color w:val="000000"/>
        </w:rPr>
        <w:t> </w:t>
      </w:r>
      <m:oMath>
        <m:d>
          <m:dPr>
            <m:begChr m:val="{"/>
            <m:endChr m:val="}"/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i</m:t>
                </m:r>
              </m:sub>
            </m:sSub>
          </m:e>
        </m:d>
      </m:oMath>
      <w:r w:rsidR="00B40108" w:rsidRPr="00AA1C70">
        <w:rPr>
          <w:rStyle w:val="apple-converted-space"/>
          <w:color w:val="000000"/>
        </w:rPr>
        <w:t> </w:t>
      </w:r>
      <w:r w:rsidR="00B40108" w:rsidRPr="00AA1C70">
        <w:rPr>
          <w:color w:val="000000"/>
        </w:rPr>
        <w:t> </w:t>
      </w:r>
      <w:r w:rsidRPr="00AA1C70">
        <w:rPr>
          <w:color w:val="000000"/>
        </w:rPr>
        <w:t> гауссовская, так как получена в результате</w:t>
      </w:r>
      <w:r w:rsidRPr="00AA1C70">
        <w:rPr>
          <w:rStyle w:val="apple-converted-space"/>
          <w:color w:val="000000"/>
        </w:rPr>
        <w:t> </w:t>
      </w:r>
      <w:r w:rsidRPr="00AA1C70">
        <w:t>линейного преобразования</w:t>
      </w:r>
      <w:r w:rsidRPr="00AA1C70">
        <w:rPr>
          <w:rStyle w:val="apple-converted-space"/>
          <w:color w:val="000000"/>
        </w:rPr>
        <w:t> </w:t>
      </w:r>
      <w:r w:rsidRPr="00AA1C70">
        <w:rPr>
          <w:color w:val="000000"/>
        </w:rPr>
        <w:t>гауссовских СВ</w:t>
      </w:r>
      <w:r w:rsidR="00B40108" w:rsidRPr="00AA1C70">
        <w:rPr>
          <w:color w:val="000000"/>
        </w:rPr>
        <w:t xml:space="preserve"> </w:t>
      </w:r>
      <m:oMath>
        <m:d>
          <m:dPr>
            <m:begChr m:val="{"/>
            <m:endChr m:val="}"/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i/>
                    <w:color w:val="000000"/>
                  </w:rPr>
                  <w:sym w:font="Symbol" w:char="F078"/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i</m:t>
                </m:r>
              </m:sub>
            </m:sSub>
          </m:e>
        </m:d>
      </m:oMath>
      <w:r w:rsidRPr="00AA1C70">
        <w:rPr>
          <w:rStyle w:val="apple-converted-space"/>
          <w:color w:val="000000"/>
        </w:rPr>
        <w:t> </w:t>
      </w:r>
      <w:r w:rsidRPr="00AA1C70">
        <w:rPr>
          <w:color w:val="000000"/>
        </w:rPr>
        <w:t>. Таким образом, ПРВ всех значений стационарной последов</w:t>
      </w:r>
      <w:r w:rsidRPr="00AA1C70">
        <w:rPr>
          <w:color w:val="000000"/>
        </w:rPr>
        <w:t>а</w:t>
      </w:r>
      <w:r w:rsidRPr="00AA1C70">
        <w:rPr>
          <w:color w:val="000000"/>
        </w:rPr>
        <w:t>тельности (3.1</w:t>
      </w:r>
      <w:r w:rsidR="00424356" w:rsidRPr="00AA1C70">
        <w:rPr>
          <w:color w:val="000000"/>
        </w:rPr>
        <w:t>1</w:t>
      </w:r>
      <w:r w:rsidRPr="00AA1C70">
        <w:rPr>
          <w:color w:val="000000"/>
        </w:rPr>
        <w:t>) будут иметь следующий вид:</w:t>
      </w:r>
    </w:p>
    <w:p w:rsidR="00B40108" w:rsidRPr="00AA1C70" w:rsidRDefault="00B40108" w:rsidP="00424356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>
          <m:r>
            <w:rPr>
              <w:rFonts w:ascii="Cambria Math" w:hAnsi="Cambria Math"/>
              <w:color w:val="000000"/>
              <w:lang w:val="en-US"/>
            </w:rPr>
            <m:t>w</m:t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/>
              <w:color w:val="000000"/>
              <w:lang w:val="en-US"/>
            </w:rPr>
            <m:t>=</m:t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2</m:t>
                      </m:r>
                      <m: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  <w:sym w:font="Symbol" w:char="F070"/>
                      </m:r>
                    </m:e>
                  </m:rad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  <w:sym w:font="Symbol" w:char="F073"/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x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/>
              <w:color w:val="000000"/>
              <w:lang w:val="en-US"/>
            </w:rPr>
            <m:t>exp</m:t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2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  <w:sym w:font="Symbol" w:char="F073"/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x</m:t>
                      </m:r>
                    </m:sub>
                    <m:sup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2</m:t>
                      </m:r>
                    </m:sup>
                  </m:sSubSup>
                </m:den>
              </m:f>
            </m:e>
          </m:d>
          <m:r>
            <w:rPr>
              <w:rFonts w:ascii="Cambria Math" w:hAnsi="Cambria Math"/>
              <w:color w:val="000000"/>
              <w:lang w:val="en-US"/>
            </w:rPr>
            <m:t>,  i=1,2,…,n.</m:t>
          </m:r>
        </m:oMath>
      </m:oMathPara>
    </w:p>
    <w:p w:rsidR="0035270E" w:rsidRPr="00AA1C70" w:rsidRDefault="0035270E" w:rsidP="00424356">
      <w:pPr>
        <w:pStyle w:val="a7"/>
        <w:spacing w:before="0" w:beforeAutospacing="0" w:after="0" w:afterAutospacing="0"/>
        <w:rPr>
          <w:color w:val="000000"/>
        </w:rPr>
      </w:pPr>
      <w:r w:rsidRPr="00AA1C70">
        <w:rPr>
          <w:rStyle w:val="apple-converted-space"/>
          <w:color w:val="000000"/>
        </w:rPr>
        <w:t> </w:t>
      </w:r>
      <w:r w:rsidRPr="00AA1C70">
        <w:rPr>
          <w:color w:val="000000"/>
        </w:rPr>
        <w:t>При этом начальное значение</w:t>
      </w:r>
      <w:r w:rsidRPr="00AA1C70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x</m:t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</m:oMath>
      <w:r w:rsidRPr="00AA1C70">
        <w:rPr>
          <w:color w:val="000000"/>
        </w:rPr>
        <w:t> формируется как но</w:t>
      </w:r>
      <w:r w:rsidRPr="00AA1C70">
        <w:rPr>
          <w:color w:val="000000"/>
        </w:rPr>
        <w:t>р</w:t>
      </w:r>
      <w:r w:rsidRPr="00AA1C70">
        <w:rPr>
          <w:color w:val="000000"/>
        </w:rPr>
        <w:t>мальная СВ с нулевым средним и дисперсией</w:t>
      </w:r>
      <w:r w:rsidRPr="00AA1C70">
        <w:rPr>
          <w:rStyle w:val="apple-converted-space"/>
          <w:color w:val="000000"/>
        </w:rPr>
        <w:t> </w:t>
      </w:r>
      <m:oMath>
        <m:sSubSup>
          <m:sSubSupPr>
            <m:ctrlPr>
              <w:rPr>
                <w:rFonts w:ascii="Cambria Math" w:hAnsi="Cambria Math"/>
                <w:i/>
                <w:lang w:val="en-US"/>
              </w:rPr>
            </m:ctrlPr>
          </m:sSubSupPr>
          <m:e>
            <m:r>
              <w:rPr>
                <w:rFonts w:ascii="Cambria Math" w:hAnsi="Cambria Math"/>
                <w:i/>
                <w:lang w:val="en-US"/>
              </w:rPr>
              <w:sym w:font="Symbol" w:char="F073"/>
            </m:r>
          </m:e>
          <m:sub>
            <m:r>
              <w:rPr>
                <w:rFonts w:ascii="Cambria Math" w:hAnsi="Cambria Math"/>
                <w:lang w:val="en-US"/>
              </w:rPr>
              <m:t>x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</m:oMath>
      <w:r w:rsidRPr="00AA1C70">
        <w:rPr>
          <w:color w:val="000000"/>
        </w:rPr>
        <w:t>, а последующие члены последовательности образуются в соо</w:t>
      </w:r>
      <w:r w:rsidRPr="00AA1C70">
        <w:rPr>
          <w:color w:val="000000"/>
        </w:rPr>
        <w:t>т</w:t>
      </w:r>
      <w:r w:rsidRPr="00AA1C70">
        <w:rPr>
          <w:color w:val="000000"/>
        </w:rPr>
        <w:t>ветствии с рекуррентным соотношением (3.1</w:t>
      </w:r>
      <w:r w:rsidR="00424356" w:rsidRPr="00AA1C70">
        <w:rPr>
          <w:color w:val="000000"/>
        </w:rPr>
        <w:t>1</w:t>
      </w:r>
      <w:r w:rsidRPr="00AA1C70">
        <w:rPr>
          <w:color w:val="000000"/>
        </w:rPr>
        <w:t>).</w:t>
      </w:r>
    </w:p>
    <w:p w:rsidR="0035270E" w:rsidRPr="00AA1C70" w:rsidRDefault="0035270E" w:rsidP="000D13F9">
      <w:pPr>
        <w:pStyle w:val="a7"/>
        <w:spacing w:before="0" w:beforeAutospacing="0" w:after="0" w:afterAutospacing="0"/>
        <w:rPr>
          <w:color w:val="000000"/>
        </w:rPr>
      </w:pPr>
      <w:r w:rsidRPr="00AA1C70">
        <w:rPr>
          <w:color w:val="000000"/>
        </w:rPr>
        <w:t>Уравнения  вида (3.1</w:t>
      </w:r>
      <w:r w:rsidR="00424356" w:rsidRPr="00AA1C70">
        <w:rPr>
          <w:color w:val="000000"/>
        </w:rPr>
        <w:t>1</w:t>
      </w:r>
      <w:r w:rsidRPr="00AA1C70">
        <w:rPr>
          <w:color w:val="000000"/>
        </w:rPr>
        <w:t>), которые часто называю</w:t>
      </w:r>
      <w:r w:rsidRPr="00AA1C70">
        <w:rPr>
          <w:color w:val="000000"/>
        </w:rPr>
        <w:t>т</w:t>
      </w:r>
      <w:r w:rsidRPr="00AA1C70">
        <w:rPr>
          <w:color w:val="000000"/>
        </w:rPr>
        <w:t>ся</w:t>
      </w:r>
      <w:r w:rsidRPr="00AA1C70">
        <w:rPr>
          <w:rStyle w:val="apple-converted-space"/>
          <w:color w:val="000000"/>
        </w:rPr>
        <w:t> </w:t>
      </w:r>
      <w:r w:rsidRPr="00AA1C70">
        <w:rPr>
          <w:b/>
          <w:bCs/>
          <w:color w:val="000000"/>
        </w:rPr>
        <w:t>уравнениями авторегрессии</w:t>
      </w:r>
      <w:r w:rsidRPr="00AA1C70">
        <w:rPr>
          <w:rStyle w:val="apple-converted-space"/>
          <w:color w:val="000000"/>
        </w:rPr>
        <w:t> </w:t>
      </w:r>
      <w:r w:rsidRPr="00AA1C70">
        <w:rPr>
          <w:color w:val="000000"/>
        </w:rPr>
        <w:t>или стохастическими ра</w:t>
      </w:r>
      <w:r w:rsidRPr="00AA1C70">
        <w:rPr>
          <w:color w:val="000000"/>
        </w:rPr>
        <w:t>з</w:t>
      </w:r>
      <w:r w:rsidRPr="00AA1C70">
        <w:rPr>
          <w:color w:val="000000"/>
        </w:rPr>
        <w:t>ностными уравнениями, представляют весьма узкий класс гауссо</w:t>
      </w:r>
      <w:r w:rsidRPr="00AA1C70">
        <w:rPr>
          <w:color w:val="000000"/>
        </w:rPr>
        <w:t>в</w:t>
      </w:r>
      <w:r w:rsidRPr="00AA1C70">
        <w:rPr>
          <w:color w:val="000000"/>
        </w:rPr>
        <w:t>ских марковских СП с экспоненциальной КФ. Вместе с тем имеются различные возможности для существенного расширения этого класса [</w:t>
      </w:r>
      <w:r w:rsidR="00B81C40">
        <w:rPr>
          <w:color w:val="000000"/>
        </w:rPr>
        <w:t>10</w:t>
      </w:r>
      <w:r w:rsidRPr="00B81C40">
        <w:rPr>
          <w:color w:val="000000"/>
        </w:rPr>
        <w:t>, </w:t>
      </w:r>
      <w:r w:rsidR="00B81C40">
        <w:rPr>
          <w:color w:val="000000"/>
        </w:rPr>
        <w:t>49</w:t>
      </w:r>
      <w:r w:rsidRPr="00AA1C70">
        <w:rPr>
          <w:color w:val="000000"/>
        </w:rPr>
        <w:t>]. Одной из них является пис</w:t>
      </w:r>
      <w:r w:rsidRPr="00AA1C70">
        <w:rPr>
          <w:color w:val="000000"/>
        </w:rPr>
        <w:t>а</w:t>
      </w:r>
      <w:r w:rsidRPr="00AA1C70">
        <w:rPr>
          <w:color w:val="000000"/>
        </w:rPr>
        <w:lastRenderedPageBreak/>
        <w:t>ние СП с помощью авторегрессионных (АР) уравнений более высокого порядка:</w:t>
      </w:r>
    </w:p>
    <w:p w:rsidR="00424356" w:rsidRPr="00AA1C70" w:rsidRDefault="00035384" w:rsidP="000D13F9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i</m:t>
              </m:r>
            </m:sub>
          </m:sSub>
          <m:r>
            <w:rPr>
              <w:rFonts w:ascii="Cambria Math" w:hAnsi="Cambria Math"/>
              <w:color w:val="000000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72"/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i-1</m:t>
              </m:r>
            </m:sub>
          </m:sSub>
          <m:r>
            <w:rPr>
              <w:rFonts w:ascii="Cambria Math" w:hAnsi="Cambria Math"/>
              <w:color w:val="000000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72"/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i-2</m:t>
              </m:r>
            </m:sub>
          </m:sSub>
          <m:r>
            <w:rPr>
              <w:rFonts w:ascii="Cambria Math" w:hAnsi="Cambria Math"/>
              <w:color w:val="000000"/>
              <w:lang w:val="en-US"/>
            </w:rPr>
            <m:t>+…+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72"/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m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i-m</m:t>
              </m:r>
            </m:sub>
          </m:sSub>
          <m:r>
            <w:rPr>
              <w:rFonts w:ascii="Cambria Math" w:hAnsi="Cambria Math"/>
              <w:color w:val="000000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78"/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i</m:t>
              </m:r>
            </m:sub>
          </m:sSub>
          <m:r>
            <w:rPr>
              <w:rFonts w:ascii="Cambria Math" w:hAnsi="Cambria Math"/>
              <w:color w:val="000000"/>
              <w:lang w:val="en-US"/>
            </w:rPr>
            <m:t>, i=2,3,…,n (3.14)</m:t>
          </m:r>
        </m:oMath>
      </m:oMathPara>
    </w:p>
    <w:p w:rsidR="005B796D" w:rsidRPr="00AA1C70" w:rsidRDefault="0035270E" w:rsidP="00B90AF8">
      <w:pPr>
        <w:pStyle w:val="a7"/>
        <w:spacing w:before="0" w:beforeAutospacing="0" w:after="0" w:afterAutospacing="0"/>
        <w:ind w:firstLine="0"/>
        <w:rPr>
          <w:color w:val="000000"/>
        </w:rPr>
      </w:pPr>
      <w:r w:rsidRPr="00AA1C70">
        <w:rPr>
          <w:color w:val="000000"/>
        </w:rPr>
        <w:t>где</w:t>
      </w:r>
      <w:r w:rsidRPr="00AA1C70">
        <w:rPr>
          <w:rStyle w:val="apple-converted-space"/>
          <w:color w:val="000000"/>
        </w:rPr>
        <w:t> </w:t>
      </w:r>
      <w:r w:rsidR="00424356" w:rsidRPr="00AA1C70">
        <w:rPr>
          <w:i/>
          <w:noProof/>
          <w:color w:val="000000"/>
          <w:lang w:val="en-US"/>
        </w:rPr>
        <w:t>m</w:t>
      </w:r>
      <w:r w:rsidR="00424356" w:rsidRPr="00AA1C70">
        <w:rPr>
          <w:i/>
          <w:noProof/>
          <w:color w:val="000000"/>
        </w:rPr>
        <w:t>-</w:t>
      </w:r>
      <w:r w:rsidRPr="00AA1C70">
        <w:rPr>
          <w:color w:val="000000"/>
        </w:rPr>
        <w:t>порядок авторегрессии. С помощью подбора коэффиц</w:t>
      </w:r>
      <w:r w:rsidRPr="00AA1C70">
        <w:rPr>
          <w:color w:val="000000"/>
        </w:rPr>
        <w:t>и</w:t>
      </w:r>
      <w:r w:rsidRPr="00AA1C70">
        <w:rPr>
          <w:color w:val="000000"/>
        </w:rPr>
        <w:t>ентов</w:t>
      </w:r>
      <w:r w:rsidRPr="00AA1C70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2"/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,</m:t>
            </m:r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2"/>
            </m:r>
          </m:e>
          <m:sub>
            <m:r>
              <w:rPr>
                <w:rFonts w:ascii="Cambria Math" w:hAnsi="Cambria Math"/>
                <w:color w:val="000000"/>
              </w:rPr>
              <m:t>2</m:t>
            </m:r>
          </m:sub>
        </m:sSub>
        <m:r>
          <w:rPr>
            <w:rFonts w:ascii="Cambria Math" w:hAnsi="Cambria Math"/>
            <w:color w:val="000000"/>
          </w:rPr>
          <m:t>,…,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2"/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m</m:t>
            </m:r>
          </m:sub>
        </m:sSub>
        <m:r>
          <w:rPr>
            <w:rFonts w:ascii="Cambria Math" w:hAnsi="Cambria Math"/>
            <w:color w:val="000000"/>
          </w:rPr>
          <m:t xml:space="preserve"> </m:t>
        </m:r>
      </m:oMath>
      <w:r w:rsidRPr="00AA1C70">
        <w:rPr>
          <w:color w:val="000000"/>
        </w:rPr>
        <w:t> можно получить гауссовские СП</w:t>
      </w:r>
      <w:r w:rsidR="00424356" w:rsidRPr="00AA1C70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x</m:t>
            </m: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</m:oMath>
      <w:r w:rsidRPr="00AA1C70">
        <w:rPr>
          <w:rStyle w:val="apple-converted-space"/>
          <w:color w:val="000000"/>
        </w:rPr>
        <w:t> </w:t>
      </w:r>
      <w:r w:rsidRPr="00AA1C70">
        <w:rPr>
          <w:color w:val="000000"/>
        </w:rPr>
        <w:t>, с разнообразными корреляционными свойствами [</w:t>
      </w:r>
      <w:r w:rsidR="00B81C40">
        <w:rPr>
          <w:color w:val="000000"/>
        </w:rPr>
        <w:t>10</w:t>
      </w:r>
      <w:r w:rsidRPr="00AA1C70">
        <w:rPr>
          <w:color w:val="000000"/>
        </w:rPr>
        <w:t>]. Де</w:t>
      </w:r>
      <w:r w:rsidRPr="00AA1C70">
        <w:rPr>
          <w:color w:val="000000"/>
        </w:rPr>
        <w:t>й</w:t>
      </w:r>
      <w:r w:rsidRPr="00AA1C70">
        <w:rPr>
          <w:color w:val="000000"/>
        </w:rPr>
        <w:t>ствительно, умножая (3.1</w:t>
      </w:r>
      <w:r w:rsidR="00424356" w:rsidRPr="00AA1C70">
        <w:rPr>
          <w:color w:val="000000"/>
        </w:rPr>
        <w:t>3</w:t>
      </w:r>
      <w:r w:rsidRPr="00AA1C70">
        <w:rPr>
          <w:color w:val="000000"/>
        </w:rPr>
        <w:t>) на</w:t>
      </w:r>
      <w:r w:rsidR="00424356" w:rsidRPr="00AA1C70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x</m:t>
            </m:r>
          </m:e>
          <m:sub>
            <m:r>
              <w:rPr>
                <w:rFonts w:ascii="Cambria Math" w:hAnsi="Cambria Math"/>
                <w:color w:val="000000"/>
              </w:rPr>
              <m:t>i-k</m:t>
            </m:r>
          </m:sub>
        </m:sSub>
      </m:oMath>
      <w:r w:rsidRPr="00AA1C70">
        <w:rPr>
          <w:rStyle w:val="apple-converted-space"/>
          <w:color w:val="000000"/>
        </w:rPr>
        <w:t> </w:t>
      </w:r>
      <w:r w:rsidRPr="00AA1C70">
        <w:rPr>
          <w:color w:val="000000"/>
        </w:rPr>
        <w:t> и нах</w:t>
      </w:r>
      <w:r w:rsidRPr="00AA1C70">
        <w:rPr>
          <w:color w:val="000000"/>
        </w:rPr>
        <w:t>о</w:t>
      </w:r>
      <w:r w:rsidRPr="00AA1C70">
        <w:rPr>
          <w:color w:val="000000"/>
        </w:rPr>
        <w:t>дя</w:t>
      </w:r>
      <w:r w:rsidRPr="00AA1C70">
        <w:rPr>
          <w:rStyle w:val="apple-converted-space"/>
          <w:color w:val="000000"/>
        </w:rPr>
        <w:t> </w:t>
      </w:r>
      <w:r w:rsidRPr="00AA1C70">
        <w:t>математические ожидания</w:t>
      </w:r>
      <w:r w:rsidRPr="00AA1C70">
        <w:rPr>
          <w:color w:val="000000"/>
        </w:rPr>
        <w:t>, получим после деления на</w:t>
      </w:r>
      <w:r w:rsidR="00424356" w:rsidRPr="00AA1C70">
        <w:rPr>
          <w:color w:val="000000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color w:val="000000"/>
              </w:rPr>
            </m:ctrlPr>
          </m:sSubSupPr>
          <m:e>
            <m:r>
              <w:rPr>
                <w:rFonts w:ascii="Cambria Math" w:hAnsi="Cambria Math"/>
                <w:i/>
                <w:color w:val="000000"/>
              </w:rPr>
              <w:sym w:font="Symbol" w:char="F073"/>
            </m:r>
          </m:e>
          <m:sub>
            <m:r>
              <w:rPr>
                <w:rFonts w:ascii="Cambria Math" w:hAnsi="Cambria Math"/>
                <w:color w:val="000000"/>
              </w:rPr>
              <m:t>k</m:t>
            </m:r>
          </m:sub>
          <m:sup>
            <m:r>
              <w:rPr>
                <w:rFonts w:ascii="Cambria Math" w:hAnsi="Cambria Math"/>
                <w:color w:val="000000"/>
              </w:rPr>
              <m:t>2</m:t>
            </m:r>
          </m:sup>
        </m:sSubSup>
        <m:r>
          <w:rPr>
            <w:rFonts w:ascii="Cambria Math" w:hAnsi="Cambria Math"/>
            <w:color w:val="000000"/>
          </w:rPr>
          <m:t>=M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i</m:t>
                </m:r>
              </m:sub>
              <m:sup>
                <m:r>
                  <w:rPr>
                    <w:rFonts w:ascii="Cambria Math" w:hAnsi="Cambria Math"/>
                    <w:color w:val="000000"/>
                  </w:rPr>
                  <m:t>2</m:t>
                </m:r>
              </m:sup>
            </m:sSubSup>
          </m:e>
        </m:d>
        <m:r>
          <w:rPr>
            <w:rFonts w:ascii="Cambria Math" w:hAnsi="Cambria Math"/>
            <w:color w:val="000000"/>
          </w:rPr>
          <m:t>, i=1,2,…,n</m:t>
        </m:r>
      </m:oMath>
      <w:r w:rsidRPr="00AA1C70">
        <w:rPr>
          <w:rStyle w:val="apple-converted-space"/>
          <w:color w:val="000000"/>
        </w:rPr>
        <w:t> </w:t>
      </w:r>
      <w:r w:rsidRPr="00AA1C70">
        <w:rPr>
          <w:color w:val="000000"/>
        </w:rPr>
        <w:t>, следующее соотношение для знач</w:t>
      </w:r>
      <w:r w:rsidRPr="00AA1C70">
        <w:rPr>
          <w:color w:val="000000"/>
        </w:rPr>
        <w:t>е</w:t>
      </w:r>
      <w:r w:rsidRPr="00AA1C70">
        <w:rPr>
          <w:color w:val="000000"/>
        </w:rPr>
        <w:t>ний КФ:</w:t>
      </w:r>
    </w:p>
    <w:p w:rsidR="005B796D" w:rsidRPr="00AA1C70" w:rsidRDefault="00035384" w:rsidP="00B90AF8">
      <w:pPr>
        <w:pStyle w:val="a7"/>
        <w:spacing w:before="0" w:beforeAutospacing="0" w:after="0" w:afterAutospacing="0"/>
        <w:ind w:firstLine="0"/>
        <w:rPr>
          <w:color w:val="000000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R</m:t>
              </m:r>
            </m:e>
            <m:sub>
              <m:r>
                <w:rPr>
                  <w:rFonts w:ascii="Cambria Math" w:hAnsi="Cambria Math"/>
                  <w:color w:val="000000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/>
                  <w:color w:val="000000"/>
                </w:rPr>
                <m:t>k</m:t>
              </m:r>
            </m:e>
          </m:d>
          <m:r>
            <w:rPr>
              <w:rFonts w:ascii="Cambria Math" w:hAnsi="Cambria Math"/>
              <w:color w:val="000000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i/>
                  <w:color w:val="000000"/>
                </w:rPr>
                <w:sym w:font="Symbol" w:char="F072"/>
              </m:r>
            </m:e>
            <m:sub>
              <m:r>
                <w:rPr>
                  <w:rFonts w:ascii="Cambria Math" w:hAnsi="Cambria Math"/>
                  <w:color w:val="000000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R</m:t>
              </m:r>
            </m:e>
            <m:sub>
              <m:r>
                <w:rPr>
                  <w:rFonts w:ascii="Cambria Math" w:hAnsi="Cambria Math"/>
                  <w:color w:val="000000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/>
                  <w:color w:val="000000"/>
                </w:rPr>
                <m:t>k-1</m:t>
              </m:r>
            </m:e>
          </m:d>
          <m:r>
            <w:rPr>
              <w:rFonts w:ascii="Cambria Math" w:hAnsi="Cambria Math"/>
              <w:color w:val="000000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i/>
                  <w:color w:val="000000"/>
                </w:rPr>
                <w:sym w:font="Symbol" w:char="F072"/>
              </m:r>
            </m:e>
            <m:sub>
              <m:r>
                <w:rPr>
                  <w:rFonts w:ascii="Cambria Math" w:hAnsi="Cambria Math"/>
                  <w:color w:val="000000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R</m:t>
              </m:r>
            </m:e>
            <m:sub>
              <m:r>
                <w:rPr>
                  <w:rFonts w:ascii="Cambria Math" w:hAnsi="Cambria Math"/>
                  <w:color w:val="000000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/>
                  <w:color w:val="000000"/>
                </w:rPr>
                <m:t>k-2</m:t>
              </m:r>
            </m:e>
          </m:d>
          <m:r>
            <w:rPr>
              <w:rFonts w:ascii="Cambria Math" w:hAnsi="Cambria Math"/>
              <w:color w:val="000000"/>
            </w:rPr>
            <m:t>+…+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i/>
                  <w:color w:val="000000"/>
                </w:rPr>
                <w:sym w:font="Symbol" w:char="F072"/>
              </m:r>
            </m:e>
            <m:sub>
              <m:r>
                <w:rPr>
                  <w:rFonts w:ascii="Cambria Math" w:hAnsi="Cambria Math"/>
                  <w:color w:val="000000"/>
                </w:rPr>
                <m:t>m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R</m:t>
              </m:r>
            </m:e>
            <m:sub>
              <m:r>
                <w:rPr>
                  <w:rFonts w:ascii="Cambria Math" w:hAnsi="Cambria Math"/>
                  <w:color w:val="000000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/>
                  <w:color w:val="000000"/>
                </w:rPr>
                <m:t>k-m</m:t>
              </m:r>
            </m:e>
          </m:d>
          <m:r>
            <w:rPr>
              <w:rFonts w:ascii="Cambria Math" w:hAnsi="Cambria Math"/>
              <w:color w:val="000000"/>
            </w:rPr>
            <m:t>,</m:t>
          </m:r>
        </m:oMath>
      </m:oMathPara>
    </w:p>
    <w:p w:rsidR="00424356" w:rsidRPr="00AA1C70" w:rsidRDefault="005B796D" w:rsidP="00B90AF8">
      <w:pPr>
        <w:pStyle w:val="a7"/>
        <w:spacing w:before="0" w:beforeAutospacing="0" w:after="0" w:afterAutospacing="0"/>
        <w:ind w:firstLine="0"/>
        <w:rPr>
          <w:color w:val="000000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color w:val="000000"/>
            </w:rPr>
            <m:t>k&gt;0                                         (3.15)</m:t>
          </m:r>
        </m:oMath>
      </m:oMathPara>
    </w:p>
    <w:p w:rsidR="0035270E" w:rsidRPr="00AA1C70" w:rsidRDefault="0035270E" w:rsidP="00E042BB">
      <w:pPr>
        <w:pStyle w:val="a7"/>
        <w:spacing w:before="0" w:beforeAutospacing="0" w:after="0" w:afterAutospacing="0"/>
      </w:pPr>
      <w:r w:rsidRPr="00AA1C70">
        <w:t>Общее решение этого разностного уравнения в стаци</w:t>
      </w:r>
      <w:r w:rsidRPr="00AA1C70">
        <w:t>о</w:t>
      </w:r>
      <w:r w:rsidRPr="00AA1C70">
        <w:t>нарном случае представляется суммой экспонент [</w:t>
      </w:r>
      <w:r w:rsidR="00B81C40">
        <w:t>82</w:t>
      </w:r>
      <w:r w:rsidRPr="00AA1C70">
        <w:t>]:</w:t>
      </w:r>
    </w:p>
    <w:p w:rsidR="0061322E" w:rsidRPr="00AA1C70" w:rsidRDefault="00035384" w:rsidP="00E042BB">
      <w:pPr>
        <w:pStyle w:val="a7"/>
        <w:spacing w:before="0" w:beforeAutospacing="0" w:after="0" w:afterAutospacing="0"/>
        <w:rPr>
          <w:color w:val="00000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R</m:t>
              </m:r>
            </m:e>
            <m:sub>
              <m:r>
                <w:rPr>
                  <w:rFonts w:ascii="Cambria Math" w:hAnsi="Cambria Math"/>
                  <w:color w:val="000000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/>
                  <w:color w:val="000000"/>
                </w:rPr>
                <m:t>k</m:t>
              </m:r>
            </m:e>
          </m:d>
          <m:r>
            <w:rPr>
              <w:rFonts w:ascii="Cambria Math" w:hAnsi="Cambria Math"/>
              <w:color w:val="000000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A</m:t>
              </m:r>
            </m:e>
            <m:sub>
              <m:r>
                <w:rPr>
                  <w:rFonts w:ascii="Cambria Math" w:hAnsi="Cambria Math"/>
                  <w:color w:val="000000"/>
                </w:rPr>
                <m:t>1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color w:val="000000"/>
                </w:rPr>
              </m:ctrlPr>
            </m:sSupPr>
            <m:e>
              <m:r>
                <w:rPr>
                  <w:rFonts w:ascii="Cambria Math" w:hAnsi="Cambria Math"/>
                  <w:color w:val="000000"/>
                </w:rPr>
                <m:t>e</m:t>
              </m:r>
            </m:e>
            <m:sup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color w:val="000000"/>
                    </w:rPr>
                    <w:sym w:font="Symbol" w:char="F061"/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1</m:t>
                  </m:r>
                </m:sub>
              </m:sSub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</w:rPr>
                    <m:t>k</m:t>
                  </m:r>
                </m:e>
              </m:d>
            </m:sup>
          </m:sSup>
          <m:r>
            <w:rPr>
              <w:rFonts w:ascii="Cambria Math" w:hAnsi="Cambria Math"/>
              <w:color w:val="000000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A</m:t>
              </m:r>
            </m:e>
            <m:sub>
              <m:r>
                <w:rPr>
                  <w:rFonts w:ascii="Cambria Math" w:hAnsi="Cambria Math"/>
                  <w:color w:val="000000"/>
                </w:rPr>
                <m:t>2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color w:val="000000"/>
                </w:rPr>
              </m:ctrlPr>
            </m:sSupPr>
            <m:e>
              <m:r>
                <w:rPr>
                  <w:rFonts w:ascii="Cambria Math" w:hAnsi="Cambria Math"/>
                  <w:color w:val="000000"/>
                </w:rPr>
                <m:t>e</m:t>
              </m:r>
            </m:e>
            <m:sup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color w:val="000000"/>
                    </w:rPr>
                    <w:sym w:font="Symbol" w:char="F061"/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b>
              </m:sSub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</w:rPr>
                    <m:t>k</m:t>
                  </m:r>
                </m:e>
              </m:d>
            </m:sup>
          </m:sSup>
          <m:r>
            <w:rPr>
              <w:rFonts w:ascii="Cambria Math" w:hAnsi="Cambria Math"/>
              <w:color w:val="000000"/>
            </w:rPr>
            <m:t>+…+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A</m:t>
              </m:r>
            </m:e>
            <m:sub>
              <m:r>
                <w:rPr>
                  <w:rFonts w:ascii="Cambria Math" w:hAnsi="Cambria Math"/>
                  <w:color w:val="000000"/>
                </w:rPr>
                <m:t>m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color w:val="000000"/>
                </w:rPr>
              </m:ctrlPr>
            </m:sSupPr>
            <m:e>
              <m:r>
                <w:rPr>
                  <w:rFonts w:ascii="Cambria Math" w:hAnsi="Cambria Math"/>
                  <w:color w:val="000000"/>
                </w:rPr>
                <m:t>e</m:t>
              </m:r>
            </m:e>
            <m:sup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color w:val="000000"/>
                    </w:rPr>
                    <w:sym w:font="Symbol" w:char="F061"/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m</m:t>
                  </m:r>
                </m:sub>
              </m:sSub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</w:rPr>
                    <m:t>k</m:t>
                  </m:r>
                </m:e>
              </m:d>
            </m:sup>
          </m:sSup>
          <m:r>
            <w:rPr>
              <w:rFonts w:ascii="Cambria Math" w:hAnsi="Cambria Math"/>
              <w:color w:val="000000"/>
            </w:rPr>
            <m:t>,</m:t>
          </m:r>
        </m:oMath>
      </m:oMathPara>
    </w:p>
    <w:p w:rsidR="0035270E" w:rsidRPr="00AA1C70" w:rsidRDefault="0035270E" w:rsidP="00E042BB">
      <w:pPr>
        <w:pStyle w:val="a7"/>
        <w:spacing w:before="0" w:beforeAutospacing="0" w:after="0" w:afterAutospacing="0"/>
        <w:ind w:firstLine="0"/>
        <w:rPr>
          <w:color w:val="000000"/>
        </w:rPr>
      </w:pPr>
      <w:r w:rsidRPr="00AA1C70">
        <w:rPr>
          <w:color w:val="000000"/>
        </w:rPr>
        <w:t>где</w:t>
      </w:r>
      <w:r w:rsidRPr="00AA1C70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i/>
                <w:color w:val="000000"/>
              </w:rPr>
              <w:sym w:font="Symbol" w:char="F061"/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v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=ln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 xml:space="preserve"> z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v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 xml:space="preserve">, 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 xml:space="preserve"> z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v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 xml:space="preserve">, v=1,2,…,n </m:t>
        </m:r>
      </m:oMath>
      <w:r w:rsidRPr="00AA1C70">
        <w:rPr>
          <w:color w:val="000000"/>
        </w:rPr>
        <w:t>;</w:t>
      </w:r>
      <w:r w:rsidRPr="00AA1C70">
        <w:rPr>
          <w:rStyle w:val="apple-converted-space"/>
          <w:color w:val="000000"/>
        </w:rPr>
        <w:t> </w:t>
      </w:r>
      <w:r w:rsidRPr="00AA1C70">
        <w:rPr>
          <w:color w:val="000000"/>
        </w:rPr>
        <w:t xml:space="preserve"> - корни характеристического уравнения</w:t>
      </w:r>
      <w:r w:rsidR="00E042BB" w:rsidRPr="00AA1C70">
        <w:rPr>
          <w:color w:val="000000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</w:rPr>
              <m:t>z</m:t>
            </m:r>
          </m:e>
          <m:sup>
            <m:r>
              <w:rPr>
                <w:rFonts w:ascii="Cambria Math" w:hAnsi="Cambria Math"/>
                <w:color w:val="000000"/>
              </w:rPr>
              <m:t>m</m:t>
            </m:r>
          </m:sup>
        </m:sSup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</w:rPr>
              <w:sym w:font="Symbol" w:char="F072"/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</w:rPr>
              <m:t>z</m:t>
            </m:r>
          </m:e>
          <m:sup>
            <m:r>
              <w:rPr>
                <w:rFonts w:ascii="Cambria Math" w:hAnsi="Cambria Math"/>
                <w:color w:val="000000"/>
              </w:rPr>
              <m:t>m-1</m:t>
            </m:r>
          </m:sup>
        </m:sSup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</w:rPr>
              <w:sym w:font="Symbol" w:char="F072"/>
            </m:r>
          </m:e>
          <m:sub>
            <m:r>
              <w:rPr>
                <w:rFonts w:ascii="Cambria Math" w:hAnsi="Cambria Math"/>
                <w:color w:val="000000"/>
              </w:rPr>
              <m:t>2</m:t>
            </m:r>
          </m:sub>
        </m:sSub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</w:rPr>
              <m:t>z</m:t>
            </m:r>
          </m:e>
          <m:sup>
            <m:r>
              <w:rPr>
                <w:rFonts w:ascii="Cambria Math" w:hAnsi="Cambria Math"/>
                <w:color w:val="000000"/>
              </w:rPr>
              <m:t>m-2</m:t>
            </m:r>
          </m:sup>
        </m:sSup>
        <m:r>
          <w:rPr>
            <w:rFonts w:ascii="Cambria Math" w:hAnsi="Cambria Math"/>
            <w:color w:val="000000"/>
          </w:rPr>
          <m:t>-…-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</w:rPr>
              <w:sym w:font="Symbol" w:char="F072"/>
            </m:r>
          </m:e>
          <m:sub>
            <m:r>
              <w:rPr>
                <w:rFonts w:ascii="Cambria Math" w:hAnsi="Cambria Math"/>
                <w:color w:val="000000"/>
              </w:rPr>
              <m:t>m</m:t>
            </m:r>
          </m:sub>
        </m:sSub>
        <m:r>
          <w:rPr>
            <w:rFonts w:ascii="Cambria Math" w:hAnsi="Cambria Math"/>
            <w:color w:val="000000"/>
          </w:rPr>
          <m:t>=0.</m:t>
        </m:r>
      </m:oMath>
      <w:r w:rsidR="00E042BB" w:rsidRPr="00AA1C70">
        <w:rPr>
          <w:color w:val="000000"/>
        </w:rPr>
        <w:t xml:space="preserve"> </w:t>
      </w:r>
      <w:r w:rsidRPr="00AA1C70">
        <w:rPr>
          <w:rStyle w:val="apple-converted-space"/>
          <w:color w:val="000000"/>
        </w:rPr>
        <w:t> </w:t>
      </w:r>
      <w:r w:rsidRPr="00AA1C70">
        <w:rPr>
          <w:color w:val="000000"/>
        </w:rPr>
        <w:t>. Требование стационарности СП (3.</w:t>
      </w:r>
      <w:r w:rsidR="00AD4829" w:rsidRPr="00AA1C70">
        <w:rPr>
          <w:color w:val="000000"/>
        </w:rPr>
        <w:t>14</w:t>
      </w:r>
      <w:r w:rsidRPr="00AA1C70">
        <w:rPr>
          <w:color w:val="000000"/>
        </w:rPr>
        <w:t>) выполняется, если</w:t>
      </w:r>
      <w:r w:rsidR="00E042BB" w:rsidRPr="00AA1C70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61"/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v</m:t>
            </m:r>
          </m:sub>
        </m:sSub>
        <m:r>
          <w:rPr>
            <w:rFonts w:ascii="Cambria Math" w:hAnsi="Cambria Math"/>
            <w:color w:val="000000"/>
          </w:rPr>
          <m:t>&lt;0</m:t>
        </m:r>
      </m:oMath>
      <w:r w:rsidRPr="00AA1C70">
        <w:rPr>
          <w:rStyle w:val="apple-converted-space"/>
          <w:color w:val="000000"/>
        </w:rPr>
        <w:t> </w:t>
      </w:r>
      <w:r w:rsidRPr="00AA1C70">
        <w:rPr>
          <w:color w:val="000000"/>
        </w:rPr>
        <w:t>, т.е. когда все корни</w:t>
      </w:r>
      <w:r w:rsidR="00E042BB" w:rsidRPr="00AA1C70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z</m:t>
            </m:r>
          </m:e>
          <m:sub>
            <m:r>
              <w:rPr>
                <w:rFonts w:ascii="Cambria Math" w:hAnsi="Cambria Math"/>
                <w:color w:val="000000"/>
              </w:rPr>
              <m:t>v</m:t>
            </m:r>
          </m:sub>
        </m:sSub>
        <m:r>
          <w:rPr>
            <w:rFonts w:ascii="Cambria Math" w:hAnsi="Cambria Math"/>
            <w:color w:val="000000"/>
          </w:rPr>
          <m:t>, v=1,2,…,m</m:t>
        </m:r>
      </m:oMath>
      <w:r w:rsidRPr="00AA1C70">
        <w:rPr>
          <w:rStyle w:val="apple-converted-space"/>
          <w:color w:val="000000"/>
        </w:rPr>
        <w:t> </w:t>
      </w:r>
      <w:r w:rsidRPr="00AA1C70">
        <w:rPr>
          <w:color w:val="000000"/>
        </w:rPr>
        <w:t> характеристического уравнения л</w:t>
      </w:r>
      <w:r w:rsidRPr="00AA1C70">
        <w:rPr>
          <w:color w:val="000000"/>
        </w:rPr>
        <w:t>е</w:t>
      </w:r>
      <w:r w:rsidRPr="00AA1C70">
        <w:rPr>
          <w:color w:val="000000"/>
        </w:rPr>
        <w:t>жат внутри единичного круга на комплексной плоскости.</w:t>
      </w:r>
    </w:p>
    <w:p w:rsidR="0035270E" w:rsidRPr="00161921" w:rsidRDefault="0035270E" w:rsidP="00E042BB">
      <w:pPr>
        <w:pStyle w:val="a7"/>
        <w:spacing w:before="0" w:beforeAutospacing="0" w:after="0" w:afterAutospacing="0"/>
        <w:rPr>
          <w:color w:val="000000"/>
        </w:rPr>
      </w:pPr>
      <w:r w:rsidRPr="00B25BF3">
        <w:rPr>
          <w:color w:val="000000"/>
        </w:rPr>
        <w:t>Подставляя в (3.1</w:t>
      </w:r>
      <w:r w:rsidR="00E042BB" w:rsidRPr="00E042BB">
        <w:rPr>
          <w:color w:val="000000"/>
        </w:rPr>
        <w:t>5</w:t>
      </w:r>
      <w:r w:rsidRPr="00B25BF3">
        <w:rPr>
          <w:color w:val="000000"/>
        </w:rPr>
        <w:t>) значения</w:t>
      </w:r>
      <m:oMath>
        <m:r>
          <w:rPr>
            <w:rStyle w:val="apple-converted-space"/>
            <w:rFonts w:ascii="Cambria Math" w:hAnsi="Cambria Math"/>
            <w:color w:val="000000"/>
          </w:rPr>
          <m:t xml:space="preserve"> k=1,2,…,m </m:t>
        </m:r>
      </m:oMath>
      <w:r w:rsidR="00E042BB" w:rsidRPr="00E042BB">
        <w:rPr>
          <w:rStyle w:val="apple-converted-space"/>
          <w:color w:val="000000"/>
        </w:rPr>
        <w:t xml:space="preserve"> </w:t>
      </w:r>
      <w:r w:rsidRPr="00B25BF3">
        <w:rPr>
          <w:color w:val="000000"/>
        </w:rPr>
        <w:t>получим и</w:t>
      </w:r>
      <w:r w:rsidRPr="00B25BF3">
        <w:rPr>
          <w:color w:val="000000"/>
        </w:rPr>
        <w:t>з</w:t>
      </w:r>
      <w:r w:rsidRPr="00B25BF3">
        <w:rPr>
          <w:color w:val="000000"/>
        </w:rPr>
        <w:t>вестную</w:t>
      </w:r>
      <w:r w:rsidRPr="00B25BF3">
        <w:rPr>
          <w:rStyle w:val="apple-converted-space"/>
          <w:color w:val="000000"/>
        </w:rPr>
        <w:t> </w:t>
      </w:r>
      <w:r w:rsidRPr="00E042BB">
        <w:t>систему уравнений</w:t>
      </w:r>
      <w:r w:rsidRPr="00B25BF3">
        <w:rPr>
          <w:rStyle w:val="apple-converted-space"/>
          <w:color w:val="000000"/>
        </w:rPr>
        <w:t> </w:t>
      </w:r>
      <w:r w:rsidRPr="00B25BF3">
        <w:rPr>
          <w:color w:val="000000"/>
        </w:rPr>
        <w:t>Юла-Уокера [</w:t>
      </w:r>
      <w:r w:rsidR="00B81C40">
        <w:rPr>
          <w:color w:val="000000"/>
        </w:rPr>
        <w:t>10</w:t>
      </w:r>
      <w:r w:rsidRPr="00B81C40">
        <w:rPr>
          <w:color w:val="000000"/>
        </w:rPr>
        <w:t>,</w:t>
      </w:r>
      <w:r w:rsidR="00B81C40" w:rsidRPr="00B81C40">
        <w:rPr>
          <w:color w:val="000000"/>
        </w:rPr>
        <w:t>1</w:t>
      </w:r>
      <w:r w:rsidR="00B81C40">
        <w:rPr>
          <w:color w:val="000000"/>
        </w:rPr>
        <w:t>6</w:t>
      </w:r>
      <w:r w:rsidRPr="00B25BF3">
        <w:rPr>
          <w:color w:val="000000"/>
        </w:rPr>
        <w:t>]:</w:t>
      </w:r>
    </w:p>
    <w:p w:rsidR="00161921" w:rsidRPr="009C70AE" w:rsidRDefault="00035384" w:rsidP="00E042BB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i/>
                  <w:color w:val="000000"/>
                </w:rPr>
                <w:sym w:font="Symbol" w:char="F072"/>
              </m:r>
            </m:e>
            <m:sub>
              <m:r>
                <w:rPr>
                  <w:rFonts w:ascii="Cambria Math" w:hAnsi="Cambria Math"/>
                  <w:color w:val="000000"/>
                </w:rPr>
                <m:t>1</m:t>
              </m:r>
            </m:sub>
          </m:sSub>
          <m:r>
            <w:rPr>
              <w:rFonts w:ascii="Cambria Math" w:hAnsi="Cambria Math"/>
              <w:color w:val="000000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i/>
                  <w:color w:val="000000"/>
                </w:rPr>
                <w:sym w:font="Symbol" w:char="F072"/>
              </m:r>
            </m:e>
            <m:sub>
              <m:r>
                <w:rPr>
                  <w:rFonts w:ascii="Cambria Math" w:hAnsi="Cambria Math"/>
                  <w:color w:val="000000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R</m:t>
              </m:r>
            </m:e>
            <m:sub>
              <m:r>
                <w:rPr>
                  <w:rFonts w:ascii="Cambria Math" w:hAnsi="Cambria Math"/>
                  <w:color w:val="000000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/>
                  <w:color w:val="000000"/>
                </w:rPr>
                <m:t>1</m:t>
              </m:r>
            </m:e>
          </m:d>
          <m:r>
            <w:rPr>
              <w:rFonts w:ascii="Cambria Math" w:hAnsi="Cambria Math"/>
              <w:color w:val="000000"/>
            </w:rPr>
            <m:t>+…+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i/>
                  <w:color w:val="000000"/>
                </w:rPr>
                <w:sym w:font="Symbol" w:char="F072"/>
              </m:r>
            </m:e>
            <m:sub>
              <m:r>
                <w:rPr>
                  <w:rFonts w:ascii="Cambria Math" w:hAnsi="Cambria Math"/>
                  <w:color w:val="000000"/>
                </w:rPr>
                <m:t>m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R</m:t>
              </m:r>
            </m:e>
            <m:sub>
              <m:r>
                <w:rPr>
                  <w:rFonts w:ascii="Cambria Math" w:hAnsi="Cambria Math"/>
                  <w:color w:val="000000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/>
                  <w:color w:val="000000"/>
                </w:rPr>
                <m:t>m-1</m:t>
              </m:r>
            </m:e>
          </m:d>
          <m:r>
            <w:rPr>
              <w:rFonts w:ascii="Cambria Math" w:hAnsi="Cambria Math"/>
              <w:color w:val="000000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R</m:t>
              </m:r>
            </m:e>
            <m:sub>
              <m:r>
                <w:rPr>
                  <w:rFonts w:ascii="Cambria Math" w:hAnsi="Cambria Math"/>
                  <w:color w:val="000000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/>
                  <w:color w:val="000000"/>
                </w:rPr>
                <m:t>1</m:t>
              </m:r>
            </m:e>
          </m:d>
          <m:r>
            <w:rPr>
              <w:rFonts w:ascii="Cambria Math" w:hAnsi="Cambria Math"/>
              <w:color w:val="000000"/>
            </w:rPr>
            <m:t>;</m:t>
          </m:r>
        </m:oMath>
      </m:oMathPara>
    </w:p>
    <w:p w:rsidR="009C70AE" w:rsidRPr="009C70AE" w:rsidRDefault="00035384" w:rsidP="009C70AE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i/>
                  <w:color w:val="000000"/>
                </w:rPr>
                <w:sym w:font="Symbol" w:char="F072"/>
              </m:r>
            </m:e>
            <m:sub>
              <m:r>
                <w:rPr>
                  <w:rFonts w:ascii="Cambria Math" w:hAnsi="Cambria Math"/>
                  <w:color w:val="000000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R</m:t>
              </m:r>
            </m:e>
            <m:sub>
              <m:r>
                <w:rPr>
                  <w:rFonts w:ascii="Cambria Math" w:hAnsi="Cambria Math"/>
                  <w:color w:val="000000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/>
                  <w:color w:val="000000"/>
                </w:rPr>
                <m:t>1</m:t>
              </m:r>
            </m:e>
          </m:d>
          <m:r>
            <w:rPr>
              <w:rFonts w:ascii="Cambria Math" w:hAnsi="Cambria Math"/>
              <w:color w:val="000000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i/>
                  <w:color w:val="000000"/>
                </w:rPr>
                <w:sym w:font="Symbol" w:char="F072"/>
              </m:r>
            </m:e>
            <m:sub>
              <m:r>
                <w:rPr>
                  <w:rFonts w:ascii="Cambria Math" w:hAnsi="Cambria Math"/>
                  <w:color w:val="000000"/>
                </w:rPr>
                <m:t>2</m:t>
              </m:r>
            </m:sub>
          </m:sSub>
          <m:r>
            <w:rPr>
              <w:rFonts w:ascii="Cambria Math" w:hAnsi="Cambria Math"/>
              <w:color w:val="000000"/>
            </w:rPr>
            <m:t>+…+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i/>
                  <w:color w:val="000000"/>
                </w:rPr>
                <w:sym w:font="Symbol" w:char="F072"/>
              </m:r>
            </m:e>
            <m:sub>
              <m:r>
                <w:rPr>
                  <w:rFonts w:ascii="Cambria Math" w:hAnsi="Cambria Math"/>
                  <w:color w:val="000000"/>
                </w:rPr>
                <m:t>m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R</m:t>
              </m:r>
            </m:e>
            <m:sub>
              <m:r>
                <w:rPr>
                  <w:rFonts w:ascii="Cambria Math" w:hAnsi="Cambria Math"/>
                  <w:color w:val="000000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/>
                  <w:color w:val="000000"/>
                </w:rPr>
                <m:t>m-2</m:t>
              </m:r>
            </m:e>
          </m:d>
          <m:r>
            <w:rPr>
              <w:rFonts w:ascii="Cambria Math" w:hAnsi="Cambria Math"/>
              <w:color w:val="000000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R</m:t>
              </m:r>
            </m:e>
            <m:sub>
              <m:r>
                <w:rPr>
                  <w:rFonts w:ascii="Cambria Math" w:hAnsi="Cambria Math"/>
                  <w:color w:val="000000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/>
                  <w:color w:val="000000"/>
                </w:rPr>
                <m:t>2</m:t>
              </m:r>
            </m:e>
          </m:d>
          <m:r>
            <w:rPr>
              <w:rFonts w:ascii="Cambria Math" w:hAnsi="Cambria Math"/>
              <w:color w:val="000000"/>
            </w:rPr>
            <m:t>;</m:t>
          </m:r>
        </m:oMath>
      </m:oMathPara>
    </w:p>
    <w:p w:rsidR="009C70AE" w:rsidRDefault="009C70AE" w:rsidP="009C70AE">
      <w:pPr>
        <w:pStyle w:val="a7"/>
        <w:spacing w:before="0" w:beforeAutospacing="0" w:after="0" w:afterAutospacing="0"/>
        <w:rPr>
          <w:color w:val="000000"/>
          <w:lang w:val="en-US"/>
        </w:rPr>
      </w:pPr>
      <w:r>
        <w:rPr>
          <w:color w:val="000000"/>
          <w:lang w:val="en-US"/>
        </w:rPr>
        <w:t>………………………………………………………</w:t>
      </w:r>
    </w:p>
    <w:p w:rsidR="009C70AE" w:rsidRPr="009C70AE" w:rsidRDefault="00035384" w:rsidP="009C70AE">
      <w:pPr>
        <w:pStyle w:val="a7"/>
        <w:spacing w:before="0" w:beforeAutospacing="0" w:after="0" w:afterAutospacing="0"/>
        <w:rPr>
          <w:color w:val="000000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i/>
                  <w:color w:val="000000"/>
                </w:rPr>
                <w:sym w:font="Symbol" w:char="F072"/>
              </m:r>
            </m:e>
            <m:sub>
              <m:r>
                <w:rPr>
                  <w:rFonts w:ascii="Cambria Math" w:hAnsi="Cambria Math"/>
                  <w:color w:val="000000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R</m:t>
              </m:r>
            </m:e>
            <m:sub>
              <m:r>
                <w:rPr>
                  <w:rFonts w:ascii="Cambria Math" w:hAnsi="Cambria Math"/>
                  <w:color w:val="000000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/>
                  <w:color w:val="000000"/>
                </w:rPr>
                <m:t>m-1</m:t>
              </m:r>
            </m:e>
          </m:d>
          <m:r>
            <w:rPr>
              <w:rFonts w:ascii="Cambria Math" w:hAnsi="Cambria Math"/>
              <w:color w:val="000000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i/>
                  <w:color w:val="000000"/>
                </w:rPr>
                <w:sym w:font="Symbol" w:char="F072"/>
              </m:r>
            </m:e>
            <m:sub>
              <m:r>
                <w:rPr>
                  <w:rFonts w:ascii="Cambria Math" w:hAnsi="Cambria Math"/>
                  <w:color w:val="000000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R</m:t>
              </m:r>
            </m:e>
            <m:sub>
              <m:r>
                <w:rPr>
                  <w:rFonts w:ascii="Cambria Math" w:hAnsi="Cambria Math"/>
                  <w:color w:val="000000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/>
                  <w:color w:val="000000"/>
                </w:rPr>
                <m:t>m-2</m:t>
              </m:r>
            </m:e>
          </m:d>
          <m:r>
            <w:rPr>
              <w:rFonts w:ascii="Cambria Math" w:hAnsi="Cambria Math"/>
              <w:color w:val="000000"/>
            </w:rPr>
            <m:t>+…+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i/>
                  <w:color w:val="000000"/>
                </w:rPr>
                <w:sym w:font="Symbol" w:char="F072"/>
              </m:r>
            </m:e>
            <m:sub>
              <m:r>
                <w:rPr>
                  <w:rFonts w:ascii="Cambria Math" w:hAnsi="Cambria Math"/>
                  <w:color w:val="000000"/>
                </w:rPr>
                <m:t>m</m:t>
              </m:r>
            </m:sub>
          </m:sSub>
          <m:r>
            <w:rPr>
              <w:rFonts w:ascii="Cambria Math" w:hAnsi="Cambria Math"/>
              <w:color w:val="000000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R</m:t>
              </m:r>
            </m:e>
            <m:sub>
              <m:r>
                <w:rPr>
                  <w:rFonts w:ascii="Cambria Math" w:hAnsi="Cambria Math"/>
                  <w:color w:val="000000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/>
                  <w:color w:val="000000"/>
                </w:rPr>
                <m:t>m</m:t>
              </m:r>
            </m:e>
          </m:d>
          <m:r>
            <w:rPr>
              <w:rFonts w:ascii="Cambria Math" w:hAnsi="Cambria Math"/>
              <w:color w:val="000000"/>
            </w:rPr>
            <m:t>.</m:t>
          </m:r>
        </m:oMath>
      </m:oMathPara>
    </w:p>
    <w:p w:rsidR="0035270E" w:rsidRPr="00B25BF3" w:rsidRDefault="009C70AE" w:rsidP="009C70AE">
      <w:pPr>
        <w:pStyle w:val="a7"/>
        <w:spacing w:before="0" w:beforeAutospacing="0" w:after="0" w:afterAutospacing="0"/>
        <w:rPr>
          <w:color w:val="000000"/>
        </w:rPr>
      </w:pPr>
      <w:r>
        <w:rPr>
          <w:color w:val="000000"/>
        </w:rPr>
        <w:t>Р</w:t>
      </w:r>
      <w:r w:rsidR="0035270E" w:rsidRPr="00B25BF3">
        <w:rPr>
          <w:color w:val="000000"/>
        </w:rPr>
        <w:t>ешение этой системы позволяет найти коэффициенты</w:t>
      </w:r>
      <w:r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</w:rPr>
              <w:sym w:font="Symbol" w:char="F072"/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  <m:r>
          <w:rPr>
            <w:rFonts w:ascii="Cambria Math" w:hAnsi="Cambria Math"/>
            <w:color w:val="000000"/>
          </w:rPr>
          <m:t>,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</w:rPr>
              <w:sym w:font="Symbol" w:char="F072"/>
            </m:r>
          </m:e>
          <m:sub>
            <m:r>
              <w:rPr>
                <w:rFonts w:ascii="Cambria Math" w:hAnsi="Cambria Math"/>
                <w:color w:val="000000"/>
              </w:rPr>
              <m:t>2</m:t>
            </m:r>
          </m:sub>
        </m:sSub>
        <m:r>
          <w:rPr>
            <w:rFonts w:ascii="Cambria Math" w:hAnsi="Cambria Math"/>
            <w:color w:val="000000"/>
          </w:rPr>
          <m:t>,…,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</w:rPr>
              <w:sym w:font="Symbol" w:char="F072"/>
            </m:r>
          </m:e>
          <m:sub>
            <m:r>
              <w:rPr>
                <w:rFonts w:ascii="Cambria Math" w:hAnsi="Cambria Math"/>
                <w:color w:val="000000"/>
              </w:rPr>
              <m:t>m</m:t>
            </m:r>
          </m:sub>
        </m:sSub>
        <m:r>
          <w:rPr>
            <w:rFonts w:ascii="Cambria Math" w:hAnsi="Cambria Math"/>
            <w:color w:val="000000"/>
          </w:rPr>
          <m:t>,</m:t>
        </m:r>
      </m:oMath>
      <w:r w:rsidR="0035270E" w:rsidRPr="00B25BF3">
        <w:rPr>
          <w:rStyle w:val="apple-converted-space"/>
          <w:color w:val="000000"/>
        </w:rPr>
        <w:t> </w:t>
      </w:r>
      <w:r w:rsidR="0035270E" w:rsidRPr="00B25BF3">
        <w:rPr>
          <w:color w:val="000000"/>
        </w:rPr>
        <w:t> уравнения авторегрессии (3.</w:t>
      </w:r>
      <w:r w:rsidRPr="009C70AE">
        <w:rPr>
          <w:color w:val="000000"/>
        </w:rPr>
        <w:t>14</w:t>
      </w:r>
      <w:r w:rsidR="0035270E" w:rsidRPr="00B25BF3">
        <w:rPr>
          <w:color w:val="000000"/>
        </w:rPr>
        <w:t>) по заданным или оцененным на основе эксперимента значениям</w:t>
      </w:r>
      <w:r w:rsidR="0035270E" w:rsidRPr="00B25BF3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x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1</m:t>
            </m:r>
          </m:e>
        </m:d>
        <m:r>
          <w:rPr>
            <w:rFonts w:ascii="Cambria Math" w:hAnsi="Cambria Math"/>
            <w:color w:val="000000"/>
          </w:rPr>
          <m:t>,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x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2</m:t>
            </m:r>
          </m:e>
        </m:d>
        <m:r>
          <w:rPr>
            <w:rFonts w:ascii="Cambria Math" w:hAnsi="Cambria Math"/>
            <w:color w:val="000000"/>
          </w:rPr>
          <m:t>,….,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x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m</m:t>
            </m:r>
          </m:e>
        </m:d>
      </m:oMath>
      <w:r w:rsidR="0035270E" w:rsidRPr="00B25BF3">
        <w:rPr>
          <w:color w:val="000000"/>
        </w:rPr>
        <w:t> КФ СП.</w:t>
      </w:r>
    </w:p>
    <w:p w:rsidR="0035270E" w:rsidRPr="00B25BF3" w:rsidRDefault="0035270E" w:rsidP="009C70AE">
      <w:pPr>
        <w:pStyle w:val="a7"/>
        <w:spacing w:before="0" w:beforeAutospacing="0" w:after="0" w:afterAutospacing="0"/>
        <w:rPr>
          <w:color w:val="000000"/>
        </w:rPr>
      </w:pPr>
      <w:r w:rsidRPr="00B25BF3">
        <w:rPr>
          <w:color w:val="000000"/>
        </w:rPr>
        <w:t>В качестве примера рассмо</w:t>
      </w:r>
      <w:r w:rsidRPr="00B25BF3">
        <w:rPr>
          <w:color w:val="000000"/>
        </w:rPr>
        <w:t>т</w:t>
      </w:r>
      <w:r w:rsidRPr="00B25BF3">
        <w:rPr>
          <w:color w:val="000000"/>
        </w:rPr>
        <w:t>рим</w:t>
      </w:r>
      <w:r w:rsidRPr="00B25BF3">
        <w:rPr>
          <w:rStyle w:val="apple-converted-space"/>
          <w:color w:val="000000"/>
        </w:rPr>
        <w:t> </w:t>
      </w:r>
      <w:r w:rsidRPr="009C70AE">
        <w:t>процесс авторегрессии</w:t>
      </w:r>
      <w:r w:rsidRPr="00B25BF3">
        <w:rPr>
          <w:rStyle w:val="apple-converted-space"/>
          <w:color w:val="000000"/>
        </w:rPr>
        <w:t> </w:t>
      </w:r>
      <w:r w:rsidRPr="00B25BF3">
        <w:rPr>
          <w:color w:val="000000"/>
        </w:rPr>
        <w:t>второго порядка: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x</m:t>
            </m: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  <m:r>
          <w:rPr>
            <w:rFonts w:ascii="Cambria Math" w:hAnsi="Cambria Math"/>
            <w:color w:val="000000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</w:rPr>
              <w:sym w:font="Symbol" w:char="F072"/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x</m:t>
            </m:r>
          </m:e>
          <m:sub>
            <m:r>
              <w:rPr>
                <w:rFonts w:ascii="Cambria Math" w:hAnsi="Cambria Math"/>
                <w:color w:val="000000"/>
              </w:rPr>
              <m:t>i-1</m:t>
            </m:r>
          </m:sub>
        </m:sSub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</w:rPr>
              <w:sym w:font="Symbol" w:char="F072"/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x</m:t>
            </m:r>
          </m:e>
          <m:sub>
            <m:r>
              <w:rPr>
                <w:rFonts w:ascii="Cambria Math" w:hAnsi="Cambria Math"/>
                <w:color w:val="000000"/>
              </w:rPr>
              <m:t>i-1</m:t>
            </m:r>
          </m:sub>
        </m:sSub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</w:rPr>
              <w:sym w:font="Symbol" w:char="F078"/>
            </m: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  <m:r>
          <w:rPr>
            <w:rFonts w:ascii="Cambria Math" w:hAnsi="Cambria Math"/>
            <w:color w:val="000000"/>
          </w:rPr>
          <m:t>, i=2,3,…,n</m:t>
        </m:r>
      </m:oMath>
      <w:r w:rsidRPr="00B25BF3">
        <w:rPr>
          <w:rStyle w:val="apple-converted-space"/>
          <w:color w:val="000000"/>
        </w:rPr>
        <w:t> </w:t>
      </w:r>
      <w:r w:rsidRPr="00B25BF3">
        <w:rPr>
          <w:color w:val="000000"/>
        </w:rPr>
        <w:t>. Для стационарности процесса нео</w:t>
      </w:r>
      <w:r w:rsidRPr="00B25BF3">
        <w:rPr>
          <w:color w:val="000000"/>
        </w:rPr>
        <w:t>б</w:t>
      </w:r>
      <w:r w:rsidRPr="00B25BF3">
        <w:rPr>
          <w:color w:val="000000"/>
        </w:rPr>
        <w:lastRenderedPageBreak/>
        <w:t>ходимо, чтобы корни</w:t>
      </w:r>
      <w:r w:rsidR="009C70AE" w:rsidRPr="009C70AE">
        <w:rPr>
          <w:color w:val="000000"/>
        </w:rPr>
        <w:t xml:space="preserve"> </w:t>
      </w:r>
      <w:r w:rsidRPr="009C70AE">
        <w:t>характеристического уравнения</w:t>
      </w:r>
      <w:r w:rsidR="009C70AE" w:rsidRPr="009C70AE"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z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i/>
              </w:rPr>
              <w:sym w:font="Symbol" w:char="F072"/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z-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i/>
              </w:rPr>
              <w:sym w:font="Symbol" w:char="F072"/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=0</m:t>
        </m:r>
      </m:oMath>
      <w:r w:rsidRPr="00B25BF3">
        <w:rPr>
          <w:rStyle w:val="apple-converted-space"/>
          <w:color w:val="000000"/>
        </w:rPr>
        <w:t> </w:t>
      </w:r>
      <w:r w:rsidRPr="00B25BF3">
        <w:rPr>
          <w:color w:val="000000"/>
        </w:rPr>
        <w:t> лежали внутри единичного круга, т. е. чтобы п</w:t>
      </w:r>
      <w:r w:rsidRPr="00B25BF3">
        <w:rPr>
          <w:color w:val="000000"/>
        </w:rPr>
        <w:t>а</w:t>
      </w:r>
      <w:r w:rsidRPr="00B25BF3">
        <w:rPr>
          <w:color w:val="000000"/>
        </w:rPr>
        <w:t>раметры</w:t>
      </w:r>
      <w:r w:rsidRPr="00B25BF3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i/>
              </w:rPr>
              <w:sym w:font="Symbol" w:char="F072"/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B25BF3">
        <w:rPr>
          <w:color w:val="000000"/>
        </w:rPr>
        <w:t> и</w:t>
      </w:r>
      <w:r w:rsidRPr="00B25BF3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i/>
              </w:rPr>
              <w:sym w:font="Symbol" w:char="F072"/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B25BF3">
        <w:rPr>
          <w:color w:val="000000"/>
        </w:rPr>
        <w:t> находились в треугольной области, показа</w:t>
      </w:r>
      <w:r w:rsidRPr="00B25BF3">
        <w:rPr>
          <w:color w:val="000000"/>
        </w:rPr>
        <w:t>н</w:t>
      </w:r>
      <w:r w:rsidRPr="00B25BF3">
        <w:rPr>
          <w:color w:val="000000"/>
        </w:rPr>
        <w:t>ной на рис. 3.</w:t>
      </w:r>
      <w:r w:rsidR="00A77F00" w:rsidRPr="00A77F00">
        <w:rPr>
          <w:color w:val="000000"/>
        </w:rPr>
        <w:t>3</w:t>
      </w:r>
      <w:r w:rsidRPr="00B25BF3">
        <w:rPr>
          <w:color w:val="000000"/>
        </w:rPr>
        <w:t>[</w:t>
      </w:r>
      <w:r w:rsidR="00B81C40">
        <w:rPr>
          <w:color w:val="000000"/>
        </w:rPr>
        <w:t>10</w:t>
      </w:r>
      <w:r w:rsidR="00B81C40" w:rsidRPr="00B81C40">
        <w:rPr>
          <w:color w:val="000000"/>
        </w:rPr>
        <w:t>,1</w:t>
      </w:r>
      <w:r w:rsidR="00B81C40">
        <w:rPr>
          <w:color w:val="000000"/>
        </w:rPr>
        <w:t>6</w:t>
      </w:r>
      <w:r w:rsidRPr="00B25BF3">
        <w:rPr>
          <w:color w:val="000000"/>
        </w:rPr>
        <w:t>].</w:t>
      </w:r>
    </w:p>
    <w:p w:rsidR="0035270E" w:rsidRPr="00B25BF3" w:rsidRDefault="0035270E" w:rsidP="00035384">
      <w:pPr>
        <w:pStyle w:val="a7"/>
        <w:spacing w:before="0" w:beforeAutospacing="0" w:after="0" w:afterAutospacing="0"/>
        <w:jc w:val="center"/>
        <w:rPr>
          <w:color w:val="000000"/>
        </w:rPr>
      </w:pPr>
      <w:r w:rsidRPr="00B25BF3">
        <w:rPr>
          <w:noProof/>
          <w:color w:val="000000"/>
        </w:rPr>
        <w:drawing>
          <wp:inline distT="0" distB="0" distL="0" distR="0" wp14:anchorId="7EC05F31" wp14:editId="3510D05D">
            <wp:extent cx="2974064" cy="1996383"/>
            <wp:effectExtent l="0" t="0" r="0" b="4445"/>
            <wp:docPr id="210" name="Рисунок 210" descr="http://www.sernam.ru/archive/arch.php?path=../htm/book_mm/files.book&amp;file=mm_341.files/image0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6" descr="http://www.sernam.ru/archive/arch.php?path=../htm/book_mm/files.book&amp;file=mm_341.files/image062.gif"/>
                    <pic:cNvPicPr>
                      <a:picLocks noChangeAspect="1" noChangeArrowheads="1"/>
                    </pic:cNvPicPr>
                  </pic:nvPicPr>
                  <pic:blipFill>
                    <a:blip r:embed="rId2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179" cy="199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AE" w:rsidRPr="004C03CF" w:rsidRDefault="0035270E" w:rsidP="00035384">
      <w:pPr>
        <w:pStyle w:val="a7"/>
        <w:spacing w:before="0" w:beforeAutospacing="0" w:after="0" w:afterAutospacing="0"/>
        <w:ind w:firstLine="0"/>
        <w:jc w:val="center"/>
        <w:rPr>
          <w:color w:val="000000"/>
        </w:rPr>
      </w:pPr>
      <w:r w:rsidRPr="00B25BF3">
        <w:rPr>
          <w:color w:val="000000"/>
        </w:rPr>
        <w:t>Рис. 3.</w:t>
      </w:r>
      <w:r w:rsidR="009C70AE" w:rsidRPr="009C70AE">
        <w:rPr>
          <w:color w:val="000000"/>
        </w:rPr>
        <w:t>3</w:t>
      </w:r>
      <w:r w:rsidRPr="00B25BF3">
        <w:rPr>
          <w:color w:val="000000"/>
        </w:rPr>
        <w:t>. Область значений коэффициентов</w:t>
      </w:r>
      <w:r w:rsidRPr="00B25BF3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i/>
              </w:rPr>
              <w:sym w:font="Symbol" w:char="F072"/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9C70AE" w:rsidRPr="00B25BF3">
        <w:rPr>
          <w:color w:val="000000"/>
        </w:rPr>
        <w:t> и</w:t>
      </w:r>
      <w:r w:rsidR="009C70AE" w:rsidRPr="00B25BF3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i/>
              </w:rPr>
              <w:sym w:font="Symbol" w:char="F072"/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</w:p>
    <w:p w:rsidR="0035270E" w:rsidRPr="00B25BF3" w:rsidRDefault="0035270E" w:rsidP="00035384">
      <w:pPr>
        <w:pStyle w:val="a7"/>
        <w:spacing w:before="0" w:beforeAutospacing="0" w:after="0" w:afterAutospacing="0"/>
        <w:ind w:firstLine="0"/>
        <w:jc w:val="center"/>
        <w:rPr>
          <w:color w:val="000000"/>
        </w:rPr>
      </w:pPr>
      <w:r w:rsidRPr="00B25BF3">
        <w:rPr>
          <w:color w:val="000000"/>
        </w:rPr>
        <w:t>стационарного СП</w:t>
      </w:r>
    </w:p>
    <w:p w:rsidR="0035270E" w:rsidRDefault="0035270E" w:rsidP="00030B60">
      <w:pPr>
        <w:pStyle w:val="a7"/>
        <w:spacing w:before="0" w:beforeAutospacing="0" w:after="0" w:afterAutospacing="0"/>
        <w:rPr>
          <w:color w:val="000000"/>
          <w:lang w:val="en-US"/>
        </w:rPr>
      </w:pPr>
      <w:r w:rsidRPr="00B25BF3">
        <w:rPr>
          <w:color w:val="000000"/>
        </w:rPr>
        <w:t>Значения КФ стационарной СП связаны между собой рекуррентным соотношением</w:t>
      </w:r>
      <w:r w:rsidR="00E25F91" w:rsidRPr="00E25F91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R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x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</w:rPr>
                  <m:t>k</m:t>
                </m:r>
              </m:e>
            </m:d>
            <m:r>
              <w:rPr>
                <w:rFonts w:ascii="Cambria Math" w:hAnsi="Cambria Math"/>
                <w:color w:val="000000"/>
              </w:rPr>
              <m:t>=</m:t>
            </m:r>
            <m:r>
              <w:rPr>
                <w:rFonts w:ascii="Cambria Math" w:hAnsi="Cambria Math"/>
                <w:i/>
                <w:color w:val="000000"/>
              </w:rPr>
              <w:sym w:font="Symbol" w:char="F072"/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x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k-1</m:t>
            </m:r>
          </m:e>
        </m:d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</w:rPr>
              <w:sym w:font="Symbol" w:char="F072"/>
            </m:r>
          </m:e>
          <m:sub>
            <m:r>
              <w:rPr>
                <w:rFonts w:ascii="Cambria Math" w:hAnsi="Cambria Math"/>
                <w:color w:val="000000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x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k-2</m:t>
            </m:r>
          </m:e>
        </m:d>
        <m:r>
          <w:rPr>
            <w:rFonts w:ascii="Cambria Math" w:hAnsi="Cambria Math"/>
            <w:color w:val="000000"/>
          </w:rPr>
          <m:t>, k&gt;0,</m:t>
        </m:r>
      </m:oMath>
      <w:r w:rsidRPr="00B25BF3">
        <w:rPr>
          <w:rStyle w:val="apple-converted-space"/>
          <w:color w:val="000000"/>
        </w:rPr>
        <w:t> </w:t>
      </w:r>
      <w:r w:rsidRPr="00B25BF3">
        <w:rPr>
          <w:color w:val="000000"/>
        </w:rPr>
        <w:t>, с начальными условиями</w:t>
      </w:r>
      <w:r w:rsidRPr="00B25BF3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x</m:t>
            </m:r>
          </m:sub>
        </m:sSub>
        <m:d>
          <m:d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Style w:val="apple-converted-space"/>
                <w:rFonts w:ascii="Cambria Math" w:hAnsi="Cambria Math"/>
                <w:color w:val="000000"/>
              </w:rPr>
              <m:t>0</m:t>
            </m:r>
          </m:e>
        </m:d>
        <m:r>
          <w:rPr>
            <w:rStyle w:val="apple-converted-space"/>
            <w:rFonts w:ascii="Cambria Math" w:hAnsi="Cambria Math"/>
            <w:color w:val="000000"/>
          </w:rPr>
          <m:t>=1</m:t>
        </m:r>
      </m:oMath>
      <w:r w:rsidRPr="00B25BF3">
        <w:rPr>
          <w:color w:val="000000"/>
        </w:rPr>
        <w:t> и</w:t>
      </w:r>
      <w:r w:rsidRPr="00B25BF3">
        <w:rPr>
          <w:rStyle w:val="apple-converted-space"/>
          <w:color w:val="000000"/>
        </w:rPr>
        <w:t> </w:t>
      </w:r>
      <w:r w:rsidRPr="00B25BF3">
        <w:rPr>
          <w:color w:val="000000"/>
        </w:rPr>
        <w:t xml:space="preserve">.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x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1</m:t>
            </m:r>
          </m:e>
        </m:d>
        <m:r>
          <w:rPr>
            <w:rFonts w:ascii="Cambria Math" w:hAnsi="Cambria Math"/>
            <w:color w:val="000000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</w:rPr>
              <w:sym w:font="Symbol" w:char="F072"/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  <m:r>
          <w:rPr>
            <w:rFonts w:ascii="Cambria Math" w:hAnsi="Cambria Math"/>
            <w:color w:val="000000"/>
          </w:rPr>
          <m:t>/(1-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</w:rPr>
              <w:sym w:font="Symbol" w:char="F072"/>
            </m:r>
          </m:e>
          <m:sub>
            <m:r>
              <w:rPr>
                <w:rFonts w:ascii="Cambria Math" w:hAnsi="Cambria Math"/>
                <w:color w:val="000000"/>
              </w:rPr>
              <m:t>2</m:t>
            </m:r>
          </m:sub>
        </m:sSub>
        <m:r>
          <w:rPr>
            <w:rFonts w:ascii="Cambria Math" w:hAnsi="Cambria Math"/>
            <w:color w:val="000000"/>
          </w:rPr>
          <m:t>)</m:t>
        </m:r>
      </m:oMath>
      <w:r w:rsidRPr="00B25BF3">
        <w:rPr>
          <w:color w:val="000000"/>
        </w:rPr>
        <w:t>Из этого соотношения следует, что</w:t>
      </w:r>
    </w:p>
    <w:p w:rsidR="00E25F91" w:rsidRPr="00E25F91" w:rsidRDefault="00035384" w:rsidP="00B90AF8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k</m:t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1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color w:val="000000"/>
                  <w:lang w:val="en-US"/>
                </w:rPr>
                <m:t>z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1</m:t>
              </m:r>
            </m:sub>
            <m:sup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k</m:t>
                  </m:r>
                </m:e>
              </m:d>
            </m:sup>
          </m:sSubSup>
          <m:r>
            <w:rPr>
              <w:rFonts w:ascii="Cambria Math" w:hAnsi="Cambria Math"/>
              <w:color w:val="000000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2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color w:val="000000"/>
                  <w:lang w:val="en-US"/>
                </w:rPr>
                <m:t>z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2</m:t>
              </m:r>
            </m:sub>
            <m:sup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k</m:t>
                  </m:r>
                </m:e>
              </m:d>
            </m:sup>
          </m:sSubSup>
          <m:r>
            <w:rPr>
              <w:rFonts w:ascii="Cambria Math" w:hAnsi="Cambria Math"/>
              <w:color w:val="000000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1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lang w:val="en-US"/>
                </w:rPr>
                <m:t>e</m:t>
              </m:r>
            </m:e>
            <m:sup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61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1</m:t>
                  </m:r>
                </m:sub>
              </m:sSub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k</m:t>
                  </m:r>
                </m:e>
              </m:d>
            </m:sup>
          </m:sSup>
          <m:r>
            <w:rPr>
              <w:rFonts w:ascii="Cambria Math" w:hAnsi="Cambria Math"/>
              <w:color w:val="000000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2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lang w:val="en-US"/>
                </w:rPr>
                <m:t>e</m:t>
              </m:r>
            </m:e>
            <m:sup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61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2</m:t>
                  </m:r>
                </m:sub>
              </m:sSub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k</m:t>
                  </m:r>
                </m:e>
              </m:d>
            </m:sup>
          </m:sSup>
          <m:r>
            <w:rPr>
              <w:rFonts w:ascii="Cambria Math" w:hAnsi="Cambria Math"/>
              <w:color w:val="000000"/>
              <w:lang w:val="en-US"/>
            </w:rPr>
            <m:t>,</m:t>
          </m:r>
        </m:oMath>
      </m:oMathPara>
    </w:p>
    <w:p w:rsidR="00030B60" w:rsidRPr="00030B60" w:rsidRDefault="00030B60" w:rsidP="00B90AF8">
      <w:pPr>
        <w:pStyle w:val="a7"/>
        <w:spacing w:before="0" w:beforeAutospacing="0" w:after="0" w:afterAutospacing="0"/>
        <w:ind w:firstLine="0"/>
        <w:rPr>
          <w:rStyle w:val="apple-converted-space"/>
          <w:color w:val="000000"/>
        </w:rPr>
      </w:pPr>
      <w:r w:rsidRPr="00B25BF3">
        <w:rPr>
          <w:color w:val="000000"/>
        </w:rPr>
        <w:t>где</w:t>
      </w:r>
      <w:r w:rsidRPr="00030B60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61"/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  <m:r>
          <w:rPr>
            <w:rFonts w:ascii="Cambria Math" w:hAnsi="Cambria Math"/>
            <w:color w:val="000000"/>
          </w:rPr>
          <m:t>=</m:t>
        </m:r>
        <m:func>
          <m:func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000000"/>
                <w:lang w:val="en-US"/>
              </w:rPr>
              <m:t>ln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z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1</m:t>
                </m:r>
              </m:sub>
            </m:sSub>
            <m:r>
              <w:rPr>
                <w:rFonts w:ascii="Cambria Math" w:hAnsi="Cambria Math"/>
                <w:color w:val="000000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i/>
                    <w:color w:val="000000"/>
                    <w:lang w:val="en-US"/>
                  </w:rPr>
                  <w:sym w:font="Symbol" w:char="F061"/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2</m:t>
                </m:r>
              </m:sub>
            </m:sSub>
            <m:r>
              <w:rPr>
                <w:rFonts w:ascii="Cambria Math" w:hAnsi="Cambria Math"/>
                <w:color w:val="000000"/>
              </w:rPr>
              <m:t>=</m:t>
            </m:r>
            <m:func>
              <m:func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en-US"/>
                  </w:rPr>
                  <m:t>ln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,</m:t>
                </m:r>
              </m:e>
            </m:func>
            <m:r>
              <w:rPr>
                <w:rFonts w:ascii="Cambria Math" w:hAnsi="Cambria Math"/>
                <w:color w:val="000000"/>
              </w:rPr>
              <m:t xml:space="preserve"> 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z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 xml:space="preserve">1 </m:t>
                </m:r>
              </m:sub>
            </m:sSub>
            <m:r>
              <w:rPr>
                <w:rFonts w:ascii="Cambria Math" w:hAnsi="Cambria Math"/>
                <w:color w:val="000000"/>
              </w:rPr>
              <m:t xml:space="preserve">и 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z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2</m:t>
                </m:r>
              </m:sub>
            </m:sSub>
          </m:e>
        </m:func>
        <m:r>
          <w:rPr>
            <w:rFonts w:ascii="Cambria Math" w:hAnsi="Cambria Math"/>
            <w:color w:val="000000"/>
          </w:rPr>
          <m:t>-</m:t>
        </m:r>
      </m:oMath>
      <w:r w:rsidR="0035270E" w:rsidRPr="00B25BF3">
        <w:rPr>
          <w:color w:val="000000"/>
        </w:rPr>
        <w:t xml:space="preserve"> корни</w:t>
      </w:r>
      <w:r w:rsidR="0035270E" w:rsidRPr="00B25BF3">
        <w:rPr>
          <w:rStyle w:val="apple-converted-space"/>
          <w:color w:val="000000"/>
        </w:rPr>
        <w:t> </w:t>
      </w:r>
      <w:r w:rsidR="0035270E" w:rsidRPr="00B25BF3">
        <w:rPr>
          <w:color w:val="000000"/>
        </w:rPr>
        <w:t> характеристического уравнения;</w:t>
      </w:r>
      <w:r w:rsidR="0035270E" w:rsidRPr="00B25BF3">
        <w:rPr>
          <w:rStyle w:val="apple-converted-space"/>
          <w:color w:val="000000"/>
        </w:rPr>
        <w:t> </w:t>
      </w:r>
    </w:p>
    <w:p w:rsidR="0035270E" w:rsidRPr="00B25BF3" w:rsidRDefault="00035384" w:rsidP="00B90AF8">
      <w:pPr>
        <w:pStyle w:val="a7"/>
        <w:spacing w:before="0" w:beforeAutospacing="0" w:after="0" w:afterAutospacing="0"/>
        <w:ind w:firstLine="0"/>
        <w:rPr>
          <w:color w:val="000000"/>
        </w:rPr>
      </w:pP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1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=</m:t>
        </m:r>
        <m:f>
          <m:f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fPr>
          <m:num>
            <m:sSub>
              <m:sSubPr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z</m:t>
                </m:r>
              </m:e>
              <m:sub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1</m:t>
                </m:r>
              </m:sub>
            </m:sSub>
            <m:r>
              <w:rPr>
                <w:rStyle w:val="apple-converted-space"/>
                <w:rFonts w:ascii="Cambria Math" w:hAnsi="Cambria Math"/>
                <w:color w:val="000000"/>
              </w:rPr>
              <m:t>(1-</m:t>
            </m:r>
            <m:sSubSup>
              <m:sSubSupPr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sSubSupPr>
              <m:e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z</m:t>
                </m:r>
              </m:e>
              <m:sub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2</m:t>
                </m:r>
              </m:sub>
              <m:sup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2</m:t>
                </m:r>
              </m:sup>
            </m:sSubSup>
            <m:r>
              <w:rPr>
                <w:rStyle w:val="apple-converted-space"/>
                <w:rFonts w:ascii="Cambria Math" w:hAnsi="Cambria Math"/>
                <w:color w:val="000000"/>
              </w:rPr>
              <m:t>)</m:t>
            </m:r>
          </m:num>
          <m:den>
            <m:d>
              <m:dPr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Style w:val="apple-converted-space"/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Style w:val="apple-converted-space"/>
                        <w:rFonts w:ascii="Cambria Math" w:hAnsi="Cambria Math"/>
                        <w:color w:val="000000"/>
                      </w:rPr>
                      <m:t>z</m:t>
                    </m:r>
                  </m:e>
                  <m:sub>
                    <m:r>
                      <w:rPr>
                        <w:rStyle w:val="apple-converted-space"/>
                        <w:rFonts w:ascii="Cambria Math" w:hAnsi="Cambria Math"/>
                        <w:color w:val="000000"/>
                      </w:rPr>
                      <m:t>1</m:t>
                    </m:r>
                  </m:sub>
                </m:sSub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-</m:t>
                </m:r>
                <m:sSub>
                  <m:sSubPr>
                    <m:ctrlPr>
                      <w:rPr>
                        <w:rStyle w:val="apple-converted-space"/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Style w:val="apple-converted-space"/>
                        <w:rFonts w:ascii="Cambria Math" w:hAnsi="Cambria Math"/>
                        <w:color w:val="000000"/>
                      </w:rPr>
                      <m:t>z</m:t>
                    </m:r>
                  </m:e>
                  <m:sub>
                    <m:r>
                      <w:rPr>
                        <w:rStyle w:val="apple-converted-space"/>
                        <w:rFonts w:ascii="Cambria Math" w:hAnsi="Cambria Math"/>
                        <w:color w:val="000000"/>
                      </w:rPr>
                      <m:t>2</m:t>
                    </m:r>
                  </m:sub>
                </m:sSub>
              </m:e>
            </m:d>
            <m:d>
              <m:dPr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dPr>
              <m:e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1+</m:t>
                </m:r>
                <m:sSub>
                  <m:sSubPr>
                    <m:ctrlPr>
                      <w:rPr>
                        <w:rStyle w:val="apple-converted-space"/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Style w:val="apple-converted-space"/>
                        <w:rFonts w:ascii="Cambria Math" w:hAnsi="Cambria Math"/>
                        <w:color w:val="000000"/>
                      </w:rPr>
                      <m:t>z</m:t>
                    </m:r>
                  </m:e>
                  <m:sub>
                    <m:r>
                      <w:rPr>
                        <w:rStyle w:val="apple-converted-space"/>
                        <w:rFonts w:ascii="Cambria Math" w:hAnsi="Cambria Math"/>
                        <w:color w:val="000000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Style w:val="apple-converted-space"/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Style w:val="apple-converted-space"/>
                        <w:rFonts w:ascii="Cambria Math" w:hAnsi="Cambria Math"/>
                        <w:color w:val="000000"/>
                      </w:rPr>
                      <m:t>z</m:t>
                    </m:r>
                  </m:e>
                  <m:sub>
                    <m:r>
                      <w:rPr>
                        <w:rStyle w:val="apple-converted-space"/>
                        <w:rFonts w:ascii="Cambria Math" w:hAnsi="Cambria Math"/>
                        <w:color w:val="000000"/>
                      </w:rPr>
                      <m:t>2</m:t>
                    </m:r>
                  </m:sub>
                </m:sSub>
              </m:e>
            </m:d>
          </m:den>
        </m:f>
        <m:r>
          <w:rPr>
            <w:rStyle w:val="apple-converted-space"/>
            <w:rFonts w:ascii="Cambria Math" w:hAnsi="Cambria Math"/>
            <w:color w:val="000000"/>
          </w:rPr>
          <m:t xml:space="preserve">; 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2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=1-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1</m:t>
            </m:r>
          </m:sub>
        </m:sSub>
      </m:oMath>
      <w:r w:rsidR="0035270E" w:rsidRPr="00B25BF3">
        <w:rPr>
          <w:color w:val="000000"/>
        </w:rPr>
        <w:t>;</w:t>
      </w:r>
      <w:r w:rsidR="0035270E" w:rsidRPr="00B25BF3">
        <w:rPr>
          <w:rStyle w:val="apple-converted-space"/>
          <w:color w:val="000000"/>
        </w:rPr>
        <w:t> </w:t>
      </w:r>
      <w:r w:rsidR="0035270E" w:rsidRPr="00B25BF3">
        <w:rPr>
          <w:color w:val="000000"/>
        </w:rPr>
        <w:t>.</w:t>
      </w:r>
      <w:r w:rsidR="0035270E" w:rsidRPr="00B25BF3">
        <w:rPr>
          <w:rStyle w:val="apple-converted-space"/>
          <w:color w:val="000000"/>
        </w:rPr>
        <w:t> </w:t>
      </w:r>
      <w:r w:rsidR="0035270E" w:rsidRPr="00030B60">
        <w:t>Дисперсия</w:t>
      </w:r>
      <w:r w:rsidR="0035270E" w:rsidRPr="00B25BF3">
        <w:rPr>
          <w:rStyle w:val="apple-converted-space"/>
          <w:color w:val="000000"/>
        </w:rPr>
        <w:t> </w:t>
      </w:r>
      <w:r w:rsidR="0035270E" w:rsidRPr="00B25BF3">
        <w:rPr>
          <w:color w:val="000000"/>
        </w:rPr>
        <w:t>СП находится по формуле:</w:t>
      </w:r>
      <m:oMath>
        <m:sSubSup>
          <m:sSubSupPr>
            <m:ctrlPr>
              <w:rPr>
                <w:rFonts w:ascii="Cambria Math" w:hAnsi="Cambria Math"/>
                <w:i/>
                <w:color w:val="000000"/>
              </w:rPr>
            </m:ctrlPr>
          </m:sSubSupPr>
          <m:e>
            <m:r>
              <w:rPr>
                <w:rFonts w:ascii="Cambria Math" w:hAnsi="Cambria Math"/>
                <w:i/>
                <w:color w:val="000000"/>
              </w:rPr>
              <w:sym w:font="Symbol" w:char="F073"/>
            </m:r>
          </m:e>
          <m:sub>
            <m:r>
              <w:rPr>
                <w:rFonts w:ascii="Cambria Math" w:hAnsi="Cambria Math"/>
                <w:color w:val="000000"/>
              </w:rPr>
              <m:t>x</m:t>
            </m:r>
          </m:sub>
          <m:sup>
            <m:r>
              <w:rPr>
                <w:rFonts w:ascii="Cambria Math" w:hAnsi="Cambria Math"/>
                <w:color w:val="000000"/>
              </w:rPr>
              <m:t>2</m:t>
            </m:r>
          </m:sup>
        </m:sSubSup>
        <m:r>
          <w:rPr>
            <w:rFonts w:ascii="Cambria Math" w:hAnsi="Cambria Math"/>
            <w:color w:val="000000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SupPr>
              <m:e>
                <m:r>
                  <w:rPr>
                    <w:rFonts w:ascii="Cambria Math" w:hAnsi="Cambria Math"/>
                    <w:i/>
                    <w:color w:val="000000"/>
                  </w:rPr>
                  <w:sym w:font="Symbol" w:char="F073"/>
                </m:r>
              </m:e>
              <m:sub>
                <m:r>
                  <w:rPr>
                    <w:rFonts w:ascii="Cambria Math" w:hAnsi="Cambria Math"/>
                    <w:i/>
                    <w:color w:val="000000"/>
                  </w:rPr>
                  <w:sym w:font="Symbol" w:char="F078"/>
                </m:r>
              </m:sub>
              <m:sup>
                <m:r>
                  <w:rPr>
                    <w:rFonts w:ascii="Cambria Math" w:hAnsi="Cambria Math"/>
                    <w:color w:val="000000"/>
                  </w:rPr>
                  <m:t>2</m:t>
                </m:r>
              </m:sup>
            </m:sSubSup>
          </m:num>
          <m:den>
            <m:d>
              <m:d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</w:rPr>
                  <m:t>1-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i/>
                        <w:color w:val="000000"/>
                      </w:rPr>
                      <w:sym w:font="Symbol" w:char="F072"/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x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/>
                      </w:rPr>
                      <m:t>1</m:t>
                    </m:r>
                  </m:e>
                </m:d>
                <m:r>
                  <w:rPr>
                    <w:rFonts w:ascii="Cambria Math" w:hAnsi="Cambria Math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i/>
                        <w:color w:val="000000"/>
                      </w:rPr>
                      <w:sym w:font="Symbol" w:char="F072"/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x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(2)</m:t>
                </m:r>
              </m:e>
            </m:d>
          </m:den>
        </m:f>
      </m:oMath>
      <w:r w:rsidR="00B90AF8" w:rsidRPr="00B90AF8">
        <w:rPr>
          <w:color w:val="000000"/>
        </w:rPr>
        <w:t xml:space="preserve">. </w:t>
      </w:r>
      <w:r w:rsidR="0035270E" w:rsidRPr="00B25BF3">
        <w:rPr>
          <w:rStyle w:val="apple-converted-space"/>
          <w:color w:val="000000"/>
        </w:rPr>
        <w:t> </w:t>
      </w:r>
      <w:r w:rsidR="0035270E" w:rsidRPr="00B25BF3">
        <w:rPr>
          <w:color w:val="000000"/>
        </w:rPr>
        <w:t>. Система двух уравнений Юла-Уокера</w:t>
      </w:r>
      <w:r w:rsidR="00B90AF8" w:rsidRPr="00B90AF8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2"/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2"/>
            </m:r>
          </m:e>
          <m:sub>
            <m:r>
              <w:rPr>
                <w:rFonts w:ascii="Cambria Math" w:hAnsi="Cambria Math"/>
                <w:color w:val="000000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1</m:t>
            </m:r>
          </m:e>
        </m:d>
        <m:r>
          <w:rPr>
            <w:rFonts w:ascii="Cambria Math" w:hAnsi="Cambria Math"/>
            <w:color w:val="000000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1</m:t>
            </m:r>
          </m:e>
        </m:d>
        <m:r>
          <w:rPr>
            <w:rFonts w:ascii="Cambria Math" w:hAnsi="Cambria Math"/>
            <w:color w:val="000000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2"/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1</m:t>
            </m:r>
          </m:e>
        </m:d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2"/>
            </m:r>
          </m:e>
          <m:sub>
            <m:r>
              <w:rPr>
                <w:rFonts w:ascii="Cambria Math" w:hAnsi="Cambria Math"/>
                <w:color w:val="000000"/>
              </w:rPr>
              <m:t>2</m:t>
            </m:r>
          </m:sub>
        </m:sSub>
        <m:r>
          <w:rPr>
            <w:rFonts w:ascii="Cambria Math" w:hAnsi="Cambria Math"/>
            <w:color w:val="000000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sub>
        </m:sSub>
        <m:r>
          <w:rPr>
            <w:rFonts w:ascii="Cambria Math" w:hAnsi="Cambria Math"/>
            <w:color w:val="000000"/>
          </w:rPr>
          <m:t>(2)</m:t>
        </m:r>
      </m:oMath>
      <w:r w:rsidR="0035270E" w:rsidRPr="00B25BF3">
        <w:rPr>
          <w:rStyle w:val="apple-converted-space"/>
          <w:color w:val="000000"/>
        </w:rPr>
        <w:t> </w:t>
      </w:r>
      <w:r w:rsidR="0035270E" w:rsidRPr="00B25BF3">
        <w:rPr>
          <w:color w:val="000000"/>
        </w:rPr>
        <w:t> позволяет определить коэффициенты</w:t>
      </w:r>
      <w:r w:rsidR="0035270E" w:rsidRPr="00B25BF3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2"/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</m:oMath>
      <w:r w:rsidR="0035270E" w:rsidRPr="00B25BF3">
        <w:rPr>
          <w:color w:val="000000"/>
        </w:rPr>
        <w:t> и</w:t>
      </w:r>
      <w:r w:rsidR="0035270E" w:rsidRPr="00B25BF3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2"/>
            </m:r>
          </m:e>
          <m:sub>
            <m:r>
              <w:rPr>
                <w:rFonts w:ascii="Cambria Math" w:hAnsi="Cambria Math"/>
                <w:color w:val="000000"/>
              </w:rPr>
              <m:t>2</m:t>
            </m:r>
          </m:sub>
        </m:sSub>
      </m:oMath>
      <w:r w:rsidR="0035270E" w:rsidRPr="00B25BF3">
        <w:rPr>
          <w:color w:val="000000"/>
        </w:rPr>
        <w:t> уравнения авторегрессии по заданным или измеренным значениям</w:t>
      </w:r>
      <w:r w:rsidR="0035270E" w:rsidRPr="00B25BF3">
        <w:rPr>
          <w:rStyle w:val="apple-converted-space"/>
          <w:color w:val="000000"/>
        </w:rPr>
        <w:t> </w:t>
      </w:r>
      <w:r w:rsidR="00B90AF8" w:rsidRPr="00B90AF8">
        <w:rPr>
          <w:noProof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x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1</m:t>
            </m:r>
          </m:e>
        </m:d>
      </m:oMath>
      <w:r w:rsidR="0035270E" w:rsidRPr="00B25BF3">
        <w:rPr>
          <w:color w:val="000000"/>
        </w:rPr>
        <w:t> и</w:t>
      </w:r>
      <w:r w:rsidR="0035270E" w:rsidRPr="00B25BF3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x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2</m:t>
            </m:r>
          </m:e>
        </m:d>
      </m:oMath>
      <w:r w:rsidR="0035270E" w:rsidRPr="00B25BF3">
        <w:rPr>
          <w:color w:val="000000"/>
        </w:rPr>
        <w:t> КФ.</w:t>
      </w:r>
    </w:p>
    <w:p w:rsidR="00B90AF8" w:rsidRPr="004C03CF" w:rsidRDefault="0035270E" w:rsidP="00B90AF8">
      <w:pPr>
        <w:pStyle w:val="a7"/>
        <w:spacing w:before="0" w:beforeAutospacing="0" w:after="0" w:afterAutospacing="0"/>
        <w:rPr>
          <w:color w:val="000000"/>
        </w:rPr>
      </w:pPr>
      <w:r w:rsidRPr="00B25BF3">
        <w:rPr>
          <w:color w:val="000000"/>
        </w:rPr>
        <w:lastRenderedPageBreak/>
        <w:t>Вид КФ определяется областью треугольника допуст</w:t>
      </w:r>
      <w:r w:rsidRPr="00B25BF3">
        <w:rPr>
          <w:color w:val="000000"/>
        </w:rPr>
        <w:t>и</w:t>
      </w:r>
      <w:r w:rsidRPr="00B25BF3">
        <w:rPr>
          <w:color w:val="000000"/>
        </w:rPr>
        <w:t>мых значений коэффициентов</w:t>
      </w:r>
      <w:r w:rsidRPr="00B25BF3">
        <w:rPr>
          <w:rStyle w:val="apple-converted-space"/>
          <w:color w:val="000000"/>
        </w:rPr>
        <w:t> </w:t>
      </w:r>
      <w:r w:rsidRPr="00B25BF3">
        <w:rPr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2"/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</m:oMath>
      <w:r w:rsidR="00B90AF8" w:rsidRPr="00B25BF3">
        <w:rPr>
          <w:color w:val="000000"/>
        </w:rPr>
        <w:t> и</w:t>
      </w:r>
      <w:r w:rsidR="00B90AF8" w:rsidRPr="00B25BF3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2"/>
            </m:r>
          </m:e>
          <m:sub>
            <m:r>
              <w:rPr>
                <w:rFonts w:ascii="Cambria Math" w:hAnsi="Cambria Math"/>
                <w:color w:val="000000"/>
              </w:rPr>
              <m:t>2</m:t>
            </m:r>
          </m:sub>
        </m:sSub>
      </m:oMath>
      <w:r w:rsidR="00B90AF8" w:rsidRPr="00B25BF3">
        <w:rPr>
          <w:color w:val="000000"/>
        </w:rPr>
        <w:t> </w:t>
      </w:r>
      <w:r w:rsidRPr="00B25BF3">
        <w:rPr>
          <w:rStyle w:val="apple-converted-space"/>
          <w:color w:val="000000"/>
        </w:rPr>
        <w:t> </w:t>
      </w:r>
      <w:r w:rsidRPr="00B25BF3">
        <w:rPr>
          <w:color w:val="000000"/>
        </w:rPr>
        <w:t>, (рис. 3.</w:t>
      </w:r>
      <w:r w:rsidR="00B90AF8" w:rsidRPr="00B90AF8">
        <w:rPr>
          <w:color w:val="000000"/>
        </w:rPr>
        <w:t>3</w:t>
      </w:r>
      <w:r w:rsidRPr="00B25BF3">
        <w:rPr>
          <w:color w:val="000000"/>
        </w:rPr>
        <w:t xml:space="preserve">). </w:t>
      </w:r>
    </w:p>
    <w:p w:rsidR="00B90AF8" w:rsidRDefault="0035270E" w:rsidP="00B90AF8">
      <w:pPr>
        <w:pStyle w:val="a7"/>
        <w:spacing w:before="0" w:beforeAutospacing="0" w:after="0" w:afterAutospacing="0"/>
        <w:rPr>
          <w:color w:val="000000"/>
          <w:lang w:val="en-US"/>
        </w:rPr>
      </w:pPr>
      <w:r w:rsidRPr="00B25BF3">
        <w:rPr>
          <w:color w:val="000000"/>
        </w:rPr>
        <w:t>Если</w:t>
      </w:r>
      <w:r w:rsidR="00B90AF8" w:rsidRPr="00B90AF8">
        <w:rPr>
          <w:color w:val="000000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color w:val="000000"/>
              </w:rPr>
            </m:ctrlPr>
          </m:sSubSupPr>
          <m:e>
            <m:r>
              <w:rPr>
                <w:rFonts w:ascii="Cambria Math" w:hAnsi="Cambria Math"/>
                <w:i/>
                <w:color w:val="000000"/>
              </w:rPr>
              <w:sym w:font="Symbol" w:char="F072"/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  <m:sup>
            <m:r>
              <w:rPr>
                <w:rFonts w:ascii="Cambria Math" w:hAnsi="Cambria Math"/>
                <w:color w:val="000000"/>
              </w:rPr>
              <m:t>2</m:t>
            </m:r>
          </m:sup>
        </m:sSubSup>
        <m:r>
          <w:rPr>
            <w:rFonts w:ascii="Cambria Math" w:hAnsi="Cambria Math"/>
            <w:color w:val="000000"/>
          </w:rPr>
          <m:t>+4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</w:rPr>
              <w:sym w:font="Symbol" w:char="F072"/>
            </m:r>
          </m:e>
          <m:sub>
            <m:r>
              <w:rPr>
                <w:rFonts w:ascii="Cambria Math" w:hAnsi="Cambria Math"/>
                <w:color w:val="000000"/>
              </w:rPr>
              <m:t>2</m:t>
            </m:r>
          </m:sub>
        </m:sSub>
        <m:r>
          <w:rPr>
            <w:rFonts w:ascii="Cambria Math" w:hAnsi="Cambria Math"/>
            <w:i/>
            <w:color w:val="000000"/>
          </w:rPr>
          <w:sym w:font="Symbol" w:char="F0B3"/>
        </m:r>
        <m:r>
          <w:rPr>
            <w:rFonts w:ascii="Cambria Math" w:hAnsi="Cambria Math"/>
            <w:color w:val="000000"/>
          </w:rPr>
          <m:t>0</m:t>
        </m:r>
      </m:oMath>
      <w:r w:rsidRPr="00B25BF3">
        <w:rPr>
          <w:rStyle w:val="apple-converted-space"/>
          <w:color w:val="000000"/>
        </w:rPr>
        <w:t> </w:t>
      </w:r>
      <w:r w:rsidRPr="00B25BF3">
        <w:rPr>
          <w:color w:val="000000"/>
        </w:rPr>
        <w:t>, ко</w:t>
      </w:r>
      <w:r w:rsidRPr="00B25BF3">
        <w:rPr>
          <w:color w:val="000000"/>
        </w:rPr>
        <w:t>р</w:t>
      </w:r>
      <w:r w:rsidRPr="00B25BF3">
        <w:rPr>
          <w:color w:val="000000"/>
        </w:rPr>
        <w:t>ни</w:t>
      </w:r>
      <w:r w:rsidRPr="00B25BF3">
        <w:rPr>
          <w:rStyle w:val="apple-converted-space"/>
          <w:color w:val="000000"/>
        </w:rPr>
        <w:t> </w:t>
      </w:r>
      <w:r w:rsidRPr="00030B60">
        <w:t>характеристического уравнения</w:t>
      </w:r>
      <w:r w:rsidRPr="00B25BF3">
        <w:rPr>
          <w:rStyle w:val="apple-converted-space"/>
          <w:color w:val="000000"/>
        </w:rPr>
        <w:t> </w:t>
      </w:r>
      <w:r w:rsidRPr="00B25BF3">
        <w:rPr>
          <w:color w:val="000000"/>
        </w:rPr>
        <w:t>действительны и КФ пре</w:t>
      </w:r>
      <w:r w:rsidRPr="00B25BF3">
        <w:rPr>
          <w:color w:val="000000"/>
        </w:rPr>
        <w:t>д</w:t>
      </w:r>
      <w:r w:rsidRPr="00B25BF3">
        <w:rPr>
          <w:color w:val="000000"/>
        </w:rPr>
        <w:t>ставляет сумму двух затухающих экспонент. При</w:t>
      </w:r>
      <w:r w:rsidR="00B90AF8" w:rsidRPr="00B90AF8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2"/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  <m:r>
          <w:rPr>
            <w:rFonts w:ascii="Cambria Math" w:hAnsi="Cambria Math"/>
            <w:color w:val="000000"/>
          </w:rPr>
          <m:t>&gt;0</m:t>
        </m:r>
      </m:oMath>
      <w:r w:rsidR="00B90AF8" w:rsidRPr="00B90AF8">
        <w:rPr>
          <w:color w:val="000000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</w:rPr>
              <w:sym w:font="Symbol" w:char="F072"/>
            </m:r>
          </m:e>
          <m:sub>
            <m:r>
              <w:rPr>
                <w:rFonts w:ascii="Cambria Math" w:hAnsi="Cambria Math"/>
                <w:color w:val="000000"/>
              </w:rPr>
              <m:t>2</m:t>
            </m:r>
          </m:sub>
        </m:sSub>
        <m:r>
          <w:rPr>
            <w:rFonts w:ascii="Cambria Math" w:hAnsi="Cambria Math"/>
            <w:color w:val="000000"/>
          </w:rPr>
          <m:t>&gt;0</m:t>
        </m:r>
      </m:oMath>
      <w:r w:rsidR="00B90AF8" w:rsidRPr="00B90AF8">
        <w:rPr>
          <w:color w:val="000000"/>
        </w:rPr>
        <w:t xml:space="preserve"> </w:t>
      </w:r>
      <w:r w:rsidRPr="00B25BF3">
        <w:rPr>
          <w:rStyle w:val="apple-converted-space"/>
          <w:color w:val="000000"/>
        </w:rPr>
        <w:t> </w:t>
      </w:r>
      <w:r w:rsidRPr="00B25BF3">
        <w:rPr>
          <w:color w:val="000000"/>
        </w:rPr>
        <w:t> (область I на рис. 3.</w:t>
      </w:r>
      <w:r w:rsidR="00B90AF8" w:rsidRPr="00B90AF8">
        <w:rPr>
          <w:color w:val="000000"/>
        </w:rPr>
        <w:t>3</w:t>
      </w:r>
      <w:r w:rsidRPr="00B25BF3">
        <w:rPr>
          <w:color w:val="000000"/>
        </w:rPr>
        <w:t>) корни имеют разные знаки:</w:t>
      </w:r>
      <m:oMath>
        <m:r>
          <w:rPr>
            <w:rStyle w:val="apple-converted-space"/>
            <w:rFonts w:ascii="Cambria Math" w:hAnsi="Cambria Math"/>
            <w:color w:val="000000"/>
          </w:rPr>
          <m:t xml:space="preserve"> 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z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1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&gt;0,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z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2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&gt;0</m:t>
        </m:r>
      </m:oMath>
      <w:r w:rsidRPr="00B25BF3">
        <w:rPr>
          <w:rStyle w:val="apple-converted-space"/>
          <w:color w:val="000000"/>
        </w:rPr>
        <w:t> </w:t>
      </w:r>
      <w:r w:rsidRPr="00B25BF3">
        <w:rPr>
          <w:color w:val="000000"/>
        </w:rPr>
        <w:t>. Отрицательному корню соответствует о</w:t>
      </w:r>
      <w:r w:rsidRPr="00B25BF3">
        <w:rPr>
          <w:color w:val="000000"/>
        </w:rPr>
        <w:t>с</w:t>
      </w:r>
      <w:r w:rsidRPr="00B25BF3">
        <w:rPr>
          <w:color w:val="000000"/>
        </w:rPr>
        <w:t>циллирующее слагаемое</w:t>
      </w:r>
    </w:p>
    <w:p w:rsidR="00B90AF8" w:rsidRDefault="00035384" w:rsidP="00B90AF8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2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color w:val="000000"/>
                  <w:lang w:val="en-US"/>
                </w:rPr>
                <m:t>z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2</m:t>
              </m:r>
            </m:sub>
            <m:sup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k</m:t>
                  </m:r>
                </m:e>
              </m:d>
            </m:sup>
          </m:sSubSup>
          <m:r>
            <w:rPr>
              <w:rFonts w:ascii="Cambria Math" w:hAnsi="Cambria Math"/>
              <w:color w:val="000000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2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lang w:val="en-US"/>
                </w:rPr>
                <m:t>(-1)</m:t>
              </m:r>
            </m:e>
            <m:sup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k</m:t>
                  </m:r>
                </m:e>
              </m:d>
            </m:sup>
          </m:sSup>
          <m:sSup>
            <m:sSup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2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color w:val="000000"/>
                  <w:lang w:val="en-US"/>
                </w:rPr>
                <m:t>k</m:t>
              </m:r>
            </m:sup>
          </m:sSup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1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67"/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2</m:t>
              </m:r>
            </m:sub>
            <m:sup>
              <m:r>
                <w:rPr>
                  <w:rFonts w:ascii="Cambria Math" w:hAnsi="Cambria Math"/>
                  <w:color w:val="000000"/>
                  <w:lang w:val="en-US"/>
                </w:rPr>
                <m:t>-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k</m:t>
                  </m:r>
                </m:e>
              </m:d>
            </m:sup>
          </m:sSubSup>
          <m:r>
            <w:rPr>
              <w:rFonts w:ascii="Cambria Math" w:hAnsi="Cambria Math"/>
              <w:color w:val="000000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2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lang w:val="en-US"/>
                </w:rPr>
                <m:t>(-1)</m:t>
              </m:r>
            </m:e>
            <m:sup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k</m:t>
                  </m:r>
                </m:e>
              </m:d>
            </m:sup>
          </m:sSup>
          <m:sSup>
            <m:sSup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  <w:sym w:font="Symbol" w:char="F067"/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2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color w:val="000000"/>
                  <w:lang w:val="en-US"/>
                </w:rPr>
                <m:t>-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k</m:t>
                  </m:r>
                </m:e>
              </m:d>
            </m:sup>
          </m:sSup>
          <m:r>
            <w:rPr>
              <w:rFonts w:ascii="Cambria Math" w:hAnsi="Cambria Math"/>
              <w:color w:val="000000"/>
              <w:lang w:val="en-US"/>
            </w:rPr>
            <m:t>.</m:t>
          </m:r>
        </m:oMath>
      </m:oMathPara>
    </w:p>
    <w:p w:rsidR="006C7BD0" w:rsidRPr="004C03CF" w:rsidRDefault="0035270E" w:rsidP="006C7BD0">
      <w:pPr>
        <w:pStyle w:val="a7"/>
        <w:spacing w:before="0" w:beforeAutospacing="0" w:after="0" w:afterAutospacing="0"/>
        <w:rPr>
          <w:color w:val="000000"/>
        </w:rPr>
      </w:pPr>
      <w:r w:rsidRPr="00B25BF3">
        <w:rPr>
          <w:rStyle w:val="apple-converted-space"/>
          <w:color w:val="000000"/>
        </w:rPr>
        <w:t> </w:t>
      </w:r>
      <w:r w:rsidRPr="00B25BF3">
        <w:rPr>
          <w:color w:val="000000"/>
        </w:rPr>
        <w:t>Однако в области I коэффициент</w:t>
      </w:r>
      <w:r w:rsidR="005C2E29" w:rsidRPr="006C71ED">
        <w:rPr>
          <w:color w:val="000000"/>
        </w:rPr>
        <w:t xml:space="preserve"> 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1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&gt;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2</m:t>
            </m:r>
          </m:sub>
        </m:sSub>
      </m:oMath>
      <w:r w:rsidR="006C71ED" w:rsidRPr="006C71ED">
        <w:rPr>
          <w:rStyle w:val="apple-converted-space"/>
          <w:color w:val="000000"/>
        </w:rPr>
        <w:t xml:space="preserve"> </w:t>
      </w:r>
      <w:r w:rsidRPr="00B25BF3">
        <w:rPr>
          <w:rStyle w:val="apple-converted-space"/>
          <w:color w:val="000000"/>
        </w:rPr>
        <w:t> </w:t>
      </w:r>
      <w:r w:rsidRPr="00B25BF3">
        <w:rPr>
          <w:color w:val="000000"/>
        </w:rPr>
        <w:t> и КФ</w:t>
      </w:r>
      <w:r w:rsidRPr="00B25BF3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x</m:t>
            </m:r>
          </m:sub>
        </m:sSub>
        <m:d>
          <m:d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Style w:val="apple-converted-space"/>
                <w:rFonts w:ascii="Cambria Math" w:hAnsi="Cambria Math"/>
                <w:color w:val="000000"/>
              </w:rPr>
              <m:t>k</m:t>
            </m:r>
          </m:e>
        </m:d>
      </m:oMath>
      <w:r w:rsidRPr="00B25BF3">
        <w:rPr>
          <w:color w:val="000000"/>
        </w:rPr>
        <w:t> не изменяет знака. Во второй области, пока</w:t>
      </w:r>
      <w:r w:rsidR="006C71ED">
        <w:rPr>
          <w:color w:val="000000"/>
        </w:rPr>
        <w:t>занной на рис. 3.</w:t>
      </w:r>
      <w:r w:rsidR="006C71ED" w:rsidRPr="006C71ED">
        <w:rPr>
          <w:color w:val="000000"/>
        </w:rPr>
        <w:t>3</w:t>
      </w:r>
      <w:r w:rsidRPr="00B25BF3">
        <w:rPr>
          <w:color w:val="000000"/>
        </w:rPr>
        <w:t>, оба корня положительны и КФ монотонно убывает. На одной границе области II</w:t>
      </w:r>
      <w:r w:rsidR="006C71ED" w:rsidRPr="006C71ED">
        <w:rPr>
          <w:color w:val="000000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i/>
                    <w:color w:val="000000"/>
                    <w:lang w:val="en-US"/>
                  </w:rPr>
                  <w:sym w:font="Symbol" w:char="F072"/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2</m:t>
                </m:r>
              </m:sub>
            </m:sSub>
            <m:r>
              <w:rPr>
                <w:rFonts w:ascii="Cambria Math" w:hAnsi="Cambria Math"/>
                <w:color w:val="000000"/>
              </w:rPr>
              <m:t>=0</m:t>
            </m:r>
          </m:e>
        </m:d>
      </m:oMath>
      <w:r w:rsidRPr="00B25BF3">
        <w:rPr>
          <w:rStyle w:val="apple-converted-space"/>
          <w:color w:val="000000"/>
        </w:rPr>
        <w:t> </w:t>
      </w:r>
      <w:r w:rsidRPr="00B25BF3">
        <w:rPr>
          <w:color w:val="000000"/>
        </w:rPr>
        <w:t> авторегрессия имеет пе</w:t>
      </w:r>
      <w:r w:rsidRPr="00B25BF3">
        <w:rPr>
          <w:color w:val="000000"/>
        </w:rPr>
        <w:t>р</w:t>
      </w:r>
      <w:r w:rsidRPr="00B25BF3">
        <w:rPr>
          <w:color w:val="000000"/>
        </w:rPr>
        <w:t>вый порядок и</w:t>
      </w:r>
      <w:r w:rsidR="006C71ED" w:rsidRPr="006C71ED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k</m:t>
            </m:r>
          </m:e>
        </m:d>
        <m:r>
          <w:rPr>
            <w:rFonts w:ascii="Cambria Math" w:hAnsi="Cambria Math"/>
            <w:color w:val="000000"/>
          </w:rPr>
          <m:t>=</m:t>
        </m:r>
        <m:sSubSup>
          <m:sSubSup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Sup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2"/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  <m:sup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k</m:t>
                </m:r>
              </m:e>
            </m:d>
          </m:sup>
        </m:sSubSup>
      </m:oMath>
      <w:r w:rsidRPr="00B25BF3">
        <w:rPr>
          <w:rStyle w:val="apple-converted-space"/>
          <w:color w:val="000000"/>
        </w:rPr>
        <w:t> </w:t>
      </w:r>
      <w:r w:rsidRPr="00B25BF3">
        <w:rPr>
          <w:color w:val="000000"/>
        </w:rPr>
        <w:t>.</w:t>
      </w:r>
      <w:r w:rsidR="00035384" w:rsidRPr="00035384">
        <w:rPr>
          <w:color w:val="000000"/>
        </w:rPr>
        <w:t xml:space="preserve"> </w:t>
      </w:r>
      <w:r w:rsidRPr="00B25BF3">
        <w:rPr>
          <w:color w:val="000000"/>
        </w:rPr>
        <w:t>На другой границе, где</w:t>
      </w:r>
      <w:r w:rsidR="006C71ED" w:rsidRPr="006C7BD0">
        <w:rPr>
          <w:color w:val="000000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Sup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2"/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  <m:sup>
            <m:r>
              <w:rPr>
                <w:rFonts w:ascii="Cambria Math" w:hAnsi="Cambria Math"/>
                <w:color w:val="000000"/>
              </w:rPr>
              <m:t>2</m:t>
            </m:r>
          </m:sup>
        </m:sSubSup>
        <m:r>
          <w:rPr>
            <w:rFonts w:ascii="Cambria Math" w:hAnsi="Cambria Math"/>
            <w:color w:val="000000"/>
          </w:rPr>
          <m:t>+4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2"/>
            </m:r>
          </m:e>
          <m:sub>
            <m:r>
              <w:rPr>
                <w:rFonts w:ascii="Cambria Math" w:hAnsi="Cambria Math"/>
                <w:color w:val="000000"/>
              </w:rPr>
              <m:t>2</m:t>
            </m:r>
          </m:sub>
        </m:sSub>
        <m:r>
          <w:rPr>
            <w:rFonts w:ascii="Cambria Math" w:hAnsi="Cambria Math"/>
            <w:color w:val="000000"/>
          </w:rPr>
          <m:t xml:space="preserve">=0 </m:t>
        </m:r>
      </m:oMath>
      <w:r w:rsidR="006C7BD0" w:rsidRPr="006C7BD0">
        <w:rPr>
          <w:color w:val="000000"/>
        </w:rPr>
        <w:t xml:space="preserve"> </w:t>
      </w:r>
      <w:r w:rsidRPr="00B25BF3">
        <w:rPr>
          <w:color w:val="000000"/>
        </w:rPr>
        <w:t> характеристическое уравнение имеет</w:t>
      </w:r>
      <w:r w:rsidRPr="00B25BF3">
        <w:rPr>
          <w:rStyle w:val="apple-converted-space"/>
          <w:color w:val="000000"/>
        </w:rPr>
        <w:t> </w:t>
      </w:r>
      <w:r w:rsidRPr="00030B60">
        <w:t>кратный корень</w:t>
      </w:r>
      <w:r w:rsidR="006C7BD0" w:rsidRPr="006C7BD0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i/>
                  </w:rPr>
                  <w:sym w:font="Symbol" w:char="F072"/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B25BF3">
        <w:rPr>
          <w:rStyle w:val="apple-converted-space"/>
          <w:color w:val="000000"/>
        </w:rPr>
        <w:t> </w:t>
      </w:r>
      <w:r w:rsidRPr="00B25BF3">
        <w:rPr>
          <w:color w:val="000000"/>
        </w:rPr>
        <w:t>. В этом случае выражение для КФ запишется в таком виде:</w:t>
      </w:r>
    </w:p>
    <w:p w:rsidR="001D5DD2" w:rsidRPr="004C03CF" w:rsidRDefault="00035384" w:rsidP="00035384">
      <w:pPr>
        <w:pStyle w:val="a7"/>
        <w:spacing w:before="0" w:beforeAutospacing="0" w:after="0" w:afterAutospacing="0"/>
        <w:jc w:val="center"/>
        <w:rPr>
          <w:color w:val="000000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k</m:t>
            </m:r>
          </m:e>
        </m:d>
        <m:r>
          <w:rPr>
            <w:rFonts w:ascii="Cambria Math" w:hAnsi="Cambria Math"/>
            <w:color w:val="000000"/>
          </w:rPr>
          <m:t>=</m:t>
        </m:r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1+</m:t>
            </m:r>
            <m:r>
              <w:rPr>
                <w:rFonts w:ascii="Cambria Math" w:hAnsi="Cambria Math"/>
                <w:color w:val="000000"/>
                <w:lang w:val="en-US"/>
              </w:rPr>
              <m:t>A</m:t>
            </m:r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k</m:t>
                </m:r>
              </m:e>
            </m:d>
          </m:e>
        </m:d>
        <m:sSup>
          <m:sSup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color w:val="000000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i/>
                            <w:color w:val="000000"/>
                            <w:lang w:val="en-US"/>
                          </w:rPr>
                          <w:sym w:font="Symbol" w:char="F072"/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color w:val="000000"/>
                      </w:rPr>
                      <m:t>2</m:t>
                    </m:r>
                  </m:den>
                </m:f>
              </m:e>
            </m:d>
          </m:e>
          <m:sup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k</m:t>
                </m:r>
              </m:e>
            </m:d>
          </m:sup>
        </m:sSup>
        <m:r>
          <w:rPr>
            <w:rFonts w:ascii="Cambria Math" w:hAnsi="Cambria Math"/>
            <w:color w:val="000000"/>
          </w:rPr>
          <m:t xml:space="preserve"> </m:t>
        </m:r>
        <m:r>
          <w:rPr>
            <w:rFonts w:ascii="Cambria Math" w:hAnsi="Cambria Math"/>
            <w:color w:val="000000"/>
          </w:rPr>
          <m:t>,</m:t>
        </m:r>
        <m:r>
          <w:rPr>
            <w:rFonts w:ascii="Cambria Math" w:hAnsi="Cambria Math"/>
            <w:color w:val="000000"/>
          </w:rPr>
          <m:t xml:space="preserve"> </m:t>
        </m:r>
      </m:oMath>
      <w:r w:rsidRPr="00B25BF3">
        <w:rPr>
          <w:color w:val="000000"/>
        </w:rPr>
        <w:t>где</w:t>
      </w:r>
      <w:r>
        <w:rPr>
          <w:color w:val="000000"/>
        </w:rPr>
        <w:br/>
      </w:r>
      <m:oMathPara>
        <m:oMath>
          <m:r>
            <w:rPr>
              <w:rFonts w:ascii="Cambria Math" w:hAnsi="Cambria Math"/>
              <w:color w:val="000000"/>
              <w:lang w:val="en-US"/>
            </w:rPr>
            <m:t>A</m:t>
          </m:r>
          <m:r>
            <w:rPr>
              <w:rFonts w:ascii="Cambria Math" w:hAnsi="Cambria Math"/>
              <w:color w:val="000000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lang w:val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i/>
                              <w:color w:val="000000"/>
                              <w:lang w:val="en-US"/>
                            </w:rPr>
                            <w:sym w:font="Symbol" w:char="F072"/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2</m:t>
                          </m:r>
                        </m:sup>
                      </m:sSubSup>
                    </m:num>
                    <m:den>
                      <m:r>
                        <w:rPr>
                          <w:rFonts w:ascii="Cambria Math" w:hAnsi="Cambria Math"/>
                          <w:color w:val="000000"/>
                        </w:rPr>
                        <m:t>4</m:t>
                      </m:r>
                    </m:den>
                  </m:f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</w:rPr>
                    <m:t>1+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lang w:val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i/>
                              <w:color w:val="000000"/>
                              <w:lang w:val="en-US"/>
                            </w:rPr>
                            <w:sym w:font="Symbol" w:char="F072"/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2</m:t>
                          </m:r>
                        </m:sup>
                      </m:sSubSup>
                    </m:num>
                    <m:den>
                      <m:r>
                        <w:rPr>
                          <w:rFonts w:ascii="Cambria Math" w:hAnsi="Cambria Math"/>
                          <w:color w:val="000000"/>
                        </w:rPr>
                        <m:t>4</m:t>
                      </m:r>
                    </m:den>
                  </m:f>
                </m:e>
              </m:d>
            </m:den>
          </m:f>
          <m:r>
            <w:rPr>
              <w:rFonts w:ascii="Cambria Math" w:hAnsi="Cambria Math"/>
              <w:color w:val="000000"/>
            </w:rPr>
            <m:t>.</m:t>
          </m:r>
        </m:oMath>
      </m:oMathPara>
    </w:p>
    <w:p w:rsidR="001D5DD2" w:rsidRPr="004C03CF" w:rsidRDefault="0035270E" w:rsidP="00106161">
      <w:pPr>
        <w:pStyle w:val="a7"/>
        <w:spacing w:before="0" w:beforeAutospacing="0" w:after="0" w:afterAutospacing="0"/>
        <w:ind w:firstLine="0"/>
        <w:rPr>
          <w:rStyle w:val="apple-converted-space"/>
          <w:color w:val="000000"/>
        </w:rPr>
      </w:pPr>
      <w:r w:rsidRPr="00B25BF3">
        <w:rPr>
          <w:rStyle w:val="apple-converted-space"/>
          <w:color w:val="000000"/>
        </w:rPr>
        <w:t> </w:t>
      </w:r>
      <w:r w:rsidR="001D5DD2" w:rsidRPr="001D5DD2">
        <w:rPr>
          <w:rStyle w:val="apple-converted-space"/>
          <w:color w:val="000000"/>
        </w:rPr>
        <w:tab/>
      </w:r>
      <w:r w:rsidRPr="00B25BF3">
        <w:rPr>
          <w:color w:val="000000"/>
        </w:rPr>
        <w:t>В третьей области рис. 3.</w:t>
      </w:r>
      <w:r w:rsidR="001D5DD2" w:rsidRPr="001D5DD2">
        <w:rPr>
          <w:color w:val="000000"/>
        </w:rPr>
        <w:t>3</w:t>
      </w:r>
      <w:r w:rsidRPr="00B25BF3">
        <w:rPr>
          <w:color w:val="000000"/>
        </w:rPr>
        <w:t xml:space="preserve"> ко</w:t>
      </w:r>
      <w:r w:rsidRPr="00B25BF3">
        <w:rPr>
          <w:color w:val="000000"/>
        </w:rPr>
        <w:t>р</w:t>
      </w:r>
      <w:r w:rsidRPr="00B25BF3">
        <w:rPr>
          <w:color w:val="000000"/>
        </w:rPr>
        <w:t>ни</w:t>
      </w:r>
      <w:r w:rsidRPr="00B25BF3">
        <w:rPr>
          <w:rStyle w:val="apple-converted-space"/>
          <w:color w:val="000000"/>
        </w:rPr>
        <w:t> </w:t>
      </w:r>
      <w:r w:rsidRPr="00030B60">
        <w:t>характеристического уравнения</w:t>
      </w:r>
      <w:r w:rsidRPr="00B25BF3">
        <w:rPr>
          <w:rStyle w:val="apple-converted-space"/>
          <w:color w:val="000000"/>
        </w:rPr>
        <w:t> </w:t>
      </w:r>
      <w:r w:rsidRPr="00B25BF3">
        <w:rPr>
          <w:color w:val="000000"/>
        </w:rPr>
        <w:t>комплексные и КФ опред</w:t>
      </w:r>
      <w:r w:rsidRPr="00B25BF3">
        <w:rPr>
          <w:color w:val="000000"/>
        </w:rPr>
        <w:t>е</w:t>
      </w:r>
      <w:r w:rsidRPr="00B25BF3">
        <w:rPr>
          <w:color w:val="000000"/>
        </w:rPr>
        <w:t>ляется по следующей формуле:</w:t>
      </w:r>
      <w:r w:rsidRPr="00B25BF3">
        <w:rPr>
          <w:rStyle w:val="apple-converted-space"/>
          <w:color w:val="000000"/>
        </w:rPr>
        <w:t> </w:t>
      </w:r>
    </w:p>
    <w:p w:rsidR="001D5DD2" w:rsidRPr="001D5DD2" w:rsidRDefault="00035384" w:rsidP="00106161">
      <w:pPr>
        <w:pStyle w:val="a7"/>
        <w:spacing w:before="0" w:beforeAutospacing="0" w:after="0" w:afterAutospacing="0"/>
        <w:ind w:firstLine="0"/>
        <w:rPr>
          <w:rStyle w:val="apple-converted-space"/>
          <w:color w:val="000000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k</m:t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lang w:val="en-US"/>
                </w:rPr>
                <m:t>d</m:t>
              </m:r>
            </m:e>
            <m:sup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k</m:t>
                  </m:r>
                </m:e>
              </m:d>
            </m:sup>
          </m:sSup>
          <m:r>
            <w:rPr>
              <w:rFonts w:ascii="Cambria Math" w:hAnsi="Cambria Math"/>
              <w:color w:val="000000"/>
              <w:lang w:val="en-US"/>
            </w:rPr>
            <m:t>sin</m:t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77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0</m:t>
                  </m:r>
                </m:sub>
              </m:sSub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k</m:t>
                  </m:r>
                </m:e>
              </m:d>
              <m:r>
                <w:rPr>
                  <w:rFonts w:ascii="Cambria Math" w:hAnsi="Cambria Math"/>
                  <w:color w:val="000000"/>
                  <w:lang w:val="en-US"/>
                </w:rPr>
                <m:t>+</m:t>
              </m:r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6A"/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>,</m:t>
          </m:r>
        </m:oMath>
      </m:oMathPara>
    </w:p>
    <w:p w:rsidR="001D5DD2" w:rsidRPr="004C03CF" w:rsidRDefault="0035270E" w:rsidP="00106161">
      <w:pPr>
        <w:pStyle w:val="a7"/>
        <w:spacing w:before="0" w:beforeAutospacing="0" w:after="0" w:afterAutospacing="0"/>
        <w:ind w:firstLine="0"/>
        <w:rPr>
          <w:rFonts w:ascii="Cambria Math" w:hAnsi="Cambria Math"/>
          <w:i/>
          <w:color w:val="000000"/>
        </w:rPr>
      </w:pPr>
      <w:r w:rsidRPr="00B25BF3">
        <w:rPr>
          <w:color w:val="000000"/>
        </w:rPr>
        <w:t>где</w:t>
      </w:r>
      <w:r w:rsidRPr="00B25BF3">
        <w:rPr>
          <w:rStyle w:val="apple-converted-space"/>
          <w:color w:val="000000"/>
        </w:rPr>
        <w:t> </w:t>
      </w:r>
      <m:oMath>
        <m:r>
          <w:rPr>
            <w:rStyle w:val="apple-converted-space"/>
            <w:rFonts w:ascii="Cambria Math" w:hAnsi="Cambria Math"/>
            <w:color w:val="000000"/>
          </w:rPr>
          <m:t>d=</m:t>
        </m:r>
        <m:rad>
          <m:radPr>
            <m:degHide m:val="1"/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radPr>
          <m:deg/>
          <m:e>
            <m:r>
              <w:rPr>
                <w:rStyle w:val="apple-converted-space"/>
                <w:rFonts w:ascii="Cambria Math" w:hAnsi="Cambria Math"/>
                <w:color w:val="000000"/>
              </w:rPr>
              <m:t>-</m:t>
            </m:r>
            <m:sSub>
              <m:sSubPr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i/>
                    <w:color w:val="000000"/>
                    <w:lang w:val="en-US"/>
                  </w:rPr>
                  <w:sym w:font="Symbol" w:char="F072"/>
                </m:r>
              </m:e>
              <m:sub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2</m:t>
                </m:r>
              </m:sub>
            </m:sSub>
            <m:r>
              <w:rPr>
                <w:rStyle w:val="apple-converted-space"/>
                <w:rFonts w:ascii="Cambria Math" w:hAnsi="Cambria Math"/>
                <w:color w:val="000000"/>
              </w:rPr>
              <m:t>;</m:t>
            </m:r>
          </m:e>
        </m:rad>
      </m:oMath>
      <w:r w:rsidR="00EB4EA5">
        <w:rPr>
          <w:rStyle w:val="apple-converted-space"/>
          <w:rFonts w:ascii="Cambria Math" w:hAnsi="Cambria Math"/>
          <w:i/>
          <w:color w:val="000000"/>
        </w:rPr>
        <w:br/>
      </w: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77"/>
              </m:r>
            </m:e>
            <m:sub>
              <m:r>
                <w:rPr>
                  <w:rFonts w:ascii="Cambria Math" w:hAnsi="Cambria Math"/>
                  <w:color w:val="000000"/>
                </w:rPr>
                <m:t>0</m:t>
              </m:r>
            </m:sub>
          </m:sSub>
          <m:r>
            <w:rPr>
              <w:rFonts w:ascii="Cambria Math" w:hAnsi="Cambria Math"/>
              <w:color w:val="000000"/>
            </w:rPr>
            <m:t>=</m:t>
          </m:r>
          <m:func>
            <m:funcPr>
              <m:ctrlPr>
                <w:rPr>
                  <w:rFonts w:ascii="Cambria Math" w:hAnsi="Cambria Math"/>
                  <w:color w:val="000000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color w:val="000000"/>
                  <w:lang w:val="en-US"/>
                </w:rPr>
                <m:t>arccos</m:t>
              </m:r>
            </m:fName>
            <m:e>
              <m:d>
                <m:dPr>
                  <m:ctrlPr>
                    <w:rPr>
                      <w:rFonts w:ascii="Cambria Math" w:hAnsi="Cambria Math"/>
                      <w:color w:val="000000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i/>
                              <w:color w:val="000000"/>
                              <w:lang w:val="en-US"/>
                            </w:rPr>
                            <w:sym w:font="Symbol" w:char="F072"/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color w:val="000000"/>
                        </w:rPr>
                        <m:t>2</m:t>
                      </m:r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d</m:t>
                      </m:r>
                    </m:den>
                  </m:f>
                </m:e>
              </m:d>
            </m:e>
          </m:func>
          <m:r>
            <w:rPr>
              <w:rFonts w:ascii="Cambria Math" w:hAnsi="Cambria Math"/>
              <w:color w:val="000000"/>
            </w:rPr>
            <m:t>,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color w:val="000000"/>
                </w:rPr>
                <m:t>0</m:t>
              </m:r>
            </m:sub>
          </m:sSub>
          <m:r>
            <w:rPr>
              <w:rFonts w:ascii="Cambria Math" w:hAnsi="Cambria Math"/>
              <w:color w:val="000000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fPr>
            <m:num>
              <m:r>
                <w:rPr>
                  <w:rFonts w:ascii="Cambria Math" w:hAnsi="Cambria Math"/>
                  <w:color w:val="000000"/>
                </w:rPr>
                <m:t>1</m:t>
              </m:r>
            </m:num>
            <m:den>
              <m:r>
                <w:rPr>
                  <w:rFonts w:ascii="Cambria Math" w:hAnsi="Cambria Math"/>
                  <w:color w:val="000000"/>
                  <w:lang w:val="en-US"/>
                </w:rPr>
                <m:t>sin</m:t>
              </m:r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6A"/>
              </m:r>
            </m:den>
          </m:f>
          <m:r>
            <w:rPr>
              <w:rFonts w:ascii="Cambria Math" w:hAnsi="Cambria Math"/>
              <w:color w:val="000000"/>
            </w:rPr>
            <m:t>;</m:t>
          </m:r>
        </m:oMath>
      </m:oMathPara>
    </w:p>
    <w:p w:rsidR="00EB4EA5" w:rsidRDefault="00EB4EA5" w:rsidP="00106161">
      <w:pPr>
        <w:pStyle w:val="a7"/>
        <w:spacing w:before="0" w:beforeAutospacing="0" w:after="0" w:afterAutospacing="0"/>
        <w:ind w:firstLine="0"/>
        <w:rPr>
          <w:color w:val="000000"/>
          <w:lang w:val="en-US"/>
        </w:rPr>
      </w:pPr>
      <m:oMathPara>
        <m:oMath>
          <m:r>
            <w:rPr>
              <w:rFonts w:ascii="Cambria Math" w:hAnsi="Cambria Math"/>
              <w:color w:val="000000"/>
              <w:lang w:val="en-US"/>
            </w:rPr>
            <m:t xml:space="preserve">tg </m:t>
          </m:r>
          <m:r>
            <w:rPr>
              <w:rFonts w:ascii="Cambria Math" w:hAnsi="Cambria Math"/>
              <w:i/>
              <w:color w:val="000000"/>
              <w:lang w:val="en-US"/>
            </w:rPr>
            <w:sym w:font="Symbol" w:char="F06A"/>
          </m:r>
          <m:r>
            <w:rPr>
              <w:rFonts w:ascii="Cambria Math" w:hAnsi="Cambria Math"/>
              <w:color w:val="000000"/>
              <w:lang w:val="en-US"/>
            </w:rPr>
            <m:t>=</m:t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d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hAnsi="Cambria Math"/>
                  <w:color w:val="000000"/>
                  <w:lang w:val="en-US"/>
                </w:rPr>
                <m:t>/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d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2</m:t>
                      </m:r>
                    </m:sup>
                  </m:sSup>
                </m:e>
              </m:d>
            </m:e>
          </m:d>
          <m:r>
            <w:rPr>
              <w:rFonts w:ascii="Cambria Math" w:hAnsi="Cambria Math"/>
              <w:color w:val="000000"/>
              <w:lang w:val="en-US"/>
            </w:rPr>
            <m:t xml:space="preserve">tg 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77"/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0</m:t>
              </m:r>
            </m:sub>
          </m:sSub>
          <m:r>
            <w:rPr>
              <w:rFonts w:ascii="Cambria Math" w:hAnsi="Cambria Math"/>
              <w:color w:val="000000"/>
              <w:lang w:val="en-US"/>
            </w:rPr>
            <m:t>.</m:t>
          </m:r>
        </m:oMath>
      </m:oMathPara>
    </w:p>
    <w:p w:rsidR="0035270E" w:rsidRPr="00B25BF3" w:rsidRDefault="0035270E" w:rsidP="00EB4EA5">
      <w:pPr>
        <w:pStyle w:val="a7"/>
        <w:spacing w:before="0" w:beforeAutospacing="0" w:after="0" w:afterAutospacing="0"/>
        <w:ind w:firstLine="708"/>
        <w:rPr>
          <w:color w:val="000000"/>
        </w:rPr>
      </w:pPr>
      <w:r w:rsidRPr="00B25BF3">
        <w:rPr>
          <w:color w:val="000000"/>
        </w:rPr>
        <w:lastRenderedPageBreak/>
        <w:t>При этом графики КФ имеют вид</w:t>
      </w:r>
      <w:r w:rsidRPr="00B25BF3">
        <w:rPr>
          <w:rStyle w:val="apple-converted-space"/>
          <w:color w:val="000000"/>
        </w:rPr>
        <w:t> </w:t>
      </w:r>
      <w:r w:rsidRPr="00030B60">
        <w:t>синусоиды</w:t>
      </w:r>
      <w:r w:rsidRPr="00B25BF3">
        <w:rPr>
          <w:rStyle w:val="apple-converted-space"/>
          <w:color w:val="000000"/>
        </w:rPr>
        <w:t> </w:t>
      </w:r>
      <w:r w:rsidRPr="00B25BF3">
        <w:rPr>
          <w:color w:val="000000"/>
        </w:rPr>
        <w:t>с эксп</w:t>
      </w:r>
      <w:r w:rsidRPr="00B25BF3">
        <w:rPr>
          <w:color w:val="000000"/>
        </w:rPr>
        <w:t>о</w:t>
      </w:r>
      <w:r w:rsidRPr="00B25BF3">
        <w:rPr>
          <w:color w:val="000000"/>
        </w:rPr>
        <w:t>ненциальным уменьшением амплитуды.</w:t>
      </w:r>
    </w:p>
    <w:p w:rsidR="0035270E" w:rsidRPr="00B25BF3" w:rsidRDefault="0035270E" w:rsidP="00EB4EA5">
      <w:pPr>
        <w:pStyle w:val="a7"/>
        <w:spacing w:before="0" w:beforeAutospacing="0" w:after="0" w:afterAutospacing="0"/>
        <w:ind w:firstLine="0"/>
        <w:jc w:val="center"/>
        <w:rPr>
          <w:color w:val="000000"/>
        </w:rPr>
      </w:pPr>
      <w:r w:rsidRPr="00B25BF3">
        <w:rPr>
          <w:noProof/>
          <w:color w:val="000000"/>
        </w:rPr>
        <w:drawing>
          <wp:inline distT="0" distB="0" distL="0" distR="0" wp14:anchorId="61165979" wp14:editId="3173610F">
            <wp:extent cx="3558012" cy="2174752"/>
            <wp:effectExtent l="0" t="0" r="0" b="0"/>
            <wp:docPr id="170" name="Рисунок 170" descr="http://www.sernam.ru/archive/arch.php?path=../htm/book_mm/files.book&amp;file=mm_341.files/image09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6" descr="http://www.sernam.ru/archive/arch.php?path=../htm/book_mm/files.book&amp;file=mm_341.files/image096.gif"/>
                    <pic:cNvPicPr>
                      <a:picLocks noChangeAspect="1" noChangeArrowheads="1"/>
                    </pic:cNvPicPr>
                  </pic:nvPicPr>
                  <pic:blipFill>
                    <a:blip r:embed="rId2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112" cy="2174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70E" w:rsidRPr="00B25BF3" w:rsidRDefault="00EB4EA5" w:rsidP="00EB4EA5">
      <w:pPr>
        <w:pStyle w:val="a7"/>
        <w:spacing w:before="0" w:beforeAutospacing="0" w:after="0" w:afterAutospacing="0"/>
        <w:ind w:firstLine="0"/>
        <w:jc w:val="center"/>
        <w:rPr>
          <w:color w:val="000000"/>
        </w:rPr>
      </w:pPr>
      <w:r>
        <w:rPr>
          <w:color w:val="000000"/>
        </w:rPr>
        <w:t>Рис. 3.</w:t>
      </w:r>
      <w:r w:rsidRPr="004C03CF">
        <w:rPr>
          <w:color w:val="000000"/>
        </w:rPr>
        <w:t>4</w:t>
      </w:r>
      <w:r w:rsidR="0035270E" w:rsidRPr="00B25BF3">
        <w:rPr>
          <w:color w:val="000000"/>
        </w:rPr>
        <w:t>.</w:t>
      </w:r>
      <w:r w:rsidR="0035270E" w:rsidRPr="00B25BF3">
        <w:rPr>
          <w:rStyle w:val="apple-converted-space"/>
          <w:color w:val="000000"/>
        </w:rPr>
        <w:t> </w:t>
      </w:r>
      <w:r w:rsidR="0035270E" w:rsidRPr="00030B60">
        <w:t>Корреляционные функции</w:t>
      </w:r>
      <w:r w:rsidR="0035270E" w:rsidRPr="00B25BF3">
        <w:rPr>
          <w:rStyle w:val="apple-converted-space"/>
          <w:color w:val="000000"/>
        </w:rPr>
        <w:t> </w:t>
      </w:r>
      <w:r w:rsidR="0035270E" w:rsidRPr="00B25BF3">
        <w:rPr>
          <w:color w:val="000000"/>
        </w:rPr>
        <w:t>при</w:t>
      </w:r>
      <w:r w:rsidRPr="00EB4EA5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1</m:t>
            </m:r>
          </m:e>
        </m:d>
        <m:r>
          <w:rPr>
            <w:rFonts w:ascii="Cambria Math" w:hAnsi="Cambria Math"/>
            <w:color w:val="000000"/>
          </w:rPr>
          <m:t>=0,9</m:t>
        </m:r>
      </m:oMath>
      <w:r w:rsidR="0035270E" w:rsidRPr="00B25BF3">
        <w:rPr>
          <w:rStyle w:val="apple-converted-space"/>
          <w:color w:val="000000"/>
        </w:rPr>
        <w:t> </w:t>
      </w:r>
    </w:p>
    <w:p w:rsidR="0035270E" w:rsidRPr="00B25BF3" w:rsidRDefault="0035270E" w:rsidP="00035384">
      <w:pPr>
        <w:pStyle w:val="a7"/>
        <w:spacing w:before="0" w:beforeAutospacing="0" w:after="0" w:afterAutospacing="0"/>
        <w:ind w:firstLine="0"/>
        <w:rPr>
          <w:color w:val="000000"/>
        </w:rPr>
      </w:pPr>
      <w:r w:rsidRPr="00B25BF3">
        <w:rPr>
          <w:color w:val="000000"/>
        </w:rPr>
        <w:t> </w:t>
      </w:r>
      <w:r w:rsidRPr="00B25BF3">
        <w:rPr>
          <w:noProof/>
          <w:color w:val="000000"/>
        </w:rPr>
        <w:drawing>
          <wp:inline distT="0" distB="0" distL="0" distR="0" wp14:anchorId="325F37B8" wp14:editId="09E95B53">
            <wp:extent cx="3838669" cy="2346297"/>
            <wp:effectExtent l="0" t="0" r="0" b="0"/>
            <wp:docPr id="168" name="Рисунок 168" descr="http://www.sernam.ru/archive/arch.php?path=../htm/book_mm/files.book&amp;file=mm_341.files/image09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8" descr="http://www.sernam.ru/archive/arch.php?path=../htm/book_mm/files.book&amp;file=mm_341.files/image098.gif"/>
                    <pic:cNvPicPr>
                      <a:picLocks noChangeAspect="1" noChangeArrowheads="1"/>
                    </pic:cNvPicPr>
                  </pic:nvPicPr>
                  <pic:blipFill>
                    <a:blip r:embed="rId2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750" cy="2346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EA5" w:rsidRPr="00EB4EA5" w:rsidRDefault="00EB4EA5" w:rsidP="00035384">
      <w:pPr>
        <w:pStyle w:val="a7"/>
        <w:spacing w:before="0" w:beforeAutospacing="0" w:after="0" w:afterAutospacing="0"/>
        <w:ind w:firstLine="0"/>
        <w:jc w:val="center"/>
        <w:rPr>
          <w:color w:val="000000"/>
        </w:rPr>
      </w:pPr>
      <w:r>
        <w:rPr>
          <w:color w:val="000000"/>
        </w:rPr>
        <w:t>Рис. 3.</w:t>
      </w:r>
      <w:r w:rsidRPr="004C03CF">
        <w:rPr>
          <w:color w:val="000000"/>
        </w:rPr>
        <w:t>5</w:t>
      </w:r>
      <w:r w:rsidR="0035270E" w:rsidRPr="00B25BF3">
        <w:rPr>
          <w:color w:val="000000"/>
        </w:rPr>
        <w:t>. Корреляционные функции при</w:t>
      </w:r>
      <w:r w:rsidRPr="00EB4EA5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7</m:t>
            </m:r>
          </m:e>
        </m:d>
        <m:r>
          <w:rPr>
            <w:rFonts w:ascii="Cambria Math" w:hAnsi="Cambria Math"/>
            <w:color w:val="000000"/>
          </w:rPr>
          <m:t>=0,5</m:t>
        </m:r>
      </m:oMath>
      <w:r w:rsidRPr="00B25BF3">
        <w:rPr>
          <w:rStyle w:val="apple-converted-space"/>
          <w:color w:val="000000"/>
        </w:rPr>
        <w:t> </w:t>
      </w:r>
    </w:p>
    <w:p w:rsidR="0035270E" w:rsidRPr="00B25BF3" w:rsidRDefault="0035270E" w:rsidP="0035270E">
      <w:pPr>
        <w:pStyle w:val="a7"/>
        <w:rPr>
          <w:color w:val="000000"/>
        </w:rPr>
      </w:pPr>
      <w:r w:rsidRPr="00B25BF3">
        <w:rPr>
          <w:color w:val="000000"/>
        </w:rPr>
        <w:t>Для иллюстрации рассмотренных ситуаций на рис. 3.</w:t>
      </w:r>
      <w:r w:rsidR="00EB4EA5" w:rsidRPr="00EB4EA5">
        <w:rPr>
          <w:color w:val="000000"/>
        </w:rPr>
        <w:t>4</w:t>
      </w:r>
      <w:r w:rsidR="00A77F00">
        <w:rPr>
          <w:color w:val="000000"/>
        </w:rPr>
        <w:t xml:space="preserve"> и рис. 3.</w:t>
      </w:r>
      <w:r w:rsidR="00A77F00" w:rsidRPr="00A77F00">
        <w:rPr>
          <w:color w:val="000000"/>
        </w:rPr>
        <w:t>5</w:t>
      </w:r>
      <w:r w:rsidRPr="00B25BF3">
        <w:rPr>
          <w:color w:val="000000"/>
        </w:rPr>
        <w:t xml:space="preserve"> представлены зависимости КФ</w:t>
      </w:r>
      <w:r w:rsidR="00EB4EA5" w:rsidRPr="00EB4EA5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x</m:t>
            </m:r>
          </m:sub>
        </m:sSub>
        <m:r>
          <w:rPr>
            <w:rFonts w:ascii="Cambria Math" w:hAnsi="Cambria Math"/>
            <w:color w:val="000000"/>
          </w:rPr>
          <m:t>(k)</m:t>
        </m:r>
      </m:oMath>
      <w:r w:rsidRPr="00B25BF3">
        <w:rPr>
          <w:rStyle w:val="apple-converted-space"/>
          <w:color w:val="000000"/>
        </w:rPr>
        <w:t> </w:t>
      </w:r>
      <w:r w:rsidRPr="00B25BF3">
        <w:rPr>
          <w:color w:val="000000"/>
        </w:rPr>
        <w:t> при различных значениях параметров</w:t>
      </w:r>
      <w:r w:rsidRPr="00B25BF3">
        <w:rPr>
          <w:rStyle w:val="apple-converted-space"/>
          <w:color w:val="000000"/>
        </w:rPr>
        <w:t> </w:t>
      </w:r>
      <w:r w:rsidRPr="00B25BF3">
        <w:rPr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2"/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</m:oMath>
      <w:r w:rsidR="00EB4EA5" w:rsidRPr="00B25BF3">
        <w:rPr>
          <w:color w:val="000000"/>
        </w:rPr>
        <w:t> и</w:t>
      </w:r>
      <w:r w:rsidR="00EB4EA5" w:rsidRPr="00B25BF3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2"/>
            </m:r>
          </m:e>
          <m:sub>
            <m:r>
              <w:rPr>
                <w:rFonts w:ascii="Cambria Math" w:hAnsi="Cambria Math"/>
                <w:color w:val="000000"/>
              </w:rPr>
              <m:t>2</m:t>
            </m:r>
          </m:sub>
        </m:sSub>
      </m:oMath>
      <w:r w:rsidRPr="00B25BF3">
        <w:rPr>
          <w:rStyle w:val="apple-converted-space"/>
          <w:color w:val="000000"/>
        </w:rPr>
        <w:t> </w:t>
      </w:r>
      <w:r w:rsidRPr="00B25BF3">
        <w:rPr>
          <w:color w:val="000000"/>
        </w:rPr>
        <w:t xml:space="preserve"> АР уравнения. При построении </w:t>
      </w:r>
      <w:r w:rsidRPr="00B25BF3">
        <w:rPr>
          <w:color w:val="000000"/>
        </w:rPr>
        <w:lastRenderedPageBreak/>
        <w:t>зависимостей КФ на рис. 3.</w:t>
      </w:r>
      <w:r w:rsidR="00EB4EA5" w:rsidRPr="00EB4EA5">
        <w:rPr>
          <w:color w:val="000000"/>
        </w:rPr>
        <w:t>4</w:t>
      </w:r>
      <w:r w:rsidRPr="00B25BF3">
        <w:rPr>
          <w:color w:val="000000"/>
        </w:rPr>
        <w:t xml:space="preserve"> коэффициенты</w:t>
      </w:r>
      <w:r w:rsidR="00EB4EA5" w:rsidRPr="00EB4EA5">
        <w:rPr>
          <w:color w:val="000000"/>
        </w:rPr>
        <w:t xml:space="preserve"> (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2"/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  <m:r>
          <w:rPr>
            <w:rFonts w:ascii="Cambria Math" w:hAnsi="Cambria Math"/>
            <w:color w:val="000000"/>
          </w:rPr>
          <m:t>,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2"/>
            </m:r>
          </m:e>
          <m:sub>
            <m:r>
              <w:rPr>
                <w:rFonts w:ascii="Cambria Math" w:hAnsi="Cambria Math"/>
                <w:color w:val="000000"/>
              </w:rPr>
              <m:t>2</m:t>
            </m:r>
          </m:sub>
        </m:sSub>
      </m:oMath>
      <w:r w:rsidR="00EB4EA5" w:rsidRPr="00EB4EA5">
        <w:rPr>
          <w:color w:val="000000"/>
        </w:rPr>
        <w:t>)</w:t>
      </w:r>
      <w:r w:rsidRPr="00B25BF3">
        <w:rPr>
          <w:rStyle w:val="apple-converted-space"/>
          <w:color w:val="000000"/>
        </w:rPr>
        <w:t> </w:t>
      </w:r>
      <w:r w:rsidRPr="00B25BF3">
        <w:rPr>
          <w:color w:val="000000"/>
        </w:rPr>
        <w:t> подбир</w:t>
      </w:r>
      <w:r w:rsidRPr="00B25BF3">
        <w:rPr>
          <w:color w:val="000000"/>
        </w:rPr>
        <w:t>а</w:t>
      </w:r>
      <w:r w:rsidRPr="00B25BF3">
        <w:rPr>
          <w:color w:val="000000"/>
        </w:rPr>
        <w:t>лись из различных областей треугольнике допустимых знач</w:t>
      </w:r>
      <w:r w:rsidRPr="00B25BF3">
        <w:rPr>
          <w:color w:val="000000"/>
        </w:rPr>
        <w:t>е</w:t>
      </w:r>
      <w:r w:rsidRPr="00B25BF3">
        <w:rPr>
          <w:color w:val="000000"/>
        </w:rPr>
        <w:t>ний (рис. 3.</w:t>
      </w:r>
      <w:r w:rsidR="00EB4EA5" w:rsidRPr="00EB4EA5">
        <w:rPr>
          <w:color w:val="000000"/>
        </w:rPr>
        <w:t>3</w:t>
      </w:r>
      <w:r w:rsidRPr="00B25BF3">
        <w:rPr>
          <w:color w:val="000000"/>
        </w:rPr>
        <w:t>), но с учетом дополнительного условия</w:t>
      </w:r>
      <w:r w:rsidR="00EB4EA5" w:rsidRPr="00EB4EA5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x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1</m:t>
            </m:r>
          </m:e>
        </m:d>
        <m:r>
          <w:rPr>
            <w:rFonts w:ascii="Cambria Math" w:hAnsi="Cambria Math"/>
            <w:color w:val="000000"/>
          </w:rPr>
          <m:t>=M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i-1</m:t>
                </m:r>
              </m:sub>
            </m:sSub>
          </m:e>
        </m:d>
        <m:r>
          <w:rPr>
            <w:rFonts w:ascii="Cambria Math" w:hAnsi="Cambria Math"/>
            <w:color w:val="000000"/>
          </w:rPr>
          <m:t>=0,9</m:t>
        </m:r>
      </m:oMath>
      <w:r w:rsidRPr="00B25BF3">
        <w:rPr>
          <w:rStyle w:val="apple-converted-space"/>
          <w:color w:val="000000"/>
        </w:rPr>
        <w:t> </w:t>
      </w:r>
      <w:r w:rsidRPr="00B25BF3">
        <w:rPr>
          <w:color w:val="000000"/>
        </w:rPr>
        <w:t>. Для всех КФ, представленных на рис. 3.</w:t>
      </w:r>
      <w:r w:rsidR="00EB4EA5" w:rsidRPr="00EB4EA5">
        <w:rPr>
          <w:color w:val="000000"/>
        </w:rPr>
        <w:t>5</w:t>
      </w:r>
      <w:r w:rsidRPr="00B25BF3">
        <w:rPr>
          <w:color w:val="000000"/>
        </w:rPr>
        <w:t>, т</w:t>
      </w:r>
      <w:r w:rsidRPr="00B25BF3">
        <w:rPr>
          <w:color w:val="000000"/>
        </w:rPr>
        <w:t>а</w:t>
      </w:r>
      <w:r w:rsidRPr="00B25BF3">
        <w:rPr>
          <w:color w:val="000000"/>
        </w:rPr>
        <w:t>ким дополнительным условием является один и тот же инте</w:t>
      </w:r>
      <w:r w:rsidRPr="00B25BF3">
        <w:rPr>
          <w:color w:val="000000"/>
        </w:rPr>
        <w:t>р</w:t>
      </w:r>
      <w:r w:rsidRPr="00B25BF3">
        <w:rPr>
          <w:color w:val="000000"/>
        </w:rPr>
        <w:t>вал</w:t>
      </w:r>
      <w:r w:rsidRPr="00B25BF3">
        <w:rPr>
          <w:rStyle w:val="apple-converted-space"/>
          <w:color w:val="000000"/>
        </w:rPr>
        <w:t> </w:t>
      </w:r>
      <w:r w:rsidRPr="00030B60">
        <w:t>корреляции</w:t>
      </w:r>
      <w:r w:rsidR="00004DB0" w:rsidRPr="00004DB0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=7</m:t>
        </m:r>
      </m:oMath>
      <w:r w:rsidRPr="00B25BF3">
        <w:rPr>
          <w:rStyle w:val="apple-converted-space"/>
          <w:color w:val="000000"/>
        </w:rPr>
        <w:t> </w:t>
      </w:r>
      <w:r w:rsidRPr="00B25BF3">
        <w:rPr>
          <w:color w:val="000000"/>
        </w:rPr>
        <w:t> на уровне</w:t>
      </w:r>
      <w:r w:rsidRPr="00B25BF3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color w:val="000000"/>
          </w:rPr>
          <m:t>0,5</m:t>
        </m:r>
      </m:oMath>
      <w:r w:rsidR="007C5E9D" w:rsidRPr="00B25BF3">
        <w:rPr>
          <w:rStyle w:val="apple-converted-space"/>
          <w:color w:val="000000"/>
        </w:rPr>
        <w:t> </w:t>
      </w:r>
      <w:r w:rsidRPr="00B25BF3">
        <w:rPr>
          <w:color w:val="000000"/>
        </w:rPr>
        <w:t>, т.е.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x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k=7</m:t>
            </m:r>
          </m:e>
        </m:d>
        <m:r>
          <w:rPr>
            <w:rFonts w:ascii="Cambria Math" w:hAnsi="Cambria Math"/>
            <w:color w:val="000000"/>
          </w:rPr>
          <m:t>=0,5</m:t>
        </m:r>
      </m:oMath>
      <w:r w:rsidRPr="00B25BF3">
        <w:rPr>
          <w:rStyle w:val="apple-converted-space"/>
          <w:color w:val="000000"/>
        </w:rPr>
        <w:t> </w:t>
      </w:r>
      <w:r w:rsidRPr="00B25BF3">
        <w:rPr>
          <w:color w:val="000000"/>
        </w:rPr>
        <w:t> [</w:t>
      </w:r>
      <w:r w:rsidR="00B81C40">
        <w:rPr>
          <w:color w:val="000000"/>
        </w:rPr>
        <w:t>16</w:t>
      </w:r>
      <w:r w:rsidRPr="00B25BF3">
        <w:rPr>
          <w:color w:val="000000"/>
        </w:rPr>
        <w:t>].</w:t>
      </w:r>
    </w:p>
    <w:p w:rsidR="00B25BF3" w:rsidRPr="006A6274" w:rsidRDefault="006B3539" w:rsidP="006A6274">
      <w:pPr>
        <w:pStyle w:val="3"/>
        <w:rPr>
          <w:rFonts w:ascii="Times New Roman" w:hAnsi="Times New Roman"/>
          <w:color w:val="000000"/>
          <w:sz w:val="24"/>
          <w:szCs w:val="24"/>
        </w:rPr>
      </w:pPr>
      <w:bookmarkStart w:id="64" w:name="_Toc455339965"/>
      <w:bookmarkStart w:id="65" w:name="_Toc455761494"/>
      <w:r w:rsidRPr="006A6274">
        <w:rPr>
          <w:rFonts w:ascii="Times New Roman" w:hAnsi="Times New Roman"/>
          <w:color w:val="000000"/>
          <w:sz w:val="24"/>
          <w:szCs w:val="24"/>
        </w:rPr>
        <w:t xml:space="preserve">3.4.2. </w:t>
      </w:r>
      <w:r w:rsidR="00B25BF3" w:rsidRPr="006A6274">
        <w:rPr>
          <w:rFonts w:ascii="Times New Roman" w:hAnsi="Times New Roman"/>
          <w:color w:val="000000"/>
          <w:sz w:val="24"/>
          <w:szCs w:val="24"/>
        </w:rPr>
        <w:t>Модели авторегрессии-скользящего среднего</w:t>
      </w:r>
      <w:bookmarkEnd w:id="64"/>
      <w:bookmarkEnd w:id="65"/>
    </w:p>
    <w:p w:rsidR="00B25BF3" w:rsidRPr="004C03CF" w:rsidRDefault="00B25BF3" w:rsidP="00CD04A3">
      <w:pPr>
        <w:pStyle w:val="a7"/>
        <w:spacing w:before="0" w:beforeAutospacing="0" w:after="0" w:afterAutospacing="0"/>
        <w:rPr>
          <w:color w:val="000000"/>
        </w:rPr>
      </w:pPr>
      <w:r w:rsidRPr="00B25BF3">
        <w:rPr>
          <w:color w:val="000000"/>
        </w:rPr>
        <w:t>Стохастический линейный процесс можно представить как выходной сигнал линейного фильтра, на вход которого п</w:t>
      </w:r>
      <w:r w:rsidRPr="00B25BF3">
        <w:rPr>
          <w:color w:val="000000"/>
        </w:rPr>
        <w:t>о</w:t>
      </w:r>
      <w:r w:rsidRPr="00B25BF3">
        <w:rPr>
          <w:color w:val="000000"/>
        </w:rPr>
        <w:t>ступает</w:t>
      </w:r>
      <w:r w:rsidRPr="00B25BF3">
        <w:rPr>
          <w:rStyle w:val="apple-converted-space"/>
          <w:color w:val="000000"/>
        </w:rPr>
        <w:t> </w:t>
      </w:r>
      <w:r w:rsidRPr="00254BF6">
        <w:t>белый шум</w:t>
      </w:r>
      <w:r w:rsidRPr="00B25BF3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i/>
                <w:color w:val="000000"/>
              </w:rPr>
              <w:sym w:font="Symbol" w:char="F078"/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i</m:t>
            </m:r>
          </m:sub>
        </m:sSub>
      </m:oMath>
      <w:r w:rsidRPr="00B25BF3">
        <w:rPr>
          <w:color w:val="000000"/>
        </w:rPr>
        <w:t> (рис. 3.</w:t>
      </w:r>
      <w:r w:rsidR="00254BF6" w:rsidRPr="00254BF6">
        <w:rPr>
          <w:color w:val="000000"/>
        </w:rPr>
        <w:t>6</w:t>
      </w:r>
      <w:r w:rsidRPr="00B25BF3">
        <w:rPr>
          <w:color w:val="000000"/>
        </w:rPr>
        <w:t>)</w:t>
      </w:r>
    </w:p>
    <w:p w:rsidR="00254BF6" w:rsidRPr="005A44D4" w:rsidRDefault="00035384" w:rsidP="00CD04A3">
      <w:pPr>
        <w:pStyle w:val="a7"/>
        <w:spacing w:before="0" w:beforeAutospacing="0" w:after="0" w:afterAutospacing="0"/>
        <w:ind w:firstLine="0"/>
        <w:rPr>
          <w:color w:val="000000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 xml:space="preserve">                              x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i</m:t>
              </m:r>
            </m:sub>
          </m:sSub>
          <m:r>
            <w:rPr>
              <w:rFonts w:ascii="Cambria Math" w:hAnsi="Cambria Math"/>
              <w:color w:val="000000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78"/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i</m:t>
              </m:r>
            </m:sub>
          </m:sSub>
          <m:r>
            <w:rPr>
              <w:rFonts w:ascii="Cambria Math" w:hAnsi="Cambria Math"/>
              <w:color w:val="000000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79"/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78"/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i-1</m:t>
              </m:r>
            </m:sub>
          </m:sSub>
          <m:r>
            <w:rPr>
              <w:rFonts w:ascii="Cambria Math" w:hAnsi="Cambria Math"/>
              <w:color w:val="000000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79"/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78"/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i-2</m:t>
              </m:r>
            </m:sub>
          </m:sSub>
          <m:r>
            <w:rPr>
              <w:rFonts w:ascii="Cambria Math" w:hAnsi="Cambria Math"/>
              <w:color w:val="000000"/>
              <w:lang w:val="en-US"/>
            </w:rPr>
            <m:t>+…=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78"/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i</m:t>
              </m:r>
            </m:sub>
          </m:sSub>
          <m:r>
            <w:rPr>
              <w:rFonts w:ascii="Cambria Math" w:hAnsi="Cambria Math"/>
              <w:color w:val="000000"/>
              <w:lang w:val="en-US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color w:val="000000"/>
                  <w:lang w:val="en-US"/>
                </w:rPr>
                <m:t>j=1</m:t>
              </m:r>
            </m:sub>
            <m:sup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A5"/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79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j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78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i-j</m:t>
                  </m:r>
                </m:sub>
              </m:sSub>
              <m:r>
                <w:rPr>
                  <w:rFonts w:ascii="Cambria Math" w:hAnsi="Cambria Math"/>
                  <w:color w:val="000000"/>
                  <w:lang w:val="en-US"/>
                </w:rPr>
                <m:t>=</m:t>
              </m:r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79"/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B</m:t>
                  </m:r>
                </m:e>
              </m:d>
            </m:e>
          </m:nary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78"/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i</m:t>
              </m:r>
            </m:sub>
          </m:sSub>
          <m:r>
            <w:rPr>
              <w:rFonts w:ascii="Cambria Math" w:hAnsi="Cambria Math"/>
              <w:color w:val="000000"/>
              <w:lang w:val="en-US"/>
            </w:rPr>
            <m:t xml:space="preserve">                           (3.16)</m:t>
          </m:r>
        </m:oMath>
      </m:oMathPara>
    </w:p>
    <w:p w:rsidR="00B25BF3" w:rsidRPr="00B25BF3" w:rsidRDefault="00CD04A3" w:rsidP="00CD04A3">
      <w:pPr>
        <w:pStyle w:val="a7"/>
        <w:spacing w:before="0" w:beforeAutospacing="0" w:after="0" w:afterAutospacing="0"/>
        <w:ind w:firstLine="0"/>
        <w:rPr>
          <w:color w:val="000000"/>
        </w:rPr>
      </w:pPr>
      <w:r w:rsidRPr="00B25BF3">
        <w:rPr>
          <w:color w:val="000000"/>
        </w:rPr>
        <w:t>г</w:t>
      </w:r>
      <w:r w:rsidR="00B25BF3" w:rsidRPr="00B25BF3">
        <w:rPr>
          <w:color w:val="000000"/>
        </w:rPr>
        <w:t>де</w:t>
      </w:r>
      <w:r w:rsidRPr="00CD04A3">
        <w:rPr>
          <w:color w:val="000000"/>
        </w:rPr>
        <w:t xml:space="preserve"> </w:t>
      </w:r>
      <m:oMath>
        <m:r>
          <w:rPr>
            <w:rFonts w:ascii="Cambria Math" w:hAnsi="Cambria Math"/>
            <w:i/>
            <w:color w:val="000000"/>
            <w:lang w:val="en-US"/>
          </w:rPr>
          <w:sym w:font="Symbol" w:char="F079"/>
        </m:r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B</m:t>
            </m:r>
          </m:e>
        </m:d>
        <m:r>
          <w:rPr>
            <w:rFonts w:ascii="Cambria Math" w:hAnsi="Cambria Math"/>
            <w:color w:val="000000"/>
          </w:rPr>
          <m:t>=1+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9"/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  <m:r>
          <w:rPr>
            <w:rFonts w:ascii="Cambria Math" w:hAnsi="Cambria Math"/>
            <w:color w:val="000000"/>
            <w:lang w:val="en-US"/>
          </w:rPr>
          <m:t>B</m:t>
        </m:r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9"/>
            </m:r>
          </m:e>
          <m:sub>
            <m:r>
              <w:rPr>
                <w:rFonts w:ascii="Cambria Math" w:hAnsi="Cambria Math"/>
                <w:color w:val="000000"/>
              </w:rPr>
              <m:t>2</m:t>
            </m:r>
          </m:sub>
        </m:sSub>
        <m:sSup>
          <m:sSup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pPr>
          <m:e>
            <m:r>
              <w:rPr>
                <w:rFonts w:ascii="Cambria Math" w:hAnsi="Cambria Math"/>
                <w:color w:val="000000"/>
                <w:lang w:val="en-US"/>
              </w:rPr>
              <m:t>B</m:t>
            </m:r>
          </m:e>
          <m:sup>
            <m:r>
              <w:rPr>
                <w:rFonts w:ascii="Cambria Math" w:hAnsi="Cambria Math"/>
                <w:color w:val="000000"/>
              </w:rPr>
              <m:t>2</m:t>
            </m:r>
          </m:sup>
        </m:sSup>
        <m:r>
          <w:rPr>
            <w:rFonts w:ascii="Cambria Math" w:hAnsi="Cambria Math"/>
            <w:color w:val="000000"/>
          </w:rPr>
          <m:t>+…</m:t>
        </m:r>
      </m:oMath>
      <w:r w:rsidR="00B25BF3" w:rsidRPr="00B25BF3">
        <w:rPr>
          <w:rStyle w:val="apple-converted-space"/>
          <w:color w:val="000000"/>
        </w:rPr>
        <w:t> </w:t>
      </w:r>
      <w:r w:rsidR="00B25BF3" w:rsidRPr="00B25BF3">
        <w:rPr>
          <w:color w:val="000000"/>
        </w:rPr>
        <w:t> - линейный оператор, наз</w:t>
      </w:r>
      <w:r w:rsidR="00B25BF3" w:rsidRPr="00B25BF3">
        <w:rPr>
          <w:color w:val="000000"/>
        </w:rPr>
        <w:t>ы</w:t>
      </w:r>
      <w:r w:rsidR="00B25BF3" w:rsidRPr="00B25BF3">
        <w:rPr>
          <w:color w:val="000000"/>
        </w:rPr>
        <w:t>ваемый</w:t>
      </w:r>
      <w:r w:rsidR="00B25BF3" w:rsidRPr="00B25BF3">
        <w:rPr>
          <w:rStyle w:val="apple-converted-space"/>
          <w:b/>
          <w:bCs/>
          <w:color w:val="000000"/>
        </w:rPr>
        <w:t> </w:t>
      </w:r>
      <w:r w:rsidR="00B25BF3" w:rsidRPr="00B25BF3">
        <w:rPr>
          <w:b/>
          <w:bCs/>
          <w:color w:val="000000"/>
        </w:rPr>
        <w:t>передаточной функцией</w:t>
      </w:r>
      <w:r w:rsidR="00B25BF3" w:rsidRPr="00B25BF3">
        <w:rPr>
          <w:rStyle w:val="apple-converted-space"/>
          <w:color w:val="000000"/>
        </w:rPr>
        <w:t> </w:t>
      </w:r>
      <w:r w:rsidR="00B25BF3" w:rsidRPr="00B25BF3">
        <w:rPr>
          <w:color w:val="000000"/>
        </w:rPr>
        <w:t>фильтра [</w:t>
      </w:r>
      <w:r w:rsidR="00B81C40">
        <w:rPr>
          <w:color w:val="000000"/>
        </w:rPr>
        <w:t>10</w:t>
      </w:r>
      <w:r w:rsidR="00B25BF3" w:rsidRPr="00B25BF3">
        <w:rPr>
          <w:color w:val="000000"/>
        </w:rPr>
        <w:t>].</w:t>
      </w:r>
    </w:p>
    <w:p w:rsidR="00B25BF3" w:rsidRPr="00B25BF3" w:rsidRDefault="00B25BF3" w:rsidP="00CD04A3">
      <w:pPr>
        <w:pStyle w:val="a7"/>
        <w:spacing w:before="0" w:beforeAutospacing="0" w:after="0" w:afterAutospacing="0"/>
        <w:rPr>
          <w:color w:val="000000"/>
        </w:rPr>
      </w:pPr>
      <w:r w:rsidRPr="00B25BF3">
        <w:rPr>
          <w:color w:val="000000"/>
        </w:rPr>
        <w:t>Последовательность</w:t>
      </w:r>
      <w:r w:rsidRPr="00B25BF3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9"/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  <m:r>
          <w:rPr>
            <w:rFonts w:ascii="Cambria Math" w:hAnsi="Cambria Math"/>
            <w:color w:val="000000"/>
          </w:rPr>
          <m:t>,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9"/>
            </m:r>
          </m:e>
          <m:sub>
            <m:r>
              <w:rPr>
                <w:rFonts w:ascii="Cambria Math" w:hAnsi="Cambria Math"/>
                <w:color w:val="000000"/>
              </w:rPr>
              <m:t>2</m:t>
            </m:r>
          </m:sub>
        </m:sSub>
        <m:r>
          <w:rPr>
            <w:rFonts w:ascii="Cambria Math" w:hAnsi="Cambria Math"/>
            <w:color w:val="000000"/>
          </w:rPr>
          <m:t>,…</m:t>
        </m:r>
      </m:oMath>
      <w:r w:rsidRPr="00B25BF3">
        <w:rPr>
          <w:color w:val="000000"/>
        </w:rPr>
        <w:t>, образованная весами, теоретически может быть конечной или бесконечной. Если эта последовательность (конечная или бесконечная) сходящаяся, фильтр называется устойчивым, а процесс</w:t>
      </w:r>
      <w:r w:rsidR="00CD04A3" w:rsidRPr="00CD04A3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x</m:t>
            </m: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</m:oMath>
      <w:r w:rsidRPr="00B25BF3">
        <w:rPr>
          <w:rStyle w:val="apple-converted-space"/>
          <w:color w:val="000000"/>
        </w:rPr>
        <w:t> </w:t>
      </w:r>
      <w:r w:rsidRPr="00B25BF3">
        <w:rPr>
          <w:color w:val="000000"/>
        </w:rPr>
        <w:t> будет стаци</w:t>
      </w:r>
      <w:r w:rsidRPr="00B25BF3">
        <w:rPr>
          <w:color w:val="000000"/>
        </w:rPr>
        <w:t>о</w:t>
      </w:r>
      <w:r w:rsidRPr="00B25BF3">
        <w:rPr>
          <w:color w:val="000000"/>
        </w:rPr>
        <w:t>нарным.</w:t>
      </w:r>
    </w:p>
    <w:p w:rsidR="00B25BF3" w:rsidRPr="00B25BF3" w:rsidRDefault="00B25BF3" w:rsidP="00254BF6">
      <w:pPr>
        <w:pStyle w:val="a7"/>
        <w:spacing w:before="0" w:beforeAutospacing="0" w:after="0" w:afterAutospacing="0"/>
        <w:ind w:firstLine="0"/>
        <w:jc w:val="center"/>
        <w:rPr>
          <w:color w:val="000000"/>
        </w:rPr>
      </w:pPr>
      <w:r w:rsidRPr="00B25BF3">
        <w:rPr>
          <w:noProof/>
          <w:color w:val="000000"/>
        </w:rPr>
        <w:drawing>
          <wp:inline distT="0" distB="0" distL="0" distR="0" wp14:anchorId="58612B95" wp14:editId="22D1E852">
            <wp:extent cx="3207559" cy="878102"/>
            <wp:effectExtent l="0" t="0" r="0" b="0"/>
            <wp:docPr id="305" name="Рисунок 305" descr="http://www.sernam.ru/archive/arch.php?path=../htm/book_mm/files.book&amp;file=mm_342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7" descr="http://www.sernam.ru/archive/arch.php?path=../htm/book_mm/files.book&amp;file=mm_342.files/image006.gif"/>
                    <pic:cNvPicPr>
                      <a:picLocks noChangeAspect="1" noChangeArrowheads="1"/>
                    </pic:cNvPicPr>
                  </pic:nvPicPr>
                  <pic:blipFill>
                    <a:blip r:embed="rId2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156" cy="87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BF6" w:rsidRPr="004C03CF" w:rsidRDefault="00B25BF3" w:rsidP="00254BF6">
      <w:pPr>
        <w:pStyle w:val="a7"/>
        <w:spacing w:before="0" w:beforeAutospacing="0" w:after="0" w:afterAutospacing="0"/>
        <w:ind w:firstLine="0"/>
        <w:jc w:val="center"/>
        <w:rPr>
          <w:color w:val="000000"/>
        </w:rPr>
      </w:pPr>
      <w:r w:rsidRPr="00B25BF3">
        <w:rPr>
          <w:color w:val="000000"/>
        </w:rPr>
        <w:t>Рис. 3.</w:t>
      </w:r>
      <w:r w:rsidR="00254BF6" w:rsidRPr="004C03CF">
        <w:rPr>
          <w:color w:val="000000"/>
        </w:rPr>
        <w:t>6</w:t>
      </w:r>
      <w:r w:rsidRPr="00B25BF3">
        <w:rPr>
          <w:color w:val="000000"/>
        </w:rPr>
        <w:t>. Представление временного ряда с помощью</w:t>
      </w:r>
    </w:p>
    <w:p w:rsidR="00B25BF3" w:rsidRPr="00B25BF3" w:rsidRDefault="00B25BF3" w:rsidP="00254BF6">
      <w:pPr>
        <w:pStyle w:val="a7"/>
        <w:spacing w:before="0" w:beforeAutospacing="0" w:after="0" w:afterAutospacing="0"/>
        <w:ind w:firstLine="0"/>
        <w:jc w:val="center"/>
        <w:rPr>
          <w:color w:val="000000"/>
        </w:rPr>
      </w:pPr>
      <w:r w:rsidRPr="00B25BF3">
        <w:rPr>
          <w:color w:val="000000"/>
        </w:rPr>
        <w:t xml:space="preserve"> линейного фильтра</w:t>
      </w:r>
    </w:p>
    <w:p w:rsidR="009457EB" w:rsidRPr="009457EB" w:rsidRDefault="00B25BF3" w:rsidP="009457EB">
      <w:pPr>
        <w:pStyle w:val="a7"/>
        <w:spacing w:before="0" w:beforeAutospacing="0" w:after="0" w:afterAutospacing="0"/>
        <w:rPr>
          <w:color w:val="000000"/>
        </w:rPr>
      </w:pPr>
      <w:r w:rsidRPr="00B25BF3">
        <w:rPr>
          <w:color w:val="000000"/>
        </w:rPr>
        <w:t> Модель авторегрессии (3.</w:t>
      </w:r>
      <w:r w:rsidR="009457EB" w:rsidRPr="009457EB">
        <w:rPr>
          <w:color w:val="000000"/>
        </w:rPr>
        <w:t>14</w:t>
      </w:r>
      <w:r w:rsidRPr="00B25BF3">
        <w:rPr>
          <w:color w:val="000000"/>
        </w:rPr>
        <w:t>) выражает отсчет</w:t>
      </w:r>
      <w:r w:rsidRPr="00B25BF3">
        <w:rPr>
          <w:rStyle w:val="apple-converted-space"/>
          <w:color w:val="000000"/>
        </w:rPr>
        <w:t> </w:t>
      </w:r>
      <w:r w:rsidRPr="00B25BF3">
        <w:rPr>
          <w:color w:val="000000"/>
        </w:rPr>
        <w:t> процесса</w:t>
      </w:r>
      <w:r w:rsidR="009457EB" w:rsidRPr="009457EB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x</m:t>
            </m: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</m:oMath>
      <w:r w:rsidRPr="00B25BF3">
        <w:rPr>
          <w:color w:val="000000"/>
        </w:rPr>
        <w:t xml:space="preserve"> в виде конечной взвешенной суммы</w:t>
      </w:r>
      <w:r w:rsidRPr="00B25BF3">
        <w:rPr>
          <w:rStyle w:val="apple-converted-space"/>
          <w:color w:val="000000"/>
        </w:rPr>
        <w:t> </w:t>
      </w:r>
      <w:r w:rsidR="009457EB" w:rsidRPr="009457EB">
        <w:rPr>
          <w:rStyle w:val="apple-converted-space"/>
          <w:color w:val="000000"/>
        </w:rPr>
        <w:t xml:space="preserve"> </w:t>
      </w:r>
      <w:r w:rsidR="009457EB" w:rsidRPr="009457EB">
        <w:rPr>
          <w:rStyle w:val="apple-converted-space"/>
          <w:i/>
          <w:color w:val="000000"/>
          <w:lang w:val="en-US"/>
        </w:rPr>
        <w:t>n</w:t>
      </w:r>
      <w:r w:rsidR="009457EB" w:rsidRPr="009457EB">
        <w:rPr>
          <w:rStyle w:val="apple-converted-space"/>
          <w:i/>
          <w:color w:val="000000"/>
        </w:rPr>
        <w:t xml:space="preserve"> </w:t>
      </w:r>
      <w:r w:rsidRPr="00B25BF3">
        <w:rPr>
          <w:color w:val="000000"/>
        </w:rPr>
        <w:t> предыдущих отсч</w:t>
      </w:r>
      <w:r w:rsidRPr="00B25BF3">
        <w:rPr>
          <w:color w:val="000000"/>
        </w:rPr>
        <w:t>е</w:t>
      </w:r>
      <w:r w:rsidRPr="00B25BF3">
        <w:rPr>
          <w:color w:val="000000"/>
        </w:rPr>
        <w:t>тов</w:t>
      </w:r>
      <w:r w:rsidR="009457EB" w:rsidRPr="009457EB">
        <w:rPr>
          <w:color w:val="000000"/>
        </w:rPr>
        <w:t xml:space="preserve"> </w:t>
      </w:r>
      <w:r w:rsidRPr="00B25BF3">
        <w:rPr>
          <w:color w:val="000000"/>
        </w:rPr>
        <w:t>процесса</w:t>
      </w:r>
      <w:r w:rsidRPr="00B25BF3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 xml:space="preserve"> x</m:t>
            </m:r>
          </m:e>
          <m:sub>
            <m:r>
              <w:rPr>
                <w:rFonts w:ascii="Cambria Math" w:hAnsi="Cambria Math"/>
                <w:color w:val="000000"/>
              </w:rPr>
              <m:t>i-1</m:t>
            </m:r>
          </m:sub>
        </m:sSub>
        <m:r>
          <w:rPr>
            <w:rFonts w:ascii="Cambria Math" w:hAnsi="Cambria Math"/>
            <w:color w:val="000000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 xml:space="preserve"> x</m:t>
            </m:r>
          </m:e>
          <m:sub>
            <m:r>
              <w:rPr>
                <w:rFonts w:ascii="Cambria Math" w:hAnsi="Cambria Math"/>
                <w:color w:val="000000"/>
              </w:rPr>
              <m:t>i-2</m:t>
            </m:r>
          </m:sub>
        </m:sSub>
        <m:r>
          <w:rPr>
            <w:rFonts w:ascii="Cambria Math" w:hAnsi="Cambria Math"/>
            <w:color w:val="000000"/>
          </w:rPr>
          <m:t>,…,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 xml:space="preserve"> x</m:t>
            </m:r>
          </m:e>
          <m:sub>
            <m:r>
              <w:rPr>
                <w:rFonts w:ascii="Cambria Math" w:hAnsi="Cambria Math"/>
                <w:color w:val="000000"/>
              </w:rPr>
              <m:t>i-n</m:t>
            </m:r>
          </m:sub>
        </m:sSub>
      </m:oMath>
    </w:p>
    <w:p w:rsidR="00B25BF3" w:rsidRPr="004C03CF" w:rsidRDefault="00B25BF3" w:rsidP="00173480">
      <w:pPr>
        <w:pStyle w:val="a7"/>
        <w:spacing w:before="0" w:beforeAutospacing="0" w:after="0" w:afterAutospacing="0"/>
        <w:ind w:firstLine="0"/>
        <w:rPr>
          <w:color w:val="000000"/>
        </w:rPr>
      </w:pPr>
      <w:r w:rsidRPr="00B25BF3">
        <w:rPr>
          <w:color w:val="000000"/>
        </w:rPr>
        <w:lastRenderedPageBreak/>
        <w:t>плюс случайный отсчет</w:t>
      </w:r>
      <w:r w:rsidRPr="00B25BF3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i/>
                <w:color w:val="000000"/>
              </w:rPr>
              <w:sym w:font="Symbol" w:char="F078"/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i</m:t>
            </m:r>
          </m:sub>
        </m:sSub>
      </m:oMath>
      <w:r w:rsidRPr="00B25BF3">
        <w:rPr>
          <w:color w:val="000000"/>
        </w:rPr>
        <w:t>. Другой тип моделей, имеющий большое значение в описании СП, – это так называ</w:t>
      </w:r>
      <w:r w:rsidRPr="00B25BF3">
        <w:rPr>
          <w:color w:val="000000"/>
        </w:rPr>
        <w:t>е</w:t>
      </w:r>
      <w:r w:rsidRPr="00B25BF3">
        <w:rPr>
          <w:color w:val="000000"/>
        </w:rPr>
        <w:t>мый</w:t>
      </w:r>
      <w:r w:rsidRPr="00B25BF3">
        <w:rPr>
          <w:rStyle w:val="apple-converted-space"/>
          <w:color w:val="000000"/>
        </w:rPr>
        <w:t> </w:t>
      </w:r>
      <w:r w:rsidRPr="00B25BF3">
        <w:rPr>
          <w:b/>
          <w:bCs/>
          <w:color w:val="000000"/>
        </w:rPr>
        <w:t>процесс скользящего среднего</w:t>
      </w:r>
      <w:r w:rsidRPr="00B25BF3">
        <w:rPr>
          <w:color w:val="000000"/>
        </w:rPr>
        <w:t>. Пусть</w:t>
      </w:r>
      <w:r w:rsidR="009457EB" w:rsidRPr="009457EB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x</m:t>
            </m: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</m:oMath>
      <w:r w:rsidRPr="00B25BF3">
        <w:rPr>
          <w:rStyle w:val="apple-converted-space"/>
          <w:color w:val="000000"/>
        </w:rPr>
        <w:t> </w:t>
      </w:r>
      <w:r w:rsidRPr="00B25BF3">
        <w:rPr>
          <w:color w:val="000000"/>
        </w:rPr>
        <w:t> линейно зав</w:t>
      </w:r>
      <w:r w:rsidRPr="00B25BF3">
        <w:rPr>
          <w:color w:val="000000"/>
        </w:rPr>
        <w:t>и</w:t>
      </w:r>
      <w:r w:rsidRPr="00B25BF3">
        <w:rPr>
          <w:color w:val="000000"/>
        </w:rPr>
        <w:t>сит от конечного числа</w:t>
      </w:r>
      <w:r w:rsidRPr="00B25BF3">
        <w:rPr>
          <w:rStyle w:val="apple-converted-space"/>
          <w:color w:val="000000"/>
        </w:rPr>
        <w:t> </w:t>
      </w:r>
      <w:r w:rsidR="009457EB" w:rsidRPr="009457EB">
        <w:rPr>
          <w:i/>
          <w:color w:val="000000"/>
          <w:lang w:val="en-US"/>
        </w:rPr>
        <w:t>m</w:t>
      </w:r>
      <w:r w:rsidR="009457EB" w:rsidRPr="009457EB">
        <w:rPr>
          <w:color w:val="000000"/>
        </w:rPr>
        <w:t xml:space="preserve"> </w:t>
      </w:r>
      <w:r w:rsidRPr="00B25BF3">
        <w:rPr>
          <w:color w:val="000000"/>
        </w:rPr>
        <w:t>предыдущих отсчетов</w:t>
      </w:r>
      <w:r w:rsidR="009457EB" w:rsidRPr="009457EB">
        <w:rPr>
          <w:color w:val="000000"/>
        </w:rPr>
        <w:t xml:space="preserve"> 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i/>
                <w:color w:val="000000"/>
              </w:rPr>
              <w:sym w:font="Symbol" w:char="F078"/>
            </m:r>
          </m:e>
          <m:sub/>
        </m:sSub>
      </m:oMath>
      <w:r w:rsidRPr="00B25BF3">
        <w:rPr>
          <w:rStyle w:val="apple-converted-space"/>
          <w:color w:val="000000"/>
        </w:rPr>
        <w:t> </w:t>
      </w:r>
      <w:r w:rsidRPr="00B25BF3">
        <w:rPr>
          <w:color w:val="000000"/>
        </w:rPr>
        <w:t>:</w:t>
      </w:r>
    </w:p>
    <w:p w:rsidR="009457EB" w:rsidRPr="00173480" w:rsidRDefault="00035384" w:rsidP="00173480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i</m:t>
              </m:r>
            </m:sub>
          </m:sSub>
          <m:r>
            <w:rPr>
              <w:rFonts w:ascii="Cambria Math" w:hAnsi="Cambria Math"/>
              <w:color w:val="000000"/>
              <w:lang w:val="en-US"/>
            </w:rPr>
            <m:t>=</m:t>
          </m:r>
          <m:sSub>
            <m:sSubPr>
              <m:ctrlPr>
                <w:rPr>
                  <w:rStyle w:val="apple-converted-space"/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Style w:val="apple-converted-space"/>
                  <w:rFonts w:ascii="Cambria Math" w:hAnsi="Cambria Math"/>
                  <w:i/>
                  <w:color w:val="000000"/>
                </w:rPr>
                <w:sym w:font="Symbol" w:char="F078"/>
              </m:r>
            </m:e>
            <m:sub>
              <m:r>
                <w:rPr>
                  <w:rStyle w:val="apple-converted-space"/>
                  <w:rFonts w:ascii="Cambria Math" w:hAnsi="Cambria Math"/>
                  <w:color w:val="000000"/>
                </w:rPr>
                <m:t>i</m:t>
              </m:r>
            </m:sub>
          </m:sSub>
          <m:r>
            <w:rPr>
              <w:rStyle w:val="apple-converted-space"/>
              <w:rFonts w:ascii="Cambria Math" w:hAnsi="Cambria Math"/>
              <w:color w:val="000000"/>
            </w:rPr>
            <m:t>-</m:t>
          </m:r>
          <m:sSub>
            <m:sSubPr>
              <m:ctrlPr>
                <w:rPr>
                  <w:rStyle w:val="apple-converted-space"/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Style w:val="apple-converted-space"/>
                  <w:rFonts w:ascii="Cambria Math" w:hAnsi="Cambria Math"/>
                  <w:i/>
                  <w:color w:val="000000"/>
                </w:rPr>
                <w:sym w:font="Symbol" w:char="F051"/>
              </m:r>
            </m:e>
            <m:sub>
              <m:r>
                <w:rPr>
                  <w:rStyle w:val="apple-converted-space"/>
                  <w:rFonts w:ascii="Cambria Math" w:hAnsi="Cambria Math"/>
                  <w:color w:val="000000"/>
                </w:rPr>
                <m:t>1</m:t>
              </m:r>
            </m:sub>
          </m:sSub>
          <m:sSub>
            <m:sSubPr>
              <m:ctrlPr>
                <w:rPr>
                  <w:rStyle w:val="apple-converted-space"/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Style w:val="apple-converted-space"/>
                  <w:rFonts w:ascii="Cambria Math" w:hAnsi="Cambria Math"/>
                  <w:i/>
                  <w:color w:val="000000"/>
                </w:rPr>
                <w:sym w:font="Symbol" w:char="F078"/>
              </m:r>
            </m:e>
            <m:sub>
              <m:r>
                <w:rPr>
                  <w:rStyle w:val="apple-converted-space"/>
                  <w:rFonts w:ascii="Cambria Math" w:hAnsi="Cambria Math"/>
                  <w:color w:val="000000"/>
                </w:rPr>
                <m:t>i-1</m:t>
              </m:r>
            </m:sub>
          </m:sSub>
          <m:r>
            <w:rPr>
              <w:rStyle w:val="apple-converted-space"/>
              <w:rFonts w:ascii="Cambria Math" w:hAnsi="Cambria Math"/>
              <w:color w:val="000000"/>
            </w:rPr>
            <m:t>-</m:t>
          </m:r>
          <m:sSub>
            <m:sSubPr>
              <m:ctrlPr>
                <w:rPr>
                  <w:rStyle w:val="apple-converted-space"/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Style w:val="apple-converted-space"/>
                  <w:rFonts w:ascii="Cambria Math" w:hAnsi="Cambria Math"/>
                  <w:i/>
                  <w:color w:val="000000"/>
                </w:rPr>
                <w:sym w:font="Symbol" w:char="F051"/>
              </m:r>
            </m:e>
            <m:sub>
              <m:r>
                <w:rPr>
                  <w:rStyle w:val="apple-converted-space"/>
                  <w:rFonts w:ascii="Cambria Math" w:hAnsi="Cambria Math"/>
                  <w:color w:val="000000"/>
                </w:rPr>
                <m:t>2</m:t>
              </m:r>
            </m:sub>
          </m:sSub>
          <m:sSub>
            <m:sSubPr>
              <m:ctrlPr>
                <w:rPr>
                  <w:rStyle w:val="apple-converted-space"/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Style w:val="apple-converted-space"/>
                  <w:rFonts w:ascii="Cambria Math" w:hAnsi="Cambria Math"/>
                  <w:i/>
                  <w:color w:val="000000"/>
                </w:rPr>
                <w:sym w:font="Symbol" w:char="F078"/>
              </m:r>
            </m:e>
            <m:sub>
              <m:r>
                <w:rPr>
                  <w:rStyle w:val="apple-converted-space"/>
                  <w:rFonts w:ascii="Cambria Math" w:hAnsi="Cambria Math"/>
                  <w:color w:val="000000"/>
                </w:rPr>
                <m:t>i-2</m:t>
              </m:r>
            </m:sub>
          </m:sSub>
          <m:r>
            <w:rPr>
              <w:rStyle w:val="apple-converted-space"/>
              <w:rFonts w:ascii="Cambria Math" w:hAnsi="Cambria Math"/>
              <w:color w:val="000000"/>
            </w:rPr>
            <m:t>-…-</m:t>
          </m:r>
          <m:sSub>
            <m:sSubPr>
              <m:ctrlPr>
                <w:rPr>
                  <w:rStyle w:val="apple-converted-space"/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Style w:val="apple-converted-space"/>
                  <w:rFonts w:ascii="Cambria Math" w:hAnsi="Cambria Math"/>
                  <w:i/>
                  <w:color w:val="000000"/>
                </w:rPr>
                <w:sym w:font="Symbol" w:char="F051"/>
              </m:r>
            </m:e>
            <m:sub>
              <m:r>
                <w:rPr>
                  <w:rStyle w:val="apple-converted-space"/>
                  <w:rFonts w:ascii="Cambria Math" w:hAnsi="Cambria Math"/>
                  <w:color w:val="000000"/>
                </w:rPr>
                <m:t>m</m:t>
              </m:r>
            </m:sub>
          </m:sSub>
          <m:sSub>
            <m:sSubPr>
              <m:ctrlPr>
                <w:rPr>
                  <w:rStyle w:val="apple-converted-space"/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Style w:val="apple-converted-space"/>
                  <w:rFonts w:ascii="Cambria Math" w:hAnsi="Cambria Math"/>
                  <w:i/>
                  <w:color w:val="000000"/>
                </w:rPr>
                <w:sym w:font="Symbol" w:char="F078"/>
              </m:r>
            </m:e>
            <m:sub>
              <m:r>
                <w:rPr>
                  <w:rStyle w:val="apple-converted-space"/>
                  <w:rFonts w:ascii="Cambria Math" w:hAnsi="Cambria Math"/>
                  <w:color w:val="000000"/>
                </w:rPr>
                <m:t>i-m</m:t>
              </m:r>
            </m:sub>
          </m:sSub>
          <m:r>
            <w:rPr>
              <w:rStyle w:val="apple-converted-space"/>
              <w:rFonts w:ascii="Cambria Math" w:hAnsi="Cambria Math"/>
              <w:color w:val="000000"/>
            </w:rPr>
            <m:t xml:space="preserve">           (3.17)</m:t>
          </m:r>
        </m:oMath>
      </m:oMathPara>
    </w:p>
    <w:p w:rsidR="00173480" w:rsidRPr="00173480" w:rsidRDefault="00B25BF3" w:rsidP="00173480">
      <w:pPr>
        <w:pStyle w:val="a7"/>
        <w:spacing w:before="0" w:beforeAutospacing="0" w:after="0" w:afterAutospacing="0"/>
        <w:rPr>
          <w:color w:val="000000"/>
        </w:rPr>
      </w:pPr>
      <w:r w:rsidRPr="00B25BF3">
        <w:rPr>
          <w:color w:val="000000"/>
        </w:rPr>
        <w:t>Такой процесс называется</w:t>
      </w:r>
      <w:r w:rsidRPr="00B25BF3">
        <w:rPr>
          <w:rStyle w:val="apple-converted-space"/>
          <w:color w:val="000000"/>
        </w:rPr>
        <w:t> </w:t>
      </w:r>
      <w:r w:rsidRPr="0078684E">
        <w:t>процессом скользящего сре</w:t>
      </w:r>
      <w:r w:rsidRPr="0078684E">
        <w:t>д</w:t>
      </w:r>
      <w:r w:rsidRPr="0078684E">
        <w:t>него</w:t>
      </w:r>
      <w:r w:rsidRPr="00B25BF3">
        <w:rPr>
          <w:rStyle w:val="apple-converted-space"/>
          <w:color w:val="000000"/>
        </w:rPr>
        <w:t> </w:t>
      </w:r>
      <w:r w:rsidR="00173480" w:rsidRPr="00173480">
        <w:rPr>
          <w:rStyle w:val="apple-converted-space"/>
          <w:color w:val="000000"/>
        </w:rPr>
        <w:t xml:space="preserve"> </w:t>
      </w:r>
      <w:r w:rsidRPr="00B25BF3">
        <w:rPr>
          <w:color w:val="000000"/>
        </w:rPr>
        <w:t>порядка</w:t>
      </w:r>
      <w:r w:rsidRPr="00B25BF3">
        <w:rPr>
          <w:rStyle w:val="apple-converted-space"/>
          <w:color w:val="000000"/>
        </w:rPr>
        <w:t> </w:t>
      </w:r>
      <w:r w:rsidR="00173480" w:rsidRPr="00173480">
        <w:rPr>
          <w:rStyle w:val="apple-converted-space"/>
          <w:color w:val="000000"/>
        </w:rPr>
        <w:t xml:space="preserve"> </w:t>
      </w:r>
      <w:r w:rsidR="00173480" w:rsidRPr="00173480">
        <w:rPr>
          <w:i/>
          <w:noProof/>
          <w:color w:val="000000"/>
          <w:lang w:val="en-US"/>
        </w:rPr>
        <w:t>m</w:t>
      </w:r>
      <w:r w:rsidRPr="00B25BF3">
        <w:rPr>
          <w:color w:val="000000"/>
        </w:rPr>
        <w:t xml:space="preserve">. </w:t>
      </w:r>
      <w:r w:rsidR="00173480" w:rsidRPr="00173480">
        <w:rPr>
          <w:color w:val="000000"/>
        </w:rPr>
        <w:t xml:space="preserve"> </w:t>
      </w:r>
      <w:r w:rsidRPr="00B25BF3">
        <w:rPr>
          <w:color w:val="000000"/>
        </w:rPr>
        <w:t xml:space="preserve">Заметим, </w:t>
      </w:r>
      <w:r w:rsidR="00173480" w:rsidRPr="00173480">
        <w:rPr>
          <w:color w:val="000000"/>
        </w:rPr>
        <w:t xml:space="preserve"> </w:t>
      </w:r>
      <w:r w:rsidRPr="00B25BF3">
        <w:rPr>
          <w:color w:val="000000"/>
        </w:rPr>
        <w:t>что веса</w:t>
      </w:r>
      <w:r w:rsidR="00173480" w:rsidRPr="00173480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1,-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i/>
                <w:color w:val="000000"/>
              </w:rPr>
              <w:sym w:font="Symbol" w:char="F051"/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1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,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i/>
                <w:color w:val="000000"/>
              </w:rPr>
              <w:sym w:font="Symbol" w:char="F051"/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2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,…,-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i/>
                <w:color w:val="000000"/>
              </w:rPr>
              <w:sym w:font="Symbol" w:char="F051"/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m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,</m:t>
        </m:r>
      </m:oMath>
    </w:p>
    <w:p w:rsidR="00B25BF3" w:rsidRPr="00B25BF3" w:rsidRDefault="00B25BF3" w:rsidP="00AA1C70">
      <w:pPr>
        <w:pStyle w:val="a7"/>
        <w:spacing w:before="0" w:beforeAutospacing="0" w:after="0" w:afterAutospacing="0"/>
        <w:ind w:firstLine="0"/>
        <w:rPr>
          <w:color w:val="000000"/>
        </w:rPr>
      </w:pPr>
      <w:r w:rsidRPr="00B25BF3">
        <w:rPr>
          <w:color w:val="000000"/>
        </w:rPr>
        <w:t>на которые умножаются</w:t>
      </w:r>
      <w:r w:rsidRPr="00B25BF3">
        <w:rPr>
          <w:rStyle w:val="apple-converted-space"/>
          <w:color w:val="000000"/>
        </w:rPr>
        <w:t> </w:t>
      </w:r>
      <m:oMath>
        <m:r>
          <w:rPr>
            <w:rStyle w:val="apple-converted-space"/>
            <w:rFonts w:ascii="Cambria Math" w:hAnsi="Cambria Math"/>
            <w:i/>
            <w:color w:val="000000"/>
          </w:rPr>
          <w:sym w:font="Symbol" w:char="F078"/>
        </m:r>
      </m:oMath>
      <w:r w:rsidRPr="00B25BF3">
        <w:rPr>
          <w:color w:val="000000"/>
        </w:rPr>
        <w:t>, не обязаны давать в сумме единицу или хотя бы быть положительными [</w:t>
      </w:r>
      <w:r w:rsidR="00B81C40">
        <w:rPr>
          <w:color w:val="000000"/>
        </w:rPr>
        <w:t>10</w:t>
      </w:r>
      <w:r w:rsidRPr="00B25BF3">
        <w:rPr>
          <w:color w:val="000000"/>
        </w:rPr>
        <w:t>].</w:t>
      </w:r>
    </w:p>
    <w:p w:rsidR="00B25BF3" w:rsidRPr="00B25BF3" w:rsidRDefault="00B25BF3" w:rsidP="00DA5C72">
      <w:pPr>
        <w:pStyle w:val="a7"/>
        <w:spacing w:before="0" w:beforeAutospacing="0" w:after="0" w:afterAutospacing="0"/>
        <w:rPr>
          <w:color w:val="000000"/>
        </w:rPr>
      </w:pPr>
      <w:r w:rsidRPr="00B25BF3">
        <w:rPr>
          <w:color w:val="000000"/>
        </w:rPr>
        <w:t>Если определить оператор скользящего среднего поря</w:t>
      </w:r>
      <w:r w:rsidRPr="00B25BF3">
        <w:rPr>
          <w:color w:val="000000"/>
        </w:rPr>
        <w:t>д</w:t>
      </w:r>
      <w:r w:rsidRPr="00B25BF3">
        <w:rPr>
          <w:color w:val="000000"/>
        </w:rPr>
        <w:t>ка</w:t>
      </w:r>
      <w:r w:rsidRPr="00B25BF3">
        <w:rPr>
          <w:rStyle w:val="apple-converted-space"/>
          <w:color w:val="000000"/>
        </w:rPr>
        <w:t> </w:t>
      </w:r>
      <w:r w:rsidR="00AA1C70" w:rsidRPr="00AA1C70">
        <w:rPr>
          <w:noProof/>
          <w:color w:val="000000"/>
        </w:rPr>
        <w:t xml:space="preserve"> </w:t>
      </w:r>
      <w:r w:rsidR="00AA1C70" w:rsidRPr="00AA1C70">
        <w:rPr>
          <w:i/>
          <w:noProof/>
          <w:color w:val="000000"/>
          <w:lang w:val="en-US"/>
        </w:rPr>
        <w:t>m</w:t>
      </w:r>
      <w:r w:rsidRPr="00B25BF3">
        <w:rPr>
          <w:color w:val="000000"/>
        </w:rPr>
        <w:t> как</w:t>
      </w:r>
      <w:r w:rsidR="00E8447D" w:rsidRPr="00E8447D">
        <w:rPr>
          <w:color w:val="000000"/>
        </w:rPr>
        <w:t xml:space="preserve"> </w:t>
      </w:r>
      <m:oMath>
        <m:r>
          <w:rPr>
            <w:rFonts w:ascii="Cambria Math" w:hAnsi="Cambria Math"/>
            <w:i/>
            <w:color w:val="000000"/>
          </w:rPr>
          <w:sym w:font="Symbol" w:char="F051"/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B</m:t>
            </m:r>
          </m:e>
        </m:d>
        <m:r>
          <w:rPr>
            <w:rFonts w:ascii="Cambria Math" w:hAnsi="Cambria Math"/>
            <w:color w:val="000000"/>
          </w:rPr>
          <m:t>=1-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</w:rPr>
              <w:sym w:font="Symbol" w:char="F051"/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  <m:r>
          <w:rPr>
            <w:rFonts w:ascii="Cambria Math" w:hAnsi="Cambria Math"/>
            <w:color w:val="000000"/>
          </w:rPr>
          <m:t>B-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</w:rPr>
              <w:sym w:font="Symbol" w:char="F051"/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  <m:r>
          <w:rPr>
            <w:rFonts w:ascii="Cambria Math" w:hAnsi="Cambria Math"/>
            <w:color w:val="000000"/>
          </w:rPr>
          <m:t>B-…-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</w:rPr>
              <w:sym w:font="Symbol" w:char="F051"/>
            </m:r>
          </m:e>
          <m:sub>
            <m:r>
              <w:rPr>
                <w:rFonts w:ascii="Cambria Math" w:hAnsi="Cambria Math"/>
                <w:color w:val="000000"/>
              </w:rPr>
              <m:t>m</m:t>
            </m:r>
          </m:sub>
        </m:sSub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</w:rPr>
              <m:t>B</m:t>
            </m:r>
          </m:e>
          <m:sup>
            <m:r>
              <w:rPr>
                <w:rFonts w:ascii="Cambria Math" w:hAnsi="Cambria Math"/>
                <w:color w:val="000000"/>
              </w:rPr>
              <m:t>m</m:t>
            </m:r>
          </m:sup>
        </m:sSup>
      </m:oMath>
      <w:r w:rsidR="00DA5C72" w:rsidRPr="00DA5C72">
        <w:rPr>
          <w:color w:val="000000"/>
        </w:rPr>
        <w:t>,</w:t>
      </w:r>
      <w:r w:rsidRPr="00B25BF3">
        <w:rPr>
          <w:color w:val="000000"/>
        </w:rPr>
        <w:t xml:space="preserve"> то модель скользящего среднего можно сжато записать, как</w:t>
      </w:r>
      <w:r w:rsidR="00DA5C72" w:rsidRPr="00DA5C72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i</m:t>
            </m:r>
          </m:sub>
        </m:sSub>
        <m:r>
          <w:rPr>
            <w:rFonts w:ascii="Cambria Math" w:hAnsi="Cambria Math"/>
            <w:color w:val="000000"/>
          </w:rPr>
          <m:t>=</m:t>
        </m:r>
        <m:r>
          <w:rPr>
            <w:rFonts w:ascii="Cambria Math" w:hAnsi="Cambria Math"/>
            <w:i/>
            <w:color w:val="000000"/>
          </w:rPr>
          <w:sym w:font="Symbol" w:char="F051"/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B</m:t>
            </m:r>
          </m:e>
        </m:d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i/>
                <w:color w:val="000000"/>
              </w:rPr>
              <w:sym w:font="Symbol" w:char="F078"/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i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.</m:t>
        </m:r>
      </m:oMath>
      <w:r w:rsidR="00DA5C72" w:rsidRPr="00DA5C72">
        <w:rPr>
          <w:rStyle w:val="apple-converted-space"/>
          <w:color w:val="000000"/>
        </w:rPr>
        <w:t xml:space="preserve"> </w:t>
      </w:r>
      <w:r w:rsidRPr="00B25BF3">
        <w:rPr>
          <w:rStyle w:val="apple-converted-space"/>
          <w:color w:val="000000"/>
        </w:rPr>
        <w:t> </w:t>
      </w:r>
      <w:r w:rsidRPr="00B25BF3">
        <w:rPr>
          <w:color w:val="000000"/>
        </w:rPr>
        <w:t>Она содержит</w:t>
      </w:r>
      <w:r w:rsidRPr="00B25BF3">
        <w:rPr>
          <w:rStyle w:val="apple-converted-space"/>
          <w:color w:val="000000"/>
        </w:rPr>
        <w:t> </w:t>
      </w:r>
      <w:r w:rsidR="00DA5C72" w:rsidRPr="00DA5C72">
        <w:rPr>
          <w:i/>
          <w:noProof/>
          <w:color w:val="000000"/>
          <w:lang w:val="en-US"/>
        </w:rPr>
        <w:t>m</w:t>
      </w:r>
      <w:r w:rsidR="00DA5C72" w:rsidRPr="00DA5C72">
        <w:rPr>
          <w:i/>
          <w:noProof/>
          <w:color w:val="000000"/>
        </w:rPr>
        <w:t>+2</w:t>
      </w:r>
      <w:r w:rsidRPr="00B25BF3">
        <w:rPr>
          <w:color w:val="000000"/>
        </w:rPr>
        <w:t> неизвестных параметра:</w:t>
      </w:r>
      <w:r w:rsidR="00DA5C72" w:rsidRPr="00DA5C72">
        <w:rPr>
          <w:color w:val="000000"/>
        </w:rPr>
        <w:t xml:space="preserve"> </w:t>
      </w:r>
      <m:oMath>
        <m:r>
          <w:rPr>
            <w:rFonts w:ascii="Cambria Math" w:hAnsi="Cambria Math"/>
            <w:i/>
            <w:color w:val="000000"/>
          </w:rPr>
          <w:sym w:font="Symbol" w:char="F06D"/>
        </m:r>
        <m:r>
          <w:rPr>
            <w:rFonts w:ascii="Cambria Math" w:hAnsi="Cambria Math"/>
            <w:color w:val="000000"/>
          </w:rPr>
          <m:t>,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</w:rPr>
              <w:sym w:font="Symbol" w:char="F051"/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  <m:r>
          <w:rPr>
            <w:rFonts w:ascii="Cambria Math" w:hAnsi="Cambria Math"/>
            <w:color w:val="000000"/>
          </w:rPr>
          <m:t>,…,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</w:rPr>
              <w:sym w:font="Symbol" w:char="F051"/>
            </m:r>
          </m:e>
          <m:sub>
            <m:r>
              <w:rPr>
                <w:rFonts w:ascii="Cambria Math" w:hAnsi="Cambria Math"/>
                <w:color w:val="000000"/>
              </w:rPr>
              <m:t>m</m:t>
            </m:r>
          </m:sub>
        </m:sSub>
        <m:r>
          <w:rPr>
            <w:rFonts w:ascii="Cambria Math" w:hAnsi="Cambria Math"/>
            <w:color w:val="000000"/>
          </w:rPr>
          <m:t>,</m:t>
        </m:r>
        <m:sSubSup>
          <m:sSubSupPr>
            <m:ctrlPr>
              <w:rPr>
                <w:rFonts w:ascii="Cambria Math" w:hAnsi="Cambria Math"/>
                <w:i/>
                <w:color w:val="000000"/>
              </w:rPr>
            </m:ctrlPr>
          </m:sSubSupPr>
          <m:e>
            <m:r>
              <w:rPr>
                <w:rFonts w:ascii="Cambria Math" w:hAnsi="Cambria Math"/>
                <w:i/>
                <w:color w:val="000000"/>
              </w:rPr>
              <w:sym w:font="Symbol" w:char="F073"/>
            </m:r>
          </m:e>
          <m:sub>
            <m:r>
              <w:rPr>
                <w:rFonts w:ascii="Cambria Math" w:hAnsi="Cambria Math"/>
                <w:i/>
                <w:color w:val="000000"/>
              </w:rPr>
              <w:sym w:font="Symbol" w:char="F078"/>
            </m:r>
          </m:sub>
          <m:sup>
            <m:r>
              <w:rPr>
                <w:rFonts w:ascii="Cambria Math" w:hAnsi="Cambria Math"/>
                <w:color w:val="000000"/>
              </w:rPr>
              <m:t>2</m:t>
            </m:r>
          </m:sup>
        </m:sSubSup>
      </m:oMath>
      <w:r w:rsidR="00DA5C72" w:rsidRPr="00DA5C72">
        <w:rPr>
          <w:color w:val="000000"/>
        </w:rPr>
        <w:t xml:space="preserve">, </w:t>
      </w:r>
      <w:r w:rsidRPr="00B25BF3">
        <w:rPr>
          <w:color w:val="000000"/>
        </w:rPr>
        <w:t>, которые должны на практике оцениваться по наблюдениям.</w:t>
      </w:r>
    </w:p>
    <w:p w:rsidR="00B25BF3" w:rsidRDefault="00B25BF3" w:rsidP="00D303C4">
      <w:pPr>
        <w:pStyle w:val="a7"/>
        <w:spacing w:before="0" w:beforeAutospacing="0" w:after="0" w:afterAutospacing="0"/>
        <w:rPr>
          <w:color w:val="000000"/>
          <w:lang w:val="en-US"/>
        </w:rPr>
      </w:pPr>
      <w:r w:rsidRPr="00B25BF3">
        <w:rPr>
          <w:color w:val="000000"/>
        </w:rPr>
        <w:t>Для достижения большей гибкости в подгонке моделей к наблюдаемым временным рядам иногда целесообразно об</w:t>
      </w:r>
      <w:r w:rsidRPr="00B25BF3">
        <w:rPr>
          <w:color w:val="000000"/>
        </w:rPr>
        <w:t>ъ</w:t>
      </w:r>
      <w:r w:rsidRPr="00B25BF3">
        <w:rPr>
          <w:color w:val="000000"/>
        </w:rPr>
        <w:t>единить в одной модели и авторегрессию, и  скользящее сре</w:t>
      </w:r>
      <w:r w:rsidRPr="00B25BF3">
        <w:rPr>
          <w:color w:val="000000"/>
        </w:rPr>
        <w:t>д</w:t>
      </w:r>
      <w:r w:rsidRPr="00B25BF3">
        <w:rPr>
          <w:color w:val="000000"/>
        </w:rPr>
        <w:t>нее. Это приводит к комбинированной модели авторегрессии - скользящего среднего [</w:t>
      </w:r>
      <w:r w:rsidR="00B81C40">
        <w:rPr>
          <w:color w:val="000000"/>
        </w:rPr>
        <w:t>10</w:t>
      </w:r>
      <w:r w:rsidRPr="00B25BF3">
        <w:rPr>
          <w:color w:val="000000"/>
        </w:rPr>
        <w:t>]</w:t>
      </w:r>
      <w:r w:rsidR="00DA5C72">
        <w:rPr>
          <w:color w:val="000000"/>
          <w:lang w:val="en-US"/>
        </w:rPr>
        <w:t>.</w:t>
      </w:r>
    </w:p>
    <w:p w:rsidR="00DA5C72" w:rsidRPr="00DA5C72" w:rsidRDefault="00035384" w:rsidP="00D303C4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i</m:t>
              </m:r>
            </m:sub>
          </m:sSub>
          <m:r>
            <w:rPr>
              <w:rFonts w:ascii="Cambria Math" w:hAnsi="Cambria Math"/>
              <w:color w:val="000000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72"/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i-1</m:t>
              </m:r>
            </m:sub>
          </m:sSub>
          <m:r>
            <w:rPr>
              <w:rFonts w:ascii="Cambria Math" w:hAnsi="Cambria Math"/>
              <w:color w:val="000000"/>
              <w:lang w:val="en-US"/>
            </w:rPr>
            <m:t>+…+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72"/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p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i-p</m:t>
              </m:r>
            </m:sub>
          </m:sSub>
          <m:r>
            <w:rPr>
              <w:rFonts w:ascii="Cambria Math" w:hAnsi="Cambria Math"/>
              <w:color w:val="000000"/>
              <w:lang w:val="en-US"/>
            </w:rPr>
            <m:t>+</m:t>
          </m:r>
          <m:sSub>
            <m:sSubPr>
              <m:ctrlPr>
                <w:rPr>
                  <w:rStyle w:val="apple-converted-space"/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Style w:val="apple-converted-space"/>
                  <w:rFonts w:ascii="Cambria Math" w:hAnsi="Cambria Math"/>
                  <w:i/>
                  <w:color w:val="000000"/>
                </w:rPr>
                <w:sym w:font="Symbol" w:char="F078"/>
              </m:r>
            </m:e>
            <m:sub>
              <m:r>
                <w:rPr>
                  <w:rStyle w:val="apple-converted-space"/>
                  <w:rFonts w:ascii="Cambria Math" w:hAnsi="Cambria Math"/>
                  <w:color w:val="000000"/>
                </w:rPr>
                <m:t>i</m:t>
              </m:r>
            </m:sub>
          </m:sSub>
          <m:r>
            <w:rPr>
              <w:rStyle w:val="apple-converted-space"/>
              <w:rFonts w:ascii="Cambria Math" w:hAnsi="Cambria Math"/>
              <w:color w:val="000000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i/>
                  <w:color w:val="000000"/>
                </w:rPr>
                <w:sym w:font="Symbol" w:char="F051"/>
              </m:r>
            </m:e>
            <m:sub>
              <m:r>
                <w:rPr>
                  <w:rFonts w:ascii="Cambria Math" w:hAnsi="Cambria Math"/>
                  <w:color w:val="000000"/>
                </w:rPr>
                <m:t>1</m:t>
              </m:r>
            </m:sub>
          </m:sSub>
          <m:sSub>
            <m:sSubPr>
              <m:ctrlPr>
                <w:rPr>
                  <w:rStyle w:val="apple-converted-space"/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Style w:val="apple-converted-space"/>
                  <w:rFonts w:ascii="Cambria Math" w:hAnsi="Cambria Math"/>
                  <w:i/>
                  <w:color w:val="000000"/>
                </w:rPr>
                <w:sym w:font="Symbol" w:char="F078"/>
              </m:r>
            </m:e>
            <m:sub>
              <m:r>
                <w:rPr>
                  <w:rStyle w:val="apple-converted-space"/>
                  <w:rFonts w:ascii="Cambria Math" w:hAnsi="Cambria Math"/>
                  <w:color w:val="000000"/>
                </w:rPr>
                <m:t>i-1</m:t>
              </m:r>
            </m:sub>
          </m:sSub>
          <m:r>
            <w:rPr>
              <w:rStyle w:val="apple-converted-space"/>
              <w:rFonts w:ascii="Cambria Math" w:hAnsi="Cambria Math"/>
              <w:color w:val="000000"/>
            </w:rPr>
            <m:t>-…-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i/>
                  <w:color w:val="000000"/>
                </w:rPr>
                <w:sym w:font="Symbol" w:char="F051"/>
              </m:r>
            </m:e>
            <m:sub>
              <m:r>
                <w:rPr>
                  <w:rFonts w:ascii="Cambria Math" w:hAnsi="Cambria Math"/>
                  <w:color w:val="000000"/>
                </w:rPr>
                <m:t>q</m:t>
              </m:r>
            </m:sub>
          </m:sSub>
          <m:sSub>
            <m:sSubPr>
              <m:ctrlPr>
                <w:rPr>
                  <w:rStyle w:val="apple-converted-space"/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Style w:val="apple-converted-space"/>
                  <w:rFonts w:ascii="Cambria Math" w:hAnsi="Cambria Math"/>
                  <w:i/>
                  <w:color w:val="000000"/>
                </w:rPr>
                <w:sym w:font="Symbol" w:char="F078"/>
              </m:r>
            </m:e>
            <m:sub>
              <m:r>
                <w:rPr>
                  <w:rStyle w:val="apple-converted-space"/>
                  <w:rFonts w:ascii="Cambria Math" w:hAnsi="Cambria Math"/>
                  <w:color w:val="000000"/>
                </w:rPr>
                <m:t>i-q</m:t>
              </m:r>
            </m:sub>
          </m:sSub>
          <m:r>
            <w:rPr>
              <w:rStyle w:val="apple-converted-space"/>
              <w:rFonts w:ascii="Cambria Math" w:hAnsi="Cambria Math"/>
              <w:color w:val="000000"/>
            </w:rPr>
            <m:t>(3.18)</m:t>
          </m:r>
        </m:oMath>
      </m:oMathPara>
    </w:p>
    <w:p w:rsidR="00B25BF3" w:rsidRPr="00B25BF3" w:rsidRDefault="00B25BF3" w:rsidP="00D303C4">
      <w:pPr>
        <w:pStyle w:val="a7"/>
        <w:spacing w:before="0" w:beforeAutospacing="0" w:after="0" w:afterAutospacing="0"/>
        <w:ind w:firstLine="0"/>
        <w:rPr>
          <w:color w:val="000000"/>
        </w:rPr>
      </w:pPr>
      <w:r w:rsidRPr="00B25BF3">
        <w:rPr>
          <w:color w:val="000000"/>
        </w:rPr>
        <w:t>или </w:t>
      </w:r>
      <m:oMath>
        <m:r>
          <w:rPr>
            <w:rFonts w:ascii="Cambria Math" w:hAnsi="Cambria Math"/>
            <w:i/>
            <w:color w:val="000000"/>
          </w:rPr>
          <w:sym w:font="Symbol" w:char="F072"/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B</m:t>
            </m:r>
          </m:e>
        </m:d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x</m:t>
            </m: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  <m:r>
          <w:rPr>
            <w:rFonts w:ascii="Cambria Math" w:hAnsi="Cambria Math"/>
            <w:color w:val="000000"/>
          </w:rPr>
          <m:t>=</m:t>
        </m:r>
        <m:r>
          <w:rPr>
            <w:rFonts w:ascii="Cambria Math" w:hAnsi="Cambria Math"/>
            <w:i/>
            <w:color w:val="000000"/>
          </w:rPr>
          <w:sym w:font="Symbol" w:char="F051"/>
        </m:r>
        <m:r>
          <w:rPr>
            <w:rFonts w:ascii="Cambria Math" w:hAnsi="Cambria Math"/>
            <w:color w:val="000000"/>
          </w:rPr>
          <m:t>(B)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</w:rPr>
              <w:sym w:font="Symbol" w:char="F078"/>
            </m: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</m:oMath>
      <w:r w:rsidRPr="00B25BF3">
        <w:rPr>
          <w:rStyle w:val="apple-converted-space"/>
          <w:color w:val="000000"/>
        </w:rPr>
        <w:t> </w:t>
      </w:r>
      <w:r w:rsidRPr="00B25BF3">
        <w:rPr>
          <w:color w:val="000000"/>
        </w:rPr>
        <w:t>, в которой имеется</w:t>
      </w:r>
      <w:r w:rsidRPr="00B25BF3">
        <w:rPr>
          <w:rStyle w:val="apple-converted-space"/>
          <w:color w:val="000000"/>
        </w:rPr>
        <w:t> </w:t>
      </w:r>
      <m:oMath>
        <m:r>
          <w:rPr>
            <w:rStyle w:val="apple-converted-space"/>
            <w:rFonts w:ascii="Cambria Math" w:hAnsi="Cambria Math"/>
            <w:color w:val="000000"/>
          </w:rPr>
          <m:t>p+q+2</m:t>
        </m:r>
      </m:oMath>
      <w:r w:rsidRPr="00B25BF3">
        <w:rPr>
          <w:color w:val="000000"/>
        </w:rPr>
        <w:t> неизвес</w:t>
      </w:r>
      <w:r w:rsidRPr="00B25BF3">
        <w:rPr>
          <w:color w:val="000000"/>
        </w:rPr>
        <w:t>т</w:t>
      </w:r>
      <w:r w:rsidRPr="00B25BF3">
        <w:rPr>
          <w:color w:val="000000"/>
        </w:rPr>
        <w:t>ных параметра:</w:t>
      </w:r>
      <m:oMath>
        <m:r>
          <w:rPr>
            <w:rFonts w:ascii="Cambria Math" w:hAnsi="Cambria Math"/>
            <w:i/>
            <w:color w:val="000000"/>
          </w:rPr>
          <w:sym w:font="Symbol" w:char="F06D"/>
        </m:r>
        <m:r>
          <w:rPr>
            <w:rFonts w:ascii="Cambria Math" w:hAnsi="Cambria Math"/>
            <w:color w:val="000000"/>
          </w:rPr>
          <m:t>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</w:rPr>
              <w:sym w:font="Symbol" w:char="F072"/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  <m:r>
          <w:rPr>
            <w:rFonts w:ascii="Cambria Math" w:hAnsi="Cambria Math"/>
            <w:color w:val="000000"/>
          </w:rPr>
          <m:t>,…,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</w:rPr>
              <w:sym w:font="Symbol" w:char="F072"/>
            </m:r>
          </m:e>
          <m:sub>
            <m:r>
              <w:rPr>
                <w:rFonts w:ascii="Cambria Math" w:hAnsi="Cambria Math"/>
                <w:color w:val="000000"/>
              </w:rPr>
              <m:t>p</m:t>
            </m:r>
          </m:sub>
        </m:sSub>
        <m:r>
          <w:rPr>
            <w:rFonts w:ascii="Cambria Math" w:hAnsi="Cambria Math"/>
            <w:color w:val="000000"/>
          </w:rPr>
          <m:t>;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</w:rPr>
              <w:sym w:font="Symbol" w:char="F051"/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  <m:r>
          <w:rPr>
            <w:rFonts w:ascii="Cambria Math" w:hAnsi="Cambria Math"/>
            <w:color w:val="000000"/>
          </w:rPr>
          <m:t>,…,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</w:rPr>
              <w:sym w:font="Symbol" w:char="F051"/>
            </m:r>
          </m:e>
          <m:sub>
            <m:r>
              <w:rPr>
                <w:rFonts w:ascii="Cambria Math" w:hAnsi="Cambria Math"/>
                <w:color w:val="000000"/>
              </w:rPr>
              <m:t>q</m:t>
            </m:r>
          </m:sub>
        </m:sSub>
        <m:r>
          <w:rPr>
            <w:rFonts w:ascii="Cambria Math" w:hAnsi="Cambria Math"/>
            <w:color w:val="000000"/>
          </w:rPr>
          <m:t>;</m:t>
        </m:r>
        <m:sSubSup>
          <m:sSubSupPr>
            <m:ctrlPr>
              <w:rPr>
                <w:rFonts w:ascii="Cambria Math" w:hAnsi="Cambria Math"/>
                <w:i/>
                <w:color w:val="000000"/>
              </w:rPr>
            </m:ctrlPr>
          </m:sSubSupPr>
          <m:e>
            <m:r>
              <w:rPr>
                <w:rFonts w:ascii="Cambria Math" w:hAnsi="Cambria Math"/>
                <w:i/>
                <w:color w:val="000000"/>
              </w:rPr>
              <w:sym w:font="Symbol" w:char="F073"/>
            </m:r>
          </m:e>
          <m:sub>
            <m:r>
              <w:rPr>
                <w:rFonts w:ascii="Cambria Math" w:hAnsi="Cambria Math"/>
                <w:i/>
                <w:color w:val="000000"/>
              </w:rPr>
              <w:sym w:font="Symbol" w:char="F078"/>
            </m:r>
          </m:sub>
          <m:sup>
            <m:r>
              <w:rPr>
                <w:rFonts w:ascii="Cambria Math" w:hAnsi="Cambria Math"/>
                <w:color w:val="000000"/>
              </w:rPr>
              <m:t>2</m:t>
            </m:r>
          </m:sup>
        </m:sSubSup>
      </m:oMath>
      <w:r w:rsidRPr="00B25BF3">
        <w:rPr>
          <w:rStyle w:val="apple-converted-space"/>
          <w:color w:val="000000"/>
        </w:rPr>
        <w:t> </w:t>
      </w:r>
      <w:r w:rsidRPr="00B25BF3">
        <w:rPr>
          <w:color w:val="000000"/>
        </w:rPr>
        <w:t>, оцениваемых по наблюдениям.</w:t>
      </w:r>
    </w:p>
    <w:p w:rsidR="00B25BF3" w:rsidRPr="00B25BF3" w:rsidRDefault="00B25BF3" w:rsidP="00D303C4">
      <w:pPr>
        <w:pStyle w:val="a7"/>
        <w:spacing w:before="0" w:beforeAutospacing="0" w:after="0" w:afterAutospacing="0"/>
        <w:rPr>
          <w:color w:val="000000"/>
        </w:rPr>
      </w:pPr>
      <w:r w:rsidRPr="00B25BF3">
        <w:rPr>
          <w:color w:val="000000"/>
        </w:rPr>
        <w:t>На практике часто оказывается, что адекватное опис</w:t>
      </w:r>
      <w:r w:rsidRPr="00B25BF3">
        <w:rPr>
          <w:color w:val="000000"/>
        </w:rPr>
        <w:t>а</w:t>
      </w:r>
      <w:r w:rsidRPr="00B25BF3">
        <w:rPr>
          <w:color w:val="000000"/>
        </w:rPr>
        <w:t>ние наблюдаемых временных рядов достигается при помощи моделей авторегрессии, скользящего среднего или комбинир</w:t>
      </w:r>
      <w:r w:rsidRPr="00B25BF3">
        <w:rPr>
          <w:color w:val="000000"/>
        </w:rPr>
        <w:t>о</w:t>
      </w:r>
      <w:r w:rsidRPr="00B25BF3">
        <w:rPr>
          <w:color w:val="000000"/>
        </w:rPr>
        <w:t>ва</w:t>
      </w:r>
      <w:r w:rsidRPr="00B25BF3">
        <w:rPr>
          <w:color w:val="000000"/>
        </w:rPr>
        <w:t>н</w:t>
      </w:r>
      <w:r w:rsidRPr="00B25BF3">
        <w:rPr>
          <w:color w:val="000000"/>
        </w:rPr>
        <w:t>ной модели, в которых</w:t>
      </w:r>
      <w:r w:rsidR="00D303C4" w:rsidRPr="00D303C4">
        <w:rPr>
          <w:color w:val="000000"/>
        </w:rPr>
        <w:t xml:space="preserve"> </w:t>
      </w:r>
      <w:r w:rsidR="00D303C4" w:rsidRPr="00D303C4">
        <w:rPr>
          <w:i/>
          <w:color w:val="000000"/>
          <w:lang w:val="en-US"/>
        </w:rPr>
        <w:t>p</w:t>
      </w:r>
      <w:r w:rsidRPr="00B25BF3">
        <w:rPr>
          <w:rStyle w:val="apple-converted-space"/>
          <w:color w:val="000000"/>
        </w:rPr>
        <w:t> </w:t>
      </w:r>
      <w:r w:rsidRPr="00B25BF3">
        <w:rPr>
          <w:color w:val="000000"/>
        </w:rPr>
        <w:t> и</w:t>
      </w:r>
      <w:r w:rsidRPr="00B25BF3">
        <w:rPr>
          <w:rStyle w:val="apple-converted-space"/>
          <w:color w:val="000000"/>
        </w:rPr>
        <w:t> </w:t>
      </w:r>
      <w:r w:rsidR="00D303C4" w:rsidRPr="00D303C4">
        <w:rPr>
          <w:i/>
          <w:noProof/>
          <w:color w:val="000000"/>
          <w:lang w:val="en-US"/>
        </w:rPr>
        <w:t>q</w:t>
      </w:r>
      <w:r w:rsidRPr="00B25BF3">
        <w:rPr>
          <w:color w:val="000000"/>
        </w:rPr>
        <w:t> не больше, а часто и меньше 2 [</w:t>
      </w:r>
      <w:r w:rsidR="00B81C40">
        <w:rPr>
          <w:color w:val="000000"/>
        </w:rPr>
        <w:t>12</w:t>
      </w:r>
      <w:r w:rsidRPr="00B25BF3">
        <w:rPr>
          <w:color w:val="000000"/>
        </w:rPr>
        <w:t>].</w:t>
      </w:r>
    </w:p>
    <w:p w:rsidR="00B2508D" w:rsidRPr="005367ED" w:rsidRDefault="006A6274" w:rsidP="006A6274">
      <w:pPr>
        <w:pStyle w:val="2"/>
        <w:rPr>
          <w:rFonts w:ascii="Times New Roman" w:hAnsi="Times New Roman"/>
          <w:i w:val="0"/>
          <w:color w:val="000000"/>
          <w:sz w:val="24"/>
          <w:szCs w:val="24"/>
        </w:rPr>
      </w:pPr>
      <w:bookmarkStart w:id="66" w:name="_Toc455339966"/>
      <w:bookmarkStart w:id="67" w:name="_Toc455761495"/>
      <w:r>
        <w:rPr>
          <w:rFonts w:ascii="Times New Roman" w:hAnsi="Times New Roman"/>
          <w:i w:val="0"/>
          <w:color w:val="000000"/>
          <w:sz w:val="24"/>
          <w:szCs w:val="24"/>
        </w:rPr>
        <w:t>3.5.</w:t>
      </w:r>
      <w:r w:rsidR="00B2508D" w:rsidRPr="005367ED">
        <w:rPr>
          <w:rFonts w:ascii="Times New Roman" w:hAnsi="Times New Roman"/>
          <w:i w:val="0"/>
          <w:color w:val="000000"/>
          <w:sz w:val="24"/>
          <w:szCs w:val="24"/>
        </w:rPr>
        <w:t>Методы моделирования случайных процессов</w:t>
      </w:r>
      <w:bookmarkEnd w:id="66"/>
      <w:bookmarkEnd w:id="67"/>
    </w:p>
    <w:p w:rsidR="00B2508D" w:rsidRDefault="00B2508D" w:rsidP="005D13C4">
      <w:pPr>
        <w:pStyle w:val="a7"/>
        <w:spacing w:before="0" w:beforeAutospacing="0" w:after="0" w:afterAutospacing="0"/>
        <w:rPr>
          <w:color w:val="000000"/>
          <w:lang w:val="en-US"/>
        </w:rPr>
      </w:pPr>
      <w:r w:rsidRPr="00B2508D">
        <w:rPr>
          <w:color w:val="000000"/>
        </w:rPr>
        <w:t>Большой класс СП, имеющих место в информационно-измерительных системах,</w:t>
      </w:r>
      <w:r w:rsidRPr="00B2508D">
        <w:rPr>
          <w:rStyle w:val="apple-converted-space"/>
          <w:color w:val="000000"/>
        </w:rPr>
        <w:t> </w:t>
      </w:r>
      <w:r w:rsidRPr="0078684E">
        <w:t>системах автоматического управл</w:t>
      </w:r>
      <w:r w:rsidRPr="0078684E">
        <w:t>е</w:t>
      </w:r>
      <w:r w:rsidRPr="0078684E">
        <w:lastRenderedPageBreak/>
        <w:t>ния</w:t>
      </w:r>
      <w:r w:rsidRPr="00B2508D">
        <w:rPr>
          <w:color w:val="000000"/>
        </w:rPr>
        <w:t>, а также в</w:t>
      </w:r>
      <w:r w:rsidRPr="00B2508D">
        <w:rPr>
          <w:rStyle w:val="apple-converted-space"/>
          <w:color w:val="000000"/>
        </w:rPr>
        <w:t> </w:t>
      </w:r>
      <w:r w:rsidRPr="0078684E">
        <w:t>каналах связи</w:t>
      </w:r>
      <w:r w:rsidRPr="00B2508D">
        <w:rPr>
          <w:color w:val="000000"/>
        </w:rPr>
        <w:t>, подверженных воздействию сл</w:t>
      </w:r>
      <w:r w:rsidRPr="00B2508D">
        <w:rPr>
          <w:color w:val="000000"/>
        </w:rPr>
        <w:t>у</w:t>
      </w:r>
      <w:r w:rsidRPr="00B2508D">
        <w:rPr>
          <w:color w:val="000000"/>
        </w:rPr>
        <w:t>чайных возмущений описывается с помощью ДУ вида</w:t>
      </w:r>
    </w:p>
    <w:p w:rsidR="00B84350" w:rsidRPr="00C067C7" w:rsidRDefault="00035384" w:rsidP="005D13C4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ParaPr>
          <m:jc m:val="right"/>
        </m:oMathParaPr>
        <m:oMath>
          <m:acc>
            <m:accPr>
              <m:chr m:val="̇"/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accPr>
            <m:e>
              <m:r>
                <w:rPr>
                  <w:rFonts w:ascii="Cambria Math" w:hAnsi="Cambria Math"/>
                  <w:color w:val="000000"/>
                  <w:lang w:val="en-US"/>
                </w:rPr>
                <m:t>y</m:t>
              </m:r>
            </m:e>
          </m:acc>
          <m:r>
            <w:rPr>
              <w:rFonts w:ascii="Cambria Math" w:hAnsi="Cambria Math"/>
              <w:color w:val="000000"/>
              <w:lang w:val="en-US"/>
            </w:rPr>
            <m:t>=f</m:t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y,t,x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t</m:t>
                  </m:r>
                </m:e>
              </m:d>
            </m:e>
          </m:d>
          <m:r>
            <w:rPr>
              <w:rFonts w:ascii="Cambria Math" w:hAnsi="Cambria Math"/>
              <w:color w:val="000000"/>
              <w:lang w:val="en-US"/>
            </w:rPr>
            <m:t>,y</m:t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0</m:t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y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0</m:t>
              </m:r>
            </m:sub>
          </m:sSub>
          <m:r>
            <w:rPr>
              <w:rFonts w:ascii="Cambria Math" w:hAnsi="Cambria Math"/>
              <w:color w:val="000000"/>
              <w:lang w:val="en-US"/>
            </w:rPr>
            <m:t>,t</m:t>
          </m:r>
          <m:r>
            <w:rPr>
              <w:rFonts w:ascii="Cambria Math" w:hAnsi="Cambria Math"/>
              <w:i/>
              <w:color w:val="000000"/>
              <w:lang w:val="en-US"/>
            </w:rPr>
            <w:sym w:font="Symbol" w:char="F0CE"/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0,T</m:t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 xml:space="preserve">               (3.19)</m:t>
          </m:r>
        </m:oMath>
      </m:oMathPara>
    </w:p>
    <w:p w:rsidR="00B2508D" w:rsidRPr="00B2508D" w:rsidRDefault="005D13C4" w:rsidP="005D13C4">
      <w:pPr>
        <w:pStyle w:val="a7"/>
        <w:spacing w:before="0" w:beforeAutospacing="0" w:after="0" w:afterAutospacing="0"/>
        <w:ind w:firstLine="0"/>
        <w:rPr>
          <w:color w:val="000000"/>
        </w:rPr>
      </w:pPr>
      <w:r w:rsidRPr="00B2508D">
        <w:rPr>
          <w:color w:val="000000"/>
        </w:rPr>
        <w:t>где</w:t>
      </w:r>
      <w:r w:rsidRPr="005D13C4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y=</m:t>
        </m:r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,…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n</m:t>
                    </m:r>
                  </m:sub>
                </m:sSub>
              </m:e>
            </m:d>
          </m:e>
          <m:sup>
            <m:r>
              <w:rPr>
                <w:rFonts w:ascii="Cambria Math" w:hAnsi="Cambria Math"/>
                <w:color w:val="000000"/>
              </w:rPr>
              <m:t>T</m:t>
            </m:r>
          </m:sup>
        </m:sSup>
      </m:oMath>
      <w:r w:rsidRPr="005D13C4">
        <w:rPr>
          <w:color w:val="000000"/>
        </w:rPr>
        <w:t xml:space="preserve"> </w:t>
      </w:r>
      <w:r w:rsidR="00B2508D" w:rsidRPr="00B2508D">
        <w:rPr>
          <w:rStyle w:val="apple-converted-space"/>
          <w:color w:val="000000"/>
        </w:rPr>
        <w:t> </w:t>
      </w:r>
      <w:r w:rsidR="00B2508D" w:rsidRPr="00B2508D">
        <w:rPr>
          <w:color w:val="000000"/>
        </w:rPr>
        <w:t> -</w:t>
      </w:r>
      <w:r w:rsidR="00B2508D" w:rsidRPr="00B2508D">
        <w:rPr>
          <w:rStyle w:val="apple-converted-space"/>
          <w:color w:val="000000"/>
        </w:rPr>
        <w:t> </w:t>
      </w:r>
      <w:r w:rsidR="00B2508D" w:rsidRPr="0078684E">
        <w:t>вектор</w:t>
      </w:r>
      <w:r w:rsidR="00B2508D" w:rsidRPr="00B2508D">
        <w:rPr>
          <w:rStyle w:val="apple-converted-space"/>
          <w:color w:val="000000"/>
        </w:rPr>
        <w:t> </w:t>
      </w:r>
      <w:r w:rsidR="00B2508D" w:rsidRPr="00B2508D">
        <w:rPr>
          <w:color w:val="000000"/>
        </w:rPr>
        <w:t>состояния системы,</w:t>
      </w:r>
      <m:oMath>
        <m:r>
          <w:rPr>
            <w:rFonts w:ascii="Cambria Math" w:hAnsi="Cambria Math"/>
            <w:color w:val="000000"/>
          </w:rPr>
          <m:t>x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t</m:t>
            </m:r>
          </m:e>
        </m:d>
        <m:r>
          <w:rPr>
            <w:rFonts w:ascii="Cambria Math" w:hAnsi="Cambria Math"/>
            <w:color w:val="000000"/>
          </w:rPr>
          <m:t>=</m:t>
        </m:r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  <w:color w:val="000000"/>
                  </w:rPr>
                  <m:t>,…,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m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(t)</m:t>
                </m:r>
              </m:e>
            </m:d>
          </m:e>
          <m:sup>
            <m:r>
              <w:rPr>
                <w:rFonts w:ascii="Cambria Math" w:hAnsi="Cambria Math"/>
                <w:color w:val="000000"/>
              </w:rPr>
              <m:t>T</m:t>
            </m:r>
          </m:sup>
        </m:sSup>
      </m:oMath>
      <w:r w:rsidR="00B2508D" w:rsidRPr="00B2508D">
        <w:rPr>
          <w:rStyle w:val="apple-converted-space"/>
          <w:color w:val="000000"/>
        </w:rPr>
        <w:t> </w:t>
      </w:r>
      <w:r w:rsidR="00B2508D" w:rsidRPr="00B2508D">
        <w:rPr>
          <w:color w:val="000000"/>
        </w:rPr>
        <w:t> - векторный стационарный СП.</w:t>
      </w:r>
    </w:p>
    <w:p w:rsidR="00B2508D" w:rsidRPr="00B2508D" w:rsidRDefault="00B2508D" w:rsidP="005D13C4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При исследовании на</w:t>
      </w:r>
      <w:r w:rsidRPr="00B2508D">
        <w:rPr>
          <w:rStyle w:val="apple-converted-space"/>
          <w:color w:val="000000"/>
        </w:rPr>
        <w:t> </w:t>
      </w:r>
      <w:r w:rsidR="00944487">
        <w:t>вычислительной технике</w:t>
      </w:r>
      <w:r w:rsidR="00944487"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системы (3.</w:t>
      </w:r>
      <w:r w:rsidR="005D13C4" w:rsidRPr="005D13C4">
        <w:rPr>
          <w:color w:val="000000"/>
        </w:rPr>
        <w:t>19</w:t>
      </w:r>
      <w:r w:rsidRPr="00B2508D">
        <w:rPr>
          <w:color w:val="000000"/>
        </w:rPr>
        <w:t>) необходимо получать реализации СП.  Ниже приводятся некоторые распространенные на практике методы моделир</w:t>
      </w:r>
      <w:r w:rsidRPr="00B2508D">
        <w:rPr>
          <w:color w:val="000000"/>
        </w:rPr>
        <w:t>о</w:t>
      </w:r>
      <w:r w:rsidRPr="00B2508D">
        <w:rPr>
          <w:color w:val="000000"/>
        </w:rPr>
        <w:t>вания гауссовских стационарных СП</w:t>
      </w:r>
      <w:r w:rsidR="005D13C4" w:rsidRPr="005D13C4">
        <w:rPr>
          <w:color w:val="000000"/>
        </w:rPr>
        <w:t>.</w:t>
      </w:r>
    </w:p>
    <w:p w:rsidR="00B2508D" w:rsidRPr="00B2508D" w:rsidRDefault="00B2508D" w:rsidP="005D13C4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При имитации системы (3.</w:t>
      </w:r>
      <w:r w:rsidR="005D13C4" w:rsidRPr="005D13C4">
        <w:rPr>
          <w:color w:val="000000"/>
        </w:rPr>
        <w:t>19</w:t>
      </w:r>
      <w:r w:rsidRPr="00B2508D">
        <w:rPr>
          <w:color w:val="000000"/>
        </w:rPr>
        <w:t xml:space="preserve">) на </w:t>
      </w:r>
      <w:r w:rsidR="00944487">
        <w:rPr>
          <w:color w:val="000000"/>
        </w:rPr>
        <w:t>вычислительной те</w:t>
      </w:r>
      <w:r w:rsidR="00944487">
        <w:rPr>
          <w:color w:val="000000"/>
        </w:rPr>
        <w:t>х</w:t>
      </w:r>
      <w:r w:rsidR="00944487">
        <w:rPr>
          <w:color w:val="000000"/>
        </w:rPr>
        <w:t>нике</w:t>
      </w:r>
      <w:r w:rsidRPr="00B2508D">
        <w:rPr>
          <w:color w:val="000000"/>
        </w:rPr>
        <w:t xml:space="preserve"> осуществляется переход от непрерывной системы к ее дискретной модели. Как правило, использую</w:t>
      </w:r>
      <w:r w:rsidRPr="00B2508D">
        <w:rPr>
          <w:color w:val="000000"/>
        </w:rPr>
        <w:t>т</w:t>
      </w:r>
      <w:r w:rsidRPr="00B2508D">
        <w:rPr>
          <w:color w:val="000000"/>
        </w:rPr>
        <w:t>ся</w:t>
      </w:r>
      <w:r w:rsidRPr="00B2508D">
        <w:rPr>
          <w:rStyle w:val="apple-converted-space"/>
          <w:color w:val="000000"/>
        </w:rPr>
        <w:t> </w:t>
      </w:r>
      <w:r w:rsidRPr="0078684E">
        <w:t>численные методы</w:t>
      </w:r>
      <w:r w:rsidRPr="00B2508D">
        <w:rPr>
          <w:color w:val="000000"/>
        </w:rPr>
        <w:t>, входящие в математическое обеспеч</w:t>
      </w:r>
      <w:r w:rsidRPr="00B2508D">
        <w:rPr>
          <w:color w:val="000000"/>
        </w:rPr>
        <w:t>е</w:t>
      </w:r>
      <w:r w:rsidRPr="00B2508D">
        <w:rPr>
          <w:color w:val="000000"/>
        </w:rPr>
        <w:t>ние</w:t>
      </w:r>
      <w:r w:rsidRPr="00B2508D">
        <w:rPr>
          <w:rStyle w:val="apple-converted-space"/>
          <w:color w:val="000000"/>
        </w:rPr>
        <w:t> </w:t>
      </w:r>
      <w:r w:rsidR="00944487">
        <w:t>вычислительной техники</w:t>
      </w:r>
      <w:r w:rsidR="00944487"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(например,</w:t>
      </w:r>
      <w:r w:rsidR="0078684E" w:rsidRPr="0078684E">
        <w:rPr>
          <w:color w:val="000000"/>
        </w:rPr>
        <w:t xml:space="preserve"> </w:t>
      </w:r>
      <w:r w:rsidRPr="0078684E">
        <w:t>метод Рунге-Кутта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и его модификации) [</w:t>
      </w:r>
      <w:r w:rsidR="00B81C40">
        <w:rPr>
          <w:color w:val="000000"/>
        </w:rPr>
        <w:t>89</w:t>
      </w:r>
      <w:r w:rsidRPr="00B2508D">
        <w:rPr>
          <w:color w:val="000000"/>
        </w:rPr>
        <w:t>]. При этом возникают методические ошибки, в том числе и при получении реализаций СП. Велич</w:t>
      </w:r>
      <w:r w:rsidRPr="00B2508D">
        <w:rPr>
          <w:color w:val="000000"/>
        </w:rPr>
        <w:t>и</w:t>
      </w:r>
      <w:r w:rsidRPr="00B2508D">
        <w:rPr>
          <w:color w:val="000000"/>
        </w:rPr>
        <w:t>на ошибок определяется выбранным шагом интегрирования</w:t>
      </w:r>
      <w:r w:rsidR="005D13C4" w:rsidRPr="00AC53ED">
        <w:rPr>
          <w:color w:val="000000"/>
        </w:rPr>
        <w:t xml:space="preserve"> </w:t>
      </w:r>
      <w:r w:rsidR="005D13C4" w:rsidRPr="005D13C4">
        <w:rPr>
          <w:i/>
          <w:color w:val="000000"/>
          <w:lang w:val="en-US"/>
        </w:rPr>
        <w:t>h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.</w:t>
      </w:r>
    </w:p>
    <w:p w:rsidR="00B2508D" w:rsidRPr="00B2508D" w:rsidRDefault="00B2508D" w:rsidP="005D13C4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Для линейных стационарных систем, находящихся под воздействием гауссовских стационарных случайных возмущ</w:t>
      </w:r>
      <w:r w:rsidRPr="00B2508D">
        <w:rPr>
          <w:color w:val="000000"/>
        </w:rPr>
        <w:t>е</w:t>
      </w:r>
      <w:r w:rsidRPr="00B2508D">
        <w:rPr>
          <w:color w:val="000000"/>
        </w:rPr>
        <w:t>ний, могут быть получены алгоритмы моделирования, лише</w:t>
      </w:r>
      <w:r w:rsidRPr="00B2508D">
        <w:rPr>
          <w:color w:val="000000"/>
        </w:rPr>
        <w:t>н</w:t>
      </w:r>
      <w:r w:rsidRPr="00B2508D">
        <w:rPr>
          <w:color w:val="000000"/>
        </w:rPr>
        <w:t>ные методических ошибок. Они основаны на методе дискрет</w:t>
      </w:r>
      <w:r w:rsidRPr="00B2508D">
        <w:rPr>
          <w:color w:val="000000"/>
        </w:rPr>
        <w:t>и</w:t>
      </w:r>
      <w:r w:rsidRPr="00B2508D">
        <w:rPr>
          <w:color w:val="000000"/>
        </w:rPr>
        <w:t>зации линейных стохастических уравнений. Метод дискрет</w:t>
      </w:r>
      <w:r w:rsidRPr="00B2508D">
        <w:rPr>
          <w:color w:val="000000"/>
        </w:rPr>
        <w:t>и</w:t>
      </w:r>
      <w:r w:rsidRPr="00B2508D">
        <w:rPr>
          <w:color w:val="000000"/>
        </w:rPr>
        <w:t>зации дает сравнительно простые и легко реализуемые алг</w:t>
      </w:r>
      <w:r w:rsidRPr="00B2508D">
        <w:rPr>
          <w:color w:val="000000"/>
        </w:rPr>
        <w:t>о</w:t>
      </w:r>
      <w:r w:rsidRPr="00B2508D">
        <w:rPr>
          <w:color w:val="000000"/>
        </w:rPr>
        <w:t>ритмы моделирования гауссовских векторных и скалярных СП с дробно-рациональным спектром высокого порядка. Помимо задач цифрового моделирования алгоритмы дискретизации оказываются полезными при расчетах корреляционных хара</w:t>
      </w:r>
      <w:r w:rsidRPr="00B2508D">
        <w:rPr>
          <w:color w:val="000000"/>
        </w:rPr>
        <w:t>к</w:t>
      </w:r>
      <w:r w:rsidRPr="00B2508D">
        <w:rPr>
          <w:color w:val="000000"/>
        </w:rPr>
        <w:t>теристик</w:t>
      </w:r>
      <w:r w:rsidRPr="00B2508D">
        <w:rPr>
          <w:rStyle w:val="apple-converted-space"/>
          <w:color w:val="000000"/>
        </w:rPr>
        <w:t> </w:t>
      </w:r>
      <w:r w:rsidRPr="002E2E7E">
        <w:t>линейных систем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и применении методов оптимал</w:t>
      </w:r>
      <w:r w:rsidRPr="00B2508D">
        <w:rPr>
          <w:color w:val="000000"/>
        </w:rPr>
        <w:t>ь</w:t>
      </w:r>
      <w:r w:rsidRPr="00B2508D">
        <w:rPr>
          <w:color w:val="000000"/>
        </w:rPr>
        <w:t>ной фильтрации к обработке СП.</w:t>
      </w:r>
    </w:p>
    <w:p w:rsidR="00B2508D" w:rsidRPr="00B2508D" w:rsidRDefault="00B2508D" w:rsidP="006F269B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В настоящее время разработан ряд методов моделир</w:t>
      </w:r>
      <w:r w:rsidRPr="00B2508D">
        <w:rPr>
          <w:color w:val="000000"/>
        </w:rPr>
        <w:t>о</w:t>
      </w:r>
      <w:r w:rsidRPr="00B2508D">
        <w:rPr>
          <w:color w:val="000000"/>
        </w:rPr>
        <w:t>вания гауссовских стационарных СП</w:t>
      </w:r>
      <w:r w:rsidRPr="00B2508D">
        <w:rPr>
          <w:rStyle w:val="apple-converted-space"/>
          <w:color w:val="000000"/>
        </w:rPr>
        <w:t> </w:t>
      </w:r>
      <w:r w:rsidR="006F269B" w:rsidRPr="006F269B">
        <w:rPr>
          <w:rStyle w:val="apple-converted-space"/>
          <w:i/>
          <w:color w:val="000000"/>
          <w:lang w:val="en-US"/>
        </w:rPr>
        <w:t>x</w:t>
      </w:r>
      <w:r w:rsidR="006F269B" w:rsidRPr="006F269B">
        <w:rPr>
          <w:rStyle w:val="apple-converted-space"/>
          <w:i/>
          <w:color w:val="000000"/>
        </w:rPr>
        <w:t>(</w:t>
      </w:r>
      <w:r w:rsidR="006F269B" w:rsidRPr="006F269B">
        <w:rPr>
          <w:rStyle w:val="apple-converted-space"/>
          <w:i/>
          <w:color w:val="000000"/>
          <w:lang w:val="en-US"/>
        </w:rPr>
        <w:t>t</w:t>
      </w:r>
      <w:r w:rsidR="006F269B" w:rsidRPr="006F269B">
        <w:rPr>
          <w:rStyle w:val="apple-converted-space"/>
          <w:i/>
          <w:color w:val="000000"/>
        </w:rPr>
        <w:t>)</w:t>
      </w:r>
      <w:r w:rsidRPr="00B2508D">
        <w:rPr>
          <w:color w:val="000000"/>
        </w:rPr>
        <w:t> с заданными характ</w:t>
      </w:r>
      <w:r w:rsidRPr="00B2508D">
        <w:rPr>
          <w:color w:val="000000"/>
        </w:rPr>
        <w:t>е</w:t>
      </w:r>
      <w:r w:rsidRPr="00B2508D">
        <w:rPr>
          <w:color w:val="000000"/>
        </w:rPr>
        <w:t>ристиками:</w:t>
      </w:r>
      <w:r w:rsidRPr="00B2508D">
        <w:rPr>
          <w:rStyle w:val="apple-converted-space"/>
          <w:color w:val="000000"/>
        </w:rPr>
        <w:t> </w:t>
      </w:r>
      <w:r w:rsidRPr="002E2E7E">
        <w:t>математическим ожиданием</w:t>
      </w:r>
      <w:r w:rsidR="006F269B" w:rsidRPr="006F269B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</m:oMath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, КФ</w:t>
      </w:r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x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(</m:t>
        </m:r>
        <m:r>
          <w:rPr>
            <w:rStyle w:val="apple-converted-space"/>
            <w:rFonts w:ascii="Cambria Math" w:hAnsi="Cambria Math"/>
            <w:i/>
            <w:color w:val="000000"/>
          </w:rPr>
          <w:sym w:font="Symbol" w:char="F074"/>
        </m:r>
        <m:r>
          <w:rPr>
            <w:rStyle w:val="apple-converted-space"/>
            <w:rFonts w:ascii="Cambria Math" w:hAnsi="Cambria Math"/>
            <w:color w:val="000000"/>
          </w:rPr>
          <m:t>)</m:t>
        </m:r>
      </m:oMath>
      <w:r w:rsidRPr="00B2508D">
        <w:rPr>
          <w:color w:val="000000"/>
        </w:rPr>
        <w:t> или</w:t>
      </w:r>
      <w:r w:rsidRPr="00B2508D">
        <w:rPr>
          <w:rStyle w:val="apple-converted-space"/>
          <w:color w:val="000000"/>
        </w:rPr>
        <w:t> </w:t>
      </w:r>
      <w:r w:rsidRPr="002E2E7E">
        <w:t>спектральной плотностью</w:t>
      </w:r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Fonts w:ascii="Cambria Math" w:hAnsi="Cambria Math"/>
                <w:color w:val="000000"/>
              </w:rPr>
              <m:t>x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i/>
                <w:color w:val="000000"/>
              </w:rPr>
              <w:sym w:font="Symbol" w:char="F077"/>
            </m:r>
          </m:e>
        </m:d>
      </m:oMath>
      <w:r w:rsidRPr="00B2508D">
        <w:rPr>
          <w:color w:val="000000"/>
        </w:rPr>
        <w:t>. При решении задач моделирования в целях удобства зачастую счит</w:t>
      </w:r>
      <w:r w:rsidRPr="00B2508D">
        <w:rPr>
          <w:color w:val="000000"/>
        </w:rPr>
        <w:t>а</w:t>
      </w:r>
      <w:r w:rsidRPr="00B2508D">
        <w:rPr>
          <w:color w:val="000000"/>
        </w:rPr>
        <w:lastRenderedPageBreak/>
        <w:t>ют</w:t>
      </w:r>
      <w:r w:rsidRPr="00B2508D">
        <w:rPr>
          <w:rStyle w:val="apple-converted-space"/>
          <w:color w:val="000000"/>
        </w:rPr>
        <w:t> </w:t>
      </w:r>
      <w:r w:rsidRPr="002E2E7E">
        <w:t>математическое ожидание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нулевым, а</w:t>
      </w:r>
      <w:r w:rsidRPr="00B2508D">
        <w:rPr>
          <w:rStyle w:val="apple-converted-space"/>
          <w:color w:val="000000"/>
        </w:rPr>
        <w:t> </w:t>
      </w:r>
      <w:r w:rsidRPr="002E2E7E">
        <w:t>дисперсию</w:t>
      </w:r>
      <w:r w:rsidRPr="00B2508D">
        <w:rPr>
          <w:rStyle w:val="apple-converted-space"/>
          <w:color w:val="000000"/>
        </w:rPr>
        <w:t> </w:t>
      </w:r>
      <m:oMath>
        <m:sSubSup>
          <m:sSubSupPr>
            <m:ctrlPr>
              <w:rPr>
                <w:rFonts w:ascii="Cambria Math" w:hAnsi="Cambria Math"/>
                <w:i/>
                <w:color w:val="000000"/>
              </w:rPr>
            </m:ctrlPr>
          </m:sSubSupPr>
          <m:e>
            <m:r>
              <w:rPr>
                <w:rFonts w:ascii="Cambria Math" w:hAnsi="Cambria Math"/>
                <w:i/>
                <w:color w:val="000000"/>
              </w:rPr>
              <w:sym w:font="Symbol" w:char="F073"/>
            </m:r>
          </m:e>
          <m:sub>
            <m:r>
              <w:rPr>
                <w:rFonts w:ascii="Cambria Math" w:hAnsi="Cambria Math"/>
                <w:color w:val="000000"/>
              </w:rPr>
              <m:t>x</m:t>
            </m:r>
          </m:sub>
          <m:sup>
            <m:r>
              <w:rPr>
                <w:rFonts w:ascii="Cambria Math" w:hAnsi="Cambria Math"/>
                <w:color w:val="000000"/>
              </w:rPr>
              <m:t>2</m:t>
            </m:r>
          </m:sup>
        </m:sSubSup>
      </m:oMath>
      <w:r w:rsidRPr="00B2508D">
        <w:rPr>
          <w:color w:val="000000"/>
        </w:rPr>
        <w:t> - ед</w:t>
      </w:r>
      <w:r w:rsidRPr="00B2508D">
        <w:rPr>
          <w:color w:val="000000"/>
        </w:rPr>
        <w:t>и</w:t>
      </w:r>
      <w:r w:rsidRPr="00B2508D">
        <w:rPr>
          <w:color w:val="000000"/>
        </w:rPr>
        <w:t>ничной</w:t>
      </w:r>
      <w:r w:rsidR="006F269B">
        <w:rPr>
          <w:color w:val="000000"/>
          <w:lang w:val="en-US"/>
        </w:rPr>
        <w:t xml:space="preserve"> </w:t>
      </w:r>
    </w:p>
    <w:p w:rsidR="00B2508D" w:rsidRDefault="00B2508D" w:rsidP="006F269B">
      <w:pPr>
        <w:pStyle w:val="a7"/>
        <w:spacing w:before="0" w:beforeAutospacing="0" w:after="0" w:afterAutospacing="0"/>
        <w:rPr>
          <w:color w:val="000000"/>
          <w:lang w:val="en-US"/>
        </w:rPr>
      </w:pPr>
      <w:r w:rsidRPr="00B2508D">
        <w:rPr>
          <w:color w:val="000000"/>
        </w:rPr>
        <w:t>Использование преобразования</w:t>
      </w:r>
    </w:p>
    <w:p w:rsidR="00756B18" w:rsidRPr="006429A6" w:rsidRDefault="006429A6" w:rsidP="006F269B">
      <w:pPr>
        <w:pStyle w:val="a7"/>
        <w:spacing w:before="0" w:beforeAutospacing="0" w:after="0" w:afterAutospacing="0"/>
        <w:rPr>
          <w:i/>
          <w:color w:val="000000"/>
        </w:rPr>
      </w:pPr>
      <m:oMathPara>
        <m:oMath>
          <m:r>
            <w:rPr>
              <w:rFonts w:ascii="Cambria Math" w:hAnsi="Cambria Math"/>
              <w:color w:val="000000"/>
            </w:rPr>
            <m:t>x</m:t>
          </m:r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/>
                  <w:color w:val="000000"/>
                </w:rPr>
                <m:t>t</m:t>
              </m:r>
            </m:e>
          </m:d>
          <m:r>
            <w:rPr>
              <w:rFonts w:ascii="Cambria Math" w:hAnsi="Cambria Math"/>
              <w:color w:val="000000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m</m:t>
              </m:r>
            </m:e>
            <m:sub>
              <m:r>
                <w:rPr>
                  <w:rFonts w:ascii="Cambria Math" w:hAnsi="Cambria Math"/>
                  <w:color w:val="000000"/>
                </w:rPr>
                <m:t>x</m:t>
              </m:r>
            </m:sub>
          </m:sSub>
          <m:r>
            <w:rPr>
              <w:rFonts w:ascii="Cambria Math" w:hAnsi="Cambria Math"/>
              <w:color w:val="000000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i/>
                  <w:color w:val="000000"/>
                </w:rPr>
                <w:sym w:font="Symbol" w:char="F073"/>
              </m:r>
            </m:e>
            <m:sub>
              <m:r>
                <w:rPr>
                  <w:rFonts w:ascii="Cambria Math" w:hAnsi="Cambria Math"/>
                  <w:color w:val="000000"/>
                </w:rPr>
                <m:t>x</m:t>
              </m:r>
            </m:sub>
          </m:sSub>
          <m:m>
            <m:mPr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Cambria Math"/>
                  <w:i/>
                  <w:color w:val="000000"/>
                </w:rPr>
              </m:ctrlPr>
            </m:mPr>
            <m:mr>
              <m:e>
                <m:r>
                  <w:rPr>
                    <w:rFonts w:ascii="Cambria Math" w:hAnsi="Cambria Math"/>
                    <w:color w:val="000000"/>
                  </w:rPr>
                  <m:t>o</m:t>
                </m:r>
              </m:e>
            </m:mr>
            <m:mr>
              <m:e>
                <m:r>
                  <w:rPr>
                    <w:rFonts w:ascii="Cambria Math" w:hAnsi="Cambria Math"/>
                    <w:color w:val="000000"/>
                  </w:rPr>
                  <m:t>x</m:t>
                </m:r>
              </m:e>
            </m:mr>
          </m:m>
          <m:r>
            <w:rPr>
              <w:rFonts w:ascii="Cambria Math" w:hAnsi="Cambria Math"/>
              <w:color w:val="000000"/>
            </w:rPr>
            <m:t>(t)</m:t>
          </m:r>
        </m:oMath>
      </m:oMathPara>
    </w:p>
    <w:p w:rsidR="006429A6" w:rsidRPr="00AC53ED" w:rsidRDefault="00B2508D" w:rsidP="00F4567B">
      <w:pPr>
        <w:pStyle w:val="a7"/>
        <w:spacing w:before="0" w:beforeAutospacing="0" w:after="0" w:afterAutospacing="0"/>
        <w:ind w:firstLine="0"/>
        <w:rPr>
          <w:color w:val="000000"/>
        </w:rPr>
      </w:pPr>
      <w:r w:rsidRPr="00B2508D">
        <w:rPr>
          <w:color w:val="000000"/>
        </w:rPr>
        <w:t>позволяет получить процессы с требуемыми значениями этих характеристик. Здесь</w:t>
      </w:r>
    </w:p>
    <w:p w:rsidR="006429A6" w:rsidRPr="006429A6" w:rsidRDefault="006429A6" w:rsidP="00F4567B">
      <w:pPr>
        <w:pStyle w:val="a7"/>
        <w:spacing w:before="0" w:beforeAutospacing="0" w:after="0" w:afterAutospacing="0"/>
        <w:ind w:firstLine="0"/>
        <w:jc w:val="center"/>
        <w:rPr>
          <w:color w:val="000000"/>
        </w:rPr>
      </w:pPr>
      <m:oMath>
        <m:r>
          <w:rPr>
            <w:rFonts w:ascii="Cambria Math" w:hAnsi="Cambria Math"/>
            <w:color w:val="000000"/>
            <w:lang w:val="en-US"/>
          </w:rPr>
          <m:t>M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color w:val="000000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color w:val="000000"/>
                    </w:rPr>
                    <m:t>o</m:t>
                  </m:r>
                </m:e>
              </m:mr>
              <m:mr>
                <m:e>
                  <m:r>
                    <w:rPr>
                      <w:rFonts w:ascii="Cambria Math" w:hAnsi="Cambria Math"/>
                      <w:color w:val="000000"/>
                    </w:rPr>
                    <m:t>x</m:t>
                  </m:r>
                </m:e>
              </m:mr>
            </m:m>
            <m:r>
              <w:rPr>
                <w:rFonts w:ascii="Cambria Math" w:hAnsi="Cambria Math"/>
                <w:color w:val="000000"/>
              </w:rPr>
              <m:t>(t)</m:t>
            </m:r>
          </m:e>
        </m:d>
        <m:r>
          <w:rPr>
            <w:rFonts w:ascii="Cambria Math" w:hAnsi="Cambria Math"/>
            <w:color w:val="000000"/>
          </w:rPr>
          <m:t xml:space="preserve">=0, </m:t>
        </m:r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Fonts w:ascii="Cambria Math" w:hAnsi="Cambria Math"/>
                <w:i/>
                <w:color w:val="000000"/>
              </w:rPr>
              <w:sym w:font="Symbol" w:char="F073"/>
            </m:r>
          </m:e>
          <m:sup>
            <m:r>
              <w:rPr>
                <w:rFonts w:ascii="Cambria Math" w:hAnsi="Cambria Math"/>
                <w:color w:val="000000"/>
              </w:rPr>
              <m:t>2</m:t>
            </m:r>
          </m:sup>
        </m:sSup>
        <m:d>
          <m:dPr>
            <m:begChr m:val="["/>
            <m:endChr m:val="]"/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color w:val="000000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color w:val="000000"/>
                    </w:rPr>
                    <m:t>o</m:t>
                  </m:r>
                </m:e>
              </m:mr>
              <m:mr>
                <m:e>
                  <m:r>
                    <w:rPr>
                      <w:rFonts w:ascii="Cambria Math" w:hAnsi="Cambria Math"/>
                      <w:color w:val="000000"/>
                    </w:rPr>
                    <m:t>x</m:t>
                  </m:r>
                </m:e>
              </m:mr>
            </m:m>
            <m:r>
              <w:rPr>
                <w:rFonts w:ascii="Cambria Math" w:hAnsi="Cambria Math"/>
                <w:color w:val="000000"/>
              </w:rPr>
              <m:t>(t)</m:t>
            </m:r>
          </m:e>
        </m:d>
        <m:r>
          <w:rPr>
            <w:rFonts w:ascii="Cambria Math" w:hAnsi="Cambria Math"/>
            <w:color w:val="000000"/>
          </w:rPr>
          <m:t>=1</m:t>
        </m:r>
      </m:oMath>
      <w:r w:rsidRPr="006429A6">
        <w:rPr>
          <w:color w:val="000000"/>
        </w:rPr>
        <w:t>.</w:t>
      </w:r>
    </w:p>
    <w:p w:rsidR="006429A6" w:rsidRPr="004C03CF" w:rsidRDefault="00B2508D" w:rsidP="00F4567B">
      <w:pPr>
        <w:pStyle w:val="a7"/>
        <w:spacing w:before="0" w:beforeAutospacing="0" w:after="0" w:afterAutospacing="0"/>
        <w:ind w:firstLine="0"/>
        <w:rPr>
          <w:color w:val="000000"/>
        </w:rPr>
      </w:pPr>
      <w:r w:rsidRPr="00B2508D">
        <w:rPr>
          <w:rStyle w:val="apple-converted-space"/>
          <w:color w:val="000000"/>
        </w:rPr>
        <w:t> </w:t>
      </w:r>
      <w:r w:rsidR="006429A6" w:rsidRPr="006429A6">
        <w:rPr>
          <w:rStyle w:val="apple-converted-space"/>
          <w:color w:val="000000"/>
        </w:rPr>
        <w:tab/>
      </w:r>
      <w:r w:rsidRPr="00B2508D">
        <w:rPr>
          <w:color w:val="000000"/>
        </w:rPr>
        <w:t>Как известно, любая из функций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x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(</m:t>
        </m:r>
        <m:r>
          <w:rPr>
            <w:rStyle w:val="apple-converted-space"/>
            <w:rFonts w:ascii="Cambria Math" w:hAnsi="Cambria Math"/>
            <w:i/>
            <w:color w:val="000000"/>
          </w:rPr>
          <w:sym w:font="Symbol" w:char="F074"/>
        </m:r>
        <m:r>
          <w:rPr>
            <w:rStyle w:val="apple-converted-space"/>
            <w:rFonts w:ascii="Cambria Math" w:hAnsi="Cambria Math"/>
            <w:color w:val="000000"/>
          </w:rPr>
          <m:t>)</m:t>
        </m:r>
      </m:oMath>
      <w:r w:rsidR="006429A6" w:rsidRPr="00B2508D">
        <w:rPr>
          <w:color w:val="000000"/>
        </w:rPr>
        <w:t> </w:t>
      </w:r>
      <w:r w:rsidR="006429A6" w:rsidRPr="006429A6">
        <w:rPr>
          <w:color w:val="000000"/>
        </w:rPr>
        <w:t xml:space="preserve"> </w:t>
      </w:r>
      <w:r w:rsidRPr="00B2508D">
        <w:rPr>
          <w:color w:val="000000"/>
        </w:rPr>
        <w:t>или</w:t>
      </w:r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 xml:space="preserve">   S</m:t>
            </m:r>
          </m:e>
          <m:sub>
            <m:r>
              <w:rPr>
                <w:rFonts w:ascii="Cambria Math" w:hAnsi="Cambria Math"/>
                <w:color w:val="000000"/>
              </w:rPr>
              <m:t>x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i/>
                <w:color w:val="000000"/>
              </w:rPr>
              <w:sym w:font="Symbol" w:char="F077"/>
            </m:r>
          </m:e>
        </m:d>
      </m:oMath>
      <w:r w:rsidRPr="00B2508D">
        <w:rPr>
          <w:color w:val="000000"/>
        </w:rPr>
        <w:t> описывает полностью рассматрива</w:t>
      </w:r>
      <w:r w:rsidRPr="00B2508D">
        <w:rPr>
          <w:color w:val="000000"/>
        </w:rPr>
        <w:t>е</w:t>
      </w:r>
      <w:r w:rsidRPr="00B2508D">
        <w:rPr>
          <w:color w:val="000000"/>
        </w:rPr>
        <w:t>мый класс процессов.</w:t>
      </w:r>
    </w:p>
    <w:p w:rsidR="00B2508D" w:rsidRPr="004C03CF" w:rsidRDefault="00B2508D" w:rsidP="00F4567B">
      <w:pPr>
        <w:pStyle w:val="a7"/>
        <w:spacing w:before="0" w:beforeAutospacing="0" w:after="0" w:afterAutospacing="0"/>
        <w:ind w:firstLine="708"/>
        <w:rPr>
          <w:color w:val="000000"/>
        </w:rPr>
      </w:pPr>
      <w:r w:rsidRPr="00B2508D">
        <w:rPr>
          <w:color w:val="000000"/>
        </w:rPr>
        <w:t xml:space="preserve"> Обе характеристики связаны взаимно однозна</w:t>
      </w:r>
      <w:r w:rsidRPr="00B2508D">
        <w:rPr>
          <w:color w:val="000000"/>
        </w:rPr>
        <w:t>ч</w:t>
      </w:r>
      <w:r w:rsidRPr="00B2508D">
        <w:rPr>
          <w:color w:val="000000"/>
        </w:rPr>
        <w:t>но</w:t>
      </w:r>
      <w:r w:rsidRPr="00B2508D">
        <w:rPr>
          <w:rStyle w:val="apple-converted-space"/>
          <w:color w:val="000000"/>
        </w:rPr>
        <w:t> </w:t>
      </w:r>
      <w:r w:rsidRPr="002E2E7E">
        <w:t>преобразованиями Фурье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[</w:t>
      </w:r>
      <w:r w:rsidR="00B81C40">
        <w:rPr>
          <w:color w:val="000000"/>
        </w:rPr>
        <w:t>88</w:t>
      </w:r>
      <w:r w:rsidRPr="00B2508D">
        <w:rPr>
          <w:color w:val="000000"/>
        </w:rPr>
        <w:t>]:</w:t>
      </w:r>
    </w:p>
    <w:p w:rsidR="006429A6" w:rsidRPr="00F4567B" w:rsidRDefault="00035384" w:rsidP="00F4567B">
      <w:pPr>
        <w:pStyle w:val="a7"/>
        <w:spacing w:before="0" w:beforeAutospacing="0" w:after="0" w:afterAutospacing="0"/>
        <w:ind w:firstLine="708"/>
        <w:rPr>
          <w:rStyle w:val="apple-converted-space"/>
          <w:color w:val="000000"/>
          <w:lang w:val="en-US"/>
        </w:rPr>
      </w:pPr>
      <m:oMathPara>
        <m:oMathParaPr>
          <m:jc m:val="right"/>
        </m:oMathParaPr>
        <m:oMath>
          <m:sSub>
            <m:sSubPr>
              <m:ctrlPr>
                <w:rPr>
                  <w:rStyle w:val="apple-converted-space"/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Style w:val="apple-converted-space"/>
                  <w:rFonts w:ascii="Cambria Math" w:hAnsi="Cambria Math"/>
                  <w:color w:val="000000"/>
                </w:rPr>
                <m:t>R</m:t>
              </m:r>
            </m:e>
            <m:sub>
              <m:r>
                <w:rPr>
                  <w:rStyle w:val="apple-converted-space"/>
                  <w:rFonts w:ascii="Cambria Math" w:hAnsi="Cambria Math"/>
                  <w:color w:val="000000"/>
                </w:rPr>
                <m:t>x</m:t>
              </m:r>
            </m:sub>
          </m:sSub>
          <m:d>
            <m:dPr>
              <m:ctrlPr>
                <w:rPr>
                  <w:rStyle w:val="apple-converted-space"/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Style w:val="apple-converted-space"/>
                  <w:rFonts w:ascii="Cambria Math" w:hAnsi="Cambria Math"/>
                  <w:i/>
                  <w:color w:val="000000"/>
                </w:rPr>
                <w:sym w:font="Symbol" w:char="F074"/>
              </m:r>
            </m:e>
          </m:d>
          <m:r>
            <w:rPr>
              <w:rStyle w:val="apple-converted-space"/>
              <w:rFonts w:ascii="Cambria Math" w:hAnsi="Cambria Math"/>
              <w:color w:val="000000"/>
            </w:rPr>
            <m:t>=</m:t>
          </m:r>
          <m:nary>
            <m:naryPr>
              <m:limLoc m:val="subSup"/>
              <m:ctrlPr>
                <w:rPr>
                  <w:rStyle w:val="apple-converted-space"/>
                  <w:rFonts w:ascii="Cambria Math" w:hAnsi="Cambria Math"/>
                  <w:i/>
                  <w:color w:val="000000"/>
                </w:rPr>
              </m:ctrlPr>
            </m:naryPr>
            <m:sub>
              <m:r>
                <w:rPr>
                  <w:rStyle w:val="apple-converted-space"/>
                  <w:rFonts w:ascii="Cambria Math" w:hAnsi="Cambria Math"/>
                  <w:color w:val="000000"/>
                </w:rPr>
                <m:t>-</m:t>
              </m:r>
              <m:r>
                <w:rPr>
                  <w:rStyle w:val="apple-converted-space"/>
                  <w:rFonts w:ascii="Cambria Math" w:hAnsi="Cambria Math"/>
                  <w:i/>
                  <w:color w:val="000000"/>
                </w:rPr>
                <w:sym w:font="Symbol" w:char="F0A5"/>
              </m:r>
            </m:sub>
            <m:sup>
              <m:r>
                <w:rPr>
                  <w:rStyle w:val="apple-converted-space"/>
                  <w:rFonts w:ascii="Cambria Math" w:hAnsi="Cambria Math"/>
                  <w:i/>
                  <w:color w:val="000000"/>
                </w:rPr>
                <w:sym w:font="Symbol" w:char="F0A5"/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 xml:space="preserve">   S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x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dPr>
                <m:e>
                  <m:r>
                    <w:rPr>
                      <w:rFonts w:ascii="Cambria Math" w:hAnsi="Cambria Math"/>
                      <w:i/>
                      <w:color w:val="000000"/>
                    </w:rPr>
                    <w:sym w:font="Symbol" w:char="F077"/>
                  </m:r>
                </m:e>
              </m:d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color w:val="000000"/>
                    </w:rPr>
                    <m:t>j</m:t>
                  </m:r>
                  <m:r>
                    <w:rPr>
                      <w:rFonts w:ascii="Cambria Math" w:hAnsi="Cambria Math"/>
                      <w:i/>
                      <w:color w:val="000000"/>
                    </w:rPr>
                    <w:sym w:font="Symbol" w:char="F077"/>
                  </m:r>
                  <m:r>
                    <w:rPr>
                      <w:rFonts w:ascii="Cambria Math" w:hAnsi="Cambria Math"/>
                      <w:i/>
                      <w:color w:val="000000"/>
                    </w:rPr>
                    <w:sym w:font="Symbol" w:char="F074"/>
                  </m:r>
                </m:sup>
              </m:sSup>
            </m:e>
          </m:nary>
          <m:r>
            <w:rPr>
              <w:rStyle w:val="apple-converted-space"/>
              <w:rFonts w:ascii="Cambria Math" w:hAnsi="Cambria Math"/>
              <w:color w:val="000000"/>
            </w:rPr>
            <m:t>d</m:t>
          </m:r>
          <m:r>
            <w:rPr>
              <w:rStyle w:val="apple-converted-space"/>
              <w:rFonts w:ascii="Cambria Math" w:hAnsi="Cambria Math"/>
              <w:i/>
              <w:color w:val="000000"/>
            </w:rPr>
            <w:sym w:font="Symbol" w:char="F077"/>
          </m:r>
          <m:r>
            <w:rPr>
              <w:rStyle w:val="apple-converted-space"/>
              <w:rFonts w:ascii="Cambria Math" w:hAnsi="Cambria Math"/>
              <w:color w:val="000000"/>
            </w:rPr>
            <m:t xml:space="preserve">                     (3.20)</m:t>
          </m:r>
        </m:oMath>
      </m:oMathPara>
    </w:p>
    <w:p w:rsidR="00F4567B" w:rsidRPr="00F4567B" w:rsidRDefault="00035384" w:rsidP="00F4567B">
      <w:pPr>
        <w:pStyle w:val="a7"/>
        <w:spacing w:before="0" w:beforeAutospacing="0" w:after="0" w:afterAutospacing="0"/>
        <w:ind w:firstLine="708"/>
        <w:rPr>
          <w:color w:val="000000"/>
          <w:lang w:val="en-US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 xml:space="preserve">   S</m:t>
              </m:r>
            </m:e>
            <m:sub>
              <m:r>
                <w:rPr>
                  <w:rFonts w:ascii="Cambria Math" w:hAnsi="Cambria Math"/>
                  <w:color w:val="000000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/>
                  <w:i/>
                  <w:color w:val="000000"/>
                </w:rPr>
                <w:sym w:font="Symbol" w:char="F077"/>
              </m:r>
            </m:e>
          </m:d>
          <m:r>
            <w:rPr>
              <w:rFonts w:ascii="Cambria Math" w:hAnsi="Cambria Math"/>
              <w:color w:val="000000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</w:rPr>
                <m:t>1</m:t>
              </m:r>
            </m:num>
            <m:den>
              <m:r>
                <w:rPr>
                  <w:rFonts w:ascii="Cambria Math" w:hAnsi="Cambria Math"/>
                  <w:color w:val="000000"/>
                </w:rPr>
                <m:t>2</m:t>
              </m:r>
              <m:r>
                <w:rPr>
                  <w:rFonts w:ascii="Cambria Math" w:hAnsi="Cambria Math"/>
                  <w:i/>
                  <w:color w:val="000000"/>
                </w:rPr>
                <w:sym w:font="Symbol" w:char="F070"/>
              </m:r>
            </m:den>
          </m:f>
          <m:nary>
            <m:naryPr>
              <m:limLoc m:val="subSup"/>
              <m:ctrlPr>
                <w:rPr>
                  <w:rFonts w:ascii="Cambria Math" w:hAnsi="Cambria Math"/>
                  <w:i/>
                  <w:color w:val="000000"/>
                </w:rPr>
              </m:ctrlPr>
            </m:naryPr>
            <m:sub>
              <m:r>
                <w:rPr>
                  <w:rStyle w:val="apple-converted-space"/>
                  <w:rFonts w:ascii="Cambria Math" w:hAnsi="Cambria Math"/>
                  <w:color w:val="000000"/>
                </w:rPr>
                <m:t>-</m:t>
              </m:r>
              <m:r>
                <w:rPr>
                  <w:rStyle w:val="apple-converted-space"/>
                  <w:rFonts w:ascii="Cambria Math" w:hAnsi="Cambria Math"/>
                  <w:i/>
                  <w:color w:val="000000"/>
                </w:rPr>
                <w:sym w:font="Symbol" w:char="F0A5"/>
              </m:r>
            </m:sub>
            <m:sup>
              <m:r>
                <w:rPr>
                  <w:rStyle w:val="apple-converted-space"/>
                  <w:rFonts w:ascii="Cambria Math" w:hAnsi="Cambria Math"/>
                  <w:i/>
                  <w:color w:val="000000"/>
                </w:rPr>
                <w:sym w:font="Symbol" w:char="F0A5"/>
              </m:r>
            </m:sup>
            <m:e>
              <m:sSub>
                <m:sSubPr>
                  <m:ctrlPr>
                    <w:rPr>
                      <w:rStyle w:val="apple-converted-space"/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Style w:val="apple-converted-space"/>
                      <w:rFonts w:ascii="Cambria Math" w:hAnsi="Cambria Math"/>
                      <w:color w:val="000000"/>
                    </w:rPr>
                    <m:t>R</m:t>
                  </m:r>
                </m:e>
                <m:sub>
                  <m:r>
                    <w:rPr>
                      <w:rStyle w:val="apple-converted-space"/>
                      <w:rFonts w:ascii="Cambria Math" w:hAnsi="Cambria Math"/>
                      <w:color w:val="000000"/>
                    </w:rPr>
                    <m:t>x</m:t>
                  </m:r>
                </m:sub>
              </m:sSub>
              <m:d>
                <m:dPr>
                  <m:ctrlPr>
                    <w:rPr>
                      <w:rStyle w:val="apple-converted-space"/>
                      <w:rFonts w:ascii="Cambria Math" w:hAnsi="Cambria Math"/>
                      <w:i/>
                      <w:color w:val="000000"/>
                    </w:rPr>
                  </m:ctrlPr>
                </m:dPr>
                <m:e>
                  <m:r>
                    <w:rPr>
                      <w:rStyle w:val="apple-converted-space"/>
                      <w:rFonts w:ascii="Cambria Math" w:hAnsi="Cambria Math"/>
                      <w:i/>
                      <w:color w:val="000000"/>
                    </w:rPr>
                    <w:sym w:font="Symbol" w:char="F074"/>
                  </m:r>
                </m:e>
              </m:d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color w:val="000000"/>
                    </w:rPr>
                    <m:t>-j</m:t>
                  </m:r>
                  <m:r>
                    <w:rPr>
                      <w:rFonts w:ascii="Cambria Math" w:hAnsi="Cambria Math"/>
                      <w:i/>
                      <w:color w:val="000000"/>
                    </w:rPr>
                    <w:sym w:font="Symbol" w:char="F077"/>
                  </m:r>
                  <m:r>
                    <w:rPr>
                      <w:rFonts w:ascii="Cambria Math" w:hAnsi="Cambria Math"/>
                      <w:i/>
                      <w:color w:val="000000"/>
                    </w:rPr>
                    <w:sym w:font="Symbol" w:char="F074"/>
                  </m:r>
                </m:sup>
              </m:sSup>
              <m:r>
                <w:rPr>
                  <w:rFonts w:ascii="Cambria Math" w:hAnsi="Cambria Math"/>
                  <w:color w:val="000000"/>
                </w:rPr>
                <m:t>d</m:t>
              </m:r>
              <m:r>
                <w:rPr>
                  <w:rFonts w:ascii="Cambria Math" w:hAnsi="Cambria Math"/>
                  <w:i/>
                  <w:color w:val="000000"/>
                </w:rPr>
                <w:sym w:font="Symbol" w:char="F074"/>
              </m:r>
            </m:e>
          </m:nary>
          <m:r>
            <w:rPr>
              <w:rFonts w:ascii="Cambria Math" w:hAnsi="Cambria Math"/>
              <w:color w:val="000000"/>
            </w:rPr>
            <m:t xml:space="preserve">                  (3.21)</m:t>
          </m:r>
        </m:oMath>
      </m:oMathPara>
    </w:p>
    <w:p w:rsidR="00B2508D" w:rsidRPr="00B2508D" w:rsidRDefault="00B2508D" w:rsidP="00AA1152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Обычно задача формулируется следующим образом. По известным характеристикам процесса (</w:t>
      </w:r>
      <w:r w:rsidRPr="002E2E7E">
        <w:t>математическ</w:t>
      </w:r>
      <w:r w:rsidRPr="002E2E7E">
        <w:t>о</w:t>
      </w:r>
      <w:r w:rsidRPr="002E2E7E">
        <w:t>му ожиданию</w:t>
      </w:r>
      <w:r w:rsidRPr="00B2508D">
        <w:rPr>
          <w:color w:val="000000"/>
        </w:rPr>
        <w:t>,</w:t>
      </w:r>
      <w:r w:rsidRPr="00B2508D">
        <w:rPr>
          <w:rStyle w:val="apple-converted-space"/>
          <w:color w:val="000000"/>
        </w:rPr>
        <w:t> </w:t>
      </w:r>
      <w:r w:rsidRPr="002E2E7E">
        <w:t>дисперсии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и КФ или</w:t>
      </w:r>
      <w:r w:rsidRPr="00B2508D">
        <w:rPr>
          <w:rStyle w:val="apple-converted-space"/>
          <w:color w:val="000000"/>
        </w:rPr>
        <w:t> </w:t>
      </w:r>
      <w:r w:rsidRPr="002E2E7E">
        <w:t>спектральной плотности</w:t>
      </w:r>
      <w:r w:rsidRPr="00B2508D">
        <w:rPr>
          <w:color w:val="000000"/>
        </w:rPr>
        <w:t>) требуется построить вычислительный алгоритм, позволяющий получать на</w:t>
      </w:r>
      <w:r w:rsidRPr="00B2508D">
        <w:rPr>
          <w:rStyle w:val="apple-converted-space"/>
          <w:color w:val="000000"/>
        </w:rPr>
        <w:t> </w:t>
      </w:r>
      <w:r w:rsidR="00B81C40">
        <w:t>вычислительной технике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реализации СП</w:t>
      </w:r>
      <w:r w:rsidR="00AA1152" w:rsidRPr="00AA1152">
        <w:rPr>
          <w:color w:val="000000"/>
        </w:rPr>
        <w:t xml:space="preserve"> </w:t>
      </w:r>
      <w:r w:rsidR="00AA1152" w:rsidRPr="00AA1152">
        <w:rPr>
          <w:i/>
          <w:color w:val="000000"/>
          <w:lang w:val="en-US"/>
        </w:rPr>
        <w:t>x</w:t>
      </w:r>
      <w:r w:rsidR="00AA1152" w:rsidRPr="00AA1152">
        <w:rPr>
          <w:i/>
          <w:color w:val="000000"/>
        </w:rPr>
        <w:t>(</w:t>
      </w:r>
      <w:r w:rsidR="00AA1152" w:rsidRPr="00AA1152">
        <w:rPr>
          <w:i/>
          <w:color w:val="000000"/>
          <w:lang w:val="en-US"/>
        </w:rPr>
        <w:t>t</w:t>
      </w:r>
      <w:r w:rsidR="00AA1152" w:rsidRPr="00AA1152">
        <w:rPr>
          <w:i/>
          <w:color w:val="000000"/>
        </w:rPr>
        <w:t>)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 или последовательностей</w:t>
      </w:r>
      <w:r w:rsidR="00AA1152" w:rsidRPr="00AA1152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x</m:t>
            </m:r>
          </m:e>
          <m:sub>
            <m:r>
              <w:rPr>
                <w:rFonts w:ascii="Cambria Math" w:hAnsi="Cambria Math"/>
                <w:color w:val="000000"/>
              </w:rPr>
              <m:t>k</m:t>
            </m:r>
          </m:sub>
        </m:sSub>
        <m:r>
          <w:rPr>
            <w:rFonts w:ascii="Cambria Math" w:hAnsi="Cambria Math"/>
            <w:color w:val="000000"/>
          </w:rPr>
          <m:t>,k=0,1,2,…</m:t>
        </m:r>
      </m:oMath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. В гауссовском случае модель процесса, заданная математическим ожиданием и КФ, является полностью определенной. Шаг дискретиз</w:t>
      </w:r>
      <w:r w:rsidRPr="00B2508D">
        <w:rPr>
          <w:color w:val="000000"/>
        </w:rPr>
        <w:t>а</w:t>
      </w:r>
      <w:r w:rsidRPr="00B2508D">
        <w:rPr>
          <w:color w:val="000000"/>
        </w:rPr>
        <w:t>ции</w:t>
      </w:r>
      <w:r w:rsidRPr="00B2508D">
        <w:rPr>
          <w:rStyle w:val="apple-converted-space"/>
          <w:color w:val="000000"/>
        </w:rPr>
        <w:t> </w:t>
      </w:r>
      <w:r w:rsidR="00AA1152" w:rsidRPr="00AA1152">
        <w:rPr>
          <w:i/>
          <w:noProof/>
          <w:color w:val="000000"/>
        </w:rPr>
        <w:sym w:font="Symbol" w:char="F044"/>
      </w:r>
      <w:r w:rsidR="00AA1152" w:rsidRPr="00AA1152">
        <w:rPr>
          <w:i/>
          <w:noProof/>
          <w:color w:val="000000"/>
          <w:lang w:val="en-US"/>
        </w:rPr>
        <w:t>t</w:t>
      </w:r>
      <w:r w:rsidRPr="00B2508D">
        <w:rPr>
          <w:color w:val="000000"/>
        </w:rPr>
        <w:t> может быть не равен шагу интегрирования</w:t>
      </w:r>
      <w:r w:rsidRPr="00B2508D">
        <w:rPr>
          <w:rStyle w:val="apple-converted-space"/>
          <w:color w:val="000000"/>
        </w:rPr>
        <w:t> </w:t>
      </w:r>
      <w:r w:rsidR="00AA1152" w:rsidRPr="00AA1152">
        <w:rPr>
          <w:i/>
          <w:noProof/>
          <w:color w:val="000000"/>
          <w:lang w:val="en-US"/>
        </w:rPr>
        <w:t>h</w:t>
      </w:r>
      <w:r w:rsidRPr="00B2508D">
        <w:rPr>
          <w:color w:val="000000"/>
        </w:rPr>
        <w:t> системы (3.</w:t>
      </w:r>
      <w:r w:rsidR="00AA1152">
        <w:rPr>
          <w:color w:val="000000"/>
        </w:rPr>
        <w:t>19</w:t>
      </w:r>
      <w:r w:rsidRPr="00B2508D">
        <w:rPr>
          <w:color w:val="000000"/>
        </w:rPr>
        <w:t>).</w:t>
      </w:r>
    </w:p>
    <w:p w:rsidR="00B2508D" w:rsidRPr="00B2508D" w:rsidRDefault="00B2508D" w:rsidP="00AA1152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Известные методы можно разбить на две большие гру</w:t>
      </w:r>
      <w:r w:rsidRPr="00B2508D">
        <w:rPr>
          <w:color w:val="000000"/>
        </w:rPr>
        <w:t>п</w:t>
      </w:r>
      <w:r w:rsidRPr="00B2508D">
        <w:rPr>
          <w:color w:val="000000"/>
        </w:rPr>
        <w:t>пы:</w:t>
      </w:r>
      <w:r w:rsidRPr="00B2508D">
        <w:rPr>
          <w:rStyle w:val="apple-converted-space"/>
          <w:color w:val="000000"/>
        </w:rPr>
        <w:t> </w:t>
      </w:r>
      <w:r w:rsidRPr="00B2508D">
        <w:rPr>
          <w:b/>
          <w:bCs/>
          <w:color w:val="000000"/>
        </w:rPr>
        <w:t>точные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(метод рекуррентных алгоритмов дискретизации) и</w:t>
      </w:r>
      <w:r w:rsidRPr="00B2508D">
        <w:rPr>
          <w:rStyle w:val="apple-converted-space"/>
          <w:color w:val="000000"/>
        </w:rPr>
        <w:t> </w:t>
      </w:r>
      <w:r w:rsidRPr="00B2508D">
        <w:rPr>
          <w:b/>
          <w:bCs/>
          <w:color w:val="000000"/>
        </w:rPr>
        <w:t>приближенные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(методы формирующего фильтра, скольз</w:t>
      </w:r>
      <w:r w:rsidRPr="00B2508D">
        <w:rPr>
          <w:color w:val="000000"/>
        </w:rPr>
        <w:t>я</w:t>
      </w:r>
      <w:r w:rsidRPr="00B2508D">
        <w:rPr>
          <w:color w:val="000000"/>
        </w:rPr>
        <w:t>щего суммирования). В точных методах отсутствует методич</w:t>
      </w:r>
      <w:r w:rsidRPr="00B2508D">
        <w:rPr>
          <w:color w:val="000000"/>
        </w:rPr>
        <w:t>е</w:t>
      </w:r>
      <w:r w:rsidRPr="00B2508D">
        <w:rPr>
          <w:color w:val="000000"/>
        </w:rPr>
        <w:t>ская ошибка по КФ, т. е. КФ</w:t>
      </w:r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x</m:t>
            </m:r>
          </m:sub>
        </m:sSub>
        <m:d>
          <m:dPr>
            <m:begChr m:val="["/>
            <m:endChr m:val="]"/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Style w:val="apple-converted-space"/>
                <w:rFonts w:ascii="Cambria Math" w:hAnsi="Cambria Math"/>
                <w:color w:val="000000"/>
              </w:rPr>
              <m:t>l</m:t>
            </m:r>
          </m:e>
        </m:d>
        <m:r>
          <w:rPr>
            <w:rStyle w:val="apple-converted-space"/>
            <w:rFonts w:ascii="Cambria Math" w:hAnsi="Cambria Math"/>
            <w:color w:val="000000"/>
          </w:rPr>
          <m:t>=M</m:t>
        </m:r>
        <m:d>
          <m:dPr>
            <m:begChr m:val="["/>
            <m:endChr m:val="]"/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x</m:t>
                </m:r>
              </m:e>
              <m:sub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k+l</m:t>
                </m:r>
              </m:sub>
            </m:sSub>
            <m:sSub>
              <m:sSubPr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x</m:t>
                </m:r>
              </m:e>
              <m:sub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k</m:t>
                </m:r>
              </m:sub>
            </m:sSub>
          </m:e>
        </m:d>
      </m:oMath>
      <w:r w:rsidRPr="00B2508D">
        <w:rPr>
          <w:color w:val="000000"/>
        </w:rPr>
        <w:t> последовател</w:t>
      </w:r>
      <w:r w:rsidRPr="00B2508D">
        <w:rPr>
          <w:color w:val="000000"/>
        </w:rPr>
        <w:t>ь</w:t>
      </w:r>
      <w:r w:rsidRPr="00B2508D">
        <w:rPr>
          <w:color w:val="000000"/>
        </w:rPr>
        <w:t>ности</w:t>
      </w:r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x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k</m:t>
            </m:r>
          </m:sub>
        </m:sSub>
      </m:oMath>
      <w:r w:rsidRPr="00B2508D">
        <w:rPr>
          <w:color w:val="000000"/>
        </w:rPr>
        <w:t xml:space="preserve"> равна дискретным </w:t>
      </w:r>
      <w:r w:rsidR="00AA1152">
        <w:rPr>
          <w:color w:val="000000"/>
        </w:rPr>
        <w:t>з</w:t>
      </w:r>
      <w:r w:rsidRPr="00B2508D">
        <w:rPr>
          <w:color w:val="000000"/>
        </w:rPr>
        <w:t>начениям</w:t>
      </w:r>
      <w:r w:rsidR="00AA1152" w:rsidRPr="00AA1152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x</m:t>
            </m:r>
          </m:sub>
        </m:sSub>
        <m:r>
          <w:rPr>
            <w:rFonts w:ascii="Cambria Math" w:hAnsi="Cambria Math"/>
            <w:color w:val="000000"/>
          </w:rPr>
          <m:t>(k</m:t>
        </m:r>
        <m:r>
          <w:rPr>
            <w:rFonts w:ascii="Cambria Math" w:hAnsi="Cambria Math"/>
            <w:i/>
            <w:color w:val="000000"/>
          </w:rPr>
          <w:sym w:font="Symbol" w:char="F044"/>
        </m:r>
        <m:r>
          <w:rPr>
            <w:rFonts w:ascii="Cambria Math" w:hAnsi="Cambria Math"/>
            <w:color w:val="000000"/>
          </w:rPr>
          <m:t>t)</m:t>
        </m:r>
      </m:oMath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 КФ</w:t>
      </w:r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x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(</m:t>
        </m:r>
        <m:r>
          <w:rPr>
            <w:rStyle w:val="apple-converted-space"/>
            <w:rFonts w:ascii="Cambria Math" w:hAnsi="Cambria Math"/>
            <w:i/>
            <w:color w:val="000000"/>
          </w:rPr>
          <w:sym w:font="Symbol" w:char="F074"/>
        </m:r>
        <m:r>
          <w:rPr>
            <w:rStyle w:val="apple-converted-space"/>
            <w:rFonts w:ascii="Cambria Math" w:hAnsi="Cambria Math"/>
            <w:color w:val="000000"/>
          </w:rPr>
          <m:t>)</m:t>
        </m:r>
      </m:oMath>
      <w:r w:rsidR="00AA1152" w:rsidRPr="00B2508D">
        <w:rPr>
          <w:color w:val="000000"/>
        </w:rPr>
        <w:t> </w:t>
      </w:r>
      <w:r w:rsidRPr="00B2508D">
        <w:rPr>
          <w:color w:val="000000"/>
        </w:rPr>
        <w:t> м</w:t>
      </w:r>
      <w:r w:rsidRPr="00B2508D">
        <w:rPr>
          <w:color w:val="000000"/>
        </w:rPr>
        <w:t>о</w:t>
      </w:r>
      <w:r w:rsidRPr="00B2508D">
        <w:rPr>
          <w:color w:val="000000"/>
        </w:rPr>
        <w:t>делируемого процесса с непрерывным временем [</w:t>
      </w:r>
      <w:r w:rsidR="00347740">
        <w:rPr>
          <w:color w:val="000000"/>
        </w:rPr>
        <w:t>96</w:t>
      </w:r>
      <w:r w:rsidRPr="00B2508D">
        <w:rPr>
          <w:color w:val="000000"/>
        </w:rPr>
        <w:t>].</w:t>
      </w:r>
    </w:p>
    <w:p w:rsidR="00B2508D" w:rsidRPr="00B2508D" w:rsidRDefault="00B2508D" w:rsidP="00AA1152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lastRenderedPageBreak/>
        <w:t>Для приближенных методов равенство заданных и во</w:t>
      </w:r>
      <w:r w:rsidRPr="00B2508D">
        <w:rPr>
          <w:color w:val="000000"/>
        </w:rPr>
        <w:t>с</w:t>
      </w:r>
      <w:r w:rsidRPr="00B2508D">
        <w:rPr>
          <w:color w:val="000000"/>
        </w:rPr>
        <w:t>производимых на</w:t>
      </w:r>
      <w:r w:rsidRPr="00B2508D">
        <w:rPr>
          <w:rStyle w:val="apple-converted-space"/>
          <w:color w:val="000000"/>
        </w:rPr>
        <w:t> </w:t>
      </w:r>
      <w:r w:rsidR="00B81C40">
        <w:t>вычислительной технике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характеристик в</w:t>
      </w:r>
      <w:r w:rsidRPr="00B2508D">
        <w:rPr>
          <w:color w:val="000000"/>
        </w:rPr>
        <w:t>ы</w:t>
      </w:r>
      <w:r w:rsidRPr="00B2508D">
        <w:rPr>
          <w:color w:val="000000"/>
        </w:rPr>
        <w:t>держивается не точно, с некоторой погрешностью [</w:t>
      </w:r>
      <w:r w:rsidR="00347740">
        <w:rPr>
          <w:color w:val="000000"/>
        </w:rPr>
        <w:t>96</w:t>
      </w:r>
      <w:r w:rsidRPr="00B2508D">
        <w:rPr>
          <w:color w:val="000000"/>
        </w:rPr>
        <w:t>]. В настоящее время практически отсутствуют работы по анализу погрешностей приближенных методов моделирования, поэт</w:t>
      </w:r>
      <w:r w:rsidRPr="00B2508D">
        <w:rPr>
          <w:color w:val="000000"/>
        </w:rPr>
        <w:t>о</w:t>
      </w:r>
      <w:r w:rsidRPr="00B2508D">
        <w:rPr>
          <w:color w:val="000000"/>
        </w:rPr>
        <w:t>му основным и наиболее надежным способом контроля пр</w:t>
      </w:r>
      <w:r w:rsidRPr="00B2508D">
        <w:rPr>
          <w:color w:val="000000"/>
        </w:rPr>
        <w:t>и</w:t>
      </w:r>
      <w:r w:rsidRPr="00B2508D">
        <w:rPr>
          <w:color w:val="000000"/>
        </w:rPr>
        <w:t>ближенных алгоритмов является статистическая обработка м</w:t>
      </w:r>
      <w:r w:rsidRPr="00B2508D">
        <w:rPr>
          <w:color w:val="000000"/>
        </w:rPr>
        <w:t>о</w:t>
      </w:r>
      <w:r w:rsidRPr="00B2508D">
        <w:rPr>
          <w:color w:val="000000"/>
        </w:rPr>
        <w:t>делируемых реализаций [</w:t>
      </w:r>
      <w:r w:rsidR="00347740" w:rsidRPr="00347740">
        <w:rPr>
          <w:color w:val="000000"/>
        </w:rPr>
        <w:t>20</w:t>
      </w:r>
      <w:r w:rsidRPr="00347740">
        <w:rPr>
          <w:color w:val="000000"/>
        </w:rPr>
        <w:t>, </w:t>
      </w:r>
      <w:r w:rsidR="00347740" w:rsidRPr="00347740">
        <w:rPr>
          <w:color w:val="000000"/>
        </w:rPr>
        <w:t>67</w:t>
      </w:r>
      <w:r w:rsidRPr="00347740">
        <w:rPr>
          <w:color w:val="000000"/>
        </w:rPr>
        <w:t>, </w:t>
      </w:r>
      <w:r w:rsidR="00347740" w:rsidRPr="00347740">
        <w:rPr>
          <w:color w:val="000000"/>
        </w:rPr>
        <w:t>8</w:t>
      </w:r>
      <w:r w:rsidRPr="00347740">
        <w:rPr>
          <w:color w:val="000000"/>
        </w:rPr>
        <w:t>5, 9</w:t>
      </w:r>
      <w:r w:rsidR="00347740">
        <w:rPr>
          <w:color w:val="000000"/>
        </w:rPr>
        <w:t>3</w:t>
      </w:r>
      <w:r w:rsidRPr="00B2508D">
        <w:rPr>
          <w:color w:val="000000"/>
        </w:rPr>
        <w:t>].</w:t>
      </w:r>
    </w:p>
    <w:p w:rsidR="00B2508D" w:rsidRPr="006A6274" w:rsidRDefault="005367ED" w:rsidP="006A6274">
      <w:pPr>
        <w:pStyle w:val="3"/>
        <w:rPr>
          <w:rFonts w:ascii="Times New Roman" w:hAnsi="Times New Roman"/>
          <w:color w:val="000000"/>
          <w:sz w:val="24"/>
          <w:szCs w:val="24"/>
        </w:rPr>
      </w:pPr>
      <w:bookmarkStart w:id="68" w:name="_Toc455339967"/>
      <w:bookmarkStart w:id="69" w:name="_Toc455761496"/>
      <w:r w:rsidRPr="006A6274">
        <w:rPr>
          <w:rFonts w:ascii="Times New Roman" w:hAnsi="Times New Roman"/>
          <w:color w:val="000000"/>
          <w:sz w:val="24"/>
          <w:szCs w:val="24"/>
        </w:rPr>
        <w:t>3.5.1.</w:t>
      </w:r>
      <w:r w:rsidR="00B2508D" w:rsidRPr="006A6274">
        <w:rPr>
          <w:rFonts w:ascii="Times New Roman" w:hAnsi="Times New Roman"/>
          <w:color w:val="000000"/>
          <w:sz w:val="24"/>
          <w:szCs w:val="24"/>
        </w:rPr>
        <w:t>Метод формирующего фильтра</w:t>
      </w:r>
      <w:bookmarkEnd w:id="68"/>
      <w:bookmarkEnd w:id="69"/>
    </w:p>
    <w:p w:rsidR="00B2508D" w:rsidRDefault="00B2508D" w:rsidP="004C03CF">
      <w:pPr>
        <w:pStyle w:val="a7"/>
        <w:spacing w:before="0" w:beforeAutospacing="0" w:after="0" w:afterAutospacing="0"/>
        <w:rPr>
          <w:color w:val="000000"/>
          <w:lang w:val="en-US"/>
        </w:rPr>
      </w:pPr>
      <w:r w:rsidRPr="005367ED">
        <w:rPr>
          <w:color w:val="000000"/>
        </w:rPr>
        <w:t>Формирующим фильтром называют динамическую с</w:t>
      </w:r>
      <w:r w:rsidRPr="005367ED">
        <w:rPr>
          <w:color w:val="000000"/>
        </w:rPr>
        <w:t>и</w:t>
      </w:r>
      <w:r w:rsidRPr="005367ED">
        <w:rPr>
          <w:color w:val="000000"/>
        </w:rPr>
        <w:t>стему, преобразующую СП</w:t>
      </w:r>
      <m:oMath>
        <m:r>
          <w:rPr>
            <w:rFonts w:ascii="Cambria Math" w:hAnsi="Cambria Math"/>
            <w:color w:val="000000"/>
          </w:rPr>
          <m:t xml:space="preserve"> </m:t>
        </m:r>
        <m:r>
          <w:rPr>
            <w:rFonts w:ascii="Cambria Math" w:hAnsi="Cambria Math"/>
            <w:i/>
            <w:color w:val="000000"/>
          </w:rPr>
          <w:sym w:font="Symbol" w:char="F078"/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t</m:t>
            </m:r>
          </m:e>
        </m:d>
      </m:oMath>
      <w:r w:rsidRPr="005367ED">
        <w:rPr>
          <w:rStyle w:val="apple-converted-space"/>
          <w:color w:val="000000"/>
        </w:rPr>
        <w:t> </w:t>
      </w:r>
      <w:r w:rsidRPr="005367ED">
        <w:rPr>
          <w:color w:val="000000"/>
        </w:rPr>
        <w:t> вида</w:t>
      </w:r>
      <w:r w:rsidRPr="005367ED">
        <w:rPr>
          <w:rStyle w:val="apple-converted-space"/>
          <w:color w:val="000000"/>
        </w:rPr>
        <w:t> </w:t>
      </w:r>
      <w:r w:rsidRPr="00C30B54">
        <w:t>белого шума</w:t>
      </w:r>
      <w:r w:rsidRPr="005367ED">
        <w:rPr>
          <w:rStyle w:val="apple-converted-space"/>
          <w:color w:val="000000"/>
        </w:rPr>
        <w:t> </w:t>
      </w:r>
      <w:r w:rsidRPr="005367ED">
        <w:rPr>
          <w:color w:val="000000"/>
        </w:rPr>
        <w:t>в СП</w:t>
      </w:r>
      <m:oMath>
        <m:r>
          <w:rPr>
            <w:rFonts w:ascii="Cambria Math" w:hAnsi="Cambria Math"/>
            <w:color w:val="000000"/>
          </w:rPr>
          <m:t xml:space="preserve"> x(t)</m:t>
        </m:r>
      </m:oMath>
      <w:r w:rsidRPr="005367ED">
        <w:rPr>
          <w:rStyle w:val="apple-converted-space"/>
          <w:color w:val="000000"/>
        </w:rPr>
        <w:t> </w:t>
      </w:r>
      <w:r w:rsidRPr="005367ED">
        <w:rPr>
          <w:color w:val="000000"/>
        </w:rPr>
        <w:t> с заданными статистическими характеристиками [</w:t>
      </w:r>
      <w:r w:rsidR="00347740">
        <w:rPr>
          <w:color w:val="000000"/>
        </w:rPr>
        <w:t>3</w:t>
      </w:r>
      <w:r w:rsidRPr="005367ED">
        <w:rPr>
          <w:color w:val="000000"/>
        </w:rPr>
        <w:t>, </w:t>
      </w:r>
      <w:r w:rsidR="00347740">
        <w:rPr>
          <w:color w:val="000000"/>
        </w:rPr>
        <w:t>96</w:t>
      </w:r>
      <w:r w:rsidRPr="005367ED">
        <w:rPr>
          <w:color w:val="000000"/>
        </w:rPr>
        <w:t>]. Белый шум представляет собой стационарный СП с постоя</w:t>
      </w:r>
      <w:r w:rsidRPr="005367ED">
        <w:rPr>
          <w:color w:val="000000"/>
        </w:rPr>
        <w:t>н</w:t>
      </w:r>
      <w:r w:rsidRPr="005367ED">
        <w:rPr>
          <w:color w:val="000000"/>
        </w:rPr>
        <w:t>ной</w:t>
      </w:r>
      <w:r w:rsidRPr="005367ED">
        <w:rPr>
          <w:rStyle w:val="apple-converted-space"/>
          <w:color w:val="000000"/>
        </w:rPr>
        <w:t> </w:t>
      </w:r>
      <w:r w:rsidRPr="00C30B54">
        <w:t>спектральной плотностью</w:t>
      </w:r>
      <w:r w:rsidR="004C03CF" w:rsidRPr="004C03CF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5367ED">
        <w:rPr>
          <w:rStyle w:val="apple-converted-space"/>
          <w:color w:val="000000"/>
        </w:rPr>
        <w:t> </w:t>
      </w:r>
      <w:r w:rsidRPr="005367ED">
        <w:rPr>
          <w:color w:val="000000"/>
        </w:rPr>
        <w:t>. Его КФ имеет вид</w:t>
      </w:r>
    </w:p>
    <w:p w:rsidR="004C03CF" w:rsidRPr="004C03CF" w:rsidRDefault="00035384" w:rsidP="004C03CF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74"/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>=2</m:t>
          </m:r>
          <m:r>
            <w:rPr>
              <w:rFonts w:ascii="Cambria Math" w:hAnsi="Cambria Math"/>
              <w:i/>
              <w:color w:val="000000"/>
              <w:lang w:val="en-US"/>
            </w:rPr>
            <w:sym w:font="Symbol" w:char="F070"/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0</m:t>
              </m:r>
            </m:sub>
          </m:sSub>
          <m:r>
            <w:rPr>
              <w:rFonts w:ascii="Cambria Math" w:hAnsi="Cambria Math"/>
              <w:i/>
              <w:color w:val="000000"/>
              <w:lang w:val="en-US"/>
            </w:rPr>
            <w:sym w:font="Symbol" w:char="F064"/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74"/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>,</m:t>
          </m:r>
        </m:oMath>
      </m:oMathPara>
    </w:p>
    <w:p w:rsidR="00B2508D" w:rsidRPr="002B1D07" w:rsidRDefault="00B2508D" w:rsidP="004C03CF">
      <w:pPr>
        <w:pStyle w:val="a7"/>
        <w:spacing w:before="0" w:beforeAutospacing="0" w:after="0" w:afterAutospacing="0"/>
        <w:ind w:firstLine="0"/>
        <w:rPr>
          <w:color w:val="000000"/>
        </w:rPr>
      </w:pPr>
      <w:r w:rsidRPr="005367ED">
        <w:rPr>
          <w:color w:val="000000"/>
        </w:rPr>
        <w:t>где</w:t>
      </w:r>
      <w:r w:rsidRPr="005367ED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i/>
            <w:color w:val="000000"/>
            <w:lang w:val="en-US"/>
          </w:rPr>
          <w:sym w:font="Symbol" w:char="F064"/>
        </m:r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4"/>
            </m:r>
          </m:e>
        </m:d>
      </m:oMath>
      <w:r w:rsidRPr="005367ED">
        <w:rPr>
          <w:color w:val="000000"/>
        </w:rPr>
        <w:t> -</w:t>
      </w:r>
      <w:r w:rsidRPr="005367ED">
        <w:rPr>
          <w:rStyle w:val="apple-converted-space"/>
          <w:color w:val="000000"/>
        </w:rPr>
        <w:t> </w:t>
      </w:r>
      <w:r w:rsidRPr="00C30B54">
        <w:t>дельта-функция</w:t>
      </w:r>
      <w:r w:rsidRPr="005367ED">
        <w:rPr>
          <w:rStyle w:val="apple-converted-space"/>
          <w:color w:val="000000"/>
        </w:rPr>
        <w:t> </w:t>
      </w:r>
      <w:r w:rsidRPr="005367ED">
        <w:rPr>
          <w:color w:val="000000"/>
        </w:rPr>
        <w:t>Дирака, определяемая соотношен</w:t>
      </w:r>
      <w:r w:rsidRPr="005367ED">
        <w:rPr>
          <w:color w:val="000000"/>
        </w:rPr>
        <w:t>и</w:t>
      </w:r>
      <w:r w:rsidRPr="005367ED">
        <w:rPr>
          <w:color w:val="000000"/>
        </w:rPr>
        <w:t>ями</w:t>
      </w:r>
    </w:p>
    <w:p w:rsidR="004C03CF" w:rsidRPr="004C03CF" w:rsidRDefault="004C03CF" w:rsidP="004C03CF">
      <w:pPr>
        <w:pStyle w:val="a7"/>
        <w:spacing w:before="0" w:beforeAutospacing="0" w:after="0" w:afterAutospacing="0"/>
        <w:ind w:firstLine="0"/>
        <w:rPr>
          <w:color w:val="000000"/>
          <w:lang w:val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i/>
              <w:color w:val="000000"/>
              <w:lang w:val="en-US"/>
            </w:rPr>
            <w:sym w:font="Symbol" w:char="F064"/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74"/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A5"/>
                  </m:r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,</m:t>
                  </m:r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74"/>
                  </m:r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=0</m:t>
                  </m:r>
                </m:e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 xml:space="preserve">0, </m:t>
                  </m:r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74"/>
                  </m:r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B9"/>
                  </m:r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0</m:t>
                  </m:r>
                </m:e>
              </m:eqArr>
            </m:e>
          </m:d>
          <m:r>
            <w:rPr>
              <w:rFonts w:ascii="Cambria Math" w:hAnsi="Cambria Math"/>
              <w:color w:val="000000"/>
              <w:lang w:val="en-US"/>
            </w:rPr>
            <m:t xml:space="preserve">  </m:t>
          </m:r>
          <m:nary>
            <m:naryPr>
              <m:limLoc m:val="undOvr"/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color w:val="000000"/>
                  <w:lang w:val="en-US"/>
                </w:rPr>
                <m:t>0</m:t>
              </m:r>
            </m:sub>
            <m:sup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A5"/>
              </m:r>
            </m:sup>
            <m:e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64"/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74"/>
                  </m:r>
                </m:e>
              </m:d>
              <m:r>
                <w:rPr>
                  <w:rFonts w:ascii="Cambria Math" w:hAnsi="Cambria Math"/>
                  <w:color w:val="000000"/>
                  <w:lang w:val="en-US"/>
                </w:rPr>
                <m:t>d</m:t>
              </m:r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74"/>
              </m:r>
              <m:r>
                <w:rPr>
                  <w:rFonts w:ascii="Cambria Math" w:hAnsi="Cambria Math"/>
                  <w:color w:val="000000"/>
                  <w:lang w:val="en-US"/>
                </w:rPr>
                <m:t>=1.</m:t>
              </m:r>
            </m:e>
          </m:nary>
          <m:r>
            <w:rPr>
              <w:rFonts w:ascii="Cambria Math" w:hAnsi="Cambria Math"/>
              <w:color w:val="000000"/>
              <w:lang w:val="en-US"/>
            </w:rPr>
            <m:t xml:space="preserve">                 </m:t>
          </m:r>
        </m:oMath>
      </m:oMathPara>
    </w:p>
    <w:p w:rsidR="00B2508D" w:rsidRPr="002B1D07" w:rsidRDefault="00B2508D" w:rsidP="004C03CF">
      <w:pPr>
        <w:pStyle w:val="a7"/>
        <w:spacing w:before="0" w:beforeAutospacing="0" w:after="0" w:afterAutospacing="0"/>
        <w:rPr>
          <w:color w:val="000000"/>
        </w:rPr>
      </w:pPr>
      <w:r w:rsidRPr="005367ED">
        <w:rPr>
          <w:color w:val="000000"/>
        </w:rPr>
        <w:t>   </w:t>
      </w:r>
      <w:r w:rsidRPr="005367ED">
        <w:rPr>
          <w:rStyle w:val="apple-converted-space"/>
          <w:color w:val="000000"/>
        </w:rPr>
        <w:t> </w:t>
      </w:r>
      <w:r w:rsidRPr="005367ED">
        <w:rPr>
          <w:color w:val="000000"/>
        </w:rPr>
        <w:t>Полагаем процесс</w:t>
      </w:r>
      <w:r w:rsidRPr="005367ED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i/>
            <w:color w:val="000000"/>
          </w:rPr>
          <w:sym w:font="Symbol" w:char="F078"/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t</m:t>
            </m:r>
          </m:e>
        </m:d>
      </m:oMath>
      <w:r w:rsidRPr="005367ED">
        <w:rPr>
          <w:color w:val="000000"/>
        </w:rPr>
        <w:t> - гауссовским, нормирова</w:t>
      </w:r>
      <w:r w:rsidRPr="005367ED">
        <w:rPr>
          <w:color w:val="000000"/>
        </w:rPr>
        <w:t>н</w:t>
      </w:r>
      <w:r w:rsidRPr="005367ED">
        <w:rPr>
          <w:color w:val="000000"/>
        </w:rPr>
        <w:t>ным условием</w:t>
      </w:r>
      <w:r w:rsidRPr="005367ED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</w:rPr>
              <m:t>2</m:t>
            </m:r>
            <m:r>
              <w:rPr>
                <w:rFonts w:ascii="Cambria Math" w:hAnsi="Cambria Math"/>
                <w:i/>
                <w:color w:val="000000"/>
              </w:rPr>
              <w:sym w:font="Symbol" w:char="F070"/>
            </m:r>
          </m:den>
        </m:f>
      </m:oMath>
      <w:r w:rsidR="004C03CF" w:rsidRPr="004C03CF">
        <w:rPr>
          <w:color w:val="000000"/>
        </w:rPr>
        <w:t xml:space="preserve">, </w:t>
      </w:r>
      <m:oMath>
        <m:r>
          <w:rPr>
            <w:rFonts w:ascii="Cambria Math" w:hAnsi="Cambria Math"/>
            <w:color w:val="000000"/>
            <w:lang w:val="en-US"/>
          </w:rPr>
          <m:t>M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8"/>
            </m:r>
            <m:d>
              <m:d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t</m:t>
                </m:r>
              </m:e>
            </m:d>
          </m:e>
        </m:d>
        <m:r>
          <w:rPr>
            <w:rFonts w:ascii="Cambria Math" w:hAnsi="Cambria Math"/>
            <w:color w:val="000000"/>
          </w:rPr>
          <m:t>=0</m:t>
        </m:r>
      </m:oMath>
      <w:r w:rsidR="004C03CF" w:rsidRPr="004C03CF">
        <w:rPr>
          <w:color w:val="000000"/>
        </w:rPr>
        <w:t xml:space="preserve"> </w:t>
      </w:r>
      <w:r w:rsidRPr="005367ED">
        <w:rPr>
          <w:rStyle w:val="apple-converted-space"/>
          <w:color w:val="000000"/>
        </w:rPr>
        <w:t> </w:t>
      </w:r>
      <w:r w:rsidRPr="005367ED">
        <w:rPr>
          <w:color w:val="000000"/>
        </w:rPr>
        <w:t>. Чтобы найти передато</w:t>
      </w:r>
      <w:r w:rsidRPr="005367ED">
        <w:rPr>
          <w:color w:val="000000"/>
        </w:rPr>
        <w:t>ч</w:t>
      </w:r>
      <w:r w:rsidRPr="005367ED">
        <w:rPr>
          <w:color w:val="000000"/>
        </w:rPr>
        <w:t>ную функцию формирующего фильтра</w:t>
      </w:r>
      <w:r w:rsidR="004C03CF" w:rsidRPr="004C03CF">
        <w:rPr>
          <w:color w:val="000000"/>
        </w:rPr>
        <w:t xml:space="preserve"> </w:t>
      </w:r>
      <w:r w:rsidR="004C03CF" w:rsidRPr="004C03CF">
        <w:rPr>
          <w:i/>
          <w:color w:val="000000"/>
        </w:rPr>
        <w:t>Ф(</w:t>
      </w:r>
      <w:r w:rsidR="004C03CF" w:rsidRPr="004C03CF">
        <w:rPr>
          <w:i/>
          <w:color w:val="000000"/>
          <w:lang w:val="en-US"/>
        </w:rPr>
        <w:t>p</w:t>
      </w:r>
      <w:r w:rsidR="004C03CF" w:rsidRPr="004C03CF">
        <w:rPr>
          <w:i/>
          <w:color w:val="000000"/>
        </w:rPr>
        <w:t>)</w:t>
      </w:r>
      <w:r w:rsidRPr="005367ED">
        <w:rPr>
          <w:rStyle w:val="apple-converted-space"/>
          <w:color w:val="000000"/>
        </w:rPr>
        <w:t> </w:t>
      </w:r>
      <w:r w:rsidRPr="005367ED">
        <w:rPr>
          <w:color w:val="000000"/>
        </w:rPr>
        <w:t>,</w:t>
      </w:r>
      <w:r w:rsidRPr="005367ED">
        <w:rPr>
          <w:rStyle w:val="apple-converted-space"/>
          <w:color w:val="000000"/>
        </w:rPr>
        <w:t> </w:t>
      </w:r>
      <w:r w:rsidRPr="00C30B54">
        <w:t>спектральную плотность</w:t>
      </w:r>
      <w:r w:rsidRPr="005367ED">
        <w:rPr>
          <w:rStyle w:val="apple-converted-space"/>
          <w:color w:val="000000"/>
        </w:rPr>
        <w:t> </w:t>
      </w:r>
      <w:r w:rsidRPr="005367ED">
        <w:rPr>
          <w:color w:val="000000"/>
        </w:rPr>
        <w:t>процесса</w:t>
      </w:r>
      <w:r w:rsidR="004C03CF" w:rsidRPr="004C03CF">
        <w:rPr>
          <w:color w:val="000000"/>
        </w:rPr>
        <w:t xml:space="preserve"> </w:t>
      </w:r>
      <w:r w:rsidR="004C03CF" w:rsidRPr="004C03CF">
        <w:rPr>
          <w:i/>
          <w:color w:val="000000"/>
          <w:lang w:val="en-US"/>
        </w:rPr>
        <w:t>x</w:t>
      </w:r>
      <w:r w:rsidR="004C03CF" w:rsidRPr="004C03CF">
        <w:rPr>
          <w:i/>
          <w:color w:val="000000"/>
        </w:rPr>
        <w:t>(</w:t>
      </w:r>
      <w:r w:rsidR="004C03CF" w:rsidRPr="004C03CF">
        <w:rPr>
          <w:i/>
          <w:color w:val="000000"/>
          <w:lang w:val="en-US"/>
        </w:rPr>
        <w:t>t</w:t>
      </w:r>
      <w:r w:rsidR="004C03CF" w:rsidRPr="004C03CF">
        <w:rPr>
          <w:i/>
          <w:color w:val="000000"/>
        </w:rPr>
        <w:t>)</w:t>
      </w:r>
      <w:r w:rsidRPr="005367ED">
        <w:rPr>
          <w:rStyle w:val="apple-converted-space"/>
          <w:color w:val="000000"/>
        </w:rPr>
        <w:t> </w:t>
      </w:r>
      <w:r w:rsidRPr="005367ED">
        <w:rPr>
          <w:color w:val="000000"/>
        </w:rPr>
        <w:t> представляют в виде произведения двух комплексно сопряженных сомножит</w:t>
      </w:r>
      <w:r w:rsidRPr="005367ED">
        <w:rPr>
          <w:color w:val="000000"/>
        </w:rPr>
        <w:t>е</w:t>
      </w:r>
      <w:r w:rsidRPr="005367ED">
        <w:rPr>
          <w:color w:val="000000"/>
        </w:rPr>
        <w:t>лей:</w:t>
      </w:r>
    </w:p>
    <w:p w:rsidR="004C03CF" w:rsidRPr="004C03CF" w:rsidRDefault="00035384" w:rsidP="004C03CF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77"/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>=S</m:t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j</m:t>
              </m:r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77"/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>S</m:t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-j</m:t>
              </m:r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77"/>
              </m:r>
            </m:e>
          </m:d>
          <m:r>
            <w:rPr>
              <w:rFonts w:ascii="Cambria Math" w:hAnsi="Cambria Math"/>
              <w:color w:val="000000"/>
            </w:rPr>
            <m:t xml:space="preserve">                       </m:t>
          </m:r>
          <m:r>
            <m:rPr>
              <m:sty m:val="p"/>
            </m:rPr>
            <w:rPr>
              <w:rFonts w:ascii="Cambria Math" w:hAnsi="Cambria Math"/>
              <w:color w:val="000000"/>
            </w:rPr>
            <m:t>(3.2</m:t>
          </m:r>
          <m:r>
            <m:rPr>
              <m:sty m:val="p"/>
            </m:rPr>
            <w:rPr>
              <w:rFonts w:ascii="Cambria Math" w:hAnsi="Cambria Math"/>
              <w:color w:val="000000"/>
              <w:lang w:val="en-US"/>
            </w:rPr>
            <m:t>2</m:t>
          </m:r>
          <m:r>
            <m:rPr>
              <m:sty m:val="p"/>
            </m:rPr>
            <w:rPr>
              <w:rFonts w:ascii="Cambria Math" w:hAnsi="Cambria Math"/>
              <w:color w:val="000000"/>
            </w:rPr>
            <m:t>)</m:t>
          </m:r>
        </m:oMath>
      </m:oMathPara>
    </w:p>
    <w:p w:rsidR="004C03CF" w:rsidRPr="002B1D07" w:rsidRDefault="00B2508D" w:rsidP="004C03CF">
      <w:pPr>
        <w:pStyle w:val="a7"/>
        <w:spacing w:before="0" w:beforeAutospacing="0" w:after="0" w:afterAutospacing="0"/>
        <w:rPr>
          <w:color w:val="000000"/>
        </w:rPr>
      </w:pPr>
      <w:r w:rsidRPr="005367ED">
        <w:rPr>
          <w:color w:val="000000"/>
        </w:rPr>
        <w:t>Формирующий</w:t>
      </w:r>
      <w:r w:rsidR="004C03CF" w:rsidRPr="002B1D07">
        <w:rPr>
          <w:color w:val="000000"/>
        </w:rPr>
        <w:t xml:space="preserve">   </w:t>
      </w:r>
      <w:r w:rsidRPr="005367ED">
        <w:rPr>
          <w:color w:val="000000"/>
        </w:rPr>
        <w:t xml:space="preserve"> фильтр</w:t>
      </w:r>
      <w:r w:rsidR="004C03CF" w:rsidRPr="002B1D07">
        <w:rPr>
          <w:color w:val="000000"/>
        </w:rPr>
        <w:t xml:space="preserve">  </w:t>
      </w:r>
      <w:r w:rsidRPr="005367ED">
        <w:rPr>
          <w:color w:val="000000"/>
        </w:rPr>
        <w:t xml:space="preserve"> с </w:t>
      </w:r>
      <w:r w:rsidR="004C03CF" w:rsidRPr="002B1D07">
        <w:rPr>
          <w:color w:val="000000"/>
        </w:rPr>
        <w:t xml:space="preserve">  </w:t>
      </w:r>
      <w:r w:rsidRPr="005367ED">
        <w:rPr>
          <w:color w:val="000000"/>
        </w:rPr>
        <w:t xml:space="preserve">передаточной </w:t>
      </w:r>
      <w:r w:rsidR="004C03CF" w:rsidRPr="002B1D07">
        <w:rPr>
          <w:color w:val="000000"/>
        </w:rPr>
        <w:t xml:space="preserve">  </w:t>
      </w:r>
      <w:r w:rsidRPr="005367ED">
        <w:rPr>
          <w:color w:val="000000"/>
        </w:rPr>
        <w:t>функцией</w:t>
      </w:r>
    </w:p>
    <w:p w:rsidR="00B2508D" w:rsidRPr="002B1D07" w:rsidRDefault="004C03CF" w:rsidP="00B62D53">
      <w:pPr>
        <w:pStyle w:val="a7"/>
        <w:spacing w:before="0" w:beforeAutospacing="0" w:after="0" w:afterAutospacing="0"/>
        <w:ind w:firstLine="0"/>
        <w:rPr>
          <w:color w:val="000000"/>
        </w:rPr>
      </w:pPr>
      <m:oMath>
        <m:r>
          <w:rPr>
            <w:rFonts w:ascii="Cambria Math" w:hAnsi="Cambria Math"/>
            <w:color w:val="000000"/>
          </w:rPr>
          <m:t>Ф</m:t>
        </m:r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p</m:t>
            </m:r>
          </m:e>
        </m:d>
        <m:r>
          <w:rPr>
            <w:rFonts w:ascii="Cambria Math" w:hAnsi="Cambria Math"/>
            <w:color w:val="000000"/>
          </w:rPr>
          <m:t>=</m:t>
        </m:r>
        <m:r>
          <w:rPr>
            <w:rFonts w:ascii="Cambria Math" w:hAnsi="Cambria Math"/>
            <w:color w:val="000000"/>
            <w:lang w:val="en-US"/>
          </w:rPr>
          <m:t>S</m:t>
        </m:r>
        <m:r>
          <w:rPr>
            <w:rFonts w:ascii="Cambria Math" w:hAnsi="Cambria Math"/>
            <w:color w:val="000000"/>
          </w:rPr>
          <m:t>(</m:t>
        </m:r>
        <m:r>
          <w:rPr>
            <w:rFonts w:ascii="Cambria Math" w:hAnsi="Cambria Math"/>
            <w:color w:val="000000"/>
            <w:lang w:val="en-US"/>
          </w:rPr>
          <m:t>p</m:t>
        </m:r>
        <m:r>
          <w:rPr>
            <w:rFonts w:ascii="Cambria Math" w:hAnsi="Cambria Math"/>
            <w:color w:val="000000"/>
          </w:rPr>
          <m:t>)/</m:t>
        </m:r>
        <m:rad>
          <m:radPr>
            <m:degHide m:val="1"/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0</m:t>
                </m:r>
              </m:sub>
            </m:sSub>
          </m:e>
        </m:rad>
      </m:oMath>
      <w:r w:rsidR="00B2508D" w:rsidRPr="005367ED">
        <w:rPr>
          <w:rStyle w:val="apple-converted-space"/>
          <w:color w:val="000000"/>
        </w:rPr>
        <w:t> </w:t>
      </w:r>
      <w:r w:rsidR="00B2508D" w:rsidRPr="005367ED">
        <w:rPr>
          <w:color w:val="000000"/>
        </w:rPr>
        <w:t> должен быть устойчивым. Отметим, что м</w:t>
      </w:r>
      <w:r w:rsidR="00B2508D" w:rsidRPr="005367ED">
        <w:rPr>
          <w:color w:val="000000"/>
        </w:rPr>
        <w:t>о</w:t>
      </w:r>
      <w:r w:rsidR="00B2508D" w:rsidRPr="005367ED">
        <w:rPr>
          <w:color w:val="000000"/>
        </w:rPr>
        <w:t>делируемый процесс является стационарным с заданной спе</w:t>
      </w:r>
      <w:r w:rsidR="00B2508D" w:rsidRPr="005367ED">
        <w:rPr>
          <w:color w:val="000000"/>
        </w:rPr>
        <w:t>к</w:t>
      </w:r>
      <w:r w:rsidR="00B2508D" w:rsidRPr="005367ED">
        <w:rPr>
          <w:color w:val="000000"/>
        </w:rPr>
        <w:t>тральной плотностью лишь при</w:t>
      </w:r>
      <w:r w:rsidRPr="004C03CF">
        <w:rPr>
          <w:color w:val="000000"/>
        </w:rPr>
        <w:t xml:space="preserve"> </w:t>
      </w:r>
      <w:r w:rsidRPr="004C03CF">
        <w:rPr>
          <w:i/>
          <w:color w:val="000000"/>
          <w:lang w:val="en-US"/>
        </w:rPr>
        <w:t>t</w:t>
      </w:r>
      <w:r w:rsidRPr="004C03CF">
        <w:rPr>
          <w:i/>
          <w:color w:val="000000"/>
          <w:lang w:val="en-US"/>
        </w:rPr>
        <w:sym w:font="Symbol" w:char="F0AE"/>
      </w:r>
      <w:r w:rsidRPr="004C03CF">
        <w:rPr>
          <w:i/>
          <w:color w:val="000000"/>
          <w:lang w:val="en-US"/>
        </w:rPr>
        <w:sym w:font="Symbol" w:char="F0A5"/>
      </w:r>
      <w:r w:rsidR="00B2508D" w:rsidRPr="005367ED">
        <w:rPr>
          <w:rStyle w:val="apple-converted-space"/>
          <w:color w:val="000000"/>
        </w:rPr>
        <w:t> </w:t>
      </w:r>
      <w:r w:rsidR="00B2508D" w:rsidRPr="005367ED">
        <w:rPr>
          <w:color w:val="000000"/>
        </w:rPr>
        <w:t>. Для дробно-рациональной</w:t>
      </w:r>
      <w:r w:rsidR="00B2508D" w:rsidRPr="005367ED">
        <w:rPr>
          <w:rStyle w:val="apple-converted-space"/>
          <w:color w:val="000000"/>
        </w:rPr>
        <w:t> </w:t>
      </w:r>
      <w:r w:rsidR="00B2508D" w:rsidRPr="00C30B54">
        <w:t>спектральной плотности</w:t>
      </w:r>
      <w:r w:rsidR="00B2508D" w:rsidRPr="005367ED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7"/>
            </m:r>
          </m:e>
        </m:d>
      </m:oMath>
      <w:r w:rsidR="00B2508D" w:rsidRPr="005367ED">
        <w:rPr>
          <w:color w:val="000000"/>
        </w:rPr>
        <w:t> функция</w:t>
      </w:r>
      <w:r w:rsidR="00B2508D" w:rsidRPr="005367ED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color w:val="000000"/>
          </w:rPr>
          <m:t>Ф</m:t>
        </m:r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p</m:t>
            </m:r>
          </m:e>
        </m:d>
      </m:oMath>
      <w:r w:rsidR="00B2508D" w:rsidRPr="005367ED">
        <w:rPr>
          <w:color w:val="000000"/>
        </w:rPr>
        <w:t> имеет вид</w:t>
      </w:r>
    </w:p>
    <w:p w:rsidR="004C03CF" w:rsidRPr="004C03CF" w:rsidRDefault="004C03CF" w:rsidP="00B62D53">
      <w:pPr>
        <w:pStyle w:val="a7"/>
        <w:spacing w:before="0" w:beforeAutospacing="0" w:after="0" w:afterAutospacing="0"/>
        <w:ind w:firstLine="0"/>
        <w:rPr>
          <w:color w:val="000000"/>
          <w:lang w:val="en-US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color w:val="000000"/>
              <w:lang w:val="en-US"/>
            </w:rPr>
            <w:lastRenderedPageBreak/>
            <m:t>Ф</m:t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p</m:t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lang w:val="en-US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radPr>
                <m:deg/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0</m:t>
                      </m:r>
                    </m:sub>
                  </m:sSub>
                </m:e>
              </m:rad>
            </m:den>
          </m:f>
          <m:f>
            <m:f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m</m:t>
                  </m:r>
                </m:sub>
              </m:sSub>
              <m:r>
                <w:rPr>
                  <w:rFonts w:ascii="Cambria Math" w:hAnsi="Cambria Math"/>
                  <w:color w:val="000000"/>
                  <w:lang w:val="en-US"/>
                </w:rPr>
                <m:t>(p)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n</m:t>
                  </m:r>
                </m:sub>
              </m:sSub>
              <m:r>
                <w:rPr>
                  <w:rFonts w:ascii="Cambria Math" w:hAnsi="Cambria Math"/>
                  <w:color w:val="000000"/>
                  <w:lang w:val="en-US"/>
                </w:rPr>
                <m:t>(p)</m:t>
              </m:r>
            </m:den>
          </m:f>
          <m:r>
            <w:rPr>
              <w:rFonts w:ascii="Cambria Math" w:hAnsi="Cambria Math"/>
              <w:color w:val="000000"/>
              <w:lang w:val="en-US"/>
            </w:rPr>
            <m:t xml:space="preserve">                            </m:t>
          </m:r>
          <m:r>
            <m:rPr>
              <m:sty m:val="p"/>
            </m:rPr>
            <w:rPr>
              <w:rFonts w:ascii="Cambria Math" w:hAnsi="Cambria Math"/>
              <w:color w:val="000000"/>
            </w:rPr>
            <m:t>(3.2</m:t>
          </m:r>
          <m:r>
            <m:rPr>
              <m:sty m:val="p"/>
            </m:rPr>
            <w:rPr>
              <w:rFonts w:ascii="Cambria Math" w:hAnsi="Cambria Math"/>
              <w:color w:val="000000"/>
              <w:lang w:val="en-US"/>
            </w:rPr>
            <m:t>3</m:t>
          </m:r>
          <m:r>
            <m:rPr>
              <m:sty m:val="p"/>
            </m:rPr>
            <w:rPr>
              <w:rFonts w:ascii="Cambria Math" w:hAnsi="Cambria Math"/>
              <w:color w:val="000000"/>
            </w:rPr>
            <m:t>)</m:t>
          </m:r>
        </m:oMath>
      </m:oMathPara>
    </w:p>
    <w:p w:rsidR="00B2508D" w:rsidRPr="002B1D07" w:rsidRDefault="00B2508D" w:rsidP="00B62D53">
      <w:pPr>
        <w:pStyle w:val="a7"/>
        <w:spacing w:before="0" w:beforeAutospacing="0" w:after="0" w:afterAutospacing="0"/>
        <w:ind w:firstLine="0"/>
        <w:rPr>
          <w:color w:val="000000"/>
        </w:rPr>
      </w:pPr>
      <w:r w:rsidRPr="005367ED">
        <w:rPr>
          <w:color w:val="000000"/>
        </w:rPr>
        <w:t>где</w:t>
      </w:r>
      <w:r w:rsidRPr="005367ED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m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p</m:t>
            </m:r>
          </m:e>
        </m:d>
        <m:r>
          <w:rPr>
            <w:rFonts w:ascii="Cambria Math" w:hAnsi="Cambria Math"/>
            <w:color w:val="000000"/>
          </w:rPr>
          <m:t>,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H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n</m:t>
            </m:r>
          </m:sub>
        </m:sSub>
        <m:r>
          <w:rPr>
            <w:rFonts w:ascii="Cambria Math" w:hAnsi="Cambria Math"/>
            <w:color w:val="000000"/>
          </w:rPr>
          <m:t>(</m:t>
        </m:r>
        <m:r>
          <w:rPr>
            <w:rFonts w:ascii="Cambria Math" w:hAnsi="Cambria Math"/>
            <w:color w:val="000000"/>
            <w:lang w:val="en-US"/>
          </w:rPr>
          <m:t>p</m:t>
        </m:r>
        <m:r>
          <w:rPr>
            <w:rFonts w:ascii="Cambria Math" w:hAnsi="Cambria Math"/>
            <w:color w:val="000000"/>
          </w:rPr>
          <m:t>)</m:t>
        </m:r>
      </m:oMath>
      <w:r w:rsidRPr="005367ED">
        <w:rPr>
          <w:color w:val="000000"/>
        </w:rPr>
        <w:t> - полиномы степени</w:t>
      </w:r>
      <w:r w:rsidR="004C03CF" w:rsidRPr="004C03CF">
        <w:rPr>
          <w:color w:val="000000"/>
        </w:rPr>
        <w:t xml:space="preserve"> </w:t>
      </w:r>
      <w:r w:rsidR="004C03CF" w:rsidRPr="004C03CF">
        <w:rPr>
          <w:i/>
          <w:color w:val="000000"/>
          <w:lang w:val="en-US"/>
        </w:rPr>
        <w:t>m</w:t>
      </w:r>
      <w:r w:rsidR="004C03CF" w:rsidRPr="004C03CF">
        <w:rPr>
          <w:i/>
          <w:color w:val="000000"/>
        </w:rPr>
        <w:t xml:space="preserve">, </w:t>
      </w:r>
      <w:r w:rsidR="004C03CF" w:rsidRPr="004C03CF">
        <w:rPr>
          <w:i/>
          <w:color w:val="000000"/>
          <w:lang w:val="en-US"/>
        </w:rPr>
        <w:t>n</w:t>
      </w:r>
      <w:r w:rsidR="004C03CF" w:rsidRPr="004C03CF">
        <w:rPr>
          <w:i/>
          <w:color w:val="000000"/>
        </w:rPr>
        <w:t xml:space="preserve">, </w:t>
      </w:r>
      <w:r w:rsidR="004C03CF" w:rsidRPr="004C03CF">
        <w:rPr>
          <w:i/>
          <w:color w:val="000000"/>
          <w:lang w:val="en-US"/>
        </w:rPr>
        <w:t>m</w:t>
      </w:r>
      <w:r w:rsidR="004C03CF" w:rsidRPr="004C03CF">
        <w:rPr>
          <w:i/>
          <w:color w:val="000000"/>
        </w:rPr>
        <w:t>&lt;</w:t>
      </w:r>
      <w:r w:rsidR="004C03CF" w:rsidRPr="004C03CF">
        <w:rPr>
          <w:i/>
          <w:color w:val="000000"/>
          <w:lang w:val="en-US"/>
        </w:rPr>
        <w:t>n</w:t>
      </w:r>
      <w:r w:rsidRPr="004C03CF">
        <w:rPr>
          <w:i/>
          <w:color w:val="000000"/>
        </w:rPr>
        <w:t>.</w:t>
      </w:r>
      <w:r w:rsidRPr="005367ED">
        <w:rPr>
          <w:color w:val="000000"/>
        </w:rPr>
        <w:t xml:space="preserve"> Ей соотве</w:t>
      </w:r>
      <w:r w:rsidRPr="005367ED">
        <w:rPr>
          <w:color w:val="000000"/>
        </w:rPr>
        <w:t>т</w:t>
      </w:r>
      <w:r w:rsidRPr="005367ED">
        <w:rPr>
          <w:color w:val="000000"/>
        </w:rPr>
        <w:t>ствует ДУ, записанное в операторной форме:</w:t>
      </w:r>
    </w:p>
    <w:p w:rsidR="004C03CF" w:rsidRPr="00B62D53" w:rsidRDefault="00035384" w:rsidP="00B62D53">
      <w:pPr>
        <w:pStyle w:val="a7"/>
        <w:spacing w:before="0" w:beforeAutospacing="0" w:after="0" w:afterAutospacing="0"/>
        <w:ind w:firstLine="0"/>
        <w:rPr>
          <w:color w:val="000000"/>
          <w:lang w:val="en-US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H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n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D</m:t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>x</m:t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t</m:t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radPr>
            <m:deg/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0</m:t>
                  </m:r>
                </m:sub>
              </m:sSub>
            </m:e>
          </m:rad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m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D</m:t>
              </m:r>
            </m:e>
          </m:d>
          <m:r>
            <w:rPr>
              <w:rFonts w:ascii="Cambria Math" w:hAnsi="Cambria Math"/>
              <w:i/>
              <w:color w:val="000000"/>
              <w:lang w:val="en-US"/>
            </w:rPr>
            <w:sym w:font="Symbol" w:char="F078"/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t</m:t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>,   D=</m:t>
          </m:r>
          <m:f>
            <m:f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lang w:val="en-US"/>
                </w:rPr>
                <m:t>d</m:t>
              </m:r>
            </m:num>
            <m:den>
              <m:r>
                <w:rPr>
                  <w:rFonts w:ascii="Cambria Math" w:hAnsi="Cambria Math"/>
                  <w:color w:val="000000"/>
                  <w:lang w:val="en-US"/>
                </w:rPr>
                <m:t>dt</m:t>
              </m:r>
            </m:den>
          </m:f>
          <m:r>
            <w:rPr>
              <w:rFonts w:ascii="Cambria Math" w:hAnsi="Cambria Math"/>
              <w:color w:val="000000"/>
              <w:lang w:val="en-US"/>
            </w:rPr>
            <m:t xml:space="preserve">        </m:t>
          </m:r>
          <m:r>
            <m:rPr>
              <m:sty m:val="p"/>
            </m:rPr>
            <w:rPr>
              <w:rFonts w:ascii="Cambria Math" w:hAnsi="Cambria Math"/>
              <w:color w:val="000000"/>
            </w:rPr>
            <m:t>(3.</m:t>
          </m:r>
          <m:r>
            <m:rPr>
              <m:sty m:val="p"/>
            </m:rPr>
            <w:rPr>
              <w:rFonts w:ascii="Cambria Math" w:hAnsi="Cambria Math"/>
              <w:color w:val="000000"/>
              <w:lang w:val="en-US"/>
            </w:rPr>
            <m:t>24</m:t>
          </m:r>
          <m:r>
            <m:rPr>
              <m:sty m:val="p"/>
            </m:rPr>
            <w:rPr>
              <w:rFonts w:ascii="Cambria Math" w:hAnsi="Cambria Math"/>
              <w:color w:val="000000"/>
            </w:rPr>
            <m:t>)</m:t>
          </m:r>
        </m:oMath>
      </m:oMathPara>
    </w:p>
    <w:p w:rsidR="00B62D53" w:rsidRPr="002B1D07" w:rsidRDefault="00B2508D" w:rsidP="00C17498">
      <w:pPr>
        <w:pStyle w:val="a7"/>
        <w:spacing w:before="0" w:beforeAutospacing="0" w:after="0" w:afterAutospacing="0"/>
        <w:rPr>
          <w:rStyle w:val="apple-converted-space"/>
          <w:color w:val="000000"/>
        </w:rPr>
      </w:pPr>
      <w:r w:rsidRPr="005367ED">
        <w:rPr>
          <w:color w:val="000000"/>
        </w:rPr>
        <w:t>От этого уравнения с помощью известных преобразов</w:t>
      </w:r>
      <w:r w:rsidRPr="005367ED">
        <w:rPr>
          <w:color w:val="000000"/>
        </w:rPr>
        <w:t>а</w:t>
      </w:r>
      <w:r w:rsidRPr="005367ED">
        <w:rPr>
          <w:color w:val="000000"/>
        </w:rPr>
        <w:t>ний легко перейти к системе ДУ первого порядка [</w:t>
      </w:r>
      <w:r w:rsidR="0027515B">
        <w:rPr>
          <w:color w:val="000000"/>
        </w:rPr>
        <w:t>96</w:t>
      </w:r>
      <w:r w:rsidRPr="005367ED">
        <w:rPr>
          <w:color w:val="000000"/>
        </w:rPr>
        <w:t>]. Стаци</w:t>
      </w:r>
      <w:r w:rsidRPr="005367ED">
        <w:rPr>
          <w:color w:val="000000"/>
        </w:rPr>
        <w:t>о</w:t>
      </w:r>
      <w:r w:rsidRPr="005367ED">
        <w:rPr>
          <w:color w:val="000000"/>
        </w:rPr>
        <w:t>нарный СП</w:t>
      </w:r>
      <w:r w:rsidRPr="005367ED">
        <w:rPr>
          <w:rStyle w:val="apple-converted-space"/>
          <w:color w:val="000000"/>
        </w:rPr>
        <w:t> </w:t>
      </w:r>
      <w:r w:rsidR="00B62D53" w:rsidRPr="00B62D53">
        <w:rPr>
          <w:noProof/>
          <w:color w:val="000000"/>
        </w:rPr>
        <w:t xml:space="preserve"> </w:t>
      </w:r>
      <w:r w:rsidR="00B62D53" w:rsidRPr="004C03CF">
        <w:rPr>
          <w:i/>
          <w:color w:val="000000"/>
          <w:lang w:val="en-US"/>
        </w:rPr>
        <w:t>x</w:t>
      </w:r>
      <w:r w:rsidR="00B62D53" w:rsidRPr="004C03CF">
        <w:rPr>
          <w:i/>
          <w:color w:val="000000"/>
        </w:rPr>
        <w:t>(</w:t>
      </w:r>
      <w:r w:rsidR="00B62D53" w:rsidRPr="004C03CF">
        <w:rPr>
          <w:i/>
          <w:color w:val="000000"/>
          <w:lang w:val="en-US"/>
        </w:rPr>
        <w:t>t</w:t>
      </w:r>
      <w:r w:rsidR="00B62D53" w:rsidRPr="004C03CF">
        <w:rPr>
          <w:i/>
          <w:color w:val="000000"/>
        </w:rPr>
        <w:t>)</w:t>
      </w:r>
      <w:r w:rsidR="00B62D53" w:rsidRPr="005367ED">
        <w:rPr>
          <w:rStyle w:val="apple-converted-space"/>
          <w:color w:val="000000"/>
        </w:rPr>
        <w:t> </w:t>
      </w:r>
      <w:r w:rsidR="00B62D53" w:rsidRPr="005367ED">
        <w:rPr>
          <w:color w:val="000000"/>
        </w:rPr>
        <w:t> </w:t>
      </w:r>
      <w:r w:rsidRPr="005367ED">
        <w:rPr>
          <w:color w:val="000000"/>
        </w:rPr>
        <w:t> может быть представлен первой компоне</w:t>
      </w:r>
      <w:r w:rsidRPr="005367ED">
        <w:rPr>
          <w:color w:val="000000"/>
        </w:rPr>
        <w:t>н</w:t>
      </w:r>
      <w:r w:rsidRPr="005367ED">
        <w:rPr>
          <w:color w:val="000000"/>
        </w:rPr>
        <w:t>той</w:t>
      </w:r>
      <w:r w:rsidRPr="005367ED">
        <w:rPr>
          <w:rStyle w:val="apple-converted-space"/>
          <w:color w:val="000000"/>
        </w:rPr>
        <w:t> </w:t>
      </w:r>
      <w:r w:rsidR="00B62D53">
        <w:rPr>
          <w:rStyle w:val="apple-converted-space"/>
          <w:color w:val="000000"/>
          <w:lang w:val="en-US"/>
        </w:rPr>
        <w:t>n</w:t>
      </w:r>
      <w:r w:rsidR="00B62D53" w:rsidRPr="00B62D53">
        <w:rPr>
          <w:rStyle w:val="apple-converted-space"/>
          <w:color w:val="000000"/>
        </w:rPr>
        <w:t xml:space="preserve">- </w:t>
      </w:r>
      <w:r w:rsidRPr="005367ED">
        <w:rPr>
          <w:color w:val="000000"/>
        </w:rPr>
        <w:t>мерного</w:t>
      </w:r>
      <w:r w:rsidRPr="005367ED">
        <w:rPr>
          <w:rStyle w:val="apple-converted-space"/>
          <w:color w:val="000000"/>
        </w:rPr>
        <w:t> </w:t>
      </w:r>
      <w:r w:rsidRPr="00C30B54">
        <w:t>марковского процесса</w:t>
      </w:r>
      <w:r w:rsidRPr="005367ED">
        <w:rPr>
          <w:rStyle w:val="apple-converted-space"/>
          <w:color w:val="000000"/>
        </w:rPr>
        <w:t> </w:t>
      </w:r>
    </w:p>
    <w:p w:rsidR="00B2508D" w:rsidRPr="002B1D07" w:rsidRDefault="0083279D" w:rsidP="00C17498">
      <w:pPr>
        <w:pStyle w:val="a7"/>
        <w:spacing w:before="0" w:beforeAutospacing="0" w:after="0" w:afterAutospacing="0"/>
        <w:rPr>
          <w:color w:val="000000"/>
        </w:rPr>
      </w:pPr>
      <m:oMathPara>
        <m:oMath>
          <m:r>
            <m:rPr>
              <m:sty m:val="b"/>
            </m:rPr>
            <w:rPr>
              <w:rStyle w:val="apple-converted-space"/>
              <w:rFonts w:ascii="Cambria Math" w:hAnsi="Cambria Math"/>
              <w:color w:val="000000"/>
              <w:lang w:val="en-US"/>
            </w:rPr>
            <m:t>x</m:t>
          </m:r>
          <m:d>
            <m:dPr>
              <m:ctrlPr>
                <w:rPr>
                  <w:rStyle w:val="apple-converted-space"/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Style w:val="apple-converted-space"/>
                  <w:rFonts w:ascii="Cambria Math" w:hAnsi="Cambria Math"/>
                  <w:color w:val="000000"/>
                  <w:lang w:val="en-US"/>
                </w:rPr>
                <m:t>t</m:t>
              </m:r>
            </m:e>
          </m:d>
          <m:r>
            <w:rPr>
              <w:rStyle w:val="apple-converted-space"/>
              <w:rFonts w:ascii="Cambria Math" w:hAnsi="Cambria Math"/>
              <w:color w:val="000000"/>
            </w:rPr>
            <m:t>=</m:t>
          </m:r>
          <m:sSup>
            <m:sSupPr>
              <m:ctrlPr>
                <w:rPr>
                  <w:rStyle w:val="apple-converted-space"/>
                  <w:rFonts w:ascii="Cambria Math" w:hAnsi="Cambria Math"/>
                  <w:i/>
                  <w:color w:val="000000"/>
                  <w:lang w:val="en-US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Style w:val="apple-converted-space"/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Style w:val="apple-converted-space"/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bPr>
                    <m:e>
                      <m:r>
                        <w:rPr>
                          <w:rStyle w:val="apple-converted-space"/>
                          <w:rFonts w:ascii="Cambria Math" w:hAnsi="Cambria Math"/>
                          <w:color w:val="000000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Style w:val="apple-converted-space"/>
                          <w:rFonts w:ascii="Cambria Math" w:hAnsi="Cambria Math"/>
                          <w:color w:val="000000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Style w:val="apple-converted-space"/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dPr>
                    <m:e>
                      <m:r>
                        <w:rPr>
                          <w:rStyle w:val="apple-converted-space"/>
                          <w:rFonts w:ascii="Cambria Math" w:hAnsi="Cambria Math"/>
                          <w:color w:val="000000"/>
                          <w:lang w:val="en-US"/>
                        </w:rPr>
                        <m:t>t</m:t>
                      </m:r>
                    </m:e>
                  </m:d>
                  <m:r>
                    <w:rPr>
                      <w:rStyle w:val="apple-converted-space"/>
                      <w:rFonts w:ascii="Cambria Math" w:hAnsi="Cambria Math"/>
                      <w:color w:val="000000"/>
                    </w:rPr>
                    <m:t>,…,</m:t>
                  </m:r>
                  <m:sSub>
                    <m:sSubPr>
                      <m:ctrlPr>
                        <w:rPr>
                          <w:rStyle w:val="apple-converted-space"/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bPr>
                    <m:e>
                      <m:r>
                        <w:rPr>
                          <w:rStyle w:val="apple-converted-space"/>
                          <w:rFonts w:ascii="Cambria Math" w:hAnsi="Cambria Math"/>
                          <w:color w:val="000000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Style w:val="apple-converted-space"/>
                          <w:rFonts w:ascii="Cambria Math" w:hAnsi="Cambria Math"/>
                          <w:color w:val="000000"/>
                          <w:lang w:val="en-US"/>
                        </w:rPr>
                        <m:t>n</m:t>
                      </m:r>
                    </m:sub>
                  </m:sSub>
                  <m:r>
                    <w:rPr>
                      <w:rStyle w:val="apple-converted-space"/>
                      <w:rFonts w:ascii="Cambria Math" w:hAnsi="Cambria Math"/>
                      <w:color w:val="000000"/>
                    </w:rPr>
                    <m:t>(</m:t>
                  </m:r>
                  <m:r>
                    <w:rPr>
                      <w:rStyle w:val="apple-converted-space"/>
                      <w:rFonts w:ascii="Cambria Math" w:hAnsi="Cambria Math"/>
                      <w:color w:val="000000"/>
                      <w:lang w:val="en-US"/>
                    </w:rPr>
                    <m:t>t</m:t>
                  </m:r>
                  <m:r>
                    <w:rPr>
                      <w:rStyle w:val="apple-converted-space"/>
                      <w:rFonts w:ascii="Cambria Math" w:hAnsi="Cambria Math"/>
                      <w:color w:val="000000"/>
                    </w:rPr>
                    <m:t>)</m:t>
                  </m:r>
                </m:e>
              </m:d>
            </m:e>
            <m:sup>
              <m:r>
                <w:rPr>
                  <w:rStyle w:val="apple-converted-space"/>
                  <w:rFonts w:ascii="Cambria Math" w:hAnsi="Cambria Math"/>
                  <w:color w:val="000000"/>
                  <w:lang w:val="en-US"/>
                </w:rPr>
                <m:t>T</m:t>
              </m:r>
            </m:sup>
          </m:sSup>
          <m:r>
            <w:rPr>
              <w:rStyle w:val="apple-converted-space"/>
              <w:rFonts w:ascii="Cambria Math" w:hAnsi="Cambria Math"/>
              <w:color w:val="000000"/>
            </w:rPr>
            <m:t xml:space="preserve">, </m:t>
          </m:r>
          <m:sSub>
            <m:sSubPr>
              <m:ctrlPr>
                <w:rPr>
                  <w:rStyle w:val="apple-converted-space"/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Style w:val="apple-converted-space"/>
                  <w:rFonts w:ascii="Cambria Math" w:hAnsi="Cambria Math"/>
                  <w:color w:val="000000"/>
                  <w:lang w:val="en-US"/>
                </w:rPr>
                <m:t>x</m:t>
              </m:r>
            </m:e>
            <m:sub>
              <m:r>
                <w:rPr>
                  <w:rStyle w:val="apple-converted-space"/>
                  <w:rFonts w:ascii="Cambria Math" w:hAnsi="Cambria Math"/>
                  <w:color w:val="000000"/>
                </w:rPr>
                <m:t>1</m:t>
              </m:r>
            </m:sub>
          </m:sSub>
          <m:d>
            <m:dPr>
              <m:ctrlPr>
                <w:rPr>
                  <w:rStyle w:val="apple-converted-space"/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Style w:val="apple-converted-space"/>
                  <w:rFonts w:ascii="Cambria Math" w:hAnsi="Cambria Math"/>
                  <w:color w:val="000000"/>
                  <w:lang w:val="en-US"/>
                </w:rPr>
                <m:t>t</m:t>
              </m:r>
            </m:e>
          </m:d>
          <m:r>
            <w:rPr>
              <w:rStyle w:val="apple-converted-space"/>
              <w:rFonts w:ascii="Cambria Math" w:hAnsi="Cambria Math"/>
              <w:color w:val="000000"/>
            </w:rPr>
            <m:t>=</m:t>
          </m:r>
          <m:r>
            <w:rPr>
              <w:rStyle w:val="apple-converted-space"/>
              <w:rFonts w:ascii="Cambria Math" w:hAnsi="Cambria Math"/>
              <w:color w:val="000000"/>
              <w:lang w:val="en-US"/>
            </w:rPr>
            <m:t>x</m:t>
          </m:r>
          <m:d>
            <m:dPr>
              <m:ctrlPr>
                <w:rPr>
                  <w:rStyle w:val="apple-converted-space"/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Style w:val="apple-converted-space"/>
                  <w:rFonts w:ascii="Cambria Math" w:hAnsi="Cambria Math"/>
                  <w:color w:val="000000"/>
                  <w:lang w:val="en-US"/>
                </w:rPr>
                <m:t>t</m:t>
              </m:r>
            </m:e>
          </m:d>
          <m:r>
            <w:rPr>
              <w:rStyle w:val="apple-converted-space"/>
              <w:rFonts w:ascii="Cambria Math" w:hAnsi="Cambria Math"/>
              <w:color w:val="000000"/>
            </w:rPr>
            <m:t>,</m:t>
          </m:r>
          <m:r>
            <m:rPr>
              <m:sty m:val="p"/>
            </m:rPr>
            <w:rPr>
              <w:color w:val="000000"/>
            </w:rPr>
            <w:br/>
          </m:r>
        </m:oMath>
      </m:oMathPara>
      <w:r w:rsidR="00B2508D" w:rsidRPr="005367ED">
        <w:rPr>
          <w:color w:val="000000"/>
        </w:rPr>
        <w:t>удовлетворяющего уравнению</w:t>
      </w:r>
    </w:p>
    <w:p w:rsidR="00B62D53" w:rsidRPr="00C17498" w:rsidRDefault="00035384" w:rsidP="00C17498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ParaPr>
          <m:jc m:val="right"/>
        </m:oMathParaPr>
        <m:oMath>
          <m:acc>
            <m:accPr>
              <m:chr m:val="̇"/>
              <m:ctrlPr>
                <w:rPr>
                  <w:rFonts w:ascii="Cambria Math" w:hAnsi="Cambria Math"/>
                  <w:color w:val="000000"/>
                  <w:lang w:val="en-US"/>
                </w:rPr>
              </m:ctrlPr>
            </m:accPr>
            <m:e>
              <m:r>
                <m:rPr>
                  <m:sty m:val="b"/>
                </m:rPr>
                <w:rPr>
                  <w:rFonts w:ascii="Cambria Math" w:hAnsi="Cambria Math"/>
                  <w:color w:val="000000"/>
                  <w:lang w:val="en-US"/>
                </w:rPr>
                <m:t>x</m:t>
              </m:r>
            </m:e>
          </m:acc>
          <m:r>
            <w:rPr>
              <w:rFonts w:ascii="Cambria Math" w:hAnsi="Cambria Math"/>
              <w:color w:val="000000"/>
              <w:lang w:val="en-US"/>
            </w:rPr>
            <m:t>=A</m:t>
          </m:r>
          <m:r>
            <m:rPr>
              <m:sty m:val="b"/>
            </m:rPr>
            <w:rPr>
              <w:rFonts w:ascii="Cambria Math" w:hAnsi="Cambria Math"/>
              <w:color w:val="000000"/>
              <w:lang w:val="en-US"/>
            </w:rPr>
            <m:t>x+B</m:t>
          </m:r>
          <m:r>
            <m:rPr>
              <m:sty m:val="b"/>
            </m:rPr>
            <w:rPr>
              <w:rFonts w:ascii="Cambria Math" w:hAnsi="Cambria Math"/>
              <w:b/>
              <w:color w:val="000000"/>
              <w:lang w:val="en-US"/>
            </w:rPr>
            <w:sym w:font="Symbol" w:char="F078"/>
          </m:r>
          <m:d>
            <m:dPr>
              <m:ctrlPr>
                <w:rPr>
                  <w:rFonts w:ascii="Cambria Math" w:hAnsi="Cambria Math"/>
                  <w:b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t</m:t>
              </m:r>
            </m:e>
          </m:d>
          <m:r>
            <m:rPr>
              <m:sty m:val="bi"/>
            </m:rPr>
            <w:rPr>
              <w:rFonts w:ascii="Cambria Math" w:hAnsi="Cambria Math"/>
              <w:color w:val="000000"/>
              <w:lang w:val="en-US"/>
            </w:rPr>
            <m:t xml:space="preserve">                            (</m:t>
          </m:r>
          <m:r>
            <m:rPr>
              <m:sty m:val="p"/>
            </m:rPr>
            <w:rPr>
              <w:rFonts w:ascii="Cambria Math" w:hAnsi="Cambria Math"/>
              <w:color w:val="000000"/>
              <w:lang w:val="en-US"/>
            </w:rPr>
            <m:t>3.25</m:t>
          </m:r>
          <m:r>
            <m:rPr>
              <m:sty m:val="bi"/>
            </m:rPr>
            <w:rPr>
              <w:rFonts w:ascii="Cambria Math" w:hAnsi="Cambria Math"/>
              <w:color w:val="000000"/>
              <w:lang w:val="en-US"/>
            </w:rPr>
            <m:t>)</m:t>
          </m:r>
        </m:oMath>
      </m:oMathPara>
    </w:p>
    <w:p w:rsidR="00C17498" w:rsidRDefault="00B2508D" w:rsidP="00C17498">
      <w:pPr>
        <w:pStyle w:val="a7"/>
        <w:spacing w:before="0" w:beforeAutospacing="0" w:after="0" w:afterAutospacing="0"/>
        <w:jc w:val="left"/>
        <w:rPr>
          <w:rStyle w:val="apple-converted-space"/>
          <w:color w:val="000000"/>
          <w:lang w:val="en-US"/>
        </w:rPr>
      </w:pPr>
      <w:r w:rsidRPr="005367ED">
        <w:rPr>
          <w:color w:val="000000"/>
        </w:rPr>
        <w:t> Если </w:t>
      </w:r>
      <w:r w:rsidRPr="005367ED">
        <w:rPr>
          <w:rStyle w:val="apple-converted-space"/>
          <w:color w:val="000000"/>
        </w:rPr>
        <w:t> </w:t>
      </w:r>
    </w:p>
    <w:p w:rsidR="00C17498" w:rsidRPr="00C17498" w:rsidRDefault="00035384" w:rsidP="00C17498">
      <w:pPr>
        <w:pStyle w:val="a7"/>
        <w:spacing w:before="0" w:beforeAutospacing="0" w:after="0" w:afterAutospacing="0"/>
        <w:jc w:val="left"/>
        <w:rPr>
          <w:rStyle w:val="apple-converted-space"/>
          <w:color w:val="000000"/>
          <w:lang w:val="en-US"/>
        </w:rPr>
      </w:pPr>
      <m:oMathPara>
        <m:oMath>
          <m:rad>
            <m:radPr>
              <m:degHide m:val="1"/>
              <m:ctrlPr>
                <w:rPr>
                  <w:rStyle w:val="apple-converted-space"/>
                  <w:rFonts w:ascii="Cambria Math" w:hAnsi="Cambria Math"/>
                  <w:i/>
                  <w:color w:val="000000"/>
                  <w:lang w:val="en-US"/>
                </w:rPr>
              </m:ctrlPr>
            </m:radPr>
            <m:deg/>
            <m:e>
              <m:r>
                <w:rPr>
                  <w:rStyle w:val="apple-converted-space"/>
                  <w:rFonts w:ascii="Cambria Math" w:hAnsi="Cambria Math"/>
                  <w:color w:val="000000"/>
                  <w:lang w:val="en-US"/>
                </w:rPr>
                <m:t>2</m:t>
              </m:r>
              <m:r>
                <w:rPr>
                  <w:rStyle w:val="apple-converted-space"/>
                  <w:rFonts w:ascii="Cambria Math" w:hAnsi="Cambria Math"/>
                  <w:i/>
                  <w:color w:val="000000"/>
                  <w:lang w:val="en-US"/>
                </w:rPr>
                <w:sym w:font="Symbol" w:char="F070"/>
              </m:r>
            </m:e>
          </m:rad>
          <m:sSub>
            <m:sSubPr>
              <m:ctrlPr>
                <w:rPr>
                  <w:rStyle w:val="apple-converted-space"/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Style w:val="apple-converted-space"/>
                  <w:rFonts w:ascii="Cambria Math" w:hAnsi="Cambria Math"/>
                  <w:color w:val="000000"/>
                  <w:lang w:val="en-US"/>
                </w:rPr>
                <m:t>F</m:t>
              </m:r>
            </m:e>
            <m:sub>
              <m:r>
                <w:rPr>
                  <w:rStyle w:val="apple-converted-space"/>
                  <w:rFonts w:ascii="Cambria Math" w:hAnsi="Cambria Math"/>
                  <w:color w:val="000000"/>
                  <w:lang w:val="en-US"/>
                </w:rPr>
                <m:t>m</m:t>
              </m:r>
            </m:sub>
          </m:sSub>
          <m:d>
            <m:dPr>
              <m:ctrlPr>
                <w:rPr>
                  <w:rStyle w:val="apple-converted-space"/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Style w:val="apple-converted-space"/>
                  <w:rFonts w:ascii="Cambria Math" w:hAnsi="Cambria Math"/>
                  <w:color w:val="000000"/>
                  <w:lang w:val="en-US"/>
                </w:rPr>
                <m:t>p</m:t>
              </m:r>
            </m:e>
          </m:d>
          <m:r>
            <w:rPr>
              <w:rStyle w:val="apple-converted-space"/>
              <w:rFonts w:ascii="Cambria Math" w:hAnsi="Cambria Math"/>
              <w:color w:val="000000"/>
              <w:lang w:val="en-US"/>
            </w:rPr>
            <m:t>=</m:t>
          </m:r>
          <m:sSub>
            <m:sSubPr>
              <m:ctrlPr>
                <w:rPr>
                  <w:rStyle w:val="apple-converted-space"/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Style w:val="apple-converted-space"/>
                  <w:rFonts w:ascii="Cambria Math" w:hAnsi="Cambria Math"/>
                  <w:i/>
                  <w:color w:val="000000"/>
                  <w:lang w:val="en-US"/>
                </w:rPr>
                <w:sym w:font="Symbol" w:char="F062"/>
              </m:r>
            </m:e>
            <m:sub>
              <m:r>
                <w:rPr>
                  <w:rStyle w:val="apple-converted-space"/>
                  <w:rFonts w:ascii="Cambria Math" w:hAnsi="Cambria Math"/>
                  <w:color w:val="000000"/>
                  <w:lang w:val="en-US"/>
                </w:rPr>
                <m:t>0</m:t>
              </m:r>
            </m:sub>
          </m:sSub>
          <m:sSup>
            <m:sSupPr>
              <m:ctrlPr>
                <w:rPr>
                  <w:rStyle w:val="apple-converted-space"/>
                  <w:rFonts w:ascii="Cambria Math" w:hAnsi="Cambria Math"/>
                  <w:i/>
                  <w:color w:val="000000"/>
                  <w:lang w:val="en-US"/>
                </w:rPr>
              </m:ctrlPr>
            </m:sSupPr>
            <m:e>
              <m:r>
                <w:rPr>
                  <w:rStyle w:val="apple-converted-space"/>
                  <w:rFonts w:ascii="Cambria Math" w:hAnsi="Cambria Math"/>
                  <w:color w:val="000000"/>
                  <w:lang w:val="en-US"/>
                </w:rPr>
                <m:t>p</m:t>
              </m:r>
            </m:e>
            <m:sup>
              <m:r>
                <w:rPr>
                  <w:rStyle w:val="apple-converted-space"/>
                  <w:rFonts w:ascii="Cambria Math" w:hAnsi="Cambria Math"/>
                  <w:color w:val="000000"/>
                  <w:lang w:val="en-US"/>
                </w:rPr>
                <m:t>m</m:t>
              </m:r>
            </m:sup>
          </m:sSup>
          <m:r>
            <w:rPr>
              <w:rStyle w:val="apple-converted-space"/>
              <w:rFonts w:ascii="Cambria Math" w:hAnsi="Cambria Math"/>
              <w:color w:val="000000"/>
              <w:lang w:val="en-US"/>
            </w:rPr>
            <m:t>+</m:t>
          </m:r>
          <m:sSub>
            <m:sSubPr>
              <m:ctrlPr>
                <w:rPr>
                  <w:rStyle w:val="apple-converted-space"/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Style w:val="apple-converted-space"/>
                  <w:rFonts w:ascii="Cambria Math" w:hAnsi="Cambria Math"/>
                  <w:i/>
                  <w:color w:val="000000"/>
                  <w:lang w:val="en-US"/>
                </w:rPr>
                <w:sym w:font="Symbol" w:char="F062"/>
              </m:r>
            </m:e>
            <m:sub>
              <m:r>
                <w:rPr>
                  <w:rStyle w:val="apple-converted-space"/>
                  <w:rFonts w:ascii="Cambria Math" w:hAnsi="Cambria Math"/>
                  <w:color w:val="000000"/>
                  <w:lang w:val="en-US"/>
                </w:rPr>
                <m:t>1</m:t>
              </m:r>
            </m:sub>
          </m:sSub>
          <m:sSup>
            <m:sSupPr>
              <m:ctrlPr>
                <w:rPr>
                  <w:rStyle w:val="apple-converted-space"/>
                  <w:rFonts w:ascii="Cambria Math" w:hAnsi="Cambria Math"/>
                  <w:i/>
                  <w:color w:val="000000"/>
                  <w:lang w:val="en-US"/>
                </w:rPr>
              </m:ctrlPr>
            </m:sSupPr>
            <m:e>
              <m:r>
                <w:rPr>
                  <w:rStyle w:val="apple-converted-space"/>
                  <w:rFonts w:ascii="Cambria Math" w:hAnsi="Cambria Math"/>
                  <w:color w:val="000000"/>
                  <w:lang w:val="en-US"/>
                </w:rPr>
                <m:t>p</m:t>
              </m:r>
            </m:e>
            <m:sup>
              <m:r>
                <w:rPr>
                  <w:rStyle w:val="apple-converted-space"/>
                  <w:rFonts w:ascii="Cambria Math" w:hAnsi="Cambria Math"/>
                  <w:color w:val="000000"/>
                  <w:lang w:val="en-US"/>
                </w:rPr>
                <m:t>m-1</m:t>
              </m:r>
            </m:sup>
          </m:sSup>
          <m:r>
            <w:rPr>
              <w:rStyle w:val="apple-converted-space"/>
              <w:rFonts w:ascii="Cambria Math" w:hAnsi="Cambria Math"/>
              <w:color w:val="000000"/>
              <w:lang w:val="en-US"/>
            </w:rPr>
            <m:t>+…+</m:t>
          </m:r>
          <m:sSub>
            <m:sSubPr>
              <m:ctrlPr>
                <w:rPr>
                  <w:rStyle w:val="apple-converted-space"/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Style w:val="apple-converted-space"/>
                  <w:rFonts w:ascii="Cambria Math" w:hAnsi="Cambria Math"/>
                  <w:i/>
                  <w:color w:val="000000"/>
                  <w:lang w:val="en-US"/>
                </w:rPr>
                <w:sym w:font="Symbol" w:char="F062"/>
              </m:r>
            </m:e>
            <m:sub>
              <m:r>
                <w:rPr>
                  <w:rStyle w:val="apple-converted-space"/>
                  <w:rFonts w:ascii="Cambria Math" w:hAnsi="Cambria Math"/>
                  <w:color w:val="000000"/>
                  <w:lang w:val="en-US"/>
                </w:rPr>
                <m:t>m</m:t>
              </m:r>
            </m:sub>
          </m:sSub>
          <m:r>
            <w:rPr>
              <w:rStyle w:val="apple-converted-space"/>
              <w:rFonts w:ascii="Cambria Math" w:hAnsi="Cambria Math"/>
              <w:color w:val="000000"/>
              <w:lang w:val="en-US"/>
            </w:rPr>
            <m:t>,</m:t>
          </m:r>
        </m:oMath>
      </m:oMathPara>
    </w:p>
    <w:p w:rsidR="00C17498" w:rsidRPr="00AC53ED" w:rsidRDefault="00035384" w:rsidP="00C17498">
      <w:pPr>
        <w:pStyle w:val="a7"/>
        <w:spacing w:before="0" w:beforeAutospacing="0" w:after="0" w:afterAutospacing="0"/>
        <w:ind w:firstLine="0"/>
        <w:jc w:val="center"/>
        <w:rPr>
          <w:color w:val="000000"/>
        </w:rPr>
      </w:pP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  <w:lang w:val="en-US"/>
              </w:rPr>
              <m:t>H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  <w:lang w:val="en-US"/>
              </w:rPr>
              <m:t>n</m:t>
            </m:r>
          </m:sub>
        </m:sSub>
        <m:d>
          <m:dPr>
            <m:ctrlPr>
              <w:rPr>
                <w:rStyle w:val="apple-converted-space"/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Style w:val="apple-converted-space"/>
                <w:rFonts w:ascii="Cambria Math" w:hAnsi="Cambria Math"/>
                <w:color w:val="000000"/>
                <w:lang w:val="en-US"/>
              </w:rPr>
              <m:t>p</m:t>
            </m:r>
          </m:e>
        </m:d>
        <m:r>
          <w:rPr>
            <w:rStyle w:val="apple-converted-space"/>
            <w:rFonts w:ascii="Cambria Math" w:hAnsi="Cambria Math"/>
            <w:color w:val="000000"/>
          </w:rPr>
          <m:t>=</m:t>
        </m:r>
        <m:sSup>
          <m:sSupPr>
            <m:ctrlPr>
              <w:rPr>
                <w:rStyle w:val="apple-converted-space"/>
                <w:rFonts w:ascii="Cambria Math" w:hAnsi="Cambria Math"/>
                <w:i/>
                <w:color w:val="000000"/>
                <w:lang w:val="en-US"/>
              </w:rPr>
            </m:ctrlPr>
          </m:sSupPr>
          <m:e>
            <m:r>
              <w:rPr>
                <w:rStyle w:val="apple-converted-space"/>
                <w:rFonts w:ascii="Cambria Math" w:hAnsi="Cambria Math"/>
                <w:color w:val="000000"/>
                <w:lang w:val="en-US"/>
              </w:rPr>
              <m:t>p</m:t>
            </m:r>
          </m:e>
          <m:sup>
            <m:r>
              <w:rPr>
                <w:rStyle w:val="apple-converted-space"/>
                <w:rFonts w:ascii="Cambria Math" w:hAnsi="Cambria Math"/>
                <w:color w:val="000000"/>
                <w:lang w:val="en-US"/>
              </w:rPr>
              <m:t>n</m:t>
            </m:r>
          </m:sup>
        </m:sSup>
        <m:r>
          <w:rPr>
            <w:rStyle w:val="apple-converted-space"/>
            <w:rFonts w:ascii="Cambria Math" w:hAnsi="Cambria Math"/>
            <w:color w:val="000000"/>
          </w:rPr>
          <m:t>+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i/>
                <w:color w:val="000000"/>
                <w:lang w:val="en-US"/>
              </w:rPr>
              <w:sym w:font="Symbol" w:char="F061"/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1</m:t>
            </m:r>
          </m:sub>
        </m:sSub>
        <m:sSup>
          <m:sSupPr>
            <m:ctrlPr>
              <w:rPr>
                <w:rStyle w:val="apple-converted-space"/>
                <w:rFonts w:ascii="Cambria Math" w:hAnsi="Cambria Math"/>
                <w:i/>
                <w:color w:val="000000"/>
                <w:lang w:val="en-US"/>
              </w:rPr>
            </m:ctrlPr>
          </m:sSupPr>
          <m:e>
            <m:r>
              <w:rPr>
                <w:rStyle w:val="apple-converted-space"/>
                <w:rFonts w:ascii="Cambria Math" w:hAnsi="Cambria Math"/>
                <w:color w:val="000000"/>
                <w:lang w:val="en-US"/>
              </w:rPr>
              <m:t>p</m:t>
            </m:r>
          </m:e>
          <m:sup>
            <m:r>
              <w:rPr>
                <w:rStyle w:val="apple-converted-space"/>
                <w:rFonts w:ascii="Cambria Math" w:hAnsi="Cambria Math"/>
                <w:color w:val="000000"/>
                <w:lang w:val="en-US"/>
              </w:rPr>
              <m:t>n</m:t>
            </m:r>
            <m:r>
              <w:rPr>
                <w:rStyle w:val="apple-converted-space"/>
                <w:rFonts w:ascii="Cambria Math" w:hAnsi="Cambria Math"/>
                <w:color w:val="000000"/>
              </w:rPr>
              <m:t>-1</m:t>
            </m:r>
          </m:sup>
        </m:sSup>
        <m:r>
          <w:rPr>
            <w:rStyle w:val="apple-converted-space"/>
            <w:rFonts w:ascii="Cambria Math" w:hAnsi="Cambria Math"/>
            <w:color w:val="000000"/>
          </w:rPr>
          <m:t>+…+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i/>
                <w:color w:val="000000"/>
                <w:lang w:val="en-US"/>
              </w:rPr>
              <w:sym w:font="Symbol" w:char="F061"/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  <w:lang w:val="en-US"/>
              </w:rPr>
              <m:t>n</m:t>
            </m:r>
          </m:sub>
        </m:sSub>
      </m:oMath>
      <w:r w:rsidR="00B2508D" w:rsidRPr="005367ED">
        <w:rPr>
          <w:color w:val="000000"/>
        </w:rPr>
        <w:t>, </w:t>
      </w:r>
      <w:r w:rsidR="00B2508D" w:rsidRPr="005367ED">
        <w:rPr>
          <w:rStyle w:val="apple-converted-space"/>
          <w:color w:val="000000"/>
        </w:rPr>
        <w:t> </w:t>
      </w:r>
      <w:r w:rsidR="00B2508D" w:rsidRPr="005367ED">
        <w:rPr>
          <w:color w:val="000000"/>
        </w:rPr>
        <w:t>,</w:t>
      </w:r>
    </w:p>
    <w:p w:rsidR="00B2508D" w:rsidRPr="002B1D07" w:rsidRDefault="00B2508D" w:rsidP="00C17498">
      <w:pPr>
        <w:pStyle w:val="a7"/>
        <w:spacing w:before="0" w:beforeAutospacing="0" w:after="0" w:afterAutospacing="0"/>
        <w:ind w:firstLine="0"/>
        <w:jc w:val="left"/>
        <w:rPr>
          <w:color w:val="000000"/>
        </w:rPr>
      </w:pPr>
      <w:r w:rsidRPr="005367ED">
        <w:rPr>
          <w:color w:val="000000"/>
        </w:rPr>
        <w:t>то</w:t>
      </w:r>
      <w:r w:rsidRPr="005367ED">
        <w:rPr>
          <w:rStyle w:val="apple-converted-space"/>
          <w:color w:val="000000"/>
        </w:rPr>
        <w:t> </w:t>
      </w:r>
      <w:r w:rsidRPr="00C30B54">
        <w:t>матрица</w:t>
      </w:r>
      <w:r w:rsidRPr="005367ED">
        <w:rPr>
          <w:rStyle w:val="apple-converted-space"/>
          <w:color w:val="000000"/>
        </w:rPr>
        <w:t> </w:t>
      </w:r>
      <w:r w:rsidR="00C17498" w:rsidRPr="00C17498">
        <w:rPr>
          <w:i/>
          <w:noProof/>
          <w:color w:val="000000"/>
          <w:lang w:val="en-US"/>
        </w:rPr>
        <w:t>A</w:t>
      </w:r>
      <w:r w:rsidRPr="005367ED">
        <w:rPr>
          <w:color w:val="000000"/>
        </w:rPr>
        <w:t> и</w:t>
      </w:r>
      <w:r w:rsidRPr="005367ED">
        <w:rPr>
          <w:rStyle w:val="apple-converted-space"/>
          <w:color w:val="000000"/>
        </w:rPr>
        <w:t> </w:t>
      </w:r>
      <w:r w:rsidRPr="00C30B54">
        <w:t>вектор</w:t>
      </w:r>
      <w:r w:rsidRPr="005367ED">
        <w:rPr>
          <w:rStyle w:val="apple-converted-space"/>
          <w:color w:val="000000"/>
        </w:rPr>
        <w:t> </w:t>
      </w:r>
      <w:r w:rsidR="00C17498" w:rsidRPr="00C17498">
        <w:rPr>
          <w:i/>
          <w:noProof/>
          <w:color w:val="000000"/>
          <w:lang w:val="en-US"/>
        </w:rPr>
        <w:t>B</w:t>
      </w:r>
      <w:r w:rsidRPr="005367ED">
        <w:rPr>
          <w:color w:val="000000"/>
        </w:rPr>
        <w:t> равны</w:t>
      </w:r>
    </w:p>
    <w:p w:rsidR="00B2508D" w:rsidRPr="005367ED" w:rsidRDefault="00C17498" w:rsidP="003D2C2E">
      <w:pPr>
        <w:pStyle w:val="a7"/>
        <w:spacing w:before="0" w:beforeAutospacing="0" w:after="0" w:afterAutospacing="0"/>
        <w:ind w:firstLine="0"/>
        <w:jc w:val="right"/>
        <w:rPr>
          <w:color w:val="000000"/>
        </w:rPr>
      </w:pPr>
      <m:oMath>
        <m:r>
          <w:rPr>
            <w:rFonts w:ascii="Cambria Math" w:hAnsi="Cambria Math"/>
            <w:color w:val="000000"/>
            <w:lang w:val="en-US"/>
          </w:rPr>
          <m:t>A</m:t>
        </m:r>
        <m:r>
          <w:rPr>
            <w:rFonts w:ascii="Cambria Math" w:hAnsi="Cambria Math"/>
            <w:color w:val="000000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eqArrPr>
              <m:e>
                <m:m>
                  <m:mPr>
                    <m:mcs>
                      <m:mc>
                        <m:mcPr>
                          <m:count m:val="5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  <w:color w:val="000000"/>
                        <w:lang w:val="en-US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0</m:t>
                      </m:r>
                    </m:e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1</m:t>
                      </m:r>
                    </m:e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0</m:t>
                      </m:r>
                    </m:e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…</m:t>
                      </m:r>
                      <m:ctrlPr>
                        <w:rPr>
                          <w:rFonts w:ascii="Cambria Math" w:eastAsia="Cambria Math" w:hAnsi="Cambria Math" w:cs="Cambria Math"/>
                          <w:i/>
                          <w:color w:val="000000"/>
                          <w:lang w:val="en-US"/>
                        </w:rPr>
                      </m:ctrlPr>
                    </m:e>
                    <m:e>
                      <m:r>
                        <w:rPr>
                          <w:rFonts w:ascii="Cambria Math" w:eastAsia="Cambria Math" w:hAnsi="Cambria Math" w:cs="Cambria Math"/>
                          <w:color w:val="000000"/>
                        </w:rPr>
                        <m:t>0</m:t>
                      </m:r>
                      <m:ctrlPr>
                        <w:rPr>
                          <w:rFonts w:ascii="Cambria Math" w:eastAsia="Cambria Math" w:hAnsi="Cambria Math" w:cs="Cambria Math"/>
                          <w:i/>
                          <w:color w:val="000000"/>
                          <w:lang w:val="en-US"/>
                        </w:rPr>
                      </m:ctrlPr>
                    </m:e>
                  </m:mr>
                  <m:mr>
                    <m:e>
                      <m:r>
                        <w:rPr>
                          <w:rFonts w:ascii="Cambria Math" w:eastAsia="Cambria Math" w:hAnsi="Cambria Math" w:cs="Cambria Math"/>
                          <w:color w:val="000000"/>
                        </w:rPr>
                        <m:t>0</m:t>
                      </m:r>
                    </m:e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0</m:t>
                      </m:r>
                    </m:e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1</m:t>
                      </m:r>
                    </m:e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…</m:t>
                      </m:r>
                      <m:ctrlPr>
                        <w:rPr>
                          <w:rFonts w:ascii="Cambria Math" w:eastAsia="Cambria Math" w:hAnsi="Cambria Math" w:cs="Cambria Math"/>
                          <w:i/>
                          <w:color w:val="000000"/>
                          <w:lang w:val="en-US"/>
                        </w:rPr>
                      </m:ctrlPr>
                    </m:e>
                    <m:e>
                      <m:r>
                        <w:rPr>
                          <w:rFonts w:ascii="Cambria Math" w:eastAsia="Cambria Math" w:hAnsi="Cambria Math" w:cs="Cambria Math"/>
                          <w:color w:val="000000"/>
                        </w:rPr>
                        <m:t>0</m:t>
                      </m:r>
                      <m:ctrlPr>
                        <w:rPr>
                          <w:rFonts w:ascii="Cambria Math" w:eastAsia="Cambria Math" w:hAnsi="Cambria Math" w:cs="Cambria Math"/>
                          <w:i/>
                          <w:color w:val="000000"/>
                          <w:lang w:val="en-US"/>
                        </w:rPr>
                      </m:ctrlP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…</m:t>
                      </m:r>
                    </m:e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…</m:t>
                      </m:r>
                    </m:e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…</m:t>
                      </m:r>
                      <m:ctrlPr>
                        <w:rPr>
                          <w:rFonts w:ascii="Cambria Math" w:eastAsia="Cambria Math" w:hAnsi="Cambria Math" w:cs="Cambria Math"/>
                          <w:i/>
                          <w:color w:val="000000"/>
                          <w:lang w:val="en-US"/>
                        </w:rPr>
                      </m:ctrlPr>
                    </m:e>
                    <m:e>
                      <m:r>
                        <w:rPr>
                          <w:rFonts w:ascii="Cambria Math" w:eastAsia="Cambria Math" w:hAnsi="Cambria Math" w:cs="Cambria Math"/>
                          <w:color w:val="000000"/>
                        </w:rPr>
                        <m:t>…</m:t>
                      </m:r>
                      <m:ctrlPr>
                        <w:rPr>
                          <w:rFonts w:ascii="Cambria Math" w:eastAsia="Cambria Math" w:hAnsi="Cambria Math" w:cs="Cambria Math"/>
                          <w:i/>
                          <w:color w:val="000000"/>
                          <w:lang w:val="en-US"/>
                        </w:rPr>
                      </m:ctrlPr>
                    </m:e>
                    <m:e>
                      <m:r>
                        <w:rPr>
                          <w:rFonts w:ascii="Cambria Math" w:eastAsia="Cambria Math" w:hAnsi="Cambria Math" w:cs="Cambria Math"/>
                          <w:color w:val="000000"/>
                        </w:rPr>
                        <m:t>…</m:t>
                      </m:r>
                    </m:e>
                  </m:mr>
                </m:m>
              </m:e>
              <m:e>
                <m:m>
                  <m:mPr>
                    <m:mcs>
                      <m:mc>
                        <m:mcPr>
                          <m:count m:val="5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  <w:color w:val="000000"/>
                        <w:lang w:val="en-US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0</m:t>
                      </m:r>
                    </m:e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0</m:t>
                      </m:r>
                    </m:e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0</m:t>
                      </m:r>
                      <m:ctrlPr>
                        <w:rPr>
                          <w:rFonts w:ascii="Cambria Math" w:eastAsia="Cambria Math" w:hAnsi="Cambria Math" w:cs="Cambria Math"/>
                          <w:i/>
                          <w:color w:val="000000"/>
                          <w:lang w:val="en-US"/>
                        </w:rPr>
                      </m:ctrlPr>
                    </m:e>
                    <m:e>
                      <m:r>
                        <w:rPr>
                          <w:rFonts w:ascii="Cambria Math" w:eastAsia="Cambria Math" w:hAnsi="Cambria Math" w:cs="Cambria Math"/>
                          <w:color w:val="000000"/>
                        </w:rPr>
                        <m:t>…</m:t>
                      </m:r>
                    </m:e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1</m:t>
                      </m:r>
                      <m:ctrlPr>
                        <w:rPr>
                          <w:rFonts w:ascii="Cambria Math" w:eastAsia="Cambria Math" w:hAnsi="Cambria Math" w:cs="Cambria Math"/>
                          <w:i/>
                          <w:color w:val="000000"/>
                          <w:lang w:val="en-US"/>
                        </w:rPr>
                      </m:ctrlPr>
                    </m:e>
                  </m:mr>
                  <m:mr>
                    <m:e>
                      <m:r>
                        <w:rPr>
                          <w:rFonts w:ascii="Cambria Math" w:eastAsia="Cambria Math" w:hAnsi="Cambria Math" w:cs="Cambria Math"/>
                          <w:color w:val="000000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="Cambria Math" w:hAnsi="Cambria Math" w:cs="Cambria Math"/>
                              <w:i/>
                              <w:color w:val="00000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mbria Math" w:hAnsi="Cambria Math" w:cs="Cambria Math"/>
                              <w:i/>
                              <w:color w:val="000000"/>
                              <w:lang w:val="en-US"/>
                            </w:rPr>
                            <w:sym w:font="Symbol" w:char="F061"/>
                          </m:r>
                        </m:e>
                        <m:sub>
                          <m:r>
                            <w:rPr>
                              <w:rFonts w:ascii="Cambria Math" w:eastAsia="Cambria Math" w:hAnsi="Cambria Math" w:cs="Cambria Math"/>
                              <w:color w:val="000000"/>
                              <w:lang w:val="en-US"/>
                            </w:rPr>
                            <m:t>n</m:t>
                          </m:r>
                        </m:sub>
                      </m:sSub>
                    </m:e>
                    <m:e>
                      <m:r>
                        <w:rPr>
                          <w:rFonts w:ascii="Cambria Math" w:eastAsia="Cambria Math" w:hAnsi="Cambria Math" w:cs="Cambria Math"/>
                          <w:color w:val="000000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="Cambria Math" w:hAnsi="Cambria Math" w:cs="Cambria Math"/>
                              <w:i/>
                              <w:color w:val="00000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mbria Math" w:hAnsi="Cambria Math" w:cs="Cambria Math"/>
                              <w:i/>
                              <w:color w:val="000000"/>
                              <w:lang w:val="en-US"/>
                            </w:rPr>
                            <w:sym w:font="Symbol" w:char="F061"/>
                          </m:r>
                        </m:e>
                        <m:sub>
                          <m:r>
                            <w:rPr>
                              <w:rFonts w:ascii="Cambria Math" w:eastAsia="Cambria Math" w:hAnsi="Cambria Math" w:cs="Cambria Math"/>
                              <w:color w:val="000000"/>
                              <w:lang w:val="en-US"/>
                            </w:rPr>
                            <m:t>n</m:t>
                          </m:r>
                          <m:r>
                            <w:rPr>
                              <w:rFonts w:ascii="Cambria Math" w:eastAsia="Cambria Math" w:hAnsi="Cambria Math" w:cs="Cambria Math"/>
                              <w:color w:val="000000"/>
                            </w:rPr>
                            <m:t>-1</m:t>
                          </m:r>
                        </m:sub>
                      </m:sSub>
                    </m:e>
                    <m:e>
                      <m:ctrlPr>
                        <w:rPr>
                          <w:rFonts w:ascii="Cambria Math" w:eastAsia="Cambria Math" w:hAnsi="Cambria Math" w:cs="Cambria Math"/>
                          <w:i/>
                          <w:color w:val="000000"/>
                          <w:lang w:val="en-US"/>
                        </w:rPr>
                      </m:ctrlPr>
                    </m:e>
                    <m:e>
                      <m:r>
                        <w:rPr>
                          <w:rFonts w:ascii="Cambria Math" w:eastAsia="Cambria Math" w:hAnsi="Cambria Math" w:cs="Cambria Math"/>
                          <w:color w:val="000000"/>
                        </w:rPr>
                        <m:t>…</m:t>
                      </m:r>
                      <m:ctrlPr>
                        <w:rPr>
                          <w:rFonts w:ascii="Cambria Math" w:eastAsia="Cambria Math" w:hAnsi="Cambria Math" w:cs="Cambria Math"/>
                          <w:i/>
                          <w:color w:val="000000"/>
                          <w:lang w:val="en-US"/>
                        </w:rPr>
                      </m:ctrlPr>
                    </m:e>
                    <m:e>
                      <m:r>
                        <w:rPr>
                          <w:rFonts w:ascii="Cambria Math" w:eastAsia="Cambria Math" w:hAnsi="Cambria Math" w:cs="Cambria Math"/>
                          <w:color w:val="000000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="Cambria Math" w:hAnsi="Cambria Math" w:cs="Cambria Math"/>
                              <w:i/>
                              <w:color w:val="00000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mbria Math" w:hAnsi="Cambria Math" w:cs="Cambria Math"/>
                              <w:i/>
                              <w:color w:val="000000"/>
                              <w:lang w:val="en-US"/>
                            </w:rPr>
                            <w:sym w:font="Symbol" w:char="F061"/>
                          </m:r>
                        </m:e>
                        <m:sub>
                          <m:r>
                            <w:rPr>
                              <w:rFonts w:ascii="Cambria Math" w:eastAsia="Cambria Math" w:hAnsi="Cambria Math" w:cs="Cambria Math"/>
                              <w:color w:val="000000"/>
                            </w:rPr>
                            <m:t>1</m:t>
                          </m:r>
                        </m:sub>
                      </m:sSub>
                    </m:e>
                  </m:mr>
                </m:m>
              </m:e>
            </m:eqArr>
          </m:e>
        </m:d>
      </m:oMath>
      <w:r w:rsidRPr="00C17498">
        <w:rPr>
          <w:color w:val="000000"/>
        </w:rPr>
        <w:t xml:space="preserve">, </w:t>
      </w:r>
      <m:oMath>
        <m:r>
          <w:rPr>
            <w:rFonts w:ascii="Cambria Math" w:hAnsi="Cambria Math"/>
            <w:color w:val="000000"/>
            <w:lang w:val="en-US"/>
          </w:rPr>
          <m:t>B</m:t>
        </m:r>
        <m:r>
          <w:rPr>
            <w:rFonts w:ascii="Cambria Math" w:hAnsi="Cambria Math"/>
            <w:color w:val="000000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color w:val="000000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  <w:color w:val="000000"/>
                    </w:rPr>
                    <m:t>…</m:t>
                  </m:r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color w:val="000000"/>
                          </w:rPr>
                          <m:t>0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/>
                                <w:lang w:val="en-US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/>
                                <w:lang w:val="en-US"/>
                              </w:rPr>
                              <m:t>n</m:t>
                            </m:r>
                            <m:r>
                              <w:rPr>
                                <w:rFonts w:ascii="Cambria Math" w:hAnsi="Cambria Math"/>
                                <w:color w:val="000000"/>
                              </w:rPr>
                              <m:t>-</m:t>
                            </m:r>
                            <m:r>
                              <w:rPr>
                                <w:rFonts w:ascii="Cambria Math" w:hAnsi="Cambria Math"/>
                                <w:color w:val="000000"/>
                                <w:lang w:val="en-US"/>
                              </w:rPr>
                              <m:t>m</m:t>
                            </m:r>
                          </m:sub>
                        </m:sSub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color w:val="000000"/>
                          </w:rPr>
                          <m:t>…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color w:val="000000"/>
                            <w:lang w:val="en-US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color w:val="00000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  <w:color w:val="000000"/>
                                <w:lang w:val="en-US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color w:val="000000"/>
                                <w:lang w:val="en-US"/>
                              </w:rPr>
                              <m:t>n</m:t>
                            </m:r>
                            <m:r>
                              <w:rPr>
                                <w:rFonts w:ascii="Cambria Math" w:eastAsia="Cambria Math" w:hAnsi="Cambria Math" w:cs="Cambria Math"/>
                                <w:color w:val="000000"/>
                              </w:rPr>
                              <m:t>-1</m:t>
                            </m:r>
                          </m:sub>
                        </m:sSub>
                      </m:e>
                    </m:mr>
                  </m:m>
                </m:e>
              </m:mr>
            </m:m>
          </m:e>
        </m:d>
        <m:r>
          <w:rPr>
            <w:rFonts w:ascii="Cambria Math" w:hAnsi="Cambria Math"/>
            <w:color w:val="000000"/>
          </w:rPr>
          <m:t xml:space="preserve">        (3.26)</m:t>
        </m:r>
      </m:oMath>
      <w:r w:rsidR="00B2508D" w:rsidRPr="005367ED">
        <w:rPr>
          <w:color w:val="000000"/>
        </w:rPr>
        <w:t>,     </w:t>
      </w:r>
    </w:p>
    <w:p w:rsidR="00B2508D" w:rsidRPr="005367ED" w:rsidRDefault="00C17498" w:rsidP="007B77B8">
      <w:pPr>
        <w:pStyle w:val="a7"/>
        <w:spacing w:before="0" w:beforeAutospacing="0" w:after="0" w:afterAutospacing="0"/>
        <w:ind w:firstLine="0"/>
        <w:rPr>
          <w:color w:val="000000"/>
        </w:rPr>
      </w:pPr>
      <w:r w:rsidRPr="005367ED">
        <w:rPr>
          <w:color w:val="000000"/>
        </w:rPr>
        <w:t>где</w:t>
      </w:r>
      <w:r w:rsidRPr="002B1D07">
        <w:rPr>
          <w:color w:val="000000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n</m:t>
            </m:r>
            <m:r>
              <w:rPr>
                <w:rFonts w:ascii="Cambria Math" w:hAnsi="Cambria Math"/>
                <w:color w:val="000000"/>
              </w:rPr>
              <m:t>-</m:t>
            </m:r>
            <m:r>
              <w:rPr>
                <w:rFonts w:ascii="Cambria Math" w:hAnsi="Cambria Math"/>
                <w:color w:val="000000"/>
                <w:lang w:val="en-US"/>
              </w:rPr>
              <m:t>m</m:t>
            </m:r>
          </m:sub>
        </m:sSub>
        <m:r>
          <w:rPr>
            <w:rFonts w:ascii="Cambria Math" w:hAnsi="Cambria Math"/>
            <w:color w:val="000000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62"/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,</m:t>
        </m:r>
      </m:oMath>
      <w:r w:rsidR="00B2508D" w:rsidRPr="005367ED">
        <w:rPr>
          <w:color w:val="000000"/>
        </w:rPr>
        <w:t> </w:t>
      </w:r>
      <w:r w:rsidR="00B2508D" w:rsidRPr="005367ED">
        <w:rPr>
          <w:rStyle w:val="apple-converted-space"/>
          <w:color w:val="000000"/>
        </w:rPr>
        <w:t> </w:t>
      </w:r>
    </w:p>
    <w:p w:rsidR="005B7DBB" w:rsidRPr="005B7DBB" w:rsidRDefault="00035384" w:rsidP="0083279D">
      <w:pPr>
        <w:pStyle w:val="a7"/>
        <w:spacing w:before="0" w:beforeAutospacing="0" w:after="0" w:afterAutospacing="0"/>
        <w:jc w:val="center"/>
        <w:rPr>
          <w:color w:val="000000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b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k</m:t>
              </m:r>
            </m:sub>
          </m:sSub>
          <m:r>
            <w:rPr>
              <w:rFonts w:ascii="Cambria Math" w:hAnsi="Cambria Math"/>
              <w:color w:val="000000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62"/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k-(n-m)</m:t>
              </m:r>
            </m:sub>
          </m:sSub>
          <m:r>
            <w:rPr>
              <w:rFonts w:ascii="Cambria Math" w:hAnsi="Cambria Math"/>
              <w:color w:val="000000"/>
              <w:lang w:val="en-US"/>
            </w:rPr>
            <m:t>-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color w:val="000000"/>
                  <w:lang w:val="en-US"/>
                </w:rPr>
                <m:t>j=1</m:t>
              </m:r>
            </m:sub>
            <m:sup>
              <m:r>
                <w:rPr>
                  <w:rFonts w:ascii="Cambria Math" w:hAnsi="Cambria Math"/>
                  <w:color w:val="000000"/>
                  <w:lang w:val="en-US"/>
                </w:rPr>
                <m:t>k-(n-m)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61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j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k-j</m:t>
                  </m:r>
                </m:sub>
              </m:sSub>
              <m:r>
                <w:rPr>
                  <w:rFonts w:ascii="Cambria Math" w:hAnsi="Cambria Math"/>
                  <w:color w:val="000000"/>
                  <w:lang w:val="en-US"/>
                </w:rPr>
                <m:t>, k=n-m+1,…,n.</m:t>
              </m:r>
            </m:e>
          </m:nary>
          <m:r>
            <m:rPr>
              <m:sty m:val="p"/>
            </m:rPr>
            <w:rPr>
              <w:rFonts w:ascii="Cambria Math" w:hAnsi="Cambria Math"/>
              <w:color w:val="000000"/>
            </w:rPr>
            <m:t>(3.</m:t>
          </m:r>
          <m:r>
            <m:rPr>
              <m:sty m:val="p"/>
            </m:rPr>
            <w:rPr>
              <w:rFonts w:ascii="Cambria Math" w:hAnsi="Cambria Math"/>
              <w:color w:val="000000"/>
              <w:lang w:val="en-US"/>
            </w:rPr>
            <m:t>27</m:t>
          </m:r>
          <m:r>
            <m:rPr>
              <m:sty m:val="p"/>
            </m:rPr>
            <w:rPr>
              <w:rFonts w:ascii="Cambria Math" w:hAnsi="Cambria Math"/>
              <w:color w:val="000000"/>
            </w:rPr>
            <m:t>)</m:t>
          </m:r>
        </m:oMath>
      </m:oMathPara>
    </w:p>
    <w:p w:rsidR="00B2508D" w:rsidRPr="005367ED" w:rsidRDefault="00B2508D" w:rsidP="0083279D">
      <w:pPr>
        <w:pStyle w:val="a7"/>
        <w:spacing w:before="0" w:beforeAutospacing="0" w:after="0" w:afterAutospacing="0"/>
        <w:jc w:val="center"/>
        <w:rPr>
          <w:color w:val="000000"/>
        </w:rPr>
      </w:pPr>
      <w:r w:rsidRPr="005367ED">
        <w:rPr>
          <w:color w:val="000000"/>
        </w:rPr>
        <w:t>                                    </w:t>
      </w:r>
    </w:p>
    <w:p w:rsidR="00B2508D" w:rsidRPr="002B1D07" w:rsidRDefault="00B2508D" w:rsidP="00D009DF">
      <w:pPr>
        <w:pStyle w:val="a7"/>
        <w:spacing w:before="0" w:beforeAutospacing="0" w:after="0" w:afterAutospacing="0"/>
        <w:rPr>
          <w:color w:val="000000"/>
        </w:rPr>
      </w:pPr>
      <w:r w:rsidRPr="005367ED">
        <w:rPr>
          <w:color w:val="000000"/>
        </w:rPr>
        <w:t>Процесс</w:t>
      </w:r>
      <w:r w:rsidRPr="005367ED">
        <w:rPr>
          <w:rStyle w:val="apple-converted-space"/>
          <w:color w:val="000000"/>
        </w:rPr>
        <w:t> </w:t>
      </w:r>
      <m:oMath>
        <m:r>
          <m:rPr>
            <m:sty m:val="b"/>
          </m:rPr>
          <w:rPr>
            <w:rStyle w:val="apple-converted-space"/>
            <w:rFonts w:ascii="Cambria Math" w:hAnsi="Cambria Math"/>
            <w:color w:val="000000"/>
            <w:lang w:val="en-US"/>
          </w:rPr>
          <m:t>x</m:t>
        </m:r>
        <m:d>
          <m:dPr>
            <m:ctrlPr>
              <w:rPr>
                <w:rStyle w:val="apple-converted-space"/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Style w:val="apple-converted-space"/>
                <w:rFonts w:ascii="Cambria Math" w:hAnsi="Cambria Math"/>
                <w:color w:val="000000"/>
                <w:lang w:val="en-US"/>
              </w:rPr>
              <m:t>t</m:t>
            </m:r>
          </m:e>
        </m:d>
      </m:oMath>
      <w:r w:rsidRPr="005367ED">
        <w:rPr>
          <w:color w:val="000000"/>
        </w:rPr>
        <w:t xml:space="preserve"> - </w:t>
      </w:r>
      <w:r w:rsidRPr="00A77F00">
        <w:rPr>
          <w:color w:val="000000"/>
        </w:rPr>
        <w:t>гауссовский</w:t>
      </w:r>
      <w:r w:rsidRPr="005367ED">
        <w:rPr>
          <w:color w:val="000000"/>
        </w:rPr>
        <w:t xml:space="preserve"> с нулевым средним. После окончания</w:t>
      </w:r>
      <w:r w:rsidRPr="005367ED">
        <w:rPr>
          <w:rStyle w:val="apple-converted-space"/>
          <w:color w:val="000000"/>
        </w:rPr>
        <w:t> </w:t>
      </w:r>
      <w:r w:rsidRPr="00C30B54">
        <w:t>переходного процесса</w:t>
      </w:r>
      <w:r w:rsidRPr="005367ED">
        <w:rPr>
          <w:rStyle w:val="apple-converted-space"/>
          <w:color w:val="000000"/>
        </w:rPr>
        <w:t> </w:t>
      </w:r>
      <w:r w:rsidRPr="005367ED">
        <w:rPr>
          <w:color w:val="000000"/>
        </w:rPr>
        <w:t>в уравнении (</w:t>
      </w:r>
      <w:r w:rsidRPr="00A77F00">
        <w:rPr>
          <w:color w:val="000000"/>
        </w:rPr>
        <w:t>3.</w:t>
      </w:r>
      <w:r w:rsidR="00A77F00" w:rsidRPr="00A77F00">
        <w:rPr>
          <w:color w:val="000000"/>
        </w:rPr>
        <w:t>25</w:t>
      </w:r>
      <w:r w:rsidRPr="005367ED">
        <w:rPr>
          <w:color w:val="000000"/>
        </w:rPr>
        <w:t>)</w:t>
      </w:r>
      <w:r w:rsidRPr="00C30B54">
        <w:t>корреляционная матрица</w:t>
      </w:r>
      <w:r w:rsidR="0083279D" w:rsidRPr="0083279D">
        <w:t xml:space="preserve"> </w:t>
      </w:r>
      <m:oMath>
        <m:r>
          <w:rPr>
            <w:rFonts w:ascii="Cambria Math" w:hAnsi="Cambria Math"/>
          </w:rPr>
          <m:t>Г=M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m:rPr>
                <m:sty m:val="b"/>
              </m:rPr>
              <w:rPr>
                <w:rStyle w:val="apple-converted-space"/>
                <w:rFonts w:ascii="Cambria Math" w:hAnsi="Cambria Math"/>
                <w:color w:val="000000"/>
                <w:lang w:val="en-US"/>
              </w:rPr>
              <m:t>x</m:t>
            </m:r>
            <m:sSup>
              <m:sSupPr>
                <m:ctrlPr>
                  <w:rPr>
                    <w:rStyle w:val="apple-converted-space"/>
                    <w:rFonts w:ascii="Cambria Math" w:hAnsi="Cambria Math"/>
                    <w:b/>
                    <w:color w:val="000000"/>
                    <w:lang w:val="en-US"/>
                  </w:rPr>
                </m:ctrlPr>
              </m:sSupPr>
              <m:e>
                <m:r>
                  <m:rPr>
                    <m:sty m:val="b"/>
                  </m:rPr>
                  <w:rPr>
                    <w:rStyle w:val="apple-converted-space"/>
                    <w:rFonts w:ascii="Cambria Math" w:hAnsi="Cambria Math"/>
                    <w:color w:val="000000"/>
                    <w:lang w:val="en-U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Style w:val="apple-converted-space"/>
                    <w:rFonts w:ascii="Cambria Math" w:hAnsi="Cambria Math"/>
                    <w:color w:val="000000"/>
                    <w:lang w:val="en-US"/>
                  </w:rPr>
                  <m:t>T</m:t>
                </m:r>
              </m:sup>
            </m:sSup>
          </m:e>
        </m:d>
      </m:oMath>
      <w:r w:rsidRPr="005367ED">
        <w:rPr>
          <w:rStyle w:val="apple-converted-space"/>
          <w:color w:val="000000"/>
        </w:rPr>
        <w:t> </w:t>
      </w:r>
      <w:r w:rsidRPr="005367ED">
        <w:rPr>
          <w:color w:val="000000"/>
        </w:rPr>
        <w:t>, установившег</w:t>
      </w:r>
      <w:r w:rsidRPr="005367ED">
        <w:rPr>
          <w:color w:val="000000"/>
        </w:rPr>
        <w:t>о</w:t>
      </w:r>
      <w:r w:rsidRPr="005367ED">
        <w:rPr>
          <w:color w:val="000000"/>
        </w:rPr>
        <w:t>ся</w:t>
      </w:r>
      <w:r w:rsidRPr="005367ED">
        <w:rPr>
          <w:rStyle w:val="apple-converted-space"/>
          <w:color w:val="000000"/>
        </w:rPr>
        <w:t> </w:t>
      </w:r>
      <w:r w:rsidRPr="00C30B54">
        <w:t>стационарного процесса</w:t>
      </w:r>
      <w:r w:rsidRPr="005367ED">
        <w:rPr>
          <w:rStyle w:val="apple-converted-space"/>
          <w:color w:val="000000"/>
        </w:rPr>
        <w:t> </w:t>
      </w:r>
      <w:r w:rsidRPr="005367ED">
        <w:rPr>
          <w:color w:val="000000"/>
        </w:rPr>
        <w:t>находится из уравнения:</w:t>
      </w:r>
    </w:p>
    <w:p w:rsidR="0083279D" w:rsidRPr="00D009DF" w:rsidRDefault="00D009DF" w:rsidP="00D009DF">
      <w:pPr>
        <w:pStyle w:val="a7"/>
        <w:spacing w:before="0" w:beforeAutospacing="0" w:after="0" w:afterAutospacing="0"/>
        <w:rPr>
          <w:i/>
          <w:color w:val="000000"/>
          <w:lang w:val="en-US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color w:val="000000"/>
              <w:lang w:val="en-US"/>
            </w:rPr>
            <m:t>A</m:t>
          </m:r>
          <m:r>
            <w:rPr>
              <w:rFonts w:ascii="Cambria Math" w:hAnsi="Cambria Math"/>
              <w:color w:val="000000"/>
            </w:rPr>
            <m:t>Г+Г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color w:val="000000"/>
                  <w:lang w:val="en-US"/>
                </w:rPr>
                <m:t>T</m:t>
              </m:r>
            </m:sup>
          </m:sSup>
          <m:r>
            <w:rPr>
              <w:rFonts w:ascii="Cambria Math" w:hAnsi="Cambria Math"/>
              <w:color w:val="000000"/>
              <w:lang w:val="en-US"/>
            </w:rPr>
            <m:t>+B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lang w:val="en-US"/>
                </w:rPr>
                <m:t>B</m:t>
              </m:r>
            </m:e>
            <m:sup>
              <m:r>
                <w:rPr>
                  <w:rFonts w:ascii="Cambria Math" w:hAnsi="Cambria Math"/>
                  <w:color w:val="000000"/>
                  <w:lang w:val="en-US"/>
                </w:rPr>
                <m:t>T</m:t>
              </m:r>
            </m:sup>
          </m:sSup>
          <m:r>
            <w:rPr>
              <w:rFonts w:ascii="Cambria Math" w:hAnsi="Cambria Math"/>
              <w:color w:val="000000"/>
              <w:lang w:val="en-US"/>
            </w:rPr>
            <m:t xml:space="preserve">=0                      </m:t>
          </m:r>
          <m:r>
            <m:rPr>
              <m:sty m:val="p"/>
            </m:rPr>
            <w:rPr>
              <w:rFonts w:ascii="Cambria Math" w:hAnsi="Cambria Math"/>
              <w:color w:val="000000"/>
            </w:rPr>
            <m:t>(3.</m:t>
          </m:r>
          <m:r>
            <m:rPr>
              <m:sty m:val="p"/>
            </m:rPr>
            <w:rPr>
              <w:rFonts w:ascii="Cambria Math" w:hAnsi="Cambria Math"/>
              <w:color w:val="000000"/>
              <w:lang w:val="en-US"/>
            </w:rPr>
            <m:t>28</m:t>
          </m:r>
          <m:r>
            <m:rPr>
              <m:sty m:val="p"/>
            </m:rPr>
            <w:rPr>
              <w:rFonts w:ascii="Cambria Math" w:hAnsi="Cambria Math"/>
              <w:color w:val="000000"/>
            </w:rPr>
            <m:t>)</m:t>
          </m:r>
        </m:oMath>
      </m:oMathPara>
    </w:p>
    <w:p w:rsidR="00B2508D" w:rsidRPr="005367ED" w:rsidRDefault="00B2508D" w:rsidP="00D009DF">
      <w:pPr>
        <w:pStyle w:val="a7"/>
        <w:spacing w:before="0" w:beforeAutospacing="0" w:after="0" w:afterAutospacing="0"/>
        <w:rPr>
          <w:color w:val="000000"/>
        </w:rPr>
      </w:pPr>
      <w:r w:rsidRPr="00C30B54">
        <w:lastRenderedPageBreak/>
        <w:t>Белый шум</w:t>
      </w:r>
      <w:r w:rsidRPr="005367ED">
        <w:rPr>
          <w:rStyle w:val="apple-converted-space"/>
          <w:color w:val="000000"/>
        </w:rPr>
        <w:t> </w:t>
      </w:r>
      <w:r w:rsidRPr="005367ED">
        <w:rPr>
          <w:color w:val="000000"/>
        </w:rPr>
        <w:t>с</w:t>
      </w:r>
      <w:r w:rsidR="00D009DF" w:rsidRPr="00D009DF">
        <w:rPr>
          <w:color w:val="000000"/>
        </w:rPr>
        <w:t xml:space="preserve"> </w:t>
      </w:r>
      <w:r w:rsidRPr="005367ED">
        <w:rPr>
          <w:color w:val="000000"/>
        </w:rPr>
        <w:t>бесконечно</w:t>
      </w:r>
      <w:r w:rsidR="00D009DF" w:rsidRPr="00D009DF">
        <w:rPr>
          <w:color w:val="000000"/>
        </w:rPr>
        <w:t xml:space="preserve"> </w:t>
      </w:r>
      <w:r w:rsidRPr="005367ED">
        <w:rPr>
          <w:color w:val="000000"/>
        </w:rPr>
        <w:t>большой</w:t>
      </w:r>
      <w:r w:rsidRPr="005367ED">
        <w:rPr>
          <w:rStyle w:val="apple-converted-space"/>
          <w:color w:val="000000"/>
        </w:rPr>
        <w:t> </w:t>
      </w:r>
      <w:r w:rsidRPr="00C30B54">
        <w:t>дисперсией</w:t>
      </w:r>
      <w:r w:rsidRPr="005367ED">
        <w:rPr>
          <w:rStyle w:val="apple-converted-space"/>
          <w:color w:val="000000"/>
        </w:rPr>
        <w:t> </w:t>
      </w:r>
      <w:r w:rsidRPr="005367ED">
        <w:rPr>
          <w:color w:val="000000"/>
        </w:rPr>
        <w:t>является абстрактным физически нереализуемым процессом. Для мод</w:t>
      </w:r>
      <w:r w:rsidRPr="005367ED">
        <w:rPr>
          <w:color w:val="000000"/>
        </w:rPr>
        <w:t>е</w:t>
      </w:r>
      <w:r w:rsidRPr="005367ED">
        <w:rPr>
          <w:color w:val="000000"/>
        </w:rPr>
        <w:t>лирования формирующего фильтра на</w:t>
      </w:r>
      <w:r w:rsidRPr="005367ED">
        <w:rPr>
          <w:rStyle w:val="apple-converted-space"/>
          <w:color w:val="000000"/>
        </w:rPr>
        <w:t> </w:t>
      </w:r>
      <w:r w:rsidR="00CF7213">
        <w:t>вычислительной техн</w:t>
      </w:r>
      <w:r w:rsidR="00CF7213">
        <w:t>и</w:t>
      </w:r>
      <w:r w:rsidR="00CF7213">
        <w:t>ке</w:t>
      </w:r>
      <w:r w:rsidRPr="005367ED">
        <w:rPr>
          <w:rStyle w:val="apple-converted-space"/>
          <w:color w:val="000000"/>
        </w:rPr>
        <w:t> </w:t>
      </w:r>
      <w:r w:rsidRPr="005367ED">
        <w:rPr>
          <w:color w:val="000000"/>
        </w:rPr>
        <w:t>разработаны различные способы, требующие предварител</w:t>
      </w:r>
      <w:r w:rsidRPr="005367ED">
        <w:rPr>
          <w:color w:val="000000"/>
        </w:rPr>
        <w:t>ь</w:t>
      </w:r>
      <w:r w:rsidRPr="005367ED">
        <w:rPr>
          <w:color w:val="000000"/>
        </w:rPr>
        <w:t>ных вычислений [</w:t>
      </w:r>
      <w:r w:rsidR="00A8552E">
        <w:rPr>
          <w:color w:val="000000"/>
        </w:rPr>
        <w:t>96</w:t>
      </w:r>
      <w:r w:rsidRPr="00A8552E">
        <w:rPr>
          <w:color w:val="000000"/>
        </w:rPr>
        <w:t>].</w:t>
      </w:r>
    </w:p>
    <w:p w:rsidR="00B2508D" w:rsidRPr="002B1D07" w:rsidRDefault="00B2508D" w:rsidP="007B77B8">
      <w:pPr>
        <w:pStyle w:val="a7"/>
        <w:spacing w:before="0" w:beforeAutospacing="0" w:after="0" w:afterAutospacing="0"/>
      </w:pPr>
      <w:r w:rsidRPr="005367ED">
        <w:rPr>
          <w:color w:val="000000"/>
        </w:rPr>
        <w:t xml:space="preserve">Приведем приближенный и достаточно простой метод интегрирования на цифровой </w:t>
      </w:r>
      <w:r w:rsidR="00CF7213">
        <w:rPr>
          <w:color w:val="000000"/>
        </w:rPr>
        <w:t>вычислительной технике</w:t>
      </w:r>
      <w:r w:rsidR="00CF7213" w:rsidRPr="005367ED">
        <w:rPr>
          <w:color w:val="000000"/>
        </w:rPr>
        <w:t xml:space="preserve"> </w:t>
      </w:r>
      <w:r w:rsidRPr="005367ED">
        <w:rPr>
          <w:color w:val="000000"/>
        </w:rPr>
        <w:t>уравн</w:t>
      </w:r>
      <w:r w:rsidRPr="005367ED">
        <w:rPr>
          <w:color w:val="000000"/>
        </w:rPr>
        <w:t>е</w:t>
      </w:r>
      <w:r w:rsidRPr="005367ED">
        <w:rPr>
          <w:color w:val="000000"/>
        </w:rPr>
        <w:t>ний формирующего фильтра [</w:t>
      </w:r>
      <w:r w:rsidR="00A8552E">
        <w:rPr>
          <w:color w:val="000000"/>
        </w:rPr>
        <w:t>20</w:t>
      </w:r>
      <w:r w:rsidRPr="005367ED">
        <w:rPr>
          <w:color w:val="000000"/>
        </w:rPr>
        <w:t xml:space="preserve">]. На </w:t>
      </w:r>
      <w:r w:rsidR="00CF7213">
        <w:rPr>
          <w:color w:val="000000"/>
        </w:rPr>
        <w:t>вычислительной технике</w:t>
      </w:r>
      <w:r w:rsidRPr="005367ED">
        <w:rPr>
          <w:color w:val="000000"/>
        </w:rPr>
        <w:t xml:space="preserve"> моделируется дискретный белый шу</w:t>
      </w:r>
      <w:r w:rsidR="007B77B8">
        <w:rPr>
          <w:color w:val="000000"/>
        </w:rPr>
        <w:t xml:space="preserve">м 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i/>
                <w:color w:val="000000"/>
                <w:lang w:val="en-US"/>
              </w:rPr>
              <w:sym w:font="Symbol" w:char="F078"/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  <w:lang w:val="en-US"/>
              </w:rPr>
              <m:t>k</m:t>
            </m:r>
            <m:r>
              <w:rPr>
                <w:rStyle w:val="apple-converted-space"/>
                <w:rFonts w:ascii="Cambria Math" w:hAnsi="Cambria Math"/>
                <w:i/>
                <w:color w:val="000000"/>
                <w:lang w:val="en-US"/>
              </w:rPr>
              <w:sym w:font="Symbol" w:char="F07E"/>
            </m:r>
          </m:sub>
        </m:sSub>
        <m:r>
          <w:rPr>
            <w:rStyle w:val="apple-converted-space"/>
            <w:rFonts w:ascii="Cambria Math" w:hAnsi="Cambria Math"/>
            <w:color w:val="000000"/>
            <w:lang w:val="en-US"/>
          </w:rPr>
          <m:t>N</m:t>
        </m:r>
        <m:d>
          <m:dPr>
            <m:ctrlPr>
              <w:rPr>
                <w:rStyle w:val="apple-converted-space"/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Style w:val="apple-converted-space"/>
                <w:rFonts w:ascii="Cambria Math" w:hAnsi="Cambria Math"/>
                <w:color w:val="000000"/>
              </w:rPr>
              <m:t>0,1</m:t>
            </m:r>
          </m:e>
        </m:d>
        <m:r>
          <w:rPr>
            <w:rStyle w:val="apple-converted-space"/>
            <w:rFonts w:ascii="Cambria Math" w:hAnsi="Cambria Math"/>
            <w:color w:val="000000"/>
          </w:rPr>
          <m:t>,</m:t>
        </m:r>
        <m:r>
          <w:rPr>
            <w:rStyle w:val="apple-converted-space"/>
            <w:rFonts w:ascii="Cambria Math" w:hAnsi="Cambria Math"/>
            <w:color w:val="000000"/>
            <w:lang w:val="en-US"/>
          </w:rPr>
          <m:t>k</m:t>
        </m:r>
        <m:r>
          <w:rPr>
            <w:rStyle w:val="apple-converted-space"/>
            <w:rFonts w:ascii="Cambria Math" w:hAnsi="Cambria Math"/>
            <w:color w:val="000000"/>
          </w:rPr>
          <m:t>=0,1,2,…,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i/>
                <w:color w:val="000000"/>
                <w:lang w:val="en-US"/>
              </w:rPr>
              <w:sym w:font="Symbol" w:char="F078"/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  <w:lang w:val="en-US"/>
              </w:rPr>
              <m:t>k</m:t>
            </m:r>
          </m:sub>
        </m:sSub>
      </m:oMath>
      <w:r w:rsidRPr="005367ED">
        <w:rPr>
          <w:rStyle w:val="apple-converted-space"/>
          <w:color w:val="000000"/>
        </w:rPr>
        <w:t> </w:t>
      </w:r>
      <w:r w:rsidRPr="005367ED">
        <w:rPr>
          <w:color w:val="000000"/>
        </w:rPr>
        <w:t> - некоррелированы. Рассмотрим ступенчатый пр</w:t>
      </w:r>
      <w:r w:rsidRPr="005367ED">
        <w:rPr>
          <w:color w:val="000000"/>
        </w:rPr>
        <w:t>о</w:t>
      </w:r>
      <w:r w:rsidRPr="005367ED">
        <w:rPr>
          <w:color w:val="000000"/>
        </w:rPr>
        <w:t>цесс</w:t>
      </w:r>
      <w:r w:rsidR="007B77B8">
        <w:rPr>
          <w:color w:val="000000"/>
        </w:rPr>
        <w:t xml:space="preserve"> 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i/>
                <w:color w:val="000000"/>
                <w:lang w:val="en-US"/>
              </w:rPr>
              <w:sym w:font="Symbol" w:char="F078"/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h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(</m:t>
        </m:r>
        <m:r>
          <w:rPr>
            <w:rStyle w:val="apple-converted-space"/>
            <w:rFonts w:ascii="Cambria Math" w:hAnsi="Cambria Math"/>
            <w:color w:val="000000"/>
            <w:lang w:val="en-US"/>
          </w:rPr>
          <m:t>t</m:t>
        </m:r>
        <m:r>
          <w:rPr>
            <w:rStyle w:val="apple-converted-space"/>
            <w:rFonts w:ascii="Cambria Math" w:hAnsi="Cambria Math"/>
            <w:color w:val="000000"/>
          </w:rPr>
          <m:t>)</m:t>
        </m:r>
      </m:oMath>
      <w:r w:rsidR="007B77B8" w:rsidRPr="007B77B8">
        <w:rPr>
          <w:rStyle w:val="apple-converted-space"/>
          <w:color w:val="000000"/>
        </w:rPr>
        <w:t xml:space="preserve"> </w:t>
      </w:r>
      <w:r w:rsidRPr="005367ED">
        <w:rPr>
          <w:rStyle w:val="apple-converted-space"/>
          <w:color w:val="000000"/>
        </w:rPr>
        <w:t> </w:t>
      </w:r>
      <w:r w:rsidRPr="005367ED">
        <w:rPr>
          <w:color w:val="000000"/>
        </w:rPr>
        <w:t> с шагом</w:t>
      </w:r>
      <w:r w:rsidRPr="005367ED">
        <w:rPr>
          <w:rStyle w:val="apple-converted-space"/>
          <w:color w:val="000000"/>
        </w:rPr>
        <w:t> </w:t>
      </w:r>
      <w:r w:rsidR="007B77B8" w:rsidRPr="007B77B8">
        <w:rPr>
          <w:i/>
          <w:noProof/>
          <w:color w:val="000000"/>
          <w:lang w:val="en-US"/>
        </w:rPr>
        <w:t>h</w:t>
      </w:r>
      <w:r w:rsidRPr="005367ED">
        <w:rPr>
          <w:color w:val="000000"/>
        </w:rPr>
        <w:t>, порождаемый дискре</w:t>
      </w:r>
      <w:r w:rsidRPr="005367ED">
        <w:rPr>
          <w:color w:val="000000"/>
        </w:rPr>
        <w:t>т</w:t>
      </w:r>
      <w:r w:rsidRPr="005367ED">
        <w:rPr>
          <w:color w:val="000000"/>
        </w:rPr>
        <w:t>ным</w:t>
      </w:r>
      <w:r w:rsidRPr="005367ED">
        <w:rPr>
          <w:rStyle w:val="apple-converted-space"/>
          <w:color w:val="000000"/>
        </w:rPr>
        <w:t> </w:t>
      </w:r>
      <w:r w:rsidRPr="00C30B54">
        <w:t>белым шумом</w:t>
      </w:r>
    </w:p>
    <w:p w:rsidR="007B77B8" w:rsidRPr="007B77B8" w:rsidRDefault="00035384" w:rsidP="007B77B8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>
          <m:sSub>
            <m:sSubPr>
              <m:ctrlPr>
                <w:rPr>
                  <w:rStyle w:val="apple-converted-space"/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Style w:val="apple-converted-space"/>
                  <w:rFonts w:ascii="Cambria Math" w:hAnsi="Cambria Math"/>
                  <w:i/>
                  <w:color w:val="000000"/>
                  <w:lang w:val="en-US"/>
                </w:rPr>
                <w:sym w:font="Symbol" w:char="F078"/>
              </m:r>
            </m:e>
            <m:sub>
              <m:r>
                <w:rPr>
                  <w:rStyle w:val="apple-converted-space"/>
                  <w:rFonts w:ascii="Cambria Math" w:hAnsi="Cambria Math"/>
                  <w:color w:val="000000"/>
                  <w:lang w:val="en-US"/>
                </w:rPr>
                <m:t>k</m:t>
              </m:r>
            </m:sub>
          </m:sSub>
          <m:d>
            <m:dPr>
              <m:ctrlPr>
                <w:rPr>
                  <w:rStyle w:val="apple-converted-space"/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Style w:val="apple-converted-space"/>
                  <w:rFonts w:ascii="Cambria Math" w:hAnsi="Cambria Math"/>
                  <w:color w:val="000000"/>
                  <w:lang w:val="en-US"/>
                </w:rPr>
                <m:t>t</m:t>
              </m:r>
            </m:e>
          </m:d>
          <m:r>
            <w:rPr>
              <w:rStyle w:val="apple-converted-space"/>
              <w:rFonts w:ascii="Cambria Math" w:hAnsi="Cambria Math"/>
              <w:color w:val="000000"/>
              <w:lang w:val="en-US"/>
            </w:rPr>
            <m:t>=</m:t>
          </m:r>
          <m:sSub>
            <m:sSubPr>
              <m:ctrlPr>
                <w:rPr>
                  <w:rStyle w:val="apple-converted-space"/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Style w:val="apple-converted-space"/>
                  <w:rFonts w:ascii="Cambria Math" w:hAnsi="Cambria Math"/>
                  <w:i/>
                  <w:color w:val="000000"/>
                  <w:lang w:val="en-US"/>
                </w:rPr>
                <w:sym w:font="Symbol" w:char="F078"/>
              </m:r>
            </m:e>
            <m:sub>
              <m:r>
                <w:rPr>
                  <w:rStyle w:val="apple-converted-space"/>
                  <w:rFonts w:ascii="Cambria Math" w:hAnsi="Cambria Math"/>
                  <w:color w:val="000000"/>
                  <w:lang w:val="en-US"/>
                </w:rPr>
                <m:t>k</m:t>
              </m:r>
            </m:sub>
          </m:sSub>
          <m:r>
            <w:rPr>
              <w:rStyle w:val="apple-converted-space"/>
              <w:rFonts w:ascii="Cambria Math" w:hAnsi="Cambria Math"/>
              <w:color w:val="000000"/>
              <w:lang w:val="en-US"/>
            </w:rPr>
            <m:t>,t</m:t>
          </m:r>
          <m:r>
            <w:rPr>
              <w:rStyle w:val="apple-converted-space"/>
              <w:rFonts w:ascii="Cambria Math" w:hAnsi="Cambria Math"/>
              <w:i/>
              <w:color w:val="000000"/>
              <w:lang w:val="en-US"/>
            </w:rPr>
            <w:sym w:font="Symbol" w:char="F0CE"/>
          </m:r>
          <m:d>
            <m:dPr>
              <m:begChr m:val="["/>
              <m:endChr m:val="]"/>
              <m:ctrlPr>
                <w:rPr>
                  <w:rStyle w:val="apple-converted-space"/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Style w:val="apple-converted-space"/>
                  <w:rFonts w:ascii="Cambria Math" w:hAnsi="Cambria Math"/>
                  <w:color w:val="000000"/>
                  <w:lang w:val="en-US"/>
                </w:rPr>
                <m:t>kh,</m:t>
              </m:r>
              <m:d>
                <m:dPr>
                  <m:ctrlPr>
                    <w:rPr>
                      <w:rStyle w:val="apple-converted-space"/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dPr>
                <m:e>
                  <m:r>
                    <w:rPr>
                      <w:rStyle w:val="apple-converted-space"/>
                      <w:rFonts w:ascii="Cambria Math" w:hAnsi="Cambria Math"/>
                      <w:color w:val="000000"/>
                      <w:lang w:val="en-US"/>
                    </w:rPr>
                    <m:t>k+1</m:t>
                  </m:r>
                </m:e>
              </m:d>
              <m:r>
                <w:rPr>
                  <w:rStyle w:val="apple-converted-space"/>
                  <w:rFonts w:ascii="Cambria Math" w:hAnsi="Cambria Math"/>
                  <w:color w:val="000000"/>
                  <w:lang w:val="en-US"/>
                </w:rPr>
                <m:t>h</m:t>
              </m:r>
            </m:e>
          </m:d>
          <m:r>
            <w:rPr>
              <w:rStyle w:val="apple-converted-space"/>
              <w:rFonts w:ascii="Cambria Math" w:hAnsi="Cambria Math"/>
              <w:color w:val="000000"/>
              <w:lang w:val="en-US"/>
            </w:rPr>
            <m:t>.</m:t>
          </m:r>
        </m:oMath>
      </m:oMathPara>
    </w:p>
    <w:p w:rsidR="00B2508D" w:rsidRPr="007B77B8" w:rsidRDefault="00B2508D" w:rsidP="007B77B8">
      <w:pPr>
        <w:pStyle w:val="a7"/>
        <w:spacing w:before="0" w:beforeAutospacing="0" w:after="0" w:afterAutospacing="0"/>
        <w:rPr>
          <w:color w:val="000000"/>
        </w:rPr>
      </w:pPr>
      <w:r w:rsidRPr="00C30B54">
        <w:t>Спектральная плотность</w:t>
      </w:r>
      <w:r w:rsidRPr="005367ED">
        <w:rPr>
          <w:rStyle w:val="apple-converted-space"/>
          <w:color w:val="000000"/>
        </w:rPr>
        <w:t> </w:t>
      </w:r>
      <w:r w:rsidRPr="005367ED">
        <w:rPr>
          <w:color w:val="000000"/>
        </w:rPr>
        <w:t>процесса</w:t>
      </w:r>
      <w:r w:rsidR="007B77B8" w:rsidRPr="007B77B8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8"/>
            </m:r>
          </m:e>
          <m:sub>
            <m:r>
              <w:rPr>
                <w:rFonts w:ascii="Cambria Math" w:hAnsi="Cambria Math"/>
                <w:color w:val="000000"/>
              </w:rPr>
              <m:t>h</m:t>
            </m:r>
          </m:sub>
        </m:sSub>
        <m:r>
          <w:rPr>
            <w:rFonts w:ascii="Cambria Math" w:hAnsi="Cambria Math"/>
            <w:color w:val="000000"/>
          </w:rPr>
          <m:t>(</m:t>
        </m:r>
        <m:r>
          <w:rPr>
            <w:rFonts w:ascii="Cambria Math" w:hAnsi="Cambria Math"/>
            <w:color w:val="000000"/>
            <w:lang w:val="en-US"/>
          </w:rPr>
          <m:t>t</m:t>
        </m:r>
        <m:r>
          <w:rPr>
            <w:rFonts w:ascii="Cambria Math" w:hAnsi="Cambria Math"/>
            <w:color w:val="000000"/>
          </w:rPr>
          <m:t>)</m:t>
        </m:r>
      </m:oMath>
      <w:r w:rsidRPr="005367ED">
        <w:rPr>
          <w:rStyle w:val="apple-converted-space"/>
          <w:color w:val="000000"/>
        </w:rPr>
        <w:t> </w:t>
      </w:r>
      <w:r w:rsidRPr="005367ED">
        <w:rPr>
          <w:color w:val="000000"/>
        </w:rPr>
        <w:t> равна</w:t>
      </w:r>
    </w:p>
    <w:p w:rsidR="007B77B8" w:rsidRPr="007B77B8" w:rsidRDefault="00035384" w:rsidP="007B77B8">
      <w:pPr>
        <w:pStyle w:val="a7"/>
        <w:spacing w:before="0" w:beforeAutospacing="0" w:after="0" w:afterAutospacing="0"/>
        <w:rPr>
          <w:color w:val="00000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S</m:t>
              </m:r>
            </m:e>
            <m:sub>
              <m:r>
                <w:rPr>
                  <w:rFonts w:ascii="Cambria Math" w:hAnsi="Cambria Math"/>
                  <w:color w:val="000000"/>
                </w:rPr>
                <m:t>h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/>
                  <w:i/>
                  <w:color w:val="000000"/>
                </w:rPr>
                <w:sym w:font="Symbol" w:char="F077"/>
              </m:r>
            </m:e>
          </m:d>
          <m:r>
            <w:rPr>
              <w:rFonts w:ascii="Cambria Math" w:hAnsi="Cambria Math"/>
              <w:color w:val="000000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/>
                  <w:color w:val="000000"/>
                </w:rPr>
                <m:t>h</m:t>
              </m:r>
            </m:num>
            <m:den>
              <m:r>
                <w:rPr>
                  <w:rFonts w:ascii="Cambria Math" w:hAnsi="Cambria Math"/>
                  <w:color w:val="000000"/>
                </w:rPr>
                <m:t>2</m:t>
              </m:r>
              <m:r>
                <w:rPr>
                  <w:rFonts w:ascii="Cambria Math" w:hAnsi="Cambria Math"/>
                  <w:i/>
                  <w:color w:val="000000"/>
                </w:rPr>
                <w:sym w:font="Symbol" w:char="F070"/>
              </m:r>
            </m:den>
          </m:f>
          <m:sSup>
            <m:sSupPr>
              <m:ctrlPr>
                <w:rPr>
                  <w:rFonts w:ascii="Cambria Math" w:hAnsi="Cambria Math"/>
                  <w:i/>
                  <w:color w:val="000000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000000"/>
                        </w:rPr>
                        <m:t>sin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  <w:sym w:font="Symbol" w:char="F077"/>
                          </m:r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h/2</m:t>
                          </m:r>
                        </m:e>
                      </m:d>
                    </m:num>
                    <m:den>
                      <m:r>
                        <w:rPr>
                          <w:rFonts w:ascii="Cambria Math" w:hAnsi="Cambria Math"/>
                          <w:i/>
                          <w:color w:val="000000"/>
                        </w:rPr>
                        <w:sym w:font="Symbol" w:char="F077"/>
                      </m:r>
                      <m:r>
                        <w:rPr>
                          <w:rFonts w:ascii="Cambria Math" w:hAnsi="Cambria Math"/>
                          <w:color w:val="000000"/>
                        </w:rPr>
                        <m:t>h/2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color w:val="000000"/>
                </w:rPr>
                <m:t>2</m:t>
              </m:r>
            </m:sup>
          </m:sSup>
        </m:oMath>
      </m:oMathPara>
    </w:p>
    <w:p w:rsidR="00B2508D" w:rsidRPr="005367ED" w:rsidRDefault="00B2508D" w:rsidP="007B77B8">
      <w:pPr>
        <w:pStyle w:val="a7"/>
        <w:spacing w:before="0" w:beforeAutospacing="0" w:after="0" w:afterAutospacing="0"/>
        <w:rPr>
          <w:color w:val="000000"/>
        </w:rPr>
      </w:pPr>
      <w:r w:rsidRPr="005367ED">
        <w:rPr>
          <w:color w:val="000000"/>
        </w:rPr>
        <w:t>При</w:t>
      </w:r>
      <w:r w:rsidRPr="005367ED">
        <w:rPr>
          <w:rStyle w:val="apple-converted-space"/>
          <w:color w:val="000000"/>
        </w:rPr>
        <w:t> </w:t>
      </w:r>
      <w:r w:rsidR="007B77B8" w:rsidRPr="007B77B8">
        <w:rPr>
          <w:i/>
          <w:noProof/>
          <w:color w:val="000000"/>
          <w:lang w:val="en-US"/>
        </w:rPr>
        <w:t>h</w:t>
      </w:r>
      <w:r w:rsidR="007B77B8">
        <w:rPr>
          <w:i/>
          <w:noProof/>
          <w:color w:val="000000"/>
          <w:lang w:val="en-US"/>
        </w:rPr>
        <w:sym w:font="Symbol" w:char="F0AE"/>
      </w:r>
      <w:r w:rsidR="007B77B8">
        <w:rPr>
          <w:i/>
          <w:noProof/>
          <w:color w:val="000000"/>
          <w:lang w:val="en-US"/>
        </w:rPr>
        <w:sym w:font="Symbol" w:char="F0A5"/>
      </w:r>
      <w:r w:rsidRPr="005367ED">
        <w:rPr>
          <w:color w:val="000000"/>
        </w:rPr>
        <w:t> и фиксированном диапазоне частот</w:t>
      </w:r>
      <w:r w:rsidR="007B77B8" w:rsidRPr="007B77B8">
        <w:rPr>
          <w:color w:val="000000"/>
        </w:rPr>
        <w:t xml:space="preserve"> </w:t>
      </w:r>
      <w:r w:rsidR="007B77B8">
        <w:rPr>
          <w:color w:val="000000"/>
        </w:rPr>
        <w:sym w:font="Symbol" w:char="F077"/>
      </w:r>
      <w:r w:rsidR="007B77B8">
        <w:rPr>
          <w:color w:val="000000"/>
        </w:rPr>
        <w:sym w:font="Symbol" w:char="F0CE"/>
      </w:r>
      <w:r w:rsidR="007B77B8" w:rsidRPr="007B77B8">
        <w:rPr>
          <w:color w:val="000000"/>
        </w:rPr>
        <w:t>[0,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</w:rPr>
              <w:sym w:font="Symbol" w:char="F077"/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</m:oMath>
      <w:r w:rsidR="007B77B8" w:rsidRPr="007B77B8">
        <w:rPr>
          <w:color w:val="000000"/>
        </w:rPr>
        <w:t>]</w:t>
      </w:r>
      <w:r w:rsidRPr="005367ED">
        <w:rPr>
          <w:rStyle w:val="apple-converted-space"/>
          <w:color w:val="000000"/>
        </w:rPr>
        <w:t> </w:t>
      </w:r>
      <w:r w:rsidRPr="005367ED">
        <w:rPr>
          <w:color w:val="000000"/>
        </w:rPr>
        <w:t> функция</w:t>
      </w:r>
      <w:r w:rsidRPr="005367ED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Fonts w:ascii="Cambria Math" w:hAnsi="Cambria Math"/>
                <w:color w:val="000000"/>
              </w:rPr>
              <m:t>h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i/>
                <w:color w:val="000000"/>
              </w:rPr>
              <w:sym w:font="Symbol" w:char="F077"/>
            </m:r>
          </m:e>
        </m:d>
      </m:oMath>
      <w:r w:rsidRPr="005367ED">
        <w:rPr>
          <w:color w:val="000000"/>
        </w:rPr>
        <w:t> стремится к постоянной спектрал</w:t>
      </w:r>
      <w:r w:rsidRPr="005367ED">
        <w:rPr>
          <w:color w:val="000000"/>
        </w:rPr>
        <w:t>ь</w:t>
      </w:r>
      <w:r w:rsidRPr="005367ED">
        <w:rPr>
          <w:color w:val="000000"/>
        </w:rPr>
        <w:t>ной плотности, причем максимальное по</w:t>
      </w:r>
      <w:r w:rsidRPr="005367ED">
        <w:rPr>
          <w:rStyle w:val="apple-converted-space"/>
          <w:color w:val="000000"/>
        </w:rPr>
        <w:t> </w:t>
      </w:r>
      <w:r w:rsidR="007B77B8">
        <w:rPr>
          <w:color w:val="000000"/>
        </w:rPr>
        <w:sym w:font="Symbol" w:char="F077"/>
      </w:r>
      <w:r w:rsidRPr="005367ED">
        <w:rPr>
          <w:color w:val="000000"/>
        </w:rPr>
        <w:t> отклонение дост</w:t>
      </w:r>
      <w:r w:rsidRPr="005367ED">
        <w:rPr>
          <w:color w:val="000000"/>
        </w:rPr>
        <w:t>и</w:t>
      </w:r>
      <w:r w:rsidRPr="005367ED">
        <w:rPr>
          <w:color w:val="000000"/>
        </w:rPr>
        <w:t>гается на конце промежутка при</w:t>
      </w:r>
      <w:r w:rsidR="007B77B8" w:rsidRPr="007B77B8">
        <w:rPr>
          <w:color w:val="000000"/>
        </w:rPr>
        <w:t xml:space="preserve"> </w:t>
      </w:r>
      <w:r w:rsidR="007B77B8">
        <w:rPr>
          <w:color w:val="000000"/>
        </w:rPr>
        <w:sym w:font="Symbol" w:char="F077"/>
      </w:r>
      <w:r w:rsidR="007B77B8" w:rsidRPr="007B77B8">
        <w:rPr>
          <w:color w:val="000000"/>
        </w:rPr>
        <w:t>=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</w:rPr>
              <w:sym w:font="Symbol" w:char="F077"/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</m:oMath>
      <w:r w:rsidRPr="005367ED">
        <w:rPr>
          <w:color w:val="000000"/>
        </w:rPr>
        <w:t>.</w:t>
      </w:r>
      <w:r w:rsidR="007B77B8" w:rsidRPr="007B77B8">
        <w:rPr>
          <w:color w:val="000000"/>
        </w:rPr>
        <w:t xml:space="preserve"> </w:t>
      </w:r>
      <w:r w:rsidRPr="00C30B54">
        <w:t>Относител</w:t>
      </w:r>
      <w:r w:rsidRPr="00C30B54">
        <w:t>ь</w:t>
      </w:r>
      <w:r w:rsidRPr="00C30B54">
        <w:t>ная погрешность</w:t>
      </w:r>
      <w:r w:rsidRPr="005367ED">
        <w:rPr>
          <w:rStyle w:val="apple-converted-space"/>
          <w:color w:val="000000"/>
        </w:rPr>
        <w:t> </w:t>
      </w:r>
      <w:r w:rsidRPr="005367ED">
        <w:rPr>
          <w:color w:val="000000"/>
        </w:rPr>
        <w:t>в</w:t>
      </w:r>
      <w:r w:rsidR="007B77B8">
        <w:rPr>
          <w:color w:val="000000"/>
        </w:rPr>
        <w:t xml:space="preserve"> </w:t>
      </w:r>
      <w:r w:rsidRPr="005367ED">
        <w:rPr>
          <w:color w:val="000000"/>
        </w:rPr>
        <w:t xml:space="preserve">имитации </w:t>
      </w:r>
      <w:r w:rsidR="007B77B8">
        <w:rPr>
          <w:color w:val="000000"/>
        </w:rPr>
        <w:t>п</w:t>
      </w:r>
      <w:r w:rsidRPr="005367ED">
        <w:rPr>
          <w:color w:val="000000"/>
        </w:rPr>
        <w:t>роцессом</w:t>
      </w:r>
      <w:r w:rsidRPr="005367ED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i/>
                <w:color w:val="000000"/>
                <w:lang w:val="en-US"/>
              </w:rPr>
              <w:sym w:font="Symbol" w:char="F078"/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h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(</m:t>
        </m:r>
        <m:r>
          <w:rPr>
            <w:rStyle w:val="apple-converted-space"/>
            <w:rFonts w:ascii="Cambria Math" w:hAnsi="Cambria Math"/>
            <w:color w:val="000000"/>
            <w:lang w:val="en-US"/>
          </w:rPr>
          <m:t>t</m:t>
        </m:r>
        <m:r>
          <w:rPr>
            <w:rStyle w:val="apple-converted-space"/>
            <w:rFonts w:ascii="Cambria Math" w:hAnsi="Cambria Math"/>
            <w:color w:val="000000"/>
          </w:rPr>
          <m:t>)</m:t>
        </m:r>
      </m:oMath>
      <w:r w:rsidR="007B77B8" w:rsidRPr="005367ED">
        <w:rPr>
          <w:rStyle w:val="apple-converted-space"/>
          <w:color w:val="000000"/>
        </w:rPr>
        <w:t> </w:t>
      </w:r>
      <w:r w:rsidR="007B77B8" w:rsidRPr="005367ED">
        <w:rPr>
          <w:color w:val="000000"/>
        </w:rPr>
        <w:t> </w:t>
      </w:r>
      <w:r w:rsidRPr="005367ED">
        <w:rPr>
          <w:color w:val="000000"/>
        </w:rPr>
        <w:t>свойств</w:t>
      </w:r>
      <w:r w:rsidRPr="005367ED">
        <w:rPr>
          <w:rStyle w:val="apple-converted-space"/>
          <w:color w:val="000000"/>
        </w:rPr>
        <w:t> </w:t>
      </w:r>
      <w:r w:rsidRPr="00C30B54">
        <w:t>белого шума</w:t>
      </w:r>
      <w:r w:rsidRPr="005367ED">
        <w:rPr>
          <w:rStyle w:val="apple-converted-space"/>
          <w:color w:val="000000"/>
        </w:rPr>
        <w:t> </w:t>
      </w:r>
      <w:r w:rsidRPr="005367ED">
        <w:rPr>
          <w:color w:val="000000"/>
        </w:rPr>
        <w:t xml:space="preserve">характеризуется </w:t>
      </w:r>
      <w:r w:rsidR="007B77B8">
        <w:rPr>
          <w:color w:val="000000"/>
        </w:rPr>
        <w:t>в</w:t>
      </w:r>
      <w:r w:rsidRPr="005367ED">
        <w:rPr>
          <w:color w:val="000000"/>
        </w:rPr>
        <w:t>еличиной</w:t>
      </w:r>
    </w:p>
    <w:p w:rsidR="001519E9" w:rsidRPr="000F5395" w:rsidRDefault="000F5395" w:rsidP="001519E9">
      <w:pPr>
        <w:pStyle w:val="a7"/>
        <w:spacing w:before="0" w:beforeAutospacing="0" w:after="0" w:afterAutospacing="0"/>
        <w:jc w:val="right"/>
        <w:rPr>
          <w:color w:val="000000"/>
        </w:rPr>
      </w:pPr>
      <w:r w:rsidRPr="000F5395">
        <w:rPr>
          <w:color w:val="000000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h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/>
                      </w:rPr>
                      <m:t>0</m:t>
                    </m:r>
                  </m:e>
                </m:d>
                <m:r>
                  <w:rPr>
                    <w:rFonts w:ascii="Cambria Math" w:hAnsi="Cambria Math"/>
                    <w:color w:val="00000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h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i/>
                        <w:color w:val="000000"/>
                      </w:rPr>
                      <w:sym w:font="Symbol" w:char="F077"/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)</m:t>
                </m:r>
              </m:e>
            </m:d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h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</w:rPr>
                  <m:t>0</m:t>
                </m:r>
              </m:e>
            </m:d>
          </m:den>
        </m:f>
        <m:r>
          <w:rPr>
            <w:rFonts w:ascii="Cambria Math" w:hAnsi="Cambria Math"/>
            <w:i/>
            <w:color w:val="000000"/>
          </w:rPr>
          <w:sym w:font="Symbol" w:char="F0A3"/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</w:rPr>
              <w:sym w:font="Symbol" w:char="F065"/>
            </m:r>
          </m:e>
          <m:sub>
            <m:r>
              <w:rPr>
                <w:rFonts w:ascii="Cambria Math" w:hAnsi="Cambria Math"/>
                <w:color w:val="000000"/>
              </w:rPr>
              <m:t>*</m:t>
            </m:r>
          </m:sub>
        </m:sSub>
        <m:r>
          <w:rPr>
            <w:rFonts w:ascii="Cambria Math" w:hAnsi="Cambria Math"/>
            <w:color w:val="000000"/>
          </w:rPr>
          <m:t xml:space="preserve">                                  </m:t>
        </m:r>
        <m:r>
          <m:rPr>
            <m:sty m:val="p"/>
          </m:rPr>
          <w:rPr>
            <w:rFonts w:ascii="Cambria Math" w:hAnsi="Cambria Math"/>
            <w:color w:val="000000"/>
          </w:rPr>
          <m:t>(3.29)</m:t>
        </m:r>
      </m:oMath>
    </w:p>
    <w:p w:rsidR="00B2508D" w:rsidRPr="005367ED" w:rsidRDefault="00B2508D" w:rsidP="000F5395">
      <w:pPr>
        <w:pStyle w:val="a7"/>
        <w:spacing w:before="0" w:beforeAutospacing="0" w:after="0" w:afterAutospacing="0"/>
        <w:ind w:firstLine="0"/>
        <w:rPr>
          <w:color w:val="000000"/>
        </w:rPr>
      </w:pPr>
      <w:r w:rsidRPr="005367ED">
        <w:rPr>
          <w:color w:val="000000"/>
        </w:rPr>
        <w:t>где</w:t>
      </w:r>
      <w:r w:rsidRPr="005367ED">
        <w:rPr>
          <w:rStyle w:val="apple-converted-space"/>
          <w:color w:val="000000"/>
        </w:rPr>
        <w:t> </w:t>
      </w:r>
      <w:r w:rsidRPr="005367ED">
        <w:rPr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</w:rPr>
              <w:sym w:font="Symbol" w:char="F065"/>
            </m:r>
          </m:e>
          <m:sub>
            <m:r>
              <w:rPr>
                <w:rFonts w:ascii="Cambria Math" w:hAnsi="Cambria Math"/>
                <w:color w:val="000000"/>
              </w:rPr>
              <m:t>*</m:t>
            </m:r>
          </m:sub>
        </m:sSub>
        <m:r>
          <w:rPr>
            <w:rFonts w:ascii="Cambria Math" w:hAnsi="Cambria Math"/>
            <w:color w:val="000000"/>
          </w:rPr>
          <m:t xml:space="preserve"> </m:t>
        </m:r>
      </m:oMath>
      <w:r w:rsidRPr="005367ED">
        <w:rPr>
          <w:color w:val="000000"/>
        </w:rPr>
        <w:t>- заданное значение погрешности. Из</w:t>
      </w:r>
      <w:r w:rsidRPr="005367ED">
        <w:rPr>
          <w:rStyle w:val="apple-converted-space"/>
          <w:color w:val="000000"/>
        </w:rPr>
        <w:t> </w:t>
      </w:r>
      <w:r w:rsidRPr="00C30B54">
        <w:t>неравенства</w:t>
      </w:r>
      <w:r w:rsidRPr="005367ED">
        <w:rPr>
          <w:rStyle w:val="apple-converted-space"/>
          <w:color w:val="000000"/>
        </w:rPr>
        <w:t> </w:t>
      </w:r>
      <w:r w:rsidRPr="005367ED">
        <w:rPr>
          <w:color w:val="000000"/>
        </w:rPr>
        <w:t>(3.</w:t>
      </w:r>
      <w:r w:rsidR="00770010" w:rsidRPr="00770010">
        <w:rPr>
          <w:color w:val="000000"/>
        </w:rPr>
        <w:t>29</w:t>
      </w:r>
      <w:r w:rsidRPr="005367ED">
        <w:rPr>
          <w:color w:val="000000"/>
        </w:rPr>
        <w:t>) получаем неравенство </w:t>
      </w:r>
      <w:r w:rsidRPr="005367ED">
        <w:rPr>
          <w:rStyle w:val="apple-converted-space"/>
          <w:color w:val="000000"/>
        </w:rPr>
        <w:t> </w:t>
      </w:r>
      <m:oMath>
        <m:r>
          <w:rPr>
            <w:rStyle w:val="apple-converted-space"/>
            <w:rFonts w:ascii="Cambria Math" w:hAnsi="Cambria Math"/>
            <w:color w:val="000000"/>
          </w:rPr>
          <m:t>h</m:t>
        </m:r>
        <m:r>
          <w:rPr>
            <w:rStyle w:val="apple-converted-space"/>
            <w:rFonts w:ascii="Cambria Math" w:hAnsi="Cambria Math"/>
            <w:i/>
            <w:color w:val="000000"/>
            <w:lang w:val="en-US"/>
          </w:rPr>
          <w:sym w:font="Symbol" w:char="F0A3"/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h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*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=2</m:t>
        </m:r>
        <m:rad>
          <m:radPr>
            <m:degHide m:val="1"/>
            <m:ctrlPr>
              <w:rPr>
                <w:rStyle w:val="apple-converted-space"/>
                <w:rFonts w:ascii="Cambria Math" w:hAnsi="Cambria Math"/>
                <w:i/>
                <w:color w:val="000000"/>
                <w:lang w:val="en-US"/>
              </w:rPr>
            </m:ctrlPr>
          </m:radPr>
          <m:deg/>
          <m:e>
            <m:r>
              <w:rPr>
                <w:rStyle w:val="apple-converted-space"/>
                <w:rFonts w:ascii="Cambria Math" w:hAnsi="Cambria Math"/>
                <w:color w:val="000000"/>
              </w:rPr>
              <m:t>3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i/>
                    <w:color w:val="000000"/>
                  </w:rPr>
                  <w:sym w:font="Symbol" w:char="F065"/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*</m:t>
                </m:r>
              </m:sub>
            </m:sSub>
          </m:e>
        </m:rad>
        <m:r>
          <w:rPr>
            <w:rStyle w:val="apple-converted-space"/>
            <w:rFonts w:ascii="Cambria Math" w:hAnsi="Cambria Math"/>
            <w:color w:val="000000"/>
          </w:rPr>
          <m:t>/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</w:rPr>
              <w:sym w:font="Symbol" w:char="F077"/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0</m:t>
            </m:r>
          </m:sub>
        </m:sSub>
      </m:oMath>
      <w:r w:rsidRPr="005367ED">
        <w:rPr>
          <w:color w:val="000000"/>
        </w:rPr>
        <w:t>, позволяющее в</w:t>
      </w:r>
      <w:r w:rsidRPr="005367ED">
        <w:rPr>
          <w:color w:val="000000"/>
        </w:rPr>
        <w:t>ы</w:t>
      </w:r>
      <w:r w:rsidRPr="005367ED">
        <w:rPr>
          <w:color w:val="000000"/>
        </w:rPr>
        <w:t>брать величину</w:t>
      </w:r>
      <w:r w:rsidRPr="005367ED">
        <w:rPr>
          <w:rStyle w:val="apple-converted-space"/>
          <w:color w:val="000000"/>
        </w:rPr>
        <w:t> </w:t>
      </w:r>
      <w:r w:rsidR="00770010" w:rsidRPr="00770010">
        <w:rPr>
          <w:rStyle w:val="apple-converted-space"/>
          <w:i/>
          <w:color w:val="000000"/>
          <w:lang w:val="en-US"/>
        </w:rPr>
        <w:t>h</w:t>
      </w:r>
      <w:r w:rsidRPr="005367ED">
        <w:rPr>
          <w:color w:val="000000"/>
        </w:rPr>
        <w:t>.</w:t>
      </w:r>
      <w:r w:rsidR="00770010" w:rsidRPr="00770010">
        <w:rPr>
          <w:color w:val="000000"/>
        </w:rPr>
        <w:t xml:space="preserve"> </w:t>
      </w:r>
      <w:r w:rsidRPr="005367ED">
        <w:rPr>
          <w:color w:val="000000"/>
        </w:rPr>
        <w:t>Величина</w:t>
      </w:r>
      <w:r w:rsidRPr="005367ED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</w:rPr>
              <w:sym w:font="Symbol" w:char="F077"/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0</m:t>
            </m:r>
          </m:sub>
        </m:sSub>
      </m:oMath>
      <w:r w:rsidRPr="005367ED">
        <w:rPr>
          <w:color w:val="000000"/>
        </w:rPr>
        <w:t> определяет тот частотный ди</w:t>
      </w:r>
      <w:r w:rsidRPr="005367ED">
        <w:rPr>
          <w:color w:val="000000"/>
        </w:rPr>
        <w:t>а</w:t>
      </w:r>
      <w:r w:rsidRPr="005367ED">
        <w:rPr>
          <w:color w:val="000000"/>
        </w:rPr>
        <w:t>пазон, в пределах которого необходимо воспроизводить</w:t>
      </w:r>
      <w:r w:rsidR="00770010" w:rsidRPr="00770010">
        <w:rPr>
          <w:color w:val="000000"/>
        </w:rPr>
        <w:t xml:space="preserve"> </w:t>
      </w:r>
      <w:r w:rsidRPr="00C30B54">
        <w:t>спе</w:t>
      </w:r>
      <w:r w:rsidRPr="00C30B54">
        <w:t>к</w:t>
      </w:r>
      <w:r w:rsidRPr="00C30B54">
        <w:t>тральную плотность</w:t>
      </w:r>
      <w:r w:rsidRPr="005367ED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x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(</m:t>
        </m:r>
        <m:r>
          <w:rPr>
            <w:rFonts w:ascii="Cambria Math" w:hAnsi="Cambria Math"/>
            <w:i/>
            <w:color w:val="000000"/>
          </w:rPr>
          <w:sym w:font="Symbol" w:char="F077"/>
        </m:r>
        <m:r>
          <w:rPr>
            <w:rStyle w:val="apple-converted-space"/>
            <w:rFonts w:ascii="Cambria Math" w:hAnsi="Cambria Math"/>
            <w:color w:val="000000"/>
          </w:rPr>
          <m:t>)</m:t>
        </m:r>
      </m:oMath>
      <w:r w:rsidRPr="005367ED">
        <w:rPr>
          <w:color w:val="000000"/>
        </w:rPr>
        <w:t> моделируемого</w:t>
      </w:r>
      <w:r w:rsidR="00770010" w:rsidRPr="00770010">
        <w:rPr>
          <w:color w:val="000000"/>
        </w:rPr>
        <w:t xml:space="preserve"> </w:t>
      </w:r>
      <w:r w:rsidRPr="005367ED">
        <w:rPr>
          <w:color w:val="000000"/>
        </w:rPr>
        <w:t>процесса. Значение</w:t>
      </w:r>
      <w:r w:rsidRPr="005367ED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</w:rPr>
              <w:sym w:font="Symbol" w:char="F077"/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</m:oMath>
      <w:r w:rsidRPr="005367ED">
        <w:rPr>
          <w:color w:val="000000"/>
        </w:rPr>
        <w:t> находится из условия</w:t>
      </w:r>
    </w:p>
    <w:p w:rsidR="00B2508D" w:rsidRPr="005367ED" w:rsidRDefault="00035384" w:rsidP="00D36EE9">
      <w:pPr>
        <w:pStyle w:val="a7"/>
        <w:spacing w:before="0" w:beforeAutospacing="0" w:after="0" w:afterAutospacing="0"/>
        <w:jc w:val="center"/>
        <w:rPr>
          <w:color w:val="000000"/>
        </w:rPr>
      </w:pPr>
      <m:oMath>
        <m:func>
          <m:funcPr>
            <m:ctrlPr>
              <w:rPr>
                <w:rFonts w:ascii="Cambria Math" w:hAnsi="Cambria Math"/>
                <w:i/>
                <w:color w:val="000000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sup</m:t>
                </m:r>
              </m:e>
              <m:lim>
                <m:r>
                  <w:rPr>
                    <w:rFonts w:ascii="Cambria Math" w:hAnsi="Cambria Math"/>
                    <w:i/>
                    <w:color w:val="000000"/>
                  </w:rPr>
                  <w:sym w:font="Symbol" w:char="F077"/>
                </m:r>
                <m:r>
                  <w:rPr>
                    <w:rFonts w:ascii="Cambria Math" w:hAnsi="Cambria Math"/>
                    <w:i/>
                    <w:color w:val="000000"/>
                  </w:rPr>
                  <w:sym w:font="Symbol" w:char="F0CE"/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/>
                      </w:rPr>
                      <m:t>0,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i/>
                            <w:color w:val="000000"/>
                          </w:rPr>
                          <w:sym w:font="Symbol" w:char="F077"/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</w:rPr>
                          <m:t>0</m:t>
                        </m:r>
                      </m:sub>
                    </m:sSub>
                  </m:e>
                </m:d>
              </m:lim>
            </m:limLow>
          </m:fName>
          <m:e>
            <m:d>
              <m:dPr>
                <m:begChr m:val="{"/>
                <m:endChr m:val="}"/>
                <m:ctrlPr>
                  <w:rPr>
                    <w:rFonts w:ascii="Cambria Math" w:hAnsi="Cambria Math"/>
                    <w:i/>
                    <w:color w:val="00000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x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(</m:t>
                </m:r>
                <m:r>
                  <w:rPr>
                    <w:rFonts w:ascii="Cambria Math" w:hAnsi="Cambria Math"/>
                    <w:i/>
                    <w:color w:val="000000"/>
                  </w:rPr>
                  <w:sym w:font="Symbol" w:char="F077"/>
                </m:r>
                <m:r>
                  <w:rPr>
                    <w:rFonts w:ascii="Cambria Math" w:hAnsi="Cambria Math"/>
                    <w:color w:val="000000"/>
                  </w:rPr>
                  <m:t>)/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x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(0)</m:t>
                </m:r>
              </m:e>
            </m:d>
            <m:r>
              <w:rPr>
                <w:rFonts w:ascii="Cambria Math" w:hAnsi="Cambria Math"/>
                <w:color w:val="000000"/>
              </w:rPr>
              <m:t>&lt;</m:t>
            </m:r>
            <m:r>
              <w:rPr>
                <w:rFonts w:ascii="Cambria Math" w:hAnsi="Cambria Math"/>
                <w:i/>
                <w:color w:val="000000"/>
              </w:rPr>
              <w:sym w:font="Symbol" w:char="F065"/>
            </m:r>
          </m:e>
        </m:func>
      </m:oMath>
      <w:r w:rsidR="00B2508D" w:rsidRPr="005367ED">
        <w:rPr>
          <w:color w:val="000000"/>
        </w:rPr>
        <w:t>,</w:t>
      </w:r>
    </w:p>
    <w:p w:rsidR="00B2508D" w:rsidRPr="005367ED" w:rsidRDefault="00B2508D" w:rsidP="00D36EE9">
      <w:pPr>
        <w:pStyle w:val="a7"/>
        <w:spacing w:before="0" w:beforeAutospacing="0" w:after="0" w:afterAutospacing="0"/>
        <w:ind w:firstLine="0"/>
        <w:rPr>
          <w:color w:val="000000"/>
        </w:rPr>
      </w:pPr>
      <w:r w:rsidRPr="005367ED">
        <w:rPr>
          <w:color w:val="000000"/>
        </w:rPr>
        <w:lastRenderedPageBreak/>
        <w:t>где </w:t>
      </w:r>
      <m:oMath>
        <m:r>
          <w:rPr>
            <w:rFonts w:ascii="Cambria Math" w:hAnsi="Cambria Math"/>
            <w:i/>
            <w:color w:val="000000"/>
          </w:rPr>
          <w:sym w:font="Symbol" w:char="F065"/>
        </m:r>
        <m:r>
          <w:rPr>
            <w:rFonts w:ascii="Cambria Math" w:hAnsi="Cambria Math"/>
            <w:color w:val="000000"/>
          </w:rPr>
          <m:t>&gt;0</m:t>
        </m:r>
      </m:oMath>
      <w:r w:rsidRPr="005367ED">
        <w:rPr>
          <w:rStyle w:val="apple-converted-space"/>
          <w:color w:val="000000"/>
        </w:rPr>
        <w:t> </w:t>
      </w:r>
      <w:r w:rsidRPr="005367ED">
        <w:rPr>
          <w:color w:val="000000"/>
        </w:rPr>
        <w:t>- заданная малая величина. При этом диапазон ч</w:t>
      </w:r>
      <w:r w:rsidRPr="005367ED">
        <w:rPr>
          <w:color w:val="000000"/>
        </w:rPr>
        <w:t>а</w:t>
      </w:r>
      <w:r w:rsidRPr="005367ED">
        <w:rPr>
          <w:color w:val="000000"/>
        </w:rPr>
        <w:t>стот</w:t>
      </w:r>
      <w:r w:rsidRPr="005367ED">
        <w:rPr>
          <w:rStyle w:val="apple-converted-space"/>
          <w:color w:val="000000"/>
        </w:rPr>
        <w:t> </w:t>
      </w:r>
      <w:r w:rsidRPr="005367ED">
        <w:rPr>
          <w:color w:val="000000"/>
        </w:rPr>
        <w:t> должен перекрывать полосу пропускания системы, на вход которой подается процесс</w:t>
      </w:r>
      <w:r w:rsidRPr="005367ED">
        <w:rPr>
          <w:rStyle w:val="apple-converted-space"/>
          <w:color w:val="000000"/>
        </w:rPr>
        <w:t> </w:t>
      </w:r>
      <w:r w:rsidR="00D36EE9" w:rsidRPr="00D36EE9">
        <w:rPr>
          <w:rStyle w:val="apple-converted-space"/>
          <w:i/>
          <w:color w:val="000000"/>
          <w:lang w:val="en-US"/>
        </w:rPr>
        <w:t>x</w:t>
      </w:r>
      <w:r w:rsidR="00D36EE9" w:rsidRPr="00D36EE9">
        <w:rPr>
          <w:rStyle w:val="apple-converted-space"/>
          <w:i/>
          <w:color w:val="000000"/>
        </w:rPr>
        <w:t>(</w:t>
      </w:r>
      <w:r w:rsidR="00D36EE9" w:rsidRPr="00D36EE9">
        <w:rPr>
          <w:rStyle w:val="apple-converted-space"/>
          <w:i/>
          <w:color w:val="000000"/>
          <w:lang w:val="en-US"/>
        </w:rPr>
        <w:t>t</w:t>
      </w:r>
      <w:r w:rsidR="00D36EE9" w:rsidRPr="00D36EE9">
        <w:rPr>
          <w:rStyle w:val="apple-converted-space"/>
          <w:i/>
          <w:color w:val="000000"/>
        </w:rPr>
        <w:t>)</w:t>
      </w:r>
      <w:r w:rsidRPr="005367ED">
        <w:rPr>
          <w:color w:val="000000"/>
        </w:rPr>
        <w:t>.</w:t>
      </w:r>
    </w:p>
    <w:p w:rsidR="00B2508D" w:rsidRPr="002B1D07" w:rsidRDefault="00B2508D" w:rsidP="00D36EE9">
      <w:pPr>
        <w:pStyle w:val="a7"/>
        <w:spacing w:before="0" w:beforeAutospacing="0" w:after="0" w:afterAutospacing="0"/>
        <w:rPr>
          <w:color w:val="000000"/>
        </w:rPr>
      </w:pPr>
      <w:r w:rsidRPr="00A8552E">
        <w:rPr>
          <w:color w:val="000000"/>
        </w:rPr>
        <w:t>Уравнение</w:t>
      </w:r>
      <w:r w:rsidRPr="005367ED">
        <w:rPr>
          <w:color w:val="000000"/>
        </w:rPr>
        <w:t xml:space="preserve"> формирующего фильтра при моделировании на</w:t>
      </w:r>
      <w:r w:rsidRPr="005367ED">
        <w:rPr>
          <w:rStyle w:val="apple-converted-space"/>
          <w:color w:val="000000"/>
        </w:rPr>
        <w:t> </w:t>
      </w:r>
      <w:r w:rsidR="00A8552E">
        <w:t>вычислительной технике</w:t>
      </w:r>
      <w:r w:rsidRPr="005367ED">
        <w:rPr>
          <w:color w:val="000000"/>
        </w:rPr>
        <w:t>, получается из формулы (</w:t>
      </w:r>
      <w:r w:rsidRPr="00A77F00">
        <w:rPr>
          <w:color w:val="000000"/>
        </w:rPr>
        <w:t>3.</w:t>
      </w:r>
      <w:r w:rsidR="00A77F00" w:rsidRPr="00A77F00">
        <w:rPr>
          <w:color w:val="000000"/>
        </w:rPr>
        <w:t>24</w:t>
      </w:r>
      <w:r w:rsidRPr="005367ED">
        <w:rPr>
          <w:color w:val="000000"/>
        </w:rPr>
        <w:t>) при</w:t>
      </w:r>
      <w:r w:rsidR="00D36EE9" w:rsidRPr="00D36EE9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=h/</m:t>
        </m:r>
        <m:r>
          <w:rPr>
            <w:rFonts w:ascii="Cambria Math" w:hAnsi="Cambria Math"/>
            <w:color w:val="000000"/>
          </w:rPr>
          <m:t>2</m:t>
        </m:r>
        <m:r>
          <w:rPr>
            <w:rFonts w:ascii="Cambria Math" w:hAnsi="Cambria Math"/>
            <w:i/>
            <w:color w:val="000000"/>
          </w:rPr>
          <w:sym w:font="Symbol" w:char="F070"/>
        </m:r>
      </m:oMath>
      <w:r w:rsidRPr="005367ED">
        <w:rPr>
          <w:rStyle w:val="apple-converted-space"/>
          <w:color w:val="000000"/>
        </w:rPr>
        <w:t> </w:t>
      </w:r>
      <w:r w:rsidRPr="005367ED">
        <w:rPr>
          <w:color w:val="000000"/>
        </w:rPr>
        <w:t> и имеет вид</w:t>
      </w:r>
    </w:p>
    <w:p w:rsidR="00D36EE9" w:rsidRPr="000853C9" w:rsidRDefault="00035384" w:rsidP="00D36EE9">
      <w:pPr>
        <w:pStyle w:val="a7"/>
        <w:spacing w:before="0" w:beforeAutospacing="0" w:after="0" w:afterAutospacing="0"/>
        <w:jc w:val="right"/>
        <w:rPr>
          <w:color w:val="000000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H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D</m:t>
            </m:r>
          </m:e>
        </m:d>
        <m:r>
          <w:rPr>
            <w:rFonts w:ascii="Cambria Math" w:hAnsi="Cambria Math"/>
            <w:color w:val="000000"/>
            <w:lang w:val="en-US"/>
          </w:rPr>
          <m:t>x</m:t>
        </m:r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t</m:t>
            </m:r>
          </m:e>
        </m:d>
        <m:r>
          <w:rPr>
            <w:rFonts w:ascii="Cambria Math" w:hAnsi="Cambria Math"/>
            <w:color w:val="000000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</w:rPr>
                  <m:t>2</m:t>
                </m:r>
                <m:r>
                  <w:rPr>
                    <w:rFonts w:ascii="Cambria Math" w:hAnsi="Cambria Math"/>
                    <w:i/>
                    <w:color w:val="000000"/>
                    <w:lang w:val="en-US"/>
                  </w:rPr>
                  <w:sym w:font="Symbol" w:char="F070"/>
                </m:r>
              </m:num>
              <m:den>
                <m:r>
                  <w:rPr>
                    <w:rFonts w:ascii="Cambria Math" w:hAnsi="Cambria Math"/>
                    <w:color w:val="000000"/>
                  </w:rPr>
                  <m:t>h</m:t>
                </m:r>
              </m:den>
            </m:f>
          </m:e>
        </m:rad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m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D</m:t>
            </m:r>
          </m:e>
        </m:d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8"/>
            </m:r>
          </m:e>
          <m:sub>
            <m:r>
              <w:rPr>
                <w:rFonts w:ascii="Cambria Math" w:hAnsi="Cambria Math"/>
                <w:color w:val="000000"/>
              </w:rPr>
              <m:t>h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t</m:t>
            </m:r>
          </m:e>
        </m:d>
        <m:r>
          <w:rPr>
            <w:rFonts w:ascii="Cambria Math" w:hAnsi="Cambria Math"/>
            <w:color w:val="000000"/>
          </w:rPr>
          <m:t xml:space="preserve">                     (3.30)</m:t>
        </m:r>
      </m:oMath>
      <w:r w:rsidR="00D36EE9" w:rsidRPr="000853C9">
        <w:rPr>
          <w:color w:val="000000"/>
        </w:rPr>
        <w:t xml:space="preserve"> </w:t>
      </w:r>
    </w:p>
    <w:p w:rsidR="00B2508D" w:rsidRPr="005367ED" w:rsidRDefault="00B2508D" w:rsidP="00D36EE9">
      <w:pPr>
        <w:pStyle w:val="a7"/>
        <w:spacing w:before="0" w:beforeAutospacing="0" w:after="0" w:afterAutospacing="0"/>
        <w:ind w:firstLine="0"/>
        <w:rPr>
          <w:color w:val="000000"/>
        </w:rPr>
      </w:pPr>
      <w:r w:rsidRPr="005367ED">
        <w:rPr>
          <w:color w:val="000000"/>
        </w:rPr>
        <w:t>где</w:t>
      </w:r>
      <w:r w:rsidRPr="005367ED">
        <w:rPr>
          <w:rStyle w:val="apple-converted-space"/>
          <w:color w:val="000000"/>
        </w:rPr>
        <w:t> </w:t>
      </w:r>
      <w:r w:rsidR="00D36EE9" w:rsidRPr="00D36EE9">
        <w:rPr>
          <w:i/>
          <w:noProof/>
          <w:color w:val="000000"/>
          <w:lang w:val="en-US"/>
        </w:rPr>
        <w:t>h</w:t>
      </w:r>
      <w:r w:rsidRPr="005367ED">
        <w:rPr>
          <w:color w:val="000000"/>
        </w:rPr>
        <w:t> - шаг интегрирования ДУ формирующего фильтра. При моделировании на</w:t>
      </w:r>
      <w:r w:rsidRPr="005367ED">
        <w:rPr>
          <w:rStyle w:val="apple-converted-space"/>
          <w:color w:val="000000"/>
        </w:rPr>
        <w:t> </w:t>
      </w:r>
      <w:r w:rsidR="00A8552E">
        <w:t>вычислительной технике</w:t>
      </w:r>
      <w:r w:rsidR="00A8552E" w:rsidRPr="005367ED">
        <w:rPr>
          <w:rStyle w:val="apple-converted-space"/>
          <w:color w:val="000000"/>
        </w:rPr>
        <w:t> </w:t>
      </w:r>
      <w:r w:rsidRPr="005367ED">
        <w:rPr>
          <w:color w:val="000000"/>
        </w:rPr>
        <w:t>от этого уравнения следует перейти к системе ДУ первого порядка.</w:t>
      </w:r>
    </w:p>
    <w:p w:rsidR="00B2508D" w:rsidRDefault="00B2508D" w:rsidP="00D36EE9">
      <w:pPr>
        <w:pStyle w:val="a7"/>
        <w:spacing w:before="0" w:beforeAutospacing="0" w:after="0" w:afterAutospacing="0"/>
        <w:rPr>
          <w:color w:val="000000"/>
          <w:lang w:val="en-US"/>
        </w:rPr>
      </w:pPr>
      <w:r w:rsidRPr="005367ED">
        <w:rPr>
          <w:color w:val="000000"/>
        </w:rPr>
        <w:t>Векторному уравнению (</w:t>
      </w:r>
      <w:r w:rsidRPr="00A77F00">
        <w:rPr>
          <w:color w:val="000000"/>
        </w:rPr>
        <w:t>3.</w:t>
      </w:r>
      <w:r w:rsidR="00A77F00">
        <w:rPr>
          <w:color w:val="000000"/>
          <w:lang w:val="en-US"/>
        </w:rPr>
        <w:t>25</w:t>
      </w:r>
      <w:r w:rsidRPr="005367ED">
        <w:rPr>
          <w:color w:val="000000"/>
        </w:rPr>
        <w:t>) соответствует уравнение</w:t>
      </w:r>
    </w:p>
    <w:p w:rsidR="00D36EE9" w:rsidRPr="00D36EE9" w:rsidRDefault="00035384" w:rsidP="00D36EE9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ParaPr>
          <m:jc m:val="right"/>
        </m:oMathParaPr>
        <m:oMath>
          <m:acc>
            <m:accPr>
              <m:chr m:val="̇"/>
              <m:ctrlPr>
                <w:rPr>
                  <w:rFonts w:ascii="Cambria Math" w:hAnsi="Cambria Math"/>
                  <w:b/>
                  <w:color w:val="000000"/>
                  <w:lang w:val="en-US"/>
                </w:rPr>
              </m:ctrlPr>
            </m:accPr>
            <m:e>
              <m:r>
                <m:rPr>
                  <m:sty m:val="b"/>
                </m:rPr>
                <w:rPr>
                  <w:rFonts w:ascii="Cambria Math" w:hAnsi="Cambria Math"/>
                  <w:color w:val="000000"/>
                  <w:lang w:val="en-US"/>
                </w:rPr>
                <m:t xml:space="preserve">                                             </m:t>
              </m:r>
              <m:acc>
                <m:accPr>
                  <m:chr m:val="̇"/>
                  <m:ctrlPr>
                    <w:rPr>
                      <w:rFonts w:ascii="Cambria Math" w:hAnsi="Cambria Math"/>
                      <w:b/>
                      <w:color w:val="000000"/>
                      <w:lang w:val="en-US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x</m:t>
                  </m:r>
                </m:e>
              </m:acc>
            </m:e>
          </m:acc>
          <m:r>
            <m:rPr>
              <m:sty m:val="bi"/>
            </m:rPr>
            <w:rPr>
              <w:rFonts w:ascii="Cambria Math" w:hAnsi="Cambria Math"/>
              <w:color w:val="000000"/>
              <w:lang w:val="en-US"/>
            </w:rPr>
            <m:t>=A</m:t>
          </m:r>
          <m:r>
            <m:rPr>
              <m:sty m:val="b"/>
            </m:rPr>
            <w:rPr>
              <w:rFonts w:ascii="Cambria Math" w:hAnsi="Cambria Math"/>
              <w:color w:val="000000"/>
              <w:lang w:val="en-US"/>
            </w:rPr>
            <m:t>x+</m:t>
          </m:r>
          <m:f>
            <m:fPr>
              <m:ctrlPr>
                <w:rPr>
                  <w:rFonts w:ascii="Cambria Math" w:hAnsi="Cambria Math"/>
                  <w:color w:val="000000"/>
                  <w:lang w:val="en-US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lang w:val="en-US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h</m:t>
                  </m:r>
                </m:e>
              </m:rad>
            </m:den>
          </m:f>
          <m:r>
            <w:rPr>
              <w:rFonts w:ascii="Cambria Math" w:hAnsi="Cambria Math"/>
              <w:color w:val="000000"/>
              <w:lang w:val="en-US"/>
            </w:rPr>
            <m:t>B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78"/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h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t</m:t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 xml:space="preserve">                            (3.31)</m:t>
          </m:r>
        </m:oMath>
      </m:oMathPara>
    </w:p>
    <w:p w:rsidR="00B2508D" w:rsidRPr="005367ED" w:rsidRDefault="00B2508D" w:rsidP="00D36EE9">
      <w:pPr>
        <w:pStyle w:val="a7"/>
        <w:spacing w:before="0" w:beforeAutospacing="0" w:after="0" w:afterAutospacing="0"/>
        <w:rPr>
          <w:color w:val="000000"/>
        </w:rPr>
      </w:pPr>
      <w:r w:rsidRPr="005367ED">
        <w:rPr>
          <w:color w:val="000000"/>
        </w:rPr>
        <w:t>Начальные условия задаются такими, чтобы можно б</w:t>
      </w:r>
      <w:r w:rsidRPr="005367ED">
        <w:rPr>
          <w:color w:val="000000"/>
        </w:rPr>
        <w:t>ы</w:t>
      </w:r>
      <w:r w:rsidRPr="005367ED">
        <w:rPr>
          <w:color w:val="000000"/>
        </w:rPr>
        <w:t>ло исключить</w:t>
      </w:r>
      <w:r w:rsidRPr="005367ED">
        <w:rPr>
          <w:rStyle w:val="apple-converted-space"/>
          <w:color w:val="000000"/>
        </w:rPr>
        <w:t> </w:t>
      </w:r>
      <w:r w:rsidRPr="00C30B54">
        <w:t>переходный процесс</w:t>
      </w:r>
      <w:r w:rsidRPr="005367ED">
        <w:rPr>
          <w:color w:val="000000"/>
        </w:rPr>
        <w:t>:</w:t>
      </w:r>
      <w:r w:rsidRPr="005367ED">
        <w:rPr>
          <w:rStyle w:val="apple-converted-space"/>
          <w:color w:val="000000"/>
        </w:rPr>
        <w:t> </w:t>
      </w:r>
      <m:oMath>
        <m:r>
          <m:rPr>
            <m:sty m:val="b"/>
          </m:rPr>
          <w:rPr>
            <w:rFonts w:ascii="Cambria Math" w:hAnsi="Cambria Math"/>
            <w:color w:val="000000"/>
            <w:lang w:val="en-US"/>
          </w:rPr>
          <m:t>x</m:t>
        </m:r>
        <m:r>
          <m:rPr>
            <m:sty m:val="b"/>
          </m:rPr>
          <w:rPr>
            <w:rFonts w:ascii="Cambria Math" w:hAnsi="Cambria Math"/>
            <w:color w:val="000000"/>
          </w:rPr>
          <m:t>(0</m:t>
        </m:r>
        <m:r>
          <m:rPr>
            <m:sty m:val="bi"/>
          </m:rPr>
          <w:rPr>
            <w:rFonts w:ascii="Cambria Math" w:hAnsi="Cambria Math"/>
            <w:color w:val="000000"/>
          </w:rPr>
          <m:t>)</m:t>
        </m:r>
      </m:oMath>
      <w:r w:rsidRPr="00D36EE9">
        <w:rPr>
          <w:i/>
          <w:color w:val="000000"/>
        </w:rPr>
        <w:t>~</w:t>
      </w:r>
      <w:r w:rsidR="00D36EE9" w:rsidRPr="00D36EE9">
        <w:rPr>
          <w:i/>
          <w:noProof/>
          <w:color w:val="000000"/>
          <w:lang w:val="en-US"/>
        </w:rPr>
        <w:t>N</w:t>
      </w:r>
      <w:r w:rsidR="00D36EE9" w:rsidRPr="00D36EE9">
        <w:rPr>
          <w:i/>
          <w:noProof/>
          <w:color w:val="000000"/>
        </w:rPr>
        <w:t>(0,Г)</w:t>
      </w:r>
      <w:r w:rsidRPr="005367ED">
        <w:rPr>
          <w:color w:val="000000"/>
        </w:rPr>
        <w:t>,</w:t>
      </w:r>
      <w:r w:rsidR="00D36EE9" w:rsidRPr="00D36EE9">
        <w:rPr>
          <w:i/>
          <w:noProof/>
          <w:color w:val="000000"/>
        </w:rPr>
        <w:t xml:space="preserve"> Г</w:t>
      </w:r>
      <w:r w:rsidRPr="005367ED">
        <w:rPr>
          <w:rStyle w:val="apple-converted-space"/>
          <w:color w:val="000000"/>
        </w:rPr>
        <w:t> </w:t>
      </w:r>
      <w:r w:rsidRPr="005367ED">
        <w:rPr>
          <w:color w:val="000000"/>
        </w:rPr>
        <w:t> -</w:t>
      </w:r>
      <w:r w:rsidRPr="00C30B54">
        <w:t>корреляционная матрица</w:t>
      </w:r>
      <w:r w:rsidRPr="005367ED">
        <w:rPr>
          <w:color w:val="000000"/>
        </w:rPr>
        <w:t>, определяемая из уравнения (</w:t>
      </w:r>
      <w:r w:rsidR="00035384">
        <w:rPr>
          <w:color w:val="000000"/>
        </w:rPr>
        <w:t>3.3</w:t>
      </w:r>
      <w:r w:rsidR="00035384" w:rsidRPr="00035384">
        <w:rPr>
          <w:color w:val="000000"/>
        </w:rPr>
        <w:t>0</w:t>
      </w:r>
      <w:r w:rsidRPr="005367ED">
        <w:rPr>
          <w:color w:val="000000"/>
        </w:rPr>
        <w:t>). При нулевых начальных условиях следует отбросить начал</w:t>
      </w:r>
      <w:r w:rsidRPr="005367ED">
        <w:rPr>
          <w:color w:val="000000"/>
        </w:rPr>
        <w:t>ь</w:t>
      </w:r>
      <w:r w:rsidRPr="005367ED">
        <w:rPr>
          <w:color w:val="000000"/>
        </w:rPr>
        <w:t>ный о</w:t>
      </w:r>
      <w:r w:rsidRPr="005367ED">
        <w:rPr>
          <w:color w:val="000000"/>
        </w:rPr>
        <w:t>т</w:t>
      </w:r>
      <w:r w:rsidRPr="005367ED">
        <w:rPr>
          <w:color w:val="000000"/>
        </w:rPr>
        <w:t>резок реализации длиной</w:t>
      </w:r>
      <w:r w:rsidRPr="005367ED">
        <w:rPr>
          <w:rStyle w:val="apple-converted-space"/>
          <w:color w:val="000000"/>
        </w:rPr>
        <w:t> </w:t>
      </w:r>
      <w:r w:rsidR="00D36EE9">
        <w:rPr>
          <w:noProof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color w:val="000000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noProof/>
                <w:color w:val="000000"/>
              </w:rPr>
              <m:t>0</m:t>
            </m:r>
          </m:sub>
        </m:sSub>
      </m:oMath>
      <w:r w:rsidRPr="005367ED">
        <w:rPr>
          <w:color w:val="000000"/>
        </w:rPr>
        <w:t>. Для процессов с типовыми нормированными КФ</w:t>
      </w:r>
      <w:r w:rsidR="00D36EE9" w:rsidRPr="00D36EE9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2"/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sub>
        </m:sSub>
        <m:r>
          <w:rPr>
            <w:rFonts w:ascii="Cambria Math" w:hAnsi="Cambria Math"/>
            <w:color w:val="000000"/>
          </w:rPr>
          <m:t>(</m:t>
        </m:r>
        <m:r>
          <w:rPr>
            <w:rFonts w:ascii="Cambria Math" w:hAnsi="Cambria Math"/>
            <w:i/>
            <w:color w:val="000000"/>
            <w:lang w:val="en-US"/>
          </w:rPr>
          <w:sym w:font="Symbol" w:char="F074"/>
        </m:r>
        <m:r>
          <w:rPr>
            <w:rFonts w:ascii="Cambria Math" w:hAnsi="Cambria Math"/>
            <w:color w:val="000000"/>
          </w:rPr>
          <m:t>)</m:t>
        </m:r>
      </m:oMath>
      <w:r w:rsidRPr="005367ED">
        <w:rPr>
          <w:rStyle w:val="apple-converted-space"/>
          <w:color w:val="000000"/>
        </w:rPr>
        <w:t> </w:t>
      </w:r>
      <w:r w:rsidRPr="005367ED">
        <w:rPr>
          <w:color w:val="000000"/>
        </w:rPr>
        <w:t> приведены расчеты, показыва</w:t>
      </w:r>
      <w:r w:rsidRPr="005367ED">
        <w:rPr>
          <w:color w:val="000000"/>
        </w:rPr>
        <w:t>ю</w:t>
      </w:r>
      <w:r w:rsidRPr="005367ED">
        <w:rPr>
          <w:color w:val="000000"/>
        </w:rPr>
        <w:t>щие, что величина</w:t>
      </w:r>
      <w:r w:rsidRPr="005367ED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noProof/>
                <w:color w:val="000000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noProof/>
                <w:color w:val="000000"/>
              </w:rPr>
              <m:t>0</m:t>
            </m:r>
          </m:sub>
        </m:sSub>
      </m:oMath>
      <w:r w:rsidRPr="005367ED">
        <w:rPr>
          <w:color w:val="000000"/>
        </w:rPr>
        <w:t> приближенно равна </w:t>
      </w:r>
      <w:r w:rsidRPr="005367ED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noProof/>
                <w:color w:val="000000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noProof/>
                <w:color w:val="000000"/>
              </w:rPr>
              <m:t>0</m:t>
            </m:r>
          </m:sub>
        </m:sSub>
        <m:r>
          <w:rPr>
            <w:rFonts w:ascii="Cambria Math" w:hAnsi="Cambria Math"/>
            <w:i/>
            <w:noProof/>
            <w:color w:val="000000"/>
          </w:rPr>
          <w:sym w:font="Symbol" w:char="F0BB"/>
        </m:r>
        <m:r>
          <w:rPr>
            <w:rFonts w:ascii="Cambria Math" w:hAnsi="Cambria Math"/>
            <w:noProof/>
            <w:color w:val="000000"/>
          </w:rPr>
          <m:t>(1…3)</m:t>
        </m:r>
        <m:sSub>
          <m:sSubPr>
            <m:ctrlPr>
              <w:rPr>
                <w:rFonts w:ascii="Cambria Math" w:hAnsi="Cambria Math"/>
                <w:i/>
                <w:noProof/>
                <w:color w:val="000000"/>
              </w:rPr>
            </m:ctrlPr>
          </m:sSubPr>
          <m:e>
            <m:r>
              <w:rPr>
                <w:rFonts w:ascii="Cambria Math" w:hAnsi="Cambria Math"/>
                <w:i/>
                <w:noProof/>
                <w:color w:val="000000"/>
              </w:rPr>
              <w:sym w:font="Symbol" w:char="F074"/>
            </m:r>
          </m:e>
          <m:sub>
            <m:r>
              <w:rPr>
                <w:rFonts w:ascii="Cambria Math" w:hAnsi="Cambria Math"/>
                <w:noProof/>
                <w:color w:val="000000"/>
              </w:rPr>
              <m:t>k</m:t>
            </m:r>
          </m:sub>
        </m:sSub>
      </m:oMath>
      <w:r w:rsidRPr="005367ED">
        <w:rPr>
          <w:color w:val="000000"/>
        </w:rPr>
        <w:t>, где</w:t>
      </w:r>
      <w:r w:rsidRPr="005367ED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noProof/>
                <w:color w:val="000000"/>
              </w:rPr>
            </m:ctrlPr>
          </m:sSubPr>
          <m:e>
            <m:r>
              <w:rPr>
                <w:rFonts w:ascii="Cambria Math" w:hAnsi="Cambria Math"/>
                <w:i/>
                <w:noProof/>
                <w:color w:val="000000"/>
              </w:rPr>
              <w:sym w:font="Symbol" w:char="F074"/>
            </m:r>
          </m:e>
          <m:sub>
            <m:r>
              <w:rPr>
                <w:rFonts w:ascii="Cambria Math" w:hAnsi="Cambria Math"/>
                <w:noProof/>
                <w:color w:val="000000"/>
              </w:rPr>
              <m:t>k</m:t>
            </m:r>
          </m:sub>
        </m:sSub>
      </m:oMath>
      <w:r w:rsidRPr="005367ED">
        <w:rPr>
          <w:color w:val="000000"/>
        </w:rPr>
        <w:t> - интервал</w:t>
      </w:r>
      <w:r w:rsidRPr="005367ED">
        <w:rPr>
          <w:rStyle w:val="apple-converted-space"/>
          <w:color w:val="000000"/>
        </w:rPr>
        <w:t> </w:t>
      </w:r>
      <w:r w:rsidRPr="00C30B54">
        <w:t>корреляции</w:t>
      </w:r>
      <w:r w:rsidRPr="005367ED">
        <w:rPr>
          <w:rStyle w:val="apple-converted-space"/>
          <w:color w:val="000000"/>
        </w:rPr>
        <w:t> </w:t>
      </w:r>
      <w:r w:rsidRPr="005367ED">
        <w:rPr>
          <w:color w:val="000000"/>
        </w:rPr>
        <w:t>процесса. Величина</w:t>
      </w:r>
      <w:r w:rsidRPr="005367ED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noProof/>
                <w:color w:val="000000"/>
              </w:rPr>
            </m:ctrlPr>
          </m:sSubPr>
          <m:e>
            <m:r>
              <w:rPr>
                <w:rFonts w:ascii="Cambria Math" w:hAnsi="Cambria Math"/>
                <w:i/>
                <w:noProof/>
                <w:color w:val="000000"/>
              </w:rPr>
              <w:sym w:font="Symbol" w:char="F074"/>
            </m:r>
          </m:e>
          <m:sub>
            <m:r>
              <w:rPr>
                <w:rFonts w:ascii="Cambria Math" w:hAnsi="Cambria Math"/>
                <w:noProof/>
                <w:color w:val="000000"/>
              </w:rPr>
              <m:t>k</m:t>
            </m:r>
          </m:sub>
        </m:sSub>
      </m:oMath>
      <w:r w:rsidRPr="005367ED">
        <w:rPr>
          <w:color w:val="000000"/>
        </w:rPr>
        <w:t> определ</w:t>
      </w:r>
      <w:r w:rsidRPr="005367ED">
        <w:rPr>
          <w:color w:val="000000"/>
        </w:rPr>
        <w:t>я</w:t>
      </w:r>
      <w:r w:rsidRPr="005367ED">
        <w:rPr>
          <w:color w:val="000000"/>
        </w:rPr>
        <w:t>ется условием</w:t>
      </w:r>
      <w:r w:rsidRPr="005367ED">
        <w:rPr>
          <w:rStyle w:val="apple-converted-space"/>
          <w:color w:val="000000"/>
        </w:rPr>
        <w:t> </w:t>
      </w:r>
      <w:r w:rsidR="00D36EE9" w:rsidRPr="00D36EE9">
        <w:rPr>
          <w:rStyle w:val="apple-converted-space"/>
          <w:color w:val="000000"/>
        </w:rPr>
        <w:t xml:space="preserve"> </w:t>
      </w:r>
      <m:oMath>
        <m:d>
          <m:dPr>
            <m:begChr m:val="|"/>
            <m:endChr m:val="|"/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  <w:sym w:font="Symbol" w:char="F072"/>
                </m:r>
              </m:e>
              <m:sub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x</m:t>
                </m:r>
              </m:sub>
            </m:sSub>
            <m:r>
              <w:rPr>
                <w:rStyle w:val="apple-converted-space"/>
                <w:rFonts w:ascii="Cambria Math" w:hAnsi="Cambria Math"/>
                <w:color w:val="000000"/>
              </w:rPr>
              <m:t>(</m:t>
            </m:r>
            <m:sSub>
              <m:sSubPr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  <w:sym w:font="Symbol" w:char="F074"/>
                </m:r>
              </m:e>
              <m:sub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k</m:t>
                </m:r>
              </m:sub>
            </m:sSub>
            <m:r>
              <w:rPr>
                <w:rStyle w:val="apple-converted-space"/>
                <w:rFonts w:ascii="Cambria Math" w:hAnsi="Cambria Math"/>
                <w:color w:val="000000"/>
              </w:rPr>
              <m:t>)</m:t>
            </m:r>
          </m:e>
        </m:d>
      </m:oMath>
      <w:r w:rsidR="00D36EE9" w:rsidRPr="00D36EE9">
        <w:rPr>
          <w:rStyle w:val="apple-converted-space"/>
          <w:color w:val="000000"/>
        </w:rPr>
        <w:t>=0,05</w:t>
      </w:r>
      <w:r w:rsidRPr="005367ED">
        <w:rPr>
          <w:color w:val="000000"/>
        </w:rPr>
        <w:t>, где в случае неоднозначности в кач</w:t>
      </w:r>
      <w:r w:rsidRPr="005367ED">
        <w:rPr>
          <w:color w:val="000000"/>
        </w:rPr>
        <w:t>е</w:t>
      </w:r>
      <w:r w:rsidRPr="005367ED">
        <w:rPr>
          <w:color w:val="000000"/>
        </w:rPr>
        <w:t>стве</w:t>
      </w:r>
      <w:r w:rsidRPr="005367ED">
        <w:rPr>
          <w:rStyle w:val="apple-converted-space"/>
          <w:color w:val="000000"/>
        </w:rPr>
        <w:t> </w:t>
      </w:r>
      <w:r w:rsidRPr="005367ED">
        <w:rPr>
          <w:color w:val="000000"/>
        </w:rPr>
        <w:t> берется наибольший из корней уравнения [</w:t>
      </w:r>
      <w:r w:rsidR="00A8552E">
        <w:rPr>
          <w:color w:val="000000"/>
        </w:rPr>
        <w:t>96</w:t>
      </w:r>
      <w:r w:rsidRPr="005367ED">
        <w:rPr>
          <w:color w:val="000000"/>
        </w:rPr>
        <w:t>].</w:t>
      </w:r>
    </w:p>
    <w:p w:rsidR="00B2508D" w:rsidRPr="003F5282" w:rsidRDefault="00B2508D" w:rsidP="00D36EE9">
      <w:pPr>
        <w:pStyle w:val="a7"/>
        <w:spacing w:before="0" w:beforeAutospacing="0" w:after="0" w:afterAutospacing="0"/>
        <w:rPr>
          <w:color w:val="000000"/>
          <w:highlight w:val="red"/>
        </w:rPr>
      </w:pPr>
    </w:p>
    <w:p w:rsidR="00B2508D" w:rsidRPr="006A6274" w:rsidRDefault="005367ED" w:rsidP="006A6274">
      <w:pPr>
        <w:pStyle w:val="3"/>
        <w:ind w:firstLine="0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70" w:name="_Toc455339968"/>
      <w:bookmarkStart w:id="71" w:name="_Toc455761497"/>
      <w:r w:rsidRPr="006A6274">
        <w:rPr>
          <w:rFonts w:ascii="Times New Roman" w:hAnsi="Times New Roman"/>
          <w:color w:val="000000"/>
          <w:sz w:val="24"/>
          <w:szCs w:val="24"/>
        </w:rPr>
        <w:t>3.5.2.</w:t>
      </w:r>
      <w:r w:rsidR="00B2508D" w:rsidRPr="006A6274">
        <w:rPr>
          <w:rFonts w:ascii="Times New Roman" w:hAnsi="Times New Roman"/>
          <w:color w:val="000000"/>
          <w:sz w:val="24"/>
          <w:szCs w:val="24"/>
        </w:rPr>
        <w:t>Дискретные модели линейных стационарных систем и стационарных случайных процессов</w:t>
      </w:r>
      <w:bookmarkEnd w:id="70"/>
      <w:bookmarkEnd w:id="71"/>
    </w:p>
    <w:p w:rsidR="00B2508D" w:rsidRPr="00B2508D" w:rsidRDefault="00B2508D" w:rsidP="002B1D07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Рассмотрим линейную стационарную динамическую систему при действии возмущений, заданных в виде стаци</w:t>
      </w:r>
      <w:r w:rsidRPr="00B2508D">
        <w:rPr>
          <w:color w:val="000000"/>
        </w:rPr>
        <w:t>о</w:t>
      </w:r>
      <w:r w:rsidRPr="00B2508D">
        <w:rPr>
          <w:color w:val="000000"/>
        </w:rPr>
        <w:t>нарных СП. Полагаем, что СП выражаются с помощью форм</w:t>
      </w:r>
      <w:r w:rsidRPr="00B2508D">
        <w:rPr>
          <w:color w:val="000000"/>
        </w:rPr>
        <w:t>и</w:t>
      </w:r>
      <w:r w:rsidRPr="00B2508D">
        <w:rPr>
          <w:color w:val="000000"/>
        </w:rPr>
        <w:t>рующих фильтров (3.31) через</w:t>
      </w:r>
      <w:r w:rsidRPr="00B2508D">
        <w:rPr>
          <w:rStyle w:val="apple-converted-space"/>
          <w:color w:val="000000"/>
        </w:rPr>
        <w:t> </w:t>
      </w:r>
      <w:r w:rsidRPr="00C30B54">
        <w:t>белый шум</w:t>
      </w:r>
      <w:r w:rsidRPr="00B2508D">
        <w:rPr>
          <w:color w:val="000000"/>
        </w:rPr>
        <w:t xml:space="preserve">. Последовательное </w:t>
      </w:r>
      <w:r w:rsidRPr="00B2508D">
        <w:rPr>
          <w:color w:val="000000"/>
        </w:rPr>
        <w:lastRenderedPageBreak/>
        <w:t>соединение исходной системы и формирующего фильтра обр</w:t>
      </w:r>
      <w:r w:rsidRPr="00B2508D">
        <w:rPr>
          <w:color w:val="000000"/>
        </w:rPr>
        <w:t>а</w:t>
      </w:r>
      <w:r w:rsidRPr="00B2508D">
        <w:rPr>
          <w:color w:val="000000"/>
        </w:rPr>
        <w:t>зует эквивалентную систему [</w:t>
      </w:r>
      <w:r w:rsidR="00A8552E">
        <w:rPr>
          <w:color w:val="000000"/>
        </w:rPr>
        <w:t>96</w:t>
      </w:r>
      <w:r w:rsidRPr="00B2508D">
        <w:rPr>
          <w:color w:val="000000"/>
        </w:rPr>
        <w:t>].</w:t>
      </w:r>
    </w:p>
    <w:p w:rsidR="00B2508D" w:rsidRPr="000853C9" w:rsidRDefault="00B2508D" w:rsidP="002B1D07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Такая система может быть описана векторным ДУ</w:t>
      </w:r>
    </w:p>
    <w:p w:rsidR="002B1D07" w:rsidRPr="002B1D07" w:rsidRDefault="00035384" w:rsidP="002B1D07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ParaPr>
          <m:jc m:val="right"/>
        </m:oMathParaPr>
        <m:oMath>
          <m:acc>
            <m:accPr>
              <m:chr m:val="̇"/>
              <m:ctrlPr>
                <w:rPr>
                  <w:rFonts w:ascii="Cambria Math" w:hAnsi="Cambria Math"/>
                  <w:b/>
                  <w:color w:val="000000"/>
                  <w:lang w:val="en-US"/>
                </w:rPr>
              </m:ctrlPr>
            </m:accPr>
            <m:e>
              <m:r>
                <m:rPr>
                  <m:sty m:val="b"/>
                </m:rPr>
                <w:rPr>
                  <w:rFonts w:ascii="Cambria Math" w:hAnsi="Cambria Math"/>
                  <w:color w:val="000000"/>
                  <w:lang w:val="en-US"/>
                </w:rPr>
                <m:t>x</m:t>
              </m:r>
            </m:e>
          </m:acc>
          <m:r>
            <m:rPr>
              <m:sty m:val="bi"/>
            </m:rPr>
            <w:rPr>
              <w:rFonts w:ascii="Cambria Math" w:hAnsi="Cambria Math"/>
              <w:color w:val="000000"/>
              <w:lang w:val="en-US"/>
            </w:rPr>
            <m:t>=A</m:t>
          </m:r>
          <m:r>
            <m:rPr>
              <m:sty m:val="b"/>
            </m:rPr>
            <w:rPr>
              <w:rFonts w:ascii="Cambria Math" w:hAnsi="Cambria Math"/>
              <w:color w:val="000000"/>
              <w:lang w:val="en-US"/>
            </w:rPr>
            <m:t>x+</m:t>
          </m:r>
          <m:r>
            <w:rPr>
              <w:rFonts w:ascii="Cambria Math" w:hAnsi="Cambria Math"/>
              <w:color w:val="000000"/>
              <w:lang w:val="en-US"/>
            </w:rPr>
            <m:t>B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78"/>
              </m:r>
            </m:e>
            <m:sub/>
          </m:sSub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t</m:t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 xml:space="preserve">                                 (3.32)</m:t>
          </m:r>
        </m:oMath>
      </m:oMathPara>
    </w:p>
    <w:p w:rsidR="00A77F00" w:rsidRPr="00A77F00" w:rsidRDefault="00B2508D" w:rsidP="000F5395">
      <w:pPr>
        <w:pStyle w:val="a7"/>
        <w:spacing w:before="0" w:beforeAutospacing="0" w:after="0" w:afterAutospacing="0"/>
        <w:ind w:firstLine="0"/>
        <w:rPr>
          <w:color w:val="000000"/>
          <w:spacing w:val="-12"/>
        </w:rPr>
      </w:pPr>
      <w:r w:rsidRPr="00B2508D">
        <w:rPr>
          <w:color w:val="000000"/>
        </w:rPr>
        <w:t>где</w:t>
      </w:r>
      <w:r w:rsidRPr="00B2508D">
        <w:rPr>
          <w:rStyle w:val="apple-converted-space"/>
          <w:color w:val="000000"/>
        </w:rPr>
        <w:t> </w:t>
      </w:r>
      <m:oMath>
        <m:r>
          <m:rPr>
            <m:sty m:val="b"/>
          </m:rPr>
          <w:rPr>
            <w:rFonts w:ascii="Cambria Math" w:hAnsi="Cambria Math"/>
            <w:color w:val="000000"/>
            <w:lang w:val="en-US"/>
          </w:rPr>
          <m:t>x</m:t>
        </m:r>
      </m:oMath>
      <w:r w:rsidRPr="00B2508D">
        <w:rPr>
          <w:color w:val="000000"/>
        </w:rPr>
        <w:t> -</w:t>
      </w:r>
      <w:r w:rsidRPr="00B2508D">
        <w:rPr>
          <w:rStyle w:val="apple-converted-space"/>
          <w:color w:val="000000"/>
        </w:rPr>
        <w:t> </w:t>
      </w:r>
      <w:r w:rsidR="002B1D07" w:rsidRPr="002B1D07">
        <w:rPr>
          <w:i/>
          <w:noProof/>
          <w:color w:val="000000"/>
          <w:lang w:val="en-US"/>
        </w:rPr>
        <w:t>n</w:t>
      </w:r>
      <w:r w:rsidRPr="00B2508D">
        <w:rPr>
          <w:color w:val="000000"/>
        </w:rPr>
        <w:t>-мерный</w:t>
      </w:r>
      <w:r w:rsidRPr="00B2508D">
        <w:rPr>
          <w:rStyle w:val="apple-converted-space"/>
          <w:color w:val="000000"/>
        </w:rPr>
        <w:t> </w:t>
      </w:r>
      <w:r w:rsidRPr="00C30B54">
        <w:t>вектор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состояния,</w:t>
      </w:r>
      <w:r w:rsidR="002B1D07" w:rsidRPr="002B1D07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A=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ij</m:t>
                </m:r>
              </m:sub>
            </m:sSub>
          </m:e>
        </m:d>
        <m:r>
          <w:rPr>
            <w:rFonts w:ascii="Cambria Math" w:hAnsi="Cambria Math"/>
            <w:color w:val="000000"/>
          </w:rPr>
          <m:t>,B=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b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ij</m:t>
                </m:r>
              </m:sub>
            </m:sSub>
          </m:e>
        </m:d>
      </m:oMath>
      <w:r w:rsidRPr="00B2508D">
        <w:rPr>
          <w:rStyle w:val="apple-converted-space"/>
          <w:color w:val="000000"/>
        </w:rPr>
        <w:t>  </w:t>
      </w:r>
      <w:r w:rsidRPr="00B2508D">
        <w:rPr>
          <w:color w:val="000000"/>
        </w:rPr>
        <w:t> -</w:t>
      </w:r>
      <w:r w:rsidRPr="00B2508D">
        <w:rPr>
          <w:rStyle w:val="apple-converted-space"/>
          <w:color w:val="000000"/>
        </w:rPr>
        <w:t> </w:t>
      </w:r>
      <w:r w:rsidRPr="00C30B54">
        <w:t>матрицы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постоянных коэффициентов размеров</w:t>
      </w:r>
      <w:r w:rsidRPr="00B2508D">
        <w:rPr>
          <w:rStyle w:val="apple-converted-space"/>
          <w:color w:val="000000"/>
        </w:rPr>
        <w:t> </w:t>
      </w:r>
      <w:r w:rsidR="002B1D07" w:rsidRPr="002B1D07">
        <w:rPr>
          <w:i/>
          <w:noProof/>
          <w:color w:val="000000"/>
          <w:lang w:val="en-US"/>
        </w:rPr>
        <w:t>n</w:t>
      </w:r>
      <w:r w:rsidR="002B1D07" w:rsidRPr="002B1D07">
        <w:rPr>
          <w:i/>
          <w:color w:val="000000"/>
        </w:rPr>
        <w:sym w:font="Symbol" w:char="F0B4"/>
      </w:r>
      <w:r w:rsidR="002B1D07" w:rsidRPr="002B1D07">
        <w:rPr>
          <w:i/>
          <w:noProof/>
          <w:color w:val="000000"/>
          <w:lang w:val="en-US"/>
        </w:rPr>
        <w:t>n</w:t>
      </w:r>
      <w:r w:rsidRPr="00B2508D">
        <w:rPr>
          <w:color w:val="000000"/>
        </w:rPr>
        <w:t> и</w:t>
      </w:r>
      <w:r w:rsidRPr="00B2508D">
        <w:rPr>
          <w:rStyle w:val="apple-converted-space"/>
          <w:color w:val="000000"/>
        </w:rPr>
        <w:t> </w:t>
      </w:r>
      <w:r w:rsidR="002B1D07" w:rsidRPr="002B1D07">
        <w:rPr>
          <w:i/>
          <w:noProof/>
          <w:color w:val="000000"/>
          <w:lang w:val="en-US"/>
        </w:rPr>
        <w:t>n</w:t>
      </w:r>
      <w:r w:rsidR="002B1D07" w:rsidRPr="002B1D07">
        <w:rPr>
          <w:i/>
          <w:color w:val="000000"/>
        </w:rPr>
        <w:sym w:font="Symbol" w:char="F0B4"/>
      </w:r>
      <w:r w:rsidR="002B1D07">
        <w:rPr>
          <w:i/>
          <w:color w:val="000000"/>
          <w:lang w:val="en-US"/>
        </w:rPr>
        <w:t>m</w:t>
      </w:r>
      <w:r w:rsidRPr="00B2508D">
        <w:rPr>
          <w:color w:val="000000"/>
        </w:rPr>
        <w:t>;</w:t>
      </w:r>
      <w:r w:rsidR="002B1D07" w:rsidRPr="002B1D07">
        <w:rPr>
          <w:color w:val="000000"/>
        </w:rPr>
        <w:t xml:space="preserve"> </w:t>
      </w:r>
      <m:oMath>
        <m:r>
          <w:rPr>
            <w:rFonts w:ascii="Cambria Math" w:hAnsi="Cambria Math"/>
            <w:i/>
            <w:color w:val="000000"/>
          </w:rPr>
          <w:sym w:font="Symbol" w:char="F078"/>
        </m:r>
        <m:r>
          <w:rPr>
            <w:rFonts w:ascii="Cambria Math" w:hAnsi="Cambria Math"/>
            <w:color w:val="000000"/>
          </w:rPr>
          <m:t>(t)</m:t>
        </m:r>
      </m:oMath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 -</w:t>
      </w:r>
      <w:r w:rsidRPr="00B2508D">
        <w:rPr>
          <w:rStyle w:val="apple-converted-space"/>
          <w:color w:val="000000"/>
        </w:rPr>
        <w:t> </w:t>
      </w:r>
      <w:r w:rsidR="002B1D07">
        <w:rPr>
          <w:i/>
          <w:color w:val="000000"/>
          <w:lang w:val="en-US"/>
        </w:rPr>
        <w:t>m</w:t>
      </w:r>
      <w:r w:rsidR="002B1D07" w:rsidRPr="00B2508D">
        <w:rPr>
          <w:noProof/>
          <w:color w:val="000000"/>
        </w:rPr>
        <w:t xml:space="preserve"> </w:t>
      </w:r>
      <w:r w:rsidRPr="00B2508D">
        <w:rPr>
          <w:color w:val="000000"/>
        </w:rPr>
        <w:t>-мерный гауссовский</w:t>
      </w:r>
      <w:r w:rsidRPr="00B2508D">
        <w:rPr>
          <w:rStyle w:val="apple-converted-space"/>
          <w:color w:val="000000"/>
        </w:rPr>
        <w:t> </w:t>
      </w:r>
      <w:r w:rsidRPr="00C30B54">
        <w:t>белый шум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с нулевым средним и матричной КФ</w:t>
      </w:r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Style w:val="apple-converted-space"/>
                <w:rFonts w:ascii="Cambria Math" w:hAnsi="Cambria Math"/>
                <w:i/>
                <w:color w:val="000000"/>
              </w:rPr>
              <w:sym w:font="Symbol" w:char="F078"/>
            </m:r>
          </m:sub>
        </m:sSub>
        <m:d>
          <m:d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Style w:val="apple-converted-space"/>
                <w:rFonts w:ascii="Cambria Math" w:hAnsi="Cambria Math"/>
                <w:i/>
                <w:color w:val="000000"/>
              </w:rPr>
              <w:sym w:font="Symbol" w:char="F074"/>
            </m:r>
          </m:e>
        </m:d>
        <m:r>
          <w:rPr>
            <w:rStyle w:val="apple-converted-space"/>
            <w:rFonts w:ascii="Cambria Math" w:hAnsi="Cambria Math"/>
            <w:color w:val="000000"/>
          </w:rPr>
          <m:t>=</m:t>
        </m:r>
        <m:r>
          <w:rPr>
            <w:rStyle w:val="apple-converted-space"/>
            <w:rFonts w:ascii="Cambria Math" w:hAnsi="Cambria Math"/>
            <w:i/>
            <w:color w:val="000000"/>
          </w:rPr>
          <w:sym w:font="Symbol" w:char="F064"/>
        </m:r>
        <m:d>
          <m:d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Style w:val="apple-converted-space"/>
                <w:rFonts w:ascii="Cambria Math" w:hAnsi="Cambria Math"/>
                <w:i/>
                <w:color w:val="000000"/>
              </w:rPr>
              <w:sym w:font="Symbol" w:char="F074"/>
            </m:r>
          </m:e>
        </m:d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I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m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;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I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m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 xml:space="preserve">- </m:t>
        </m:r>
      </m:oMath>
      <w:r w:rsidRPr="00B2508D">
        <w:rPr>
          <w:color w:val="000000"/>
        </w:rPr>
        <w:t>единичная</w:t>
      </w:r>
      <w:r w:rsidRPr="00B2508D">
        <w:rPr>
          <w:rStyle w:val="apple-converted-space"/>
          <w:color w:val="000000"/>
        </w:rPr>
        <w:t> </w:t>
      </w:r>
      <w:r w:rsidRPr="00C30B54">
        <w:t>матрица</w:t>
      </w:r>
      <w:r w:rsidRPr="00B2508D">
        <w:rPr>
          <w:color w:val="000000"/>
        </w:rPr>
        <w:t xml:space="preserve">. </w:t>
      </w:r>
      <w:r w:rsidRPr="00A77F00">
        <w:rPr>
          <w:color w:val="000000"/>
          <w:spacing w:val="-12"/>
        </w:rPr>
        <w:t>Начальные условия представляют собой гауссовский</w:t>
      </w:r>
      <w:r w:rsidR="00A77F00" w:rsidRPr="00A77F00">
        <w:rPr>
          <w:color w:val="000000"/>
          <w:spacing w:val="-12"/>
        </w:rPr>
        <w:t xml:space="preserve"> </w:t>
      </w:r>
      <w:r w:rsidRPr="00A77F00">
        <w:rPr>
          <w:rStyle w:val="apple-converted-space"/>
          <w:color w:val="000000"/>
          <w:spacing w:val="-12"/>
        </w:rPr>
        <w:t> </w:t>
      </w:r>
      <w:r w:rsidRPr="00A77F00">
        <w:rPr>
          <w:spacing w:val="-12"/>
        </w:rPr>
        <w:t>вектор</w:t>
      </w:r>
      <w:r w:rsidR="00A77F00" w:rsidRPr="00A77F00">
        <w:rPr>
          <w:spacing w:val="-12"/>
        </w:rPr>
        <w:t xml:space="preserve"> </w:t>
      </w:r>
      <w:r w:rsidRPr="00A77F00">
        <w:rPr>
          <w:rStyle w:val="apple-converted-space"/>
          <w:color w:val="000000"/>
          <w:spacing w:val="-12"/>
        </w:rPr>
        <w:t> </w:t>
      </w:r>
      <m:oMath>
        <m:sSub>
          <m:sSubPr>
            <m:ctrlPr>
              <w:rPr>
                <w:rFonts w:ascii="Cambria Math" w:hAnsi="Cambria Math"/>
                <w:b/>
                <w:color w:val="000000"/>
                <w:spacing w:val="-12"/>
                <w:lang w:val="en-US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0000"/>
                <w:spacing w:val="-12"/>
                <w:lang w:val="en-US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pacing w:val="-12"/>
                <w:lang w:val="en-US"/>
              </w:rPr>
              <m:t>0</m:t>
            </m:r>
          </m:sub>
        </m:sSub>
      </m:oMath>
      <w:r w:rsidRPr="00A77F00">
        <w:rPr>
          <w:color w:val="000000"/>
          <w:spacing w:val="-12"/>
        </w:rPr>
        <w:t>~</w:t>
      </w:r>
      <m:oMath>
        <m:r>
          <w:rPr>
            <w:rFonts w:ascii="Cambria Math" w:hAnsi="Cambria Math"/>
            <w:color w:val="000000"/>
            <w:spacing w:val="-12"/>
          </w:rPr>
          <m:t>N</m:t>
        </m:r>
        <m:d>
          <m:dPr>
            <m:ctrlPr>
              <w:rPr>
                <w:rFonts w:ascii="Cambria Math" w:hAnsi="Cambria Math"/>
                <w:i/>
                <w:color w:val="000000"/>
                <w:spacing w:val="-12"/>
              </w:rPr>
            </m:ctrlPr>
          </m:dPr>
          <m:e>
            <m:r>
              <w:rPr>
                <w:rFonts w:ascii="Cambria Math" w:hAnsi="Cambria Math"/>
                <w:color w:val="000000"/>
                <w:spacing w:val="-12"/>
              </w:rPr>
              <m:t>0,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pacing w:val="-12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pacing w:val="-12"/>
                  </w:rPr>
                  <m:t>Г</m:t>
                </m:r>
              </m:e>
              <m:sub>
                <m:r>
                  <w:rPr>
                    <w:rFonts w:ascii="Cambria Math" w:hAnsi="Cambria Math"/>
                    <w:color w:val="000000"/>
                    <w:spacing w:val="-12"/>
                  </w:rPr>
                  <m:t>0</m:t>
                </m:r>
              </m:sub>
            </m:sSub>
          </m:e>
        </m:d>
        <m:r>
          <w:rPr>
            <w:rFonts w:ascii="Cambria Math" w:hAnsi="Cambria Math"/>
            <w:color w:val="000000"/>
            <w:spacing w:val="-12"/>
          </w:rPr>
          <m:t>,  Г</m:t>
        </m:r>
      </m:oMath>
      <w:r w:rsidRPr="00A77F00">
        <w:rPr>
          <w:color w:val="000000"/>
          <w:spacing w:val="-12"/>
        </w:rPr>
        <w:t>,</w:t>
      </w:r>
      <w:r w:rsidRPr="00A77F00">
        <w:rPr>
          <w:rStyle w:val="apple-converted-space"/>
          <w:color w:val="000000"/>
          <w:spacing w:val="-12"/>
        </w:rPr>
        <w:t> </w:t>
      </w:r>
      <w:r w:rsidRPr="00A77F00">
        <w:rPr>
          <w:color w:val="000000"/>
          <w:spacing w:val="-12"/>
        </w:rPr>
        <w:t> -</w:t>
      </w:r>
      <w:r w:rsidR="00C83A5D" w:rsidRPr="00A77F00">
        <w:rPr>
          <w:color w:val="000000"/>
          <w:spacing w:val="-12"/>
        </w:rPr>
        <w:t xml:space="preserve"> к</w:t>
      </w:r>
      <w:r w:rsidRPr="00A77F00">
        <w:rPr>
          <w:color w:val="000000"/>
          <w:spacing w:val="-12"/>
        </w:rPr>
        <w:t>орреляционная</w:t>
      </w:r>
      <w:r w:rsidRPr="00A77F00">
        <w:rPr>
          <w:rStyle w:val="apple-converted-space"/>
          <w:color w:val="000000"/>
          <w:spacing w:val="-12"/>
        </w:rPr>
        <w:t> </w:t>
      </w:r>
      <w:r w:rsidRPr="00A77F00">
        <w:rPr>
          <w:spacing w:val="-12"/>
        </w:rPr>
        <w:t>матрица</w:t>
      </w:r>
      <w:r w:rsidRPr="00A77F00">
        <w:rPr>
          <w:color w:val="000000"/>
          <w:spacing w:val="-12"/>
        </w:rPr>
        <w:t>,</w:t>
      </w:r>
      <w:r w:rsidRPr="00A77F00">
        <w:rPr>
          <w:rStyle w:val="apple-converted-space"/>
          <w:color w:val="000000"/>
          <w:spacing w:val="-12"/>
        </w:rPr>
        <w:t> </w:t>
      </w:r>
      <m:oMath>
        <m:sSub>
          <m:sSubPr>
            <m:ctrlPr>
              <w:rPr>
                <w:rFonts w:ascii="Cambria Math" w:hAnsi="Cambria Math"/>
                <w:b/>
                <w:color w:val="000000"/>
                <w:spacing w:val="-12"/>
                <w:lang w:val="en-US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0000"/>
                <w:spacing w:val="-12"/>
              </w:rPr>
              <m:t xml:space="preserve"> </m:t>
            </m:r>
            <m:r>
              <m:rPr>
                <m:sty m:val="b"/>
              </m:rPr>
              <w:rPr>
                <w:rFonts w:ascii="Cambria Math" w:hAnsi="Cambria Math"/>
                <w:color w:val="000000"/>
                <w:spacing w:val="-12"/>
                <w:lang w:val="en-US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pacing w:val="-12"/>
                <w:lang w:val="en-US"/>
              </w:rPr>
              <m:t>0</m:t>
            </m:r>
          </m:sub>
        </m:sSub>
      </m:oMath>
      <w:r w:rsidRPr="00A77F00">
        <w:rPr>
          <w:color w:val="000000"/>
          <w:spacing w:val="-12"/>
        </w:rPr>
        <w:t> и</w:t>
      </w:r>
    </w:p>
    <w:p w:rsidR="00B2508D" w:rsidRPr="00C83A5D" w:rsidRDefault="00B2508D" w:rsidP="000F5395">
      <w:pPr>
        <w:pStyle w:val="a7"/>
        <w:spacing w:before="0" w:beforeAutospacing="0" w:after="0" w:afterAutospacing="0"/>
        <w:ind w:firstLine="0"/>
        <w:rPr>
          <w:color w:val="000000"/>
        </w:rPr>
      </w:pPr>
      <w:r w:rsidRPr="00A77F00">
        <w:rPr>
          <w:rStyle w:val="apple-converted-space"/>
          <w:color w:val="000000"/>
          <w:spacing w:val="-12"/>
        </w:rPr>
        <w:t> </w:t>
      </w:r>
      <m:oMath>
        <m:r>
          <w:rPr>
            <w:rFonts w:ascii="Cambria Math" w:hAnsi="Cambria Math"/>
            <w:i/>
            <w:color w:val="000000"/>
            <w:spacing w:val="-12"/>
          </w:rPr>
          <w:sym w:font="Symbol" w:char="F078"/>
        </m:r>
        <m:r>
          <w:rPr>
            <w:rFonts w:ascii="Cambria Math" w:hAnsi="Cambria Math"/>
            <w:color w:val="000000"/>
            <w:spacing w:val="-12"/>
          </w:rPr>
          <m:t>(t)</m:t>
        </m:r>
      </m:oMath>
      <w:r w:rsidR="00C83A5D" w:rsidRPr="00A77F00">
        <w:rPr>
          <w:rStyle w:val="apple-converted-space"/>
          <w:color w:val="000000"/>
          <w:spacing w:val="-12"/>
        </w:rPr>
        <w:t> </w:t>
      </w:r>
      <w:r w:rsidRPr="00A77F00">
        <w:rPr>
          <w:color w:val="000000"/>
          <w:spacing w:val="-12"/>
        </w:rPr>
        <w:t>- независимые случайные векторы</w:t>
      </w:r>
      <w:r w:rsidRPr="00B2508D">
        <w:rPr>
          <w:color w:val="000000"/>
        </w:rPr>
        <w:t>.</w:t>
      </w:r>
    </w:p>
    <w:p w:rsidR="00C83A5D" w:rsidRDefault="00B2508D" w:rsidP="000F5395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b/>
          <w:bCs/>
          <w:color w:val="000000"/>
        </w:rPr>
        <w:t>Дискретизация системы.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Для моделирования системы (</w:t>
      </w:r>
      <w:r w:rsidRPr="00A77F00">
        <w:rPr>
          <w:color w:val="000000"/>
        </w:rPr>
        <w:t>3.3</w:t>
      </w:r>
      <w:r w:rsidR="00A77F00" w:rsidRPr="00A77F00">
        <w:rPr>
          <w:color w:val="000000"/>
        </w:rPr>
        <w:t>2</w:t>
      </w:r>
      <w:r w:rsidRPr="00B2508D">
        <w:rPr>
          <w:color w:val="000000"/>
        </w:rPr>
        <w:t>) на цифровой</w:t>
      </w:r>
      <w:r w:rsidRPr="00B2508D">
        <w:rPr>
          <w:rStyle w:val="apple-converted-space"/>
          <w:color w:val="000000"/>
        </w:rPr>
        <w:t> </w:t>
      </w:r>
      <w:r w:rsidR="00A8552E">
        <w:t xml:space="preserve">вычислительной технике </w:t>
      </w:r>
      <w:r w:rsidR="00C83A5D">
        <w:t>п</w:t>
      </w:r>
      <w:r w:rsidRPr="00B2508D">
        <w:rPr>
          <w:color w:val="000000"/>
        </w:rPr>
        <w:t>ерейдем к ди</w:t>
      </w:r>
      <w:r w:rsidRPr="00B2508D">
        <w:rPr>
          <w:color w:val="000000"/>
        </w:rPr>
        <w:t>с</w:t>
      </w:r>
      <w:r w:rsidRPr="00B2508D">
        <w:rPr>
          <w:color w:val="000000"/>
        </w:rPr>
        <w:t>кретной модели. Выразим</w:t>
      </w:r>
      <w:r w:rsidR="00C83A5D">
        <w:rPr>
          <w:color w:val="000000"/>
        </w:rPr>
        <w:t xml:space="preserve"> </w:t>
      </w:r>
      <m:oMath>
        <m:r>
          <m:rPr>
            <m:sty m:val="b"/>
          </m:rPr>
          <w:rPr>
            <w:rFonts w:ascii="Cambria Math" w:hAnsi="Cambria Math"/>
            <w:color w:val="000000"/>
            <w:lang w:val="en-US"/>
          </w:rPr>
          <m:t>x</m:t>
        </m:r>
        <m:r>
          <m:rPr>
            <m:sty m:val="b"/>
          </m:rPr>
          <w:rPr>
            <w:rFonts w:ascii="Cambria Math" w:hAnsi="Cambria Math"/>
            <w:color w:val="000000"/>
          </w:rPr>
          <m:t>(</m:t>
        </m:r>
        <m:r>
          <m:rPr>
            <m:sty m:val="bi"/>
          </m:rPr>
          <w:rPr>
            <w:rFonts w:ascii="Cambria Math" w:hAnsi="Cambria Math"/>
            <w:color w:val="000000"/>
            <w:lang w:val="en-US"/>
          </w:rPr>
          <m:t>t</m:t>
        </m:r>
        <m:r>
          <m:rPr>
            <m:sty m:val="b"/>
          </m:rPr>
          <w:rPr>
            <w:rFonts w:ascii="Cambria Math" w:hAnsi="Cambria Math"/>
            <w:color w:val="000000"/>
          </w:rPr>
          <m:t>)</m:t>
        </m:r>
      </m:oMath>
      <w:r w:rsidR="00C83A5D">
        <w:rPr>
          <w:color w:val="000000"/>
        </w:rPr>
        <w:t xml:space="preserve"> </w:t>
      </w:r>
      <w:r w:rsidRPr="00B2508D">
        <w:rPr>
          <w:color w:val="000000"/>
        </w:rPr>
        <w:t>через  матричн</w:t>
      </w:r>
      <w:r w:rsidR="00C83A5D">
        <w:rPr>
          <w:color w:val="000000"/>
        </w:rPr>
        <w:t>ую экспоненту</w:t>
      </w:r>
    </w:p>
    <w:p w:rsidR="00C83A5D" w:rsidRPr="00A8552E" w:rsidRDefault="00035384" w:rsidP="000F5395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/>
                  <w:i/>
                  <w:color w:val="000000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lang w:val="en-US"/>
                </w:rPr>
                <m:t xml:space="preserve">                                               e</m:t>
              </m:r>
            </m:e>
            <m:sup>
              <m:r>
                <w:rPr>
                  <w:rFonts w:ascii="Cambria Math" w:hAnsi="Cambria Math"/>
                  <w:color w:val="000000"/>
                </w:rPr>
                <m:t>At</m:t>
              </m:r>
            </m:sup>
          </m:sSup>
          <m:r>
            <w:rPr>
              <w:rFonts w:ascii="Cambria Math" w:hAnsi="Cambria Math"/>
              <w:color w:val="000000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color w:val="000000"/>
                </w:rPr>
              </m:ctrlPr>
            </m:naryPr>
            <m:sub>
              <m:r>
                <w:rPr>
                  <w:rFonts w:ascii="Cambria Math" w:hAnsi="Cambria Math"/>
                  <w:color w:val="000000"/>
                </w:rPr>
                <m:t>k=0</m:t>
              </m:r>
            </m:sub>
            <m:sup>
              <m:r>
                <w:rPr>
                  <w:rFonts w:ascii="Cambria Math" w:hAnsi="Cambria Math"/>
                  <w:i/>
                  <w:color w:val="000000"/>
                </w:rPr>
                <w:sym w:font="Symbol" w:char="F0A5"/>
              </m:r>
            </m:sup>
            <m:e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</w:rPr>
                        <m:t>k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</w:rPr>
                        <m:t>k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</w:rPr>
                    <m:t>k!</m:t>
                  </m:r>
                </m:den>
              </m:f>
              <m:r>
                <w:rPr>
                  <w:rFonts w:ascii="Cambria Math" w:hAnsi="Cambria Math"/>
                  <w:color w:val="000000"/>
                </w:rPr>
                <m:t xml:space="preserve">                                   (3.33)</m:t>
              </m:r>
            </m:e>
          </m:nary>
        </m:oMath>
      </m:oMathPara>
    </w:p>
    <w:p w:rsidR="000F5395" w:rsidRPr="000F5395" w:rsidRDefault="000F5395" w:rsidP="003F5FA1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ParaPr>
          <m:jc m:val="right"/>
        </m:oMathParaPr>
        <m:oMath>
          <m:r>
            <m:rPr>
              <m:sty m:val="b"/>
            </m:rPr>
            <w:rPr>
              <w:rFonts w:ascii="Cambria Math" w:hAnsi="Cambria Math"/>
              <w:color w:val="000000"/>
              <w:lang w:val="en-US"/>
            </w:rPr>
            <m:t>x</m:t>
          </m:r>
          <m:d>
            <m:dPr>
              <m:ctrlPr>
                <w:rPr>
                  <w:rFonts w:ascii="Cambria Math" w:hAnsi="Cambria Math"/>
                  <w:b/>
                  <w:color w:val="000000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color w:val="000000"/>
                  <w:lang w:val="en-US"/>
                </w:rPr>
                <m:t>t</m:t>
              </m:r>
            </m:e>
          </m:d>
          <m:r>
            <m:rPr>
              <m:sty m:val="b"/>
            </m:rPr>
            <w:rPr>
              <w:rFonts w:ascii="Cambria Math" w:hAnsi="Cambria Math"/>
              <w:color w:val="000000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color w:val="000000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color w:val="000000"/>
                  <w:lang w:val="en-US"/>
                </w:rPr>
                <m:t>e</m:t>
              </m:r>
            </m:e>
            <m:sup>
              <m:r>
                <w:rPr>
                  <w:rFonts w:ascii="Cambria Math" w:hAnsi="Cambria Math"/>
                  <w:color w:val="000000"/>
                  <w:lang w:val="en-US"/>
                </w:rPr>
                <m:t>At</m:t>
              </m:r>
            </m:sup>
          </m:sSup>
          <m:sSub>
            <m:sSubPr>
              <m:ctrlPr>
                <w:rPr>
                  <w:rFonts w:ascii="Cambria Math" w:hAnsi="Cambria Math"/>
                  <w:b/>
                  <w:color w:val="000000"/>
                  <w:lang w:val="en-US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color w:val="000000"/>
                  <w:lang w:val="en-US"/>
                </w:rPr>
                <m:t>x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color w:val="000000"/>
                  <w:lang w:val="en-US"/>
                </w:rPr>
                <m:t>0</m:t>
              </m:r>
            </m:sub>
          </m:sSub>
          <m:r>
            <m:rPr>
              <m:sty m:val="bi"/>
            </m:rPr>
            <w:rPr>
              <w:rFonts w:ascii="Cambria Math" w:hAnsi="Cambria Math"/>
              <w:color w:val="000000"/>
              <w:lang w:val="en-US"/>
            </w:rPr>
            <m:t>+</m:t>
          </m:r>
          <m:nary>
            <m:naryPr>
              <m:limLoc m:val="undOvr"/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color w:val="000000"/>
                  <w:lang w:val="en-US"/>
                </w:rPr>
                <m:t>0</m:t>
              </m:r>
            </m:sub>
            <m:sup>
              <m:r>
                <w:rPr>
                  <w:rFonts w:ascii="Cambria Math" w:hAnsi="Cambria Math"/>
                  <w:color w:val="000000"/>
                  <w:lang w:val="en-US"/>
                </w:rPr>
                <m:t>t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A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t-</m:t>
                      </m:r>
                      <m: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  <w:sym w:font="Symbol" w:char="F074"/>
                      </m:r>
                    </m:e>
                  </m:d>
                </m:sup>
              </m:sSup>
              <m:r>
                <w:rPr>
                  <w:rFonts w:ascii="Cambria Math" w:hAnsi="Cambria Math"/>
                  <w:color w:val="000000"/>
                  <w:lang w:val="en-US"/>
                </w:rPr>
                <m:t>B</m:t>
              </m:r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78"/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74"/>
                  </m:r>
                </m:e>
              </m:d>
              <m:r>
                <w:rPr>
                  <w:rFonts w:ascii="Cambria Math" w:hAnsi="Cambria Math"/>
                  <w:color w:val="000000"/>
                  <w:lang w:val="en-US"/>
                </w:rPr>
                <m:t>d</m:t>
              </m:r>
            </m:e>
          </m:nary>
          <m:r>
            <m:rPr>
              <m:sty m:val="bi"/>
            </m:rPr>
            <w:rPr>
              <w:rFonts w:ascii="Cambria Math" w:hAnsi="Cambria Math"/>
              <w:b/>
              <w:i/>
              <w:color w:val="000000"/>
              <w:lang w:val="en-US"/>
            </w:rPr>
            <w:sym w:font="Symbol" w:char="F074"/>
          </m:r>
          <m:r>
            <m:rPr>
              <m:sty m:val="bi"/>
            </m:rPr>
            <w:rPr>
              <w:rFonts w:ascii="Cambria Math" w:hAnsi="Cambria Math"/>
              <w:color w:val="000000"/>
              <w:lang w:val="en-US"/>
            </w:rPr>
            <m:t xml:space="preserve">               (</m:t>
          </m:r>
          <m:r>
            <m:rPr>
              <m:sty m:val="p"/>
            </m:rPr>
            <w:rPr>
              <w:rFonts w:ascii="Cambria Math" w:hAnsi="Cambria Math"/>
              <w:color w:val="000000"/>
              <w:lang w:val="en-US"/>
            </w:rPr>
            <m:t>3.34</m:t>
          </m:r>
          <m:r>
            <m:rPr>
              <m:sty m:val="bi"/>
            </m:rPr>
            <w:rPr>
              <w:rFonts w:ascii="Cambria Math" w:hAnsi="Cambria Math"/>
              <w:color w:val="000000"/>
              <w:lang w:val="en-US"/>
            </w:rPr>
            <m:t>)</m:t>
          </m:r>
        </m:oMath>
      </m:oMathPara>
    </w:p>
    <w:p w:rsidR="00B2508D" w:rsidRPr="000853C9" w:rsidRDefault="00B2508D" w:rsidP="003D2C2E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Используя свойство</w:t>
      </w:r>
      <w:r w:rsidR="000F5395" w:rsidRPr="000F5395">
        <w:rPr>
          <w:color w:val="000000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</w:rPr>
              <m:t>e</m:t>
            </m:r>
          </m:e>
          <m:sup>
            <m:r>
              <w:rPr>
                <w:rFonts w:ascii="Cambria Math" w:hAnsi="Cambria Math"/>
                <w:color w:val="000000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</w:rPr>
                  <m:t>t+</m:t>
                </m:r>
                <m:r>
                  <w:rPr>
                    <w:rFonts w:ascii="Cambria Math" w:hAnsi="Cambria Math"/>
                    <w:i/>
                    <w:color w:val="000000"/>
                  </w:rPr>
                  <w:sym w:font="Symbol" w:char="F044"/>
                </m:r>
                <m:r>
                  <w:rPr>
                    <w:rFonts w:ascii="Cambria Math" w:hAnsi="Cambria Math"/>
                    <w:color w:val="000000"/>
                  </w:rPr>
                  <m:t>t</m:t>
                </m:r>
              </m:e>
            </m:d>
            <m:r>
              <w:rPr>
                <w:rFonts w:ascii="Cambria Math" w:hAnsi="Cambria Math"/>
                <w:color w:val="000000"/>
              </w:rPr>
              <m:t>=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</w:rPr>
                  <m:t>e</m:t>
                </m:r>
              </m:e>
              <m:sup>
                <m:r>
                  <w:rPr>
                    <w:rFonts w:ascii="Cambria Math" w:hAnsi="Cambria Math"/>
                    <w:color w:val="000000"/>
                  </w:rPr>
                  <m:t>A</m:t>
                </m:r>
                <m:r>
                  <w:rPr>
                    <w:rFonts w:ascii="Cambria Math" w:hAnsi="Cambria Math"/>
                    <w:i/>
                    <w:color w:val="000000"/>
                  </w:rPr>
                  <w:sym w:font="Symbol" w:char="F044"/>
                </m:r>
                <m:r>
                  <w:rPr>
                    <w:rFonts w:ascii="Cambria Math" w:hAnsi="Cambria Math"/>
                    <w:color w:val="000000"/>
                  </w:rPr>
                  <m:t>t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</w:rPr>
                  <m:t>e</m:t>
                </m:r>
              </m:e>
              <m:sup>
                <m:r>
                  <w:rPr>
                    <w:rFonts w:ascii="Cambria Math" w:hAnsi="Cambria Math"/>
                    <w:color w:val="000000"/>
                  </w:rPr>
                  <m:t>At</m:t>
                </m:r>
              </m:sup>
            </m:sSup>
          </m:sup>
        </m:sSup>
      </m:oMath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, представим пр</w:t>
      </w:r>
      <w:r w:rsidRPr="00B2508D">
        <w:rPr>
          <w:color w:val="000000"/>
        </w:rPr>
        <w:t>о</w:t>
      </w:r>
      <w:r w:rsidRPr="00B2508D">
        <w:rPr>
          <w:color w:val="000000"/>
        </w:rPr>
        <w:t>цесс</w:t>
      </w:r>
      <w:r w:rsidRPr="00B2508D">
        <w:rPr>
          <w:rStyle w:val="apple-converted-space"/>
          <w:color w:val="000000"/>
        </w:rPr>
        <w:t> </w:t>
      </w:r>
      <m:oMath>
        <m:r>
          <m:rPr>
            <m:sty m:val="b"/>
          </m:rPr>
          <w:rPr>
            <w:rFonts w:ascii="Cambria Math" w:hAnsi="Cambria Math"/>
            <w:color w:val="000000"/>
            <w:lang w:val="en-US"/>
          </w:rPr>
          <m:t>x</m:t>
        </m:r>
        <m:d>
          <m:dPr>
            <m:ctrlPr>
              <w:rPr>
                <w:rFonts w:ascii="Cambria Math" w:hAnsi="Cambria Math"/>
                <w:b/>
                <w:color w:val="000000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00000"/>
                <w:lang w:val="en-US"/>
              </w:rPr>
              <m:t>t</m:t>
            </m:r>
          </m:e>
        </m:d>
      </m:oMath>
      <w:r w:rsidRPr="00B2508D">
        <w:rPr>
          <w:color w:val="000000"/>
        </w:rPr>
        <w:t> и момент</w:t>
      </w:r>
      <w:r w:rsidRPr="00B2508D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color w:val="000000"/>
          </w:rPr>
          <m:t>t+</m:t>
        </m:r>
        <m:r>
          <w:rPr>
            <w:rFonts w:ascii="Cambria Math" w:hAnsi="Cambria Math"/>
            <w:i/>
            <w:color w:val="000000"/>
          </w:rPr>
          <w:sym w:font="Symbol" w:char="F044"/>
        </m:r>
        <m:r>
          <w:rPr>
            <w:rFonts w:ascii="Cambria Math" w:hAnsi="Cambria Math"/>
            <w:color w:val="000000"/>
          </w:rPr>
          <m:t>t</m:t>
        </m:r>
      </m:oMath>
      <w:r w:rsidRPr="00B2508D">
        <w:rPr>
          <w:color w:val="000000"/>
        </w:rPr>
        <w:t> в следующем виде:</w:t>
      </w:r>
    </w:p>
    <w:p w:rsidR="003F5FA1" w:rsidRPr="00847C2E" w:rsidRDefault="003F5FA1" w:rsidP="003D2C2E">
      <w:pPr>
        <w:pStyle w:val="a7"/>
        <w:spacing w:before="0" w:beforeAutospacing="0" w:after="0" w:afterAutospacing="0"/>
        <w:rPr>
          <w:b/>
          <w:color w:val="000000"/>
          <w:lang w:val="en-US"/>
        </w:rPr>
      </w:pPr>
      <m:oMathPara>
        <m:oMath>
          <m:r>
            <m:rPr>
              <m:sty m:val="b"/>
            </m:rPr>
            <w:rPr>
              <w:rFonts w:ascii="Cambria Math" w:hAnsi="Cambria Math"/>
              <w:color w:val="000000"/>
              <w:lang w:val="en-US"/>
            </w:rPr>
            <m:t>x</m:t>
          </m:r>
          <m:d>
            <m:dPr>
              <m:ctrlPr>
                <w:rPr>
                  <w:rFonts w:ascii="Cambria Math" w:hAnsi="Cambria Math"/>
                  <w:b/>
                  <w:color w:val="000000"/>
                  <w:lang w:val="en-US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  <w:color w:val="000000"/>
                  <w:lang w:val="en-US"/>
                </w:rPr>
                <m:t>t+</m:t>
              </m:r>
              <m:r>
                <w:rPr>
                  <w:rFonts w:ascii="Cambria Math" w:hAnsi="Cambria Math"/>
                  <w:i/>
                  <w:color w:val="000000"/>
                </w:rPr>
                <w:sym w:font="Symbol" w:char="F044"/>
              </m:r>
              <m:r>
                <w:rPr>
                  <w:rFonts w:ascii="Cambria Math" w:hAnsi="Cambria Math"/>
                  <w:color w:val="000000"/>
                </w:rPr>
                <m:t>t</m:t>
              </m:r>
            </m:e>
          </m:d>
          <m:r>
            <m:rPr>
              <m:sty m:val="bi"/>
            </m:rPr>
            <w:rPr>
              <w:rFonts w:ascii="Cambria Math" w:hAnsi="Cambria Math"/>
              <w:color w:val="000000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b/>
                  <w:i/>
                  <w:color w:val="000000"/>
                  <w:lang w:val="en-US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000000"/>
                  <w:lang w:val="en-US"/>
                </w:rPr>
                <m:t>e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000000"/>
                  <w:lang w:val="en-US"/>
                </w:rPr>
                <m:t>A</m:t>
              </m:r>
              <m:r>
                <w:rPr>
                  <w:rFonts w:ascii="Cambria Math" w:hAnsi="Cambria Math"/>
                  <w:i/>
                  <w:color w:val="000000"/>
                </w:rPr>
                <w:sym w:font="Symbol" w:char="F044"/>
              </m:r>
              <m:r>
                <w:rPr>
                  <w:rFonts w:ascii="Cambria Math" w:hAnsi="Cambria Math"/>
                  <w:color w:val="000000"/>
                </w:rPr>
                <m:t>t</m:t>
              </m:r>
            </m:sup>
          </m:sSup>
          <m:d>
            <m:dPr>
              <m:begChr m:val="["/>
              <m:endChr m:val="]"/>
              <m:ctrlPr>
                <w:rPr>
                  <w:rFonts w:ascii="Cambria Math" w:hAnsi="Cambria Math"/>
                  <w:b/>
                  <w:i/>
                  <w:color w:val="000000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b/>
                      <w:i/>
                      <w:color w:val="000000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e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A</m:t>
                  </m:r>
                  <m:r>
                    <w:rPr>
                      <w:rFonts w:ascii="Cambria Math" w:hAnsi="Cambria Math"/>
                      <w:color w:val="000000"/>
                    </w:rPr>
                    <m:t>t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b/>
                      <w:color w:val="000000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0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color w:val="000000"/>
                  <w:lang w:val="en-US"/>
                </w:rPr>
                <m:t>+</m:t>
              </m:r>
              <m:nary>
                <m:naryPr>
                  <m:limLoc m:val="undOvr"/>
                  <m:ctrlPr>
                    <w:rPr>
                      <w:rFonts w:ascii="Cambria Math" w:hAnsi="Cambria Math"/>
                      <w:b/>
                      <w:i/>
                      <w:color w:val="000000"/>
                      <w:lang w:val="en-US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0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t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color w:val="000000"/>
                          <w:lang w:val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e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A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000000"/>
                              <w:lang w:val="en-US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t-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b/>
                              <w:i/>
                              <w:color w:val="000000"/>
                              <w:lang w:val="en-US"/>
                            </w:rPr>
                            <w:sym w:font="Symbol" w:char="F074"/>
                          </m:r>
                        </m:e>
                      </m:d>
                    </m:sup>
                  </m:sSup>
                </m:e>
              </m:nary>
              <m:r>
                <m:rPr>
                  <m:sty m:val="bi"/>
                </m:rPr>
                <w:rPr>
                  <w:rFonts w:ascii="Cambria Math" w:hAnsi="Cambria Math"/>
                  <w:color w:val="000000"/>
                  <w:lang w:val="en-US"/>
                </w:rPr>
                <m:t>B</m:t>
              </m:r>
              <m:r>
                <m:rPr>
                  <m:sty m:val="bi"/>
                </m:rPr>
                <w:rPr>
                  <w:rFonts w:ascii="Cambria Math" w:hAnsi="Cambria Math"/>
                  <w:b/>
                  <w:i/>
                  <w:color w:val="000000"/>
                  <w:lang w:val="en-US"/>
                </w:rPr>
                <w:sym w:font="Symbol" w:char="F078"/>
              </m:r>
              <m:r>
                <m:rPr>
                  <m:sty m:val="bi"/>
                </m:rPr>
                <w:rPr>
                  <w:rFonts w:ascii="Cambria Math" w:hAnsi="Cambria Math"/>
                  <w:color w:val="000000"/>
                  <w:lang w:val="en-US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/>
                  <w:b/>
                  <w:i/>
                  <w:color w:val="000000"/>
                  <w:lang w:val="en-US"/>
                </w:rPr>
                <w:sym w:font="Symbol" w:char="F074"/>
              </m:r>
              <m:r>
                <m:rPr>
                  <m:sty m:val="bi"/>
                </m:rPr>
                <w:rPr>
                  <w:rFonts w:ascii="Cambria Math" w:hAnsi="Cambria Math"/>
                  <w:color w:val="000000"/>
                  <w:lang w:val="en-US"/>
                </w:rPr>
                <m:t>)d</m:t>
              </m:r>
              <m:r>
                <m:rPr>
                  <m:sty m:val="bi"/>
                </m:rPr>
                <w:rPr>
                  <w:rFonts w:ascii="Cambria Math" w:hAnsi="Cambria Math"/>
                  <w:b/>
                  <w:i/>
                  <w:color w:val="000000"/>
                  <w:lang w:val="en-US"/>
                </w:rPr>
                <w:sym w:font="Symbol" w:char="F074"/>
              </m:r>
            </m:e>
          </m:d>
          <m:r>
            <m:rPr>
              <m:sty m:val="bi"/>
            </m:rPr>
            <w:rPr>
              <w:rFonts w:ascii="Cambria Math" w:hAnsi="Cambria Math"/>
              <w:color w:val="000000"/>
              <w:lang w:val="en-US"/>
            </w:rPr>
            <m:t>+</m:t>
          </m:r>
        </m:oMath>
      </m:oMathPara>
    </w:p>
    <w:p w:rsidR="003F5FA1" w:rsidRPr="00847C2E" w:rsidRDefault="00035384" w:rsidP="003D2C2E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ParaPr>
          <m:jc m:val="right"/>
        </m:oMathParaPr>
        <m:oMath>
          <m:nary>
            <m:naryPr>
              <m:limLoc m:val="undOvr"/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color w:val="000000"/>
                  <w:lang w:val="en-US"/>
                </w:rPr>
                <m:t>t</m:t>
              </m:r>
            </m:sub>
            <m:sup>
              <m:r>
                <w:rPr>
                  <w:rFonts w:ascii="Cambria Math" w:hAnsi="Cambria Math"/>
                  <w:color w:val="000000"/>
                  <w:lang w:val="en-US"/>
                </w:rPr>
                <m:t>t+</m:t>
              </m:r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44"/>
              </m:r>
              <m:r>
                <w:rPr>
                  <w:rFonts w:ascii="Cambria Math" w:hAnsi="Cambria Math"/>
                  <w:color w:val="000000"/>
                  <w:lang w:val="en-US"/>
                </w:rPr>
                <m:t>t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A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t+</m:t>
                      </m:r>
                      <m:r>
                        <w:rPr>
                          <w:rFonts w:ascii="Cambria Math" w:hAnsi="Cambria Math"/>
                          <w:i/>
                          <w:color w:val="000000"/>
                        </w:rPr>
                        <w:sym w:font="Symbol" w:char="F044"/>
                      </m:r>
                      <m:r>
                        <w:rPr>
                          <w:rFonts w:ascii="Cambria Math" w:hAnsi="Cambria Math"/>
                          <w:color w:val="000000"/>
                        </w:rPr>
                        <m:t>t-</m:t>
                      </m:r>
                      <m:r>
                        <w:rPr>
                          <w:rFonts w:ascii="Cambria Math" w:hAnsi="Cambria Math"/>
                          <w:i/>
                          <w:color w:val="000000"/>
                        </w:rPr>
                        <w:sym w:font="Symbol" w:char="F074"/>
                      </m:r>
                    </m:e>
                  </m:d>
                </m:sup>
              </m:sSup>
              <m:r>
                <w:rPr>
                  <w:rFonts w:ascii="Cambria Math" w:hAnsi="Cambria Math"/>
                  <w:color w:val="000000"/>
                  <w:lang w:val="en-US"/>
                </w:rPr>
                <m:t>B</m:t>
              </m:r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78"/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74"/>
                  </m:r>
                </m:e>
              </m:d>
              <m:r>
                <w:rPr>
                  <w:rFonts w:ascii="Cambria Math" w:hAnsi="Cambria Math"/>
                  <w:color w:val="000000"/>
                  <w:lang w:val="en-US"/>
                </w:rPr>
                <m:t>d</m:t>
              </m:r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74"/>
              </m:r>
              <m:r>
                <w:rPr>
                  <w:rFonts w:ascii="Cambria Math" w:hAnsi="Cambria Math"/>
                  <w:color w:val="000000"/>
                  <w:lang w:val="en-US"/>
                </w:rPr>
                <m:t xml:space="preserve">                            (3.35)</m:t>
              </m:r>
            </m:e>
          </m:nary>
        </m:oMath>
      </m:oMathPara>
    </w:p>
    <w:p w:rsidR="00B2508D" w:rsidRPr="00B2508D" w:rsidRDefault="00B2508D" w:rsidP="004A3F74">
      <w:pPr>
        <w:pStyle w:val="a7"/>
        <w:spacing w:before="0" w:beforeAutospacing="0" w:after="0" w:afterAutospacing="0"/>
        <w:ind w:firstLine="0"/>
        <w:rPr>
          <w:color w:val="000000"/>
        </w:rPr>
      </w:pPr>
      <w:r w:rsidRPr="00B2508D">
        <w:rPr>
          <w:color w:val="000000"/>
        </w:rPr>
        <w:t>где </w:t>
      </w:r>
      <w:r w:rsidRPr="00B2508D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i/>
            <w:color w:val="000000"/>
          </w:rPr>
          <w:sym w:font="Symbol" w:char="F044"/>
        </m:r>
        <m:r>
          <w:rPr>
            <w:rFonts w:ascii="Cambria Math" w:hAnsi="Cambria Math"/>
            <w:color w:val="000000"/>
          </w:rPr>
          <m:t>t</m:t>
        </m:r>
      </m:oMath>
      <w:r w:rsidRPr="00B2508D">
        <w:rPr>
          <w:color w:val="000000"/>
        </w:rPr>
        <w:t> - шаг дискретизации.</w:t>
      </w:r>
    </w:p>
    <w:p w:rsidR="00847C2E" w:rsidRPr="003F5FA1" w:rsidRDefault="00B2508D" w:rsidP="003D2C2E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Соотношению (3.</w:t>
      </w:r>
      <w:r w:rsidR="003F5FA1" w:rsidRPr="003F5FA1">
        <w:rPr>
          <w:color w:val="000000"/>
        </w:rPr>
        <w:t>35</w:t>
      </w:r>
      <w:r w:rsidRPr="00B2508D">
        <w:rPr>
          <w:color w:val="000000"/>
        </w:rPr>
        <w:t>) соответствует рекуррентное ура</w:t>
      </w:r>
      <w:r w:rsidRPr="00B2508D">
        <w:rPr>
          <w:color w:val="000000"/>
        </w:rPr>
        <w:t>в</w:t>
      </w:r>
      <w:r w:rsidRPr="00B2508D">
        <w:rPr>
          <w:color w:val="000000"/>
        </w:rPr>
        <w:t>нение</w:t>
      </w:r>
    </w:p>
    <w:p w:rsidR="00847C2E" w:rsidRPr="003F5FA1" w:rsidRDefault="00035384" w:rsidP="003D2C2E">
      <w:pPr>
        <w:pStyle w:val="a7"/>
        <w:spacing w:before="0" w:beforeAutospacing="0" w:after="0" w:afterAutospacing="0"/>
        <w:rPr>
          <w:color w:val="000000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b/>
                  <w:color w:val="000000"/>
                  <w:lang w:val="en-US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color w:val="000000"/>
                  <w:lang w:val="en-US"/>
                </w:rPr>
                <m:t>x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color w:val="000000"/>
                  <w:lang w:val="en-US"/>
                </w:rPr>
                <m:t>k+1</m:t>
              </m:r>
            </m:sub>
          </m:sSub>
          <m:r>
            <m:rPr>
              <m:sty m:val="bi"/>
            </m:rPr>
            <w:rPr>
              <w:rFonts w:ascii="Cambria Math" w:hAnsi="Cambria Math"/>
              <w:color w:val="000000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b/>
                  <w:i/>
                  <w:color w:val="000000"/>
                  <w:lang w:val="en-US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color w:val="000000"/>
                  <w:lang w:val="en-US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b/>
                  <w:i/>
                  <w:color w:val="000000"/>
                  <w:lang w:val="en-US"/>
                </w:rPr>
                <w:sym w:font="Symbol" w:char="F044"/>
              </m:r>
            </m:sub>
          </m:sSub>
          <m:sSub>
            <m:sSubPr>
              <m:ctrlPr>
                <w:rPr>
                  <w:rFonts w:ascii="Cambria Math" w:hAnsi="Cambria Math"/>
                  <w:b/>
                  <w:color w:val="000000"/>
                  <w:lang w:val="en-US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color w:val="000000"/>
                  <w:lang w:val="en-US"/>
                </w:rPr>
                <m:t>x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color w:val="000000"/>
                  <w:lang w:val="en-US"/>
                </w:rPr>
                <m:t>k</m:t>
              </m:r>
            </m:sub>
          </m:sSub>
          <m:r>
            <m:rPr>
              <m:sty m:val="bi"/>
            </m:rPr>
            <w:rPr>
              <w:rFonts w:ascii="Cambria Math" w:hAnsi="Cambria Math"/>
              <w:color w:val="000000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i/>
                  <w:color w:val="000000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b/>
                  <w:i/>
                  <w:color w:val="000000"/>
                  <w:lang w:val="en-US"/>
                </w:rPr>
                <w:sym w:font="Symbol" w:char="F078"/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color w:val="000000"/>
                  <w:lang w:val="en-US"/>
                </w:rPr>
                <m:t>k+1</m:t>
              </m:r>
            </m:sub>
          </m:sSub>
          <m:r>
            <m:rPr>
              <m:sty m:val="bi"/>
            </m:rPr>
            <w:rPr>
              <w:rFonts w:ascii="Cambria Math" w:hAnsi="Cambria Math"/>
              <w:color w:val="000000"/>
              <w:lang w:val="en-US"/>
            </w:rPr>
            <m:t xml:space="preserve">                         (</m:t>
          </m:r>
          <m:r>
            <m:rPr>
              <m:sty m:val="p"/>
            </m:rPr>
            <w:rPr>
              <w:rFonts w:ascii="Cambria Math" w:hAnsi="Cambria Math"/>
              <w:color w:val="000000"/>
              <w:lang w:val="en-US"/>
            </w:rPr>
            <m:t>3.36</m:t>
          </m:r>
          <m:r>
            <m:rPr>
              <m:sty m:val="bi"/>
            </m:rPr>
            <w:rPr>
              <w:rFonts w:ascii="Cambria Math" w:hAnsi="Cambria Math"/>
              <w:color w:val="000000"/>
              <w:lang w:val="en-US"/>
            </w:rPr>
            <m:t>)</m:t>
          </m:r>
        </m:oMath>
      </m:oMathPara>
    </w:p>
    <w:p w:rsidR="003F5FA1" w:rsidRPr="00040F24" w:rsidRDefault="003F5FA1" w:rsidP="003D2C2E">
      <w:pPr>
        <w:pStyle w:val="a7"/>
        <w:spacing w:before="0" w:beforeAutospacing="0" w:after="0" w:afterAutospacing="0"/>
        <w:ind w:firstLine="0"/>
        <w:rPr>
          <w:color w:val="000000"/>
        </w:rPr>
      </w:pPr>
      <w:r w:rsidRPr="00B2508D">
        <w:rPr>
          <w:color w:val="000000"/>
        </w:rPr>
        <w:t>где</w:t>
      </w:r>
    </w:p>
    <w:p w:rsidR="003F5FA1" w:rsidRPr="00040F24" w:rsidRDefault="00035384" w:rsidP="003D2C2E">
      <w:pPr>
        <w:pStyle w:val="a7"/>
        <w:spacing w:before="0" w:beforeAutospacing="0" w:after="0" w:afterAutospacing="0"/>
        <w:ind w:firstLine="0"/>
        <w:jc w:val="center"/>
        <w:rPr>
          <w:b/>
          <w:color w:val="000000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0000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k</m:t>
            </m:r>
          </m:sub>
        </m:sSub>
        <m:r>
          <w:rPr>
            <w:rFonts w:ascii="Cambria Math" w:hAnsi="Cambria Math"/>
            <w:color w:val="000000"/>
          </w:rPr>
          <m:t>=</m:t>
        </m:r>
        <m:r>
          <m:rPr>
            <m:sty m:val="b"/>
          </m:rPr>
          <w:rPr>
            <w:rFonts w:ascii="Cambria Math" w:hAnsi="Cambria Math"/>
            <w:color w:val="000000"/>
            <w:lang w:val="en-US"/>
          </w:rPr>
          <m:t>x</m:t>
        </m:r>
        <m:d>
          <m:dPr>
            <m:ctrlPr>
              <w:rPr>
                <w:rFonts w:ascii="Cambria Math" w:hAnsi="Cambria Math"/>
                <w:b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k</m:t>
            </m:r>
            <m:r>
              <m:rPr>
                <m:sty m:val="b"/>
              </m:rPr>
              <w:rPr>
                <w:rFonts w:ascii="Cambria Math" w:hAnsi="Cambria Math"/>
                <w:b/>
                <w:color w:val="000000"/>
                <w:lang w:val="en-US"/>
              </w:rPr>
              <w:sym w:font="Symbol" w:char="F044"/>
            </m:r>
            <m:r>
              <w:rPr>
                <w:rFonts w:ascii="Cambria Math" w:hAnsi="Cambria Math"/>
                <w:color w:val="000000"/>
                <w:lang w:val="en-US"/>
              </w:rPr>
              <m:t>t</m:t>
            </m:r>
          </m:e>
        </m:d>
        <m:r>
          <m:rPr>
            <m:sty m:val="b"/>
          </m:rPr>
          <w:rPr>
            <w:rFonts w:ascii="Cambria Math" w:hAnsi="Cambria Math"/>
            <w:color w:val="000000"/>
          </w:rPr>
          <m:t xml:space="preserve">;  </m:t>
        </m:r>
        <m:sSub>
          <m:sSubPr>
            <m:ctrlPr>
              <w:rPr>
                <w:rFonts w:ascii="Cambria Math" w:hAnsi="Cambria Math"/>
                <w:b/>
                <w:i/>
                <w:color w:val="000000"/>
                <w:lang w:val="en-US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0000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b/>
                <w:i/>
                <w:color w:val="000000"/>
                <w:lang w:val="en-US"/>
              </w:rPr>
              <w:sym w:font="Symbol" w:char="F044"/>
            </m:r>
          </m:sub>
        </m:sSub>
        <m:r>
          <m:rPr>
            <m:sty m:val="b"/>
          </m:rPr>
          <w:rPr>
            <w:rFonts w:ascii="Cambria Math" w:hAnsi="Cambria Math"/>
            <w:color w:val="000000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b/>
                <w:color w:val="000000"/>
                <w:lang w:val="en-US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/>
                    <w:color w:val="000000"/>
                    <w:lang w:val="en-US"/>
                  </w:rPr>
                  <m:t>ij</m:t>
                </m:r>
              </m:sub>
              <m:sup>
                <m:r>
                  <w:rPr>
                    <w:rFonts w:ascii="Cambria Math" w:hAnsi="Cambria Math"/>
                    <w:i/>
                    <w:color w:val="000000"/>
                    <w:lang w:val="en-US"/>
                  </w:rPr>
                  <w:sym w:font="Symbol" w:char="F044"/>
                </m:r>
              </m:sup>
            </m:sSubSup>
          </m:e>
        </m:d>
        <m:r>
          <m:rPr>
            <m:sty m:val="b"/>
          </m:rPr>
          <w:rPr>
            <w:rFonts w:ascii="Cambria Math" w:hAnsi="Cambria Math"/>
            <w:color w:val="000000"/>
          </w:rPr>
          <m:t>=</m:t>
        </m:r>
        <m:sSup>
          <m:sSup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pPr>
          <m:e>
            <m:r>
              <w:rPr>
                <w:rFonts w:ascii="Cambria Math" w:hAnsi="Cambria Math"/>
                <w:color w:val="000000"/>
                <w:lang w:val="en-US"/>
              </w:rPr>
              <m:t>e</m:t>
            </m:r>
          </m:e>
          <m:sup>
            <m:r>
              <w:rPr>
                <w:rFonts w:ascii="Cambria Math" w:hAnsi="Cambria Math"/>
                <w:color w:val="000000"/>
                <w:lang w:val="en-US"/>
              </w:rPr>
              <m:t>A</m:t>
            </m:r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44"/>
            </m:r>
            <m:r>
              <w:rPr>
                <w:rFonts w:ascii="Cambria Math" w:hAnsi="Cambria Math"/>
                <w:color w:val="000000"/>
                <w:lang w:val="en-US"/>
              </w:rPr>
              <m:t>t</m:t>
            </m:r>
          </m:sup>
        </m:sSup>
        <m:r>
          <m:rPr>
            <m:sty m:val="b"/>
          </m:rPr>
          <w:rPr>
            <w:rFonts w:ascii="Cambria Math" w:hAnsi="Cambria Math"/>
            <w:color w:val="000000"/>
          </w:rPr>
          <m:t xml:space="preserve"> </m:t>
        </m:r>
      </m:oMath>
      <w:r w:rsidR="00040F24" w:rsidRPr="00040F24">
        <w:rPr>
          <w:b/>
          <w:color w:val="000000"/>
        </w:rPr>
        <w:t>;</w:t>
      </w:r>
    </w:p>
    <w:p w:rsidR="00040F24" w:rsidRPr="00040F24" w:rsidRDefault="00035384" w:rsidP="00ED2E22">
      <w:pPr>
        <w:pStyle w:val="a7"/>
        <w:spacing w:before="0" w:beforeAutospacing="0" w:after="0" w:afterAutospacing="0"/>
        <w:ind w:firstLine="0"/>
        <w:rPr>
          <w:color w:val="00000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 xml:space="preserve">                             </m:t>
              </m:r>
              <m:r>
                <w:rPr>
                  <w:rFonts w:ascii="Cambria Math" w:hAnsi="Cambria Math"/>
                  <w:i/>
                  <w:color w:val="000000"/>
                </w:rPr>
                <w:sym w:font="Symbol" w:char="F078"/>
              </m:r>
            </m:e>
            <m:sub>
              <m:r>
                <w:rPr>
                  <w:rFonts w:ascii="Cambria Math" w:hAnsi="Cambria Math"/>
                  <w:color w:val="000000"/>
                </w:rPr>
                <m:t>k+1</m:t>
              </m:r>
            </m:sub>
          </m:sSub>
          <m:r>
            <w:rPr>
              <w:rFonts w:ascii="Cambria Math" w:hAnsi="Cambria Math"/>
              <w:color w:val="000000"/>
            </w:rPr>
            <m:t>=</m:t>
          </m:r>
          <m:nary>
            <m:naryPr>
              <m:limLoc m:val="undOvr"/>
              <m:ctrlPr>
                <w:rPr>
                  <w:rFonts w:ascii="Cambria Math" w:hAnsi="Cambria Math"/>
                  <w:i/>
                  <w:color w:val="000000"/>
                </w:rPr>
              </m:ctrlPr>
            </m:naryPr>
            <m:sub>
              <m:r>
                <w:rPr>
                  <w:rFonts w:ascii="Cambria Math" w:hAnsi="Cambria Math"/>
                  <w:color w:val="000000"/>
                </w:rPr>
                <m:t>t</m:t>
              </m:r>
            </m:sub>
            <m:sup>
              <m:r>
                <w:rPr>
                  <w:rFonts w:ascii="Cambria Math" w:hAnsi="Cambria Math"/>
                  <w:color w:val="000000"/>
                </w:rPr>
                <m:t>t+</m:t>
              </m:r>
              <m:r>
                <w:rPr>
                  <w:rFonts w:ascii="Cambria Math" w:hAnsi="Cambria Math"/>
                  <w:i/>
                  <w:color w:val="000000"/>
                </w:rPr>
                <w:sym w:font="Symbol" w:char="F044"/>
              </m:r>
              <m:r>
                <w:rPr>
                  <w:rFonts w:ascii="Cambria Math" w:hAnsi="Cambria Math"/>
                  <w:color w:val="000000"/>
                </w:rPr>
                <m:t>t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color w:val="000000"/>
                    </w:rPr>
                    <m:t>A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t+</m:t>
                      </m:r>
                      <m:r>
                        <w:rPr>
                          <w:rFonts w:ascii="Cambria Math" w:hAnsi="Cambria Math"/>
                          <w:i/>
                          <w:color w:val="000000"/>
                        </w:rPr>
                        <w:sym w:font="Symbol" w:char="F044"/>
                      </m:r>
                      <m:r>
                        <w:rPr>
                          <w:rFonts w:ascii="Cambria Math" w:hAnsi="Cambria Math"/>
                          <w:color w:val="000000"/>
                        </w:rPr>
                        <m:t>t-</m:t>
                      </m:r>
                      <m:r>
                        <w:rPr>
                          <w:rFonts w:ascii="Cambria Math" w:hAnsi="Cambria Math"/>
                          <w:i/>
                          <w:color w:val="000000"/>
                        </w:rPr>
                        <w:sym w:font="Symbol" w:char="F074"/>
                      </m:r>
                    </m:e>
                  </m:d>
                </m:sup>
              </m:sSup>
              <m:r>
                <w:rPr>
                  <w:rFonts w:ascii="Cambria Math" w:hAnsi="Cambria Math"/>
                  <w:color w:val="000000"/>
                </w:rPr>
                <m:t>B</m:t>
              </m:r>
              <m:r>
                <w:rPr>
                  <w:rFonts w:ascii="Cambria Math" w:hAnsi="Cambria Math"/>
                  <w:i/>
                  <w:color w:val="000000"/>
                </w:rPr>
                <w:sym w:font="Symbol" w:char="F078"/>
              </m:r>
              <m:r>
                <w:rPr>
                  <w:rFonts w:ascii="Cambria Math" w:hAnsi="Cambria Math"/>
                  <w:color w:val="000000"/>
                </w:rPr>
                <m:t>(</m:t>
              </m:r>
              <m:r>
                <w:rPr>
                  <w:rFonts w:ascii="Cambria Math" w:hAnsi="Cambria Math"/>
                  <w:i/>
                  <w:color w:val="000000"/>
                </w:rPr>
                <w:sym w:font="Symbol" w:char="F074"/>
              </m:r>
              <m:r>
                <w:rPr>
                  <w:rFonts w:ascii="Cambria Math" w:hAnsi="Cambria Math"/>
                  <w:color w:val="000000"/>
                </w:rPr>
                <m:t>)</m:t>
              </m:r>
            </m:e>
          </m:nary>
          <m:r>
            <w:rPr>
              <w:rFonts w:ascii="Cambria Math" w:hAnsi="Cambria Math"/>
              <w:color w:val="000000"/>
            </w:rPr>
            <m:t>d</m:t>
          </m:r>
          <m:r>
            <w:rPr>
              <w:rFonts w:ascii="Cambria Math" w:hAnsi="Cambria Math"/>
              <w:i/>
              <w:color w:val="000000"/>
            </w:rPr>
            <w:sym w:font="Symbol" w:char="F074"/>
          </m:r>
          <m:r>
            <w:rPr>
              <w:rFonts w:ascii="Cambria Math" w:hAnsi="Cambria Math"/>
              <w:color w:val="000000"/>
            </w:rPr>
            <m:t>=</m:t>
          </m:r>
          <m:nary>
            <m:naryPr>
              <m:limLoc m:val="undOvr"/>
              <m:ctrlPr>
                <w:rPr>
                  <w:rFonts w:ascii="Cambria Math" w:hAnsi="Cambria Math"/>
                  <w:i/>
                  <w:color w:val="000000"/>
                </w:rPr>
              </m:ctrlPr>
            </m:naryPr>
            <m:sub>
              <m:r>
                <w:rPr>
                  <w:rFonts w:ascii="Cambria Math" w:hAnsi="Cambria Math"/>
                  <w:color w:val="000000"/>
                </w:rPr>
                <m:t>0</m:t>
              </m:r>
            </m:sub>
            <m:sup>
              <m:r>
                <w:rPr>
                  <w:rFonts w:ascii="Cambria Math" w:hAnsi="Cambria Math"/>
                  <w:i/>
                  <w:color w:val="000000"/>
                </w:rPr>
                <w:sym w:font="Symbol" w:char="F044"/>
              </m:r>
              <m:r>
                <w:rPr>
                  <w:rFonts w:ascii="Cambria Math" w:hAnsi="Cambria Math"/>
                  <w:color w:val="000000"/>
                </w:rPr>
                <m:t>t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color w:val="000000"/>
                    </w:rPr>
                    <m:t>A</m:t>
                  </m:r>
                  <m:r>
                    <w:rPr>
                      <w:rFonts w:ascii="Cambria Math" w:hAnsi="Cambria Math"/>
                      <w:i/>
                      <w:color w:val="000000"/>
                    </w:rPr>
                    <w:sym w:font="Symbol" w:char="F074"/>
                  </m:r>
                </m:sup>
              </m:sSup>
              <m:r>
                <w:rPr>
                  <w:rFonts w:ascii="Cambria Math" w:hAnsi="Cambria Math"/>
                  <w:color w:val="000000"/>
                </w:rPr>
                <m:t>B</m:t>
              </m:r>
              <m:r>
                <w:rPr>
                  <w:rFonts w:ascii="Cambria Math" w:hAnsi="Cambria Math"/>
                  <w:i/>
                  <w:color w:val="000000"/>
                </w:rPr>
                <w:sym w:font="Symbol" w:char="F078"/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</w:rPr>
                    <m:t>t+</m:t>
                  </m:r>
                  <m:r>
                    <w:rPr>
                      <w:rFonts w:ascii="Cambria Math" w:hAnsi="Cambria Math"/>
                      <w:i/>
                      <w:color w:val="000000"/>
                    </w:rPr>
                    <w:sym w:font="Symbol" w:char="F044"/>
                  </m:r>
                  <m:r>
                    <w:rPr>
                      <w:rFonts w:ascii="Cambria Math" w:hAnsi="Cambria Math"/>
                      <w:color w:val="000000"/>
                    </w:rPr>
                    <m:t>t-</m:t>
                  </m:r>
                  <m:r>
                    <w:rPr>
                      <w:rFonts w:ascii="Cambria Math" w:hAnsi="Cambria Math"/>
                      <w:i/>
                      <w:color w:val="000000"/>
                    </w:rPr>
                    <w:sym w:font="Symbol" w:char="F074"/>
                  </m:r>
                </m:e>
              </m:d>
              <m:r>
                <w:rPr>
                  <w:rFonts w:ascii="Cambria Math" w:hAnsi="Cambria Math"/>
                  <w:color w:val="000000"/>
                </w:rPr>
                <m:t>d</m:t>
              </m:r>
              <m:r>
                <w:rPr>
                  <w:rFonts w:ascii="Cambria Math" w:hAnsi="Cambria Math"/>
                  <w:i/>
                  <w:color w:val="000000"/>
                </w:rPr>
                <w:sym w:font="Symbol" w:char="F074"/>
              </m:r>
              <m:r>
                <w:rPr>
                  <w:rFonts w:ascii="Cambria Math" w:hAnsi="Cambria Math"/>
                  <w:color w:val="000000"/>
                </w:rPr>
                <m:t xml:space="preserve">                            (3.37)</m:t>
              </m:r>
            </m:e>
          </m:nary>
        </m:oMath>
      </m:oMathPara>
    </w:p>
    <w:p w:rsidR="003D2C2E" w:rsidRDefault="00B2508D" w:rsidP="00ED2E22">
      <w:pPr>
        <w:pStyle w:val="a7"/>
        <w:spacing w:before="0" w:beforeAutospacing="0" w:after="0" w:afterAutospacing="0"/>
        <w:rPr>
          <w:color w:val="000000"/>
          <w:lang w:val="en-US"/>
        </w:rPr>
      </w:pPr>
      <w:r w:rsidRPr="00B2508D">
        <w:rPr>
          <w:color w:val="000000"/>
        </w:rPr>
        <w:t>Векторы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</w:rPr>
              <w:sym w:font="Symbol" w:char="F078"/>
            </m:r>
          </m:e>
          <m:sub>
            <m:r>
              <w:rPr>
                <w:rFonts w:ascii="Cambria Math" w:hAnsi="Cambria Math"/>
                <w:color w:val="000000"/>
              </w:rPr>
              <m:t>k+1</m:t>
            </m:r>
          </m:sub>
        </m:sSub>
      </m:oMath>
      <w:r w:rsidR="003D2C2E" w:rsidRPr="003D2C2E">
        <w:rPr>
          <w:color w:val="000000"/>
        </w:rPr>
        <w:t xml:space="preserve"> </w:t>
      </w:r>
      <w:r w:rsidRPr="00B2508D">
        <w:rPr>
          <w:color w:val="000000"/>
        </w:rPr>
        <w:t>являются независимыми гауссовскими</w:t>
      </w:r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</w:rPr>
              <w:sym w:font="Symbol" w:char="F078"/>
            </m:r>
          </m:e>
          <m:sub>
            <m:r>
              <w:rPr>
                <w:rFonts w:ascii="Cambria Math" w:hAnsi="Cambria Math"/>
                <w:color w:val="000000"/>
              </w:rPr>
              <m:t>k+1</m:t>
            </m:r>
          </m:sub>
        </m:sSub>
      </m:oMath>
      <w:r w:rsidRPr="00B2508D">
        <w:rPr>
          <w:color w:val="000000"/>
        </w:rPr>
        <w:t>~</w:t>
      </w:r>
      <m:oMath>
        <m:r>
          <w:rPr>
            <w:rFonts w:ascii="Cambria Math" w:hAnsi="Cambria Math"/>
            <w:color w:val="000000"/>
          </w:rPr>
          <m:t>N(0,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N</m:t>
            </m:r>
          </m:e>
          <m:sub>
            <m:r>
              <w:rPr>
                <w:rFonts w:ascii="Cambria Math" w:hAnsi="Cambria Math"/>
                <w:i/>
                <w:color w:val="000000"/>
              </w:rPr>
              <w:sym w:font="Symbol" w:char="F078"/>
            </m:r>
          </m:sub>
        </m:sSub>
        <m:r>
          <w:rPr>
            <w:rFonts w:ascii="Cambria Math" w:hAnsi="Cambria Math"/>
            <w:color w:val="000000"/>
          </w:rPr>
          <m:t>)</m:t>
        </m:r>
      </m:oMath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и не зависят от</w:t>
      </w:r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0000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k</m:t>
            </m:r>
          </m:sub>
        </m:sSub>
      </m:oMath>
      <w:r w:rsidRPr="00B2508D">
        <w:rPr>
          <w:color w:val="000000"/>
        </w:rPr>
        <w:t>. Корреляцио</w:t>
      </w:r>
      <w:r w:rsidRPr="00B2508D">
        <w:rPr>
          <w:color w:val="000000"/>
        </w:rPr>
        <w:t>н</w:t>
      </w:r>
      <w:r w:rsidRPr="00B2508D">
        <w:rPr>
          <w:color w:val="000000"/>
        </w:rPr>
        <w:t>ная</w:t>
      </w:r>
      <w:r w:rsidRPr="00B2508D">
        <w:rPr>
          <w:rStyle w:val="apple-converted-space"/>
          <w:color w:val="000000"/>
        </w:rPr>
        <w:t> </w:t>
      </w:r>
      <w:r w:rsidRPr="00C30B54">
        <w:t>матрица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  имеет  вид</w:t>
      </w:r>
    </w:p>
    <w:p w:rsidR="003D2C2E" w:rsidRPr="00A02336" w:rsidRDefault="00035384" w:rsidP="00ED2E22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78"/>
              </m:r>
            </m:sub>
          </m:sSub>
          <m:r>
            <w:rPr>
              <w:rFonts w:ascii="Cambria Math" w:hAnsi="Cambria Math"/>
              <w:color w:val="000000"/>
              <w:lang w:val="en-US"/>
            </w:rPr>
            <m:t>=</m:t>
          </m:r>
          <m:nary>
            <m:naryPr>
              <m:limLoc m:val="undOvr"/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color w:val="000000"/>
                  <w:lang w:val="en-US"/>
                </w:rPr>
                <m:t>0</m:t>
              </m:r>
            </m:sub>
            <m:sup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44"/>
              </m:r>
              <m:r>
                <w:rPr>
                  <w:rFonts w:ascii="Cambria Math" w:hAnsi="Cambria Math"/>
                  <w:color w:val="000000"/>
                  <w:lang w:val="en-US"/>
                </w:rPr>
                <m:t>t</m:t>
              </m:r>
            </m:sup>
            <m:e>
              <m:r>
                <w:rPr>
                  <w:rFonts w:ascii="Cambria Math" w:hAnsi="Cambria Math"/>
                  <w:color w:val="000000"/>
                  <w:lang w:val="en-US"/>
                </w:rPr>
                <m:t>W(</m:t>
              </m:r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74"/>
              </m:r>
              <m:r>
                <w:rPr>
                  <w:rFonts w:ascii="Cambria Math" w:hAnsi="Cambria Math"/>
                  <w:color w:val="000000"/>
                  <w:lang w:val="en-US"/>
                </w:rPr>
                <m:t>)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W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T</m:t>
                  </m:r>
                </m:sup>
              </m:sSup>
              <m:r>
                <w:rPr>
                  <w:rFonts w:ascii="Cambria Math" w:hAnsi="Cambria Math"/>
                  <w:color w:val="000000"/>
                  <w:lang w:val="en-US"/>
                </w:rPr>
                <m:t>(</m:t>
              </m:r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74"/>
              </m:r>
              <m:r>
                <w:rPr>
                  <w:rFonts w:ascii="Cambria Math" w:hAnsi="Cambria Math"/>
                  <w:color w:val="000000"/>
                  <w:lang w:val="en-US"/>
                </w:rPr>
                <m:t>)</m:t>
              </m:r>
            </m:e>
          </m:nary>
          <m:r>
            <w:rPr>
              <w:rFonts w:ascii="Cambria Math" w:hAnsi="Cambria Math"/>
              <w:color w:val="000000"/>
              <w:lang w:val="en-US"/>
            </w:rPr>
            <m:t>d</m:t>
          </m:r>
          <m:r>
            <w:rPr>
              <w:rFonts w:ascii="Cambria Math" w:hAnsi="Cambria Math"/>
              <w:i/>
              <w:color w:val="000000"/>
              <w:lang w:val="en-US"/>
            </w:rPr>
            <w:sym w:font="Symbol" w:char="F074"/>
          </m:r>
          <m:r>
            <w:rPr>
              <w:rFonts w:ascii="Cambria Math" w:hAnsi="Cambria Math"/>
              <w:color w:val="000000"/>
              <w:lang w:val="en-US"/>
            </w:rPr>
            <m:t>,    W</m:t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74"/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 xml:space="preserve"> м=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lang w:val="en-US"/>
                </w:rPr>
                <m:t>e</m:t>
              </m:r>
            </m:e>
            <m:sup>
              <m:r>
                <w:rPr>
                  <w:rFonts w:ascii="Cambria Math" w:hAnsi="Cambria Math"/>
                  <w:color w:val="000000"/>
                  <w:lang w:val="en-US"/>
                </w:rPr>
                <m:t>A</m:t>
              </m:r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74"/>
              </m:r>
            </m:sup>
          </m:sSup>
          <m:r>
            <w:rPr>
              <w:rFonts w:ascii="Cambria Math" w:hAnsi="Cambria Math"/>
              <w:color w:val="000000"/>
              <w:lang w:val="en-US"/>
            </w:rPr>
            <m:t>B</m:t>
          </m:r>
          <m:r>
            <m:rPr>
              <m:sty m:val="p"/>
            </m:rPr>
            <w:rPr>
              <w:rFonts w:ascii="Cambria Math" w:hAnsi="Cambria Math"/>
              <w:color w:val="000000"/>
              <w:lang w:val="en-US"/>
            </w:rPr>
            <m:t xml:space="preserve">        (3.38)</m:t>
          </m:r>
        </m:oMath>
      </m:oMathPara>
    </w:p>
    <w:p w:rsidR="00B2508D" w:rsidRPr="000853C9" w:rsidRDefault="00B2508D" w:rsidP="00ED2E22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Представим</w:t>
      </w:r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8"/>
            </m:r>
          </m:sub>
        </m:sSub>
      </m:oMath>
      <w:r w:rsidRPr="00B2508D">
        <w:rPr>
          <w:color w:val="000000"/>
        </w:rPr>
        <w:t> в  виде</w:t>
      </w:r>
    </w:p>
    <w:p w:rsidR="00A02336" w:rsidRPr="00A02336" w:rsidRDefault="00035384" w:rsidP="00ED2E22">
      <w:pPr>
        <w:pStyle w:val="a7"/>
        <w:spacing w:before="0" w:beforeAutospacing="0" w:after="0" w:afterAutospacing="0"/>
        <w:jc w:val="right"/>
        <w:rPr>
          <w:color w:val="000000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 xml:space="preserve">  </m:t>
            </m:r>
            <m:r>
              <w:rPr>
                <w:rFonts w:ascii="Cambria Math" w:hAnsi="Cambria Math"/>
                <w:color w:val="000000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8"/>
            </m:r>
          </m:sub>
        </m:sSub>
        <m:r>
          <w:rPr>
            <w:rFonts w:ascii="Cambria Math" w:hAnsi="Cambria Math"/>
            <w:color w:val="000000"/>
          </w:rPr>
          <m:t>=</m:t>
        </m:r>
        <m:sSub>
          <m:sSubPr>
            <m:ctrlPr>
              <w:rPr>
                <w:rFonts w:ascii="Cambria Math" w:hAnsi="Cambria Math"/>
                <w:b/>
                <w:color w:val="000000"/>
                <w:lang w:val="en-US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0000"/>
                <w:lang w:val="en-US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hAnsi="Cambria Math"/>
                <w:b/>
                <w:i/>
                <w:color w:val="000000"/>
                <w:lang w:val="en-US"/>
              </w:rPr>
              <w:sym w:font="Symbol" w:char="F044"/>
            </m:r>
          </m:sub>
        </m:sSub>
        <m:sSubSup>
          <m:sSubSupPr>
            <m:ctrlPr>
              <w:rPr>
                <w:rFonts w:ascii="Cambria Math" w:hAnsi="Cambria Math"/>
                <w:b/>
                <w:color w:val="000000"/>
                <w:lang w:val="en-US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/>
                <w:color w:val="000000"/>
                <w:lang w:val="en-US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hAnsi="Cambria Math"/>
                <w:b/>
                <w:i/>
                <w:color w:val="000000"/>
                <w:lang w:val="en-US"/>
              </w:rPr>
              <w:sym w:font="Symbol" w:char="F044"/>
            </m:r>
          </m:sub>
          <m:sup>
            <m:r>
              <m:rPr>
                <m:sty m:val="bi"/>
              </m:rPr>
              <w:rPr>
                <w:rFonts w:ascii="Cambria Math" w:hAnsi="Cambria Math"/>
                <w:color w:val="000000"/>
                <w:lang w:val="en-US"/>
              </w:rPr>
              <m:t>T</m:t>
            </m:r>
          </m:sup>
        </m:sSubSup>
        <m:r>
          <m:rPr>
            <m:sty m:val="bi"/>
          </m:rPr>
          <w:rPr>
            <w:rFonts w:ascii="Cambria Math" w:hAnsi="Cambria Math"/>
            <w:color w:val="000000"/>
          </w:rPr>
          <m:t xml:space="preserve">                                     (</m:t>
        </m:r>
        <m:r>
          <m:rPr>
            <m:sty m:val="p"/>
          </m:rPr>
          <w:rPr>
            <w:rFonts w:ascii="Cambria Math" w:hAnsi="Cambria Math"/>
            <w:color w:val="000000"/>
          </w:rPr>
          <m:t>3.39</m:t>
        </m:r>
        <m:r>
          <m:rPr>
            <m:sty m:val="bi"/>
          </m:rPr>
          <w:rPr>
            <w:rFonts w:ascii="Cambria Math" w:hAnsi="Cambria Math"/>
            <w:color w:val="000000"/>
          </w:rPr>
          <m:t>)</m:t>
        </m:r>
      </m:oMath>
      <w:r w:rsidR="00A02336" w:rsidRPr="00B2508D">
        <w:rPr>
          <w:color w:val="000000"/>
        </w:rPr>
        <w:t> </w:t>
      </w:r>
    </w:p>
    <w:p w:rsidR="00B2508D" w:rsidRPr="00B2508D" w:rsidRDefault="00A02336" w:rsidP="00ED2E22">
      <w:pPr>
        <w:pStyle w:val="a7"/>
        <w:spacing w:before="0" w:beforeAutospacing="0" w:after="0" w:afterAutospacing="0"/>
        <w:ind w:firstLine="0"/>
        <w:rPr>
          <w:color w:val="000000"/>
        </w:rPr>
      </w:pPr>
      <w:r w:rsidRPr="00B2508D">
        <w:rPr>
          <w:color w:val="000000"/>
        </w:rPr>
        <w:t>г</w:t>
      </w:r>
      <w:r w:rsidR="00B2508D" w:rsidRPr="00B2508D">
        <w:rPr>
          <w:color w:val="000000"/>
        </w:rPr>
        <w:t>де</w:t>
      </w:r>
      <w:r w:rsidRPr="00A02336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color w:val="000000"/>
                <w:lang w:val="en-US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0000"/>
                <w:lang w:val="en-US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hAnsi="Cambria Math"/>
                <w:b/>
                <w:i/>
                <w:color w:val="000000"/>
                <w:lang w:val="en-US"/>
              </w:rPr>
              <w:sym w:font="Symbol" w:char="F044"/>
            </m:r>
          </m:sub>
        </m:sSub>
        <m:r>
          <m:rPr>
            <m:sty m:val="bi"/>
          </m:rPr>
          <w:rPr>
            <w:rFonts w:ascii="Cambria Math" w:hAnsi="Cambria Math"/>
            <w:color w:val="000000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b/>
                <w:i/>
                <w:color w:val="000000"/>
                <w:lang w:val="en-US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b</m:t>
                </m:r>
              </m:e>
              <m:sub>
                <m:r>
                  <w:rPr>
                    <w:rFonts w:ascii="Cambria Math" w:hAnsi="Cambria Math"/>
                    <w:color w:val="000000"/>
                    <w:lang w:val="en-US"/>
                  </w:rPr>
                  <m:t>ij</m:t>
                </m:r>
              </m:sub>
              <m:sup>
                <m:r>
                  <w:rPr>
                    <w:rFonts w:ascii="Cambria Math" w:hAnsi="Cambria Math"/>
                    <w:i/>
                    <w:color w:val="000000"/>
                    <w:lang w:val="en-US"/>
                  </w:rPr>
                  <w:sym w:font="Symbol" w:char="F044"/>
                </m:r>
              </m:sup>
            </m:sSubSup>
          </m:e>
        </m:d>
      </m:oMath>
      <w:r w:rsidR="00B2508D" w:rsidRPr="00B2508D">
        <w:rPr>
          <w:rStyle w:val="apple-converted-space"/>
          <w:color w:val="000000"/>
        </w:rPr>
        <w:t> </w:t>
      </w:r>
      <w:r w:rsidR="00B2508D" w:rsidRPr="00B2508D">
        <w:rPr>
          <w:color w:val="000000"/>
        </w:rPr>
        <w:t> - матрица  порядка</w:t>
      </w:r>
      <w:r w:rsidRPr="00A02336">
        <w:rPr>
          <w:color w:val="000000"/>
        </w:rPr>
        <w:t xml:space="preserve"> </w:t>
      </w:r>
      <w:r w:rsidRPr="00A02336">
        <w:rPr>
          <w:i/>
          <w:color w:val="000000"/>
          <w:lang w:val="en-US"/>
        </w:rPr>
        <w:t>n</w:t>
      </w:r>
      <w:r w:rsidRPr="00A02336">
        <w:rPr>
          <w:i/>
          <w:color w:val="000000"/>
          <w:lang w:val="en-US"/>
        </w:rPr>
        <w:sym w:font="Symbol" w:char="F0B4"/>
      </w:r>
      <w:r w:rsidRPr="00A02336">
        <w:rPr>
          <w:i/>
          <w:color w:val="000000"/>
          <w:lang w:val="en-US"/>
        </w:rPr>
        <w:t>r</w:t>
      </w:r>
      <w:r w:rsidR="00B2508D" w:rsidRPr="00A02336">
        <w:rPr>
          <w:rStyle w:val="apple-converted-space"/>
          <w:i/>
          <w:color w:val="000000"/>
        </w:rPr>
        <w:t> </w:t>
      </w:r>
      <w:r w:rsidR="00B2508D" w:rsidRPr="00B2508D">
        <w:rPr>
          <w:color w:val="000000"/>
        </w:rPr>
        <w:t>, </w:t>
      </w:r>
      <w:r w:rsidR="00B2508D" w:rsidRPr="00B2508D">
        <w:rPr>
          <w:rStyle w:val="apple-converted-space"/>
          <w:color w:val="000000"/>
        </w:rPr>
        <w:t> </w:t>
      </w:r>
      <w:r w:rsidRPr="00A02336">
        <w:rPr>
          <w:i/>
          <w:color w:val="000000"/>
          <w:lang w:val="en-US"/>
        </w:rPr>
        <w:t>r</w:t>
      </w:r>
      <w:r w:rsidRPr="00B2508D">
        <w:rPr>
          <w:noProof/>
          <w:color w:val="000000"/>
        </w:rPr>
        <w:t xml:space="preserve"> </w:t>
      </w:r>
      <w:r w:rsidR="00B2508D" w:rsidRPr="00B2508D">
        <w:rPr>
          <w:color w:val="000000"/>
        </w:rPr>
        <w:t>- ранг  матрицы</w:t>
      </w:r>
      <w:r w:rsidR="00B2508D"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8"/>
            </m:r>
          </m:sub>
        </m:sSub>
      </m:oMath>
      <w:r w:rsidR="00B2508D" w:rsidRPr="00B2508D">
        <w:rPr>
          <w:color w:val="000000"/>
        </w:rPr>
        <w:t>.</w:t>
      </w:r>
    </w:p>
    <w:p w:rsidR="00B2508D" w:rsidRPr="004A3F74" w:rsidRDefault="00B2508D" w:rsidP="00ED2E22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Тогда</w:t>
      </w:r>
      <w:r w:rsidR="00A02336" w:rsidRPr="00A02336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8"/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k</m:t>
            </m:r>
            <m:r>
              <w:rPr>
                <w:rFonts w:ascii="Cambria Math" w:hAnsi="Cambria Math"/>
                <w:color w:val="000000"/>
              </w:rPr>
              <m:t>+1</m:t>
            </m:r>
          </m:sub>
        </m:sSub>
      </m:oMath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 может быть выражен через</w:t>
      </w:r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8"/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k</m:t>
            </m:r>
            <m:r>
              <w:rPr>
                <w:rFonts w:ascii="Cambria Math" w:hAnsi="Cambria Math"/>
                <w:color w:val="000000"/>
              </w:rPr>
              <m:t>+1</m:t>
            </m:r>
          </m:sub>
        </m:sSub>
      </m:oMath>
      <w:r w:rsidRPr="00B2508D">
        <w:rPr>
          <w:color w:val="000000"/>
        </w:rPr>
        <w:t>~</w:t>
      </w:r>
      <m:oMath>
        <m:r>
          <w:rPr>
            <w:rFonts w:ascii="Cambria Math" w:hAnsi="Cambria Math"/>
            <w:color w:val="000000"/>
          </w:rPr>
          <m:t>N(0,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I</m:t>
            </m:r>
          </m:e>
          <m:sub>
            <m:r>
              <w:rPr>
                <w:rFonts w:ascii="Cambria Math" w:hAnsi="Cambria Math"/>
                <w:color w:val="000000"/>
              </w:rPr>
              <m:t>r</m:t>
            </m:r>
          </m:sub>
        </m:sSub>
        <m:r>
          <w:rPr>
            <w:rFonts w:ascii="Cambria Math" w:hAnsi="Cambria Math"/>
            <w:color w:val="000000"/>
          </w:rPr>
          <m:t>)</m:t>
        </m:r>
      </m:oMath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равенством</w:t>
      </w:r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8"/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k</m:t>
            </m:r>
            <m:r>
              <w:rPr>
                <w:rFonts w:ascii="Cambria Math" w:hAnsi="Cambria Math"/>
                <w:color w:val="000000"/>
              </w:rPr>
              <m:t>+1</m:t>
            </m:r>
          </m:sub>
        </m:sSub>
        <m:r>
          <w:rPr>
            <w:rFonts w:ascii="Cambria Math" w:hAnsi="Cambria Math"/>
            <w:color w:val="000000"/>
          </w:rPr>
          <m:t>=</m:t>
        </m:r>
        <m:sSub>
          <m:sSubPr>
            <m:ctrlPr>
              <w:rPr>
                <w:rFonts w:ascii="Cambria Math" w:hAnsi="Cambria Math"/>
                <w:b/>
                <w:color w:val="000000"/>
                <w:lang w:val="en-US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0000"/>
                <w:lang w:val="en-US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hAnsi="Cambria Math"/>
                <w:b/>
                <w:i/>
                <w:color w:val="000000"/>
                <w:lang w:val="en-US"/>
              </w:rPr>
              <w:sym w:font="Symbol" w:char="F044"/>
            </m:r>
          </m:sub>
        </m:sSub>
        <m:r>
          <m:rPr>
            <m:sty m:val="bi"/>
          </m:rPr>
          <w:rPr>
            <w:rFonts w:ascii="Cambria Math" w:hAnsi="Cambria Math"/>
            <w:b/>
            <w:i/>
            <w:color w:val="000000"/>
            <w:lang w:val="en-US"/>
          </w:rPr>
          <w:sym w:font="Symbol" w:char="F078"/>
        </m:r>
        <m:sSub>
          <m:sSubPr>
            <m:ctrlPr>
              <w:rPr>
                <w:rFonts w:ascii="Cambria Math" w:hAnsi="Cambria Math"/>
                <w:b/>
                <w:i/>
                <w:color w:val="000000"/>
                <w:lang w:val="en-US"/>
              </w:rPr>
            </m:ctrlPr>
          </m:sSubPr>
          <m:e/>
          <m:sub>
            <m:r>
              <m:rPr>
                <m:sty m:val="bi"/>
              </m:rPr>
              <w:rPr>
                <w:rFonts w:ascii="Cambria Math" w:hAnsi="Cambria Math"/>
                <w:color w:val="000000"/>
                <w:lang w:val="en-US"/>
              </w:rPr>
              <m:t>k</m:t>
            </m:r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>+</m:t>
            </m:r>
            <m:r>
              <m:rPr>
                <m:sty m:val="bi"/>
              </m:rPr>
              <w:rPr>
                <w:rFonts w:ascii="Cambria Math" w:hAnsi="Cambria Math"/>
                <w:color w:val="000000"/>
                <w:lang w:val="en-US"/>
              </w:rPr>
              <m:t>1</m:t>
            </m:r>
          </m:sub>
        </m:sSub>
      </m:oMath>
      <w:r w:rsidRPr="00B2508D">
        <w:rPr>
          <w:color w:val="000000"/>
        </w:rPr>
        <w:t>. Отсюда и из формулы (</w:t>
      </w:r>
      <w:r w:rsidRPr="004A3F74">
        <w:rPr>
          <w:color w:val="000000"/>
        </w:rPr>
        <w:t>3.</w:t>
      </w:r>
      <w:r w:rsidR="004A3F74">
        <w:rPr>
          <w:color w:val="000000"/>
          <w:lang w:val="en-US"/>
        </w:rPr>
        <w:t>36</w:t>
      </w:r>
      <w:r w:rsidRPr="00B2508D">
        <w:rPr>
          <w:color w:val="000000"/>
        </w:rPr>
        <w:t>) след</w:t>
      </w:r>
      <w:r w:rsidRPr="00B2508D">
        <w:rPr>
          <w:color w:val="000000"/>
        </w:rPr>
        <w:t>у</w:t>
      </w:r>
      <w:r w:rsidRPr="00B2508D">
        <w:rPr>
          <w:color w:val="000000"/>
        </w:rPr>
        <w:t>ет уравнение</w:t>
      </w:r>
    </w:p>
    <w:p w:rsidR="00A02336" w:rsidRPr="00ED2E22" w:rsidRDefault="00035384" w:rsidP="00ED2E22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b/>
                  <w:color w:val="000000"/>
                  <w:lang w:val="en-US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color w:val="000000"/>
                  <w:lang w:val="en-US"/>
                </w:rPr>
                <m:t>x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color w:val="000000"/>
                  <w:lang w:val="en-US"/>
                </w:rPr>
                <m:t>k+1</m:t>
              </m:r>
            </m:sub>
          </m:sSub>
          <m:r>
            <m:rPr>
              <m:sty m:val="bi"/>
            </m:rPr>
            <w:rPr>
              <w:rFonts w:ascii="Cambria Math" w:hAnsi="Cambria Math"/>
              <w:color w:val="000000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b/>
                  <w:i/>
                  <w:color w:val="000000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color w:val="000000"/>
                  <w:lang w:val="en-US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b/>
                  <w:i/>
                  <w:color w:val="000000"/>
                  <w:lang w:val="en-US"/>
                </w:rPr>
                <w:sym w:font="Symbol" w:char="F044"/>
              </m:r>
            </m:sub>
          </m:sSub>
          <m:sSub>
            <m:sSubPr>
              <m:ctrlPr>
                <w:rPr>
                  <w:rFonts w:ascii="Cambria Math" w:hAnsi="Cambria Math"/>
                  <w:b/>
                  <w:color w:val="000000"/>
                  <w:lang w:val="en-US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color w:val="000000"/>
                  <w:lang w:val="en-US"/>
                </w:rPr>
                <m:t>x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color w:val="000000"/>
                  <w:lang w:val="en-US"/>
                </w:rPr>
                <m:t>k</m:t>
              </m:r>
            </m:sub>
          </m:sSub>
          <m:r>
            <m:rPr>
              <m:sty m:val="bi"/>
            </m:rPr>
            <w:rPr>
              <w:rFonts w:ascii="Cambria Math" w:hAnsi="Cambria Math"/>
              <w:color w:val="000000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i/>
                  <w:color w:val="000000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color w:val="000000"/>
                  <w:lang w:val="en-US"/>
                </w:rPr>
                <m:t>B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b/>
                  <w:i/>
                  <w:color w:val="000000"/>
                  <w:lang w:val="en-US"/>
                </w:rPr>
                <w:sym w:font="Symbol" w:char="F044"/>
              </m:r>
            </m:sub>
          </m:sSub>
          <m:sSub>
            <m:sSubPr>
              <m:ctrlPr>
                <w:rPr>
                  <w:rFonts w:ascii="Cambria Math" w:hAnsi="Cambria Math"/>
                  <w:b/>
                  <w:i/>
                  <w:color w:val="000000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b/>
                  <w:i/>
                  <w:color w:val="000000"/>
                  <w:lang w:val="en-US"/>
                </w:rPr>
                <w:sym w:font="Symbol" w:char="F078"/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color w:val="000000"/>
                  <w:lang w:val="en-US"/>
                </w:rPr>
                <m:t>k+1</m:t>
              </m:r>
            </m:sub>
          </m:sSub>
          <m:r>
            <m:rPr>
              <m:sty m:val="bi"/>
            </m:rPr>
            <w:rPr>
              <w:rFonts w:ascii="Cambria Math" w:hAnsi="Cambria Math"/>
              <w:color w:val="000000"/>
              <w:lang w:val="en-US"/>
            </w:rPr>
            <m:t xml:space="preserve">,  </m:t>
          </m:r>
          <m:r>
            <w:rPr>
              <w:rFonts w:ascii="Cambria Math" w:hAnsi="Cambria Math"/>
              <w:color w:val="000000"/>
              <w:lang w:val="en-US"/>
            </w:rPr>
            <m:t xml:space="preserve">k=0,1,…         </m:t>
          </m:r>
          <m:r>
            <m:rPr>
              <m:sty m:val="p"/>
            </m:rPr>
            <w:rPr>
              <w:rFonts w:ascii="Cambria Math" w:hAnsi="Cambria Math"/>
              <w:color w:val="000000"/>
            </w:rPr>
            <m:t>(3.</m:t>
          </m:r>
          <m:r>
            <m:rPr>
              <m:sty m:val="p"/>
            </m:rPr>
            <w:rPr>
              <w:rFonts w:ascii="Cambria Math" w:hAnsi="Cambria Math"/>
              <w:color w:val="000000"/>
              <w:lang w:val="en-US"/>
            </w:rPr>
            <m:t>40</m:t>
          </m:r>
          <m:r>
            <m:rPr>
              <m:sty m:val="p"/>
            </m:rPr>
            <w:rPr>
              <w:rFonts w:ascii="Cambria Math" w:hAnsi="Cambria Math"/>
              <w:color w:val="000000"/>
            </w:rPr>
            <m:t>)</m:t>
          </m:r>
        </m:oMath>
      </m:oMathPara>
    </w:p>
    <w:p w:rsidR="00B2508D" w:rsidRDefault="00B2508D" w:rsidP="00ED2E22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Уравнение (</w:t>
      </w:r>
      <w:r w:rsidRPr="00734A52">
        <w:rPr>
          <w:color w:val="000000"/>
        </w:rPr>
        <w:t>3.</w:t>
      </w:r>
      <w:r w:rsidR="00734A52" w:rsidRPr="00734A52">
        <w:rPr>
          <w:color w:val="000000"/>
        </w:rPr>
        <w:t>40</w:t>
      </w:r>
      <w:r w:rsidRPr="00B2508D">
        <w:rPr>
          <w:color w:val="000000"/>
        </w:rPr>
        <w:t>) может использоваться для моделир</w:t>
      </w:r>
      <w:r w:rsidRPr="00B2508D">
        <w:rPr>
          <w:color w:val="000000"/>
        </w:rPr>
        <w:t>о</w:t>
      </w:r>
      <w:r w:rsidRPr="00B2508D">
        <w:rPr>
          <w:color w:val="000000"/>
        </w:rPr>
        <w:t>вания динамической системы  на</w:t>
      </w:r>
      <w:r w:rsidRPr="00B2508D">
        <w:rPr>
          <w:rStyle w:val="apple-converted-space"/>
          <w:color w:val="000000"/>
        </w:rPr>
        <w:t> </w:t>
      </w:r>
      <w:r w:rsidR="00A8552E">
        <w:t>вычислительной технике</w:t>
      </w:r>
      <w:r w:rsidRPr="00B2508D">
        <w:rPr>
          <w:color w:val="000000"/>
        </w:rPr>
        <w:t>, а также для получения реализации стационарных СП, заданных уравнением формирующего фильтра. Моделирующий алг</w:t>
      </w:r>
      <w:r w:rsidRPr="00B2508D">
        <w:rPr>
          <w:color w:val="000000"/>
        </w:rPr>
        <w:t>о</w:t>
      </w:r>
      <w:r w:rsidRPr="00B2508D">
        <w:rPr>
          <w:color w:val="000000"/>
        </w:rPr>
        <w:t>ритм, основанный на уравнении (</w:t>
      </w:r>
      <w:r w:rsidRPr="00734A52">
        <w:rPr>
          <w:color w:val="000000"/>
        </w:rPr>
        <w:t>3.</w:t>
      </w:r>
      <w:r w:rsidR="00734A52" w:rsidRPr="00EF0549">
        <w:rPr>
          <w:color w:val="000000"/>
        </w:rPr>
        <w:t>40</w:t>
      </w:r>
      <w:r w:rsidRPr="00B2508D">
        <w:rPr>
          <w:color w:val="000000"/>
        </w:rPr>
        <w:t>), не имеет методических ошибок. Алгоритм позволяет воспроизв</w:t>
      </w:r>
      <w:r w:rsidRPr="00B2508D">
        <w:rPr>
          <w:color w:val="000000"/>
        </w:rPr>
        <w:t>о</w:t>
      </w:r>
      <w:r w:rsidRPr="00B2508D">
        <w:rPr>
          <w:color w:val="000000"/>
        </w:rPr>
        <w:t>дить</w:t>
      </w:r>
      <w:r w:rsidR="00A8552E" w:rsidRPr="00B2508D">
        <w:rPr>
          <w:rStyle w:val="apple-converted-space"/>
          <w:color w:val="000000"/>
        </w:rPr>
        <w:t> </w:t>
      </w:r>
      <w:r w:rsidRPr="00C30B54">
        <w:t>случайные последовательности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с заданными КФ [</w:t>
      </w:r>
      <w:r w:rsidR="009E4DDB">
        <w:rPr>
          <w:color w:val="000000"/>
        </w:rPr>
        <w:t>96</w:t>
      </w:r>
      <w:r w:rsidRPr="00B2508D">
        <w:rPr>
          <w:color w:val="000000"/>
        </w:rPr>
        <w:t>].</w:t>
      </w:r>
    </w:p>
    <w:p w:rsidR="00A8552E" w:rsidRPr="000853C9" w:rsidRDefault="00A8552E" w:rsidP="00ED2E22">
      <w:pPr>
        <w:pStyle w:val="a7"/>
        <w:spacing w:before="0" w:beforeAutospacing="0" w:after="0" w:afterAutospacing="0"/>
        <w:rPr>
          <w:color w:val="000000"/>
        </w:rPr>
      </w:pPr>
    </w:p>
    <w:p w:rsidR="00B2508D" w:rsidRPr="00876B7A" w:rsidRDefault="00B2508D" w:rsidP="00ED2E22">
      <w:pPr>
        <w:pStyle w:val="a7"/>
        <w:spacing w:before="0" w:beforeAutospacing="0" w:after="0" w:afterAutospacing="0"/>
        <w:rPr>
          <w:color w:val="000000"/>
        </w:rPr>
      </w:pPr>
      <w:r w:rsidRPr="00551F00">
        <w:rPr>
          <w:b/>
          <w:bCs/>
        </w:rPr>
        <w:t>Корреляционные моменты</w:t>
      </w:r>
      <w:r w:rsidRPr="00551F00">
        <w:rPr>
          <w:b/>
          <w:bCs/>
          <w:color w:val="000000"/>
        </w:rPr>
        <w:t>.</w:t>
      </w:r>
      <w:r w:rsidRPr="00551F00">
        <w:rPr>
          <w:rStyle w:val="apple-converted-space"/>
          <w:color w:val="000000"/>
        </w:rPr>
        <w:t> </w:t>
      </w:r>
      <w:r w:rsidRPr="00551F00">
        <w:rPr>
          <w:b/>
          <w:bCs/>
          <w:color w:val="000000"/>
        </w:rPr>
        <w:t>Определение начальных условий для компенсации</w:t>
      </w:r>
      <w:r w:rsidRPr="00551F00">
        <w:rPr>
          <w:rStyle w:val="apple-converted-space"/>
          <w:b/>
          <w:bCs/>
          <w:color w:val="000000"/>
        </w:rPr>
        <w:t> </w:t>
      </w:r>
      <w:r w:rsidRPr="00551F00">
        <w:rPr>
          <w:b/>
          <w:bCs/>
        </w:rPr>
        <w:t>переходных процессов</w:t>
      </w:r>
      <w:r w:rsidRPr="00551F00">
        <w:rPr>
          <w:b/>
          <w:bCs/>
          <w:color w:val="000000"/>
        </w:rPr>
        <w:t>.</w:t>
      </w:r>
      <w:r w:rsidR="00551F00">
        <w:rPr>
          <w:b/>
          <w:bCs/>
          <w:color w:val="000000"/>
        </w:rPr>
        <w:t xml:space="preserve"> </w:t>
      </w:r>
      <w:r w:rsidRPr="00C30B54">
        <w:t>Коррел</w:t>
      </w:r>
      <w:r w:rsidRPr="00C30B54">
        <w:t>я</w:t>
      </w:r>
      <w:r w:rsidRPr="00C30B54">
        <w:t>ционная матрица</w:t>
      </w:r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Г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  <w:lang w:val="en-US"/>
              </w:rPr>
              <m:t>k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=</m:t>
        </m:r>
        <m:r>
          <w:rPr>
            <w:rStyle w:val="apple-converted-space"/>
            <w:rFonts w:ascii="Cambria Math" w:hAnsi="Cambria Math"/>
            <w:color w:val="000000"/>
            <w:lang w:val="en-US"/>
          </w:rPr>
          <m:t>M</m:t>
        </m:r>
        <m:d>
          <m:dPr>
            <m:begChr m:val="{"/>
            <m:endChr m:val="}"/>
            <m:ctrlPr>
              <w:rPr>
                <w:rStyle w:val="apple-converted-space"/>
                <w:rFonts w:ascii="Cambria Math" w:hAnsi="Cambria Math"/>
                <w:i/>
                <w:color w:val="000000"/>
                <w:lang w:val="en-US"/>
              </w:rPr>
            </m:ctrlPr>
          </m:dPr>
          <m:e>
            <m:sSub>
              <m:sSubPr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m:rPr>
                    <m:sty m:val="b"/>
                  </m:rPr>
                  <w:rPr>
                    <w:rStyle w:val="apple-converted-space"/>
                    <w:rFonts w:ascii="Cambria Math" w:hAnsi="Cambria Math"/>
                    <w:color w:val="000000"/>
                    <w:lang w:val="en-US"/>
                  </w:rPr>
                  <m:t>x</m:t>
                </m:r>
              </m:e>
              <m:sub>
                <m:r>
                  <w:rPr>
                    <w:rStyle w:val="apple-converted-space"/>
                    <w:rFonts w:ascii="Cambria Math" w:hAnsi="Cambria Math"/>
                    <w:color w:val="000000"/>
                    <w:lang w:val="en-US"/>
                  </w:rPr>
                  <m:t>k</m:t>
                </m:r>
              </m:sub>
            </m:sSub>
            <m:sSubSup>
              <m:sSubSupPr>
                <m:ctrlPr>
                  <w:rPr>
                    <w:rStyle w:val="apple-converted-space"/>
                    <w:rFonts w:ascii="Cambria Math" w:hAnsi="Cambria Math"/>
                    <w:b/>
                    <w:color w:val="000000"/>
                    <w:lang w:val="en-US"/>
                  </w:rPr>
                </m:ctrlPr>
              </m:sSubSupPr>
              <m:e>
                <m:r>
                  <m:rPr>
                    <m:sty m:val="b"/>
                  </m:rPr>
                  <w:rPr>
                    <w:rStyle w:val="apple-converted-space"/>
                    <w:rFonts w:ascii="Cambria Math" w:hAnsi="Cambria Math"/>
                    <w:color w:val="000000"/>
                    <w:lang w:val="en-U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Style w:val="apple-converted-space"/>
                    <w:rFonts w:ascii="Cambria Math" w:hAnsi="Cambria Math"/>
                    <w:color w:val="000000"/>
                    <w:lang w:val="en-US"/>
                  </w:rPr>
                  <m:t>k</m:t>
                </m:r>
              </m:sub>
              <m:sup>
                <m:r>
                  <m:rPr>
                    <m:sty m:val="bi"/>
                  </m:rPr>
                  <w:rPr>
                    <w:rStyle w:val="apple-converted-space"/>
                    <w:rFonts w:ascii="Cambria Math" w:hAnsi="Cambria Math"/>
                    <w:color w:val="000000"/>
                    <w:lang w:val="en-US"/>
                  </w:rPr>
                  <m:t>T</m:t>
                </m:r>
              </m:sup>
            </m:sSubSup>
          </m:e>
        </m:d>
      </m:oMath>
      <w:r w:rsidRPr="00B2508D">
        <w:rPr>
          <w:color w:val="000000"/>
        </w:rPr>
        <w:t>, как следует из уравнения (</w:t>
      </w:r>
      <w:r w:rsidRPr="00734A52">
        <w:rPr>
          <w:color w:val="000000"/>
        </w:rPr>
        <w:t>3.</w:t>
      </w:r>
      <w:r w:rsidR="000853C9" w:rsidRPr="00734A52">
        <w:rPr>
          <w:color w:val="000000"/>
        </w:rPr>
        <w:t>40</w:t>
      </w:r>
      <w:r w:rsidRPr="00B2508D">
        <w:rPr>
          <w:color w:val="000000"/>
        </w:rPr>
        <w:t>), определяется рекуррентным соотношением</w:t>
      </w:r>
    </w:p>
    <w:p w:rsidR="000853C9" w:rsidRPr="000853C9" w:rsidRDefault="00035384" w:rsidP="000853C9">
      <w:pPr>
        <w:pStyle w:val="a7"/>
        <w:spacing w:before="0" w:beforeAutospacing="0" w:after="0" w:afterAutospacing="0"/>
        <w:jc w:val="center"/>
        <w:rPr>
          <w:color w:val="000000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Г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k+1</m:t>
              </m:r>
            </m:sub>
          </m:sSub>
          <m:r>
            <w:rPr>
              <w:rFonts w:ascii="Cambria Math" w:hAnsi="Cambria Math"/>
              <w:color w:val="000000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44"/>
              </m:r>
            </m:sub>
          </m:sSub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Г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k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  <w:color w:val="000000"/>
                </w:rPr>
              </m:ctrlPr>
            </m:sSubSupPr>
            <m:e>
              <m:r>
                <w:rPr>
                  <w:rFonts w:ascii="Cambria Math" w:hAnsi="Cambria Math"/>
                  <w:color w:val="000000"/>
                </w:rPr>
                <m:t>A</m:t>
              </m:r>
            </m:e>
            <m:sub>
              <m:r>
                <w:rPr>
                  <w:rFonts w:ascii="Cambria Math" w:hAnsi="Cambria Math"/>
                  <w:i/>
                  <w:color w:val="000000"/>
                </w:rPr>
                <w:sym w:font="Symbol" w:char="F044"/>
              </m:r>
            </m:sub>
            <m:sup>
              <m:r>
                <w:rPr>
                  <w:rFonts w:ascii="Cambria Math" w:hAnsi="Cambria Math"/>
                  <w:color w:val="000000"/>
                  <w:lang w:val="en-US"/>
                </w:rPr>
                <m:t>T</m:t>
              </m:r>
            </m:sup>
          </m:sSubSup>
          <m:r>
            <w:rPr>
              <w:rFonts w:ascii="Cambria Math" w:hAnsi="Cambria Math"/>
              <w:color w:val="000000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R</m:t>
              </m:r>
            </m:e>
            <m:sub>
              <m:r>
                <w:rPr>
                  <w:rFonts w:ascii="Cambria Math" w:hAnsi="Cambria Math"/>
                  <w:i/>
                  <w:color w:val="000000"/>
                </w:rPr>
                <w:sym w:font="Symbol" w:char="F078"/>
              </m:r>
            </m:sub>
          </m:sSub>
          <m:r>
            <m:rPr>
              <m:sty m:val="p"/>
            </m:rPr>
            <w:rPr>
              <w:rFonts w:ascii="Cambria Math" w:hAnsi="Cambria Math"/>
              <w:color w:val="000000"/>
            </w:rPr>
            <m:t xml:space="preserve">                             (3.</m:t>
          </m:r>
          <m:r>
            <m:rPr>
              <m:sty m:val="p"/>
            </m:rPr>
            <w:rPr>
              <w:rFonts w:ascii="Cambria Math" w:hAnsi="Cambria Math"/>
              <w:color w:val="000000"/>
              <w:lang w:val="en-US"/>
            </w:rPr>
            <m:t>41</m:t>
          </m:r>
          <m:r>
            <m:rPr>
              <m:sty m:val="p"/>
            </m:rPr>
            <w:rPr>
              <w:rFonts w:ascii="Cambria Math" w:hAnsi="Cambria Math"/>
              <w:color w:val="000000"/>
            </w:rPr>
            <m:t>)</m:t>
          </m:r>
        </m:oMath>
      </m:oMathPara>
    </w:p>
    <w:p w:rsidR="000853C9" w:rsidRPr="00B25802" w:rsidRDefault="00B2508D" w:rsidP="00ED2E22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Примем далее, что</w:t>
      </w:r>
      <w:r w:rsidRPr="00B2508D">
        <w:rPr>
          <w:rStyle w:val="apple-converted-space"/>
          <w:color w:val="000000"/>
        </w:rPr>
        <w:t> </w:t>
      </w:r>
      <w:r w:rsidRPr="00C30B54">
        <w:t>матрица</w:t>
      </w:r>
      <w:r w:rsidRPr="00B2508D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color w:val="000000"/>
            <w:lang w:val="en-US"/>
          </w:rPr>
          <m:t>A</m:t>
        </m:r>
      </m:oMath>
      <w:r w:rsidRPr="00B2508D">
        <w:rPr>
          <w:color w:val="000000"/>
        </w:rPr>
        <w:t> в системе (</w:t>
      </w:r>
      <w:r w:rsidRPr="00734A52">
        <w:rPr>
          <w:color w:val="000000"/>
        </w:rPr>
        <w:t>3.</w:t>
      </w:r>
      <w:r w:rsidR="00734A52" w:rsidRPr="00734A52">
        <w:rPr>
          <w:color w:val="000000"/>
        </w:rPr>
        <w:t>32</w:t>
      </w:r>
      <w:r w:rsidRPr="00B2508D">
        <w:rPr>
          <w:color w:val="000000"/>
        </w:rPr>
        <w:t>) – матрица Гурвица, т. е. ее собственные числа удовлетворяют условию</w:t>
      </w:r>
    </w:p>
    <w:p w:rsidR="000853C9" w:rsidRDefault="000853C9" w:rsidP="00ED2E22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>
          <m:r>
            <w:rPr>
              <w:rFonts w:ascii="Cambria Math" w:hAnsi="Cambria Math"/>
              <w:color w:val="000000"/>
              <w:lang w:val="en-US"/>
            </w:rPr>
            <m:t>R</m:t>
          </m:r>
          <m:r>
            <w:rPr>
              <w:rFonts w:ascii="Cambria Math" w:hAnsi="Cambria Math"/>
              <w:color w:val="000000"/>
              <w:lang w:val="en-US"/>
            </w:rPr>
            <m:t xml:space="preserve">e 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6C"/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j</m:t>
              </m:r>
            </m:sub>
          </m:sSub>
          <m:r>
            <w:rPr>
              <w:rFonts w:ascii="Cambria Math" w:hAnsi="Cambria Math"/>
              <w:color w:val="000000"/>
              <w:lang w:val="en-US"/>
            </w:rPr>
            <m:t>&lt;0,  j=1,2,…,n.</m:t>
          </m:r>
        </m:oMath>
      </m:oMathPara>
    </w:p>
    <w:p w:rsidR="00B535BB" w:rsidRPr="00876B7A" w:rsidRDefault="00B2508D" w:rsidP="00513F66">
      <w:pPr>
        <w:pStyle w:val="a7"/>
        <w:spacing w:before="0" w:beforeAutospacing="0" w:after="0" w:afterAutospacing="0"/>
        <w:rPr>
          <w:rStyle w:val="apple-converted-space"/>
          <w:color w:val="000000"/>
        </w:rPr>
      </w:pPr>
      <w:r w:rsidRPr="00B2508D">
        <w:rPr>
          <w:color w:val="000000"/>
        </w:rPr>
        <w:t> 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В силу (</w:t>
      </w:r>
      <w:r w:rsidRPr="00734A52">
        <w:rPr>
          <w:color w:val="000000"/>
        </w:rPr>
        <w:t>3.3</w:t>
      </w:r>
      <w:r w:rsidR="00734A52" w:rsidRPr="00EF0549">
        <w:rPr>
          <w:color w:val="000000"/>
        </w:rPr>
        <w:t>2</w:t>
      </w:r>
      <w:r w:rsidRPr="00B2508D">
        <w:rPr>
          <w:color w:val="000000"/>
        </w:rPr>
        <w:t>) матричная КФ</w:t>
      </w:r>
      <w:r w:rsidRPr="00B2508D">
        <w:rPr>
          <w:rStyle w:val="apple-converted-space"/>
          <w:color w:val="000000"/>
        </w:rPr>
        <w:t> </w:t>
      </w:r>
    </w:p>
    <w:p w:rsidR="00B2508D" w:rsidRPr="00B535BB" w:rsidRDefault="00035384" w:rsidP="00513F66">
      <w:pPr>
        <w:pStyle w:val="a7"/>
        <w:spacing w:before="0" w:beforeAutospacing="0" w:after="0" w:afterAutospacing="0"/>
        <w:rPr>
          <w:color w:val="000000"/>
        </w:rPr>
      </w:pP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  <w:lang w:val="en-US"/>
              </w:rPr>
              <m:t>R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  <w:lang w:val="en-US"/>
              </w:rPr>
              <m:t>x</m:t>
            </m:r>
          </m:sub>
        </m:sSub>
        <m:d>
          <m:dPr>
            <m:ctrlPr>
              <w:rPr>
                <w:rStyle w:val="apple-converted-space"/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Style w:val="apple-converted-space"/>
                <w:rFonts w:ascii="Cambria Math" w:hAnsi="Cambria Math"/>
                <w:color w:val="000000"/>
                <w:lang w:val="en-US"/>
              </w:rPr>
              <m:t>t</m:t>
            </m:r>
            <m:r>
              <w:rPr>
                <w:rStyle w:val="apple-converted-space"/>
                <w:rFonts w:ascii="Cambria Math" w:hAnsi="Cambria Math"/>
                <w:color w:val="000000"/>
              </w:rPr>
              <m:t>+</m:t>
            </m:r>
            <m:r>
              <w:rPr>
                <w:rStyle w:val="apple-converted-space"/>
                <w:rFonts w:ascii="Cambria Math" w:hAnsi="Cambria Math"/>
                <w:i/>
                <w:color w:val="000000"/>
                <w:lang w:val="en-US"/>
              </w:rPr>
              <w:sym w:font="Symbol" w:char="F074"/>
            </m:r>
            <m:r>
              <w:rPr>
                <w:rStyle w:val="apple-converted-space"/>
                <w:rFonts w:ascii="Cambria Math" w:hAnsi="Cambria Math"/>
                <w:color w:val="000000"/>
              </w:rPr>
              <m:t>,</m:t>
            </m:r>
            <m:r>
              <w:rPr>
                <w:rStyle w:val="apple-converted-space"/>
                <w:rFonts w:ascii="Cambria Math" w:hAnsi="Cambria Math"/>
                <w:color w:val="000000"/>
                <w:lang w:val="en-US"/>
              </w:rPr>
              <m:t>t</m:t>
            </m:r>
          </m:e>
        </m:d>
        <m:r>
          <w:rPr>
            <w:rStyle w:val="apple-converted-space"/>
            <w:rFonts w:ascii="Cambria Math" w:hAnsi="Cambria Math"/>
            <w:color w:val="000000"/>
          </w:rPr>
          <m:t>=</m:t>
        </m:r>
        <m:r>
          <w:rPr>
            <w:rStyle w:val="apple-converted-space"/>
            <w:rFonts w:ascii="Cambria Math" w:hAnsi="Cambria Math"/>
            <w:color w:val="000000"/>
            <w:lang w:val="en-US"/>
          </w:rPr>
          <m:t>M</m:t>
        </m:r>
        <m:d>
          <m:dPr>
            <m:begChr m:val="{"/>
            <m:endChr m:val="}"/>
            <m:ctrlPr>
              <w:rPr>
                <w:rStyle w:val="apple-converted-space"/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m:rPr>
                <m:sty m:val="b"/>
              </m:rPr>
              <w:rPr>
                <w:rStyle w:val="apple-converted-space"/>
                <w:rFonts w:ascii="Cambria Math" w:hAnsi="Cambria Math"/>
                <w:color w:val="000000"/>
                <w:lang w:val="en-US"/>
              </w:rPr>
              <m:t>x</m:t>
            </m:r>
            <m:r>
              <w:rPr>
                <w:rStyle w:val="apple-converted-space"/>
                <w:rFonts w:ascii="Cambria Math" w:hAnsi="Cambria Math"/>
                <w:color w:val="000000"/>
              </w:rPr>
              <m:t>(</m:t>
            </m:r>
            <m:r>
              <w:rPr>
                <w:rStyle w:val="apple-converted-space"/>
                <w:rFonts w:ascii="Cambria Math" w:hAnsi="Cambria Math"/>
                <w:color w:val="000000"/>
                <w:lang w:val="en-US"/>
              </w:rPr>
              <m:t>t</m:t>
            </m:r>
            <m:r>
              <w:rPr>
                <w:rStyle w:val="apple-converted-space"/>
                <w:rFonts w:ascii="Cambria Math" w:hAnsi="Cambria Math"/>
                <w:color w:val="000000"/>
              </w:rPr>
              <m:t>+</m:t>
            </m:r>
            <m:r>
              <w:rPr>
                <w:rStyle w:val="apple-converted-space"/>
                <w:rFonts w:ascii="Cambria Math" w:hAnsi="Cambria Math"/>
                <w:i/>
                <w:color w:val="000000"/>
                <w:lang w:val="en-US"/>
              </w:rPr>
              <w:sym w:font="Symbol" w:char="F074"/>
            </m:r>
            <m:r>
              <w:rPr>
                <w:rStyle w:val="apple-converted-space"/>
                <w:rFonts w:ascii="Cambria Math" w:hAnsi="Cambria Math"/>
                <w:color w:val="000000"/>
              </w:rPr>
              <m:t>)</m:t>
            </m:r>
            <m:sSup>
              <m:sSupPr>
                <m:ctrlPr>
                  <w:rPr>
                    <w:rStyle w:val="apple-converted-space"/>
                    <w:rFonts w:ascii="Cambria Math" w:hAnsi="Cambria Math"/>
                    <w:b/>
                    <w:color w:val="000000"/>
                    <w:lang w:val="en-US"/>
                  </w:rPr>
                </m:ctrlPr>
              </m:sSupPr>
              <m:e>
                <m:r>
                  <m:rPr>
                    <m:sty m:val="b"/>
                  </m:rPr>
                  <w:rPr>
                    <w:rStyle w:val="apple-converted-space"/>
                    <w:rFonts w:ascii="Cambria Math" w:hAnsi="Cambria Math"/>
                    <w:color w:val="000000"/>
                    <w:lang w:val="en-U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Style w:val="apple-converted-space"/>
                    <w:rFonts w:ascii="Cambria Math" w:hAnsi="Cambria Math"/>
                    <w:color w:val="000000"/>
                    <w:lang w:val="en-US"/>
                  </w:rPr>
                  <m:t>T</m:t>
                </m:r>
              </m:sup>
            </m:sSup>
            <m:r>
              <m:rPr>
                <m:sty m:val="bi"/>
              </m:rPr>
              <w:rPr>
                <w:rStyle w:val="apple-converted-space"/>
                <w:rFonts w:ascii="Cambria Math" w:hAnsi="Cambria Math"/>
                <w:color w:val="000000"/>
              </w:rPr>
              <m:t>(</m:t>
            </m:r>
            <m:r>
              <m:rPr>
                <m:sty m:val="bi"/>
              </m:rPr>
              <w:rPr>
                <w:rStyle w:val="apple-converted-space"/>
                <w:rFonts w:ascii="Cambria Math" w:hAnsi="Cambria Math"/>
                <w:color w:val="000000"/>
                <w:lang w:val="en-US"/>
              </w:rPr>
              <m:t>t</m:t>
            </m:r>
            <m:r>
              <m:rPr>
                <m:sty m:val="bi"/>
              </m:rPr>
              <w:rPr>
                <w:rStyle w:val="apple-converted-space"/>
                <w:rFonts w:ascii="Cambria Math" w:hAnsi="Cambria Math"/>
                <w:color w:val="000000"/>
              </w:rPr>
              <m:t>)</m:t>
            </m:r>
          </m:e>
        </m:d>
        <m:r>
          <w:rPr>
            <w:rStyle w:val="apple-converted-space"/>
            <w:rFonts w:ascii="Cambria Math" w:hAnsi="Cambria Math"/>
            <w:color w:val="000000"/>
          </w:rPr>
          <m:t xml:space="preserve"> </m:t>
        </m:r>
      </m:oMath>
      <w:r w:rsidR="00B2508D" w:rsidRPr="00B2508D">
        <w:rPr>
          <w:color w:val="000000"/>
        </w:rPr>
        <w:t> при</w:t>
      </w:r>
      <w:r w:rsidR="00B2508D" w:rsidRPr="00B2508D">
        <w:rPr>
          <w:rStyle w:val="apple-converted-space"/>
          <w:color w:val="000000"/>
        </w:rPr>
        <w:t> </w:t>
      </w:r>
      <m:oMath>
        <m:r>
          <w:rPr>
            <w:rStyle w:val="apple-converted-space"/>
            <w:rFonts w:ascii="Cambria Math" w:hAnsi="Cambria Math"/>
            <w:i/>
            <w:color w:val="000000"/>
            <w:lang w:val="en-US"/>
          </w:rPr>
          <w:sym w:font="Symbol" w:char="F074"/>
        </m:r>
        <m:r>
          <w:rPr>
            <w:rStyle w:val="apple-converted-space"/>
            <w:rFonts w:ascii="Cambria Math" w:hAnsi="Cambria Math"/>
            <w:i/>
            <w:color w:val="000000"/>
            <w:lang w:val="en-US"/>
          </w:rPr>
          <w:sym w:font="Symbol" w:char="F0B3"/>
        </m:r>
        <m:r>
          <w:rPr>
            <w:rStyle w:val="apple-converted-space"/>
            <w:rFonts w:ascii="Cambria Math" w:hAnsi="Cambria Math"/>
            <w:color w:val="000000"/>
          </w:rPr>
          <m:t>0</m:t>
        </m:r>
      </m:oMath>
      <w:r w:rsidR="00B2508D" w:rsidRPr="00B2508D">
        <w:rPr>
          <w:color w:val="000000"/>
        </w:rPr>
        <w:t> равна</w:t>
      </w:r>
    </w:p>
    <w:p w:rsidR="00B535BB" w:rsidRDefault="00035384" w:rsidP="00513F66">
      <w:pPr>
        <w:pStyle w:val="a7"/>
        <w:spacing w:before="0" w:beforeAutospacing="0" w:after="0" w:afterAutospacing="0"/>
        <w:ind w:hanging="708"/>
        <w:rPr>
          <w:color w:val="000000"/>
          <w:lang w:val="en-US"/>
        </w:rPr>
      </w:pPr>
      <m:oMathPara>
        <m:oMath>
          <m:sSub>
            <m:sSubPr>
              <m:ctrlPr>
                <w:rPr>
                  <w:rStyle w:val="apple-converted-space"/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Style w:val="apple-converted-space"/>
                  <w:rFonts w:ascii="Cambria Math" w:hAnsi="Cambria Math"/>
                  <w:color w:val="000000"/>
                  <w:lang w:val="en-US"/>
                </w:rPr>
                <m:t>R</m:t>
              </m:r>
            </m:e>
            <m:sub>
              <m:r>
                <w:rPr>
                  <w:rStyle w:val="apple-converted-space"/>
                  <w:rFonts w:ascii="Cambria Math" w:hAnsi="Cambria Math"/>
                  <w:color w:val="000000"/>
                  <w:lang w:val="en-US"/>
                </w:rPr>
                <m:t>x</m:t>
              </m:r>
            </m:sub>
          </m:sSub>
          <m:d>
            <m:dPr>
              <m:ctrlPr>
                <w:rPr>
                  <w:rStyle w:val="apple-converted-space"/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Style w:val="apple-converted-space"/>
                  <w:rFonts w:ascii="Cambria Math" w:hAnsi="Cambria Math"/>
                  <w:color w:val="000000"/>
                  <w:lang w:val="en-US"/>
                </w:rPr>
                <m:t>t</m:t>
              </m:r>
              <m:r>
                <w:rPr>
                  <w:rStyle w:val="apple-converted-space"/>
                  <w:rFonts w:ascii="Cambria Math" w:hAnsi="Cambria Math"/>
                  <w:color w:val="000000"/>
                </w:rPr>
                <m:t>+</m:t>
              </m:r>
              <m:r>
                <w:rPr>
                  <w:rStyle w:val="apple-converted-space"/>
                  <w:rFonts w:ascii="Cambria Math" w:hAnsi="Cambria Math"/>
                  <w:i/>
                  <w:color w:val="000000"/>
                  <w:lang w:val="en-US"/>
                </w:rPr>
                <w:sym w:font="Symbol" w:char="F074"/>
              </m:r>
              <m:r>
                <w:rPr>
                  <w:rStyle w:val="apple-converted-space"/>
                  <w:rFonts w:ascii="Cambria Math" w:hAnsi="Cambria Math"/>
                  <w:color w:val="000000"/>
                </w:rPr>
                <m:t>,</m:t>
              </m:r>
              <m:r>
                <w:rPr>
                  <w:rStyle w:val="apple-converted-space"/>
                  <w:rFonts w:ascii="Cambria Math" w:hAnsi="Cambria Math"/>
                  <w:color w:val="000000"/>
                  <w:lang w:val="en-US"/>
                </w:rPr>
                <m:t>t</m:t>
              </m:r>
            </m:e>
          </m:d>
          <m:r>
            <w:rPr>
              <w:rStyle w:val="apple-converted-space"/>
              <w:rFonts w:ascii="Cambria Math" w:hAnsi="Cambria Math"/>
              <w:color w:val="000000"/>
              <w:lang w:val="en-US"/>
            </w:rPr>
            <m:t>=</m:t>
          </m:r>
          <m:sSup>
            <m:sSupPr>
              <m:ctrlPr>
                <w:rPr>
                  <w:rStyle w:val="apple-converted-space"/>
                  <w:rFonts w:ascii="Cambria Math" w:hAnsi="Cambria Math"/>
                  <w:i/>
                  <w:color w:val="000000"/>
                  <w:lang w:val="en-US"/>
                </w:rPr>
              </m:ctrlPr>
            </m:sSupPr>
            <m:e>
              <m:r>
                <w:rPr>
                  <w:rStyle w:val="apple-converted-space"/>
                  <w:rFonts w:ascii="Cambria Math" w:hAnsi="Cambria Math"/>
                  <w:color w:val="000000"/>
                  <w:lang w:val="en-US"/>
                </w:rPr>
                <m:t>e</m:t>
              </m:r>
            </m:e>
            <m:sup>
              <m:r>
                <w:rPr>
                  <w:rStyle w:val="apple-converted-space"/>
                  <w:rFonts w:ascii="Cambria Math" w:hAnsi="Cambria Math"/>
                  <w:color w:val="000000"/>
                  <w:lang w:val="en-US"/>
                </w:rPr>
                <m:t>A</m:t>
              </m:r>
              <m:r>
                <w:rPr>
                  <w:rStyle w:val="apple-converted-space"/>
                  <w:rFonts w:ascii="Cambria Math" w:hAnsi="Cambria Math"/>
                  <w:i/>
                  <w:color w:val="000000"/>
                  <w:lang w:val="en-US"/>
                </w:rPr>
                <w:sym w:font="Symbol" w:char="F074"/>
              </m:r>
            </m:sup>
          </m:sSup>
          <m:r>
            <w:rPr>
              <w:rStyle w:val="apple-converted-space"/>
              <w:rFonts w:ascii="Cambria Math" w:hAnsi="Cambria Math"/>
              <w:color w:val="000000"/>
              <w:lang w:val="en-US"/>
            </w:rPr>
            <m:t>M</m:t>
          </m:r>
          <m:d>
            <m:dPr>
              <m:begChr m:val="{"/>
              <m:endChr m:val="}"/>
              <m:ctrlPr>
                <w:rPr>
                  <w:rStyle w:val="apple-converted-space"/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eqArr>
                <m:eqArrPr>
                  <m:ctrlPr>
                    <w:rPr>
                      <w:rStyle w:val="apple-converted-space"/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eqArrPr>
                <m:e>
                  <m:d>
                    <m:dPr>
                      <m:begChr m:val="["/>
                      <m:endChr m:val="]"/>
                      <m:ctrlPr>
                        <w:rPr>
                          <w:rStyle w:val="apple-converted-space"/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Style w:val="apple-converted-space"/>
                              <w:rFonts w:ascii="Cambria Math" w:hAnsi="Cambria Math"/>
                              <w:i/>
                              <w:color w:val="000000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Style w:val="apple-converted-space"/>
                              <w:rFonts w:ascii="Cambria Math" w:hAnsi="Cambria Math"/>
                              <w:color w:val="000000"/>
                              <w:lang w:val="en-US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Style w:val="apple-converted-space"/>
                              <w:rFonts w:ascii="Cambria Math" w:hAnsi="Cambria Math"/>
                              <w:color w:val="000000"/>
                              <w:lang w:val="en-US"/>
                            </w:rPr>
                            <m:t>At</m:t>
                          </m:r>
                        </m:sup>
                      </m:sSup>
                      <m:sSub>
                        <m:sSubPr>
                          <m:ctrlPr>
                            <w:rPr>
                              <w:rStyle w:val="apple-converted-space"/>
                              <w:rFonts w:ascii="Cambria Math" w:hAnsi="Cambria Math"/>
                              <w:b/>
                              <w:color w:val="00000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Style w:val="apple-converted-space"/>
                              <w:rFonts w:ascii="Cambria Math" w:hAnsi="Cambria Math"/>
                              <w:color w:val="000000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Style w:val="apple-converted-space"/>
                              <w:rFonts w:ascii="Cambria Math" w:hAnsi="Cambria Math"/>
                              <w:color w:val="000000"/>
                              <w:lang w:val="en-US"/>
                            </w:rPr>
                            <m:t>0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Style w:val="apple-converted-space"/>
                          <w:rFonts w:ascii="Cambria Math" w:hAnsi="Cambria Math"/>
                          <w:color w:val="000000"/>
                          <w:lang w:val="en-US"/>
                        </w:rPr>
                        <m:t>+</m:t>
                      </m:r>
                      <m:nary>
                        <m:naryPr>
                          <m:limLoc m:val="undOvr"/>
                          <m:ctrlPr>
                            <w:rPr>
                              <w:rStyle w:val="apple-converted-space"/>
                              <w:rFonts w:ascii="Cambria Math" w:hAnsi="Cambria Math"/>
                              <w:b/>
                              <w:i/>
                              <w:color w:val="000000"/>
                              <w:lang w:val="en-US"/>
                            </w:rPr>
                          </m:ctrlPr>
                        </m:naryPr>
                        <m:sub>
                          <m:r>
                            <m:rPr>
                              <m:sty m:val="bi"/>
                            </m:rPr>
                            <w:rPr>
                              <w:rStyle w:val="apple-converted-space"/>
                              <w:rFonts w:ascii="Cambria Math" w:hAnsi="Cambria Math"/>
                              <w:color w:val="000000"/>
                              <w:lang w:val="en-US"/>
                            </w:rPr>
                            <m:t>0</m:t>
                          </m:r>
                        </m:sub>
                        <m:sup>
                          <m:r>
                            <m:rPr>
                              <m:sty m:val="bi"/>
                            </m:rPr>
                            <w:rPr>
                              <w:rStyle w:val="apple-converted-space"/>
                              <w:rFonts w:ascii="Cambria Math" w:hAnsi="Cambria Math"/>
                              <w:color w:val="000000"/>
                              <w:lang w:val="en-US"/>
                            </w:rPr>
                            <m:t>t+</m:t>
                          </m:r>
                          <m:r>
                            <m:rPr>
                              <m:sty m:val="bi"/>
                            </m:rPr>
                            <w:rPr>
                              <w:rStyle w:val="apple-converted-space"/>
                              <w:rFonts w:ascii="Cambria Math" w:hAnsi="Cambria Math"/>
                              <w:b/>
                              <w:i/>
                              <w:color w:val="000000"/>
                              <w:lang w:val="en-US"/>
                            </w:rPr>
                            <w:sym w:font="Symbol" w:char="F074"/>
                          </m:r>
                        </m:sup>
                        <m:e>
                          <m:sSup>
                            <m:sSupPr>
                              <m:ctrlPr>
                                <w:rPr>
                                  <w:rStyle w:val="apple-converted-space"/>
                                  <w:rFonts w:ascii="Cambria Math" w:hAnsi="Cambria Math"/>
                                  <w:b/>
                                  <w:i/>
                                  <w:color w:val="000000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Style w:val="apple-converted-space"/>
                                  <w:rFonts w:ascii="Cambria Math" w:hAnsi="Cambria Math"/>
                                  <w:color w:val="000000"/>
                                  <w:lang w:val="en-US"/>
                                </w:rPr>
                                <m:t>e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Style w:val="apple-converted-space"/>
                                  <w:rFonts w:ascii="Cambria Math" w:hAnsi="Cambria Math"/>
                                  <w:color w:val="000000"/>
                                  <w:lang w:val="en-US"/>
                                </w:rPr>
                                <m:t>A</m:t>
                              </m:r>
                              <m:d>
                                <m:dPr>
                                  <m:ctrlPr>
                                    <w:rPr>
                                      <w:rStyle w:val="apple-converted-space"/>
                                      <w:rFonts w:ascii="Cambria Math" w:hAnsi="Cambria Math"/>
                                      <w:b/>
                                      <w:i/>
                                      <w:color w:val="000000"/>
                                      <w:lang w:val="en-US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Style w:val="apple-converted-space"/>
                                      <w:rFonts w:ascii="Cambria Math" w:hAnsi="Cambria Math"/>
                                      <w:color w:val="000000"/>
                                      <w:lang w:val="en-US"/>
                                    </w:rPr>
                                    <m:t>t-</m:t>
                                  </m:r>
                                  <m:r>
                                    <m:rPr>
                                      <m:sty m:val="bi"/>
                                    </m:rPr>
                                    <w:rPr>
                                      <w:rStyle w:val="apple-converted-space"/>
                                      <w:rFonts w:ascii="Cambria Math" w:hAnsi="Cambria Math"/>
                                      <w:b/>
                                      <w:i/>
                                      <w:color w:val="000000"/>
                                      <w:lang w:val="en-US"/>
                                    </w:rPr>
                                    <w:sym w:font="Symbol" w:char="F074"/>
                                  </m:r>
                                </m:e>
                              </m:d>
                            </m:sup>
                          </m:sSup>
                          <m:r>
                            <m:rPr>
                              <m:sty m:val="bi"/>
                            </m:rPr>
                            <w:rPr>
                              <w:rStyle w:val="apple-converted-space"/>
                              <w:rFonts w:ascii="Cambria Math" w:hAnsi="Cambria Math"/>
                              <w:color w:val="000000"/>
                              <w:lang w:val="en-US"/>
                            </w:rPr>
                            <m:t>B</m:t>
                          </m:r>
                          <m:r>
                            <m:rPr>
                              <m:sty m:val="bi"/>
                            </m:rPr>
                            <w:rPr>
                              <w:rStyle w:val="apple-converted-space"/>
                              <w:rFonts w:ascii="Cambria Math" w:hAnsi="Cambria Math"/>
                              <w:b/>
                              <w:i/>
                              <w:color w:val="000000"/>
                              <w:lang w:val="en-US"/>
                            </w:rPr>
                            <w:sym w:font="Symbol" w:char="F078"/>
                          </m:r>
                          <m:d>
                            <m:dPr>
                              <m:ctrlPr>
                                <w:rPr>
                                  <w:rStyle w:val="apple-converted-space"/>
                                  <w:rFonts w:ascii="Cambria Math" w:hAnsi="Cambria Math"/>
                                  <w:b/>
                                  <w:i/>
                                  <w:color w:val="000000"/>
                                  <w:lang w:val="en-US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Style w:val="apple-converted-space"/>
                                  <w:rFonts w:ascii="Cambria Math" w:hAnsi="Cambria Math"/>
                                  <w:color w:val="000000"/>
                                  <w:lang w:val="en-US"/>
                                </w:rPr>
                                <m:t>s</m:t>
                              </m:r>
                            </m:e>
                          </m:d>
                          <m:r>
                            <m:rPr>
                              <m:sty m:val="bi"/>
                            </m:rPr>
                            <w:rPr>
                              <w:rStyle w:val="apple-converted-space"/>
                              <w:rFonts w:ascii="Cambria Math" w:hAnsi="Cambria Math"/>
                              <w:color w:val="000000"/>
                              <w:lang w:val="en-US"/>
                            </w:rPr>
                            <m:t>ds</m:t>
                          </m:r>
                        </m:e>
                      </m:nary>
                    </m:e>
                  </m:d>
                  <m:r>
                    <w:rPr>
                      <w:rStyle w:val="apple-converted-space"/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B4"/>
                  </m:r>
                </m:e>
                <m:e>
                  <m:r>
                    <w:rPr>
                      <w:rStyle w:val="apple-converted-space"/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B4"/>
                  </m:r>
                  <m:sSup>
                    <m:sSupPr>
                      <m:ctrlPr>
                        <w:rPr>
                          <w:rStyle w:val="apple-converted-space"/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Style w:val="apple-converted-space"/>
                              <w:rFonts w:ascii="Cambria Math" w:hAnsi="Cambria Math"/>
                              <w:i/>
                              <w:color w:val="000000"/>
                              <w:lang w:val="en-US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Style w:val="apple-converted-space"/>
                                  <w:rFonts w:ascii="Cambria Math" w:hAnsi="Cambria Math"/>
                                  <w:i/>
                                  <w:color w:val="000000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Style w:val="apple-converted-space"/>
                                  <w:rFonts w:ascii="Cambria Math" w:hAnsi="Cambria Math"/>
                                  <w:color w:val="000000"/>
                                  <w:lang w:val="en-US"/>
                                </w:rPr>
                                <m:t>e</m:t>
                              </m:r>
                            </m:e>
                            <m:sup>
                              <m:r>
                                <w:rPr>
                                  <w:rStyle w:val="apple-converted-space"/>
                                  <w:rFonts w:ascii="Cambria Math" w:hAnsi="Cambria Math"/>
                                  <w:color w:val="000000"/>
                                  <w:lang w:val="en-US"/>
                                </w:rPr>
                                <m:t>At</m:t>
                              </m:r>
                            </m:sup>
                          </m:sSup>
                          <m:sSub>
                            <m:sSubPr>
                              <m:ctrlPr>
                                <w:rPr>
                                  <w:rStyle w:val="apple-converted-space"/>
                                  <w:rFonts w:ascii="Cambria Math" w:hAnsi="Cambria Math"/>
                                  <w:b/>
                                  <w:color w:val="00000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Style w:val="apple-converted-space"/>
                                  <w:rFonts w:ascii="Cambria Math" w:hAnsi="Cambria Math"/>
                                  <w:color w:val="000000"/>
                                  <w:lang w:val="en-US"/>
                                </w:rPr>
                                <m:t>x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Style w:val="apple-converted-space"/>
                                  <w:rFonts w:ascii="Cambria Math" w:hAnsi="Cambria Math"/>
                                  <w:color w:val="000000"/>
                                  <w:lang w:val="en-US"/>
                                </w:rPr>
                                <m:t>0</m:t>
                              </m:r>
                            </m:sub>
                          </m:sSub>
                          <m:r>
                            <m:rPr>
                              <m:sty m:val="bi"/>
                            </m:rPr>
                            <w:rPr>
                              <w:rStyle w:val="apple-converted-space"/>
                              <w:rFonts w:ascii="Cambria Math" w:hAnsi="Cambria Math"/>
                              <w:color w:val="000000"/>
                              <w:lang w:val="en-US"/>
                            </w:rPr>
                            <m:t>+</m:t>
                          </m:r>
                          <m:nary>
                            <m:naryPr>
                              <m:limLoc m:val="undOvr"/>
                              <m:ctrlPr>
                                <w:rPr>
                                  <w:rStyle w:val="apple-converted-space"/>
                                  <w:rFonts w:ascii="Cambria Math" w:hAnsi="Cambria Math"/>
                                  <w:b/>
                                  <w:i/>
                                  <w:color w:val="000000"/>
                                  <w:lang w:val="en-US"/>
                                </w:rPr>
                              </m:ctrlPr>
                            </m:naryPr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Style w:val="apple-converted-space"/>
                                  <w:rFonts w:ascii="Cambria Math" w:hAnsi="Cambria Math"/>
                                  <w:color w:val="000000"/>
                                  <w:lang w:val="en-US"/>
                                </w:rPr>
                                <m:t>0</m:t>
                              </m:r>
                            </m:sub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Style w:val="apple-converted-space"/>
                                  <w:rFonts w:ascii="Cambria Math" w:hAnsi="Cambria Math"/>
                                  <w:color w:val="000000"/>
                                  <w:lang w:val="en-US"/>
                                </w:rPr>
                                <m:t>t</m:t>
                              </m:r>
                            </m:sup>
                            <m:e>
                              <m:sSup>
                                <m:sSupPr>
                                  <m:ctrlPr>
                                    <w:rPr>
                                      <w:rStyle w:val="apple-converted-space"/>
                                      <w:rFonts w:ascii="Cambria Math" w:hAnsi="Cambria Math"/>
                                      <w:b/>
                                      <w:i/>
                                      <w:color w:val="000000"/>
                                      <w:lang w:val="en-US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Style w:val="apple-converted-space"/>
                                      <w:rFonts w:ascii="Cambria Math" w:hAnsi="Cambria Math"/>
                                      <w:color w:val="000000"/>
                                      <w:lang w:val="en-US"/>
                                    </w:rPr>
                                    <m:t>e</m:t>
                                  </m:r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Style w:val="apple-converted-space"/>
                                      <w:rFonts w:ascii="Cambria Math" w:hAnsi="Cambria Math"/>
                                      <w:color w:val="000000"/>
                                      <w:lang w:val="en-US"/>
                                    </w:rPr>
                                    <m:t>A</m:t>
                                  </m:r>
                                  <m:d>
                                    <m:dPr>
                                      <m:ctrlPr>
                                        <w:rPr>
                                          <w:rStyle w:val="apple-converted-space"/>
                                          <w:rFonts w:ascii="Cambria Math" w:hAnsi="Cambria Math"/>
                                          <w:b/>
                                          <w:i/>
                                          <w:color w:val="000000"/>
                                          <w:lang w:val="en-US"/>
                                        </w:rPr>
                                      </m:ctrlPr>
                                    </m:d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Style w:val="apple-converted-space"/>
                                          <w:rFonts w:ascii="Cambria Math" w:hAnsi="Cambria Math"/>
                                          <w:color w:val="000000"/>
                                          <w:lang w:val="en-US"/>
                                        </w:rPr>
                                        <m:t>t-s</m:t>
                                      </m:r>
                                    </m:e>
                                  </m:d>
                                </m:sup>
                              </m:sSup>
                              <m:r>
                                <m:rPr>
                                  <m:sty m:val="bi"/>
                                </m:rPr>
                                <w:rPr>
                                  <w:rStyle w:val="apple-converted-space"/>
                                  <w:rFonts w:ascii="Cambria Math" w:hAnsi="Cambria Math"/>
                                  <w:color w:val="000000"/>
                                  <w:lang w:val="en-US"/>
                                </w:rPr>
                                <m:t>B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Style w:val="apple-converted-space"/>
                                  <w:rFonts w:ascii="Cambria Math" w:hAnsi="Cambria Math"/>
                                  <w:b/>
                                  <w:i/>
                                  <w:color w:val="000000"/>
                                  <w:lang w:val="en-US"/>
                                </w:rPr>
                                <w:sym w:font="Symbol" w:char="F078"/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Style w:val="apple-converted-space"/>
                                  <w:rFonts w:ascii="Cambria Math" w:hAnsi="Cambria Math"/>
                                  <w:color w:val="000000"/>
                                  <w:lang w:val="en-US"/>
                                </w:rPr>
                                <m:t>(s)ds</m:t>
                              </m:r>
                            </m:e>
                          </m:nary>
                        </m:e>
                      </m:d>
                    </m:e>
                    <m:sup>
                      <m:r>
                        <w:rPr>
                          <w:rStyle w:val="apple-converted-space"/>
                          <w:rFonts w:ascii="Cambria Math" w:hAnsi="Cambria Math"/>
                          <w:color w:val="000000"/>
                          <w:lang w:val="en-US"/>
                        </w:rPr>
                        <m:t>T</m:t>
                      </m:r>
                    </m:sup>
                  </m:sSup>
                </m:e>
              </m:eqArr>
            </m:e>
          </m:d>
        </m:oMath>
      </m:oMathPara>
    </w:p>
    <w:p w:rsidR="00B2508D" w:rsidRPr="00513F66" w:rsidRDefault="00B2508D" w:rsidP="00513F66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Отсюда, учитывая некоррелированность процесса</w:t>
      </w:r>
      <w:r w:rsidRPr="00B2508D">
        <w:rPr>
          <w:rStyle w:val="apple-converted-space"/>
          <w:color w:val="000000"/>
        </w:rPr>
        <w:t> </w:t>
      </w:r>
      <m:oMath>
        <m:r>
          <m:rPr>
            <m:sty m:val="bi"/>
          </m:rPr>
          <w:rPr>
            <w:rStyle w:val="apple-converted-space"/>
            <w:rFonts w:ascii="Cambria Math" w:hAnsi="Cambria Math"/>
            <w:b/>
            <w:i/>
            <w:color w:val="000000"/>
            <w:lang w:val="en-US"/>
          </w:rPr>
          <w:sym w:font="Symbol" w:char="F078"/>
        </m:r>
        <m:d>
          <m:dPr>
            <m:ctrlPr>
              <w:rPr>
                <w:rStyle w:val="apple-converted-space"/>
                <w:rFonts w:ascii="Cambria Math" w:hAnsi="Cambria Math"/>
                <w:b/>
                <w:i/>
                <w:color w:val="000000"/>
                <w:lang w:val="en-US"/>
              </w:rPr>
            </m:ctrlPr>
          </m:dPr>
          <m:e>
            <m:r>
              <m:rPr>
                <m:sty m:val="bi"/>
              </m:rPr>
              <w:rPr>
                <w:rStyle w:val="apple-converted-space"/>
                <w:rFonts w:ascii="Cambria Math" w:hAnsi="Cambria Math"/>
                <w:color w:val="000000"/>
                <w:lang w:val="en-US"/>
              </w:rPr>
              <m:t>s</m:t>
            </m:r>
          </m:e>
        </m:d>
      </m:oMath>
      <w:r w:rsidRPr="00B2508D">
        <w:rPr>
          <w:color w:val="000000"/>
        </w:rPr>
        <w:t> и его независимость от</w:t>
      </w:r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b/>
                <w:color w:val="000000"/>
                <w:lang w:val="en-US"/>
              </w:rPr>
            </m:ctrlPr>
          </m:sSubPr>
          <m:e>
            <m:r>
              <m:rPr>
                <m:sty m:val="b"/>
              </m:rPr>
              <w:rPr>
                <w:rStyle w:val="apple-converted-space"/>
                <w:rFonts w:ascii="Cambria Math" w:hAnsi="Cambria Math"/>
                <w:color w:val="000000"/>
                <w:lang w:val="en-US"/>
              </w:rPr>
              <m:t>x</m:t>
            </m:r>
          </m:e>
          <m:sub>
            <m:r>
              <m:rPr>
                <m:sty m:val="bi"/>
              </m:rPr>
              <w:rPr>
                <w:rStyle w:val="apple-converted-space"/>
                <w:rFonts w:ascii="Cambria Math" w:hAnsi="Cambria Math"/>
                <w:color w:val="000000"/>
                <w:lang w:val="en-US"/>
              </w:rPr>
              <m:t>0</m:t>
            </m:r>
          </m:sub>
        </m:sSub>
      </m:oMath>
      <w:r w:rsidRPr="00B2508D">
        <w:rPr>
          <w:color w:val="000000"/>
        </w:rPr>
        <w:t>, после взятия</w:t>
      </w:r>
      <w:r w:rsidR="00325CBC">
        <w:rPr>
          <w:color w:val="000000"/>
        </w:rPr>
        <w:t xml:space="preserve"> </w:t>
      </w:r>
      <w:r w:rsidRPr="00C30B54">
        <w:t>математическ</w:t>
      </w:r>
      <w:r w:rsidRPr="00C30B54">
        <w:t>о</w:t>
      </w:r>
      <w:r w:rsidRPr="00C30B54">
        <w:t>го ожидания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получаем формулу</w:t>
      </w:r>
    </w:p>
    <w:p w:rsidR="003E0767" w:rsidRPr="00513F66" w:rsidRDefault="00035384" w:rsidP="00ED2E22">
      <w:pPr>
        <w:pStyle w:val="a7"/>
        <w:spacing w:before="0" w:beforeAutospacing="0" w:after="0" w:afterAutospacing="0"/>
        <w:rPr>
          <w:color w:val="00000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R</m:t>
              </m:r>
            </m:e>
            <m:sub>
              <m:r>
                <w:rPr>
                  <w:rFonts w:ascii="Cambria Math" w:hAnsi="Cambria Math"/>
                  <w:color w:val="000000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Style w:val="apple-converted-space"/>
                  <w:rFonts w:ascii="Cambria Math" w:hAnsi="Cambria Math"/>
                  <w:color w:val="000000"/>
                  <w:lang w:val="en-US"/>
                </w:rPr>
                <m:t>t</m:t>
              </m:r>
              <m:r>
                <w:rPr>
                  <w:rStyle w:val="apple-converted-space"/>
                  <w:rFonts w:ascii="Cambria Math" w:hAnsi="Cambria Math"/>
                  <w:color w:val="000000"/>
                </w:rPr>
                <m:t>+</m:t>
              </m:r>
              <m:r>
                <w:rPr>
                  <w:rStyle w:val="apple-converted-space"/>
                  <w:rFonts w:ascii="Cambria Math" w:hAnsi="Cambria Math"/>
                  <w:i/>
                  <w:color w:val="000000"/>
                  <w:lang w:val="en-US"/>
                </w:rPr>
                <w:sym w:font="Symbol" w:char="F074"/>
              </m:r>
              <m:r>
                <w:rPr>
                  <w:rStyle w:val="apple-converted-space"/>
                  <w:rFonts w:ascii="Cambria Math" w:hAnsi="Cambria Math"/>
                  <w:color w:val="000000"/>
                </w:rPr>
                <m:t>,</m:t>
              </m:r>
              <m:r>
                <w:rPr>
                  <w:rStyle w:val="apple-converted-space"/>
                  <w:rFonts w:ascii="Cambria Math" w:hAnsi="Cambria Math"/>
                  <w:color w:val="000000"/>
                  <w:lang w:val="en-US"/>
                </w:rPr>
                <m:t>t</m:t>
              </m:r>
            </m:e>
          </m:d>
          <m:r>
            <w:rPr>
              <w:rFonts w:ascii="Cambria Math" w:hAnsi="Cambria Math"/>
              <w:color w:val="000000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color w:val="000000"/>
                </w:rPr>
              </m:ctrlPr>
            </m:sSupPr>
            <m:e>
              <m:r>
                <w:rPr>
                  <w:rFonts w:ascii="Cambria Math" w:hAnsi="Cambria Math"/>
                  <w:color w:val="000000"/>
                </w:rPr>
                <m:t>e</m:t>
              </m:r>
            </m:e>
            <m:sup>
              <m:r>
                <w:rPr>
                  <w:rFonts w:ascii="Cambria Math" w:hAnsi="Cambria Math"/>
                  <w:color w:val="000000"/>
                </w:rPr>
                <m:t>A</m:t>
              </m:r>
              <m:r>
                <w:rPr>
                  <w:rFonts w:ascii="Cambria Math" w:hAnsi="Cambria Math"/>
                  <w:i/>
                  <w:color w:val="000000"/>
                </w:rPr>
                <w:sym w:font="Symbol" w:char="F074"/>
              </m:r>
            </m:sup>
          </m:sSup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color w:val="000000"/>
                    </w:rPr>
                    <m:t>A</m:t>
                  </m:r>
                  <m:r>
                    <w:rPr>
                      <w:rFonts w:ascii="Cambria Math" w:hAnsi="Cambria Math"/>
                      <w:i/>
                      <w:color w:val="000000"/>
                    </w:rPr>
                    <w:sym w:font="Symbol" w:char="F074"/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Г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e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T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t</m:t>
                  </m:r>
                </m:sup>
              </m:sSup>
              <m:r>
                <w:rPr>
                  <w:rFonts w:ascii="Cambria Math" w:hAnsi="Cambria Math"/>
                  <w:color w:val="000000"/>
                  <w:lang w:val="en-US"/>
                </w:rPr>
                <m:t>+</m:t>
              </m:r>
              <m:nary>
                <m:naryPr>
                  <m:limLoc m:val="undOvr"/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t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A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t-s</m:t>
                          </m:r>
                        </m:e>
                      </m:d>
                    </m:sup>
                  </m:sSup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B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T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e</m:t>
                      </m:r>
                    </m:e>
                    <m:sup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T</m:t>
                          </m:r>
                        </m:sup>
                      </m:sSup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(t-s)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ds</m:t>
                  </m:r>
                </m:e>
              </m:nary>
            </m:e>
          </m:d>
        </m:oMath>
      </m:oMathPara>
    </w:p>
    <w:p w:rsidR="00B2508D" w:rsidRPr="00B2508D" w:rsidRDefault="00B2508D" w:rsidP="00ED2E22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Здесь выражение в скобках ра</w:t>
      </w:r>
      <w:r w:rsidRPr="00B2508D">
        <w:rPr>
          <w:color w:val="000000"/>
        </w:rPr>
        <w:t>в</w:t>
      </w:r>
      <w:r w:rsidRPr="00B2508D">
        <w:rPr>
          <w:color w:val="000000"/>
        </w:rPr>
        <w:t>но</w:t>
      </w:r>
      <w:r w:rsidRPr="00B2508D">
        <w:rPr>
          <w:rStyle w:val="apple-converted-space"/>
          <w:color w:val="000000"/>
        </w:rPr>
        <w:t> </w:t>
      </w:r>
      <w:r w:rsidRPr="00C30B54">
        <w:t>корреляционной матрице</w:t>
      </w:r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x</m:t>
            </m:r>
          </m:sub>
        </m:sSub>
        <m:d>
          <m:d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Style w:val="apple-converted-space"/>
                <w:rFonts w:ascii="Cambria Math" w:hAnsi="Cambria Math"/>
                <w:color w:val="000000"/>
              </w:rPr>
              <m:t>t,t</m:t>
            </m:r>
          </m:e>
        </m:d>
        <m:r>
          <w:rPr>
            <w:rStyle w:val="apple-converted-space"/>
            <w:rFonts w:ascii="Cambria Math" w:hAnsi="Cambria Math"/>
            <w:color w:val="000000"/>
          </w:rPr>
          <m:t>=M</m:t>
        </m:r>
        <m:d>
          <m:dPr>
            <m:begChr m:val="{"/>
            <m:endChr m:val="}"/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dPr>
          <m:e>
            <m:r>
              <m:rPr>
                <m:sty m:val="b"/>
              </m:rPr>
              <w:rPr>
                <w:rStyle w:val="apple-converted-space"/>
                <w:rFonts w:ascii="Cambria Math" w:hAnsi="Cambria Math"/>
                <w:color w:val="000000"/>
                <w:lang w:val="en-US"/>
              </w:rPr>
              <m:t>x</m:t>
            </m:r>
            <m:r>
              <m:rPr>
                <m:sty m:val="b"/>
              </m:rPr>
              <w:rPr>
                <w:rStyle w:val="apple-converted-space"/>
                <w:rFonts w:ascii="Cambria Math" w:hAnsi="Cambria Math"/>
                <w:color w:val="000000"/>
              </w:rPr>
              <m:t>(</m:t>
            </m:r>
            <m:r>
              <w:rPr>
                <w:rStyle w:val="apple-converted-space"/>
                <w:rFonts w:ascii="Cambria Math" w:hAnsi="Cambria Math"/>
                <w:color w:val="000000"/>
                <w:lang w:val="en-US"/>
              </w:rPr>
              <m:t>t</m:t>
            </m:r>
            <m:r>
              <m:rPr>
                <m:sty m:val="b"/>
              </m:rPr>
              <w:rPr>
                <w:rStyle w:val="apple-converted-space"/>
                <w:rFonts w:ascii="Cambria Math" w:hAnsi="Cambria Math"/>
                <w:color w:val="000000"/>
              </w:rPr>
              <m:t>)</m:t>
            </m:r>
            <m:sSup>
              <m:sSupPr>
                <m:ctrlPr>
                  <w:rPr>
                    <w:rStyle w:val="apple-converted-space"/>
                    <w:rFonts w:ascii="Cambria Math" w:hAnsi="Cambria Math"/>
                    <w:b/>
                    <w:color w:val="000000"/>
                    <w:lang w:val="en-US"/>
                  </w:rPr>
                </m:ctrlPr>
              </m:sSupPr>
              <m:e>
                <m:r>
                  <m:rPr>
                    <m:sty m:val="b"/>
                  </m:rPr>
                  <w:rPr>
                    <w:rStyle w:val="apple-converted-space"/>
                    <w:rFonts w:ascii="Cambria Math" w:hAnsi="Cambria Math"/>
                    <w:color w:val="000000"/>
                    <w:lang w:val="en-U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Style w:val="apple-converted-space"/>
                    <w:rFonts w:ascii="Cambria Math" w:hAnsi="Cambria Math"/>
                    <w:color w:val="000000"/>
                    <w:lang w:val="en-US"/>
                  </w:rPr>
                  <m:t>T</m:t>
                </m:r>
              </m:sup>
            </m:sSup>
            <m:r>
              <m:rPr>
                <m:sty m:val="b"/>
              </m:rPr>
              <w:rPr>
                <w:rStyle w:val="apple-converted-space"/>
                <w:rFonts w:ascii="Cambria Math" w:hAnsi="Cambria Math"/>
                <w:color w:val="000000"/>
              </w:rPr>
              <m:t>(</m:t>
            </m:r>
            <m:r>
              <w:rPr>
                <w:rStyle w:val="apple-converted-space"/>
                <w:rFonts w:ascii="Cambria Math" w:hAnsi="Cambria Math"/>
                <w:color w:val="000000"/>
                <w:lang w:val="en-US"/>
              </w:rPr>
              <m:t>t</m:t>
            </m:r>
            <m:r>
              <m:rPr>
                <m:sty m:val="b"/>
              </m:rPr>
              <w:rPr>
                <w:rStyle w:val="apple-converted-space"/>
                <w:rFonts w:ascii="Cambria Math" w:hAnsi="Cambria Math"/>
                <w:color w:val="000000"/>
              </w:rPr>
              <m:t>)</m:t>
            </m:r>
          </m:e>
        </m:d>
        <m:r>
          <w:rPr>
            <w:rStyle w:val="apple-converted-space"/>
            <w:rFonts w:ascii="Cambria Math" w:hAnsi="Cambria Math"/>
            <w:color w:val="000000"/>
          </w:rPr>
          <m:t xml:space="preserve"> </m:t>
        </m:r>
      </m:oMath>
      <w:r w:rsidRPr="00B2508D">
        <w:rPr>
          <w:color w:val="000000"/>
        </w:rPr>
        <w:t> процесса</w:t>
      </w:r>
      <w:r w:rsidR="00482DC5" w:rsidRPr="00482DC5">
        <w:rPr>
          <w:noProof/>
          <w:color w:val="000000"/>
        </w:rPr>
        <w:t xml:space="preserve"> </w:t>
      </w:r>
      <m:oMath>
        <m:r>
          <m:rPr>
            <m:sty m:val="b"/>
          </m:rPr>
          <w:rPr>
            <w:rStyle w:val="apple-converted-space"/>
            <w:rFonts w:ascii="Cambria Math" w:hAnsi="Cambria Math"/>
            <w:color w:val="000000"/>
            <w:lang w:val="en-US"/>
          </w:rPr>
          <m:t>x</m:t>
        </m:r>
        <m:r>
          <m:rPr>
            <m:sty m:val="b"/>
          </m:rPr>
          <w:rPr>
            <w:rStyle w:val="apple-converted-space"/>
            <w:rFonts w:ascii="Cambria Math" w:hAnsi="Cambria Math"/>
            <w:color w:val="000000"/>
          </w:rPr>
          <m:t>(</m:t>
        </m:r>
        <m:r>
          <w:rPr>
            <w:rStyle w:val="apple-converted-space"/>
            <w:rFonts w:ascii="Cambria Math" w:hAnsi="Cambria Math"/>
            <w:color w:val="000000"/>
            <w:lang w:val="en-US"/>
          </w:rPr>
          <m:t>t</m:t>
        </m:r>
        <m:r>
          <m:rPr>
            <m:sty m:val="b"/>
          </m:rPr>
          <w:rPr>
            <w:rStyle w:val="apple-converted-space"/>
            <w:rFonts w:ascii="Cambria Math" w:hAnsi="Cambria Math"/>
            <w:color w:val="000000"/>
          </w:rPr>
          <m:t>)</m:t>
        </m:r>
      </m:oMath>
      <w:r w:rsidRPr="00B2508D">
        <w:rPr>
          <w:color w:val="000000"/>
        </w:rPr>
        <w:t>. При</w:t>
      </w:r>
      <w:r w:rsidR="00482DC5" w:rsidRPr="00482DC5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  <w:lang w:val="en-US"/>
          </w:rPr>
          <m:t>t</m:t>
        </m:r>
        <m:r>
          <w:rPr>
            <w:rFonts w:ascii="Cambria Math" w:hAnsi="Cambria Math"/>
            <w:color w:val="000000"/>
          </w:rPr>
          <m:t>=</m:t>
        </m:r>
        <m:r>
          <w:rPr>
            <w:rFonts w:ascii="Cambria Math" w:hAnsi="Cambria Math"/>
            <w:color w:val="000000"/>
            <w:lang w:val="en-US"/>
          </w:rPr>
          <m:t>k</m:t>
        </m:r>
        <m:r>
          <w:rPr>
            <w:rFonts w:ascii="Cambria Math" w:hAnsi="Cambria Math"/>
            <w:i/>
            <w:color w:val="000000"/>
            <w:lang w:val="en-US"/>
          </w:rPr>
          <w:sym w:font="Symbol" w:char="F044"/>
        </m:r>
        <m:r>
          <w:rPr>
            <w:rFonts w:ascii="Cambria Math" w:hAnsi="Cambria Math"/>
            <w:color w:val="000000"/>
            <w:lang w:val="en-US"/>
          </w:rPr>
          <m:t>t</m:t>
        </m:r>
      </m:oMath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 справедливо равенство</w:t>
      </w:r>
      <w:r w:rsidR="00482DC5" w:rsidRPr="00482DC5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Г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k</m:t>
            </m:r>
          </m:sub>
        </m:sSub>
        <m:r>
          <w:rPr>
            <w:rFonts w:ascii="Cambria Math" w:hAnsi="Cambria Math"/>
            <w:color w:val="000000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sub>
        </m:sSub>
        <m:r>
          <w:rPr>
            <w:rFonts w:ascii="Cambria Math" w:hAnsi="Cambria Math"/>
            <w:color w:val="000000"/>
          </w:rPr>
          <m:t>(</m:t>
        </m:r>
        <m:r>
          <w:rPr>
            <w:rFonts w:ascii="Cambria Math" w:hAnsi="Cambria Math"/>
            <w:color w:val="000000"/>
            <w:lang w:val="en-US"/>
          </w:rPr>
          <m:t>t</m:t>
        </m:r>
        <m:r>
          <w:rPr>
            <w:rFonts w:ascii="Cambria Math" w:hAnsi="Cambria Math"/>
            <w:color w:val="000000"/>
          </w:rPr>
          <m:t>,</m:t>
        </m:r>
        <m:r>
          <w:rPr>
            <w:rFonts w:ascii="Cambria Math" w:hAnsi="Cambria Math"/>
            <w:color w:val="000000"/>
            <w:lang w:val="en-US"/>
          </w:rPr>
          <m:t>t</m:t>
        </m:r>
        <m:r>
          <w:rPr>
            <w:rFonts w:ascii="Cambria Math" w:hAnsi="Cambria Math"/>
            <w:color w:val="000000"/>
          </w:rPr>
          <m:t>)</m:t>
        </m:r>
      </m:oMath>
      <w:r w:rsidRPr="00B2508D">
        <w:rPr>
          <w:color w:val="000000"/>
        </w:rPr>
        <w:t> 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.</w:t>
      </w:r>
    </w:p>
    <w:p w:rsidR="00B2508D" w:rsidRDefault="00B2508D" w:rsidP="00ED2E22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После</w:t>
      </w:r>
      <w:r w:rsidRPr="00B2508D">
        <w:rPr>
          <w:rStyle w:val="apple-converted-space"/>
          <w:color w:val="000000"/>
        </w:rPr>
        <w:t> </w:t>
      </w:r>
      <w:r w:rsidRPr="004B67C5">
        <w:t>замены переменной</w:t>
      </w:r>
      <w:r w:rsidRPr="00B2508D">
        <w:rPr>
          <w:rStyle w:val="apple-converted-space"/>
          <w:color w:val="000000"/>
        </w:rPr>
        <w:t> </w:t>
      </w:r>
      <w:r w:rsidR="00482DC5">
        <w:rPr>
          <w:color w:val="000000"/>
        </w:rPr>
        <w:t xml:space="preserve">интегрирования </w:t>
      </w:r>
      <w:r w:rsidR="00482DC5" w:rsidRPr="00482DC5">
        <w:rPr>
          <w:i/>
          <w:color w:val="000000"/>
          <w:lang w:val="en-US"/>
        </w:rPr>
        <w:t>t</w:t>
      </w:r>
      <w:r w:rsidR="00482DC5" w:rsidRPr="00482DC5">
        <w:rPr>
          <w:i/>
          <w:color w:val="000000"/>
        </w:rPr>
        <w:t>-</w:t>
      </w:r>
      <w:r w:rsidR="00482DC5" w:rsidRPr="00482DC5">
        <w:rPr>
          <w:i/>
          <w:color w:val="000000"/>
          <w:lang w:val="en-US"/>
        </w:rPr>
        <w:t>s</w:t>
      </w:r>
      <w:r w:rsidR="00482DC5" w:rsidRPr="00482DC5">
        <w:rPr>
          <w:i/>
          <w:color w:val="000000"/>
        </w:rPr>
        <w:t>=</w:t>
      </w:r>
      <w:r w:rsidR="00482DC5" w:rsidRPr="00482DC5">
        <w:rPr>
          <w:i/>
          <w:color w:val="000000"/>
          <w:lang w:val="en-US"/>
        </w:rPr>
        <w:t>u</w:t>
      </w:r>
      <w:r w:rsidRPr="00B2508D">
        <w:rPr>
          <w:color w:val="000000"/>
        </w:rPr>
        <w:t xml:space="preserve"> и </w:t>
      </w:r>
      <w:r w:rsidR="00482DC5">
        <w:rPr>
          <w:color w:val="000000"/>
        </w:rPr>
        <w:t>ф</w:t>
      </w:r>
      <w:r w:rsidRPr="00B2508D">
        <w:rPr>
          <w:color w:val="000000"/>
        </w:rPr>
        <w:t>ункция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x</m:t>
            </m:r>
          </m:sub>
        </m:sSub>
        <m:d>
          <m:d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Style w:val="apple-converted-space"/>
                <w:rFonts w:ascii="Cambria Math" w:hAnsi="Cambria Math"/>
                <w:color w:val="000000"/>
              </w:rPr>
              <m:t>t,t</m:t>
            </m:r>
          </m:e>
        </m:d>
      </m:oMath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 примет вид</w:t>
      </w:r>
    </w:p>
    <w:p w:rsidR="00482DC5" w:rsidRPr="00482DC5" w:rsidRDefault="00035384" w:rsidP="00ED2E22">
      <w:pPr>
        <w:pStyle w:val="a7"/>
        <w:spacing w:before="0" w:beforeAutospacing="0" w:after="0" w:afterAutospacing="0"/>
        <w:rPr>
          <w:i/>
          <w:color w:val="000000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color w:val="000000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/>
                  <w:color w:val="000000"/>
                </w:rPr>
                <m:t>t,t</m:t>
              </m:r>
            </m:e>
          </m:d>
          <m:r>
            <w:rPr>
              <w:rFonts w:ascii="Cambria Math" w:hAnsi="Cambria Math"/>
              <w:color w:val="000000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color w:val="000000"/>
                </w:rPr>
              </m:ctrlPr>
            </m:sSupPr>
            <m:e>
              <m:r>
                <w:rPr>
                  <w:rFonts w:ascii="Cambria Math" w:hAnsi="Cambria Math"/>
                  <w:color w:val="000000"/>
                </w:rPr>
                <m:t>e</m:t>
              </m:r>
            </m:e>
            <m:sup>
              <m:r>
                <w:rPr>
                  <w:rFonts w:ascii="Cambria Math" w:hAnsi="Cambria Math"/>
                  <w:color w:val="000000"/>
                </w:rPr>
                <m:t>At</m:t>
              </m:r>
            </m:sup>
          </m:sSup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Г</m:t>
              </m:r>
            </m:e>
            <m:sub>
              <m:r>
                <w:rPr>
                  <w:rFonts w:ascii="Cambria Math" w:hAnsi="Cambria Math"/>
                  <w:color w:val="000000"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lang w:val="en-US"/>
                </w:rPr>
                <m:t>e</m:t>
              </m:r>
            </m:e>
            <m:sup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T</m:t>
                  </m:r>
                </m:sup>
              </m:sSup>
              <m:r>
                <w:rPr>
                  <w:rFonts w:ascii="Cambria Math" w:hAnsi="Cambria Math"/>
                  <w:color w:val="000000"/>
                  <w:lang w:val="en-US"/>
                </w:rPr>
                <m:t>t</m:t>
              </m:r>
            </m:sup>
          </m:sSup>
          <m:r>
            <w:rPr>
              <w:rFonts w:ascii="Cambria Math" w:hAnsi="Cambria Math"/>
              <w:color w:val="000000"/>
              <w:lang w:val="en-US"/>
            </w:rPr>
            <m:t>+</m:t>
          </m:r>
          <m:nary>
            <m:naryPr>
              <m:limLoc m:val="undOvr"/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color w:val="000000"/>
                  <w:lang w:val="en-US"/>
                </w:rPr>
                <m:t>0</m:t>
              </m:r>
            </m:sub>
            <m:sup>
              <m:r>
                <w:rPr>
                  <w:rFonts w:ascii="Cambria Math" w:hAnsi="Cambria Math"/>
                  <w:color w:val="000000"/>
                  <w:lang w:val="en-US"/>
                </w:rPr>
                <m:t>t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Au</m:t>
                  </m:r>
                </m:sup>
              </m:sSup>
              <m:r>
                <w:rPr>
                  <w:rFonts w:ascii="Cambria Math" w:hAnsi="Cambria Math"/>
                  <w:color w:val="000000"/>
                  <w:lang w:val="en-US"/>
                </w:rPr>
                <m:t>B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T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e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T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u</m:t>
                  </m:r>
                </m:sup>
              </m:sSup>
              <m:r>
                <w:rPr>
                  <w:rFonts w:ascii="Cambria Math" w:hAnsi="Cambria Math"/>
                  <w:color w:val="000000"/>
                  <w:lang w:val="en-US"/>
                </w:rPr>
                <m:t>du</m:t>
              </m:r>
            </m:e>
          </m:nary>
        </m:oMath>
      </m:oMathPara>
    </w:p>
    <w:p w:rsidR="00B2508D" w:rsidRPr="00876B7A" w:rsidRDefault="00B2508D" w:rsidP="00ED2E22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Для матриц Гурвица имеем последовательно равенства:</w:t>
      </w:r>
    </w:p>
    <w:p w:rsidR="00EC55B4" w:rsidRPr="00482DC5" w:rsidRDefault="00035384" w:rsidP="00EC55B4">
      <w:pPr>
        <w:pStyle w:val="a7"/>
        <w:spacing w:before="0" w:beforeAutospacing="0" w:after="0" w:afterAutospacing="0"/>
        <w:ind w:firstLine="0"/>
        <w:jc w:val="center"/>
        <w:rPr>
          <w:color w:val="000000"/>
          <w:lang w:val="en-US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limLow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t</m:t>
                  </m:r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AE"/>
                  </m:r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A5"/>
                  </m:r>
                </m:lim>
              </m:limLow>
            </m:fName>
            <m:e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At</m:t>
                  </m:r>
                </m:sup>
              </m:sSup>
              <m:r>
                <w:rPr>
                  <w:rFonts w:ascii="Cambria Math" w:hAnsi="Cambria Math"/>
                  <w:color w:val="000000"/>
                  <w:lang w:val="en-US"/>
                </w:rPr>
                <m:t>=0</m:t>
              </m:r>
            </m:e>
          </m:func>
          <m:r>
            <m:rPr>
              <m:sty m:val="p"/>
            </m:rPr>
            <w:rPr>
              <w:color w:val="000000"/>
              <w:lang w:val="en-US"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t</m:t>
                  </m:r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AE"/>
                  </m:r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A5"/>
                  </m:r>
                </m:lim>
              </m:limLow>
            </m:fName>
            <m:e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At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Г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e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T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t</m:t>
                  </m:r>
                </m:sup>
              </m:sSup>
              <m:r>
                <w:rPr>
                  <w:rFonts w:ascii="Cambria Math" w:hAnsi="Cambria Math"/>
                  <w:color w:val="000000"/>
                  <w:lang w:val="en-US"/>
                </w:rPr>
                <m:t>=0</m:t>
              </m:r>
            </m:e>
          </m:func>
        </m:oMath>
      </m:oMathPara>
    </w:p>
    <w:p w:rsidR="00B2508D" w:rsidRPr="00B2508D" w:rsidRDefault="00035384" w:rsidP="00540B35">
      <w:pPr>
        <w:pStyle w:val="a7"/>
        <w:spacing w:before="0" w:beforeAutospacing="0" w:after="0" w:afterAutospacing="0"/>
        <w:rPr>
          <w:color w:val="000000"/>
        </w:rPr>
      </w:pPr>
      <m:oMathPara>
        <m:oMath>
          <m:limLow>
            <m:limLow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/>
                  <w:color w:val="000000"/>
                  <w:lang w:val="en-US"/>
                </w:rPr>
                <m:t>lim</m:t>
              </m:r>
            </m:e>
            <m:lim>
              <m:r>
                <w:rPr>
                  <w:rFonts w:ascii="Cambria Math" w:hAnsi="Cambria Math"/>
                  <w:color w:val="000000"/>
                  <w:lang w:val="en-US"/>
                </w:rPr>
                <m:t>t</m:t>
              </m:r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AE"/>
              </m:r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A5"/>
              </m:r>
            </m:lim>
          </m:limLow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t</m:t>
              </m:r>
              <m:r>
                <w:rPr>
                  <w:rFonts w:ascii="Cambria Math" w:hAnsi="Cambria Math"/>
                  <w:color w:val="000000"/>
                </w:rPr>
                <m:t>,</m:t>
              </m:r>
              <m:r>
                <w:rPr>
                  <w:rFonts w:ascii="Cambria Math" w:hAnsi="Cambria Math"/>
                  <w:color w:val="000000"/>
                  <w:lang w:val="en-US"/>
                </w:rPr>
                <m:t>t</m:t>
              </m:r>
            </m:e>
          </m:d>
          <m:r>
            <w:rPr>
              <w:rFonts w:ascii="Cambria Math" w:hAnsi="Cambria Math"/>
              <w:color w:val="000000"/>
            </w:rPr>
            <m:t>=</m:t>
          </m:r>
          <m:nary>
            <m:naryPr>
              <m:limLoc m:val="undOvr"/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color w:val="000000"/>
                </w:rPr>
                <m:t>0</m:t>
              </m:r>
            </m:sub>
            <m:sup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A5"/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Au</m:t>
                  </m:r>
                </m:sup>
              </m:sSup>
              <m:r>
                <w:rPr>
                  <w:rFonts w:ascii="Cambria Math" w:hAnsi="Cambria Math"/>
                  <w:color w:val="000000"/>
                  <w:lang w:val="en-US"/>
                </w:rPr>
                <m:t>B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T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e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T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u</m:t>
                  </m:r>
                </m:sup>
              </m:sSup>
              <m:r>
                <w:rPr>
                  <w:rFonts w:ascii="Cambria Math" w:hAnsi="Cambria Math"/>
                  <w:color w:val="000000"/>
                  <w:lang w:val="en-US"/>
                </w:rPr>
                <m:t>du</m:t>
              </m:r>
              <m:r>
                <w:rPr>
                  <w:rFonts w:ascii="Cambria Math" w:hAnsi="Cambria Math"/>
                  <w:color w:val="000000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Г</m:t>
                  </m:r>
                </m:e>
                <m:sub>
                  <m:r>
                    <w:rPr>
                      <w:rFonts w:ascii="Cambria Math" w:hAnsi="Cambria Math"/>
                      <w:i/>
                      <w:color w:val="000000"/>
                    </w:rPr>
                    <w:sym w:font="Symbol" w:char="F0A5"/>
                  </m:r>
                </m:sub>
              </m:sSub>
            </m:e>
          </m:nary>
          <m:r>
            <m:rPr>
              <m:sty m:val="p"/>
            </m:rPr>
            <w:rPr>
              <w:color w:val="000000"/>
            </w:rPr>
            <w:br/>
          </m:r>
        </m:oMath>
      </m:oMathPara>
      <w:r w:rsidR="00B2508D" w:rsidRPr="00B2508D">
        <w:rPr>
          <w:color w:val="000000"/>
        </w:rPr>
        <w:t>  </w:t>
      </w:r>
      <w:r w:rsidR="00540B35">
        <w:rPr>
          <w:color w:val="000000"/>
        </w:rPr>
        <w:tab/>
      </w:r>
      <w:r w:rsidR="00B2508D" w:rsidRPr="00B2508D">
        <w:rPr>
          <w:color w:val="000000"/>
        </w:rPr>
        <w:t>Эти равенс</w:t>
      </w:r>
      <w:r w:rsidR="00734A52">
        <w:rPr>
          <w:color w:val="000000"/>
        </w:rPr>
        <w:t>тва означают, что в системе (3.</w:t>
      </w:r>
      <w:r w:rsidR="00B2508D" w:rsidRPr="00B2508D">
        <w:rPr>
          <w:color w:val="000000"/>
        </w:rPr>
        <w:t>3</w:t>
      </w:r>
      <w:r w:rsidR="00734A52" w:rsidRPr="00734A52">
        <w:rPr>
          <w:color w:val="000000"/>
        </w:rPr>
        <w:t>2</w:t>
      </w:r>
      <w:r w:rsidR="00B2508D" w:rsidRPr="00B2508D">
        <w:rPr>
          <w:color w:val="000000"/>
        </w:rPr>
        <w:t>) асимпт</w:t>
      </w:r>
      <w:r w:rsidR="00B2508D" w:rsidRPr="00B2508D">
        <w:rPr>
          <w:color w:val="000000"/>
        </w:rPr>
        <w:t>о</w:t>
      </w:r>
      <w:r w:rsidR="00B2508D" w:rsidRPr="00B2508D">
        <w:rPr>
          <w:color w:val="000000"/>
        </w:rPr>
        <w:t>тически устанавливаются стационарные СП с нулевым сре</w:t>
      </w:r>
      <w:r w:rsidR="00B2508D" w:rsidRPr="00B2508D">
        <w:rPr>
          <w:color w:val="000000"/>
        </w:rPr>
        <w:t>д</w:t>
      </w:r>
      <w:r w:rsidR="00B2508D" w:rsidRPr="00B2508D">
        <w:rPr>
          <w:color w:val="000000"/>
        </w:rPr>
        <w:t>ним и корреляционной матрицей</w:t>
      </w:r>
      <w:r w:rsidR="00540B35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x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t+</m:t>
            </m:r>
            <m:r>
              <w:rPr>
                <w:rFonts w:ascii="Cambria Math" w:hAnsi="Cambria Math"/>
                <w:i/>
                <w:color w:val="000000"/>
              </w:rPr>
              <w:sym w:font="Symbol" w:char="F074"/>
            </m:r>
            <m:r>
              <w:rPr>
                <w:rFonts w:ascii="Cambria Math" w:hAnsi="Cambria Math"/>
                <w:color w:val="000000"/>
              </w:rPr>
              <m:t>,t</m:t>
            </m:r>
          </m:e>
        </m:d>
        <m:r>
          <w:rPr>
            <w:rFonts w:ascii="Cambria Math" w:hAnsi="Cambria Math"/>
            <w:color w:val="000000"/>
          </w:rPr>
          <m:t>=</m:t>
        </m:r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</w:rPr>
              <m:t>e</m:t>
            </m:r>
          </m:e>
          <m:sup>
            <m:r>
              <w:rPr>
                <w:rFonts w:ascii="Cambria Math" w:hAnsi="Cambria Math"/>
                <w:color w:val="000000"/>
              </w:rPr>
              <m:t>A</m:t>
            </m:r>
            <m:r>
              <w:rPr>
                <w:rFonts w:ascii="Cambria Math" w:hAnsi="Cambria Math"/>
                <w:i/>
                <w:color w:val="000000"/>
              </w:rPr>
              <w:sym w:font="Symbol" w:char="F074"/>
            </m:r>
          </m:sup>
        </m:sSup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Г</m:t>
            </m:r>
          </m:e>
          <m:sub>
            <m:r>
              <w:rPr>
                <w:rFonts w:ascii="Cambria Math" w:hAnsi="Cambria Math"/>
                <w:i/>
                <w:color w:val="000000"/>
              </w:rPr>
              <w:sym w:font="Symbol" w:char="F0A5"/>
            </m:r>
          </m:sub>
        </m:sSub>
      </m:oMath>
      <w:r w:rsidR="00B2508D" w:rsidRPr="00B2508D">
        <w:rPr>
          <w:rStyle w:val="apple-converted-space"/>
          <w:color w:val="000000"/>
        </w:rPr>
        <w:t> </w:t>
      </w:r>
      <w:r w:rsidR="00B2508D" w:rsidRPr="00B2508D">
        <w:rPr>
          <w:color w:val="000000"/>
        </w:rPr>
        <w:t>.</w:t>
      </w:r>
    </w:p>
    <w:p w:rsidR="00B2508D" w:rsidRPr="00734A52" w:rsidRDefault="00B2508D" w:rsidP="00ED2E22">
      <w:pPr>
        <w:pStyle w:val="a7"/>
        <w:spacing w:before="0" w:beforeAutospacing="0" w:after="0" w:afterAutospacing="0"/>
      </w:pPr>
      <w:r w:rsidRPr="004B67C5">
        <w:t>Матрица</w:t>
      </w:r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Г</m:t>
            </m:r>
          </m:e>
          <m:sub>
            <m:r>
              <w:rPr>
                <w:rFonts w:ascii="Cambria Math" w:hAnsi="Cambria Math"/>
                <w:i/>
                <w:color w:val="000000"/>
              </w:rPr>
              <w:sym w:font="Symbol" w:char="F0A5"/>
            </m:r>
          </m:sub>
        </m:sSub>
      </m:oMath>
      <w:r w:rsidR="00540B35" w:rsidRPr="00B2508D">
        <w:rPr>
          <w:color w:val="000000"/>
        </w:rPr>
        <w:t> </w:t>
      </w:r>
      <w:r w:rsidR="00540B35"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 находится предельным переходом в ура</w:t>
      </w:r>
      <w:r w:rsidRPr="00B2508D">
        <w:rPr>
          <w:color w:val="000000"/>
        </w:rPr>
        <w:t>в</w:t>
      </w:r>
      <w:r w:rsidRPr="00B2508D">
        <w:rPr>
          <w:color w:val="000000"/>
        </w:rPr>
        <w:t>нении (</w:t>
      </w:r>
      <w:r w:rsidRPr="00734A52">
        <w:rPr>
          <w:color w:val="000000"/>
        </w:rPr>
        <w:t>3.</w:t>
      </w:r>
      <w:r w:rsidR="00734A52" w:rsidRPr="00734A52">
        <w:rPr>
          <w:color w:val="000000"/>
        </w:rPr>
        <w:t>41</w:t>
      </w:r>
      <w:r w:rsidRPr="00B2508D">
        <w:rPr>
          <w:color w:val="000000"/>
        </w:rPr>
        <w:t>) при</w:t>
      </w:r>
      <w:r w:rsidR="00540B35">
        <w:rPr>
          <w:color w:val="000000"/>
        </w:rPr>
        <w:t xml:space="preserve"> </w:t>
      </w:r>
      <w:r w:rsidR="00540B35" w:rsidRPr="00540B35">
        <w:rPr>
          <w:i/>
          <w:color w:val="000000"/>
          <w:lang w:val="en-US"/>
        </w:rPr>
        <w:t>k</w:t>
      </w:r>
      <w:r w:rsidR="00540B35">
        <w:rPr>
          <w:rStyle w:val="apple-converted-space"/>
          <w:color w:val="000000"/>
        </w:rPr>
        <w:sym w:font="Symbol" w:char="F0AE"/>
      </w:r>
      <w:r w:rsidR="00540B35">
        <w:rPr>
          <w:rStyle w:val="apple-converted-space"/>
          <w:color w:val="000000"/>
        </w:rPr>
        <w:sym w:font="Symbol" w:char="F0A5"/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. Переходя в формуле (</w:t>
      </w:r>
      <w:r w:rsidRPr="00734A52">
        <w:rPr>
          <w:color w:val="000000"/>
        </w:rPr>
        <w:t>3.3</w:t>
      </w:r>
      <w:r w:rsidR="00734A52">
        <w:rPr>
          <w:color w:val="000000"/>
          <w:lang w:val="en-US"/>
        </w:rPr>
        <w:t>2</w:t>
      </w:r>
      <w:r w:rsidRPr="00B2508D">
        <w:rPr>
          <w:color w:val="000000"/>
        </w:rPr>
        <w:t>) к пределу, получаем линейное</w:t>
      </w:r>
      <w:r w:rsidRPr="00B2508D">
        <w:rPr>
          <w:rStyle w:val="apple-converted-space"/>
          <w:color w:val="000000"/>
        </w:rPr>
        <w:t> </w:t>
      </w:r>
      <w:r w:rsidRPr="004B67C5">
        <w:t>алгебраическое уравнение</w:t>
      </w:r>
    </w:p>
    <w:p w:rsidR="00325CBC" w:rsidRPr="00325CBC" w:rsidRDefault="00035384" w:rsidP="00325CBC">
      <w:pPr>
        <w:pStyle w:val="a7"/>
        <w:spacing w:before="0" w:beforeAutospacing="0" w:after="0" w:afterAutospacing="0"/>
        <w:jc w:val="center"/>
        <w:rPr>
          <w:color w:val="000000"/>
          <w:lang w:val="en-US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Г</m:t>
              </m:r>
            </m:e>
            <m:sub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A5"/>
              </m:r>
            </m:sub>
          </m:sSub>
          <m:r>
            <w:rPr>
              <w:rFonts w:ascii="Cambria Math" w:hAnsi="Cambria Math"/>
              <w:color w:val="000000"/>
            </w:rPr>
            <m:t>=</m:t>
          </m:r>
          <m:sSub>
            <m:sSubPr>
              <m:ctrlPr>
                <w:rPr>
                  <w:rFonts w:ascii="Cambria Math" w:hAnsi="Cambria Math"/>
                  <w:b/>
                  <w:color w:val="000000"/>
                  <w:lang w:val="en-US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color w:val="000000"/>
                  <w:lang w:val="en-US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b/>
                  <w:i/>
                  <w:color w:val="000000"/>
                  <w:lang w:val="en-US"/>
                </w:rPr>
                <w:sym w:font="Symbol" w:char="F044"/>
              </m:r>
            </m:sub>
          </m:sSub>
          <m:sSub>
            <m:sSubPr>
              <m:ctrlPr>
                <w:rPr>
                  <w:rFonts w:ascii="Cambria Math" w:hAnsi="Cambria Math"/>
                  <w:b/>
                  <w:i/>
                  <w:color w:val="000000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color w:val="000000"/>
                </w:rPr>
                <m:t>Г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b/>
                  <w:i/>
                  <w:color w:val="000000"/>
                  <w:lang w:val="en-US"/>
                </w:rPr>
                <w:sym w:font="Symbol" w:char="F0A5"/>
              </m:r>
            </m:sub>
          </m:sSub>
          <m:sSubSup>
            <m:sSubSupPr>
              <m:ctrlPr>
                <w:rPr>
                  <w:rFonts w:ascii="Cambria Math" w:hAnsi="Cambria Math"/>
                  <w:b/>
                  <w:color w:val="000000"/>
                  <w:lang w:val="en-US"/>
                </w:rPr>
              </m:ctrlPr>
            </m:sSubSupPr>
            <m:e>
              <m:r>
                <m:rPr>
                  <m:sty m:val="b"/>
                </m:rPr>
                <w:rPr>
                  <w:rFonts w:ascii="Cambria Math" w:hAnsi="Cambria Math"/>
                  <w:color w:val="000000"/>
                  <w:lang w:val="en-US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b/>
                  <w:i/>
                  <w:color w:val="000000"/>
                  <w:lang w:val="en-US"/>
                </w:rPr>
                <w:sym w:font="Symbol" w:char="F044"/>
              </m:r>
            </m:sub>
            <m:sup>
              <m:r>
                <m:rPr>
                  <m:sty m:val="bi"/>
                </m:rPr>
                <w:rPr>
                  <w:rFonts w:ascii="Cambria Math" w:hAnsi="Cambria Math"/>
                  <w:color w:val="000000"/>
                  <w:lang w:val="en-US"/>
                </w:rPr>
                <m:t>T</m:t>
              </m:r>
            </m:sup>
          </m:sSubSup>
          <m:r>
            <m:rPr>
              <m:sty m:val="bi"/>
            </m:rPr>
            <w:rPr>
              <w:rFonts w:ascii="Cambria Math" w:hAnsi="Cambria Math"/>
              <w:color w:val="000000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i/>
                  <w:color w:val="000000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color w:val="000000"/>
                  <w:lang w:val="en-US"/>
                </w:rPr>
                <m:t>R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b/>
                  <w:i/>
                  <w:color w:val="000000"/>
                  <w:lang w:val="en-US"/>
                </w:rPr>
                <w:sym w:font="Symbol" w:char="F078"/>
              </m:r>
            </m:sub>
          </m:sSub>
          <m:r>
            <m:rPr>
              <m:sty m:val="bi"/>
            </m:rPr>
            <w:rPr>
              <w:rFonts w:ascii="Cambria Math" w:hAnsi="Cambria Math"/>
              <w:color w:val="000000"/>
            </w:rPr>
            <m:t xml:space="preserve">                          (</m:t>
          </m:r>
          <m:r>
            <m:rPr>
              <m:sty m:val="p"/>
            </m:rPr>
            <w:rPr>
              <w:rFonts w:ascii="Cambria Math" w:hAnsi="Cambria Math"/>
              <w:color w:val="000000"/>
              <w:lang w:val="en-US"/>
            </w:rPr>
            <m:t>3</m:t>
          </m:r>
          <m:r>
            <m:rPr>
              <m:sty m:val="p"/>
            </m:rPr>
            <w:rPr>
              <w:rFonts w:ascii="Cambria Math" w:hAnsi="Cambria Math"/>
              <w:color w:val="000000"/>
            </w:rPr>
            <m:t>.42</m:t>
          </m:r>
          <m:r>
            <m:rPr>
              <m:sty m:val="bi"/>
            </m:rPr>
            <w:rPr>
              <w:rFonts w:ascii="Cambria Math" w:hAnsi="Cambria Math"/>
              <w:color w:val="000000"/>
            </w:rPr>
            <m:t>)</m:t>
          </m:r>
        </m:oMath>
      </m:oMathPara>
    </w:p>
    <w:p w:rsidR="00325CBC" w:rsidRDefault="00B2508D" w:rsidP="00ED2E22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Матрицу</w:t>
      </w:r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Г</m:t>
            </m:r>
          </m:e>
          <m:sub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A5"/>
            </m:r>
          </m:sub>
        </m:sSub>
      </m:oMath>
      <w:r w:rsidRPr="00B2508D">
        <w:rPr>
          <w:color w:val="000000"/>
        </w:rPr>
        <w:t> можно также найти из соотношения (</w:t>
      </w:r>
      <w:r w:rsidRPr="00734A52">
        <w:rPr>
          <w:color w:val="000000"/>
        </w:rPr>
        <w:t>3.</w:t>
      </w:r>
      <w:r w:rsidR="00734A52" w:rsidRPr="00734A52">
        <w:rPr>
          <w:color w:val="000000"/>
        </w:rPr>
        <w:t>28</w:t>
      </w:r>
      <w:r w:rsidRPr="00B2508D">
        <w:rPr>
          <w:color w:val="000000"/>
        </w:rPr>
        <w:t>). Если положить в (</w:t>
      </w:r>
      <w:r w:rsidRPr="00734A52">
        <w:rPr>
          <w:color w:val="000000"/>
        </w:rPr>
        <w:t>3.</w:t>
      </w:r>
      <w:r w:rsidR="00734A52" w:rsidRPr="00734A52">
        <w:rPr>
          <w:color w:val="000000"/>
        </w:rPr>
        <w:t>41</w:t>
      </w:r>
      <w:r w:rsidRPr="00B2508D">
        <w:rPr>
          <w:color w:val="000000"/>
        </w:rPr>
        <w:t>)</w:t>
      </w:r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Г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0</m:t>
                </m:r>
              </m:sub>
            </m:sSub>
            <m:r>
              <w:rPr>
                <w:rFonts w:ascii="Cambria Math" w:hAnsi="Cambria Math"/>
                <w:color w:val="000000"/>
              </w:rPr>
              <m:t>=Г</m:t>
            </m:r>
          </m:e>
          <m:sub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A5"/>
            </m:r>
          </m:sub>
        </m:sSub>
      </m:oMath>
      <w:r w:rsidRPr="00B2508D">
        <w:rPr>
          <w:color w:val="000000"/>
        </w:rPr>
        <w:t>, то из формулы (</w:t>
      </w:r>
      <w:r w:rsidRPr="00734A52">
        <w:rPr>
          <w:color w:val="000000"/>
        </w:rPr>
        <w:t>3.</w:t>
      </w:r>
      <w:r w:rsidR="00734A52" w:rsidRPr="00734A52">
        <w:rPr>
          <w:color w:val="000000"/>
        </w:rPr>
        <w:t xml:space="preserve">42 </w:t>
      </w:r>
      <w:r w:rsidRPr="00B2508D">
        <w:rPr>
          <w:color w:val="000000"/>
        </w:rPr>
        <w:t>) получ</w:t>
      </w:r>
      <w:r w:rsidRPr="00B2508D">
        <w:rPr>
          <w:color w:val="000000"/>
        </w:rPr>
        <w:t>а</w:t>
      </w:r>
      <w:r w:rsidRPr="00B2508D">
        <w:rPr>
          <w:color w:val="000000"/>
        </w:rPr>
        <w:t>ем равенства 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Г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0</m:t>
                </m:r>
              </m:sub>
            </m:sSub>
            <m:r>
              <w:rPr>
                <w:rFonts w:ascii="Cambria Math" w:hAnsi="Cambria Math"/>
                <w:color w:val="000000"/>
              </w:rPr>
              <m:t>=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Г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1</m:t>
                </m:r>
              </m:sub>
            </m:sSub>
            <m:r>
              <w:rPr>
                <w:rFonts w:ascii="Cambria Math" w:hAnsi="Cambria Math"/>
                <w:color w:val="000000"/>
              </w:rPr>
              <m:t>=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…=Г</m:t>
                </m:r>
              </m:e>
              <m:sub>
                <m:r>
                  <w:rPr>
                    <w:rFonts w:ascii="Cambria Math" w:hAnsi="Cambria Math"/>
                    <w:color w:val="000000"/>
                    <w:lang w:val="en-US"/>
                  </w:rPr>
                  <m:t>k</m:t>
                </m:r>
              </m:sub>
            </m:sSub>
            <m:r>
              <w:rPr>
                <w:rFonts w:ascii="Cambria Math" w:hAnsi="Cambria Math"/>
                <w:color w:val="000000"/>
              </w:rPr>
              <m:t>=…=Г</m:t>
            </m:r>
          </m:e>
          <m:sub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A5"/>
            </m:r>
          </m:sub>
        </m:sSub>
        <m:r>
          <w:rPr>
            <w:rFonts w:ascii="Cambria Math" w:hAnsi="Cambria Math"/>
            <w:color w:val="000000"/>
          </w:rPr>
          <m:t>.</m:t>
        </m:r>
      </m:oMath>
    </w:p>
    <w:p w:rsidR="00973DA9" w:rsidRPr="00973DA9" w:rsidRDefault="00B2508D" w:rsidP="00ED2E22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Это означает, что корреляционные свойства процесса</w:t>
      </w:r>
      <w:r w:rsidR="00973DA9">
        <w:rPr>
          <w:color w:val="000000"/>
        </w:rPr>
        <w:t xml:space="preserve"> </w:t>
      </w:r>
      <m:oMath>
        <m:r>
          <m:rPr>
            <m:sty m:val="b"/>
          </m:rPr>
          <w:rPr>
            <w:rStyle w:val="apple-converted-space"/>
            <w:rFonts w:ascii="Cambria Math" w:hAnsi="Cambria Math"/>
            <w:color w:val="000000"/>
            <w:lang w:val="en-US"/>
          </w:rPr>
          <m:t>x</m:t>
        </m:r>
        <m:r>
          <m:rPr>
            <m:sty m:val="b"/>
          </m:rPr>
          <w:rPr>
            <w:rStyle w:val="apple-converted-space"/>
            <w:rFonts w:ascii="Cambria Math" w:hAnsi="Cambria Math"/>
            <w:color w:val="000000"/>
          </w:rPr>
          <m:t>(</m:t>
        </m:r>
        <m:r>
          <w:rPr>
            <w:rStyle w:val="apple-converted-space"/>
            <w:rFonts w:ascii="Cambria Math" w:hAnsi="Cambria Math"/>
            <w:color w:val="000000"/>
            <w:lang w:val="en-US"/>
          </w:rPr>
          <m:t>t</m:t>
        </m:r>
        <m:r>
          <m:rPr>
            <m:sty m:val="b"/>
          </m:rPr>
          <w:rPr>
            <w:rStyle w:val="apple-converted-space"/>
            <w:rFonts w:ascii="Cambria Math" w:hAnsi="Cambria Math"/>
            <w:color w:val="000000"/>
          </w:rPr>
          <m:t>)</m:t>
        </m:r>
      </m:oMath>
      <w:r w:rsidRPr="00B2508D">
        <w:rPr>
          <w:color w:val="000000"/>
        </w:rPr>
        <w:t> не изменяются с течением времени. В системе (</w:t>
      </w:r>
      <w:r w:rsidRPr="00140C20">
        <w:rPr>
          <w:color w:val="000000"/>
        </w:rPr>
        <w:t>3.3</w:t>
      </w:r>
      <w:r w:rsidR="00140C20" w:rsidRPr="00140C20">
        <w:rPr>
          <w:color w:val="000000"/>
        </w:rPr>
        <w:t>2</w:t>
      </w:r>
      <w:r w:rsidRPr="00B2508D">
        <w:rPr>
          <w:color w:val="000000"/>
        </w:rPr>
        <w:t>) о</w:t>
      </w:r>
      <w:r w:rsidRPr="00B2508D">
        <w:rPr>
          <w:color w:val="000000"/>
        </w:rPr>
        <w:t>т</w:t>
      </w:r>
      <w:r w:rsidRPr="00B2508D">
        <w:rPr>
          <w:color w:val="000000"/>
        </w:rPr>
        <w:t>сутствуют</w:t>
      </w:r>
      <w:r w:rsidRPr="00B2508D">
        <w:rPr>
          <w:rStyle w:val="apple-converted-space"/>
          <w:color w:val="000000"/>
        </w:rPr>
        <w:t> </w:t>
      </w:r>
      <w:r w:rsidRPr="00C30B54">
        <w:t>переходные процессы</w:t>
      </w:r>
      <w:r w:rsidRPr="00B2508D">
        <w:rPr>
          <w:color w:val="000000"/>
        </w:rPr>
        <w:t>, а стационарный процесс устанавливается, начиная с момента</w:t>
      </w:r>
      <w:r w:rsidR="00973DA9">
        <w:rPr>
          <w:color w:val="000000"/>
        </w:rPr>
        <w:t xml:space="preserve"> </w:t>
      </w:r>
      <w:r w:rsidR="00973DA9" w:rsidRPr="00973DA9">
        <w:rPr>
          <w:i/>
          <w:color w:val="000000"/>
          <w:lang w:val="en-US"/>
        </w:rPr>
        <w:t>t</w:t>
      </w:r>
      <m:oMath>
        <m:r>
          <w:rPr>
            <w:rFonts w:ascii="Cambria Math" w:hAnsi="Cambria Math"/>
            <w:color w:val="000000"/>
          </w:rPr>
          <m:t>=0</m:t>
        </m:r>
      </m:oMath>
      <w:r w:rsidRPr="00B2508D">
        <w:rPr>
          <w:color w:val="000000"/>
        </w:rPr>
        <w:t>, поэтому для устр</w:t>
      </w:r>
      <w:r w:rsidRPr="00B2508D">
        <w:rPr>
          <w:color w:val="000000"/>
        </w:rPr>
        <w:t>а</w:t>
      </w:r>
      <w:r w:rsidRPr="00B2508D">
        <w:rPr>
          <w:color w:val="000000"/>
        </w:rPr>
        <w:t>нения переходных процессов в уравнении (</w:t>
      </w:r>
      <w:r w:rsidRPr="00140C20">
        <w:rPr>
          <w:color w:val="000000"/>
        </w:rPr>
        <w:t>3.</w:t>
      </w:r>
      <w:r w:rsidR="00140C20" w:rsidRPr="00140C20">
        <w:rPr>
          <w:color w:val="000000"/>
        </w:rPr>
        <w:t>40</w:t>
      </w:r>
      <w:r w:rsidRPr="00B2508D">
        <w:rPr>
          <w:color w:val="000000"/>
        </w:rPr>
        <w:t>) необходимо п</w:t>
      </w:r>
      <w:r w:rsidRPr="00B2508D">
        <w:rPr>
          <w:color w:val="000000"/>
        </w:rPr>
        <w:t>о</w:t>
      </w:r>
      <w:r w:rsidRPr="00B2508D">
        <w:rPr>
          <w:color w:val="000000"/>
        </w:rPr>
        <w:t>ложить</w:t>
      </w:r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0000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o</m:t>
            </m:r>
          </m:sub>
        </m:sSub>
      </m:oMath>
      <w:r w:rsidR="00973DA9" w:rsidRPr="00B2508D">
        <w:rPr>
          <w:color w:val="000000"/>
        </w:rPr>
        <w:t>~</w:t>
      </w:r>
      <m:oMath>
        <m:r>
          <w:rPr>
            <w:rFonts w:ascii="Cambria Math" w:hAnsi="Cambria Math"/>
            <w:color w:val="000000"/>
          </w:rPr>
          <m:t>N(0,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Г</m:t>
            </m:r>
          </m:e>
          <m:sub>
            <m:r>
              <w:rPr>
                <w:rFonts w:ascii="Cambria Math" w:hAnsi="Cambria Math"/>
                <w:i/>
                <w:color w:val="000000"/>
              </w:rPr>
              <w:sym w:font="Symbol" w:char="F0A5"/>
            </m:r>
          </m:sub>
        </m:sSub>
        <m:r>
          <w:rPr>
            <w:rFonts w:ascii="Cambria Math" w:hAnsi="Cambria Math"/>
            <w:color w:val="000000"/>
          </w:rPr>
          <m:t>)</m:t>
        </m:r>
      </m:oMath>
      <w:r w:rsidR="00973DA9">
        <w:rPr>
          <w:rStyle w:val="apple-converted-space"/>
          <w:color w:val="000000"/>
        </w:rPr>
        <w:t>.</w:t>
      </w:r>
    </w:p>
    <w:p w:rsidR="00140C20" w:rsidRPr="00140C20" w:rsidRDefault="00B2508D" w:rsidP="00140C20">
      <w:pPr>
        <w:pStyle w:val="a7"/>
        <w:spacing w:before="0" w:beforeAutospacing="0" w:after="0" w:afterAutospacing="0"/>
        <w:jc w:val="center"/>
        <w:rPr>
          <w:color w:val="000000"/>
          <w:spacing w:val="-8"/>
        </w:rPr>
      </w:pPr>
      <w:r w:rsidRPr="00140C20">
        <w:rPr>
          <w:spacing w:val="-8"/>
        </w:rPr>
        <w:t>Матрица</w:t>
      </w:r>
      <w:r w:rsidR="00973DA9" w:rsidRPr="00140C20">
        <w:rPr>
          <w:spacing w:val="-8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spacing w:val="-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pacing w:val="-8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b/>
                <w:i/>
                <w:spacing w:val="-8"/>
              </w:rPr>
              <w:sym w:font="Symbol" w:char="F044"/>
            </m:r>
          </m:sub>
        </m:sSub>
        <m:r>
          <m:rPr>
            <m:sty m:val="bi"/>
          </m:rPr>
          <w:rPr>
            <w:rFonts w:ascii="Cambria Math" w:hAnsi="Cambria Math"/>
            <w:spacing w:val="-8"/>
          </w:rPr>
          <m:t>=</m:t>
        </m:r>
        <m:sSup>
          <m:sSupPr>
            <m:ctrlPr>
              <w:rPr>
                <w:rFonts w:ascii="Cambria Math" w:hAnsi="Cambria Math"/>
                <w:b/>
                <w:i/>
                <w:spacing w:val="-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pacing w:val="-8"/>
              </w:rPr>
              <m:t>e</m:t>
            </m:r>
          </m:e>
          <m:sup>
            <m:r>
              <m:rPr>
                <m:sty m:val="bi"/>
              </m:rPr>
              <w:rPr>
                <w:rFonts w:ascii="Cambria Math" w:hAnsi="Cambria Math"/>
                <w:spacing w:val="-8"/>
              </w:rPr>
              <m:t>A</m:t>
            </m:r>
            <m:r>
              <m:rPr>
                <m:sty m:val="bi"/>
              </m:rPr>
              <w:rPr>
                <w:rFonts w:ascii="Cambria Math" w:hAnsi="Cambria Math"/>
                <w:b/>
                <w:i/>
                <w:spacing w:val="-8"/>
              </w:rPr>
              <w:sym w:font="Symbol" w:char="F044"/>
            </m:r>
            <m:r>
              <m:rPr>
                <m:sty m:val="bi"/>
              </m:rPr>
              <w:rPr>
                <w:rFonts w:ascii="Cambria Math" w:hAnsi="Cambria Math"/>
                <w:spacing w:val="-8"/>
              </w:rPr>
              <m:t>t</m:t>
            </m:r>
          </m:sup>
        </m:sSup>
        <m:r>
          <m:rPr>
            <m:sty m:val="bi"/>
          </m:rPr>
          <w:rPr>
            <w:rFonts w:ascii="Cambria Math" w:hAnsi="Cambria Math"/>
            <w:spacing w:val="-8"/>
          </w:rPr>
          <m:t xml:space="preserve"> </m:t>
        </m:r>
      </m:oMath>
      <w:r w:rsidRPr="00140C20">
        <w:rPr>
          <w:rStyle w:val="apple-converted-space"/>
          <w:color w:val="000000"/>
          <w:spacing w:val="-8"/>
        </w:rPr>
        <w:t> </w:t>
      </w:r>
      <w:r w:rsidRPr="00140C20">
        <w:rPr>
          <w:color w:val="000000"/>
          <w:spacing w:val="-8"/>
        </w:rPr>
        <w:t> находится из матричной системы ДУ</w:t>
      </w:r>
      <w:r w:rsidR="00043683" w:rsidRPr="00140C20">
        <w:rPr>
          <w:color w:val="000000"/>
          <w:spacing w:val="-8"/>
        </w:rPr>
        <w:t xml:space="preserve"> </w:t>
      </w:r>
    </w:p>
    <w:p w:rsidR="00140C20" w:rsidRPr="00140C20" w:rsidRDefault="00035384" w:rsidP="00140C20">
      <w:pPr>
        <w:pStyle w:val="a7"/>
        <w:spacing w:before="0" w:beforeAutospacing="0" w:after="0" w:afterAutospacing="0"/>
        <w:jc w:val="right"/>
        <w:rPr>
          <w:color w:val="000000"/>
          <w:lang w:val="en-US"/>
        </w:rPr>
      </w:pPr>
      <m:oMathPara>
        <m:oMathParaPr>
          <m:jc m:val="right"/>
        </m:oMathParaPr>
        <m:oMath>
          <m:acc>
            <m:accPr>
              <m:chr m:val="̇"/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accPr>
            <m:e>
              <m:r>
                <w:rPr>
                  <w:rFonts w:ascii="Cambria Math" w:hAnsi="Cambria Math"/>
                  <w:color w:val="000000"/>
                  <w:lang w:val="en-US"/>
                </w:rPr>
                <m:t>X</m:t>
              </m:r>
            </m:e>
          </m:acc>
          <m:r>
            <w:rPr>
              <w:rFonts w:ascii="Cambria Math" w:hAnsi="Cambria Math"/>
              <w:color w:val="000000"/>
            </w:rPr>
            <m:t>=</m:t>
          </m:r>
          <m:r>
            <w:rPr>
              <w:rFonts w:ascii="Cambria Math" w:hAnsi="Cambria Math"/>
              <w:color w:val="000000"/>
              <w:lang w:val="en-US"/>
            </w:rPr>
            <m:t>AX                                       (3.43)</m:t>
          </m:r>
        </m:oMath>
      </m:oMathPara>
    </w:p>
    <w:p w:rsidR="00043683" w:rsidRPr="00043683" w:rsidRDefault="00B2508D" w:rsidP="00140C20">
      <w:pPr>
        <w:pStyle w:val="a7"/>
        <w:spacing w:before="0" w:beforeAutospacing="0" w:after="0" w:afterAutospacing="0"/>
        <w:ind w:firstLine="0"/>
        <w:rPr>
          <w:color w:val="000000"/>
        </w:rPr>
      </w:pPr>
      <w:r w:rsidRPr="00B2508D">
        <w:rPr>
          <w:color w:val="000000"/>
        </w:rPr>
        <w:t>интегрированием выражения (</w:t>
      </w:r>
      <w:r w:rsidRPr="00140C20">
        <w:rPr>
          <w:color w:val="000000"/>
        </w:rPr>
        <w:t>3.</w:t>
      </w:r>
      <w:r w:rsidR="00140C20" w:rsidRPr="00140C20">
        <w:rPr>
          <w:color w:val="000000"/>
        </w:rPr>
        <w:t>43</w:t>
      </w:r>
      <w:r w:rsidRPr="00B2508D">
        <w:rPr>
          <w:color w:val="000000"/>
        </w:rPr>
        <w:t>) на промежутке</w:t>
      </w:r>
      <w:r w:rsidR="00043683" w:rsidRPr="00043683">
        <w:rPr>
          <w:color w:val="000000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0,</m:t>
            </m:r>
            <m:r>
              <w:rPr>
                <w:rFonts w:ascii="Cambria Math" w:hAnsi="Cambria Math"/>
                <w:i/>
                <w:color w:val="000000"/>
              </w:rPr>
              <w:sym w:font="Symbol" w:char="F044"/>
            </m:r>
            <m:r>
              <w:rPr>
                <w:rFonts w:ascii="Cambria Math" w:hAnsi="Cambria Math"/>
                <w:color w:val="000000"/>
              </w:rPr>
              <m:t>t</m:t>
            </m:r>
          </m:e>
        </m:d>
      </m:oMath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 при начальном условии</w:t>
      </w:r>
      <w:r w:rsidR="00043683" w:rsidRPr="00043683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  <w:lang w:val="en-US"/>
          </w:rPr>
          <m:t>X</m:t>
        </m:r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O</m:t>
            </m:r>
          </m:e>
        </m:d>
        <m:r>
          <w:rPr>
            <w:rFonts w:ascii="Cambria Math" w:hAnsi="Cambria Math"/>
            <w:color w:val="000000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I</m:t>
            </m:r>
          </m:e>
          <m:sub>
            <m:r>
              <w:rPr>
                <w:rFonts w:ascii="Cambria Math" w:hAnsi="Cambria Math"/>
                <w:color w:val="000000"/>
              </w:rPr>
              <m:t>n</m:t>
            </m:r>
          </m:sub>
        </m:sSub>
      </m:oMath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. После интегрирования получ</w:t>
      </w:r>
      <w:r w:rsidRPr="00B2508D">
        <w:rPr>
          <w:color w:val="000000"/>
        </w:rPr>
        <w:t>а</w:t>
      </w:r>
      <w:r w:rsidRPr="00B2508D">
        <w:rPr>
          <w:color w:val="000000"/>
        </w:rPr>
        <w:t>ем</w:t>
      </w:r>
      <m:oMath>
        <m:r>
          <w:rPr>
            <w:rFonts w:ascii="Cambria Math" w:hAnsi="Cambria Math"/>
            <w:color w:val="000000"/>
          </w:rPr>
          <m:t xml:space="preserve"> </m:t>
        </m:r>
        <m:r>
          <w:rPr>
            <w:rFonts w:ascii="Cambria Math" w:hAnsi="Cambria Math"/>
            <w:color w:val="000000"/>
            <w:lang w:val="en-US"/>
          </w:rPr>
          <m:t>X</m:t>
        </m:r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44"/>
            </m:r>
            <m:r>
              <w:rPr>
                <w:rFonts w:ascii="Cambria Math" w:hAnsi="Cambria Math"/>
                <w:color w:val="000000"/>
                <w:lang w:val="en-US"/>
              </w:rPr>
              <m:t>t</m:t>
            </m:r>
          </m:e>
        </m:d>
        <m:r>
          <w:rPr>
            <w:rFonts w:ascii="Cambria Math" w:hAnsi="Cambria Math"/>
            <w:color w:val="000000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A</m:t>
            </m:r>
          </m:e>
          <m:sub>
            <m:r>
              <w:rPr>
                <w:rFonts w:ascii="Cambria Math" w:hAnsi="Cambria Math"/>
                <w:i/>
                <w:color w:val="000000"/>
              </w:rPr>
              <w:sym w:font="Symbol" w:char="F044"/>
            </m:r>
          </m:sub>
        </m:sSub>
      </m:oMath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.</w:t>
      </w:r>
    </w:p>
    <w:p w:rsidR="00B2508D" w:rsidRPr="00876B7A" w:rsidRDefault="00B2508D" w:rsidP="00ED2E22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Для</w:t>
      </w:r>
      <w:r w:rsidRPr="00B2508D">
        <w:rPr>
          <w:rStyle w:val="apple-converted-space"/>
          <w:color w:val="000000"/>
        </w:rPr>
        <w:t> </w:t>
      </w:r>
      <w:r w:rsidRPr="00C30B54">
        <w:t>приближенных вычислений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можно пользоваться формулой (</w:t>
      </w:r>
      <w:r w:rsidRPr="00140C20">
        <w:rPr>
          <w:color w:val="000000"/>
        </w:rPr>
        <w:t>3.</w:t>
      </w:r>
      <w:r w:rsidR="00140C20" w:rsidRPr="00140C20">
        <w:rPr>
          <w:color w:val="000000"/>
        </w:rPr>
        <w:t>33</w:t>
      </w:r>
      <w:r w:rsidRPr="00B2508D">
        <w:rPr>
          <w:color w:val="000000"/>
        </w:rPr>
        <w:t>), ограничиваясь конечным числом членов:</w:t>
      </w:r>
    </w:p>
    <w:p w:rsidR="00043683" w:rsidRPr="00131076" w:rsidRDefault="00035384" w:rsidP="00ED2E22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ParaPr>
          <m:jc m:val="right"/>
        </m:oMathParaPr>
        <m:oMath>
          <m:sSup>
            <m:sSup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lang w:val="en-US"/>
                </w:rPr>
                <m:t>e</m:t>
              </m:r>
            </m:e>
            <m:sup>
              <m:r>
                <w:rPr>
                  <w:rFonts w:ascii="Cambria Math" w:hAnsi="Cambria Math"/>
                  <w:color w:val="000000"/>
                  <w:lang w:val="en-US"/>
                </w:rPr>
                <m:t>A</m:t>
              </m:r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44"/>
              </m:r>
              <m:r>
                <w:rPr>
                  <w:rFonts w:ascii="Cambria Math" w:hAnsi="Cambria Math"/>
                  <w:color w:val="000000"/>
                  <w:lang w:val="en-US"/>
                </w:rPr>
                <m:t>t</m:t>
              </m:r>
            </m:sup>
          </m:sSup>
          <m:r>
            <w:rPr>
              <w:rFonts w:ascii="Cambria Math" w:hAnsi="Cambria Math"/>
              <w:i/>
              <w:color w:val="000000"/>
              <w:lang w:val="en-US"/>
            </w:rPr>
            <w:sym w:font="Symbol" w:char="F0BB"/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color w:val="000000"/>
                  <w:lang w:val="en-US"/>
                </w:rPr>
                <m:t>k=0</m:t>
              </m:r>
            </m:sub>
            <m:sup>
              <m:r>
                <w:rPr>
                  <w:rFonts w:ascii="Cambria Math" w:hAnsi="Cambria Math"/>
                  <w:color w:val="000000"/>
                  <w:lang w:val="en-US"/>
                </w:rPr>
                <m:t>L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k</m:t>
                  </m:r>
                </m:sup>
              </m:sSup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44"/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k</m:t>
                  </m:r>
                </m:sup>
              </m:sSup>
              <m:r>
                <w:rPr>
                  <w:rFonts w:ascii="Cambria Math" w:hAnsi="Cambria Math"/>
                  <w:color w:val="000000"/>
                  <w:lang w:val="en-US"/>
                </w:rPr>
                <m:t>/k!</m:t>
              </m:r>
            </m:e>
          </m:nary>
          <m:r>
            <w:rPr>
              <w:rFonts w:ascii="Cambria Math" w:hAnsi="Cambria Math"/>
              <w:color w:val="000000"/>
              <w:lang w:val="en-US"/>
            </w:rPr>
            <m:t xml:space="preserve">                         (3.44)</m:t>
          </m:r>
        </m:oMath>
      </m:oMathPara>
    </w:p>
    <w:p w:rsidR="00B2508D" w:rsidRPr="00C44EAD" w:rsidRDefault="00B2508D" w:rsidP="00ED2E22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Рассмотрим, какой вид имеет уравнение (</w:t>
      </w:r>
      <w:r w:rsidRPr="00140C20">
        <w:rPr>
          <w:color w:val="000000"/>
        </w:rPr>
        <w:t>3.</w:t>
      </w:r>
      <w:r w:rsidR="00140C20" w:rsidRPr="00140C20">
        <w:rPr>
          <w:color w:val="000000"/>
        </w:rPr>
        <w:t>40</w:t>
      </w:r>
      <w:r w:rsidRPr="00B2508D">
        <w:rPr>
          <w:color w:val="000000"/>
        </w:rPr>
        <w:t>) при м</w:t>
      </w:r>
      <w:r w:rsidRPr="00B2508D">
        <w:rPr>
          <w:color w:val="000000"/>
        </w:rPr>
        <w:t>а</w:t>
      </w:r>
      <w:r w:rsidRPr="00B2508D">
        <w:rPr>
          <w:color w:val="000000"/>
        </w:rPr>
        <w:t>лом шаге</w:t>
      </w:r>
      <w:r w:rsidRPr="00B2508D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i/>
            <w:color w:val="000000"/>
            <w:lang w:val="en-US"/>
          </w:rPr>
          <w:sym w:font="Symbol" w:char="F044"/>
        </m:r>
        <m:r>
          <w:rPr>
            <w:rFonts w:ascii="Cambria Math" w:hAnsi="Cambria Math"/>
            <w:color w:val="000000"/>
            <w:lang w:val="en-US"/>
          </w:rPr>
          <m:t>t</m:t>
        </m:r>
      </m:oMath>
      <w:r w:rsidR="00131076" w:rsidRPr="00B2508D">
        <w:rPr>
          <w:noProof/>
          <w:color w:val="000000"/>
        </w:rPr>
        <w:t xml:space="preserve"> </w:t>
      </w:r>
      <w:r w:rsidRPr="00B2508D">
        <w:rPr>
          <w:color w:val="000000"/>
        </w:rPr>
        <w:t>. В (</w:t>
      </w:r>
      <w:r w:rsidRPr="004E741A">
        <w:rPr>
          <w:color w:val="000000"/>
        </w:rPr>
        <w:t>3.</w:t>
      </w:r>
      <w:r w:rsidR="004E741A" w:rsidRPr="004E741A">
        <w:rPr>
          <w:color w:val="000000"/>
        </w:rPr>
        <w:t>44</w:t>
      </w:r>
      <w:r w:rsidRPr="00B2508D">
        <w:rPr>
          <w:color w:val="000000"/>
        </w:rPr>
        <w:t xml:space="preserve">) отбросим члены второго и высшего </w:t>
      </w:r>
      <w:r w:rsidRPr="004E741A">
        <w:rPr>
          <w:color w:val="000000"/>
        </w:rPr>
        <w:t>п</w:t>
      </w:r>
      <w:r w:rsidRPr="004E741A">
        <w:rPr>
          <w:color w:val="000000"/>
        </w:rPr>
        <w:t>о</w:t>
      </w:r>
      <w:r w:rsidRPr="004E741A">
        <w:rPr>
          <w:color w:val="000000"/>
        </w:rPr>
        <w:t>рядка малости.</w:t>
      </w:r>
      <w:r w:rsidRPr="00B2508D">
        <w:rPr>
          <w:color w:val="000000"/>
        </w:rPr>
        <w:t xml:space="preserve"> Тогда получим</w:t>
      </w:r>
      <w:r w:rsidR="00876B7A" w:rsidRPr="00876B7A">
        <w:rPr>
          <w:color w:val="000000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pPr>
          <m:e>
            <m:r>
              <w:rPr>
                <w:rFonts w:ascii="Cambria Math" w:hAnsi="Cambria Math"/>
                <w:color w:val="000000"/>
                <w:lang w:val="en-US"/>
              </w:rPr>
              <m:t>e</m:t>
            </m:r>
          </m:e>
          <m:sup>
            <m:r>
              <w:rPr>
                <w:rFonts w:ascii="Cambria Math" w:hAnsi="Cambria Math"/>
                <w:color w:val="000000"/>
                <w:lang w:val="en-US"/>
              </w:rPr>
              <m:t>A</m:t>
            </m:r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44"/>
            </m:r>
            <m:r>
              <w:rPr>
                <w:rFonts w:ascii="Cambria Math" w:hAnsi="Cambria Math"/>
                <w:color w:val="000000"/>
                <w:lang w:val="en-US"/>
              </w:rPr>
              <m:t>t</m:t>
            </m:r>
          </m:sup>
        </m:sSup>
        <m:r>
          <w:rPr>
            <w:rFonts w:ascii="Cambria Math" w:hAnsi="Cambria Math"/>
            <w:i/>
            <w:color w:val="000000"/>
            <w:lang w:val="en-US"/>
          </w:rPr>
          <w:sym w:font="Symbol" w:char="F0BB"/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n</m:t>
            </m:r>
          </m:sub>
        </m:sSub>
        <m:r>
          <w:rPr>
            <w:rFonts w:ascii="Cambria Math" w:hAnsi="Cambria Math"/>
            <w:color w:val="000000"/>
          </w:rPr>
          <m:t>+</m:t>
        </m:r>
        <m:r>
          <w:rPr>
            <w:rFonts w:ascii="Cambria Math" w:hAnsi="Cambria Math"/>
            <w:color w:val="000000"/>
            <w:lang w:val="en-US"/>
          </w:rPr>
          <m:t>A</m:t>
        </m:r>
        <m:r>
          <w:rPr>
            <w:rFonts w:ascii="Cambria Math" w:hAnsi="Cambria Math"/>
            <w:i/>
            <w:color w:val="000000"/>
            <w:lang w:val="en-US"/>
          </w:rPr>
          <w:sym w:font="Symbol" w:char="F044"/>
        </m:r>
        <m:r>
          <w:rPr>
            <w:rFonts w:ascii="Cambria Math" w:hAnsi="Cambria Math"/>
            <w:color w:val="000000"/>
            <w:lang w:val="en-US"/>
          </w:rPr>
          <m:t>t</m:t>
        </m:r>
        <m:r>
          <w:rPr>
            <w:rFonts w:ascii="Cambria Math" w:hAnsi="Cambria Math"/>
            <w:color w:val="000000"/>
          </w:rPr>
          <m:t>,</m:t>
        </m:r>
      </m:oMath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Style w:val="apple-converted-space"/>
                <w:rFonts w:ascii="Cambria Math" w:hAnsi="Cambria Math"/>
                <w:i/>
                <w:color w:val="000000"/>
              </w:rPr>
              <w:sym w:font="Symbol" w:char="F078"/>
            </m:r>
          </m:sub>
        </m:sSub>
        <m:r>
          <w:rPr>
            <w:rStyle w:val="apple-converted-space"/>
            <w:rFonts w:ascii="Cambria Math" w:hAnsi="Cambria Math"/>
            <w:i/>
            <w:color w:val="000000"/>
          </w:rPr>
          <w:sym w:font="Symbol" w:char="F0BB"/>
        </m:r>
        <m:r>
          <w:rPr>
            <w:rStyle w:val="apple-converted-space"/>
            <w:rFonts w:ascii="Cambria Math" w:hAnsi="Cambria Math"/>
            <w:color w:val="000000"/>
          </w:rPr>
          <m:t>B</m:t>
        </m:r>
        <m:sSup>
          <m:sSup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Style w:val="apple-converted-space"/>
                <w:rFonts w:ascii="Cambria Math" w:hAnsi="Cambria Math"/>
                <w:color w:val="000000"/>
              </w:rPr>
              <m:t>B</m:t>
            </m:r>
          </m:e>
          <m:sup>
            <m:r>
              <w:rPr>
                <w:rStyle w:val="apple-converted-space"/>
                <w:rFonts w:ascii="Cambria Math" w:hAnsi="Cambria Math"/>
                <w:color w:val="000000"/>
              </w:rPr>
              <m:t>T</m:t>
            </m:r>
          </m:sup>
        </m:sSup>
        <m:r>
          <w:rPr>
            <w:rStyle w:val="apple-converted-space"/>
            <w:rFonts w:ascii="Cambria Math" w:hAnsi="Cambria Math"/>
            <w:i/>
            <w:color w:val="000000"/>
          </w:rPr>
          <w:sym w:font="Symbol" w:char="F044"/>
        </m:r>
        <m:r>
          <w:rPr>
            <w:rStyle w:val="apple-converted-space"/>
            <w:rFonts w:ascii="Cambria Math" w:hAnsi="Cambria Math"/>
            <w:color w:val="000000"/>
          </w:rPr>
          <m:t>t.</m:t>
        </m:r>
      </m:oMath>
      <w:r w:rsidRPr="00B2508D">
        <w:rPr>
          <w:color w:val="000000"/>
        </w:rPr>
        <w:t> 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 xml:space="preserve"> П</w:t>
      </w:r>
      <w:r w:rsidRPr="00B2508D">
        <w:rPr>
          <w:color w:val="000000"/>
        </w:rPr>
        <w:t>о</w:t>
      </w:r>
      <w:r w:rsidRPr="00B2508D">
        <w:rPr>
          <w:color w:val="000000"/>
        </w:rPr>
        <w:t>сле подстановки этих выражений в формулу (</w:t>
      </w:r>
      <w:r w:rsidRPr="004E741A">
        <w:rPr>
          <w:color w:val="000000"/>
        </w:rPr>
        <w:t>3.</w:t>
      </w:r>
      <w:r w:rsidR="004E741A" w:rsidRPr="004E741A">
        <w:rPr>
          <w:color w:val="000000"/>
        </w:rPr>
        <w:t>40</w:t>
      </w:r>
      <w:r w:rsidRPr="00B2508D">
        <w:rPr>
          <w:color w:val="000000"/>
        </w:rPr>
        <w:t>) следует приближенное равенство</w:t>
      </w:r>
    </w:p>
    <w:p w:rsidR="00876B7A" w:rsidRPr="00876B7A" w:rsidRDefault="00035384" w:rsidP="00ED2E22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color w:val="000000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k+1</m:t>
              </m:r>
            </m:sub>
          </m:sSub>
          <m:r>
            <w:rPr>
              <w:rFonts w:ascii="Cambria Math" w:hAnsi="Cambria Math"/>
              <w:i/>
              <w:color w:val="000000"/>
              <w:lang w:val="en-US"/>
            </w:rPr>
            <w:sym w:font="Symbol" w:char="F0BB"/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color w:val="000000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k</m:t>
              </m:r>
            </m:sub>
          </m:sSub>
          <m:r>
            <w:rPr>
              <w:rFonts w:ascii="Cambria Math" w:hAnsi="Cambria Math"/>
              <w:color w:val="000000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A</m:t>
              </m:r>
              <m:r>
                <m:rPr>
                  <m:sty m:val="b"/>
                </m:rPr>
                <w:rPr>
                  <w:rFonts w:ascii="Cambria Math" w:hAnsi="Cambria Math"/>
                  <w:color w:val="000000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k</m:t>
              </m:r>
            </m:sub>
          </m:sSub>
          <m:r>
            <w:rPr>
              <w:rFonts w:ascii="Cambria Math" w:hAnsi="Cambria Math"/>
              <w:i/>
              <w:color w:val="000000"/>
              <w:lang w:val="en-US"/>
            </w:rPr>
            <w:sym w:font="Symbol" w:char="F044"/>
          </m:r>
          <m:r>
            <w:rPr>
              <w:rFonts w:ascii="Cambria Math" w:hAnsi="Cambria Math"/>
              <w:color w:val="000000"/>
              <w:lang w:val="en-US"/>
            </w:rPr>
            <m:t>t+B</m:t>
          </m:r>
          <m:rad>
            <m:radPr>
              <m:degHide m:val="1"/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radPr>
            <m:deg/>
            <m:e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44"/>
              </m:r>
              <m:r>
                <w:rPr>
                  <w:rFonts w:ascii="Cambria Math" w:hAnsi="Cambria Math"/>
                  <w:color w:val="000000"/>
                  <w:lang w:val="en-US"/>
                </w:rPr>
                <m:t>t</m:t>
              </m:r>
            </m:e>
          </m:rad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78"/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k+1</m:t>
              </m:r>
            </m:sub>
          </m:sSub>
        </m:oMath>
      </m:oMathPara>
    </w:p>
    <w:p w:rsidR="00B2508D" w:rsidRPr="00876B7A" w:rsidRDefault="00B2508D" w:rsidP="00ED2E22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При стремлении</w:t>
      </w:r>
      <w:r w:rsidRPr="00B2508D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i/>
            <w:color w:val="000000"/>
            <w:lang w:val="en-US"/>
          </w:rPr>
          <w:sym w:font="Symbol" w:char="F044"/>
        </m:r>
        <m:r>
          <w:rPr>
            <w:rFonts w:ascii="Cambria Math" w:hAnsi="Cambria Math"/>
            <w:color w:val="000000"/>
            <w:lang w:val="en-US"/>
          </w:rPr>
          <m:t>t</m:t>
        </m:r>
      </m:oMath>
      <w:r w:rsidRPr="00B2508D">
        <w:rPr>
          <w:color w:val="000000"/>
        </w:rPr>
        <w:t> к нулю получаем</w:t>
      </w:r>
    </w:p>
    <w:p w:rsidR="00876B7A" w:rsidRPr="00876B7A" w:rsidRDefault="00035384" w:rsidP="00ED2E22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>
          <m:acc>
            <m:accPr>
              <m:chr m:val="̇"/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accPr>
            <m:e>
              <m:r>
                <m:rPr>
                  <m:sty m:val="b"/>
                </m:rPr>
                <w:rPr>
                  <w:rFonts w:ascii="Cambria Math" w:hAnsi="Cambria Math"/>
                  <w:color w:val="000000"/>
                  <w:lang w:val="en-US"/>
                </w:rPr>
                <m:t>x=Ax+</m:t>
              </m:r>
              <m:r>
                <m:rPr>
                  <m:sty m:val="b"/>
                </m:rPr>
                <w:rPr>
                  <w:rFonts w:ascii="Cambria Math" w:hAnsi="Cambria Math"/>
                  <w:b/>
                  <w:color w:val="000000"/>
                  <w:lang w:val="en-US"/>
                </w:rPr>
                <w:sym w:font="Symbol" w:char="F044"/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2</m:t>
                      </m:r>
                    </m:den>
                  </m:f>
                </m:sup>
              </m:sSup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44"/>
                  </m:r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t</m:t>
                  </m:r>
                </m:sub>
              </m:sSub>
            </m:e>
          </m:acc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t</m:t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>.</m:t>
          </m:r>
        </m:oMath>
      </m:oMathPara>
    </w:p>
    <w:p w:rsidR="00B2508D" w:rsidRPr="00B2508D" w:rsidRDefault="00B2508D" w:rsidP="00ED2E22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Это выражение соответствует формуле (</w:t>
      </w:r>
      <w:r w:rsidRPr="004E741A">
        <w:rPr>
          <w:color w:val="000000"/>
        </w:rPr>
        <w:t>3.3</w:t>
      </w:r>
      <w:r w:rsidR="004E741A" w:rsidRPr="004E741A">
        <w:rPr>
          <w:color w:val="000000"/>
        </w:rPr>
        <w:t>1</w:t>
      </w:r>
      <w:r w:rsidRPr="00B2508D">
        <w:rPr>
          <w:color w:val="000000"/>
        </w:rPr>
        <w:t>), выведе</w:t>
      </w:r>
      <w:r w:rsidRPr="00B2508D">
        <w:rPr>
          <w:color w:val="000000"/>
        </w:rPr>
        <w:t>н</w:t>
      </w:r>
      <w:r w:rsidRPr="00B2508D">
        <w:rPr>
          <w:color w:val="000000"/>
        </w:rPr>
        <w:t>ной ранее другим способом.</w:t>
      </w:r>
    </w:p>
    <w:p w:rsidR="00B2508D" w:rsidRPr="00B2508D" w:rsidRDefault="00B2508D" w:rsidP="00ED2E22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b/>
          <w:bCs/>
          <w:color w:val="000000"/>
        </w:rPr>
        <w:t>Моделирующий алгоритм.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Алгоритм цифрового м</w:t>
      </w:r>
      <w:r w:rsidRPr="00B2508D">
        <w:rPr>
          <w:color w:val="000000"/>
        </w:rPr>
        <w:t>о</w:t>
      </w:r>
      <w:r w:rsidRPr="00B2508D">
        <w:rPr>
          <w:color w:val="000000"/>
        </w:rPr>
        <w:t>делирования включает следующие операции [</w:t>
      </w:r>
      <w:r w:rsidR="009E4DDB">
        <w:rPr>
          <w:color w:val="000000"/>
        </w:rPr>
        <w:t>96</w:t>
      </w:r>
      <w:r w:rsidRPr="00B2508D">
        <w:rPr>
          <w:color w:val="000000"/>
        </w:rPr>
        <w:t>]:</w:t>
      </w:r>
    </w:p>
    <w:p w:rsidR="00B2508D" w:rsidRPr="00B2508D" w:rsidRDefault="00B2508D" w:rsidP="00876B7A">
      <w:pPr>
        <w:pStyle w:val="a7"/>
        <w:tabs>
          <w:tab w:val="left" w:pos="993"/>
        </w:tabs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1.  Модель динамической системы или формирующего фильтра приводится к виду (</w:t>
      </w:r>
      <w:r w:rsidRPr="004E741A">
        <w:rPr>
          <w:color w:val="000000"/>
        </w:rPr>
        <w:t>3.</w:t>
      </w:r>
      <w:r w:rsidR="004E741A" w:rsidRPr="004E741A">
        <w:rPr>
          <w:color w:val="000000"/>
        </w:rPr>
        <w:t>26</w:t>
      </w:r>
      <w:r w:rsidRPr="00B2508D">
        <w:rPr>
          <w:color w:val="000000"/>
        </w:rPr>
        <w:t>).</w:t>
      </w:r>
    </w:p>
    <w:p w:rsidR="00B2508D" w:rsidRPr="00C44EAD" w:rsidRDefault="00B2508D" w:rsidP="00876B7A">
      <w:pPr>
        <w:pStyle w:val="a7"/>
        <w:tabs>
          <w:tab w:val="left" w:pos="993"/>
        </w:tabs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2.  Вычисляется</w:t>
      </w:r>
      <w:r w:rsidR="00876B7A" w:rsidRPr="00876B7A">
        <w:rPr>
          <w:color w:val="000000"/>
        </w:rPr>
        <w:t xml:space="preserve"> </w:t>
      </w:r>
      <w:r w:rsidR="00876B7A" w:rsidRPr="00876B7A">
        <w:rPr>
          <w:i/>
          <w:color w:val="000000"/>
          <w:lang w:val="en-US"/>
        </w:rPr>
        <w:t>n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-мерная</w:t>
      </w:r>
      <w:r w:rsidRPr="00B2508D">
        <w:rPr>
          <w:rStyle w:val="apple-converted-space"/>
          <w:color w:val="000000"/>
        </w:rPr>
        <w:t> </w:t>
      </w:r>
      <w:r w:rsidRPr="00C30B54">
        <w:t>матрица</w:t>
      </w:r>
      <w:r w:rsidR="00876B7A" w:rsidRPr="00876B7A"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i/>
                <w:lang w:val="en-US"/>
              </w:rPr>
              <w:sym w:font="Symbol" w:char="F044"/>
            </m:r>
          </m:sub>
        </m:sSub>
      </m:oMath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. Для этого</w:t>
      </w:r>
      <w:r w:rsidRPr="00B2508D">
        <w:rPr>
          <w:rStyle w:val="apple-converted-space"/>
          <w:color w:val="000000"/>
        </w:rPr>
        <w:t> </w:t>
      </w:r>
      <w:r w:rsidR="00876B7A" w:rsidRPr="00876B7A">
        <w:rPr>
          <w:i/>
          <w:noProof/>
          <w:color w:val="000000"/>
          <w:lang w:val="en-US"/>
        </w:rPr>
        <w:t>n</w:t>
      </w:r>
      <w:r w:rsidRPr="00B2508D">
        <w:rPr>
          <w:color w:val="000000"/>
        </w:rPr>
        <w:t> раз интегрируется система</w:t>
      </w:r>
    </w:p>
    <w:p w:rsidR="00876B7A" w:rsidRPr="00876B7A" w:rsidRDefault="00035384" w:rsidP="00876B7A">
      <w:pPr>
        <w:pStyle w:val="a7"/>
        <w:tabs>
          <w:tab w:val="left" w:pos="993"/>
        </w:tabs>
        <w:spacing w:before="0" w:beforeAutospacing="0" w:after="0" w:afterAutospacing="0"/>
        <w:jc w:val="center"/>
        <w:rPr>
          <w:color w:val="000000"/>
        </w:rPr>
      </w:pPr>
      <m:oMathPara>
        <m:oMathParaPr>
          <m:jc m:val="right"/>
        </m:oMathParaPr>
        <m:oMath>
          <m:f>
            <m:fPr>
              <m:ctrlPr>
                <w:rPr>
                  <w:rFonts w:ascii="Cambria Math" w:hAnsi="Cambria Math"/>
                  <w:b/>
                  <w:color w:val="000000"/>
                  <w:lang w:val="en-US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lang w:val="en-US"/>
                </w:rPr>
                <m:t>d</m:t>
              </m:r>
              <m:r>
                <m:rPr>
                  <m:sty m:val="b"/>
                </m:rPr>
                <w:rPr>
                  <w:rFonts w:ascii="Cambria Math" w:hAnsi="Cambria Math"/>
                  <w:color w:val="000000"/>
                  <w:lang w:val="en-US"/>
                </w:rPr>
                <m:t>x</m:t>
              </m:r>
            </m:num>
            <m:den>
              <m:r>
                <w:rPr>
                  <w:rFonts w:ascii="Cambria Math" w:hAnsi="Cambria Math"/>
                  <w:color w:val="000000"/>
                  <w:lang w:val="en-US"/>
                </w:rPr>
                <m:t>d</m:t>
              </m:r>
              <m:r>
                <w:rPr>
                  <w:rFonts w:ascii="Cambria Math" w:hAnsi="Cambria Math"/>
                  <w:color w:val="000000"/>
                  <w:lang w:val="en-US"/>
                </w:rPr>
                <m:t>t</m:t>
              </m:r>
            </m:den>
          </m:f>
          <m:r>
            <w:rPr>
              <w:rFonts w:ascii="Cambria Math" w:hAnsi="Cambria Math"/>
              <w:color w:val="000000"/>
              <w:lang w:val="en-US"/>
            </w:rPr>
            <m:t>=A</m:t>
          </m:r>
          <m:r>
            <m:rPr>
              <m:sty m:val="b"/>
            </m:rPr>
            <w:rPr>
              <w:rFonts w:ascii="Cambria Math" w:hAnsi="Cambria Math"/>
              <w:color w:val="000000"/>
              <w:lang w:val="en-US"/>
            </w:rPr>
            <m:t>x;x</m:t>
          </m:r>
          <m:d>
            <m:dPr>
              <m:ctrlPr>
                <w:rPr>
                  <w:rFonts w:ascii="Cambria Math" w:hAnsi="Cambria Math"/>
                  <w:b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0</m:t>
              </m:r>
            </m:e>
          </m:d>
          <m:r>
            <m:rPr>
              <m:sty m:val="b"/>
            </m:rPr>
            <w:rPr>
              <w:rFonts w:ascii="Cambria Math" w:hAnsi="Cambria Math"/>
              <w:color w:val="000000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e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j</m:t>
              </m:r>
            </m:sub>
          </m:sSub>
          <m:r>
            <w:rPr>
              <w:rFonts w:ascii="Cambria Math" w:hAnsi="Cambria Math"/>
              <w:color w:val="000000"/>
              <w:lang w:val="en-US"/>
            </w:rPr>
            <m:t xml:space="preserve">                             (3.45)</m:t>
          </m:r>
        </m:oMath>
      </m:oMathPara>
    </w:p>
    <w:p w:rsidR="00B2508D" w:rsidRPr="00B2508D" w:rsidRDefault="00B2508D" w:rsidP="00876B7A">
      <w:pPr>
        <w:pStyle w:val="a7"/>
        <w:tabs>
          <w:tab w:val="left" w:pos="993"/>
        </w:tabs>
        <w:spacing w:before="0" w:beforeAutospacing="0" w:after="0" w:afterAutospacing="0"/>
        <w:ind w:firstLine="0"/>
        <w:rPr>
          <w:color w:val="000000"/>
        </w:rPr>
      </w:pPr>
      <w:r w:rsidRPr="00B2508D">
        <w:rPr>
          <w:color w:val="000000"/>
        </w:rPr>
        <w:t>где</w:t>
      </w:r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e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j</m:t>
            </m:r>
          </m:sub>
        </m:sSub>
      </m:oMath>
      <w:r w:rsidRPr="00B2508D">
        <w:rPr>
          <w:color w:val="000000"/>
        </w:rPr>
        <w:t> -</w:t>
      </w:r>
      <w:r w:rsidRPr="00B2508D">
        <w:rPr>
          <w:rStyle w:val="apple-converted-space"/>
          <w:color w:val="000000"/>
        </w:rPr>
        <w:t> </w:t>
      </w:r>
      <w:r w:rsidR="00876B7A" w:rsidRPr="00876B7A">
        <w:rPr>
          <w:i/>
          <w:noProof/>
          <w:color w:val="000000"/>
          <w:lang w:val="en-US"/>
        </w:rPr>
        <w:t>j</w:t>
      </w:r>
      <w:r w:rsidRPr="00B2508D">
        <w:rPr>
          <w:color w:val="000000"/>
        </w:rPr>
        <w:t>-й</w:t>
      </w:r>
      <w:r w:rsidR="00876B7A" w:rsidRPr="00876B7A">
        <w:rPr>
          <w:color w:val="000000"/>
        </w:rPr>
        <w:t xml:space="preserve"> </w:t>
      </w:r>
      <w:r w:rsidRPr="00B2508D">
        <w:rPr>
          <w:color w:val="000000"/>
        </w:rPr>
        <w:t>столбец</w:t>
      </w:r>
      <w:r w:rsidRPr="00B2508D">
        <w:rPr>
          <w:rStyle w:val="apple-converted-space"/>
          <w:color w:val="000000"/>
        </w:rPr>
        <w:t> </w:t>
      </w:r>
      <w:r w:rsidRPr="00C30B54">
        <w:t>единичной матрицы</w:t>
      </w:r>
      <w:r w:rsidR="00876B7A" w:rsidRPr="00876B7A"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lang w:val="en-US"/>
              </w:rPr>
              <m:t>n</m:t>
            </m:r>
          </m:sub>
        </m:sSub>
      </m:oMath>
      <w:r w:rsidRPr="00B2508D">
        <w:rPr>
          <w:color w:val="000000"/>
        </w:rPr>
        <w:t>,</w:t>
      </w:r>
      <w:r w:rsidR="00876B7A" w:rsidRPr="00876B7A">
        <w:rPr>
          <w:color w:val="000000"/>
        </w:rPr>
        <w:t xml:space="preserve"> </w:t>
      </w:r>
      <m:oMath>
        <m:r>
          <m:rPr>
            <m:sty m:val="b"/>
          </m:rPr>
          <w:rPr>
            <w:rFonts w:ascii="Cambria Math" w:hAnsi="Cambria Math"/>
            <w:color w:val="000000"/>
            <w:lang w:val="en-US"/>
          </w:rPr>
          <m:t>x</m:t>
        </m:r>
      </m:oMath>
      <w:r w:rsidRPr="00B2508D">
        <w:rPr>
          <w:color w:val="000000"/>
        </w:rPr>
        <w:t>-</w:t>
      </w:r>
      <w:r w:rsidRPr="00B2508D">
        <w:rPr>
          <w:rStyle w:val="apple-converted-space"/>
          <w:color w:val="000000"/>
        </w:rPr>
        <w:t> </w:t>
      </w:r>
      <w:r w:rsidR="00876B7A" w:rsidRPr="00876B7A">
        <w:rPr>
          <w:i/>
          <w:noProof/>
          <w:color w:val="000000"/>
          <w:lang w:val="en-US"/>
        </w:rPr>
        <w:t>n</w:t>
      </w:r>
      <w:r w:rsidRPr="00B2508D">
        <w:rPr>
          <w:color w:val="000000"/>
        </w:rPr>
        <w:t>-мерный</w:t>
      </w:r>
      <w:r w:rsidRPr="00B2508D">
        <w:rPr>
          <w:rStyle w:val="apple-converted-space"/>
          <w:color w:val="000000"/>
        </w:rPr>
        <w:t> </w:t>
      </w:r>
      <w:r w:rsidRPr="00C30B54">
        <w:t>вектор</w:t>
      </w:r>
      <w:r w:rsidRPr="00B2508D">
        <w:rPr>
          <w:color w:val="000000"/>
        </w:rPr>
        <w:t>. Решение системы (</w:t>
      </w:r>
      <w:r w:rsidRPr="004E741A">
        <w:rPr>
          <w:color w:val="000000"/>
        </w:rPr>
        <w:t>3.</w:t>
      </w:r>
      <w:r w:rsidR="004E741A" w:rsidRPr="004E741A">
        <w:rPr>
          <w:color w:val="000000"/>
        </w:rPr>
        <w:t>45</w:t>
      </w:r>
      <w:r w:rsidRPr="00B2508D">
        <w:rPr>
          <w:color w:val="000000"/>
        </w:rPr>
        <w:t>) в момент</w:t>
      </w:r>
      <w:r w:rsidRPr="00B2508D">
        <w:rPr>
          <w:rStyle w:val="apple-converted-space"/>
          <w:color w:val="000000"/>
        </w:rPr>
        <w:t> </w:t>
      </w:r>
      <m:oMath>
        <m:r>
          <m:rPr>
            <m:sty m:val="b"/>
          </m:rPr>
          <w:rPr>
            <w:rFonts w:ascii="Cambria Math" w:hAnsi="Cambria Math"/>
            <w:b/>
            <w:color w:val="000000"/>
            <w:lang w:val="en-US"/>
          </w:rPr>
          <w:sym w:font="Symbol" w:char="F044"/>
        </m:r>
        <m:sSup>
          <m:sSup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pPr>
          <m:e>
            <m:r>
              <w:rPr>
                <w:rFonts w:ascii="Cambria Math" w:hAnsi="Cambria Math"/>
                <w:color w:val="000000"/>
                <w:lang w:val="en-US"/>
              </w:rPr>
              <m:t>t</m:t>
            </m:r>
          </m:e>
          <m:sup/>
        </m:sSup>
      </m:oMath>
      <w:r w:rsidRPr="00B2508D">
        <w:rPr>
          <w:color w:val="000000"/>
        </w:rPr>
        <w:t> дает</w:t>
      </w:r>
      <w:r w:rsidRPr="00B2508D">
        <w:rPr>
          <w:rStyle w:val="apple-converted-space"/>
          <w:color w:val="000000"/>
        </w:rPr>
        <w:t> </w:t>
      </w:r>
      <w:r w:rsidR="00876B7A" w:rsidRPr="00876B7A">
        <w:rPr>
          <w:i/>
          <w:noProof/>
          <w:color w:val="000000"/>
          <w:lang w:val="en-US"/>
        </w:rPr>
        <w:t>j</w:t>
      </w:r>
      <w:r w:rsidRPr="00B2508D">
        <w:rPr>
          <w:color w:val="000000"/>
        </w:rPr>
        <w:t>-й столбец матр</w:t>
      </w:r>
      <w:r w:rsidRPr="00B2508D">
        <w:rPr>
          <w:color w:val="000000"/>
        </w:rPr>
        <w:t>и</w:t>
      </w:r>
      <w:r w:rsidRPr="00B2508D">
        <w:rPr>
          <w:color w:val="000000"/>
        </w:rPr>
        <w:t>цы</w:t>
      </w:r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i/>
                <w:lang w:val="en-US"/>
              </w:rPr>
              <w:sym w:font="Symbol" w:char="F044"/>
            </m:r>
          </m:sub>
        </m:sSub>
      </m:oMath>
      <w:r w:rsidRPr="00B2508D">
        <w:rPr>
          <w:color w:val="000000"/>
        </w:rPr>
        <w:t>.</w:t>
      </w:r>
    </w:p>
    <w:p w:rsidR="00B2508D" w:rsidRPr="00274E2C" w:rsidRDefault="00B2508D" w:rsidP="00E30323">
      <w:pPr>
        <w:pStyle w:val="a7"/>
        <w:numPr>
          <w:ilvl w:val="0"/>
          <w:numId w:val="35"/>
        </w:numPr>
        <w:tabs>
          <w:tab w:val="left" w:pos="0"/>
          <w:tab w:val="left" w:pos="993"/>
        </w:tabs>
        <w:spacing w:before="0" w:beforeAutospacing="0" w:after="0" w:afterAutospacing="0"/>
        <w:ind w:left="0" w:firstLine="709"/>
        <w:rPr>
          <w:color w:val="000000"/>
        </w:rPr>
      </w:pPr>
      <w:r w:rsidRPr="00876B7A">
        <w:rPr>
          <w:color w:val="000000"/>
        </w:rPr>
        <w:t>Вычисляется</w:t>
      </w:r>
      <w:r w:rsidRPr="00876B7A">
        <w:rPr>
          <w:rStyle w:val="apple-converted-space"/>
          <w:color w:val="000000"/>
        </w:rPr>
        <w:t> </w:t>
      </w:r>
      <w:r w:rsidRPr="00C30B54">
        <w:t>матрица</w:t>
      </w:r>
      <w:r w:rsidR="00876B7A" w:rsidRPr="00876B7A"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i/>
                <w:lang w:val="en-US"/>
              </w:rPr>
              <w:sym w:font="Symbol" w:char="F078"/>
            </m:r>
          </m:sub>
        </m:sSub>
        <m:r>
          <w:rPr>
            <w:rFonts w:ascii="Cambria Math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ij</m:t>
                </m:r>
              </m:sub>
            </m:sSub>
          </m:e>
        </m:d>
      </m:oMath>
      <w:r w:rsidRPr="00876B7A">
        <w:rPr>
          <w:rStyle w:val="apple-converted-space"/>
          <w:color w:val="000000"/>
        </w:rPr>
        <w:t> </w:t>
      </w:r>
      <w:r w:rsidRPr="00876B7A">
        <w:rPr>
          <w:color w:val="000000"/>
        </w:rPr>
        <w:t>. В соответствии с формулой (</w:t>
      </w:r>
      <w:r w:rsidRPr="004E741A">
        <w:rPr>
          <w:color w:val="000000"/>
        </w:rPr>
        <w:t>3.</w:t>
      </w:r>
      <w:r w:rsidR="004E741A" w:rsidRPr="004E741A">
        <w:rPr>
          <w:color w:val="000000"/>
        </w:rPr>
        <w:t>38</w:t>
      </w:r>
      <w:r w:rsidRPr="00876B7A">
        <w:rPr>
          <w:color w:val="000000"/>
        </w:rPr>
        <w:t>) ее элементы равны</w:t>
      </w:r>
    </w:p>
    <w:p w:rsidR="00274E2C" w:rsidRPr="00274E2C" w:rsidRDefault="00035384" w:rsidP="00274E2C">
      <w:pPr>
        <w:pStyle w:val="a7"/>
        <w:tabs>
          <w:tab w:val="left" w:pos="0"/>
        </w:tabs>
        <w:spacing w:before="0" w:beforeAutospacing="0" w:after="0" w:afterAutospacing="0"/>
        <w:ind w:left="709" w:firstLine="0"/>
        <w:rPr>
          <w:color w:val="00000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R</m:t>
              </m:r>
            </m:e>
            <m:sub>
              <m:r>
                <w:rPr>
                  <w:rFonts w:ascii="Cambria Math" w:hAnsi="Cambria Math"/>
                  <w:color w:val="000000"/>
                </w:rPr>
                <m:t>ij</m:t>
              </m:r>
            </m:sub>
          </m:sSub>
          <m:r>
            <w:rPr>
              <w:rFonts w:ascii="Cambria Math" w:hAnsi="Cambria Math"/>
              <w:color w:val="000000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color w:val="000000"/>
                </w:rPr>
              </m:ctrlPr>
            </m:naryPr>
            <m:sub>
              <m:r>
                <w:rPr>
                  <w:rFonts w:ascii="Cambria Math" w:hAnsi="Cambria Math"/>
                  <w:color w:val="000000"/>
                </w:rPr>
                <m:t>l=1</m:t>
              </m:r>
            </m:sub>
            <m:sup>
              <m:r>
                <w:rPr>
                  <w:rFonts w:ascii="Cambria Math" w:hAnsi="Cambria Math"/>
                  <w:color w:val="000000"/>
                </w:rPr>
                <m:t>m</m:t>
              </m:r>
            </m:sup>
            <m:e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ij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</w:rPr>
                    <m:t>(l)</m:t>
                  </m:r>
                </m:sup>
              </m:sSubSup>
              <m:r>
                <w:rPr>
                  <w:rFonts w:ascii="Cambria Math" w:hAnsi="Cambria Math"/>
                  <w:color w:val="000000"/>
                </w:rPr>
                <m:t xml:space="preserve">,  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ij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</w:rPr>
                    <m:t>(l)</m:t>
                  </m:r>
                </m:sup>
              </m:sSubSup>
              <m:r>
                <w:rPr>
                  <w:rFonts w:ascii="Cambria Math" w:hAnsi="Cambria Math"/>
                  <w:color w:val="000000"/>
                </w:rPr>
                <m:t>=</m:t>
              </m:r>
              <m:nary>
                <m:naryPr>
                  <m:limLoc m:val="undOvr"/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000000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i/>
                      <w:color w:val="000000"/>
                    </w:rPr>
                    <w:sym w:font="Symbol" w:char="F044"/>
                  </m:r>
                  <m:r>
                    <w:rPr>
                      <w:rFonts w:ascii="Cambria Math" w:hAnsi="Cambria Math"/>
                      <w:color w:val="000000"/>
                    </w:rPr>
                    <m:t>t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il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</w:rPr>
                    <m:t>(</m:t>
                  </m:r>
                  <m:r>
                    <w:rPr>
                      <w:rFonts w:ascii="Cambria Math" w:hAnsi="Cambria Math"/>
                      <w:i/>
                      <w:color w:val="000000"/>
                    </w:rPr>
                    <w:sym w:font="Symbol" w:char="F074"/>
                  </m:r>
                  <m:r>
                    <w:rPr>
                      <w:rFonts w:ascii="Cambria Math" w:hAnsi="Cambria Math"/>
                      <w:color w:val="000000"/>
                    </w:rPr>
                    <m:t>)</m:t>
                  </m:r>
                </m:e>
              </m:nary>
              <m:r>
                <w:rPr>
                  <w:rFonts w:ascii="Cambria Math" w:hAnsi="Cambria Math"/>
                  <w:color w:val="000000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jl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dPr>
                <m:e>
                  <m:r>
                    <w:rPr>
                      <w:rFonts w:ascii="Cambria Math" w:hAnsi="Cambria Math"/>
                      <w:i/>
                      <w:color w:val="000000"/>
                    </w:rPr>
                    <w:sym w:font="Symbol" w:char="F074"/>
                  </m:r>
                </m:e>
              </m:d>
              <m:r>
                <w:rPr>
                  <w:rFonts w:ascii="Cambria Math" w:hAnsi="Cambria Math"/>
                  <w:color w:val="000000"/>
                </w:rPr>
                <m:t>d</m:t>
              </m:r>
              <m:r>
                <w:rPr>
                  <w:rFonts w:ascii="Cambria Math" w:hAnsi="Cambria Math"/>
                  <w:i/>
                  <w:color w:val="000000"/>
                </w:rPr>
                <w:sym w:font="Symbol" w:char="F074"/>
              </m:r>
              <m:r>
                <w:rPr>
                  <w:rFonts w:ascii="Cambria Math" w:hAnsi="Cambria Math"/>
                  <w:color w:val="000000"/>
                </w:rPr>
                <m:t xml:space="preserve">           (3.46)</m:t>
              </m:r>
            </m:e>
          </m:nary>
        </m:oMath>
      </m:oMathPara>
    </w:p>
    <w:p w:rsidR="00B2508D" w:rsidRPr="00B2508D" w:rsidRDefault="00B2508D" w:rsidP="00FE5459">
      <w:pPr>
        <w:pStyle w:val="a7"/>
        <w:tabs>
          <w:tab w:val="left" w:pos="993"/>
        </w:tabs>
        <w:spacing w:before="0" w:beforeAutospacing="0" w:after="0" w:afterAutospacing="0"/>
        <w:ind w:firstLine="0"/>
        <w:rPr>
          <w:color w:val="000000"/>
        </w:rPr>
      </w:pPr>
      <w:r w:rsidRPr="00B2508D">
        <w:rPr>
          <w:color w:val="000000"/>
        </w:rPr>
        <w:t>где</w:t>
      </w:r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w</m:t>
            </m:r>
          </m:e>
          <m:sub>
            <m:r>
              <w:rPr>
                <w:rFonts w:ascii="Cambria Math" w:hAnsi="Cambria Math"/>
                <w:color w:val="000000"/>
              </w:rPr>
              <m:t>il</m:t>
            </m:r>
          </m:sub>
        </m:sSub>
        <m:r>
          <w:rPr>
            <w:rFonts w:ascii="Cambria Math" w:hAnsi="Cambria Math"/>
            <w:color w:val="000000"/>
          </w:rPr>
          <m:t>(</m:t>
        </m:r>
        <m:r>
          <w:rPr>
            <w:rFonts w:ascii="Cambria Math" w:hAnsi="Cambria Math"/>
            <w:i/>
            <w:color w:val="000000"/>
          </w:rPr>
          <w:sym w:font="Symbol" w:char="F074"/>
        </m:r>
        <m:r>
          <w:rPr>
            <w:rFonts w:ascii="Cambria Math" w:hAnsi="Cambria Math"/>
            <w:color w:val="000000"/>
          </w:rPr>
          <m:t>)</m:t>
        </m:r>
      </m:oMath>
      <w:r w:rsidRPr="00B2508D">
        <w:rPr>
          <w:color w:val="000000"/>
        </w:rPr>
        <w:t> - компоненты</w:t>
      </w:r>
      <w:r w:rsidRPr="00B2508D">
        <w:rPr>
          <w:rStyle w:val="apple-converted-space"/>
          <w:color w:val="000000"/>
        </w:rPr>
        <w:t> </w:t>
      </w:r>
      <w:r w:rsidRPr="00C30B54">
        <w:t>матрицы</w:t>
      </w:r>
      <w:r w:rsidR="00FE5459" w:rsidRPr="00FE5459">
        <w:t xml:space="preserve"> </w:t>
      </w:r>
      <m:oMath>
        <m:r>
          <w:rPr>
            <w:rFonts w:ascii="Cambria Math" w:hAnsi="Cambria Math"/>
            <w:lang w:val="en-US"/>
          </w:rPr>
          <m:t>w</m:t>
        </m:r>
        <m:r>
          <w:rPr>
            <w:rFonts w:ascii="Cambria Math" w:hAnsi="Cambria Math"/>
          </w:rPr>
          <m:t>(</m:t>
        </m:r>
        <m:r>
          <w:rPr>
            <w:rFonts w:ascii="Cambria Math" w:hAnsi="Cambria Math"/>
            <w:i/>
            <w:lang w:val="en-US"/>
          </w:rPr>
          <w:sym w:font="Symbol" w:char="F074"/>
        </m:r>
        <m:r>
          <w:rPr>
            <w:rFonts w:ascii="Cambria Math" w:hAnsi="Cambria Math"/>
          </w:rPr>
          <m:t>)</m:t>
        </m:r>
      </m:oMath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.</w:t>
      </w:r>
    </w:p>
    <w:p w:rsidR="00B2508D" w:rsidRPr="00C44EAD" w:rsidRDefault="00B2508D" w:rsidP="00ED2E22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Для определения</w:t>
      </w:r>
      <w:r w:rsidRPr="00B2508D">
        <w:rPr>
          <w:rStyle w:val="apple-converted-space"/>
          <w:color w:val="000000"/>
        </w:rPr>
        <w:t> </w:t>
      </w:r>
      <m:oMath>
        <m:sSubSup>
          <m:sSubSupPr>
            <m:ctrlPr>
              <w:rPr>
                <w:rFonts w:ascii="Cambria Math" w:hAnsi="Cambria Math"/>
                <w:i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ij</m:t>
            </m:r>
          </m:sub>
          <m:sup>
            <m:r>
              <w:rPr>
                <w:rFonts w:ascii="Cambria Math" w:hAnsi="Cambria Math"/>
                <w:color w:val="000000"/>
              </w:rPr>
              <m:t>(l)</m:t>
            </m:r>
          </m:sup>
        </m:sSubSup>
      </m:oMath>
      <w:r w:rsidRPr="00B2508D">
        <w:rPr>
          <w:color w:val="000000"/>
        </w:rPr>
        <w:t> </w:t>
      </w:r>
      <w:r w:rsidR="00FE5459" w:rsidRPr="00FE5459">
        <w:rPr>
          <w:i/>
          <w:noProof/>
          <w:color w:val="000000"/>
          <w:lang w:val="en-US"/>
        </w:rPr>
        <w:t>m</w:t>
      </w:r>
      <w:r w:rsidRPr="00B2508D">
        <w:rPr>
          <w:color w:val="000000"/>
        </w:rPr>
        <w:t> раз интегрируются системы ДУ:</w:t>
      </w:r>
    </w:p>
    <w:p w:rsidR="00FE5459" w:rsidRPr="00FE5459" w:rsidRDefault="00035384" w:rsidP="00ED2E22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ParaPr>
          <m:jc m:val="right"/>
        </m:oMathParaPr>
        <m:oMath>
          <m:d>
            <m:dPr>
              <m:begChr m:val=""/>
              <m:endChr m:val="}"/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eqArrPr>
                <m:e>
                  <m:acc>
                    <m:accPr>
                      <m:chr m:val="̇"/>
                      <m:ctrlPr>
                        <w:rPr>
                          <w:rFonts w:ascii="Cambria Math" w:hAnsi="Cambria Math"/>
                          <w:b/>
                          <w:color w:val="000000"/>
                          <w:lang w:val="en-US"/>
                        </w:rPr>
                      </m:ctrlPr>
                    </m:acc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x</m:t>
                      </m:r>
                    </m:e>
                  </m:acc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=A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 xml:space="preserve">, 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color w:val="000000"/>
                      <w:lang w:val="en-US"/>
                    </w:rPr>
                    <m:t>x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0</m:t>
                      </m:r>
                    </m:e>
                  </m:d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l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,  l=1,…,m;</m:t>
                  </m:r>
                </m:e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bSupPr>
                    <m:e>
                      <m:acc>
                        <m:accPr>
                          <m:chr m:val="̇"/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lang w:val="en-US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R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ij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l</m:t>
                          </m:r>
                        </m:e>
                      </m:d>
                    </m:sup>
                  </m:sSubSup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i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t</m:t>
                      </m:r>
                    </m:e>
                  </m:d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j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 xml:space="preserve">,  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ij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l</m:t>
                          </m:r>
                        </m:e>
                      </m:d>
                    </m:sup>
                  </m:sSubSup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0</m:t>
                      </m:r>
                    </m:e>
                  </m:d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=0.</m:t>
                  </m:r>
                </m:e>
              </m:eqArr>
            </m:e>
          </m:d>
          <m:r>
            <w:rPr>
              <w:rFonts w:ascii="Cambria Math" w:hAnsi="Cambria Math"/>
              <w:color w:val="000000"/>
              <w:lang w:val="en-US"/>
            </w:rPr>
            <m:t xml:space="preserve">        (3.47)</m:t>
          </m:r>
        </m:oMath>
      </m:oMathPara>
    </w:p>
    <w:p w:rsidR="00FE5459" w:rsidRPr="00FE5459" w:rsidRDefault="00B2508D" w:rsidP="00ED2E22">
      <w:pPr>
        <w:pStyle w:val="a7"/>
        <w:spacing w:before="0" w:beforeAutospacing="0" w:after="0" w:afterAutospacing="0"/>
        <w:rPr>
          <w:rStyle w:val="apple-converted-space"/>
          <w:color w:val="000000"/>
        </w:rPr>
      </w:pPr>
      <w:r w:rsidRPr="00B2508D">
        <w:rPr>
          <w:color w:val="000000"/>
        </w:rPr>
        <w:t>Здесь</w:t>
      </w:r>
      <w:r w:rsidR="00FE5459" w:rsidRPr="00FE5459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l</m:t>
            </m:r>
          </m:sub>
        </m:sSub>
      </m:oMath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 -</w:t>
      </w:r>
      <w:r w:rsidRPr="00B2508D">
        <w:rPr>
          <w:rStyle w:val="apple-converted-space"/>
          <w:color w:val="000000"/>
        </w:rPr>
        <w:t> </w:t>
      </w:r>
      <w:r w:rsidR="00FE5459" w:rsidRPr="00FE5459">
        <w:rPr>
          <w:i/>
          <w:noProof/>
          <w:color w:val="000000"/>
          <w:lang w:val="en-US"/>
        </w:rPr>
        <w:t>l</w:t>
      </w:r>
      <w:r w:rsidRPr="00B2508D">
        <w:rPr>
          <w:color w:val="000000"/>
        </w:rPr>
        <w:t>-й столбец</w:t>
      </w:r>
      <w:r w:rsidRPr="00B2508D">
        <w:rPr>
          <w:rStyle w:val="apple-converted-space"/>
          <w:color w:val="000000"/>
        </w:rPr>
        <w:t> </w:t>
      </w:r>
      <w:r w:rsidRPr="00C30B54">
        <w:t>матрицы</w:t>
      </w:r>
      <w:r w:rsidRPr="00B2508D">
        <w:rPr>
          <w:rStyle w:val="apple-converted-space"/>
          <w:color w:val="000000"/>
        </w:rPr>
        <w:t> </w:t>
      </w:r>
      <w:r w:rsidR="00FE5459" w:rsidRPr="00FE5459">
        <w:rPr>
          <w:i/>
          <w:noProof/>
          <w:color w:val="000000"/>
          <w:lang w:val="en-US"/>
        </w:rPr>
        <w:t>B</w:t>
      </w:r>
      <w:r w:rsidRPr="00B2508D">
        <w:rPr>
          <w:color w:val="000000"/>
        </w:rPr>
        <w:t>,</w:t>
      </w:r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x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i</m:t>
            </m:r>
          </m:sub>
        </m:sSub>
        <m:d>
          <m:d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Style w:val="apple-converted-space"/>
                <w:rFonts w:ascii="Cambria Math" w:hAnsi="Cambria Math"/>
                <w:i/>
                <w:color w:val="000000"/>
              </w:rPr>
              <w:sym w:font="Symbol" w:char="F074"/>
            </m:r>
          </m:e>
        </m:d>
        <m:r>
          <w:rPr>
            <w:rStyle w:val="apple-converted-space"/>
            <w:rFonts w:ascii="Cambria Math" w:hAnsi="Cambria Math"/>
            <w:color w:val="000000"/>
          </w:rPr>
          <m:t>=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w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il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(</m:t>
        </m:r>
        <m:r>
          <w:rPr>
            <w:rStyle w:val="apple-converted-space"/>
            <w:rFonts w:ascii="Cambria Math" w:hAnsi="Cambria Math"/>
            <w:i/>
            <w:color w:val="000000"/>
          </w:rPr>
          <w:sym w:font="Symbol" w:char="F074"/>
        </m:r>
        <m:r>
          <w:rPr>
            <w:rStyle w:val="apple-converted-space"/>
            <w:rFonts w:ascii="Cambria Math" w:hAnsi="Cambria Math"/>
            <w:color w:val="000000"/>
          </w:rPr>
          <m:t>)</m:t>
        </m:r>
      </m:oMath>
      <w:r w:rsidR="00FE5459" w:rsidRPr="00FE5459">
        <w:rPr>
          <w:rStyle w:val="apple-converted-space"/>
          <w:color w:val="000000"/>
        </w:rPr>
        <w:t>.</w:t>
      </w:r>
    </w:p>
    <w:p w:rsidR="00B2508D" w:rsidRPr="00B2508D" w:rsidRDefault="00B2508D" w:rsidP="00ED2E22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 xml:space="preserve"> В результате суммирования величин</w:t>
      </w:r>
      <w:r w:rsidRPr="00B2508D">
        <w:rPr>
          <w:rStyle w:val="apple-converted-space"/>
          <w:color w:val="000000"/>
        </w:rPr>
        <w:t> </w:t>
      </w:r>
      <m:oMath>
        <m:sSubSup>
          <m:sSubSup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SupPr>
          <m:e>
            <m:r>
              <w:rPr>
                <w:rStyle w:val="apple-converted-space"/>
                <w:rFonts w:ascii="Cambria Math" w:hAnsi="Cambria Math"/>
                <w:color w:val="000000"/>
              </w:rPr>
              <m:t>R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ij</m:t>
            </m:r>
          </m:sub>
          <m:sup>
            <m:d>
              <m:dPr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dPr>
              <m:e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l</m:t>
                </m:r>
              </m:e>
            </m:d>
          </m:sup>
        </m:sSubSup>
        <m:r>
          <w:rPr>
            <w:rStyle w:val="apple-converted-space"/>
            <w:rFonts w:ascii="Cambria Math" w:hAnsi="Cambria Math"/>
            <w:color w:val="000000"/>
          </w:rPr>
          <m:t>(</m:t>
        </m:r>
        <m:r>
          <w:rPr>
            <w:rStyle w:val="apple-converted-space"/>
            <w:rFonts w:ascii="Cambria Math" w:hAnsi="Cambria Math"/>
            <w:i/>
            <w:color w:val="000000"/>
          </w:rPr>
          <w:sym w:font="Symbol" w:char="F044"/>
        </m:r>
        <m:r>
          <w:rPr>
            <w:rStyle w:val="apple-converted-space"/>
            <w:rFonts w:ascii="Cambria Math" w:hAnsi="Cambria Math"/>
            <w:color w:val="000000"/>
          </w:rPr>
          <m:t>t)</m:t>
        </m:r>
      </m:oMath>
      <w:r w:rsidRPr="00B2508D">
        <w:rPr>
          <w:color w:val="000000"/>
        </w:rPr>
        <w:t> по</w:t>
      </w:r>
      <w:r w:rsidRPr="00B2508D">
        <w:rPr>
          <w:rStyle w:val="apple-converted-space"/>
          <w:color w:val="000000"/>
        </w:rPr>
        <w:t> </w:t>
      </w:r>
      <w:r w:rsidR="009A5496" w:rsidRPr="009A5496">
        <w:rPr>
          <w:i/>
          <w:color w:val="000000"/>
          <w:lang w:val="en-US"/>
        </w:rPr>
        <w:t>l</w:t>
      </w:r>
      <w:r w:rsidR="009A5496" w:rsidRPr="009A5496">
        <w:rPr>
          <w:i/>
          <w:color w:val="000000"/>
        </w:rPr>
        <w:t xml:space="preserve"> </w:t>
      </w:r>
      <w:r w:rsidRPr="00B2508D">
        <w:rPr>
          <w:color w:val="000000"/>
        </w:rPr>
        <w:t>нах</w:t>
      </w:r>
      <w:r w:rsidRPr="00B2508D">
        <w:rPr>
          <w:color w:val="000000"/>
        </w:rPr>
        <w:t>о</w:t>
      </w:r>
      <w:r w:rsidRPr="00B2508D">
        <w:rPr>
          <w:color w:val="000000"/>
        </w:rPr>
        <w:t>дятся элементы симметрической матрицы</w:t>
      </w:r>
      <w:r w:rsidR="009A5496" w:rsidRPr="009A5496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8"/>
            </m:r>
          </m:sub>
        </m:sSub>
      </m:oMath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.</w:t>
      </w:r>
    </w:p>
    <w:p w:rsidR="00B2508D" w:rsidRPr="00B2508D" w:rsidRDefault="00B2508D" w:rsidP="00E30323">
      <w:pPr>
        <w:pStyle w:val="a7"/>
        <w:tabs>
          <w:tab w:val="left" w:pos="993"/>
        </w:tabs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4. По рекуррентному алгоритму (</w:t>
      </w:r>
      <w:r w:rsidRPr="004E741A">
        <w:rPr>
          <w:color w:val="000000"/>
        </w:rPr>
        <w:t>3.</w:t>
      </w:r>
      <w:r w:rsidR="004E741A" w:rsidRPr="004E741A">
        <w:rPr>
          <w:color w:val="000000"/>
        </w:rPr>
        <w:t>41</w:t>
      </w:r>
      <w:r w:rsidRPr="00B2508D">
        <w:rPr>
          <w:color w:val="000000"/>
        </w:rPr>
        <w:t>) вычисляе</w:t>
      </w:r>
      <w:r w:rsidRPr="00B2508D">
        <w:rPr>
          <w:color w:val="000000"/>
        </w:rPr>
        <w:t>т</w:t>
      </w:r>
      <w:r w:rsidRPr="00B2508D">
        <w:rPr>
          <w:color w:val="000000"/>
        </w:rPr>
        <w:t>ся</w:t>
      </w:r>
      <w:r w:rsidRPr="00B2508D">
        <w:rPr>
          <w:rStyle w:val="apple-converted-space"/>
          <w:color w:val="000000"/>
        </w:rPr>
        <w:t> </w:t>
      </w:r>
      <w:r w:rsidRPr="00C30B54">
        <w:t>корреляционная матрица</w:t>
      </w:r>
      <w:r w:rsidR="009A5496" w:rsidRPr="009A5496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Г</m:t>
            </m:r>
          </m:e>
          <m:sub>
            <m:r>
              <w:rPr>
                <w:rFonts w:ascii="Cambria Math" w:hAnsi="Cambria Math"/>
                <w:i/>
              </w:rPr>
              <w:sym w:font="Symbol" w:char="F0A5"/>
            </m:r>
          </m:sub>
        </m:sSub>
      </m:oMath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. В качестве</w:t>
      </w:r>
      <w:r w:rsidR="009A5496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Г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 можно принять любую неотрицательно определе</w:t>
      </w:r>
      <w:r w:rsidRPr="00B2508D">
        <w:rPr>
          <w:color w:val="000000"/>
        </w:rPr>
        <w:t>н</w:t>
      </w:r>
      <w:r w:rsidRPr="00B2508D">
        <w:rPr>
          <w:color w:val="000000"/>
        </w:rPr>
        <w:t>ную</w:t>
      </w:r>
      <w:r w:rsidRPr="00B2508D">
        <w:rPr>
          <w:rStyle w:val="apple-converted-space"/>
          <w:color w:val="000000"/>
        </w:rPr>
        <w:t> </w:t>
      </w:r>
      <w:r w:rsidRPr="00C30B54">
        <w:t>симметрическую матрицу</w:t>
      </w:r>
      <w:r w:rsidRPr="00B2508D">
        <w:rPr>
          <w:color w:val="000000"/>
        </w:rPr>
        <w:t>, например нулевую. Выбор</w:t>
      </w:r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Г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9A5496" w:rsidRPr="00B2508D">
        <w:rPr>
          <w:rStyle w:val="apple-converted-space"/>
          <w:color w:val="000000"/>
        </w:rPr>
        <w:t> </w:t>
      </w:r>
      <w:r w:rsidR="009A5496" w:rsidRPr="00B2508D">
        <w:rPr>
          <w:color w:val="000000"/>
        </w:rPr>
        <w:t> </w:t>
      </w:r>
      <w:r w:rsidRPr="00B2508D">
        <w:rPr>
          <w:color w:val="000000"/>
        </w:rPr>
        <w:t> оказывает влияние только на время переходного пр</w:t>
      </w:r>
      <w:r w:rsidRPr="00B2508D">
        <w:rPr>
          <w:color w:val="000000"/>
        </w:rPr>
        <w:t>о</w:t>
      </w:r>
      <w:r w:rsidRPr="00B2508D">
        <w:rPr>
          <w:color w:val="000000"/>
        </w:rPr>
        <w:t>цесса. Итеративный процесс (</w:t>
      </w:r>
      <w:r w:rsidRPr="004E741A">
        <w:rPr>
          <w:color w:val="000000"/>
        </w:rPr>
        <w:t>3.</w:t>
      </w:r>
      <w:r w:rsidR="004E741A" w:rsidRPr="004E741A">
        <w:rPr>
          <w:color w:val="000000"/>
        </w:rPr>
        <w:t>41</w:t>
      </w:r>
      <w:r w:rsidRPr="00B2508D">
        <w:rPr>
          <w:color w:val="000000"/>
        </w:rPr>
        <w:t>) заканчивается, к</w:t>
      </w:r>
      <w:r w:rsidRPr="00B2508D">
        <w:rPr>
          <w:color w:val="000000"/>
        </w:rPr>
        <w:t>о</w:t>
      </w:r>
      <w:r w:rsidRPr="00B2508D">
        <w:rPr>
          <w:color w:val="000000"/>
        </w:rPr>
        <w:lastRenderedPageBreak/>
        <w:t>гда</w:t>
      </w:r>
      <w:r w:rsidRPr="00B2508D">
        <w:rPr>
          <w:rStyle w:val="apple-converted-space"/>
          <w:color w:val="000000"/>
        </w:rPr>
        <w:t> </w:t>
      </w:r>
      <w:r w:rsidRPr="00C30B54">
        <w:t>матрица</w:t>
      </w:r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Г</m:t>
            </m:r>
          </m:e>
          <m:sub>
            <m:r>
              <w:rPr>
                <w:rFonts w:ascii="Cambria Math" w:hAnsi="Cambria Math"/>
                <w:lang w:val="en-US"/>
              </w:rPr>
              <m:t>k</m:t>
            </m:r>
          </m:sub>
        </m:sSub>
      </m:oMath>
      <w:r w:rsidR="009A5496" w:rsidRPr="00B2508D">
        <w:rPr>
          <w:rStyle w:val="apple-converted-space"/>
          <w:color w:val="000000"/>
        </w:rPr>
        <w:t> </w:t>
      </w:r>
      <w:r w:rsidR="009A5496" w:rsidRPr="00B2508D">
        <w:rPr>
          <w:color w:val="000000"/>
        </w:rPr>
        <w:t> </w:t>
      </w:r>
      <w:r w:rsidRPr="00B2508D">
        <w:rPr>
          <w:color w:val="000000"/>
        </w:rPr>
        <w:t> примет с заданной точностью установившееся значение.</w:t>
      </w:r>
    </w:p>
    <w:p w:rsidR="00B2508D" w:rsidRPr="00B2508D" w:rsidRDefault="00B2508D" w:rsidP="00ED2E22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5.  </w:t>
      </w:r>
      <w:r w:rsidR="004E741A">
        <w:rPr>
          <w:color w:val="000000"/>
        </w:rPr>
        <w:t>ВВВ</w:t>
      </w:r>
      <w:r w:rsidRPr="00B2508D">
        <w:rPr>
          <w:color w:val="000000"/>
        </w:rPr>
        <w:t>ычисляется матрица</w:t>
      </w:r>
      <w:r w:rsidR="009A5496" w:rsidRPr="009A5496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B</m:t>
            </m:r>
          </m:e>
          <m:sub>
            <m:r>
              <w:rPr>
                <w:rFonts w:ascii="Cambria Math" w:hAnsi="Cambria Math"/>
                <w:i/>
                <w:color w:val="000000"/>
              </w:rPr>
              <w:sym w:font="Symbol" w:char="F044"/>
            </m:r>
          </m:sub>
        </m:sSub>
      </m:oMath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 размера</w:t>
      </w:r>
      <w:r w:rsidRPr="00B2508D">
        <w:rPr>
          <w:rStyle w:val="apple-converted-space"/>
          <w:color w:val="000000"/>
        </w:rPr>
        <w:t> </w:t>
      </w:r>
      <w:r w:rsidR="009A5496" w:rsidRPr="009A5496">
        <w:rPr>
          <w:rStyle w:val="apple-converted-space"/>
          <w:i/>
          <w:color w:val="000000"/>
          <w:lang w:val="en-US"/>
        </w:rPr>
        <w:t>n</w:t>
      </w:r>
      <w:r w:rsidR="009A5496" w:rsidRPr="009A5496">
        <w:rPr>
          <w:rStyle w:val="apple-converted-space"/>
          <w:i/>
          <w:color w:val="000000"/>
          <w:lang w:val="en-US"/>
        </w:rPr>
        <w:sym w:font="Symbol" w:char="F0B4"/>
      </w:r>
      <w:r w:rsidR="009A5496" w:rsidRPr="009A5496">
        <w:rPr>
          <w:rStyle w:val="apple-converted-space"/>
          <w:i/>
          <w:color w:val="000000"/>
          <w:lang w:val="en-US"/>
        </w:rPr>
        <w:t>r</w:t>
      </w:r>
      <w:r w:rsidRPr="009A5496">
        <w:rPr>
          <w:i/>
          <w:color w:val="000000"/>
        </w:rPr>
        <w:t>,</w:t>
      </w:r>
      <w:r w:rsidRPr="00B2508D">
        <w:rPr>
          <w:color w:val="000000"/>
        </w:rPr>
        <w:t xml:space="preserve"> определя</w:t>
      </w:r>
      <w:r w:rsidRPr="00B2508D">
        <w:rPr>
          <w:color w:val="000000"/>
        </w:rPr>
        <w:t>е</w:t>
      </w:r>
      <w:r w:rsidRPr="00B2508D">
        <w:rPr>
          <w:color w:val="000000"/>
        </w:rPr>
        <w:t>мая соотношением (</w:t>
      </w:r>
      <w:r w:rsidRPr="00BE523E">
        <w:rPr>
          <w:color w:val="000000"/>
        </w:rPr>
        <w:t>3.</w:t>
      </w:r>
      <w:r w:rsidR="00BE523E">
        <w:rPr>
          <w:color w:val="000000"/>
        </w:rPr>
        <w:t>39</w:t>
      </w:r>
      <w:r w:rsidRPr="00B2508D">
        <w:rPr>
          <w:color w:val="000000"/>
        </w:rPr>
        <w:t>).</w:t>
      </w:r>
    </w:p>
    <w:p w:rsidR="00B2508D" w:rsidRPr="00B2508D" w:rsidRDefault="00B2508D" w:rsidP="00ED2E22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6.   </w:t>
      </w:r>
      <w:r w:rsidR="005867D2">
        <w:rPr>
          <w:color w:val="000000"/>
        </w:rPr>
        <w:t>Р</w:t>
      </w:r>
      <w:r w:rsidRPr="00B2508D">
        <w:rPr>
          <w:color w:val="000000"/>
        </w:rPr>
        <w:t>азыгрывается</w:t>
      </w:r>
      <w:r w:rsidRPr="00B2508D">
        <w:rPr>
          <w:rStyle w:val="apple-converted-space"/>
          <w:color w:val="000000"/>
        </w:rPr>
        <w:t> </w:t>
      </w:r>
      <w:r w:rsidRPr="00C30B54">
        <w:t>вектор</w:t>
      </w:r>
      <w:r w:rsidR="009A5496" w:rsidRPr="009A5496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 начальных условий;</w:t>
      </w:r>
      <w:r w:rsidR="009A5496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</w:rPr>
          <m:t>~</m:t>
        </m:r>
        <m:r>
          <m:rPr>
            <m:sty m:val="p"/>
          </m:rPr>
          <w:rPr>
            <w:rFonts w:ascii="Cambria Math"/>
            <w:color w:val="000000"/>
          </w:rPr>
          <m:t>N(0,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Г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/>
            <w:color w:val="000000"/>
          </w:rPr>
          <m:t>)</m:t>
        </m:r>
      </m:oMath>
      <w:r w:rsidR="009A5496" w:rsidRPr="009A5496">
        <w:rPr>
          <w:color w:val="000000"/>
        </w:rPr>
        <w:t xml:space="preserve"> </w:t>
      </w:r>
      <w:r w:rsidR="009A5496">
        <w:rPr>
          <w:color w:val="000000"/>
        </w:rPr>
        <w:t xml:space="preserve">или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</w:rPr>
          <m:t>~</m:t>
        </m:r>
        <m:r>
          <m:rPr>
            <m:sty m:val="p"/>
          </m:rPr>
          <w:rPr>
            <w:rFonts w:ascii="Cambria Math"/>
            <w:color w:val="000000"/>
          </w:rPr>
          <m:t>N</m:t>
        </m:r>
        <m:d>
          <m:dPr>
            <m:ctrlPr>
              <w:rPr>
                <w:rFonts w:ascii="Cambria Math" w:hAnsi="Cambria Math"/>
                <w:color w:val="000000"/>
              </w:rPr>
            </m:ctrlPr>
          </m:dPr>
          <m:e>
            <m:r>
              <m:rPr>
                <m:sty m:val="p"/>
              </m:rPr>
              <w:rPr>
                <w:rFonts w:ascii="Cambria Math"/>
                <w:color w:val="000000"/>
              </w:rPr>
              <m:t>0,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Г</m:t>
                </m:r>
              </m:e>
              <m:sub>
                <m:r>
                  <w:rPr>
                    <w:rFonts w:ascii="Cambria Math" w:hAnsi="Cambria Math"/>
                    <w:i/>
                  </w:rPr>
                  <w:sym w:font="Symbol" w:char="F0A5"/>
                </m:r>
              </m:sub>
            </m:sSub>
          </m:e>
        </m:d>
      </m:oMath>
      <w:r w:rsidRPr="00B2508D">
        <w:rPr>
          <w:color w:val="000000"/>
        </w:rPr>
        <w:t>при моделировании</w:t>
      </w:r>
      <w:r w:rsidR="009A5496">
        <w:rPr>
          <w:color w:val="000000"/>
        </w:rPr>
        <w:t xml:space="preserve"> </w:t>
      </w:r>
      <w:r w:rsidRPr="00C30B54">
        <w:t>стациона</w:t>
      </w:r>
      <w:r w:rsidRPr="00C30B54">
        <w:t>р</w:t>
      </w:r>
      <w:r w:rsidRPr="00C30B54">
        <w:t>ных процессов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и установившихся режимов движения (</w:t>
      </w:r>
      <w:r w:rsidRPr="00BE523E">
        <w:rPr>
          <w:color w:val="000000"/>
        </w:rPr>
        <w:t>3.</w:t>
      </w:r>
      <w:r w:rsidR="00BE523E">
        <w:rPr>
          <w:color w:val="000000"/>
        </w:rPr>
        <w:t>32</w:t>
      </w:r>
      <w:r w:rsidRPr="00B2508D">
        <w:rPr>
          <w:color w:val="000000"/>
        </w:rPr>
        <w:t>). Разыгрыванием начального условия заканчивается подготов</w:t>
      </w:r>
      <w:r w:rsidRPr="00B2508D">
        <w:rPr>
          <w:color w:val="000000"/>
        </w:rPr>
        <w:t>и</w:t>
      </w:r>
      <w:r w:rsidRPr="00B2508D">
        <w:rPr>
          <w:color w:val="000000"/>
        </w:rPr>
        <w:t>тельный этап вычислений.</w:t>
      </w:r>
    </w:p>
    <w:p w:rsidR="00B2508D" w:rsidRDefault="00B2508D" w:rsidP="00ED2E22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7.  Выполняется цифровое моделирование динамич</w:t>
      </w:r>
      <w:r w:rsidRPr="00B2508D">
        <w:rPr>
          <w:color w:val="000000"/>
        </w:rPr>
        <w:t>е</w:t>
      </w:r>
      <w:r w:rsidRPr="00B2508D">
        <w:rPr>
          <w:color w:val="000000"/>
        </w:rPr>
        <w:t>ской системы или стационарного СП по формуле (</w:t>
      </w:r>
      <w:r w:rsidRPr="00BE523E">
        <w:rPr>
          <w:color w:val="000000"/>
        </w:rPr>
        <w:t>3.</w:t>
      </w:r>
      <w:r w:rsidR="00BE523E">
        <w:rPr>
          <w:color w:val="000000"/>
        </w:rPr>
        <w:t>40</w:t>
      </w:r>
      <w:r w:rsidRPr="00B2508D">
        <w:rPr>
          <w:color w:val="000000"/>
        </w:rPr>
        <w:t>).</w:t>
      </w:r>
    </w:p>
    <w:p w:rsidR="009A5496" w:rsidRPr="00966EBC" w:rsidRDefault="00035384" w:rsidP="00ED2E22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x</m:t>
              </m:r>
            </m:e>
            <m:sub>
              <m:r>
                <w:rPr>
                  <w:rFonts w:ascii="Cambria Math" w:hAnsi="Cambria Math"/>
                  <w:color w:val="000000"/>
                </w:rPr>
                <m:t>k+1</m:t>
              </m:r>
            </m:sub>
          </m:sSub>
          <m:r>
            <w:rPr>
              <w:rFonts w:ascii="Cambria Math" w:hAnsi="Cambria Math"/>
              <w:color w:val="000000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color w:val="000000"/>
                </w:rPr>
              </m:ctrlPr>
            </m:sSupPr>
            <m:e>
              <m:r>
                <w:rPr>
                  <w:rFonts w:ascii="Cambria Math" w:hAnsi="Cambria Math"/>
                  <w:color w:val="000000"/>
                </w:rPr>
                <m:t>e</m:t>
              </m:r>
            </m:e>
            <m:sup>
              <m:r>
                <w:rPr>
                  <w:rFonts w:ascii="Cambria Math" w:hAnsi="Cambria Math"/>
                  <w:color w:val="000000"/>
                </w:rPr>
                <m:t>-</m:t>
              </m:r>
              <m:r>
                <w:rPr>
                  <w:rFonts w:ascii="Cambria Math" w:hAnsi="Cambria Math"/>
                  <w:i/>
                  <w:color w:val="000000"/>
                </w:rPr>
                <w:sym w:font="Symbol" w:char="F061"/>
              </m:r>
              <m:r>
                <w:rPr>
                  <w:rFonts w:ascii="Cambria Math" w:hAnsi="Cambria Math"/>
                  <w:i/>
                  <w:color w:val="000000"/>
                </w:rPr>
                <w:sym w:font="Symbol" w:char="F044"/>
              </m:r>
              <m:r>
                <w:rPr>
                  <w:rFonts w:ascii="Cambria Math" w:hAnsi="Cambria Math"/>
                  <w:color w:val="000000"/>
                </w:rPr>
                <m:t>t</m:t>
              </m:r>
            </m:sup>
          </m:sSup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x</m:t>
              </m:r>
            </m:e>
            <m:sub>
              <m:r>
                <w:rPr>
                  <w:rFonts w:ascii="Cambria Math" w:hAnsi="Cambria Math"/>
                  <w:color w:val="000000"/>
                </w:rPr>
                <m:t>k</m:t>
              </m:r>
            </m:sub>
          </m:sSub>
          <m:r>
            <w:rPr>
              <w:rFonts w:ascii="Cambria Math" w:hAnsi="Cambria Math"/>
              <w:color w:val="000000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i/>
                  <w:color w:val="000000"/>
                </w:rPr>
                <w:sym w:font="Symbol" w:char="F073"/>
              </m:r>
            </m:e>
            <m:sub>
              <m:r>
                <w:rPr>
                  <w:rFonts w:ascii="Cambria Math" w:hAnsi="Cambria Math"/>
                  <w:i/>
                  <w:color w:val="000000"/>
                </w:rPr>
                <w:sym w:font="Symbol" w:char="F078"/>
              </m:r>
            </m:sub>
          </m:sSub>
          <m:rad>
            <m:radPr>
              <m:degHide m:val="1"/>
              <m:ctrlPr>
                <w:rPr>
                  <w:rFonts w:ascii="Cambria Math" w:hAnsi="Cambria Math"/>
                  <w:i/>
                  <w:color w:val="000000"/>
                </w:rPr>
              </m:ctrlPr>
            </m:radPr>
            <m:deg/>
            <m:e>
              <m:r>
                <w:rPr>
                  <w:rFonts w:ascii="Cambria Math" w:hAnsi="Cambria Math"/>
                  <w:color w:val="000000"/>
                </w:rPr>
                <m:t>1-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color w:val="000000"/>
                    </w:rPr>
                    <m:t>-2</m:t>
                  </m:r>
                  <m:r>
                    <w:rPr>
                      <w:rFonts w:ascii="Cambria Math" w:hAnsi="Cambria Math"/>
                      <w:i/>
                      <w:color w:val="000000"/>
                    </w:rPr>
                    <w:sym w:font="Symbol" w:char="F061"/>
                  </m:r>
                  <m:r>
                    <w:rPr>
                      <w:rFonts w:ascii="Cambria Math" w:hAnsi="Cambria Math"/>
                      <w:i/>
                      <w:color w:val="000000"/>
                    </w:rPr>
                    <w:sym w:font="Symbol" w:char="F044"/>
                  </m:r>
                  <m:r>
                    <w:rPr>
                      <w:rFonts w:ascii="Cambria Math" w:hAnsi="Cambria Math"/>
                      <w:color w:val="000000"/>
                    </w:rPr>
                    <m:t>t</m:t>
                  </m:r>
                </m:sup>
              </m:sSup>
            </m:e>
          </m:rad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i/>
                  <w:color w:val="000000"/>
                </w:rPr>
                <w:sym w:font="Symbol" w:char="F078"/>
              </m:r>
            </m:e>
            <m:sub>
              <m:r>
                <w:rPr>
                  <w:rFonts w:ascii="Cambria Math" w:hAnsi="Cambria Math"/>
                  <w:color w:val="000000"/>
                </w:rPr>
                <m:t>k+1</m:t>
              </m:r>
            </m:sub>
          </m:sSub>
          <m:r>
            <w:rPr>
              <w:rFonts w:ascii="Cambria Math" w:hAnsi="Cambria Math"/>
              <w:color w:val="000000"/>
            </w:rPr>
            <m:t>,  k=0,1,…</m:t>
          </m:r>
        </m:oMath>
      </m:oMathPara>
    </w:p>
    <w:p w:rsidR="00966EBC" w:rsidRPr="00966EBC" w:rsidRDefault="00035384" w:rsidP="00ED2E22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0</m:t>
              </m:r>
            </m:sub>
          </m:sSub>
          <m:r>
            <w:rPr>
              <w:rFonts w:ascii="Cambria Math" w:hAnsi="Cambria Math"/>
              <w:i/>
              <w:color w:val="000000"/>
              <w:lang w:val="en-US"/>
            </w:rPr>
            <w:sym w:font="Symbol" w:char="F07E"/>
          </m:r>
          <m:r>
            <w:rPr>
              <w:rFonts w:ascii="Cambria Math" w:hAnsi="Cambria Math"/>
              <w:color w:val="000000"/>
              <w:lang w:val="en-US"/>
            </w:rPr>
            <m:t>N</m:t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0,1</m:t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>.</m:t>
          </m:r>
        </m:oMath>
      </m:oMathPara>
    </w:p>
    <w:p w:rsidR="005367ED" w:rsidRDefault="005367ED" w:rsidP="005367ED">
      <w:pPr>
        <w:pStyle w:val="2"/>
        <w:tabs>
          <w:tab w:val="left" w:pos="426"/>
        </w:tabs>
        <w:spacing w:before="0" w:after="0"/>
        <w:ind w:firstLine="0"/>
        <w:rPr>
          <w:rFonts w:ascii="Times New Roman" w:hAnsi="Times New Roman"/>
          <w:i w:val="0"/>
          <w:color w:val="000000"/>
          <w:sz w:val="24"/>
          <w:szCs w:val="24"/>
        </w:rPr>
      </w:pPr>
    </w:p>
    <w:p w:rsidR="00AA39C3" w:rsidRDefault="009F03EF" w:rsidP="00062241">
      <w:pPr>
        <w:pStyle w:val="af3"/>
        <w:spacing w:after="0" w:line="240" w:lineRule="auto"/>
        <w:ind w:left="284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72" w:name="_Toc455761498"/>
      <w:r w:rsidRPr="009F03EF">
        <w:rPr>
          <w:rFonts w:ascii="Times New Roman" w:hAnsi="Times New Roman"/>
          <w:b/>
          <w:sz w:val="24"/>
          <w:szCs w:val="24"/>
        </w:rPr>
        <w:t>3.6. Контрольные вопросы к</w:t>
      </w:r>
      <w:r w:rsidR="00F37EE0">
        <w:rPr>
          <w:rFonts w:ascii="Times New Roman" w:hAnsi="Times New Roman"/>
          <w:b/>
          <w:sz w:val="24"/>
          <w:szCs w:val="24"/>
        </w:rPr>
        <w:t xml:space="preserve"> третьей</w:t>
      </w:r>
      <w:r w:rsidRPr="009F03EF">
        <w:rPr>
          <w:rFonts w:ascii="Times New Roman" w:hAnsi="Times New Roman"/>
          <w:b/>
          <w:sz w:val="24"/>
          <w:szCs w:val="24"/>
        </w:rPr>
        <w:t xml:space="preserve"> главе</w:t>
      </w:r>
      <w:r w:rsidR="00F37EE0">
        <w:rPr>
          <w:rFonts w:ascii="Times New Roman" w:hAnsi="Times New Roman"/>
          <w:b/>
          <w:sz w:val="24"/>
          <w:szCs w:val="24"/>
        </w:rPr>
        <w:t>.</w:t>
      </w:r>
      <w:bookmarkEnd w:id="72"/>
    </w:p>
    <w:p w:rsidR="009F03EF" w:rsidRPr="009F03EF" w:rsidRDefault="009F03EF" w:rsidP="009F03EF">
      <w:pPr>
        <w:pStyle w:val="af3"/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9F03EF" w:rsidRPr="00906E38" w:rsidRDefault="009F03EF" w:rsidP="009F03EF">
      <w:pPr>
        <w:tabs>
          <w:tab w:val="left" w:pos="284"/>
        </w:tabs>
        <w:rPr>
          <w:szCs w:val="24"/>
        </w:rPr>
      </w:pPr>
      <w:r w:rsidRPr="009F03EF">
        <w:rPr>
          <w:szCs w:val="24"/>
        </w:rPr>
        <w:t>1.  Почему для описания сигналов и помех в системах связи используют случайные процессы?</w:t>
      </w:r>
    </w:p>
    <w:p w:rsidR="009F03EF" w:rsidRPr="00906E38" w:rsidRDefault="009F03EF" w:rsidP="009F03EF">
      <w:pPr>
        <w:tabs>
          <w:tab w:val="left" w:pos="284"/>
          <w:tab w:val="left" w:pos="993"/>
        </w:tabs>
        <w:rPr>
          <w:szCs w:val="24"/>
        </w:rPr>
      </w:pPr>
      <w:r w:rsidRPr="00906E38">
        <w:rPr>
          <w:szCs w:val="24"/>
        </w:rPr>
        <w:t>2.</w:t>
      </w:r>
      <w:r w:rsidRPr="00906E38">
        <w:rPr>
          <w:szCs w:val="24"/>
        </w:rPr>
        <w:tab/>
        <w:t>Что такое сечение случайного процесса?</w:t>
      </w:r>
    </w:p>
    <w:p w:rsidR="009F03EF" w:rsidRPr="00906E38" w:rsidRDefault="009F03EF" w:rsidP="009F03EF">
      <w:pPr>
        <w:tabs>
          <w:tab w:val="left" w:pos="284"/>
          <w:tab w:val="left" w:pos="993"/>
        </w:tabs>
        <w:rPr>
          <w:szCs w:val="24"/>
        </w:rPr>
      </w:pPr>
      <w:r w:rsidRPr="00906E38">
        <w:rPr>
          <w:szCs w:val="24"/>
        </w:rPr>
        <w:t>3.</w:t>
      </w:r>
      <w:r w:rsidRPr="00906E38">
        <w:rPr>
          <w:szCs w:val="24"/>
        </w:rPr>
        <w:tab/>
        <w:t>Каков</w:t>
      </w:r>
      <w:r w:rsidRPr="00906E38">
        <w:rPr>
          <w:szCs w:val="24"/>
        </w:rPr>
        <w:tab/>
        <w:t>смысл</w:t>
      </w:r>
      <w:r w:rsidRPr="00906E38">
        <w:rPr>
          <w:szCs w:val="24"/>
        </w:rPr>
        <w:tab/>
        <w:t>и</w:t>
      </w:r>
      <w:r w:rsidRPr="00906E38">
        <w:rPr>
          <w:szCs w:val="24"/>
        </w:rPr>
        <w:tab/>
        <w:t>размерность</w:t>
      </w:r>
      <w:r w:rsidRPr="00906E38">
        <w:rPr>
          <w:szCs w:val="24"/>
        </w:rPr>
        <w:tab/>
        <w:t>одномерной</w:t>
      </w:r>
      <w:r w:rsidRPr="00906E38">
        <w:rPr>
          <w:szCs w:val="24"/>
        </w:rPr>
        <w:tab/>
        <w:t>функции распределения СП?</w:t>
      </w:r>
    </w:p>
    <w:p w:rsidR="009F03EF" w:rsidRPr="00906E38" w:rsidRDefault="009F03EF" w:rsidP="009F03EF">
      <w:pPr>
        <w:tabs>
          <w:tab w:val="left" w:pos="284"/>
          <w:tab w:val="left" w:pos="993"/>
        </w:tabs>
        <w:rPr>
          <w:szCs w:val="24"/>
        </w:rPr>
      </w:pPr>
      <w:r w:rsidRPr="00906E38">
        <w:rPr>
          <w:szCs w:val="24"/>
        </w:rPr>
        <w:t>4.</w:t>
      </w:r>
      <w:r w:rsidRPr="00906E38">
        <w:rPr>
          <w:szCs w:val="24"/>
        </w:rPr>
        <w:tab/>
        <w:t>Каков</w:t>
      </w:r>
      <w:r w:rsidRPr="00906E38">
        <w:rPr>
          <w:szCs w:val="24"/>
        </w:rPr>
        <w:tab/>
        <w:t>смысл</w:t>
      </w:r>
      <w:r w:rsidRPr="00906E38">
        <w:rPr>
          <w:szCs w:val="24"/>
        </w:rPr>
        <w:tab/>
        <w:t>и</w:t>
      </w:r>
      <w:r w:rsidRPr="00906E38">
        <w:rPr>
          <w:szCs w:val="24"/>
        </w:rPr>
        <w:tab/>
        <w:t>размерность</w:t>
      </w:r>
      <w:r w:rsidRPr="00906E38">
        <w:rPr>
          <w:szCs w:val="24"/>
        </w:rPr>
        <w:tab/>
        <w:t>одномерной</w:t>
      </w:r>
      <w:r w:rsidRPr="00906E38">
        <w:rPr>
          <w:szCs w:val="24"/>
        </w:rPr>
        <w:tab/>
        <w:t>плотности вероятности СП?</w:t>
      </w:r>
    </w:p>
    <w:p w:rsidR="009F03EF" w:rsidRPr="00906E38" w:rsidRDefault="009F03EF" w:rsidP="009F03EF">
      <w:pPr>
        <w:tabs>
          <w:tab w:val="left" w:pos="284"/>
          <w:tab w:val="left" w:pos="993"/>
        </w:tabs>
        <w:rPr>
          <w:szCs w:val="24"/>
        </w:rPr>
      </w:pPr>
      <w:r w:rsidRPr="00906E38">
        <w:rPr>
          <w:szCs w:val="24"/>
        </w:rPr>
        <w:t>5.</w:t>
      </w:r>
      <w:r w:rsidRPr="00906E38">
        <w:rPr>
          <w:szCs w:val="24"/>
        </w:rPr>
        <w:tab/>
        <w:t>Как</w:t>
      </w:r>
      <w:r w:rsidRPr="00906E38">
        <w:rPr>
          <w:szCs w:val="24"/>
        </w:rPr>
        <w:tab/>
        <w:t>связаны</w:t>
      </w:r>
      <w:r w:rsidRPr="00906E38">
        <w:rPr>
          <w:szCs w:val="24"/>
        </w:rPr>
        <w:tab/>
        <w:t>функция</w:t>
      </w:r>
      <w:r w:rsidRPr="00906E38">
        <w:rPr>
          <w:szCs w:val="24"/>
        </w:rPr>
        <w:tab/>
        <w:t>распределения</w:t>
      </w:r>
      <w:r w:rsidRPr="00906E38">
        <w:rPr>
          <w:szCs w:val="24"/>
        </w:rPr>
        <w:tab/>
        <w:t>и</w:t>
      </w:r>
      <w:r w:rsidRPr="00906E38">
        <w:rPr>
          <w:szCs w:val="24"/>
        </w:rPr>
        <w:tab/>
        <w:t>плотность вероятности СП между собой?</w:t>
      </w:r>
    </w:p>
    <w:p w:rsidR="009F03EF" w:rsidRPr="00906E38" w:rsidRDefault="009F03EF" w:rsidP="009F03EF">
      <w:pPr>
        <w:tabs>
          <w:tab w:val="left" w:pos="284"/>
          <w:tab w:val="left" w:pos="993"/>
        </w:tabs>
        <w:rPr>
          <w:szCs w:val="24"/>
        </w:rPr>
      </w:pPr>
      <w:r w:rsidRPr="00906E38">
        <w:rPr>
          <w:szCs w:val="24"/>
        </w:rPr>
        <w:t>6.</w:t>
      </w:r>
      <w:r w:rsidRPr="00906E38">
        <w:rPr>
          <w:szCs w:val="24"/>
        </w:rPr>
        <w:tab/>
        <w:t>Каков смысл n-мерной функции распределения СП?</w:t>
      </w:r>
    </w:p>
    <w:p w:rsidR="009F03EF" w:rsidRPr="00906E38" w:rsidRDefault="009F03EF" w:rsidP="009F03EF">
      <w:pPr>
        <w:tabs>
          <w:tab w:val="left" w:pos="284"/>
          <w:tab w:val="left" w:pos="993"/>
        </w:tabs>
        <w:rPr>
          <w:szCs w:val="24"/>
        </w:rPr>
      </w:pPr>
      <w:r w:rsidRPr="00906E38">
        <w:rPr>
          <w:szCs w:val="24"/>
        </w:rPr>
        <w:t>7.</w:t>
      </w:r>
      <w:r w:rsidRPr="00906E38">
        <w:rPr>
          <w:szCs w:val="24"/>
        </w:rPr>
        <w:tab/>
        <w:t>Каков смысл n-мерной плотности вероятности СП?</w:t>
      </w:r>
    </w:p>
    <w:p w:rsidR="009F03EF" w:rsidRPr="00906E38" w:rsidRDefault="009F03EF" w:rsidP="009F03EF">
      <w:pPr>
        <w:tabs>
          <w:tab w:val="left" w:pos="284"/>
          <w:tab w:val="left" w:pos="993"/>
        </w:tabs>
        <w:rPr>
          <w:szCs w:val="24"/>
        </w:rPr>
      </w:pPr>
      <w:r w:rsidRPr="00906E38">
        <w:rPr>
          <w:szCs w:val="24"/>
        </w:rPr>
        <w:t>8.</w:t>
      </w:r>
      <w:r w:rsidRPr="00906E38">
        <w:rPr>
          <w:szCs w:val="24"/>
        </w:rPr>
        <w:tab/>
        <w:t>Дайте определение математического ожидания СП</w:t>
      </w:r>
    </w:p>
    <w:p w:rsidR="009F03EF" w:rsidRPr="00906E38" w:rsidRDefault="009F03EF" w:rsidP="009F03EF">
      <w:pPr>
        <w:tabs>
          <w:tab w:val="left" w:pos="284"/>
          <w:tab w:val="left" w:pos="993"/>
        </w:tabs>
        <w:rPr>
          <w:szCs w:val="24"/>
        </w:rPr>
      </w:pPr>
      <w:r w:rsidRPr="00906E38">
        <w:rPr>
          <w:szCs w:val="24"/>
        </w:rPr>
        <w:t>9.</w:t>
      </w:r>
      <w:r w:rsidRPr="00906E38">
        <w:rPr>
          <w:szCs w:val="24"/>
        </w:rPr>
        <w:tab/>
        <w:t>Укажите</w:t>
      </w:r>
      <w:r w:rsidRPr="00906E38">
        <w:rPr>
          <w:szCs w:val="24"/>
        </w:rPr>
        <w:tab/>
        <w:t>размерность</w:t>
      </w:r>
      <w:r w:rsidRPr="00906E38">
        <w:rPr>
          <w:szCs w:val="24"/>
        </w:rPr>
        <w:tab/>
        <w:t>и</w:t>
      </w:r>
      <w:r w:rsidRPr="00906E38">
        <w:rPr>
          <w:szCs w:val="24"/>
        </w:rPr>
        <w:tab/>
        <w:t>сущность</w:t>
      </w:r>
      <w:r w:rsidRPr="00906E38">
        <w:rPr>
          <w:szCs w:val="24"/>
        </w:rPr>
        <w:tab/>
        <w:t>матем</w:t>
      </w:r>
      <w:r w:rsidRPr="00906E38">
        <w:rPr>
          <w:szCs w:val="24"/>
        </w:rPr>
        <w:t>а</w:t>
      </w:r>
      <w:r w:rsidRPr="00906E38">
        <w:rPr>
          <w:szCs w:val="24"/>
        </w:rPr>
        <w:t>тического ожидания как математического объекта.</w:t>
      </w:r>
    </w:p>
    <w:p w:rsidR="009F03EF" w:rsidRPr="00906E38" w:rsidRDefault="009F03EF" w:rsidP="009F03EF">
      <w:pPr>
        <w:tabs>
          <w:tab w:val="left" w:pos="284"/>
          <w:tab w:val="left" w:pos="426"/>
          <w:tab w:val="left" w:pos="1134"/>
        </w:tabs>
        <w:rPr>
          <w:szCs w:val="24"/>
        </w:rPr>
      </w:pPr>
      <w:r w:rsidRPr="00906E38">
        <w:rPr>
          <w:szCs w:val="24"/>
        </w:rPr>
        <w:t>10.</w:t>
      </w:r>
      <w:r w:rsidRPr="00906E38">
        <w:rPr>
          <w:szCs w:val="24"/>
        </w:rPr>
        <w:tab/>
        <w:t>Дайте определение дисперсии СП.</w:t>
      </w:r>
    </w:p>
    <w:p w:rsidR="009F03EF" w:rsidRPr="00906E38" w:rsidRDefault="009F03EF" w:rsidP="009F03EF">
      <w:pPr>
        <w:tabs>
          <w:tab w:val="left" w:pos="284"/>
          <w:tab w:val="left" w:pos="426"/>
          <w:tab w:val="left" w:pos="1134"/>
        </w:tabs>
        <w:rPr>
          <w:szCs w:val="24"/>
        </w:rPr>
      </w:pPr>
      <w:r w:rsidRPr="00906E38">
        <w:rPr>
          <w:szCs w:val="24"/>
        </w:rPr>
        <w:t>11.</w:t>
      </w:r>
      <w:r w:rsidRPr="00906E38">
        <w:rPr>
          <w:szCs w:val="24"/>
        </w:rPr>
        <w:tab/>
        <w:t>Укажите</w:t>
      </w:r>
      <w:r w:rsidRPr="00906E38">
        <w:rPr>
          <w:szCs w:val="24"/>
        </w:rPr>
        <w:tab/>
        <w:t>размерность</w:t>
      </w:r>
      <w:r w:rsidRPr="00906E38">
        <w:rPr>
          <w:szCs w:val="24"/>
        </w:rPr>
        <w:tab/>
        <w:t>и</w:t>
      </w:r>
      <w:r w:rsidRPr="00906E38">
        <w:rPr>
          <w:szCs w:val="24"/>
        </w:rPr>
        <w:tab/>
        <w:t>сущность</w:t>
      </w:r>
      <w:r w:rsidRPr="00906E38">
        <w:rPr>
          <w:szCs w:val="24"/>
        </w:rPr>
        <w:tab/>
        <w:t>диспе</w:t>
      </w:r>
      <w:r w:rsidRPr="00906E38">
        <w:rPr>
          <w:szCs w:val="24"/>
        </w:rPr>
        <w:t>р</w:t>
      </w:r>
      <w:r w:rsidRPr="00906E38">
        <w:rPr>
          <w:szCs w:val="24"/>
        </w:rPr>
        <w:t>сии</w:t>
      </w:r>
      <w:r w:rsidRPr="00906E38">
        <w:rPr>
          <w:szCs w:val="24"/>
        </w:rPr>
        <w:tab/>
        <w:t>как математического объекта.</w:t>
      </w:r>
    </w:p>
    <w:p w:rsidR="009F03EF" w:rsidRPr="00906E38" w:rsidRDefault="009F03EF" w:rsidP="009F03EF">
      <w:pPr>
        <w:tabs>
          <w:tab w:val="left" w:pos="284"/>
          <w:tab w:val="left" w:pos="426"/>
          <w:tab w:val="left" w:pos="1134"/>
        </w:tabs>
        <w:rPr>
          <w:szCs w:val="24"/>
        </w:rPr>
      </w:pPr>
      <w:r w:rsidRPr="00906E38">
        <w:rPr>
          <w:szCs w:val="24"/>
        </w:rPr>
        <w:t>12.</w:t>
      </w:r>
      <w:r w:rsidRPr="00906E38">
        <w:rPr>
          <w:szCs w:val="24"/>
        </w:rPr>
        <w:tab/>
        <w:t>Дайте определение центрированного СП?</w:t>
      </w:r>
    </w:p>
    <w:p w:rsidR="009F03EF" w:rsidRPr="00906E38" w:rsidRDefault="009F03EF" w:rsidP="009F03EF">
      <w:pPr>
        <w:tabs>
          <w:tab w:val="left" w:pos="284"/>
          <w:tab w:val="left" w:pos="426"/>
          <w:tab w:val="left" w:pos="1134"/>
        </w:tabs>
        <w:rPr>
          <w:szCs w:val="24"/>
        </w:rPr>
      </w:pPr>
      <w:r w:rsidRPr="00906E38">
        <w:rPr>
          <w:szCs w:val="24"/>
        </w:rPr>
        <w:lastRenderedPageBreak/>
        <w:t xml:space="preserve"> 13.</w:t>
      </w:r>
      <w:r w:rsidRPr="00906E38">
        <w:rPr>
          <w:szCs w:val="24"/>
        </w:rPr>
        <w:tab/>
        <w:t>Дайте</w:t>
      </w:r>
      <w:r w:rsidRPr="00906E38">
        <w:rPr>
          <w:szCs w:val="24"/>
        </w:rPr>
        <w:tab/>
        <w:t>определение</w:t>
      </w:r>
      <w:r w:rsidRPr="00906E38">
        <w:rPr>
          <w:szCs w:val="24"/>
        </w:rPr>
        <w:tab/>
        <w:t>корреляционной</w:t>
      </w:r>
      <w:r w:rsidRPr="00906E38">
        <w:rPr>
          <w:szCs w:val="24"/>
        </w:rPr>
        <w:tab/>
        <w:t>фун</w:t>
      </w:r>
      <w:r w:rsidRPr="00906E38">
        <w:rPr>
          <w:szCs w:val="24"/>
        </w:rPr>
        <w:t>к</w:t>
      </w:r>
      <w:r w:rsidRPr="00906E38">
        <w:rPr>
          <w:szCs w:val="24"/>
        </w:rPr>
        <w:t>ции</w:t>
      </w:r>
    </w:p>
    <w:p w:rsidR="009F03EF" w:rsidRPr="00906E38" w:rsidRDefault="009F03EF" w:rsidP="009F03EF">
      <w:pPr>
        <w:tabs>
          <w:tab w:val="left" w:pos="284"/>
          <w:tab w:val="left" w:pos="426"/>
          <w:tab w:val="left" w:pos="1134"/>
        </w:tabs>
        <w:rPr>
          <w:szCs w:val="24"/>
        </w:rPr>
      </w:pPr>
      <w:r w:rsidRPr="00906E38">
        <w:rPr>
          <w:szCs w:val="24"/>
        </w:rPr>
        <w:t>(автокорреляционной функции) СП.</w:t>
      </w:r>
    </w:p>
    <w:p w:rsidR="009F03EF" w:rsidRPr="00906E38" w:rsidRDefault="009F03EF" w:rsidP="009F03EF">
      <w:pPr>
        <w:tabs>
          <w:tab w:val="left" w:pos="284"/>
          <w:tab w:val="left" w:pos="426"/>
          <w:tab w:val="left" w:pos="1134"/>
        </w:tabs>
        <w:rPr>
          <w:szCs w:val="24"/>
        </w:rPr>
      </w:pPr>
      <w:r w:rsidRPr="00906E38">
        <w:rPr>
          <w:szCs w:val="24"/>
        </w:rPr>
        <w:t>14.</w:t>
      </w:r>
      <w:r w:rsidRPr="00906E38">
        <w:rPr>
          <w:szCs w:val="24"/>
        </w:rPr>
        <w:tab/>
        <w:t>Какие СП называют стационарными в узком смы</w:t>
      </w:r>
      <w:r w:rsidRPr="00906E38">
        <w:rPr>
          <w:szCs w:val="24"/>
        </w:rPr>
        <w:t>с</w:t>
      </w:r>
      <w:r w:rsidRPr="00906E38">
        <w:rPr>
          <w:szCs w:val="24"/>
        </w:rPr>
        <w:t>ле?</w:t>
      </w:r>
    </w:p>
    <w:p w:rsidR="009F03EF" w:rsidRPr="00906E38" w:rsidRDefault="009F03EF" w:rsidP="009F03EF">
      <w:pPr>
        <w:tabs>
          <w:tab w:val="left" w:pos="284"/>
          <w:tab w:val="left" w:pos="426"/>
          <w:tab w:val="left" w:pos="1134"/>
        </w:tabs>
        <w:rPr>
          <w:szCs w:val="24"/>
        </w:rPr>
      </w:pPr>
      <w:r w:rsidRPr="00906E38">
        <w:rPr>
          <w:szCs w:val="24"/>
        </w:rPr>
        <w:t>15.</w:t>
      </w:r>
      <w:r w:rsidRPr="00906E38">
        <w:rPr>
          <w:szCs w:val="24"/>
        </w:rPr>
        <w:tab/>
        <w:t>Какие СП называют стационарными в широком смысле?</w:t>
      </w:r>
    </w:p>
    <w:p w:rsidR="009F03EF" w:rsidRPr="00906E38" w:rsidRDefault="009F03EF" w:rsidP="009F03EF">
      <w:pPr>
        <w:tabs>
          <w:tab w:val="left" w:pos="284"/>
          <w:tab w:val="left" w:pos="426"/>
          <w:tab w:val="left" w:pos="1134"/>
        </w:tabs>
        <w:rPr>
          <w:szCs w:val="24"/>
        </w:rPr>
      </w:pPr>
      <w:r w:rsidRPr="00906E38">
        <w:rPr>
          <w:szCs w:val="24"/>
        </w:rPr>
        <w:t>16.</w:t>
      </w:r>
      <w:r w:rsidRPr="00906E38">
        <w:rPr>
          <w:szCs w:val="24"/>
        </w:rPr>
        <w:tab/>
        <w:t>Какие стационарные СП называют эргодическими?</w:t>
      </w:r>
    </w:p>
    <w:p w:rsidR="009F03EF" w:rsidRPr="00906E38" w:rsidRDefault="009F03EF" w:rsidP="009F03EF">
      <w:pPr>
        <w:tabs>
          <w:tab w:val="left" w:pos="284"/>
          <w:tab w:val="left" w:pos="426"/>
          <w:tab w:val="left" w:pos="1134"/>
        </w:tabs>
        <w:rPr>
          <w:szCs w:val="24"/>
        </w:rPr>
      </w:pPr>
      <w:r w:rsidRPr="00906E38">
        <w:rPr>
          <w:szCs w:val="24"/>
        </w:rPr>
        <w:t>17.</w:t>
      </w:r>
      <w:r w:rsidRPr="00906E38">
        <w:rPr>
          <w:szCs w:val="24"/>
        </w:rPr>
        <w:tab/>
        <w:t>Дайте    определение    постоянной    составляющей    СП, укажите ее размерность и сущность как математического объекта.</w:t>
      </w:r>
    </w:p>
    <w:p w:rsidR="009F03EF" w:rsidRPr="00906E38" w:rsidRDefault="009F03EF" w:rsidP="009F03EF">
      <w:pPr>
        <w:tabs>
          <w:tab w:val="left" w:pos="284"/>
          <w:tab w:val="left" w:pos="426"/>
          <w:tab w:val="left" w:pos="1134"/>
        </w:tabs>
        <w:rPr>
          <w:szCs w:val="24"/>
        </w:rPr>
      </w:pPr>
      <w:r w:rsidRPr="00906E38">
        <w:rPr>
          <w:szCs w:val="24"/>
        </w:rPr>
        <w:t>18.</w:t>
      </w:r>
      <w:r w:rsidRPr="00906E38">
        <w:rPr>
          <w:szCs w:val="24"/>
        </w:rPr>
        <w:tab/>
        <w:t>Дайте определение мощности СП, укажите ее ра</w:t>
      </w:r>
      <w:r w:rsidRPr="00906E38">
        <w:rPr>
          <w:szCs w:val="24"/>
        </w:rPr>
        <w:t>з</w:t>
      </w:r>
      <w:r w:rsidRPr="00906E38">
        <w:rPr>
          <w:szCs w:val="24"/>
        </w:rPr>
        <w:t>мерность и сущность как математического объекта.</w:t>
      </w:r>
    </w:p>
    <w:p w:rsidR="009F03EF" w:rsidRPr="00906E38" w:rsidRDefault="009F03EF" w:rsidP="009F03EF">
      <w:pPr>
        <w:tabs>
          <w:tab w:val="left" w:pos="284"/>
          <w:tab w:val="left" w:pos="426"/>
          <w:tab w:val="left" w:pos="1134"/>
        </w:tabs>
        <w:rPr>
          <w:szCs w:val="24"/>
        </w:rPr>
      </w:pPr>
      <w:r w:rsidRPr="00906E38">
        <w:rPr>
          <w:szCs w:val="24"/>
        </w:rPr>
        <w:t>19.</w:t>
      </w:r>
      <w:r w:rsidRPr="00906E38">
        <w:rPr>
          <w:szCs w:val="24"/>
        </w:rPr>
        <w:tab/>
        <w:t>Какие СП называют нормальными (гуссовскими)?</w:t>
      </w:r>
    </w:p>
    <w:p w:rsidR="009F03EF" w:rsidRPr="00906E38" w:rsidRDefault="009F03EF" w:rsidP="009F03EF">
      <w:pPr>
        <w:tabs>
          <w:tab w:val="left" w:pos="284"/>
          <w:tab w:val="left" w:pos="426"/>
          <w:tab w:val="left" w:pos="1134"/>
        </w:tabs>
        <w:rPr>
          <w:szCs w:val="24"/>
        </w:rPr>
      </w:pPr>
      <w:r w:rsidRPr="00906E38">
        <w:rPr>
          <w:szCs w:val="24"/>
        </w:rPr>
        <w:t>20.</w:t>
      </w:r>
      <w:r w:rsidRPr="00906E38">
        <w:rPr>
          <w:szCs w:val="24"/>
        </w:rPr>
        <w:tab/>
        <w:t>Что понимают под временем корреляции СП?</w:t>
      </w:r>
    </w:p>
    <w:p w:rsidR="009F03EF" w:rsidRPr="00906E38" w:rsidRDefault="009F03EF" w:rsidP="009F03EF">
      <w:pPr>
        <w:tabs>
          <w:tab w:val="left" w:pos="284"/>
          <w:tab w:val="left" w:pos="426"/>
          <w:tab w:val="left" w:pos="1134"/>
        </w:tabs>
        <w:rPr>
          <w:szCs w:val="24"/>
        </w:rPr>
      </w:pPr>
      <w:r w:rsidRPr="00906E38">
        <w:rPr>
          <w:szCs w:val="24"/>
        </w:rPr>
        <w:t>21.</w:t>
      </w:r>
      <w:r w:rsidRPr="00906E38">
        <w:rPr>
          <w:szCs w:val="24"/>
        </w:rPr>
        <w:tab/>
        <w:t>Укажите  основные  свойства  корреляционной  функции стационарных СП?</w:t>
      </w:r>
    </w:p>
    <w:p w:rsidR="009F03EF" w:rsidRPr="00906E38" w:rsidRDefault="009F03EF" w:rsidP="009F03EF">
      <w:pPr>
        <w:tabs>
          <w:tab w:val="left" w:pos="284"/>
          <w:tab w:val="left" w:pos="426"/>
          <w:tab w:val="left" w:pos="1134"/>
        </w:tabs>
        <w:rPr>
          <w:szCs w:val="24"/>
        </w:rPr>
      </w:pPr>
      <w:r w:rsidRPr="00906E38">
        <w:rPr>
          <w:szCs w:val="24"/>
        </w:rPr>
        <w:t>22.</w:t>
      </w:r>
      <w:r w:rsidRPr="00906E38">
        <w:rPr>
          <w:szCs w:val="24"/>
        </w:rPr>
        <w:tab/>
        <w:t>Дайте определение спектральной плотности эне</w:t>
      </w:r>
      <w:r w:rsidRPr="00906E38">
        <w:rPr>
          <w:szCs w:val="24"/>
        </w:rPr>
        <w:t>р</w:t>
      </w:r>
      <w:r w:rsidRPr="00906E38">
        <w:rPr>
          <w:szCs w:val="24"/>
        </w:rPr>
        <w:t>гии СП и укажите ее размерность.</w:t>
      </w:r>
    </w:p>
    <w:p w:rsidR="009F03EF" w:rsidRPr="00906E38" w:rsidRDefault="009F03EF" w:rsidP="009F03EF">
      <w:pPr>
        <w:tabs>
          <w:tab w:val="left" w:pos="284"/>
          <w:tab w:val="left" w:pos="426"/>
          <w:tab w:val="left" w:pos="1134"/>
        </w:tabs>
        <w:rPr>
          <w:szCs w:val="24"/>
        </w:rPr>
      </w:pPr>
      <w:r w:rsidRPr="00906E38">
        <w:rPr>
          <w:szCs w:val="24"/>
        </w:rPr>
        <w:t>23.</w:t>
      </w:r>
      <w:r w:rsidRPr="00906E38">
        <w:rPr>
          <w:szCs w:val="24"/>
        </w:rPr>
        <w:tab/>
        <w:t>Дайте  определение  спектральной  плотности  мощности</w:t>
      </w:r>
      <w:r w:rsidR="00C23EC4" w:rsidRPr="00C23EC4">
        <w:rPr>
          <w:szCs w:val="24"/>
        </w:rPr>
        <w:t xml:space="preserve"> </w:t>
      </w:r>
      <w:r w:rsidRPr="00906E38">
        <w:rPr>
          <w:szCs w:val="24"/>
        </w:rPr>
        <w:t>(энергетическому спектру) СП и укажите ее разме</w:t>
      </w:r>
      <w:r w:rsidRPr="00906E38">
        <w:rPr>
          <w:szCs w:val="24"/>
        </w:rPr>
        <w:t>р</w:t>
      </w:r>
      <w:r w:rsidRPr="00906E38">
        <w:rPr>
          <w:szCs w:val="24"/>
        </w:rPr>
        <w:t>ность.</w:t>
      </w:r>
    </w:p>
    <w:p w:rsidR="009F03EF" w:rsidRPr="00906E38" w:rsidRDefault="009F03EF" w:rsidP="009F03EF">
      <w:pPr>
        <w:tabs>
          <w:tab w:val="left" w:pos="284"/>
          <w:tab w:val="left" w:pos="426"/>
          <w:tab w:val="left" w:pos="1134"/>
        </w:tabs>
        <w:rPr>
          <w:szCs w:val="24"/>
        </w:rPr>
      </w:pPr>
      <w:r w:rsidRPr="00906E38">
        <w:rPr>
          <w:szCs w:val="24"/>
        </w:rPr>
        <w:t>24.</w:t>
      </w:r>
      <w:r w:rsidRPr="00906E38">
        <w:rPr>
          <w:szCs w:val="24"/>
        </w:rPr>
        <w:tab/>
        <w:t>Как  связаны  корреляционная  функция  и  спе</w:t>
      </w:r>
      <w:r w:rsidRPr="00906E38">
        <w:rPr>
          <w:szCs w:val="24"/>
        </w:rPr>
        <w:t>к</w:t>
      </w:r>
      <w:r w:rsidRPr="00906E38">
        <w:rPr>
          <w:szCs w:val="24"/>
        </w:rPr>
        <w:t>тральная плотность мощности стационарных СП?</w:t>
      </w:r>
    </w:p>
    <w:p w:rsidR="009F03EF" w:rsidRPr="00906E38" w:rsidRDefault="009F03EF" w:rsidP="009F03EF">
      <w:pPr>
        <w:tabs>
          <w:tab w:val="left" w:pos="284"/>
          <w:tab w:val="left" w:pos="426"/>
          <w:tab w:val="left" w:pos="1134"/>
        </w:tabs>
        <w:rPr>
          <w:szCs w:val="24"/>
        </w:rPr>
      </w:pPr>
      <w:r w:rsidRPr="00906E38">
        <w:rPr>
          <w:szCs w:val="24"/>
        </w:rPr>
        <w:t>25.</w:t>
      </w:r>
      <w:r w:rsidRPr="00906E38">
        <w:rPr>
          <w:szCs w:val="24"/>
        </w:rPr>
        <w:tab/>
        <w:t>Укажите   основные   свойства   энергетического   спектра стационарных СП.</w:t>
      </w:r>
    </w:p>
    <w:p w:rsidR="009F03EF" w:rsidRPr="00906E38" w:rsidRDefault="009F03EF" w:rsidP="009F03EF">
      <w:pPr>
        <w:tabs>
          <w:tab w:val="left" w:pos="284"/>
          <w:tab w:val="left" w:pos="426"/>
          <w:tab w:val="left" w:pos="1134"/>
        </w:tabs>
        <w:rPr>
          <w:szCs w:val="24"/>
        </w:rPr>
      </w:pPr>
      <w:r w:rsidRPr="00906E38">
        <w:rPr>
          <w:szCs w:val="24"/>
        </w:rPr>
        <w:t>26.</w:t>
      </w:r>
      <w:r w:rsidRPr="00906E38">
        <w:rPr>
          <w:szCs w:val="24"/>
        </w:rPr>
        <w:tab/>
        <w:t>Какой   СП   называют   белым   шумом?   Укажите   его основные свойства.</w:t>
      </w:r>
    </w:p>
    <w:p w:rsidR="009F03EF" w:rsidRPr="00906E38" w:rsidRDefault="009F03EF" w:rsidP="009F03EF">
      <w:pPr>
        <w:tabs>
          <w:tab w:val="left" w:pos="284"/>
          <w:tab w:val="left" w:pos="426"/>
          <w:tab w:val="left" w:pos="1134"/>
        </w:tabs>
        <w:rPr>
          <w:szCs w:val="24"/>
        </w:rPr>
      </w:pPr>
      <w:r w:rsidRPr="00906E38">
        <w:rPr>
          <w:szCs w:val="24"/>
        </w:rPr>
        <w:t>27.</w:t>
      </w:r>
      <w:r w:rsidRPr="00906E38">
        <w:rPr>
          <w:szCs w:val="24"/>
        </w:rPr>
        <w:tab/>
        <w:t>Какой СП называют квазибелым шумом?</w:t>
      </w:r>
    </w:p>
    <w:p w:rsidR="009F03EF" w:rsidRPr="00906E38" w:rsidRDefault="009F03EF" w:rsidP="009F03EF">
      <w:pPr>
        <w:tabs>
          <w:tab w:val="left" w:pos="284"/>
          <w:tab w:val="left" w:pos="426"/>
          <w:tab w:val="left" w:pos="1134"/>
        </w:tabs>
        <w:rPr>
          <w:szCs w:val="24"/>
        </w:rPr>
      </w:pPr>
      <w:r w:rsidRPr="00906E38">
        <w:rPr>
          <w:szCs w:val="24"/>
        </w:rPr>
        <w:t>28.</w:t>
      </w:r>
      <w:r w:rsidRPr="00906E38">
        <w:rPr>
          <w:szCs w:val="24"/>
        </w:rPr>
        <w:tab/>
        <w:t>Укажите его основные свойства КБШ.</w:t>
      </w:r>
    </w:p>
    <w:p w:rsidR="009E4DDB" w:rsidRPr="00C4742D" w:rsidRDefault="009E4DDB" w:rsidP="009F03EF">
      <w:pPr>
        <w:tabs>
          <w:tab w:val="left" w:pos="284"/>
          <w:tab w:val="left" w:pos="426"/>
          <w:tab w:val="left" w:pos="1134"/>
        </w:tabs>
        <w:rPr>
          <w:szCs w:val="24"/>
        </w:rPr>
      </w:pPr>
    </w:p>
    <w:p w:rsidR="00C23EC4" w:rsidRPr="00C4742D" w:rsidRDefault="00C23EC4" w:rsidP="009F03EF">
      <w:pPr>
        <w:tabs>
          <w:tab w:val="left" w:pos="284"/>
          <w:tab w:val="left" w:pos="426"/>
          <w:tab w:val="left" w:pos="1134"/>
        </w:tabs>
        <w:rPr>
          <w:szCs w:val="24"/>
        </w:rPr>
      </w:pPr>
    </w:p>
    <w:p w:rsidR="00C23EC4" w:rsidRPr="00066D63" w:rsidRDefault="00C23EC4" w:rsidP="009F03EF">
      <w:pPr>
        <w:tabs>
          <w:tab w:val="left" w:pos="284"/>
          <w:tab w:val="left" w:pos="426"/>
          <w:tab w:val="left" w:pos="1134"/>
        </w:tabs>
        <w:rPr>
          <w:szCs w:val="24"/>
        </w:rPr>
      </w:pPr>
    </w:p>
    <w:p w:rsidR="0072217A" w:rsidRPr="00066D63" w:rsidRDefault="0072217A" w:rsidP="009F03EF">
      <w:pPr>
        <w:tabs>
          <w:tab w:val="left" w:pos="284"/>
          <w:tab w:val="left" w:pos="426"/>
          <w:tab w:val="left" w:pos="1134"/>
        </w:tabs>
        <w:rPr>
          <w:szCs w:val="24"/>
        </w:rPr>
      </w:pPr>
    </w:p>
    <w:p w:rsidR="0072217A" w:rsidRPr="00066D63" w:rsidRDefault="0072217A" w:rsidP="009F03EF">
      <w:pPr>
        <w:tabs>
          <w:tab w:val="left" w:pos="284"/>
          <w:tab w:val="left" w:pos="426"/>
          <w:tab w:val="left" w:pos="1134"/>
        </w:tabs>
        <w:rPr>
          <w:szCs w:val="24"/>
        </w:rPr>
      </w:pPr>
    </w:p>
    <w:p w:rsidR="009E4DDB" w:rsidRDefault="00AA39C3" w:rsidP="009E4DDB">
      <w:pPr>
        <w:pStyle w:val="af3"/>
        <w:numPr>
          <w:ilvl w:val="0"/>
          <w:numId w:val="35"/>
        </w:num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bookmarkStart w:id="73" w:name="_Toc455761499"/>
      <w:r w:rsidRPr="00B2508D">
        <w:rPr>
          <w:rFonts w:ascii="Times New Roman" w:hAnsi="Times New Roman"/>
          <w:b/>
          <w:sz w:val="24"/>
          <w:szCs w:val="24"/>
        </w:rPr>
        <w:lastRenderedPageBreak/>
        <w:t>Математическое моделирование каналов связи.</w:t>
      </w:r>
      <w:bookmarkEnd w:id="73"/>
      <w:r w:rsidRPr="00B2508D">
        <w:rPr>
          <w:rFonts w:ascii="Times New Roman" w:hAnsi="Times New Roman"/>
          <w:b/>
          <w:sz w:val="24"/>
          <w:szCs w:val="24"/>
        </w:rPr>
        <w:t xml:space="preserve"> </w:t>
      </w:r>
    </w:p>
    <w:p w:rsidR="00AA39C3" w:rsidRPr="008A4040" w:rsidRDefault="00AA39C3" w:rsidP="009E4DDB">
      <w:pPr>
        <w:pStyle w:val="af3"/>
        <w:spacing w:after="0" w:line="240" w:lineRule="auto"/>
        <w:ind w:left="1140"/>
        <w:jc w:val="center"/>
        <w:outlineLvl w:val="0"/>
        <w:rPr>
          <w:rFonts w:ascii="Times New Roman" w:hAnsi="Times New Roman"/>
          <w:sz w:val="24"/>
          <w:szCs w:val="24"/>
          <w:highlight w:val="green"/>
        </w:rPr>
      </w:pPr>
      <w:bookmarkStart w:id="74" w:name="_Toc455761500"/>
      <w:r w:rsidRPr="00B2508D">
        <w:rPr>
          <w:rFonts w:ascii="Times New Roman" w:hAnsi="Times New Roman"/>
          <w:b/>
          <w:sz w:val="24"/>
          <w:szCs w:val="24"/>
        </w:rPr>
        <w:t>Способы описания сигналов и помех.</w:t>
      </w:r>
      <w:bookmarkEnd w:id="74"/>
    </w:p>
    <w:p w:rsidR="00B2508D" w:rsidRPr="00C31F38" w:rsidRDefault="00C31F38" w:rsidP="00336655">
      <w:pPr>
        <w:pStyle w:val="2"/>
        <w:rPr>
          <w:rFonts w:ascii="Times New Roman" w:hAnsi="Times New Roman"/>
          <w:i w:val="0"/>
          <w:color w:val="000000"/>
          <w:sz w:val="24"/>
          <w:szCs w:val="24"/>
        </w:rPr>
      </w:pPr>
      <w:bookmarkStart w:id="75" w:name="_Toc455339969"/>
      <w:bookmarkStart w:id="76" w:name="_Toc455761501"/>
      <w:r w:rsidRPr="00C31F38">
        <w:rPr>
          <w:rFonts w:ascii="Times New Roman" w:hAnsi="Times New Roman"/>
          <w:i w:val="0"/>
          <w:color w:val="000000"/>
          <w:sz w:val="24"/>
          <w:szCs w:val="24"/>
        </w:rPr>
        <w:t>4</w:t>
      </w:r>
      <w:r w:rsidR="00B2508D" w:rsidRPr="00C31F38">
        <w:rPr>
          <w:rFonts w:ascii="Times New Roman" w:hAnsi="Times New Roman"/>
          <w:i w:val="0"/>
          <w:color w:val="000000"/>
          <w:sz w:val="24"/>
          <w:szCs w:val="24"/>
        </w:rPr>
        <w:t>.1. Основные понятия и определения</w:t>
      </w:r>
      <w:bookmarkEnd w:id="75"/>
      <w:bookmarkEnd w:id="76"/>
    </w:p>
    <w:p w:rsidR="00B2508D" w:rsidRPr="00B2508D" w:rsidRDefault="00B2508D" w:rsidP="00C31F38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Совокупность сведений, подлежащих передаче, назыв</w:t>
      </w:r>
      <w:r w:rsidRPr="00B2508D">
        <w:rPr>
          <w:color w:val="000000"/>
        </w:rPr>
        <w:t>а</w:t>
      </w:r>
      <w:r w:rsidRPr="00B2508D">
        <w:rPr>
          <w:color w:val="000000"/>
        </w:rPr>
        <w:t>ется</w:t>
      </w:r>
      <w:r w:rsidRPr="00B2508D">
        <w:rPr>
          <w:rStyle w:val="apple-converted-space"/>
          <w:color w:val="000000"/>
        </w:rPr>
        <w:t> </w:t>
      </w:r>
      <w:r w:rsidRPr="00B2508D">
        <w:rPr>
          <w:b/>
          <w:bCs/>
          <w:color w:val="000000"/>
        </w:rPr>
        <w:t>информацией</w:t>
      </w:r>
      <w:r w:rsidRPr="00B2508D">
        <w:rPr>
          <w:color w:val="000000"/>
        </w:rPr>
        <w:t>. Сведения могут быть представлены в ра</w:t>
      </w:r>
      <w:r w:rsidRPr="00B2508D">
        <w:rPr>
          <w:color w:val="000000"/>
        </w:rPr>
        <w:t>з</w:t>
      </w:r>
      <w:r w:rsidRPr="00B2508D">
        <w:rPr>
          <w:color w:val="000000"/>
        </w:rPr>
        <w:t>личной форме, зависящей от используемых знаков (символов), являющихся условными обозначениями некоторых элемента</w:t>
      </w:r>
      <w:r w:rsidRPr="00B2508D">
        <w:rPr>
          <w:color w:val="000000"/>
        </w:rPr>
        <w:t>р</w:t>
      </w:r>
      <w:r w:rsidRPr="00B2508D">
        <w:rPr>
          <w:color w:val="000000"/>
        </w:rPr>
        <w:t>ных знаний. Совокупность символов, содержащих некоторую информацию, называют</w:t>
      </w:r>
      <w:r w:rsidR="002B1D07" w:rsidRPr="002B1D07">
        <w:rPr>
          <w:color w:val="000000"/>
        </w:rPr>
        <w:t xml:space="preserve"> </w:t>
      </w:r>
      <w:r w:rsidRPr="00B2508D">
        <w:rPr>
          <w:b/>
          <w:bCs/>
          <w:color w:val="000000"/>
        </w:rPr>
        <w:t>сообщением</w:t>
      </w:r>
      <w:r w:rsidRPr="00B2508D">
        <w:rPr>
          <w:color w:val="000000"/>
        </w:rPr>
        <w:t>, т. е. сообщение является формой, в которой информация передается от одного объекта (источника) к другому объекту (получателю). Вид сообщения зависит от используемого набора знаков, который может пр</w:t>
      </w:r>
      <w:r w:rsidRPr="00B2508D">
        <w:rPr>
          <w:color w:val="000000"/>
        </w:rPr>
        <w:t>о</w:t>
      </w:r>
      <w:r w:rsidRPr="00B2508D">
        <w:rPr>
          <w:color w:val="000000"/>
        </w:rPr>
        <w:t>извольно меняться и не имеет существенного значения для п</w:t>
      </w:r>
      <w:r w:rsidRPr="00B2508D">
        <w:rPr>
          <w:color w:val="000000"/>
        </w:rPr>
        <w:t>е</w:t>
      </w:r>
      <w:r w:rsidRPr="00B2508D">
        <w:rPr>
          <w:color w:val="000000"/>
        </w:rPr>
        <w:t>редачи информации. Важно только, чтобы источник и получ</w:t>
      </w:r>
      <w:r w:rsidRPr="00B2508D">
        <w:rPr>
          <w:color w:val="000000"/>
        </w:rPr>
        <w:t>а</w:t>
      </w:r>
      <w:r w:rsidRPr="00B2508D">
        <w:rPr>
          <w:color w:val="000000"/>
        </w:rPr>
        <w:t>тель одинаково понимали значения знаков, используемых для представления сообщений. Действительно, одно и то же соо</w:t>
      </w:r>
      <w:r w:rsidRPr="00B2508D">
        <w:rPr>
          <w:color w:val="000000"/>
        </w:rPr>
        <w:t>б</w:t>
      </w:r>
      <w:r w:rsidRPr="00B2508D">
        <w:rPr>
          <w:color w:val="000000"/>
        </w:rPr>
        <w:t>щение может быть выражено, например, набором букв русск</w:t>
      </w:r>
      <w:r w:rsidRPr="00B2508D">
        <w:rPr>
          <w:color w:val="000000"/>
        </w:rPr>
        <w:t>о</w:t>
      </w:r>
      <w:r w:rsidRPr="00B2508D">
        <w:rPr>
          <w:color w:val="000000"/>
        </w:rPr>
        <w:t>го или английского алфавитов, а также с помощью иероглифов или других наборов условных обозначений.</w:t>
      </w:r>
    </w:p>
    <w:p w:rsidR="00B2508D" w:rsidRPr="00B2508D" w:rsidRDefault="00B2508D" w:rsidP="00C31F38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Передача сообщений, а, следовательно, и информации осуществляется при помощи сигналов.</w:t>
      </w:r>
      <w:r w:rsidRPr="00B2508D">
        <w:rPr>
          <w:rStyle w:val="apple-converted-space"/>
          <w:color w:val="000000"/>
        </w:rPr>
        <w:t> </w:t>
      </w:r>
      <w:r w:rsidRPr="00B2508D">
        <w:rPr>
          <w:b/>
          <w:bCs/>
          <w:color w:val="000000"/>
        </w:rPr>
        <w:t>Сигналом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называют физический процесс, параметры которого зависят от передав</w:t>
      </w:r>
      <w:r w:rsidRPr="00B2508D">
        <w:rPr>
          <w:color w:val="000000"/>
        </w:rPr>
        <w:t>а</w:t>
      </w:r>
      <w:r w:rsidRPr="00B2508D">
        <w:rPr>
          <w:color w:val="000000"/>
        </w:rPr>
        <w:t>емых сообщений.</w:t>
      </w:r>
    </w:p>
    <w:p w:rsidR="00B2508D" w:rsidRPr="00B2508D" w:rsidRDefault="00B2508D" w:rsidP="00C31F38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Под</w:t>
      </w:r>
      <w:r w:rsidRPr="00B2508D">
        <w:rPr>
          <w:rStyle w:val="apple-converted-space"/>
          <w:color w:val="000000"/>
        </w:rPr>
        <w:t> </w:t>
      </w:r>
      <w:r w:rsidRPr="00B2508D">
        <w:rPr>
          <w:b/>
          <w:bCs/>
          <w:color w:val="000000"/>
        </w:rPr>
        <w:t>системой связи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понимают совокупность технич</w:t>
      </w:r>
      <w:r w:rsidRPr="00B2508D">
        <w:rPr>
          <w:color w:val="000000"/>
        </w:rPr>
        <w:t>е</w:t>
      </w:r>
      <w:r w:rsidRPr="00B2508D">
        <w:rPr>
          <w:color w:val="000000"/>
        </w:rPr>
        <w:t>ских средств, предназначенных для передачи информации, включая источник сообщений и получателя сообщений. Если для передачи сообщений используется</w:t>
      </w:r>
      <w:r w:rsidR="00C30B54" w:rsidRPr="00C30B54">
        <w:rPr>
          <w:color w:val="000000"/>
        </w:rPr>
        <w:t xml:space="preserve"> </w:t>
      </w:r>
      <w:r w:rsidRPr="00C30B54">
        <w:t>радиотехнич</w:t>
      </w:r>
      <w:r w:rsidRPr="00C30B54">
        <w:t>е</w:t>
      </w:r>
      <w:r w:rsidRPr="00C30B54">
        <w:t>ские сигналы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(радиоволны), то система передачи информации называется радиотехнической. Специфика радиотехнических систем передачи информации (РТСПИ) связана с особенност</w:t>
      </w:r>
      <w:r w:rsidRPr="00B2508D">
        <w:rPr>
          <w:color w:val="000000"/>
        </w:rPr>
        <w:t>я</w:t>
      </w:r>
      <w:r w:rsidRPr="00B2508D">
        <w:rPr>
          <w:color w:val="000000"/>
        </w:rPr>
        <w:t>ми</w:t>
      </w:r>
      <w:r w:rsidR="00E134C5" w:rsidRPr="00E134C5">
        <w:rPr>
          <w:color w:val="000000"/>
        </w:rPr>
        <w:t xml:space="preserve"> </w:t>
      </w:r>
      <w:r w:rsidRPr="00E134C5">
        <w:t>распространения радиоволн</w:t>
      </w:r>
      <w:r w:rsidRPr="00B2508D">
        <w:rPr>
          <w:color w:val="000000"/>
        </w:rPr>
        <w:t>, которые учитываются при в</w:t>
      </w:r>
      <w:r w:rsidRPr="00B2508D">
        <w:rPr>
          <w:color w:val="000000"/>
        </w:rPr>
        <w:t>ы</w:t>
      </w:r>
      <w:r w:rsidRPr="00B2508D">
        <w:rPr>
          <w:color w:val="000000"/>
        </w:rPr>
        <w:t>боре</w:t>
      </w:r>
      <w:r w:rsidRPr="00B2508D">
        <w:rPr>
          <w:rStyle w:val="apple-converted-space"/>
          <w:color w:val="000000"/>
        </w:rPr>
        <w:t> </w:t>
      </w:r>
      <w:r w:rsidRPr="00E134C5">
        <w:t>модели канала связи</w:t>
      </w:r>
      <w:r w:rsidRPr="00B2508D">
        <w:rPr>
          <w:color w:val="000000"/>
        </w:rPr>
        <w:t>. В остальном же процессы, протек</w:t>
      </w:r>
      <w:r w:rsidRPr="00B2508D">
        <w:rPr>
          <w:color w:val="000000"/>
        </w:rPr>
        <w:t>а</w:t>
      </w:r>
      <w:r w:rsidRPr="00B2508D">
        <w:rPr>
          <w:color w:val="000000"/>
        </w:rPr>
        <w:t>ющие в РТСПИ, не отличаются от процессов в других сист</w:t>
      </w:r>
      <w:r w:rsidRPr="00B2508D">
        <w:rPr>
          <w:color w:val="000000"/>
        </w:rPr>
        <w:t>е</w:t>
      </w:r>
      <w:r w:rsidRPr="00B2508D">
        <w:rPr>
          <w:color w:val="000000"/>
        </w:rPr>
        <w:t>мах, например, системах проводной связи, акустических и ги</w:t>
      </w:r>
      <w:r w:rsidRPr="00B2508D">
        <w:rPr>
          <w:color w:val="000000"/>
        </w:rPr>
        <w:t>д</w:t>
      </w:r>
      <w:r w:rsidRPr="00B2508D">
        <w:rPr>
          <w:color w:val="000000"/>
        </w:rPr>
        <w:lastRenderedPageBreak/>
        <w:t>роакустических системах. Поэтому рассматриваемые закон</w:t>
      </w:r>
      <w:r w:rsidRPr="00B2508D">
        <w:rPr>
          <w:color w:val="000000"/>
        </w:rPr>
        <w:t>о</w:t>
      </w:r>
      <w:r w:rsidRPr="00B2508D">
        <w:rPr>
          <w:color w:val="000000"/>
        </w:rPr>
        <w:t>мерности одинаково присущи всем системам передачи инфо</w:t>
      </w:r>
      <w:r w:rsidRPr="00B2508D">
        <w:rPr>
          <w:color w:val="000000"/>
        </w:rPr>
        <w:t>р</w:t>
      </w:r>
      <w:r w:rsidRPr="00B2508D">
        <w:rPr>
          <w:color w:val="000000"/>
        </w:rPr>
        <w:t>мации.</w:t>
      </w:r>
    </w:p>
    <w:p w:rsidR="00B2508D" w:rsidRPr="00B2508D" w:rsidRDefault="00B2508D" w:rsidP="00C31F38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Передающее устройство</w:t>
      </w:r>
      <w:r w:rsidRPr="00B2508D">
        <w:rPr>
          <w:rStyle w:val="apple-converted-space"/>
          <w:b/>
          <w:bCs/>
          <w:color w:val="000000"/>
        </w:rPr>
        <w:t> </w:t>
      </w:r>
      <w:r w:rsidRPr="00B2508D">
        <w:rPr>
          <w:color w:val="000000"/>
        </w:rPr>
        <w:t>предназначено для преобраз</w:t>
      </w:r>
      <w:r w:rsidRPr="00B2508D">
        <w:rPr>
          <w:color w:val="000000"/>
        </w:rPr>
        <w:t>о</w:t>
      </w:r>
      <w:r w:rsidRPr="00B2508D">
        <w:rPr>
          <w:color w:val="000000"/>
        </w:rPr>
        <w:t>вания сообщения</w:t>
      </w:r>
      <w:r w:rsidR="00DB21E0">
        <w:rPr>
          <w:color w:val="000000"/>
        </w:rPr>
        <w:t xml:space="preserve"> </w:t>
      </w:r>
      <w:r w:rsidR="00DB21E0" w:rsidRPr="00DB21E0">
        <w:rPr>
          <w:i/>
          <w:color w:val="000000"/>
          <w:lang w:val="en-US"/>
        </w:rPr>
        <w:t>x</w:t>
      </w:r>
      <w:r w:rsidR="00DB21E0" w:rsidRPr="00DB21E0">
        <w:rPr>
          <w:i/>
          <w:color w:val="000000"/>
        </w:rPr>
        <w:t>(</w:t>
      </w:r>
      <w:r w:rsidR="00DB21E0" w:rsidRPr="00DB21E0">
        <w:rPr>
          <w:i/>
          <w:color w:val="000000"/>
          <w:lang w:val="en-US"/>
        </w:rPr>
        <w:t>t</w:t>
      </w:r>
      <m:oMath>
        <m:r>
          <w:rPr>
            <w:rFonts w:ascii="Cambria Math" w:hAnsi="Cambria Math"/>
            <w:color w:val="000000"/>
          </w:rPr>
          <m:t>)</m:t>
        </m:r>
      </m:oMath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 в сигнал</w:t>
      </w:r>
      <w:r w:rsidR="00DB21E0" w:rsidRPr="00DB21E0">
        <w:rPr>
          <w:color w:val="000000"/>
        </w:rPr>
        <w:t xml:space="preserve"> </w:t>
      </w:r>
      <w:r w:rsidR="00DB21E0" w:rsidRPr="00DB21E0">
        <w:rPr>
          <w:i/>
          <w:color w:val="000000"/>
          <w:lang w:val="en-US"/>
        </w:rPr>
        <w:t>s</w:t>
      </w:r>
      <w:r w:rsidR="00DB21E0" w:rsidRPr="00DB21E0">
        <w:rPr>
          <w:i/>
          <w:color w:val="000000"/>
        </w:rPr>
        <w:t>(</w:t>
      </w:r>
      <w:r w:rsidR="00DB21E0" w:rsidRPr="00DB21E0">
        <w:rPr>
          <w:i/>
          <w:color w:val="000000"/>
          <w:lang w:val="en-US"/>
        </w:rPr>
        <w:t>t</w:t>
      </w:r>
      <w:r w:rsidR="00DB21E0" w:rsidRPr="00DB21E0">
        <w:rPr>
          <w:i/>
          <w:color w:val="000000"/>
        </w:rPr>
        <w:t>)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, который может распр</w:t>
      </w:r>
      <w:r w:rsidRPr="00B2508D">
        <w:rPr>
          <w:color w:val="000000"/>
        </w:rPr>
        <w:t>о</w:t>
      </w:r>
      <w:r w:rsidRPr="00B2508D">
        <w:rPr>
          <w:color w:val="000000"/>
        </w:rPr>
        <w:t>страняться по линии связи. В общем случае оно выполняет операции кодирования и модуляции. При передаче непреры</w:t>
      </w:r>
      <w:r w:rsidRPr="00B2508D">
        <w:rPr>
          <w:color w:val="000000"/>
        </w:rPr>
        <w:t>в</w:t>
      </w:r>
      <w:r w:rsidRPr="00B2508D">
        <w:rPr>
          <w:color w:val="000000"/>
        </w:rPr>
        <w:t>ных сообщений цифровыми методами передающее устройство осуществляет также операции дискретизации по времени и</w:t>
      </w:r>
      <w:r w:rsidRPr="00B2508D">
        <w:rPr>
          <w:rStyle w:val="apple-converted-space"/>
          <w:color w:val="000000"/>
        </w:rPr>
        <w:t> </w:t>
      </w:r>
      <w:r w:rsidRPr="00E134C5">
        <w:t>квантования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по уровню.</w:t>
      </w:r>
    </w:p>
    <w:p w:rsidR="00B2508D" w:rsidRPr="00B2508D" w:rsidRDefault="00B2508D" w:rsidP="00C31F38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Современные РТСПИ характеризуются большим разн</w:t>
      </w:r>
      <w:r w:rsidRPr="00B2508D">
        <w:rPr>
          <w:color w:val="000000"/>
        </w:rPr>
        <w:t>о</w:t>
      </w:r>
      <w:r w:rsidRPr="00B2508D">
        <w:rPr>
          <w:color w:val="000000"/>
        </w:rPr>
        <w:t>образием видов передаваемых сообщений, способов модул</w:t>
      </w:r>
      <w:r w:rsidRPr="00B2508D">
        <w:rPr>
          <w:color w:val="000000"/>
        </w:rPr>
        <w:t>я</w:t>
      </w:r>
      <w:r w:rsidRPr="00B2508D">
        <w:rPr>
          <w:color w:val="000000"/>
        </w:rPr>
        <w:t>ции, принципов построения, режимов работы и т. п. Соотве</w:t>
      </w:r>
      <w:r w:rsidRPr="00B2508D">
        <w:rPr>
          <w:color w:val="000000"/>
        </w:rPr>
        <w:t>т</w:t>
      </w:r>
      <w:r w:rsidRPr="00B2508D">
        <w:rPr>
          <w:color w:val="000000"/>
        </w:rPr>
        <w:t>ственно они могут быть классифицированы по многим призн</w:t>
      </w:r>
      <w:r w:rsidRPr="00B2508D">
        <w:rPr>
          <w:color w:val="000000"/>
        </w:rPr>
        <w:t>а</w:t>
      </w:r>
      <w:r w:rsidRPr="00B2508D">
        <w:rPr>
          <w:color w:val="000000"/>
        </w:rPr>
        <w:t>кам. По числу каналов различают одноканальные и многок</w:t>
      </w:r>
      <w:r w:rsidRPr="00B2508D">
        <w:rPr>
          <w:color w:val="000000"/>
        </w:rPr>
        <w:t>а</w:t>
      </w:r>
      <w:r w:rsidRPr="00B2508D">
        <w:rPr>
          <w:color w:val="000000"/>
        </w:rPr>
        <w:t>нальные системы. По наличию обратного канала различают системы без обратной связи и с обратной связью. По режиму использования канала различают системы односторонней св</w:t>
      </w:r>
      <w:r w:rsidRPr="00B2508D">
        <w:rPr>
          <w:color w:val="000000"/>
        </w:rPr>
        <w:t>я</w:t>
      </w:r>
      <w:r w:rsidRPr="00B2508D">
        <w:rPr>
          <w:color w:val="000000"/>
        </w:rPr>
        <w:t>зи (симплексные), системы двусторонней связи (дуплексные) и полудуплексные системы. В первых передача осуществляется в одном направлении, во вторых осуществляется одновреме</w:t>
      </w:r>
      <w:r w:rsidRPr="00B2508D">
        <w:rPr>
          <w:color w:val="000000"/>
        </w:rPr>
        <w:t>н</w:t>
      </w:r>
      <w:r w:rsidRPr="00B2508D">
        <w:rPr>
          <w:color w:val="000000"/>
        </w:rPr>
        <w:t>ная передача в обоих направлениях. В последних возможна двуст</w:t>
      </w:r>
      <w:r w:rsidRPr="00B2508D">
        <w:rPr>
          <w:color w:val="000000"/>
        </w:rPr>
        <w:t>о</w:t>
      </w:r>
      <w:r w:rsidRPr="00B2508D">
        <w:rPr>
          <w:color w:val="000000"/>
        </w:rPr>
        <w:t>ронняя связь, но передача и прием ведутся поочередно.</w:t>
      </w:r>
    </w:p>
    <w:p w:rsidR="00B2508D" w:rsidRPr="00B2508D" w:rsidRDefault="00B2508D" w:rsidP="00C31F38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По виду передаваемых сообщений различают системы передачи дискретных и непрерывных сообщений.</w:t>
      </w:r>
    </w:p>
    <w:p w:rsidR="00B2508D" w:rsidRPr="00B2508D" w:rsidRDefault="00B2508D" w:rsidP="00C31F38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По назначению передаваемых сообщений различают следующие типы систем:</w:t>
      </w:r>
      <w:r w:rsidRPr="00B2508D">
        <w:rPr>
          <w:rStyle w:val="apple-converted-space"/>
          <w:color w:val="000000"/>
        </w:rPr>
        <w:t> </w:t>
      </w:r>
      <w:r w:rsidRPr="00B2508D">
        <w:rPr>
          <w:b/>
          <w:bCs/>
          <w:color w:val="000000"/>
        </w:rPr>
        <w:t>телефонные,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предназначенные для передачи речи;</w:t>
      </w:r>
      <w:r w:rsidRPr="00B2508D">
        <w:rPr>
          <w:rStyle w:val="apple-converted-space"/>
          <w:color w:val="000000"/>
        </w:rPr>
        <w:t> </w:t>
      </w:r>
      <w:r w:rsidRPr="00B2508D">
        <w:rPr>
          <w:b/>
          <w:bCs/>
          <w:color w:val="000000"/>
        </w:rPr>
        <w:t>телеграфные,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предназначенные для передачи текста;</w:t>
      </w:r>
      <w:r w:rsidRPr="00B2508D">
        <w:rPr>
          <w:rStyle w:val="apple-converted-space"/>
          <w:color w:val="000000"/>
        </w:rPr>
        <w:t> </w:t>
      </w:r>
      <w:r w:rsidRPr="00B2508D">
        <w:rPr>
          <w:b/>
          <w:bCs/>
          <w:color w:val="000000"/>
        </w:rPr>
        <w:t>фототелеграфные,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предназначенные для передачи н</w:t>
      </w:r>
      <w:r w:rsidRPr="00B2508D">
        <w:rPr>
          <w:color w:val="000000"/>
        </w:rPr>
        <w:t>е</w:t>
      </w:r>
      <w:r w:rsidRPr="00B2508D">
        <w:rPr>
          <w:color w:val="000000"/>
        </w:rPr>
        <w:t>подвижных изображений;</w:t>
      </w:r>
      <w:r w:rsidRPr="00B2508D">
        <w:rPr>
          <w:rStyle w:val="apple-converted-space"/>
          <w:color w:val="000000"/>
        </w:rPr>
        <w:t> </w:t>
      </w:r>
      <w:r w:rsidRPr="00B2508D">
        <w:rPr>
          <w:b/>
          <w:bCs/>
          <w:color w:val="000000"/>
        </w:rPr>
        <w:t>телевизионные</w:t>
      </w:r>
      <w:r w:rsidRPr="00B2508D">
        <w:rPr>
          <w:color w:val="000000"/>
        </w:rPr>
        <w:t>, предназначенные для передачи изображений;</w:t>
      </w:r>
      <w:r w:rsidRPr="00B2508D">
        <w:rPr>
          <w:b/>
          <w:bCs/>
          <w:color w:val="000000"/>
        </w:rPr>
        <w:t>телеметрические</w:t>
      </w:r>
      <w:r w:rsidRPr="00B2508D">
        <w:rPr>
          <w:color w:val="000000"/>
        </w:rPr>
        <w:t>, предназначе</w:t>
      </w:r>
      <w:r w:rsidRPr="00B2508D">
        <w:rPr>
          <w:color w:val="000000"/>
        </w:rPr>
        <w:t>н</w:t>
      </w:r>
      <w:r w:rsidRPr="00B2508D">
        <w:rPr>
          <w:color w:val="000000"/>
        </w:rPr>
        <w:t>ные для передачи измерительной информации;</w:t>
      </w:r>
      <w:r w:rsidRPr="00B2508D">
        <w:rPr>
          <w:rStyle w:val="apple-converted-space"/>
          <w:color w:val="000000"/>
        </w:rPr>
        <w:t> </w:t>
      </w:r>
      <w:r w:rsidRPr="00B2508D">
        <w:rPr>
          <w:b/>
          <w:bCs/>
          <w:color w:val="000000"/>
        </w:rPr>
        <w:t>системы тел</w:t>
      </w:r>
      <w:r w:rsidRPr="00B2508D">
        <w:rPr>
          <w:b/>
          <w:bCs/>
          <w:color w:val="000000"/>
        </w:rPr>
        <w:t>е</w:t>
      </w:r>
      <w:r w:rsidRPr="00B2508D">
        <w:rPr>
          <w:b/>
          <w:bCs/>
          <w:color w:val="000000"/>
        </w:rPr>
        <w:t>управления</w:t>
      </w:r>
      <w:r w:rsidRPr="00B2508D">
        <w:rPr>
          <w:color w:val="000000"/>
        </w:rPr>
        <w:t>, предназначенные для передачи команд управл</w:t>
      </w:r>
      <w:r w:rsidRPr="00B2508D">
        <w:rPr>
          <w:color w:val="000000"/>
        </w:rPr>
        <w:t>е</w:t>
      </w:r>
      <w:r w:rsidRPr="00B2508D">
        <w:rPr>
          <w:color w:val="000000"/>
        </w:rPr>
        <w:t>ния;</w:t>
      </w:r>
      <w:r w:rsidRPr="00B2508D">
        <w:rPr>
          <w:rStyle w:val="apple-converted-space"/>
          <w:color w:val="000000"/>
        </w:rPr>
        <w:t> </w:t>
      </w:r>
      <w:r w:rsidRPr="00B2508D">
        <w:rPr>
          <w:b/>
          <w:bCs/>
          <w:color w:val="000000"/>
        </w:rPr>
        <w:t>системы передачи данных</w:t>
      </w:r>
      <w:r w:rsidRPr="00B2508D">
        <w:rPr>
          <w:color w:val="000000"/>
        </w:rPr>
        <w:t>, предназначенные для обсл</w:t>
      </w:r>
      <w:r w:rsidRPr="00B2508D">
        <w:rPr>
          <w:color w:val="000000"/>
        </w:rPr>
        <w:t>у</w:t>
      </w:r>
      <w:r w:rsidRPr="00B2508D">
        <w:rPr>
          <w:color w:val="000000"/>
        </w:rPr>
        <w:t>живания</w:t>
      </w:r>
      <w:r w:rsidRPr="00B2508D">
        <w:rPr>
          <w:rStyle w:val="apple-converted-space"/>
          <w:color w:val="000000"/>
        </w:rPr>
        <w:t> </w:t>
      </w:r>
      <w:r w:rsidRPr="00E134C5">
        <w:t>автоматизированных систем управления</w:t>
      </w:r>
      <w:r w:rsidRPr="00B2508D">
        <w:rPr>
          <w:color w:val="000000"/>
        </w:rPr>
        <w:t>.</w:t>
      </w:r>
    </w:p>
    <w:p w:rsidR="00B2508D" w:rsidRPr="00B2508D" w:rsidRDefault="00B2508D" w:rsidP="00C31F38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lastRenderedPageBreak/>
        <w:t>В зависимости от механизма распространения ради</w:t>
      </w:r>
      <w:r w:rsidRPr="00B2508D">
        <w:rPr>
          <w:color w:val="000000"/>
        </w:rPr>
        <w:t>о</w:t>
      </w:r>
      <w:r w:rsidRPr="00B2508D">
        <w:rPr>
          <w:color w:val="000000"/>
        </w:rPr>
        <w:t>волн, используемых для передачи сообщений, различают ионосферные, тропосферные, метеорные и космические сист</w:t>
      </w:r>
      <w:r w:rsidRPr="00B2508D">
        <w:rPr>
          <w:color w:val="000000"/>
        </w:rPr>
        <w:t>е</w:t>
      </w:r>
      <w:r w:rsidRPr="00B2508D">
        <w:rPr>
          <w:color w:val="000000"/>
        </w:rPr>
        <w:t>мы.</w:t>
      </w:r>
    </w:p>
    <w:p w:rsidR="00B2508D" w:rsidRPr="00B2508D" w:rsidRDefault="00B2508D" w:rsidP="00C31F38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Классификация систем по другим признакам, таким, как вид модуляции, способ уплотнения-разделения каналов, сп</w:t>
      </w:r>
      <w:r w:rsidRPr="00B2508D">
        <w:rPr>
          <w:color w:val="000000"/>
        </w:rPr>
        <w:t>о</w:t>
      </w:r>
      <w:r w:rsidRPr="00B2508D">
        <w:rPr>
          <w:color w:val="000000"/>
        </w:rPr>
        <w:t>соб обеспечения свободного доступа, будет приведена далее.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Любая система характеризуется рядом показателей, к</w:t>
      </w:r>
      <w:r w:rsidRPr="00B2508D">
        <w:rPr>
          <w:color w:val="000000"/>
        </w:rPr>
        <w:t>о</w:t>
      </w:r>
      <w:r w:rsidRPr="00B2508D">
        <w:rPr>
          <w:color w:val="000000"/>
        </w:rPr>
        <w:t>торые можно разделить на</w:t>
      </w:r>
      <w:r w:rsidRPr="00B2508D">
        <w:rPr>
          <w:rStyle w:val="apple-converted-space"/>
          <w:color w:val="000000"/>
        </w:rPr>
        <w:t> </w:t>
      </w:r>
      <w:r w:rsidRPr="00B2508D">
        <w:rPr>
          <w:b/>
          <w:bCs/>
          <w:color w:val="000000"/>
        </w:rPr>
        <w:t>информационно-технические</w:t>
      </w:r>
      <w:r w:rsidRPr="00B2508D">
        <w:rPr>
          <w:color w:val="000000"/>
        </w:rPr>
        <w:t>(достоверность, помехоустойчивость, скорость передачи информации, задержка, диапазон частот) и</w:t>
      </w:r>
      <w:r w:rsidRPr="00B2508D">
        <w:rPr>
          <w:b/>
          <w:bCs/>
          <w:color w:val="000000"/>
        </w:rPr>
        <w:t>констру</w:t>
      </w:r>
      <w:r w:rsidRPr="00B2508D">
        <w:rPr>
          <w:b/>
          <w:bCs/>
          <w:color w:val="000000"/>
        </w:rPr>
        <w:t>к</w:t>
      </w:r>
      <w:r w:rsidRPr="00B2508D">
        <w:rPr>
          <w:b/>
          <w:bCs/>
          <w:color w:val="000000"/>
        </w:rPr>
        <w:t>тивно-эксплуатационные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(объем и масса аппаратуры, энерг</w:t>
      </w:r>
      <w:r w:rsidRPr="00B2508D">
        <w:rPr>
          <w:color w:val="000000"/>
        </w:rPr>
        <w:t>е</w:t>
      </w:r>
      <w:r w:rsidRPr="00B2508D">
        <w:rPr>
          <w:color w:val="000000"/>
        </w:rPr>
        <w:t>тический КПД, мобильность, гибкость, эксплуатационная надежность, стоимость). Далее будут рассмотрены лишь х</w:t>
      </w:r>
      <w:r w:rsidRPr="00B2508D">
        <w:rPr>
          <w:color w:val="000000"/>
        </w:rPr>
        <w:t>а</w:t>
      </w:r>
      <w:r w:rsidRPr="00B2508D">
        <w:rPr>
          <w:color w:val="000000"/>
        </w:rPr>
        <w:t>рактеристики, наиболее существенные с точки зрения передачи информации.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b/>
          <w:bCs/>
          <w:color w:val="000000"/>
        </w:rPr>
        <w:t>Достоверность передачи информации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характеризует степень соответствия принятых сообщений переданным. Она зависит от параметров самой системы, степени ее технического совершенства и условий работы. Последние определяются т</w:t>
      </w:r>
      <w:r w:rsidRPr="00B2508D">
        <w:rPr>
          <w:color w:val="000000"/>
        </w:rPr>
        <w:t>и</w:t>
      </w:r>
      <w:r w:rsidRPr="00B2508D">
        <w:rPr>
          <w:color w:val="000000"/>
        </w:rPr>
        <w:t>пом и состоянием линии связи, видом и интенсивностью п</w:t>
      </w:r>
      <w:r w:rsidRPr="00B2508D">
        <w:rPr>
          <w:color w:val="000000"/>
        </w:rPr>
        <w:t>о</w:t>
      </w:r>
      <w:r w:rsidRPr="00B2508D">
        <w:rPr>
          <w:color w:val="000000"/>
        </w:rPr>
        <w:t>мех, а также организационными мероприятиями по соблюд</w:t>
      </w:r>
      <w:r w:rsidRPr="00B2508D">
        <w:rPr>
          <w:color w:val="000000"/>
        </w:rPr>
        <w:t>е</w:t>
      </w:r>
      <w:r w:rsidRPr="00B2508D">
        <w:rPr>
          <w:color w:val="000000"/>
        </w:rPr>
        <w:t>нию правил радиообмена и эксплуатации аппаратуры.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Под</w:t>
      </w:r>
      <w:r w:rsidRPr="00B2508D">
        <w:rPr>
          <w:rStyle w:val="apple-converted-space"/>
          <w:color w:val="000000"/>
        </w:rPr>
        <w:t> </w:t>
      </w:r>
      <w:r w:rsidRPr="00B2508D">
        <w:rPr>
          <w:b/>
          <w:bCs/>
          <w:color w:val="000000"/>
        </w:rPr>
        <w:t>помехоустойчивостью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РТСПИ понимается сп</w:t>
      </w:r>
      <w:r w:rsidRPr="00B2508D">
        <w:rPr>
          <w:color w:val="000000"/>
        </w:rPr>
        <w:t>о</w:t>
      </w:r>
      <w:r w:rsidRPr="00B2508D">
        <w:rPr>
          <w:color w:val="000000"/>
        </w:rPr>
        <w:t>собность системы противостоять вредному действию помех на передачу сообщений. Она зависит от способов кодирования, модуляции, метода приема и т. п. Количественно помех</w:t>
      </w:r>
      <w:r w:rsidRPr="00B2508D">
        <w:rPr>
          <w:color w:val="000000"/>
        </w:rPr>
        <w:t>о</w:t>
      </w:r>
      <w:r w:rsidRPr="00B2508D">
        <w:rPr>
          <w:color w:val="000000"/>
        </w:rPr>
        <w:t>устойч</w:t>
      </w:r>
      <w:r w:rsidRPr="00B2508D">
        <w:rPr>
          <w:color w:val="000000"/>
        </w:rPr>
        <w:t>и</w:t>
      </w:r>
      <w:r w:rsidRPr="00B2508D">
        <w:rPr>
          <w:color w:val="000000"/>
        </w:rPr>
        <w:t>вость систем передачи дискретных сообщений можно характеризовать вероятностью ошибки</w:t>
      </w:r>
      <w:r w:rsidR="002B11E4" w:rsidRPr="002B11E4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p</m:t>
            </m:r>
          </m:e>
          <m:sub>
            <m:r>
              <w:rPr>
                <w:rFonts w:ascii="Cambria Math" w:hAnsi="Cambria Math"/>
                <w:color w:val="000000"/>
              </w:rPr>
              <m:t>ош</m:t>
            </m:r>
          </m:sub>
        </m:sSub>
      </m:oMath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 при заданном о</w:t>
      </w:r>
      <w:r w:rsidRPr="00B2508D">
        <w:rPr>
          <w:color w:val="000000"/>
        </w:rPr>
        <w:t>т</w:t>
      </w:r>
      <w:r w:rsidRPr="00B2508D">
        <w:rPr>
          <w:color w:val="000000"/>
        </w:rPr>
        <w:t>ношении средних мощностей сигнала и помехи в полосе ч</w:t>
      </w:r>
      <w:r w:rsidRPr="00B2508D">
        <w:rPr>
          <w:color w:val="000000"/>
        </w:rPr>
        <w:t>а</w:t>
      </w:r>
      <w:r w:rsidRPr="00B2508D">
        <w:rPr>
          <w:color w:val="000000"/>
        </w:rPr>
        <w:t>стот, занимаемой сигналом, или требуемым отношением сре</w:t>
      </w:r>
      <w:r w:rsidRPr="00B2508D">
        <w:rPr>
          <w:color w:val="000000"/>
        </w:rPr>
        <w:t>д</w:t>
      </w:r>
      <w:r w:rsidRPr="00B2508D">
        <w:rPr>
          <w:color w:val="000000"/>
        </w:rPr>
        <w:t>них мощн</w:t>
      </w:r>
      <w:r w:rsidRPr="00B2508D">
        <w:rPr>
          <w:color w:val="000000"/>
        </w:rPr>
        <w:t>о</w:t>
      </w:r>
      <w:r w:rsidRPr="00B2508D">
        <w:rPr>
          <w:color w:val="000000"/>
        </w:rPr>
        <w:t>стей сигнала и помехи на входе приемника системы, при кот</w:t>
      </w:r>
      <w:r w:rsidRPr="00B2508D">
        <w:rPr>
          <w:color w:val="000000"/>
        </w:rPr>
        <w:t>о</w:t>
      </w:r>
      <w:r w:rsidRPr="00B2508D">
        <w:rPr>
          <w:color w:val="000000"/>
        </w:rPr>
        <w:t>ром обеспечивается заданная</w:t>
      </w:r>
      <w:r w:rsidRPr="00B2508D">
        <w:rPr>
          <w:rStyle w:val="apple-converted-space"/>
          <w:color w:val="000000"/>
        </w:rPr>
        <w:t> </w:t>
      </w:r>
      <w:r w:rsidRPr="00E134C5">
        <w:t>вероятность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ошибки</w:t>
      </w:r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p</m:t>
            </m:r>
          </m:e>
          <m:sub>
            <m:r>
              <w:rPr>
                <w:rFonts w:ascii="Cambria Math" w:hAnsi="Cambria Math"/>
                <w:color w:val="000000"/>
              </w:rPr>
              <m:t>ош</m:t>
            </m:r>
          </m:sub>
        </m:sSub>
      </m:oMath>
      <w:r w:rsidRPr="00B2508D">
        <w:rPr>
          <w:color w:val="000000"/>
        </w:rPr>
        <w:t>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Одной из важных характеристик системы передачи и</w:t>
      </w:r>
      <w:r w:rsidRPr="00B2508D">
        <w:rPr>
          <w:color w:val="000000"/>
        </w:rPr>
        <w:t>н</w:t>
      </w:r>
      <w:r w:rsidRPr="00B2508D">
        <w:rPr>
          <w:color w:val="000000"/>
        </w:rPr>
        <w:t>формации является</w:t>
      </w:r>
      <w:r w:rsidRPr="00B2508D">
        <w:rPr>
          <w:rStyle w:val="apple-converted-space"/>
          <w:color w:val="000000"/>
        </w:rPr>
        <w:t> </w:t>
      </w:r>
      <w:r w:rsidRPr="00B2508D">
        <w:rPr>
          <w:b/>
          <w:bCs/>
          <w:color w:val="000000"/>
        </w:rPr>
        <w:t>задержка</w:t>
      </w:r>
      <w:r w:rsidRPr="00B2508D">
        <w:rPr>
          <w:color w:val="000000"/>
        </w:rPr>
        <w:t>, под которой понимается пром</w:t>
      </w:r>
      <w:r w:rsidRPr="00B2508D">
        <w:rPr>
          <w:color w:val="000000"/>
        </w:rPr>
        <w:t>е</w:t>
      </w:r>
      <w:r w:rsidRPr="00B2508D">
        <w:rPr>
          <w:color w:val="000000"/>
        </w:rPr>
        <w:lastRenderedPageBreak/>
        <w:t>жуток времени между подачей сообщения от источника на вход передающего устройства и выдачей восстановленного с</w:t>
      </w:r>
      <w:r w:rsidRPr="00B2508D">
        <w:rPr>
          <w:color w:val="000000"/>
        </w:rPr>
        <w:t>о</w:t>
      </w:r>
      <w:r w:rsidRPr="00B2508D">
        <w:rPr>
          <w:color w:val="000000"/>
        </w:rPr>
        <w:t>общ</w:t>
      </w:r>
      <w:r w:rsidRPr="00B2508D">
        <w:rPr>
          <w:color w:val="000000"/>
        </w:rPr>
        <w:t>е</w:t>
      </w:r>
      <w:r w:rsidRPr="00B2508D">
        <w:rPr>
          <w:color w:val="000000"/>
        </w:rPr>
        <w:t>ния получателю приемным устройством. Она зависит от протяженности линии связи и времени обработки сигнала в пер</w:t>
      </w:r>
      <w:r w:rsidRPr="00B2508D">
        <w:rPr>
          <w:color w:val="000000"/>
        </w:rPr>
        <w:t>е</w:t>
      </w:r>
      <w:r w:rsidRPr="00B2508D">
        <w:rPr>
          <w:color w:val="000000"/>
        </w:rPr>
        <w:t>дающем и приемном устройствах.</w:t>
      </w: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6"/>
      </w:tblGrid>
      <w:tr w:rsidR="00B2508D" w:rsidRPr="00B2508D" w:rsidTr="00B2508D">
        <w:trPr>
          <w:gridAfter w:val="1"/>
          <w:tblCellSpacing w:w="0" w:type="dxa"/>
        </w:trPr>
        <w:tc>
          <w:tcPr>
            <w:tcW w:w="600" w:type="dxa"/>
            <w:vAlign w:val="center"/>
            <w:hideMark/>
          </w:tcPr>
          <w:p w:rsidR="00B2508D" w:rsidRPr="00B2508D" w:rsidRDefault="00B2508D">
            <w:pPr>
              <w:rPr>
                <w:color w:val="000000"/>
                <w:szCs w:val="24"/>
              </w:rPr>
            </w:pPr>
          </w:p>
        </w:tc>
      </w:tr>
      <w:tr w:rsidR="00B2508D" w:rsidRPr="00B2508D" w:rsidTr="00B2508D">
        <w:trPr>
          <w:tblCellSpacing w:w="0" w:type="dxa"/>
        </w:trPr>
        <w:tc>
          <w:tcPr>
            <w:tcW w:w="0" w:type="auto"/>
            <w:vAlign w:val="center"/>
            <w:hideMark/>
          </w:tcPr>
          <w:p w:rsidR="00B2508D" w:rsidRPr="00B2508D" w:rsidRDefault="00B2508D">
            <w:pPr>
              <w:rPr>
                <w:color w:val="000000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2508D" w:rsidRPr="00B2508D" w:rsidRDefault="00B2508D" w:rsidP="004901BD">
            <w:pPr>
              <w:ind w:left="-565"/>
              <w:rPr>
                <w:color w:val="000000"/>
                <w:szCs w:val="24"/>
              </w:rPr>
            </w:pPr>
          </w:p>
        </w:tc>
      </w:tr>
    </w:tbl>
    <w:p w:rsidR="00B2508D" w:rsidRPr="00B2508D" w:rsidRDefault="00DB21E0" w:rsidP="00DB21E0">
      <w:pPr>
        <w:ind w:firstLine="0"/>
        <w:jc w:val="center"/>
        <w:rPr>
          <w:color w:val="000000"/>
        </w:rPr>
      </w:pPr>
      <w:r>
        <w:rPr>
          <w:noProof/>
        </w:rPr>
        <w:drawing>
          <wp:inline distT="0" distB="0" distL="0" distR="0" wp14:anchorId="69CA488F" wp14:editId="104E8DB0">
            <wp:extent cx="4034155" cy="2835783"/>
            <wp:effectExtent l="0" t="0" r="4445" b="3175"/>
            <wp:docPr id="19" name="Рисунок 19" descr="http://www.sernam.ru/archive/arch.php?path=../htm/book_mm/files.book&amp;file=mm_61.files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ttp://www.sernam.ru/archive/arch.php?path=../htm/book_mm/files.book&amp;file=mm_61.files/image004.gif"/>
                    <pic:cNvPicPr>
                      <a:picLocks noChangeAspect="1" noChangeArrowheads="1"/>
                    </pic:cNvPicPr>
                  </pic:nvPicPr>
                  <pic:blipFill>
                    <a:blip r:embed="rId2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155" cy="2835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508D" w:rsidRPr="00B2508D">
        <w:rPr>
          <w:color w:val="000000"/>
          <w:szCs w:val="24"/>
        </w:rPr>
        <w:br w:type="textWrapping" w:clear="all"/>
      </w:r>
      <w:r w:rsidR="00B2508D" w:rsidRPr="00B2508D">
        <w:rPr>
          <w:color w:val="000000"/>
        </w:rPr>
        <w:t>Рис. </w:t>
      </w:r>
      <w:r w:rsidR="00336655" w:rsidRPr="004236A1">
        <w:rPr>
          <w:color w:val="000000"/>
        </w:rPr>
        <w:t>4</w:t>
      </w:r>
      <w:r w:rsidR="00B2508D" w:rsidRPr="004236A1">
        <w:rPr>
          <w:color w:val="000000"/>
        </w:rPr>
        <w:t>.1</w:t>
      </w:r>
      <w:r w:rsidR="00B2508D" w:rsidRPr="00B2508D">
        <w:rPr>
          <w:color w:val="000000"/>
        </w:rPr>
        <w:t>. Обобщенная схема системы передачи информации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 Другие важные характеристики системы, такие как скорость передачи информации и эффективность, рассмотрены в работах [</w:t>
      </w:r>
      <w:r w:rsidR="00DD157A" w:rsidRPr="00DD157A">
        <w:rPr>
          <w:color w:val="000000"/>
        </w:rPr>
        <w:t>24</w:t>
      </w:r>
      <w:r w:rsidRPr="00DD157A">
        <w:rPr>
          <w:color w:val="000000"/>
        </w:rPr>
        <w:t xml:space="preserve">, </w:t>
      </w:r>
      <w:r w:rsidR="00DD157A">
        <w:rPr>
          <w:color w:val="000000"/>
        </w:rPr>
        <w:t>88</w:t>
      </w:r>
      <w:r w:rsidRPr="00B2508D">
        <w:rPr>
          <w:color w:val="000000"/>
        </w:rPr>
        <w:t>].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Рассмотрим обобщенную схему РТСПИ с одним исто</w:t>
      </w:r>
      <w:r w:rsidRPr="00B2508D">
        <w:rPr>
          <w:color w:val="000000"/>
        </w:rPr>
        <w:t>ч</w:t>
      </w:r>
      <w:r w:rsidRPr="00B2508D">
        <w:rPr>
          <w:color w:val="000000"/>
        </w:rPr>
        <w:t>ником и одним получателем (рис. </w:t>
      </w:r>
      <w:r w:rsidR="004236A1" w:rsidRPr="004236A1">
        <w:rPr>
          <w:color w:val="000000"/>
        </w:rPr>
        <w:t>4</w:t>
      </w:r>
      <w:r w:rsidRPr="004236A1">
        <w:rPr>
          <w:color w:val="000000"/>
        </w:rPr>
        <w:t>.1</w:t>
      </w:r>
      <w:r w:rsidRPr="00B2508D">
        <w:rPr>
          <w:color w:val="000000"/>
        </w:rPr>
        <w:t>).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b/>
          <w:bCs/>
          <w:color w:val="000000"/>
        </w:rPr>
        <w:t>Источник сообщений</w:t>
      </w:r>
      <w:r w:rsidRPr="00B2508D">
        <w:rPr>
          <w:rStyle w:val="apple-converted-space"/>
          <w:b/>
          <w:bCs/>
          <w:color w:val="000000"/>
        </w:rPr>
        <w:t> </w:t>
      </w:r>
      <w:r w:rsidRPr="00B2508D">
        <w:rPr>
          <w:color w:val="000000"/>
        </w:rPr>
        <w:t>– это устройство, осуществля</w:t>
      </w:r>
      <w:r w:rsidRPr="00B2508D">
        <w:rPr>
          <w:color w:val="000000"/>
        </w:rPr>
        <w:t>ю</w:t>
      </w:r>
      <w:r w:rsidRPr="00B2508D">
        <w:rPr>
          <w:color w:val="000000"/>
        </w:rPr>
        <w:t>щее выбор сообщений из ансамбля сообщений. Им может быть датчик,</w:t>
      </w:r>
      <w:r w:rsidRPr="00B2508D">
        <w:rPr>
          <w:rStyle w:val="apple-converted-space"/>
          <w:color w:val="000000"/>
        </w:rPr>
        <w:t> </w:t>
      </w:r>
      <w:r w:rsidR="00DD157A">
        <w:rPr>
          <w:rStyle w:val="apple-converted-space"/>
          <w:color w:val="000000"/>
        </w:rPr>
        <w:t>компьютер</w:t>
      </w:r>
      <w:r w:rsidR="00DD157A" w:rsidRPr="00B2508D">
        <w:rPr>
          <w:color w:val="000000"/>
        </w:rPr>
        <w:t xml:space="preserve"> </w:t>
      </w:r>
      <w:r w:rsidRPr="00B2508D">
        <w:rPr>
          <w:color w:val="000000"/>
        </w:rPr>
        <w:t>и т. п. Учитывая, что первичные сигналы часто отождествляют с передаваемыми сообщениями, в дал</w:t>
      </w:r>
      <w:r w:rsidRPr="00B2508D">
        <w:rPr>
          <w:color w:val="000000"/>
        </w:rPr>
        <w:t>ь</w:t>
      </w:r>
      <w:r w:rsidRPr="00B2508D">
        <w:rPr>
          <w:color w:val="000000"/>
        </w:rPr>
        <w:t>нейшем под источником сообщений будем понимать источник первичных сообщений разной природы и преобразователь н</w:t>
      </w:r>
      <w:r w:rsidRPr="00B2508D">
        <w:rPr>
          <w:color w:val="000000"/>
        </w:rPr>
        <w:t>е</w:t>
      </w:r>
      <w:r w:rsidRPr="00B2508D">
        <w:rPr>
          <w:color w:val="000000"/>
        </w:rPr>
        <w:t>электрической величины в электрическую.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lastRenderedPageBreak/>
        <w:t>Для систем передачи информации представляют инт</w:t>
      </w:r>
      <w:r w:rsidRPr="00B2508D">
        <w:rPr>
          <w:color w:val="000000"/>
        </w:rPr>
        <w:t>е</w:t>
      </w:r>
      <w:r w:rsidRPr="00B2508D">
        <w:rPr>
          <w:color w:val="000000"/>
        </w:rPr>
        <w:t>рес источники, которые изменяют свое состояние с течением вр</w:t>
      </w:r>
      <w:r w:rsidRPr="00B2508D">
        <w:rPr>
          <w:color w:val="000000"/>
        </w:rPr>
        <w:t>е</w:t>
      </w:r>
      <w:r w:rsidRPr="00B2508D">
        <w:rPr>
          <w:color w:val="000000"/>
        </w:rPr>
        <w:t>мени. Поэтому источники сообщений можно рассматривать как генераторы СП с реализациями</w:t>
      </w:r>
      <w:r w:rsidR="00C44EAD">
        <w:rPr>
          <w:color w:val="000000"/>
        </w:rPr>
        <w:t xml:space="preserve"> </w:t>
      </w:r>
      <w:r w:rsidR="00C44EAD" w:rsidRPr="00C44EAD">
        <w:rPr>
          <w:i/>
          <w:color w:val="000000"/>
          <w:lang w:val="en-US"/>
        </w:rPr>
        <w:t>X</w:t>
      </w:r>
      <w:r w:rsidR="00C44EAD" w:rsidRPr="00C44EAD">
        <w:rPr>
          <w:i/>
          <w:color w:val="000000"/>
        </w:rPr>
        <w:t>(</w:t>
      </w:r>
      <w:r w:rsidR="00C44EAD" w:rsidRPr="00C44EAD">
        <w:rPr>
          <w:i/>
          <w:color w:val="000000"/>
          <w:lang w:val="en-US"/>
        </w:rPr>
        <w:t>t</w:t>
      </w:r>
      <w:r w:rsidR="00C44EAD" w:rsidRPr="00C44EAD">
        <w:rPr>
          <w:i/>
          <w:color w:val="000000"/>
        </w:rPr>
        <w:t>)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. По типу генериру</w:t>
      </w:r>
      <w:r w:rsidRPr="00B2508D">
        <w:rPr>
          <w:color w:val="000000"/>
        </w:rPr>
        <w:t>е</w:t>
      </w:r>
      <w:r w:rsidRPr="00B2508D">
        <w:rPr>
          <w:color w:val="000000"/>
        </w:rPr>
        <w:t>мых процессов источники делятся на дискретные и непреры</w:t>
      </w:r>
      <w:r w:rsidRPr="00B2508D">
        <w:rPr>
          <w:color w:val="000000"/>
        </w:rPr>
        <w:t>в</w:t>
      </w:r>
      <w:r w:rsidRPr="00B2508D">
        <w:rPr>
          <w:color w:val="000000"/>
        </w:rPr>
        <w:t>ные.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b/>
          <w:bCs/>
          <w:color w:val="000000"/>
        </w:rPr>
        <w:t>Дискретные источники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имеют конечное число вну</w:t>
      </w:r>
      <w:r w:rsidRPr="00B2508D">
        <w:rPr>
          <w:color w:val="000000"/>
        </w:rPr>
        <w:t>т</w:t>
      </w:r>
      <w:r w:rsidRPr="00B2508D">
        <w:rPr>
          <w:color w:val="000000"/>
        </w:rPr>
        <w:t>ренних состояний, которым соответствует конечное число символов. Совокупность символов называе</w:t>
      </w:r>
      <w:r w:rsidRPr="00B2508D">
        <w:rPr>
          <w:color w:val="000000"/>
        </w:rPr>
        <w:t>т</w:t>
      </w:r>
      <w:r w:rsidRPr="00B2508D">
        <w:rPr>
          <w:color w:val="000000"/>
        </w:rPr>
        <w:t>ся</w:t>
      </w:r>
      <w:r w:rsidRPr="00B2508D">
        <w:rPr>
          <w:rStyle w:val="apple-converted-space"/>
          <w:color w:val="000000"/>
        </w:rPr>
        <w:t> </w:t>
      </w:r>
      <w:r w:rsidRPr="00B2508D">
        <w:rPr>
          <w:b/>
          <w:bCs/>
          <w:color w:val="000000"/>
        </w:rPr>
        <w:t>алфавитом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источника (сообщения). Число разных символов есть</w:t>
      </w:r>
      <w:r w:rsidR="00C44EAD" w:rsidRPr="00C44EAD">
        <w:rPr>
          <w:color w:val="000000"/>
        </w:rPr>
        <w:t xml:space="preserve"> </w:t>
      </w:r>
      <w:r w:rsidRPr="00B2508D">
        <w:rPr>
          <w:b/>
          <w:bCs/>
          <w:color w:val="000000"/>
        </w:rPr>
        <w:t>объем алфавита</w:t>
      </w:r>
      <w:r w:rsidRPr="00B2508D">
        <w:rPr>
          <w:rStyle w:val="apple-converted-space"/>
          <w:color w:val="000000"/>
        </w:rPr>
        <w:t> </w:t>
      </w:r>
      <w:r w:rsidR="00C44EAD" w:rsidRPr="00C44EAD">
        <w:rPr>
          <w:i/>
          <w:noProof/>
          <w:color w:val="000000"/>
          <w:lang w:val="en-US"/>
        </w:rPr>
        <w:t>L</w:t>
      </w:r>
      <w:r w:rsidRPr="00B2508D">
        <w:rPr>
          <w:color w:val="000000"/>
        </w:rPr>
        <w:t>. Сообщение образуется путём посл</w:t>
      </w:r>
      <w:r w:rsidRPr="00B2508D">
        <w:rPr>
          <w:color w:val="000000"/>
        </w:rPr>
        <w:t>е</w:t>
      </w:r>
      <w:r w:rsidRPr="00B2508D">
        <w:rPr>
          <w:color w:val="000000"/>
        </w:rPr>
        <w:t>довательного выбора символов из алфавита источника и явл</w:t>
      </w:r>
      <w:r w:rsidRPr="00B2508D">
        <w:rPr>
          <w:color w:val="000000"/>
        </w:rPr>
        <w:t>я</w:t>
      </w:r>
      <w:r w:rsidRPr="00B2508D">
        <w:rPr>
          <w:color w:val="000000"/>
        </w:rPr>
        <w:t>ется реализацией дискретного СП. Примером дискретного с</w:t>
      </w:r>
      <w:r w:rsidRPr="00B2508D">
        <w:rPr>
          <w:color w:val="000000"/>
        </w:rPr>
        <w:t>о</w:t>
      </w:r>
      <w:r w:rsidRPr="00B2508D">
        <w:rPr>
          <w:color w:val="000000"/>
        </w:rPr>
        <w:t>общ</w:t>
      </w:r>
      <w:r w:rsidRPr="00B2508D">
        <w:rPr>
          <w:color w:val="000000"/>
        </w:rPr>
        <w:t>е</w:t>
      </w:r>
      <w:r w:rsidRPr="00B2508D">
        <w:rPr>
          <w:color w:val="000000"/>
        </w:rPr>
        <w:t>ния может служить текст или последовательность единиц и нулей на выходе цифрового устройства. В первом случае симв</w:t>
      </w:r>
      <w:r w:rsidRPr="00B2508D">
        <w:rPr>
          <w:color w:val="000000"/>
        </w:rPr>
        <w:t>о</w:t>
      </w:r>
      <w:r w:rsidRPr="00B2508D">
        <w:rPr>
          <w:color w:val="000000"/>
        </w:rPr>
        <w:t>лами источника являются буквы, во втором – цифры 0 и 1. Каждый символ</w:t>
      </w:r>
      <w:r w:rsidR="00C44EAD" w:rsidRPr="00F70721">
        <w:rPr>
          <w:color w:val="000000"/>
        </w:rPr>
        <w:t xml:space="preserve"> </w:t>
      </w:r>
      <w:r w:rsidR="00C44EAD" w:rsidRPr="00C44EAD">
        <w:rPr>
          <w:i/>
          <w:color w:val="000000"/>
          <w:lang w:val="en-US"/>
        </w:rPr>
        <w:t>X</w:t>
      </w:r>
      <w:r w:rsidR="00C44EAD">
        <w:rPr>
          <w:i/>
          <w:color w:val="000000"/>
          <w:vertAlign w:val="subscript"/>
          <w:lang w:val="en-US"/>
        </w:rPr>
        <w:t>i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 характеризуется вероятностью появл</w:t>
      </w:r>
      <w:r w:rsidRPr="00B2508D">
        <w:rPr>
          <w:color w:val="000000"/>
        </w:rPr>
        <w:t>е</w:t>
      </w:r>
      <w:r w:rsidRPr="00B2508D">
        <w:rPr>
          <w:color w:val="000000"/>
        </w:rPr>
        <w:t>ния</w:t>
      </w:r>
      <w:r w:rsidR="00C44EAD" w:rsidRPr="00F70721">
        <w:rPr>
          <w:color w:val="000000"/>
        </w:rPr>
        <w:t xml:space="preserve"> </w:t>
      </w:r>
      <w:r w:rsidR="00C44EAD" w:rsidRPr="00C44EAD">
        <w:rPr>
          <w:i/>
          <w:color w:val="000000"/>
          <w:lang w:val="en-US"/>
        </w:rPr>
        <w:t>p</w:t>
      </w:r>
      <w:r w:rsidR="00C44EAD" w:rsidRPr="00F70721">
        <w:rPr>
          <w:i/>
          <w:color w:val="000000"/>
        </w:rPr>
        <w:t>(</w:t>
      </w:r>
      <w:r w:rsidR="00C44EAD" w:rsidRPr="00C44EAD">
        <w:rPr>
          <w:i/>
          <w:color w:val="000000"/>
          <w:lang w:val="en-US"/>
        </w:rPr>
        <w:t>X</w:t>
      </w:r>
      <w:r w:rsidR="00C44EAD" w:rsidRPr="00C44EAD">
        <w:rPr>
          <w:i/>
          <w:color w:val="000000"/>
          <w:vertAlign w:val="subscript"/>
          <w:lang w:val="en-US"/>
        </w:rPr>
        <w:t>i</w:t>
      </w:r>
      <w:r w:rsidR="00C44EAD" w:rsidRPr="00F70721">
        <w:rPr>
          <w:i/>
          <w:color w:val="000000"/>
        </w:rPr>
        <w:t>)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. Совокупность символов и</w:t>
      </w:r>
      <w:r w:rsidRPr="00B2508D">
        <w:rPr>
          <w:rStyle w:val="apple-converted-space"/>
          <w:color w:val="000000"/>
        </w:rPr>
        <w:t> </w:t>
      </w:r>
      <w:r w:rsidRPr="00E134C5">
        <w:t>вероятностей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их появл</w:t>
      </w:r>
      <w:r w:rsidRPr="00B2508D">
        <w:rPr>
          <w:color w:val="000000"/>
        </w:rPr>
        <w:t>е</w:t>
      </w:r>
      <w:r w:rsidRPr="00B2508D">
        <w:rPr>
          <w:color w:val="000000"/>
        </w:rPr>
        <w:t>ния называется</w:t>
      </w:r>
      <w:r w:rsidRPr="00B2508D">
        <w:rPr>
          <w:rStyle w:val="apple-converted-space"/>
          <w:color w:val="000000"/>
        </w:rPr>
        <w:t> </w:t>
      </w:r>
      <w:r w:rsidRPr="00B2508D">
        <w:rPr>
          <w:b/>
          <w:bCs/>
          <w:color w:val="000000"/>
        </w:rPr>
        <w:t>ансамблем источника</w:t>
      </w:r>
      <w:r w:rsidRPr="00B2508D">
        <w:rPr>
          <w:color w:val="000000"/>
        </w:rPr>
        <w:t>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b/>
          <w:bCs/>
          <w:color w:val="000000"/>
        </w:rPr>
        <w:t>Непрерывные источники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имеют бесконечное число внутренних состояний и порождают СП, реализации которых описываются или непрерывными функциями времени, или функциями дискретного времени. Примерами непрерывных сообщений являются речь, музыка, значения напряжений (т</w:t>
      </w:r>
      <w:r w:rsidRPr="00B2508D">
        <w:rPr>
          <w:color w:val="000000"/>
        </w:rPr>
        <w:t>о</w:t>
      </w:r>
      <w:r w:rsidRPr="00B2508D">
        <w:rPr>
          <w:color w:val="000000"/>
        </w:rPr>
        <w:t>ков), снимаемые с телеметрических датчиков и т. д.</w:t>
      </w:r>
    </w:p>
    <w:p w:rsidR="005E7315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С любой заранее заданной точностью непрерывное с</w:t>
      </w:r>
      <w:r w:rsidRPr="00B2508D">
        <w:rPr>
          <w:color w:val="000000"/>
        </w:rPr>
        <w:t>о</w:t>
      </w:r>
      <w:r w:rsidRPr="00B2508D">
        <w:rPr>
          <w:color w:val="000000"/>
        </w:rPr>
        <w:t>общение может быть заменено дискретным путем</w:t>
      </w:r>
      <w:r w:rsidR="00E134C5" w:rsidRPr="00E134C5">
        <w:rPr>
          <w:color w:val="000000"/>
        </w:rPr>
        <w:t xml:space="preserve"> </w:t>
      </w:r>
      <w:r w:rsidRPr="00E134C5">
        <w:t>квантов</w:t>
      </w:r>
      <w:r w:rsidRPr="00E134C5">
        <w:t>а</w:t>
      </w:r>
      <w:r w:rsidRPr="00E134C5">
        <w:t>ния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по времени и уровню. Дискретизация по времени основана на</w:t>
      </w:r>
      <w:r w:rsidRPr="00B2508D">
        <w:rPr>
          <w:rStyle w:val="apple-converted-space"/>
          <w:color w:val="000000"/>
        </w:rPr>
        <w:t> </w:t>
      </w:r>
      <w:r w:rsidRPr="00E134C5">
        <w:t>теореме Котельникова</w:t>
      </w:r>
      <w:r w:rsidRPr="00B2508D">
        <w:rPr>
          <w:color w:val="000000"/>
        </w:rPr>
        <w:t>(</w:t>
      </w:r>
      <w:r w:rsidRPr="00E134C5">
        <w:t>теореме отсчетов</w:t>
      </w:r>
      <w:r w:rsidRPr="00B2508D">
        <w:rPr>
          <w:color w:val="000000"/>
        </w:rPr>
        <w:t>) [</w:t>
      </w:r>
      <w:r w:rsidR="005E7315" w:rsidRPr="005E7315">
        <w:rPr>
          <w:color w:val="000000"/>
        </w:rPr>
        <w:t>12,</w:t>
      </w:r>
      <w:r w:rsidR="005E7315">
        <w:rPr>
          <w:color w:val="000000"/>
        </w:rPr>
        <w:t>24</w:t>
      </w:r>
      <w:r w:rsidRPr="00B2508D">
        <w:rPr>
          <w:color w:val="000000"/>
        </w:rPr>
        <w:t xml:space="preserve">]. 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В соответствии с ней сообщение, описываемое функц</w:t>
      </w:r>
      <w:r w:rsidRPr="00B2508D">
        <w:rPr>
          <w:color w:val="000000"/>
        </w:rPr>
        <w:t>и</w:t>
      </w:r>
      <w:r w:rsidRPr="00B2508D">
        <w:rPr>
          <w:color w:val="000000"/>
        </w:rPr>
        <w:t>ей времени со спектром, ограниченным верхней частотой</w:t>
      </w:r>
      <w:r w:rsidRPr="00B2508D">
        <w:rPr>
          <w:rStyle w:val="apple-converted-space"/>
          <w:color w:val="000000"/>
        </w:rPr>
        <w:t> </w:t>
      </w:r>
      <w:r w:rsidR="008360A2" w:rsidRPr="00377422">
        <w:rPr>
          <w:i/>
          <w:color w:val="000000"/>
          <w:lang w:val="en-US"/>
        </w:rPr>
        <w:t>F</w:t>
      </w:r>
      <w:r w:rsidR="008360A2" w:rsidRPr="00377422">
        <w:rPr>
          <w:i/>
          <w:color w:val="000000"/>
          <w:vertAlign w:val="subscript"/>
        </w:rPr>
        <w:t>В</w:t>
      </w:r>
      <w:r w:rsidRPr="00B2508D">
        <w:rPr>
          <w:color w:val="000000"/>
        </w:rPr>
        <w:t>, по</w:t>
      </w:r>
      <w:r w:rsidRPr="00B2508D">
        <w:rPr>
          <w:color w:val="000000"/>
        </w:rPr>
        <w:t>л</w:t>
      </w:r>
      <w:r w:rsidRPr="00B2508D">
        <w:rPr>
          <w:color w:val="000000"/>
        </w:rPr>
        <w:t>ностью определяется значениями своих отсчетов, взятых через интервал времени</w:t>
      </w:r>
      <w:r w:rsidR="00377422" w:rsidRPr="00377422">
        <w:rPr>
          <w:color w:val="000000"/>
        </w:rPr>
        <w:t xml:space="preserve"> </w:t>
      </w:r>
      <w:r w:rsidR="00377422" w:rsidRPr="00377422">
        <w:rPr>
          <w:i/>
          <w:color w:val="000000"/>
          <w:lang w:val="en-US"/>
        </w:rPr>
        <w:sym w:font="Symbol" w:char="F044"/>
      </w:r>
      <w:r w:rsidR="00377422" w:rsidRPr="00377422">
        <w:rPr>
          <w:i/>
          <w:color w:val="000000"/>
          <w:lang w:val="en-US"/>
        </w:rPr>
        <w:t>t</w:t>
      </w:r>
      <w:r w:rsidR="00377422" w:rsidRPr="00377422">
        <w:rPr>
          <w:i/>
          <w:color w:val="000000"/>
        </w:rPr>
        <w:t>=</w:t>
      </w:r>
      <w:r w:rsidR="00377422" w:rsidRPr="00377422">
        <w:rPr>
          <w:i/>
          <w:color w:val="000000"/>
          <w:lang w:val="en-US"/>
        </w:rPr>
        <w:t>F</w:t>
      </w:r>
      <w:r w:rsidR="00377422" w:rsidRPr="00377422">
        <w:rPr>
          <w:i/>
          <w:color w:val="000000"/>
          <w:vertAlign w:val="subscript"/>
        </w:rPr>
        <w:t>В</w:t>
      </w:r>
      <w:r w:rsidR="00377422" w:rsidRPr="00377422">
        <w:rPr>
          <w:rStyle w:val="apple-converted-space"/>
          <w:i/>
          <w:color w:val="000000"/>
        </w:rPr>
        <w:t>/2</w:t>
      </w:r>
      <w:r w:rsidRPr="00B2508D">
        <w:rPr>
          <w:color w:val="000000"/>
        </w:rPr>
        <w:t> (рис. </w:t>
      </w:r>
      <w:r w:rsidR="004236A1">
        <w:rPr>
          <w:color w:val="000000"/>
        </w:rPr>
        <w:t>4</w:t>
      </w:r>
      <w:r w:rsidRPr="00B2508D">
        <w:rPr>
          <w:color w:val="000000"/>
        </w:rPr>
        <w:t>.2).</w:t>
      </w:r>
    </w:p>
    <w:p w:rsidR="00B2508D" w:rsidRPr="00B2508D" w:rsidRDefault="00B2508D" w:rsidP="00DB21E0">
      <w:pPr>
        <w:pStyle w:val="a7"/>
        <w:spacing w:before="0" w:beforeAutospacing="0" w:after="0" w:afterAutospacing="0"/>
        <w:jc w:val="center"/>
        <w:rPr>
          <w:color w:val="000000"/>
        </w:rPr>
      </w:pPr>
      <w:r w:rsidRPr="00B2508D">
        <w:rPr>
          <w:noProof/>
          <w:color w:val="000000"/>
        </w:rPr>
        <w:lastRenderedPageBreak/>
        <w:drawing>
          <wp:inline distT="0" distB="0" distL="0" distR="0" wp14:anchorId="309E5674" wp14:editId="45677EDA">
            <wp:extent cx="3696335" cy="2726055"/>
            <wp:effectExtent l="0" t="0" r="0" b="0"/>
            <wp:docPr id="912" name="Рисунок 912" descr="http://www.sernam.ru/archive/arch.php?path=../htm/book_mm/files.book&amp;file=mm_61.files/image0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5" descr="http://www.sernam.ru/archive/arch.php?path=../htm/book_mm/files.book&amp;file=mm_61.files/image011.gif"/>
                    <pic:cNvPicPr>
                      <a:picLocks noChangeAspect="1" noChangeArrowheads="1"/>
                    </pic:cNvPicPr>
                  </pic:nvPicPr>
                  <pic:blipFill>
                    <a:blip r:embed="rId2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335" cy="272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08D" w:rsidRPr="00B2508D" w:rsidRDefault="00B2508D" w:rsidP="00DB21E0">
      <w:pPr>
        <w:pStyle w:val="a7"/>
        <w:spacing w:before="0" w:beforeAutospacing="0" w:after="0" w:afterAutospacing="0"/>
        <w:jc w:val="center"/>
        <w:rPr>
          <w:color w:val="000000"/>
        </w:rPr>
      </w:pPr>
      <w:r w:rsidRPr="00B2508D">
        <w:rPr>
          <w:color w:val="000000"/>
        </w:rPr>
        <w:t>Рис. </w:t>
      </w:r>
      <w:r w:rsidR="00336655" w:rsidRPr="004236A1">
        <w:rPr>
          <w:color w:val="000000"/>
        </w:rPr>
        <w:t>4</w:t>
      </w:r>
      <w:r w:rsidRPr="004236A1">
        <w:rPr>
          <w:color w:val="000000"/>
        </w:rPr>
        <w:t>.2.</w:t>
      </w:r>
      <w:r w:rsidRPr="00B2508D">
        <w:rPr>
          <w:rStyle w:val="apple-converted-space"/>
          <w:color w:val="000000"/>
        </w:rPr>
        <w:t> </w:t>
      </w:r>
      <w:r w:rsidRPr="00377422">
        <w:t>Квантование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непрерывного сообщения</w:t>
      </w:r>
    </w:p>
    <w:p w:rsidR="00B2508D" w:rsidRPr="00B2508D" w:rsidRDefault="00B2508D" w:rsidP="00DB21E0">
      <w:pPr>
        <w:pStyle w:val="a7"/>
        <w:spacing w:before="0" w:beforeAutospacing="0" w:after="0" w:afterAutospacing="0"/>
        <w:jc w:val="center"/>
        <w:rPr>
          <w:color w:val="000000"/>
        </w:rPr>
      </w:pPr>
      <w:r w:rsidRPr="00B2508D">
        <w:rPr>
          <w:color w:val="000000"/>
        </w:rPr>
        <w:t> 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Диапазон изменения непрерывных сообщений</w:t>
      </w:r>
      <w:r w:rsidR="00F70721" w:rsidRPr="00F70721">
        <w:rPr>
          <w:color w:val="000000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min</m:t>
                </m:r>
              </m:sub>
            </m:sSub>
            <m:r>
              <w:rPr>
                <w:rFonts w:ascii="Cambria Math" w:hAnsi="Cambria Math"/>
                <w:color w:val="000000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m</m:t>
                </m:r>
                <m:r>
                  <w:rPr>
                    <w:rFonts w:ascii="Cambria Math" w:hAnsi="Cambria Math"/>
                    <w:color w:val="000000"/>
                  </w:rPr>
                  <m:t>ax</m:t>
                </m:r>
              </m:sub>
            </m:sSub>
          </m:e>
        </m:d>
      </m:oMath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 можно разбить на дискретные уровни с матери</w:t>
      </w:r>
      <w:r w:rsidRPr="00B2508D">
        <w:rPr>
          <w:color w:val="000000"/>
        </w:rPr>
        <w:t>а</w:t>
      </w:r>
      <w:r w:rsidRPr="00B2508D">
        <w:rPr>
          <w:color w:val="000000"/>
        </w:rPr>
        <w:t>лом</w:t>
      </w:r>
      <w:r w:rsidR="00F70721" w:rsidRPr="00F70721">
        <w:rPr>
          <w:color w:val="000000"/>
        </w:rPr>
        <w:t xml:space="preserve"> </w:t>
      </w:r>
      <m:oMath>
        <m:r>
          <w:rPr>
            <w:rFonts w:ascii="Cambria Math" w:hAnsi="Cambria Math"/>
            <w:i/>
            <w:color w:val="000000"/>
          </w:rPr>
          <w:sym w:font="Symbol" w:char="F044"/>
        </m:r>
        <m:r>
          <w:rPr>
            <w:rFonts w:ascii="Cambria Math" w:hAnsi="Cambria Math"/>
            <w:color w:val="000000"/>
          </w:rPr>
          <m:t>X</m:t>
        </m:r>
      </m:oMath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 и непрерывные отсчеты заменить их ближайшими дискретными значениями. Такую замену называют</w:t>
      </w:r>
      <w:r w:rsidRPr="00B2508D">
        <w:rPr>
          <w:b/>
          <w:bCs/>
          <w:color w:val="000000"/>
        </w:rPr>
        <w:t>квантов</w:t>
      </w:r>
      <w:r w:rsidRPr="00B2508D">
        <w:rPr>
          <w:b/>
          <w:bCs/>
          <w:color w:val="000000"/>
        </w:rPr>
        <w:t>а</w:t>
      </w:r>
      <w:r w:rsidRPr="00B2508D">
        <w:rPr>
          <w:b/>
          <w:bCs/>
          <w:color w:val="000000"/>
        </w:rPr>
        <w:t>нием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непрерывных отсчетов, а величину</w:t>
      </w:r>
      <w:r w:rsidRPr="00B2508D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i/>
            <w:color w:val="000000"/>
          </w:rPr>
          <w:sym w:font="Symbol" w:char="F044"/>
        </m:r>
        <m:r>
          <w:rPr>
            <w:rFonts w:ascii="Cambria Math" w:hAnsi="Cambria Math"/>
            <w:color w:val="000000"/>
          </w:rPr>
          <m:t>X</m:t>
        </m:r>
      </m:oMath>
      <w:r w:rsidRPr="00B2508D">
        <w:rPr>
          <w:color w:val="000000"/>
        </w:rPr>
        <w:t> – ш</w:t>
      </w:r>
      <w:r w:rsidRPr="00B2508D">
        <w:rPr>
          <w:color w:val="000000"/>
        </w:rPr>
        <w:t>а</w:t>
      </w:r>
      <w:r w:rsidRPr="00B2508D">
        <w:rPr>
          <w:color w:val="000000"/>
        </w:rPr>
        <w:t>гом</w:t>
      </w:r>
      <w:r w:rsidRPr="00B2508D">
        <w:rPr>
          <w:rStyle w:val="apple-converted-space"/>
          <w:color w:val="000000"/>
        </w:rPr>
        <w:t> </w:t>
      </w:r>
      <w:r w:rsidRPr="00E21395">
        <w:t>квантования</w:t>
      </w:r>
      <w:r w:rsidRPr="00B2508D">
        <w:rPr>
          <w:color w:val="000000"/>
        </w:rPr>
        <w:t>. Дискретные значения отсчетов можно об</w:t>
      </w:r>
      <w:r w:rsidRPr="00B2508D">
        <w:rPr>
          <w:color w:val="000000"/>
        </w:rPr>
        <w:t>о</w:t>
      </w:r>
      <w:r w:rsidRPr="00B2508D">
        <w:rPr>
          <w:color w:val="000000"/>
        </w:rPr>
        <w:t>значить символами по аналогии с обозначением внутренних состояний дискретного источника. Совокупность таких симв</w:t>
      </w:r>
      <w:r w:rsidRPr="00B2508D">
        <w:rPr>
          <w:color w:val="000000"/>
        </w:rPr>
        <w:t>о</w:t>
      </w:r>
      <w:r w:rsidRPr="00B2508D">
        <w:rPr>
          <w:color w:val="000000"/>
        </w:rPr>
        <w:t>лов образует алфавит квантованного сообщения.</w:t>
      </w:r>
    </w:p>
    <w:p w:rsidR="00B2508D" w:rsidRPr="001C61B8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Очевидно, объем алфавита совпадает с числом уровней квантования:</w:t>
      </w:r>
    </w:p>
    <w:p w:rsidR="008360A2" w:rsidRPr="008360A2" w:rsidRDefault="008360A2" w:rsidP="00DB21E0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>
          <m:r>
            <w:rPr>
              <w:rFonts w:ascii="Cambria Math" w:hAnsi="Cambria Math"/>
              <w:color w:val="000000"/>
              <w:lang w:val="en-US"/>
            </w:rPr>
            <m:t>L=</m:t>
          </m:r>
          <m:f>
            <m:f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max</m:t>
                  </m:r>
                </m:sub>
              </m:sSub>
              <m:r>
                <w:rPr>
                  <w:rFonts w:ascii="Cambria Math" w:hAnsi="Cambria Math"/>
                  <w:color w:val="000000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min</m:t>
                  </m:r>
                </m:sub>
              </m:sSub>
            </m:num>
            <m:den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44"/>
              </m:r>
              <m:r>
                <w:rPr>
                  <w:rFonts w:ascii="Cambria Math" w:hAnsi="Cambria Math"/>
                  <w:color w:val="000000"/>
                  <w:lang w:val="en-US"/>
                </w:rPr>
                <m:t>X</m:t>
              </m:r>
            </m:den>
          </m:f>
          <m:r>
            <w:rPr>
              <w:rFonts w:ascii="Cambria Math" w:hAnsi="Cambria Math"/>
              <w:color w:val="000000"/>
              <w:lang w:val="en-US"/>
            </w:rPr>
            <m:t>+1.</m:t>
          </m:r>
        </m:oMath>
      </m:oMathPara>
    </w:p>
    <w:p w:rsidR="00B2508D" w:rsidRPr="00B2508D" w:rsidRDefault="00B2508D" w:rsidP="00DB21E0">
      <w:pPr>
        <w:pStyle w:val="a7"/>
        <w:spacing w:before="0" w:beforeAutospacing="0" w:after="0" w:afterAutospacing="0"/>
        <w:jc w:val="center"/>
        <w:rPr>
          <w:color w:val="000000"/>
        </w:rPr>
      </w:pPr>
    </w:p>
    <w:p w:rsidR="00B2508D" w:rsidRPr="001C61B8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Максимальная ошибка при такой замене непрерывных значений отсчетов дискретными равна</w:t>
      </w:r>
    </w:p>
    <w:p w:rsidR="008360A2" w:rsidRPr="008360A2" w:rsidRDefault="00035384" w:rsidP="00DB21E0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65"/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max</m:t>
              </m:r>
            </m:sub>
          </m:sSub>
          <m:r>
            <w:rPr>
              <w:rFonts w:ascii="Cambria Math" w:hAnsi="Cambria Math"/>
              <w:color w:val="000000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fPr>
            <m:num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44"/>
              </m:r>
              <m:r>
                <w:rPr>
                  <w:rFonts w:ascii="Cambria Math" w:hAnsi="Cambria Math"/>
                  <w:color w:val="000000"/>
                  <w:lang w:val="en-US"/>
                </w:rPr>
                <m:t>X</m:t>
              </m:r>
            </m:num>
            <m:den>
              <m:r>
                <w:rPr>
                  <w:rFonts w:ascii="Cambria Math" w:hAnsi="Cambria Math"/>
                  <w:color w:val="000000"/>
                  <w:lang w:val="en-US"/>
                </w:rPr>
                <m:t>2</m:t>
              </m:r>
            </m:den>
          </m:f>
          <m:r>
            <w:rPr>
              <w:rFonts w:ascii="Cambria Math" w:hAnsi="Cambria Math"/>
              <w:color w:val="000000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max</m:t>
                  </m:r>
                </m:sub>
              </m:sSub>
              <m:r>
                <w:rPr>
                  <w:rFonts w:ascii="Cambria Math" w:hAnsi="Cambria Math"/>
                  <w:color w:val="000000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min</m:t>
                  </m:r>
                </m:sub>
              </m:sSub>
            </m:num>
            <m:den>
              <m:r>
                <w:rPr>
                  <w:rFonts w:ascii="Cambria Math" w:hAnsi="Cambria Math"/>
                  <w:color w:val="000000"/>
                  <w:lang w:val="en-US"/>
                </w:rPr>
                <m:t>2(L-1)</m:t>
              </m:r>
            </m:den>
          </m:f>
          <m:r>
            <w:rPr>
              <w:rFonts w:ascii="Cambria Math" w:hAnsi="Cambria Math"/>
              <w:color w:val="000000"/>
              <w:lang w:val="en-US"/>
            </w:rPr>
            <m:t>.</m:t>
          </m:r>
        </m:oMath>
      </m:oMathPara>
    </w:p>
    <w:p w:rsidR="00B2508D" w:rsidRPr="00B2508D" w:rsidRDefault="00B2508D" w:rsidP="00DB21E0">
      <w:pPr>
        <w:pStyle w:val="a7"/>
        <w:spacing w:before="0" w:beforeAutospacing="0" w:after="0" w:afterAutospacing="0"/>
        <w:jc w:val="center"/>
        <w:rPr>
          <w:color w:val="000000"/>
        </w:rPr>
      </w:pPr>
      <w:r w:rsidRPr="00B2508D">
        <w:rPr>
          <w:noProof/>
          <w:color w:val="000000"/>
        </w:rPr>
        <w:drawing>
          <wp:inline distT="0" distB="0" distL="0" distR="0" wp14:anchorId="2E7A3B73" wp14:editId="224784D8">
            <wp:extent cx="116840" cy="220980"/>
            <wp:effectExtent l="0" t="0" r="0" b="0"/>
            <wp:docPr id="907" name="Рисунок 907" descr="http://www.sernam.ru/archive/arch.php?path=../htm/book_mm/files.book&amp;file=mm_61.files/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0" descr="http://www.sernam.ru/archive/arch.php?path=../htm/book_mm/files.book&amp;file=mm_61.files/image016.gif"/>
                    <pic:cNvPicPr>
                      <a:picLocks noChangeAspect="1" noChangeArrowheads="1"/>
                    </pic:cNvPicPr>
                  </pic:nvPicPr>
                  <pic:blipFill>
                    <a:blip r:embed="rId2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Выбором шага квантования</w:t>
      </w:r>
      <w:r w:rsidRPr="00B2508D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i/>
            <w:color w:val="000000"/>
          </w:rPr>
          <w:sym w:font="Symbol" w:char="F044"/>
        </m:r>
        <m:r>
          <w:rPr>
            <w:rFonts w:ascii="Cambria Math" w:hAnsi="Cambria Math"/>
            <w:color w:val="000000"/>
          </w:rPr>
          <m:t>X</m:t>
        </m:r>
      </m:oMath>
      <w:r w:rsidR="008360A2" w:rsidRPr="00B2508D">
        <w:rPr>
          <w:noProof/>
          <w:color w:val="000000"/>
        </w:rPr>
        <w:t xml:space="preserve"> </w:t>
      </w:r>
      <w:r w:rsidRPr="00B2508D">
        <w:rPr>
          <w:color w:val="000000"/>
        </w:rPr>
        <w:t> можно всегда обесп</w:t>
      </w:r>
      <w:r w:rsidRPr="00B2508D">
        <w:rPr>
          <w:color w:val="000000"/>
        </w:rPr>
        <w:t>е</w:t>
      </w:r>
      <w:r w:rsidRPr="00B2508D">
        <w:rPr>
          <w:color w:val="000000"/>
        </w:rPr>
        <w:t>чить допустимое значение ошибки.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Таким образом,</w:t>
      </w:r>
      <w:r w:rsidRPr="00B2508D">
        <w:rPr>
          <w:rStyle w:val="apple-converted-space"/>
          <w:color w:val="000000"/>
        </w:rPr>
        <w:t> </w:t>
      </w:r>
      <w:r w:rsidRPr="00E21395">
        <w:t>квантование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непрерывных сообщений по времени и по уровню позволяет приближенно заменить их дискретными и рассматривать как последовательности симв</w:t>
      </w:r>
      <w:r w:rsidRPr="00B2508D">
        <w:rPr>
          <w:color w:val="000000"/>
        </w:rPr>
        <w:t>о</w:t>
      </w:r>
      <w:r w:rsidRPr="00B2508D">
        <w:rPr>
          <w:color w:val="000000"/>
        </w:rPr>
        <w:t>лов. Очевидно, за время</w:t>
      </w:r>
      <w:r w:rsidRPr="00B2508D">
        <w:rPr>
          <w:rStyle w:val="apple-converted-space"/>
          <w:color w:val="000000"/>
        </w:rPr>
        <w:t> </w:t>
      </w:r>
      <w:r w:rsidR="008360A2" w:rsidRPr="008360A2">
        <w:rPr>
          <w:i/>
          <w:noProof/>
          <w:color w:val="000000"/>
          <w:lang w:val="en-US"/>
        </w:rPr>
        <w:t>T</w:t>
      </w:r>
      <w:r w:rsidRPr="00B2508D">
        <w:rPr>
          <w:color w:val="000000"/>
        </w:rPr>
        <w:t> количество символов в последовательности</w:t>
      </w:r>
      <w:r w:rsidRPr="00B2508D">
        <w:rPr>
          <w:rStyle w:val="apple-converted-space"/>
          <w:color w:val="000000"/>
        </w:rPr>
        <w:t> </w:t>
      </w:r>
      <m:oMath>
        <m:r>
          <w:rPr>
            <w:rStyle w:val="apple-converted-space"/>
            <w:rFonts w:ascii="Cambria Math" w:hAnsi="Cambria Math"/>
            <w:color w:val="000000"/>
          </w:rPr>
          <m:t>K≅2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F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B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T</m:t>
        </m:r>
      </m:oMath>
      <w:r w:rsidRPr="00B2508D">
        <w:rPr>
          <w:color w:val="000000"/>
        </w:rPr>
        <w:t>, а число сообщений</w:t>
      </w:r>
      <w:r w:rsidR="008360A2" w:rsidRPr="008360A2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sub>
        </m:sSub>
        <m:r>
          <w:rPr>
            <w:rFonts w:ascii="Cambria Math" w:hAnsi="Cambria Math"/>
            <w:color w:val="000000"/>
          </w:rPr>
          <m:t>=</m:t>
        </m:r>
        <m:sSup>
          <m:sSup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pPr>
          <m:e>
            <m:r>
              <w:rPr>
                <w:rFonts w:ascii="Cambria Math" w:hAnsi="Cambria Math"/>
                <w:color w:val="000000"/>
                <w:lang w:val="en-US"/>
              </w:rPr>
              <m:t>L</m:t>
            </m:r>
          </m:e>
          <m:sup>
            <m:r>
              <w:rPr>
                <w:rFonts w:ascii="Cambria Math" w:hAnsi="Cambria Math"/>
                <w:color w:val="000000"/>
                <w:lang w:val="en-US"/>
              </w:rPr>
              <m:t>k</m:t>
            </m:r>
          </m:sup>
        </m:sSup>
      </m:oMath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b/>
          <w:bCs/>
          <w:color w:val="000000"/>
        </w:rPr>
        <w:t>Кодер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(кодирующее устройство) служит для преобраз</w:t>
      </w:r>
      <w:r w:rsidRPr="00B2508D">
        <w:rPr>
          <w:color w:val="000000"/>
        </w:rPr>
        <w:t>о</w:t>
      </w:r>
      <w:r w:rsidRPr="00B2508D">
        <w:rPr>
          <w:color w:val="000000"/>
        </w:rPr>
        <w:t>вания сообщения</w:t>
      </w:r>
      <w:r w:rsidRPr="00B2508D">
        <w:rPr>
          <w:rStyle w:val="apple-converted-space"/>
          <w:color w:val="000000"/>
        </w:rPr>
        <w:t> </w:t>
      </w:r>
      <w:r w:rsidR="008360A2" w:rsidRPr="00C44EAD">
        <w:rPr>
          <w:i/>
          <w:color w:val="000000"/>
          <w:lang w:val="en-US"/>
        </w:rPr>
        <w:t>X</w:t>
      </w:r>
      <w:r w:rsidR="008360A2" w:rsidRPr="00C44EAD">
        <w:rPr>
          <w:i/>
          <w:color w:val="000000"/>
        </w:rPr>
        <w:t>(</w:t>
      </w:r>
      <w:r w:rsidR="008360A2" w:rsidRPr="00C44EAD">
        <w:rPr>
          <w:i/>
          <w:color w:val="000000"/>
          <w:lang w:val="en-US"/>
        </w:rPr>
        <w:t>t</w:t>
      </w:r>
      <w:r w:rsidR="008360A2" w:rsidRPr="00C44EAD">
        <w:rPr>
          <w:i/>
          <w:color w:val="000000"/>
        </w:rPr>
        <w:t>)</w:t>
      </w:r>
      <w:r w:rsidR="008360A2"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 в первичный электрический сигнал</w:t>
      </w:r>
      <w:r w:rsidR="008360A2" w:rsidRPr="008360A2">
        <w:rPr>
          <w:color w:val="000000"/>
        </w:rPr>
        <w:t xml:space="preserve"> </w:t>
      </w:r>
      <w:r w:rsidR="008360A2" w:rsidRPr="008360A2">
        <w:rPr>
          <w:i/>
          <w:color w:val="000000"/>
          <w:lang w:val="en-US"/>
        </w:rPr>
        <w:t>S</w:t>
      </w:r>
      <w:r w:rsidR="008360A2" w:rsidRPr="008360A2">
        <w:rPr>
          <w:i/>
          <w:color w:val="000000"/>
        </w:rPr>
        <w:t>(</w:t>
      </w:r>
      <w:r w:rsidR="008360A2" w:rsidRPr="008360A2">
        <w:rPr>
          <w:i/>
          <w:color w:val="000000"/>
          <w:lang w:val="en-US"/>
        </w:rPr>
        <w:t>t</w:t>
      </w:r>
      <w:r w:rsidR="008360A2" w:rsidRPr="008360A2">
        <w:rPr>
          <w:i/>
          <w:color w:val="000000"/>
        </w:rPr>
        <w:t>)</w:t>
      </w:r>
      <w:r w:rsidRPr="00B2508D">
        <w:rPr>
          <w:color w:val="000000"/>
        </w:rPr>
        <w:t>, который подается на</w:t>
      </w:r>
      <w:r w:rsidRPr="00B2508D">
        <w:rPr>
          <w:rStyle w:val="apple-converted-space"/>
          <w:color w:val="000000"/>
        </w:rPr>
        <w:t> </w:t>
      </w:r>
      <w:r w:rsidRPr="00E21395">
        <w:t>модулятор</w:t>
      </w:r>
      <w:r w:rsidRPr="00B2508D">
        <w:rPr>
          <w:color w:val="000000"/>
        </w:rPr>
        <w:t>. Кодирование заключается в сопоставлении последовательности символов источника опр</w:t>
      </w:r>
      <w:r w:rsidRPr="00B2508D">
        <w:rPr>
          <w:color w:val="000000"/>
        </w:rPr>
        <w:t>е</w:t>
      </w:r>
      <w:r w:rsidRPr="00B2508D">
        <w:rPr>
          <w:color w:val="000000"/>
        </w:rPr>
        <w:t>деленным образом сформированной последовательности си</w:t>
      </w:r>
      <w:r w:rsidRPr="00B2508D">
        <w:rPr>
          <w:color w:val="000000"/>
        </w:rPr>
        <w:t>м</w:t>
      </w:r>
      <w:r w:rsidRPr="00B2508D">
        <w:rPr>
          <w:color w:val="000000"/>
        </w:rPr>
        <w:t>волов кодера [</w:t>
      </w:r>
      <w:r w:rsidR="00A35AB3">
        <w:rPr>
          <w:color w:val="000000"/>
        </w:rPr>
        <w:t>24</w:t>
      </w:r>
      <w:r w:rsidRPr="00A35AB3">
        <w:rPr>
          <w:color w:val="000000"/>
        </w:rPr>
        <w:t>,</w:t>
      </w:r>
      <w:r w:rsidR="00A35AB3">
        <w:rPr>
          <w:color w:val="000000"/>
        </w:rPr>
        <w:t xml:space="preserve"> 88</w:t>
      </w:r>
      <w:r w:rsidRPr="00B2508D">
        <w:rPr>
          <w:color w:val="000000"/>
        </w:rPr>
        <w:t>].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В узком смысле кодирование представляет собой пр</w:t>
      </w:r>
      <w:r w:rsidRPr="00B2508D">
        <w:rPr>
          <w:color w:val="000000"/>
        </w:rPr>
        <w:t>е</w:t>
      </w:r>
      <w:r w:rsidRPr="00B2508D">
        <w:rPr>
          <w:color w:val="000000"/>
        </w:rPr>
        <w:t>образование дискретного сообщения в последовательность к</w:t>
      </w:r>
      <w:r w:rsidRPr="00B2508D">
        <w:rPr>
          <w:color w:val="000000"/>
        </w:rPr>
        <w:t>о</w:t>
      </w:r>
      <w:r w:rsidRPr="00B2508D">
        <w:rPr>
          <w:color w:val="000000"/>
        </w:rPr>
        <w:t>довых символов, осуществляемое по определенному правилу (в широком смысле под кодированием понимают любое пр</w:t>
      </w:r>
      <w:r w:rsidRPr="00B2508D">
        <w:rPr>
          <w:color w:val="000000"/>
        </w:rPr>
        <w:t>е</w:t>
      </w:r>
      <w:r w:rsidRPr="00B2508D">
        <w:rPr>
          <w:color w:val="000000"/>
        </w:rPr>
        <w:t>образование сообщения в сигнал путем установления взаимн</w:t>
      </w:r>
      <w:r w:rsidRPr="00B2508D">
        <w:rPr>
          <w:color w:val="000000"/>
        </w:rPr>
        <w:t>о</w:t>
      </w:r>
      <w:r w:rsidRPr="00B2508D">
        <w:rPr>
          <w:color w:val="000000"/>
        </w:rPr>
        <w:t>го соответствия). Множество всех кодовых последовательн</w:t>
      </w:r>
      <w:r w:rsidRPr="00B2508D">
        <w:rPr>
          <w:color w:val="000000"/>
        </w:rPr>
        <w:t>о</w:t>
      </w:r>
      <w:r w:rsidRPr="00B2508D">
        <w:rPr>
          <w:color w:val="000000"/>
        </w:rPr>
        <w:t>стей (кодовых комбинаций), возможных при данном правиле кодирования, образует</w:t>
      </w:r>
      <w:r w:rsidRPr="00B2508D">
        <w:rPr>
          <w:rStyle w:val="apple-converted-space"/>
          <w:color w:val="000000"/>
        </w:rPr>
        <w:t> </w:t>
      </w:r>
      <w:r w:rsidRPr="00B2508D">
        <w:rPr>
          <w:b/>
          <w:bCs/>
          <w:color w:val="000000"/>
        </w:rPr>
        <w:t>код</w:t>
      </w:r>
      <w:r w:rsidRPr="00B2508D">
        <w:rPr>
          <w:color w:val="000000"/>
        </w:rPr>
        <w:t>. Совокупность символов, из кот</w:t>
      </w:r>
      <w:r w:rsidRPr="00B2508D">
        <w:rPr>
          <w:color w:val="000000"/>
        </w:rPr>
        <w:t>о</w:t>
      </w:r>
      <w:r w:rsidRPr="00B2508D">
        <w:rPr>
          <w:color w:val="000000"/>
        </w:rPr>
        <w:t>рых составляются кодовые последовательности, назыв</w:t>
      </w:r>
      <w:r w:rsidRPr="00B2508D">
        <w:rPr>
          <w:color w:val="000000"/>
        </w:rPr>
        <w:t>а</w:t>
      </w:r>
      <w:r w:rsidRPr="00B2508D">
        <w:rPr>
          <w:color w:val="000000"/>
        </w:rPr>
        <w:t>ют</w:t>
      </w:r>
      <w:r w:rsidRPr="00B2508D">
        <w:rPr>
          <w:rStyle w:val="apple-converted-space"/>
          <w:color w:val="000000"/>
        </w:rPr>
        <w:t> </w:t>
      </w:r>
      <w:r w:rsidRPr="00B2508D">
        <w:rPr>
          <w:b/>
          <w:bCs/>
          <w:color w:val="000000"/>
        </w:rPr>
        <w:t>кодовым алфавитом</w:t>
      </w:r>
      <w:r w:rsidRPr="00B2508D">
        <w:rPr>
          <w:color w:val="000000"/>
        </w:rPr>
        <w:t>, а их число (объем кодового алфав</w:t>
      </w:r>
      <w:r w:rsidRPr="00B2508D">
        <w:rPr>
          <w:color w:val="000000"/>
        </w:rPr>
        <w:t>и</w:t>
      </w:r>
      <w:r w:rsidRPr="00B2508D">
        <w:rPr>
          <w:color w:val="000000"/>
        </w:rPr>
        <w:t>та) –</w:t>
      </w:r>
      <w:r w:rsidRPr="00B2508D">
        <w:rPr>
          <w:rStyle w:val="apple-converted-space"/>
          <w:color w:val="000000"/>
        </w:rPr>
        <w:t> </w:t>
      </w:r>
      <w:r w:rsidRPr="00B2508D">
        <w:rPr>
          <w:b/>
          <w:bCs/>
          <w:color w:val="000000"/>
        </w:rPr>
        <w:t>основанием кода</w:t>
      </w:r>
      <w:r w:rsidRPr="00B2508D">
        <w:rPr>
          <w:color w:val="000000"/>
        </w:rPr>
        <w:t>. Число символов в кодовой комбин</w:t>
      </w:r>
      <w:r w:rsidRPr="00B2508D">
        <w:rPr>
          <w:color w:val="000000"/>
        </w:rPr>
        <w:t>а</w:t>
      </w:r>
      <w:r w:rsidRPr="00B2508D">
        <w:rPr>
          <w:color w:val="000000"/>
        </w:rPr>
        <w:t>ции может быть одинаковым или разным. Соответственно ра</w:t>
      </w:r>
      <w:r w:rsidRPr="00B2508D">
        <w:rPr>
          <w:color w:val="000000"/>
        </w:rPr>
        <w:t>з</w:t>
      </w:r>
      <w:r w:rsidRPr="00B2508D">
        <w:rPr>
          <w:color w:val="000000"/>
        </w:rPr>
        <w:t>личают равномерные и неравномерные коды. Число символов в код</w:t>
      </w:r>
      <w:r w:rsidRPr="00B2508D">
        <w:rPr>
          <w:color w:val="000000"/>
        </w:rPr>
        <w:t>о</w:t>
      </w:r>
      <w:r w:rsidRPr="00B2508D">
        <w:rPr>
          <w:color w:val="000000"/>
        </w:rPr>
        <w:t>вой комбинации равномерного кода называется</w:t>
      </w:r>
      <w:r w:rsidRPr="00B2508D">
        <w:rPr>
          <w:rStyle w:val="apple-converted-space"/>
          <w:color w:val="000000"/>
        </w:rPr>
        <w:t> </w:t>
      </w:r>
      <w:r w:rsidRPr="00B2508D">
        <w:rPr>
          <w:b/>
          <w:bCs/>
          <w:color w:val="000000"/>
        </w:rPr>
        <w:t>длиной кода</w:t>
      </w:r>
      <w:r w:rsidRPr="00B2508D">
        <w:rPr>
          <w:color w:val="000000"/>
        </w:rPr>
        <w:t>. Из-за простоты реализации наибольшее распространение получил код с основанием 2 (двоичный код), имеющий в алф</w:t>
      </w:r>
      <w:r w:rsidRPr="00B2508D">
        <w:rPr>
          <w:color w:val="000000"/>
        </w:rPr>
        <w:t>а</w:t>
      </w:r>
      <w:r w:rsidRPr="00B2508D">
        <w:rPr>
          <w:color w:val="000000"/>
        </w:rPr>
        <w:t>вите два символа: 0 и 1. Последовательности кодовых симв</w:t>
      </w:r>
      <w:r w:rsidRPr="00B2508D">
        <w:rPr>
          <w:color w:val="000000"/>
        </w:rPr>
        <w:t>о</w:t>
      </w:r>
      <w:r w:rsidRPr="00B2508D">
        <w:rPr>
          <w:color w:val="000000"/>
        </w:rPr>
        <w:lastRenderedPageBreak/>
        <w:t>лов на выходе кодера называются</w:t>
      </w:r>
      <w:r w:rsidRPr="00B2508D">
        <w:rPr>
          <w:rStyle w:val="apple-converted-space"/>
          <w:color w:val="000000"/>
        </w:rPr>
        <w:t> </w:t>
      </w:r>
      <w:r w:rsidRPr="00B2508D">
        <w:rPr>
          <w:b/>
          <w:bCs/>
          <w:color w:val="000000"/>
        </w:rPr>
        <w:t>кодовыми комбинаци</w:t>
      </w:r>
      <w:r w:rsidRPr="00B2508D">
        <w:rPr>
          <w:b/>
          <w:bCs/>
          <w:color w:val="000000"/>
        </w:rPr>
        <w:t>я</w:t>
      </w:r>
      <w:r w:rsidRPr="00B2508D">
        <w:rPr>
          <w:b/>
          <w:bCs/>
          <w:color w:val="000000"/>
        </w:rPr>
        <w:t>ми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или</w:t>
      </w:r>
      <w:r w:rsidR="00E21395" w:rsidRPr="00E21395">
        <w:rPr>
          <w:color w:val="000000"/>
        </w:rPr>
        <w:t xml:space="preserve"> </w:t>
      </w:r>
      <w:r w:rsidRPr="00E21395">
        <w:t>к</w:t>
      </w:r>
      <w:r w:rsidRPr="00E21395">
        <w:t>о</w:t>
      </w:r>
      <w:r w:rsidRPr="00E21395">
        <w:t>довыми словами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[</w:t>
      </w:r>
      <w:r w:rsidR="00A35AB3">
        <w:rPr>
          <w:color w:val="000000"/>
        </w:rPr>
        <w:t>88</w:t>
      </w:r>
      <w:r w:rsidRPr="00B2508D">
        <w:rPr>
          <w:color w:val="000000"/>
        </w:rPr>
        <w:t>].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При установлении взаимно-однозначного соответствия между сообщениями и кодовыми комбинациями (при выборе правила кодирования) могут решаться разные задачи. Это с</w:t>
      </w:r>
      <w:r w:rsidRPr="00B2508D">
        <w:rPr>
          <w:color w:val="000000"/>
        </w:rPr>
        <w:t>о</w:t>
      </w:r>
      <w:r w:rsidRPr="00B2508D">
        <w:rPr>
          <w:color w:val="000000"/>
        </w:rPr>
        <w:t>поставление может быть выполнено таким образом, чтобы на передачу сообщения затрачивать в среднем минимальное чи</w:t>
      </w:r>
      <w:r w:rsidRPr="00B2508D">
        <w:rPr>
          <w:color w:val="000000"/>
        </w:rPr>
        <w:t>с</w:t>
      </w:r>
      <w:r w:rsidRPr="00B2508D">
        <w:rPr>
          <w:color w:val="000000"/>
        </w:rPr>
        <w:t>ло сигналов, т. е. экономно. В этом случае говорят о </w:t>
      </w:r>
      <w:r w:rsidRPr="00B2508D">
        <w:rPr>
          <w:b/>
          <w:bCs/>
          <w:color w:val="000000"/>
        </w:rPr>
        <w:t>статистическом или эффективном кодировании</w:t>
      </w:r>
      <w:r w:rsidRPr="00B2508D">
        <w:rPr>
          <w:color w:val="000000"/>
        </w:rPr>
        <w:t>. Наилу</w:t>
      </w:r>
      <w:r w:rsidRPr="00B2508D">
        <w:rPr>
          <w:color w:val="000000"/>
        </w:rPr>
        <w:t>ч</w:t>
      </w:r>
      <w:r w:rsidRPr="00B2508D">
        <w:rPr>
          <w:color w:val="000000"/>
        </w:rPr>
        <w:t>шим с этой точки зрения является код, при котором, во-первых, имеется возможность восстановления первоначальн</w:t>
      </w:r>
      <w:r w:rsidRPr="00B2508D">
        <w:rPr>
          <w:color w:val="000000"/>
        </w:rPr>
        <w:t>о</w:t>
      </w:r>
      <w:r w:rsidRPr="00B2508D">
        <w:rPr>
          <w:color w:val="000000"/>
        </w:rPr>
        <w:t>го сообщения по кодовой комбинации, и, во</w:t>
      </w:r>
      <w:r w:rsidRPr="00B2508D">
        <w:rPr>
          <w:color w:val="000000"/>
        </w:rPr>
        <w:noBreakHyphen/>
        <w:t>вторых, для пре</w:t>
      </w:r>
      <w:r w:rsidRPr="00B2508D">
        <w:rPr>
          <w:color w:val="000000"/>
        </w:rPr>
        <w:t>д</w:t>
      </w:r>
      <w:r w:rsidRPr="00B2508D">
        <w:rPr>
          <w:color w:val="000000"/>
        </w:rPr>
        <w:t>ставления одного сообщения в среднем требуется минимал</w:t>
      </w:r>
      <w:r w:rsidRPr="00B2508D">
        <w:rPr>
          <w:color w:val="000000"/>
        </w:rPr>
        <w:t>ь</w:t>
      </w:r>
      <w:r w:rsidRPr="00B2508D">
        <w:rPr>
          <w:color w:val="000000"/>
        </w:rPr>
        <w:t>ное число символов. Первому требованию удовлетворяют о</w:t>
      </w:r>
      <w:r w:rsidRPr="00B2508D">
        <w:rPr>
          <w:color w:val="000000"/>
        </w:rPr>
        <w:t>б</w:t>
      </w:r>
      <w:r w:rsidRPr="00B2508D">
        <w:rPr>
          <w:color w:val="000000"/>
        </w:rPr>
        <w:t>ратимые к</w:t>
      </w:r>
      <w:r w:rsidRPr="00B2508D">
        <w:rPr>
          <w:color w:val="000000"/>
        </w:rPr>
        <w:t>о</w:t>
      </w:r>
      <w:r w:rsidRPr="00B2508D">
        <w:rPr>
          <w:color w:val="000000"/>
        </w:rPr>
        <w:t>ды, у которых все кодовые комбинации различимы и однозна</w:t>
      </w:r>
      <w:r w:rsidRPr="00B2508D">
        <w:rPr>
          <w:color w:val="000000"/>
        </w:rPr>
        <w:t>ч</w:t>
      </w:r>
      <w:r w:rsidRPr="00B2508D">
        <w:rPr>
          <w:color w:val="000000"/>
        </w:rPr>
        <w:t>но связаны с соответствующими сообщениями. Код, удовлетворяющий второму требованию, называе</w:t>
      </w:r>
      <w:r w:rsidRPr="00B2508D">
        <w:rPr>
          <w:color w:val="000000"/>
        </w:rPr>
        <w:t>т</w:t>
      </w:r>
      <w:r w:rsidRPr="00B2508D">
        <w:rPr>
          <w:color w:val="000000"/>
        </w:rPr>
        <w:t>ся</w:t>
      </w:r>
      <w:r w:rsidRPr="00B2508D">
        <w:rPr>
          <w:rStyle w:val="apple-converted-space"/>
          <w:color w:val="000000"/>
        </w:rPr>
        <w:t> </w:t>
      </w:r>
      <w:r w:rsidRPr="00B2508D">
        <w:rPr>
          <w:b/>
          <w:bCs/>
          <w:color w:val="000000"/>
        </w:rPr>
        <w:t>экономным</w:t>
      </w:r>
      <w:r w:rsidRPr="00B2508D">
        <w:rPr>
          <w:color w:val="000000"/>
        </w:rPr>
        <w:t>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С другой стороны кодирование может повысить дост</w:t>
      </w:r>
      <w:r w:rsidRPr="00B2508D">
        <w:rPr>
          <w:color w:val="000000"/>
        </w:rPr>
        <w:t>о</w:t>
      </w:r>
      <w:r w:rsidRPr="00B2508D">
        <w:rPr>
          <w:color w:val="000000"/>
        </w:rPr>
        <w:t>верность передачи информации. Для этого используются так называемые</w:t>
      </w:r>
      <w:r w:rsidRPr="00B2508D">
        <w:rPr>
          <w:rStyle w:val="apple-converted-space"/>
          <w:color w:val="000000"/>
        </w:rPr>
        <w:t> </w:t>
      </w:r>
      <w:r w:rsidRPr="00B2508D">
        <w:rPr>
          <w:b/>
          <w:bCs/>
          <w:color w:val="000000"/>
        </w:rPr>
        <w:t>помехоустойчивые коды,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в которых используе</w:t>
      </w:r>
      <w:r w:rsidRPr="00B2508D">
        <w:rPr>
          <w:color w:val="000000"/>
        </w:rPr>
        <w:t>т</w:t>
      </w:r>
      <w:r w:rsidRPr="00B2508D">
        <w:rPr>
          <w:color w:val="000000"/>
        </w:rPr>
        <w:t>ся лишь некоторая часть из общего числа возможных кодовых комбинаций. Благодаря этому появляется возможность обн</w:t>
      </w:r>
      <w:r w:rsidRPr="00B2508D">
        <w:rPr>
          <w:color w:val="000000"/>
        </w:rPr>
        <w:t>а</w:t>
      </w:r>
      <w:r w:rsidRPr="00B2508D">
        <w:rPr>
          <w:color w:val="000000"/>
        </w:rPr>
        <w:t>руживать и исправлять ошибки в принятых комбинациях, что и способствует повышению достоверности передачи информ</w:t>
      </w:r>
      <w:r w:rsidRPr="00B2508D">
        <w:rPr>
          <w:color w:val="000000"/>
        </w:rPr>
        <w:t>а</w:t>
      </w:r>
      <w:r w:rsidRPr="00B2508D">
        <w:rPr>
          <w:color w:val="000000"/>
        </w:rPr>
        <w:t>ции [</w:t>
      </w:r>
      <w:r w:rsidR="00A35AB3">
        <w:rPr>
          <w:color w:val="000000"/>
        </w:rPr>
        <w:t>24</w:t>
      </w:r>
      <w:r w:rsidR="00A35AB3" w:rsidRPr="00A35AB3">
        <w:rPr>
          <w:color w:val="000000"/>
        </w:rPr>
        <w:t>,</w:t>
      </w:r>
      <w:r w:rsidR="00A35AB3">
        <w:rPr>
          <w:color w:val="000000"/>
        </w:rPr>
        <w:t xml:space="preserve"> 88</w:t>
      </w:r>
      <w:r w:rsidRPr="00B2508D">
        <w:rPr>
          <w:color w:val="000000"/>
        </w:rPr>
        <w:t>].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Введение дополнительных символов при помехоусто</w:t>
      </w:r>
      <w:r w:rsidRPr="00B2508D">
        <w:rPr>
          <w:color w:val="000000"/>
        </w:rPr>
        <w:t>й</w:t>
      </w:r>
      <w:r w:rsidRPr="00B2508D">
        <w:rPr>
          <w:color w:val="000000"/>
        </w:rPr>
        <w:t>чивом кодировании и устранение избыточности при статист</w:t>
      </w:r>
      <w:r w:rsidRPr="00B2508D">
        <w:rPr>
          <w:color w:val="000000"/>
        </w:rPr>
        <w:t>и</w:t>
      </w:r>
      <w:r w:rsidRPr="00B2508D">
        <w:rPr>
          <w:color w:val="000000"/>
        </w:rPr>
        <w:t>ческом кодировании являются противоположно направленн</w:t>
      </w:r>
      <w:r w:rsidRPr="00B2508D">
        <w:rPr>
          <w:color w:val="000000"/>
        </w:rPr>
        <w:t>ы</w:t>
      </w:r>
      <w:r w:rsidRPr="00B2508D">
        <w:rPr>
          <w:color w:val="000000"/>
        </w:rPr>
        <w:t>ми операциями. Необходимость их проведения объясняется тем, что естественную избыточность источника трудно учесть при технической реализации, декодеров, она не согласована c характером искажений и помех, действующих на сигнал в пр</w:t>
      </w:r>
      <w:r w:rsidRPr="00B2508D">
        <w:rPr>
          <w:color w:val="000000"/>
        </w:rPr>
        <w:t>о</w:t>
      </w:r>
      <w:r w:rsidRPr="00B2508D">
        <w:rPr>
          <w:color w:val="000000"/>
        </w:rPr>
        <w:t xml:space="preserve">цессе его передачи. Искусственная избыточность вводится с учетом как характера искажений и помех, так и возможности </w:t>
      </w:r>
      <w:r w:rsidRPr="00B2508D">
        <w:rPr>
          <w:color w:val="000000"/>
        </w:rPr>
        <w:lastRenderedPageBreak/>
        <w:t>построения устройств, способных обнаруживать и исправлять возникающие при передаче ошибки.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Таким образом, при кодировании дискретных сообщ</w:t>
      </w:r>
      <w:r w:rsidRPr="00B2508D">
        <w:rPr>
          <w:color w:val="000000"/>
        </w:rPr>
        <w:t>е</w:t>
      </w:r>
      <w:r w:rsidRPr="00B2508D">
        <w:rPr>
          <w:color w:val="000000"/>
        </w:rPr>
        <w:t>ний кодер преобразует сообщение из одного алфавита в др</w:t>
      </w:r>
      <w:r w:rsidRPr="00B2508D">
        <w:rPr>
          <w:color w:val="000000"/>
        </w:rPr>
        <w:t>у</w:t>
      </w:r>
      <w:r w:rsidRPr="00B2508D">
        <w:rPr>
          <w:color w:val="000000"/>
        </w:rPr>
        <w:t>гой, производит статистическое (экономное) и помехоустойч</w:t>
      </w:r>
      <w:r w:rsidRPr="00B2508D">
        <w:rPr>
          <w:color w:val="000000"/>
        </w:rPr>
        <w:t>и</w:t>
      </w:r>
      <w:r w:rsidRPr="00B2508D">
        <w:rPr>
          <w:color w:val="000000"/>
        </w:rPr>
        <w:t>вое кодирование. Выходным сигналом кодера являе</w:t>
      </w:r>
      <w:r w:rsidRPr="00B2508D">
        <w:rPr>
          <w:color w:val="000000"/>
        </w:rPr>
        <w:t>т</w:t>
      </w:r>
      <w:r w:rsidRPr="00B2508D">
        <w:rPr>
          <w:color w:val="000000"/>
        </w:rPr>
        <w:t>ся</w:t>
      </w:r>
      <w:r w:rsidRPr="00B2508D">
        <w:rPr>
          <w:rStyle w:val="apple-converted-space"/>
          <w:color w:val="000000"/>
        </w:rPr>
        <w:t> </w:t>
      </w:r>
      <w:r w:rsidRPr="00E21395">
        <w:t>случайная последовательность</w:t>
      </w:r>
      <w:r w:rsidRPr="00B2508D">
        <w:rPr>
          <w:color w:val="000000"/>
        </w:rPr>
        <w:t>, составленная из дискретных сигналов, чаще всего двоичных. При передаче непрерывных сообщений кодер может отсутствовать, если преобразование непрерывных сообщений в</w:t>
      </w:r>
      <w:r w:rsidR="00E21395" w:rsidRPr="00E21395">
        <w:rPr>
          <w:color w:val="000000"/>
        </w:rPr>
        <w:t xml:space="preserve"> </w:t>
      </w:r>
      <w:r w:rsidRPr="00E21395">
        <w:t>дискретные сигналы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не произв</w:t>
      </w:r>
      <w:r w:rsidRPr="00B2508D">
        <w:rPr>
          <w:color w:val="000000"/>
        </w:rPr>
        <w:t>о</w:t>
      </w:r>
      <w:r w:rsidRPr="00B2508D">
        <w:rPr>
          <w:color w:val="000000"/>
        </w:rPr>
        <w:t>дится. Если же для передачи непрерывных сообщений испол</w:t>
      </w:r>
      <w:r w:rsidRPr="00B2508D">
        <w:rPr>
          <w:color w:val="000000"/>
        </w:rPr>
        <w:t>ь</w:t>
      </w:r>
      <w:r w:rsidRPr="00B2508D">
        <w:rPr>
          <w:color w:val="000000"/>
        </w:rPr>
        <w:t>зуются дискретные сигналы, то в кодере перечисленным выше операциям предшествует преобразование аналоговых (непр</w:t>
      </w:r>
      <w:r w:rsidRPr="00B2508D">
        <w:rPr>
          <w:color w:val="000000"/>
        </w:rPr>
        <w:t>е</w:t>
      </w:r>
      <w:r w:rsidRPr="00B2508D">
        <w:rPr>
          <w:color w:val="000000"/>
        </w:rPr>
        <w:t>рывных) сообщений в последовательности дискретных сигн</w:t>
      </w:r>
      <w:r w:rsidRPr="00B2508D">
        <w:rPr>
          <w:color w:val="000000"/>
        </w:rPr>
        <w:t>а</w:t>
      </w:r>
      <w:r w:rsidRPr="00B2508D">
        <w:rPr>
          <w:color w:val="000000"/>
        </w:rPr>
        <w:t>лов.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b/>
          <w:bCs/>
          <w:color w:val="000000"/>
        </w:rPr>
        <w:t>Модулятор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преобразует первичный сигнал</w:t>
      </w:r>
      <w:r w:rsidR="00445CCA" w:rsidRPr="00445CCA">
        <w:rPr>
          <w:color w:val="000000"/>
        </w:rPr>
        <w:t xml:space="preserve"> </w:t>
      </w:r>
      <w:r w:rsidR="00445CCA" w:rsidRPr="00445CCA">
        <w:rPr>
          <w:i/>
          <w:color w:val="000000"/>
          <w:lang w:val="en-US"/>
        </w:rPr>
        <w:t>S</w:t>
      </w:r>
      <w:r w:rsidR="00445CCA" w:rsidRPr="00445CCA">
        <w:rPr>
          <w:i/>
          <w:color w:val="000000"/>
        </w:rPr>
        <w:t>(</w:t>
      </w:r>
      <w:r w:rsidR="00445CCA" w:rsidRPr="00445CCA">
        <w:rPr>
          <w:i/>
          <w:color w:val="000000"/>
          <w:lang w:val="en-US"/>
        </w:rPr>
        <w:t>t</w:t>
      </w:r>
      <w:r w:rsidR="00445CCA" w:rsidRPr="00445CCA">
        <w:rPr>
          <w:i/>
          <w:color w:val="000000"/>
        </w:rPr>
        <w:t>)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 в р</w:t>
      </w:r>
      <w:r w:rsidRPr="00B2508D">
        <w:rPr>
          <w:color w:val="000000"/>
        </w:rPr>
        <w:t>а</w:t>
      </w:r>
      <w:r w:rsidRPr="00B2508D">
        <w:rPr>
          <w:color w:val="000000"/>
        </w:rPr>
        <w:t>диосигнал</w:t>
      </w:r>
      <w:r w:rsidR="00445CCA" w:rsidRPr="00445CCA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p</m:t>
            </m:r>
          </m:sub>
        </m:sSub>
        <m:r>
          <w:rPr>
            <w:rFonts w:ascii="Cambria Math" w:hAnsi="Cambria Math"/>
            <w:color w:val="000000"/>
          </w:rPr>
          <m:t>(</m:t>
        </m:r>
        <m:r>
          <w:rPr>
            <w:rFonts w:ascii="Cambria Math" w:hAnsi="Cambria Math"/>
            <w:color w:val="000000"/>
            <w:lang w:val="en-US"/>
          </w:rPr>
          <m:t>t</m:t>
        </m:r>
        <m:r>
          <w:rPr>
            <w:rFonts w:ascii="Cambria Math" w:hAnsi="Cambria Math"/>
            <w:color w:val="000000"/>
          </w:rPr>
          <m:t>,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6C"/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)</m:t>
        </m:r>
      </m:oMath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. Преобразование заключается в изменении одного или нескольких параметров</w:t>
      </w:r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6C"/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</m:oMath>
      <w:r w:rsidRPr="00B2508D">
        <w:rPr>
          <w:color w:val="000000"/>
        </w:rPr>
        <w:t> сигнала несущей част</w:t>
      </w:r>
      <w:r w:rsidRPr="00B2508D">
        <w:rPr>
          <w:color w:val="000000"/>
        </w:rPr>
        <w:t>о</w:t>
      </w:r>
      <w:r w:rsidRPr="00B2508D">
        <w:rPr>
          <w:color w:val="000000"/>
        </w:rPr>
        <w:t>ты в соответствии c изменением модулирующего сигнала.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Совокупность операций превращения сообщения</w:t>
      </w:r>
      <w:r w:rsidRPr="00B2508D">
        <w:rPr>
          <w:rStyle w:val="apple-converted-space"/>
          <w:color w:val="000000"/>
        </w:rPr>
        <w:t> </w:t>
      </w:r>
      <w:r w:rsidR="00CC6BA7" w:rsidRPr="00C44EAD">
        <w:rPr>
          <w:i/>
          <w:color w:val="000000"/>
          <w:lang w:val="en-US"/>
        </w:rPr>
        <w:t>X</w:t>
      </w:r>
      <w:r w:rsidR="00CC6BA7" w:rsidRPr="00C44EAD">
        <w:rPr>
          <w:i/>
          <w:color w:val="000000"/>
        </w:rPr>
        <w:t>(</w:t>
      </w:r>
      <w:r w:rsidR="00CC6BA7" w:rsidRPr="00C44EAD">
        <w:rPr>
          <w:i/>
          <w:color w:val="000000"/>
          <w:lang w:val="en-US"/>
        </w:rPr>
        <w:t>t</w:t>
      </w:r>
      <w:r w:rsidR="00CC6BA7" w:rsidRPr="00C44EAD">
        <w:rPr>
          <w:i/>
          <w:color w:val="000000"/>
        </w:rPr>
        <w:t>)</w:t>
      </w:r>
      <w:r w:rsidR="00CC6BA7" w:rsidRPr="00B2508D">
        <w:rPr>
          <w:rStyle w:val="apple-converted-space"/>
          <w:color w:val="000000"/>
        </w:rPr>
        <w:t> </w:t>
      </w:r>
      <w:r w:rsidR="00CC6BA7" w:rsidRPr="00B2508D">
        <w:rPr>
          <w:color w:val="000000"/>
        </w:rPr>
        <w:t> </w:t>
      </w:r>
      <w:r w:rsidRPr="00B2508D">
        <w:rPr>
          <w:color w:val="000000"/>
        </w:rPr>
        <w:t>в радиосигнал</w:t>
      </w:r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p</m:t>
            </m:r>
          </m:sub>
        </m:sSub>
        <m:r>
          <w:rPr>
            <w:rFonts w:ascii="Cambria Math" w:hAnsi="Cambria Math"/>
            <w:color w:val="000000"/>
          </w:rPr>
          <m:t>(</m:t>
        </m:r>
        <m:r>
          <w:rPr>
            <w:rFonts w:ascii="Cambria Math" w:hAnsi="Cambria Math"/>
            <w:color w:val="000000"/>
            <w:lang w:val="en-US"/>
          </w:rPr>
          <m:t>t</m:t>
        </m:r>
        <m:r>
          <w:rPr>
            <w:rFonts w:ascii="Cambria Math" w:hAnsi="Cambria Math"/>
            <w:color w:val="000000"/>
          </w:rPr>
          <m:t>,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6C"/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)</m:t>
        </m:r>
      </m:oMath>
      <w:r w:rsidRPr="00B2508D">
        <w:rPr>
          <w:color w:val="000000"/>
        </w:rPr>
        <w:t> составляет</w:t>
      </w:r>
      <w:r w:rsidRPr="00B2508D">
        <w:rPr>
          <w:rStyle w:val="apple-converted-space"/>
          <w:color w:val="000000"/>
        </w:rPr>
        <w:t> </w:t>
      </w:r>
      <w:r w:rsidRPr="00B2508D">
        <w:rPr>
          <w:b/>
          <w:bCs/>
          <w:color w:val="000000"/>
        </w:rPr>
        <w:t>способ передачи информ</w:t>
      </w:r>
      <w:r w:rsidRPr="00B2508D">
        <w:rPr>
          <w:b/>
          <w:bCs/>
          <w:color w:val="000000"/>
        </w:rPr>
        <w:t>а</w:t>
      </w:r>
      <w:r w:rsidRPr="00B2508D">
        <w:rPr>
          <w:b/>
          <w:bCs/>
          <w:color w:val="000000"/>
        </w:rPr>
        <w:t>ции</w:t>
      </w:r>
      <w:r w:rsidRPr="00B2508D">
        <w:rPr>
          <w:color w:val="000000"/>
        </w:rPr>
        <w:t>. Основным при описании способа передачи является ук</w:t>
      </w:r>
      <w:r w:rsidRPr="00B2508D">
        <w:rPr>
          <w:color w:val="000000"/>
        </w:rPr>
        <w:t>а</w:t>
      </w:r>
      <w:r w:rsidRPr="00B2508D">
        <w:rPr>
          <w:color w:val="000000"/>
        </w:rPr>
        <w:t>зание типа используемых кодов и вида модуляции при перед</w:t>
      </w:r>
      <w:r w:rsidRPr="00B2508D">
        <w:rPr>
          <w:color w:val="000000"/>
        </w:rPr>
        <w:t>а</w:t>
      </w:r>
      <w:r w:rsidRPr="00B2508D">
        <w:rPr>
          <w:color w:val="000000"/>
        </w:rPr>
        <w:t>че дискретных сообщений, а также описание</w:t>
      </w:r>
      <w:r w:rsidRPr="00B2508D">
        <w:rPr>
          <w:rStyle w:val="apple-converted-space"/>
          <w:color w:val="000000"/>
        </w:rPr>
        <w:t> </w:t>
      </w:r>
      <w:r w:rsidRPr="00E21395">
        <w:t>аналого-цифрового преобразования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при передаче непрерывных соо</w:t>
      </w:r>
      <w:r w:rsidRPr="00B2508D">
        <w:rPr>
          <w:color w:val="000000"/>
        </w:rPr>
        <w:t>б</w:t>
      </w:r>
      <w:r w:rsidRPr="00B2508D">
        <w:rPr>
          <w:color w:val="000000"/>
        </w:rPr>
        <w:t>щений</w:t>
      </w:r>
      <w:r w:rsidRPr="00B2508D">
        <w:rPr>
          <w:rStyle w:val="apple-converted-space"/>
          <w:color w:val="000000"/>
        </w:rPr>
        <w:t> </w:t>
      </w:r>
      <w:r w:rsidRPr="00E21395">
        <w:t>дискретными сигналами</w:t>
      </w:r>
      <w:r w:rsidRPr="00B2508D">
        <w:rPr>
          <w:color w:val="000000"/>
        </w:rPr>
        <w:t>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В общем случае под</w:t>
      </w:r>
      <w:r w:rsidRPr="00B2508D">
        <w:rPr>
          <w:rStyle w:val="apple-converted-space"/>
          <w:color w:val="000000"/>
        </w:rPr>
        <w:t> </w:t>
      </w:r>
      <w:r w:rsidRPr="00B2508D">
        <w:rPr>
          <w:b/>
          <w:bCs/>
          <w:color w:val="000000"/>
        </w:rPr>
        <w:t>каналом передачи информ</w:t>
      </w:r>
      <w:r w:rsidRPr="00B2508D">
        <w:rPr>
          <w:b/>
          <w:bCs/>
          <w:color w:val="000000"/>
        </w:rPr>
        <w:t>а</w:t>
      </w:r>
      <w:r w:rsidRPr="00B2508D">
        <w:rPr>
          <w:b/>
          <w:bCs/>
          <w:color w:val="000000"/>
        </w:rPr>
        <w:t>ции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понимают всю совокупность технических средств, обе</w:t>
      </w:r>
      <w:r w:rsidRPr="00B2508D">
        <w:rPr>
          <w:color w:val="000000"/>
        </w:rPr>
        <w:t>с</w:t>
      </w:r>
      <w:r w:rsidRPr="00B2508D">
        <w:rPr>
          <w:color w:val="000000"/>
        </w:rPr>
        <w:t>печивающих передачу электрических сигналов от источника с</w:t>
      </w:r>
      <w:r w:rsidRPr="00B2508D">
        <w:rPr>
          <w:color w:val="000000"/>
        </w:rPr>
        <w:t>о</w:t>
      </w:r>
      <w:r w:rsidRPr="00B2508D">
        <w:rPr>
          <w:color w:val="000000"/>
        </w:rPr>
        <w:t>общений к потребителю. При рассмотрении каналов линию связи чаще всего полагают заданной (считается, что все нео</w:t>
      </w:r>
      <w:r w:rsidRPr="00B2508D">
        <w:rPr>
          <w:color w:val="000000"/>
        </w:rPr>
        <w:t>б</w:t>
      </w:r>
      <w:r w:rsidRPr="00B2508D">
        <w:rPr>
          <w:color w:val="000000"/>
        </w:rPr>
        <w:t xml:space="preserve">ходимые характеристики линии связи известны) и все задачи анализа и синтеза каналов передачи информации сводятся к </w:t>
      </w:r>
      <w:r w:rsidRPr="00B2508D">
        <w:rPr>
          <w:color w:val="000000"/>
        </w:rPr>
        <w:lastRenderedPageBreak/>
        <w:t>анализу и синтезу операторов преобразования сигналов в пер</w:t>
      </w:r>
      <w:r w:rsidRPr="00B2508D">
        <w:rPr>
          <w:color w:val="000000"/>
        </w:rPr>
        <w:t>е</w:t>
      </w:r>
      <w:r w:rsidRPr="00B2508D">
        <w:rPr>
          <w:color w:val="000000"/>
        </w:rPr>
        <w:t>датчике, приемнике и других устройствах [</w:t>
      </w:r>
      <w:r w:rsidR="00A35AB3" w:rsidRPr="00F93754">
        <w:rPr>
          <w:color w:val="000000"/>
        </w:rPr>
        <w:t>11</w:t>
      </w:r>
      <w:r w:rsidRPr="00F93754">
        <w:rPr>
          <w:color w:val="000000"/>
        </w:rPr>
        <w:t>,</w:t>
      </w:r>
      <w:r w:rsidR="00F93754">
        <w:rPr>
          <w:color w:val="000000"/>
        </w:rPr>
        <w:t xml:space="preserve"> 55</w:t>
      </w:r>
      <w:r w:rsidRPr="00B2508D">
        <w:rPr>
          <w:color w:val="000000"/>
        </w:rPr>
        <w:t>].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Каналы передачи информации классифицируют по ра</w:t>
      </w:r>
      <w:r w:rsidRPr="00B2508D">
        <w:rPr>
          <w:color w:val="000000"/>
        </w:rPr>
        <w:t>з</w:t>
      </w:r>
      <w:r w:rsidRPr="00B2508D">
        <w:rPr>
          <w:color w:val="000000"/>
        </w:rPr>
        <w:t>личным признакам: по назначению, по характеру линий связи, по диапазону частот, по характеру сигналов на входе и выходе каналов и т. п. В теории передачи сигналов каналы классиф</w:t>
      </w:r>
      <w:r w:rsidRPr="00B2508D">
        <w:rPr>
          <w:color w:val="000000"/>
        </w:rPr>
        <w:t>и</w:t>
      </w:r>
      <w:r w:rsidRPr="00B2508D">
        <w:rPr>
          <w:color w:val="000000"/>
        </w:rPr>
        <w:t>цируют по характеру сигналов на входе и выходе. Различают непрерывные, дискретные и дискретно-непрерывные каналы. В непрерывных каналах сигналы на входе и выходе непрерывны по уровням; в</w:t>
      </w:r>
      <w:r w:rsidR="00E21395" w:rsidRPr="00E21395">
        <w:rPr>
          <w:color w:val="000000"/>
        </w:rPr>
        <w:t xml:space="preserve"> </w:t>
      </w:r>
      <w:r w:rsidRPr="00E21395">
        <w:t>дискретных каналах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– они соответственно ди</w:t>
      </w:r>
      <w:r w:rsidRPr="00B2508D">
        <w:rPr>
          <w:color w:val="000000"/>
        </w:rPr>
        <w:t>с</w:t>
      </w:r>
      <w:r w:rsidRPr="00B2508D">
        <w:rPr>
          <w:color w:val="000000"/>
        </w:rPr>
        <w:t>кретны; а в дискретно-непрерывных – сигналы на входе ди</w:t>
      </w:r>
      <w:r w:rsidRPr="00B2508D">
        <w:rPr>
          <w:color w:val="000000"/>
        </w:rPr>
        <w:t>с</w:t>
      </w:r>
      <w:r w:rsidRPr="00B2508D">
        <w:rPr>
          <w:color w:val="000000"/>
        </w:rPr>
        <w:t>кретны, а на выходе непрерывны, и наоборот.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Возможна также классификация каналов по назначению РТСПИ (телеграфные, телефонные, телевизионные, телеме</w:t>
      </w:r>
      <w:r w:rsidRPr="00B2508D">
        <w:rPr>
          <w:color w:val="000000"/>
        </w:rPr>
        <w:t>т</w:t>
      </w:r>
      <w:r w:rsidRPr="00B2508D">
        <w:rPr>
          <w:color w:val="000000"/>
        </w:rPr>
        <w:t>рические и др.), по виду физической среды распространения (проводные, кабельные, волноводные и др.) и по диапазону и</w:t>
      </w:r>
      <w:r w:rsidRPr="00B2508D">
        <w:rPr>
          <w:color w:val="000000"/>
        </w:rPr>
        <w:t>с</w:t>
      </w:r>
      <w:r w:rsidRPr="00B2508D">
        <w:rPr>
          <w:color w:val="000000"/>
        </w:rPr>
        <w:t>пол</w:t>
      </w:r>
      <w:r w:rsidRPr="00B2508D">
        <w:rPr>
          <w:color w:val="000000"/>
        </w:rPr>
        <w:t>ь</w:t>
      </w:r>
      <w:r w:rsidRPr="00B2508D">
        <w:rPr>
          <w:color w:val="000000"/>
        </w:rPr>
        <w:t>зуемых ими частот. К радиодиапазону относят частоты в пределах 30. . .30·1012 Гц, что соответствует длинам волн от 108 м до 0,1 мм. Кроме радиодиапазона, в настоящее время широкое распространение нашел и оптический диапазон волн. В силу дискретного характера электромагнитного излучения в оптическом диапазоне волн такие каналы принято наз</w:t>
      </w:r>
      <w:r w:rsidRPr="00B2508D">
        <w:rPr>
          <w:color w:val="000000"/>
        </w:rPr>
        <w:t>ы</w:t>
      </w:r>
      <w:r w:rsidRPr="00B2508D">
        <w:rPr>
          <w:color w:val="000000"/>
        </w:rPr>
        <w:t>вать</w:t>
      </w:r>
      <w:r w:rsidRPr="00B2508D">
        <w:rPr>
          <w:rStyle w:val="apple-converted-space"/>
          <w:color w:val="000000"/>
        </w:rPr>
        <w:t> </w:t>
      </w:r>
      <w:r w:rsidRPr="00B2508D">
        <w:rPr>
          <w:b/>
          <w:bCs/>
          <w:color w:val="000000"/>
        </w:rPr>
        <w:t>квантовыми</w:t>
      </w:r>
      <w:r w:rsidRPr="00B2508D">
        <w:rPr>
          <w:color w:val="000000"/>
        </w:rPr>
        <w:t>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По способу</w:t>
      </w:r>
      <w:r w:rsidRPr="00B2508D">
        <w:rPr>
          <w:rStyle w:val="apple-converted-space"/>
          <w:color w:val="000000"/>
        </w:rPr>
        <w:t> </w:t>
      </w:r>
      <w:r w:rsidRPr="00E21395">
        <w:t>распространения радиоволн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различают к</w:t>
      </w:r>
      <w:r w:rsidRPr="00B2508D">
        <w:rPr>
          <w:color w:val="000000"/>
        </w:rPr>
        <w:t>а</w:t>
      </w:r>
      <w:r w:rsidRPr="00B2508D">
        <w:rPr>
          <w:color w:val="000000"/>
        </w:rPr>
        <w:t>налы с открытым и с закрытым распространением. В каналах с закрытым распространением электромагнитная энергия ра</w:t>
      </w:r>
      <w:r w:rsidRPr="00B2508D">
        <w:rPr>
          <w:color w:val="000000"/>
        </w:rPr>
        <w:t>с</w:t>
      </w:r>
      <w:r w:rsidRPr="00B2508D">
        <w:rPr>
          <w:color w:val="000000"/>
        </w:rPr>
        <w:t>пространяется по направляющим линиям (кабельные, прово</w:t>
      </w:r>
      <w:r w:rsidRPr="00B2508D">
        <w:rPr>
          <w:color w:val="000000"/>
        </w:rPr>
        <w:t>д</w:t>
      </w:r>
      <w:r w:rsidRPr="00B2508D">
        <w:rPr>
          <w:color w:val="000000"/>
        </w:rPr>
        <w:t>ные, волноводные СВЧ тракты и др.): для них характерны м</w:t>
      </w:r>
      <w:r w:rsidRPr="00B2508D">
        <w:rPr>
          <w:color w:val="000000"/>
        </w:rPr>
        <w:t>а</w:t>
      </w:r>
      <w:r w:rsidRPr="00B2508D">
        <w:rPr>
          <w:color w:val="000000"/>
        </w:rPr>
        <w:t>лый уровень помех и постоянство параметров сигнала, что позволяет передавать информацию с высокой скоростью и д</w:t>
      </w:r>
      <w:r w:rsidRPr="00B2508D">
        <w:rPr>
          <w:color w:val="000000"/>
        </w:rPr>
        <w:t>о</w:t>
      </w:r>
      <w:r w:rsidRPr="00B2508D">
        <w:rPr>
          <w:color w:val="000000"/>
        </w:rPr>
        <w:t>стоверн</w:t>
      </w:r>
      <w:r w:rsidRPr="00B2508D">
        <w:rPr>
          <w:color w:val="000000"/>
        </w:rPr>
        <w:t>о</w:t>
      </w:r>
      <w:r w:rsidRPr="00B2508D">
        <w:rPr>
          <w:color w:val="000000"/>
        </w:rPr>
        <w:t>стью.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Рассмотрим кратко особенности использования ради</w:t>
      </w:r>
      <w:r w:rsidRPr="00B2508D">
        <w:rPr>
          <w:color w:val="000000"/>
        </w:rPr>
        <w:t>о</w:t>
      </w:r>
      <w:r w:rsidRPr="00B2508D">
        <w:rPr>
          <w:color w:val="000000"/>
        </w:rPr>
        <w:t>волн различных диапазонов в каналах с открытым распростр</w:t>
      </w:r>
      <w:r w:rsidRPr="00B2508D">
        <w:rPr>
          <w:color w:val="000000"/>
        </w:rPr>
        <w:t>а</w:t>
      </w:r>
      <w:r w:rsidRPr="00B2508D">
        <w:rPr>
          <w:color w:val="000000"/>
        </w:rPr>
        <w:t xml:space="preserve">нением. В диапазонах инфранизких (ИНЧ), очень низких (ОНЧ) и низких (НЧ) частот на небольших расстояниях поле в </w:t>
      </w:r>
      <w:r w:rsidRPr="00B2508D">
        <w:rPr>
          <w:color w:val="000000"/>
        </w:rPr>
        <w:lastRenderedPageBreak/>
        <w:t>месте приема создается за счет дифракционного огибания во</w:t>
      </w:r>
      <w:r w:rsidRPr="00B2508D">
        <w:rPr>
          <w:color w:val="000000"/>
        </w:rPr>
        <w:t>л</w:t>
      </w:r>
      <w:r w:rsidRPr="00B2508D">
        <w:rPr>
          <w:color w:val="000000"/>
        </w:rPr>
        <w:t>нами выпуклой поверхности Земли. На больших расстояниях ради</w:t>
      </w:r>
      <w:r w:rsidRPr="00B2508D">
        <w:rPr>
          <w:color w:val="000000"/>
        </w:rPr>
        <w:t>о</w:t>
      </w:r>
      <w:r w:rsidRPr="00B2508D">
        <w:rPr>
          <w:color w:val="000000"/>
        </w:rPr>
        <w:t>волны распространяются в своеобразном сферическом волноводе, внутренняя стенка которого образуется поверхн</w:t>
      </w:r>
      <w:r w:rsidRPr="00B2508D">
        <w:rPr>
          <w:color w:val="000000"/>
        </w:rPr>
        <w:t>о</w:t>
      </w:r>
      <w:r w:rsidRPr="00B2508D">
        <w:rPr>
          <w:color w:val="000000"/>
        </w:rPr>
        <w:t>стью Земли, а внешняя – ионосферой. Такой механизм распр</w:t>
      </w:r>
      <w:r w:rsidRPr="00B2508D">
        <w:rPr>
          <w:color w:val="000000"/>
        </w:rPr>
        <w:t>о</w:t>
      </w:r>
      <w:r w:rsidRPr="00B2508D">
        <w:rPr>
          <w:color w:val="000000"/>
        </w:rPr>
        <w:t>стр</w:t>
      </w:r>
      <w:r w:rsidRPr="00B2508D">
        <w:rPr>
          <w:color w:val="000000"/>
        </w:rPr>
        <w:t>а</w:t>
      </w:r>
      <w:r w:rsidRPr="00B2508D">
        <w:rPr>
          <w:color w:val="000000"/>
        </w:rPr>
        <w:t>нения позволяет принимать сигналы в любой точке Земли, пр</w:t>
      </w:r>
      <w:r w:rsidRPr="00B2508D">
        <w:rPr>
          <w:color w:val="000000"/>
        </w:rPr>
        <w:t>и</w:t>
      </w:r>
      <w:r w:rsidRPr="00B2508D">
        <w:rPr>
          <w:color w:val="000000"/>
        </w:rPr>
        <w:t>чем параметры принятых сигналов отличаются достаточно высокой стабильностью. Особенностью этих диапазонов явл</w:t>
      </w:r>
      <w:r w:rsidRPr="00B2508D">
        <w:rPr>
          <w:color w:val="000000"/>
        </w:rPr>
        <w:t>я</w:t>
      </w:r>
      <w:r w:rsidRPr="00B2508D">
        <w:rPr>
          <w:color w:val="000000"/>
        </w:rPr>
        <w:t>ется также способность волн проникать в толщу Земли и воды на глубину в десятки метров. Принципиальным недостатком таких каналов являются: ограниченная полоса частот (единицы герц) и очень большие линейные размеры антенных устройств, соизмеримых с длиной волны, составляющей километры. Сверхдлинные волны применяются для навигации и передачи информации на подводные объекты.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В распространении волн диапазона высоких частот (ВЧ) принимает участие</w:t>
      </w:r>
      <w:r w:rsidRPr="00B2508D">
        <w:rPr>
          <w:rStyle w:val="apple-converted-space"/>
          <w:color w:val="000000"/>
        </w:rPr>
        <w:t> </w:t>
      </w:r>
      <w:r w:rsidRPr="00E21395">
        <w:t>ионосфера</w:t>
      </w:r>
      <w:r w:rsidRPr="00B2508D">
        <w:rPr>
          <w:color w:val="000000"/>
        </w:rPr>
        <w:t>: если волны длиннее 1 км отр</w:t>
      </w:r>
      <w:r w:rsidRPr="00B2508D">
        <w:rPr>
          <w:color w:val="000000"/>
        </w:rPr>
        <w:t>а</w:t>
      </w:r>
      <w:r w:rsidRPr="00B2508D">
        <w:rPr>
          <w:color w:val="000000"/>
        </w:rPr>
        <w:t>жаются от нижнего ее слоя практически зеркально, то дек</w:t>
      </w:r>
      <w:r w:rsidRPr="00B2508D">
        <w:rPr>
          <w:color w:val="000000"/>
        </w:rPr>
        <w:t>а</w:t>
      </w:r>
      <w:r w:rsidRPr="00B2508D">
        <w:rPr>
          <w:color w:val="000000"/>
        </w:rPr>
        <w:t>метровые волны достаточно глубоко проникают в ионосферу, что приводит к эффекту</w:t>
      </w:r>
      <w:r w:rsidRPr="00B2508D">
        <w:rPr>
          <w:rStyle w:val="apple-converted-space"/>
          <w:color w:val="000000"/>
        </w:rPr>
        <w:t> </w:t>
      </w:r>
      <w:r w:rsidRPr="00B2508D">
        <w:rPr>
          <w:b/>
          <w:bCs/>
          <w:color w:val="000000"/>
        </w:rPr>
        <w:t>многолучевости</w:t>
      </w:r>
      <w:r w:rsidRPr="00B2508D">
        <w:rPr>
          <w:color w:val="000000"/>
        </w:rPr>
        <w:t>, когда в точку при</w:t>
      </w:r>
      <w:r w:rsidRPr="00B2508D">
        <w:rPr>
          <w:color w:val="000000"/>
        </w:rPr>
        <w:t>е</w:t>
      </w:r>
      <w:r w:rsidRPr="00B2508D">
        <w:rPr>
          <w:color w:val="000000"/>
        </w:rPr>
        <w:t>ма приходят одновременно несколько сигналов с различным временем запаздывания. Декаметровые волны широко прим</w:t>
      </w:r>
      <w:r w:rsidRPr="00B2508D">
        <w:rPr>
          <w:color w:val="000000"/>
        </w:rPr>
        <w:t>е</w:t>
      </w:r>
      <w:r w:rsidRPr="00B2508D">
        <w:rPr>
          <w:color w:val="000000"/>
        </w:rPr>
        <w:t>няю</w:t>
      </w:r>
      <w:r w:rsidRPr="00B2508D">
        <w:rPr>
          <w:color w:val="000000"/>
        </w:rPr>
        <w:t>т</w:t>
      </w:r>
      <w:r w:rsidRPr="00B2508D">
        <w:rPr>
          <w:color w:val="000000"/>
        </w:rPr>
        <w:t>ся для глобальной связи и радиовещания. С их помощью можно передавать информацию сравнительно большого объ</w:t>
      </w:r>
      <w:r w:rsidRPr="00B2508D">
        <w:rPr>
          <w:color w:val="000000"/>
        </w:rPr>
        <w:t>е</w:t>
      </w:r>
      <w:r w:rsidRPr="00B2508D">
        <w:rPr>
          <w:color w:val="000000"/>
        </w:rPr>
        <w:t>ма в пр</w:t>
      </w:r>
      <w:r w:rsidRPr="00B2508D">
        <w:rPr>
          <w:color w:val="000000"/>
        </w:rPr>
        <w:t>е</w:t>
      </w:r>
      <w:r w:rsidRPr="00B2508D">
        <w:rPr>
          <w:color w:val="000000"/>
        </w:rPr>
        <w:t>делах всего земного шара при ограниченной мощности пер</w:t>
      </w:r>
      <w:r w:rsidRPr="00B2508D">
        <w:rPr>
          <w:color w:val="000000"/>
        </w:rPr>
        <w:t>е</w:t>
      </w:r>
      <w:r w:rsidRPr="00B2508D">
        <w:rPr>
          <w:color w:val="000000"/>
        </w:rPr>
        <w:t>датчика и небольших по размеру антеннах. Полоса частот пер</w:t>
      </w:r>
      <w:r w:rsidRPr="00B2508D">
        <w:rPr>
          <w:color w:val="000000"/>
        </w:rPr>
        <w:t>е</w:t>
      </w:r>
      <w:r w:rsidRPr="00B2508D">
        <w:rPr>
          <w:color w:val="000000"/>
        </w:rPr>
        <w:t>даваемых сигналов в декаметровом канале не превышает дес</w:t>
      </w:r>
      <w:r w:rsidRPr="00B2508D">
        <w:rPr>
          <w:color w:val="000000"/>
        </w:rPr>
        <w:t>я</w:t>
      </w:r>
      <w:r w:rsidRPr="00B2508D">
        <w:rPr>
          <w:color w:val="000000"/>
        </w:rPr>
        <w:t>ти килогерц. До появления спутниковых систем связи этот ди</w:t>
      </w:r>
      <w:r w:rsidRPr="00B2508D">
        <w:rPr>
          <w:color w:val="000000"/>
        </w:rPr>
        <w:t>а</w:t>
      </w:r>
      <w:r w:rsidRPr="00B2508D">
        <w:rPr>
          <w:color w:val="000000"/>
        </w:rPr>
        <w:t>пазон был единственным пригодным для организации связи между двумя любыми пунктами на Земле без промежуточной ретрансляции.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Гектометровые волны днем распространяются как зе</w:t>
      </w:r>
      <w:r w:rsidRPr="00B2508D">
        <w:rPr>
          <w:color w:val="000000"/>
        </w:rPr>
        <w:t>м</w:t>
      </w:r>
      <w:r w:rsidRPr="00B2508D">
        <w:rPr>
          <w:color w:val="000000"/>
        </w:rPr>
        <w:t xml:space="preserve">ные, а ночью – как ионосферные. Дальность распространения земной волны над сушей не превышает 500 км, а над морем – </w:t>
      </w:r>
      <w:r w:rsidRPr="00B2508D">
        <w:rPr>
          <w:color w:val="000000"/>
        </w:rPr>
        <w:lastRenderedPageBreak/>
        <w:t>1000 км. Диапазон средних частот широко используется в р</w:t>
      </w:r>
      <w:r w:rsidRPr="00B2508D">
        <w:rPr>
          <w:color w:val="000000"/>
        </w:rPr>
        <w:t>а</w:t>
      </w:r>
      <w:r w:rsidRPr="00B2508D">
        <w:rPr>
          <w:color w:val="000000"/>
        </w:rPr>
        <w:t>диовещании, связи и радионавигации.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Волны диапазона частот от 30 МГц и выше слабо д</w:t>
      </w:r>
      <w:r w:rsidRPr="00B2508D">
        <w:rPr>
          <w:color w:val="000000"/>
        </w:rPr>
        <w:t>и</w:t>
      </w:r>
      <w:r w:rsidRPr="00B2508D">
        <w:rPr>
          <w:color w:val="000000"/>
        </w:rPr>
        <w:t>фрагируют и поэтому распространяются в пределах прямой вид</w:t>
      </w:r>
      <w:r w:rsidRPr="00B2508D">
        <w:rPr>
          <w:color w:val="000000"/>
        </w:rPr>
        <w:t>и</w:t>
      </w:r>
      <w:r w:rsidRPr="00B2508D">
        <w:rPr>
          <w:color w:val="000000"/>
        </w:rPr>
        <w:t>мости. Некоторого увеличения дальности можно достичь, применив поднятые антенны, а для организации связи на ра</w:t>
      </w:r>
      <w:r w:rsidRPr="00B2508D">
        <w:rPr>
          <w:color w:val="000000"/>
        </w:rPr>
        <w:t>с</w:t>
      </w:r>
      <w:r w:rsidRPr="00B2508D">
        <w:rPr>
          <w:color w:val="000000"/>
        </w:rPr>
        <w:t>стояния, превышающие прямую видимость, ретрансляцию сигналов. Системы с ретрансляцией сигналов называю</w:t>
      </w:r>
      <w:r w:rsidRPr="00B2508D">
        <w:rPr>
          <w:color w:val="000000"/>
        </w:rPr>
        <w:t>т</w:t>
      </w:r>
      <w:r w:rsidRPr="00B2508D">
        <w:rPr>
          <w:color w:val="000000"/>
        </w:rPr>
        <w:t>ся</w:t>
      </w:r>
      <w:r w:rsidRPr="00B2508D">
        <w:rPr>
          <w:rStyle w:val="apple-converted-space"/>
          <w:color w:val="000000"/>
        </w:rPr>
        <w:t> </w:t>
      </w:r>
      <w:r w:rsidRPr="00B2508D">
        <w:rPr>
          <w:b/>
          <w:bCs/>
          <w:color w:val="000000"/>
        </w:rPr>
        <w:t>радиорелейными линиями</w:t>
      </w:r>
      <w:r w:rsidRPr="00B2508D">
        <w:rPr>
          <w:color w:val="000000"/>
        </w:rPr>
        <w:t>. Одним из основных дост</w:t>
      </w:r>
      <w:r w:rsidRPr="00B2508D">
        <w:rPr>
          <w:color w:val="000000"/>
        </w:rPr>
        <w:t>о</w:t>
      </w:r>
      <w:r w:rsidRPr="00B2508D">
        <w:rPr>
          <w:color w:val="000000"/>
        </w:rPr>
        <w:t>инств высокочастотных диапазонов является большой часто</w:t>
      </w:r>
      <w:r w:rsidRPr="00B2508D">
        <w:rPr>
          <w:color w:val="000000"/>
        </w:rPr>
        <w:t>т</w:t>
      </w:r>
      <w:r w:rsidRPr="00B2508D">
        <w:rPr>
          <w:color w:val="000000"/>
        </w:rPr>
        <w:t>ный р</w:t>
      </w:r>
      <w:r w:rsidRPr="00B2508D">
        <w:rPr>
          <w:color w:val="000000"/>
        </w:rPr>
        <w:t>е</w:t>
      </w:r>
      <w:r w:rsidRPr="00B2508D">
        <w:rPr>
          <w:color w:val="000000"/>
        </w:rPr>
        <w:t>сурс, что позволяет создавать радиосистемы передачи информации с высокой скоростью передачи и радиосети с большим числом одновременно работающих радиостанций.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Стремление увеличить ширину полосы частот канала, а также повысить пространственную селекцию сигналов за счет использования остронаправленных антенн при их ограниче</w:t>
      </w:r>
      <w:r w:rsidRPr="00B2508D">
        <w:rPr>
          <w:color w:val="000000"/>
        </w:rPr>
        <w:t>н</w:t>
      </w:r>
      <w:r w:rsidRPr="00B2508D">
        <w:rPr>
          <w:color w:val="000000"/>
        </w:rPr>
        <w:t>ных размерах привело к освоению диапазона миллиметровых волн. Главной его особенностью является сильное поглощение радиоволн в дожде и тумане, что ограничивает их применение в наземных системах большой дальности. Однако в космич</w:t>
      </w:r>
      <w:r w:rsidRPr="00B2508D">
        <w:rPr>
          <w:color w:val="000000"/>
        </w:rPr>
        <w:t>е</w:t>
      </w:r>
      <w:r w:rsidRPr="00B2508D">
        <w:rPr>
          <w:color w:val="000000"/>
        </w:rPr>
        <w:t>ских и спутниковых системах они весьма перспективны.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Новый этап в освоении высокочастотной области р</w:t>
      </w:r>
      <w:r w:rsidRPr="00B2508D">
        <w:rPr>
          <w:color w:val="000000"/>
        </w:rPr>
        <w:t>а</w:t>
      </w:r>
      <w:r w:rsidRPr="00B2508D">
        <w:rPr>
          <w:color w:val="000000"/>
        </w:rPr>
        <w:t>диодиапазона для средств связи открыл запуск искусственных спутников Земли (ИСЗ). Обычно ИСЗ находятся на высоте от 500 до 40 000 км от поверхности Земли и поэтому обеспечив</w:t>
      </w:r>
      <w:r w:rsidRPr="00B2508D">
        <w:rPr>
          <w:color w:val="000000"/>
        </w:rPr>
        <w:t>а</w:t>
      </w:r>
      <w:r w:rsidRPr="00B2508D">
        <w:rPr>
          <w:color w:val="000000"/>
        </w:rPr>
        <w:t>ют радиосвязь между земными станциями, удаленными на ра</w:t>
      </w:r>
      <w:r w:rsidRPr="00B2508D">
        <w:rPr>
          <w:color w:val="000000"/>
        </w:rPr>
        <w:t>с</w:t>
      </w:r>
      <w:r w:rsidRPr="00B2508D">
        <w:rPr>
          <w:color w:val="000000"/>
        </w:rPr>
        <w:t>стояния до 10. . .17 тыс. км. Линия спутниковой связи состоит из двух оконечных земных станций и одного или нескольких спутников-ретрансляторов, обращающихся вокруг Земли по заданным орбитам [</w:t>
      </w:r>
      <w:r w:rsidR="00F93754">
        <w:rPr>
          <w:color w:val="000000"/>
        </w:rPr>
        <w:t>24</w:t>
      </w:r>
      <w:r w:rsidRPr="00B2508D">
        <w:rPr>
          <w:color w:val="000000"/>
        </w:rPr>
        <w:t>].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Выбор рабочих частот для линии радиосвязи через ИСЗ определяется условиями распространения и поглощения р</w:t>
      </w:r>
      <w:r w:rsidRPr="00B2508D">
        <w:rPr>
          <w:color w:val="000000"/>
        </w:rPr>
        <w:t>а</w:t>
      </w:r>
      <w:r w:rsidRPr="00B2508D">
        <w:rPr>
          <w:color w:val="000000"/>
        </w:rPr>
        <w:t>диоволн, уровнем внешних помех, принимаемых антенной, возможными техническими средствами, взаимными помехами между системами связи через ИСЗ и другими службами, раб</w:t>
      </w:r>
      <w:r w:rsidRPr="00B2508D">
        <w:rPr>
          <w:color w:val="000000"/>
        </w:rPr>
        <w:t>о</w:t>
      </w:r>
      <w:r w:rsidRPr="00B2508D">
        <w:rPr>
          <w:color w:val="000000"/>
        </w:rPr>
        <w:lastRenderedPageBreak/>
        <w:t>тающими в смежных или совмещенных диапазонах частот. Ограничение диапазона частот снизу определяется экранир</w:t>
      </w:r>
      <w:r w:rsidRPr="00B2508D">
        <w:rPr>
          <w:color w:val="000000"/>
        </w:rPr>
        <w:t>у</w:t>
      </w:r>
      <w:r w:rsidRPr="00B2508D">
        <w:rPr>
          <w:color w:val="000000"/>
        </w:rPr>
        <w:t>ющим действием</w:t>
      </w:r>
      <w:r w:rsidRPr="00B2508D">
        <w:rPr>
          <w:rStyle w:val="apple-converted-space"/>
          <w:color w:val="000000"/>
        </w:rPr>
        <w:t> </w:t>
      </w:r>
      <w:r w:rsidRPr="00E21395">
        <w:t>ионосферы</w:t>
      </w:r>
      <w:r w:rsidRPr="00B2508D">
        <w:rPr>
          <w:color w:val="000000"/>
        </w:rPr>
        <w:t>, а сверху – поглощением в троп</w:t>
      </w:r>
      <w:r w:rsidRPr="00B2508D">
        <w:rPr>
          <w:color w:val="000000"/>
        </w:rPr>
        <w:t>о</w:t>
      </w:r>
      <w:r w:rsidRPr="00B2508D">
        <w:rPr>
          <w:color w:val="000000"/>
        </w:rPr>
        <w:t>сфере. Эти два фактора предопределили диапазон рабочих ч</w:t>
      </w:r>
      <w:r w:rsidRPr="00B2508D">
        <w:rPr>
          <w:color w:val="000000"/>
        </w:rPr>
        <w:t>а</w:t>
      </w:r>
      <w:r w:rsidRPr="00B2508D">
        <w:rPr>
          <w:color w:val="000000"/>
        </w:rPr>
        <w:t>стот 40 МГц. . .40 ГГц. В настоящее время наибольшее испол</w:t>
      </w:r>
      <w:r w:rsidRPr="00B2508D">
        <w:rPr>
          <w:color w:val="000000"/>
        </w:rPr>
        <w:t>ь</w:t>
      </w:r>
      <w:r w:rsidRPr="00B2508D">
        <w:rPr>
          <w:color w:val="000000"/>
        </w:rPr>
        <w:t>зование находит диапазон 1. . .12 ГГц.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В зависимости от того, распространяются ли сигналы в свободном пространстве или по направляющим линиям, ра</w:t>
      </w:r>
      <w:r w:rsidRPr="00B2508D">
        <w:rPr>
          <w:color w:val="000000"/>
        </w:rPr>
        <w:t>з</w:t>
      </w:r>
      <w:r w:rsidRPr="00B2508D">
        <w:rPr>
          <w:color w:val="000000"/>
        </w:rPr>
        <w:t>личают каналы радиосвязи и каналы проводной связи: возду</w:t>
      </w:r>
      <w:r w:rsidRPr="00B2508D">
        <w:rPr>
          <w:color w:val="000000"/>
        </w:rPr>
        <w:t>ш</w:t>
      </w:r>
      <w:r w:rsidRPr="00B2508D">
        <w:rPr>
          <w:color w:val="000000"/>
        </w:rPr>
        <w:t>ные, кабельные, волноводные, световодные и др. По возду</w:t>
      </w:r>
      <w:r w:rsidRPr="00B2508D">
        <w:rPr>
          <w:color w:val="000000"/>
        </w:rPr>
        <w:t>ш</w:t>
      </w:r>
      <w:r w:rsidRPr="00B2508D">
        <w:rPr>
          <w:color w:val="000000"/>
        </w:rPr>
        <w:t>ным проводным линиям связи передают сигналы в диапазоне 0. . .160 кГц. На более высоких частотах возрастает влияние помех, резко увеличивается затухание сигналов, сказывается влияние радиовещательных станций длинноволнового диап</w:t>
      </w:r>
      <w:r w:rsidRPr="00B2508D">
        <w:rPr>
          <w:color w:val="000000"/>
        </w:rPr>
        <w:t>а</w:t>
      </w:r>
      <w:r w:rsidRPr="00B2508D">
        <w:rPr>
          <w:color w:val="000000"/>
        </w:rPr>
        <w:t>зона. Существенный недостаток воздушных проводных линий связи - большая зависимость их характеристик от атмосферных условий. Значительно лучшими характеристиками и большей устойчивостью в работе обладают кабельные линии связи. Они являются основой сетей дальней магистральной связи, по ним передают сигналы в диапазоне частот от 600 кГц до 60 МГц. С дальнейшим увеличением частоты затухание сигналов резко возрастает.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Наряду с проводными линиями связи широко испол</w:t>
      </w:r>
      <w:r w:rsidRPr="00B2508D">
        <w:rPr>
          <w:color w:val="000000"/>
        </w:rPr>
        <w:t>ь</w:t>
      </w:r>
      <w:r w:rsidRPr="00B2508D">
        <w:rPr>
          <w:color w:val="000000"/>
        </w:rPr>
        <w:t>зуют радиолинии различных диапазонов. Эти линии во многих случаях более экономичны, позволяют быстро организовать сверхдальнюю (глобальную) связь без промежуточных ста</w:t>
      </w:r>
      <w:r w:rsidRPr="00B2508D">
        <w:rPr>
          <w:color w:val="000000"/>
        </w:rPr>
        <w:t>н</w:t>
      </w:r>
      <w:r w:rsidRPr="00B2508D">
        <w:rPr>
          <w:color w:val="000000"/>
        </w:rPr>
        <w:t>ций. Кроме того, эти линии являются единственным средством связи с подвижными объектами (воздушными судами, косм</w:t>
      </w:r>
      <w:r w:rsidRPr="00B2508D">
        <w:rPr>
          <w:color w:val="000000"/>
        </w:rPr>
        <w:t>и</w:t>
      </w:r>
      <w:r w:rsidRPr="00B2508D">
        <w:rPr>
          <w:color w:val="000000"/>
        </w:rPr>
        <w:t>ческими кораблями, морскими судами, автомобилями).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Наибольшее распространение для передачи многок</w:t>
      </w:r>
      <w:r w:rsidRPr="00B2508D">
        <w:rPr>
          <w:color w:val="000000"/>
        </w:rPr>
        <w:t>а</w:t>
      </w:r>
      <w:r w:rsidRPr="00B2508D">
        <w:rPr>
          <w:color w:val="000000"/>
        </w:rPr>
        <w:t>нальных сообщений получили наземные радиорелейные л</w:t>
      </w:r>
      <w:r w:rsidRPr="00B2508D">
        <w:rPr>
          <w:color w:val="000000"/>
        </w:rPr>
        <w:t>и</w:t>
      </w:r>
      <w:r w:rsidRPr="00B2508D">
        <w:rPr>
          <w:color w:val="000000"/>
        </w:rPr>
        <w:t>нии, работающие в метровом, дециметровом и сантиметровом диапазонах волн на частотах от 60 МГц до 15 ГГц. На этих ч</w:t>
      </w:r>
      <w:r w:rsidRPr="00B2508D">
        <w:rPr>
          <w:color w:val="000000"/>
        </w:rPr>
        <w:t>а</w:t>
      </w:r>
      <w:r w:rsidRPr="00B2508D">
        <w:rPr>
          <w:color w:val="000000"/>
        </w:rPr>
        <w:t>стотах обеспечивается широкая полоса тракта передачи, нео</w:t>
      </w:r>
      <w:r w:rsidRPr="00B2508D">
        <w:rPr>
          <w:color w:val="000000"/>
        </w:rPr>
        <w:t>б</w:t>
      </w:r>
      <w:r w:rsidRPr="00B2508D">
        <w:rPr>
          <w:color w:val="000000"/>
        </w:rPr>
        <w:t xml:space="preserve">ходимая для многоканальной телефонной и телевизионной </w:t>
      </w:r>
      <w:r w:rsidRPr="00B2508D">
        <w:rPr>
          <w:color w:val="000000"/>
        </w:rPr>
        <w:lastRenderedPageBreak/>
        <w:t>связи, мал уровень атмосферных и промышленных помех. Все это обеспечивает высокую помехоустойчивость передачи и</w:t>
      </w:r>
      <w:r w:rsidRPr="00B2508D">
        <w:rPr>
          <w:color w:val="000000"/>
        </w:rPr>
        <w:t>н</w:t>
      </w:r>
      <w:r w:rsidRPr="00B2508D">
        <w:rPr>
          <w:color w:val="000000"/>
        </w:rPr>
        <w:t>формации.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Разновидностью радиорелейных линий являю</w:t>
      </w:r>
      <w:r w:rsidRPr="00B2508D">
        <w:rPr>
          <w:color w:val="000000"/>
        </w:rPr>
        <w:t>т</w:t>
      </w:r>
      <w:r w:rsidRPr="00B2508D">
        <w:rPr>
          <w:color w:val="000000"/>
        </w:rPr>
        <w:t>ся</w:t>
      </w:r>
      <w:r w:rsidRPr="00B2508D">
        <w:rPr>
          <w:rStyle w:val="apple-converted-space"/>
          <w:color w:val="000000"/>
        </w:rPr>
        <w:t> </w:t>
      </w:r>
      <w:r w:rsidRPr="00B2508D">
        <w:rPr>
          <w:b/>
          <w:bCs/>
          <w:color w:val="000000"/>
        </w:rPr>
        <w:t>тропосферные линии</w:t>
      </w:r>
      <w:r w:rsidRPr="00B2508D">
        <w:rPr>
          <w:color w:val="000000"/>
        </w:rPr>
        <w:t>, в которых принимаются сигналы, о</w:t>
      </w:r>
      <w:r w:rsidRPr="00B2508D">
        <w:rPr>
          <w:color w:val="000000"/>
        </w:rPr>
        <w:t>т</w:t>
      </w:r>
      <w:r w:rsidRPr="00B2508D">
        <w:rPr>
          <w:color w:val="000000"/>
        </w:rPr>
        <w:t>раженные от неоднородностей тропосферы. Использование дальнего тропосферного</w:t>
      </w:r>
      <w:r w:rsidRPr="00B2508D">
        <w:rPr>
          <w:rStyle w:val="apple-converted-space"/>
          <w:color w:val="000000"/>
        </w:rPr>
        <w:t> </w:t>
      </w:r>
      <w:r w:rsidRPr="00E21395">
        <w:t>распространения радиоволн</w:t>
      </w:r>
      <w:r w:rsidR="00E21395" w:rsidRPr="00E21395">
        <w:t xml:space="preserve"> </w:t>
      </w:r>
      <w:r w:rsidRPr="00B2508D">
        <w:rPr>
          <w:color w:val="000000"/>
        </w:rPr>
        <w:t>позволяет создать линии дальней радиосвязи с расстояниями между р</w:t>
      </w:r>
      <w:r w:rsidRPr="00B2508D">
        <w:rPr>
          <w:color w:val="000000"/>
        </w:rPr>
        <w:t>е</w:t>
      </w:r>
      <w:r w:rsidRPr="00B2508D">
        <w:rPr>
          <w:color w:val="000000"/>
        </w:rPr>
        <w:t>трансляционными станциями в несколько сотен километров. Эти линии работают чаще всего в диапазоне частот от 0,5 до 6 ГГц.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Широко применяются и очень перспекти</w:t>
      </w:r>
      <w:r w:rsidRPr="00B2508D">
        <w:rPr>
          <w:color w:val="000000"/>
        </w:rPr>
        <w:t>в</w:t>
      </w:r>
      <w:r w:rsidRPr="00B2508D">
        <w:rPr>
          <w:color w:val="000000"/>
        </w:rPr>
        <w:t>ны</w:t>
      </w:r>
      <w:r w:rsidRPr="00B2508D">
        <w:rPr>
          <w:rStyle w:val="apple-converted-space"/>
          <w:color w:val="000000"/>
        </w:rPr>
        <w:t> </w:t>
      </w:r>
      <w:r w:rsidRPr="00B2508D">
        <w:rPr>
          <w:b/>
          <w:bCs/>
          <w:color w:val="000000"/>
        </w:rPr>
        <w:t>спутниковые линии связи</w:t>
      </w:r>
      <w:r w:rsidRPr="00B2508D">
        <w:rPr>
          <w:color w:val="000000"/>
        </w:rPr>
        <w:t> [</w:t>
      </w:r>
      <w:r w:rsidR="00F93754">
        <w:rPr>
          <w:color w:val="000000"/>
        </w:rPr>
        <w:t>24</w:t>
      </w:r>
      <w:r w:rsidRPr="00B2508D">
        <w:rPr>
          <w:color w:val="000000"/>
        </w:rPr>
        <w:t>]. По принципу работы они представляют разновидность радиорелейных линий, ретран</w:t>
      </w:r>
      <w:r w:rsidRPr="00B2508D">
        <w:rPr>
          <w:color w:val="000000"/>
        </w:rPr>
        <w:t>с</w:t>
      </w:r>
      <w:r w:rsidRPr="00B2508D">
        <w:rPr>
          <w:color w:val="000000"/>
        </w:rPr>
        <w:t>ляторы которых находятся на искусственных спутниках Земли. Существенным преимуществом спутниковых линий является большая дальность связи, которая при одном спутнике (р</w:t>
      </w:r>
      <w:r w:rsidRPr="00B2508D">
        <w:rPr>
          <w:color w:val="000000"/>
        </w:rPr>
        <w:t>е</w:t>
      </w:r>
      <w:r w:rsidRPr="00B2508D">
        <w:rPr>
          <w:color w:val="000000"/>
        </w:rPr>
        <w:t>трансляторе) составляет около 10000 км. При использовании системы спутников можно организовать глобальную связь – между любыми пунктами Земли. Спутниковые линии связи работают в диапазоне частот 4. . .6 ГГц. В настоящее время о</w:t>
      </w:r>
      <w:r w:rsidRPr="00B2508D">
        <w:rPr>
          <w:color w:val="000000"/>
        </w:rPr>
        <w:t>т</w:t>
      </w:r>
      <w:r w:rsidRPr="00B2508D">
        <w:rPr>
          <w:color w:val="000000"/>
        </w:rPr>
        <w:t>ведено шесть новых частотных диапазонов от 11 до 250 ГГц, освоение которых позволит существенно повысить качестве</w:t>
      </w:r>
      <w:r w:rsidRPr="00B2508D">
        <w:rPr>
          <w:color w:val="000000"/>
        </w:rPr>
        <w:t>н</w:t>
      </w:r>
      <w:r w:rsidRPr="00B2508D">
        <w:rPr>
          <w:color w:val="000000"/>
        </w:rPr>
        <w:t>ные показатели спутниковой связи [</w:t>
      </w:r>
      <w:r w:rsidR="00F93754" w:rsidRPr="00F93754">
        <w:rPr>
          <w:color w:val="000000"/>
        </w:rPr>
        <w:t>24</w:t>
      </w:r>
      <w:r w:rsidRPr="00F93754">
        <w:rPr>
          <w:color w:val="000000"/>
        </w:rPr>
        <w:t>, </w:t>
      </w:r>
      <w:r w:rsidR="00F93754">
        <w:rPr>
          <w:color w:val="000000"/>
        </w:rPr>
        <w:t>27</w:t>
      </w:r>
      <w:r w:rsidRPr="00B2508D">
        <w:rPr>
          <w:color w:val="000000"/>
        </w:rPr>
        <w:t>]. Спутниковые с</w:t>
      </w:r>
      <w:r w:rsidRPr="00B2508D">
        <w:rPr>
          <w:color w:val="000000"/>
        </w:rPr>
        <w:t>и</w:t>
      </w:r>
      <w:r w:rsidRPr="00B2508D">
        <w:rPr>
          <w:color w:val="000000"/>
        </w:rPr>
        <w:t>стемы связи, особенно с цифровыми методами передачи си</w:t>
      </w:r>
      <w:r w:rsidRPr="00B2508D">
        <w:rPr>
          <w:color w:val="000000"/>
        </w:rPr>
        <w:t>г</w:t>
      </w:r>
      <w:r w:rsidRPr="00B2508D">
        <w:rPr>
          <w:color w:val="000000"/>
        </w:rPr>
        <w:t>налов, перспективны и в гражданской авиации, особенно с в</w:t>
      </w:r>
      <w:r w:rsidRPr="00B2508D">
        <w:rPr>
          <w:color w:val="000000"/>
        </w:rPr>
        <w:t>ы</w:t>
      </w:r>
      <w:r w:rsidRPr="00B2508D">
        <w:rPr>
          <w:color w:val="000000"/>
        </w:rPr>
        <w:t>ходом на воздушные трассы сверхзвуковых пассажирских с</w:t>
      </w:r>
      <w:r w:rsidRPr="00B2508D">
        <w:rPr>
          <w:color w:val="000000"/>
        </w:rPr>
        <w:t>у</w:t>
      </w:r>
      <w:r w:rsidRPr="00B2508D">
        <w:rPr>
          <w:color w:val="000000"/>
        </w:rPr>
        <w:t>дов.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В настоящее время для</w:t>
      </w:r>
      <w:r w:rsidRPr="00B2508D">
        <w:rPr>
          <w:rStyle w:val="apple-converted-space"/>
          <w:color w:val="000000"/>
        </w:rPr>
        <w:t> </w:t>
      </w:r>
      <w:r w:rsidRPr="00B2508D">
        <w:rPr>
          <w:b/>
          <w:bCs/>
          <w:color w:val="000000"/>
        </w:rPr>
        <w:t>оптической связи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используется диапазон длин волн 0,5. . .10,6 мкм, включающий видимый (0,5. . .0,76 мкм) и инфракрасный (0,76. . .10,6 мкм) участки спектра электромагнитных колебаний. Имеющаяся широкая полоса частот оптических каналов связи позволяет создавать каналы и сети связи с огромной пропускной способностью. В космических и атмосферных лазерных линиях связи грома</w:t>
      </w:r>
      <w:r w:rsidRPr="00B2508D">
        <w:rPr>
          <w:color w:val="000000"/>
        </w:rPr>
        <w:t>д</w:t>
      </w:r>
      <w:r w:rsidRPr="00B2508D">
        <w:rPr>
          <w:color w:val="000000"/>
        </w:rPr>
        <w:lastRenderedPageBreak/>
        <w:t>ный коэффициент усиления передающих оптических антенн и соо</w:t>
      </w:r>
      <w:r w:rsidRPr="00B2508D">
        <w:rPr>
          <w:color w:val="000000"/>
        </w:rPr>
        <w:t>т</w:t>
      </w:r>
      <w:r w:rsidRPr="00B2508D">
        <w:rPr>
          <w:color w:val="000000"/>
        </w:rPr>
        <w:t>ветствующая малая расходимость лазерного луча также позволяют получить большое отношение сигнал/шум в приемнике в широкой полосе частот при маломощных пер</w:t>
      </w:r>
      <w:r w:rsidRPr="00B2508D">
        <w:rPr>
          <w:color w:val="000000"/>
        </w:rPr>
        <w:t>е</w:t>
      </w:r>
      <w:r w:rsidRPr="00B2508D">
        <w:rPr>
          <w:color w:val="000000"/>
        </w:rPr>
        <w:t>датчиках.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По условиям распространения оптические линии и</w:t>
      </w:r>
      <w:r w:rsidRPr="00B2508D">
        <w:rPr>
          <w:rStyle w:val="apple-converted-space"/>
          <w:color w:val="000000"/>
        </w:rPr>
        <w:t> </w:t>
      </w:r>
      <w:r w:rsidRPr="00E21395">
        <w:t>каналы связи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можно разделить на три категории: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·   волоконно-оптические линии связи;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·   лазерные космические линии связи;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·   наземные атмосферные оптические линии связи.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Оптическая (лазерная) линия связи – это не просто л</w:t>
      </w:r>
      <w:r w:rsidRPr="00B2508D">
        <w:rPr>
          <w:color w:val="000000"/>
        </w:rPr>
        <w:t>и</w:t>
      </w:r>
      <w:r w:rsidRPr="00B2508D">
        <w:rPr>
          <w:color w:val="000000"/>
        </w:rPr>
        <w:t>ния связи с очень высокой (световой) несущей. По сравнению с системами радиодиапазона сигналы и шумы в лазерных л</w:t>
      </w:r>
      <w:r w:rsidRPr="00B2508D">
        <w:rPr>
          <w:color w:val="000000"/>
        </w:rPr>
        <w:t>и</w:t>
      </w:r>
      <w:r w:rsidRPr="00B2508D">
        <w:rPr>
          <w:color w:val="000000"/>
        </w:rPr>
        <w:t>ниях связи имеют принципиально иной характер. При детект</w:t>
      </w:r>
      <w:r w:rsidRPr="00B2508D">
        <w:rPr>
          <w:color w:val="000000"/>
        </w:rPr>
        <w:t>и</w:t>
      </w:r>
      <w:r w:rsidRPr="00B2508D">
        <w:rPr>
          <w:color w:val="000000"/>
        </w:rPr>
        <w:t>ровании оптического сигнала, при котором происходит его преобразование и электрический, необходимо учитывать ко</w:t>
      </w:r>
      <w:r w:rsidRPr="00B2508D">
        <w:rPr>
          <w:color w:val="000000"/>
        </w:rPr>
        <w:t>р</w:t>
      </w:r>
      <w:r w:rsidRPr="00B2508D">
        <w:rPr>
          <w:color w:val="000000"/>
        </w:rPr>
        <w:t>пускулярную (квантовую) природу оптического сигнала. В в</w:t>
      </w:r>
      <w:r w:rsidRPr="00B2508D">
        <w:rPr>
          <w:color w:val="000000"/>
        </w:rPr>
        <w:t>и</w:t>
      </w:r>
      <w:r w:rsidRPr="00B2508D">
        <w:rPr>
          <w:color w:val="000000"/>
        </w:rPr>
        <w:t>димом диапазоне длин волн</w:t>
      </w:r>
      <w:r w:rsidR="00E21395" w:rsidRPr="00E21395">
        <w:rPr>
          <w:color w:val="000000"/>
        </w:rPr>
        <w:t xml:space="preserve"> </w:t>
      </w:r>
      <w:r w:rsidRPr="00E21395">
        <w:t>тепловые шумы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отсутствуют. П</w:t>
      </w:r>
      <w:r w:rsidRPr="00B2508D">
        <w:rPr>
          <w:color w:val="000000"/>
        </w:rPr>
        <w:t>о</w:t>
      </w:r>
      <w:r w:rsidRPr="00B2508D">
        <w:rPr>
          <w:color w:val="000000"/>
        </w:rPr>
        <w:t>этому оптические элементы приемника, такие как антенна, о</w:t>
      </w:r>
      <w:r w:rsidRPr="00B2508D">
        <w:rPr>
          <w:color w:val="000000"/>
        </w:rPr>
        <w:t>п</w:t>
      </w:r>
      <w:r w:rsidRPr="00B2508D">
        <w:rPr>
          <w:color w:val="000000"/>
        </w:rPr>
        <w:t>тич</w:t>
      </w:r>
      <w:r w:rsidRPr="00B2508D">
        <w:rPr>
          <w:color w:val="000000"/>
        </w:rPr>
        <w:t>е</w:t>
      </w:r>
      <w:r w:rsidRPr="00B2508D">
        <w:rPr>
          <w:color w:val="000000"/>
        </w:rPr>
        <w:t>ские фильтры и другие, не создают шумов, несмотря на активные потери в этих элементах. Ширина диаграммы направле</w:t>
      </w:r>
      <w:r w:rsidRPr="00B2508D">
        <w:rPr>
          <w:color w:val="000000"/>
        </w:rPr>
        <w:t>н</w:t>
      </w:r>
      <w:r w:rsidRPr="00B2508D">
        <w:rPr>
          <w:color w:val="000000"/>
        </w:rPr>
        <w:t>ности приемной оптической антенны определяется не только апертурой антенны, но и размером фотодетектора, который можно рассматривать как совокупность большого числа облучателей многолучевой антенны. Эти облучатели з</w:t>
      </w:r>
      <w:r w:rsidRPr="00B2508D">
        <w:rPr>
          <w:color w:val="000000"/>
        </w:rPr>
        <w:t>а</w:t>
      </w:r>
      <w:r w:rsidRPr="00B2508D">
        <w:rPr>
          <w:color w:val="000000"/>
        </w:rPr>
        <w:t>параллелены и в сумме создают относительно широкую ди</w:t>
      </w:r>
      <w:r w:rsidRPr="00B2508D">
        <w:rPr>
          <w:color w:val="000000"/>
        </w:rPr>
        <w:t>а</w:t>
      </w:r>
      <w:r w:rsidRPr="00B2508D">
        <w:rPr>
          <w:color w:val="000000"/>
        </w:rPr>
        <w:t>грамму напра</w:t>
      </w:r>
      <w:r w:rsidRPr="00B2508D">
        <w:rPr>
          <w:color w:val="000000"/>
        </w:rPr>
        <w:t>в</w:t>
      </w:r>
      <w:r w:rsidRPr="00B2508D">
        <w:rPr>
          <w:color w:val="000000"/>
        </w:rPr>
        <w:t>ленности приемной антенны [</w:t>
      </w:r>
      <w:r w:rsidR="00F93754">
        <w:rPr>
          <w:color w:val="000000"/>
        </w:rPr>
        <w:t>27</w:t>
      </w:r>
      <w:r w:rsidRPr="00B2508D">
        <w:rPr>
          <w:color w:val="000000"/>
        </w:rPr>
        <w:t>].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Совокупность технических средств, включенных между модулятором и демодулятором (рис. </w:t>
      </w:r>
      <w:r w:rsidR="004236A1" w:rsidRPr="004236A1">
        <w:rPr>
          <w:color w:val="000000"/>
        </w:rPr>
        <w:t>4</w:t>
      </w:r>
      <w:r w:rsidRPr="004236A1">
        <w:rPr>
          <w:color w:val="000000"/>
        </w:rPr>
        <w:t>.</w:t>
      </w:r>
      <w:r w:rsidRPr="00B2508D">
        <w:rPr>
          <w:color w:val="000000"/>
        </w:rPr>
        <w:t>1), т. е. выходные каск</w:t>
      </w:r>
      <w:r w:rsidRPr="00B2508D">
        <w:rPr>
          <w:color w:val="000000"/>
        </w:rPr>
        <w:t>а</w:t>
      </w:r>
      <w:r w:rsidRPr="00B2508D">
        <w:rPr>
          <w:color w:val="000000"/>
        </w:rPr>
        <w:t>ды передатчика, передающая антенна, среда распространения, приемная антенна и линейная часть приемника, образуют н</w:t>
      </w:r>
      <w:r w:rsidRPr="00B2508D">
        <w:rPr>
          <w:color w:val="000000"/>
        </w:rPr>
        <w:t>е</w:t>
      </w:r>
      <w:r w:rsidRPr="00B2508D">
        <w:rPr>
          <w:color w:val="000000"/>
        </w:rPr>
        <w:t>прерывный канал, так как входные и выходные радиосигналы</w:t>
      </w:r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p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(t,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i/>
                <w:color w:val="000000"/>
              </w:rPr>
              <w:sym w:font="Symbol" w:char="F06C"/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0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)</m:t>
        </m:r>
      </m:oMath>
      <w:r w:rsidRPr="00B2508D">
        <w:rPr>
          <w:color w:val="000000"/>
        </w:rPr>
        <w:t> и</w:t>
      </w:r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Y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p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(t)</m:t>
        </m:r>
      </m:oMath>
      <w:r w:rsidRPr="00B2508D">
        <w:rPr>
          <w:color w:val="000000"/>
        </w:rPr>
        <w:t> непрерывны по своей природе. Рассматр</w:t>
      </w:r>
      <w:r w:rsidRPr="00B2508D">
        <w:rPr>
          <w:color w:val="000000"/>
        </w:rPr>
        <w:t>и</w:t>
      </w:r>
      <w:r w:rsidRPr="00B2508D">
        <w:rPr>
          <w:color w:val="000000"/>
        </w:rPr>
        <w:t>вая часть системы между выходом кодера и входом декодера, получим</w:t>
      </w:r>
      <w:r w:rsidRPr="00B2508D">
        <w:rPr>
          <w:rStyle w:val="apple-converted-space"/>
          <w:color w:val="000000"/>
        </w:rPr>
        <w:t> </w:t>
      </w:r>
      <w:r w:rsidRPr="00E21395">
        <w:t>дискретный канал</w:t>
      </w:r>
      <w:r w:rsidRPr="00B2508D">
        <w:rPr>
          <w:color w:val="000000"/>
        </w:rPr>
        <w:t xml:space="preserve">. Наконец, часть системы между </w:t>
      </w:r>
      <w:r w:rsidRPr="00B2508D">
        <w:rPr>
          <w:color w:val="000000"/>
        </w:rPr>
        <w:lastRenderedPageBreak/>
        <w:t>в</w:t>
      </w:r>
      <w:r w:rsidRPr="00B2508D">
        <w:rPr>
          <w:color w:val="000000"/>
        </w:rPr>
        <w:t>ы</w:t>
      </w:r>
      <w:r w:rsidRPr="00B2508D">
        <w:rPr>
          <w:color w:val="000000"/>
        </w:rPr>
        <w:t>ходом кодера и входом демодулятора образует дискретно-непрерывный канал. Таким образом, дискретный канал соде</w:t>
      </w:r>
      <w:r w:rsidRPr="00B2508D">
        <w:rPr>
          <w:color w:val="000000"/>
        </w:rPr>
        <w:t>р</w:t>
      </w:r>
      <w:r w:rsidRPr="00B2508D">
        <w:rPr>
          <w:color w:val="000000"/>
        </w:rPr>
        <w:t>жит дискретно-непрерывный, который в свою очередь включ</w:t>
      </w:r>
      <w:r w:rsidRPr="00B2508D">
        <w:rPr>
          <w:color w:val="000000"/>
        </w:rPr>
        <w:t>а</w:t>
      </w:r>
      <w:r w:rsidRPr="00B2508D">
        <w:rPr>
          <w:color w:val="000000"/>
        </w:rPr>
        <w:t>ет в себя непрерывный канал.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Рассмотрим особенности передачи сигналов по непр</w:t>
      </w:r>
      <w:r w:rsidRPr="00B2508D">
        <w:rPr>
          <w:color w:val="000000"/>
        </w:rPr>
        <w:t>е</w:t>
      </w:r>
      <w:r w:rsidRPr="00B2508D">
        <w:rPr>
          <w:color w:val="000000"/>
        </w:rPr>
        <w:t>рывному каналу. Радиосигнал</w:t>
      </w:r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p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(t,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i/>
                <w:color w:val="000000"/>
              </w:rPr>
              <w:sym w:font="Symbol" w:char="F06C"/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0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)</m:t>
        </m:r>
      </m:oMath>
      <w:r w:rsidR="0029631C" w:rsidRPr="00B2508D">
        <w:rPr>
          <w:color w:val="000000"/>
        </w:rPr>
        <w:t> </w:t>
      </w:r>
      <w:r w:rsidRPr="00B2508D">
        <w:rPr>
          <w:color w:val="000000"/>
        </w:rPr>
        <w:t> претерпевает измен</w:t>
      </w:r>
      <w:r w:rsidRPr="00B2508D">
        <w:rPr>
          <w:color w:val="000000"/>
        </w:rPr>
        <w:t>е</w:t>
      </w:r>
      <w:r w:rsidRPr="00B2508D">
        <w:rPr>
          <w:color w:val="000000"/>
        </w:rPr>
        <w:t>ния при распространении по каналу. Эти изменения обусло</w:t>
      </w:r>
      <w:r w:rsidRPr="00B2508D">
        <w:rPr>
          <w:color w:val="000000"/>
        </w:rPr>
        <w:t>в</w:t>
      </w:r>
      <w:r w:rsidRPr="00B2508D">
        <w:rPr>
          <w:color w:val="000000"/>
        </w:rPr>
        <w:t>лены поглощением и рассеянием энергии, отражением от н</w:t>
      </w:r>
      <w:r w:rsidRPr="00B2508D">
        <w:rPr>
          <w:color w:val="000000"/>
        </w:rPr>
        <w:t>е</w:t>
      </w:r>
      <w:r w:rsidRPr="00B2508D">
        <w:rPr>
          <w:color w:val="000000"/>
        </w:rPr>
        <w:t>одн</w:t>
      </w:r>
      <w:r w:rsidRPr="00B2508D">
        <w:rPr>
          <w:color w:val="000000"/>
        </w:rPr>
        <w:t>о</w:t>
      </w:r>
      <w:r w:rsidRPr="00B2508D">
        <w:rPr>
          <w:color w:val="000000"/>
        </w:rPr>
        <w:t>родностей среды распространения, замираниями сигнала, искажениями сигнала за счет несовершенства аппаратуры п</w:t>
      </w:r>
      <w:r w:rsidRPr="00B2508D">
        <w:rPr>
          <w:color w:val="000000"/>
        </w:rPr>
        <w:t>е</w:t>
      </w:r>
      <w:r w:rsidRPr="00B2508D">
        <w:rPr>
          <w:color w:val="000000"/>
        </w:rPr>
        <w:t>редатчика и приемника. Вследствие этих изменений принятый полезный сигнал</w:t>
      </w:r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p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(t,</m:t>
        </m:r>
        <m:r>
          <w:rPr>
            <w:rStyle w:val="apple-converted-space"/>
            <w:rFonts w:ascii="Cambria Math" w:hAnsi="Cambria Math"/>
            <w:i/>
            <w:color w:val="000000"/>
          </w:rPr>
          <w:sym w:font="Symbol" w:char="F06C"/>
        </m:r>
        <m:r>
          <w:rPr>
            <w:rStyle w:val="apple-converted-space"/>
            <w:rFonts w:ascii="Cambria Math" w:hAnsi="Cambria Math"/>
            <w:color w:val="000000"/>
          </w:rPr>
          <m:t>)</m:t>
        </m:r>
      </m:oMath>
      <w:r w:rsidR="0029631C" w:rsidRPr="00B2508D">
        <w:rPr>
          <w:color w:val="000000"/>
        </w:rPr>
        <w:t> </w:t>
      </w:r>
      <w:r w:rsidRPr="00B2508D">
        <w:rPr>
          <w:color w:val="000000"/>
        </w:rPr>
        <w:t> отличается от переданного</w:t>
      </w:r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p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(t,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i/>
                <w:color w:val="000000"/>
              </w:rPr>
              <w:sym w:font="Symbol" w:char="F06C"/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0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)</m:t>
        </m:r>
      </m:oMath>
      <w:r w:rsidR="0029631C" w:rsidRPr="00B2508D">
        <w:rPr>
          <w:color w:val="000000"/>
        </w:rPr>
        <w:t> </w:t>
      </w:r>
      <w:r w:rsidRPr="00B2508D">
        <w:rPr>
          <w:color w:val="000000"/>
        </w:rPr>
        <w:t>.</w:t>
      </w:r>
      <w:r w:rsidRPr="00B2508D">
        <w:rPr>
          <w:rStyle w:val="apple-converted-space"/>
          <w:color w:val="000000"/>
        </w:rPr>
        <w:t> </w:t>
      </w:r>
      <w:r w:rsidRPr="00E21395">
        <w:t>Вектор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параметров</w:t>
      </w:r>
      <w:r w:rsidRPr="00B2508D">
        <w:rPr>
          <w:rStyle w:val="apple-converted-space"/>
          <w:color w:val="000000"/>
        </w:rPr>
        <w:t> </w:t>
      </w:r>
      <m:oMath>
        <m:r>
          <w:rPr>
            <w:rStyle w:val="apple-converted-space"/>
            <w:rFonts w:ascii="Cambria Math" w:hAnsi="Cambria Math"/>
            <w:i/>
            <w:color w:val="000000"/>
          </w:rPr>
          <w:sym w:font="Symbol" w:char="F06C"/>
        </m:r>
      </m:oMath>
      <w:r w:rsidRPr="00B2508D">
        <w:rPr>
          <w:color w:val="000000"/>
        </w:rPr>
        <w:t> принятого сигнала кроме п</w:t>
      </w:r>
      <w:r w:rsidRPr="00B2508D">
        <w:rPr>
          <w:color w:val="000000"/>
        </w:rPr>
        <w:t>а</w:t>
      </w:r>
      <w:r w:rsidRPr="00B2508D">
        <w:rPr>
          <w:color w:val="000000"/>
        </w:rPr>
        <w:t>раметров</w:t>
      </w:r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i/>
                <w:color w:val="000000"/>
              </w:rPr>
              <w:sym w:font="Symbol" w:char="F06C"/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0</m:t>
            </m:r>
          </m:sub>
        </m:sSub>
      </m:oMath>
      <w:r w:rsidRPr="00B2508D">
        <w:rPr>
          <w:color w:val="000000"/>
        </w:rPr>
        <w:t> получает дополнительные составляющие, напр</w:t>
      </w:r>
      <w:r w:rsidRPr="00B2508D">
        <w:rPr>
          <w:color w:val="000000"/>
        </w:rPr>
        <w:t>и</w:t>
      </w:r>
      <w:r w:rsidRPr="00B2508D">
        <w:rPr>
          <w:color w:val="000000"/>
        </w:rPr>
        <w:t>мер, время запаздывания, доплеровский сдвиг частоты, изм</w:t>
      </w:r>
      <w:r w:rsidRPr="00B2508D">
        <w:rPr>
          <w:color w:val="000000"/>
        </w:rPr>
        <w:t>е</w:t>
      </w:r>
      <w:r w:rsidRPr="00B2508D">
        <w:rPr>
          <w:color w:val="000000"/>
        </w:rPr>
        <w:t>нение амплитуды и др. Некоторые из дополнительных пар</w:t>
      </w:r>
      <w:r w:rsidRPr="00B2508D">
        <w:rPr>
          <w:color w:val="000000"/>
        </w:rPr>
        <w:t>а</w:t>
      </w:r>
      <w:r w:rsidRPr="00B2508D">
        <w:rPr>
          <w:color w:val="000000"/>
        </w:rPr>
        <w:t>метров на приемной стороне могут считаться известными и их можно учесть при приеме сигнала. Например, ослабление си</w:t>
      </w:r>
      <w:r w:rsidRPr="00B2508D">
        <w:rPr>
          <w:color w:val="000000"/>
        </w:rPr>
        <w:t>г</w:t>
      </w:r>
      <w:r w:rsidRPr="00B2508D">
        <w:rPr>
          <w:color w:val="000000"/>
        </w:rPr>
        <w:t>нала легко компенсируется соответствующим усилением в приемнике. 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Для передачи сообщений наиболее опасны искажения полезного сигнала, связанные с изменением его информацио</w:t>
      </w:r>
      <w:r w:rsidRPr="00B2508D">
        <w:rPr>
          <w:color w:val="000000"/>
        </w:rPr>
        <w:t>н</w:t>
      </w:r>
      <w:r w:rsidRPr="00B2508D">
        <w:rPr>
          <w:color w:val="000000"/>
        </w:rPr>
        <w:t>ных параметров. Так как физические процессы, происходящие с излученным сигналом в канале, сложны и не поддаются пр</w:t>
      </w:r>
      <w:r w:rsidRPr="00B2508D">
        <w:rPr>
          <w:color w:val="000000"/>
        </w:rPr>
        <w:t>о</w:t>
      </w:r>
      <w:r w:rsidRPr="00B2508D">
        <w:rPr>
          <w:color w:val="000000"/>
        </w:rPr>
        <w:t>стому математическому описанию, то предложены многочи</w:t>
      </w:r>
      <w:r w:rsidRPr="00B2508D">
        <w:rPr>
          <w:color w:val="000000"/>
        </w:rPr>
        <w:t>с</w:t>
      </w:r>
      <w:r w:rsidRPr="00B2508D">
        <w:rPr>
          <w:color w:val="000000"/>
        </w:rPr>
        <w:t>ленные модели каналов, с разной степенью подробностей о</w:t>
      </w:r>
      <w:r w:rsidRPr="00B2508D">
        <w:rPr>
          <w:color w:val="000000"/>
        </w:rPr>
        <w:t>т</w:t>
      </w:r>
      <w:r w:rsidRPr="00B2508D">
        <w:rPr>
          <w:color w:val="000000"/>
        </w:rPr>
        <w:t>ражающие реальные процессы. Простейшие модели каналов рассматриваются в следующих подразделах.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Кроме излученного сигнала на антенну приемника п</w:t>
      </w:r>
      <w:r w:rsidRPr="00B2508D">
        <w:rPr>
          <w:color w:val="000000"/>
        </w:rPr>
        <w:t>о</w:t>
      </w:r>
      <w:r w:rsidRPr="00B2508D">
        <w:rPr>
          <w:color w:val="000000"/>
        </w:rPr>
        <w:t>ступают сигналы от посторонних источников и создают пом</w:t>
      </w:r>
      <w:r w:rsidRPr="00B2508D">
        <w:rPr>
          <w:color w:val="000000"/>
        </w:rPr>
        <w:t>е</w:t>
      </w:r>
      <w:r w:rsidRPr="00B2508D">
        <w:rPr>
          <w:color w:val="000000"/>
        </w:rPr>
        <w:t>хи приему полезного сигнала. Природа помех многообразна. Внешними мешающими помехами могут быть естественные электромагнитные процессы, происходящие в атмосфере, ионосфере, космосе, а также сигналы других радиотехнич</w:t>
      </w:r>
      <w:r w:rsidRPr="00B2508D">
        <w:rPr>
          <w:color w:val="000000"/>
        </w:rPr>
        <w:t>е</w:t>
      </w:r>
      <w:r w:rsidRPr="00B2508D">
        <w:rPr>
          <w:color w:val="000000"/>
        </w:rPr>
        <w:lastRenderedPageBreak/>
        <w:t>ских систем. К внутренним помехам относя</w:t>
      </w:r>
      <w:r w:rsidRPr="00B2508D">
        <w:rPr>
          <w:color w:val="000000"/>
        </w:rPr>
        <w:t>т</w:t>
      </w:r>
      <w:r w:rsidRPr="00B2508D">
        <w:rPr>
          <w:color w:val="000000"/>
        </w:rPr>
        <w:t>ся</w:t>
      </w:r>
      <w:r w:rsidRPr="00B2508D">
        <w:rPr>
          <w:rStyle w:val="apple-converted-space"/>
          <w:color w:val="000000"/>
        </w:rPr>
        <w:t> </w:t>
      </w:r>
      <w:r w:rsidRPr="00E21395">
        <w:t>флуктуационные шумы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приемника, нестабильности пита</w:t>
      </w:r>
      <w:r w:rsidRPr="00B2508D">
        <w:rPr>
          <w:color w:val="000000"/>
        </w:rPr>
        <w:t>ю</w:t>
      </w:r>
      <w:r w:rsidRPr="00B2508D">
        <w:rPr>
          <w:color w:val="000000"/>
        </w:rPr>
        <w:t xml:space="preserve">щих напряжений и параметров элементов приемника. </w:t>
      </w:r>
      <w:r w:rsidRPr="00C3784E">
        <w:rPr>
          <w:color w:val="000000"/>
        </w:rPr>
        <w:t>На рис. </w:t>
      </w:r>
      <w:r w:rsidR="004236A1" w:rsidRPr="004236A1">
        <w:rPr>
          <w:color w:val="000000"/>
        </w:rPr>
        <w:t>4</w:t>
      </w:r>
      <w:r w:rsidRPr="004236A1">
        <w:rPr>
          <w:color w:val="000000"/>
        </w:rPr>
        <w:t>.1</w:t>
      </w:r>
      <w:r w:rsidRPr="00C3784E">
        <w:rPr>
          <w:color w:val="000000"/>
        </w:rPr>
        <w:t xml:space="preserve"> наличие помех в канале отображено в виде исто</w:t>
      </w:r>
      <w:r w:rsidRPr="00C3784E">
        <w:rPr>
          <w:color w:val="000000"/>
        </w:rPr>
        <w:t>ч</w:t>
      </w:r>
      <w:r w:rsidRPr="00C3784E">
        <w:rPr>
          <w:color w:val="000000"/>
        </w:rPr>
        <w:t>ника помех, вырабатывающего</w:t>
      </w:r>
      <w:r w:rsidRPr="00C3784E">
        <w:rPr>
          <w:rStyle w:val="apple-converted-space"/>
          <w:color w:val="000000"/>
        </w:rPr>
        <w:t> </w:t>
      </w:r>
      <w:r w:rsidRPr="00C3784E">
        <w:t>случайный процесс</w:t>
      </w:r>
      <w:r w:rsidR="00C3784E" w:rsidRPr="00C3784E">
        <w:t xml:space="preserve"> </w:t>
      </w:r>
      <w:r w:rsidR="00C3784E" w:rsidRPr="00C3784E">
        <w:rPr>
          <w:i/>
          <w:lang w:val="en-US"/>
        </w:rPr>
        <w:t>n</w:t>
      </w:r>
      <w:r w:rsidR="00C3784E" w:rsidRPr="00C3784E">
        <w:rPr>
          <w:i/>
        </w:rPr>
        <w:t>(</w:t>
      </w:r>
      <w:r w:rsidR="00C3784E" w:rsidRPr="00C3784E">
        <w:rPr>
          <w:i/>
          <w:lang w:val="en-US"/>
        </w:rPr>
        <w:t>t</w:t>
      </w:r>
      <w:r w:rsidR="00C3784E" w:rsidRPr="00C3784E">
        <w:rPr>
          <w:i/>
        </w:rPr>
        <w:t>)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. В большинстве случаев помехи складываются на входе приемн</w:t>
      </w:r>
      <w:r w:rsidRPr="00B2508D">
        <w:rPr>
          <w:color w:val="000000"/>
        </w:rPr>
        <w:t>и</w:t>
      </w:r>
      <w:r w:rsidRPr="00B2508D">
        <w:rPr>
          <w:color w:val="000000"/>
        </w:rPr>
        <w:t>ка с полезным сигналом и поэтому называются</w:t>
      </w:r>
      <w:r w:rsidRPr="00B2508D">
        <w:rPr>
          <w:rStyle w:val="apple-converted-space"/>
          <w:color w:val="000000"/>
        </w:rPr>
        <w:t> </w:t>
      </w:r>
      <w:r w:rsidRPr="00B2508D">
        <w:rPr>
          <w:b/>
          <w:bCs/>
          <w:color w:val="000000"/>
        </w:rPr>
        <w:t>аддитивными</w:t>
      </w:r>
      <w:r w:rsidRPr="00B2508D">
        <w:rPr>
          <w:color w:val="000000"/>
        </w:rPr>
        <w:t>. Наиболее распространено предположение о СП</w:t>
      </w:r>
      <w:r w:rsidRPr="00B2508D">
        <w:rPr>
          <w:rStyle w:val="apple-converted-space"/>
          <w:color w:val="000000"/>
        </w:rPr>
        <w:t> </w:t>
      </w:r>
      <w:r w:rsidR="00C3784E" w:rsidRPr="00C3784E">
        <w:rPr>
          <w:i/>
          <w:lang w:val="en-US"/>
        </w:rPr>
        <w:t>n</w:t>
      </w:r>
      <w:r w:rsidR="00C3784E" w:rsidRPr="00C3784E">
        <w:rPr>
          <w:i/>
        </w:rPr>
        <w:t>(</w:t>
      </w:r>
      <w:r w:rsidR="00C3784E" w:rsidRPr="00C3784E">
        <w:rPr>
          <w:i/>
          <w:lang w:val="en-US"/>
        </w:rPr>
        <w:t>t</w:t>
      </w:r>
      <w:r w:rsidR="00C3784E" w:rsidRPr="00C3784E">
        <w:rPr>
          <w:i/>
        </w:rPr>
        <w:t>)</w:t>
      </w:r>
      <w:r w:rsidRPr="00B2508D">
        <w:rPr>
          <w:color w:val="000000"/>
        </w:rPr>
        <w:t> как о нормальном</w:t>
      </w:r>
      <w:r w:rsidRPr="00B2508D">
        <w:rPr>
          <w:rStyle w:val="apple-converted-space"/>
          <w:color w:val="000000"/>
        </w:rPr>
        <w:t> </w:t>
      </w:r>
      <w:r w:rsidRPr="00E21395">
        <w:t>белом шуме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с нулевым</w:t>
      </w:r>
      <w:r w:rsidRPr="00B2508D">
        <w:rPr>
          <w:rStyle w:val="apple-converted-space"/>
          <w:color w:val="000000"/>
        </w:rPr>
        <w:t> </w:t>
      </w:r>
      <w:r w:rsidRPr="00E21395">
        <w:t>средним значением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и</w:t>
      </w:r>
      <w:r w:rsidR="00E21395" w:rsidRPr="00E21395">
        <w:rPr>
          <w:color w:val="000000"/>
        </w:rPr>
        <w:t xml:space="preserve"> </w:t>
      </w:r>
      <w:r w:rsidRPr="00E21395">
        <w:t>спектральной плотностью</w:t>
      </w:r>
      <w:r w:rsidR="00C3784E" w:rsidRPr="00C3784E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.</w:t>
      </w:r>
    </w:p>
    <w:p w:rsidR="00B2508D" w:rsidRPr="001C61B8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Таким образом, выходной сигнал канала часто можно представить в виде аддитивной модели</w:t>
      </w:r>
    </w:p>
    <w:p w:rsidR="00C3784E" w:rsidRPr="00C3784E" w:rsidRDefault="00035384" w:rsidP="00DB21E0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Y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p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t</m:t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p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t,</m:t>
              </m:r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6C"/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>+n</m:t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t</m:t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>,</m:t>
          </m:r>
        </m:oMath>
      </m:oMathPara>
    </w:p>
    <w:p w:rsidR="00B2508D" w:rsidRPr="00B2508D" w:rsidRDefault="00B2508D" w:rsidP="00C3784E">
      <w:pPr>
        <w:pStyle w:val="a7"/>
        <w:spacing w:before="0" w:beforeAutospacing="0" w:after="0" w:afterAutospacing="0"/>
        <w:ind w:firstLine="0"/>
        <w:rPr>
          <w:color w:val="000000"/>
        </w:rPr>
      </w:pPr>
      <w:r w:rsidRPr="00B2508D">
        <w:rPr>
          <w:color w:val="000000"/>
        </w:rPr>
        <w:t>где</w:t>
      </w:r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p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t</m:t>
            </m:r>
            <m:r>
              <w:rPr>
                <w:rFonts w:ascii="Cambria Math" w:hAnsi="Cambria Math"/>
                <w:color w:val="000000"/>
              </w:rPr>
              <m:t>,</m:t>
            </m:r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6C"/>
            </m:r>
          </m:e>
        </m:d>
      </m:oMath>
      <w:r w:rsidRPr="00B2508D">
        <w:rPr>
          <w:color w:val="000000"/>
        </w:rPr>
        <w:t>– принятый с искажениями полезный сигнал с п</w:t>
      </w:r>
      <w:r w:rsidRPr="00B2508D">
        <w:rPr>
          <w:color w:val="000000"/>
        </w:rPr>
        <w:t>а</w:t>
      </w:r>
      <w:r w:rsidRPr="00B2508D">
        <w:rPr>
          <w:color w:val="000000"/>
        </w:rPr>
        <w:t>раметрами</w:t>
      </w:r>
      <w:r w:rsidRPr="00B2508D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i/>
            <w:color w:val="000000"/>
            <w:lang w:val="en-US"/>
          </w:rPr>
          <w:sym w:font="Symbol" w:char="F06C"/>
        </m:r>
      </m:oMath>
      <w:r w:rsidRPr="00B2508D">
        <w:rPr>
          <w:color w:val="000000"/>
        </w:rPr>
        <w:t>. Данная модель не описывает многие практич</w:t>
      </w:r>
      <w:r w:rsidRPr="00B2508D">
        <w:rPr>
          <w:color w:val="000000"/>
        </w:rPr>
        <w:t>е</w:t>
      </w:r>
      <w:r w:rsidRPr="00B2508D">
        <w:rPr>
          <w:color w:val="000000"/>
        </w:rPr>
        <w:t>ские случаи, когда прием полезного сигнала может происх</w:t>
      </w:r>
      <w:r w:rsidRPr="00B2508D">
        <w:rPr>
          <w:color w:val="000000"/>
        </w:rPr>
        <w:t>о</w:t>
      </w:r>
      <w:r w:rsidRPr="00B2508D">
        <w:rPr>
          <w:color w:val="000000"/>
        </w:rPr>
        <w:t>дить в условиях узкополосных и импульсных помех, а также замир</w:t>
      </w:r>
      <w:r w:rsidRPr="00B2508D">
        <w:rPr>
          <w:color w:val="000000"/>
        </w:rPr>
        <w:t>а</w:t>
      </w:r>
      <w:r w:rsidRPr="00B2508D">
        <w:rPr>
          <w:color w:val="000000"/>
        </w:rPr>
        <w:t>ний сигнала (мультипликативных помех).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E21395">
        <w:t>Демодулятор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и декодер выполняют операции по пр</w:t>
      </w:r>
      <w:r w:rsidRPr="00B2508D">
        <w:rPr>
          <w:color w:val="000000"/>
        </w:rPr>
        <w:t>е</w:t>
      </w:r>
      <w:r w:rsidRPr="00B2508D">
        <w:rPr>
          <w:color w:val="000000"/>
        </w:rPr>
        <w:t>вращению принимаемого сигнала</w:t>
      </w:r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Y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p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(t)</m:t>
        </m:r>
      </m:oMath>
      <w:r w:rsidRPr="00B2508D">
        <w:rPr>
          <w:color w:val="000000"/>
        </w:rPr>
        <w:t> в сообщение. Демод</w:t>
      </w:r>
      <w:r w:rsidRPr="00B2508D">
        <w:rPr>
          <w:color w:val="000000"/>
        </w:rPr>
        <w:t>у</w:t>
      </w:r>
      <w:r w:rsidRPr="00B2508D">
        <w:rPr>
          <w:color w:val="000000"/>
        </w:rPr>
        <w:t>лятор выделяет сигнал</w:t>
      </w:r>
      <w:r w:rsidRPr="00B2508D">
        <w:rPr>
          <w:rStyle w:val="apple-converted-space"/>
          <w:color w:val="000000"/>
        </w:rPr>
        <w:t> </w:t>
      </w:r>
      <w:r w:rsidR="00C3784E" w:rsidRPr="00C3784E">
        <w:rPr>
          <w:rStyle w:val="apple-converted-space"/>
          <w:i/>
          <w:color w:val="000000"/>
          <w:lang w:val="en-US"/>
        </w:rPr>
        <w:t>Y</w:t>
      </w:r>
      <w:r w:rsidR="00C3784E" w:rsidRPr="00C3784E">
        <w:rPr>
          <w:rStyle w:val="apple-converted-space"/>
          <w:i/>
          <w:color w:val="000000"/>
        </w:rPr>
        <w:t>(</w:t>
      </w:r>
      <w:r w:rsidR="00C3784E" w:rsidRPr="00C3784E">
        <w:rPr>
          <w:rStyle w:val="apple-converted-space"/>
          <w:i/>
          <w:color w:val="000000"/>
          <w:lang w:val="en-US"/>
        </w:rPr>
        <w:t>t</w:t>
      </w:r>
      <w:r w:rsidR="00C3784E" w:rsidRPr="00C3784E">
        <w:rPr>
          <w:rStyle w:val="apple-converted-space"/>
          <w:i/>
          <w:color w:val="000000"/>
        </w:rPr>
        <w:t>)</w:t>
      </w:r>
      <w:r w:rsidRPr="00B2508D">
        <w:rPr>
          <w:color w:val="000000"/>
        </w:rPr>
        <w:t>, который модулирует несущую принятого колебания. Декодер по этому сигналу вырабатывает сообщение</w:t>
      </w:r>
      <w:r w:rsidR="00C3784E" w:rsidRPr="00C3784E">
        <w:rPr>
          <w:color w:val="000000"/>
        </w:rPr>
        <w:t xml:space="preserve"> </w:t>
      </w:r>
      <m:oMath>
        <m:acc>
          <m:accPr>
            <m:chr m:val="̃"/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accPr>
          <m:e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e>
        </m:acc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t</m:t>
            </m:r>
          </m:e>
        </m:d>
        <m:r>
          <w:rPr>
            <w:rFonts w:ascii="Cambria Math" w:hAnsi="Cambria Math"/>
            <w:color w:val="000000"/>
          </w:rPr>
          <m:t>.</m:t>
        </m:r>
      </m:oMath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 xml:space="preserve"> Превращение сообщения в сигнал, выпо</w:t>
      </w:r>
      <w:r w:rsidRPr="00B2508D">
        <w:rPr>
          <w:color w:val="000000"/>
        </w:rPr>
        <w:t>л</w:t>
      </w:r>
      <w:r w:rsidRPr="00B2508D">
        <w:rPr>
          <w:color w:val="000000"/>
        </w:rPr>
        <w:t>ненное на передающей стороне, и преобразование сигнала в соо</w:t>
      </w:r>
      <w:r w:rsidRPr="00B2508D">
        <w:rPr>
          <w:color w:val="000000"/>
        </w:rPr>
        <w:t>б</w:t>
      </w:r>
      <w:r w:rsidRPr="00B2508D">
        <w:rPr>
          <w:color w:val="000000"/>
        </w:rPr>
        <w:t>щение на приемной стороне являются взаимозависимыми операциями. Поэтому кодер и дек</w:t>
      </w:r>
      <w:r w:rsidRPr="00B2508D">
        <w:rPr>
          <w:color w:val="000000"/>
        </w:rPr>
        <w:t>о</w:t>
      </w:r>
      <w:r w:rsidRPr="00B2508D">
        <w:rPr>
          <w:color w:val="000000"/>
        </w:rPr>
        <w:t>дер,</w:t>
      </w:r>
      <w:r w:rsidRPr="00B2508D">
        <w:rPr>
          <w:rStyle w:val="apple-converted-space"/>
          <w:color w:val="000000"/>
        </w:rPr>
        <w:t> </w:t>
      </w:r>
      <w:r w:rsidRPr="00E21395">
        <w:t>модулятор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и</w:t>
      </w:r>
      <w:r w:rsidRPr="00B2508D">
        <w:rPr>
          <w:rStyle w:val="apple-converted-space"/>
          <w:color w:val="000000"/>
        </w:rPr>
        <w:t> </w:t>
      </w:r>
      <w:r w:rsidRPr="00E21395">
        <w:t>демодулятор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принято объединять и рассма</w:t>
      </w:r>
      <w:r w:rsidRPr="00B2508D">
        <w:rPr>
          <w:color w:val="000000"/>
        </w:rPr>
        <w:t>т</w:t>
      </w:r>
      <w:r w:rsidRPr="00B2508D">
        <w:rPr>
          <w:color w:val="000000"/>
        </w:rPr>
        <w:t>ривать как единые устройства. Устройство, выполняющее функции модулятора и демодулятора, называется</w:t>
      </w:r>
      <w:r w:rsidRPr="00B2508D">
        <w:rPr>
          <w:rStyle w:val="apple-converted-space"/>
          <w:color w:val="000000"/>
        </w:rPr>
        <w:t> </w:t>
      </w:r>
      <w:r w:rsidRPr="00B2508D">
        <w:rPr>
          <w:b/>
          <w:bCs/>
          <w:color w:val="000000"/>
        </w:rPr>
        <w:t>модемом</w:t>
      </w:r>
      <w:r w:rsidRPr="00B2508D">
        <w:rPr>
          <w:color w:val="000000"/>
        </w:rPr>
        <w:t>, а устройство, осуществляющее кодирование сообщений и дек</w:t>
      </w:r>
      <w:r w:rsidRPr="00B2508D">
        <w:rPr>
          <w:color w:val="000000"/>
        </w:rPr>
        <w:t>о</w:t>
      </w:r>
      <w:r w:rsidRPr="00B2508D">
        <w:rPr>
          <w:color w:val="000000"/>
        </w:rPr>
        <w:t>дирование сигналов –</w:t>
      </w:r>
      <w:r w:rsidRPr="00B2508D">
        <w:rPr>
          <w:rStyle w:val="apple-converted-space"/>
          <w:color w:val="000000"/>
        </w:rPr>
        <w:t> </w:t>
      </w:r>
      <w:r w:rsidRPr="00B2508D">
        <w:rPr>
          <w:b/>
          <w:bCs/>
          <w:color w:val="000000"/>
        </w:rPr>
        <w:t>кодеком</w:t>
      </w:r>
      <w:r w:rsidRPr="00B2508D">
        <w:rPr>
          <w:color w:val="000000"/>
        </w:rPr>
        <w:t>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Из-за искажений принятого сигнала и помех сообщение</w:t>
      </w:r>
      <w:r w:rsidRPr="00B2508D">
        <w:rPr>
          <w:rStyle w:val="apple-converted-space"/>
          <w:color w:val="000000"/>
        </w:rPr>
        <w:t> </w:t>
      </w:r>
      <m:oMath>
        <m:acc>
          <m:accPr>
            <m:chr m:val="̃"/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accPr>
          <m:e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e>
        </m:acc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t</m:t>
            </m:r>
          </m:e>
        </m:d>
      </m:oMath>
      <w:r w:rsidRPr="00B2508D">
        <w:rPr>
          <w:color w:val="000000"/>
        </w:rPr>
        <w:t>, направляемое получателю, может отличаться от с</w:t>
      </w:r>
      <w:r w:rsidRPr="00B2508D">
        <w:rPr>
          <w:color w:val="000000"/>
        </w:rPr>
        <w:t>о</w:t>
      </w:r>
      <w:r w:rsidRPr="00B2508D">
        <w:rPr>
          <w:color w:val="000000"/>
        </w:rPr>
        <w:t>общения</w:t>
      </w:r>
      <w:r w:rsidR="00C3784E" w:rsidRPr="00C3784E">
        <w:rPr>
          <w:color w:val="000000"/>
        </w:rPr>
        <w:t xml:space="preserve"> </w:t>
      </w:r>
      <w:r w:rsidR="00C3784E" w:rsidRPr="00C3784E">
        <w:rPr>
          <w:i/>
          <w:color w:val="000000"/>
          <w:lang w:val="en-US"/>
        </w:rPr>
        <w:t>X</w:t>
      </w:r>
      <w:r w:rsidR="00C3784E" w:rsidRPr="00C3784E">
        <w:rPr>
          <w:i/>
          <w:color w:val="000000"/>
        </w:rPr>
        <w:t>(</w:t>
      </w:r>
      <w:r w:rsidR="00C3784E" w:rsidRPr="00C3784E">
        <w:rPr>
          <w:i/>
          <w:color w:val="000000"/>
          <w:lang w:val="en-US"/>
        </w:rPr>
        <w:t>t</w:t>
      </w:r>
      <w:r w:rsidR="00C3784E" w:rsidRPr="00C3784E">
        <w:rPr>
          <w:i/>
          <w:color w:val="000000"/>
        </w:rPr>
        <w:t>)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, выработанного источником. Степень соотве</w:t>
      </w:r>
      <w:r w:rsidRPr="00B2508D">
        <w:rPr>
          <w:color w:val="000000"/>
        </w:rPr>
        <w:t>т</w:t>
      </w:r>
      <w:r w:rsidRPr="00B2508D">
        <w:rPr>
          <w:color w:val="000000"/>
        </w:rPr>
        <w:lastRenderedPageBreak/>
        <w:t>ствия</w:t>
      </w:r>
      <w:r w:rsidRPr="00B2508D">
        <w:rPr>
          <w:rStyle w:val="apple-converted-space"/>
          <w:color w:val="000000"/>
        </w:rPr>
        <w:t> </w:t>
      </w:r>
      <m:oMath>
        <m:acc>
          <m:accPr>
            <m:chr m:val="̃"/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accPr>
          <m:e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e>
        </m:acc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t</m:t>
            </m:r>
          </m:e>
        </m:d>
      </m:oMath>
      <w:r w:rsidRPr="00B2508D">
        <w:rPr>
          <w:color w:val="000000"/>
        </w:rPr>
        <w:t> и</w:t>
      </w:r>
      <w:r w:rsidRPr="00B2508D">
        <w:rPr>
          <w:rStyle w:val="apple-converted-space"/>
          <w:color w:val="000000"/>
        </w:rPr>
        <w:t> </w:t>
      </w:r>
      <w:r w:rsidR="00C3784E" w:rsidRPr="00C3784E">
        <w:rPr>
          <w:i/>
          <w:color w:val="000000"/>
          <w:lang w:val="en-US"/>
        </w:rPr>
        <w:t>X</w:t>
      </w:r>
      <w:r w:rsidR="00C3784E" w:rsidRPr="00C3784E">
        <w:rPr>
          <w:i/>
          <w:color w:val="000000"/>
        </w:rPr>
        <w:t>(</w:t>
      </w:r>
      <w:r w:rsidR="00C3784E" w:rsidRPr="00C3784E">
        <w:rPr>
          <w:i/>
          <w:color w:val="000000"/>
          <w:lang w:val="en-US"/>
        </w:rPr>
        <w:t>t</w:t>
      </w:r>
      <w:r w:rsidR="00C3784E" w:rsidRPr="00C3784E">
        <w:rPr>
          <w:i/>
          <w:color w:val="000000"/>
        </w:rPr>
        <w:t>)</w:t>
      </w:r>
      <w:r w:rsidR="00C3784E"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 зависит от операций, составляющих способ передачи, от уровня сигнала и помех, от свойств</w:t>
      </w:r>
      <w:r w:rsidRPr="00B2508D">
        <w:rPr>
          <w:rStyle w:val="apple-converted-space"/>
          <w:color w:val="000000"/>
        </w:rPr>
        <w:t> </w:t>
      </w:r>
      <w:r w:rsidRPr="00E21395">
        <w:t>канала связи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и от вида преобразования сигнала в сообщение на приемной ст</w:t>
      </w:r>
      <w:r w:rsidRPr="00B2508D">
        <w:rPr>
          <w:color w:val="000000"/>
        </w:rPr>
        <w:t>о</w:t>
      </w:r>
      <w:r w:rsidRPr="00B2508D">
        <w:rPr>
          <w:color w:val="000000"/>
        </w:rPr>
        <w:t>роне.  Основной операцией при приеме непрерывных сообщ</w:t>
      </w:r>
      <w:r w:rsidRPr="00B2508D">
        <w:rPr>
          <w:color w:val="000000"/>
        </w:rPr>
        <w:t>е</w:t>
      </w:r>
      <w:r w:rsidRPr="00B2508D">
        <w:rPr>
          <w:color w:val="000000"/>
        </w:rPr>
        <w:t>ний является</w:t>
      </w:r>
      <w:r w:rsidRPr="00B2508D">
        <w:rPr>
          <w:b/>
          <w:bCs/>
          <w:color w:val="000000"/>
        </w:rPr>
        <w:t>демодуляция</w:t>
      </w:r>
      <w:r w:rsidRPr="00B2508D">
        <w:rPr>
          <w:color w:val="000000"/>
        </w:rPr>
        <w:t>, т. е. выделение сообщения</w:t>
      </w:r>
      <w:r w:rsidRPr="00B2508D">
        <w:rPr>
          <w:rStyle w:val="apple-converted-space"/>
          <w:color w:val="000000"/>
        </w:rPr>
        <w:t> </w:t>
      </w:r>
      <m:oMath>
        <m:acc>
          <m:accPr>
            <m:chr m:val="̃"/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accPr>
          <m:e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e>
        </m:acc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t</m:t>
            </m:r>
          </m:e>
        </m:d>
      </m:oMath>
      <w:r w:rsidRPr="00B2508D">
        <w:rPr>
          <w:color w:val="000000"/>
        </w:rPr>
        <w:t>, модулирующего несущую принятого сигнала</w:t>
      </w:r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Y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p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(t)</m:t>
        </m:r>
      </m:oMath>
      <w:r w:rsidR="00C3784E" w:rsidRPr="00B2508D">
        <w:rPr>
          <w:color w:val="000000"/>
        </w:rPr>
        <w:t> </w:t>
      </w:r>
      <w:r w:rsidRPr="00B2508D">
        <w:rPr>
          <w:color w:val="000000"/>
        </w:rPr>
        <w:t>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Совокупность операций по превращению сигнала</w:t>
      </w:r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Y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p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(t)</m:t>
        </m:r>
      </m:oMath>
      <w:r w:rsidR="00C3784E" w:rsidRPr="00B2508D">
        <w:rPr>
          <w:color w:val="000000"/>
        </w:rPr>
        <w:t> </w:t>
      </w:r>
      <w:r w:rsidRPr="00B2508D">
        <w:rPr>
          <w:color w:val="000000"/>
        </w:rPr>
        <w:t> в</w:t>
      </w:r>
      <w:r w:rsidR="00C3784E" w:rsidRPr="00C3784E">
        <w:rPr>
          <w:color w:val="000000"/>
        </w:rPr>
        <w:t xml:space="preserve"> </w:t>
      </w:r>
      <m:oMath>
        <m:acc>
          <m:accPr>
            <m:chr m:val="̃"/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accPr>
          <m:e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e>
        </m:acc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t</m:t>
            </m:r>
          </m:e>
        </m:d>
        <m:r>
          <w:rPr>
            <w:rFonts w:ascii="Cambria Math" w:hAnsi="Cambria Math"/>
            <w:color w:val="000000"/>
          </w:rPr>
          <m:t xml:space="preserve"> </m:t>
        </m:r>
      </m:oMath>
      <w:r w:rsidRPr="00B2508D">
        <w:rPr>
          <w:color w:val="000000"/>
        </w:rPr>
        <w:t>сообщение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 называется</w:t>
      </w:r>
      <w:r w:rsidRPr="00B2508D">
        <w:rPr>
          <w:rStyle w:val="apple-converted-space"/>
          <w:color w:val="000000"/>
        </w:rPr>
        <w:t> </w:t>
      </w:r>
      <w:r w:rsidRPr="00B2508D">
        <w:rPr>
          <w:b/>
          <w:bCs/>
          <w:color w:val="000000"/>
        </w:rPr>
        <w:t>способом приема</w:t>
      </w:r>
      <w:r w:rsidRPr="00B2508D">
        <w:rPr>
          <w:color w:val="000000"/>
        </w:rPr>
        <w:t>. При передаче дискретных сообщений различают прием в целом и поэлементный (посимвольный) прием [</w:t>
      </w:r>
      <w:r w:rsidR="00777878">
        <w:rPr>
          <w:color w:val="000000"/>
        </w:rPr>
        <w:t>88</w:t>
      </w:r>
      <w:r w:rsidRPr="00B2508D">
        <w:rPr>
          <w:color w:val="000000"/>
        </w:rPr>
        <w:t>].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Сущность</w:t>
      </w:r>
      <w:r w:rsidRPr="00B2508D">
        <w:rPr>
          <w:rStyle w:val="apple-converted-space"/>
          <w:color w:val="000000"/>
        </w:rPr>
        <w:t> </w:t>
      </w:r>
      <w:r w:rsidRPr="00B2508D">
        <w:rPr>
          <w:b/>
          <w:bCs/>
          <w:color w:val="000000"/>
        </w:rPr>
        <w:t>приема в целом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состоит в том, что на пр</w:t>
      </w:r>
      <w:r w:rsidRPr="00B2508D">
        <w:rPr>
          <w:color w:val="000000"/>
        </w:rPr>
        <w:t>и</w:t>
      </w:r>
      <w:r w:rsidRPr="00B2508D">
        <w:rPr>
          <w:color w:val="000000"/>
        </w:rPr>
        <w:t>емной стороне определяется расстояние между принятым си</w:t>
      </w:r>
      <w:r w:rsidRPr="00B2508D">
        <w:rPr>
          <w:color w:val="000000"/>
        </w:rPr>
        <w:t>г</w:t>
      </w:r>
      <w:r w:rsidRPr="00B2508D">
        <w:rPr>
          <w:color w:val="000000"/>
        </w:rPr>
        <w:t>налом и всеми образцами ожидаемых сигналов. За переданный сигнал принимают образец, наименее удаленный от принятого сигнала. Этот выбор осуществляет специальная решающая схема. Число образцов должно быть равно числу возможных сообщений источника. Прием в целом является оптимальным, однако его реализация требует значительного объема оборуд</w:t>
      </w:r>
      <w:r w:rsidRPr="00B2508D">
        <w:rPr>
          <w:color w:val="000000"/>
        </w:rPr>
        <w:t>о</w:t>
      </w:r>
      <w:r w:rsidRPr="00B2508D">
        <w:rPr>
          <w:color w:val="000000"/>
        </w:rPr>
        <w:t>вания.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При</w:t>
      </w:r>
      <w:r w:rsidRPr="00B2508D">
        <w:rPr>
          <w:rStyle w:val="apple-converted-space"/>
          <w:color w:val="000000"/>
        </w:rPr>
        <w:t> </w:t>
      </w:r>
      <w:r w:rsidRPr="00B2508D">
        <w:rPr>
          <w:b/>
          <w:bCs/>
          <w:color w:val="000000"/>
        </w:rPr>
        <w:t>посимвольном приеме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преобразование сигнала в сообщение происходит в два этапа с помощью двух решающих схем. На первом этапе непрерывное колебание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 преобразуется демодулятором в последовательность</w:t>
      </w:r>
      <w:r w:rsidRPr="00B2508D">
        <w:rPr>
          <w:rStyle w:val="apple-converted-space"/>
          <w:color w:val="000000"/>
        </w:rPr>
        <w:t> </w:t>
      </w:r>
      <w:r w:rsidRPr="00E21395">
        <w:t>дискретных сигналов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(символов кодов</w:t>
      </w:r>
      <w:r w:rsidRPr="00B2508D">
        <w:rPr>
          <w:color w:val="000000"/>
        </w:rPr>
        <w:t>о</w:t>
      </w:r>
      <w:r w:rsidRPr="00B2508D">
        <w:rPr>
          <w:color w:val="000000"/>
        </w:rPr>
        <w:t>го алфавита)</w:t>
      </w:r>
      <w:r w:rsidRPr="00B2508D">
        <w:rPr>
          <w:rStyle w:val="apple-converted-space"/>
          <w:color w:val="000000"/>
        </w:rPr>
        <w:t> </w:t>
      </w:r>
      <w:r w:rsidR="00C3784E" w:rsidRPr="00C3784E">
        <w:rPr>
          <w:rStyle w:val="apple-converted-space"/>
          <w:i/>
          <w:color w:val="000000"/>
          <w:lang w:val="en-US"/>
        </w:rPr>
        <w:t>Y</w:t>
      </w:r>
      <w:r w:rsidR="00C3784E" w:rsidRPr="00C3784E">
        <w:rPr>
          <w:rStyle w:val="apple-converted-space"/>
          <w:i/>
          <w:color w:val="000000"/>
        </w:rPr>
        <w:t>(</w:t>
      </w:r>
      <w:r w:rsidR="00C3784E" w:rsidRPr="00C3784E">
        <w:rPr>
          <w:rStyle w:val="apple-converted-space"/>
          <w:i/>
          <w:color w:val="000000"/>
          <w:lang w:val="en-US"/>
        </w:rPr>
        <w:t>t</w:t>
      </w:r>
      <w:r w:rsidR="00C3784E" w:rsidRPr="00C3784E">
        <w:rPr>
          <w:rStyle w:val="apple-converted-space"/>
          <w:i/>
          <w:color w:val="000000"/>
        </w:rPr>
        <w:t>)</w:t>
      </w:r>
      <w:r w:rsidRPr="00B2508D">
        <w:rPr>
          <w:color w:val="000000"/>
        </w:rPr>
        <w:t>. Во второй решающей схеме производится ко</w:t>
      </w:r>
      <w:r w:rsidRPr="00B2508D">
        <w:rPr>
          <w:color w:val="000000"/>
        </w:rPr>
        <w:t>р</w:t>
      </w:r>
      <w:r w:rsidRPr="00B2508D">
        <w:rPr>
          <w:color w:val="000000"/>
        </w:rPr>
        <w:t>рекция ошибок в последовательности сигналов с выхода первой решающей схемы. На выходе второй решающей схемы форм</w:t>
      </w:r>
      <w:r w:rsidRPr="00B2508D">
        <w:rPr>
          <w:color w:val="000000"/>
        </w:rPr>
        <w:t>и</w:t>
      </w:r>
      <w:r w:rsidRPr="00B2508D">
        <w:rPr>
          <w:color w:val="000000"/>
        </w:rPr>
        <w:t>руются символы сообщения.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Техническая реализация посимвольного приема обычно значительно проще, чем приема в целом. Поэтому, несмотря на проигрыш в помехоустойчивости, посимвольный прием нашел наибольшее распространение в системах передачи дискретных сообщений.</w:t>
      </w:r>
    </w:p>
    <w:p w:rsidR="00B2508D" w:rsidRPr="00C31F38" w:rsidRDefault="00C31F38" w:rsidP="00336655">
      <w:pPr>
        <w:pStyle w:val="2"/>
        <w:rPr>
          <w:rFonts w:ascii="Times New Roman" w:hAnsi="Times New Roman"/>
          <w:i w:val="0"/>
          <w:color w:val="000000"/>
          <w:sz w:val="24"/>
          <w:szCs w:val="24"/>
        </w:rPr>
      </w:pPr>
      <w:bookmarkStart w:id="77" w:name="_Toc455339970"/>
      <w:bookmarkStart w:id="78" w:name="_Toc455761502"/>
      <w:r w:rsidRPr="00551B69">
        <w:rPr>
          <w:rFonts w:ascii="Times New Roman" w:hAnsi="Times New Roman"/>
          <w:i w:val="0"/>
          <w:color w:val="000000"/>
          <w:sz w:val="24"/>
          <w:szCs w:val="24"/>
        </w:rPr>
        <w:lastRenderedPageBreak/>
        <w:t>4.2.</w:t>
      </w:r>
      <w:r w:rsidR="00B2508D" w:rsidRPr="00551B69">
        <w:rPr>
          <w:rFonts w:ascii="Times New Roman" w:hAnsi="Times New Roman"/>
          <w:i w:val="0"/>
          <w:color w:val="000000"/>
          <w:sz w:val="24"/>
          <w:szCs w:val="24"/>
        </w:rPr>
        <w:t>Модели непрерывных каналов</w:t>
      </w:r>
      <w:bookmarkEnd w:id="77"/>
      <w:bookmarkEnd w:id="78"/>
    </w:p>
    <w:p w:rsidR="00B2508D" w:rsidRPr="00B544CC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b/>
          <w:bCs/>
          <w:color w:val="000000"/>
        </w:rPr>
        <w:t>Непрерывными</w:t>
      </w:r>
      <w:r w:rsidRPr="00B2508D">
        <w:rPr>
          <w:rStyle w:val="apple-converted-space"/>
          <w:b/>
          <w:bCs/>
          <w:color w:val="000000"/>
        </w:rPr>
        <w:t> </w:t>
      </w:r>
      <w:r w:rsidRPr="00B2508D">
        <w:rPr>
          <w:color w:val="000000"/>
        </w:rPr>
        <w:t>называются каналы, входные и выхо</w:t>
      </w:r>
      <w:r w:rsidRPr="00B2508D">
        <w:rPr>
          <w:color w:val="000000"/>
        </w:rPr>
        <w:t>д</w:t>
      </w:r>
      <w:r w:rsidRPr="00B2508D">
        <w:rPr>
          <w:color w:val="000000"/>
        </w:rPr>
        <w:t>ные сигналы которых принимают произвольные значения из некоторого интервала. Непрерывные каналы можно классиф</w:t>
      </w:r>
      <w:r w:rsidRPr="00B2508D">
        <w:rPr>
          <w:color w:val="000000"/>
        </w:rPr>
        <w:t>и</w:t>
      </w:r>
      <w:r w:rsidRPr="00B2508D">
        <w:rPr>
          <w:color w:val="000000"/>
        </w:rPr>
        <w:t>цировать по виду помех и характеру преобразования входного сигнала</w:t>
      </w:r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p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t</m:t>
            </m:r>
            <m:r>
              <w:rPr>
                <w:rFonts w:ascii="Cambria Math" w:hAnsi="Cambria Math"/>
                <w:color w:val="000000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i/>
                    <w:color w:val="000000"/>
                    <w:lang w:val="en-US"/>
                  </w:rPr>
                  <w:sym w:font="Symbol" w:char="F06C"/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0</m:t>
                </m:r>
              </m:sub>
            </m:sSub>
          </m:e>
        </m:d>
      </m:oMath>
      <w:r w:rsidRPr="00B2508D">
        <w:rPr>
          <w:color w:val="000000"/>
        </w:rPr>
        <w:t> в полезный принятый</w:t>
      </w:r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p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t</m:t>
            </m:r>
            <m:r>
              <w:rPr>
                <w:rFonts w:ascii="Cambria Math" w:hAnsi="Cambria Math"/>
                <w:color w:val="000000"/>
              </w:rPr>
              <m:t>,</m:t>
            </m:r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6C"/>
            </m:r>
          </m:e>
        </m:d>
      </m:oMath>
      <w:r w:rsidRPr="00B2508D">
        <w:rPr>
          <w:color w:val="000000"/>
        </w:rPr>
        <w:t>. Если огран</w:t>
      </w:r>
      <w:r w:rsidRPr="00B2508D">
        <w:rPr>
          <w:color w:val="000000"/>
        </w:rPr>
        <w:t>и</w:t>
      </w:r>
      <w:r w:rsidRPr="00B2508D">
        <w:rPr>
          <w:color w:val="000000"/>
        </w:rPr>
        <w:t>читься предположением, что в канале действует аддитивный нормальный</w:t>
      </w:r>
      <w:r w:rsidRPr="00B2508D">
        <w:rPr>
          <w:rStyle w:val="apple-converted-space"/>
          <w:color w:val="000000"/>
        </w:rPr>
        <w:t> </w:t>
      </w:r>
      <w:r w:rsidRPr="00E21395">
        <w:t>белый шум</w:t>
      </w:r>
      <w:r w:rsidRPr="00B2508D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color w:val="000000"/>
            <w:lang w:val="en-US"/>
          </w:rPr>
          <m:t>n</m:t>
        </m:r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t</m:t>
            </m:r>
          </m:e>
        </m:d>
      </m:oMath>
      <w:r w:rsidRPr="00B2508D">
        <w:rPr>
          <w:color w:val="000000"/>
        </w:rPr>
        <w:t>, то непрерывные каналы подра</w:t>
      </w:r>
      <w:r w:rsidRPr="00B2508D">
        <w:rPr>
          <w:color w:val="000000"/>
        </w:rPr>
        <w:t>з</w:t>
      </w:r>
      <w:r w:rsidRPr="00B2508D">
        <w:rPr>
          <w:color w:val="000000"/>
        </w:rPr>
        <w:t>деляются по виду преобразования</w:t>
      </w:r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p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t</m:t>
            </m:r>
            <m:r>
              <w:rPr>
                <w:rFonts w:ascii="Cambria Math" w:hAnsi="Cambria Math"/>
                <w:color w:val="000000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i/>
                    <w:color w:val="000000"/>
                    <w:lang w:val="en-US"/>
                  </w:rPr>
                  <w:sym w:font="Symbol" w:char="F06C"/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0</m:t>
                </m:r>
              </m:sub>
            </m:sSub>
          </m:e>
        </m:d>
      </m:oMath>
      <w:r w:rsidRPr="00B2508D">
        <w:rPr>
          <w:color w:val="000000"/>
        </w:rPr>
        <w:t> в</w:t>
      </w:r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p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t</m:t>
            </m:r>
            <m:r>
              <w:rPr>
                <w:rFonts w:ascii="Cambria Math" w:hAnsi="Cambria Math"/>
                <w:color w:val="000000"/>
              </w:rPr>
              <m:t>,</m:t>
            </m:r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6C"/>
            </m:r>
          </m:e>
        </m:d>
      </m:oMath>
      <w:r w:rsidRPr="00B2508D">
        <w:rPr>
          <w:color w:val="000000"/>
        </w:rPr>
        <w:t>, т.е. по виду искажений сигнала. В большинстве радиотехнических с</w:t>
      </w:r>
      <w:r w:rsidRPr="00B2508D">
        <w:rPr>
          <w:color w:val="000000"/>
        </w:rPr>
        <w:t>и</w:t>
      </w:r>
      <w:r w:rsidRPr="00B2508D">
        <w:rPr>
          <w:color w:val="000000"/>
        </w:rPr>
        <w:t>стем излученные сигналы являются узкополосными:</w:t>
      </w:r>
    </w:p>
    <w:p w:rsidR="001C61B8" w:rsidRPr="001C61B8" w:rsidRDefault="00035384" w:rsidP="00DB21E0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p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t,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6C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color w:val="000000"/>
              <w:lang w:val="en-US"/>
            </w:rPr>
            <m:t>=A</m:t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t</m:t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>cos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color w:val="000000"/>
                  <w:lang w:val="en-US"/>
                </w:rPr>
                <m:t>t+</m:t>
              </m:r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6A"/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t</m:t>
                  </m:r>
                </m:e>
              </m:d>
            </m:e>
          </m:d>
          <m:r>
            <w:rPr>
              <w:rFonts w:ascii="Cambria Math" w:hAnsi="Cambria Math"/>
              <w:color w:val="000000"/>
              <w:lang w:val="en-US"/>
            </w:rPr>
            <m:t>,</m:t>
          </m:r>
        </m:oMath>
      </m:oMathPara>
    </w:p>
    <w:p w:rsidR="00B2508D" w:rsidRPr="00B2508D" w:rsidRDefault="00B2508D" w:rsidP="00007346">
      <w:pPr>
        <w:pStyle w:val="a7"/>
        <w:spacing w:before="0" w:beforeAutospacing="0" w:after="0" w:afterAutospacing="0"/>
        <w:ind w:firstLine="0"/>
        <w:rPr>
          <w:color w:val="000000"/>
        </w:rPr>
      </w:pPr>
      <w:r w:rsidRPr="00B2508D">
        <w:rPr>
          <w:color w:val="000000"/>
        </w:rPr>
        <w:t>где</w:t>
      </w:r>
      <w:r w:rsidRPr="00B2508D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color w:val="000000"/>
            <w:lang w:val="en-US"/>
          </w:rPr>
          <m:t>A</m:t>
        </m:r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t</m:t>
            </m:r>
          </m:e>
        </m:d>
        <m:r>
          <w:rPr>
            <w:rFonts w:ascii="Cambria Math" w:hAnsi="Cambria Math"/>
            <w:color w:val="000000"/>
          </w:rPr>
          <m:t xml:space="preserve"> и</m:t>
        </m:r>
        <m:r>
          <w:rPr>
            <w:rFonts w:ascii="Cambria Math" w:hAnsi="Cambria Math"/>
            <w:i/>
            <w:color w:val="000000"/>
            <w:lang w:val="en-US"/>
          </w:rPr>
          <w:sym w:font="Symbol" w:char="F06A"/>
        </m:r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t</m:t>
            </m:r>
          </m:e>
        </m:d>
      </m:oMath>
      <w:r w:rsidRPr="00B2508D">
        <w:rPr>
          <w:color w:val="000000"/>
        </w:rPr>
        <w:t> – функции, отображающие законы амплитудной и угловой модуляции;</w:t>
      </w:r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w</m:t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</m:oMath>
      <w:r w:rsidRPr="00B2508D">
        <w:rPr>
          <w:color w:val="000000"/>
        </w:rPr>
        <w:t>– несущая частота сигнала.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Искажения излученного сигнала</w:t>
      </w:r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p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t</m:t>
            </m:r>
            <m:r>
              <w:rPr>
                <w:rFonts w:ascii="Cambria Math" w:hAnsi="Cambria Math"/>
                <w:color w:val="000000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i/>
                    <w:color w:val="000000"/>
                    <w:lang w:val="en-US"/>
                  </w:rPr>
                  <w:sym w:font="Symbol" w:char="F06C"/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0</m:t>
                </m:r>
              </m:sub>
            </m:sSub>
          </m:e>
        </m:d>
      </m:oMath>
      <w:r w:rsidRPr="00B2508D">
        <w:rPr>
          <w:color w:val="000000"/>
        </w:rPr>
        <w:t> принято ра</w:t>
      </w:r>
      <w:r w:rsidRPr="00B2508D">
        <w:rPr>
          <w:color w:val="000000"/>
        </w:rPr>
        <w:t>с</w:t>
      </w:r>
      <w:r w:rsidRPr="00B2508D">
        <w:rPr>
          <w:color w:val="000000"/>
        </w:rPr>
        <w:t>сматривать отдельно для однолучевых и многолучевых кан</w:t>
      </w:r>
      <w:r w:rsidRPr="00B2508D">
        <w:rPr>
          <w:color w:val="000000"/>
        </w:rPr>
        <w:t>а</w:t>
      </w:r>
      <w:r w:rsidRPr="00B2508D">
        <w:rPr>
          <w:color w:val="000000"/>
        </w:rPr>
        <w:t>лов. В однолучевых каналах электромагнитные колебания ра</w:t>
      </w:r>
      <w:r w:rsidRPr="00B2508D">
        <w:rPr>
          <w:color w:val="000000"/>
        </w:rPr>
        <w:t>с</w:t>
      </w:r>
      <w:r w:rsidRPr="00B2508D">
        <w:rPr>
          <w:color w:val="000000"/>
        </w:rPr>
        <w:t>пространяются по одному пути. Однолучевыми каналами я</w:t>
      </w:r>
      <w:r w:rsidRPr="00B2508D">
        <w:rPr>
          <w:color w:val="000000"/>
        </w:rPr>
        <w:t>в</w:t>
      </w:r>
      <w:r w:rsidRPr="00B2508D">
        <w:rPr>
          <w:color w:val="000000"/>
        </w:rPr>
        <w:t>ляются линии связи на расстояниях прямой видимости: линии ближней радиосвязи на коротких и ультракоротких волнах, линии связи Земля-воздух, воздух-Земля, воздух-воздух и т. п.</w:t>
      </w:r>
    </w:p>
    <w:p w:rsidR="00B2508D" w:rsidRPr="0066257C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Принятый полезный сигнал по отношению к излуче</w:t>
      </w:r>
      <w:r w:rsidRPr="00B2508D">
        <w:rPr>
          <w:color w:val="000000"/>
        </w:rPr>
        <w:t>н</w:t>
      </w:r>
      <w:r w:rsidRPr="00B2508D">
        <w:rPr>
          <w:color w:val="000000"/>
        </w:rPr>
        <w:t>ному характеризуется дополнительными параметрами: случа</w:t>
      </w:r>
      <w:r w:rsidRPr="00B2508D">
        <w:rPr>
          <w:color w:val="000000"/>
        </w:rPr>
        <w:t>й</w:t>
      </w:r>
      <w:r w:rsidRPr="00B2508D">
        <w:rPr>
          <w:color w:val="000000"/>
        </w:rPr>
        <w:t>ным ослаблением</w:t>
      </w:r>
      <w:r w:rsidRPr="00007346">
        <w:rPr>
          <w:rStyle w:val="apple-converted-space"/>
          <w:i/>
          <w:color w:val="000000"/>
        </w:rPr>
        <w:t> </w:t>
      </w:r>
      <w:r w:rsidR="00007346" w:rsidRPr="00007346">
        <w:rPr>
          <w:rStyle w:val="apple-converted-space"/>
          <w:i/>
          <w:color w:val="000000"/>
        </w:rPr>
        <w:sym w:font="Symbol" w:char="F061"/>
      </w:r>
      <w:r w:rsidR="00007346" w:rsidRPr="00007346">
        <w:rPr>
          <w:rStyle w:val="apple-converted-space"/>
          <w:i/>
          <w:color w:val="000000"/>
        </w:rPr>
        <w:t>(</w:t>
      </w:r>
      <w:r w:rsidR="00007346" w:rsidRPr="00007346">
        <w:rPr>
          <w:rStyle w:val="apple-converted-space"/>
          <w:i/>
          <w:color w:val="000000"/>
          <w:lang w:val="en-US"/>
        </w:rPr>
        <w:t>t</w:t>
      </w:r>
      <w:r w:rsidR="00007346" w:rsidRPr="00007346">
        <w:rPr>
          <w:rStyle w:val="apple-converted-space"/>
          <w:i/>
          <w:color w:val="000000"/>
        </w:rPr>
        <w:t>)</w:t>
      </w:r>
      <w:r w:rsidRPr="00B2508D">
        <w:rPr>
          <w:color w:val="000000"/>
        </w:rPr>
        <w:t>, средним временем запаздывания</w:t>
      </w:r>
      <w:r w:rsidRPr="00B2508D">
        <w:rPr>
          <w:rStyle w:val="apple-converted-space"/>
          <w:color w:val="000000"/>
        </w:rPr>
        <w:t> </w:t>
      </w:r>
      <w:r w:rsidR="00007346" w:rsidRPr="00007346">
        <w:rPr>
          <w:rStyle w:val="apple-converted-space"/>
          <w:i/>
          <w:color w:val="000000"/>
        </w:rPr>
        <w:sym w:font="Symbol" w:char="F074"/>
      </w:r>
      <w:r w:rsidR="00007346" w:rsidRPr="00007346">
        <w:rPr>
          <w:rStyle w:val="apple-converted-space"/>
          <w:i/>
          <w:color w:val="000000"/>
          <w:vertAlign w:val="subscript"/>
        </w:rPr>
        <w:t>3</w:t>
      </w:r>
      <w:r w:rsidRPr="00B2508D">
        <w:rPr>
          <w:color w:val="000000"/>
        </w:rPr>
        <w:t>, д</w:t>
      </w:r>
      <w:r w:rsidRPr="00B2508D">
        <w:rPr>
          <w:color w:val="000000"/>
        </w:rPr>
        <w:t>о</w:t>
      </w:r>
      <w:r w:rsidRPr="00B2508D">
        <w:rPr>
          <w:color w:val="000000"/>
        </w:rPr>
        <w:t>плеровским смещением частоты</w:t>
      </w:r>
      <w:r w:rsidRPr="00B2508D">
        <w:rPr>
          <w:rStyle w:val="apple-converted-space"/>
          <w:color w:val="000000"/>
        </w:rPr>
        <w:t> </w:t>
      </w:r>
      <w:r w:rsidR="00007346" w:rsidRPr="00007346">
        <w:rPr>
          <w:rStyle w:val="apple-converted-space"/>
          <w:i/>
          <w:color w:val="000000"/>
        </w:rPr>
        <w:sym w:font="Symbol" w:char="F057"/>
      </w:r>
      <w:r w:rsidRPr="00B2508D">
        <w:rPr>
          <w:color w:val="000000"/>
        </w:rPr>
        <w:t> и случайной начальной ф</w:t>
      </w:r>
      <w:r w:rsidRPr="00B2508D">
        <w:rPr>
          <w:color w:val="000000"/>
        </w:rPr>
        <w:t>а</w:t>
      </w:r>
      <w:r w:rsidRPr="00B2508D">
        <w:rPr>
          <w:color w:val="000000"/>
        </w:rPr>
        <w:t>зой</w:t>
      </w:r>
      <w:r w:rsidRPr="00B2508D">
        <w:rPr>
          <w:rStyle w:val="apple-converted-space"/>
          <w:color w:val="000000"/>
        </w:rPr>
        <w:t> </w:t>
      </w:r>
      <w:r w:rsidR="00007346" w:rsidRPr="00007346">
        <w:rPr>
          <w:i/>
          <w:noProof/>
          <w:color w:val="000000"/>
        </w:rPr>
        <w:sym w:font="Symbol" w:char="F051"/>
      </w:r>
      <w:r w:rsidR="00007346" w:rsidRPr="00007346">
        <w:rPr>
          <w:noProof/>
          <w:color w:val="000000"/>
        </w:rPr>
        <w:t xml:space="preserve"> </w:t>
      </w:r>
      <w:r w:rsidRPr="00B2508D">
        <w:rPr>
          <w:color w:val="000000"/>
        </w:rPr>
        <w:t>и может быть записан в виде</w:t>
      </w:r>
    </w:p>
    <w:p w:rsidR="00551B69" w:rsidRPr="00551B69" w:rsidRDefault="00035384" w:rsidP="00DB21E0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p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t,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6C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color w:val="000000"/>
              <w:lang w:val="en-US"/>
            </w:rPr>
            <m:t>=</m:t>
          </m:r>
          <m:r>
            <w:rPr>
              <w:rFonts w:ascii="Cambria Math" w:hAnsi="Cambria Math"/>
              <w:i/>
              <w:color w:val="000000"/>
              <w:lang w:val="en-US"/>
            </w:rPr>
            <w:sym w:font="Symbol" w:char="F061"/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t</m:t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>A</m:t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74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3</m:t>
                  </m:r>
                </m:sub>
              </m:sSub>
            </m:e>
          </m:d>
          <m:r>
            <w:rPr>
              <w:rFonts w:ascii="Cambria Math" w:hAnsi="Cambria Math"/>
              <w:color w:val="000000"/>
              <w:lang w:val="en-US"/>
            </w:rPr>
            <m:t>cos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+</m:t>
                  </m:r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57"/>
                  </m:r>
                </m:e>
              </m:d>
              <m:r>
                <w:rPr>
                  <w:rFonts w:ascii="Cambria Math" w:hAnsi="Cambria Math"/>
                  <w:color w:val="000000"/>
                  <w:lang w:val="en-US"/>
                </w:rPr>
                <m:t>t+</m:t>
              </m:r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6A"/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  <w:sym w:font="Symbol" w:char="F074"/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3</m:t>
                      </m:r>
                    </m:sub>
                  </m:sSub>
                </m:e>
              </m:d>
              <m:r>
                <w:rPr>
                  <w:rFonts w:ascii="Cambria Math" w:hAnsi="Cambria Math"/>
                  <w:color w:val="000000"/>
                  <w:lang w:val="en-US"/>
                </w:rPr>
                <m:t>-</m:t>
              </m:r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51"/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>.</m:t>
          </m:r>
        </m:oMath>
      </m:oMathPara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Таким образом, совокупность параметров принятого сигнала</w:t>
      </w:r>
      <w:r w:rsidR="00551B69" w:rsidRPr="00551B69">
        <w:rPr>
          <w:color w:val="000000"/>
        </w:rPr>
        <w:t xml:space="preserve"> </w:t>
      </w:r>
      <m:oMath>
        <m:r>
          <w:rPr>
            <w:rFonts w:ascii="Cambria Math" w:hAnsi="Cambria Math"/>
            <w:i/>
            <w:color w:val="000000"/>
          </w:rPr>
          <w:sym w:font="Symbol" w:char="F06C"/>
        </m:r>
        <m:r>
          <w:rPr>
            <w:rFonts w:ascii="Cambria Math" w:hAnsi="Cambria Math"/>
            <w:color w:val="000000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</w:rPr>
                  <m:t>t</m:t>
                </m:r>
              </m:e>
            </m:d>
            <m:r>
              <w:rPr>
                <w:rFonts w:ascii="Cambria Math" w:hAnsi="Cambria Math"/>
                <w:color w:val="000000"/>
              </w:rPr>
              <m:t>,</m:t>
            </m:r>
            <m:r>
              <w:rPr>
                <w:rFonts w:ascii="Cambria Math" w:hAnsi="Cambria Math"/>
                <w:i/>
                <w:color w:val="000000"/>
              </w:rPr>
              <w:sym w:font="Symbol" w:char="F06A"/>
            </m:r>
            <m:d>
              <m:d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</w:rPr>
                  <m:t>t</m:t>
                </m:r>
              </m:e>
            </m:d>
            <m:r>
              <w:rPr>
                <w:rFonts w:ascii="Cambria Math" w:hAnsi="Cambria Math"/>
                <w:color w:val="000000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w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0</m:t>
                </m:r>
              </m:sub>
            </m:sSub>
            <m:r>
              <w:rPr>
                <w:rFonts w:ascii="Cambria Math" w:hAnsi="Cambria Math"/>
                <w:color w:val="000000"/>
              </w:rPr>
              <m:t>,</m:t>
            </m:r>
            <m:r>
              <w:rPr>
                <w:rFonts w:ascii="Cambria Math" w:hAnsi="Cambria Math"/>
                <w:i/>
                <w:color w:val="000000"/>
              </w:rPr>
              <w:sym w:font="Symbol" w:char="F061"/>
            </m:r>
            <m:d>
              <m:d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</w:rPr>
                  <m:t>t</m:t>
                </m:r>
              </m:e>
            </m:d>
            <m:r>
              <w:rPr>
                <w:rFonts w:ascii="Cambria Math" w:hAnsi="Cambria Math"/>
                <w:color w:val="000000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i/>
                    <w:color w:val="000000"/>
                  </w:rPr>
                  <w:sym w:font="Symbol" w:char="F074"/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3</m:t>
                </m:r>
              </m:sub>
            </m:sSub>
            <m:r>
              <w:rPr>
                <w:rFonts w:ascii="Cambria Math" w:hAnsi="Cambria Math"/>
                <w:color w:val="000000"/>
              </w:rPr>
              <m:t>,</m:t>
            </m:r>
            <m:r>
              <w:rPr>
                <w:rFonts w:ascii="Cambria Math" w:hAnsi="Cambria Math"/>
                <w:i/>
                <w:color w:val="000000"/>
              </w:rPr>
              <w:sym w:font="Symbol" w:char="F057"/>
            </m:r>
            <m:r>
              <w:rPr>
                <w:rFonts w:ascii="Cambria Math" w:hAnsi="Cambria Math"/>
                <w:color w:val="000000"/>
              </w:rPr>
              <m:t>,</m:t>
            </m:r>
            <m:r>
              <w:rPr>
                <w:rFonts w:ascii="Cambria Math" w:hAnsi="Cambria Math"/>
                <w:i/>
                <w:color w:val="000000"/>
              </w:rPr>
              <w:sym w:font="Symbol" w:char="F051"/>
            </m:r>
          </m:e>
        </m:d>
      </m:oMath>
      <w:r w:rsidRPr="00B2508D">
        <w:rPr>
          <w:color w:val="000000"/>
        </w:rPr>
        <w:t>. В зависимости от знания на приемной стороне значений дополнительных пар</w:t>
      </w:r>
      <w:r w:rsidRPr="00B2508D">
        <w:rPr>
          <w:color w:val="000000"/>
        </w:rPr>
        <w:t>а</w:t>
      </w:r>
      <w:r w:rsidRPr="00B2508D">
        <w:rPr>
          <w:color w:val="000000"/>
        </w:rPr>
        <w:t>метров</w:t>
      </w:r>
      <w:r w:rsidRPr="00B2508D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i/>
            <w:color w:val="000000"/>
            <w:lang w:val="en-US"/>
          </w:rPr>
          <w:sym w:font="Symbol" w:char="F061"/>
        </m:r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t</m:t>
            </m:r>
          </m:e>
        </m:d>
        <m:r>
          <w:rPr>
            <w:rFonts w:ascii="Cambria Math" w:hAnsi="Cambria Math"/>
            <w:color w:val="000000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4"/>
            </m:r>
          </m:e>
          <m:sub>
            <m:r>
              <w:rPr>
                <w:rFonts w:ascii="Cambria Math" w:hAnsi="Cambria Math"/>
                <w:color w:val="000000"/>
              </w:rPr>
              <m:t>3</m:t>
            </m:r>
          </m:sub>
        </m:sSub>
        <m:r>
          <w:rPr>
            <w:rFonts w:ascii="Cambria Math" w:hAnsi="Cambria Math"/>
            <w:color w:val="000000"/>
          </w:rPr>
          <m:t>,</m:t>
        </m:r>
        <m:r>
          <w:rPr>
            <w:rFonts w:ascii="Cambria Math" w:hAnsi="Cambria Math"/>
            <w:i/>
            <w:color w:val="000000"/>
          </w:rPr>
          <w:sym w:font="Symbol" w:char="F057"/>
        </m:r>
        <m:r>
          <w:rPr>
            <w:rFonts w:ascii="Cambria Math" w:hAnsi="Cambria Math"/>
            <w:color w:val="000000"/>
          </w:rPr>
          <m:t>,</m:t>
        </m:r>
        <m:r>
          <w:rPr>
            <w:rFonts w:ascii="Cambria Math" w:hAnsi="Cambria Math"/>
            <w:i/>
            <w:color w:val="000000"/>
          </w:rPr>
          <w:sym w:font="Symbol" w:char="F051"/>
        </m:r>
        <m:r>
          <w:rPr>
            <w:rFonts w:ascii="Cambria Math" w:hAnsi="Cambria Math"/>
            <w:color w:val="000000"/>
          </w:rPr>
          <m:t xml:space="preserve"> </m:t>
        </m:r>
      </m:oMath>
      <w:r w:rsidRPr="00B2508D">
        <w:rPr>
          <w:color w:val="000000"/>
        </w:rPr>
        <w:t> можно выделить несколько моделей н</w:t>
      </w:r>
      <w:r w:rsidRPr="00B2508D">
        <w:rPr>
          <w:color w:val="000000"/>
        </w:rPr>
        <w:t>е</w:t>
      </w:r>
      <w:r w:rsidRPr="00B2508D">
        <w:rPr>
          <w:color w:val="000000"/>
        </w:rPr>
        <w:t>прерывных каналов [</w:t>
      </w:r>
      <w:r w:rsidR="00777878">
        <w:rPr>
          <w:color w:val="000000"/>
        </w:rPr>
        <w:t>44</w:t>
      </w:r>
      <w:r w:rsidRPr="00777878">
        <w:rPr>
          <w:color w:val="000000"/>
        </w:rPr>
        <w:t>, </w:t>
      </w:r>
      <w:r w:rsidR="00777878" w:rsidRPr="00777878">
        <w:rPr>
          <w:color w:val="000000"/>
        </w:rPr>
        <w:t>8</w:t>
      </w:r>
      <w:r w:rsidR="00777878">
        <w:rPr>
          <w:color w:val="000000"/>
        </w:rPr>
        <w:t>8</w:t>
      </w:r>
      <w:r w:rsidRPr="00B2508D">
        <w:rPr>
          <w:color w:val="000000"/>
        </w:rPr>
        <w:t>].</w:t>
      </w:r>
    </w:p>
    <w:p w:rsidR="00B2508D" w:rsidRPr="00F751D6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b/>
          <w:bCs/>
          <w:color w:val="000000"/>
        </w:rPr>
        <w:t>Гауссовским каналом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называется канал, в котором действует аддитивный нормальный</w:t>
      </w:r>
      <w:r w:rsidRPr="00B2508D">
        <w:rPr>
          <w:rStyle w:val="apple-converted-space"/>
          <w:color w:val="000000"/>
        </w:rPr>
        <w:t> </w:t>
      </w:r>
      <w:r w:rsidRPr="00E21395">
        <w:t>белый шум</w:t>
      </w:r>
      <w:r w:rsidRPr="00B2508D">
        <w:rPr>
          <w:color w:val="000000"/>
        </w:rPr>
        <w:t xml:space="preserve">, а искажения </w:t>
      </w:r>
      <w:r w:rsidRPr="00B2508D">
        <w:rPr>
          <w:color w:val="000000"/>
        </w:rPr>
        <w:lastRenderedPageBreak/>
        <w:t>полезного сигнала несущественны и могут быть скомпенсир</w:t>
      </w:r>
      <w:r w:rsidRPr="00B2508D">
        <w:rPr>
          <w:color w:val="000000"/>
        </w:rPr>
        <w:t>о</w:t>
      </w:r>
      <w:r w:rsidRPr="00B2508D">
        <w:rPr>
          <w:color w:val="000000"/>
        </w:rPr>
        <w:t>ваны. Компенсация искажений возможна, если на приемной стороне дополнительные параметры полностью известны или могут быть измерены достаточно точно. Поэтому можно сч</w:t>
      </w:r>
      <w:r w:rsidRPr="00B2508D">
        <w:rPr>
          <w:color w:val="000000"/>
        </w:rPr>
        <w:t>и</w:t>
      </w:r>
      <w:r w:rsidRPr="00B2508D">
        <w:rPr>
          <w:color w:val="000000"/>
        </w:rPr>
        <w:t>тать, что</w:t>
      </w:r>
      <w:r w:rsidR="00551B69" w:rsidRPr="00551B69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p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t</m:t>
            </m:r>
            <m:r>
              <w:rPr>
                <w:rFonts w:ascii="Cambria Math" w:hAnsi="Cambria Math"/>
                <w:color w:val="000000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i/>
                    <w:color w:val="000000"/>
                    <w:lang w:val="en-US"/>
                  </w:rPr>
                  <w:sym w:font="Symbol" w:char="F06C"/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0</m:t>
                </m:r>
              </m:sub>
            </m:sSub>
          </m:e>
        </m:d>
        <m:r>
          <w:rPr>
            <w:rFonts w:ascii="Cambria Math" w:hAnsi="Cambria Math"/>
            <w:color w:val="000000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p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t</m:t>
            </m:r>
            <m:r>
              <w:rPr>
                <w:rFonts w:ascii="Cambria Math" w:hAnsi="Cambria Math"/>
                <w:color w:val="000000"/>
              </w:rPr>
              <m:t>,</m:t>
            </m:r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6C"/>
            </m:r>
          </m:e>
        </m:d>
      </m:oMath>
      <w:r w:rsidRPr="00B2508D">
        <w:rPr>
          <w:color w:val="000000"/>
        </w:rPr>
        <w:t>. Выходной сигнал гауссовского канала</w:t>
      </w:r>
    </w:p>
    <w:p w:rsidR="00B2508D" w:rsidRPr="00B2508D" w:rsidRDefault="00035384" w:rsidP="00551B69">
      <w:pPr>
        <w:pStyle w:val="a7"/>
        <w:spacing w:before="0" w:beforeAutospacing="0" w:after="0" w:afterAutospacing="0"/>
        <w:jc w:val="center"/>
        <w:rPr>
          <w:color w:val="000000"/>
        </w:rPr>
      </w:pP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Y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p</m:t>
            </m:r>
          </m:sub>
        </m:sSub>
        <m:d>
          <m:d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Style w:val="apple-converted-space"/>
                <w:rFonts w:ascii="Cambria Math" w:hAnsi="Cambria Math"/>
                <w:color w:val="000000"/>
              </w:rPr>
              <m:t>t</m:t>
            </m:r>
          </m:e>
        </m:d>
        <m:r>
          <w:rPr>
            <w:rStyle w:val="apple-converted-space"/>
            <w:rFonts w:ascii="Cambria Math" w:hAnsi="Cambria Math"/>
            <w:color w:val="000000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p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t</m:t>
            </m:r>
            <m:r>
              <w:rPr>
                <w:rFonts w:ascii="Cambria Math" w:hAnsi="Cambria Math"/>
                <w:color w:val="000000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i/>
                    <w:color w:val="000000"/>
                    <w:lang w:val="en-US"/>
                  </w:rPr>
                  <w:sym w:font="Symbol" w:char="F06C"/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0</m:t>
                </m:r>
              </m:sub>
            </m:sSub>
          </m:e>
        </m:d>
        <m:r>
          <w:rPr>
            <w:rFonts w:ascii="Cambria Math" w:hAnsi="Cambria Math"/>
            <w:color w:val="000000"/>
          </w:rPr>
          <m:t>+</m:t>
        </m:r>
        <m:r>
          <w:rPr>
            <w:rFonts w:ascii="Cambria Math" w:hAnsi="Cambria Math"/>
            <w:color w:val="000000"/>
            <w:lang w:val="en-US"/>
          </w:rPr>
          <m:t>n</m:t>
        </m:r>
        <m:r>
          <w:rPr>
            <w:rFonts w:ascii="Cambria Math" w:hAnsi="Cambria Math"/>
            <w:color w:val="000000"/>
          </w:rPr>
          <m:t>(</m:t>
        </m:r>
        <m:r>
          <w:rPr>
            <w:rFonts w:ascii="Cambria Math" w:hAnsi="Cambria Math"/>
            <w:color w:val="000000"/>
            <w:lang w:val="en-US"/>
          </w:rPr>
          <m:t>t</m:t>
        </m:r>
        <m:r>
          <w:rPr>
            <w:rFonts w:ascii="Cambria Math" w:hAnsi="Cambria Math"/>
            <w:color w:val="000000"/>
          </w:rPr>
          <m:t>)</m:t>
        </m:r>
      </m:oMath>
      <w:r w:rsidR="00B2508D" w:rsidRPr="00B2508D">
        <w:rPr>
          <w:color w:val="000000"/>
        </w:rPr>
        <w:t>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Представление выходного сигнала в виде суммы поле</w:t>
      </w:r>
      <w:r w:rsidRPr="00B2508D">
        <w:rPr>
          <w:color w:val="000000"/>
        </w:rPr>
        <w:t>з</w:t>
      </w:r>
      <w:r w:rsidRPr="00B2508D">
        <w:rPr>
          <w:color w:val="000000"/>
        </w:rPr>
        <w:t>ного сигнала и нормального</w:t>
      </w:r>
      <w:r w:rsidRPr="00B2508D">
        <w:rPr>
          <w:rStyle w:val="apple-converted-space"/>
          <w:color w:val="000000"/>
        </w:rPr>
        <w:t> </w:t>
      </w:r>
      <w:r w:rsidRPr="00E21395">
        <w:t>белого шума</w:t>
      </w:r>
      <w:r w:rsidRPr="00B2508D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color w:val="000000"/>
            <w:lang w:val="en-US"/>
          </w:rPr>
          <m:t>n</m:t>
        </m:r>
        <m:r>
          <w:rPr>
            <w:rFonts w:ascii="Cambria Math" w:hAnsi="Cambria Math"/>
            <w:color w:val="000000"/>
          </w:rPr>
          <m:t>(</m:t>
        </m:r>
        <m:r>
          <w:rPr>
            <w:rFonts w:ascii="Cambria Math" w:hAnsi="Cambria Math"/>
            <w:color w:val="000000"/>
            <w:lang w:val="en-US"/>
          </w:rPr>
          <m:t>t</m:t>
        </m:r>
        <m:r>
          <w:rPr>
            <w:rFonts w:ascii="Cambria Math" w:hAnsi="Cambria Math"/>
            <w:color w:val="000000"/>
          </w:rPr>
          <m:t>)</m:t>
        </m:r>
      </m:oMath>
      <w:r w:rsidRPr="00B2508D">
        <w:rPr>
          <w:color w:val="000000"/>
        </w:rPr>
        <w:t> позволяет ук</w:t>
      </w:r>
      <w:r w:rsidRPr="00B2508D">
        <w:rPr>
          <w:color w:val="000000"/>
        </w:rPr>
        <w:t>а</w:t>
      </w:r>
      <w:r w:rsidRPr="00B2508D">
        <w:rPr>
          <w:color w:val="000000"/>
        </w:rPr>
        <w:t>зать правило принятия решения о переданном сигнале.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b/>
          <w:bCs/>
          <w:color w:val="000000"/>
        </w:rPr>
        <w:t>Гауссовский канал с неизвестной фазой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сигнала определяется параметрами</w:t>
      </w:r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4"/>
            </m:r>
          </m:e>
          <m:sub>
            <m:r>
              <w:rPr>
                <w:rFonts w:ascii="Cambria Math" w:hAnsi="Cambria Math"/>
                <w:color w:val="000000"/>
              </w:rPr>
              <m:t>3</m:t>
            </m:r>
          </m:sub>
        </m:sSub>
        <m:r>
          <w:rPr>
            <w:rFonts w:ascii="Cambria Math" w:hAnsi="Cambria Math"/>
            <w:color w:val="000000"/>
          </w:rPr>
          <m:t>,</m:t>
        </m:r>
        <m:r>
          <w:rPr>
            <w:rFonts w:ascii="Cambria Math" w:hAnsi="Cambria Math"/>
            <w:i/>
            <w:color w:val="000000"/>
          </w:rPr>
          <w:sym w:font="Symbol" w:char="F057"/>
        </m:r>
        <m:r>
          <w:rPr>
            <w:rFonts w:ascii="Cambria Math" w:hAnsi="Cambria Math"/>
            <w:color w:val="000000"/>
          </w:rPr>
          <m:t xml:space="preserve">, </m:t>
        </m:r>
        <m:r>
          <w:rPr>
            <w:rFonts w:ascii="Cambria Math" w:hAnsi="Cambria Math"/>
            <w:i/>
            <w:color w:val="000000"/>
            <w:lang w:val="en-US"/>
          </w:rPr>
          <w:sym w:font="Symbol" w:char="F061"/>
        </m:r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t</m:t>
            </m:r>
          </m:e>
        </m:d>
      </m:oMath>
      <w:r w:rsidRPr="00B2508D">
        <w:rPr>
          <w:color w:val="000000"/>
        </w:rPr>
        <w:t>, которые постоянны и известны. Фаза</w:t>
      </w:r>
      <w:r w:rsidRPr="00B2508D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i/>
            <w:color w:val="000000"/>
          </w:rPr>
          <w:sym w:font="Symbol" w:char="F051"/>
        </m:r>
      </m:oMath>
      <w:r w:rsidRPr="00B2508D">
        <w:rPr>
          <w:color w:val="000000"/>
        </w:rPr>
        <w:t> считается равномерно распределенной вел</w:t>
      </w:r>
      <w:r w:rsidRPr="00B2508D">
        <w:rPr>
          <w:color w:val="000000"/>
        </w:rPr>
        <w:t>и</w:t>
      </w:r>
      <w:r w:rsidRPr="00B2508D">
        <w:rPr>
          <w:color w:val="000000"/>
        </w:rPr>
        <w:t>чиной в интервале [0, 2</w:t>
      </w:r>
      <w:r w:rsidR="00551B69">
        <w:rPr>
          <w:noProof/>
          <w:color w:val="000000"/>
          <w:vertAlign w:val="superscript"/>
        </w:rPr>
        <w:sym w:font="Symbol" w:char="F070"/>
      </w:r>
      <w:r w:rsidRPr="00B2508D">
        <w:rPr>
          <w:color w:val="000000"/>
        </w:rPr>
        <w:t>]. Такая модель хорошо описывает процессы в линиях радиосвязи на расстояниях прямой видим</w:t>
      </w:r>
      <w:r w:rsidRPr="00B2508D">
        <w:rPr>
          <w:color w:val="000000"/>
        </w:rPr>
        <w:t>о</w:t>
      </w:r>
      <w:r w:rsidRPr="00B2508D">
        <w:rPr>
          <w:color w:val="000000"/>
        </w:rPr>
        <w:t>сти.</w:t>
      </w:r>
    </w:p>
    <w:p w:rsidR="00B2508D" w:rsidRPr="00F751D6" w:rsidRDefault="00B2508D" w:rsidP="00DB21E0">
      <w:pPr>
        <w:pStyle w:val="a7"/>
        <w:spacing w:before="0" w:beforeAutospacing="0" w:after="0" w:afterAutospacing="0"/>
      </w:pPr>
      <w:r w:rsidRPr="00B2508D">
        <w:rPr>
          <w:b/>
          <w:bCs/>
          <w:color w:val="000000"/>
        </w:rPr>
        <w:t>Канал с амплитудными замираниями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является дал</w:t>
      </w:r>
      <w:r w:rsidRPr="00B2508D">
        <w:rPr>
          <w:color w:val="000000"/>
        </w:rPr>
        <w:t>ь</w:t>
      </w:r>
      <w:r w:rsidRPr="00B2508D">
        <w:rPr>
          <w:color w:val="000000"/>
        </w:rPr>
        <w:t>нейшим усложнением канала с неизвестной фазой в предпол</w:t>
      </w:r>
      <w:r w:rsidRPr="00B2508D">
        <w:rPr>
          <w:color w:val="000000"/>
        </w:rPr>
        <w:t>о</w:t>
      </w:r>
      <w:r w:rsidRPr="00B2508D">
        <w:rPr>
          <w:color w:val="000000"/>
        </w:rPr>
        <w:t>жении, что</w:t>
      </w:r>
      <w:r w:rsidRPr="00B2508D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i/>
            <w:color w:val="000000"/>
            <w:lang w:val="en-US"/>
          </w:rPr>
          <w:sym w:font="Symbol" w:char="F061"/>
        </m:r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t</m:t>
            </m:r>
          </m:e>
        </m:d>
      </m:oMath>
      <w:r w:rsidRPr="00B2508D">
        <w:rPr>
          <w:color w:val="000000"/>
        </w:rPr>
        <w:t> –</w:t>
      </w:r>
      <w:r w:rsidRPr="00B2508D">
        <w:rPr>
          <w:rStyle w:val="apple-converted-space"/>
          <w:color w:val="000000"/>
        </w:rPr>
        <w:t> </w:t>
      </w:r>
      <w:r w:rsidRPr="00E21395">
        <w:t>случайная функция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времени. Выходной п</w:t>
      </w:r>
      <w:r w:rsidRPr="00B2508D">
        <w:rPr>
          <w:color w:val="000000"/>
        </w:rPr>
        <w:t>о</w:t>
      </w:r>
      <w:r w:rsidRPr="00B2508D">
        <w:rPr>
          <w:color w:val="000000"/>
        </w:rPr>
        <w:t>лезный сигнал</w:t>
      </w:r>
      <w:r w:rsidRPr="00B2508D">
        <w:rPr>
          <w:rStyle w:val="apple-converted-space"/>
          <w:color w:val="000000"/>
        </w:rPr>
        <w:t> </w:t>
      </w:r>
      <w:r w:rsidRPr="00E21395">
        <w:t>канала с замираниями</w:t>
      </w:r>
    </w:p>
    <w:p w:rsidR="00B2508D" w:rsidRPr="00F751D6" w:rsidRDefault="00035384" w:rsidP="00551B69">
      <w:pPr>
        <w:pStyle w:val="a7"/>
        <w:spacing w:before="0" w:beforeAutospacing="0" w:after="0" w:afterAutospacing="0"/>
        <w:rPr>
          <w:color w:val="000000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p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t</m:t>
            </m:r>
            <m:r>
              <w:rPr>
                <w:rFonts w:ascii="Cambria Math" w:hAnsi="Cambria Math"/>
                <w:color w:val="000000"/>
              </w:rPr>
              <m:t>,</m:t>
            </m:r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6C"/>
            </m:r>
          </m:e>
        </m:d>
        <m:r>
          <w:rPr>
            <w:rFonts w:ascii="Cambria Math" w:hAnsi="Cambria Math"/>
            <w:color w:val="000000"/>
          </w:rPr>
          <m:t>=</m:t>
        </m:r>
        <m:r>
          <w:rPr>
            <w:rFonts w:ascii="Cambria Math" w:hAnsi="Cambria Math"/>
            <w:i/>
            <w:color w:val="000000"/>
            <w:lang w:val="en-US"/>
          </w:rPr>
          <w:sym w:font="Symbol" w:char="F061"/>
        </m:r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t</m:t>
            </m:r>
          </m:e>
        </m:d>
        <m:r>
          <w:rPr>
            <w:rFonts w:ascii="Cambria Math" w:hAnsi="Cambria Math"/>
            <w:color w:val="000000"/>
            <w:lang w:val="en-US"/>
          </w:rPr>
          <m:t>A</m:t>
        </m:r>
        <m:r>
          <w:rPr>
            <w:rFonts w:ascii="Cambria Math" w:hAnsi="Cambria Math"/>
            <w:color w:val="000000"/>
          </w:rPr>
          <m:t>(</m:t>
        </m:r>
        <m:r>
          <w:rPr>
            <w:rFonts w:ascii="Cambria Math" w:hAnsi="Cambria Math"/>
            <w:color w:val="000000"/>
            <w:lang w:val="en-US"/>
          </w:rPr>
          <m:t>t</m:t>
        </m:r>
        <m:r>
          <w:rPr>
            <w:rFonts w:ascii="Cambria Math" w:hAnsi="Cambria Math"/>
            <w:color w:val="000000"/>
          </w:rPr>
          <m:t>)</m:t>
        </m:r>
        <m:r>
          <w:rPr>
            <w:rFonts w:ascii="Cambria Math" w:hAnsi="Cambria Math"/>
            <w:color w:val="000000"/>
            <w:lang w:val="en-US"/>
          </w:rPr>
          <m:t>cos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val="en-US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+</m:t>
                </m:r>
                <m:r>
                  <w:rPr>
                    <w:rFonts w:ascii="Cambria Math" w:hAnsi="Cambria Math"/>
                    <w:i/>
                    <w:color w:val="000000"/>
                  </w:rPr>
                  <w:sym w:font="Symbol" w:char="F057"/>
                </m:r>
              </m:e>
            </m:d>
            <m:r>
              <w:rPr>
                <w:rFonts w:ascii="Cambria Math" w:hAnsi="Cambria Math"/>
                <w:color w:val="000000"/>
                <w:lang w:val="en-US"/>
              </w:rPr>
              <m:t>t</m:t>
            </m:r>
            <m:r>
              <w:rPr>
                <w:rFonts w:ascii="Cambria Math" w:hAnsi="Cambria Math"/>
                <w:color w:val="000000"/>
              </w:rPr>
              <m:t>+</m:t>
            </m:r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6A"/>
            </m:r>
            <m:d>
              <m:d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t</m:t>
                </m:r>
              </m:e>
            </m:d>
            <m:r>
              <w:rPr>
                <w:rFonts w:ascii="Cambria Math" w:hAnsi="Cambria Math"/>
                <w:color w:val="000000"/>
              </w:rPr>
              <m:t>-</m:t>
            </m:r>
            <m:r>
              <w:rPr>
                <w:rFonts w:ascii="Cambria Math" w:hAnsi="Cambria Math"/>
                <w:i/>
                <w:color w:val="000000"/>
              </w:rPr>
              <w:sym w:font="Symbol" w:char="F051"/>
            </m:r>
          </m:e>
        </m:d>
      </m:oMath>
      <w:r w:rsidR="00B2508D" w:rsidRPr="00F751D6">
        <w:rPr>
          <w:color w:val="000000"/>
        </w:rPr>
        <w:t>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Случайная функция</w:t>
      </w:r>
      <w:r w:rsidRPr="00B2508D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i/>
            <w:color w:val="000000"/>
            <w:lang w:val="en-US"/>
          </w:rPr>
          <w:sym w:font="Symbol" w:char="F061"/>
        </m:r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t</m:t>
            </m:r>
          </m:e>
        </m:d>
      </m:oMath>
      <w:r w:rsidRPr="00B2508D">
        <w:rPr>
          <w:color w:val="000000"/>
        </w:rPr>
        <w:t> перемножается с сигналом и поэтому называется</w:t>
      </w:r>
      <w:r w:rsidRPr="00B2508D">
        <w:rPr>
          <w:rStyle w:val="apple-converted-space"/>
          <w:color w:val="000000"/>
        </w:rPr>
        <w:t> </w:t>
      </w:r>
      <w:r w:rsidRPr="00B2508D">
        <w:rPr>
          <w:b/>
          <w:bCs/>
          <w:color w:val="000000"/>
        </w:rPr>
        <w:t>мультипликативной помехой</w:t>
      </w:r>
      <w:r w:rsidRPr="00B2508D">
        <w:rPr>
          <w:color w:val="000000"/>
        </w:rPr>
        <w:t>, которую можно рассматривать как функцию, модулирующую по ампл</w:t>
      </w:r>
      <w:r w:rsidRPr="00B2508D">
        <w:rPr>
          <w:color w:val="000000"/>
        </w:rPr>
        <w:t>и</w:t>
      </w:r>
      <w:r w:rsidRPr="00B2508D">
        <w:rPr>
          <w:color w:val="000000"/>
        </w:rPr>
        <w:t>туде излученный сигнал. Модуляция приводит к расширению спектра принятого сигнала относительно спектра излученного сигнала. Поэтому такой канал называют</w:t>
      </w:r>
      <w:r w:rsidRPr="00B2508D">
        <w:rPr>
          <w:rStyle w:val="apple-converted-space"/>
          <w:color w:val="000000"/>
        </w:rPr>
        <w:t> </w:t>
      </w:r>
      <w:r w:rsidRPr="00B2508D">
        <w:rPr>
          <w:b/>
          <w:bCs/>
          <w:color w:val="000000"/>
        </w:rPr>
        <w:t>каналом с рассеян</w:t>
      </w:r>
      <w:r w:rsidRPr="00B2508D">
        <w:rPr>
          <w:b/>
          <w:bCs/>
          <w:color w:val="000000"/>
        </w:rPr>
        <w:t>и</w:t>
      </w:r>
      <w:r w:rsidRPr="00B2508D">
        <w:rPr>
          <w:b/>
          <w:bCs/>
          <w:color w:val="000000"/>
        </w:rPr>
        <w:t>ем энергии по частоте</w:t>
      </w:r>
      <w:r w:rsidRPr="00B2508D">
        <w:rPr>
          <w:color w:val="000000"/>
        </w:rPr>
        <w:t>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По времени</w:t>
      </w:r>
      <w:r w:rsidRPr="00B2508D">
        <w:rPr>
          <w:rStyle w:val="apple-converted-space"/>
          <w:color w:val="000000"/>
        </w:rPr>
        <w:t> </w:t>
      </w:r>
      <w:r w:rsidRPr="00E21395">
        <w:t>корреляции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мультипликативные помехи разделяются на медленные и быстрые [</w:t>
      </w:r>
      <w:r w:rsidR="00777878">
        <w:rPr>
          <w:color w:val="000000"/>
        </w:rPr>
        <w:t>24</w:t>
      </w:r>
      <w:r w:rsidRPr="00777878">
        <w:rPr>
          <w:color w:val="000000"/>
        </w:rPr>
        <w:t>,</w:t>
      </w:r>
      <w:r w:rsidR="00777878">
        <w:rPr>
          <w:color w:val="000000"/>
        </w:rPr>
        <w:t>46</w:t>
      </w:r>
      <w:r w:rsidRPr="00B2508D">
        <w:rPr>
          <w:color w:val="000000"/>
        </w:rPr>
        <w:t>]. О медленных замираниях говорят в случае, если время коррел</w:t>
      </w:r>
      <w:r w:rsidRPr="00B2508D">
        <w:rPr>
          <w:color w:val="000000"/>
        </w:rPr>
        <w:t>я</w:t>
      </w:r>
      <w:r w:rsidRPr="00B2508D">
        <w:rPr>
          <w:color w:val="000000"/>
        </w:rPr>
        <w:t>ции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 значительно превышает интервал наблюдения сигнала. Причинами медленных замираний является изменения свойств среды распространения радиоволн в зависимости от метеор</w:t>
      </w:r>
      <w:r w:rsidRPr="00B2508D">
        <w:rPr>
          <w:color w:val="000000"/>
        </w:rPr>
        <w:t>о</w:t>
      </w:r>
      <w:r w:rsidRPr="00B2508D">
        <w:rPr>
          <w:color w:val="000000"/>
        </w:rPr>
        <w:lastRenderedPageBreak/>
        <w:t>логических условий, времени суток, года, от солнечной акти</w:t>
      </w:r>
      <w:r w:rsidRPr="00B2508D">
        <w:rPr>
          <w:color w:val="000000"/>
        </w:rPr>
        <w:t>в</w:t>
      </w:r>
      <w:r w:rsidRPr="00B2508D">
        <w:rPr>
          <w:color w:val="000000"/>
        </w:rPr>
        <w:t>ности и т. п. Быстрая мультипликативная помеха имеет вр</w:t>
      </w:r>
      <w:r w:rsidRPr="00B2508D">
        <w:rPr>
          <w:color w:val="000000"/>
        </w:rPr>
        <w:t>е</w:t>
      </w:r>
      <w:r w:rsidRPr="00B2508D">
        <w:rPr>
          <w:color w:val="000000"/>
        </w:rPr>
        <w:t>мя</w:t>
      </w:r>
      <w:r w:rsidRPr="00B2508D">
        <w:rPr>
          <w:rStyle w:val="apple-converted-space"/>
          <w:color w:val="000000"/>
        </w:rPr>
        <w:t> </w:t>
      </w:r>
      <w:r w:rsidRPr="00E21395">
        <w:t>корреляции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меньше, чем интервал наблюдения сигнала. Основной причиной быстрых замираний является наличие многих путей, по которым распространяю</w:t>
      </w:r>
      <w:r w:rsidRPr="00B2508D">
        <w:rPr>
          <w:color w:val="000000"/>
        </w:rPr>
        <w:t>т</w:t>
      </w:r>
      <w:r w:rsidRPr="00B2508D">
        <w:rPr>
          <w:color w:val="000000"/>
        </w:rPr>
        <w:t>ся</w:t>
      </w:r>
      <w:r w:rsidRPr="00B2508D">
        <w:rPr>
          <w:rStyle w:val="apple-converted-space"/>
          <w:color w:val="000000"/>
        </w:rPr>
        <w:t> </w:t>
      </w:r>
      <w:r w:rsidRPr="00E21395">
        <w:t>электромагнитные волны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[</w:t>
      </w:r>
      <w:r w:rsidR="00777878" w:rsidRPr="00777878">
        <w:rPr>
          <w:color w:val="000000"/>
        </w:rPr>
        <w:t>24</w:t>
      </w:r>
      <w:r w:rsidRPr="00777878">
        <w:rPr>
          <w:color w:val="000000"/>
        </w:rPr>
        <w:t>, </w:t>
      </w:r>
      <w:r w:rsidR="00777878">
        <w:rPr>
          <w:color w:val="000000"/>
        </w:rPr>
        <w:t>46</w:t>
      </w:r>
      <w:r w:rsidRPr="00B2508D">
        <w:rPr>
          <w:color w:val="000000"/>
        </w:rPr>
        <w:t>]. Многолучевое распр</w:t>
      </w:r>
      <w:r w:rsidRPr="00B2508D">
        <w:rPr>
          <w:color w:val="000000"/>
        </w:rPr>
        <w:t>о</w:t>
      </w:r>
      <w:r w:rsidRPr="00B2508D">
        <w:rPr>
          <w:color w:val="000000"/>
        </w:rPr>
        <w:t>странение возникает при передаче информации на дальние расстояния при отражении радиоволн от протяженных повер</w:t>
      </w:r>
      <w:r w:rsidRPr="00B2508D">
        <w:rPr>
          <w:color w:val="000000"/>
        </w:rPr>
        <w:t>х</w:t>
      </w:r>
      <w:r w:rsidRPr="00B2508D">
        <w:rPr>
          <w:color w:val="000000"/>
        </w:rPr>
        <w:t>ностей суши и моря, при отражении от</w:t>
      </w:r>
      <w:r w:rsidRPr="00B2508D">
        <w:rPr>
          <w:rStyle w:val="apple-converted-space"/>
          <w:color w:val="000000"/>
        </w:rPr>
        <w:t> </w:t>
      </w:r>
      <w:r w:rsidRPr="00E21395">
        <w:t>ионосферы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и тропосф</w:t>
      </w:r>
      <w:r w:rsidRPr="00B2508D">
        <w:rPr>
          <w:color w:val="000000"/>
        </w:rPr>
        <w:t>е</w:t>
      </w:r>
      <w:r w:rsidRPr="00B2508D">
        <w:rPr>
          <w:color w:val="000000"/>
        </w:rPr>
        <w:t>ры. Из-за разных путей распространения времена запаздывания отдельных принимаемых сигналов различны. Поэтому мног</w:t>
      </w:r>
      <w:r w:rsidRPr="00B2508D">
        <w:rPr>
          <w:color w:val="000000"/>
        </w:rPr>
        <w:t>о</w:t>
      </w:r>
      <w:r w:rsidRPr="00B2508D">
        <w:rPr>
          <w:color w:val="000000"/>
        </w:rPr>
        <w:t>лучевые каналы называют также</w:t>
      </w:r>
      <w:r w:rsidRPr="00B2508D">
        <w:rPr>
          <w:rStyle w:val="apple-converted-space"/>
          <w:color w:val="000000"/>
        </w:rPr>
        <w:t> </w:t>
      </w:r>
      <w:r w:rsidRPr="00B2508D">
        <w:rPr>
          <w:b/>
          <w:bCs/>
          <w:color w:val="000000"/>
        </w:rPr>
        <w:t>каналами с рассеянием энергии во времени</w:t>
      </w:r>
      <w:r w:rsidRPr="00B2508D">
        <w:rPr>
          <w:color w:val="000000"/>
        </w:rPr>
        <w:t>.</w:t>
      </w:r>
    </w:p>
    <w:p w:rsidR="00B2508D" w:rsidRPr="00F751D6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Результирующий сигнал на выходе многолучевого к</w:t>
      </w:r>
      <w:r w:rsidRPr="00B2508D">
        <w:rPr>
          <w:color w:val="000000"/>
        </w:rPr>
        <w:t>а</w:t>
      </w:r>
      <w:r w:rsidRPr="00B2508D">
        <w:rPr>
          <w:color w:val="000000"/>
        </w:rPr>
        <w:t>нала</w:t>
      </w:r>
    </w:p>
    <w:p w:rsidR="00496957" w:rsidRPr="00496957" w:rsidRDefault="00551B69" w:rsidP="00496957">
      <w:pPr>
        <w:pStyle w:val="a7"/>
        <w:spacing w:before="0" w:beforeAutospacing="0" w:after="0" w:afterAutospacing="0"/>
        <w:rPr>
          <w:color w:val="000000"/>
        </w:rPr>
      </w:pPr>
      <m:oMathPara>
        <m:oMath>
          <m:r>
            <w:rPr>
              <w:rFonts w:ascii="Cambria Math" w:hAnsi="Cambria Math"/>
              <w:color w:val="000000"/>
              <w:lang w:val="en-US"/>
            </w:rPr>
            <m:t>S</m:t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t</m:t>
              </m:r>
              <m:r>
                <w:rPr>
                  <w:rFonts w:ascii="Cambria Math" w:hAnsi="Cambria Math"/>
                  <w:color w:val="000000"/>
                </w:rPr>
                <m:t>,</m:t>
              </m:r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6C"/>
              </m:r>
            </m:e>
          </m:d>
          <m:r>
            <w:rPr>
              <w:rFonts w:ascii="Cambria Math" w:hAnsi="Cambria Math"/>
              <w:color w:val="000000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color w:val="000000"/>
                  <w:lang w:val="en-US"/>
                </w:rPr>
                <m:t>i</m:t>
              </m:r>
              <m:r>
                <w:rPr>
                  <w:rFonts w:ascii="Cambria Math" w:hAnsi="Cambria Math"/>
                  <w:color w:val="000000"/>
                </w:rPr>
                <m:t>=1</m:t>
              </m:r>
            </m:sub>
            <m:sup>
              <m:r>
                <w:rPr>
                  <w:rFonts w:ascii="Cambria Math" w:hAnsi="Cambria Math"/>
                  <w:color w:val="000000"/>
                  <w:lang w:val="en-US"/>
                </w:rPr>
                <m:t>l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S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i</m:t>
                      </m:r>
                    </m:sub>
                  </m:sSub>
                </m:sub>
              </m:sSub>
              <m:r>
                <w:rPr>
                  <w:rFonts w:ascii="Cambria Math" w:hAnsi="Cambria Math"/>
                  <w:color w:val="000000"/>
                </w:rPr>
                <m:t>(</m:t>
              </m:r>
              <m:r>
                <w:rPr>
                  <w:rFonts w:ascii="Cambria Math" w:hAnsi="Cambria Math"/>
                  <w:color w:val="000000"/>
                  <w:lang w:val="en-US"/>
                </w:rPr>
                <m:t>t</m:t>
              </m:r>
              <m:r>
                <w:rPr>
                  <w:rFonts w:ascii="Cambria Math" w:hAnsi="Cambria Math"/>
                  <w:color w:val="000000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6C"/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0</m:t>
                  </m:r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)</m:t>
              </m:r>
            </m:e>
          </m:nary>
          <m:r>
            <m:rPr>
              <m:sty m:val="p"/>
            </m:rPr>
            <w:rPr>
              <w:color w:val="000000"/>
            </w:rPr>
            <w:br/>
          </m:r>
        </m:oMath>
      </m:oMathPara>
      <w:r w:rsidR="00496957" w:rsidRPr="00B2508D">
        <w:rPr>
          <w:color w:val="000000"/>
        </w:rPr>
        <w:t>г</w:t>
      </w:r>
      <w:r w:rsidR="00B2508D" w:rsidRPr="00B2508D">
        <w:rPr>
          <w:color w:val="000000"/>
        </w:rPr>
        <w:t>де</w:t>
      </w:r>
    </w:p>
    <w:p w:rsidR="00B2508D" w:rsidRPr="00B2508D" w:rsidRDefault="00035384" w:rsidP="00496957">
      <w:pPr>
        <w:pStyle w:val="a7"/>
        <w:spacing w:before="0" w:beforeAutospacing="0" w:after="0" w:afterAutospacing="0"/>
        <w:rPr>
          <w:color w:val="000000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S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/>
                    <w:lang w:val="en-US"/>
                  </w:rPr>
                  <m:t>i</m:t>
                </m:r>
              </m:sub>
            </m:sSub>
          </m:sub>
        </m:sSub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t</m:t>
            </m:r>
            <m:r>
              <w:rPr>
                <w:rFonts w:ascii="Cambria Math" w:hAnsi="Cambria Math"/>
                <w:color w:val="000000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i/>
                    <w:color w:val="000000"/>
                    <w:lang w:val="en-US"/>
                  </w:rPr>
                  <w:sym w:font="Symbol" w:char="F06C"/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0</m:t>
                </m:r>
                <m:r>
                  <w:rPr>
                    <w:rFonts w:ascii="Cambria Math" w:hAnsi="Cambria Math"/>
                    <w:color w:val="000000"/>
                    <w:lang w:val="en-US"/>
                  </w:rPr>
                  <m:t>i</m:t>
                </m:r>
              </m:sub>
            </m:sSub>
          </m:e>
        </m:d>
        <m:r>
          <w:rPr>
            <w:rFonts w:ascii="Cambria Math" w:hAnsi="Cambria Math"/>
            <w:color w:val="000000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61"/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i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t</m:t>
            </m:r>
          </m:e>
        </m:d>
        <m:r>
          <w:rPr>
            <w:rFonts w:ascii="Cambria Math" w:hAnsi="Cambria Math"/>
            <w:color w:val="000000"/>
            <w:lang w:val="en-US"/>
          </w:rPr>
          <m:t>A</m:t>
        </m:r>
        <m:r>
          <w:rPr>
            <w:rFonts w:ascii="Cambria Math" w:hAnsi="Cambria Math"/>
            <w:color w:val="000000"/>
          </w:rPr>
          <m:t>(</m:t>
        </m:r>
        <m:r>
          <w:rPr>
            <w:rFonts w:ascii="Cambria Math" w:hAnsi="Cambria Math"/>
            <w:color w:val="000000"/>
            <w:lang w:val="en-US"/>
          </w:rPr>
          <m:t>t</m:t>
        </m:r>
        <m:r>
          <w:rPr>
            <w:rFonts w:ascii="Cambria Math" w:hAnsi="Cambria Math"/>
            <w:color w:val="000000"/>
          </w:rPr>
          <m:t>)</m:t>
        </m:r>
        <m:r>
          <w:rPr>
            <w:rFonts w:ascii="Cambria Math" w:hAnsi="Cambria Math"/>
            <w:color w:val="000000"/>
            <w:lang w:val="en-US"/>
          </w:rPr>
          <m:t>cos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val="en-US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/>
                  </w:rPr>
                  <m:t>+</m:t>
                </m:r>
                <m:r>
                  <w:rPr>
                    <w:rFonts w:ascii="Cambria Math" w:hAnsi="Cambria Math"/>
                    <w:i/>
                    <w:color w:val="000000"/>
                  </w:rPr>
                  <w:sym w:font="Symbol" w:char="F057"/>
                </m:r>
              </m:e>
            </m:d>
            <m:r>
              <w:rPr>
                <w:rFonts w:ascii="Cambria Math" w:hAnsi="Cambria Math"/>
                <w:color w:val="000000"/>
                <w:lang w:val="en-US"/>
              </w:rPr>
              <m:t>t</m:t>
            </m:r>
            <m:r>
              <w:rPr>
                <w:rFonts w:ascii="Cambria Math" w:hAnsi="Cambria Math"/>
                <w:color w:val="000000"/>
              </w:rPr>
              <m:t>+</m:t>
            </m:r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6A"/>
            </m:r>
            <m:d>
              <m:d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t</m:t>
                </m:r>
              </m:e>
            </m:d>
            <m:r>
              <w:rPr>
                <w:rFonts w:ascii="Cambria Math" w:hAnsi="Cambria Math"/>
                <w:color w:val="000000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i/>
                    <w:color w:val="000000"/>
                  </w:rPr>
                  <w:sym w:font="Symbol" w:char="F051"/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i</m:t>
                </m:r>
              </m:sub>
            </m:sSub>
          </m:e>
        </m:d>
      </m:oMath>
      <w:r w:rsidR="00B2508D" w:rsidRPr="00B2508D">
        <w:rPr>
          <w:color w:val="000000"/>
        </w:rPr>
        <w:t>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При большом числе путей можно считать, что</w:t>
      </w:r>
      <w:r w:rsidR="00496957" w:rsidRPr="00496957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S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/>
                    <w:lang w:val="en-US"/>
                  </w:rPr>
                  <m:t>i</m:t>
                </m:r>
              </m:sub>
            </m:sSub>
          </m:sub>
        </m:sSub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t</m:t>
            </m:r>
            <m:r>
              <w:rPr>
                <w:rFonts w:ascii="Cambria Math" w:hAnsi="Cambria Math"/>
                <w:color w:val="000000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i/>
                    <w:color w:val="000000"/>
                    <w:lang w:val="en-US"/>
                  </w:rPr>
                  <w:sym w:font="Symbol" w:char="F06C"/>
                </m:r>
              </m:e>
              <m:sub/>
            </m:sSub>
          </m:e>
        </m:d>
      </m:oMath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 является реализацией нормального СП. Обычно</w:t>
      </w:r>
      <w:r w:rsidR="00E21395" w:rsidRPr="00E21395">
        <w:rPr>
          <w:color w:val="000000"/>
        </w:rPr>
        <w:t xml:space="preserve"> </w:t>
      </w:r>
      <w:r w:rsidRPr="00E21395">
        <w:t>среднее значение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процесса равно нулю, тогда модели многол</w:t>
      </w:r>
      <w:r w:rsidRPr="00B2508D">
        <w:rPr>
          <w:color w:val="000000"/>
        </w:rPr>
        <w:t>у</w:t>
      </w:r>
      <w:r w:rsidRPr="00B2508D">
        <w:rPr>
          <w:color w:val="000000"/>
        </w:rPr>
        <w:t>чевых каналов различаются по виду КФ [</w:t>
      </w:r>
      <w:r w:rsidR="00204B4F">
        <w:rPr>
          <w:color w:val="000000"/>
        </w:rPr>
        <w:t>27</w:t>
      </w:r>
      <w:r w:rsidRPr="00B2508D">
        <w:rPr>
          <w:color w:val="000000"/>
        </w:rPr>
        <w:t>].</w:t>
      </w:r>
    </w:p>
    <w:p w:rsidR="00B2508D" w:rsidRPr="0066257C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Таким образом, непрерывный канал считается зада</w:t>
      </w:r>
      <w:r w:rsidRPr="00B2508D">
        <w:rPr>
          <w:color w:val="000000"/>
        </w:rPr>
        <w:t>н</w:t>
      </w:r>
      <w:r w:rsidRPr="00B2508D">
        <w:rPr>
          <w:color w:val="000000"/>
        </w:rPr>
        <w:t>ным, если указаны мощность сигналов, полоса частот, дано описание моделей помех и искажений сигналов.</w:t>
      </w:r>
    </w:p>
    <w:p w:rsidR="00496957" w:rsidRPr="0066257C" w:rsidRDefault="00496957" w:rsidP="00DB21E0">
      <w:pPr>
        <w:pStyle w:val="a7"/>
        <w:spacing w:before="0" w:beforeAutospacing="0" w:after="0" w:afterAutospacing="0"/>
        <w:rPr>
          <w:color w:val="000000"/>
        </w:rPr>
      </w:pPr>
    </w:p>
    <w:p w:rsidR="00B2508D" w:rsidRPr="00C31F38" w:rsidRDefault="00C31F38" w:rsidP="00DB21E0">
      <w:pPr>
        <w:pStyle w:val="2"/>
        <w:spacing w:before="0" w:after="0"/>
        <w:rPr>
          <w:rFonts w:ascii="Times New Roman" w:hAnsi="Times New Roman"/>
          <w:i w:val="0"/>
          <w:color w:val="000000"/>
          <w:sz w:val="24"/>
          <w:szCs w:val="24"/>
        </w:rPr>
      </w:pPr>
      <w:bookmarkStart w:id="79" w:name="_Toc455339971"/>
      <w:bookmarkStart w:id="80" w:name="_Toc455761503"/>
      <w:r w:rsidRPr="00C62B20">
        <w:rPr>
          <w:rFonts w:ascii="Times New Roman" w:hAnsi="Times New Roman"/>
          <w:i w:val="0"/>
          <w:color w:val="000000"/>
          <w:sz w:val="24"/>
          <w:szCs w:val="24"/>
        </w:rPr>
        <w:t xml:space="preserve">4.3. </w:t>
      </w:r>
      <w:r w:rsidR="00B2508D" w:rsidRPr="00C62B20">
        <w:rPr>
          <w:rFonts w:ascii="Times New Roman" w:hAnsi="Times New Roman"/>
          <w:i w:val="0"/>
          <w:color w:val="000000"/>
          <w:sz w:val="24"/>
          <w:szCs w:val="24"/>
        </w:rPr>
        <w:t>Модели дискретных каналов</w:t>
      </w:r>
      <w:bookmarkEnd w:id="79"/>
      <w:bookmarkEnd w:id="80"/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b/>
          <w:bCs/>
          <w:color w:val="000000"/>
        </w:rPr>
        <w:t>Дискретными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называются каналы, входные и выхо</w:t>
      </w:r>
      <w:r w:rsidRPr="00B2508D">
        <w:rPr>
          <w:color w:val="000000"/>
        </w:rPr>
        <w:t>д</w:t>
      </w:r>
      <w:r w:rsidRPr="00B2508D">
        <w:rPr>
          <w:color w:val="000000"/>
        </w:rPr>
        <w:t>ные сигналы которых принимают конечное число мгновенных зн</w:t>
      </w:r>
      <w:r w:rsidRPr="00B2508D">
        <w:rPr>
          <w:color w:val="000000"/>
        </w:rPr>
        <w:t>а</w:t>
      </w:r>
      <w:r w:rsidRPr="00B2508D">
        <w:rPr>
          <w:color w:val="000000"/>
        </w:rPr>
        <w:t>чений. Понятие</w:t>
      </w:r>
      <w:r w:rsidRPr="00B2508D">
        <w:rPr>
          <w:rStyle w:val="apple-converted-space"/>
          <w:color w:val="000000"/>
        </w:rPr>
        <w:t> </w:t>
      </w:r>
      <w:r w:rsidRPr="00E21395">
        <w:t>дискретного канала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естественно возникает при передаче дискретных сообщений и определяется как сов</w:t>
      </w:r>
      <w:r w:rsidRPr="00B2508D">
        <w:rPr>
          <w:color w:val="000000"/>
        </w:rPr>
        <w:t>о</w:t>
      </w:r>
      <w:r w:rsidRPr="00B2508D">
        <w:rPr>
          <w:color w:val="000000"/>
        </w:rPr>
        <w:t>ку</w:t>
      </w:r>
      <w:r w:rsidRPr="00B2508D">
        <w:rPr>
          <w:color w:val="000000"/>
        </w:rPr>
        <w:t>п</w:t>
      </w:r>
      <w:r w:rsidRPr="00B2508D">
        <w:rPr>
          <w:color w:val="000000"/>
        </w:rPr>
        <w:t>ность технических средств, включенных между кодером и д</w:t>
      </w:r>
      <w:r w:rsidRPr="00B2508D">
        <w:rPr>
          <w:color w:val="000000"/>
        </w:rPr>
        <w:t>е</w:t>
      </w:r>
      <w:r w:rsidRPr="00B2508D">
        <w:rPr>
          <w:color w:val="000000"/>
        </w:rPr>
        <w:t>кодером (рис</w:t>
      </w:r>
      <w:r w:rsidRPr="004236A1">
        <w:rPr>
          <w:color w:val="000000"/>
        </w:rPr>
        <w:t>. </w:t>
      </w:r>
      <w:r w:rsidR="00496957" w:rsidRPr="004236A1">
        <w:rPr>
          <w:color w:val="000000"/>
        </w:rPr>
        <w:t>4</w:t>
      </w:r>
      <w:r w:rsidRPr="004236A1">
        <w:rPr>
          <w:color w:val="000000"/>
        </w:rPr>
        <w:t>.1</w:t>
      </w:r>
      <w:r w:rsidRPr="00B2508D">
        <w:rPr>
          <w:color w:val="000000"/>
        </w:rPr>
        <w:t>).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lastRenderedPageBreak/>
        <w:t>Переход от дискретных сигналов к непрерывным ос</w:t>
      </w:r>
      <w:r w:rsidRPr="00B2508D">
        <w:rPr>
          <w:color w:val="000000"/>
        </w:rPr>
        <w:t>у</w:t>
      </w:r>
      <w:r w:rsidRPr="00B2508D">
        <w:rPr>
          <w:color w:val="000000"/>
        </w:rPr>
        <w:t>ществляется на передающей стороне при манипуляции пар</w:t>
      </w:r>
      <w:r w:rsidRPr="00B2508D">
        <w:rPr>
          <w:color w:val="000000"/>
        </w:rPr>
        <w:t>а</w:t>
      </w:r>
      <w:r w:rsidRPr="00B2508D">
        <w:rPr>
          <w:color w:val="000000"/>
        </w:rPr>
        <w:t>метрами непрерывной несущей. На приемной ст</w:t>
      </w:r>
      <w:r w:rsidRPr="00B2508D">
        <w:rPr>
          <w:color w:val="000000"/>
        </w:rPr>
        <w:t>о</w:t>
      </w:r>
      <w:r w:rsidRPr="00B2508D">
        <w:rPr>
          <w:color w:val="000000"/>
        </w:rPr>
        <w:t>роне</w:t>
      </w:r>
      <w:r w:rsidRPr="00B2508D">
        <w:rPr>
          <w:rStyle w:val="apple-converted-space"/>
          <w:color w:val="000000"/>
        </w:rPr>
        <w:t> </w:t>
      </w:r>
      <w:r w:rsidRPr="00E21395">
        <w:t>дискретные сигналы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появляются на выходе первой реш</w:t>
      </w:r>
      <w:r w:rsidRPr="00B2508D">
        <w:rPr>
          <w:color w:val="000000"/>
        </w:rPr>
        <w:t>а</w:t>
      </w:r>
      <w:r w:rsidRPr="00B2508D">
        <w:rPr>
          <w:color w:val="000000"/>
        </w:rPr>
        <w:t>ющей схемы (демодулятора).</w:t>
      </w:r>
    </w:p>
    <w:p w:rsidR="00B2508D" w:rsidRPr="00F751D6" w:rsidRDefault="00B2508D" w:rsidP="00DB21E0">
      <w:pPr>
        <w:pStyle w:val="a7"/>
        <w:spacing w:before="0" w:beforeAutospacing="0" w:after="0" w:afterAutospacing="0"/>
        <w:rPr>
          <w:rStyle w:val="apple-converted-space"/>
          <w:color w:val="000000"/>
        </w:rPr>
      </w:pPr>
      <w:r w:rsidRPr="00B2508D">
        <w:rPr>
          <w:color w:val="000000"/>
        </w:rPr>
        <w:t>Свойства дискретного канала определяются непреры</w:t>
      </w:r>
      <w:r w:rsidRPr="00B2508D">
        <w:rPr>
          <w:color w:val="000000"/>
        </w:rPr>
        <w:t>в</w:t>
      </w:r>
      <w:r w:rsidRPr="00B2508D">
        <w:rPr>
          <w:color w:val="000000"/>
        </w:rPr>
        <w:t>ным каналом и структурой модема.</w:t>
      </w:r>
      <w:r w:rsidRPr="00B2508D">
        <w:rPr>
          <w:rStyle w:val="apple-converted-space"/>
          <w:color w:val="000000"/>
        </w:rPr>
        <w:t> </w:t>
      </w:r>
      <w:r w:rsidRPr="00E21395">
        <w:t>Дискретный канал</w:t>
      </w:r>
      <w:r w:rsidR="00E21395" w:rsidRPr="00E21395">
        <w:rPr>
          <w:rStyle w:val="a3"/>
          <w:color w:val="0000CC"/>
        </w:rPr>
        <w:t xml:space="preserve"> </w:t>
      </w:r>
      <w:r w:rsidRPr="00B2508D">
        <w:rPr>
          <w:color w:val="000000"/>
        </w:rPr>
        <w:t>задается множеством входных</w:t>
      </w:r>
      <w:r w:rsidR="00FF1E50" w:rsidRPr="00FF1E50">
        <w:rPr>
          <w:color w:val="000000"/>
        </w:rPr>
        <w:t xml:space="preserve"> </w:t>
      </w:r>
      <m:oMath>
        <m:d>
          <m:dPr>
            <m:begChr m:val="{"/>
            <m:endChr m:val="}"/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i</m:t>
                </m:r>
              </m:sub>
            </m:sSub>
          </m:e>
        </m:d>
        <m:r>
          <w:rPr>
            <w:rFonts w:ascii="Cambria Math" w:hAnsi="Cambria Math"/>
            <w:color w:val="000000"/>
          </w:rPr>
          <m:t>,i=</m:t>
        </m:r>
        <m:bar>
          <m:barPr>
            <m:pos m:val="top"/>
            <m:ctrlPr>
              <w:rPr>
                <w:rFonts w:ascii="Cambria Math" w:hAnsi="Cambria Math"/>
                <w:i/>
                <w:color w:val="000000"/>
              </w:rPr>
            </m:ctrlPr>
          </m:barPr>
          <m:e>
            <m:r>
              <w:rPr>
                <w:rFonts w:ascii="Cambria Math" w:hAnsi="Cambria Math"/>
                <w:color w:val="000000"/>
              </w:rPr>
              <m:t>1,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L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s</m:t>
                </m:r>
              </m:sub>
            </m:sSub>
          </m:e>
        </m:bar>
      </m:oMath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,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и выходных</w:t>
      </w:r>
      <w:r w:rsidRPr="00B2508D">
        <w:rPr>
          <w:rStyle w:val="apple-converted-space"/>
          <w:color w:val="000000"/>
        </w:rPr>
        <w:t> </w:t>
      </w:r>
      <m:oMath>
        <m:d>
          <m:dPr>
            <m:begChr m:val="{"/>
            <m:endChr m:val="}"/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y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i</m:t>
                </m:r>
              </m:sub>
            </m:sSub>
          </m:e>
        </m:d>
        <m:r>
          <w:rPr>
            <w:rFonts w:ascii="Cambria Math" w:hAnsi="Cambria Math"/>
            <w:color w:val="000000"/>
          </w:rPr>
          <m:t>,j=</m:t>
        </m:r>
        <m:bar>
          <m:barPr>
            <m:pos m:val="top"/>
            <m:ctrlPr>
              <w:rPr>
                <w:rFonts w:ascii="Cambria Math" w:hAnsi="Cambria Math"/>
                <w:i/>
                <w:color w:val="000000"/>
              </w:rPr>
            </m:ctrlPr>
          </m:barPr>
          <m:e>
            <m:r>
              <w:rPr>
                <w:rFonts w:ascii="Cambria Math" w:hAnsi="Cambria Math"/>
                <w:color w:val="000000"/>
              </w:rPr>
              <m:t>1,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L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y</m:t>
                </m:r>
              </m:sub>
            </m:sSub>
          </m:e>
        </m:bar>
      </m:oMath>
      <w:r w:rsidRPr="00B2508D">
        <w:rPr>
          <w:color w:val="000000"/>
        </w:rPr>
        <w:t> символов (сигналов), длительностью символ</w:t>
      </w:r>
      <w:r w:rsidRPr="004236A1">
        <w:rPr>
          <w:color w:val="000000"/>
        </w:rPr>
        <w:t>ов</w:t>
      </w:r>
      <w:r w:rsidRPr="00B2508D">
        <w:rPr>
          <w:rStyle w:val="apple-converted-space"/>
          <w:color w:val="000000"/>
        </w:rPr>
        <w:t> </w:t>
      </w:r>
      <w:r w:rsidR="00FF1E50" w:rsidRPr="00FF1E50">
        <w:rPr>
          <w:rStyle w:val="apple-converted-space"/>
          <w:i/>
          <w:color w:val="000000"/>
        </w:rPr>
        <w:sym w:font="Symbol" w:char="F074"/>
      </w:r>
      <w:r w:rsidRPr="00B2508D">
        <w:rPr>
          <w:color w:val="000000"/>
        </w:rPr>
        <w:t> и усло</w:t>
      </w:r>
      <w:r w:rsidRPr="00B2508D">
        <w:rPr>
          <w:color w:val="000000"/>
        </w:rPr>
        <w:t>в</w:t>
      </w:r>
      <w:r w:rsidRPr="00B2508D">
        <w:rPr>
          <w:color w:val="000000"/>
        </w:rPr>
        <w:t>ными вероятностями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 </w:t>
      </w:r>
      <m:oMath>
        <m:r>
          <w:rPr>
            <w:rFonts w:ascii="Cambria Math" w:hAnsi="Cambria Math"/>
            <w:color w:val="000000"/>
          </w:rPr>
          <m:t>P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j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j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</w:rPr>
                      <m:t>i</m:t>
                    </m:r>
                  </m:sub>
                </m:sSub>
              </m:den>
            </m:f>
          </m:e>
        </m:d>
      </m:oMath>
      <w:r w:rsidR="00FF1E50" w:rsidRPr="00FF1E50">
        <w:rPr>
          <w:color w:val="000000"/>
        </w:rPr>
        <w:t xml:space="preserve"> </w:t>
      </w:r>
      <w:r w:rsidRPr="00B2508D">
        <w:rPr>
          <w:color w:val="000000"/>
        </w:rPr>
        <w:t xml:space="preserve">преобразования входных символов в выходные. Обычно длительности всех входных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L</m:t>
            </m:r>
          </m:e>
          <m:sub>
            <m:r>
              <w:rPr>
                <w:rFonts w:ascii="Cambria Math" w:hAnsi="Cambria Math"/>
                <w:color w:val="000000"/>
              </w:rPr>
              <m:t>s</m:t>
            </m:r>
          </m:sub>
        </m:sSub>
      </m:oMath>
      <w:r w:rsidR="00FF1E50" w:rsidRPr="00FF1E50">
        <w:rPr>
          <w:color w:val="000000"/>
        </w:rPr>
        <w:t xml:space="preserve"> </w:t>
      </w:r>
      <w:r w:rsidRPr="00B2508D">
        <w:rPr>
          <w:color w:val="000000"/>
        </w:rPr>
        <w:t>и</w:t>
      </w:r>
      <w:r w:rsidR="00FF1E50" w:rsidRPr="00FF1E50">
        <w:rPr>
          <w:color w:val="000000"/>
        </w:rPr>
        <w:t xml:space="preserve"> </w:t>
      </w:r>
      <w:r w:rsidRPr="00B2508D">
        <w:rPr>
          <w:color w:val="000000"/>
        </w:rPr>
        <w:t>выхо</w:t>
      </w:r>
      <w:r w:rsidRPr="00B2508D">
        <w:rPr>
          <w:color w:val="000000"/>
        </w:rPr>
        <w:t>д</w:t>
      </w:r>
      <w:r w:rsidRPr="00B2508D">
        <w:rPr>
          <w:color w:val="000000"/>
        </w:rPr>
        <w:t>ных</w:t>
      </w:r>
      <w:r w:rsidR="00FF1E50" w:rsidRPr="00FF1E50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L</m:t>
            </m:r>
          </m:e>
          <m:sub>
            <m:r>
              <w:rPr>
                <w:rFonts w:ascii="Cambria Math" w:hAnsi="Cambria Math"/>
                <w:color w:val="000000"/>
              </w:rPr>
              <m:t>y</m:t>
            </m:r>
          </m:sub>
        </m:sSub>
      </m:oMath>
      <w:r w:rsidRPr="00B2508D">
        <w:rPr>
          <w:color w:val="000000"/>
        </w:rPr>
        <w:t xml:space="preserve"> символов одинаковы. Объемы алфавитов входных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 и выходных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 сигналов в общем случае могут быть разными, пр</w:t>
      </w:r>
      <w:r w:rsidRPr="00B2508D">
        <w:rPr>
          <w:color w:val="000000"/>
        </w:rPr>
        <w:t>и</w:t>
      </w:r>
      <w:r w:rsidRPr="00B2508D">
        <w:rPr>
          <w:color w:val="000000"/>
        </w:rPr>
        <w:t>чем</w:t>
      </w:r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L</m:t>
            </m:r>
          </m:e>
          <m:sub>
            <m:r>
              <w:rPr>
                <w:rFonts w:ascii="Cambria Math" w:hAnsi="Cambria Math"/>
                <w:color w:val="000000"/>
              </w:rPr>
              <m:t>y</m:t>
            </m:r>
          </m:sub>
        </m:sSub>
        <m:r>
          <w:rPr>
            <w:rFonts w:ascii="Cambria Math" w:hAnsi="Cambria Math"/>
            <w:i/>
            <w:color w:val="000000"/>
          </w:rPr>
          <w:sym w:font="Symbol" w:char="F0B3"/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L</m:t>
            </m:r>
          </m:e>
          <m:sub>
            <m:r>
              <w:rPr>
                <w:rFonts w:ascii="Cambria Math" w:hAnsi="Cambria Math"/>
                <w:color w:val="000000"/>
              </w:rPr>
              <m:t>s</m:t>
            </m:r>
          </m:sub>
        </m:sSub>
      </m:oMath>
      <w:r w:rsidRPr="00B2508D">
        <w:rPr>
          <w:color w:val="000000"/>
        </w:rPr>
        <w:t>. Однако в большинстве случаев</w:t>
      </w:r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L</m:t>
            </m:r>
          </m:e>
          <m:sub>
            <m:r>
              <w:rPr>
                <w:rFonts w:ascii="Cambria Math" w:hAnsi="Cambria Math"/>
                <w:color w:val="000000"/>
              </w:rPr>
              <m:t>y</m:t>
            </m:r>
          </m:sub>
        </m:sSub>
        <m:r>
          <w:rPr>
            <w:rFonts w:ascii="Cambria Math" w:hAnsi="Cambria Math"/>
            <w:color w:val="000000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L</m:t>
            </m:r>
          </m:e>
          <m:sub>
            <m:r>
              <w:rPr>
                <w:rFonts w:ascii="Cambria Math" w:hAnsi="Cambria Math"/>
                <w:color w:val="000000"/>
              </w:rPr>
              <m:t>s</m:t>
            </m:r>
          </m:sub>
        </m:sSub>
      </m:oMath>
      <w:r w:rsidRPr="00B2508D">
        <w:rPr>
          <w:color w:val="000000"/>
        </w:rPr>
        <w:t>. Для</w:t>
      </w:r>
      <w:r w:rsidR="00E21395" w:rsidRPr="00E21395">
        <w:rPr>
          <w:color w:val="000000"/>
        </w:rPr>
        <w:t xml:space="preserve"> </w:t>
      </w:r>
      <w:r w:rsidRPr="00E21395">
        <w:t>ди</w:t>
      </w:r>
      <w:r w:rsidRPr="00E21395">
        <w:t>с</w:t>
      </w:r>
      <w:r w:rsidRPr="00E21395">
        <w:t>кретных каналов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широко используется представление прин</w:t>
      </w:r>
      <w:r w:rsidRPr="00B2508D">
        <w:rPr>
          <w:color w:val="000000"/>
        </w:rPr>
        <w:t>я</w:t>
      </w:r>
      <w:r w:rsidRPr="00B2508D">
        <w:rPr>
          <w:color w:val="000000"/>
        </w:rPr>
        <w:t>той последовательности символов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 </w:t>
      </w:r>
      <m:oMath>
        <m:r>
          <w:rPr>
            <w:rFonts w:ascii="Cambria Math" w:hAnsi="Cambria Math"/>
            <w:color w:val="000000"/>
          </w:rPr>
          <m:t>Y=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y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1</m:t>
                </m:r>
              </m:sub>
            </m:sSub>
            <m:r>
              <w:rPr>
                <w:rFonts w:ascii="Cambria Math" w:hAnsi="Cambria Math"/>
                <w:color w:val="000000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y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2</m:t>
                </m:r>
              </m:sub>
            </m:sSub>
            <m:r>
              <w:rPr>
                <w:rFonts w:ascii="Cambria Math" w:hAnsi="Cambria Math"/>
                <w:color w:val="000000"/>
              </w:rPr>
              <m:t>,…,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y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n</m:t>
                </m:r>
              </m:sub>
            </m:sSub>
          </m:e>
        </m:d>
      </m:oMath>
      <w:r w:rsidRPr="00B2508D">
        <w:rPr>
          <w:color w:val="000000"/>
        </w:rPr>
        <w:t>в виде суммы переданной последовательности</w:t>
      </w:r>
      <w:r w:rsidRPr="00B2508D">
        <w:rPr>
          <w:rStyle w:val="apple-converted-space"/>
          <w:color w:val="000000"/>
        </w:rPr>
        <w:t> </w:t>
      </w:r>
      <m:oMath>
        <m:r>
          <w:rPr>
            <w:rStyle w:val="apple-converted-space"/>
            <w:rFonts w:ascii="Cambria Math" w:hAnsi="Cambria Math"/>
            <w:color w:val="000000"/>
          </w:rPr>
          <m:t>S=</m:t>
        </m:r>
        <m:d>
          <m:d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s</m:t>
                </m:r>
              </m:e>
              <m:sub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1</m:t>
                </m:r>
              </m:sub>
            </m:sSub>
            <m:r>
              <w:rPr>
                <w:rStyle w:val="apple-converted-space"/>
                <w:rFonts w:ascii="Cambria Math" w:hAnsi="Cambria Math"/>
                <w:color w:val="000000"/>
              </w:rPr>
              <m:t>,</m:t>
            </m:r>
            <m:sSub>
              <m:sSubPr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s</m:t>
                </m:r>
              </m:e>
              <m:sub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2</m:t>
                </m:r>
              </m:sub>
            </m:sSub>
            <m:r>
              <w:rPr>
                <w:rStyle w:val="apple-converted-space"/>
                <w:rFonts w:ascii="Cambria Math" w:hAnsi="Cambria Math"/>
                <w:color w:val="000000"/>
              </w:rPr>
              <m:t>,…</m:t>
            </m:r>
            <m:sSub>
              <m:sSubPr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s</m:t>
                </m:r>
              </m:e>
              <m:sub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n</m:t>
                </m:r>
              </m:sub>
            </m:sSub>
          </m:e>
        </m:d>
      </m:oMath>
      <w:r w:rsidRPr="00B2508D">
        <w:rPr>
          <w:color w:val="000000"/>
        </w:rPr>
        <w:t> и комбинации помехи (вектора ошибки)</w:t>
      </w:r>
      <w:r w:rsidRPr="00B2508D">
        <w:rPr>
          <w:rStyle w:val="apple-converted-space"/>
          <w:color w:val="000000"/>
        </w:rPr>
        <w:t> </w:t>
      </w:r>
      <m:oMath>
        <m:r>
          <w:rPr>
            <w:rStyle w:val="apple-converted-space"/>
            <w:rFonts w:ascii="Cambria Math" w:hAnsi="Cambria Math"/>
            <w:color w:val="000000"/>
          </w:rPr>
          <m:t>E=</m:t>
        </m:r>
        <m:d>
          <m:d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e</m:t>
                </m:r>
              </m:e>
              <m:sub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1</m:t>
                </m:r>
              </m:sub>
            </m:sSub>
            <m:r>
              <w:rPr>
                <w:rStyle w:val="apple-converted-space"/>
                <w:rFonts w:ascii="Cambria Math" w:hAnsi="Cambria Math"/>
                <w:color w:val="000000"/>
              </w:rPr>
              <m:t>,</m:t>
            </m:r>
            <m:sSub>
              <m:sSubPr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e</m:t>
                </m:r>
              </m:e>
              <m:sub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2</m:t>
                </m:r>
              </m:sub>
            </m:sSub>
            <m:r>
              <w:rPr>
                <w:rStyle w:val="apple-converted-space"/>
                <w:rFonts w:ascii="Cambria Math" w:hAnsi="Cambria Math"/>
                <w:color w:val="000000"/>
              </w:rPr>
              <m:t>,…,</m:t>
            </m:r>
            <m:sSub>
              <m:sSubPr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e</m:t>
                </m:r>
              </m:e>
              <m:sub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n</m:t>
                </m:r>
              </m:sub>
            </m:sSub>
          </m:e>
        </m:d>
      </m:oMath>
    </w:p>
    <w:p w:rsidR="00971055" w:rsidRPr="00971055" w:rsidRDefault="00971055" w:rsidP="00DB21E0">
      <w:pPr>
        <w:pStyle w:val="a7"/>
        <w:spacing w:before="0" w:beforeAutospacing="0" w:after="0" w:afterAutospacing="0"/>
        <w:rPr>
          <w:color w:val="000000"/>
        </w:rPr>
      </w:pPr>
      <m:oMathPara>
        <m:oMath>
          <m:r>
            <w:rPr>
              <w:rFonts w:ascii="Cambria Math" w:hAnsi="Cambria Math"/>
              <w:color w:val="000000"/>
            </w:rPr>
            <m:t>Y=S</m:t>
          </m:r>
          <m:r>
            <w:rPr>
              <w:rFonts w:ascii="Cambria Math" w:hAnsi="Cambria Math"/>
              <w:i/>
              <w:color w:val="000000"/>
            </w:rPr>
            <w:sym w:font="Symbol" w:char="F0C5"/>
          </m:r>
          <m:r>
            <w:rPr>
              <w:rFonts w:ascii="Cambria Math" w:hAnsi="Cambria Math"/>
              <w:color w:val="000000"/>
            </w:rPr>
            <m:t>E,</m:t>
          </m:r>
        </m:oMath>
      </m:oMathPara>
    </w:p>
    <w:p w:rsidR="00B2508D" w:rsidRPr="00B2508D" w:rsidRDefault="00B2508D" w:rsidP="00971055">
      <w:pPr>
        <w:pStyle w:val="a7"/>
        <w:spacing w:before="0" w:beforeAutospacing="0" w:after="0" w:afterAutospacing="0"/>
        <w:ind w:firstLine="0"/>
        <w:rPr>
          <w:color w:val="000000"/>
        </w:rPr>
      </w:pPr>
      <w:r w:rsidRPr="00B2508D">
        <w:rPr>
          <w:color w:val="000000"/>
        </w:rPr>
        <w:t>где</w:t>
      </w:r>
      <w:r w:rsidRPr="00B2508D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i/>
            <w:color w:val="000000"/>
          </w:rPr>
          <w:sym w:font="Symbol" w:char="F0C5"/>
        </m:r>
      </m:oMath>
      <w:r w:rsidRPr="00B2508D">
        <w:rPr>
          <w:color w:val="000000"/>
        </w:rPr>
        <w:t> понимается как поразрядное сложение S и E по модулю</w:t>
      </w:r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L</m:t>
            </m:r>
          </m:e>
          <m:sub>
            <m:r>
              <w:rPr>
                <w:rFonts w:ascii="Cambria Math" w:hAnsi="Cambria Math"/>
                <w:color w:val="000000"/>
              </w:rPr>
              <m:t>s</m:t>
            </m:r>
          </m:sub>
        </m:sSub>
      </m:oMath>
      <w:r w:rsidRPr="00B2508D">
        <w:rPr>
          <w:color w:val="000000"/>
        </w:rPr>
        <w:t>. В случае двоичных последовательностей (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L</m:t>
            </m:r>
          </m:e>
          <m:sub>
            <m:r>
              <w:rPr>
                <w:rFonts w:ascii="Cambria Math" w:hAnsi="Cambria Math"/>
                <w:color w:val="000000"/>
              </w:rPr>
              <m:t>s</m:t>
            </m:r>
          </m:sub>
        </m:sSub>
        <m:r>
          <w:rPr>
            <w:rFonts w:ascii="Cambria Math" w:hAnsi="Cambria Math"/>
            <w:color w:val="000000"/>
          </w:rPr>
          <m:t>=2</m:t>
        </m:r>
      </m:oMath>
      <w:r w:rsidRPr="00B2508D">
        <w:rPr>
          <w:color w:val="000000"/>
        </w:rPr>
        <w:t>) нул</w:t>
      </w:r>
      <w:r w:rsidRPr="00B2508D">
        <w:rPr>
          <w:color w:val="000000"/>
        </w:rPr>
        <w:t>е</w:t>
      </w:r>
      <w:r w:rsidRPr="00B2508D">
        <w:rPr>
          <w:color w:val="000000"/>
        </w:rPr>
        <w:t>вой символ вектора ошибки</w:t>
      </w:r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e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i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=0</m:t>
        </m:r>
      </m:oMath>
      <w:r w:rsidRPr="00B2508D">
        <w:rPr>
          <w:color w:val="000000"/>
        </w:rPr>
        <w:t> означает, что</w:t>
      </w:r>
      <w:r w:rsidRPr="00971055">
        <w:rPr>
          <w:i/>
          <w:color w:val="000000"/>
        </w:rPr>
        <w:t xml:space="preserve"> i</w:t>
      </w:r>
      <w:r w:rsidRPr="00B2508D">
        <w:rPr>
          <w:color w:val="000000"/>
        </w:rPr>
        <w:t>-й символ принят правильно</w:t>
      </w:r>
      <w:r w:rsidRPr="00B2508D">
        <w:rPr>
          <w:rStyle w:val="apple-converted-space"/>
          <w:color w:val="000000"/>
        </w:rPr>
        <w:t> </w:t>
      </w:r>
      <m:oMath>
        <m:d>
          <m:d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y</m:t>
                </m:r>
              </m:e>
              <m:sub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i</m:t>
                </m:r>
              </m:sub>
            </m:sSub>
            <m:r>
              <w:rPr>
                <w:rStyle w:val="apple-converted-space"/>
                <w:rFonts w:ascii="Cambria Math" w:hAnsi="Cambria Math"/>
                <w:color w:val="000000"/>
              </w:rPr>
              <m:t>=</m:t>
            </m:r>
            <m:sSub>
              <m:sSubPr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s</m:t>
                </m:r>
              </m:e>
              <m:sub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i</m:t>
                </m:r>
              </m:sub>
            </m:sSub>
          </m:e>
        </m:d>
        <m:r>
          <w:rPr>
            <w:rStyle w:val="apple-converted-space"/>
            <w:rFonts w:ascii="Cambria Math" w:hAnsi="Cambria Math"/>
            <w:color w:val="000000"/>
          </w:rPr>
          <m:t xml:space="preserve">,а 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  <w:lang w:val="en-US"/>
              </w:rPr>
              <m:t>e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  <w:lang w:val="en-US"/>
              </w:rPr>
              <m:t>i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=1</m:t>
        </m:r>
      </m:oMath>
      <w:r w:rsidRPr="00B2508D">
        <w:rPr>
          <w:color w:val="000000"/>
        </w:rPr>
        <w:t>, a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 ошибку в приеме</w:t>
      </w:r>
      <w:r w:rsidRPr="00B2508D">
        <w:rPr>
          <w:rStyle w:val="apple-converted-space"/>
          <w:color w:val="000000"/>
        </w:rPr>
        <w:t> </w:t>
      </w:r>
      <m:oMath>
        <m:d>
          <m:d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y</m:t>
                </m:r>
              </m:e>
              <m:sub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i</m:t>
                </m:r>
              </m:sub>
            </m:sSub>
            <m:r>
              <w:rPr>
                <w:rStyle w:val="apple-converted-space"/>
                <w:rFonts w:ascii="Cambria Math" w:hAnsi="Cambria Math"/>
                <w:i/>
                <w:color w:val="000000"/>
              </w:rPr>
              <w:sym w:font="Symbol" w:char="F0B9"/>
            </m:r>
            <m:sSub>
              <m:sSubPr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s</m:t>
                </m:r>
              </m:e>
              <m:sub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i</m:t>
                </m:r>
              </m:sub>
            </m:sSub>
          </m:e>
        </m:d>
      </m:oMath>
      <w:r w:rsidRPr="00B2508D">
        <w:rPr>
          <w:color w:val="000000"/>
        </w:rPr>
        <w:t>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 xml:space="preserve">Классификацию дискретных каналов удобно вести по вектору ошибки </w:t>
      </w:r>
      <w:r w:rsidR="00204B4F" w:rsidRPr="00204B4F">
        <w:rPr>
          <w:i/>
          <w:color w:val="000000"/>
        </w:rPr>
        <w:t>е</w:t>
      </w:r>
      <w:r w:rsidRPr="00B2508D">
        <w:rPr>
          <w:color w:val="000000"/>
        </w:rPr>
        <w:t>. Разные модели каналов отличаются распр</w:t>
      </w:r>
      <w:r w:rsidRPr="00B2508D">
        <w:rPr>
          <w:color w:val="000000"/>
        </w:rPr>
        <w:t>е</w:t>
      </w:r>
      <w:r w:rsidRPr="00B2508D">
        <w:rPr>
          <w:color w:val="000000"/>
        </w:rPr>
        <w:t>делением</w:t>
      </w:r>
      <w:r w:rsidRPr="00B2508D">
        <w:rPr>
          <w:rStyle w:val="apple-converted-space"/>
          <w:color w:val="000000"/>
        </w:rPr>
        <w:t> </w:t>
      </w:r>
      <w:r w:rsidRPr="00E21395">
        <w:t>вероятностей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 xml:space="preserve">вектора </w:t>
      </w:r>
      <w:r w:rsidR="00204B4F" w:rsidRPr="00204B4F">
        <w:rPr>
          <w:i/>
          <w:color w:val="000000"/>
        </w:rPr>
        <w:t>е</w:t>
      </w:r>
      <w:r w:rsidRPr="00B2508D">
        <w:rPr>
          <w:color w:val="000000"/>
        </w:rPr>
        <w:t>. Наиболее распространены следующие модели [</w:t>
      </w:r>
      <w:r w:rsidR="00F96361">
        <w:rPr>
          <w:color w:val="000000"/>
        </w:rPr>
        <w:t>88</w:t>
      </w:r>
      <w:r w:rsidRPr="00B2508D">
        <w:rPr>
          <w:color w:val="000000"/>
        </w:rPr>
        <w:t>].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b/>
          <w:bCs/>
          <w:color w:val="000000"/>
        </w:rPr>
        <w:t>Канал без памяти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– это канал, в котором символы</w:t>
      </w:r>
      <w:r w:rsidRPr="00B2508D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  <w:lang w:val="en-US"/>
              </w:rPr>
              <m:t>e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  <w:lang w:val="en-US"/>
              </w:rPr>
              <m:t>i</m:t>
            </m:r>
          </m:sub>
        </m:sSub>
      </m:oMath>
      <w:r w:rsidRPr="00B2508D">
        <w:rPr>
          <w:color w:val="000000"/>
        </w:rPr>
        <w:t> являются независимыми СВ. Прием каждого сигнального символа в таком канале не зависит от результата приема предыдущих символов. При наличии такой зависимости имеет место</w:t>
      </w:r>
      <w:r w:rsidRPr="00B2508D">
        <w:rPr>
          <w:rStyle w:val="apple-converted-space"/>
          <w:color w:val="000000"/>
        </w:rPr>
        <w:t> </w:t>
      </w:r>
      <w:r w:rsidR="00971055" w:rsidRPr="00F751D6">
        <w:rPr>
          <w:rStyle w:val="apple-converted-space"/>
          <w:color w:val="000000"/>
        </w:rPr>
        <w:t xml:space="preserve"> </w:t>
      </w:r>
      <w:r w:rsidRPr="00B2508D">
        <w:rPr>
          <w:b/>
          <w:bCs/>
          <w:color w:val="000000"/>
        </w:rPr>
        <w:t>канал с памятью</w:t>
      </w:r>
      <w:r w:rsidRPr="00B2508D">
        <w:rPr>
          <w:color w:val="000000"/>
        </w:rPr>
        <w:t>.</w:t>
      </w:r>
      <w:r w:rsidRPr="00B2508D">
        <w:rPr>
          <w:rStyle w:val="apple-converted-space"/>
          <w:color w:val="000000"/>
        </w:rPr>
        <w:t> </w:t>
      </w:r>
      <w:r w:rsidRPr="00E21395">
        <w:t>Дискретный канал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называется стац</w:t>
      </w:r>
      <w:r w:rsidRPr="00B2508D">
        <w:rPr>
          <w:color w:val="000000"/>
        </w:rPr>
        <w:t>и</w:t>
      </w:r>
      <w:r w:rsidRPr="00B2508D">
        <w:rPr>
          <w:color w:val="000000"/>
        </w:rPr>
        <w:lastRenderedPageBreak/>
        <w:t>онарным, если</w:t>
      </w:r>
      <w:r w:rsidRPr="00B2508D">
        <w:rPr>
          <w:rStyle w:val="apple-converted-space"/>
          <w:color w:val="000000"/>
        </w:rPr>
        <w:t> </w:t>
      </w:r>
      <w:r w:rsidRPr="00E21395">
        <w:t>вероятность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ошибочного приема символов не изменяется с течением времени.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В силу простоты технической реализации наибольшее применение находят каналы, сигналы в которых представл</w:t>
      </w:r>
      <w:r w:rsidRPr="00B2508D">
        <w:rPr>
          <w:color w:val="000000"/>
        </w:rPr>
        <w:t>я</w:t>
      </w:r>
      <w:r w:rsidRPr="00B2508D">
        <w:rPr>
          <w:color w:val="000000"/>
        </w:rPr>
        <w:t>ются двоичным кодом. Такие каналы называются</w:t>
      </w:r>
      <w:r w:rsidRPr="00B2508D">
        <w:rPr>
          <w:rStyle w:val="apple-converted-space"/>
          <w:color w:val="000000"/>
        </w:rPr>
        <w:t> </w:t>
      </w:r>
      <w:r w:rsidRPr="00B2508D">
        <w:rPr>
          <w:b/>
          <w:bCs/>
          <w:color w:val="000000"/>
        </w:rPr>
        <w:t>двоичными (бинарными)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и задаются с помощью графа (рис. 6.3). Вероя</w:t>
      </w:r>
      <w:r w:rsidRPr="00B2508D">
        <w:rPr>
          <w:color w:val="000000"/>
        </w:rPr>
        <w:t>т</w:t>
      </w:r>
      <w:r w:rsidRPr="00B2508D">
        <w:rPr>
          <w:color w:val="000000"/>
        </w:rPr>
        <w:t>ности</w:t>
      </w:r>
      <w:r w:rsidRPr="00B2508D">
        <w:rPr>
          <w:rStyle w:val="apple-converted-space"/>
          <w:color w:val="000000"/>
        </w:rPr>
        <w:t> </w:t>
      </w:r>
      <m:oMath>
        <m:r>
          <w:rPr>
            <w:rStyle w:val="apple-converted-space"/>
            <w:rFonts w:ascii="Cambria Math" w:hAnsi="Cambria Math"/>
            <w:color w:val="000000"/>
          </w:rPr>
          <m:t>P(0/0)</m:t>
        </m:r>
      </m:oMath>
      <w:r w:rsidR="00971055" w:rsidRPr="00971055">
        <w:rPr>
          <w:rStyle w:val="apple-converted-space"/>
          <w:color w:val="000000"/>
        </w:rPr>
        <w:t xml:space="preserve"> </w:t>
      </w:r>
      <w:r w:rsidR="00971055">
        <w:rPr>
          <w:rStyle w:val="apple-converted-space"/>
          <w:color w:val="000000"/>
        </w:rPr>
        <w:t xml:space="preserve">к </w:t>
      </w:r>
      <m:oMath>
        <m:r>
          <w:rPr>
            <w:rStyle w:val="apple-converted-space"/>
            <w:rFonts w:ascii="Cambria Math" w:hAnsi="Cambria Math"/>
            <w:color w:val="000000"/>
          </w:rPr>
          <m:t>P</m:t>
        </m:r>
        <m:d>
          <m:d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dPr>
          <m:e>
            <m:f>
              <m:fPr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fPr>
              <m:num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1</m:t>
                </m:r>
              </m:num>
              <m:den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1</m:t>
                </m:r>
              </m:den>
            </m:f>
          </m:e>
        </m:d>
      </m:oMath>
      <w:r w:rsidRPr="00B2508D">
        <w:rPr>
          <w:color w:val="000000"/>
        </w:rPr>
        <w:t>к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 характеризуют правильный прием си</w:t>
      </w:r>
      <w:r w:rsidRPr="00B2508D">
        <w:rPr>
          <w:color w:val="000000"/>
        </w:rPr>
        <w:t>м</w:t>
      </w:r>
      <w:r w:rsidRPr="00B2508D">
        <w:rPr>
          <w:color w:val="000000"/>
        </w:rPr>
        <w:t>волов 0 и 1 соответственно, a</w:t>
      </w:r>
      <w:r w:rsidRPr="00B2508D">
        <w:rPr>
          <w:rStyle w:val="apple-converted-space"/>
          <w:color w:val="000000"/>
        </w:rPr>
        <w:t> </w:t>
      </w:r>
      <m:oMath>
        <m:r>
          <w:rPr>
            <w:rStyle w:val="apple-converted-space"/>
            <w:rFonts w:ascii="Cambria Math" w:hAnsi="Cambria Math"/>
            <w:color w:val="000000"/>
          </w:rPr>
          <m:t>P(1/0)</m:t>
        </m:r>
      </m:oMath>
      <w:r w:rsidRPr="00B2508D">
        <w:rPr>
          <w:color w:val="000000"/>
        </w:rPr>
        <w:t> и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 </w:t>
      </w:r>
      <m:oMath>
        <m:r>
          <w:rPr>
            <w:rStyle w:val="apple-converted-space"/>
            <w:rFonts w:ascii="Cambria Math" w:hAnsi="Cambria Math"/>
            <w:color w:val="000000"/>
          </w:rPr>
          <m:t>P(0/1)</m:t>
        </m:r>
      </m:oMath>
      <w:r w:rsidR="00971055" w:rsidRPr="00971055">
        <w:rPr>
          <w:rStyle w:val="apple-converted-space"/>
          <w:color w:val="000000"/>
        </w:rPr>
        <w:t xml:space="preserve"> </w:t>
      </w:r>
      <w:r w:rsidRPr="00B2508D">
        <w:rPr>
          <w:color w:val="000000"/>
        </w:rPr>
        <w:t>- вероятности ошибок при приеме символов 0 и 1.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b/>
          <w:bCs/>
          <w:color w:val="000000"/>
        </w:rPr>
        <w:t>Симметричным двоичным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называется канал, в кот</w:t>
      </w:r>
      <w:r w:rsidRPr="00B2508D">
        <w:rPr>
          <w:color w:val="000000"/>
        </w:rPr>
        <w:t>о</w:t>
      </w:r>
      <w:r w:rsidRPr="00B2508D">
        <w:rPr>
          <w:color w:val="000000"/>
        </w:rPr>
        <w:t>ром вероятности ошибок при приеме 0 и 1 одинаковы,</w:t>
      </w:r>
      <w:r w:rsidRPr="00B2508D">
        <w:rPr>
          <w:rStyle w:val="apple-converted-space"/>
          <w:color w:val="000000"/>
        </w:rPr>
        <w:t> </w:t>
      </w:r>
      <m:oMath>
        <m:r>
          <w:rPr>
            <w:rStyle w:val="apple-converted-space"/>
            <w:rFonts w:ascii="Cambria Math" w:hAnsi="Cambria Math"/>
            <w:color w:val="000000"/>
          </w:rPr>
          <m:t>P</m:t>
        </m:r>
        <m:d>
          <m:d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dPr>
          <m:e>
            <m:f>
              <m:fPr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fPr>
              <m:num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1</m:t>
                </m:r>
              </m:num>
              <m:den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0</m:t>
                </m:r>
              </m:den>
            </m:f>
          </m:e>
        </m:d>
        <m:r>
          <w:rPr>
            <w:rStyle w:val="apple-converted-space"/>
            <w:rFonts w:ascii="Cambria Math" w:hAnsi="Cambria Math"/>
            <w:color w:val="000000"/>
          </w:rPr>
          <m:t>=P(0/1)</m:t>
        </m:r>
      </m:oMath>
      <w:r w:rsidRPr="00B2508D">
        <w:rPr>
          <w:color w:val="000000"/>
        </w:rPr>
        <w:t>, а следовательно, равны и вероятности правильного приема символов</w:t>
      </w:r>
      <w:r w:rsidRPr="00B2508D">
        <w:rPr>
          <w:rStyle w:val="apple-converted-space"/>
          <w:color w:val="000000"/>
        </w:rPr>
        <w:t> </w:t>
      </w:r>
      <m:oMath>
        <m:r>
          <w:rPr>
            <w:rStyle w:val="apple-converted-space"/>
            <w:rFonts w:ascii="Cambria Math" w:hAnsi="Cambria Math"/>
            <w:color w:val="000000"/>
          </w:rPr>
          <m:t>P</m:t>
        </m:r>
        <m:d>
          <m:d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dPr>
          <m:e>
            <m:f>
              <m:fPr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fPr>
              <m:num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0</m:t>
                </m:r>
              </m:num>
              <m:den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0</m:t>
                </m:r>
              </m:den>
            </m:f>
          </m:e>
        </m:d>
        <m:r>
          <w:rPr>
            <w:rStyle w:val="apple-converted-space"/>
            <w:rFonts w:ascii="Cambria Math" w:hAnsi="Cambria Math"/>
            <w:color w:val="000000"/>
          </w:rPr>
          <m:t>=P</m:t>
        </m:r>
        <m:d>
          <m:d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dPr>
          <m:e>
            <m:f>
              <m:fPr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fPr>
              <m:num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1</m:t>
                </m:r>
              </m:num>
              <m:den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1</m:t>
                </m:r>
              </m:den>
            </m:f>
          </m:e>
        </m:d>
        <m:r>
          <w:rPr>
            <w:rStyle w:val="apple-converted-space"/>
            <w:rFonts w:ascii="Cambria Math" w:hAnsi="Cambria Math"/>
            <w:color w:val="000000"/>
          </w:rPr>
          <m:t>=1-</m:t>
        </m:r>
        <m:r>
          <w:rPr>
            <w:rStyle w:val="apple-converted-space"/>
            <w:rFonts w:ascii="Cambria Math" w:hAnsi="Cambria Math"/>
            <w:color w:val="000000"/>
            <w:lang w:val="en-US"/>
          </w:rPr>
          <m:t>p</m:t>
        </m:r>
      </m:oMath>
      <w:r w:rsidR="00971055" w:rsidRPr="00971055">
        <w:rPr>
          <w:rStyle w:val="apple-converted-space"/>
          <w:color w:val="000000"/>
        </w:rPr>
        <w:t xml:space="preserve"> </w:t>
      </w:r>
      <w:r w:rsidRPr="00B2508D">
        <w:rPr>
          <w:color w:val="000000"/>
        </w:rPr>
        <w:t>. Для симметричного стационарного канала без памяти</w:t>
      </w:r>
      <w:r w:rsidRPr="00B2508D">
        <w:rPr>
          <w:rStyle w:val="apple-converted-space"/>
          <w:color w:val="000000"/>
        </w:rPr>
        <w:t> </w:t>
      </w:r>
      <w:r w:rsidRPr="00E21395">
        <w:t>вероятность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искажения i-го символа</w:t>
      </w:r>
      <w:r w:rsidRPr="00B2508D">
        <w:rPr>
          <w:rStyle w:val="apple-converted-space"/>
          <w:color w:val="000000"/>
        </w:rPr>
        <w:t> </w:t>
      </w:r>
      <m:oMath>
        <m:r>
          <w:rPr>
            <w:rStyle w:val="apple-converted-space"/>
            <w:rFonts w:ascii="Cambria Math" w:hAnsi="Cambria Math"/>
            <w:color w:val="000000"/>
          </w:rPr>
          <m:t>P</m:t>
        </m:r>
        <m:d>
          <m:d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e</m:t>
                </m:r>
              </m:e>
              <m:sub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i</m:t>
                </m:r>
              </m:sub>
            </m:sSub>
            <m:r>
              <w:rPr>
                <w:rStyle w:val="apple-converted-space"/>
                <w:rFonts w:ascii="Cambria Math" w:hAnsi="Cambria Math"/>
                <w:color w:val="000000"/>
              </w:rPr>
              <m:t>=1</m:t>
            </m:r>
          </m:e>
        </m:d>
        <m:r>
          <w:rPr>
            <w:rStyle w:val="apple-converted-space"/>
            <w:rFonts w:ascii="Cambria Math" w:hAnsi="Cambria Math"/>
            <w:color w:val="000000"/>
          </w:rPr>
          <m:t>=p</m:t>
        </m:r>
      </m:oMath>
      <w:r w:rsidRPr="00B2508D">
        <w:rPr>
          <w:color w:val="000000"/>
        </w:rPr>
        <w:t>, а вероятность правильного приема</w:t>
      </w:r>
      <w:r w:rsidRPr="00B2508D">
        <w:rPr>
          <w:rStyle w:val="apple-converted-space"/>
          <w:color w:val="000000"/>
        </w:rPr>
        <w:t> </w:t>
      </w:r>
      <m:oMath>
        <m:r>
          <w:rPr>
            <w:rStyle w:val="apple-converted-space"/>
            <w:rFonts w:ascii="Cambria Math" w:hAnsi="Cambria Math"/>
            <w:color w:val="000000"/>
          </w:rPr>
          <m:t>P</m:t>
        </m:r>
        <m:d>
          <m:d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dPr>
          <m:e>
            <m:sSub>
              <m:sSubPr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e</m:t>
                </m:r>
              </m:e>
              <m:sub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i</m:t>
                </m:r>
              </m:sub>
            </m:sSub>
            <m:r>
              <w:rPr>
                <w:rStyle w:val="apple-converted-space"/>
                <w:rFonts w:ascii="Cambria Math" w:hAnsi="Cambria Math"/>
                <w:color w:val="000000"/>
              </w:rPr>
              <m:t>=0</m:t>
            </m:r>
          </m:e>
        </m:d>
        <m:r>
          <w:rPr>
            <w:rStyle w:val="apple-converted-space"/>
            <w:rFonts w:ascii="Cambria Math" w:hAnsi="Cambria Math"/>
            <w:color w:val="000000"/>
          </w:rPr>
          <m:t>=1-p</m:t>
        </m:r>
      </m:oMath>
      <w:r w:rsidRPr="00B2508D">
        <w:rPr>
          <w:color w:val="000000"/>
        </w:rPr>
        <w:t>.</w:t>
      </w:r>
    </w:p>
    <w:p w:rsidR="00B2508D" w:rsidRDefault="00B2508D" w:rsidP="00DB21E0">
      <w:pPr>
        <w:pStyle w:val="a7"/>
        <w:spacing w:before="0" w:beforeAutospacing="0" w:after="0" w:afterAutospacing="0"/>
        <w:jc w:val="center"/>
        <w:rPr>
          <w:color w:val="000000"/>
        </w:rPr>
      </w:pPr>
    </w:p>
    <w:p w:rsidR="00971055" w:rsidRDefault="007E2DC0" w:rsidP="007E2DC0">
      <w:pPr>
        <w:pStyle w:val="a7"/>
        <w:spacing w:before="0" w:beforeAutospacing="0" w:after="0" w:afterAutospacing="0"/>
        <w:ind w:firstLine="0"/>
        <w:jc w:val="center"/>
        <w:rPr>
          <w:color w:val="000000"/>
          <w:lang w:val="en-US"/>
        </w:rPr>
      </w:pPr>
      <w:r>
        <w:rPr>
          <w:noProof/>
          <w:color w:val="000000"/>
        </w:rPr>
        <w:drawing>
          <wp:inline distT="0" distB="0" distL="0" distR="0" wp14:anchorId="2CC012AF" wp14:editId="5F999099">
            <wp:extent cx="3094893" cy="1435467"/>
            <wp:effectExtent l="0" t="0" r="0" b="0"/>
            <wp:docPr id="8272" name="Рисунок 8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2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409" cy="1435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08D" w:rsidRPr="00B2508D" w:rsidRDefault="00B2508D" w:rsidP="00DB21E0">
      <w:pPr>
        <w:pStyle w:val="a7"/>
        <w:spacing w:before="0" w:beforeAutospacing="0" w:after="0" w:afterAutospacing="0"/>
        <w:jc w:val="center"/>
        <w:rPr>
          <w:color w:val="000000"/>
        </w:rPr>
      </w:pPr>
      <w:r w:rsidRPr="007E2DC0">
        <w:rPr>
          <w:color w:val="000000"/>
        </w:rPr>
        <w:t>Рис.</w:t>
      </w:r>
      <w:r w:rsidR="007E2DC0" w:rsidRPr="00F751D6">
        <w:rPr>
          <w:color w:val="000000"/>
        </w:rPr>
        <w:t>4</w:t>
      </w:r>
      <w:r w:rsidRPr="007E2DC0">
        <w:rPr>
          <w:color w:val="000000"/>
        </w:rPr>
        <w:t>.3. Граф двоичного канала</w:t>
      </w:r>
    </w:p>
    <w:p w:rsidR="00B2508D" w:rsidRPr="00B2508D" w:rsidRDefault="00B2508D" w:rsidP="00DB21E0">
      <w:pPr>
        <w:pStyle w:val="a7"/>
        <w:spacing w:before="0" w:beforeAutospacing="0" w:after="0" w:afterAutospacing="0"/>
        <w:jc w:val="center"/>
        <w:rPr>
          <w:color w:val="000000"/>
        </w:rPr>
      </w:pPr>
      <w:r w:rsidRPr="00B2508D">
        <w:rPr>
          <w:color w:val="000000"/>
        </w:rPr>
        <w:t> 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Двоичный канал без памяти</w:t>
      </w:r>
      <w:r w:rsidRPr="00B2508D">
        <w:rPr>
          <w:rStyle w:val="apple-converted-space"/>
          <w:color w:val="000000"/>
        </w:rPr>
        <w:t> </w:t>
      </w:r>
      <w:r w:rsidRPr="00B2508D">
        <w:rPr>
          <w:b/>
          <w:bCs/>
          <w:color w:val="000000"/>
        </w:rPr>
        <w:t>со стиранием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отличается от рассмотренного тем, что выходной алфавит помимо 0 и 1 с</w:t>
      </w:r>
      <w:r w:rsidRPr="00B2508D">
        <w:rPr>
          <w:color w:val="000000"/>
        </w:rPr>
        <w:t>о</w:t>
      </w:r>
      <w:r w:rsidRPr="00B2508D">
        <w:rPr>
          <w:color w:val="000000"/>
        </w:rPr>
        <w:t>держит третий символ «?» – символ стирания. Он появляется в тех случаях, когда</w:t>
      </w:r>
      <w:r w:rsidRPr="00B2508D">
        <w:rPr>
          <w:rStyle w:val="apple-converted-space"/>
          <w:color w:val="000000"/>
        </w:rPr>
        <w:t> </w:t>
      </w:r>
      <w:r w:rsidRPr="00E21395">
        <w:t>демодулятор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не может надежно опознать переданный символ. Такой канал часто используется в сист</w:t>
      </w:r>
      <w:r w:rsidRPr="00B2508D">
        <w:rPr>
          <w:color w:val="000000"/>
        </w:rPr>
        <w:t>е</w:t>
      </w:r>
      <w:r w:rsidRPr="00B2508D">
        <w:rPr>
          <w:color w:val="000000"/>
        </w:rPr>
        <w:t>мах передачи информации с обратной связью, когда при при</w:t>
      </w:r>
      <w:r w:rsidRPr="00B2508D">
        <w:rPr>
          <w:color w:val="000000"/>
        </w:rPr>
        <w:t>е</w:t>
      </w:r>
      <w:r w:rsidRPr="00B2508D">
        <w:rPr>
          <w:color w:val="000000"/>
        </w:rPr>
        <w:lastRenderedPageBreak/>
        <w:t>ме символа «?» производится повторение передачи. Это позв</w:t>
      </w:r>
      <w:r w:rsidRPr="00B2508D">
        <w:rPr>
          <w:color w:val="000000"/>
        </w:rPr>
        <w:t>о</w:t>
      </w:r>
      <w:r w:rsidRPr="00B2508D">
        <w:rPr>
          <w:color w:val="000000"/>
        </w:rPr>
        <w:t>ляет значительно снизить</w:t>
      </w:r>
      <w:r w:rsidRPr="00B2508D">
        <w:rPr>
          <w:rStyle w:val="apple-converted-space"/>
          <w:color w:val="000000"/>
        </w:rPr>
        <w:t> </w:t>
      </w:r>
      <w:r w:rsidRPr="00E21395">
        <w:t>вероятность</w:t>
      </w:r>
      <w:r w:rsidR="00E21395" w:rsidRPr="00E21395">
        <w:rPr>
          <w:rStyle w:val="a3"/>
          <w:color w:val="0000CC"/>
        </w:rPr>
        <w:t xml:space="preserve"> </w:t>
      </w:r>
      <w:r w:rsidRPr="00B2508D">
        <w:rPr>
          <w:color w:val="000000"/>
        </w:rPr>
        <w:t>ошибочного приема за счет уменьшения скорости передачи.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Марковский канал является простейшей мод</w:t>
      </w:r>
      <w:r w:rsidRPr="00B2508D">
        <w:rPr>
          <w:color w:val="000000"/>
        </w:rPr>
        <w:t>е</w:t>
      </w:r>
      <w:r w:rsidRPr="00B2508D">
        <w:rPr>
          <w:color w:val="000000"/>
        </w:rPr>
        <w:t>лью</w:t>
      </w:r>
      <w:r w:rsidRPr="00B2508D">
        <w:rPr>
          <w:rStyle w:val="apple-converted-space"/>
          <w:color w:val="000000"/>
        </w:rPr>
        <w:t> </w:t>
      </w:r>
      <w:r w:rsidRPr="00E21395">
        <w:t>дискретного канала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с памятью. Он характеризуется вект</w:t>
      </w:r>
      <w:r w:rsidRPr="00B2508D">
        <w:rPr>
          <w:color w:val="000000"/>
        </w:rPr>
        <w:t>о</w:t>
      </w:r>
      <w:r w:rsidRPr="00B2508D">
        <w:rPr>
          <w:color w:val="000000"/>
        </w:rPr>
        <w:t>ром ошибки, символы которого образуют пр</w:t>
      </w:r>
      <w:r w:rsidRPr="00B2508D">
        <w:rPr>
          <w:color w:val="000000"/>
        </w:rPr>
        <w:t>о</w:t>
      </w:r>
      <w:r w:rsidRPr="00B2508D">
        <w:rPr>
          <w:color w:val="000000"/>
        </w:rPr>
        <w:t>стую</w:t>
      </w:r>
      <w:r w:rsidRPr="00B2508D">
        <w:rPr>
          <w:rStyle w:val="apple-converted-space"/>
          <w:color w:val="000000"/>
        </w:rPr>
        <w:t> </w:t>
      </w:r>
      <w:r w:rsidRPr="00E21395">
        <w:t>цепь Маркова</w:t>
      </w:r>
      <w:r w:rsidRPr="00B2508D">
        <w:rPr>
          <w:rStyle w:val="apple-converted-space"/>
          <w:color w:val="000000"/>
        </w:rPr>
        <w:t> </w:t>
      </w:r>
      <w:r w:rsidRPr="00B2508D">
        <w:rPr>
          <w:color w:val="000000"/>
        </w:rPr>
        <w:t>[</w:t>
      </w:r>
      <w:r w:rsidR="00F96361">
        <w:rPr>
          <w:color w:val="000000"/>
        </w:rPr>
        <w:t>90</w:t>
      </w:r>
      <w:r w:rsidRPr="00B2508D">
        <w:rPr>
          <w:color w:val="000000"/>
        </w:rPr>
        <w:t>]. Вероятность искажения символа в этом канале зависит от результата приема только предыдущего символа.</w:t>
      </w:r>
    </w:p>
    <w:p w:rsidR="00B2508D" w:rsidRPr="00B2508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2508D">
        <w:rPr>
          <w:color w:val="000000"/>
        </w:rPr>
        <w:t>Из других моделей симметричных двоичных каналов следует отметить канал с пакетами ошибок, который характ</w:t>
      </w:r>
      <w:r w:rsidRPr="00B2508D">
        <w:rPr>
          <w:color w:val="000000"/>
        </w:rPr>
        <w:t>е</w:t>
      </w:r>
      <w:r w:rsidRPr="00B2508D">
        <w:rPr>
          <w:color w:val="000000"/>
        </w:rPr>
        <w:t>ризуется тем, что искажающие символы (единицы) вектора ошибки группируются в пакеты. Такое группирование прои</w:t>
      </w:r>
      <w:r w:rsidRPr="00B2508D">
        <w:rPr>
          <w:color w:val="000000"/>
        </w:rPr>
        <w:t>с</w:t>
      </w:r>
      <w:r w:rsidRPr="00B2508D">
        <w:rPr>
          <w:color w:val="000000"/>
        </w:rPr>
        <w:t>ходит, если в непрерывном канале, входящем в дискретный, действуют сильные замирания сигналов на время длительности нескольких символов или присутствуют импульсные помехи большой длительности. Подобные каналы задаются вероятн</w:t>
      </w:r>
      <w:r w:rsidRPr="00B2508D">
        <w:rPr>
          <w:color w:val="000000"/>
        </w:rPr>
        <w:t>о</w:t>
      </w:r>
      <w:r w:rsidRPr="00B2508D">
        <w:rPr>
          <w:color w:val="000000"/>
        </w:rPr>
        <w:t>стями искажений серий из q символов подряд.</w:t>
      </w:r>
    </w:p>
    <w:p w:rsidR="00FF1E50" w:rsidRPr="0066257C" w:rsidRDefault="00FF1E50" w:rsidP="00DB21E0">
      <w:pPr>
        <w:pStyle w:val="2"/>
        <w:spacing w:before="0" w:after="0"/>
        <w:rPr>
          <w:rFonts w:ascii="Times New Roman" w:hAnsi="Times New Roman"/>
          <w:i w:val="0"/>
          <w:color w:val="000000"/>
          <w:sz w:val="24"/>
          <w:szCs w:val="24"/>
          <w:highlight w:val="red"/>
        </w:rPr>
      </w:pPr>
    </w:p>
    <w:p w:rsidR="00B2508D" w:rsidRPr="003A007B" w:rsidRDefault="00C31F38" w:rsidP="00336655">
      <w:pPr>
        <w:pStyle w:val="2"/>
        <w:rPr>
          <w:rFonts w:ascii="Times New Roman" w:hAnsi="Times New Roman"/>
          <w:i w:val="0"/>
          <w:color w:val="000000"/>
          <w:sz w:val="24"/>
          <w:szCs w:val="24"/>
        </w:rPr>
      </w:pPr>
      <w:bookmarkStart w:id="81" w:name="_Toc455339972"/>
      <w:bookmarkStart w:id="82" w:name="_Toc455761504"/>
      <w:r w:rsidRPr="00FC0E96">
        <w:rPr>
          <w:rFonts w:ascii="Times New Roman" w:hAnsi="Times New Roman"/>
          <w:i w:val="0"/>
          <w:color w:val="000000"/>
          <w:sz w:val="24"/>
          <w:szCs w:val="24"/>
        </w:rPr>
        <w:t>4.4.</w:t>
      </w:r>
      <w:r w:rsidR="00B2508D" w:rsidRPr="00FC0E96">
        <w:rPr>
          <w:rFonts w:ascii="Times New Roman" w:hAnsi="Times New Roman"/>
          <w:i w:val="0"/>
          <w:color w:val="000000"/>
          <w:sz w:val="24"/>
          <w:szCs w:val="24"/>
        </w:rPr>
        <w:t> Статистика случайных сигналов и помех в р</w:t>
      </w:r>
      <w:r w:rsidR="00B2508D" w:rsidRPr="00FC0E96">
        <w:rPr>
          <w:rFonts w:ascii="Times New Roman" w:hAnsi="Times New Roman"/>
          <w:i w:val="0"/>
          <w:color w:val="000000"/>
          <w:sz w:val="24"/>
          <w:szCs w:val="24"/>
        </w:rPr>
        <w:t>е</w:t>
      </w:r>
      <w:r w:rsidR="00B2508D" w:rsidRPr="00FC0E96">
        <w:rPr>
          <w:rFonts w:ascii="Times New Roman" w:hAnsi="Times New Roman"/>
          <w:i w:val="0"/>
          <w:color w:val="000000"/>
          <w:sz w:val="24"/>
          <w:szCs w:val="24"/>
        </w:rPr>
        <w:t>альных каналах связи</w:t>
      </w:r>
      <w:bookmarkEnd w:id="81"/>
      <w:bookmarkEnd w:id="82"/>
    </w:p>
    <w:p w:rsidR="00B2508D" w:rsidRPr="0066257C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C230D">
        <w:rPr>
          <w:color w:val="000000"/>
        </w:rPr>
        <w:t>В системах связи на передающей стороне используют сигналы вида</w:t>
      </w:r>
    </w:p>
    <w:p w:rsidR="0066257C" w:rsidRPr="00F751D6" w:rsidRDefault="00035384" w:rsidP="00DB21E0">
      <w:pPr>
        <w:pStyle w:val="a7"/>
        <w:spacing w:before="0" w:beforeAutospacing="0" w:after="0" w:afterAutospacing="0"/>
        <w:rPr>
          <w:color w:val="000000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S</m:t>
              </m:r>
            </m:e>
            <m:sub>
              <m:r>
                <w:rPr>
                  <w:rFonts w:ascii="Cambria Math" w:hAnsi="Cambria Math"/>
                  <w:color w:val="000000"/>
                </w:rPr>
                <m:t>p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/>
                  <w:color w:val="000000"/>
                </w:rPr>
                <m:t>t,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color w:val="000000"/>
                    </w:rPr>
                    <w:sym w:font="Symbol" w:char="F06C"/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color w:val="000000"/>
            </w:rPr>
            <m:t>=A</m:t>
          </m:r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/>
                  <w:color w:val="000000"/>
                </w:rPr>
                <m:t>t</m:t>
              </m:r>
            </m:e>
          </m:d>
          <m:r>
            <w:rPr>
              <w:rFonts w:ascii="Cambria Math" w:hAnsi="Cambria Math"/>
              <w:color w:val="000000"/>
            </w:rPr>
            <m:t>cos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t+</m:t>
              </m:r>
              <m:r>
                <w:rPr>
                  <w:rFonts w:ascii="Cambria Math" w:hAnsi="Cambria Math"/>
                  <w:i/>
                  <w:color w:val="000000"/>
                </w:rPr>
                <w:sym w:font="Symbol" w:char="F051"/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</w:rPr>
                    <m:t>t</m:t>
                  </m:r>
                </m:e>
              </m:d>
            </m:e>
          </m:d>
          <m:r>
            <m:rPr>
              <m:sty m:val="p"/>
            </m:rPr>
            <w:rPr>
              <w:rFonts w:ascii="Cambria Math" w:hAnsi="Cambria Math"/>
              <w:color w:val="000000"/>
            </w:rPr>
            <m:t xml:space="preserve">                (4.1)</m:t>
          </m:r>
        </m:oMath>
      </m:oMathPara>
    </w:p>
    <w:p w:rsidR="00B2508D" w:rsidRPr="00BC230D" w:rsidRDefault="00B2508D" w:rsidP="00DB21E0">
      <w:pPr>
        <w:pStyle w:val="a7"/>
        <w:spacing w:before="0" w:beforeAutospacing="0" w:after="0" w:afterAutospacing="0"/>
        <w:jc w:val="center"/>
        <w:rPr>
          <w:color w:val="000000"/>
        </w:rPr>
      </w:pPr>
      <w:r w:rsidRPr="00BC230D">
        <w:rPr>
          <w:color w:val="000000"/>
        </w:rPr>
        <w:t xml:space="preserve">,                                    </w:t>
      </w:r>
    </w:p>
    <w:p w:rsidR="00B2508D" w:rsidRPr="000B6E46" w:rsidRDefault="00B2508D" w:rsidP="00807BAF">
      <w:pPr>
        <w:pStyle w:val="a7"/>
        <w:spacing w:before="0" w:beforeAutospacing="0" w:after="0" w:afterAutospacing="0"/>
        <w:ind w:firstLine="0"/>
        <w:rPr>
          <w:color w:val="000000"/>
        </w:rPr>
      </w:pPr>
      <w:r w:rsidRPr="00BC230D">
        <w:rPr>
          <w:color w:val="000000"/>
        </w:rPr>
        <w:t>где</w:t>
      </w:r>
      <w:r w:rsidRPr="00BC230D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w</m:t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</m:oMath>
      <w:r w:rsidRPr="00BC230D">
        <w:rPr>
          <w:color w:val="000000"/>
        </w:rPr>
        <w:t> – средняя частота;</w:t>
      </w:r>
      <w:r w:rsidRPr="00BC230D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color w:val="000000"/>
          </w:rPr>
          <m:t>A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t</m:t>
            </m:r>
          </m:e>
        </m:d>
      </m:oMath>
      <w:r w:rsidRPr="00BC230D">
        <w:rPr>
          <w:color w:val="000000"/>
        </w:rPr>
        <w:t> и</w:t>
      </w:r>
      <w:r w:rsidRPr="00BC230D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i/>
            <w:color w:val="000000"/>
          </w:rPr>
          <w:sym w:font="Symbol" w:char="F051"/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t</m:t>
            </m:r>
          </m:e>
        </m:d>
      </m:oMath>
      <w:r w:rsidRPr="00BC230D">
        <w:rPr>
          <w:color w:val="000000"/>
        </w:rPr>
        <w:t> – соответственно ампл</w:t>
      </w:r>
      <w:r w:rsidRPr="00BC230D">
        <w:rPr>
          <w:color w:val="000000"/>
        </w:rPr>
        <w:t>и</w:t>
      </w:r>
      <w:r w:rsidRPr="00BC230D">
        <w:rPr>
          <w:color w:val="000000"/>
        </w:rPr>
        <w:t>туда (огибающая) и фаза, изменяющиеся по сравнению с кол</w:t>
      </w:r>
      <w:r w:rsidRPr="00BC230D">
        <w:rPr>
          <w:color w:val="000000"/>
        </w:rPr>
        <w:t>е</w:t>
      </w:r>
      <w:r w:rsidRPr="00BC230D">
        <w:rPr>
          <w:color w:val="000000"/>
        </w:rPr>
        <w:t>банием частоты</w:t>
      </w:r>
      <w:r w:rsidRPr="00BC230D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w</m:t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</m:oMath>
      <w:r w:rsidRPr="00BC230D">
        <w:rPr>
          <w:color w:val="000000"/>
        </w:rPr>
        <w:t>, как правило, настолько медленно, что си</w:t>
      </w:r>
      <w:r w:rsidRPr="00BC230D">
        <w:rPr>
          <w:color w:val="000000"/>
        </w:rPr>
        <w:t>г</w:t>
      </w:r>
      <w:r w:rsidRPr="00BC230D">
        <w:rPr>
          <w:color w:val="000000"/>
        </w:rPr>
        <w:t>нал</w:t>
      </w:r>
      <w:r w:rsidRPr="00BC230D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Fonts w:ascii="Cambria Math" w:hAnsi="Cambria Math"/>
                <w:color w:val="000000"/>
              </w:rPr>
              <m:t>p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t,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i/>
                    <w:color w:val="000000"/>
                  </w:rPr>
                  <w:sym w:font="Symbol" w:char="F06C"/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0</m:t>
                </m:r>
              </m:sub>
            </m:sSub>
          </m:e>
        </m:d>
      </m:oMath>
      <w:r w:rsidRPr="00BC230D">
        <w:rPr>
          <w:color w:val="000000"/>
        </w:rPr>
        <w:t> можно считать узкополосным [</w:t>
      </w:r>
      <w:r w:rsidR="00F96361" w:rsidRPr="00F96361">
        <w:rPr>
          <w:color w:val="000000"/>
        </w:rPr>
        <w:t>24</w:t>
      </w:r>
      <w:r w:rsidRPr="00F96361">
        <w:rPr>
          <w:color w:val="000000"/>
        </w:rPr>
        <w:t>, </w:t>
      </w:r>
      <w:r w:rsidR="00F96361">
        <w:rPr>
          <w:color w:val="000000"/>
        </w:rPr>
        <w:t>88</w:t>
      </w:r>
      <w:r w:rsidRPr="00BC230D">
        <w:rPr>
          <w:color w:val="000000"/>
        </w:rPr>
        <w:t>]. Таковы, в частности, сигналы обычной амплитудной, частотной или</w:t>
      </w:r>
      <w:r w:rsidRPr="00BC230D">
        <w:rPr>
          <w:rStyle w:val="apple-converted-space"/>
          <w:color w:val="000000"/>
        </w:rPr>
        <w:t> </w:t>
      </w:r>
      <w:r w:rsidRPr="00E21395">
        <w:t>фазовой модуляции</w:t>
      </w:r>
      <w:r w:rsidRPr="00BC230D">
        <w:rPr>
          <w:rStyle w:val="apple-converted-space"/>
          <w:color w:val="000000"/>
        </w:rPr>
        <w:t> </w:t>
      </w:r>
      <w:r w:rsidRPr="00BC230D">
        <w:rPr>
          <w:color w:val="000000"/>
        </w:rPr>
        <w:t>и их разновидностей. В этом случае при многолучевом распространении сигналов, характерном, как уже отмечалось, для многих реальных каналов (в частн</w:t>
      </w:r>
      <w:r w:rsidRPr="00BC230D">
        <w:rPr>
          <w:color w:val="000000"/>
        </w:rPr>
        <w:t>о</w:t>
      </w:r>
      <w:r w:rsidRPr="00BC230D">
        <w:rPr>
          <w:color w:val="000000"/>
        </w:rPr>
        <w:lastRenderedPageBreak/>
        <w:t>сти, радиоканалов) каждая из скалярных компонент выходного сигнала</w:t>
      </w:r>
      <w:r w:rsidR="00F751D6" w:rsidRPr="00F751D6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Fonts w:ascii="Cambria Math" w:hAnsi="Cambria Math"/>
                <w:color w:val="000000"/>
              </w:rPr>
              <m:t>p</m:t>
            </m:r>
          </m:sub>
        </m:sSub>
        <m:r>
          <w:rPr>
            <w:rFonts w:ascii="Cambria Math" w:hAnsi="Cambria Math"/>
            <w:color w:val="000000"/>
          </w:rPr>
          <m:t>(t,</m:t>
        </m:r>
        <m:r>
          <w:rPr>
            <w:rFonts w:ascii="Cambria Math" w:hAnsi="Cambria Math"/>
            <w:i/>
            <w:color w:val="000000"/>
          </w:rPr>
          <w:sym w:font="Symbol" w:char="F06C"/>
        </m:r>
        <m:r>
          <w:rPr>
            <w:rFonts w:ascii="Cambria Math" w:hAnsi="Cambria Math"/>
            <w:color w:val="000000"/>
          </w:rPr>
          <m:t>,r)</m:t>
        </m:r>
      </m:oMath>
      <w:r w:rsidRPr="00BC230D">
        <w:rPr>
          <w:rStyle w:val="apple-converted-space"/>
          <w:color w:val="000000"/>
        </w:rPr>
        <w:t> </w:t>
      </w:r>
      <w:r w:rsidRPr="00BC230D">
        <w:rPr>
          <w:color w:val="000000"/>
        </w:rPr>
        <w:t>, как это описано в [</w:t>
      </w:r>
      <w:r w:rsidR="00F96361">
        <w:rPr>
          <w:color w:val="000000"/>
        </w:rPr>
        <w:t xml:space="preserve">27, </w:t>
      </w:r>
      <w:r w:rsidR="00F96361" w:rsidRPr="00F96361">
        <w:rPr>
          <w:color w:val="000000"/>
        </w:rPr>
        <w:t>44</w:t>
      </w:r>
      <w:r w:rsidRPr="00BC230D">
        <w:rPr>
          <w:color w:val="000000"/>
        </w:rPr>
        <w:t>], даже  при  зада</w:t>
      </w:r>
      <w:r w:rsidRPr="00BC230D">
        <w:rPr>
          <w:color w:val="000000"/>
        </w:rPr>
        <w:t>н</w:t>
      </w:r>
      <w:r w:rsidRPr="00BC230D">
        <w:rPr>
          <w:color w:val="000000"/>
        </w:rPr>
        <w:t>ном  на  входе  скалярном  сигнале (</w:t>
      </w:r>
      <w:r w:rsidR="00F751D6" w:rsidRPr="00F751D6">
        <w:rPr>
          <w:i/>
          <w:color w:val="000000"/>
          <w:lang w:val="en-US"/>
        </w:rPr>
        <w:t>m</w:t>
      </w:r>
      <w:r w:rsidR="00F751D6" w:rsidRPr="00F751D6">
        <w:rPr>
          <w:i/>
          <w:color w:val="000000"/>
        </w:rPr>
        <w:t>=1</w:t>
      </w:r>
      <w:r w:rsidRPr="00BC230D">
        <w:rPr>
          <w:color w:val="000000"/>
        </w:rPr>
        <w:t xml:space="preserve">) </w:t>
      </w:r>
      <w:r w:rsidRPr="00807BAF">
        <w:rPr>
          <w:color w:val="000000"/>
        </w:rPr>
        <w:t>имеет вид</w:t>
      </w:r>
    </w:p>
    <w:p w:rsidR="005C067A" w:rsidRPr="005C067A" w:rsidRDefault="00035384" w:rsidP="00DB21E0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p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t,</m:t>
              </m:r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6C"/>
              </m:r>
              <m:r>
                <w:rPr>
                  <w:rFonts w:ascii="Cambria Math" w:hAnsi="Cambria Math"/>
                  <w:color w:val="000000"/>
                  <w:lang w:val="en-US"/>
                </w:rPr>
                <m:t>,r</m:t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color w:val="000000"/>
                  <w:lang w:val="en-US"/>
                </w:rPr>
                <m:t>v=1</m:t>
              </m:r>
            </m:sub>
            <m:sup>
              <m:r>
                <w:rPr>
                  <w:rFonts w:ascii="Cambria Math" w:hAnsi="Cambria Math"/>
                  <w:color w:val="000000"/>
                  <w:lang w:val="en-US"/>
                </w:rPr>
                <m:t>N</m:t>
              </m:r>
            </m:sup>
            <m:e>
              <m:r>
                <w:rPr>
                  <w:rFonts w:ascii="Cambria Math" w:hAnsi="Cambria Math"/>
                  <w:color w:val="000000"/>
                  <w:lang w:val="en-US"/>
                </w:rPr>
                <m:t>A(t-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74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v</m:t>
                  </m:r>
                </m:sub>
              </m:sSub>
              <m:r>
                <w:rPr>
                  <w:rFonts w:ascii="Cambria Math" w:hAnsi="Cambria Math"/>
                  <w:color w:val="000000"/>
                  <w:lang w:val="en-US"/>
                </w:rPr>
                <m:t>)</m:t>
              </m:r>
            </m:e>
          </m:nary>
          <m:r>
            <w:rPr>
              <w:rFonts w:ascii="Cambria Math" w:hAnsi="Cambria Math"/>
              <w:color w:val="000000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{</m:t>
              </m:r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h</m:t>
                  </m:r>
                </m:e>
              </m:ba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xvi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t,r</m:t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>cos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color w:val="000000"/>
                  <w:lang w:val="en-US"/>
                </w:rPr>
                <m:t>t+</m:t>
              </m:r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51"/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  <w:sym w:font="Symbol" w:char="F074"/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v</m:t>
                      </m:r>
                    </m:sub>
                  </m:sSub>
                </m:e>
              </m:d>
              <m:r>
                <w:rPr>
                  <w:rFonts w:ascii="Cambria Math" w:hAnsi="Cambria Math"/>
                  <w:color w:val="000000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0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74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v</m:t>
                  </m:r>
                </m:sub>
              </m:sSub>
            </m:e>
          </m:d>
          <m:r>
            <w:rPr>
              <w:rFonts w:ascii="Cambria Math" w:hAnsi="Cambria Math"/>
              <w:color w:val="000000"/>
              <w:lang w:val="en-US"/>
            </w:rPr>
            <m:t>+</m:t>
          </m:r>
        </m:oMath>
      </m:oMathPara>
    </w:p>
    <w:p w:rsidR="00F751D6" w:rsidRDefault="00F751D6" w:rsidP="00DB21E0">
      <w:pPr>
        <w:pStyle w:val="a7"/>
        <w:spacing w:before="0" w:beforeAutospacing="0" w:after="0" w:afterAutospacing="0"/>
        <w:rPr>
          <w:color w:val="000000"/>
          <w:lang w:val="en-US"/>
        </w:rPr>
      </w:pPr>
    </w:p>
    <w:p w:rsidR="005C067A" w:rsidRPr="005C067A" w:rsidRDefault="005C067A" w:rsidP="00DB21E0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>
          <m:r>
            <w:rPr>
              <w:rFonts w:ascii="Cambria Math" w:hAnsi="Cambria Math"/>
              <w:color w:val="000000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bar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h</m:t>
                  </m:r>
                </m:e>
              </m:ba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yvi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t,r</m:t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>sin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color w:val="000000"/>
                  <w:lang w:val="en-US"/>
                </w:rPr>
                <m:t>t+</m:t>
              </m:r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51"/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  <w:sym w:font="Symbol" w:char="F074"/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v</m:t>
                      </m:r>
                    </m:sub>
                  </m:sSub>
                </m:e>
              </m:d>
              <m:r>
                <w:rPr>
                  <w:rFonts w:ascii="Cambria Math" w:hAnsi="Cambria Math"/>
                  <w:color w:val="000000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0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74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v</m:t>
                  </m:r>
                </m:sub>
              </m:sSub>
            </m:e>
          </m:d>
          <m:r>
            <w:rPr>
              <w:rFonts w:ascii="Cambria Math" w:hAnsi="Cambria Math"/>
              <w:color w:val="000000"/>
              <w:lang w:val="en-US"/>
            </w:rPr>
            <m:t>}=</m:t>
          </m:r>
        </m:oMath>
      </m:oMathPara>
    </w:p>
    <w:p w:rsidR="005C067A" w:rsidRPr="00F751D6" w:rsidRDefault="005C067A" w:rsidP="005C067A">
      <w:pPr>
        <w:pStyle w:val="a7"/>
        <w:spacing w:before="0" w:beforeAutospacing="0" w:after="0" w:afterAutospacing="0"/>
        <w:ind w:firstLine="0"/>
        <w:rPr>
          <w:color w:val="000000"/>
          <w:lang w:val="en-US"/>
        </w:rPr>
      </w:pPr>
      <m:oMathPara>
        <m:oMath>
          <m:r>
            <w:rPr>
              <w:rFonts w:ascii="Cambria Math" w:hAnsi="Cambria Math"/>
              <w:color w:val="000000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color w:val="000000"/>
                  <w:lang w:val="en-US"/>
                </w:rPr>
                <m:t>v=1</m:t>
              </m:r>
            </m:sub>
            <m:sup>
              <m:r>
                <w:rPr>
                  <w:rFonts w:ascii="Cambria Math" w:hAnsi="Cambria Math"/>
                  <w:color w:val="000000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67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vi</m:t>
                  </m:r>
                </m:sub>
              </m:sSub>
              <m:r>
                <w:rPr>
                  <w:rFonts w:ascii="Cambria Math" w:hAnsi="Cambria Math"/>
                  <w:color w:val="000000"/>
                  <w:lang w:val="en-US"/>
                </w:rPr>
                <m:t>(t,r)A(t-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74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v</m:t>
                  </m:r>
                </m:sub>
              </m:sSub>
              <m:r>
                <w:rPr>
                  <w:rFonts w:ascii="Cambria Math" w:hAnsi="Cambria Math"/>
                  <w:color w:val="000000"/>
                  <w:lang w:val="en-US"/>
                </w:rPr>
                <m:t>)cos</m:t>
              </m:r>
            </m:e>
          </m:nary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color w:val="000000"/>
                  <w:lang w:val="en-US"/>
                </w:rPr>
                <m:t>t+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6A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vi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t,r</m:t>
                  </m:r>
                </m:e>
              </m:d>
              <m:r>
                <w:rPr>
                  <w:rFonts w:ascii="Cambria Math" w:hAnsi="Cambria Math"/>
                  <w:color w:val="000000"/>
                  <w:lang w:val="en-US"/>
                </w:rPr>
                <m:t>+</m:t>
              </m:r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51"/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  <w:sym w:font="Symbol" w:char="F074"/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v</m:t>
                      </m:r>
                    </m:sub>
                  </m:sSub>
                </m:e>
              </m:d>
            </m:e>
          </m:d>
          <m:r>
            <m:rPr>
              <m:sty m:val="p"/>
            </m:rPr>
            <w:rPr>
              <w:rFonts w:ascii="Cambria Math" w:hAnsi="Cambria Math"/>
              <w:color w:val="000000"/>
            </w:rPr>
            <m:t xml:space="preserve"> (4.2)</m:t>
          </m:r>
        </m:oMath>
      </m:oMathPara>
    </w:p>
    <w:p w:rsidR="00B2508D" w:rsidRPr="00BC230D" w:rsidRDefault="005C067A" w:rsidP="00DB21E0">
      <w:pPr>
        <w:pStyle w:val="a7"/>
        <w:spacing w:before="0" w:beforeAutospacing="0" w:after="0" w:afterAutospacing="0"/>
        <w:jc w:val="center"/>
        <w:rPr>
          <w:color w:val="000000"/>
        </w:rPr>
      </w:pPr>
      <m:oMath>
        <m:r>
          <w:rPr>
            <w:rFonts w:ascii="Cambria Math" w:hAnsi="Cambria Math"/>
            <w:color w:val="000000"/>
          </w:rPr>
          <m:t>i=1,2,…,p</m:t>
        </m:r>
      </m:oMath>
      <w:r w:rsidR="00B2508D" w:rsidRPr="00BC230D">
        <w:rPr>
          <w:color w:val="000000"/>
        </w:rPr>
        <w:t>, </w:t>
      </w:r>
      <w:r w:rsidR="00B2508D" w:rsidRPr="00BC230D">
        <w:rPr>
          <w:rStyle w:val="apple-converted-space"/>
          <w:color w:val="000000"/>
        </w:rPr>
        <w:t> </w:t>
      </w:r>
      <w:r w:rsidR="00B2508D" w:rsidRPr="00BC230D">
        <w:rPr>
          <w:color w:val="000000"/>
        </w:rPr>
        <w:t>     </w:t>
      </w:r>
    </w:p>
    <w:p w:rsidR="00B2508D" w:rsidRPr="00BC230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5748F9">
        <w:rPr>
          <w:color w:val="000000"/>
        </w:rPr>
        <w:t>где</w:t>
      </w:r>
      <w:r w:rsidRPr="00BC230D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color w:val="000000"/>
            <w:lang w:val="en-US"/>
          </w:rPr>
          <m:t>r</m:t>
        </m:r>
      </m:oMath>
      <w:r w:rsidRPr="00BC230D">
        <w:rPr>
          <w:color w:val="000000"/>
        </w:rPr>
        <w:t> характеризует координаты точки наблюдаемой о</w:t>
      </w:r>
      <w:r w:rsidRPr="00BC230D">
        <w:rPr>
          <w:color w:val="000000"/>
        </w:rPr>
        <w:t>б</w:t>
      </w:r>
      <w:r w:rsidRPr="00BC230D">
        <w:rPr>
          <w:color w:val="000000"/>
        </w:rPr>
        <w:t>ласти пространства;</w:t>
      </w:r>
      <w:r w:rsidRPr="00BC230D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4"/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v</m:t>
            </m:r>
          </m:sub>
        </m:sSub>
      </m:oMath>
      <w:r w:rsidRPr="00BC230D">
        <w:rPr>
          <w:color w:val="000000"/>
        </w:rPr>
        <w:t> – среднее время задержки</w:t>
      </w:r>
      <w:r w:rsidRPr="00BC230D">
        <w:rPr>
          <w:rStyle w:val="apple-converted-space"/>
          <w:color w:val="000000"/>
        </w:rPr>
        <w:t> </w:t>
      </w:r>
      <w:r w:rsidRPr="00BC230D">
        <w:rPr>
          <w:color w:val="000000"/>
        </w:rPr>
        <w:t>-го луча, к</w:t>
      </w:r>
      <w:r w:rsidRPr="00BC230D">
        <w:rPr>
          <w:color w:val="000000"/>
        </w:rPr>
        <w:t>о</w:t>
      </w:r>
      <w:r w:rsidRPr="00BC230D">
        <w:rPr>
          <w:color w:val="000000"/>
        </w:rPr>
        <w:t>торое в большинстве реальных каналов меняется значительно медленнее, чем сами сигналы, допускает простое измерение и потому может считаться известным в месте приема [</w:t>
      </w:r>
      <w:r w:rsidR="00F96361">
        <w:rPr>
          <w:color w:val="000000"/>
        </w:rPr>
        <w:t>44</w:t>
      </w:r>
      <w:r w:rsidRPr="00F96361">
        <w:rPr>
          <w:color w:val="000000"/>
        </w:rPr>
        <w:t xml:space="preserve">, </w:t>
      </w:r>
      <w:r w:rsidR="00F96361">
        <w:rPr>
          <w:color w:val="000000"/>
        </w:rPr>
        <w:t>88</w:t>
      </w:r>
      <w:r w:rsidRPr="00BC230D">
        <w:rPr>
          <w:color w:val="000000"/>
        </w:rPr>
        <w:t>]; 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color w:val="000000"/>
                  </w:rPr>
                  <m:t>h</m:t>
                </m:r>
              </m:e>
            </m:bar>
          </m:e>
          <m:sub>
            <m:r>
              <w:rPr>
                <w:rFonts w:ascii="Cambria Math" w:hAnsi="Cambria Math"/>
                <w:color w:val="000000"/>
                <w:lang w:val="en-US"/>
              </w:rPr>
              <m:t>xvi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t</m:t>
            </m:r>
            <m:r>
              <w:rPr>
                <w:rFonts w:ascii="Cambria Math" w:hAnsi="Cambria Math"/>
                <w:color w:val="000000"/>
              </w:rPr>
              <m:t>,</m:t>
            </m:r>
            <m:r>
              <w:rPr>
                <w:rFonts w:ascii="Cambria Math" w:hAnsi="Cambria Math"/>
                <w:color w:val="000000"/>
                <w:lang w:val="en-US"/>
              </w:rPr>
              <m:t>r</m:t>
            </m:r>
          </m:e>
        </m:d>
        <m:r>
          <w:rPr>
            <w:rFonts w:ascii="Cambria Math" w:hAnsi="Cambria Math"/>
            <w:color w:val="000000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color w:val="000000"/>
                  </w:rPr>
                  <m:t>h</m:t>
                </m:r>
              </m:e>
            </m:bar>
          </m:e>
          <m:sub>
            <m:r>
              <w:rPr>
                <w:rFonts w:ascii="Cambria Math" w:hAnsi="Cambria Math"/>
                <w:color w:val="000000"/>
                <w:lang w:val="en-US"/>
              </w:rPr>
              <m:t>yvi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t</m:t>
            </m:r>
            <m:r>
              <w:rPr>
                <w:rFonts w:ascii="Cambria Math" w:hAnsi="Cambria Math"/>
                <w:color w:val="000000"/>
              </w:rPr>
              <m:t>,</m:t>
            </m:r>
            <m:r>
              <w:rPr>
                <w:rFonts w:ascii="Cambria Math" w:hAnsi="Cambria Math"/>
                <w:color w:val="000000"/>
                <w:lang w:val="en-US"/>
              </w:rPr>
              <m:t>r</m:t>
            </m:r>
          </m:e>
        </m:d>
      </m:oMath>
      <w:r w:rsidRPr="00BC230D">
        <w:rPr>
          <w:rStyle w:val="apple-converted-space"/>
          <w:color w:val="000000"/>
        </w:rPr>
        <w:t> </w:t>
      </w:r>
      <w:r w:rsidRPr="00BC230D">
        <w:rPr>
          <w:color w:val="000000"/>
        </w:rPr>
        <w:t>  – квадратурные компоненты перед</w:t>
      </w:r>
      <w:r w:rsidRPr="00BC230D">
        <w:rPr>
          <w:color w:val="000000"/>
        </w:rPr>
        <w:t>а</w:t>
      </w:r>
      <w:r w:rsidRPr="00BC230D">
        <w:rPr>
          <w:color w:val="000000"/>
        </w:rPr>
        <w:t>точной функции канала по</w:t>
      </w:r>
      <w:r w:rsidRPr="00BC230D">
        <w:rPr>
          <w:rStyle w:val="apple-converted-space"/>
          <w:color w:val="000000"/>
        </w:rPr>
        <w:t> </w:t>
      </w:r>
      <w:r w:rsidR="005748F9" w:rsidRPr="005748F9">
        <w:rPr>
          <w:i/>
          <w:noProof/>
          <w:color w:val="000000"/>
          <w:lang w:val="en-US"/>
        </w:rPr>
        <w:t>i</w:t>
      </w:r>
      <w:r w:rsidRPr="00BC230D">
        <w:rPr>
          <w:color w:val="000000"/>
        </w:rPr>
        <w:t>-й скалярной компоненте выходн</w:t>
      </w:r>
      <w:r w:rsidRPr="00BC230D">
        <w:rPr>
          <w:color w:val="000000"/>
        </w:rPr>
        <w:t>о</w:t>
      </w:r>
      <w:r w:rsidRPr="00BC230D">
        <w:rPr>
          <w:color w:val="000000"/>
        </w:rPr>
        <w:t>го сигнала в</w:t>
      </w:r>
      <w:r w:rsidRPr="00BC230D">
        <w:rPr>
          <w:rStyle w:val="apple-converted-space"/>
          <w:color w:val="000000"/>
        </w:rPr>
        <w:t> </w:t>
      </w:r>
      <w:r w:rsidR="005748F9" w:rsidRPr="00BC230D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color w:val="000000"/>
            <w:lang w:val="en-US"/>
          </w:rPr>
          <m:t>v</m:t>
        </m:r>
      </m:oMath>
      <w:r w:rsidR="005748F9" w:rsidRPr="00BC230D">
        <w:rPr>
          <w:color w:val="000000"/>
        </w:rPr>
        <w:t xml:space="preserve"> </w:t>
      </w:r>
      <w:r w:rsidRPr="00BC230D">
        <w:rPr>
          <w:color w:val="000000"/>
        </w:rPr>
        <w:t>-м луче (медленно меняющиеся по сравнению с колебанием частоты</w:t>
      </w:r>
      <w:r w:rsidRPr="00BC230D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w</m:t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</m:oMath>
      <w:r w:rsidRPr="00BC230D">
        <w:rPr>
          <w:color w:val="000000"/>
        </w:rPr>
        <w:t>);</w:t>
      </w:r>
      <w:r w:rsidRPr="00BC230D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67"/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vi</m:t>
            </m:r>
          </m:sub>
        </m:sSub>
        <m:r>
          <w:rPr>
            <w:rFonts w:ascii="Cambria Math" w:hAnsi="Cambria Math"/>
            <w:color w:val="000000"/>
          </w:rPr>
          <m:t>(</m:t>
        </m:r>
        <m:r>
          <w:rPr>
            <w:rFonts w:ascii="Cambria Math" w:hAnsi="Cambria Math"/>
            <w:color w:val="000000"/>
            <w:lang w:val="en-US"/>
          </w:rPr>
          <m:t>t</m:t>
        </m:r>
        <m:r>
          <w:rPr>
            <w:rFonts w:ascii="Cambria Math" w:hAnsi="Cambria Math"/>
            <w:color w:val="000000"/>
          </w:rPr>
          <m:t>,</m:t>
        </m:r>
        <m:r>
          <w:rPr>
            <w:rFonts w:ascii="Cambria Math" w:hAnsi="Cambria Math"/>
            <w:color w:val="000000"/>
            <w:lang w:val="en-US"/>
          </w:rPr>
          <m:t>r</m:t>
        </m:r>
        <m:r>
          <w:rPr>
            <w:rFonts w:ascii="Cambria Math" w:hAnsi="Cambria Math"/>
            <w:color w:val="000000"/>
          </w:rPr>
          <m:t>)</m:t>
        </m:r>
      </m:oMath>
      <w:r w:rsidRPr="00BC230D">
        <w:rPr>
          <w:color w:val="000000"/>
        </w:rPr>
        <w:t> – модуль той же передато</w:t>
      </w:r>
      <w:r w:rsidRPr="00BC230D">
        <w:rPr>
          <w:color w:val="000000"/>
        </w:rPr>
        <w:t>ч</w:t>
      </w:r>
      <w:r w:rsidRPr="00BC230D">
        <w:rPr>
          <w:color w:val="000000"/>
        </w:rPr>
        <w:t>ной функции (относительно которого делается аналогичное допущение);</w:t>
      </w:r>
      <w:r w:rsidRPr="00BC230D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6A"/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vi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t</m:t>
            </m:r>
            <m:r>
              <w:rPr>
                <w:rFonts w:ascii="Cambria Math" w:hAnsi="Cambria Math"/>
                <w:color w:val="000000"/>
              </w:rPr>
              <m:t>,</m:t>
            </m:r>
            <m:r>
              <w:rPr>
                <w:rFonts w:ascii="Cambria Math" w:hAnsi="Cambria Math"/>
                <w:color w:val="000000"/>
                <w:lang w:val="en-US"/>
              </w:rPr>
              <m:t>r</m:t>
            </m:r>
          </m:e>
        </m:d>
      </m:oMath>
      <w:r w:rsidRPr="00BC230D">
        <w:rPr>
          <w:color w:val="000000"/>
        </w:rPr>
        <w:t> – суммарный фазовый сдвиг в</w:t>
      </w:r>
      <w:r w:rsidRPr="00BC230D">
        <w:rPr>
          <w:rStyle w:val="apple-converted-space"/>
          <w:color w:val="000000"/>
        </w:rPr>
        <w:t> </w:t>
      </w:r>
      <w:r w:rsidR="005748F9" w:rsidRPr="005748F9">
        <w:rPr>
          <w:i/>
          <w:noProof/>
          <w:color w:val="000000"/>
          <w:lang w:val="en-US"/>
        </w:rPr>
        <w:t>i</w:t>
      </w:r>
      <w:r w:rsidR="005748F9" w:rsidRPr="00BC230D">
        <w:rPr>
          <w:color w:val="000000"/>
        </w:rPr>
        <w:t xml:space="preserve"> </w:t>
      </w:r>
      <w:r w:rsidRPr="00BC230D">
        <w:rPr>
          <w:color w:val="000000"/>
        </w:rPr>
        <w:t>-й ко</w:t>
      </w:r>
      <w:r w:rsidRPr="00BC230D">
        <w:rPr>
          <w:color w:val="000000"/>
        </w:rPr>
        <w:t>м</w:t>
      </w:r>
      <w:r w:rsidRPr="00BC230D">
        <w:rPr>
          <w:color w:val="000000"/>
        </w:rPr>
        <w:t>поненте</w:t>
      </w:r>
      <w:r w:rsidRPr="00BC230D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color w:val="000000"/>
            <w:lang w:val="en-US"/>
          </w:rPr>
          <m:t>v</m:t>
        </m:r>
      </m:oMath>
      <w:r w:rsidR="005748F9" w:rsidRPr="00BC230D">
        <w:rPr>
          <w:color w:val="000000"/>
        </w:rPr>
        <w:t xml:space="preserve"> </w:t>
      </w:r>
      <w:r w:rsidRPr="00BC230D">
        <w:rPr>
          <w:color w:val="000000"/>
        </w:rPr>
        <w:t>-ro луча;</w:t>
      </w:r>
      <w:r w:rsidRPr="00BC230D">
        <w:rPr>
          <w:rStyle w:val="apple-converted-space"/>
          <w:color w:val="000000"/>
        </w:rPr>
        <w:t> </w:t>
      </w:r>
      <w:r w:rsidR="005748F9" w:rsidRPr="005748F9">
        <w:rPr>
          <w:i/>
          <w:noProof/>
          <w:color w:val="000000"/>
          <w:lang w:val="en-US"/>
        </w:rPr>
        <w:t>N</w:t>
      </w:r>
      <w:r w:rsidRPr="00BC230D">
        <w:rPr>
          <w:color w:val="000000"/>
        </w:rPr>
        <w:t> – число лучей в канале, обусловленное его физическими свойствами.</w:t>
      </w:r>
    </w:p>
    <w:p w:rsidR="00B2508D" w:rsidRPr="00BC230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C230D">
        <w:rPr>
          <w:color w:val="000000"/>
        </w:rPr>
        <w:t>При использовании представления (</w:t>
      </w:r>
      <w:r w:rsidR="00807BAF" w:rsidRPr="00807BAF">
        <w:rPr>
          <w:color w:val="000000"/>
        </w:rPr>
        <w:t>4</w:t>
      </w:r>
      <w:r w:rsidRPr="00807BAF">
        <w:rPr>
          <w:color w:val="000000"/>
        </w:rPr>
        <w:t>.2</w:t>
      </w:r>
      <w:r w:rsidRPr="00BC230D">
        <w:rPr>
          <w:color w:val="000000"/>
        </w:rPr>
        <w:t>) следует учит</w:t>
      </w:r>
      <w:r w:rsidRPr="00BC230D">
        <w:rPr>
          <w:color w:val="000000"/>
        </w:rPr>
        <w:t>ы</w:t>
      </w:r>
      <w:r w:rsidRPr="00BC230D">
        <w:rPr>
          <w:color w:val="000000"/>
        </w:rPr>
        <w:t>вать, что сигнал на передаче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p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t</m:t>
            </m:r>
            <m:r>
              <w:rPr>
                <w:rFonts w:ascii="Cambria Math" w:hAnsi="Cambria Math"/>
                <w:color w:val="000000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i/>
                    <w:color w:val="000000"/>
                    <w:lang w:val="en-US"/>
                  </w:rPr>
                  <w:sym w:font="Symbol" w:char="F06C"/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0</m:t>
                </m:r>
              </m:sub>
            </m:sSub>
          </m:e>
        </m:d>
      </m:oMath>
      <w:r w:rsidRPr="00BC230D">
        <w:rPr>
          <w:rStyle w:val="apple-converted-space"/>
          <w:color w:val="000000"/>
        </w:rPr>
        <w:t> </w:t>
      </w:r>
      <w:r w:rsidRPr="00BC230D">
        <w:rPr>
          <w:color w:val="000000"/>
        </w:rPr>
        <w:t> имеет конечную дл</w:t>
      </w:r>
      <w:r w:rsidRPr="00BC230D">
        <w:rPr>
          <w:color w:val="000000"/>
        </w:rPr>
        <w:t>и</w:t>
      </w:r>
      <w:r w:rsidRPr="00BC230D">
        <w:rPr>
          <w:color w:val="000000"/>
        </w:rPr>
        <w:t>тельность</w:t>
      </w:r>
      <w:r w:rsidR="005748F9" w:rsidRPr="005748F9">
        <w:rPr>
          <w:color w:val="000000"/>
        </w:rPr>
        <w:t xml:space="preserve"> </w:t>
      </w:r>
      <w:r w:rsidR="005748F9" w:rsidRPr="005748F9">
        <w:rPr>
          <w:i/>
          <w:color w:val="000000"/>
          <w:lang w:val="en-US"/>
        </w:rPr>
        <w:t>T</w:t>
      </w:r>
      <w:r w:rsidRPr="00BC230D">
        <w:rPr>
          <w:rStyle w:val="apple-converted-space"/>
          <w:color w:val="000000"/>
        </w:rPr>
        <w:t> </w:t>
      </w:r>
      <w:r w:rsidRPr="00BC230D">
        <w:rPr>
          <w:color w:val="000000"/>
        </w:rPr>
        <w:t>, соответствующую длительности передаваемого им сообщения или его элемента (например, отдельного симв</w:t>
      </w:r>
      <w:r w:rsidRPr="00BC230D">
        <w:rPr>
          <w:color w:val="000000"/>
        </w:rPr>
        <w:t>о</w:t>
      </w:r>
      <w:r w:rsidRPr="00BC230D">
        <w:rPr>
          <w:color w:val="000000"/>
        </w:rPr>
        <w:t>ла), поэтому</w:t>
      </w:r>
      <w:r w:rsidR="005748F9" w:rsidRPr="005748F9">
        <w:rPr>
          <w:color w:val="000000"/>
        </w:rPr>
        <w:t xml:space="preserve"> </w:t>
      </w:r>
      <w:r w:rsidR="005748F9" w:rsidRPr="005748F9">
        <w:rPr>
          <w:i/>
          <w:color w:val="000000"/>
          <w:lang w:val="en-US"/>
        </w:rPr>
        <w:t>A</w:t>
      </w:r>
      <w:r w:rsidR="005748F9" w:rsidRPr="005748F9">
        <w:rPr>
          <w:i/>
          <w:color w:val="000000"/>
        </w:rPr>
        <w:t>(</w:t>
      </w:r>
      <w:r w:rsidR="005748F9" w:rsidRPr="005748F9">
        <w:rPr>
          <w:i/>
          <w:color w:val="000000"/>
          <w:lang w:val="en-US"/>
        </w:rPr>
        <w:t>t</w:t>
      </w:r>
      <w:r w:rsidR="005748F9" w:rsidRPr="005748F9">
        <w:rPr>
          <w:i/>
          <w:color w:val="000000"/>
        </w:rPr>
        <w:t>)=0</w:t>
      </w:r>
      <w:r w:rsidRPr="00BC230D">
        <w:rPr>
          <w:rStyle w:val="apple-converted-space"/>
          <w:color w:val="000000"/>
        </w:rPr>
        <w:t> </w:t>
      </w:r>
      <w:r w:rsidRPr="00BC230D">
        <w:rPr>
          <w:color w:val="000000"/>
        </w:rPr>
        <w:t> при</w:t>
      </w:r>
      <w:r w:rsidR="005748F9" w:rsidRPr="005748F9">
        <w:rPr>
          <w:color w:val="000000"/>
        </w:rPr>
        <w:t xml:space="preserve"> </w:t>
      </w:r>
      <w:r w:rsidR="005748F9" w:rsidRPr="005748F9">
        <w:rPr>
          <w:i/>
          <w:color w:val="000000"/>
          <w:lang w:val="en-US"/>
        </w:rPr>
        <w:t>t</w:t>
      </w:r>
      <w:r w:rsidR="005748F9" w:rsidRPr="005748F9">
        <w:rPr>
          <w:i/>
          <w:color w:val="000000"/>
        </w:rPr>
        <w:t>&lt;0,</w:t>
      </w:r>
      <w:r w:rsidR="005748F9" w:rsidRPr="005748F9">
        <w:rPr>
          <w:i/>
          <w:color w:val="000000"/>
          <w:lang w:val="en-US"/>
        </w:rPr>
        <w:t>t</w:t>
      </w:r>
      <w:r w:rsidR="005748F9" w:rsidRPr="005748F9">
        <w:rPr>
          <w:i/>
          <w:color w:val="000000"/>
        </w:rPr>
        <w:t>&gt;</w:t>
      </w:r>
      <w:r w:rsidR="005748F9" w:rsidRPr="005748F9">
        <w:rPr>
          <w:i/>
          <w:color w:val="000000"/>
          <w:lang w:val="en-US"/>
        </w:rPr>
        <w:t>T</w:t>
      </w:r>
      <w:r w:rsidR="005748F9" w:rsidRPr="005748F9">
        <w:rPr>
          <w:i/>
          <w:color w:val="000000"/>
        </w:rPr>
        <w:t>.</w:t>
      </w:r>
      <w:r w:rsidR="005748F9" w:rsidRPr="00BC230D">
        <w:rPr>
          <w:color w:val="000000"/>
        </w:rPr>
        <w:t xml:space="preserve"> </w:t>
      </w:r>
      <w:r w:rsidRPr="00BC230D">
        <w:rPr>
          <w:color w:val="000000"/>
        </w:rPr>
        <w:t>Как правило, каждый из л</w:t>
      </w:r>
      <w:r w:rsidRPr="00BC230D">
        <w:rPr>
          <w:color w:val="000000"/>
        </w:rPr>
        <w:t>у</w:t>
      </w:r>
      <w:r w:rsidRPr="00BC230D">
        <w:rPr>
          <w:color w:val="000000"/>
        </w:rPr>
        <w:t>чей сигнала в (</w:t>
      </w:r>
      <w:r w:rsidR="00807BAF">
        <w:rPr>
          <w:color w:val="000000"/>
        </w:rPr>
        <w:t>4</w:t>
      </w:r>
      <w:r w:rsidRPr="00807BAF">
        <w:rPr>
          <w:color w:val="000000"/>
        </w:rPr>
        <w:t>.2</w:t>
      </w:r>
      <w:r w:rsidRPr="00BC230D">
        <w:rPr>
          <w:color w:val="000000"/>
        </w:rPr>
        <w:t>), в свою очередь, является результатом налож</w:t>
      </w:r>
      <w:r w:rsidRPr="00BC230D">
        <w:rPr>
          <w:color w:val="000000"/>
        </w:rPr>
        <w:t>е</w:t>
      </w:r>
      <w:r w:rsidRPr="00BC230D">
        <w:rPr>
          <w:color w:val="000000"/>
        </w:rPr>
        <w:t xml:space="preserve">ния многих компонент (подлучей), разность задержек </w:t>
      </w:r>
      <w:r w:rsidRPr="00BC230D">
        <w:rPr>
          <w:color w:val="000000"/>
        </w:rPr>
        <w:lastRenderedPageBreak/>
        <w:t>которых в канале</w:t>
      </w:r>
      <w:r w:rsidR="005748F9" w:rsidRPr="005748F9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</w:rPr>
              <w:sym w:font="Symbol" w:char="F074"/>
            </m:r>
          </m:e>
          <m:sub>
            <m:r>
              <w:rPr>
                <w:rFonts w:ascii="Cambria Math" w:hAnsi="Cambria Math"/>
                <w:color w:val="000000"/>
              </w:rPr>
              <m:t>пл</m:t>
            </m:r>
          </m:sub>
        </m:sSub>
        <m:r>
          <w:rPr>
            <w:rFonts w:ascii="Cambria Math" w:hAnsi="Cambria Math"/>
            <w:color w:val="000000"/>
          </w:rPr>
          <m:t>≪1/</m:t>
        </m:r>
        <m:r>
          <w:rPr>
            <w:rFonts w:ascii="Cambria Math" w:hAnsi="Cambria Math"/>
            <w:color w:val="000000"/>
            <w:lang w:val="en-US"/>
          </w:rPr>
          <m:t>F</m:t>
        </m:r>
      </m:oMath>
      <w:r w:rsidRPr="00BC230D">
        <w:rPr>
          <w:rStyle w:val="apple-converted-space"/>
          <w:color w:val="000000"/>
        </w:rPr>
        <w:t> </w:t>
      </w:r>
      <w:r w:rsidRPr="00BC230D">
        <w:rPr>
          <w:color w:val="000000"/>
        </w:rPr>
        <w:t>, где</w:t>
      </w:r>
      <w:r w:rsidRPr="00BC230D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color w:val="000000"/>
            <w:lang w:val="en-US"/>
          </w:rPr>
          <m:t>F</m:t>
        </m:r>
      </m:oMath>
      <w:r w:rsidRPr="00BC230D">
        <w:rPr>
          <w:color w:val="000000"/>
        </w:rPr>
        <w:t> – полоса частот передава</w:t>
      </w:r>
      <w:r w:rsidRPr="00BC230D">
        <w:rPr>
          <w:color w:val="000000"/>
        </w:rPr>
        <w:t>е</w:t>
      </w:r>
      <w:r w:rsidRPr="00BC230D">
        <w:rPr>
          <w:color w:val="000000"/>
        </w:rPr>
        <w:t>мых си</w:t>
      </w:r>
      <w:r w:rsidRPr="00BC230D">
        <w:rPr>
          <w:color w:val="000000"/>
        </w:rPr>
        <w:t>г</w:t>
      </w:r>
      <w:r w:rsidRPr="00BC230D">
        <w:rPr>
          <w:color w:val="000000"/>
        </w:rPr>
        <w:t>налов. В условиях</w:t>
      </w:r>
      <w:r w:rsidRPr="00BC230D">
        <w:rPr>
          <w:rStyle w:val="apple-converted-space"/>
          <w:color w:val="000000"/>
        </w:rPr>
        <w:t> </w:t>
      </w:r>
      <w:r w:rsidRPr="00E21395">
        <w:t>флуктуации</w:t>
      </w:r>
      <w:r w:rsidRPr="00BC230D">
        <w:rPr>
          <w:rStyle w:val="apple-converted-space"/>
          <w:color w:val="000000"/>
        </w:rPr>
        <w:t> </w:t>
      </w:r>
      <w:r w:rsidRPr="00BC230D">
        <w:rPr>
          <w:color w:val="000000"/>
        </w:rPr>
        <w:t>это условие порождает так называемые неизбирательные (неселективные) по частоте з</w:t>
      </w:r>
      <w:r w:rsidRPr="00BC230D">
        <w:rPr>
          <w:color w:val="000000"/>
        </w:rPr>
        <w:t>а</w:t>
      </w:r>
      <w:r w:rsidRPr="00BC230D">
        <w:rPr>
          <w:color w:val="000000"/>
        </w:rPr>
        <w:t>мирания сигнала. Разность же задержек лучей в (</w:t>
      </w:r>
      <w:r w:rsidR="00807BAF" w:rsidRPr="00807BAF">
        <w:rPr>
          <w:color w:val="000000"/>
        </w:rPr>
        <w:t>4</w:t>
      </w:r>
      <w:r w:rsidRPr="00807BAF">
        <w:rPr>
          <w:color w:val="000000"/>
        </w:rPr>
        <w:t>.2</w:t>
      </w:r>
      <w:r w:rsidRPr="00BC230D">
        <w:rPr>
          <w:color w:val="000000"/>
        </w:rPr>
        <w:t>) может оказаться соизмеримой с</w:t>
      </w:r>
      <w:r w:rsidRPr="00BC230D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color w:val="000000"/>
          </w:rPr>
          <m:t>1/</m:t>
        </m:r>
        <m:r>
          <w:rPr>
            <w:rFonts w:ascii="Cambria Math" w:hAnsi="Cambria Math"/>
            <w:color w:val="000000"/>
            <w:lang w:val="en-US"/>
          </w:rPr>
          <m:t>F</m:t>
        </m:r>
      </m:oMath>
      <w:r w:rsidR="005748F9" w:rsidRPr="00BC230D">
        <w:rPr>
          <w:rStyle w:val="apple-converted-space"/>
          <w:color w:val="000000"/>
        </w:rPr>
        <w:t> </w:t>
      </w:r>
      <w:r w:rsidRPr="00BC230D">
        <w:rPr>
          <w:color w:val="000000"/>
        </w:rPr>
        <w:t>, что при флуктуациях среды распространения порождает так называемые избирательные (селективные) по частоте замирания сигналов. Для подавля</w:t>
      </w:r>
      <w:r w:rsidRPr="00BC230D">
        <w:rPr>
          <w:color w:val="000000"/>
        </w:rPr>
        <w:t>ю</w:t>
      </w:r>
      <w:r w:rsidRPr="00BC230D">
        <w:rPr>
          <w:color w:val="000000"/>
        </w:rPr>
        <w:t>щего числа каналов проводной и некоторых каналов радиосв</w:t>
      </w:r>
      <w:r w:rsidRPr="00BC230D">
        <w:rPr>
          <w:color w:val="000000"/>
        </w:rPr>
        <w:t>я</w:t>
      </w:r>
      <w:r w:rsidRPr="00BC230D">
        <w:rPr>
          <w:color w:val="000000"/>
        </w:rPr>
        <w:t>зи в (</w:t>
      </w:r>
      <w:r w:rsidR="00807BAF" w:rsidRPr="00807BAF">
        <w:rPr>
          <w:color w:val="000000"/>
        </w:rPr>
        <w:t>4</w:t>
      </w:r>
      <w:r w:rsidRPr="00807BAF">
        <w:rPr>
          <w:color w:val="000000"/>
        </w:rPr>
        <w:t>.2</w:t>
      </w:r>
      <w:r w:rsidRPr="00BC230D">
        <w:rPr>
          <w:color w:val="000000"/>
        </w:rPr>
        <w:t>) можно ограничиться одним слагаемым (однолучевая м</w:t>
      </w:r>
      <w:r w:rsidRPr="00BC230D">
        <w:rPr>
          <w:color w:val="000000"/>
        </w:rPr>
        <w:t>о</w:t>
      </w:r>
      <w:r w:rsidRPr="00BC230D">
        <w:rPr>
          <w:color w:val="000000"/>
        </w:rPr>
        <w:t>дель канала). Для большинства же каналов декаметрового и метрового диапазонов чаще всего можно принять значения</w:t>
      </w:r>
      <w:r w:rsidR="005748F9" w:rsidRPr="005748F9">
        <w:rPr>
          <w:color w:val="000000"/>
        </w:rPr>
        <w:t xml:space="preserve"> </w:t>
      </w:r>
      <w:r w:rsidR="005748F9" w:rsidRPr="005748F9">
        <w:rPr>
          <w:i/>
          <w:color w:val="000000"/>
          <w:lang w:val="en-US"/>
        </w:rPr>
        <w:t>N</w:t>
      </w:r>
      <w:r w:rsidR="005748F9" w:rsidRPr="005748F9">
        <w:rPr>
          <w:i/>
          <w:color w:val="000000"/>
        </w:rPr>
        <w:t>=2,…,4</w:t>
      </w:r>
      <w:r w:rsidRPr="00BC230D">
        <w:rPr>
          <w:rStyle w:val="apple-converted-space"/>
          <w:color w:val="000000"/>
        </w:rPr>
        <w:t> </w:t>
      </w:r>
      <w:r w:rsidR="005748F9" w:rsidRPr="005748F9">
        <w:rPr>
          <w:rStyle w:val="apple-converted-space"/>
          <w:color w:val="000000"/>
        </w:rPr>
        <w:t>.</w:t>
      </w:r>
      <w:r w:rsidRPr="00BC230D">
        <w:rPr>
          <w:color w:val="000000"/>
        </w:rPr>
        <w:t xml:space="preserve"> Тем не менее, существует немало каналов радиосв</w:t>
      </w:r>
      <w:r w:rsidRPr="00BC230D">
        <w:rPr>
          <w:color w:val="000000"/>
        </w:rPr>
        <w:t>я</w:t>
      </w:r>
      <w:r w:rsidRPr="00BC230D">
        <w:rPr>
          <w:color w:val="000000"/>
        </w:rPr>
        <w:t>зи, в которых приходится учитывать десятки и даже сотни в</w:t>
      </w:r>
      <w:r w:rsidRPr="00BC230D">
        <w:rPr>
          <w:color w:val="000000"/>
        </w:rPr>
        <w:t>е</w:t>
      </w:r>
      <w:r w:rsidRPr="00BC230D">
        <w:rPr>
          <w:color w:val="000000"/>
        </w:rPr>
        <w:t xml:space="preserve">сомых компонент лучей. Более того, для некоторых каналов с памятью, в том числе  проводной связи, приходится считаться с непрерывной многолучевостью </w:t>
      </w:r>
      <w:r w:rsidR="005748F9" w:rsidRPr="005748F9">
        <w:rPr>
          <w:color w:val="000000"/>
        </w:rPr>
        <w:t xml:space="preserve"> </w:t>
      </w:r>
      <w:r w:rsidRPr="00BC230D">
        <w:rPr>
          <w:color w:val="000000"/>
        </w:rPr>
        <w:t>(</w:t>
      </w:r>
      <w:r w:rsidR="005748F9" w:rsidRPr="005748F9">
        <w:rPr>
          <w:i/>
          <w:color w:val="000000"/>
          <w:lang w:val="en-US"/>
        </w:rPr>
        <w:t>N</w:t>
      </w:r>
      <w:r w:rsidR="005748F9" w:rsidRPr="005748F9">
        <w:rPr>
          <w:i/>
          <w:color w:val="000000"/>
          <w:lang w:val="en-US"/>
        </w:rPr>
        <w:sym w:font="Symbol" w:char="F0AE"/>
      </w:r>
      <w:r w:rsidR="005748F9" w:rsidRPr="005748F9">
        <w:rPr>
          <w:i/>
          <w:color w:val="000000"/>
          <w:lang w:val="en-US"/>
        </w:rPr>
        <w:sym w:font="Symbol" w:char="F0A5"/>
      </w:r>
      <w:r w:rsidRPr="00BC230D">
        <w:rPr>
          <w:color w:val="000000"/>
        </w:rPr>
        <w:t>), и в этом случае отображение вход – выход в канале удобнее характеризовать введенными выше непрерывными системными характерист</w:t>
      </w:r>
      <w:r w:rsidRPr="00BC230D">
        <w:rPr>
          <w:color w:val="000000"/>
        </w:rPr>
        <w:t>и</w:t>
      </w:r>
      <w:r w:rsidRPr="00BC230D">
        <w:rPr>
          <w:color w:val="000000"/>
        </w:rPr>
        <w:t>ками. Для стохастических каналов радиосвязи число сущ</w:t>
      </w:r>
      <w:r w:rsidRPr="00BC230D">
        <w:rPr>
          <w:color w:val="000000"/>
        </w:rPr>
        <w:t>е</w:t>
      </w:r>
      <w:r w:rsidRPr="00BC230D">
        <w:rPr>
          <w:color w:val="000000"/>
        </w:rPr>
        <w:t>ственных компонент</w:t>
      </w:r>
      <w:r w:rsidRPr="00BC230D">
        <w:rPr>
          <w:rStyle w:val="apple-converted-space"/>
          <w:color w:val="000000"/>
        </w:rPr>
        <w:t> </w:t>
      </w:r>
      <w:r w:rsidR="005748F9" w:rsidRPr="005748F9">
        <w:rPr>
          <w:i/>
          <w:color w:val="000000"/>
          <w:lang w:val="en-US"/>
        </w:rPr>
        <w:t>N</w:t>
      </w:r>
      <w:r w:rsidRPr="00BC230D">
        <w:rPr>
          <w:color w:val="000000"/>
        </w:rPr>
        <w:t> в (</w:t>
      </w:r>
      <w:r w:rsidR="00807BAF" w:rsidRPr="00807BAF">
        <w:rPr>
          <w:color w:val="000000"/>
        </w:rPr>
        <w:t>4</w:t>
      </w:r>
      <w:r w:rsidRPr="00807BAF">
        <w:rPr>
          <w:color w:val="000000"/>
        </w:rPr>
        <w:t>.2</w:t>
      </w:r>
      <w:r w:rsidRPr="00BC230D">
        <w:rPr>
          <w:color w:val="000000"/>
        </w:rPr>
        <w:t>) является случайным.</w:t>
      </w:r>
    </w:p>
    <w:p w:rsidR="00B2508D" w:rsidRPr="00BC230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C230D">
        <w:rPr>
          <w:color w:val="000000"/>
        </w:rPr>
        <w:t>В некоторых каналах как проводной, так и радиосвязи с медленными изменениями параметров квадратурные комп</w:t>
      </w:r>
      <w:r w:rsidRPr="00BC230D">
        <w:rPr>
          <w:color w:val="000000"/>
        </w:rPr>
        <w:t>о</w:t>
      </w:r>
      <w:r w:rsidRPr="00BC230D">
        <w:rPr>
          <w:color w:val="000000"/>
        </w:rPr>
        <w:t>ненты можно считать детерминированными в области анализа поля</w:t>
      </w:r>
      <w:r w:rsidR="005748F9" w:rsidRPr="005748F9">
        <w:rPr>
          <w:color w:val="000000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0,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</w:rPr>
                  <m:t>T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a</m:t>
                </m:r>
              </m:sub>
            </m:sSub>
          </m:e>
        </m:d>
        <m:r>
          <w:rPr>
            <w:rFonts w:ascii="Cambria Math" w:hAnsi="Cambria Math"/>
            <w:i/>
            <w:color w:val="000000"/>
          </w:rPr>
          <w:sym w:font="Symbol" w:char="F0B4"/>
        </m:r>
        <m:r>
          <w:rPr>
            <w:rFonts w:ascii="Cambria Math" w:hAnsi="Cambria Math"/>
            <w:i/>
            <w:color w:val="000000"/>
          </w:rPr>
          <w:sym w:font="Symbol" w:char="F057"/>
        </m:r>
      </m:oMath>
      <w:r w:rsidRPr="00BC230D">
        <w:rPr>
          <w:rStyle w:val="apple-converted-space"/>
          <w:color w:val="000000"/>
        </w:rPr>
        <w:t> </w:t>
      </w:r>
      <w:r w:rsidRPr="00BC230D">
        <w:rPr>
          <w:color w:val="000000"/>
        </w:rPr>
        <w:t> (где</w:t>
      </w:r>
      <w:r w:rsidRPr="00BC230D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i/>
            <w:color w:val="000000"/>
          </w:rPr>
          <w:sym w:font="Symbol" w:char="F057"/>
        </m:r>
      </m:oMath>
      <w:r w:rsidRPr="00BC230D">
        <w:rPr>
          <w:color w:val="000000"/>
        </w:rPr>
        <w:t> – пространственная область анализа), имея в виду, что их оценивание производится при больших энергетических отношениях сигнал/шум или на больших и</w:t>
      </w:r>
      <w:r w:rsidRPr="00BC230D">
        <w:rPr>
          <w:color w:val="000000"/>
        </w:rPr>
        <w:t>н</w:t>
      </w:r>
      <w:r w:rsidRPr="00BC230D">
        <w:rPr>
          <w:color w:val="000000"/>
        </w:rPr>
        <w:t>тервалах усреднения.</w:t>
      </w:r>
    </w:p>
    <w:p w:rsidR="000013D7" w:rsidRPr="00F92897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C230D">
        <w:rPr>
          <w:color w:val="000000"/>
        </w:rPr>
        <w:t>Чаще всего, однако (прежде всего в каналах радиосв</w:t>
      </w:r>
      <w:r w:rsidRPr="00BC230D">
        <w:rPr>
          <w:color w:val="000000"/>
        </w:rPr>
        <w:t>я</w:t>
      </w:r>
      <w:r w:rsidRPr="00BC230D">
        <w:rPr>
          <w:color w:val="000000"/>
        </w:rPr>
        <w:t>зи), канал приходится считать стохастическим с той или иной вер</w:t>
      </w:r>
      <w:r w:rsidRPr="00BC230D">
        <w:rPr>
          <w:color w:val="000000"/>
        </w:rPr>
        <w:t>о</w:t>
      </w:r>
      <w:r w:rsidRPr="00BC230D">
        <w:rPr>
          <w:color w:val="000000"/>
        </w:rPr>
        <w:t>ятностной моделью для полей</w:t>
      </w:r>
      <m:oMath>
        <m:r>
          <w:rPr>
            <w:rFonts w:ascii="Cambria Math" w:hAnsi="Cambria Math"/>
            <w:color w:val="000000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color w:val="000000"/>
                  </w:rPr>
                  <m:t>h</m:t>
                </m:r>
              </m:e>
            </m:bar>
          </m:e>
          <m:sub>
            <m:r>
              <w:rPr>
                <w:rFonts w:ascii="Cambria Math" w:hAnsi="Cambria Math"/>
                <w:color w:val="000000"/>
                <w:lang w:val="en-US"/>
              </w:rPr>
              <m:t>xvi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t</m:t>
            </m:r>
            <m:r>
              <w:rPr>
                <w:rFonts w:ascii="Cambria Math" w:hAnsi="Cambria Math"/>
                <w:color w:val="000000"/>
              </w:rPr>
              <m:t>,</m:t>
            </m:r>
            <m:r>
              <w:rPr>
                <w:rFonts w:ascii="Cambria Math" w:hAnsi="Cambria Math"/>
                <w:color w:val="000000"/>
                <w:lang w:val="en-US"/>
              </w:rPr>
              <m:t>r</m:t>
            </m:r>
          </m:e>
        </m:d>
        <m:r>
          <w:rPr>
            <w:rFonts w:ascii="Cambria Math" w:hAnsi="Cambria Math"/>
            <w:color w:val="000000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color w:val="000000"/>
                  </w:rPr>
                  <m:t>h</m:t>
                </m:r>
              </m:e>
            </m:bar>
          </m:e>
          <m:sub>
            <m:r>
              <w:rPr>
                <w:rFonts w:ascii="Cambria Math" w:hAnsi="Cambria Math"/>
                <w:color w:val="000000"/>
                <w:lang w:val="en-US"/>
              </w:rPr>
              <m:t>yvi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t</m:t>
            </m:r>
            <m:r>
              <w:rPr>
                <w:rFonts w:ascii="Cambria Math" w:hAnsi="Cambria Math"/>
                <w:color w:val="000000"/>
              </w:rPr>
              <m:t>,</m:t>
            </m:r>
            <m:r>
              <w:rPr>
                <w:rFonts w:ascii="Cambria Math" w:hAnsi="Cambria Math"/>
                <w:color w:val="000000"/>
                <w:lang w:val="en-US"/>
              </w:rPr>
              <m:t>r</m:t>
            </m:r>
          </m:e>
        </m:d>
      </m:oMath>
      <w:r w:rsidRPr="00BC230D">
        <w:rPr>
          <w:color w:val="000000"/>
        </w:rPr>
        <w:t>,</w:t>
      </w:r>
      <w:r w:rsidRPr="00BC230D">
        <w:rPr>
          <w:rStyle w:val="apple-converted-space"/>
          <w:color w:val="000000"/>
        </w:rPr>
        <w:t> </w:t>
      </w:r>
      <w:r w:rsidRPr="00BC230D">
        <w:rPr>
          <w:color w:val="000000"/>
        </w:rPr>
        <w:t> (т. е. для системной характеристики канала). Учитывая, что эти компоне</w:t>
      </w:r>
      <w:r w:rsidRPr="00BC230D">
        <w:rPr>
          <w:color w:val="000000"/>
        </w:rPr>
        <w:t>н</w:t>
      </w:r>
      <w:r w:rsidRPr="00BC230D">
        <w:rPr>
          <w:color w:val="000000"/>
        </w:rPr>
        <w:t>ты во многих каналах образуются суммированием большого числа слагаемых (подлучей) в условиях, когда в</w:t>
      </w:r>
      <w:r w:rsidRPr="00BC230D">
        <w:rPr>
          <w:color w:val="000000"/>
        </w:rPr>
        <w:t>ы</w:t>
      </w:r>
      <w:r w:rsidRPr="00BC230D">
        <w:rPr>
          <w:color w:val="000000"/>
        </w:rPr>
        <w:t>полняются требования</w:t>
      </w:r>
      <w:r w:rsidRPr="00BC230D">
        <w:rPr>
          <w:rStyle w:val="apple-converted-space"/>
          <w:color w:val="000000"/>
        </w:rPr>
        <w:t> </w:t>
      </w:r>
      <w:r w:rsidRPr="00E21395">
        <w:t>центральной предельной теор</w:t>
      </w:r>
      <w:r w:rsidRPr="00E21395">
        <w:t>е</w:t>
      </w:r>
      <w:r w:rsidRPr="00E21395">
        <w:lastRenderedPageBreak/>
        <w:t>мы</w:t>
      </w:r>
      <w:r w:rsidRPr="00BC230D">
        <w:rPr>
          <w:rStyle w:val="apple-converted-space"/>
          <w:color w:val="000000"/>
        </w:rPr>
        <w:t> </w:t>
      </w:r>
      <w:r w:rsidRPr="00E21395">
        <w:t>теории вероятностей</w:t>
      </w:r>
      <w:r w:rsidRPr="00BC230D">
        <w:rPr>
          <w:rStyle w:val="apple-converted-space"/>
          <w:color w:val="000000"/>
        </w:rPr>
        <w:t> </w:t>
      </w:r>
      <w:r w:rsidRPr="00BC230D">
        <w:rPr>
          <w:color w:val="000000"/>
        </w:rPr>
        <w:t>[</w:t>
      </w:r>
      <w:r w:rsidR="00F96361">
        <w:rPr>
          <w:color w:val="000000"/>
        </w:rPr>
        <w:t>18</w:t>
      </w:r>
      <w:r w:rsidRPr="00BC230D">
        <w:rPr>
          <w:color w:val="000000"/>
        </w:rPr>
        <w:t>], их, при заданном </w:t>
      </w:r>
      <m:oMath>
        <m:r>
          <w:rPr>
            <w:rFonts w:ascii="Cambria Math" w:hAnsi="Cambria Math"/>
            <w:color w:val="000000"/>
            <w:lang w:val="en-US"/>
          </w:rPr>
          <m:t>v</m:t>
        </m:r>
      </m:oMath>
      <w:r w:rsidRPr="00BC230D">
        <w:rPr>
          <w:color w:val="000000"/>
        </w:rPr>
        <w:t>, можно сч</w:t>
      </w:r>
      <w:r w:rsidRPr="00BC230D">
        <w:rPr>
          <w:color w:val="000000"/>
        </w:rPr>
        <w:t>и</w:t>
      </w:r>
      <w:r w:rsidRPr="00BC230D">
        <w:rPr>
          <w:color w:val="000000"/>
        </w:rPr>
        <w:t>тать независимыми, в общем случае неоднородными гауссо</w:t>
      </w:r>
      <w:r w:rsidRPr="00BC230D">
        <w:rPr>
          <w:color w:val="000000"/>
        </w:rPr>
        <w:t>в</w:t>
      </w:r>
      <w:r w:rsidRPr="00BC230D">
        <w:rPr>
          <w:color w:val="000000"/>
        </w:rPr>
        <w:t>скими полями с</w:t>
      </w:r>
      <w:r w:rsidR="00F92897" w:rsidRPr="00F92897">
        <w:rPr>
          <w:color w:val="000000"/>
        </w:rPr>
        <w:t xml:space="preserve"> </w:t>
      </w:r>
      <w:r w:rsidRPr="00E21395">
        <w:t>математическими ожиданиями</w:t>
      </w:r>
      <w:r w:rsidRPr="00BC230D">
        <w:rPr>
          <w:rStyle w:val="apple-converted-space"/>
          <w:color w:val="000000"/>
        </w:rPr>
        <w:t> </w:t>
      </w:r>
      <w:r w:rsidRPr="00BC230D">
        <w:rPr>
          <w:color w:val="000000"/>
        </w:rPr>
        <w:t>и КФ для ка</w:t>
      </w:r>
      <w:r w:rsidRPr="00BC230D">
        <w:rPr>
          <w:color w:val="000000"/>
        </w:rPr>
        <w:t>ж</w:t>
      </w:r>
      <w:r w:rsidRPr="00BC230D">
        <w:rPr>
          <w:color w:val="000000"/>
        </w:rPr>
        <w:t>дой</w:t>
      </w:r>
      <w:r w:rsidRPr="00BC230D">
        <w:rPr>
          <w:rStyle w:val="apple-converted-space"/>
          <w:color w:val="000000"/>
        </w:rPr>
        <w:t> </w:t>
      </w:r>
      <w:r w:rsidR="000013D7" w:rsidRPr="000013D7">
        <w:rPr>
          <w:i/>
          <w:noProof/>
          <w:color w:val="000000"/>
          <w:lang w:val="en-US"/>
        </w:rPr>
        <w:t>i</w:t>
      </w:r>
      <w:r w:rsidRPr="00BC230D">
        <w:rPr>
          <w:color w:val="000000"/>
        </w:rPr>
        <w:t>-й скалярной компоненты поля</w:t>
      </w:r>
    </w:p>
    <w:p w:rsidR="00C80465" w:rsidRPr="00C80465" w:rsidRDefault="00035384" w:rsidP="00C80465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xvi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t,r</m:t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 xml:space="preserve">, 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yvi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t,r</m:t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>,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xvi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color w:val="000000"/>
                  <w:lang w:val="en-US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color w:val="000000"/>
                  <w:lang w:val="en-US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color w:val="000000"/>
                  <w:lang w:val="en-US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  <w:color w:val="000000"/>
              <w:lang w:val="en-US"/>
            </w:rPr>
            <m:t>,</m:t>
          </m:r>
        </m:oMath>
      </m:oMathPara>
    </w:p>
    <w:p w:rsidR="00C80465" w:rsidRPr="00C80465" w:rsidRDefault="00035384" w:rsidP="00C80465">
      <w:pPr>
        <w:pStyle w:val="a7"/>
        <w:spacing w:before="0" w:beforeAutospacing="0" w:after="0" w:afterAutospacing="0"/>
        <w:jc w:val="center"/>
        <w:rPr>
          <w:color w:val="000000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yvi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1</m:t>
                </m:r>
              </m:sub>
            </m:sSub>
            <m:r>
              <w:rPr>
                <w:rFonts w:ascii="Cambria Math" w:hAnsi="Cambria Math"/>
                <w:color w:val="000000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2</m:t>
                </m:r>
              </m:sub>
            </m:sSub>
            <m:r>
              <w:rPr>
                <w:rFonts w:ascii="Cambria Math" w:hAnsi="Cambria Math"/>
                <w:color w:val="000000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1</m:t>
                </m:r>
              </m:sub>
            </m:sSub>
            <m:r>
              <w:rPr>
                <w:rFonts w:ascii="Cambria Math" w:hAnsi="Cambria Math"/>
                <w:color w:val="000000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2</m:t>
                </m:r>
              </m:sub>
            </m:sSub>
          </m:e>
        </m:d>
      </m:oMath>
      <w:r w:rsidR="00C80465" w:rsidRPr="00C80465">
        <w:rPr>
          <w:color w:val="000000"/>
        </w:rPr>
        <w:t>.</w:t>
      </w:r>
    </w:p>
    <w:p w:rsidR="00B2508D" w:rsidRPr="00BC230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C230D">
        <w:rPr>
          <w:color w:val="000000"/>
        </w:rPr>
        <w:t>Независимость (некоррелированность) обеспечивается соответствующим поворотом системы координат. Это так называемая</w:t>
      </w:r>
      <w:r w:rsidRPr="00BC230D">
        <w:rPr>
          <w:rStyle w:val="apple-converted-space"/>
          <w:color w:val="000000"/>
        </w:rPr>
        <w:t> </w:t>
      </w:r>
      <w:r w:rsidRPr="00BC230D">
        <w:rPr>
          <w:b/>
          <w:bCs/>
          <w:color w:val="000000"/>
        </w:rPr>
        <w:t>общая гауссовская модель канала </w:t>
      </w:r>
      <w:r w:rsidRPr="00BC230D">
        <w:rPr>
          <w:rStyle w:val="apple-converted-space"/>
          <w:b/>
          <w:bCs/>
          <w:color w:val="000000"/>
        </w:rPr>
        <w:t> </w:t>
      </w:r>
      <w:r w:rsidRPr="00BC230D">
        <w:rPr>
          <w:color w:val="000000"/>
        </w:rPr>
        <w:t>[</w:t>
      </w:r>
      <w:r w:rsidR="00F96361" w:rsidRPr="00F96361">
        <w:rPr>
          <w:color w:val="000000"/>
        </w:rPr>
        <w:t>14</w:t>
      </w:r>
      <w:r w:rsidRPr="00F96361">
        <w:rPr>
          <w:color w:val="000000"/>
        </w:rPr>
        <w:t>, </w:t>
      </w:r>
      <w:r w:rsidR="00F96361" w:rsidRPr="00F96361">
        <w:rPr>
          <w:color w:val="000000"/>
        </w:rPr>
        <w:t>44</w:t>
      </w:r>
      <w:r w:rsidRPr="00F96361">
        <w:rPr>
          <w:color w:val="000000"/>
        </w:rPr>
        <w:t>, </w:t>
      </w:r>
      <w:r w:rsidR="00F96361">
        <w:rPr>
          <w:color w:val="000000"/>
        </w:rPr>
        <w:t>90</w:t>
      </w:r>
      <w:r w:rsidRPr="00BC230D">
        <w:rPr>
          <w:color w:val="000000"/>
        </w:rPr>
        <w:t>].</w:t>
      </w:r>
    </w:p>
    <w:p w:rsidR="00C80465" w:rsidRPr="00AC53E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C230D">
        <w:rPr>
          <w:color w:val="000000"/>
        </w:rPr>
        <w:t>Исходя из физических соображений и экспериментал</w:t>
      </w:r>
      <w:r w:rsidRPr="00BC230D">
        <w:rPr>
          <w:color w:val="000000"/>
        </w:rPr>
        <w:t>ь</w:t>
      </w:r>
      <w:r w:rsidRPr="00BC230D">
        <w:rPr>
          <w:color w:val="000000"/>
        </w:rPr>
        <w:t>ных данных, чаще всего можно считать, что</w:t>
      </w:r>
      <w:r w:rsidR="00E21395" w:rsidRPr="00E21395">
        <w:rPr>
          <w:color w:val="000000"/>
        </w:rPr>
        <w:t xml:space="preserve"> </w:t>
      </w:r>
      <w:r w:rsidRPr="00E21395">
        <w:t>коэффицие</w:t>
      </w:r>
      <w:r w:rsidRPr="00E21395">
        <w:t>н</w:t>
      </w:r>
      <w:r w:rsidRPr="00E21395">
        <w:t>ты корреляции</w:t>
      </w:r>
      <w:r w:rsidRPr="00BC230D">
        <w:rPr>
          <w:rStyle w:val="apple-converted-space"/>
          <w:color w:val="000000"/>
        </w:rPr>
        <w:t> </w:t>
      </w:r>
      <w:r w:rsidRPr="00BC230D">
        <w:rPr>
          <w:color w:val="000000"/>
        </w:rPr>
        <w:t>у квадратурных компонент одинаковы:</w:t>
      </w:r>
    </w:p>
    <w:p w:rsidR="00C80465" w:rsidRPr="00C80465" w:rsidRDefault="00035384" w:rsidP="00DB21E0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xvi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color w:val="000000"/>
                  <w:lang w:val="en-US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color w:val="000000"/>
                  <w:lang w:val="en-US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color w:val="000000"/>
                  <w:lang w:val="en-US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  <w:color w:val="000000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yvi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color w:val="000000"/>
                  <w:lang w:val="en-US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color w:val="000000"/>
                  <w:lang w:val="en-US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color w:val="000000"/>
                  <w:lang w:val="en-US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  <w:color w:val="000000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vi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color w:val="000000"/>
                  <w:lang w:val="en-US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color w:val="000000"/>
                  <w:lang w:val="en-US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color w:val="000000"/>
                  <w:lang w:val="en-US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  <w:color w:val="000000"/>
              <w:lang w:val="en-US"/>
            </w:rPr>
            <m:t>,</m:t>
          </m:r>
        </m:oMath>
      </m:oMathPara>
    </w:p>
    <w:p w:rsidR="00B2508D" w:rsidRPr="00BC230D" w:rsidRDefault="00B2508D" w:rsidP="00C80465">
      <w:pPr>
        <w:pStyle w:val="a7"/>
        <w:spacing w:before="0" w:beforeAutospacing="0" w:after="0" w:afterAutospacing="0"/>
        <w:ind w:firstLine="0"/>
        <w:rPr>
          <w:color w:val="000000"/>
        </w:rPr>
      </w:pPr>
      <w:r w:rsidRPr="00BC230D">
        <w:rPr>
          <w:color w:val="000000"/>
        </w:rPr>
        <w:t>причем для однородных полей они удовлетворительно аппро</w:t>
      </w:r>
      <w:r w:rsidRPr="00BC230D">
        <w:rPr>
          <w:color w:val="000000"/>
        </w:rPr>
        <w:t>к</w:t>
      </w:r>
      <w:r w:rsidRPr="00BC230D">
        <w:rPr>
          <w:color w:val="000000"/>
        </w:rPr>
        <w:t>симируются экспоненциальной функцией по переменным</w:t>
      </w:r>
      <w:r w:rsidR="00C80465" w:rsidRPr="00C80465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t</m:t>
            </m:r>
          </m:e>
          <m:sub>
            <m:r>
              <w:rPr>
                <w:rFonts w:ascii="Cambria Math" w:hAnsi="Cambria Math"/>
                <w:color w:val="000000"/>
              </w:rPr>
              <m:t>2</m:t>
            </m:r>
          </m:sub>
        </m:sSub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t</m:t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</m:oMath>
      <w:r w:rsidRPr="00BC230D">
        <w:rPr>
          <w:rStyle w:val="apple-converted-space"/>
          <w:color w:val="000000"/>
        </w:rPr>
        <w:t> </w:t>
      </w:r>
      <w:r w:rsidRPr="00BC230D">
        <w:rPr>
          <w:color w:val="000000"/>
        </w:rPr>
        <w:t> и</w:t>
      </w:r>
      <w:r w:rsidR="00C80465" w:rsidRPr="00C80465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2</m:t>
            </m:r>
          </m:sub>
        </m:sSub>
        <m:r>
          <w:rPr>
            <w:rFonts w:ascii="Cambria Math" w:hAnsi="Cambria Math"/>
            <w:color w:val="000000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</m:oMath>
      <w:r w:rsidRPr="00BC230D">
        <w:rPr>
          <w:rStyle w:val="apple-converted-space"/>
          <w:color w:val="000000"/>
        </w:rPr>
        <w:t> </w:t>
      </w:r>
      <w:r w:rsidRPr="00BC230D">
        <w:rPr>
          <w:color w:val="000000"/>
        </w:rPr>
        <w:t>.</w:t>
      </w:r>
    </w:p>
    <w:p w:rsidR="00B2508D" w:rsidRPr="00BC230D" w:rsidRDefault="00B2508D" w:rsidP="00C23EC4">
      <w:pPr>
        <w:pStyle w:val="a7"/>
        <w:spacing w:before="0" w:beforeAutospacing="0" w:after="0" w:afterAutospacing="0"/>
        <w:rPr>
          <w:color w:val="000000"/>
        </w:rPr>
      </w:pPr>
      <w:r w:rsidRPr="00BC230D">
        <w:rPr>
          <w:color w:val="000000"/>
        </w:rPr>
        <w:t>Таким образом, общая гауссовская модель по каждой из скалярных компонент</w:t>
      </w:r>
      <w:r w:rsidRPr="00BC230D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color w:val="000000"/>
            <w:lang w:val="en-US"/>
          </w:rPr>
          <m:t>v</m:t>
        </m:r>
      </m:oMath>
      <w:r w:rsidRPr="00BC230D">
        <w:rPr>
          <w:color w:val="000000"/>
        </w:rPr>
        <w:t>-ro луча описывается параметрами</w:t>
      </w:r>
      <w:r w:rsidR="00FC0E96" w:rsidRPr="00FC0E96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pacing w:val="-12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pacing w:val="-12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color w:val="000000"/>
                <w:spacing w:val="-12"/>
                <w:lang w:val="en-US"/>
              </w:rPr>
              <m:t>xvi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  <w:spacing w:val="-12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spacing w:val="-12"/>
                <w:lang w:val="en-US"/>
              </w:rPr>
              <m:t>t</m:t>
            </m:r>
            <m:r>
              <w:rPr>
                <w:rFonts w:ascii="Cambria Math" w:hAnsi="Cambria Math"/>
                <w:color w:val="000000"/>
                <w:spacing w:val="-12"/>
              </w:rPr>
              <m:t>,</m:t>
            </m:r>
            <m:r>
              <w:rPr>
                <w:rFonts w:ascii="Cambria Math" w:hAnsi="Cambria Math"/>
                <w:color w:val="000000"/>
                <w:spacing w:val="-12"/>
                <w:lang w:val="en-US"/>
              </w:rPr>
              <m:t>r</m:t>
            </m:r>
          </m:e>
        </m:d>
        <m:r>
          <w:rPr>
            <w:rFonts w:ascii="Cambria Math" w:hAnsi="Cambria Math"/>
            <w:color w:val="000000"/>
            <w:spacing w:val="-12"/>
          </w:rPr>
          <m:t>,</m:t>
        </m:r>
        <m:sSub>
          <m:sSubPr>
            <m:ctrlPr>
              <w:rPr>
                <w:rFonts w:ascii="Cambria Math" w:hAnsi="Cambria Math"/>
                <w:i/>
                <w:color w:val="000000"/>
                <w:spacing w:val="-12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pacing w:val="-12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color w:val="000000"/>
                <w:spacing w:val="-12"/>
                <w:lang w:val="en-US"/>
              </w:rPr>
              <m:t>yvi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  <w:spacing w:val="-12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spacing w:val="-12"/>
                <w:lang w:val="en-US"/>
              </w:rPr>
              <m:t>t</m:t>
            </m:r>
            <m:r>
              <w:rPr>
                <w:rFonts w:ascii="Cambria Math" w:hAnsi="Cambria Math"/>
                <w:color w:val="000000"/>
                <w:spacing w:val="-12"/>
              </w:rPr>
              <m:t>,</m:t>
            </m:r>
            <m:r>
              <w:rPr>
                <w:rFonts w:ascii="Cambria Math" w:hAnsi="Cambria Math"/>
                <w:color w:val="000000"/>
                <w:spacing w:val="-12"/>
                <w:lang w:val="en-US"/>
              </w:rPr>
              <m:t>r</m:t>
            </m:r>
          </m:e>
        </m:d>
        <m:r>
          <w:rPr>
            <w:rFonts w:ascii="Cambria Math" w:hAnsi="Cambria Math"/>
            <w:color w:val="000000"/>
            <w:spacing w:val="-12"/>
          </w:rPr>
          <m:t>,</m:t>
        </m:r>
        <m:sSubSup>
          <m:sSubSupPr>
            <m:ctrlPr>
              <w:rPr>
                <w:rFonts w:ascii="Cambria Math" w:hAnsi="Cambria Math"/>
                <w:i/>
                <w:color w:val="000000"/>
                <w:spacing w:val="-12"/>
                <w:lang w:val="en-US"/>
              </w:rPr>
            </m:ctrlPr>
          </m:sSubSupPr>
          <m:e>
            <m:r>
              <w:rPr>
                <w:rFonts w:ascii="Cambria Math" w:hAnsi="Cambria Math"/>
                <w:i/>
                <w:color w:val="000000"/>
                <w:spacing w:val="-12"/>
                <w:lang w:val="en-US"/>
              </w:rPr>
              <w:sym w:font="Symbol" w:char="F073"/>
            </m:r>
          </m:e>
          <m:sub>
            <m:r>
              <w:rPr>
                <w:rFonts w:ascii="Cambria Math" w:hAnsi="Cambria Math"/>
                <w:color w:val="000000"/>
                <w:spacing w:val="-12"/>
                <w:lang w:val="en-US"/>
              </w:rPr>
              <m:t>xvi</m:t>
            </m:r>
          </m:sub>
          <m:sup>
            <m:r>
              <w:rPr>
                <w:rFonts w:ascii="Cambria Math" w:hAnsi="Cambria Math"/>
                <w:color w:val="000000"/>
                <w:spacing w:val="-12"/>
              </w:rPr>
              <m:t>2</m:t>
            </m:r>
          </m:sup>
        </m:sSubSup>
        <m:d>
          <m:dPr>
            <m:ctrlPr>
              <w:rPr>
                <w:rFonts w:ascii="Cambria Math" w:hAnsi="Cambria Math"/>
                <w:i/>
                <w:color w:val="000000"/>
                <w:spacing w:val="-12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spacing w:val="-12"/>
                <w:lang w:val="en-US"/>
              </w:rPr>
              <m:t>t</m:t>
            </m:r>
            <m:r>
              <w:rPr>
                <w:rFonts w:ascii="Cambria Math" w:hAnsi="Cambria Math"/>
                <w:color w:val="000000"/>
                <w:spacing w:val="-12"/>
              </w:rPr>
              <m:t>,</m:t>
            </m:r>
            <m:r>
              <w:rPr>
                <w:rFonts w:ascii="Cambria Math" w:hAnsi="Cambria Math"/>
                <w:color w:val="000000"/>
                <w:spacing w:val="-12"/>
                <w:lang w:val="en-US"/>
              </w:rPr>
              <m:t>r</m:t>
            </m:r>
          </m:e>
        </m:d>
        <m:r>
          <w:rPr>
            <w:rFonts w:ascii="Cambria Math" w:hAnsi="Cambria Math"/>
            <w:color w:val="000000"/>
            <w:spacing w:val="-12"/>
          </w:rPr>
          <m:t>,</m:t>
        </m:r>
        <m:sSubSup>
          <m:sSubSupPr>
            <m:ctrlPr>
              <w:rPr>
                <w:rFonts w:ascii="Cambria Math" w:hAnsi="Cambria Math"/>
                <w:i/>
                <w:color w:val="000000"/>
                <w:spacing w:val="-12"/>
                <w:lang w:val="en-US"/>
              </w:rPr>
            </m:ctrlPr>
          </m:sSubSupPr>
          <m:e>
            <m:r>
              <w:rPr>
                <w:rFonts w:ascii="Cambria Math" w:hAnsi="Cambria Math"/>
                <w:i/>
                <w:color w:val="000000"/>
                <w:spacing w:val="-12"/>
                <w:lang w:val="en-US"/>
              </w:rPr>
              <w:sym w:font="Symbol" w:char="F073"/>
            </m:r>
          </m:e>
          <m:sub>
            <m:r>
              <w:rPr>
                <w:rFonts w:ascii="Cambria Math" w:hAnsi="Cambria Math"/>
                <w:color w:val="000000"/>
                <w:spacing w:val="-12"/>
                <w:lang w:val="en-US"/>
              </w:rPr>
              <m:t>yvi</m:t>
            </m:r>
          </m:sub>
          <m:sup>
            <m:r>
              <w:rPr>
                <w:rFonts w:ascii="Cambria Math" w:hAnsi="Cambria Math"/>
                <w:color w:val="000000"/>
                <w:spacing w:val="-12"/>
              </w:rPr>
              <m:t>2</m:t>
            </m:r>
          </m:sup>
        </m:sSubSup>
        <m:d>
          <m:dPr>
            <m:ctrlPr>
              <w:rPr>
                <w:rFonts w:ascii="Cambria Math" w:hAnsi="Cambria Math"/>
                <w:i/>
                <w:color w:val="000000"/>
                <w:spacing w:val="-12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spacing w:val="-12"/>
                <w:lang w:val="en-US"/>
              </w:rPr>
              <m:t>t</m:t>
            </m:r>
            <m:r>
              <w:rPr>
                <w:rFonts w:ascii="Cambria Math" w:hAnsi="Cambria Math"/>
                <w:color w:val="000000"/>
                <w:spacing w:val="-12"/>
              </w:rPr>
              <m:t>,</m:t>
            </m:r>
            <m:r>
              <w:rPr>
                <w:rFonts w:ascii="Cambria Math" w:hAnsi="Cambria Math"/>
                <w:color w:val="000000"/>
                <w:spacing w:val="-12"/>
                <w:lang w:val="en-US"/>
              </w:rPr>
              <m:t>r</m:t>
            </m:r>
          </m:e>
        </m:d>
      </m:oMath>
      <w:r w:rsidRPr="00807BAF">
        <w:rPr>
          <w:rStyle w:val="apple-converted-space"/>
          <w:color w:val="000000"/>
          <w:spacing w:val="-12"/>
        </w:rPr>
        <w:t> </w:t>
      </w:r>
      <w:r w:rsidRPr="00807BAF">
        <w:rPr>
          <w:color w:val="000000"/>
          <w:spacing w:val="-12"/>
        </w:rPr>
        <w:t> (</w:t>
      </w:r>
      <w:r w:rsidRPr="00807BAF">
        <w:rPr>
          <w:spacing w:val="-12"/>
        </w:rPr>
        <w:t>диспе</w:t>
      </w:r>
      <w:r w:rsidRPr="00807BAF">
        <w:rPr>
          <w:spacing w:val="-12"/>
        </w:rPr>
        <w:t>р</w:t>
      </w:r>
      <w:r w:rsidRPr="00807BAF">
        <w:rPr>
          <w:spacing w:val="-12"/>
        </w:rPr>
        <w:t>сии</w:t>
      </w:r>
      <w:r w:rsidRPr="00807BAF">
        <w:rPr>
          <w:rStyle w:val="apple-converted-space"/>
          <w:color w:val="000000"/>
          <w:spacing w:val="-12"/>
        </w:rPr>
        <w:t> </w:t>
      </w:r>
      <w:r w:rsidRPr="00807BAF">
        <w:rPr>
          <w:color w:val="000000"/>
          <w:spacing w:val="-12"/>
        </w:rPr>
        <w:t xml:space="preserve">квадратурных компонент) </w:t>
      </w:r>
      <w:r w:rsidRPr="00BC230D">
        <w:rPr>
          <w:color w:val="000000"/>
        </w:rPr>
        <w:t>и</w:t>
      </w:r>
      <w:r w:rsidR="00FC0E96" w:rsidRPr="00FC0E96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vi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1</m:t>
                </m:r>
              </m:sub>
            </m:sSub>
            <m:r>
              <w:rPr>
                <w:rFonts w:ascii="Cambria Math" w:hAnsi="Cambria Math"/>
                <w:color w:val="000000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2</m:t>
                </m:r>
              </m:sub>
            </m:sSub>
            <m:r>
              <w:rPr>
                <w:rFonts w:ascii="Cambria Math" w:hAnsi="Cambria Math"/>
                <w:color w:val="000000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1</m:t>
                </m:r>
              </m:sub>
            </m:sSub>
            <m:r>
              <w:rPr>
                <w:rFonts w:ascii="Cambria Math" w:hAnsi="Cambria Math"/>
                <w:color w:val="000000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2</m:t>
                </m:r>
              </m:sub>
            </m:sSub>
          </m:e>
        </m:d>
        <m:r>
          <w:rPr>
            <w:rFonts w:ascii="Cambria Math" w:hAnsi="Cambria Math"/>
            <w:color w:val="000000"/>
          </w:rPr>
          <m:t xml:space="preserve"> </m:t>
        </m:r>
      </m:oMath>
      <w:r w:rsidRPr="00BC230D">
        <w:rPr>
          <w:rStyle w:val="apple-converted-space"/>
          <w:color w:val="000000"/>
        </w:rPr>
        <w:t> </w:t>
      </w:r>
      <w:r w:rsidRPr="00BC230D">
        <w:rPr>
          <w:color w:val="000000"/>
        </w:rPr>
        <w:t> (коэффиц</w:t>
      </w:r>
      <w:r w:rsidRPr="00BC230D">
        <w:rPr>
          <w:color w:val="000000"/>
        </w:rPr>
        <w:t>и</w:t>
      </w:r>
      <w:r w:rsidRPr="00BC230D">
        <w:rPr>
          <w:color w:val="000000"/>
        </w:rPr>
        <w:t>ент</w:t>
      </w:r>
      <w:r w:rsidRPr="00BC230D">
        <w:rPr>
          <w:rStyle w:val="apple-converted-space"/>
          <w:color w:val="000000"/>
        </w:rPr>
        <w:t> </w:t>
      </w:r>
      <w:r w:rsidRPr="00E21395">
        <w:t>корреляции</w:t>
      </w:r>
      <w:r w:rsidRPr="00BC230D">
        <w:rPr>
          <w:rStyle w:val="apple-converted-space"/>
          <w:color w:val="000000"/>
        </w:rPr>
        <w:t> </w:t>
      </w:r>
      <w:r w:rsidRPr="00BC230D">
        <w:rPr>
          <w:color w:val="000000"/>
        </w:rPr>
        <w:t>по времени и простра</w:t>
      </w:r>
      <w:r w:rsidRPr="00BC230D">
        <w:rPr>
          <w:color w:val="000000"/>
        </w:rPr>
        <w:t>н</w:t>
      </w:r>
      <w:r w:rsidRPr="00BC230D">
        <w:rPr>
          <w:color w:val="000000"/>
        </w:rPr>
        <w:t>ству).</w:t>
      </w:r>
      <w:r w:rsidRPr="00BC230D">
        <w:rPr>
          <w:rStyle w:val="apple-converted-space"/>
          <w:color w:val="000000"/>
        </w:rPr>
        <w:t> </w:t>
      </w:r>
      <w:r w:rsidRPr="00E21395">
        <w:t>Взаимная корреляция</w:t>
      </w:r>
      <w:r w:rsidRPr="00BC230D">
        <w:rPr>
          <w:rStyle w:val="apple-converted-space"/>
          <w:color w:val="000000"/>
        </w:rPr>
        <w:t> </w:t>
      </w:r>
      <w:r w:rsidRPr="00BC230D">
        <w:rPr>
          <w:color w:val="000000"/>
        </w:rPr>
        <w:t>скалярных компонент сигнала (с различными индексами</w:t>
      </w:r>
      <w:r w:rsidRPr="00BC230D">
        <w:rPr>
          <w:rStyle w:val="apple-converted-space"/>
          <w:color w:val="000000"/>
        </w:rPr>
        <w:t> </w:t>
      </w:r>
      <w:r w:rsidR="00FC0E96" w:rsidRPr="00FC0E96">
        <w:rPr>
          <w:i/>
          <w:noProof/>
          <w:color w:val="000000"/>
          <w:lang w:val="en-US"/>
        </w:rPr>
        <w:t>i</w:t>
      </w:r>
      <w:r w:rsidRPr="00BC230D">
        <w:rPr>
          <w:color w:val="000000"/>
        </w:rPr>
        <w:t>) и сигналов разных лучей (с различными</w:t>
      </w:r>
      <w:r w:rsidRPr="00BC230D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color w:val="000000"/>
            <w:lang w:val="en-US"/>
          </w:rPr>
          <m:t>v</m:t>
        </m:r>
      </m:oMath>
      <w:r w:rsidRPr="00BC230D">
        <w:rPr>
          <w:color w:val="000000"/>
        </w:rPr>
        <w:t>) должна оговариваться особо. Для многих р</w:t>
      </w:r>
      <w:r w:rsidRPr="00BC230D">
        <w:rPr>
          <w:color w:val="000000"/>
        </w:rPr>
        <w:t>е</w:t>
      </w:r>
      <w:r w:rsidRPr="00BC230D">
        <w:rPr>
          <w:color w:val="000000"/>
        </w:rPr>
        <w:t>альных</w:t>
      </w:r>
      <w:r w:rsidRPr="00BC230D">
        <w:rPr>
          <w:rStyle w:val="apple-converted-space"/>
          <w:color w:val="000000"/>
        </w:rPr>
        <w:t> </w:t>
      </w:r>
      <w:r w:rsidRPr="00E21395">
        <w:t>каналов связи</w:t>
      </w:r>
      <w:r w:rsidRPr="00BC230D">
        <w:rPr>
          <w:rStyle w:val="apple-converted-space"/>
          <w:color w:val="000000"/>
        </w:rPr>
        <w:t> </w:t>
      </w:r>
      <w:r w:rsidRPr="00BC230D">
        <w:rPr>
          <w:color w:val="000000"/>
        </w:rPr>
        <w:t>ее можно не учитывать. Далее инде</w:t>
      </w:r>
      <w:r w:rsidRPr="00BC230D">
        <w:rPr>
          <w:color w:val="000000"/>
        </w:rPr>
        <w:t>к</w:t>
      </w:r>
      <w:r w:rsidRPr="00BC230D">
        <w:rPr>
          <w:color w:val="000000"/>
        </w:rPr>
        <w:t>сы</w:t>
      </w:r>
      <w:r w:rsidRPr="00BC230D">
        <w:rPr>
          <w:rStyle w:val="apple-converted-space"/>
          <w:color w:val="000000"/>
        </w:rPr>
        <w:t> </w:t>
      </w:r>
      <w:r w:rsidR="00FC0E96" w:rsidRPr="00FC0E96">
        <w:rPr>
          <w:i/>
          <w:noProof/>
          <w:color w:val="000000"/>
          <w:lang w:val="en-US"/>
        </w:rPr>
        <w:t>i</w:t>
      </w:r>
      <w:r w:rsidRPr="00BC230D">
        <w:rPr>
          <w:color w:val="000000"/>
        </w:rPr>
        <w:t> и</w:t>
      </w:r>
      <w:r w:rsidRPr="00BC230D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color w:val="000000"/>
            <w:lang w:val="en-US"/>
          </w:rPr>
          <m:t>v</m:t>
        </m:r>
      </m:oMath>
      <w:r w:rsidRPr="00BC230D">
        <w:rPr>
          <w:color w:val="000000"/>
        </w:rPr>
        <w:t>, указывающие на принадлежность компонент перед</w:t>
      </w:r>
      <w:r w:rsidRPr="00BC230D">
        <w:rPr>
          <w:color w:val="000000"/>
        </w:rPr>
        <w:t>а</w:t>
      </w:r>
      <w:r w:rsidRPr="00BC230D">
        <w:rPr>
          <w:color w:val="000000"/>
        </w:rPr>
        <w:t>точной функции определенной скалярной компоненте выхо</w:t>
      </w:r>
      <w:r w:rsidRPr="00BC230D">
        <w:rPr>
          <w:color w:val="000000"/>
        </w:rPr>
        <w:t>д</w:t>
      </w:r>
      <w:r w:rsidRPr="00BC230D">
        <w:rPr>
          <w:color w:val="000000"/>
        </w:rPr>
        <w:t>ного сигнала и определенному лучу, для упрощения записи опущены и обозначено:</w:t>
      </w:r>
      <w:r w:rsidR="00FC0E96" w:rsidRPr="00FC0E96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color w:val="000000"/>
                  </w:rPr>
                  <m:t>h</m:t>
                </m:r>
              </m:e>
            </m:bar>
          </m:e>
          <m:sub>
            <m:r>
              <w:rPr>
                <w:rFonts w:ascii="Cambria Math" w:hAnsi="Cambria Math"/>
                <w:color w:val="000000"/>
                <w:lang w:val="en-US"/>
              </w:rPr>
              <m:t>xvi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t</m:t>
            </m:r>
            <m:r>
              <w:rPr>
                <w:rFonts w:ascii="Cambria Math" w:hAnsi="Cambria Math"/>
                <w:color w:val="000000"/>
              </w:rPr>
              <m:t>,</m:t>
            </m:r>
            <m:r>
              <w:rPr>
                <w:rFonts w:ascii="Cambria Math" w:hAnsi="Cambria Math"/>
                <w:color w:val="000000"/>
                <w:lang w:val="en-US"/>
              </w:rPr>
              <m:t>r</m:t>
            </m:r>
          </m:e>
        </m:d>
        <m:r>
          <w:rPr>
            <w:rFonts w:ascii="Cambria Math" w:hAnsi="Cambria Math"/>
            <w:color w:val="000000"/>
          </w:rPr>
          <m:t>=</m:t>
        </m:r>
        <m:r>
          <w:rPr>
            <w:rFonts w:ascii="Cambria Math" w:hAnsi="Cambria Math"/>
            <w:color w:val="000000"/>
            <w:lang w:val="en-US"/>
          </w:rPr>
          <m:t>x</m:t>
        </m:r>
        <m:r>
          <w:rPr>
            <w:rFonts w:ascii="Cambria Math" w:hAnsi="Cambria Math"/>
            <w:color w:val="000000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barPr>
              <m:e>
                <m:r>
                  <w:rPr>
                    <w:rFonts w:ascii="Cambria Math" w:hAnsi="Cambria Math"/>
                    <w:color w:val="000000"/>
                  </w:rPr>
                  <m:t>h</m:t>
                </m:r>
              </m:e>
            </m:bar>
          </m:e>
          <m:sub>
            <m:r>
              <w:rPr>
                <w:rFonts w:ascii="Cambria Math" w:hAnsi="Cambria Math"/>
                <w:color w:val="000000"/>
                <w:lang w:val="en-US"/>
              </w:rPr>
              <m:t>yvi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lang w:val="en-US"/>
              </w:rPr>
              <m:t>t</m:t>
            </m:r>
            <m:r>
              <w:rPr>
                <w:rFonts w:ascii="Cambria Math" w:hAnsi="Cambria Math"/>
                <w:color w:val="000000"/>
              </w:rPr>
              <m:t>,</m:t>
            </m:r>
            <m:r>
              <w:rPr>
                <w:rFonts w:ascii="Cambria Math" w:hAnsi="Cambria Math"/>
                <w:color w:val="000000"/>
                <w:lang w:val="en-US"/>
              </w:rPr>
              <m:t>r</m:t>
            </m:r>
          </m:e>
        </m:d>
        <m:r>
          <w:rPr>
            <w:rFonts w:ascii="Cambria Math" w:hAnsi="Cambria Math"/>
            <w:color w:val="000000"/>
          </w:rPr>
          <m:t>=</m:t>
        </m:r>
        <m:r>
          <w:rPr>
            <w:rFonts w:ascii="Cambria Math" w:hAnsi="Cambria Math"/>
            <w:color w:val="000000"/>
            <w:lang w:val="en-US"/>
          </w:rPr>
          <m:t>y</m:t>
        </m:r>
      </m:oMath>
      <w:r w:rsidRPr="00BC230D">
        <w:rPr>
          <w:rStyle w:val="apple-converted-space"/>
          <w:color w:val="000000"/>
        </w:rPr>
        <w:t> </w:t>
      </w:r>
      <w:r w:rsidRPr="00BC230D">
        <w:rPr>
          <w:color w:val="000000"/>
        </w:rPr>
        <w:t>.</w:t>
      </w:r>
    </w:p>
    <w:p w:rsidR="00B2508D" w:rsidRPr="00BC230D" w:rsidRDefault="00B2508D" w:rsidP="00C23EC4">
      <w:pPr>
        <w:pStyle w:val="a7"/>
        <w:spacing w:before="0" w:beforeAutospacing="0" w:after="0" w:afterAutospacing="0"/>
        <w:rPr>
          <w:color w:val="000000"/>
        </w:rPr>
      </w:pPr>
      <w:r w:rsidRPr="00BC230D">
        <w:rPr>
          <w:color w:val="000000"/>
        </w:rPr>
        <w:t>В рамках описания одномерн</w:t>
      </w:r>
      <w:r w:rsidRPr="00BC230D">
        <w:rPr>
          <w:color w:val="000000"/>
        </w:rPr>
        <w:t>ы</w:t>
      </w:r>
      <w:r w:rsidRPr="00BC230D">
        <w:rPr>
          <w:color w:val="000000"/>
        </w:rPr>
        <w:t>ми</w:t>
      </w:r>
      <w:r w:rsidRPr="00BC230D">
        <w:rPr>
          <w:rStyle w:val="apple-converted-space"/>
          <w:color w:val="000000"/>
        </w:rPr>
        <w:t> </w:t>
      </w:r>
      <w:r w:rsidRPr="00E21395">
        <w:t>распределениями вероятностей</w:t>
      </w:r>
      <w:r w:rsidRPr="00BC230D">
        <w:rPr>
          <w:rStyle w:val="apple-converted-space"/>
          <w:color w:val="000000"/>
        </w:rPr>
        <w:t> </w:t>
      </w:r>
      <w:r w:rsidRPr="00BC230D">
        <w:rPr>
          <w:color w:val="000000"/>
        </w:rPr>
        <w:t>рассмотренная модель х</w:t>
      </w:r>
      <w:r w:rsidRPr="00BC230D">
        <w:rPr>
          <w:color w:val="000000"/>
        </w:rPr>
        <w:t>а</w:t>
      </w:r>
      <w:r w:rsidRPr="00BC230D">
        <w:rPr>
          <w:color w:val="000000"/>
        </w:rPr>
        <w:t>рактеризуется совместно гауссовской четырехпараметрической ПРВ</w:t>
      </w:r>
    </w:p>
    <w:p w:rsidR="00B2508D" w:rsidRPr="00AC53ED" w:rsidRDefault="00035384" w:rsidP="00C23EC4">
      <w:pPr>
        <w:pStyle w:val="a7"/>
        <w:spacing w:before="0" w:beforeAutospacing="0" w:after="0" w:afterAutospacing="0"/>
        <w:ind w:firstLine="0"/>
        <w:rPr>
          <w:color w:val="000000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w</m:t>
              </m:r>
            </m:e>
            <m:sub>
              <m:r>
                <w:rPr>
                  <w:rFonts w:ascii="Cambria Math" w:hAnsi="Cambria Math"/>
                  <w:color w:val="000000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x</m:t>
              </m:r>
              <m:r>
                <w:rPr>
                  <w:rFonts w:ascii="Cambria Math" w:hAnsi="Cambria Math"/>
                  <w:color w:val="000000"/>
                </w:rPr>
                <m:t>,</m:t>
              </m:r>
              <m:r>
                <w:rPr>
                  <w:rFonts w:ascii="Cambria Math" w:hAnsi="Cambria Math"/>
                  <w:color w:val="000000"/>
                  <w:lang w:val="en-US"/>
                </w:rPr>
                <m:t>y</m:t>
              </m:r>
            </m:e>
          </m:d>
          <m:r>
            <w:rPr>
              <w:rFonts w:ascii="Cambria Math" w:hAnsi="Cambria Math"/>
              <w:color w:val="000000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fPr>
            <m:num>
              <m:r>
                <w:rPr>
                  <w:rFonts w:ascii="Cambria Math" w:hAnsi="Cambria Math"/>
                  <w:color w:val="000000"/>
                </w:rPr>
                <m:t>1</m:t>
              </m:r>
            </m:num>
            <m:den>
              <m:r>
                <w:rPr>
                  <w:rFonts w:ascii="Cambria Math" w:hAnsi="Cambria Math"/>
                  <w:color w:val="000000"/>
                </w:rPr>
                <m:t>2</m:t>
              </m:r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70"/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73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x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t</m:t>
                  </m:r>
                  <m:r>
                    <w:rPr>
                      <w:rFonts w:ascii="Cambria Math" w:hAnsi="Cambria Math"/>
                      <w:color w:val="000000"/>
                    </w:rPr>
                    <m:t>,</m:t>
                  </m:r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r</m:t>
                  </m:r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73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y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t</m:t>
                  </m:r>
                  <m:r>
                    <w:rPr>
                      <w:rFonts w:ascii="Cambria Math" w:hAnsi="Cambria Math"/>
                      <w:color w:val="000000"/>
                    </w:rPr>
                    <m:t>,</m:t>
                  </m:r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r</m:t>
                  </m:r>
                </m:e>
              </m:d>
            </m:den>
          </m:f>
          <m:r>
            <w:rPr>
              <w:rFonts w:ascii="Cambria Math" w:hAnsi="Cambria Math"/>
              <w:color w:val="000000"/>
              <w:lang w:val="en-US"/>
            </w:rPr>
            <m:t>exp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x</m:t>
                          </m:r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  <w:lang w:val="en-US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  <w:lang w:val="en-US"/>
                                </w:rPr>
                                <m:t>x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  <w:lang w:val="en-US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  <w:lang w:val="en-US"/>
                                </w:rPr>
                                <m:t>t</m:t>
                              </m:r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  <w:color w:val="000000"/>
                                  <w:lang w:val="en-US"/>
                                </w:rPr>
                                <m:t>r</m:t>
                              </m:r>
                            </m:e>
                          </m:d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color w:val="000000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  <w:sym w:font="Symbol" w:char="F073"/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x</m:t>
                      </m:r>
                    </m:sub>
                    <m:sup>
                      <m:r>
                        <w:rPr>
                          <w:rFonts w:ascii="Cambria Math" w:hAnsi="Cambria Math"/>
                          <w:color w:val="000000"/>
                        </w:rPr>
                        <m:t>2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t</m:t>
                      </m:r>
                      <m:r>
                        <w:rPr>
                          <w:rFonts w:ascii="Cambria Math" w:hAnsi="Cambria Math"/>
                          <w:color w:val="000000"/>
                        </w:rPr>
                        <m:t>,</m:t>
                      </m:r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r</m:t>
                      </m:r>
                    </m:e>
                  </m:d>
                </m:den>
              </m:f>
              <m:r>
                <w:rPr>
                  <w:rFonts w:ascii="Cambria Math" w:hAnsi="Cambria Math"/>
                  <w:color w:val="000000"/>
                </w:rPr>
                <m:t xml:space="preserve">             -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y</m:t>
                          </m:r>
                          <m:r>
                            <w:rPr>
                              <w:rFonts w:ascii="Cambria Math" w:hAnsi="Cambria Math"/>
                              <w:color w:val="000000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  <w:lang w:val="en-US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  <w:lang w:val="en-US"/>
                                </w:rPr>
                                <m:t>y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  <w:lang w:val="en-US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  <w:lang w:val="en-US"/>
                                </w:rPr>
                                <m:t>t</m:t>
                              </m:r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  <w:color w:val="000000"/>
                                  <w:lang w:val="en-US"/>
                                </w:rPr>
                                <m:t>r</m:t>
                              </m:r>
                            </m:e>
                          </m:d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color w:val="000000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  <w:sym w:font="Symbol" w:char="F073"/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y</m:t>
                      </m:r>
                    </m:sub>
                    <m:sup>
                      <m:r>
                        <w:rPr>
                          <w:rFonts w:ascii="Cambria Math" w:hAnsi="Cambria Math"/>
                          <w:color w:val="000000"/>
                        </w:rPr>
                        <m:t>2</m:t>
                      </m:r>
                    </m:sup>
                  </m:sSubSup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t</m:t>
                      </m:r>
                      <m:r>
                        <w:rPr>
                          <w:rFonts w:ascii="Cambria Math" w:hAnsi="Cambria Math"/>
                          <w:color w:val="000000"/>
                        </w:rPr>
                        <m:t>,</m:t>
                      </m:r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r</m:t>
                      </m:r>
                    </m:e>
                  </m:d>
                </m:den>
              </m:f>
            </m:e>
          </m:d>
          <m:r>
            <w:rPr>
              <w:rFonts w:ascii="Cambria Math" w:hAnsi="Cambria Math"/>
              <w:color w:val="000000"/>
            </w:rPr>
            <m:t xml:space="preserve">                                           (4.3)</m:t>
          </m:r>
          <m:r>
            <m:rPr>
              <m:sty m:val="p"/>
            </m:rPr>
            <w:rPr>
              <w:color w:val="000000"/>
              <w:highlight w:val="yellow"/>
            </w:rPr>
            <w:br/>
          </m:r>
        </m:oMath>
      </m:oMathPara>
      <w:r w:rsidR="008E029F" w:rsidRPr="008E029F">
        <w:rPr>
          <w:color w:val="000000"/>
        </w:rPr>
        <w:t xml:space="preserve">           </w:t>
      </w:r>
      <w:r w:rsidR="00B2508D" w:rsidRPr="00BC230D">
        <w:rPr>
          <w:color w:val="000000"/>
        </w:rPr>
        <w:t>Четырехпараметрическое распределение модуля кажд</w:t>
      </w:r>
      <w:r w:rsidR="00B2508D" w:rsidRPr="00BC230D">
        <w:rPr>
          <w:color w:val="000000"/>
        </w:rPr>
        <w:t>о</w:t>
      </w:r>
      <w:r w:rsidR="00B2508D" w:rsidRPr="00BC230D">
        <w:rPr>
          <w:color w:val="000000"/>
        </w:rPr>
        <w:t>го из элементов передаточной  матрицы  (и  амплитуд  сигн</w:t>
      </w:r>
      <w:r w:rsidR="00B2508D" w:rsidRPr="00BC230D">
        <w:rPr>
          <w:color w:val="000000"/>
        </w:rPr>
        <w:t>а</w:t>
      </w:r>
      <w:r w:rsidR="00B2508D" w:rsidRPr="00BC230D">
        <w:rPr>
          <w:color w:val="000000"/>
        </w:rPr>
        <w:t>лов) </w:t>
      </w:r>
      <m:oMath>
        <m:r>
          <w:rPr>
            <w:rFonts w:ascii="Cambria Math" w:hAnsi="Cambria Math"/>
            <w:i/>
            <w:color w:val="000000"/>
          </w:rPr>
          <w:sym w:font="Symbol" w:char="F067"/>
        </m:r>
        <m:r>
          <w:rPr>
            <w:rFonts w:ascii="Cambria Math" w:hAnsi="Cambria Math"/>
            <w:color w:val="000000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color w:val="000000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</w:rPr>
                  <m:t>x</m:t>
                </m:r>
              </m:e>
              <m:sup>
                <m:r>
                  <w:rPr>
                    <w:rFonts w:ascii="Cambria Math" w:hAnsi="Cambria Math"/>
                    <w:color w:val="000000"/>
                  </w:rPr>
                  <m:t>2</m:t>
                </m:r>
              </m:sup>
            </m:sSup>
            <m:r>
              <w:rPr>
                <w:rFonts w:ascii="Cambria Math" w:hAnsi="Cambria Math"/>
                <w:color w:val="000000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</w:rPr>
                  <m:t>y</m:t>
                </m:r>
              </m:e>
              <m:sup>
                <m:r>
                  <w:rPr>
                    <w:rFonts w:ascii="Cambria Math" w:hAnsi="Cambria Math"/>
                    <w:color w:val="000000"/>
                  </w:rPr>
                  <m:t>2</m:t>
                </m:r>
              </m:sup>
            </m:sSup>
          </m:e>
        </m:rad>
      </m:oMath>
      <w:r w:rsidR="008E029F" w:rsidRPr="008E029F">
        <w:rPr>
          <w:color w:val="000000"/>
        </w:rPr>
        <w:t xml:space="preserve"> </w:t>
      </w:r>
      <w:r w:rsidR="00B2508D" w:rsidRPr="00BC230D">
        <w:rPr>
          <w:color w:val="000000"/>
        </w:rPr>
        <w:t> фаз</w:t>
      </w:r>
      <w:r w:rsidR="008E029F" w:rsidRPr="008E029F">
        <w:rPr>
          <w:color w:val="000000"/>
        </w:rPr>
        <w:t xml:space="preserve"> </w:t>
      </w:r>
      <m:oMath>
        <m:r>
          <w:rPr>
            <w:rFonts w:ascii="Cambria Math" w:hAnsi="Cambria Math"/>
            <w:i/>
            <w:color w:val="000000"/>
            <w:lang w:val="en-US"/>
          </w:rPr>
          <w:sym w:font="Symbol" w:char="F06A"/>
        </m:r>
        <m:r>
          <w:rPr>
            <w:rFonts w:ascii="Cambria Math" w:hAnsi="Cambria Math"/>
            <w:color w:val="000000"/>
          </w:rPr>
          <m:t>=</m:t>
        </m:r>
        <m:r>
          <w:rPr>
            <w:rFonts w:ascii="Cambria Math" w:hAnsi="Cambria Math"/>
            <w:color w:val="000000"/>
            <w:lang w:val="en-US"/>
          </w:rPr>
          <m:t>arctg</m:t>
        </m:r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lang w:val="en-US"/>
                  </w:rPr>
                  <m:t>y</m:t>
                </m:r>
              </m:num>
              <m:den>
                <m:r>
                  <w:rPr>
                    <w:rFonts w:ascii="Cambria Math" w:hAnsi="Cambria Math"/>
                    <w:color w:val="000000"/>
                    <w:lang w:val="en-US"/>
                  </w:rPr>
                  <m:t>x</m:t>
                </m:r>
              </m:den>
            </m:f>
          </m:e>
        </m:d>
      </m:oMath>
      <w:r w:rsidR="00B2508D" w:rsidRPr="00BC230D">
        <w:rPr>
          <w:rStyle w:val="apple-converted-space"/>
          <w:color w:val="000000"/>
        </w:rPr>
        <w:t> </w:t>
      </w:r>
      <w:r w:rsidR="00B2508D" w:rsidRPr="00BC230D">
        <w:rPr>
          <w:color w:val="000000"/>
        </w:rPr>
        <w:t>  определяется при этом более сложными формулами:</w:t>
      </w:r>
    </w:p>
    <w:p w:rsidR="008E029F" w:rsidRPr="00AC53ED" w:rsidRDefault="008E029F" w:rsidP="00C23EC4">
      <w:pPr>
        <w:pStyle w:val="a7"/>
        <w:spacing w:before="0" w:beforeAutospacing="0" w:after="0" w:afterAutospacing="0"/>
        <w:ind w:firstLine="0"/>
        <w:rPr>
          <w:color w:val="000000"/>
        </w:rPr>
      </w:pPr>
    </w:p>
    <w:p w:rsidR="008E029F" w:rsidRPr="008E029F" w:rsidRDefault="00035384" w:rsidP="00C23EC4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 xml:space="preserve">             w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i/>
                  <w:color w:val="000000"/>
                </w:rPr>
                <w:sym w:font="Symbol" w:char="F067"/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color w:val="000000"/>
                  <w:lang w:val="en-US"/>
                </w:rPr>
                <m:t>k=0</m:t>
              </m:r>
            </m:sub>
            <m:sup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A5"/>
              </m:r>
            </m:sup>
            <m:e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k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k!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73"/>
                  </m:r>
                </m:e>
                <m:sup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2R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∂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2R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R</m:t>
                      </m:r>
                    </m:sup>
                  </m:sSubSup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∂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II</m:t>
                      </m:r>
                    </m:sub>
                    <m:sup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R</m:t>
                      </m:r>
                    </m:sup>
                  </m:sSubSup>
                </m:den>
              </m:f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i/>
                          <w:color w:val="000000"/>
                        </w:rPr>
                        <w:sym w:font="Symbol" w:char="F067"/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i/>
                              <w:color w:val="000000"/>
                              <w:lang w:val="en-US"/>
                            </w:rPr>
                            <w:sym w:font="Symbol" w:char="F073"/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2</m:t>
                          </m:r>
                        </m:sup>
                      </m:sSup>
                    </m:den>
                  </m:f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lang w:val="en-US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i/>
                                  <w:color w:val="000000"/>
                                </w:rPr>
                                <w:sym w:font="Symbol" w:char="F067"/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color w:val="000000"/>
                                  <w:lang w:val="en-US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+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I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color w:val="000000"/>
                                  <w:lang w:val="en-US"/>
                                </w:rPr>
                                <m:t>2</m:t>
                              </m:r>
                            </m:sup>
                          </m:sSubSup>
                          <m: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+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II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color w:val="000000"/>
                                  <w:lang w:val="en-US"/>
                                </w:rPr>
                                <m:t>2</m:t>
                              </m:r>
                            </m:sup>
                          </m:sSubSup>
                        </m:num>
                        <m:den>
                          <m: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2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i/>
                                  <w:color w:val="000000"/>
                                  <w:lang w:val="en-US"/>
                                </w:rPr>
                                <w:sym w:font="Symbol" w:char="F073"/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color w:val="000000"/>
                                  <w:lang w:val="en-US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e>
                  </m:d>
                </m:e>
              </m:d>
            </m:e>
          </m:nary>
          <m:r>
            <w:rPr>
              <w:rFonts w:ascii="Cambria Math" w:hAnsi="Cambria Math"/>
              <w:i/>
              <w:color w:val="000000"/>
              <w:lang w:val="en-US"/>
            </w:rPr>
            <w:sym w:font="Symbol" w:char="F0B4"/>
          </m:r>
        </m:oMath>
      </m:oMathPara>
    </w:p>
    <w:p w:rsidR="008E029F" w:rsidRDefault="008E029F" w:rsidP="00C23EC4">
      <w:pPr>
        <w:pStyle w:val="a7"/>
        <w:spacing w:before="0" w:beforeAutospacing="0" w:after="0" w:afterAutospacing="0"/>
        <w:ind w:firstLine="0"/>
        <w:rPr>
          <w:color w:val="000000"/>
          <w:lang w:val="en-US"/>
        </w:rPr>
      </w:pPr>
    </w:p>
    <w:p w:rsidR="008E029F" w:rsidRDefault="00035384" w:rsidP="00C23EC4">
      <w:pPr>
        <w:pStyle w:val="a7"/>
        <w:spacing w:before="0" w:beforeAutospacing="0" w:after="0" w:afterAutospacing="0"/>
        <w:ind w:firstLine="0"/>
        <w:rPr>
          <w:color w:val="000000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 xml:space="preserve">                                            I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i/>
                      <w:color w:val="000000"/>
                    </w:rPr>
                    <w:sym w:font="Symbol" w:char="F067"/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  <w:sym w:font="Symbol" w:char="F073"/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2</m:t>
                      </m:r>
                    </m:sup>
                  </m:sSup>
                </m:den>
              </m:f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radPr>
                <m:deg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000000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II</m:t>
                      </m:r>
                    </m:sub>
                    <m:sup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2</m:t>
                      </m:r>
                    </m:sup>
                  </m:sSubSup>
                </m:e>
              </m:rad>
            </m:e>
          </m:d>
        </m:oMath>
      </m:oMathPara>
    </w:p>
    <w:p w:rsidR="008E029F" w:rsidRPr="008E029F" w:rsidRDefault="008E029F" w:rsidP="00C23EC4">
      <w:pPr>
        <w:pStyle w:val="a7"/>
        <w:spacing w:before="0" w:beforeAutospacing="0" w:after="0" w:afterAutospacing="0"/>
        <w:ind w:firstLine="0"/>
        <w:rPr>
          <w:color w:val="000000"/>
          <w:lang w:val="en-US"/>
        </w:rPr>
      </w:pPr>
    </w:p>
    <w:p w:rsidR="008E029F" w:rsidRPr="00AF6C22" w:rsidRDefault="00035384" w:rsidP="00C23EC4">
      <w:pPr>
        <w:pStyle w:val="a7"/>
        <w:spacing w:before="0" w:beforeAutospacing="0" w:after="0" w:afterAutospacing="0"/>
        <w:ind w:firstLine="0"/>
        <w:jc w:val="center"/>
        <w:rPr>
          <w:color w:val="000000"/>
          <w:lang w:val="en-US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 w:val="22"/>
                <w:szCs w:val="22"/>
                <w:lang w:val="en-US"/>
              </w:rPr>
              <m:t>w</m:t>
            </m:r>
          </m:e>
          <m:sub>
            <m:r>
              <w:rPr>
                <w:rFonts w:ascii="Cambria Math" w:hAnsi="Cambria Math"/>
                <w:color w:val="000000"/>
                <w:sz w:val="22"/>
                <w:szCs w:val="22"/>
                <w:lang w:val="en-US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  <w:sz w:val="22"/>
                <w:szCs w:val="22"/>
                <w:lang w:val="en-US"/>
              </w:rPr>
            </m:ctrlPr>
          </m:dPr>
          <m:e>
            <m:r>
              <w:rPr>
                <w:rFonts w:ascii="Cambria Math" w:hAnsi="Cambria Math"/>
                <w:i/>
                <w:color w:val="000000"/>
                <w:sz w:val="22"/>
                <w:szCs w:val="22"/>
              </w:rPr>
              <w:sym w:font="Symbol" w:char="F06A"/>
            </m:r>
          </m:e>
        </m:d>
      </m:oMath>
      <w:r w:rsidR="00AF6C22" w:rsidRPr="00AF6C22">
        <w:rPr>
          <w:color w:val="000000"/>
          <w:sz w:val="22"/>
          <w:szCs w:val="22"/>
          <w:lang w:val="en-US"/>
        </w:rPr>
        <w:t>=</w:t>
      </w:r>
      <w:r w:rsidR="00AF6C22">
        <w:rPr>
          <w:color w:val="000000"/>
          <w:sz w:val="22"/>
          <w:szCs w:val="22"/>
          <w:lang w:val="en-US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2"/>
                <w:szCs w:val="2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i/>
                    <w:color w:val="000000"/>
                    <w:sz w:val="22"/>
                    <w:szCs w:val="22"/>
                    <w:lang w:val="en-US"/>
                  </w:rPr>
                  <w:sym w:font="Symbol" w:char="F073"/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  <w:lang w:val="en-US"/>
                  </w:rPr>
                  <m:t>x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i/>
                    <w:color w:val="000000"/>
                    <w:sz w:val="22"/>
                    <w:szCs w:val="22"/>
                    <w:lang w:val="en-US"/>
                  </w:rPr>
                  <w:sym w:font="Symbol" w:char="F073"/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  <w:lang w:val="en-US"/>
                  </w:rPr>
                  <m:t>y</m:t>
                </m:r>
              </m:sub>
            </m:sSub>
          </m:num>
          <m:den>
            <m:r>
              <w:rPr>
                <w:rFonts w:ascii="Cambria Math" w:hAnsi="Cambria Math"/>
                <w:color w:val="000000"/>
                <w:sz w:val="22"/>
                <w:szCs w:val="22"/>
                <w:lang w:val="en-US"/>
              </w:rPr>
              <m:t>2</m:t>
            </m:r>
            <m:r>
              <w:rPr>
                <w:rFonts w:ascii="Cambria Math" w:hAnsi="Cambria Math"/>
                <w:i/>
                <w:color w:val="000000"/>
                <w:sz w:val="22"/>
                <w:szCs w:val="22"/>
                <w:lang w:val="en-US"/>
              </w:rPr>
              <w:sym w:font="Symbol" w:char="F070"/>
            </m:r>
            <m:d>
              <m:d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  <w:lang w:val="en-US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  <w:lang w:val="en-US"/>
                      </w:rPr>
                      <w:sym w:font="Symbol" w:char="F073"/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  <w:lang w:val="en-US"/>
                      </w:rPr>
                      <m:t>x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  <w:lang w:val="en-US"/>
                      </w:rPr>
                      <m:t>2</m:t>
                    </m:r>
                  </m:sup>
                </m:sSubSup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  <w:lang w:val="en-US"/>
                      </w:rPr>
                      <m:t>cos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i/>
                    <w:color w:val="000000"/>
                    <w:sz w:val="22"/>
                    <w:szCs w:val="22"/>
                    <w:lang w:val="en-US"/>
                  </w:rPr>
                  <w:sym w:font="Symbol" w:char="F06A"/>
                </m:r>
                <m:r>
                  <w:rPr>
                    <w:rFonts w:ascii="Cambria Math" w:hAnsi="Cambria Math"/>
                    <w:color w:val="000000"/>
                    <w:sz w:val="22"/>
                    <w:szCs w:val="22"/>
                    <w:lang w:val="en-US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  <w:lang w:val="en-US"/>
                      </w:rPr>
                      <w:sym w:font="Symbol" w:char="F073"/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  <w:lang w:val="en-US"/>
                      </w:rPr>
                      <m:t>y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  <w:lang w:val="en-US"/>
                      </w:rPr>
                      <m:t>2</m:t>
                    </m:r>
                  </m:sup>
                </m:sSubSup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  <w:lang w:val="en-US"/>
                      </w:rPr>
                      <m:t>sin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i/>
                    <w:color w:val="000000"/>
                    <w:sz w:val="22"/>
                    <w:szCs w:val="22"/>
                    <w:lang w:val="en-US"/>
                  </w:rPr>
                  <w:sym w:font="Symbol" w:char="F06A"/>
                </m:r>
              </m:e>
            </m:d>
          </m:den>
        </m:f>
        <m:r>
          <w:rPr>
            <w:rFonts w:ascii="Cambria Math" w:hAnsi="Cambria Math"/>
            <w:color w:val="000000"/>
            <w:sz w:val="22"/>
            <w:szCs w:val="22"/>
            <w:lang w:val="en-US"/>
          </w:rPr>
          <m:t>exp</m:t>
        </m:r>
        <m:d>
          <m:dPr>
            <m:ctrlPr>
              <w:rPr>
                <w:rFonts w:ascii="Cambria Math" w:hAnsi="Cambria Math"/>
                <w:i/>
                <w:color w:val="000000"/>
                <w:sz w:val="22"/>
                <w:szCs w:val="22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sz w:val="22"/>
                <w:szCs w:val="22"/>
                <w:lang w:val="en-US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  <w:lang w:val="en-US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  <w:lang w:val="en-US"/>
                      </w:rPr>
                      <m:t>x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  <w:lang w:val="en-US"/>
                      </w:rPr>
                      <m:t>2</m:t>
                    </m:r>
                  </m:sup>
                </m:sSubSup>
              </m:num>
              <m:den>
                <m:r>
                  <w:rPr>
                    <w:rFonts w:ascii="Cambria Math" w:hAnsi="Cambria Math"/>
                    <w:color w:val="000000"/>
                    <w:sz w:val="22"/>
                    <w:szCs w:val="22"/>
                    <w:lang w:val="en-US"/>
                  </w:rPr>
                  <m:t>2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  <w:lang w:val="en-US"/>
                      </w:rPr>
                      <w:sym w:font="Symbol" w:char="F073"/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  <w:lang w:val="en-US"/>
                      </w:rPr>
                      <m:t>x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  <w:lang w:val="en-US"/>
                      </w:rPr>
                      <m:t>2</m:t>
                    </m:r>
                  </m:sup>
                </m:sSubSup>
              </m:den>
            </m:f>
            <m:r>
              <w:rPr>
                <w:rFonts w:ascii="Cambria Math" w:hAnsi="Cambria Math"/>
                <w:color w:val="000000"/>
                <w:sz w:val="22"/>
                <w:szCs w:val="22"/>
                <w:lang w:val="en-US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  <w:lang w:val="en-US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  <w:lang w:val="en-US"/>
                      </w:rPr>
                      <m:t>y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  <w:lang w:val="en-US"/>
                      </w:rPr>
                      <m:t>2</m:t>
                    </m:r>
                  </m:sup>
                </m:sSubSup>
              </m:num>
              <m:den>
                <m:r>
                  <w:rPr>
                    <w:rFonts w:ascii="Cambria Math" w:hAnsi="Cambria Math"/>
                    <w:color w:val="000000"/>
                    <w:sz w:val="22"/>
                    <w:szCs w:val="22"/>
                    <w:lang w:val="en-US"/>
                  </w:rPr>
                  <m:t>2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  <w:lang w:val="en-US"/>
                      </w:rPr>
                      <w:sym w:font="Symbol" w:char="F073"/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  <w:lang w:val="en-US"/>
                      </w:rPr>
                      <m:t>y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  <w:lang w:val="en-US"/>
                      </w:rPr>
                      <m:t>2</m:t>
                    </m:r>
                  </m:sup>
                </m:sSubSup>
              </m:den>
            </m:f>
          </m:e>
        </m:d>
        <m:r>
          <m:rPr>
            <m:sty m:val="p"/>
          </m:rPr>
          <w:rPr>
            <w:rFonts w:ascii="Cambria Math" w:hAnsi="Cambria Math"/>
            <w:color w:val="000000"/>
            <w:lang w:val="en-US"/>
          </w:rPr>
          <w:sym w:font="Symbol" w:char="F0B4"/>
        </m:r>
      </m:oMath>
      <w:r w:rsidR="00AF6C22" w:rsidRPr="00AF6C22">
        <w:rPr>
          <w:color w:val="000000"/>
          <w:lang w:val="en-US"/>
        </w:rPr>
        <w:br/>
      </w:r>
      <w:r w:rsidR="00AF6C22">
        <w:rPr>
          <w:color w:val="000000"/>
          <w:lang w:val="en-US"/>
        </w:rPr>
        <w:t xml:space="preserve">                                                                                              </w:t>
      </w:r>
      <w:r w:rsidR="00AF6C22" w:rsidRPr="00AF6C22">
        <w:rPr>
          <w:color w:val="000000"/>
          <w:lang w:val="en-US"/>
        </w:rPr>
        <w:t>(</w:t>
      </w:r>
      <w:r w:rsidR="00807BAF" w:rsidRPr="00807BAF">
        <w:rPr>
          <w:color w:val="000000"/>
          <w:lang w:val="en-US"/>
        </w:rPr>
        <w:t>4</w:t>
      </w:r>
      <w:r w:rsidR="00AF6C22" w:rsidRPr="00807BAF">
        <w:rPr>
          <w:color w:val="000000"/>
          <w:lang w:val="en-US"/>
        </w:rPr>
        <w:t>.4</w:t>
      </w:r>
      <w:r w:rsidR="00AF6C22" w:rsidRPr="00AF6C22">
        <w:rPr>
          <w:color w:val="000000"/>
          <w:lang w:val="en-US"/>
        </w:rPr>
        <w:t>)</w:t>
      </w:r>
    </w:p>
    <w:p w:rsidR="00AF6C22" w:rsidRPr="00AF6C22" w:rsidRDefault="00AF6C22" w:rsidP="00C23EC4">
      <w:pPr>
        <w:pStyle w:val="a7"/>
        <w:spacing w:before="0" w:beforeAutospacing="0" w:after="0" w:afterAutospacing="0"/>
        <w:ind w:firstLine="0"/>
        <w:jc w:val="center"/>
        <w:rPr>
          <w:color w:val="000000"/>
        </w:rPr>
      </w:pPr>
      <m:oMath>
        <m:r>
          <m:rPr>
            <m:sty m:val="p"/>
          </m:rPr>
          <w:rPr>
            <w:rFonts w:ascii="Cambria Math" w:hAnsi="Cambria Math"/>
            <w:color w:val="000000"/>
            <w:lang w:val="en-US"/>
          </w:rPr>
          <w:sym w:font="Symbol" w:char="F0B4"/>
        </m:r>
        <m:d>
          <m:dPr>
            <m:begChr m:val="{"/>
            <m:endChr m:val="}"/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1+</m:t>
            </m:r>
            <m:r>
              <w:rPr>
                <w:rFonts w:ascii="Cambria Math" w:hAnsi="Cambria Math"/>
                <w:color w:val="000000"/>
                <w:lang w:val="en-US"/>
              </w:rPr>
              <m:t>K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i/>
                    <w:color w:val="000000"/>
                    <w:lang w:val="en-US"/>
                  </w:rPr>
                  <w:sym w:font="Symbol" w:char="F070"/>
                </m:r>
                <m:r>
                  <w:rPr>
                    <w:rFonts w:ascii="Cambria Math" w:hAnsi="Cambria Math"/>
                    <w:color w:val="000000"/>
                  </w:rPr>
                  <m:t xml:space="preserve"> </m:t>
                </m:r>
              </m:e>
            </m:rad>
            <m:func>
              <m:func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en-US"/>
                  </w:rPr>
                  <m:t>exp</m:t>
                </m:r>
              </m:fName>
              <m:e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lang w:val="en-US"/>
                      </w:rPr>
                      <m:t>K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</w:rPr>
                      <m:t>2</m:t>
                    </m:r>
                  </m:sup>
                </m:sSup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color w:val="000000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/>
                      </w:rPr>
                      <m:t>1+Ф(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color w:val="000000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color w:val="000000"/>
                          </w:rPr>
                          <m:t>2</m:t>
                        </m:r>
                      </m:e>
                    </m:rad>
                    <m:r>
                      <w:rPr>
                        <w:rFonts w:ascii="Cambria Math" w:hAnsi="Cambria Math"/>
                        <w:color w:val="000000"/>
                        <w:lang w:val="en-US"/>
                      </w:rPr>
                      <m:t>K</m:t>
                    </m:r>
                    <m:r>
                      <w:rPr>
                        <w:rFonts w:ascii="Cambria Math" w:hAnsi="Cambria Math"/>
                        <w:color w:val="000000"/>
                      </w:rPr>
                      <m:t>)</m:t>
                    </m:r>
                  </m:e>
                </m:d>
              </m:e>
            </m:func>
          </m:e>
        </m:d>
      </m:oMath>
      <w:r w:rsidRPr="00AF6C22">
        <w:rPr>
          <w:color w:val="000000"/>
        </w:rPr>
        <w:t>,</w:t>
      </w:r>
    </w:p>
    <w:p w:rsidR="00AF6C22" w:rsidRPr="00AF6C22" w:rsidRDefault="00AF6C22" w:rsidP="00C23EC4">
      <w:pPr>
        <w:pStyle w:val="a7"/>
        <w:spacing w:before="0" w:beforeAutospacing="0" w:after="0" w:afterAutospacing="0"/>
        <w:rPr>
          <w:color w:val="000000"/>
        </w:rPr>
      </w:pPr>
    </w:p>
    <w:p w:rsidR="00B2508D" w:rsidRPr="001249F5" w:rsidRDefault="00B2508D" w:rsidP="00C23EC4">
      <w:pPr>
        <w:pStyle w:val="a7"/>
        <w:spacing w:before="0" w:beforeAutospacing="0" w:after="0" w:afterAutospacing="0"/>
        <w:ind w:firstLine="0"/>
        <w:jc w:val="center"/>
        <w:rPr>
          <w:rStyle w:val="apple-converted-space"/>
          <w:color w:val="000000"/>
        </w:rPr>
      </w:pPr>
      <w:r w:rsidRPr="00BC230D">
        <w:rPr>
          <w:color w:val="000000"/>
        </w:rPr>
        <w:t>где </w:t>
      </w:r>
      <w:r w:rsidRPr="00BC230D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m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I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=</m:t>
        </m:r>
        <m:f>
          <m:f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fPr>
          <m:num>
            <m:sSub>
              <m:sSubPr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m</m:t>
                </m:r>
              </m:e>
              <m:sub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x</m:t>
                </m:r>
              </m:sub>
            </m:sSub>
            <m:r>
              <w:rPr>
                <w:rStyle w:val="apple-converted-space"/>
                <w:rFonts w:ascii="Cambria Math" w:hAnsi="Cambria Math"/>
                <w:color w:val="000000"/>
              </w:rPr>
              <m:t>+</m:t>
            </m:r>
            <m:sSub>
              <m:sSubPr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m</m:t>
                </m:r>
              </m:e>
              <m:sub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y</m:t>
                </m:r>
              </m:sub>
            </m:sSub>
          </m:num>
          <m:den>
            <m:rad>
              <m:radPr>
                <m:degHide m:val="1"/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radPr>
              <m:deg/>
              <m:e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2</m:t>
                </m:r>
              </m:e>
            </m:rad>
          </m:den>
        </m:f>
      </m:oMath>
      <w:r w:rsidR="00AF6C22" w:rsidRPr="00AF6C22">
        <w:rPr>
          <w:rStyle w:val="apple-converted-space"/>
          <w:color w:val="000000"/>
        </w:rPr>
        <w:t xml:space="preserve">; 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m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II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=</m:t>
        </m:r>
        <m:f>
          <m:f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fPr>
          <m:num>
            <m:sSub>
              <m:sSubPr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m</m:t>
                </m:r>
              </m:e>
              <m:sub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x</m:t>
                </m:r>
              </m:sub>
            </m:sSub>
            <m:r>
              <w:rPr>
                <w:rStyle w:val="apple-converted-space"/>
                <w:rFonts w:ascii="Cambria Math" w:hAnsi="Cambria Math"/>
                <w:color w:val="000000"/>
              </w:rPr>
              <m:t>+</m:t>
            </m:r>
            <m:sSub>
              <m:sSubPr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sSubPr>
              <m:e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m</m:t>
                </m:r>
              </m:e>
              <m:sub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y</m:t>
                </m:r>
              </m:sub>
            </m:sSub>
          </m:num>
          <m:den>
            <m:rad>
              <m:radPr>
                <m:degHide m:val="1"/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radPr>
              <m:deg/>
              <m:e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2</m:t>
                </m:r>
              </m:e>
            </m:rad>
          </m:den>
        </m:f>
      </m:oMath>
      <w:r w:rsidR="00AF6C22" w:rsidRPr="00AF6C22">
        <w:rPr>
          <w:rStyle w:val="apple-converted-space"/>
          <w:color w:val="000000"/>
        </w:rPr>
        <w:t xml:space="preserve">; </w:t>
      </w:r>
      <w:r w:rsidR="00AF6C22">
        <w:rPr>
          <w:rStyle w:val="apple-converted-space"/>
          <w:color w:val="000000"/>
        </w:rPr>
        <w:sym w:font="Symbol" w:char="F073"/>
      </w:r>
      <w:r w:rsidR="00AF6C22" w:rsidRPr="00AF6C22">
        <w:rPr>
          <w:rStyle w:val="apple-converted-space"/>
          <w:color w:val="000000"/>
          <w:vertAlign w:val="superscript"/>
        </w:rPr>
        <w:t>2</w:t>
      </w:r>
      <m:oMath>
        <m:r>
          <w:rPr>
            <w:rStyle w:val="apple-converted-space"/>
            <w:rFonts w:ascii="Cambria Math" w:hAnsi="Cambria Math"/>
            <w:color w:val="000000"/>
          </w:rPr>
          <m:t>=</m:t>
        </m:r>
        <m:f>
          <m:f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fPr>
          <m:num>
            <m:sSubSup>
              <m:sSubSupPr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sSubSupPr>
              <m:e>
                <m: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  <w:sym w:font="Symbol" w:char="F073"/>
                </m:r>
              </m:e>
              <m:sub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x</m:t>
                </m:r>
              </m:sub>
              <m:sup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2</m:t>
                </m:r>
              </m:sup>
            </m:sSubSup>
            <m:r>
              <w:rPr>
                <w:rStyle w:val="apple-converted-space"/>
                <w:rFonts w:ascii="Cambria Math" w:hAnsi="Cambria Math"/>
                <w:color w:val="000000"/>
              </w:rPr>
              <m:t>+</m:t>
            </m:r>
            <m:sSubSup>
              <m:sSubSupPr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sSubSupPr>
              <m:e>
                <m: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  <w:sym w:font="Symbol" w:char="F073"/>
                </m:r>
              </m:e>
              <m:sub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y</m:t>
                </m:r>
              </m:sub>
              <m:sup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2</m:t>
                </m:r>
              </m:sup>
            </m:sSubSup>
          </m:num>
          <m:den>
            <m:rad>
              <m:radPr>
                <m:degHide m:val="1"/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radPr>
              <m:deg/>
              <m:e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2</m:t>
                </m:r>
              </m:e>
            </m:rad>
          </m:den>
        </m:f>
      </m:oMath>
      <w:r w:rsidR="00AF6C22" w:rsidRPr="00AF6C22">
        <w:rPr>
          <w:rStyle w:val="apple-converted-space"/>
          <w:color w:val="000000"/>
        </w:rPr>
        <w:t>;</w:t>
      </w:r>
    </w:p>
    <w:p w:rsidR="00AF6C22" w:rsidRPr="001249F5" w:rsidRDefault="001249F5" w:rsidP="00C23EC4">
      <w:pPr>
        <w:pStyle w:val="a7"/>
        <w:spacing w:before="0" w:beforeAutospacing="0" w:after="0" w:afterAutospacing="0"/>
        <w:ind w:firstLine="0"/>
        <w:jc w:val="center"/>
        <w:rPr>
          <w:color w:val="000000"/>
        </w:rPr>
      </w:pPr>
      <w:r w:rsidRPr="001249F5">
        <w:rPr>
          <w:rStyle w:val="apple-converted-space"/>
          <w:color w:val="000000"/>
        </w:rPr>
        <w:t xml:space="preserve">                       </w:t>
      </w:r>
      <m:oMath>
        <m:r>
          <w:rPr>
            <w:rStyle w:val="apple-converted-space"/>
            <w:rFonts w:ascii="Cambria Math" w:hAnsi="Cambria Math"/>
            <w:color w:val="000000"/>
            <w:lang w:val="en-US"/>
          </w:rPr>
          <m:t>R</m:t>
        </m:r>
        <m:r>
          <w:rPr>
            <w:rStyle w:val="apple-converted-space"/>
            <w:rFonts w:ascii="Cambria Math" w:hAnsi="Cambria Math"/>
            <w:color w:val="000000"/>
          </w:rPr>
          <m:t>=</m:t>
        </m:r>
        <m:f>
          <m:fPr>
            <m:ctrlPr>
              <w:rPr>
                <w:rStyle w:val="apple-converted-space"/>
                <w:rFonts w:ascii="Cambria Math" w:hAnsi="Cambria Math"/>
                <w:i/>
                <w:color w:val="000000"/>
                <w:lang w:val="en-US"/>
              </w:rPr>
            </m:ctrlPr>
          </m:fPr>
          <m:num>
            <m:sSubSup>
              <m:sSubSupPr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sSubSupPr>
              <m:e>
                <m: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  <w:sym w:font="Symbol" w:char="F073"/>
                </m:r>
              </m:e>
              <m:sub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y</m:t>
                </m:r>
              </m:sub>
              <m:sup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2</m:t>
                </m:r>
              </m:sup>
            </m:sSubSup>
            <m:r>
              <w:rPr>
                <w:rStyle w:val="apple-converted-space"/>
                <w:rFonts w:ascii="Cambria Math" w:hAnsi="Cambria Math"/>
                <w:color w:val="000000"/>
              </w:rPr>
              <m:t>-</m:t>
            </m:r>
            <m:sSubSup>
              <m:sSubSupPr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sSubSupPr>
              <m:e>
                <m: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  <w:sym w:font="Symbol" w:char="F073"/>
                </m:r>
              </m:e>
              <m:sub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x</m:t>
                </m:r>
              </m:sub>
              <m:sup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2</m:t>
                </m:r>
              </m:sup>
            </m:sSubSup>
          </m:num>
          <m:den>
            <m:sSubSup>
              <m:sSubSupPr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sSubSupPr>
              <m:e>
                <m: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  <w:sym w:font="Symbol" w:char="F073"/>
                </m:r>
              </m:e>
              <m:sub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y</m:t>
                </m:r>
              </m:sub>
              <m:sup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2</m:t>
                </m:r>
              </m:sup>
            </m:sSubSup>
            <m:r>
              <w:rPr>
                <w:rStyle w:val="apple-converted-space"/>
                <w:rFonts w:ascii="Cambria Math" w:hAnsi="Cambria Math"/>
                <w:color w:val="000000"/>
              </w:rPr>
              <m:t>+</m:t>
            </m:r>
            <m:sSubSup>
              <m:sSubSupPr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sSubSupPr>
              <m:e>
                <m: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  <w:sym w:font="Symbol" w:char="F073"/>
                </m:r>
              </m:e>
              <m:sub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x</m:t>
                </m:r>
              </m:sub>
              <m:sup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2</m:t>
                </m:r>
              </m:sup>
            </m:sSubSup>
          </m:den>
        </m:f>
      </m:oMath>
      <w:r w:rsidRPr="001249F5">
        <w:rPr>
          <w:rStyle w:val="apple-converted-space"/>
          <w:color w:val="000000"/>
        </w:rPr>
        <w:t>;</w:t>
      </w:r>
      <m:oMath>
        <m:r>
          <w:rPr>
            <w:rStyle w:val="apple-converted-space"/>
            <w:rFonts w:ascii="Cambria Math" w:hAnsi="Cambria Math"/>
            <w:color w:val="000000"/>
            <w:lang w:val="en-US"/>
          </w:rPr>
          <m:t>K</m:t>
        </m:r>
        <m:r>
          <w:rPr>
            <w:rStyle w:val="apple-converted-space"/>
            <w:rFonts w:ascii="Cambria Math" w:hAnsi="Cambria Math"/>
            <w:color w:val="000000"/>
          </w:rPr>
          <m:t>=</m:t>
        </m:r>
        <m:f>
          <m:fPr>
            <m:ctrlPr>
              <w:rPr>
                <w:rStyle w:val="apple-converted-space"/>
                <w:rFonts w:ascii="Cambria Math" w:hAnsi="Cambria Math"/>
                <w:i/>
                <w:color w:val="000000"/>
                <w:lang w:val="en-US"/>
              </w:rPr>
            </m:ctrlPr>
          </m:fPr>
          <m:num>
            <m:sSub>
              <m:sSubPr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Style w:val="apple-converted-space"/>
                    <w:rFonts w:ascii="Cambria Math" w:hAnsi="Cambria Math"/>
                    <w:color w:val="000000"/>
                    <w:lang w:val="en-US"/>
                  </w:rPr>
                  <m:t>m</m:t>
                </m:r>
              </m:e>
              <m:sub>
                <m:r>
                  <w:rPr>
                    <w:rStyle w:val="apple-converted-space"/>
                    <w:rFonts w:ascii="Cambria Math" w:hAnsi="Cambria Math"/>
                    <w:color w:val="000000"/>
                    <w:lang w:val="en-US"/>
                  </w:rPr>
                  <m:t>x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i/>
                    <w:color w:val="000000"/>
                    <w:sz w:val="22"/>
                    <w:szCs w:val="22"/>
                    <w:lang w:val="en-US"/>
                  </w:rPr>
                  <w:sym w:font="Symbol" w:char="F073"/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  <w:lang w:val="en-US"/>
                  </w:rPr>
                  <m:t>y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2</m:t>
                </m:r>
              </m:sup>
            </m:sSubSup>
            <m:r>
              <w:rPr>
                <w:rFonts w:ascii="Cambria Math" w:hAnsi="Cambria Math"/>
                <w:color w:val="000000"/>
                <w:sz w:val="22"/>
                <w:szCs w:val="22"/>
                <w:lang w:val="en-US"/>
              </w:rPr>
              <m:t>cos</m:t>
            </m:r>
            <m:r>
              <w:rPr>
                <w:rFonts w:ascii="Cambria Math" w:hAnsi="Cambria Math"/>
                <w:i/>
                <w:color w:val="000000"/>
                <w:sz w:val="22"/>
                <w:szCs w:val="22"/>
                <w:lang w:val="en-US"/>
              </w:rPr>
              <w:sym w:font="Symbol" w:char="F06A"/>
            </m:r>
            <m:r>
              <w:rPr>
                <w:rFonts w:ascii="Cambria Math" w:hAnsi="Cambria Math"/>
                <w:color w:val="000000"/>
                <w:sz w:val="22"/>
                <w:szCs w:val="22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2"/>
                    <w:szCs w:val="22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  <w:lang w:val="en-US"/>
                  </w:rPr>
                  <m:t>y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i/>
                    <w:color w:val="000000"/>
                    <w:sz w:val="22"/>
                    <w:szCs w:val="22"/>
                    <w:lang w:val="en-US"/>
                  </w:rPr>
                  <w:sym w:font="Symbol" w:char="F073"/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  <w:lang w:val="en-US"/>
                  </w:rPr>
                  <m:t>x</m:t>
                </m:r>
              </m:sub>
              <m: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2</m:t>
                </m:r>
              </m:sup>
            </m:sSubSup>
            <m:r>
              <w:rPr>
                <w:rFonts w:ascii="Cambria Math" w:hAnsi="Cambria Math"/>
                <w:color w:val="000000"/>
                <w:sz w:val="22"/>
                <w:szCs w:val="22"/>
                <w:lang w:val="en-US"/>
              </w:rPr>
              <m:t>sin</m:t>
            </m:r>
            <m:r>
              <w:rPr>
                <w:rFonts w:ascii="Cambria Math" w:hAnsi="Cambria Math"/>
                <w:i/>
                <w:color w:val="000000"/>
                <w:sz w:val="22"/>
                <w:szCs w:val="22"/>
                <w:lang w:val="en-US"/>
              </w:rPr>
              <w:sym w:font="Symbol" w:char="F06A"/>
            </m:r>
          </m:num>
          <m:den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i/>
                    <w:color w:val="000000"/>
                    <w:sz w:val="22"/>
                    <w:szCs w:val="22"/>
                    <w:lang w:val="en-US"/>
                  </w:rPr>
                  <w:sym w:font="Symbol" w:char="F073"/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  <w:lang w:val="en-US"/>
                  </w:rPr>
                  <m:t>x</m:t>
                </m:r>
              </m:sub>
              <m:sup/>
            </m:sSubSup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i/>
                    <w:color w:val="000000"/>
                    <w:sz w:val="22"/>
                    <w:szCs w:val="22"/>
                    <w:lang w:val="en-US"/>
                  </w:rPr>
                  <w:sym w:font="Symbol" w:char="F073"/>
                </m:r>
              </m:e>
              <m:sub>
                <m:r>
                  <w:rPr>
                    <w:rFonts w:ascii="Cambria Math" w:hAnsi="Cambria Math"/>
                    <w:color w:val="000000"/>
                    <w:sz w:val="22"/>
                    <w:szCs w:val="22"/>
                    <w:lang w:val="en-US"/>
                  </w:rPr>
                  <m:t>y</m:t>
                </m:r>
              </m:sub>
              <m:sup/>
            </m:sSubSup>
            <m:rad>
              <m:radPr>
                <m:degHide m:val="1"/>
                <m:ctrlPr>
                  <w:rPr>
                    <w:rFonts w:ascii="Cambria Math" w:hAnsi="Cambria Math"/>
                    <w:i/>
                    <w:color w:val="000000"/>
                    <w:sz w:val="22"/>
                    <w:szCs w:val="22"/>
                    <w:lang w:val="en-US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  <w:lang w:val="en-US"/>
                      </w:rPr>
                      <w:sym w:font="Symbol" w:char="F073"/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  <w:lang w:val="en-US"/>
                      </w:rPr>
                      <m:t>x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2</m:t>
                    </m:r>
                  </m:sup>
                </m:sSubSup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  <w:lang w:val="en-US"/>
                      </w:rPr>
                      <m:t>sin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i/>
                    <w:color w:val="000000"/>
                    <w:sz w:val="22"/>
                    <w:szCs w:val="22"/>
                    <w:lang w:val="en-US"/>
                  </w:rPr>
                  <w:sym w:font="Symbol" w:char="F06A"/>
                </m:r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  <w:lang w:val="en-US"/>
                      </w:rPr>
                      <w:sym w:font="Symbol" w:char="F073"/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  <w:lang w:val="en-US"/>
                      </w:rPr>
                      <m:t>y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2</m:t>
                    </m:r>
                  </m:sup>
                </m:sSubSup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  <w:lang w:val="en-US"/>
                      </w:rPr>
                      <m:t>cos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i/>
                    <w:color w:val="000000"/>
                    <w:sz w:val="22"/>
                    <w:szCs w:val="22"/>
                    <w:lang w:val="en-US"/>
                  </w:rPr>
                  <w:sym w:font="Symbol" w:char="F06A"/>
                </m:r>
              </m:e>
            </m:rad>
          </m:den>
        </m:f>
        <m:r>
          <w:rPr>
            <w:rStyle w:val="apple-converted-space"/>
            <w:rFonts w:ascii="Cambria Math" w:hAnsi="Cambria Math"/>
            <w:color w:val="000000"/>
          </w:rPr>
          <m:t xml:space="preserve">                   (4.5)</m:t>
        </m:r>
      </m:oMath>
      <w:r w:rsidRPr="001249F5">
        <w:rPr>
          <w:rStyle w:val="apple-converted-space"/>
          <w:color w:val="000000"/>
        </w:rPr>
        <w:br/>
      </w:r>
    </w:p>
    <w:p w:rsidR="00B2508D" w:rsidRPr="00BC230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C230D">
        <w:rPr>
          <w:color w:val="000000"/>
        </w:rPr>
        <w:t>Экспериментальные данные по замираниям в радиок</w:t>
      </w:r>
      <w:r w:rsidRPr="00BC230D">
        <w:rPr>
          <w:color w:val="000000"/>
        </w:rPr>
        <w:t>а</w:t>
      </w:r>
      <w:r w:rsidRPr="00BC230D">
        <w:rPr>
          <w:color w:val="000000"/>
        </w:rPr>
        <w:t>налах различных диапазонов подтверждают возможность уд</w:t>
      </w:r>
      <w:r w:rsidRPr="00BC230D">
        <w:rPr>
          <w:color w:val="000000"/>
        </w:rPr>
        <w:t>о</w:t>
      </w:r>
      <w:r w:rsidRPr="00BC230D">
        <w:rPr>
          <w:color w:val="000000"/>
        </w:rPr>
        <w:t>влетворительной аппроксимации распределений амплитуд и фаз как общим четырехпараметрическим законом, так и его частными случаями. Основные из них следующие:</w:t>
      </w:r>
    </w:p>
    <w:p w:rsidR="00B2508D" w:rsidRPr="00BC230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C230D">
        <w:rPr>
          <w:color w:val="000000"/>
        </w:rPr>
        <w:t>1) трехпараметрические замирания ();</w:t>
      </w:r>
    </w:p>
    <w:p w:rsidR="00860A92" w:rsidRDefault="00B2508D" w:rsidP="00DB21E0">
      <w:pPr>
        <w:pStyle w:val="a7"/>
        <w:spacing w:before="0" w:beforeAutospacing="0" w:after="0" w:afterAutospacing="0"/>
        <w:rPr>
          <w:color w:val="000000"/>
          <w:lang w:val="en-US"/>
        </w:rPr>
      </w:pPr>
      <w:r w:rsidRPr="00BC230D">
        <w:rPr>
          <w:color w:val="000000"/>
        </w:rPr>
        <w:lastRenderedPageBreak/>
        <w:t xml:space="preserve">2) райсовские (обобщенно-рэлеевские) замирания </w:t>
      </w:r>
    </w:p>
    <w:p w:rsidR="00860A92" w:rsidRDefault="00035384" w:rsidP="00DB21E0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73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x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color w:val="000000"/>
                  <w:lang w:val="en-US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73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y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color w:val="000000"/>
                  <w:lang w:val="en-US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73"/>
                  </m:r>
                </m:e>
                <m:sub/>
                <m:sup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color w:val="000000"/>
                  <w:lang w:val="en-US"/>
                </w:rPr>
                <m:t xml:space="preserve">,   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x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color w:val="000000"/>
                  <w:lang w:val="en-US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y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B9"/>
              </m:r>
              <m:r>
                <w:rPr>
                  <w:rFonts w:ascii="Cambria Math" w:hAnsi="Cambria Math"/>
                  <w:color w:val="000000"/>
                  <w:lang w:val="en-US"/>
                </w:rPr>
                <m:t>0</m:t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>;</m:t>
          </m:r>
        </m:oMath>
      </m:oMathPara>
    </w:p>
    <w:p w:rsidR="00477802" w:rsidRPr="00477802" w:rsidRDefault="00B2508D" w:rsidP="00DB21E0">
      <w:pPr>
        <w:pStyle w:val="a7"/>
        <w:spacing w:before="0" w:beforeAutospacing="0" w:after="0" w:afterAutospacing="0"/>
      </w:pPr>
      <w:r w:rsidRPr="00BC230D">
        <w:rPr>
          <w:color w:val="000000"/>
        </w:rPr>
        <w:t>3) подрэлеевские замирания</w:t>
      </w:r>
      <w:r w:rsidR="00477802" w:rsidRPr="00477802">
        <w:rPr>
          <w:color w:val="000000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color w:val="000000"/>
                    <w:lang w:val="en-US"/>
                  </w:rPr>
                  <m:t>x</m:t>
                </m:r>
              </m:sub>
            </m:sSub>
            <m:r>
              <w:rPr>
                <w:rFonts w:ascii="Cambria Math" w:hAnsi="Cambria Math"/>
                <w:color w:val="000000"/>
              </w:rPr>
              <m:t>=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color w:val="000000"/>
                    <w:lang w:val="en-US"/>
                  </w:rPr>
                  <m:t>y</m:t>
                </m:r>
              </m:sub>
            </m:sSub>
            <m:r>
              <w:rPr>
                <w:rFonts w:ascii="Cambria Math" w:hAnsi="Cambria Math"/>
                <w:color w:val="000000"/>
              </w:rPr>
              <m:t>=0</m:t>
            </m:r>
          </m:e>
        </m:d>
        <m:r>
          <w:rPr>
            <w:rFonts w:ascii="Cambria Math" w:hAnsi="Cambria Math"/>
            <w:color w:val="000000"/>
          </w:rPr>
          <m:t>;</m:t>
        </m:r>
      </m:oMath>
      <w:r w:rsidRPr="00BC230D">
        <w:rPr>
          <w:color w:val="000000"/>
        </w:rPr>
        <w:t xml:space="preserve">  наиболее глубокие замирания в рамках этой и более общих моделей с</w:t>
      </w:r>
      <w:r w:rsidRPr="00BC230D">
        <w:rPr>
          <w:color w:val="000000"/>
        </w:rPr>
        <w:t>о</w:t>
      </w:r>
      <w:r w:rsidRPr="00BC230D">
        <w:rPr>
          <w:color w:val="000000"/>
        </w:rPr>
        <w:t>ответствуют случаю односторонн</w:t>
      </w:r>
      <w:r w:rsidRPr="00BC230D">
        <w:rPr>
          <w:color w:val="000000"/>
        </w:rPr>
        <w:t>е</w:t>
      </w:r>
      <w:r w:rsidRPr="00BC230D">
        <w:rPr>
          <w:color w:val="000000"/>
        </w:rPr>
        <w:t>го</w:t>
      </w:r>
      <w:r w:rsidRPr="00BC230D">
        <w:rPr>
          <w:rStyle w:val="apple-converted-space"/>
          <w:color w:val="000000"/>
        </w:rPr>
        <w:t> </w:t>
      </w:r>
      <w:r w:rsidRPr="00E21395">
        <w:t>нормального распределения</w:t>
      </w:r>
      <w:r w:rsidR="00477802" w:rsidRPr="00477802">
        <w:t xml:space="preserve"> (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sub>
        </m:sSub>
        <m:r>
          <w:rPr>
            <w:rFonts w:ascii="Cambria Math" w:hAnsi="Cambria Math"/>
            <w:color w:val="000000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y</m:t>
            </m:r>
          </m:sub>
        </m:sSub>
        <m:r>
          <w:rPr>
            <w:rFonts w:ascii="Cambria Math" w:hAnsi="Cambria Math"/>
            <w:color w:val="000000"/>
          </w:rPr>
          <m:t xml:space="preserve">=0, </m:t>
        </m:r>
        <m:sSubSup>
          <m:sSubSup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Sup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3"/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sub>
          <m:sup>
            <m:r>
              <w:rPr>
                <w:rFonts w:ascii="Cambria Math" w:hAnsi="Cambria Math"/>
                <w:color w:val="000000"/>
              </w:rPr>
              <m:t>2</m:t>
            </m:r>
          </m:sup>
        </m:sSubSup>
        <m:r>
          <w:rPr>
            <w:rFonts w:ascii="Cambria Math" w:hAnsi="Cambria Math"/>
            <w:color w:val="000000"/>
          </w:rPr>
          <m:t>=0</m:t>
        </m:r>
      </m:oMath>
      <w:r w:rsidR="00477802" w:rsidRPr="00477802">
        <w:t>);</w:t>
      </w:r>
    </w:p>
    <w:p w:rsidR="00477802" w:rsidRPr="00477802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C230D">
        <w:rPr>
          <w:rStyle w:val="apple-converted-space"/>
          <w:color w:val="000000"/>
        </w:rPr>
        <w:t> </w:t>
      </w:r>
      <w:r w:rsidRPr="00BC230D">
        <w:rPr>
          <w:color w:val="000000"/>
        </w:rPr>
        <w:t xml:space="preserve">4) рэлеевские замирания </w:t>
      </w:r>
      <w:r w:rsidR="00477802" w:rsidRPr="00477802">
        <w:rPr>
          <w:color w:val="000000"/>
        </w:rPr>
        <w:t>(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sub>
        </m:sSub>
        <m:r>
          <w:rPr>
            <w:rFonts w:ascii="Cambria Math" w:hAnsi="Cambria Math"/>
            <w:color w:val="000000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y</m:t>
            </m:r>
          </m:sub>
        </m:sSub>
        <m:r>
          <w:rPr>
            <w:rFonts w:ascii="Cambria Math" w:hAnsi="Cambria Math"/>
            <w:color w:val="000000"/>
          </w:rPr>
          <m:t xml:space="preserve">=0, </m:t>
        </m:r>
        <m:sSubSup>
          <m:sSubSup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Sup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3"/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sub>
          <m:sup>
            <m:r>
              <w:rPr>
                <w:rFonts w:ascii="Cambria Math" w:hAnsi="Cambria Math"/>
                <w:color w:val="000000"/>
              </w:rPr>
              <m:t>2</m:t>
            </m:r>
          </m:sup>
        </m:sSubSup>
        <m:r>
          <w:rPr>
            <w:rFonts w:ascii="Cambria Math" w:hAnsi="Cambria Math"/>
            <w:color w:val="000000"/>
          </w:rPr>
          <m:t>=</m:t>
        </m:r>
        <m:sSubSup>
          <m:sSubSup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Sup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3"/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y</m:t>
            </m:r>
          </m:sub>
          <m:sup>
            <m:r>
              <w:rPr>
                <w:rFonts w:ascii="Cambria Math" w:hAnsi="Cambria Math"/>
                <w:color w:val="000000"/>
              </w:rPr>
              <m:t>2</m:t>
            </m:r>
          </m:sup>
        </m:sSubSup>
        <m:r>
          <w:rPr>
            <w:rFonts w:ascii="Cambria Math" w:hAnsi="Cambria Math"/>
            <w:color w:val="000000"/>
          </w:rPr>
          <m:t>=</m:t>
        </m:r>
        <m:sSubSup>
          <m:sSubSup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Sup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3"/>
            </m:r>
          </m:e>
          <m:sub/>
          <m:sup>
            <m:r>
              <w:rPr>
                <w:rFonts w:ascii="Cambria Math" w:hAnsi="Cambria Math"/>
                <w:color w:val="000000"/>
              </w:rPr>
              <m:t>2</m:t>
            </m:r>
          </m:sup>
        </m:sSubSup>
      </m:oMath>
      <w:r w:rsidR="00477802" w:rsidRPr="00477802">
        <w:rPr>
          <w:color w:val="000000"/>
        </w:rPr>
        <w:t>);</w:t>
      </w:r>
    </w:p>
    <w:p w:rsidR="00B2508D" w:rsidRPr="00BC230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C230D">
        <w:rPr>
          <w:color w:val="000000"/>
        </w:rPr>
        <w:t>5) канал без замираний (</w:t>
      </w:r>
      <m:oMath>
        <m:sSubSup>
          <m:sSubSup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Sup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3"/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sub>
          <m:sup>
            <m:r>
              <w:rPr>
                <w:rFonts w:ascii="Cambria Math" w:hAnsi="Cambria Math"/>
                <w:color w:val="000000"/>
              </w:rPr>
              <m:t>2</m:t>
            </m:r>
          </m:sup>
        </m:sSubSup>
        <m:r>
          <w:rPr>
            <w:rFonts w:ascii="Cambria Math" w:hAnsi="Cambria Math"/>
            <w:color w:val="000000"/>
          </w:rPr>
          <m:t>=</m:t>
        </m:r>
        <m:sSubSup>
          <m:sSubSup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Sup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3"/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y</m:t>
            </m:r>
          </m:sub>
          <m:sup>
            <m:r>
              <w:rPr>
                <w:rFonts w:ascii="Cambria Math" w:hAnsi="Cambria Math"/>
                <w:color w:val="000000"/>
              </w:rPr>
              <m:t>2</m:t>
            </m:r>
          </m:sup>
        </m:sSubSup>
        <m:r>
          <w:rPr>
            <w:rFonts w:ascii="Cambria Math" w:hAnsi="Cambria Math"/>
            <w:color w:val="000000"/>
          </w:rPr>
          <m:t>=0</m:t>
        </m:r>
      </m:oMath>
      <w:r w:rsidRPr="00BC230D">
        <w:rPr>
          <w:color w:val="000000"/>
        </w:rPr>
        <w:t>).</w:t>
      </w:r>
    </w:p>
    <w:p w:rsidR="00477802" w:rsidRPr="00477802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C230D">
        <w:rPr>
          <w:color w:val="000000"/>
        </w:rPr>
        <w:t>Следует подчеркнуть, что в рамках четырехпараметр</w:t>
      </w:r>
      <w:r w:rsidRPr="00BC230D">
        <w:rPr>
          <w:color w:val="000000"/>
        </w:rPr>
        <w:t>и</w:t>
      </w:r>
      <w:r w:rsidRPr="00BC230D">
        <w:rPr>
          <w:color w:val="000000"/>
        </w:rPr>
        <w:t>ческой (общей гауссовской) модели замирания амплитуд и фаз сигнала оказываются коррелированными, что подтверждается экспериментальными данными для различных радиотрасс [</w:t>
      </w:r>
      <w:r w:rsidR="00F96361">
        <w:rPr>
          <w:color w:val="000000"/>
        </w:rPr>
        <w:t>44</w:t>
      </w:r>
      <w:r w:rsidRPr="00BC230D">
        <w:rPr>
          <w:color w:val="000000"/>
        </w:rPr>
        <w:t>].  Исключением является чисто рэлеевский канал, для к</w:t>
      </w:r>
      <w:r w:rsidRPr="00BC230D">
        <w:rPr>
          <w:color w:val="000000"/>
        </w:rPr>
        <w:t>о</w:t>
      </w:r>
      <w:r w:rsidRPr="00BC230D">
        <w:rPr>
          <w:color w:val="000000"/>
        </w:rPr>
        <w:t>торого</w:t>
      </w:r>
      <w:r w:rsidR="00477802" w:rsidRPr="00477802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w</m:t>
            </m:r>
          </m:e>
          <m:sub>
            <m:r>
              <w:rPr>
                <w:rFonts w:ascii="Cambria Math" w:hAnsi="Cambria Math"/>
                <w:color w:val="000000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67"/>
            </m:r>
            <m:r>
              <w:rPr>
                <w:rFonts w:ascii="Cambria Math" w:hAnsi="Cambria Math"/>
                <w:color w:val="000000"/>
              </w:rPr>
              <m:t>,</m:t>
            </m:r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6A"/>
            </m:r>
          </m:e>
        </m:d>
        <m:r>
          <w:rPr>
            <w:rFonts w:ascii="Cambria Math" w:hAnsi="Cambria Math"/>
            <w:color w:val="000000"/>
          </w:rPr>
          <m:t>=(</m:t>
        </m:r>
        <m:r>
          <w:rPr>
            <w:rFonts w:ascii="Cambria Math" w:hAnsi="Cambria Math"/>
            <w:i/>
            <w:color w:val="000000"/>
            <w:lang w:val="en-US"/>
          </w:rPr>
          <w:sym w:font="Symbol" w:char="F067"/>
        </m:r>
        <m:r>
          <w:rPr>
            <w:rFonts w:ascii="Cambria Math" w:hAnsi="Cambria Math"/>
            <w:color w:val="000000"/>
          </w:rPr>
          <m:t>/2</m:t>
        </m:r>
        <m:r>
          <w:rPr>
            <w:rFonts w:ascii="Cambria Math" w:hAnsi="Cambria Math"/>
            <w:i/>
            <w:color w:val="000000"/>
            <w:lang w:val="en-US"/>
          </w:rPr>
          <w:sym w:font="Symbol" w:char="F070"/>
        </m:r>
        <m:sSup>
          <m:sSup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p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3"/>
            </m:r>
          </m:e>
          <m:sup>
            <m:r>
              <w:rPr>
                <w:rFonts w:ascii="Cambria Math" w:hAnsi="Cambria Math"/>
                <w:color w:val="000000"/>
              </w:rPr>
              <m:t>2</m:t>
            </m:r>
          </m:sup>
        </m:sSup>
        <m:r>
          <w:rPr>
            <w:rFonts w:ascii="Cambria Math" w:hAnsi="Cambria Math"/>
            <w:color w:val="000000"/>
          </w:rPr>
          <m:t>)</m:t>
        </m:r>
        <m:r>
          <m:rPr>
            <m:sty m:val="p"/>
          </m:rPr>
          <w:rPr>
            <w:rFonts w:ascii="Cambria Math" w:hAnsi="Cambria Math"/>
            <w:color w:val="000000"/>
            <w:lang w:val="en-US"/>
          </w:rPr>
          <m:t>exp</m:t>
        </m:r>
        <m:r>
          <m:rPr>
            <m:sty m:val="p"/>
          </m:rPr>
          <w:rPr>
            <w:rFonts w:ascii="Cambria Math" w:hAnsi="Cambria Math"/>
            <w:color w:val="000000"/>
          </w:rPr>
          <m:t>⁡</m:t>
        </m:r>
        <m:r>
          <w:rPr>
            <w:rFonts w:ascii="Cambria Math" w:hAnsi="Cambria Math"/>
            <w:color w:val="000000"/>
          </w:rPr>
          <m:t>(-</m:t>
        </m:r>
        <m:sSup>
          <m:sSup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p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67"/>
            </m:r>
          </m:e>
          <m:sup>
            <m:r>
              <w:rPr>
                <w:rFonts w:ascii="Cambria Math" w:hAnsi="Cambria Math"/>
                <w:color w:val="000000"/>
              </w:rPr>
              <m:t>2</m:t>
            </m:r>
          </m:sup>
        </m:sSup>
        <m:r>
          <w:rPr>
            <w:rFonts w:ascii="Cambria Math" w:hAnsi="Cambria Math"/>
            <w:color w:val="000000"/>
          </w:rPr>
          <m:t>/2</m:t>
        </m:r>
        <m:sSup>
          <m:sSup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p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3"/>
            </m:r>
          </m:e>
          <m:sup>
            <m:r>
              <w:rPr>
                <w:rFonts w:ascii="Cambria Math" w:hAnsi="Cambria Math"/>
                <w:color w:val="000000"/>
              </w:rPr>
              <m:t>2</m:t>
            </m:r>
          </m:sup>
        </m:sSup>
        <m:r>
          <w:rPr>
            <w:rFonts w:ascii="Cambria Math" w:hAnsi="Cambria Math"/>
            <w:color w:val="000000"/>
          </w:rPr>
          <m:t>)</m:t>
        </m:r>
      </m:oMath>
      <w:r w:rsidR="00477802" w:rsidRPr="00477802">
        <w:rPr>
          <w:color w:val="000000"/>
        </w:rPr>
        <w:t>.</w:t>
      </w:r>
    </w:p>
    <w:p w:rsidR="00B2508D" w:rsidRPr="00BC230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C230D">
        <w:rPr>
          <w:color w:val="000000"/>
        </w:rPr>
        <w:t xml:space="preserve"> Что же касается параметров</w:t>
      </w:r>
      <w:r w:rsidR="00477802" w:rsidRPr="00477802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sub>
        </m:sSub>
        <m:r>
          <w:rPr>
            <w:rFonts w:ascii="Cambria Math" w:hAnsi="Cambria Math"/>
            <w:color w:val="000000"/>
          </w:rPr>
          <m:t>,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y</m:t>
            </m:r>
          </m:sub>
        </m:sSub>
        <m:r>
          <w:rPr>
            <w:rFonts w:ascii="Cambria Math" w:hAnsi="Cambria Math"/>
            <w:color w:val="000000"/>
          </w:rPr>
          <m:t>,</m:t>
        </m:r>
        <m:sSubSup>
          <m:sSubSup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Sup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3"/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sub>
          <m:sup>
            <m:r>
              <w:rPr>
                <w:rFonts w:ascii="Cambria Math" w:hAnsi="Cambria Math"/>
                <w:color w:val="000000"/>
              </w:rPr>
              <m:t>2</m:t>
            </m:r>
          </m:sup>
        </m:sSubSup>
        <m:r>
          <w:rPr>
            <w:rFonts w:ascii="Cambria Math" w:hAnsi="Cambria Math"/>
            <w:color w:val="000000"/>
          </w:rPr>
          <m:t xml:space="preserve">, </m:t>
        </m:r>
        <m:sSubSup>
          <m:sSubSup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Sup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3"/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y</m:t>
            </m:r>
          </m:sub>
          <m:sup>
            <m:r>
              <w:rPr>
                <w:rFonts w:ascii="Cambria Math" w:hAnsi="Cambria Math"/>
                <w:color w:val="000000"/>
              </w:rPr>
              <m:t>2</m:t>
            </m:r>
          </m:sup>
        </m:sSubSup>
      </m:oMath>
      <w:r w:rsidRPr="00BC230D">
        <w:rPr>
          <w:rStyle w:val="apple-converted-space"/>
          <w:color w:val="000000"/>
        </w:rPr>
        <w:t> </w:t>
      </w:r>
      <w:r w:rsidRPr="00BC230D">
        <w:rPr>
          <w:color w:val="000000"/>
        </w:rPr>
        <w:t> указанной модели, то в большинстве реальных</w:t>
      </w:r>
      <w:r w:rsidRPr="00BC230D">
        <w:rPr>
          <w:rStyle w:val="apple-converted-space"/>
          <w:color w:val="000000"/>
        </w:rPr>
        <w:t> </w:t>
      </w:r>
      <w:r w:rsidRPr="00E21395">
        <w:t>каналов связи</w:t>
      </w:r>
      <w:r w:rsidRPr="00BC230D">
        <w:rPr>
          <w:rStyle w:val="apple-converted-space"/>
          <w:color w:val="000000"/>
        </w:rPr>
        <w:t> </w:t>
      </w:r>
      <w:r w:rsidRPr="00BC230D">
        <w:rPr>
          <w:color w:val="000000"/>
        </w:rPr>
        <w:t>их можно считать не зависящими от</w:t>
      </w:r>
      <w:r w:rsidRPr="00BC230D">
        <w:rPr>
          <w:rStyle w:val="apple-converted-space"/>
          <w:color w:val="000000"/>
        </w:rPr>
        <w:t> </w:t>
      </w:r>
      <w:r w:rsidR="00477802" w:rsidRPr="00477802">
        <w:rPr>
          <w:i/>
          <w:noProof/>
          <w:color w:val="000000"/>
          <w:lang w:val="en-US"/>
        </w:rPr>
        <w:t>t</w:t>
      </w:r>
      <w:r w:rsidRPr="00BC230D">
        <w:rPr>
          <w:color w:val="000000"/>
        </w:rPr>
        <w:t> и </w:t>
      </w:r>
      <w:r w:rsidR="00477802" w:rsidRPr="00477802">
        <w:rPr>
          <w:i/>
          <w:noProof/>
          <w:color w:val="000000"/>
          <w:lang w:val="en-US"/>
        </w:rPr>
        <w:t>r</w:t>
      </w:r>
      <w:r w:rsidRPr="00BC230D">
        <w:rPr>
          <w:color w:val="000000"/>
        </w:rPr>
        <w:t>.</w:t>
      </w:r>
    </w:p>
    <w:p w:rsidR="00D759A5" w:rsidRPr="00AC53ED" w:rsidRDefault="00B2508D" w:rsidP="00DB21E0">
      <w:pPr>
        <w:pStyle w:val="a7"/>
        <w:spacing w:before="0" w:beforeAutospacing="0" w:after="0" w:afterAutospacing="0"/>
      </w:pPr>
      <w:r w:rsidRPr="00BC230D">
        <w:rPr>
          <w:color w:val="000000"/>
        </w:rPr>
        <w:t>Скорость замираний квадратурных компонент</w:t>
      </w:r>
      <w:r w:rsidRPr="00BC230D">
        <w:rPr>
          <w:rStyle w:val="apple-converted-space"/>
          <w:color w:val="000000"/>
        </w:rPr>
        <w:t> </w:t>
      </w:r>
      <w:r w:rsidR="00F45C65" w:rsidRPr="00F45C65">
        <w:rPr>
          <w:rStyle w:val="apple-converted-space"/>
          <w:i/>
          <w:color w:val="000000"/>
          <w:lang w:val="en-US"/>
        </w:rPr>
        <w:t>x</w:t>
      </w:r>
      <w:r w:rsidR="00F45C65" w:rsidRPr="00F45C65">
        <w:rPr>
          <w:rStyle w:val="apple-converted-space"/>
          <w:i/>
          <w:color w:val="000000"/>
        </w:rPr>
        <w:t>(</w:t>
      </w:r>
      <w:r w:rsidR="00F45C65" w:rsidRPr="00F45C65">
        <w:rPr>
          <w:rStyle w:val="apple-converted-space"/>
          <w:i/>
          <w:color w:val="000000"/>
          <w:lang w:val="en-US"/>
        </w:rPr>
        <w:t>t</w:t>
      </w:r>
      <w:r w:rsidR="00F45C65" w:rsidRPr="00F45C65">
        <w:rPr>
          <w:rStyle w:val="apple-converted-space"/>
          <w:i/>
          <w:color w:val="000000"/>
        </w:rPr>
        <w:t>,</w:t>
      </w:r>
      <w:r w:rsidR="00F45C65" w:rsidRPr="00F45C65">
        <w:rPr>
          <w:rStyle w:val="apple-converted-space"/>
          <w:i/>
          <w:color w:val="000000"/>
          <w:lang w:val="en-US"/>
        </w:rPr>
        <w:t>r</w:t>
      </w:r>
      <w:r w:rsidR="00F45C65" w:rsidRPr="00F45C65">
        <w:rPr>
          <w:rStyle w:val="apple-converted-space"/>
          <w:i/>
          <w:color w:val="000000"/>
        </w:rPr>
        <w:t xml:space="preserve">) </w:t>
      </w:r>
      <w:r w:rsidR="00F45C65" w:rsidRPr="00F45C65">
        <w:rPr>
          <w:rStyle w:val="apple-converted-space"/>
          <w:color w:val="000000"/>
        </w:rPr>
        <w:t>и</w:t>
      </w:r>
      <w:r w:rsidR="00F45C65">
        <w:rPr>
          <w:rStyle w:val="apple-converted-space"/>
          <w:i/>
          <w:color w:val="000000"/>
        </w:rPr>
        <w:t xml:space="preserve"> </w:t>
      </w:r>
      <w:r w:rsidR="00F45C65">
        <w:rPr>
          <w:rStyle w:val="apple-converted-space"/>
          <w:i/>
          <w:color w:val="000000"/>
          <w:lang w:val="en-US"/>
        </w:rPr>
        <w:t>y</w:t>
      </w:r>
      <w:r w:rsidR="00F45C65">
        <w:rPr>
          <w:rStyle w:val="apple-converted-space"/>
          <w:i/>
          <w:color w:val="000000"/>
        </w:rPr>
        <w:t>(</w:t>
      </w:r>
      <w:r w:rsidR="00F45C65">
        <w:rPr>
          <w:rStyle w:val="apple-converted-space"/>
          <w:i/>
          <w:color w:val="000000"/>
          <w:lang w:val="en-US"/>
        </w:rPr>
        <w:t>t</w:t>
      </w:r>
      <w:r w:rsidR="00F45C65" w:rsidRPr="00F45C65">
        <w:rPr>
          <w:rStyle w:val="apple-converted-space"/>
          <w:i/>
          <w:color w:val="000000"/>
        </w:rPr>
        <w:t>,</w:t>
      </w:r>
      <w:r w:rsidR="00F45C65">
        <w:rPr>
          <w:rStyle w:val="apple-converted-space"/>
          <w:i/>
          <w:color w:val="000000"/>
          <w:lang w:val="en-US"/>
        </w:rPr>
        <w:t>r</w:t>
      </w:r>
      <w:r w:rsidR="00F45C65">
        <w:rPr>
          <w:rStyle w:val="apple-converted-space"/>
          <w:i/>
          <w:color w:val="000000"/>
        </w:rPr>
        <w:t>)</w:t>
      </w:r>
      <w:r w:rsidR="00F45C65" w:rsidRPr="00BC230D">
        <w:rPr>
          <w:color w:val="000000"/>
        </w:rPr>
        <w:t xml:space="preserve"> </w:t>
      </w:r>
      <w:r w:rsidRPr="00BC230D">
        <w:rPr>
          <w:color w:val="000000"/>
        </w:rPr>
        <w:t>по времени и пространственным координатам в общей гауссовской модели определяется характером коэффицие</w:t>
      </w:r>
      <w:r w:rsidRPr="00BC230D">
        <w:rPr>
          <w:color w:val="000000"/>
        </w:rPr>
        <w:t>н</w:t>
      </w:r>
      <w:r w:rsidRPr="00BC230D">
        <w:rPr>
          <w:color w:val="000000"/>
        </w:rPr>
        <w:t>тов</w:t>
      </w:r>
      <w:r w:rsidRPr="00BC230D">
        <w:rPr>
          <w:rStyle w:val="apple-converted-space"/>
          <w:color w:val="000000"/>
        </w:rPr>
        <w:t> </w:t>
      </w:r>
      <w:r w:rsidRPr="00E21395">
        <w:t>корреляции</w:t>
      </w:r>
      <w:r w:rsidR="00D759A5" w:rsidRPr="00D759A5">
        <w:t xml:space="preserve"> </w:t>
      </w:r>
      <m:oMath>
        <m:r>
          <w:rPr>
            <w:rFonts w:ascii="Cambria Math" w:hAnsi="Cambria Math"/>
          </w:rPr>
          <m:t>R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Fonts w:ascii="Cambria Math" w:hAnsi="Cambria Math"/>
          </w:rPr>
          <m:t xml:space="preserve">. </m:t>
        </m:r>
      </m:oMath>
      <w:r w:rsidRPr="00BC230D">
        <w:rPr>
          <w:rStyle w:val="apple-converted-space"/>
          <w:color w:val="000000"/>
        </w:rPr>
        <w:t> </w:t>
      </w:r>
      <w:r w:rsidRPr="00BC230D">
        <w:rPr>
          <w:color w:val="000000"/>
        </w:rPr>
        <w:t xml:space="preserve"> Большую часть</w:t>
      </w:r>
      <w:r w:rsidR="00E21395" w:rsidRPr="00E21395">
        <w:rPr>
          <w:color w:val="000000"/>
        </w:rPr>
        <w:t xml:space="preserve"> </w:t>
      </w:r>
      <w:r w:rsidRPr="00E21395">
        <w:t>каналов связи</w:t>
      </w:r>
      <w:r w:rsidRPr="00BC230D">
        <w:rPr>
          <w:color w:val="000000"/>
        </w:rPr>
        <w:t>, удовлетворительно описываемых этой моделью, можно отн</w:t>
      </w:r>
      <w:r w:rsidRPr="00BC230D">
        <w:rPr>
          <w:color w:val="000000"/>
        </w:rPr>
        <w:t>е</w:t>
      </w:r>
      <w:r w:rsidRPr="00BC230D">
        <w:rPr>
          <w:color w:val="000000"/>
        </w:rPr>
        <w:t>сти к категории каналов с медленными (неселективными) з</w:t>
      </w:r>
      <w:r w:rsidRPr="00BC230D">
        <w:rPr>
          <w:color w:val="000000"/>
        </w:rPr>
        <w:t>а</w:t>
      </w:r>
      <w:r w:rsidRPr="00BC230D">
        <w:rPr>
          <w:color w:val="000000"/>
        </w:rPr>
        <w:t>мираниями во времени и неселективными замираниями в пр</w:t>
      </w:r>
      <w:r w:rsidRPr="00BC230D">
        <w:rPr>
          <w:color w:val="000000"/>
        </w:rPr>
        <w:t>о</w:t>
      </w:r>
      <w:r w:rsidRPr="00BC230D">
        <w:rPr>
          <w:color w:val="000000"/>
        </w:rPr>
        <w:t>странстве, когда</w:t>
      </w:r>
      <w:r w:rsidR="00E21395" w:rsidRPr="00E21395">
        <w:rPr>
          <w:color w:val="000000"/>
        </w:rPr>
        <w:t xml:space="preserve"> </w:t>
      </w:r>
      <w:r w:rsidRPr="00E21395">
        <w:t>коэффициент корреляции</w:t>
      </w:r>
      <w:r w:rsidRPr="00BC230D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</w:rPr>
          <m:t>R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</m:oMath>
      <w:r w:rsidRPr="00BC230D">
        <w:rPr>
          <w:color w:val="000000"/>
        </w:rPr>
        <w:t> в о</w:t>
      </w:r>
      <w:r w:rsidRPr="00BC230D">
        <w:rPr>
          <w:color w:val="000000"/>
        </w:rPr>
        <w:t>б</w:t>
      </w:r>
      <w:r w:rsidRPr="00BC230D">
        <w:rPr>
          <w:color w:val="000000"/>
        </w:rPr>
        <w:t>ласти анализа</w:t>
      </w:r>
      <w:r w:rsidRPr="00BC230D">
        <w:rPr>
          <w:rStyle w:val="apple-converted-space"/>
          <w:color w:val="000000"/>
        </w:rPr>
        <w:t> 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noProof/>
                <w:color w:val="000000"/>
              </w:rPr>
              <m:t>0,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noProof/>
                    <w:color w:val="000000"/>
                    <w:lang w:val="en-US"/>
                  </w:rPr>
                  <m:t>a</m:t>
                </m:r>
              </m:sub>
            </m:sSub>
          </m:e>
        </m:d>
        <m:r>
          <w:rPr>
            <w:rFonts w:ascii="Cambria Math" w:hAnsi="Cambria Math"/>
            <w:i/>
            <w:noProof/>
            <w:color w:val="000000"/>
            <w:lang w:val="en-US"/>
          </w:rPr>
          <w:sym w:font="Symbol" w:char="F0B4"/>
        </m:r>
        <m:r>
          <w:rPr>
            <w:rFonts w:ascii="Cambria Math" w:hAnsi="Cambria Math"/>
            <w:i/>
            <w:noProof/>
            <w:color w:val="000000"/>
            <w:lang w:val="en-US"/>
          </w:rPr>
          <w:sym w:font="Symbol" w:char="F057"/>
        </m:r>
      </m:oMath>
      <w:r w:rsidR="00D759A5" w:rsidRPr="00D759A5">
        <w:rPr>
          <w:noProof/>
          <w:color w:val="000000"/>
        </w:rPr>
        <w:t xml:space="preserve">  </w:t>
      </w:r>
      <w:r w:rsidRPr="00BC230D">
        <w:rPr>
          <w:color w:val="000000"/>
        </w:rPr>
        <w:t> близок к единице. Противоположная ситу</w:t>
      </w:r>
      <w:r w:rsidRPr="00BC230D">
        <w:rPr>
          <w:color w:val="000000"/>
        </w:rPr>
        <w:t>а</w:t>
      </w:r>
      <w:r w:rsidRPr="00BC230D">
        <w:rPr>
          <w:color w:val="000000"/>
        </w:rPr>
        <w:t>ция, когда компоненты сигнала</w:t>
      </w:r>
      <w:r w:rsidRPr="00BC230D">
        <w:rPr>
          <w:rStyle w:val="apple-converted-space"/>
          <w:color w:val="000000"/>
        </w:rPr>
        <w:t> </w:t>
      </w:r>
      <w:r w:rsidR="00D759A5" w:rsidRPr="00F45C65">
        <w:rPr>
          <w:rStyle w:val="apple-converted-space"/>
          <w:i/>
          <w:color w:val="000000"/>
          <w:lang w:val="en-US"/>
        </w:rPr>
        <w:t>x</w:t>
      </w:r>
      <w:r w:rsidR="00D759A5" w:rsidRPr="00F45C65">
        <w:rPr>
          <w:rStyle w:val="apple-converted-space"/>
          <w:i/>
          <w:color w:val="000000"/>
        </w:rPr>
        <w:t>(</w:t>
      </w:r>
      <w:r w:rsidR="00D759A5" w:rsidRPr="00F45C65">
        <w:rPr>
          <w:rStyle w:val="apple-converted-space"/>
          <w:i/>
          <w:color w:val="000000"/>
          <w:lang w:val="en-US"/>
        </w:rPr>
        <w:t>t</w:t>
      </w:r>
      <w:r w:rsidR="00D759A5" w:rsidRPr="00F45C65">
        <w:rPr>
          <w:rStyle w:val="apple-converted-space"/>
          <w:i/>
          <w:color w:val="000000"/>
        </w:rPr>
        <w:t>,</w:t>
      </w:r>
      <w:r w:rsidR="00D759A5" w:rsidRPr="00F45C65">
        <w:rPr>
          <w:rStyle w:val="apple-converted-space"/>
          <w:i/>
          <w:color w:val="000000"/>
          <w:lang w:val="en-US"/>
        </w:rPr>
        <w:t>r</w:t>
      </w:r>
      <w:r w:rsidR="00D759A5" w:rsidRPr="00F45C65">
        <w:rPr>
          <w:rStyle w:val="apple-converted-space"/>
          <w:i/>
          <w:color w:val="000000"/>
        </w:rPr>
        <w:t xml:space="preserve">) </w:t>
      </w:r>
      <w:r w:rsidR="00D759A5" w:rsidRPr="00F45C65">
        <w:rPr>
          <w:rStyle w:val="apple-converted-space"/>
          <w:color w:val="000000"/>
        </w:rPr>
        <w:t>и</w:t>
      </w:r>
      <w:r w:rsidR="00D759A5">
        <w:rPr>
          <w:rStyle w:val="apple-converted-space"/>
          <w:i/>
          <w:color w:val="000000"/>
        </w:rPr>
        <w:t xml:space="preserve"> </w:t>
      </w:r>
      <w:r w:rsidR="00D759A5">
        <w:rPr>
          <w:rStyle w:val="apple-converted-space"/>
          <w:i/>
          <w:color w:val="000000"/>
          <w:lang w:val="en-US"/>
        </w:rPr>
        <w:t>y</w:t>
      </w:r>
      <w:r w:rsidR="00D759A5">
        <w:rPr>
          <w:rStyle w:val="apple-converted-space"/>
          <w:i/>
          <w:color w:val="000000"/>
        </w:rPr>
        <w:t>(</w:t>
      </w:r>
      <w:r w:rsidR="00D759A5">
        <w:rPr>
          <w:rStyle w:val="apple-converted-space"/>
          <w:i/>
          <w:color w:val="000000"/>
          <w:lang w:val="en-US"/>
        </w:rPr>
        <w:t>t</w:t>
      </w:r>
      <w:r w:rsidR="00D759A5" w:rsidRPr="00F45C65">
        <w:rPr>
          <w:rStyle w:val="apple-converted-space"/>
          <w:i/>
          <w:color w:val="000000"/>
        </w:rPr>
        <w:t>,</w:t>
      </w:r>
      <w:r w:rsidR="00D759A5">
        <w:rPr>
          <w:rStyle w:val="apple-converted-space"/>
          <w:i/>
          <w:color w:val="000000"/>
          <w:lang w:val="en-US"/>
        </w:rPr>
        <w:t>r</w:t>
      </w:r>
      <w:r w:rsidR="00D759A5">
        <w:rPr>
          <w:rStyle w:val="apple-converted-space"/>
          <w:i/>
          <w:color w:val="000000"/>
        </w:rPr>
        <w:t>)</w:t>
      </w:r>
      <w:r w:rsidR="00D759A5" w:rsidRPr="00D759A5">
        <w:rPr>
          <w:rStyle w:val="apple-converted-space"/>
          <w:i/>
          <w:color w:val="000000"/>
        </w:rPr>
        <w:t xml:space="preserve"> </w:t>
      </w:r>
      <w:r w:rsidRPr="00BC230D">
        <w:rPr>
          <w:color w:val="000000"/>
        </w:rPr>
        <w:t> дельта-коррелированы во времени и пространстве, для систем связи не характерна. Это означает, что модель (</w:t>
      </w:r>
      <w:r w:rsidR="00807BAF" w:rsidRPr="00807BAF">
        <w:rPr>
          <w:color w:val="000000"/>
        </w:rPr>
        <w:t>4</w:t>
      </w:r>
      <w:r w:rsidRPr="00807BAF">
        <w:rPr>
          <w:color w:val="000000"/>
        </w:rPr>
        <w:t>.2</w:t>
      </w:r>
      <w:r w:rsidRPr="00BC230D">
        <w:rPr>
          <w:color w:val="000000"/>
        </w:rPr>
        <w:t>) в области анал</w:t>
      </w:r>
      <w:r w:rsidRPr="00BC230D">
        <w:rPr>
          <w:color w:val="000000"/>
        </w:rPr>
        <w:t>и</w:t>
      </w:r>
      <w:r w:rsidRPr="00BC230D">
        <w:rPr>
          <w:color w:val="000000"/>
        </w:rPr>
        <w:t>за характеризуется</w:t>
      </w:r>
      <w:r w:rsidR="00D759A5" w:rsidRPr="00D759A5">
        <w:rPr>
          <w:color w:val="000000"/>
        </w:rPr>
        <w:t xml:space="preserve"> </w:t>
      </w:r>
      <w:r w:rsidR="00D759A5" w:rsidRPr="00D759A5">
        <w:rPr>
          <w:i/>
          <w:color w:val="000000"/>
        </w:rPr>
        <w:t>2</w:t>
      </w:r>
      <w:r w:rsidR="00D759A5" w:rsidRPr="00D759A5">
        <w:rPr>
          <w:i/>
          <w:color w:val="000000"/>
          <w:lang w:val="en-US"/>
        </w:rPr>
        <w:t>N</w:t>
      </w:r>
      <w:r w:rsidRPr="00BC230D">
        <w:rPr>
          <w:rStyle w:val="apple-converted-space"/>
          <w:color w:val="000000"/>
        </w:rPr>
        <w:t> </w:t>
      </w:r>
      <w:r w:rsidRPr="00BC230D">
        <w:rPr>
          <w:color w:val="000000"/>
        </w:rPr>
        <w:t> случайными</w:t>
      </w:r>
      <w:r w:rsidR="00E21395" w:rsidRPr="00E21395">
        <w:rPr>
          <w:color w:val="000000"/>
        </w:rPr>
        <w:t xml:space="preserve"> </w:t>
      </w:r>
      <w:r w:rsidRPr="00E21395">
        <w:t>гауссовскими величинами</w:t>
      </w:r>
      <w:r w:rsidR="00DC2881" w:rsidRPr="00DC2881"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H</m:t>
            </m:r>
          </m:e>
          <m:sub>
            <m:r>
              <w:rPr>
                <w:rFonts w:ascii="Cambria Math" w:hAnsi="Cambria Math"/>
                <w:lang w:val="en-US"/>
              </w:rPr>
              <m:t>xv</m:t>
            </m:r>
          </m:sub>
        </m:sSub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t</m:t>
            </m:r>
            <m: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  <w:lang w:val="en-US"/>
              </w:rPr>
              <m:t>r</m:t>
            </m:r>
          </m:e>
        </m:d>
        <m: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H</m:t>
            </m:r>
          </m:e>
          <m:sub>
            <m:r>
              <w:rPr>
                <w:rFonts w:ascii="Cambria Math" w:hAnsi="Cambria Math"/>
                <w:lang w:val="en-US"/>
              </w:rPr>
              <m:t>yv</m:t>
            </m:r>
          </m:sub>
        </m:sSub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t</m:t>
            </m:r>
            <m:r>
              <w:rPr>
                <w:rFonts w:ascii="Cambria Math" w:hAnsi="Cambria Math"/>
              </w:rPr>
              <m:t>,</m:t>
            </m:r>
            <m:r>
              <w:rPr>
                <w:rFonts w:ascii="Cambria Math" w:hAnsi="Cambria Math"/>
                <w:lang w:val="en-US"/>
              </w:rPr>
              <m:t>r</m:t>
            </m:r>
          </m:e>
        </m:d>
        <m:r>
          <w:rPr>
            <w:rFonts w:ascii="Cambria Math" w:hAnsi="Cambria Math"/>
          </w:rPr>
          <m:t xml:space="preserve">, 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v</m:t>
            </m:r>
            <m:r>
              <w:rPr>
                <w:rFonts w:ascii="Cambria Math" w:hAnsi="Cambria Math"/>
              </w:rPr>
              <m:t>=1,2,…,</m:t>
            </m:r>
            <m:r>
              <w:rPr>
                <w:rFonts w:ascii="Cambria Math" w:hAnsi="Cambria Math"/>
                <w:lang w:val="en-US"/>
              </w:rPr>
              <m:t>N</m:t>
            </m:r>
          </m:e>
        </m:d>
        <m:r>
          <w:rPr>
            <w:rFonts w:ascii="Cambria Math" w:hAnsi="Cambria Math"/>
          </w:rPr>
          <m:t>.</m:t>
        </m:r>
      </m:oMath>
    </w:p>
    <w:p w:rsidR="00B2508D" w:rsidRPr="00AC53E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C230D">
        <w:rPr>
          <w:color w:val="000000"/>
        </w:rPr>
        <w:t>В работе [</w:t>
      </w:r>
      <w:r w:rsidR="00F96361">
        <w:rPr>
          <w:color w:val="000000"/>
        </w:rPr>
        <w:t>44</w:t>
      </w:r>
      <w:r w:rsidRPr="00BC230D">
        <w:rPr>
          <w:color w:val="000000"/>
        </w:rPr>
        <w:t>] для замирающих амплитуд отдельных л</w:t>
      </w:r>
      <w:r w:rsidRPr="00BC230D">
        <w:rPr>
          <w:color w:val="000000"/>
        </w:rPr>
        <w:t>у</w:t>
      </w:r>
      <w:r w:rsidRPr="00BC230D">
        <w:rPr>
          <w:color w:val="000000"/>
        </w:rPr>
        <w:t>чей и сигнала в целом принято и обосновано так называемое</w:t>
      </w:r>
      <w:r w:rsidR="00DD35E8" w:rsidRPr="00DD35E8">
        <w:rPr>
          <w:color w:val="000000"/>
        </w:rPr>
        <w:t xml:space="preserve"> </w:t>
      </w:r>
      <w:r w:rsidRPr="00BC230D">
        <w:rPr>
          <w:b/>
          <w:bCs/>
          <w:color w:val="000000"/>
        </w:rPr>
        <w:t>m-распределение (</w:t>
      </w:r>
      <w:r w:rsidRPr="00BC230D">
        <w:rPr>
          <w:color w:val="000000"/>
        </w:rPr>
        <w:t>распределение Накагами)</w:t>
      </w:r>
    </w:p>
    <w:p w:rsidR="00DC2881" w:rsidRPr="00D34952" w:rsidRDefault="00035384" w:rsidP="00DB21E0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w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67"/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lang w:val="en-US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m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67"/>
                  </m:r>
                </m:e>
                <m:sup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2m-1</m:t>
                  </m:r>
                </m:sup>
              </m:sSup>
            </m:num>
            <m:den>
              <m:r>
                <w:rPr>
                  <w:rFonts w:ascii="Cambria Math" w:hAnsi="Cambria Math"/>
                  <w:color w:val="000000"/>
                </w:rPr>
                <m:t>Г(</m:t>
              </m:r>
              <m:r>
                <w:rPr>
                  <w:rFonts w:ascii="Cambria Math" w:hAnsi="Cambria Math"/>
                  <w:color w:val="000000"/>
                  <w:lang w:val="en-US"/>
                </w:rPr>
                <m:t>m</m:t>
              </m:r>
              <m:r>
                <w:rPr>
                  <w:rFonts w:ascii="Cambria Math" w:hAnsi="Cambria Math"/>
                  <w:color w:val="000000"/>
                </w:rPr>
                <m:t>)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color w:val="000000"/>
                    </w:rPr>
                    <m:t>2m</m:t>
                  </m:r>
                </m:sup>
              </m:sSup>
            </m:den>
          </m:f>
          <m:func>
            <m:funcPr>
              <m:ctrlPr>
                <w:rPr>
                  <w:rFonts w:ascii="Cambria Math" w:hAnsi="Cambria Math"/>
                  <w:color w:val="000000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color w:val="000000"/>
                  <w:lang w:val="en-US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m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2</m:t>
                          </m:r>
                        </m:sup>
                      </m:sSup>
                    </m:den>
                  </m:f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  <w:sym w:font="Symbol" w:char="F067"/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2</m:t>
                      </m:r>
                    </m:sup>
                  </m:sSup>
                </m:e>
              </m:d>
            </m:e>
          </m:func>
          <m:r>
            <w:rPr>
              <w:rFonts w:ascii="Cambria Math" w:hAnsi="Cambria Math"/>
              <w:color w:val="000000"/>
              <w:lang w:val="en-US"/>
            </w:rPr>
            <m:t xml:space="preserve">, </m:t>
          </m:r>
          <m:r>
            <w:rPr>
              <w:rFonts w:ascii="Cambria Math" w:hAnsi="Cambria Math"/>
              <w:i/>
              <w:color w:val="000000"/>
              <w:lang w:val="en-US"/>
            </w:rPr>
            <w:sym w:font="Symbol" w:char="F067"/>
          </m:r>
          <m:r>
            <w:rPr>
              <w:rFonts w:ascii="Cambria Math" w:hAnsi="Cambria Math"/>
              <w:i/>
              <w:color w:val="000000"/>
              <w:lang w:val="en-US"/>
            </w:rPr>
            <w:sym w:font="Symbol" w:char="F0B3"/>
          </m:r>
          <m:r>
            <w:rPr>
              <w:rFonts w:ascii="Cambria Math" w:hAnsi="Cambria Math"/>
              <w:color w:val="000000"/>
              <w:lang w:val="en-US"/>
            </w:rPr>
            <m:t>0                  (4.6)</m:t>
          </m:r>
        </m:oMath>
      </m:oMathPara>
    </w:p>
    <w:p w:rsidR="00DC2881" w:rsidRPr="00DC2881" w:rsidRDefault="00DC2881" w:rsidP="00DB21E0">
      <w:pPr>
        <w:pStyle w:val="a7"/>
        <w:spacing w:before="0" w:beforeAutospacing="0" w:after="0" w:afterAutospacing="0"/>
        <w:rPr>
          <w:color w:val="000000"/>
          <w:lang w:val="en-US"/>
        </w:rPr>
      </w:pPr>
    </w:p>
    <w:p w:rsidR="00B2508D" w:rsidRPr="00BC230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C230D">
        <w:rPr>
          <w:color w:val="000000"/>
        </w:rPr>
        <w:t>где</w:t>
      </w:r>
      <w:r w:rsidRPr="00BC230D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color w:val="000000"/>
          </w:rPr>
          <m:t>a</m:t>
        </m:r>
      </m:oMath>
      <w:r w:rsidRPr="00BC230D">
        <w:rPr>
          <w:color w:val="000000"/>
        </w:rPr>
        <w:t> и</w:t>
      </w:r>
      <w:r w:rsidR="00D34952" w:rsidRPr="00D34952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  <w:lang w:val="en-US"/>
          </w:rPr>
          <m:t>m</m:t>
        </m:r>
        <m:r>
          <w:rPr>
            <w:rFonts w:ascii="Cambria Math" w:hAnsi="Cambria Math"/>
            <w:i/>
            <w:color w:val="000000"/>
            <w:lang w:val="en-US"/>
          </w:rPr>
          <w:sym w:font="Symbol" w:char="F0B3"/>
        </m:r>
        <m:r>
          <w:rPr>
            <w:rFonts w:ascii="Cambria Math" w:hAnsi="Cambria Math"/>
            <w:color w:val="000000"/>
          </w:rPr>
          <m:t>1/2</m:t>
        </m:r>
      </m:oMath>
      <w:r w:rsidRPr="00BC230D">
        <w:rPr>
          <w:rStyle w:val="apple-converted-space"/>
          <w:color w:val="000000"/>
        </w:rPr>
        <w:t> </w:t>
      </w:r>
      <w:r w:rsidRPr="00BC230D">
        <w:rPr>
          <w:color w:val="000000"/>
        </w:rPr>
        <w:t> – параметры распределения;</w:t>
      </w:r>
      <w:r w:rsidRPr="00BC230D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color w:val="000000"/>
          </w:rPr>
          <m:t>Г(</m:t>
        </m:r>
        <m:r>
          <w:rPr>
            <w:rFonts w:ascii="Cambria Math" w:hAnsi="Cambria Math"/>
            <w:color w:val="000000"/>
            <w:lang w:val="en-US"/>
          </w:rPr>
          <m:t>m</m:t>
        </m:r>
        <m:r>
          <w:rPr>
            <w:rFonts w:ascii="Cambria Math" w:hAnsi="Cambria Math"/>
            <w:color w:val="000000"/>
          </w:rPr>
          <m:t>)</m:t>
        </m:r>
      </m:oMath>
      <w:r w:rsidRPr="00BC230D">
        <w:rPr>
          <w:color w:val="000000"/>
        </w:rPr>
        <w:t> –</w:t>
      </w:r>
      <w:r w:rsidRPr="00BC230D">
        <w:rPr>
          <w:rStyle w:val="apple-converted-space"/>
          <w:color w:val="000000"/>
        </w:rPr>
        <w:t> </w:t>
      </w:r>
      <w:r w:rsidRPr="00E21395">
        <w:t>гамма-функция</w:t>
      </w:r>
      <w:r w:rsidRPr="00BC230D">
        <w:rPr>
          <w:color w:val="000000"/>
        </w:rPr>
        <w:t>. Параметр</w:t>
      </w:r>
      <w:r w:rsidRPr="00BC230D">
        <w:rPr>
          <w:rStyle w:val="apple-converted-space"/>
          <w:color w:val="000000"/>
        </w:rPr>
        <w:t> </w:t>
      </w:r>
      <m:oMath>
        <m:r>
          <w:rPr>
            <w:rStyle w:val="apple-converted-space"/>
            <w:rFonts w:ascii="Cambria Math" w:hAnsi="Cambria Math"/>
            <w:color w:val="000000"/>
          </w:rPr>
          <m:t>a=</m:t>
        </m:r>
        <m:rad>
          <m:radPr>
            <m:degHide m:val="1"/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radPr>
          <m:deg/>
          <m:e>
            <m:sSup>
              <m:sSupPr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sSupPr>
              <m:e>
                <m: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  <w:sym w:font="Symbol" w:char="F067"/>
                </m:r>
              </m:e>
              <m:sup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2</m:t>
                </m:r>
              </m:sup>
            </m:sSup>
          </m:e>
        </m:rad>
      </m:oMath>
      <w:r w:rsidRPr="00BC230D">
        <w:rPr>
          <w:color w:val="000000"/>
        </w:rPr>
        <w:t> выражает среднеквадрат</w:t>
      </w:r>
      <w:r w:rsidRPr="00BC230D">
        <w:rPr>
          <w:color w:val="000000"/>
        </w:rPr>
        <w:t>и</w:t>
      </w:r>
      <w:r w:rsidRPr="00BC230D">
        <w:rPr>
          <w:color w:val="000000"/>
        </w:rPr>
        <w:t>ческое значение амплитуды</w:t>
      </w:r>
      <w:r w:rsidRPr="00BC230D">
        <w:rPr>
          <w:rStyle w:val="apple-converted-space"/>
          <w:color w:val="000000"/>
        </w:rPr>
        <w:t> </w:t>
      </w:r>
      <m:oMath>
        <m:r>
          <w:rPr>
            <w:rStyle w:val="apple-converted-space"/>
            <w:rFonts w:ascii="Cambria Math" w:hAnsi="Cambria Math"/>
            <w:i/>
            <w:color w:val="000000"/>
          </w:rPr>
          <w:sym w:font="Symbol" w:char="F067"/>
        </m:r>
      </m:oMath>
      <w:r w:rsidRPr="00BC230D">
        <w:rPr>
          <w:color w:val="000000"/>
        </w:rPr>
        <w:t>, а</w:t>
      </w:r>
      <w:r w:rsidR="00D34952" w:rsidRPr="00E655FD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  <w:lang w:val="en-US"/>
          </w:rPr>
          <m:t>m</m:t>
        </m:r>
        <m:r>
          <w:rPr>
            <w:rFonts w:ascii="Cambria Math" w:hAnsi="Cambria Math"/>
            <w:color w:val="000000"/>
          </w:rPr>
          <m:t>=</m:t>
        </m:r>
        <m:sSup>
          <m:sSup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pPr>
          <m:e>
            <m:r>
              <w:rPr>
                <w:rFonts w:ascii="Cambria Math" w:hAnsi="Cambria Math"/>
                <w:color w:val="000000"/>
                <w:lang w:val="en-US"/>
              </w:rPr>
              <m:t>a</m:t>
            </m:r>
          </m:e>
          <m:sup>
            <m:r>
              <w:rPr>
                <w:rFonts w:ascii="Cambria Math" w:hAnsi="Cambria Math"/>
                <w:color w:val="000000"/>
              </w:rPr>
              <m:t>4</m:t>
            </m:r>
          </m:sup>
        </m:sSup>
        <m:r>
          <w:rPr>
            <w:rFonts w:ascii="Cambria Math" w:hAnsi="Cambria Math"/>
            <w:color w:val="000000"/>
          </w:rPr>
          <m:t>/</m:t>
        </m:r>
        <m:sSup>
          <m:sSup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dPr>
              <m:e>
                <m:bar>
                  <m:barPr>
                    <m:pos m:val="top"/>
                    <m:ctrlPr>
                      <w:rPr>
                        <w:rFonts w:ascii="Cambria Math" w:hAnsi="Cambria Math"/>
                        <w:i/>
                        <w:color w:val="000000"/>
                        <w:lang w:val="en-US"/>
                      </w:rPr>
                    </m:ctrlPr>
                  </m:bar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0000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i/>
                            <w:color w:val="000000"/>
                            <w:lang w:val="en-US"/>
                          </w:rPr>
                          <w:sym w:font="Symbol" w:char="F067"/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000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color w:val="000000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0000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0000"/>
                            <w:lang w:val="en-US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0000"/>
                          </w:rPr>
                          <m:t>2</m:t>
                        </m:r>
                      </m:sup>
                    </m:sSup>
                  </m:e>
                </m:bar>
              </m:e>
            </m:d>
          </m:e>
          <m:sup>
            <m:r>
              <w:rPr>
                <w:rFonts w:ascii="Cambria Math" w:hAnsi="Cambria Math"/>
                <w:color w:val="000000"/>
              </w:rPr>
              <m:t>2</m:t>
            </m:r>
          </m:sup>
        </m:sSup>
      </m:oMath>
      <w:r w:rsidRPr="00BC230D">
        <w:rPr>
          <w:color w:val="000000"/>
        </w:rPr>
        <w:t> </w:t>
      </w:r>
      <w:r w:rsidRPr="00BC230D">
        <w:rPr>
          <w:rStyle w:val="apple-converted-space"/>
          <w:color w:val="000000"/>
        </w:rPr>
        <w:t> </w:t>
      </w:r>
      <w:r w:rsidRPr="00BC230D">
        <w:rPr>
          <w:color w:val="000000"/>
        </w:rPr>
        <w:t>– отнош</w:t>
      </w:r>
      <w:r w:rsidRPr="00BC230D">
        <w:rPr>
          <w:color w:val="000000"/>
        </w:rPr>
        <w:t>е</w:t>
      </w:r>
      <w:r w:rsidRPr="00BC230D">
        <w:rPr>
          <w:color w:val="000000"/>
        </w:rPr>
        <w:t>ние квадрата средней мощности замирающего сигнала к</w:t>
      </w:r>
      <w:r w:rsidRPr="00BC230D">
        <w:rPr>
          <w:rStyle w:val="apple-converted-space"/>
          <w:color w:val="000000"/>
        </w:rPr>
        <w:t> </w:t>
      </w:r>
      <w:r w:rsidRPr="00E21395">
        <w:t>дисперсии</w:t>
      </w:r>
      <w:r w:rsidRPr="00BC230D">
        <w:rPr>
          <w:rStyle w:val="apple-converted-space"/>
          <w:color w:val="000000"/>
        </w:rPr>
        <w:t> </w:t>
      </w:r>
      <w:r w:rsidRPr="00BC230D">
        <w:rPr>
          <w:color w:val="000000"/>
        </w:rPr>
        <w:t>его мгновенной мощности, т. е. характеризует глубину замираний. Такой вид</w:t>
      </w:r>
      <w:r w:rsidRPr="00BC230D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w</m:t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67"/>
            </m:r>
          </m:e>
        </m:d>
      </m:oMath>
      <w:r w:rsidRPr="00BC230D">
        <w:rPr>
          <w:color w:val="000000"/>
        </w:rPr>
        <w:t> был получен теоретич</w:t>
      </w:r>
      <w:r w:rsidRPr="00BC230D">
        <w:rPr>
          <w:color w:val="000000"/>
        </w:rPr>
        <w:t>е</w:t>
      </w:r>
      <w:r w:rsidRPr="00BC230D">
        <w:rPr>
          <w:color w:val="000000"/>
        </w:rPr>
        <w:t>ски для распределения неотрицательной функции многих сл</w:t>
      </w:r>
      <w:r w:rsidRPr="00BC230D">
        <w:rPr>
          <w:color w:val="000000"/>
        </w:rPr>
        <w:t>у</w:t>
      </w:r>
      <w:r w:rsidRPr="00BC230D">
        <w:rPr>
          <w:color w:val="000000"/>
        </w:rPr>
        <w:t>чайных аргументов и экспериментально подтвержден при и</w:t>
      </w:r>
      <w:r w:rsidRPr="00BC230D">
        <w:rPr>
          <w:color w:val="000000"/>
        </w:rPr>
        <w:t>с</w:t>
      </w:r>
      <w:r w:rsidRPr="00BC230D">
        <w:rPr>
          <w:color w:val="000000"/>
        </w:rPr>
        <w:t>пыт</w:t>
      </w:r>
      <w:r w:rsidRPr="00BC230D">
        <w:rPr>
          <w:color w:val="000000"/>
        </w:rPr>
        <w:t>а</w:t>
      </w:r>
      <w:r w:rsidRPr="00BC230D">
        <w:rPr>
          <w:color w:val="000000"/>
        </w:rPr>
        <w:t>ниях на различных радиотрассах [</w:t>
      </w:r>
      <w:r w:rsidR="00F96361" w:rsidRPr="00F96361">
        <w:rPr>
          <w:color w:val="000000"/>
        </w:rPr>
        <w:t>44</w:t>
      </w:r>
      <w:r w:rsidRPr="00F96361">
        <w:rPr>
          <w:color w:val="000000"/>
        </w:rPr>
        <w:t>, </w:t>
      </w:r>
      <w:r w:rsidR="00F96361">
        <w:rPr>
          <w:color w:val="000000"/>
        </w:rPr>
        <w:t>88</w:t>
      </w:r>
      <w:r w:rsidRPr="00BC230D">
        <w:rPr>
          <w:color w:val="000000"/>
        </w:rPr>
        <w:t>]. Распределение Накагами удовлетворительно аппроксимирует некоторые о</w:t>
      </w:r>
      <w:r w:rsidRPr="00BC230D">
        <w:rPr>
          <w:color w:val="000000"/>
        </w:rPr>
        <w:t>б</w:t>
      </w:r>
      <w:r w:rsidRPr="00BC230D">
        <w:rPr>
          <w:color w:val="000000"/>
        </w:rPr>
        <w:t>ласти четырехпараметрического распределения, но, разумее</w:t>
      </w:r>
      <w:r w:rsidRPr="00BC230D">
        <w:rPr>
          <w:color w:val="000000"/>
        </w:rPr>
        <w:t>т</w:t>
      </w:r>
      <w:r w:rsidRPr="00BC230D">
        <w:rPr>
          <w:color w:val="000000"/>
        </w:rPr>
        <w:t>ся, не может передать все тонкости последнего. Эти распред</w:t>
      </w:r>
      <w:r w:rsidRPr="00BC230D">
        <w:rPr>
          <w:color w:val="000000"/>
        </w:rPr>
        <w:t>е</w:t>
      </w:r>
      <w:r w:rsidRPr="00BC230D">
        <w:rPr>
          <w:color w:val="000000"/>
        </w:rPr>
        <w:t>ления тождественны лишь в трех частных случаях:</w:t>
      </w:r>
    </w:p>
    <w:p w:rsidR="009536FC" w:rsidRPr="00861E3C" w:rsidRDefault="00B2508D" w:rsidP="00861E3C">
      <w:pPr>
        <w:pStyle w:val="a7"/>
        <w:numPr>
          <w:ilvl w:val="0"/>
          <w:numId w:val="38"/>
        </w:numPr>
        <w:tabs>
          <w:tab w:val="left" w:pos="993"/>
        </w:tabs>
        <w:spacing w:before="0" w:beforeAutospacing="0" w:after="0" w:afterAutospacing="0"/>
        <w:ind w:left="0" w:firstLine="709"/>
        <w:rPr>
          <w:color w:val="000000"/>
        </w:rPr>
      </w:pPr>
      <w:r w:rsidRPr="00BC230D">
        <w:rPr>
          <w:color w:val="000000"/>
        </w:rPr>
        <w:t xml:space="preserve">односторонне нормальные замирания амплитуд </w:t>
      </w:r>
      <m:oMath>
        <m:d>
          <m:d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color w:val="000000"/>
                    <w:lang w:val="en-US"/>
                  </w:rPr>
                  <m:t>x</m:t>
                </m:r>
              </m:sub>
            </m:sSub>
            <m:r>
              <w:rPr>
                <w:rFonts w:ascii="Cambria Math" w:hAnsi="Cambria Math"/>
                <w:color w:val="000000"/>
              </w:rPr>
              <m:t>=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color w:val="000000"/>
                    <w:lang w:val="en-US"/>
                  </w:rPr>
                  <m:t>y</m:t>
                </m:r>
              </m:sub>
            </m:sSub>
            <m:r>
              <w:rPr>
                <w:rFonts w:ascii="Cambria Math" w:hAnsi="Cambria Math"/>
                <w:color w:val="000000"/>
              </w:rPr>
              <m:t xml:space="preserve">=0, </m:t>
            </m:r>
            <m:sSubSup>
              <m:sSubSup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i/>
                    <w:color w:val="000000"/>
                    <w:lang w:val="en-US"/>
                  </w:rPr>
                  <w:sym w:font="Symbol" w:char="F073"/>
                </m:r>
              </m:e>
              <m:sub>
                <m:r>
                  <w:rPr>
                    <w:rFonts w:ascii="Cambria Math" w:hAnsi="Cambria Math"/>
                    <w:color w:val="000000"/>
                    <w:lang w:val="en-US"/>
                  </w:rPr>
                  <m:t>x</m:t>
                </m:r>
              </m:sub>
              <m:sup>
                <m:r>
                  <w:rPr>
                    <w:rFonts w:ascii="Cambria Math" w:hAnsi="Cambria Math"/>
                    <w:color w:val="000000"/>
                  </w:rPr>
                  <m:t>2</m:t>
                </m:r>
              </m:sup>
            </m:sSubSup>
            <m:r>
              <w:rPr>
                <w:rFonts w:ascii="Cambria Math" w:hAnsi="Cambria Math"/>
                <w:color w:val="000000"/>
              </w:rPr>
              <m:t xml:space="preserve">=0, </m:t>
            </m:r>
            <m:r>
              <w:rPr>
                <w:rFonts w:ascii="Cambria Math" w:hAnsi="Cambria Math"/>
                <w:color w:val="000000"/>
                <w:lang w:val="en-US"/>
              </w:rPr>
              <m:t>m</m:t>
            </m:r>
            <m:r>
              <w:rPr>
                <w:rFonts w:ascii="Cambria Math" w:hAnsi="Cambria Math"/>
                <w:color w:val="000000"/>
              </w:rPr>
              <m:t>=1/2</m:t>
            </m:r>
          </m:e>
        </m:d>
        <m:r>
          <w:rPr>
            <w:rFonts w:ascii="Cambria Math" w:hAnsi="Cambria Math"/>
            <w:color w:val="000000"/>
          </w:rPr>
          <m:t>;</m:t>
        </m:r>
      </m:oMath>
    </w:p>
    <w:p w:rsidR="00B2508D" w:rsidRPr="009536FC" w:rsidRDefault="00B2508D" w:rsidP="00861E3C">
      <w:pPr>
        <w:pStyle w:val="a7"/>
        <w:numPr>
          <w:ilvl w:val="0"/>
          <w:numId w:val="38"/>
        </w:numPr>
        <w:tabs>
          <w:tab w:val="left" w:pos="993"/>
        </w:tabs>
        <w:spacing w:before="0" w:beforeAutospacing="0" w:after="0" w:afterAutospacing="0"/>
        <w:ind w:left="0" w:firstLine="709"/>
        <w:rPr>
          <w:color w:val="000000"/>
        </w:rPr>
      </w:pPr>
      <w:r w:rsidRPr="009536FC">
        <w:rPr>
          <w:color w:val="000000"/>
        </w:rPr>
        <w:t>рэлеевские замирания(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sub>
        </m:sSub>
        <m:r>
          <w:rPr>
            <w:rFonts w:ascii="Cambria Math" w:hAnsi="Cambria Math"/>
            <w:color w:val="000000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y</m:t>
            </m:r>
          </m:sub>
        </m:sSub>
        <m:r>
          <w:rPr>
            <w:rFonts w:ascii="Cambria Math" w:hAnsi="Cambria Math"/>
            <w:color w:val="000000"/>
          </w:rPr>
          <m:t>=0</m:t>
        </m:r>
      </m:oMath>
      <w:r w:rsidRPr="009536FC">
        <w:rPr>
          <w:color w:val="000000"/>
        </w:rPr>
        <w:t>, </w:t>
      </w:r>
      <m:oMath>
        <m:sSubSup>
          <m:sSubSup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Sup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3"/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sub>
          <m:sup>
            <m:r>
              <w:rPr>
                <w:rFonts w:ascii="Cambria Math" w:hAnsi="Cambria Math"/>
                <w:color w:val="000000"/>
              </w:rPr>
              <m:t>2</m:t>
            </m:r>
          </m:sup>
        </m:sSubSup>
        <m:r>
          <w:rPr>
            <w:rFonts w:ascii="Cambria Math" w:hAnsi="Cambria Math"/>
            <w:color w:val="000000"/>
          </w:rPr>
          <m:t>=</m:t>
        </m:r>
        <m:sSubSup>
          <m:sSubSup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Sup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3"/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y</m:t>
            </m:r>
          </m:sub>
          <m:sup>
            <m:r>
              <w:rPr>
                <w:rFonts w:ascii="Cambria Math" w:hAnsi="Cambria Math"/>
                <w:color w:val="000000"/>
              </w:rPr>
              <m:t>2</m:t>
            </m:r>
          </m:sup>
        </m:sSubSup>
        <m:r>
          <w:rPr>
            <w:rFonts w:ascii="Cambria Math" w:hAnsi="Cambria Math"/>
            <w:color w:val="000000"/>
          </w:rPr>
          <m:t>=</m:t>
        </m:r>
        <m:sSubSup>
          <m:sSubSup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Sup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3"/>
            </m:r>
          </m:e>
          <m:sub/>
          <m:sup>
            <m:r>
              <w:rPr>
                <w:rFonts w:ascii="Cambria Math" w:hAnsi="Cambria Math"/>
                <w:color w:val="000000"/>
              </w:rPr>
              <m:t>2</m:t>
            </m:r>
          </m:sup>
        </m:sSubSup>
        <m:r>
          <w:rPr>
            <w:rFonts w:ascii="Cambria Math" w:hAnsi="Cambria Math"/>
            <w:color w:val="000000"/>
          </w:rPr>
          <m:t>,</m:t>
        </m:r>
        <m:r>
          <w:rPr>
            <w:rFonts w:ascii="Cambria Math" w:hAnsi="Cambria Math"/>
            <w:color w:val="000000"/>
            <w:lang w:val="en-US"/>
          </w:rPr>
          <m:t>m</m:t>
        </m:r>
        <m:r>
          <w:rPr>
            <w:rFonts w:ascii="Cambria Math" w:hAnsi="Cambria Math"/>
            <w:color w:val="000000"/>
          </w:rPr>
          <m:t>=1</m:t>
        </m:r>
      </m:oMath>
      <w:r w:rsidRPr="009536FC">
        <w:rPr>
          <w:rStyle w:val="apple-converted-space"/>
          <w:color w:val="000000"/>
        </w:rPr>
        <w:t> </w:t>
      </w:r>
    </w:p>
    <w:p w:rsidR="009536FC" w:rsidRPr="00AC53ED" w:rsidRDefault="00B2508D" w:rsidP="00861E3C">
      <w:pPr>
        <w:pStyle w:val="a7"/>
        <w:numPr>
          <w:ilvl w:val="0"/>
          <w:numId w:val="38"/>
        </w:numPr>
        <w:tabs>
          <w:tab w:val="left" w:pos="993"/>
        </w:tabs>
        <w:spacing w:before="0" w:beforeAutospacing="0" w:after="0" w:afterAutospacing="0"/>
        <w:ind w:left="0" w:firstLine="709"/>
        <w:rPr>
          <w:color w:val="000000"/>
        </w:rPr>
      </w:pPr>
      <w:r w:rsidRPr="00BC230D">
        <w:rPr>
          <w:color w:val="000000"/>
        </w:rPr>
        <w:t xml:space="preserve">канал без замираний </w:t>
      </w:r>
      <m:oMath>
        <m:sSubSup>
          <m:sSubSup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Sup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3"/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x</m:t>
            </m:r>
          </m:sub>
          <m:sup>
            <m:r>
              <w:rPr>
                <w:rFonts w:ascii="Cambria Math" w:hAnsi="Cambria Math"/>
                <w:color w:val="000000"/>
              </w:rPr>
              <m:t>2</m:t>
            </m:r>
          </m:sup>
        </m:sSubSup>
        <m:r>
          <w:rPr>
            <w:rFonts w:ascii="Cambria Math" w:hAnsi="Cambria Math"/>
            <w:color w:val="000000"/>
          </w:rPr>
          <m:t>=</m:t>
        </m:r>
        <m:sSubSup>
          <m:sSubSup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Sup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3"/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y</m:t>
            </m:r>
          </m:sub>
          <m:sup>
            <m:r>
              <w:rPr>
                <w:rFonts w:ascii="Cambria Math" w:hAnsi="Cambria Math"/>
                <w:color w:val="000000"/>
              </w:rPr>
              <m:t>2</m:t>
            </m:r>
          </m:sup>
        </m:sSubSup>
        <m:r>
          <w:rPr>
            <w:rFonts w:ascii="Cambria Math" w:hAnsi="Cambria Math"/>
            <w:color w:val="000000"/>
          </w:rPr>
          <m:t xml:space="preserve">=0, </m:t>
        </m:r>
        <m:r>
          <w:rPr>
            <w:rFonts w:ascii="Cambria Math" w:hAnsi="Cambria Math"/>
            <w:color w:val="000000"/>
            <w:lang w:val="en-US"/>
          </w:rPr>
          <m:t>m</m:t>
        </m:r>
        <m:r>
          <w:rPr>
            <w:rFonts w:ascii="Cambria Math" w:hAnsi="Cambria Math"/>
            <w:i/>
            <w:color w:val="000000"/>
            <w:lang w:val="en-US"/>
          </w:rPr>
          <w:sym w:font="Symbol" w:char="F0AE"/>
        </m:r>
        <m:r>
          <w:rPr>
            <w:rFonts w:ascii="Cambria Math" w:hAnsi="Cambria Math"/>
            <w:i/>
            <w:color w:val="000000"/>
            <w:lang w:val="en-US"/>
          </w:rPr>
          <w:sym w:font="Symbol" w:char="F0A5"/>
        </m:r>
        <m:r>
          <w:rPr>
            <w:rFonts w:ascii="Cambria Math" w:hAnsi="Cambria Math"/>
            <w:color w:val="000000"/>
          </w:rPr>
          <m:t>.</m:t>
        </m:r>
      </m:oMath>
    </w:p>
    <w:p w:rsidR="00B2508D" w:rsidRPr="00AC53E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C230D">
        <w:rPr>
          <w:color w:val="000000"/>
        </w:rPr>
        <w:t>В многолучевой модели (</w:t>
      </w:r>
      <w:r w:rsidR="00807BAF" w:rsidRPr="00807BAF">
        <w:rPr>
          <w:color w:val="000000"/>
        </w:rPr>
        <w:t>4</w:t>
      </w:r>
      <w:r w:rsidRPr="00807BAF">
        <w:rPr>
          <w:color w:val="000000"/>
        </w:rPr>
        <w:t>.2</w:t>
      </w:r>
      <w:r w:rsidRPr="00BC230D">
        <w:rPr>
          <w:color w:val="000000"/>
        </w:rPr>
        <w:t>) фазы</w:t>
      </w:r>
      <w:r w:rsidR="009536FC" w:rsidRPr="00861E3C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6A"/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vi</m:t>
            </m:r>
          </m:sub>
        </m:sSub>
        <m:r>
          <w:rPr>
            <w:rFonts w:ascii="Cambria Math" w:hAnsi="Cambria Math"/>
            <w:color w:val="000000"/>
          </w:rPr>
          <m:t xml:space="preserve"> </m:t>
        </m:r>
      </m:oMath>
      <w:r w:rsidRPr="00BC230D">
        <w:rPr>
          <w:rStyle w:val="apple-converted-space"/>
          <w:color w:val="000000"/>
        </w:rPr>
        <w:t> </w:t>
      </w:r>
      <w:r w:rsidRPr="00BC230D">
        <w:rPr>
          <w:color w:val="000000"/>
        </w:rPr>
        <w:t> даже в тех сл</w:t>
      </w:r>
      <w:r w:rsidRPr="00BC230D">
        <w:rPr>
          <w:color w:val="000000"/>
        </w:rPr>
        <w:t>у</w:t>
      </w:r>
      <w:r w:rsidRPr="00BC230D">
        <w:rPr>
          <w:color w:val="000000"/>
        </w:rPr>
        <w:t>чаях, когда учитываются не только свойства канала, но и сл</w:t>
      </w:r>
      <w:r w:rsidRPr="00BC230D">
        <w:rPr>
          <w:color w:val="000000"/>
        </w:rPr>
        <w:t>у</w:t>
      </w:r>
      <w:r w:rsidRPr="00BC230D">
        <w:rPr>
          <w:color w:val="000000"/>
        </w:rPr>
        <w:t>чайные</w:t>
      </w:r>
      <w:r w:rsidRPr="00BC230D">
        <w:rPr>
          <w:rStyle w:val="apple-converted-space"/>
          <w:color w:val="000000"/>
        </w:rPr>
        <w:t> </w:t>
      </w:r>
      <w:r w:rsidRPr="00E21395">
        <w:t>флуктуации</w:t>
      </w:r>
      <w:r w:rsidRPr="00BC230D">
        <w:rPr>
          <w:rStyle w:val="apple-converted-space"/>
          <w:color w:val="000000"/>
        </w:rPr>
        <w:t> </w:t>
      </w:r>
      <w:r w:rsidRPr="00BC230D">
        <w:rPr>
          <w:color w:val="000000"/>
        </w:rPr>
        <w:t>фаз опорных генераторов в тракте перед</w:t>
      </w:r>
      <w:r w:rsidRPr="00BC230D">
        <w:rPr>
          <w:color w:val="000000"/>
        </w:rPr>
        <w:t>а</w:t>
      </w:r>
      <w:r w:rsidRPr="00BC230D">
        <w:rPr>
          <w:color w:val="000000"/>
        </w:rPr>
        <w:t>чи, с хорошим приближением к практике нередко можно сч</w:t>
      </w:r>
      <w:r w:rsidRPr="00BC230D">
        <w:rPr>
          <w:color w:val="000000"/>
        </w:rPr>
        <w:t>и</w:t>
      </w:r>
      <w:r w:rsidRPr="00BC230D">
        <w:rPr>
          <w:color w:val="000000"/>
        </w:rPr>
        <w:t>тать независимыми от амплитуд и равномерно распределе</w:t>
      </w:r>
      <w:r w:rsidRPr="00BC230D">
        <w:rPr>
          <w:color w:val="000000"/>
        </w:rPr>
        <w:t>н</w:t>
      </w:r>
      <w:r w:rsidRPr="00BC230D">
        <w:rPr>
          <w:color w:val="000000"/>
        </w:rPr>
        <w:t>ными:</w:t>
      </w:r>
    </w:p>
    <w:p w:rsidR="00861E3C" w:rsidRPr="00861E3C" w:rsidRDefault="00861E3C" w:rsidP="00DB21E0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color w:val="000000"/>
              <w:lang w:val="en-US"/>
            </w:rPr>
            <m:t>w</m:t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6A"/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color w:val="000000"/>
                  <w:lang w:val="en-US"/>
                </w:rPr>
                <m:t>2</m:t>
              </m:r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70"/>
              </m:r>
            </m:den>
          </m:f>
          <m:r>
            <w:rPr>
              <w:rFonts w:ascii="Cambria Math" w:hAnsi="Cambria Math"/>
              <w:color w:val="000000"/>
              <w:lang w:val="en-US"/>
            </w:rPr>
            <m:t>,  -</m:t>
          </m:r>
          <m:r>
            <w:rPr>
              <w:rFonts w:ascii="Cambria Math" w:hAnsi="Cambria Math"/>
              <w:i/>
              <w:color w:val="000000"/>
              <w:lang w:val="en-US"/>
            </w:rPr>
            <w:sym w:font="Symbol" w:char="F070"/>
          </m:r>
          <m:r>
            <w:rPr>
              <w:rFonts w:ascii="Cambria Math" w:hAnsi="Cambria Math"/>
              <w:i/>
              <w:color w:val="000000"/>
              <w:lang w:val="en-US"/>
            </w:rPr>
            <w:sym w:font="Symbol" w:char="F0A3"/>
          </m:r>
          <m:r>
            <w:rPr>
              <w:rFonts w:ascii="Cambria Math" w:hAnsi="Cambria Math"/>
              <w:i/>
              <w:color w:val="000000"/>
              <w:lang w:val="en-US"/>
            </w:rPr>
            <w:sym w:font="Symbol" w:char="F06A"/>
          </m:r>
          <m:r>
            <w:rPr>
              <w:rFonts w:ascii="Cambria Math" w:hAnsi="Cambria Math"/>
              <w:color w:val="000000"/>
              <w:lang w:val="en-US"/>
            </w:rPr>
            <m:t>&lt;</m:t>
          </m:r>
          <m:r>
            <w:rPr>
              <w:rFonts w:ascii="Cambria Math" w:hAnsi="Cambria Math"/>
              <w:i/>
              <w:color w:val="000000"/>
              <w:lang w:val="en-US"/>
            </w:rPr>
            <w:sym w:font="Symbol" w:char="F070"/>
          </m:r>
          <m:r>
            <w:rPr>
              <w:rFonts w:ascii="Cambria Math" w:hAnsi="Cambria Math"/>
              <w:color w:val="000000"/>
              <w:lang w:val="en-US"/>
            </w:rPr>
            <m:t xml:space="preserve">               (4.7)</m:t>
          </m:r>
        </m:oMath>
      </m:oMathPara>
    </w:p>
    <w:p w:rsidR="00861E3C" w:rsidRPr="00AC53E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C230D">
        <w:rPr>
          <w:color w:val="000000"/>
        </w:rPr>
        <w:t>Распределение квадратурных компонент</w:t>
      </w:r>
    </w:p>
    <w:p w:rsidR="00B2508D" w:rsidRPr="00BC230D" w:rsidRDefault="00861E3C" w:rsidP="00861E3C">
      <w:pPr>
        <w:pStyle w:val="a7"/>
        <w:spacing w:before="0" w:beforeAutospacing="0" w:after="0" w:afterAutospacing="0"/>
        <w:ind w:firstLine="0"/>
        <w:rPr>
          <w:color w:val="000000"/>
        </w:rPr>
      </w:pPr>
      <m:oMath>
        <m:r>
          <w:rPr>
            <w:rFonts w:ascii="Cambria Math" w:hAnsi="Cambria Math"/>
            <w:color w:val="000000"/>
            <w:lang w:val="en-US"/>
          </w:rPr>
          <m:t>x</m:t>
        </m:r>
        <m:r>
          <w:rPr>
            <w:rFonts w:ascii="Cambria Math" w:hAnsi="Cambria Math"/>
            <w:color w:val="000000"/>
          </w:rPr>
          <m:t>=</m:t>
        </m:r>
        <m:r>
          <w:rPr>
            <w:rFonts w:ascii="Cambria Math" w:hAnsi="Cambria Math"/>
            <w:i/>
            <w:color w:val="000000"/>
            <w:lang w:val="en-US"/>
          </w:rPr>
          <w:sym w:font="Symbol" w:char="F067"/>
        </m:r>
        <m:r>
          <w:rPr>
            <w:rFonts w:ascii="Cambria Math" w:hAnsi="Cambria Math"/>
            <w:color w:val="000000"/>
            <w:lang w:val="en-US"/>
          </w:rPr>
          <m:t>cos</m:t>
        </m:r>
        <m:r>
          <w:rPr>
            <w:rFonts w:ascii="Cambria Math" w:hAnsi="Cambria Math"/>
            <w:i/>
            <w:color w:val="000000"/>
            <w:lang w:val="en-US"/>
          </w:rPr>
          <w:sym w:font="Symbol" w:char="F06A"/>
        </m:r>
        <m:r>
          <w:rPr>
            <w:rFonts w:ascii="Cambria Math" w:hAnsi="Cambria Math"/>
            <w:color w:val="000000"/>
          </w:rPr>
          <m:t xml:space="preserve">,  </m:t>
        </m:r>
        <m:r>
          <w:rPr>
            <w:rFonts w:ascii="Cambria Math" w:hAnsi="Cambria Math"/>
            <w:color w:val="000000"/>
            <w:lang w:val="en-US"/>
          </w:rPr>
          <m:t>y</m:t>
        </m:r>
        <m:r>
          <w:rPr>
            <w:rFonts w:ascii="Cambria Math" w:hAnsi="Cambria Math"/>
            <w:color w:val="000000"/>
          </w:rPr>
          <m:t>=</m:t>
        </m:r>
        <m:r>
          <w:rPr>
            <w:rFonts w:ascii="Cambria Math" w:hAnsi="Cambria Math"/>
            <w:i/>
            <w:color w:val="000000"/>
            <w:lang w:val="en-US"/>
          </w:rPr>
          <w:sym w:font="Symbol" w:char="F067"/>
        </m:r>
        <m:r>
          <w:rPr>
            <w:rFonts w:ascii="Cambria Math" w:hAnsi="Cambria Math"/>
            <w:color w:val="000000"/>
            <w:lang w:val="en-US"/>
          </w:rPr>
          <m:t>sin</m:t>
        </m:r>
        <m:r>
          <w:rPr>
            <w:rFonts w:ascii="Cambria Math" w:hAnsi="Cambria Math"/>
            <w:i/>
            <w:color w:val="000000"/>
            <w:lang w:val="en-US"/>
          </w:rPr>
          <w:sym w:font="Symbol" w:char="F06A"/>
        </m:r>
      </m:oMath>
      <w:r w:rsidR="00B2508D" w:rsidRPr="00BC230D">
        <w:rPr>
          <w:rStyle w:val="apple-converted-space"/>
          <w:color w:val="000000"/>
        </w:rPr>
        <w:t> </w:t>
      </w:r>
      <w:r w:rsidR="00B2508D" w:rsidRPr="00BC230D">
        <w:rPr>
          <w:color w:val="000000"/>
        </w:rPr>
        <w:t>,</w:t>
      </w:r>
      <w:r w:rsidR="00B2508D" w:rsidRPr="00BC230D">
        <w:rPr>
          <w:rStyle w:val="apple-converted-space"/>
          <w:color w:val="000000"/>
        </w:rPr>
        <w:t> </w:t>
      </w:r>
      <w:r w:rsidR="00B2508D" w:rsidRPr="00BC230D">
        <w:rPr>
          <w:color w:val="000000"/>
        </w:rPr>
        <w:t> (а, следовательно, и сигнала</w:t>
      </w:r>
      <w:r w:rsidRPr="00861E3C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Fonts w:ascii="Cambria Math" w:hAnsi="Cambria Math"/>
                <w:color w:val="000000"/>
              </w:rPr>
              <m:t>i</m:t>
            </m:r>
          </m:sub>
        </m:sSub>
        <m:r>
          <w:rPr>
            <w:rFonts w:ascii="Cambria Math" w:hAnsi="Cambria Math"/>
            <w:color w:val="000000"/>
          </w:rPr>
          <m:t>(t,r)</m:t>
        </m:r>
      </m:oMath>
      <w:r w:rsidRPr="00861E3C">
        <w:rPr>
          <w:color w:val="000000"/>
        </w:rPr>
        <w:t xml:space="preserve"> </w:t>
      </w:r>
      <w:r w:rsidR="00B2508D" w:rsidRPr="00BC230D">
        <w:rPr>
          <w:color w:val="000000"/>
        </w:rPr>
        <w:t> в целом) определяется при этом распределением амплитуд, а</w:t>
      </w:r>
      <w:r w:rsidR="00B2508D" w:rsidRPr="00BC230D">
        <w:rPr>
          <w:color w:val="000000"/>
        </w:rPr>
        <w:t>п</w:t>
      </w:r>
      <w:r w:rsidR="00B2508D" w:rsidRPr="00BC230D">
        <w:rPr>
          <w:color w:val="000000"/>
        </w:rPr>
        <w:t xml:space="preserve">проксимируя которое четырехпараметрическим законом или </w:t>
      </w:r>
      <w:r w:rsidR="00B2508D" w:rsidRPr="00BC230D">
        <w:rPr>
          <w:color w:val="000000"/>
        </w:rPr>
        <w:lastRenderedPageBreak/>
        <w:t>распределением Накагами, получают широкий набор негау</w:t>
      </w:r>
      <w:r w:rsidR="00B2508D" w:rsidRPr="00BC230D">
        <w:rPr>
          <w:color w:val="000000"/>
        </w:rPr>
        <w:t>с</w:t>
      </w:r>
      <w:r w:rsidR="00B2508D" w:rsidRPr="00BC230D">
        <w:rPr>
          <w:color w:val="000000"/>
        </w:rPr>
        <w:t>совских моделей (гауссовская модель получается только при рэлеевском распределении амплитуд) для поля</w:t>
      </w:r>
      <w:r w:rsidRPr="00861E3C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s</m:t>
            </m:r>
          </m:e>
          <m:sub/>
        </m:sSub>
        <m:r>
          <w:rPr>
            <w:rFonts w:ascii="Cambria Math" w:hAnsi="Cambria Math"/>
            <w:color w:val="000000"/>
          </w:rPr>
          <m:t>(t,r)</m:t>
        </m:r>
      </m:oMath>
      <w:r w:rsidRPr="00861E3C">
        <w:rPr>
          <w:color w:val="000000"/>
        </w:rPr>
        <w:t xml:space="preserve"> </w:t>
      </w:r>
      <w:r w:rsidRPr="00BC230D">
        <w:rPr>
          <w:color w:val="000000"/>
        </w:rPr>
        <w:t> </w:t>
      </w:r>
      <w:r w:rsidR="00B2508D" w:rsidRPr="00BC230D">
        <w:rPr>
          <w:rStyle w:val="apple-converted-space"/>
          <w:color w:val="000000"/>
        </w:rPr>
        <w:t> </w:t>
      </w:r>
      <w:r w:rsidR="00B2508D" w:rsidRPr="00BC230D">
        <w:rPr>
          <w:color w:val="000000"/>
        </w:rPr>
        <w:t>.</w:t>
      </w:r>
    </w:p>
    <w:p w:rsidR="00B2508D" w:rsidRPr="00AC53E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C230D">
        <w:rPr>
          <w:color w:val="000000"/>
        </w:rPr>
        <w:t>Так, если</w:t>
      </w:r>
      <w:r w:rsidRPr="00BC230D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i/>
            <w:color w:val="000000"/>
            <w:lang w:val="en-US"/>
          </w:rPr>
          <w:sym w:font="Symbol" w:char="F067"/>
        </m:r>
      </m:oMath>
      <w:r w:rsidRPr="00BC230D">
        <w:rPr>
          <w:color w:val="000000"/>
        </w:rPr>
        <w:t> имеет плотность</w:t>
      </w:r>
      <w:r w:rsidRPr="00BC230D">
        <w:rPr>
          <w:rStyle w:val="apple-converted-space"/>
          <w:color w:val="000000"/>
        </w:rPr>
        <w:t> </w:t>
      </w:r>
      <w:r w:rsidRPr="00E21395">
        <w:t>вероятности</w:t>
      </w:r>
      <w:r w:rsidRPr="00BC230D">
        <w:rPr>
          <w:rStyle w:val="apple-converted-space"/>
          <w:color w:val="000000"/>
        </w:rPr>
        <w:t> </w:t>
      </w:r>
      <w:r w:rsidRPr="00BC230D">
        <w:rPr>
          <w:color w:val="000000"/>
        </w:rPr>
        <w:t>(</w:t>
      </w:r>
      <w:r w:rsidR="00807BAF" w:rsidRPr="00807BAF">
        <w:rPr>
          <w:color w:val="000000"/>
        </w:rPr>
        <w:t>4</w:t>
      </w:r>
      <w:r w:rsidRPr="00807BAF">
        <w:rPr>
          <w:color w:val="000000"/>
        </w:rPr>
        <w:t>.6</w:t>
      </w:r>
      <w:r w:rsidRPr="00BC230D">
        <w:rPr>
          <w:color w:val="000000"/>
        </w:rPr>
        <w:t>), а фаза распределена равномерно, то совместная ПРВ</w:t>
      </w:r>
    </w:p>
    <w:p w:rsidR="00861E3C" w:rsidRPr="00B14F66" w:rsidRDefault="00035384" w:rsidP="00DB21E0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w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x,y</m:t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(m)</m:t>
                  </m:r>
                </m:sup>
              </m:sSubSup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dPr>
                <m:e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2</m:t>
                          </m:r>
                        </m:sup>
                      </m:sSup>
                    </m:e>
                  </m:rad>
                </m:e>
              </m:d>
            </m:num>
            <m:den>
              <m:r>
                <w:rPr>
                  <w:rFonts w:ascii="Cambria Math" w:hAnsi="Cambria Math"/>
                  <w:color w:val="000000"/>
                  <w:lang w:val="en-US"/>
                </w:rPr>
                <m:t>2</m:t>
              </m:r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70"/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hAnsi="Cambria Math"/>
              <w:color w:val="000000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m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m-1</m:t>
                  </m:r>
                </m:sup>
              </m:sSup>
            </m:num>
            <m:den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70"/>
              </m:r>
              <m:r>
                <w:rPr>
                  <w:rFonts w:ascii="Cambria Math" w:hAnsi="Cambria Math"/>
                  <w:color w:val="000000"/>
                </w:rPr>
                <m:t>Г(</m:t>
              </m:r>
              <m:r>
                <w:rPr>
                  <w:rFonts w:ascii="Cambria Math" w:hAnsi="Cambria Math"/>
                  <w:color w:val="000000"/>
                  <w:lang w:val="en-US"/>
                </w:rPr>
                <m:t>m</m:t>
              </m:r>
              <m:r>
                <w:rPr>
                  <w:rFonts w:ascii="Cambria Math" w:hAnsi="Cambria Math"/>
                  <w:color w:val="000000"/>
                </w:rPr>
                <m:t>)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dPr>
                    <m:e>
                      <m:bar>
                        <m:barPr>
                          <m:pos m:val="top"/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bar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i/>
                                  <w:color w:val="000000"/>
                                </w:rPr>
                                <w:sym w:font="Symbol" w:char="F067"/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2</m:t>
                              </m:r>
                            </m:sup>
                          </m:sSup>
                        </m:e>
                      </m:bar>
                    </m:e>
                  </m:d>
                </m:e>
                <m:sup>
                  <m:r>
                    <w:rPr>
                      <w:rFonts w:ascii="Cambria Math" w:hAnsi="Cambria Math"/>
                      <w:color w:val="000000"/>
                    </w:rPr>
                    <m:t>m</m:t>
                  </m:r>
                </m:sup>
              </m:sSup>
            </m:den>
          </m:f>
        </m:oMath>
      </m:oMathPara>
    </w:p>
    <w:p w:rsidR="00B14F66" w:rsidRPr="00B14F66" w:rsidRDefault="00B14F66" w:rsidP="00DB21E0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color w:val="000000"/>
              <w:lang w:val="en-US"/>
            </w:rPr>
            <m:t>exp</m:t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m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  <w:sym w:font="Symbol" w:char="F067"/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2</m:t>
                      </m:r>
                    </m:sup>
                  </m:sSup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2</m:t>
                      </m:r>
                    </m:sup>
                  </m:sSup>
                </m:e>
              </m:d>
            </m:e>
          </m:d>
          <m:r>
            <w:rPr>
              <w:rFonts w:ascii="Cambria Math" w:hAnsi="Cambria Math"/>
              <w:color w:val="000000"/>
              <w:lang w:val="en-US"/>
            </w:rPr>
            <m:t>,                        (4.8)</m:t>
          </m:r>
        </m:oMath>
      </m:oMathPara>
    </w:p>
    <w:p w:rsidR="00B2508D" w:rsidRPr="00B14F66" w:rsidRDefault="00B2508D" w:rsidP="00B14F66">
      <w:pPr>
        <w:pStyle w:val="a7"/>
        <w:spacing w:before="0" w:beforeAutospacing="0" w:after="0" w:afterAutospacing="0"/>
        <w:ind w:firstLine="0"/>
        <w:rPr>
          <w:color w:val="000000"/>
        </w:rPr>
      </w:pPr>
      <w:r w:rsidRPr="00BC230D">
        <w:rPr>
          <w:color w:val="000000"/>
        </w:rPr>
        <w:t>а каждая из квадратурных компонент имеет распределение</w:t>
      </w:r>
    </w:p>
    <w:p w:rsidR="00B14F66" w:rsidRDefault="00CB0731" w:rsidP="00B14F66">
      <w:pPr>
        <w:pStyle w:val="a7"/>
        <w:spacing w:before="0" w:beforeAutospacing="0" w:after="0" w:afterAutospacing="0"/>
        <w:ind w:firstLine="0"/>
        <w:rPr>
          <w:color w:val="000000"/>
          <w:lang w:val="en-US"/>
        </w:rPr>
      </w:pPr>
      <m:oMathPara>
        <m:oMath>
          <m:r>
            <w:rPr>
              <w:rFonts w:ascii="Cambria Math" w:hAnsi="Cambria Math"/>
              <w:color w:val="000000"/>
              <w:lang w:val="en-US"/>
            </w:rPr>
            <m:t>w</m:t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z</m:t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m</m:t>
                  </m:r>
                </m:e>
                <m:sup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m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4</m:t>
                          </m:r>
                        </m:den>
                      </m:f>
                    </m:e>
                  </m:d>
                </m:sup>
              </m:sSup>
              <m:r>
                <w:rPr>
                  <w:rFonts w:ascii="Cambria Math" w:hAnsi="Cambria Math"/>
                  <w:color w:val="000000"/>
                  <w:lang w:val="en-US"/>
                </w:rPr>
                <m:t>exp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m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z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2</m:t>
                      </m:r>
                      <m:bar>
                        <m:barPr>
                          <m:pos m:val="top"/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lang w:val="en-US"/>
                            </w:rPr>
                          </m:ctrlPr>
                        </m:bar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i/>
                                  <w:color w:val="000000"/>
                                  <w:lang w:val="en-US"/>
                                </w:rPr>
                                <w:sym w:font="Symbol" w:char="F067"/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color w:val="000000"/>
                                  <w:lang w:val="en-US"/>
                                </w:rPr>
                                <m:t>2</m:t>
                              </m:r>
                            </m:sup>
                          </m:sSup>
                        </m:e>
                      </m:bar>
                    </m:den>
                  </m:f>
                </m:e>
              </m:d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m-1,5</m:t>
                  </m:r>
                </m:sup>
              </m:sSup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70"/>
                  </m:r>
                </m:e>
              </m:rad>
              <m:r>
                <w:rPr>
                  <w:rFonts w:ascii="Cambria Math" w:hAnsi="Cambria Math"/>
                  <w:color w:val="000000"/>
                </w:rPr>
                <m:t>Г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m</m:t>
                  </m:r>
                </m:e>
              </m:d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dPr>
                    <m:e>
                      <m:bar>
                        <m:barPr>
                          <m:pos m:val="top"/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</w:rPr>
                          </m:ctrlPr>
                        </m:bar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color w:val="000000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i/>
                                  <w:color w:val="000000"/>
                                </w:rPr>
                                <w:sym w:font="Symbol" w:char="F067"/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color w:val="000000"/>
                                </w:rPr>
                                <m:t>2</m:t>
                              </m:r>
                            </m:sup>
                          </m:sSup>
                        </m:e>
                      </m:bar>
                    </m:e>
                  </m:d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000000"/>
                        </w:rPr>
                        <m:t>m</m:t>
                      </m:r>
                    </m:num>
                    <m:den>
                      <m:r>
                        <w:rPr>
                          <w:rFonts w:ascii="Cambria Math" w:hAnsi="Cambria Math"/>
                          <w:color w:val="000000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  <w:color w:val="000000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000000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color w:val="000000"/>
                        </w:rPr>
                        <m:t>4</m:t>
                      </m:r>
                    </m:den>
                  </m:f>
                </m:sup>
              </m:sSup>
            </m:den>
          </m:f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W</m:t>
              </m:r>
            </m:e>
            <m:sub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m-0,5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hAnsi="Cambria Math"/>
                  <w:color w:val="000000"/>
                  <w:lang w:val="en-US"/>
                </w:rPr>
                <m:t>;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m-0,5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2</m:t>
                  </m:r>
                </m:den>
              </m:f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pPr>
                    <m:e>
                      <m:bar>
                        <m:barPr>
                          <m:pos m:val="top"/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lang w:val="en-US"/>
                            </w:rPr>
                          </m:ctrlPr>
                        </m:barPr>
                        <m:e>
                          <m:r>
                            <w:rPr>
                              <w:rFonts w:ascii="Cambria Math" w:hAnsi="Cambria Math"/>
                              <w:i/>
                              <w:color w:val="000000"/>
                              <w:lang w:val="en-US"/>
                            </w:rPr>
                            <w:sym w:font="Symbol" w:char="F067"/>
                          </m:r>
                        </m:e>
                      </m:ba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2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/>
              <w:color w:val="000000"/>
              <w:lang w:val="en-US"/>
            </w:rPr>
            <m:t xml:space="preserve">    (4.9)</m:t>
          </m:r>
        </m:oMath>
      </m:oMathPara>
    </w:p>
    <w:p w:rsidR="00B2508D" w:rsidRPr="00BC230D" w:rsidRDefault="00B2508D" w:rsidP="00CB0731">
      <w:pPr>
        <w:pStyle w:val="a7"/>
        <w:spacing w:before="0" w:beforeAutospacing="0" w:after="0" w:afterAutospacing="0"/>
        <w:ind w:firstLine="0"/>
        <w:rPr>
          <w:color w:val="000000"/>
        </w:rPr>
      </w:pPr>
      <w:r w:rsidRPr="00BC230D">
        <w:rPr>
          <w:color w:val="000000"/>
        </w:rPr>
        <w:t>где</w:t>
      </w:r>
      <w:r w:rsidRPr="00BC230D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W</m:t>
            </m:r>
          </m:e>
          <m:sub>
            <m:r>
              <w:rPr>
                <w:rStyle w:val="apple-converted-space"/>
                <w:rFonts w:ascii="Cambria Math" w:hAnsi="Cambria Math"/>
                <w:i/>
                <w:color w:val="000000"/>
              </w:rPr>
              <w:sym w:font="Symbol" w:char="F06C"/>
            </m:r>
            <m:r>
              <w:rPr>
                <w:rStyle w:val="apple-converted-space"/>
                <w:rFonts w:ascii="Cambria Math" w:hAnsi="Cambria Math"/>
                <w:color w:val="000000"/>
              </w:rPr>
              <m:t>,p</m:t>
            </m:r>
          </m:sub>
        </m:sSub>
      </m:oMath>
      <w:r w:rsidRPr="00BC230D">
        <w:rPr>
          <w:color w:val="000000"/>
        </w:rPr>
        <w:t> – функция Уиттекера [</w:t>
      </w:r>
      <w:r w:rsidR="00F96361">
        <w:rPr>
          <w:color w:val="000000"/>
        </w:rPr>
        <w:t>44</w:t>
      </w:r>
      <w:r w:rsidRPr="00BC230D">
        <w:rPr>
          <w:color w:val="000000"/>
        </w:rPr>
        <w:t>].</w:t>
      </w:r>
    </w:p>
    <w:p w:rsidR="00B2508D" w:rsidRPr="00BC230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C230D">
        <w:rPr>
          <w:color w:val="000000"/>
        </w:rPr>
        <w:t>В каналах радиосвязи наблюдаются медленные замир</w:t>
      </w:r>
      <w:r w:rsidRPr="00BC230D">
        <w:rPr>
          <w:color w:val="000000"/>
        </w:rPr>
        <w:t>а</w:t>
      </w:r>
      <w:r w:rsidRPr="00BC230D">
        <w:rPr>
          <w:color w:val="000000"/>
        </w:rPr>
        <w:t>ния, имеющие неинтерференционную природу, и, следов</w:t>
      </w:r>
      <w:r w:rsidRPr="00BC230D">
        <w:rPr>
          <w:color w:val="000000"/>
        </w:rPr>
        <w:t>а</w:t>
      </w:r>
      <w:r w:rsidRPr="00BC230D">
        <w:rPr>
          <w:color w:val="000000"/>
        </w:rPr>
        <w:t>тельно, их статистика не может быть объясн</w:t>
      </w:r>
      <w:r w:rsidRPr="00BC230D">
        <w:rPr>
          <w:color w:val="000000"/>
        </w:rPr>
        <w:t>е</w:t>
      </w:r>
      <w:r w:rsidRPr="00BC230D">
        <w:rPr>
          <w:color w:val="000000"/>
        </w:rPr>
        <w:t>на</w:t>
      </w:r>
      <w:r w:rsidRPr="00BC230D">
        <w:rPr>
          <w:rStyle w:val="apple-converted-space"/>
          <w:color w:val="000000"/>
        </w:rPr>
        <w:t> </w:t>
      </w:r>
      <w:r w:rsidRPr="00E21395">
        <w:t>центральной предельной теоремой</w:t>
      </w:r>
      <w:r w:rsidRPr="00BC230D">
        <w:rPr>
          <w:rStyle w:val="apple-converted-space"/>
          <w:color w:val="000000"/>
        </w:rPr>
        <w:t> </w:t>
      </w:r>
      <w:r w:rsidRPr="00E21395">
        <w:t>теории вероятностей</w:t>
      </w:r>
      <w:r w:rsidR="00CB0731" w:rsidRPr="00CB0731">
        <w:t xml:space="preserve"> </w:t>
      </w:r>
      <w:r w:rsidRPr="00BC230D">
        <w:rPr>
          <w:color w:val="000000"/>
        </w:rPr>
        <w:t>(т</w:t>
      </w:r>
      <w:r w:rsidRPr="00BC230D">
        <w:rPr>
          <w:color w:val="000000"/>
        </w:rPr>
        <w:t>а</w:t>
      </w:r>
      <w:r w:rsidRPr="00BC230D">
        <w:rPr>
          <w:color w:val="000000"/>
        </w:rPr>
        <w:t>ковы, например, абсорбционные замирания радиосигнала). Многочисленные эксперименты подтверждают, что при ме</w:t>
      </w:r>
      <w:r w:rsidRPr="00BC230D">
        <w:rPr>
          <w:color w:val="000000"/>
        </w:rPr>
        <w:t>д</w:t>
      </w:r>
      <w:r w:rsidRPr="00BC230D">
        <w:rPr>
          <w:color w:val="000000"/>
        </w:rPr>
        <w:t>ленных мультипликативных флуктуациях возможны более глубокие замирания амплитуд относительно долговременных среднеквадратических (медианных) значений, чем те, которые следуют из четырехпараметрической модели при интерфере</w:t>
      </w:r>
      <w:r w:rsidRPr="00BC230D">
        <w:rPr>
          <w:color w:val="000000"/>
        </w:rPr>
        <w:t>н</w:t>
      </w:r>
      <w:r w:rsidRPr="00BC230D">
        <w:rPr>
          <w:color w:val="000000"/>
        </w:rPr>
        <w:t>ционных замираниях [</w:t>
      </w:r>
      <w:r w:rsidR="00F96361">
        <w:rPr>
          <w:color w:val="000000"/>
        </w:rPr>
        <w:t>15</w:t>
      </w:r>
      <w:r w:rsidRPr="00BC230D">
        <w:rPr>
          <w:color w:val="000000"/>
        </w:rPr>
        <w:t>]. Другими словами, наблюдаются з</w:t>
      </w:r>
      <w:r w:rsidRPr="00BC230D">
        <w:rPr>
          <w:color w:val="000000"/>
        </w:rPr>
        <w:t>а</w:t>
      </w:r>
      <w:r w:rsidRPr="00BC230D">
        <w:rPr>
          <w:color w:val="000000"/>
        </w:rPr>
        <w:t>мирания более глубокие, чем при односторо</w:t>
      </w:r>
      <w:r w:rsidRPr="00BC230D">
        <w:rPr>
          <w:color w:val="000000"/>
        </w:rPr>
        <w:t>н</w:t>
      </w:r>
      <w:r w:rsidRPr="00BC230D">
        <w:rPr>
          <w:color w:val="000000"/>
        </w:rPr>
        <w:t>нем</w:t>
      </w:r>
      <w:r w:rsidRPr="00BC230D">
        <w:rPr>
          <w:rStyle w:val="apple-converted-space"/>
          <w:color w:val="000000"/>
        </w:rPr>
        <w:t> </w:t>
      </w:r>
      <w:r w:rsidRPr="00E21395">
        <w:t>нормальном распределении</w:t>
      </w:r>
      <w:r w:rsidRPr="00BC230D">
        <w:rPr>
          <w:rStyle w:val="apple-converted-space"/>
          <w:color w:val="000000"/>
        </w:rPr>
        <w:t> </w:t>
      </w:r>
      <w:r w:rsidRPr="00BC230D">
        <w:rPr>
          <w:color w:val="000000"/>
        </w:rPr>
        <w:t>амплитуд.</w:t>
      </w:r>
    </w:p>
    <w:p w:rsidR="00B2508D" w:rsidRPr="00AC53ED" w:rsidRDefault="00B2508D" w:rsidP="00DB21E0">
      <w:pPr>
        <w:pStyle w:val="a7"/>
        <w:spacing w:before="0" w:beforeAutospacing="0" w:after="0" w:afterAutospacing="0"/>
        <w:rPr>
          <w:b/>
          <w:bCs/>
          <w:color w:val="000000"/>
        </w:rPr>
      </w:pPr>
      <w:r w:rsidRPr="00BC230D">
        <w:rPr>
          <w:color w:val="000000"/>
        </w:rPr>
        <w:t>По многочисленным экспериментальным данным ра</w:t>
      </w:r>
      <w:r w:rsidRPr="00BC230D">
        <w:rPr>
          <w:color w:val="000000"/>
        </w:rPr>
        <w:t>с</w:t>
      </w:r>
      <w:r w:rsidRPr="00BC230D">
        <w:rPr>
          <w:color w:val="000000"/>
        </w:rPr>
        <w:t>пределение амплитуд при медленных (часовых и более пр</w:t>
      </w:r>
      <w:r w:rsidRPr="00BC230D">
        <w:rPr>
          <w:color w:val="000000"/>
        </w:rPr>
        <w:t>о</w:t>
      </w:r>
      <w:r w:rsidRPr="00BC230D">
        <w:rPr>
          <w:color w:val="000000"/>
        </w:rPr>
        <w:t>должительных) замираниях удовлетворительно описывае</w:t>
      </w:r>
      <w:r w:rsidRPr="00BC230D">
        <w:rPr>
          <w:color w:val="000000"/>
        </w:rPr>
        <w:t>т</w:t>
      </w:r>
      <w:r w:rsidRPr="00BC230D">
        <w:rPr>
          <w:color w:val="000000"/>
        </w:rPr>
        <w:t>ся</w:t>
      </w:r>
      <w:r w:rsidRPr="00BC230D">
        <w:rPr>
          <w:rStyle w:val="apple-converted-space"/>
          <w:color w:val="000000"/>
        </w:rPr>
        <w:t> </w:t>
      </w:r>
      <w:r w:rsidRPr="00BC230D">
        <w:rPr>
          <w:b/>
          <w:bCs/>
          <w:color w:val="000000"/>
        </w:rPr>
        <w:t>логарифмически-нормальным распределением</w:t>
      </w:r>
    </w:p>
    <w:p w:rsidR="00BC261A" w:rsidRPr="00BC261A" w:rsidRDefault="00035384" w:rsidP="00DB21E0">
      <w:pPr>
        <w:pStyle w:val="a7"/>
        <w:spacing w:before="0" w:beforeAutospacing="0" w:after="0" w:afterAutospacing="0"/>
        <w:rPr>
          <w:i/>
          <w:color w:val="000000"/>
          <w:lang w:val="en-US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w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67"/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67"/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70"/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  <w:sym w:font="Symbol" w:char="F073"/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M</m:t>
                      </m:r>
                    </m:sub>
                    <m:sup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2</m:t>
                      </m:r>
                    </m:sup>
                  </m:sSubSup>
                </m:e>
              </m:rad>
            </m:den>
          </m:f>
          <m:r>
            <w:rPr>
              <w:rFonts w:ascii="Cambria Math" w:hAnsi="Cambria Math"/>
              <w:color w:val="000000"/>
              <w:lang w:val="en-US"/>
            </w:rPr>
            <m:t>exp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(ln</m:t>
                      </m:r>
                      <m: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  <w:sym w:font="Symbol" w:char="F067"/>
                      </m:r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M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2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  <w:sym w:font="Symbol" w:char="F073"/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</w:rPr>
                        <m:t>М</m:t>
                      </m:r>
                    </m:sub>
                    <m:sup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2</m:t>
                      </m:r>
                    </m:sup>
                  </m:sSubSup>
                </m:den>
              </m:f>
            </m:e>
          </m:d>
          <m:r>
            <w:rPr>
              <w:rFonts w:ascii="Cambria Math" w:hAnsi="Cambria Math"/>
              <w:color w:val="000000"/>
              <w:lang w:val="en-US"/>
            </w:rPr>
            <m:t>,</m:t>
          </m:r>
          <m:r>
            <w:rPr>
              <w:rFonts w:ascii="Cambria Math" w:hAnsi="Cambria Math"/>
              <w:i/>
              <w:color w:val="000000"/>
              <w:lang w:val="en-US"/>
            </w:rPr>
            <w:sym w:font="Symbol" w:char="F067"/>
          </m:r>
          <m:r>
            <w:rPr>
              <w:rFonts w:ascii="Cambria Math" w:hAnsi="Cambria Math"/>
              <w:color w:val="000000"/>
              <w:lang w:val="en-US"/>
            </w:rPr>
            <m:t>&gt;0 (4.10)</m:t>
          </m:r>
        </m:oMath>
      </m:oMathPara>
    </w:p>
    <w:p w:rsidR="00B2508D" w:rsidRPr="00BC230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C230D">
        <w:rPr>
          <w:color w:val="000000"/>
        </w:rPr>
        <w:t>где </w:t>
      </w:r>
      <w:r w:rsidRPr="00BC230D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M</m:t>
            </m:r>
          </m:sub>
        </m:sSub>
      </m:oMath>
      <w:r w:rsidRPr="00BC230D">
        <w:rPr>
          <w:color w:val="000000"/>
        </w:rPr>
        <w:t>,</w:t>
      </w:r>
      <w:r w:rsidRPr="00BC230D">
        <w:rPr>
          <w:rStyle w:val="apple-converted-space"/>
          <w:color w:val="000000"/>
        </w:rPr>
        <w:t> </w:t>
      </w:r>
      <m:oMath>
        <m:sSubSup>
          <m:sSubSup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Sup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3"/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M</m:t>
            </m:r>
          </m:sub>
          <m:sup/>
        </m:sSubSup>
      </m:oMath>
      <w:r w:rsidRPr="00BC230D">
        <w:rPr>
          <w:color w:val="000000"/>
        </w:rPr>
        <w:t> – соответстве</w:t>
      </w:r>
      <w:r w:rsidRPr="00BC230D">
        <w:rPr>
          <w:color w:val="000000"/>
        </w:rPr>
        <w:t>н</w:t>
      </w:r>
      <w:r w:rsidRPr="00BC230D">
        <w:rPr>
          <w:color w:val="000000"/>
        </w:rPr>
        <w:t>но</w:t>
      </w:r>
      <w:r w:rsidRPr="00BC230D">
        <w:rPr>
          <w:rStyle w:val="apple-converted-space"/>
          <w:color w:val="000000"/>
        </w:rPr>
        <w:t> </w:t>
      </w:r>
      <w:r w:rsidRPr="00E21395">
        <w:t>математическое ожидание</w:t>
      </w:r>
      <w:r w:rsidRPr="00BC230D">
        <w:rPr>
          <w:rStyle w:val="apple-converted-space"/>
          <w:color w:val="000000"/>
        </w:rPr>
        <w:t> </w:t>
      </w:r>
      <w:r w:rsidRPr="00BC230D">
        <w:rPr>
          <w:color w:val="000000"/>
        </w:rPr>
        <w:t>и</w:t>
      </w:r>
      <w:r w:rsidRPr="00BC230D">
        <w:rPr>
          <w:rStyle w:val="apple-converted-space"/>
          <w:color w:val="000000"/>
        </w:rPr>
        <w:t> </w:t>
      </w:r>
      <w:r w:rsidRPr="00E21395">
        <w:t>дисперсия</w:t>
      </w:r>
      <w:r w:rsidRPr="00BC230D">
        <w:rPr>
          <w:rStyle w:val="apple-converted-space"/>
          <w:color w:val="000000"/>
        </w:rPr>
        <w:t> </w:t>
      </w:r>
      <w:r w:rsidRPr="00BC230D">
        <w:rPr>
          <w:color w:val="000000"/>
        </w:rPr>
        <w:t>величины</w:t>
      </w:r>
      <w:r w:rsidRPr="00BC230D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color w:val="000000"/>
            <w:lang w:val="en-US"/>
          </w:rPr>
          <m:t>ln</m:t>
        </m:r>
        <m:r>
          <w:rPr>
            <w:rFonts w:ascii="Cambria Math" w:hAnsi="Cambria Math"/>
            <w:i/>
            <w:color w:val="000000"/>
            <w:lang w:val="en-US"/>
          </w:rPr>
          <w:sym w:font="Symbol" w:char="F067"/>
        </m:r>
      </m:oMath>
      <w:r w:rsidRPr="00BC230D">
        <w:rPr>
          <w:color w:val="000000"/>
        </w:rPr>
        <w:t> (пар</w:t>
      </w:r>
      <w:r w:rsidRPr="00BC230D">
        <w:rPr>
          <w:color w:val="000000"/>
        </w:rPr>
        <w:t>а</w:t>
      </w:r>
      <w:r w:rsidRPr="00BC230D">
        <w:rPr>
          <w:color w:val="000000"/>
        </w:rPr>
        <w:t>метры распределения).</w:t>
      </w:r>
    </w:p>
    <w:p w:rsidR="00B2508D" w:rsidRPr="00BC230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C230D">
        <w:rPr>
          <w:color w:val="000000"/>
        </w:rPr>
        <w:t>Для моделирования</w:t>
      </w:r>
      <w:r w:rsidRPr="00BC230D">
        <w:rPr>
          <w:rStyle w:val="apple-converted-space"/>
          <w:color w:val="000000"/>
        </w:rPr>
        <w:t> </w:t>
      </w:r>
      <w:r w:rsidRPr="00E21395">
        <w:t>каналов связи</w:t>
      </w:r>
      <w:r w:rsidRPr="00BC230D">
        <w:rPr>
          <w:rStyle w:val="apple-converted-space"/>
          <w:color w:val="000000"/>
        </w:rPr>
        <w:t> </w:t>
      </w:r>
      <w:r w:rsidRPr="00BC230D">
        <w:rPr>
          <w:color w:val="000000"/>
        </w:rPr>
        <w:t>помимо закона ра</w:t>
      </w:r>
      <w:r w:rsidRPr="00BC230D">
        <w:rPr>
          <w:color w:val="000000"/>
        </w:rPr>
        <w:t>с</w:t>
      </w:r>
      <w:r w:rsidRPr="00BC230D">
        <w:rPr>
          <w:color w:val="000000"/>
        </w:rPr>
        <w:t>пределения замираний важно знать возможные значения их интервала</w:t>
      </w:r>
      <w:r w:rsidRPr="00BC230D">
        <w:rPr>
          <w:rStyle w:val="apple-converted-space"/>
          <w:color w:val="000000"/>
        </w:rPr>
        <w:t> </w:t>
      </w:r>
      <w:r w:rsidRPr="00E21395">
        <w:t>корреляции</w:t>
      </w:r>
      <w:r w:rsidRPr="00BC230D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i/>
                <w:color w:val="000000"/>
              </w:rPr>
              <w:sym w:font="Symbol" w:char="F074"/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кор</m:t>
            </m:r>
          </m:sub>
        </m:sSub>
      </m:oMath>
      <w:r w:rsidRPr="00BC230D">
        <w:rPr>
          <w:color w:val="000000"/>
        </w:rPr>
        <w:t>. Замирания в радиоканалах дек</w:t>
      </w:r>
      <w:r w:rsidRPr="00BC230D">
        <w:rPr>
          <w:color w:val="000000"/>
        </w:rPr>
        <w:t>а</w:t>
      </w:r>
      <w:r w:rsidRPr="00BC230D">
        <w:rPr>
          <w:color w:val="000000"/>
        </w:rPr>
        <w:t>метрового диапазона, описываемые четырехпараметрическим или</w:t>
      </w:r>
      <w:r w:rsidRPr="00BC230D">
        <w:rPr>
          <w:rStyle w:val="apple-converted-space"/>
          <w:color w:val="000000"/>
        </w:rPr>
        <w:t> </w:t>
      </w:r>
      <w:r w:rsidR="00BC261A" w:rsidRPr="00BC261A">
        <w:rPr>
          <w:i/>
          <w:noProof/>
          <w:color w:val="000000"/>
          <w:lang w:val="en-US"/>
        </w:rPr>
        <w:t>m</w:t>
      </w:r>
      <w:r w:rsidRPr="00BC230D">
        <w:rPr>
          <w:color w:val="000000"/>
        </w:rPr>
        <w:t>-распределениями (при</w:t>
      </w:r>
      <w:r w:rsidRPr="00BC230D">
        <w:rPr>
          <w:rStyle w:val="apple-converted-space"/>
          <w:color w:val="000000"/>
        </w:rPr>
        <w:t> </w:t>
      </w:r>
      <w:r w:rsidR="00BC261A">
        <w:rPr>
          <w:rStyle w:val="apple-converted-space"/>
          <w:color w:val="000000"/>
          <w:lang w:val="en-US"/>
        </w:rPr>
        <w:t>m</w:t>
      </w:r>
      <w:r w:rsidR="00BC261A" w:rsidRPr="00BC261A">
        <w:rPr>
          <w:rStyle w:val="apple-converted-space"/>
          <w:color w:val="000000"/>
        </w:rPr>
        <w:t>=0,5</w:t>
      </w:r>
      <w:r w:rsidRPr="00BC230D">
        <w:rPr>
          <w:color w:val="000000"/>
        </w:rPr>
        <w:t> – самые глубокие), имеют</w:t>
      </w:r>
      <w:r w:rsidRPr="00BC230D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i/>
                <w:color w:val="000000"/>
              </w:rPr>
              <w:sym w:font="Symbol" w:char="F074"/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кор</m:t>
            </m:r>
          </m:sub>
        </m:sSub>
      </m:oMath>
      <w:r w:rsidRPr="00BC230D">
        <w:rPr>
          <w:color w:val="000000"/>
        </w:rPr>
        <w:t> в пределах 1…10 с. В каналах с тропосферным рассе</w:t>
      </w:r>
      <w:r w:rsidRPr="00BC230D">
        <w:rPr>
          <w:color w:val="000000"/>
        </w:rPr>
        <w:t>я</w:t>
      </w:r>
      <w:r w:rsidRPr="00BC230D">
        <w:rPr>
          <w:color w:val="000000"/>
        </w:rPr>
        <w:t>нием наблюдаются примерно такие же замирания с</w:t>
      </w:r>
      <w:r w:rsidRPr="00BC230D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i/>
                <w:color w:val="000000"/>
              </w:rPr>
              <w:sym w:font="Symbol" w:char="F074"/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кор</m:t>
            </m:r>
          </m:sub>
        </m:sSub>
      </m:oMath>
      <w:r w:rsidRPr="00BC230D">
        <w:rPr>
          <w:color w:val="000000"/>
        </w:rPr>
        <w:t> около нескольких секунд, но возможно и</w:t>
      </w:r>
      <w:r w:rsidRPr="00BC230D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i/>
                <w:color w:val="000000"/>
              </w:rPr>
              <w:sym w:font="Symbol" w:char="F074"/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кор</m:t>
            </m:r>
          </m:sub>
        </m:sSub>
      </m:oMath>
      <w:r w:rsidRPr="00BC230D">
        <w:rPr>
          <w:color w:val="000000"/>
        </w:rPr>
        <w:t>=0.1 с. Для медленных (абсорбционных) замираний, описываемых логнормальным ра</w:t>
      </w:r>
      <w:r w:rsidRPr="00BC230D">
        <w:rPr>
          <w:color w:val="000000"/>
        </w:rPr>
        <w:t>с</w:t>
      </w:r>
      <w:r w:rsidRPr="00BC230D">
        <w:rPr>
          <w:color w:val="000000"/>
        </w:rPr>
        <w:t>пределением (</w:t>
      </w:r>
      <w:r w:rsidR="00807BAF" w:rsidRPr="00807BAF">
        <w:rPr>
          <w:color w:val="000000"/>
        </w:rPr>
        <w:t>4</w:t>
      </w:r>
      <w:r w:rsidRPr="00807BAF">
        <w:rPr>
          <w:color w:val="000000"/>
        </w:rPr>
        <w:t>.10</w:t>
      </w:r>
      <w:r w:rsidRPr="00BC230D">
        <w:rPr>
          <w:color w:val="000000"/>
        </w:rPr>
        <w:t>) характерны значения</w:t>
      </w:r>
      <w:r w:rsidRPr="00BC230D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i/>
                <w:color w:val="000000"/>
              </w:rPr>
              <w:sym w:font="Symbol" w:char="F074"/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кор</m:t>
            </m:r>
          </m:sub>
        </m:sSub>
      </m:oMath>
      <w:r w:rsidRPr="00BC230D">
        <w:rPr>
          <w:color w:val="000000"/>
        </w:rPr>
        <w:t>=10 мин.</w:t>
      </w:r>
    </w:p>
    <w:p w:rsidR="00B2508D" w:rsidRPr="00BC230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C230D">
        <w:rPr>
          <w:color w:val="000000"/>
        </w:rPr>
        <w:t>Разновидности</w:t>
      </w:r>
      <w:r w:rsidRPr="00BC230D">
        <w:rPr>
          <w:rStyle w:val="apple-converted-space"/>
          <w:b/>
          <w:bCs/>
          <w:color w:val="000000"/>
        </w:rPr>
        <w:t> </w:t>
      </w:r>
      <w:r w:rsidRPr="00BC230D">
        <w:rPr>
          <w:b/>
          <w:bCs/>
          <w:color w:val="000000"/>
        </w:rPr>
        <w:t>аддитивных помех</w:t>
      </w:r>
      <w:r w:rsidRPr="00BC230D">
        <w:rPr>
          <w:color w:val="000000"/>
        </w:rPr>
        <w:t>, чаще всего встр</w:t>
      </w:r>
      <w:r w:rsidRPr="00BC230D">
        <w:rPr>
          <w:color w:val="000000"/>
        </w:rPr>
        <w:t>е</w:t>
      </w:r>
      <w:r w:rsidRPr="00BC230D">
        <w:rPr>
          <w:color w:val="000000"/>
        </w:rPr>
        <w:t>чающиеся в реальных</w:t>
      </w:r>
      <w:r w:rsidRPr="00BC230D">
        <w:rPr>
          <w:rStyle w:val="apple-converted-space"/>
          <w:color w:val="000000"/>
        </w:rPr>
        <w:t> </w:t>
      </w:r>
      <w:r w:rsidRPr="00E21395">
        <w:t>каналах связи</w:t>
      </w:r>
      <w:r w:rsidRPr="00BC230D">
        <w:rPr>
          <w:color w:val="000000"/>
        </w:rPr>
        <w:t>, обычно подразделяют на три группы:</w:t>
      </w:r>
    </w:p>
    <w:p w:rsidR="00B2508D" w:rsidRPr="00BC230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C230D">
        <w:rPr>
          <w:color w:val="000000"/>
        </w:rPr>
        <w:t>1) помехи, распределенные по частоте, времени и пр</w:t>
      </w:r>
      <w:r w:rsidRPr="00BC230D">
        <w:rPr>
          <w:color w:val="000000"/>
        </w:rPr>
        <w:t>о</w:t>
      </w:r>
      <w:r w:rsidRPr="00BC230D">
        <w:rPr>
          <w:color w:val="000000"/>
        </w:rPr>
        <w:t>странству (гладкие шумы), обусловленные внутренними ш</w:t>
      </w:r>
      <w:r w:rsidRPr="00BC230D">
        <w:rPr>
          <w:color w:val="000000"/>
        </w:rPr>
        <w:t>у</w:t>
      </w:r>
      <w:r w:rsidRPr="00BC230D">
        <w:rPr>
          <w:color w:val="000000"/>
        </w:rPr>
        <w:t>мами аппаратуры и множеством помех внешнего происхожд</w:t>
      </w:r>
      <w:r w:rsidRPr="00BC230D">
        <w:rPr>
          <w:color w:val="000000"/>
        </w:rPr>
        <w:t>е</w:t>
      </w:r>
      <w:r w:rsidRPr="00BC230D">
        <w:rPr>
          <w:color w:val="000000"/>
        </w:rPr>
        <w:t>ния;</w:t>
      </w:r>
    </w:p>
    <w:p w:rsidR="00B2508D" w:rsidRPr="00BC230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C230D">
        <w:rPr>
          <w:color w:val="000000"/>
        </w:rPr>
        <w:t>2) помехи, сосредоточенные на отдельных участках спектра временных или пространственных частот и в радиок</w:t>
      </w:r>
      <w:r w:rsidRPr="00BC230D">
        <w:rPr>
          <w:color w:val="000000"/>
        </w:rPr>
        <w:t>а</w:t>
      </w:r>
      <w:r w:rsidRPr="00BC230D">
        <w:rPr>
          <w:color w:val="000000"/>
        </w:rPr>
        <w:t>налах, обусловленные чаще всего работой посторонних пер</w:t>
      </w:r>
      <w:r w:rsidRPr="00BC230D">
        <w:rPr>
          <w:color w:val="000000"/>
        </w:rPr>
        <w:t>е</w:t>
      </w:r>
      <w:r w:rsidRPr="00BC230D">
        <w:rPr>
          <w:color w:val="000000"/>
        </w:rPr>
        <w:t>датчиков;</w:t>
      </w:r>
    </w:p>
    <w:p w:rsidR="00B2508D" w:rsidRPr="00BC230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C230D">
        <w:rPr>
          <w:color w:val="000000"/>
        </w:rPr>
        <w:t>3) помехи, сосредоточенные во времени или простра</w:t>
      </w:r>
      <w:r w:rsidRPr="00BC230D">
        <w:rPr>
          <w:color w:val="000000"/>
        </w:rPr>
        <w:t>н</w:t>
      </w:r>
      <w:r w:rsidRPr="00BC230D">
        <w:rPr>
          <w:color w:val="000000"/>
        </w:rPr>
        <w:t>стве (импульсные помехи).</w:t>
      </w:r>
    </w:p>
    <w:p w:rsidR="00B2508D" w:rsidRPr="002B2BB2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C230D">
        <w:rPr>
          <w:color w:val="000000"/>
        </w:rPr>
        <w:t>Для помех первой группы, которые чаще всего назыв</w:t>
      </w:r>
      <w:r w:rsidRPr="00BC230D">
        <w:rPr>
          <w:color w:val="000000"/>
        </w:rPr>
        <w:t>а</w:t>
      </w:r>
      <w:r w:rsidRPr="00BC230D">
        <w:rPr>
          <w:color w:val="000000"/>
        </w:rPr>
        <w:t>ют</w:t>
      </w:r>
      <w:r w:rsidRPr="00BC230D">
        <w:rPr>
          <w:rStyle w:val="apple-converted-space"/>
          <w:color w:val="000000"/>
        </w:rPr>
        <w:t> </w:t>
      </w:r>
      <w:r w:rsidRPr="00BC230D">
        <w:rPr>
          <w:b/>
          <w:bCs/>
          <w:color w:val="000000"/>
        </w:rPr>
        <w:t>флуктуационными,</w:t>
      </w:r>
      <w:r w:rsidRPr="00BC230D">
        <w:rPr>
          <w:rStyle w:val="apple-converted-space"/>
          <w:color w:val="000000"/>
        </w:rPr>
        <w:t> </w:t>
      </w:r>
      <w:r w:rsidRPr="00BC230D">
        <w:rPr>
          <w:color w:val="000000"/>
        </w:rPr>
        <w:t>обычно приемлема модель в виде «б</w:t>
      </w:r>
      <w:r w:rsidRPr="00BC230D">
        <w:rPr>
          <w:color w:val="000000"/>
        </w:rPr>
        <w:t>е</w:t>
      </w:r>
      <w:r w:rsidRPr="00BC230D">
        <w:rPr>
          <w:color w:val="000000"/>
        </w:rPr>
        <w:t>лого» или «окрашенного» (т. е. с неравномерным спектром) гауссовского шума. Лишь в редких случаях возникает необх</w:t>
      </w:r>
      <w:r w:rsidRPr="00BC230D">
        <w:rPr>
          <w:color w:val="000000"/>
        </w:rPr>
        <w:t>о</w:t>
      </w:r>
      <w:r w:rsidRPr="00BC230D">
        <w:rPr>
          <w:color w:val="000000"/>
        </w:rPr>
        <w:lastRenderedPageBreak/>
        <w:t>димость рассматривать более общие законы распределения, например [</w:t>
      </w:r>
      <w:r w:rsidRPr="00F96361">
        <w:rPr>
          <w:color w:val="000000"/>
        </w:rPr>
        <w:t>1</w:t>
      </w:r>
      <w:r w:rsidR="00F96361">
        <w:rPr>
          <w:color w:val="000000"/>
        </w:rPr>
        <w:t>5,44</w:t>
      </w:r>
      <w:r w:rsidRPr="00BC230D">
        <w:rPr>
          <w:color w:val="000000"/>
        </w:rPr>
        <w:t>]</w:t>
      </w:r>
      <w:r w:rsidR="002B2BB2">
        <w:rPr>
          <w:color w:val="000000"/>
        </w:rPr>
        <w:t>:</w:t>
      </w:r>
    </w:p>
    <w:p w:rsidR="00BC261A" w:rsidRPr="00BC261A" w:rsidRDefault="00BC261A" w:rsidP="00DB21E0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color w:val="000000"/>
              <w:lang w:val="en-US"/>
            </w:rPr>
            <m:t>w</m:t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x</m:t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lang w:val="en-US"/>
                </w:rPr>
                <m:t>v</m:t>
              </m:r>
            </m:num>
            <m:den>
              <m:r>
                <w:rPr>
                  <w:rFonts w:ascii="Cambria Math" w:hAnsi="Cambria Math"/>
                  <w:color w:val="000000"/>
                  <w:lang w:val="en-US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2</m:t>
                  </m:r>
                </m:e>
              </m:rad>
              <m:r>
                <w:rPr>
                  <w:rFonts w:ascii="Cambria Math" w:hAnsi="Cambria Math"/>
                  <w:color w:val="000000"/>
                  <w:lang w:val="en-US"/>
                </w:rPr>
                <m:t>Г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v</m:t>
                      </m:r>
                    </m:den>
                  </m:f>
                </m:e>
              </m:d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73"/>
              </m:r>
            </m:den>
          </m:f>
          <m:r>
            <w:rPr>
              <w:rFonts w:ascii="Cambria Math" w:hAnsi="Cambria Math"/>
              <w:color w:val="000000"/>
              <w:lang w:val="en-US"/>
            </w:rPr>
            <m:t>exp</m:t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pPr>
                    <m:e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x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v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2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v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2</m:t>
                          </m:r>
                        </m:den>
                      </m:f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  <w:sym w:font="Symbol" w:char="F073"/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v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/>
              <w:color w:val="000000"/>
              <w:lang w:val="en-US"/>
            </w:rPr>
            <m:t xml:space="preserve">            (4.11)</m:t>
          </m:r>
        </m:oMath>
      </m:oMathPara>
    </w:p>
    <w:p w:rsidR="00B2508D" w:rsidRPr="00BC230D" w:rsidRDefault="00B2508D" w:rsidP="00BC261A">
      <w:pPr>
        <w:pStyle w:val="a7"/>
        <w:spacing w:before="0" w:beforeAutospacing="0" w:after="0" w:afterAutospacing="0"/>
        <w:ind w:firstLine="0"/>
        <w:rPr>
          <w:color w:val="000000"/>
        </w:rPr>
      </w:pPr>
      <w:r w:rsidRPr="00BC230D">
        <w:rPr>
          <w:color w:val="000000"/>
        </w:rPr>
        <w:t>где</w:t>
      </w:r>
      <w:r w:rsidRPr="00BC230D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color w:val="000000"/>
            <w:lang w:val="en-US"/>
          </w:rPr>
          <m:t>v</m:t>
        </m:r>
      </m:oMath>
      <w:r w:rsidRPr="00BC230D">
        <w:rPr>
          <w:color w:val="000000"/>
        </w:rPr>
        <w:t> – параметр, выбираемый в пределах 0,5…2. При</w:t>
      </w:r>
      <w:r w:rsidRPr="00BC230D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color w:val="000000"/>
            <w:lang w:val="en-US"/>
          </w:rPr>
          <m:t>v</m:t>
        </m:r>
      </m:oMath>
      <w:r w:rsidR="00BC261A" w:rsidRPr="00BC230D">
        <w:rPr>
          <w:color w:val="000000"/>
        </w:rPr>
        <w:t xml:space="preserve"> </w:t>
      </w:r>
      <w:r w:rsidRPr="00BC230D">
        <w:rPr>
          <w:color w:val="000000"/>
        </w:rPr>
        <w:t>=2 это распределение переходит в гауссовское.</w:t>
      </w:r>
    </w:p>
    <w:p w:rsidR="00B2508D" w:rsidRPr="00AC53E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C230D">
        <w:rPr>
          <w:color w:val="000000"/>
        </w:rPr>
        <w:t>Для</w:t>
      </w:r>
      <w:r w:rsidRPr="00BC230D">
        <w:rPr>
          <w:rStyle w:val="apple-converted-space"/>
          <w:color w:val="000000"/>
        </w:rPr>
        <w:t> </w:t>
      </w:r>
      <w:r w:rsidRPr="00BC230D">
        <w:rPr>
          <w:b/>
          <w:bCs/>
          <w:color w:val="000000"/>
        </w:rPr>
        <w:t>сосредоточенных по спектру</w:t>
      </w:r>
      <w:r w:rsidRPr="00BC230D">
        <w:rPr>
          <w:rStyle w:val="apple-converted-space"/>
          <w:color w:val="000000"/>
        </w:rPr>
        <w:t> </w:t>
      </w:r>
      <w:r w:rsidRPr="00BC230D">
        <w:rPr>
          <w:color w:val="000000"/>
        </w:rPr>
        <w:t>помех в большинстве каналов из-за их физической природы характерны замирания, которые могут описываться четырехпараметрическим и др</w:t>
      </w:r>
      <w:r w:rsidRPr="00BC230D">
        <w:rPr>
          <w:color w:val="000000"/>
        </w:rPr>
        <w:t>у</w:t>
      </w:r>
      <w:r w:rsidRPr="00BC230D">
        <w:rPr>
          <w:color w:val="000000"/>
        </w:rPr>
        <w:t>гими рассмотренными выше распределениями. Если амплит</w:t>
      </w:r>
      <w:r w:rsidRPr="00BC230D">
        <w:rPr>
          <w:color w:val="000000"/>
        </w:rPr>
        <w:t>у</w:t>
      </w:r>
      <w:r w:rsidRPr="00BC230D">
        <w:rPr>
          <w:color w:val="000000"/>
        </w:rPr>
        <w:t>да замирающей помехи распределена по закону Накагами, а фаза – равномерно, то ПРВ мгновенных значений помехи по</w:t>
      </w:r>
      <w:r w:rsidRPr="00BC230D">
        <w:rPr>
          <w:color w:val="000000"/>
        </w:rPr>
        <w:t>д</w:t>
      </w:r>
      <w:r w:rsidRPr="00BC230D">
        <w:rPr>
          <w:color w:val="000000"/>
        </w:rPr>
        <w:t>чиняется</w:t>
      </w:r>
      <w:r w:rsidRPr="00BC230D">
        <w:rPr>
          <w:rStyle w:val="apple-converted-space"/>
          <w:color w:val="000000"/>
        </w:rPr>
        <w:t> </w:t>
      </w:r>
      <w:r w:rsidRPr="00BC230D">
        <w:rPr>
          <w:b/>
          <w:bCs/>
          <w:color w:val="000000"/>
        </w:rPr>
        <w:t>бимодальному закону</w:t>
      </w:r>
      <w:r w:rsidRPr="00BC230D">
        <w:rPr>
          <w:color w:val="000000"/>
        </w:rPr>
        <w:t>, который часто аппроксим</w:t>
      </w:r>
      <w:r w:rsidRPr="00BC230D">
        <w:rPr>
          <w:color w:val="000000"/>
        </w:rPr>
        <w:t>и</w:t>
      </w:r>
      <w:r w:rsidRPr="00BC230D">
        <w:rPr>
          <w:color w:val="000000"/>
        </w:rPr>
        <w:t>руют в</w:t>
      </w:r>
      <w:r w:rsidRPr="00BC230D">
        <w:rPr>
          <w:color w:val="000000"/>
        </w:rPr>
        <w:t>ы</w:t>
      </w:r>
      <w:r w:rsidRPr="00BC230D">
        <w:rPr>
          <w:color w:val="000000"/>
        </w:rPr>
        <w:t>ражением</w:t>
      </w:r>
    </w:p>
    <w:p w:rsidR="00BC261A" w:rsidRPr="00D70674" w:rsidRDefault="00D70674" w:rsidP="00DB21E0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color w:val="000000"/>
              <w:lang w:val="en-US"/>
            </w:rPr>
            <m:t>w</m:t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x</m:t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>=C exp</m:t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p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0000"/>
                  <w:lang w:val="en-US"/>
                </w:rPr>
                <m:t>-q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4</m:t>
                  </m:r>
                </m:sup>
              </m:sSup>
            </m:e>
          </m:d>
          <m:r>
            <w:rPr>
              <w:rFonts w:ascii="Cambria Math" w:hAnsi="Cambria Math"/>
              <w:color w:val="000000"/>
              <w:lang w:val="en-US"/>
            </w:rPr>
            <m:t xml:space="preserve">                (4.12)</m:t>
          </m:r>
        </m:oMath>
      </m:oMathPara>
    </w:p>
    <w:p w:rsidR="00B2508D" w:rsidRPr="00AC53ED" w:rsidRDefault="00B2508D" w:rsidP="00D70674">
      <w:pPr>
        <w:pStyle w:val="a7"/>
        <w:spacing w:before="0" w:beforeAutospacing="0" w:after="0" w:afterAutospacing="0"/>
        <w:ind w:firstLine="0"/>
        <w:rPr>
          <w:color w:val="000000"/>
        </w:rPr>
      </w:pPr>
      <w:r w:rsidRPr="00BC230D">
        <w:rPr>
          <w:color w:val="000000"/>
        </w:rPr>
        <w:t>с параметрами</w:t>
      </w:r>
      <w:r w:rsidRPr="00BC230D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color w:val="000000"/>
            <w:lang w:val="en-US"/>
          </w:rPr>
          <m:t>p</m:t>
        </m:r>
      </m:oMath>
      <w:r w:rsidRPr="00BC230D">
        <w:rPr>
          <w:color w:val="000000"/>
        </w:rPr>
        <w:t> и</w:t>
      </w:r>
      <w:r w:rsidRPr="00BC230D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color w:val="000000"/>
            <w:lang w:val="en-US"/>
          </w:rPr>
          <m:t>q</m:t>
        </m:r>
      </m:oMath>
      <w:r w:rsidRPr="00BC230D">
        <w:rPr>
          <w:color w:val="000000"/>
        </w:rPr>
        <w:t>, связанными с параметром</w:t>
      </w:r>
      <w:r w:rsidRPr="00BC230D">
        <w:rPr>
          <w:rStyle w:val="apple-converted-space"/>
          <w:color w:val="000000"/>
        </w:rPr>
        <w:t> </w:t>
      </w:r>
      <w:r w:rsidR="00D70674" w:rsidRPr="00D70674">
        <w:rPr>
          <w:i/>
          <w:noProof/>
          <w:color w:val="000000"/>
          <w:lang w:val="en-US"/>
        </w:rPr>
        <w:t>m</w:t>
      </w:r>
      <w:r w:rsidRPr="00BC230D">
        <w:rPr>
          <w:color w:val="000000"/>
        </w:rPr>
        <w:t>-распределения Накагами соотношениями</w:t>
      </w:r>
    </w:p>
    <w:p w:rsidR="00D70674" w:rsidRPr="004110AB" w:rsidRDefault="004110AB" w:rsidP="00D70674">
      <w:pPr>
        <w:pStyle w:val="a7"/>
        <w:spacing w:before="0" w:beforeAutospacing="0" w:after="0" w:afterAutospacing="0"/>
        <w:ind w:firstLine="0"/>
        <w:rPr>
          <w:color w:val="000000"/>
          <w:lang w:val="en-US"/>
        </w:rPr>
      </w:pPr>
      <m:oMathPara>
        <m:oMath>
          <m:r>
            <w:rPr>
              <w:rFonts w:ascii="Cambria Math" w:hAnsi="Cambria Math"/>
              <w:i/>
              <w:color w:val="000000"/>
              <w:lang w:val="en-US"/>
            </w:rPr>
            <w:sym w:font="Symbol" w:char="F064"/>
          </m:r>
          <m:r>
            <w:rPr>
              <w:rFonts w:ascii="Cambria Math" w:hAnsi="Cambria Math"/>
              <w:color w:val="000000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lang w:val="en-US"/>
                </w:rPr>
                <m:t>p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2q</m:t>
                  </m:r>
                </m:e>
              </m:rad>
            </m:den>
          </m:f>
          <m:r>
            <w:rPr>
              <w:rFonts w:ascii="Cambria Math" w:hAnsi="Cambria Math"/>
              <w:i/>
              <w:color w:val="000000"/>
              <w:lang w:val="en-US"/>
            </w:rPr>
            <w:sym w:font="Symbol" w:char="F0BB"/>
          </m:r>
          <m:r>
            <w:rPr>
              <w:rFonts w:ascii="Cambria Math" w:hAnsi="Cambria Math"/>
              <w:color w:val="000000"/>
              <w:lang w:val="en-US"/>
            </w:rPr>
            <m:t>3ln</m:t>
          </m:r>
          <m:f>
            <m:f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lang w:val="en-US"/>
                </w:rPr>
                <m:t>5m</m:t>
              </m:r>
            </m:num>
            <m:den>
              <m:r>
                <w:rPr>
                  <w:rFonts w:ascii="Cambria Math" w:hAnsi="Cambria Math"/>
                  <w:color w:val="000000"/>
                  <w:lang w:val="en-US"/>
                </w:rPr>
                <m:t>3(m+1)</m:t>
              </m:r>
            </m:den>
          </m:f>
          <m:r>
            <w:rPr>
              <w:rFonts w:ascii="Cambria Math" w:hAnsi="Cambria Math"/>
              <w:color w:val="000000"/>
              <w:lang w:val="en-US"/>
            </w:rPr>
            <m:t xml:space="preserve">, </m:t>
          </m:r>
          <m:f>
            <m:f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lang w:val="en-US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2q</m:t>
                  </m:r>
                </m:e>
              </m:rad>
            </m:den>
          </m:f>
          <m:r>
            <w:rPr>
              <w:rFonts w:ascii="Cambria Math" w:hAnsi="Cambria Math"/>
              <w:color w:val="000000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lang w:val="en-US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(m+1)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color w:val="000000"/>
                  <w:lang w:val="en-US"/>
                </w:rPr>
                <m:t>5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2</m:t>
                  </m:r>
                </m:sup>
              </m:sSup>
            </m:den>
          </m:f>
        </m:oMath>
      </m:oMathPara>
    </w:p>
    <w:p w:rsidR="004110AB" w:rsidRPr="004110AB" w:rsidRDefault="00035384" w:rsidP="004110AB">
      <w:pPr>
        <w:pStyle w:val="a7"/>
        <w:spacing w:before="0" w:beforeAutospacing="0" w:after="0" w:afterAutospacing="0"/>
        <w:ind w:firstLine="0"/>
        <w:jc w:val="center"/>
        <w:rPr>
          <w:color w:val="000000"/>
        </w:rPr>
      </w:pPr>
      <m:oMath>
        <m:f>
          <m:f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</w:rPr>
              <m:t>2</m:t>
            </m:r>
          </m:den>
        </m:f>
      </m:oMath>
      <w:r w:rsidR="004110AB" w:rsidRPr="004110AB">
        <w:rPr>
          <w:color w:val="000000"/>
          <w:lang w:val="en-US"/>
        </w:rPr>
        <w:sym w:font="Symbol" w:char="F0A3"/>
      </w:r>
      <w:r w:rsidR="004110AB" w:rsidRPr="004110AB">
        <w:rPr>
          <w:color w:val="000000"/>
          <w:lang w:val="en-US"/>
        </w:rPr>
        <w:t>m</w:t>
      </w:r>
      <w:r w:rsidR="004110AB" w:rsidRPr="004110AB">
        <w:rPr>
          <w:color w:val="000000"/>
          <w:lang w:val="en-US"/>
        </w:rPr>
        <w:sym w:font="Symbol" w:char="F0A3"/>
      </w:r>
      <w:r w:rsidR="004110AB" w:rsidRPr="004110AB">
        <w:rPr>
          <w:color w:val="000000"/>
        </w:rPr>
        <w:t>3</w:t>
      </w:r>
    </w:p>
    <w:p w:rsidR="00B2508D" w:rsidRPr="00AC53ED" w:rsidRDefault="00B2508D" w:rsidP="00DB21E0">
      <w:pPr>
        <w:pStyle w:val="a7"/>
        <w:spacing w:before="0" w:beforeAutospacing="0" w:after="0" w:afterAutospacing="0"/>
        <w:rPr>
          <w:color w:val="000000"/>
        </w:rPr>
      </w:pPr>
      <w:r w:rsidRPr="00BC230D">
        <w:rPr>
          <w:color w:val="000000"/>
        </w:rPr>
        <w:t>Для узкополосных негауссовских помех на выходе в</w:t>
      </w:r>
      <w:r w:rsidRPr="00BC230D">
        <w:rPr>
          <w:color w:val="000000"/>
        </w:rPr>
        <w:t>ы</w:t>
      </w:r>
      <w:r w:rsidRPr="00BC230D">
        <w:rPr>
          <w:color w:val="000000"/>
        </w:rPr>
        <w:t>сокочастотного тракта приемника иногда используется</w:t>
      </w:r>
      <w:r w:rsidRPr="00BC230D">
        <w:rPr>
          <w:rStyle w:val="apple-converted-space"/>
          <w:color w:val="000000"/>
        </w:rPr>
        <w:t> </w:t>
      </w:r>
      <w:r w:rsidRPr="00BC230D">
        <w:rPr>
          <w:b/>
          <w:bCs/>
          <w:color w:val="000000"/>
        </w:rPr>
        <w:t>модель Холла</w:t>
      </w:r>
      <w:r w:rsidRPr="00BC230D">
        <w:rPr>
          <w:rStyle w:val="apple-converted-space"/>
          <w:color w:val="000000"/>
        </w:rPr>
        <w:t> </w:t>
      </w:r>
      <w:r w:rsidRPr="00BC230D">
        <w:rPr>
          <w:color w:val="000000"/>
        </w:rPr>
        <w:t>[</w:t>
      </w:r>
      <w:r w:rsidR="00F96361">
        <w:rPr>
          <w:color w:val="000000"/>
        </w:rPr>
        <w:t>15, 44</w:t>
      </w:r>
      <w:r w:rsidRPr="00BC230D">
        <w:rPr>
          <w:color w:val="000000"/>
        </w:rPr>
        <w:t>]: </w:t>
      </w:r>
    </w:p>
    <w:p w:rsidR="004110AB" w:rsidRPr="005D363B" w:rsidRDefault="0057031D" w:rsidP="00DB21E0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color w:val="000000"/>
              <w:lang w:val="en-US"/>
            </w:rPr>
            <m:t>w</m:t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x</m:t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fPr>
            <m:num>
              <m:r>
                <w:rPr>
                  <w:rFonts w:ascii="Cambria Math" w:hAnsi="Cambria Math"/>
                  <w:color w:val="000000"/>
                </w:rPr>
                <m:t>Г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dPr>
                <m:e>
                  <m:r>
                    <w:rPr>
                      <w:rFonts w:ascii="Cambria Math" w:hAnsi="Cambria Math"/>
                      <w:i/>
                      <w:color w:val="000000"/>
                    </w:rPr>
                    <w:sym w:font="Symbol" w:char="F051"/>
                  </m:r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/2</m:t>
                  </m:r>
                </m:e>
              </m:d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pPr>
                <m:e>
                  <m:r>
                    <w:rPr>
                      <w:rFonts w:ascii="Cambria Math" w:hAnsi="Cambria Math"/>
                      <w:i/>
                      <w:color w:val="000000"/>
                    </w:rPr>
                    <w:sym w:font="Symbol" w:char="F067"/>
                  </m:r>
                </m:e>
                <m:sup>
                  <m:r>
                    <w:rPr>
                      <w:rFonts w:ascii="Cambria Math" w:hAnsi="Cambria Math"/>
                      <w:i/>
                      <w:color w:val="000000"/>
                    </w:rPr>
                    <w:sym w:font="Symbol" w:char="F051"/>
                  </m:r>
                  <m:r>
                    <w:rPr>
                      <w:rFonts w:ascii="Cambria Math" w:hAnsi="Cambria Math"/>
                      <w:color w:val="000000"/>
                    </w:rPr>
                    <m:t>-1</m:t>
                  </m:r>
                </m:sup>
              </m:sSup>
            </m:num>
            <m:den>
              <m:r>
                <w:rPr>
                  <w:rFonts w:ascii="Cambria Math" w:hAnsi="Cambria Math"/>
                  <w:color w:val="000000"/>
                  <w:lang w:val="en-US"/>
                </w:rPr>
                <m:t>Г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  <w:sym w:font="Symbol" w:char="F051"/>
                      </m:r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-1</m:t>
                      </m:r>
                    </m:e>
                  </m:d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/2</m:t>
                  </m:r>
                </m:e>
              </m:d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70"/>
                  </m:r>
                </m:e>
              </m:rad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color w:val="000000"/>
                          <w:lang w:val="en-US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i/>
                              <w:color w:val="000000"/>
                              <w:lang w:val="en-US"/>
                            </w:rPr>
                            <w:sym w:font="Symbol" w:char="F067"/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color w:val="000000"/>
                              <w:lang w:val="en-US"/>
                            </w:rPr>
                            <m:t>2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51"/>
                  </m:r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/2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color w:val="000000"/>
            </w:rPr>
            <m:t xml:space="preserve">              (4.13)</m:t>
          </m:r>
        </m:oMath>
      </m:oMathPara>
    </w:p>
    <w:p w:rsidR="00B2508D" w:rsidRPr="00BC230D" w:rsidRDefault="005D363B" w:rsidP="005D363B">
      <w:pPr>
        <w:pStyle w:val="a7"/>
        <w:spacing w:before="0" w:beforeAutospacing="0" w:after="0" w:afterAutospacing="0"/>
        <w:ind w:firstLine="0"/>
        <w:rPr>
          <w:color w:val="000000"/>
        </w:rPr>
      </w:pPr>
      <w:r w:rsidRPr="00BC230D">
        <w:rPr>
          <w:color w:val="000000"/>
        </w:rPr>
        <w:t>г</w:t>
      </w:r>
      <w:r w:rsidR="00B2508D" w:rsidRPr="00BC230D">
        <w:rPr>
          <w:color w:val="000000"/>
        </w:rPr>
        <w:t>де</w:t>
      </w:r>
      <w:r w:rsidRPr="005D363B">
        <w:rPr>
          <w:color w:val="000000"/>
        </w:rPr>
        <w:t xml:space="preserve"> </w:t>
      </w:r>
      <m:oMath>
        <m:r>
          <w:rPr>
            <w:rFonts w:ascii="Cambria Math" w:hAnsi="Cambria Math"/>
            <w:i/>
            <w:color w:val="000000"/>
          </w:rPr>
          <w:sym w:font="Symbol" w:char="F051"/>
        </m:r>
        <m:r>
          <w:rPr>
            <w:rFonts w:ascii="Cambria Math" w:hAnsi="Cambria Math"/>
            <w:i/>
            <w:color w:val="000000"/>
          </w:rPr>
          <w:sym w:font="Symbol" w:char="F0CE"/>
        </m:r>
        <m:r>
          <w:rPr>
            <w:rFonts w:ascii="Cambria Math" w:hAnsi="Cambria Math"/>
            <w:color w:val="000000"/>
          </w:rPr>
          <m:t>[2,5]</m:t>
        </m:r>
      </m:oMath>
      <w:r w:rsidRPr="005D363B">
        <w:rPr>
          <w:color w:val="000000"/>
        </w:rPr>
        <w:t>.</w:t>
      </w:r>
      <w:r w:rsidR="00B2508D" w:rsidRPr="00BC230D">
        <w:rPr>
          <w:rStyle w:val="apple-converted-space"/>
          <w:color w:val="000000"/>
        </w:rPr>
        <w:t> </w:t>
      </w:r>
    </w:p>
    <w:p w:rsidR="00B2508D" w:rsidRPr="00AC53ED" w:rsidRDefault="00B2508D" w:rsidP="00DB21E0">
      <w:pPr>
        <w:pStyle w:val="a7"/>
        <w:spacing w:before="0" w:beforeAutospacing="0" w:after="0" w:afterAutospacing="0"/>
        <w:rPr>
          <w:b/>
          <w:bCs/>
          <w:color w:val="000000"/>
        </w:rPr>
      </w:pPr>
      <w:r w:rsidRPr="00BC230D">
        <w:rPr>
          <w:b/>
          <w:bCs/>
          <w:color w:val="000000"/>
        </w:rPr>
        <w:t>Сосредоточенные во времени</w:t>
      </w:r>
      <w:r w:rsidRPr="00BC230D">
        <w:rPr>
          <w:rStyle w:val="apple-converted-space"/>
          <w:b/>
          <w:bCs/>
          <w:color w:val="000000"/>
        </w:rPr>
        <w:t> </w:t>
      </w:r>
      <w:r w:rsidRPr="00BC230D">
        <w:rPr>
          <w:b/>
          <w:bCs/>
          <w:color w:val="000000"/>
        </w:rPr>
        <w:t>помехи</w:t>
      </w:r>
      <w:r w:rsidRPr="00BC230D">
        <w:rPr>
          <w:rStyle w:val="apple-converted-space"/>
          <w:color w:val="000000"/>
        </w:rPr>
        <w:t> </w:t>
      </w:r>
      <w:r w:rsidRPr="00BC230D">
        <w:rPr>
          <w:color w:val="000000"/>
        </w:rPr>
        <w:t>представляют собой быстро</w:t>
      </w:r>
      <w:r w:rsidRPr="00BC230D">
        <w:rPr>
          <w:rStyle w:val="apple-converted-space"/>
          <w:color w:val="000000"/>
        </w:rPr>
        <w:t> </w:t>
      </w:r>
      <w:r w:rsidRPr="00E21395">
        <w:t>затухающие колебания</w:t>
      </w:r>
      <w:r w:rsidRPr="00BC230D">
        <w:rPr>
          <w:rStyle w:val="apple-converted-space"/>
          <w:color w:val="000000"/>
        </w:rPr>
        <w:t> </w:t>
      </w:r>
      <w:r w:rsidRPr="00BC230D">
        <w:rPr>
          <w:color w:val="000000"/>
        </w:rPr>
        <w:t>или импульсы той или иной формы, длительность существования которых меньше и</w:t>
      </w:r>
      <w:r w:rsidRPr="00BC230D">
        <w:rPr>
          <w:color w:val="000000"/>
        </w:rPr>
        <w:t>н</w:t>
      </w:r>
      <w:r w:rsidRPr="00BC230D">
        <w:rPr>
          <w:color w:val="000000"/>
        </w:rPr>
        <w:t>тервала анализа, а моменты появления и амплитуды обычно случайны. Появление такой помехи в любой момент заданного интервала времени, как правило, равновероятно, а число поя</w:t>
      </w:r>
      <w:r w:rsidRPr="00BC230D">
        <w:rPr>
          <w:color w:val="000000"/>
        </w:rPr>
        <w:t>в</w:t>
      </w:r>
      <w:r w:rsidRPr="00BC230D">
        <w:rPr>
          <w:color w:val="000000"/>
        </w:rPr>
        <w:lastRenderedPageBreak/>
        <w:t>ляющихся в нем помех подчиняется</w:t>
      </w:r>
      <w:r w:rsidRPr="00BC230D">
        <w:rPr>
          <w:rStyle w:val="apple-converted-space"/>
          <w:color w:val="000000"/>
        </w:rPr>
        <w:t> </w:t>
      </w:r>
      <w:r w:rsidRPr="00E21395">
        <w:t>закону Пуассона</w:t>
      </w:r>
      <w:r w:rsidRPr="00BC230D">
        <w:rPr>
          <w:color w:val="000000"/>
        </w:rPr>
        <w:t>. Распр</w:t>
      </w:r>
      <w:r w:rsidRPr="00BC230D">
        <w:rPr>
          <w:color w:val="000000"/>
        </w:rPr>
        <w:t>е</w:t>
      </w:r>
      <w:r w:rsidRPr="00BC230D">
        <w:rPr>
          <w:color w:val="000000"/>
        </w:rPr>
        <w:t>деления амплитуд могут быть весьма разнообразными. Для описания импульсных помех часто используют распределение вида (</w:t>
      </w:r>
      <w:r w:rsidR="00812594" w:rsidRPr="00812594">
        <w:rPr>
          <w:color w:val="000000"/>
        </w:rPr>
        <w:t>4</w:t>
      </w:r>
      <w:r w:rsidRPr="00812594">
        <w:rPr>
          <w:color w:val="000000"/>
        </w:rPr>
        <w:t>.11</w:t>
      </w:r>
      <w:r w:rsidRPr="00BC230D">
        <w:rPr>
          <w:color w:val="000000"/>
        </w:rPr>
        <w:t>), логнормальное распределение (</w:t>
      </w:r>
      <w:r w:rsidR="00812594" w:rsidRPr="00812594">
        <w:rPr>
          <w:color w:val="000000"/>
        </w:rPr>
        <w:t>4</w:t>
      </w:r>
      <w:r w:rsidRPr="00812594">
        <w:rPr>
          <w:color w:val="000000"/>
        </w:rPr>
        <w:t>.10</w:t>
      </w:r>
      <w:r w:rsidRPr="00BC230D">
        <w:rPr>
          <w:color w:val="000000"/>
        </w:rPr>
        <w:t>),</w:t>
      </w:r>
      <w:r w:rsidRPr="00BC230D">
        <w:rPr>
          <w:rStyle w:val="apple-converted-space"/>
          <w:color w:val="000000"/>
        </w:rPr>
        <w:t> </w:t>
      </w:r>
      <w:r w:rsidRPr="00BC230D">
        <w:rPr>
          <w:b/>
          <w:bCs/>
          <w:color w:val="000000"/>
        </w:rPr>
        <w:t>гиперболический закон</w:t>
      </w:r>
    </w:p>
    <w:p w:rsidR="00E410E8" w:rsidRPr="00E410E8" w:rsidRDefault="00E410E8" w:rsidP="00DB21E0">
      <w:pPr>
        <w:pStyle w:val="a7"/>
        <w:spacing w:before="0" w:beforeAutospacing="0" w:after="0" w:afterAutospacing="0"/>
        <w:rPr>
          <w:color w:val="000000"/>
          <w:lang w:val="en-US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color w:val="000000"/>
              <w:lang w:val="en-US"/>
            </w:rPr>
            <m:t>w</m:t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x</m:t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>=C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lang w:val="en-US"/>
                </w:rPr>
                <m:t>(</m:t>
              </m:r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62"/>
              </m:r>
              <m:r>
                <w:rPr>
                  <w:rFonts w:ascii="Cambria Math" w:hAnsi="Cambria Math"/>
                  <w:color w:val="000000"/>
                  <w:lang w:val="en-US"/>
                </w:rPr>
                <m:t>+x)</m:t>
              </m:r>
            </m:e>
            <m:sup>
              <m:r>
                <w:rPr>
                  <w:rFonts w:ascii="Cambria Math" w:hAnsi="Cambria Math"/>
                  <w:color w:val="000000"/>
                  <w:lang w:val="en-US"/>
                </w:rPr>
                <m:t>-</m:t>
              </m:r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61"/>
              </m:r>
            </m:sup>
          </m:sSup>
          <m:r>
            <w:rPr>
              <w:rFonts w:ascii="Cambria Math" w:hAnsi="Cambria Math"/>
              <w:color w:val="000000"/>
              <w:lang w:val="en-US"/>
            </w:rPr>
            <m:t>,x</m:t>
          </m:r>
          <m:r>
            <w:rPr>
              <w:rFonts w:ascii="Cambria Math" w:hAnsi="Cambria Math"/>
              <w:i/>
              <w:color w:val="000000"/>
              <w:lang w:val="en-US"/>
            </w:rPr>
            <w:sym w:font="Symbol" w:char="F0B3"/>
          </m:r>
          <m:r>
            <w:rPr>
              <w:rFonts w:ascii="Cambria Math" w:hAnsi="Cambria Math"/>
              <w:color w:val="000000"/>
              <w:lang w:val="en-US"/>
            </w:rPr>
            <m:t>0                             (4.14)</m:t>
          </m:r>
        </m:oMath>
      </m:oMathPara>
    </w:p>
    <w:p w:rsidR="00B2508D" w:rsidRDefault="00B2508D" w:rsidP="00DB21E0">
      <w:pPr>
        <w:pStyle w:val="a7"/>
        <w:spacing w:before="0" w:beforeAutospacing="0" w:after="0" w:afterAutospacing="0"/>
        <w:rPr>
          <w:b/>
          <w:bCs/>
          <w:color w:val="000000"/>
          <w:lang w:val="en-US"/>
        </w:rPr>
      </w:pPr>
      <w:r w:rsidRPr="00BC230D">
        <w:rPr>
          <w:color w:val="000000"/>
        </w:rPr>
        <w:t>где</w:t>
      </w:r>
      <w:r w:rsidRPr="00BC230D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i/>
            <w:color w:val="000000"/>
            <w:lang w:val="en-US"/>
          </w:rPr>
          <w:sym w:font="Symbol" w:char="F062"/>
        </m:r>
        <m:r>
          <w:rPr>
            <w:rFonts w:ascii="Cambria Math" w:hAnsi="Cambria Math"/>
            <w:color w:val="000000"/>
            <w:lang w:val="en-US"/>
          </w:rPr>
          <m:t>&lt;0</m:t>
        </m:r>
      </m:oMath>
      <w:r w:rsidRPr="00BC230D">
        <w:rPr>
          <w:color w:val="000000"/>
        </w:rPr>
        <w:t>,</w:t>
      </w:r>
      <w:r w:rsidR="00E410E8">
        <w:rPr>
          <w:color w:val="000000"/>
          <w:lang w:val="en-US"/>
        </w:rPr>
        <w:t xml:space="preserve"> 1</w:t>
      </w:r>
      <w:r w:rsidR="00E410E8">
        <w:rPr>
          <w:color w:val="000000"/>
          <w:lang w:val="en-US"/>
        </w:rPr>
        <w:sym w:font="Symbol" w:char="F0A3"/>
      </w:r>
      <w:r w:rsidR="00E410E8">
        <w:rPr>
          <w:color w:val="000000"/>
          <w:lang w:val="en-US"/>
        </w:rPr>
        <w:sym w:font="Symbol" w:char="F061"/>
      </w:r>
      <w:r w:rsidR="00E410E8">
        <w:rPr>
          <w:color w:val="000000"/>
          <w:lang w:val="en-US"/>
        </w:rPr>
        <w:sym w:font="Symbol" w:char="F0A3"/>
      </w:r>
      <w:r w:rsidR="00E410E8">
        <w:rPr>
          <w:color w:val="000000"/>
          <w:lang w:val="en-US"/>
        </w:rPr>
        <w:t>5</w:t>
      </w:r>
      <w:r w:rsidRPr="00BC230D">
        <w:rPr>
          <w:rStyle w:val="apple-converted-space"/>
          <w:color w:val="000000"/>
        </w:rPr>
        <w:t> </w:t>
      </w:r>
      <w:r w:rsidRPr="00BC230D">
        <w:rPr>
          <w:color w:val="000000"/>
        </w:rPr>
        <w:t>, и</w:t>
      </w:r>
      <w:r w:rsidRPr="00BC230D">
        <w:rPr>
          <w:rStyle w:val="apple-converted-space"/>
          <w:color w:val="000000"/>
        </w:rPr>
        <w:t> </w:t>
      </w:r>
      <w:r w:rsidRPr="00BC230D">
        <w:rPr>
          <w:b/>
          <w:bCs/>
          <w:color w:val="000000"/>
        </w:rPr>
        <w:t>гамма-распределение</w:t>
      </w:r>
    </w:p>
    <w:p w:rsidR="00E410E8" w:rsidRPr="00E410E8" w:rsidRDefault="00E410E8" w:rsidP="00DB21E0">
      <w:pPr>
        <w:pStyle w:val="a7"/>
        <w:spacing w:before="0" w:beforeAutospacing="0" w:after="0" w:afterAutospacing="0"/>
        <w:rPr>
          <w:b/>
          <w:bCs/>
          <w:i/>
          <w:color w:val="000000"/>
          <w:lang w:val="en-US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color w:val="000000"/>
              <w:lang w:val="en-US"/>
            </w:rPr>
            <m:t>w</m:t>
          </m:r>
          <m:d>
            <m:d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lang w:val="en-US"/>
                </w:rPr>
                <m:t>x</m:t>
              </m:r>
            </m:e>
          </m:d>
          <m:r>
            <w:rPr>
              <w:rFonts w:ascii="Cambria Math" w:hAnsi="Cambria Math"/>
              <w:color w:val="000000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61"/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color w:val="000000"/>
                  <w:lang w:val="en-US"/>
                </w:rPr>
                <m:t>exp⁡</m:t>
              </m:r>
              <m:r>
                <w:rPr>
                  <w:rFonts w:ascii="Cambria Math" w:hAnsi="Cambria Math"/>
                  <w:color w:val="000000"/>
                  <w:lang w:val="en-US"/>
                </w:rPr>
                <m:t>(-x/</m:t>
              </m:r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62"/>
              </m:r>
              <m:r>
                <w:rPr>
                  <w:rFonts w:ascii="Cambria Math" w:hAnsi="Cambria Math"/>
                  <w:color w:val="000000"/>
                  <w:lang w:val="en-US"/>
                </w:rPr>
                <m:t>)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62"/>
                  </m:r>
                </m:e>
                <m:sup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61"/>
                  </m:r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+1</m:t>
                  </m:r>
                </m:sup>
              </m:sSup>
              <m:r>
                <w:rPr>
                  <w:rFonts w:ascii="Cambria Math" w:hAnsi="Cambria Math"/>
                  <w:color w:val="000000"/>
                </w:rPr>
                <m:t>Г(</m:t>
              </m:r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61"/>
              </m:r>
              <m:r>
                <w:rPr>
                  <w:rFonts w:ascii="Cambria Math" w:hAnsi="Cambria Math"/>
                  <w:color w:val="000000"/>
                  <w:lang w:val="en-US"/>
                </w:rPr>
                <m:t>+1</m:t>
              </m:r>
              <m:r>
                <w:rPr>
                  <w:rFonts w:ascii="Cambria Math" w:hAnsi="Cambria Math"/>
                  <w:color w:val="000000"/>
                </w:rPr>
                <m:t>)</m:t>
              </m:r>
            </m:den>
          </m:f>
          <m:r>
            <w:rPr>
              <w:rFonts w:ascii="Cambria Math" w:hAnsi="Cambria Math"/>
              <w:color w:val="000000"/>
              <w:lang w:val="en-US"/>
            </w:rPr>
            <m:t>,  x</m:t>
          </m:r>
          <m:r>
            <w:rPr>
              <w:rFonts w:ascii="Cambria Math" w:hAnsi="Cambria Math"/>
              <w:i/>
              <w:color w:val="000000"/>
              <w:lang w:val="en-US"/>
            </w:rPr>
            <w:sym w:font="Symbol" w:char="F0B3"/>
          </m:r>
          <m:r>
            <w:rPr>
              <w:rFonts w:ascii="Cambria Math" w:hAnsi="Cambria Math"/>
              <w:color w:val="000000"/>
              <w:lang w:val="en-US"/>
            </w:rPr>
            <m:t>0          (4.15)</m:t>
          </m:r>
        </m:oMath>
      </m:oMathPara>
    </w:p>
    <w:p w:rsidR="00B2508D" w:rsidRPr="001C61B8" w:rsidRDefault="00E410E8" w:rsidP="00DB21E0">
      <w:pPr>
        <w:pStyle w:val="a7"/>
        <w:spacing w:before="0" w:beforeAutospacing="0" w:after="0" w:afterAutospacing="0"/>
        <w:rPr>
          <w:color w:val="000000"/>
        </w:rPr>
      </w:pPr>
      <w:r w:rsidRPr="00BC230D">
        <w:rPr>
          <w:color w:val="000000"/>
        </w:rPr>
        <w:t>Г</w:t>
      </w:r>
      <w:r w:rsidR="00B2508D" w:rsidRPr="00BC230D">
        <w:rPr>
          <w:color w:val="000000"/>
        </w:rPr>
        <w:t>де</w:t>
      </w:r>
      <w:r w:rsidRPr="00E410E8">
        <w:rPr>
          <w:color w:val="000000"/>
        </w:rPr>
        <w:t xml:space="preserve"> </w:t>
      </w:r>
      <m:oMath>
        <m:r>
          <w:rPr>
            <w:rFonts w:ascii="Cambria Math" w:hAnsi="Cambria Math"/>
            <w:i/>
            <w:color w:val="000000"/>
            <w:lang w:val="en-US"/>
          </w:rPr>
          <w:sym w:font="Symbol" w:char="F062"/>
        </m:r>
        <m:r>
          <w:rPr>
            <w:rFonts w:ascii="Cambria Math" w:hAnsi="Cambria Math"/>
            <w:color w:val="000000"/>
          </w:rPr>
          <m:t>&gt;0</m:t>
        </m:r>
      </m:oMath>
      <w:r w:rsidR="00B2508D" w:rsidRPr="00BC230D">
        <w:rPr>
          <w:rStyle w:val="apple-converted-space"/>
          <w:color w:val="000000"/>
        </w:rPr>
        <w:t> </w:t>
      </w:r>
      <w:r w:rsidR="00B2508D" w:rsidRPr="00BC230D">
        <w:rPr>
          <w:color w:val="000000"/>
        </w:rPr>
        <w:t>,</w:t>
      </w:r>
      <m:oMath>
        <m:r>
          <w:rPr>
            <w:rFonts w:ascii="Cambria Math" w:hAnsi="Cambria Math"/>
            <w:color w:val="000000"/>
          </w:rPr>
          <m:t xml:space="preserve"> </m:t>
        </m:r>
        <m:r>
          <w:rPr>
            <w:rFonts w:ascii="Cambria Math" w:hAnsi="Cambria Math"/>
            <w:i/>
            <w:color w:val="000000"/>
            <w:lang w:val="en-US"/>
          </w:rPr>
          <w:sym w:font="Symbol" w:char="F061"/>
        </m:r>
        <m:r>
          <w:rPr>
            <w:rFonts w:ascii="Cambria Math" w:hAnsi="Cambria Math"/>
            <w:color w:val="000000"/>
          </w:rPr>
          <m:t>&gt;-1</m:t>
        </m:r>
      </m:oMath>
      <w:r w:rsidR="00B2508D" w:rsidRPr="00BC230D">
        <w:rPr>
          <w:rStyle w:val="apple-converted-space"/>
          <w:color w:val="000000"/>
        </w:rPr>
        <w:t> </w:t>
      </w:r>
      <w:r w:rsidR="00B2508D" w:rsidRPr="00BC230D">
        <w:rPr>
          <w:color w:val="000000"/>
        </w:rPr>
        <w:t>, а также взвешенные суммы чет</w:t>
      </w:r>
      <w:r w:rsidR="00B2508D" w:rsidRPr="00BC230D">
        <w:rPr>
          <w:color w:val="000000"/>
        </w:rPr>
        <w:t>ы</w:t>
      </w:r>
      <w:r w:rsidR="00B2508D" w:rsidRPr="00BC230D">
        <w:rPr>
          <w:color w:val="000000"/>
        </w:rPr>
        <w:t>рехпараметрических, экспоненциальных и других распредел</w:t>
      </w:r>
      <w:r w:rsidR="00B2508D" w:rsidRPr="00BC230D">
        <w:rPr>
          <w:color w:val="000000"/>
        </w:rPr>
        <w:t>е</w:t>
      </w:r>
      <w:r w:rsidR="00B2508D" w:rsidRPr="00BC230D">
        <w:rPr>
          <w:color w:val="000000"/>
        </w:rPr>
        <w:t>ний. Для помех в форме радиоимпульсов начальная фаза обычно принимается равномерно распределенной.</w:t>
      </w:r>
    </w:p>
    <w:p w:rsidR="004D4F61" w:rsidRDefault="004D4F61" w:rsidP="00DB21E0">
      <w:pPr>
        <w:pStyle w:val="a7"/>
        <w:spacing w:before="0" w:beforeAutospacing="0" w:after="0" w:afterAutospacing="0"/>
        <w:rPr>
          <w:color w:val="000000"/>
        </w:rPr>
      </w:pPr>
    </w:p>
    <w:p w:rsidR="009F03EF" w:rsidRDefault="009F03EF" w:rsidP="00062241">
      <w:pPr>
        <w:pStyle w:val="a7"/>
        <w:spacing w:before="0" w:beforeAutospacing="0" w:after="0" w:afterAutospacing="0" w:line="228" w:lineRule="auto"/>
        <w:outlineLvl w:val="1"/>
        <w:rPr>
          <w:b/>
          <w:color w:val="000000"/>
        </w:rPr>
      </w:pPr>
      <w:bookmarkStart w:id="83" w:name="_Toc455761505"/>
      <w:r w:rsidRPr="009F03EF">
        <w:rPr>
          <w:b/>
          <w:color w:val="000000"/>
        </w:rPr>
        <w:t>4.5. Контрольные вопросы к четвёртой главе</w:t>
      </w:r>
      <w:bookmarkEnd w:id="83"/>
    </w:p>
    <w:p w:rsidR="009F03EF" w:rsidRPr="00906E38" w:rsidRDefault="009F03EF" w:rsidP="009F03EF">
      <w:pPr>
        <w:tabs>
          <w:tab w:val="left" w:pos="284"/>
        </w:tabs>
        <w:spacing w:line="228" w:lineRule="auto"/>
        <w:rPr>
          <w:szCs w:val="24"/>
        </w:rPr>
      </w:pPr>
      <w:r w:rsidRPr="00906E38">
        <w:rPr>
          <w:szCs w:val="24"/>
        </w:rPr>
        <w:t>1.  Почему для описания сигналов и помех в системах связи используют случайные процессы?</w:t>
      </w:r>
    </w:p>
    <w:p w:rsidR="009F03EF" w:rsidRPr="00906E38" w:rsidRDefault="009F03EF" w:rsidP="009F03EF">
      <w:pPr>
        <w:tabs>
          <w:tab w:val="left" w:pos="284"/>
          <w:tab w:val="left" w:pos="993"/>
        </w:tabs>
        <w:spacing w:line="228" w:lineRule="auto"/>
        <w:rPr>
          <w:szCs w:val="24"/>
        </w:rPr>
      </w:pPr>
      <w:r w:rsidRPr="00906E38">
        <w:rPr>
          <w:szCs w:val="24"/>
        </w:rPr>
        <w:t>2.</w:t>
      </w:r>
      <w:r w:rsidRPr="00906E38">
        <w:rPr>
          <w:szCs w:val="24"/>
        </w:rPr>
        <w:tab/>
        <w:t>Что такое сечение случайного процесса?</w:t>
      </w:r>
    </w:p>
    <w:p w:rsidR="009F03EF" w:rsidRPr="00906E38" w:rsidRDefault="009F03EF" w:rsidP="009F03EF">
      <w:pPr>
        <w:tabs>
          <w:tab w:val="left" w:pos="284"/>
          <w:tab w:val="left" w:pos="993"/>
        </w:tabs>
        <w:spacing w:line="228" w:lineRule="auto"/>
        <w:rPr>
          <w:szCs w:val="24"/>
        </w:rPr>
      </w:pPr>
      <w:r w:rsidRPr="00906E38">
        <w:rPr>
          <w:szCs w:val="24"/>
        </w:rPr>
        <w:t>3.</w:t>
      </w:r>
      <w:r w:rsidRPr="00906E38">
        <w:rPr>
          <w:szCs w:val="24"/>
        </w:rPr>
        <w:tab/>
        <w:t>Каков</w:t>
      </w:r>
      <w:r w:rsidRPr="00906E38">
        <w:rPr>
          <w:szCs w:val="24"/>
        </w:rPr>
        <w:tab/>
        <w:t>смысл</w:t>
      </w:r>
      <w:r w:rsidRPr="00906E38">
        <w:rPr>
          <w:szCs w:val="24"/>
        </w:rPr>
        <w:tab/>
        <w:t>и</w:t>
      </w:r>
      <w:r w:rsidRPr="00906E38">
        <w:rPr>
          <w:szCs w:val="24"/>
        </w:rPr>
        <w:tab/>
        <w:t>размерность</w:t>
      </w:r>
      <w:r w:rsidRPr="00906E38">
        <w:rPr>
          <w:szCs w:val="24"/>
        </w:rPr>
        <w:tab/>
        <w:t>одномерной</w:t>
      </w:r>
      <w:r w:rsidRPr="00906E38">
        <w:rPr>
          <w:szCs w:val="24"/>
        </w:rPr>
        <w:tab/>
        <w:t>функции распределения СП?</w:t>
      </w:r>
    </w:p>
    <w:p w:rsidR="009F03EF" w:rsidRPr="00906E38" w:rsidRDefault="009F03EF" w:rsidP="009F03EF">
      <w:pPr>
        <w:tabs>
          <w:tab w:val="left" w:pos="284"/>
          <w:tab w:val="left" w:pos="993"/>
        </w:tabs>
        <w:spacing w:line="228" w:lineRule="auto"/>
        <w:rPr>
          <w:szCs w:val="24"/>
        </w:rPr>
      </w:pPr>
      <w:r w:rsidRPr="00906E38">
        <w:rPr>
          <w:szCs w:val="24"/>
        </w:rPr>
        <w:t>4.</w:t>
      </w:r>
      <w:r w:rsidRPr="00906E38">
        <w:rPr>
          <w:szCs w:val="24"/>
        </w:rPr>
        <w:tab/>
        <w:t>Каков</w:t>
      </w:r>
      <w:r w:rsidRPr="00906E38">
        <w:rPr>
          <w:szCs w:val="24"/>
        </w:rPr>
        <w:tab/>
        <w:t>смысл</w:t>
      </w:r>
      <w:r w:rsidRPr="00906E38">
        <w:rPr>
          <w:szCs w:val="24"/>
        </w:rPr>
        <w:tab/>
        <w:t>и</w:t>
      </w:r>
      <w:r w:rsidRPr="00906E38">
        <w:rPr>
          <w:szCs w:val="24"/>
        </w:rPr>
        <w:tab/>
        <w:t>размерность</w:t>
      </w:r>
      <w:r w:rsidRPr="00906E38">
        <w:rPr>
          <w:szCs w:val="24"/>
        </w:rPr>
        <w:tab/>
        <w:t>одномерной</w:t>
      </w:r>
      <w:r w:rsidRPr="00906E38">
        <w:rPr>
          <w:szCs w:val="24"/>
        </w:rPr>
        <w:tab/>
        <w:t>плотности вероятности СП?</w:t>
      </w:r>
    </w:p>
    <w:p w:rsidR="009F03EF" w:rsidRPr="00906E38" w:rsidRDefault="009F03EF" w:rsidP="009F03EF">
      <w:pPr>
        <w:tabs>
          <w:tab w:val="left" w:pos="284"/>
          <w:tab w:val="left" w:pos="993"/>
        </w:tabs>
        <w:spacing w:line="228" w:lineRule="auto"/>
        <w:rPr>
          <w:szCs w:val="24"/>
        </w:rPr>
      </w:pPr>
      <w:r w:rsidRPr="00906E38">
        <w:rPr>
          <w:szCs w:val="24"/>
        </w:rPr>
        <w:t>5.</w:t>
      </w:r>
      <w:r w:rsidRPr="00906E38">
        <w:rPr>
          <w:szCs w:val="24"/>
        </w:rPr>
        <w:tab/>
        <w:t>Как</w:t>
      </w:r>
      <w:r w:rsidRPr="00906E38">
        <w:rPr>
          <w:szCs w:val="24"/>
        </w:rPr>
        <w:tab/>
        <w:t>связаны</w:t>
      </w:r>
      <w:r w:rsidRPr="00906E38">
        <w:rPr>
          <w:szCs w:val="24"/>
        </w:rPr>
        <w:tab/>
        <w:t>функция</w:t>
      </w:r>
      <w:r w:rsidRPr="00906E38">
        <w:rPr>
          <w:szCs w:val="24"/>
        </w:rPr>
        <w:tab/>
        <w:t>распределения</w:t>
      </w:r>
      <w:r w:rsidRPr="00906E38">
        <w:rPr>
          <w:szCs w:val="24"/>
        </w:rPr>
        <w:tab/>
        <w:t>и</w:t>
      </w:r>
      <w:r w:rsidRPr="00906E38">
        <w:rPr>
          <w:szCs w:val="24"/>
        </w:rPr>
        <w:tab/>
        <w:t>плотность вероятности СП между собой?</w:t>
      </w:r>
    </w:p>
    <w:p w:rsidR="009F03EF" w:rsidRPr="00906E38" w:rsidRDefault="009F03EF" w:rsidP="009F03EF">
      <w:pPr>
        <w:tabs>
          <w:tab w:val="left" w:pos="284"/>
          <w:tab w:val="left" w:pos="993"/>
        </w:tabs>
        <w:spacing w:line="228" w:lineRule="auto"/>
        <w:rPr>
          <w:szCs w:val="24"/>
        </w:rPr>
      </w:pPr>
      <w:r w:rsidRPr="00906E38">
        <w:rPr>
          <w:szCs w:val="24"/>
        </w:rPr>
        <w:t>6.</w:t>
      </w:r>
      <w:r w:rsidRPr="00906E38">
        <w:rPr>
          <w:szCs w:val="24"/>
        </w:rPr>
        <w:tab/>
        <w:t>Каков смысл n-мерной функции распределения СП?</w:t>
      </w:r>
    </w:p>
    <w:p w:rsidR="009F03EF" w:rsidRPr="00906E38" w:rsidRDefault="009F03EF" w:rsidP="009F03EF">
      <w:pPr>
        <w:tabs>
          <w:tab w:val="left" w:pos="284"/>
          <w:tab w:val="left" w:pos="993"/>
        </w:tabs>
        <w:spacing w:line="228" w:lineRule="auto"/>
        <w:rPr>
          <w:szCs w:val="24"/>
        </w:rPr>
      </w:pPr>
      <w:r w:rsidRPr="00906E38">
        <w:rPr>
          <w:szCs w:val="24"/>
        </w:rPr>
        <w:t>7.</w:t>
      </w:r>
      <w:r w:rsidRPr="00906E38">
        <w:rPr>
          <w:szCs w:val="24"/>
        </w:rPr>
        <w:tab/>
        <w:t>Каков смысл n-мерной плотности вероятности СП?</w:t>
      </w:r>
    </w:p>
    <w:p w:rsidR="009F03EF" w:rsidRPr="00906E38" w:rsidRDefault="009F03EF" w:rsidP="009F03EF">
      <w:pPr>
        <w:tabs>
          <w:tab w:val="left" w:pos="284"/>
          <w:tab w:val="left" w:pos="993"/>
        </w:tabs>
        <w:spacing w:line="228" w:lineRule="auto"/>
        <w:rPr>
          <w:szCs w:val="24"/>
        </w:rPr>
      </w:pPr>
      <w:r w:rsidRPr="00906E38">
        <w:rPr>
          <w:szCs w:val="24"/>
        </w:rPr>
        <w:t>8.</w:t>
      </w:r>
      <w:r w:rsidRPr="00906E38">
        <w:rPr>
          <w:szCs w:val="24"/>
        </w:rPr>
        <w:tab/>
        <w:t>Дайте определение математического ожидания СП</w:t>
      </w:r>
    </w:p>
    <w:p w:rsidR="009F03EF" w:rsidRPr="00906E38" w:rsidRDefault="009F03EF" w:rsidP="009F03EF">
      <w:pPr>
        <w:tabs>
          <w:tab w:val="left" w:pos="284"/>
          <w:tab w:val="left" w:pos="993"/>
        </w:tabs>
        <w:spacing w:line="228" w:lineRule="auto"/>
        <w:rPr>
          <w:szCs w:val="24"/>
        </w:rPr>
      </w:pPr>
      <w:r w:rsidRPr="00906E38">
        <w:rPr>
          <w:szCs w:val="24"/>
        </w:rPr>
        <w:t>9.</w:t>
      </w:r>
      <w:r w:rsidRPr="00906E38">
        <w:rPr>
          <w:szCs w:val="24"/>
        </w:rPr>
        <w:tab/>
        <w:t>Укажите</w:t>
      </w:r>
      <w:r w:rsidRPr="00906E38">
        <w:rPr>
          <w:szCs w:val="24"/>
        </w:rPr>
        <w:tab/>
        <w:t>размерность</w:t>
      </w:r>
      <w:r w:rsidRPr="00906E38">
        <w:rPr>
          <w:szCs w:val="24"/>
        </w:rPr>
        <w:tab/>
        <w:t>и</w:t>
      </w:r>
      <w:r w:rsidRPr="00906E38">
        <w:rPr>
          <w:szCs w:val="24"/>
        </w:rPr>
        <w:tab/>
        <w:t>сущность</w:t>
      </w:r>
      <w:r w:rsidRPr="00906E38">
        <w:rPr>
          <w:szCs w:val="24"/>
        </w:rPr>
        <w:tab/>
        <w:t>матем</w:t>
      </w:r>
      <w:r w:rsidRPr="00906E38">
        <w:rPr>
          <w:szCs w:val="24"/>
        </w:rPr>
        <w:t>а</w:t>
      </w:r>
      <w:r w:rsidRPr="00906E38">
        <w:rPr>
          <w:szCs w:val="24"/>
        </w:rPr>
        <w:t>тического ожидания как математического объекта.</w:t>
      </w:r>
    </w:p>
    <w:p w:rsidR="009F03EF" w:rsidRPr="00906E38" w:rsidRDefault="009F03EF" w:rsidP="009F03EF">
      <w:pPr>
        <w:tabs>
          <w:tab w:val="left" w:pos="284"/>
          <w:tab w:val="left" w:pos="426"/>
          <w:tab w:val="left" w:pos="1134"/>
        </w:tabs>
        <w:spacing w:line="228" w:lineRule="auto"/>
        <w:rPr>
          <w:szCs w:val="24"/>
        </w:rPr>
      </w:pPr>
      <w:r w:rsidRPr="00906E38">
        <w:rPr>
          <w:szCs w:val="24"/>
        </w:rPr>
        <w:t>10.</w:t>
      </w:r>
      <w:r w:rsidRPr="00906E38">
        <w:rPr>
          <w:szCs w:val="24"/>
        </w:rPr>
        <w:tab/>
        <w:t>Дайте определение дисперсии СП.</w:t>
      </w:r>
    </w:p>
    <w:p w:rsidR="009F03EF" w:rsidRPr="00906E38" w:rsidRDefault="009F03EF" w:rsidP="009F03EF">
      <w:pPr>
        <w:tabs>
          <w:tab w:val="left" w:pos="284"/>
          <w:tab w:val="left" w:pos="426"/>
          <w:tab w:val="left" w:pos="1134"/>
        </w:tabs>
        <w:spacing w:line="228" w:lineRule="auto"/>
        <w:rPr>
          <w:szCs w:val="24"/>
        </w:rPr>
      </w:pPr>
      <w:r w:rsidRPr="00906E38">
        <w:rPr>
          <w:szCs w:val="24"/>
        </w:rPr>
        <w:t>11.</w:t>
      </w:r>
      <w:r w:rsidRPr="00906E38">
        <w:rPr>
          <w:szCs w:val="24"/>
        </w:rPr>
        <w:tab/>
        <w:t>Укажите</w:t>
      </w:r>
      <w:r w:rsidRPr="00906E38">
        <w:rPr>
          <w:szCs w:val="24"/>
        </w:rPr>
        <w:tab/>
        <w:t>размерность</w:t>
      </w:r>
      <w:r w:rsidRPr="00906E38">
        <w:rPr>
          <w:szCs w:val="24"/>
        </w:rPr>
        <w:tab/>
        <w:t>и</w:t>
      </w:r>
      <w:r w:rsidRPr="00906E38">
        <w:rPr>
          <w:szCs w:val="24"/>
        </w:rPr>
        <w:tab/>
        <w:t>сущность</w:t>
      </w:r>
      <w:r w:rsidRPr="00906E38">
        <w:rPr>
          <w:szCs w:val="24"/>
        </w:rPr>
        <w:tab/>
        <w:t>диспе</w:t>
      </w:r>
      <w:r w:rsidRPr="00906E38">
        <w:rPr>
          <w:szCs w:val="24"/>
        </w:rPr>
        <w:t>р</w:t>
      </w:r>
      <w:r w:rsidRPr="00906E38">
        <w:rPr>
          <w:szCs w:val="24"/>
        </w:rPr>
        <w:t>сии</w:t>
      </w:r>
      <w:r w:rsidRPr="00906E38">
        <w:rPr>
          <w:szCs w:val="24"/>
        </w:rPr>
        <w:tab/>
        <w:t>как математического объекта.</w:t>
      </w:r>
    </w:p>
    <w:p w:rsidR="009F03EF" w:rsidRPr="00906E38" w:rsidRDefault="009F03EF" w:rsidP="009F03EF">
      <w:pPr>
        <w:tabs>
          <w:tab w:val="left" w:pos="284"/>
          <w:tab w:val="left" w:pos="426"/>
          <w:tab w:val="left" w:pos="1134"/>
        </w:tabs>
        <w:spacing w:line="228" w:lineRule="auto"/>
        <w:rPr>
          <w:szCs w:val="24"/>
        </w:rPr>
      </w:pPr>
      <w:r w:rsidRPr="00906E38">
        <w:rPr>
          <w:szCs w:val="24"/>
        </w:rPr>
        <w:t>12.</w:t>
      </w:r>
      <w:r w:rsidRPr="00906E38">
        <w:rPr>
          <w:szCs w:val="24"/>
        </w:rPr>
        <w:tab/>
        <w:t>Дайте определение центрированного СП?</w:t>
      </w:r>
    </w:p>
    <w:p w:rsidR="009F03EF" w:rsidRPr="00906E38" w:rsidRDefault="009F03EF" w:rsidP="009F03EF">
      <w:pPr>
        <w:tabs>
          <w:tab w:val="left" w:pos="284"/>
          <w:tab w:val="left" w:pos="426"/>
          <w:tab w:val="left" w:pos="1134"/>
        </w:tabs>
        <w:spacing w:line="228" w:lineRule="auto"/>
        <w:rPr>
          <w:szCs w:val="24"/>
        </w:rPr>
      </w:pPr>
      <w:r w:rsidRPr="00906E38">
        <w:rPr>
          <w:szCs w:val="24"/>
        </w:rPr>
        <w:t>13.</w:t>
      </w:r>
      <w:r w:rsidRPr="00906E38">
        <w:rPr>
          <w:szCs w:val="24"/>
        </w:rPr>
        <w:tab/>
        <w:t>Дайте</w:t>
      </w:r>
      <w:r w:rsidRPr="00906E38">
        <w:rPr>
          <w:szCs w:val="24"/>
        </w:rPr>
        <w:tab/>
        <w:t>определение</w:t>
      </w:r>
      <w:r w:rsidRPr="00906E38">
        <w:rPr>
          <w:szCs w:val="24"/>
        </w:rPr>
        <w:tab/>
        <w:t>корреляционной</w:t>
      </w:r>
      <w:r w:rsidRPr="00906E38">
        <w:rPr>
          <w:szCs w:val="24"/>
        </w:rPr>
        <w:tab/>
        <w:t>фун</w:t>
      </w:r>
      <w:r w:rsidRPr="00906E38">
        <w:rPr>
          <w:szCs w:val="24"/>
        </w:rPr>
        <w:t>к</w:t>
      </w:r>
      <w:r w:rsidRPr="00906E38">
        <w:rPr>
          <w:szCs w:val="24"/>
        </w:rPr>
        <w:t>ции</w:t>
      </w:r>
    </w:p>
    <w:p w:rsidR="009F03EF" w:rsidRPr="00906E38" w:rsidRDefault="009F03EF" w:rsidP="009F03EF">
      <w:pPr>
        <w:tabs>
          <w:tab w:val="left" w:pos="284"/>
          <w:tab w:val="left" w:pos="426"/>
          <w:tab w:val="left" w:pos="1134"/>
        </w:tabs>
        <w:spacing w:line="228" w:lineRule="auto"/>
        <w:ind w:firstLine="0"/>
        <w:rPr>
          <w:szCs w:val="24"/>
        </w:rPr>
      </w:pPr>
      <w:r w:rsidRPr="00906E38">
        <w:rPr>
          <w:szCs w:val="24"/>
        </w:rPr>
        <w:lastRenderedPageBreak/>
        <w:t>(автокорреляционной функции) СП.</w:t>
      </w:r>
    </w:p>
    <w:p w:rsidR="009F03EF" w:rsidRPr="009F03EF" w:rsidRDefault="009F03EF" w:rsidP="009F03EF">
      <w:pPr>
        <w:tabs>
          <w:tab w:val="left" w:pos="284"/>
          <w:tab w:val="left" w:pos="426"/>
          <w:tab w:val="left" w:pos="1134"/>
        </w:tabs>
        <w:rPr>
          <w:spacing w:val="-8"/>
          <w:szCs w:val="24"/>
        </w:rPr>
      </w:pPr>
      <w:r w:rsidRPr="00906E38">
        <w:rPr>
          <w:szCs w:val="24"/>
        </w:rPr>
        <w:t>14.</w:t>
      </w:r>
      <w:r w:rsidRPr="00906E38">
        <w:rPr>
          <w:szCs w:val="24"/>
        </w:rPr>
        <w:tab/>
      </w:r>
      <w:r w:rsidRPr="009F03EF">
        <w:rPr>
          <w:spacing w:val="-8"/>
          <w:szCs w:val="24"/>
        </w:rPr>
        <w:t>Какие СП называют стационарными в узком смысле?</w:t>
      </w:r>
    </w:p>
    <w:p w:rsidR="009F03EF" w:rsidRPr="00906E38" w:rsidRDefault="009F03EF" w:rsidP="009F03EF">
      <w:pPr>
        <w:tabs>
          <w:tab w:val="left" w:pos="284"/>
          <w:tab w:val="left" w:pos="426"/>
          <w:tab w:val="left" w:pos="1134"/>
        </w:tabs>
        <w:rPr>
          <w:szCs w:val="24"/>
        </w:rPr>
      </w:pPr>
      <w:r w:rsidRPr="00906E38">
        <w:rPr>
          <w:szCs w:val="24"/>
        </w:rPr>
        <w:t>15.</w:t>
      </w:r>
      <w:r w:rsidRPr="00906E38">
        <w:rPr>
          <w:szCs w:val="24"/>
        </w:rPr>
        <w:tab/>
        <w:t>Какие СП называют стационарными в широком смысле?</w:t>
      </w:r>
    </w:p>
    <w:p w:rsidR="009F03EF" w:rsidRPr="00906E38" w:rsidRDefault="009F03EF" w:rsidP="009F03EF">
      <w:pPr>
        <w:tabs>
          <w:tab w:val="left" w:pos="284"/>
          <w:tab w:val="left" w:pos="426"/>
          <w:tab w:val="left" w:pos="1134"/>
        </w:tabs>
        <w:rPr>
          <w:szCs w:val="24"/>
        </w:rPr>
      </w:pPr>
      <w:r w:rsidRPr="00906E38">
        <w:rPr>
          <w:szCs w:val="24"/>
        </w:rPr>
        <w:t>16.</w:t>
      </w:r>
      <w:r w:rsidRPr="00906E38">
        <w:rPr>
          <w:szCs w:val="24"/>
        </w:rPr>
        <w:tab/>
        <w:t>Какие стационарные СП называют эргодическими?</w:t>
      </w:r>
    </w:p>
    <w:p w:rsidR="009F03EF" w:rsidRPr="00906E38" w:rsidRDefault="009F03EF" w:rsidP="009F03EF">
      <w:pPr>
        <w:tabs>
          <w:tab w:val="left" w:pos="284"/>
          <w:tab w:val="left" w:pos="426"/>
          <w:tab w:val="left" w:pos="1134"/>
        </w:tabs>
        <w:rPr>
          <w:szCs w:val="24"/>
        </w:rPr>
      </w:pPr>
      <w:r w:rsidRPr="00906E38">
        <w:rPr>
          <w:szCs w:val="24"/>
        </w:rPr>
        <w:t>17.</w:t>
      </w:r>
      <w:r w:rsidRPr="00906E38">
        <w:rPr>
          <w:szCs w:val="24"/>
        </w:rPr>
        <w:tab/>
        <w:t>Дайте    определение    постоянной    составляющей    СП, укажите ее размерность и сущность как математического объекта.</w:t>
      </w:r>
    </w:p>
    <w:p w:rsidR="009F03EF" w:rsidRPr="00906E38" w:rsidRDefault="009F03EF" w:rsidP="009F03EF">
      <w:pPr>
        <w:tabs>
          <w:tab w:val="left" w:pos="284"/>
          <w:tab w:val="left" w:pos="426"/>
          <w:tab w:val="left" w:pos="1134"/>
        </w:tabs>
        <w:rPr>
          <w:szCs w:val="24"/>
        </w:rPr>
      </w:pPr>
      <w:r w:rsidRPr="00906E38">
        <w:rPr>
          <w:szCs w:val="24"/>
        </w:rPr>
        <w:t>18.</w:t>
      </w:r>
      <w:r w:rsidRPr="00906E38">
        <w:rPr>
          <w:szCs w:val="24"/>
        </w:rPr>
        <w:tab/>
        <w:t>Дайте определение мощности СП, укажите ее ра</w:t>
      </w:r>
      <w:r w:rsidRPr="00906E38">
        <w:rPr>
          <w:szCs w:val="24"/>
        </w:rPr>
        <w:t>з</w:t>
      </w:r>
      <w:r w:rsidRPr="00906E38">
        <w:rPr>
          <w:szCs w:val="24"/>
        </w:rPr>
        <w:t>мерность и сущность как математического объекта.</w:t>
      </w:r>
    </w:p>
    <w:p w:rsidR="009F03EF" w:rsidRPr="00906E38" w:rsidRDefault="009F03EF" w:rsidP="009F03EF">
      <w:pPr>
        <w:tabs>
          <w:tab w:val="left" w:pos="284"/>
          <w:tab w:val="left" w:pos="426"/>
          <w:tab w:val="left" w:pos="1134"/>
        </w:tabs>
        <w:rPr>
          <w:szCs w:val="24"/>
        </w:rPr>
      </w:pPr>
      <w:r w:rsidRPr="00906E38">
        <w:rPr>
          <w:szCs w:val="24"/>
        </w:rPr>
        <w:t>19.</w:t>
      </w:r>
      <w:r w:rsidRPr="00906E38">
        <w:rPr>
          <w:szCs w:val="24"/>
        </w:rPr>
        <w:tab/>
        <w:t>Какие СП называют нормальными (гуссовскими)?</w:t>
      </w:r>
    </w:p>
    <w:p w:rsidR="009F03EF" w:rsidRPr="00906E38" w:rsidRDefault="009F03EF" w:rsidP="009F03EF">
      <w:pPr>
        <w:tabs>
          <w:tab w:val="left" w:pos="284"/>
          <w:tab w:val="left" w:pos="426"/>
          <w:tab w:val="left" w:pos="1134"/>
        </w:tabs>
        <w:rPr>
          <w:szCs w:val="24"/>
        </w:rPr>
      </w:pPr>
      <w:r w:rsidRPr="00906E38">
        <w:rPr>
          <w:szCs w:val="24"/>
        </w:rPr>
        <w:t>20.</w:t>
      </w:r>
      <w:r w:rsidRPr="00906E38">
        <w:rPr>
          <w:szCs w:val="24"/>
        </w:rPr>
        <w:tab/>
        <w:t>Что понимают под временем корреляции СП?</w:t>
      </w:r>
    </w:p>
    <w:p w:rsidR="009F03EF" w:rsidRPr="00906E38" w:rsidRDefault="009F03EF" w:rsidP="009F03EF">
      <w:pPr>
        <w:tabs>
          <w:tab w:val="left" w:pos="284"/>
          <w:tab w:val="left" w:pos="426"/>
          <w:tab w:val="left" w:pos="1134"/>
        </w:tabs>
        <w:rPr>
          <w:szCs w:val="24"/>
        </w:rPr>
      </w:pPr>
      <w:r w:rsidRPr="00906E38">
        <w:rPr>
          <w:szCs w:val="24"/>
        </w:rPr>
        <w:t>21.</w:t>
      </w:r>
      <w:r w:rsidRPr="00906E38">
        <w:rPr>
          <w:szCs w:val="24"/>
        </w:rPr>
        <w:tab/>
        <w:t>Укажите  основные  свойства  корреляционной  функции стационарных СП?</w:t>
      </w:r>
    </w:p>
    <w:p w:rsidR="009F03EF" w:rsidRPr="00906E38" w:rsidRDefault="009F03EF" w:rsidP="009F03EF">
      <w:pPr>
        <w:tabs>
          <w:tab w:val="left" w:pos="284"/>
          <w:tab w:val="left" w:pos="426"/>
          <w:tab w:val="left" w:pos="1134"/>
        </w:tabs>
        <w:rPr>
          <w:szCs w:val="24"/>
        </w:rPr>
      </w:pPr>
      <w:r w:rsidRPr="00906E38">
        <w:rPr>
          <w:szCs w:val="24"/>
        </w:rPr>
        <w:t>22.</w:t>
      </w:r>
      <w:r w:rsidRPr="00906E38">
        <w:rPr>
          <w:szCs w:val="24"/>
        </w:rPr>
        <w:tab/>
        <w:t>Дайте определение спектральной плотности эне</w:t>
      </w:r>
      <w:r w:rsidRPr="00906E38">
        <w:rPr>
          <w:szCs w:val="24"/>
        </w:rPr>
        <w:t>р</w:t>
      </w:r>
      <w:r w:rsidRPr="00906E38">
        <w:rPr>
          <w:szCs w:val="24"/>
        </w:rPr>
        <w:t>гии СП и укажите ее размерность.</w:t>
      </w:r>
    </w:p>
    <w:p w:rsidR="009F03EF" w:rsidRPr="00906E38" w:rsidRDefault="009F03EF" w:rsidP="009F03EF">
      <w:pPr>
        <w:tabs>
          <w:tab w:val="left" w:pos="284"/>
          <w:tab w:val="left" w:pos="426"/>
          <w:tab w:val="left" w:pos="1134"/>
        </w:tabs>
        <w:rPr>
          <w:szCs w:val="24"/>
        </w:rPr>
      </w:pPr>
      <w:r w:rsidRPr="00906E38">
        <w:rPr>
          <w:szCs w:val="24"/>
        </w:rPr>
        <w:t>23.</w:t>
      </w:r>
      <w:r w:rsidRPr="00906E38">
        <w:rPr>
          <w:szCs w:val="24"/>
        </w:rPr>
        <w:tab/>
        <w:t>Дайте  определение  спектральной  плотности  мощности</w:t>
      </w:r>
      <w:r>
        <w:rPr>
          <w:szCs w:val="24"/>
        </w:rPr>
        <w:t xml:space="preserve"> </w:t>
      </w:r>
      <w:r w:rsidRPr="00906E38">
        <w:rPr>
          <w:szCs w:val="24"/>
        </w:rPr>
        <w:t>(энергетическому спектру) СП и укажите ее разме</w:t>
      </w:r>
      <w:r w:rsidRPr="00906E38">
        <w:rPr>
          <w:szCs w:val="24"/>
        </w:rPr>
        <w:t>р</w:t>
      </w:r>
      <w:r w:rsidRPr="00906E38">
        <w:rPr>
          <w:szCs w:val="24"/>
        </w:rPr>
        <w:t>ность.</w:t>
      </w:r>
    </w:p>
    <w:p w:rsidR="009F03EF" w:rsidRPr="00906E38" w:rsidRDefault="009F03EF" w:rsidP="009F03EF">
      <w:pPr>
        <w:tabs>
          <w:tab w:val="left" w:pos="284"/>
          <w:tab w:val="left" w:pos="426"/>
          <w:tab w:val="left" w:pos="1134"/>
        </w:tabs>
        <w:rPr>
          <w:szCs w:val="24"/>
        </w:rPr>
      </w:pPr>
      <w:r w:rsidRPr="00906E38">
        <w:rPr>
          <w:szCs w:val="24"/>
        </w:rPr>
        <w:t>24.</w:t>
      </w:r>
      <w:r w:rsidRPr="00906E38">
        <w:rPr>
          <w:szCs w:val="24"/>
        </w:rPr>
        <w:tab/>
        <w:t>Как  связаны  корреляционная  функция  и  спе</w:t>
      </w:r>
      <w:r w:rsidRPr="00906E38">
        <w:rPr>
          <w:szCs w:val="24"/>
        </w:rPr>
        <w:t>к</w:t>
      </w:r>
      <w:r w:rsidRPr="00906E38">
        <w:rPr>
          <w:szCs w:val="24"/>
        </w:rPr>
        <w:t>тральная плотность мощности стационарных СП?</w:t>
      </w:r>
    </w:p>
    <w:p w:rsidR="009F03EF" w:rsidRPr="00906E38" w:rsidRDefault="009F03EF" w:rsidP="009F03EF">
      <w:pPr>
        <w:tabs>
          <w:tab w:val="left" w:pos="284"/>
          <w:tab w:val="left" w:pos="426"/>
          <w:tab w:val="left" w:pos="1134"/>
        </w:tabs>
        <w:rPr>
          <w:szCs w:val="24"/>
        </w:rPr>
      </w:pPr>
      <w:r w:rsidRPr="00906E38">
        <w:rPr>
          <w:szCs w:val="24"/>
        </w:rPr>
        <w:t>25.</w:t>
      </w:r>
      <w:r w:rsidRPr="00906E38">
        <w:rPr>
          <w:szCs w:val="24"/>
        </w:rPr>
        <w:tab/>
        <w:t>Укажите   основные   свойства   энергетического   спектра стационарных СП.</w:t>
      </w:r>
    </w:p>
    <w:p w:rsidR="009F03EF" w:rsidRPr="00906E38" w:rsidRDefault="009F03EF" w:rsidP="009F03EF">
      <w:pPr>
        <w:tabs>
          <w:tab w:val="left" w:pos="284"/>
          <w:tab w:val="left" w:pos="426"/>
          <w:tab w:val="left" w:pos="1134"/>
        </w:tabs>
        <w:rPr>
          <w:szCs w:val="24"/>
        </w:rPr>
      </w:pPr>
      <w:r w:rsidRPr="00906E38">
        <w:rPr>
          <w:szCs w:val="24"/>
        </w:rPr>
        <w:t>26.</w:t>
      </w:r>
      <w:r w:rsidRPr="00906E38">
        <w:rPr>
          <w:szCs w:val="24"/>
        </w:rPr>
        <w:tab/>
        <w:t>Какой   СП   называют   белым   шумом?   Укажите   его основные свойства.</w:t>
      </w:r>
    </w:p>
    <w:p w:rsidR="009F03EF" w:rsidRPr="00906E38" w:rsidRDefault="009F03EF" w:rsidP="009F03EF">
      <w:pPr>
        <w:tabs>
          <w:tab w:val="left" w:pos="284"/>
          <w:tab w:val="left" w:pos="426"/>
          <w:tab w:val="left" w:pos="1134"/>
        </w:tabs>
        <w:rPr>
          <w:szCs w:val="24"/>
        </w:rPr>
      </w:pPr>
      <w:r w:rsidRPr="00906E38">
        <w:rPr>
          <w:szCs w:val="24"/>
        </w:rPr>
        <w:t>27.</w:t>
      </w:r>
      <w:r w:rsidRPr="00906E38">
        <w:rPr>
          <w:szCs w:val="24"/>
        </w:rPr>
        <w:tab/>
        <w:t>Какой СП называют квазибелым шумом?</w:t>
      </w:r>
    </w:p>
    <w:p w:rsidR="009F03EF" w:rsidRPr="00906E38" w:rsidRDefault="009F03EF" w:rsidP="009F03EF">
      <w:pPr>
        <w:tabs>
          <w:tab w:val="left" w:pos="284"/>
          <w:tab w:val="left" w:pos="426"/>
          <w:tab w:val="left" w:pos="1134"/>
        </w:tabs>
        <w:rPr>
          <w:szCs w:val="24"/>
        </w:rPr>
      </w:pPr>
      <w:r w:rsidRPr="00906E38">
        <w:rPr>
          <w:szCs w:val="24"/>
        </w:rPr>
        <w:t>28.</w:t>
      </w:r>
      <w:r w:rsidRPr="00906E38">
        <w:rPr>
          <w:szCs w:val="24"/>
        </w:rPr>
        <w:tab/>
        <w:t>Укажите его основные свойства КБШ.</w:t>
      </w:r>
    </w:p>
    <w:p w:rsidR="009F03EF" w:rsidRPr="00906E38" w:rsidRDefault="009F03EF" w:rsidP="009F03EF">
      <w:pPr>
        <w:tabs>
          <w:tab w:val="left" w:pos="284"/>
          <w:tab w:val="left" w:pos="426"/>
          <w:tab w:val="left" w:pos="1134"/>
        </w:tabs>
        <w:rPr>
          <w:szCs w:val="24"/>
        </w:rPr>
      </w:pPr>
      <w:r w:rsidRPr="00906E38">
        <w:rPr>
          <w:szCs w:val="24"/>
        </w:rPr>
        <w:t>29.</w:t>
      </w:r>
      <w:r w:rsidRPr="00906E38">
        <w:rPr>
          <w:szCs w:val="24"/>
        </w:rPr>
        <w:tab/>
        <w:t>Какой СП называют синхронным телеграфным си</w:t>
      </w:r>
      <w:r w:rsidRPr="00906E38">
        <w:rPr>
          <w:szCs w:val="24"/>
        </w:rPr>
        <w:t>г</w:t>
      </w:r>
      <w:r w:rsidRPr="00906E38">
        <w:rPr>
          <w:szCs w:val="24"/>
        </w:rPr>
        <w:t>налом?</w:t>
      </w:r>
    </w:p>
    <w:p w:rsidR="009F03EF" w:rsidRPr="00906E38" w:rsidRDefault="009F03EF" w:rsidP="009F03EF">
      <w:pPr>
        <w:tabs>
          <w:tab w:val="left" w:pos="284"/>
          <w:tab w:val="left" w:pos="426"/>
          <w:tab w:val="left" w:pos="1134"/>
        </w:tabs>
        <w:rPr>
          <w:szCs w:val="24"/>
        </w:rPr>
      </w:pPr>
      <w:r w:rsidRPr="00906E38">
        <w:rPr>
          <w:szCs w:val="24"/>
        </w:rPr>
        <w:t>30.</w:t>
      </w:r>
      <w:r w:rsidRPr="00906E38">
        <w:rPr>
          <w:szCs w:val="24"/>
        </w:rPr>
        <w:tab/>
        <w:t>Какова корреляционная функция СТС?</w:t>
      </w:r>
    </w:p>
    <w:p w:rsidR="009F03EF" w:rsidRPr="00BE2C2B" w:rsidRDefault="009F03EF" w:rsidP="00DB21E0">
      <w:pPr>
        <w:pStyle w:val="a7"/>
        <w:spacing w:before="0" w:beforeAutospacing="0" w:after="0" w:afterAutospacing="0"/>
        <w:rPr>
          <w:b/>
          <w:color w:val="000000"/>
        </w:rPr>
      </w:pPr>
    </w:p>
    <w:p w:rsidR="00A857A9" w:rsidRPr="00BE2C2B" w:rsidRDefault="00A857A9" w:rsidP="00DB21E0">
      <w:pPr>
        <w:pStyle w:val="a7"/>
        <w:spacing w:before="0" w:beforeAutospacing="0" w:after="0" w:afterAutospacing="0"/>
        <w:rPr>
          <w:b/>
          <w:color w:val="000000"/>
        </w:rPr>
      </w:pPr>
    </w:p>
    <w:p w:rsidR="00A857A9" w:rsidRPr="00BE2C2B" w:rsidRDefault="00A857A9" w:rsidP="00DB21E0">
      <w:pPr>
        <w:pStyle w:val="a7"/>
        <w:spacing w:before="0" w:beforeAutospacing="0" w:after="0" w:afterAutospacing="0"/>
        <w:rPr>
          <w:b/>
          <w:color w:val="000000"/>
        </w:rPr>
      </w:pPr>
    </w:p>
    <w:p w:rsidR="00BC230D" w:rsidRPr="00591C7D" w:rsidRDefault="00BC230D" w:rsidP="00336655">
      <w:pPr>
        <w:pStyle w:val="1"/>
        <w:rPr>
          <w:szCs w:val="24"/>
        </w:rPr>
      </w:pPr>
      <w:bookmarkStart w:id="84" w:name="_Toc455761506"/>
      <w:r w:rsidRPr="00591C7D">
        <w:rPr>
          <w:color w:val="000000"/>
          <w:sz w:val="27"/>
          <w:szCs w:val="27"/>
        </w:rPr>
        <w:lastRenderedPageBreak/>
        <w:t>5.</w:t>
      </w:r>
      <w:r w:rsidRPr="00591C7D">
        <w:rPr>
          <w:szCs w:val="24"/>
        </w:rPr>
        <w:t>МАТЕМАТИЧЕСКОЕ МОДЕЛИРОВАНИЕ</w:t>
      </w:r>
      <w:bookmarkEnd w:id="84"/>
    </w:p>
    <w:p w:rsidR="00B2508D" w:rsidRPr="00591C7D" w:rsidRDefault="00BC230D" w:rsidP="00336655">
      <w:pPr>
        <w:pStyle w:val="1"/>
        <w:rPr>
          <w:szCs w:val="24"/>
        </w:rPr>
      </w:pPr>
      <w:bookmarkStart w:id="85" w:name="_Toc455761507"/>
      <w:r w:rsidRPr="00591C7D">
        <w:rPr>
          <w:szCs w:val="24"/>
        </w:rPr>
        <w:t>НЕПРЕРЫВНО-СТОХАСТИЧЕСКИХ СИСТЕМ</w:t>
      </w:r>
      <w:bookmarkEnd w:id="85"/>
    </w:p>
    <w:p w:rsidR="00803861" w:rsidRPr="00591C7D" w:rsidRDefault="00803861" w:rsidP="00BC230D">
      <w:pPr>
        <w:ind w:firstLine="284"/>
        <w:jc w:val="center"/>
        <w:rPr>
          <w:b/>
          <w:color w:val="000000"/>
          <w:sz w:val="27"/>
          <w:szCs w:val="27"/>
        </w:rPr>
      </w:pPr>
    </w:p>
    <w:p w:rsidR="00AB6B96" w:rsidRPr="00591C7D" w:rsidRDefault="00AB6B96" w:rsidP="00336655">
      <w:pPr>
        <w:pStyle w:val="2"/>
        <w:spacing w:before="0" w:after="0"/>
        <w:ind w:firstLine="0"/>
        <w:jc w:val="center"/>
        <w:rPr>
          <w:rFonts w:ascii="Times New Roman" w:hAnsi="Times New Roman"/>
          <w:i w:val="0"/>
          <w:color w:val="000000"/>
          <w:sz w:val="24"/>
          <w:szCs w:val="24"/>
        </w:rPr>
      </w:pPr>
      <w:bookmarkStart w:id="86" w:name="_Toc455339973"/>
      <w:bookmarkStart w:id="87" w:name="_Toc455761508"/>
      <w:r w:rsidRPr="00591C7D">
        <w:rPr>
          <w:rFonts w:ascii="Times New Roman" w:hAnsi="Times New Roman"/>
          <w:i w:val="0"/>
          <w:color w:val="000000"/>
          <w:sz w:val="24"/>
          <w:szCs w:val="24"/>
        </w:rPr>
        <w:t xml:space="preserve">5.1. </w:t>
      </w:r>
      <w:r w:rsidR="00A62203" w:rsidRPr="00591C7D">
        <w:rPr>
          <w:rFonts w:ascii="Times New Roman" w:hAnsi="Times New Roman"/>
          <w:i w:val="0"/>
          <w:color w:val="000000"/>
          <w:sz w:val="24"/>
          <w:szCs w:val="24"/>
        </w:rPr>
        <w:t>Система массового обслуживания:</w:t>
      </w:r>
      <w:bookmarkEnd w:id="86"/>
      <w:bookmarkEnd w:id="87"/>
    </w:p>
    <w:p w:rsidR="00A62203" w:rsidRPr="00336655" w:rsidRDefault="00A62203" w:rsidP="00336655">
      <w:pPr>
        <w:pStyle w:val="2"/>
        <w:spacing w:before="0" w:after="0"/>
        <w:ind w:firstLine="0"/>
        <w:jc w:val="center"/>
        <w:rPr>
          <w:rFonts w:ascii="Times New Roman" w:hAnsi="Times New Roman"/>
          <w:i w:val="0"/>
          <w:color w:val="000000"/>
          <w:sz w:val="24"/>
          <w:szCs w:val="24"/>
        </w:rPr>
      </w:pPr>
      <w:bookmarkStart w:id="88" w:name="_Toc455339974"/>
      <w:bookmarkStart w:id="89" w:name="_Toc455761509"/>
      <w:r w:rsidRPr="00591C7D">
        <w:rPr>
          <w:rFonts w:ascii="Times New Roman" w:hAnsi="Times New Roman"/>
          <w:i w:val="0"/>
          <w:color w:val="000000"/>
          <w:sz w:val="24"/>
          <w:szCs w:val="24"/>
        </w:rPr>
        <w:t>определение и понятие</w:t>
      </w:r>
      <w:bookmarkEnd w:id="88"/>
      <w:bookmarkEnd w:id="89"/>
    </w:p>
    <w:p w:rsidR="00A62203" w:rsidRPr="00A62203" w:rsidRDefault="00A62203" w:rsidP="008A6BDA">
      <w:pPr>
        <w:rPr>
          <w:color w:val="000000"/>
        </w:rPr>
      </w:pPr>
      <w:r w:rsidRPr="00A62203">
        <w:rPr>
          <w:color w:val="000000"/>
          <w:szCs w:val="24"/>
        </w:rPr>
        <w:br/>
      </w:r>
      <w:r w:rsidR="0069021C">
        <w:rPr>
          <w:color w:val="000000"/>
        </w:rPr>
        <w:t xml:space="preserve">           </w:t>
      </w:r>
      <w:r w:rsidRPr="00A62203">
        <w:rPr>
          <w:color w:val="000000"/>
        </w:rPr>
        <w:t>При исследовании операций часто приходится сталк</w:t>
      </w:r>
      <w:r w:rsidRPr="00A62203">
        <w:rPr>
          <w:color w:val="000000"/>
        </w:rPr>
        <w:t>и</w:t>
      </w:r>
      <w:r w:rsidRPr="00A62203">
        <w:rPr>
          <w:color w:val="000000"/>
        </w:rPr>
        <w:t>ваться с системами, предназначенными для многоразового и</w:t>
      </w:r>
      <w:r w:rsidRPr="00A62203">
        <w:rPr>
          <w:color w:val="000000"/>
        </w:rPr>
        <w:t>с</w:t>
      </w:r>
      <w:r w:rsidRPr="00A62203">
        <w:rPr>
          <w:color w:val="000000"/>
        </w:rPr>
        <w:t>пользования при решении однотипных задач. Возникающие при этом процессы получили название</w:t>
      </w:r>
      <w:r w:rsidRPr="00A62203">
        <w:rPr>
          <w:rStyle w:val="apple-converted-space"/>
          <w:color w:val="000000"/>
        </w:rPr>
        <w:t> </w:t>
      </w:r>
      <w:r w:rsidRPr="00A62203">
        <w:rPr>
          <w:b/>
          <w:i/>
          <w:iCs/>
          <w:color w:val="000000"/>
        </w:rPr>
        <w:t>процессов обслужив</w:t>
      </w:r>
      <w:r w:rsidRPr="00A62203">
        <w:rPr>
          <w:b/>
          <w:i/>
          <w:iCs/>
          <w:color w:val="000000"/>
        </w:rPr>
        <w:t>а</w:t>
      </w:r>
      <w:r w:rsidRPr="00A62203">
        <w:rPr>
          <w:b/>
          <w:i/>
          <w:iCs/>
          <w:color w:val="000000"/>
        </w:rPr>
        <w:t>ния</w:t>
      </w:r>
      <w:r w:rsidRPr="00A62203">
        <w:rPr>
          <w:color w:val="000000"/>
        </w:rPr>
        <w:t>, а системы —</w:t>
      </w:r>
      <w:r w:rsidRPr="00A62203">
        <w:rPr>
          <w:rStyle w:val="apple-converted-space"/>
          <w:color w:val="000000"/>
        </w:rPr>
        <w:t> </w:t>
      </w:r>
      <w:r w:rsidRPr="00A62203">
        <w:rPr>
          <w:b/>
          <w:i/>
          <w:iCs/>
          <w:color w:val="000000"/>
        </w:rPr>
        <w:t>систем массового обслуживания (СМО)</w:t>
      </w:r>
      <w:r w:rsidRPr="00A62203">
        <w:rPr>
          <w:color w:val="000000"/>
        </w:rPr>
        <w:t>. Примерами таких систем являются телефонные системы, р</w:t>
      </w:r>
      <w:r w:rsidRPr="00A62203">
        <w:rPr>
          <w:color w:val="000000"/>
        </w:rPr>
        <w:t>е</w:t>
      </w:r>
      <w:r w:rsidRPr="00A62203">
        <w:rPr>
          <w:color w:val="000000"/>
        </w:rPr>
        <w:t>монтные мастерские, вычислительные комплексы, билетные кассы, магазины, парикмахерские и т.п.</w:t>
      </w:r>
    </w:p>
    <w:p w:rsidR="00A62203" w:rsidRPr="00A62203" w:rsidRDefault="00A62203" w:rsidP="008A6BDA">
      <w:pPr>
        <w:pStyle w:val="a7"/>
        <w:spacing w:before="0" w:beforeAutospacing="0" w:after="0" w:afterAutospacing="0" w:line="294" w:lineRule="atLeast"/>
        <w:ind w:firstLine="708"/>
        <w:rPr>
          <w:color w:val="000000"/>
        </w:rPr>
      </w:pPr>
      <w:r w:rsidRPr="00A62203">
        <w:rPr>
          <w:color w:val="000000"/>
        </w:rPr>
        <w:t>Каждая СМО состоит из определенного числа обслуж</w:t>
      </w:r>
      <w:r w:rsidRPr="00A62203">
        <w:rPr>
          <w:color w:val="000000"/>
        </w:rPr>
        <w:t>и</w:t>
      </w:r>
      <w:r w:rsidRPr="00A62203">
        <w:rPr>
          <w:color w:val="000000"/>
        </w:rPr>
        <w:t>вающих единиц (приборов, устройств, пунктов, станций), к</w:t>
      </w:r>
      <w:r w:rsidRPr="00A62203">
        <w:rPr>
          <w:color w:val="000000"/>
        </w:rPr>
        <w:t>о</w:t>
      </w:r>
      <w:r w:rsidRPr="00A62203">
        <w:rPr>
          <w:color w:val="000000"/>
        </w:rPr>
        <w:t>торые будем называть</w:t>
      </w:r>
      <w:r w:rsidRPr="00A62203">
        <w:rPr>
          <w:rStyle w:val="apple-converted-space"/>
          <w:color w:val="000000"/>
        </w:rPr>
        <w:t> </w:t>
      </w:r>
      <w:r w:rsidRPr="00A62203">
        <w:rPr>
          <w:b/>
          <w:bCs/>
          <w:i/>
          <w:iCs/>
          <w:color w:val="000000"/>
        </w:rPr>
        <w:t>каналами обслуживания</w:t>
      </w:r>
      <w:r w:rsidRPr="00A62203">
        <w:rPr>
          <w:color w:val="000000"/>
        </w:rPr>
        <w:t>. Каналами могут быть линии связи, рабочие точки, вычислительные м</w:t>
      </w:r>
      <w:r w:rsidRPr="00A62203">
        <w:rPr>
          <w:color w:val="000000"/>
        </w:rPr>
        <w:t>а</w:t>
      </w:r>
      <w:r w:rsidRPr="00A62203">
        <w:rPr>
          <w:color w:val="000000"/>
        </w:rPr>
        <w:t>шины, продавцы и др. По числу каналов СМО подразделяют на</w:t>
      </w:r>
      <w:r w:rsidRPr="00A62203">
        <w:rPr>
          <w:rStyle w:val="apple-converted-space"/>
          <w:color w:val="000000"/>
        </w:rPr>
        <w:t> </w:t>
      </w:r>
      <w:r w:rsidRPr="00A62203">
        <w:rPr>
          <w:b/>
          <w:bCs/>
          <w:i/>
          <w:iCs/>
          <w:color w:val="000000"/>
        </w:rPr>
        <w:t>одноканальные</w:t>
      </w:r>
      <w:r w:rsidRPr="00A62203">
        <w:rPr>
          <w:rStyle w:val="apple-converted-space"/>
          <w:color w:val="000000"/>
        </w:rPr>
        <w:t> </w:t>
      </w:r>
      <w:r w:rsidRPr="00A62203">
        <w:rPr>
          <w:color w:val="000000"/>
        </w:rPr>
        <w:t>и</w:t>
      </w:r>
      <w:r w:rsidRPr="00A62203">
        <w:rPr>
          <w:rStyle w:val="apple-converted-space"/>
          <w:color w:val="000000"/>
        </w:rPr>
        <w:t> </w:t>
      </w:r>
      <w:r w:rsidRPr="00A62203">
        <w:rPr>
          <w:b/>
          <w:bCs/>
          <w:i/>
          <w:iCs/>
          <w:color w:val="000000"/>
        </w:rPr>
        <w:t>многоканальные</w:t>
      </w:r>
      <w:r w:rsidR="007D19B2">
        <w:rPr>
          <w:b/>
          <w:bCs/>
          <w:i/>
          <w:iCs/>
          <w:color w:val="000000"/>
        </w:rPr>
        <w:t xml:space="preserve"> </w:t>
      </w:r>
      <w:r w:rsidR="007D19B2" w:rsidRPr="00EF0549">
        <w:rPr>
          <w:bCs/>
          <w:iCs/>
          <w:color w:val="000000"/>
        </w:rPr>
        <w:t>[17]</w:t>
      </w:r>
      <w:r w:rsidRPr="00A62203">
        <w:rPr>
          <w:color w:val="000000"/>
        </w:rPr>
        <w:t>.</w:t>
      </w:r>
    </w:p>
    <w:p w:rsidR="00A62203" w:rsidRPr="00A62203" w:rsidRDefault="00A62203" w:rsidP="008A6BDA">
      <w:pPr>
        <w:pStyle w:val="a7"/>
        <w:spacing w:before="0" w:beforeAutospacing="0" w:after="0" w:afterAutospacing="0" w:line="294" w:lineRule="atLeast"/>
        <w:ind w:firstLine="708"/>
        <w:rPr>
          <w:color w:val="000000"/>
        </w:rPr>
      </w:pPr>
      <w:r w:rsidRPr="00A62203">
        <w:rPr>
          <w:color w:val="000000"/>
        </w:rPr>
        <w:t>Заявки поступают в СМО обычно не регулярно, а сл</w:t>
      </w:r>
      <w:r w:rsidRPr="00A62203">
        <w:rPr>
          <w:color w:val="000000"/>
        </w:rPr>
        <w:t>у</w:t>
      </w:r>
      <w:r w:rsidRPr="00A62203">
        <w:rPr>
          <w:color w:val="000000"/>
        </w:rPr>
        <w:t>чайно, образуя так называемый</w:t>
      </w:r>
      <w:r w:rsidRPr="00A62203">
        <w:rPr>
          <w:rStyle w:val="apple-converted-space"/>
          <w:color w:val="000000"/>
        </w:rPr>
        <w:t> </w:t>
      </w:r>
      <w:r w:rsidRPr="00A62203">
        <w:rPr>
          <w:b/>
          <w:bCs/>
          <w:i/>
          <w:iCs/>
          <w:color w:val="000000"/>
        </w:rPr>
        <w:t>случайный поток заявок (требований)</w:t>
      </w:r>
      <w:r w:rsidRPr="00A62203">
        <w:rPr>
          <w:color w:val="000000"/>
        </w:rPr>
        <w:t>. Обслуживание заявок, вообще говоря, также пр</w:t>
      </w:r>
      <w:r w:rsidRPr="00A62203">
        <w:rPr>
          <w:color w:val="000000"/>
        </w:rPr>
        <w:t>о</w:t>
      </w:r>
      <w:r w:rsidRPr="00A62203">
        <w:rPr>
          <w:color w:val="000000"/>
        </w:rPr>
        <w:t>должается какое-то случайное время. Случайный характер п</w:t>
      </w:r>
      <w:r w:rsidRPr="00A62203">
        <w:rPr>
          <w:color w:val="000000"/>
        </w:rPr>
        <w:t>о</w:t>
      </w:r>
      <w:r w:rsidRPr="00A62203">
        <w:rPr>
          <w:color w:val="000000"/>
        </w:rPr>
        <w:t>тока заявок и времени обслуживания приводит к тому, что СМО оказывается загруженной неравномерно: в какие-то п</w:t>
      </w:r>
      <w:r w:rsidRPr="00A62203">
        <w:rPr>
          <w:color w:val="000000"/>
        </w:rPr>
        <w:t>е</w:t>
      </w:r>
      <w:r w:rsidRPr="00A62203">
        <w:rPr>
          <w:color w:val="000000"/>
        </w:rPr>
        <w:t>риоды времени скапливается очень большое количество заявок (они либо становятся в очередь, либо покидают СМО нео</w:t>
      </w:r>
      <w:r w:rsidRPr="00A62203">
        <w:rPr>
          <w:color w:val="000000"/>
        </w:rPr>
        <w:t>б</w:t>
      </w:r>
      <w:r w:rsidRPr="00A62203">
        <w:rPr>
          <w:color w:val="000000"/>
        </w:rPr>
        <w:t>служенными), в другие же периоды СМО работает с недогру</w:t>
      </w:r>
      <w:r w:rsidRPr="00A62203">
        <w:rPr>
          <w:color w:val="000000"/>
        </w:rPr>
        <w:t>з</w:t>
      </w:r>
      <w:r w:rsidRPr="00A62203">
        <w:rPr>
          <w:color w:val="000000"/>
        </w:rPr>
        <w:t>кой или простаивает.</w:t>
      </w:r>
    </w:p>
    <w:p w:rsidR="00A62203" w:rsidRPr="00A62203" w:rsidRDefault="00A62203" w:rsidP="008A6BDA">
      <w:pPr>
        <w:pStyle w:val="a7"/>
        <w:spacing w:before="0" w:beforeAutospacing="0" w:after="0" w:afterAutospacing="0" w:line="294" w:lineRule="atLeast"/>
        <w:ind w:firstLine="708"/>
        <w:rPr>
          <w:color w:val="000000"/>
        </w:rPr>
      </w:pPr>
      <w:r w:rsidRPr="00A62203">
        <w:rPr>
          <w:b/>
          <w:bCs/>
          <w:i/>
          <w:iCs/>
          <w:color w:val="000000"/>
        </w:rPr>
        <w:t>Предметом теории массового обслуживания</w:t>
      </w:r>
      <w:r w:rsidRPr="00A62203">
        <w:rPr>
          <w:rStyle w:val="apple-converted-space"/>
          <w:color w:val="000000"/>
        </w:rPr>
        <w:t> </w:t>
      </w:r>
      <w:r w:rsidRPr="00A62203">
        <w:rPr>
          <w:color w:val="000000"/>
        </w:rPr>
        <w:t xml:space="preserve">является построение математических моделей, связывающих заданные условия работы СМО (число каналов, их производительность, </w:t>
      </w:r>
      <w:r w:rsidRPr="00A62203">
        <w:rPr>
          <w:color w:val="000000"/>
        </w:rPr>
        <w:lastRenderedPageBreak/>
        <w:t>характер потока заявок и т.п.) с показателями эффективности СМО, описывающими ее способность справляться с потоком заявок.</w:t>
      </w:r>
    </w:p>
    <w:p w:rsidR="00A62203" w:rsidRPr="00A62203" w:rsidRDefault="00A62203" w:rsidP="008A6BDA">
      <w:pPr>
        <w:pStyle w:val="a7"/>
        <w:spacing w:before="0" w:beforeAutospacing="0" w:after="0" w:afterAutospacing="0" w:line="294" w:lineRule="atLeast"/>
        <w:ind w:firstLine="708"/>
        <w:rPr>
          <w:color w:val="000000"/>
        </w:rPr>
      </w:pPr>
      <w:r w:rsidRPr="00A62203">
        <w:rPr>
          <w:color w:val="000000"/>
        </w:rPr>
        <w:t>В качестве</w:t>
      </w:r>
      <w:r w:rsidRPr="00A62203">
        <w:rPr>
          <w:rStyle w:val="apple-converted-space"/>
          <w:color w:val="000000"/>
        </w:rPr>
        <w:t> </w:t>
      </w:r>
      <w:r w:rsidR="008A6BDA" w:rsidRPr="008A6BDA">
        <w:rPr>
          <w:rStyle w:val="apple-converted-space"/>
          <w:color w:val="000000"/>
        </w:rPr>
        <w:t xml:space="preserve"> </w:t>
      </w:r>
      <w:r w:rsidRPr="00A62203">
        <w:rPr>
          <w:b/>
          <w:bCs/>
          <w:i/>
          <w:iCs/>
          <w:color w:val="000000"/>
        </w:rPr>
        <w:t>показателей эффективности СМО</w:t>
      </w:r>
      <w:r w:rsidRPr="00A62203">
        <w:rPr>
          <w:rStyle w:val="apple-converted-space"/>
          <w:color w:val="000000"/>
        </w:rPr>
        <w:t> </w:t>
      </w:r>
      <w:r w:rsidRPr="00A62203">
        <w:rPr>
          <w:color w:val="000000"/>
        </w:rPr>
        <w:t>используются: среднее число заявок, обслуживаемых в единицу времени; среднее число заявок в очереди; среднее время ожидания обслуживания; вероятность отказа в обслуж</w:t>
      </w:r>
      <w:r w:rsidRPr="00A62203">
        <w:rPr>
          <w:color w:val="000000"/>
        </w:rPr>
        <w:t>и</w:t>
      </w:r>
      <w:r w:rsidRPr="00A62203">
        <w:rPr>
          <w:color w:val="000000"/>
        </w:rPr>
        <w:t>вании без ожидания; вероятность того, что число заявок в оч</w:t>
      </w:r>
      <w:r w:rsidRPr="00A62203">
        <w:rPr>
          <w:color w:val="000000"/>
        </w:rPr>
        <w:t>е</w:t>
      </w:r>
      <w:r w:rsidRPr="00A62203">
        <w:rPr>
          <w:color w:val="000000"/>
        </w:rPr>
        <w:t>реди превысит определенное значение и т.п.</w:t>
      </w:r>
    </w:p>
    <w:p w:rsidR="00A62203" w:rsidRPr="00A62203" w:rsidRDefault="00A62203" w:rsidP="008A6BDA">
      <w:pPr>
        <w:pStyle w:val="a7"/>
        <w:spacing w:before="0" w:beforeAutospacing="0" w:after="0" w:afterAutospacing="0" w:line="294" w:lineRule="atLeast"/>
        <w:ind w:firstLine="708"/>
        <w:rPr>
          <w:color w:val="000000"/>
        </w:rPr>
      </w:pPr>
      <w:r w:rsidRPr="00A62203">
        <w:rPr>
          <w:color w:val="000000"/>
        </w:rPr>
        <w:t>СМО делят на два основных типа (класса):</w:t>
      </w:r>
      <w:r w:rsidRPr="00A62203">
        <w:rPr>
          <w:rStyle w:val="apple-converted-space"/>
          <w:color w:val="000000"/>
        </w:rPr>
        <w:t> </w:t>
      </w:r>
      <w:r w:rsidRPr="00A62203">
        <w:rPr>
          <w:b/>
          <w:bCs/>
          <w:i/>
          <w:iCs/>
          <w:color w:val="000000"/>
        </w:rPr>
        <w:t>СМО с о</w:t>
      </w:r>
      <w:r w:rsidRPr="00A62203">
        <w:rPr>
          <w:b/>
          <w:bCs/>
          <w:i/>
          <w:iCs/>
          <w:color w:val="000000"/>
        </w:rPr>
        <w:t>т</w:t>
      </w:r>
      <w:r w:rsidRPr="00A62203">
        <w:rPr>
          <w:b/>
          <w:bCs/>
          <w:i/>
          <w:iCs/>
          <w:color w:val="000000"/>
        </w:rPr>
        <w:t>казами</w:t>
      </w:r>
      <w:r w:rsidRPr="00A62203">
        <w:rPr>
          <w:rStyle w:val="apple-converted-space"/>
          <w:color w:val="000000"/>
        </w:rPr>
        <w:t> </w:t>
      </w:r>
      <w:r w:rsidRPr="00A62203">
        <w:rPr>
          <w:color w:val="000000"/>
        </w:rPr>
        <w:t>и</w:t>
      </w:r>
      <w:r w:rsidRPr="00A62203">
        <w:rPr>
          <w:rStyle w:val="apple-converted-space"/>
          <w:color w:val="000000"/>
        </w:rPr>
        <w:t> </w:t>
      </w:r>
      <w:r w:rsidRPr="00A62203">
        <w:rPr>
          <w:b/>
          <w:bCs/>
          <w:i/>
          <w:iCs/>
          <w:color w:val="000000"/>
        </w:rPr>
        <w:t>СМО с ожиданием (очередью)</w:t>
      </w:r>
      <w:r w:rsidRPr="00A62203">
        <w:rPr>
          <w:color w:val="000000"/>
        </w:rPr>
        <w:t>. В СМО с отказами заявка, поступившая в момент, когда все каналы заняты, пол</w:t>
      </w:r>
      <w:r w:rsidRPr="00A62203">
        <w:rPr>
          <w:color w:val="000000"/>
        </w:rPr>
        <w:t>у</w:t>
      </w:r>
      <w:r w:rsidRPr="00A62203">
        <w:rPr>
          <w:color w:val="000000"/>
        </w:rPr>
        <w:t>чает отказ, покидает СМО и в дальнейшем процессе обслуж</w:t>
      </w:r>
      <w:r w:rsidRPr="00A62203">
        <w:rPr>
          <w:color w:val="000000"/>
        </w:rPr>
        <w:t>и</w:t>
      </w:r>
      <w:r w:rsidRPr="00A62203">
        <w:rPr>
          <w:color w:val="000000"/>
        </w:rPr>
        <w:t>вания не участвует (например, заявка на телефонный разговор в м</w:t>
      </w:r>
      <w:r w:rsidRPr="00A62203">
        <w:rPr>
          <w:color w:val="000000"/>
        </w:rPr>
        <w:t>о</w:t>
      </w:r>
      <w:r w:rsidRPr="00A62203">
        <w:rPr>
          <w:color w:val="000000"/>
        </w:rPr>
        <w:t>мент, когда все каналы заняты, получает отказ и покидает СМО необслуженной). В СМО с ожиданием заявка, прише</w:t>
      </w:r>
      <w:r w:rsidRPr="00A62203">
        <w:rPr>
          <w:color w:val="000000"/>
        </w:rPr>
        <w:t>д</w:t>
      </w:r>
      <w:r w:rsidRPr="00A62203">
        <w:rPr>
          <w:color w:val="000000"/>
        </w:rPr>
        <w:t>шая в момент, когда все каналы заняты, не уходит, а станови</w:t>
      </w:r>
      <w:r w:rsidRPr="00A62203">
        <w:rPr>
          <w:color w:val="000000"/>
        </w:rPr>
        <w:t>т</w:t>
      </w:r>
      <w:r w:rsidRPr="00A62203">
        <w:rPr>
          <w:color w:val="000000"/>
        </w:rPr>
        <w:t>ся в очередь на обслуживание.</w:t>
      </w:r>
    </w:p>
    <w:p w:rsidR="00A62203" w:rsidRPr="00A62203" w:rsidRDefault="00A62203" w:rsidP="008A6BDA">
      <w:pPr>
        <w:pStyle w:val="a7"/>
        <w:spacing w:before="0" w:beforeAutospacing="0" w:after="0" w:afterAutospacing="0" w:line="294" w:lineRule="atLeast"/>
        <w:ind w:firstLine="708"/>
        <w:rPr>
          <w:color w:val="000000"/>
        </w:rPr>
      </w:pPr>
      <w:r w:rsidRPr="00A62203">
        <w:rPr>
          <w:color w:val="000000"/>
        </w:rPr>
        <w:t>СМО с ожиданием подразделяются на разные виды в зависимости от того, как организована очередь: с ограниче</w:t>
      </w:r>
      <w:r w:rsidRPr="00A62203">
        <w:rPr>
          <w:color w:val="000000"/>
        </w:rPr>
        <w:t>н</w:t>
      </w:r>
      <w:r w:rsidRPr="00A62203">
        <w:rPr>
          <w:color w:val="000000"/>
        </w:rPr>
        <w:t>ной или неограниченной длиной очереди, с ограниченным врем</w:t>
      </w:r>
      <w:r w:rsidRPr="00A62203">
        <w:rPr>
          <w:color w:val="000000"/>
        </w:rPr>
        <w:t>е</w:t>
      </w:r>
      <w:r w:rsidRPr="00A62203">
        <w:rPr>
          <w:color w:val="000000"/>
        </w:rPr>
        <w:t>нем ожидания и т.п.</w:t>
      </w:r>
    </w:p>
    <w:p w:rsidR="00A62203" w:rsidRPr="00A62203" w:rsidRDefault="00A62203" w:rsidP="008A6BDA">
      <w:pPr>
        <w:pStyle w:val="a7"/>
        <w:spacing w:before="0" w:beforeAutospacing="0" w:after="0" w:afterAutospacing="0" w:line="294" w:lineRule="atLeast"/>
        <w:ind w:firstLine="708"/>
        <w:rPr>
          <w:color w:val="000000"/>
        </w:rPr>
      </w:pPr>
      <w:r w:rsidRPr="00A62203">
        <w:rPr>
          <w:color w:val="000000"/>
        </w:rPr>
        <w:t>Для классификации СМО важное значение им</w:t>
      </w:r>
      <w:r w:rsidRPr="00A62203">
        <w:rPr>
          <w:color w:val="000000"/>
        </w:rPr>
        <w:t>е</w:t>
      </w:r>
      <w:r w:rsidRPr="00A62203">
        <w:rPr>
          <w:color w:val="000000"/>
        </w:rPr>
        <w:t>ет</w:t>
      </w:r>
      <w:r w:rsidRPr="00A62203">
        <w:rPr>
          <w:rStyle w:val="apple-converted-space"/>
          <w:color w:val="000000"/>
        </w:rPr>
        <w:t> </w:t>
      </w:r>
      <w:r w:rsidRPr="00A62203">
        <w:rPr>
          <w:b/>
          <w:bCs/>
          <w:i/>
          <w:iCs/>
          <w:color w:val="000000"/>
        </w:rPr>
        <w:t>дисциплина обслуживания</w:t>
      </w:r>
      <w:r w:rsidRPr="00A62203">
        <w:rPr>
          <w:color w:val="000000"/>
        </w:rPr>
        <w:t>, определяющая порядок выбора заявок из числа поступивших и порядок распределения их между свободными каналами. По этому признаку обслужив</w:t>
      </w:r>
      <w:r w:rsidRPr="00A62203">
        <w:rPr>
          <w:color w:val="000000"/>
        </w:rPr>
        <w:t>а</w:t>
      </w:r>
      <w:r w:rsidRPr="00A62203">
        <w:rPr>
          <w:color w:val="000000"/>
        </w:rPr>
        <w:t>ние заявки может быть организовано по принципу "первая пришла — первая обслужена", "последняя пришла — первая обслуж</w:t>
      </w:r>
      <w:r w:rsidRPr="00A62203">
        <w:rPr>
          <w:color w:val="000000"/>
        </w:rPr>
        <w:t>е</w:t>
      </w:r>
      <w:r w:rsidRPr="00A62203">
        <w:rPr>
          <w:color w:val="000000"/>
        </w:rPr>
        <w:t>на" (такой порядок может применяться, например, при извлечении для обслуживания изделий со склада, ибо после</w:t>
      </w:r>
      <w:r w:rsidRPr="00A62203">
        <w:rPr>
          <w:color w:val="000000"/>
        </w:rPr>
        <w:t>д</w:t>
      </w:r>
      <w:r w:rsidRPr="00A62203">
        <w:rPr>
          <w:color w:val="000000"/>
        </w:rPr>
        <w:t>ние из них оказываются часто более доступными) или обсл</w:t>
      </w:r>
      <w:r w:rsidRPr="00A62203">
        <w:rPr>
          <w:color w:val="000000"/>
        </w:rPr>
        <w:t>у</w:t>
      </w:r>
      <w:r w:rsidRPr="00A62203">
        <w:rPr>
          <w:color w:val="000000"/>
        </w:rPr>
        <w:t>живание с приоритетом (когда в первую очередь обслужив</w:t>
      </w:r>
      <w:r w:rsidRPr="00A62203">
        <w:rPr>
          <w:color w:val="000000"/>
        </w:rPr>
        <w:t>а</w:t>
      </w:r>
      <w:r w:rsidRPr="00A62203">
        <w:rPr>
          <w:color w:val="000000"/>
        </w:rPr>
        <w:t xml:space="preserve">ются наиболее важные заявки). Приоритет может быть </w:t>
      </w:r>
      <w:r w:rsidRPr="00A62203">
        <w:rPr>
          <w:color w:val="000000"/>
        </w:rPr>
        <w:lastRenderedPageBreak/>
        <w:t>как</w:t>
      </w:r>
      <w:r w:rsidRPr="00A62203">
        <w:rPr>
          <w:rStyle w:val="apple-converted-space"/>
          <w:color w:val="000000"/>
        </w:rPr>
        <w:t> </w:t>
      </w:r>
      <w:r w:rsidRPr="00A62203">
        <w:rPr>
          <w:i/>
          <w:iCs/>
          <w:color w:val="000000"/>
        </w:rPr>
        <w:t>абсолютным</w:t>
      </w:r>
      <w:r w:rsidRPr="00A62203">
        <w:rPr>
          <w:color w:val="000000"/>
        </w:rPr>
        <w:t>, когда более важная заявка"вытесняет" из-под обслуживания обычную заявку (например, в случае аварийной ситуации плановые раб</w:t>
      </w:r>
      <w:r w:rsidRPr="00A62203">
        <w:rPr>
          <w:color w:val="000000"/>
        </w:rPr>
        <w:t>о</w:t>
      </w:r>
      <w:r w:rsidRPr="00A62203">
        <w:rPr>
          <w:color w:val="000000"/>
        </w:rPr>
        <w:t>ты ремонтных бригад прерываются до ликвидации аварии), так и</w:t>
      </w:r>
      <w:r w:rsidRPr="00A62203">
        <w:rPr>
          <w:rStyle w:val="apple-converted-space"/>
          <w:color w:val="000000"/>
        </w:rPr>
        <w:t> </w:t>
      </w:r>
      <w:r w:rsidRPr="00A62203">
        <w:rPr>
          <w:i/>
          <w:iCs/>
          <w:color w:val="000000"/>
        </w:rPr>
        <w:t>относительным</w:t>
      </w:r>
      <w:r w:rsidRPr="00A62203">
        <w:rPr>
          <w:color w:val="000000"/>
        </w:rPr>
        <w:t>, когда более ва</w:t>
      </w:r>
      <w:r w:rsidRPr="00A62203">
        <w:rPr>
          <w:color w:val="000000"/>
        </w:rPr>
        <w:t>ж</w:t>
      </w:r>
      <w:r w:rsidRPr="00A62203">
        <w:rPr>
          <w:color w:val="000000"/>
        </w:rPr>
        <w:t>ная заявка получает лишь "лучшее" место в очереди.</w:t>
      </w:r>
    </w:p>
    <w:p w:rsidR="00A62203" w:rsidRPr="008A6BDA" w:rsidRDefault="00A62203" w:rsidP="00A62203">
      <w:pPr>
        <w:rPr>
          <w:szCs w:val="24"/>
        </w:rPr>
      </w:pPr>
    </w:p>
    <w:p w:rsidR="00A62203" w:rsidRPr="008A6BDA" w:rsidRDefault="00AB6B96" w:rsidP="00912603">
      <w:pPr>
        <w:pStyle w:val="2"/>
        <w:spacing w:before="0" w:after="0"/>
        <w:ind w:firstLine="375"/>
        <w:jc w:val="center"/>
        <w:rPr>
          <w:rFonts w:ascii="Times New Roman" w:hAnsi="Times New Roman"/>
          <w:i w:val="0"/>
          <w:sz w:val="24"/>
          <w:szCs w:val="24"/>
        </w:rPr>
      </w:pPr>
      <w:bookmarkStart w:id="90" w:name="_Toc455339975"/>
      <w:bookmarkStart w:id="91" w:name="_Toc455761510"/>
      <w:r w:rsidRPr="00912603">
        <w:rPr>
          <w:rFonts w:ascii="Times New Roman" w:hAnsi="Times New Roman"/>
          <w:i w:val="0"/>
          <w:sz w:val="24"/>
          <w:szCs w:val="24"/>
        </w:rPr>
        <w:t xml:space="preserve">5.2. </w:t>
      </w:r>
      <w:r w:rsidR="00A62203" w:rsidRPr="00912603">
        <w:rPr>
          <w:rFonts w:ascii="Times New Roman" w:hAnsi="Times New Roman"/>
          <w:i w:val="0"/>
          <w:sz w:val="24"/>
          <w:szCs w:val="24"/>
        </w:rPr>
        <w:t>Понятие марковского случайного процесса</w:t>
      </w:r>
      <w:bookmarkEnd w:id="90"/>
      <w:bookmarkEnd w:id="91"/>
    </w:p>
    <w:p w:rsidR="00A62203" w:rsidRPr="00A62203" w:rsidRDefault="00A62203" w:rsidP="008A6BDA">
      <w:pPr>
        <w:rPr>
          <w:color w:val="000000"/>
        </w:rPr>
      </w:pPr>
      <w:r w:rsidRPr="00A62203">
        <w:rPr>
          <w:color w:val="000000"/>
          <w:szCs w:val="24"/>
        </w:rPr>
        <w:br/>
      </w:r>
      <w:r w:rsidR="008A6BDA" w:rsidRPr="008A6BDA">
        <w:rPr>
          <w:color w:val="000000"/>
        </w:rPr>
        <w:t xml:space="preserve">            </w:t>
      </w:r>
      <w:r w:rsidRPr="00A62203">
        <w:rPr>
          <w:color w:val="000000"/>
        </w:rPr>
        <w:t>Процесс работы СМО представляет собой</w:t>
      </w:r>
      <w:r w:rsidRPr="00A62203">
        <w:rPr>
          <w:rStyle w:val="apple-converted-space"/>
          <w:color w:val="000000"/>
        </w:rPr>
        <w:t> </w:t>
      </w:r>
      <w:r w:rsidRPr="00A62203">
        <w:rPr>
          <w:b/>
          <w:i/>
          <w:iCs/>
          <w:color w:val="000000"/>
        </w:rPr>
        <w:t>случайный процесс</w:t>
      </w:r>
      <w:r w:rsidR="007D19B2" w:rsidRPr="007D19B2">
        <w:rPr>
          <w:iCs/>
          <w:color w:val="000000"/>
        </w:rPr>
        <w:t xml:space="preserve"> [90]</w:t>
      </w:r>
      <w:r w:rsidRPr="00A62203">
        <w:rPr>
          <w:color w:val="000000"/>
        </w:rPr>
        <w:t>.</w:t>
      </w:r>
    </w:p>
    <w:p w:rsidR="00A62203" w:rsidRPr="00A62203" w:rsidRDefault="00A62203" w:rsidP="008A6BDA">
      <w:pPr>
        <w:pStyle w:val="a7"/>
        <w:spacing w:before="0" w:beforeAutospacing="0" w:after="0" w:afterAutospacing="0" w:line="294" w:lineRule="atLeast"/>
        <w:ind w:firstLine="708"/>
        <w:rPr>
          <w:color w:val="000000"/>
        </w:rPr>
      </w:pPr>
      <w:r w:rsidRPr="00A62203">
        <w:rPr>
          <w:color w:val="000000"/>
        </w:rPr>
        <w:t>Под</w:t>
      </w:r>
      <w:r w:rsidRPr="00A62203">
        <w:rPr>
          <w:rStyle w:val="apple-converted-space"/>
          <w:color w:val="000000"/>
        </w:rPr>
        <w:t> </w:t>
      </w:r>
      <w:r w:rsidRPr="00A62203">
        <w:rPr>
          <w:b/>
          <w:bCs/>
          <w:i/>
          <w:iCs/>
          <w:color w:val="000000"/>
        </w:rPr>
        <w:t>случайным (вероятностным или стохастич</w:t>
      </w:r>
      <w:r w:rsidRPr="00A62203">
        <w:rPr>
          <w:b/>
          <w:bCs/>
          <w:i/>
          <w:iCs/>
          <w:color w:val="000000"/>
        </w:rPr>
        <w:t>е</w:t>
      </w:r>
      <w:r w:rsidRPr="00A62203">
        <w:rPr>
          <w:b/>
          <w:bCs/>
          <w:i/>
          <w:iCs/>
          <w:color w:val="000000"/>
        </w:rPr>
        <w:t>ским) процессом</w:t>
      </w:r>
      <w:r w:rsidRPr="00A62203">
        <w:rPr>
          <w:rStyle w:val="apple-converted-space"/>
          <w:color w:val="000000"/>
        </w:rPr>
        <w:t> </w:t>
      </w:r>
      <w:r w:rsidRPr="00A62203">
        <w:rPr>
          <w:color w:val="000000"/>
        </w:rPr>
        <w:t>понимается процесс изменения во времени состояния какой-либо системы в соответствии с вероятнос</w:t>
      </w:r>
      <w:r w:rsidRPr="00A62203">
        <w:rPr>
          <w:color w:val="000000"/>
        </w:rPr>
        <w:t>т</w:t>
      </w:r>
      <w:r w:rsidRPr="00A62203">
        <w:rPr>
          <w:color w:val="000000"/>
        </w:rPr>
        <w:t>ными закономерностями.</w:t>
      </w:r>
    </w:p>
    <w:p w:rsidR="00A62203" w:rsidRPr="00A62203" w:rsidRDefault="00A62203" w:rsidP="008A6BDA">
      <w:pPr>
        <w:pStyle w:val="a7"/>
        <w:spacing w:before="0" w:beforeAutospacing="0" w:after="0" w:afterAutospacing="0" w:line="294" w:lineRule="atLeast"/>
        <w:ind w:left="60" w:right="60" w:firstLine="648"/>
      </w:pPr>
      <w:r w:rsidRPr="00A62203">
        <w:rPr>
          <w:color w:val="000000"/>
        </w:rPr>
        <w:t>Процесс называется</w:t>
      </w:r>
      <w:r w:rsidRPr="00A62203">
        <w:rPr>
          <w:rStyle w:val="apple-converted-space"/>
          <w:color w:val="000000"/>
        </w:rPr>
        <w:t> </w:t>
      </w:r>
      <w:r w:rsidRPr="00A62203">
        <w:rPr>
          <w:b/>
          <w:bCs/>
          <w:i/>
          <w:iCs/>
          <w:color w:val="000000"/>
        </w:rPr>
        <w:t>процессом с дискретными сост</w:t>
      </w:r>
      <w:r w:rsidRPr="00A62203">
        <w:rPr>
          <w:b/>
          <w:bCs/>
          <w:i/>
          <w:iCs/>
          <w:color w:val="000000"/>
        </w:rPr>
        <w:t>о</w:t>
      </w:r>
      <w:r w:rsidRPr="00A62203">
        <w:rPr>
          <w:b/>
          <w:bCs/>
          <w:i/>
          <w:iCs/>
          <w:color w:val="000000"/>
        </w:rPr>
        <w:t>яниями</w:t>
      </w:r>
      <w:r w:rsidRPr="00A62203">
        <w:rPr>
          <w:color w:val="000000"/>
        </w:rPr>
        <w:t>, если его возможные состояния</w:t>
      </w:r>
      <w:r w:rsidRPr="00A62203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1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,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2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,…,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n</m:t>
            </m:r>
          </m:sub>
        </m:sSub>
      </m:oMath>
      <w:r w:rsidR="008A6BDA" w:rsidRPr="008A6BDA">
        <w:rPr>
          <w:rStyle w:val="apple-converted-space"/>
          <w:color w:val="000000"/>
        </w:rPr>
        <w:t xml:space="preserve"> </w:t>
      </w:r>
      <w:r w:rsidRPr="00A62203">
        <w:t>можно заранее перечислить, а переход системы из состояния в сост</w:t>
      </w:r>
      <w:r w:rsidRPr="00A62203">
        <w:t>о</w:t>
      </w:r>
      <w:r w:rsidRPr="00A62203">
        <w:t>яние происходит мгновенно (скачком). Процесс называе</w:t>
      </w:r>
      <w:r w:rsidRPr="00A62203">
        <w:t>т</w:t>
      </w:r>
      <w:r w:rsidRPr="00A62203">
        <w:t>ся</w:t>
      </w:r>
      <w:r w:rsidRPr="00A62203">
        <w:rPr>
          <w:rStyle w:val="apple-converted-space"/>
        </w:rPr>
        <w:t> </w:t>
      </w:r>
      <w:r w:rsidRPr="00A62203">
        <w:rPr>
          <w:b/>
          <w:i/>
          <w:iCs/>
        </w:rPr>
        <w:t>процессом с непрерывным временем</w:t>
      </w:r>
      <w:r w:rsidRPr="00A62203">
        <w:t>, если моменты во</w:t>
      </w:r>
      <w:r w:rsidRPr="00A62203">
        <w:t>з</w:t>
      </w:r>
      <w:r w:rsidRPr="00A62203">
        <w:t>можных переходов системы из состояния в состояние не фи</w:t>
      </w:r>
      <w:r w:rsidRPr="00A62203">
        <w:t>к</w:t>
      </w:r>
      <w:r w:rsidRPr="00A62203">
        <w:t>сированы заранее, а случайны.</w:t>
      </w:r>
    </w:p>
    <w:p w:rsidR="00A62203" w:rsidRPr="00A62203" w:rsidRDefault="00A62203" w:rsidP="008A6BDA">
      <w:pPr>
        <w:pStyle w:val="a7"/>
        <w:spacing w:before="0" w:beforeAutospacing="0" w:after="0" w:afterAutospacing="0" w:line="294" w:lineRule="atLeast"/>
        <w:ind w:firstLine="708"/>
        <w:rPr>
          <w:color w:val="000000"/>
        </w:rPr>
      </w:pPr>
      <w:r w:rsidRPr="00A62203">
        <w:rPr>
          <w:color w:val="000000"/>
        </w:rPr>
        <w:t>Процесс работы СМО представляет собой случайный процесс с дискретными состояниями и непрерывным врем</w:t>
      </w:r>
      <w:r w:rsidRPr="00A62203">
        <w:rPr>
          <w:color w:val="000000"/>
        </w:rPr>
        <w:t>е</w:t>
      </w:r>
      <w:r w:rsidRPr="00A62203">
        <w:rPr>
          <w:color w:val="000000"/>
        </w:rPr>
        <w:t>нем. Это означает, что состояние СМО меняется скачком в случа</w:t>
      </w:r>
      <w:r w:rsidRPr="00A62203">
        <w:rPr>
          <w:color w:val="000000"/>
        </w:rPr>
        <w:t>й</w:t>
      </w:r>
      <w:r w:rsidRPr="00A62203">
        <w:rPr>
          <w:color w:val="000000"/>
        </w:rPr>
        <w:t>ные моменты появления каких-то событий (например, прихода новой заявки, окончания обслуживания и т.п.).</w:t>
      </w:r>
    </w:p>
    <w:p w:rsidR="00A62203" w:rsidRPr="00A62203" w:rsidRDefault="00A62203" w:rsidP="008A6BDA">
      <w:pPr>
        <w:pStyle w:val="a7"/>
        <w:spacing w:before="0" w:beforeAutospacing="0" w:after="0" w:afterAutospacing="0" w:line="294" w:lineRule="atLeast"/>
        <w:ind w:left="60" w:right="60" w:firstLine="648"/>
      </w:pPr>
      <w:r w:rsidRPr="00A62203">
        <w:rPr>
          <w:color w:val="000000"/>
        </w:rPr>
        <w:t>Математический анализ работы СМО существенно упрощается, если процесс этой работы — марковский. Сл</w:t>
      </w:r>
      <w:r w:rsidRPr="00A62203">
        <w:rPr>
          <w:color w:val="000000"/>
        </w:rPr>
        <w:t>у</w:t>
      </w:r>
      <w:r w:rsidRPr="00A62203">
        <w:rPr>
          <w:color w:val="000000"/>
        </w:rPr>
        <w:t>чайный процесс называется</w:t>
      </w:r>
      <w:r w:rsidRPr="00A62203">
        <w:rPr>
          <w:rStyle w:val="apple-converted-space"/>
          <w:color w:val="000000"/>
        </w:rPr>
        <w:t> </w:t>
      </w:r>
      <w:r w:rsidRPr="00A62203">
        <w:rPr>
          <w:b/>
          <w:bCs/>
          <w:i/>
          <w:iCs/>
          <w:color w:val="000000"/>
        </w:rPr>
        <w:t>марковским</w:t>
      </w:r>
      <w:r w:rsidRPr="00A62203">
        <w:rPr>
          <w:rStyle w:val="apple-converted-space"/>
          <w:color w:val="000000"/>
        </w:rPr>
        <w:t> </w:t>
      </w:r>
      <w:r w:rsidRPr="00A62203">
        <w:rPr>
          <w:color w:val="000000"/>
        </w:rPr>
        <w:t>или</w:t>
      </w:r>
      <w:r w:rsidRPr="00A62203">
        <w:rPr>
          <w:rStyle w:val="apple-converted-space"/>
          <w:color w:val="000000"/>
        </w:rPr>
        <w:t> </w:t>
      </w:r>
      <w:r w:rsidRPr="00A62203">
        <w:rPr>
          <w:b/>
          <w:bCs/>
          <w:i/>
          <w:iCs/>
          <w:color w:val="000000"/>
        </w:rPr>
        <w:t>случайным процессом без последствия</w:t>
      </w:r>
      <w:r w:rsidRPr="00A62203">
        <w:rPr>
          <w:color w:val="000000"/>
        </w:rPr>
        <w:t>, если для любого момента вр</w:t>
      </w:r>
      <w:r w:rsidRPr="00A62203">
        <w:rPr>
          <w:color w:val="000000"/>
        </w:rPr>
        <w:t>е</w:t>
      </w:r>
      <w:r w:rsidRPr="00A62203">
        <w:rPr>
          <w:color w:val="000000"/>
        </w:rPr>
        <w:t>мени</w:t>
      </w:r>
      <w:r w:rsidRPr="00A62203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t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0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 xml:space="preserve"> </m:t>
        </m:r>
      </m:oMath>
      <w:r w:rsidRPr="00A62203">
        <w:t>вероятностные характеристики процесса в будущем зависят только от его состояния в данный момент</w:t>
      </w:r>
      <w:r w:rsidRPr="00A62203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t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0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 xml:space="preserve"> </m:t>
        </m:r>
      </m:oMath>
      <w:r w:rsidRPr="00A62203">
        <w:rPr>
          <w:rStyle w:val="apple-converted-space"/>
        </w:rPr>
        <w:t> </w:t>
      </w:r>
      <w:r w:rsidRPr="00A62203">
        <w:t>и не з</w:t>
      </w:r>
      <w:r w:rsidRPr="00A62203">
        <w:t>а</w:t>
      </w:r>
      <w:r w:rsidRPr="00A62203">
        <w:t>висят от того, когда и как система пришла в это состояние.</w:t>
      </w:r>
    </w:p>
    <w:p w:rsidR="00A62203" w:rsidRPr="00A62203" w:rsidRDefault="00A62203" w:rsidP="008A6BDA">
      <w:pPr>
        <w:pStyle w:val="a7"/>
        <w:spacing w:before="0" w:beforeAutospacing="0" w:after="0" w:afterAutospacing="0" w:line="294" w:lineRule="atLeast"/>
        <w:ind w:left="60" w:right="60" w:firstLine="648"/>
      </w:pPr>
      <w:r w:rsidRPr="00A62203">
        <w:rPr>
          <w:color w:val="000000"/>
        </w:rPr>
        <w:lastRenderedPageBreak/>
        <w:t>Пример марковского процесса: система</w:t>
      </w:r>
      <w:r w:rsidRPr="00A62203">
        <w:rPr>
          <w:rStyle w:val="apple-converted-space"/>
          <w:color w:val="000000"/>
        </w:rPr>
        <w:t> </w:t>
      </w:r>
      <m:oMath>
        <m:r>
          <w:rPr>
            <w:rStyle w:val="apple-converted-space"/>
            <w:rFonts w:ascii="Cambria Math" w:hAnsi="Cambria Math"/>
            <w:color w:val="000000"/>
          </w:rPr>
          <m:t xml:space="preserve">S </m:t>
        </m:r>
      </m:oMath>
      <w:r w:rsidRPr="00A62203">
        <w:rPr>
          <w:rStyle w:val="apple-converted-space"/>
        </w:rPr>
        <w:t> </w:t>
      </w:r>
      <w:r w:rsidRPr="00A62203">
        <w:t>— счетчик в такси. Состояние системы в момент</w:t>
      </w:r>
      <w:r w:rsidRPr="00A62203">
        <w:rPr>
          <w:rStyle w:val="apple-converted-space"/>
        </w:rPr>
        <w:t> </w:t>
      </w:r>
      <w:r w:rsidRPr="008A6BDA">
        <w:rPr>
          <w:rStyle w:val="mjxassistivemathml"/>
          <w:i/>
          <w:bdr w:val="none" w:sz="0" w:space="0" w:color="auto" w:frame="1"/>
        </w:rPr>
        <w:t>t</w:t>
      </w:r>
      <w:r w:rsidR="008A6BDA" w:rsidRPr="008A6BDA">
        <w:rPr>
          <w:rStyle w:val="mjxassistivemathml"/>
          <w:i/>
          <w:bdr w:val="none" w:sz="0" w:space="0" w:color="auto" w:frame="1"/>
        </w:rPr>
        <w:t xml:space="preserve"> </w:t>
      </w:r>
      <w:r w:rsidRPr="00A62203">
        <w:rPr>
          <w:rStyle w:val="apple-converted-space"/>
        </w:rPr>
        <w:t> </w:t>
      </w:r>
      <w:r w:rsidRPr="00A62203">
        <w:t>характеризуется числом километров (десятых долей километров), пройденных авт</w:t>
      </w:r>
      <w:r w:rsidRPr="00A62203">
        <w:t>о</w:t>
      </w:r>
      <w:r w:rsidRPr="00A62203">
        <w:t>мобилем до данного момента. Пусть в момент</w:t>
      </w:r>
      <w:r w:rsidRPr="00A62203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</w:rPr>
              <m:t>t</m:t>
            </m:r>
          </m:e>
          <m:sub>
            <m:r>
              <w:rPr>
                <w:rStyle w:val="apple-converted-space"/>
                <w:rFonts w:ascii="Cambria Math" w:hAnsi="Cambria Math"/>
              </w:rPr>
              <m:t>0</m:t>
            </m:r>
          </m:sub>
        </m:sSub>
      </m:oMath>
      <w:r w:rsidR="008A6BDA" w:rsidRPr="008A6BDA">
        <w:rPr>
          <w:rStyle w:val="apple-converted-space"/>
        </w:rPr>
        <w:t xml:space="preserve"> </w:t>
      </w:r>
      <w:r w:rsidRPr="00A62203">
        <w:t>счетчик п</w:t>
      </w:r>
      <w:r w:rsidRPr="00A62203">
        <w:t>о</w:t>
      </w:r>
      <w:r w:rsidRPr="00A62203">
        <w:t>казывает</w:t>
      </w:r>
      <w:r w:rsidRPr="00A62203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</w:rPr>
              <m:t>0</m:t>
            </m:r>
          </m:sub>
        </m:sSub>
      </m:oMath>
      <w:r w:rsidRPr="00A62203">
        <w:t>. Вероятность того, что в момент</w:t>
      </w:r>
      <w:r w:rsidRPr="00A62203">
        <w:rPr>
          <w:rStyle w:val="apple-converted-space"/>
        </w:rPr>
        <w:t> </w:t>
      </w:r>
      <m:oMath>
        <m:r>
          <w:rPr>
            <w:rStyle w:val="apple-converted-space"/>
            <w:rFonts w:ascii="Cambria Math" w:hAnsi="Cambria Math"/>
          </w:rPr>
          <m:t>t&gt;</m:t>
        </m:r>
        <m:sSub>
          <m:sSubPr>
            <m:ctrlPr>
              <w:rPr>
                <w:rStyle w:val="apple-converted-space"/>
                <w:rFonts w:ascii="Cambria Math" w:hAnsi="Cambria Math"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</w:rPr>
              <m:t>t</m:t>
            </m:r>
          </m:e>
          <m:sub>
            <m:r>
              <w:rPr>
                <w:rStyle w:val="apple-converted-space"/>
                <w:rFonts w:ascii="Cambria Math" w:hAnsi="Cambria Math"/>
              </w:rPr>
              <m:t>0</m:t>
            </m:r>
          </m:sub>
        </m:sSub>
        <m:r>
          <w:rPr>
            <w:rStyle w:val="apple-converted-space"/>
            <w:rFonts w:ascii="Cambria Math" w:hAnsi="Cambria Math"/>
          </w:rPr>
          <m:t xml:space="preserve"> </m:t>
        </m:r>
      </m:oMath>
      <w:r w:rsidRPr="00A62203">
        <w:rPr>
          <w:rStyle w:val="apple-converted-space"/>
        </w:rPr>
        <w:t> </w:t>
      </w:r>
      <w:r w:rsidRPr="00A62203">
        <w:t>счетчик покажет то или иное число километров (точнее, соответств</w:t>
      </w:r>
      <w:r w:rsidRPr="00A62203">
        <w:t>у</w:t>
      </w:r>
      <w:r w:rsidRPr="00A62203">
        <w:t>ющее число рублей)</w:t>
      </w:r>
      <w:r w:rsidRPr="00A62203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1</m:t>
            </m:r>
          </m:sub>
        </m:sSub>
      </m:oMath>
      <w:r w:rsidRPr="00A62203">
        <w:t>, зависит от</w:t>
      </w:r>
      <w:r w:rsidRPr="00A62203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</w:rPr>
              <m:t>0</m:t>
            </m:r>
          </m:sub>
        </m:sSub>
      </m:oMath>
      <w:r w:rsidRPr="00A62203">
        <w:t>, но не зависит от того, в какие моменты времени изменялись показания счетчика до момента</w:t>
      </w:r>
      <w:r w:rsidRPr="00A62203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</w:rPr>
              <m:t>t</m:t>
            </m:r>
          </m:e>
          <m:sub>
            <m:r>
              <w:rPr>
                <w:rStyle w:val="apple-converted-space"/>
                <w:rFonts w:ascii="Cambria Math" w:hAnsi="Cambria Math"/>
              </w:rPr>
              <m:t>0</m:t>
            </m:r>
          </m:sub>
        </m:sSub>
      </m:oMath>
      <w:r w:rsidRPr="00A62203">
        <w:t>.</w:t>
      </w:r>
    </w:p>
    <w:p w:rsidR="00A62203" w:rsidRPr="00A62203" w:rsidRDefault="00A62203" w:rsidP="00AB6B96">
      <w:pPr>
        <w:pStyle w:val="a7"/>
        <w:spacing w:before="0" w:beforeAutospacing="0" w:after="0" w:afterAutospacing="0" w:line="294" w:lineRule="atLeast"/>
        <w:ind w:left="60" w:right="60" w:firstLine="648"/>
        <w:rPr>
          <w:rStyle w:val="latex"/>
        </w:rPr>
      </w:pPr>
      <w:r w:rsidRPr="00A62203">
        <w:rPr>
          <w:color w:val="000000"/>
        </w:rPr>
        <w:t>Многие процессы можно приближенно считать марко</w:t>
      </w:r>
      <w:r w:rsidRPr="00A62203">
        <w:rPr>
          <w:color w:val="000000"/>
        </w:rPr>
        <w:t>в</w:t>
      </w:r>
      <w:r w:rsidRPr="00A62203">
        <w:rPr>
          <w:color w:val="000000"/>
        </w:rPr>
        <w:t>скими. Например, процесс игры в шахматы; система</w:t>
      </w:r>
      <w:r w:rsidRPr="00A62203">
        <w:rPr>
          <w:rStyle w:val="apple-converted-space"/>
          <w:color w:val="000000"/>
        </w:rPr>
        <w:t> </w:t>
      </w:r>
      <m:oMath>
        <m:r>
          <w:rPr>
            <w:rStyle w:val="apple-converted-space"/>
            <w:rFonts w:ascii="Cambria Math" w:hAnsi="Cambria Math"/>
            <w:color w:val="000000"/>
          </w:rPr>
          <m:t xml:space="preserve">S </m:t>
        </m:r>
      </m:oMath>
      <w:r w:rsidRPr="00A62203">
        <w:rPr>
          <w:rStyle w:val="apple-converted-space"/>
        </w:rPr>
        <w:t> </w:t>
      </w:r>
      <w:r w:rsidRPr="00A62203">
        <w:t>— группа шахматных фигур. Состояние системы характеризуе</w:t>
      </w:r>
      <w:r w:rsidRPr="00A62203">
        <w:t>т</w:t>
      </w:r>
      <w:r w:rsidRPr="00A62203">
        <w:t>ся числом фигур противника, сохранившихся на доске в м</w:t>
      </w:r>
      <w:r w:rsidRPr="00A62203">
        <w:t>о</w:t>
      </w:r>
      <w:r w:rsidRPr="00A62203">
        <w:t>мент</w:t>
      </w:r>
      <w:r w:rsidR="00AB6B96" w:rsidRPr="00AB6B96">
        <w:t xml:space="preserve"> 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</w:rPr>
              <m:t>t</m:t>
            </m:r>
          </m:e>
          <m:sub>
            <m:r>
              <w:rPr>
                <w:rStyle w:val="apple-converted-space"/>
                <w:rFonts w:ascii="Cambria Math" w:hAnsi="Cambria Math"/>
              </w:rPr>
              <m:t>0</m:t>
            </m:r>
          </m:sub>
        </m:sSub>
      </m:oMath>
      <w:r w:rsidRPr="00A62203">
        <w:t>. Вероятность того, что в момент</w:t>
      </w:r>
      <w:r w:rsidRPr="00A62203">
        <w:rPr>
          <w:rStyle w:val="apple-converted-space"/>
        </w:rPr>
        <w:t> </w:t>
      </w:r>
      <m:oMath>
        <m:r>
          <w:rPr>
            <w:rStyle w:val="apple-converted-space"/>
            <w:rFonts w:ascii="Cambria Math" w:hAnsi="Cambria Math"/>
          </w:rPr>
          <m:t>t&gt;</m:t>
        </m:r>
        <m:sSub>
          <m:sSubPr>
            <m:ctrlPr>
              <w:rPr>
                <w:rStyle w:val="apple-converted-space"/>
                <w:rFonts w:ascii="Cambria Math" w:hAnsi="Cambria Math"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</w:rPr>
              <m:t>t</m:t>
            </m:r>
          </m:e>
          <m:sub>
            <m:r>
              <w:rPr>
                <w:rStyle w:val="apple-converted-space"/>
                <w:rFonts w:ascii="Cambria Math" w:hAnsi="Cambria Math"/>
              </w:rPr>
              <m:t>0</m:t>
            </m:r>
          </m:sub>
        </m:sSub>
        <m:r>
          <w:rPr>
            <w:rStyle w:val="apple-converted-space"/>
            <w:rFonts w:ascii="Cambria Math" w:hAnsi="Cambria Math"/>
          </w:rPr>
          <m:t xml:space="preserve"> </m:t>
        </m:r>
      </m:oMath>
      <w:r w:rsidRPr="00A62203">
        <w:rPr>
          <w:rStyle w:val="apple-converted-space"/>
        </w:rPr>
        <w:t> </w:t>
      </w:r>
      <w:r w:rsidRPr="00A62203">
        <w:t>материальный перевес будет на стороне одного из противников, зависит в первую очередь от того, в каком состоянии находится система в данный момент</w:t>
      </w:r>
      <w:r w:rsidRPr="00A62203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</w:rPr>
              <m:t>t</m:t>
            </m:r>
          </m:e>
          <m:sub>
            <m:r>
              <w:rPr>
                <w:rStyle w:val="apple-converted-space"/>
                <w:rFonts w:ascii="Cambria Math" w:hAnsi="Cambria Math"/>
              </w:rPr>
              <m:t>0</m:t>
            </m:r>
          </m:sub>
        </m:sSub>
      </m:oMath>
      <w:r w:rsidRPr="00A62203">
        <w:t>, а не от того, когда и в какой последов</w:t>
      </w:r>
      <w:r w:rsidRPr="00A62203">
        <w:t>а</w:t>
      </w:r>
      <w:r w:rsidRPr="00A62203">
        <w:t>тельности исчезли фигуры с доски до момента</w:t>
      </w:r>
      <w:r w:rsidRPr="00A62203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</w:rPr>
              <m:t>t</m:t>
            </m:r>
          </m:e>
          <m:sub>
            <m:r>
              <w:rPr>
                <w:rStyle w:val="apple-converted-space"/>
                <w:rFonts w:ascii="Cambria Math" w:hAnsi="Cambria Math"/>
              </w:rPr>
              <m:t>0</m:t>
            </m:r>
          </m:sub>
        </m:sSub>
        <m:r>
          <w:rPr>
            <w:rStyle w:val="apple-converted-space"/>
            <w:rFonts w:ascii="Cambria Math" w:hAnsi="Cambria Math"/>
          </w:rPr>
          <m:t>.</m:t>
        </m:r>
      </m:oMath>
    </w:p>
    <w:p w:rsidR="00A62203" w:rsidRPr="00A62203" w:rsidRDefault="00A62203" w:rsidP="00AB6B96">
      <w:pPr>
        <w:pStyle w:val="a7"/>
        <w:spacing w:before="0" w:beforeAutospacing="0" w:after="0" w:afterAutospacing="0" w:line="294" w:lineRule="atLeast"/>
        <w:ind w:firstLine="708"/>
        <w:rPr>
          <w:color w:val="000000"/>
        </w:rPr>
      </w:pPr>
      <w:r w:rsidRPr="00A62203">
        <w:rPr>
          <w:color w:val="000000"/>
        </w:rPr>
        <w:t>В ряде случаев предысторией рассматриваемых проце</w:t>
      </w:r>
      <w:r w:rsidRPr="00A62203">
        <w:rPr>
          <w:color w:val="000000"/>
        </w:rPr>
        <w:t>с</w:t>
      </w:r>
      <w:r w:rsidRPr="00A62203">
        <w:rPr>
          <w:color w:val="000000"/>
        </w:rPr>
        <w:t>сов можно просто пренебречь и применять для их изучения марковские модели.</w:t>
      </w:r>
    </w:p>
    <w:p w:rsidR="00A62203" w:rsidRPr="00A62203" w:rsidRDefault="00A62203" w:rsidP="00AB6B96">
      <w:pPr>
        <w:pStyle w:val="a7"/>
        <w:spacing w:before="0" w:beforeAutospacing="0" w:after="0" w:afterAutospacing="0" w:line="294" w:lineRule="atLeast"/>
        <w:ind w:firstLine="708"/>
        <w:rPr>
          <w:color w:val="000000"/>
        </w:rPr>
      </w:pPr>
      <w:r w:rsidRPr="00A62203">
        <w:rPr>
          <w:color w:val="000000"/>
        </w:rPr>
        <w:t>При анализе случайных процессов с дискретными с</w:t>
      </w:r>
      <w:r w:rsidRPr="00A62203">
        <w:rPr>
          <w:color w:val="000000"/>
        </w:rPr>
        <w:t>о</w:t>
      </w:r>
      <w:r w:rsidRPr="00A62203">
        <w:rPr>
          <w:color w:val="000000"/>
        </w:rPr>
        <w:t>стояниями удобно пользоваться геометрической схемой — так называемым</w:t>
      </w:r>
      <w:r w:rsidRPr="00A62203">
        <w:rPr>
          <w:rStyle w:val="apple-converted-space"/>
          <w:color w:val="000000"/>
        </w:rPr>
        <w:t> </w:t>
      </w:r>
      <w:r w:rsidRPr="00A62203">
        <w:rPr>
          <w:b/>
          <w:bCs/>
          <w:i/>
          <w:iCs/>
          <w:color w:val="000000"/>
        </w:rPr>
        <w:t>графом состояний</w:t>
      </w:r>
      <w:r w:rsidRPr="00A62203">
        <w:rPr>
          <w:color w:val="000000"/>
        </w:rPr>
        <w:t>. Обычно состояния системы изображаются прямоугольниками (кружками), а возможные переходы из состояния в состояние — стрелками (ориентир</w:t>
      </w:r>
      <w:r w:rsidRPr="00A62203">
        <w:rPr>
          <w:color w:val="000000"/>
        </w:rPr>
        <w:t>о</w:t>
      </w:r>
      <w:r w:rsidRPr="00A62203">
        <w:rPr>
          <w:color w:val="000000"/>
        </w:rPr>
        <w:t>ванными дугами), соединяющими состояния.</w:t>
      </w:r>
    </w:p>
    <w:p w:rsidR="00A62203" w:rsidRPr="00A62203" w:rsidRDefault="00A62203" w:rsidP="00AB6B96">
      <w:pPr>
        <w:pStyle w:val="a7"/>
        <w:spacing w:before="0" w:beforeAutospacing="0" w:after="0" w:afterAutospacing="0" w:line="294" w:lineRule="atLeast"/>
        <w:ind w:left="60" w:right="60" w:firstLine="648"/>
      </w:pPr>
      <w:r w:rsidRPr="00A62203">
        <w:rPr>
          <w:b/>
          <w:bCs/>
          <w:color w:val="000000"/>
          <w:spacing w:val="15"/>
        </w:rPr>
        <w:t xml:space="preserve">Пример </w:t>
      </w:r>
      <w:r w:rsidR="00812594">
        <w:rPr>
          <w:b/>
          <w:bCs/>
          <w:color w:val="000000"/>
          <w:spacing w:val="15"/>
        </w:rPr>
        <w:t>5.</w:t>
      </w:r>
      <w:r w:rsidRPr="00A62203">
        <w:rPr>
          <w:b/>
          <w:bCs/>
          <w:color w:val="000000"/>
          <w:spacing w:val="15"/>
        </w:rPr>
        <w:t>1.</w:t>
      </w:r>
      <w:r w:rsidRPr="00A62203">
        <w:rPr>
          <w:rStyle w:val="apple-converted-space"/>
          <w:color w:val="000000"/>
        </w:rPr>
        <w:t> </w:t>
      </w:r>
      <w:r w:rsidRPr="00A62203">
        <w:rPr>
          <w:color w:val="000000"/>
        </w:rPr>
        <w:t>Построить граф состояний следующего случайного процесса: устройство</w:t>
      </w:r>
      <w:r w:rsidRPr="00A62203">
        <w:rPr>
          <w:rStyle w:val="apple-converted-space"/>
          <w:color w:val="000000"/>
        </w:rPr>
        <w:t> </w:t>
      </w:r>
      <w:r w:rsidRPr="00A62203">
        <w:rPr>
          <w:rStyle w:val="apple-converted-space"/>
        </w:rPr>
        <w:t> </w:t>
      </w:r>
      <w:r w:rsidRPr="00A62203">
        <w:t>состоит из двух узлов, ка</w:t>
      </w:r>
      <w:r w:rsidRPr="00A62203">
        <w:t>ж</w:t>
      </w:r>
      <w:r w:rsidRPr="00A62203">
        <w:t>дый из которых в случайный момент времени может выйти из строя, после чего мгновенно начинаете» ремонт узла, пр</w:t>
      </w:r>
      <w:r w:rsidRPr="00A62203">
        <w:t>о</w:t>
      </w:r>
      <w:r w:rsidRPr="00A62203">
        <w:t>должающийся заранее неизвестное случайное время.</w:t>
      </w:r>
    </w:p>
    <w:p w:rsidR="00A62203" w:rsidRDefault="00A62203" w:rsidP="00AB6B96">
      <w:pPr>
        <w:pStyle w:val="a7"/>
        <w:spacing w:before="0" w:beforeAutospacing="0" w:after="0" w:afterAutospacing="0" w:line="294" w:lineRule="atLeast"/>
        <w:ind w:left="60" w:right="60" w:firstLine="648"/>
        <w:rPr>
          <w:lang w:val="en-US"/>
        </w:rPr>
      </w:pPr>
      <w:r w:rsidRPr="00A62203">
        <w:rPr>
          <w:b/>
          <w:bCs/>
          <w:i/>
          <w:iCs/>
          <w:color w:val="000000"/>
          <w:spacing w:val="15"/>
        </w:rPr>
        <w:lastRenderedPageBreak/>
        <w:t>Решение.</w:t>
      </w:r>
      <w:r w:rsidRPr="00A62203">
        <w:rPr>
          <w:rStyle w:val="apple-converted-space"/>
          <w:color w:val="000000"/>
        </w:rPr>
        <w:t> </w:t>
      </w:r>
      <w:r w:rsidRPr="00A62203">
        <w:rPr>
          <w:color w:val="000000"/>
        </w:rPr>
        <w:t>Возможные состояния системы:</w:t>
      </w:r>
      <w:r w:rsidRPr="00A62203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</w:rPr>
              <m:t>0</m:t>
            </m:r>
          </m:sub>
        </m:sSub>
        <m:r>
          <w:rPr>
            <w:rStyle w:val="apple-converted-space"/>
            <w:rFonts w:ascii="Cambria Math" w:hAnsi="Cambria Math"/>
          </w:rPr>
          <m:t>-</m:t>
        </m:r>
      </m:oMath>
      <w:r w:rsidR="00AB6B96" w:rsidRPr="00AB6B96">
        <w:rPr>
          <w:rStyle w:val="apple-converted-space"/>
        </w:rPr>
        <w:t xml:space="preserve"> </w:t>
      </w:r>
      <w:r w:rsidRPr="00A62203">
        <w:t xml:space="preserve"> оба узла исправны;</w:t>
      </w:r>
      <w:r w:rsidRPr="00A62203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1</m:t>
            </m:r>
          </m:sub>
        </m:sSub>
        <m:r>
          <w:rPr>
            <w:rStyle w:val="apple-converted-space"/>
            <w:rFonts w:ascii="Cambria Math" w:hAnsi="Cambria Math"/>
          </w:rPr>
          <m:t>-</m:t>
        </m:r>
      </m:oMath>
      <w:r w:rsidR="00AB6B96" w:rsidRPr="00AB6B96">
        <w:t xml:space="preserve"> </w:t>
      </w:r>
      <w:r w:rsidR="00AB6B96" w:rsidRPr="00A62203">
        <w:t>первый узел ремонтируется, второй и</w:t>
      </w:r>
      <w:r w:rsidR="00AB6B96" w:rsidRPr="00A62203">
        <w:t>с</w:t>
      </w:r>
      <w:r w:rsidR="00AB6B96" w:rsidRPr="00A62203">
        <w:t>правен;</w:t>
      </w:r>
      <w:r w:rsidR="00AB6B96" w:rsidRPr="00AB6B96">
        <w:t xml:space="preserve"> 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2</m:t>
            </m:r>
          </m:sub>
        </m:sSub>
      </m:oMath>
      <w:r w:rsidR="00AB6B96" w:rsidRPr="00AB6B96">
        <w:rPr>
          <w:rStyle w:val="apple-converted-space"/>
          <w:color w:val="000000"/>
        </w:rPr>
        <w:t>-</w:t>
      </w:r>
      <m:oMath>
        <m:r>
          <m:rPr>
            <m:sty m:val="p"/>
          </m:rPr>
          <w:rPr>
            <w:rFonts w:ascii="Cambria Math" w:hAnsi="Cambria Math"/>
          </w:rPr>
          <m:t xml:space="preserve"> второй узел ремонтируется, первый исправен;</m:t>
        </m:r>
        <m:r>
          <m:rPr>
            <m:sty m:val="p"/>
          </m:rPr>
          <w:rPr>
            <w:rStyle w:val="apple-converted-space"/>
            <w:rFonts w:ascii="Cambria Math" w:hAnsi="Cambria Math"/>
          </w:rPr>
          <m:t> </m:t>
        </m:r>
      </m:oMath>
      <w:r w:rsidR="00AB6B96" w:rsidRPr="00AB6B96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hAnsi="Cambria Math"/>
          </w:rPr>
          <m:t>-</m:t>
        </m:r>
      </m:oMath>
      <w:r w:rsidR="00AB6B96" w:rsidRPr="00AB6B96">
        <w:t xml:space="preserve"> </w:t>
      </w:r>
      <w:r w:rsidR="00AB6B96" w:rsidRPr="00A62203">
        <w:t>оба узла ремонтируются</w:t>
      </w:r>
      <w:r w:rsidR="00AB6B96" w:rsidRPr="00AB6B96">
        <w:t xml:space="preserve">. </w:t>
      </w:r>
      <w:r w:rsidR="00AB6B96">
        <w:t xml:space="preserve"> Граф системы приведен на рис. </w:t>
      </w:r>
      <w:r w:rsidR="00AB6B96" w:rsidRPr="00812594">
        <w:t>5</w:t>
      </w:r>
      <w:r w:rsidR="00AB6B96" w:rsidRPr="00812594">
        <w:rPr>
          <w:lang w:val="en-US"/>
        </w:rPr>
        <w:t>.</w:t>
      </w:r>
      <w:r w:rsidR="00912603" w:rsidRPr="00812594">
        <w:t>1</w:t>
      </w:r>
      <w:r w:rsidRPr="00812594">
        <w:t>.</w:t>
      </w:r>
    </w:p>
    <w:p w:rsidR="00AB6B96" w:rsidRDefault="00AB6B96" w:rsidP="00AB6B96">
      <w:pPr>
        <w:pStyle w:val="a7"/>
        <w:spacing w:before="0" w:beforeAutospacing="0" w:after="0" w:afterAutospacing="0" w:line="294" w:lineRule="atLeast"/>
        <w:ind w:left="60" w:right="60" w:firstLine="648"/>
        <w:rPr>
          <w:lang w:val="en-US"/>
        </w:rPr>
      </w:pPr>
    </w:p>
    <w:p w:rsidR="00AB6B96" w:rsidRPr="00AB6B96" w:rsidRDefault="00AB6B96" w:rsidP="00AB6B96">
      <w:pPr>
        <w:pStyle w:val="a7"/>
        <w:spacing w:before="0" w:beforeAutospacing="0" w:after="0" w:afterAutospacing="0" w:line="294" w:lineRule="atLeast"/>
        <w:ind w:right="60" w:firstLine="0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214D334C" wp14:editId="29B5ABCC">
            <wp:extent cx="2977217" cy="1614536"/>
            <wp:effectExtent l="0" t="0" r="0" b="5080"/>
            <wp:docPr id="1150" name="Рисунок 1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2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784" cy="1614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203" w:rsidRDefault="00AB6B96" w:rsidP="00A62203">
      <w:pPr>
        <w:rPr>
          <w:szCs w:val="24"/>
        </w:rPr>
      </w:pPr>
      <w:r>
        <w:rPr>
          <w:szCs w:val="24"/>
        </w:rPr>
        <w:t xml:space="preserve">Рис. </w:t>
      </w:r>
      <w:r w:rsidRPr="00812594">
        <w:rPr>
          <w:szCs w:val="24"/>
        </w:rPr>
        <w:t>5.</w:t>
      </w:r>
      <w:r w:rsidR="00912603">
        <w:rPr>
          <w:szCs w:val="24"/>
        </w:rPr>
        <w:t>1</w:t>
      </w:r>
      <w:r w:rsidRPr="00AB6B96">
        <w:rPr>
          <w:szCs w:val="24"/>
        </w:rPr>
        <w:t xml:space="preserve"> – </w:t>
      </w:r>
      <w:r>
        <w:rPr>
          <w:szCs w:val="24"/>
        </w:rPr>
        <w:t>Граф системы состояний случайного процесса</w:t>
      </w:r>
    </w:p>
    <w:p w:rsidR="00AB6B96" w:rsidRPr="00AB6B96" w:rsidRDefault="00AB6B96" w:rsidP="00A62203">
      <w:pPr>
        <w:rPr>
          <w:szCs w:val="24"/>
        </w:rPr>
      </w:pPr>
    </w:p>
    <w:p w:rsidR="00A62203" w:rsidRPr="00A62203" w:rsidRDefault="00A62203" w:rsidP="00AB6B96">
      <w:pPr>
        <w:pStyle w:val="a7"/>
        <w:spacing w:before="0" w:beforeAutospacing="0" w:after="0" w:afterAutospacing="0" w:line="294" w:lineRule="atLeast"/>
        <w:ind w:left="60" w:right="60" w:firstLine="648"/>
      </w:pPr>
      <w:r w:rsidRPr="00A62203">
        <w:rPr>
          <w:color w:val="000000"/>
        </w:rPr>
        <w:t>Стрелка, направленная, например, из</w:t>
      </w:r>
      <w:r w:rsidRPr="00A62203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</w:rPr>
              <m:t>0</m:t>
            </m:r>
          </m:sub>
        </m:sSub>
      </m:oMath>
      <w:r w:rsidR="00AB6B96">
        <w:rPr>
          <w:rStyle w:val="apple-converted-space"/>
        </w:rPr>
        <w:t xml:space="preserve"> в 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1</m:t>
            </m:r>
          </m:sub>
        </m:sSub>
      </m:oMath>
      <w:r w:rsidRPr="00A62203">
        <w:t>, означает переход системы в момент отказа первого узла, из</w:t>
      </w:r>
      <w:r w:rsidRPr="00A62203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1</m:t>
            </m:r>
          </m:sub>
        </m:sSub>
      </m:oMath>
      <w:r w:rsidR="00AB6B96">
        <w:rPr>
          <w:rStyle w:val="apple-converted-space"/>
          <w:color w:val="000000"/>
        </w:rPr>
        <w:t xml:space="preserve"> в 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</w:rPr>
              <m:t>0</m:t>
            </m:r>
          </m:sub>
        </m:sSub>
      </m:oMath>
      <w:r w:rsidR="00AB6B96">
        <w:rPr>
          <w:rStyle w:val="apple-converted-space"/>
        </w:rPr>
        <w:t xml:space="preserve"> </w:t>
      </w:r>
      <w:r w:rsidRPr="00A62203">
        <w:rPr>
          <w:rStyle w:val="apple-converted-space"/>
        </w:rPr>
        <w:t> </w:t>
      </w:r>
      <w:r w:rsidRPr="00A62203">
        <w:t>— переход в момент окончания ремонта этого узла.</w:t>
      </w:r>
    </w:p>
    <w:p w:rsidR="00A62203" w:rsidRPr="00A62203" w:rsidRDefault="00A62203" w:rsidP="00CE7F1A">
      <w:pPr>
        <w:pStyle w:val="a7"/>
        <w:spacing w:before="0" w:beforeAutospacing="0" w:after="0" w:afterAutospacing="0" w:line="294" w:lineRule="atLeast"/>
        <w:ind w:left="60" w:right="60" w:firstLine="648"/>
      </w:pPr>
      <w:r w:rsidRPr="00A62203">
        <w:rPr>
          <w:color w:val="000000"/>
        </w:rPr>
        <w:t>На графе отсутствуют стрелки из</w:t>
      </w:r>
      <w:r w:rsidRPr="00A62203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</w:rPr>
              <m:t>0</m:t>
            </m:r>
          </m:sub>
        </m:sSub>
      </m:oMath>
      <w:r w:rsidR="00AB6B96">
        <w:rPr>
          <w:rStyle w:val="apple-converted-space"/>
        </w:rPr>
        <w:t xml:space="preserve"> в 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3</m:t>
            </m:r>
          </m:sub>
        </m:sSub>
      </m:oMath>
      <w:r w:rsidR="00AB6B96">
        <w:rPr>
          <w:rStyle w:val="apple-converted-space"/>
          <w:color w:val="000000"/>
        </w:rPr>
        <w:t xml:space="preserve"> и из 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1</m:t>
            </m:r>
          </m:sub>
        </m:sSub>
      </m:oMath>
      <w:r w:rsidR="00AB6B96">
        <w:rPr>
          <w:rStyle w:val="apple-converted-space"/>
          <w:color w:val="000000"/>
        </w:rPr>
        <w:t xml:space="preserve"> в 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2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.</m:t>
        </m:r>
      </m:oMath>
      <w:r w:rsidR="00AB6B96">
        <w:rPr>
          <w:rStyle w:val="apple-converted-space"/>
          <w:color w:val="000000"/>
        </w:rPr>
        <w:t xml:space="preserve"> </w:t>
      </w:r>
      <w:r w:rsidRPr="00A62203">
        <w:t xml:space="preserve"> Это объясняется тем, что выходы узлов из строя предполаг</w:t>
      </w:r>
      <w:r w:rsidRPr="00A62203">
        <w:t>а</w:t>
      </w:r>
      <w:r w:rsidRPr="00A62203">
        <w:t>ются независимыми друг от друга и, например, вероятностью одновременного выхода из строя двух узлов (переход из</w:t>
      </w:r>
      <w:r w:rsidRPr="00A62203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</w:rPr>
              <m:t>0</m:t>
            </m:r>
          </m:sub>
        </m:sSub>
      </m:oMath>
      <w:r w:rsidR="00AB6B96">
        <w:rPr>
          <w:rStyle w:val="apple-converted-space"/>
        </w:rPr>
        <w:t xml:space="preserve"> в 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3</m:t>
            </m:r>
          </m:sub>
        </m:sSub>
      </m:oMath>
      <w:r w:rsidRPr="00A62203">
        <w:t>) или одновременного окончания ремонтов двух узлов (п</w:t>
      </w:r>
      <w:r w:rsidRPr="00A62203">
        <w:t>е</w:t>
      </w:r>
      <w:r w:rsidRPr="00A62203">
        <w:t>реход из</w:t>
      </w:r>
      <w:r w:rsidRPr="00A62203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3</m:t>
            </m:r>
          </m:sub>
        </m:sSub>
      </m:oMath>
      <w:r w:rsidR="00CE7F1A">
        <w:rPr>
          <w:rStyle w:val="apple-converted-space"/>
          <w:color w:val="000000"/>
        </w:rPr>
        <w:t xml:space="preserve"> в 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</w:rPr>
              <m:t>0</m:t>
            </m:r>
          </m:sub>
        </m:sSub>
      </m:oMath>
      <w:r w:rsidRPr="00A62203">
        <w:t>) можно пренебречь.</w:t>
      </w:r>
    </w:p>
    <w:p w:rsidR="00A62203" w:rsidRPr="00A62203" w:rsidRDefault="00A62203" w:rsidP="00CE7F1A">
      <w:pPr>
        <w:pStyle w:val="a7"/>
        <w:spacing w:before="0" w:beforeAutospacing="0" w:after="0" w:afterAutospacing="0" w:line="294" w:lineRule="atLeast"/>
        <w:ind w:firstLine="708"/>
        <w:rPr>
          <w:color w:val="000000"/>
        </w:rPr>
      </w:pPr>
      <w:r w:rsidRPr="00A62203">
        <w:rPr>
          <w:color w:val="000000"/>
        </w:rPr>
        <w:t>Для математического описания марковского случайного процесса с дискретными состояниями и непрерывным врем</w:t>
      </w:r>
      <w:r w:rsidRPr="00A62203">
        <w:rPr>
          <w:color w:val="000000"/>
        </w:rPr>
        <w:t>е</w:t>
      </w:r>
      <w:r w:rsidRPr="00A62203">
        <w:rPr>
          <w:color w:val="000000"/>
        </w:rPr>
        <w:t>нем, протекающего в СМО, познакомимся с одним из важных понятий теории вероятностей — понятием потока событий.</w:t>
      </w:r>
    </w:p>
    <w:p w:rsidR="00A62203" w:rsidRPr="00A62203" w:rsidRDefault="00A62203" w:rsidP="00A62203">
      <w:pPr>
        <w:rPr>
          <w:szCs w:val="24"/>
        </w:rPr>
      </w:pPr>
    </w:p>
    <w:p w:rsidR="00A62203" w:rsidRPr="00CE7F1A" w:rsidRDefault="00CE7F1A" w:rsidP="00CE7F1A">
      <w:pPr>
        <w:pStyle w:val="2"/>
        <w:spacing w:before="0" w:after="0"/>
        <w:ind w:firstLine="375"/>
        <w:jc w:val="center"/>
        <w:rPr>
          <w:rFonts w:ascii="Times New Roman" w:hAnsi="Times New Roman"/>
          <w:i w:val="0"/>
          <w:color w:val="008040"/>
          <w:sz w:val="24"/>
          <w:szCs w:val="24"/>
        </w:rPr>
      </w:pPr>
      <w:bookmarkStart w:id="92" w:name="_Toc455339976"/>
      <w:bookmarkStart w:id="93" w:name="_Toc455761511"/>
      <w:r w:rsidRPr="00CE7F1A">
        <w:rPr>
          <w:rFonts w:ascii="Times New Roman" w:hAnsi="Times New Roman"/>
          <w:i w:val="0"/>
          <w:sz w:val="24"/>
          <w:szCs w:val="24"/>
        </w:rPr>
        <w:lastRenderedPageBreak/>
        <w:t xml:space="preserve">5.3. </w:t>
      </w:r>
      <w:r w:rsidR="00A62203" w:rsidRPr="00CE7F1A">
        <w:rPr>
          <w:rFonts w:ascii="Times New Roman" w:hAnsi="Times New Roman"/>
          <w:i w:val="0"/>
          <w:sz w:val="24"/>
          <w:szCs w:val="24"/>
        </w:rPr>
        <w:t>Потоки событий</w:t>
      </w:r>
      <w:bookmarkEnd w:id="92"/>
      <w:bookmarkEnd w:id="93"/>
      <w:r w:rsidR="00877C35" w:rsidRPr="00CE7F1A">
        <w:rPr>
          <w:rFonts w:ascii="Times New Roman" w:hAnsi="Times New Roman"/>
          <w:i w:val="0"/>
          <w:sz w:val="24"/>
          <w:szCs w:val="24"/>
        </w:rPr>
        <w:t xml:space="preserve"> </w:t>
      </w:r>
    </w:p>
    <w:p w:rsidR="00A62203" w:rsidRDefault="00A62203" w:rsidP="00DD1C40">
      <w:pPr>
        <w:pStyle w:val="a7"/>
        <w:spacing w:before="0" w:beforeAutospacing="0" w:after="0" w:afterAutospacing="0" w:line="294" w:lineRule="atLeast"/>
        <w:ind w:firstLine="435"/>
        <w:rPr>
          <w:color w:val="000000"/>
        </w:rPr>
      </w:pPr>
      <w:r w:rsidRPr="00A62203">
        <w:rPr>
          <w:color w:val="000000"/>
        </w:rPr>
        <w:t>Под</w:t>
      </w:r>
      <w:r w:rsidRPr="00A62203">
        <w:rPr>
          <w:rStyle w:val="apple-converted-space"/>
          <w:color w:val="000000"/>
        </w:rPr>
        <w:t> </w:t>
      </w:r>
      <w:r w:rsidRPr="00A62203">
        <w:rPr>
          <w:b/>
          <w:bCs/>
          <w:i/>
          <w:iCs/>
          <w:color w:val="000000"/>
        </w:rPr>
        <w:t>потоком событий</w:t>
      </w:r>
      <w:r w:rsidRPr="00A62203">
        <w:rPr>
          <w:rStyle w:val="apple-converted-space"/>
          <w:color w:val="000000"/>
        </w:rPr>
        <w:t> </w:t>
      </w:r>
      <w:r w:rsidRPr="00A62203">
        <w:rPr>
          <w:color w:val="000000"/>
        </w:rPr>
        <w:t>понимается последовательность однородных событий, следующих одно за другим в какие-то случайные моменты времени (например, поток вызовов на т</w:t>
      </w:r>
      <w:r w:rsidRPr="00A62203">
        <w:rPr>
          <w:color w:val="000000"/>
        </w:rPr>
        <w:t>е</w:t>
      </w:r>
      <w:r w:rsidRPr="00A62203">
        <w:rPr>
          <w:color w:val="000000"/>
        </w:rPr>
        <w:t xml:space="preserve">лефонной станции, поток отказов </w:t>
      </w:r>
      <w:r w:rsidR="00944487">
        <w:rPr>
          <w:color w:val="000000"/>
        </w:rPr>
        <w:t>ВЫЧИСЛИТЕЛЬНОЙ ТЕХНИКЕ</w:t>
      </w:r>
      <w:r w:rsidRPr="00A62203">
        <w:rPr>
          <w:color w:val="000000"/>
        </w:rPr>
        <w:t>, поток покупателей и т.п.).</w:t>
      </w:r>
    </w:p>
    <w:p w:rsidR="00DD1C40" w:rsidRDefault="00DD1C40" w:rsidP="00DD1C40">
      <w:pPr>
        <w:shd w:val="clear" w:color="auto" w:fill="FFFFFF"/>
        <w:autoSpaceDE w:val="0"/>
        <w:autoSpaceDN w:val="0"/>
        <w:adjustRightInd w:val="0"/>
        <w:ind w:firstLine="435"/>
        <w:rPr>
          <w:bCs w:val="0"/>
          <w:color w:val="000000"/>
          <w:szCs w:val="24"/>
        </w:rPr>
      </w:pPr>
      <w:r w:rsidRPr="00DD1C40">
        <w:rPr>
          <w:bCs w:val="0"/>
          <w:color w:val="000000"/>
          <w:szCs w:val="24"/>
        </w:rPr>
        <w:t>События, образующие поток, в общем случае мо</w:t>
      </w:r>
      <w:r w:rsidRPr="00DD1C40">
        <w:rPr>
          <w:bCs w:val="0"/>
          <w:color w:val="000000"/>
          <w:szCs w:val="24"/>
        </w:rPr>
        <w:softHyphen/>
        <w:t>гут быть и неоднородными, например если в потоке автомашин, приб</w:t>
      </w:r>
      <w:r w:rsidRPr="00DD1C40">
        <w:rPr>
          <w:bCs w:val="0"/>
          <w:color w:val="000000"/>
          <w:szCs w:val="24"/>
        </w:rPr>
        <w:t>ы</w:t>
      </w:r>
      <w:r w:rsidRPr="00DD1C40">
        <w:rPr>
          <w:bCs w:val="0"/>
          <w:color w:val="000000"/>
          <w:szCs w:val="24"/>
        </w:rPr>
        <w:t>вающих на заправку, различать лег</w:t>
      </w:r>
      <w:r w:rsidRPr="00DD1C40">
        <w:rPr>
          <w:bCs w:val="0"/>
          <w:color w:val="000000"/>
          <w:szCs w:val="24"/>
        </w:rPr>
        <w:softHyphen/>
        <w:t>ковые и грузовые.</w:t>
      </w:r>
    </w:p>
    <w:p w:rsidR="00DD1C40" w:rsidRPr="00DD1C40" w:rsidRDefault="00DD1C40" w:rsidP="00DD1C40">
      <w:pPr>
        <w:shd w:val="clear" w:color="auto" w:fill="FFFFFF"/>
        <w:autoSpaceDE w:val="0"/>
        <w:autoSpaceDN w:val="0"/>
        <w:adjustRightInd w:val="0"/>
        <w:ind w:firstLine="435"/>
        <w:rPr>
          <w:bCs w:val="0"/>
          <w:szCs w:val="24"/>
        </w:rPr>
      </w:pPr>
      <w:r w:rsidRPr="00DD1C40">
        <w:rPr>
          <w:bCs w:val="0"/>
          <w:color w:val="000000"/>
          <w:szCs w:val="24"/>
        </w:rPr>
        <w:t xml:space="preserve">Заметим, что термин «событие» в понятии </w:t>
      </w:r>
      <w:r w:rsidRPr="00DD1C40">
        <w:rPr>
          <w:bCs w:val="0"/>
          <w:i/>
          <w:iCs/>
          <w:color w:val="000000"/>
          <w:szCs w:val="24"/>
        </w:rPr>
        <w:t xml:space="preserve">поток событий </w:t>
      </w:r>
      <w:r w:rsidRPr="00DD1C40">
        <w:rPr>
          <w:bCs w:val="0"/>
          <w:color w:val="000000"/>
          <w:szCs w:val="24"/>
        </w:rPr>
        <w:t xml:space="preserve">совершенно отличен по смыслу от широко применяемого в теории вероятностей понятия </w:t>
      </w:r>
      <w:r w:rsidRPr="00DD1C40">
        <w:rPr>
          <w:bCs w:val="0"/>
          <w:i/>
          <w:iCs/>
          <w:color w:val="000000"/>
          <w:szCs w:val="24"/>
        </w:rPr>
        <w:t>случай</w:t>
      </w:r>
      <w:r w:rsidRPr="00DD1C40">
        <w:rPr>
          <w:bCs w:val="0"/>
          <w:i/>
          <w:iCs/>
          <w:color w:val="000000"/>
          <w:szCs w:val="24"/>
        </w:rPr>
        <w:softHyphen/>
        <w:t>ное событие</w:t>
      </w:r>
      <w:r w:rsidRPr="00DD1C40">
        <w:rPr>
          <w:bCs w:val="0"/>
          <w:color w:val="000000"/>
          <w:szCs w:val="24"/>
        </w:rPr>
        <w:t>, под которым разумеется «всякий факт, который в опыте со случайным исхо</w:t>
      </w:r>
      <w:r w:rsidRPr="00DD1C40">
        <w:rPr>
          <w:bCs w:val="0"/>
          <w:color w:val="000000"/>
          <w:szCs w:val="24"/>
        </w:rPr>
        <w:softHyphen/>
        <w:t>дом может произойти или не произойти». О событиях, образ</w:t>
      </w:r>
      <w:r w:rsidRPr="00DD1C40">
        <w:rPr>
          <w:bCs w:val="0"/>
          <w:color w:val="000000"/>
          <w:szCs w:val="24"/>
        </w:rPr>
        <w:t>у</w:t>
      </w:r>
      <w:r w:rsidRPr="00DD1C40">
        <w:rPr>
          <w:bCs w:val="0"/>
          <w:color w:val="000000"/>
          <w:szCs w:val="24"/>
        </w:rPr>
        <w:t>ющих поток, так говорить нельзя. В частности, не имеет смы</w:t>
      </w:r>
      <w:r w:rsidRPr="00DD1C40">
        <w:rPr>
          <w:bCs w:val="0"/>
          <w:color w:val="000000"/>
          <w:szCs w:val="24"/>
        </w:rPr>
        <w:t>с</w:t>
      </w:r>
      <w:r w:rsidRPr="00DD1C40">
        <w:rPr>
          <w:bCs w:val="0"/>
          <w:color w:val="000000"/>
          <w:szCs w:val="24"/>
        </w:rPr>
        <w:t>ла говорить о вероятностях событий, образующих поток (например, о вероятности вызова на телефонной станции; ясно, что рано или поздно вы</w:t>
      </w:r>
      <w:r w:rsidRPr="00DD1C40">
        <w:rPr>
          <w:bCs w:val="0"/>
          <w:color w:val="000000"/>
          <w:szCs w:val="24"/>
        </w:rPr>
        <w:softHyphen/>
        <w:t>зов придет, и не один).</w:t>
      </w:r>
    </w:p>
    <w:p w:rsidR="00DD1C40" w:rsidRPr="00DD1C40" w:rsidRDefault="00DD1C40" w:rsidP="00DD1C40">
      <w:pPr>
        <w:pStyle w:val="a7"/>
        <w:spacing w:before="0" w:beforeAutospacing="0" w:after="0" w:afterAutospacing="0" w:line="294" w:lineRule="atLeast"/>
        <w:ind w:firstLine="708"/>
        <w:rPr>
          <w:color w:val="000000"/>
        </w:rPr>
      </w:pPr>
      <w:r w:rsidRPr="00DD1C40">
        <w:rPr>
          <w:bCs/>
          <w:color w:val="000000"/>
        </w:rPr>
        <w:t>С потоком событий можно связывать различные сл</w:t>
      </w:r>
      <w:r w:rsidRPr="00DD1C40">
        <w:rPr>
          <w:bCs/>
          <w:color w:val="000000"/>
        </w:rPr>
        <w:t>у</w:t>
      </w:r>
      <w:r w:rsidRPr="00DD1C40">
        <w:rPr>
          <w:bCs/>
          <w:color w:val="000000"/>
        </w:rPr>
        <w:t xml:space="preserve">чайные события, например: </w:t>
      </w:r>
      <w:r>
        <w:rPr>
          <w:bCs/>
          <w:color w:val="000000"/>
        </w:rPr>
        <w:t>А</w:t>
      </w:r>
      <w:r w:rsidRPr="00DD1C40">
        <w:rPr>
          <w:bCs/>
          <w:color w:val="000000"/>
        </w:rPr>
        <w:t xml:space="preserve">={в течение времени от </w:t>
      </w:r>
      <m:oMath>
        <m:sSub>
          <m:sSubPr>
            <m:ctrlPr>
              <w:rPr>
                <w:rFonts w:ascii="Cambria Math" w:hAnsi="Cambria Math"/>
                <w:bCs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</m:oMath>
      <w:r w:rsidRPr="00DD1C40">
        <w:rPr>
          <w:bCs/>
          <w:color w:val="000000"/>
        </w:rPr>
        <w:t xml:space="preserve"> до </w:t>
      </w:r>
      <m:oMath>
        <m:sSub>
          <m:sSubPr>
            <m:ctrlPr>
              <w:rPr>
                <w:rFonts w:ascii="Cambria Math" w:hAnsi="Cambria Math"/>
                <w:bCs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+</m:t>
        </m:r>
        <m:r>
          <w:rPr>
            <w:rFonts w:ascii="Cambria Math" w:hAnsi="Cambria Math"/>
            <w:bCs/>
            <w:i/>
            <w:color w:val="000000"/>
          </w:rPr>
          <w:sym w:font="Symbol" w:char="F074"/>
        </m:r>
      </m:oMath>
      <w:r w:rsidRPr="00DD1C40">
        <w:rPr>
          <w:bCs/>
          <w:color w:val="000000"/>
        </w:rPr>
        <w:t xml:space="preserve"> </w:t>
      </w:r>
      <w:r w:rsidRPr="00DD1C40">
        <w:rPr>
          <w:bCs/>
          <w:i/>
          <w:iCs/>
          <w:color w:val="000000"/>
        </w:rPr>
        <w:t xml:space="preserve"> </w:t>
      </w:r>
      <w:r w:rsidRPr="00DD1C40">
        <w:rPr>
          <w:bCs/>
          <w:color w:val="000000"/>
        </w:rPr>
        <w:t>придет хотя бы один вызов на телефонную станцию} или В=(в течение того же времени   придет   ровно  два   выз</w:t>
      </w:r>
      <w:r w:rsidRPr="00DD1C40">
        <w:rPr>
          <w:bCs/>
          <w:color w:val="000000"/>
        </w:rPr>
        <w:t>о</w:t>
      </w:r>
      <w:r w:rsidRPr="00DD1C40">
        <w:rPr>
          <w:bCs/>
          <w:color w:val="000000"/>
        </w:rPr>
        <w:t>ва   на  т</w:t>
      </w:r>
      <w:r w:rsidRPr="00DD1C40">
        <w:rPr>
          <w:bCs/>
          <w:color w:val="000000"/>
        </w:rPr>
        <w:t>е</w:t>
      </w:r>
      <w:r w:rsidRPr="00DD1C40">
        <w:rPr>
          <w:bCs/>
          <w:color w:val="000000"/>
        </w:rPr>
        <w:t xml:space="preserve">лефонную </w:t>
      </w:r>
      <w:r>
        <w:rPr>
          <w:bCs/>
          <w:color w:val="000000"/>
        </w:rPr>
        <w:t>станцию</w:t>
      </w:r>
      <w:r w:rsidRPr="00DD1C40">
        <w:rPr>
          <w:bCs/>
          <w:color w:val="000000"/>
        </w:rPr>
        <w:t>}</w:t>
      </w:r>
      <w:r>
        <w:rPr>
          <w:bCs/>
          <w:color w:val="000000"/>
        </w:rPr>
        <w:t xml:space="preserve"> и т.д.</w:t>
      </w:r>
    </w:p>
    <w:p w:rsidR="00DD1C40" w:rsidRPr="00DD1C40" w:rsidRDefault="00DD1C40" w:rsidP="00DD1C40">
      <w:pPr>
        <w:rPr>
          <w:color w:val="000000"/>
          <w:szCs w:val="24"/>
        </w:rPr>
      </w:pPr>
      <w:r w:rsidRPr="00DD1C40">
        <w:rPr>
          <w:color w:val="000000"/>
          <w:szCs w:val="24"/>
        </w:rPr>
        <w:t>Вероятности таких событий можно вычислять.</w:t>
      </w:r>
    </w:p>
    <w:p w:rsidR="00E52C86" w:rsidRPr="00E52C86" w:rsidRDefault="00DD1C40" w:rsidP="00E52C86">
      <w:pPr>
        <w:rPr>
          <w:color w:val="000000"/>
          <w:szCs w:val="24"/>
        </w:rPr>
      </w:pPr>
      <w:r w:rsidRPr="00DD1C40">
        <w:rPr>
          <w:color w:val="000000"/>
          <w:szCs w:val="24"/>
        </w:rPr>
        <w:t xml:space="preserve">«Поток событий» представляет собой в общем случае просто последовательность случайных точек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szCs w:val="24"/>
              </w:rPr>
              <w:sym w:font="Symbol" w:char="F051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  <m:r>
          <w:rPr>
            <w:rFonts w:ascii="Cambria Math" w:hAnsi="Cambria Math"/>
            <w:color w:val="000000"/>
            <w:szCs w:val="24"/>
          </w:rPr>
          <m:t>,</m:t>
        </m:r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szCs w:val="24"/>
              </w:rPr>
              <w:sym w:font="Symbol" w:char="F051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b>
        </m:sSub>
        <m:r>
          <w:rPr>
            <w:rFonts w:ascii="Cambria Math" w:hAnsi="Cambria Math"/>
            <w:color w:val="000000"/>
            <w:szCs w:val="24"/>
          </w:rPr>
          <m:t>,…,</m:t>
        </m:r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szCs w:val="24"/>
              </w:rPr>
              <w:sym w:font="Symbol" w:char="F051"/>
            </m:r>
          </m:e>
          <m:sub>
            <m:r>
              <w:rPr>
                <w:rFonts w:ascii="Cambria Math" w:hAnsi="Cambria Math"/>
                <w:color w:val="000000"/>
                <w:szCs w:val="24"/>
                <w:lang w:val="en-US"/>
              </w:rPr>
              <m:t>n</m:t>
            </m:r>
          </m:sub>
        </m:sSub>
        <m:r>
          <w:rPr>
            <w:rFonts w:ascii="Cambria Math" w:hAnsi="Cambria Math"/>
            <w:color w:val="000000"/>
            <w:szCs w:val="24"/>
          </w:rPr>
          <m:t>,….</m:t>
        </m:r>
      </m:oMath>
      <w:r w:rsidRPr="00DD1C40">
        <w:rPr>
          <w:color w:val="000000"/>
          <w:szCs w:val="24"/>
        </w:rPr>
        <w:t xml:space="preserve"> на оси времени </w:t>
      </w:r>
      <w:r w:rsidRPr="00DD1C40">
        <w:rPr>
          <w:i/>
          <w:color w:val="000000"/>
          <w:szCs w:val="24"/>
        </w:rPr>
        <w:t>0</w:t>
      </w:r>
      <w:r w:rsidRPr="00DD1C40">
        <w:rPr>
          <w:i/>
          <w:color w:val="000000"/>
          <w:szCs w:val="24"/>
          <w:lang w:val="en-US"/>
        </w:rPr>
        <w:t>t</w:t>
      </w:r>
      <w:r w:rsidRPr="00DD1C40">
        <w:rPr>
          <w:color w:val="000000"/>
          <w:szCs w:val="24"/>
        </w:rPr>
        <w:t xml:space="preserve"> (рис. </w:t>
      </w:r>
      <w:r w:rsidR="00E52C86" w:rsidRPr="00912603">
        <w:rPr>
          <w:color w:val="000000"/>
          <w:szCs w:val="24"/>
        </w:rPr>
        <w:t>5.</w:t>
      </w:r>
      <w:r w:rsidR="00912603">
        <w:rPr>
          <w:color w:val="000000"/>
          <w:szCs w:val="24"/>
        </w:rPr>
        <w:t>2</w:t>
      </w:r>
      <w:r w:rsidRPr="00DD1C40">
        <w:rPr>
          <w:color w:val="000000"/>
          <w:szCs w:val="24"/>
        </w:rPr>
        <w:t>) с разделяющими их случайными интервалами</w:t>
      </w:r>
      <w:r w:rsidR="00E52C86" w:rsidRPr="00E52C86">
        <w:rPr>
          <w:color w:val="000000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T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  <m:r>
          <w:rPr>
            <w:rFonts w:ascii="Cambria Math" w:hAnsi="Cambria Math"/>
            <w:color w:val="000000"/>
            <w:szCs w:val="24"/>
          </w:rPr>
          <m:t>,</m:t>
        </m:r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T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b>
        </m:sSub>
        <m:r>
          <w:rPr>
            <w:rFonts w:ascii="Cambria Math" w:hAnsi="Cambria Math"/>
            <w:color w:val="000000"/>
            <w:szCs w:val="24"/>
          </w:rPr>
          <m:t>,…,</m:t>
        </m:r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T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n-1</m:t>
            </m:r>
          </m:sub>
        </m:sSub>
        <m:r>
          <w:rPr>
            <w:rFonts w:ascii="Cambria Math" w:hAnsi="Cambria Math"/>
            <w:color w:val="000000"/>
            <w:szCs w:val="24"/>
          </w:rPr>
          <m:t>,</m:t>
        </m:r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T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n</m:t>
            </m:r>
          </m:sub>
        </m:sSub>
        <m:r>
          <w:rPr>
            <w:rFonts w:ascii="Cambria Math" w:hAnsi="Cambria Math"/>
            <w:color w:val="000000"/>
            <w:szCs w:val="24"/>
          </w:rPr>
          <m:t>,…</m:t>
        </m:r>
      </m:oMath>
      <w:r w:rsidR="00E52C86" w:rsidRPr="00E52C86">
        <w:rPr>
          <w:color w:val="000000"/>
          <w:szCs w:val="24"/>
        </w:rPr>
        <w:t xml:space="preserve"> </w:t>
      </w:r>
      <w:r w:rsidRPr="00DD1C40">
        <w:rPr>
          <w:color w:val="000000"/>
          <w:szCs w:val="24"/>
        </w:rPr>
        <w:t xml:space="preserve"> </w:t>
      </w:r>
      <w:r w:rsidR="00E52C86" w:rsidRPr="00E52C86">
        <w:rPr>
          <w:color w:val="000000"/>
          <w:szCs w:val="24"/>
        </w:rPr>
        <w:t xml:space="preserve"> </w:t>
      </w:r>
      <w:r w:rsidR="00E52C86" w:rsidRPr="00DD1C40">
        <w:rPr>
          <w:color w:val="000000"/>
          <w:szCs w:val="24"/>
        </w:rPr>
        <w:t>так что</w:t>
      </w:r>
    </w:p>
    <w:p w:rsidR="00E52C86" w:rsidRPr="00D549F8" w:rsidRDefault="00035384" w:rsidP="00DD1C40">
      <w:pPr>
        <w:rPr>
          <w:color w:val="000000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T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  <m:r>
          <w:rPr>
            <w:rFonts w:ascii="Cambria Math" w:hAnsi="Cambria Math"/>
            <w:color w:val="000000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szCs w:val="24"/>
              </w:rPr>
              <w:sym w:font="Symbol" w:char="F051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b>
        </m:sSub>
        <m:r>
          <w:rPr>
            <w:rFonts w:ascii="Cambria Math" w:hAnsi="Cambria Math"/>
            <w:color w:val="000000"/>
            <w:szCs w:val="24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szCs w:val="24"/>
              </w:rPr>
              <w:sym w:font="Symbol" w:char="F051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  <m:r>
          <w:rPr>
            <w:rFonts w:ascii="Cambria Math" w:hAnsi="Cambria Math"/>
            <w:color w:val="000000"/>
            <w:szCs w:val="24"/>
          </w:rPr>
          <m:t>,</m:t>
        </m:r>
      </m:oMath>
      <w:r w:rsidR="00E52C86" w:rsidRPr="00E52C86">
        <w:rPr>
          <w:color w:val="000000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T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b>
        </m:sSub>
        <m:r>
          <w:rPr>
            <w:rFonts w:ascii="Cambria Math" w:hAnsi="Cambria Math"/>
            <w:color w:val="000000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szCs w:val="24"/>
              </w:rPr>
              <w:sym w:font="Symbol" w:char="F051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3</m:t>
            </m:r>
          </m:sub>
        </m:sSub>
        <m:r>
          <w:rPr>
            <w:rFonts w:ascii="Cambria Math" w:hAnsi="Cambria Math"/>
            <w:color w:val="000000"/>
            <w:szCs w:val="24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szCs w:val="24"/>
              </w:rPr>
              <w:sym w:font="Symbol" w:char="F051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b>
        </m:sSub>
        <m:r>
          <w:rPr>
            <w:rFonts w:ascii="Cambria Math" w:hAnsi="Cambria Math"/>
            <w:color w:val="000000"/>
            <w:szCs w:val="24"/>
          </w:rPr>
          <m:t>,…,</m:t>
        </m:r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T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n</m:t>
            </m:r>
          </m:sub>
        </m:sSub>
        <m:r>
          <w:rPr>
            <w:rFonts w:ascii="Cambria Math" w:hAnsi="Cambria Math"/>
            <w:color w:val="000000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szCs w:val="24"/>
              </w:rPr>
              <w:sym w:font="Symbol" w:char="F051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n+1</m:t>
            </m:r>
          </m:sub>
        </m:sSub>
        <m:r>
          <w:rPr>
            <w:rFonts w:ascii="Cambria Math" w:hAnsi="Cambria Math"/>
            <w:color w:val="000000"/>
            <w:szCs w:val="24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szCs w:val="24"/>
              </w:rPr>
              <w:sym w:font="Symbol" w:char="F051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n</m:t>
            </m:r>
          </m:sub>
        </m:sSub>
      </m:oMath>
    </w:p>
    <w:p w:rsidR="004175EA" w:rsidRPr="00D549F8" w:rsidRDefault="004175EA" w:rsidP="004175EA">
      <w:pPr>
        <w:ind w:firstLine="0"/>
        <w:jc w:val="center"/>
        <w:rPr>
          <w:color w:val="000000"/>
          <w:szCs w:val="24"/>
        </w:rPr>
      </w:pPr>
      <w:r>
        <w:rPr>
          <w:noProof/>
        </w:rPr>
        <w:drawing>
          <wp:inline distT="0" distB="0" distL="0" distR="0" wp14:anchorId="398C8C00" wp14:editId="5FE39C23">
            <wp:extent cx="3155133" cy="697117"/>
            <wp:effectExtent l="0" t="0" r="0" b="8255"/>
            <wp:docPr id="1398" name="Рисунок 13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Рисунок 117"/>
                    <pic:cNvPicPr/>
                  </pic:nvPicPr>
                  <pic:blipFill>
                    <a:blip r:embed="rId2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275" cy="697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C86" w:rsidRPr="00E52C86" w:rsidRDefault="00E52C86" w:rsidP="00E52C86">
      <w:pPr>
        <w:jc w:val="center"/>
        <w:rPr>
          <w:color w:val="000000"/>
          <w:szCs w:val="24"/>
        </w:rPr>
      </w:pPr>
      <w:r>
        <w:rPr>
          <w:color w:val="000000"/>
          <w:szCs w:val="24"/>
        </w:rPr>
        <w:t>Рис</w:t>
      </w:r>
      <w:r w:rsidRPr="00912603">
        <w:rPr>
          <w:color w:val="000000"/>
          <w:szCs w:val="24"/>
        </w:rPr>
        <w:t>. 5.</w:t>
      </w:r>
      <w:r w:rsidR="00912603">
        <w:rPr>
          <w:color w:val="000000"/>
          <w:szCs w:val="24"/>
        </w:rPr>
        <w:t>2</w:t>
      </w:r>
      <w:r w:rsidR="00812594">
        <w:rPr>
          <w:color w:val="000000"/>
          <w:szCs w:val="24"/>
        </w:rPr>
        <w:t>. Поток событий</w:t>
      </w:r>
    </w:p>
    <w:p w:rsidR="00DD1C40" w:rsidRPr="00DD1C40" w:rsidRDefault="00DD1C40" w:rsidP="00DD1C40">
      <w:pPr>
        <w:rPr>
          <w:color w:val="000000"/>
          <w:szCs w:val="24"/>
        </w:rPr>
      </w:pPr>
      <w:r w:rsidRPr="00DD1C40">
        <w:rPr>
          <w:color w:val="000000"/>
          <w:szCs w:val="24"/>
        </w:rPr>
        <w:lastRenderedPageBreak/>
        <w:t>Потоки событий различаются между собой по их вну</w:t>
      </w:r>
      <w:r w:rsidRPr="00DD1C40">
        <w:rPr>
          <w:color w:val="000000"/>
          <w:szCs w:val="24"/>
        </w:rPr>
        <w:t>т</w:t>
      </w:r>
      <w:r w:rsidRPr="00DD1C40">
        <w:rPr>
          <w:color w:val="000000"/>
          <w:szCs w:val="24"/>
        </w:rPr>
        <w:t xml:space="preserve">ренней структуре: по законам распределения интервалов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T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  <m:r>
          <w:rPr>
            <w:rFonts w:ascii="Cambria Math" w:hAnsi="Cambria Math"/>
            <w:color w:val="000000"/>
            <w:szCs w:val="24"/>
          </w:rPr>
          <m:t>,</m:t>
        </m:r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T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b>
        </m:sSub>
        <m:r>
          <w:rPr>
            <w:rFonts w:ascii="Cambria Math" w:hAnsi="Cambria Math"/>
            <w:color w:val="000000"/>
            <w:szCs w:val="24"/>
          </w:rPr>
          <m:t>,…</m:t>
        </m:r>
      </m:oMath>
      <w:r w:rsidRPr="00DD1C40">
        <w:rPr>
          <w:color w:val="000000"/>
          <w:szCs w:val="24"/>
        </w:rPr>
        <w:t xml:space="preserve"> между событиями, их взаимной зависимости или нез</w:t>
      </w:r>
      <w:r w:rsidRPr="00DD1C40">
        <w:rPr>
          <w:color w:val="000000"/>
          <w:szCs w:val="24"/>
        </w:rPr>
        <w:t>а</w:t>
      </w:r>
      <w:r w:rsidRPr="00DD1C40">
        <w:rPr>
          <w:color w:val="000000"/>
          <w:szCs w:val="24"/>
        </w:rPr>
        <w:t>висимости и т. д.</w:t>
      </w:r>
    </w:p>
    <w:p w:rsidR="00DD1C40" w:rsidRPr="00A6641C" w:rsidRDefault="00DD1C40" w:rsidP="00DD1C40">
      <w:pPr>
        <w:rPr>
          <w:color w:val="000000"/>
          <w:szCs w:val="24"/>
        </w:rPr>
      </w:pPr>
      <w:r w:rsidRPr="00DD1C40">
        <w:rPr>
          <w:color w:val="000000"/>
          <w:szCs w:val="24"/>
        </w:rPr>
        <w:t>С потоком однородных событий можно связать случа</w:t>
      </w:r>
      <w:r w:rsidRPr="00DD1C40">
        <w:rPr>
          <w:color w:val="000000"/>
          <w:szCs w:val="24"/>
        </w:rPr>
        <w:t>й</w:t>
      </w:r>
      <w:r w:rsidRPr="00DD1C40">
        <w:rPr>
          <w:color w:val="000000"/>
          <w:szCs w:val="24"/>
        </w:rPr>
        <w:t xml:space="preserve">ный процесс их накопления. Обозначим </w:t>
      </w:r>
      <w:r w:rsidRPr="00E52C86">
        <w:rPr>
          <w:i/>
          <w:color w:val="000000"/>
          <w:szCs w:val="24"/>
        </w:rPr>
        <w:t>X(t)</w:t>
      </w:r>
      <w:r w:rsidRPr="00DD1C40">
        <w:rPr>
          <w:color w:val="000000"/>
          <w:szCs w:val="24"/>
        </w:rPr>
        <w:t xml:space="preserve"> число событий потока, появившихся до момента времени </w:t>
      </w:r>
      <w:r w:rsidR="00E52C86" w:rsidRPr="00E52C86">
        <w:rPr>
          <w:i/>
          <w:color w:val="000000"/>
          <w:szCs w:val="24"/>
          <w:lang w:val="en-US"/>
        </w:rPr>
        <w:t>t</w:t>
      </w:r>
      <w:r w:rsidR="00E52C86" w:rsidRPr="00E52C86">
        <w:rPr>
          <w:color w:val="000000"/>
          <w:szCs w:val="24"/>
        </w:rPr>
        <w:t>.</w:t>
      </w:r>
      <w:r w:rsidRPr="00DD1C40">
        <w:rPr>
          <w:color w:val="000000"/>
          <w:szCs w:val="24"/>
        </w:rPr>
        <w:t xml:space="preserve"> Каждая реализ</w:t>
      </w:r>
      <w:r w:rsidRPr="00DD1C40">
        <w:rPr>
          <w:color w:val="000000"/>
          <w:szCs w:val="24"/>
        </w:rPr>
        <w:t>а</w:t>
      </w:r>
      <w:r w:rsidRPr="00DD1C40">
        <w:rPr>
          <w:color w:val="000000"/>
          <w:szCs w:val="24"/>
        </w:rPr>
        <w:t xml:space="preserve">ция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  <m:r>
          <w:rPr>
            <w:rFonts w:ascii="Cambria Math" w:hAnsi="Cambria Math"/>
            <w:color w:val="000000"/>
            <w:szCs w:val="24"/>
          </w:rPr>
          <m:t>(t)</m:t>
        </m:r>
      </m:oMath>
      <w:r w:rsidRPr="00DD1C40">
        <w:rPr>
          <w:color w:val="000000"/>
          <w:szCs w:val="24"/>
        </w:rPr>
        <w:t xml:space="preserve"> с. п. </w:t>
      </w:r>
      <w:r w:rsidRPr="00E52C86">
        <w:rPr>
          <w:i/>
          <w:color w:val="000000"/>
          <w:szCs w:val="24"/>
        </w:rPr>
        <w:t>X(t)</w:t>
      </w:r>
      <w:r w:rsidRPr="00DD1C40">
        <w:rPr>
          <w:color w:val="000000"/>
          <w:szCs w:val="24"/>
        </w:rPr>
        <w:t xml:space="preserve"> представляет собой ступенчатую ломаную линию, подскакивающую на единицу в момент появления оч</w:t>
      </w:r>
      <w:r w:rsidRPr="00DD1C40">
        <w:rPr>
          <w:color w:val="000000"/>
          <w:szCs w:val="24"/>
        </w:rPr>
        <w:t>е</w:t>
      </w:r>
      <w:r w:rsidRPr="00DD1C40">
        <w:rPr>
          <w:color w:val="000000"/>
          <w:szCs w:val="24"/>
        </w:rPr>
        <w:t xml:space="preserve">редного события и сохраняющую свое значение до появления следующего события в потоке </w:t>
      </w:r>
      <w:r w:rsidR="00E52C86" w:rsidRPr="00E52C86">
        <w:rPr>
          <w:color w:val="000000"/>
          <w:szCs w:val="24"/>
        </w:rPr>
        <w:t>(</w:t>
      </w:r>
      <w:r w:rsidRPr="00DD1C40">
        <w:rPr>
          <w:color w:val="000000"/>
          <w:szCs w:val="24"/>
        </w:rPr>
        <w:t xml:space="preserve">рис. </w:t>
      </w:r>
      <w:r w:rsidR="00E52C86" w:rsidRPr="00912603">
        <w:rPr>
          <w:color w:val="000000"/>
          <w:szCs w:val="24"/>
        </w:rPr>
        <w:t>5.</w:t>
      </w:r>
      <w:r w:rsidR="00912603">
        <w:rPr>
          <w:color w:val="000000"/>
          <w:szCs w:val="24"/>
        </w:rPr>
        <w:t>3</w:t>
      </w:r>
      <w:r w:rsidRPr="00DD1C40">
        <w:rPr>
          <w:color w:val="000000"/>
          <w:szCs w:val="24"/>
        </w:rPr>
        <w:t>); здесь моменты поя</w:t>
      </w:r>
      <w:r w:rsidRPr="00DD1C40">
        <w:rPr>
          <w:color w:val="000000"/>
          <w:szCs w:val="24"/>
        </w:rPr>
        <w:t>в</w:t>
      </w:r>
      <w:r w:rsidRPr="00DD1C40">
        <w:rPr>
          <w:color w:val="000000"/>
          <w:szCs w:val="24"/>
        </w:rPr>
        <w:t xml:space="preserve">ления событий уже не случайны и обозначены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szCs w:val="24"/>
              </w:rPr>
              <w:sym w:font="Symbol" w:char="F04A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  <m:r>
          <w:rPr>
            <w:rFonts w:ascii="Cambria Math" w:hAnsi="Cambria Math"/>
            <w:color w:val="000000"/>
            <w:szCs w:val="24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szCs w:val="24"/>
              </w:rPr>
              <w:sym w:font="Symbol" w:char="F04A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b>
        </m:sSub>
        <m:r>
          <w:rPr>
            <w:rFonts w:ascii="Cambria Math" w:hAnsi="Cambria Math"/>
            <w:color w:val="000000"/>
            <w:szCs w:val="24"/>
          </w:rPr>
          <m:t>,…</m:t>
        </m:r>
      </m:oMath>
      <w:r w:rsidRPr="00DD1C40">
        <w:rPr>
          <w:color w:val="000000"/>
          <w:szCs w:val="24"/>
        </w:rPr>
        <w:t xml:space="preserve"> Для определенности будем считать, что в точках разрыва процесс </w:t>
      </w:r>
      <w:r w:rsidRPr="00E52C86">
        <w:rPr>
          <w:i/>
          <w:color w:val="000000"/>
          <w:szCs w:val="24"/>
        </w:rPr>
        <w:t>X(t)</w:t>
      </w:r>
      <w:r w:rsidRPr="00DD1C40">
        <w:rPr>
          <w:color w:val="000000"/>
          <w:szCs w:val="24"/>
        </w:rPr>
        <w:t xml:space="preserve"> и его реализация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  <m:r>
          <w:rPr>
            <w:rFonts w:ascii="Cambria Math" w:hAnsi="Cambria Math"/>
            <w:color w:val="000000"/>
            <w:szCs w:val="24"/>
          </w:rPr>
          <m:t>(t)</m:t>
        </m:r>
      </m:oMath>
      <w:r w:rsidRPr="00DD1C40">
        <w:rPr>
          <w:color w:val="000000"/>
          <w:szCs w:val="24"/>
        </w:rPr>
        <w:t xml:space="preserve"> сохраняют значение, которое было у них слева от точки разрыва (про такую функцию говорят, что она непрерывна слева). На рис. </w:t>
      </w:r>
      <w:r w:rsidR="00E52C86" w:rsidRPr="00912603">
        <w:rPr>
          <w:color w:val="000000"/>
          <w:szCs w:val="24"/>
        </w:rPr>
        <w:t>5.</w:t>
      </w:r>
      <w:r w:rsidR="00912603" w:rsidRPr="00912603">
        <w:rPr>
          <w:color w:val="000000"/>
          <w:szCs w:val="24"/>
        </w:rPr>
        <w:t>3</w:t>
      </w:r>
      <w:r w:rsidR="00E52C86" w:rsidRPr="00DD1C40">
        <w:rPr>
          <w:color w:val="000000"/>
          <w:szCs w:val="24"/>
        </w:rPr>
        <w:t xml:space="preserve"> </w:t>
      </w:r>
      <w:r w:rsidRPr="00DD1C40">
        <w:rPr>
          <w:color w:val="000000"/>
          <w:szCs w:val="24"/>
        </w:rPr>
        <w:t xml:space="preserve">значения, принимаемые функцией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  <m:r>
          <w:rPr>
            <w:rFonts w:ascii="Cambria Math" w:hAnsi="Cambria Math"/>
            <w:color w:val="000000"/>
            <w:szCs w:val="24"/>
          </w:rPr>
          <m:t>(t)</m:t>
        </m:r>
      </m:oMath>
      <w:r w:rsidR="00E52C86" w:rsidRPr="00DD1C40">
        <w:rPr>
          <w:color w:val="000000"/>
          <w:szCs w:val="24"/>
        </w:rPr>
        <w:t xml:space="preserve"> </w:t>
      </w:r>
      <w:r w:rsidRPr="00DD1C40">
        <w:rPr>
          <w:color w:val="000000"/>
          <w:szCs w:val="24"/>
        </w:rPr>
        <w:t xml:space="preserve"> в точках разрыва, отмечены точками.</w:t>
      </w:r>
      <w:r w:rsidR="00AE5361" w:rsidRPr="00AE5361">
        <w:rPr>
          <w:noProof/>
          <w:color w:val="000000"/>
          <w:szCs w:val="24"/>
        </w:rPr>
        <w:t xml:space="preserve"> </w:t>
      </w:r>
    </w:p>
    <w:p w:rsidR="004175EA" w:rsidRPr="00A6641C" w:rsidRDefault="004175EA" w:rsidP="00882926">
      <w:pPr>
        <w:jc w:val="center"/>
        <w:rPr>
          <w:color w:val="000000"/>
          <w:szCs w:val="24"/>
        </w:rPr>
      </w:pPr>
      <w:r>
        <w:rPr>
          <w:noProof/>
          <w:color w:val="000000"/>
          <w:szCs w:val="24"/>
        </w:rPr>
        <w:drawing>
          <wp:inline distT="0" distB="0" distL="0" distR="0" wp14:anchorId="39E9D723" wp14:editId="5AEF2D2F">
            <wp:extent cx="2428875" cy="1248172"/>
            <wp:effectExtent l="0" t="0" r="0" b="9525"/>
            <wp:docPr id="1399" name="Рисунок 1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2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24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C86" w:rsidRPr="00E52C86" w:rsidRDefault="00E52C86" w:rsidP="00812594">
      <w:pPr>
        <w:ind w:firstLine="0"/>
        <w:jc w:val="center"/>
        <w:rPr>
          <w:color w:val="000000"/>
          <w:szCs w:val="24"/>
        </w:rPr>
      </w:pPr>
      <w:r>
        <w:rPr>
          <w:color w:val="000000"/>
          <w:szCs w:val="24"/>
        </w:rPr>
        <w:t xml:space="preserve">Рис. </w:t>
      </w:r>
      <w:r w:rsidRPr="00912603">
        <w:rPr>
          <w:color w:val="000000"/>
          <w:szCs w:val="24"/>
        </w:rPr>
        <w:t>5.</w:t>
      </w:r>
      <w:r w:rsidR="00912603" w:rsidRPr="00912603">
        <w:rPr>
          <w:color w:val="000000"/>
          <w:szCs w:val="24"/>
        </w:rPr>
        <w:t>3</w:t>
      </w:r>
      <w:r>
        <w:rPr>
          <w:color w:val="000000"/>
          <w:szCs w:val="24"/>
        </w:rPr>
        <w:t>.</w:t>
      </w:r>
      <w:r w:rsidR="00812594">
        <w:rPr>
          <w:color w:val="000000"/>
          <w:szCs w:val="24"/>
        </w:rPr>
        <w:t xml:space="preserve"> Реализация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i</m:t>
            </m:r>
          </m:sub>
        </m:sSub>
        <m:r>
          <w:rPr>
            <w:rFonts w:ascii="Cambria Math" w:hAnsi="Cambria Math"/>
            <w:color w:val="000000"/>
            <w:szCs w:val="24"/>
          </w:rPr>
          <m:t>(t)</m:t>
        </m:r>
      </m:oMath>
      <w:r w:rsidR="00812594">
        <w:rPr>
          <w:color w:val="000000"/>
          <w:szCs w:val="24"/>
        </w:rPr>
        <w:t xml:space="preserve"> с </w:t>
      </w:r>
      <w:r w:rsidR="00812594" w:rsidRPr="00DD1C40">
        <w:rPr>
          <w:color w:val="000000"/>
          <w:szCs w:val="24"/>
        </w:rPr>
        <w:t>момент</w:t>
      </w:r>
      <w:r w:rsidR="00812594">
        <w:rPr>
          <w:color w:val="000000"/>
          <w:szCs w:val="24"/>
        </w:rPr>
        <w:t>ами</w:t>
      </w:r>
      <w:r w:rsidR="00812594" w:rsidRPr="00DD1C40">
        <w:rPr>
          <w:color w:val="000000"/>
          <w:szCs w:val="24"/>
        </w:rPr>
        <w:t xml:space="preserve"> появления событий</w:t>
      </w:r>
      <w:r w:rsidR="00812594">
        <w:rPr>
          <w:color w:val="000000"/>
          <w:szCs w:val="24"/>
        </w:rPr>
        <w:t xml:space="preserve"> </w:t>
      </w:r>
      <m:oMath>
        <m:r>
          <w:rPr>
            <w:rFonts w:ascii="Cambria Math" w:hAnsi="Cambria Math"/>
            <w:i/>
            <w:color w:val="000000"/>
            <w:szCs w:val="24"/>
          </w:rPr>
          <w:sym w:font="Symbol" w:char="F04A"/>
        </m:r>
      </m:oMath>
    </w:p>
    <w:p w:rsidR="00A31DFC" w:rsidRDefault="00DD1C40" w:rsidP="00DD1C40">
      <w:pPr>
        <w:rPr>
          <w:bCs w:val="0"/>
          <w:color w:val="000000"/>
          <w:szCs w:val="24"/>
        </w:rPr>
      </w:pPr>
      <w:r w:rsidRPr="00DD1C40">
        <w:rPr>
          <w:color w:val="000000"/>
          <w:szCs w:val="24"/>
        </w:rPr>
        <w:t>С первого взгляда наиболее простым представляется поток событий, в котором интервалы  между</w:t>
      </w:r>
      <w:r w:rsidR="00A31DFC">
        <w:rPr>
          <w:color w:val="000000"/>
          <w:szCs w:val="24"/>
        </w:rPr>
        <w:t xml:space="preserve"> </w:t>
      </w:r>
      <w:r w:rsidR="00A31DFC" w:rsidRPr="00A31DFC">
        <w:rPr>
          <w:bCs w:val="0"/>
          <w:color w:val="000000"/>
          <w:szCs w:val="24"/>
        </w:rPr>
        <w:t xml:space="preserve">событиями строго одинаковы и равны определенной неслучайной величине </w:t>
      </w:r>
      <w:r w:rsidR="00A31DFC">
        <w:rPr>
          <w:bCs w:val="0"/>
          <w:color w:val="000000"/>
          <w:szCs w:val="24"/>
        </w:rPr>
        <w:sym w:font="Symbol" w:char="F074"/>
      </w:r>
      <w:r w:rsidR="00A31DFC" w:rsidRPr="00A31DFC">
        <w:rPr>
          <w:bCs w:val="0"/>
          <w:color w:val="000000"/>
          <w:szCs w:val="24"/>
        </w:rPr>
        <w:t xml:space="preserve">. (рис. </w:t>
      </w:r>
      <w:r w:rsidR="00A31DFC" w:rsidRPr="00912603">
        <w:rPr>
          <w:color w:val="000000"/>
          <w:szCs w:val="24"/>
        </w:rPr>
        <w:t>5.</w:t>
      </w:r>
      <w:r w:rsidR="00912603">
        <w:rPr>
          <w:color w:val="000000"/>
          <w:szCs w:val="24"/>
        </w:rPr>
        <w:t>4</w:t>
      </w:r>
      <w:r w:rsidR="00A31DFC" w:rsidRPr="00A31DFC">
        <w:rPr>
          <w:bCs w:val="0"/>
          <w:color w:val="000000"/>
          <w:szCs w:val="24"/>
        </w:rPr>
        <w:t>). Такой поток со</w:t>
      </w:r>
      <w:r w:rsidR="00A31DFC" w:rsidRPr="00A31DFC">
        <w:rPr>
          <w:bCs w:val="0"/>
          <w:color w:val="000000"/>
          <w:szCs w:val="24"/>
        </w:rPr>
        <w:softHyphen/>
        <w:t xml:space="preserve">бытий называется </w:t>
      </w:r>
      <w:r w:rsidR="00A31DFC" w:rsidRPr="00A31DFC">
        <w:rPr>
          <w:bCs w:val="0"/>
          <w:i/>
          <w:iCs/>
          <w:color w:val="000000"/>
          <w:szCs w:val="24"/>
        </w:rPr>
        <w:t xml:space="preserve">регулярным. </w:t>
      </w:r>
      <w:r w:rsidR="00A31DFC" w:rsidRPr="00A31DFC">
        <w:rPr>
          <w:bCs w:val="0"/>
          <w:color w:val="000000"/>
          <w:szCs w:val="24"/>
        </w:rPr>
        <w:t>Пр</w:t>
      </w:r>
      <w:r w:rsidR="00A31DFC" w:rsidRPr="00A31DFC">
        <w:rPr>
          <w:bCs w:val="0"/>
          <w:color w:val="000000"/>
          <w:szCs w:val="24"/>
        </w:rPr>
        <w:t>и</w:t>
      </w:r>
      <w:r w:rsidR="00A31DFC" w:rsidRPr="00A31DFC">
        <w:rPr>
          <w:bCs w:val="0"/>
          <w:color w:val="000000"/>
          <w:szCs w:val="24"/>
        </w:rPr>
        <w:t>меры регулярных (вернее, практически регулярных) потоков представ</w:t>
      </w:r>
      <w:r w:rsidR="00A31DFC" w:rsidRPr="00A31DFC">
        <w:rPr>
          <w:bCs w:val="0"/>
          <w:color w:val="000000"/>
          <w:szCs w:val="24"/>
        </w:rPr>
        <w:softHyphen/>
        <w:t>ляют собой поток изменений минутной цифры на вок</w:t>
      </w:r>
      <w:r w:rsidR="00A31DFC" w:rsidRPr="00A31DFC">
        <w:rPr>
          <w:bCs w:val="0"/>
          <w:color w:val="000000"/>
          <w:szCs w:val="24"/>
        </w:rPr>
        <w:softHyphen/>
        <w:t>зальных электронных часах, поток изменений состоя</w:t>
      </w:r>
      <w:r w:rsidR="00A31DFC" w:rsidRPr="00A31DFC">
        <w:rPr>
          <w:bCs w:val="0"/>
          <w:color w:val="000000"/>
          <w:szCs w:val="24"/>
        </w:rPr>
        <w:softHyphen/>
        <w:t xml:space="preserve">ний </w:t>
      </w:r>
      <w:r w:rsidR="007D19B2">
        <w:rPr>
          <w:bCs w:val="0"/>
          <w:color w:val="000000"/>
          <w:szCs w:val="24"/>
        </w:rPr>
        <w:t>в</w:t>
      </w:r>
      <w:r w:rsidR="007D19B2">
        <w:rPr>
          <w:bCs w:val="0"/>
          <w:color w:val="000000"/>
          <w:szCs w:val="24"/>
        </w:rPr>
        <w:t>ы</w:t>
      </w:r>
      <w:r w:rsidR="007D19B2">
        <w:rPr>
          <w:bCs w:val="0"/>
          <w:color w:val="000000"/>
          <w:szCs w:val="24"/>
        </w:rPr>
        <w:t>числительной техники</w:t>
      </w:r>
      <w:r w:rsidR="00A31DFC" w:rsidRPr="00A31DFC">
        <w:rPr>
          <w:bCs w:val="0"/>
          <w:color w:val="000000"/>
          <w:szCs w:val="24"/>
        </w:rPr>
        <w:t>, определяемый тактом ее работы, и т. п.</w:t>
      </w:r>
    </w:p>
    <w:p w:rsidR="00882926" w:rsidRDefault="00882926" w:rsidP="00DD1C40">
      <w:pPr>
        <w:rPr>
          <w:color w:val="000000"/>
          <w:szCs w:val="24"/>
        </w:rPr>
      </w:pPr>
      <w:r>
        <w:rPr>
          <w:noProof/>
        </w:rPr>
        <w:lastRenderedPageBreak/>
        <w:drawing>
          <wp:inline distT="0" distB="0" distL="0" distR="0" wp14:anchorId="24A54B41" wp14:editId="7444B4A8">
            <wp:extent cx="3511550" cy="638175"/>
            <wp:effectExtent l="0" t="0" r="0" b="9525"/>
            <wp:docPr id="1170" name="Рисунок 1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" name="Рисунок 1170"/>
                    <pic:cNvPicPr/>
                  </pic:nvPicPr>
                  <pic:blipFill>
                    <a:blip r:embed="rId2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DFC" w:rsidRDefault="00A31DFC" w:rsidP="00DD1C40">
      <w:pPr>
        <w:rPr>
          <w:szCs w:val="24"/>
        </w:rPr>
      </w:pPr>
    </w:p>
    <w:p w:rsidR="00A31DFC" w:rsidRPr="00912603" w:rsidRDefault="00A31DFC" w:rsidP="00A31DFC">
      <w:pPr>
        <w:jc w:val="center"/>
        <w:rPr>
          <w:color w:val="000000"/>
          <w:szCs w:val="24"/>
        </w:rPr>
      </w:pPr>
      <w:r>
        <w:rPr>
          <w:bCs w:val="0"/>
          <w:color w:val="000000"/>
          <w:szCs w:val="24"/>
        </w:rPr>
        <w:t>Р</w:t>
      </w:r>
      <w:r w:rsidRPr="00A31DFC">
        <w:rPr>
          <w:bCs w:val="0"/>
          <w:color w:val="000000"/>
          <w:szCs w:val="24"/>
        </w:rPr>
        <w:t xml:space="preserve">ис. </w:t>
      </w:r>
      <w:r w:rsidRPr="00912603">
        <w:rPr>
          <w:color w:val="000000"/>
          <w:szCs w:val="24"/>
        </w:rPr>
        <w:t>5.</w:t>
      </w:r>
      <w:r w:rsidR="00912603" w:rsidRPr="00912603">
        <w:rPr>
          <w:color w:val="000000"/>
          <w:szCs w:val="24"/>
        </w:rPr>
        <w:t>4</w:t>
      </w:r>
      <w:r w:rsidR="00812594">
        <w:rPr>
          <w:color w:val="000000"/>
          <w:szCs w:val="24"/>
        </w:rPr>
        <w:t>. Регулярный поток событий</w:t>
      </w:r>
    </w:p>
    <w:p w:rsidR="00B33D55" w:rsidRPr="00B33D55" w:rsidRDefault="00B33D55" w:rsidP="00B33D55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B33D55">
        <w:rPr>
          <w:bCs w:val="0"/>
          <w:color w:val="000000"/>
          <w:szCs w:val="24"/>
        </w:rPr>
        <w:t>Регулярный поток событий довольно редко встре</w:t>
      </w:r>
      <w:r w:rsidRPr="00B33D55">
        <w:rPr>
          <w:bCs w:val="0"/>
          <w:color w:val="000000"/>
          <w:szCs w:val="24"/>
        </w:rPr>
        <w:softHyphen/>
        <w:t>чается на практике; он представляет определенный интерес как пр</w:t>
      </w:r>
      <w:r w:rsidRPr="00B33D55">
        <w:rPr>
          <w:bCs w:val="0"/>
          <w:color w:val="000000"/>
          <w:szCs w:val="24"/>
        </w:rPr>
        <w:t>е</w:t>
      </w:r>
      <w:r w:rsidRPr="00B33D55">
        <w:rPr>
          <w:bCs w:val="0"/>
          <w:color w:val="000000"/>
          <w:szCs w:val="24"/>
        </w:rPr>
        <w:t>дельный случай для других потоков.  Однако, несмотря на свою видимую простоту, регулярный поток не имеет преим</w:t>
      </w:r>
      <w:r w:rsidRPr="00B33D55">
        <w:rPr>
          <w:bCs w:val="0"/>
          <w:color w:val="000000"/>
          <w:szCs w:val="24"/>
        </w:rPr>
        <w:t>у</w:t>
      </w:r>
      <w:r w:rsidRPr="00B33D55">
        <w:rPr>
          <w:bCs w:val="0"/>
          <w:color w:val="000000"/>
          <w:szCs w:val="24"/>
        </w:rPr>
        <w:t>ществ при математическом анализе, так как намного усту</w:t>
      </w:r>
      <w:r w:rsidRPr="00B33D55">
        <w:rPr>
          <w:bCs w:val="0"/>
          <w:color w:val="000000"/>
          <w:szCs w:val="24"/>
        </w:rPr>
        <w:softHyphen/>
        <w:t>пает по пр</w:t>
      </w:r>
      <w:r w:rsidRPr="00B33D55">
        <w:rPr>
          <w:bCs w:val="0"/>
          <w:color w:val="000000"/>
          <w:szCs w:val="24"/>
        </w:rPr>
        <w:t>о</w:t>
      </w:r>
      <w:r w:rsidRPr="00B33D55">
        <w:rPr>
          <w:bCs w:val="0"/>
          <w:color w:val="000000"/>
          <w:szCs w:val="24"/>
        </w:rPr>
        <w:t>стоте проведения расчетов другим типам потоков  (в чем  мы убедимся в дальнейшем).</w:t>
      </w:r>
    </w:p>
    <w:p w:rsidR="00B33D55" w:rsidRPr="00B33D55" w:rsidRDefault="00B33D55" w:rsidP="00B33D55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>
        <w:rPr>
          <w:bCs w:val="0"/>
          <w:color w:val="000000"/>
          <w:szCs w:val="24"/>
        </w:rPr>
        <w:t>В</w:t>
      </w:r>
      <w:r w:rsidRPr="00B33D55">
        <w:rPr>
          <w:bCs w:val="0"/>
          <w:color w:val="000000"/>
          <w:szCs w:val="24"/>
        </w:rPr>
        <w:t xml:space="preserve"> связи с законом Пуассона </w:t>
      </w:r>
      <w:r>
        <w:rPr>
          <w:bCs w:val="0"/>
          <w:color w:val="000000"/>
          <w:szCs w:val="24"/>
        </w:rPr>
        <w:t>сф</w:t>
      </w:r>
      <w:r w:rsidRPr="00B33D55">
        <w:rPr>
          <w:bCs w:val="0"/>
          <w:color w:val="000000"/>
          <w:szCs w:val="24"/>
        </w:rPr>
        <w:t>ормулир</w:t>
      </w:r>
      <w:r>
        <w:rPr>
          <w:bCs w:val="0"/>
          <w:color w:val="000000"/>
          <w:szCs w:val="24"/>
        </w:rPr>
        <w:t>уем</w:t>
      </w:r>
      <w:r w:rsidRPr="00B33D55">
        <w:rPr>
          <w:bCs w:val="0"/>
          <w:color w:val="000000"/>
          <w:szCs w:val="24"/>
        </w:rPr>
        <w:t xml:space="preserve"> не</w:t>
      </w:r>
      <w:r w:rsidRPr="00B33D55">
        <w:rPr>
          <w:bCs w:val="0"/>
          <w:color w:val="000000"/>
          <w:szCs w:val="24"/>
        </w:rPr>
        <w:softHyphen/>
        <w:t>которые  свойства</w:t>
      </w:r>
      <w:r>
        <w:rPr>
          <w:bCs w:val="0"/>
          <w:color w:val="000000"/>
          <w:szCs w:val="24"/>
        </w:rPr>
        <w:t xml:space="preserve"> потоков событий</w:t>
      </w:r>
      <w:r w:rsidRPr="00B33D55">
        <w:rPr>
          <w:bCs w:val="0"/>
          <w:color w:val="000000"/>
          <w:szCs w:val="24"/>
        </w:rPr>
        <w:t>. Напомним их.</w:t>
      </w:r>
    </w:p>
    <w:p w:rsidR="00BD1F4D" w:rsidRPr="00B33D55" w:rsidRDefault="00B33D55" w:rsidP="00B33D55">
      <w:pPr>
        <w:rPr>
          <w:bCs w:val="0"/>
          <w:color w:val="000000"/>
          <w:szCs w:val="24"/>
        </w:rPr>
      </w:pPr>
      <w:r w:rsidRPr="00B33D55">
        <w:rPr>
          <w:bCs w:val="0"/>
          <w:color w:val="000000"/>
          <w:szCs w:val="24"/>
        </w:rPr>
        <w:t xml:space="preserve">1. </w:t>
      </w:r>
      <w:r w:rsidRPr="00B33D55">
        <w:rPr>
          <w:bCs w:val="0"/>
          <w:i/>
          <w:color w:val="000000"/>
          <w:szCs w:val="24"/>
        </w:rPr>
        <w:t>Ординарность.</w:t>
      </w:r>
      <w:r w:rsidRPr="00B33D55">
        <w:rPr>
          <w:bCs w:val="0"/>
          <w:color w:val="000000"/>
          <w:szCs w:val="24"/>
        </w:rPr>
        <w:t xml:space="preserve"> Поток событий называется </w:t>
      </w:r>
      <w:r w:rsidRPr="00B33D55">
        <w:rPr>
          <w:bCs w:val="0"/>
          <w:i/>
          <w:iCs/>
          <w:color w:val="000000"/>
          <w:szCs w:val="24"/>
        </w:rPr>
        <w:t>ордина</w:t>
      </w:r>
      <w:r w:rsidRPr="00B33D55">
        <w:rPr>
          <w:bCs w:val="0"/>
          <w:i/>
          <w:iCs/>
          <w:color w:val="000000"/>
          <w:szCs w:val="24"/>
        </w:rPr>
        <w:t>р</w:t>
      </w:r>
      <w:r w:rsidRPr="00B33D55">
        <w:rPr>
          <w:bCs w:val="0"/>
          <w:i/>
          <w:iCs/>
          <w:color w:val="000000"/>
          <w:szCs w:val="24"/>
        </w:rPr>
        <w:t xml:space="preserve">ным, </w:t>
      </w:r>
      <w:r w:rsidRPr="00B33D55">
        <w:rPr>
          <w:bCs w:val="0"/>
          <w:color w:val="000000"/>
          <w:szCs w:val="24"/>
        </w:rPr>
        <w:t>если события в нем появляются пооди</w:t>
      </w:r>
      <w:r w:rsidRPr="00B33D55">
        <w:rPr>
          <w:bCs w:val="0"/>
          <w:color w:val="000000"/>
          <w:szCs w:val="24"/>
        </w:rPr>
        <w:softHyphen/>
        <w:t>ночке, а не «пачк</w:t>
      </w:r>
      <w:r w:rsidRPr="00B33D55">
        <w:rPr>
          <w:bCs w:val="0"/>
          <w:color w:val="000000"/>
          <w:szCs w:val="24"/>
        </w:rPr>
        <w:t>а</w:t>
      </w:r>
      <w:r w:rsidRPr="00B33D55">
        <w:rPr>
          <w:bCs w:val="0"/>
          <w:color w:val="000000"/>
          <w:szCs w:val="24"/>
        </w:rPr>
        <w:t>ми» по 2, 3 и т. д. Дадим этому свойству математическую фо</w:t>
      </w:r>
      <w:r w:rsidRPr="00B33D55">
        <w:rPr>
          <w:bCs w:val="0"/>
          <w:color w:val="000000"/>
          <w:szCs w:val="24"/>
        </w:rPr>
        <w:t>р</w:t>
      </w:r>
      <w:r w:rsidRPr="00B33D55">
        <w:rPr>
          <w:bCs w:val="0"/>
          <w:color w:val="000000"/>
          <w:szCs w:val="24"/>
        </w:rPr>
        <w:t xml:space="preserve">мулировку. Рассмотрим элементарный участок </w:t>
      </w:r>
      <w:r w:rsidRPr="00B33D55">
        <w:rPr>
          <w:bCs w:val="0"/>
          <w:i/>
          <w:color w:val="000000"/>
          <w:szCs w:val="24"/>
        </w:rPr>
        <w:sym w:font="Symbol" w:char="F044"/>
      </w:r>
      <w:r w:rsidRPr="00B33D55">
        <w:rPr>
          <w:bCs w:val="0"/>
          <w:i/>
          <w:color w:val="000000"/>
          <w:szCs w:val="24"/>
          <w:lang w:val="en-US"/>
        </w:rPr>
        <w:t>t</w:t>
      </w:r>
      <w:r w:rsidRPr="00B33D55">
        <w:rPr>
          <w:bCs w:val="0"/>
          <w:color w:val="000000"/>
          <w:szCs w:val="24"/>
        </w:rPr>
        <w:t>, примыка</w:t>
      </w:r>
      <w:r w:rsidRPr="00B33D55">
        <w:rPr>
          <w:bCs w:val="0"/>
          <w:color w:val="000000"/>
          <w:szCs w:val="24"/>
        </w:rPr>
        <w:t>ю</w:t>
      </w:r>
      <w:r w:rsidRPr="00B33D55">
        <w:rPr>
          <w:bCs w:val="0"/>
          <w:color w:val="000000"/>
          <w:szCs w:val="24"/>
        </w:rPr>
        <w:t xml:space="preserve">щий к точке </w:t>
      </w:r>
      <w:r w:rsidRPr="00B33D55">
        <w:rPr>
          <w:bCs w:val="0"/>
          <w:i/>
          <w:iCs/>
          <w:color w:val="000000"/>
          <w:szCs w:val="24"/>
          <w:lang w:val="en-US"/>
        </w:rPr>
        <w:t>t</w:t>
      </w:r>
      <w:r w:rsidRPr="00B33D55">
        <w:rPr>
          <w:bCs w:val="0"/>
          <w:i/>
          <w:iCs/>
          <w:color w:val="000000"/>
          <w:szCs w:val="24"/>
        </w:rPr>
        <w:t xml:space="preserve"> </w:t>
      </w:r>
      <w:r w:rsidRPr="00B33D55">
        <w:rPr>
          <w:bCs w:val="0"/>
          <w:color w:val="000000"/>
          <w:szCs w:val="24"/>
        </w:rPr>
        <w:t xml:space="preserve">(рис. </w:t>
      </w:r>
      <w:r w:rsidR="00912603">
        <w:rPr>
          <w:bCs w:val="0"/>
          <w:color w:val="000000"/>
          <w:szCs w:val="24"/>
        </w:rPr>
        <w:t>5.5</w:t>
      </w:r>
      <w:r w:rsidRPr="00B33D55">
        <w:rPr>
          <w:bCs w:val="0"/>
          <w:color w:val="000000"/>
          <w:szCs w:val="24"/>
        </w:rPr>
        <w:t>).</w:t>
      </w:r>
    </w:p>
    <w:p w:rsidR="006C4988" w:rsidRPr="006C4988" w:rsidRDefault="00347726" w:rsidP="0065359C">
      <w:pPr>
        <w:rPr>
          <w:bCs w:val="0"/>
          <w:szCs w:val="24"/>
        </w:rPr>
      </w:pPr>
      <w:r w:rsidRPr="00347726">
        <w:rPr>
          <w:bCs w:val="0"/>
          <w:color w:val="000000"/>
          <w:szCs w:val="24"/>
        </w:rPr>
        <w:t>Ординарность потока означает, что ве</w:t>
      </w:r>
      <w:r w:rsidRPr="00347726">
        <w:rPr>
          <w:bCs w:val="0"/>
          <w:color w:val="000000"/>
          <w:szCs w:val="24"/>
        </w:rPr>
        <w:softHyphen/>
        <w:t>роятность поп</w:t>
      </w:r>
      <w:r w:rsidRPr="00347726">
        <w:rPr>
          <w:bCs w:val="0"/>
          <w:color w:val="000000"/>
          <w:szCs w:val="24"/>
        </w:rPr>
        <w:t>а</w:t>
      </w:r>
      <w:r w:rsidRPr="00347726">
        <w:rPr>
          <w:bCs w:val="0"/>
          <w:color w:val="000000"/>
          <w:szCs w:val="24"/>
        </w:rPr>
        <w:t xml:space="preserve">дания на участок </w:t>
      </w:r>
      <w:r w:rsidR="0065359C" w:rsidRPr="00B33D55">
        <w:rPr>
          <w:bCs w:val="0"/>
          <w:i/>
          <w:color w:val="000000"/>
          <w:szCs w:val="24"/>
        </w:rPr>
        <w:sym w:font="Symbol" w:char="F044"/>
      </w:r>
      <w:r w:rsidR="0065359C" w:rsidRPr="00B33D55">
        <w:rPr>
          <w:bCs w:val="0"/>
          <w:i/>
          <w:color w:val="000000"/>
          <w:szCs w:val="24"/>
          <w:lang w:val="en-US"/>
        </w:rPr>
        <w:t>t</w:t>
      </w:r>
      <w:r w:rsidRPr="00347726">
        <w:rPr>
          <w:bCs w:val="0"/>
          <w:color w:val="000000"/>
          <w:szCs w:val="24"/>
        </w:rPr>
        <w:t xml:space="preserve"> двух или более событий пренебрежимо мала по сравнению с вероятностью по</w:t>
      </w:r>
      <w:r w:rsidRPr="00347726">
        <w:rPr>
          <w:bCs w:val="0"/>
          <w:color w:val="000000"/>
          <w:szCs w:val="24"/>
        </w:rPr>
        <w:softHyphen/>
        <w:t xml:space="preserve">падания на него ровно одного события, т. е. при </w:t>
      </w:r>
      <w:r w:rsidR="0065359C" w:rsidRPr="00B33D55">
        <w:rPr>
          <w:bCs w:val="0"/>
          <w:i/>
          <w:color w:val="000000"/>
          <w:szCs w:val="24"/>
        </w:rPr>
        <w:sym w:font="Symbol" w:char="F044"/>
      </w:r>
      <w:r w:rsidR="0065359C" w:rsidRPr="00B33D55">
        <w:rPr>
          <w:bCs w:val="0"/>
          <w:i/>
          <w:color w:val="000000"/>
          <w:szCs w:val="24"/>
          <w:lang w:val="en-US"/>
        </w:rPr>
        <w:t>t</w:t>
      </w:r>
      <w:r w:rsidR="0065359C" w:rsidRPr="00347726">
        <w:rPr>
          <w:bCs w:val="0"/>
          <w:color w:val="000000"/>
          <w:szCs w:val="24"/>
        </w:rPr>
        <w:t xml:space="preserve"> </w:t>
      </w:r>
      <w:r w:rsidR="0065359C">
        <w:rPr>
          <w:bCs w:val="0"/>
          <w:color w:val="000000"/>
          <w:szCs w:val="24"/>
        </w:rPr>
        <w:sym w:font="Symbol" w:char="F0AE"/>
      </w:r>
      <w:r w:rsidR="0065359C" w:rsidRPr="0065359C">
        <w:rPr>
          <w:bCs w:val="0"/>
          <w:color w:val="000000"/>
          <w:szCs w:val="24"/>
        </w:rPr>
        <w:t xml:space="preserve">0 </w:t>
      </w:r>
      <w:r w:rsidRPr="00347726">
        <w:rPr>
          <w:bCs w:val="0"/>
          <w:color w:val="000000"/>
          <w:szCs w:val="24"/>
        </w:rPr>
        <w:t xml:space="preserve">эта вероятность представляет собой бесконечно малую высшего порядка. Обозначим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p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  <m:r>
          <w:rPr>
            <w:rFonts w:ascii="Cambria Math" w:hAnsi="Cambria Math"/>
            <w:color w:val="000000"/>
            <w:szCs w:val="24"/>
          </w:rPr>
          <m:t>(t,</m:t>
        </m:r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44"/>
        </m:r>
        <m:r>
          <w:rPr>
            <w:rFonts w:ascii="Cambria Math" w:hAnsi="Cambria Math"/>
            <w:color w:val="000000"/>
            <w:szCs w:val="24"/>
          </w:rPr>
          <m:t>t)</m:t>
        </m:r>
      </m:oMath>
      <w:r w:rsidRPr="00347726">
        <w:rPr>
          <w:bCs w:val="0"/>
          <w:i/>
          <w:iCs/>
          <w:color w:val="000000"/>
          <w:szCs w:val="24"/>
        </w:rPr>
        <w:t xml:space="preserve"> </w:t>
      </w:r>
      <w:r w:rsidRPr="00347726">
        <w:rPr>
          <w:bCs w:val="0"/>
          <w:color w:val="000000"/>
          <w:szCs w:val="24"/>
        </w:rPr>
        <w:t>вер</w:t>
      </w:r>
      <w:r w:rsidRPr="00347726">
        <w:rPr>
          <w:bCs w:val="0"/>
          <w:color w:val="000000"/>
          <w:szCs w:val="24"/>
        </w:rPr>
        <w:t>о</w:t>
      </w:r>
      <w:r w:rsidRPr="00347726">
        <w:rPr>
          <w:bCs w:val="0"/>
          <w:color w:val="000000"/>
          <w:szCs w:val="24"/>
        </w:rPr>
        <w:t xml:space="preserve">ятность попадания на участок </w:t>
      </w:r>
      <m:oMath>
        <m:d>
          <m:d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dPr>
          <m:e>
            <m:r>
              <w:rPr>
                <w:rFonts w:ascii="Cambria Math" w:hAnsi="Cambria Math"/>
                <w:color w:val="000000"/>
                <w:szCs w:val="24"/>
              </w:rPr>
              <m:t>t,t+</m:t>
            </m:r>
            <m:r>
              <w:rPr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44"/>
            </m:r>
            <m:r>
              <w:rPr>
                <w:rFonts w:ascii="Cambria Math" w:hAnsi="Cambria Math"/>
                <w:color w:val="000000"/>
                <w:szCs w:val="24"/>
              </w:rPr>
              <m:t>t</m:t>
            </m:r>
          </m:e>
        </m:d>
      </m:oMath>
      <w:r w:rsidR="0065359C" w:rsidRPr="0065359C">
        <w:rPr>
          <w:bCs w:val="0"/>
          <w:color w:val="000000"/>
          <w:szCs w:val="24"/>
        </w:rPr>
        <w:t xml:space="preserve"> </w:t>
      </w:r>
      <w:r w:rsidR="006C4988" w:rsidRPr="006C4988">
        <w:rPr>
          <w:color w:val="000000"/>
          <w:szCs w:val="24"/>
        </w:rPr>
        <w:t xml:space="preserve">ровно одного события,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p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  <m:r>
          <w:rPr>
            <w:rFonts w:ascii="Cambria Math" w:hAnsi="Cambria Math"/>
            <w:color w:val="000000"/>
            <w:szCs w:val="24"/>
          </w:rPr>
          <m:t>(t,</m:t>
        </m:r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44"/>
        </m:r>
        <m:r>
          <w:rPr>
            <w:rFonts w:ascii="Cambria Math" w:hAnsi="Cambria Math"/>
            <w:color w:val="000000"/>
            <w:szCs w:val="24"/>
          </w:rPr>
          <m:t>t)</m:t>
        </m:r>
      </m:oMath>
      <w:r w:rsidR="0065359C" w:rsidRPr="00347726">
        <w:rPr>
          <w:bCs w:val="0"/>
          <w:i/>
          <w:iCs/>
          <w:color w:val="000000"/>
          <w:szCs w:val="24"/>
        </w:rPr>
        <w:t xml:space="preserve"> </w:t>
      </w:r>
      <w:r w:rsidR="006C4988" w:rsidRPr="006C4988">
        <w:rPr>
          <w:color w:val="000000"/>
          <w:szCs w:val="24"/>
        </w:rPr>
        <w:t>—вероятность непопа</w:t>
      </w:r>
      <w:r w:rsidR="006C4988" w:rsidRPr="006C4988">
        <w:rPr>
          <w:color w:val="000000"/>
          <w:szCs w:val="24"/>
        </w:rPr>
        <w:softHyphen/>
        <w:t>дания на него н</w:t>
      </w:r>
      <w:r w:rsidR="0065359C">
        <w:rPr>
          <w:color w:val="000000"/>
          <w:szCs w:val="24"/>
        </w:rPr>
        <w:t>и</w:t>
      </w:r>
      <w:r w:rsidR="006C4988" w:rsidRPr="006C4988">
        <w:rPr>
          <w:color w:val="000000"/>
          <w:szCs w:val="24"/>
        </w:rPr>
        <w:t xml:space="preserve"> одного события, </w:t>
      </w:r>
      <m:oMath>
        <m:sSub>
          <m:sSubPr>
            <m:ctrlPr>
              <w:rPr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p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&gt;1</m:t>
            </m:r>
          </m:sub>
        </m:sSub>
        <m:r>
          <w:rPr>
            <w:rFonts w:ascii="Cambria Math" w:hAnsi="Cambria Math"/>
            <w:color w:val="000000"/>
            <w:szCs w:val="24"/>
          </w:rPr>
          <m:t>(t,</m:t>
        </m:r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44"/>
        </m:r>
        <m:r>
          <w:rPr>
            <w:rFonts w:ascii="Cambria Math" w:hAnsi="Cambria Math"/>
            <w:color w:val="000000"/>
            <w:szCs w:val="24"/>
          </w:rPr>
          <m:t>t)</m:t>
        </m:r>
      </m:oMath>
      <w:r w:rsidR="0065359C" w:rsidRPr="00347726">
        <w:rPr>
          <w:bCs w:val="0"/>
          <w:i/>
          <w:iCs/>
          <w:color w:val="000000"/>
          <w:szCs w:val="24"/>
        </w:rPr>
        <w:t xml:space="preserve"> </w:t>
      </w:r>
      <w:r w:rsidR="006C4988" w:rsidRPr="006C4988">
        <w:rPr>
          <w:color w:val="000000"/>
          <w:szCs w:val="24"/>
        </w:rPr>
        <w:t>— вероят</w:t>
      </w:r>
      <w:r w:rsidR="006C4988" w:rsidRPr="006C4988">
        <w:rPr>
          <w:color w:val="000000"/>
          <w:szCs w:val="24"/>
        </w:rPr>
        <w:softHyphen/>
        <w:t>ность попадания на н</w:t>
      </w:r>
      <w:r w:rsidR="006C4988" w:rsidRPr="006C4988">
        <w:rPr>
          <w:color w:val="000000"/>
          <w:szCs w:val="24"/>
        </w:rPr>
        <w:t>е</w:t>
      </w:r>
      <w:r w:rsidR="006C4988" w:rsidRPr="006C4988">
        <w:rPr>
          <w:color w:val="000000"/>
          <w:szCs w:val="24"/>
        </w:rPr>
        <w:t>го двух или более событий. Оче</w:t>
      </w:r>
      <w:r w:rsidR="006C4988" w:rsidRPr="006C4988">
        <w:rPr>
          <w:color w:val="000000"/>
          <w:szCs w:val="24"/>
        </w:rPr>
        <w:softHyphen/>
        <w:t>видно</w:t>
      </w:r>
      <w:r w:rsidR="0065359C">
        <w:rPr>
          <w:color w:val="000000"/>
          <w:szCs w:val="24"/>
        </w:rPr>
        <w:t>,</w:t>
      </w:r>
      <w:r w:rsidR="006C4988" w:rsidRPr="006C4988">
        <w:rPr>
          <w:color w:val="000000"/>
          <w:szCs w:val="24"/>
        </w:rPr>
        <w:t xml:space="preserve"> для любого </w:t>
      </w:r>
      <m:oMath>
        <m:r>
          <w:rPr>
            <w:rFonts w:ascii="Cambria Math" w:hAnsi="Cambria Math"/>
            <w:bCs w:val="0"/>
            <w:i/>
            <w:color w:val="000000"/>
            <w:szCs w:val="24"/>
          </w:rPr>
          <w:sym w:font="Symbol" w:char="F044"/>
        </m:r>
        <m:r>
          <w:rPr>
            <w:rFonts w:ascii="Cambria Math" w:hAnsi="Cambria Math"/>
            <w:color w:val="000000"/>
            <w:szCs w:val="24"/>
          </w:rPr>
          <m:t>t</m:t>
        </m:r>
      </m:oMath>
      <w:r w:rsidR="006C4988" w:rsidRPr="006C4988">
        <w:rPr>
          <w:color w:val="000000"/>
          <w:szCs w:val="24"/>
        </w:rPr>
        <w:t xml:space="preserve"> (больш</w:t>
      </w:r>
      <w:r w:rsidR="006C4988" w:rsidRPr="006C4988">
        <w:rPr>
          <w:color w:val="000000"/>
          <w:szCs w:val="24"/>
        </w:rPr>
        <w:t>о</w:t>
      </w:r>
      <w:r w:rsidR="006C4988" w:rsidRPr="006C4988">
        <w:rPr>
          <w:color w:val="000000"/>
          <w:szCs w:val="24"/>
        </w:rPr>
        <w:t>го или малого)</w:t>
      </w:r>
    </w:p>
    <w:p w:rsidR="006C4988" w:rsidRPr="0065359C" w:rsidRDefault="00035384" w:rsidP="0065359C">
      <w:pPr>
        <w:shd w:val="clear" w:color="auto" w:fill="FFFFFF"/>
        <w:autoSpaceDE w:val="0"/>
        <w:autoSpaceDN w:val="0"/>
        <w:adjustRightInd w:val="0"/>
        <w:ind w:firstLine="0"/>
        <w:jc w:val="right"/>
        <w:rPr>
          <w:color w:val="000000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p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dPr>
          <m:e>
            <m:r>
              <w:rPr>
                <w:rFonts w:ascii="Cambria Math" w:hAnsi="Cambria Math"/>
                <w:color w:val="000000"/>
                <w:szCs w:val="24"/>
              </w:rPr>
              <m:t>t,</m:t>
            </m:r>
            <m:r>
              <w:rPr>
                <w:rFonts w:ascii="Cambria Math" w:hAnsi="Cambria Math"/>
                <w:i/>
                <w:color w:val="000000"/>
                <w:szCs w:val="24"/>
              </w:rPr>
              <w:sym w:font="Symbol" w:char="F044"/>
            </m:r>
            <m:r>
              <w:rPr>
                <w:rFonts w:ascii="Cambria Math" w:hAnsi="Cambria Math"/>
                <w:color w:val="000000"/>
                <w:szCs w:val="24"/>
              </w:rPr>
              <m:t>t</m:t>
            </m:r>
          </m:e>
        </m:d>
        <m:r>
          <w:rPr>
            <w:rFonts w:ascii="Cambria Math" w:hAnsi="Cambria Math"/>
            <w:color w:val="000000"/>
            <w:szCs w:val="24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p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dPr>
          <m:e>
            <m:r>
              <w:rPr>
                <w:rFonts w:ascii="Cambria Math" w:hAnsi="Cambria Math"/>
                <w:color w:val="000000"/>
                <w:szCs w:val="24"/>
              </w:rPr>
              <m:t>t,</m:t>
            </m:r>
            <m:r>
              <w:rPr>
                <w:rFonts w:ascii="Cambria Math" w:hAnsi="Cambria Math"/>
                <w:i/>
                <w:color w:val="000000"/>
                <w:szCs w:val="24"/>
              </w:rPr>
              <w:sym w:font="Symbol" w:char="F044"/>
            </m:r>
            <m:r>
              <w:rPr>
                <w:rFonts w:ascii="Cambria Math" w:hAnsi="Cambria Math"/>
                <w:color w:val="000000"/>
                <w:szCs w:val="24"/>
              </w:rPr>
              <m:t>t</m:t>
            </m:r>
          </m:e>
        </m:d>
        <m:r>
          <w:rPr>
            <w:rFonts w:ascii="Cambria Math" w:hAnsi="Cambria Math"/>
            <w:color w:val="000000"/>
            <w:szCs w:val="24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p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&gt;1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dPr>
          <m:e>
            <m:r>
              <w:rPr>
                <w:rFonts w:ascii="Cambria Math" w:hAnsi="Cambria Math"/>
                <w:color w:val="000000"/>
                <w:szCs w:val="24"/>
              </w:rPr>
              <m:t>t,</m:t>
            </m:r>
            <m:r>
              <w:rPr>
                <w:rFonts w:ascii="Cambria Math" w:hAnsi="Cambria Math"/>
                <w:i/>
                <w:color w:val="000000"/>
                <w:szCs w:val="24"/>
              </w:rPr>
              <w:sym w:font="Symbol" w:char="F044"/>
            </m:r>
            <m:r>
              <w:rPr>
                <w:rFonts w:ascii="Cambria Math" w:hAnsi="Cambria Math"/>
                <w:color w:val="000000"/>
                <w:szCs w:val="24"/>
              </w:rPr>
              <m:t>t</m:t>
            </m:r>
          </m:e>
        </m:d>
        <m:r>
          <w:rPr>
            <w:rFonts w:ascii="Cambria Math" w:hAnsi="Cambria Math"/>
            <w:color w:val="000000"/>
            <w:szCs w:val="24"/>
          </w:rPr>
          <m:t>=1</m:t>
        </m:r>
      </m:oMath>
      <w:r w:rsidR="0065359C" w:rsidRPr="008E2DA1">
        <w:rPr>
          <w:color w:val="000000"/>
          <w:szCs w:val="24"/>
        </w:rPr>
        <w:t xml:space="preserve">       </w:t>
      </w:r>
      <w:r w:rsidR="006C4988" w:rsidRPr="006C4988">
        <w:rPr>
          <w:color w:val="000000"/>
          <w:szCs w:val="24"/>
        </w:rPr>
        <w:t>(</w:t>
      </w:r>
      <w:r w:rsidR="00912603">
        <w:rPr>
          <w:color w:val="000000"/>
          <w:szCs w:val="24"/>
        </w:rPr>
        <w:t>5</w:t>
      </w:r>
      <w:r w:rsidR="006C4988" w:rsidRPr="00912603">
        <w:rPr>
          <w:color w:val="000000"/>
          <w:szCs w:val="24"/>
        </w:rPr>
        <w:t>.1</w:t>
      </w:r>
      <w:r w:rsidR="006C4988" w:rsidRPr="006C4988">
        <w:rPr>
          <w:color w:val="000000"/>
          <w:szCs w:val="24"/>
        </w:rPr>
        <w:t>)</w:t>
      </w:r>
    </w:p>
    <w:p w:rsidR="006C4988" w:rsidRPr="006C4988" w:rsidRDefault="006C4988" w:rsidP="0065359C">
      <w:pPr>
        <w:shd w:val="clear" w:color="auto" w:fill="FFFFFF"/>
        <w:autoSpaceDE w:val="0"/>
        <w:autoSpaceDN w:val="0"/>
        <w:adjustRightInd w:val="0"/>
        <w:ind w:firstLine="0"/>
        <w:rPr>
          <w:bCs w:val="0"/>
          <w:szCs w:val="24"/>
        </w:rPr>
      </w:pPr>
      <w:r w:rsidRPr="006C4988">
        <w:rPr>
          <w:color w:val="000000"/>
          <w:szCs w:val="24"/>
        </w:rPr>
        <w:t>как сумма вероятностей полной группы несовместных соб</w:t>
      </w:r>
      <w:r w:rsidRPr="006C4988">
        <w:rPr>
          <w:color w:val="000000"/>
          <w:szCs w:val="24"/>
        </w:rPr>
        <w:t>ы</w:t>
      </w:r>
      <w:r w:rsidRPr="006C4988">
        <w:rPr>
          <w:color w:val="000000"/>
          <w:szCs w:val="24"/>
        </w:rPr>
        <w:t xml:space="preserve">тий. Из этих вероятностей, очевидно, при малом </w:t>
      </w:r>
      <m:oMath>
        <m:r>
          <w:rPr>
            <w:rFonts w:ascii="Cambria Math" w:hAnsi="Cambria Math"/>
            <w:i/>
            <w:color w:val="000000"/>
            <w:szCs w:val="24"/>
          </w:rPr>
          <w:sym w:font="Symbol" w:char="F044"/>
        </m:r>
        <m:r>
          <w:rPr>
            <w:rFonts w:ascii="Cambria Math" w:hAnsi="Cambria Math"/>
            <w:color w:val="000000"/>
            <w:szCs w:val="24"/>
          </w:rPr>
          <m:t>t</m:t>
        </m:r>
      </m:oMath>
      <w:r w:rsidRPr="006C4988">
        <w:rPr>
          <w:color w:val="000000"/>
          <w:szCs w:val="24"/>
        </w:rPr>
        <w:t xml:space="preserve"> вероя</w:t>
      </w:r>
      <w:r w:rsidRPr="006C4988">
        <w:rPr>
          <w:color w:val="000000"/>
          <w:szCs w:val="24"/>
        </w:rPr>
        <w:t>т</w:t>
      </w:r>
      <w:r w:rsidRPr="006C4988">
        <w:rPr>
          <w:color w:val="000000"/>
          <w:szCs w:val="24"/>
        </w:rPr>
        <w:t xml:space="preserve">ность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p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dPr>
          <m:e>
            <m:r>
              <w:rPr>
                <w:rFonts w:ascii="Cambria Math" w:hAnsi="Cambria Math"/>
                <w:color w:val="000000"/>
                <w:szCs w:val="24"/>
              </w:rPr>
              <m:t>t,</m:t>
            </m:r>
            <m:r>
              <w:rPr>
                <w:rFonts w:ascii="Cambria Math" w:hAnsi="Cambria Math"/>
                <w:i/>
                <w:color w:val="000000"/>
                <w:szCs w:val="24"/>
              </w:rPr>
              <w:sym w:font="Symbol" w:char="F044"/>
            </m:r>
            <m:r>
              <w:rPr>
                <w:rFonts w:ascii="Cambria Math" w:hAnsi="Cambria Math"/>
                <w:color w:val="000000"/>
                <w:szCs w:val="24"/>
              </w:rPr>
              <m:t>t</m:t>
            </m:r>
          </m:e>
        </m:d>
      </m:oMath>
      <w:r w:rsidRPr="006C4988">
        <w:rPr>
          <w:color w:val="000000"/>
          <w:szCs w:val="24"/>
        </w:rPr>
        <w:t>самая большая. Для орди</w:t>
      </w:r>
      <w:r w:rsidRPr="006C4988">
        <w:rPr>
          <w:color w:val="000000"/>
          <w:szCs w:val="24"/>
        </w:rPr>
        <w:softHyphen/>
        <w:t>нарного потока соб</w:t>
      </w:r>
      <w:r w:rsidRPr="006C4988">
        <w:rPr>
          <w:color w:val="000000"/>
          <w:szCs w:val="24"/>
        </w:rPr>
        <w:t>ы</w:t>
      </w:r>
      <w:r w:rsidRPr="006C4988">
        <w:rPr>
          <w:color w:val="000000"/>
          <w:szCs w:val="24"/>
        </w:rPr>
        <w:lastRenderedPageBreak/>
        <w:t>тий вер</w:t>
      </w:r>
      <w:r w:rsidRPr="006C4988">
        <w:rPr>
          <w:color w:val="000000"/>
          <w:szCs w:val="24"/>
        </w:rPr>
        <w:t>о</w:t>
      </w:r>
      <w:r w:rsidRPr="006C4988">
        <w:rPr>
          <w:color w:val="000000"/>
          <w:szCs w:val="24"/>
        </w:rPr>
        <w:t xml:space="preserve">ятность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p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&gt;1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dPr>
          <m:e>
            <m:r>
              <w:rPr>
                <w:rFonts w:ascii="Cambria Math" w:hAnsi="Cambria Math"/>
                <w:color w:val="000000"/>
                <w:szCs w:val="24"/>
              </w:rPr>
              <m:t>t,</m:t>
            </m:r>
            <m:r>
              <w:rPr>
                <w:rFonts w:ascii="Cambria Math" w:hAnsi="Cambria Math"/>
                <w:i/>
                <w:color w:val="000000"/>
                <w:szCs w:val="24"/>
              </w:rPr>
              <w:sym w:font="Symbol" w:char="F044"/>
            </m:r>
            <m:r>
              <w:rPr>
                <w:rFonts w:ascii="Cambria Math" w:hAnsi="Cambria Math"/>
                <w:color w:val="000000"/>
                <w:szCs w:val="24"/>
              </w:rPr>
              <m:t>t</m:t>
            </m:r>
          </m:e>
        </m:d>
      </m:oMath>
      <w:r w:rsidRPr="006C4988">
        <w:rPr>
          <w:color w:val="000000"/>
          <w:szCs w:val="24"/>
        </w:rPr>
        <w:t>пре</w:t>
      </w:r>
      <w:r w:rsidRPr="006C4988">
        <w:rPr>
          <w:color w:val="000000"/>
          <w:szCs w:val="24"/>
        </w:rPr>
        <w:softHyphen/>
        <w:t xml:space="preserve">небрежимо мала по сравнению с другими </w:t>
      </w:r>
      <w:r w:rsidRPr="00812594">
        <w:rPr>
          <w:color w:val="000000"/>
          <w:szCs w:val="24"/>
        </w:rPr>
        <w:t>слагаемыми:</w:t>
      </w:r>
    </w:p>
    <w:p w:rsidR="006C4988" w:rsidRPr="0065359C" w:rsidRDefault="00035384" w:rsidP="0065359C">
      <w:pPr>
        <w:shd w:val="clear" w:color="auto" w:fill="FFFFFF"/>
        <w:autoSpaceDE w:val="0"/>
        <w:autoSpaceDN w:val="0"/>
        <w:adjustRightInd w:val="0"/>
        <w:ind w:firstLine="0"/>
        <w:jc w:val="right"/>
        <w:rPr>
          <w:color w:val="000000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p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&gt;1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dPr>
          <m:e>
            <m:r>
              <w:rPr>
                <w:rFonts w:ascii="Cambria Math" w:hAnsi="Cambria Math"/>
                <w:color w:val="000000"/>
                <w:szCs w:val="24"/>
              </w:rPr>
              <m:t>t,</m:t>
            </m:r>
            <m:r>
              <w:rPr>
                <w:rFonts w:ascii="Cambria Math" w:hAnsi="Cambria Math"/>
                <w:i/>
                <w:color w:val="000000"/>
                <w:szCs w:val="24"/>
              </w:rPr>
              <w:sym w:font="Symbol" w:char="F044"/>
            </m:r>
            <m:r>
              <w:rPr>
                <w:rFonts w:ascii="Cambria Math" w:hAnsi="Cambria Math"/>
                <w:color w:val="000000"/>
                <w:szCs w:val="24"/>
              </w:rPr>
              <m:t>t</m:t>
            </m:r>
          </m:e>
        </m:d>
        <m:r>
          <w:rPr>
            <w:rFonts w:ascii="Cambria Math" w:hAnsi="Cambria Math"/>
            <w:color w:val="000000"/>
            <w:szCs w:val="24"/>
          </w:rPr>
          <m:t>=o</m:t>
        </m:r>
        <m:d>
          <m:d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t,</m:t>
                </m:r>
                <m:r>
                  <w:rPr>
                    <w:rFonts w:ascii="Cambria Math" w:hAnsi="Cambria Math"/>
                    <w:i/>
                    <w:color w:val="000000"/>
                    <w:szCs w:val="24"/>
                  </w:rPr>
                  <w:sym w:font="Symbol" w:char="F044"/>
                </m:r>
                <m:r>
                  <w:rPr>
                    <w:rFonts w:ascii="Cambria Math" w:hAnsi="Cambria Math"/>
                    <w:color w:val="000000"/>
                    <w:szCs w:val="24"/>
                  </w:rPr>
                  <m:t>t</m:t>
                </m:r>
              </m:e>
            </m:d>
          </m:e>
        </m:d>
      </m:oMath>
      <w:r w:rsidR="006C4988" w:rsidRPr="0065359C">
        <w:rPr>
          <w:color w:val="000000"/>
          <w:szCs w:val="24"/>
        </w:rPr>
        <w:t xml:space="preserve"> </w:t>
      </w:r>
      <w:r w:rsidR="0065359C" w:rsidRPr="0065359C">
        <w:rPr>
          <w:color w:val="000000"/>
          <w:szCs w:val="24"/>
        </w:rPr>
        <w:tab/>
      </w:r>
      <w:r w:rsidR="0065359C" w:rsidRPr="00912603">
        <w:rPr>
          <w:color w:val="000000"/>
          <w:szCs w:val="24"/>
        </w:rPr>
        <w:tab/>
      </w:r>
      <w:r w:rsidR="006C4988" w:rsidRPr="006C4988">
        <w:rPr>
          <w:color w:val="000000"/>
          <w:szCs w:val="24"/>
        </w:rPr>
        <w:t>(</w:t>
      </w:r>
      <w:r w:rsidR="00912603">
        <w:rPr>
          <w:color w:val="000000"/>
          <w:szCs w:val="24"/>
        </w:rPr>
        <w:t>5</w:t>
      </w:r>
      <w:r w:rsidR="006C4988" w:rsidRPr="00912603">
        <w:rPr>
          <w:color w:val="000000"/>
          <w:szCs w:val="24"/>
        </w:rPr>
        <w:t>.2</w:t>
      </w:r>
      <w:r w:rsidR="006C4988" w:rsidRPr="006C4988">
        <w:rPr>
          <w:color w:val="000000"/>
          <w:szCs w:val="24"/>
        </w:rPr>
        <w:t>)</w:t>
      </w:r>
    </w:p>
    <w:p w:rsidR="008E2DA1" w:rsidRPr="00912603" w:rsidRDefault="0024309C" w:rsidP="0024309C">
      <w:pPr>
        <w:shd w:val="clear" w:color="auto" w:fill="FFFFFF"/>
        <w:autoSpaceDE w:val="0"/>
        <w:autoSpaceDN w:val="0"/>
        <w:adjustRightInd w:val="0"/>
        <w:ind w:firstLine="0"/>
        <w:jc w:val="center"/>
        <w:rPr>
          <w:color w:val="000000"/>
          <w:szCs w:val="24"/>
        </w:rPr>
      </w:pPr>
      <w:r>
        <w:rPr>
          <w:noProof/>
          <w:color w:val="000000"/>
          <w:szCs w:val="24"/>
        </w:rPr>
        <w:drawing>
          <wp:inline distT="0" distB="0" distL="0" distR="0" wp14:anchorId="0AD38C24" wp14:editId="70B40556">
            <wp:extent cx="3905250" cy="914400"/>
            <wp:effectExtent l="0" t="0" r="0" b="0"/>
            <wp:docPr id="1415" name="Рисунок 1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2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263" w:rsidRDefault="00164263" w:rsidP="00164263">
      <w:pPr>
        <w:jc w:val="center"/>
        <w:rPr>
          <w:color w:val="000000"/>
          <w:szCs w:val="24"/>
        </w:rPr>
      </w:pPr>
      <w:r>
        <w:rPr>
          <w:bCs w:val="0"/>
          <w:color w:val="000000"/>
          <w:szCs w:val="24"/>
        </w:rPr>
        <w:t>Р</w:t>
      </w:r>
      <w:r w:rsidRPr="00A31DFC">
        <w:rPr>
          <w:bCs w:val="0"/>
          <w:color w:val="000000"/>
          <w:szCs w:val="24"/>
        </w:rPr>
        <w:t xml:space="preserve">ис. </w:t>
      </w:r>
      <w:r w:rsidRPr="00912603">
        <w:rPr>
          <w:color w:val="000000"/>
          <w:szCs w:val="24"/>
        </w:rPr>
        <w:t>5.</w:t>
      </w:r>
      <w:r w:rsidR="00912603" w:rsidRPr="00912603">
        <w:rPr>
          <w:color w:val="000000"/>
          <w:szCs w:val="24"/>
        </w:rPr>
        <w:t>5</w:t>
      </w:r>
      <w:r w:rsidR="00812594">
        <w:rPr>
          <w:color w:val="000000"/>
          <w:szCs w:val="24"/>
        </w:rPr>
        <w:t>. Иллюстрация к ординарности потока событий</w:t>
      </w:r>
    </w:p>
    <w:p w:rsidR="0065359C" w:rsidRPr="00253D0C" w:rsidRDefault="006C4988" w:rsidP="00253D0C">
      <w:pPr>
        <w:shd w:val="clear" w:color="auto" w:fill="FFFFFF"/>
        <w:autoSpaceDE w:val="0"/>
        <w:autoSpaceDN w:val="0"/>
        <w:adjustRightInd w:val="0"/>
        <w:ind w:firstLine="708"/>
        <w:rPr>
          <w:color w:val="000000"/>
          <w:szCs w:val="24"/>
        </w:rPr>
      </w:pPr>
      <w:r w:rsidRPr="00912603">
        <w:rPr>
          <w:color w:val="000000"/>
          <w:szCs w:val="24"/>
        </w:rPr>
        <w:t>В математике</w:t>
      </w:r>
      <w:r w:rsidRPr="006C4988">
        <w:rPr>
          <w:color w:val="000000"/>
          <w:szCs w:val="24"/>
        </w:rPr>
        <w:t xml:space="preserve"> символом </w:t>
      </w:r>
      <w:r w:rsidR="00253D0C">
        <w:rPr>
          <w:i/>
          <w:iCs/>
          <w:color w:val="000000"/>
          <w:szCs w:val="24"/>
        </w:rPr>
        <w:t>о</w:t>
      </w:r>
      <w:r w:rsidR="00253D0C" w:rsidRPr="00253D0C">
        <w:rPr>
          <w:i/>
          <w:iCs/>
          <w:color w:val="000000"/>
          <w:szCs w:val="24"/>
        </w:rPr>
        <w:t>(</w:t>
      </w:r>
      <w:r w:rsidRPr="006C4988">
        <w:rPr>
          <w:i/>
          <w:iCs/>
          <w:color w:val="000000"/>
          <w:szCs w:val="24"/>
        </w:rPr>
        <w:t xml:space="preserve">х) </w:t>
      </w:r>
      <w:r w:rsidRPr="006C4988">
        <w:rPr>
          <w:color w:val="000000"/>
          <w:szCs w:val="24"/>
        </w:rPr>
        <w:t>обозначается бесконечно малая высшего порядка по сравнению с той, которая стоит в скобках, т. е. формула (</w:t>
      </w:r>
      <w:r w:rsidR="00912603">
        <w:rPr>
          <w:color w:val="000000"/>
          <w:szCs w:val="24"/>
        </w:rPr>
        <w:t>5</w:t>
      </w:r>
      <w:r w:rsidRPr="00912603">
        <w:rPr>
          <w:color w:val="000000"/>
          <w:szCs w:val="24"/>
        </w:rPr>
        <w:t>.2</w:t>
      </w:r>
      <w:r w:rsidRPr="006C4988">
        <w:rPr>
          <w:color w:val="000000"/>
          <w:szCs w:val="24"/>
        </w:rPr>
        <w:t>) означает, что</w:t>
      </w:r>
      <w:r w:rsidR="00253D0C" w:rsidRPr="00253D0C">
        <w:rPr>
          <w:color w:val="000000"/>
          <w:szCs w:val="24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Cs w:val="24"/>
                  </w:rPr>
                  <m:t>lim</m:t>
                </m:r>
              </m:e>
              <m:lim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44"/>
                </m:r>
                <m:r>
                  <w:rPr>
                    <w:rFonts w:ascii="Cambria Math" w:hAnsi="Cambria Math"/>
                    <w:color w:val="000000"/>
                    <w:szCs w:val="24"/>
                  </w:rPr>
                  <m:t>t→∞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&gt;1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t,</m:t>
                    </m:r>
                    <m:r>
                      <w:rPr>
                        <w:rFonts w:ascii="Cambria Math" w:hAnsi="Cambria Math"/>
                        <w:i/>
                        <w:color w:val="000000"/>
                        <w:szCs w:val="24"/>
                      </w:rPr>
                      <w:sym w:font="Symbol" w:char="F044"/>
                    </m:r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t</m:t>
                    </m:r>
                  </m:e>
                </m:d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t,</m:t>
                    </m:r>
                    <m:r>
                      <w:rPr>
                        <w:rFonts w:ascii="Cambria Math" w:hAnsi="Cambria Math"/>
                        <w:i/>
                        <w:color w:val="000000"/>
                        <w:szCs w:val="24"/>
                      </w:rPr>
                      <w:sym w:font="Symbol" w:char="F044"/>
                    </m:r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t</m:t>
                    </m:r>
                  </m:e>
                </m:d>
              </m:den>
            </m:f>
            <m:r>
              <w:rPr>
                <w:rFonts w:ascii="Cambria Math" w:hAnsi="Cambria Math"/>
                <w:color w:val="000000"/>
                <w:szCs w:val="24"/>
              </w:rPr>
              <m:t>=0</m:t>
            </m:r>
          </m:e>
        </m:func>
      </m:oMath>
      <w:r w:rsidR="00253D0C" w:rsidRPr="00253D0C">
        <w:rPr>
          <w:color w:val="000000"/>
          <w:szCs w:val="24"/>
        </w:rPr>
        <w:t>.</w:t>
      </w:r>
    </w:p>
    <w:p w:rsidR="006C4988" w:rsidRPr="006C4988" w:rsidRDefault="006C4988" w:rsidP="00253D0C">
      <w:pPr>
        <w:shd w:val="clear" w:color="auto" w:fill="FFFFFF"/>
        <w:autoSpaceDE w:val="0"/>
        <w:autoSpaceDN w:val="0"/>
        <w:adjustRightInd w:val="0"/>
        <w:ind w:firstLine="708"/>
        <w:rPr>
          <w:bCs w:val="0"/>
          <w:szCs w:val="24"/>
        </w:rPr>
      </w:pPr>
      <w:r w:rsidRPr="006C4988">
        <w:rPr>
          <w:color w:val="000000"/>
          <w:szCs w:val="24"/>
        </w:rPr>
        <w:t>Для ординарного потока можно пренебречь возмож</w:t>
      </w:r>
      <w:r w:rsidRPr="006C4988">
        <w:rPr>
          <w:color w:val="000000"/>
          <w:szCs w:val="24"/>
        </w:rPr>
        <w:softHyphen/>
        <w:t xml:space="preserve">ностью совмещения на элементарном участке </w:t>
      </w:r>
      <m:oMath>
        <m:r>
          <w:rPr>
            <w:rFonts w:ascii="Cambria Math" w:hAnsi="Cambria Math"/>
            <w:i/>
            <w:color w:val="000000"/>
            <w:szCs w:val="24"/>
          </w:rPr>
          <w:sym w:font="Symbol" w:char="F044"/>
        </m:r>
        <m:r>
          <w:rPr>
            <w:rFonts w:ascii="Cambria Math" w:hAnsi="Cambria Math"/>
            <w:color w:val="000000"/>
            <w:szCs w:val="24"/>
          </w:rPr>
          <m:t>t</m:t>
        </m:r>
      </m:oMath>
      <w:r w:rsidRPr="006C4988">
        <w:rPr>
          <w:color w:val="000000"/>
          <w:szCs w:val="24"/>
        </w:rPr>
        <w:t xml:space="preserve"> двух или б</w:t>
      </w:r>
      <w:r w:rsidRPr="006C4988">
        <w:rPr>
          <w:color w:val="000000"/>
          <w:szCs w:val="24"/>
        </w:rPr>
        <w:t>о</w:t>
      </w:r>
      <w:r w:rsidRPr="006C4988">
        <w:rPr>
          <w:color w:val="000000"/>
          <w:szCs w:val="24"/>
        </w:rPr>
        <w:t>лее событий, в частности, возможностью одно</w:t>
      </w:r>
      <w:r w:rsidRPr="006C4988">
        <w:rPr>
          <w:color w:val="000000"/>
          <w:szCs w:val="24"/>
        </w:rPr>
        <w:softHyphen/>
        <w:t>временного п</w:t>
      </w:r>
      <w:r w:rsidRPr="006C4988">
        <w:rPr>
          <w:color w:val="000000"/>
          <w:szCs w:val="24"/>
        </w:rPr>
        <w:t>о</w:t>
      </w:r>
      <w:r w:rsidRPr="006C4988">
        <w:rPr>
          <w:color w:val="000000"/>
          <w:szCs w:val="24"/>
        </w:rPr>
        <w:t>явления двух или более событий. При</w:t>
      </w:r>
      <w:r w:rsidRPr="006C4988">
        <w:rPr>
          <w:color w:val="000000"/>
          <w:szCs w:val="24"/>
        </w:rPr>
        <w:softHyphen/>
        <w:t>мерами ординарных п</w:t>
      </w:r>
      <w:r w:rsidRPr="006C4988">
        <w:rPr>
          <w:color w:val="000000"/>
          <w:szCs w:val="24"/>
        </w:rPr>
        <w:t>о</w:t>
      </w:r>
      <w:r w:rsidRPr="006C4988">
        <w:rPr>
          <w:color w:val="000000"/>
          <w:szCs w:val="24"/>
        </w:rPr>
        <w:t>токов событий могут служить поток деталей, поступающих на конвейер для сборки, поток отказов технического устройства, поток автома</w:t>
      </w:r>
      <w:r w:rsidRPr="006C4988">
        <w:rPr>
          <w:color w:val="000000"/>
          <w:szCs w:val="24"/>
        </w:rPr>
        <w:softHyphen/>
        <w:t>шин, прибывающих на станцию техобслужив</w:t>
      </w:r>
      <w:r w:rsidRPr="006C4988">
        <w:rPr>
          <w:color w:val="000000"/>
          <w:szCs w:val="24"/>
        </w:rPr>
        <w:t>а</w:t>
      </w:r>
      <w:r w:rsidRPr="006C4988">
        <w:rPr>
          <w:color w:val="000000"/>
          <w:szCs w:val="24"/>
        </w:rPr>
        <w:t>ния. Примером неординарного потока может служить по</w:t>
      </w:r>
      <w:r w:rsidRPr="006C4988">
        <w:rPr>
          <w:color w:val="000000"/>
          <w:szCs w:val="24"/>
        </w:rPr>
        <w:softHyphen/>
        <w:t>ток пасс</w:t>
      </w:r>
      <w:r w:rsidRPr="006C4988">
        <w:rPr>
          <w:color w:val="000000"/>
          <w:szCs w:val="24"/>
        </w:rPr>
        <w:t>а</w:t>
      </w:r>
      <w:r w:rsidRPr="006C4988">
        <w:rPr>
          <w:color w:val="000000"/>
          <w:szCs w:val="24"/>
        </w:rPr>
        <w:t>жиров, прибывающих в лифте на данный этаж. Мы будем в дальнейшем рассматривать лишь ординарные потоки соб</w:t>
      </w:r>
      <w:r w:rsidRPr="006C4988">
        <w:rPr>
          <w:color w:val="000000"/>
          <w:szCs w:val="24"/>
        </w:rPr>
        <w:t>ы</w:t>
      </w:r>
      <w:r w:rsidRPr="006C4988">
        <w:rPr>
          <w:color w:val="000000"/>
          <w:szCs w:val="24"/>
        </w:rPr>
        <w:t>тий.</w:t>
      </w:r>
    </w:p>
    <w:p w:rsidR="006C4988" w:rsidRDefault="006C4988" w:rsidP="00253D0C">
      <w:pPr>
        <w:shd w:val="clear" w:color="auto" w:fill="FFFFFF"/>
        <w:autoSpaceDE w:val="0"/>
        <w:autoSpaceDN w:val="0"/>
        <w:adjustRightInd w:val="0"/>
        <w:ind w:firstLine="708"/>
        <w:rPr>
          <w:color w:val="000000"/>
          <w:szCs w:val="24"/>
          <w:lang w:val="en-US"/>
        </w:rPr>
      </w:pPr>
      <w:r w:rsidRPr="006C4988">
        <w:rPr>
          <w:color w:val="000000"/>
          <w:szCs w:val="24"/>
        </w:rPr>
        <w:t xml:space="preserve">Введем новое важное понятие — </w:t>
      </w:r>
      <w:r w:rsidRPr="00253D0C">
        <w:rPr>
          <w:b/>
          <w:color w:val="000000"/>
          <w:szCs w:val="24"/>
        </w:rPr>
        <w:t>интенсив</w:t>
      </w:r>
      <w:r w:rsidRPr="00253D0C">
        <w:rPr>
          <w:b/>
          <w:color w:val="000000"/>
          <w:szCs w:val="24"/>
        </w:rPr>
        <w:softHyphen/>
        <w:t>ность пот</w:t>
      </w:r>
      <w:r w:rsidRPr="00253D0C">
        <w:rPr>
          <w:b/>
          <w:color w:val="000000"/>
          <w:szCs w:val="24"/>
        </w:rPr>
        <w:t>о</w:t>
      </w:r>
      <w:r w:rsidRPr="00253D0C">
        <w:rPr>
          <w:b/>
          <w:color w:val="000000"/>
          <w:szCs w:val="24"/>
        </w:rPr>
        <w:t>ка</w:t>
      </w:r>
      <w:r w:rsidRPr="006C4988">
        <w:rPr>
          <w:color w:val="000000"/>
          <w:szCs w:val="24"/>
        </w:rPr>
        <w:t>. Рассмотрим ординарный поток со</w:t>
      </w:r>
      <w:r w:rsidRPr="006C4988">
        <w:rPr>
          <w:color w:val="000000"/>
          <w:szCs w:val="24"/>
        </w:rPr>
        <w:softHyphen/>
        <w:t xml:space="preserve">бытий. Обозначим </w:t>
      </w:r>
      <m:oMath>
        <m:r>
          <w:rPr>
            <w:rFonts w:ascii="Cambria Math" w:hAnsi="Cambria Math"/>
            <w:color w:val="000000"/>
            <w:szCs w:val="24"/>
          </w:rPr>
          <m:t>X</m:t>
        </m:r>
        <m:d>
          <m:d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dPr>
          <m:e>
            <m:r>
              <w:rPr>
                <w:rFonts w:ascii="Cambria Math" w:hAnsi="Cambria Math"/>
                <w:color w:val="000000"/>
                <w:szCs w:val="24"/>
              </w:rPr>
              <m:t>t,</m:t>
            </m:r>
            <m:r>
              <w:rPr>
                <w:rFonts w:ascii="Cambria Math" w:hAnsi="Cambria Math"/>
                <w:i/>
                <w:color w:val="000000"/>
                <w:szCs w:val="24"/>
              </w:rPr>
              <w:sym w:font="Symbol" w:char="F044"/>
            </m:r>
            <m:r>
              <w:rPr>
                <w:rFonts w:ascii="Cambria Math" w:hAnsi="Cambria Math"/>
                <w:color w:val="000000"/>
                <w:szCs w:val="24"/>
              </w:rPr>
              <m:t>t</m:t>
            </m:r>
          </m:e>
        </m:d>
      </m:oMath>
      <w:r w:rsidRPr="006C4988">
        <w:rPr>
          <w:color w:val="000000"/>
          <w:szCs w:val="24"/>
        </w:rPr>
        <w:t>случайное число событий, попадающих на элемента</w:t>
      </w:r>
      <w:r w:rsidRPr="006C4988">
        <w:rPr>
          <w:color w:val="000000"/>
          <w:szCs w:val="24"/>
        </w:rPr>
        <w:t>р</w:t>
      </w:r>
      <w:r w:rsidRPr="006C4988">
        <w:rPr>
          <w:color w:val="000000"/>
          <w:szCs w:val="24"/>
        </w:rPr>
        <w:t xml:space="preserve">ный участок </w:t>
      </w:r>
      <m:oMath>
        <m:d>
          <m:d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dPr>
          <m:e>
            <m:r>
              <w:rPr>
                <w:rFonts w:ascii="Cambria Math" w:hAnsi="Cambria Math"/>
                <w:color w:val="000000"/>
                <w:szCs w:val="24"/>
              </w:rPr>
              <m:t>t,t+</m:t>
            </m:r>
            <m:r>
              <w:rPr>
                <w:rFonts w:ascii="Cambria Math" w:hAnsi="Cambria Math"/>
                <w:i/>
                <w:color w:val="000000"/>
                <w:szCs w:val="24"/>
              </w:rPr>
              <w:sym w:font="Symbol" w:char="F044"/>
            </m:r>
            <m:r>
              <w:rPr>
                <w:rFonts w:ascii="Cambria Math" w:hAnsi="Cambria Math"/>
                <w:color w:val="000000"/>
                <w:szCs w:val="24"/>
              </w:rPr>
              <m:t>t</m:t>
            </m:r>
          </m:e>
        </m:d>
      </m:oMath>
      <w:r w:rsidRPr="006C4988">
        <w:rPr>
          <w:color w:val="000000"/>
          <w:szCs w:val="24"/>
        </w:rPr>
        <w:t>(</w:t>
      </w:r>
      <w:r w:rsidRPr="00912603">
        <w:rPr>
          <w:color w:val="000000"/>
          <w:szCs w:val="24"/>
        </w:rPr>
        <w:t xml:space="preserve">рис. </w:t>
      </w:r>
      <w:r w:rsidR="00912603">
        <w:rPr>
          <w:color w:val="000000"/>
          <w:szCs w:val="24"/>
        </w:rPr>
        <w:t>5.5</w:t>
      </w:r>
      <w:r w:rsidRPr="006C4988">
        <w:rPr>
          <w:color w:val="000000"/>
          <w:szCs w:val="24"/>
        </w:rPr>
        <w:t>). Ряд распределения этой сл</w:t>
      </w:r>
      <w:r w:rsidRPr="006C4988">
        <w:rPr>
          <w:color w:val="000000"/>
          <w:szCs w:val="24"/>
        </w:rPr>
        <w:t>у</w:t>
      </w:r>
      <w:r w:rsidRPr="006C4988">
        <w:rPr>
          <w:color w:val="000000"/>
          <w:szCs w:val="24"/>
        </w:rPr>
        <w:t>чайной вели</w:t>
      </w:r>
      <w:r w:rsidRPr="006C4988">
        <w:rPr>
          <w:color w:val="000000"/>
          <w:szCs w:val="24"/>
        </w:rPr>
        <w:softHyphen/>
        <w:t xml:space="preserve">чины имеет </w:t>
      </w:r>
      <w:r w:rsidRPr="00912603">
        <w:rPr>
          <w:color w:val="000000"/>
          <w:szCs w:val="24"/>
        </w:rPr>
        <w:t>вид</w:t>
      </w:r>
    </w:p>
    <w:p w:rsidR="008C53D2" w:rsidRPr="008C53D2" w:rsidRDefault="008C53D2" w:rsidP="00253D0C">
      <w:pPr>
        <w:shd w:val="clear" w:color="auto" w:fill="FFFFFF"/>
        <w:autoSpaceDE w:val="0"/>
        <w:autoSpaceDN w:val="0"/>
        <w:adjustRightInd w:val="0"/>
        <w:ind w:firstLine="708"/>
        <w:rPr>
          <w:color w:val="000000"/>
          <w:szCs w:val="24"/>
          <w:lang w:val="en-US"/>
        </w:rPr>
      </w:pPr>
      <m:oMathPara>
        <m:oMath>
          <m:r>
            <w:rPr>
              <w:rFonts w:ascii="Cambria Math" w:hAnsi="Cambria Math"/>
              <w:color w:val="000000"/>
              <w:szCs w:val="24"/>
              <w:lang w:val="en-US"/>
            </w:rPr>
            <m:t>X</m:t>
          </m:r>
          <m:d>
            <m:dPr>
              <m:ctrlPr>
                <w:rPr>
                  <w:rFonts w:ascii="Cambria Math" w:hAnsi="Cambria Math"/>
                  <w:i/>
                  <w:color w:val="000000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t,</m:t>
              </m:r>
              <m:r>
                <w:rPr>
                  <w:rFonts w:ascii="Cambria Math" w:hAnsi="Cambria Math"/>
                  <w:i/>
                  <w:color w:val="000000"/>
                  <w:szCs w:val="24"/>
                  <w:lang w:val="en-US"/>
                </w:rPr>
                <w:sym w:font="Symbol" w:char="F044"/>
              </m:r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t</m:t>
              </m:r>
            </m:e>
          </m:d>
          <m:r>
            <w:rPr>
              <w:rFonts w:ascii="Cambria Math" w:hAnsi="Cambria Math"/>
              <w:color w:val="000000"/>
              <w:szCs w:val="24"/>
              <w:lang w:val="en-US"/>
            </w:rPr>
            <m:t>: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color w:val="000000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0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(t,</m:t>
                  </m:r>
                  <m: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  <w:sym w:font="Symbol" w:char="F044"/>
                  </m:r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t)</m:t>
                  </m:r>
                </m:den>
              </m:f>
            </m:e>
            <m:e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(t,</m:t>
                  </m:r>
                  <m: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  <w:sym w:font="Symbol" w:char="F044"/>
                  </m:r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t)</m:t>
                  </m:r>
                </m:den>
              </m:f>
            </m:e>
          </m:d>
          <m:f>
            <m:fPr>
              <m:ctrlPr>
                <w:rPr>
                  <w:rFonts w:ascii="Cambria Math" w:hAnsi="Cambria Math"/>
                  <w:i/>
                  <w:color w:val="000000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…</m:t>
              </m:r>
            </m:num>
            <m:den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…</m:t>
              </m:r>
            </m:den>
          </m:f>
          <m:r>
            <w:rPr>
              <w:rFonts w:ascii="Cambria Math" w:hAnsi="Cambria Math"/>
              <w:color w:val="000000"/>
              <w:szCs w:val="24"/>
              <w:lang w:val="en-US"/>
            </w:rPr>
            <m:t>,</m:t>
          </m:r>
        </m:oMath>
      </m:oMathPara>
    </w:p>
    <w:p w:rsidR="00253D0C" w:rsidRPr="00253D0C" w:rsidRDefault="006C4988" w:rsidP="00253D0C">
      <w:pPr>
        <w:ind w:firstLine="0"/>
        <w:rPr>
          <w:bCs w:val="0"/>
          <w:szCs w:val="24"/>
        </w:rPr>
      </w:pPr>
      <w:r w:rsidRPr="006C4988">
        <w:rPr>
          <w:color w:val="000000"/>
          <w:szCs w:val="24"/>
        </w:rPr>
        <w:t>где в столбце с проставленными многоточиями стоят сверху значения 2, 3, ..., а внизу — соответствующие им   вероятности (напомним, что   они   пренебрежимо</w:t>
      </w:r>
      <w:r w:rsidR="00253D0C" w:rsidRPr="00253D0C">
        <w:rPr>
          <w:color w:val="000000"/>
          <w:szCs w:val="24"/>
        </w:rPr>
        <w:t xml:space="preserve"> малы по сравнению с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  <m:r>
          <w:rPr>
            <w:rFonts w:ascii="Cambria Math" w:hAnsi="Cambria Math"/>
            <w:color w:val="000000"/>
            <w:szCs w:val="24"/>
          </w:rPr>
          <m:t>(</m:t>
        </m:r>
        <m:r>
          <w:rPr>
            <w:rFonts w:ascii="Cambria Math" w:hAnsi="Cambria Math"/>
            <w:color w:val="000000"/>
            <w:szCs w:val="24"/>
            <w:lang w:val="en-US"/>
          </w:rPr>
          <m:t>t</m:t>
        </m:r>
        <m:r>
          <w:rPr>
            <w:rFonts w:ascii="Cambria Math" w:hAnsi="Cambria Math"/>
            <w:color w:val="000000"/>
            <w:szCs w:val="24"/>
          </w:rPr>
          <m:t>,</m:t>
        </m:r>
        <m:r>
          <w:rPr>
            <w:rFonts w:ascii="Cambria Math" w:hAnsi="Cambria Math"/>
            <w:i/>
            <w:color w:val="000000"/>
            <w:szCs w:val="24"/>
            <w:lang w:val="en-US"/>
          </w:rPr>
          <w:sym w:font="Symbol" w:char="F044"/>
        </m:r>
        <m:r>
          <w:rPr>
            <w:rFonts w:ascii="Cambria Math" w:hAnsi="Cambria Math"/>
            <w:color w:val="000000"/>
            <w:szCs w:val="24"/>
            <w:lang w:val="en-US"/>
          </w:rPr>
          <m:t>t</m:t>
        </m:r>
        <m:r>
          <w:rPr>
            <w:rFonts w:ascii="Cambria Math" w:hAnsi="Cambria Math"/>
            <w:color w:val="000000"/>
            <w:szCs w:val="24"/>
          </w:rPr>
          <m:t>)</m:t>
        </m:r>
      </m:oMath>
      <w:r w:rsidR="00253D0C" w:rsidRPr="00253D0C">
        <w:rPr>
          <w:i/>
          <w:iCs/>
          <w:color w:val="000000"/>
          <w:szCs w:val="24"/>
        </w:rPr>
        <w:t xml:space="preserve">. </w:t>
      </w:r>
      <w:r w:rsidR="00253D0C" w:rsidRPr="00253D0C">
        <w:rPr>
          <w:color w:val="000000"/>
          <w:szCs w:val="24"/>
        </w:rPr>
        <w:t>Найдем математиче</w:t>
      </w:r>
      <w:r w:rsidR="00253D0C" w:rsidRPr="00253D0C">
        <w:rPr>
          <w:color w:val="000000"/>
          <w:szCs w:val="24"/>
        </w:rPr>
        <w:softHyphen/>
        <w:t xml:space="preserve">ское ожидание св. </w:t>
      </w:r>
      <m:oMath>
        <m:r>
          <w:rPr>
            <w:rFonts w:ascii="Cambria Math" w:hAnsi="Cambria Math"/>
            <w:color w:val="000000"/>
            <w:szCs w:val="24"/>
            <w:lang w:val="en-US"/>
          </w:rPr>
          <m:t>X</m:t>
        </m:r>
        <m:d>
          <m:dPr>
            <m:ctrlPr>
              <w:rPr>
                <w:rFonts w:ascii="Cambria Math" w:hAnsi="Cambria Math"/>
                <w:i/>
                <w:color w:val="000000"/>
                <w:szCs w:val="24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t</m:t>
            </m:r>
            <m:r>
              <w:rPr>
                <w:rFonts w:ascii="Cambria Math" w:hAnsi="Cambria Math"/>
                <w:color w:val="000000"/>
                <w:szCs w:val="24"/>
              </w:rPr>
              <m:t>,</m:t>
            </m:r>
            <m:r>
              <w:rPr>
                <w:rFonts w:ascii="Cambria Math" w:hAnsi="Cambria Math"/>
                <w:i/>
                <w:color w:val="000000"/>
                <w:szCs w:val="24"/>
                <w:lang w:val="en-US"/>
              </w:rPr>
              <w:sym w:font="Symbol" w:char="F044"/>
            </m:r>
            <m:r>
              <w:rPr>
                <w:rFonts w:ascii="Cambria Math" w:hAnsi="Cambria Math"/>
                <w:color w:val="000000"/>
                <w:szCs w:val="24"/>
                <w:lang w:val="en-US"/>
              </w:rPr>
              <m:t>t</m:t>
            </m:r>
          </m:e>
        </m:d>
      </m:oMath>
      <w:r w:rsidR="00253D0C" w:rsidRPr="00253D0C">
        <w:rPr>
          <w:i/>
          <w:iCs/>
          <w:color w:val="000000"/>
          <w:szCs w:val="24"/>
        </w:rPr>
        <w:t xml:space="preserve"> </w:t>
      </w:r>
      <w:r w:rsidR="00253D0C" w:rsidRPr="00253D0C">
        <w:rPr>
          <w:color w:val="000000"/>
          <w:szCs w:val="24"/>
        </w:rPr>
        <w:t>(будем считать, что м.о. существует). Можно написать;</w:t>
      </w:r>
    </w:p>
    <w:p w:rsidR="008978D9" w:rsidRDefault="008978D9" w:rsidP="008978D9">
      <w:pPr>
        <w:shd w:val="clear" w:color="auto" w:fill="FFFFFF"/>
        <w:autoSpaceDE w:val="0"/>
        <w:autoSpaceDN w:val="0"/>
        <w:adjustRightInd w:val="0"/>
        <w:ind w:firstLine="0"/>
        <w:jc w:val="center"/>
        <w:rPr>
          <w:color w:val="000000"/>
          <w:szCs w:val="24"/>
          <w:lang w:val="en-US"/>
        </w:rPr>
      </w:pPr>
      <m:oMathPara>
        <m:oMath>
          <m:r>
            <w:rPr>
              <w:rFonts w:ascii="Cambria Math" w:hAnsi="Cambria Math"/>
              <w:color w:val="000000"/>
              <w:szCs w:val="24"/>
              <w:lang w:val="en-US"/>
            </w:rPr>
            <m:t>M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color w:val="000000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X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t,</m:t>
                  </m:r>
                  <m: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  <w:sym w:font="Symbol" w:char="F044"/>
                  </m:r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t</m:t>
                  </m:r>
                </m:e>
              </m:d>
            </m:e>
          </m:d>
          <m:r>
            <w:rPr>
              <w:rFonts w:ascii="Cambria Math" w:hAnsi="Cambria Math"/>
              <w:color w:val="000000"/>
              <w:szCs w:val="24"/>
              <w:lang w:val="en-US"/>
            </w:rPr>
            <m:t>=0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t,</m:t>
              </m:r>
              <m:r>
                <w:rPr>
                  <w:rFonts w:ascii="Cambria Math" w:hAnsi="Cambria Math"/>
                  <w:i/>
                  <w:color w:val="000000"/>
                  <w:szCs w:val="24"/>
                  <w:lang w:val="en-US"/>
                </w:rPr>
                <w:sym w:font="Symbol" w:char="F044"/>
              </m:r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t</m:t>
              </m:r>
            </m:e>
          </m:d>
          <m:r>
            <w:rPr>
              <w:rFonts w:ascii="Cambria Math" w:hAnsi="Cambria Math"/>
              <w:color w:val="000000"/>
              <w:szCs w:val="24"/>
              <w:lang w:val="en-US"/>
            </w:rPr>
            <m:t>+1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t,</m:t>
              </m:r>
              <m:r>
                <w:rPr>
                  <w:rFonts w:ascii="Cambria Math" w:hAnsi="Cambria Math"/>
                  <w:i/>
                  <w:color w:val="000000"/>
                  <w:szCs w:val="24"/>
                  <w:lang w:val="en-US"/>
                </w:rPr>
                <w:sym w:font="Symbol" w:char="F044"/>
              </m:r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t</m:t>
              </m:r>
            </m:e>
          </m:d>
          <m:r>
            <w:rPr>
              <w:rFonts w:ascii="Cambria Math" w:hAnsi="Cambria Math"/>
              <w:color w:val="000000"/>
              <w:szCs w:val="24"/>
              <w:lang w:val="en-US"/>
            </w:rPr>
            <m:t>+a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&gt;1</m:t>
              </m:r>
            </m:sub>
          </m:sSub>
          <m:d>
            <m:dPr>
              <m:ctrlPr>
                <w:rPr>
                  <w:rFonts w:ascii="Cambria Math" w:hAnsi="Cambria Math"/>
                  <w:i/>
                  <w:color w:val="000000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t,</m:t>
              </m:r>
              <m:r>
                <w:rPr>
                  <w:rFonts w:ascii="Cambria Math" w:hAnsi="Cambria Math"/>
                  <w:i/>
                  <w:color w:val="000000"/>
                  <w:szCs w:val="24"/>
                  <w:lang w:val="en-US"/>
                </w:rPr>
                <w:sym w:font="Symbol" w:char="F044"/>
              </m:r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t</m:t>
              </m:r>
            </m:e>
          </m:d>
          <m:r>
            <w:rPr>
              <w:rFonts w:ascii="Cambria Math" w:hAnsi="Cambria Math"/>
              <w:color w:val="000000"/>
              <w:szCs w:val="24"/>
              <w:lang w:val="en-US"/>
            </w:rPr>
            <m:t>,</m:t>
          </m:r>
        </m:oMath>
      </m:oMathPara>
    </w:p>
    <w:p w:rsidR="00253D0C" w:rsidRPr="00253D0C" w:rsidRDefault="00253D0C" w:rsidP="008978D9">
      <w:pPr>
        <w:shd w:val="clear" w:color="auto" w:fill="FFFFFF"/>
        <w:autoSpaceDE w:val="0"/>
        <w:autoSpaceDN w:val="0"/>
        <w:adjustRightInd w:val="0"/>
        <w:ind w:firstLine="0"/>
        <w:rPr>
          <w:bCs w:val="0"/>
          <w:szCs w:val="24"/>
        </w:rPr>
      </w:pPr>
      <w:r w:rsidRPr="00253D0C">
        <w:rPr>
          <w:color w:val="000000"/>
          <w:szCs w:val="24"/>
        </w:rPr>
        <w:t xml:space="preserve">где </w:t>
      </w:r>
      <w:r w:rsidRPr="00253D0C">
        <w:rPr>
          <w:i/>
          <w:iCs/>
          <w:color w:val="000000"/>
          <w:szCs w:val="24"/>
        </w:rPr>
        <w:t xml:space="preserve">а </w:t>
      </w:r>
      <w:r w:rsidRPr="00253D0C">
        <w:rPr>
          <w:color w:val="000000"/>
          <w:szCs w:val="24"/>
        </w:rPr>
        <w:t>— сколь угодно большая, но не стремящаяся к бесконе</w:t>
      </w:r>
      <w:r w:rsidRPr="00253D0C">
        <w:rPr>
          <w:color w:val="000000"/>
          <w:szCs w:val="24"/>
        </w:rPr>
        <w:t>ч</w:t>
      </w:r>
      <w:r w:rsidRPr="00253D0C">
        <w:rPr>
          <w:color w:val="000000"/>
          <w:szCs w:val="24"/>
        </w:rPr>
        <w:t xml:space="preserve">ности при </w:t>
      </w:r>
      <w:r w:rsidR="008978D9" w:rsidRPr="008978D9">
        <w:rPr>
          <w:i/>
          <w:color w:val="000000"/>
          <w:szCs w:val="24"/>
        </w:rPr>
        <w:sym w:font="Symbol" w:char="F044"/>
      </w:r>
      <w:r w:rsidR="008978D9" w:rsidRPr="008978D9">
        <w:rPr>
          <w:i/>
          <w:color w:val="000000"/>
          <w:szCs w:val="24"/>
          <w:lang w:val="en-US"/>
        </w:rPr>
        <w:t>t</w:t>
      </w:r>
      <w:r w:rsidR="008978D9" w:rsidRPr="008978D9">
        <w:rPr>
          <w:i/>
          <w:color w:val="000000"/>
          <w:szCs w:val="24"/>
          <w:lang w:val="en-US"/>
        </w:rPr>
        <w:sym w:font="Symbol" w:char="F0AE"/>
      </w:r>
      <w:r w:rsidR="008978D9" w:rsidRPr="008978D9">
        <w:rPr>
          <w:i/>
          <w:color w:val="000000"/>
          <w:szCs w:val="24"/>
          <w:lang w:val="en-US"/>
        </w:rPr>
        <w:sym w:font="Symbol" w:char="F0A5"/>
      </w:r>
      <w:r w:rsidRPr="00253D0C">
        <w:rPr>
          <w:color w:val="000000"/>
          <w:szCs w:val="24"/>
        </w:rPr>
        <w:t xml:space="preserve"> величина. Найдем предел отношения </w:t>
      </w:r>
      <m:oMath>
        <m:r>
          <w:rPr>
            <w:rFonts w:ascii="Cambria Math" w:hAnsi="Cambria Math"/>
            <w:color w:val="000000"/>
            <w:szCs w:val="24"/>
          </w:rPr>
          <m:t>M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d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  <m:d>
              <m:d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t,</m:t>
                </m:r>
                <m:r>
                  <w:rPr>
                    <w:rFonts w:ascii="Cambria Math" w:hAnsi="Cambria Math"/>
                    <w:i/>
                    <w:color w:val="000000"/>
                    <w:szCs w:val="24"/>
                    <w:lang w:val="en-US"/>
                  </w:rPr>
                  <w:sym w:font="Symbol" w:char="F044"/>
                </m:r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t</m:t>
                </m:r>
              </m:e>
            </m:d>
          </m:e>
        </m:d>
      </m:oMath>
      <w:r w:rsidRPr="00253D0C">
        <w:rPr>
          <w:color w:val="000000"/>
          <w:szCs w:val="24"/>
        </w:rPr>
        <w:t xml:space="preserve">к длине участка </w:t>
      </w:r>
      <m:oMath>
        <m:r>
          <w:rPr>
            <w:rFonts w:ascii="Cambria Math" w:hAnsi="Cambria Math"/>
            <w:i/>
            <w:color w:val="000000"/>
            <w:szCs w:val="24"/>
            <w:lang w:val="en-US"/>
          </w:rPr>
          <w:sym w:font="Symbol" w:char="F044"/>
        </m:r>
        <m:r>
          <w:rPr>
            <w:rFonts w:ascii="Cambria Math" w:hAnsi="Cambria Math"/>
            <w:color w:val="000000"/>
            <w:szCs w:val="24"/>
            <w:lang w:val="en-US"/>
          </w:rPr>
          <m:t>t</m:t>
        </m:r>
      </m:oMath>
      <w:r w:rsidRPr="00253D0C">
        <w:rPr>
          <w:i/>
          <w:iCs/>
          <w:color w:val="000000"/>
          <w:szCs w:val="24"/>
        </w:rPr>
        <w:t>:</w:t>
      </w:r>
    </w:p>
    <w:p w:rsidR="008978D9" w:rsidRDefault="00035384" w:rsidP="00253D0C">
      <w:pPr>
        <w:shd w:val="clear" w:color="auto" w:fill="FFFFFF"/>
        <w:autoSpaceDE w:val="0"/>
        <w:autoSpaceDN w:val="0"/>
        <w:adjustRightInd w:val="0"/>
        <w:ind w:firstLine="0"/>
        <w:jc w:val="left"/>
        <w:rPr>
          <w:color w:val="000000"/>
          <w:szCs w:val="24"/>
          <w:lang w:val="en-US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color w:val="000000"/>
                  <w:szCs w:val="24"/>
                  <w:lang w:val="en-US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  <w:sym w:font="Symbol" w:char="F044"/>
                  </m:r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t→0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M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X(t,</m:t>
                      </m:r>
                      <m:r>
                        <w:rPr>
                          <w:rFonts w:ascii="Cambria Math" w:hAnsi="Cambria Math"/>
                          <w:i/>
                          <w:color w:val="000000"/>
                          <w:szCs w:val="24"/>
                          <w:lang w:val="en-US"/>
                        </w:rPr>
                        <w:sym w:font="Symbol" w:char="F044"/>
                      </m:r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t)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  <w:sym w:font="Symbol" w:char="F044"/>
                  </m:r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t</m:t>
                  </m:r>
                </m:den>
              </m:f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=</m:t>
              </m:r>
              <m:limLow>
                <m:limLow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  <w:sym w:font="Symbol" w:char="F044"/>
                  </m:r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t→0</m:t>
                  </m:r>
                </m:lim>
              </m:limLow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  <w:lang w:val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(t,</m:t>
                      </m:r>
                      <m:r>
                        <w:rPr>
                          <w:rFonts w:ascii="Cambria Math" w:hAnsi="Cambria Math"/>
                          <w:i/>
                          <w:color w:val="000000"/>
                          <w:szCs w:val="24"/>
                          <w:lang w:val="en-US"/>
                        </w:rPr>
                        <w:sym w:font="Symbol" w:char="F044"/>
                      </m:r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t)</m:t>
                      </m:r>
                    </m:num>
                    <m:den>
                      <m:r>
                        <w:rPr>
                          <w:rFonts w:ascii="Cambria Math" w:hAnsi="Cambria Math"/>
                          <w:i/>
                          <w:color w:val="000000"/>
                          <w:szCs w:val="24"/>
                          <w:lang w:val="en-US"/>
                        </w:rPr>
                        <w:sym w:font="Symbol" w:char="F044"/>
                      </m:r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t</m:t>
                      </m:r>
                    </m:den>
                  </m:f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a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&gt;1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Cs w:val="24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t,</m:t>
                          </m:r>
                          <m:r>
                            <w:rPr>
                              <w:rFonts w:ascii="Cambria Math" w:hAnsi="Cambria Math"/>
                              <w:i/>
                              <w:color w:val="000000"/>
                              <w:szCs w:val="24"/>
                              <w:lang w:val="en-US"/>
                            </w:rPr>
                            <w:sym w:font="Symbol" w:char="F044"/>
                          </m:r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t</m:t>
                          </m:r>
                        </m:e>
                      </m:d>
                    </m:num>
                    <m:den>
                      <m:r>
                        <w:rPr>
                          <w:rFonts w:ascii="Cambria Math" w:hAnsi="Cambria Math"/>
                          <w:i/>
                          <w:color w:val="000000"/>
                          <w:szCs w:val="24"/>
                          <w:lang w:val="en-US"/>
                        </w:rPr>
                        <w:sym w:font="Symbol" w:char="F044"/>
                      </m:r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t</m:t>
                      </m:r>
                    </m:den>
                  </m:f>
                </m:e>
              </m:d>
            </m:e>
          </m:func>
        </m:oMath>
      </m:oMathPara>
    </w:p>
    <w:p w:rsidR="00253D0C" w:rsidRPr="00253D0C" w:rsidRDefault="00253D0C" w:rsidP="001429E9">
      <w:pPr>
        <w:shd w:val="clear" w:color="auto" w:fill="FFFFFF"/>
        <w:autoSpaceDE w:val="0"/>
        <w:autoSpaceDN w:val="0"/>
        <w:adjustRightInd w:val="0"/>
        <w:ind w:firstLine="708"/>
        <w:rPr>
          <w:bCs w:val="0"/>
          <w:szCs w:val="24"/>
        </w:rPr>
      </w:pPr>
      <w:r w:rsidRPr="00253D0C">
        <w:rPr>
          <w:color w:val="000000"/>
          <w:szCs w:val="24"/>
        </w:rPr>
        <w:t xml:space="preserve">Так как при </w:t>
      </w:r>
      <w:r w:rsidR="008978D9" w:rsidRPr="008978D9">
        <w:rPr>
          <w:i/>
          <w:color w:val="000000"/>
          <w:szCs w:val="24"/>
        </w:rPr>
        <w:sym w:font="Symbol" w:char="F044"/>
      </w:r>
      <w:r w:rsidR="008978D9" w:rsidRPr="008978D9">
        <w:rPr>
          <w:i/>
          <w:color w:val="000000"/>
          <w:szCs w:val="24"/>
          <w:lang w:val="en-US"/>
        </w:rPr>
        <w:t>t</w:t>
      </w:r>
      <w:r w:rsidR="008978D9" w:rsidRPr="008978D9">
        <w:rPr>
          <w:i/>
          <w:color w:val="000000"/>
          <w:szCs w:val="24"/>
          <w:lang w:val="en-US"/>
        </w:rPr>
        <w:sym w:font="Symbol" w:char="F0AE"/>
      </w:r>
      <w:r w:rsidR="008978D9" w:rsidRPr="008978D9">
        <w:rPr>
          <w:i/>
          <w:color w:val="000000"/>
          <w:szCs w:val="24"/>
        </w:rPr>
        <w:t xml:space="preserve">0 </w:t>
      </w:r>
      <w:r w:rsidRPr="00253D0C">
        <w:rPr>
          <w:color w:val="000000"/>
          <w:szCs w:val="24"/>
        </w:rPr>
        <w:t xml:space="preserve">вероятность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&gt;1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  <w:szCs w:val="24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t</m:t>
            </m:r>
            <m:r>
              <w:rPr>
                <w:rFonts w:ascii="Cambria Math" w:hAnsi="Cambria Math"/>
                <w:color w:val="000000"/>
                <w:szCs w:val="24"/>
              </w:rPr>
              <m:t>,</m:t>
            </m:r>
            <m:r>
              <w:rPr>
                <w:rFonts w:ascii="Cambria Math" w:hAnsi="Cambria Math"/>
                <w:i/>
                <w:color w:val="000000"/>
                <w:szCs w:val="24"/>
                <w:lang w:val="en-US"/>
              </w:rPr>
              <w:sym w:font="Symbol" w:char="F044"/>
            </m:r>
            <m:r>
              <w:rPr>
                <w:rFonts w:ascii="Cambria Math" w:hAnsi="Cambria Math"/>
                <w:color w:val="000000"/>
                <w:szCs w:val="24"/>
                <w:lang w:val="en-US"/>
              </w:rPr>
              <m:t>t</m:t>
            </m:r>
          </m:e>
        </m:d>
      </m:oMath>
      <w:r w:rsidRPr="00253D0C">
        <w:rPr>
          <w:i/>
          <w:iCs/>
          <w:color w:val="000000"/>
          <w:szCs w:val="24"/>
        </w:rPr>
        <w:t xml:space="preserve">   </w:t>
      </w:r>
      <w:r w:rsidRPr="00253D0C">
        <w:rPr>
          <w:color w:val="000000"/>
          <w:szCs w:val="24"/>
        </w:rPr>
        <w:t>стремится</w:t>
      </w:r>
    </w:p>
    <w:p w:rsidR="00253D0C" w:rsidRPr="00253D0C" w:rsidRDefault="00253D0C" w:rsidP="001429E9">
      <w:pPr>
        <w:shd w:val="clear" w:color="auto" w:fill="FFFFFF"/>
        <w:autoSpaceDE w:val="0"/>
        <w:autoSpaceDN w:val="0"/>
        <w:adjustRightInd w:val="0"/>
        <w:ind w:firstLine="0"/>
        <w:rPr>
          <w:bCs w:val="0"/>
          <w:szCs w:val="24"/>
        </w:rPr>
      </w:pPr>
      <w:r w:rsidRPr="00253D0C">
        <w:rPr>
          <w:color w:val="000000"/>
          <w:szCs w:val="24"/>
        </w:rPr>
        <w:t xml:space="preserve">к нулю быстрее, чем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  <m:r>
          <w:rPr>
            <w:rFonts w:ascii="Cambria Math" w:hAnsi="Cambria Math"/>
            <w:color w:val="000000"/>
            <w:szCs w:val="24"/>
          </w:rPr>
          <m:t>(</m:t>
        </m:r>
        <m:r>
          <w:rPr>
            <w:rFonts w:ascii="Cambria Math" w:hAnsi="Cambria Math"/>
            <w:color w:val="000000"/>
            <w:szCs w:val="24"/>
            <w:lang w:val="en-US"/>
          </w:rPr>
          <m:t>t</m:t>
        </m:r>
        <m:r>
          <w:rPr>
            <w:rFonts w:ascii="Cambria Math" w:hAnsi="Cambria Math"/>
            <w:color w:val="000000"/>
            <w:szCs w:val="24"/>
          </w:rPr>
          <m:t>,</m:t>
        </m:r>
        <m:r>
          <w:rPr>
            <w:rFonts w:ascii="Cambria Math" w:hAnsi="Cambria Math"/>
            <w:i/>
            <w:color w:val="000000"/>
            <w:szCs w:val="24"/>
            <w:lang w:val="en-US"/>
          </w:rPr>
          <w:sym w:font="Symbol" w:char="F044"/>
        </m:r>
        <m:r>
          <w:rPr>
            <w:rFonts w:ascii="Cambria Math" w:hAnsi="Cambria Math"/>
            <w:color w:val="000000"/>
            <w:szCs w:val="24"/>
            <w:lang w:val="en-US"/>
          </w:rPr>
          <m:t>t</m:t>
        </m:r>
        <m:r>
          <w:rPr>
            <w:rFonts w:ascii="Cambria Math" w:hAnsi="Cambria Math"/>
            <w:color w:val="000000"/>
            <w:szCs w:val="24"/>
          </w:rPr>
          <m:t>)</m:t>
        </m:r>
      </m:oMath>
      <w:r w:rsidRPr="00253D0C">
        <w:rPr>
          <w:i/>
          <w:iCs/>
          <w:color w:val="000000"/>
          <w:szCs w:val="24"/>
        </w:rPr>
        <w:t xml:space="preserve">, </w:t>
      </w:r>
      <w:r w:rsidRPr="00253D0C">
        <w:rPr>
          <w:color w:val="000000"/>
          <w:szCs w:val="24"/>
        </w:rPr>
        <w:t>вторым слагаемым под знаком предела можно пренебречь, откуда</w:t>
      </w:r>
    </w:p>
    <w:p w:rsidR="00253D0C" w:rsidRPr="008978D9" w:rsidRDefault="00035384" w:rsidP="008978D9">
      <w:pPr>
        <w:shd w:val="clear" w:color="auto" w:fill="FFFFFF"/>
        <w:autoSpaceDE w:val="0"/>
        <w:autoSpaceDN w:val="0"/>
        <w:adjustRightInd w:val="0"/>
        <w:ind w:firstLine="0"/>
        <w:jc w:val="right"/>
        <w:rPr>
          <w:bCs w:val="0"/>
          <w:szCs w:val="24"/>
        </w:rPr>
      </w:pPr>
      <m:oMath>
        <m:func>
          <m:funcPr>
            <m:ctrlPr>
              <w:rPr>
                <w:rFonts w:ascii="Cambria Math" w:hAnsi="Cambria Math"/>
                <w:i/>
                <w:color w:val="000000"/>
                <w:szCs w:val="24"/>
                <w:lang w:val="en-US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color w:val="000000"/>
                    <w:szCs w:val="24"/>
                    <w:lang w:val="en-US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lim</m:t>
                </m:r>
              </m:e>
              <m:lim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  <w:lang w:val="en-US"/>
                  </w:rPr>
                  <w:sym w:font="Symbol" w:char="F044"/>
                </m:r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t</m:t>
                </m:r>
                <m:r>
                  <w:rPr>
                    <w:rFonts w:ascii="Cambria Math" w:hAnsi="Cambria Math"/>
                    <w:color w:val="000000"/>
                    <w:szCs w:val="24"/>
                  </w:rPr>
                  <m:t>→0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i/>
                    <w:color w:val="000000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M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(</m:t>
                    </m:r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t</m:t>
                    </m:r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,</m:t>
                    </m:r>
                    <m: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  <w:sym w:font="Symbol" w:char="F044"/>
                    </m:r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t</m:t>
                    </m:r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)</m:t>
                    </m:r>
                  </m:e>
                </m:d>
              </m:num>
              <m:den>
                <m:r>
                  <w:rPr>
                    <w:rFonts w:ascii="Cambria Math" w:hAnsi="Cambria Math"/>
                    <w:i/>
                    <w:color w:val="000000"/>
                    <w:szCs w:val="24"/>
                    <w:lang w:val="en-US"/>
                  </w:rPr>
                  <w:sym w:font="Symbol" w:char="F044"/>
                </m:r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t</m:t>
                </m:r>
              </m:den>
            </m:f>
            <m:r>
              <w:rPr>
                <w:rFonts w:ascii="Cambria Math" w:hAnsi="Cambria Math"/>
                <w:color w:val="000000"/>
                <w:szCs w:val="24"/>
              </w:rPr>
              <m:t>=</m:t>
            </m:r>
            <m:limLow>
              <m:limLowPr>
                <m:ctrlPr>
                  <w:rPr>
                    <w:rFonts w:ascii="Cambria Math" w:hAnsi="Cambria Math"/>
                    <w:i/>
                    <w:color w:val="000000"/>
                    <w:szCs w:val="24"/>
                    <w:lang w:val="en-US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lim</m:t>
                </m:r>
              </m:e>
              <m:lim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  <w:lang w:val="en-US"/>
                  </w:rPr>
                  <w:sym w:font="Symbol" w:char="F044"/>
                </m:r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t</m:t>
                </m:r>
                <m:r>
                  <w:rPr>
                    <w:rFonts w:ascii="Cambria Math" w:hAnsi="Cambria Math"/>
                    <w:color w:val="000000"/>
                    <w:szCs w:val="24"/>
                  </w:rPr>
                  <m:t>→0</m:t>
                </m:r>
              </m:lim>
            </m:limLow>
            <m:f>
              <m:fPr>
                <m:ctrlPr>
                  <w:rPr>
                    <w:rFonts w:ascii="Cambria Math" w:hAnsi="Cambria Math"/>
                    <w:i/>
                    <w:color w:val="000000"/>
                    <w:szCs w:val="24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Cs w:val="24"/>
                  </w:rPr>
                  <m:t>(</m:t>
                </m:r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t</m:t>
                </m:r>
                <m:r>
                  <w:rPr>
                    <w:rFonts w:ascii="Cambria Math" w:hAnsi="Cambria Math"/>
                    <w:color w:val="000000"/>
                    <w:szCs w:val="24"/>
                  </w:rPr>
                  <m:t>,</m:t>
                </m:r>
                <m:r>
                  <w:rPr>
                    <w:rFonts w:ascii="Cambria Math" w:hAnsi="Cambria Math"/>
                    <w:i/>
                    <w:color w:val="000000"/>
                    <w:szCs w:val="24"/>
                    <w:lang w:val="en-US"/>
                  </w:rPr>
                  <w:sym w:font="Symbol" w:char="F044"/>
                </m:r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t</m:t>
                </m:r>
                <m:r>
                  <w:rPr>
                    <w:rFonts w:ascii="Cambria Math" w:hAnsi="Cambria Math"/>
                    <w:color w:val="000000"/>
                    <w:szCs w:val="24"/>
                  </w:rPr>
                  <m:t>)</m:t>
                </m:r>
              </m:num>
              <m:den>
                <m:r>
                  <w:rPr>
                    <w:rFonts w:ascii="Cambria Math" w:hAnsi="Cambria Math"/>
                    <w:i/>
                    <w:color w:val="000000"/>
                    <w:szCs w:val="24"/>
                    <w:lang w:val="en-US"/>
                  </w:rPr>
                  <w:sym w:font="Symbol" w:char="F044"/>
                </m:r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t</m:t>
                </m:r>
              </m:den>
            </m:f>
          </m:e>
        </m:func>
      </m:oMath>
      <w:r w:rsidR="008978D9" w:rsidRPr="008978D9">
        <w:rPr>
          <w:color w:val="000000"/>
          <w:szCs w:val="24"/>
        </w:rPr>
        <w:t xml:space="preserve">  </w:t>
      </w:r>
      <w:r w:rsidR="008978D9" w:rsidRPr="008978D9">
        <w:rPr>
          <w:color w:val="000000"/>
          <w:szCs w:val="24"/>
        </w:rPr>
        <w:tab/>
      </w:r>
      <w:r w:rsidR="008978D9" w:rsidRPr="008978D9">
        <w:rPr>
          <w:color w:val="000000"/>
          <w:szCs w:val="24"/>
        </w:rPr>
        <w:tab/>
      </w:r>
      <w:r w:rsidR="00253D0C" w:rsidRPr="00253D0C">
        <w:rPr>
          <w:color w:val="000000"/>
          <w:szCs w:val="24"/>
        </w:rPr>
        <w:t xml:space="preserve"> </w:t>
      </w:r>
      <w:r w:rsidR="00253D0C" w:rsidRPr="00912603">
        <w:rPr>
          <w:color w:val="000000"/>
          <w:szCs w:val="24"/>
        </w:rPr>
        <w:t>(</w:t>
      </w:r>
      <w:r w:rsidR="00912603" w:rsidRPr="00912603">
        <w:rPr>
          <w:color w:val="000000"/>
          <w:szCs w:val="24"/>
        </w:rPr>
        <w:t>5.</w:t>
      </w:r>
      <w:r w:rsidR="00253D0C" w:rsidRPr="00912603">
        <w:rPr>
          <w:color w:val="000000"/>
          <w:szCs w:val="24"/>
        </w:rPr>
        <w:t>3)</w:t>
      </w:r>
    </w:p>
    <w:p w:rsidR="00253D0C" w:rsidRPr="00253D0C" w:rsidRDefault="00253D0C" w:rsidP="001429E9">
      <w:pPr>
        <w:shd w:val="clear" w:color="auto" w:fill="FFFFFF"/>
        <w:autoSpaceDE w:val="0"/>
        <w:autoSpaceDN w:val="0"/>
        <w:adjustRightInd w:val="0"/>
        <w:ind w:firstLine="708"/>
        <w:rPr>
          <w:bCs w:val="0"/>
          <w:szCs w:val="24"/>
        </w:rPr>
      </w:pPr>
      <w:r w:rsidRPr="00253D0C">
        <w:rPr>
          <w:color w:val="000000"/>
          <w:szCs w:val="24"/>
        </w:rPr>
        <w:t>Если этот предел существует (а в инженерных при</w:t>
      </w:r>
      <w:r w:rsidRPr="00253D0C">
        <w:rPr>
          <w:color w:val="000000"/>
          <w:szCs w:val="24"/>
        </w:rPr>
        <w:softHyphen/>
        <w:t xml:space="preserve">ложениях естественно предположить, что это именно так), то он называется </w:t>
      </w:r>
      <w:r w:rsidRPr="00253D0C">
        <w:rPr>
          <w:i/>
          <w:iCs/>
          <w:color w:val="000000"/>
          <w:szCs w:val="24"/>
        </w:rPr>
        <w:t xml:space="preserve">интенсивностью (плотностью) </w:t>
      </w:r>
      <w:r w:rsidRPr="00253D0C">
        <w:rPr>
          <w:color w:val="000000"/>
          <w:szCs w:val="24"/>
        </w:rPr>
        <w:t>ординарного п</w:t>
      </w:r>
      <w:r w:rsidRPr="00253D0C">
        <w:rPr>
          <w:color w:val="000000"/>
          <w:szCs w:val="24"/>
        </w:rPr>
        <w:t>о</w:t>
      </w:r>
      <w:r w:rsidRPr="00253D0C">
        <w:rPr>
          <w:color w:val="000000"/>
          <w:szCs w:val="24"/>
        </w:rPr>
        <w:t xml:space="preserve">тока событий в момент </w:t>
      </w:r>
      <m:oMath>
        <m:r>
          <w:rPr>
            <w:rFonts w:ascii="Cambria Math" w:hAnsi="Cambria Math"/>
            <w:color w:val="000000"/>
            <w:szCs w:val="24"/>
            <w:lang w:val="en-US"/>
          </w:rPr>
          <m:t>t</m:t>
        </m:r>
      </m:oMath>
      <w:r w:rsidRPr="00253D0C">
        <w:rPr>
          <w:color w:val="000000"/>
          <w:szCs w:val="24"/>
        </w:rPr>
        <w:t>,</w:t>
      </w:r>
    </w:p>
    <w:p w:rsidR="00253D0C" w:rsidRPr="008E2DA1" w:rsidRDefault="008E2DA1" w:rsidP="001429E9">
      <w:pPr>
        <w:shd w:val="clear" w:color="auto" w:fill="FFFFFF"/>
        <w:autoSpaceDE w:val="0"/>
        <w:autoSpaceDN w:val="0"/>
        <w:adjustRightInd w:val="0"/>
        <w:ind w:firstLine="0"/>
        <w:jc w:val="right"/>
        <w:rPr>
          <w:bCs w:val="0"/>
          <w:szCs w:val="24"/>
        </w:rPr>
      </w:pPr>
      <m:oMath>
        <m:r>
          <w:rPr>
            <w:rFonts w:ascii="Cambria Math" w:hAnsi="Cambria Math"/>
            <w:i/>
            <w:color w:val="000000"/>
            <w:szCs w:val="24"/>
          </w:rPr>
          <w:sym w:font="Symbol" w:char="F06C"/>
        </m:r>
        <m:d>
          <m:d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dPr>
          <m:e>
            <m:r>
              <w:rPr>
                <w:rFonts w:ascii="Cambria Math"/>
                <w:color w:val="000000"/>
                <w:szCs w:val="24"/>
                <w:lang w:val="en-US"/>
              </w:rPr>
              <m:t>t</m:t>
            </m:r>
          </m:e>
        </m:d>
        <m:r>
          <w:rPr>
            <w:rFonts w:ascii="Cambria Math"/>
            <w:color w:val="000000"/>
            <w:szCs w:val="24"/>
          </w:rPr>
          <m:t>=</m:t>
        </m:r>
        <m:func>
          <m:func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limLowPr>
              <m:e>
                <m:r>
                  <w:rPr>
                    <w:rFonts w:ascii="Cambria Math"/>
                    <w:color w:val="000000"/>
                    <w:szCs w:val="24"/>
                    <w:lang w:val="en-US"/>
                  </w:rPr>
                  <m:t>lim</m:t>
                </m:r>
              </m:e>
              <m:lim>
                <m:r>
                  <w:rPr>
                    <w:rFonts w:ascii="Cambria Math" w:hAnsi="Cambria Math"/>
                    <w:bCs w:val="0"/>
                    <w:i/>
                    <w:color w:val="000000"/>
                    <w:szCs w:val="24"/>
                    <w:lang w:val="en-US"/>
                  </w:rPr>
                  <w:sym w:font="Symbol" w:char="F044"/>
                </m:r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t</m:t>
                </m:r>
                <m:r>
                  <w:rPr>
                    <w:rFonts w:ascii="Cambria Math" w:hAnsi="Cambria Math"/>
                    <w:color w:val="000000"/>
                    <w:szCs w:val="24"/>
                  </w:rPr>
                  <m:t>→0</m:t>
                </m:r>
              </m:lim>
            </m:limLow>
          </m:fName>
          <m:e>
            <m:d>
              <m:d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</w:rPr>
                    </m:ctrlPr>
                  </m:fPr>
                  <m:num>
                    <m:r>
                      <w:rPr>
                        <w:rFonts w:ascii="Cambria Math"/>
                        <w:color w:val="000000"/>
                        <w:szCs w:val="24"/>
                      </w:rPr>
                      <m:t>M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i/>
                            <w:color w:val="000000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/>
                            <w:color w:val="000000"/>
                            <w:szCs w:val="24"/>
                          </w:rPr>
                          <m:t>X(t,</m:t>
                        </m:r>
                        <m:r>
                          <w:rPr>
                            <w:rFonts w:ascii="Cambria Math" w:hAnsi="Cambria Math"/>
                            <w:i/>
                            <w:color w:val="000000"/>
                            <w:szCs w:val="24"/>
                            <w:lang w:val="en-US"/>
                          </w:rPr>
                          <w:sym w:font="Symbol" w:char="F044"/>
                        </m:r>
                        <m:r>
                          <w:rPr>
                            <w:rFonts w:ascii="Cambria Math" w:hAnsi="Cambria Math"/>
                            <w:color w:val="000000"/>
                            <w:szCs w:val="24"/>
                            <w:lang w:val="en-US"/>
                          </w:rPr>
                          <m:t>t</m:t>
                        </m:r>
                        <m:r>
                          <w:rPr>
                            <w:rFonts w:ascii="Cambria Math"/>
                            <w:color w:val="000000"/>
                            <w:szCs w:val="24"/>
                          </w:rPr>
                          <m:t>)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  <w:sym w:font="Symbol" w:char="F044"/>
                    </m:r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t</m:t>
                    </m:r>
                  </m:den>
                </m:f>
              </m:e>
            </m:d>
          </m:e>
        </m:func>
      </m:oMath>
      <w:r w:rsidRPr="008E2DA1">
        <w:rPr>
          <w:color w:val="000000"/>
          <w:szCs w:val="24"/>
        </w:rPr>
        <w:tab/>
      </w:r>
      <w:r w:rsidRPr="008E2DA1">
        <w:rPr>
          <w:color w:val="000000"/>
          <w:szCs w:val="24"/>
        </w:rPr>
        <w:tab/>
      </w:r>
      <w:r w:rsidR="00253D0C" w:rsidRPr="008E2DA1">
        <w:rPr>
          <w:color w:val="000000"/>
          <w:szCs w:val="24"/>
        </w:rPr>
        <w:t>(</w:t>
      </w:r>
      <w:r w:rsidR="00912603">
        <w:rPr>
          <w:color w:val="000000"/>
          <w:szCs w:val="24"/>
        </w:rPr>
        <w:t>5</w:t>
      </w:r>
      <w:r w:rsidR="00253D0C" w:rsidRPr="008E2DA1">
        <w:rPr>
          <w:color w:val="000000"/>
          <w:szCs w:val="24"/>
        </w:rPr>
        <w:t>.4)</w:t>
      </w:r>
    </w:p>
    <w:p w:rsidR="00253D0C" w:rsidRPr="00912603" w:rsidRDefault="00253D0C" w:rsidP="00912603">
      <w:pPr>
        <w:shd w:val="clear" w:color="auto" w:fill="FFFFFF"/>
        <w:autoSpaceDE w:val="0"/>
        <w:autoSpaceDN w:val="0"/>
        <w:adjustRightInd w:val="0"/>
        <w:ind w:firstLine="708"/>
        <w:rPr>
          <w:bCs w:val="0"/>
          <w:szCs w:val="24"/>
        </w:rPr>
      </w:pPr>
      <w:r w:rsidRPr="00253D0C">
        <w:rPr>
          <w:color w:val="000000"/>
          <w:szCs w:val="24"/>
        </w:rPr>
        <w:t xml:space="preserve">Физический смысл интенсивности </w:t>
      </w:r>
      <m:oMath>
        <m:r>
          <w:rPr>
            <w:rFonts w:ascii="Cambria Math" w:hAnsi="Cambria Math"/>
            <w:i/>
            <w:color w:val="000000"/>
            <w:szCs w:val="24"/>
          </w:rPr>
          <w:sym w:font="Symbol" w:char="F06C"/>
        </m:r>
        <m:d>
          <m:d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dPr>
          <m:e>
            <m:r>
              <w:rPr>
                <w:rFonts w:ascii="Cambria Math"/>
                <w:color w:val="000000"/>
                <w:szCs w:val="24"/>
                <w:lang w:val="en-US"/>
              </w:rPr>
              <m:t>t</m:t>
            </m:r>
          </m:e>
        </m:d>
      </m:oMath>
      <w:r w:rsidRPr="00253D0C">
        <w:rPr>
          <w:i/>
          <w:iCs/>
          <w:color w:val="000000"/>
          <w:szCs w:val="24"/>
        </w:rPr>
        <w:t xml:space="preserve"> </w:t>
      </w:r>
      <w:r w:rsidRPr="00253D0C">
        <w:rPr>
          <w:color w:val="000000"/>
          <w:szCs w:val="24"/>
        </w:rPr>
        <w:t>потока со</w:t>
      </w:r>
      <w:r w:rsidRPr="00253D0C">
        <w:rPr>
          <w:color w:val="000000"/>
          <w:szCs w:val="24"/>
        </w:rPr>
        <w:softHyphen/>
        <w:t xml:space="preserve">бытий — </w:t>
      </w:r>
      <w:r w:rsidR="008E2DA1">
        <w:rPr>
          <w:color w:val="000000"/>
          <w:szCs w:val="24"/>
        </w:rPr>
        <w:t>э</w:t>
      </w:r>
      <w:r w:rsidRPr="00253D0C">
        <w:rPr>
          <w:color w:val="000000"/>
          <w:szCs w:val="24"/>
        </w:rPr>
        <w:t>то среднее число событий, при</w:t>
      </w:r>
      <w:r w:rsidRPr="00253D0C">
        <w:rPr>
          <w:color w:val="000000"/>
          <w:szCs w:val="24"/>
        </w:rPr>
        <w:softHyphen/>
        <w:t>ходящееся на единицу вр</w:t>
      </w:r>
      <w:r w:rsidRPr="00253D0C">
        <w:rPr>
          <w:color w:val="000000"/>
          <w:szCs w:val="24"/>
        </w:rPr>
        <w:t>е</w:t>
      </w:r>
      <w:r w:rsidRPr="00253D0C">
        <w:rPr>
          <w:color w:val="000000"/>
          <w:szCs w:val="24"/>
        </w:rPr>
        <w:t>мени, для эле</w:t>
      </w:r>
      <w:r w:rsidRPr="00253D0C">
        <w:rPr>
          <w:color w:val="000000"/>
          <w:szCs w:val="24"/>
        </w:rPr>
        <w:softHyphen/>
        <w:t xml:space="preserve">ментарного участка </w:t>
      </w:r>
      <m:oMath>
        <m:r>
          <w:rPr>
            <w:rFonts w:ascii="Cambria Math" w:hAnsi="Cambria Math"/>
            <w:i/>
            <w:color w:val="000000"/>
            <w:szCs w:val="24"/>
            <w:lang w:val="en-US"/>
          </w:rPr>
          <w:sym w:font="Symbol" w:char="F044"/>
        </m:r>
        <m:r>
          <w:rPr>
            <w:rFonts w:ascii="Cambria Math" w:hAnsi="Cambria Math"/>
            <w:color w:val="000000"/>
            <w:szCs w:val="24"/>
            <w:lang w:val="en-US"/>
          </w:rPr>
          <m:t>t</m:t>
        </m:r>
      </m:oMath>
      <w:r w:rsidRPr="00253D0C">
        <w:rPr>
          <w:i/>
          <w:iCs/>
          <w:color w:val="000000"/>
          <w:szCs w:val="24"/>
        </w:rPr>
        <w:t xml:space="preserve">, </w:t>
      </w:r>
      <w:r w:rsidRPr="00253D0C">
        <w:rPr>
          <w:color w:val="000000"/>
          <w:szCs w:val="24"/>
        </w:rPr>
        <w:t xml:space="preserve">примыкающего к </w:t>
      </w:r>
      <w:r w:rsidR="008E2DA1" w:rsidRPr="008E2DA1">
        <w:rPr>
          <w:i/>
          <w:color w:val="000000"/>
          <w:szCs w:val="24"/>
          <w:lang w:val="en-US"/>
        </w:rPr>
        <w:t>t</w:t>
      </w:r>
      <w:r w:rsidR="00912603">
        <w:rPr>
          <w:i/>
          <w:color w:val="000000"/>
          <w:szCs w:val="24"/>
        </w:rPr>
        <w:t>.</w:t>
      </w:r>
    </w:p>
    <w:p w:rsidR="00253D0C" w:rsidRPr="00253D0C" w:rsidRDefault="00253D0C" w:rsidP="008E2DA1">
      <w:pPr>
        <w:shd w:val="clear" w:color="auto" w:fill="FFFFFF"/>
        <w:autoSpaceDE w:val="0"/>
        <w:autoSpaceDN w:val="0"/>
        <w:adjustRightInd w:val="0"/>
        <w:ind w:firstLine="708"/>
        <w:jc w:val="left"/>
        <w:rPr>
          <w:bCs w:val="0"/>
          <w:szCs w:val="24"/>
        </w:rPr>
      </w:pPr>
      <w:r w:rsidRPr="00253D0C">
        <w:rPr>
          <w:color w:val="000000"/>
          <w:szCs w:val="24"/>
        </w:rPr>
        <w:t xml:space="preserve">Интенсивность потока событий </w:t>
      </w:r>
      <m:oMath>
        <m:r>
          <w:rPr>
            <w:rFonts w:ascii="Cambria Math" w:hAnsi="Cambria Math"/>
            <w:i/>
            <w:color w:val="000000"/>
            <w:szCs w:val="24"/>
          </w:rPr>
          <w:sym w:font="Symbol" w:char="F06C"/>
        </m:r>
        <m:d>
          <m:d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dPr>
          <m:e>
            <m:r>
              <w:rPr>
                <w:rFonts w:ascii="Cambria Math"/>
                <w:color w:val="000000"/>
                <w:szCs w:val="24"/>
                <w:lang w:val="en-US"/>
              </w:rPr>
              <m:t>t</m:t>
            </m:r>
          </m:e>
        </m:d>
      </m:oMath>
      <w:r w:rsidR="008E2DA1" w:rsidRPr="00253D0C">
        <w:rPr>
          <w:i/>
          <w:iCs/>
          <w:color w:val="000000"/>
          <w:szCs w:val="24"/>
        </w:rPr>
        <w:t xml:space="preserve"> </w:t>
      </w:r>
      <w:r w:rsidRPr="00253D0C">
        <w:rPr>
          <w:i/>
          <w:iCs/>
          <w:color w:val="000000"/>
          <w:szCs w:val="24"/>
        </w:rPr>
        <w:t xml:space="preserve"> </w:t>
      </w:r>
      <w:r w:rsidRPr="00253D0C">
        <w:rPr>
          <w:color w:val="000000"/>
          <w:szCs w:val="24"/>
        </w:rPr>
        <w:t xml:space="preserve">может быть любой неотрицательной функцией времени: </w:t>
      </w:r>
      <m:oMath>
        <m:r>
          <w:rPr>
            <w:rFonts w:ascii="Cambria Math" w:hAnsi="Cambria Math"/>
            <w:i/>
            <w:color w:val="000000"/>
            <w:szCs w:val="24"/>
          </w:rPr>
          <w:sym w:font="Symbol" w:char="F06C"/>
        </m:r>
        <m:d>
          <m:d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dPr>
          <m:e>
            <m:r>
              <w:rPr>
                <w:rFonts w:ascii="Cambria Math"/>
                <w:color w:val="000000"/>
                <w:szCs w:val="24"/>
                <w:lang w:val="en-US"/>
              </w:rPr>
              <m:t>t</m:t>
            </m:r>
          </m:e>
        </m:d>
      </m:oMath>
      <w:r w:rsidR="008E2DA1">
        <w:rPr>
          <w:color w:val="000000"/>
          <w:szCs w:val="24"/>
        </w:rPr>
        <w:sym w:font="Symbol" w:char="F0B3"/>
      </w:r>
      <w:r w:rsidR="008E2DA1" w:rsidRPr="008E2DA1">
        <w:rPr>
          <w:color w:val="000000"/>
          <w:szCs w:val="24"/>
        </w:rPr>
        <w:t>0</w:t>
      </w:r>
      <w:r w:rsidR="008E2DA1" w:rsidRPr="00253D0C">
        <w:rPr>
          <w:i/>
          <w:iCs/>
          <w:color w:val="000000"/>
          <w:szCs w:val="24"/>
        </w:rPr>
        <w:t xml:space="preserve"> </w:t>
      </w:r>
      <w:r w:rsidRPr="00253D0C">
        <w:rPr>
          <w:color w:val="000000"/>
          <w:szCs w:val="24"/>
        </w:rPr>
        <w:t>и</w:t>
      </w:r>
      <w:r w:rsidR="008E2DA1" w:rsidRPr="008E2DA1">
        <w:rPr>
          <w:color w:val="000000"/>
          <w:szCs w:val="24"/>
        </w:rPr>
        <w:t xml:space="preserve"> </w:t>
      </w:r>
      <w:r w:rsidRPr="00253D0C">
        <w:rPr>
          <w:color w:val="000000"/>
          <w:szCs w:val="24"/>
        </w:rPr>
        <w:t>имеет разме</w:t>
      </w:r>
      <w:r w:rsidRPr="00253D0C">
        <w:rPr>
          <w:color w:val="000000"/>
          <w:szCs w:val="24"/>
        </w:rPr>
        <w:t>р</w:t>
      </w:r>
      <w:r w:rsidRPr="00253D0C">
        <w:rPr>
          <w:color w:val="000000"/>
          <w:szCs w:val="24"/>
        </w:rPr>
        <w:t>ность [</w:t>
      </w:r>
      <m:oMath>
        <m:f>
          <m:f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fPr>
          <m:num>
            <m:r>
              <w:rPr>
                <w:rFonts w:ascii="Cambria Math" w:hAnsi="Cambria Math"/>
                <w:color w:val="000000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  <w:szCs w:val="24"/>
              </w:rPr>
              <m:t>время</m:t>
            </m:r>
          </m:den>
        </m:f>
      </m:oMath>
      <w:r w:rsidRPr="00253D0C">
        <w:rPr>
          <w:color w:val="000000"/>
          <w:szCs w:val="24"/>
        </w:rPr>
        <w:t>]</w:t>
      </w:r>
      <w:r w:rsidR="007D19B2">
        <w:rPr>
          <w:color w:val="000000"/>
          <w:szCs w:val="24"/>
        </w:rPr>
        <w:t xml:space="preserve"> </w:t>
      </w:r>
      <w:r w:rsidR="007D19B2" w:rsidRPr="007D19B2">
        <w:rPr>
          <w:color w:val="000000"/>
          <w:szCs w:val="24"/>
        </w:rPr>
        <w:t>[13, 51]</w:t>
      </w:r>
      <w:r w:rsidR="008E2DA1">
        <w:rPr>
          <w:color w:val="000000"/>
          <w:szCs w:val="24"/>
        </w:rPr>
        <w:t>.</w:t>
      </w:r>
    </w:p>
    <w:p w:rsidR="00253D0C" w:rsidRPr="00253D0C" w:rsidRDefault="00253D0C" w:rsidP="00C40CEF">
      <w:pPr>
        <w:shd w:val="clear" w:color="auto" w:fill="FFFFFF"/>
        <w:autoSpaceDE w:val="0"/>
        <w:autoSpaceDN w:val="0"/>
        <w:adjustRightInd w:val="0"/>
        <w:ind w:firstLine="708"/>
        <w:jc w:val="left"/>
        <w:rPr>
          <w:bCs w:val="0"/>
          <w:szCs w:val="24"/>
        </w:rPr>
      </w:pPr>
      <w:r w:rsidRPr="00253D0C">
        <w:rPr>
          <w:color w:val="000000"/>
          <w:szCs w:val="24"/>
        </w:rPr>
        <w:t>Очевидно, среднее число событий ординарного по</w:t>
      </w:r>
      <w:r w:rsidRPr="00253D0C">
        <w:rPr>
          <w:color w:val="000000"/>
          <w:szCs w:val="24"/>
        </w:rPr>
        <w:softHyphen/>
        <w:t>тока, приходящееся на интервал времени</w:t>
      </w:r>
      <w:r w:rsidR="008E2DA1">
        <w:rPr>
          <w:color w:val="000000"/>
          <w:szCs w:val="24"/>
        </w:rPr>
        <w:t xml:space="preserve"> </w:t>
      </w:r>
      <w:r w:rsidR="008E2DA1">
        <w:rPr>
          <w:color w:val="000000"/>
          <w:szCs w:val="24"/>
        </w:rPr>
        <w:sym w:font="Symbol" w:char="F074"/>
      </w:r>
      <w:r w:rsidRPr="00253D0C">
        <w:rPr>
          <w:color w:val="000000"/>
          <w:szCs w:val="24"/>
        </w:rPr>
        <w:t>, примы</w:t>
      </w:r>
      <w:r w:rsidRPr="00253D0C">
        <w:rPr>
          <w:color w:val="000000"/>
          <w:szCs w:val="24"/>
        </w:rPr>
        <w:softHyphen/>
        <w:t xml:space="preserve">кающий к точке </w:t>
      </w:r>
      <w:r w:rsidRPr="00253D0C">
        <w:rPr>
          <w:i/>
          <w:iCs/>
          <w:color w:val="000000"/>
          <w:szCs w:val="24"/>
          <w:lang w:val="en-US"/>
        </w:rPr>
        <w:t>t</w:t>
      </w:r>
      <w:r w:rsidRPr="00253D0C">
        <w:rPr>
          <w:i/>
          <w:iCs/>
          <w:color w:val="000000"/>
          <w:szCs w:val="24"/>
        </w:rPr>
        <w:t xml:space="preserve"> </w:t>
      </w:r>
      <w:r w:rsidRPr="00253D0C">
        <w:rPr>
          <w:color w:val="000000"/>
          <w:szCs w:val="24"/>
        </w:rPr>
        <w:t xml:space="preserve">(рис. </w:t>
      </w:r>
      <w:r w:rsidRPr="00912603">
        <w:rPr>
          <w:color w:val="000000"/>
          <w:szCs w:val="24"/>
        </w:rPr>
        <w:t>5</w:t>
      </w:r>
      <w:r w:rsidR="00912603">
        <w:rPr>
          <w:color w:val="000000"/>
          <w:szCs w:val="24"/>
        </w:rPr>
        <w:t>.6</w:t>
      </w:r>
      <w:r w:rsidRPr="00253D0C">
        <w:rPr>
          <w:color w:val="000000"/>
          <w:szCs w:val="24"/>
        </w:rPr>
        <w:t>), равно</w:t>
      </w:r>
    </w:p>
    <w:p w:rsidR="00253D0C" w:rsidRPr="00253D0C" w:rsidRDefault="008E2DA1" w:rsidP="008E2DA1">
      <w:pPr>
        <w:shd w:val="clear" w:color="auto" w:fill="FFFFFF"/>
        <w:autoSpaceDE w:val="0"/>
        <w:autoSpaceDN w:val="0"/>
        <w:adjustRightInd w:val="0"/>
        <w:ind w:firstLine="0"/>
        <w:jc w:val="right"/>
        <w:rPr>
          <w:bCs w:val="0"/>
          <w:szCs w:val="24"/>
        </w:rPr>
      </w:pPr>
      <m:oMath>
        <m:r>
          <w:rPr>
            <w:rFonts w:ascii="Cambria Math" w:hAnsi="Cambria Math"/>
            <w:color w:val="000000"/>
            <w:szCs w:val="24"/>
          </w:rPr>
          <m:t>M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iCs/>
                <w:color w:val="000000"/>
                <w:szCs w:val="24"/>
              </w:rPr>
            </m:ctrlPr>
          </m:dPr>
          <m:e>
            <m:r>
              <w:rPr>
                <w:rFonts w:ascii="Cambria Math" w:hAnsi="Cambria Math"/>
                <w:color w:val="000000"/>
                <w:szCs w:val="24"/>
              </w:rPr>
              <m:t>X(t,</m:t>
            </m:r>
            <m:r>
              <w:rPr>
                <w:rFonts w:ascii="Cambria Math" w:hAnsi="Cambria Math"/>
                <w:i/>
                <w:iCs/>
                <w:color w:val="000000"/>
                <w:szCs w:val="24"/>
              </w:rPr>
              <w:sym w:font="Symbol" w:char="F074"/>
            </m:r>
            <m:r>
              <w:rPr>
                <w:rFonts w:ascii="Cambria Math" w:hAnsi="Cambria Math"/>
                <w:color w:val="000000"/>
                <w:szCs w:val="24"/>
              </w:rPr>
              <m:t>)</m:t>
            </m:r>
          </m:e>
        </m:d>
        <m:r>
          <w:rPr>
            <w:rFonts w:ascii="Cambria Math" w:hAnsi="Cambria Math"/>
            <w:color w:val="000000"/>
            <w:szCs w:val="24"/>
          </w:rPr>
          <m:t>=</m:t>
        </m:r>
        <m:nary>
          <m:naryPr>
            <m:limLoc m:val="subSup"/>
            <m:ctrlPr>
              <w:rPr>
                <w:rFonts w:ascii="Cambria Math" w:hAnsi="Cambria Math"/>
                <w:i/>
                <w:iCs/>
                <w:color w:val="000000"/>
                <w:szCs w:val="24"/>
              </w:rPr>
            </m:ctrlPr>
          </m:naryPr>
          <m:sub>
            <m:r>
              <w:rPr>
                <w:rFonts w:ascii="Cambria Math" w:hAnsi="Cambria Math"/>
                <w:color w:val="000000"/>
                <w:szCs w:val="24"/>
              </w:rPr>
              <m:t>t</m:t>
            </m:r>
          </m:sub>
          <m:sup>
            <m:r>
              <w:rPr>
                <w:rFonts w:ascii="Cambria Math" w:hAnsi="Cambria Math"/>
                <w:color w:val="000000"/>
                <w:szCs w:val="24"/>
              </w:rPr>
              <m:t>t+</m:t>
            </m:r>
            <m:r>
              <w:rPr>
                <w:rFonts w:ascii="Cambria Math" w:hAnsi="Cambria Math"/>
                <w:i/>
                <w:iCs/>
                <w:color w:val="000000"/>
                <w:szCs w:val="24"/>
              </w:rPr>
              <w:sym w:font="Symbol" w:char="F074"/>
            </m:r>
          </m:sup>
          <m:e>
            <m:r>
              <w:rPr>
                <w:rFonts w:ascii="Cambria Math" w:hAnsi="Cambria Math"/>
                <w:i/>
                <w:iCs/>
                <w:color w:val="000000"/>
                <w:szCs w:val="24"/>
              </w:rPr>
              <w:sym w:font="Symbol" w:char="F06C"/>
            </m:r>
            <m:d>
              <m:dPr>
                <m:ctrlPr>
                  <w:rPr>
                    <w:rFonts w:ascii="Cambria Math" w:hAnsi="Cambria Math"/>
                    <w:i/>
                    <w:iCs/>
                    <w:color w:val="000000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t</m:t>
                </m:r>
              </m:e>
            </m:d>
            <m:r>
              <w:rPr>
                <w:rFonts w:ascii="Cambria Math" w:hAnsi="Cambria Math"/>
                <w:color w:val="000000"/>
                <w:szCs w:val="24"/>
              </w:rPr>
              <m:t>dt</m:t>
            </m:r>
          </m:e>
        </m:nary>
      </m:oMath>
      <w:r w:rsidRPr="008E2DA1">
        <w:rPr>
          <w:i/>
          <w:iCs/>
          <w:color w:val="000000"/>
          <w:szCs w:val="24"/>
        </w:rPr>
        <w:tab/>
      </w:r>
      <w:r w:rsidRPr="008E2DA1">
        <w:rPr>
          <w:i/>
          <w:iCs/>
          <w:color w:val="000000"/>
          <w:szCs w:val="24"/>
        </w:rPr>
        <w:tab/>
      </w:r>
      <w:r w:rsidR="00253D0C" w:rsidRPr="008E2DA1">
        <w:rPr>
          <w:i/>
          <w:iCs/>
          <w:color w:val="000000"/>
          <w:szCs w:val="24"/>
        </w:rPr>
        <w:t xml:space="preserve"> </w:t>
      </w:r>
      <w:r w:rsidR="00253D0C" w:rsidRPr="00253D0C">
        <w:rPr>
          <w:color w:val="000000"/>
          <w:szCs w:val="24"/>
        </w:rPr>
        <w:t>(</w:t>
      </w:r>
      <w:r w:rsidR="00912603">
        <w:rPr>
          <w:color w:val="000000"/>
          <w:szCs w:val="24"/>
        </w:rPr>
        <w:t>5</w:t>
      </w:r>
      <w:r w:rsidRPr="00912603">
        <w:rPr>
          <w:color w:val="000000"/>
          <w:szCs w:val="24"/>
        </w:rPr>
        <w:t>.</w:t>
      </w:r>
      <w:r w:rsidR="00253D0C" w:rsidRPr="00912603">
        <w:rPr>
          <w:color w:val="000000"/>
          <w:szCs w:val="24"/>
        </w:rPr>
        <w:t>5</w:t>
      </w:r>
      <w:r w:rsidR="00253D0C" w:rsidRPr="00253D0C">
        <w:rPr>
          <w:color w:val="000000"/>
          <w:szCs w:val="24"/>
        </w:rPr>
        <w:t>)</w:t>
      </w:r>
    </w:p>
    <w:p w:rsidR="00253D0C" w:rsidRPr="008E2DA1" w:rsidRDefault="0024309C" w:rsidP="00E36F11">
      <w:pPr>
        <w:ind w:firstLine="0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 wp14:anchorId="453DA04A" wp14:editId="683B0DDF">
            <wp:extent cx="3597271" cy="576596"/>
            <wp:effectExtent l="0" t="0" r="3810" b="0"/>
            <wp:docPr id="1423" name="Рисунок 1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2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736" cy="57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8BE" w:rsidRPr="001A18BE" w:rsidRDefault="008E2DA1" w:rsidP="00164263">
      <w:pPr>
        <w:shd w:val="clear" w:color="auto" w:fill="FFFFFF"/>
        <w:autoSpaceDE w:val="0"/>
        <w:autoSpaceDN w:val="0"/>
        <w:adjustRightInd w:val="0"/>
        <w:ind w:firstLine="0"/>
        <w:jc w:val="center"/>
        <w:rPr>
          <w:color w:val="000000"/>
          <w:spacing w:val="-8"/>
          <w:szCs w:val="24"/>
        </w:rPr>
      </w:pPr>
      <w:r w:rsidRPr="001A18BE">
        <w:rPr>
          <w:color w:val="000000"/>
          <w:spacing w:val="-8"/>
          <w:szCs w:val="24"/>
        </w:rPr>
        <w:t xml:space="preserve">Рис. </w:t>
      </w:r>
      <w:r w:rsidR="00164263" w:rsidRPr="001A18BE">
        <w:rPr>
          <w:color w:val="000000"/>
          <w:spacing w:val="-8"/>
          <w:szCs w:val="24"/>
        </w:rPr>
        <w:t>5</w:t>
      </w:r>
      <w:r w:rsidR="00912603" w:rsidRPr="001A18BE">
        <w:rPr>
          <w:color w:val="000000"/>
          <w:spacing w:val="-8"/>
          <w:szCs w:val="24"/>
        </w:rPr>
        <w:t>.6</w:t>
      </w:r>
      <w:r w:rsidR="00812594" w:rsidRPr="001A18BE">
        <w:rPr>
          <w:color w:val="000000"/>
          <w:spacing w:val="-8"/>
          <w:szCs w:val="24"/>
        </w:rPr>
        <w:t xml:space="preserve">. </w:t>
      </w:r>
      <w:r w:rsidR="005B1BE2" w:rsidRPr="001A18BE">
        <w:rPr>
          <w:color w:val="000000"/>
          <w:spacing w:val="-8"/>
          <w:szCs w:val="24"/>
        </w:rPr>
        <w:t>Среднее число событий ординарного потока</w:t>
      </w:r>
    </w:p>
    <w:p w:rsidR="008E2DA1" w:rsidRPr="001A18BE" w:rsidRDefault="005B1BE2" w:rsidP="00164263">
      <w:pPr>
        <w:shd w:val="clear" w:color="auto" w:fill="FFFFFF"/>
        <w:autoSpaceDE w:val="0"/>
        <w:autoSpaceDN w:val="0"/>
        <w:adjustRightInd w:val="0"/>
        <w:ind w:firstLine="0"/>
        <w:jc w:val="center"/>
        <w:rPr>
          <w:bCs w:val="0"/>
          <w:spacing w:val="-8"/>
          <w:szCs w:val="24"/>
        </w:rPr>
      </w:pPr>
      <w:r w:rsidRPr="001A18BE">
        <w:rPr>
          <w:color w:val="000000"/>
          <w:spacing w:val="-8"/>
          <w:szCs w:val="24"/>
        </w:rPr>
        <w:t>(иллюстрация к формуле 5.5)</w:t>
      </w:r>
    </w:p>
    <w:p w:rsidR="0065359C" w:rsidRDefault="00AE5361" w:rsidP="001A18BE">
      <w:pPr>
        <w:pStyle w:val="a7"/>
        <w:spacing w:before="0" w:beforeAutospacing="0" w:after="0" w:afterAutospacing="0" w:line="294" w:lineRule="atLeast"/>
        <w:ind w:left="60" w:right="60" w:firstLine="648"/>
        <w:rPr>
          <w:color w:val="000000"/>
        </w:rPr>
      </w:pPr>
      <w:r>
        <w:rPr>
          <w:color w:val="000000"/>
        </w:rPr>
        <w:lastRenderedPageBreak/>
        <w:t>В частности, при постоянной интенсивности потока</w:t>
      </w:r>
    </w:p>
    <w:p w:rsidR="00AE5361" w:rsidRPr="00AE5361" w:rsidRDefault="00AE5361" w:rsidP="00AE5361">
      <w:pPr>
        <w:pStyle w:val="a7"/>
        <w:spacing w:before="0" w:beforeAutospacing="0" w:after="0" w:afterAutospacing="0" w:line="294" w:lineRule="atLeast"/>
        <w:ind w:left="60" w:right="60" w:firstLine="375"/>
        <w:jc w:val="right"/>
        <w:rPr>
          <w:color w:val="000000"/>
        </w:rPr>
      </w:pPr>
      <m:oMath>
        <m:r>
          <w:rPr>
            <w:rFonts w:ascii="Cambria Math" w:hAnsi="Cambria Math"/>
            <w:color w:val="000000"/>
          </w:rPr>
          <m:t>M</m:t>
        </m:r>
        <m:d>
          <m:dPr>
            <m:begChr m:val="["/>
            <m:endChr m:val="]"/>
            <m:ctrlPr>
              <w:rPr>
                <w:rFonts w:ascii="Cambria Math" w:hAnsi="Cambria Math"/>
                <w:bCs/>
                <w:i/>
                <w:iCs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X(t,</m:t>
            </m:r>
            <m:r>
              <w:rPr>
                <w:rFonts w:ascii="Cambria Math" w:hAnsi="Cambria Math"/>
                <w:i/>
                <w:iCs/>
                <w:color w:val="000000"/>
              </w:rPr>
              <w:sym w:font="Symbol" w:char="F074"/>
            </m:r>
            <m:r>
              <w:rPr>
                <w:rFonts w:ascii="Cambria Math" w:hAnsi="Cambria Math"/>
                <w:color w:val="000000"/>
              </w:rPr>
              <m:t>)</m:t>
            </m:r>
          </m:e>
        </m:d>
        <m:r>
          <w:rPr>
            <w:rFonts w:ascii="Cambria Math" w:hAnsi="Cambria Math"/>
            <w:color w:val="000000"/>
          </w:rPr>
          <m:t>=</m:t>
        </m:r>
        <m:nary>
          <m:naryPr>
            <m:limLoc m:val="subSup"/>
            <m:ctrlPr>
              <w:rPr>
                <w:rFonts w:ascii="Cambria Math" w:hAnsi="Cambria Math"/>
                <w:bCs/>
                <w:i/>
                <w:iCs/>
                <w:color w:val="000000"/>
              </w:rPr>
            </m:ctrlPr>
          </m:naryPr>
          <m:sub>
            <m:r>
              <w:rPr>
                <w:rFonts w:ascii="Cambria Math" w:hAnsi="Cambria Math"/>
                <w:color w:val="000000"/>
              </w:rPr>
              <m:t>t</m:t>
            </m:r>
          </m:sub>
          <m:sup>
            <m:r>
              <w:rPr>
                <w:rFonts w:ascii="Cambria Math" w:hAnsi="Cambria Math"/>
                <w:color w:val="000000"/>
              </w:rPr>
              <m:t>t+</m:t>
            </m:r>
            <m:r>
              <w:rPr>
                <w:rFonts w:ascii="Cambria Math" w:hAnsi="Cambria Math"/>
                <w:i/>
                <w:iCs/>
                <w:color w:val="000000"/>
              </w:rPr>
              <w:sym w:font="Symbol" w:char="F074"/>
            </m:r>
          </m:sup>
          <m:e>
            <m:r>
              <w:rPr>
                <w:rFonts w:ascii="Cambria Math" w:hAnsi="Cambria Math"/>
                <w:i/>
                <w:iCs/>
                <w:color w:val="000000"/>
              </w:rPr>
              <w:sym w:font="Symbol" w:char="F06C"/>
            </m:r>
            <m:d>
              <m:dPr>
                <m:ctrlPr>
                  <w:rPr>
                    <w:rFonts w:ascii="Cambria Math" w:hAnsi="Cambria Math"/>
                    <w:bCs/>
                    <w:i/>
                    <w:iCs/>
                    <w:color w:val="000000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</w:rPr>
                  <m:t>t</m:t>
                </m:r>
              </m:e>
            </m:d>
            <m:r>
              <w:rPr>
                <w:rFonts w:ascii="Cambria Math" w:hAnsi="Cambria Math"/>
                <w:color w:val="000000"/>
              </w:rPr>
              <m:t>dt</m:t>
            </m:r>
          </m:e>
        </m:nary>
        <m:r>
          <w:rPr>
            <w:rFonts w:ascii="Cambria Math" w:hAnsi="Cambria Math"/>
            <w:color w:val="000000"/>
          </w:rPr>
          <m:t>=</m:t>
        </m:r>
        <m:r>
          <w:rPr>
            <w:rFonts w:ascii="Cambria Math" w:hAnsi="Cambria Math"/>
            <w:bCs/>
            <w:i/>
            <w:iCs/>
            <w:color w:val="000000"/>
          </w:rPr>
          <w:sym w:font="Symbol" w:char="F06C"/>
        </m:r>
        <m:r>
          <w:rPr>
            <w:rFonts w:ascii="Cambria Math" w:hAnsi="Cambria Math"/>
            <w:bCs/>
            <w:i/>
            <w:iCs/>
            <w:color w:val="000000"/>
          </w:rPr>
          <w:sym w:font="Symbol" w:char="F074"/>
        </m:r>
      </m:oMath>
      <w:r>
        <w:rPr>
          <w:bCs/>
          <w:iCs/>
          <w:color w:val="000000"/>
        </w:rPr>
        <w:t xml:space="preserve"> </w:t>
      </w:r>
      <w:r>
        <w:rPr>
          <w:bCs/>
          <w:iCs/>
          <w:color w:val="000000"/>
        </w:rPr>
        <w:tab/>
      </w:r>
      <w:r>
        <w:rPr>
          <w:bCs/>
          <w:iCs/>
          <w:color w:val="000000"/>
        </w:rPr>
        <w:tab/>
        <w:t>(</w:t>
      </w:r>
      <w:r w:rsidR="00912603">
        <w:rPr>
          <w:bCs/>
          <w:iCs/>
          <w:color w:val="000000"/>
        </w:rPr>
        <w:t>5</w:t>
      </w:r>
      <w:r w:rsidRPr="00912603">
        <w:rPr>
          <w:bCs/>
          <w:iCs/>
          <w:color w:val="000000"/>
        </w:rPr>
        <w:t>.6</w:t>
      </w:r>
      <w:r>
        <w:rPr>
          <w:bCs/>
          <w:iCs/>
          <w:color w:val="000000"/>
        </w:rPr>
        <w:t>)</w:t>
      </w:r>
    </w:p>
    <w:p w:rsidR="00B906A7" w:rsidRDefault="00B906A7" w:rsidP="001A18BE">
      <w:pPr>
        <w:shd w:val="clear" w:color="auto" w:fill="FFFFFF"/>
        <w:autoSpaceDE w:val="0"/>
        <w:autoSpaceDN w:val="0"/>
        <w:adjustRightInd w:val="0"/>
        <w:rPr>
          <w:color w:val="000000"/>
          <w:szCs w:val="24"/>
        </w:rPr>
      </w:pPr>
      <w:r w:rsidRPr="00B906A7">
        <w:rPr>
          <w:color w:val="000000"/>
          <w:szCs w:val="24"/>
        </w:rPr>
        <w:t xml:space="preserve">2. </w:t>
      </w:r>
      <w:r w:rsidRPr="00B906A7">
        <w:rPr>
          <w:i/>
          <w:color w:val="000000"/>
          <w:szCs w:val="24"/>
        </w:rPr>
        <w:t>Отсутствие последействия</w:t>
      </w:r>
      <w:r w:rsidRPr="00B906A7">
        <w:rPr>
          <w:color w:val="000000"/>
          <w:szCs w:val="24"/>
        </w:rPr>
        <w:t>. Поток со</w:t>
      </w:r>
      <w:r w:rsidRPr="00B906A7">
        <w:rPr>
          <w:color w:val="000000"/>
          <w:szCs w:val="24"/>
        </w:rPr>
        <w:softHyphen/>
        <w:t>бытий назыв</w:t>
      </w:r>
      <w:r w:rsidRPr="00B906A7">
        <w:rPr>
          <w:color w:val="000000"/>
          <w:szCs w:val="24"/>
        </w:rPr>
        <w:t>а</w:t>
      </w:r>
      <w:r w:rsidRPr="00B906A7">
        <w:rPr>
          <w:color w:val="000000"/>
          <w:szCs w:val="24"/>
        </w:rPr>
        <w:t xml:space="preserve">ется </w:t>
      </w:r>
      <w:r w:rsidRPr="00B906A7">
        <w:rPr>
          <w:i/>
          <w:iCs/>
          <w:color w:val="000000"/>
          <w:szCs w:val="24"/>
        </w:rPr>
        <w:t xml:space="preserve">потоком без последействия, если </w:t>
      </w:r>
      <w:r w:rsidRPr="00B906A7">
        <w:rPr>
          <w:color w:val="000000"/>
          <w:szCs w:val="24"/>
        </w:rPr>
        <w:t>для любых неперекр</w:t>
      </w:r>
      <w:r w:rsidRPr="00B906A7">
        <w:rPr>
          <w:color w:val="000000"/>
          <w:szCs w:val="24"/>
        </w:rPr>
        <w:t>ы</w:t>
      </w:r>
      <w:r w:rsidRPr="00B906A7">
        <w:rPr>
          <w:color w:val="000000"/>
          <w:szCs w:val="24"/>
        </w:rPr>
        <w:t xml:space="preserve">вающихся участков времени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szCs w:val="24"/>
              </w:rPr>
              <w:sym w:font="Symbol" w:char="F074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  <m:r>
          <w:rPr>
            <w:rFonts w:ascii="Cambria Math" w:hAnsi="Cambria Math"/>
            <w:color w:val="000000"/>
            <w:szCs w:val="24"/>
          </w:rPr>
          <m:t>,</m:t>
        </m:r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szCs w:val="24"/>
              </w:rPr>
              <w:sym w:font="Symbol" w:char="F074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b>
        </m:sSub>
        <m:r>
          <w:rPr>
            <w:rFonts w:ascii="Cambria Math" w:hAnsi="Cambria Math"/>
            <w:color w:val="000000"/>
            <w:szCs w:val="24"/>
          </w:rPr>
          <m:t>,…,</m:t>
        </m:r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szCs w:val="24"/>
              </w:rPr>
              <w:sym w:font="Symbol" w:char="F074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n</m:t>
            </m:r>
          </m:sub>
        </m:sSub>
      </m:oMath>
      <w:r w:rsidR="000D461A" w:rsidRPr="000D461A">
        <w:rPr>
          <w:color w:val="000000"/>
          <w:szCs w:val="24"/>
        </w:rPr>
        <w:t xml:space="preserve"> </w:t>
      </w:r>
      <w:r w:rsidR="000D461A">
        <w:rPr>
          <w:color w:val="000000"/>
          <w:szCs w:val="24"/>
        </w:rPr>
        <w:t>(рис.</w:t>
      </w:r>
      <w:r w:rsidRPr="00B906A7">
        <w:rPr>
          <w:color w:val="000000"/>
          <w:szCs w:val="24"/>
        </w:rPr>
        <w:t xml:space="preserve"> </w:t>
      </w:r>
      <w:r w:rsidR="00912603">
        <w:rPr>
          <w:color w:val="000000"/>
          <w:szCs w:val="24"/>
        </w:rPr>
        <w:t>5</w:t>
      </w:r>
      <w:r w:rsidRPr="00912603">
        <w:rPr>
          <w:color w:val="000000"/>
          <w:szCs w:val="24"/>
        </w:rPr>
        <w:t>.</w:t>
      </w:r>
      <w:r w:rsidR="00912603" w:rsidRPr="00912603">
        <w:rPr>
          <w:color w:val="000000"/>
          <w:szCs w:val="24"/>
        </w:rPr>
        <w:t>7</w:t>
      </w:r>
      <w:r w:rsidRPr="00B906A7">
        <w:rPr>
          <w:color w:val="000000"/>
          <w:szCs w:val="24"/>
        </w:rPr>
        <w:t>) числа соб</w:t>
      </w:r>
      <w:r w:rsidRPr="00B906A7">
        <w:rPr>
          <w:color w:val="000000"/>
          <w:szCs w:val="24"/>
        </w:rPr>
        <w:t>ы</w:t>
      </w:r>
      <w:r w:rsidRPr="00B906A7">
        <w:rPr>
          <w:color w:val="000000"/>
          <w:szCs w:val="24"/>
        </w:rPr>
        <w:t xml:space="preserve">тий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  <m:r>
          <w:rPr>
            <w:rFonts w:ascii="Cambria Math" w:hAnsi="Cambria Math"/>
            <w:color w:val="000000"/>
            <w:szCs w:val="24"/>
          </w:rPr>
          <m:t>=X</m:t>
        </m:r>
        <m:d>
          <m:d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color w:val="000000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i/>
                    <w:color w:val="000000"/>
                    <w:szCs w:val="24"/>
                  </w:rPr>
                  <w:sym w:font="Symbol" w:char="F074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1</m:t>
                </m:r>
              </m:sub>
            </m:sSub>
          </m:e>
        </m:d>
        <m:r>
          <w:rPr>
            <w:rFonts w:ascii="Cambria Math" w:hAnsi="Cambria Math"/>
            <w:color w:val="000000"/>
            <w:szCs w:val="24"/>
          </w:rPr>
          <m:t>,</m:t>
        </m:r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b>
        </m:sSub>
        <m:r>
          <w:rPr>
            <w:rFonts w:ascii="Cambria Math" w:hAnsi="Cambria Math"/>
            <w:color w:val="000000"/>
            <w:szCs w:val="24"/>
          </w:rPr>
          <m:t>=X</m:t>
        </m:r>
        <m:d>
          <m:d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/>
                <w:color w:val="000000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i/>
                    <w:color w:val="000000"/>
                    <w:szCs w:val="24"/>
                  </w:rPr>
                  <w:sym w:font="Symbol" w:char="F074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sub>
            </m:sSub>
          </m:e>
        </m:d>
        <m:r>
          <w:rPr>
            <w:rFonts w:ascii="Cambria Math" w:hAnsi="Cambria Math"/>
            <w:color w:val="000000"/>
            <w:szCs w:val="24"/>
          </w:rPr>
          <m:t>,…,</m:t>
        </m:r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n</m:t>
            </m:r>
          </m:sub>
        </m:sSub>
        <m:r>
          <w:rPr>
            <w:rFonts w:ascii="Cambria Math" w:hAnsi="Cambria Math"/>
            <w:color w:val="000000"/>
            <w:szCs w:val="24"/>
          </w:rPr>
          <m:t>=X</m:t>
        </m:r>
        <m:d>
          <m:d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/>
                <w:color w:val="000000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i/>
                    <w:color w:val="000000"/>
                    <w:szCs w:val="24"/>
                  </w:rPr>
                  <w:sym w:font="Symbol" w:char="F074"/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n</m:t>
                </m:r>
              </m:sub>
            </m:sSub>
          </m:e>
        </m:d>
      </m:oMath>
      <w:r w:rsidR="000D461A" w:rsidRPr="000D461A">
        <w:rPr>
          <w:color w:val="000000"/>
          <w:szCs w:val="24"/>
        </w:rPr>
        <w:t xml:space="preserve"> </w:t>
      </w:r>
      <w:r w:rsidR="001A18BE">
        <w:rPr>
          <w:color w:val="000000"/>
          <w:szCs w:val="24"/>
        </w:rPr>
        <w:t>п</w:t>
      </w:r>
      <w:r w:rsidRPr="00B906A7">
        <w:rPr>
          <w:color w:val="000000"/>
          <w:szCs w:val="24"/>
        </w:rPr>
        <w:t>опада</w:t>
      </w:r>
      <w:r w:rsidR="001A18BE">
        <w:rPr>
          <w:color w:val="000000"/>
          <w:szCs w:val="24"/>
        </w:rPr>
        <w:t>ю</w:t>
      </w:r>
      <w:r w:rsidR="001A18BE">
        <w:rPr>
          <w:color w:val="000000"/>
          <w:szCs w:val="24"/>
        </w:rPr>
        <w:t xml:space="preserve">щих </w:t>
      </w:r>
      <w:r w:rsidRPr="00B906A7">
        <w:rPr>
          <w:color w:val="000000"/>
          <w:szCs w:val="24"/>
        </w:rPr>
        <w:t>на эти участки, представляют собой независимые случа</w:t>
      </w:r>
      <w:r w:rsidRPr="00B906A7">
        <w:rPr>
          <w:color w:val="000000"/>
          <w:szCs w:val="24"/>
        </w:rPr>
        <w:t>й</w:t>
      </w:r>
      <w:r w:rsidRPr="00B906A7">
        <w:rPr>
          <w:color w:val="000000"/>
          <w:szCs w:val="24"/>
        </w:rPr>
        <w:t>ные величины, т. е. вероятность попадания любого числа</w:t>
      </w:r>
      <w:r w:rsidR="000D461A">
        <w:rPr>
          <w:color w:val="000000"/>
          <w:szCs w:val="24"/>
        </w:rPr>
        <w:t xml:space="preserve"> </w:t>
      </w:r>
      <w:r w:rsidRPr="00B906A7">
        <w:rPr>
          <w:color w:val="000000"/>
          <w:szCs w:val="24"/>
        </w:rPr>
        <w:t>с</w:t>
      </w:r>
      <w:r w:rsidRPr="00B906A7">
        <w:rPr>
          <w:color w:val="000000"/>
          <w:szCs w:val="24"/>
        </w:rPr>
        <w:t>о</w:t>
      </w:r>
      <w:r w:rsidRPr="00B906A7">
        <w:rPr>
          <w:color w:val="000000"/>
          <w:szCs w:val="24"/>
        </w:rPr>
        <w:t>бытий на один из участков не зависит от того,</w:t>
      </w:r>
      <w:r w:rsidR="000D461A">
        <w:rPr>
          <w:color w:val="000000"/>
          <w:szCs w:val="24"/>
        </w:rPr>
        <w:t xml:space="preserve"> </w:t>
      </w:r>
      <w:r w:rsidRPr="00B906A7">
        <w:rPr>
          <w:color w:val="000000"/>
          <w:szCs w:val="24"/>
        </w:rPr>
        <w:t>сколько их п</w:t>
      </w:r>
      <w:r w:rsidRPr="00B906A7">
        <w:rPr>
          <w:color w:val="000000"/>
          <w:szCs w:val="24"/>
        </w:rPr>
        <w:t>о</w:t>
      </w:r>
      <w:r w:rsidRPr="00B906A7">
        <w:rPr>
          <w:color w:val="000000"/>
          <w:szCs w:val="24"/>
        </w:rPr>
        <w:t>пало на другие.</w:t>
      </w:r>
    </w:p>
    <w:p w:rsidR="000D461A" w:rsidRDefault="004E6F84" w:rsidP="00B906A7">
      <w:pPr>
        <w:shd w:val="clear" w:color="auto" w:fill="FFFFFF"/>
        <w:autoSpaceDE w:val="0"/>
        <w:autoSpaceDN w:val="0"/>
        <w:adjustRightInd w:val="0"/>
        <w:ind w:firstLine="0"/>
        <w:jc w:val="left"/>
        <w:rPr>
          <w:color w:val="000000"/>
          <w:szCs w:val="24"/>
        </w:rPr>
      </w:pPr>
      <w:r>
        <w:rPr>
          <w:noProof/>
          <w:color w:val="000000"/>
          <w:szCs w:val="24"/>
        </w:rPr>
        <w:drawing>
          <wp:inline distT="0" distB="0" distL="0" distR="0" wp14:anchorId="3C901FCB" wp14:editId="00208B49">
            <wp:extent cx="4114800" cy="704850"/>
            <wp:effectExtent l="0" t="0" r="0" b="0"/>
            <wp:docPr id="1424" name="Рисунок 1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2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61A" w:rsidRPr="00B906A7" w:rsidRDefault="000D461A" w:rsidP="000D461A">
      <w:pPr>
        <w:shd w:val="clear" w:color="auto" w:fill="FFFFFF"/>
        <w:autoSpaceDE w:val="0"/>
        <w:autoSpaceDN w:val="0"/>
        <w:adjustRightInd w:val="0"/>
        <w:ind w:firstLine="0"/>
        <w:jc w:val="center"/>
        <w:rPr>
          <w:bCs w:val="0"/>
          <w:szCs w:val="24"/>
        </w:rPr>
      </w:pPr>
      <w:r w:rsidRPr="00B906A7">
        <w:rPr>
          <w:color w:val="000000"/>
          <w:szCs w:val="24"/>
        </w:rPr>
        <w:t xml:space="preserve">Рис </w:t>
      </w:r>
      <w:r w:rsidR="00912603">
        <w:rPr>
          <w:color w:val="000000"/>
          <w:szCs w:val="24"/>
        </w:rPr>
        <w:t>5.7.</w:t>
      </w:r>
      <w:r w:rsidR="001A18BE">
        <w:rPr>
          <w:color w:val="000000"/>
          <w:szCs w:val="24"/>
        </w:rPr>
        <w:t xml:space="preserve"> Иллюстрация потока без последействия.</w:t>
      </w:r>
    </w:p>
    <w:p w:rsidR="000D461A" w:rsidRPr="00B906A7" w:rsidRDefault="000D461A" w:rsidP="00B906A7">
      <w:pPr>
        <w:shd w:val="clear" w:color="auto" w:fill="FFFFFF"/>
        <w:autoSpaceDE w:val="0"/>
        <w:autoSpaceDN w:val="0"/>
        <w:adjustRightInd w:val="0"/>
        <w:ind w:firstLine="0"/>
        <w:jc w:val="left"/>
        <w:rPr>
          <w:bCs w:val="0"/>
          <w:szCs w:val="24"/>
        </w:rPr>
      </w:pPr>
    </w:p>
    <w:p w:rsidR="00B906A7" w:rsidRPr="00B906A7" w:rsidRDefault="00B906A7" w:rsidP="001A18BE">
      <w:pPr>
        <w:shd w:val="clear" w:color="auto" w:fill="FFFFFF"/>
        <w:autoSpaceDE w:val="0"/>
        <w:autoSpaceDN w:val="0"/>
        <w:adjustRightInd w:val="0"/>
        <w:ind w:firstLine="0"/>
        <w:rPr>
          <w:bCs w:val="0"/>
          <w:szCs w:val="24"/>
        </w:rPr>
      </w:pPr>
      <w:r w:rsidRPr="00B906A7">
        <w:rPr>
          <w:rFonts w:ascii="Arial" w:hAnsi="Arial" w:cs="Arial"/>
          <w:i/>
          <w:iCs/>
          <w:color w:val="000000"/>
          <w:szCs w:val="24"/>
        </w:rPr>
        <w:t xml:space="preserve">            </w:t>
      </w:r>
      <w:r w:rsidRPr="00B906A7">
        <w:rPr>
          <w:color w:val="000000"/>
          <w:szCs w:val="24"/>
        </w:rPr>
        <w:t>Отсутствие    последействия в потоке означает,</w:t>
      </w:r>
      <w:r w:rsidR="00CF72D1" w:rsidRPr="00CF72D1">
        <w:rPr>
          <w:color w:val="000000"/>
          <w:szCs w:val="24"/>
        </w:rPr>
        <w:t xml:space="preserve"> </w:t>
      </w:r>
      <w:r w:rsidRPr="00B906A7">
        <w:rPr>
          <w:color w:val="000000"/>
          <w:szCs w:val="24"/>
        </w:rPr>
        <w:t>что для любого момента</w:t>
      </w:r>
      <w:r w:rsidR="00CF72D1" w:rsidRPr="004926CB">
        <w:rPr>
          <w:color w:val="000000"/>
          <w:szCs w:val="24"/>
        </w:rPr>
        <w:t xml:space="preserve"> </w:t>
      </w:r>
      <w:r w:rsidRPr="00B906A7">
        <w:rPr>
          <w:color w:val="000000"/>
          <w:szCs w:val="24"/>
        </w:rPr>
        <w:t xml:space="preserve">времени 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t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Pr="00B906A7">
        <w:rPr>
          <w:i/>
          <w:iCs/>
          <w:color w:val="000000"/>
          <w:szCs w:val="24"/>
        </w:rPr>
        <w:t xml:space="preserve"> </w:t>
      </w:r>
      <w:r w:rsidRPr="00B906A7">
        <w:rPr>
          <w:color w:val="000000"/>
          <w:szCs w:val="24"/>
        </w:rPr>
        <w:t xml:space="preserve">будущие  моменты наступления событий потока (при </w:t>
      </w:r>
      <w:r w:rsidRPr="00B906A7">
        <w:rPr>
          <w:i/>
          <w:iCs/>
          <w:color w:val="000000"/>
          <w:szCs w:val="24"/>
          <w:lang w:val="en-US"/>
        </w:rPr>
        <w:t>t</w:t>
      </w:r>
      <w:r w:rsidRPr="00B906A7">
        <w:rPr>
          <w:i/>
          <w:iCs/>
          <w:color w:val="000000"/>
          <w:szCs w:val="24"/>
        </w:rPr>
        <w:t xml:space="preserve"> </w:t>
      </w:r>
      <w:r w:rsidRPr="00B906A7">
        <w:rPr>
          <w:color w:val="000000"/>
          <w:szCs w:val="24"/>
        </w:rPr>
        <w:t xml:space="preserve">&gt;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t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Pr="00B906A7">
        <w:rPr>
          <w:color w:val="000000"/>
          <w:szCs w:val="24"/>
        </w:rPr>
        <w:t>) не зависят от того, в какие моме</w:t>
      </w:r>
      <w:r w:rsidRPr="00B906A7">
        <w:rPr>
          <w:color w:val="000000"/>
          <w:szCs w:val="24"/>
        </w:rPr>
        <w:t>н</w:t>
      </w:r>
      <w:r w:rsidRPr="00B906A7">
        <w:rPr>
          <w:color w:val="000000"/>
          <w:szCs w:val="24"/>
        </w:rPr>
        <w:t>ты наступали собы</w:t>
      </w:r>
      <w:r w:rsidRPr="00B906A7">
        <w:rPr>
          <w:color w:val="000000"/>
          <w:szCs w:val="24"/>
        </w:rPr>
        <w:softHyphen/>
        <w:t xml:space="preserve">тия в прошлом (при </w:t>
      </w:r>
      <w:r w:rsidRPr="00B906A7">
        <w:rPr>
          <w:i/>
          <w:iCs/>
          <w:color w:val="000000"/>
          <w:szCs w:val="24"/>
          <w:lang w:val="en-US"/>
        </w:rPr>
        <w:t>t</w:t>
      </w:r>
      <w:r w:rsidRPr="00B906A7">
        <w:rPr>
          <w:i/>
          <w:iCs/>
          <w:color w:val="000000"/>
          <w:szCs w:val="24"/>
        </w:rPr>
        <w:t xml:space="preserve"> </w:t>
      </w:r>
      <w:r w:rsidRPr="00B906A7">
        <w:rPr>
          <w:color w:val="000000"/>
          <w:szCs w:val="24"/>
        </w:rPr>
        <w:t xml:space="preserve">&lt;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t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Pr="00B906A7">
        <w:rPr>
          <w:color w:val="000000"/>
          <w:szCs w:val="24"/>
        </w:rPr>
        <w:t xml:space="preserve">, см. рис. </w:t>
      </w:r>
      <w:r w:rsidR="00912603">
        <w:rPr>
          <w:color w:val="000000"/>
          <w:szCs w:val="24"/>
        </w:rPr>
        <w:t>5</w:t>
      </w:r>
      <w:r w:rsidRPr="00912603">
        <w:rPr>
          <w:color w:val="000000"/>
          <w:szCs w:val="24"/>
        </w:rPr>
        <w:t>.</w:t>
      </w:r>
      <w:r w:rsidR="00912603">
        <w:rPr>
          <w:color w:val="000000"/>
          <w:szCs w:val="24"/>
        </w:rPr>
        <w:t>8</w:t>
      </w:r>
      <w:r w:rsidRPr="00B906A7">
        <w:rPr>
          <w:color w:val="000000"/>
          <w:szCs w:val="24"/>
        </w:rPr>
        <w:t xml:space="preserve">). </w:t>
      </w:r>
      <w:r w:rsidR="004926CB">
        <w:rPr>
          <w:color w:val="000000"/>
          <w:szCs w:val="24"/>
        </w:rPr>
        <w:t>Д</w:t>
      </w:r>
      <w:r w:rsidRPr="00B906A7">
        <w:rPr>
          <w:color w:val="000000"/>
          <w:szCs w:val="24"/>
        </w:rPr>
        <w:t>о</w:t>
      </w:r>
      <w:r w:rsidRPr="00B906A7">
        <w:rPr>
          <w:color w:val="000000"/>
          <w:szCs w:val="24"/>
        </w:rPr>
        <w:t xml:space="preserve">казано, что если поток без последействия, ординарен и имеет постоянную интенсивность </w:t>
      </w:r>
      <m:oMath>
        <m:r>
          <w:rPr>
            <w:rFonts w:ascii="Cambria Math" w:hAnsi="Cambria Math"/>
            <w:bCs w:val="0"/>
            <w:i/>
            <w:iCs/>
            <w:color w:val="000000"/>
          </w:rPr>
          <w:sym w:font="Symbol" w:char="F06C"/>
        </m:r>
      </m:oMath>
      <w:r w:rsidRPr="00B906A7">
        <w:rPr>
          <w:color w:val="000000"/>
          <w:szCs w:val="24"/>
        </w:rPr>
        <w:t xml:space="preserve">, то число событий </w:t>
      </w:r>
      <w:r w:rsidRPr="00B906A7">
        <w:rPr>
          <w:i/>
          <w:iCs/>
          <w:color w:val="000000"/>
          <w:szCs w:val="24"/>
          <w:lang w:val="en-US"/>
        </w:rPr>
        <w:t>X</w:t>
      </w:r>
      <w:r w:rsidRPr="00B906A7">
        <w:rPr>
          <w:i/>
          <w:iCs/>
          <w:color w:val="000000"/>
          <w:szCs w:val="24"/>
        </w:rPr>
        <w:t>(</w:t>
      </w:r>
      <w:r w:rsidRPr="00B906A7">
        <w:rPr>
          <w:i/>
          <w:iCs/>
          <w:color w:val="000000"/>
          <w:szCs w:val="24"/>
          <w:lang w:val="en-US"/>
        </w:rPr>
        <w:t>t</w:t>
      </w:r>
      <w:r w:rsidRPr="00B906A7">
        <w:rPr>
          <w:i/>
          <w:iCs/>
          <w:color w:val="000000"/>
          <w:szCs w:val="24"/>
        </w:rPr>
        <w:t xml:space="preserve">, </w:t>
      </w:r>
      <w:r w:rsidR="004926CB">
        <w:rPr>
          <w:i/>
          <w:iCs/>
          <w:color w:val="000000"/>
          <w:szCs w:val="24"/>
        </w:rPr>
        <w:sym w:font="Symbol" w:char="F074"/>
      </w:r>
      <w:r w:rsidRPr="00B906A7">
        <w:rPr>
          <w:color w:val="000000"/>
          <w:szCs w:val="24"/>
        </w:rPr>
        <w:t>), поп</w:t>
      </w:r>
      <w:r w:rsidRPr="00B906A7">
        <w:rPr>
          <w:color w:val="000000"/>
          <w:szCs w:val="24"/>
        </w:rPr>
        <w:t>а</w:t>
      </w:r>
      <w:r w:rsidRPr="00B906A7">
        <w:rPr>
          <w:color w:val="000000"/>
          <w:szCs w:val="24"/>
        </w:rPr>
        <w:t>дающих на участок вре</w:t>
      </w:r>
      <w:r w:rsidRPr="00B906A7">
        <w:rPr>
          <w:color w:val="000000"/>
          <w:szCs w:val="24"/>
        </w:rPr>
        <w:softHyphen/>
        <w:t xml:space="preserve">мени длины </w:t>
      </w:r>
      <w:r w:rsidR="004926CB">
        <w:rPr>
          <w:i/>
          <w:iCs/>
          <w:color w:val="000000"/>
          <w:szCs w:val="24"/>
        </w:rPr>
        <w:sym w:font="Symbol" w:char="F074"/>
      </w:r>
      <w:r w:rsidR="004926CB" w:rsidRPr="00B906A7">
        <w:rPr>
          <w:color w:val="000000"/>
          <w:szCs w:val="24"/>
        </w:rPr>
        <w:t xml:space="preserve"> </w:t>
      </w:r>
      <w:r w:rsidR="004926CB">
        <w:rPr>
          <w:color w:val="000000"/>
          <w:szCs w:val="24"/>
        </w:rPr>
        <w:t xml:space="preserve"> </w:t>
      </w:r>
      <w:r w:rsidRPr="00B906A7">
        <w:rPr>
          <w:color w:val="000000"/>
          <w:szCs w:val="24"/>
        </w:rPr>
        <w:t xml:space="preserve">(рис. </w:t>
      </w:r>
      <w:r w:rsidR="00912603">
        <w:rPr>
          <w:color w:val="000000"/>
          <w:szCs w:val="24"/>
        </w:rPr>
        <w:t>5</w:t>
      </w:r>
      <w:r w:rsidRPr="00912603">
        <w:rPr>
          <w:color w:val="000000"/>
          <w:szCs w:val="24"/>
        </w:rPr>
        <w:t>.</w:t>
      </w:r>
      <w:r w:rsidR="00743C48">
        <w:rPr>
          <w:color w:val="000000"/>
          <w:szCs w:val="24"/>
        </w:rPr>
        <w:t>9</w:t>
      </w:r>
      <w:r w:rsidRPr="00B906A7">
        <w:rPr>
          <w:color w:val="000000"/>
          <w:szCs w:val="24"/>
        </w:rPr>
        <w:t>), имеет распр</w:t>
      </w:r>
      <w:r w:rsidRPr="00B906A7">
        <w:rPr>
          <w:color w:val="000000"/>
          <w:szCs w:val="24"/>
        </w:rPr>
        <w:t>е</w:t>
      </w:r>
      <w:r w:rsidRPr="00B906A7">
        <w:rPr>
          <w:color w:val="000000"/>
          <w:szCs w:val="24"/>
        </w:rPr>
        <w:t>дел</w:t>
      </w:r>
      <w:r w:rsidRPr="00B906A7">
        <w:rPr>
          <w:color w:val="000000"/>
          <w:szCs w:val="24"/>
        </w:rPr>
        <w:t>е</w:t>
      </w:r>
      <w:r w:rsidRPr="00B906A7">
        <w:rPr>
          <w:color w:val="000000"/>
          <w:szCs w:val="24"/>
        </w:rPr>
        <w:t xml:space="preserve">ние Пуассона с параметром </w:t>
      </w:r>
      <m:oMath>
        <m:r>
          <w:rPr>
            <w:rFonts w:ascii="Cambria Math" w:hAnsi="Cambria Math"/>
            <w:color w:val="000000"/>
            <w:szCs w:val="24"/>
          </w:rPr>
          <m:t>a=</m:t>
        </m:r>
        <m:r>
          <w:rPr>
            <w:rFonts w:ascii="Cambria Math" w:hAnsi="Cambria Math"/>
            <w:i/>
            <w:color w:val="000000"/>
            <w:szCs w:val="24"/>
          </w:rPr>
          <w:sym w:font="Symbol" w:char="F06C"/>
        </m:r>
        <m:r>
          <w:rPr>
            <w:rFonts w:ascii="Cambria Math" w:hAnsi="Cambria Math"/>
            <w:i/>
            <w:color w:val="000000"/>
            <w:szCs w:val="24"/>
          </w:rPr>
          <w:sym w:font="Symbol" w:char="F074"/>
        </m:r>
      </m:oMath>
      <w:r w:rsidRPr="00B906A7">
        <w:rPr>
          <w:i/>
          <w:iCs/>
          <w:color w:val="000000"/>
          <w:szCs w:val="24"/>
        </w:rPr>
        <w:t>:</w:t>
      </w:r>
    </w:p>
    <w:p w:rsidR="00B906A7" w:rsidRDefault="00E96D4B" w:rsidP="004926CB">
      <w:pPr>
        <w:shd w:val="clear" w:color="auto" w:fill="FFFFFF"/>
        <w:autoSpaceDE w:val="0"/>
        <w:autoSpaceDN w:val="0"/>
        <w:adjustRightInd w:val="0"/>
        <w:ind w:firstLine="0"/>
        <w:jc w:val="right"/>
        <w:rPr>
          <w:color w:val="000000"/>
          <w:szCs w:val="24"/>
        </w:rPr>
      </w:pPr>
      <m:oMath>
        <m:r>
          <w:rPr>
            <w:rFonts w:ascii="Cambria Math" w:hAnsi="Cambria Math"/>
            <w:color w:val="000000"/>
            <w:szCs w:val="24"/>
            <w:lang w:val="en-US"/>
          </w:rPr>
          <m:t>P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color w:val="000000"/>
                <w:szCs w:val="24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X</m:t>
            </m:r>
            <m:d>
              <m:dPr>
                <m:ctrlPr>
                  <w:rPr>
                    <w:rFonts w:ascii="Cambria Math" w:hAnsi="Cambria Math"/>
                    <w:i/>
                    <w:color w:val="000000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t</m:t>
                </m:r>
                <m:r>
                  <w:rPr>
                    <w:rFonts w:ascii="Cambria Math" w:hAnsi="Cambria Math"/>
                    <w:color w:val="000000"/>
                    <w:szCs w:val="24"/>
                  </w:rPr>
                  <m:t>,</m:t>
                </m:r>
                <m:r>
                  <w:rPr>
                    <w:rFonts w:ascii="Cambria Math" w:hAnsi="Cambria Math"/>
                    <w:i/>
                    <w:color w:val="000000"/>
                    <w:szCs w:val="24"/>
                    <w:lang w:val="en-US"/>
                  </w:rPr>
                  <w:sym w:font="Symbol" w:char="F074"/>
                </m:r>
              </m:e>
            </m:d>
            <m:r>
              <w:rPr>
                <w:rFonts w:ascii="Cambria Math" w:hAnsi="Cambria Math"/>
                <w:color w:val="000000"/>
                <w:szCs w:val="24"/>
              </w:rPr>
              <m:t>=</m:t>
            </m:r>
            <m:r>
              <w:rPr>
                <w:rFonts w:ascii="Cambria Math" w:hAnsi="Cambria Math"/>
                <w:color w:val="000000"/>
                <w:szCs w:val="24"/>
                <w:lang w:val="en-US"/>
              </w:rPr>
              <m:t>k</m:t>
            </m:r>
          </m:e>
        </m:d>
        <m:r>
          <w:rPr>
            <w:rFonts w:ascii="Cambria Math" w:hAnsi="Cambria Math"/>
            <w:color w:val="000000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color w:val="000000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k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color w:val="000000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e</m:t>
                </m:r>
              </m:e>
              <m:sup>
                <m:r>
                  <w:rPr>
                    <w:rFonts w:ascii="Cambria Math" w:hAnsi="Cambria Math"/>
                    <w:color w:val="000000"/>
                    <w:szCs w:val="24"/>
                  </w:rPr>
                  <m:t>-</m:t>
                </m:r>
                <m:r>
                  <w:rPr>
                    <w:rFonts w:ascii="Cambria Math" w:hAnsi="Cambria Math"/>
                    <w:color w:val="000000"/>
                    <w:szCs w:val="24"/>
                    <w:lang w:val="en-US"/>
                  </w:rPr>
                  <m:t>a</m:t>
                </m:r>
              </m:sup>
            </m:sSup>
          </m:num>
          <m:den>
            <m:r>
              <w:rPr>
                <w:rFonts w:ascii="Cambria Math" w:hAnsi="Cambria Math"/>
                <w:color w:val="000000"/>
                <w:szCs w:val="24"/>
                <w:lang w:val="en-US"/>
              </w:rPr>
              <m:t>k</m:t>
            </m:r>
            <m:r>
              <w:rPr>
                <w:rFonts w:ascii="Cambria Math" w:hAnsi="Cambria Math"/>
                <w:color w:val="000000"/>
                <w:szCs w:val="24"/>
              </w:rPr>
              <m:t>!</m:t>
            </m:r>
          </m:den>
        </m:f>
        <m:r>
          <w:rPr>
            <w:rFonts w:ascii="Cambria Math" w:hAnsi="Cambria Math"/>
            <w:color w:val="000000"/>
            <w:szCs w:val="24"/>
          </w:rPr>
          <m:t xml:space="preserve"> (</m:t>
        </m:r>
        <m:r>
          <w:rPr>
            <w:rFonts w:ascii="Cambria Math" w:hAnsi="Cambria Math"/>
            <w:color w:val="000000"/>
            <w:szCs w:val="24"/>
            <w:lang w:val="en-US"/>
          </w:rPr>
          <m:t>k</m:t>
        </m:r>
        <m:r>
          <w:rPr>
            <w:rFonts w:ascii="Cambria Math" w:hAnsi="Cambria Math"/>
            <w:color w:val="000000"/>
            <w:szCs w:val="24"/>
          </w:rPr>
          <m:t>=0,1,2,…)</m:t>
        </m:r>
      </m:oMath>
      <w:r w:rsidR="00B906A7" w:rsidRPr="00912603">
        <w:rPr>
          <w:color w:val="000000"/>
          <w:szCs w:val="24"/>
        </w:rPr>
        <w:t xml:space="preserve"> </w:t>
      </w:r>
      <w:r w:rsidRPr="00912603">
        <w:rPr>
          <w:color w:val="000000"/>
          <w:szCs w:val="24"/>
        </w:rPr>
        <w:tab/>
      </w:r>
      <w:r w:rsidR="00B906A7" w:rsidRPr="00912603">
        <w:rPr>
          <w:color w:val="000000"/>
          <w:szCs w:val="24"/>
        </w:rPr>
        <w:t>(</w:t>
      </w:r>
      <w:r w:rsidR="00912603">
        <w:rPr>
          <w:color w:val="000000"/>
          <w:szCs w:val="24"/>
        </w:rPr>
        <w:t>5</w:t>
      </w:r>
      <w:r w:rsidR="00B906A7" w:rsidRPr="00912603">
        <w:rPr>
          <w:color w:val="000000"/>
          <w:szCs w:val="24"/>
        </w:rPr>
        <w:t>.7)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  <w:gridCol w:w="3503"/>
      </w:tblGrid>
      <w:tr w:rsidR="004E6F84" w:rsidTr="00DD35E8">
        <w:tc>
          <w:tcPr>
            <w:tcW w:w="3287" w:type="dxa"/>
          </w:tcPr>
          <w:p w:rsidR="004E6F84" w:rsidRDefault="004E6F84" w:rsidP="004926CB">
            <w:pPr>
              <w:autoSpaceDE w:val="0"/>
              <w:autoSpaceDN w:val="0"/>
              <w:adjustRightInd w:val="0"/>
              <w:ind w:firstLine="0"/>
              <w:jc w:val="right"/>
              <w:rPr>
                <w:color w:val="000000"/>
                <w:szCs w:val="24"/>
              </w:rPr>
            </w:pPr>
            <w:r>
              <w:rPr>
                <w:noProof/>
                <w:color w:val="000000"/>
                <w:szCs w:val="24"/>
              </w:rPr>
              <w:drawing>
                <wp:inline distT="0" distB="0" distL="0" distR="0" wp14:anchorId="7B8C2F81" wp14:editId="4C076CB6">
                  <wp:extent cx="2171700" cy="695325"/>
                  <wp:effectExtent l="0" t="0" r="0" b="9525"/>
                  <wp:docPr id="1427" name="Рисунок 1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4" w:type="dxa"/>
          </w:tcPr>
          <w:p w:rsidR="004E6F84" w:rsidRDefault="004E6F84" w:rsidP="004E6F84">
            <w:pPr>
              <w:autoSpaceDE w:val="0"/>
              <w:autoSpaceDN w:val="0"/>
              <w:adjustRightInd w:val="0"/>
              <w:ind w:firstLine="0"/>
              <w:jc w:val="right"/>
              <w:rPr>
                <w:color w:val="000000"/>
                <w:szCs w:val="24"/>
              </w:rPr>
            </w:pPr>
            <w:r>
              <w:object w:dxaOrig="3690" w:dyaOrig="990">
                <v:shape id="_x0000_i1127" type="#_x0000_t75" style="width:184.7pt;height:49.55pt" o:ole="">
                  <v:imagedata r:id="rId276" o:title=""/>
                </v:shape>
                <o:OLEObject Type="Embed" ProgID="PBrush" ShapeID="_x0000_i1127" DrawAspect="Content" ObjectID="_1529519738" r:id="rId277"/>
              </w:object>
            </w:r>
          </w:p>
        </w:tc>
      </w:tr>
      <w:tr w:rsidR="004E6F84" w:rsidTr="00DD35E8">
        <w:tc>
          <w:tcPr>
            <w:tcW w:w="3287" w:type="dxa"/>
          </w:tcPr>
          <w:p w:rsidR="004E6F84" w:rsidRDefault="004E6F84" w:rsidP="004E6F8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Cs w:val="24"/>
              </w:rPr>
            </w:pPr>
            <w:r w:rsidRPr="00912603">
              <w:rPr>
                <w:color w:val="000000"/>
                <w:szCs w:val="24"/>
              </w:rPr>
              <w:t>Рис. 5.8</w:t>
            </w:r>
            <w:r w:rsidR="001A18BE">
              <w:rPr>
                <w:color w:val="000000"/>
                <w:szCs w:val="24"/>
              </w:rPr>
              <w:t>. Момент наступл</w:t>
            </w:r>
            <w:r w:rsidR="001A18BE">
              <w:rPr>
                <w:color w:val="000000"/>
                <w:szCs w:val="24"/>
              </w:rPr>
              <w:t>е</w:t>
            </w:r>
            <w:r w:rsidR="001A18BE">
              <w:rPr>
                <w:color w:val="000000"/>
                <w:szCs w:val="24"/>
              </w:rPr>
              <w:t xml:space="preserve">ния событий при </w:t>
            </w:r>
            <w:r w:rsidR="001A18BE" w:rsidRPr="00B906A7">
              <w:rPr>
                <w:color w:val="000000"/>
                <w:szCs w:val="24"/>
              </w:rPr>
              <w:t xml:space="preserve">при </w:t>
            </w:r>
            <w:r w:rsidR="001A18BE" w:rsidRPr="00B906A7">
              <w:rPr>
                <w:i/>
                <w:iCs/>
                <w:color w:val="000000"/>
                <w:szCs w:val="24"/>
                <w:lang w:val="en-US"/>
              </w:rPr>
              <w:t>t</w:t>
            </w:r>
            <w:r w:rsidR="001A18BE" w:rsidRPr="00B906A7">
              <w:rPr>
                <w:i/>
                <w:iCs/>
                <w:color w:val="000000"/>
                <w:szCs w:val="24"/>
              </w:rPr>
              <w:t xml:space="preserve"> </w:t>
            </w:r>
            <w:r w:rsidR="001A18BE" w:rsidRPr="00B906A7">
              <w:rPr>
                <w:color w:val="000000"/>
                <w:szCs w:val="24"/>
              </w:rPr>
              <w:t xml:space="preserve">&lt;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0</m:t>
                  </m:r>
                </m:sub>
              </m:sSub>
            </m:oMath>
          </w:p>
        </w:tc>
        <w:tc>
          <w:tcPr>
            <w:tcW w:w="3534" w:type="dxa"/>
          </w:tcPr>
          <w:p w:rsidR="004E6F84" w:rsidRDefault="004E6F84" w:rsidP="004E6F84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Cs w:val="24"/>
              </w:rPr>
            </w:pPr>
            <w:r w:rsidRPr="00912603">
              <w:rPr>
                <w:color w:val="000000"/>
                <w:szCs w:val="24"/>
              </w:rPr>
              <w:t>Рис. 5.9</w:t>
            </w:r>
            <w:r w:rsidR="00743C48">
              <w:rPr>
                <w:color w:val="000000"/>
                <w:szCs w:val="24"/>
              </w:rPr>
              <w:t>. Ординарность потока без последействия</w:t>
            </w:r>
          </w:p>
          <w:p w:rsidR="004E6F84" w:rsidRDefault="004E6F84" w:rsidP="004926CB">
            <w:pPr>
              <w:autoSpaceDE w:val="0"/>
              <w:autoSpaceDN w:val="0"/>
              <w:adjustRightInd w:val="0"/>
              <w:ind w:firstLine="0"/>
              <w:jc w:val="right"/>
              <w:rPr>
                <w:color w:val="000000"/>
                <w:szCs w:val="24"/>
              </w:rPr>
            </w:pPr>
          </w:p>
        </w:tc>
      </w:tr>
    </w:tbl>
    <w:p w:rsidR="0065359C" w:rsidRDefault="00B906A7" w:rsidP="00B906A7">
      <w:pPr>
        <w:pStyle w:val="a7"/>
        <w:spacing w:before="0" w:beforeAutospacing="0" w:after="0" w:afterAutospacing="0" w:line="294" w:lineRule="atLeast"/>
        <w:ind w:left="60" w:right="60" w:firstLine="375"/>
        <w:rPr>
          <w:iCs/>
          <w:color w:val="000000"/>
        </w:rPr>
      </w:pPr>
      <w:r w:rsidRPr="00B906A7">
        <w:rPr>
          <w:color w:val="000000"/>
        </w:rPr>
        <w:lastRenderedPageBreak/>
        <w:t>Можно доказать</w:t>
      </w:r>
      <w:r w:rsidR="00E96D4B">
        <w:rPr>
          <w:color w:val="000000"/>
        </w:rPr>
        <w:t>,</w:t>
      </w:r>
      <w:r w:rsidRPr="00B906A7">
        <w:rPr>
          <w:color w:val="000000"/>
        </w:rPr>
        <w:t xml:space="preserve"> </w:t>
      </w:r>
      <w:r w:rsidR="00E96D4B">
        <w:rPr>
          <w:color w:val="000000"/>
        </w:rPr>
        <w:t>чт</w:t>
      </w:r>
      <w:r w:rsidRPr="00B906A7">
        <w:rPr>
          <w:color w:val="000000"/>
        </w:rPr>
        <w:t xml:space="preserve">о и при непостоянной интенсивности потока </w:t>
      </w:r>
      <m:oMath>
        <m:r>
          <w:rPr>
            <w:rFonts w:ascii="Cambria Math" w:hAnsi="Cambria Math"/>
            <w:bCs/>
            <w:i/>
            <w:iCs/>
            <w:color w:val="000000"/>
          </w:rPr>
          <w:sym w:font="Symbol" w:char="F06C"/>
        </m:r>
        <m:r>
          <w:rPr>
            <w:rFonts w:ascii="Cambria Math" w:hAnsi="Cambria Math"/>
            <w:color w:val="000000"/>
          </w:rPr>
          <m:t>(t)</m:t>
        </m:r>
      </m:oMath>
      <w:r w:rsidRPr="00B906A7">
        <w:rPr>
          <w:color w:val="000000"/>
        </w:rPr>
        <w:t xml:space="preserve"> число событий </w:t>
      </w:r>
      <w:r w:rsidRPr="00B906A7">
        <w:rPr>
          <w:i/>
          <w:iCs/>
          <w:color w:val="000000"/>
          <w:lang w:val="en-US"/>
        </w:rPr>
        <w:t>X</w:t>
      </w:r>
      <w:r w:rsidRPr="00B906A7">
        <w:rPr>
          <w:i/>
          <w:iCs/>
          <w:color w:val="000000"/>
        </w:rPr>
        <w:t>(</w:t>
      </w:r>
      <w:r w:rsidRPr="00B906A7">
        <w:rPr>
          <w:i/>
          <w:iCs/>
          <w:color w:val="000000"/>
          <w:lang w:val="en-US"/>
        </w:rPr>
        <w:t>t</w:t>
      </w:r>
      <w:r w:rsidRPr="00B906A7">
        <w:rPr>
          <w:i/>
          <w:iCs/>
          <w:color w:val="000000"/>
        </w:rPr>
        <w:t>,</w:t>
      </w:r>
      <w:r w:rsidR="00E96D4B">
        <w:rPr>
          <w:i/>
          <w:iCs/>
          <w:color w:val="000000"/>
        </w:rPr>
        <w:sym w:font="Symbol" w:char="F074"/>
      </w:r>
      <w:r w:rsidRPr="00B906A7">
        <w:rPr>
          <w:i/>
          <w:iCs/>
          <w:color w:val="000000"/>
        </w:rPr>
        <w:t xml:space="preserve">), </w:t>
      </w:r>
      <w:r w:rsidRPr="00B906A7">
        <w:rPr>
          <w:color w:val="000000"/>
        </w:rPr>
        <w:t>по</w:t>
      </w:r>
      <w:r w:rsidRPr="00B906A7">
        <w:rPr>
          <w:color w:val="000000"/>
        </w:rPr>
        <w:softHyphen/>
        <w:t>падающих на участок времени т, примыкающий к мо</w:t>
      </w:r>
      <w:r w:rsidRPr="00B906A7">
        <w:rPr>
          <w:color w:val="000000"/>
        </w:rPr>
        <w:softHyphen/>
        <w:t xml:space="preserve">менту </w:t>
      </w:r>
      <w:r w:rsidRPr="00B906A7">
        <w:rPr>
          <w:i/>
          <w:iCs/>
          <w:color w:val="000000"/>
          <w:lang w:val="en-US"/>
        </w:rPr>
        <w:t>t</w:t>
      </w:r>
      <w:r w:rsidRPr="00B906A7">
        <w:rPr>
          <w:i/>
          <w:iCs/>
          <w:color w:val="000000"/>
        </w:rPr>
        <w:t xml:space="preserve">, </w:t>
      </w:r>
      <w:r w:rsidRPr="00B906A7">
        <w:rPr>
          <w:color w:val="000000"/>
        </w:rPr>
        <w:t>также распределено по закону Пуассона (</w:t>
      </w:r>
      <w:r w:rsidR="00912603">
        <w:rPr>
          <w:color w:val="000000"/>
        </w:rPr>
        <w:t>5</w:t>
      </w:r>
      <w:r w:rsidRPr="00912603">
        <w:rPr>
          <w:color w:val="000000"/>
        </w:rPr>
        <w:t>.7</w:t>
      </w:r>
      <w:r w:rsidRPr="00B906A7">
        <w:rPr>
          <w:color w:val="000000"/>
        </w:rPr>
        <w:t xml:space="preserve">), но в нем параметр </w:t>
      </w:r>
      <w:r w:rsidRPr="00B906A7">
        <w:rPr>
          <w:i/>
          <w:iCs/>
          <w:color w:val="000000"/>
        </w:rPr>
        <w:t xml:space="preserve">а </w:t>
      </w:r>
      <w:r w:rsidRPr="00B906A7">
        <w:rPr>
          <w:color w:val="000000"/>
        </w:rPr>
        <w:t>зависит не только от</w:t>
      </w:r>
      <w:r w:rsidR="00E96D4B" w:rsidRPr="00E96D4B">
        <w:rPr>
          <w:color w:val="000000"/>
        </w:rPr>
        <w:t xml:space="preserve"> </w:t>
      </w:r>
      <w:r w:rsidR="00E96D4B">
        <w:rPr>
          <w:color w:val="000000"/>
        </w:rPr>
        <w:t xml:space="preserve">длины участка </w:t>
      </w:r>
      <w:r w:rsidR="00E96D4B" w:rsidRPr="00E96D4B">
        <w:rPr>
          <w:iCs/>
          <w:color w:val="000000"/>
        </w:rPr>
        <w:sym w:font="Symbol" w:char="F074"/>
      </w:r>
      <w:r w:rsidR="00E96D4B" w:rsidRPr="00E96D4B">
        <w:rPr>
          <w:iCs/>
          <w:color w:val="000000"/>
        </w:rPr>
        <w:t>, но и от того где этот участок расположен</w:t>
      </w:r>
      <w:r w:rsidR="00E96D4B">
        <w:rPr>
          <w:iCs/>
          <w:color w:val="000000"/>
        </w:rPr>
        <w:t>:</w:t>
      </w:r>
    </w:p>
    <w:p w:rsidR="00E96D4B" w:rsidRPr="00720EE6" w:rsidRDefault="00720EE6" w:rsidP="00720EE6">
      <w:pPr>
        <w:pStyle w:val="a7"/>
        <w:spacing w:before="0" w:beforeAutospacing="0" w:after="0" w:afterAutospacing="0" w:line="294" w:lineRule="atLeast"/>
        <w:ind w:left="60" w:right="60" w:firstLine="375"/>
        <w:jc w:val="right"/>
        <w:rPr>
          <w:color w:val="000000"/>
        </w:rPr>
      </w:pPr>
      <m:oMath>
        <m:r>
          <w:rPr>
            <w:rFonts w:ascii="Cambria Math" w:hAnsi="Cambria Math"/>
            <w:color w:val="000000"/>
          </w:rPr>
          <m:t>a=a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t,</m:t>
            </m:r>
            <m:r>
              <w:rPr>
                <w:rFonts w:ascii="Cambria Math" w:hAnsi="Cambria Math"/>
                <w:i/>
                <w:color w:val="000000"/>
              </w:rPr>
              <w:sym w:font="Symbol" w:char="F074"/>
            </m:r>
          </m:e>
        </m:d>
        <m:r>
          <w:rPr>
            <w:rFonts w:ascii="Cambria Math" w:hAnsi="Cambria Math"/>
            <w:color w:val="000000"/>
          </w:rPr>
          <m:t>=</m:t>
        </m:r>
        <m:nary>
          <m:naryPr>
            <m:limLoc m:val="undOvr"/>
            <m:ctrlPr>
              <w:rPr>
                <w:rFonts w:ascii="Cambria Math" w:hAnsi="Cambria Math"/>
                <w:i/>
                <w:color w:val="000000"/>
              </w:rPr>
            </m:ctrlPr>
          </m:naryPr>
          <m:sub>
            <m:r>
              <w:rPr>
                <w:rFonts w:ascii="Cambria Math" w:hAnsi="Cambria Math"/>
                <w:color w:val="000000"/>
              </w:rPr>
              <m:t>t</m:t>
            </m:r>
          </m:sub>
          <m:sup>
            <m:r>
              <w:rPr>
                <w:rFonts w:ascii="Cambria Math" w:hAnsi="Cambria Math"/>
                <w:color w:val="000000"/>
              </w:rPr>
              <m:t>t+</m:t>
            </m:r>
            <m:r>
              <w:rPr>
                <w:rFonts w:ascii="Cambria Math" w:hAnsi="Cambria Math"/>
                <w:i/>
                <w:color w:val="000000"/>
              </w:rPr>
              <w:sym w:font="Symbol" w:char="F074"/>
            </m:r>
          </m:sup>
          <m:e>
            <m:r>
              <w:rPr>
                <w:rFonts w:ascii="Cambria Math" w:hAnsi="Cambria Math"/>
                <w:i/>
                <w:color w:val="000000"/>
              </w:rPr>
              <w:sym w:font="Symbol" w:char="F06C"/>
            </m:r>
            <m:d>
              <m:d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</w:rPr>
                  <m:t>t</m:t>
                </m:r>
              </m:e>
            </m:d>
            <m:r>
              <w:rPr>
                <w:rFonts w:ascii="Cambria Math" w:hAnsi="Cambria Math"/>
                <w:color w:val="000000"/>
              </w:rPr>
              <m:t>dt</m:t>
            </m:r>
          </m:e>
        </m:nary>
      </m:oMath>
      <w:r w:rsidRPr="00720EE6">
        <w:rPr>
          <w:color w:val="000000"/>
        </w:rPr>
        <w:t xml:space="preserve"> </w:t>
      </w:r>
      <w:r w:rsidRPr="00720EE6">
        <w:rPr>
          <w:color w:val="000000"/>
        </w:rPr>
        <w:tab/>
      </w:r>
      <w:r w:rsidRPr="00720EE6">
        <w:rPr>
          <w:color w:val="000000"/>
        </w:rPr>
        <w:tab/>
        <w:t>(</w:t>
      </w:r>
      <w:r w:rsidR="00912603">
        <w:rPr>
          <w:color w:val="000000"/>
        </w:rPr>
        <w:t>5</w:t>
      </w:r>
      <w:r w:rsidR="004215A6" w:rsidRPr="00D549F8">
        <w:rPr>
          <w:color w:val="000000"/>
        </w:rPr>
        <w:t>.</w:t>
      </w:r>
      <w:r w:rsidRPr="00912603">
        <w:rPr>
          <w:color w:val="000000"/>
        </w:rPr>
        <w:t>8</w:t>
      </w:r>
      <w:r w:rsidRPr="00720EE6">
        <w:rPr>
          <w:color w:val="000000"/>
        </w:rPr>
        <w:t>)</w:t>
      </w:r>
    </w:p>
    <w:p w:rsidR="001B4DD0" w:rsidRPr="00D549F8" w:rsidRDefault="001B4DD0" w:rsidP="009277E5">
      <w:pPr>
        <w:pStyle w:val="a7"/>
        <w:spacing w:before="0" w:beforeAutospacing="0" w:after="0" w:afterAutospacing="0" w:line="294" w:lineRule="atLeast"/>
        <w:ind w:left="60" w:right="60" w:firstLine="0"/>
        <w:rPr>
          <w:color w:val="000000"/>
        </w:rPr>
      </w:pPr>
      <w:r w:rsidRPr="001B4DD0">
        <w:rPr>
          <w:color w:val="000000"/>
        </w:rPr>
        <w:t xml:space="preserve">так что распределение случайной величины </w:t>
      </w:r>
      <w:r w:rsidR="00720EE6" w:rsidRPr="00B906A7">
        <w:rPr>
          <w:i/>
          <w:iCs/>
          <w:color w:val="000000"/>
          <w:lang w:val="en-US"/>
        </w:rPr>
        <w:t>X</w:t>
      </w:r>
      <w:r w:rsidR="00720EE6" w:rsidRPr="00B906A7">
        <w:rPr>
          <w:i/>
          <w:iCs/>
          <w:color w:val="000000"/>
        </w:rPr>
        <w:t>(</w:t>
      </w:r>
      <w:r w:rsidR="00720EE6" w:rsidRPr="00B906A7">
        <w:rPr>
          <w:i/>
          <w:iCs/>
          <w:color w:val="000000"/>
          <w:lang w:val="en-US"/>
        </w:rPr>
        <w:t>t</w:t>
      </w:r>
      <w:r w:rsidR="00720EE6" w:rsidRPr="00B906A7">
        <w:rPr>
          <w:i/>
          <w:iCs/>
          <w:color w:val="000000"/>
        </w:rPr>
        <w:t>,</w:t>
      </w:r>
      <w:r w:rsidR="00720EE6">
        <w:rPr>
          <w:i/>
          <w:iCs/>
          <w:color w:val="000000"/>
        </w:rPr>
        <w:sym w:font="Symbol" w:char="F074"/>
      </w:r>
      <w:r w:rsidR="00720EE6" w:rsidRPr="00B906A7">
        <w:rPr>
          <w:i/>
          <w:iCs/>
          <w:color w:val="000000"/>
        </w:rPr>
        <w:t xml:space="preserve">) </w:t>
      </w:r>
      <w:r w:rsidR="00720EE6" w:rsidRPr="00720EE6">
        <w:rPr>
          <w:iCs/>
          <w:color w:val="000000"/>
        </w:rPr>
        <w:t>числа</w:t>
      </w:r>
      <w:r w:rsidRPr="001B4DD0">
        <w:rPr>
          <w:color w:val="000000"/>
        </w:rPr>
        <w:t xml:space="preserve"> соб</w:t>
      </w:r>
      <w:r w:rsidRPr="001B4DD0">
        <w:rPr>
          <w:color w:val="000000"/>
        </w:rPr>
        <w:t>ы</w:t>
      </w:r>
      <w:r w:rsidRPr="001B4DD0">
        <w:rPr>
          <w:color w:val="000000"/>
        </w:rPr>
        <w:t xml:space="preserve">тий на участке </w:t>
      </w:r>
      <w:r w:rsidRPr="001B4DD0">
        <w:rPr>
          <w:i/>
          <w:iCs/>
          <w:color w:val="000000"/>
        </w:rPr>
        <w:t>(</w:t>
      </w:r>
      <w:r w:rsidRPr="001B4DD0">
        <w:rPr>
          <w:i/>
          <w:iCs/>
          <w:color w:val="000000"/>
          <w:lang w:val="en-US"/>
        </w:rPr>
        <w:t>t</w:t>
      </w:r>
      <w:r w:rsidRPr="001B4DD0">
        <w:rPr>
          <w:i/>
          <w:iCs/>
          <w:color w:val="000000"/>
        </w:rPr>
        <w:t>,</w:t>
      </w:r>
      <w:r w:rsidRPr="001B4DD0">
        <w:rPr>
          <w:i/>
          <w:iCs/>
          <w:color w:val="000000"/>
          <w:lang w:val="en-US"/>
        </w:rPr>
        <w:t>t</w:t>
      </w:r>
      <w:r w:rsidRPr="001B4DD0">
        <w:rPr>
          <w:i/>
          <w:iCs/>
          <w:color w:val="000000"/>
        </w:rPr>
        <w:t>+</w:t>
      </w:r>
      <m:oMath>
        <m:r>
          <w:rPr>
            <w:rFonts w:ascii="Cambria Math" w:hAnsi="Cambria Math"/>
            <w:i/>
            <w:color w:val="000000"/>
          </w:rPr>
          <w:sym w:font="Symbol" w:char="F074"/>
        </m:r>
      </m:oMath>
      <w:r w:rsidRPr="001B4DD0">
        <w:rPr>
          <w:i/>
          <w:iCs/>
          <w:color w:val="000000"/>
        </w:rPr>
        <w:t>)</w:t>
      </w:r>
      <w:r w:rsidRPr="001B4DD0">
        <w:rPr>
          <w:color w:val="000000"/>
        </w:rPr>
        <w:t>—имеет вид</w:t>
      </w:r>
    </w:p>
    <w:p w:rsidR="004215A6" w:rsidRDefault="004215A6" w:rsidP="004215A6">
      <w:pPr>
        <w:pStyle w:val="a7"/>
        <w:spacing w:before="0" w:beforeAutospacing="0" w:after="0" w:afterAutospacing="0" w:line="294" w:lineRule="atLeast"/>
        <w:ind w:left="60" w:right="60" w:firstLine="375"/>
        <w:jc w:val="right"/>
        <w:rPr>
          <w:color w:val="000000"/>
        </w:rPr>
      </w:pPr>
      <m:oMath>
        <m:r>
          <w:rPr>
            <w:rFonts w:ascii="Cambria Math" w:hAnsi="Cambria Math"/>
            <w:color w:val="000000"/>
          </w:rPr>
          <m:t>P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X</m:t>
            </m:r>
            <m:d>
              <m:d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</w:rPr>
                  <m:t>t,</m:t>
                </m:r>
                <m:r>
                  <w:rPr>
                    <w:rFonts w:ascii="Cambria Math" w:hAnsi="Cambria Math"/>
                    <w:i/>
                    <w:color w:val="000000"/>
                  </w:rPr>
                  <w:sym w:font="Symbol" w:char="F074"/>
                </m:r>
              </m:e>
            </m:d>
          </m:e>
        </m:d>
        <m:r>
          <w:rPr>
            <w:rFonts w:ascii="Cambria Math" w:hAnsi="Cambria Math"/>
            <w:color w:val="000000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color w:val="000000"/>
              </w:rPr>
              <m:t>a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/>
                      </w:rPr>
                      <m:t>t,</m:t>
                    </m:r>
                    <m:r>
                      <w:rPr>
                        <w:rFonts w:ascii="Cambria Math" w:hAnsi="Cambria Math"/>
                        <w:i/>
                        <w:color w:val="000000"/>
                      </w:rPr>
                      <w:sym w:font="Symbol" w:char="F074"/>
                    </m:r>
                  </m:e>
                </m:d>
              </m:e>
              <m:sup>
                <m:r>
                  <w:rPr>
                    <w:rFonts w:ascii="Cambria Math" w:hAnsi="Cambria Math"/>
                    <w:color w:val="000000"/>
                  </w:rPr>
                  <m:t>k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</w:rPr>
                  <m:t>e</m:t>
                </m:r>
              </m:e>
              <m:sup>
                <m:r>
                  <w:rPr>
                    <w:rFonts w:ascii="Cambria Math" w:hAnsi="Cambria Math"/>
                    <w:color w:val="000000"/>
                  </w:rPr>
                  <m:t>a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/>
                      </w:rPr>
                      <m:t>t,</m:t>
                    </m:r>
                    <m:r>
                      <w:rPr>
                        <w:rFonts w:ascii="Cambria Math" w:hAnsi="Cambria Math"/>
                        <w:i/>
                        <w:color w:val="000000"/>
                      </w:rPr>
                      <w:sym w:font="Symbol" w:char="F074"/>
                    </m:r>
                  </m:e>
                </m:d>
              </m:sup>
            </m:sSup>
          </m:num>
          <m:den>
            <m:r>
              <w:rPr>
                <w:rFonts w:ascii="Cambria Math" w:hAnsi="Cambria Math"/>
                <w:color w:val="000000"/>
              </w:rPr>
              <m:t>k!</m:t>
            </m:r>
          </m:den>
        </m:f>
        <m:r>
          <w:rPr>
            <w:rFonts w:ascii="Cambria Math" w:hAnsi="Cambria Math"/>
            <w:color w:val="000000"/>
          </w:rPr>
          <m:t xml:space="preserve">   (k=0,1,2,…)</m:t>
        </m:r>
      </m:oMath>
      <w:r w:rsidRPr="00D549F8">
        <w:rPr>
          <w:color w:val="000000"/>
        </w:rPr>
        <w:t xml:space="preserve"> (</w:t>
      </w:r>
      <w:r w:rsidR="00912603" w:rsidRPr="00D549F8">
        <w:rPr>
          <w:color w:val="000000"/>
        </w:rPr>
        <w:t>5</w:t>
      </w:r>
      <w:r w:rsidRPr="00D549F8">
        <w:rPr>
          <w:color w:val="000000"/>
        </w:rPr>
        <w:t>.</w:t>
      </w:r>
      <w:r w:rsidR="00EF1106" w:rsidRPr="00D549F8">
        <w:rPr>
          <w:color w:val="000000"/>
        </w:rPr>
        <w:t>9</w:t>
      </w:r>
      <w:r w:rsidRPr="00D549F8">
        <w:rPr>
          <w:color w:val="000000"/>
        </w:rPr>
        <w:t>)</w:t>
      </w:r>
    </w:p>
    <w:p w:rsidR="001B4DD0" w:rsidRPr="001B4DD0" w:rsidRDefault="00EF1106" w:rsidP="009277E5">
      <w:pPr>
        <w:shd w:val="clear" w:color="auto" w:fill="FFFFFF"/>
        <w:autoSpaceDE w:val="0"/>
        <w:autoSpaceDN w:val="0"/>
        <w:adjustRightInd w:val="0"/>
        <w:ind w:firstLine="708"/>
        <w:rPr>
          <w:color w:val="000000"/>
          <w:szCs w:val="24"/>
        </w:rPr>
      </w:pPr>
      <w:r>
        <w:rPr>
          <w:color w:val="000000"/>
          <w:szCs w:val="24"/>
        </w:rPr>
        <w:t>О</w:t>
      </w:r>
      <w:r w:rsidR="001B4DD0" w:rsidRPr="001B4DD0">
        <w:rPr>
          <w:color w:val="000000"/>
          <w:szCs w:val="24"/>
        </w:rPr>
        <w:t>рдинарный поток событий, в котором отсутствует п</w:t>
      </w:r>
      <w:r w:rsidR="001B4DD0" w:rsidRPr="001B4DD0">
        <w:rPr>
          <w:color w:val="000000"/>
          <w:szCs w:val="24"/>
        </w:rPr>
        <w:t>о</w:t>
      </w:r>
      <w:r w:rsidR="001B4DD0" w:rsidRPr="001B4DD0">
        <w:rPr>
          <w:color w:val="000000"/>
          <w:szCs w:val="24"/>
        </w:rPr>
        <w:t xml:space="preserve">следействие, называется </w:t>
      </w:r>
      <w:r w:rsidR="001B4DD0" w:rsidRPr="001B4DD0">
        <w:rPr>
          <w:i/>
          <w:iCs/>
          <w:color w:val="000000"/>
          <w:szCs w:val="24"/>
        </w:rPr>
        <w:t>пуас</w:t>
      </w:r>
      <w:r w:rsidR="009277E5">
        <w:rPr>
          <w:i/>
          <w:iCs/>
          <w:color w:val="000000"/>
          <w:szCs w:val="24"/>
        </w:rPr>
        <w:t>со</w:t>
      </w:r>
      <w:r w:rsidR="001B4DD0" w:rsidRPr="001B4DD0">
        <w:rPr>
          <w:i/>
          <w:iCs/>
          <w:color w:val="000000"/>
          <w:szCs w:val="24"/>
        </w:rPr>
        <w:t xml:space="preserve">новским потоком. </w:t>
      </w:r>
      <w:r w:rsidR="001B4DD0" w:rsidRPr="001B4DD0">
        <w:rPr>
          <w:color w:val="000000"/>
          <w:szCs w:val="24"/>
        </w:rPr>
        <w:t>Его связь с распределением Пуассона ясна из формул</w:t>
      </w:r>
      <w:r w:rsidR="009277E5">
        <w:rPr>
          <w:color w:val="000000"/>
          <w:szCs w:val="24"/>
        </w:rPr>
        <w:t xml:space="preserve"> </w:t>
      </w:r>
      <w:r w:rsidR="001B4DD0" w:rsidRPr="001B4DD0">
        <w:rPr>
          <w:color w:val="000000"/>
          <w:szCs w:val="24"/>
        </w:rPr>
        <w:t>(</w:t>
      </w:r>
      <w:r w:rsidR="00B4536F">
        <w:rPr>
          <w:color w:val="000000"/>
          <w:szCs w:val="24"/>
        </w:rPr>
        <w:t>5</w:t>
      </w:r>
      <w:r w:rsidR="001B4DD0" w:rsidRPr="001B4DD0">
        <w:rPr>
          <w:color w:val="000000"/>
          <w:szCs w:val="24"/>
        </w:rPr>
        <w:t>.7), (</w:t>
      </w:r>
      <w:r w:rsidR="00B4536F">
        <w:rPr>
          <w:color w:val="000000"/>
          <w:szCs w:val="24"/>
        </w:rPr>
        <w:t>5</w:t>
      </w:r>
      <w:r w:rsidR="001B4DD0" w:rsidRPr="001B4DD0">
        <w:rPr>
          <w:color w:val="000000"/>
          <w:szCs w:val="24"/>
        </w:rPr>
        <w:t>.9). В дал</w:t>
      </w:r>
      <w:r w:rsidR="001B4DD0" w:rsidRPr="001B4DD0">
        <w:rPr>
          <w:color w:val="000000"/>
          <w:szCs w:val="24"/>
        </w:rPr>
        <w:t>ь</w:t>
      </w:r>
      <w:r w:rsidR="001B4DD0" w:rsidRPr="001B4DD0">
        <w:rPr>
          <w:color w:val="000000"/>
          <w:szCs w:val="24"/>
        </w:rPr>
        <w:t>нейшем, имея дело с пуассо</w:t>
      </w:r>
      <w:r w:rsidR="009277E5">
        <w:rPr>
          <w:color w:val="000000"/>
          <w:szCs w:val="24"/>
        </w:rPr>
        <w:t>нов</w:t>
      </w:r>
      <w:r w:rsidR="001B4DD0" w:rsidRPr="001B4DD0">
        <w:rPr>
          <w:color w:val="000000"/>
          <w:szCs w:val="24"/>
        </w:rPr>
        <w:t>скими потоками, мы часто б</w:t>
      </w:r>
      <w:r w:rsidR="001B4DD0" w:rsidRPr="001B4DD0">
        <w:rPr>
          <w:color w:val="000000"/>
          <w:szCs w:val="24"/>
        </w:rPr>
        <w:t>у</w:t>
      </w:r>
      <w:r w:rsidR="001B4DD0" w:rsidRPr="001B4DD0">
        <w:rPr>
          <w:color w:val="000000"/>
          <w:szCs w:val="24"/>
        </w:rPr>
        <w:t>дем встречаться с пуассоновскими распределениями тех или других с. в.</w:t>
      </w:r>
    </w:p>
    <w:p w:rsidR="00B12C08" w:rsidRPr="00B12C08" w:rsidRDefault="00B12C08" w:rsidP="00AA4D5A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B12C08">
        <w:rPr>
          <w:color w:val="000000"/>
          <w:szCs w:val="24"/>
        </w:rPr>
        <w:t xml:space="preserve">3. </w:t>
      </w:r>
      <w:r w:rsidRPr="00AA4D5A">
        <w:rPr>
          <w:i/>
          <w:color w:val="000000"/>
          <w:szCs w:val="24"/>
        </w:rPr>
        <w:t>Стационарность.</w:t>
      </w:r>
      <w:r w:rsidRPr="00B12C08">
        <w:rPr>
          <w:color w:val="000000"/>
          <w:szCs w:val="24"/>
        </w:rPr>
        <w:t xml:space="preserve"> </w:t>
      </w:r>
      <w:r w:rsidRPr="00B12C08">
        <w:rPr>
          <w:i/>
          <w:iCs/>
          <w:color w:val="000000"/>
          <w:szCs w:val="24"/>
        </w:rPr>
        <w:t>Поток событий называет</w:t>
      </w:r>
      <w:r w:rsidRPr="00B12C08">
        <w:rPr>
          <w:i/>
          <w:iCs/>
          <w:color w:val="000000"/>
          <w:szCs w:val="24"/>
        </w:rPr>
        <w:softHyphen/>
        <w:t>ся ст</w:t>
      </w:r>
      <w:r w:rsidRPr="00B12C08">
        <w:rPr>
          <w:i/>
          <w:iCs/>
          <w:color w:val="000000"/>
          <w:szCs w:val="24"/>
        </w:rPr>
        <w:t>а</w:t>
      </w:r>
      <w:r w:rsidRPr="00B12C08">
        <w:rPr>
          <w:i/>
          <w:iCs/>
          <w:color w:val="000000"/>
          <w:szCs w:val="24"/>
        </w:rPr>
        <w:t>ционарным, если все его вероятностные харак</w:t>
      </w:r>
      <w:r w:rsidRPr="00B12C08">
        <w:rPr>
          <w:i/>
          <w:iCs/>
          <w:color w:val="000000"/>
          <w:szCs w:val="24"/>
        </w:rPr>
        <w:softHyphen/>
        <w:t xml:space="preserve">теристики не меняются со временем. </w:t>
      </w:r>
      <w:r w:rsidRPr="00B12C08">
        <w:rPr>
          <w:color w:val="000000"/>
          <w:szCs w:val="24"/>
        </w:rPr>
        <w:t>В частности, для стационарного потока событий вероятность попада</w:t>
      </w:r>
      <w:r w:rsidRPr="00B12C08">
        <w:rPr>
          <w:color w:val="000000"/>
          <w:szCs w:val="24"/>
        </w:rPr>
        <w:softHyphen/>
        <w:t xml:space="preserve">ния того или иного числа событий иа участок длины </w:t>
      </w:r>
      <w:r w:rsidR="00AA4D5A" w:rsidRPr="00E96D4B">
        <w:rPr>
          <w:iCs/>
          <w:color w:val="000000"/>
        </w:rPr>
        <w:sym w:font="Symbol" w:char="F074"/>
      </w:r>
      <w:r w:rsidR="00AA4D5A">
        <w:rPr>
          <w:iCs/>
          <w:color w:val="000000"/>
        </w:rPr>
        <w:t xml:space="preserve"> </w:t>
      </w:r>
      <w:r w:rsidRPr="00B12C08">
        <w:rPr>
          <w:color w:val="000000"/>
          <w:szCs w:val="24"/>
        </w:rPr>
        <w:t>зависит только от длины этого участка и не зависит от того, где именно на оси времени 0</w:t>
      </w:r>
      <w:r w:rsidR="00AA4D5A">
        <w:rPr>
          <w:color w:val="000000"/>
          <w:szCs w:val="24"/>
          <w:lang w:val="en-US"/>
        </w:rPr>
        <w:t>t</w:t>
      </w:r>
      <w:r w:rsidRPr="00B12C08">
        <w:rPr>
          <w:color w:val="000000"/>
          <w:szCs w:val="24"/>
        </w:rPr>
        <w:t xml:space="preserve"> этот участок расположен. Это значит, что числа событий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  <m:r>
          <w:rPr>
            <w:rFonts w:ascii="Cambria Math" w:hAnsi="Cambria Math"/>
            <w:color w:val="000000"/>
            <w:szCs w:val="24"/>
          </w:rPr>
          <m:t>(</m:t>
        </m:r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t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  <m:r>
          <w:rPr>
            <w:rFonts w:ascii="Cambria Math" w:hAnsi="Cambria Math"/>
            <w:color w:val="000000"/>
            <w:szCs w:val="24"/>
          </w:rPr>
          <m:t>,</m:t>
        </m:r>
        <m:r>
          <w:rPr>
            <w:rFonts w:ascii="Cambria Math" w:hAnsi="Cambria Math"/>
            <w:i/>
            <w:color w:val="000000"/>
            <w:szCs w:val="24"/>
          </w:rPr>
          <w:sym w:font="Symbol" w:char="F074"/>
        </m:r>
        <m:r>
          <w:rPr>
            <w:rFonts w:ascii="Cambria Math" w:hAnsi="Cambria Math"/>
            <w:color w:val="000000"/>
            <w:szCs w:val="24"/>
          </w:rPr>
          <m:t>)</m:t>
        </m:r>
      </m:oMath>
      <w:r w:rsidRPr="00B12C08">
        <w:rPr>
          <w:color w:val="000000"/>
          <w:szCs w:val="24"/>
        </w:rPr>
        <w:t>и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b>
        </m:sSub>
        <m:r>
          <w:rPr>
            <w:rFonts w:ascii="Cambria Math" w:hAnsi="Cambria Math"/>
            <w:color w:val="000000"/>
            <w:szCs w:val="24"/>
          </w:rPr>
          <m:t>(</m:t>
        </m:r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t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b>
        </m:sSub>
        <m:r>
          <w:rPr>
            <w:rFonts w:ascii="Cambria Math" w:hAnsi="Cambria Math"/>
            <w:color w:val="000000"/>
            <w:szCs w:val="24"/>
          </w:rPr>
          <m:t>,</m:t>
        </m:r>
        <m:r>
          <w:rPr>
            <w:rFonts w:ascii="Cambria Math" w:hAnsi="Cambria Math"/>
            <w:i/>
            <w:color w:val="000000"/>
            <w:szCs w:val="24"/>
          </w:rPr>
          <w:sym w:font="Symbol" w:char="F074"/>
        </m:r>
        <m:r>
          <w:rPr>
            <w:rFonts w:ascii="Cambria Math" w:hAnsi="Cambria Math"/>
            <w:color w:val="000000"/>
            <w:szCs w:val="24"/>
          </w:rPr>
          <m:t>)</m:t>
        </m:r>
      </m:oMath>
      <w:r w:rsidRPr="00B12C08">
        <w:rPr>
          <w:i/>
          <w:iCs/>
          <w:color w:val="000000"/>
          <w:szCs w:val="24"/>
        </w:rPr>
        <w:t xml:space="preserve">, </w:t>
      </w:r>
      <w:r w:rsidRPr="00B12C08">
        <w:rPr>
          <w:color w:val="000000"/>
          <w:szCs w:val="24"/>
        </w:rPr>
        <w:t>п</w:t>
      </w:r>
      <w:r w:rsidRPr="00B12C08">
        <w:rPr>
          <w:color w:val="000000"/>
          <w:szCs w:val="24"/>
        </w:rPr>
        <w:t>о</w:t>
      </w:r>
      <w:r w:rsidRPr="00B12C08">
        <w:rPr>
          <w:color w:val="000000"/>
          <w:szCs w:val="24"/>
        </w:rPr>
        <w:t xml:space="preserve">падающих на два участка </w:t>
      </w:r>
      <w:r w:rsidRPr="00B12C08">
        <w:rPr>
          <w:i/>
          <w:iCs/>
          <w:color w:val="000000"/>
          <w:szCs w:val="24"/>
        </w:rPr>
        <w:t xml:space="preserve">одинаковой </w:t>
      </w:r>
      <w:r w:rsidRPr="00B12C08">
        <w:rPr>
          <w:color w:val="000000"/>
          <w:szCs w:val="24"/>
        </w:rPr>
        <w:t>дли</w:t>
      </w:r>
      <w:r w:rsidRPr="00B12C08">
        <w:rPr>
          <w:color w:val="000000"/>
          <w:szCs w:val="24"/>
        </w:rPr>
        <w:softHyphen/>
        <w:t xml:space="preserve">ны </w:t>
      </w:r>
      <w:r w:rsidRPr="00B12C08">
        <w:rPr>
          <w:i/>
          <w:iCs/>
          <w:color w:val="000000"/>
          <w:szCs w:val="24"/>
        </w:rPr>
        <w:t xml:space="preserve">х </w:t>
      </w:r>
      <w:r w:rsidRPr="00B12C08">
        <w:rPr>
          <w:color w:val="000000"/>
          <w:szCs w:val="24"/>
        </w:rPr>
        <w:t xml:space="preserve">(рис. </w:t>
      </w:r>
      <w:r w:rsidR="00B4536F">
        <w:rPr>
          <w:color w:val="000000"/>
          <w:szCs w:val="24"/>
        </w:rPr>
        <w:t>5</w:t>
      </w:r>
      <w:r w:rsidRPr="00B4536F">
        <w:rPr>
          <w:color w:val="000000"/>
          <w:szCs w:val="24"/>
        </w:rPr>
        <w:t>.</w:t>
      </w:r>
      <w:r w:rsidR="00B4536F" w:rsidRPr="00B4536F">
        <w:rPr>
          <w:color w:val="000000"/>
          <w:szCs w:val="24"/>
        </w:rPr>
        <w:t>10</w:t>
      </w:r>
      <w:r w:rsidRPr="00B12C08">
        <w:rPr>
          <w:color w:val="000000"/>
          <w:szCs w:val="24"/>
        </w:rPr>
        <w:t>), будут иметь одинаковое распреде</w:t>
      </w:r>
      <w:r w:rsidRPr="00B12C08">
        <w:rPr>
          <w:color w:val="000000"/>
          <w:szCs w:val="24"/>
        </w:rPr>
        <w:softHyphen/>
        <w:t>ление. Отсюда следует, в частности, что для ста</w:t>
      </w:r>
      <w:r w:rsidRPr="00B12C08">
        <w:rPr>
          <w:color w:val="000000"/>
          <w:szCs w:val="24"/>
        </w:rPr>
        <w:softHyphen/>
        <w:t>ционарного потока событий его интен</w:t>
      </w:r>
      <w:r w:rsidRPr="00B12C08">
        <w:rPr>
          <w:color w:val="000000"/>
          <w:szCs w:val="24"/>
        </w:rPr>
        <w:softHyphen/>
        <w:t xml:space="preserve">сивность </w:t>
      </w:r>
      <m:oMath>
        <m:r>
          <w:rPr>
            <w:rFonts w:ascii="Cambria Math" w:hAnsi="Cambria Math"/>
            <w:bCs w:val="0"/>
            <w:i/>
            <w:iCs/>
            <w:color w:val="000000"/>
          </w:rPr>
          <w:sym w:font="Symbol" w:char="F06C"/>
        </m:r>
        <m:r>
          <w:rPr>
            <w:rFonts w:ascii="Cambria Math" w:hAnsi="Cambria Math"/>
            <w:color w:val="000000"/>
          </w:rPr>
          <m:t>(t)</m:t>
        </m:r>
      </m:oMath>
      <w:r w:rsidR="00AA4D5A" w:rsidRPr="00B906A7">
        <w:rPr>
          <w:color w:val="000000"/>
        </w:rPr>
        <w:t xml:space="preserve"> </w:t>
      </w:r>
      <w:r w:rsidRPr="00B12C08">
        <w:rPr>
          <w:i/>
          <w:iCs/>
          <w:color w:val="000000"/>
          <w:szCs w:val="24"/>
        </w:rPr>
        <w:t xml:space="preserve"> </w:t>
      </w:r>
      <w:r w:rsidRPr="00B12C08">
        <w:rPr>
          <w:color w:val="000000"/>
          <w:szCs w:val="24"/>
        </w:rPr>
        <w:t>постоянна:</w:t>
      </w:r>
    </w:p>
    <w:p w:rsidR="003F3D78" w:rsidRPr="00B33D55" w:rsidRDefault="00AA4D5A" w:rsidP="00A62203">
      <w:pPr>
        <w:pStyle w:val="a7"/>
        <w:spacing w:before="0" w:beforeAutospacing="0" w:after="0" w:afterAutospacing="0" w:line="294" w:lineRule="atLeast"/>
        <w:ind w:left="60" w:right="60" w:firstLine="375"/>
        <w:rPr>
          <w:color w:val="000000"/>
        </w:rPr>
      </w:pPr>
      <m:oMathPara>
        <m:oMath>
          <m:r>
            <w:rPr>
              <w:rFonts w:ascii="Cambria Math" w:hAnsi="Cambria Math"/>
              <w:i/>
              <w:color w:val="000000"/>
            </w:rPr>
            <w:sym w:font="Symbol" w:char="F06C"/>
          </m:r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/>
                  <w:color w:val="000000"/>
                </w:rPr>
                <m:t>t</m:t>
              </m:r>
            </m:e>
          </m:d>
          <m:r>
            <w:rPr>
              <w:rFonts w:ascii="Cambria Math" w:hAnsi="Cambria Math"/>
              <w:color w:val="000000"/>
            </w:rPr>
            <m:t>=</m:t>
          </m:r>
          <m:r>
            <w:rPr>
              <w:rFonts w:ascii="Cambria Math" w:hAnsi="Cambria Math"/>
              <w:i/>
              <w:color w:val="000000"/>
            </w:rPr>
            <w:sym w:font="Symbol" w:char="F06C"/>
          </m:r>
          <m:r>
            <w:rPr>
              <w:rFonts w:ascii="Cambria Math" w:hAnsi="Cambria Math"/>
              <w:color w:val="000000"/>
            </w:rPr>
            <m:t>=const.</m:t>
          </m:r>
        </m:oMath>
      </m:oMathPara>
    </w:p>
    <w:p w:rsidR="003F3D78" w:rsidRPr="00B33D55" w:rsidRDefault="004E6F84" w:rsidP="00A62203">
      <w:pPr>
        <w:pStyle w:val="a7"/>
        <w:spacing w:before="0" w:beforeAutospacing="0" w:after="0" w:afterAutospacing="0" w:line="294" w:lineRule="atLeast"/>
        <w:ind w:left="60" w:right="60" w:firstLine="375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3E26C24" wp14:editId="305B7BBE">
            <wp:extent cx="3876675" cy="609600"/>
            <wp:effectExtent l="0" t="0" r="9525" b="0"/>
            <wp:docPr id="1428" name="Рисунок 1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2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928" w:rsidRDefault="00AA4D5A" w:rsidP="00016928">
      <w:pPr>
        <w:jc w:val="center"/>
        <w:rPr>
          <w:color w:val="000000"/>
          <w:szCs w:val="24"/>
        </w:rPr>
      </w:pPr>
      <w:r>
        <w:rPr>
          <w:bCs w:val="0"/>
          <w:color w:val="000000"/>
          <w:szCs w:val="24"/>
        </w:rPr>
        <w:t>Р</w:t>
      </w:r>
      <w:r w:rsidR="00016928" w:rsidRPr="00A31DFC">
        <w:rPr>
          <w:bCs w:val="0"/>
          <w:color w:val="000000"/>
          <w:szCs w:val="24"/>
        </w:rPr>
        <w:t>ис.</w:t>
      </w:r>
      <w:r w:rsidRPr="00B4536F">
        <w:rPr>
          <w:color w:val="000000"/>
          <w:szCs w:val="24"/>
        </w:rPr>
        <w:t xml:space="preserve"> </w:t>
      </w:r>
      <w:r w:rsidR="00B4536F" w:rsidRPr="00B4536F">
        <w:rPr>
          <w:color w:val="000000"/>
          <w:szCs w:val="24"/>
        </w:rPr>
        <w:t>5</w:t>
      </w:r>
      <w:r w:rsidRPr="00B4536F">
        <w:rPr>
          <w:color w:val="000000"/>
          <w:szCs w:val="24"/>
        </w:rPr>
        <w:t>.1</w:t>
      </w:r>
      <w:r w:rsidR="00B4536F" w:rsidRPr="00B4536F">
        <w:rPr>
          <w:color w:val="000000"/>
          <w:szCs w:val="24"/>
        </w:rPr>
        <w:t>0</w:t>
      </w:r>
      <w:r>
        <w:rPr>
          <w:color w:val="000000"/>
          <w:szCs w:val="24"/>
        </w:rPr>
        <w:t>.</w:t>
      </w:r>
      <w:r w:rsidR="00743C48">
        <w:rPr>
          <w:color w:val="000000"/>
          <w:szCs w:val="24"/>
        </w:rPr>
        <w:t xml:space="preserve"> Иллюстрация стационарности потока.</w:t>
      </w:r>
    </w:p>
    <w:p w:rsidR="00AA4D5A" w:rsidRDefault="00AA4D5A" w:rsidP="00016928">
      <w:pPr>
        <w:jc w:val="center"/>
        <w:rPr>
          <w:color w:val="000000"/>
          <w:szCs w:val="24"/>
        </w:rPr>
      </w:pPr>
    </w:p>
    <w:p w:rsidR="003C1476" w:rsidRPr="003C1476" w:rsidRDefault="003C1476" w:rsidP="003C1476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3C1476">
        <w:rPr>
          <w:color w:val="000000"/>
          <w:szCs w:val="24"/>
        </w:rPr>
        <w:lastRenderedPageBreak/>
        <w:t>Поток событий, обладающий всеми тремя свой</w:t>
      </w:r>
      <w:r w:rsidRPr="003C1476">
        <w:rPr>
          <w:color w:val="000000"/>
          <w:szCs w:val="24"/>
        </w:rPr>
        <w:softHyphen/>
        <w:t>ствами, т. е. ординарный, стационарный и без последействия, назыв</w:t>
      </w:r>
      <w:r w:rsidRPr="003C1476">
        <w:rPr>
          <w:color w:val="000000"/>
          <w:szCs w:val="24"/>
        </w:rPr>
        <w:t>а</w:t>
      </w:r>
      <w:r w:rsidRPr="003C1476">
        <w:rPr>
          <w:color w:val="000000"/>
          <w:szCs w:val="24"/>
        </w:rPr>
        <w:t xml:space="preserve">ется </w:t>
      </w:r>
      <w:r w:rsidRPr="003C1476">
        <w:rPr>
          <w:i/>
          <w:iCs/>
          <w:color w:val="000000"/>
          <w:szCs w:val="24"/>
        </w:rPr>
        <w:t xml:space="preserve">простейшим </w:t>
      </w:r>
      <w:r w:rsidRPr="003C1476">
        <w:rPr>
          <w:color w:val="000000"/>
          <w:szCs w:val="24"/>
        </w:rPr>
        <w:t xml:space="preserve">(или </w:t>
      </w:r>
      <w:r w:rsidRPr="003C1476">
        <w:rPr>
          <w:i/>
          <w:iCs/>
          <w:color w:val="000000"/>
          <w:szCs w:val="24"/>
        </w:rPr>
        <w:t>стационарным пуассоновским) пот</w:t>
      </w:r>
      <w:r w:rsidRPr="003C1476">
        <w:rPr>
          <w:i/>
          <w:iCs/>
          <w:color w:val="000000"/>
          <w:szCs w:val="24"/>
        </w:rPr>
        <w:t>о</w:t>
      </w:r>
      <w:r w:rsidRPr="003C1476">
        <w:rPr>
          <w:i/>
          <w:iCs/>
          <w:color w:val="000000"/>
          <w:szCs w:val="24"/>
        </w:rPr>
        <w:t xml:space="preserve">ком. </w:t>
      </w:r>
      <w:r w:rsidRPr="003C1476">
        <w:rPr>
          <w:color w:val="000000"/>
          <w:szCs w:val="24"/>
        </w:rPr>
        <w:t xml:space="preserve">Для простейшего потока событий вероятность того, что на участке времени длины х наступит ровно </w:t>
      </w:r>
      <w:r w:rsidRPr="003C1476">
        <w:rPr>
          <w:i/>
          <w:iCs/>
          <w:color w:val="000000"/>
          <w:szCs w:val="24"/>
          <w:lang w:val="en-US"/>
        </w:rPr>
        <w:t>k</w:t>
      </w:r>
      <w:r w:rsidRPr="003C1476">
        <w:rPr>
          <w:i/>
          <w:iCs/>
          <w:color w:val="000000"/>
          <w:szCs w:val="24"/>
        </w:rPr>
        <w:t xml:space="preserve"> </w:t>
      </w:r>
      <w:r w:rsidRPr="003C1476">
        <w:rPr>
          <w:color w:val="000000"/>
          <w:szCs w:val="24"/>
        </w:rPr>
        <w:t>событий, определ</w:t>
      </w:r>
      <w:r w:rsidRPr="003C1476">
        <w:rPr>
          <w:color w:val="000000"/>
          <w:szCs w:val="24"/>
        </w:rPr>
        <w:t>я</w:t>
      </w:r>
      <w:r w:rsidRPr="003C1476">
        <w:rPr>
          <w:color w:val="000000"/>
          <w:szCs w:val="24"/>
        </w:rPr>
        <w:t>ется по формуле (</w:t>
      </w:r>
      <w:r w:rsidR="00B4536F">
        <w:rPr>
          <w:color w:val="000000"/>
          <w:szCs w:val="24"/>
        </w:rPr>
        <w:t>5.</w:t>
      </w:r>
      <w:r w:rsidRPr="00B4536F">
        <w:rPr>
          <w:color w:val="000000"/>
          <w:szCs w:val="24"/>
        </w:rPr>
        <w:t>7</w:t>
      </w:r>
      <w:r w:rsidRPr="003C1476">
        <w:rPr>
          <w:color w:val="000000"/>
          <w:szCs w:val="24"/>
        </w:rPr>
        <w:t xml:space="preserve">), где </w:t>
      </w:r>
      <m:oMath>
        <m:r>
          <w:rPr>
            <w:rFonts w:ascii="Cambria Math" w:hAnsi="Cambria Math"/>
            <w:color w:val="000000"/>
            <w:szCs w:val="24"/>
          </w:rPr>
          <m:t>a=</m:t>
        </m:r>
        <m:r>
          <w:rPr>
            <w:rFonts w:ascii="Cambria Math" w:hAnsi="Cambria Math"/>
            <w:i/>
            <w:color w:val="000000"/>
            <w:szCs w:val="24"/>
          </w:rPr>
          <w:sym w:font="Symbol" w:char="F06C"/>
        </m:r>
        <m:r>
          <w:rPr>
            <w:rFonts w:ascii="Cambria Math" w:hAnsi="Cambria Math"/>
            <w:i/>
            <w:color w:val="000000"/>
            <w:szCs w:val="24"/>
          </w:rPr>
          <w:sym w:font="Symbol" w:char="F074"/>
        </m:r>
      </m:oMath>
      <w:r w:rsidRPr="003C1476">
        <w:rPr>
          <w:color w:val="000000"/>
          <w:szCs w:val="24"/>
        </w:rPr>
        <w:t xml:space="preserve">, </w:t>
      </w:r>
      <m:oMath>
        <m:r>
          <w:rPr>
            <w:rFonts w:ascii="Cambria Math" w:hAnsi="Cambria Math"/>
            <w:i/>
            <w:color w:val="000000"/>
            <w:szCs w:val="24"/>
          </w:rPr>
          <w:sym w:font="Symbol" w:char="F06C"/>
        </m:r>
      </m:oMath>
      <w:r w:rsidRPr="003C1476">
        <w:rPr>
          <w:color w:val="000000"/>
          <w:szCs w:val="24"/>
        </w:rPr>
        <w:t xml:space="preserve"> — ин</w:t>
      </w:r>
      <w:r w:rsidRPr="003C1476">
        <w:rPr>
          <w:color w:val="000000"/>
          <w:szCs w:val="24"/>
        </w:rPr>
        <w:softHyphen/>
        <w:t>тенсивность потока.</w:t>
      </w:r>
    </w:p>
    <w:p w:rsidR="003C1476" w:rsidRPr="003C1476" w:rsidRDefault="003C1476" w:rsidP="003C1476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3C1476">
        <w:rPr>
          <w:color w:val="000000"/>
          <w:szCs w:val="24"/>
        </w:rPr>
        <w:t>Простейшим этот поток назван потому, что исследов</w:t>
      </w:r>
      <w:r w:rsidRPr="003C1476">
        <w:rPr>
          <w:color w:val="000000"/>
          <w:szCs w:val="24"/>
        </w:rPr>
        <w:t>а</w:t>
      </w:r>
      <w:r w:rsidRPr="003C1476">
        <w:rPr>
          <w:color w:val="000000"/>
          <w:szCs w:val="24"/>
        </w:rPr>
        <w:t>ние систем, находящихся под воздействием простейших пот</w:t>
      </w:r>
      <w:r w:rsidRPr="003C1476">
        <w:rPr>
          <w:color w:val="000000"/>
          <w:szCs w:val="24"/>
        </w:rPr>
        <w:t>о</w:t>
      </w:r>
      <w:r w:rsidRPr="003C1476">
        <w:rPr>
          <w:color w:val="000000"/>
          <w:szCs w:val="24"/>
        </w:rPr>
        <w:t>ков, проводится самым простым об</w:t>
      </w:r>
      <w:r w:rsidRPr="003C1476">
        <w:rPr>
          <w:color w:val="000000"/>
          <w:szCs w:val="24"/>
        </w:rPr>
        <w:softHyphen/>
        <w:t>разом.</w:t>
      </w:r>
    </w:p>
    <w:p w:rsidR="003C1476" w:rsidRPr="003C1476" w:rsidRDefault="003C1476" w:rsidP="003C1476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3C1476">
        <w:rPr>
          <w:color w:val="000000"/>
          <w:szCs w:val="24"/>
        </w:rPr>
        <w:t>Следующей ступенью сложности по сравнению с пр</w:t>
      </w:r>
      <w:r w:rsidRPr="003C1476">
        <w:rPr>
          <w:color w:val="000000"/>
          <w:szCs w:val="24"/>
        </w:rPr>
        <w:t>о</w:t>
      </w:r>
      <w:r w:rsidRPr="003C1476">
        <w:rPr>
          <w:color w:val="000000"/>
          <w:szCs w:val="24"/>
        </w:rPr>
        <w:t xml:space="preserve">стейшим является </w:t>
      </w:r>
      <w:r w:rsidRPr="003C1476">
        <w:rPr>
          <w:i/>
          <w:iCs/>
          <w:color w:val="000000"/>
          <w:szCs w:val="24"/>
        </w:rPr>
        <w:t>поток с ограниченным после</w:t>
      </w:r>
      <w:r w:rsidRPr="003C1476">
        <w:rPr>
          <w:i/>
          <w:iCs/>
          <w:color w:val="000000"/>
          <w:szCs w:val="24"/>
        </w:rPr>
        <w:softHyphen/>
        <w:t xml:space="preserve">действием. </w:t>
      </w:r>
      <w:r w:rsidRPr="003C1476">
        <w:rPr>
          <w:color w:val="000000"/>
          <w:szCs w:val="24"/>
        </w:rPr>
        <w:t>Б</w:t>
      </w:r>
      <w:r w:rsidRPr="003C1476">
        <w:rPr>
          <w:color w:val="000000"/>
          <w:szCs w:val="24"/>
        </w:rPr>
        <w:t>у</w:t>
      </w:r>
      <w:r w:rsidRPr="003C1476">
        <w:rPr>
          <w:color w:val="000000"/>
          <w:szCs w:val="24"/>
        </w:rPr>
        <w:t xml:space="preserve">дем так называть поток, у которого случайные интервалы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T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  <m:r>
          <w:rPr>
            <w:rFonts w:ascii="Cambria Math" w:hAnsi="Cambria Math"/>
            <w:color w:val="000000"/>
            <w:szCs w:val="24"/>
          </w:rPr>
          <m:t>,</m:t>
        </m:r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T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b>
        </m:sSub>
        <m:r>
          <w:rPr>
            <w:rFonts w:ascii="Cambria Math" w:hAnsi="Cambria Math"/>
            <w:color w:val="000000"/>
            <w:szCs w:val="24"/>
          </w:rPr>
          <m:t>,…,</m:t>
        </m:r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T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n-1</m:t>
            </m:r>
          </m:sub>
        </m:sSub>
        <m:r>
          <w:rPr>
            <w:rFonts w:ascii="Cambria Math" w:hAnsi="Cambria Math"/>
            <w:color w:val="000000"/>
            <w:szCs w:val="24"/>
          </w:rPr>
          <m:t>,</m:t>
        </m:r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T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n</m:t>
            </m:r>
          </m:sub>
        </m:sSub>
        <m:r>
          <w:rPr>
            <w:rFonts w:ascii="Cambria Math" w:hAnsi="Cambria Math"/>
            <w:color w:val="000000"/>
            <w:szCs w:val="24"/>
          </w:rPr>
          <m:t>,…</m:t>
        </m:r>
      </m:oMath>
      <w:r w:rsidRPr="003C1476">
        <w:rPr>
          <w:color w:val="000000"/>
          <w:szCs w:val="24"/>
        </w:rPr>
        <w:t>(</w:t>
      </w:r>
      <w:r w:rsidRPr="00B4536F">
        <w:rPr>
          <w:color w:val="000000"/>
          <w:szCs w:val="24"/>
        </w:rPr>
        <w:t xml:space="preserve">рис. </w:t>
      </w:r>
      <w:r w:rsidR="00B4536F" w:rsidRPr="00B4536F">
        <w:rPr>
          <w:color w:val="000000"/>
          <w:szCs w:val="24"/>
        </w:rPr>
        <w:t>5</w:t>
      </w:r>
      <w:r w:rsidRPr="00B4536F">
        <w:rPr>
          <w:color w:val="000000"/>
          <w:szCs w:val="24"/>
        </w:rPr>
        <w:t>.</w:t>
      </w:r>
      <w:r w:rsidR="00B4536F">
        <w:rPr>
          <w:color w:val="000000"/>
          <w:szCs w:val="24"/>
        </w:rPr>
        <w:t>2</w:t>
      </w:r>
      <w:r w:rsidRPr="003C1476">
        <w:rPr>
          <w:color w:val="000000"/>
          <w:szCs w:val="24"/>
        </w:rPr>
        <w:t>) между соседними по времени с</w:t>
      </w:r>
      <w:r w:rsidRPr="003C1476">
        <w:rPr>
          <w:color w:val="000000"/>
          <w:szCs w:val="24"/>
        </w:rPr>
        <w:t>о</w:t>
      </w:r>
      <w:r w:rsidRPr="003C1476">
        <w:rPr>
          <w:color w:val="000000"/>
          <w:szCs w:val="24"/>
        </w:rPr>
        <w:t>бытиями представляют собой независимые случайные велич</w:t>
      </w:r>
      <w:r w:rsidRPr="003C1476">
        <w:rPr>
          <w:color w:val="000000"/>
          <w:szCs w:val="24"/>
        </w:rPr>
        <w:t>и</w:t>
      </w:r>
      <w:r w:rsidRPr="003C1476">
        <w:rPr>
          <w:color w:val="000000"/>
          <w:szCs w:val="24"/>
        </w:rPr>
        <w:t>ны. Иногда поток с ограниченным последействием называют рекуррент</w:t>
      </w:r>
      <w:r w:rsidRPr="003C1476">
        <w:rPr>
          <w:color w:val="000000"/>
          <w:szCs w:val="24"/>
        </w:rPr>
        <w:softHyphen/>
        <w:t>ным; это связано с тем, что при его моделировании применяется рекуррентная (последовательная) про</w:t>
      </w:r>
      <w:r w:rsidRPr="003C1476">
        <w:rPr>
          <w:color w:val="000000"/>
          <w:szCs w:val="24"/>
        </w:rPr>
        <w:softHyphen/>
        <w:t>цедура: сн</w:t>
      </w:r>
      <w:r w:rsidRPr="003C1476">
        <w:rPr>
          <w:color w:val="000000"/>
          <w:szCs w:val="24"/>
        </w:rPr>
        <w:t>а</w:t>
      </w:r>
      <w:r w:rsidRPr="003C1476">
        <w:rPr>
          <w:color w:val="000000"/>
          <w:szCs w:val="24"/>
        </w:rPr>
        <w:t xml:space="preserve">чала разыгрывается величина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T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</m:oMath>
      <w:r w:rsidRPr="003C1476">
        <w:rPr>
          <w:color w:val="000000"/>
          <w:szCs w:val="24"/>
        </w:rPr>
        <w:t xml:space="preserve">, затем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T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b>
        </m:sSub>
      </m:oMath>
      <w:r w:rsidRPr="003C1476">
        <w:rPr>
          <w:i/>
          <w:iCs/>
          <w:color w:val="000000"/>
          <w:szCs w:val="24"/>
        </w:rPr>
        <w:t xml:space="preserve"> </w:t>
      </w:r>
      <w:r w:rsidRPr="003C1476">
        <w:rPr>
          <w:color w:val="000000"/>
          <w:szCs w:val="24"/>
        </w:rPr>
        <w:t>и т.д.</w:t>
      </w:r>
    </w:p>
    <w:p w:rsidR="003C1476" w:rsidRPr="003C1476" w:rsidRDefault="003C1476" w:rsidP="003C1476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3C1476">
        <w:rPr>
          <w:color w:val="000000"/>
          <w:szCs w:val="24"/>
        </w:rPr>
        <w:t>Стационарный поток с ограниченным последей</w:t>
      </w:r>
      <w:r w:rsidRPr="003C1476">
        <w:rPr>
          <w:color w:val="000000"/>
          <w:szCs w:val="24"/>
        </w:rPr>
        <w:softHyphen/>
        <w:t xml:space="preserve">ствием называется </w:t>
      </w:r>
      <w:r w:rsidRPr="003C1476">
        <w:rPr>
          <w:i/>
          <w:iCs/>
          <w:color w:val="000000"/>
          <w:szCs w:val="24"/>
        </w:rPr>
        <w:t xml:space="preserve">потоком Пальма. </w:t>
      </w:r>
      <w:r w:rsidRPr="003C1476">
        <w:rPr>
          <w:color w:val="000000"/>
          <w:szCs w:val="24"/>
        </w:rPr>
        <w:t>Для такого по</w:t>
      </w:r>
      <w:r w:rsidRPr="003C1476">
        <w:rPr>
          <w:color w:val="000000"/>
          <w:szCs w:val="24"/>
        </w:rPr>
        <w:softHyphen/>
        <w:t>тока интервалы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 xml:space="preserve"> T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  <m:r>
          <w:rPr>
            <w:rFonts w:ascii="Cambria Math" w:hAnsi="Cambria Math"/>
            <w:color w:val="000000"/>
            <w:szCs w:val="24"/>
          </w:rPr>
          <m:t>,</m:t>
        </m:r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T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b>
        </m:sSub>
      </m:oMath>
      <w:r w:rsidRPr="003C1476">
        <w:rPr>
          <w:i/>
          <w:iCs/>
          <w:color w:val="000000"/>
          <w:szCs w:val="24"/>
        </w:rPr>
        <w:t>,</w:t>
      </w:r>
      <w:r w:rsidRPr="003C1476">
        <w:rPr>
          <w:color w:val="000000"/>
          <w:szCs w:val="24"/>
        </w:rPr>
        <w:t>... между событиями представ</w:t>
      </w:r>
      <w:r w:rsidRPr="003C1476">
        <w:rPr>
          <w:color w:val="000000"/>
          <w:szCs w:val="24"/>
        </w:rPr>
        <w:softHyphen/>
        <w:t>ляют собой последов</w:t>
      </w:r>
      <w:r w:rsidRPr="003C1476">
        <w:rPr>
          <w:color w:val="000000"/>
          <w:szCs w:val="24"/>
        </w:rPr>
        <w:t>а</w:t>
      </w:r>
      <w:r w:rsidRPr="003C1476">
        <w:rPr>
          <w:color w:val="000000"/>
          <w:szCs w:val="24"/>
        </w:rPr>
        <w:t>тельность, независимых одина</w:t>
      </w:r>
      <w:r w:rsidRPr="003C1476">
        <w:rPr>
          <w:color w:val="000000"/>
          <w:szCs w:val="24"/>
        </w:rPr>
        <w:softHyphen/>
        <w:t>ково распределенных с</w:t>
      </w:r>
      <w:r w:rsidR="00743C48">
        <w:rPr>
          <w:color w:val="000000"/>
          <w:szCs w:val="24"/>
        </w:rPr>
        <w:t>лучайных</w:t>
      </w:r>
      <w:r w:rsidRPr="003C1476">
        <w:rPr>
          <w:color w:val="000000"/>
          <w:szCs w:val="24"/>
        </w:rPr>
        <w:t xml:space="preserve"> в</w:t>
      </w:r>
      <w:r w:rsidR="00743C48">
        <w:rPr>
          <w:color w:val="000000"/>
          <w:szCs w:val="24"/>
        </w:rPr>
        <w:t>еличин</w:t>
      </w:r>
      <w:r w:rsidRPr="003C1476">
        <w:rPr>
          <w:color w:val="000000"/>
          <w:szCs w:val="24"/>
        </w:rPr>
        <w:t>.</w:t>
      </w:r>
    </w:p>
    <w:p w:rsidR="00C770EA" w:rsidRPr="00D549F8" w:rsidRDefault="003C1476" w:rsidP="00C770EA">
      <w:pPr>
        <w:shd w:val="clear" w:color="auto" w:fill="FFFFFF"/>
        <w:autoSpaceDE w:val="0"/>
        <w:autoSpaceDN w:val="0"/>
        <w:adjustRightInd w:val="0"/>
        <w:rPr>
          <w:color w:val="000000"/>
          <w:szCs w:val="24"/>
        </w:rPr>
      </w:pPr>
      <w:r w:rsidRPr="003C1476">
        <w:rPr>
          <w:color w:val="000000"/>
          <w:szCs w:val="24"/>
        </w:rPr>
        <w:t>Докажем, что простейший (стационарный пуассо-новский) поток является  потоком  Пальма.  Найдем</w:t>
      </w:r>
      <w:r w:rsidR="00C770EA" w:rsidRPr="00C770EA">
        <w:rPr>
          <w:color w:val="000000"/>
          <w:szCs w:val="24"/>
        </w:rPr>
        <w:t xml:space="preserve"> </w:t>
      </w:r>
      <w:r w:rsidRPr="003C1476">
        <w:rPr>
          <w:color w:val="000000"/>
          <w:szCs w:val="24"/>
        </w:rPr>
        <w:t>закон ра</w:t>
      </w:r>
      <w:r w:rsidRPr="003C1476">
        <w:rPr>
          <w:color w:val="000000"/>
          <w:szCs w:val="24"/>
        </w:rPr>
        <w:t>с</w:t>
      </w:r>
      <w:r w:rsidRPr="003C1476">
        <w:rPr>
          <w:color w:val="000000"/>
          <w:szCs w:val="24"/>
        </w:rPr>
        <w:t xml:space="preserve">пределения интервала времени </w:t>
      </w:r>
      <w:r w:rsidRPr="003C1476">
        <w:rPr>
          <w:i/>
          <w:iCs/>
          <w:color w:val="000000"/>
          <w:szCs w:val="24"/>
        </w:rPr>
        <w:t xml:space="preserve">Т </w:t>
      </w:r>
      <w:r w:rsidRPr="003C1476">
        <w:rPr>
          <w:color w:val="000000"/>
          <w:szCs w:val="24"/>
        </w:rPr>
        <w:t>между лю</w:t>
      </w:r>
      <w:r w:rsidRPr="003C1476">
        <w:rPr>
          <w:color w:val="000000"/>
          <w:szCs w:val="24"/>
        </w:rPr>
        <w:softHyphen/>
        <w:t>быми двумя сосе</w:t>
      </w:r>
      <w:r w:rsidRPr="003C1476">
        <w:rPr>
          <w:color w:val="000000"/>
          <w:szCs w:val="24"/>
        </w:rPr>
        <w:t>д</w:t>
      </w:r>
      <w:r w:rsidRPr="003C1476">
        <w:rPr>
          <w:color w:val="000000"/>
          <w:szCs w:val="24"/>
        </w:rPr>
        <w:t>ними событиями (</w:t>
      </w:r>
      <w:r w:rsidRPr="00B4536F">
        <w:rPr>
          <w:color w:val="000000"/>
          <w:szCs w:val="24"/>
        </w:rPr>
        <w:t xml:space="preserve">рис. </w:t>
      </w:r>
      <w:r w:rsidR="00B4536F" w:rsidRPr="00B4536F">
        <w:rPr>
          <w:color w:val="000000"/>
          <w:szCs w:val="24"/>
        </w:rPr>
        <w:t>5</w:t>
      </w:r>
      <w:r w:rsidRPr="00B4536F">
        <w:rPr>
          <w:color w:val="000000"/>
          <w:szCs w:val="24"/>
        </w:rPr>
        <w:t>.1</w:t>
      </w:r>
      <w:r w:rsidR="00B4536F">
        <w:rPr>
          <w:color w:val="000000"/>
          <w:szCs w:val="24"/>
        </w:rPr>
        <w:t>1</w:t>
      </w:r>
      <w:r w:rsidRPr="003C1476">
        <w:rPr>
          <w:color w:val="000000"/>
          <w:szCs w:val="24"/>
        </w:rPr>
        <w:t>). Най</w:t>
      </w:r>
      <w:r w:rsidRPr="003C1476">
        <w:rPr>
          <w:color w:val="000000"/>
          <w:szCs w:val="24"/>
        </w:rPr>
        <w:softHyphen/>
        <w:t>дем сначала функцию распр</w:t>
      </w:r>
      <w:r w:rsidRPr="003C1476">
        <w:rPr>
          <w:color w:val="000000"/>
          <w:szCs w:val="24"/>
        </w:rPr>
        <w:t>е</w:t>
      </w:r>
      <w:r w:rsidRPr="003C1476">
        <w:rPr>
          <w:color w:val="000000"/>
          <w:szCs w:val="24"/>
        </w:rPr>
        <w:t xml:space="preserve">деления </w:t>
      </w:r>
      <w:r w:rsidRPr="003C1476">
        <w:rPr>
          <w:i/>
          <w:iCs/>
          <w:color w:val="000000"/>
          <w:szCs w:val="24"/>
          <w:lang w:val="en-US"/>
        </w:rPr>
        <w:t>F</w:t>
      </w:r>
      <w:r w:rsidRPr="003C1476">
        <w:rPr>
          <w:i/>
          <w:iCs/>
          <w:color w:val="000000"/>
          <w:szCs w:val="24"/>
        </w:rPr>
        <w:t>(</w:t>
      </w:r>
      <w:r w:rsidRPr="003C1476">
        <w:rPr>
          <w:i/>
          <w:iCs/>
          <w:color w:val="000000"/>
          <w:szCs w:val="24"/>
          <w:lang w:val="en-US"/>
        </w:rPr>
        <w:t>t</w:t>
      </w:r>
      <w:r w:rsidRPr="003C1476">
        <w:rPr>
          <w:i/>
          <w:iCs/>
          <w:color w:val="000000"/>
          <w:szCs w:val="24"/>
        </w:rPr>
        <w:t xml:space="preserve">) </w:t>
      </w:r>
      <w:r w:rsidRPr="003C1476">
        <w:rPr>
          <w:color w:val="000000"/>
          <w:szCs w:val="24"/>
        </w:rPr>
        <w:t>с</w:t>
      </w:r>
      <w:r w:rsidR="00C770EA" w:rsidRPr="00C770EA">
        <w:rPr>
          <w:color w:val="000000"/>
          <w:szCs w:val="24"/>
        </w:rPr>
        <w:t>.</w:t>
      </w:r>
      <w:r w:rsidRPr="003C1476">
        <w:rPr>
          <w:color w:val="000000"/>
          <w:szCs w:val="24"/>
        </w:rPr>
        <w:t xml:space="preserve">в. </w:t>
      </w:r>
      <w:r w:rsidRPr="003C1476">
        <w:rPr>
          <w:i/>
          <w:iCs/>
          <w:color w:val="000000"/>
          <w:szCs w:val="24"/>
        </w:rPr>
        <w:t xml:space="preserve">Т. </w:t>
      </w:r>
      <w:r w:rsidRPr="003C1476">
        <w:rPr>
          <w:color w:val="000000"/>
          <w:szCs w:val="24"/>
        </w:rPr>
        <w:t xml:space="preserve">По определению </w:t>
      </w:r>
    </w:p>
    <w:p w:rsidR="00C770EA" w:rsidRPr="00D549F8" w:rsidRDefault="00C770EA" w:rsidP="00C770EA">
      <w:pPr>
        <w:shd w:val="clear" w:color="auto" w:fill="FFFFFF"/>
        <w:autoSpaceDE w:val="0"/>
        <w:autoSpaceDN w:val="0"/>
        <w:adjustRightInd w:val="0"/>
        <w:rPr>
          <w:color w:val="000000"/>
          <w:szCs w:val="24"/>
        </w:rPr>
      </w:pPr>
    </w:p>
    <w:p w:rsidR="00AA4D5A" w:rsidRPr="003C1476" w:rsidRDefault="00F85B7C" w:rsidP="00F85B7C">
      <w:pPr>
        <w:shd w:val="clear" w:color="auto" w:fill="FFFFFF"/>
        <w:autoSpaceDE w:val="0"/>
        <w:autoSpaceDN w:val="0"/>
        <w:adjustRightInd w:val="0"/>
        <w:ind w:firstLine="0"/>
        <w:jc w:val="right"/>
        <w:rPr>
          <w:color w:val="000000"/>
          <w:szCs w:val="24"/>
        </w:rPr>
      </w:pPr>
      <m:oMath>
        <m:r>
          <w:rPr>
            <w:rFonts w:ascii="Cambria Math" w:hAnsi="Cambria Math"/>
            <w:color w:val="000000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dPr>
          <m:e>
            <m:r>
              <w:rPr>
                <w:rFonts w:ascii="Cambria Math" w:hAnsi="Cambria Math"/>
                <w:color w:val="000000"/>
                <w:szCs w:val="24"/>
              </w:rPr>
              <m:t>t</m:t>
            </m:r>
          </m:e>
        </m:d>
        <m:r>
          <w:rPr>
            <w:rFonts w:ascii="Cambria Math" w:hAnsi="Cambria Math"/>
            <w:color w:val="000000"/>
            <w:szCs w:val="24"/>
          </w:rPr>
          <m:t>=P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dPr>
          <m:e>
            <m:r>
              <w:rPr>
                <w:rFonts w:ascii="Cambria Math" w:hAnsi="Cambria Math"/>
                <w:color w:val="000000"/>
                <w:szCs w:val="24"/>
              </w:rPr>
              <m:t>T&lt;t</m:t>
            </m:r>
          </m:e>
        </m:d>
      </m:oMath>
      <w:r w:rsidR="003C1476" w:rsidRPr="00C770EA">
        <w:rPr>
          <w:color w:val="000000"/>
          <w:szCs w:val="24"/>
        </w:rPr>
        <w:t xml:space="preserve">.                   </w:t>
      </w:r>
      <w:r w:rsidR="003C1476" w:rsidRPr="003C1476">
        <w:rPr>
          <w:color w:val="000000"/>
          <w:szCs w:val="24"/>
        </w:rPr>
        <w:t>(</w:t>
      </w:r>
      <w:r w:rsidR="00B4536F">
        <w:rPr>
          <w:color w:val="000000"/>
          <w:szCs w:val="24"/>
        </w:rPr>
        <w:t>5</w:t>
      </w:r>
      <w:r w:rsidR="003C1476" w:rsidRPr="003C1476">
        <w:rPr>
          <w:color w:val="000000"/>
          <w:szCs w:val="24"/>
        </w:rPr>
        <w:t>.10)</w:t>
      </w:r>
    </w:p>
    <w:p w:rsidR="00AA4D5A" w:rsidRDefault="00AA4D5A" w:rsidP="00016928">
      <w:pPr>
        <w:jc w:val="center"/>
        <w:rPr>
          <w:color w:val="000000"/>
          <w:szCs w:val="24"/>
        </w:rPr>
      </w:pPr>
    </w:p>
    <w:p w:rsidR="00AA4D5A" w:rsidRDefault="004E6F84" w:rsidP="00016928">
      <w:pPr>
        <w:jc w:val="center"/>
        <w:rPr>
          <w:color w:val="000000"/>
          <w:szCs w:val="24"/>
        </w:rPr>
      </w:pPr>
      <w:r>
        <w:rPr>
          <w:noProof/>
          <w:color w:val="000000"/>
          <w:szCs w:val="24"/>
        </w:rPr>
        <w:lastRenderedPageBreak/>
        <w:drawing>
          <wp:inline distT="0" distB="0" distL="0" distR="0" wp14:anchorId="40A6F99F" wp14:editId="60C31B2E">
            <wp:extent cx="3905250" cy="819150"/>
            <wp:effectExtent l="0" t="0" r="0" b="0"/>
            <wp:docPr id="1429" name="Рисунок 1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2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928" w:rsidRPr="008E2DA1" w:rsidRDefault="00016928" w:rsidP="00F85B7C">
      <w:pPr>
        <w:pStyle w:val="a7"/>
        <w:spacing w:before="0" w:beforeAutospacing="0" w:after="0" w:afterAutospacing="0" w:line="294" w:lineRule="atLeast"/>
        <w:ind w:left="60" w:right="60" w:firstLine="375"/>
        <w:jc w:val="center"/>
        <w:rPr>
          <w:color w:val="000000"/>
        </w:rPr>
      </w:pPr>
      <w:r>
        <w:rPr>
          <w:bCs/>
          <w:color w:val="000000"/>
        </w:rPr>
        <w:t>Р</w:t>
      </w:r>
      <w:r w:rsidRPr="00A31DFC">
        <w:rPr>
          <w:bCs/>
          <w:color w:val="000000"/>
        </w:rPr>
        <w:t xml:space="preserve">ис. </w:t>
      </w:r>
      <w:r w:rsidR="00B4536F">
        <w:rPr>
          <w:bCs/>
          <w:color w:val="000000"/>
        </w:rPr>
        <w:t>5</w:t>
      </w:r>
      <w:r w:rsidR="00F85B7C" w:rsidRPr="00B4536F">
        <w:rPr>
          <w:color w:val="000000"/>
        </w:rPr>
        <w:t>.1</w:t>
      </w:r>
      <w:r w:rsidR="00B4536F" w:rsidRPr="00B4536F">
        <w:rPr>
          <w:color w:val="000000"/>
        </w:rPr>
        <w:t>1</w:t>
      </w:r>
      <w:r w:rsidR="00264619">
        <w:rPr>
          <w:color w:val="000000"/>
        </w:rPr>
        <w:t>. Р</w:t>
      </w:r>
      <w:r w:rsidR="00264619" w:rsidRPr="003C1476">
        <w:rPr>
          <w:color w:val="000000"/>
        </w:rPr>
        <w:t>аспределени</w:t>
      </w:r>
      <w:r w:rsidR="00264619">
        <w:rPr>
          <w:color w:val="000000"/>
        </w:rPr>
        <w:t>е</w:t>
      </w:r>
      <w:r w:rsidR="00264619" w:rsidRPr="003C1476">
        <w:rPr>
          <w:color w:val="000000"/>
        </w:rPr>
        <w:t xml:space="preserve"> интервала времени </w:t>
      </w:r>
      <w:r w:rsidR="00264619" w:rsidRPr="003C1476">
        <w:rPr>
          <w:i/>
          <w:iCs/>
          <w:color w:val="000000"/>
        </w:rPr>
        <w:t xml:space="preserve">Т </w:t>
      </w:r>
      <w:r w:rsidR="00264619" w:rsidRPr="003C1476">
        <w:rPr>
          <w:color w:val="000000"/>
        </w:rPr>
        <w:t>между лю</w:t>
      </w:r>
      <w:r w:rsidR="00264619" w:rsidRPr="003C1476">
        <w:rPr>
          <w:color w:val="000000"/>
        </w:rPr>
        <w:softHyphen/>
        <w:t>быми двумя соседними событиями</w:t>
      </w:r>
    </w:p>
    <w:p w:rsidR="00016928" w:rsidRPr="00B4536F" w:rsidRDefault="00016928" w:rsidP="00016928">
      <w:pPr>
        <w:jc w:val="center"/>
        <w:rPr>
          <w:color w:val="000000"/>
          <w:szCs w:val="24"/>
        </w:rPr>
      </w:pPr>
    </w:p>
    <w:p w:rsidR="00F85B7C" w:rsidRPr="00B4536F" w:rsidRDefault="00F85B7C" w:rsidP="00F85B7C">
      <w:pPr>
        <w:shd w:val="clear" w:color="auto" w:fill="FFFFFF"/>
        <w:autoSpaceDE w:val="0"/>
        <w:autoSpaceDN w:val="0"/>
        <w:adjustRightInd w:val="0"/>
        <w:rPr>
          <w:color w:val="000000"/>
          <w:szCs w:val="24"/>
        </w:rPr>
      </w:pPr>
      <w:r w:rsidRPr="00F85B7C">
        <w:rPr>
          <w:color w:val="000000"/>
          <w:szCs w:val="24"/>
        </w:rPr>
        <w:t>Для выполнения условия (</w:t>
      </w:r>
      <w:r w:rsidR="00B4536F">
        <w:rPr>
          <w:color w:val="000000"/>
          <w:szCs w:val="24"/>
        </w:rPr>
        <w:t>5</w:t>
      </w:r>
      <w:r w:rsidRPr="00F85B7C">
        <w:rPr>
          <w:color w:val="000000"/>
          <w:szCs w:val="24"/>
        </w:rPr>
        <w:t>.10) надо, чтобы интер</w:t>
      </w:r>
      <w:r w:rsidRPr="00F85B7C">
        <w:rPr>
          <w:color w:val="000000"/>
          <w:szCs w:val="24"/>
        </w:rPr>
        <w:softHyphen/>
        <w:t xml:space="preserve">вал </w:t>
      </w:r>
      <w:r w:rsidRPr="00F85B7C">
        <w:rPr>
          <w:i/>
          <w:iCs/>
          <w:color w:val="000000"/>
          <w:szCs w:val="24"/>
        </w:rPr>
        <w:t xml:space="preserve">Т </w:t>
      </w:r>
      <w:r w:rsidRPr="00F85B7C">
        <w:rPr>
          <w:color w:val="000000"/>
          <w:szCs w:val="24"/>
        </w:rPr>
        <w:t xml:space="preserve">принял значение меньшее, чем </w:t>
      </w:r>
      <w:r w:rsidRPr="00F85B7C">
        <w:rPr>
          <w:i/>
          <w:color w:val="000000"/>
          <w:szCs w:val="24"/>
          <w:lang w:val="en-US"/>
        </w:rPr>
        <w:t>t</w:t>
      </w:r>
      <w:r w:rsidRPr="00F85B7C">
        <w:rPr>
          <w:color w:val="000000"/>
          <w:szCs w:val="24"/>
        </w:rPr>
        <w:t xml:space="preserve"> (как показано на рис. </w:t>
      </w:r>
      <w:r w:rsidR="00B4536F">
        <w:rPr>
          <w:color w:val="000000"/>
          <w:szCs w:val="24"/>
        </w:rPr>
        <w:t>5</w:t>
      </w:r>
      <w:r w:rsidRPr="00B4536F">
        <w:rPr>
          <w:color w:val="000000"/>
          <w:szCs w:val="24"/>
        </w:rPr>
        <w:t>.1</w:t>
      </w:r>
      <w:r w:rsidR="00B4536F" w:rsidRPr="00B4536F">
        <w:rPr>
          <w:color w:val="000000"/>
          <w:szCs w:val="24"/>
        </w:rPr>
        <w:t>1</w:t>
      </w:r>
      <w:r w:rsidRPr="00F85B7C">
        <w:rPr>
          <w:color w:val="000000"/>
          <w:szCs w:val="24"/>
        </w:rPr>
        <w:t xml:space="preserve">); а для этого нужно, чтобы на участке времени длиной </w:t>
      </w:r>
      <w:r w:rsidRPr="00F85B7C">
        <w:rPr>
          <w:i/>
          <w:iCs/>
          <w:color w:val="000000"/>
          <w:szCs w:val="24"/>
          <w:lang w:val="en-US"/>
        </w:rPr>
        <w:t>t</w:t>
      </w:r>
      <w:r w:rsidRPr="00F85B7C">
        <w:rPr>
          <w:i/>
          <w:iCs/>
          <w:color w:val="000000"/>
          <w:szCs w:val="24"/>
        </w:rPr>
        <w:t xml:space="preserve"> </w:t>
      </w:r>
      <w:r w:rsidRPr="00F85B7C">
        <w:rPr>
          <w:color w:val="000000"/>
          <w:szCs w:val="24"/>
        </w:rPr>
        <w:t xml:space="preserve">появилось хотя бы одно событие потока. Введем в рассмотрение событие А={хотя бы одно событие наступило на участке </w:t>
      </w:r>
      <w:r w:rsidRPr="00F85B7C">
        <w:rPr>
          <w:i/>
          <w:iCs/>
          <w:color w:val="000000"/>
          <w:szCs w:val="24"/>
          <w:lang w:val="en-US"/>
        </w:rPr>
        <w:t>t</w:t>
      </w:r>
      <w:r w:rsidRPr="00F85B7C">
        <w:rPr>
          <w:i/>
          <w:iCs/>
          <w:color w:val="000000"/>
          <w:szCs w:val="24"/>
        </w:rPr>
        <w:t xml:space="preserve">). </w:t>
      </w:r>
      <w:r w:rsidRPr="00F85B7C">
        <w:rPr>
          <w:color w:val="000000"/>
          <w:szCs w:val="24"/>
        </w:rPr>
        <w:t>Найдем ве</w:t>
      </w:r>
      <w:r w:rsidRPr="00F85B7C">
        <w:rPr>
          <w:color w:val="000000"/>
          <w:szCs w:val="24"/>
        </w:rPr>
        <w:softHyphen/>
        <w:t xml:space="preserve">роятность противоположного события: </w:t>
      </w:r>
      <w:r w:rsidRPr="00F85B7C">
        <w:rPr>
          <w:color w:val="000000"/>
          <w:szCs w:val="24"/>
          <w:lang w:val="en-US"/>
        </w:rPr>
        <w:t>A</w:t>
      </w:r>
      <w:r w:rsidRPr="00F85B7C">
        <w:rPr>
          <w:color w:val="000000"/>
          <w:szCs w:val="24"/>
        </w:rPr>
        <w:t xml:space="preserve">»{ни одного события не наступило на участке </w:t>
      </w:r>
      <w:r w:rsidRPr="00F85B7C">
        <w:rPr>
          <w:i/>
          <w:iCs/>
          <w:color w:val="000000"/>
          <w:szCs w:val="24"/>
          <w:lang w:val="en-US"/>
        </w:rPr>
        <w:t>t</w:t>
      </w:r>
      <w:r w:rsidRPr="00F85B7C">
        <w:rPr>
          <w:i/>
          <w:iCs/>
          <w:color w:val="000000"/>
          <w:szCs w:val="24"/>
        </w:rPr>
        <w:t xml:space="preserve">). </w:t>
      </w:r>
      <w:r w:rsidRPr="00F85B7C">
        <w:rPr>
          <w:color w:val="000000"/>
          <w:szCs w:val="24"/>
        </w:rPr>
        <w:t xml:space="preserve">Но мы знаем, что число событий </w:t>
      </w:r>
      <w:r w:rsidRPr="00F85B7C">
        <w:rPr>
          <w:i/>
          <w:iCs/>
          <w:color w:val="000000"/>
          <w:szCs w:val="24"/>
          <w:lang w:val="en-US"/>
        </w:rPr>
        <w:t>X</w:t>
      </w:r>
      <w:r w:rsidRPr="00F85B7C">
        <w:rPr>
          <w:i/>
          <w:iCs/>
          <w:color w:val="000000"/>
          <w:szCs w:val="24"/>
        </w:rPr>
        <w:t>(</w:t>
      </w:r>
      <w:r w:rsidRPr="00F85B7C">
        <w:rPr>
          <w:i/>
          <w:iCs/>
          <w:color w:val="000000"/>
          <w:szCs w:val="24"/>
          <w:lang w:val="en-US"/>
        </w:rPr>
        <w:t>t</w:t>
      </w:r>
      <w:r w:rsidRPr="00F85B7C">
        <w:rPr>
          <w:i/>
          <w:iCs/>
          <w:color w:val="000000"/>
          <w:szCs w:val="24"/>
        </w:rPr>
        <w:t xml:space="preserve">), </w:t>
      </w:r>
      <w:r w:rsidRPr="00F85B7C">
        <w:rPr>
          <w:color w:val="000000"/>
          <w:szCs w:val="24"/>
        </w:rPr>
        <w:t xml:space="preserve">попадающих на интервал </w:t>
      </w:r>
      <w:r w:rsidRPr="00F85B7C">
        <w:rPr>
          <w:i/>
          <w:iCs/>
          <w:color w:val="000000"/>
          <w:szCs w:val="24"/>
          <w:lang w:val="en-US"/>
        </w:rPr>
        <w:t>t</w:t>
      </w:r>
      <w:r w:rsidRPr="00F85B7C">
        <w:rPr>
          <w:i/>
          <w:iCs/>
          <w:color w:val="000000"/>
          <w:szCs w:val="24"/>
        </w:rPr>
        <w:t xml:space="preserve"> </w:t>
      </w:r>
      <w:r w:rsidRPr="00F85B7C">
        <w:rPr>
          <w:color w:val="000000"/>
          <w:szCs w:val="24"/>
        </w:rPr>
        <w:t>(где бы он ни находился), ра</w:t>
      </w:r>
      <w:r w:rsidRPr="00F85B7C">
        <w:rPr>
          <w:color w:val="000000"/>
          <w:szCs w:val="24"/>
        </w:rPr>
        <w:t>с</w:t>
      </w:r>
      <w:r w:rsidRPr="00F85B7C">
        <w:rPr>
          <w:color w:val="000000"/>
          <w:szCs w:val="24"/>
        </w:rPr>
        <w:t>пределен по закону Пуас</w:t>
      </w:r>
      <w:r w:rsidRPr="00F85B7C">
        <w:rPr>
          <w:color w:val="000000"/>
          <w:szCs w:val="24"/>
        </w:rPr>
        <w:softHyphen/>
        <w:t>сона (</w:t>
      </w:r>
      <w:r w:rsidR="00B4536F">
        <w:rPr>
          <w:color w:val="000000"/>
          <w:szCs w:val="24"/>
        </w:rPr>
        <w:t>5</w:t>
      </w:r>
      <w:r w:rsidRPr="00B4536F">
        <w:rPr>
          <w:color w:val="000000"/>
          <w:szCs w:val="24"/>
        </w:rPr>
        <w:t>.7</w:t>
      </w:r>
      <w:r w:rsidRPr="00F85B7C">
        <w:rPr>
          <w:color w:val="000000"/>
          <w:szCs w:val="24"/>
        </w:rPr>
        <w:t xml:space="preserve">), т. е. </w:t>
      </w:r>
      <m:oMath>
        <m:r>
          <w:rPr>
            <w:rFonts w:ascii="Cambria Math" w:hAnsi="Cambria Math"/>
            <w:color w:val="000000"/>
            <w:szCs w:val="24"/>
          </w:rPr>
          <m:t>P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d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  <m:d>
              <m:d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t</m:t>
                </m:r>
              </m:e>
            </m:d>
            <m:r>
              <w:rPr>
                <w:rFonts w:ascii="Cambria Math" w:hAnsi="Cambria Math"/>
                <w:color w:val="000000"/>
                <w:szCs w:val="24"/>
              </w:rPr>
              <m:t>=k</m:t>
            </m:r>
          </m:e>
        </m:d>
        <m:r>
          <w:rPr>
            <w:rFonts w:ascii="Cambria Math" w:hAnsi="Cambria Math"/>
            <w:color w:val="000000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pPr>
          <m:e>
            <m:r>
              <w:rPr>
                <w:rFonts w:ascii="Cambria Math" w:hAnsi="Cambria Math"/>
                <w:color w:val="000000"/>
                <w:szCs w:val="24"/>
              </w:rPr>
              <m:t>a</m:t>
            </m:r>
          </m:e>
          <m:sup>
            <m:r>
              <w:rPr>
                <w:rFonts w:ascii="Cambria Math" w:hAnsi="Cambria Math"/>
                <w:color w:val="000000"/>
                <w:szCs w:val="24"/>
              </w:rPr>
              <m:t>k</m:t>
            </m:r>
          </m:sup>
        </m:sSup>
        <m:sSup>
          <m:sSup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pPr>
          <m:e>
            <m:r>
              <w:rPr>
                <w:rFonts w:ascii="Cambria Math" w:hAnsi="Cambria Math"/>
                <w:color w:val="000000"/>
                <w:szCs w:val="24"/>
              </w:rPr>
              <m:t>e</m:t>
            </m:r>
          </m:e>
          <m:sup>
            <m:r>
              <w:rPr>
                <w:rFonts w:ascii="Cambria Math" w:hAnsi="Cambria Math"/>
                <w:color w:val="000000"/>
                <w:szCs w:val="24"/>
              </w:rPr>
              <m:t>-a</m:t>
            </m:r>
          </m:sup>
        </m:sSup>
        <m:r>
          <w:rPr>
            <w:rFonts w:ascii="Cambria Math" w:hAnsi="Cambria Math"/>
            <w:color w:val="000000"/>
            <w:szCs w:val="24"/>
          </w:rPr>
          <m:t>/k!</m:t>
        </m:r>
      </m:oMath>
      <w:r w:rsidRPr="00F85B7C">
        <w:rPr>
          <w:i/>
          <w:iCs/>
          <w:color w:val="000000"/>
          <w:szCs w:val="24"/>
        </w:rPr>
        <w:t xml:space="preserve">, </w:t>
      </w:r>
      <w:r w:rsidRPr="00F85B7C">
        <w:rPr>
          <w:color w:val="000000"/>
          <w:szCs w:val="24"/>
        </w:rPr>
        <w:t xml:space="preserve">где </w:t>
      </w:r>
      <m:oMath>
        <m:r>
          <w:rPr>
            <w:rFonts w:ascii="Cambria Math" w:hAnsi="Cambria Math"/>
            <w:color w:val="000000"/>
            <w:szCs w:val="24"/>
          </w:rPr>
          <m:t>a=</m:t>
        </m:r>
        <m:r>
          <w:rPr>
            <w:rFonts w:ascii="Cambria Math" w:hAnsi="Cambria Math"/>
            <w:i/>
            <w:color w:val="000000"/>
            <w:szCs w:val="24"/>
          </w:rPr>
          <w:sym w:font="Symbol" w:char="F06C"/>
        </m:r>
        <m:r>
          <w:rPr>
            <w:rFonts w:ascii="Cambria Math" w:hAnsi="Cambria Math"/>
            <w:i/>
            <w:color w:val="000000"/>
            <w:szCs w:val="24"/>
          </w:rPr>
          <w:sym w:font="Symbol" w:char="F074"/>
        </m:r>
      </m:oMath>
      <w:r w:rsidRPr="00F85B7C">
        <w:rPr>
          <w:color w:val="000000"/>
          <w:szCs w:val="24"/>
        </w:rPr>
        <w:t>, т. е.</w:t>
      </w:r>
    </w:p>
    <w:p w:rsidR="00F85B7C" w:rsidRPr="00CB32DA" w:rsidRDefault="00CB32DA" w:rsidP="00CB32DA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Cs w:val="24"/>
        </w:rPr>
      </w:pPr>
      <m:oMath>
        <m:r>
          <w:rPr>
            <w:rFonts w:ascii="Cambria Math" w:hAnsi="Cambria Math"/>
            <w:color w:val="000000"/>
            <w:szCs w:val="24"/>
          </w:rPr>
          <m:t>P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d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  <m:d>
              <m:d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t</m:t>
                </m:r>
              </m:e>
            </m:d>
            <m:r>
              <w:rPr>
                <w:rFonts w:ascii="Cambria Math" w:hAnsi="Cambria Math"/>
                <w:color w:val="000000"/>
                <w:szCs w:val="24"/>
              </w:rPr>
              <m:t>=k</m:t>
            </m:r>
          </m:e>
        </m:d>
        <m:r>
          <w:rPr>
            <w:rFonts w:ascii="Cambria Math" w:hAnsi="Cambria Math"/>
            <w:color w:val="000000"/>
            <w:szCs w:val="24"/>
          </w:rPr>
          <m:t>=</m:t>
        </m:r>
        <m:r>
          <w:rPr>
            <w:rFonts w:ascii="Cambria Math" w:hAnsi="Cambria Math"/>
            <w:i/>
            <w:color w:val="000000"/>
            <w:szCs w:val="24"/>
          </w:rPr>
          <w:sym w:font="Symbol" w:char="F06C"/>
        </m:r>
        <m:sSup>
          <m:sSup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pPr>
          <m:e>
            <m:r>
              <w:rPr>
                <w:rFonts w:ascii="Cambria Math" w:hAnsi="Cambria Math"/>
                <w:color w:val="000000"/>
                <w:szCs w:val="24"/>
              </w:rPr>
              <m:t>t</m:t>
            </m:r>
          </m:e>
          <m:sup>
            <m:r>
              <w:rPr>
                <w:rFonts w:ascii="Cambria Math" w:hAnsi="Cambria Math"/>
                <w:color w:val="000000"/>
                <w:szCs w:val="24"/>
              </w:rPr>
              <m:t>k</m:t>
            </m:r>
          </m:sup>
        </m:sSup>
        <m:sSup>
          <m:sSup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pPr>
          <m:e>
            <m:r>
              <w:rPr>
                <w:rFonts w:ascii="Cambria Math" w:hAnsi="Cambria Math"/>
                <w:color w:val="000000"/>
                <w:szCs w:val="24"/>
              </w:rPr>
              <m:t>e</m:t>
            </m:r>
          </m:e>
          <m:sup>
            <m:r>
              <w:rPr>
                <w:rFonts w:ascii="Cambria Math" w:hAnsi="Cambria Math"/>
                <w:color w:val="000000"/>
                <w:szCs w:val="24"/>
              </w:rPr>
              <m:t>-</m:t>
            </m:r>
            <m:r>
              <w:rPr>
                <w:rFonts w:ascii="Cambria Math" w:hAnsi="Cambria Math"/>
                <w:i/>
                <w:color w:val="000000"/>
                <w:szCs w:val="24"/>
              </w:rPr>
              <w:sym w:font="Symbol" w:char="F06C"/>
            </m:r>
            <m:r>
              <w:rPr>
                <w:rFonts w:ascii="Cambria Math" w:hAnsi="Cambria Math"/>
                <w:color w:val="000000"/>
                <w:szCs w:val="24"/>
              </w:rPr>
              <m:t>t</m:t>
            </m:r>
          </m:sup>
        </m:sSup>
        <m:r>
          <w:rPr>
            <w:rFonts w:ascii="Cambria Math" w:hAnsi="Cambria Math"/>
            <w:color w:val="000000"/>
            <w:szCs w:val="24"/>
          </w:rPr>
          <m:t>/k!</m:t>
        </m:r>
      </m:oMath>
      <w:r w:rsidRPr="00F85B7C">
        <w:rPr>
          <w:color w:val="000000"/>
          <w:szCs w:val="24"/>
        </w:rPr>
        <w:t xml:space="preserve"> </w:t>
      </w:r>
      <w:r w:rsidRPr="00CB32DA">
        <w:rPr>
          <w:color w:val="000000"/>
          <w:szCs w:val="24"/>
        </w:rPr>
        <w:tab/>
      </w:r>
      <w:r w:rsidRPr="00CB32DA">
        <w:rPr>
          <w:color w:val="000000"/>
          <w:szCs w:val="24"/>
        </w:rPr>
        <w:tab/>
      </w:r>
      <w:r w:rsidR="00F85B7C" w:rsidRPr="00F85B7C">
        <w:rPr>
          <w:color w:val="000000"/>
          <w:szCs w:val="24"/>
        </w:rPr>
        <w:t>(</w:t>
      </w:r>
      <w:r w:rsidR="006D4644">
        <w:rPr>
          <w:color w:val="000000"/>
          <w:szCs w:val="24"/>
        </w:rPr>
        <w:t>5</w:t>
      </w:r>
      <w:r w:rsidR="00F85B7C" w:rsidRPr="00F85B7C">
        <w:rPr>
          <w:color w:val="000000"/>
          <w:szCs w:val="24"/>
        </w:rPr>
        <w:t>.11)</w:t>
      </w:r>
    </w:p>
    <w:p w:rsidR="00F85B7C" w:rsidRPr="00F85B7C" w:rsidRDefault="00F85B7C" w:rsidP="00F85B7C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F85B7C">
        <w:rPr>
          <w:color w:val="000000"/>
          <w:szCs w:val="24"/>
        </w:rPr>
        <w:t xml:space="preserve">Полагая в формуле  (2.1.11)  </w:t>
      </w:r>
      <m:oMath>
        <m:r>
          <w:rPr>
            <w:rFonts w:ascii="Cambria Math" w:hAnsi="Cambria Math"/>
            <w:color w:val="000000"/>
            <w:szCs w:val="24"/>
          </w:rPr>
          <m:t>k=0</m:t>
        </m:r>
      </m:oMath>
      <w:r w:rsidRPr="00F85B7C">
        <w:rPr>
          <w:color w:val="000000"/>
          <w:szCs w:val="24"/>
        </w:rPr>
        <w:t xml:space="preserve"> </w:t>
      </w:r>
      <w:r w:rsidR="00CB32DA">
        <w:rPr>
          <w:color w:val="000000"/>
          <w:szCs w:val="24"/>
        </w:rPr>
        <w:t xml:space="preserve">и </w:t>
      </w:r>
      <w:r w:rsidRPr="00F85B7C">
        <w:rPr>
          <w:color w:val="000000"/>
          <w:szCs w:val="24"/>
        </w:rPr>
        <w:t>учитывая, что</w:t>
      </w:r>
      <w:r w:rsidR="00CB32DA">
        <w:rPr>
          <w:color w:val="000000"/>
          <w:szCs w:val="24"/>
        </w:rPr>
        <w:t xml:space="preserve"> </w:t>
      </w:r>
      <w:r w:rsidRPr="00F85B7C">
        <w:rPr>
          <w:color w:val="000000"/>
          <w:szCs w:val="24"/>
        </w:rPr>
        <w:t>0</w:t>
      </w:r>
      <w:r w:rsidR="00CB32DA">
        <w:rPr>
          <w:color w:val="000000"/>
          <w:szCs w:val="24"/>
        </w:rPr>
        <w:t>!</w:t>
      </w:r>
      <w:r w:rsidRPr="00F85B7C">
        <w:rPr>
          <w:color w:val="000000"/>
          <w:szCs w:val="24"/>
        </w:rPr>
        <w:t xml:space="preserve">=1, получим </w:t>
      </w:r>
      <m:oMath>
        <m:r>
          <w:rPr>
            <w:rFonts w:ascii="Cambria Math" w:hAnsi="Cambria Math"/>
            <w:color w:val="000000"/>
            <w:szCs w:val="24"/>
          </w:rPr>
          <m:t>P</m:t>
        </m:r>
        <m:d>
          <m:d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d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bar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A</m:t>
                </m:r>
              </m:e>
            </m:bar>
          </m:e>
        </m:d>
        <m:r>
          <w:rPr>
            <w:rFonts w:ascii="Cambria Math" w:hAnsi="Cambria Math"/>
            <w:color w:val="000000"/>
            <w:szCs w:val="24"/>
          </w:rPr>
          <m:t>=P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dPr>
          <m:e>
            <m:r>
              <w:rPr>
                <w:rFonts w:ascii="Cambria Math" w:hAnsi="Cambria Math"/>
                <w:color w:val="000000"/>
                <w:szCs w:val="24"/>
              </w:rPr>
              <m:t>X</m:t>
            </m:r>
            <m:d>
              <m:d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t</m:t>
                </m:r>
              </m:e>
            </m:d>
            <m:r>
              <w:rPr>
                <w:rFonts w:ascii="Cambria Math" w:hAnsi="Cambria Math"/>
                <w:color w:val="000000"/>
                <w:szCs w:val="24"/>
              </w:rPr>
              <m:t>=0</m:t>
            </m:r>
          </m:e>
        </m:d>
        <m:r>
          <w:rPr>
            <w:rFonts w:ascii="Cambria Math" w:hAnsi="Cambria Math"/>
            <w:color w:val="000000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pPr>
          <m:e>
            <m:r>
              <w:rPr>
                <w:rFonts w:ascii="Cambria Math" w:hAnsi="Cambria Math"/>
                <w:color w:val="000000"/>
                <w:szCs w:val="24"/>
              </w:rPr>
              <m:t>e</m:t>
            </m:r>
          </m:e>
          <m:sup>
            <m:r>
              <w:rPr>
                <w:rFonts w:ascii="Cambria Math" w:hAnsi="Cambria Math"/>
                <w:color w:val="000000"/>
                <w:szCs w:val="24"/>
              </w:rPr>
              <m:t>-</m:t>
            </m:r>
            <m:r>
              <w:rPr>
                <w:rFonts w:ascii="Cambria Math" w:hAnsi="Cambria Math"/>
                <w:i/>
                <w:color w:val="000000"/>
                <w:szCs w:val="24"/>
              </w:rPr>
              <w:sym w:font="Symbol" w:char="F06C"/>
            </m:r>
            <m:r>
              <w:rPr>
                <w:rFonts w:ascii="Cambria Math" w:hAnsi="Cambria Math"/>
                <w:color w:val="000000"/>
                <w:szCs w:val="24"/>
              </w:rPr>
              <m:t>t</m:t>
            </m:r>
          </m:sup>
        </m:sSup>
      </m:oMath>
      <w:r w:rsidRPr="00F85B7C">
        <w:rPr>
          <w:i/>
          <w:iCs/>
          <w:color w:val="000000"/>
          <w:szCs w:val="24"/>
        </w:rPr>
        <w:t xml:space="preserve">, </w:t>
      </w:r>
      <w:r w:rsidRPr="00F85B7C">
        <w:rPr>
          <w:color w:val="000000"/>
          <w:szCs w:val="24"/>
        </w:rPr>
        <w:t xml:space="preserve">откуда </w:t>
      </w:r>
      <m:oMath>
        <m:r>
          <w:rPr>
            <w:rFonts w:ascii="Cambria Math" w:hAnsi="Cambria Math"/>
            <w:color w:val="000000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dPr>
          <m:e>
            <m:r>
              <w:rPr>
                <w:rFonts w:ascii="Cambria Math" w:hAnsi="Cambria Math"/>
                <w:color w:val="000000"/>
                <w:szCs w:val="24"/>
              </w:rPr>
              <m:t>t</m:t>
            </m:r>
          </m:e>
        </m:d>
        <m:r>
          <w:rPr>
            <w:rFonts w:ascii="Cambria Math" w:hAnsi="Cambria Math"/>
            <w:color w:val="000000"/>
            <w:szCs w:val="24"/>
          </w:rPr>
          <m:t>=P</m:t>
        </m:r>
        <m:d>
          <m:d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dPr>
          <m:e>
            <m:r>
              <w:rPr>
                <w:rFonts w:ascii="Cambria Math" w:hAnsi="Cambria Math"/>
                <w:color w:val="000000"/>
                <w:szCs w:val="24"/>
              </w:rPr>
              <m:t>A</m:t>
            </m:r>
          </m:e>
        </m:d>
        <m:r>
          <w:rPr>
            <w:rFonts w:ascii="Cambria Math" w:hAnsi="Cambria Math"/>
            <w:color w:val="000000"/>
            <w:szCs w:val="24"/>
          </w:rPr>
          <m:t>=1-P</m:t>
        </m:r>
        <m:d>
          <m:d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d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bar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A</m:t>
                </m:r>
              </m:e>
            </m:bar>
          </m:e>
        </m:d>
        <m:r>
          <w:rPr>
            <w:rFonts w:ascii="Cambria Math" w:hAnsi="Cambria Math"/>
            <w:color w:val="000000"/>
            <w:szCs w:val="24"/>
          </w:rPr>
          <m:t>=1-</m:t>
        </m:r>
        <m:sSup>
          <m:sSup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pPr>
          <m:e>
            <m:r>
              <w:rPr>
                <w:rFonts w:ascii="Cambria Math" w:hAnsi="Cambria Math"/>
                <w:color w:val="000000"/>
                <w:szCs w:val="24"/>
              </w:rPr>
              <m:t>e</m:t>
            </m:r>
          </m:e>
          <m:sup>
            <m:r>
              <w:rPr>
                <w:rFonts w:ascii="Cambria Math" w:hAnsi="Cambria Math"/>
                <w:color w:val="000000"/>
                <w:szCs w:val="24"/>
              </w:rPr>
              <m:t>-</m:t>
            </m:r>
            <m:r>
              <w:rPr>
                <w:rFonts w:ascii="Cambria Math" w:hAnsi="Cambria Math"/>
                <w:i/>
                <w:color w:val="000000"/>
                <w:szCs w:val="24"/>
              </w:rPr>
              <w:sym w:font="Symbol" w:char="F06C"/>
            </m:r>
            <m:r>
              <w:rPr>
                <w:rFonts w:ascii="Cambria Math" w:hAnsi="Cambria Math"/>
                <w:color w:val="000000"/>
                <w:szCs w:val="24"/>
              </w:rPr>
              <m:t>t</m:t>
            </m:r>
          </m:sup>
        </m:sSup>
      </m:oMath>
      <w:r w:rsidRPr="00F85B7C">
        <w:rPr>
          <w:i/>
          <w:iCs/>
          <w:color w:val="000000"/>
          <w:szCs w:val="24"/>
        </w:rPr>
        <w:t xml:space="preserve">. </w:t>
      </w:r>
      <w:r w:rsidRPr="00F85B7C">
        <w:rPr>
          <w:color w:val="000000"/>
          <w:szCs w:val="24"/>
        </w:rPr>
        <w:t>Итак, ф.р. интер</w:t>
      </w:r>
      <w:r w:rsidRPr="00F85B7C">
        <w:rPr>
          <w:color w:val="000000"/>
          <w:szCs w:val="24"/>
        </w:rPr>
        <w:softHyphen/>
        <w:t xml:space="preserve">вала </w:t>
      </w:r>
      <w:r w:rsidRPr="00F85B7C">
        <w:rPr>
          <w:i/>
          <w:iCs/>
          <w:color w:val="000000"/>
          <w:szCs w:val="24"/>
        </w:rPr>
        <w:t xml:space="preserve">Т </w:t>
      </w:r>
      <w:r w:rsidRPr="00F85B7C">
        <w:rPr>
          <w:color w:val="000000"/>
          <w:szCs w:val="24"/>
        </w:rPr>
        <w:t>между соседними событиями в простейшем потоке равна</w:t>
      </w:r>
    </w:p>
    <w:p w:rsidR="00F85B7C" w:rsidRPr="00CB32DA" w:rsidRDefault="00CB32DA" w:rsidP="00CB32DA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Cs w:val="24"/>
        </w:rPr>
      </w:pPr>
      <m:oMath>
        <m:r>
          <w:rPr>
            <w:rFonts w:ascii="Cambria Math" w:hAnsi="Cambria Math"/>
            <w:color w:val="000000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dPr>
          <m:e>
            <m:r>
              <w:rPr>
                <w:rFonts w:ascii="Cambria Math" w:hAnsi="Cambria Math"/>
                <w:color w:val="000000"/>
                <w:szCs w:val="24"/>
              </w:rPr>
              <m:t>t</m:t>
            </m:r>
          </m:e>
        </m:d>
        <m:r>
          <w:rPr>
            <w:rFonts w:ascii="Cambria Math" w:hAnsi="Cambria Math"/>
            <w:color w:val="000000"/>
            <w:szCs w:val="24"/>
          </w:rPr>
          <m:t>=1-</m:t>
        </m:r>
        <m:sSup>
          <m:sSup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pPr>
          <m:e>
            <m:r>
              <w:rPr>
                <w:rFonts w:ascii="Cambria Math" w:hAnsi="Cambria Math"/>
                <w:color w:val="000000"/>
                <w:szCs w:val="24"/>
              </w:rPr>
              <m:t>e</m:t>
            </m:r>
          </m:e>
          <m:sup>
            <m:r>
              <w:rPr>
                <w:rFonts w:ascii="Cambria Math" w:hAnsi="Cambria Math"/>
                <w:color w:val="000000"/>
                <w:szCs w:val="24"/>
              </w:rPr>
              <m:t>-</m:t>
            </m:r>
            <m:r>
              <w:rPr>
                <w:rFonts w:ascii="Cambria Math" w:hAnsi="Cambria Math"/>
                <w:i/>
                <w:color w:val="000000"/>
                <w:szCs w:val="24"/>
              </w:rPr>
              <w:sym w:font="Symbol" w:char="F06C"/>
            </m:r>
            <m:r>
              <w:rPr>
                <w:rFonts w:ascii="Cambria Math" w:hAnsi="Cambria Math"/>
                <w:color w:val="000000"/>
                <w:szCs w:val="24"/>
              </w:rPr>
              <m:t>t</m:t>
            </m:r>
          </m:sup>
        </m:sSup>
      </m:oMath>
      <w:r w:rsidR="00F85B7C" w:rsidRPr="00F85B7C">
        <w:rPr>
          <w:rFonts w:ascii="Arial" w:cs="Arial"/>
          <w:i/>
          <w:iCs/>
          <w:color w:val="000000"/>
          <w:szCs w:val="24"/>
        </w:rPr>
        <w:t xml:space="preserve"> </w:t>
      </w:r>
      <w:r w:rsidRPr="00CB32DA">
        <w:rPr>
          <w:i/>
          <w:iCs/>
          <w:color w:val="000000"/>
          <w:szCs w:val="24"/>
        </w:rPr>
        <w:t>(</w:t>
      </w:r>
      <w:r w:rsidRPr="00CB32DA">
        <w:rPr>
          <w:i/>
          <w:iCs/>
          <w:color w:val="000000"/>
          <w:szCs w:val="24"/>
          <w:lang w:val="en-US"/>
        </w:rPr>
        <w:t>t</w:t>
      </w:r>
      <w:r w:rsidRPr="00CB32DA">
        <w:rPr>
          <w:i/>
          <w:iCs/>
          <w:color w:val="000000"/>
          <w:szCs w:val="24"/>
        </w:rPr>
        <w:t>&gt;0)</w:t>
      </w:r>
      <w:r w:rsidRPr="00CB32DA">
        <w:rPr>
          <w:i/>
          <w:iCs/>
          <w:color w:val="000000"/>
          <w:szCs w:val="24"/>
        </w:rPr>
        <w:tab/>
      </w:r>
      <w:r w:rsidRPr="00CB32DA">
        <w:rPr>
          <w:i/>
          <w:iCs/>
          <w:color w:val="000000"/>
          <w:szCs w:val="24"/>
        </w:rPr>
        <w:tab/>
      </w:r>
      <w:r w:rsidR="00F85B7C" w:rsidRPr="00F85B7C">
        <w:rPr>
          <w:color w:val="000000"/>
          <w:szCs w:val="24"/>
        </w:rPr>
        <w:t>(</w:t>
      </w:r>
      <w:r w:rsidR="006D4644">
        <w:rPr>
          <w:color w:val="000000"/>
          <w:szCs w:val="24"/>
        </w:rPr>
        <w:t>5</w:t>
      </w:r>
      <w:r w:rsidRPr="006D4644">
        <w:rPr>
          <w:color w:val="000000"/>
          <w:szCs w:val="24"/>
        </w:rPr>
        <w:t>.</w:t>
      </w:r>
      <w:r w:rsidR="00F85B7C" w:rsidRPr="006D4644">
        <w:rPr>
          <w:color w:val="000000"/>
          <w:szCs w:val="24"/>
        </w:rPr>
        <w:t>12</w:t>
      </w:r>
      <w:r w:rsidR="00F85B7C" w:rsidRPr="00F85B7C">
        <w:rPr>
          <w:color w:val="000000"/>
          <w:szCs w:val="24"/>
        </w:rPr>
        <w:t>)</w:t>
      </w:r>
    </w:p>
    <w:p w:rsidR="00F85B7C" w:rsidRPr="00F85B7C" w:rsidRDefault="00F85B7C" w:rsidP="00F85B7C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F85B7C">
        <w:rPr>
          <w:color w:val="000000"/>
          <w:szCs w:val="24"/>
        </w:rPr>
        <w:t>Дифференцируя (</w:t>
      </w:r>
      <w:r w:rsidR="00264619">
        <w:rPr>
          <w:color w:val="000000"/>
          <w:szCs w:val="24"/>
        </w:rPr>
        <w:t>5</w:t>
      </w:r>
      <w:r w:rsidRPr="00F85B7C">
        <w:rPr>
          <w:color w:val="000000"/>
          <w:szCs w:val="24"/>
        </w:rPr>
        <w:t>.12), найдем плотность распреде</w:t>
      </w:r>
      <w:r w:rsidRPr="00F85B7C">
        <w:rPr>
          <w:color w:val="000000"/>
          <w:szCs w:val="24"/>
        </w:rPr>
        <w:softHyphen/>
        <w:t>ления с</w:t>
      </w:r>
      <w:r w:rsidR="00264619">
        <w:rPr>
          <w:color w:val="000000"/>
          <w:szCs w:val="24"/>
        </w:rPr>
        <w:t xml:space="preserve">лучайной </w:t>
      </w:r>
      <w:r w:rsidRPr="00F85B7C">
        <w:rPr>
          <w:color w:val="000000"/>
          <w:szCs w:val="24"/>
        </w:rPr>
        <w:t>в</w:t>
      </w:r>
      <w:r w:rsidR="00264619">
        <w:rPr>
          <w:color w:val="000000"/>
          <w:szCs w:val="24"/>
        </w:rPr>
        <w:t>еличины</w:t>
      </w:r>
      <w:r w:rsidRPr="00F85B7C">
        <w:rPr>
          <w:color w:val="000000"/>
          <w:szCs w:val="24"/>
        </w:rPr>
        <w:t>.</w:t>
      </w:r>
    </w:p>
    <w:p w:rsidR="00F85B7C" w:rsidRPr="00F85B7C" w:rsidRDefault="001B691E" w:rsidP="00CB32DA">
      <w:pPr>
        <w:shd w:val="clear" w:color="auto" w:fill="FFFFFF"/>
        <w:autoSpaceDE w:val="0"/>
        <w:autoSpaceDN w:val="0"/>
        <w:adjustRightInd w:val="0"/>
        <w:jc w:val="right"/>
        <w:rPr>
          <w:bCs w:val="0"/>
          <w:szCs w:val="24"/>
        </w:rPr>
      </w:pPr>
      <m:oMath>
        <m:r>
          <w:rPr>
            <w:rFonts w:ascii="Cambria Math" w:hAnsi="Cambria Math"/>
            <w:color w:val="000000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dPr>
          <m:e>
            <m:r>
              <w:rPr>
                <w:rFonts w:ascii="Cambria Math" w:hAnsi="Cambria Math"/>
                <w:color w:val="000000"/>
                <w:szCs w:val="24"/>
              </w:rPr>
              <m:t>t</m:t>
            </m:r>
          </m:e>
        </m:d>
        <m:r>
          <w:rPr>
            <w:rFonts w:ascii="Cambria Math" w:hAnsi="Cambria Math"/>
            <w:color w:val="000000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fPr>
          <m:num>
            <m:r>
              <w:rPr>
                <w:rFonts w:ascii="Cambria Math" w:hAnsi="Cambria Math"/>
                <w:color w:val="000000"/>
                <w:szCs w:val="24"/>
              </w:rPr>
              <m:t>dF</m:t>
            </m:r>
            <m:d>
              <m:d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t</m:t>
                </m:r>
              </m:e>
            </m:d>
          </m:num>
          <m:den>
            <m:r>
              <w:rPr>
                <w:rFonts w:ascii="Cambria Math" w:hAnsi="Cambria Math"/>
                <w:color w:val="000000"/>
                <w:szCs w:val="24"/>
              </w:rPr>
              <m:t>dt</m:t>
            </m:r>
          </m:den>
        </m:f>
        <m:r>
          <w:rPr>
            <w:rFonts w:ascii="Cambria Math" w:hAnsi="Cambria Math"/>
            <w:color w:val="000000"/>
            <w:szCs w:val="24"/>
          </w:rPr>
          <m:t>=</m:t>
        </m:r>
        <m:r>
          <w:rPr>
            <w:rFonts w:ascii="Cambria Math" w:hAnsi="Cambria Math"/>
            <w:i/>
            <w:color w:val="000000"/>
            <w:szCs w:val="24"/>
          </w:rPr>
          <w:sym w:font="Symbol" w:char="F06C"/>
        </m:r>
        <m:sSup>
          <m:sSup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pPr>
          <m:e>
            <m:r>
              <w:rPr>
                <w:rFonts w:ascii="Cambria Math" w:hAnsi="Cambria Math"/>
                <w:color w:val="000000"/>
                <w:szCs w:val="24"/>
              </w:rPr>
              <m:t>e</m:t>
            </m:r>
          </m:e>
          <m:sup>
            <m:r>
              <w:rPr>
                <w:rFonts w:ascii="Cambria Math" w:hAnsi="Cambria Math"/>
                <w:color w:val="000000"/>
                <w:szCs w:val="24"/>
              </w:rPr>
              <m:t>-</m:t>
            </m:r>
            <m:r>
              <w:rPr>
                <w:rFonts w:ascii="Cambria Math" w:hAnsi="Cambria Math"/>
                <w:i/>
                <w:color w:val="000000"/>
                <w:szCs w:val="24"/>
              </w:rPr>
              <w:sym w:font="Symbol" w:char="F06C"/>
            </m:r>
            <m:r>
              <w:rPr>
                <w:rFonts w:ascii="Cambria Math" w:hAnsi="Cambria Math"/>
                <w:color w:val="000000"/>
                <w:szCs w:val="24"/>
              </w:rPr>
              <m:t>t</m:t>
            </m:r>
          </m:sup>
        </m:sSup>
        <m:r>
          <w:rPr>
            <w:rFonts w:ascii="Cambria Math" w:hAnsi="Cambria Math"/>
            <w:color w:val="000000"/>
            <w:szCs w:val="24"/>
          </w:rPr>
          <m:t xml:space="preserve">  (t&gt;0)</m:t>
        </m:r>
      </m:oMath>
      <w:r w:rsidR="00F85B7C" w:rsidRPr="00CB32DA">
        <w:rPr>
          <w:color w:val="000000"/>
          <w:szCs w:val="24"/>
        </w:rPr>
        <w:t xml:space="preserve"> </w:t>
      </w:r>
      <w:r w:rsidRPr="001B691E">
        <w:rPr>
          <w:color w:val="000000"/>
          <w:szCs w:val="24"/>
        </w:rPr>
        <w:tab/>
      </w:r>
      <w:r w:rsidR="00F85B7C" w:rsidRPr="00F85B7C">
        <w:rPr>
          <w:color w:val="000000"/>
          <w:szCs w:val="24"/>
        </w:rPr>
        <w:t>(</w:t>
      </w:r>
      <w:r w:rsidR="006D4644">
        <w:rPr>
          <w:color w:val="000000"/>
          <w:szCs w:val="24"/>
        </w:rPr>
        <w:t>5</w:t>
      </w:r>
      <w:r w:rsidR="00F85B7C" w:rsidRPr="006D4644">
        <w:rPr>
          <w:color w:val="000000"/>
          <w:szCs w:val="24"/>
        </w:rPr>
        <w:t>.13</w:t>
      </w:r>
      <w:r w:rsidR="00F85B7C" w:rsidRPr="00F85B7C">
        <w:rPr>
          <w:color w:val="000000"/>
          <w:szCs w:val="24"/>
        </w:rPr>
        <w:t>)</w:t>
      </w:r>
    </w:p>
    <w:p w:rsidR="001B691E" w:rsidRPr="006D4644" w:rsidRDefault="00F85B7C" w:rsidP="00F85B7C">
      <w:pPr>
        <w:shd w:val="clear" w:color="auto" w:fill="FFFFFF"/>
        <w:autoSpaceDE w:val="0"/>
        <w:autoSpaceDN w:val="0"/>
        <w:adjustRightInd w:val="0"/>
        <w:rPr>
          <w:color w:val="000000"/>
          <w:szCs w:val="24"/>
        </w:rPr>
      </w:pPr>
      <w:r w:rsidRPr="00F85B7C">
        <w:rPr>
          <w:color w:val="000000"/>
          <w:szCs w:val="24"/>
        </w:rPr>
        <w:t xml:space="preserve">Это распределение называется </w:t>
      </w:r>
      <w:r w:rsidRPr="00F85B7C">
        <w:rPr>
          <w:i/>
          <w:iCs/>
          <w:color w:val="000000"/>
          <w:szCs w:val="24"/>
        </w:rPr>
        <w:t xml:space="preserve">показательным </w:t>
      </w:r>
      <w:r w:rsidRPr="00F85B7C">
        <w:rPr>
          <w:color w:val="000000"/>
          <w:szCs w:val="24"/>
        </w:rPr>
        <w:t>распр</w:t>
      </w:r>
      <w:r w:rsidRPr="00F85B7C">
        <w:rPr>
          <w:color w:val="000000"/>
          <w:szCs w:val="24"/>
        </w:rPr>
        <w:t>е</w:t>
      </w:r>
      <w:r w:rsidRPr="00F85B7C">
        <w:rPr>
          <w:color w:val="000000"/>
          <w:szCs w:val="24"/>
        </w:rPr>
        <w:t>делением. График плотности (</w:t>
      </w:r>
      <w:r w:rsidR="006D4644">
        <w:rPr>
          <w:color w:val="000000"/>
          <w:szCs w:val="24"/>
        </w:rPr>
        <w:t>5</w:t>
      </w:r>
      <w:r w:rsidRPr="00F85B7C">
        <w:rPr>
          <w:color w:val="000000"/>
          <w:szCs w:val="24"/>
        </w:rPr>
        <w:t>.1</w:t>
      </w:r>
      <w:r w:rsidR="00680FDD">
        <w:rPr>
          <w:color w:val="000000"/>
          <w:szCs w:val="24"/>
        </w:rPr>
        <w:t>2</w:t>
      </w:r>
      <w:r w:rsidRPr="00F85B7C">
        <w:rPr>
          <w:color w:val="000000"/>
          <w:szCs w:val="24"/>
        </w:rPr>
        <w:t xml:space="preserve">) дан на рис. </w:t>
      </w:r>
      <w:r w:rsidR="00264619">
        <w:rPr>
          <w:color w:val="000000"/>
          <w:szCs w:val="24"/>
        </w:rPr>
        <w:t>5</w:t>
      </w:r>
      <w:r w:rsidRPr="00F85B7C">
        <w:rPr>
          <w:color w:val="000000"/>
          <w:szCs w:val="24"/>
        </w:rPr>
        <w:t>.</w:t>
      </w:r>
      <w:r w:rsidR="00264619">
        <w:rPr>
          <w:color w:val="000000"/>
          <w:szCs w:val="24"/>
        </w:rPr>
        <w:t>12</w:t>
      </w:r>
      <w:r w:rsidRPr="00F85B7C">
        <w:rPr>
          <w:color w:val="000000"/>
          <w:szCs w:val="24"/>
        </w:rPr>
        <w:t>.</w:t>
      </w:r>
    </w:p>
    <w:p w:rsidR="001B691E" w:rsidRPr="006D4644" w:rsidRDefault="004E6F84" w:rsidP="00F75287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Cs w:val="24"/>
        </w:rPr>
      </w:pPr>
      <w:r>
        <w:rPr>
          <w:noProof/>
          <w:color w:val="000000"/>
          <w:szCs w:val="24"/>
        </w:rPr>
        <w:lastRenderedPageBreak/>
        <w:drawing>
          <wp:inline distT="0" distB="0" distL="0" distR="0" wp14:anchorId="37F6AC6C" wp14:editId="0D41769E">
            <wp:extent cx="2447925" cy="1924050"/>
            <wp:effectExtent l="0" t="0" r="9525" b="0"/>
            <wp:docPr id="1430" name="Рисунок 1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2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91E" w:rsidRPr="006D4644" w:rsidRDefault="001B691E" w:rsidP="00F85B7C">
      <w:pPr>
        <w:shd w:val="clear" w:color="auto" w:fill="FFFFFF"/>
        <w:autoSpaceDE w:val="0"/>
        <w:autoSpaceDN w:val="0"/>
        <w:adjustRightInd w:val="0"/>
        <w:rPr>
          <w:color w:val="000000"/>
          <w:szCs w:val="24"/>
        </w:rPr>
      </w:pPr>
    </w:p>
    <w:p w:rsidR="001B691E" w:rsidRPr="00264619" w:rsidRDefault="001B691E" w:rsidP="00264619">
      <w:pPr>
        <w:shd w:val="clear" w:color="auto" w:fill="FFFFFF"/>
        <w:autoSpaceDE w:val="0"/>
        <w:autoSpaceDN w:val="0"/>
        <w:adjustRightInd w:val="0"/>
        <w:ind w:firstLine="0"/>
        <w:jc w:val="center"/>
        <w:rPr>
          <w:color w:val="000000"/>
          <w:spacing w:val="-8"/>
          <w:szCs w:val="24"/>
        </w:rPr>
      </w:pPr>
      <w:r w:rsidRPr="00264619">
        <w:rPr>
          <w:color w:val="000000"/>
          <w:spacing w:val="-8"/>
          <w:szCs w:val="24"/>
        </w:rPr>
        <w:t xml:space="preserve">Рис. </w:t>
      </w:r>
      <w:r w:rsidR="00680FDD" w:rsidRPr="00264619">
        <w:rPr>
          <w:color w:val="000000"/>
          <w:spacing w:val="-8"/>
          <w:szCs w:val="24"/>
        </w:rPr>
        <w:t>5.12</w:t>
      </w:r>
      <w:r w:rsidRPr="00264619">
        <w:rPr>
          <w:color w:val="000000"/>
          <w:spacing w:val="-8"/>
          <w:szCs w:val="24"/>
        </w:rPr>
        <w:t>.</w:t>
      </w:r>
      <w:r w:rsidR="00264619" w:rsidRPr="00264619">
        <w:rPr>
          <w:color w:val="000000"/>
          <w:spacing w:val="-8"/>
          <w:szCs w:val="24"/>
        </w:rPr>
        <w:t>Плотность вероятности показательного распределения</w:t>
      </w:r>
    </w:p>
    <w:p w:rsidR="00264619" w:rsidRDefault="00F85B7C" w:rsidP="00F85B7C">
      <w:pPr>
        <w:shd w:val="clear" w:color="auto" w:fill="FFFFFF"/>
        <w:autoSpaceDE w:val="0"/>
        <w:autoSpaceDN w:val="0"/>
        <w:adjustRightInd w:val="0"/>
        <w:rPr>
          <w:color w:val="000000"/>
          <w:szCs w:val="24"/>
        </w:rPr>
      </w:pPr>
      <w:r w:rsidRPr="00F85B7C">
        <w:rPr>
          <w:color w:val="000000"/>
          <w:szCs w:val="24"/>
        </w:rPr>
        <w:t xml:space="preserve"> </w:t>
      </w:r>
    </w:p>
    <w:p w:rsidR="00F85B7C" w:rsidRPr="00F85B7C" w:rsidRDefault="00F85B7C" w:rsidP="00F85B7C">
      <w:pPr>
        <w:shd w:val="clear" w:color="auto" w:fill="FFFFFF"/>
        <w:autoSpaceDE w:val="0"/>
        <w:autoSpaceDN w:val="0"/>
        <w:adjustRightInd w:val="0"/>
        <w:rPr>
          <w:bCs w:val="0"/>
          <w:szCs w:val="24"/>
        </w:rPr>
      </w:pPr>
      <w:r w:rsidRPr="00F85B7C">
        <w:rPr>
          <w:color w:val="000000"/>
          <w:szCs w:val="24"/>
        </w:rPr>
        <w:t xml:space="preserve">Мы убедились, что интервалы времени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 xml:space="preserve"> T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  <m:r>
          <w:rPr>
            <w:rFonts w:ascii="Cambria Math" w:hAnsi="Cambria Math"/>
            <w:color w:val="000000"/>
            <w:szCs w:val="24"/>
          </w:rPr>
          <m:t>,</m:t>
        </m:r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T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b>
        </m:sSub>
      </m:oMath>
      <w:r w:rsidR="001B691E" w:rsidRPr="003C1476">
        <w:rPr>
          <w:i/>
          <w:iCs/>
          <w:color w:val="000000"/>
          <w:szCs w:val="24"/>
        </w:rPr>
        <w:t>,</w:t>
      </w:r>
      <w:r w:rsidR="001B691E" w:rsidRPr="003C1476">
        <w:rPr>
          <w:color w:val="000000"/>
          <w:szCs w:val="24"/>
        </w:rPr>
        <w:t xml:space="preserve">... </w:t>
      </w:r>
      <w:r w:rsidRPr="00F85B7C">
        <w:rPr>
          <w:color w:val="000000"/>
          <w:szCs w:val="24"/>
        </w:rPr>
        <w:t xml:space="preserve"> ме</w:t>
      </w:r>
      <w:r w:rsidRPr="00F85B7C">
        <w:rPr>
          <w:color w:val="000000"/>
          <w:szCs w:val="24"/>
        </w:rPr>
        <w:softHyphen/>
        <w:t>жду соседними событиями простейшего потока рас</w:t>
      </w:r>
      <w:r w:rsidRPr="00F85B7C">
        <w:rPr>
          <w:color w:val="000000"/>
          <w:szCs w:val="24"/>
        </w:rPr>
        <w:softHyphen/>
        <w:t>пределены од</w:t>
      </w:r>
      <w:r w:rsidRPr="00F85B7C">
        <w:rPr>
          <w:color w:val="000000"/>
          <w:szCs w:val="24"/>
        </w:rPr>
        <w:t>и</w:t>
      </w:r>
      <w:r w:rsidRPr="00F85B7C">
        <w:rPr>
          <w:color w:val="000000"/>
          <w:szCs w:val="24"/>
        </w:rPr>
        <w:t>наково с плотностью (</w:t>
      </w:r>
      <w:r w:rsidR="00680FDD">
        <w:rPr>
          <w:color w:val="000000"/>
          <w:szCs w:val="24"/>
        </w:rPr>
        <w:t>5</w:t>
      </w:r>
      <w:r w:rsidRPr="00680FDD">
        <w:rPr>
          <w:color w:val="000000"/>
          <w:szCs w:val="24"/>
        </w:rPr>
        <w:t>.13</w:t>
      </w:r>
      <w:r w:rsidRPr="00F85B7C">
        <w:rPr>
          <w:color w:val="000000"/>
          <w:szCs w:val="24"/>
        </w:rPr>
        <w:t>). Незави</w:t>
      </w:r>
      <w:r w:rsidRPr="00F85B7C">
        <w:rPr>
          <w:color w:val="000000"/>
          <w:szCs w:val="24"/>
        </w:rPr>
        <w:softHyphen/>
        <w:t xml:space="preserve">симость величин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 xml:space="preserve"> T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  <m:r>
          <w:rPr>
            <w:rFonts w:ascii="Cambria Math" w:hAnsi="Cambria Math"/>
            <w:color w:val="000000"/>
            <w:szCs w:val="24"/>
          </w:rPr>
          <m:t>,</m:t>
        </m:r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T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b>
        </m:sSub>
      </m:oMath>
      <w:r w:rsidR="001B691E" w:rsidRPr="003C1476">
        <w:rPr>
          <w:i/>
          <w:iCs/>
          <w:color w:val="000000"/>
          <w:szCs w:val="24"/>
        </w:rPr>
        <w:t>,</w:t>
      </w:r>
      <w:r w:rsidR="001B691E" w:rsidRPr="003C1476">
        <w:rPr>
          <w:color w:val="000000"/>
          <w:szCs w:val="24"/>
        </w:rPr>
        <w:t xml:space="preserve">... </w:t>
      </w:r>
      <w:r w:rsidRPr="00F85B7C">
        <w:rPr>
          <w:i/>
          <w:iCs/>
          <w:color w:val="000000"/>
          <w:szCs w:val="24"/>
        </w:rPr>
        <w:t xml:space="preserve"> </w:t>
      </w:r>
      <w:r w:rsidRPr="00F85B7C">
        <w:rPr>
          <w:color w:val="000000"/>
          <w:szCs w:val="24"/>
        </w:rPr>
        <w:t xml:space="preserve"> следует из отсутствия по</w:t>
      </w:r>
      <w:r w:rsidRPr="00F85B7C">
        <w:rPr>
          <w:color w:val="000000"/>
          <w:szCs w:val="24"/>
        </w:rPr>
        <w:softHyphen/>
        <w:t>следействия в простейшем потоке.</w:t>
      </w:r>
    </w:p>
    <w:p w:rsidR="001B691E" w:rsidRDefault="00F85B7C" w:rsidP="00F85B7C">
      <w:pPr>
        <w:rPr>
          <w:color w:val="000000"/>
          <w:szCs w:val="24"/>
        </w:rPr>
      </w:pPr>
      <w:r w:rsidRPr="00F85B7C">
        <w:rPr>
          <w:color w:val="000000"/>
          <w:szCs w:val="24"/>
        </w:rPr>
        <w:t>Таким образом, интервалы времени между сосед</w:t>
      </w:r>
      <w:r w:rsidRPr="00F85B7C">
        <w:rPr>
          <w:color w:val="000000"/>
          <w:szCs w:val="24"/>
        </w:rPr>
        <w:softHyphen/>
        <w:t>ними событиями простейшего потока распреде</w:t>
      </w:r>
      <w:r w:rsidRPr="00F85B7C">
        <w:rPr>
          <w:color w:val="000000"/>
          <w:szCs w:val="24"/>
        </w:rPr>
        <w:softHyphen/>
        <w:t>лены одинаково по показательному за</w:t>
      </w:r>
      <w:r w:rsidRPr="00F85B7C">
        <w:rPr>
          <w:color w:val="000000"/>
          <w:szCs w:val="24"/>
        </w:rPr>
        <w:softHyphen/>
        <w:t>кону (</w:t>
      </w:r>
      <w:r w:rsidR="00680FDD">
        <w:rPr>
          <w:color w:val="000000"/>
          <w:szCs w:val="24"/>
        </w:rPr>
        <w:t>5</w:t>
      </w:r>
      <w:r w:rsidRPr="00680FDD">
        <w:rPr>
          <w:color w:val="000000"/>
          <w:szCs w:val="24"/>
        </w:rPr>
        <w:t>.13</w:t>
      </w:r>
      <w:r w:rsidRPr="00F85B7C">
        <w:rPr>
          <w:color w:val="000000"/>
          <w:szCs w:val="24"/>
        </w:rPr>
        <w:t>) и независимы между собой; зн</w:t>
      </w:r>
      <w:r w:rsidRPr="00F85B7C">
        <w:rPr>
          <w:color w:val="000000"/>
          <w:szCs w:val="24"/>
        </w:rPr>
        <w:t>а</w:t>
      </w:r>
      <w:r w:rsidRPr="00F85B7C">
        <w:rPr>
          <w:color w:val="000000"/>
          <w:szCs w:val="24"/>
        </w:rPr>
        <w:t>чит, простейший поток представляет собой поток Пальма. П</w:t>
      </w:r>
      <w:r w:rsidRPr="00F85B7C">
        <w:rPr>
          <w:color w:val="000000"/>
          <w:szCs w:val="24"/>
        </w:rPr>
        <w:t>о</w:t>
      </w:r>
      <w:r w:rsidRPr="00F85B7C">
        <w:rPr>
          <w:color w:val="000000"/>
          <w:szCs w:val="24"/>
        </w:rPr>
        <w:t>ток Пальма, отличный от про</w:t>
      </w:r>
      <w:r w:rsidRPr="00F85B7C">
        <w:rPr>
          <w:color w:val="000000"/>
          <w:szCs w:val="24"/>
        </w:rPr>
        <w:softHyphen/>
        <w:t>стейшего, получится, если инте</w:t>
      </w:r>
      <w:r w:rsidRPr="00F85B7C">
        <w:rPr>
          <w:color w:val="000000"/>
          <w:szCs w:val="24"/>
        </w:rPr>
        <w:t>р</w:t>
      </w:r>
      <w:r w:rsidRPr="00F85B7C">
        <w:rPr>
          <w:color w:val="000000"/>
          <w:szCs w:val="24"/>
        </w:rPr>
        <w:t>вал между соседними событиями представляет собой неотр</w:t>
      </w:r>
      <w:r w:rsidRPr="00F85B7C">
        <w:rPr>
          <w:color w:val="000000"/>
          <w:szCs w:val="24"/>
        </w:rPr>
        <w:t>и</w:t>
      </w:r>
      <w:r w:rsidRPr="00F85B7C">
        <w:rPr>
          <w:color w:val="000000"/>
          <w:szCs w:val="24"/>
        </w:rPr>
        <w:t>цательную случайную величину с отличным от показательного</w:t>
      </w:r>
      <w:r w:rsidR="001B691E">
        <w:rPr>
          <w:color w:val="000000"/>
          <w:szCs w:val="24"/>
        </w:rPr>
        <w:t xml:space="preserve"> распределением (например, представленном на рис. </w:t>
      </w:r>
      <w:r w:rsidR="00680FDD">
        <w:rPr>
          <w:color w:val="000000"/>
          <w:szCs w:val="24"/>
        </w:rPr>
        <w:t>5</w:t>
      </w:r>
      <w:r w:rsidR="001B691E">
        <w:rPr>
          <w:color w:val="000000"/>
          <w:szCs w:val="24"/>
        </w:rPr>
        <w:t>.1</w:t>
      </w:r>
      <w:r w:rsidR="00680FDD">
        <w:rPr>
          <w:color w:val="000000"/>
          <w:szCs w:val="24"/>
        </w:rPr>
        <w:t>3</w:t>
      </w:r>
      <w:r w:rsidR="001B691E">
        <w:rPr>
          <w:color w:val="000000"/>
          <w:szCs w:val="24"/>
        </w:rPr>
        <w:t>).</w:t>
      </w:r>
    </w:p>
    <w:p w:rsidR="001B691E" w:rsidRDefault="001B691E" w:rsidP="00F85B7C">
      <w:pPr>
        <w:rPr>
          <w:color w:val="000000"/>
          <w:szCs w:val="24"/>
        </w:rPr>
      </w:pPr>
    </w:p>
    <w:p w:rsidR="001B691E" w:rsidRDefault="00F75287" w:rsidP="00F75287">
      <w:pPr>
        <w:jc w:val="center"/>
        <w:rPr>
          <w:color w:val="000000"/>
          <w:szCs w:val="24"/>
        </w:rPr>
      </w:pPr>
      <w:r>
        <w:rPr>
          <w:noProof/>
          <w:color w:val="000000"/>
          <w:szCs w:val="24"/>
        </w:rPr>
        <w:lastRenderedPageBreak/>
        <w:drawing>
          <wp:inline distT="0" distB="0" distL="0" distR="0" wp14:anchorId="23703489" wp14:editId="229C3AE5">
            <wp:extent cx="3067050" cy="1962150"/>
            <wp:effectExtent l="0" t="0" r="0" b="0"/>
            <wp:docPr id="1432" name="Рисунок 1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619" w:rsidRDefault="00680FDD" w:rsidP="00264619">
      <w:pPr>
        <w:ind w:firstLine="0"/>
        <w:jc w:val="center"/>
        <w:rPr>
          <w:bCs w:val="0"/>
          <w:color w:val="000000"/>
          <w:szCs w:val="24"/>
        </w:rPr>
      </w:pPr>
      <w:r>
        <w:rPr>
          <w:bCs w:val="0"/>
          <w:color w:val="000000"/>
          <w:szCs w:val="24"/>
        </w:rPr>
        <w:t>Рис. 5.13.</w:t>
      </w:r>
      <w:r w:rsidR="00264619">
        <w:rPr>
          <w:bCs w:val="0"/>
          <w:color w:val="000000"/>
          <w:szCs w:val="24"/>
        </w:rPr>
        <w:t xml:space="preserve"> Распределение отличное от показательного </w:t>
      </w:r>
    </w:p>
    <w:p w:rsidR="00264619" w:rsidRDefault="00264619" w:rsidP="00264619">
      <w:pPr>
        <w:ind w:firstLine="0"/>
        <w:jc w:val="center"/>
        <w:rPr>
          <w:bCs w:val="0"/>
          <w:color w:val="000000"/>
          <w:szCs w:val="24"/>
        </w:rPr>
      </w:pPr>
      <w:r>
        <w:rPr>
          <w:bCs w:val="0"/>
          <w:color w:val="000000"/>
          <w:szCs w:val="24"/>
        </w:rPr>
        <w:t xml:space="preserve">для получения потока отличного от простейшего </w:t>
      </w:r>
    </w:p>
    <w:p w:rsidR="001B691E" w:rsidRDefault="00264619" w:rsidP="00264619">
      <w:pPr>
        <w:ind w:firstLine="0"/>
        <w:jc w:val="center"/>
        <w:rPr>
          <w:bCs w:val="0"/>
          <w:color w:val="000000"/>
          <w:szCs w:val="24"/>
        </w:rPr>
      </w:pPr>
      <w:r>
        <w:rPr>
          <w:bCs w:val="0"/>
          <w:color w:val="000000"/>
          <w:szCs w:val="24"/>
        </w:rPr>
        <w:t>(поток Пальма)</w:t>
      </w:r>
    </w:p>
    <w:p w:rsidR="00264619" w:rsidRDefault="00264619" w:rsidP="00680FDD">
      <w:pPr>
        <w:jc w:val="center"/>
        <w:rPr>
          <w:bCs w:val="0"/>
          <w:color w:val="000000"/>
          <w:szCs w:val="24"/>
        </w:rPr>
      </w:pPr>
    </w:p>
    <w:p w:rsidR="001B691E" w:rsidRPr="001B691E" w:rsidRDefault="001B691E" w:rsidP="00F85B7C">
      <w:pPr>
        <w:rPr>
          <w:color w:val="000000"/>
          <w:szCs w:val="24"/>
        </w:rPr>
      </w:pPr>
      <w:r w:rsidRPr="001B691E">
        <w:rPr>
          <w:bCs w:val="0"/>
          <w:color w:val="000000"/>
          <w:szCs w:val="24"/>
        </w:rPr>
        <w:t>Последействие в таком потоке имеется, потому что условный закон распределения оставшейся части времени до появления ближайшего следующего события зависит от того, какое время т уже прошло; в этом мы убедимся в дальнейшем.</w:t>
      </w:r>
    </w:p>
    <w:p w:rsidR="00016928" w:rsidRPr="008E2DA1" w:rsidRDefault="00016928" w:rsidP="00A62203">
      <w:pPr>
        <w:pStyle w:val="a7"/>
        <w:spacing w:before="0" w:beforeAutospacing="0" w:after="0" w:afterAutospacing="0" w:line="294" w:lineRule="atLeast"/>
        <w:ind w:left="60" w:right="60" w:firstLine="375"/>
        <w:rPr>
          <w:color w:val="000000"/>
        </w:rPr>
      </w:pPr>
    </w:p>
    <w:p w:rsidR="0085135B" w:rsidRPr="00684550" w:rsidRDefault="00684550" w:rsidP="0085135B">
      <w:pPr>
        <w:pStyle w:val="1"/>
        <w:rPr>
          <w:color w:val="000000"/>
          <w:spacing w:val="-14"/>
          <w:szCs w:val="24"/>
        </w:rPr>
      </w:pPr>
      <w:bookmarkStart w:id="94" w:name="_Toc455339977"/>
      <w:bookmarkStart w:id="95" w:name="_Toc455761512"/>
      <w:r w:rsidRPr="00684550">
        <w:rPr>
          <w:color w:val="000000"/>
          <w:spacing w:val="-14"/>
          <w:szCs w:val="24"/>
        </w:rPr>
        <w:t>5.4.</w:t>
      </w:r>
      <w:r w:rsidR="0085135B" w:rsidRPr="00684550">
        <w:rPr>
          <w:color w:val="000000"/>
          <w:spacing w:val="-14"/>
          <w:szCs w:val="24"/>
        </w:rPr>
        <w:t>Уравнения Колмогорова.</w:t>
      </w:r>
      <w:r w:rsidRPr="00684550">
        <w:rPr>
          <w:color w:val="000000"/>
          <w:spacing w:val="-14"/>
          <w:szCs w:val="24"/>
        </w:rPr>
        <w:t xml:space="preserve"> </w:t>
      </w:r>
      <w:r w:rsidR="0085135B" w:rsidRPr="00684550">
        <w:rPr>
          <w:color w:val="000000"/>
          <w:spacing w:val="-14"/>
          <w:szCs w:val="24"/>
        </w:rPr>
        <w:t>Предельные вероятности состояний</w:t>
      </w:r>
      <w:bookmarkEnd w:id="94"/>
      <w:bookmarkEnd w:id="95"/>
    </w:p>
    <w:p w:rsidR="0085135B" w:rsidRPr="006338B8" w:rsidRDefault="0085135B" w:rsidP="0085135B">
      <w:pPr>
        <w:rPr>
          <w:szCs w:val="24"/>
        </w:rPr>
      </w:pPr>
    </w:p>
    <w:p w:rsidR="0085135B" w:rsidRPr="006338B8" w:rsidRDefault="0085135B" w:rsidP="00684550">
      <w:pPr>
        <w:pStyle w:val="a7"/>
        <w:spacing w:before="0" w:beforeAutospacing="0" w:after="0" w:afterAutospacing="0" w:line="294" w:lineRule="atLeast"/>
        <w:ind w:left="60" w:right="60" w:firstLine="648"/>
      </w:pPr>
      <w:r w:rsidRPr="006338B8">
        <w:rPr>
          <w:color w:val="000000"/>
        </w:rPr>
        <w:t>Рассмотрим математическое описание марковского процесса с дискретными состояниями и непрерывным врем</w:t>
      </w:r>
      <w:r w:rsidRPr="006338B8">
        <w:rPr>
          <w:color w:val="000000"/>
        </w:rPr>
        <w:t>е</w:t>
      </w:r>
      <w:r w:rsidRPr="006338B8">
        <w:rPr>
          <w:color w:val="000000"/>
        </w:rPr>
        <w:t>нем на примере случайного процесса из примера 1, граф к</w:t>
      </w:r>
      <w:r w:rsidRPr="006338B8">
        <w:rPr>
          <w:color w:val="000000"/>
        </w:rPr>
        <w:t>о</w:t>
      </w:r>
      <w:r w:rsidRPr="006338B8">
        <w:rPr>
          <w:color w:val="000000"/>
        </w:rPr>
        <w:t xml:space="preserve">торого изображен на рис. </w:t>
      </w:r>
      <w:r w:rsidR="00264619">
        <w:rPr>
          <w:color w:val="000000"/>
        </w:rPr>
        <w:t>5</w:t>
      </w:r>
      <w:r w:rsidRPr="006338B8">
        <w:rPr>
          <w:color w:val="000000"/>
        </w:rPr>
        <w:t>.</w:t>
      </w:r>
      <w:r w:rsidR="00264619">
        <w:rPr>
          <w:color w:val="000000"/>
        </w:rPr>
        <w:t>1.</w:t>
      </w:r>
      <w:r w:rsidRPr="006338B8">
        <w:rPr>
          <w:color w:val="000000"/>
        </w:rPr>
        <w:t xml:space="preserve"> Будем полагать, что все перех</w:t>
      </w:r>
      <w:r w:rsidRPr="006338B8">
        <w:rPr>
          <w:color w:val="000000"/>
        </w:rPr>
        <w:t>о</w:t>
      </w:r>
      <w:r w:rsidRPr="006338B8">
        <w:rPr>
          <w:color w:val="000000"/>
        </w:rPr>
        <w:t>ды системы из состояния</w:t>
      </w:r>
      <w:r w:rsidRPr="006338B8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 в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</m:oMath>
      <w:r w:rsidRPr="006338B8">
        <w:rPr>
          <w:rStyle w:val="apple-converted-space"/>
        </w:rPr>
        <w:t> </w:t>
      </w:r>
      <w:r w:rsidRPr="006338B8">
        <w:t>происходят под воздействием простейших потоков событий с интенсивностями</w:t>
      </w:r>
      <w:r w:rsidRPr="006338B8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  <w:i/>
              </w:rPr>
              <w:sym w:font="Symbol" w:char="F06C"/>
            </m:r>
          </m:e>
          <m:sub>
            <m:r>
              <w:rPr>
                <w:rStyle w:val="apple-converted-space"/>
                <w:rFonts w:ascii="Cambria Math" w:hAnsi="Cambria Math"/>
              </w:rPr>
              <m:t>ij</m:t>
            </m:r>
          </m:sub>
        </m:sSub>
        <m:r>
          <w:rPr>
            <w:rStyle w:val="apple-converted-space"/>
            <w:rFonts w:ascii="Cambria Math" w:hAnsi="Cambria Math"/>
          </w:rPr>
          <m:t>(i,j=0,1,2,3)</m:t>
        </m:r>
      </m:oMath>
      <w:r w:rsidRPr="006338B8">
        <w:t>; так, переход системы из состояния</w:t>
      </w:r>
      <w:r w:rsidRPr="006338B8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</w:rPr>
              <m:t>0</m:t>
            </m:r>
          </m:sub>
        </m:sSub>
      </m:oMath>
      <w:r w:rsidR="00684550" w:rsidRPr="00684550">
        <w:rPr>
          <w:rStyle w:val="apple-converted-space"/>
        </w:rPr>
        <w:t xml:space="preserve"> </w:t>
      </w:r>
      <w:r w:rsidR="00684550">
        <w:rPr>
          <w:rStyle w:val="apple-converted-space"/>
        </w:rPr>
        <w:t xml:space="preserve">в 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</w:rPr>
              <m:t>1</m:t>
            </m:r>
          </m:sub>
        </m:sSub>
      </m:oMath>
      <w:r w:rsidRPr="006338B8">
        <w:rPr>
          <w:rStyle w:val="apple-converted-space"/>
        </w:rPr>
        <w:t> </w:t>
      </w:r>
      <w:r w:rsidRPr="006338B8">
        <w:t>будет пр</w:t>
      </w:r>
      <w:r w:rsidRPr="006338B8">
        <w:t>о</w:t>
      </w:r>
      <w:r w:rsidRPr="006338B8">
        <w:t>исходить под воздействием потока отказов первого узла, а обратный переход из состояния</w:t>
      </w:r>
      <w:r w:rsidRPr="006338B8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</w:rPr>
              <m:t>1</m:t>
            </m:r>
          </m:sub>
        </m:sSub>
      </m:oMath>
      <w:r w:rsidR="00684550" w:rsidRPr="00684550">
        <w:rPr>
          <w:rStyle w:val="apple-converted-space"/>
        </w:rPr>
        <w:t xml:space="preserve"> </w:t>
      </w:r>
      <w:r w:rsidR="00684550">
        <w:rPr>
          <w:rStyle w:val="apple-converted-space"/>
        </w:rPr>
        <w:t xml:space="preserve">в 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</w:rPr>
              <m:t>0</m:t>
            </m:r>
          </m:sub>
        </m:sSub>
      </m:oMath>
      <w:r w:rsidRPr="006338B8">
        <w:rPr>
          <w:rStyle w:val="apple-converted-space"/>
        </w:rPr>
        <w:t> </w:t>
      </w:r>
      <w:r w:rsidRPr="006338B8">
        <w:t>— под воздействием п</w:t>
      </w:r>
      <w:r w:rsidRPr="006338B8">
        <w:t>о</w:t>
      </w:r>
      <w:r w:rsidRPr="006338B8">
        <w:t>тока "окончаний ремонтов" первого узла и т.п</w:t>
      </w:r>
      <w:r w:rsidR="007D19B2" w:rsidRPr="007D19B2">
        <w:t>. [17, 86]</w:t>
      </w:r>
      <w:r w:rsidRPr="006338B8">
        <w:t>.</w:t>
      </w:r>
    </w:p>
    <w:p w:rsidR="0085135B" w:rsidRPr="00684550" w:rsidRDefault="0085135B" w:rsidP="00684550">
      <w:pPr>
        <w:pStyle w:val="a7"/>
        <w:spacing w:before="0" w:beforeAutospacing="0" w:after="0" w:afterAutospacing="0" w:line="294" w:lineRule="atLeast"/>
        <w:ind w:left="60" w:right="60" w:firstLine="648"/>
        <w:rPr>
          <w:rStyle w:val="latex"/>
        </w:rPr>
      </w:pPr>
      <w:r w:rsidRPr="006338B8">
        <w:rPr>
          <w:color w:val="000000"/>
        </w:rPr>
        <w:t>Граф состояний системы с проставленными у стрелок интенсивностями будем называть</w:t>
      </w:r>
      <w:r w:rsidRPr="006338B8">
        <w:rPr>
          <w:rStyle w:val="apple-converted-space"/>
          <w:color w:val="000000"/>
        </w:rPr>
        <w:t> </w:t>
      </w:r>
      <w:r w:rsidRPr="006338B8">
        <w:rPr>
          <w:b/>
          <w:bCs/>
          <w:i/>
          <w:iCs/>
          <w:color w:val="000000"/>
        </w:rPr>
        <w:t>размеченным</w:t>
      </w:r>
      <w:r w:rsidRPr="006338B8">
        <w:rPr>
          <w:rStyle w:val="apple-converted-space"/>
          <w:color w:val="000000"/>
        </w:rPr>
        <w:t> </w:t>
      </w:r>
      <w:r w:rsidRPr="006338B8">
        <w:rPr>
          <w:color w:val="000000"/>
        </w:rPr>
        <w:t xml:space="preserve">(см. рис. </w:t>
      </w:r>
      <w:r w:rsidR="00E65FF1" w:rsidRPr="00E94252">
        <w:rPr>
          <w:color w:val="000000"/>
        </w:rPr>
        <w:lastRenderedPageBreak/>
        <w:t>5.14</w:t>
      </w:r>
      <w:r w:rsidRPr="006338B8">
        <w:rPr>
          <w:color w:val="000000"/>
        </w:rPr>
        <w:t>). Рассматриваемая система</w:t>
      </w:r>
      <w:r w:rsidRPr="006338B8">
        <w:rPr>
          <w:rStyle w:val="apple-converted-space"/>
          <w:color w:val="000000"/>
        </w:rPr>
        <w:t> </w:t>
      </w:r>
      <w:r w:rsidRPr="00684550">
        <w:rPr>
          <w:rStyle w:val="mi"/>
          <w:i/>
          <w:bdr w:val="none" w:sz="0" w:space="0" w:color="auto" w:frame="1"/>
        </w:rPr>
        <w:t>S</w:t>
      </w:r>
      <w:r w:rsidR="00684550">
        <w:rPr>
          <w:rStyle w:val="mi"/>
          <w:i/>
          <w:bdr w:val="none" w:sz="0" w:space="0" w:color="auto" w:frame="1"/>
        </w:rPr>
        <w:t xml:space="preserve"> </w:t>
      </w:r>
      <w:r w:rsidRPr="006338B8">
        <w:rPr>
          <w:rStyle w:val="apple-converted-space"/>
        </w:rPr>
        <w:t> </w:t>
      </w:r>
      <w:r w:rsidRPr="006338B8">
        <w:t>имеет четыре возможных состояния:</w:t>
      </w:r>
      <w:r w:rsidRPr="006338B8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</w:rPr>
            </m:ctrlPr>
          </m:sSubPr>
          <m:e>
            <m:sSub>
              <m:sSubPr>
                <m:ctrlPr>
                  <w:rPr>
                    <w:rStyle w:val="apple-converted-space"/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Style w:val="apple-converted-space"/>
                    <w:rFonts w:ascii="Cambria Math" w:hAnsi="Cambria Math"/>
                    <w:lang w:val="en-US"/>
                  </w:rPr>
                  <m:t>S</m:t>
                </m:r>
              </m:e>
              <m:sub>
                <m:r>
                  <w:rPr>
                    <w:rStyle w:val="apple-converted-space"/>
                    <w:rFonts w:ascii="Cambria Math" w:hAnsi="Cambria Math"/>
                  </w:rPr>
                  <m:t>0</m:t>
                </m:r>
              </m:sub>
            </m:sSub>
            <m:r>
              <w:rPr>
                <w:rStyle w:val="apple-converted-space"/>
                <w:rFonts w:ascii="Cambria Math" w:hAnsi="Cambria Math"/>
              </w:rPr>
              <m:t>,</m:t>
            </m:r>
            <m:r>
              <w:rPr>
                <w:rStyle w:val="apple-converted-space"/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</w:rPr>
              <m:t>1</m:t>
            </m:r>
          </m:sub>
        </m:sSub>
        <m:r>
          <w:rPr>
            <w:rStyle w:val="apple-converted-space"/>
            <w:rFonts w:ascii="Cambria Math" w:hAnsi="Cambria Math"/>
          </w:rPr>
          <m:t>,</m:t>
        </m:r>
        <m:sSub>
          <m:sSubPr>
            <m:ctrlPr>
              <w:rPr>
                <w:rStyle w:val="apple-converted-space"/>
                <w:rFonts w:ascii="Cambria Math" w:hAnsi="Cambria Math"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</w:rPr>
              <m:t>2</m:t>
            </m:r>
          </m:sub>
        </m:sSub>
        <m:r>
          <w:rPr>
            <w:rStyle w:val="apple-converted-space"/>
            <w:rFonts w:ascii="Cambria Math" w:hAnsi="Cambria Math"/>
          </w:rPr>
          <m:t>,</m:t>
        </m:r>
        <m:sSub>
          <m:sSubPr>
            <m:ctrlPr>
              <w:rPr>
                <w:rStyle w:val="apple-converted-space"/>
                <w:rFonts w:ascii="Cambria Math" w:hAnsi="Cambria Math"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</w:rPr>
              <m:t>3</m:t>
            </m:r>
          </m:sub>
        </m:sSub>
      </m:oMath>
      <w:r w:rsidR="00684550" w:rsidRPr="00684550">
        <w:rPr>
          <w:rStyle w:val="apple-converted-space"/>
        </w:rPr>
        <w:t>.</w:t>
      </w:r>
    </w:p>
    <w:p w:rsidR="0085135B" w:rsidRPr="006338B8" w:rsidRDefault="00684550" w:rsidP="0085135B">
      <w:pPr>
        <w:ind w:left="60" w:right="60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 wp14:anchorId="5E8C35D6" wp14:editId="43FA39FE">
            <wp:extent cx="2817200" cy="1433238"/>
            <wp:effectExtent l="0" t="0" r="2540" b="0"/>
            <wp:docPr id="1422" name="Рисунок 1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2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369" cy="143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35B" w:rsidRPr="006338B8" w:rsidRDefault="00684550" w:rsidP="0085135B">
      <w:pPr>
        <w:jc w:val="left"/>
        <w:rPr>
          <w:szCs w:val="24"/>
        </w:rPr>
      </w:pPr>
      <w:r>
        <w:rPr>
          <w:szCs w:val="24"/>
        </w:rPr>
        <w:t>Рис. 5.14. Граф системы состояний случайного процесса</w:t>
      </w:r>
    </w:p>
    <w:p w:rsidR="0085135B" w:rsidRPr="006338B8" w:rsidRDefault="0085135B" w:rsidP="0085135B">
      <w:pPr>
        <w:jc w:val="left"/>
        <w:rPr>
          <w:szCs w:val="24"/>
        </w:rPr>
      </w:pPr>
    </w:p>
    <w:p w:rsidR="0085135B" w:rsidRPr="006338B8" w:rsidRDefault="0085135B" w:rsidP="00684550">
      <w:pPr>
        <w:pStyle w:val="a7"/>
        <w:spacing w:before="0" w:beforeAutospacing="0" w:after="0" w:afterAutospacing="0" w:line="294" w:lineRule="atLeast"/>
        <w:ind w:left="60" w:right="60" w:firstLine="648"/>
      </w:pPr>
      <w:r w:rsidRPr="006338B8">
        <w:rPr>
          <w:b/>
          <w:bCs/>
          <w:i/>
          <w:iCs/>
          <w:color w:val="000000"/>
        </w:rPr>
        <w:t>Вероятностью i-го состояния</w:t>
      </w:r>
      <w:r w:rsidRPr="006338B8">
        <w:rPr>
          <w:rStyle w:val="apple-converted-space"/>
          <w:color w:val="000000"/>
        </w:rPr>
        <w:t> </w:t>
      </w:r>
      <w:r w:rsidRPr="006338B8">
        <w:rPr>
          <w:color w:val="000000"/>
        </w:rPr>
        <w:t>называется вероя</w:t>
      </w:r>
      <w:r w:rsidRPr="006338B8">
        <w:rPr>
          <w:color w:val="000000"/>
        </w:rPr>
        <w:t>т</w:t>
      </w:r>
      <w:r w:rsidRPr="006338B8">
        <w:rPr>
          <w:color w:val="000000"/>
        </w:rPr>
        <w:t>ность</w:t>
      </w:r>
      <w:r w:rsidRPr="006338B8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  <w:lang w:val="en-US"/>
              </w:rPr>
              <m:t>p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i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(t)</m:t>
        </m:r>
      </m:oMath>
      <w:r w:rsidRPr="006338B8">
        <w:rPr>
          <w:rStyle w:val="apple-converted-space"/>
        </w:rPr>
        <w:t> </w:t>
      </w:r>
      <w:r w:rsidRPr="006338B8">
        <w:t>того, что в момент</w:t>
      </w:r>
      <w:r w:rsidRPr="006338B8">
        <w:rPr>
          <w:rStyle w:val="apple-converted-space"/>
        </w:rPr>
        <w:t> </w:t>
      </w:r>
      <w:r w:rsidRPr="00684550">
        <w:rPr>
          <w:rStyle w:val="mi"/>
          <w:i/>
          <w:bdr w:val="none" w:sz="0" w:space="0" w:color="auto" w:frame="1"/>
        </w:rPr>
        <w:t>t</w:t>
      </w:r>
      <w:r w:rsidR="00684550" w:rsidRPr="00684550">
        <w:rPr>
          <w:rStyle w:val="mi"/>
          <w:i/>
          <w:bdr w:val="none" w:sz="0" w:space="0" w:color="auto" w:frame="1"/>
        </w:rPr>
        <w:t xml:space="preserve"> </w:t>
      </w:r>
      <w:r w:rsidRPr="006338B8">
        <w:rPr>
          <w:rStyle w:val="apple-converted-space"/>
        </w:rPr>
        <w:t> </w:t>
      </w:r>
      <w:r w:rsidRPr="006338B8">
        <w:t>система будет находиться в состоянии</w:t>
      </w:r>
      <w:r w:rsidRPr="006338B8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</w:rPr>
              <m:t>i</m:t>
            </m:r>
          </m:sub>
        </m:sSub>
      </m:oMath>
      <w:r w:rsidRPr="006338B8">
        <w:t>. Очевидно, что для любого момента</w:t>
      </w:r>
      <w:r w:rsidRPr="006338B8">
        <w:rPr>
          <w:rStyle w:val="apple-converted-space"/>
        </w:rPr>
        <w:t> </w:t>
      </w:r>
      <w:r w:rsidR="00684550" w:rsidRPr="00684550">
        <w:rPr>
          <w:rStyle w:val="apple-converted-space"/>
          <w:i/>
          <w:lang w:val="en-US"/>
        </w:rPr>
        <w:t>t</w:t>
      </w:r>
      <w:r w:rsidR="00684550" w:rsidRPr="00684550">
        <w:rPr>
          <w:rStyle w:val="apple-converted-space"/>
          <w:i/>
        </w:rPr>
        <w:t xml:space="preserve"> </w:t>
      </w:r>
      <w:r w:rsidRPr="006338B8">
        <w:rPr>
          <w:rStyle w:val="apple-converted-space"/>
        </w:rPr>
        <w:t> </w:t>
      </w:r>
      <w:r w:rsidRPr="006338B8">
        <w:t>сумма в</w:t>
      </w:r>
      <w:r w:rsidRPr="006338B8">
        <w:t>е</w:t>
      </w:r>
      <w:r w:rsidRPr="006338B8">
        <w:t>роятностей всех состояний равна единице:</w:t>
      </w:r>
    </w:p>
    <w:p w:rsidR="003E7A4F" w:rsidRPr="003E7A4F" w:rsidRDefault="00035384" w:rsidP="003E7A4F">
      <w:pPr>
        <w:jc w:val="right"/>
        <w:rPr>
          <w:szCs w:val="24"/>
        </w:rPr>
      </w:pP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  <w:szCs w:val="24"/>
                <w:lang w:val="en-US"/>
              </w:rPr>
            </m:ctrlPr>
          </m:naryPr>
          <m:sub>
            <m:r>
              <w:rPr>
                <w:rFonts w:ascii="Cambria Math" w:hAnsi="Cambria Math"/>
                <w:szCs w:val="24"/>
                <w:lang w:val="en-US"/>
              </w:rPr>
              <m:t>i</m:t>
            </m:r>
            <m:r>
              <w:rPr>
                <w:rFonts w:ascii="Cambria Math" w:hAnsi="Cambria Math"/>
                <w:szCs w:val="24"/>
              </w:rPr>
              <m:t>=0</m:t>
            </m:r>
          </m:sub>
          <m:sup>
            <m:r>
              <w:rPr>
                <w:rFonts w:ascii="Cambria Math" w:hAnsi="Cambria Math"/>
                <w:szCs w:val="24"/>
              </w:rPr>
              <m:t>3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/>
                    <w:szCs w:val="24"/>
                    <w:lang w:val="en-US"/>
                  </w:rPr>
                  <m:t>i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Cs w:val="24"/>
                    <w:lang w:val="en-US"/>
                  </w:rPr>
                  <m:t>t</m:t>
                </m:r>
              </m:e>
            </m:d>
            <m:r>
              <w:rPr>
                <w:rFonts w:ascii="Cambria Math" w:hAnsi="Cambria Math"/>
                <w:szCs w:val="24"/>
              </w:rPr>
              <m:t>=</m:t>
            </m:r>
            <m:sSub>
              <m:sSubPr>
                <m:ctrlPr>
                  <w:rPr>
                    <w:rFonts w:ascii="Cambria Math" w:hAnsi="Cambria Math"/>
                    <w:i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Cs w:val="24"/>
                    <w:lang w:val="en-US"/>
                  </w:rPr>
                  <m:t>y</m:t>
                </m:r>
              </m:e>
            </m:d>
            <m:r>
              <w:rPr>
                <w:rFonts w:ascii="Cambria Math" w:hAnsi="Cambria Math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Cs w:val="24"/>
                    <w:lang w:val="en-US"/>
                  </w:rPr>
                  <m:t>t</m:t>
                </m:r>
              </m:e>
            </m:d>
            <m:r>
              <w:rPr>
                <w:rFonts w:ascii="Cambria Math" w:hAnsi="Cambria Math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2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Cs w:val="24"/>
                    <w:lang w:val="en-US"/>
                  </w:rPr>
                  <m:t>t</m:t>
                </m:r>
              </m:e>
            </m:d>
            <m:r>
              <w:rPr>
                <w:rFonts w:ascii="Cambria Math" w:hAnsi="Cambria Math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3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Cs w:val="24"/>
                    <w:lang w:val="en-US"/>
                  </w:rPr>
                  <m:t>t</m:t>
                </m:r>
              </m:e>
            </m:d>
            <m:r>
              <w:rPr>
                <w:rFonts w:ascii="Cambria Math" w:hAnsi="Cambria Math"/>
                <w:szCs w:val="24"/>
              </w:rPr>
              <m:t>=1</m:t>
            </m:r>
          </m:e>
        </m:nary>
      </m:oMath>
      <w:r w:rsidR="003E7A4F" w:rsidRPr="003E7A4F">
        <w:rPr>
          <w:szCs w:val="24"/>
        </w:rPr>
        <w:t xml:space="preserve">  (5.14)</w:t>
      </w:r>
    </w:p>
    <w:p w:rsidR="0085135B" w:rsidRPr="006338B8" w:rsidRDefault="0085135B" w:rsidP="00113FF9">
      <w:pPr>
        <w:pStyle w:val="a7"/>
        <w:spacing w:before="0" w:beforeAutospacing="0" w:after="0" w:afterAutospacing="0" w:line="294" w:lineRule="atLeast"/>
        <w:ind w:left="60" w:right="60" w:firstLine="648"/>
      </w:pPr>
      <w:r w:rsidRPr="006338B8">
        <w:rPr>
          <w:color w:val="000000"/>
        </w:rPr>
        <w:t>Рассмотрим систему в момент</w:t>
      </w:r>
      <w:r w:rsidRPr="006338B8">
        <w:rPr>
          <w:rStyle w:val="apple-converted-space"/>
          <w:color w:val="000000"/>
        </w:rPr>
        <w:t> </w:t>
      </w:r>
      <w:r w:rsidRPr="00113FF9">
        <w:rPr>
          <w:rStyle w:val="mi"/>
          <w:i/>
          <w:bdr w:val="none" w:sz="0" w:space="0" w:color="auto" w:frame="1"/>
        </w:rPr>
        <w:t>t</w:t>
      </w:r>
      <w:r w:rsidR="00113FF9" w:rsidRPr="00113FF9">
        <w:rPr>
          <w:rStyle w:val="mi"/>
          <w:bdr w:val="none" w:sz="0" w:space="0" w:color="auto" w:frame="1"/>
        </w:rPr>
        <w:t xml:space="preserve"> </w:t>
      </w:r>
      <w:r w:rsidRPr="006338B8">
        <w:rPr>
          <w:rStyle w:val="apple-converted-space"/>
        </w:rPr>
        <w:t> </w:t>
      </w:r>
      <w:r w:rsidRPr="006338B8">
        <w:t>и, задав малый пром</w:t>
      </w:r>
      <w:r w:rsidRPr="006338B8">
        <w:t>е</w:t>
      </w:r>
      <w:r w:rsidRPr="006338B8">
        <w:t>жуток</w:t>
      </w:r>
      <w:r w:rsidRPr="006338B8">
        <w:rPr>
          <w:rStyle w:val="apple-converted-space"/>
        </w:rPr>
        <w:t> </w:t>
      </w:r>
      <w:r w:rsidRPr="00113FF9">
        <w:rPr>
          <w:rStyle w:val="mi"/>
          <w:i/>
          <w:bdr w:val="none" w:sz="0" w:space="0" w:color="auto" w:frame="1"/>
        </w:rPr>
        <w:t>Δt</w:t>
      </w:r>
      <w:r w:rsidRPr="006338B8">
        <w:t>, найдем вероятность</w:t>
      </w:r>
      <w:r w:rsidRPr="006338B8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</w:rPr>
              <m:t>p</m:t>
            </m:r>
          </m:e>
          <m:sub>
            <m:r>
              <w:rPr>
                <w:rStyle w:val="apple-converted-space"/>
                <w:rFonts w:ascii="Cambria Math" w:hAnsi="Cambria Math"/>
              </w:rPr>
              <m:t>0</m:t>
            </m:r>
          </m:sub>
        </m:sSub>
        <m:r>
          <w:rPr>
            <w:rStyle w:val="apple-converted-space"/>
            <w:rFonts w:ascii="Cambria Math" w:hAnsi="Cambria Math"/>
          </w:rPr>
          <m:t>(t+</m:t>
        </m:r>
        <m:r>
          <w:rPr>
            <w:rStyle w:val="apple-converted-space"/>
            <w:rFonts w:ascii="Cambria Math" w:hAnsi="Cambria Math"/>
            <w:i/>
          </w:rPr>
          <w:sym w:font="Symbol" w:char="F044"/>
        </m:r>
        <m:r>
          <w:rPr>
            <w:rStyle w:val="apple-converted-space"/>
            <w:rFonts w:ascii="Cambria Math" w:hAnsi="Cambria Math"/>
          </w:rPr>
          <m:t>t)</m:t>
        </m:r>
      </m:oMath>
      <w:r w:rsidR="00113FF9" w:rsidRPr="00113FF9">
        <w:rPr>
          <w:rStyle w:val="apple-converted-space"/>
        </w:rPr>
        <w:t xml:space="preserve"> </w:t>
      </w:r>
      <w:r w:rsidRPr="006338B8">
        <w:t>того, что система в момент</w:t>
      </w:r>
      <w:r w:rsidRPr="006338B8">
        <w:rPr>
          <w:rStyle w:val="apple-converted-space"/>
        </w:rPr>
        <w:t> </w:t>
      </w:r>
      <m:oMath>
        <m:r>
          <w:rPr>
            <w:rStyle w:val="apple-converted-space"/>
            <w:rFonts w:ascii="Cambria Math" w:hAnsi="Cambria Math"/>
          </w:rPr>
          <m:t>t+</m:t>
        </m:r>
        <m:r>
          <w:rPr>
            <w:rStyle w:val="apple-converted-space"/>
            <w:rFonts w:ascii="Cambria Math" w:hAnsi="Cambria Math"/>
            <w:i/>
          </w:rPr>
          <w:sym w:font="Symbol" w:char="F044"/>
        </m:r>
        <m:r>
          <w:rPr>
            <w:rStyle w:val="apple-converted-space"/>
            <w:rFonts w:ascii="Cambria Math" w:hAnsi="Cambria Math"/>
          </w:rPr>
          <m:t>t</m:t>
        </m:r>
      </m:oMath>
      <w:r w:rsidR="00113FF9" w:rsidRPr="00113FF9">
        <w:rPr>
          <w:rStyle w:val="apple-converted-space"/>
        </w:rPr>
        <w:t xml:space="preserve"> </w:t>
      </w:r>
      <w:r w:rsidRPr="006338B8">
        <w:rPr>
          <w:rStyle w:val="apple-converted-space"/>
        </w:rPr>
        <w:t> </w:t>
      </w:r>
      <w:r w:rsidRPr="006338B8">
        <w:t>будет находиться в состоянии</w:t>
      </w:r>
      <w:r w:rsidRPr="006338B8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</w:rPr>
              <m:t>0</m:t>
            </m:r>
          </m:sub>
        </m:sSub>
        <m:r>
          <w:rPr>
            <w:rStyle w:val="apple-converted-space"/>
            <w:rFonts w:ascii="Cambria Math" w:hAnsi="Cambria Math"/>
          </w:rPr>
          <m:t>.</m:t>
        </m:r>
      </m:oMath>
      <w:r w:rsidR="00113FF9" w:rsidRPr="00113FF9">
        <w:rPr>
          <w:rStyle w:val="apple-converted-space"/>
        </w:rPr>
        <w:t xml:space="preserve"> </w:t>
      </w:r>
      <w:r w:rsidRPr="006338B8">
        <w:t xml:space="preserve"> Это дост</w:t>
      </w:r>
      <w:r w:rsidRPr="006338B8">
        <w:t>и</w:t>
      </w:r>
      <w:r w:rsidRPr="006338B8">
        <w:t>гается разными способами.</w:t>
      </w:r>
    </w:p>
    <w:p w:rsidR="0085135B" w:rsidRPr="006338B8" w:rsidRDefault="0085135B" w:rsidP="00F23180">
      <w:pPr>
        <w:pStyle w:val="a7"/>
        <w:spacing w:before="0" w:beforeAutospacing="0" w:after="0" w:afterAutospacing="0" w:line="294" w:lineRule="atLeast"/>
        <w:ind w:left="60" w:right="60" w:firstLine="648"/>
      </w:pPr>
      <w:r w:rsidRPr="00113FF9">
        <w:rPr>
          <w:bCs/>
          <w:color w:val="000000"/>
        </w:rPr>
        <w:t>1.</w:t>
      </w:r>
      <w:r w:rsidRPr="006338B8">
        <w:rPr>
          <w:rStyle w:val="apple-converted-space"/>
          <w:color w:val="000000"/>
        </w:rPr>
        <w:t> </w:t>
      </w:r>
      <w:r w:rsidRPr="006338B8">
        <w:rPr>
          <w:color w:val="000000"/>
        </w:rPr>
        <w:t>Система в момент</w:t>
      </w:r>
      <w:r w:rsidRPr="006338B8">
        <w:rPr>
          <w:rStyle w:val="apple-converted-space"/>
          <w:color w:val="000000"/>
        </w:rPr>
        <w:t> </w:t>
      </w:r>
      <w:r w:rsidRPr="00113FF9">
        <w:rPr>
          <w:rStyle w:val="mi"/>
          <w:i/>
          <w:bdr w:val="none" w:sz="0" w:space="0" w:color="auto" w:frame="1"/>
        </w:rPr>
        <w:t>t</w:t>
      </w:r>
      <w:r w:rsidR="00F23180" w:rsidRPr="00F23180">
        <w:rPr>
          <w:rStyle w:val="mi"/>
          <w:i/>
          <w:bdr w:val="none" w:sz="0" w:space="0" w:color="auto" w:frame="1"/>
        </w:rPr>
        <w:t xml:space="preserve"> </w:t>
      </w:r>
      <w:r w:rsidRPr="006338B8">
        <w:rPr>
          <w:rStyle w:val="apple-converted-space"/>
        </w:rPr>
        <w:t> </w:t>
      </w:r>
      <w:r w:rsidRPr="006338B8">
        <w:t>с вероятностью</w:t>
      </w:r>
      <w:r w:rsidRPr="006338B8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</w:rPr>
              <m:t>p</m:t>
            </m:r>
          </m:e>
          <m:sub>
            <m:r>
              <w:rPr>
                <w:rStyle w:val="apple-converted-space"/>
                <w:rFonts w:ascii="Cambria Math" w:hAnsi="Cambria Math"/>
              </w:rPr>
              <m:t>0</m:t>
            </m:r>
          </m:sub>
        </m:sSub>
        <m:r>
          <w:rPr>
            <w:rStyle w:val="apple-converted-space"/>
            <w:rFonts w:ascii="Cambria Math" w:hAnsi="Cambria Math"/>
          </w:rPr>
          <m:t>(t)</m:t>
        </m:r>
      </m:oMath>
      <w:r w:rsidRPr="006338B8">
        <w:rPr>
          <w:rStyle w:val="apple-converted-space"/>
        </w:rPr>
        <w:t> </w:t>
      </w:r>
      <w:r w:rsidRPr="006338B8">
        <w:t>находилась в состоянии</w:t>
      </w:r>
      <w:r w:rsidRPr="006338B8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</w:rPr>
              <m:t>0</m:t>
            </m:r>
          </m:sub>
        </m:sSub>
      </m:oMath>
      <w:r w:rsidRPr="006338B8">
        <w:t>, а за время</w:t>
      </w:r>
      <w:r w:rsidRPr="006338B8">
        <w:rPr>
          <w:rStyle w:val="apple-converted-space"/>
        </w:rPr>
        <w:t> </w:t>
      </w:r>
      <w:r w:rsidRPr="00F23180">
        <w:rPr>
          <w:rStyle w:val="mi"/>
          <w:i/>
          <w:bdr w:val="none" w:sz="0" w:space="0" w:color="auto" w:frame="1"/>
        </w:rPr>
        <w:t>Δt</w:t>
      </w:r>
      <w:r w:rsidR="00F23180" w:rsidRPr="00F23180">
        <w:rPr>
          <w:rStyle w:val="mi"/>
          <w:bdr w:val="none" w:sz="0" w:space="0" w:color="auto" w:frame="1"/>
        </w:rPr>
        <w:t xml:space="preserve"> </w:t>
      </w:r>
      <w:r w:rsidRPr="006338B8">
        <w:rPr>
          <w:rStyle w:val="apple-converted-space"/>
        </w:rPr>
        <w:t> </w:t>
      </w:r>
      <w:r w:rsidRPr="006338B8">
        <w:t>не вышла из него.</w:t>
      </w:r>
    </w:p>
    <w:p w:rsidR="00032572" w:rsidRPr="00CD4EC1" w:rsidRDefault="0085135B" w:rsidP="00174853">
      <w:pPr>
        <w:pStyle w:val="a7"/>
        <w:spacing w:before="0" w:beforeAutospacing="0" w:after="0" w:afterAutospacing="0" w:line="294" w:lineRule="atLeast"/>
        <w:ind w:left="60" w:right="60" w:firstLine="648"/>
      </w:pPr>
      <w:r w:rsidRPr="006338B8">
        <w:rPr>
          <w:color w:val="000000"/>
        </w:rPr>
        <w:t xml:space="preserve">Вывести систему из этого состояния (см. граф на рис. </w:t>
      </w:r>
      <w:r w:rsidR="00F23180" w:rsidRPr="00F23180">
        <w:rPr>
          <w:color w:val="000000"/>
        </w:rPr>
        <w:t>5.</w:t>
      </w:r>
      <w:r w:rsidR="00F23180" w:rsidRPr="00A55427">
        <w:rPr>
          <w:color w:val="000000"/>
        </w:rPr>
        <w:t>14</w:t>
      </w:r>
      <w:r w:rsidRPr="006338B8">
        <w:rPr>
          <w:color w:val="000000"/>
        </w:rPr>
        <w:t>) можно суммарным простейшим потоком с интенсивн</w:t>
      </w:r>
      <w:r w:rsidRPr="006338B8">
        <w:rPr>
          <w:color w:val="000000"/>
        </w:rPr>
        <w:t>о</w:t>
      </w:r>
      <w:r w:rsidRPr="006338B8">
        <w:rPr>
          <w:color w:val="000000"/>
        </w:rPr>
        <w:t>стью</w:t>
      </w:r>
      <w:r w:rsidR="00F23180" w:rsidRPr="00A55427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(</m:t>
            </m:r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6C"/>
            </m:r>
          </m:e>
          <m:sub>
            <m:r>
              <w:rPr>
                <w:rFonts w:ascii="Cambria Math" w:hAnsi="Cambria Math"/>
                <w:color w:val="000000"/>
              </w:rPr>
              <m:t>01</m:t>
            </m:r>
          </m:sub>
        </m:sSub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6C"/>
            </m:r>
          </m:e>
          <m:sub>
            <m:r>
              <w:rPr>
                <w:rFonts w:ascii="Cambria Math" w:hAnsi="Cambria Math"/>
                <w:color w:val="000000"/>
              </w:rPr>
              <m:t>02</m:t>
            </m:r>
          </m:sub>
        </m:sSub>
        <m:r>
          <w:rPr>
            <w:rFonts w:ascii="Cambria Math" w:hAnsi="Cambria Math"/>
            <w:color w:val="000000"/>
          </w:rPr>
          <m:t>)</m:t>
        </m:r>
      </m:oMath>
      <w:r w:rsidRPr="006338B8">
        <w:t>,  с вероятностью, приближенно равной</w:t>
      </w:r>
      <w:r w:rsidRPr="006338B8">
        <w:rPr>
          <w:rStyle w:val="apple-converted-space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(</m:t>
            </m:r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6C"/>
            </m:r>
          </m:e>
          <m:sub>
            <m:r>
              <w:rPr>
                <w:rFonts w:ascii="Cambria Math" w:hAnsi="Cambria Math"/>
                <w:color w:val="000000"/>
              </w:rPr>
              <m:t>01</m:t>
            </m:r>
          </m:sub>
        </m:sSub>
        <m:r>
          <w:rPr>
            <w:rFonts w:ascii="Cambria Math" w:hAnsi="Cambria Math"/>
            <w:color w:val="000000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6C"/>
            </m:r>
          </m:e>
          <m:sub>
            <m:r>
              <w:rPr>
                <w:rFonts w:ascii="Cambria Math" w:hAnsi="Cambria Math"/>
                <w:color w:val="000000"/>
              </w:rPr>
              <m:t>02</m:t>
            </m:r>
          </m:sub>
        </m:sSub>
        <m:r>
          <w:rPr>
            <w:rFonts w:ascii="Cambria Math" w:hAnsi="Cambria Math"/>
            <w:color w:val="000000"/>
          </w:rPr>
          <m:t>)</m:t>
        </m:r>
        <m:r>
          <w:rPr>
            <w:rFonts w:ascii="Cambria Math" w:hAnsi="Cambria Math"/>
            <w:i/>
            <w:color w:val="000000"/>
          </w:rPr>
          <w:sym w:font="Symbol" w:char="F044"/>
        </m:r>
        <m:r>
          <w:rPr>
            <w:rFonts w:ascii="Cambria Math" w:hAnsi="Cambria Math"/>
            <w:color w:val="000000"/>
          </w:rPr>
          <m:t>t</m:t>
        </m:r>
      </m:oMath>
      <w:r w:rsidR="00032572" w:rsidRPr="006338B8">
        <w:t xml:space="preserve">,  </w:t>
      </w:r>
      <w:r w:rsidR="00032572">
        <w:t>а</w:t>
      </w:r>
      <w:r w:rsidRPr="006338B8">
        <w:t xml:space="preserve"> вероятность того, что система не выйдет из состояния</w:t>
      </w:r>
      <w:r w:rsidRPr="006338B8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</w:rPr>
              <m:t>0</m:t>
            </m:r>
          </m:sub>
        </m:sSub>
      </m:oMath>
      <w:r w:rsidRPr="006338B8">
        <w:t>, равна</w:t>
      </w:r>
      <w:r w:rsidRPr="006338B8">
        <w:rPr>
          <w:rStyle w:val="apple-converted-space"/>
        </w:rPr>
        <w:t> </w:t>
      </w:r>
      <m:oMath>
        <m:d>
          <m:dPr>
            <m:begChr m:val="["/>
            <m:endChr m:val="]"/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1-(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i/>
                    <w:color w:val="000000"/>
                    <w:lang w:val="en-US"/>
                  </w:rPr>
                  <w:sym w:font="Symbol" w:char="F06C"/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01</m:t>
                </m:r>
              </m:sub>
            </m:sSub>
            <m:r>
              <w:rPr>
                <w:rFonts w:ascii="Cambria Math" w:hAnsi="Cambria Math"/>
                <w:color w:val="000000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i/>
                    <w:color w:val="000000"/>
                    <w:lang w:val="en-US"/>
                  </w:rPr>
                  <w:sym w:font="Symbol" w:char="F06C"/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02</m:t>
                </m:r>
              </m:sub>
            </m:sSub>
            <m:r>
              <w:rPr>
                <w:rFonts w:ascii="Cambria Math" w:hAnsi="Cambria Math"/>
              </w:rPr>
              <m:t>)</m:t>
            </m:r>
            <m:r>
              <w:rPr>
                <w:rFonts w:ascii="Cambria Math" w:hAnsi="Cambria Math"/>
                <w:i/>
              </w:rPr>
              <w:sym w:font="Symbol" w:char="F044"/>
            </m:r>
            <m:r>
              <w:rPr>
                <w:rFonts w:ascii="Cambria Math" w:hAnsi="Cambria Math"/>
                <w:lang w:val="en-US"/>
              </w:rPr>
              <m:t>t</m:t>
            </m:r>
          </m:e>
        </m:d>
        <m:r>
          <w:rPr>
            <w:rFonts w:ascii="Cambria Math" w:hAnsi="Cambria Math"/>
          </w:rPr>
          <m:t xml:space="preserve">. </m:t>
        </m:r>
      </m:oMath>
      <w:r w:rsidRPr="006338B8">
        <w:t>Вероятность того, что система будет находиться в состоянии</w:t>
      </w:r>
      <w:r w:rsidRPr="006338B8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</w:rPr>
              <m:t>0</m:t>
            </m:r>
          </m:sub>
        </m:sSub>
      </m:oMath>
      <w:r w:rsidRPr="006338B8">
        <w:rPr>
          <w:rStyle w:val="apple-converted-space"/>
        </w:rPr>
        <w:t> </w:t>
      </w:r>
      <w:r w:rsidRPr="006338B8">
        <w:t>по первому сп</w:t>
      </w:r>
      <w:r w:rsidRPr="006338B8">
        <w:t>о</w:t>
      </w:r>
      <w:r w:rsidRPr="006338B8">
        <w:t>собу (т.е. того, что находилась в состоянии</w:t>
      </w:r>
      <w:r w:rsidRPr="006338B8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</w:rPr>
              <m:t>0</m:t>
            </m:r>
          </m:sub>
        </m:sSub>
      </m:oMath>
      <w:r w:rsidRPr="006338B8">
        <w:rPr>
          <w:rStyle w:val="apple-converted-space"/>
        </w:rPr>
        <w:t> </w:t>
      </w:r>
      <w:r w:rsidRPr="006338B8">
        <w:t>и не выйдет из него за время</w:t>
      </w:r>
      <w:r w:rsidRPr="006338B8">
        <w:rPr>
          <w:rStyle w:val="apple-converted-space"/>
        </w:rPr>
        <w:t> </w:t>
      </w:r>
      <w:r w:rsidRPr="00032572">
        <w:rPr>
          <w:rStyle w:val="mi"/>
          <w:i/>
          <w:bdr w:val="none" w:sz="0" w:space="0" w:color="auto" w:frame="1"/>
        </w:rPr>
        <w:t>Δt</w:t>
      </w:r>
      <w:r w:rsidRPr="006338B8">
        <w:t>), равна по теореме умножения вероятностей:</w:t>
      </w:r>
      <w:r w:rsidR="00174853" w:rsidRPr="00174853">
        <w:t xml:space="preserve"> </w:t>
      </w:r>
      <m:oMath>
        <m:sSub>
          <m:sSubPr>
            <m:ctrlPr>
              <w:rPr>
                <w:rFonts w:ascii="Cambria Math" w:hAnsi="Cambria Math"/>
                <w:bCs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(</m:t>
        </m:r>
        <m:r>
          <w:rPr>
            <w:rFonts w:ascii="Cambria Math" w:hAnsi="Cambria Math"/>
            <w:lang w:val="en-US"/>
          </w:rPr>
          <m:t>t</m:t>
        </m:r>
        <m:r>
          <w:rPr>
            <w:rFonts w:ascii="Cambria Math" w:hAnsi="Cambria Math"/>
          </w:rPr>
          <m:t>)</m:t>
        </m:r>
        <m:d>
          <m:dPr>
            <m:begChr m:val="["/>
            <m:endChr m:val="]"/>
            <m:ctrlPr>
              <w:rPr>
                <w:rFonts w:ascii="Cambria Math" w:hAnsi="Cambria Math"/>
                <w:bCs/>
                <w:i/>
                <w:lang w:val="en-US"/>
              </w:rPr>
            </m:ctrlPr>
          </m:dPr>
          <m:e>
            <m:r>
              <w:rPr>
                <w:rFonts w:ascii="Cambria Math" w:hAnsi="Cambria Math"/>
              </w:rPr>
              <m:t>1-(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i/>
                    <w:color w:val="000000"/>
                    <w:lang w:val="en-US"/>
                  </w:rPr>
                  <w:sym w:font="Symbol" w:char="F06C"/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01</m:t>
                </m:r>
              </m:sub>
            </m:sSub>
            <m:r>
              <w:rPr>
                <w:rFonts w:ascii="Cambria Math" w:hAnsi="Cambria Math"/>
                <w:color w:val="000000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i/>
                    <w:color w:val="000000"/>
                    <w:lang w:val="en-US"/>
                  </w:rPr>
                  <w:sym w:font="Symbol" w:char="F06C"/>
                </m:r>
              </m:e>
              <m:sub>
                <m:r>
                  <w:rPr>
                    <w:rFonts w:ascii="Cambria Math" w:hAnsi="Cambria Math"/>
                    <w:color w:val="000000"/>
                  </w:rPr>
                  <m:t>02</m:t>
                </m:r>
              </m:sub>
            </m:sSub>
            <m:r>
              <w:rPr>
                <w:rFonts w:ascii="Cambria Math" w:hAnsi="Cambria Math"/>
              </w:rPr>
              <m:t>)</m:t>
            </m:r>
            <m:r>
              <w:rPr>
                <w:rFonts w:ascii="Cambria Math" w:hAnsi="Cambria Math"/>
                <w:i/>
              </w:rPr>
              <w:sym w:font="Symbol" w:char="F044"/>
            </m:r>
            <m:r>
              <w:rPr>
                <w:rFonts w:ascii="Cambria Math" w:hAnsi="Cambria Math"/>
                <w:lang w:val="en-US"/>
              </w:rPr>
              <m:t>t</m:t>
            </m:r>
          </m:e>
        </m:d>
      </m:oMath>
      <w:r w:rsidR="00CD4EC1" w:rsidRPr="00CD4EC1">
        <w:rPr>
          <w:bCs/>
        </w:rPr>
        <w:t>.</w:t>
      </w:r>
    </w:p>
    <w:p w:rsidR="0085135B" w:rsidRPr="006338B8" w:rsidRDefault="0085135B" w:rsidP="00CD4EC1">
      <w:pPr>
        <w:pStyle w:val="a7"/>
        <w:spacing w:before="0" w:beforeAutospacing="0" w:after="0" w:afterAutospacing="0" w:line="294" w:lineRule="atLeast"/>
        <w:ind w:left="60" w:right="60" w:firstLine="648"/>
        <w:rPr>
          <w:rStyle w:val="latex"/>
        </w:rPr>
      </w:pPr>
      <w:r w:rsidRPr="00174853">
        <w:rPr>
          <w:bCs/>
          <w:color w:val="000000"/>
        </w:rPr>
        <w:lastRenderedPageBreak/>
        <w:t>2.</w:t>
      </w:r>
      <w:r w:rsidRPr="006338B8">
        <w:rPr>
          <w:rStyle w:val="apple-converted-space"/>
          <w:color w:val="000000"/>
        </w:rPr>
        <w:t> </w:t>
      </w:r>
      <w:r w:rsidRPr="006338B8">
        <w:rPr>
          <w:color w:val="000000"/>
        </w:rPr>
        <w:t>Система в момент</w:t>
      </w:r>
      <w:r w:rsidRPr="006338B8">
        <w:rPr>
          <w:rStyle w:val="apple-converted-space"/>
          <w:color w:val="000000"/>
        </w:rPr>
        <w:t> </w:t>
      </w:r>
      <w:r w:rsidR="00174853" w:rsidRPr="00174853">
        <w:rPr>
          <w:rStyle w:val="apple-converted-space"/>
          <w:color w:val="000000"/>
        </w:rPr>
        <w:t xml:space="preserve"> </w:t>
      </w:r>
      <w:r w:rsidRPr="00174853">
        <w:rPr>
          <w:rStyle w:val="mi"/>
          <w:i/>
          <w:bdr w:val="none" w:sz="0" w:space="0" w:color="auto" w:frame="1"/>
        </w:rPr>
        <w:t>t</w:t>
      </w:r>
      <w:r w:rsidR="00174853" w:rsidRPr="00174853">
        <w:rPr>
          <w:rStyle w:val="mi"/>
          <w:bdr w:val="none" w:sz="0" w:space="0" w:color="auto" w:frame="1"/>
        </w:rPr>
        <w:t xml:space="preserve"> </w:t>
      </w:r>
      <w:r w:rsidRPr="006338B8">
        <w:t>с вероятностями</w:t>
      </w:r>
      <w:r w:rsidRPr="006338B8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</w:rPr>
              <m:t>p</m:t>
            </m:r>
          </m:e>
          <m:sub>
            <m:r>
              <w:rPr>
                <w:rStyle w:val="apple-converted-space"/>
                <w:rFonts w:ascii="Cambria Math" w:hAnsi="Cambria Math"/>
              </w:rPr>
              <m:t>1</m:t>
            </m:r>
          </m:sub>
        </m:sSub>
        <m:r>
          <w:rPr>
            <w:rStyle w:val="apple-converted-space"/>
            <w:rFonts w:ascii="Cambria Math" w:hAnsi="Cambria Math"/>
          </w:rPr>
          <m:t>(t)</m:t>
        </m:r>
      </m:oMath>
      <w:r w:rsidR="00174853" w:rsidRPr="00174853">
        <w:rPr>
          <w:rStyle w:val="apple-converted-space"/>
        </w:rPr>
        <w:t xml:space="preserve"> </w:t>
      </w:r>
      <w:r w:rsidRPr="006338B8">
        <w:rPr>
          <w:rStyle w:val="apple-converted-space"/>
        </w:rPr>
        <w:t> </w:t>
      </w:r>
      <w:r w:rsidRPr="006338B8">
        <w:t>(или</w:t>
      </w:r>
      <w:r w:rsidRPr="006338B8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</w:rPr>
              <m:t>p</m:t>
            </m:r>
          </m:e>
          <m:sub>
            <m:r>
              <w:rPr>
                <w:rStyle w:val="apple-converted-space"/>
                <w:rFonts w:ascii="Cambria Math" w:hAnsi="Cambria Math"/>
              </w:rPr>
              <m:t>2</m:t>
            </m:r>
          </m:sub>
        </m:sSub>
        <m:r>
          <w:rPr>
            <w:rStyle w:val="apple-converted-space"/>
            <w:rFonts w:ascii="Cambria Math" w:hAnsi="Cambria Math"/>
          </w:rPr>
          <m:t>(t)</m:t>
        </m:r>
      </m:oMath>
      <w:r w:rsidR="00174853" w:rsidRPr="006338B8">
        <w:rPr>
          <w:rStyle w:val="apple-converted-space"/>
        </w:rPr>
        <w:t> </w:t>
      </w:r>
      <w:r w:rsidRPr="006338B8">
        <w:t>) находилась в состоянии</w:t>
      </w:r>
      <w:r w:rsidRPr="006338B8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</w:rPr>
              <m:t>1</m:t>
            </m:r>
          </m:sub>
        </m:sSub>
      </m:oMath>
      <w:r w:rsidRPr="006338B8">
        <w:rPr>
          <w:rStyle w:val="apple-converted-space"/>
        </w:rPr>
        <w:t> </w:t>
      </w:r>
      <w:r w:rsidRPr="006338B8">
        <w:t>или</w:t>
      </w:r>
      <w:r w:rsidRPr="006338B8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</w:rPr>
              <m:t>2</m:t>
            </m:r>
          </m:sub>
        </m:sSub>
      </m:oMath>
      <w:r w:rsidR="00174853" w:rsidRPr="00174853">
        <w:rPr>
          <w:rStyle w:val="mn"/>
          <w:bdr w:val="none" w:sz="0" w:space="0" w:color="auto" w:frame="1"/>
        </w:rPr>
        <w:t xml:space="preserve"> </w:t>
      </w:r>
      <w:r w:rsidRPr="006338B8">
        <w:rPr>
          <w:rStyle w:val="apple-converted-space"/>
        </w:rPr>
        <w:t> </w:t>
      </w:r>
      <w:r w:rsidRPr="006338B8">
        <w:t>и за время</w:t>
      </w:r>
      <w:r w:rsidRPr="006338B8">
        <w:rPr>
          <w:rStyle w:val="apple-converted-space"/>
        </w:rPr>
        <w:t> </w:t>
      </w:r>
      <w:r w:rsidRPr="00CD4EC1">
        <w:rPr>
          <w:rStyle w:val="mi"/>
          <w:i/>
          <w:bdr w:val="none" w:sz="0" w:space="0" w:color="auto" w:frame="1"/>
        </w:rPr>
        <w:t>Δt</w:t>
      </w:r>
      <w:r w:rsidR="00CD4EC1" w:rsidRPr="00CD4EC1">
        <w:rPr>
          <w:rStyle w:val="mi"/>
          <w:bdr w:val="none" w:sz="0" w:space="0" w:color="auto" w:frame="1"/>
        </w:rPr>
        <w:t xml:space="preserve"> </w:t>
      </w:r>
      <w:r w:rsidRPr="006338B8">
        <w:rPr>
          <w:rStyle w:val="apple-converted-space"/>
        </w:rPr>
        <w:t> </w:t>
      </w:r>
      <w:r w:rsidRPr="006338B8">
        <w:t>перешла в состояние</w:t>
      </w:r>
      <w:r w:rsidRPr="006338B8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</w:rPr>
              <m:t>0</m:t>
            </m:r>
          </m:sub>
        </m:sSub>
      </m:oMath>
      <w:r w:rsidR="00CD4EC1" w:rsidRPr="00CD4EC1">
        <w:rPr>
          <w:rStyle w:val="apple-converted-space"/>
        </w:rPr>
        <w:t>.</w:t>
      </w:r>
      <w:r w:rsidR="00CD4EC1" w:rsidRPr="006338B8">
        <w:rPr>
          <w:rStyle w:val="apple-converted-space"/>
        </w:rPr>
        <w:t> </w:t>
      </w:r>
    </w:p>
    <w:p w:rsidR="0054746A" w:rsidRPr="00977BAB" w:rsidRDefault="0085135B" w:rsidP="00977BAB">
      <w:pPr>
        <w:pStyle w:val="a7"/>
        <w:spacing w:before="0" w:beforeAutospacing="0" w:after="0" w:afterAutospacing="0" w:line="294" w:lineRule="atLeast"/>
        <w:ind w:left="60" w:right="60" w:firstLine="648"/>
        <w:rPr>
          <w:rStyle w:val="apple-converted-space"/>
        </w:rPr>
      </w:pPr>
      <w:r w:rsidRPr="006338B8">
        <w:rPr>
          <w:color w:val="000000"/>
        </w:rPr>
        <w:t>Потоком интенсивностью</w:t>
      </w:r>
      <w:r w:rsidRPr="006338B8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6C"/>
            </m:r>
          </m:e>
          <m:sub>
            <m:r>
              <w:rPr>
                <w:rFonts w:ascii="Cambria Math" w:hAnsi="Cambria Math"/>
                <w:color w:val="000000"/>
              </w:rPr>
              <m:t>10</m:t>
            </m:r>
          </m:sub>
        </m:sSub>
      </m:oMath>
      <w:r w:rsidR="00CD4EC1" w:rsidRPr="00CD4EC1">
        <w:rPr>
          <w:color w:val="000000"/>
        </w:rPr>
        <w:t xml:space="preserve"> </w:t>
      </w:r>
      <w:r w:rsidRPr="006338B8">
        <w:t>(или</w:t>
      </w:r>
      <w:r w:rsidRPr="006338B8">
        <w:rPr>
          <w:rStyle w:val="apple-converted-space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6C"/>
            </m:r>
          </m:e>
          <m:sub>
            <m:r>
              <w:rPr>
                <w:rFonts w:ascii="Cambria Math" w:hAnsi="Cambria Math"/>
                <w:color w:val="000000"/>
              </w:rPr>
              <m:t>20</m:t>
            </m:r>
          </m:sub>
        </m:sSub>
      </m:oMath>
      <w:r w:rsidR="00CD4EC1" w:rsidRPr="00CD4EC1">
        <w:rPr>
          <w:color w:val="000000"/>
        </w:rPr>
        <w:t xml:space="preserve">) </w:t>
      </w:r>
      <w:r w:rsidRPr="006338B8">
        <w:t>система пере</w:t>
      </w:r>
      <w:r w:rsidRPr="006338B8">
        <w:t>й</w:t>
      </w:r>
      <w:r w:rsidRPr="006338B8">
        <w:t>дет в состояние</w:t>
      </w:r>
      <w:r w:rsidRPr="006338B8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</w:rPr>
              <m:t>0</m:t>
            </m:r>
          </m:sub>
        </m:sSub>
      </m:oMath>
      <w:r w:rsidR="00CD4EC1" w:rsidRPr="00CD4EC1">
        <w:rPr>
          <w:rStyle w:val="apple-converted-space"/>
        </w:rPr>
        <w:t xml:space="preserve">  </w:t>
      </w:r>
      <w:r w:rsidRPr="006338B8">
        <w:t>с вероятностью, приближенно равной</w:t>
      </w:r>
      <w:r w:rsidRPr="006338B8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  <w:i/>
              </w:rPr>
              <w:sym w:font="Symbol" w:char="F06C"/>
            </m:r>
          </m:e>
          <m:sub>
            <m:r>
              <w:rPr>
                <w:rStyle w:val="apple-converted-space"/>
                <w:rFonts w:ascii="Cambria Math" w:hAnsi="Cambria Math"/>
              </w:rPr>
              <m:t>10</m:t>
            </m:r>
          </m:sub>
        </m:sSub>
        <m:r>
          <w:rPr>
            <w:rStyle w:val="apple-converted-space"/>
            <w:rFonts w:ascii="Cambria Math" w:hAnsi="Cambria Math"/>
            <w:i/>
          </w:rPr>
          <w:sym w:font="Symbol" w:char="F044"/>
        </m:r>
        <m:r>
          <w:rPr>
            <w:rStyle w:val="apple-converted-space"/>
            <w:rFonts w:ascii="Cambria Math" w:hAnsi="Cambria Math"/>
          </w:rPr>
          <m:t>t</m:t>
        </m:r>
      </m:oMath>
      <w:r w:rsidR="0054746A" w:rsidRPr="0054746A">
        <w:rPr>
          <w:rStyle w:val="apple-converted-space"/>
        </w:rPr>
        <w:t>(</w:t>
      </w:r>
      <w:r w:rsidR="0054746A">
        <w:rPr>
          <w:rStyle w:val="apple-converted-space"/>
        </w:rPr>
        <w:t xml:space="preserve">или 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  <w:i/>
              </w:rPr>
              <w:sym w:font="Symbol" w:char="F06C"/>
            </m:r>
          </m:e>
          <m:sub>
            <m:r>
              <w:rPr>
                <w:rStyle w:val="apple-converted-space"/>
                <w:rFonts w:ascii="Cambria Math" w:hAnsi="Cambria Math"/>
              </w:rPr>
              <m:t>20</m:t>
            </m:r>
          </m:sub>
        </m:sSub>
        <m:r>
          <w:rPr>
            <w:rStyle w:val="apple-converted-space"/>
            <w:rFonts w:ascii="Cambria Math" w:hAnsi="Cambria Math"/>
            <w:i/>
          </w:rPr>
          <w:sym w:font="Symbol" w:char="F044"/>
        </m:r>
        <m:r>
          <w:rPr>
            <w:rStyle w:val="apple-converted-space"/>
            <w:rFonts w:ascii="Cambria Math" w:hAnsi="Cambria Math"/>
          </w:rPr>
          <m:t>t</m:t>
        </m:r>
      </m:oMath>
      <w:r w:rsidR="0054746A" w:rsidRPr="0054746A">
        <w:rPr>
          <w:rStyle w:val="apple-converted-space"/>
        </w:rPr>
        <w:t>)</w:t>
      </w:r>
      <w:r w:rsidRPr="006338B8">
        <w:t>. Вероятность того, что система будет находиться в состоянии</w:t>
      </w:r>
      <w:r w:rsidRPr="006338B8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</w:rPr>
              <m:t>0</m:t>
            </m:r>
          </m:sub>
        </m:sSub>
      </m:oMath>
      <w:r w:rsidRPr="006338B8">
        <w:rPr>
          <w:rStyle w:val="apple-converted-space"/>
        </w:rPr>
        <w:t> </w:t>
      </w:r>
      <w:r w:rsidRPr="006338B8">
        <w:t>по этому способу, равна</w:t>
      </w:r>
      <w:r w:rsidRPr="006338B8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bCs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  <w:lang w:val="en-US"/>
              </w:rPr>
              <m:t>p</m:t>
            </m:r>
          </m:e>
          <m:sub>
            <m:r>
              <w:rPr>
                <w:rStyle w:val="apple-converted-space"/>
                <w:rFonts w:ascii="Cambria Math" w:hAnsi="Cambria Math"/>
              </w:rPr>
              <m:t>1</m:t>
            </m:r>
          </m:sub>
        </m:sSub>
        <m:r>
          <w:rPr>
            <w:rStyle w:val="apple-converted-space"/>
            <w:rFonts w:ascii="Cambria Math" w:hAnsi="Cambria Math"/>
          </w:rPr>
          <m:t>(t)</m:t>
        </m:r>
        <m:sSub>
          <m:sSubPr>
            <m:ctrlPr>
              <w:rPr>
                <w:rStyle w:val="apple-converted-space"/>
                <w:rFonts w:ascii="Cambria Math" w:hAnsi="Cambria Math"/>
                <w:bCs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  <w:i/>
              </w:rPr>
              <w:sym w:font="Symbol" w:char="F06C"/>
            </m:r>
          </m:e>
          <m:sub>
            <m:r>
              <w:rPr>
                <w:rStyle w:val="apple-converted-space"/>
                <w:rFonts w:ascii="Cambria Math" w:hAnsi="Cambria Math"/>
              </w:rPr>
              <m:t>10</m:t>
            </m:r>
          </m:sub>
        </m:sSub>
        <m:r>
          <w:rPr>
            <w:rStyle w:val="apple-converted-space"/>
            <w:rFonts w:ascii="Cambria Math" w:hAnsi="Cambria Math"/>
            <w:i/>
          </w:rPr>
          <w:sym w:font="Symbol" w:char="F044"/>
        </m:r>
        <m:r>
          <w:rPr>
            <w:rStyle w:val="apple-converted-space"/>
            <w:rFonts w:ascii="Cambria Math" w:hAnsi="Cambria Math"/>
          </w:rPr>
          <m:t>t</m:t>
        </m:r>
      </m:oMath>
      <w:r w:rsidR="00977BAB" w:rsidRPr="00977BAB">
        <w:rPr>
          <w:rStyle w:val="apple-converted-space"/>
        </w:rPr>
        <w:t>(</w:t>
      </w:r>
      <w:r w:rsidR="00977BAB">
        <w:rPr>
          <w:rStyle w:val="apple-converted-space"/>
        </w:rPr>
        <w:t xml:space="preserve">или </w:t>
      </w:r>
      <m:oMath>
        <m:sSub>
          <m:sSubPr>
            <m:ctrlPr>
              <w:rPr>
                <w:rStyle w:val="apple-converted-space"/>
                <w:rFonts w:ascii="Cambria Math" w:hAnsi="Cambria Math"/>
                <w:bCs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  <w:lang w:val="en-US"/>
              </w:rPr>
              <m:t>p</m:t>
            </m:r>
          </m:e>
          <m:sub>
            <m:r>
              <w:rPr>
                <w:rStyle w:val="apple-converted-space"/>
                <w:rFonts w:ascii="Cambria Math" w:hAnsi="Cambria Math"/>
              </w:rPr>
              <m:t>2</m:t>
            </m:r>
          </m:sub>
        </m:sSub>
        <m:r>
          <w:rPr>
            <w:rStyle w:val="apple-converted-space"/>
            <w:rFonts w:ascii="Cambria Math" w:hAnsi="Cambria Math"/>
          </w:rPr>
          <m:t>(t)</m:t>
        </m:r>
        <m:sSub>
          <m:sSubPr>
            <m:ctrlPr>
              <w:rPr>
                <w:rStyle w:val="apple-converted-space"/>
                <w:rFonts w:ascii="Cambria Math" w:hAnsi="Cambria Math"/>
                <w:bCs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  <w:i/>
              </w:rPr>
              <w:sym w:font="Symbol" w:char="F06C"/>
            </m:r>
          </m:e>
          <m:sub>
            <m:r>
              <w:rPr>
                <w:rStyle w:val="apple-converted-space"/>
                <w:rFonts w:ascii="Cambria Math" w:hAnsi="Cambria Math"/>
              </w:rPr>
              <m:t>20</m:t>
            </m:r>
          </m:sub>
        </m:sSub>
        <m:r>
          <w:rPr>
            <w:rStyle w:val="apple-converted-space"/>
            <w:rFonts w:ascii="Cambria Math" w:hAnsi="Cambria Math"/>
            <w:i/>
          </w:rPr>
          <w:sym w:font="Symbol" w:char="F044"/>
        </m:r>
        <m:r>
          <w:rPr>
            <w:rStyle w:val="apple-converted-space"/>
            <w:rFonts w:ascii="Cambria Math" w:hAnsi="Cambria Math"/>
          </w:rPr>
          <m:t>t</m:t>
        </m:r>
      </m:oMath>
      <w:r w:rsidR="00977BAB" w:rsidRPr="00977BAB">
        <w:rPr>
          <w:rStyle w:val="apple-converted-space"/>
        </w:rPr>
        <w:t>)</w:t>
      </w:r>
      <w:r w:rsidR="00977BAB">
        <w:rPr>
          <w:rStyle w:val="apple-converted-space"/>
        </w:rPr>
        <w:t>.</w:t>
      </w:r>
    </w:p>
    <w:p w:rsidR="0085135B" w:rsidRPr="006338B8" w:rsidRDefault="0085135B" w:rsidP="00977BAB">
      <w:pPr>
        <w:pStyle w:val="a7"/>
        <w:spacing w:before="0" w:beforeAutospacing="0" w:after="0" w:afterAutospacing="0" w:line="294" w:lineRule="atLeast"/>
        <w:ind w:firstLine="708"/>
        <w:rPr>
          <w:color w:val="000000"/>
        </w:rPr>
      </w:pPr>
      <w:r w:rsidRPr="006338B8">
        <w:rPr>
          <w:color w:val="000000"/>
        </w:rPr>
        <w:t>Применяя теорему сложения вероятностей, получим</w:t>
      </w:r>
    </w:p>
    <w:p w:rsidR="0085135B" w:rsidRPr="009C42C4" w:rsidRDefault="00035384" w:rsidP="009C42C4">
      <w:pPr>
        <w:ind w:firstLine="0"/>
        <w:rPr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t+</m:t>
              </m:r>
              <m:r>
                <w:rPr>
                  <w:rFonts w:ascii="Cambria Math" w:hAnsi="Cambria Math"/>
                  <w:i/>
                  <w:sz w:val="22"/>
                  <w:szCs w:val="22"/>
                </w:rPr>
                <w:sym w:font="Symbol" w:char="F044"/>
              </m:r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e>
          </m:d>
          <m: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p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e>
          </m:d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i/>
                  <w:sz w:val="22"/>
                  <w:szCs w:val="22"/>
                </w:rPr>
                <w:sym w:font="Symbol" w:char="F06C"/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10</m:t>
              </m:r>
            </m:sub>
          </m:sSub>
          <m:r>
            <w:rPr>
              <w:rFonts w:ascii="Cambria Math" w:hAnsi="Cambria Math"/>
              <w:i/>
              <w:sz w:val="22"/>
              <w:szCs w:val="22"/>
            </w:rPr>
            <w:sym w:font="Symbol" w:char="F044"/>
          </m:r>
          <m:r>
            <w:rPr>
              <w:rFonts w:ascii="Cambria Math" w:hAnsi="Cambria Math"/>
              <w:sz w:val="22"/>
              <w:szCs w:val="22"/>
            </w:rPr>
            <m:t>t+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p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e>
          </m:d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i/>
                  <w:sz w:val="22"/>
                  <w:szCs w:val="22"/>
                </w:rPr>
                <w:sym w:font="Symbol" w:char="F06C"/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20</m:t>
              </m:r>
            </m:sub>
          </m:sSub>
          <m:r>
            <w:rPr>
              <w:rFonts w:ascii="Cambria Math" w:hAnsi="Cambria Math"/>
              <w:i/>
              <w:sz w:val="22"/>
              <w:szCs w:val="22"/>
            </w:rPr>
            <w:sym w:font="Symbol" w:char="F044"/>
          </m:r>
          <m:r>
            <w:rPr>
              <w:rFonts w:ascii="Cambria Math" w:hAnsi="Cambria Math"/>
              <w:sz w:val="22"/>
              <w:szCs w:val="22"/>
            </w:rPr>
            <m:t>t+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p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e>
          </m:d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1-(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  <w:lang w:val="en-US"/>
                    </w:rPr>
                    <w:sym w:font="Symbol" w:char="F06C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01</m:t>
                  </m:r>
                </m:sub>
              </m:sSub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  <w:lang w:val="en-US"/>
                    </w:rPr>
                    <w:sym w:font="Symbol" w:char="F06C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02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)</m:t>
              </m:r>
              <m:r>
                <w:rPr>
                  <w:rFonts w:ascii="Cambria Math" w:hAnsi="Cambria Math"/>
                  <w:i/>
                  <w:sz w:val="22"/>
                  <w:szCs w:val="22"/>
                </w:rPr>
                <w:sym w:font="Symbol" w:char="F044"/>
              </m:r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e>
          </m:d>
          <m:r>
            <w:rPr>
              <w:rFonts w:ascii="Cambria Math" w:hAnsi="Cambria Math"/>
              <w:sz w:val="22"/>
              <w:szCs w:val="22"/>
            </w:rPr>
            <m:t>,</m:t>
          </m:r>
        </m:oMath>
      </m:oMathPara>
    </w:p>
    <w:p w:rsidR="0085135B" w:rsidRPr="006338B8" w:rsidRDefault="0085135B" w:rsidP="009C42C4">
      <w:pPr>
        <w:ind w:firstLine="0"/>
        <w:jc w:val="left"/>
        <w:rPr>
          <w:szCs w:val="24"/>
        </w:rPr>
      </w:pPr>
      <w:r w:rsidRPr="006338B8">
        <w:rPr>
          <w:color w:val="000000"/>
          <w:szCs w:val="24"/>
          <w:shd w:val="clear" w:color="auto" w:fill="ECECEC"/>
        </w:rPr>
        <w:t>откуда</w:t>
      </w:r>
    </w:p>
    <w:p w:rsidR="00647BCA" w:rsidRDefault="00035384" w:rsidP="003E00D2">
      <w:pPr>
        <w:ind w:left="60" w:firstLine="649"/>
      </w:pPr>
      <m:oMathPara>
        <m:oMath>
          <m:f>
            <m:f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szCs w:val="24"/>
                    </w:rPr>
                    <m:t>t+</m:t>
                  </m:r>
                  <m:r>
                    <w:rPr>
                      <w:rStyle w:val="apple-converted-space"/>
                      <w:rFonts w:ascii="Cambria Math" w:hAnsi="Cambria Math"/>
                      <w:i/>
                      <w:szCs w:val="24"/>
                    </w:rPr>
                    <w:sym w:font="Symbol" w:char="F044"/>
                  </m:r>
                  <m:r>
                    <w:rPr>
                      <w:rStyle w:val="apple-converted-space"/>
                      <w:rFonts w:ascii="Cambria Math" w:hAnsi="Cambria Math"/>
                      <w:szCs w:val="24"/>
                    </w:rPr>
                    <m:t>t</m:t>
                  </m:r>
                </m:e>
              </m:d>
              <m:r>
                <w:rPr>
                  <w:rFonts w:ascii="Cambria Math" w:hAnsi="Cambria Math"/>
                  <w:color w:val="000000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color w:val="000000"/>
                  <w:szCs w:val="24"/>
                </w:rPr>
                <m:t>(t)</m:t>
              </m:r>
            </m:num>
            <m:den>
              <m:r>
                <w:rPr>
                  <w:rFonts w:ascii="Cambria Math" w:hAnsi="Cambria Math"/>
                  <w:i/>
                  <w:color w:val="000000"/>
                  <w:szCs w:val="24"/>
                </w:rPr>
                <w:sym w:font="Symbol" w:char="F044"/>
              </m:r>
              <m:r>
                <w:rPr>
                  <w:rFonts w:ascii="Cambria Math" w:hAnsi="Cambria Math"/>
                  <w:color w:val="000000"/>
                  <w:szCs w:val="24"/>
                </w:rPr>
                <m:t>t</m:t>
              </m:r>
            </m:den>
          </m:f>
          <m:r>
            <w:rPr>
              <w:rFonts w:ascii="Cambria Math" w:hAnsi="Cambria Math"/>
              <w:color w:val="000000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p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e>
          </m:d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i/>
                  <w:sz w:val="22"/>
                  <w:szCs w:val="22"/>
                </w:rPr>
                <w:sym w:font="Symbol" w:char="F06C"/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10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p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e>
          </m:d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i/>
                  <w:sz w:val="22"/>
                  <w:szCs w:val="22"/>
                </w:rPr>
                <w:sym w:font="Symbol" w:char="F06C"/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20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-(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6C"/>
              </m:r>
            </m:e>
            <m:sub>
              <m:r>
                <w:rPr>
                  <w:rFonts w:ascii="Cambria Math" w:hAnsi="Cambria Math"/>
                  <w:color w:val="000000"/>
                </w:rPr>
                <m:t>01</m:t>
              </m:r>
            </m:sub>
          </m:sSub>
          <m:r>
            <w:rPr>
              <w:rFonts w:ascii="Cambria Math" w:hAnsi="Cambria Math"/>
              <w:color w:val="000000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6C"/>
              </m:r>
            </m:e>
            <m:sub>
              <m:r>
                <w:rPr>
                  <w:rFonts w:ascii="Cambria Math" w:hAnsi="Cambria Math"/>
                  <w:color w:val="000000"/>
                </w:rPr>
                <m:t>02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)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p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0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(t)</m:t>
          </m:r>
          <m:r>
            <m:rPr>
              <m:sty m:val="p"/>
            </m:rPr>
            <w:rPr>
              <w:color w:val="000000"/>
              <w:szCs w:val="24"/>
            </w:rPr>
            <w:br/>
          </m:r>
        </m:oMath>
      </m:oMathPara>
      <w:r w:rsidR="003E00D2">
        <w:rPr>
          <w:color w:val="000000"/>
        </w:rPr>
        <w:t xml:space="preserve">           </w:t>
      </w:r>
      <w:r w:rsidR="0085135B" w:rsidRPr="006338B8">
        <w:rPr>
          <w:color w:val="000000"/>
        </w:rPr>
        <w:t>Переходя к пределу при</w:t>
      </w:r>
      <w:r w:rsidR="0085135B" w:rsidRPr="006338B8">
        <w:rPr>
          <w:rStyle w:val="apple-converted-space"/>
          <w:color w:val="000000"/>
        </w:rPr>
        <w:t> </w:t>
      </w:r>
      <w:r w:rsidR="0085135B" w:rsidRPr="00977BAB">
        <w:rPr>
          <w:rStyle w:val="mi"/>
          <w:i/>
          <w:szCs w:val="24"/>
          <w:bdr w:val="none" w:sz="0" w:space="0" w:color="auto" w:frame="1"/>
        </w:rPr>
        <w:t>Δt</w:t>
      </w:r>
      <w:r w:rsidR="0085135B" w:rsidRPr="00977BAB">
        <w:rPr>
          <w:rStyle w:val="mo"/>
          <w:i/>
          <w:szCs w:val="24"/>
          <w:bdr w:val="none" w:sz="0" w:space="0" w:color="auto" w:frame="1"/>
        </w:rPr>
        <w:t>→</w:t>
      </w:r>
      <w:r w:rsidR="0085135B" w:rsidRPr="00977BAB">
        <w:rPr>
          <w:rStyle w:val="mn"/>
          <w:i/>
          <w:szCs w:val="24"/>
          <w:bdr w:val="none" w:sz="0" w:space="0" w:color="auto" w:frame="1"/>
        </w:rPr>
        <w:t>0</w:t>
      </w:r>
      <w:r w:rsidR="0085135B" w:rsidRPr="006338B8">
        <w:rPr>
          <w:rStyle w:val="apple-converted-space"/>
          <w:szCs w:val="24"/>
        </w:rPr>
        <w:t> </w:t>
      </w:r>
      <w:r w:rsidR="0085135B" w:rsidRPr="006338B8">
        <w:rPr>
          <w:szCs w:val="24"/>
        </w:rPr>
        <w:t>(приближенные раве</w:t>
      </w:r>
      <w:r w:rsidR="0085135B" w:rsidRPr="006338B8">
        <w:rPr>
          <w:szCs w:val="24"/>
        </w:rPr>
        <w:t>н</w:t>
      </w:r>
      <w:r w:rsidR="0085135B" w:rsidRPr="006338B8">
        <w:rPr>
          <w:szCs w:val="24"/>
        </w:rPr>
        <w:t xml:space="preserve">ства, </w:t>
      </w:r>
      <w:r w:rsidR="003E00D2">
        <w:rPr>
          <w:szCs w:val="24"/>
        </w:rPr>
        <w:t xml:space="preserve">  </w:t>
      </w:r>
      <w:r w:rsidR="0085135B" w:rsidRPr="006338B8">
        <w:rPr>
          <w:szCs w:val="24"/>
        </w:rPr>
        <w:t xml:space="preserve">связанные </w:t>
      </w:r>
      <w:r w:rsidR="003E00D2">
        <w:rPr>
          <w:szCs w:val="24"/>
        </w:rPr>
        <w:t xml:space="preserve">  </w:t>
      </w:r>
      <w:r w:rsidR="0085135B" w:rsidRPr="006338B8">
        <w:rPr>
          <w:szCs w:val="24"/>
        </w:rPr>
        <w:t xml:space="preserve">с </w:t>
      </w:r>
      <w:r w:rsidR="003E00D2">
        <w:rPr>
          <w:szCs w:val="24"/>
        </w:rPr>
        <w:t xml:space="preserve">  </w:t>
      </w:r>
      <w:r w:rsidR="0085135B" w:rsidRPr="006338B8">
        <w:rPr>
          <w:szCs w:val="24"/>
        </w:rPr>
        <w:t xml:space="preserve">применением </w:t>
      </w:r>
      <w:r w:rsidR="003E00D2">
        <w:rPr>
          <w:szCs w:val="24"/>
        </w:rPr>
        <w:t xml:space="preserve">  </w:t>
      </w:r>
      <w:r w:rsidR="0085135B" w:rsidRPr="006338B8">
        <w:rPr>
          <w:szCs w:val="24"/>
        </w:rPr>
        <w:t xml:space="preserve">формулы </w:t>
      </w:r>
      <w:r w:rsidR="003E00D2">
        <w:rPr>
          <w:szCs w:val="24"/>
        </w:rPr>
        <w:t xml:space="preserve">  </w:t>
      </w:r>
      <w:r w:rsidR="0085135B" w:rsidRPr="006338B8">
        <w:rPr>
          <w:szCs w:val="24"/>
        </w:rPr>
        <w:t>(</w:t>
      </w:r>
      <w:r w:rsidR="00647BCA">
        <w:t>5.12</w:t>
      </w:r>
      <w:r w:rsidR="0085135B" w:rsidRPr="006338B8">
        <w:rPr>
          <w:szCs w:val="24"/>
        </w:rPr>
        <w:t>)</w:t>
      </w:r>
      <w:r w:rsidR="00647BCA">
        <w:t xml:space="preserve"> </w:t>
      </w:r>
      <w:r w:rsidR="003E00D2">
        <w:t xml:space="preserve">  </w:t>
      </w:r>
      <w:r w:rsidR="00647BCA">
        <w:t>или</w:t>
      </w:r>
    </w:p>
    <w:p w:rsidR="00647BCA" w:rsidRDefault="00035384" w:rsidP="00977BAB">
      <w:pPr>
        <w:pStyle w:val="a7"/>
        <w:spacing w:before="0" w:beforeAutospacing="0" w:after="0" w:afterAutospacing="0" w:line="294" w:lineRule="atLeast"/>
        <w:ind w:left="60" w:right="60" w:firstLine="648"/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i/>
                  <w:lang w:val="en-US"/>
                </w:rPr>
                <w:sym w:font="Symbol" w:char="F044"/>
              </m:r>
              <m:r>
                <w:rPr>
                  <w:rFonts w:ascii="Cambria Math" w:hAnsi="Cambria Math"/>
                  <w:lang w:val="en-US"/>
                </w:rPr>
                <m:t>t</m:t>
              </m:r>
            </m:sub>
          </m:sSub>
          <m:r>
            <w:rPr>
              <w:rFonts w:ascii="Cambria Math" w:hAnsi="Cambria Math"/>
              <w:lang w:val="en-US"/>
            </w:rPr>
            <m:t>=P</m:t>
          </m:r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T&lt;</m:t>
              </m:r>
              <m:r>
                <w:rPr>
                  <w:rFonts w:ascii="Cambria Math" w:hAnsi="Cambria Math"/>
                  <w:i/>
                  <w:lang w:val="en-US"/>
                </w:rPr>
                <w:sym w:font="Symbol" w:char="F044"/>
              </m:r>
              <m:r>
                <w:rPr>
                  <w:rFonts w:ascii="Cambria Math" w:hAnsi="Cambria Math"/>
                  <w:lang w:val="en-US"/>
                </w:rPr>
                <m:t>t</m:t>
              </m:r>
            </m:e>
          </m:d>
          <m:r>
            <w:rPr>
              <w:rFonts w:ascii="Cambria Math" w:hAnsi="Cambria Math"/>
              <w:lang w:val="en-US"/>
            </w:rPr>
            <m:t>=1-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e</m:t>
              </m:r>
            </m:e>
            <m:sup>
              <m:r>
                <w:rPr>
                  <w:rFonts w:ascii="Cambria Math" w:hAnsi="Cambria Math"/>
                  <w:lang w:val="en-US"/>
                </w:rPr>
                <m:t>-</m:t>
              </m:r>
              <m:r>
                <w:rPr>
                  <w:rFonts w:ascii="Cambria Math" w:hAnsi="Cambria Math"/>
                  <w:i/>
                  <w:lang w:val="en-US"/>
                </w:rPr>
                <w:sym w:font="Symbol" w:char="F06C"/>
              </m:r>
              <m:r>
                <w:rPr>
                  <w:rFonts w:ascii="Cambria Math" w:hAnsi="Cambria Math"/>
                  <w:i/>
                  <w:lang w:val="en-US"/>
                </w:rPr>
                <w:sym w:font="Symbol" w:char="F044"/>
              </m:r>
              <m:r>
                <w:rPr>
                  <w:rFonts w:ascii="Cambria Math" w:hAnsi="Cambria Math"/>
                  <w:lang w:val="en-US"/>
                </w:rPr>
                <m:t>t</m:t>
              </m:r>
            </m:sup>
          </m:sSup>
          <m:r>
            <w:rPr>
              <w:rFonts w:ascii="Cambria Math" w:hAnsi="Cambria Math"/>
              <w:i/>
              <w:lang w:val="en-US"/>
            </w:rPr>
            <w:sym w:font="Symbol" w:char="F0BB"/>
          </m:r>
          <m:r>
            <w:rPr>
              <w:rFonts w:ascii="Cambria Math" w:hAnsi="Cambria Math"/>
              <w:i/>
              <w:lang w:val="en-US"/>
            </w:rPr>
            <w:sym w:font="Symbol" w:char="F06C"/>
          </m:r>
          <m:r>
            <w:rPr>
              <w:rFonts w:ascii="Cambria Math" w:hAnsi="Cambria Math"/>
              <w:i/>
              <w:lang w:val="en-US"/>
            </w:rPr>
            <w:sym w:font="Symbol" w:char="F044"/>
          </m:r>
          <m:r>
            <w:rPr>
              <w:rFonts w:ascii="Cambria Math" w:hAnsi="Cambria Math"/>
              <w:lang w:val="en-US"/>
            </w:rPr>
            <m:t>t</m:t>
          </m:r>
        </m:oMath>
      </m:oMathPara>
    </w:p>
    <w:p w:rsidR="0085135B" w:rsidRPr="006338B8" w:rsidRDefault="0085135B" w:rsidP="009C42C4">
      <w:pPr>
        <w:pStyle w:val="a7"/>
        <w:spacing w:before="0" w:beforeAutospacing="0" w:after="0" w:afterAutospacing="0" w:line="294" w:lineRule="atLeast"/>
        <w:ind w:left="60" w:right="60" w:firstLine="0"/>
        <w:rPr>
          <w:rStyle w:val="latex"/>
        </w:rPr>
      </w:pPr>
      <w:r w:rsidRPr="006338B8">
        <w:t>перейдут в точные, получим в левой части уравнения прои</w:t>
      </w:r>
      <w:r w:rsidRPr="006338B8">
        <w:t>з</w:t>
      </w:r>
      <w:r w:rsidRPr="006338B8">
        <w:t>водную</w:t>
      </w:r>
      <w:r w:rsidRPr="006338B8">
        <w:rPr>
          <w:rStyle w:val="apple-converted-space"/>
        </w:rPr>
        <w:t> </w:t>
      </w:r>
      <m:oMath>
        <m:sSubSup>
          <m:sSubSupPr>
            <m:ctrlPr>
              <w:rPr>
                <w:rStyle w:val="apple-converted-space"/>
                <w:rFonts w:ascii="Cambria Math" w:hAnsi="Cambria Math"/>
                <w:i/>
              </w:rPr>
            </m:ctrlPr>
          </m:sSubSupPr>
          <m:e>
            <m:r>
              <w:rPr>
                <w:rStyle w:val="apple-converted-space"/>
                <w:rFonts w:ascii="Cambria Math" w:hAnsi="Cambria Math"/>
              </w:rPr>
              <m:t>p</m:t>
            </m:r>
          </m:e>
          <m:sub>
            <m:r>
              <w:rPr>
                <w:rStyle w:val="apple-converted-space"/>
                <w:rFonts w:ascii="Cambria Math" w:hAnsi="Cambria Math"/>
              </w:rPr>
              <m:t>0</m:t>
            </m:r>
          </m:sub>
          <m:sup>
            <m:r>
              <w:rPr>
                <w:rStyle w:val="apple-converted-space"/>
                <w:rFonts w:ascii="Cambria Math" w:hAnsi="Cambria Math"/>
              </w:rPr>
              <m:t>'</m:t>
            </m:r>
          </m:sup>
        </m:sSubSup>
        <m:r>
          <w:rPr>
            <w:rStyle w:val="apple-converted-space"/>
            <w:rFonts w:ascii="Cambria Math" w:hAnsi="Cambria Math"/>
          </w:rPr>
          <m:t>(t)</m:t>
        </m:r>
      </m:oMath>
      <w:r w:rsidR="009C42C4" w:rsidRPr="009C42C4">
        <w:rPr>
          <w:rStyle w:val="apple-converted-space"/>
        </w:rPr>
        <w:t xml:space="preserve"> </w:t>
      </w:r>
      <w:r w:rsidRPr="006338B8">
        <w:t>(обозначим ее для простоты</w:t>
      </w:r>
      <w:r w:rsidRPr="006338B8">
        <w:rPr>
          <w:rStyle w:val="apple-converted-space"/>
        </w:rPr>
        <w:t> </w:t>
      </w:r>
      <m:oMath>
        <m:sSubSup>
          <m:sSubSupPr>
            <m:ctrlPr>
              <w:rPr>
                <w:rStyle w:val="apple-converted-space"/>
                <w:rFonts w:ascii="Cambria Math" w:hAnsi="Cambria Math"/>
                <w:i/>
              </w:rPr>
            </m:ctrlPr>
          </m:sSubSupPr>
          <m:e>
            <m:r>
              <w:rPr>
                <w:rStyle w:val="apple-converted-space"/>
                <w:rFonts w:ascii="Cambria Math" w:hAnsi="Cambria Math"/>
              </w:rPr>
              <m:t>p</m:t>
            </m:r>
          </m:e>
          <m:sub>
            <m:r>
              <w:rPr>
                <w:rStyle w:val="apple-converted-space"/>
                <w:rFonts w:ascii="Cambria Math" w:hAnsi="Cambria Math"/>
              </w:rPr>
              <m:t>0</m:t>
            </m:r>
          </m:sub>
          <m:sup>
            <m:r>
              <w:rPr>
                <w:rStyle w:val="apple-converted-space"/>
                <w:rFonts w:ascii="Cambria Math" w:hAnsi="Cambria Math"/>
              </w:rPr>
              <m:t>'</m:t>
            </m:r>
          </m:sup>
        </m:sSubSup>
        <m:r>
          <w:rPr>
            <w:rStyle w:val="apple-converted-space"/>
            <w:rFonts w:ascii="Cambria Math" w:hAnsi="Cambria Math"/>
          </w:rPr>
          <m:t>):</m:t>
        </m:r>
      </m:oMath>
    </w:p>
    <w:p w:rsidR="009C42C4" w:rsidRDefault="00035384" w:rsidP="0085135B">
      <w:pPr>
        <w:jc w:val="left"/>
        <w:rPr>
          <w:color w:val="000000"/>
          <w:szCs w:val="24"/>
          <w:lang w:val="en-US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color w:val="000000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0</m:t>
              </m:r>
            </m:sub>
            <m: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'</m:t>
              </m:r>
            </m:sup>
          </m:sSubSup>
          <m:r>
            <w:rPr>
              <w:rFonts w:ascii="Cambria Math" w:hAnsi="Cambria Math"/>
              <w:color w:val="000000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i/>
                  <w:sz w:val="22"/>
                  <w:szCs w:val="22"/>
                </w:rPr>
                <w:sym w:font="Symbol" w:char="F06C"/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10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p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i/>
                  <w:sz w:val="22"/>
                  <w:szCs w:val="22"/>
                </w:rPr>
                <w:sym w:font="Symbol" w:char="F06C"/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20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p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-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6C"/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01</m:t>
                  </m:r>
                </m:sub>
              </m:sSub>
              <m:r>
                <w:rPr>
                  <w:rFonts w:ascii="Cambria Math" w:hAnsi="Cambria Math"/>
                  <w:color w:val="000000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6C"/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02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p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0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.</m:t>
          </m:r>
        </m:oMath>
      </m:oMathPara>
    </w:p>
    <w:p w:rsidR="0085135B" w:rsidRPr="006338B8" w:rsidRDefault="00EA7DB9" w:rsidP="00EA7DB9">
      <w:pPr>
        <w:ind w:firstLine="649"/>
        <w:jc w:val="left"/>
        <w:rPr>
          <w:color w:val="000000"/>
        </w:rPr>
      </w:pPr>
      <w:r w:rsidRPr="00EA7DB9">
        <w:rPr>
          <w:color w:val="000000"/>
        </w:rPr>
        <w:t xml:space="preserve"> </w:t>
      </w:r>
      <w:r w:rsidR="0085135B" w:rsidRPr="006338B8">
        <w:rPr>
          <w:color w:val="000000"/>
        </w:rPr>
        <w:t>Получили дифференциальное уравнение первого поря</w:t>
      </w:r>
      <w:r w:rsidR="0085135B" w:rsidRPr="006338B8">
        <w:rPr>
          <w:color w:val="000000"/>
        </w:rPr>
        <w:t>д</w:t>
      </w:r>
      <w:r w:rsidR="0085135B" w:rsidRPr="006338B8">
        <w:rPr>
          <w:color w:val="000000"/>
        </w:rPr>
        <w:t>ка, т.е. уравнение, содержащее как саму неизвестную фун</w:t>
      </w:r>
      <w:r w:rsidR="0085135B" w:rsidRPr="006338B8">
        <w:rPr>
          <w:color w:val="000000"/>
        </w:rPr>
        <w:t>к</w:t>
      </w:r>
      <w:r w:rsidR="0085135B" w:rsidRPr="006338B8">
        <w:rPr>
          <w:color w:val="000000"/>
        </w:rPr>
        <w:t>цию, так и ее производную первого порядка.</w:t>
      </w:r>
    </w:p>
    <w:p w:rsidR="0085135B" w:rsidRPr="006338B8" w:rsidRDefault="0085135B" w:rsidP="00EA7DB9">
      <w:pPr>
        <w:pStyle w:val="a7"/>
        <w:spacing w:before="0" w:beforeAutospacing="0" w:after="0" w:afterAutospacing="0" w:line="294" w:lineRule="atLeast"/>
        <w:ind w:left="60" w:right="60" w:firstLine="589"/>
      </w:pPr>
      <w:r w:rsidRPr="006338B8">
        <w:rPr>
          <w:color w:val="000000"/>
        </w:rPr>
        <w:t>Рассуждая аналогично для других состояний системы</w:t>
      </w:r>
      <w:r w:rsidRPr="006338B8">
        <w:rPr>
          <w:rStyle w:val="apple-converted-space"/>
          <w:color w:val="000000"/>
        </w:rPr>
        <w:t> </w:t>
      </w:r>
      <w:r w:rsidRPr="00EA7DB9">
        <w:rPr>
          <w:rStyle w:val="mjxassistivemathml"/>
          <w:i/>
          <w:bdr w:val="none" w:sz="0" w:space="0" w:color="auto" w:frame="1"/>
        </w:rPr>
        <w:t>S</w:t>
      </w:r>
      <w:r w:rsidRPr="006338B8">
        <w:t>, можно получить систему дифференциальных уравнений Ко</w:t>
      </w:r>
      <w:r w:rsidRPr="006338B8">
        <w:t>л</w:t>
      </w:r>
      <w:r w:rsidRPr="006338B8">
        <w:t>могорова для вероятностей состояний:</w:t>
      </w:r>
    </w:p>
    <w:p w:rsidR="0085135B" w:rsidRPr="00C401D3" w:rsidRDefault="0085135B" w:rsidP="0085135B">
      <w:pPr>
        <w:rPr>
          <w:szCs w:val="24"/>
        </w:rPr>
      </w:pPr>
    </w:p>
    <w:p w:rsidR="00EA7DB9" w:rsidRPr="00C401D3" w:rsidRDefault="00035384" w:rsidP="009B0FEA">
      <w:pPr>
        <w:jc w:val="right"/>
        <w:rPr>
          <w:szCs w:val="24"/>
        </w:rPr>
      </w:pP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Cs w:val="24"/>
                    <w:lang w:val="en-US"/>
                  </w:rPr>
                </m:ctrlPr>
              </m:eqArrPr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  <w:szCs w:val="24"/>
                      </w:rPr>
                      <m:t>'</m:t>
                    </m:r>
                  </m:sup>
                </m:sSubSup>
                <m:r>
                  <w:rPr>
                    <w:rFonts w:ascii="Cambria Math" w:hAnsi="Cambria Math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  <w:sym w:font="Symbol" w:char="F06C"/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10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  <w:sym w:font="Symbol" w:char="F06C"/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20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Cs w:val="24"/>
                  </w:rPr>
                  <m:t>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  <w:sym w:font="Symbol" w:char="F06C"/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01</m:t>
                        </m:r>
                      </m:sub>
                    </m:sSub>
                    <m:r>
                      <w:rPr>
                        <w:rFonts w:ascii="Cambria Math" w:hAnsi="Cambria Math"/>
                        <w:szCs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  <w:sym w:font="Symbol" w:char="F06C"/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02</m:t>
                        </m:r>
                      </m:sub>
                    </m:sSub>
                  </m:e>
                </m:d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0,</m:t>
                    </m:r>
                  </m:sub>
                </m:sSub>
              </m:e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Cs w:val="24"/>
                      </w:rPr>
                      <m:t>'</m:t>
                    </m:r>
                  </m:sup>
                </m:sSubSup>
                <m:r>
                  <w:rPr>
                    <w:rFonts w:ascii="Cambria Math" w:hAnsi="Cambria Math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  <w:sym w:font="Symbol" w:char="F06C"/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01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  <w:sym w:font="Symbol" w:char="F06C"/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31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Cs w:val="24"/>
                  </w:rPr>
                  <m:t>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  <w:sym w:font="Symbol" w:char="F06C"/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10</m:t>
                        </m:r>
                      </m:sub>
                    </m:sSub>
                    <m:r>
                      <w:rPr>
                        <w:rFonts w:ascii="Cambria Math" w:hAnsi="Cambria Math"/>
                        <w:szCs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  <w:sym w:font="Symbol" w:char="F06C"/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13</m:t>
                        </m:r>
                      </m:sub>
                    </m:sSub>
                  </m:e>
                </m:d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1,</m:t>
                    </m:r>
                  </m:sub>
                </m:sSub>
                <m:ctrlPr>
                  <w:rPr>
                    <w:rFonts w:ascii="Cambria Math" w:eastAsia="Cambria Math" w:hAnsi="Cambria Math" w:cs="Cambria Math"/>
                    <w:bCs w:val="0"/>
                    <w:i/>
                    <w:szCs w:val="24"/>
                    <w:lang w:val="en-US"/>
                  </w:rPr>
                </m:ctrlPr>
              </m:e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Cs w:val="24"/>
                      </w:rPr>
                      <m:t>'</m:t>
                    </m:r>
                  </m:sup>
                </m:sSubSup>
                <m:r>
                  <w:rPr>
                    <w:rFonts w:ascii="Cambria Math" w:hAnsi="Cambria Math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  <w:sym w:font="Symbol" w:char="F06C"/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02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  <w:sym w:font="Symbol" w:char="F06C"/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32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Cs w:val="24"/>
                  </w:rPr>
                  <m:t>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  <w:sym w:font="Symbol" w:char="F06C"/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20</m:t>
                        </m:r>
                      </m:sub>
                    </m:sSub>
                    <m:r>
                      <w:rPr>
                        <w:rFonts w:ascii="Cambria Math" w:hAnsi="Cambria Math"/>
                        <w:szCs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  <w:sym w:font="Symbol" w:char="F06C"/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23</m:t>
                        </m:r>
                      </m:sub>
                    </m:sSub>
                  </m:e>
                </m:d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2,</m:t>
                    </m:r>
                  </m:sub>
                </m:sSub>
                <m:ctrlPr>
                  <w:rPr>
                    <w:rFonts w:ascii="Cambria Math" w:eastAsia="Cambria Math" w:hAnsi="Cambria Math" w:cs="Cambria Math"/>
                    <w:i/>
                    <w:szCs w:val="24"/>
                    <w:lang w:val="en-US"/>
                  </w:rPr>
                </m:ctrlPr>
              </m:e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3</m:t>
                    </m:r>
                  </m:sub>
                  <m:sup>
                    <m:r>
                      <w:rPr>
                        <w:rFonts w:ascii="Cambria Math" w:hAnsi="Cambria Math"/>
                        <w:szCs w:val="24"/>
                      </w:rPr>
                      <m:t>'</m:t>
                    </m:r>
                  </m:sup>
                </m:sSubSup>
                <m:r>
                  <w:rPr>
                    <w:rFonts w:ascii="Cambria Math" w:hAnsi="Cambria Math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  <w:sym w:font="Symbol" w:char="F06C"/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13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  <w:sym w:font="Symbol" w:char="F06C"/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23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Cs w:val="24"/>
                  </w:rPr>
                  <m:t>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  <w:sym w:font="Symbol" w:char="F06C"/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31</m:t>
                        </m:r>
                      </m:sub>
                    </m:sSub>
                    <m:r>
                      <w:rPr>
                        <w:rFonts w:ascii="Cambria Math" w:hAnsi="Cambria Math"/>
                        <w:szCs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  <w:sym w:font="Symbol" w:char="F06C"/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</w:rPr>
                          <m:t>32</m:t>
                        </m:r>
                      </m:sub>
                    </m:sSub>
                  </m:e>
                </m:d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3,</m:t>
                    </m:r>
                  </m:sub>
                </m:sSub>
              </m:e>
            </m:eqArr>
          </m:e>
        </m:d>
      </m:oMath>
      <w:r w:rsidR="009B0FEA" w:rsidRPr="00C401D3">
        <w:rPr>
          <w:szCs w:val="24"/>
        </w:rPr>
        <w:tab/>
        <w:t>(5.15)</w:t>
      </w:r>
    </w:p>
    <w:p w:rsidR="0085135B" w:rsidRPr="00C401D3" w:rsidRDefault="0085135B" w:rsidP="0085135B">
      <w:pPr>
        <w:spacing w:line="294" w:lineRule="atLeast"/>
        <w:ind w:left="60" w:right="60"/>
        <w:jc w:val="center"/>
        <w:rPr>
          <w:color w:val="000000"/>
          <w:szCs w:val="24"/>
        </w:rPr>
      </w:pPr>
    </w:p>
    <w:p w:rsidR="0085135B" w:rsidRPr="006338B8" w:rsidRDefault="0085135B" w:rsidP="0085135B">
      <w:pPr>
        <w:pStyle w:val="a7"/>
        <w:spacing w:before="0" w:beforeAutospacing="0" w:after="0" w:afterAutospacing="0" w:line="294" w:lineRule="atLeast"/>
        <w:ind w:firstLine="375"/>
        <w:rPr>
          <w:color w:val="000000"/>
        </w:rPr>
      </w:pPr>
      <w:r w:rsidRPr="006338B8">
        <w:rPr>
          <w:color w:val="000000"/>
        </w:rPr>
        <w:t>Сформулируем</w:t>
      </w:r>
      <w:r w:rsidRPr="006338B8">
        <w:rPr>
          <w:rStyle w:val="apple-converted-space"/>
          <w:color w:val="000000"/>
        </w:rPr>
        <w:t> </w:t>
      </w:r>
      <w:r w:rsidRPr="006338B8">
        <w:rPr>
          <w:b/>
          <w:bCs/>
          <w:color w:val="000000"/>
          <w:spacing w:val="15"/>
        </w:rPr>
        <w:t>правило составления уравнений Колмогорова</w:t>
      </w:r>
      <w:r w:rsidRPr="006338B8">
        <w:rPr>
          <w:color w:val="000000"/>
        </w:rPr>
        <w:t>.</w:t>
      </w:r>
      <w:r w:rsidRPr="006338B8">
        <w:rPr>
          <w:rStyle w:val="apple-converted-space"/>
          <w:color w:val="000000"/>
        </w:rPr>
        <w:t> </w:t>
      </w:r>
      <w:r w:rsidRPr="006338B8">
        <w:rPr>
          <w:i/>
          <w:iCs/>
          <w:color w:val="000000"/>
        </w:rPr>
        <w:t>В левой части каждого из них стоит прои</w:t>
      </w:r>
      <w:r w:rsidRPr="006338B8">
        <w:rPr>
          <w:i/>
          <w:iCs/>
          <w:color w:val="000000"/>
        </w:rPr>
        <w:t>з</w:t>
      </w:r>
      <w:r w:rsidRPr="006338B8">
        <w:rPr>
          <w:i/>
          <w:iCs/>
          <w:color w:val="000000"/>
        </w:rPr>
        <w:lastRenderedPageBreak/>
        <w:t>водная вероятности i-го состояния. В правой части — сумма произведений вероятностей всех состояний (из которых идут стрелки в данное состояние) на интенсивности соотве</w:t>
      </w:r>
      <w:r w:rsidRPr="006338B8">
        <w:rPr>
          <w:i/>
          <w:iCs/>
          <w:color w:val="000000"/>
        </w:rPr>
        <w:t>т</w:t>
      </w:r>
      <w:r w:rsidRPr="006338B8">
        <w:rPr>
          <w:i/>
          <w:iCs/>
          <w:color w:val="000000"/>
        </w:rPr>
        <w:t>ствующих потоков событий, минус суммарная интенсивность всех потоков, выводящих систему из данного состояния, умноже</w:t>
      </w:r>
      <w:r w:rsidRPr="006338B8">
        <w:rPr>
          <w:i/>
          <w:iCs/>
          <w:color w:val="000000"/>
        </w:rPr>
        <w:t>н</w:t>
      </w:r>
      <w:r w:rsidRPr="006338B8">
        <w:rPr>
          <w:i/>
          <w:iCs/>
          <w:color w:val="000000"/>
        </w:rPr>
        <w:t>ная на вероятность данного (i-го состояния).</w:t>
      </w:r>
    </w:p>
    <w:p w:rsidR="0085135B" w:rsidRPr="006338B8" w:rsidRDefault="009B0FEA" w:rsidP="009B0FEA">
      <w:pPr>
        <w:pStyle w:val="a7"/>
        <w:spacing w:before="0" w:beforeAutospacing="0" w:after="0" w:afterAutospacing="0" w:line="294" w:lineRule="atLeast"/>
        <w:ind w:firstLine="435"/>
        <w:rPr>
          <w:color w:val="000000"/>
        </w:rPr>
      </w:pPr>
      <w:r>
        <w:rPr>
          <w:color w:val="000000"/>
        </w:rPr>
        <w:t>В системе (</w:t>
      </w:r>
      <w:r w:rsidRPr="009B0FEA">
        <w:rPr>
          <w:color w:val="000000"/>
        </w:rPr>
        <w:t>5.15</w:t>
      </w:r>
      <w:r w:rsidR="0085135B" w:rsidRPr="006338B8">
        <w:rPr>
          <w:color w:val="000000"/>
        </w:rPr>
        <w:t>) независимых уравнений на единицу меньше общего числа уравнений. Поэтому для решения сист</w:t>
      </w:r>
      <w:r w:rsidR="0085135B" w:rsidRPr="006338B8">
        <w:rPr>
          <w:color w:val="000000"/>
        </w:rPr>
        <w:t>е</w:t>
      </w:r>
      <w:r w:rsidR="0085135B" w:rsidRPr="006338B8">
        <w:rPr>
          <w:color w:val="000000"/>
        </w:rPr>
        <w:t>мы необходимо добавить уравнение (</w:t>
      </w:r>
      <w:r w:rsidRPr="009B0FEA">
        <w:rPr>
          <w:color w:val="000000"/>
        </w:rPr>
        <w:t>5.14</w:t>
      </w:r>
      <w:r w:rsidR="0085135B" w:rsidRPr="006338B8">
        <w:rPr>
          <w:color w:val="000000"/>
        </w:rPr>
        <w:t>).</w:t>
      </w:r>
    </w:p>
    <w:p w:rsidR="009B0FEA" w:rsidRPr="00E65FF1" w:rsidRDefault="0085135B" w:rsidP="009B0FEA">
      <w:pPr>
        <w:pStyle w:val="a7"/>
        <w:spacing w:before="0" w:beforeAutospacing="0" w:after="0" w:afterAutospacing="0" w:line="294" w:lineRule="atLeast"/>
        <w:ind w:left="60" w:right="60" w:firstLine="648"/>
      </w:pPr>
      <w:r w:rsidRPr="006338B8">
        <w:rPr>
          <w:color w:val="000000"/>
        </w:rPr>
        <w:t>Особенность решения дифференциальных уравнений вообще состоит в том, что требуется задать так называемые начальные условия, т.е. в данном случае вероятности состо</w:t>
      </w:r>
      <w:r w:rsidRPr="006338B8">
        <w:rPr>
          <w:color w:val="000000"/>
        </w:rPr>
        <w:t>я</w:t>
      </w:r>
      <w:r w:rsidRPr="006338B8">
        <w:rPr>
          <w:color w:val="000000"/>
        </w:rPr>
        <w:t>ний системы в начальный момент</w:t>
      </w:r>
      <w:r w:rsidRPr="006338B8">
        <w:rPr>
          <w:rStyle w:val="apple-converted-space"/>
          <w:color w:val="000000"/>
        </w:rPr>
        <w:t> </w:t>
      </w:r>
      <w:r w:rsidRPr="009B0FEA">
        <w:rPr>
          <w:rStyle w:val="mi"/>
          <w:i/>
          <w:bdr w:val="none" w:sz="0" w:space="0" w:color="auto" w:frame="1"/>
        </w:rPr>
        <w:t>t</w:t>
      </w:r>
      <w:r w:rsidRPr="009B0FEA">
        <w:rPr>
          <w:rStyle w:val="mo"/>
          <w:i/>
          <w:bdr w:val="none" w:sz="0" w:space="0" w:color="auto" w:frame="1"/>
        </w:rPr>
        <w:t>=</w:t>
      </w:r>
      <w:r w:rsidRPr="009B0FEA">
        <w:rPr>
          <w:rStyle w:val="mn"/>
          <w:i/>
          <w:bdr w:val="none" w:sz="0" w:space="0" w:color="auto" w:frame="1"/>
        </w:rPr>
        <w:t>0</w:t>
      </w:r>
      <w:r w:rsidR="009B0FEA" w:rsidRPr="009B0FEA">
        <w:rPr>
          <w:rStyle w:val="mn"/>
          <w:i/>
          <w:bdr w:val="none" w:sz="0" w:space="0" w:color="auto" w:frame="1"/>
        </w:rPr>
        <w:t>.</w:t>
      </w:r>
      <w:r w:rsidRPr="006338B8">
        <w:t xml:space="preserve"> Так, например, сист</w:t>
      </w:r>
      <w:r w:rsidRPr="006338B8">
        <w:t>е</w:t>
      </w:r>
      <w:r w:rsidRPr="006338B8">
        <w:t>му уравнений (</w:t>
      </w:r>
      <w:r w:rsidR="009B0FEA" w:rsidRPr="009B0FEA">
        <w:rPr>
          <w:color w:val="000000"/>
        </w:rPr>
        <w:t>5.15</w:t>
      </w:r>
      <w:r w:rsidRPr="006338B8">
        <w:t>) естественно решать при условии, что в начальный момент оба узла исправны и система находилась в состоянии</w:t>
      </w:r>
      <w:r w:rsidRPr="006338B8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</w:rPr>
              <m:t>0</m:t>
            </m:r>
          </m:sub>
        </m:sSub>
      </m:oMath>
      <w:r w:rsidRPr="006338B8">
        <w:rPr>
          <w:rStyle w:val="apple-converted-space"/>
        </w:rPr>
        <w:t> </w:t>
      </w:r>
      <w:r w:rsidRPr="006338B8">
        <w:t>, т.е. при начальных условиях</w:t>
      </w:r>
      <w:r w:rsidR="009B0FEA" w:rsidRPr="009B0FEA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=1,</m:t>
        </m:r>
      </m:oMath>
      <w:r w:rsidR="00E65FF1" w:rsidRPr="00E65FF1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=0.</m:t>
        </m:r>
      </m:oMath>
    </w:p>
    <w:p w:rsidR="0085135B" w:rsidRPr="006338B8" w:rsidRDefault="0085135B" w:rsidP="00E65FF1">
      <w:pPr>
        <w:pStyle w:val="a7"/>
        <w:spacing w:before="0" w:beforeAutospacing="0" w:after="0" w:afterAutospacing="0" w:line="294" w:lineRule="atLeast"/>
        <w:ind w:left="60" w:right="60" w:firstLine="648"/>
      </w:pPr>
      <w:r w:rsidRPr="006338B8">
        <w:rPr>
          <w:rStyle w:val="apple-converted-space"/>
        </w:rPr>
        <w:t> </w:t>
      </w:r>
      <w:r w:rsidRPr="006338B8">
        <w:rPr>
          <w:color w:val="000000"/>
        </w:rPr>
        <w:t>Уравнения Колмогорова дают возможность найти все вероятности состояний как</w:t>
      </w:r>
      <w:r w:rsidRPr="006338B8">
        <w:rPr>
          <w:rStyle w:val="apple-converted-space"/>
          <w:color w:val="000000"/>
        </w:rPr>
        <w:t> </w:t>
      </w:r>
      <w:r w:rsidRPr="006338B8">
        <w:rPr>
          <w:b/>
          <w:bCs/>
          <w:i/>
          <w:iCs/>
          <w:color w:val="000000"/>
        </w:rPr>
        <w:t>функции времени</w:t>
      </w:r>
      <w:r w:rsidRPr="006338B8">
        <w:rPr>
          <w:color w:val="000000"/>
        </w:rPr>
        <w:t>. Особый инт</w:t>
      </w:r>
      <w:r w:rsidRPr="006338B8">
        <w:rPr>
          <w:color w:val="000000"/>
        </w:rPr>
        <w:t>е</w:t>
      </w:r>
      <w:r w:rsidRPr="006338B8">
        <w:rPr>
          <w:color w:val="000000"/>
        </w:rPr>
        <w:t>рес представляют вероятности системы</w:t>
      </w:r>
      <w:r w:rsidRPr="006338B8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</m:oMath>
      <w:r w:rsidR="00E65FF1" w:rsidRPr="00E65FF1">
        <w:t xml:space="preserve"> </w:t>
      </w:r>
      <w:r w:rsidRPr="006338B8">
        <w:t>в</w:t>
      </w:r>
      <w:r w:rsidRPr="006338B8">
        <w:rPr>
          <w:rStyle w:val="apple-converted-space"/>
        </w:rPr>
        <w:t> </w:t>
      </w:r>
      <w:r w:rsidRPr="006338B8">
        <w:rPr>
          <w:b/>
          <w:bCs/>
          <w:i/>
          <w:iCs/>
        </w:rPr>
        <w:t>предельном стационарном режиме</w:t>
      </w:r>
      <w:r w:rsidRPr="006338B8">
        <w:t>, т.е. при</w:t>
      </w:r>
      <w:r w:rsidRPr="006338B8">
        <w:rPr>
          <w:rStyle w:val="apple-converted-space"/>
        </w:rPr>
        <w:t> </w:t>
      </w:r>
      <w:r w:rsidRPr="00E65FF1">
        <w:rPr>
          <w:rStyle w:val="mi"/>
          <w:i/>
          <w:bdr w:val="none" w:sz="0" w:space="0" w:color="auto" w:frame="1"/>
        </w:rPr>
        <w:t>t</w:t>
      </w:r>
      <w:r w:rsidRPr="00E65FF1">
        <w:rPr>
          <w:rStyle w:val="mo"/>
          <w:i/>
          <w:bdr w:val="none" w:sz="0" w:space="0" w:color="auto" w:frame="1"/>
        </w:rPr>
        <w:t>→</w:t>
      </w:r>
      <w:r w:rsidRPr="00E65FF1">
        <w:rPr>
          <w:rStyle w:val="mi"/>
          <w:i/>
          <w:bdr w:val="none" w:sz="0" w:space="0" w:color="auto" w:frame="1"/>
        </w:rPr>
        <w:t>∞</w:t>
      </w:r>
      <w:r w:rsidRPr="006338B8">
        <w:t>, которые называю</w:t>
      </w:r>
      <w:r w:rsidRPr="006338B8">
        <w:t>т</w:t>
      </w:r>
      <w:r w:rsidRPr="006338B8">
        <w:t>ся</w:t>
      </w:r>
      <w:r w:rsidRPr="006338B8">
        <w:rPr>
          <w:rStyle w:val="apple-converted-space"/>
        </w:rPr>
        <w:t> </w:t>
      </w:r>
      <w:r w:rsidRPr="006338B8">
        <w:rPr>
          <w:b/>
          <w:bCs/>
          <w:i/>
          <w:iCs/>
        </w:rPr>
        <w:t>предельными (или финальными) вероятност</w:t>
      </w:r>
      <w:r w:rsidRPr="006338B8">
        <w:rPr>
          <w:b/>
          <w:bCs/>
          <w:i/>
          <w:iCs/>
        </w:rPr>
        <w:t>я</w:t>
      </w:r>
      <w:r w:rsidRPr="006338B8">
        <w:rPr>
          <w:b/>
          <w:bCs/>
          <w:i/>
          <w:iCs/>
        </w:rPr>
        <w:t>ми</w:t>
      </w:r>
      <w:r w:rsidRPr="006338B8">
        <w:rPr>
          <w:rStyle w:val="apple-converted-space"/>
        </w:rPr>
        <w:t> </w:t>
      </w:r>
      <w:r w:rsidRPr="006338B8">
        <w:t>состояний.</w:t>
      </w:r>
    </w:p>
    <w:p w:rsidR="0085135B" w:rsidRPr="006338B8" w:rsidRDefault="0085135B" w:rsidP="00E65FF1">
      <w:pPr>
        <w:pStyle w:val="a7"/>
        <w:spacing w:before="0" w:beforeAutospacing="0" w:after="0" w:afterAutospacing="0" w:line="294" w:lineRule="atLeast"/>
        <w:ind w:firstLine="708"/>
        <w:rPr>
          <w:color w:val="000000"/>
        </w:rPr>
      </w:pPr>
      <w:r w:rsidRPr="006338B8">
        <w:rPr>
          <w:color w:val="000000"/>
        </w:rPr>
        <w:t>В теории случайных процессов доказывается, что</w:t>
      </w:r>
      <w:r w:rsidRPr="006338B8">
        <w:rPr>
          <w:rStyle w:val="apple-converted-space"/>
          <w:color w:val="000000"/>
        </w:rPr>
        <w:t> </w:t>
      </w:r>
      <w:r w:rsidRPr="006338B8">
        <w:rPr>
          <w:i/>
          <w:iCs/>
          <w:color w:val="000000"/>
        </w:rPr>
        <w:t>если число состояний системы конечно и из каждого из них можно (за конечное число шагов) перейти в любое другое состояние, то предельные вероятности существуют.</w:t>
      </w:r>
    </w:p>
    <w:p w:rsidR="0085135B" w:rsidRPr="00E65FF1" w:rsidRDefault="0085135B" w:rsidP="00E65FF1">
      <w:pPr>
        <w:pStyle w:val="a7"/>
        <w:spacing w:before="0" w:beforeAutospacing="0" w:after="0" w:afterAutospacing="0" w:line="294" w:lineRule="atLeast"/>
        <w:ind w:left="60" w:right="60" w:firstLine="648"/>
        <w:rPr>
          <w:rStyle w:val="latex"/>
        </w:rPr>
      </w:pPr>
      <w:r w:rsidRPr="006338B8">
        <w:rPr>
          <w:color w:val="000000"/>
        </w:rPr>
        <w:t>Предельная вероятность состояния</w:t>
      </w:r>
      <w:r w:rsidRPr="006338B8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i</m:t>
            </m:r>
          </m:sub>
        </m:sSub>
      </m:oMath>
      <w:r w:rsidR="00E65FF1" w:rsidRPr="00E65FF1">
        <w:rPr>
          <w:rStyle w:val="apple-converted-space"/>
          <w:color w:val="000000"/>
        </w:rPr>
        <w:t xml:space="preserve"> </w:t>
      </w:r>
      <w:r w:rsidRPr="006338B8">
        <w:t>имеет четкий смысл: она показывает</w:t>
      </w:r>
      <w:r w:rsidRPr="006338B8">
        <w:rPr>
          <w:rStyle w:val="apple-converted-space"/>
        </w:rPr>
        <w:t> </w:t>
      </w:r>
      <w:r w:rsidRPr="006338B8">
        <w:rPr>
          <w:b/>
          <w:bCs/>
          <w:i/>
          <w:iCs/>
        </w:rPr>
        <w:t>среднее относительное время пр</w:t>
      </w:r>
      <w:r w:rsidRPr="006338B8">
        <w:rPr>
          <w:b/>
          <w:bCs/>
          <w:i/>
          <w:iCs/>
        </w:rPr>
        <w:t>е</w:t>
      </w:r>
      <w:r w:rsidRPr="006338B8">
        <w:rPr>
          <w:b/>
          <w:bCs/>
          <w:i/>
          <w:iCs/>
        </w:rPr>
        <w:t>бывания системы в этом состоянии</w:t>
      </w:r>
      <w:r w:rsidRPr="006338B8">
        <w:t>. Например, если пр</w:t>
      </w:r>
      <w:r w:rsidRPr="006338B8">
        <w:t>е</w:t>
      </w:r>
      <w:r w:rsidRPr="006338B8">
        <w:t>дельная вероятность состояния</w:t>
      </w:r>
      <w:r w:rsidRPr="006338B8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0</m:t>
            </m:r>
          </m:sub>
        </m:sSub>
      </m:oMath>
      <w:r w:rsidRPr="006338B8">
        <w:t>, т.е.</w:t>
      </w:r>
      <w:r w:rsidRPr="006338B8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</w:rPr>
              <m:t>p</m:t>
            </m:r>
          </m:e>
          <m:sub>
            <m:r>
              <w:rPr>
                <w:rStyle w:val="apple-converted-space"/>
                <w:rFonts w:ascii="Cambria Math" w:hAnsi="Cambria Math"/>
              </w:rPr>
              <m:t>0</m:t>
            </m:r>
          </m:sub>
        </m:sSub>
        <m:r>
          <w:rPr>
            <w:rStyle w:val="apple-converted-space"/>
            <w:rFonts w:ascii="Cambria Math" w:hAnsi="Cambria Math"/>
          </w:rPr>
          <m:t>=0,5</m:t>
        </m:r>
      </m:oMath>
      <w:r w:rsidRPr="006338B8">
        <w:t>, то это озн</w:t>
      </w:r>
      <w:r w:rsidRPr="006338B8">
        <w:t>а</w:t>
      </w:r>
      <w:r w:rsidRPr="006338B8">
        <w:t>чает, что в среднем половину времени система находится в состо</w:t>
      </w:r>
      <w:r w:rsidRPr="006338B8">
        <w:t>я</w:t>
      </w:r>
      <w:r w:rsidRPr="006338B8">
        <w:t>нии</w:t>
      </w:r>
      <w:r w:rsidRPr="006338B8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0</m:t>
            </m:r>
          </m:sub>
        </m:sSub>
      </m:oMath>
      <w:r w:rsidR="00E65FF1" w:rsidRPr="00E65FF1">
        <w:rPr>
          <w:rStyle w:val="apple-converted-space"/>
          <w:color w:val="000000"/>
        </w:rPr>
        <w:t>.</w:t>
      </w:r>
    </w:p>
    <w:p w:rsidR="0085135B" w:rsidRPr="006338B8" w:rsidRDefault="0085135B" w:rsidP="00E65FF1">
      <w:pPr>
        <w:pStyle w:val="a7"/>
        <w:spacing w:before="0" w:beforeAutospacing="0" w:after="0" w:afterAutospacing="0" w:line="294" w:lineRule="atLeast"/>
        <w:ind w:left="60" w:right="60" w:firstLine="648"/>
      </w:pPr>
      <w:r w:rsidRPr="006338B8">
        <w:rPr>
          <w:color w:val="000000"/>
        </w:rPr>
        <w:lastRenderedPageBreak/>
        <w:t>Так как предельные вероятности постоянны, то, зам</w:t>
      </w:r>
      <w:r w:rsidRPr="006338B8">
        <w:rPr>
          <w:color w:val="000000"/>
        </w:rPr>
        <w:t>е</w:t>
      </w:r>
      <w:r w:rsidRPr="006338B8">
        <w:rPr>
          <w:color w:val="000000"/>
        </w:rPr>
        <w:t>няя в уравнениях Колмогорова их производные нулевыми значениями, получим систему линейных алгебраических уравнений, описывающих стационарный режим. Для сист</w:t>
      </w:r>
      <w:r w:rsidRPr="006338B8">
        <w:rPr>
          <w:color w:val="000000"/>
        </w:rPr>
        <w:t>е</w:t>
      </w:r>
      <w:r w:rsidRPr="006338B8">
        <w:rPr>
          <w:color w:val="000000"/>
        </w:rPr>
        <w:t>мы</w:t>
      </w:r>
      <w:r w:rsidRPr="006338B8">
        <w:rPr>
          <w:rStyle w:val="apple-converted-space"/>
          <w:color w:val="000000"/>
        </w:rPr>
        <w:t> </w:t>
      </w:r>
      <w:r w:rsidRPr="006338B8">
        <w:rPr>
          <w:rStyle w:val="mjxassistivemathml"/>
          <w:bdr w:val="none" w:sz="0" w:space="0" w:color="auto" w:frame="1"/>
        </w:rPr>
        <w:t>S</w:t>
      </w:r>
      <w:r w:rsidR="00E65FF1" w:rsidRPr="00E65FF1">
        <w:rPr>
          <w:rStyle w:val="mjxassistivemathml"/>
          <w:bdr w:val="none" w:sz="0" w:space="0" w:color="auto" w:frame="1"/>
        </w:rPr>
        <w:t xml:space="preserve"> </w:t>
      </w:r>
      <w:r w:rsidRPr="006338B8">
        <w:rPr>
          <w:rStyle w:val="apple-converted-space"/>
        </w:rPr>
        <w:t> </w:t>
      </w:r>
      <w:r w:rsidRPr="006338B8">
        <w:t xml:space="preserve">с графом состояний, изображенном на рис. </w:t>
      </w:r>
      <w:r w:rsidR="00E65FF1" w:rsidRPr="00E65FF1">
        <w:t>5.</w:t>
      </w:r>
      <w:r w:rsidRPr="006338B8">
        <w:t>1</w:t>
      </w:r>
      <w:r w:rsidR="00E65FF1" w:rsidRPr="00E65FF1">
        <w:t>4</w:t>
      </w:r>
      <w:r w:rsidRPr="006338B8">
        <w:t>, такая система уравнений имеет вид:</w:t>
      </w:r>
    </w:p>
    <w:p w:rsidR="0085135B" w:rsidRPr="006338B8" w:rsidRDefault="0085135B" w:rsidP="0085135B">
      <w:pPr>
        <w:rPr>
          <w:szCs w:val="24"/>
        </w:rPr>
      </w:pPr>
    </w:p>
    <w:p w:rsidR="00E65FF1" w:rsidRPr="00B34B97" w:rsidRDefault="00035384" w:rsidP="00B34B97">
      <w:pPr>
        <w:jc w:val="right"/>
        <w:rPr>
          <w:color w:val="000000"/>
          <w:szCs w:val="24"/>
        </w:rPr>
      </w:pPr>
      <m:oMath>
        <m:d>
          <m:dPr>
            <m:begChr m:val="{"/>
            <m:endChr m:val=""/>
            <m:ctrlPr>
              <w:rPr>
                <w:rFonts w:ascii="Cambria Math" w:hAnsi="Cambria Math"/>
                <w:i/>
                <w:color w:val="000000"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color w:val="000000"/>
                    <w:szCs w:val="24"/>
                    <w:lang w:val="en-US"/>
                  </w:rPr>
                </m:ctrlPr>
              </m:eqArrPr>
              <m:e>
                <m:d>
                  <m:d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i/>
                            <w:color w:val="000000"/>
                            <w:szCs w:val="24"/>
                            <w:lang w:val="en-US"/>
                          </w:rPr>
                          <w:sym w:font="Symbol" w:char="F06C"/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Cs w:val="24"/>
                          </w:rPr>
                          <m:t>01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i/>
                            <w:color w:val="000000"/>
                            <w:szCs w:val="24"/>
                            <w:lang w:val="en-US"/>
                          </w:rPr>
                          <w:sym w:font="Symbol" w:char="F06C"/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Cs w:val="24"/>
                          </w:rPr>
                          <m:t>02</m:t>
                        </m:r>
                      </m:sub>
                    </m:sSub>
                  </m:e>
                </m:d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  <w:sym w:font="Symbol" w:char="F06C"/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10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  <w:sym w:font="Symbol" w:char="F06C"/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20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2</m:t>
                    </m:r>
                  </m:sub>
                </m:sSub>
              </m:e>
              <m:e>
                <m:d>
                  <m:d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i/>
                            <w:color w:val="000000"/>
                            <w:szCs w:val="24"/>
                            <w:lang w:val="en-US"/>
                          </w:rPr>
                          <w:sym w:font="Symbol" w:char="F06C"/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Cs w:val="24"/>
                          </w:rPr>
                          <m:t>10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i/>
                            <w:color w:val="000000"/>
                            <w:szCs w:val="24"/>
                            <w:lang w:val="en-US"/>
                          </w:rPr>
                          <w:sym w:font="Symbol" w:char="F06C"/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Cs w:val="24"/>
                          </w:rPr>
                          <m:t>13</m:t>
                        </m:r>
                      </m:sub>
                    </m:sSub>
                  </m:e>
                </m:d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  <w:sym w:font="Symbol" w:char="F06C"/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01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  <w:sym w:font="Symbol" w:char="F06C"/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31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3</m:t>
                    </m:r>
                  </m:sub>
                </m:sSub>
                <m:ctrlPr>
                  <w:rPr>
                    <w:rFonts w:ascii="Cambria Math" w:eastAsia="Cambria Math" w:hAnsi="Cambria Math" w:cs="Cambria Math"/>
                    <w:bCs w:val="0"/>
                    <w:i/>
                    <w:color w:val="000000"/>
                    <w:szCs w:val="24"/>
                    <w:lang w:val="en-US"/>
                  </w:rPr>
                </m:ctrlPr>
              </m:e>
              <m:e>
                <m:d>
                  <m:d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i/>
                            <w:color w:val="000000"/>
                            <w:szCs w:val="24"/>
                            <w:lang w:val="en-US"/>
                          </w:rPr>
                          <w:sym w:font="Symbol" w:char="F06C"/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Cs w:val="24"/>
                          </w:rPr>
                          <m:t>20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i/>
                            <w:color w:val="000000"/>
                            <w:szCs w:val="24"/>
                            <w:lang w:val="en-US"/>
                          </w:rPr>
                          <w:sym w:font="Symbol" w:char="F06C"/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Cs w:val="24"/>
                          </w:rPr>
                          <m:t>23</m:t>
                        </m:r>
                      </m:sub>
                    </m:sSub>
                  </m:e>
                </m:d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  <w:sym w:font="Symbol" w:char="F06C"/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02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  <w:sym w:font="Symbol" w:char="F06C"/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32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3</m:t>
                    </m:r>
                  </m:sub>
                </m:sSub>
                <m:ctrlPr>
                  <w:rPr>
                    <w:rFonts w:ascii="Cambria Math" w:eastAsia="Cambria Math" w:hAnsi="Cambria Math" w:cs="Cambria Math"/>
                    <w:i/>
                    <w:color w:val="000000"/>
                    <w:szCs w:val="24"/>
                    <w:lang w:val="en-US"/>
                  </w:rPr>
                </m:ctrlPr>
              </m:e>
              <m:e>
                <m:d>
                  <m:d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i/>
                            <w:color w:val="000000"/>
                            <w:szCs w:val="24"/>
                            <w:lang w:val="en-US"/>
                          </w:rPr>
                          <w:sym w:font="Symbol" w:char="F06C"/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Cs w:val="24"/>
                          </w:rPr>
                          <m:t>31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i/>
                            <w:color w:val="000000"/>
                            <w:szCs w:val="24"/>
                            <w:lang w:val="en-US"/>
                          </w:rPr>
                          <w:sym w:font="Symbol" w:char="F06C"/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/>
                            <w:szCs w:val="24"/>
                          </w:rPr>
                          <m:t>23</m:t>
                        </m:r>
                      </m:sub>
                    </m:sSub>
                  </m:e>
                </m:d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  <w:sym w:font="Symbol" w:char="F06C"/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13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  <w:sym w:font="Symbol" w:char="F06C"/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23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2</m:t>
                    </m:r>
                  </m:sub>
                </m:sSub>
              </m:e>
            </m:eqArr>
          </m:e>
        </m:d>
      </m:oMath>
      <w:r w:rsidR="00B34B97" w:rsidRPr="00B34B97">
        <w:rPr>
          <w:color w:val="000000"/>
          <w:szCs w:val="24"/>
        </w:rPr>
        <w:tab/>
      </w:r>
      <w:r w:rsidR="00B34B97" w:rsidRPr="00B34B97">
        <w:rPr>
          <w:color w:val="000000"/>
          <w:szCs w:val="24"/>
        </w:rPr>
        <w:tab/>
      </w:r>
      <w:r w:rsidR="00B34B97" w:rsidRPr="006338B8">
        <w:rPr>
          <w:color w:val="000000"/>
        </w:rPr>
        <w:t>(</w:t>
      </w:r>
      <w:r w:rsidR="00B34B97" w:rsidRPr="00E65FF1">
        <w:rPr>
          <w:color w:val="000000"/>
        </w:rPr>
        <w:t>5.16</w:t>
      </w:r>
      <w:r w:rsidR="00B34B97" w:rsidRPr="006338B8">
        <w:rPr>
          <w:color w:val="000000"/>
        </w:rPr>
        <w:t>)</w:t>
      </w:r>
    </w:p>
    <w:p w:rsidR="00E65FF1" w:rsidRPr="00B34B97" w:rsidRDefault="00E65FF1" w:rsidP="0085135B">
      <w:pPr>
        <w:jc w:val="left"/>
        <w:rPr>
          <w:color w:val="000000"/>
          <w:szCs w:val="24"/>
        </w:rPr>
      </w:pPr>
    </w:p>
    <w:p w:rsidR="0085135B" w:rsidRPr="006338B8" w:rsidRDefault="0085135B" w:rsidP="00E65FF1">
      <w:pPr>
        <w:pStyle w:val="a7"/>
        <w:spacing w:before="0" w:beforeAutospacing="0" w:after="0" w:afterAutospacing="0" w:line="294" w:lineRule="atLeast"/>
        <w:ind w:left="60" w:right="60" w:firstLine="648"/>
      </w:pPr>
      <w:r w:rsidRPr="006338B8">
        <w:rPr>
          <w:color w:val="000000"/>
        </w:rPr>
        <w:t>Систему (</w:t>
      </w:r>
      <w:r w:rsidR="00E65FF1" w:rsidRPr="00E65FF1">
        <w:rPr>
          <w:color w:val="000000"/>
        </w:rPr>
        <w:t>5.16</w:t>
      </w:r>
      <w:r w:rsidRPr="006338B8">
        <w:rPr>
          <w:color w:val="000000"/>
        </w:rPr>
        <w:t>) можно составить непосредственно по размеченному графу состояний, если руководствоват</w:t>
      </w:r>
      <w:r w:rsidRPr="006338B8">
        <w:rPr>
          <w:color w:val="000000"/>
        </w:rPr>
        <w:t>ь</w:t>
      </w:r>
      <w:r w:rsidRPr="006338B8">
        <w:rPr>
          <w:color w:val="000000"/>
        </w:rPr>
        <w:t>ся</w:t>
      </w:r>
      <w:r w:rsidRPr="006338B8">
        <w:rPr>
          <w:rStyle w:val="apple-converted-space"/>
          <w:color w:val="000000"/>
        </w:rPr>
        <w:t> </w:t>
      </w:r>
      <w:r w:rsidRPr="006338B8">
        <w:rPr>
          <w:color w:val="000000"/>
          <w:spacing w:val="15"/>
        </w:rPr>
        <w:t>правилом</w:t>
      </w:r>
      <w:r w:rsidRPr="006338B8">
        <w:rPr>
          <w:color w:val="000000"/>
        </w:rPr>
        <w:t>, согласно которому</w:t>
      </w:r>
      <w:r w:rsidRPr="006338B8">
        <w:rPr>
          <w:rStyle w:val="apple-converted-space"/>
          <w:color w:val="000000"/>
        </w:rPr>
        <w:t> </w:t>
      </w:r>
      <w:r w:rsidRPr="006338B8">
        <w:rPr>
          <w:i/>
          <w:iCs/>
          <w:color w:val="000000"/>
        </w:rPr>
        <w:t>слева в уравнениях стоит предельная вероятность данного состояния</w:t>
      </w:r>
      <w:r w:rsidRPr="006338B8">
        <w:rPr>
          <w:rStyle w:val="apple-converted-space"/>
          <w:i/>
          <w:iCs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iCs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p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i</m:t>
            </m:r>
          </m:sub>
        </m:sSub>
      </m:oMath>
      <w:r w:rsidRPr="006338B8">
        <w:rPr>
          <w:i/>
          <w:iCs/>
        </w:rPr>
        <w:t>, умноженная на суммарную интенсивность всех потоков, ведущих из да</w:t>
      </w:r>
      <w:r w:rsidRPr="006338B8">
        <w:rPr>
          <w:i/>
          <w:iCs/>
        </w:rPr>
        <w:t>н</w:t>
      </w:r>
      <w:r w:rsidRPr="006338B8">
        <w:rPr>
          <w:i/>
          <w:iCs/>
        </w:rPr>
        <w:t>ного состояния, а справа — сумма произведений интенсивн</w:t>
      </w:r>
      <w:r w:rsidRPr="006338B8">
        <w:rPr>
          <w:i/>
          <w:iCs/>
        </w:rPr>
        <w:t>о</w:t>
      </w:r>
      <w:r w:rsidRPr="006338B8">
        <w:rPr>
          <w:i/>
          <w:iCs/>
        </w:rPr>
        <w:t>стей всех потоков, входящих в i-е состояние, на вероятности тех состояний, из которых эти потоки исходят.</w:t>
      </w:r>
    </w:p>
    <w:p w:rsidR="0085135B" w:rsidRPr="00B34B97" w:rsidRDefault="0085135B" w:rsidP="00E94252">
      <w:pPr>
        <w:pStyle w:val="a7"/>
        <w:spacing w:before="0" w:beforeAutospacing="0" w:after="0" w:afterAutospacing="0" w:line="294" w:lineRule="atLeast"/>
        <w:ind w:left="60" w:right="60" w:firstLine="648"/>
      </w:pPr>
      <w:r w:rsidRPr="006338B8">
        <w:rPr>
          <w:b/>
          <w:bCs/>
          <w:color w:val="000000"/>
          <w:spacing w:val="15"/>
        </w:rPr>
        <w:t xml:space="preserve">Пример </w:t>
      </w:r>
      <w:r w:rsidR="003E00D2">
        <w:rPr>
          <w:b/>
          <w:bCs/>
          <w:color w:val="000000"/>
          <w:spacing w:val="15"/>
        </w:rPr>
        <w:t>5.</w:t>
      </w:r>
      <w:r w:rsidRPr="006338B8">
        <w:rPr>
          <w:b/>
          <w:bCs/>
          <w:color w:val="000000"/>
          <w:spacing w:val="15"/>
        </w:rPr>
        <w:t>2.</w:t>
      </w:r>
      <w:r w:rsidRPr="006338B8">
        <w:rPr>
          <w:rStyle w:val="apple-converted-space"/>
          <w:color w:val="000000"/>
        </w:rPr>
        <w:t> </w:t>
      </w:r>
      <w:r w:rsidRPr="006338B8">
        <w:rPr>
          <w:color w:val="000000"/>
        </w:rPr>
        <w:t>Найти предельные вероятности для с</w:t>
      </w:r>
      <w:r w:rsidRPr="006338B8">
        <w:rPr>
          <w:color w:val="000000"/>
        </w:rPr>
        <w:t>и</w:t>
      </w:r>
      <w:r w:rsidRPr="006338B8">
        <w:rPr>
          <w:color w:val="000000"/>
        </w:rPr>
        <w:t>стемы</w:t>
      </w:r>
      <w:r w:rsidRPr="006338B8">
        <w:rPr>
          <w:rStyle w:val="apple-converted-space"/>
          <w:color w:val="000000"/>
        </w:rPr>
        <w:t> </w:t>
      </w:r>
      <w:r w:rsidR="00E65FF1" w:rsidRPr="006338B8">
        <w:rPr>
          <w:rStyle w:val="mi"/>
          <w:bdr w:val="none" w:sz="0" w:space="0" w:color="auto" w:frame="1"/>
        </w:rPr>
        <w:t>S</w:t>
      </w:r>
      <w:r w:rsidR="00E94252" w:rsidRPr="00E94252">
        <w:rPr>
          <w:rStyle w:val="mi"/>
          <w:bdr w:val="none" w:sz="0" w:space="0" w:color="auto" w:frame="1"/>
        </w:rPr>
        <w:t xml:space="preserve"> </w:t>
      </w:r>
      <w:r w:rsidRPr="006338B8">
        <w:t xml:space="preserve">из примера 1, граф состояний которой приведен на рис. </w:t>
      </w:r>
      <w:r w:rsidR="00E94252" w:rsidRPr="00E94252">
        <w:t>5.</w:t>
      </w:r>
      <w:r w:rsidRPr="006338B8">
        <w:t>1, при</w:t>
      </w:r>
      <w:r w:rsidR="00B34B97" w:rsidRPr="00B34B97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i/>
              </w:rPr>
              <w:sym w:font="Symbol" w:char="F06C"/>
            </m:r>
          </m:e>
          <m:sub>
            <m:r>
              <w:rPr>
                <w:rFonts w:ascii="Cambria Math" w:hAnsi="Cambria Math"/>
              </w:rPr>
              <m:t>01</m:t>
            </m:r>
          </m:sub>
        </m:sSub>
        <m:r>
          <w:rPr>
            <w:rFonts w:ascii="Cambria Math" w:hAnsi="Cambria Math"/>
          </w:rPr>
          <m:t>=1,</m:t>
        </m:r>
      </m:oMath>
      <w:r w:rsidR="00B34B97" w:rsidRPr="00B34B97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i/>
              </w:rPr>
              <w:sym w:font="Symbol" w:char="F06C"/>
            </m:r>
          </m:e>
          <m:sub>
            <m:r>
              <w:rPr>
                <w:rFonts w:ascii="Cambria Math" w:hAnsi="Cambria Math"/>
              </w:rPr>
              <m:t>02</m:t>
            </m:r>
          </m:sub>
        </m:sSub>
        <m:r>
          <w:rPr>
            <w:rFonts w:ascii="Cambria Math" w:hAnsi="Cambria Math"/>
          </w:rPr>
          <m:t>=2</m:t>
        </m:r>
      </m:oMath>
      <w:r w:rsidR="00B34B97" w:rsidRPr="00B34B97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i/>
              </w:rPr>
              <w:sym w:font="Symbol" w:char="F06C"/>
            </m:r>
          </m:e>
          <m:sub>
            <m:r>
              <w:rPr>
                <w:rFonts w:ascii="Cambria Math" w:hAnsi="Cambria Math"/>
              </w:rPr>
              <m:t>10</m:t>
            </m:r>
          </m:sub>
        </m:sSub>
        <m:r>
          <w:rPr>
            <w:rFonts w:ascii="Cambria Math" w:hAnsi="Cambria Math"/>
          </w:rPr>
          <m:t>=2,</m:t>
        </m:r>
      </m:oMath>
      <w:r w:rsidR="00B34B97" w:rsidRPr="00B34B97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i/>
              </w:rPr>
              <w:sym w:font="Symbol" w:char="F06C"/>
            </m:r>
          </m:e>
          <m:sub>
            <m:r>
              <w:rPr>
                <w:rFonts w:ascii="Cambria Math" w:hAnsi="Cambria Math"/>
              </w:rPr>
              <m:t>13</m:t>
            </m:r>
          </m:sub>
        </m:sSub>
        <m:r>
          <w:rPr>
            <w:rFonts w:ascii="Cambria Math" w:hAnsi="Cambria Math"/>
          </w:rPr>
          <m:t>=2,</m:t>
        </m:r>
      </m:oMath>
      <w:r w:rsidR="00B34B97" w:rsidRPr="00B34B97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i/>
              </w:rPr>
              <w:sym w:font="Symbol" w:char="F06C"/>
            </m:r>
          </m:e>
          <m:sub>
            <m:r>
              <w:rPr>
                <w:rFonts w:ascii="Cambria Math" w:hAnsi="Cambria Math"/>
              </w:rPr>
              <m:t>20</m:t>
            </m:r>
          </m:sub>
        </m:sSub>
        <m:r>
          <w:rPr>
            <w:rFonts w:ascii="Cambria Math" w:hAnsi="Cambria Math"/>
          </w:rPr>
          <m:t>=3,</m:t>
        </m:r>
      </m:oMath>
      <w:r w:rsidR="00B34B97" w:rsidRPr="00B34B97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i/>
              </w:rPr>
              <w:sym w:font="Symbol" w:char="F06C"/>
            </m:r>
          </m:e>
          <m:sub>
            <m:r>
              <w:rPr>
                <w:rFonts w:ascii="Cambria Math" w:hAnsi="Cambria Math"/>
              </w:rPr>
              <m:t>23</m:t>
            </m:r>
          </m:sub>
        </m:sSub>
        <m:r>
          <w:rPr>
            <w:rFonts w:ascii="Cambria Math" w:hAnsi="Cambria Math"/>
          </w:rPr>
          <m:t>=1,</m:t>
        </m:r>
      </m:oMath>
      <w:r w:rsidR="00B34B97" w:rsidRPr="00B34B97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i/>
              </w:rPr>
              <w:sym w:font="Symbol" w:char="F06C"/>
            </m:r>
          </m:e>
          <m:sub>
            <m:r>
              <w:rPr>
                <w:rFonts w:ascii="Cambria Math" w:hAnsi="Cambria Math"/>
              </w:rPr>
              <m:t>31</m:t>
            </m:r>
          </m:sub>
        </m:sSub>
        <m:r>
          <w:rPr>
            <w:rFonts w:ascii="Cambria Math" w:hAnsi="Cambria Math"/>
          </w:rPr>
          <m:t>=3,</m:t>
        </m:r>
      </m:oMath>
      <w:r w:rsidR="00B34B97" w:rsidRPr="00B34B97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i/>
              </w:rPr>
              <w:sym w:font="Symbol" w:char="F06C"/>
            </m:r>
          </m:e>
          <m:sub>
            <m:r>
              <w:rPr>
                <w:rFonts w:ascii="Cambria Math" w:hAnsi="Cambria Math"/>
              </w:rPr>
              <m:t>32</m:t>
            </m:r>
          </m:sub>
        </m:sSub>
        <m:r>
          <w:rPr>
            <w:rFonts w:ascii="Cambria Math" w:hAnsi="Cambria Math"/>
          </w:rPr>
          <m:t>=2.</m:t>
        </m:r>
      </m:oMath>
    </w:p>
    <w:p w:rsidR="0085135B" w:rsidRPr="006338B8" w:rsidRDefault="0085135B" w:rsidP="00B34B97">
      <w:pPr>
        <w:pStyle w:val="a7"/>
        <w:spacing w:before="0" w:beforeAutospacing="0" w:after="0" w:afterAutospacing="0" w:line="294" w:lineRule="atLeast"/>
        <w:ind w:firstLine="708"/>
        <w:rPr>
          <w:color w:val="000000"/>
        </w:rPr>
      </w:pPr>
      <w:r w:rsidRPr="006338B8">
        <w:rPr>
          <w:b/>
          <w:bCs/>
          <w:i/>
          <w:iCs/>
          <w:color w:val="000000"/>
          <w:spacing w:val="15"/>
        </w:rPr>
        <w:t>Решение.</w:t>
      </w:r>
      <w:r w:rsidRPr="006338B8">
        <w:rPr>
          <w:rStyle w:val="apple-converted-space"/>
          <w:color w:val="000000"/>
        </w:rPr>
        <w:t> </w:t>
      </w:r>
      <w:r w:rsidRPr="006338B8">
        <w:rPr>
          <w:color w:val="000000"/>
        </w:rPr>
        <w:t>Система алгебраических уравнений, опис</w:t>
      </w:r>
      <w:r w:rsidRPr="006338B8">
        <w:rPr>
          <w:color w:val="000000"/>
        </w:rPr>
        <w:t>ы</w:t>
      </w:r>
      <w:r w:rsidRPr="006338B8">
        <w:rPr>
          <w:color w:val="000000"/>
        </w:rPr>
        <w:t>вающих стационарный режим для данной системы, имеет вид (</w:t>
      </w:r>
      <w:r w:rsidR="00B34B97" w:rsidRPr="00E65FF1">
        <w:rPr>
          <w:color w:val="000000"/>
        </w:rPr>
        <w:t>5.16</w:t>
      </w:r>
      <w:r w:rsidRPr="006338B8">
        <w:rPr>
          <w:color w:val="000000"/>
        </w:rPr>
        <w:t>) или</w:t>
      </w:r>
    </w:p>
    <w:p w:rsidR="0085135B" w:rsidRPr="006338B8" w:rsidRDefault="0085135B" w:rsidP="0085135B">
      <w:pPr>
        <w:rPr>
          <w:szCs w:val="24"/>
        </w:rPr>
      </w:pPr>
    </w:p>
    <w:p w:rsidR="0085135B" w:rsidRPr="00B34B97" w:rsidRDefault="00035384" w:rsidP="00B34B97">
      <w:pPr>
        <w:spacing w:line="294" w:lineRule="atLeast"/>
        <w:ind w:left="60" w:right="60"/>
        <w:jc w:val="right"/>
        <w:rPr>
          <w:color w:val="000000"/>
          <w:szCs w:val="24"/>
        </w:rPr>
      </w:pPr>
      <m:oMath>
        <m:d>
          <m:dPr>
            <m:begChr m:val="{"/>
            <m:endChr m:val=""/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3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Cs w:val="24"/>
                  </w:rPr>
                  <m:t>=2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Cs w:val="24"/>
                  </w:rPr>
                  <m:t>+3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Cs w:val="24"/>
                  </w:rPr>
                  <m:t>,</m:t>
                </m:r>
              </m:e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4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Cs w:val="24"/>
                  </w:rPr>
                  <m:t>+3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3</m:t>
                    </m:r>
                  </m:sub>
                </m:sSub>
                <m:ctrlPr>
                  <w:rPr>
                    <w:rFonts w:ascii="Cambria Math" w:eastAsia="Cambria Math" w:hAnsi="Cambria Math" w:cs="Cambria Math"/>
                    <w:bCs w:val="0"/>
                    <w:i/>
                    <w:color w:val="000000"/>
                    <w:szCs w:val="24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color w:val="000000"/>
                    <w:szCs w:val="24"/>
                  </w:rPr>
                  <m:t>4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bCs w:val="0"/>
                        <w:i/>
                        <w:color w:val="000000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color w:val="000000"/>
                    <w:szCs w:val="24"/>
                  </w:rPr>
                  <m:t>=2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bCs w:val="0"/>
                        <w:i/>
                        <w:color w:val="000000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color w:val="000000"/>
                    <w:szCs w:val="24"/>
                  </w:rPr>
                  <m:t>+2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bCs w:val="0"/>
                        <w:i/>
                        <w:color w:val="000000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  <w:szCs w:val="24"/>
                      </w:rPr>
                      <m:t>3</m:t>
                    </m:r>
                  </m:sub>
                </m:sSub>
                <m:ctrlPr>
                  <w:rPr>
                    <w:rFonts w:ascii="Cambria Math" w:eastAsia="Cambria Math" w:hAnsi="Cambria Math" w:cs="Cambria Math"/>
                    <w:i/>
                    <w:color w:val="000000"/>
                    <w:szCs w:val="24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color w:val="000000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color w:val="000000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color w:val="000000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color w:val="000000"/>
                    <w:szCs w:val="24"/>
                  </w:rPr>
                  <m:t>=1</m:t>
                </m:r>
              </m:e>
            </m:eqArr>
          </m:e>
        </m:d>
      </m:oMath>
      <w:r w:rsidR="00B34B97" w:rsidRPr="00B34B97">
        <w:rPr>
          <w:color w:val="000000"/>
          <w:szCs w:val="24"/>
        </w:rPr>
        <w:tab/>
      </w:r>
      <w:r w:rsidR="00B34B97" w:rsidRPr="00B34B97">
        <w:rPr>
          <w:color w:val="000000"/>
          <w:szCs w:val="24"/>
        </w:rPr>
        <w:tab/>
        <w:t>(5.17)</w:t>
      </w:r>
    </w:p>
    <w:p w:rsidR="00B34B97" w:rsidRPr="00B34B97" w:rsidRDefault="0085135B" w:rsidP="00B34B97">
      <w:pPr>
        <w:ind w:firstLine="274"/>
        <w:rPr>
          <w:color w:val="000000"/>
          <w:szCs w:val="24"/>
          <w:shd w:val="clear" w:color="auto" w:fill="ECECEC"/>
        </w:rPr>
      </w:pPr>
      <w:r w:rsidRPr="006338B8">
        <w:rPr>
          <w:color w:val="000000"/>
          <w:szCs w:val="24"/>
        </w:rPr>
        <w:lastRenderedPageBreak/>
        <w:br/>
      </w:r>
      <w:r w:rsidRPr="006338B8">
        <w:rPr>
          <w:color w:val="000000"/>
          <w:szCs w:val="24"/>
          <w:shd w:val="clear" w:color="auto" w:fill="ECECEC"/>
        </w:rPr>
        <w:t>(Здесь мы вместо одного "лишнего" уравнения системы (</w:t>
      </w:r>
      <w:r w:rsidR="00B34B97" w:rsidRPr="00E65FF1">
        <w:rPr>
          <w:color w:val="000000"/>
        </w:rPr>
        <w:t>5.16</w:t>
      </w:r>
      <w:r w:rsidRPr="006338B8">
        <w:rPr>
          <w:color w:val="000000"/>
          <w:szCs w:val="24"/>
          <w:shd w:val="clear" w:color="auto" w:fill="ECECEC"/>
        </w:rPr>
        <w:t>) з</w:t>
      </w:r>
      <w:r w:rsidR="00B34B97">
        <w:rPr>
          <w:color w:val="000000"/>
          <w:szCs w:val="24"/>
          <w:shd w:val="clear" w:color="auto" w:fill="ECECEC"/>
        </w:rPr>
        <w:t>аписали нормировочное условие (</w:t>
      </w:r>
      <w:r w:rsidR="00B34B97" w:rsidRPr="00B34B97">
        <w:rPr>
          <w:color w:val="000000"/>
          <w:szCs w:val="24"/>
          <w:shd w:val="clear" w:color="auto" w:fill="ECECEC"/>
        </w:rPr>
        <w:t>5.14</w:t>
      </w:r>
      <w:r w:rsidRPr="006338B8">
        <w:rPr>
          <w:color w:val="000000"/>
          <w:szCs w:val="24"/>
          <w:shd w:val="clear" w:color="auto" w:fill="ECECEC"/>
        </w:rPr>
        <w:t>)).</w:t>
      </w:r>
    </w:p>
    <w:p w:rsidR="0085135B" w:rsidRPr="00C401D3" w:rsidRDefault="0085135B" w:rsidP="0085135B">
      <w:pPr>
        <w:pStyle w:val="a7"/>
        <w:spacing w:before="0" w:beforeAutospacing="0" w:after="0" w:afterAutospacing="0" w:line="294" w:lineRule="atLeast"/>
        <w:ind w:left="60" w:right="60" w:firstLine="375"/>
        <w:rPr>
          <w:rStyle w:val="apple-converted-space"/>
          <w:color w:val="000000"/>
        </w:rPr>
      </w:pPr>
      <w:r w:rsidRPr="006338B8">
        <w:rPr>
          <w:color w:val="000000"/>
        </w:rPr>
        <w:t>Решив систему (</w:t>
      </w:r>
      <w:r w:rsidR="00B34B97" w:rsidRPr="00C401D3">
        <w:rPr>
          <w:color w:val="000000"/>
        </w:rPr>
        <w:t>5.17</w:t>
      </w:r>
      <w:r w:rsidRPr="006338B8">
        <w:rPr>
          <w:color w:val="000000"/>
        </w:rPr>
        <w:t>), получим</w:t>
      </w:r>
      <w:r w:rsidRPr="006338B8">
        <w:rPr>
          <w:rStyle w:val="apple-converted-space"/>
          <w:color w:val="000000"/>
        </w:rPr>
        <w:t> </w:t>
      </w:r>
    </w:p>
    <w:p w:rsidR="0085135B" w:rsidRPr="0067572A" w:rsidRDefault="00035384" w:rsidP="001F4974">
      <w:pPr>
        <w:pStyle w:val="a7"/>
        <w:spacing w:before="0" w:beforeAutospacing="0" w:after="0" w:afterAutospacing="0" w:line="294" w:lineRule="atLeast"/>
        <w:ind w:left="60" w:right="60" w:firstLine="375"/>
      </w:pPr>
      <m:oMath>
        <m:sSub>
          <m:sSubPr>
            <m:ctrlPr>
              <w:rPr>
                <w:rStyle w:val="latex"/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Style w:val="latex"/>
                <w:rFonts w:ascii="Cambria Math" w:hAnsi="Cambria Math"/>
                <w:color w:val="000000"/>
                <w:lang w:val="en-US"/>
              </w:rPr>
              <m:t>p</m:t>
            </m:r>
          </m:e>
          <m:sub>
            <m:r>
              <w:rPr>
                <w:rStyle w:val="latex"/>
                <w:rFonts w:ascii="Cambria Math" w:hAnsi="Cambria Math"/>
                <w:color w:val="000000"/>
              </w:rPr>
              <m:t>0</m:t>
            </m:r>
          </m:sub>
        </m:sSub>
        <m:r>
          <w:rPr>
            <w:rStyle w:val="latex"/>
            <w:rFonts w:ascii="Cambria Math" w:hAnsi="Cambria Math"/>
            <w:color w:val="000000"/>
          </w:rPr>
          <m:t>=0,4</m:t>
        </m:r>
      </m:oMath>
      <w:r w:rsidR="001F4974" w:rsidRPr="001F4974">
        <w:rPr>
          <w:rStyle w:val="latex"/>
          <w:color w:val="000000"/>
        </w:rPr>
        <w:t xml:space="preserve">, </w:t>
      </w:r>
      <m:oMath>
        <m:sSub>
          <m:sSubPr>
            <m:ctrlPr>
              <w:rPr>
                <w:rStyle w:val="latex"/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Style w:val="latex"/>
                <w:rFonts w:ascii="Cambria Math" w:hAnsi="Cambria Math"/>
                <w:color w:val="000000"/>
                <w:lang w:val="en-US"/>
              </w:rPr>
              <m:t>p</m:t>
            </m:r>
          </m:e>
          <m:sub>
            <m:r>
              <w:rPr>
                <w:rStyle w:val="latex"/>
                <w:rFonts w:ascii="Cambria Math" w:hAnsi="Cambria Math"/>
                <w:color w:val="000000"/>
              </w:rPr>
              <m:t>1</m:t>
            </m:r>
          </m:sub>
        </m:sSub>
        <m:r>
          <w:rPr>
            <w:rStyle w:val="latex"/>
            <w:rFonts w:ascii="Cambria Math" w:hAnsi="Cambria Math"/>
            <w:color w:val="000000"/>
          </w:rPr>
          <m:t>=0,2,</m:t>
        </m:r>
      </m:oMath>
      <w:r w:rsidR="001F4974" w:rsidRPr="001F4974">
        <w:rPr>
          <w:rStyle w:val="latex"/>
          <w:color w:val="000000"/>
        </w:rPr>
        <w:t xml:space="preserve"> </w:t>
      </w:r>
      <m:oMath>
        <m:sSub>
          <m:sSubPr>
            <m:ctrlPr>
              <w:rPr>
                <w:rStyle w:val="latex"/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Style w:val="latex"/>
                <w:rFonts w:ascii="Cambria Math" w:hAnsi="Cambria Math"/>
                <w:color w:val="000000"/>
                <w:lang w:val="en-US"/>
              </w:rPr>
              <m:t>p</m:t>
            </m:r>
          </m:e>
          <m:sub>
            <m:r>
              <w:rPr>
                <w:rStyle w:val="latex"/>
                <w:rFonts w:ascii="Cambria Math" w:hAnsi="Cambria Math"/>
                <w:color w:val="000000"/>
              </w:rPr>
              <m:t>2</m:t>
            </m:r>
          </m:sub>
        </m:sSub>
        <m:r>
          <w:rPr>
            <w:rStyle w:val="latex"/>
            <w:rFonts w:ascii="Cambria Math" w:hAnsi="Cambria Math"/>
            <w:color w:val="000000"/>
          </w:rPr>
          <m:t>=0,27,</m:t>
        </m:r>
      </m:oMath>
      <w:r w:rsidR="001F4974" w:rsidRPr="001F4974">
        <w:rPr>
          <w:rStyle w:val="latex"/>
          <w:color w:val="000000"/>
        </w:rPr>
        <w:t xml:space="preserve"> </w:t>
      </w:r>
      <m:oMath>
        <m:sSub>
          <m:sSubPr>
            <m:ctrlPr>
              <w:rPr>
                <w:rStyle w:val="latex"/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Style w:val="latex"/>
                <w:rFonts w:ascii="Cambria Math" w:hAnsi="Cambria Math"/>
                <w:color w:val="000000"/>
                <w:lang w:val="en-US"/>
              </w:rPr>
              <m:t>p</m:t>
            </m:r>
          </m:e>
          <m:sub>
            <m:r>
              <w:rPr>
                <w:rStyle w:val="latex"/>
                <w:rFonts w:ascii="Cambria Math" w:hAnsi="Cambria Math"/>
                <w:color w:val="000000"/>
              </w:rPr>
              <m:t>3</m:t>
            </m:r>
          </m:sub>
        </m:sSub>
        <m:r>
          <w:rPr>
            <w:rStyle w:val="latex"/>
            <w:rFonts w:ascii="Cambria Math" w:hAnsi="Cambria Math"/>
            <w:color w:val="000000"/>
          </w:rPr>
          <m:t>=0,13</m:t>
        </m:r>
      </m:oMath>
      <w:r w:rsidR="0085135B" w:rsidRPr="006338B8">
        <w:t>, т.е. в предельном, стационарном режиме система</w:t>
      </w:r>
      <w:r w:rsidR="0085135B" w:rsidRPr="006338B8">
        <w:rPr>
          <w:rStyle w:val="apple-converted-space"/>
        </w:rPr>
        <w:t> </w:t>
      </w:r>
      <w:r w:rsidR="0085135B" w:rsidRPr="001F4974">
        <w:rPr>
          <w:rStyle w:val="mi"/>
          <w:i/>
          <w:bdr w:val="none" w:sz="0" w:space="0" w:color="auto" w:frame="1"/>
        </w:rPr>
        <w:t>S</w:t>
      </w:r>
      <w:r w:rsidR="001F4974" w:rsidRPr="001F4974">
        <w:rPr>
          <w:rStyle w:val="mi"/>
          <w:bdr w:val="none" w:sz="0" w:space="0" w:color="auto" w:frame="1"/>
        </w:rPr>
        <w:t xml:space="preserve">, </w:t>
      </w:r>
      <w:r w:rsidR="0085135B" w:rsidRPr="006338B8">
        <w:t>в среднем 40% времени б</w:t>
      </w:r>
      <w:r w:rsidR="0085135B" w:rsidRPr="006338B8">
        <w:t>у</w:t>
      </w:r>
      <w:r w:rsidR="0085135B" w:rsidRPr="006338B8">
        <w:t>дет находиться в состоянии</w:t>
      </w:r>
      <w:r w:rsidR="0085135B" w:rsidRPr="006338B8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</w:rPr>
              <m:t>0</m:t>
            </m:r>
          </m:sub>
        </m:sSub>
      </m:oMath>
      <w:r w:rsidR="001F4974" w:rsidRPr="001F4974">
        <w:rPr>
          <w:rStyle w:val="apple-converted-space"/>
        </w:rPr>
        <w:t xml:space="preserve"> </w:t>
      </w:r>
      <w:r w:rsidR="0085135B" w:rsidRPr="006338B8">
        <w:t>(оба узла исправны), 20% — в состоянии</w:t>
      </w:r>
      <w:r w:rsidR="001F4974" w:rsidRPr="001F4974">
        <w:t xml:space="preserve"> 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</w:rPr>
              <m:t>1</m:t>
            </m:r>
          </m:sub>
        </m:sSub>
      </m:oMath>
      <w:r w:rsidR="0085135B" w:rsidRPr="006338B8">
        <w:rPr>
          <w:rStyle w:val="apple-converted-space"/>
        </w:rPr>
        <w:t> </w:t>
      </w:r>
      <w:r w:rsidR="0085135B" w:rsidRPr="006338B8">
        <w:t>(первый узел ремонтируется, второй работает), 27% — в состоянии</w:t>
      </w:r>
      <w:r w:rsidR="0085135B" w:rsidRPr="006338B8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</w:rPr>
              <m:t>2</m:t>
            </m:r>
          </m:sub>
        </m:sSub>
      </m:oMath>
      <w:r w:rsidR="001F4974" w:rsidRPr="001F4974">
        <w:rPr>
          <w:rStyle w:val="mi"/>
          <w:bdr w:val="none" w:sz="0" w:space="0" w:color="auto" w:frame="1"/>
        </w:rPr>
        <w:t xml:space="preserve"> </w:t>
      </w:r>
      <w:r w:rsidR="0085135B" w:rsidRPr="006338B8">
        <w:t>(второй узел ремонтируется, первый работает) и 13% времени — в состоянии</w:t>
      </w:r>
      <w:r w:rsidR="0085135B" w:rsidRPr="006338B8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</w:rPr>
              <m:t>3</m:t>
            </m:r>
          </m:sub>
        </m:sSub>
      </m:oMath>
      <w:r w:rsidR="0085135B" w:rsidRPr="006338B8">
        <w:rPr>
          <w:rStyle w:val="apple-converted-space"/>
        </w:rPr>
        <w:t> </w:t>
      </w:r>
      <w:r w:rsidR="0085135B" w:rsidRPr="006338B8">
        <w:t>(оба узла ремо</w:t>
      </w:r>
      <w:r w:rsidR="0085135B" w:rsidRPr="006338B8">
        <w:t>н</w:t>
      </w:r>
      <w:r w:rsidR="0085135B" w:rsidRPr="006338B8">
        <w:t>тируются)</w:t>
      </w:r>
      <w:r w:rsidR="0067572A" w:rsidRPr="0067572A">
        <w:t>.</w:t>
      </w:r>
    </w:p>
    <w:p w:rsidR="0085135B" w:rsidRPr="006338B8" w:rsidRDefault="0085135B" w:rsidP="001F4974">
      <w:pPr>
        <w:pStyle w:val="a7"/>
        <w:spacing w:before="0" w:beforeAutospacing="0" w:after="0" w:afterAutospacing="0" w:line="294" w:lineRule="atLeast"/>
        <w:ind w:left="60" w:right="60" w:firstLine="648"/>
      </w:pPr>
      <w:r w:rsidRPr="006338B8">
        <w:rPr>
          <w:b/>
          <w:bCs/>
          <w:color w:val="000000"/>
          <w:spacing w:val="15"/>
        </w:rPr>
        <w:t xml:space="preserve">Пример </w:t>
      </w:r>
      <w:r w:rsidR="003E00D2">
        <w:rPr>
          <w:b/>
          <w:bCs/>
          <w:color w:val="000000"/>
          <w:spacing w:val="15"/>
        </w:rPr>
        <w:t>5.</w:t>
      </w:r>
      <w:r w:rsidRPr="006338B8">
        <w:rPr>
          <w:b/>
          <w:bCs/>
          <w:color w:val="000000"/>
          <w:spacing w:val="15"/>
        </w:rPr>
        <w:t>3.</w:t>
      </w:r>
      <w:r w:rsidRPr="006338B8">
        <w:rPr>
          <w:rStyle w:val="apple-converted-space"/>
          <w:color w:val="000000"/>
        </w:rPr>
        <w:t> </w:t>
      </w:r>
      <w:r w:rsidRPr="006338B8">
        <w:rPr>
          <w:color w:val="000000"/>
        </w:rPr>
        <w:t>Найти средний чистый доход от эксплу</w:t>
      </w:r>
      <w:r w:rsidRPr="006338B8">
        <w:rPr>
          <w:color w:val="000000"/>
        </w:rPr>
        <w:t>а</w:t>
      </w:r>
      <w:r w:rsidRPr="006338B8">
        <w:rPr>
          <w:color w:val="000000"/>
        </w:rPr>
        <w:t>тации в стационарном режиме системы</w:t>
      </w:r>
      <w:r w:rsidRPr="006338B8">
        <w:rPr>
          <w:rStyle w:val="apple-converted-space"/>
          <w:color w:val="000000"/>
        </w:rPr>
        <w:t> </w:t>
      </w:r>
      <w:r w:rsidRPr="006338B8">
        <w:rPr>
          <w:rStyle w:val="mi"/>
          <w:bdr w:val="none" w:sz="0" w:space="0" w:color="auto" w:frame="1"/>
        </w:rPr>
        <w:t>S</w:t>
      </w:r>
      <w:r w:rsidR="001F4974" w:rsidRPr="001F4974">
        <w:rPr>
          <w:rStyle w:val="mi"/>
          <w:bdr w:val="none" w:sz="0" w:space="0" w:color="auto" w:frame="1"/>
        </w:rPr>
        <w:t xml:space="preserve"> </w:t>
      </w:r>
      <w:r w:rsidRPr="006338B8">
        <w:rPr>
          <w:rStyle w:val="apple-converted-space"/>
        </w:rPr>
        <w:t> </w:t>
      </w:r>
      <w:r w:rsidRPr="006338B8">
        <w:t>в условиях прим</w:t>
      </w:r>
      <w:r w:rsidRPr="006338B8">
        <w:t>е</w:t>
      </w:r>
      <w:r w:rsidRPr="006338B8">
        <w:t>ров 1 и 2, если известно, что в единицу времени исправная работа первого и второго узлов приносит доход соотве</w:t>
      </w:r>
      <w:r w:rsidRPr="006338B8">
        <w:t>т</w:t>
      </w:r>
      <w:r w:rsidRPr="006338B8">
        <w:t>ственно в 10 и 6 ден.ед., а их ремонт требует затрат соотве</w:t>
      </w:r>
      <w:r w:rsidRPr="006338B8">
        <w:t>т</w:t>
      </w:r>
      <w:r w:rsidRPr="006338B8">
        <w:t>ственно в 4 и 2 ден.ед. Оценить экономическую эффекти</w:t>
      </w:r>
      <w:r w:rsidRPr="006338B8">
        <w:t>в</w:t>
      </w:r>
      <w:r w:rsidRPr="006338B8">
        <w:t>ность имеюще</w:t>
      </w:r>
      <w:r w:rsidRPr="006338B8">
        <w:t>й</w:t>
      </w:r>
      <w:r w:rsidRPr="006338B8">
        <w:t>ся возможности уменьшения вдвое среднего времени ремонта каждого из двух узлов, если при этом пр</w:t>
      </w:r>
      <w:r w:rsidRPr="006338B8">
        <w:t>и</w:t>
      </w:r>
      <w:r w:rsidRPr="006338B8">
        <w:t>дется вдвое увеличить затраты на ремонт каждого узла (в единицу времени).</w:t>
      </w:r>
    </w:p>
    <w:p w:rsidR="001F4974" w:rsidRPr="006338B8" w:rsidRDefault="0085135B" w:rsidP="001F4974">
      <w:pPr>
        <w:ind w:left="60" w:firstLine="648"/>
        <w:rPr>
          <w:rStyle w:val="latex"/>
          <w:szCs w:val="24"/>
        </w:rPr>
      </w:pPr>
      <w:r w:rsidRPr="006338B8">
        <w:rPr>
          <w:b/>
          <w:bCs w:val="0"/>
          <w:i/>
          <w:iCs/>
          <w:color w:val="000000"/>
          <w:spacing w:val="15"/>
        </w:rPr>
        <w:t>Решение.</w:t>
      </w:r>
      <w:r w:rsidRPr="006338B8">
        <w:rPr>
          <w:rStyle w:val="apple-converted-space"/>
          <w:color w:val="000000"/>
        </w:rPr>
        <w:t> </w:t>
      </w:r>
      <w:r w:rsidRPr="006338B8">
        <w:rPr>
          <w:color w:val="000000"/>
        </w:rPr>
        <w:t xml:space="preserve">Из примера </w:t>
      </w:r>
      <w:r w:rsidR="003E00D2">
        <w:rPr>
          <w:color w:val="000000"/>
        </w:rPr>
        <w:t>5.</w:t>
      </w:r>
      <w:r w:rsidRPr="006338B8">
        <w:rPr>
          <w:color w:val="000000"/>
        </w:rPr>
        <w:t>2 следует, что в среднем пе</w:t>
      </w:r>
      <w:r w:rsidRPr="006338B8">
        <w:rPr>
          <w:color w:val="000000"/>
        </w:rPr>
        <w:t>р</w:t>
      </w:r>
      <w:r w:rsidRPr="006338B8">
        <w:rPr>
          <w:color w:val="000000"/>
        </w:rPr>
        <w:t>вый узел исправно работает долю времени, равную</w:t>
      </w:r>
      <w:r w:rsidRPr="006338B8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latex"/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Style w:val="latex"/>
                <w:rFonts w:ascii="Cambria Math" w:hAnsi="Cambria Math"/>
                <w:color w:val="000000"/>
                <w:lang w:val="en-US"/>
              </w:rPr>
              <m:t>p</m:t>
            </m:r>
          </m:e>
          <m:sub>
            <m:r>
              <w:rPr>
                <w:rStyle w:val="latex"/>
                <w:rFonts w:ascii="Cambria Math" w:hAnsi="Cambria Math"/>
                <w:color w:val="000000"/>
              </w:rPr>
              <m:t>0</m:t>
            </m:r>
          </m:sub>
        </m:sSub>
        <m:r>
          <w:rPr>
            <w:rStyle w:val="latex"/>
            <w:rFonts w:ascii="Cambria Math" w:hAnsi="Cambria Math"/>
            <w:color w:val="000000"/>
          </w:rPr>
          <m:t>+</m:t>
        </m:r>
        <m:sSub>
          <m:sSubPr>
            <m:ctrlPr>
              <w:rPr>
                <w:rStyle w:val="latex"/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Style w:val="latex"/>
                <w:rFonts w:ascii="Cambria Math" w:hAnsi="Cambria Math"/>
                <w:color w:val="000000"/>
                <w:lang w:val="en-US"/>
              </w:rPr>
              <m:t>p</m:t>
            </m:r>
          </m:e>
          <m:sub>
            <m:r>
              <w:rPr>
                <w:rStyle w:val="latex"/>
                <w:rFonts w:ascii="Cambria Math" w:hAnsi="Cambria Math"/>
                <w:color w:val="000000"/>
              </w:rPr>
              <m:t>2</m:t>
            </m:r>
          </m:sub>
        </m:sSub>
        <m:r>
          <w:rPr>
            <w:rStyle w:val="latex"/>
            <w:rFonts w:ascii="Cambria Math" w:hAnsi="Cambria Math"/>
            <w:color w:val="000000"/>
          </w:rPr>
          <m:t>=</m:t>
        </m:r>
        <m:r>
          <m:rPr>
            <m:sty m:val="p"/>
          </m:rPr>
          <w:rPr>
            <w:rStyle w:val="mn"/>
            <w:rFonts w:ascii="Cambria Math" w:hAnsi="Cambria Math"/>
            <w:szCs w:val="24"/>
            <w:bdr w:val="none" w:sz="0" w:space="0" w:color="auto" w:frame="1"/>
          </w:rPr>
          <m:t>0</m:t>
        </m:r>
        <m:r>
          <m:rPr>
            <m:sty m:val="p"/>
          </m:rPr>
          <w:rPr>
            <w:rStyle w:val="mo"/>
            <w:rFonts w:ascii="Cambria Math" w:hAnsi="Cambria Math"/>
            <w:szCs w:val="24"/>
            <w:bdr w:val="none" w:sz="0" w:space="0" w:color="auto" w:frame="1"/>
          </w:rPr>
          <m:t>,</m:t>
        </m:r>
        <m:r>
          <m:rPr>
            <m:sty m:val="p"/>
          </m:rPr>
          <w:rPr>
            <w:rStyle w:val="mn"/>
            <w:rFonts w:ascii="Cambria Math" w:hAnsi="Cambria Math"/>
            <w:szCs w:val="24"/>
            <w:bdr w:val="none" w:sz="0" w:space="0" w:color="auto" w:frame="1"/>
          </w:rPr>
          <m:t>4</m:t>
        </m:r>
        <m:r>
          <m:rPr>
            <m:sty m:val="p"/>
          </m:rPr>
          <w:rPr>
            <w:rStyle w:val="mo"/>
            <w:rFonts w:ascii="Cambria Math" w:hAnsi="Cambria Math"/>
            <w:szCs w:val="24"/>
            <w:bdr w:val="none" w:sz="0" w:space="0" w:color="auto" w:frame="1"/>
          </w:rPr>
          <m:t>+</m:t>
        </m:r>
        <m:r>
          <m:rPr>
            <m:sty m:val="p"/>
          </m:rPr>
          <w:rPr>
            <w:rStyle w:val="mn"/>
            <w:rFonts w:ascii="Cambria Math" w:hAnsi="Cambria Math"/>
            <w:szCs w:val="24"/>
            <w:bdr w:val="none" w:sz="0" w:space="0" w:color="auto" w:frame="1"/>
          </w:rPr>
          <m:t>0</m:t>
        </m:r>
        <m:r>
          <m:rPr>
            <m:sty m:val="p"/>
          </m:rPr>
          <w:rPr>
            <w:rStyle w:val="mo"/>
            <w:rFonts w:ascii="Cambria Math" w:hAnsi="Cambria Math"/>
            <w:szCs w:val="24"/>
            <w:bdr w:val="none" w:sz="0" w:space="0" w:color="auto" w:frame="1"/>
          </w:rPr>
          <m:t>,</m:t>
        </m:r>
        <m:r>
          <m:rPr>
            <m:sty m:val="p"/>
          </m:rPr>
          <w:rPr>
            <w:rStyle w:val="mn"/>
            <w:rFonts w:ascii="Cambria Math" w:hAnsi="Cambria Math"/>
            <w:szCs w:val="24"/>
            <w:bdr w:val="none" w:sz="0" w:space="0" w:color="auto" w:frame="1"/>
          </w:rPr>
          <m:t>27</m:t>
        </m:r>
        <m:r>
          <m:rPr>
            <m:sty m:val="p"/>
          </m:rPr>
          <w:rPr>
            <w:rStyle w:val="mo"/>
            <w:rFonts w:ascii="Cambria Math" w:hAnsi="Cambria Math"/>
            <w:szCs w:val="24"/>
            <w:bdr w:val="none" w:sz="0" w:space="0" w:color="auto" w:frame="1"/>
          </w:rPr>
          <m:t>=</m:t>
        </m:r>
        <m:r>
          <m:rPr>
            <m:sty m:val="p"/>
          </m:rPr>
          <w:rPr>
            <w:rStyle w:val="mn"/>
            <w:rFonts w:ascii="Cambria Math" w:hAnsi="Cambria Math"/>
            <w:szCs w:val="24"/>
            <w:bdr w:val="none" w:sz="0" w:space="0" w:color="auto" w:frame="1"/>
          </w:rPr>
          <m:t>0</m:t>
        </m:r>
        <m:r>
          <m:rPr>
            <m:sty m:val="p"/>
          </m:rPr>
          <w:rPr>
            <w:rStyle w:val="mo"/>
            <w:rFonts w:ascii="Cambria Math" w:hAnsi="Cambria Math"/>
            <w:szCs w:val="24"/>
            <w:bdr w:val="none" w:sz="0" w:space="0" w:color="auto" w:frame="1"/>
          </w:rPr>
          <m:t>,</m:t>
        </m:r>
        <m:r>
          <m:rPr>
            <m:sty m:val="p"/>
          </m:rPr>
          <w:rPr>
            <w:rStyle w:val="mn"/>
            <w:rFonts w:ascii="Cambria Math" w:hAnsi="Cambria Math"/>
            <w:szCs w:val="24"/>
            <w:bdr w:val="none" w:sz="0" w:space="0" w:color="auto" w:frame="1"/>
          </w:rPr>
          <m:t>67</m:t>
        </m:r>
      </m:oMath>
      <w:r w:rsidR="001F4974" w:rsidRPr="001F4974">
        <w:rPr>
          <w:rStyle w:val="mn"/>
          <w:szCs w:val="24"/>
          <w:bdr w:val="none" w:sz="0" w:space="0" w:color="auto" w:frame="1"/>
        </w:rPr>
        <w:t xml:space="preserve">, </w:t>
      </w:r>
      <w:r w:rsidR="001F4974" w:rsidRPr="006338B8">
        <w:rPr>
          <w:szCs w:val="24"/>
        </w:rPr>
        <w:t>а второй узел —</w:t>
      </w:r>
      <w:r w:rsidR="001F4974" w:rsidRPr="006338B8">
        <w:rPr>
          <w:rStyle w:val="apple-converted-space"/>
          <w:szCs w:val="24"/>
        </w:rPr>
        <w:t> </w:t>
      </w:r>
      <m:oMath>
        <m:sSub>
          <m:sSubPr>
            <m:ctrlPr>
              <w:rPr>
                <w:rStyle w:val="latex"/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Style w:val="latex"/>
                <w:rFonts w:ascii="Cambria Math" w:hAnsi="Cambria Math"/>
                <w:color w:val="000000"/>
                <w:lang w:val="en-US"/>
              </w:rPr>
              <m:t>p</m:t>
            </m:r>
          </m:e>
          <m:sub>
            <m:r>
              <w:rPr>
                <w:rStyle w:val="latex"/>
                <w:rFonts w:ascii="Cambria Math" w:hAnsi="Cambria Math"/>
                <w:color w:val="000000"/>
              </w:rPr>
              <m:t>0</m:t>
            </m:r>
          </m:sub>
        </m:sSub>
        <m:r>
          <w:rPr>
            <w:rStyle w:val="latex"/>
            <w:rFonts w:ascii="Cambria Math" w:hAnsi="Cambria Math"/>
            <w:color w:val="000000"/>
          </w:rPr>
          <m:t>+</m:t>
        </m:r>
        <m:sSub>
          <m:sSubPr>
            <m:ctrlPr>
              <w:rPr>
                <w:rStyle w:val="latex"/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Style w:val="latex"/>
                <w:rFonts w:ascii="Cambria Math" w:hAnsi="Cambria Math"/>
                <w:color w:val="000000"/>
                <w:lang w:val="en-US"/>
              </w:rPr>
              <m:t>p</m:t>
            </m:r>
          </m:e>
          <m:sub>
            <m:r>
              <w:rPr>
                <w:rStyle w:val="latex"/>
                <w:rFonts w:ascii="Cambria Math" w:hAnsi="Cambria Math"/>
                <w:color w:val="000000"/>
              </w:rPr>
              <m:t>1</m:t>
            </m:r>
          </m:sub>
        </m:sSub>
        <m:r>
          <w:rPr>
            <w:rStyle w:val="latex"/>
            <w:rFonts w:ascii="Cambria Math" w:hAnsi="Cambria Math"/>
            <w:color w:val="000000"/>
          </w:rPr>
          <m:t>=0,4+0,2=0,6</m:t>
        </m:r>
      </m:oMath>
    </w:p>
    <w:p w:rsidR="0085135B" w:rsidRPr="006338B8" w:rsidRDefault="0085135B" w:rsidP="0085135B">
      <w:pPr>
        <w:ind w:left="60" w:right="60"/>
        <w:jc w:val="left"/>
        <w:rPr>
          <w:rStyle w:val="latex"/>
          <w:szCs w:val="24"/>
        </w:rPr>
      </w:pPr>
      <w:r w:rsidRPr="006338B8">
        <w:rPr>
          <w:szCs w:val="24"/>
        </w:rPr>
        <w:t>В то же время первый узел находится в ремонте в среднем долю времени, равную</w:t>
      </w:r>
      <w:r w:rsidRPr="006338B8">
        <w:rPr>
          <w:rStyle w:val="apple-converted-space"/>
          <w:szCs w:val="24"/>
        </w:rPr>
        <w:t> </w:t>
      </w:r>
      <m:oMath>
        <m:sSub>
          <m:sSubPr>
            <m:ctrlPr>
              <w:rPr>
                <w:rStyle w:val="latex"/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Style w:val="latex"/>
                <w:rFonts w:ascii="Cambria Math" w:hAnsi="Cambria Math"/>
                <w:color w:val="000000"/>
                <w:lang w:val="en-US"/>
              </w:rPr>
              <m:t>p</m:t>
            </m:r>
          </m:e>
          <m:sub>
            <m:r>
              <w:rPr>
                <w:rStyle w:val="latex"/>
                <w:rFonts w:ascii="Cambria Math" w:hAnsi="Cambria Math"/>
                <w:color w:val="000000"/>
              </w:rPr>
              <m:t>1</m:t>
            </m:r>
          </m:sub>
        </m:sSub>
        <m:r>
          <w:rPr>
            <w:rStyle w:val="latex"/>
            <w:rFonts w:ascii="Cambria Math" w:hAnsi="Cambria Math"/>
            <w:color w:val="000000"/>
          </w:rPr>
          <m:t>+</m:t>
        </m:r>
        <m:sSub>
          <m:sSubPr>
            <m:ctrlPr>
              <w:rPr>
                <w:rStyle w:val="latex"/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Style w:val="latex"/>
                <w:rFonts w:ascii="Cambria Math" w:hAnsi="Cambria Math"/>
                <w:color w:val="000000"/>
                <w:lang w:val="en-US"/>
              </w:rPr>
              <m:t>p</m:t>
            </m:r>
          </m:e>
          <m:sub>
            <m:r>
              <w:rPr>
                <w:rStyle w:val="latex"/>
                <w:rFonts w:ascii="Cambria Math" w:hAnsi="Cambria Math"/>
                <w:color w:val="000000"/>
              </w:rPr>
              <m:t>3</m:t>
            </m:r>
          </m:sub>
        </m:sSub>
        <m:r>
          <w:rPr>
            <w:rStyle w:val="latex"/>
            <w:rFonts w:ascii="Cambria Math" w:hAnsi="Cambria Math"/>
            <w:color w:val="000000"/>
          </w:rPr>
          <m:t>=0,2+0,13=0,33</m:t>
        </m:r>
      </m:oMath>
      <w:r w:rsidRPr="006338B8">
        <w:rPr>
          <w:szCs w:val="24"/>
        </w:rPr>
        <w:t>, а вт</w:t>
      </w:r>
      <w:r w:rsidRPr="006338B8">
        <w:rPr>
          <w:szCs w:val="24"/>
        </w:rPr>
        <w:t>о</w:t>
      </w:r>
      <w:r w:rsidRPr="006338B8">
        <w:rPr>
          <w:szCs w:val="24"/>
        </w:rPr>
        <w:t>рой узел —</w:t>
      </w:r>
      <w:r w:rsidRPr="006338B8">
        <w:rPr>
          <w:rStyle w:val="apple-converted-space"/>
          <w:szCs w:val="24"/>
        </w:rPr>
        <w:t> </w:t>
      </w:r>
      <m:oMath>
        <m:sSub>
          <m:sSubPr>
            <m:ctrlPr>
              <w:rPr>
                <w:rStyle w:val="latex"/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Style w:val="latex"/>
                <w:rFonts w:ascii="Cambria Math" w:hAnsi="Cambria Math"/>
                <w:color w:val="000000"/>
                <w:lang w:val="en-US"/>
              </w:rPr>
              <m:t>p</m:t>
            </m:r>
          </m:e>
          <m:sub>
            <m:r>
              <w:rPr>
                <w:rStyle w:val="latex"/>
                <w:rFonts w:ascii="Cambria Math" w:hAnsi="Cambria Math"/>
                <w:color w:val="000000"/>
              </w:rPr>
              <m:t>2</m:t>
            </m:r>
          </m:sub>
        </m:sSub>
        <m:r>
          <w:rPr>
            <w:rStyle w:val="latex"/>
            <w:rFonts w:ascii="Cambria Math" w:hAnsi="Cambria Math"/>
            <w:color w:val="000000"/>
          </w:rPr>
          <m:t>+</m:t>
        </m:r>
        <m:sSub>
          <m:sSubPr>
            <m:ctrlPr>
              <w:rPr>
                <w:rStyle w:val="latex"/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Style w:val="latex"/>
                <w:rFonts w:ascii="Cambria Math" w:hAnsi="Cambria Math"/>
                <w:color w:val="000000"/>
                <w:lang w:val="en-US"/>
              </w:rPr>
              <m:t>p</m:t>
            </m:r>
          </m:e>
          <m:sub>
            <m:r>
              <w:rPr>
                <w:rStyle w:val="latex"/>
                <w:rFonts w:ascii="Cambria Math" w:hAnsi="Cambria Math"/>
                <w:color w:val="000000"/>
              </w:rPr>
              <m:t>3</m:t>
            </m:r>
          </m:sub>
        </m:sSub>
        <m:r>
          <w:rPr>
            <w:rStyle w:val="latex"/>
            <w:rFonts w:ascii="Cambria Math" w:hAnsi="Cambria Math"/>
            <w:color w:val="000000"/>
          </w:rPr>
          <m:t>=</m:t>
        </m:r>
        <m:r>
          <m:rPr>
            <m:sty m:val="p"/>
          </m:rPr>
          <w:rPr>
            <w:rStyle w:val="mn"/>
            <w:rFonts w:ascii="Cambria Math" w:hAnsi="Cambria Math"/>
            <w:szCs w:val="24"/>
            <w:bdr w:val="none" w:sz="0" w:space="0" w:color="auto" w:frame="1"/>
          </w:rPr>
          <m:t>0</m:t>
        </m:r>
        <m:r>
          <m:rPr>
            <m:sty m:val="p"/>
          </m:rPr>
          <w:rPr>
            <w:rStyle w:val="mo"/>
            <w:rFonts w:ascii="Cambria Math" w:hAnsi="Cambria Math"/>
            <w:szCs w:val="24"/>
            <w:bdr w:val="none" w:sz="0" w:space="0" w:color="auto" w:frame="1"/>
          </w:rPr>
          <m:t>,</m:t>
        </m:r>
        <m:r>
          <m:rPr>
            <m:sty m:val="p"/>
          </m:rPr>
          <w:rPr>
            <w:rStyle w:val="mn"/>
            <w:rFonts w:ascii="Cambria Math" w:hAnsi="Cambria Math"/>
            <w:szCs w:val="24"/>
            <w:bdr w:val="none" w:sz="0" w:space="0" w:color="auto" w:frame="1"/>
          </w:rPr>
          <m:t>27</m:t>
        </m:r>
        <m:r>
          <m:rPr>
            <m:sty m:val="p"/>
          </m:rPr>
          <w:rPr>
            <w:rStyle w:val="mo"/>
            <w:rFonts w:ascii="Cambria Math" w:hAnsi="Cambria Math"/>
            <w:szCs w:val="24"/>
            <w:bdr w:val="none" w:sz="0" w:space="0" w:color="auto" w:frame="1"/>
          </w:rPr>
          <m:t>+</m:t>
        </m:r>
        <m:r>
          <m:rPr>
            <m:sty m:val="p"/>
          </m:rPr>
          <w:rPr>
            <w:rStyle w:val="mn"/>
            <w:rFonts w:ascii="Cambria Math" w:hAnsi="Cambria Math"/>
            <w:szCs w:val="24"/>
            <w:bdr w:val="none" w:sz="0" w:space="0" w:color="auto" w:frame="1"/>
          </w:rPr>
          <m:t>0</m:t>
        </m:r>
        <m:r>
          <m:rPr>
            <m:sty m:val="p"/>
          </m:rPr>
          <w:rPr>
            <w:rStyle w:val="mo"/>
            <w:rFonts w:ascii="Cambria Math" w:hAnsi="Cambria Math"/>
            <w:szCs w:val="24"/>
            <w:bdr w:val="none" w:sz="0" w:space="0" w:color="auto" w:frame="1"/>
          </w:rPr>
          <m:t>,</m:t>
        </m:r>
        <m:r>
          <m:rPr>
            <m:sty m:val="p"/>
          </m:rPr>
          <w:rPr>
            <w:rStyle w:val="mn"/>
            <w:rFonts w:ascii="Cambria Math" w:hAnsi="Cambria Math"/>
            <w:szCs w:val="24"/>
            <w:bdr w:val="none" w:sz="0" w:space="0" w:color="auto" w:frame="1"/>
          </w:rPr>
          <m:t>13</m:t>
        </m:r>
        <m:r>
          <m:rPr>
            <m:sty m:val="p"/>
          </m:rPr>
          <w:rPr>
            <w:rStyle w:val="mo"/>
            <w:rFonts w:ascii="Cambria Math" w:hAnsi="Cambria Math"/>
            <w:szCs w:val="24"/>
            <w:bdr w:val="none" w:sz="0" w:space="0" w:color="auto" w:frame="1"/>
          </w:rPr>
          <m:t>=</m:t>
        </m:r>
        <m:r>
          <m:rPr>
            <m:sty m:val="p"/>
          </m:rPr>
          <w:rPr>
            <w:rStyle w:val="mn"/>
            <w:rFonts w:ascii="Cambria Math" w:hAnsi="Cambria Math"/>
            <w:szCs w:val="24"/>
            <w:bdr w:val="none" w:sz="0" w:space="0" w:color="auto" w:frame="1"/>
          </w:rPr>
          <m:t>0</m:t>
        </m:r>
        <m:r>
          <m:rPr>
            <m:sty m:val="p"/>
          </m:rPr>
          <w:rPr>
            <w:rStyle w:val="mo"/>
            <w:rFonts w:ascii="Cambria Math" w:hAnsi="Cambria Math"/>
            <w:szCs w:val="24"/>
            <w:bdr w:val="none" w:sz="0" w:space="0" w:color="auto" w:frame="1"/>
          </w:rPr>
          <m:t>,</m:t>
        </m:r>
        <m:r>
          <m:rPr>
            <m:sty m:val="p"/>
          </m:rPr>
          <w:rPr>
            <w:rStyle w:val="mn"/>
            <w:rFonts w:ascii="Cambria Math" w:hAnsi="Cambria Math"/>
            <w:szCs w:val="24"/>
            <w:bdr w:val="none" w:sz="0" w:space="0" w:color="auto" w:frame="1"/>
          </w:rPr>
          <m:t>4</m:t>
        </m:r>
      </m:oMath>
    </w:p>
    <w:p w:rsidR="0085135B" w:rsidRPr="006338B8" w:rsidRDefault="0085135B" w:rsidP="001F4974">
      <w:pPr>
        <w:ind w:left="60" w:right="60"/>
        <w:jc w:val="left"/>
        <w:rPr>
          <w:szCs w:val="24"/>
        </w:rPr>
      </w:pPr>
      <w:r w:rsidRPr="006338B8">
        <w:rPr>
          <w:szCs w:val="24"/>
        </w:rPr>
        <w:t>Поэтому средний чистый доход</w:t>
      </w:r>
      <w:r w:rsidRPr="006338B8">
        <w:rPr>
          <w:rStyle w:val="apple-converted-space"/>
          <w:szCs w:val="24"/>
        </w:rPr>
        <w:t> </w:t>
      </w:r>
      <m:oMath>
        <m:bar>
          <m:barPr>
            <m:pos m:val="top"/>
            <m:ctrlPr>
              <w:rPr>
                <w:rStyle w:val="apple-converted-space"/>
                <w:rFonts w:ascii="Cambria Math" w:hAnsi="Cambria Math"/>
                <w:i/>
                <w:szCs w:val="24"/>
              </w:rPr>
            </m:ctrlPr>
          </m:barPr>
          <m:e>
            <m:r>
              <w:rPr>
                <w:rStyle w:val="apple-converted-space"/>
                <w:rFonts w:ascii="Cambria Math" w:hAnsi="Cambria Math"/>
                <w:szCs w:val="24"/>
              </w:rPr>
              <m:t>D</m:t>
            </m:r>
          </m:e>
        </m:bar>
        <m:r>
          <w:rPr>
            <w:rStyle w:val="apple-converted-space"/>
            <w:rFonts w:ascii="Cambria Math" w:hAnsi="Cambria Math"/>
            <w:szCs w:val="24"/>
          </w:rPr>
          <m:t xml:space="preserve">  </m:t>
        </m:r>
      </m:oMath>
      <w:r w:rsidRPr="006338B8">
        <w:rPr>
          <w:szCs w:val="24"/>
        </w:rPr>
        <w:t>в единицу времени от эксплуатации системы, т.е. разность между доходами и з</w:t>
      </w:r>
      <w:r w:rsidRPr="006338B8">
        <w:rPr>
          <w:szCs w:val="24"/>
        </w:rPr>
        <w:t>а</w:t>
      </w:r>
      <w:r w:rsidRPr="006338B8">
        <w:rPr>
          <w:szCs w:val="24"/>
        </w:rPr>
        <w:t>тратами, равен</w:t>
      </w:r>
    </w:p>
    <w:p w:rsidR="001F4974" w:rsidRPr="001F4974" w:rsidRDefault="00035384" w:rsidP="0085135B">
      <w:pPr>
        <w:rPr>
          <w:i/>
          <w:szCs w:val="24"/>
          <w:lang w:val="en-US"/>
        </w:rPr>
      </w:pPr>
      <m:oMathPara>
        <m:oMath>
          <m:bar>
            <m:barPr>
              <m:pos m:val="top"/>
              <m:ctrlPr>
                <w:rPr>
                  <w:rStyle w:val="apple-converted-space"/>
                  <w:rFonts w:ascii="Cambria Math" w:hAnsi="Cambria Math"/>
                  <w:i/>
                  <w:szCs w:val="24"/>
                </w:rPr>
              </m:ctrlPr>
            </m:barPr>
            <m:e>
              <m:r>
                <w:rPr>
                  <w:rStyle w:val="apple-converted-space"/>
                  <w:rFonts w:ascii="Cambria Math" w:hAnsi="Cambria Math"/>
                  <w:szCs w:val="24"/>
                </w:rPr>
                <m:t>D</m:t>
              </m:r>
            </m:e>
          </m:bar>
          <m:r>
            <w:rPr>
              <w:rStyle w:val="apple-converted-space"/>
              <w:rFonts w:ascii="Cambria Math" w:hAnsi="Cambria Math"/>
              <w:szCs w:val="24"/>
            </w:rPr>
            <m:t>=0,67*10+0,6*6-0,33*4-0,4*2=8,18 ден.ед</m:t>
          </m:r>
        </m:oMath>
      </m:oMathPara>
    </w:p>
    <w:p w:rsidR="0085135B" w:rsidRPr="006338B8" w:rsidRDefault="0085135B" w:rsidP="001A39F1">
      <w:pPr>
        <w:pStyle w:val="a7"/>
        <w:spacing w:before="0" w:beforeAutospacing="0" w:after="0" w:afterAutospacing="0" w:line="294" w:lineRule="atLeast"/>
        <w:ind w:left="60" w:right="60" w:firstLine="648"/>
      </w:pPr>
      <w:r w:rsidRPr="006338B8">
        <w:rPr>
          <w:color w:val="000000"/>
        </w:rPr>
        <w:t>Уменьшение вдвое среднего времени ремонта каждого из узлов будет означать увеличение вдвое интенсивностей п</w:t>
      </w:r>
      <w:r w:rsidRPr="006338B8">
        <w:rPr>
          <w:color w:val="000000"/>
        </w:rPr>
        <w:t>о</w:t>
      </w:r>
      <w:r w:rsidRPr="006338B8">
        <w:rPr>
          <w:color w:val="000000"/>
        </w:rPr>
        <w:lastRenderedPageBreak/>
        <w:t>тока "окончаний ремонтов" каждого узла, т.е. теперь</w:t>
      </w:r>
      <w:r w:rsidRPr="006338B8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i/>
                <w:color w:val="000000"/>
              </w:rPr>
              <w:sym w:font="Symbol" w:char="F06C"/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10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=4,</m:t>
        </m:r>
      </m:oMath>
      <w:r w:rsidR="001A39F1">
        <w:rPr>
          <w:rStyle w:val="apple-converted-space"/>
          <w:color w:val="000000"/>
        </w:rPr>
        <w:t xml:space="preserve"> 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i/>
                <w:color w:val="000000"/>
              </w:rPr>
              <w:sym w:font="Symbol" w:char="F06C"/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20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=6,</m:t>
        </m:r>
      </m:oMath>
      <w:r w:rsidR="001A39F1">
        <w:rPr>
          <w:rStyle w:val="apple-converted-space"/>
          <w:color w:val="000000"/>
        </w:rPr>
        <w:t xml:space="preserve"> 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i/>
                <w:color w:val="000000"/>
              </w:rPr>
              <w:sym w:font="Symbol" w:char="F06C"/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31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=6,</m:t>
        </m:r>
      </m:oMath>
      <w:r w:rsidR="001A39F1">
        <w:rPr>
          <w:rStyle w:val="apple-converted-space"/>
          <w:color w:val="000000"/>
        </w:rPr>
        <w:t xml:space="preserve"> 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i/>
                <w:color w:val="000000"/>
              </w:rPr>
              <w:sym w:font="Symbol" w:char="F06C"/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32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=4</m:t>
        </m:r>
      </m:oMath>
      <w:r w:rsidR="001A39F1">
        <w:rPr>
          <w:rStyle w:val="apple-converted-space"/>
          <w:color w:val="000000"/>
        </w:rPr>
        <w:t xml:space="preserve"> </w:t>
      </w:r>
      <w:r w:rsidRPr="006338B8">
        <w:t>и система линейных алгебраических уравнений (</w:t>
      </w:r>
      <w:r w:rsidR="001A39F1">
        <w:t>5.16</w:t>
      </w:r>
      <w:r w:rsidRPr="006338B8">
        <w:t>), описывающая стационарный режим сист</w:t>
      </w:r>
      <w:r w:rsidRPr="006338B8">
        <w:t>е</w:t>
      </w:r>
      <w:r w:rsidRPr="006338B8">
        <w:t>мы</w:t>
      </w:r>
      <w:r w:rsidRPr="006338B8">
        <w:rPr>
          <w:rStyle w:val="apple-converted-space"/>
        </w:rPr>
        <w:t> </w:t>
      </w:r>
      <w:r w:rsidRPr="001A39F1">
        <w:rPr>
          <w:rStyle w:val="mi"/>
          <w:i/>
          <w:bdr w:val="none" w:sz="0" w:space="0" w:color="auto" w:frame="1"/>
        </w:rPr>
        <w:t>S</w:t>
      </w:r>
      <w:r w:rsidRPr="006338B8">
        <w:t>, вместе с нормировочным условием (</w:t>
      </w:r>
      <w:r w:rsidR="001A39F1">
        <w:t>5.14</w:t>
      </w:r>
      <w:r w:rsidRPr="006338B8">
        <w:t>) примет вид:</w:t>
      </w:r>
    </w:p>
    <w:p w:rsidR="0085135B" w:rsidRPr="006338B8" w:rsidRDefault="00035384" w:rsidP="0085135B">
      <w:pPr>
        <w:rPr>
          <w:szCs w:val="24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eqArrPr>
                <m:e>
                  <m:r>
                    <w:rPr>
                      <w:rFonts w:ascii="Cambria Math" w:hAnsi="Cambria Math"/>
                      <w:color w:val="000000"/>
                      <w:szCs w:val="24"/>
                    </w:rPr>
                    <m:t>3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=4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+6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,</m:t>
                  </m:r>
                </m:e>
                <m:e>
                  <m:r>
                    <w:rPr>
                      <w:rFonts w:ascii="Cambria Math" w:hAnsi="Cambria Math"/>
                      <w:color w:val="000000"/>
                      <w:szCs w:val="24"/>
                    </w:rPr>
                    <m:t>6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+6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3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bCs w:val="0"/>
                      <w:i/>
                      <w:color w:val="000000"/>
                      <w:szCs w:val="24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color w:val="000000"/>
                      <w:szCs w:val="24"/>
                    </w:rPr>
                    <m:t>7</m:t>
                  </m:r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color w:val="000000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color w:val="000000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eastAsia="Cambria Math" w:hAnsi="Cambria Math" w:cs="Cambria Math"/>
                      <w:color w:val="000000"/>
                      <w:szCs w:val="24"/>
                    </w:rPr>
                    <m:t>=2</m:t>
                  </m:r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color w:val="000000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color w:val="000000"/>
                          <w:szCs w:val="24"/>
                        </w:rPr>
                        <m:t>0</m:t>
                      </m:r>
                    </m:sub>
                  </m:sSub>
                  <m:r>
                    <w:rPr>
                      <w:rFonts w:ascii="Cambria Math" w:eastAsia="Cambria Math" w:hAnsi="Cambria Math" w:cs="Cambria Math"/>
                      <w:color w:val="000000"/>
                      <w:szCs w:val="24"/>
                    </w:rPr>
                    <m:t>+4</m:t>
                  </m:r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color w:val="000000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color w:val="000000"/>
                          <w:szCs w:val="24"/>
                        </w:rPr>
                        <m:t>3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i/>
                      <w:color w:val="000000"/>
                      <w:szCs w:val="24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color w:val="000000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color w:val="000000"/>
                          <w:szCs w:val="24"/>
                        </w:rPr>
                        <m:t>0</m:t>
                      </m:r>
                    </m:sub>
                  </m:sSub>
                  <m:r>
                    <w:rPr>
                      <w:rFonts w:ascii="Cambria Math" w:eastAsia="Cambria Math" w:hAnsi="Cambria Math" w:cs="Cambria Math"/>
                      <w:color w:val="000000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color w:val="000000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color w:val="000000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eastAsia="Cambria Math" w:hAnsi="Cambria Math" w:cs="Cambria Math"/>
                      <w:color w:val="000000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color w:val="000000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color w:val="000000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eastAsia="Cambria Math" w:hAnsi="Cambria Math" w:cs="Cambria Math"/>
                      <w:color w:val="000000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color w:val="000000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color w:val="000000"/>
                          <w:szCs w:val="24"/>
                        </w:rPr>
                        <m:t>3</m:t>
                      </m:r>
                    </m:sub>
                  </m:sSub>
                  <m:r>
                    <w:rPr>
                      <w:rFonts w:ascii="Cambria Math" w:eastAsia="Cambria Math" w:hAnsi="Cambria Math" w:cs="Cambria Math"/>
                      <w:color w:val="000000"/>
                      <w:szCs w:val="24"/>
                    </w:rPr>
                    <m:t>=1</m:t>
                  </m:r>
                </m:e>
              </m:eqArr>
            </m:e>
          </m:d>
        </m:oMath>
      </m:oMathPara>
    </w:p>
    <w:p w:rsidR="001A39F1" w:rsidRPr="006338B8" w:rsidRDefault="0085135B" w:rsidP="001A39F1">
      <w:pPr>
        <w:jc w:val="left"/>
        <w:rPr>
          <w:szCs w:val="24"/>
        </w:rPr>
      </w:pPr>
      <w:r w:rsidRPr="006338B8">
        <w:rPr>
          <w:color w:val="000000"/>
          <w:szCs w:val="24"/>
        </w:rPr>
        <w:br/>
      </w:r>
      <w:r w:rsidR="001A39F1">
        <w:rPr>
          <w:color w:val="000000"/>
          <w:szCs w:val="24"/>
          <w:shd w:val="clear" w:color="auto" w:fill="ECECEC"/>
        </w:rPr>
        <w:t xml:space="preserve">            </w:t>
      </w:r>
      <w:r w:rsidRPr="006338B8">
        <w:rPr>
          <w:color w:val="000000"/>
          <w:szCs w:val="24"/>
          <w:shd w:val="clear" w:color="auto" w:fill="ECECEC"/>
        </w:rPr>
        <w:t>Решив систему, получим</w:t>
      </w:r>
      <w:r w:rsidRPr="006338B8">
        <w:rPr>
          <w:rStyle w:val="apple-converted-space"/>
          <w:color w:val="000000"/>
          <w:szCs w:val="24"/>
          <w:shd w:val="clear" w:color="auto" w:fill="ECECEC"/>
        </w:rPr>
        <w:t> </w:t>
      </w:r>
      <m:oMath>
        <m:sSub>
          <m:sSubPr>
            <m:ctrlPr>
              <w:rPr>
                <w:rStyle w:val="latex"/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Style w:val="latex"/>
                <w:rFonts w:ascii="Cambria Math" w:hAnsi="Cambria Math"/>
                <w:color w:val="000000"/>
                <w:lang w:val="en-US"/>
              </w:rPr>
              <m:t>p</m:t>
            </m:r>
          </m:e>
          <m:sub>
            <m:r>
              <w:rPr>
                <w:rStyle w:val="latex"/>
                <w:rFonts w:ascii="Cambria Math" w:hAnsi="Cambria Math"/>
                <w:color w:val="000000"/>
              </w:rPr>
              <m:t>0</m:t>
            </m:r>
          </m:sub>
        </m:sSub>
        <m:r>
          <w:rPr>
            <w:rStyle w:val="latex"/>
            <w:rFonts w:ascii="Cambria Math" w:hAnsi="Cambria Math"/>
            <w:color w:val="000000"/>
          </w:rPr>
          <m:t>=0,6</m:t>
        </m:r>
      </m:oMath>
      <w:r w:rsidR="001A39F1" w:rsidRPr="001F4974">
        <w:rPr>
          <w:rStyle w:val="latex"/>
          <w:color w:val="000000"/>
        </w:rPr>
        <w:t xml:space="preserve">, </w:t>
      </w:r>
      <m:oMath>
        <m:sSub>
          <m:sSubPr>
            <m:ctrlPr>
              <w:rPr>
                <w:rStyle w:val="latex"/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Style w:val="latex"/>
                <w:rFonts w:ascii="Cambria Math" w:hAnsi="Cambria Math"/>
                <w:color w:val="000000"/>
                <w:lang w:val="en-US"/>
              </w:rPr>
              <m:t>p</m:t>
            </m:r>
          </m:e>
          <m:sub>
            <m:r>
              <w:rPr>
                <w:rStyle w:val="latex"/>
                <w:rFonts w:ascii="Cambria Math" w:hAnsi="Cambria Math"/>
                <w:color w:val="000000"/>
              </w:rPr>
              <m:t>1</m:t>
            </m:r>
          </m:sub>
        </m:sSub>
        <m:r>
          <w:rPr>
            <w:rStyle w:val="latex"/>
            <w:rFonts w:ascii="Cambria Math" w:hAnsi="Cambria Math"/>
            <w:color w:val="000000"/>
          </w:rPr>
          <m:t>=0,15,</m:t>
        </m:r>
      </m:oMath>
      <w:r w:rsidR="001A39F1" w:rsidRPr="001F4974">
        <w:rPr>
          <w:rStyle w:val="latex"/>
          <w:color w:val="000000"/>
        </w:rPr>
        <w:t xml:space="preserve"> </w:t>
      </w:r>
      <m:oMath>
        <m:sSub>
          <m:sSubPr>
            <m:ctrlPr>
              <w:rPr>
                <w:rStyle w:val="latex"/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Style w:val="latex"/>
                <w:rFonts w:ascii="Cambria Math" w:hAnsi="Cambria Math"/>
                <w:color w:val="000000"/>
                <w:lang w:val="en-US"/>
              </w:rPr>
              <m:t>p</m:t>
            </m:r>
          </m:e>
          <m:sub>
            <m:r>
              <w:rPr>
                <w:rStyle w:val="latex"/>
                <w:rFonts w:ascii="Cambria Math" w:hAnsi="Cambria Math"/>
                <w:color w:val="000000"/>
              </w:rPr>
              <m:t>2</m:t>
            </m:r>
          </m:sub>
        </m:sSub>
        <m:r>
          <w:rPr>
            <w:rStyle w:val="latex"/>
            <w:rFonts w:ascii="Cambria Math" w:hAnsi="Cambria Math"/>
            <w:color w:val="000000"/>
          </w:rPr>
          <m:t>=0,2,</m:t>
        </m:r>
      </m:oMath>
      <w:r w:rsidR="001A39F1" w:rsidRPr="001F4974">
        <w:rPr>
          <w:rStyle w:val="latex"/>
          <w:color w:val="000000"/>
        </w:rPr>
        <w:t xml:space="preserve"> </w:t>
      </w:r>
      <m:oMath>
        <m:sSub>
          <m:sSubPr>
            <m:ctrlPr>
              <w:rPr>
                <w:rStyle w:val="latex"/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Style w:val="latex"/>
                <w:rFonts w:ascii="Cambria Math" w:hAnsi="Cambria Math"/>
                <w:color w:val="000000"/>
                <w:lang w:val="en-US"/>
              </w:rPr>
              <m:t>p</m:t>
            </m:r>
          </m:e>
          <m:sub>
            <m:r>
              <w:rPr>
                <w:rStyle w:val="latex"/>
                <w:rFonts w:ascii="Cambria Math" w:hAnsi="Cambria Math"/>
                <w:color w:val="000000"/>
              </w:rPr>
              <m:t>3</m:t>
            </m:r>
          </m:sub>
        </m:sSub>
        <m:r>
          <w:rPr>
            <w:rStyle w:val="latex"/>
            <w:rFonts w:ascii="Cambria Math" w:hAnsi="Cambria Math"/>
            <w:color w:val="000000"/>
          </w:rPr>
          <m:t>=0,05</m:t>
        </m:r>
      </m:oMath>
      <w:r w:rsidRPr="006338B8">
        <w:rPr>
          <w:color w:val="000000"/>
          <w:szCs w:val="24"/>
          <w:shd w:val="clear" w:color="auto" w:fill="ECECEC"/>
        </w:rPr>
        <w:t>.</w:t>
      </w:r>
      <w:r w:rsidRPr="006338B8">
        <w:rPr>
          <w:color w:val="000000"/>
          <w:szCs w:val="24"/>
        </w:rPr>
        <w:br/>
      </w:r>
      <w:r w:rsidRPr="006338B8">
        <w:rPr>
          <w:color w:val="000000"/>
        </w:rPr>
        <w:t>Учитывая, что</w:t>
      </w:r>
      <w:r w:rsidRPr="006338B8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latex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latex"/>
                <w:rFonts w:ascii="Cambria Math" w:hAnsi="Cambria Math"/>
                <w:color w:val="000000"/>
                <w:lang w:val="en-US"/>
              </w:rPr>
              <m:t>p</m:t>
            </m:r>
          </m:e>
          <m:sub>
            <m:r>
              <w:rPr>
                <w:rStyle w:val="latex"/>
                <w:rFonts w:ascii="Cambria Math" w:hAnsi="Cambria Math"/>
                <w:color w:val="000000"/>
              </w:rPr>
              <m:t>0</m:t>
            </m:r>
          </m:sub>
        </m:sSub>
        <m:r>
          <w:rPr>
            <w:rStyle w:val="latex"/>
            <w:rFonts w:ascii="Cambria Math" w:hAnsi="Cambria Math"/>
            <w:color w:val="000000"/>
          </w:rPr>
          <m:t>+</m:t>
        </m:r>
        <m:sSub>
          <m:sSubPr>
            <m:ctrlPr>
              <w:rPr>
                <w:rStyle w:val="latex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latex"/>
                <w:rFonts w:ascii="Cambria Math" w:hAnsi="Cambria Math"/>
                <w:color w:val="000000"/>
              </w:rPr>
              <m:t>p</m:t>
            </m:r>
          </m:e>
          <m:sub>
            <m:r>
              <w:rPr>
                <w:rStyle w:val="latex"/>
                <w:rFonts w:ascii="Cambria Math" w:hAnsi="Cambria Math"/>
                <w:color w:val="000000"/>
              </w:rPr>
              <m:t>2</m:t>
            </m:r>
          </m:sub>
        </m:sSub>
        <m:r>
          <w:rPr>
            <w:rStyle w:val="latex"/>
            <w:rFonts w:ascii="Cambria Math" w:hAnsi="Cambria Math"/>
            <w:color w:val="000000"/>
          </w:rPr>
          <m:t>=0,8,</m:t>
        </m:r>
      </m:oMath>
      <w:r w:rsidR="001A39F1" w:rsidRPr="001A39F1">
        <w:rPr>
          <w:rStyle w:val="latex"/>
          <w:color w:val="000000"/>
        </w:rPr>
        <w:t xml:space="preserve"> </w:t>
      </w:r>
      <m:oMath>
        <m:sSub>
          <m:sSubPr>
            <m:ctrlPr>
              <w:rPr>
                <w:rStyle w:val="latex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latex"/>
                <w:rFonts w:ascii="Cambria Math" w:hAnsi="Cambria Math"/>
                <w:color w:val="000000"/>
                <w:lang w:val="en-US"/>
              </w:rPr>
              <m:t>p</m:t>
            </m:r>
          </m:e>
          <m:sub>
            <m:r>
              <w:rPr>
                <w:rStyle w:val="latex"/>
                <w:rFonts w:ascii="Cambria Math" w:hAnsi="Cambria Math"/>
                <w:color w:val="000000"/>
              </w:rPr>
              <m:t>0</m:t>
            </m:r>
          </m:sub>
        </m:sSub>
        <m:r>
          <w:rPr>
            <w:rStyle w:val="latex"/>
            <w:rFonts w:ascii="Cambria Math" w:hAnsi="Cambria Math"/>
            <w:color w:val="000000"/>
          </w:rPr>
          <m:t>+</m:t>
        </m:r>
        <m:sSub>
          <m:sSubPr>
            <m:ctrlPr>
              <w:rPr>
                <w:rStyle w:val="latex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latex"/>
                <w:rFonts w:ascii="Cambria Math" w:hAnsi="Cambria Math"/>
                <w:color w:val="000000"/>
              </w:rPr>
              <m:t>p</m:t>
            </m:r>
          </m:e>
          <m:sub>
            <m:r>
              <w:rPr>
                <w:rStyle w:val="latex"/>
                <w:rFonts w:ascii="Cambria Math" w:hAnsi="Cambria Math"/>
                <w:color w:val="000000"/>
              </w:rPr>
              <m:t>1</m:t>
            </m:r>
          </m:sub>
        </m:sSub>
        <m:r>
          <w:rPr>
            <w:rStyle w:val="latex"/>
            <w:rFonts w:ascii="Cambria Math" w:hAnsi="Cambria Math"/>
            <w:color w:val="000000"/>
          </w:rPr>
          <m:t>=0,75</m:t>
        </m:r>
      </m:oMath>
      <w:r w:rsidR="001A39F1" w:rsidRPr="001A39F1">
        <w:rPr>
          <w:rStyle w:val="latex"/>
          <w:color w:val="000000"/>
        </w:rPr>
        <w:t xml:space="preserve">, </w:t>
      </w:r>
      <m:oMath>
        <m:sSub>
          <m:sSubPr>
            <m:ctrlPr>
              <w:rPr>
                <w:rStyle w:val="latex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latex"/>
                <w:rFonts w:ascii="Cambria Math" w:hAnsi="Cambria Math"/>
                <w:color w:val="000000"/>
                <w:lang w:val="en-US"/>
              </w:rPr>
              <m:t>p</m:t>
            </m:r>
          </m:e>
          <m:sub>
            <m:r>
              <w:rPr>
                <w:rStyle w:val="latex"/>
                <w:rFonts w:ascii="Cambria Math" w:hAnsi="Cambria Math"/>
                <w:color w:val="000000"/>
              </w:rPr>
              <m:t>1</m:t>
            </m:r>
          </m:sub>
        </m:sSub>
        <m:r>
          <w:rPr>
            <w:rStyle w:val="latex"/>
            <w:rFonts w:ascii="Cambria Math" w:hAnsi="Cambria Math"/>
            <w:color w:val="000000"/>
          </w:rPr>
          <m:t>+</m:t>
        </m:r>
        <m:sSub>
          <m:sSubPr>
            <m:ctrlPr>
              <w:rPr>
                <w:rStyle w:val="latex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latex"/>
                <w:rFonts w:ascii="Cambria Math" w:hAnsi="Cambria Math"/>
                <w:color w:val="000000"/>
              </w:rPr>
              <m:t>p</m:t>
            </m:r>
          </m:e>
          <m:sub>
            <m:r>
              <w:rPr>
                <w:rStyle w:val="latex"/>
                <w:rFonts w:ascii="Cambria Math" w:hAnsi="Cambria Math"/>
                <w:color w:val="000000"/>
              </w:rPr>
              <m:t>3</m:t>
            </m:r>
          </m:sub>
        </m:sSub>
        <m:r>
          <w:rPr>
            <w:rStyle w:val="latex"/>
            <w:rFonts w:ascii="Cambria Math" w:hAnsi="Cambria Math"/>
            <w:color w:val="000000"/>
          </w:rPr>
          <m:t>=0,12</m:t>
        </m:r>
      </m:oMath>
      <w:r w:rsidR="001A39F1" w:rsidRPr="001A39F1">
        <w:rPr>
          <w:rStyle w:val="latex"/>
          <w:color w:val="000000"/>
        </w:rPr>
        <w:t xml:space="preserve">, </w:t>
      </w:r>
      <m:oMath>
        <m:sSub>
          <m:sSubPr>
            <m:ctrlPr>
              <w:rPr>
                <w:rStyle w:val="latex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latex"/>
                <w:rFonts w:ascii="Cambria Math" w:hAnsi="Cambria Math"/>
                <w:color w:val="000000"/>
                <w:lang w:val="en-US"/>
              </w:rPr>
              <m:t>p</m:t>
            </m:r>
          </m:e>
          <m:sub>
            <m:r>
              <w:rPr>
                <w:rStyle w:val="latex"/>
                <w:rFonts w:ascii="Cambria Math" w:hAnsi="Cambria Math"/>
                <w:color w:val="000000"/>
              </w:rPr>
              <m:t>2</m:t>
            </m:r>
          </m:sub>
        </m:sSub>
        <m:r>
          <w:rPr>
            <w:rStyle w:val="latex"/>
            <w:rFonts w:ascii="Cambria Math" w:hAnsi="Cambria Math"/>
            <w:color w:val="000000"/>
          </w:rPr>
          <m:t>+</m:t>
        </m:r>
        <m:sSub>
          <m:sSubPr>
            <m:ctrlPr>
              <w:rPr>
                <w:rStyle w:val="latex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latex"/>
                <w:rFonts w:ascii="Cambria Math" w:hAnsi="Cambria Math"/>
                <w:color w:val="000000"/>
              </w:rPr>
              <m:t>p</m:t>
            </m:r>
          </m:e>
          <m:sub>
            <m:r>
              <w:rPr>
                <w:rStyle w:val="latex"/>
                <w:rFonts w:ascii="Cambria Math" w:hAnsi="Cambria Math"/>
                <w:color w:val="000000"/>
              </w:rPr>
              <m:t>3</m:t>
            </m:r>
          </m:sub>
        </m:sSub>
        <m:r>
          <w:rPr>
            <w:rStyle w:val="latex"/>
            <w:rFonts w:ascii="Cambria Math" w:hAnsi="Cambria Math"/>
            <w:color w:val="000000"/>
          </w:rPr>
          <m:t>=0,25</m:t>
        </m:r>
      </m:oMath>
      <w:r w:rsidRPr="006338B8">
        <w:rPr>
          <w:szCs w:val="24"/>
        </w:rPr>
        <w:t>, а затраты на ремонт первого и второго узла с</w:t>
      </w:r>
      <w:r w:rsidRPr="006338B8">
        <w:rPr>
          <w:szCs w:val="24"/>
        </w:rPr>
        <w:t>о</w:t>
      </w:r>
      <w:r w:rsidRPr="006338B8">
        <w:rPr>
          <w:szCs w:val="24"/>
        </w:rPr>
        <w:t>ставляют теперь соответственно 8 и 4 ден.ед., вычислим сре</w:t>
      </w:r>
      <w:r w:rsidRPr="006338B8">
        <w:rPr>
          <w:szCs w:val="24"/>
        </w:rPr>
        <w:t>д</w:t>
      </w:r>
      <w:r w:rsidRPr="006338B8">
        <w:rPr>
          <w:szCs w:val="24"/>
        </w:rPr>
        <w:t>ний чистый доход</w:t>
      </w:r>
      <w:r w:rsidRPr="006338B8">
        <w:rPr>
          <w:rStyle w:val="apple-converted-space"/>
          <w:szCs w:val="24"/>
        </w:rPr>
        <w:t> </w:t>
      </w:r>
      <w:r w:rsidR="001A39F1" w:rsidRPr="006338B8">
        <w:rPr>
          <w:rStyle w:val="apple-converted-space"/>
          <w:szCs w:val="24"/>
        </w:rPr>
        <w:t> </w:t>
      </w:r>
      <w:r w:rsidR="001A39F1" w:rsidRPr="006338B8">
        <w:rPr>
          <w:szCs w:val="24"/>
        </w:rPr>
        <w:t>в единицу времени:</w:t>
      </w:r>
    </w:p>
    <w:p w:rsidR="001A39F1" w:rsidRPr="001F4974" w:rsidRDefault="00035384" w:rsidP="001A39F1">
      <w:pPr>
        <w:rPr>
          <w:i/>
          <w:szCs w:val="24"/>
          <w:lang w:val="en-US"/>
        </w:rPr>
      </w:pPr>
      <m:oMathPara>
        <m:oMath>
          <m:bar>
            <m:barPr>
              <m:pos m:val="top"/>
              <m:ctrlPr>
                <w:rPr>
                  <w:rStyle w:val="apple-converted-space"/>
                  <w:rFonts w:ascii="Cambria Math" w:hAnsi="Cambria Math"/>
                  <w:i/>
                  <w:szCs w:val="24"/>
                </w:rPr>
              </m:ctrlPr>
            </m:barPr>
            <m:e>
              <m:sSub>
                <m:sSubPr>
                  <m:ctrlPr>
                    <w:rPr>
                      <w:rStyle w:val="apple-converted-space"/>
                      <w:rFonts w:ascii="Cambria Math" w:hAnsi="Cambria Math"/>
                      <w:i/>
                      <w:szCs w:val="24"/>
                    </w:rPr>
                  </m:ctrlPr>
                </m:sSubPr>
                <m:e>
                  <m:r>
                    <w:rPr>
                      <w:rStyle w:val="apple-converted-space"/>
                      <w:rFonts w:ascii="Cambria Math" w:hAnsi="Cambria Math"/>
                      <w:szCs w:val="24"/>
                    </w:rPr>
                    <m:t>D</m:t>
                  </m:r>
                </m:e>
                <m:sub>
                  <m:r>
                    <w:rPr>
                      <w:rStyle w:val="apple-converted-space"/>
                      <w:rFonts w:ascii="Cambria Math" w:hAnsi="Cambria Math"/>
                      <w:szCs w:val="24"/>
                    </w:rPr>
                    <m:t>1</m:t>
                  </m:r>
                </m:sub>
              </m:sSub>
            </m:e>
          </m:bar>
          <m:r>
            <w:rPr>
              <w:rStyle w:val="apple-converted-space"/>
              <w:rFonts w:ascii="Cambria Math" w:hAnsi="Cambria Math"/>
              <w:szCs w:val="24"/>
            </w:rPr>
            <m:t>=0,8*10+0,75*6-0,2*8-0,25*4=9,9 ден.ед</m:t>
          </m:r>
        </m:oMath>
      </m:oMathPara>
    </w:p>
    <w:p w:rsidR="0085135B" w:rsidRPr="006338B8" w:rsidRDefault="0085135B" w:rsidP="001A39F1">
      <w:pPr>
        <w:pStyle w:val="a7"/>
        <w:spacing w:before="0" w:beforeAutospacing="0" w:after="0" w:afterAutospacing="0" w:line="294" w:lineRule="atLeast"/>
        <w:ind w:left="60" w:right="60" w:firstLine="375"/>
      </w:pPr>
      <w:r w:rsidRPr="006338B8">
        <w:rPr>
          <w:color w:val="000000"/>
        </w:rPr>
        <w:t>Так как</w:t>
      </w:r>
      <w:r w:rsidRPr="006338B8">
        <w:rPr>
          <w:rStyle w:val="apple-converted-space"/>
          <w:color w:val="000000"/>
        </w:rPr>
        <w:t> </w:t>
      </w:r>
      <m:oMath>
        <m:bar>
          <m:barPr>
            <m:pos m:val="top"/>
            <m:ctrlPr>
              <w:rPr>
                <w:rStyle w:val="apple-converted-space"/>
                <w:rFonts w:ascii="Cambria Math" w:hAnsi="Cambria Math"/>
                <w:bCs/>
                <w:i/>
              </w:rPr>
            </m:ctrlPr>
          </m:barPr>
          <m:e>
            <m:sSub>
              <m:sSubPr>
                <m:ctrlPr>
                  <w:rPr>
                    <w:rStyle w:val="apple-converted-space"/>
                    <w:rFonts w:ascii="Cambria Math" w:hAnsi="Cambria Math"/>
                    <w:bCs/>
                    <w:i/>
                  </w:rPr>
                </m:ctrlPr>
              </m:sSubPr>
              <m:e>
                <m:r>
                  <w:rPr>
                    <w:rStyle w:val="apple-converted-space"/>
                    <w:rFonts w:ascii="Cambria Math" w:hAnsi="Cambria Math"/>
                  </w:rPr>
                  <m:t>D</m:t>
                </m:r>
              </m:e>
              <m:sub>
                <m:r>
                  <w:rPr>
                    <w:rStyle w:val="apple-converted-space"/>
                    <w:rFonts w:ascii="Cambria Math" w:hAnsi="Cambria Math"/>
                  </w:rPr>
                  <m:t>1</m:t>
                </m:r>
              </m:sub>
            </m:sSub>
          </m:e>
        </m:bar>
      </m:oMath>
      <w:r w:rsidR="001A39F1" w:rsidRPr="001A39F1">
        <w:rPr>
          <w:rStyle w:val="apple-converted-space"/>
          <w:bCs/>
        </w:rPr>
        <w:t xml:space="preserve"> </w:t>
      </w:r>
      <w:r w:rsidRPr="006338B8">
        <w:rPr>
          <w:rStyle w:val="apple-converted-space"/>
        </w:rPr>
        <w:t> </w:t>
      </w:r>
      <w:r w:rsidRPr="006338B8">
        <w:t>больше</w:t>
      </w:r>
      <w:r w:rsidRPr="006338B8">
        <w:rPr>
          <w:rStyle w:val="apple-converted-space"/>
        </w:rPr>
        <w:t> </w:t>
      </w:r>
      <m:oMath>
        <m:bar>
          <m:barPr>
            <m:pos m:val="top"/>
            <m:ctrlPr>
              <w:rPr>
                <w:rStyle w:val="apple-converted-space"/>
                <w:rFonts w:ascii="Cambria Math" w:hAnsi="Cambria Math"/>
                <w:bCs/>
                <w:i/>
              </w:rPr>
            </m:ctrlPr>
          </m:barPr>
          <m:e>
            <m:r>
              <w:rPr>
                <w:rStyle w:val="apple-converted-space"/>
                <w:rFonts w:ascii="Cambria Math" w:hAnsi="Cambria Math"/>
              </w:rPr>
              <m:t>D</m:t>
            </m:r>
          </m:e>
        </m:bar>
      </m:oMath>
      <w:r w:rsidR="001A39F1" w:rsidRPr="001A39F1">
        <w:rPr>
          <w:rStyle w:val="apple-converted-space"/>
          <w:bCs/>
        </w:rPr>
        <w:t xml:space="preserve"> </w:t>
      </w:r>
      <w:r w:rsidRPr="006338B8">
        <w:rPr>
          <w:rStyle w:val="apple-converted-space"/>
        </w:rPr>
        <w:t> </w:t>
      </w:r>
      <w:r w:rsidRPr="006338B8">
        <w:t>(примерно на 20%), то экономич</w:t>
      </w:r>
      <w:r w:rsidRPr="006338B8">
        <w:t>е</w:t>
      </w:r>
      <w:r w:rsidRPr="006338B8">
        <w:t>ская целесообразность ускорения ремонтов узлов очевидна.</w:t>
      </w:r>
    </w:p>
    <w:p w:rsidR="0085135B" w:rsidRPr="00336655" w:rsidRDefault="001A39F1" w:rsidP="00336655">
      <w:pPr>
        <w:pStyle w:val="2"/>
        <w:rPr>
          <w:rFonts w:ascii="Times New Roman" w:hAnsi="Times New Roman"/>
          <w:i w:val="0"/>
          <w:sz w:val="24"/>
          <w:szCs w:val="24"/>
        </w:rPr>
      </w:pPr>
      <w:bookmarkStart w:id="96" w:name="_Toc455761513"/>
      <w:r w:rsidRPr="00336655">
        <w:rPr>
          <w:rFonts w:ascii="Times New Roman" w:hAnsi="Times New Roman"/>
          <w:i w:val="0"/>
          <w:sz w:val="24"/>
          <w:szCs w:val="24"/>
        </w:rPr>
        <w:t xml:space="preserve">5.5. </w:t>
      </w:r>
      <w:r w:rsidR="0085135B" w:rsidRPr="00336655">
        <w:rPr>
          <w:rFonts w:ascii="Times New Roman" w:hAnsi="Times New Roman"/>
          <w:i w:val="0"/>
          <w:sz w:val="24"/>
          <w:szCs w:val="24"/>
        </w:rPr>
        <w:t>Процесс гибели и размножения</w:t>
      </w:r>
      <w:bookmarkEnd w:id="96"/>
    </w:p>
    <w:p w:rsidR="0085135B" w:rsidRPr="00336655" w:rsidRDefault="00336655" w:rsidP="00336655">
      <w:pPr>
        <w:pStyle w:val="2"/>
        <w:rPr>
          <w:rFonts w:ascii="Times New Roman" w:hAnsi="Times New Roman"/>
          <w:color w:val="000000"/>
          <w:sz w:val="24"/>
          <w:szCs w:val="24"/>
        </w:rPr>
      </w:pPr>
      <w:bookmarkStart w:id="97" w:name="_Toc455345172"/>
      <w:bookmarkStart w:id="98" w:name="_Toc455761514"/>
      <w:r>
        <w:rPr>
          <w:rFonts w:ascii="Times New Roman" w:hAnsi="Times New Roman"/>
          <w:color w:val="000000"/>
          <w:sz w:val="24"/>
          <w:szCs w:val="24"/>
        </w:rPr>
        <w:t>В</w:t>
      </w:r>
      <w:r w:rsidR="0085135B" w:rsidRPr="00336655">
        <w:rPr>
          <w:rFonts w:ascii="Times New Roman" w:hAnsi="Times New Roman"/>
          <w:color w:val="000000"/>
          <w:sz w:val="24"/>
          <w:szCs w:val="24"/>
        </w:rPr>
        <w:t xml:space="preserve"> теории массового обслуживания широкое распр</w:t>
      </w:r>
      <w:r w:rsidR="0085135B" w:rsidRPr="00336655">
        <w:rPr>
          <w:rFonts w:ascii="Times New Roman" w:hAnsi="Times New Roman"/>
          <w:color w:val="000000"/>
          <w:sz w:val="24"/>
          <w:szCs w:val="24"/>
        </w:rPr>
        <w:t>о</w:t>
      </w:r>
      <w:r w:rsidR="0085135B" w:rsidRPr="00336655">
        <w:rPr>
          <w:rFonts w:ascii="Times New Roman" w:hAnsi="Times New Roman"/>
          <w:color w:val="000000"/>
          <w:sz w:val="24"/>
          <w:szCs w:val="24"/>
        </w:rPr>
        <w:t>странение имеет специальный класс случайных процессов — так называемый</w:t>
      </w:r>
      <w:r w:rsidR="0085135B" w:rsidRPr="00336655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="0085135B" w:rsidRPr="00336655">
        <w:rPr>
          <w:rFonts w:ascii="Times New Roman" w:hAnsi="Times New Roman"/>
          <w:b w:val="0"/>
          <w:bCs w:val="0"/>
          <w:i w:val="0"/>
          <w:iCs w:val="0"/>
          <w:color w:val="000000"/>
          <w:sz w:val="24"/>
          <w:szCs w:val="24"/>
        </w:rPr>
        <w:t>процесс гибели и размножения</w:t>
      </w:r>
      <w:r w:rsidR="0085135B" w:rsidRPr="00336655">
        <w:rPr>
          <w:rFonts w:ascii="Times New Roman" w:hAnsi="Times New Roman"/>
          <w:color w:val="000000"/>
          <w:sz w:val="24"/>
          <w:szCs w:val="24"/>
        </w:rPr>
        <w:t>. Название этого процесса связано с рядом биологических задач, где он является математической моделью изменения численн</w:t>
      </w:r>
      <w:r w:rsidR="0085135B" w:rsidRPr="00336655">
        <w:rPr>
          <w:rFonts w:ascii="Times New Roman" w:hAnsi="Times New Roman"/>
          <w:color w:val="000000"/>
          <w:sz w:val="24"/>
          <w:szCs w:val="24"/>
        </w:rPr>
        <w:t>о</w:t>
      </w:r>
      <w:r w:rsidR="0085135B" w:rsidRPr="00336655">
        <w:rPr>
          <w:rFonts w:ascii="Times New Roman" w:hAnsi="Times New Roman"/>
          <w:color w:val="000000"/>
          <w:sz w:val="24"/>
          <w:szCs w:val="24"/>
        </w:rPr>
        <w:t>сти биологических популяций</w:t>
      </w:r>
      <w:r w:rsidR="007D19B2" w:rsidRPr="007D19B2">
        <w:rPr>
          <w:rFonts w:ascii="Times New Roman" w:hAnsi="Times New Roman"/>
          <w:b w:val="0"/>
          <w:i w:val="0"/>
          <w:color w:val="000000"/>
          <w:sz w:val="24"/>
          <w:szCs w:val="24"/>
        </w:rPr>
        <w:t>[13, 20]</w:t>
      </w:r>
      <w:r w:rsidR="0085135B" w:rsidRPr="00336655">
        <w:rPr>
          <w:rFonts w:ascii="Times New Roman" w:hAnsi="Times New Roman"/>
          <w:color w:val="000000"/>
          <w:sz w:val="24"/>
          <w:szCs w:val="24"/>
        </w:rPr>
        <w:t>.</w:t>
      </w:r>
      <w:bookmarkEnd w:id="97"/>
      <w:bookmarkEnd w:id="98"/>
    </w:p>
    <w:p w:rsidR="0085135B" w:rsidRPr="00C401D3" w:rsidRDefault="0085135B" w:rsidP="001A39F1">
      <w:pPr>
        <w:pStyle w:val="a7"/>
        <w:spacing w:before="0" w:beforeAutospacing="0" w:after="0" w:afterAutospacing="0" w:line="294" w:lineRule="atLeast"/>
        <w:ind w:firstLine="708"/>
        <w:rPr>
          <w:color w:val="000000"/>
        </w:rPr>
      </w:pPr>
      <w:r w:rsidRPr="0085135B">
        <w:rPr>
          <w:color w:val="000000"/>
        </w:rPr>
        <w:t>Граф состояний процесса гибели и размножения</w:t>
      </w:r>
      <w:r w:rsidR="001A39F1">
        <w:rPr>
          <w:color w:val="000000"/>
        </w:rPr>
        <w:t xml:space="preserve"> имеет вид, показанный на рис. </w:t>
      </w:r>
      <w:r w:rsidR="001A39F1" w:rsidRPr="001A39F1">
        <w:rPr>
          <w:color w:val="000000"/>
        </w:rPr>
        <w:t>5.15</w:t>
      </w:r>
      <w:r w:rsidRPr="0085135B">
        <w:rPr>
          <w:color w:val="000000"/>
        </w:rPr>
        <w:t>.</w:t>
      </w:r>
    </w:p>
    <w:p w:rsidR="001A39F1" w:rsidRPr="00C401D3" w:rsidRDefault="001A39F1" w:rsidP="001A39F1">
      <w:pPr>
        <w:pStyle w:val="a7"/>
        <w:spacing w:before="0" w:beforeAutospacing="0" w:after="0" w:afterAutospacing="0" w:line="294" w:lineRule="atLeast"/>
        <w:ind w:firstLine="708"/>
        <w:rPr>
          <w:color w:val="000000"/>
        </w:rPr>
      </w:pPr>
    </w:p>
    <w:p w:rsidR="001A39F1" w:rsidRPr="001A39F1" w:rsidRDefault="001A39F1" w:rsidP="001A39F1">
      <w:pPr>
        <w:pStyle w:val="a7"/>
        <w:spacing w:before="0" w:beforeAutospacing="0" w:after="0" w:afterAutospacing="0" w:line="294" w:lineRule="atLeast"/>
        <w:ind w:firstLine="0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18FAAA6" wp14:editId="2F92994B">
            <wp:extent cx="4177030" cy="562553"/>
            <wp:effectExtent l="0" t="0" r="0" b="9525"/>
            <wp:docPr id="1425" name="Рисунок 1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2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030" cy="562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35B" w:rsidRPr="001A39F1" w:rsidRDefault="001A39F1" w:rsidP="00D7042B">
      <w:pPr>
        <w:ind w:firstLine="0"/>
        <w:jc w:val="center"/>
        <w:rPr>
          <w:szCs w:val="24"/>
        </w:rPr>
      </w:pPr>
      <w:r>
        <w:rPr>
          <w:szCs w:val="24"/>
        </w:rPr>
        <w:t xml:space="preserve">Рис. </w:t>
      </w:r>
      <w:r w:rsidR="00D7042B">
        <w:rPr>
          <w:szCs w:val="24"/>
        </w:rPr>
        <w:t>5.15. Граф состояний процесса гибели и размножения</w:t>
      </w:r>
    </w:p>
    <w:p w:rsidR="0085135B" w:rsidRPr="0085135B" w:rsidRDefault="0085135B" w:rsidP="0085135B">
      <w:pPr>
        <w:jc w:val="left"/>
        <w:rPr>
          <w:szCs w:val="24"/>
        </w:rPr>
      </w:pPr>
    </w:p>
    <w:p w:rsidR="0085135B" w:rsidRPr="0085135B" w:rsidRDefault="0085135B" w:rsidP="003E00D2">
      <w:pPr>
        <w:pStyle w:val="a7"/>
        <w:spacing w:before="0" w:beforeAutospacing="0" w:after="0" w:afterAutospacing="0" w:line="294" w:lineRule="atLeast"/>
        <w:ind w:left="60" w:right="60" w:firstLine="648"/>
        <w:rPr>
          <w:rStyle w:val="latex"/>
        </w:rPr>
      </w:pPr>
      <w:r w:rsidRPr="003E00D2">
        <w:rPr>
          <w:color w:val="000000"/>
        </w:rPr>
        <w:t>Рассмотрим упорядоченное множество состояний с</w:t>
      </w:r>
      <w:r w:rsidRPr="003E00D2">
        <w:rPr>
          <w:color w:val="000000"/>
        </w:rPr>
        <w:t>и</w:t>
      </w:r>
      <w:r w:rsidRPr="003E00D2">
        <w:rPr>
          <w:color w:val="000000"/>
        </w:rPr>
        <w:t>стемы</w:t>
      </w:r>
      <w:r w:rsidRPr="0085135B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  <w:lang w:val="en-US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0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,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1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,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2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,…,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k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.</m:t>
        </m:r>
      </m:oMath>
      <w:r w:rsidR="00963EB3" w:rsidRPr="00963EB3">
        <w:rPr>
          <w:rStyle w:val="apple-converted-space"/>
          <w:color w:val="000000"/>
        </w:rPr>
        <w:t xml:space="preserve"> </w:t>
      </w:r>
      <w:r w:rsidRPr="0085135B">
        <w:t>Переходы могут осуществляться из л</w:t>
      </w:r>
      <w:r w:rsidRPr="0085135B">
        <w:t>ю</w:t>
      </w:r>
      <w:r w:rsidRPr="0085135B">
        <w:t>бого состояния только в состояния с соседними номерами, т.е. из состояния</w:t>
      </w:r>
      <w:r w:rsidRPr="0085135B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k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 xml:space="preserve"> </m:t>
        </m:r>
      </m:oMath>
      <w:r w:rsidRPr="0085135B">
        <w:t>возможны переходы только либо в состояние</w:t>
      </w:r>
      <w:r w:rsidRPr="0085135B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k-1</m:t>
            </m:r>
          </m:sub>
        </m:sSub>
      </m:oMath>
      <w:r w:rsidRPr="0085135B">
        <w:t>, либо в состояние</w:t>
      </w:r>
      <w:r w:rsidRPr="0085135B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k+1</m:t>
            </m:r>
          </m:sub>
        </m:sSub>
      </m:oMath>
    </w:p>
    <w:p w:rsidR="0085135B" w:rsidRPr="0085135B" w:rsidRDefault="0085135B" w:rsidP="003E00D2">
      <w:pPr>
        <w:pStyle w:val="a7"/>
        <w:spacing w:before="0" w:beforeAutospacing="0" w:after="0" w:afterAutospacing="0" w:line="294" w:lineRule="atLeast"/>
        <w:ind w:left="60" w:right="60" w:firstLine="648"/>
        <w:rPr>
          <w:rStyle w:val="latex"/>
          <w:color w:val="000000"/>
        </w:rPr>
      </w:pPr>
      <w:r w:rsidRPr="0085135B">
        <w:rPr>
          <w:color w:val="000000"/>
        </w:rPr>
        <w:t>Предположим, что все потоки событий, переводящие систему по стрелкам графа, простейшие с соответствующими интенсивностями</w:t>
      </w:r>
      <w:r w:rsidRPr="0085135B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i/>
                <w:color w:val="000000"/>
              </w:rPr>
              <w:sym w:font="Symbol" w:char="F06C"/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k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,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i/>
                <w:color w:val="000000"/>
              </w:rPr>
              <w:sym w:font="Symbol" w:char="F06C"/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k+1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,</m:t>
        </m:r>
        <m:r>
          <m:rPr>
            <m:sty m:val="p"/>
          </m:rPr>
          <w:rPr>
            <w:rFonts w:ascii="Cambria Math" w:hAnsi="Cambria Math"/>
          </w:rPr>
          <m:t>или</m:t>
        </m:r>
        <m:r>
          <m:rPr>
            <m:sty m:val="p"/>
          </m:rPr>
          <w:rPr>
            <w:rStyle w:val="apple-converted-space"/>
            <w:rFonts w:ascii="Cambria Math" w:hAnsi="Cambria Math"/>
          </w:rPr>
          <m:t> 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i/>
                <w:color w:val="000000"/>
              </w:rPr>
              <w:sym w:font="Symbol" w:char="F06C"/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k+1,k</m:t>
            </m:r>
          </m:sub>
        </m:sSub>
      </m:oMath>
    </w:p>
    <w:p w:rsidR="0085135B" w:rsidRPr="0085135B" w:rsidRDefault="0085135B" w:rsidP="003E00D2">
      <w:pPr>
        <w:pStyle w:val="a7"/>
        <w:spacing w:before="0" w:beforeAutospacing="0" w:after="0" w:afterAutospacing="0" w:line="294" w:lineRule="atLeast"/>
        <w:ind w:firstLine="708"/>
        <w:rPr>
          <w:color w:val="000000"/>
        </w:rPr>
      </w:pPr>
      <w:r w:rsidRPr="0085135B">
        <w:rPr>
          <w:color w:val="000000"/>
        </w:rPr>
        <w:t xml:space="preserve">По графу, представленному на рис. </w:t>
      </w:r>
      <w:r w:rsidR="00963EB3">
        <w:t>5.15</w:t>
      </w:r>
      <w:r w:rsidRPr="0085135B">
        <w:rPr>
          <w:color w:val="000000"/>
        </w:rPr>
        <w:t>, составим и р</w:t>
      </w:r>
      <w:r w:rsidRPr="0085135B">
        <w:rPr>
          <w:color w:val="000000"/>
        </w:rPr>
        <w:t>е</w:t>
      </w:r>
      <w:r w:rsidRPr="0085135B">
        <w:rPr>
          <w:color w:val="000000"/>
        </w:rPr>
        <w:t>шим алгебраические уравнения для предельных вероятностей состояний (их существование вытекает из возможности пер</w:t>
      </w:r>
      <w:r w:rsidRPr="0085135B">
        <w:rPr>
          <w:color w:val="000000"/>
        </w:rPr>
        <w:t>е</w:t>
      </w:r>
      <w:r w:rsidRPr="0085135B">
        <w:rPr>
          <w:color w:val="000000"/>
        </w:rPr>
        <w:t>хода из каждого состояния в каждое другое и конечности числа состояний).</w:t>
      </w:r>
    </w:p>
    <w:p w:rsidR="0085135B" w:rsidRPr="0085135B" w:rsidRDefault="0085135B" w:rsidP="003E00D2">
      <w:pPr>
        <w:pStyle w:val="a7"/>
        <w:spacing w:before="0" w:beforeAutospacing="0" w:after="0" w:afterAutospacing="0" w:line="294" w:lineRule="atLeast"/>
        <w:ind w:left="60" w:right="60" w:firstLine="648"/>
        <w:rPr>
          <w:rStyle w:val="latex"/>
          <w:color w:val="000000"/>
        </w:rPr>
      </w:pPr>
      <w:r w:rsidRPr="0085135B">
        <w:rPr>
          <w:color w:val="000000"/>
        </w:rPr>
        <w:t>В соответствии с правилом составления таких уравн</w:t>
      </w:r>
      <w:r w:rsidRPr="0085135B">
        <w:rPr>
          <w:color w:val="000000"/>
        </w:rPr>
        <w:t>е</w:t>
      </w:r>
      <w:r w:rsidRPr="0085135B">
        <w:rPr>
          <w:color w:val="000000"/>
        </w:rPr>
        <w:t xml:space="preserve">ний (см. </w:t>
      </w:r>
      <w:r w:rsidR="00963EB3" w:rsidRPr="00963EB3">
        <w:rPr>
          <w:color w:val="000000"/>
        </w:rPr>
        <w:t>5.19</w:t>
      </w:r>
      <w:r w:rsidRPr="0085135B">
        <w:rPr>
          <w:color w:val="000000"/>
        </w:rPr>
        <w:t>) получим: для состояния</w:t>
      </w:r>
      <w:r w:rsidRPr="0085135B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  <w:lang w:val="en-US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0</m:t>
            </m:r>
          </m:sub>
        </m:sSub>
      </m:oMath>
    </w:p>
    <w:p w:rsidR="00963EB3" w:rsidRPr="00963EB3" w:rsidRDefault="00035384" w:rsidP="00963EB3">
      <w:pPr>
        <w:spacing w:line="294" w:lineRule="atLeast"/>
        <w:ind w:left="60" w:right="60"/>
        <w:jc w:val="right"/>
        <w:rPr>
          <w:color w:val="000000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szCs w:val="24"/>
                <w:lang w:val="en-US"/>
              </w:rPr>
              <w:sym w:font="Symbol" w:char="F06C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01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  <m:r>
          <w:rPr>
            <w:rFonts w:ascii="Cambria Math" w:hAnsi="Cambria Math"/>
            <w:color w:val="000000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szCs w:val="24"/>
                <w:lang w:val="en-US"/>
              </w:rPr>
              <w:sym w:font="Symbol" w:char="F06C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10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</m:oMath>
      <w:r w:rsidR="00963EB3" w:rsidRPr="00963EB3">
        <w:rPr>
          <w:color w:val="000000"/>
          <w:szCs w:val="24"/>
        </w:rPr>
        <w:t xml:space="preserve">, </w:t>
      </w:r>
      <w:r w:rsidR="00963EB3" w:rsidRPr="00963EB3">
        <w:rPr>
          <w:color w:val="000000"/>
          <w:szCs w:val="24"/>
        </w:rPr>
        <w:tab/>
      </w:r>
      <w:r w:rsidR="00963EB3" w:rsidRPr="00963EB3">
        <w:rPr>
          <w:color w:val="000000"/>
          <w:szCs w:val="24"/>
        </w:rPr>
        <w:tab/>
      </w:r>
      <w:r w:rsidR="00963EB3" w:rsidRPr="00B34B97">
        <w:rPr>
          <w:color w:val="000000"/>
          <w:szCs w:val="24"/>
        </w:rPr>
        <w:t>(5.1</w:t>
      </w:r>
      <w:r w:rsidR="00963EB3" w:rsidRPr="00963EB3">
        <w:rPr>
          <w:color w:val="000000"/>
          <w:szCs w:val="24"/>
        </w:rPr>
        <w:t>8</w:t>
      </w:r>
      <w:r w:rsidR="00963EB3" w:rsidRPr="00B34B97">
        <w:rPr>
          <w:color w:val="000000"/>
          <w:szCs w:val="24"/>
        </w:rPr>
        <w:t>)</w:t>
      </w:r>
    </w:p>
    <w:p w:rsidR="0085135B" w:rsidRPr="0085135B" w:rsidRDefault="0085135B" w:rsidP="00963EB3">
      <w:pPr>
        <w:spacing w:line="294" w:lineRule="atLeast"/>
        <w:ind w:right="60" w:firstLine="0"/>
        <w:rPr>
          <w:szCs w:val="24"/>
        </w:rPr>
      </w:pPr>
      <w:r w:rsidRPr="0085135B">
        <w:rPr>
          <w:color w:val="000000"/>
        </w:rPr>
        <w:t>для состояния</w:t>
      </w:r>
      <w:r w:rsidRPr="0085135B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1</m:t>
            </m:r>
          </m:sub>
        </m:sSub>
      </m:oMath>
      <w:r w:rsidR="00963EB3" w:rsidRPr="00963EB3">
        <w:rPr>
          <w:rStyle w:val="apple-converted-space"/>
          <w:bCs w:val="0"/>
          <w:color w:val="000000"/>
          <w:szCs w:val="24"/>
        </w:rPr>
        <w:t xml:space="preserve"> </w:t>
      </w:r>
      <w:r w:rsidR="00963EB3">
        <w:rPr>
          <w:rStyle w:val="apple-converted-space"/>
          <w:bCs w:val="0"/>
          <w:color w:val="000000"/>
          <w:szCs w:val="24"/>
        </w:rPr>
        <w:t xml:space="preserve">имеем </w:t>
      </w:r>
      <m:oMath>
        <m:d>
          <m:dPr>
            <m:ctrlPr>
              <w:rPr>
                <w:rStyle w:val="apple-converted-space"/>
                <w:rFonts w:ascii="Cambria Math" w:hAnsi="Cambria Math"/>
                <w:bCs w:val="0"/>
                <w:i/>
                <w:color w:val="000000"/>
                <w:szCs w:val="24"/>
              </w:rPr>
            </m:ctrlPr>
          </m:dPr>
          <m:e>
            <m:sSub>
              <m:sSubPr>
                <m:ctrlPr>
                  <w:rPr>
                    <w:rStyle w:val="apple-converted-space"/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Style w:val="apple-converted-space"/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6C"/>
                </m:r>
              </m:e>
              <m:sub>
                <m:r>
                  <w:rPr>
                    <w:rStyle w:val="apple-converted-space"/>
                    <w:rFonts w:ascii="Cambria Math" w:hAnsi="Cambria Math"/>
                    <w:color w:val="000000"/>
                    <w:szCs w:val="24"/>
                  </w:rPr>
                  <m:t>12</m:t>
                </m:r>
              </m:sub>
            </m:sSub>
            <m:r>
              <w:rPr>
                <w:rStyle w:val="apple-converted-space"/>
                <w:rFonts w:ascii="Cambria Math" w:hAnsi="Cambria Math"/>
                <w:color w:val="000000"/>
                <w:szCs w:val="24"/>
              </w:rPr>
              <m:t>+</m:t>
            </m:r>
            <m:sSub>
              <m:sSubPr>
                <m:ctrlPr>
                  <w:rPr>
                    <w:rStyle w:val="apple-converted-space"/>
                    <w:rFonts w:ascii="Cambria Math" w:hAnsi="Cambria Math"/>
                    <w:bCs w:val="0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Style w:val="apple-converted-space"/>
                    <w:rFonts w:ascii="Cambria Math" w:hAnsi="Cambria Math"/>
                    <w:bCs w:val="0"/>
                    <w:i/>
                    <w:color w:val="000000"/>
                    <w:szCs w:val="24"/>
                  </w:rPr>
                  <w:sym w:font="Symbol" w:char="F06C"/>
                </m:r>
              </m:e>
              <m:sub>
                <m:r>
                  <w:rPr>
                    <w:rStyle w:val="apple-converted-space"/>
                    <w:rFonts w:ascii="Cambria Math" w:hAnsi="Cambria Math"/>
                    <w:color w:val="000000"/>
                    <w:szCs w:val="24"/>
                  </w:rPr>
                  <m:t>10</m:t>
                </m:r>
              </m:sub>
            </m:sSub>
          </m:e>
        </m:d>
        <m:sSub>
          <m:sSubPr>
            <m:ctrlPr>
              <w:rPr>
                <w:rStyle w:val="apple-converted-space"/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  <w:szCs w:val="24"/>
                <w:lang w:val="en-US"/>
              </w:rPr>
              <m:t>p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  <w:szCs w:val="24"/>
              </w:rPr>
              <m:t>1</m:t>
            </m:r>
          </m:sub>
        </m:sSub>
        <m:r>
          <w:rPr>
            <w:rStyle w:val="apple-converted-space"/>
            <w:rFonts w:ascii="Cambria Math" w:hAnsi="Cambria Math"/>
            <w:color w:val="000000"/>
            <w:szCs w:val="24"/>
          </w:rPr>
          <m:t>=</m:t>
        </m:r>
        <m:sSub>
          <m:sSubPr>
            <m:ctrlPr>
              <w:rPr>
                <w:rStyle w:val="apple-converted-space"/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6C"/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  <w:szCs w:val="24"/>
              </w:rPr>
              <m:t>01</m:t>
            </m:r>
          </m:sub>
        </m:sSub>
        <m:sSub>
          <m:sSubPr>
            <m:ctrlPr>
              <w:rPr>
                <w:rStyle w:val="apple-converted-space"/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  <w:szCs w:val="24"/>
              </w:rPr>
              <m:t>p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  <w:szCs w:val="24"/>
              </w:rPr>
              <m:t>0</m:t>
            </m:r>
          </m:sub>
        </m:sSub>
        <m:r>
          <w:rPr>
            <w:rStyle w:val="apple-converted-space"/>
            <w:rFonts w:ascii="Cambria Math" w:hAnsi="Cambria Math"/>
            <w:color w:val="000000"/>
            <w:szCs w:val="24"/>
          </w:rPr>
          <m:t>+</m:t>
        </m:r>
        <m:sSub>
          <m:sSubPr>
            <m:ctrlPr>
              <w:rPr>
                <w:rStyle w:val="apple-converted-space"/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6C"/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  <w:szCs w:val="24"/>
              </w:rPr>
              <m:t>21</m:t>
            </m:r>
          </m:sub>
        </m:sSub>
        <m:sSub>
          <m:sSubPr>
            <m:ctrlPr>
              <w:rPr>
                <w:rStyle w:val="apple-converted-space"/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  <w:szCs w:val="24"/>
              </w:rPr>
              <m:t>p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  <w:szCs w:val="24"/>
              </w:rPr>
              <m:t>2</m:t>
            </m:r>
          </m:sub>
        </m:sSub>
        <m:r>
          <w:rPr>
            <w:rStyle w:val="apple-converted-space"/>
            <w:rFonts w:ascii="Cambria Math" w:hAnsi="Cambria Math"/>
            <w:color w:val="000000"/>
            <w:szCs w:val="24"/>
          </w:rPr>
          <m:t xml:space="preserve"> </m:t>
        </m:r>
      </m:oMath>
      <w:r w:rsidRPr="0085135B">
        <w:rPr>
          <w:szCs w:val="24"/>
        </w:rPr>
        <w:t>, кот</w:t>
      </w:r>
      <w:r w:rsidRPr="0085135B">
        <w:rPr>
          <w:szCs w:val="24"/>
        </w:rPr>
        <w:t>о</w:t>
      </w:r>
      <w:r w:rsidRPr="0085135B">
        <w:rPr>
          <w:szCs w:val="24"/>
        </w:rPr>
        <w:t>рое с учетом (</w:t>
      </w:r>
      <w:r w:rsidR="00963EB3" w:rsidRPr="00963EB3">
        <w:rPr>
          <w:szCs w:val="24"/>
        </w:rPr>
        <w:t>5.18</w:t>
      </w:r>
      <w:r w:rsidRPr="0085135B">
        <w:rPr>
          <w:szCs w:val="24"/>
        </w:rPr>
        <w:t>) приводится к виду</w:t>
      </w:r>
    </w:p>
    <w:p w:rsidR="00963EB3" w:rsidRPr="00D11F69" w:rsidRDefault="00035384" w:rsidP="00963EB3">
      <w:pPr>
        <w:spacing w:line="294" w:lineRule="atLeast"/>
        <w:ind w:left="60" w:right="60"/>
        <w:jc w:val="right"/>
        <w:rPr>
          <w:color w:val="000000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szCs w:val="24"/>
                <w:lang w:val="en-US"/>
              </w:rPr>
              <w:sym w:font="Symbol" w:char="F06C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12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  <m:r>
          <w:rPr>
            <w:rFonts w:ascii="Cambria Math" w:hAnsi="Cambria Math"/>
            <w:color w:val="000000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i/>
                <w:color w:val="000000"/>
                <w:szCs w:val="24"/>
                <w:lang w:val="en-US"/>
              </w:rPr>
              <w:sym w:font="Symbol" w:char="F06C"/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21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b>
        </m:sSub>
      </m:oMath>
      <w:r w:rsidR="00963EB3" w:rsidRPr="00963EB3">
        <w:rPr>
          <w:color w:val="000000"/>
          <w:szCs w:val="24"/>
        </w:rPr>
        <w:tab/>
      </w:r>
      <w:r w:rsidR="00963EB3" w:rsidRPr="00D11F69">
        <w:rPr>
          <w:color w:val="000000"/>
          <w:szCs w:val="24"/>
        </w:rPr>
        <w:tab/>
      </w:r>
      <w:r w:rsidR="00963EB3" w:rsidRPr="00B34B97">
        <w:rPr>
          <w:color w:val="000000"/>
          <w:szCs w:val="24"/>
        </w:rPr>
        <w:t>(5.1</w:t>
      </w:r>
      <w:r w:rsidR="00963EB3" w:rsidRPr="00963EB3">
        <w:rPr>
          <w:color w:val="000000"/>
          <w:szCs w:val="24"/>
        </w:rPr>
        <w:t>9</w:t>
      </w:r>
      <w:r w:rsidR="00963EB3" w:rsidRPr="00B34B97">
        <w:rPr>
          <w:color w:val="000000"/>
          <w:szCs w:val="24"/>
        </w:rPr>
        <w:t>)</w:t>
      </w:r>
    </w:p>
    <w:p w:rsidR="0085135B" w:rsidRPr="0085135B" w:rsidRDefault="0085135B" w:rsidP="003E00D2">
      <w:pPr>
        <w:pStyle w:val="a7"/>
        <w:spacing w:before="0" w:beforeAutospacing="0" w:after="0" w:afterAutospacing="0" w:line="294" w:lineRule="atLeast"/>
        <w:ind w:firstLine="708"/>
        <w:rPr>
          <w:color w:val="000000"/>
        </w:rPr>
      </w:pPr>
      <w:r w:rsidRPr="0085135B">
        <w:rPr>
          <w:color w:val="000000"/>
        </w:rPr>
        <w:t>Аналогично, записывая уравнения для предельных в</w:t>
      </w:r>
      <w:r w:rsidRPr="0085135B">
        <w:rPr>
          <w:color w:val="000000"/>
        </w:rPr>
        <w:t>е</w:t>
      </w:r>
      <w:r w:rsidRPr="0085135B">
        <w:rPr>
          <w:color w:val="000000"/>
        </w:rPr>
        <w:t>роятностей других состояний, можно получить следующую с</w:t>
      </w:r>
      <w:r w:rsidRPr="0085135B">
        <w:rPr>
          <w:color w:val="000000"/>
        </w:rPr>
        <w:t>и</w:t>
      </w:r>
      <w:r w:rsidRPr="0085135B">
        <w:rPr>
          <w:color w:val="000000"/>
        </w:rPr>
        <w:t>стему уравнений:</w:t>
      </w:r>
    </w:p>
    <w:p w:rsidR="00683280" w:rsidRPr="00D11F69" w:rsidRDefault="00683280" w:rsidP="0085135B">
      <w:pPr>
        <w:jc w:val="left"/>
        <w:rPr>
          <w:color w:val="000000"/>
          <w:szCs w:val="24"/>
        </w:rPr>
      </w:pPr>
    </w:p>
    <w:p w:rsidR="00683280" w:rsidRPr="00D11F69" w:rsidRDefault="00035384" w:rsidP="00280362">
      <w:pPr>
        <w:jc w:val="right"/>
        <w:rPr>
          <w:color w:val="000000"/>
          <w:szCs w:val="24"/>
        </w:rPr>
      </w:pPr>
      <m:oMath>
        <m:d>
          <m:dPr>
            <m:begChr m:val="{"/>
            <m:endChr m:val=""/>
            <m:ctrlPr>
              <w:rPr>
                <w:rFonts w:ascii="Cambria Math" w:hAnsi="Cambria Math"/>
                <w:i/>
                <w:color w:val="000000"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color w:val="000000"/>
                    <w:szCs w:val="24"/>
                    <w:lang w:val="en-US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  <w:sym w:font="Symbol" w:char="F06C"/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01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  <w:sym w:font="Symbol" w:char="F06C"/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10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Cs w:val="24"/>
                  </w:rPr>
                  <m:t>,</m:t>
                </m:r>
              </m:e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  <w:sym w:font="Symbol" w:char="F06C"/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12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  <w:sym w:font="Symbol" w:char="F06C"/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21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Cs w:val="24"/>
                  </w:rPr>
                  <m:t>,</m:t>
                </m:r>
                <m:ctrlPr>
                  <w:rPr>
                    <w:rFonts w:ascii="Cambria Math" w:eastAsia="Cambria Math" w:hAnsi="Cambria Math" w:cs="Cambria Math"/>
                    <w:bCs w:val="0"/>
                    <w:i/>
                    <w:color w:val="000000"/>
                    <w:szCs w:val="24"/>
                    <w:lang w:val="en-US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color w:val="000000"/>
                    <w:szCs w:val="24"/>
                  </w:rPr>
                  <m:t>……………….</m:t>
                </m:r>
                <m:ctrlPr>
                  <w:rPr>
                    <w:rFonts w:ascii="Cambria Math" w:eastAsia="Cambria Math" w:hAnsi="Cambria Math" w:cs="Cambria Math"/>
                    <w:i/>
                    <w:color w:val="000000"/>
                    <w:szCs w:val="24"/>
                    <w:lang w:val="en-US"/>
                  </w:rPr>
                </m:ctrlPr>
              </m:e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  <w:sym w:font="Symbol" w:char="F06C"/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k</m:t>
                    </m:r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-1,</m:t>
                    </m:r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k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k</m:t>
                    </m:r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-1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  <w:sym w:font="Symbol" w:char="F06C"/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k</m:t>
                    </m:r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,</m:t>
                    </m:r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k</m:t>
                    </m:r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+1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k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Cs w:val="24"/>
                  </w:rPr>
                  <m:t>,</m:t>
                </m:r>
                <m:ctrlPr>
                  <w:rPr>
                    <w:rFonts w:ascii="Cambria Math" w:eastAsia="Cambria Math" w:hAnsi="Cambria Math" w:cs="Cambria Math"/>
                    <w:bCs w:val="0"/>
                    <w:i/>
                    <w:color w:val="000000"/>
                    <w:szCs w:val="24"/>
                    <w:lang w:val="en-US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color w:val="000000"/>
                    <w:szCs w:val="24"/>
                  </w:rPr>
                  <m:t>……………….</m:t>
                </m:r>
                <m:ctrlPr>
                  <w:rPr>
                    <w:rFonts w:ascii="Cambria Math" w:eastAsia="Cambria Math" w:hAnsi="Cambria Math" w:cs="Cambria Math"/>
                    <w:i/>
                    <w:color w:val="000000"/>
                    <w:szCs w:val="24"/>
                    <w:lang w:val="en-US"/>
                  </w:rPr>
                </m:ctrlPr>
              </m:e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  <w:sym w:font="Symbol" w:char="F06C"/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n</m:t>
                    </m:r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-1,</m:t>
                    </m:r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n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n</m:t>
                    </m:r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-1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  <w:sym w:font="Symbol" w:char="F06C"/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n</m:t>
                    </m:r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,</m:t>
                    </m:r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n</m:t>
                    </m:r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+1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Cs w:val="24"/>
                        <w:lang w:val="en-US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Cs w:val="24"/>
                  </w:rPr>
                  <m:t>.</m:t>
                </m:r>
              </m:e>
            </m:eqArr>
          </m:e>
        </m:d>
      </m:oMath>
      <w:r w:rsidR="00280362" w:rsidRPr="00D11F69">
        <w:rPr>
          <w:color w:val="000000"/>
          <w:szCs w:val="24"/>
        </w:rPr>
        <w:tab/>
      </w:r>
      <w:r w:rsidR="00280362" w:rsidRPr="00D11F69">
        <w:rPr>
          <w:color w:val="000000"/>
          <w:szCs w:val="24"/>
        </w:rPr>
        <w:tab/>
        <w:t>(5.20)</w:t>
      </w:r>
    </w:p>
    <w:p w:rsidR="0085135B" w:rsidRPr="0085135B" w:rsidRDefault="0085135B" w:rsidP="0085135B">
      <w:pPr>
        <w:jc w:val="left"/>
        <w:rPr>
          <w:szCs w:val="24"/>
        </w:rPr>
      </w:pPr>
      <w:r w:rsidRPr="00D36278">
        <w:rPr>
          <w:color w:val="000000"/>
          <w:szCs w:val="24"/>
        </w:rPr>
        <w:br/>
      </w:r>
      <w:r w:rsidRPr="0085135B">
        <w:rPr>
          <w:color w:val="000000"/>
          <w:szCs w:val="24"/>
          <w:shd w:val="clear" w:color="auto" w:fill="ECECEC"/>
        </w:rPr>
        <w:t>к которой добавляется нормировочное условие</w:t>
      </w:r>
      <w:r w:rsidRPr="0085135B">
        <w:rPr>
          <w:color w:val="000000"/>
          <w:szCs w:val="24"/>
        </w:rPr>
        <w:br/>
      </w:r>
    </w:p>
    <w:p w:rsidR="00846CB9" w:rsidRPr="00846CB9" w:rsidRDefault="00035384" w:rsidP="00846CB9">
      <w:pPr>
        <w:jc w:val="right"/>
        <w:rPr>
          <w:color w:val="000000"/>
          <w:szCs w:val="24"/>
        </w:rPr>
      </w:pPr>
      <m:oMath>
        <m:sSub>
          <m:sSubPr>
            <m:ctrlPr>
              <w:rPr>
                <w:rStyle w:val="mjxassistivemathml"/>
                <w:rFonts w:ascii="Cambria Math" w:hAnsi="Cambria Math"/>
                <w:i/>
                <w:color w:val="000000"/>
                <w:szCs w:val="24"/>
                <w:bdr w:val="none" w:sz="0" w:space="0" w:color="auto" w:frame="1"/>
                <w:lang w:val="en-US"/>
              </w:rPr>
            </m:ctrlPr>
          </m:sSubPr>
          <m:e>
            <m:r>
              <w:rPr>
                <w:rStyle w:val="mjxassistivemathml"/>
                <w:rFonts w:ascii="Cambria Math" w:hAnsi="Cambria Math"/>
                <w:color w:val="000000"/>
                <w:szCs w:val="24"/>
                <w:bdr w:val="none" w:sz="0" w:space="0" w:color="auto" w:frame="1"/>
                <w:lang w:val="en-US"/>
              </w:rPr>
              <m:t>p</m:t>
            </m:r>
          </m:e>
          <m:sub>
            <m:r>
              <w:rPr>
                <w:rStyle w:val="mjxassistivemathml"/>
                <w:rFonts w:ascii="Cambria Math" w:hAnsi="Cambria Math"/>
                <w:color w:val="000000"/>
                <w:szCs w:val="24"/>
                <w:bdr w:val="none" w:sz="0" w:space="0" w:color="auto" w:frame="1"/>
              </w:rPr>
              <m:t>0</m:t>
            </m:r>
          </m:sub>
        </m:sSub>
        <m:r>
          <w:rPr>
            <w:rStyle w:val="mjxassistivemathml"/>
            <w:rFonts w:ascii="Cambria Math" w:hAnsi="Cambria Math"/>
            <w:color w:val="000000"/>
            <w:szCs w:val="24"/>
            <w:bdr w:val="none" w:sz="0" w:space="0" w:color="auto" w:frame="1"/>
          </w:rPr>
          <m:t>+</m:t>
        </m:r>
        <m:sSub>
          <m:sSubPr>
            <m:ctrlPr>
              <w:rPr>
                <w:rStyle w:val="mjxassistivemathml"/>
                <w:rFonts w:ascii="Cambria Math" w:hAnsi="Cambria Math"/>
                <w:i/>
                <w:color w:val="000000"/>
                <w:szCs w:val="24"/>
                <w:bdr w:val="none" w:sz="0" w:space="0" w:color="auto" w:frame="1"/>
                <w:lang w:val="en-US"/>
              </w:rPr>
            </m:ctrlPr>
          </m:sSubPr>
          <m:e>
            <m:r>
              <w:rPr>
                <w:rStyle w:val="mjxassistivemathml"/>
                <w:rFonts w:ascii="Cambria Math" w:hAnsi="Cambria Math"/>
                <w:color w:val="000000"/>
                <w:szCs w:val="24"/>
                <w:bdr w:val="none" w:sz="0" w:space="0" w:color="auto" w:frame="1"/>
                <w:lang w:val="en-US"/>
              </w:rPr>
              <m:t>p</m:t>
            </m:r>
          </m:e>
          <m:sub>
            <m:r>
              <w:rPr>
                <w:rStyle w:val="mjxassistivemathml"/>
                <w:rFonts w:ascii="Cambria Math" w:hAnsi="Cambria Math"/>
                <w:color w:val="000000"/>
                <w:szCs w:val="24"/>
                <w:bdr w:val="none" w:sz="0" w:space="0" w:color="auto" w:frame="1"/>
              </w:rPr>
              <m:t>1</m:t>
            </m:r>
          </m:sub>
        </m:sSub>
        <m:r>
          <w:rPr>
            <w:rStyle w:val="mjxassistivemathml"/>
            <w:rFonts w:ascii="Cambria Math" w:hAnsi="Cambria Math"/>
            <w:color w:val="000000"/>
            <w:szCs w:val="24"/>
            <w:bdr w:val="none" w:sz="0" w:space="0" w:color="auto" w:frame="1"/>
          </w:rPr>
          <m:t>+</m:t>
        </m:r>
        <m:sSub>
          <m:sSubPr>
            <m:ctrlPr>
              <w:rPr>
                <w:rStyle w:val="mjxassistivemathml"/>
                <w:rFonts w:ascii="Cambria Math" w:hAnsi="Cambria Math"/>
                <w:i/>
                <w:color w:val="000000"/>
                <w:szCs w:val="24"/>
                <w:bdr w:val="none" w:sz="0" w:space="0" w:color="auto" w:frame="1"/>
                <w:lang w:val="en-US"/>
              </w:rPr>
            </m:ctrlPr>
          </m:sSubPr>
          <m:e>
            <m:r>
              <w:rPr>
                <w:rStyle w:val="mjxassistivemathml"/>
                <w:rFonts w:ascii="Cambria Math" w:hAnsi="Cambria Math"/>
                <w:color w:val="000000"/>
                <w:szCs w:val="24"/>
                <w:bdr w:val="none" w:sz="0" w:space="0" w:color="auto" w:frame="1"/>
                <w:lang w:val="en-US"/>
              </w:rPr>
              <m:t>p</m:t>
            </m:r>
          </m:e>
          <m:sub>
            <m:r>
              <w:rPr>
                <w:rStyle w:val="mjxassistivemathml"/>
                <w:rFonts w:ascii="Cambria Math" w:hAnsi="Cambria Math"/>
                <w:color w:val="000000"/>
                <w:szCs w:val="24"/>
                <w:bdr w:val="none" w:sz="0" w:space="0" w:color="auto" w:frame="1"/>
              </w:rPr>
              <m:t>2</m:t>
            </m:r>
          </m:sub>
        </m:sSub>
        <m:r>
          <w:rPr>
            <w:rStyle w:val="mjxassistivemathml"/>
            <w:rFonts w:ascii="Cambria Math" w:hAnsi="Cambria Math"/>
            <w:color w:val="000000"/>
            <w:szCs w:val="24"/>
            <w:bdr w:val="none" w:sz="0" w:space="0" w:color="auto" w:frame="1"/>
          </w:rPr>
          <m:t>+…+</m:t>
        </m:r>
        <m:sSub>
          <m:sSubPr>
            <m:ctrlPr>
              <w:rPr>
                <w:rStyle w:val="mjxassistivemathml"/>
                <w:rFonts w:ascii="Cambria Math" w:hAnsi="Cambria Math"/>
                <w:i/>
                <w:color w:val="000000"/>
                <w:szCs w:val="24"/>
                <w:bdr w:val="none" w:sz="0" w:space="0" w:color="auto" w:frame="1"/>
                <w:lang w:val="en-US"/>
              </w:rPr>
            </m:ctrlPr>
          </m:sSubPr>
          <m:e>
            <m:r>
              <w:rPr>
                <w:rStyle w:val="mjxassistivemathml"/>
                <w:rFonts w:ascii="Cambria Math" w:hAnsi="Cambria Math"/>
                <w:color w:val="000000"/>
                <w:szCs w:val="24"/>
                <w:bdr w:val="none" w:sz="0" w:space="0" w:color="auto" w:frame="1"/>
                <w:lang w:val="en-US"/>
              </w:rPr>
              <m:t>p</m:t>
            </m:r>
          </m:e>
          <m:sub>
            <m:r>
              <w:rPr>
                <w:rStyle w:val="mjxassistivemathml"/>
                <w:rFonts w:ascii="Cambria Math" w:hAnsi="Cambria Math"/>
                <w:color w:val="000000"/>
                <w:szCs w:val="24"/>
                <w:bdr w:val="none" w:sz="0" w:space="0" w:color="auto" w:frame="1"/>
                <w:lang w:val="en-US"/>
              </w:rPr>
              <m:t>n</m:t>
            </m:r>
          </m:sub>
        </m:sSub>
        <m:r>
          <w:rPr>
            <w:rStyle w:val="mjxassistivemathml"/>
            <w:rFonts w:ascii="Cambria Math" w:hAnsi="Cambria Math"/>
            <w:color w:val="000000"/>
            <w:szCs w:val="24"/>
            <w:bdr w:val="none" w:sz="0" w:space="0" w:color="auto" w:frame="1"/>
          </w:rPr>
          <m:t>=1</m:t>
        </m:r>
      </m:oMath>
      <w:r w:rsidR="0085135B" w:rsidRPr="00D11F69">
        <w:rPr>
          <w:rStyle w:val="mjxassistivemathml"/>
          <w:color w:val="000000"/>
          <w:szCs w:val="24"/>
          <w:bdr w:val="none" w:sz="0" w:space="0" w:color="auto" w:frame="1"/>
        </w:rPr>
        <w:t>.</w:t>
      </w:r>
      <w:r w:rsidR="00846CB9" w:rsidRPr="00D11F69">
        <w:rPr>
          <w:rStyle w:val="mjxassistivemathml"/>
          <w:color w:val="000000"/>
          <w:szCs w:val="24"/>
          <w:bdr w:val="none" w:sz="0" w:space="0" w:color="auto" w:frame="1"/>
        </w:rPr>
        <w:t xml:space="preserve"> </w:t>
      </w:r>
      <w:r w:rsidR="00846CB9" w:rsidRPr="00D11F69">
        <w:rPr>
          <w:rStyle w:val="mjxassistivemathml"/>
          <w:color w:val="000000"/>
          <w:szCs w:val="24"/>
          <w:bdr w:val="none" w:sz="0" w:space="0" w:color="auto" w:frame="1"/>
        </w:rPr>
        <w:tab/>
      </w:r>
      <w:r w:rsidR="00846CB9" w:rsidRPr="00846CB9">
        <w:rPr>
          <w:color w:val="000000"/>
          <w:szCs w:val="24"/>
        </w:rPr>
        <w:t>(5.21)</w:t>
      </w:r>
    </w:p>
    <w:p w:rsidR="0085135B" w:rsidRPr="00846CB9" w:rsidRDefault="0085135B" w:rsidP="0085135B">
      <w:pPr>
        <w:spacing w:line="294" w:lineRule="atLeast"/>
        <w:ind w:left="60" w:right="60"/>
        <w:jc w:val="center"/>
        <w:rPr>
          <w:color w:val="000000"/>
          <w:szCs w:val="24"/>
        </w:rPr>
      </w:pPr>
    </w:p>
    <w:p w:rsidR="0085135B" w:rsidRPr="0085135B" w:rsidRDefault="0085135B" w:rsidP="00846CB9">
      <w:pPr>
        <w:pStyle w:val="a7"/>
        <w:spacing w:before="0" w:beforeAutospacing="0" w:after="0" w:afterAutospacing="0" w:line="294" w:lineRule="atLeast"/>
        <w:ind w:left="60" w:right="60" w:firstLine="648"/>
      </w:pPr>
      <w:r w:rsidRPr="0085135B">
        <w:rPr>
          <w:color w:val="000000"/>
        </w:rPr>
        <w:t>При анализе численности популяций считают, что с</w:t>
      </w:r>
      <w:r w:rsidRPr="0085135B">
        <w:rPr>
          <w:color w:val="000000"/>
        </w:rPr>
        <w:t>о</w:t>
      </w:r>
      <w:r w:rsidRPr="0085135B">
        <w:rPr>
          <w:color w:val="000000"/>
        </w:rPr>
        <w:t>стояние</w:t>
      </w:r>
      <w:r w:rsidRPr="0085135B">
        <w:rPr>
          <w:rStyle w:val="apple-converted-space"/>
          <w:color w:val="000000"/>
        </w:rPr>
        <w:t> </w:t>
      </w:r>
      <w:r w:rsidR="00846CB9" w:rsidRPr="00846CB9">
        <w:rPr>
          <w:rStyle w:val="apple-converted-space"/>
          <w:color w:val="000000"/>
        </w:rPr>
        <w:t xml:space="preserve"> 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k</m:t>
            </m:r>
          </m:sub>
        </m:sSub>
      </m:oMath>
      <w:r w:rsidRPr="0085135B">
        <w:rPr>
          <w:rStyle w:val="apple-converted-space"/>
        </w:rPr>
        <w:t> </w:t>
      </w:r>
      <w:r w:rsidRPr="0085135B">
        <w:t>соответствует численности популяции, равной</w:t>
      </w:r>
      <w:r w:rsidRPr="0085135B">
        <w:rPr>
          <w:rStyle w:val="apple-converted-space"/>
        </w:rPr>
        <w:t> </w:t>
      </w:r>
      <m:oMath>
        <m:r>
          <w:rPr>
            <w:rStyle w:val="apple-converted-space"/>
            <w:rFonts w:ascii="Cambria Math" w:hAnsi="Cambria Math"/>
          </w:rPr>
          <m:t>k</m:t>
        </m:r>
      </m:oMath>
      <w:r w:rsidRPr="0085135B">
        <w:t>, и переход системы из состояния</w:t>
      </w:r>
      <w:r w:rsidRPr="0085135B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k</m:t>
            </m:r>
          </m:sub>
        </m:sSub>
      </m:oMath>
      <w:r w:rsidRPr="0085135B">
        <w:t>в состояние</w:t>
      </w:r>
      <w:r w:rsidRPr="0085135B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k+1</m:t>
            </m:r>
          </m:sub>
        </m:sSub>
      </m:oMath>
      <w:r w:rsidRPr="0085135B">
        <w:rPr>
          <w:rStyle w:val="apple-converted-space"/>
        </w:rPr>
        <w:t> </w:t>
      </w:r>
      <w:r w:rsidRPr="0085135B">
        <w:t>происх</w:t>
      </w:r>
      <w:r w:rsidRPr="0085135B">
        <w:t>о</w:t>
      </w:r>
      <w:r w:rsidRPr="0085135B">
        <w:t>дит при рождении одного члена популяции, а переход в с</w:t>
      </w:r>
      <w:r w:rsidRPr="0085135B">
        <w:t>о</w:t>
      </w:r>
      <w:r w:rsidRPr="0085135B">
        <w:t>стояние</w:t>
      </w:r>
      <w:r w:rsidRPr="0085135B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k-1</m:t>
            </m:r>
          </m:sub>
        </m:sSub>
      </m:oMath>
      <w:r w:rsidRPr="0085135B">
        <w:rPr>
          <w:rStyle w:val="apple-converted-space"/>
        </w:rPr>
        <w:t> </w:t>
      </w:r>
      <w:r w:rsidRPr="0085135B">
        <w:t>- при гибели одного члена популяции</w:t>
      </w:r>
      <w:r w:rsidR="00CA2FDA">
        <w:t xml:space="preserve"> </w:t>
      </w:r>
    </w:p>
    <w:p w:rsidR="00E30804" w:rsidRPr="00B90717" w:rsidRDefault="0085135B" w:rsidP="00CA2FDA">
      <w:pPr>
        <w:ind w:firstLine="0"/>
        <w:jc w:val="center"/>
        <w:rPr>
          <w:color w:val="000000"/>
          <w:szCs w:val="24"/>
        </w:rPr>
      </w:pPr>
      <w:r w:rsidRPr="0085135B">
        <w:rPr>
          <w:color w:val="000000"/>
          <w:szCs w:val="24"/>
          <w:shd w:val="clear" w:color="auto" w:fill="ECECEC"/>
        </w:rPr>
        <w:t>Решая систему (</w:t>
      </w:r>
      <w:r w:rsidR="00846CB9" w:rsidRPr="00846CB9">
        <w:rPr>
          <w:color w:val="000000"/>
          <w:szCs w:val="24"/>
          <w:shd w:val="clear" w:color="auto" w:fill="ECECEC"/>
        </w:rPr>
        <w:t>5.20</w:t>
      </w:r>
      <w:r w:rsidRPr="0085135B">
        <w:rPr>
          <w:color w:val="000000"/>
          <w:szCs w:val="24"/>
          <w:shd w:val="clear" w:color="auto" w:fill="ECECEC"/>
        </w:rPr>
        <w:t>), (</w:t>
      </w:r>
      <w:r w:rsidR="00846CB9" w:rsidRPr="00846CB9">
        <w:rPr>
          <w:color w:val="000000"/>
          <w:szCs w:val="24"/>
          <w:shd w:val="clear" w:color="auto" w:fill="ECECEC"/>
        </w:rPr>
        <w:t>5.</w:t>
      </w:r>
      <w:r w:rsidR="00846CB9" w:rsidRPr="00E30804">
        <w:rPr>
          <w:color w:val="000000"/>
          <w:szCs w:val="24"/>
          <w:shd w:val="clear" w:color="auto" w:fill="ECECEC"/>
        </w:rPr>
        <w:t>21</w:t>
      </w:r>
      <w:r w:rsidRPr="0085135B">
        <w:rPr>
          <w:color w:val="000000"/>
          <w:szCs w:val="24"/>
          <w:shd w:val="clear" w:color="auto" w:fill="ECECEC"/>
        </w:rPr>
        <w:t>), можно получить</w:t>
      </w:r>
      <w:r w:rsidRPr="0085135B">
        <w:rPr>
          <w:color w:val="000000"/>
          <w:szCs w:val="24"/>
        </w:rPr>
        <w:br/>
      </w: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Cs w:val="24"/>
                </w:rPr>
              </m:ctrlPr>
            </m:sSubPr>
            <m:e>
              <m:r>
                <w:rPr>
                  <w:rFonts w:ascii="Cambria Math" w:hAnsi="Cambria Math"/>
                  <w:szCs w:val="24"/>
                </w:rPr>
                <m:t>p</m:t>
              </m:r>
            </m:e>
            <m:sub>
              <m:r>
                <w:rPr>
                  <w:rFonts w:ascii="Cambria Math" w:hAnsi="Cambria Math"/>
                  <w:szCs w:val="24"/>
                </w:rPr>
                <m:t>0</m:t>
              </m:r>
            </m:sub>
          </m:sSub>
          <m:r>
            <w:rPr>
              <w:rFonts w:ascii="Cambria Math" w:hAnsi="Cambria Math"/>
              <w:szCs w:val="24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4"/>
                    </w:rPr>
                    <m:t>1+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i/>
                              <w:color w:val="000000"/>
                              <w:szCs w:val="24"/>
                              <w:lang w:val="en-US"/>
                            </w:rPr>
                            <w:sym w:font="Symbol" w:char="F06C"/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</w:rPr>
                            <m:t>01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i/>
                              <w:color w:val="000000"/>
                              <w:szCs w:val="24"/>
                              <w:lang w:val="en-US"/>
                            </w:rPr>
                            <w:sym w:font="Symbol" w:char="F06C"/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</w:rPr>
                            <m:t>10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/>
                      <w:szCs w:val="24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i/>
                              <w:color w:val="000000"/>
                              <w:szCs w:val="24"/>
                              <w:lang w:val="en-US"/>
                            </w:rPr>
                            <w:sym w:font="Symbol" w:char="F06C"/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</w:rPr>
                            <m:t>12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i/>
                              <w:color w:val="000000"/>
                              <w:szCs w:val="24"/>
                              <w:lang w:val="en-US"/>
                            </w:rPr>
                            <w:sym w:font="Symbol" w:char="F06C"/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</w:rPr>
                            <m:t>01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i/>
                              <w:color w:val="000000"/>
                              <w:szCs w:val="24"/>
                              <w:lang w:val="en-US"/>
                            </w:rPr>
                            <w:sym w:font="Symbol" w:char="F06C"/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</w:rPr>
                            <m:t>21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i/>
                              <w:color w:val="000000"/>
                              <w:szCs w:val="24"/>
                              <w:lang w:val="en-US"/>
                            </w:rPr>
                            <w:sym w:font="Symbol" w:char="F06C"/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</w:rPr>
                            <m:t>10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/>
                      <w:szCs w:val="24"/>
                    </w:rPr>
                    <m:t>+…+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i/>
                              <w:color w:val="000000"/>
                              <w:szCs w:val="24"/>
                              <w:lang w:val="en-US"/>
                            </w:rPr>
                            <w:sym w:font="Symbol" w:char="F06C"/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n</m:t>
                          </m:r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</w:rPr>
                            <m:t>-1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,</m:t>
                      </m:r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n</m:t>
                      </m:r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…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i/>
                              <w:color w:val="000000"/>
                              <w:szCs w:val="24"/>
                              <w:lang w:val="en-US"/>
                            </w:rPr>
                            <w:sym w:font="Symbol" w:char="F06C"/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</w:rPr>
                            <m:t>12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i/>
                              <w:color w:val="000000"/>
                              <w:szCs w:val="24"/>
                              <w:lang w:val="en-US"/>
                            </w:rPr>
                            <w:sym w:font="Symbol" w:char="F06C"/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</w:rPr>
                            <m:t>01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i/>
                              <w:szCs w:val="24"/>
                            </w:rPr>
                            <w:sym w:font="Symbol" w:char="F06C"/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4"/>
                            </w:rPr>
                            <m:t>n,n-1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4"/>
                        </w:rPr>
                        <m:t>…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i/>
                              <w:color w:val="000000"/>
                              <w:szCs w:val="24"/>
                              <w:lang w:val="en-US"/>
                            </w:rPr>
                            <w:sym w:font="Symbol" w:char="F06C"/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</w:rPr>
                            <m:t>21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i/>
                              <w:color w:val="000000"/>
                              <w:szCs w:val="24"/>
                              <w:lang w:val="en-US"/>
                            </w:rPr>
                            <w:sym w:font="Symbol" w:char="F06C"/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</w:rPr>
                            <m:t>10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szCs w:val="24"/>
                </w:rPr>
                <m:t>-1</m:t>
              </m:r>
            </m:sup>
          </m:sSup>
          <m:r>
            <w:rPr>
              <w:rFonts w:ascii="Cambria Math" w:hAnsi="Cambria Math"/>
              <w:szCs w:val="24"/>
            </w:rPr>
            <m:t>,</m:t>
          </m:r>
          <m:r>
            <m:rPr>
              <m:sty m:val="p"/>
            </m:rPr>
            <w:rPr>
              <w:rFonts w:ascii="Cambria Math" w:hAnsi="Cambria Math"/>
              <w:color w:val="000000"/>
              <w:szCs w:val="24"/>
            </w:rPr>
            <m:t>(5.22)</m:t>
          </m:r>
          <m:r>
            <m:rPr>
              <m:sty m:val="p"/>
            </m:rPr>
            <w:rPr>
              <w:color w:val="000000"/>
              <w:szCs w:val="24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</w:rPr>
                <m:t>p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</w:rPr>
                <m:t>1</m:t>
              </m:r>
            </m:sub>
          </m:sSub>
          <m:r>
            <w:rPr>
              <w:rFonts w:ascii="Cambria Math" w:hAnsi="Cambria Math"/>
              <w:color w:val="000000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  <w:sym w:font="Symbol" w:char="F06C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01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  <w:sym w:font="Symbol" w:char="F06C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10</m:t>
                  </m:r>
                </m:sub>
              </m:sSub>
            </m:den>
          </m:f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</w:rPr>
                <m:t>p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</w:rPr>
                <m:t>0</m:t>
              </m:r>
            </m:sub>
          </m:sSub>
          <m:r>
            <w:rPr>
              <w:rFonts w:ascii="Cambria Math" w:hAnsi="Cambria Math"/>
              <w:color w:val="000000"/>
              <w:szCs w:val="24"/>
            </w:rPr>
            <m:t xml:space="preserve">, 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</w:rPr>
                <m:t>p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</w:rPr>
                <m:t>2</m:t>
              </m:r>
            </m:sub>
          </m:sSub>
          <m:r>
            <w:rPr>
              <w:rFonts w:ascii="Cambria Math" w:hAnsi="Cambria Math"/>
              <w:color w:val="000000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  <w:sym w:font="Symbol" w:char="F06C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12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  <w:sym w:font="Symbol" w:char="F06C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01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  <w:sym w:font="Symbol" w:char="F06C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21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  <w:sym w:font="Symbol" w:char="F06C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10</m:t>
                  </m:r>
                </m:sub>
              </m:sSub>
            </m:den>
          </m:f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</w:rPr>
                <m:t>p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</w:rPr>
                <m:t>0</m:t>
              </m:r>
            </m:sub>
          </m:sSub>
          <m:r>
            <w:rPr>
              <w:rFonts w:ascii="Cambria Math" w:hAnsi="Cambria Math"/>
              <w:color w:val="000000"/>
              <w:szCs w:val="24"/>
            </w:rPr>
            <m:t>,….,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</w:rPr>
                <m:t>p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</w:rPr>
                <m:t>n</m:t>
              </m:r>
            </m:sub>
          </m:sSub>
          <m:r>
            <w:rPr>
              <w:rFonts w:ascii="Cambria Math" w:hAnsi="Cambria Math"/>
              <w:color w:val="000000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  <w:sym w:font="Symbol" w:char="F06C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n</m:t>
                  </m:r>
                  <m:r>
                    <w:rPr>
                      <w:rFonts w:ascii="Cambria Math" w:hAnsi="Cambria Math"/>
                      <w:color w:val="000000"/>
                      <w:szCs w:val="24"/>
                    </w:rPr>
                    <m:t>-1</m:t>
                  </m:r>
                </m:sub>
              </m:sSub>
              <m:r>
                <w:rPr>
                  <w:rFonts w:ascii="Cambria Math" w:hAnsi="Cambria Math"/>
                  <w:color w:val="000000"/>
                  <w:szCs w:val="24"/>
                </w:rPr>
                <m:t>,</m:t>
              </m:r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n</m:t>
              </m:r>
              <m:r>
                <w:rPr>
                  <w:rFonts w:ascii="Cambria Math" w:hAnsi="Cambria Math"/>
                  <w:color w:val="000000"/>
                  <w:szCs w:val="24"/>
                </w:rPr>
                <m:t>…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  <w:sym w:font="Symbol" w:char="F06C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12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  <w:sym w:font="Symbol" w:char="F06C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01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szCs w:val="24"/>
                    </w:rPr>
                    <w:sym w:font="Symbol" w:char="F06C"/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n,n-1</m:t>
                  </m:r>
                </m:sub>
              </m:sSub>
              <m:r>
                <w:rPr>
                  <w:rFonts w:ascii="Cambria Math" w:hAnsi="Cambria Math"/>
                  <w:szCs w:val="24"/>
                </w:rPr>
                <m:t>…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  <w:sym w:font="Symbol" w:char="F06C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21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  <w:sym w:font="Symbol" w:char="F06C"/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10</m:t>
                  </m:r>
                </m:sub>
              </m:sSub>
            </m:den>
          </m:f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</w:rPr>
                <m:t>p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color w:val="000000"/>
              <w:szCs w:val="24"/>
            </w:rPr>
            <m:t>(5.23)</m:t>
          </m:r>
          <m:r>
            <m:rPr>
              <m:sty m:val="p"/>
            </m:rPr>
            <w:rPr>
              <w:color w:val="000000"/>
              <w:szCs w:val="24"/>
            </w:rPr>
            <w:br/>
          </m:r>
        </m:oMath>
      </m:oMathPara>
    </w:p>
    <w:p w:rsidR="0085135B" w:rsidRPr="0085135B" w:rsidRDefault="0085135B" w:rsidP="003E00D2">
      <w:pPr>
        <w:pStyle w:val="a7"/>
        <w:spacing w:before="0" w:beforeAutospacing="0" w:after="0" w:afterAutospacing="0" w:line="294" w:lineRule="atLeast"/>
        <w:ind w:left="60" w:right="60" w:firstLine="648"/>
        <w:rPr>
          <w:rStyle w:val="latex"/>
        </w:rPr>
      </w:pPr>
      <w:r w:rsidRPr="0085135B">
        <w:rPr>
          <w:color w:val="000000"/>
        </w:rPr>
        <w:t xml:space="preserve">Легко </w:t>
      </w:r>
      <w:r w:rsidRPr="003E00D2">
        <w:rPr>
          <w:color w:val="000000"/>
        </w:rPr>
        <w:t>заметить, что</w:t>
      </w:r>
      <w:r w:rsidRPr="0085135B">
        <w:rPr>
          <w:color w:val="000000"/>
        </w:rPr>
        <w:t xml:space="preserve"> в</w:t>
      </w:r>
      <w:r w:rsidR="00F42B81">
        <w:rPr>
          <w:color w:val="000000"/>
        </w:rPr>
        <w:t xml:space="preserve"> формулах </w:t>
      </w:r>
      <m:oMath>
        <m:r>
          <m:rPr>
            <m:sty m:val="p"/>
          </m:rPr>
          <w:rPr>
            <w:rFonts w:ascii="Cambria Math" w:hAnsi="Cambria Math"/>
            <w:color w:val="000000"/>
          </w:rPr>
          <m:t>(5.23)</m:t>
        </m:r>
      </m:oMath>
      <w:r w:rsidRPr="0085135B">
        <w:rPr>
          <w:color w:val="000000"/>
        </w:rPr>
        <w:t xml:space="preserve"> для</w:t>
      </w:r>
      <w:r w:rsidRPr="0085135B">
        <w:rPr>
          <w:rStyle w:val="apple-converted-space"/>
          <w:color w:val="000000"/>
        </w:rPr>
        <w:t> </w:t>
      </w:r>
      <m:oMath>
        <m:sSub>
          <m:sSubPr>
            <m:ctrlPr>
              <w:rPr>
                <w:rFonts w:ascii="Cambria Math" w:hAnsi="Cambria Math"/>
                <w:bCs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p</m:t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  <m:r>
          <w:rPr>
            <w:rFonts w:ascii="Cambria Math" w:hAnsi="Cambria Math"/>
            <w:color w:val="000000"/>
          </w:rPr>
          <m:t>,</m:t>
        </m:r>
        <m:sSub>
          <m:sSubPr>
            <m:ctrlPr>
              <w:rPr>
                <w:rFonts w:ascii="Cambria Math" w:hAnsi="Cambria Math"/>
                <w:bCs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p</m:t>
            </m:r>
          </m:e>
          <m:sub>
            <m:r>
              <w:rPr>
                <w:rFonts w:ascii="Cambria Math" w:hAnsi="Cambria Math"/>
                <w:color w:val="000000"/>
              </w:rPr>
              <m:t>2</m:t>
            </m:r>
          </m:sub>
        </m:sSub>
        <m:r>
          <w:rPr>
            <w:rFonts w:ascii="Cambria Math" w:hAnsi="Cambria Math"/>
            <w:color w:val="000000"/>
          </w:rPr>
          <m:t>,…,</m:t>
        </m:r>
        <m:sSub>
          <m:sSubPr>
            <m:ctrlPr>
              <w:rPr>
                <w:rFonts w:ascii="Cambria Math" w:hAnsi="Cambria Math"/>
                <w:bCs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p</m:t>
            </m:r>
          </m:e>
          <m:sub>
            <m:r>
              <w:rPr>
                <w:rFonts w:ascii="Cambria Math" w:hAnsi="Cambria Math"/>
                <w:color w:val="000000"/>
              </w:rPr>
              <m:t>n</m:t>
            </m:r>
          </m:sub>
        </m:sSub>
      </m:oMath>
      <w:r w:rsidRPr="0085135B">
        <w:rPr>
          <w:rStyle w:val="apple-converted-space"/>
        </w:rPr>
        <w:t> </w:t>
      </w:r>
      <w:r w:rsidRPr="0085135B">
        <w:t>коэффициенты при</w:t>
      </w:r>
      <w:r w:rsidRPr="0085135B">
        <w:rPr>
          <w:rStyle w:val="apple-converted-space"/>
        </w:rPr>
        <w:t>  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p</m:t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</m:oMath>
      <w:r w:rsidRPr="0085135B">
        <w:t>есть слагаемые, сто</w:t>
      </w:r>
      <w:r w:rsidRPr="0085135B">
        <w:t>я</w:t>
      </w:r>
      <w:r w:rsidRPr="0085135B">
        <w:t>щие после единицы в формуле (</w:t>
      </w:r>
      <w:r w:rsidR="00C742E3" w:rsidRPr="00C742E3">
        <w:t>5.22)</w:t>
      </w:r>
      <w:r w:rsidRPr="0085135B">
        <w:t>. Числители этих коэ</w:t>
      </w:r>
      <w:r w:rsidRPr="0085135B">
        <w:t>ф</w:t>
      </w:r>
      <w:r w:rsidRPr="0085135B">
        <w:t>фициентов представляют произведение всех интенсивностей, стоящих у стрелок, ведущих слева направо до данного сост</w:t>
      </w:r>
      <w:r w:rsidRPr="0085135B">
        <w:t>о</w:t>
      </w:r>
      <w:r w:rsidRPr="0085135B">
        <w:t>яния</w:t>
      </w:r>
      <w:r w:rsidRPr="0085135B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</w:rPr>
              <m:t>k</m:t>
            </m:r>
          </m:sub>
        </m:sSub>
        <m:r>
          <w:rPr>
            <w:rStyle w:val="apple-converted-space"/>
            <w:rFonts w:ascii="Cambria Math" w:hAnsi="Cambria Math"/>
          </w:rPr>
          <m:t>(k=1,2,…,n)</m:t>
        </m:r>
      </m:oMath>
      <w:r w:rsidRPr="0085135B">
        <w:t>, а знаменатели — произведение всех и</w:t>
      </w:r>
      <w:r w:rsidRPr="0085135B">
        <w:t>н</w:t>
      </w:r>
      <w:r w:rsidRPr="0085135B">
        <w:t>тенсивностей, стоящих у стрелок, ведущих справа налево до состояния</w:t>
      </w:r>
      <w:r w:rsidRPr="0085135B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</w:rPr>
              <m:t>k</m:t>
            </m:r>
          </m:sub>
        </m:sSub>
      </m:oMath>
      <w:r w:rsidR="00CA2FDA">
        <w:rPr>
          <w:rStyle w:val="apple-converted-space"/>
        </w:rPr>
        <w:t>.</w:t>
      </w:r>
    </w:p>
    <w:p w:rsidR="0085135B" w:rsidRDefault="0085135B" w:rsidP="0085135B">
      <w:pPr>
        <w:pStyle w:val="a7"/>
        <w:spacing w:before="0" w:beforeAutospacing="0" w:after="0" w:afterAutospacing="0" w:line="294" w:lineRule="atLeast"/>
        <w:ind w:firstLine="375"/>
        <w:rPr>
          <w:color w:val="000000"/>
        </w:rPr>
      </w:pPr>
      <w:r w:rsidRPr="0085135B">
        <w:rPr>
          <w:b/>
          <w:bCs/>
          <w:color w:val="000000"/>
          <w:spacing w:val="15"/>
        </w:rPr>
        <w:t xml:space="preserve">Пример </w:t>
      </w:r>
      <w:r w:rsidR="003E00D2">
        <w:rPr>
          <w:b/>
          <w:bCs/>
          <w:color w:val="000000"/>
          <w:spacing w:val="15"/>
        </w:rPr>
        <w:t>5.</w:t>
      </w:r>
      <w:r w:rsidRPr="0085135B">
        <w:rPr>
          <w:b/>
          <w:bCs/>
          <w:color w:val="000000"/>
          <w:spacing w:val="15"/>
        </w:rPr>
        <w:t>4.</w:t>
      </w:r>
      <w:r w:rsidRPr="0085135B">
        <w:rPr>
          <w:rStyle w:val="apple-converted-space"/>
          <w:color w:val="000000"/>
        </w:rPr>
        <w:t> </w:t>
      </w:r>
      <w:r w:rsidRPr="0085135B">
        <w:rPr>
          <w:color w:val="000000"/>
        </w:rPr>
        <w:t>Процесс гибели и размножения представлен графом (рис. 5). Найти предельные вероятности состояний.</w:t>
      </w:r>
    </w:p>
    <w:p w:rsidR="004F4B2E" w:rsidRPr="0085135B" w:rsidRDefault="004F4B2E" w:rsidP="004F4B2E">
      <w:pPr>
        <w:pStyle w:val="a7"/>
        <w:spacing w:before="0" w:beforeAutospacing="0" w:after="0" w:afterAutospacing="0" w:line="294" w:lineRule="atLeast"/>
        <w:ind w:firstLine="375"/>
        <w:jc w:val="center"/>
        <w:rPr>
          <w:color w:val="000000"/>
        </w:rPr>
      </w:pPr>
      <w:r>
        <w:rPr>
          <w:noProof/>
        </w:rPr>
        <w:drawing>
          <wp:inline distT="0" distB="0" distL="0" distR="0" wp14:anchorId="260F96CF" wp14:editId="3F193E65">
            <wp:extent cx="2636887" cy="613932"/>
            <wp:effectExtent l="0" t="0" r="0" b="0"/>
            <wp:docPr id="1434" name="Рисунок 1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367" cy="615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B2E" w:rsidRPr="00CA2FDA" w:rsidRDefault="004F4B2E" w:rsidP="004F4B2E">
      <w:pPr>
        <w:ind w:firstLine="0"/>
        <w:jc w:val="center"/>
        <w:rPr>
          <w:szCs w:val="24"/>
        </w:rPr>
      </w:pPr>
      <w:r>
        <w:rPr>
          <w:szCs w:val="24"/>
        </w:rPr>
        <w:t>Рис. 5.16.</w:t>
      </w:r>
      <w:r w:rsidR="003E00D2">
        <w:rPr>
          <w:szCs w:val="24"/>
        </w:rPr>
        <w:t xml:space="preserve"> Граф состояний примера 5.4.</w:t>
      </w:r>
    </w:p>
    <w:p w:rsidR="0085135B" w:rsidRDefault="0085135B" w:rsidP="0067572A">
      <w:pPr>
        <w:pStyle w:val="a7"/>
        <w:spacing w:before="0" w:beforeAutospacing="0" w:after="0" w:afterAutospacing="0" w:line="294" w:lineRule="atLeast"/>
        <w:ind w:firstLine="708"/>
        <w:rPr>
          <w:color w:val="000000"/>
        </w:rPr>
      </w:pPr>
      <w:r w:rsidRPr="0085135B">
        <w:rPr>
          <w:b/>
          <w:bCs/>
          <w:i/>
          <w:iCs/>
          <w:color w:val="000000"/>
          <w:spacing w:val="15"/>
        </w:rPr>
        <w:t>Решение.</w:t>
      </w:r>
      <w:r w:rsidRPr="0085135B">
        <w:rPr>
          <w:rStyle w:val="apple-converted-space"/>
          <w:color w:val="000000"/>
        </w:rPr>
        <w:t> </w:t>
      </w:r>
      <w:r w:rsidRPr="0085135B">
        <w:rPr>
          <w:color w:val="000000"/>
        </w:rPr>
        <w:t>По формуле (</w:t>
      </w:r>
      <w:r w:rsidR="00695A86">
        <w:rPr>
          <w:color w:val="000000"/>
        </w:rPr>
        <w:t>5.22</w:t>
      </w:r>
      <w:r w:rsidRPr="0085135B">
        <w:rPr>
          <w:color w:val="000000"/>
        </w:rPr>
        <w:t>) найдем</w:t>
      </w:r>
    </w:p>
    <w:p w:rsidR="00EB2597" w:rsidRPr="006C062C" w:rsidRDefault="00035384" w:rsidP="0085135B">
      <w:pPr>
        <w:pStyle w:val="a7"/>
        <w:spacing w:before="0" w:beforeAutospacing="0" w:after="0" w:afterAutospacing="0" w:line="294" w:lineRule="atLeast"/>
        <w:ind w:firstLine="375"/>
        <w:rPr>
          <w:color w:val="000000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color w:val="000000"/>
                </w:rPr>
                <m:t>0</m:t>
              </m:r>
            </m:sub>
          </m:sSub>
          <m:r>
            <w:rPr>
              <w:rFonts w:ascii="Cambria Math" w:hAnsi="Cambria Math"/>
              <w:color w:val="000000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color w:val="000000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</w:rPr>
                    <m:t>1+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000000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color w:val="000000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/>
                      <w:color w:val="000000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000000"/>
                        </w:rPr>
                        <m:t>2*1</m:t>
                      </m:r>
                    </m:num>
                    <m:den>
                      <m:r>
                        <w:rPr>
                          <w:rFonts w:ascii="Cambria Math" w:hAnsi="Cambria Math"/>
                          <w:color w:val="000000"/>
                        </w:rPr>
                        <m:t>3*4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color w:val="000000"/>
                </w:rPr>
                <m:t>-1</m:t>
              </m:r>
            </m:sup>
          </m:sSup>
          <m:r>
            <w:rPr>
              <w:rFonts w:ascii="Cambria Math" w:hAnsi="Cambria Math"/>
              <w:color w:val="000000"/>
            </w:rPr>
            <m:t>=0,706</m:t>
          </m:r>
        </m:oMath>
      </m:oMathPara>
    </w:p>
    <w:p w:rsidR="006C062C" w:rsidRPr="006C062C" w:rsidRDefault="006C062C" w:rsidP="0085135B">
      <w:pPr>
        <w:pStyle w:val="a7"/>
        <w:spacing w:before="0" w:beforeAutospacing="0" w:after="0" w:afterAutospacing="0" w:line="294" w:lineRule="atLeast"/>
        <w:ind w:firstLine="375"/>
        <w:rPr>
          <w:color w:val="000000"/>
          <w:lang w:val="en-US"/>
        </w:rPr>
      </w:pPr>
    </w:p>
    <w:p w:rsidR="0085135B" w:rsidRPr="0085135B" w:rsidRDefault="00035384" w:rsidP="0085135B">
      <w:pPr>
        <w:rPr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</w:rPr>
                <m:t>p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</w:rPr>
                <m:t>1</m:t>
              </m:r>
            </m:sub>
          </m:sSub>
          <m:r>
            <w:rPr>
              <w:rFonts w:ascii="Cambria Math" w:hAnsi="Cambria Math"/>
              <w:color w:val="000000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color w:val="000000"/>
                  <w:szCs w:val="24"/>
                </w:rPr>
                <m:t>4</m:t>
              </m:r>
            </m:den>
          </m:f>
          <m:r>
            <w:rPr>
              <w:rFonts w:ascii="Cambria Math" w:hAnsi="Cambria Math"/>
              <w:color w:val="000000"/>
              <w:szCs w:val="24"/>
            </w:rPr>
            <m:t xml:space="preserve">*0,706=0,176, 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</w:rPr>
                <m:t>p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</w:rPr>
                <m:t>2</m:t>
              </m:r>
            </m:sub>
          </m:sSub>
          <m:r>
            <w:rPr>
              <w:rFonts w:ascii="Cambria Math" w:hAnsi="Cambria Math"/>
              <w:color w:val="000000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Cs w:val="24"/>
                </w:rPr>
                <m:t>2*1</m:t>
              </m:r>
            </m:num>
            <m:den>
              <m:r>
                <w:rPr>
                  <w:rFonts w:ascii="Cambria Math" w:hAnsi="Cambria Math"/>
                  <w:color w:val="000000"/>
                  <w:szCs w:val="24"/>
                </w:rPr>
                <m:t>3*4</m:t>
              </m:r>
            </m:den>
          </m:f>
          <m:r>
            <w:rPr>
              <w:rFonts w:ascii="Cambria Math" w:hAnsi="Cambria Math"/>
              <w:color w:val="000000"/>
              <w:szCs w:val="24"/>
            </w:rPr>
            <m:t>*0,706=0,118</m:t>
          </m:r>
        </m:oMath>
      </m:oMathPara>
    </w:p>
    <w:p w:rsidR="00EB2597" w:rsidRDefault="00EB2597" w:rsidP="0085135B">
      <w:pPr>
        <w:spacing w:line="294" w:lineRule="atLeast"/>
        <w:ind w:left="60" w:right="60"/>
        <w:jc w:val="center"/>
        <w:rPr>
          <w:rStyle w:val="mi"/>
          <w:color w:val="000000"/>
          <w:szCs w:val="24"/>
          <w:bdr w:val="none" w:sz="0" w:space="0" w:color="auto" w:frame="1"/>
          <w:lang w:val="en-US"/>
        </w:rPr>
      </w:pPr>
    </w:p>
    <w:p w:rsidR="0085135B" w:rsidRPr="006C062C" w:rsidRDefault="0085135B" w:rsidP="00B264F7">
      <w:pPr>
        <w:spacing w:line="294" w:lineRule="atLeast"/>
        <w:ind w:left="60" w:right="60" w:firstLine="0"/>
        <w:rPr>
          <w:rStyle w:val="latex"/>
          <w:szCs w:val="24"/>
        </w:rPr>
      </w:pPr>
      <w:r w:rsidRPr="0085135B">
        <w:rPr>
          <w:color w:val="000000"/>
          <w:szCs w:val="24"/>
          <w:shd w:val="clear" w:color="auto" w:fill="ECECEC"/>
        </w:rPr>
        <w:t>т.е. в установившемся, стационарном режиме в среднем 70,6% времени система будет находиться в состоянии</w:t>
      </w:r>
      <w:r w:rsidRPr="0085135B">
        <w:rPr>
          <w:rStyle w:val="apple-converted-space"/>
          <w:color w:val="000000"/>
          <w:szCs w:val="24"/>
          <w:shd w:val="clear" w:color="auto" w:fill="ECECEC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  <w:lang w:val="en-US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0</m:t>
            </m:r>
          </m:sub>
        </m:sSub>
      </m:oMath>
      <w:r w:rsidRPr="0085135B">
        <w:rPr>
          <w:color w:val="000000"/>
          <w:szCs w:val="24"/>
          <w:shd w:val="clear" w:color="auto" w:fill="ECECEC"/>
        </w:rPr>
        <w:t>, 17,6% — в состоянии</w:t>
      </w:r>
      <w:r w:rsidRPr="0085135B">
        <w:rPr>
          <w:rStyle w:val="apple-converted-space"/>
          <w:color w:val="000000"/>
          <w:szCs w:val="24"/>
          <w:shd w:val="clear" w:color="auto" w:fill="ECECEC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1</m:t>
            </m:r>
          </m:sub>
        </m:sSub>
      </m:oMath>
      <w:r w:rsidRPr="0085135B">
        <w:rPr>
          <w:rStyle w:val="apple-converted-space"/>
          <w:color w:val="000000"/>
          <w:szCs w:val="24"/>
          <w:shd w:val="clear" w:color="auto" w:fill="ECECEC"/>
        </w:rPr>
        <w:t> </w:t>
      </w:r>
      <w:r w:rsidRPr="0085135B">
        <w:rPr>
          <w:color w:val="000000"/>
          <w:szCs w:val="24"/>
          <w:shd w:val="clear" w:color="auto" w:fill="ECECEC"/>
        </w:rPr>
        <w:t>и 11,8% — в состоянии</w:t>
      </w:r>
      <w:r w:rsidRPr="0085135B">
        <w:rPr>
          <w:rStyle w:val="apple-converted-space"/>
          <w:color w:val="000000"/>
          <w:szCs w:val="24"/>
          <w:shd w:val="clear" w:color="auto" w:fill="ECECEC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2</m:t>
            </m:r>
          </m:sub>
        </m:sSub>
      </m:oMath>
      <w:r w:rsidR="006C062C" w:rsidRPr="006C062C">
        <w:rPr>
          <w:rStyle w:val="apple-converted-space"/>
          <w:color w:val="000000"/>
        </w:rPr>
        <w:t>.</w:t>
      </w:r>
    </w:p>
    <w:p w:rsidR="00051FA0" w:rsidRPr="00D11F69" w:rsidRDefault="00051FA0" w:rsidP="0085135B">
      <w:pPr>
        <w:pStyle w:val="1"/>
        <w:spacing w:after="225"/>
        <w:rPr>
          <w:color w:val="000000"/>
          <w:szCs w:val="24"/>
        </w:rPr>
      </w:pPr>
    </w:p>
    <w:p w:rsidR="0085135B" w:rsidRPr="00336655" w:rsidRDefault="00907D80" w:rsidP="00336655">
      <w:pPr>
        <w:pStyle w:val="2"/>
        <w:rPr>
          <w:rFonts w:ascii="Times New Roman" w:hAnsi="Times New Roman"/>
          <w:i w:val="0"/>
          <w:color w:val="000000"/>
          <w:sz w:val="24"/>
          <w:szCs w:val="24"/>
        </w:rPr>
      </w:pPr>
      <w:bookmarkStart w:id="99" w:name="_Toc455339978"/>
      <w:bookmarkStart w:id="100" w:name="_Toc455761515"/>
      <w:r w:rsidRPr="00336655">
        <w:rPr>
          <w:rFonts w:ascii="Times New Roman" w:hAnsi="Times New Roman"/>
          <w:i w:val="0"/>
          <w:color w:val="000000"/>
          <w:sz w:val="24"/>
          <w:szCs w:val="24"/>
        </w:rPr>
        <w:t xml:space="preserve">5.6. </w:t>
      </w:r>
      <w:r w:rsidR="0085135B" w:rsidRPr="00336655">
        <w:rPr>
          <w:rFonts w:ascii="Times New Roman" w:hAnsi="Times New Roman"/>
          <w:i w:val="0"/>
          <w:color w:val="000000"/>
          <w:sz w:val="24"/>
          <w:szCs w:val="24"/>
        </w:rPr>
        <w:t>СМО с отказами: определения и формулы</w:t>
      </w:r>
      <w:bookmarkEnd w:id="99"/>
      <w:bookmarkEnd w:id="100"/>
    </w:p>
    <w:p w:rsidR="0085135B" w:rsidRPr="0085135B" w:rsidRDefault="0085135B" w:rsidP="00051FA0">
      <w:pPr>
        <w:pStyle w:val="a7"/>
        <w:spacing w:before="0" w:beforeAutospacing="0" w:after="0" w:afterAutospacing="0" w:line="294" w:lineRule="atLeast"/>
        <w:ind w:firstLine="435"/>
        <w:rPr>
          <w:color w:val="000000"/>
        </w:rPr>
      </w:pPr>
      <w:r w:rsidRPr="0085135B">
        <w:rPr>
          <w:color w:val="000000"/>
        </w:rPr>
        <w:t>В качестве показателей эффективности СМО с отказами будем рассматривать</w:t>
      </w:r>
      <w:r w:rsidR="007D19B2" w:rsidRPr="007D19B2">
        <w:rPr>
          <w:color w:val="000000"/>
        </w:rPr>
        <w:t xml:space="preserve"> [17, 51]</w:t>
      </w:r>
      <w:r w:rsidRPr="0085135B">
        <w:rPr>
          <w:color w:val="000000"/>
        </w:rPr>
        <w:t>:</w:t>
      </w:r>
    </w:p>
    <w:p w:rsidR="0085135B" w:rsidRPr="0085135B" w:rsidRDefault="0085135B" w:rsidP="00051FA0">
      <w:pPr>
        <w:pStyle w:val="a7"/>
        <w:spacing w:before="0" w:beforeAutospacing="0" w:after="0" w:afterAutospacing="0" w:line="294" w:lineRule="atLeast"/>
        <w:ind w:left="60" w:right="60" w:firstLine="375"/>
      </w:pPr>
      <w:r w:rsidRPr="0085135B">
        <w:rPr>
          <w:color w:val="000000"/>
        </w:rPr>
        <w:t>1)</w:t>
      </w:r>
      <w:r w:rsidRPr="0085135B">
        <w:rPr>
          <w:rStyle w:val="apple-converted-space"/>
          <w:color w:val="000000"/>
        </w:rPr>
        <w:t> </w:t>
      </w:r>
      <w:r w:rsidRPr="00051FA0">
        <w:rPr>
          <w:rStyle w:val="mi"/>
          <w:i/>
          <w:bdr w:val="none" w:sz="0" w:space="0" w:color="auto" w:frame="1"/>
        </w:rPr>
        <w:t>A</w:t>
      </w:r>
      <w:r w:rsidRPr="0085135B">
        <w:rPr>
          <w:rStyle w:val="apple-converted-space"/>
        </w:rPr>
        <w:t> </w:t>
      </w:r>
      <w:r w:rsidRPr="0085135B">
        <w:t>—</w:t>
      </w:r>
      <w:r w:rsidRPr="0085135B">
        <w:rPr>
          <w:rStyle w:val="apple-converted-space"/>
        </w:rPr>
        <w:t> </w:t>
      </w:r>
      <w:r w:rsidRPr="0085135B">
        <w:rPr>
          <w:b/>
          <w:bCs/>
          <w:i/>
          <w:iCs/>
        </w:rPr>
        <w:t>абсолютную пропускную способность СМО</w:t>
      </w:r>
      <w:r w:rsidRPr="0085135B">
        <w:t>, т.е. среднее число заявок, обслуживаемых в единицу времени;</w:t>
      </w:r>
    </w:p>
    <w:p w:rsidR="0085135B" w:rsidRPr="0085135B" w:rsidRDefault="0085135B" w:rsidP="00051FA0">
      <w:pPr>
        <w:pStyle w:val="a7"/>
        <w:spacing w:before="0" w:beforeAutospacing="0" w:after="0" w:afterAutospacing="0" w:line="294" w:lineRule="atLeast"/>
        <w:ind w:left="60" w:right="60" w:firstLine="375"/>
      </w:pPr>
      <w:r w:rsidRPr="0085135B">
        <w:rPr>
          <w:color w:val="000000"/>
        </w:rPr>
        <w:t>2)</w:t>
      </w:r>
      <w:r w:rsidRPr="0085135B">
        <w:rPr>
          <w:rStyle w:val="apple-converted-space"/>
          <w:color w:val="000000"/>
        </w:rPr>
        <w:t> </w:t>
      </w:r>
      <w:r w:rsidRPr="00051FA0">
        <w:rPr>
          <w:rStyle w:val="mi"/>
          <w:i/>
          <w:bdr w:val="none" w:sz="0" w:space="0" w:color="auto" w:frame="1"/>
        </w:rPr>
        <w:t>Q</w:t>
      </w:r>
      <w:r w:rsidRPr="0085135B">
        <w:rPr>
          <w:rStyle w:val="apple-converted-space"/>
        </w:rPr>
        <w:t> </w:t>
      </w:r>
      <w:r w:rsidRPr="0085135B">
        <w:t>—</w:t>
      </w:r>
      <w:r w:rsidRPr="0085135B">
        <w:rPr>
          <w:rStyle w:val="apple-converted-space"/>
        </w:rPr>
        <w:t> </w:t>
      </w:r>
      <w:r w:rsidRPr="0085135B">
        <w:rPr>
          <w:b/>
          <w:bCs/>
          <w:i/>
          <w:iCs/>
        </w:rPr>
        <w:t>относительную пропускную способность</w:t>
      </w:r>
      <w:r w:rsidRPr="0085135B">
        <w:t>, т.е. среднюю долю пришедших заявок, обслуживаемых системой;</w:t>
      </w:r>
    </w:p>
    <w:p w:rsidR="0085135B" w:rsidRPr="0085135B" w:rsidRDefault="0085135B" w:rsidP="00051FA0">
      <w:pPr>
        <w:pStyle w:val="a7"/>
        <w:spacing w:before="0" w:beforeAutospacing="0" w:after="0" w:afterAutospacing="0" w:line="294" w:lineRule="atLeast"/>
        <w:ind w:left="60" w:right="60" w:firstLine="375"/>
      </w:pPr>
      <w:r w:rsidRPr="0085135B">
        <w:rPr>
          <w:color w:val="000000"/>
        </w:rPr>
        <w:t>3)</w:t>
      </w:r>
      <w:r w:rsidRPr="0085135B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P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otk</m:t>
            </m:r>
          </m:sub>
        </m:sSub>
      </m:oMath>
      <w:r w:rsidRPr="0085135B">
        <w:rPr>
          <w:rStyle w:val="apple-converted-space"/>
        </w:rPr>
        <w:t> </w:t>
      </w:r>
      <w:r w:rsidRPr="0085135B">
        <w:t>—</w:t>
      </w:r>
      <w:r w:rsidRPr="0085135B">
        <w:rPr>
          <w:rStyle w:val="apple-converted-space"/>
        </w:rPr>
        <w:t> </w:t>
      </w:r>
      <w:r w:rsidRPr="0085135B">
        <w:rPr>
          <w:b/>
          <w:bCs/>
          <w:i/>
          <w:iCs/>
        </w:rPr>
        <w:t>вероятность отказа</w:t>
      </w:r>
      <w:r w:rsidRPr="0085135B">
        <w:t>, т.е. того, что заявка п</w:t>
      </w:r>
      <w:r w:rsidRPr="0085135B">
        <w:t>о</w:t>
      </w:r>
      <w:r w:rsidRPr="0085135B">
        <w:t>кинет СМО необслуженной;</w:t>
      </w:r>
    </w:p>
    <w:p w:rsidR="0085135B" w:rsidRPr="0085135B" w:rsidRDefault="0085135B" w:rsidP="00051FA0">
      <w:pPr>
        <w:pStyle w:val="a7"/>
        <w:spacing w:before="0" w:beforeAutospacing="0" w:after="0" w:afterAutospacing="0" w:line="294" w:lineRule="atLeast"/>
        <w:ind w:left="60" w:right="60" w:firstLine="375"/>
      </w:pPr>
      <w:r w:rsidRPr="0085135B">
        <w:rPr>
          <w:color w:val="000000"/>
        </w:rPr>
        <w:t>4)</w:t>
      </w:r>
      <w:r w:rsidRPr="0085135B">
        <w:rPr>
          <w:rStyle w:val="apple-converted-space"/>
          <w:color w:val="000000"/>
        </w:rPr>
        <w:t> </w:t>
      </w:r>
      <m:oMath>
        <m:bar>
          <m:barPr>
            <m:pos m:val="top"/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barPr>
          <m:e>
            <m:r>
              <w:rPr>
                <w:rStyle w:val="apple-converted-space"/>
                <w:rFonts w:ascii="Cambria Math" w:hAnsi="Cambria Math"/>
                <w:color w:val="000000"/>
              </w:rPr>
              <m:t>k</m:t>
            </m:r>
          </m:e>
        </m:bar>
      </m:oMath>
      <w:r w:rsidR="00051FA0" w:rsidRPr="00051FA0">
        <w:rPr>
          <w:rStyle w:val="apple-converted-space"/>
          <w:color w:val="000000"/>
        </w:rPr>
        <w:t xml:space="preserve"> </w:t>
      </w:r>
      <w:r w:rsidRPr="0085135B">
        <w:rPr>
          <w:rStyle w:val="apple-converted-space"/>
        </w:rPr>
        <w:t> </w:t>
      </w:r>
      <w:r w:rsidRPr="0085135B">
        <w:t>—</w:t>
      </w:r>
      <w:r w:rsidRPr="0085135B">
        <w:rPr>
          <w:rStyle w:val="apple-converted-space"/>
        </w:rPr>
        <w:t> </w:t>
      </w:r>
      <w:r w:rsidRPr="0085135B">
        <w:rPr>
          <w:b/>
          <w:bCs/>
          <w:i/>
          <w:iCs/>
        </w:rPr>
        <w:t>среднее число занятых каналов</w:t>
      </w:r>
      <w:r w:rsidRPr="0085135B">
        <w:rPr>
          <w:rStyle w:val="apple-converted-space"/>
        </w:rPr>
        <w:t> </w:t>
      </w:r>
      <w:r w:rsidRPr="0085135B">
        <w:t>(для многок</w:t>
      </w:r>
      <w:r w:rsidRPr="0085135B">
        <w:t>а</w:t>
      </w:r>
      <w:r w:rsidRPr="0085135B">
        <w:t>нальной системы).</w:t>
      </w:r>
    </w:p>
    <w:p w:rsidR="0085135B" w:rsidRPr="0085135B" w:rsidRDefault="0085135B" w:rsidP="0085135B">
      <w:pPr>
        <w:rPr>
          <w:szCs w:val="24"/>
        </w:rPr>
      </w:pPr>
    </w:p>
    <w:p w:rsidR="0085135B" w:rsidRPr="00051FA0" w:rsidRDefault="0085135B" w:rsidP="0094348D">
      <w:pPr>
        <w:pStyle w:val="2"/>
        <w:spacing w:before="0" w:after="0"/>
        <w:ind w:firstLine="708"/>
        <w:rPr>
          <w:rFonts w:ascii="Times New Roman" w:hAnsi="Times New Roman"/>
          <w:sz w:val="24"/>
          <w:szCs w:val="24"/>
        </w:rPr>
      </w:pPr>
      <w:bookmarkStart w:id="101" w:name="_Toc455339979"/>
      <w:bookmarkStart w:id="102" w:name="_Toc455345174"/>
      <w:bookmarkStart w:id="103" w:name="_Toc455761516"/>
      <w:r w:rsidRPr="00051FA0">
        <w:rPr>
          <w:rFonts w:ascii="Times New Roman" w:hAnsi="Times New Roman"/>
          <w:sz w:val="24"/>
          <w:szCs w:val="24"/>
        </w:rPr>
        <w:t>Одноканальная система (СМО) с отказами</w:t>
      </w:r>
      <w:bookmarkEnd w:id="101"/>
      <w:bookmarkEnd w:id="102"/>
      <w:bookmarkEnd w:id="103"/>
    </w:p>
    <w:p w:rsidR="0085135B" w:rsidRPr="0085135B" w:rsidRDefault="0085135B" w:rsidP="0094348D">
      <w:pPr>
        <w:pStyle w:val="a7"/>
        <w:spacing w:before="0" w:beforeAutospacing="0" w:after="0" w:afterAutospacing="0" w:line="294" w:lineRule="atLeast"/>
        <w:ind w:left="60" w:right="60" w:firstLine="648"/>
      </w:pPr>
      <w:r w:rsidRPr="0085135B">
        <w:rPr>
          <w:color w:val="000000"/>
        </w:rPr>
        <w:t>Рассмотрим задачу. Имеется один канал, на который поступает поток заявок с интенсивностью</w:t>
      </w:r>
      <w:r w:rsidRPr="0085135B">
        <w:rPr>
          <w:rStyle w:val="apple-converted-space"/>
          <w:color w:val="000000"/>
        </w:rPr>
        <w:t> </w:t>
      </w:r>
      <w:r w:rsidRPr="00051FA0">
        <w:rPr>
          <w:rStyle w:val="mjxassistivemathml"/>
          <w:i/>
          <w:bdr w:val="none" w:sz="0" w:space="0" w:color="auto" w:frame="1"/>
        </w:rPr>
        <w:t>λ</w:t>
      </w:r>
      <w:r w:rsidR="00D11F69" w:rsidRPr="00D11F69">
        <w:rPr>
          <w:rStyle w:val="mjxassistivemathml"/>
          <w:i/>
          <w:bdr w:val="none" w:sz="0" w:space="0" w:color="auto" w:frame="1"/>
        </w:rPr>
        <w:t>.</w:t>
      </w:r>
      <w:r w:rsidR="0094348D" w:rsidRPr="0094348D">
        <w:rPr>
          <w:rStyle w:val="mjxassistivemathml"/>
          <w:i/>
          <w:bdr w:val="none" w:sz="0" w:space="0" w:color="auto" w:frame="1"/>
        </w:rPr>
        <w:t xml:space="preserve"> </w:t>
      </w:r>
      <w:r w:rsidRPr="0085135B">
        <w:t>Поток обслуж</w:t>
      </w:r>
      <w:r w:rsidRPr="0085135B">
        <w:t>и</w:t>
      </w:r>
      <w:r w:rsidRPr="0085135B">
        <w:t>вании имеет интенсивность</w:t>
      </w:r>
      <w:r w:rsidRPr="0085135B">
        <w:rPr>
          <w:rStyle w:val="apple-converted-space"/>
        </w:rPr>
        <w:t> </w:t>
      </w:r>
      <w:r w:rsidRPr="00D11F69">
        <w:rPr>
          <w:rStyle w:val="mi"/>
          <w:i/>
          <w:bdr w:val="none" w:sz="0" w:space="0" w:color="auto" w:frame="1"/>
        </w:rPr>
        <w:t>μ</w:t>
      </w:r>
      <w:r w:rsidRPr="0085135B">
        <w:t>. Найти предельные вероятности состояний системы и показатели ее эффективности.</w:t>
      </w:r>
    </w:p>
    <w:p w:rsidR="0085135B" w:rsidRDefault="0085135B" w:rsidP="0094348D">
      <w:pPr>
        <w:pStyle w:val="a7"/>
        <w:spacing w:before="0" w:beforeAutospacing="0" w:after="0" w:afterAutospacing="0" w:line="294" w:lineRule="atLeast"/>
        <w:ind w:left="60" w:right="60" w:firstLine="648"/>
        <w:rPr>
          <w:rStyle w:val="apple-converted-space"/>
        </w:rPr>
      </w:pPr>
      <w:r w:rsidRPr="0085135B">
        <w:rPr>
          <w:b/>
          <w:bCs/>
          <w:color w:val="000000"/>
          <w:spacing w:val="15"/>
        </w:rPr>
        <w:t>Примечание.</w:t>
      </w:r>
      <w:r w:rsidRPr="0085135B">
        <w:rPr>
          <w:rStyle w:val="apple-converted-space"/>
          <w:color w:val="000000"/>
        </w:rPr>
        <w:t> </w:t>
      </w:r>
      <w:r w:rsidRPr="0085135B">
        <w:rPr>
          <w:color w:val="000000"/>
        </w:rPr>
        <w:t>Здесь и в дальнейшем предполагается, что все потоки событий, переводящие СМО из состояния в состояние, будут простейшими. К ним относится и поток о</w:t>
      </w:r>
      <w:r w:rsidRPr="0085135B">
        <w:rPr>
          <w:color w:val="000000"/>
        </w:rPr>
        <w:t>б</w:t>
      </w:r>
      <w:r w:rsidRPr="0085135B">
        <w:rPr>
          <w:color w:val="000000"/>
        </w:rPr>
        <w:t>служивании — поток заявок, обслуживаемых одним непр</w:t>
      </w:r>
      <w:r w:rsidRPr="0085135B">
        <w:rPr>
          <w:color w:val="000000"/>
        </w:rPr>
        <w:t>е</w:t>
      </w:r>
      <w:r w:rsidRPr="0085135B">
        <w:rPr>
          <w:color w:val="000000"/>
        </w:rPr>
        <w:t>рывно занятым каналом. Среднее время обслуживания</w:t>
      </w:r>
      <w:r w:rsidRPr="0085135B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bar>
              <m:barPr>
                <m:pos m:val="top"/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barPr>
              <m:e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t</m:t>
                </m:r>
              </m:e>
            </m:ba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об</m:t>
            </m:r>
          </m:sub>
        </m:sSub>
      </m:oMath>
      <w:r w:rsidR="0094348D">
        <w:rPr>
          <w:rStyle w:val="apple-converted-space"/>
          <w:color w:val="000000"/>
        </w:rPr>
        <w:t xml:space="preserve"> </w:t>
      </w:r>
      <w:r w:rsidRPr="0085135B">
        <w:t>о</w:t>
      </w:r>
      <w:r w:rsidRPr="0085135B">
        <w:t>б</w:t>
      </w:r>
      <w:r w:rsidRPr="0085135B">
        <w:t>ратно по величине интенсивности</w:t>
      </w:r>
      <w:r w:rsidRPr="0085135B">
        <w:rPr>
          <w:rStyle w:val="apple-converted-space"/>
        </w:rPr>
        <w:t> </w:t>
      </w:r>
      <w:r w:rsidR="0094348D" w:rsidRPr="00D11F69">
        <w:rPr>
          <w:rStyle w:val="mi"/>
          <w:i/>
          <w:bdr w:val="none" w:sz="0" w:space="0" w:color="auto" w:frame="1"/>
        </w:rPr>
        <w:t>μ</w:t>
      </w:r>
      <w:r w:rsidRPr="0085135B">
        <w:t>, т.е.</w:t>
      </w:r>
      <w:r w:rsidRPr="0085135B">
        <w:rPr>
          <w:rStyle w:val="apple-converted-space"/>
        </w:rPr>
        <w:t> </w:t>
      </w:r>
    </w:p>
    <w:p w:rsidR="0094348D" w:rsidRPr="0085135B" w:rsidRDefault="00035384" w:rsidP="0094348D">
      <w:pPr>
        <w:pStyle w:val="a7"/>
        <w:spacing w:before="0" w:beforeAutospacing="0" w:after="0" w:afterAutospacing="0" w:line="294" w:lineRule="atLeast"/>
        <w:ind w:left="60" w:right="60" w:firstLine="375"/>
        <w:rPr>
          <w:rStyle w:val="latex"/>
        </w:rPr>
      </w:pPr>
      <m:oMathPara>
        <m:oMath>
          <m:sSub>
            <m:sSubPr>
              <m:ctrlPr>
                <w:rPr>
                  <w:rStyle w:val="apple-converted-space"/>
                  <w:rFonts w:ascii="Cambria Math" w:hAnsi="Cambria Math"/>
                  <w:i/>
                  <w:color w:val="000000"/>
                </w:rPr>
              </m:ctrlPr>
            </m:sSubPr>
            <m:e>
              <m:bar>
                <m:barPr>
                  <m:pos m:val="top"/>
                  <m:ctrlPr>
                    <w:rPr>
                      <w:rStyle w:val="apple-converted-space"/>
                      <w:rFonts w:ascii="Cambria Math" w:hAnsi="Cambria Math"/>
                      <w:i/>
                      <w:color w:val="000000"/>
                    </w:rPr>
                  </m:ctrlPr>
                </m:barPr>
                <m:e>
                  <m:r>
                    <w:rPr>
                      <w:rStyle w:val="apple-converted-space"/>
                      <w:rFonts w:ascii="Cambria Math" w:hAnsi="Cambria Math"/>
                      <w:color w:val="000000"/>
                    </w:rPr>
                    <m:t>t</m:t>
                  </m:r>
                </m:e>
              </m:bar>
            </m:e>
            <m:sub>
              <m:r>
                <w:rPr>
                  <w:rStyle w:val="apple-converted-space"/>
                  <w:rFonts w:ascii="Cambria Math" w:hAnsi="Cambria Math"/>
                  <w:color w:val="000000"/>
                </w:rPr>
                <m:t>об</m:t>
              </m:r>
            </m:sub>
          </m:sSub>
          <m:r>
            <w:rPr>
              <w:rStyle w:val="apple-converted-space"/>
              <w:rFonts w:ascii="Cambria Math" w:hAnsi="Cambria Math"/>
              <w:color w:val="000000"/>
            </w:rPr>
            <m:t>=</m:t>
          </m:r>
          <m:f>
            <m:fPr>
              <m:ctrlPr>
                <w:rPr>
                  <w:rStyle w:val="apple-converted-space"/>
                  <w:rFonts w:ascii="Cambria Math" w:hAnsi="Cambria Math"/>
                  <w:i/>
                  <w:color w:val="000000"/>
                </w:rPr>
              </m:ctrlPr>
            </m:fPr>
            <m:num>
              <m:r>
                <w:rPr>
                  <w:rStyle w:val="apple-converted-space"/>
                  <w:rFonts w:ascii="Cambria Math" w:hAnsi="Cambria Math"/>
                  <w:color w:val="000000"/>
                </w:rPr>
                <m:t>1</m:t>
              </m:r>
            </m:num>
            <m:den>
              <m:r>
                <w:rPr>
                  <w:rStyle w:val="apple-converted-space"/>
                  <w:rFonts w:ascii="Cambria Math" w:hAnsi="Cambria Math"/>
                  <w:i/>
                  <w:color w:val="000000"/>
                </w:rPr>
                <w:sym w:font="Symbol" w:char="F06D"/>
              </m:r>
            </m:den>
          </m:f>
          <m:r>
            <w:rPr>
              <w:rStyle w:val="apple-converted-space"/>
              <w:rFonts w:ascii="Cambria Math" w:hAnsi="Cambria Math"/>
              <w:color w:val="000000"/>
            </w:rPr>
            <m:t>.</m:t>
          </m:r>
        </m:oMath>
      </m:oMathPara>
    </w:p>
    <w:p w:rsidR="0085135B" w:rsidRPr="0085135B" w:rsidRDefault="0085135B" w:rsidP="0094348D">
      <w:pPr>
        <w:pStyle w:val="a7"/>
        <w:spacing w:before="0" w:beforeAutospacing="0" w:after="0" w:afterAutospacing="0" w:line="294" w:lineRule="atLeast"/>
        <w:ind w:left="60" w:right="60" w:firstLine="648"/>
      </w:pPr>
      <w:r w:rsidRPr="0085135B">
        <w:rPr>
          <w:color w:val="000000"/>
        </w:rPr>
        <w:lastRenderedPageBreak/>
        <w:t>Система</w:t>
      </w:r>
      <w:r w:rsidRPr="0085135B">
        <w:rPr>
          <w:rStyle w:val="apple-converted-space"/>
          <w:color w:val="000000"/>
        </w:rPr>
        <w:t> </w:t>
      </w:r>
      <w:r w:rsidRPr="0094348D">
        <w:rPr>
          <w:rStyle w:val="mi"/>
          <w:i/>
          <w:bdr w:val="none" w:sz="0" w:space="0" w:color="auto" w:frame="1"/>
        </w:rPr>
        <w:t>S</w:t>
      </w:r>
      <w:r w:rsidR="0094348D">
        <w:rPr>
          <w:rStyle w:val="mjxassistivemathml"/>
          <w:bdr w:val="none" w:sz="0" w:space="0" w:color="auto" w:frame="1"/>
        </w:rPr>
        <w:t xml:space="preserve"> </w:t>
      </w:r>
      <w:r w:rsidRPr="0085135B">
        <w:rPr>
          <w:rStyle w:val="apple-converted-space"/>
        </w:rPr>
        <w:t> </w:t>
      </w:r>
      <w:r w:rsidRPr="0085135B">
        <w:t>(СМО) имеет два состояния:</w:t>
      </w:r>
      <w:r w:rsidRPr="0085135B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  <w:lang w:val="en-US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0</m:t>
            </m:r>
          </m:sub>
        </m:sSub>
      </m:oMath>
      <w:r w:rsidRPr="0085135B">
        <w:rPr>
          <w:rStyle w:val="apple-converted-space"/>
        </w:rPr>
        <w:t> </w:t>
      </w:r>
      <w:r w:rsidRPr="0085135B">
        <w:t>— канал свободен,</w:t>
      </w:r>
      <w:r w:rsidRPr="0085135B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1</m:t>
            </m:r>
          </m:sub>
        </m:sSub>
      </m:oMath>
      <w:r w:rsidRPr="0085135B">
        <w:rPr>
          <w:rStyle w:val="apple-converted-space"/>
        </w:rPr>
        <w:t> </w:t>
      </w:r>
      <w:r w:rsidRPr="0085135B">
        <w:t xml:space="preserve">— канал занят. Размеченный граф состояний представлен на рис. </w:t>
      </w:r>
      <w:r w:rsidR="0094348D">
        <w:t>5.17</w:t>
      </w:r>
      <w:r w:rsidRPr="0085135B">
        <w:t>.</w:t>
      </w:r>
    </w:p>
    <w:p w:rsidR="0094348D" w:rsidRDefault="0094348D" w:rsidP="0094348D">
      <w:pPr>
        <w:ind w:firstLine="0"/>
        <w:jc w:val="center"/>
        <w:rPr>
          <w:color w:val="000000"/>
          <w:szCs w:val="24"/>
        </w:rPr>
      </w:pPr>
      <w:r>
        <w:rPr>
          <w:noProof/>
          <w:color w:val="000000"/>
          <w:szCs w:val="24"/>
        </w:rPr>
        <w:drawing>
          <wp:inline distT="0" distB="0" distL="0" distR="0" wp14:anchorId="467B6F33" wp14:editId="0865CE73">
            <wp:extent cx="2276923" cy="656550"/>
            <wp:effectExtent l="0" t="0" r="0" b="0"/>
            <wp:docPr id="1376" name="Рисунок 1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2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375" cy="657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48D" w:rsidRDefault="0094348D" w:rsidP="0094348D">
      <w:pPr>
        <w:ind w:firstLine="0"/>
        <w:jc w:val="center"/>
      </w:pPr>
      <w:r>
        <w:rPr>
          <w:szCs w:val="24"/>
        </w:rPr>
        <w:t>Р</w:t>
      </w:r>
      <w:r w:rsidRPr="0085135B">
        <w:rPr>
          <w:szCs w:val="24"/>
        </w:rPr>
        <w:t>ис.</w:t>
      </w:r>
      <w:r>
        <w:rPr>
          <w:szCs w:val="24"/>
        </w:rPr>
        <w:t xml:space="preserve"> </w:t>
      </w:r>
      <w:r>
        <w:t>5.17</w:t>
      </w:r>
      <w:r w:rsidR="003E00D2">
        <w:t>. Граф состояний простейшей одноканальной СМО</w:t>
      </w:r>
    </w:p>
    <w:p w:rsidR="0085135B" w:rsidRPr="0085135B" w:rsidRDefault="0085135B" w:rsidP="0094348D">
      <w:pPr>
        <w:ind w:firstLine="426"/>
        <w:rPr>
          <w:color w:val="000000"/>
        </w:rPr>
      </w:pPr>
      <w:r w:rsidRPr="0085135B">
        <w:rPr>
          <w:color w:val="000000"/>
          <w:szCs w:val="24"/>
        </w:rPr>
        <w:br/>
      </w:r>
      <w:r w:rsidR="0094348D">
        <w:rPr>
          <w:color w:val="000000"/>
        </w:rPr>
        <w:t xml:space="preserve">              </w:t>
      </w:r>
      <w:r w:rsidRPr="0085135B">
        <w:rPr>
          <w:color w:val="000000"/>
        </w:rPr>
        <w:t>В предельном, стационарном режиме система алгебр</w:t>
      </w:r>
      <w:r w:rsidRPr="0085135B">
        <w:rPr>
          <w:color w:val="000000"/>
        </w:rPr>
        <w:t>а</w:t>
      </w:r>
      <w:r w:rsidRPr="0085135B">
        <w:rPr>
          <w:color w:val="000000"/>
        </w:rPr>
        <w:t>ических уравнений для вероятностей состояний имеет вид (см. выше правило составления таких уравнений)</w:t>
      </w:r>
    </w:p>
    <w:p w:rsidR="0085135B" w:rsidRPr="00C8454D" w:rsidRDefault="00035384" w:rsidP="00C8454D">
      <w:pPr>
        <w:jc w:val="right"/>
        <w:rPr>
          <w:szCs w:val="24"/>
        </w:rPr>
      </w:pP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i/>
                    <w:szCs w:val="24"/>
                  </w:rPr>
                  <w:sym w:font="Symbol" w:char="F06C"/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Cs w:val="24"/>
                  </w:rPr>
                  <m:t>=</m:t>
                </m:r>
                <m:r>
                  <w:rPr>
                    <w:rFonts w:ascii="Cambria Math" w:hAnsi="Cambria Math"/>
                    <w:i/>
                    <w:szCs w:val="24"/>
                  </w:rPr>
                  <w:sym w:font="Symbol" w:char="F06D"/>
                </m:r>
                <m:r>
                  <w:rPr>
                    <w:rFonts w:ascii="Cambria Math" w:hAnsi="Cambria Math"/>
                    <w:szCs w:val="24"/>
                  </w:rPr>
                  <m:t>,</m:t>
                </m:r>
              </m:e>
              <m:e>
                <m:r>
                  <w:rPr>
                    <w:rFonts w:ascii="Cambria Math" w:hAnsi="Cambria Math"/>
                    <w:i/>
                    <w:szCs w:val="24"/>
                  </w:rPr>
                  <w:sym w:font="Symbol" w:char="F06D"/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Cs w:val="24"/>
                  </w:rPr>
                  <m:t>=</m:t>
                </m:r>
                <m:r>
                  <w:rPr>
                    <w:rFonts w:ascii="Cambria Math" w:hAnsi="Cambria Math"/>
                    <w:i/>
                    <w:szCs w:val="24"/>
                  </w:rPr>
                  <w:sym w:font="Symbol" w:char="F06C"/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0.</m:t>
                    </m:r>
                  </m:sub>
                </m:sSub>
              </m:e>
            </m:eqArr>
          </m:e>
        </m:d>
      </m:oMath>
      <w:r w:rsidR="00C8454D" w:rsidRPr="00C8454D">
        <w:rPr>
          <w:szCs w:val="24"/>
        </w:rPr>
        <w:tab/>
      </w:r>
      <w:r w:rsidR="00C8454D" w:rsidRPr="00C8454D">
        <w:rPr>
          <w:szCs w:val="24"/>
        </w:rPr>
        <w:tab/>
      </w:r>
      <w:r w:rsidR="00C8454D" w:rsidRPr="00C8454D">
        <w:rPr>
          <w:szCs w:val="24"/>
        </w:rPr>
        <w:tab/>
        <w:t>(5.24)</w:t>
      </w:r>
    </w:p>
    <w:p w:rsidR="00C8454D" w:rsidRPr="00FD646F" w:rsidRDefault="0085135B" w:rsidP="00C8454D">
      <w:pPr>
        <w:spacing w:line="294" w:lineRule="atLeast"/>
        <w:ind w:left="60" w:right="60"/>
        <w:rPr>
          <w:color w:val="000000"/>
          <w:szCs w:val="24"/>
          <w:shd w:val="clear" w:color="auto" w:fill="ECECEC"/>
        </w:rPr>
      </w:pPr>
      <w:r w:rsidRPr="0085135B">
        <w:rPr>
          <w:color w:val="000000"/>
          <w:szCs w:val="24"/>
        </w:rPr>
        <w:br/>
      </w:r>
      <w:r w:rsidRPr="0085135B">
        <w:rPr>
          <w:color w:val="000000"/>
          <w:szCs w:val="24"/>
          <w:shd w:val="clear" w:color="auto" w:fill="ECECEC"/>
        </w:rPr>
        <w:t>т.е. система вырождается в одно уравнение. Учитывая норм</w:t>
      </w:r>
      <w:r w:rsidRPr="0085135B">
        <w:rPr>
          <w:color w:val="000000"/>
          <w:szCs w:val="24"/>
          <w:shd w:val="clear" w:color="auto" w:fill="ECECEC"/>
        </w:rPr>
        <w:t>и</w:t>
      </w:r>
      <w:r w:rsidRPr="0085135B">
        <w:rPr>
          <w:color w:val="000000"/>
          <w:szCs w:val="24"/>
          <w:shd w:val="clear" w:color="auto" w:fill="ECECEC"/>
        </w:rPr>
        <w:t>ровочное условие</w:t>
      </w:r>
      <w:r w:rsidRPr="0085135B">
        <w:rPr>
          <w:rStyle w:val="apple-converted-space"/>
          <w:color w:val="000000"/>
          <w:szCs w:val="24"/>
          <w:shd w:val="clear" w:color="auto" w:fill="ECECEC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  <w:szCs w:val="24"/>
                <w:shd w:val="clear" w:color="auto" w:fill="ECECEC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  <w:szCs w:val="24"/>
                <w:shd w:val="clear" w:color="auto" w:fill="ECECEC"/>
              </w:rPr>
              <m:t>p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  <w:szCs w:val="24"/>
                <w:shd w:val="clear" w:color="auto" w:fill="ECECEC"/>
              </w:rPr>
              <m:t>0</m:t>
            </m:r>
          </m:sub>
        </m:sSub>
        <m:r>
          <w:rPr>
            <w:rStyle w:val="apple-converted-space"/>
            <w:rFonts w:ascii="Cambria Math" w:hAnsi="Cambria Math"/>
            <w:color w:val="000000"/>
            <w:szCs w:val="24"/>
            <w:shd w:val="clear" w:color="auto" w:fill="ECECEC"/>
          </w:rPr>
          <m:t>+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  <w:szCs w:val="24"/>
                <w:shd w:val="clear" w:color="auto" w:fill="ECECEC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  <w:szCs w:val="24"/>
                <w:shd w:val="clear" w:color="auto" w:fill="ECECEC"/>
              </w:rPr>
              <m:t>p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  <w:szCs w:val="24"/>
                <w:shd w:val="clear" w:color="auto" w:fill="ECECEC"/>
              </w:rPr>
              <m:t>1</m:t>
            </m:r>
          </m:sub>
        </m:sSub>
        <m:r>
          <w:rPr>
            <w:rStyle w:val="apple-converted-space"/>
            <w:rFonts w:ascii="Cambria Math" w:hAnsi="Cambria Math"/>
            <w:color w:val="000000"/>
            <w:szCs w:val="24"/>
            <w:shd w:val="clear" w:color="auto" w:fill="ECECEC"/>
          </w:rPr>
          <m:t>=1,</m:t>
        </m:r>
      </m:oMath>
      <w:r w:rsidR="00C8454D" w:rsidRPr="00C8454D">
        <w:rPr>
          <w:rStyle w:val="apple-converted-space"/>
          <w:color w:val="000000"/>
          <w:szCs w:val="24"/>
          <w:shd w:val="clear" w:color="auto" w:fill="ECECEC"/>
        </w:rPr>
        <w:t xml:space="preserve"> </w:t>
      </w:r>
      <w:r w:rsidRPr="0085135B">
        <w:rPr>
          <w:color w:val="000000"/>
          <w:szCs w:val="24"/>
          <w:shd w:val="clear" w:color="auto" w:fill="ECECEC"/>
        </w:rPr>
        <w:t xml:space="preserve"> найдем из (</w:t>
      </w:r>
      <w:r w:rsidR="00C8454D" w:rsidRPr="00C8454D">
        <w:rPr>
          <w:color w:val="000000"/>
          <w:szCs w:val="24"/>
          <w:shd w:val="clear" w:color="auto" w:fill="ECECEC"/>
        </w:rPr>
        <w:t>5.24</w:t>
      </w:r>
      <w:r w:rsidRPr="0085135B">
        <w:rPr>
          <w:color w:val="000000"/>
          <w:szCs w:val="24"/>
          <w:shd w:val="clear" w:color="auto" w:fill="ECECEC"/>
        </w:rPr>
        <w:t>) предельные вероятности состояний</w:t>
      </w:r>
    </w:p>
    <w:p w:rsidR="00FD79E5" w:rsidRPr="00FD646F" w:rsidRDefault="00035384" w:rsidP="00FD79E5">
      <w:pPr>
        <w:spacing w:line="294" w:lineRule="atLeast"/>
        <w:ind w:left="60" w:right="60"/>
        <w:jc w:val="right"/>
        <w:rPr>
          <w:color w:val="000000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  <m:r>
          <w:rPr>
            <w:rFonts w:ascii="Cambria Math" w:hAnsi="Cambria Math"/>
            <w:color w:val="000000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Cs w:val="24"/>
                <w:lang w:val="en-US"/>
              </w:rPr>
            </m:ctrlPr>
          </m:fPr>
          <m:num>
            <m:r>
              <w:rPr>
                <w:rFonts w:ascii="Cambria Math" w:hAnsi="Cambria Math"/>
                <w:i/>
                <w:color w:val="000000"/>
                <w:szCs w:val="24"/>
                <w:lang w:val="en-US"/>
              </w:rPr>
              <w:sym w:font="Symbol" w:char="F06D"/>
            </m:r>
          </m:num>
          <m:den>
            <m:r>
              <w:rPr>
                <w:rFonts w:ascii="Cambria Math" w:hAnsi="Cambria Math"/>
                <w:i/>
                <w:color w:val="000000"/>
                <w:szCs w:val="24"/>
                <w:lang w:val="en-US"/>
              </w:rPr>
              <w:sym w:font="Symbol" w:char="F06C"/>
            </m:r>
            <m:r>
              <w:rPr>
                <w:rFonts w:ascii="Cambria Math" w:hAnsi="Cambria Math"/>
                <w:color w:val="000000"/>
                <w:szCs w:val="24"/>
              </w:rPr>
              <m:t>+</m:t>
            </m:r>
            <m:r>
              <w:rPr>
                <w:rFonts w:ascii="Cambria Math" w:hAnsi="Cambria Math"/>
                <w:i/>
                <w:color w:val="000000"/>
                <w:szCs w:val="24"/>
                <w:lang w:val="en-US"/>
              </w:rPr>
              <w:sym w:font="Symbol" w:char="F06D"/>
            </m:r>
          </m:den>
        </m:f>
      </m:oMath>
      <w:r w:rsidR="00FD79E5" w:rsidRPr="00FD79E5">
        <w:rPr>
          <w:color w:val="000000"/>
          <w:szCs w:val="24"/>
        </w:rPr>
        <w:t xml:space="preserve">        </w:t>
      </w:r>
      <w:r w:rsidR="00FD79E5" w:rsidRPr="00FD79E5">
        <w:rPr>
          <w:color w:val="000000"/>
          <w:szCs w:val="24"/>
        </w:rPr>
        <w:tab/>
      </w:r>
      <w:r w:rsidR="00FD79E5" w:rsidRPr="00FD79E5">
        <w:rPr>
          <w:color w:val="000000"/>
          <w:szCs w:val="24"/>
        </w:rPr>
        <w:tab/>
      </w:r>
      <w:r w:rsidR="00FD79E5" w:rsidRPr="00FD79E5">
        <w:rPr>
          <w:color w:val="000000"/>
          <w:szCs w:val="24"/>
        </w:rPr>
        <w:tab/>
        <w:t>(5.25)</w:t>
      </w:r>
    </w:p>
    <w:p w:rsidR="0085135B" w:rsidRPr="0085135B" w:rsidRDefault="0085135B" w:rsidP="00FD79E5">
      <w:pPr>
        <w:spacing w:line="294" w:lineRule="atLeast"/>
        <w:ind w:left="60" w:right="60" w:firstLine="0"/>
        <w:rPr>
          <w:rStyle w:val="latex"/>
          <w:szCs w:val="24"/>
        </w:rPr>
      </w:pPr>
      <w:r w:rsidRPr="0085135B">
        <w:rPr>
          <w:color w:val="000000"/>
          <w:szCs w:val="24"/>
          <w:shd w:val="clear" w:color="auto" w:fill="ECECEC"/>
        </w:rPr>
        <w:t>которые выражают среднее относительное время пребывания системы в состоянии</w:t>
      </w:r>
      <w:r w:rsidRPr="0085135B">
        <w:rPr>
          <w:rStyle w:val="apple-converted-space"/>
          <w:color w:val="000000"/>
          <w:szCs w:val="24"/>
          <w:shd w:val="clear" w:color="auto" w:fill="ECECEC"/>
        </w:rPr>
        <w:t> </w:t>
      </w:r>
      <w:r w:rsidR="00FD79E5" w:rsidRPr="00FD79E5">
        <w:rPr>
          <w:rStyle w:val="apple-converted-space"/>
          <w:color w:val="000000"/>
          <w:szCs w:val="24"/>
          <w:shd w:val="clear" w:color="auto" w:fill="ECECEC"/>
        </w:rPr>
        <w:t xml:space="preserve"> 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  <w:lang w:val="en-US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0</m:t>
            </m:r>
          </m:sub>
        </m:sSub>
      </m:oMath>
      <w:r w:rsidRPr="0085135B">
        <w:rPr>
          <w:rStyle w:val="apple-converted-space"/>
          <w:color w:val="000000"/>
          <w:szCs w:val="24"/>
          <w:shd w:val="clear" w:color="auto" w:fill="ECECEC"/>
        </w:rPr>
        <w:t> </w:t>
      </w:r>
      <w:r w:rsidRPr="0085135B">
        <w:rPr>
          <w:color w:val="000000"/>
          <w:szCs w:val="24"/>
          <w:shd w:val="clear" w:color="auto" w:fill="ECECEC"/>
        </w:rPr>
        <w:t>(когда канал свободен) и</w:t>
      </w:r>
      <w:r w:rsidRPr="0085135B">
        <w:rPr>
          <w:rStyle w:val="apple-converted-space"/>
          <w:color w:val="000000"/>
          <w:szCs w:val="24"/>
          <w:shd w:val="clear" w:color="auto" w:fill="ECECEC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1</m:t>
            </m:r>
          </m:sub>
        </m:sSub>
      </m:oMath>
      <w:r w:rsidRPr="0085135B">
        <w:rPr>
          <w:rStyle w:val="apple-converted-space"/>
          <w:color w:val="000000"/>
          <w:szCs w:val="24"/>
          <w:shd w:val="clear" w:color="auto" w:fill="ECECEC"/>
        </w:rPr>
        <w:t> </w:t>
      </w:r>
      <w:r w:rsidRPr="0085135B">
        <w:rPr>
          <w:color w:val="000000"/>
          <w:szCs w:val="24"/>
          <w:shd w:val="clear" w:color="auto" w:fill="ECECEC"/>
        </w:rPr>
        <w:t>(когда канал занят), т.е. определяют соответственно относительную пропускную способность</w:t>
      </w:r>
      <w:r w:rsidRPr="0085135B">
        <w:rPr>
          <w:rStyle w:val="apple-converted-space"/>
          <w:color w:val="000000"/>
          <w:szCs w:val="24"/>
          <w:shd w:val="clear" w:color="auto" w:fill="ECECEC"/>
        </w:rPr>
        <w:t> </w:t>
      </w:r>
      <w:r w:rsidRPr="00FD79E5">
        <w:rPr>
          <w:rStyle w:val="mi"/>
          <w:i/>
          <w:color w:val="000000"/>
          <w:szCs w:val="24"/>
          <w:bdr w:val="none" w:sz="0" w:space="0" w:color="auto" w:frame="1"/>
        </w:rPr>
        <w:t>Q</w:t>
      </w:r>
      <w:r w:rsidR="00FD79E5" w:rsidRPr="00FD79E5">
        <w:rPr>
          <w:rStyle w:val="mjxassistivemathml"/>
          <w:color w:val="000000"/>
          <w:szCs w:val="24"/>
          <w:bdr w:val="none" w:sz="0" w:space="0" w:color="auto" w:frame="1"/>
        </w:rPr>
        <w:t xml:space="preserve"> </w:t>
      </w:r>
      <w:r w:rsidRPr="0085135B">
        <w:rPr>
          <w:rStyle w:val="apple-converted-space"/>
          <w:color w:val="000000"/>
          <w:szCs w:val="24"/>
          <w:shd w:val="clear" w:color="auto" w:fill="ECECEC"/>
        </w:rPr>
        <w:t> </w:t>
      </w:r>
      <w:r w:rsidRPr="0085135B">
        <w:rPr>
          <w:color w:val="000000"/>
          <w:szCs w:val="24"/>
          <w:shd w:val="clear" w:color="auto" w:fill="ECECEC"/>
        </w:rPr>
        <w:t>системы и вероятность отказа</w:t>
      </w:r>
      <w:r w:rsidRPr="0085135B">
        <w:rPr>
          <w:rStyle w:val="apple-converted-space"/>
          <w:color w:val="000000"/>
          <w:szCs w:val="24"/>
          <w:shd w:val="clear" w:color="auto" w:fill="ECECEC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  <w:szCs w:val="24"/>
                <w:shd w:val="clear" w:color="auto" w:fill="ECECEC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  <w:szCs w:val="24"/>
                <w:shd w:val="clear" w:color="auto" w:fill="ECECEC"/>
              </w:rPr>
              <m:t>P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  <w:szCs w:val="24"/>
                <w:shd w:val="clear" w:color="auto" w:fill="ECECEC"/>
                <w:lang w:val="en-US"/>
              </w:rPr>
              <m:t>otk</m:t>
            </m:r>
          </m:sub>
        </m:sSub>
      </m:oMath>
    </w:p>
    <w:p w:rsidR="00FD79E5" w:rsidRPr="00FD646F" w:rsidRDefault="00FD79E5" w:rsidP="00FD79E5">
      <w:pPr>
        <w:jc w:val="right"/>
        <w:rPr>
          <w:rStyle w:val="apple-converted-space"/>
          <w:color w:val="000000"/>
          <w:szCs w:val="24"/>
          <w:shd w:val="clear" w:color="auto" w:fill="ECECEC"/>
        </w:rPr>
      </w:pPr>
      <m:oMath>
        <m:r>
          <w:rPr>
            <w:rFonts w:ascii="Cambria Math" w:hAnsi="Cambria Math"/>
            <w:color w:val="000000"/>
            <w:szCs w:val="24"/>
          </w:rPr>
          <m:t>Q=</m:t>
        </m:r>
        <m:f>
          <m:f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fPr>
          <m:num>
            <m:r>
              <w:rPr>
                <w:rFonts w:ascii="Cambria Math" w:hAnsi="Cambria Math"/>
                <w:i/>
                <w:color w:val="000000"/>
                <w:szCs w:val="24"/>
              </w:rPr>
              <w:sym w:font="Symbol" w:char="F06D"/>
            </m:r>
          </m:num>
          <m:den>
            <m:r>
              <w:rPr>
                <w:rFonts w:ascii="Cambria Math" w:hAnsi="Cambria Math"/>
                <w:i/>
                <w:color w:val="000000"/>
                <w:szCs w:val="24"/>
              </w:rPr>
              <w:sym w:font="Symbol" w:char="F06C"/>
            </m:r>
            <m:r>
              <w:rPr>
                <w:rFonts w:ascii="Cambria Math" w:hAnsi="Cambria Math"/>
                <w:color w:val="000000"/>
                <w:szCs w:val="24"/>
              </w:rPr>
              <m:t>+</m:t>
            </m:r>
            <m:r>
              <w:rPr>
                <w:rFonts w:ascii="Cambria Math" w:hAnsi="Cambria Math"/>
                <w:i/>
                <w:color w:val="000000"/>
                <w:szCs w:val="24"/>
              </w:rPr>
              <w:sym w:font="Symbol" w:char="F06D"/>
            </m:r>
          </m:den>
        </m:f>
      </m:oMath>
      <w:r w:rsidRPr="00FD79E5">
        <w:rPr>
          <w:color w:val="000000"/>
          <w:szCs w:val="24"/>
        </w:rPr>
        <w:tab/>
      </w:r>
      <w:r w:rsidRPr="00FD79E5">
        <w:rPr>
          <w:color w:val="000000"/>
          <w:szCs w:val="24"/>
        </w:rPr>
        <w:tab/>
      </w:r>
      <w:r w:rsidRPr="00FD79E5">
        <w:rPr>
          <w:color w:val="000000"/>
          <w:szCs w:val="24"/>
        </w:rPr>
        <w:tab/>
        <w:t>(5.26)</w:t>
      </w:r>
      <w:r w:rsidRPr="0085135B">
        <w:rPr>
          <w:color w:val="000000"/>
          <w:szCs w:val="24"/>
        </w:rPr>
        <w:br/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  <w:szCs w:val="24"/>
                <w:shd w:val="clear" w:color="auto" w:fill="ECECEC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  <w:szCs w:val="24"/>
                <w:shd w:val="clear" w:color="auto" w:fill="ECECEC"/>
              </w:rPr>
              <m:t>P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  <w:szCs w:val="24"/>
                <w:shd w:val="clear" w:color="auto" w:fill="ECECEC"/>
                <w:lang w:val="en-US"/>
              </w:rPr>
              <m:t>otk</m:t>
            </m:r>
          </m:sub>
        </m:sSub>
        <m:r>
          <w:rPr>
            <w:rStyle w:val="apple-converted-space"/>
            <w:rFonts w:ascii="Cambria Math" w:hAnsi="Cambria Math"/>
            <w:color w:val="000000"/>
            <w:szCs w:val="24"/>
            <w:shd w:val="clear" w:color="auto" w:fill="ECECEC"/>
          </w:rPr>
          <m:t>=</m:t>
        </m:r>
        <m:f>
          <m:fPr>
            <m:ctrlPr>
              <w:rPr>
                <w:rStyle w:val="apple-converted-space"/>
                <w:rFonts w:ascii="Cambria Math" w:hAnsi="Cambria Math"/>
                <w:i/>
                <w:color w:val="000000"/>
                <w:szCs w:val="24"/>
                <w:shd w:val="clear" w:color="auto" w:fill="ECECEC"/>
              </w:rPr>
            </m:ctrlPr>
          </m:fPr>
          <m:num>
            <m:r>
              <w:rPr>
                <w:rStyle w:val="apple-converted-space"/>
                <w:rFonts w:ascii="Cambria Math" w:hAnsi="Cambria Math"/>
                <w:i/>
                <w:color w:val="000000"/>
                <w:szCs w:val="24"/>
                <w:shd w:val="clear" w:color="auto" w:fill="ECECEC"/>
              </w:rPr>
              <w:sym w:font="Symbol" w:char="F06C"/>
            </m:r>
          </m:num>
          <m:den>
            <m:r>
              <w:rPr>
                <w:rStyle w:val="apple-converted-space"/>
                <w:rFonts w:ascii="Cambria Math" w:hAnsi="Cambria Math"/>
                <w:i/>
                <w:color w:val="000000"/>
                <w:szCs w:val="24"/>
                <w:shd w:val="clear" w:color="auto" w:fill="ECECEC"/>
              </w:rPr>
              <w:sym w:font="Symbol" w:char="F06C"/>
            </m:r>
            <m:r>
              <w:rPr>
                <w:rStyle w:val="apple-converted-space"/>
                <w:rFonts w:ascii="Cambria Math" w:hAnsi="Cambria Math"/>
                <w:color w:val="000000"/>
                <w:szCs w:val="24"/>
                <w:shd w:val="clear" w:color="auto" w:fill="ECECEC"/>
              </w:rPr>
              <m:t>+</m:t>
            </m:r>
            <m:r>
              <w:rPr>
                <w:rStyle w:val="apple-converted-space"/>
                <w:rFonts w:ascii="Cambria Math" w:hAnsi="Cambria Math"/>
                <w:i/>
                <w:color w:val="000000"/>
                <w:szCs w:val="24"/>
                <w:shd w:val="clear" w:color="auto" w:fill="ECECEC"/>
              </w:rPr>
              <w:sym w:font="Symbol" w:char="F06D"/>
            </m:r>
          </m:den>
        </m:f>
      </m:oMath>
      <w:r w:rsidRPr="00FD79E5">
        <w:rPr>
          <w:rStyle w:val="apple-converted-space"/>
          <w:color w:val="000000"/>
          <w:szCs w:val="24"/>
          <w:shd w:val="clear" w:color="auto" w:fill="ECECEC"/>
        </w:rPr>
        <w:t xml:space="preserve"> </w:t>
      </w:r>
      <w:r w:rsidRPr="00FD79E5">
        <w:rPr>
          <w:rStyle w:val="apple-converted-space"/>
          <w:color w:val="000000"/>
          <w:szCs w:val="24"/>
          <w:shd w:val="clear" w:color="auto" w:fill="ECECEC"/>
        </w:rPr>
        <w:tab/>
      </w:r>
      <w:r w:rsidRPr="00FD79E5">
        <w:rPr>
          <w:rStyle w:val="apple-converted-space"/>
          <w:color w:val="000000"/>
          <w:szCs w:val="24"/>
          <w:shd w:val="clear" w:color="auto" w:fill="ECECEC"/>
        </w:rPr>
        <w:tab/>
      </w:r>
      <w:r w:rsidRPr="00FD79E5">
        <w:rPr>
          <w:rStyle w:val="apple-converted-space"/>
          <w:color w:val="000000"/>
          <w:szCs w:val="24"/>
          <w:shd w:val="clear" w:color="auto" w:fill="ECECEC"/>
        </w:rPr>
        <w:tab/>
        <w:t xml:space="preserve">  (5.27)</w:t>
      </w:r>
    </w:p>
    <w:p w:rsidR="0085135B" w:rsidRPr="0085135B" w:rsidRDefault="00FD79E5" w:rsidP="00FD79E5">
      <w:pPr>
        <w:ind w:left="60" w:firstLine="649"/>
        <w:rPr>
          <w:szCs w:val="24"/>
        </w:rPr>
      </w:pPr>
      <w:r w:rsidRPr="00FD79E5">
        <w:rPr>
          <w:color w:val="000000"/>
        </w:rPr>
        <w:t xml:space="preserve">           </w:t>
      </w:r>
      <w:r w:rsidR="0085135B" w:rsidRPr="0085135B">
        <w:rPr>
          <w:color w:val="000000"/>
        </w:rPr>
        <w:t>Абсолютную пропускную способность найдем, умножив относительную пропускную способность</w:t>
      </w:r>
      <w:r w:rsidRPr="00FD79E5">
        <w:rPr>
          <w:color w:val="000000"/>
        </w:rPr>
        <w:t xml:space="preserve">  </w:t>
      </w:r>
      <w:r w:rsidR="0085135B" w:rsidRPr="00FD79E5">
        <w:rPr>
          <w:rStyle w:val="mi"/>
          <w:i/>
          <w:szCs w:val="24"/>
          <w:bdr w:val="none" w:sz="0" w:space="0" w:color="auto" w:frame="1"/>
        </w:rPr>
        <w:t>Q</w:t>
      </w:r>
      <w:r w:rsidRPr="00FD79E5">
        <w:rPr>
          <w:rStyle w:val="mi"/>
          <w:i/>
          <w:szCs w:val="24"/>
          <w:bdr w:val="none" w:sz="0" w:space="0" w:color="auto" w:frame="1"/>
        </w:rPr>
        <w:t xml:space="preserve"> </w:t>
      </w:r>
      <w:r w:rsidR="0085135B" w:rsidRPr="0085135B">
        <w:rPr>
          <w:rStyle w:val="apple-converted-space"/>
          <w:szCs w:val="24"/>
        </w:rPr>
        <w:t> </w:t>
      </w:r>
      <w:r w:rsidR="0085135B" w:rsidRPr="0085135B">
        <w:rPr>
          <w:szCs w:val="24"/>
        </w:rPr>
        <w:t>на и</w:t>
      </w:r>
      <w:r w:rsidR="0085135B" w:rsidRPr="0085135B">
        <w:rPr>
          <w:szCs w:val="24"/>
        </w:rPr>
        <w:t>н</w:t>
      </w:r>
      <w:r w:rsidR="0085135B" w:rsidRPr="0085135B">
        <w:rPr>
          <w:szCs w:val="24"/>
        </w:rPr>
        <w:t>тенсивность потока отказов</w:t>
      </w:r>
    </w:p>
    <w:p w:rsidR="0085135B" w:rsidRPr="0085135B" w:rsidRDefault="0085135B" w:rsidP="00FD79E5">
      <w:pPr>
        <w:pStyle w:val="a7"/>
        <w:spacing w:before="0" w:beforeAutospacing="0" w:after="0" w:afterAutospacing="0" w:line="294" w:lineRule="atLeast"/>
        <w:ind w:left="60" w:right="60" w:firstLine="648"/>
      </w:pPr>
      <w:r w:rsidRPr="003E00D2">
        <w:rPr>
          <w:b/>
          <w:bCs/>
          <w:color w:val="000000"/>
          <w:spacing w:val="15"/>
        </w:rPr>
        <w:t>Пример 5.</w:t>
      </w:r>
      <w:r w:rsidR="003E00D2">
        <w:rPr>
          <w:b/>
          <w:bCs/>
          <w:color w:val="000000"/>
          <w:spacing w:val="15"/>
        </w:rPr>
        <w:t>5</w:t>
      </w:r>
      <w:r w:rsidRPr="0085135B">
        <w:rPr>
          <w:rStyle w:val="apple-converted-space"/>
          <w:color w:val="000000"/>
        </w:rPr>
        <w:t> </w:t>
      </w:r>
      <w:r w:rsidRPr="0085135B">
        <w:rPr>
          <w:color w:val="000000"/>
        </w:rPr>
        <w:t>Известно, что заявки на телефонные п</w:t>
      </w:r>
      <w:r w:rsidRPr="0085135B">
        <w:rPr>
          <w:color w:val="000000"/>
        </w:rPr>
        <w:t>е</w:t>
      </w:r>
      <w:r w:rsidRPr="0085135B">
        <w:rPr>
          <w:color w:val="000000"/>
        </w:rPr>
        <w:t>реговоры в телевизионном ателье поступают с интенсивн</w:t>
      </w:r>
      <w:r w:rsidRPr="0085135B">
        <w:rPr>
          <w:color w:val="000000"/>
        </w:rPr>
        <w:t>о</w:t>
      </w:r>
      <w:r w:rsidRPr="0085135B">
        <w:rPr>
          <w:color w:val="000000"/>
        </w:rPr>
        <w:t>стью</w:t>
      </w:r>
      <w:r w:rsidRPr="0085135B">
        <w:rPr>
          <w:rStyle w:val="apple-converted-space"/>
          <w:color w:val="000000"/>
        </w:rPr>
        <w:t> </w:t>
      </w:r>
      <w:r w:rsidRPr="00FD79E5">
        <w:rPr>
          <w:rStyle w:val="mjxassistivemathml"/>
          <w:i/>
          <w:bdr w:val="none" w:sz="0" w:space="0" w:color="auto" w:frame="1"/>
        </w:rPr>
        <w:t>λ</w:t>
      </w:r>
      <w:r w:rsidRPr="0085135B">
        <w:t xml:space="preserve">, равной 90 заявок в час, а средняя продолжительность </w:t>
      </w:r>
      <w:r w:rsidRPr="0085135B">
        <w:lastRenderedPageBreak/>
        <w:t>разговора по телефону</w:t>
      </w:r>
      <w:r w:rsidRPr="0085135B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bar>
              <m:barPr>
                <m:pos m:val="top"/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barPr>
              <m:e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t</m:t>
                </m:r>
              </m:e>
            </m:ba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об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=2</m:t>
        </m:r>
      </m:oMath>
      <w:r w:rsidRPr="0085135B">
        <w:rPr>
          <w:rStyle w:val="apple-converted-space"/>
        </w:rPr>
        <w:t> </w:t>
      </w:r>
      <w:r w:rsidRPr="0085135B">
        <w:t>мин. Определить показатели эффективности работы СМО (телефонной связи) при наличии одного телефонного номера.</w:t>
      </w:r>
    </w:p>
    <w:p w:rsidR="0085135B" w:rsidRPr="0085135B" w:rsidRDefault="0085135B" w:rsidP="00FD79E5">
      <w:pPr>
        <w:pStyle w:val="a7"/>
        <w:spacing w:before="0" w:beforeAutospacing="0" w:after="0" w:afterAutospacing="0" w:line="294" w:lineRule="atLeast"/>
        <w:ind w:left="60" w:right="60" w:firstLine="648"/>
        <w:rPr>
          <w:rStyle w:val="latex"/>
        </w:rPr>
      </w:pPr>
      <w:r w:rsidRPr="0085135B">
        <w:rPr>
          <w:b/>
          <w:bCs/>
          <w:i/>
          <w:iCs/>
          <w:color w:val="000000"/>
          <w:spacing w:val="15"/>
        </w:rPr>
        <w:t>Решение.</w:t>
      </w:r>
      <w:r w:rsidRPr="0085135B">
        <w:rPr>
          <w:rStyle w:val="apple-converted-space"/>
          <w:color w:val="000000"/>
        </w:rPr>
        <w:t> </w:t>
      </w:r>
      <w:r w:rsidRPr="0085135B">
        <w:rPr>
          <w:color w:val="000000"/>
        </w:rPr>
        <w:t>Имеем</w:t>
      </w:r>
      <w:r w:rsidRPr="0085135B">
        <w:rPr>
          <w:rStyle w:val="apple-converted-space"/>
          <w:color w:val="000000"/>
        </w:rPr>
        <w:t> </w:t>
      </w:r>
      <w:r w:rsidRPr="0085135B">
        <w:rPr>
          <w:rStyle w:val="mi"/>
          <w:bdr w:val="none" w:sz="0" w:space="0" w:color="auto" w:frame="1"/>
        </w:rPr>
        <w:t>λ</w:t>
      </w:r>
      <w:r w:rsidRPr="0085135B">
        <w:rPr>
          <w:rStyle w:val="mo"/>
          <w:bdr w:val="none" w:sz="0" w:space="0" w:color="auto" w:frame="1"/>
        </w:rPr>
        <w:t>=</w:t>
      </w:r>
      <w:r w:rsidRPr="0085135B">
        <w:rPr>
          <w:rStyle w:val="mn"/>
          <w:bdr w:val="none" w:sz="0" w:space="0" w:color="auto" w:frame="1"/>
        </w:rPr>
        <w:t>90</w:t>
      </w:r>
      <w:r w:rsidR="00FD79E5" w:rsidRPr="00FD79E5">
        <w:rPr>
          <w:rStyle w:val="mjxassistivemathml"/>
          <w:bdr w:val="none" w:sz="0" w:space="0" w:color="auto" w:frame="1"/>
        </w:rPr>
        <w:t xml:space="preserve"> </w:t>
      </w:r>
      <w:r w:rsidRPr="0085135B">
        <w:rPr>
          <w:rStyle w:val="apple-converted-space"/>
        </w:rPr>
        <w:t> </w:t>
      </w:r>
      <w:r w:rsidRPr="0085135B">
        <w:t>(1/ч),</w:t>
      </w:r>
      <w:r w:rsidRPr="0085135B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bar>
              <m:barPr>
                <m:pos m:val="top"/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barPr>
              <m:e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t</m:t>
                </m:r>
              </m:e>
            </m:ba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об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=2</m:t>
        </m:r>
      </m:oMath>
      <w:r w:rsidR="00FD79E5" w:rsidRPr="0085135B">
        <w:rPr>
          <w:rStyle w:val="apple-converted-space"/>
        </w:rPr>
        <w:t> </w:t>
      </w:r>
      <w:r w:rsidR="00FD79E5" w:rsidRPr="0085135B">
        <w:t>мин</w:t>
      </w:r>
      <w:r w:rsidR="00FD79E5" w:rsidRPr="00FD79E5">
        <w:t xml:space="preserve">. </w:t>
      </w:r>
      <w:r w:rsidRPr="0085135B">
        <w:t xml:space="preserve"> Интенси</w:t>
      </w:r>
      <w:r w:rsidRPr="0085135B">
        <w:t>в</w:t>
      </w:r>
      <w:r w:rsidRPr="0085135B">
        <w:t>ность потока обслуживании</w:t>
      </w:r>
      <w:r w:rsidRPr="0085135B">
        <w:rPr>
          <w:rStyle w:val="apple-converted-space"/>
        </w:rPr>
        <w:t> </w:t>
      </w:r>
      <m:oMath>
        <m:r>
          <w:rPr>
            <w:rStyle w:val="apple-converted-space"/>
            <w:rFonts w:ascii="Cambria Math" w:hAnsi="Cambria Math"/>
            <w:i/>
          </w:rPr>
          <w:sym w:font="Symbol" w:char="F06D"/>
        </m:r>
        <m:r>
          <w:rPr>
            <w:rStyle w:val="apple-converted-space"/>
            <w:rFonts w:ascii="Cambria Math" w:hAnsi="Cambria Math"/>
          </w:rPr>
          <m:t>=</m:t>
        </m:r>
        <m:f>
          <m:fPr>
            <m:ctrlPr>
              <w:rPr>
                <w:rStyle w:val="apple-converted-space"/>
                <w:rFonts w:ascii="Cambria Math" w:hAnsi="Cambria Math"/>
                <w:i/>
              </w:rPr>
            </m:ctrlPr>
          </m:fPr>
          <m:num>
            <m:r>
              <w:rPr>
                <w:rStyle w:val="apple-converted-space"/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sSubPr>
              <m:e>
                <m:bar>
                  <m:barPr>
                    <m:pos m:val="top"/>
                    <m:ctrlPr>
                      <w:rPr>
                        <w:rStyle w:val="apple-converted-space"/>
                        <w:rFonts w:ascii="Cambria Math" w:hAnsi="Cambria Math"/>
                        <w:i/>
                        <w:color w:val="000000"/>
                      </w:rPr>
                    </m:ctrlPr>
                  </m:barPr>
                  <m:e>
                    <m:r>
                      <w:rPr>
                        <w:rStyle w:val="apple-converted-space"/>
                        <w:rFonts w:ascii="Cambria Math" w:hAnsi="Cambria Math"/>
                        <w:color w:val="000000"/>
                      </w:rPr>
                      <m:t>t</m:t>
                    </m:r>
                  </m:e>
                </m:bar>
              </m:e>
              <m:sub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об</m:t>
                </m:r>
              </m:sub>
            </m:sSub>
          </m:den>
        </m:f>
        <m:r>
          <w:rPr>
            <w:rStyle w:val="apple-converted-space"/>
            <w:rFonts w:ascii="Cambria Math" w:hAnsi="Cambria Math"/>
          </w:rPr>
          <m:t>=</m:t>
        </m:r>
        <m:f>
          <m:fPr>
            <m:ctrlPr>
              <w:rPr>
                <w:rStyle w:val="apple-converted-space"/>
                <w:rFonts w:ascii="Cambria Math" w:hAnsi="Cambria Math"/>
                <w:i/>
              </w:rPr>
            </m:ctrlPr>
          </m:fPr>
          <m:num>
            <m:r>
              <w:rPr>
                <w:rStyle w:val="apple-converted-space"/>
                <w:rFonts w:ascii="Cambria Math" w:hAnsi="Cambria Math"/>
              </w:rPr>
              <m:t>1</m:t>
            </m:r>
          </m:num>
          <m:den>
            <m:r>
              <w:rPr>
                <w:rStyle w:val="apple-converted-space"/>
                <w:rFonts w:ascii="Cambria Math" w:hAnsi="Cambria Math"/>
              </w:rPr>
              <m:t>2</m:t>
            </m:r>
          </m:den>
        </m:f>
        <m:r>
          <w:rPr>
            <w:rStyle w:val="apple-converted-space"/>
            <w:rFonts w:ascii="Cambria Math" w:hAnsi="Cambria Math"/>
          </w:rPr>
          <m:t>=0,5</m:t>
        </m:r>
      </m:oMath>
    </w:p>
    <w:p w:rsidR="00E21868" w:rsidRPr="00FD646F" w:rsidRDefault="0085135B" w:rsidP="00E21868">
      <w:pPr>
        <w:ind w:left="60" w:right="60"/>
        <w:jc w:val="center"/>
        <w:rPr>
          <w:szCs w:val="24"/>
        </w:rPr>
      </w:pPr>
      <w:r w:rsidRPr="0085135B">
        <w:rPr>
          <w:rStyle w:val="mi"/>
          <w:szCs w:val="24"/>
          <w:bdr w:val="none" w:sz="0" w:space="0" w:color="auto" w:frame="1"/>
        </w:rPr>
        <w:t>μ</w:t>
      </w:r>
      <w:r w:rsidRPr="0085135B">
        <w:rPr>
          <w:rStyle w:val="mo"/>
          <w:szCs w:val="24"/>
          <w:bdr w:val="none" w:sz="0" w:space="0" w:color="auto" w:frame="1"/>
        </w:rPr>
        <w:t>=</w:t>
      </w:r>
      <w:r w:rsidRPr="0085135B">
        <w:rPr>
          <w:rStyle w:val="mn"/>
          <w:szCs w:val="24"/>
          <w:bdr w:val="none" w:sz="0" w:space="0" w:color="auto" w:frame="1"/>
        </w:rPr>
        <w:t>1</w:t>
      </w:r>
      <w:r w:rsidRPr="0085135B">
        <w:rPr>
          <w:rStyle w:val="mi"/>
          <w:szCs w:val="24"/>
          <w:bdr w:val="none" w:sz="0" w:space="0" w:color="auto" w:frame="1"/>
        </w:rPr>
        <w:t>t</w:t>
      </w:r>
      <w:r w:rsidRPr="0085135B">
        <w:rPr>
          <w:rStyle w:val="mo"/>
          <w:szCs w:val="24"/>
          <w:bdr w:val="none" w:sz="0" w:space="0" w:color="auto" w:frame="1"/>
        </w:rPr>
        <w:t>¯</w:t>
      </w:r>
      <w:r w:rsidRPr="0085135B">
        <w:rPr>
          <w:rStyle w:val="mtext"/>
          <w:szCs w:val="24"/>
          <w:bdr w:val="none" w:sz="0" w:space="0" w:color="auto" w:frame="1"/>
        </w:rPr>
        <w:t>ob.</w:t>
      </w:r>
      <w:r w:rsidRPr="0085135B">
        <w:rPr>
          <w:rStyle w:val="mo"/>
          <w:szCs w:val="24"/>
          <w:bdr w:val="none" w:sz="0" w:space="0" w:color="auto" w:frame="1"/>
        </w:rPr>
        <w:t>=</w:t>
      </w:r>
      <w:r w:rsidRPr="0085135B">
        <w:rPr>
          <w:rStyle w:val="mn"/>
          <w:szCs w:val="24"/>
          <w:bdr w:val="none" w:sz="0" w:space="0" w:color="auto" w:frame="1"/>
        </w:rPr>
        <w:t>12</w:t>
      </w:r>
      <w:r w:rsidRPr="0085135B">
        <w:rPr>
          <w:rStyle w:val="mo"/>
          <w:szCs w:val="24"/>
          <w:bdr w:val="none" w:sz="0" w:space="0" w:color="auto" w:frame="1"/>
        </w:rPr>
        <w:t>=</w:t>
      </w:r>
      <w:r w:rsidRPr="0085135B">
        <w:rPr>
          <w:rStyle w:val="mn"/>
          <w:szCs w:val="24"/>
          <w:bdr w:val="none" w:sz="0" w:space="0" w:color="auto" w:frame="1"/>
        </w:rPr>
        <w:t>0</w:t>
      </w:r>
      <w:r w:rsidRPr="0085135B">
        <w:rPr>
          <w:rStyle w:val="mo"/>
          <w:szCs w:val="24"/>
          <w:bdr w:val="none" w:sz="0" w:space="0" w:color="auto" w:frame="1"/>
        </w:rPr>
        <w:t>,</w:t>
      </w:r>
      <w:r w:rsidRPr="0085135B">
        <w:rPr>
          <w:rStyle w:val="mn"/>
          <w:szCs w:val="24"/>
          <w:bdr w:val="none" w:sz="0" w:space="0" w:color="auto" w:frame="1"/>
        </w:rPr>
        <w:t>5</w:t>
      </w:r>
      <w:r w:rsidRPr="0085135B">
        <w:rPr>
          <w:rStyle w:val="mjxassistivemathml"/>
          <w:szCs w:val="24"/>
          <w:bdr w:val="none" w:sz="0" w:space="0" w:color="auto" w:frame="1"/>
        </w:rPr>
        <w:t>μ=1t¯ob.=12=0,5</w:t>
      </w:r>
      <w:r w:rsidR="00E21868" w:rsidRPr="0085135B">
        <w:rPr>
          <w:szCs w:val="24"/>
        </w:rPr>
        <w:t>(1/мин)</w:t>
      </w:r>
      <w:r w:rsidR="00E21868" w:rsidRPr="0085135B">
        <w:rPr>
          <w:rStyle w:val="apple-converted-space"/>
          <w:szCs w:val="24"/>
        </w:rPr>
        <w:t> </w:t>
      </w:r>
      <w:r w:rsidRPr="0085135B">
        <w:rPr>
          <w:rStyle w:val="mjxassistivemathml"/>
          <w:szCs w:val="24"/>
          <w:bdr w:val="none" w:sz="0" w:space="0" w:color="auto" w:frame="1"/>
        </w:rPr>
        <w:t>=30</w:t>
      </w:r>
      <w:r w:rsidR="00E21868" w:rsidRPr="00E21868">
        <w:rPr>
          <w:rStyle w:val="mjxassistivemathml"/>
          <w:szCs w:val="24"/>
          <w:bdr w:val="none" w:sz="0" w:space="0" w:color="auto" w:frame="1"/>
        </w:rPr>
        <w:t xml:space="preserve"> </w:t>
      </w:r>
      <w:r w:rsidRPr="0085135B">
        <w:rPr>
          <w:rStyle w:val="apple-converted-space"/>
          <w:szCs w:val="24"/>
        </w:rPr>
        <w:t> </w:t>
      </w:r>
      <w:r w:rsidRPr="0085135B">
        <w:rPr>
          <w:szCs w:val="24"/>
        </w:rPr>
        <w:t xml:space="preserve">(1/ч). </w:t>
      </w:r>
    </w:p>
    <w:p w:rsidR="0085135B" w:rsidRPr="0085135B" w:rsidRDefault="0085135B" w:rsidP="00E21868">
      <w:pPr>
        <w:ind w:right="60"/>
        <w:rPr>
          <w:szCs w:val="24"/>
        </w:rPr>
      </w:pPr>
      <w:r w:rsidRPr="0085135B">
        <w:rPr>
          <w:szCs w:val="24"/>
        </w:rPr>
        <w:t xml:space="preserve">По </w:t>
      </w:r>
      <w:r w:rsidR="00E21868" w:rsidRPr="00FD79E5">
        <w:rPr>
          <w:color w:val="000000"/>
          <w:szCs w:val="24"/>
        </w:rPr>
        <w:t>(5.26)</w:t>
      </w:r>
      <w:r w:rsidRPr="0085135B">
        <w:rPr>
          <w:szCs w:val="24"/>
        </w:rPr>
        <w:t xml:space="preserve"> относительная пропускная способность СМО</w:t>
      </w:r>
      <w:r w:rsidRPr="0085135B">
        <w:rPr>
          <w:rStyle w:val="apple-converted-space"/>
          <w:szCs w:val="24"/>
        </w:rPr>
        <w:t> </w:t>
      </w:r>
      <m:oMath>
        <m:r>
          <w:rPr>
            <w:rStyle w:val="latex"/>
            <w:rFonts w:ascii="Cambria Math" w:hAnsi="Cambria Math"/>
            <w:szCs w:val="24"/>
            <w:lang w:val="en-US"/>
          </w:rPr>
          <m:t>Q</m:t>
        </m:r>
        <m:r>
          <w:rPr>
            <w:rStyle w:val="latex"/>
            <w:rFonts w:ascii="Cambria Math" w:hAnsi="Cambria Math"/>
            <w:szCs w:val="24"/>
          </w:rPr>
          <m:t>=</m:t>
        </m:r>
        <m:f>
          <m:fPr>
            <m:ctrlPr>
              <w:rPr>
                <w:rStyle w:val="latex"/>
                <w:rFonts w:ascii="Cambria Math" w:hAnsi="Cambria Math"/>
                <w:i/>
                <w:szCs w:val="24"/>
                <w:lang w:val="en-US"/>
              </w:rPr>
            </m:ctrlPr>
          </m:fPr>
          <m:num>
            <m:r>
              <w:rPr>
                <w:rStyle w:val="latex"/>
                <w:rFonts w:ascii="Cambria Math" w:hAnsi="Cambria Math"/>
                <w:szCs w:val="24"/>
              </w:rPr>
              <m:t>30</m:t>
            </m:r>
          </m:num>
          <m:den>
            <m:r>
              <w:rPr>
                <w:rStyle w:val="latex"/>
                <w:rFonts w:ascii="Cambria Math" w:hAnsi="Cambria Math"/>
                <w:szCs w:val="24"/>
              </w:rPr>
              <m:t>90+30</m:t>
            </m:r>
          </m:den>
        </m:f>
        <m:r>
          <w:rPr>
            <w:rStyle w:val="latex"/>
            <w:rFonts w:ascii="Cambria Math" w:hAnsi="Cambria Math"/>
            <w:szCs w:val="24"/>
          </w:rPr>
          <m:t>=0,25,</m:t>
        </m:r>
      </m:oMath>
      <w:r w:rsidR="00E21868" w:rsidRPr="00E21868">
        <w:rPr>
          <w:rStyle w:val="latex"/>
          <w:szCs w:val="24"/>
        </w:rPr>
        <w:t xml:space="preserve"> </w:t>
      </w:r>
      <w:r w:rsidRPr="0085135B">
        <w:rPr>
          <w:szCs w:val="24"/>
        </w:rPr>
        <w:t>, т.е. в среднем только 25% поступ</w:t>
      </w:r>
      <w:r w:rsidRPr="0085135B">
        <w:rPr>
          <w:szCs w:val="24"/>
        </w:rPr>
        <w:t>а</w:t>
      </w:r>
      <w:r w:rsidRPr="0085135B">
        <w:rPr>
          <w:szCs w:val="24"/>
        </w:rPr>
        <w:t>ющих заявок осуществят переговоры по телефону. Соотве</w:t>
      </w:r>
      <w:r w:rsidRPr="0085135B">
        <w:rPr>
          <w:szCs w:val="24"/>
        </w:rPr>
        <w:t>т</w:t>
      </w:r>
      <w:r w:rsidRPr="0085135B">
        <w:rPr>
          <w:szCs w:val="24"/>
        </w:rPr>
        <w:t>ственно вероятность отказа в обслуживании составит</w:t>
      </w:r>
      <w:r w:rsidRPr="0085135B">
        <w:rPr>
          <w:rStyle w:val="apple-converted-space"/>
          <w:szCs w:val="24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  <w:szCs w:val="24"/>
                <w:shd w:val="clear" w:color="auto" w:fill="ECECEC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  <w:szCs w:val="24"/>
                <w:shd w:val="clear" w:color="auto" w:fill="ECECEC"/>
              </w:rPr>
              <m:t>P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  <w:szCs w:val="24"/>
                <w:shd w:val="clear" w:color="auto" w:fill="ECECEC"/>
                <w:lang w:val="en-US"/>
              </w:rPr>
              <m:t>otk</m:t>
            </m:r>
          </m:sub>
        </m:sSub>
        <m:r>
          <w:rPr>
            <w:rStyle w:val="apple-converted-space"/>
            <w:rFonts w:ascii="Cambria Math" w:hAnsi="Cambria Math"/>
            <w:color w:val="000000"/>
            <w:szCs w:val="24"/>
            <w:shd w:val="clear" w:color="auto" w:fill="ECECEC"/>
          </w:rPr>
          <m:t>=0,75</m:t>
        </m:r>
      </m:oMath>
      <w:r w:rsidRPr="0085135B">
        <w:rPr>
          <w:rStyle w:val="apple-converted-space"/>
          <w:szCs w:val="24"/>
        </w:rPr>
        <w:t> </w:t>
      </w:r>
      <w:r w:rsidR="00E21868" w:rsidRPr="00FD79E5">
        <w:rPr>
          <w:rStyle w:val="apple-converted-space"/>
          <w:color w:val="000000"/>
          <w:szCs w:val="24"/>
          <w:shd w:val="clear" w:color="auto" w:fill="ECECEC"/>
        </w:rPr>
        <w:t>(5.27)</w:t>
      </w:r>
      <w:r w:rsidRPr="0085135B">
        <w:rPr>
          <w:szCs w:val="24"/>
        </w:rPr>
        <w:t>. Абсолютная пропускная способность СМО</w:t>
      </w:r>
      <w:r w:rsidRPr="0085135B">
        <w:rPr>
          <w:rStyle w:val="apple-converted-space"/>
          <w:szCs w:val="24"/>
        </w:rPr>
        <w:t> </w:t>
      </w:r>
      <w:r w:rsidRPr="0085135B">
        <w:rPr>
          <w:rStyle w:val="mi"/>
          <w:szCs w:val="24"/>
          <w:bdr w:val="none" w:sz="0" w:space="0" w:color="auto" w:frame="1"/>
        </w:rPr>
        <w:t>A</w:t>
      </w:r>
      <w:r w:rsidRPr="0085135B">
        <w:rPr>
          <w:rStyle w:val="mo"/>
          <w:szCs w:val="24"/>
          <w:bdr w:val="none" w:sz="0" w:space="0" w:color="auto" w:frame="1"/>
        </w:rPr>
        <w:t>=</w:t>
      </w:r>
      <w:r w:rsidRPr="0085135B">
        <w:rPr>
          <w:rStyle w:val="mn"/>
          <w:szCs w:val="24"/>
          <w:bdr w:val="none" w:sz="0" w:space="0" w:color="auto" w:frame="1"/>
        </w:rPr>
        <w:t>90</w:t>
      </w:r>
      <w:r w:rsidRPr="0085135B">
        <w:rPr>
          <w:rStyle w:val="mo"/>
          <w:rFonts w:ascii="Cambria Math" w:hAnsi="Cambria Math" w:cs="Cambria Math"/>
          <w:szCs w:val="24"/>
          <w:bdr w:val="none" w:sz="0" w:space="0" w:color="auto" w:frame="1"/>
        </w:rPr>
        <w:t>⋅</w:t>
      </w:r>
      <w:r w:rsidRPr="0085135B">
        <w:rPr>
          <w:rStyle w:val="mn"/>
          <w:szCs w:val="24"/>
          <w:bdr w:val="none" w:sz="0" w:space="0" w:color="auto" w:frame="1"/>
        </w:rPr>
        <w:t>0.25</w:t>
      </w:r>
      <w:r w:rsidRPr="0085135B">
        <w:rPr>
          <w:rStyle w:val="mo"/>
          <w:szCs w:val="24"/>
          <w:bdr w:val="none" w:sz="0" w:space="0" w:color="auto" w:frame="1"/>
        </w:rPr>
        <w:t>=</w:t>
      </w:r>
      <w:r w:rsidRPr="0085135B">
        <w:rPr>
          <w:rStyle w:val="mjxassistivemathml"/>
          <w:szCs w:val="24"/>
          <w:bdr w:val="none" w:sz="0" w:space="0" w:color="auto" w:frame="1"/>
        </w:rPr>
        <w:t>=22,5</w:t>
      </w:r>
      <w:r w:rsidRPr="0085135B">
        <w:rPr>
          <w:szCs w:val="24"/>
        </w:rPr>
        <w:t>, т.е. в среднем в час будут обслужены 22,5 заявки на переговоры. Очевидно, что при наличии только одного телефонного номера СМО будет плохо справляться с потоком заявок.</w:t>
      </w:r>
    </w:p>
    <w:p w:rsidR="0067572A" w:rsidRPr="00FD646F" w:rsidRDefault="0067572A" w:rsidP="0085135B">
      <w:pPr>
        <w:rPr>
          <w:szCs w:val="24"/>
        </w:rPr>
      </w:pPr>
    </w:p>
    <w:p w:rsidR="0085135B" w:rsidRPr="003E00D2" w:rsidRDefault="0085135B" w:rsidP="00DF57C7">
      <w:pPr>
        <w:pStyle w:val="2"/>
        <w:spacing w:before="0" w:after="0"/>
        <w:ind w:firstLine="375"/>
        <w:jc w:val="center"/>
        <w:rPr>
          <w:rFonts w:ascii="Times New Roman" w:hAnsi="Times New Roman"/>
          <w:sz w:val="24"/>
          <w:szCs w:val="24"/>
        </w:rPr>
      </w:pPr>
      <w:bookmarkStart w:id="104" w:name="_Toc455339980"/>
      <w:bookmarkStart w:id="105" w:name="_Toc455345175"/>
      <w:bookmarkStart w:id="106" w:name="_Toc455761517"/>
      <w:r w:rsidRPr="00DF57C7">
        <w:rPr>
          <w:rFonts w:ascii="Times New Roman" w:hAnsi="Times New Roman"/>
          <w:sz w:val="24"/>
          <w:szCs w:val="24"/>
        </w:rPr>
        <w:t>Многоканальная система (СМО) с отказами.</w:t>
      </w:r>
      <w:bookmarkEnd w:id="104"/>
      <w:bookmarkEnd w:id="105"/>
      <w:bookmarkEnd w:id="106"/>
    </w:p>
    <w:p w:rsidR="0085135B" w:rsidRPr="0085135B" w:rsidRDefault="00910A6F" w:rsidP="00910A6F">
      <w:pPr>
        <w:ind w:left="60" w:firstLine="507"/>
        <w:rPr>
          <w:szCs w:val="24"/>
        </w:rPr>
      </w:pPr>
      <w:r w:rsidRPr="009E60AB">
        <w:rPr>
          <w:color w:val="000000"/>
        </w:rPr>
        <w:t xml:space="preserve">   </w:t>
      </w:r>
      <w:r w:rsidR="0085135B" w:rsidRPr="0085135B">
        <w:rPr>
          <w:color w:val="000000"/>
        </w:rPr>
        <w:t>Рассмотрим классическую</w:t>
      </w:r>
      <w:r w:rsidR="0085135B" w:rsidRPr="0085135B">
        <w:rPr>
          <w:rStyle w:val="apple-converted-space"/>
          <w:color w:val="000000"/>
        </w:rPr>
        <w:t> </w:t>
      </w:r>
      <w:r w:rsidR="0085135B" w:rsidRPr="0085135B">
        <w:rPr>
          <w:b/>
          <w:bCs w:val="0"/>
          <w:i/>
          <w:iCs/>
          <w:color w:val="000000"/>
        </w:rPr>
        <w:t>задачу Эрланга</w:t>
      </w:r>
      <w:r w:rsidR="007D19B2" w:rsidRPr="001137A2">
        <w:rPr>
          <w:b/>
          <w:bCs w:val="0"/>
          <w:i/>
          <w:iCs/>
          <w:color w:val="000000"/>
        </w:rPr>
        <w:t xml:space="preserve"> </w:t>
      </w:r>
      <w:r w:rsidR="007D19B2" w:rsidRPr="001137A2">
        <w:rPr>
          <w:bCs w:val="0"/>
          <w:iCs/>
          <w:color w:val="000000"/>
        </w:rPr>
        <w:t>[17,86]</w:t>
      </w:r>
      <w:r w:rsidR="0085135B" w:rsidRPr="0085135B">
        <w:rPr>
          <w:color w:val="000000"/>
        </w:rPr>
        <w:t>. Имеется</w:t>
      </w:r>
      <w:r w:rsidR="0085135B" w:rsidRPr="0085135B">
        <w:rPr>
          <w:rStyle w:val="apple-converted-space"/>
          <w:color w:val="000000"/>
        </w:rPr>
        <w:t> </w:t>
      </w:r>
      <w:r w:rsidR="0085135B" w:rsidRPr="00910A6F">
        <w:rPr>
          <w:rStyle w:val="mi"/>
          <w:i/>
          <w:szCs w:val="24"/>
          <w:bdr w:val="none" w:sz="0" w:space="0" w:color="auto" w:frame="1"/>
        </w:rPr>
        <w:t>n</w:t>
      </w:r>
      <w:r w:rsidRPr="00910A6F">
        <w:rPr>
          <w:rStyle w:val="mi"/>
          <w:i/>
          <w:szCs w:val="24"/>
          <w:bdr w:val="none" w:sz="0" w:space="0" w:color="auto" w:frame="1"/>
        </w:rPr>
        <w:t xml:space="preserve"> </w:t>
      </w:r>
      <w:r w:rsidR="0085135B" w:rsidRPr="0085135B">
        <w:rPr>
          <w:rStyle w:val="apple-converted-space"/>
          <w:szCs w:val="24"/>
        </w:rPr>
        <w:t> </w:t>
      </w:r>
      <w:r w:rsidR="0085135B" w:rsidRPr="0085135B">
        <w:rPr>
          <w:szCs w:val="24"/>
        </w:rPr>
        <w:t>каналов, на которые поступает поток заявок с и</w:t>
      </w:r>
      <w:r w:rsidR="0085135B" w:rsidRPr="0085135B">
        <w:rPr>
          <w:szCs w:val="24"/>
        </w:rPr>
        <w:t>н</w:t>
      </w:r>
      <w:r w:rsidR="0085135B" w:rsidRPr="0085135B">
        <w:rPr>
          <w:szCs w:val="24"/>
        </w:rPr>
        <w:t>тенсивностью</w:t>
      </w:r>
      <w:r w:rsidR="0085135B" w:rsidRPr="0085135B">
        <w:rPr>
          <w:rStyle w:val="apple-converted-space"/>
          <w:szCs w:val="24"/>
        </w:rPr>
        <w:t> </w:t>
      </w:r>
      <w:r w:rsidR="0085135B" w:rsidRPr="00910A6F">
        <w:rPr>
          <w:rStyle w:val="mi"/>
          <w:i/>
          <w:szCs w:val="24"/>
          <w:bdr w:val="none" w:sz="0" w:space="0" w:color="auto" w:frame="1"/>
        </w:rPr>
        <w:t>λ</w:t>
      </w:r>
      <w:r w:rsidRPr="00910A6F">
        <w:rPr>
          <w:rStyle w:val="mi"/>
          <w:i/>
          <w:szCs w:val="24"/>
          <w:bdr w:val="none" w:sz="0" w:space="0" w:color="auto" w:frame="1"/>
        </w:rPr>
        <w:t>.</w:t>
      </w:r>
      <w:r w:rsidR="0085135B" w:rsidRPr="0085135B">
        <w:rPr>
          <w:szCs w:val="24"/>
        </w:rPr>
        <w:t xml:space="preserve"> Поток обслуживании имеет интенсивность</w:t>
      </w:r>
      <w:r w:rsidR="0085135B" w:rsidRPr="0085135B">
        <w:rPr>
          <w:rStyle w:val="apple-converted-space"/>
          <w:szCs w:val="24"/>
        </w:rPr>
        <w:t> </w:t>
      </w:r>
      <w:r w:rsidR="0085135B" w:rsidRPr="00910A6F">
        <w:rPr>
          <w:rStyle w:val="mi"/>
          <w:i/>
          <w:szCs w:val="24"/>
          <w:bdr w:val="none" w:sz="0" w:space="0" w:color="auto" w:frame="1"/>
        </w:rPr>
        <w:t>μ</w:t>
      </w:r>
      <w:r w:rsidR="0085135B" w:rsidRPr="0085135B">
        <w:rPr>
          <w:szCs w:val="24"/>
        </w:rPr>
        <w:t>. Найти предельные вероятности состояний системы и показ</w:t>
      </w:r>
      <w:r w:rsidR="0085135B" w:rsidRPr="0085135B">
        <w:rPr>
          <w:szCs w:val="24"/>
        </w:rPr>
        <w:t>а</w:t>
      </w:r>
      <w:r w:rsidR="0085135B" w:rsidRPr="0085135B">
        <w:rPr>
          <w:szCs w:val="24"/>
        </w:rPr>
        <w:t>тели ее эффективности.</w:t>
      </w:r>
    </w:p>
    <w:p w:rsidR="0085135B" w:rsidRPr="00FD646F" w:rsidRDefault="0085135B" w:rsidP="00910A6F">
      <w:pPr>
        <w:pStyle w:val="a7"/>
        <w:spacing w:before="0" w:beforeAutospacing="0" w:after="0" w:afterAutospacing="0" w:line="294" w:lineRule="atLeast"/>
        <w:ind w:left="60" w:right="60" w:firstLine="648"/>
        <w:rPr>
          <w:rStyle w:val="apple-converted-space"/>
        </w:rPr>
      </w:pPr>
      <w:r w:rsidRPr="0085135B">
        <w:rPr>
          <w:color w:val="000000"/>
        </w:rPr>
        <w:t>Система</w:t>
      </w:r>
      <w:r w:rsidRPr="0085135B">
        <w:rPr>
          <w:rStyle w:val="apple-converted-space"/>
          <w:color w:val="000000"/>
        </w:rPr>
        <w:t> </w:t>
      </w:r>
      <w:r w:rsidRPr="00910A6F">
        <w:rPr>
          <w:rStyle w:val="mi"/>
          <w:i/>
          <w:bdr w:val="none" w:sz="0" w:space="0" w:color="auto" w:frame="1"/>
        </w:rPr>
        <w:t>S</w:t>
      </w:r>
      <w:r w:rsidR="00910A6F" w:rsidRPr="00910A6F">
        <w:rPr>
          <w:rStyle w:val="mjxassistivemathml"/>
          <w:bdr w:val="none" w:sz="0" w:space="0" w:color="auto" w:frame="1"/>
        </w:rPr>
        <w:t xml:space="preserve"> </w:t>
      </w:r>
      <w:r w:rsidRPr="0085135B">
        <w:rPr>
          <w:rStyle w:val="apple-converted-space"/>
        </w:rPr>
        <w:t> </w:t>
      </w:r>
      <w:r w:rsidRPr="0085135B">
        <w:t>(СМО) имеет следующие состояния (нум</w:t>
      </w:r>
      <w:r w:rsidRPr="0085135B">
        <w:t>е</w:t>
      </w:r>
      <w:r w:rsidRPr="0085135B">
        <w:t>руем их по числу заявок, находящихся в системе):</w:t>
      </w:r>
      <w:r w:rsidRPr="0085135B">
        <w:rPr>
          <w:rStyle w:val="apple-converted-space"/>
        </w:rPr>
        <w:t> </w:t>
      </w:r>
    </w:p>
    <w:p w:rsidR="0085135B" w:rsidRPr="0085135B" w:rsidRDefault="00035384" w:rsidP="004E18FA">
      <w:pPr>
        <w:pStyle w:val="a7"/>
        <w:spacing w:before="0" w:beforeAutospacing="0" w:after="0" w:afterAutospacing="0" w:line="294" w:lineRule="atLeast"/>
        <w:ind w:left="60" w:right="60" w:firstLine="648"/>
      </w:pPr>
      <m:oMath>
        <m:sSub>
          <m:sSubPr>
            <m:ctrlPr>
              <w:rPr>
                <w:rStyle w:val="latex"/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Style w:val="latex"/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Style w:val="latex"/>
                <w:rFonts w:ascii="Cambria Math" w:hAnsi="Cambria Math"/>
              </w:rPr>
              <m:t>0</m:t>
            </m:r>
          </m:sub>
        </m:sSub>
        <m:r>
          <w:rPr>
            <w:rStyle w:val="latex"/>
            <w:rFonts w:ascii="Cambria Math" w:hAnsi="Cambria Math"/>
          </w:rPr>
          <m:t>,</m:t>
        </m:r>
        <m:sSub>
          <m:sSubPr>
            <m:ctrlPr>
              <w:rPr>
                <w:rStyle w:val="latex"/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Style w:val="latex"/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Style w:val="latex"/>
                <w:rFonts w:ascii="Cambria Math" w:hAnsi="Cambria Math"/>
              </w:rPr>
              <m:t>1</m:t>
            </m:r>
          </m:sub>
        </m:sSub>
        <m:r>
          <w:rPr>
            <w:rStyle w:val="latex"/>
            <w:rFonts w:ascii="Cambria Math" w:hAnsi="Cambria Math"/>
          </w:rPr>
          <m:t>,</m:t>
        </m:r>
        <m:sSub>
          <m:sSubPr>
            <m:ctrlPr>
              <w:rPr>
                <w:rStyle w:val="latex"/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Style w:val="latex"/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Style w:val="latex"/>
                <w:rFonts w:ascii="Cambria Math" w:hAnsi="Cambria Math"/>
              </w:rPr>
              <m:t>2</m:t>
            </m:r>
          </m:sub>
        </m:sSub>
        <m:r>
          <w:rPr>
            <w:rStyle w:val="latex"/>
            <w:rFonts w:ascii="Cambria Math" w:hAnsi="Cambria Math"/>
          </w:rPr>
          <m:t>,….,</m:t>
        </m:r>
        <m:sSub>
          <m:sSubPr>
            <m:ctrlPr>
              <w:rPr>
                <w:rStyle w:val="latex"/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Style w:val="latex"/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Style w:val="latex"/>
                <w:rFonts w:ascii="Cambria Math" w:hAnsi="Cambria Math"/>
                <w:lang w:val="en-US"/>
              </w:rPr>
              <m:t>k</m:t>
            </m:r>
          </m:sub>
        </m:sSub>
        <m:r>
          <w:rPr>
            <w:rStyle w:val="latex"/>
            <w:rFonts w:ascii="Cambria Math" w:hAnsi="Cambria Math"/>
          </w:rPr>
          <m:t>,…,</m:t>
        </m:r>
        <m:sSub>
          <m:sSubPr>
            <m:ctrlPr>
              <w:rPr>
                <w:rStyle w:val="latex"/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Style w:val="latex"/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Style w:val="latex"/>
                <w:rFonts w:ascii="Cambria Math" w:hAnsi="Cambria Math"/>
                <w:lang w:val="en-US"/>
              </w:rPr>
              <m:t>n</m:t>
            </m:r>
          </m:sub>
        </m:sSub>
      </m:oMath>
      <w:r w:rsidR="0085135B" w:rsidRPr="0085135B">
        <w:t>, где</w:t>
      </w:r>
      <w:r w:rsidR="0085135B" w:rsidRPr="0085135B">
        <w:rPr>
          <w:rStyle w:val="apple-converted-space"/>
        </w:rPr>
        <w:t> </w:t>
      </w:r>
      <m:oMath>
        <m:sSub>
          <m:sSubPr>
            <m:ctrlPr>
              <w:rPr>
                <w:rStyle w:val="latex"/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Style w:val="latex"/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Style w:val="latex"/>
                <w:rFonts w:ascii="Cambria Math" w:hAnsi="Cambria Math"/>
                <w:lang w:val="en-US"/>
              </w:rPr>
              <m:t>n</m:t>
            </m:r>
          </m:sub>
        </m:sSub>
      </m:oMath>
      <w:r w:rsidR="004E18FA" w:rsidRPr="004E18FA">
        <w:rPr>
          <w:rStyle w:val="latex"/>
        </w:rPr>
        <w:t xml:space="preserve">- </w:t>
      </w:r>
      <w:r w:rsidR="0085135B" w:rsidRPr="0085135B">
        <w:rPr>
          <w:rStyle w:val="apple-converted-space"/>
        </w:rPr>
        <w:t> </w:t>
      </w:r>
      <w:r w:rsidR="0085135B" w:rsidRPr="0085135B">
        <w:t>— состояние системы, когда в ней находится</w:t>
      </w:r>
      <w:r w:rsidR="0085135B" w:rsidRPr="0085135B">
        <w:rPr>
          <w:rStyle w:val="apple-converted-space"/>
        </w:rPr>
        <w:t> </w:t>
      </w:r>
      <w:r w:rsidR="0085135B" w:rsidRPr="004E18FA">
        <w:rPr>
          <w:rStyle w:val="mjxassistivemathml"/>
          <w:i/>
          <w:bdr w:val="none" w:sz="0" w:space="0" w:color="auto" w:frame="1"/>
        </w:rPr>
        <w:t>k</w:t>
      </w:r>
      <w:r w:rsidR="004E18FA" w:rsidRPr="004E18FA">
        <w:rPr>
          <w:rStyle w:val="mjxassistivemathml"/>
          <w:bdr w:val="none" w:sz="0" w:space="0" w:color="auto" w:frame="1"/>
        </w:rPr>
        <w:t xml:space="preserve"> </w:t>
      </w:r>
      <w:r w:rsidR="0085135B" w:rsidRPr="0085135B">
        <w:rPr>
          <w:rStyle w:val="apple-converted-space"/>
        </w:rPr>
        <w:t> </w:t>
      </w:r>
      <w:r w:rsidR="0085135B" w:rsidRPr="0085135B">
        <w:t>заявок, т.е. занято</w:t>
      </w:r>
      <w:r w:rsidR="0085135B" w:rsidRPr="0085135B">
        <w:rPr>
          <w:rStyle w:val="apple-converted-space"/>
        </w:rPr>
        <w:t> </w:t>
      </w:r>
      <w:r w:rsidR="0085135B" w:rsidRPr="004E18FA">
        <w:rPr>
          <w:rStyle w:val="mi"/>
          <w:i/>
          <w:bdr w:val="none" w:sz="0" w:space="0" w:color="auto" w:frame="1"/>
        </w:rPr>
        <w:t>k</w:t>
      </w:r>
      <w:r w:rsidR="0085135B" w:rsidRPr="0085135B">
        <w:rPr>
          <w:rStyle w:val="apple-converted-space"/>
        </w:rPr>
        <w:t> </w:t>
      </w:r>
      <w:r w:rsidR="0085135B" w:rsidRPr="0085135B">
        <w:t>каналов.</w:t>
      </w:r>
    </w:p>
    <w:p w:rsidR="0085135B" w:rsidRPr="004E18FA" w:rsidRDefault="0085135B" w:rsidP="004E18FA">
      <w:pPr>
        <w:pStyle w:val="a7"/>
        <w:spacing w:before="0" w:beforeAutospacing="0" w:after="0" w:afterAutospacing="0" w:line="294" w:lineRule="atLeast"/>
        <w:ind w:firstLine="708"/>
        <w:rPr>
          <w:color w:val="000000"/>
        </w:rPr>
      </w:pPr>
      <w:r w:rsidRPr="0085135B">
        <w:rPr>
          <w:color w:val="000000"/>
        </w:rPr>
        <w:t>Граф состояний СМО соответствует процессу гибели и</w:t>
      </w:r>
      <w:r w:rsidR="004E18FA">
        <w:rPr>
          <w:color w:val="000000"/>
        </w:rPr>
        <w:t xml:space="preserve"> размножения и показан на рис. </w:t>
      </w:r>
      <w:r w:rsidR="004E18FA">
        <w:t>5.1</w:t>
      </w:r>
      <w:r w:rsidR="004E18FA" w:rsidRPr="004E18FA">
        <w:t>8</w:t>
      </w:r>
      <w:r w:rsidRPr="0085135B">
        <w:rPr>
          <w:color w:val="000000"/>
        </w:rPr>
        <w:t>.</w:t>
      </w:r>
    </w:p>
    <w:p w:rsidR="0085135B" w:rsidRPr="0085135B" w:rsidRDefault="00910EBF" w:rsidP="00910EBF">
      <w:pPr>
        <w:ind w:firstLine="0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 wp14:anchorId="44ADB9DD" wp14:editId="57C033F1">
            <wp:extent cx="4177030" cy="500564"/>
            <wp:effectExtent l="0" t="0" r="0" b="0"/>
            <wp:docPr id="1377" name="Рисунок 1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2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030" cy="500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0D2" w:rsidRDefault="00777425" w:rsidP="00777425">
      <w:pPr>
        <w:ind w:firstLine="0"/>
        <w:jc w:val="center"/>
        <w:rPr>
          <w:color w:val="000000"/>
        </w:rPr>
      </w:pPr>
      <w:r>
        <w:rPr>
          <w:szCs w:val="24"/>
        </w:rPr>
        <w:t>Р</w:t>
      </w:r>
      <w:r w:rsidRPr="0085135B">
        <w:rPr>
          <w:szCs w:val="24"/>
        </w:rPr>
        <w:t>ис.</w:t>
      </w:r>
      <w:r>
        <w:rPr>
          <w:szCs w:val="24"/>
        </w:rPr>
        <w:t xml:space="preserve"> </w:t>
      </w:r>
      <w:r>
        <w:t>5.1</w:t>
      </w:r>
      <w:r w:rsidRPr="004E18FA">
        <w:t>8</w:t>
      </w:r>
      <w:r w:rsidR="004E18FA" w:rsidRPr="004E18FA">
        <w:t>.</w:t>
      </w:r>
      <w:r w:rsidR="003E00D2">
        <w:t xml:space="preserve"> </w:t>
      </w:r>
      <w:r w:rsidR="003E00D2" w:rsidRPr="0085135B">
        <w:rPr>
          <w:color w:val="000000"/>
        </w:rPr>
        <w:t>Граф состояний СМО соответству</w:t>
      </w:r>
      <w:r w:rsidR="003E00D2">
        <w:rPr>
          <w:color w:val="000000"/>
        </w:rPr>
        <w:t>щий</w:t>
      </w:r>
      <w:r w:rsidR="003E00D2" w:rsidRPr="0085135B">
        <w:rPr>
          <w:color w:val="000000"/>
        </w:rPr>
        <w:t xml:space="preserve"> процессу</w:t>
      </w:r>
    </w:p>
    <w:p w:rsidR="00777425" w:rsidRPr="004E18FA" w:rsidRDefault="003E00D2" w:rsidP="00777425">
      <w:pPr>
        <w:ind w:firstLine="0"/>
        <w:jc w:val="center"/>
      </w:pPr>
      <w:r w:rsidRPr="0085135B">
        <w:rPr>
          <w:color w:val="000000"/>
        </w:rPr>
        <w:t xml:space="preserve"> гибели и</w:t>
      </w:r>
      <w:r>
        <w:rPr>
          <w:color w:val="000000"/>
        </w:rPr>
        <w:t xml:space="preserve"> размножения</w:t>
      </w:r>
    </w:p>
    <w:p w:rsidR="0085135B" w:rsidRPr="0085135B" w:rsidRDefault="0085135B" w:rsidP="004E18FA">
      <w:pPr>
        <w:pStyle w:val="a7"/>
        <w:spacing w:before="0" w:beforeAutospacing="0" w:after="0" w:afterAutospacing="0" w:line="294" w:lineRule="atLeast"/>
        <w:ind w:left="60" w:right="60" w:firstLine="648"/>
      </w:pPr>
      <w:r w:rsidRPr="0085135B">
        <w:rPr>
          <w:color w:val="000000"/>
        </w:rPr>
        <w:lastRenderedPageBreak/>
        <w:t>Поток заявок последовательно переводит систему из любого левого состояния в соседнее правое с одной и той же интенсивностью</w:t>
      </w:r>
      <w:r w:rsidRPr="0085135B">
        <w:rPr>
          <w:rStyle w:val="apple-converted-space"/>
          <w:color w:val="000000"/>
        </w:rPr>
        <w:t> </w:t>
      </w:r>
      <w:r w:rsidRPr="004E18FA">
        <w:rPr>
          <w:rStyle w:val="mi"/>
          <w:i/>
          <w:bdr w:val="none" w:sz="0" w:space="0" w:color="auto" w:frame="1"/>
        </w:rPr>
        <w:t>λ</w:t>
      </w:r>
      <w:r w:rsidRPr="0085135B">
        <w:t>. Интенсивность же потока обслуживании, переводящих систему из любого правого состояния в сосе</w:t>
      </w:r>
      <w:r w:rsidRPr="0085135B">
        <w:t>д</w:t>
      </w:r>
      <w:r w:rsidRPr="0085135B">
        <w:t>нее левое состояние, постоянно меняется в зависимости от состояния. Действительно, если СМО находится в состоянии</w:t>
      </w:r>
      <w:r w:rsidRPr="0085135B">
        <w:rPr>
          <w:rStyle w:val="apple-converted-space"/>
        </w:rPr>
        <w:t> </w:t>
      </w:r>
      <m:oMath>
        <m:sSub>
          <m:sSubPr>
            <m:ctrlPr>
              <w:rPr>
                <w:rStyle w:val="latex"/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Style w:val="latex"/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Style w:val="latex"/>
                <w:rFonts w:ascii="Cambria Math" w:hAnsi="Cambria Math"/>
              </w:rPr>
              <m:t>2</m:t>
            </m:r>
          </m:sub>
        </m:sSub>
      </m:oMath>
      <w:r w:rsidRPr="0085135B">
        <w:rPr>
          <w:rStyle w:val="apple-converted-space"/>
        </w:rPr>
        <w:t> </w:t>
      </w:r>
      <w:r w:rsidRPr="0085135B">
        <w:t>(два канала заняты), то она может перейти в состояние</w:t>
      </w:r>
      <w:r w:rsidRPr="0085135B">
        <w:rPr>
          <w:rStyle w:val="apple-converted-space"/>
        </w:rPr>
        <w:t> </w:t>
      </w:r>
      <m:oMath>
        <m:sSub>
          <m:sSubPr>
            <m:ctrlPr>
              <w:rPr>
                <w:rStyle w:val="latex"/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Style w:val="latex"/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Style w:val="latex"/>
                <w:rFonts w:ascii="Cambria Math" w:hAnsi="Cambria Math"/>
              </w:rPr>
              <m:t>1</m:t>
            </m:r>
          </m:sub>
        </m:sSub>
      </m:oMath>
      <w:r w:rsidRPr="0085135B">
        <w:rPr>
          <w:rStyle w:val="apple-converted-space"/>
        </w:rPr>
        <w:t> </w:t>
      </w:r>
      <w:r w:rsidRPr="0085135B">
        <w:t>(один канал занят), когда закончит обслуживание либо первый, либо второй канал, т.е. суммарная интенсивность их потоков обслуживании будет</w:t>
      </w:r>
      <w:r w:rsidRPr="0085135B">
        <w:rPr>
          <w:rStyle w:val="apple-converted-space"/>
        </w:rPr>
        <w:t> </w:t>
      </w:r>
      <w:r w:rsidRPr="004E18FA">
        <w:rPr>
          <w:rStyle w:val="mn"/>
          <w:i/>
          <w:bdr w:val="none" w:sz="0" w:space="0" w:color="auto" w:frame="1"/>
        </w:rPr>
        <w:t>2</w:t>
      </w:r>
      <w:r w:rsidRPr="004E18FA">
        <w:rPr>
          <w:rStyle w:val="mi"/>
          <w:i/>
          <w:bdr w:val="none" w:sz="0" w:space="0" w:color="auto" w:frame="1"/>
        </w:rPr>
        <w:t>μ</w:t>
      </w:r>
      <w:r w:rsidRPr="0085135B">
        <w:t>. Аналогично суммарный п</w:t>
      </w:r>
      <w:r w:rsidRPr="0085135B">
        <w:t>о</w:t>
      </w:r>
      <w:r w:rsidRPr="0085135B">
        <w:t>ток обслуживании, переводящий СМО из состояния</w:t>
      </w:r>
      <w:r w:rsidRPr="0085135B">
        <w:rPr>
          <w:rStyle w:val="apple-converted-space"/>
        </w:rPr>
        <w:t> </w:t>
      </w:r>
      <m:oMath>
        <m:sSub>
          <m:sSubPr>
            <m:ctrlPr>
              <w:rPr>
                <w:rStyle w:val="latex"/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Style w:val="latex"/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Style w:val="latex"/>
                <w:rFonts w:ascii="Cambria Math" w:hAnsi="Cambria Math"/>
              </w:rPr>
              <m:t>3</m:t>
            </m:r>
          </m:sub>
        </m:sSub>
      </m:oMath>
      <w:r w:rsidR="004E18FA" w:rsidRPr="0085135B">
        <w:rPr>
          <w:rStyle w:val="apple-converted-space"/>
        </w:rPr>
        <w:t> </w:t>
      </w:r>
      <w:r w:rsidRPr="0085135B">
        <w:t>(три канала заняты) в</w:t>
      </w:r>
      <w:r w:rsidRPr="0085135B">
        <w:rPr>
          <w:rStyle w:val="apple-converted-space"/>
        </w:rPr>
        <w:t> </w:t>
      </w:r>
      <m:oMath>
        <m:sSub>
          <m:sSubPr>
            <m:ctrlPr>
              <w:rPr>
                <w:rStyle w:val="latex"/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Style w:val="latex"/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Style w:val="latex"/>
                <w:rFonts w:ascii="Cambria Math" w:hAnsi="Cambria Math"/>
              </w:rPr>
              <m:t>2</m:t>
            </m:r>
          </m:sub>
        </m:sSub>
      </m:oMath>
      <w:r w:rsidRPr="0085135B">
        <w:t>, будет иметь интенсивность</w:t>
      </w:r>
      <w:r w:rsidRPr="0085135B">
        <w:rPr>
          <w:rStyle w:val="apple-converted-space"/>
        </w:rPr>
        <w:t> </w:t>
      </w:r>
      <w:r w:rsidRPr="004E18FA">
        <w:rPr>
          <w:rStyle w:val="mn"/>
          <w:i/>
          <w:bdr w:val="none" w:sz="0" w:space="0" w:color="auto" w:frame="1"/>
        </w:rPr>
        <w:t>3</w:t>
      </w:r>
      <w:r w:rsidRPr="004E18FA">
        <w:rPr>
          <w:rStyle w:val="mi"/>
          <w:i/>
          <w:bdr w:val="none" w:sz="0" w:space="0" w:color="auto" w:frame="1"/>
        </w:rPr>
        <w:t>μ</w:t>
      </w:r>
      <w:r w:rsidRPr="0085135B">
        <w:t>, т.е. может освободиться любой из трех каналов и т.д.</w:t>
      </w:r>
    </w:p>
    <w:p w:rsidR="0085135B" w:rsidRPr="0085135B" w:rsidRDefault="0085135B" w:rsidP="004E18FA">
      <w:pPr>
        <w:pStyle w:val="a7"/>
        <w:spacing w:before="0" w:beforeAutospacing="0" w:after="0" w:afterAutospacing="0" w:line="294" w:lineRule="atLeast"/>
        <w:ind w:firstLine="708"/>
        <w:rPr>
          <w:color w:val="000000"/>
        </w:rPr>
      </w:pPr>
      <w:r w:rsidRPr="0085135B">
        <w:rPr>
          <w:color w:val="000000"/>
        </w:rPr>
        <w:t xml:space="preserve">В формуле </w:t>
      </w:r>
      <m:oMath>
        <m:r>
          <m:rPr>
            <m:sty m:val="p"/>
          </m:rPr>
          <w:rPr>
            <w:rFonts w:ascii="Cambria Math" w:hAnsi="Cambria Math"/>
            <w:color w:val="000000"/>
          </w:rPr>
          <m:t>(5.22)</m:t>
        </m:r>
      </m:oMath>
      <w:r w:rsidRPr="0085135B">
        <w:rPr>
          <w:color w:val="000000"/>
        </w:rPr>
        <w:t xml:space="preserve"> для схемы гибели и размножения п</w:t>
      </w:r>
      <w:r w:rsidRPr="0085135B">
        <w:rPr>
          <w:color w:val="000000"/>
        </w:rPr>
        <w:t>о</w:t>
      </w:r>
      <w:r w:rsidRPr="0085135B">
        <w:rPr>
          <w:color w:val="000000"/>
        </w:rPr>
        <w:t>лучим для предельной вероятности состояния</w:t>
      </w:r>
    </w:p>
    <w:p w:rsidR="004E18FA" w:rsidRPr="0085135B" w:rsidRDefault="00035384" w:rsidP="004E18FA">
      <w:pPr>
        <w:jc w:val="right"/>
        <w:rPr>
          <w:szCs w:val="24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Cs w:val="24"/>
                </w:rPr>
              </m:ctrlPr>
            </m:sSubPr>
            <m:e>
              <m:r>
                <w:rPr>
                  <w:rFonts w:ascii="Cambria Math" w:hAnsi="Cambria Math"/>
                  <w:szCs w:val="24"/>
                </w:rPr>
                <m:t xml:space="preserve">         p</m:t>
              </m:r>
            </m:e>
            <m:sub>
              <m:r>
                <w:rPr>
                  <w:rFonts w:ascii="Cambria Math" w:hAnsi="Cambria Math"/>
                  <w:szCs w:val="24"/>
                </w:rPr>
                <m:t>0</m:t>
              </m:r>
            </m:sub>
          </m:sSub>
          <m:r>
            <w:rPr>
              <w:rFonts w:ascii="Cambria Math" w:hAnsi="Cambria Math"/>
              <w:szCs w:val="24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4"/>
                    </w:rPr>
                    <m:t>1+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i/>
                          <w:szCs w:val="24"/>
                        </w:rPr>
                        <w:sym w:font="Symbol" w:char="F06C"/>
                      </m:r>
                    </m:num>
                    <m:den>
                      <m:r>
                        <w:rPr>
                          <w:rFonts w:ascii="Cambria Math" w:hAnsi="Cambria Math"/>
                          <w:i/>
                          <w:szCs w:val="24"/>
                        </w:rPr>
                        <w:sym w:font="Symbol" w:char="F06D"/>
                      </m:r>
                    </m:den>
                  </m:f>
                  <m:r>
                    <w:rPr>
                      <w:rFonts w:ascii="Cambria Math" w:hAnsi="Cambria Math"/>
                      <w:szCs w:val="24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i/>
                              <w:szCs w:val="24"/>
                            </w:rPr>
                            <w:sym w:font="Symbol" w:char="F06C"/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Cs w:val="24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Cs w:val="24"/>
                        </w:rPr>
                        <m:t>2!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i/>
                              <w:szCs w:val="24"/>
                            </w:rPr>
                            <w:sym w:font="Symbol" w:char="F06D"/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Cs w:val="24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/>
                      <w:szCs w:val="24"/>
                    </w:rPr>
                    <m:t>+…+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i/>
                              <w:szCs w:val="24"/>
                            </w:rPr>
                            <w:sym w:font="Symbol" w:char="F06C"/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Cs w:val="24"/>
                            </w:rPr>
                            <m:t>k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Cs w:val="24"/>
                        </w:rPr>
                        <m:t>k!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i/>
                              <w:szCs w:val="24"/>
                            </w:rPr>
                            <w:sym w:font="Symbol" w:char="F06D"/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Cs w:val="24"/>
                            </w:rPr>
                            <m:t>k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/>
                      <w:szCs w:val="24"/>
                    </w:rPr>
                    <m:t>+…+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i/>
                              <w:szCs w:val="24"/>
                            </w:rPr>
                            <w:sym w:font="Symbol" w:char="F06C"/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Cs w:val="24"/>
                            </w:rPr>
                            <m:t>n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Cs w:val="24"/>
                        </w:rPr>
                        <m:t>n!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i/>
                              <w:szCs w:val="24"/>
                            </w:rPr>
                            <w:sym w:font="Symbol" w:char="F06D"/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Cs w:val="24"/>
                            </w:rPr>
                            <m:t>n</m:t>
                          </m:r>
                        </m:sup>
                      </m:sSup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szCs w:val="24"/>
                </w:rPr>
                <m:t>-1</m:t>
              </m:r>
            </m:sup>
          </m:sSup>
          <m:r>
            <m:rPr>
              <m:sty m:val="p"/>
            </m:rPr>
            <w:rPr>
              <w:rFonts w:ascii="Cambria Math"/>
              <w:szCs w:val="24"/>
            </w:rPr>
            <m:t xml:space="preserve">         (5.28)</m:t>
          </m:r>
          <m:r>
            <m:rPr>
              <m:sty m:val="p"/>
            </m:rPr>
            <w:rPr>
              <w:szCs w:val="24"/>
            </w:rPr>
            <w:br/>
          </m:r>
        </m:oMath>
      </m:oMathPara>
    </w:p>
    <w:p w:rsidR="0085135B" w:rsidRPr="0085135B" w:rsidRDefault="0085135B" w:rsidP="00741DB2">
      <w:pPr>
        <w:ind w:firstLine="0"/>
        <w:jc w:val="left"/>
        <w:rPr>
          <w:szCs w:val="24"/>
        </w:rPr>
      </w:pPr>
      <w:r w:rsidRPr="0085135B">
        <w:rPr>
          <w:color w:val="000000"/>
        </w:rPr>
        <w:t>где члены разложения</w:t>
      </w:r>
      <w:r w:rsidRPr="0085135B">
        <w:rPr>
          <w:rStyle w:val="apple-converted-space"/>
          <w:color w:val="000000"/>
        </w:rPr>
        <w:t> </w:t>
      </w:r>
      <m:oMath>
        <m:f>
          <m:f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Fonts w:ascii="Cambria Math" w:hAnsi="Cambria Math"/>
                <w:i/>
                <w:szCs w:val="24"/>
              </w:rPr>
              <w:sym w:font="Symbol" w:char="F06C"/>
            </m:r>
          </m:num>
          <m:den>
            <m:r>
              <w:rPr>
                <w:rFonts w:ascii="Cambria Math" w:hAnsi="Cambria Math"/>
                <w:i/>
                <w:szCs w:val="24"/>
              </w:rPr>
              <w:sym w:font="Symbol" w:char="F06D"/>
            </m:r>
          </m:den>
        </m:f>
      </m:oMath>
      <w:r w:rsidR="003121F1" w:rsidRPr="00C56BF1">
        <w:rPr>
          <w:rStyle w:val="apple-converted-space"/>
          <w:color w:val="000000"/>
        </w:rPr>
        <w:t>,</w:t>
      </w:r>
      <m:oMath>
        <m:r>
          <w:rPr>
            <w:rFonts w:ascii="Cambria Math" w:hAnsi="Cambria Math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i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i/>
                    <w:szCs w:val="24"/>
                  </w:rPr>
                  <w:sym w:font="Symbol" w:char="F06C"/>
                </m:r>
              </m:e>
              <m:sup>
                <m:r>
                  <w:rPr>
                    <w:rFonts w:ascii="Cambria Math" w:hAnsi="Cambria Math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Cs w:val="24"/>
              </w:rPr>
              <m:t>2!</m:t>
            </m:r>
            <m:sSup>
              <m:sSupPr>
                <m:ctrlPr>
                  <w:rPr>
                    <w:rFonts w:ascii="Cambria Math" w:hAnsi="Cambria Math"/>
                    <w:i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i/>
                    <w:szCs w:val="24"/>
                  </w:rPr>
                  <w:sym w:font="Symbol" w:char="F06D"/>
                </m:r>
              </m:e>
              <m:sup>
                <m:r>
                  <w:rPr>
                    <w:rFonts w:ascii="Cambria Math" w:hAnsi="Cambria Math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Cs w:val="24"/>
          </w:rPr>
          <m:t>,..,</m:t>
        </m:r>
        <m:f>
          <m:fPr>
            <m:ctrlPr>
              <w:rPr>
                <w:rFonts w:ascii="Cambria Math" w:hAnsi="Cambria Math"/>
                <w:i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i/>
                    <w:szCs w:val="24"/>
                  </w:rPr>
                  <w:sym w:font="Symbol" w:char="F06C"/>
                </m:r>
              </m:e>
              <m:sup>
                <m:r>
                  <w:rPr>
                    <w:rFonts w:ascii="Cambria Math" w:hAnsi="Cambria Math"/>
                    <w:szCs w:val="24"/>
                  </w:rPr>
                  <m:t>k</m:t>
                </m:r>
              </m:sup>
            </m:sSup>
          </m:num>
          <m:den>
            <m:r>
              <w:rPr>
                <w:rFonts w:ascii="Cambria Math" w:hAnsi="Cambria Math"/>
                <w:szCs w:val="24"/>
              </w:rPr>
              <m:t>k!</m:t>
            </m:r>
            <m:sSup>
              <m:sSupPr>
                <m:ctrlPr>
                  <w:rPr>
                    <w:rFonts w:ascii="Cambria Math" w:hAnsi="Cambria Math"/>
                    <w:i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i/>
                    <w:szCs w:val="24"/>
                  </w:rPr>
                  <w:sym w:font="Symbol" w:char="F06D"/>
                </m:r>
              </m:e>
              <m:sup>
                <m:r>
                  <w:rPr>
                    <w:rFonts w:ascii="Cambria Math" w:hAnsi="Cambria Math"/>
                    <w:szCs w:val="24"/>
                  </w:rPr>
                  <m:t>k</m:t>
                </m:r>
              </m:sup>
            </m:sSup>
          </m:den>
        </m:f>
        <m:r>
          <w:rPr>
            <w:rFonts w:ascii="Cambria Math" w:hAnsi="Cambria Math"/>
            <w:szCs w:val="24"/>
          </w:rPr>
          <m:t>,…,</m:t>
        </m:r>
        <m:f>
          <m:fPr>
            <m:ctrlPr>
              <w:rPr>
                <w:rFonts w:ascii="Cambria Math" w:hAnsi="Cambria Math"/>
                <w:i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i/>
                    <w:szCs w:val="24"/>
                  </w:rPr>
                  <w:sym w:font="Symbol" w:char="F06C"/>
                </m:r>
              </m:e>
              <m:sup>
                <m:r>
                  <w:rPr>
                    <w:rFonts w:ascii="Cambria Math" w:hAnsi="Cambria Math"/>
                    <w:szCs w:val="24"/>
                  </w:rPr>
                  <m:t>n</m:t>
                </m:r>
              </m:sup>
            </m:sSup>
          </m:num>
          <m:den>
            <m:r>
              <w:rPr>
                <w:rFonts w:ascii="Cambria Math" w:hAnsi="Cambria Math"/>
                <w:szCs w:val="24"/>
              </w:rPr>
              <m:t>n!</m:t>
            </m:r>
            <m:sSup>
              <m:sSupPr>
                <m:ctrlPr>
                  <w:rPr>
                    <w:rFonts w:ascii="Cambria Math" w:hAnsi="Cambria Math"/>
                    <w:i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i/>
                    <w:szCs w:val="24"/>
                  </w:rPr>
                  <w:sym w:font="Symbol" w:char="F06D"/>
                </m:r>
              </m:e>
              <m:sup>
                <m:r>
                  <w:rPr>
                    <w:rFonts w:ascii="Cambria Math" w:hAnsi="Cambria Math"/>
                    <w:szCs w:val="24"/>
                  </w:rPr>
                  <m:t>n</m:t>
                </m:r>
              </m:sup>
            </m:sSup>
          </m:den>
        </m:f>
      </m:oMath>
      <w:r w:rsidR="00C56BF1" w:rsidRPr="00C56BF1">
        <w:rPr>
          <w:szCs w:val="24"/>
        </w:rPr>
        <w:t xml:space="preserve">, </w:t>
      </w:r>
      <w:r w:rsidRPr="0085135B">
        <w:rPr>
          <w:szCs w:val="24"/>
        </w:rPr>
        <w:t>, будут предста</w:t>
      </w:r>
      <w:r w:rsidRPr="0085135B">
        <w:rPr>
          <w:szCs w:val="24"/>
        </w:rPr>
        <w:t>в</w:t>
      </w:r>
      <w:r w:rsidRPr="0085135B">
        <w:rPr>
          <w:szCs w:val="24"/>
        </w:rPr>
        <w:t>лять собой коэффициенты при</w:t>
      </w:r>
      <w:r w:rsidRPr="0085135B">
        <w:rPr>
          <w:rStyle w:val="apple-converted-space"/>
          <w:szCs w:val="24"/>
        </w:rPr>
        <w:t>  </w:t>
      </w:r>
      <w:r w:rsidRPr="0085135B">
        <w:rPr>
          <w:szCs w:val="24"/>
        </w:rPr>
        <w:t>в выражениях для предельных вероятностей</w:t>
      </w:r>
      <w:r w:rsidRPr="0085135B">
        <w:rPr>
          <w:rStyle w:val="apple-converted-space"/>
          <w:szCs w:val="24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szCs w:val="24"/>
              </w:rPr>
              <m:t>p</m:t>
            </m:r>
          </m:e>
          <m:sub>
            <m:r>
              <w:rPr>
                <w:rStyle w:val="apple-converted-space"/>
                <w:rFonts w:ascii="Cambria Math" w:hAnsi="Cambria Math"/>
                <w:szCs w:val="24"/>
              </w:rPr>
              <m:t>1</m:t>
            </m:r>
          </m:sub>
        </m:sSub>
        <m:r>
          <w:rPr>
            <w:rStyle w:val="apple-converted-space"/>
            <w:rFonts w:ascii="Cambria Math" w:hAnsi="Cambria Math"/>
            <w:szCs w:val="24"/>
          </w:rPr>
          <m:t>,</m:t>
        </m:r>
        <m:sSub>
          <m:sSubPr>
            <m:ctrlPr>
              <w:rPr>
                <w:rStyle w:val="apple-converted-space"/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szCs w:val="24"/>
              </w:rPr>
              <m:t>p</m:t>
            </m:r>
          </m:e>
          <m:sub>
            <m:r>
              <w:rPr>
                <w:rStyle w:val="apple-converted-space"/>
                <w:rFonts w:ascii="Cambria Math" w:hAnsi="Cambria Math"/>
                <w:szCs w:val="24"/>
              </w:rPr>
              <m:t>2</m:t>
            </m:r>
          </m:sub>
        </m:sSub>
        <m:r>
          <w:rPr>
            <w:rStyle w:val="apple-converted-space"/>
            <w:rFonts w:ascii="Cambria Math" w:hAnsi="Cambria Math"/>
            <w:szCs w:val="24"/>
          </w:rPr>
          <m:t>,…,</m:t>
        </m:r>
        <m:sSub>
          <m:sSubPr>
            <m:ctrlPr>
              <w:rPr>
                <w:rStyle w:val="apple-converted-space"/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szCs w:val="24"/>
              </w:rPr>
              <m:t>p</m:t>
            </m:r>
          </m:e>
          <m:sub>
            <m:r>
              <w:rPr>
                <w:rStyle w:val="apple-converted-space"/>
                <w:rFonts w:ascii="Cambria Math" w:hAnsi="Cambria Math"/>
                <w:szCs w:val="24"/>
              </w:rPr>
              <m:t>k</m:t>
            </m:r>
          </m:sub>
        </m:sSub>
        <m:r>
          <w:rPr>
            <w:rStyle w:val="apple-converted-space"/>
            <w:rFonts w:ascii="Cambria Math" w:hAnsi="Cambria Math"/>
            <w:szCs w:val="24"/>
          </w:rPr>
          <m:t>,…,</m:t>
        </m:r>
        <m:sSub>
          <m:sSubPr>
            <m:ctrlPr>
              <w:rPr>
                <w:rStyle w:val="apple-converted-space"/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szCs w:val="24"/>
              </w:rPr>
              <m:t>p</m:t>
            </m:r>
          </m:e>
          <m:sub>
            <m:r>
              <w:rPr>
                <w:rStyle w:val="apple-converted-space"/>
                <w:rFonts w:ascii="Cambria Math" w:hAnsi="Cambria Math"/>
                <w:szCs w:val="24"/>
              </w:rPr>
              <m:t>n</m:t>
            </m:r>
          </m:sub>
        </m:sSub>
      </m:oMath>
      <w:r w:rsidRPr="0085135B">
        <w:rPr>
          <w:szCs w:val="24"/>
        </w:rPr>
        <w:t>. Величина</w:t>
      </w:r>
    </w:p>
    <w:p w:rsidR="0085135B" w:rsidRPr="00741DB2" w:rsidRDefault="00741DB2" w:rsidP="00741DB2">
      <w:pPr>
        <w:spacing w:line="294" w:lineRule="atLeast"/>
        <w:ind w:left="60" w:right="60"/>
        <w:jc w:val="right"/>
        <w:rPr>
          <w:color w:val="000000"/>
          <w:szCs w:val="24"/>
        </w:rPr>
      </w:pPr>
      <m:oMath>
        <m:r>
          <w:rPr>
            <w:rFonts w:ascii="Cambria Math" w:hAnsi="Cambria Math"/>
            <w:i/>
            <w:color w:val="000000"/>
            <w:szCs w:val="24"/>
          </w:rPr>
          <w:sym w:font="Symbol" w:char="F072"/>
        </m:r>
        <m:r>
          <w:rPr>
            <w:rFonts w:ascii="Cambria Math" w:hAnsi="Cambria Math"/>
            <w:color w:val="000000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fPr>
          <m:num>
            <m:r>
              <w:rPr>
                <w:rFonts w:ascii="Cambria Math" w:hAnsi="Cambria Math"/>
                <w:i/>
                <w:color w:val="000000"/>
                <w:szCs w:val="24"/>
              </w:rPr>
              <w:sym w:font="Symbol" w:char="F06C"/>
            </m:r>
          </m:num>
          <m:den>
            <m:r>
              <w:rPr>
                <w:rFonts w:ascii="Cambria Math" w:hAnsi="Cambria Math"/>
                <w:i/>
                <w:color w:val="000000"/>
                <w:szCs w:val="24"/>
              </w:rPr>
              <w:sym w:font="Symbol" w:char="F06D"/>
            </m:r>
          </m:den>
        </m:f>
      </m:oMath>
      <w:r w:rsidRPr="00741DB2">
        <w:rPr>
          <w:color w:val="000000"/>
          <w:szCs w:val="24"/>
        </w:rPr>
        <w:t xml:space="preserve"> </w:t>
      </w:r>
      <w:r w:rsidRPr="00741DB2">
        <w:rPr>
          <w:color w:val="000000"/>
          <w:szCs w:val="24"/>
        </w:rPr>
        <w:tab/>
      </w:r>
      <w:r w:rsidRPr="00741DB2">
        <w:rPr>
          <w:color w:val="000000"/>
          <w:szCs w:val="24"/>
        </w:rPr>
        <w:tab/>
      </w:r>
      <w:r w:rsidRPr="00741DB2">
        <w:rPr>
          <w:color w:val="000000"/>
          <w:szCs w:val="24"/>
        </w:rPr>
        <w:tab/>
      </w:r>
      <w:r w:rsidRPr="00FD646F">
        <w:rPr>
          <w:color w:val="000000"/>
          <w:szCs w:val="24"/>
        </w:rPr>
        <w:tab/>
      </w:r>
      <w:r w:rsidRPr="00741DB2">
        <w:rPr>
          <w:color w:val="000000"/>
          <w:szCs w:val="24"/>
        </w:rPr>
        <w:t>(5.29)</w:t>
      </w:r>
    </w:p>
    <w:p w:rsidR="00741DB2" w:rsidRPr="00FD646F" w:rsidRDefault="0085135B" w:rsidP="007C2C10">
      <w:pPr>
        <w:ind w:firstLine="0"/>
        <w:rPr>
          <w:color w:val="000000"/>
          <w:szCs w:val="24"/>
          <w:shd w:val="clear" w:color="auto" w:fill="ECECEC"/>
        </w:rPr>
      </w:pPr>
      <w:r w:rsidRPr="0085135B">
        <w:rPr>
          <w:color w:val="000000"/>
          <w:szCs w:val="24"/>
          <w:shd w:val="clear" w:color="auto" w:fill="ECECEC"/>
        </w:rPr>
        <w:t>называется</w:t>
      </w:r>
      <w:r w:rsidRPr="0085135B">
        <w:rPr>
          <w:rStyle w:val="apple-converted-space"/>
          <w:color w:val="000000"/>
          <w:szCs w:val="24"/>
          <w:shd w:val="clear" w:color="auto" w:fill="ECECEC"/>
        </w:rPr>
        <w:t> </w:t>
      </w:r>
      <w:r w:rsidRPr="0085135B">
        <w:rPr>
          <w:b/>
          <w:bCs w:val="0"/>
          <w:i/>
          <w:iCs/>
          <w:color w:val="000000"/>
          <w:szCs w:val="24"/>
        </w:rPr>
        <w:t>приведенной интенсивностью потока з</w:t>
      </w:r>
      <w:r w:rsidRPr="0085135B">
        <w:rPr>
          <w:b/>
          <w:bCs w:val="0"/>
          <w:i/>
          <w:iCs/>
          <w:color w:val="000000"/>
          <w:szCs w:val="24"/>
        </w:rPr>
        <w:t>а</w:t>
      </w:r>
      <w:r w:rsidRPr="0085135B">
        <w:rPr>
          <w:b/>
          <w:bCs w:val="0"/>
          <w:i/>
          <w:iCs/>
          <w:color w:val="000000"/>
          <w:szCs w:val="24"/>
        </w:rPr>
        <w:t>явок</w:t>
      </w:r>
      <w:r w:rsidRPr="0085135B">
        <w:rPr>
          <w:rStyle w:val="apple-converted-space"/>
          <w:color w:val="000000"/>
          <w:szCs w:val="24"/>
          <w:shd w:val="clear" w:color="auto" w:fill="ECECEC"/>
        </w:rPr>
        <w:t> </w:t>
      </w:r>
      <w:r w:rsidRPr="0085135B">
        <w:rPr>
          <w:color w:val="000000"/>
          <w:szCs w:val="24"/>
          <w:shd w:val="clear" w:color="auto" w:fill="ECECEC"/>
        </w:rPr>
        <w:t>или</w:t>
      </w:r>
      <w:r w:rsidRPr="0085135B">
        <w:rPr>
          <w:rStyle w:val="apple-converted-space"/>
          <w:color w:val="000000"/>
          <w:szCs w:val="24"/>
          <w:shd w:val="clear" w:color="auto" w:fill="ECECEC"/>
        </w:rPr>
        <w:t> </w:t>
      </w:r>
      <w:r w:rsidRPr="0085135B">
        <w:rPr>
          <w:b/>
          <w:bCs w:val="0"/>
          <w:i/>
          <w:iCs/>
          <w:color w:val="000000"/>
          <w:szCs w:val="24"/>
        </w:rPr>
        <w:t>интенсивностью нагрузки канала</w:t>
      </w:r>
      <w:r w:rsidRPr="0085135B">
        <w:rPr>
          <w:color w:val="000000"/>
          <w:szCs w:val="24"/>
          <w:shd w:val="clear" w:color="auto" w:fill="ECECEC"/>
        </w:rPr>
        <w:t>. Она выражает среднее число заявок, приходящее за среднее время обслуж</w:t>
      </w:r>
      <w:r w:rsidRPr="0085135B">
        <w:rPr>
          <w:color w:val="000000"/>
          <w:szCs w:val="24"/>
          <w:shd w:val="clear" w:color="auto" w:fill="ECECEC"/>
        </w:rPr>
        <w:t>и</w:t>
      </w:r>
      <w:r w:rsidRPr="0085135B">
        <w:rPr>
          <w:color w:val="000000"/>
          <w:szCs w:val="24"/>
          <w:shd w:val="clear" w:color="auto" w:fill="ECECEC"/>
        </w:rPr>
        <w:t xml:space="preserve">вания одной заявки. </w:t>
      </w:r>
    </w:p>
    <w:p w:rsidR="00741DB2" w:rsidRPr="00FD646F" w:rsidRDefault="0085135B" w:rsidP="00741DB2">
      <w:pPr>
        <w:spacing w:line="294" w:lineRule="atLeast"/>
        <w:ind w:left="60" w:right="60"/>
        <w:jc w:val="left"/>
        <w:rPr>
          <w:color w:val="000000"/>
          <w:szCs w:val="24"/>
          <w:shd w:val="clear" w:color="auto" w:fill="ECECEC"/>
        </w:rPr>
      </w:pPr>
      <w:r w:rsidRPr="0085135B">
        <w:rPr>
          <w:color w:val="000000"/>
          <w:szCs w:val="24"/>
          <w:shd w:val="clear" w:color="auto" w:fill="ECECEC"/>
        </w:rPr>
        <w:t>Теперь</w:t>
      </w:r>
    </w:p>
    <w:p w:rsidR="00741DB2" w:rsidRPr="00FD646F" w:rsidRDefault="00035384" w:rsidP="00741DB2">
      <w:pPr>
        <w:spacing w:line="294" w:lineRule="atLeast"/>
        <w:ind w:left="60" w:right="60"/>
        <w:jc w:val="right"/>
        <w:rPr>
          <w:color w:val="000000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p</m:t>
            </m:r>
          </m:e>
          <m:sub>
            <m:r>
              <w:rPr>
                <w:rFonts w:ascii="Cambria Math" w:hAnsi="Cambria Math"/>
                <w:szCs w:val="24"/>
              </w:rPr>
              <m:t>0</m:t>
            </m:r>
          </m:sub>
        </m:sSub>
        <m:r>
          <w:rPr>
            <w:rFonts w:ascii="Cambria Math" w:hAnsi="Cambria Math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Cs w:val="24"/>
                  </w:rPr>
                  <m:t>1+</m:t>
                </m:r>
                <m:r>
                  <w:rPr>
                    <w:rFonts w:ascii="Cambria Math" w:hAnsi="Cambria Math"/>
                    <w:i/>
                    <w:szCs w:val="24"/>
                  </w:rPr>
                  <w:sym w:font="Symbol" w:char="F072"/>
                </m:r>
                <m:r>
                  <w:rPr>
                    <w:rFonts w:ascii="Cambria Math" w:hAnsi="Cambria Math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i/>
                            <w:szCs w:val="24"/>
                          </w:rPr>
                          <w:sym w:font="Symbol" w:char="F072"/>
                        </m:r>
                      </m:e>
                      <m:sup>
                        <m:r>
                          <w:rPr>
                            <w:rFonts w:ascii="Cambria Math" w:hAnsi="Cambria Math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szCs w:val="24"/>
                      </w:rPr>
                      <m:t>2!</m:t>
                    </m:r>
                  </m:den>
                </m:f>
                <m:r>
                  <w:rPr>
                    <w:rFonts w:ascii="Cambria Math" w:hAnsi="Cambria Math"/>
                    <w:szCs w:val="24"/>
                  </w:rPr>
                  <m:t>+…+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i/>
                            <w:szCs w:val="24"/>
                          </w:rPr>
                          <w:sym w:font="Symbol" w:char="F072"/>
                        </m:r>
                      </m:e>
                      <m:sup>
                        <m:r>
                          <w:rPr>
                            <w:rFonts w:ascii="Cambria Math" w:hAnsi="Cambria Math"/>
                            <w:szCs w:val="24"/>
                          </w:rPr>
                          <m:t>k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szCs w:val="24"/>
                      </w:rPr>
                      <m:t>k!</m:t>
                    </m:r>
                  </m:den>
                </m:f>
                <m:r>
                  <w:rPr>
                    <w:rFonts w:ascii="Cambria Math" w:hAnsi="Cambria Math"/>
                    <w:szCs w:val="24"/>
                  </w:rPr>
                  <m:t>+…+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i/>
                            <w:szCs w:val="24"/>
                          </w:rPr>
                          <w:sym w:font="Symbol" w:char="F072"/>
                        </m:r>
                      </m:e>
                      <m:sup>
                        <m:r>
                          <w:rPr>
                            <w:rFonts w:ascii="Cambria Math" w:hAnsi="Cambria Math"/>
                            <w:szCs w:val="24"/>
                          </w:rPr>
                          <m:t>n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szCs w:val="24"/>
                      </w:rPr>
                      <m:t>n!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szCs w:val="24"/>
              </w:rPr>
              <m:t>-1</m:t>
            </m:r>
          </m:sup>
        </m:sSup>
      </m:oMath>
      <w:r w:rsidR="00741DB2" w:rsidRPr="00741DB2">
        <w:rPr>
          <w:szCs w:val="24"/>
        </w:rPr>
        <w:tab/>
      </w:r>
      <w:r w:rsidR="00741DB2" w:rsidRPr="00741DB2">
        <w:rPr>
          <w:color w:val="000000"/>
          <w:szCs w:val="24"/>
        </w:rPr>
        <w:t>(5.30)</w:t>
      </w:r>
    </w:p>
    <w:p w:rsidR="004E4911" w:rsidRPr="003B789B" w:rsidRDefault="00035384" w:rsidP="004E4911">
      <w:pPr>
        <w:spacing w:line="294" w:lineRule="atLeast"/>
        <w:ind w:left="60" w:right="60"/>
        <w:jc w:val="right"/>
        <w:rPr>
          <w:color w:val="000000"/>
          <w:szCs w:val="24"/>
          <w:lang w:val="en-US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color w:val="000000"/>
              <w:szCs w:val="24"/>
              <w:lang w:val="en-US"/>
            </w:rPr>
            <m:t>=</m:t>
          </m:r>
          <m:r>
            <w:rPr>
              <w:rFonts w:ascii="Cambria Math" w:hAnsi="Cambria Math"/>
              <w:i/>
              <w:szCs w:val="24"/>
            </w:rPr>
            <w:sym w:font="Symbol" w:char="F072"/>
          </m:r>
          <m:sSub>
            <m:sSubPr>
              <m:ctrlPr>
                <w:rPr>
                  <w:rFonts w:ascii="Cambria Math" w:hAnsi="Cambria Math"/>
                  <w:i/>
                  <w:szCs w:val="24"/>
                </w:rPr>
              </m:ctrlPr>
            </m:sSubPr>
            <m:e>
              <m:r>
                <w:rPr>
                  <w:rFonts w:ascii="Cambria Math" w:hAnsi="Cambria Math"/>
                  <w:szCs w:val="24"/>
                </w:rPr>
                <m:t>p</m:t>
              </m:r>
            </m:e>
            <m:sub>
              <m:r>
                <w:rPr>
                  <w:rFonts w:ascii="Cambria Math" w:hAnsi="Cambria Math"/>
                  <w:szCs w:val="24"/>
                </w:rPr>
                <m:t>0,</m:t>
              </m:r>
            </m:sub>
          </m:sSub>
          <m:r>
            <w:rPr>
              <w:rFonts w:ascii="Cambria Math" w:hAnsi="Cambria Math"/>
              <w:szCs w:val="24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color w:val="000000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i/>
                      <w:szCs w:val="24"/>
                    </w:rPr>
                    <w:sym w:font="Symbol" w:char="F072"/>
                  </m:r>
                </m:e>
                <m:sup>
                  <m:r>
                    <w:rPr>
                      <w:rFonts w:ascii="Cambria Math" w:hAnsi="Cambria Math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2!</m:t>
              </m:r>
            </m:den>
          </m:f>
          <m:sSub>
            <m:sSubPr>
              <m:ctrlPr>
                <w:rPr>
                  <w:rFonts w:ascii="Cambria Math" w:hAnsi="Cambria Math"/>
                  <w:i/>
                  <w:szCs w:val="24"/>
                </w:rPr>
              </m:ctrlPr>
            </m:sSubPr>
            <m:e>
              <m:r>
                <w:rPr>
                  <w:rFonts w:ascii="Cambria Math" w:hAnsi="Cambria Math"/>
                  <w:szCs w:val="24"/>
                </w:rPr>
                <m:t>p</m:t>
              </m:r>
            </m:e>
            <m:sub>
              <m:r>
                <w:rPr>
                  <w:rFonts w:ascii="Cambria Math" w:hAnsi="Cambria Math"/>
                  <w:szCs w:val="24"/>
                </w:rPr>
                <m:t>0,</m:t>
              </m:r>
            </m:sub>
          </m:sSub>
          <m:r>
            <w:rPr>
              <w:rFonts w:ascii="Cambria Math" w:hAnsi="Cambria Math"/>
              <w:szCs w:val="24"/>
            </w:rPr>
            <m:t>,…,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k</m:t>
              </m:r>
            </m:sub>
          </m:sSub>
          <m:r>
            <w:rPr>
              <w:rFonts w:ascii="Cambria Math" w:hAnsi="Cambria Math"/>
              <w:color w:val="000000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i/>
                      <w:szCs w:val="24"/>
                    </w:rPr>
                    <w:sym w:font="Symbol" w:char="F072"/>
                  </m:r>
                </m:e>
                <m:sup>
                  <m:r>
                    <w:rPr>
                      <w:rFonts w:ascii="Cambria Math" w:hAnsi="Cambria Math"/>
                      <w:szCs w:val="24"/>
                    </w:rPr>
                    <m:t>k</m:t>
                  </m:r>
                </m:sup>
              </m:sSup>
            </m:num>
            <m:den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k!</m:t>
              </m:r>
            </m:den>
          </m:f>
          <m:sSub>
            <m:sSubPr>
              <m:ctrlPr>
                <w:rPr>
                  <w:rFonts w:ascii="Cambria Math" w:hAnsi="Cambria Math"/>
                  <w:i/>
                  <w:szCs w:val="24"/>
                </w:rPr>
              </m:ctrlPr>
            </m:sSubPr>
            <m:e>
              <m:r>
                <w:rPr>
                  <w:rFonts w:ascii="Cambria Math" w:hAnsi="Cambria Math"/>
                  <w:szCs w:val="24"/>
                </w:rPr>
                <m:t>p</m:t>
              </m:r>
            </m:e>
            <m:sub>
              <m:r>
                <w:rPr>
                  <w:rFonts w:ascii="Cambria Math" w:hAnsi="Cambria Math"/>
                  <w:szCs w:val="24"/>
                </w:rPr>
                <m:t>0,</m:t>
              </m:r>
            </m:sub>
          </m:sSub>
          <m:r>
            <w:rPr>
              <w:rFonts w:ascii="Cambria Math" w:hAnsi="Cambria Math"/>
              <w:szCs w:val="24"/>
            </w:rPr>
            <m:t>…,</m:t>
          </m:r>
          <m:sSub>
            <m:sSubPr>
              <m:ctrlPr>
                <w:rPr>
                  <w:rFonts w:ascii="Cambria Math" w:hAnsi="Cambria Math"/>
                  <w:i/>
                  <w:szCs w:val="24"/>
                </w:rPr>
              </m:ctrlPr>
            </m:sSubPr>
            <m:e>
              <m:r>
                <w:rPr>
                  <w:rFonts w:ascii="Cambria Math" w:hAnsi="Cambria Math"/>
                  <w:szCs w:val="24"/>
                </w:rPr>
                <m:t>p</m:t>
              </m:r>
            </m:e>
            <m:sub>
              <m:r>
                <w:rPr>
                  <w:rFonts w:ascii="Cambria Math" w:hAnsi="Cambria Math"/>
                  <w:szCs w:val="24"/>
                </w:rPr>
                <m:t>n</m:t>
              </m:r>
            </m:sub>
          </m:sSub>
          <m:r>
            <w:rPr>
              <w:rFonts w:ascii="Cambria Math" w:hAnsi="Cambria Math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i/>
                      <w:szCs w:val="24"/>
                    </w:rPr>
                    <w:sym w:font="Symbol" w:char="F072"/>
                  </m:r>
                </m:e>
                <m:sup>
                  <m:r>
                    <w:rPr>
                      <w:rFonts w:ascii="Cambria Math" w:hAnsi="Cambria Math"/>
                      <w:szCs w:val="24"/>
                    </w:rPr>
                    <m:t>n</m:t>
                  </m:r>
                </m:sup>
              </m:sSup>
            </m:num>
            <m:den>
              <m:r>
                <w:rPr>
                  <w:rFonts w:ascii="Cambria Math" w:hAnsi="Cambria Math"/>
                  <w:szCs w:val="24"/>
                </w:rPr>
                <m:t>n!</m:t>
              </m:r>
            </m:den>
          </m:f>
          <m:sSub>
            <m:sSubPr>
              <m:ctrlPr>
                <w:rPr>
                  <w:rFonts w:ascii="Cambria Math" w:hAnsi="Cambria Math"/>
                  <w:i/>
                  <w:szCs w:val="24"/>
                </w:rPr>
              </m:ctrlPr>
            </m:sSubPr>
            <m:e>
              <m:r>
                <w:rPr>
                  <w:rFonts w:ascii="Cambria Math" w:hAnsi="Cambria Math"/>
                  <w:szCs w:val="24"/>
                </w:rPr>
                <m:t>p</m:t>
              </m:r>
            </m:e>
            <m:sub>
              <m:r>
                <w:rPr>
                  <w:rFonts w:ascii="Cambria Math" w:hAnsi="Cambria Math"/>
                  <w:szCs w:val="24"/>
                </w:rPr>
                <m:t xml:space="preserve">0   </m:t>
              </m:r>
            </m:sub>
          </m:sSub>
          <m:r>
            <m:rPr>
              <m:sty m:val="p"/>
            </m:rPr>
            <w:rPr>
              <w:rFonts w:ascii="Cambria Math" w:hAnsi="Cambria Math"/>
              <w:color w:val="000000"/>
              <w:szCs w:val="24"/>
            </w:rPr>
            <m:t>(5.31)</m:t>
          </m:r>
        </m:oMath>
      </m:oMathPara>
    </w:p>
    <w:tbl>
      <w:tblPr>
        <w:tblW w:w="0" w:type="auto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"/>
      </w:tblGrid>
      <w:tr w:rsidR="0085135B" w:rsidRPr="0085135B" w:rsidTr="009262FB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5135B" w:rsidRPr="004E4911" w:rsidRDefault="0085135B">
            <w:pPr>
              <w:rPr>
                <w:szCs w:val="24"/>
                <w:lang w:val="en-US"/>
              </w:rPr>
            </w:pPr>
          </w:p>
        </w:tc>
      </w:tr>
    </w:tbl>
    <w:p w:rsidR="0085135B" w:rsidRPr="0085135B" w:rsidRDefault="0085135B" w:rsidP="004E4911">
      <w:pPr>
        <w:pStyle w:val="a7"/>
        <w:spacing w:before="0" w:beforeAutospacing="0" w:after="0" w:afterAutospacing="0" w:line="294" w:lineRule="atLeast"/>
        <w:ind w:firstLine="708"/>
        <w:rPr>
          <w:color w:val="000000"/>
        </w:rPr>
      </w:pPr>
      <w:r w:rsidRPr="0085135B">
        <w:rPr>
          <w:color w:val="000000"/>
        </w:rPr>
        <w:t>Формулы (5</w:t>
      </w:r>
      <w:r w:rsidR="004E4911" w:rsidRPr="004E4911">
        <w:rPr>
          <w:color w:val="000000"/>
        </w:rPr>
        <w:t>.29</w:t>
      </w:r>
      <w:r w:rsidRPr="0085135B">
        <w:rPr>
          <w:color w:val="000000"/>
        </w:rPr>
        <w:t>) и (</w:t>
      </w:r>
      <w:r w:rsidR="004E4911" w:rsidRPr="004E4911">
        <w:rPr>
          <w:color w:val="000000"/>
        </w:rPr>
        <w:t>5.30</w:t>
      </w:r>
      <w:r w:rsidRPr="0085135B">
        <w:rPr>
          <w:color w:val="000000"/>
        </w:rPr>
        <w:t>) для предельных вероятностей получили названия</w:t>
      </w:r>
      <w:r w:rsidRPr="0085135B">
        <w:rPr>
          <w:rStyle w:val="apple-converted-space"/>
          <w:color w:val="000000"/>
        </w:rPr>
        <w:t> </w:t>
      </w:r>
      <w:r w:rsidRPr="0085135B">
        <w:rPr>
          <w:b/>
          <w:bCs/>
          <w:i/>
          <w:iCs/>
          <w:color w:val="000000"/>
        </w:rPr>
        <w:t>формул Эрланга</w:t>
      </w:r>
      <w:r w:rsidRPr="0085135B">
        <w:rPr>
          <w:rStyle w:val="apple-converted-space"/>
          <w:color w:val="000000"/>
        </w:rPr>
        <w:t> </w:t>
      </w:r>
      <w:r w:rsidRPr="0085135B">
        <w:rPr>
          <w:color w:val="000000"/>
        </w:rPr>
        <w:t>в честь основателя теории массового обслуживания.</w:t>
      </w:r>
    </w:p>
    <w:p w:rsidR="0085135B" w:rsidRPr="0085135B" w:rsidRDefault="0085135B" w:rsidP="004E4911">
      <w:pPr>
        <w:pStyle w:val="a7"/>
        <w:spacing w:before="0" w:beforeAutospacing="0" w:after="0" w:afterAutospacing="0" w:line="294" w:lineRule="atLeast"/>
        <w:ind w:firstLine="708"/>
        <w:rPr>
          <w:color w:val="000000"/>
        </w:rPr>
      </w:pPr>
      <w:r w:rsidRPr="0085135B">
        <w:rPr>
          <w:color w:val="000000"/>
        </w:rPr>
        <w:t>Вероятность отказа СМО есть предельная вероятность того, что все я каналов системы будут заняты, т.е.</w:t>
      </w:r>
    </w:p>
    <w:p w:rsidR="0085135B" w:rsidRPr="0085135B" w:rsidRDefault="00035384" w:rsidP="005413E4">
      <w:pPr>
        <w:jc w:val="right"/>
        <w:rPr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P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otk</m:t>
            </m:r>
          </m:sub>
        </m:sSub>
        <m:r>
          <w:rPr>
            <w:rFonts w:ascii="Cambria Math" w:hAnsi="Cambria Math"/>
            <w:color w:val="000000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i/>
                    <w:szCs w:val="24"/>
                  </w:rPr>
                  <w:sym w:font="Symbol" w:char="F072"/>
                </m:r>
              </m:e>
              <m:sup>
                <m:r>
                  <w:rPr>
                    <w:rFonts w:ascii="Cambria Math" w:hAnsi="Cambria Math"/>
                    <w:color w:val="000000"/>
                    <w:szCs w:val="24"/>
                  </w:rPr>
                  <m:t>n</m:t>
                </m:r>
              </m:sup>
            </m:sSup>
          </m:num>
          <m:den>
            <m:r>
              <w:rPr>
                <w:rFonts w:ascii="Cambria Math" w:hAnsi="Cambria Math"/>
                <w:color w:val="000000"/>
                <w:szCs w:val="24"/>
              </w:rPr>
              <m:t>n!</m:t>
            </m:r>
          </m:den>
        </m:f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p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="005413E4" w:rsidRPr="005413E4">
        <w:rPr>
          <w:color w:val="000000"/>
          <w:szCs w:val="24"/>
        </w:rPr>
        <w:t xml:space="preserve"> </w:t>
      </w:r>
      <w:r w:rsidR="005413E4" w:rsidRPr="005413E4">
        <w:rPr>
          <w:color w:val="000000"/>
          <w:szCs w:val="24"/>
        </w:rPr>
        <w:tab/>
      </w:r>
      <w:r w:rsidR="003B789B" w:rsidRPr="00FD646F">
        <w:rPr>
          <w:color w:val="000000"/>
          <w:szCs w:val="24"/>
        </w:rPr>
        <w:tab/>
      </w:r>
      <w:r w:rsidR="005413E4" w:rsidRPr="005413E4">
        <w:rPr>
          <w:color w:val="000000"/>
          <w:szCs w:val="24"/>
        </w:rPr>
        <w:tab/>
      </w:r>
      <w:r w:rsidR="003B789B" w:rsidRPr="00FD646F">
        <w:rPr>
          <w:color w:val="000000"/>
          <w:szCs w:val="24"/>
        </w:rPr>
        <w:t>(5.32)</w:t>
      </w:r>
      <w:r w:rsidR="005413E4" w:rsidRPr="005413E4">
        <w:rPr>
          <w:color w:val="000000"/>
          <w:szCs w:val="24"/>
        </w:rPr>
        <w:tab/>
      </w:r>
      <w:r w:rsidR="0085135B" w:rsidRPr="0085135B">
        <w:rPr>
          <w:color w:val="000000"/>
          <w:szCs w:val="24"/>
        </w:rPr>
        <w:br/>
      </w:r>
    </w:p>
    <w:p w:rsidR="0085135B" w:rsidRPr="0085135B" w:rsidRDefault="0085135B" w:rsidP="004E4911">
      <w:pPr>
        <w:pStyle w:val="a7"/>
        <w:spacing w:before="0" w:beforeAutospacing="0" w:after="0" w:afterAutospacing="0" w:line="294" w:lineRule="atLeast"/>
        <w:ind w:firstLine="708"/>
        <w:rPr>
          <w:color w:val="000000"/>
        </w:rPr>
      </w:pPr>
      <w:r w:rsidRPr="0085135B">
        <w:rPr>
          <w:color w:val="000000"/>
        </w:rPr>
        <w:t>Относительная пропускная способность — вероятность того, что заявка будет обслужена:</w:t>
      </w:r>
    </w:p>
    <w:p w:rsidR="0085135B" w:rsidRPr="005413E4" w:rsidRDefault="00723DF1" w:rsidP="005413E4">
      <w:pPr>
        <w:spacing w:line="294" w:lineRule="atLeast"/>
        <w:ind w:left="60" w:right="60"/>
        <w:jc w:val="right"/>
        <w:rPr>
          <w:color w:val="000000"/>
          <w:szCs w:val="24"/>
        </w:rPr>
      </w:pPr>
      <m:oMath>
        <m:r>
          <w:rPr>
            <w:rFonts w:ascii="Cambria Math" w:hAnsi="Cambria Math"/>
            <w:color w:val="000000"/>
            <w:szCs w:val="24"/>
          </w:rPr>
          <m:t>Q=1-</m:t>
        </m:r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P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otk</m:t>
            </m:r>
          </m:sub>
        </m:sSub>
        <m:r>
          <w:rPr>
            <w:rFonts w:ascii="Cambria Math" w:hAnsi="Cambria Math"/>
            <w:color w:val="000000"/>
            <w:szCs w:val="24"/>
          </w:rPr>
          <m:t>=1-</m:t>
        </m:r>
        <m:f>
          <m:f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i/>
                    <w:szCs w:val="24"/>
                  </w:rPr>
                  <w:sym w:font="Symbol" w:char="F072"/>
                </m:r>
              </m:e>
              <m:sup>
                <m:r>
                  <w:rPr>
                    <w:rFonts w:ascii="Cambria Math" w:hAnsi="Cambria Math"/>
                    <w:color w:val="000000"/>
                    <w:szCs w:val="24"/>
                  </w:rPr>
                  <m:t>n</m:t>
                </m:r>
              </m:sup>
            </m:sSup>
          </m:num>
          <m:den>
            <m:r>
              <w:rPr>
                <w:rFonts w:ascii="Cambria Math" w:hAnsi="Cambria Math"/>
                <w:color w:val="000000"/>
                <w:szCs w:val="24"/>
              </w:rPr>
              <m:t>n!</m:t>
            </m:r>
          </m:den>
        </m:f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p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</m:oMath>
      <w:r w:rsidR="005413E4" w:rsidRPr="005413E4">
        <w:rPr>
          <w:color w:val="000000"/>
          <w:szCs w:val="24"/>
        </w:rPr>
        <w:t xml:space="preserve">  </w:t>
      </w:r>
      <w:r w:rsidR="005413E4" w:rsidRPr="005413E4">
        <w:rPr>
          <w:color w:val="000000"/>
          <w:szCs w:val="24"/>
        </w:rPr>
        <w:tab/>
      </w:r>
      <w:r w:rsidR="005413E4" w:rsidRPr="005413E4">
        <w:rPr>
          <w:color w:val="000000"/>
          <w:szCs w:val="24"/>
        </w:rPr>
        <w:tab/>
        <w:t>(5.3</w:t>
      </w:r>
      <w:r w:rsidR="003B789B" w:rsidRPr="00FD646F">
        <w:rPr>
          <w:color w:val="000000"/>
          <w:szCs w:val="24"/>
        </w:rPr>
        <w:t>3</w:t>
      </w:r>
      <w:r w:rsidR="005413E4" w:rsidRPr="005413E4">
        <w:rPr>
          <w:color w:val="000000"/>
          <w:szCs w:val="24"/>
        </w:rPr>
        <w:t>)</w:t>
      </w:r>
    </w:p>
    <w:p w:rsidR="0085135B" w:rsidRPr="0085135B" w:rsidRDefault="0085135B" w:rsidP="005413E4">
      <w:pPr>
        <w:pStyle w:val="a7"/>
        <w:spacing w:before="0" w:beforeAutospacing="0" w:after="0" w:afterAutospacing="0" w:line="294" w:lineRule="atLeast"/>
        <w:ind w:firstLine="708"/>
        <w:rPr>
          <w:color w:val="000000"/>
        </w:rPr>
      </w:pPr>
      <w:r w:rsidRPr="0085135B">
        <w:rPr>
          <w:color w:val="000000"/>
        </w:rPr>
        <w:t>Абсолютная пропускная способность:</w:t>
      </w:r>
    </w:p>
    <w:p w:rsidR="009262FB" w:rsidRPr="00C4742D" w:rsidRDefault="00A56DE3" w:rsidP="009262FB">
      <w:pPr>
        <w:jc w:val="right"/>
        <w:rPr>
          <w:color w:val="000000"/>
          <w:szCs w:val="24"/>
        </w:rPr>
      </w:pPr>
      <m:oMath>
        <m:r>
          <w:rPr>
            <w:rFonts w:ascii="Cambria Math" w:hAnsi="Cambria Math"/>
            <w:color w:val="000000"/>
            <w:szCs w:val="24"/>
          </w:rPr>
          <m:t>A=</m:t>
        </m:r>
        <m:r>
          <w:rPr>
            <w:rFonts w:ascii="Cambria Math" w:hAnsi="Cambria Math"/>
            <w:i/>
            <w:color w:val="000000"/>
            <w:szCs w:val="24"/>
          </w:rPr>
          <w:sym w:font="Symbol" w:char="F06C"/>
        </m:r>
        <m:r>
          <w:rPr>
            <w:rFonts w:ascii="Cambria Math" w:hAnsi="Cambria Math"/>
            <w:color w:val="000000"/>
            <w:szCs w:val="24"/>
          </w:rPr>
          <m:t>Q=</m:t>
        </m:r>
        <m:r>
          <w:rPr>
            <w:rFonts w:ascii="Cambria Math" w:hAnsi="Cambria Math"/>
            <w:i/>
            <w:color w:val="000000"/>
            <w:szCs w:val="24"/>
          </w:rPr>
          <w:sym w:font="Symbol" w:char="F06C"/>
        </m:r>
        <m:d>
          <m:d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dPr>
          <m:e>
            <m:r>
              <w:rPr>
                <w:rFonts w:ascii="Cambria Math" w:hAnsi="Cambria Math"/>
                <w:color w:val="000000"/>
                <w:szCs w:val="24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color w:val="000000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i/>
                        <w:szCs w:val="24"/>
                      </w:rPr>
                      <w:sym w:font="Symbol" w:char="F072"/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Cs w:val="24"/>
                      </w:rPr>
                      <m:t>n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color w:val="000000"/>
                    <w:szCs w:val="24"/>
                  </w:rPr>
                  <m:t>n!</m:t>
                </m:r>
              </m:den>
            </m:f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0</m:t>
                </m:r>
              </m:sub>
            </m:sSub>
          </m:e>
        </m:d>
      </m:oMath>
      <w:r w:rsidRPr="00A56DE3">
        <w:rPr>
          <w:color w:val="000000"/>
          <w:szCs w:val="24"/>
        </w:rPr>
        <w:t xml:space="preserve"> </w:t>
      </w:r>
      <w:r w:rsidRPr="00A56DE3">
        <w:rPr>
          <w:color w:val="000000"/>
          <w:szCs w:val="24"/>
        </w:rPr>
        <w:tab/>
      </w:r>
      <w:r w:rsidRPr="00A56DE3">
        <w:rPr>
          <w:color w:val="000000"/>
          <w:szCs w:val="24"/>
        </w:rPr>
        <w:tab/>
      </w:r>
      <w:r w:rsidR="009262FB" w:rsidRPr="00C4742D">
        <w:rPr>
          <w:color w:val="000000"/>
          <w:szCs w:val="24"/>
        </w:rPr>
        <w:t xml:space="preserve"> </w:t>
      </w:r>
      <w:r w:rsidRPr="00A56DE3">
        <w:rPr>
          <w:color w:val="000000"/>
          <w:szCs w:val="24"/>
        </w:rPr>
        <w:t>(5.3</w:t>
      </w:r>
      <w:r w:rsidR="003B789B" w:rsidRPr="00FD646F">
        <w:rPr>
          <w:color w:val="000000"/>
          <w:szCs w:val="24"/>
        </w:rPr>
        <w:t>4</w:t>
      </w:r>
      <w:r w:rsidRPr="00A56DE3">
        <w:rPr>
          <w:color w:val="000000"/>
          <w:szCs w:val="24"/>
        </w:rPr>
        <w:t>)</w:t>
      </w:r>
    </w:p>
    <w:p w:rsidR="0085135B" w:rsidRPr="0085135B" w:rsidRDefault="0085135B" w:rsidP="009262FB">
      <w:r w:rsidRPr="0085135B">
        <w:rPr>
          <w:color w:val="000000"/>
          <w:szCs w:val="24"/>
        </w:rPr>
        <w:br/>
      </w:r>
      <w:r w:rsidR="009262FB" w:rsidRPr="009262FB">
        <w:rPr>
          <w:color w:val="000000"/>
        </w:rPr>
        <w:t xml:space="preserve">            </w:t>
      </w:r>
      <w:r w:rsidRPr="0085135B">
        <w:rPr>
          <w:color w:val="000000"/>
        </w:rPr>
        <w:t>Среднее число занятых каналов</w:t>
      </w:r>
      <w:r w:rsidRPr="0085135B">
        <w:rPr>
          <w:rStyle w:val="apple-converted-space"/>
          <w:color w:val="000000"/>
        </w:rPr>
        <w:t> </w:t>
      </w:r>
      <m:oMath>
        <m:bar>
          <m:barPr>
            <m:pos m:val="top"/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barPr>
          <m:e>
            <m:r>
              <w:rPr>
                <w:rStyle w:val="apple-converted-space"/>
                <w:rFonts w:ascii="Cambria Math" w:hAnsi="Cambria Math"/>
                <w:color w:val="000000"/>
              </w:rPr>
              <m:t>k</m:t>
            </m:r>
          </m:e>
        </m:bar>
      </m:oMath>
      <w:r w:rsidRPr="0085135B">
        <w:rPr>
          <w:rStyle w:val="apple-converted-space"/>
        </w:rPr>
        <w:t> </w:t>
      </w:r>
      <w:r w:rsidRPr="0085135B">
        <w:t>есть математическое ожидание числа занятых каналов:</w:t>
      </w:r>
    </w:p>
    <w:p w:rsidR="0085135B" w:rsidRPr="0085135B" w:rsidRDefault="00035384" w:rsidP="0085135B">
      <w:pPr>
        <w:rPr>
          <w:szCs w:val="24"/>
        </w:rPr>
      </w:pPr>
      <m:oMathPara>
        <m:oMath>
          <m:bar>
            <m:barPr>
              <m:pos m:val="top"/>
              <m:ctrlPr>
                <w:rPr>
                  <w:rStyle w:val="apple-converted-space"/>
                  <w:rFonts w:ascii="Cambria Math" w:hAnsi="Cambria Math"/>
                  <w:bCs w:val="0"/>
                  <w:i/>
                  <w:color w:val="000000"/>
                  <w:szCs w:val="24"/>
                </w:rPr>
              </m:ctrlPr>
            </m:barPr>
            <m:e>
              <m:r>
                <w:rPr>
                  <w:rStyle w:val="apple-converted-space"/>
                  <w:rFonts w:ascii="Cambria Math" w:hAnsi="Cambria Math"/>
                  <w:color w:val="000000"/>
                </w:rPr>
                <m:t>k</m:t>
              </m:r>
            </m:e>
          </m:bar>
          <m:r>
            <w:rPr>
              <w:rStyle w:val="apple-converted-space"/>
              <w:rFonts w:ascii="Cambria Math" w:hAnsi="Cambria Math"/>
              <w:color w:val="000000"/>
              <w:szCs w:val="24"/>
            </w:rPr>
            <m:t>=</m:t>
          </m:r>
          <m:nary>
            <m:naryPr>
              <m:chr m:val="∑"/>
              <m:limLoc m:val="undOvr"/>
              <m:ctrlPr>
                <w:rPr>
                  <w:rStyle w:val="apple-converted-space"/>
                  <w:rFonts w:ascii="Cambria Math" w:hAnsi="Cambria Math"/>
                  <w:bCs w:val="0"/>
                  <w:i/>
                  <w:color w:val="000000"/>
                  <w:szCs w:val="24"/>
                </w:rPr>
              </m:ctrlPr>
            </m:naryPr>
            <m:sub>
              <m:r>
                <w:rPr>
                  <w:rStyle w:val="apple-converted-space"/>
                  <w:rFonts w:ascii="Cambria Math" w:hAnsi="Cambria Math"/>
                  <w:color w:val="000000"/>
                  <w:szCs w:val="24"/>
                </w:rPr>
                <m:t>k=0</m:t>
              </m:r>
            </m:sub>
            <m:sup>
              <m:r>
                <w:rPr>
                  <w:rStyle w:val="apple-converted-space"/>
                  <w:rFonts w:ascii="Cambria Math" w:hAnsi="Cambria Math"/>
                  <w:color w:val="000000"/>
                  <w:szCs w:val="24"/>
                </w:rPr>
                <m:t>n</m:t>
              </m:r>
            </m:sup>
            <m:e>
              <m:d>
                <m:dPr>
                  <m:ctrlPr>
                    <w:rPr>
                      <w:rStyle w:val="apple-converted-space"/>
                      <w:rFonts w:ascii="Cambria Math" w:hAnsi="Cambria Math"/>
                      <w:bCs w:val="0"/>
                      <w:i/>
                      <w:color w:val="000000"/>
                      <w:szCs w:val="24"/>
                    </w:rPr>
                  </m:ctrlPr>
                </m:dPr>
                <m:e>
                  <m:r>
                    <w:rPr>
                      <w:rStyle w:val="apple-converted-space"/>
                      <w:rFonts w:ascii="Cambria Math" w:hAnsi="Cambria Math"/>
                      <w:color w:val="000000"/>
                      <w:szCs w:val="24"/>
                    </w:rPr>
                    <m:t>k</m:t>
                  </m:r>
                  <m:sSub>
                    <m:sSubPr>
                      <m:ctrlPr>
                        <w:rPr>
                          <w:rStyle w:val="apple-converted-space"/>
                          <w:rFonts w:ascii="Cambria Math" w:hAnsi="Cambria Math"/>
                          <w:bCs w:val="0"/>
                          <w:i/>
                          <w:color w:val="000000"/>
                          <w:szCs w:val="24"/>
                        </w:rPr>
                      </m:ctrlPr>
                    </m:sSubPr>
                    <m:e>
                      <m:r>
                        <w:rPr>
                          <w:rStyle w:val="apple-converted-space"/>
                          <w:rFonts w:ascii="Cambria Math" w:hAnsi="Cambria Math"/>
                          <w:color w:val="000000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Style w:val="apple-converted-space"/>
                          <w:rFonts w:ascii="Cambria Math" w:hAnsi="Cambria Math"/>
                          <w:color w:val="000000"/>
                          <w:szCs w:val="24"/>
                        </w:rPr>
                        <m:t>k</m:t>
                      </m:r>
                    </m:sub>
                  </m:sSub>
                </m:e>
              </m:d>
            </m:e>
          </m:nary>
        </m:oMath>
      </m:oMathPara>
    </w:p>
    <w:p w:rsidR="003B789B" w:rsidRPr="003B789B" w:rsidRDefault="0085135B" w:rsidP="003B789B">
      <w:pPr>
        <w:spacing w:line="294" w:lineRule="atLeast"/>
        <w:ind w:left="60" w:right="60" w:firstLine="0"/>
        <w:rPr>
          <w:color w:val="000000"/>
          <w:szCs w:val="24"/>
          <w:shd w:val="clear" w:color="auto" w:fill="ECECEC"/>
        </w:rPr>
      </w:pPr>
      <w:r w:rsidRPr="0085135B">
        <w:rPr>
          <w:color w:val="000000"/>
          <w:szCs w:val="24"/>
          <w:shd w:val="clear" w:color="auto" w:fill="ECECEC"/>
        </w:rPr>
        <w:t>где</w:t>
      </w:r>
      <w:r w:rsidRPr="0085135B">
        <w:rPr>
          <w:rStyle w:val="apple-converted-space"/>
          <w:color w:val="000000"/>
          <w:szCs w:val="24"/>
          <w:shd w:val="clear" w:color="auto" w:fill="ECECEC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bCs w:val="0"/>
                <w:i/>
                <w:color w:val="000000"/>
                <w:szCs w:val="24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  <w:szCs w:val="24"/>
              </w:rPr>
              <m:t>p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  <w:szCs w:val="24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  <w:szCs w:val="24"/>
            <w:shd w:val="clear" w:color="auto" w:fill="ECECEC"/>
          </w:rPr>
          <m:t>—</m:t>
        </m:r>
      </m:oMath>
      <w:r w:rsidRPr="0085135B">
        <w:rPr>
          <w:rStyle w:val="apple-converted-space"/>
          <w:color w:val="000000"/>
          <w:szCs w:val="24"/>
          <w:shd w:val="clear" w:color="auto" w:fill="ECECEC"/>
        </w:rPr>
        <w:t> </w:t>
      </w:r>
      <w:r w:rsidRPr="0085135B">
        <w:rPr>
          <w:color w:val="000000"/>
          <w:szCs w:val="24"/>
          <w:shd w:val="clear" w:color="auto" w:fill="ECECEC"/>
        </w:rPr>
        <w:t>предельные вероятности состояний, определяемых по формулам (</w:t>
      </w:r>
      <w:r w:rsidR="003B789B" w:rsidRPr="003B789B">
        <w:rPr>
          <w:color w:val="000000"/>
          <w:szCs w:val="24"/>
          <w:shd w:val="clear" w:color="auto" w:fill="ECECEC"/>
        </w:rPr>
        <w:t>5.30</w:t>
      </w:r>
      <w:r w:rsidRPr="0085135B">
        <w:rPr>
          <w:color w:val="000000"/>
          <w:szCs w:val="24"/>
          <w:shd w:val="clear" w:color="auto" w:fill="ECECEC"/>
        </w:rPr>
        <w:t>), (</w:t>
      </w:r>
      <w:r w:rsidR="003B789B" w:rsidRPr="003B789B">
        <w:rPr>
          <w:color w:val="000000"/>
          <w:szCs w:val="24"/>
          <w:shd w:val="clear" w:color="auto" w:fill="ECECEC"/>
        </w:rPr>
        <w:t>5.31</w:t>
      </w:r>
      <w:r w:rsidRPr="0085135B">
        <w:rPr>
          <w:color w:val="000000"/>
          <w:szCs w:val="24"/>
          <w:shd w:val="clear" w:color="auto" w:fill="ECECEC"/>
        </w:rPr>
        <w:t>).</w:t>
      </w:r>
    </w:p>
    <w:p w:rsidR="0085135B" w:rsidRPr="0085135B" w:rsidRDefault="0085135B" w:rsidP="003B789B">
      <w:pPr>
        <w:pStyle w:val="a7"/>
        <w:spacing w:before="0" w:beforeAutospacing="0" w:after="0" w:afterAutospacing="0" w:line="294" w:lineRule="atLeast"/>
        <w:ind w:left="60" w:right="60" w:firstLine="648"/>
      </w:pPr>
      <w:r w:rsidRPr="0085135B">
        <w:rPr>
          <w:color w:val="000000"/>
        </w:rPr>
        <w:t>Однако среднее число занятых каналов можно найти проще, если учесть, что абсолютная пропускная способность системы</w:t>
      </w:r>
      <w:r w:rsidRPr="0085135B">
        <w:rPr>
          <w:rStyle w:val="apple-converted-space"/>
          <w:color w:val="000000"/>
        </w:rPr>
        <w:t> </w:t>
      </w:r>
      <w:r w:rsidRPr="0085135B">
        <w:t>есть не что иное, как интенсивность</w:t>
      </w:r>
      <w:r w:rsidRPr="0085135B">
        <w:rPr>
          <w:rStyle w:val="apple-converted-space"/>
        </w:rPr>
        <w:t> </w:t>
      </w:r>
      <w:r w:rsidRPr="0085135B">
        <w:rPr>
          <w:b/>
          <w:bCs/>
          <w:i/>
          <w:iCs/>
        </w:rPr>
        <w:t>потока обсл</w:t>
      </w:r>
      <w:r w:rsidRPr="0085135B">
        <w:rPr>
          <w:b/>
          <w:bCs/>
          <w:i/>
          <w:iCs/>
        </w:rPr>
        <w:t>у</w:t>
      </w:r>
      <w:r w:rsidRPr="0085135B">
        <w:rPr>
          <w:b/>
          <w:bCs/>
          <w:i/>
          <w:iCs/>
        </w:rPr>
        <w:t>женных</w:t>
      </w:r>
      <w:r w:rsidRPr="0085135B">
        <w:rPr>
          <w:rStyle w:val="apple-converted-space"/>
        </w:rPr>
        <w:t> </w:t>
      </w:r>
      <w:r w:rsidRPr="0085135B">
        <w:t>системой заявок (в единицу времени). Так как ка</w:t>
      </w:r>
      <w:r w:rsidRPr="0085135B">
        <w:t>ж</w:t>
      </w:r>
      <w:r w:rsidRPr="0085135B">
        <w:t>дый занятый канал обслуживает в среднем</w:t>
      </w:r>
      <w:r w:rsidRPr="0085135B">
        <w:rPr>
          <w:rStyle w:val="apple-converted-space"/>
        </w:rPr>
        <w:t> </w:t>
      </w:r>
      <w:r w:rsidRPr="003B789B">
        <w:rPr>
          <w:rStyle w:val="mi"/>
          <w:i/>
          <w:bdr w:val="none" w:sz="0" w:space="0" w:color="auto" w:frame="1"/>
        </w:rPr>
        <w:t>μ</w:t>
      </w:r>
      <w:r w:rsidR="003B789B" w:rsidRPr="003B789B">
        <w:rPr>
          <w:rStyle w:val="mjxassistivemathml"/>
          <w:bdr w:val="none" w:sz="0" w:space="0" w:color="auto" w:frame="1"/>
        </w:rPr>
        <w:t xml:space="preserve"> </w:t>
      </w:r>
      <w:r w:rsidRPr="0085135B">
        <w:rPr>
          <w:rStyle w:val="apple-converted-space"/>
        </w:rPr>
        <w:t> </w:t>
      </w:r>
      <w:r w:rsidRPr="0085135B">
        <w:t>заявок (в един</w:t>
      </w:r>
      <w:r w:rsidRPr="0085135B">
        <w:t>и</w:t>
      </w:r>
      <w:r w:rsidRPr="0085135B">
        <w:t>цу времени), то среднее число занятых каналов</w:t>
      </w:r>
    </w:p>
    <w:p w:rsidR="003B789B" w:rsidRPr="0085135B" w:rsidRDefault="00035384" w:rsidP="003B789B">
      <w:pPr>
        <w:jc w:val="right"/>
        <w:rPr>
          <w:szCs w:val="24"/>
        </w:rPr>
      </w:pPr>
      <m:oMath>
        <m:bar>
          <m:barPr>
            <m:pos m:val="top"/>
            <m:ctrlPr>
              <w:rPr>
                <w:rStyle w:val="apple-converted-space"/>
                <w:rFonts w:ascii="Cambria Math" w:hAnsi="Cambria Math"/>
                <w:bCs w:val="0"/>
                <w:i/>
                <w:color w:val="000000"/>
                <w:szCs w:val="24"/>
              </w:rPr>
            </m:ctrlPr>
          </m:barPr>
          <m:e>
            <m:r>
              <w:rPr>
                <w:rStyle w:val="apple-converted-space"/>
                <w:rFonts w:ascii="Cambria Math" w:hAnsi="Cambria Math"/>
                <w:color w:val="000000"/>
              </w:rPr>
              <m:t>k</m:t>
            </m:r>
          </m:e>
        </m:bar>
        <m:r>
          <w:rPr>
            <w:rStyle w:val="apple-converted-space"/>
            <w:rFonts w:ascii="Cambria Math" w:hAnsi="Cambria Math"/>
            <w:color w:val="000000"/>
            <w:szCs w:val="24"/>
          </w:rPr>
          <m:t>=</m:t>
        </m:r>
        <m:f>
          <m:fPr>
            <m:ctrlPr>
              <w:rPr>
                <w:rStyle w:val="apple-converted-space"/>
                <w:rFonts w:ascii="Cambria Math" w:hAnsi="Cambria Math"/>
                <w:bCs w:val="0"/>
                <w:i/>
                <w:color w:val="000000"/>
                <w:szCs w:val="24"/>
              </w:rPr>
            </m:ctrlPr>
          </m:fPr>
          <m:num>
            <m:r>
              <w:rPr>
                <w:rStyle w:val="apple-converted-space"/>
                <w:rFonts w:ascii="Cambria Math" w:hAnsi="Cambria Math"/>
                <w:color w:val="000000"/>
                <w:szCs w:val="24"/>
              </w:rPr>
              <m:t>A</m:t>
            </m:r>
          </m:num>
          <m:den>
            <m:r>
              <w:rPr>
                <w:rStyle w:val="apple-converted-space"/>
                <w:rFonts w:ascii="Cambria Math" w:hAnsi="Cambria Math"/>
                <w:bCs w:val="0"/>
                <w:i/>
                <w:color w:val="000000"/>
                <w:szCs w:val="24"/>
              </w:rPr>
              <w:sym w:font="Symbol" w:char="F06D"/>
            </m:r>
          </m:den>
        </m:f>
      </m:oMath>
      <w:r w:rsidR="003B789B" w:rsidRPr="003B789B">
        <w:rPr>
          <w:rStyle w:val="apple-converted-space"/>
          <w:bCs w:val="0"/>
          <w:color w:val="000000"/>
          <w:szCs w:val="24"/>
        </w:rPr>
        <w:tab/>
      </w:r>
      <w:r w:rsidR="003B789B" w:rsidRPr="003B789B">
        <w:rPr>
          <w:rStyle w:val="apple-converted-space"/>
          <w:bCs w:val="0"/>
          <w:color w:val="000000"/>
          <w:szCs w:val="24"/>
        </w:rPr>
        <w:tab/>
      </w:r>
      <w:r w:rsidR="003B789B" w:rsidRPr="003B789B">
        <w:rPr>
          <w:rStyle w:val="apple-converted-space"/>
          <w:bCs w:val="0"/>
          <w:color w:val="000000"/>
          <w:szCs w:val="24"/>
        </w:rPr>
        <w:tab/>
      </w:r>
      <w:r w:rsidR="003B789B" w:rsidRPr="003B789B">
        <w:rPr>
          <w:rStyle w:val="apple-converted-space"/>
          <w:bCs w:val="0"/>
          <w:color w:val="000000"/>
          <w:szCs w:val="24"/>
        </w:rPr>
        <w:tab/>
      </w:r>
      <w:r w:rsidR="003B789B" w:rsidRPr="00A56DE3">
        <w:rPr>
          <w:color w:val="000000"/>
          <w:szCs w:val="24"/>
        </w:rPr>
        <w:t>(5.3</w:t>
      </w:r>
      <w:r w:rsidR="003B789B" w:rsidRPr="003B789B">
        <w:rPr>
          <w:color w:val="000000"/>
          <w:szCs w:val="24"/>
        </w:rPr>
        <w:t>5)</w:t>
      </w:r>
    </w:p>
    <w:tbl>
      <w:tblPr>
        <w:tblW w:w="0" w:type="auto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"/>
      </w:tblGrid>
      <w:tr w:rsidR="0085135B" w:rsidRPr="0085135B" w:rsidTr="003B789B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5135B" w:rsidRPr="0085135B" w:rsidRDefault="0085135B">
            <w:pPr>
              <w:rPr>
                <w:szCs w:val="24"/>
              </w:rPr>
            </w:pPr>
          </w:p>
        </w:tc>
      </w:tr>
    </w:tbl>
    <w:p w:rsidR="0085135B" w:rsidRPr="0085135B" w:rsidRDefault="0085135B" w:rsidP="003B789B">
      <w:pPr>
        <w:ind w:firstLine="0"/>
        <w:jc w:val="left"/>
        <w:rPr>
          <w:szCs w:val="24"/>
        </w:rPr>
      </w:pPr>
      <w:r w:rsidRPr="0085135B">
        <w:rPr>
          <w:color w:val="000000"/>
          <w:szCs w:val="24"/>
          <w:shd w:val="clear" w:color="auto" w:fill="ECECEC"/>
        </w:rPr>
        <w:lastRenderedPageBreak/>
        <w:t>или, учитывая (</w:t>
      </w:r>
      <w:r w:rsidR="003B789B">
        <w:rPr>
          <w:color w:val="000000"/>
          <w:szCs w:val="24"/>
          <w:shd w:val="clear" w:color="auto" w:fill="ECECEC"/>
          <w:lang w:val="en-US"/>
        </w:rPr>
        <w:t>5.34</w:t>
      </w:r>
      <w:r w:rsidRPr="0085135B">
        <w:rPr>
          <w:color w:val="000000"/>
          <w:szCs w:val="24"/>
          <w:shd w:val="clear" w:color="auto" w:fill="ECECEC"/>
        </w:rPr>
        <w:t xml:space="preserve">), </w:t>
      </w:r>
      <w:r w:rsidR="003B789B" w:rsidRPr="00741DB2">
        <w:rPr>
          <w:color w:val="000000"/>
          <w:szCs w:val="24"/>
        </w:rPr>
        <w:t>(5.29)</w:t>
      </w:r>
      <w:r w:rsidRPr="0085135B">
        <w:rPr>
          <w:color w:val="000000"/>
          <w:szCs w:val="24"/>
          <w:shd w:val="clear" w:color="auto" w:fill="ECECEC"/>
        </w:rPr>
        <w:t>:</w:t>
      </w:r>
    </w:p>
    <w:p w:rsidR="0085135B" w:rsidRPr="0085135B" w:rsidRDefault="00035384" w:rsidP="0085135B">
      <w:pPr>
        <w:rPr>
          <w:szCs w:val="24"/>
        </w:rPr>
      </w:pPr>
      <m:oMathPara>
        <m:oMath>
          <m:bar>
            <m:barPr>
              <m:pos m:val="top"/>
              <m:ctrlPr>
                <w:rPr>
                  <w:rStyle w:val="apple-converted-space"/>
                  <w:rFonts w:ascii="Cambria Math" w:hAnsi="Cambria Math"/>
                  <w:bCs w:val="0"/>
                  <w:i/>
                  <w:color w:val="000000"/>
                  <w:szCs w:val="24"/>
                </w:rPr>
              </m:ctrlPr>
            </m:barPr>
            <m:e>
              <m:r>
                <w:rPr>
                  <w:rStyle w:val="apple-converted-space"/>
                  <w:rFonts w:ascii="Cambria Math" w:hAnsi="Cambria Math"/>
                  <w:color w:val="000000"/>
                </w:rPr>
                <m:t>k</m:t>
              </m:r>
            </m:e>
          </m:bar>
          <m:r>
            <w:rPr>
              <w:rFonts w:ascii="Cambria Math" w:hAnsi="Cambria Math"/>
              <w:szCs w:val="24"/>
            </w:rPr>
            <m:t>=</m:t>
          </m:r>
          <m:r>
            <w:rPr>
              <w:rFonts w:ascii="Cambria Math" w:hAnsi="Cambria Math"/>
              <w:i/>
              <w:szCs w:val="24"/>
            </w:rPr>
            <w:sym w:font="Symbol" w:char="F072"/>
          </m:r>
          <m:d>
            <m:dPr>
              <m:ctrlPr>
                <w:rPr>
                  <w:rFonts w:ascii="Cambria Math" w:hAnsi="Cambria Math"/>
                  <w:i/>
                  <w:szCs w:val="24"/>
                </w:rPr>
              </m:ctrlPr>
            </m:dPr>
            <m:e>
              <m:r>
                <w:rPr>
                  <w:rFonts w:ascii="Cambria Math" w:hAnsi="Cambria Math"/>
                  <w:szCs w:val="24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i/>
                          <w:szCs w:val="24"/>
                        </w:rPr>
                        <w:sym w:font="Symbol" w:char="F072"/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n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  <w:szCs w:val="24"/>
                    </w:rPr>
                    <m:t>n!</m:t>
                  </m:r>
                </m:den>
              </m:f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0</m:t>
                  </m:r>
                </m:sub>
              </m:sSub>
            </m:e>
          </m:d>
        </m:oMath>
      </m:oMathPara>
    </w:p>
    <w:p w:rsidR="0085135B" w:rsidRPr="0085135B" w:rsidRDefault="0085135B" w:rsidP="003B789B">
      <w:pPr>
        <w:rPr>
          <w:color w:val="000000"/>
        </w:rPr>
      </w:pPr>
      <w:r w:rsidRPr="0085135B">
        <w:rPr>
          <w:b/>
          <w:bCs w:val="0"/>
          <w:color w:val="000000"/>
          <w:spacing w:val="15"/>
        </w:rPr>
        <w:t xml:space="preserve">Пример </w:t>
      </w:r>
      <w:r w:rsidR="00DF57C7">
        <w:rPr>
          <w:b/>
          <w:bCs w:val="0"/>
          <w:color w:val="000000"/>
          <w:spacing w:val="15"/>
        </w:rPr>
        <w:t>5.</w:t>
      </w:r>
      <w:r w:rsidRPr="0085135B">
        <w:rPr>
          <w:b/>
          <w:bCs w:val="0"/>
          <w:color w:val="000000"/>
          <w:spacing w:val="15"/>
        </w:rPr>
        <w:t>6.</w:t>
      </w:r>
      <w:r w:rsidRPr="0085135B">
        <w:rPr>
          <w:rStyle w:val="apple-converted-space"/>
          <w:color w:val="000000"/>
        </w:rPr>
        <w:t> </w:t>
      </w:r>
      <w:r w:rsidRPr="0085135B">
        <w:rPr>
          <w:color w:val="000000"/>
        </w:rPr>
        <w:t xml:space="preserve">В условиях примера </w:t>
      </w:r>
      <w:r w:rsidR="00DF57C7">
        <w:rPr>
          <w:color w:val="000000"/>
        </w:rPr>
        <w:t>5.</w:t>
      </w:r>
      <w:r w:rsidRPr="0085135B">
        <w:rPr>
          <w:color w:val="000000"/>
        </w:rPr>
        <w:t>5 определить о</w:t>
      </w:r>
      <w:r w:rsidRPr="0085135B">
        <w:rPr>
          <w:color w:val="000000"/>
        </w:rPr>
        <w:t>п</w:t>
      </w:r>
      <w:r w:rsidRPr="0085135B">
        <w:rPr>
          <w:color w:val="000000"/>
        </w:rPr>
        <w:t>тимальное число телефонных номеров в телевизионном ат</w:t>
      </w:r>
      <w:r w:rsidRPr="0085135B">
        <w:rPr>
          <w:color w:val="000000"/>
        </w:rPr>
        <w:t>е</w:t>
      </w:r>
      <w:r w:rsidRPr="0085135B">
        <w:rPr>
          <w:color w:val="000000"/>
        </w:rPr>
        <w:t>лье, если условием оптимальности считать удовлетворение в сре</w:t>
      </w:r>
      <w:r w:rsidRPr="0085135B">
        <w:rPr>
          <w:color w:val="000000"/>
        </w:rPr>
        <w:t>д</w:t>
      </w:r>
      <w:r w:rsidRPr="0085135B">
        <w:rPr>
          <w:color w:val="000000"/>
        </w:rPr>
        <w:t>нем из каждых 100 заявок не менее 90 заявок на перегов</w:t>
      </w:r>
      <w:r w:rsidRPr="0085135B">
        <w:rPr>
          <w:color w:val="000000"/>
        </w:rPr>
        <w:t>о</w:t>
      </w:r>
      <w:r w:rsidRPr="0085135B">
        <w:rPr>
          <w:color w:val="000000"/>
        </w:rPr>
        <w:t>ры.</w:t>
      </w:r>
    </w:p>
    <w:p w:rsidR="0085135B" w:rsidRPr="0085135B" w:rsidRDefault="003B789B" w:rsidP="003B789B">
      <w:pPr>
        <w:pStyle w:val="a7"/>
        <w:spacing w:before="0" w:beforeAutospacing="0" w:after="0" w:afterAutospacing="0" w:line="294" w:lineRule="atLeast"/>
        <w:ind w:left="60" w:right="60" w:firstLine="375"/>
      </w:pPr>
      <w:r w:rsidRPr="003B789B">
        <w:rPr>
          <w:b/>
          <w:bCs/>
          <w:i/>
          <w:iCs/>
          <w:color w:val="000000"/>
          <w:spacing w:val="15"/>
        </w:rPr>
        <w:t xml:space="preserve">    </w:t>
      </w:r>
      <w:r w:rsidR="0085135B" w:rsidRPr="0085135B">
        <w:rPr>
          <w:b/>
          <w:bCs/>
          <w:i/>
          <w:iCs/>
          <w:color w:val="000000"/>
          <w:spacing w:val="15"/>
        </w:rPr>
        <w:t>Решение.</w:t>
      </w:r>
      <w:r w:rsidR="0085135B" w:rsidRPr="0085135B">
        <w:rPr>
          <w:rStyle w:val="apple-converted-space"/>
          <w:color w:val="000000"/>
        </w:rPr>
        <w:t> </w:t>
      </w:r>
      <w:r w:rsidR="0085135B" w:rsidRPr="0085135B">
        <w:rPr>
          <w:color w:val="000000"/>
        </w:rPr>
        <w:t xml:space="preserve">Интенсивность нагрузки канала по формуле </w:t>
      </w:r>
      <w:r w:rsidRPr="00741DB2">
        <w:rPr>
          <w:color w:val="000000"/>
        </w:rPr>
        <w:t>(5.30)</w:t>
      </w:r>
      <w:r w:rsidRPr="003B789B">
        <w:rPr>
          <w:color w:val="000000"/>
        </w:rPr>
        <w:t xml:space="preserve"> </w:t>
      </w:r>
      <w:r w:rsidR="0085135B" w:rsidRPr="0085135B">
        <w:rPr>
          <w:rStyle w:val="apple-converted-space"/>
          <w:color w:val="000000"/>
        </w:rPr>
        <w:t> </w:t>
      </w:r>
      <m:oMath>
        <m:r>
          <w:rPr>
            <w:rFonts w:ascii="Cambria Math" w:hAnsi="Cambria Math"/>
            <w:i/>
          </w:rPr>
          <w:sym w:font="Symbol" w:char="F072"/>
        </m:r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90</m:t>
            </m:r>
          </m:num>
          <m:den>
            <m:r>
              <w:rPr>
                <w:rFonts w:ascii="Cambria Math" w:hAnsi="Cambria Math"/>
              </w:rPr>
              <m:t>30</m:t>
            </m:r>
          </m:den>
        </m:f>
        <m:r>
          <w:rPr>
            <w:rFonts w:ascii="Cambria Math" w:hAnsi="Cambria Math"/>
          </w:rPr>
          <m:t>=3</m:t>
        </m:r>
      </m:oMath>
      <w:r w:rsidR="0085135B" w:rsidRPr="0085135B">
        <w:t>, т.е. за время среднего (по продолжительн</w:t>
      </w:r>
      <w:r w:rsidR="0085135B" w:rsidRPr="0085135B">
        <w:t>о</w:t>
      </w:r>
      <w:r w:rsidR="0085135B" w:rsidRPr="0085135B">
        <w:t>сти) телефонного разговора</w:t>
      </w:r>
      <w:r w:rsidR="0085135B" w:rsidRPr="0085135B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</w:rPr>
            </m:ctrlPr>
          </m:sSubPr>
          <m:e>
            <m:bar>
              <m:barPr>
                <m:pos m:val="top"/>
                <m:ctrlPr>
                  <w:rPr>
                    <w:rStyle w:val="apple-converted-space"/>
                    <w:rFonts w:ascii="Cambria Math" w:hAnsi="Cambria Math"/>
                    <w:i/>
                  </w:rPr>
                </m:ctrlPr>
              </m:barPr>
              <m:e>
                <m:r>
                  <w:rPr>
                    <w:rStyle w:val="apple-converted-space"/>
                    <w:rFonts w:ascii="Cambria Math" w:hAnsi="Cambria Math"/>
                  </w:rPr>
                  <m:t>t</m:t>
                </m:r>
              </m:e>
            </m:bar>
          </m:e>
          <m:sub>
            <m:r>
              <w:rPr>
                <w:rStyle w:val="apple-converted-space"/>
                <w:rFonts w:ascii="Cambria Math" w:hAnsi="Cambria Math"/>
              </w:rPr>
              <m:t>ob</m:t>
            </m:r>
          </m:sub>
        </m:sSub>
      </m:oMath>
      <w:r w:rsidRPr="003B789B">
        <w:rPr>
          <w:rStyle w:val="apple-converted-space"/>
        </w:rPr>
        <w:t>=</w:t>
      </w:r>
      <w:r w:rsidR="0085135B" w:rsidRPr="0085135B">
        <w:rPr>
          <w:rStyle w:val="mjxassistivemathml"/>
          <w:bdr w:val="none" w:sz="0" w:space="0" w:color="auto" w:frame="1"/>
        </w:rPr>
        <w:t>2</w:t>
      </w:r>
      <w:r w:rsidRPr="003B789B">
        <w:rPr>
          <w:rStyle w:val="mjxassistivemathml"/>
          <w:bdr w:val="none" w:sz="0" w:space="0" w:color="auto" w:frame="1"/>
        </w:rPr>
        <w:t xml:space="preserve"> </w:t>
      </w:r>
      <w:r>
        <w:rPr>
          <w:rStyle w:val="mjxassistivemathml"/>
          <w:bdr w:val="none" w:sz="0" w:space="0" w:color="auto" w:frame="1"/>
        </w:rPr>
        <w:t>мин</w:t>
      </w:r>
      <w:r w:rsidR="0085135B" w:rsidRPr="0085135B">
        <w:t xml:space="preserve"> поступает в среднем 3 заявки на переговоры.</w:t>
      </w:r>
    </w:p>
    <w:p w:rsidR="00C73CF2" w:rsidRPr="00DF57C7" w:rsidRDefault="0085135B" w:rsidP="00DF57C7">
      <w:pPr>
        <w:pStyle w:val="a7"/>
        <w:spacing w:before="0" w:beforeAutospacing="0" w:after="0" w:afterAutospacing="0" w:line="294" w:lineRule="atLeast"/>
        <w:ind w:left="60" w:right="60" w:firstLine="648"/>
      </w:pPr>
      <w:r w:rsidRPr="0085135B">
        <w:rPr>
          <w:color w:val="000000"/>
        </w:rPr>
        <w:t>Будем постепенно увеличивать число каналов (тел</w:t>
      </w:r>
      <w:r w:rsidRPr="0085135B">
        <w:rPr>
          <w:color w:val="000000"/>
        </w:rPr>
        <w:t>е</w:t>
      </w:r>
      <w:r w:rsidRPr="0085135B">
        <w:rPr>
          <w:color w:val="000000"/>
        </w:rPr>
        <w:t>фонных номеров)</w:t>
      </w:r>
      <w:r w:rsidRPr="0085135B">
        <w:rPr>
          <w:rStyle w:val="apple-converted-space"/>
          <w:color w:val="000000"/>
        </w:rPr>
        <w:t> </w:t>
      </w:r>
      <w:r w:rsidRPr="0085135B">
        <w:rPr>
          <w:rStyle w:val="mi"/>
          <w:bdr w:val="none" w:sz="0" w:space="0" w:color="auto" w:frame="1"/>
        </w:rPr>
        <w:t>n</w:t>
      </w:r>
      <w:r w:rsidRPr="0085135B">
        <w:rPr>
          <w:rStyle w:val="mo"/>
          <w:bdr w:val="none" w:sz="0" w:space="0" w:color="auto" w:frame="1"/>
        </w:rPr>
        <w:t>=</w:t>
      </w:r>
      <w:r w:rsidRPr="0085135B">
        <w:rPr>
          <w:rStyle w:val="mn"/>
          <w:bdr w:val="none" w:sz="0" w:space="0" w:color="auto" w:frame="1"/>
        </w:rPr>
        <w:t>2</w:t>
      </w:r>
      <w:r w:rsidRPr="0085135B">
        <w:rPr>
          <w:rStyle w:val="mo"/>
          <w:bdr w:val="none" w:sz="0" w:space="0" w:color="auto" w:frame="1"/>
        </w:rPr>
        <w:t>,</w:t>
      </w:r>
      <w:r w:rsidRPr="0085135B">
        <w:rPr>
          <w:rStyle w:val="mn"/>
          <w:bdr w:val="none" w:sz="0" w:space="0" w:color="auto" w:frame="1"/>
        </w:rPr>
        <w:t>3</w:t>
      </w:r>
      <w:r w:rsidRPr="0085135B">
        <w:rPr>
          <w:rStyle w:val="mo"/>
          <w:bdr w:val="none" w:sz="0" w:space="0" w:color="auto" w:frame="1"/>
        </w:rPr>
        <w:t>,</w:t>
      </w:r>
      <w:r w:rsidRPr="0085135B">
        <w:rPr>
          <w:rStyle w:val="mn"/>
          <w:bdr w:val="none" w:sz="0" w:space="0" w:color="auto" w:frame="1"/>
        </w:rPr>
        <w:t>4</w:t>
      </w:r>
      <w:r w:rsidRPr="0085135B">
        <w:rPr>
          <w:rStyle w:val="mo"/>
          <w:bdr w:val="none" w:sz="0" w:space="0" w:color="auto" w:frame="1"/>
        </w:rPr>
        <w:t>,…</w:t>
      </w:r>
      <w:r w:rsidRPr="0085135B">
        <w:rPr>
          <w:rStyle w:val="apple-converted-space"/>
        </w:rPr>
        <w:t> </w:t>
      </w:r>
      <w:r w:rsidRPr="0085135B">
        <w:t xml:space="preserve">и определим по формулам </w:t>
      </w:r>
      <w:r w:rsidR="009975B5" w:rsidRPr="00741DB2">
        <w:rPr>
          <w:color w:val="000000"/>
        </w:rPr>
        <w:t>(5.30)</w:t>
      </w:r>
      <w:r w:rsidRPr="0085135B">
        <w:t xml:space="preserve">, </w:t>
      </w:r>
      <w:r w:rsidR="009975B5" w:rsidRPr="005413E4">
        <w:rPr>
          <w:color w:val="000000"/>
        </w:rPr>
        <w:t>(5.3</w:t>
      </w:r>
      <w:r w:rsidR="009975B5" w:rsidRPr="009975B5">
        <w:rPr>
          <w:color w:val="000000"/>
        </w:rPr>
        <w:t>3</w:t>
      </w:r>
      <w:r w:rsidR="009975B5" w:rsidRPr="005413E4">
        <w:rPr>
          <w:color w:val="000000"/>
        </w:rPr>
        <w:t>)</w:t>
      </w:r>
      <w:r w:rsidRPr="0085135B">
        <w:t xml:space="preserve">, </w:t>
      </w:r>
      <w:r w:rsidR="009975B5" w:rsidRPr="00A56DE3">
        <w:rPr>
          <w:color w:val="000000"/>
        </w:rPr>
        <w:t>(5.3</w:t>
      </w:r>
      <w:r w:rsidR="009975B5" w:rsidRPr="009975B5">
        <w:rPr>
          <w:color w:val="000000"/>
        </w:rPr>
        <w:t>4</w:t>
      </w:r>
      <w:r w:rsidR="009975B5" w:rsidRPr="00A56DE3">
        <w:rPr>
          <w:color w:val="000000"/>
        </w:rPr>
        <w:t>)</w:t>
      </w:r>
      <w:r w:rsidRPr="0085135B">
        <w:t xml:space="preserve"> для получаемой </w:t>
      </w:r>
      <w:r w:rsidRPr="009975B5">
        <w:rPr>
          <w:i/>
        </w:rPr>
        <w:t>n</w:t>
      </w:r>
      <w:r w:rsidRPr="0085135B">
        <w:t>-канальной СМО характер</w:t>
      </w:r>
      <w:r w:rsidRPr="0085135B">
        <w:t>и</w:t>
      </w:r>
      <w:r w:rsidRPr="0085135B">
        <w:t>стики обслуживания. Например, при</w:t>
      </w:r>
      <w:r w:rsidRPr="0085135B">
        <w:rPr>
          <w:rStyle w:val="apple-converted-space"/>
        </w:rPr>
        <w:t> </w:t>
      </w:r>
      <w:r w:rsidRPr="009975B5">
        <w:rPr>
          <w:rStyle w:val="mi"/>
          <w:i/>
          <w:bdr w:val="none" w:sz="0" w:space="0" w:color="auto" w:frame="1"/>
        </w:rPr>
        <w:t>n</w:t>
      </w:r>
      <w:r w:rsidRPr="009975B5">
        <w:rPr>
          <w:rStyle w:val="mo"/>
          <w:i/>
          <w:bdr w:val="none" w:sz="0" w:space="0" w:color="auto" w:frame="1"/>
        </w:rPr>
        <w:t>=</w:t>
      </w:r>
      <w:r w:rsidRPr="009975B5">
        <w:rPr>
          <w:rStyle w:val="mn"/>
          <w:i/>
          <w:bdr w:val="none" w:sz="0" w:space="0" w:color="auto" w:frame="1"/>
        </w:rPr>
        <w:t>2</w:t>
      </w:r>
      <w:r w:rsidR="009975B5">
        <w:rPr>
          <w:rStyle w:val="mn"/>
          <w:bdr w:val="none" w:sz="0" w:space="0" w:color="auto" w:frame="1"/>
        </w:rPr>
        <w:t xml:space="preserve"> </w:t>
      </w:r>
      <w:r w:rsidRPr="0085135B">
        <w:rPr>
          <w:rStyle w:val="apple-converted-space"/>
        </w:rPr>
        <w:t> </w:t>
      </w:r>
      <w:r w:rsidRPr="0085135B">
        <w:t>имеем</w:t>
      </w:r>
    </w:p>
    <w:p w:rsidR="0085135B" w:rsidRPr="0085135B" w:rsidRDefault="00035384" w:rsidP="009975B5">
      <w:pPr>
        <w:pStyle w:val="a7"/>
        <w:spacing w:before="0" w:beforeAutospacing="0" w:after="0" w:afterAutospacing="0" w:line="294" w:lineRule="atLeast"/>
        <w:ind w:left="60" w:right="60" w:firstLine="375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i/>
                </w:rPr>
                <w:sym w:font="Symbol" w:char="F044"/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1+3+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3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2!</m:t>
                  </m:r>
                </m:den>
              </m:f>
            </m:e>
          </m:d>
          <m:r>
            <w:rPr>
              <w:rFonts w:ascii="Cambria Math" w:hAnsi="Cambria Math"/>
            </w:rPr>
            <m:t>=0,118</m:t>
          </m:r>
          <m:r>
            <w:rPr>
              <w:rFonts w:ascii="Cambria Math" w:hAnsi="Cambria Math"/>
              <w:i/>
            </w:rPr>
            <w:sym w:font="Symbol" w:char="F0BB"/>
          </m:r>
          <m:r>
            <w:rPr>
              <w:rFonts w:ascii="Cambria Math" w:hAnsi="Cambria Math"/>
            </w:rPr>
            <m:t>0,12;Q=1-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2!</m:t>
              </m:r>
            </m:den>
          </m:f>
          <m:r>
            <w:rPr>
              <w:rFonts w:ascii="Cambria Math" w:hAnsi="Cambria Math"/>
            </w:rPr>
            <m:t>*0,118=0,471</m:t>
          </m:r>
          <m:r>
            <w:rPr>
              <w:rFonts w:ascii="Cambria Math" w:hAnsi="Cambria Math"/>
              <w:i/>
            </w:rPr>
            <w:sym w:font="Symbol" w:char="F0BB"/>
          </m:r>
          <m:r>
            <w:rPr>
              <w:rFonts w:ascii="Cambria Math" w:hAnsi="Cambria Math"/>
            </w:rPr>
            <m:t>0,47;  A=90*0,471=42,4</m:t>
          </m:r>
        </m:oMath>
      </m:oMathPara>
    </w:p>
    <w:p w:rsidR="007C2C10" w:rsidRDefault="00C73CF2" w:rsidP="009262FB">
      <w:pPr>
        <w:rPr>
          <w:color w:val="000000"/>
          <w:szCs w:val="24"/>
        </w:rPr>
      </w:pPr>
      <w:r>
        <w:rPr>
          <w:color w:val="000000"/>
          <w:szCs w:val="24"/>
        </w:rPr>
        <w:t>Значения характеристик СМО сведём в таблицу</w:t>
      </w:r>
    </w:p>
    <w:p w:rsidR="0085135B" w:rsidRDefault="007C2C10" w:rsidP="007C2C10">
      <w:pPr>
        <w:jc w:val="right"/>
        <w:rPr>
          <w:color w:val="000000"/>
        </w:rPr>
      </w:pPr>
      <w:r>
        <w:rPr>
          <w:color w:val="000000"/>
          <w:szCs w:val="24"/>
        </w:rPr>
        <w:t>Таблица 5.1.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62"/>
        <w:gridCol w:w="817"/>
        <w:gridCol w:w="816"/>
        <w:gridCol w:w="817"/>
        <w:gridCol w:w="817"/>
        <w:gridCol w:w="817"/>
        <w:gridCol w:w="817"/>
      </w:tblGrid>
      <w:tr w:rsidR="00CF7D23" w:rsidTr="00CF7D23">
        <w:tc>
          <w:tcPr>
            <w:tcW w:w="1863" w:type="dxa"/>
            <w:vMerge w:val="restart"/>
          </w:tcPr>
          <w:p w:rsidR="00CF7D23" w:rsidRDefault="00CF7D23" w:rsidP="0085135B">
            <w:pPr>
              <w:pStyle w:val="a7"/>
              <w:spacing w:before="0" w:beforeAutospacing="0" w:after="0" w:afterAutospacing="0" w:line="294" w:lineRule="atLeast"/>
              <w:ind w:firstLine="0"/>
              <w:rPr>
                <w:color w:val="000000"/>
              </w:rPr>
            </w:pPr>
            <w:r>
              <w:rPr>
                <w:color w:val="000000"/>
              </w:rPr>
              <w:t>Характеристика</w:t>
            </w:r>
          </w:p>
          <w:p w:rsidR="00CF7D23" w:rsidRDefault="00CF7D23" w:rsidP="0085135B">
            <w:pPr>
              <w:pStyle w:val="a7"/>
              <w:spacing w:before="0" w:beforeAutospacing="0" w:after="0" w:afterAutospacing="0" w:line="294" w:lineRule="atLeast"/>
              <w:ind w:firstLine="0"/>
              <w:rPr>
                <w:color w:val="000000"/>
              </w:rPr>
            </w:pPr>
            <w:r>
              <w:rPr>
                <w:color w:val="000000"/>
              </w:rPr>
              <w:t>обслуживания</w:t>
            </w:r>
          </w:p>
        </w:tc>
        <w:tc>
          <w:tcPr>
            <w:tcW w:w="4931" w:type="dxa"/>
            <w:gridSpan w:val="6"/>
          </w:tcPr>
          <w:p w:rsidR="00CF7D23" w:rsidRDefault="00CF7D23" w:rsidP="0085135B">
            <w:pPr>
              <w:pStyle w:val="a7"/>
              <w:spacing w:before="0" w:beforeAutospacing="0" w:after="0" w:afterAutospacing="0" w:line="294" w:lineRule="atLeast"/>
              <w:ind w:firstLine="0"/>
              <w:rPr>
                <w:color w:val="000000"/>
              </w:rPr>
            </w:pPr>
            <w:r>
              <w:rPr>
                <w:color w:val="000000"/>
              </w:rPr>
              <w:t>Число каналов (телефонных номеров)</w:t>
            </w:r>
          </w:p>
        </w:tc>
      </w:tr>
      <w:tr w:rsidR="00CF7D23" w:rsidTr="00CF7D23">
        <w:tc>
          <w:tcPr>
            <w:tcW w:w="1863" w:type="dxa"/>
            <w:vMerge/>
          </w:tcPr>
          <w:p w:rsidR="00CF7D23" w:rsidRDefault="00CF7D23" w:rsidP="0085135B">
            <w:pPr>
              <w:pStyle w:val="a7"/>
              <w:spacing w:before="0" w:beforeAutospacing="0" w:after="0" w:afterAutospacing="0" w:line="294" w:lineRule="atLeast"/>
              <w:ind w:firstLine="0"/>
              <w:rPr>
                <w:color w:val="000000"/>
              </w:rPr>
            </w:pPr>
          </w:p>
        </w:tc>
        <w:tc>
          <w:tcPr>
            <w:tcW w:w="822" w:type="dxa"/>
          </w:tcPr>
          <w:p w:rsidR="00CF7D23" w:rsidRDefault="00CF7D23" w:rsidP="00CF7D23">
            <w:pPr>
              <w:pStyle w:val="a7"/>
              <w:spacing w:before="0" w:beforeAutospacing="0" w:after="0" w:afterAutospacing="0" w:line="294" w:lineRule="atLeast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21" w:type="dxa"/>
          </w:tcPr>
          <w:p w:rsidR="00CF7D23" w:rsidRDefault="00CF7D23" w:rsidP="00CF7D23">
            <w:pPr>
              <w:pStyle w:val="a7"/>
              <w:spacing w:before="0" w:beforeAutospacing="0" w:after="0" w:afterAutospacing="0" w:line="294" w:lineRule="atLeast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22" w:type="dxa"/>
          </w:tcPr>
          <w:p w:rsidR="00CF7D23" w:rsidRDefault="00CF7D23" w:rsidP="00CF7D23">
            <w:pPr>
              <w:pStyle w:val="a7"/>
              <w:spacing w:before="0" w:beforeAutospacing="0" w:after="0" w:afterAutospacing="0" w:line="294" w:lineRule="atLeast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22" w:type="dxa"/>
          </w:tcPr>
          <w:p w:rsidR="00CF7D23" w:rsidRDefault="00CF7D23" w:rsidP="00CF7D23">
            <w:pPr>
              <w:pStyle w:val="a7"/>
              <w:spacing w:before="0" w:beforeAutospacing="0" w:after="0" w:afterAutospacing="0" w:line="294" w:lineRule="atLeast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22" w:type="dxa"/>
          </w:tcPr>
          <w:p w:rsidR="00CF7D23" w:rsidRDefault="00CF7D23" w:rsidP="00CF7D23">
            <w:pPr>
              <w:pStyle w:val="a7"/>
              <w:spacing w:before="0" w:beforeAutospacing="0" w:after="0" w:afterAutospacing="0" w:line="294" w:lineRule="atLeast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22" w:type="dxa"/>
          </w:tcPr>
          <w:p w:rsidR="00CF7D23" w:rsidRDefault="00CF7D23" w:rsidP="00CF7D23">
            <w:pPr>
              <w:pStyle w:val="a7"/>
              <w:spacing w:before="0" w:beforeAutospacing="0" w:after="0" w:afterAutospacing="0" w:line="294" w:lineRule="atLeast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8325A3" w:rsidTr="00CF7D23">
        <w:tc>
          <w:tcPr>
            <w:tcW w:w="1863" w:type="dxa"/>
          </w:tcPr>
          <w:p w:rsidR="008325A3" w:rsidRPr="00CF7D23" w:rsidRDefault="00CF7D23" w:rsidP="00CF7D23">
            <w:pPr>
              <w:pStyle w:val="a7"/>
              <w:spacing w:before="0" w:beforeAutospacing="0" w:after="0" w:afterAutospacing="0" w:line="294" w:lineRule="atLeast"/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Относительная пропускная способность </w:t>
            </w:r>
            <w:r w:rsidRPr="00CF7D23">
              <w:rPr>
                <w:i/>
                <w:color w:val="000000"/>
                <w:lang w:val="en-US"/>
              </w:rPr>
              <w:t>Q</w:t>
            </w:r>
          </w:p>
        </w:tc>
        <w:tc>
          <w:tcPr>
            <w:tcW w:w="822" w:type="dxa"/>
          </w:tcPr>
          <w:p w:rsidR="008325A3" w:rsidRPr="00CF7D23" w:rsidRDefault="00CF7D23" w:rsidP="00CF7D23">
            <w:pPr>
              <w:pStyle w:val="a7"/>
              <w:spacing w:before="0" w:beforeAutospacing="0" w:after="0" w:afterAutospacing="0" w:line="294" w:lineRule="atLeast"/>
              <w:ind w:firstLine="0"/>
              <w:jc w:val="center"/>
              <w:rPr>
                <w:color w:val="000000"/>
                <w:lang w:val="en-US"/>
              </w:rPr>
            </w:pPr>
            <w:r w:rsidRPr="00CF7D23">
              <w:rPr>
                <w:color w:val="000000"/>
              </w:rPr>
              <w:t>0</w:t>
            </w:r>
            <w:r>
              <w:rPr>
                <w:color w:val="000000"/>
                <w:lang w:val="en-US"/>
              </w:rPr>
              <w:t>,</w:t>
            </w:r>
            <w:r w:rsidRPr="00CF7D23">
              <w:rPr>
                <w:color w:val="000000"/>
              </w:rPr>
              <w:t>2</w:t>
            </w: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821" w:type="dxa"/>
          </w:tcPr>
          <w:p w:rsidR="008325A3" w:rsidRPr="00CF7D23" w:rsidRDefault="00CF7D23" w:rsidP="00CF7D23">
            <w:pPr>
              <w:pStyle w:val="a7"/>
              <w:spacing w:before="0" w:beforeAutospacing="0" w:after="0" w:afterAutospacing="0" w:line="294" w:lineRule="atLeast"/>
              <w:ind w:firstLine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0,45</w:t>
            </w:r>
          </w:p>
        </w:tc>
        <w:tc>
          <w:tcPr>
            <w:tcW w:w="822" w:type="dxa"/>
          </w:tcPr>
          <w:p w:rsidR="008325A3" w:rsidRPr="00CF7D23" w:rsidRDefault="00CF7D23" w:rsidP="00CF7D23">
            <w:pPr>
              <w:pStyle w:val="a7"/>
              <w:spacing w:before="0" w:beforeAutospacing="0" w:after="0" w:afterAutospacing="0" w:line="294" w:lineRule="atLeast"/>
              <w:ind w:firstLine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0,65</w:t>
            </w:r>
          </w:p>
        </w:tc>
        <w:tc>
          <w:tcPr>
            <w:tcW w:w="822" w:type="dxa"/>
          </w:tcPr>
          <w:p w:rsidR="008325A3" w:rsidRPr="00CF7D23" w:rsidRDefault="00CF7D23" w:rsidP="00CF7D23">
            <w:pPr>
              <w:pStyle w:val="a7"/>
              <w:spacing w:before="0" w:beforeAutospacing="0" w:after="0" w:afterAutospacing="0" w:line="294" w:lineRule="atLeast"/>
              <w:ind w:firstLine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0,79</w:t>
            </w:r>
          </w:p>
        </w:tc>
        <w:tc>
          <w:tcPr>
            <w:tcW w:w="822" w:type="dxa"/>
          </w:tcPr>
          <w:p w:rsidR="008325A3" w:rsidRPr="00CF7D23" w:rsidRDefault="00CF7D23" w:rsidP="00CF7D23">
            <w:pPr>
              <w:pStyle w:val="a7"/>
              <w:spacing w:before="0" w:beforeAutospacing="0" w:after="0" w:afterAutospacing="0" w:line="294" w:lineRule="atLeast"/>
              <w:ind w:firstLine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0,90</w:t>
            </w:r>
          </w:p>
        </w:tc>
        <w:tc>
          <w:tcPr>
            <w:tcW w:w="822" w:type="dxa"/>
          </w:tcPr>
          <w:p w:rsidR="008325A3" w:rsidRPr="00CF7D23" w:rsidRDefault="00CF7D23" w:rsidP="00CF7D23">
            <w:pPr>
              <w:pStyle w:val="a7"/>
              <w:spacing w:before="0" w:beforeAutospacing="0" w:after="0" w:afterAutospacing="0" w:line="294" w:lineRule="atLeast"/>
              <w:ind w:firstLine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0,95</w:t>
            </w:r>
          </w:p>
        </w:tc>
      </w:tr>
      <w:tr w:rsidR="008325A3" w:rsidTr="00CF7D23">
        <w:tc>
          <w:tcPr>
            <w:tcW w:w="1863" w:type="dxa"/>
          </w:tcPr>
          <w:p w:rsidR="008325A3" w:rsidRPr="00CF7D23" w:rsidRDefault="00CF7D23" w:rsidP="0085135B">
            <w:pPr>
              <w:pStyle w:val="a7"/>
              <w:spacing w:before="0" w:beforeAutospacing="0" w:after="0" w:afterAutospacing="0" w:line="294" w:lineRule="atLeast"/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Абсолютная пропускная способность </w:t>
            </w:r>
            <w:r w:rsidRPr="00CF7D23">
              <w:rPr>
                <w:i/>
                <w:color w:val="000000"/>
                <w:lang w:val="en-US"/>
              </w:rPr>
              <w:t>A</w:t>
            </w:r>
          </w:p>
        </w:tc>
        <w:tc>
          <w:tcPr>
            <w:tcW w:w="822" w:type="dxa"/>
          </w:tcPr>
          <w:p w:rsidR="008325A3" w:rsidRPr="00CF7D23" w:rsidRDefault="00CF7D23" w:rsidP="00CF7D23">
            <w:pPr>
              <w:pStyle w:val="a7"/>
              <w:spacing w:before="0" w:beforeAutospacing="0" w:after="0" w:afterAutospacing="0" w:line="294" w:lineRule="atLeast"/>
              <w:ind w:firstLine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22,5</w:t>
            </w:r>
          </w:p>
        </w:tc>
        <w:tc>
          <w:tcPr>
            <w:tcW w:w="821" w:type="dxa"/>
          </w:tcPr>
          <w:p w:rsidR="008325A3" w:rsidRPr="00CF7D23" w:rsidRDefault="00CF7D23" w:rsidP="00CF7D23">
            <w:pPr>
              <w:pStyle w:val="a7"/>
              <w:spacing w:before="0" w:beforeAutospacing="0" w:after="0" w:afterAutospacing="0" w:line="294" w:lineRule="atLeast"/>
              <w:ind w:firstLine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42,4</w:t>
            </w:r>
          </w:p>
        </w:tc>
        <w:tc>
          <w:tcPr>
            <w:tcW w:w="822" w:type="dxa"/>
          </w:tcPr>
          <w:p w:rsidR="008325A3" w:rsidRPr="00CF7D23" w:rsidRDefault="00CF7D23" w:rsidP="00CF7D23">
            <w:pPr>
              <w:pStyle w:val="a7"/>
              <w:spacing w:before="0" w:beforeAutospacing="0" w:after="0" w:afterAutospacing="0" w:line="294" w:lineRule="atLeast"/>
              <w:ind w:firstLine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58,8</w:t>
            </w:r>
          </w:p>
        </w:tc>
        <w:tc>
          <w:tcPr>
            <w:tcW w:w="822" w:type="dxa"/>
          </w:tcPr>
          <w:p w:rsidR="008325A3" w:rsidRPr="00CF7D23" w:rsidRDefault="00CF7D23" w:rsidP="00CF7D23">
            <w:pPr>
              <w:pStyle w:val="a7"/>
              <w:spacing w:before="0" w:beforeAutospacing="0" w:after="0" w:afterAutospacing="0" w:line="294" w:lineRule="atLeast"/>
              <w:ind w:firstLine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71,5</w:t>
            </w:r>
          </w:p>
        </w:tc>
        <w:tc>
          <w:tcPr>
            <w:tcW w:w="822" w:type="dxa"/>
          </w:tcPr>
          <w:p w:rsidR="008325A3" w:rsidRPr="00CF7D23" w:rsidRDefault="00CF7D23" w:rsidP="00CF7D23">
            <w:pPr>
              <w:pStyle w:val="a7"/>
              <w:spacing w:before="0" w:beforeAutospacing="0" w:after="0" w:afterAutospacing="0" w:line="294" w:lineRule="atLeast"/>
              <w:ind w:firstLine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80,1</w:t>
            </w:r>
          </w:p>
        </w:tc>
        <w:tc>
          <w:tcPr>
            <w:tcW w:w="822" w:type="dxa"/>
          </w:tcPr>
          <w:p w:rsidR="008325A3" w:rsidRPr="00CF7D23" w:rsidRDefault="00CF7D23" w:rsidP="00CF7D23">
            <w:pPr>
              <w:pStyle w:val="a7"/>
              <w:spacing w:before="0" w:beforeAutospacing="0" w:after="0" w:afterAutospacing="0" w:line="294" w:lineRule="atLeast"/>
              <w:ind w:firstLine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85,3</w:t>
            </w:r>
          </w:p>
        </w:tc>
      </w:tr>
    </w:tbl>
    <w:p w:rsidR="008325A3" w:rsidRPr="0085135B" w:rsidRDefault="008325A3" w:rsidP="0085135B">
      <w:pPr>
        <w:pStyle w:val="a7"/>
        <w:spacing w:before="0" w:beforeAutospacing="0" w:after="0" w:afterAutospacing="0" w:line="294" w:lineRule="atLeast"/>
        <w:ind w:firstLine="375"/>
        <w:rPr>
          <w:color w:val="000000"/>
        </w:rPr>
      </w:pPr>
    </w:p>
    <w:p w:rsidR="00C73CF2" w:rsidRPr="0085135B" w:rsidRDefault="0085135B" w:rsidP="00C73CF2">
      <w:pPr>
        <w:rPr>
          <w:szCs w:val="24"/>
        </w:rPr>
      </w:pPr>
      <w:r w:rsidRPr="0085135B">
        <w:rPr>
          <w:color w:val="000000"/>
        </w:rPr>
        <w:t>По условию оптимальности</w:t>
      </w:r>
      <w:r w:rsidRPr="0085135B">
        <w:rPr>
          <w:rStyle w:val="apple-converted-space"/>
          <w:color w:val="000000"/>
        </w:rPr>
        <w:t> </w:t>
      </w:r>
      <w:r w:rsidRPr="0085135B">
        <w:rPr>
          <w:rStyle w:val="mi"/>
          <w:szCs w:val="24"/>
          <w:bdr w:val="none" w:sz="0" w:space="0" w:color="auto" w:frame="1"/>
        </w:rPr>
        <w:t>Q</w:t>
      </w:r>
      <w:r w:rsidRPr="0085135B">
        <w:rPr>
          <w:rStyle w:val="mo"/>
          <w:rFonts w:ascii="Cambria Math" w:hAnsi="Cambria Math" w:cs="Cambria Math"/>
          <w:szCs w:val="24"/>
          <w:bdr w:val="none" w:sz="0" w:space="0" w:color="auto" w:frame="1"/>
        </w:rPr>
        <w:t>⩾</w:t>
      </w:r>
      <w:r w:rsidRPr="0085135B">
        <w:rPr>
          <w:rStyle w:val="mn"/>
          <w:szCs w:val="24"/>
          <w:bdr w:val="none" w:sz="0" w:space="0" w:color="auto" w:frame="1"/>
        </w:rPr>
        <w:t>0</w:t>
      </w:r>
      <w:r w:rsidRPr="0085135B">
        <w:rPr>
          <w:rStyle w:val="mo"/>
          <w:szCs w:val="24"/>
          <w:bdr w:val="none" w:sz="0" w:space="0" w:color="auto" w:frame="1"/>
        </w:rPr>
        <w:t>,</w:t>
      </w:r>
      <w:r w:rsidRPr="0085135B">
        <w:rPr>
          <w:rStyle w:val="mn"/>
          <w:szCs w:val="24"/>
          <w:bdr w:val="none" w:sz="0" w:space="0" w:color="auto" w:frame="1"/>
        </w:rPr>
        <w:t>9</w:t>
      </w:r>
      <w:r w:rsidRPr="0085135B">
        <w:rPr>
          <w:szCs w:val="24"/>
        </w:rPr>
        <w:t>, следовательно, в т</w:t>
      </w:r>
      <w:r w:rsidRPr="0085135B">
        <w:rPr>
          <w:szCs w:val="24"/>
        </w:rPr>
        <w:t>е</w:t>
      </w:r>
      <w:r w:rsidRPr="0085135B">
        <w:rPr>
          <w:szCs w:val="24"/>
        </w:rPr>
        <w:t>левизионном ателье необходимо установить 5 телефонных н</w:t>
      </w:r>
      <w:r w:rsidRPr="0085135B">
        <w:rPr>
          <w:szCs w:val="24"/>
        </w:rPr>
        <w:t>о</w:t>
      </w:r>
      <w:r w:rsidRPr="0085135B">
        <w:rPr>
          <w:szCs w:val="24"/>
        </w:rPr>
        <w:t>меров (в этом случае</w:t>
      </w:r>
      <w:r w:rsidRPr="0085135B">
        <w:rPr>
          <w:rStyle w:val="apple-converted-space"/>
          <w:szCs w:val="24"/>
        </w:rPr>
        <w:t> </w:t>
      </w:r>
      <w:r w:rsidRPr="0085135B">
        <w:rPr>
          <w:rStyle w:val="mi"/>
          <w:szCs w:val="24"/>
          <w:bdr w:val="none" w:sz="0" w:space="0" w:color="auto" w:frame="1"/>
        </w:rPr>
        <w:t>Q</w:t>
      </w:r>
      <w:r w:rsidRPr="0085135B">
        <w:rPr>
          <w:rStyle w:val="mo"/>
          <w:szCs w:val="24"/>
          <w:bdr w:val="none" w:sz="0" w:space="0" w:color="auto" w:frame="1"/>
        </w:rPr>
        <w:t>=</w:t>
      </w:r>
      <w:r w:rsidRPr="0085135B">
        <w:rPr>
          <w:rStyle w:val="mn"/>
          <w:szCs w:val="24"/>
          <w:bdr w:val="none" w:sz="0" w:space="0" w:color="auto" w:frame="1"/>
        </w:rPr>
        <w:t>0</w:t>
      </w:r>
      <w:r w:rsidRPr="0085135B">
        <w:rPr>
          <w:rStyle w:val="mo"/>
          <w:szCs w:val="24"/>
          <w:bdr w:val="none" w:sz="0" w:space="0" w:color="auto" w:frame="1"/>
        </w:rPr>
        <w:t>,</w:t>
      </w:r>
      <w:r w:rsidRPr="0085135B">
        <w:rPr>
          <w:rStyle w:val="mn"/>
          <w:szCs w:val="24"/>
          <w:bdr w:val="none" w:sz="0" w:space="0" w:color="auto" w:frame="1"/>
        </w:rPr>
        <w:t>9</w:t>
      </w:r>
      <w:r w:rsidRPr="0085135B">
        <w:rPr>
          <w:szCs w:val="24"/>
        </w:rPr>
        <w:t>). При этом в час будут обслуж</w:t>
      </w:r>
      <w:r w:rsidRPr="0085135B">
        <w:rPr>
          <w:szCs w:val="24"/>
        </w:rPr>
        <w:t>и</w:t>
      </w:r>
      <w:r w:rsidRPr="0085135B">
        <w:rPr>
          <w:szCs w:val="24"/>
        </w:rPr>
        <w:lastRenderedPageBreak/>
        <w:t>ваться в среднем 80 заявок</w:t>
      </w:r>
      <w:r w:rsidRPr="0085135B">
        <w:rPr>
          <w:rStyle w:val="apple-converted-space"/>
          <w:szCs w:val="24"/>
        </w:rPr>
        <w:t> </w:t>
      </w:r>
      <w:r w:rsidRPr="0085135B">
        <w:rPr>
          <w:rStyle w:val="mo"/>
          <w:szCs w:val="24"/>
          <w:bdr w:val="none" w:sz="0" w:space="0" w:color="auto" w:frame="1"/>
        </w:rPr>
        <w:t>(</w:t>
      </w:r>
      <w:r w:rsidRPr="0085135B">
        <w:rPr>
          <w:rStyle w:val="mi"/>
          <w:szCs w:val="24"/>
          <w:bdr w:val="none" w:sz="0" w:space="0" w:color="auto" w:frame="1"/>
        </w:rPr>
        <w:t>A</w:t>
      </w:r>
      <w:r w:rsidRPr="0085135B">
        <w:rPr>
          <w:rStyle w:val="mo"/>
          <w:szCs w:val="24"/>
          <w:bdr w:val="none" w:sz="0" w:space="0" w:color="auto" w:frame="1"/>
        </w:rPr>
        <w:t>=</w:t>
      </w:r>
      <w:r w:rsidRPr="0085135B">
        <w:rPr>
          <w:rStyle w:val="mn"/>
          <w:szCs w:val="24"/>
          <w:bdr w:val="none" w:sz="0" w:space="0" w:color="auto" w:frame="1"/>
        </w:rPr>
        <w:t>80</w:t>
      </w:r>
      <w:r w:rsidRPr="0085135B">
        <w:rPr>
          <w:rStyle w:val="mo"/>
          <w:szCs w:val="24"/>
          <w:bdr w:val="none" w:sz="0" w:space="0" w:color="auto" w:frame="1"/>
        </w:rPr>
        <w:t>,</w:t>
      </w:r>
      <w:r w:rsidRPr="0085135B">
        <w:rPr>
          <w:rStyle w:val="mn"/>
          <w:szCs w:val="24"/>
          <w:bdr w:val="none" w:sz="0" w:space="0" w:color="auto" w:frame="1"/>
        </w:rPr>
        <w:t>1</w:t>
      </w:r>
      <w:r w:rsidRPr="0085135B">
        <w:rPr>
          <w:rStyle w:val="mo"/>
          <w:szCs w:val="24"/>
          <w:bdr w:val="none" w:sz="0" w:space="0" w:color="auto" w:frame="1"/>
        </w:rPr>
        <w:t>)</w:t>
      </w:r>
      <w:r w:rsidRPr="0085135B">
        <w:rPr>
          <w:szCs w:val="24"/>
        </w:rPr>
        <w:t xml:space="preserve">, а среднее число занятых телефонных номеров (каналов) по формуле </w:t>
      </w:r>
      <w:r w:rsidR="00C73CF2" w:rsidRPr="00A56DE3">
        <w:rPr>
          <w:color w:val="000000"/>
          <w:szCs w:val="24"/>
        </w:rPr>
        <w:t>(5.3</w:t>
      </w:r>
      <w:r w:rsidR="00C73CF2" w:rsidRPr="003B789B">
        <w:rPr>
          <w:color w:val="000000"/>
          <w:szCs w:val="24"/>
        </w:rPr>
        <w:t>5)</w:t>
      </w:r>
    </w:p>
    <w:p w:rsidR="0085135B" w:rsidRPr="0085135B" w:rsidRDefault="00035384" w:rsidP="0085135B">
      <w:pPr>
        <w:jc w:val="left"/>
        <w:rPr>
          <w:szCs w:val="24"/>
        </w:rPr>
      </w:pPr>
      <m:oMathPara>
        <m:oMath>
          <m:bar>
            <m:barPr>
              <m:pos m:val="top"/>
              <m:ctrlPr>
                <w:rPr>
                  <w:rFonts w:ascii="Cambria Math" w:hAnsi="Cambria Math"/>
                  <w:i/>
                  <w:szCs w:val="24"/>
                </w:rPr>
              </m:ctrlPr>
            </m:barPr>
            <m:e>
              <m:r>
                <w:rPr>
                  <w:rFonts w:ascii="Cambria Math" w:hAnsi="Cambria Math"/>
                  <w:szCs w:val="24"/>
                  <w:lang w:val="en-US"/>
                </w:rPr>
                <m:t>k</m:t>
              </m:r>
            </m:e>
          </m:bar>
          <m:r>
            <w:rPr>
              <w:rFonts w:ascii="Cambria Math" w:hAnsi="Cambria Math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Cs w:val="24"/>
                </w:rPr>
              </m:ctrlPr>
            </m:fPr>
            <m:num>
              <m:r>
                <w:rPr>
                  <w:rFonts w:ascii="Cambria Math" w:hAnsi="Cambria Math"/>
                  <w:szCs w:val="24"/>
                </w:rPr>
                <m:t>80,1</m:t>
              </m:r>
            </m:num>
            <m:den>
              <m:r>
                <w:rPr>
                  <w:rFonts w:ascii="Cambria Math" w:hAnsi="Cambria Math"/>
                  <w:szCs w:val="24"/>
                </w:rPr>
                <m:t>30</m:t>
              </m:r>
            </m:den>
          </m:f>
          <m:r>
            <w:rPr>
              <w:rFonts w:ascii="Cambria Math" w:hAnsi="Cambria Math"/>
              <w:szCs w:val="24"/>
            </w:rPr>
            <m:t>=2,67</m:t>
          </m:r>
        </m:oMath>
      </m:oMathPara>
    </w:p>
    <w:p w:rsidR="0085135B" w:rsidRPr="0085135B" w:rsidRDefault="0085135B" w:rsidP="0085135B">
      <w:pPr>
        <w:rPr>
          <w:szCs w:val="24"/>
        </w:rPr>
      </w:pPr>
    </w:p>
    <w:p w:rsidR="00336655" w:rsidRDefault="00907D80" w:rsidP="00336655">
      <w:pPr>
        <w:pStyle w:val="2"/>
        <w:spacing w:before="0" w:after="0"/>
        <w:ind w:firstLine="0"/>
        <w:jc w:val="center"/>
        <w:rPr>
          <w:rFonts w:ascii="Times New Roman" w:hAnsi="Times New Roman"/>
          <w:i w:val="0"/>
          <w:color w:val="000000"/>
          <w:sz w:val="24"/>
          <w:szCs w:val="24"/>
        </w:rPr>
      </w:pPr>
      <w:bookmarkStart w:id="107" w:name="_Toc455761518"/>
      <w:bookmarkStart w:id="108" w:name="_Toc455339981"/>
      <w:r w:rsidRPr="00336655">
        <w:rPr>
          <w:rFonts w:ascii="Times New Roman" w:hAnsi="Times New Roman"/>
          <w:i w:val="0"/>
          <w:color w:val="000000"/>
          <w:sz w:val="24"/>
          <w:szCs w:val="24"/>
        </w:rPr>
        <w:t xml:space="preserve">5.7. </w:t>
      </w:r>
      <w:r w:rsidR="0085135B" w:rsidRPr="00336655">
        <w:rPr>
          <w:rFonts w:ascii="Times New Roman" w:hAnsi="Times New Roman"/>
          <w:i w:val="0"/>
          <w:color w:val="000000"/>
          <w:sz w:val="24"/>
          <w:szCs w:val="24"/>
        </w:rPr>
        <w:t>СМО с ожиданием (очередью):</w:t>
      </w:r>
      <w:bookmarkEnd w:id="107"/>
    </w:p>
    <w:p w:rsidR="0085135B" w:rsidRPr="00336655" w:rsidRDefault="0085135B" w:rsidP="00336655">
      <w:pPr>
        <w:pStyle w:val="2"/>
        <w:spacing w:before="0" w:after="0"/>
        <w:ind w:firstLine="0"/>
        <w:jc w:val="center"/>
        <w:rPr>
          <w:rFonts w:ascii="Times New Roman" w:hAnsi="Times New Roman"/>
          <w:i w:val="0"/>
          <w:color w:val="000000"/>
          <w:sz w:val="24"/>
          <w:szCs w:val="24"/>
        </w:rPr>
      </w:pPr>
      <w:bookmarkStart w:id="109" w:name="_Toc455761519"/>
      <w:r w:rsidRPr="00336655">
        <w:rPr>
          <w:rFonts w:ascii="Times New Roman" w:hAnsi="Times New Roman"/>
          <w:i w:val="0"/>
          <w:color w:val="000000"/>
          <w:sz w:val="24"/>
          <w:szCs w:val="24"/>
        </w:rPr>
        <w:t>определение и формулы</w:t>
      </w:r>
      <w:bookmarkEnd w:id="108"/>
      <w:bookmarkEnd w:id="109"/>
    </w:p>
    <w:p w:rsidR="0085135B" w:rsidRPr="0085135B" w:rsidRDefault="0085135B" w:rsidP="00FD646F">
      <w:pPr>
        <w:rPr>
          <w:szCs w:val="24"/>
        </w:rPr>
      </w:pPr>
      <w:r w:rsidRPr="0085135B">
        <w:rPr>
          <w:color w:val="000000"/>
          <w:szCs w:val="24"/>
        </w:rPr>
        <w:br/>
      </w:r>
      <w:r w:rsidR="00FD646F" w:rsidRPr="00FD646F">
        <w:rPr>
          <w:color w:val="000000"/>
        </w:rPr>
        <w:t xml:space="preserve">             </w:t>
      </w:r>
      <w:r w:rsidRPr="0085135B">
        <w:rPr>
          <w:color w:val="000000"/>
        </w:rPr>
        <w:t>В качестве показателей эффективности СМО с ожид</w:t>
      </w:r>
      <w:r w:rsidRPr="0085135B">
        <w:rPr>
          <w:color w:val="000000"/>
        </w:rPr>
        <w:t>а</w:t>
      </w:r>
      <w:r w:rsidRPr="0085135B">
        <w:rPr>
          <w:color w:val="000000"/>
        </w:rPr>
        <w:t>нием, кроме уже известных показателей — абсолютной</w:t>
      </w:r>
      <w:r w:rsidRPr="0085135B">
        <w:rPr>
          <w:rStyle w:val="apple-converted-space"/>
          <w:color w:val="000000"/>
        </w:rPr>
        <w:t> </w:t>
      </w:r>
      <w:r w:rsidRPr="00FD646F">
        <w:rPr>
          <w:rStyle w:val="mi"/>
          <w:i/>
          <w:szCs w:val="24"/>
          <w:bdr w:val="none" w:sz="0" w:space="0" w:color="auto" w:frame="1"/>
        </w:rPr>
        <w:t>A</w:t>
      </w:r>
      <w:r w:rsidRPr="0085135B">
        <w:rPr>
          <w:rStyle w:val="apple-converted-space"/>
          <w:szCs w:val="24"/>
        </w:rPr>
        <w:t> </w:t>
      </w:r>
      <w:r w:rsidRPr="0085135B">
        <w:rPr>
          <w:szCs w:val="24"/>
        </w:rPr>
        <w:t>и о</w:t>
      </w:r>
      <w:r w:rsidRPr="0085135B">
        <w:rPr>
          <w:szCs w:val="24"/>
        </w:rPr>
        <w:t>т</w:t>
      </w:r>
      <w:r w:rsidRPr="0085135B">
        <w:rPr>
          <w:szCs w:val="24"/>
        </w:rPr>
        <w:t>носительной</w:t>
      </w:r>
      <w:r w:rsidRPr="0085135B">
        <w:rPr>
          <w:rStyle w:val="apple-converted-space"/>
          <w:szCs w:val="24"/>
        </w:rPr>
        <w:t> </w:t>
      </w:r>
      <w:r w:rsidRPr="00FD646F">
        <w:rPr>
          <w:rStyle w:val="mi"/>
          <w:i/>
          <w:szCs w:val="24"/>
          <w:bdr w:val="none" w:sz="0" w:space="0" w:color="auto" w:frame="1"/>
        </w:rPr>
        <w:t>Q</w:t>
      </w:r>
      <w:r w:rsidR="00FD646F" w:rsidRPr="00FD646F">
        <w:rPr>
          <w:rStyle w:val="mi"/>
          <w:i/>
          <w:szCs w:val="24"/>
          <w:bdr w:val="none" w:sz="0" w:space="0" w:color="auto" w:frame="1"/>
        </w:rPr>
        <w:t xml:space="preserve"> </w:t>
      </w:r>
      <w:r w:rsidRPr="0085135B">
        <w:rPr>
          <w:rStyle w:val="apple-converted-space"/>
          <w:szCs w:val="24"/>
        </w:rPr>
        <w:t> </w:t>
      </w:r>
      <w:r w:rsidRPr="0085135B">
        <w:rPr>
          <w:szCs w:val="24"/>
        </w:rPr>
        <w:t>пропускной способности, вероятности отказа</w:t>
      </w:r>
      <w:r w:rsidRPr="0085135B">
        <w:rPr>
          <w:rStyle w:val="apple-converted-space"/>
          <w:szCs w:val="24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P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otk</m:t>
            </m:r>
          </m:sub>
        </m:sSub>
      </m:oMath>
      <w:r w:rsidRPr="0085135B">
        <w:rPr>
          <w:szCs w:val="24"/>
        </w:rPr>
        <w:t xml:space="preserve"> среднего числа занятых каналов </w:t>
      </w:r>
      <w:r w:rsidR="00FD646F" w:rsidRPr="00FD646F">
        <w:rPr>
          <w:i/>
          <w:szCs w:val="24"/>
          <w:lang w:val="en-US"/>
        </w:rPr>
        <w:t>k</w:t>
      </w:r>
      <w:r w:rsidR="00FD646F" w:rsidRPr="00FD646F">
        <w:rPr>
          <w:i/>
          <w:szCs w:val="24"/>
        </w:rPr>
        <w:t xml:space="preserve"> </w:t>
      </w:r>
      <w:r w:rsidRPr="0085135B">
        <w:rPr>
          <w:szCs w:val="24"/>
        </w:rPr>
        <w:t>(для многоканальной системы) будем рассматривать также следующие:</w:t>
      </w:r>
    </w:p>
    <w:p w:rsidR="0085135B" w:rsidRPr="0085135B" w:rsidRDefault="0085135B" w:rsidP="00FD646F">
      <w:pPr>
        <w:rPr>
          <w:szCs w:val="24"/>
        </w:rPr>
      </w:pPr>
      <w:r w:rsidRPr="0085135B">
        <w:rPr>
          <w:color w:val="000000"/>
        </w:rPr>
        <w:t>1)</w:t>
      </w:r>
      <w:r w:rsidRPr="0085135B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szCs w:val="24"/>
              </w:rPr>
              <m:t>L</m:t>
            </m:r>
          </m:e>
          <m:sub>
            <m:r>
              <w:rPr>
                <w:rStyle w:val="apple-converted-space"/>
                <w:rFonts w:ascii="Cambria Math" w:hAnsi="Cambria Math"/>
                <w:szCs w:val="24"/>
              </w:rPr>
              <m:t>sist</m:t>
            </m:r>
          </m:sub>
        </m:sSub>
      </m:oMath>
      <w:r w:rsidRPr="0085135B">
        <w:rPr>
          <w:rStyle w:val="apple-converted-space"/>
          <w:szCs w:val="24"/>
        </w:rPr>
        <w:t> </w:t>
      </w:r>
      <w:r w:rsidRPr="0085135B">
        <w:rPr>
          <w:szCs w:val="24"/>
        </w:rPr>
        <w:t>— среднее число заявок в системе;</w:t>
      </w:r>
    </w:p>
    <w:p w:rsidR="0085135B" w:rsidRPr="0085135B" w:rsidRDefault="00FD646F" w:rsidP="00FD646F">
      <w:pPr>
        <w:pStyle w:val="a7"/>
        <w:spacing w:before="0" w:beforeAutospacing="0" w:after="0" w:afterAutospacing="0" w:line="294" w:lineRule="atLeast"/>
        <w:ind w:left="60" w:right="60" w:firstLine="375"/>
      </w:pPr>
      <w:r w:rsidRPr="00FD646F">
        <w:rPr>
          <w:color w:val="000000"/>
        </w:rPr>
        <w:t xml:space="preserve">     </w:t>
      </w:r>
      <w:r w:rsidR="0085135B" w:rsidRPr="0085135B">
        <w:rPr>
          <w:color w:val="000000"/>
        </w:rPr>
        <w:t>2)</w:t>
      </w:r>
      <w:r w:rsidR="0085135B" w:rsidRPr="0085135B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bCs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</w:rPr>
              <m:t>T</m:t>
            </m:r>
          </m:e>
          <m:sub>
            <m:r>
              <w:rPr>
                <w:rStyle w:val="apple-converted-space"/>
                <w:rFonts w:ascii="Cambria Math" w:hAnsi="Cambria Math"/>
              </w:rPr>
              <m:t>sist</m:t>
            </m:r>
          </m:sub>
        </m:sSub>
      </m:oMath>
      <w:r w:rsidRPr="0085135B">
        <w:rPr>
          <w:rStyle w:val="apple-converted-space"/>
        </w:rPr>
        <w:t> </w:t>
      </w:r>
      <w:r w:rsidR="0085135B" w:rsidRPr="0085135B">
        <w:rPr>
          <w:rStyle w:val="apple-converted-space"/>
        </w:rPr>
        <w:t> </w:t>
      </w:r>
      <w:r w:rsidR="0085135B" w:rsidRPr="0085135B">
        <w:t>— среднее время пребывания заявки в системе;</w:t>
      </w:r>
    </w:p>
    <w:p w:rsidR="0085135B" w:rsidRPr="0085135B" w:rsidRDefault="00FD646F" w:rsidP="00FD646F">
      <w:pPr>
        <w:pStyle w:val="a7"/>
        <w:spacing w:before="0" w:beforeAutospacing="0" w:after="0" w:afterAutospacing="0" w:line="294" w:lineRule="atLeast"/>
        <w:ind w:left="60" w:right="60" w:firstLine="375"/>
      </w:pPr>
      <w:r w:rsidRPr="00FD646F">
        <w:rPr>
          <w:color w:val="000000"/>
        </w:rPr>
        <w:t xml:space="preserve">     </w:t>
      </w:r>
      <w:r w:rsidR="0085135B" w:rsidRPr="0085135B">
        <w:rPr>
          <w:color w:val="000000"/>
        </w:rPr>
        <w:t>3)</w:t>
      </w:r>
      <w:r w:rsidR="0085135B" w:rsidRPr="0085135B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bCs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</w:rPr>
              <m:t>L</m:t>
            </m:r>
          </m:e>
          <m:sub>
            <m:r>
              <w:rPr>
                <w:rStyle w:val="apple-converted-space"/>
                <w:rFonts w:ascii="Cambria Math" w:hAnsi="Cambria Math"/>
              </w:rPr>
              <m:t>och</m:t>
            </m:r>
          </m:sub>
        </m:sSub>
      </m:oMath>
      <w:r w:rsidRPr="0085135B">
        <w:rPr>
          <w:rStyle w:val="apple-converted-space"/>
        </w:rPr>
        <w:t> </w:t>
      </w:r>
      <w:r w:rsidR="0085135B" w:rsidRPr="0085135B">
        <w:rPr>
          <w:rStyle w:val="apple-converted-space"/>
        </w:rPr>
        <w:t> </w:t>
      </w:r>
      <w:r w:rsidR="0085135B" w:rsidRPr="0085135B">
        <w:t>— среднее число заявок в очереди (длина оч</w:t>
      </w:r>
      <w:r w:rsidR="0085135B" w:rsidRPr="0085135B">
        <w:t>е</w:t>
      </w:r>
      <w:r w:rsidR="0085135B" w:rsidRPr="0085135B">
        <w:t>реди);</w:t>
      </w:r>
    </w:p>
    <w:p w:rsidR="0085135B" w:rsidRPr="0085135B" w:rsidRDefault="00FD646F" w:rsidP="00FD646F">
      <w:pPr>
        <w:pStyle w:val="a7"/>
        <w:spacing w:before="0" w:beforeAutospacing="0" w:after="0" w:afterAutospacing="0" w:line="294" w:lineRule="atLeast"/>
        <w:ind w:left="60" w:right="60" w:firstLine="375"/>
      </w:pPr>
      <w:r w:rsidRPr="00FD646F">
        <w:rPr>
          <w:color w:val="000000"/>
        </w:rPr>
        <w:t xml:space="preserve">     </w:t>
      </w:r>
      <w:r w:rsidR="0085135B" w:rsidRPr="00FD646F">
        <w:rPr>
          <w:color w:val="000000"/>
        </w:rPr>
        <w:t>4)</w:t>
      </w:r>
      <w:r w:rsidR="0085135B" w:rsidRPr="00FD646F">
        <w:rPr>
          <w:rStyle w:val="apple-converted-space"/>
          <w:color w:val="000000"/>
          <w:lang w:val="en-US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T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och</m:t>
            </m:r>
          </m:sub>
        </m:sSub>
      </m:oMath>
      <w:r w:rsidR="0085135B" w:rsidRPr="00FD646F">
        <w:rPr>
          <w:rStyle w:val="apple-converted-space"/>
          <w:lang w:val="en-US"/>
        </w:rPr>
        <w:t> </w:t>
      </w:r>
      <w:r w:rsidR="0085135B" w:rsidRPr="0085135B">
        <w:t>— среднее время пребывания заявки в очереди;</w:t>
      </w:r>
    </w:p>
    <w:p w:rsidR="0085135B" w:rsidRPr="0085135B" w:rsidRDefault="00FD646F" w:rsidP="00FD646F">
      <w:pPr>
        <w:pStyle w:val="a7"/>
        <w:spacing w:before="0" w:beforeAutospacing="0" w:after="0" w:afterAutospacing="0" w:line="294" w:lineRule="atLeast"/>
        <w:ind w:left="60" w:right="60" w:firstLine="375"/>
      </w:pPr>
      <w:r w:rsidRPr="00FD646F">
        <w:rPr>
          <w:color w:val="000000"/>
        </w:rPr>
        <w:t xml:space="preserve">     </w:t>
      </w:r>
      <w:r w:rsidR="0085135B" w:rsidRPr="0085135B">
        <w:rPr>
          <w:color w:val="000000"/>
        </w:rPr>
        <w:t>5)</w:t>
      </w:r>
      <w:r w:rsidR="0085135B" w:rsidRPr="0085135B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P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zan</m:t>
            </m:r>
          </m:sub>
        </m:sSub>
      </m:oMath>
      <w:r w:rsidR="0085135B" w:rsidRPr="0085135B">
        <w:rPr>
          <w:rStyle w:val="apple-converted-space"/>
        </w:rPr>
        <w:t> </w:t>
      </w:r>
      <w:r w:rsidR="0085135B" w:rsidRPr="0085135B">
        <w:t>— вероятность того, что канал занят (степень загрузки канала).</w:t>
      </w:r>
    </w:p>
    <w:p w:rsidR="0085135B" w:rsidRPr="00FD646F" w:rsidRDefault="0085135B" w:rsidP="00FD646F">
      <w:pPr>
        <w:pStyle w:val="2"/>
        <w:spacing w:before="0" w:after="0"/>
        <w:ind w:firstLine="375"/>
        <w:rPr>
          <w:rFonts w:ascii="Times New Roman" w:hAnsi="Times New Roman"/>
          <w:sz w:val="24"/>
          <w:szCs w:val="24"/>
        </w:rPr>
      </w:pPr>
      <w:bookmarkStart w:id="110" w:name="_Toc455339982"/>
      <w:bookmarkStart w:id="111" w:name="_Toc455345178"/>
      <w:bookmarkStart w:id="112" w:name="_Toc455761520"/>
      <w:r w:rsidRPr="00FD646F">
        <w:rPr>
          <w:rFonts w:ascii="Times New Roman" w:hAnsi="Times New Roman"/>
          <w:sz w:val="24"/>
          <w:szCs w:val="24"/>
        </w:rPr>
        <w:t>Одноканальная система с неограниченной очередью</w:t>
      </w:r>
      <w:bookmarkEnd w:id="110"/>
      <w:bookmarkEnd w:id="111"/>
      <w:bookmarkEnd w:id="112"/>
    </w:p>
    <w:p w:rsidR="0085135B" w:rsidRPr="0085135B" w:rsidRDefault="0085135B" w:rsidP="00FD646F">
      <w:pPr>
        <w:pStyle w:val="a7"/>
        <w:spacing w:before="0" w:beforeAutospacing="0" w:after="0" w:afterAutospacing="0" w:line="294" w:lineRule="atLeast"/>
        <w:ind w:firstLine="708"/>
        <w:rPr>
          <w:color w:val="000000"/>
        </w:rPr>
      </w:pPr>
      <w:r w:rsidRPr="0085135B">
        <w:rPr>
          <w:color w:val="000000"/>
        </w:rPr>
        <w:t>На практике часто встречаются одноканальные СМО с неограниченной очередью (например, телефон-автомат с одной будкой)</w:t>
      </w:r>
      <w:r w:rsidR="007D19B2" w:rsidRPr="00EF0549">
        <w:rPr>
          <w:color w:val="000000"/>
        </w:rPr>
        <w:t xml:space="preserve"> [17]</w:t>
      </w:r>
      <w:r w:rsidRPr="0085135B">
        <w:rPr>
          <w:color w:val="000000"/>
        </w:rPr>
        <w:t>. Рассмотрим задачу.</w:t>
      </w:r>
    </w:p>
    <w:p w:rsidR="0085135B" w:rsidRDefault="0085135B" w:rsidP="00FD646F">
      <w:pPr>
        <w:pStyle w:val="a7"/>
        <w:spacing w:before="0" w:beforeAutospacing="0" w:after="0" w:afterAutospacing="0" w:line="294" w:lineRule="atLeast"/>
        <w:ind w:right="60"/>
      </w:pPr>
      <w:r w:rsidRPr="0085135B">
        <w:rPr>
          <w:color w:val="000000"/>
        </w:rPr>
        <w:t>Имеется одноканальная СМО с очередью, на которую не наложены никакие ограничения (ни по длине очереди, ни по времени ожидания). Поток заявок, поступающих в СМО, имеет интенсивность</w:t>
      </w:r>
      <w:r w:rsidRPr="0085135B">
        <w:rPr>
          <w:rStyle w:val="apple-converted-space"/>
          <w:color w:val="000000"/>
        </w:rPr>
        <w:t> </w:t>
      </w:r>
      <w:r w:rsidRPr="00FD646F">
        <w:rPr>
          <w:rStyle w:val="mi"/>
          <w:rFonts w:ascii="MathJax_Math-italic" w:hAnsi="MathJax_Math-italic"/>
          <w:i/>
          <w:sz w:val="25"/>
          <w:szCs w:val="25"/>
          <w:bdr w:val="none" w:sz="0" w:space="0" w:color="auto" w:frame="1"/>
        </w:rPr>
        <w:t>λ</w:t>
      </w:r>
      <w:r>
        <w:t>, а поток обслуживании — интенси</w:t>
      </w:r>
      <w:r>
        <w:t>в</w:t>
      </w:r>
      <w:r>
        <w:t>ность</w:t>
      </w:r>
      <w:r w:rsidR="00FD646F" w:rsidRPr="00FD646F">
        <w:t xml:space="preserve"> </w:t>
      </w:r>
      <w:r w:rsidRPr="00FD646F">
        <w:rPr>
          <w:rStyle w:val="mi"/>
          <w:rFonts w:ascii="MathJax_Math-italic" w:hAnsi="MathJax_Math-italic"/>
          <w:i/>
          <w:sz w:val="25"/>
          <w:szCs w:val="25"/>
          <w:bdr w:val="none" w:sz="0" w:space="0" w:color="auto" w:frame="1"/>
        </w:rPr>
        <w:t>μ</w:t>
      </w:r>
      <w:r>
        <w:t>. Необходимо найти предельные вероятности состо</w:t>
      </w:r>
      <w:r>
        <w:t>я</w:t>
      </w:r>
      <w:r>
        <w:t>ний и пок</w:t>
      </w:r>
      <w:r>
        <w:t>а</w:t>
      </w:r>
      <w:r>
        <w:t>затели эффективности СМО.</w:t>
      </w:r>
    </w:p>
    <w:p w:rsidR="0085135B" w:rsidRPr="0085135B" w:rsidRDefault="0085135B" w:rsidP="00FD646F">
      <w:pPr>
        <w:pStyle w:val="a7"/>
        <w:spacing w:before="0" w:beforeAutospacing="0" w:after="0" w:afterAutospacing="0" w:line="294" w:lineRule="atLeast"/>
        <w:ind w:left="60" w:right="60" w:firstLine="648"/>
      </w:pPr>
      <w:r w:rsidRPr="00FD646F">
        <w:rPr>
          <w:color w:val="000000"/>
        </w:rPr>
        <w:t>Система может находиться в одном из состояний</w:t>
      </w:r>
      <w:r w:rsidRPr="00FD646F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latex"/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Style w:val="latex"/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Style w:val="latex"/>
                <w:rFonts w:ascii="Cambria Math" w:hAnsi="Cambria Math"/>
              </w:rPr>
              <m:t>0</m:t>
            </m:r>
          </m:sub>
        </m:sSub>
        <m:r>
          <w:rPr>
            <w:rStyle w:val="latex"/>
            <w:rFonts w:ascii="Cambria Math" w:hAnsi="Cambria Math"/>
          </w:rPr>
          <m:t>,</m:t>
        </m:r>
        <m:sSub>
          <m:sSubPr>
            <m:ctrlPr>
              <w:rPr>
                <w:rStyle w:val="latex"/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Style w:val="latex"/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Style w:val="latex"/>
                <w:rFonts w:ascii="Cambria Math" w:hAnsi="Cambria Math"/>
              </w:rPr>
              <m:t>1</m:t>
            </m:r>
          </m:sub>
        </m:sSub>
        <m:r>
          <w:rPr>
            <w:rStyle w:val="latex"/>
            <w:rFonts w:ascii="Cambria Math" w:hAnsi="Cambria Math"/>
          </w:rPr>
          <m:t>,</m:t>
        </m:r>
        <m:sSub>
          <m:sSubPr>
            <m:ctrlPr>
              <w:rPr>
                <w:rStyle w:val="latex"/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Style w:val="latex"/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Style w:val="latex"/>
                <w:rFonts w:ascii="Cambria Math" w:hAnsi="Cambria Math"/>
              </w:rPr>
              <m:t>2</m:t>
            </m:r>
          </m:sub>
        </m:sSub>
        <m:r>
          <w:rPr>
            <w:rStyle w:val="latex"/>
            <w:rFonts w:ascii="Cambria Math" w:hAnsi="Cambria Math"/>
          </w:rPr>
          <m:t>,….,</m:t>
        </m:r>
        <m:sSub>
          <m:sSubPr>
            <m:ctrlPr>
              <w:rPr>
                <w:rStyle w:val="latex"/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Style w:val="latex"/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Style w:val="latex"/>
                <w:rFonts w:ascii="Cambria Math" w:hAnsi="Cambria Math"/>
                <w:lang w:val="en-US"/>
              </w:rPr>
              <m:t>k</m:t>
            </m:r>
          </m:sub>
        </m:sSub>
      </m:oMath>
      <w:r w:rsidRPr="00FD646F">
        <w:t>, по числу заявок, находящихся в СМО:</w:t>
      </w:r>
      <w:r w:rsidRPr="00FD646F">
        <w:rPr>
          <w:rStyle w:val="apple-converted-space"/>
        </w:rPr>
        <w:t> </w:t>
      </w:r>
      <m:oMath>
        <m:sSub>
          <m:sSubPr>
            <m:ctrlPr>
              <w:rPr>
                <w:rStyle w:val="latex"/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Style w:val="latex"/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Style w:val="latex"/>
                <w:rFonts w:ascii="Cambria Math" w:hAnsi="Cambria Math"/>
              </w:rPr>
              <m:t>0</m:t>
            </m:r>
          </m:sub>
        </m:sSub>
      </m:oMath>
      <w:r w:rsidRPr="00FD646F">
        <w:rPr>
          <w:rStyle w:val="apple-converted-space"/>
        </w:rPr>
        <w:t> </w:t>
      </w:r>
      <w:r w:rsidRPr="00FD646F">
        <w:t>— канал свободен;</w:t>
      </w:r>
      <w:r w:rsidRPr="00FD646F">
        <w:rPr>
          <w:rStyle w:val="apple-converted-space"/>
        </w:rPr>
        <w:t> </w:t>
      </w:r>
      <m:oMath>
        <m:sSub>
          <m:sSubPr>
            <m:ctrlPr>
              <w:rPr>
                <w:rStyle w:val="latex"/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Style w:val="latex"/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Style w:val="latex"/>
                <w:rFonts w:ascii="Cambria Math" w:hAnsi="Cambria Math"/>
              </w:rPr>
              <m:t>1</m:t>
            </m:r>
          </m:sub>
        </m:sSub>
      </m:oMath>
      <w:r>
        <w:rPr>
          <w:rStyle w:val="apple-converted-space"/>
        </w:rPr>
        <w:t> </w:t>
      </w:r>
      <w:r>
        <w:t xml:space="preserve">— канал занят (обслуживает </w:t>
      </w:r>
      <w:r>
        <w:lastRenderedPageBreak/>
        <w:t>заявку), очереди нет;</w:t>
      </w:r>
      <w:r>
        <w:rPr>
          <w:rStyle w:val="apple-converted-space"/>
        </w:rPr>
        <w:t> </w:t>
      </w:r>
      <m:oMath>
        <m:sSub>
          <m:sSubPr>
            <m:ctrlPr>
              <w:rPr>
                <w:rStyle w:val="latex"/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Style w:val="latex"/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Style w:val="latex"/>
                <w:rFonts w:ascii="Cambria Math" w:hAnsi="Cambria Math"/>
              </w:rPr>
              <m:t>2</m:t>
            </m:r>
          </m:sub>
        </m:sSub>
      </m:oMath>
      <w:r>
        <w:rPr>
          <w:rStyle w:val="apple-converted-space"/>
        </w:rPr>
        <w:t> </w:t>
      </w:r>
      <w:r>
        <w:t>— канал занят, одна заявка стоит в очереди;</w:t>
      </w:r>
      <w:r>
        <w:rPr>
          <w:rStyle w:val="apple-converted-space"/>
        </w:rPr>
        <w:t> </w:t>
      </w:r>
      <m:oMath>
        <m:sSub>
          <m:sSubPr>
            <m:ctrlPr>
              <w:rPr>
                <w:rStyle w:val="latex"/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Style w:val="latex"/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Style w:val="latex"/>
                <w:rFonts w:ascii="Cambria Math" w:hAnsi="Cambria Math"/>
                <w:lang w:val="en-US"/>
              </w:rPr>
              <m:t>k</m:t>
            </m:r>
          </m:sub>
        </m:sSub>
      </m:oMath>
      <w:r>
        <w:rPr>
          <w:rStyle w:val="apple-converted-space"/>
        </w:rPr>
        <w:t> </w:t>
      </w:r>
      <w:r>
        <w:t>— канал занят,</w:t>
      </w:r>
      <w:r>
        <w:rPr>
          <w:rStyle w:val="apple-converted-space"/>
        </w:rPr>
        <w:t> </w:t>
      </w:r>
      <w:r w:rsidRPr="00FD646F">
        <w:rPr>
          <w:rStyle w:val="mo"/>
          <w:i/>
          <w:bdr w:val="none" w:sz="0" w:space="0" w:color="auto" w:frame="1"/>
        </w:rPr>
        <w:t>(</w:t>
      </w:r>
      <w:r w:rsidRPr="00FD646F">
        <w:rPr>
          <w:rStyle w:val="mi"/>
          <w:i/>
          <w:bdr w:val="none" w:sz="0" w:space="0" w:color="auto" w:frame="1"/>
        </w:rPr>
        <w:t>k</w:t>
      </w:r>
      <w:r w:rsidRPr="00FD646F">
        <w:rPr>
          <w:rStyle w:val="mo"/>
          <w:i/>
          <w:bdr w:val="none" w:sz="0" w:space="0" w:color="auto" w:frame="1"/>
        </w:rPr>
        <w:t>−</w:t>
      </w:r>
      <w:r w:rsidRPr="00FD646F">
        <w:rPr>
          <w:rStyle w:val="mn"/>
          <w:i/>
          <w:bdr w:val="none" w:sz="0" w:space="0" w:color="auto" w:frame="1"/>
        </w:rPr>
        <w:t>1</w:t>
      </w:r>
      <w:r w:rsidRPr="00FD646F">
        <w:rPr>
          <w:rStyle w:val="mo"/>
          <w:i/>
          <w:bdr w:val="none" w:sz="0" w:space="0" w:color="auto" w:frame="1"/>
        </w:rPr>
        <w:t>)</w:t>
      </w:r>
      <w:r w:rsidRPr="0085135B">
        <w:rPr>
          <w:rStyle w:val="apple-converted-space"/>
        </w:rPr>
        <w:t> </w:t>
      </w:r>
      <w:r w:rsidRPr="0085135B">
        <w:t>заявок стоят в очереди и т.д.</w:t>
      </w:r>
    </w:p>
    <w:p w:rsidR="0085135B" w:rsidRPr="0085135B" w:rsidRDefault="0085135B" w:rsidP="00FD646F">
      <w:pPr>
        <w:pStyle w:val="a7"/>
        <w:spacing w:before="0" w:beforeAutospacing="0" w:after="0" w:afterAutospacing="0" w:line="294" w:lineRule="atLeast"/>
        <w:ind w:firstLine="708"/>
        <w:rPr>
          <w:color w:val="000000"/>
        </w:rPr>
      </w:pPr>
      <w:r w:rsidRPr="0085135B">
        <w:rPr>
          <w:color w:val="000000"/>
        </w:rPr>
        <w:t xml:space="preserve">Граф состояний СМО представлен на рис. </w:t>
      </w:r>
      <w:r w:rsidR="00DF57C7">
        <w:rPr>
          <w:color w:val="000000"/>
        </w:rPr>
        <w:t>5</w:t>
      </w:r>
      <w:r w:rsidRPr="0085135B">
        <w:rPr>
          <w:color w:val="000000"/>
        </w:rPr>
        <w:t>.</w:t>
      </w:r>
      <w:r w:rsidR="00DF57C7">
        <w:rPr>
          <w:color w:val="000000"/>
        </w:rPr>
        <w:t>19.</w:t>
      </w:r>
    </w:p>
    <w:p w:rsidR="0085135B" w:rsidRPr="0085135B" w:rsidRDefault="0085135B" w:rsidP="0085135B">
      <w:pPr>
        <w:spacing w:line="294" w:lineRule="atLeast"/>
        <w:jc w:val="center"/>
        <w:rPr>
          <w:color w:val="000000"/>
          <w:szCs w:val="24"/>
        </w:rPr>
      </w:pPr>
    </w:p>
    <w:p w:rsidR="00DF57C7" w:rsidRDefault="009E60AB" w:rsidP="00DF57C7">
      <w:pPr>
        <w:pStyle w:val="2"/>
        <w:spacing w:before="0" w:after="0"/>
        <w:ind w:firstLine="0"/>
        <w:jc w:val="center"/>
        <w:rPr>
          <w:rFonts w:ascii="Times New Roman" w:hAnsi="Times New Roman"/>
          <w:b w:val="0"/>
          <w:i w:val="0"/>
          <w:sz w:val="24"/>
          <w:szCs w:val="24"/>
        </w:rPr>
      </w:pPr>
      <w:bookmarkStart w:id="113" w:name="_Toc455761521"/>
      <w:r>
        <w:rPr>
          <w:noProof/>
          <w:color w:val="000000"/>
          <w:szCs w:val="24"/>
        </w:rPr>
        <w:drawing>
          <wp:inline distT="0" distB="0" distL="0" distR="0" wp14:anchorId="03958A88" wp14:editId="1AF03F0D">
            <wp:extent cx="4177030" cy="583691"/>
            <wp:effectExtent l="0" t="0" r="0" b="6985"/>
            <wp:docPr id="1378" name="Рисунок 1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2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030" cy="583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135B" w:rsidRPr="0085135B">
        <w:rPr>
          <w:color w:val="000000"/>
          <w:szCs w:val="24"/>
        </w:rPr>
        <w:br/>
      </w:r>
      <w:r w:rsidR="00DF57C7" w:rsidRPr="00DF57C7">
        <w:rPr>
          <w:rFonts w:ascii="Times New Roman" w:hAnsi="Times New Roman"/>
          <w:b w:val="0"/>
          <w:i w:val="0"/>
          <w:sz w:val="24"/>
          <w:szCs w:val="24"/>
        </w:rPr>
        <w:t>Рис. 5.19.</w:t>
      </w:r>
      <w:r w:rsidR="00DF57C7" w:rsidRPr="00DF57C7"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 Граф состояний СМО </w:t>
      </w:r>
      <w:r w:rsidR="00DF57C7" w:rsidRPr="00DF57C7">
        <w:rPr>
          <w:rFonts w:ascii="Times New Roman" w:hAnsi="Times New Roman"/>
          <w:b w:val="0"/>
          <w:i w:val="0"/>
          <w:sz w:val="24"/>
          <w:szCs w:val="24"/>
        </w:rPr>
        <w:t>одноканальная система</w:t>
      </w:r>
      <w:bookmarkEnd w:id="113"/>
    </w:p>
    <w:p w:rsidR="00DF57C7" w:rsidRPr="00DF57C7" w:rsidRDefault="00DF57C7" w:rsidP="00DF57C7">
      <w:pPr>
        <w:pStyle w:val="2"/>
        <w:spacing w:before="0" w:after="0"/>
        <w:ind w:firstLine="0"/>
        <w:jc w:val="center"/>
        <w:rPr>
          <w:rFonts w:ascii="Times New Roman" w:hAnsi="Times New Roman"/>
          <w:b w:val="0"/>
          <w:i w:val="0"/>
          <w:sz w:val="24"/>
          <w:szCs w:val="24"/>
        </w:rPr>
      </w:pPr>
      <w:bookmarkStart w:id="114" w:name="_Toc455761522"/>
      <w:r w:rsidRPr="00DF57C7">
        <w:rPr>
          <w:rFonts w:ascii="Times New Roman" w:hAnsi="Times New Roman"/>
          <w:b w:val="0"/>
          <w:i w:val="0"/>
          <w:sz w:val="24"/>
          <w:szCs w:val="24"/>
        </w:rPr>
        <w:t>с неограниченной очередью</w:t>
      </w:r>
      <w:bookmarkEnd w:id="114"/>
    </w:p>
    <w:p w:rsidR="00FD646F" w:rsidRDefault="00FD646F" w:rsidP="0085135B">
      <w:pPr>
        <w:pStyle w:val="a7"/>
        <w:spacing w:before="0" w:beforeAutospacing="0" w:after="0" w:afterAutospacing="0" w:line="294" w:lineRule="atLeast"/>
        <w:ind w:left="60" w:right="60" w:firstLine="375"/>
        <w:rPr>
          <w:color w:val="000000"/>
        </w:rPr>
      </w:pPr>
    </w:p>
    <w:p w:rsidR="0085135B" w:rsidRPr="0085135B" w:rsidRDefault="0085135B" w:rsidP="00FD646F">
      <w:pPr>
        <w:pStyle w:val="a7"/>
        <w:spacing w:before="0" w:beforeAutospacing="0" w:after="0" w:afterAutospacing="0" w:line="294" w:lineRule="atLeast"/>
        <w:ind w:left="60" w:right="60" w:firstLine="648"/>
      </w:pPr>
      <w:r w:rsidRPr="0085135B">
        <w:rPr>
          <w:color w:val="000000"/>
        </w:rPr>
        <w:t>Это процесс гибели и размножения, но с бесконечным числом состояний, в котором интенсивность потока заявок равна</w:t>
      </w:r>
      <w:r w:rsidRPr="0085135B">
        <w:rPr>
          <w:rStyle w:val="apple-converted-space"/>
          <w:color w:val="000000"/>
        </w:rPr>
        <w:t> </w:t>
      </w:r>
      <w:r w:rsidRPr="00FD646F">
        <w:rPr>
          <w:rStyle w:val="mi"/>
          <w:i/>
          <w:bdr w:val="none" w:sz="0" w:space="0" w:color="auto" w:frame="1"/>
        </w:rPr>
        <w:t>λ</w:t>
      </w:r>
      <w:r w:rsidRPr="0085135B">
        <w:t>, а интенсивность потока обслуживании</w:t>
      </w:r>
      <w:r w:rsidRPr="0085135B">
        <w:rPr>
          <w:rStyle w:val="apple-converted-space"/>
        </w:rPr>
        <w:t> </w:t>
      </w:r>
      <w:r w:rsidRPr="00FD646F">
        <w:rPr>
          <w:rStyle w:val="mi"/>
          <w:i/>
          <w:bdr w:val="none" w:sz="0" w:space="0" w:color="auto" w:frame="1"/>
        </w:rPr>
        <w:t>μ</w:t>
      </w:r>
      <w:r w:rsidRPr="0085135B">
        <w:t>.</w:t>
      </w:r>
    </w:p>
    <w:p w:rsidR="0085135B" w:rsidRPr="0085135B" w:rsidRDefault="0085135B" w:rsidP="00FD646F">
      <w:pPr>
        <w:pStyle w:val="a7"/>
        <w:spacing w:before="0" w:beforeAutospacing="0" w:after="0" w:afterAutospacing="0" w:line="294" w:lineRule="atLeast"/>
        <w:ind w:left="60" w:right="60" w:firstLine="648"/>
      </w:pPr>
      <w:r w:rsidRPr="0085135B">
        <w:rPr>
          <w:color w:val="000000"/>
        </w:rPr>
        <w:t>Прежде чем записать формулы предельных вероятн</w:t>
      </w:r>
      <w:r w:rsidRPr="0085135B">
        <w:rPr>
          <w:color w:val="000000"/>
        </w:rPr>
        <w:t>о</w:t>
      </w:r>
      <w:r w:rsidRPr="0085135B">
        <w:rPr>
          <w:color w:val="000000"/>
        </w:rPr>
        <w:t>стей, необходимо быть уверенным в их существовании, ведь в случае, когда время</w:t>
      </w:r>
      <w:r w:rsidRPr="0085135B">
        <w:rPr>
          <w:rStyle w:val="apple-converted-space"/>
          <w:color w:val="000000"/>
        </w:rPr>
        <w:t> </w:t>
      </w:r>
      <w:r w:rsidRPr="00FD646F">
        <w:rPr>
          <w:rStyle w:val="mi"/>
          <w:i/>
          <w:bdr w:val="none" w:sz="0" w:space="0" w:color="auto" w:frame="1"/>
        </w:rPr>
        <w:t>t</w:t>
      </w:r>
      <w:r w:rsidRPr="00FD646F">
        <w:rPr>
          <w:rStyle w:val="mo"/>
          <w:i/>
          <w:bdr w:val="none" w:sz="0" w:space="0" w:color="auto" w:frame="1"/>
        </w:rPr>
        <w:t>→</w:t>
      </w:r>
      <w:r w:rsidRPr="00FD646F">
        <w:rPr>
          <w:rStyle w:val="mi"/>
          <w:i/>
          <w:bdr w:val="none" w:sz="0" w:space="0" w:color="auto" w:frame="1"/>
        </w:rPr>
        <w:t>∞</w:t>
      </w:r>
      <w:r w:rsidRPr="0085135B">
        <w:t>, очередь может неограниченно во</w:t>
      </w:r>
      <w:r w:rsidRPr="0085135B">
        <w:t>з</w:t>
      </w:r>
      <w:r w:rsidRPr="0085135B">
        <w:t>растать. Доказано, что</w:t>
      </w:r>
      <w:r w:rsidRPr="0085135B">
        <w:rPr>
          <w:rStyle w:val="apple-converted-space"/>
        </w:rPr>
        <w:t> </w:t>
      </w:r>
      <w:r w:rsidRPr="0085135B">
        <w:rPr>
          <w:i/>
          <w:iCs/>
        </w:rPr>
        <w:t>если</w:t>
      </w:r>
      <w:r w:rsidRPr="0085135B">
        <w:rPr>
          <w:rStyle w:val="apple-converted-space"/>
          <w:i/>
          <w:iCs/>
        </w:rPr>
        <w:t> </w:t>
      </w:r>
      <w:r w:rsidRPr="00FD646F">
        <w:rPr>
          <w:rStyle w:val="mi"/>
          <w:i/>
          <w:bdr w:val="none" w:sz="0" w:space="0" w:color="auto" w:frame="1"/>
        </w:rPr>
        <w:t>ρ</w:t>
      </w:r>
      <w:r w:rsidRPr="00FD646F">
        <w:rPr>
          <w:rStyle w:val="mo"/>
          <w:i/>
          <w:bdr w:val="none" w:sz="0" w:space="0" w:color="auto" w:frame="1"/>
        </w:rPr>
        <w:t>&lt;</w:t>
      </w:r>
      <w:r w:rsidRPr="00FD646F">
        <w:rPr>
          <w:rStyle w:val="mn"/>
          <w:i/>
          <w:bdr w:val="none" w:sz="0" w:space="0" w:color="auto" w:frame="1"/>
        </w:rPr>
        <w:t>1</w:t>
      </w:r>
      <w:r w:rsidRPr="0085135B">
        <w:rPr>
          <w:i/>
          <w:iCs/>
        </w:rPr>
        <w:t>, т.е. среднее число приход</w:t>
      </w:r>
      <w:r w:rsidRPr="0085135B">
        <w:rPr>
          <w:i/>
          <w:iCs/>
        </w:rPr>
        <w:t>я</w:t>
      </w:r>
      <w:r w:rsidRPr="0085135B">
        <w:rPr>
          <w:i/>
          <w:iCs/>
        </w:rPr>
        <w:t>щих заявок меньше среднего числа обслуженных заявок (в единицу времени), то предельные вероятности существуют. Если</w:t>
      </w:r>
      <w:r w:rsidRPr="00FD646F">
        <w:rPr>
          <w:rStyle w:val="apple-converted-space"/>
          <w:i/>
          <w:iCs/>
        </w:rPr>
        <w:t> </w:t>
      </w:r>
      <w:r w:rsidRPr="00FD646F">
        <w:rPr>
          <w:rStyle w:val="mi"/>
          <w:i/>
          <w:bdr w:val="none" w:sz="0" w:space="0" w:color="auto" w:frame="1"/>
        </w:rPr>
        <w:t>ρ</w:t>
      </w:r>
      <w:r w:rsidRPr="00FD646F">
        <w:rPr>
          <w:rStyle w:val="mo"/>
          <w:rFonts w:ascii="Cambria Math" w:hAnsi="Cambria Math" w:cs="Cambria Math"/>
          <w:i/>
          <w:bdr w:val="none" w:sz="0" w:space="0" w:color="auto" w:frame="1"/>
        </w:rPr>
        <w:t>⩾</w:t>
      </w:r>
      <w:r w:rsidRPr="00FD646F">
        <w:rPr>
          <w:rStyle w:val="mn"/>
          <w:i/>
          <w:bdr w:val="none" w:sz="0" w:space="0" w:color="auto" w:frame="1"/>
        </w:rPr>
        <w:t>1</w:t>
      </w:r>
      <w:r w:rsidRPr="0085135B">
        <w:rPr>
          <w:i/>
          <w:iCs/>
        </w:rPr>
        <w:t>, очередь растет до бесконечности.</w:t>
      </w:r>
    </w:p>
    <w:p w:rsidR="0085135B" w:rsidRPr="0085135B" w:rsidRDefault="0085135B" w:rsidP="00FD646F">
      <w:pPr>
        <w:pStyle w:val="a7"/>
        <w:spacing w:before="0" w:beforeAutospacing="0" w:after="0" w:afterAutospacing="0" w:line="294" w:lineRule="atLeast"/>
        <w:ind w:firstLine="708"/>
        <w:rPr>
          <w:color w:val="000000"/>
        </w:rPr>
      </w:pPr>
      <w:r w:rsidRPr="0085135B">
        <w:rPr>
          <w:color w:val="000000"/>
        </w:rPr>
        <w:t>Для определения предельных вероятностей состояний воспользуемся формулами (</w:t>
      </w:r>
      <w:r w:rsidR="00FD646F">
        <w:rPr>
          <w:color w:val="000000"/>
        </w:rPr>
        <w:t>5.22</w:t>
      </w:r>
      <w:r w:rsidRPr="0085135B">
        <w:rPr>
          <w:color w:val="000000"/>
        </w:rPr>
        <w:t>), (</w:t>
      </w:r>
      <w:r w:rsidR="00FD646F">
        <w:rPr>
          <w:color w:val="000000"/>
        </w:rPr>
        <w:t>5.23</w:t>
      </w:r>
      <w:r w:rsidRPr="0085135B">
        <w:rPr>
          <w:color w:val="000000"/>
        </w:rPr>
        <w:t>) для процесса гибели и размножения (здесь мы допускаем известную нестрогость, так как ранее эти формулы были получены для случая конечного числа состояний системы). Получим:</w:t>
      </w:r>
    </w:p>
    <w:p w:rsidR="0085135B" w:rsidRPr="00AD36A0" w:rsidRDefault="00035384" w:rsidP="0085135B">
      <w:pPr>
        <w:rPr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4"/>
                </w:rPr>
              </m:ctrlPr>
            </m:sSubPr>
            <m:e>
              <m:r>
                <w:rPr>
                  <w:rFonts w:ascii="Cambria Math" w:hAnsi="Cambria Math"/>
                  <w:szCs w:val="24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szCs w:val="24"/>
                </w:rPr>
                <m:t>0</m:t>
              </m:r>
            </m:sub>
          </m:sSub>
          <m:r>
            <w:rPr>
              <w:rFonts w:ascii="Cambria Math" w:hAnsi="Cambria Math"/>
              <w:szCs w:val="24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Cs w:val="24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4"/>
                    </w:rPr>
                    <m:t>1+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i/>
                          <w:szCs w:val="24"/>
                        </w:rPr>
                        <w:sym w:font="Symbol" w:char="F06C"/>
                      </m:r>
                    </m:num>
                    <m:den>
                      <m:r>
                        <w:rPr>
                          <w:rFonts w:ascii="Cambria Math" w:hAnsi="Cambria Math"/>
                          <w:i/>
                          <w:szCs w:val="24"/>
                        </w:rPr>
                        <w:sym w:font="Symbol" w:char="F06D"/>
                      </m:r>
                    </m:den>
                  </m:f>
                  <m:r>
                    <w:rPr>
                      <w:rFonts w:ascii="Cambria Math" w:hAnsi="Cambria Math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i/>
                                  <w:szCs w:val="24"/>
                                </w:rPr>
                                <w:sym w:font="Symbol" w:char="F06C"/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i/>
                                  <w:szCs w:val="24"/>
                                </w:rPr>
                                <w:sym w:font="Symbol" w:char="F06D"/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Cs w:val="24"/>
                    </w:rPr>
                    <m:t>+…+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Cs w:val="24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i/>
                                  <w:szCs w:val="24"/>
                                </w:rPr>
                                <w:sym w:font="Symbol" w:char="F06C"/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i/>
                                  <w:szCs w:val="24"/>
                                </w:rPr>
                                <w:sym w:font="Symbol" w:char="F06D"/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Cs w:val="24"/>
                        </w:rPr>
                        <m:t>k</m:t>
                      </m:r>
                    </m:sup>
                  </m:sSup>
                  <m:r>
                    <w:rPr>
                      <w:rFonts w:ascii="Cambria Math" w:hAnsi="Cambria Math"/>
                      <w:szCs w:val="24"/>
                    </w:rPr>
                    <m:t>+…</m:t>
                  </m:r>
                </m:e>
              </m:d>
            </m:e>
            <m:sup>
              <m:r>
                <w:rPr>
                  <w:rFonts w:ascii="Cambria Math" w:hAnsi="Cambria Math"/>
                  <w:szCs w:val="24"/>
                </w:rPr>
                <m:t>-1</m:t>
              </m:r>
            </m:sup>
          </m:sSup>
          <m:r>
            <w:rPr>
              <w:rFonts w:ascii="Cambria Math" w:hAnsi="Cambria Math"/>
              <w:szCs w:val="24"/>
            </w:rPr>
            <m:t>=</m:t>
          </m:r>
        </m:oMath>
      </m:oMathPara>
    </w:p>
    <w:p w:rsidR="0085135B" w:rsidRPr="00AD36A0" w:rsidRDefault="00AD36A0" w:rsidP="00DF231B">
      <m:oMath>
        <m:r>
          <w:rPr>
            <w:rFonts w:ascii="Cambria Math" w:hAnsi="Cambria Math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Cs w:val="24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Cs w:val="24"/>
                  </w:rPr>
                  <m:t>1+</m:t>
                </m:r>
                <m:r>
                  <w:rPr>
                    <w:rFonts w:ascii="Cambria Math" w:hAnsi="Cambria Math"/>
                    <w:i/>
                    <w:szCs w:val="24"/>
                    <w:lang w:val="en-US"/>
                  </w:rPr>
                  <w:sym w:font="Symbol" w:char="F072"/>
                </m:r>
                <m:r>
                  <w:rPr>
                    <w:rFonts w:ascii="Cambria Math" w:hAnsi="Cambria Math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  <w:sym w:font="Symbol" w:char="F072"/>
                    </m:r>
                  </m:e>
                  <m:sup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Cs w:val="24"/>
                  </w:rPr>
                  <m:t>+…+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  <w:sym w:font="Symbol" w:char="F072"/>
                    </m:r>
                  </m:e>
                  <m:sup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k</m:t>
                    </m:r>
                  </m:sup>
                </m:sSup>
                <m:r>
                  <w:rPr>
                    <w:rFonts w:ascii="Cambria Math" w:hAnsi="Cambria Math"/>
                    <w:szCs w:val="24"/>
                  </w:rPr>
                  <m:t>+…</m:t>
                </m:r>
              </m:e>
            </m:d>
          </m:e>
          <m:sup>
            <m:r>
              <w:rPr>
                <w:rFonts w:ascii="Cambria Math" w:hAnsi="Cambria Math"/>
                <w:szCs w:val="24"/>
              </w:rPr>
              <m:t>-1</m:t>
            </m:r>
          </m:sup>
        </m:sSup>
        <m:r>
          <w:rPr>
            <w:rFonts w:ascii="Cambria Math" w:hAnsi="Cambria Math"/>
            <w:szCs w:val="24"/>
          </w:rPr>
          <m:t xml:space="preserve">                                     </m:t>
        </m:r>
      </m:oMath>
      <w:r w:rsidR="00FD646F" w:rsidRPr="00AD36A0">
        <w:rPr>
          <w:color w:val="000000"/>
          <w:szCs w:val="24"/>
        </w:rPr>
        <w:t>(5.36)</w:t>
      </w:r>
      <w:r w:rsidR="0085135B" w:rsidRPr="0085135B">
        <w:rPr>
          <w:color w:val="000000"/>
          <w:szCs w:val="24"/>
        </w:rPr>
        <w:br/>
      </w:r>
      <w:r w:rsidR="0085135B" w:rsidRPr="0085135B">
        <w:rPr>
          <w:color w:val="000000"/>
        </w:rPr>
        <w:t>Так как предельные вероятности существуют лишь при</w:t>
      </w:r>
      <w:r w:rsidR="0085135B" w:rsidRPr="0085135B">
        <w:rPr>
          <w:rStyle w:val="apple-converted-space"/>
          <w:color w:val="000000"/>
        </w:rPr>
        <w:t> </w:t>
      </w:r>
      <w:r w:rsidR="0085135B" w:rsidRPr="0085135B">
        <w:rPr>
          <w:rStyle w:val="mi"/>
          <w:szCs w:val="24"/>
          <w:bdr w:val="none" w:sz="0" w:space="0" w:color="auto" w:frame="1"/>
        </w:rPr>
        <w:t>ρ</w:t>
      </w:r>
      <w:r w:rsidR="0085135B" w:rsidRPr="0085135B">
        <w:rPr>
          <w:rStyle w:val="mo"/>
          <w:szCs w:val="24"/>
          <w:bdr w:val="none" w:sz="0" w:space="0" w:color="auto" w:frame="1"/>
        </w:rPr>
        <w:t>&lt;</w:t>
      </w:r>
      <w:r w:rsidR="0085135B" w:rsidRPr="0085135B">
        <w:rPr>
          <w:rStyle w:val="mn"/>
          <w:szCs w:val="24"/>
          <w:bdr w:val="none" w:sz="0" w:space="0" w:color="auto" w:frame="1"/>
        </w:rPr>
        <w:t>1</w:t>
      </w:r>
      <w:r w:rsidR="0085135B" w:rsidRPr="0085135B">
        <w:rPr>
          <w:szCs w:val="24"/>
        </w:rPr>
        <w:t>, то геометрический ряд со знаменателем</w:t>
      </w:r>
      <w:r w:rsidR="0085135B" w:rsidRPr="0085135B">
        <w:rPr>
          <w:rStyle w:val="apple-converted-space"/>
          <w:szCs w:val="24"/>
        </w:rPr>
        <w:t> </w:t>
      </w:r>
      <w:r w:rsidR="0085135B" w:rsidRPr="0085135B">
        <w:rPr>
          <w:rStyle w:val="mi"/>
          <w:szCs w:val="24"/>
          <w:bdr w:val="none" w:sz="0" w:space="0" w:color="auto" w:frame="1"/>
        </w:rPr>
        <w:t>ρ</w:t>
      </w:r>
      <w:r w:rsidR="0085135B" w:rsidRPr="0085135B">
        <w:rPr>
          <w:rStyle w:val="mo"/>
          <w:szCs w:val="24"/>
          <w:bdr w:val="none" w:sz="0" w:space="0" w:color="auto" w:frame="1"/>
        </w:rPr>
        <w:t>&lt;</w:t>
      </w:r>
      <w:r w:rsidR="0085135B" w:rsidRPr="0085135B">
        <w:rPr>
          <w:rStyle w:val="mn"/>
          <w:szCs w:val="24"/>
          <w:bdr w:val="none" w:sz="0" w:space="0" w:color="auto" w:frame="1"/>
        </w:rPr>
        <w:t>1</w:t>
      </w:r>
      <w:r w:rsidR="0085135B" w:rsidRPr="0085135B">
        <w:rPr>
          <w:szCs w:val="24"/>
        </w:rPr>
        <w:t>, записанный в ско</w:t>
      </w:r>
      <w:r w:rsidR="0085135B" w:rsidRPr="0085135B">
        <w:rPr>
          <w:szCs w:val="24"/>
        </w:rPr>
        <w:t>б</w:t>
      </w:r>
      <w:r w:rsidR="0085135B" w:rsidRPr="0085135B">
        <w:rPr>
          <w:szCs w:val="24"/>
        </w:rPr>
        <w:t>ках в формуле (</w:t>
      </w:r>
      <w:r w:rsidR="00C055D2">
        <w:t>5.36</w:t>
      </w:r>
      <w:r w:rsidR="0085135B" w:rsidRPr="0085135B">
        <w:rPr>
          <w:szCs w:val="24"/>
        </w:rPr>
        <w:t>), сходится к сумме, равной</w:t>
      </w:r>
      <w:r w:rsidRPr="00AD36A0">
        <w:t xml:space="preserve"> </w:t>
      </w:r>
      <m:oMath>
        <m:f>
          <m:fPr>
            <m:ctrlPr>
              <w:rPr>
                <w:rFonts w:ascii="Cambria Math" w:hAnsi="Cambria Math"/>
                <w:bCs w:val="0"/>
                <w:i/>
                <w:szCs w:val="24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1-</m:t>
            </m:r>
            <m:r>
              <w:rPr>
                <w:rFonts w:ascii="Cambria Math" w:hAnsi="Cambria Math"/>
                <w:i/>
              </w:rPr>
              <w:sym w:font="Symbol" w:char="F072"/>
            </m:r>
          </m:den>
        </m:f>
      </m:oMath>
      <w:r w:rsidR="0085135B" w:rsidRPr="0085135B">
        <w:rPr>
          <w:rStyle w:val="apple-converted-space"/>
          <w:szCs w:val="24"/>
        </w:rPr>
        <w:t> </w:t>
      </w:r>
      <w:r w:rsidRPr="00AD36A0">
        <w:rPr>
          <w:rStyle w:val="apple-converted-space"/>
        </w:rPr>
        <w:t>.</w:t>
      </w:r>
      <w:r w:rsidR="0085135B" w:rsidRPr="0085135B">
        <w:rPr>
          <w:szCs w:val="24"/>
        </w:rPr>
        <w:t xml:space="preserve"> Поэтому</w:t>
      </w:r>
    </w:p>
    <w:p w:rsidR="00AD36A0" w:rsidRPr="00AD36A0" w:rsidRDefault="00035384" w:rsidP="00AD36A0">
      <w:pPr>
        <w:pStyle w:val="a7"/>
        <w:spacing w:before="0" w:beforeAutospacing="0" w:after="0" w:afterAutospacing="0" w:line="294" w:lineRule="atLeast"/>
        <w:ind w:left="60" w:right="60" w:firstLine="375"/>
        <w:jc w:val="right"/>
      </w:pP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=1-</m:t>
        </m:r>
        <m:r>
          <w:rPr>
            <w:rFonts w:ascii="Cambria Math" w:hAnsi="Cambria Math"/>
            <w:i/>
            <w:lang w:val="en-US"/>
          </w:rPr>
          <w:sym w:font="Symbol" w:char="F072"/>
        </m:r>
      </m:oMath>
      <w:r w:rsidR="00AD36A0" w:rsidRPr="00AD36A0">
        <w:t xml:space="preserve"> </w:t>
      </w:r>
      <w:r w:rsidR="00AD36A0" w:rsidRPr="00AD36A0">
        <w:tab/>
      </w:r>
      <w:r w:rsidR="00AD36A0" w:rsidRPr="00AD36A0">
        <w:tab/>
      </w:r>
      <w:r w:rsidR="00AD36A0" w:rsidRPr="00AD36A0">
        <w:tab/>
      </w:r>
      <w:r w:rsidR="00AD36A0" w:rsidRPr="00AD36A0">
        <w:rPr>
          <w:color w:val="000000"/>
        </w:rPr>
        <w:t>(5.37)</w:t>
      </w:r>
    </w:p>
    <w:p w:rsidR="0085135B" w:rsidRPr="0085135B" w:rsidRDefault="0085135B" w:rsidP="0085135B">
      <w:pPr>
        <w:rPr>
          <w:szCs w:val="24"/>
        </w:rPr>
      </w:pPr>
    </w:p>
    <w:p w:rsidR="0085135B" w:rsidRPr="0085135B" w:rsidRDefault="0085135B" w:rsidP="00AD36A0">
      <w:pPr>
        <w:ind w:firstLine="0"/>
        <w:jc w:val="left"/>
        <w:rPr>
          <w:szCs w:val="24"/>
        </w:rPr>
      </w:pPr>
      <w:r w:rsidRPr="0085135B">
        <w:rPr>
          <w:color w:val="000000"/>
          <w:szCs w:val="24"/>
          <w:shd w:val="clear" w:color="auto" w:fill="ECECEC"/>
        </w:rPr>
        <w:t xml:space="preserve">и с учетом соотношений </w:t>
      </w:r>
      <w:r w:rsidR="00AD36A0" w:rsidRPr="00DF57C7">
        <w:rPr>
          <w:color w:val="000000"/>
        </w:rPr>
        <w:t>(5.23)</w:t>
      </w:r>
    </w:p>
    <w:p w:rsidR="00AD36A0" w:rsidRDefault="00035384" w:rsidP="0085135B">
      <w:pPr>
        <w:jc w:val="left"/>
        <w:rPr>
          <w:color w:val="000000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color w:val="000000"/>
              <w:szCs w:val="24"/>
              <w:lang w:val="en-US"/>
            </w:rPr>
            <m:t>=</m:t>
          </m:r>
          <m:r>
            <w:rPr>
              <w:rFonts w:ascii="Cambria Math" w:hAnsi="Cambria Math"/>
              <w:i/>
              <w:color w:val="000000"/>
              <w:szCs w:val="24"/>
              <w:lang w:val="en-US"/>
            </w:rPr>
            <w:sym w:font="Symbol" w:char="F072"/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hAnsi="Cambria Math"/>
              <w:color w:val="000000"/>
              <w:szCs w:val="24"/>
              <w:lang w:val="en-US"/>
            </w:rPr>
            <m:t>,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color w:val="000000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lang w:val="en-US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  <w:sym w:font="Symbol" w:char="F072"/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hAnsi="Cambria Math"/>
              <w:color w:val="000000"/>
              <w:szCs w:val="24"/>
              <w:lang w:val="en-US"/>
            </w:rPr>
            <m:t>,…,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k</m:t>
              </m:r>
            </m:sub>
          </m:sSub>
          <m:r>
            <w:rPr>
              <w:rFonts w:ascii="Cambria Math" w:hAnsi="Cambria Math"/>
              <w:color w:val="000000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i/>
                  <w:color w:val="000000"/>
                  <w:szCs w:val="24"/>
                  <w:lang w:val="en-US"/>
                </w:rPr>
                <w:sym w:font="Symbol" w:char="F072"/>
              </m:r>
            </m:e>
            <m: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k</m:t>
              </m:r>
            </m:sup>
          </m:sSup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hAnsi="Cambria Math"/>
              <w:color w:val="000000"/>
              <w:szCs w:val="24"/>
              <w:lang w:val="en-US"/>
            </w:rPr>
            <m:t>,…</m:t>
          </m:r>
        </m:oMath>
      </m:oMathPara>
    </w:p>
    <w:p w:rsidR="00AD36A0" w:rsidRDefault="00AD36A0" w:rsidP="0085135B">
      <w:pPr>
        <w:jc w:val="left"/>
        <w:rPr>
          <w:color w:val="000000"/>
          <w:szCs w:val="24"/>
          <w:lang w:val="en-US"/>
        </w:rPr>
      </w:pPr>
    </w:p>
    <w:p w:rsidR="0085135B" w:rsidRPr="00802124" w:rsidRDefault="0085135B" w:rsidP="00DF57C7">
      <w:pPr>
        <w:ind w:firstLine="0"/>
        <w:jc w:val="left"/>
        <w:rPr>
          <w:szCs w:val="24"/>
        </w:rPr>
      </w:pPr>
      <w:r w:rsidRPr="0085135B">
        <w:rPr>
          <w:color w:val="000000"/>
          <w:szCs w:val="24"/>
          <w:shd w:val="clear" w:color="auto" w:fill="ECECEC"/>
        </w:rPr>
        <w:t>найдем предельные вероятности других состояний</w:t>
      </w:r>
      <w:r w:rsidRPr="0085135B">
        <w:rPr>
          <w:color w:val="000000"/>
          <w:szCs w:val="24"/>
        </w:rPr>
        <w:br/>
      </w:r>
    </w:p>
    <w:p w:rsidR="009614B0" w:rsidRPr="00AD36A0" w:rsidRDefault="00035384" w:rsidP="009614B0">
      <w:pPr>
        <w:pStyle w:val="a7"/>
        <w:spacing w:before="0" w:beforeAutospacing="0" w:after="0" w:afterAutospacing="0" w:line="294" w:lineRule="atLeast"/>
        <w:ind w:left="60" w:right="60" w:firstLine="375"/>
        <w:jc w:val="right"/>
      </w:pPr>
      <m:oMath>
        <m:sSub>
          <m:sSubPr>
            <m:ctrlPr>
              <w:rPr>
                <w:rFonts w:ascii="Cambria Math" w:hAnsi="Cambria Math"/>
                <w:bCs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  <m:r>
          <w:rPr>
            <w:rFonts w:ascii="Cambria Math" w:hAnsi="Cambria Math"/>
            <w:color w:val="000000"/>
          </w:rPr>
          <m:t>=</m:t>
        </m:r>
        <m:r>
          <w:rPr>
            <w:rFonts w:ascii="Cambria Math" w:hAnsi="Cambria Math"/>
            <w:i/>
            <w:color w:val="000000"/>
            <w:lang w:val="en-US"/>
          </w:rPr>
          <w:sym w:font="Symbol" w:char="F072"/>
        </m:r>
        <m:d>
          <m:dPr>
            <m:ctrlPr>
              <w:rPr>
                <w:rFonts w:ascii="Cambria Math" w:hAnsi="Cambria Math"/>
                <w:bCs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1-</m:t>
            </m:r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2"/>
            </m:r>
          </m:e>
        </m:d>
        <m:r>
          <w:rPr>
            <w:rFonts w:ascii="Cambria Math" w:hAnsi="Cambria Math"/>
            <w:color w:val="000000"/>
          </w:rPr>
          <m:t xml:space="preserve">,  </m:t>
        </m:r>
        <m:sSub>
          <m:sSubPr>
            <m:ctrlPr>
              <w:rPr>
                <w:rFonts w:ascii="Cambria Math" w:hAnsi="Cambria Math"/>
                <w:bCs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color w:val="000000"/>
              </w:rPr>
              <m:t>2</m:t>
            </m:r>
          </m:sub>
        </m:sSub>
        <m:r>
          <w:rPr>
            <w:rFonts w:ascii="Cambria Math" w:hAnsi="Cambria Math"/>
            <w:color w:val="000000"/>
          </w:rPr>
          <m:t>=</m:t>
        </m:r>
        <m:sSup>
          <m:sSupPr>
            <m:ctrlPr>
              <w:rPr>
                <w:rFonts w:ascii="Cambria Math" w:hAnsi="Cambria Math"/>
                <w:bCs/>
                <w:i/>
                <w:color w:val="000000"/>
                <w:lang w:val="en-US"/>
              </w:rPr>
            </m:ctrlPr>
          </m:sSup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2"/>
            </m:r>
          </m:e>
          <m:sup>
            <m:r>
              <w:rPr>
                <w:rFonts w:ascii="Cambria Math" w:hAnsi="Cambria Math"/>
                <w:color w:val="000000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bCs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1-</m:t>
            </m:r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2"/>
            </m:r>
          </m:e>
        </m:d>
        <m:r>
          <w:rPr>
            <w:rFonts w:ascii="Cambria Math" w:hAnsi="Cambria Math"/>
            <w:color w:val="000000"/>
          </w:rPr>
          <m:t xml:space="preserve">,   </m:t>
        </m:r>
        <m:sSub>
          <m:sSubPr>
            <m:ctrlPr>
              <w:rPr>
                <w:rFonts w:ascii="Cambria Math" w:hAnsi="Cambria Math"/>
                <w:bCs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k</m:t>
            </m:r>
          </m:sub>
        </m:sSub>
        <m:r>
          <w:rPr>
            <w:rFonts w:ascii="Cambria Math" w:hAnsi="Cambria Math"/>
            <w:color w:val="000000"/>
          </w:rPr>
          <m:t>=</m:t>
        </m:r>
        <m:sSup>
          <m:sSupPr>
            <m:ctrlPr>
              <w:rPr>
                <w:rFonts w:ascii="Cambria Math" w:hAnsi="Cambria Math"/>
                <w:bCs/>
                <w:i/>
                <w:color w:val="000000"/>
                <w:lang w:val="en-US"/>
              </w:rPr>
            </m:ctrlPr>
          </m:sSupPr>
          <m:e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2"/>
            </m:r>
          </m:e>
          <m:sup>
            <m:r>
              <w:rPr>
                <w:rFonts w:ascii="Cambria Math" w:hAnsi="Cambria Math"/>
                <w:color w:val="000000"/>
                <w:lang w:val="en-US"/>
              </w:rPr>
              <m:t>k</m:t>
            </m:r>
          </m:sup>
        </m:sSup>
        <m:d>
          <m:dPr>
            <m:ctrlPr>
              <w:rPr>
                <w:rFonts w:ascii="Cambria Math" w:hAnsi="Cambria Math"/>
                <w:bCs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1-</m:t>
            </m:r>
            <m:r>
              <w:rPr>
                <w:rFonts w:ascii="Cambria Math" w:hAnsi="Cambria Math"/>
                <w:i/>
                <w:color w:val="000000"/>
                <w:lang w:val="en-US"/>
              </w:rPr>
              <w:sym w:font="Symbol" w:char="F072"/>
            </m:r>
          </m:e>
        </m:d>
        <m:r>
          <w:rPr>
            <w:rFonts w:ascii="Cambria Math" w:hAnsi="Cambria Math"/>
            <w:color w:val="000000"/>
          </w:rPr>
          <m:t>,…</m:t>
        </m:r>
      </m:oMath>
      <w:r w:rsidR="009614B0" w:rsidRPr="009614B0">
        <w:rPr>
          <w:color w:val="000000"/>
        </w:rPr>
        <w:t xml:space="preserve"> </w:t>
      </w:r>
      <w:r w:rsidR="009614B0" w:rsidRPr="00AD36A0">
        <w:rPr>
          <w:color w:val="000000"/>
        </w:rPr>
        <w:t>(5.3</w:t>
      </w:r>
      <w:r w:rsidR="009614B0" w:rsidRPr="00802124">
        <w:rPr>
          <w:color w:val="000000"/>
        </w:rPr>
        <w:t>8</w:t>
      </w:r>
      <w:r w:rsidR="009614B0" w:rsidRPr="00AD36A0">
        <w:rPr>
          <w:color w:val="000000"/>
        </w:rPr>
        <w:t>)</w:t>
      </w:r>
    </w:p>
    <w:p w:rsidR="0085135B" w:rsidRPr="0085135B" w:rsidRDefault="0085135B" w:rsidP="009614B0">
      <w:pPr>
        <w:rPr>
          <w:szCs w:val="24"/>
        </w:rPr>
      </w:pPr>
      <w:r w:rsidRPr="0085135B">
        <w:rPr>
          <w:color w:val="000000"/>
        </w:rPr>
        <w:t>Предельные вероятности</w:t>
      </w:r>
      <w:r w:rsidRPr="0085135B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p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0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,</m:t>
        </m:r>
        <m:r>
          <m:rPr>
            <m:sty m:val="p"/>
          </m:rPr>
          <w:rPr>
            <w:rStyle w:val="apple-converted-space"/>
            <w:rFonts w:ascii="Cambria Math" w:hAnsi="Cambria Math"/>
            <w:color w:val="000000"/>
          </w:rPr>
          <m:t> 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p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1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,</m:t>
        </m:r>
        <m:r>
          <m:rPr>
            <m:sty m:val="p"/>
          </m:rPr>
          <w:rPr>
            <w:rStyle w:val="apple-converted-space"/>
            <w:rFonts w:ascii="Cambria Math" w:hAnsi="Cambria Math"/>
            <w:color w:val="000000"/>
          </w:rPr>
          <m:t> 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p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2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,…,</m:t>
        </m:r>
        <m:r>
          <m:rPr>
            <m:sty m:val="p"/>
          </m:rPr>
          <w:rPr>
            <w:rStyle w:val="apple-converted-space"/>
            <w:rFonts w:ascii="Cambria Math" w:hAnsi="Cambria Math"/>
            <w:color w:val="000000"/>
          </w:rPr>
          <m:t> 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p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k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,…</m:t>
        </m:r>
      </m:oMath>
      <w:r w:rsidRPr="0085135B">
        <w:rPr>
          <w:rStyle w:val="apple-converted-space"/>
          <w:szCs w:val="24"/>
          <w:lang w:val="en-US"/>
        </w:rPr>
        <w:t> </w:t>
      </w:r>
      <w:r w:rsidRPr="0085135B">
        <w:rPr>
          <w:szCs w:val="24"/>
        </w:rPr>
        <w:t>образуют убывающую геометрическую профессию со знаменат</w:t>
      </w:r>
      <w:r w:rsidRPr="0085135B">
        <w:rPr>
          <w:szCs w:val="24"/>
        </w:rPr>
        <w:t>е</w:t>
      </w:r>
      <w:r w:rsidRPr="0085135B">
        <w:rPr>
          <w:szCs w:val="24"/>
        </w:rPr>
        <w:t>лем</w:t>
      </w:r>
      <w:r w:rsidRPr="0085135B">
        <w:rPr>
          <w:rStyle w:val="apple-converted-space"/>
          <w:szCs w:val="24"/>
        </w:rPr>
        <w:t> </w:t>
      </w:r>
      <w:r w:rsidRPr="009614B0">
        <w:rPr>
          <w:rStyle w:val="mi"/>
          <w:i/>
          <w:szCs w:val="24"/>
          <w:bdr w:val="none" w:sz="0" w:space="0" w:color="auto" w:frame="1"/>
        </w:rPr>
        <w:t>ρ</w:t>
      </w:r>
      <w:r w:rsidRPr="009614B0">
        <w:rPr>
          <w:rStyle w:val="mo"/>
          <w:i/>
          <w:szCs w:val="24"/>
          <w:bdr w:val="none" w:sz="0" w:space="0" w:color="auto" w:frame="1"/>
        </w:rPr>
        <w:t>&lt;</w:t>
      </w:r>
      <w:r w:rsidRPr="009614B0">
        <w:rPr>
          <w:rStyle w:val="mn"/>
          <w:i/>
          <w:szCs w:val="24"/>
          <w:bdr w:val="none" w:sz="0" w:space="0" w:color="auto" w:frame="1"/>
        </w:rPr>
        <w:t>1</w:t>
      </w:r>
      <w:r w:rsidRPr="0085135B">
        <w:rPr>
          <w:szCs w:val="24"/>
        </w:rPr>
        <w:t>, следовательно, вероятность</w:t>
      </w:r>
      <w:r w:rsidRPr="0085135B">
        <w:rPr>
          <w:rStyle w:val="apple-converted-space"/>
          <w:szCs w:val="24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p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0</m:t>
            </m:r>
          </m:sub>
        </m:sSub>
      </m:oMath>
      <w:r w:rsidRPr="0085135B">
        <w:rPr>
          <w:rStyle w:val="apple-converted-space"/>
          <w:szCs w:val="24"/>
        </w:rPr>
        <w:t> </w:t>
      </w:r>
      <w:r w:rsidRPr="0085135B">
        <w:rPr>
          <w:szCs w:val="24"/>
        </w:rPr>
        <w:t>— наибольшая. Это означает, что если СМО справляется с потоком заявок (при</w:t>
      </w:r>
      <w:r w:rsidRPr="0085135B">
        <w:rPr>
          <w:rStyle w:val="apple-converted-space"/>
          <w:szCs w:val="24"/>
        </w:rPr>
        <w:t> </w:t>
      </w:r>
      <w:r w:rsidRPr="009614B0">
        <w:rPr>
          <w:rStyle w:val="mi"/>
          <w:i/>
          <w:szCs w:val="24"/>
          <w:bdr w:val="none" w:sz="0" w:space="0" w:color="auto" w:frame="1"/>
        </w:rPr>
        <w:t>ρ</w:t>
      </w:r>
      <w:r w:rsidRPr="009614B0">
        <w:rPr>
          <w:rStyle w:val="mo"/>
          <w:i/>
          <w:szCs w:val="24"/>
          <w:bdr w:val="none" w:sz="0" w:space="0" w:color="auto" w:frame="1"/>
        </w:rPr>
        <w:t>&lt;</w:t>
      </w:r>
      <w:r w:rsidRPr="009614B0">
        <w:rPr>
          <w:rStyle w:val="mn"/>
          <w:i/>
          <w:szCs w:val="24"/>
          <w:bdr w:val="none" w:sz="0" w:space="0" w:color="auto" w:frame="1"/>
        </w:rPr>
        <w:t>1</w:t>
      </w:r>
      <w:r w:rsidRPr="0085135B">
        <w:rPr>
          <w:szCs w:val="24"/>
        </w:rPr>
        <w:t>), то наиболее вероятным будет отсутствие заявок в системе.</w:t>
      </w:r>
    </w:p>
    <w:p w:rsidR="0085135B" w:rsidRPr="0085135B" w:rsidRDefault="009614B0" w:rsidP="009614B0">
      <w:pPr>
        <w:pStyle w:val="a7"/>
        <w:spacing w:before="0" w:beforeAutospacing="0" w:after="0" w:afterAutospacing="0" w:line="294" w:lineRule="atLeast"/>
        <w:ind w:left="60" w:right="60" w:firstLine="375"/>
      </w:pPr>
      <w:r w:rsidRPr="009614B0">
        <w:rPr>
          <w:color w:val="000000"/>
        </w:rPr>
        <w:t xml:space="preserve">   </w:t>
      </w:r>
      <w:r w:rsidR="0085135B" w:rsidRPr="0085135B">
        <w:rPr>
          <w:color w:val="000000"/>
        </w:rPr>
        <w:t>Среднее число заявок в системе</w:t>
      </w:r>
      <w:r w:rsidR="0085135B" w:rsidRPr="0085135B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</w:rPr>
              <m:t>L</m:t>
            </m:r>
          </m:e>
          <m:sub>
            <m:r>
              <w:rPr>
                <w:rStyle w:val="apple-converted-space"/>
                <w:rFonts w:ascii="Cambria Math" w:hAnsi="Cambria Math"/>
              </w:rPr>
              <m:t>sist</m:t>
            </m:r>
          </m:sub>
        </m:sSub>
      </m:oMath>
      <w:r w:rsidR="0085135B" w:rsidRPr="0085135B">
        <w:rPr>
          <w:rStyle w:val="apple-converted-space"/>
        </w:rPr>
        <w:t> </w:t>
      </w:r>
      <w:r w:rsidR="0085135B" w:rsidRPr="0085135B">
        <w:t>определим по фо</w:t>
      </w:r>
      <w:r w:rsidR="0085135B" w:rsidRPr="0085135B">
        <w:t>р</w:t>
      </w:r>
      <w:r w:rsidR="0085135B" w:rsidRPr="0085135B">
        <w:t xml:space="preserve">муле математического ожидания, которая с учетом </w:t>
      </w:r>
      <w:r w:rsidRPr="00AD36A0">
        <w:rPr>
          <w:color w:val="000000"/>
        </w:rPr>
        <w:t>(5.3</w:t>
      </w:r>
      <w:r w:rsidRPr="009614B0">
        <w:rPr>
          <w:color w:val="000000"/>
        </w:rPr>
        <w:t>8</w:t>
      </w:r>
      <w:r w:rsidRPr="00AD36A0">
        <w:rPr>
          <w:color w:val="000000"/>
        </w:rPr>
        <w:t>)</w:t>
      </w:r>
      <w:r w:rsidR="0085135B" w:rsidRPr="0085135B">
        <w:t xml:space="preserve"> примет вид</w:t>
      </w:r>
    </w:p>
    <w:p w:rsidR="00DF231B" w:rsidRPr="00802124" w:rsidRDefault="00035384" w:rsidP="00DF231B">
      <w:pPr>
        <w:spacing w:line="294" w:lineRule="atLeast"/>
        <w:ind w:left="60" w:right="60"/>
        <w:jc w:val="right"/>
        <w:rPr>
          <w:rStyle w:val="apple-converted-space"/>
          <w:szCs w:val="24"/>
        </w:rPr>
      </w:pPr>
      <m:oMath>
        <m:sSub>
          <m:sSubPr>
            <m:ctrlPr>
              <w:rPr>
                <w:rStyle w:val="apple-converted-space"/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szCs w:val="24"/>
              </w:rPr>
              <m:t>L</m:t>
            </m:r>
          </m:e>
          <m:sub>
            <m:r>
              <w:rPr>
                <w:rStyle w:val="apple-converted-space"/>
                <w:rFonts w:ascii="Cambria Math" w:hAnsi="Cambria Math"/>
                <w:szCs w:val="24"/>
              </w:rPr>
              <m:t>sist</m:t>
            </m:r>
          </m:sub>
        </m:sSub>
        <m:r>
          <w:rPr>
            <w:rStyle w:val="apple-converted-space"/>
            <w:rFonts w:ascii="Cambria Math" w:hAnsi="Cambria Math"/>
            <w:szCs w:val="24"/>
          </w:rPr>
          <m:t>=</m:t>
        </m:r>
        <m:nary>
          <m:naryPr>
            <m:chr m:val="∑"/>
            <m:limLoc m:val="undOvr"/>
            <m:ctrlPr>
              <w:rPr>
                <w:rStyle w:val="apple-converted-space"/>
                <w:rFonts w:ascii="Cambria Math" w:hAnsi="Cambria Math"/>
                <w:i/>
                <w:szCs w:val="24"/>
              </w:rPr>
            </m:ctrlPr>
          </m:naryPr>
          <m:sub>
            <m:r>
              <w:rPr>
                <w:rStyle w:val="apple-converted-space"/>
                <w:rFonts w:ascii="Cambria Math" w:hAnsi="Cambria Math"/>
                <w:szCs w:val="24"/>
              </w:rPr>
              <m:t>k=1</m:t>
            </m:r>
          </m:sub>
          <m:sup>
            <m:r>
              <w:rPr>
                <w:rStyle w:val="apple-converted-space"/>
                <w:rFonts w:ascii="Cambria Math" w:hAnsi="Cambria Math"/>
                <w:i/>
                <w:szCs w:val="24"/>
              </w:rPr>
              <w:sym w:font="Symbol" w:char="F0A5"/>
            </m:r>
          </m:sup>
          <m:e>
            <m:r>
              <w:rPr>
                <w:rStyle w:val="apple-converted-space"/>
                <w:rFonts w:ascii="Cambria Math" w:hAnsi="Cambria Math"/>
                <w:szCs w:val="24"/>
              </w:rPr>
              <m:t>k</m:t>
            </m:r>
            <m:sSub>
              <m:sSubPr>
                <m:ctrlPr>
                  <w:rPr>
                    <w:rStyle w:val="apple-converted-space"/>
                    <w:rFonts w:ascii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Style w:val="apple-converted-space"/>
                    <w:rFonts w:ascii="Cambria Math" w:hAnsi="Cambria Math"/>
                    <w:szCs w:val="24"/>
                  </w:rPr>
                  <m:t>p</m:t>
                </m:r>
              </m:e>
              <m:sub>
                <m:r>
                  <w:rPr>
                    <w:rStyle w:val="apple-converted-space"/>
                    <w:rFonts w:ascii="Cambria Math" w:hAnsi="Cambria Math"/>
                    <w:szCs w:val="24"/>
                  </w:rPr>
                  <m:t>k</m:t>
                </m:r>
              </m:sub>
            </m:sSub>
            <m:r>
              <w:rPr>
                <w:rStyle w:val="apple-converted-space"/>
                <w:rFonts w:ascii="Cambria Math" w:hAnsi="Cambria Math"/>
                <w:szCs w:val="24"/>
              </w:rPr>
              <m:t>=(1-</m:t>
            </m:r>
            <m:r>
              <w:rPr>
                <w:rStyle w:val="apple-converted-space"/>
                <w:rFonts w:ascii="Cambria Math" w:hAnsi="Cambria Math"/>
                <w:i/>
                <w:szCs w:val="24"/>
              </w:rPr>
              <w:sym w:font="Symbol" w:char="F072"/>
            </m:r>
            <m:r>
              <w:rPr>
                <w:rStyle w:val="apple-converted-space"/>
                <w:rFonts w:ascii="Cambria Math" w:hAnsi="Cambria Math"/>
                <w:szCs w:val="24"/>
              </w:rPr>
              <m:t>)</m:t>
            </m:r>
          </m:e>
        </m:nary>
        <m:nary>
          <m:naryPr>
            <m:chr m:val="∑"/>
            <m:limLoc m:val="undOvr"/>
            <m:ctrlPr>
              <w:rPr>
                <w:rStyle w:val="apple-converted-space"/>
                <w:rFonts w:ascii="Cambria Math" w:hAnsi="Cambria Math"/>
                <w:i/>
                <w:szCs w:val="24"/>
              </w:rPr>
            </m:ctrlPr>
          </m:naryPr>
          <m:sub>
            <m:r>
              <w:rPr>
                <w:rStyle w:val="apple-converted-space"/>
                <w:rFonts w:ascii="Cambria Math" w:hAnsi="Cambria Math"/>
                <w:szCs w:val="24"/>
              </w:rPr>
              <m:t>k=1</m:t>
            </m:r>
          </m:sub>
          <m:sup>
            <m:r>
              <w:rPr>
                <w:rStyle w:val="apple-converted-space"/>
                <w:rFonts w:ascii="Cambria Math" w:hAnsi="Cambria Math"/>
                <w:i/>
                <w:szCs w:val="24"/>
              </w:rPr>
              <w:sym w:font="Symbol" w:char="F0A5"/>
            </m:r>
          </m:sup>
          <m:e>
            <m:r>
              <w:rPr>
                <w:rStyle w:val="apple-converted-space"/>
                <w:rFonts w:ascii="Cambria Math" w:hAnsi="Cambria Math"/>
                <w:szCs w:val="24"/>
              </w:rPr>
              <m:t>k</m:t>
            </m:r>
            <m:sSup>
              <m:sSupPr>
                <m:ctrlPr>
                  <w:rPr>
                    <w:rStyle w:val="apple-converted-space"/>
                    <w:rFonts w:ascii="Cambria Math" w:hAnsi="Cambria Math"/>
                    <w:i/>
                    <w:szCs w:val="24"/>
                  </w:rPr>
                </m:ctrlPr>
              </m:sSupPr>
              <m:e>
                <m:r>
                  <w:rPr>
                    <w:rStyle w:val="apple-converted-space"/>
                    <w:rFonts w:ascii="Cambria Math" w:hAnsi="Cambria Math"/>
                    <w:i/>
                    <w:szCs w:val="24"/>
                  </w:rPr>
                  <w:sym w:font="Symbol" w:char="F072"/>
                </m:r>
              </m:e>
              <m:sup>
                <m:r>
                  <w:rPr>
                    <w:rStyle w:val="apple-converted-space"/>
                    <w:rFonts w:ascii="Cambria Math" w:hAnsi="Cambria Math"/>
                    <w:szCs w:val="24"/>
                  </w:rPr>
                  <m:t>k</m:t>
                </m:r>
              </m:sup>
            </m:sSup>
          </m:e>
        </m:nary>
      </m:oMath>
      <w:r w:rsidR="00DF231B" w:rsidRPr="00DF231B">
        <w:rPr>
          <w:rStyle w:val="apple-converted-space"/>
          <w:szCs w:val="24"/>
        </w:rPr>
        <w:t xml:space="preserve"> </w:t>
      </w:r>
      <w:r w:rsidR="00DF231B" w:rsidRPr="00DF231B">
        <w:rPr>
          <w:rStyle w:val="apple-converted-space"/>
          <w:szCs w:val="24"/>
        </w:rPr>
        <w:tab/>
        <w:t>(5.39)</w:t>
      </w:r>
    </w:p>
    <w:p w:rsidR="00DF231B" w:rsidRPr="00802124" w:rsidRDefault="00DF231B" w:rsidP="00DF231B">
      <w:pPr>
        <w:spacing w:line="294" w:lineRule="atLeast"/>
        <w:ind w:left="60" w:right="60" w:firstLine="0"/>
        <w:rPr>
          <w:color w:val="000000"/>
          <w:szCs w:val="24"/>
        </w:rPr>
      </w:pPr>
    </w:p>
    <w:p w:rsidR="0085135B" w:rsidRPr="00DF231B" w:rsidRDefault="0085135B" w:rsidP="00DF231B">
      <w:pPr>
        <w:spacing w:line="294" w:lineRule="atLeast"/>
        <w:ind w:left="60" w:right="60" w:firstLine="0"/>
        <w:rPr>
          <w:rStyle w:val="latex"/>
          <w:szCs w:val="24"/>
        </w:rPr>
      </w:pPr>
      <w:r w:rsidRPr="0085135B">
        <w:rPr>
          <w:color w:val="000000"/>
          <w:szCs w:val="24"/>
          <w:shd w:val="clear" w:color="auto" w:fill="ECECEC"/>
        </w:rPr>
        <w:t>(суммирование от 1 до</w:t>
      </w:r>
      <w:r w:rsidRPr="0085135B">
        <w:rPr>
          <w:rStyle w:val="apple-converted-space"/>
          <w:color w:val="000000"/>
          <w:szCs w:val="24"/>
          <w:shd w:val="clear" w:color="auto" w:fill="ECECEC"/>
        </w:rPr>
        <w:t> </w:t>
      </w:r>
      <w:r w:rsidRPr="0085135B">
        <w:rPr>
          <w:rStyle w:val="mi"/>
          <w:color w:val="000000"/>
          <w:szCs w:val="24"/>
          <w:bdr w:val="none" w:sz="0" w:space="0" w:color="auto" w:frame="1"/>
        </w:rPr>
        <w:t>∞</w:t>
      </w:r>
      <w:r w:rsidRPr="0085135B">
        <w:rPr>
          <w:color w:val="000000"/>
          <w:szCs w:val="24"/>
          <w:shd w:val="clear" w:color="auto" w:fill="ECECEC"/>
        </w:rPr>
        <w:t>, так как нулевой член</w:t>
      </w:r>
      <w:r w:rsidRPr="0085135B">
        <w:rPr>
          <w:rStyle w:val="apple-converted-space"/>
          <w:color w:val="000000"/>
          <w:szCs w:val="24"/>
          <w:shd w:val="clear" w:color="auto" w:fill="ECECEC"/>
        </w:rPr>
        <w:t> </w:t>
      </w:r>
      <m:oMath>
        <m:r>
          <w:rPr>
            <w:rStyle w:val="apple-converted-space"/>
            <w:rFonts w:ascii="Cambria Math" w:hAnsi="Cambria Math"/>
            <w:color w:val="000000"/>
            <w:szCs w:val="24"/>
            <w:shd w:val="clear" w:color="auto" w:fill="ECECEC"/>
          </w:rPr>
          <m:t>0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  <w:szCs w:val="24"/>
                <w:shd w:val="clear" w:color="auto" w:fill="ECECEC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  <w:szCs w:val="24"/>
                <w:shd w:val="clear" w:color="auto" w:fill="ECECEC"/>
              </w:rPr>
              <m:t>p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  <w:szCs w:val="24"/>
                <w:shd w:val="clear" w:color="auto" w:fill="ECECEC"/>
              </w:rPr>
              <m:t>0</m:t>
            </m:r>
          </m:sub>
        </m:sSub>
        <m:r>
          <w:rPr>
            <w:rStyle w:val="apple-converted-space"/>
            <w:rFonts w:ascii="Cambria Math" w:hAnsi="Cambria Math"/>
            <w:color w:val="000000"/>
            <w:szCs w:val="24"/>
            <w:shd w:val="clear" w:color="auto" w:fill="ECECEC"/>
          </w:rPr>
          <m:t>=0</m:t>
        </m:r>
      </m:oMath>
      <w:r w:rsidR="00DF231B" w:rsidRPr="00DF231B">
        <w:rPr>
          <w:rStyle w:val="apple-converted-space"/>
          <w:color w:val="000000"/>
          <w:szCs w:val="24"/>
          <w:shd w:val="clear" w:color="auto" w:fill="ECECEC"/>
        </w:rPr>
        <w:t>)</w:t>
      </w:r>
    </w:p>
    <w:p w:rsidR="0085135B" w:rsidRPr="0085135B" w:rsidRDefault="0085135B" w:rsidP="00DF231B">
      <w:pPr>
        <w:pStyle w:val="a7"/>
        <w:spacing w:before="0" w:beforeAutospacing="0" w:after="0" w:afterAutospacing="0" w:line="294" w:lineRule="atLeast"/>
        <w:ind w:left="60" w:right="60" w:firstLine="648"/>
      </w:pPr>
      <w:r w:rsidRPr="0085135B">
        <w:rPr>
          <w:color w:val="000000"/>
        </w:rPr>
        <w:t>Можно показать, что формула (</w:t>
      </w:r>
      <w:r w:rsidR="009614B0" w:rsidRPr="009614B0">
        <w:rPr>
          <w:color w:val="000000"/>
        </w:rPr>
        <w:t>5.39</w:t>
      </w:r>
      <w:r w:rsidRPr="0085135B">
        <w:rPr>
          <w:color w:val="000000"/>
        </w:rPr>
        <w:t>) преобразуется (при</w:t>
      </w:r>
      <w:r w:rsidRPr="0085135B">
        <w:rPr>
          <w:rStyle w:val="apple-converted-space"/>
          <w:color w:val="000000"/>
        </w:rPr>
        <w:t> </w:t>
      </w:r>
      <w:r w:rsidRPr="0085135B">
        <w:rPr>
          <w:rStyle w:val="mi"/>
          <w:bdr w:val="none" w:sz="0" w:space="0" w:color="auto" w:frame="1"/>
        </w:rPr>
        <w:t>ρ</w:t>
      </w:r>
      <w:r w:rsidRPr="0085135B">
        <w:rPr>
          <w:rStyle w:val="mo"/>
          <w:bdr w:val="none" w:sz="0" w:space="0" w:color="auto" w:frame="1"/>
        </w:rPr>
        <w:t>&lt;</w:t>
      </w:r>
      <w:r w:rsidRPr="0085135B">
        <w:rPr>
          <w:rStyle w:val="mn"/>
          <w:bdr w:val="none" w:sz="0" w:space="0" w:color="auto" w:frame="1"/>
        </w:rPr>
        <w:t>1</w:t>
      </w:r>
      <w:r w:rsidRPr="0085135B">
        <w:t>) к виду</w:t>
      </w:r>
    </w:p>
    <w:p w:rsidR="00DF231B" w:rsidRPr="00DF231B" w:rsidRDefault="00035384" w:rsidP="00DF231B">
      <w:pPr>
        <w:jc w:val="right"/>
        <w:rPr>
          <w:color w:val="000000"/>
          <w:szCs w:val="24"/>
        </w:rPr>
      </w:pPr>
      <m:oMath>
        <m:sSub>
          <m:sSubPr>
            <m:ctrlPr>
              <w:rPr>
                <w:rStyle w:val="apple-converted-space"/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szCs w:val="24"/>
              </w:rPr>
              <m:t>L</m:t>
            </m:r>
          </m:e>
          <m:sub>
            <m:r>
              <w:rPr>
                <w:rStyle w:val="apple-converted-space"/>
                <w:rFonts w:ascii="Cambria Math" w:hAnsi="Cambria Math"/>
                <w:szCs w:val="24"/>
              </w:rPr>
              <m:t>sist</m:t>
            </m:r>
          </m:sub>
        </m:sSub>
        <m:r>
          <w:rPr>
            <w:rStyle w:val="apple-converted-space"/>
            <w:rFonts w:ascii="Cambria Math" w:hAnsi="Cambria Math"/>
            <w:szCs w:val="24"/>
          </w:rPr>
          <m:t>=</m:t>
        </m:r>
        <m:f>
          <m:fPr>
            <m:ctrlPr>
              <w:rPr>
                <w:rStyle w:val="apple-converted-space"/>
                <w:rFonts w:ascii="Cambria Math" w:hAnsi="Cambria Math"/>
                <w:i/>
                <w:szCs w:val="24"/>
              </w:rPr>
            </m:ctrlPr>
          </m:fPr>
          <m:num>
            <m:r>
              <w:rPr>
                <w:rStyle w:val="apple-converted-space"/>
                <w:rFonts w:ascii="Cambria Math" w:hAnsi="Cambria Math"/>
                <w:i/>
                <w:szCs w:val="24"/>
              </w:rPr>
              <w:sym w:font="Symbol" w:char="F072"/>
            </m:r>
          </m:num>
          <m:den>
            <m:r>
              <w:rPr>
                <w:rStyle w:val="apple-converted-space"/>
                <w:rFonts w:ascii="Cambria Math" w:hAnsi="Cambria Math"/>
                <w:szCs w:val="24"/>
              </w:rPr>
              <m:t>1-</m:t>
            </m:r>
            <m:r>
              <w:rPr>
                <w:rStyle w:val="apple-converted-space"/>
                <w:rFonts w:ascii="Cambria Math" w:hAnsi="Cambria Math"/>
                <w:i/>
                <w:szCs w:val="24"/>
              </w:rPr>
              <w:sym w:font="Symbol" w:char="F072"/>
            </m:r>
          </m:den>
        </m:f>
      </m:oMath>
      <w:r w:rsidR="00DF231B" w:rsidRPr="00DF231B">
        <w:rPr>
          <w:rStyle w:val="apple-converted-space"/>
          <w:szCs w:val="24"/>
        </w:rPr>
        <w:t xml:space="preserve"> </w:t>
      </w:r>
      <w:r w:rsidR="00DF231B" w:rsidRPr="00DF231B">
        <w:rPr>
          <w:rStyle w:val="apple-converted-space"/>
          <w:szCs w:val="24"/>
        </w:rPr>
        <w:tab/>
      </w:r>
      <w:r w:rsidR="00DF231B" w:rsidRPr="00DF231B">
        <w:rPr>
          <w:rStyle w:val="apple-converted-space"/>
          <w:szCs w:val="24"/>
        </w:rPr>
        <w:tab/>
      </w:r>
      <w:r w:rsidR="00DF231B" w:rsidRPr="00DF231B">
        <w:rPr>
          <w:rStyle w:val="apple-converted-space"/>
          <w:szCs w:val="24"/>
        </w:rPr>
        <w:tab/>
        <w:t>(5.40)</w:t>
      </w:r>
    </w:p>
    <w:p w:rsidR="0085135B" w:rsidRPr="00DF231B" w:rsidRDefault="0085135B" w:rsidP="00DF231B">
      <w:pPr>
        <w:rPr>
          <w:rStyle w:val="apple-converted-space"/>
          <w:color w:val="000000"/>
        </w:rPr>
      </w:pPr>
      <w:r w:rsidRPr="0085135B">
        <w:rPr>
          <w:color w:val="000000"/>
        </w:rPr>
        <w:t>Найдем среднее число заявок в очереди</w:t>
      </w:r>
      <w:r w:rsidRPr="0085135B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bCs w:val="0"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</w:rPr>
              <m:t>L</m:t>
            </m:r>
          </m:e>
          <m:sub>
            <m:r>
              <w:rPr>
                <w:rStyle w:val="apple-converted-space"/>
                <w:rFonts w:ascii="Cambria Math" w:hAnsi="Cambria Math"/>
              </w:rPr>
              <m:t>och</m:t>
            </m:r>
          </m:sub>
        </m:sSub>
      </m:oMath>
    </w:p>
    <w:p w:rsidR="00DF231B" w:rsidRPr="00DF231B" w:rsidRDefault="00DF231B" w:rsidP="00DF231B">
      <w:pPr>
        <w:rPr>
          <w:rStyle w:val="latex"/>
          <w:color w:val="000000"/>
        </w:rPr>
      </w:pPr>
    </w:p>
    <w:p w:rsidR="0085135B" w:rsidRPr="00802124" w:rsidRDefault="0085135B" w:rsidP="0085135B">
      <w:pPr>
        <w:jc w:val="left"/>
        <w:rPr>
          <w:szCs w:val="24"/>
        </w:rPr>
      </w:pPr>
      <w:r w:rsidRPr="0085135B">
        <w:rPr>
          <w:szCs w:val="24"/>
        </w:rPr>
        <w:t>Очевидно, что</w:t>
      </w:r>
    </w:p>
    <w:p w:rsidR="00DF231B" w:rsidRPr="00802124" w:rsidRDefault="00035384" w:rsidP="00DF231B">
      <w:pPr>
        <w:jc w:val="right"/>
        <w:rPr>
          <w:szCs w:val="24"/>
        </w:rPr>
      </w:pPr>
      <m:oMath>
        <m:sSub>
          <m:sSubPr>
            <m:ctrlPr>
              <w:rPr>
                <w:rStyle w:val="apple-converted-space"/>
                <w:rFonts w:ascii="Cambria Math" w:hAnsi="Cambria Math"/>
                <w:bCs w:val="0"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</w:rPr>
              <m:t>L</m:t>
            </m:r>
          </m:e>
          <m:sub>
            <m:r>
              <w:rPr>
                <w:rStyle w:val="apple-converted-space"/>
                <w:rFonts w:ascii="Cambria Math" w:hAnsi="Cambria Math"/>
              </w:rPr>
              <m:t>och</m:t>
            </m:r>
          </m:sub>
        </m:sSub>
        <m:r>
          <w:rPr>
            <w:rStyle w:val="apple-converted-space"/>
            <w:rFonts w:ascii="Cambria Math" w:hAnsi="Cambria Math"/>
          </w:rPr>
          <m:t>=</m:t>
        </m:r>
        <m:sSub>
          <m:sSubPr>
            <m:ctrlPr>
              <w:rPr>
                <w:rStyle w:val="apple-converted-space"/>
                <w:rFonts w:ascii="Cambria Math" w:hAnsi="Cambria Math"/>
                <w:bCs w:val="0"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</w:rPr>
              <m:t>L</m:t>
            </m:r>
          </m:e>
          <m:sub>
            <m:r>
              <w:rPr>
                <w:rStyle w:val="apple-converted-space"/>
                <w:rFonts w:ascii="Cambria Math" w:hAnsi="Cambria Math"/>
              </w:rPr>
              <m:t>sist</m:t>
            </m:r>
          </m:sub>
        </m:sSub>
        <m:r>
          <w:rPr>
            <w:rStyle w:val="apple-converted-space"/>
            <w:rFonts w:ascii="Cambria Math" w:hAnsi="Cambria Math"/>
          </w:rPr>
          <m:t>-</m:t>
        </m:r>
        <m:sSub>
          <m:sSubPr>
            <m:ctrlPr>
              <w:rPr>
                <w:rStyle w:val="apple-converted-space"/>
                <w:rFonts w:ascii="Cambria Math" w:hAnsi="Cambria Math"/>
                <w:bCs w:val="0"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</w:rPr>
              <m:t>L</m:t>
            </m:r>
          </m:e>
          <m:sub>
            <m:r>
              <w:rPr>
                <w:rStyle w:val="apple-converted-space"/>
                <w:rFonts w:ascii="Cambria Math" w:hAnsi="Cambria Math"/>
              </w:rPr>
              <m:t>ob</m:t>
            </m:r>
          </m:sub>
        </m:sSub>
      </m:oMath>
      <w:r w:rsidR="00DF231B" w:rsidRPr="00802124">
        <w:rPr>
          <w:rStyle w:val="apple-converted-space"/>
          <w:bCs w:val="0"/>
        </w:rPr>
        <w:t xml:space="preserve">   </w:t>
      </w:r>
      <w:r w:rsidR="00DF231B" w:rsidRPr="00802124">
        <w:rPr>
          <w:rStyle w:val="apple-converted-space"/>
          <w:bCs w:val="0"/>
        </w:rPr>
        <w:tab/>
      </w:r>
      <w:r w:rsidR="00DF231B" w:rsidRPr="00802124">
        <w:rPr>
          <w:rStyle w:val="apple-converted-space"/>
          <w:bCs w:val="0"/>
        </w:rPr>
        <w:tab/>
      </w:r>
      <w:r w:rsidR="00DF231B" w:rsidRPr="00802124">
        <w:rPr>
          <w:rStyle w:val="apple-converted-space"/>
          <w:szCs w:val="24"/>
        </w:rPr>
        <w:t>(5.41)</w:t>
      </w:r>
    </w:p>
    <w:p w:rsidR="0085135B" w:rsidRPr="0085135B" w:rsidRDefault="0085135B" w:rsidP="00DF57C7">
      <w:pPr>
        <w:spacing w:line="294" w:lineRule="atLeast"/>
        <w:ind w:right="60" w:firstLine="0"/>
        <w:rPr>
          <w:color w:val="000000"/>
        </w:rPr>
      </w:pPr>
      <w:r w:rsidRPr="0085135B">
        <w:rPr>
          <w:color w:val="000000"/>
          <w:szCs w:val="24"/>
          <w:shd w:val="clear" w:color="auto" w:fill="ECECEC"/>
        </w:rPr>
        <w:t>где</w:t>
      </w:r>
      <w:r w:rsidRPr="0085135B">
        <w:rPr>
          <w:rStyle w:val="apple-converted-space"/>
          <w:color w:val="000000"/>
          <w:szCs w:val="24"/>
          <w:shd w:val="clear" w:color="auto" w:fill="ECECEC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bCs w:val="0"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</w:rPr>
              <m:t>L</m:t>
            </m:r>
          </m:e>
          <m:sub>
            <m:r>
              <w:rPr>
                <w:rStyle w:val="apple-converted-space"/>
                <w:rFonts w:ascii="Cambria Math" w:hAnsi="Cambria Math"/>
              </w:rPr>
              <m:t>ob</m:t>
            </m:r>
          </m:sub>
        </m:sSub>
      </m:oMath>
      <w:r w:rsidRPr="0085135B">
        <w:rPr>
          <w:rStyle w:val="apple-converted-space"/>
          <w:color w:val="000000"/>
          <w:szCs w:val="24"/>
          <w:shd w:val="clear" w:color="auto" w:fill="ECECEC"/>
        </w:rPr>
        <w:t> </w:t>
      </w:r>
      <w:r w:rsidRPr="0085135B">
        <w:rPr>
          <w:color w:val="000000"/>
          <w:szCs w:val="24"/>
          <w:shd w:val="clear" w:color="auto" w:fill="ECECEC"/>
        </w:rPr>
        <w:t>— среднее число заявок, находящихся под обслужив</w:t>
      </w:r>
      <w:r w:rsidRPr="0085135B">
        <w:rPr>
          <w:color w:val="000000"/>
          <w:szCs w:val="24"/>
          <w:shd w:val="clear" w:color="auto" w:fill="ECECEC"/>
        </w:rPr>
        <w:t>а</w:t>
      </w:r>
      <w:r w:rsidRPr="0085135B">
        <w:rPr>
          <w:color w:val="000000"/>
          <w:szCs w:val="24"/>
          <w:shd w:val="clear" w:color="auto" w:fill="ECECEC"/>
        </w:rPr>
        <w:t>нием.</w:t>
      </w:r>
      <w:r w:rsidRPr="0085135B">
        <w:rPr>
          <w:color w:val="000000"/>
          <w:szCs w:val="24"/>
        </w:rPr>
        <w:br/>
      </w:r>
      <w:r w:rsidR="00DF231B" w:rsidRPr="00DF231B">
        <w:rPr>
          <w:color w:val="000000"/>
        </w:rPr>
        <w:t xml:space="preserve">             </w:t>
      </w:r>
      <w:r w:rsidRPr="0085135B">
        <w:rPr>
          <w:color w:val="000000"/>
        </w:rPr>
        <w:t>Среднее число заявок под обслуживанием определим по формуле математического ожидания числа заявок под о</w:t>
      </w:r>
      <w:r w:rsidRPr="0085135B">
        <w:rPr>
          <w:color w:val="000000"/>
        </w:rPr>
        <w:t>б</w:t>
      </w:r>
      <w:r w:rsidRPr="0085135B">
        <w:rPr>
          <w:color w:val="000000"/>
        </w:rPr>
        <w:t>служиванием, принимающего значения 0 (если канал своб</w:t>
      </w:r>
      <w:r w:rsidRPr="0085135B">
        <w:rPr>
          <w:color w:val="000000"/>
        </w:rPr>
        <w:t>о</w:t>
      </w:r>
      <w:r w:rsidRPr="0085135B">
        <w:rPr>
          <w:color w:val="000000"/>
        </w:rPr>
        <w:t>ден) либо 1 (если канал занят):</w:t>
      </w:r>
    </w:p>
    <w:p w:rsidR="009262FB" w:rsidRPr="00C4742D" w:rsidRDefault="00035384" w:rsidP="009262FB">
      <w:pPr>
        <w:rPr>
          <w:color w:val="000000"/>
          <w:szCs w:val="24"/>
          <w:shd w:val="clear" w:color="auto" w:fill="ECECEC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</w:rPr>
                <m:t>L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</w:rPr>
                <m:t>ob</m:t>
              </m:r>
            </m:sub>
          </m:sSub>
          <m:r>
            <w:rPr>
              <w:rFonts w:ascii="Cambria Math" w:hAnsi="Cambria Math"/>
              <w:color w:val="000000"/>
              <w:szCs w:val="24"/>
            </w:rPr>
            <m:t>=0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</w:rPr>
                <m:t>p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</w:rPr>
                <m:t>0</m:t>
              </m:r>
            </m:sub>
          </m:sSub>
          <m:r>
            <w:rPr>
              <w:rFonts w:ascii="Cambria Math" w:hAnsi="Cambria Math"/>
              <w:color w:val="000000"/>
              <w:szCs w:val="24"/>
            </w:rPr>
            <m:t>+1(1-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</w:rPr>
                <m:t>p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</w:rPr>
                <m:t>0</m:t>
              </m:r>
            </m:sub>
          </m:sSub>
          <m:r>
            <w:rPr>
              <w:rFonts w:ascii="Cambria Math" w:hAnsi="Cambria Math"/>
              <w:color w:val="000000"/>
              <w:szCs w:val="24"/>
            </w:rPr>
            <m:t>)</m:t>
          </m:r>
          <m:r>
            <m:rPr>
              <m:sty m:val="p"/>
            </m:rPr>
            <w:rPr>
              <w:rFonts w:ascii="Cambria Math" w:hAnsi="Cambria Math"/>
              <w:color w:val="000000"/>
              <w:szCs w:val="24"/>
            </w:rPr>
            <w:br/>
          </m:r>
        </m:oMath>
      </m:oMathPara>
      <w:r w:rsidR="0085135B" w:rsidRPr="0085135B">
        <w:rPr>
          <w:color w:val="000000"/>
          <w:szCs w:val="24"/>
          <w:shd w:val="clear" w:color="auto" w:fill="ECECEC"/>
        </w:rPr>
        <w:t>т.е. среднее число заявок под обслуживанием равно вероятн</w:t>
      </w:r>
      <w:r w:rsidR="0085135B" w:rsidRPr="0085135B">
        <w:rPr>
          <w:color w:val="000000"/>
          <w:szCs w:val="24"/>
          <w:shd w:val="clear" w:color="auto" w:fill="ECECEC"/>
        </w:rPr>
        <w:t>о</w:t>
      </w:r>
      <w:r w:rsidR="0085135B" w:rsidRPr="0085135B">
        <w:rPr>
          <w:color w:val="000000"/>
          <w:szCs w:val="24"/>
          <w:shd w:val="clear" w:color="auto" w:fill="ECECEC"/>
        </w:rPr>
        <w:t>сти того, что канал занят:</w:t>
      </w:r>
    </w:p>
    <w:p w:rsidR="00DF231B" w:rsidRPr="00DF231B" w:rsidRDefault="0085135B" w:rsidP="009262FB">
      <w:pPr>
        <w:jc w:val="right"/>
        <w:rPr>
          <w:szCs w:val="24"/>
        </w:rPr>
      </w:pPr>
      <w:r w:rsidRPr="0085135B">
        <w:rPr>
          <w:color w:val="000000"/>
          <w:szCs w:val="24"/>
        </w:rPr>
        <w:br/>
      </w:r>
      <m:oMath>
        <m:sSub>
          <m:sSubPr>
            <m:ctrlPr>
              <w:rPr>
                <w:rFonts w:ascii="Cambria Math" w:hAnsi="Cambria Math"/>
                <w:i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/>
                <w:szCs w:val="24"/>
                <w:lang w:val="en-US"/>
              </w:rPr>
              <m:t>ob</m:t>
            </m:r>
          </m:sub>
        </m:sSub>
        <m:r>
          <w:rPr>
            <w:rFonts w:ascii="Cambria Math" w:hAnsi="Cambria Math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Cs w:val="24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Cs w:val="24"/>
                <w:lang w:val="en-US"/>
              </w:rPr>
              <m:t>zan</m:t>
            </m:r>
          </m:sub>
        </m:sSub>
        <m:r>
          <w:rPr>
            <w:rFonts w:ascii="Cambria Math" w:hAnsi="Cambria Math"/>
            <w:szCs w:val="24"/>
          </w:rPr>
          <m:t>=1-</m:t>
        </m:r>
        <m:sSub>
          <m:sSubPr>
            <m:ctrlPr>
              <w:rPr>
                <w:rFonts w:ascii="Cambria Math" w:hAnsi="Cambria Math"/>
                <w:i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Cs w:val="24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Cs w:val="24"/>
              </w:rPr>
              <m:t>0</m:t>
            </m:r>
          </m:sub>
        </m:sSub>
        <m:r>
          <w:rPr>
            <w:rFonts w:ascii="Cambria Math" w:hAnsi="Cambria Math"/>
            <w:szCs w:val="24"/>
          </w:rPr>
          <m:t xml:space="preserve">                    </m:t>
        </m:r>
      </m:oMath>
      <w:r w:rsidR="00DF231B" w:rsidRPr="00DF231B">
        <w:rPr>
          <w:szCs w:val="24"/>
        </w:rPr>
        <w:t>(5.42)</w:t>
      </w:r>
    </w:p>
    <w:p w:rsidR="00DF231B" w:rsidRPr="00DF231B" w:rsidRDefault="00DF231B" w:rsidP="0085135B">
      <w:pPr>
        <w:jc w:val="left"/>
        <w:rPr>
          <w:szCs w:val="24"/>
        </w:rPr>
      </w:pPr>
    </w:p>
    <w:p w:rsidR="0085135B" w:rsidRPr="00802124" w:rsidRDefault="0085135B" w:rsidP="0085135B">
      <w:pPr>
        <w:jc w:val="left"/>
        <w:rPr>
          <w:color w:val="000000"/>
          <w:szCs w:val="24"/>
          <w:shd w:val="clear" w:color="auto" w:fill="ECECEC"/>
        </w:rPr>
      </w:pPr>
      <w:r w:rsidRPr="0085135B">
        <w:rPr>
          <w:color w:val="000000"/>
          <w:szCs w:val="24"/>
          <w:shd w:val="clear" w:color="auto" w:fill="ECECEC"/>
        </w:rPr>
        <w:t>В силу (</w:t>
      </w:r>
      <w:r w:rsidR="00DF231B" w:rsidRPr="00DF231B">
        <w:rPr>
          <w:color w:val="000000"/>
          <w:szCs w:val="24"/>
          <w:shd w:val="clear" w:color="auto" w:fill="ECECEC"/>
        </w:rPr>
        <w:t>5.42</w:t>
      </w:r>
      <w:r w:rsidRPr="0085135B">
        <w:rPr>
          <w:color w:val="000000"/>
          <w:szCs w:val="24"/>
          <w:shd w:val="clear" w:color="auto" w:fill="ECECEC"/>
        </w:rPr>
        <w:t>)</w:t>
      </w:r>
    </w:p>
    <w:p w:rsidR="001446FF" w:rsidRPr="00D43884" w:rsidRDefault="00035384" w:rsidP="001446FF">
      <w:pPr>
        <w:jc w:val="right"/>
        <w:rPr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/>
                <w:szCs w:val="24"/>
                <w:lang w:val="en-US"/>
              </w:rPr>
              <m:t>ob</m:t>
            </m:r>
          </m:sub>
        </m:sSub>
        <m:r>
          <w:rPr>
            <w:rFonts w:ascii="Cambria Math" w:hAnsi="Cambria Math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Cs w:val="24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Cs w:val="24"/>
                <w:lang w:val="en-US"/>
              </w:rPr>
              <m:t>zan</m:t>
            </m:r>
          </m:sub>
        </m:sSub>
        <m:r>
          <w:rPr>
            <w:rFonts w:ascii="Cambria Math" w:hAnsi="Cambria Math"/>
            <w:szCs w:val="24"/>
          </w:rPr>
          <m:t>=</m:t>
        </m:r>
        <m:r>
          <w:rPr>
            <w:rFonts w:ascii="Cambria Math" w:hAnsi="Cambria Math"/>
            <w:i/>
            <w:szCs w:val="24"/>
            <w:lang w:val="en-US"/>
          </w:rPr>
          <w:sym w:font="Symbol" w:char="F072"/>
        </m:r>
      </m:oMath>
      <w:r w:rsidR="00D43884" w:rsidRPr="001446FF">
        <w:rPr>
          <w:color w:val="000000"/>
        </w:rPr>
        <w:t xml:space="preserve"> </w:t>
      </w:r>
      <w:r w:rsidR="00D43884" w:rsidRPr="00D43884">
        <w:rPr>
          <w:color w:val="000000"/>
        </w:rPr>
        <w:tab/>
      </w:r>
      <w:r w:rsidR="00D43884" w:rsidRPr="00802124">
        <w:rPr>
          <w:color w:val="000000"/>
        </w:rPr>
        <w:tab/>
      </w:r>
      <w:r w:rsidR="001446FF" w:rsidRPr="001446FF">
        <w:rPr>
          <w:color w:val="000000"/>
        </w:rPr>
        <w:t>(5.43)</w:t>
      </w:r>
    </w:p>
    <w:p w:rsidR="00DF231B" w:rsidRPr="001446FF" w:rsidRDefault="001446FF" w:rsidP="001446FF">
      <w:pPr>
        <w:pStyle w:val="a7"/>
        <w:spacing w:before="0" w:beforeAutospacing="0" w:after="0" w:afterAutospacing="0" w:line="294" w:lineRule="atLeast"/>
        <w:ind w:firstLine="375"/>
        <w:jc w:val="right"/>
        <w:rPr>
          <w:color w:val="000000"/>
        </w:rPr>
      </w:pPr>
      <w:r w:rsidRPr="001446FF">
        <w:rPr>
          <w:color w:val="000000"/>
        </w:rPr>
        <w:tab/>
      </w:r>
      <w:r w:rsidRPr="001446FF">
        <w:rPr>
          <w:color w:val="000000"/>
        </w:rPr>
        <w:tab/>
      </w:r>
    </w:p>
    <w:p w:rsidR="0085135B" w:rsidRPr="0085135B" w:rsidRDefault="009262FB" w:rsidP="0085135B">
      <w:pPr>
        <w:pStyle w:val="a7"/>
        <w:spacing w:before="0" w:beforeAutospacing="0" w:after="0" w:afterAutospacing="0" w:line="294" w:lineRule="atLeast"/>
        <w:ind w:firstLine="375"/>
        <w:rPr>
          <w:color w:val="000000"/>
        </w:rPr>
      </w:pPr>
      <w:r w:rsidRPr="009262FB">
        <w:rPr>
          <w:color w:val="000000"/>
        </w:rPr>
        <w:t xml:space="preserve">  </w:t>
      </w:r>
      <w:r w:rsidR="0085135B" w:rsidRPr="0085135B">
        <w:rPr>
          <w:color w:val="000000"/>
        </w:rPr>
        <w:t>Теперь по формуле (</w:t>
      </w:r>
      <w:r w:rsidR="001446FF" w:rsidRPr="001446FF">
        <w:rPr>
          <w:color w:val="000000"/>
        </w:rPr>
        <w:t>5.41</w:t>
      </w:r>
      <w:r w:rsidR="0085135B" w:rsidRPr="0085135B">
        <w:rPr>
          <w:color w:val="000000"/>
        </w:rPr>
        <w:t>) с учетом (</w:t>
      </w:r>
      <w:r w:rsidR="001446FF" w:rsidRPr="001446FF">
        <w:rPr>
          <w:color w:val="000000"/>
        </w:rPr>
        <w:t>5.40</w:t>
      </w:r>
      <w:r w:rsidR="0085135B" w:rsidRPr="0085135B">
        <w:rPr>
          <w:color w:val="000000"/>
        </w:rPr>
        <w:t>) и (</w:t>
      </w:r>
      <w:r w:rsidR="001446FF" w:rsidRPr="001446FF">
        <w:rPr>
          <w:color w:val="000000"/>
        </w:rPr>
        <w:t>5.43</w:t>
      </w:r>
      <w:r w:rsidR="0085135B" w:rsidRPr="0085135B">
        <w:rPr>
          <w:color w:val="000000"/>
        </w:rPr>
        <w:t>)</w:t>
      </w:r>
    </w:p>
    <w:p w:rsidR="0085135B" w:rsidRPr="0085135B" w:rsidRDefault="00035384" w:rsidP="009262FB">
      <w:pPr>
        <w:rPr>
          <w:color w:val="000000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/>
                </w:rPr>
                <m:t>L</m:t>
              </m:r>
            </m:e>
            <m:sub>
              <m:r>
                <w:rPr>
                  <w:rFonts w:ascii="Cambria Math" w:hAnsi="Cambria Math"/>
                  <w:color w:val="000000"/>
                  <w:lang w:val="en-US"/>
                </w:rPr>
                <m:t>oc</m:t>
              </m:r>
              <m:r>
                <w:rPr>
                  <w:rFonts w:ascii="Cambria Math" w:hAnsi="Cambria Math"/>
                  <w:color w:val="000000"/>
                </w:rPr>
                <m:t>h</m:t>
              </m:r>
            </m:sub>
          </m:sSub>
          <m:r>
            <w:rPr>
              <w:rFonts w:ascii="Cambria Math" w:hAnsi="Cambria Math"/>
              <w:color w:val="000000"/>
            </w:rPr>
            <m:t>=</m:t>
          </m:r>
          <m:f>
            <m:fPr>
              <m:ctrlPr>
                <w:rPr>
                  <w:rFonts w:ascii="Cambria Math" w:hAnsi="Cambria Math"/>
                  <w:bCs w:val="0"/>
                  <w:i/>
                  <w:color w:val="000000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72"/>
                  </m:r>
                </m:e>
                <m:sup>
                  <m:r>
                    <w:rPr>
                      <w:rFonts w:ascii="Cambria Math" w:hAnsi="Cambria Math"/>
                      <w:color w:val="000000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color w:val="000000"/>
                </w:rPr>
                <m:t>1-</m:t>
              </m:r>
              <m:r>
                <w:rPr>
                  <w:rFonts w:ascii="Cambria Math" w:hAnsi="Cambria Math"/>
                  <w:i/>
                  <w:color w:val="000000"/>
                  <w:lang w:val="en-US"/>
                </w:rPr>
                <w:sym w:font="Symbol" w:char="F072"/>
              </m:r>
            </m:den>
          </m:f>
          <m:r>
            <m:rPr>
              <m:sty m:val="p"/>
            </m:rPr>
            <w:rPr>
              <w:rFonts w:ascii="Cambria Math"/>
              <w:color w:val="000000"/>
              <w:szCs w:val="24"/>
            </w:rPr>
            <m:t xml:space="preserve">                                 (5.44)</m:t>
          </m:r>
          <m:r>
            <m:rPr>
              <m:sty m:val="p"/>
            </m:rPr>
            <w:rPr>
              <w:rFonts w:ascii="Cambria Math" w:hAnsi="Cambria Math"/>
              <w:color w:val="000000"/>
              <w:szCs w:val="24"/>
            </w:rPr>
            <w:br/>
          </m:r>
        </m:oMath>
      </m:oMathPara>
      <w:r w:rsidR="009262FB" w:rsidRPr="009262FB">
        <w:rPr>
          <w:color w:val="000000"/>
        </w:rPr>
        <w:t xml:space="preserve">        </w:t>
      </w:r>
      <w:r w:rsidR="0085135B" w:rsidRPr="0085135B">
        <w:rPr>
          <w:color w:val="000000"/>
        </w:rPr>
        <w:t>Доказано, что</w:t>
      </w:r>
      <w:r w:rsidR="0085135B" w:rsidRPr="0085135B">
        <w:rPr>
          <w:rStyle w:val="apple-converted-space"/>
          <w:color w:val="000000"/>
        </w:rPr>
        <w:t> </w:t>
      </w:r>
      <w:r w:rsidR="0085135B" w:rsidRPr="0085135B">
        <w:rPr>
          <w:i/>
          <w:iCs/>
          <w:color w:val="000000"/>
        </w:rPr>
        <w:t>при любом характере потока заявок, при любом распределении времени обслуживания, при любой ди</w:t>
      </w:r>
      <w:r w:rsidR="0085135B" w:rsidRPr="0085135B">
        <w:rPr>
          <w:i/>
          <w:iCs/>
          <w:color w:val="000000"/>
        </w:rPr>
        <w:t>с</w:t>
      </w:r>
      <w:r w:rsidR="0085135B" w:rsidRPr="0085135B">
        <w:rPr>
          <w:i/>
          <w:iCs/>
          <w:color w:val="000000"/>
        </w:rPr>
        <w:t>циплине обслуживания среднее время пребывания заявки в с</w:t>
      </w:r>
      <w:r w:rsidR="0085135B" w:rsidRPr="0085135B">
        <w:rPr>
          <w:i/>
          <w:iCs/>
          <w:color w:val="000000"/>
        </w:rPr>
        <w:t>и</w:t>
      </w:r>
      <w:r w:rsidR="0085135B" w:rsidRPr="0085135B">
        <w:rPr>
          <w:i/>
          <w:iCs/>
          <w:color w:val="000000"/>
        </w:rPr>
        <w:t>стеме (очереди) равна среднему числу заявок в системе (в оч</w:t>
      </w:r>
      <w:r w:rsidR="0085135B" w:rsidRPr="0085135B">
        <w:rPr>
          <w:i/>
          <w:iCs/>
          <w:color w:val="000000"/>
        </w:rPr>
        <w:t>е</w:t>
      </w:r>
      <w:r w:rsidR="0085135B" w:rsidRPr="0085135B">
        <w:rPr>
          <w:i/>
          <w:iCs/>
          <w:color w:val="000000"/>
        </w:rPr>
        <w:t>реди), деленному на интенсивность потока заявок, т.е.</w:t>
      </w:r>
    </w:p>
    <w:p w:rsidR="00D43884" w:rsidRPr="00802124" w:rsidRDefault="00035384" w:rsidP="00DF57C7">
      <w:pPr>
        <w:rPr>
          <w:i/>
          <w:iCs/>
          <w:color w:val="000000"/>
          <w:szCs w:val="24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Cs w:val="24"/>
                </w:rPr>
              </m:ctrlPr>
            </m:sSubPr>
            <m:e>
              <m:r>
                <w:rPr>
                  <w:rFonts w:ascii="Cambria Math" w:hAnsi="Cambria Math"/>
                  <w:szCs w:val="24"/>
                </w:rPr>
                <m:t>T</m:t>
              </m:r>
            </m:e>
            <m:sub>
              <m:r>
                <w:rPr>
                  <w:rFonts w:ascii="Cambria Math" w:hAnsi="Cambria Math"/>
                  <w:szCs w:val="24"/>
                  <w:lang w:val="en-US"/>
                </w:rPr>
                <m:t>sist</m:t>
              </m:r>
            </m:sub>
          </m:sSub>
          <m:r>
            <w:rPr>
              <w:rFonts w:ascii="Cambria Math" w:hAnsi="Cambria Math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Cs w:val="24"/>
                </w:rPr>
              </m:ctrlPr>
            </m:fPr>
            <m:num>
              <m:r>
                <w:rPr>
                  <w:rFonts w:ascii="Cambria Math" w:hAnsi="Cambria Math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i/>
                  <w:szCs w:val="24"/>
                </w:rPr>
                <w:sym w:font="Symbol" w:char="F06C"/>
              </m:r>
            </m:den>
          </m:f>
          <m:sSub>
            <m:sSubPr>
              <m:ctrlPr>
                <w:rPr>
                  <w:rFonts w:ascii="Cambria Math" w:hAnsi="Cambria Math"/>
                  <w:i/>
                  <w:szCs w:val="24"/>
                </w:rPr>
              </m:ctrlPr>
            </m:sSubPr>
            <m:e>
              <m:r>
                <w:rPr>
                  <w:rFonts w:ascii="Cambria Math" w:hAnsi="Cambria Math"/>
                  <w:szCs w:val="24"/>
                </w:rPr>
                <m:t>L</m:t>
              </m:r>
            </m:e>
            <m:sub>
              <m:r>
                <w:rPr>
                  <w:rFonts w:ascii="Cambria Math" w:hAnsi="Cambria Math"/>
                  <w:szCs w:val="24"/>
                </w:rPr>
                <m:t>sist</m:t>
              </m:r>
            </m:sub>
          </m:sSub>
          <m:r>
            <m:rPr>
              <m:sty m:val="p"/>
            </m:rPr>
            <w:rPr>
              <w:rFonts w:ascii="Cambria Math"/>
              <w:szCs w:val="24"/>
            </w:rPr>
            <m:t xml:space="preserve">                                   (5.45)</m:t>
          </m:r>
          <m:r>
            <m:rPr>
              <m:sty m:val="p"/>
            </m:rPr>
            <w:rPr>
              <w:szCs w:val="24"/>
            </w:rPr>
            <w:br/>
          </m:r>
        </m:oMath>
      </m:oMathPara>
      <w:r w:rsidR="00DF57C7">
        <w:rPr>
          <w:szCs w:val="24"/>
        </w:rPr>
        <w:t xml:space="preserve"> </w:t>
      </w:r>
      <w:r w:rsidR="00B83D06" w:rsidRPr="00B83D06">
        <w:rPr>
          <w:szCs w:val="24"/>
        </w:rPr>
        <w:tab/>
      </w:r>
      <w:r w:rsidR="00B83D06" w:rsidRPr="00B83D06">
        <w:rPr>
          <w:szCs w:val="24"/>
        </w:rPr>
        <w:tab/>
      </w:r>
      <w:r w:rsidR="00B83D06" w:rsidRPr="00B83D06">
        <w:rPr>
          <w:szCs w:val="24"/>
        </w:rPr>
        <w:tab/>
      </w:r>
      <m:oMath>
        <m:r>
          <w:rPr>
            <w:rFonts w:ascii="Cambria Math" w:hAnsi="Cambria Math"/>
            <w:szCs w:val="24"/>
          </w:rPr>
          <m:t xml:space="preserve">           </m:t>
        </m:r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Cs w:val="24"/>
                <w:lang w:val="en-US"/>
              </w:rPr>
              <m:t>oc</m:t>
            </m:r>
            <m:r>
              <w:rPr>
                <w:rFonts w:ascii="Cambria Math" w:hAnsi="Cambria Math"/>
                <w:szCs w:val="24"/>
              </w:rPr>
              <m:t>h</m:t>
            </m:r>
          </m:sub>
        </m:sSub>
        <m:r>
          <w:rPr>
            <w:rFonts w:ascii="Cambria Math" w:hAnsi="Cambria Math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Cs w:val="24"/>
              </w:rPr>
            </m:ctrlPr>
          </m:fPr>
          <m:num>
            <m:r>
              <w:rPr>
                <w:rFonts w:ascii="Cambria Math" w:hAnsi="Cambria Math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i/>
                <w:szCs w:val="24"/>
              </w:rPr>
              <w:sym w:font="Symbol" w:char="F06C"/>
            </m:r>
          </m:den>
        </m:f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L</m:t>
            </m:r>
          </m:e>
          <m:sub>
            <m:r>
              <w:rPr>
                <w:rFonts w:ascii="Cambria Math" w:hAnsi="Cambria Math"/>
                <w:szCs w:val="24"/>
              </w:rPr>
              <m:t>och</m:t>
            </m:r>
          </m:sub>
        </m:sSub>
        <m:r>
          <m:rPr>
            <m:sty m:val="p"/>
          </m:rPr>
          <w:rPr>
            <w:rFonts w:ascii="Cambria Math"/>
            <w:szCs w:val="24"/>
          </w:rPr>
          <m:t xml:space="preserve">                                    (5.46)</m:t>
        </m:r>
        <m:r>
          <m:rPr>
            <m:sty m:val="p"/>
          </m:rPr>
          <w:rPr>
            <w:szCs w:val="24"/>
          </w:rPr>
          <w:br/>
        </m:r>
      </m:oMath>
      <w:r w:rsidR="0085135B" w:rsidRPr="0085135B">
        <w:rPr>
          <w:color w:val="000000"/>
          <w:szCs w:val="24"/>
          <w:shd w:val="clear" w:color="auto" w:fill="ECECEC"/>
        </w:rPr>
        <w:t>формулы (</w:t>
      </w:r>
      <w:r w:rsidR="00D43884" w:rsidRPr="00D43884">
        <w:rPr>
          <w:color w:val="000000"/>
          <w:szCs w:val="24"/>
          <w:shd w:val="clear" w:color="auto" w:fill="ECECEC"/>
        </w:rPr>
        <w:t>5.45</w:t>
      </w:r>
      <w:r w:rsidR="0085135B" w:rsidRPr="0085135B">
        <w:rPr>
          <w:color w:val="000000"/>
          <w:szCs w:val="24"/>
          <w:shd w:val="clear" w:color="auto" w:fill="ECECEC"/>
        </w:rPr>
        <w:t>) и (</w:t>
      </w:r>
      <w:r w:rsidR="00D43884" w:rsidRPr="00D43884">
        <w:rPr>
          <w:color w:val="000000"/>
          <w:szCs w:val="24"/>
          <w:shd w:val="clear" w:color="auto" w:fill="ECECEC"/>
        </w:rPr>
        <w:t>5.46</w:t>
      </w:r>
      <w:r w:rsidR="0085135B" w:rsidRPr="0085135B">
        <w:rPr>
          <w:color w:val="000000"/>
          <w:szCs w:val="24"/>
          <w:shd w:val="clear" w:color="auto" w:fill="ECECEC"/>
        </w:rPr>
        <w:t>) называются формулами Литтла. Они вытекают из того, что</w:t>
      </w:r>
      <w:r w:rsidR="0085135B" w:rsidRPr="0085135B">
        <w:rPr>
          <w:rStyle w:val="apple-converted-space"/>
          <w:color w:val="000000"/>
          <w:szCs w:val="24"/>
          <w:shd w:val="clear" w:color="auto" w:fill="ECECEC"/>
        </w:rPr>
        <w:t> </w:t>
      </w:r>
      <w:r w:rsidR="0085135B" w:rsidRPr="0085135B">
        <w:rPr>
          <w:i/>
          <w:iCs/>
          <w:color w:val="000000"/>
          <w:szCs w:val="24"/>
        </w:rPr>
        <w:t>в предельном, стационарном режиме среднее число заявок, прибывающих в систему, равно сре</w:t>
      </w:r>
      <w:r w:rsidR="0085135B" w:rsidRPr="0085135B">
        <w:rPr>
          <w:i/>
          <w:iCs/>
          <w:color w:val="000000"/>
          <w:szCs w:val="24"/>
        </w:rPr>
        <w:t>д</w:t>
      </w:r>
      <w:r w:rsidR="0085135B" w:rsidRPr="0085135B">
        <w:rPr>
          <w:i/>
          <w:iCs/>
          <w:color w:val="000000"/>
          <w:szCs w:val="24"/>
        </w:rPr>
        <w:t>нему числу заявок, покидающих ее: оба потока з</w:t>
      </w:r>
      <w:r w:rsidR="0085135B" w:rsidRPr="0085135B">
        <w:rPr>
          <w:i/>
          <w:iCs/>
          <w:color w:val="000000"/>
          <w:szCs w:val="24"/>
        </w:rPr>
        <w:t>а</w:t>
      </w:r>
      <w:r w:rsidR="0085135B" w:rsidRPr="0085135B">
        <w:rPr>
          <w:i/>
          <w:iCs/>
          <w:color w:val="000000"/>
          <w:szCs w:val="24"/>
        </w:rPr>
        <w:t>явок имеют одну и ту же интенсивность</w:t>
      </w:r>
      <w:r w:rsidR="0085135B" w:rsidRPr="0085135B">
        <w:rPr>
          <w:rStyle w:val="apple-converted-space"/>
          <w:i/>
          <w:iCs/>
          <w:color w:val="000000"/>
          <w:szCs w:val="24"/>
        </w:rPr>
        <w:t> </w:t>
      </w:r>
      <w:r w:rsidR="0085135B" w:rsidRPr="0085135B">
        <w:rPr>
          <w:rStyle w:val="mi"/>
          <w:color w:val="000000"/>
          <w:szCs w:val="24"/>
          <w:bdr w:val="none" w:sz="0" w:space="0" w:color="auto" w:frame="1"/>
        </w:rPr>
        <w:t>λ</w:t>
      </w:r>
      <w:r w:rsidR="0085135B" w:rsidRPr="0085135B">
        <w:rPr>
          <w:i/>
          <w:iCs/>
          <w:color w:val="000000"/>
          <w:szCs w:val="24"/>
        </w:rPr>
        <w:t>.</w:t>
      </w:r>
    </w:p>
    <w:p w:rsidR="0085135B" w:rsidRPr="0085135B" w:rsidRDefault="00B83D06" w:rsidP="0085135B">
      <w:pPr>
        <w:pStyle w:val="a7"/>
        <w:spacing w:before="0" w:beforeAutospacing="0" w:after="0" w:afterAutospacing="0" w:line="294" w:lineRule="atLeast"/>
        <w:ind w:firstLine="375"/>
        <w:rPr>
          <w:color w:val="000000"/>
        </w:rPr>
      </w:pPr>
      <w:r w:rsidRPr="00B83D06">
        <w:rPr>
          <w:color w:val="000000"/>
        </w:rPr>
        <w:t xml:space="preserve">    </w:t>
      </w:r>
      <w:r w:rsidR="0085135B" w:rsidRPr="0085135B">
        <w:rPr>
          <w:color w:val="000000"/>
        </w:rPr>
        <w:t>На основании формул (</w:t>
      </w:r>
      <w:r w:rsidRPr="00B83D06">
        <w:rPr>
          <w:color w:val="000000"/>
        </w:rPr>
        <w:t>5.45</w:t>
      </w:r>
      <w:r w:rsidR="0085135B" w:rsidRPr="0085135B">
        <w:rPr>
          <w:color w:val="000000"/>
        </w:rPr>
        <w:t>) и (</w:t>
      </w:r>
      <w:r w:rsidRPr="00B83D06">
        <w:rPr>
          <w:color w:val="000000"/>
        </w:rPr>
        <w:t>5.46</w:t>
      </w:r>
      <w:r w:rsidR="0085135B" w:rsidRPr="0085135B">
        <w:rPr>
          <w:color w:val="000000"/>
        </w:rPr>
        <w:t>) с учетом (</w:t>
      </w:r>
      <w:r w:rsidR="007C30FF" w:rsidRPr="007C30FF">
        <w:rPr>
          <w:color w:val="000000"/>
        </w:rPr>
        <w:t>5.40</w:t>
      </w:r>
      <w:r w:rsidR="0085135B" w:rsidRPr="0085135B">
        <w:rPr>
          <w:color w:val="000000"/>
        </w:rPr>
        <w:t>) и (</w:t>
      </w:r>
      <w:r w:rsidR="007C30FF" w:rsidRPr="007C30FF">
        <w:rPr>
          <w:color w:val="000000"/>
        </w:rPr>
        <w:t>5.44</w:t>
      </w:r>
      <w:r w:rsidR="0085135B" w:rsidRPr="0085135B">
        <w:rPr>
          <w:color w:val="000000"/>
        </w:rPr>
        <w:t>) среднее время пребывания заявки в системе определится по формуле:</w:t>
      </w:r>
    </w:p>
    <w:p w:rsidR="007C30FF" w:rsidRPr="00140067" w:rsidRDefault="00035384" w:rsidP="00DF57C7">
      <w:pPr>
        <w:rPr>
          <w:color w:val="000000"/>
          <w:szCs w:val="24"/>
          <w:shd w:val="clear" w:color="auto" w:fill="ECECEC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Cs w:val="24"/>
                </w:rPr>
              </m:ctrlPr>
            </m:sSubPr>
            <m:e>
              <m:r>
                <w:rPr>
                  <w:rFonts w:ascii="Cambria Math" w:hAnsi="Cambria Math"/>
                  <w:szCs w:val="24"/>
                </w:rPr>
                <m:t>T</m:t>
              </m:r>
            </m:e>
            <m:sub>
              <m:r>
                <w:rPr>
                  <w:rFonts w:ascii="Cambria Math" w:hAnsi="Cambria Math"/>
                  <w:szCs w:val="24"/>
                  <w:lang w:val="en-US"/>
                </w:rPr>
                <m:t>sist</m:t>
              </m:r>
            </m:sub>
          </m:sSub>
          <m:r>
            <w:rPr>
              <w:rFonts w:ascii="Cambria Math" w:hAnsi="Cambria Math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Cs w:val="24"/>
                </w:rPr>
              </m:ctrlPr>
            </m:fPr>
            <m:num>
              <m:r>
                <w:rPr>
                  <w:rFonts w:ascii="Cambria Math" w:hAnsi="Cambria Math"/>
                  <w:i/>
                  <w:szCs w:val="24"/>
                </w:rPr>
                <w:sym w:font="Symbol" w:char="F072"/>
              </m:r>
            </m:num>
            <m:den>
              <m:r>
                <w:rPr>
                  <w:rFonts w:ascii="Cambria Math" w:hAnsi="Cambria Math"/>
                  <w:i/>
                  <w:szCs w:val="24"/>
                </w:rPr>
                <w:sym w:font="Symbol" w:char="F06C"/>
              </m:r>
              <m:d>
                <m:d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4"/>
                    </w:rPr>
                    <m:t>1-</m:t>
                  </m:r>
                  <m:r>
                    <w:rPr>
                      <w:rFonts w:ascii="Cambria Math" w:hAnsi="Cambria Math"/>
                      <w:i/>
                      <w:szCs w:val="24"/>
                    </w:rPr>
                    <w:sym w:font="Symbol" w:char="F072"/>
                  </m:r>
                </m:e>
              </m:d>
            </m:den>
          </m:f>
          <m:r>
            <m:rPr>
              <m:sty m:val="p"/>
            </m:rPr>
            <w:rPr>
              <w:rFonts w:ascii="Cambria Math"/>
              <w:szCs w:val="24"/>
            </w:rPr>
            <m:t xml:space="preserve">                               (5.47)</m:t>
          </m:r>
          <m:r>
            <m:rPr>
              <m:sty m:val="p"/>
            </m:rPr>
            <w:rPr>
              <w:szCs w:val="24"/>
            </w:rPr>
            <w:br/>
          </m:r>
        </m:oMath>
      </m:oMathPara>
      <w:r w:rsidR="007C30FF" w:rsidRPr="007C30FF">
        <w:rPr>
          <w:szCs w:val="24"/>
        </w:rPr>
        <w:tab/>
      </w:r>
      <w:r w:rsidR="0085135B" w:rsidRPr="0085135B">
        <w:rPr>
          <w:color w:val="000000"/>
          <w:szCs w:val="24"/>
          <w:shd w:val="clear" w:color="auto" w:fill="ECECEC"/>
        </w:rPr>
        <w:t>а среднее время пребывания заявки в очереди —</w:t>
      </w:r>
    </w:p>
    <w:p w:rsidR="0085135B" w:rsidRPr="0085135B" w:rsidRDefault="00035384" w:rsidP="00802124">
      <w:pPr>
        <w:tabs>
          <w:tab w:val="center" w:pos="3289"/>
        </w:tabs>
        <w:ind w:firstLine="0"/>
        <w:rPr>
          <w:color w:val="000000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Cs w:val="24"/>
                </w:rPr>
              </m:ctrlPr>
            </m:sSubPr>
            <m:e>
              <m:r>
                <w:rPr>
                  <w:rFonts w:ascii="Cambria Math" w:hAnsi="Cambria Math"/>
                  <w:szCs w:val="24"/>
                </w:rPr>
                <m:t>T</m:t>
              </m:r>
            </m:e>
            <m:sub>
              <m:r>
                <w:rPr>
                  <w:rFonts w:ascii="Cambria Math" w:hAnsi="Cambria Math"/>
                  <w:szCs w:val="24"/>
                  <w:lang w:val="en-US"/>
                </w:rPr>
                <m:t>oc</m:t>
              </m:r>
              <m:r>
                <w:rPr>
                  <w:rFonts w:ascii="Cambria Math" w:hAnsi="Cambria Math"/>
                  <w:szCs w:val="24"/>
                </w:rPr>
                <m:t>h</m:t>
              </m:r>
            </m:sub>
          </m:sSub>
          <m:r>
            <w:rPr>
              <w:rFonts w:ascii="Cambria Math" w:hAnsi="Cambria Math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i/>
                      <w:szCs w:val="24"/>
                    </w:rPr>
                    <w:sym w:font="Symbol" w:char="F072"/>
                  </m:r>
                </m:e>
                <m:sup>
                  <m:r>
                    <w:rPr>
                      <w:rFonts w:ascii="Cambria Math" w:hAnsi="Cambria Math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i/>
                  <w:szCs w:val="24"/>
                </w:rPr>
                <w:sym w:font="Symbol" w:char="F06C"/>
              </m:r>
              <m:d>
                <m:d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4"/>
                    </w:rPr>
                    <m:t>1-</m:t>
                  </m:r>
                  <m:r>
                    <w:rPr>
                      <w:rFonts w:ascii="Cambria Math" w:hAnsi="Cambria Math"/>
                      <w:i/>
                      <w:szCs w:val="24"/>
                    </w:rPr>
                    <w:sym w:font="Symbol" w:char="F072"/>
                  </m:r>
                </m:e>
              </m:d>
            </m:den>
          </m:f>
          <m:r>
            <m:rPr>
              <m:sty m:val="p"/>
            </m:rPr>
            <w:rPr>
              <w:rFonts w:ascii="Cambria Math"/>
              <w:szCs w:val="24"/>
            </w:rPr>
            <m:t xml:space="preserve">                               (5.48)</m:t>
          </m:r>
          <m:r>
            <m:rPr>
              <m:sty m:val="p"/>
            </m:rPr>
            <w:rPr>
              <w:szCs w:val="24"/>
            </w:rPr>
            <w:br/>
          </m:r>
        </m:oMath>
      </m:oMathPara>
      <w:r w:rsidR="00140067" w:rsidRPr="00140067">
        <w:rPr>
          <w:szCs w:val="24"/>
        </w:rPr>
        <w:tab/>
      </w:r>
      <w:r w:rsidR="00140067" w:rsidRPr="00140067">
        <w:rPr>
          <w:b/>
          <w:bCs w:val="0"/>
          <w:color w:val="000000"/>
          <w:spacing w:val="15"/>
        </w:rPr>
        <w:t xml:space="preserve">      </w:t>
      </w:r>
      <w:r w:rsidR="00802124">
        <w:rPr>
          <w:b/>
          <w:bCs w:val="0"/>
          <w:color w:val="000000"/>
          <w:spacing w:val="15"/>
        </w:rPr>
        <w:t xml:space="preserve">    </w:t>
      </w:r>
      <w:r w:rsidR="0085135B" w:rsidRPr="0085135B">
        <w:rPr>
          <w:b/>
          <w:bCs w:val="0"/>
          <w:color w:val="000000"/>
          <w:spacing w:val="15"/>
        </w:rPr>
        <w:t xml:space="preserve">Пример </w:t>
      </w:r>
      <w:r w:rsidR="00DF57C7">
        <w:rPr>
          <w:b/>
          <w:bCs w:val="0"/>
          <w:color w:val="000000"/>
          <w:spacing w:val="15"/>
        </w:rPr>
        <w:t>5.</w:t>
      </w:r>
      <w:r w:rsidR="0085135B" w:rsidRPr="0085135B">
        <w:rPr>
          <w:b/>
          <w:bCs w:val="0"/>
          <w:color w:val="000000"/>
          <w:spacing w:val="15"/>
        </w:rPr>
        <w:t>8.</w:t>
      </w:r>
      <w:r w:rsidR="0085135B" w:rsidRPr="0085135B">
        <w:rPr>
          <w:rStyle w:val="apple-converted-space"/>
          <w:color w:val="000000"/>
        </w:rPr>
        <w:t> </w:t>
      </w:r>
      <w:r w:rsidR="0085135B" w:rsidRPr="0085135B">
        <w:rPr>
          <w:color w:val="000000"/>
        </w:rPr>
        <w:t>В порту имеется один причал для ра</w:t>
      </w:r>
      <w:r w:rsidR="0085135B" w:rsidRPr="0085135B">
        <w:rPr>
          <w:color w:val="000000"/>
        </w:rPr>
        <w:t>з</w:t>
      </w:r>
      <w:r w:rsidR="0085135B" w:rsidRPr="0085135B">
        <w:rPr>
          <w:color w:val="000000"/>
        </w:rPr>
        <w:t>грузки судов. Интенсивность потока судов равна 0,4 (судов в сутки). Среднее время разгрузки одного судна составляет 2 с</w:t>
      </w:r>
      <w:r w:rsidR="0085135B" w:rsidRPr="0085135B">
        <w:rPr>
          <w:color w:val="000000"/>
        </w:rPr>
        <w:t>у</w:t>
      </w:r>
      <w:r w:rsidR="0085135B" w:rsidRPr="0085135B">
        <w:rPr>
          <w:color w:val="000000"/>
        </w:rPr>
        <w:t>ток. Предполагается, что очередь может быть неограниченной длины. Найти показатели эффективности работы причала, а также вероятность того, что ожидают разгрузки не более чем 2 судна.</w:t>
      </w:r>
    </w:p>
    <w:p w:rsidR="003F6223" w:rsidRDefault="0085135B" w:rsidP="003F6223">
      <w:pPr>
        <w:pStyle w:val="a7"/>
        <w:spacing w:before="0" w:beforeAutospacing="0" w:after="0" w:afterAutospacing="0" w:line="294" w:lineRule="atLeast"/>
        <w:ind w:left="60" w:right="60" w:firstLine="648"/>
      </w:pPr>
      <w:r w:rsidRPr="00DF57C7">
        <w:rPr>
          <w:b/>
          <w:bCs/>
          <w:i/>
          <w:iCs/>
          <w:color w:val="000000"/>
          <w:spacing w:val="15"/>
        </w:rPr>
        <w:t>Решение.</w:t>
      </w:r>
      <w:r w:rsidRPr="0085135B">
        <w:rPr>
          <w:rStyle w:val="apple-converted-space"/>
          <w:color w:val="000000"/>
        </w:rPr>
        <w:t> </w:t>
      </w:r>
      <w:r w:rsidRPr="0085135B">
        <w:rPr>
          <w:color w:val="000000"/>
        </w:rPr>
        <w:t>Имеем</w:t>
      </w:r>
      <w:r w:rsidRPr="0085135B">
        <w:rPr>
          <w:rStyle w:val="apple-converted-space"/>
          <w:color w:val="000000"/>
        </w:rPr>
        <w:t> </w:t>
      </w:r>
      <m:oMath>
        <m:r>
          <w:rPr>
            <w:rStyle w:val="apple-converted-space"/>
            <w:rFonts w:ascii="Cambria Math" w:hAnsi="Cambria Math"/>
            <w:i/>
            <w:color w:val="000000"/>
          </w:rPr>
          <w:sym w:font="Symbol" w:char="F072"/>
        </m:r>
        <m:r>
          <w:rPr>
            <w:rStyle w:val="apple-converted-space"/>
            <w:rFonts w:ascii="Cambria Math" w:hAnsi="Cambria Math"/>
            <w:color w:val="000000"/>
          </w:rPr>
          <m:t>=</m:t>
        </m:r>
        <m:f>
          <m:f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Style w:val="apple-converted-space"/>
                <w:rFonts w:ascii="Cambria Math" w:hAnsi="Cambria Math"/>
                <w:i/>
                <w:color w:val="000000"/>
              </w:rPr>
              <w:sym w:font="Symbol" w:char="F06C"/>
            </m:r>
          </m:num>
          <m:den>
            <m:r>
              <w:rPr>
                <w:rStyle w:val="apple-converted-space"/>
                <w:rFonts w:ascii="Cambria Math" w:hAnsi="Cambria Math"/>
                <w:i/>
                <w:color w:val="000000"/>
              </w:rPr>
              <w:sym w:font="Symbol" w:char="F06D"/>
            </m:r>
          </m:den>
        </m:f>
        <m:r>
          <w:rPr>
            <w:rStyle w:val="apple-converted-space"/>
            <w:rFonts w:ascii="Cambria Math" w:hAnsi="Cambria Math"/>
            <w:color w:val="000000"/>
          </w:rPr>
          <m:t>=</m:t>
        </m:r>
        <m:r>
          <w:rPr>
            <w:rStyle w:val="apple-converted-space"/>
            <w:rFonts w:ascii="Cambria Math" w:hAnsi="Cambria Math"/>
            <w:i/>
            <w:color w:val="000000"/>
          </w:rPr>
          <w:sym w:font="Symbol" w:char="F06C"/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bar>
              <m:barPr>
                <m:pos m:val="top"/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barPr>
              <m:e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t</m:t>
                </m:r>
              </m:e>
            </m:ba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ob</m:t>
            </m:r>
          </m:sub>
        </m:sSub>
      </m:oMath>
      <w:r w:rsidR="003F6223" w:rsidRPr="003F6223">
        <w:rPr>
          <w:rStyle w:val="apple-converted-space"/>
          <w:color w:val="000000"/>
        </w:rPr>
        <w:t>=0,4*2=0,8</w:t>
      </w:r>
      <w:r w:rsidRPr="0085135B">
        <w:t>.</w:t>
      </w:r>
    </w:p>
    <w:p w:rsidR="0085135B" w:rsidRPr="0085135B" w:rsidRDefault="0085135B" w:rsidP="003F6223">
      <w:pPr>
        <w:pStyle w:val="a7"/>
        <w:spacing w:before="0" w:beforeAutospacing="0" w:after="0" w:afterAutospacing="0" w:line="294" w:lineRule="atLeast"/>
        <w:ind w:left="60" w:right="60" w:firstLine="0"/>
      </w:pPr>
      <w:r w:rsidRPr="0085135B">
        <w:t>Так</w:t>
      </w:r>
      <w:r w:rsidR="003F6223" w:rsidRPr="003F6223">
        <w:t xml:space="preserve"> </w:t>
      </w:r>
      <w:r w:rsidRPr="0085135B">
        <w:t>как</w:t>
      </w:r>
      <w:r w:rsidRPr="0085135B">
        <w:rPr>
          <w:rStyle w:val="apple-converted-space"/>
        </w:rPr>
        <w:t> </w:t>
      </w:r>
      <w:r w:rsidRPr="0085135B">
        <w:rPr>
          <w:rStyle w:val="mi"/>
          <w:bdr w:val="none" w:sz="0" w:space="0" w:color="auto" w:frame="1"/>
        </w:rPr>
        <w:t>ρ</w:t>
      </w:r>
      <w:r w:rsidRPr="0085135B">
        <w:rPr>
          <w:rStyle w:val="mo"/>
          <w:bdr w:val="none" w:sz="0" w:space="0" w:color="auto" w:frame="1"/>
        </w:rPr>
        <w:t>=</w:t>
      </w:r>
      <w:r w:rsidRPr="0085135B">
        <w:rPr>
          <w:rStyle w:val="mn"/>
          <w:bdr w:val="none" w:sz="0" w:space="0" w:color="auto" w:frame="1"/>
        </w:rPr>
        <w:t>0</w:t>
      </w:r>
      <w:r w:rsidRPr="0085135B">
        <w:rPr>
          <w:rStyle w:val="mo"/>
          <w:bdr w:val="none" w:sz="0" w:space="0" w:color="auto" w:frame="1"/>
        </w:rPr>
        <w:t>,</w:t>
      </w:r>
      <w:r w:rsidRPr="0085135B">
        <w:rPr>
          <w:rStyle w:val="mn"/>
          <w:bdr w:val="none" w:sz="0" w:space="0" w:color="auto" w:frame="1"/>
        </w:rPr>
        <w:t>8</w:t>
      </w:r>
      <w:r w:rsidRPr="0085135B">
        <w:rPr>
          <w:rStyle w:val="mo"/>
          <w:bdr w:val="none" w:sz="0" w:space="0" w:color="auto" w:frame="1"/>
        </w:rPr>
        <w:t>&lt;</w:t>
      </w:r>
      <w:r w:rsidRPr="0085135B">
        <w:rPr>
          <w:rStyle w:val="mn"/>
          <w:bdr w:val="none" w:sz="0" w:space="0" w:color="auto" w:frame="1"/>
        </w:rPr>
        <w:t>1</w:t>
      </w:r>
      <w:r w:rsidRPr="0085135B">
        <w:t>, то очередь на разгрузку не может бесконе</w:t>
      </w:r>
      <w:r w:rsidRPr="0085135B">
        <w:t>ч</w:t>
      </w:r>
      <w:r w:rsidRPr="0085135B">
        <w:t>но возрастать и предельные вероятности существуют. Найдем их.</w:t>
      </w:r>
    </w:p>
    <w:p w:rsidR="0085135B" w:rsidRPr="0085135B" w:rsidRDefault="0085135B" w:rsidP="009262FB">
      <w:pPr>
        <w:pStyle w:val="a7"/>
        <w:spacing w:before="0" w:beforeAutospacing="0" w:after="0" w:afterAutospacing="0" w:line="294" w:lineRule="atLeast"/>
        <w:ind w:left="60" w:right="-58" w:firstLine="648"/>
        <w:rPr>
          <w:rStyle w:val="latex"/>
          <w:color w:val="000000"/>
        </w:rPr>
      </w:pPr>
      <w:r w:rsidRPr="0085135B">
        <w:rPr>
          <w:color w:val="000000"/>
        </w:rPr>
        <w:t xml:space="preserve">Вероятность того, что причал свободен, по </w:t>
      </w:r>
      <w:r w:rsidR="003F6223" w:rsidRPr="00AD36A0">
        <w:rPr>
          <w:color w:val="000000"/>
        </w:rPr>
        <w:t>(5.37)</w:t>
      </w:r>
      <w:r w:rsidRPr="0085135B">
        <w:rPr>
          <w:rStyle w:val="apple-converted-space"/>
          <w:color w:val="000000"/>
        </w:rPr>
        <w:t> </w:t>
      </w:r>
    </w:p>
    <w:p w:rsidR="003F6223" w:rsidRPr="003F34C1" w:rsidRDefault="00035384" w:rsidP="009262FB">
      <w:pPr>
        <w:ind w:left="60" w:right="-58" w:firstLine="0"/>
        <w:rPr>
          <w:rStyle w:val="apple-converted-space"/>
          <w:szCs w:val="24"/>
        </w:rPr>
      </w:pPr>
      <m:oMath>
        <m:sSub>
          <m:sSubPr>
            <m:ctrlPr>
              <w:rPr>
                <w:rStyle w:val="mi"/>
                <w:rFonts w:ascii="Cambria Math" w:hAnsi="Cambria Math"/>
                <w:i/>
                <w:szCs w:val="24"/>
                <w:bdr w:val="none" w:sz="0" w:space="0" w:color="auto" w:frame="1"/>
              </w:rPr>
            </m:ctrlPr>
          </m:sSubPr>
          <m:e>
            <m:r>
              <w:rPr>
                <w:rStyle w:val="mi"/>
                <w:rFonts w:ascii="Cambria Math" w:hAnsi="Cambria Math"/>
                <w:szCs w:val="24"/>
                <w:bdr w:val="none" w:sz="0" w:space="0" w:color="auto" w:frame="1"/>
                <w:lang w:val="en-US"/>
              </w:rPr>
              <m:t>p</m:t>
            </m:r>
          </m:e>
          <m:sub>
            <m:r>
              <w:rPr>
                <w:rStyle w:val="mi"/>
                <w:rFonts w:ascii="Cambria Math" w:hAnsi="Cambria Math"/>
                <w:szCs w:val="24"/>
                <w:bdr w:val="none" w:sz="0" w:space="0" w:color="auto" w:frame="1"/>
              </w:rPr>
              <m:t>0</m:t>
            </m:r>
          </m:sub>
        </m:sSub>
        <m:r>
          <w:rPr>
            <w:rStyle w:val="mi"/>
            <w:rFonts w:ascii="Cambria Math" w:hAnsi="Cambria Math"/>
            <w:szCs w:val="24"/>
            <w:bdr w:val="none" w:sz="0" w:space="0" w:color="auto" w:frame="1"/>
          </w:rPr>
          <m:t>=1-0,8=0,2</m:t>
        </m:r>
      </m:oMath>
      <w:r w:rsidR="0085135B" w:rsidRPr="0085135B">
        <w:rPr>
          <w:szCs w:val="24"/>
        </w:rPr>
        <w:t>, а вероятность того, что он занят,</w:t>
      </w:r>
      <w:r w:rsidR="0085135B" w:rsidRPr="0085135B">
        <w:rPr>
          <w:rStyle w:val="apple-converted-space"/>
          <w:szCs w:val="24"/>
        </w:rPr>
        <w:t> </w:t>
      </w:r>
    </w:p>
    <w:p w:rsidR="003F6223" w:rsidRPr="003F6223" w:rsidRDefault="00035384" w:rsidP="003F6223">
      <w:pPr>
        <w:ind w:left="60" w:right="60" w:firstLine="0"/>
        <w:rPr>
          <w:rStyle w:val="apple-converted-space"/>
          <w:szCs w:val="24"/>
          <w:lang w:val="en-US"/>
        </w:rPr>
      </w:pPr>
      <m:oMathPara>
        <m:oMath>
          <m:sSub>
            <m:sSubPr>
              <m:ctrlPr>
                <w:rPr>
                  <w:rStyle w:val="apple-converted-space"/>
                  <w:rFonts w:ascii="Cambria Math" w:hAnsi="Cambria Math"/>
                  <w:i/>
                  <w:szCs w:val="24"/>
                  <w:lang w:val="en-US"/>
                </w:rPr>
              </m:ctrlPr>
            </m:sSubPr>
            <m:e>
              <m:r>
                <w:rPr>
                  <w:rStyle w:val="apple-converted-space"/>
                  <w:rFonts w:ascii="Cambria Math" w:hAnsi="Cambria Math"/>
                  <w:szCs w:val="24"/>
                  <w:lang w:val="en-US"/>
                </w:rPr>
                <m:t>P</m:t>
              </m:r>
            </m:e>
            <m:sub>
              <m:r>
                <w:rPr>
                  <w:rStyle w:val="apple-converted-space"/>
                  <w:rFonts w:ascii="Cambria Math" w:hAnsi="Cambria Math"/>
                  <w:szCs w:val="24"/>
                  <w:lang w:val="en-US"/>
                </w:rPr>
                <m:t>zan.</m:t>
              </m:r>
            </m:sub>
          </m:sSub>
          <m:r>
            <w:rPr>
              <w:rStyle w:val="apple-converted-space"/>
              <w:rFonts w:ascii="Cambria Math" w:hAnsi="Cambria Math"/>
              <w:szCs w:val="24"/>
              <w:lang w:val="en-US"/>
            </w:rPr>
            <m:t>=1-0,2=0,8</m:t>
          </m:r>
        </m:oMath>
      </m:oMathPara>
    </w:p>
    <w:p w:rsidR="0085135B" w:rsidRPr="0085135B" w:rsidRDefault="0085135B" w:rsidP="009262FB">
      <w:pPr>
        <w:rPr>
          <w:szCs w:val="24"/>
        </w:rPr>
      </w:pPr>
      <w:r w:rsidRPr="0085135B">
        <w:rPr>
          <w:szCs w:val="24"/>
        </w:rPr>
        <w:t xml:space="preserve">По формуле </w:t>
      </w:r>
      <w:r w:rsidR="003F6223" w:rsidRPr="00AD36A0">
        <w:rPr>
          <w:color w:val="000000"/>
        </w:rPr>
        <w:t>(5.3</w:t>
      </w:r>
      <w:r w:rsidR="003F6223" w:rsidRPr="00802124">
        <w:rPr>
          <w:color w:val="000000"/>
        </w:rPr>
        <w:t>8</w:t>
      </w:r>
      <w:r w:rsidR="003F6223" w:rsidRPr="00AD36A0">
        <w:rPr>
          <w:color w:val="000000"/>
        </w:rPr>
        <w:t>)</w:t>
      </w:r>
      <w:r w:rsidR="003F6223" w:rsidRPr="003F6223">
        <w:rPr>
          <w:color w:val="000000"/>
        </w:rPr>
        <w:t xml:space="preserve"> </w:t>
      </w:r>
      <w:r w:rsidRPr="0085135B">
        <w:rPr>
          <w:szCs w:val="24"/>
        </w:rPr>
        <w:t>вероятности того, что у причала находятся 1, 2, 3 судна (т.е. ожидают разгрузки 0, 1, 2 судна), равны</w:t>
      </w:r>
    </w:p>
    <w:p w:rsidR="003F6223" w:rsidRPr="003F6223" w:rsidRDefault="00035384" w:rsidP="0085135B">
      <w:pPr>
        <w:jc w:val="left"/>
        <w:rPr>
          <w:color w:val="000000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</w:rPr>
                <m:t>p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</w:rPr>
                <m:t>1</m:t>
              </m:r>
            </m:sub>
          </m:sSub>
          <m:r>
            <w:rPr>
              <w:rFonts w:ascii="Cambria Math" w:hAnsi="Cambria Math"/>
              <w:color w:val="000000"/>
              <w:szCs w:val="24"/>
            </w:rPr>
            <m:t>=0,8</m:t>
          </m:r>
          <m:d>
            <m:d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dPr>
            <m:e>
              <m:r>
                <w:rPr>
                  <w:rFonts w:ascii="Cambria Math" w:hAnsi="Cambria Math"/>
                  <w:color w:val="000000"/>
                  <w:szCs w:val="24"/>
                </w:rPr>
                <m:t>1-0,8</m:t>
              </m:r>
            </m:e>
          </m:d>
          <m:r>
            <w:rPr>
              <w:rFonts w:ascii="Cambria Math" w:hAnsi="Cambria Math"/>
              <w:color w:val="000000"/>
              <w:szCs w:val="24"/>
            </w:rPr>
            <m:t>=0,16</m:t>
          </m:r>
        </m:oMath>
      </m:oMathPara>
    </w:p>
    <w:p w:rsidR="003F6223" w:rsidRPr="003F6223" w:rsidRDefault="00035384" w:rsidP="0085135B">
      <w:pPr>
        <w:jc w:val="left"/>
        <w:rPr>
          <w:color w:val="000000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</w:rPr>
                <m:t>p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</w:rPr>
                <m:t>2</m:t>
              </m:r>
            </m:sub>
          </m:sSub>
          <m:r>
            <w:rPr>
              <w:rFonts w:ascii="Cambria Math" w:hAnsi="Cambria Math"/>
              <w:color w:val="000000"/>
              <w:szCs w:val="24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szCs w:val="24"/>
                </w:rPr>
                <m:t>0,8</m:t>
              </m:r>
            </m:e>
            <m:sup>
              <m:r>
                <w:rPr>
                  <w:rFonts w:ascii="Cambria Math" w:hAnsi="Cambria Math"/>
                  <w:color w:val="000000"/>
                  <w:szCs w:val="24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dPr>
            <m:e>
              <m:r>
                <w:rPr>
                  <w:rFonts w:ascii="Cambria Math" w:hAnsi="Cambria Math"/>
                  <w:color w:val="000000"/>
                  <w:szCs w:val="24"/>
                </w:rPr>
                <m:t>1-0,8</m:t>
              </m:r>
            </m:e>
          </m:d>
          <m:r>
            <w:rPr>
              <w:rFonts w:ascii="Cambria Math" w:hAnsi="Cambria Math"/>
              <w:color w:val="000000"/>
              <w:szCs w:val="24"/>
            </w:rPr>
            <m:t>=0,128</m:t>
          </m:r>
        </m:oMath>
      </m:oMathPara>
    </w:p>
    <w:p w:rsidR="0085135B" w:rsidRPr="0085135B" w:rsidRDefault="00035384" w:rsidP="009262FB">
      <w:pPr>
        <w:spacing w:line="230" w:lineRule="auto"/>
        <w:jc w:val="left"/>
        <w:rPr>
          <w:color w:val="00000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</w:rPr>
                <m:t>p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</w:rPr>
                <m:t>2</m:t>
              </m:r>
            </m:sub>
          </m:sSub>
          <m:r>
            <w:rPr>
              <w:rFonts w:ascii="Cambria Math" w:hAnsi="Cambria Math"/>
              <w:color w:val="000000"/>
              <w:szCs w:val="24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szCs w:val="24"/>
                </w:rPr>
                <m:t>0,8</m:t>
              </m:r>
            </m:e>
            <m:sup>
              <m:r>
                <w:rPr>
                  <w:rFonts w:ascii="Cambria Math" w:hAnsi="Cambria Math"/>
                  <w:color w:val="000000"/>
                  <w:szCs w:val="24"/>
                </w:rPr>
                <m:t>3</m:t>
              </m:r>
            </m:sup>
          </m:sSup>
          <m:d>
            <m:d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dPr>
            <m:e>
              <m:r>
                <w:rPr>
                  <w:rFonts w:ascii="Cambria Math" w:hAnsi="Cambria Math"/>
                  <w:color w:val="000000"/>
                  <w:szCs w:val="24"/>
                </w:rPr>
                <m:t>1-0,8</m:t>
              </m:r>
            </m:e>
          </m:d>
          <m:r>
            <w:rPr>
              <w:rFonts w:ascii="Cambria Math" w:hAnsi="Cambria Math"/>
              <w:color w:val="000000"/>
              <w:szCs w:val="24"/>
            </w:rPr>
            <m:t>=0,1024</m:t>
          </m:r>
          <m:r>
            <m:rPr>
              <m:sty m:val="p"/>
            </m:rPr>
            <w:rPr>
              <w:rFonts w:ascii="Cambria Math" w:hAnsi="Cambria Math"/>
              <w:color w:val="000000"/>
              <w:szCs w:val="24"/>
            </w:rPr>
            <w:br/>
          </m:r>
        </m:oMath>
      </m:oMathPara>
      <w:r w:rsidR="00DF57C7">
        <w:rPr>
          <w:color w:val="000000"/>
        </w:rPr>
        <w:t xml:space="preserve">            </w:t>
      </w:r>
      <w:r w:rsidR="0085135B" w:rsidRPr="0085135B">
        <w:rPr>
          <w:color w:val="000000"/>
        </w:rPr>
        <w:t>Вероятность того, что ожидают разгрузку не более чем 2 судна, равна</w:t>
      </w:r>
    </w:p>
    <w:p w:rsidR="0085135B" w:rsidRPr="0085135B" w:rsidRDefault="003F6223" w:rsidP="009262FB">
      <w:pPr>
        <w:spacing w:line="230" w:lineRule="auto"/>
        <w:jc w:val="center"/>
        <w:rPr>
          <w:color w:val="000000"/>
          <w:szCs w:val="24"/>
        </w:rPr>
      </w:pPr>
      <m:oMath>
        <m:r>
          <w:rPr>
            <w:rFonts w:ascii="Cambria Math" w:hAnsi="Cambria Math"/>
            <w:szCs w:val="24"/>
            <w:lang w:val="en-US"/>
          </w:rPr>
          <m:t>P</m:t>
        </m:r>
        <m:r>
          <w:rPr>
            <w:rFonts w:ascii="Cambria Math" w:hAnsi="Cambria Math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Cs w:val="24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Cs w:val="24"/>
              </w:rPr>
              <m:t>1</m:t>
            </m:r>
          </m:sub>
        </m:sSub>
        <m:r>
          <w:rPr>
            <w:rFonts w:ascii="Cambria Math" w:hAnsi="Cambria Math"/>
            <w:szCs w:val="24"/>
          </w:rPr>
          <m:t>+</m:t>
        </m:r>
        <m:sSub>
          <m:sSubPr>
            <m:ctrlPr>
              <w:rPr>
                <w:rFonts w:ascii="Cambria Math" w:hAnsi="Cambria Math"/>
                <w:i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Cs w:val="24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Cs w:val="24"/>
              </w:rPr>
              <m:t>2</m:t>
            </m:r>
          </m:sub>
        </m:sSub>
        <m:r>
          <w:rPr>
            <w:rFonts w:ascii="Cambria Math" w:hAnsi="Cambria Math"/>
            <w:szCs w:val="24"/>
          </w:rPr>
          <m:t>+</m:t>
        </m:r>
        <m:sSub>
          <m:sSubPr>
            <m:ctrlPr>
              <w:rPr>
                <w:rFonts w:ascii="Cambria Math" w:hAnsi="Cambria Math"/>
                <w:i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Cs w:val="24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Cs w:val="24"/>
              </w:rPr>
              <m:t>3</m:t>
            </m:r>
          </m:sub>
        </m:sSub>
        <m:r>
          <w:rPr>
            <w:rFonts w:ascii="Cambria Math" w:hAnsi="Cambria Math"/>
            <w:szCs w:val="24"/>
          </w:rPr>
          <m:t>=</m:t>
        </m:r>
      </m:oMath>
      <w:r w:rsidR="0085135B" w:rsidRPr="0085135B">
        <w:rPr>
          <w:rStyle w:val="mn"/>
          <w:color w:val="000000"/>
          <w:szCs w:val="24"/>
          <w:bdr w:val="none" w:sz="0" w:space="0" w:color="auto" w:frame="1"/>
        </w:rPr>
        <w:t>0</w:t>
      </w:r>
      <w:r w:rsidR="0085135B" w:rsidRPr="0085135B">
        <w:rPr>
          <w:rStyle w:val="mo"/>
          <w:color w:val="000000"/>
          <w:szCs w:val="24"/>
          <w:bdr w:val="none" w:sz="0" w:space="0" w:color="auto" w:frame="1"/>
        </w:rPr>
        <w:t>,</w:t>
      </w:r>
      <w:r w:rsidR="0085135B" w:rsidRPr="0085135B">
        <w:rPr>
          <w:rStyle w:val="mn"/>
          <w:color w:val="000000"/>
          <w:szCs w:val="24"/>
          <w:bdr w:val="none" w:sz="0" w:space="0" w:color="auto" w:frame="1"/>
        </w:rPr>
        <w:t>16</w:t>
      </w:r>
      <w:r w:rsidR="0085135B" w:rsidRPr="0085135B">
        <w:rPr>
          <w:rStyle w:val="mo"/>
          <w:color w:val="000000"/>
          <w:szCs w:val="24"/>
          <w:bdr w:val="none" w:sz="0" w:space="0" w:color="auto" w:frame="1"/>
        </w:rPr>
        <w:t>+</w:t>
      </w:r>
      <w:r w:rsidR="0085135B" w:rsidRPr="0085135B">
        <w:rPr>
          <w:rStyle w:val="mn"/>
          <w:color w:val="000000"/>
          <w:szCs w:val="24"/>
          <w:bdr w:val="none" w:sz="0" w:space="0" w:color="auto" w:frame="1"/>
        </w:rPr>
        <w:t>0</w:t>
      </w:r>
      <w:r w:rsidR="0085135B" w:rsidRPr="0085135B">
        <w:rPr>
          <w:rStyle w:val="mo"/>
          <w:color w:val="000000"/>
          <w:szCs w:val="24"/>
          <w:bdr w:val="none" w:sz="0" w:space="0" w:color="auto" w:frame="1"/>
        </w:rPr>
        <w:t>,</w:t>
      </w:r>
      <w:r w:rsidR="0085135B" w:rsidRPr="0085135B">
        <w:rPr>
          <w:rStyle w:val="mn"/>
          <w:color w:val="000000"/>
          <w:szCs w:val="24"/>
          <w:bdr w:val="none" w:sz="0" w:space="0" w:color="auto" w:frame="1"/>
        </w:rPr>
        <w:t>128</w:t>
      </w:r>
      <w:r w:rsidR="0085135B" w:rsidRPr="0085135B">
        <w:rPr>
          <w:rStyle w:val="mo"/>
          <w:color w:val="000000"/>
          <w:szCs w:val="24"/>
          <w:bdr w:val="none" w:sz="0" w:space="0" w:color="auto" w:frame="1"/>
        </w:rPr>
        <w:t>+</w:t>
      </w:r>
      <w:r w:rsidR="0085135B" w:rsidRPr="0085135B">
        <w:rPr>
          <w:rStyle w:val="mn"/>
          <w:color w:val="000000"/>
          <w:szCs w:val="24"/>
          <w:bdr w:val="none" w:sz="0" w:space="0" w:color="auto" w:frame="1"/>
        </w:rPr>
        <w:t>0</w:t>
      </w:r>
      <w:r w:rsidR="0085135B" w:rsidRPr="0085135B">
        <w:rPr>
          <w:rStyle w:val="mo"/>
          <w:color w:val="000000"/>
          <w:szCs w:val="24"/>
          <w:bdr w:val="none" w:sz="0" w:space="0" w:color="auto" w:frame="1"/>
        </w:rPr>
        <w:t>,</w:t>
      </w:r>
      <w:r w:rsidR="0085135B" w:rsidRPr="0085135B">
        <w:rPr>
          <w:rStyle w:val="mn"/>
          <w:color w:val="000000"/>
          <w:szCs w:val="24"/>
          <w:bdr w:val="none" w:sz="0" w:space="0" w:color="auto" w:frame="1"/>
        </w:rPr>
        <w:t>1024</w:t>
      </w:r>
      <w:r w:rsidR="0085135B" w:rsidRPr="0085135B">
        <w:rPr>
          <w:rStyle w:val="mo"/>
          <w:color w:val="000000"/>
          <w:szCs w:val="24"/>
          <w:bdr w:val="none" w:sz="0" w:space="0" w:color="auto" w:frame="1"/>
        </w:rPr>
        <w:t>=</w:t>
      </w:r>
      <w:r w:rsidR="0085135B" w:rsidRPr="0085135B">
        <w:rPr>
          <w:rStyle w:val="mn"/>
          <w:color w:val="000000"/>
          <w:szCs w:val="24"/>
          <w:bdr w:val="none" w:sz="0" w:space="0" w:color="auto" w:frame="1"/>
        </w:rPr>
        <w:t>0</w:t>
      </w:r>
      <w:r w:rsidR="0085135B" w:rsidRPr="0085135B">
        <w:rPr>
          <w:rStyle w:val="mo"/>
          <w:color w:val="000000"/>
          <w:szCs w:val="24"/>
          <w:bdr w:val="none" w:sz="0" w:space="0" w:color="auto" w:frame="1"/>
        </w:rPr>
        <w:t>,</w:t>
      </w:r>
      <w:r w:rsidR="0085135B" w:rsidRPr="0085135B">
        <w:rPr>
          <w:rStyle w:val="mn"/>
          <w:color w:val="000000"/>
          <w:szCs w:val="24"/>
          <w:bdr w:val="none" w:sz="0" w:space="0" w:color="auto" w:frame="1"/>
        </w:rPr>
        <w:t>3904.</w:t>
      </w:r>
    </w:p>
    <w:p w:rsidR="0085135B" w:rsidRPr="0085135B" w:rsidRDefault="0085135B" w:rsidP="009262FB">
      <w:pPr>
        <w:spacing w:line="230" w:lineRule="auto"/>
        <w:rPr>
          <w:szCs w:val="24"/>
        </w:rPr>
      </w:pPr>
      <w:r w:rsidRPr="0085135B">
        <w:rPr>
          <w:color w:val="000000"/>
        </w:rPr>
        <w:t xml:space="preserve">По формуле </w:t>
      </w:r>
      <w:r w:rsidR="003F6223" w:rsidRPr="001446FF">
        <w:rPr>
          <w:bCs w:val="0"/>
          <w:color w:val="000000"/>
          <w:szCs w:val="24"/>
        </w:rPr>
        <w:t>(5.44)</w:t>
      </w:r>
      <w:r w:rsidR="003F6223" w:rsidRPr="003F6223">
        <w:rPr>
          <w:bCs w:val="0"/>
          <w:color w:val="000000"/>
          <w:szCs w:val="24"/>
        </w:rPr>
        <w:t xml:space="preserve"> </w:t>
      </w:r>
      <w:r w:rsidRPr="0085135B">
        <w:rPr>
          <w:color w:val="000000"/>
        </w:rPr>
        <w:t>среднее число судов, ожидающих разгрузки,</w:t>
      </w:r>
      <w:r w:rsidRPr="0085135B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szCs w:val="24"/>
                <w:lang w:val="en-US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szCs w:val="24"/>
                <w:lang w:val="en-US"/>
              </w:rPr>
              <m:t>L</m:t>
            </m:r>
          </m:e>
          <m:sub>
            <m:r>
              <w:rPr>
                <w:rStyle w:val="apple-converted-space"/>
                <w:rFonts w:ascii="Cambria Math" w:hAnsi="Cambria Math"/>
                <w:szCs w:val="24"/>
                <w:lang w:val="en-US"/>
              </w:rPr>
              <m:t>oc</m:t>
            </m:r>
            <m:r>
              <w:rPr>
                <w:rStyle w:val="apple-converted-space"/>
                <w:rFonts w:ascii="Cambria Math" w:hAnsi="Cambria Math"/>
                <w:szCs w:val="24"/>
              </w:rPr>
              <m:t>h</m:t>
            </m:r>
          </m:sub>
        </m:sSub>
        <m:r>
          <w:rPr>
            <w:rStyle w:val="apple-converted-space"/>
            <w:rFonts w:ascii="Cambria Math" w:hAnsi="Cambria Math"/>
            <w:szCs w:val="24"/>
          </w:rPr>
          <m:t>=</m:t>
        </m:r>
        <m:f>
          <m:fPr>
            <m:ctrlPr>
              <w:rPr>
                <w:rStyle w:val="apple-converted-space"/>
                <w:rFonts w:ascii="Cambria Math" w:hAnsi="Cambria Math"/>
                <w:i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Style w:val="apple-converted-space"/>
                    <w:rFonts w:ascii="Cambria Math" w:hAnsi="Cambria Math"/>
                    <w:i/>
                    <w:szCs w:val="24"/>
                    <w:lang w:val="en-US"/>
                  </w:rPr>
                </m:ctrlPr>
              </m:sSupPr>
              <m:e>
                <m:r>
                  <w:rPr>
                    <w:rStyle w:val="apple-converted-space"/>
                    <w:rFonts w:ascii="Cambria Math" w:hAnsi="Cambria Math"/>
                    <w:szCs w:val="24"/>
                  </w:rPr>
                  <m:t>0,8</m:t>
                </m:r>
              </m:e>
              <m:sup>
                <m:r>
                  <w:rPr>
                    <w:rStyle w:val="apple-converted-space"/>
                    <w:rFonts w:ascii="Cambria Math" w:hAnsi="Cambria Math"/>
                    <w:szCs w:val="24"/>
                  </w:rPr>
                  <m:t>2</m:t>
                </m:r>
              </m:sup>
            </m:sSup>
          </m:num>
          <m:den>
            <m:r>
              <w:rPr>
                <w:rStyle w:val="apple-converted-space"/>
                <w:rFonts w:ascii="Cambria Math" w:hAnsi="Cambria Math"/>
                <w:szCs w:val="24"/>
              </w:rPr>
              <m:t>1-0,8</m:t>
            </m:r>
          </m:den>
        </m:f>
        <m:r>
          <w:rPr>
            <w:rStyle w:val="apple-converted-space"/>
            <w:rFonts w:ascii="Cambria Math" w:hAnsi="Cambria Math"/>
            <w:szCs w:val="24"/>
          </w:rPr>
          <m:t>=3,2</m:t>
        </m:r>
      </m:oMath>
      <w:r w:rsidR="003D035F" w:rsidRPr="003D035F">
        <w:rPr>
          <w:rStyle w:val="apple-converted-space"/>
          <w:szCs w:val="24"/>
        </w:rPr>
        <w:t xml:space="preserve"> </w:t>
      </w:r>
      <w:r w:rsidRPr="0085135B">
        <w:rPr>
          <w:rStyle w:val="apple-converted-space"/>
          <w:szCs w:val="24"/>
        </w:rPr>
        <w:t> </w:t>
      </w:r>
      <w:r w:rsidRPr="0085135B">
        <w:rPr>
          <w:szCs w:val="24"/>
        </w:rPr>
        <w:t>среднее время ожидания разгру</w:t>
      </w:r>
      <w:r w:rsidRPr="0085135B">
        <w:rPr>
          <w:szCs w:val="24"/>
        </w:rPr>
        <w:t>з</w:t>
      </w:r>
      <w:r w:rsidRPr="0085135B">
        <w:rPr>
          <w:szCs w:val="24"/>
        </w:rPr>
        <w:t>ки по фо</w:t>
      </w:r>
      <w:r w:rsidRPr="0085135B">
        <w:rPr>
          <w:szCs w:val="24"/>
        </w:rPr>
        <w:t>р</w:t>
      </w:r>
      <w:r w:rsidRPr="0085135B">
        <w:rPr>
          <w:szCs w:val="24"/>
        </w:rPr>
        <w:t xml:space="preserve">муле </w:t>
      </w:r>
      <w:r w:rsidR="003D035F" w:rsidRPr="007C30FF">
        <w:rPr>
          <w:szCs w:val="24"/>
        </w:rPr>
        <w:t>(5.4</w:t>
      </w:r>
      <w:r w:rsidR="003D035F" w:rsidRPr="00140067">
        <w:rPr>
          <w:szCs w:val="24"/>
        </w:rPr>
        <w:t>8</w:t>
      </w:r>
      <w:r w:rsidR="003D035F" w:rsidRPr="007C30FF">
        <w:rPr>
          <w:szCs w:val="24"/>
        </w:rPr>
        <w:t>)</w:t>
      </w:r>
      <w:r w:rsidR="003D035F" w:rsidRPr="003D035F">
        <w:rPr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Cs w:val="24"/>
                <w:lang w:val="en-US"/>
              </w:rPr>
              <m:t>oc</m:t>
            </m:r>
            <m:r>
              <w:rPr>
                <w:rFonts w:ascii="Cambria Math" w:hAnsi="Cambria Math"/>
                <w:szCs w:val="24"/>
              </w:rPr>
              <m:t>h</m:t>
            </m:r>
          </m:sub>
        </m:sSub>
        <m:r>
          <w:rPr>
            <w:rFonts w:ascii="Cambria Math" w:hAnsi="Cambria Math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Cs w:val="24"/>
              </w:rPr>
            </m:ctrlPr>
          </m:fPr>
          <m:num>
            <m:r>
              <w:rPr>
                <w:rFonts w:ascii="Cambria Math" w:hAnsi="Cambria Math"/>
                <w:szCs w:val="24"/>
              </w:rPr>
              <m:t>3,2</m:t>
            </m:r>
          </m:num>
          <m:den>
            <m:r>
              <w:rPr>
                <w:rFonts w:ascii="Cambria Math" w:hAnsi="Cambria Math"/>
                <w:szCs w:val="24"/>
              </w:rPr>
              <m:t>0,8</m:t>
            </m:r>
          </m:den>
        </m:f>
        <m:r>
          <w:rPr>
            <w:rFonts w:ascii="Cambria Math" w:hAnsi="Cambria Math"/>
            <w:szCs w:val="24"/>
          </w:rPr>
          <m:t>=4</m:t>
        </m:r>
      </m:oMath>
      <w:r w:rsidRPr="0085135B">
        <w:rPr>
          <w:rStyle w:val="apple-converted-space"/>
          <w:szCs w:val="24"/>
        </w:rPr>
        <w:t> </w:t>
      </w:r>
      <w:r w:rsidRPr="0085135B">
        <w:rPr>
          <w:szCs w:val="24"/>
        </w:rPr>
        <w:t>(сутки).</w:t>
      </w:r>
    </w:p>
    <w:p w:rsidR="0085135B" w:rsidRPr="003D035F" w:rsidRDefault="0085135B" w:rsidP="009262FB">
      <w:pPr>
        <w:spacing w:line="230" w:lineRule="auto"/>
        <w:rPr>
          <w:rStyle w:val="apple-converted-space"/>
          <w:color w:val="000000"/>
        </w:rPr>
      </w:pPr>
      <w:r w:rsidRPr="0085135B">
        <w:rPr>
          <w:color w:val="000000"/>
        </w:rPr>
        <w:t xml:space="preserve">По формуле </w:t>
      </w:r>
      <w:r w:rsidR="003D035F" w:rsidRPr="00DF231B">
        <w:rPr>
          <w:rStyle w:val="apple-converted-space"/>
          <w:szCs w:val="24"/>
        </w:rPr>
        <w:t>(5.40)</w:t>
      </w:r>
      <w:r w:rsidR="003D035F" w:rsidRPr="003D035F">
        <w:rPr>
          <w:rStyle w:val="apple-converted-space"/>
          <w:szCs w:val="24"/>
        </w:rPr>
        <w:t xml:space="preserve"> </w:t>
      </w:r>
      <w:r w:rsidRPr="0085135B">
        <w:rPr>
          <w:color w:val="000000"/>
        </w:rPr>
        <w:t xml:space="preserve"> среднее число судов, находящихся у причала,</w:t>
      </w:r>
      <w:r w:rsidRPr="0085135B">
        <w:rPr>
          <w:rStyle w:val="apple-converted-space"/>
          <w:color w:val="000000"/>
        </w:rPr>
        <w:t> </w:t>
      </w:r>
    </w:p>
    <w:p w:rsidR="003D035F" w:rsidRPr="00AF6176" w:rsidRDefault="00035384" w:rsidP="009262FB">
      <w:pPr>
        <w:spacing w:line="230" w:lineRule="auto"/>
        <w:jc w:val="center"/>
        <w:rPr>
          <w:szCs w:val="24"/>
        </w:rPr>
      </w:pPr>
      <m:oMath>
        <m:sSub>
          <m:sSubPr>
            <m:ctrlPr>
              <w:rPr>
                <w:rStyle w:val="apple-converted-space"/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szCs w:val="24"/>
              </w:rPr>
              <m:t>L</m:t>
            </m:r>
          </m:e>
          <m:sub>
            <m:r>
              <w:rPr>
                <w:rStyle w:val="apple-converted-space"/>
                <w:rFonts w:ascii="Cambria Math" w:hAnsi="Cambria Math"/>
                <w:szCs w:val="24"/>
              </w:rPr>
              <m:t>sist</m:t>
            </m:r>
          </m:sub>
        </m:sSub>
        <m:r>
          <w:rPr>
            <w:rStyle w:val="apple-converted-space"/>
            <w:rFonts w:ascii="Cambria Math" w:hAnsi="Cambria Math"/>
            <w:szCs w:val="24"/>
          </w:rPr>
          <m:t>=</m:t>
        </m:r>
        <m:f>
          <m:fPr>
            <m:ctrlPr>
              <w:rPr>
                <w:rStyle w:val="apple-converted-space"/>
                <w:rFonts w:ascii="Cambria Math" w:hAnsi="Cambria Math"/>
                <w:i/>
                <w:szCs w:val="24"/>
              </w:rPr>
            </m:ctrlPr>
          </m:fPr>
          <m:num>
            <m:r>
              <w:rPr>
                <w:rStyle w:val="apple-converted-space"/>
                <w:rFonts w:ascii="Cambria Math" w:hAnsi="Cambria Math"/>
                <w:szCs w:val="24"/>
              </w:rPr>
              <m:t>0,8</m:t>
            </m:r>
          </m:num>
          <m:den>
            <m:r>
              <w:rPr>
                <w:rStyle w:val="apple-converted-space"/>
                <w:rFonts w:ascii="Cambria Math" w:hAnsi="Cambria Math"/>
                <w:szCs w:val="24"/>
              </w:rPr>
              <m:t>1-0,8</m:t>
            </m:r>
          </m:den>
        </m:f>
        <m:r>
          <w:rPr>
            <w:rStyle w:val="apple-converted-space"/>
            <w:rFonts w:ascii="Cambria Math" w:hAnsi="Cambria Math"/>
            <w:szCs w:val="24"/>
          </w:rPr>
          <m:t>=4</m:t>
        </m:r>
      </m:oMath>
      <w:r w:rsidR="0085135B" w:rsidRPr="0085135B">
        <w:rPr>
          <w:rStyle w:val="apple-converted-space"/>
          <w:szCs w:val="24"/>
        </w:rPr>
        <w:t> </w:t>
      </w:r>
      <w:r w:rsidR="0085135B" w:rsidRPr="0085135B">
        <w:rPr>
          <w:szCs w:val="24"/>
        </w:rPr>
        <w:t>(сутки)</w:t>
      </w:r>
    </w:p>
    <w:p w:rsidR="003D035F" w:rsidRPr="003D035F" w:rsidRDefault="0085135B" w:rsidP="009262FB">
      <w:pPr>
        <w:spacing w:line="230" w:lineRule="auto"/>
        <w:ind w:firstLine="0"/>
        <w:rPr>
          <w:szCs w:val="24"/>
        </w:rPr>
      </w:pPr>
      <w:r w:rsidRPr="0085135B">
        <w:rPr>
          <w:szCs w:val="24"/>
        </w:rPr>
        <w:t xml:space="preserve">(или проще по </w:t>
      </w:r>
      <w:r w:rsidR="003D035F" w:rsidRPr="00802124">
        <w:rPr>
          <w:rStyle w:val="apple-converted-space"/>
          <w:szCs w:val="24"/>
        </w:rPr>
        <w:t>(5.41)</w:t>
      </w:r>
      <w:r w:rsidR="003D035F" w:rsidRPr="003D035F">
        <w:rPr>
          <w:rStyle w:val="apple-converted-space"/>
          <w:szCs w:val="24"/>
        </w:rPr>
        <w:t xml:space="preserve"> </w:t>
      </w:r>
      <w:r w:rsidRPr="0085135B">
        <w:rPr>
          <w:rStyle w:val="apple-converted-space"/>
          <w:szCs w:val="24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szCs w:val="24"/>
              </w:rPr>
              <m:t>L</m:t>
            </m:r>
          </m:e>
          <m:sub>
            <m:r>
              <w:rPr>
                <w:rStyle w:val="apple-converted-space"/>
                <w:rFonts w:ascii="Cambria Math" w:hAnsi="Cambria Math"/>
                <w:szCs w:val="24"/>
              </w:rPr>
              <m:t>sist</m:t>
            </m:r>
          </m:sub>
        </m:sSub>
        <m:r>
          <w:rPr>
            <w:rStyle w:val="apple-converted-space"/>
            <w:rFonts w:ascii="Cambria Math" w:hAnsi="Cambria Math"/>
            <w:szCs w:val="24"/>
          </w:rPr>
          <m:t>=</m:t>
        </m:r>
      </m:oMath>
      <w:r w:rsidRPr="0085135B">
        <w:rPr>
          <w:rStyle w:val="mn"/>
          <w:szCs w:val="24"/>
          <w:bdr w:val="none" w:sz="0" w:space="0" w:color="auto" w:frame="1"/>
        </w:rPr>
        <w:t>3</w:t>
      </w:r>
      <w:r w:rsidRPr="0085135B">
        <w:rPr>
          <w:rStyle w:val="mo"/>
          <w:szCs w:val="24"/>
          <w:bdr w:val="none" w:sz="0" w:space="0" w:color="auto" w:frame="1"/>
        </w:rPr>
        <w:t>,</w:t>
      </w:r>
      <w:r w:rsidRPr="0085135B">
        <w:rPr>
          <w:rStyle w:val="mn"/>
          <w:szCs w:val="24"/>
          <w:bdr w:val="none" w:sz="0" w:space="0" w:color="auto" w:frame="1"/>
        </w:rPr>
        <w:t>2</w:t>
      </w:r>
      <w:r w:rsidRPr="0085135B">
        <w:rPr>
          <w:rStyle w:val="mo"/>
          <w:szCs w:val="24"/>
          <w:bdr w:val="none" w:sz="0" w:space="0" w:color="auto" w:frame="1"/>
        </w:rPr>
        <w:t>+</w:t>
      </w:r>
      <w:r w:rsidRPr="0085135B">
        <w:rPr>
          <w:rStyle w:val="mn"/>
          <w:szCs w:val="24"/>
          <w:bdr w:val="none" w:sz="0" w:space="0" w:color="auto" w:frame="1"/>
        </w:rPr>
        <w:t>0</w:t>
      </w:r>
      <w:r w:rsidRPr="0085135B">
        <w:rPr>
          <w:rStyle w:val="mo"/>
          <w:szCs w:val="24"/>
          <w:bdr w:val="none" w:sz="0" w:space="0" w:color="auto" w:frame="1"/>
        </w:rPr>
        <w:t>,</w:t>
      </w:r>
      <w:r w:rsidRPr="0085135B">
        <w:rPr>
          <w:rStyle w:val="mn"/>
          <w:szCs w:val="24"/>
          <w:bdr w:val="none" w:sz="0" w:space="0" w:color="auto" w:frame="1"/>
        </w:rPr>
        <w:t>8</w:t>
      </w:r>
      <w:r w:rsidRPr="0085135B">
        <w:rPr>
          <w:rStyle w:val="mo"/>
          <w:szCs w:val="24"/>
          <w:bdr w:val="none" w:sz="0" w:space="0" w:color="auto" w:frame="1"/>
        </w:rPr>
        <w:t>=</w:t>
      </w:r>
      <w:r w:rsidRPr="0085135B">
        <w:rPr>
          <w:rStyle w:val="mn"/>
          <w:szCs w:val="24"/>
          <w:bdr w:val="none" w:sz="0" w:space="0" w:color="auto" w:frame="1"/>
        </w:rPr>
        <w:t>4</w:t>
      </w:r>
      <w:r w:rsidRPr="0085135B">
        <w:rPr>
          <w:rStyle w:val="apple-converted-space"/>
          <w:szCs w:val="24"/>
        </w:rPr>
        <w:t> </w:t>
      </w:r>
      <w:r w:rsidRPr="0085135B">
        <w:rPr>
          <w:szCs w:val="24"/>
        </w:rPr>
        <w:t xml:space="preserve">(сутки), а среднее время пребывания судна у причала по формуле </w:t>
      </w:r>
      <w:r w:rsidR="003D035F" w:rsidRPr="007C30FF">
        <w:rPr>
          <w:szCs w:val="24"/>
        </w:rPr>
        <w:t>(5.47)</w:t>
      </w:r>
    </w:p>
    <w:p w:rsidR="0085135B" w:rsidRPr="003D035F" w:rsidRDefault="00035384" w:rsidP="009262FB">
      <w:pPr>
        <w:spacing w:line="230" w:lineRule="auto"/>
        <w:rPr>
          <w:szCs w:val="24"/>
          <w:lang w:val="en-US"/>
        </w:rPr>
      </w:pP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Cs w:val="24"/>
                <w:lang w:val="en-US"/>
              </w:rPr>
              <m:t>sist</m:t>
            </m:r>
          </m:sub>
        </m:sSub>
        <m:r>
          <w:rPr>
            <w:rFonts w:ascii="Cambria Math" w:hAnsi="Cambria Math"/>
            <w:szCs w:val="24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szCs w:val="24"/>
              </w:rPr>
            </m:ctrlPr>
          </m:fPr>
          <m:num>
            <m:r>
              <w:rPr>
                <w:rFonts w:ascii="Cambria Math" w:hAnsi="Cambria Math"/>
                <w:szCs w:val="24"/>
                <w:lang w:val="en-US"/>
              </w:rPr>
              <m:t>4</m:t>
            </m:r>
          </m:num>
          <m:den>
            <m:r>
              <w:rPr>
                <w:rFonts w:ascii="Cambria Math" w:hAnsi="Cambria Math"/>
                <w:szCs w:val="24"/>
                <w:lang w:val="en-US"/>
              </w:rPr>
              <m:t>0,8</m:t>
            </m:r>
          </m:den>
        </m:f>
        <m:r>
          <w:rPr>
            <w:rFonts w:ascii="Cambria Math" w:hAnsi="Cambria Math"/>
            <w:szCs w:val="24"/>
            <w:lang w:val="en-US"/>
          </w:rPr>
          <m:t>=5</m:t>
        </m:r>
      </m:oMath>
      <w:r w:rsidR="003D035F">
        <w:rPr>
          <w:szCs w:val="24"/>
          <w:lang w:val="en-US"/>
        </w:rPr>
        <w:t xml:space="preserve"> </w:t>
      </w:r>
      <w:r w:rsidR="0085135B" w:rsidRPr="003D035F">
        <w:rPr>
          <w:rStyle w:val="mi"/>
          <w:szCs w:val="24"/>
          <w:bdr w:val="none" w:sz="0" w:space="0" w:color="auto" w:frame="1"/>
          <w:lang w:val="en-US"/>
        </w:rPr>
        <w:t>T</w:t>
      </w:r>
      <w:r w:rsidR="0085135B" w:rsidRPr="003D035F">
        <w:rPr>
          <w:rStyle w:val="mtext"/>
          <w:szCs w:val="24"/>
          <w:bdr w:val="none" w:sz="0" w:space="0" w:color="auto" w:frame="1"/>
          <w:lang w:val="en-US"/>
        </w:rPr>
        <w:t>sist.</w:t>
      </w:r>
      <w:r w:rsidR="0085135B" w:rsidRPr="003D035F">
        <w:rPr>
          <w:rStyle w:val="mo"/>
          <w:szCs w:val="24"/>
          <w:bdr w:val="none" w:sz="0" w:space="0" w:color="auto" w:frame="1"/>
          <w:lang w:val="en-US"/>
        </w:rPr>
        <w:t>=</w:t>
      </w:r>
      <w:r w:rsidR="0085135B" w:rsidRPr="003D035F">
        <w:rPr>
          <w:rStyle w:val="mn"/>
          <w:szCs w:val="24"/>
          <w:bdr w:val="none" w:sz="0" w:space="0" w:color="auto" w:frame="1"/>
          <w:lang w:val="en-US"/>
        </w:rPr>
        <w:t>40</w:t>
      </w:r>
      <w:r w:rsidR="0085135B" w:rsidRPr="003D035F">
        <w:rPr>
          <w:rStyle w:val="mo"/>
          <w:szCs w:val="24"/>
          <w:bdr w:val="none" w:sz="0" w:space="0" w:color="auto" w:frame="1"/>
          <w:lang w:val="en-US"/>
        </w:rPr>
        <w:t>,</w:t>
      </w:r>
      <w:r w:rsidR="0085135B" w:rsidRPr="003D035F">
        <w:rPr>
          <w:rStyle w:val="mn"/>
          <w:szCs w:val="24"/>
          <w:bdr w:val="none" w:sz="0" w:space="0" w:color="auto" w:frame="1"/>
          <w:lang w:val="en-US"/>
        </w:rPr>
        <w:t>8</w:t>
      </w:r>
      <w:r w:rsidR="0085135B" w:rsidRPr="003D035F">
        <w:rPr>
          <w:rStyle w:val="mo"/>
          <w:szCs w:val="24"/>
          <w:bdr w:val="none" w:sz="0" w:space="0" w:color="auto" w:frame="1"/>
          <w:lang w:val="en-US"/>
        </w:rPr>
        <w:t>=</w:t>
      </w:r>
      <w:r w:rsidR="0085135B" w:rsidRPr="003D035F">
        <w:rPr>
          <w:rStyle w:val="mn"/>
          <w:szCs w:val="24"/>
          <w:bdr w:val="none" w:sz="0" w:space="0" w:color="auto" w:frame="1"/>
          <w:lang w:val="en-US"/>
        </w:rPr>
        <w:t>5</w:t>
      </w:r>
      <w:r w:rsidR="0085135B" w:rsidRPr="003D035F">
        <w:rPr>
          <w:rStyle w:val="mjxassistivemathml"/>
          <w:szCs w:val="24"/>
          <w:bdr w:val="none" w:sz="0" w:space="0" w:color="auto" w:frame="1"/>
          <w:lang w:val="en-US"/>
        </w:rPr>
        <w:t>Tsist.=40,8=5</w:t>
      </w:r>
      <w:r w:rsidR="0085135B" w:rsidRPr="003D035F">
        <w:rPr>
          <w:szCs w:val="24"/>
          <w:lang w:val="en-US"/>
        </w:rPr>
        <w:t>(</w:t>
      </w:r>
      <w:r w:rsidR="0085135B" w:rsidRPr="0085135B">
        <w:rPr>
          <w:szCs w:val="24"/>
        </w:rPr>
        <w:t>сутки</w:t>
      </w:r>
      <w:r w:rsidR="0085135B" w:rsidRPr="003D035F">
        <w:rPr>
          <w:szCs w:val="24"/>
          <w:lang w:val="en-US"/>
        </w:rPr>
        <w:t>).</w:t>
      </w:r>
    </w:p>
    <w:p w:rsidR="0085135B" w:rsidRPr="0085135B" w:rsidRDefault="0085135B" w:rsidP="009262FB">
      <w:pPr>
        <w:spacing w:line="230" w:lineRule="auto"/>
        <w:rPr>
          <w:szCs w:val="24"/>
        </w:rPr>
      </w:pPr>
      <w:r w:rsidRPr="0085135B">
        <w:rPr>
          <w:color w:val="000000"/>
        </w:rPr>
        <w:lastRenderedPageBreak/>
        <w:t>Очевидно, что эффективность разгрузки судов невыс</w:t>
      </w:r>
      <w:r w:rsidRPr="0085135B">
        <w:rPr>
          <w:color w:val="000000"/>
        </w:rPr>
        <w:t>о</w:t>
      </w:r>
      <w:r w:rsidRPr="0085135B">
        <w:rPr>
          <w:color w:val="000000"/>
        </w:rPr>
        <w:t>кая. Для ее повышения необходимо уменьшение среднего вр</w:t>
      </w:r>
      <w:r w:rsidRPr="0085135B">
        <w:rPr>
          <w:color w:val="000000"/>
        </w:rPr>
        <w:t>е</w:t>
      </w:r>
      <w:r w:rsidRPr="0085135B">
        <w:rPr>
          <w:color w:val="000000"/>
        </w:rPr>
        <w:t>мени разгрузки судна</w:t>
      </w:r>
      <w:r w:rsidRPr="0085135B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bar>
              <m:barPr>
                <m:pos m:val="top"/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barPr>
              <m:e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t</m:t>
                </m:r>
              </m:e>
            </m:ba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ob</m:t>
            </m:r>
          </m:sub>
        </m:sSub>
      </m:oMath>
      <w:r w:rsidRPr="0085135B">
        <w:rPr>
          <w:rStyle w:val="apple-converted-space"/>
          <w:szCs w:val="24"/>
        </w:rPr>
        <w:t> </w:t>
      </w:r>
      <w:r w:rsidRPr="0085135B">
        <w:rPr>
          <w:szCs w:val="24"/>
        </w:rPr>
        <w:t>либо увеличение числа</w:t>
      </w:r>
      <w:r w:rsidRPr="0085135B">
        <w:rPr>
          <w:rStyle w:val="apple-converted-space"/>
          <w:szCs w:val="24"/>
        </w:rPr>
        <w:t> </w:t>
      </w:r>
      <w:r w:rsidRPr="003D035F">
        <w:rPr>
          <w:rStyle w:val="mi"/>
          <w:i/>
          <w:szCs w:val="24"/>
          <w:bdr w:val="none" w:sz="0" w:space="0" w:color="auto" w:frame="1"/>
        </w:rPr>
        <w:t>n</w:t>
      </w:r>
      <w:r w:rsidRPr="0085135B">
        <w:rPr>
          <w:rStyle w:val="apple-converted-space"/>
          <w:szCs w:val="24"/>
        </w:rPr>
        <w:t> </w:t>
      </w:r>
      <w:r w:rsidRPr="0085135B">
        <w:rPr>
          <w:szCs w:val="24"/>
        </w:rPr>
        <w:t>причалов.</w:t>
      </w:r>
    </w:p>
    <w:p w:rsidR="0085135B" w:rsidRPr="0085135B" w:rsidRDefault="0085135B" w:rsidP="009262FB">
      <w:pPr>
        <w:spacing w:line="230" w:lineRule="auto"/>
        <w:rPr>
          <w:szCs w:val="24"/>
        </w:rPr>
      </w:pPr>
    </w:p>
    <w:p w:rsidR="0085135B" w:rsidRPr="00802124" w:rsidRDefault="0085135B" w:rsidP="009262FB">
      <w:pPr>
        <w:pStyle w:val="2"/>
        <w:spacing w:before="0" w:after="0" w:line="230" w:lineRule="auto"/>
        <w:ind w:firstLine="375"/>
        <w:jc w:val="center"/>
        <w:rPr>
          <w:rFonts w:ascii="Times New Roman" w:hAnsi="Times New Roman"/>
          <w:sz w:val="24"/>
          <w:szCs w:val="24"/>
        </w:rPr>
      </w:pPr>
      <w:bookmarkStart w:id="115" w:name="_Toc455339983"/>
      <w:bookmarkStart w:id="116" w:name="_Toc455345179"/>
      <w:bookmarkStart w:id="117" w:name="_Toc455761523"/>
      <w:r w:rsidRPr="00802124">
        <w:rPr>
          <w:rFonts w:ascii="Times New Roman" w:hAnsi="Times New Roman"/>
          <w:sz w:val="24"/>
          <w:szCs w:val="24"/>
        </w:rPr>
        <w:t>Многоканальная СМО с неограниченной очередью</w:t>
      </w:r>
      <w:bookmarkEnd w:id="115"/>
      <w:bookmarkEnd w:id="116"/>
      <w:bookmarkEnd w:id="117"/>
    </w:p>
    <w:p w:rsidR="0085135B" w:rsidRPr="0085135B" w:rsidRDefault="0085135B" w:rsidP="009262FB">
      <w:pPr>
        <w:spacing w:line="230" w:lineRule="auto"/>
        <w:ind w:left="60" w:firstLine="649"/>
        <w:rPr>
          <w:szCs w:val="24"/>
        </w:rPr>
      </w:pPr>
      <w:r w:rsidRPr="0085135B">
        <w:rPr>
          <w:color w:val="000000"/>
        </w:rPr>
        <w:t>Рассмотрим задачу. Имеется n-канальная СМО с н</w:t>
      </w:r>
      <w:r w:rsidRPr="0085135B">
        <w:rPr>
          <w:color w:val="000000"/>
        </w:rPr>
        <w:t>е</w:t>
      </w:r>
      <w:r w:rsidRPr="0085135B">
        <w:rPr>
          <w:color w:val="000000"/>
        </w:rPr>
        <w:t>ограниченной очередью. Поток заявок, поступающих в СМО, имеет интенсивность</w:t>
      </w:r>
      <w:r w:rsidRPr="0085135B">
        <w:rPr>
          <w:rStyle w:val="apple-converted-space"/>
          <w:color w:val="000000"/>
        </w:rPr>
        <w:t> </w:t>
      </w:r>
      <w:r w:rsidRPr="003D035F">
        <w:rPr>
          <w:rStyle w:val="mi"/>
          <w:i/>
          <w:szCs w:val="24"/>
          <w:bdr w:val="none" w:sz="0" w:space="0" w:color="auto" w:frame="1"/>
        </w:rPr>
        <w:t>λ</w:t>
      </w:r>
      <w:r w:rsidRPr="0085135B">
        <w:rPr>
          <w:szCs w:val="24"/>
        </w:rPr>
        <w:t>, а поток обслуживании — интенси</w:t>
      </w:r>
      <w:r w:rsidRPr="0085135B">
        <w:rPr>
          <w:szCs w:val="24"/>
        </w:rPr>
        <w:t>в</w:t>
      </w:r>
      <w:r w:rsidRPr="0085135B">
        <w:rPr>
          <w:szCs w:val="24"/>
        </w:rPr>
        <w:t>ность</w:t>
      </w:r>
      <w:r w:rsidR="003D035F" w:rsidRPr="003D035F">
        <w:rPr>
          <w:szCs w:val="24"/>
        </w:rPr>
        <w:t xml:space="preserve"> </w:t>
      </w:r>
      <w:r w:rsidRPr="003D035F">
        <w:rPr>
          <w:rStyle w:val="mi"/>
          <w:i/>
          <w:szCs w:val="24"/>
          <w:bdr w:val="none" w:sz="0" w:space="0" w:color="auto" w:frame="1"/>
        </w:rPr>
        <w:t>μ</w:t>
      </w:r>
      <w:r w:rsidRPr="0085135B">
        <w:rPr>
          <w:szCs w:val="24"/>
        </w:rPr>
        <w:t>. Необходимо найти предельные вероятности состо</w:t>
      </w:r>
      <w:r w:rsidRPr="0085135B">
        <w:rPr>
          <w:szCs w:val="24"/>
        </w:rPr>
        <w:t>я</w:t>
      </w:r>
      <w:r w:rsidRPr="0085135B">
        <w:rPr>
          <w:szCs w:val="24"/>
        </w:rPr>
        <w:t>ний СМО и показатели ее эффективности</w:t>
      </w:r>
      <w:r w:rsidR="007D19B2" w:rsidRPr="007D19B2">
        <w:rPr>
          <w:szCs w:val="24"/>
        </w:rPr>
        <w:t xml:space="preserve"> [17, 52]</w:t>
      </w:r>
      <w:r w:rsidRPr="0085135B">
        <w:rPr>
          <w:szCs w:val="24"/>
        </w:rPr>
        <w:t>.</w:t>
      </w:r>
    </w:p>
    <w:p w:rsidR="0085135B" w:rsidRPr="0061210C" w:rsidRDefault="0085135B" w:rsidP="009262FB">
      <w:pPr>
        <w:pStyle w:val="a7"/>
        <w:spacing w:before="0" w:beforeAutospacing="0" w:after="0" w:afterAutospacing="0" w:line="230" w:lineRule="auto"/>
        <w:ind w:left="60" w:right="60" w:firstLine="375"/>
        <w:rPr>
          <w:rStyle w:val="apple-converted-space"/>
          <w:color w:val="000000"/>
        </w:rPr>
      </w:pPr>
      <w:r w:rsidRPr="0085135B">
        <w:rPr>
          <w:color w:val="000000"/>
        </w:rPr>
        <w:t>Система может находиться в одном из состояний</w:t>
      </w:r>
      <w:r w:rsidRPr="0085135B">
        <w:rPr>
          <w:rStyle w:val="apple-converted-space"/>
          <w:color w:val="000000"/>
        </w:rPr>
        <w:t> </w:t>
      </w:r>
    </w:p>
    <w:p w:rsidR="0085135B" w:rsidRPr="0085135B" w:rsidRDefault="00035384" w:rsidP="009262FB">
      <w:pPr>
        <w:pStyle w:val="a7"/>
        <w:spacing w:before="0" w:beforeAutospacing="0" w:after="0" w:afterAutospacing="0" w:line="230" w:lineRule="auto"/>
        <w:ind w:left="60" w:right="60" w:firstLine="375"/>
        <w:rPr>
          <w:rStyle w:val="latex"/>
        </w:rPr>
      </w:pP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  <w:lang w:val="en-US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0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 xml:space="preserve">, 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  <w:lang w:val="en-US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1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 xml:space="preserve">, 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  <w:lang w:val="en-US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2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,…,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  <w:lang w:val="en-US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  <w:lang w:val="en-US"/>
              </w:rPr>
              <m:t>k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,…,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  <w:lang w:val="en-US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  <w:lang w:val="en-US"/>
              </w:rPr>
              <m:t>n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,….</m:t>
        </m:r>
      </m:oMath>
      <w:r w:rsidR="0085135B" w:rsidRPr="0085135B">
        <w:rPr>
          <w:rStyle w:val="apple-converted-space"/>
          <w:lang w:val="en-US"/>
        </w:rPr>
        <w:t> </w:t>
      </w:r>
      <w:r w:rsidR="0085135B" w:rsidRPr="0085135B">
        <w:t>нумеруемых по числу заявок, находящихся в СМО:</w:t>
      </w:r>
      <w:r w:rsidR="0085135B" w:rsidRPr="0085135B">
        <w:rPr>
          <w:rStyle w:val="apple-converted-space"/>
        </w:rPr>
        <w:t> </w:t>
      </w:r>
    </w:p>
    <w:p w:rsidR="0085135B" w:rsidRPr="0085135B" w:rsidRDefault="00035384" w:rsidP="009262FB">
      <w:pPr>
        <w:spacing w:line="230" w:lineRule="auto"/>
        <w:ind w:left="60" w:right="60"/>
        <w:jc w:val="left"/>
        <w:rPr>
          <w:rStyle w:val="latex"/>
          <w:szCs w:val="24"/>
        </w:rPr>
      </w:pPr>
      <m:oMath>
        <m:sSub>
          <m:sSubPr>
            <m:ctrlPr>
              <w:rPr>
                <w:rStyle w:val="apple-converted-space"/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  <w:lang w:val="en-US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0</m:t>
            </m:r>
          </m:sub>
        </m:sSub>
      </m:oMath>
      <w:r w:rsidR="0085135B" w:rsidRPr="0085135B">
        <w:rPr>
          <w:rStyle w:val="apple-converted-space"/>
          <w:szCs w:val="24"/>
        </w:rPr>
        <w:t> </w:t>
      </w:r>
      <w:r w:rsidR="0085135B" w:rsidRPr="0085135B">
        <w:rPr>
          <w:szCs w:val="24"/>
        </w:rPr>
        <w:t>— в системе нет заявок (все каналы свободны);</w:t>
      </w:r>
      <w:r w:rsidR="0085135B" w:rsidRPr="0085135B">
        <w:rPr>
          <w:rStyle w:val="apple-converted-space"/>
          <w:szCs w:val="24"/>
        </w:rPr>
        <w:t> </w:t>
      </w:r>
    </w:p>
    <w:p w:rsidR="0085135B" w:rsidRPr="0085135B" w:rsidRDefault="00035384" w:rsidP="009262FB">
      <w:pPr>
        <w:spacing w:line="230" w:lineRule="auto"/>
        <w:ind w:left="60" w:right="60"/>
        <w:jc w:val="left"/>
        <w:rPr>
          <w:rStyle w:val="latex"/>
          <w:szCs w:val="24"/>
        </w:rPr>
      </w:pPr>
      <m:oMath>
        <m:sSub>
          <m:sSubPr>
            <m:ctrlPr>
              <w:rPr>
                <w:rStyle w:val="apple-converted-space"/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  <w:lang w:val="en-US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1</m:t>
            </m:r>
          </m:sub>
        </m:sSub>
      </m:oMath>
      <w:r w:rsidR="0085135B" w:rsidRPr="0085135B">
        <w:rPr>
          <w:rStyle w:val="apple-converted-space"/>
          <w:szCs w:val="24"/>
        </w:rPr>
        <w:t> </w:t>
      </w:r>
      <w:r w:rsidR="0085135B" w:rsidRPr="0085135B">
        <w:rPr>
          <w:szCs w:val="24"/>
        </w:rPr>
        <w:t>— занят один канал, остальные свободны;</w:t>
      </w:r>
      <w:r w:rsidR="0085135B" w:rsidRPr="0085135B">
        <w:rPr>
          <w:rStyle w:val="apple-converted-space"/>
          <w:szCs w:val="24"/>
        </w:rPr>
        <w:t> </w:t>
      </w:r>
    </w:p>
    <w:p w:rsidR="0085135B" w:rsidRPr="0085135B" w:rsidRDefault="00035384" w:rsidP="009262FB">
      <w:pPr>
        <w:spacing w:line="230" w:lineRule="auto"/>
        <w:ind w:left="60" w:right="60"/>
        <w:jc w:val="left"/>
        <w:rPr>
          <w:rStyle w:val="latex"/>
          <w:szCs w:val="24"/>
        </w:rPr>
      </w:pPr>
      <m:oMath>
        <m:sSub>
          <m:sSubPr>
            <m:ctrlPr>
              <w:rPr>
                <w:rStyle w:val="apple-converted-space"/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  <w:lang w:val="en-US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2</m:t>
            </m:r>
          </m:sub>
        </m:sSub>
      </m:oMath>
      <w:r w:rsidR="0085135B" w:rsidRPr="0085135B">
        <w:rPr>
          <w:rStyle w:val="apple-converted-space"/>
          <w:szCs w:val="24"/>
        </w:rPr>
        <w:t> </w:t>
      </w:r>
      <w:r w:rsidR="0085135B" w:rsidRPr="0085135B">
        <w:rPr>
          <w:szCs w:val="24"/>
        </w:rPr>
        <w:t>— заняты два канала, остальные свободны;</w:t>
      </w:r>
      <w:r w:rsidR="0085135B" w:rsidRPr="0085135B">
        <w:rPr>
          <w:rStyle w:val="apple-converted-space"/>
          <w:szCs w:val="24"/>
        </w:rPr>
        <w:t> </w:t>
      </w:r>
    </w:p>
    <w:p w:rsidR="0085135B" w:rsidRPr="0085135B" w:rsidRDefault="00035384" w:rsidP="009262FB">
      <w:pPr>
        <w:spacing w:line="230" w:lineRule="auto"/>
        <w:ind w:left="60" w:right="60"/>
        <w:jc w:val="left"/>
        <w:rPr>
          <w:rStyle w:val="latex"/>
          <w:szCs w:val="24"/>
        </w:rPr>
      </w:pPr>
      <m:oMath>
        <m:sSub>
          <m:sSubPr>
            <m:ctrlPr>
              <w:rPr>
                <w:rStyle w:val="apple-converted-space"/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  <w:lang w:val="en-US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  <w:lang w:val="en-US"/>
              </w:rPr>
              <m:t>k</m:t>
            </m:r>
          </m:sub>
        </m:sSub>
      </m:oMath>
      <w:r w:rsidR="0085135B" w:rsidRPr="0085135B">
        <w:rPr>
          <w:rStyle w:val="apple-converted-space"/>
          <w:szCs w:val="24"/>
        </w:rPr>
        <w:t> </w:t>
      </w:r>
      <w:r w:rsidR="0085135B" w:rsidRPr="0085135B">
        <w:rPr>
          <w:szCs w:val="24"/>
        </w:rPr>
        <w:t>— занято</w:t>
      </w:r>
      <w:r w:rsidR="0085135B" w:rsidRPr="0085135B">
        <w:rPr>
          <w:rStyle w:val="apple-converted-space"/>
          <w:szCs w:val="24"/>
        </w:rPr>
        <w:t> </w:t>
      </w:r>
      <w:r w:rsidR="0085135B" w:rsidRPr="00284067">
        <w:rPr>
          <w:rStyle w:val="mi"/>
          <w:i/>
          <w:szCs w:val="24"/>
          <w:bdr w:val="none" w:sz="0" w:space="0" w:color="auto" w:frame="1"/>
        </w:rPr>
        <w:t>k</w:t>
      </w:r>
      <w:r w:rsidR="00284067" w:rsidRPr="00284067">
        <w:rPr>
          <w:rStyle w:val="mi"/>
          <w:i/>
          <w:szCs w:val="24"/>
          <w:bdr w:val="none" w:sz="0" w:space="0" w:color="auto" w:frame="1"/>
        </w:rPr>
        <w:t xml:space="preserve"> </w:t>
      </w:r>
      <w:r w:rsidR="0085135B" w:rsidRPr="0085135B">
        <w:rPr>
          <w:rStyle w:val="apple-converted-space"/>
          <w:szCs w:val="24"/>
        </w:rPr>
        <w:t> </w:t>
      </w:r>
      <w:r w:rsidR="0085135B" w:rsidRPr="0085135B">
        <w:rPr>
          <w:szCs w:val="24"/>
        </w:rPr>
        <w:t>каналов, остальные свободны;</w:t>
      </w:r>
      <w:r w:rsidR="0085135B" w:rsidRPr="0085135B">
        <w:rPr>
          <w:rStyle w:val="apple-converted-space"/>
          <w:szCs w:val="24"/>
        </w:rPr>
        <w:t> </w:t>
      </w:r>
    </w:p>
    <w:p w:rsidR="0085135B" w:rsidRPr="0085135B" w:rsidRDefault="00035384" w:rsidP="009262FB">
      <w:pPr>
        <w:spacing w:line="230" w:lineRule="auto"/>
        <w:ind w:left="60" w:right="60"/>
        <w:jc w:val="left"/>
        <w:rPr>
          <w:rStyle w:val="latex"/>
          <w:szCs w:val="24"/>
        </w:rPr>
      </w:pPr>
      <m:oMath>
        <m:sSub>
          <m:sSubPr>
            <m:ctrlPr>
              <w:rPr>
                <w:rStyle w:val="apple-converted-space"/>
                <w:rFonts w:ascii="Cambria Math" w:hAnsi="Cambria Math"/>
                <w:bCs w:val="0"/>
                <w:i/>
                <w:color w:val="000000"/>
                <w:szCs w:val="24"/>
                <w:lang w:val="en-US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  <w:lang w:val="en-US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  <w:lang w:val="en-US"/>
              </w:rPr>
              <m:t>n</m:t>
            </m:r>
          </m:sub>
        </m:sSub>
      </m:oMath>
      <w:r w:rsidR="0085135B" w:rsidRPr="0085135B">
        <w:rPr>
          <w:rStyle w:val="apple-converted-space"/>
          <w:szCs w:val="24"/>
        </w:rPr>
        <w:t> </w:t>
      </w:r>
      <w:r w:rsidR="0085135B" w:rsidRPr="0085135B">
        <w:rPr>
          <w:szCs w:val="24"/>
        </w:rPr>
        <w:t>— заняты все</w:t>
      </w:r>
      <w:r w:rsidR="0085135B" w:rsidRPr="0085135B">
        <w:rPr>
          <w:rStyle w:val="apple-converted-space"/>
          <w:szCs w:val="24"/>
        </w:rPr>
        <w:t> </w:t>
      </w:r>
      <w:r w:rsidR="0085135B" w:rsidRPr="00284067">
        <w:rPr>
          <w:rStyle w:val="mjxassistivemathml"/>
          <w:i/>
          <w:szCs w:val="24"/>
          <w:bdr w:val="none" w:sz="0" w:space="0" w:color="auto" w:frame="1"/>
        </w:rPr>
        <w:t>n</w:t>
      </w:r>
      <w:r w:rsidR="00284067" w:rsidRPr="00284067">
        <w:rPr>
          <w:rStyle w:val="mjxassistivemathml"/>
          <w:i/>
          <w:szCs w:val="24"/>
          <w:bdr w:val="none" w:sz="0" w:space="0" w:color="auto" w:frame="1"/>
        </w:rPr>
        <w:t xml:space="preserve"> </w:t>
      </w:r>
      <w:r w:rsidR="0085135B" w:rsidRPr="0085135B">
        <w:rPr>
          <w:rStyle w:val="apple-converted-space"/>
          <w:szCs w:val="24"/>
        </w:rPr>
        <w:t> </w:t>
      </w:r>
      <w:r w:rsidR="0085135B" w:rsidRPr="0085135B">
        <w:rPr>
          <w:szCs w:val="24"/>
        </w:rPr>
        <w:t>каналов (очереди нет);</w:t>
      </w:r>
      <w:r w:rsidR="0085135B" w:rsidRPr="0085135B">
        <w:rPr>
          <w:rStyle w:val="apple-converted-space"/>
          <w:szCs w:val="24"/>
        </w:rPr>
        <w:t> </w:t>
      </w:r>
    </w:p>
    <w:p w:rsidR="0085135B" w:rsidRPr="0085135B" w:rsidRDefault="00035384" w:rsidP="009262FB">
      <w:pPr>
        <w:spacing w:line="230" w:lineRule="auto"/>
        <w:ind w:left="60" w:right="60"/>
        <w:jc w:val="left"/>
        <w:rPr>
          <w:rStyle w:val="latex"/>
          <w:szCs w:val="24"/>
        </w:rPr>
      </w:pPr>
      <m:oMath>
        <m:sSub>
          <m:sSubPr>
            <m:ctrlPr>
              <w:rPr>
                <w:rStyle w:val="apple-converted-space"/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szCs w:val="24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szCs w:val="24"/>
              </w:rPr>
              <m:t>n+1</m:t>
            </m:r>
          </m:sub>
        </m:sSub>
      </m:oMath>
      <w:r w:rsidR="0085135B" w:rsidRPr="0085135B">
        <w:rPr>
          <w:rStyle w:val="apple-converted-space"/>
          <w:szCs w:val="24"/>
        </w:rPr>
        <w:t> </w:t>
      </w:r>
      <w:r w:rsidR="0085135B" w:rsidRPr="0085135B">
        <w:rPr>
          <w:szCs w:val="24"/>
        </w:rPr>
        <w:t>— заняты все</w:t>
      </w:r>
      <w:r w:rsidR="0085135B" w:rsidRPr="0085135B">
        <w:rPr>
          <w:rStyle w:val="apple-converted-space"/>
          <w:szCs w:val="24"/>
        </w:rPr>
        <w:t> </w:t>
      </w:r>
      <w:r w:rsidR="0085135B" w:rsidRPr="00284067">
        <w:rPr>
          <w:rStyle w:val="mjxassistivemathml"/>
          <w:i/>
          <w:szCs w:val="24"/>
          <w:bdr w:val="none" w:sz="0" w:space="0" w:color="auto" w:frame="1"/>
        </w:rPr>
        <w:t>n</w:t>
      </w:r>
      <w:r w:rsidR="00284067" w:rsidRPr="00284067">
        <w:rPr>
          <w:rStyle w:val="mjxassistivemathml"/>
          <w:szCs w:val="24"/>
          <w:bdr w:val="none" w:sz="0" w:space="0" w:color="auto" w:frame="1"/>
        </w:rPr>
        <w:t xml:space="preserve"> </w:t>
      </w:r>
      <w:r w:rsidR="0085135B" w:rsidRPr="0085135B">
        <w:rPr>
          <w:szCs w:val="24"/>
        </w:rPr>
        <w:t>каналов, в очереди одна заявка;</w:t>
      </w:r>
    </w:p>
    <w:p w:rsidR="0085135B" w:rsidRPr="0085135B" w:rsidRDefault="00035384" w:rsidP="009262FB">
      <w:pPr>
        <w:spacing w:line="230" w:lineRule="auto"/>
        <w:ind w:left="60" w:right="60"/>
        <w:jc w:val="left"/>
        <w:rPr>
          <w:szCs w:val="24"/>
        </w:rPr>
      </w:pPr>
      <m:oMath>
        <m:sSub>
          <m:sSubPr>
            <m:ctrlPr>
              <w:rPr>
                <w:rStyle w:val="apple-converted-space"/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szCs w:val="24"/>
              </w:rPr>
              <m:t>S</m:t>
            </m:r>
          </m:e>
          <m:sub>
            <m:r>
              <w:rPr>
                <w:rStyle w:val="apple-converted-space"/>
                <w:rFonts w:ascii="Cambria Math" w:hAnsi="Cambria Math"/>
                <w:szCs w:val="24"/>
              </w:rPr>
              <m:t>n+r</m:t>
            </m:r>
          </m:sub>
        </m:sSub>
      </m:oMath>
      <w:r w:rsidR="0085135B" w:rsidRPr="0085135B">
        <w:rPr>
          <w:rStyle w:val="apple-converted-space"/>
          <w:szCs w:val="24"/>
        </w:rPr>
        <w:t> </w:t>
      </w:r>
      <w:r w:rsidR="0085135B" w:rsidRPr="0085135B">
        <w:rPr>
          <w:szCs w:val="24"/>
        </w:rPr>
        <w:t>— заняты все</w:t>
      </w:r>
      <w:r w:rsidR="0085135B" w:rsidRPr="0085135B">
        <w:rPr>
          <w:rStyle w:val="apple-converted-space"/>
          <w:szCs w:val="24"/>
        </w:rPr>
        <w:t> </w:t>
      </w:r>
      <w:r w:rsidR="0085135B" w:rsidRPr="00192FE5">
        <w:rPr>
          <w:rStyle w:val="mi"/>
          <w:i/>
          <w:szCs w:val="24"/>
          <w:bdr w:val="none" w:sz="0" w:space="0" w:color="auto" w:frame="1"/>
        </w:rPr>
        <w:t>n</w:t>
      </w:r>
      <w:r w:rsidR="0085135B" w:rsidRPr="0085135B">
        <w:rPr>
          <w:rStyle w:val="apple-converted-space"/>
          <w:szCs w:val="24"/>
        </w:rPr>
        <w:t> </w:t>
      </w:r>
      <w:r w:rsidR="0085135B" w:rsidRPr="0085135B">
        <w:rPr>
          <w:szCs w:val="24"/>
        </w:rPr>
        <w:t>каналов,</w:t>
      </w:r>
      <w:r w:rsidR="0085135B" w:rsidRPr="0085135B">
        <w:rPr>
          <w:rStyle w:val="apple-converted-space"/>
          <w:szCs w:val="24"/>
        </w:rPr>
        <w:t> </w:t>
      </w:r>
      <w:r w:rsidR="0085135B" w:rsidRPr="00192FE5">
        <w:rPr>
          <w:rStyle w:val="mjxassistivemathml"/>
          <w:i/>
          <w:szCs w:val="24"/>
          <w:bdr w:val="none" w:sz="0" w:space="0" w:color="auto" w:frame="1"/>
        </w:rPr>
        <w:t>r</w:t>
      </w:r>
      <w:r w:rsidR="00192FE5" w:rsidRPr="00192FE5">
        <w:rPr>
          <w:rStyle w:val="mjxassistivemathml"/>
          <w:i/>
          <w:szCs w:val="24"/>
          <w:bdr w:val="none" w:sz="0" w:space="0" w:color="auto" w:frame="1"/>
        </w:rPr>
        <w:t xml:space="preserve"> </w:t>
      </w:r>
      <w:r w:rsidR="0085135B" w:rsidRPr="0085135B">
        <w:rPr>
          <w:rStyle w:val="apple-converted-space"/>
          <w:szCs w:val="24"/>
        </w:rPr>
        <w:t> </w:t>
      </w:r>
      <w:r w:rsidR="0085135B" w:rsidRPr="0085135B">
        <w:rPr>
          <w:szCs w:val="24"/>
        </w:rPr>
        <w:t>заявок стоит в очереди, и т.д.</w:t>
      </w:r>
    </w:p>
    <w:p w:rsidR="00802124" w:rsidRPr="00802124" w:rsidRDefault="0085135B" w:rsidP="009262FB">
      <w:pPr>
        <w:pStyle w:val="a7"/>
        <w:spacing w:before="0" w:beforeAutospacing="0" w:after="0" w:afterAutospacing="0" w:line="230" w:lineRule="auto"/>
        <w:ind w:left="60" w:right="60" w:firstLine="648"/>
        <w:rPr>
          <w:color w:val="000000"/>
        </w:rPr>
      </w:pPr>
      <w:r w:rsidRPr="0085135B">
        <w:rPr>
          <w:color w:val="000000"/>
        </w:rPr>
        <w:t xml:space="preserve">Граф состояний системы показан на рис. </w:t>
      </w:r>
      <w:r w:rsidR="00802124" w:rsidRPr="00802124">
        <w:rPr>
          <w:color w:val="000000"/>
        </w:rPr>
        <w:t>5</w:t>
      </w:r>
      <w:r w:rsidRPr="0085135B">
        <w:rPr>
          <w:color w:val="000000"/>
        </w:rPr>
        <w:t>.</w:t>
      </w:r>
      <w:r w:rsidR="00802124" w:rsidRPr="00802124">
        <w:rPr>
          <w:color w:val="000000"/>
        </w:rPr>
        <w:t>20.</w:t>
      </w:r>
      <w:r w:rsidRPr="0085135B">
        <w:rPr>
          <w:color w:val="000000"/>
        </w:rPr>
        <w:t xml:space="preserve"> </w:t>
      </w:r>
    </w:p>
    <w:p w:rsidR="00802124" w:rsidRPr="00802124" w:rsidRDefault="00802124" w:rsidP="0085135B">
      <w:pPr>
        <w:pStyle w:val="a7"/>
        <w:spacing w:before="0" w:beforeAutospacing="0" w:after="0" w:afterAutospacing="0" w:line="294" w:lineRule="atLeast"/>
        <w:ind w:left="60" w:right="60" w:firstLine="375"/>
        <w:rPr>
          <w:color w:val="000000"/>
        </w:rPr>
      </w:pPr>
    </w:p>
    <w:p w:rsidR="00802124" w:rsidRDefault="00802124" w:rsidP="00695B42">
      <w:pPr>
        <w:pStyle w:val="a7"/>
        <w:spacing w:before="0" w:beforeAutospacing="0" w:after="0" w:afterAutospacing="0" w:line="294" w:lineRule="atLeast"/>
        <w:ind w:right="60" w:firstLine="0"/>
        <w:jc w:val="center"/>
        <w:rPr>
          <w:color w:val="000000"/>
          <w:lang w:val="en-US"/>
        </w:rPr>
      </w:pPr>
      <w:r>
        <w:rPr>
          <w:noProof/>
          <w:color w:val="000000"/>
        </w:rPr>
        <w:drawing>
          <wp:inline distT="0" distB="0" distL="0" distR="0" wp14:anchorId="0DAF9FAE" wp14:editId="258D9467">
            <wp:extent cx="4177030" cy="1175773"/>
            <wp:effectExtent l="0" t="0" r="0" b="5715"/>
            <wp:docPr id="1379" name="Рисунок 1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2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030" cy="1175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7C7" w:rsidRDefault="00802124" w:rsidP="00DF57C7">
      <w:pPr>
        <w:pStyle w:val="2"/>
        <w:spacing w:before="0" w:after="0"/>
        <w:ind w:firstLine="375"/>
        <w:jc w:val="center"/>
        <w:rPr>
          <w:rFonts w:ascii="Times New Roman" w:hAnsi="Times New Roman"/>
          <w:b w:val="0"/>
          <w:i w:val="0"/>
          <w:sz w:val="24"/>
          <w:szCs w:val="24"/>
        </w:rPr>
      </w:pPr>
      <w:bookmarkStart w:id="118" w:name="_Toc455761524"/>
      <w:r w:rsidRPr="00DF57C7">
        <w:rPr>
          <w:rFonts w:ascii="Times New Roman" w:hAnsi="Times New Roman"/>
          <w:b w:val="0"/>
          <w:i w:val="0"/>
          <w:color w:val="000000"/>
          <w:sz w:val="24"/>
          <w:szCs w:val="24"/>
        </w:rPr>
        <w:t>Рис. 5.20.</w:t>
      </w:r>
      <w:r w:rsidR="00DF57C7" w:rsidRPr="00DF57C7"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 Граф состояний </w:t>
      </w:r>
      <w:r w:rsidR="00DF57C7">
        <w:rPr>
          <w:rFonts w:ascii="Times New Roman" w:hAnsi="Times New Roman"/>
          <w:b w:val="0"/>
          <w:i w:val="0"/>
          <w:color w:val="000000"/>
          <w:sz w:val="24"/>
          <w:szCs w:val="24"/>
        </w:rPr>
        <w:t>м</w:t>
      </w:r>
      <w:r w:rsidR="00DF57C7" w:rsidRPr="00DF57C7">
        <w:rPr>
          <w:rFonts w:ascii="Times New Roman" w:hAnsi="Times New Roman"/>
          <w:b w:val="0"/>
          <w:i w:val="0"/>
          <w:sz w:val="24"/>
          <w:szCs w:val="24"/>
        </w:rPr>
        <w:t>ногоканальн</w:t>
      </w:r>
      <w:r w:rsidR="00DF57C7">
        <w:rPr>
          <w:rFonts w:ascii="Times New Roman" w:hAnsi="Times New Roman"/>
          <w:b w:val="0"/>
          <w:i w:val="0"/>
          <w:sz w:val="24"/>
          <w:szCs w:val="24"/>
        </w:rPr>
        <w:t>ой</w:t>
      </w:r>
      <w:r w:rsidR="00DF57C7" w:rsidRPr="00DF57C7">
        <w:rPr>
          <w:rFonts w:ascii="Times New Roman" w:hAnsi="Times New Roman"/>
          <w:b w:val="0"/>
          <w:i w:val="0"/>
          <w:sz w:val="24"/>
          <w:szCs w:val="24"/>
        </w:rPr>
        <w:t xml:space="preserve"> СМО</w:t>
      </w:r>
      <w:bookmarkEnd w:id="118"/>
      <w:r w:rsidR="00DF57C7" w:rsidRPr="00DF57C7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</w:p>
    <w:p w:rsidR="00DF57C7" w:rsidRPr="00DF57C7" w:rsidRDefault="00DF57C7" w:rsidP="00DF57C7">
      <w:pPr>
        <w:pStyle w:val="2"/>
        <w:spacing w:before="0" w:after="0"/>
        <w:ind w:firstLine="375"/>
        <w:jc w:val="center"/>
        <w:rPr>
          <w:rFonts w:ascii="Times New Roman" w:hAnsi="Times New Roman"/>
          <w:b w:val="0"/>
          <w:i w:val="0"/>
          <w:sz w:val="24"/>
          <w:szCs w:val="24"/>
        </w:rPr>
      </w:pPr>
      <w:bookmarkStart w:id="119" w:name="_Toc455761525"/>
      <w:r w:rsidRPr="00DF57C7">
        <w:rPr>
          <w:rFonts w:ascii="Times New Roman" w:hAnsi="Times New Roman"/>
          <w:b w:val="0"/>
          <w:i w:val="0"/>
          <w:sz w:val="24"/>
          <w:szCs w:val="24"/>
        </w:rPr>
        <w:t>с неограниченной очередью</w:t>
      </w:r>
      <w:bookmarkEnd w:id="119"/>
    </w:p>
    <w:p w:rsidR="0085135B" w:rsidRPr="0085135B" w:rsidRDefault="0085135B" w:rsidP="00DF57C7">
      <w:pPr>
        <w:pStyle w:val="a7"/>
        <w:spacing w:before="0" w:beforeAutospacing="0" w:after="0" w:afterAutospacing="0" w:line="294" w:lineRule="atLeast"/>
        <w:ind w:left="60" w:right="60" w:firstLine="648"/>
      </w:pPr>
      <w:r w:rsidRPr="0085135B">
        <w:rPr>
          <w:color w:val="000000"/>
        </w:rPr>
        <w:t>Обратим внимание на то, что в отличие от предыдущей СМО, интенсивность потока обслуживании (переводящего систему из одного состояния в другое справа налево) не ост</w:t>
      </w:r>
      <w:r w:rsidRPr="0085135B">
        <w:rPr>
          <w:color w:val="000000"/>
        </w:rPr>
        <w:t>а</w:t>
      </w:r>
      <w:r w:rsidRPr="0085135B">
        <w:rPr>
          <w:color w:val="000000"/>
        </w:rPr>
        <w:lastRenderedPageBreak/>
        <w:t>ется постоянной, а по мере увеличения числа заявок в СМО от 0 до</w:t>
      </w:r>
      <w:r w:rsidRPr="0085135B">
        <w:rPr>
          <w:rStyle w:val="apple-converted-space"/>
          <w:color w:val="000000"/>
        </w:rPr>
        <w:t> </w:t>
      </w:r>
      <w:r w:rsidRPr="00192FE5">
        <w:rPr>
          <w:rStyle w:val="mi"/>
          <w:i/>
          <w:bdr w:val="none" w:sz="0" w:space="0" w:color="auto" w:frame="1"/>
        </w:rPr>
        <w:t>n</w:t>
      </w:r>
      <w:r w:rsidR="00192FE5" w:rsidRPr="00192FE5">
        <w:rPr>
          <w:rStyle w:val="mi"/>
          <w:i/>
          <w:bdr w:val="none" w:sz="0" w:space="0" w:color="auto" w:frame="1"/>
        </w:rPr>
        <w:t xml:space="preserve"> </w:t>
      </w:r>
      <w:r w:rsidRPr="0085135B">
        <w:rPr>
          <w:rStyle w:val="apple-converted-space"/>
        </w:rPr>
        <w:t> </w:t>
      </w:r>
      <w:r w:rsidRPr="0085135B">
        <w:t>увеличивается от величины</w:t>
      </w:r>
      <w:r w:rsidRPr="0085135B">
        <w:rPr>
          <w:rStyle w:val="apple-converted-space"/>
        </w:rPr>
        <w:t> </w:t>
      </w:r>
      <w:r w:rsidRPr="00192FE5">
        <w:rPr>
          <w:rStyle w:val="mjxassistivemathml"/>
          <w:i/>
          <w:bdr w:val="none" w:sz="0" w:space="0" w:color="auto" w:frame="1"/>
        </w:rPr>
        <w:t>μ</w:t>
      </w:r>
      <w:r w:rsidR="00192FE5" w:rsidRPr="00192FE5">
        <w:rPr>
          <w:rStyle w:val="mjxassistivemathml"/>
          <w:i/>
          <w:bdr w:val="none" w:sz="0" w:space="0" w:color="auto" w:frame="1"/>
        </w:rPr>
        <w:t xml:space="preserve"> </w:t>
      </w:r>
      <w:r w:rsidRPr="0085135B">
        <w:rPr>
          <w:rStyle w:val="apple-converted-space"/>
        </w:rPr>
        <w:t> </w:t>
      </w:r>
      <w:r w:rsidRPr="0085135B">
        <w:t>до</w:t>
      </w:r>
      <w:r w:rsidRPr="0085135B">
        <w:rPr>
          <w:rStyle w:val="apple-converted-space"/>
        </w:rPr>
        <w:t> </w:t>
      </w:r>
      <w:r w:rsidRPr="00192FE5">
        <w:rPr>
          <w:rStyle w:val="mi"/>
          <w:i/>
          <w:bdr w:val="none" w:sz="0" w:space="0" w:color="auto" w:frame="1"/>
        </w:rPr>
        <w:t>nμ</w:t>
      </w:r>
      <w:r w:rsidRPr="0085135B">
        <w:t>, так как соо</w:t>
      </w:r>
      <w:r w:rsidRPr="0085135B">
        <w:t>т</w:t>
      </w:r>
      <w:r w:rsidRPr="0085135B">
        <w:t>ветственно увеличивается число каналов обслуживания. При числе заявок в СМО большем, чем</w:t>
      </w:r>
      <w:r w:rsidRPr="0085135B">
        <w:rPr>
          <w:rStyle w:val="apple-converted-space"/>
        </w:rPr>
        <w:t> </w:t>
      </w:r>
      <w:r w:rsidRPr="00192FE5">
        <w:rPr>
          <w:rStyle w:val="mjxassistivemathml"/>
          <w:i/>
          <w:bdr w:val="none" w:sz="0" w:space="0" w:color="auto" w:frame="1"/>
        </w:rPr>
        <w:t>n</w:t>
      </w:r>
      <w:r w:rsidRPr="0085135B">
        <w:t>, интенсивность потока обслуживании сохраняется равной</w:t>
      </w:r>
      <w:r w:rsidRPr="0085135B">
        <w:rPr>
          <w:rStyle w:val="apple-converted-space"/>
        </w:rPr>
        <w:t> </w:t>
      </w:r>
      <w:r w:rsidRPr="00192FE5">
        <w:rPr>
          <w:rStyle w:val="mi"/>
          <w:i/>
          <w:bdr w:val="none" w:sz="0" w:space="0" w:color="auto" w:frame="1"/>
        </w:rPr>
        <w:t>nμ</w:t>
      </w:r>
      <w:r w:rsidRPr="0085135B">
        <w:t>.</w:t>
      </w:r>
    </w:p>
    <w:p w:rsidR="0085135B" w:rsidRPr="0085135B" w:rsidRDefault="0085135B" w:rsidP="00DF57C7">
      <w:pPr>
        <w:pStyle w:val="a7"/>
        <w:spacing w:before="0" w:beforeAutospacing="0" w:after="0" w:afterAutospacing="0" w:line="294" w:lineRule="atLeast"/>
        <w:ind w:left="60" w:right="60" w:firstLine="648"/>
      </w:pPr>
      <w:r w:rsidRPr="0085135B">
        <w:rPr>
          <w:color w:val="000000"/>
        </w:rPr>
        <w:t>Можно показать, что при</w:t>
      </w:r>
      <w:r w:rsidRPr="0085135B">
        <w:rPr>
          <w:rStyle w:val="apple-converted-space"/>
          <w:color w:val="000000"/>
        </w:rPr>
        <w:t> </w:t>
      </w:r>
      <m:oMath>
        <m:f>
          <m:f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Style w:val="apple-converted-space"/>
                <w:rFonts w:ascii="Cambria Math" w:hAnsi="Cambria Math"/>
                <w:i/>
                <w:color w:val="000000"/>
              </w:rPr>
              <w:sym w:font="Symbol" w:char="F072"/>
            </m:r>
          </m:num>
          <m:den>
            <m:r>
              <w:rPr>
                <w:rStyle w:val="apple-converted-space"/>
                <w:rFonts w:ascii="Cambria Math" w:hAnsi="Cambria Math"/>
                <w:color w:val="000000"/>
              </w:rPr>
              <m:t>n</m:t>
            </m:r>
          </m:den>
        </m:f>
        <m:r>
          <w:rPr>
            <w:rStyle w:val="apple-converted-space"/>
            <w:rFonts w:ascii="Cambria Math" w:hAnsi="Cambria Math"/>
            <w:color w:val="000000"/>
          </w:rPr>
          <m:t>&lt;1</m:t>
        </m:r>
      </m:oMath>
      <w:r w:rsidRPr="0085135B">
        <w:rPr>
          <w:rStyle w:val="apple-converted-space"/>
        </w:rPr>
        <w:t> </w:t>
      </w:r>
      <w:r w:rsidRPr="0085135B">
        <w:t>предельные вероятн</w:t>
      </w:r>
      <w:r w:rsidRPr="0085135B">
        <w:t>о</w:t>
      </w:r>
      <w:r w:rsidRPr="0085135B">
        <w:t>сти существуют. Если</w:t>
      </w:r>
      <w:r w:rsidRPr="0085135B">
        <w:rPr>
          <w:rStyle w:val="apple-converted-space"/>
        </w:rPr>
        <w:t> </w:t>
      </w:r>
      <m:oMath>
        <m:f>
          <m:f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fPr>
          <m:num>
            <m:r>
              <w:rPr>
                <w:rStyle w:val="apple-converted-space"/>
                <w:rFonts w:ascii="Cambria Math" w:hAnsi="Cambria Math"/>
                <w:i/>
                <w:color w:val="000000"/>
              </w:rPr>
              <w:sym w:font="Symbol" w:char="F072"/>
            </m:r>
          </m:num>
          <m:den>
            <m:r>
              <w:rPr>
                <w:rStyle w:val="apple-converted-space"/>
                <w:rFonts w:ascii="Cambria Math" w:hAnsi="Cambria Math"/>
                <w:color w:val="000000"/>
              </w:rPr>
              <m:t>n</m:t>
            </m:r>
          </m:den>
        </m:f>
        <m:r>
          <w:rPr>
            <w:rStyle w:val="apple-converted-space"/>
            <w:rFonts w:ascii="Cambria Math" w:hAnsi="Cambria Math"/>
            <w:i/>
            <w:color w:val="000000"/>
          </w:rPr>
          <w:sym w:font="Symbol" w:char="F0B3"/>
        </m:r>
        <m:r>
          <w:rPr>
            <w:rStyle w:val="apple-converted-space"/>
            <w:rFonts w:ascii="Cambria Math" w:hAnsi="Cambria Math"/>
            <w:color w:val="000000"/>
          </w:rPr>
          <m:t>1</m:t>
        </m:r>
      </m:oMath>
      <w:r w:rsidR="00192FE5" w:rsidRPr="0085135B">
        <w:rPr>
          <w:rStyle w:val="apple-converted-space"/>
        </w:rPr>
        <w:t> </w:t>
      </w:r>
      <w:r w:rsidRPr="0085135B">
        <w:t xml:space="preserve">, очередь растет до бесконечности. Используя формулы </w:t>
      </w:r>
      <m:oMath>
        <m:r>
          <m:rPr>
            <m:sty m:val="p"/>
          </m:rPr>
          <w:rPr>
            <w:rFonts w:ascii="Cambria Math" w:hAnsi="Cambria Math"/>
            <w:color w:val="000000"/>
          </w:rPr>
          <m:t>(5.22)</m:t>
        </m:r>
      </m:oMath>
      <w:r w:rsidRPr="0085135B">
        <w:t xml:space="preserve"> и </w:t>
      </w:r>
      <m:oMath>
        <m:r>
          <m:rPr>
            <m:sty m:val="p"/>
          </m:rPr>
          <w:rPr>
            <w:rFonts w:ascii="Cambria Math" w:hAnsi="Cambria Math"/>
            <w:color w:val="000000"/>
          </w:rPr>
          <m:t>(5.23)</m:t>
        </m:r>
      </m:oMath>
      <w:r w:rsidRPr="0085135B">
        <w:t xml:space="preserve"> для процесса гибели и размножения, можно получить следующие формулы для пр</w:t>
      </w:r>
      <w:r w:rsidRPr="0085135B">
        <w:t>е</w:t>
      </w:r>
      <w:r w:rsidRPr="0085135B">
        <w:t>дельных вероятностей состояний n-канальной СМО с неогр</w:t>
      </w:r>
      <w:r w:rsidRPr="0085135B">
        <w:t>а</w:t>
      </w:r>
      <w:r w:rsidRPr="0085135B">
        <w:t>ниченной очередью</w:t>
      </w:r>
    </w:p>
    <w:p w:rsidR="00043957" w:rsidRPr="00043957" w:rsidRDefault="00035384" w:rsidP="00043957">
      <w:pPr>
        <w:pStyle w:val="a7"/>
        <w:spacing w:before="0" w:beforeAutospacing="0" w:after="0" w:afterAutospacing="0" w:line="294" w:lineRule="atLeast"/>
        <w:ind w:firstLine="0"/>
        <w:jc w:val="right"/>
        <w:rPr>
          <w:color w:val="000000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=</m:t>
        </m:r>
        <m:sSup>
          <m:sSup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</w:rPr>
                  <m:t>1+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0000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i/>
                            <w:color w:val="000000"/>
                            <w:lang w:val="en-US"/>
                          </w:rPr>
                          <w:sym w:font="Symbol" w:char="F072"/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0000"/>
                          </w:rPr>
                          <m:t>1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000000"/>
                      </w:rPr>
                      <m:t>1!</m:t>
                    </m:r>
                  </m:den>
                </m:f>
                <m:r>
                  <w:rPr>
                    <w:rFonts w:ascii="Cambria Math" w:hAnsi="Cambria Math"/>
                    <w:color w:val="000000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0000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i/>
                            <w:color w:val="000000"/>
                            <w:lang w:val="en-US"/>
                          </w:rPr>
                          <w:sym w:font="Symbol" w:char="F072"/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0000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000000"/>
                      </w:rPr>
                      <m:t>2!</m:t>
                    </m:r>
                  </m:den>
                </m:f>
                <m:r>
                  <w:rPr>
                    <w:rFonts w:ascii="Cambria Math" w:hAnsi="Cambria Math"/>
                    <w:color w:val="000000"/>
                  </w:rPr>
                  <m:t>+…+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0000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i/>
                            <w:color w:val="000000"/>
                            <w:lang w:val="en-US"/>
                          </w:rPr>
                          <w:sym w:font="Symbol" w:char="F072"/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0000"/>
                            <w:lang w:val="en-US"/>
                          </w:rPr>
                          <m:t>n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000000"/>
                        <w:lang w:val="en-US"/>
                      </w:rPr>
                      <m:t>n</m:t>
                    </m:r>
                    <m:r>
                      <w:rPr>
                        <w:rFonts w:ascii="Cambria Math" w:hAnsi="Cambria Math"/>
                        <w:color w:val="000000"/>
                      </w:rPr>
                      <m:t>!</m:t>
                    </m:r>
                  </m:den>
                </m:f>
                <m:r>
                  <w:rPr>
                    <w:rFonts w:ascii="Cambria Math" w:hAnsi="Cambria Math"/>
                    <w:color w:val="000000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0000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i/>
                            <w:color w:val="000000"/>
                            <w:lang w:val="en-US"/>
                          </w:rPr>
                          <w:sym w:font="Symbol" w:char="F072"/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0000"/>
                            <w:lang w:val="en-US"/>
                          </w:rPr>
                          <m:t>n</m:t>
                        </m:r>
                        <m:r>
                          <w:rPr>
                            <w:rFonts w:ascii="Cambria Math" w:hAnsi="Cambria Math"/>
                            <w:color w:val="000000"/>
                          </w:rPr>
                          <m:t>+1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color w:val="000000"/>
                        <w:lang w:val="en-US"/>
                      </w:rPr>
                      <m:t>n</m:t>
                    </m:r>
                    <m:r>
                      <w:rPr>
                        <w:rFonts w:ascii="Cambria Math" w:hAnsi="Cambria Math"/>
                        <w:color w:val="000000"/>
                      </w:rPr>
                      <m:t>!(</m:t>
                    </m:r>
                    <m:r>
                      <w:rPr>
                        <w:rFonts w:ascii="Cambria Math" w:hAnsi="Cambria Math"/>
                        <w:color w:val="000000"/>
                        <w:lang w:val="en-US"/>
                      </w:rPr>
                      <m:t>n</m:t>
                    </m:r>
                    <m:r>
                      <w:rPr>
                        <w:rFonts w:ascii="Cambria Math" w:hAnsi="Cambria Math"/>
                        <w:color w:val="000000"/>
                      </w:rPr>
                      <m:t>-</m:t>
                    </m:r>
                    <m:r>
                      <w:rPr>
                        <w:rFonts w:ascii="Cambria Math" w:hAnsi="Cambria Math"/>
                        <w:i/>
                        <w:color w:val="000000"/>
                        <w:lang w:val="en-US"/>
                      </w:rPr>
                      <w:sym w:font="Symbol" w:char="F072"/>
                    </m:r>
                    <m:r>
                      <w:rPr>
                        <w:rFonts w:ascii="Cambria Math" w:hAnsi="Cambria Math"/>
                        <w:color w:val="000000"/>
                      </w:rPr>
                      <m:t>)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color w:val="000000"/>
              </w:rPr>
              <m:t>-1</m:t>
            </m:r>
          </m:sup>
        </m:sSup>
      </m:oMath>
      <w:r w:rsidR="00043957" w:rsidRPr="00043957">
        <w:rPr>
          <w:color w:val="000000"/>
        </w:rPr>
        <w:tab/>
      </w:r>
      <w:r w:rsidR="00F46BDE" w:rsidRPr="003F34C1">
        <w:rPr>
          <w:color w:val="000000"/>
        </w:rPr>
        <w:t xml:space="preserve">     </w:t>
      </w:r>
      <w:r w:rsidR="00043957" w:rsidRPr="00043957">
        <w:rPr>
          <w:color w:val="000000"/>
        </w:rPr>
        <w:t>(5.49)</w:t>
      </w:r>
    </w:p>
    <w:p w:rsidR="00043957" w:rsidRPr="00592A4A" w:rsidRDefault="00035384" w:rsidP="00043957">
      <w:pPr>
        <w:pStyle w:val="a7"/>
        <w:spacing w:before="0" w:beforeAutospacing="0" w:after="0" w:afterAutospacing="0" w:line="294" w:lineRule="atLeast"/>
        <w:ind w:firstLine="375"/>
        <w:jc w:val="right"/>
        <w:rPr>
          <w:color w:val="000000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p</m:t>
            </m:r>
          </m:e>
          <m:sub>
            <m:r>
              <w:rPr>
                <w:rFonts w:ascii="Cambria Math" w:hAnsi="Cambria Math"/>
                <w:color w:val="000000"/>
              </w:rPr>
              <m:t>1</m:t>
            </m:r>
          </m:sub>
        </m:sSub>
        <m:r>
          <w:rPr>
            <w:rFonts w:ascii="Cambria Math" w:hAnsi="Cambria Math"/>
            <w:color w:val="000000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i/>
                    <w:color w:val="000000"/>
                    <w:lang w:val="en-US"/>
                  </w:rPr>
                  <w:sym w:font="Symbol" w:char="F072"/>
                </m:r>
              </m:e>
              <m:sup>
                <m:r>
                  <w:rPr>
                    <w:rFonts w:ascii="Cambria Math" w:hAnsi="Cambria Math"/>
                    <w:color w:val="000000"/>
                  </w:rPr>
                  <m:t>1</m:t>
                </m:r>
              </m:sup>
            </m:sSup>
          </m:num>
          <m:den>
            <m:r>
              <w:rPr>
                <w:rFonts w:ascii="Cambria Math" w:hAnsi="Cambria Math"/>
                <w:color w:val="000000"/>
              </w:rPr>
              <m:t>1!</m:t>
            </m:r>
          </m:den>
        </m:f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,…,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p</m:t>
            </m:r>
          </m:e>
          <m:sub>
            <m:r>
              <w:rPr>
                <w:rFonts w:ascii="Cambria Math" w:hAnsi="Cambria Math"/>
                <w:color w:val="000000"/>
              </w:rPr>
              <m:t>k</m:t>
            </m:r>
          </m:sub>
        </m:sSub>
        <m:r>
          <w:rPr>
            <w:rFonts w:ascii="Cambria Math" w:hAnsi="Cambria Math"/>
            <w:color w:val="000000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i/>
                    <w:color w:val="000000"/>
                    <w:lang w:val="en-US"/>
                  </w:rPr>
                  <w:sym w:font="Symbol" w:char="F072"/>
                </m:r>
              </m:e>
              <m:sup>
                <m:r>
                  <w:rPr>
                    <w:rFonts w:ascii="Cambria Math" w:hAnsi="Cambria Math"/>
                    <w:color w:val="000000"/>
                    <w:lang w:val="en-US"/>
                  </w:rPr>
                  <m:t>k</m:t>
                </m:r>
              </m:sup>
            </m:sSup>
          </m:num>
          <m:den>
            <m:r>
              <w:rPr>
                <w:rFonts w:ascii="Cambria Math" w:hAnsi="Cambria Math"/>
                <w:color w:val="000000"/>
              </w:rPr>
              <m:t>k!</m:t>
            </m:r>
          </m:den>
        </m:f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,…,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p</m:t>
            </m:r>
          </m:e>
          <m:sub>
            <m:r>
              <w:rPr>
                <w:rFonts w:ascii="Cambria Math" w:hAnsi="Cambria Math"/>
                <w:color w:val="000000"/>
              </w:rPr>
              <m:t>n</m:t>
            </m:r>
          </m:sub>
        </m:sSub>
        <m:r>
          <w:rPr>
            <w:rFonts w:ascii="Cambria Math" w:hAnsi="Cambria Math"/>
            <w:color w:val="000000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i/>
                    <w:color w:val="000000"/>
                    <w:lang w:val="en-US"/>
                  </w:rPr>
                  <w:sym w:font="Symbol" w:char="F072"/>
                </m:r>
              </m:e>
              <m:sup>
                <m:r>
                  <w:rPr>
                    <w:rFonts w:ascii="Cambria Math" w:hAnsi="Cambria Math"/>
                    <w:color w:val="000000"/>
                    <w:lang w:val="en-US"/>
                  </w:rPr>
                  <m:t>n</m:t>
                </m:r>
              </m:sup>
            </m:sSup>
          </m:num>
          <m:den>
            <m:r>
              <w:rPr>
                <w:rFonts w:ascii="Cambria Math" w:hAnsi="Cambria Math"/>
                <w:color w:val="000000"/>
              </w:rPr>
              <m:t>n!</m:t>
            </m:r>
          </m:den>
        </m:f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</m:oMath>
      <w:r w:rsidR="00043957" w:rsidRPr="00043957">
        <w:rPr>
          <w:color w:val="000000"/>
        </w:rPr>
        <w:tab/>
      </w:r>
      <w:r w:rsidR="00592A4A" w:rsidRPr="00592A4A">
        <w:rPr>
          <w:color w:val="000000"/>
        </w:rPr>
        <w:t xml:space="preserve">         </w:t>
      </w:r>
      <w:r w:rsidR="00043957" w:rsidRPr="00043957">
        <w:rPr>
          <w:color w:val="000000"/>
        </w:rPr>
        <w:t>(5.50)</w:t>
      </w:r>
    </w:p>
    <w:p w:rsidR="009E2322" w:rsidRPr="003F34C1" w:rsidRDefault="00035384" w:rsidP="00043957">
      <w:pPr>
        <w:pStyle w:val="a7"/>
        <w:spacing w:before="0" w:beforeAutospacing="0" w:after="0" w:afterAutospacing="0" w:line="294" w:lineRule="atLeast"/>
        <w:ind w:firstLine="375"/>
        <w:jc w:val="right"/>
        <w:rPr>
          <w:color w:val="000000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n</m:t>
            </m:r>
            <m:r>
              <w:rPr>
                <w:rFonts w:ascii="Cambria Math" w:hAnsi="Cambria Math"/>
                <w:color w:val="000000"/>
              </w:rPr>
              <m:t>+1</m:t>
            </m:r>
          </m:sub>
        </m:sSub>
        <m:r>
          <w:rPr>
            <w:rFonts w:ascii="Cambria Math" w:hAnsi="Cambria Math"/>
            <w:color w:val="000000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i/>
                    <w:color w:val="000000"/>
                    <w:lang w:val="en-US"/>
                  </w:rPr>
                  <w:sym w:font="Symbol" w:char="F072"/>
                </m:r>
              </m:e>
              <m:sup>
                <m:r>
                  <w:rPr>
                    <w:rFonts w:ascii="Cambria Math" w:hAnsi="Cambria Math"/>
                    <w:color w:val="000000"/>
                    <w:lang w:val="en-US"/>
                  </w:rPr>
                  <m:t>n</m:t>
                </m:r>
                <m:r>
                  <w:rPr>
                    <w:rFonts w:ascii="Cambria Math" w:hAnsi="Cambria Math"/>
                    <w:color w:val="000000"/>
                  </w:rPr>
                  <m:t>+1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n</m:t>
                </m:r>
              </m:e>
              <m:sup>
                <m:r>
                  <w:rPr>
                    <w:rFonts w:ascii="Cambria Math" w:hAnsi="Cambria Math"/>
                    <w:color w:val="000000"/>
                  </w:rPr>
                  <m:t>1</m:t>
                </m:r>
              </m:sup>
            </m:sSup>
            <m:r>
              <w:rPr>
                <w:rFonts w:ascii="Cambria Math" w:hAnsi="Cambria Math"/>
                <w:color w:val="000000"/>
                <w:lang w:val="en-US"/>
              </w:rPr>
              <m:t>n</m:t>
            </m:r>
            <m:r>
              <w:rPr>
                <w:rFonts w:ascii="Cambria Math" w:hAnsi="Cambria Math"/>
                <w:color w:val="000000"/>
              </w:rPr>
              <m:t>!</m:t>
            </m:r>
          </m:den>
        </m:f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,….,</m:t>
        </m:r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color w:val="000000"/>
                <w:lang w:val="en-US"/>
              </w:rPr>
              <m:t>n</m:t>
            </m:r>
            <m:r>
              <w:rPr>
                <w:rFonts w:ascii="Cambria Math" w:hAnsi="Cambria Math"/>
                <w:color w:val="000000"/>
              </w:rPr>
              <m:t>+</m:t>
            </m:r>
            <m:r>
              <w:rPr>
                <w:rFonts w:ascii="Cambria Math" w:hAnsi="Cambria Math"/>
                <w:color w:val="000000"/>
                <w:lang w:val="en-US"/>
              </w:rPr>
              <m:t>r</m:t>
            </m:r>
          </m:sub>
        </m:sSub>
        <m:r>
          <w:rPr>
            <w:rFonts w:ascii="Cambria Math" w:hAnsi="Cambria Math"/>
            <w:color w:val="000000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i/>
                    <w:color w:val="000000"/>
                    <w:lang w:val="en-US"/>
                  </w:rPr>
                  <w:sym w:font="Symbol" w:char="F072"/>
                </m:r>
              </m:e>
              <m:sup>
                <m:r>
                  <w:rPr>
                    <w:rFonts w:ascii="Cambria Math" w:hAnsi="Cambria Math"/>
                    <w:color w:val="000000"/>
                    <w:lang w:val="en-US"/>
                  </w:rPr>
                  <m:t>n</m:t>
                </m:r>
                <m:r>
                  <w:rPr>
                    <w:rFonts w:ascii="Cambria Math" w:hAnsi="Cambria Math"/>
                    <w:color w:val="000000"/>
                  </w:rPr>
                  <m:t>+</m:t>
                </m:r>
                <m:r>
                  <w:rPr>
                    <w:rFonts w:ascii="Cambria Math" w:hAnsi="Cambria Math"/>
                    <w:color w:val="000000"/>
                    <w:lang w:val="en-US"/>
                  </w:rPr>
                  <m:t>r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00000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lang w:val="en-US"/>
                  </w:rPr>
                  <m:t>n</m:t>
                </m:r>
              </m:e>
              <m:sup>
                <m:r>
                  <w:rPr>
                    <w:rFonts w:ascii="Cambria Math" w:hAnsi="Cambria Math"/>
                    <w:color w:val="000000"/>
                    <w:lang w:val="en-US"/>
                  </w:rPr>
                  <m:t>r</m:t>
                </m:r>
              </m:sup>
            </m:sSup>
            <m:r>
              <w:rPr>
                <w:rFonts w:ascii="Cambria Math" w:hAnsi="Cambria Math"/>
                <w:color w:val="000000"/>
                <w:lang w:val="en-US"/>
              </w:rPr>
              <m:t>n</m:t>
            </m:r>
            <m:r>
              <w:rPr>
                <w:rFonts w:ascii="Cambria Math" w:hAnsi="Cambria Math"/>
                <w:color w:val="000000"/>
              </w:rPr>
              <m:t>!</m:t>
            </m:r>
          </m:den>
        </m:f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,…</m:t>
        </m:r>
      </m:oMath>
      <w:r w:rsidR="00592A4A" w:rsidRPr="003F34C1">
        <w:rPr>
          <w:color w:val="000000"/>
        </w:rPr>
        <w:t xml:space="preserve"> </w:t>
      </w:r>
      <w:r w:rsidR="00592A4A" w:rsidRPr="003F34C1">
        <w:rPr>
          <w:color w:val="000000"/>
        </w:rPr>
        <w:tab/>
        <w:t xml:space="preserve">     (5.51)</w:t>
      </w:r>
    </w:p>
    <w:p w:rsidR="0085135B" w:rsidRPr="0085135B" w:rsidRDefault="0085135B" w:rsidP="0085135B">
      <w:pPr>
        <w:pStyle w:val="a7"/>
        <w:spacing w:before="0" w:beforeAutospacing="0" w:after="0" w:afterAutospacing="0" w:line="294" w:lineRule="atLeast"/>
        <w:ind w:firstLine="375"/>
        <w:rPr>
          <w:color w:val="000000"/>
        </w:rPr>
      </w:pPr>
      <w:r w:rsidRPr="0085135B">
        <w:rPr>
          <w:color w:val="000000"/>
        </w:rPr>
        <w:t>Вероятность того, что заявка окажется в очереди,</w:t>
      </w:r>
    </w:p>
    <w:p w:rsidR="00590C35" w:rsidRPr="00590C35" w:rsidRDefault="00035384" w:rsidP="00590C35">
      <w:pPr>
        <w:pStyle w:val="a7"/>
        <w:spacing w:before="0" w:beforeAutospacing="0" w:after="0" w:afterAutospacing="0" w:line="294" w:lineRule="atLeast"/>
        <w:ind w:firstLine="375"/>
        <w:jc w:val="right"/>
        <w:rPr>
          <w:color w:val="000000"/>
        </w:rPr>
      </w:pP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och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i/>
                  </w:rPr>
                </m:ctrlPr>
              </m:sSupPr>
              <m:e>
                <m:r>
                  <w:rPr>
                    <w:rFonts w:ascii="Cambria Math" w:hAnsi="Cambria Math"/>
                    <w:i/>
                  </w:rPr>
                  <w:sym w:font="Symbol" w:char="F072"/>
                </m:r>
              </m:e>
              <m:sup>
                <m:r>
                  <w:rPr>
                    <w:rFonts w:ascii="Cambria Math" w:hAnsi="Cambria Math"/>
                  </w:rPr>
                  <m:t>n+1</m:t>
                </m:r>
              </m:sup>
            </m:sSup>
          </m:num>
          <m:den>
            <m:r>
              <w:rPr>
                <w:rFonts w:ascii="Cambria Math" w:hAnsi="Cambria Math"/>
              </w:rPr>
              <m:t>n!(n-</m:t>
            </m:r>
            <m:r>
              <w:rPr>
                <w:rFonts w:ascii="Cambria Math" w:hAnsi="Cambria Math"/>
                <w:i/>
              </w:rPr>
              <w:sym w:font="Symbol" w:char="F072"/>
            </m:r>
            <m:r>
              <w:rPr>
                <w:rFonts w:ascii="Cambria Math" w:hAnsi="Cambria Math"/>
              </w:rPr>
              <m:t>)</m:t>
            </m:r>
          </m:den>
        </m:f>
        <m:sSub>
          <m:sSub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color w:val="000000"/>
              </w:rPr>
              <m:t>0</m:t>
            </m:r>
          </m:sub>
        </m:sSub>
        <m:r>
          <w:rPr>
            <w:rFonts w:ascii="Cambria Math" w:hAnsi="Cambria Math"/>
            <w:color w:val="000000"/>
          </w:rPr>
          <m:t>.</m:t>
        </m:r>
      </m:oMath>
      <w:r w:rsidR="00590C35" w:rsidRPr="00590C35">
        <w:rPr>
          <w:color w:val="000000"/>
        </w:rPr>
        <w:t xml:space="preserve"> </w:t>
      </w:r>
      <w:r w:rsidR="00590C35" w:rsidRPr="00590C35">
        <w:rPr>
          <w:color w:val="000000"/>
        </w:rPr>
        <w:tab/>
      </w:r>
      <w:r w:rsidR="00590C35" w:rsidRPr="003F34C1">
        <w:rPr>
          <w:color w:val="000000"/>
        </w:rPr>
        <w:tab/>
      </w:r>
      <w:r w:rsidR="00590C35" w:rsidRPr="00590C35">
        <w:rPr>
          <w:color w:val="000000"/>
        </w:rPr>
        <w:t>(5.52)</w:t>
      </w:r>
    </w:p>
    <w:p w:rsidR="0085135B" w:rsidRPr="00590C35" w:rsidRDefault="0085135B" w:rsidP="00695B42">
      <w:pPr>
        <w:pStyle w:val="a7"/>
        <w:spacing w:before="0" w:beforeAutospacing="0" w:after="0" w:afterAutospacing="0" w:line="294" w:lineRule="atLeast"/>
        <w:ind w:firstLine="708"/>
        <w:rPr>
          <w:color w:val="000000"/>
          <w:shd w:val="clear" w:color="auto" w:fill="ECECEC"/>
        </w:rPr>
      </w:pPr>
      <w:r w:rsidRPr="0085135B">
        <w:rPr>
          <w:color w:val="000000"/>
        </w:rPr>
        <w:t>Для n-канальной СМО с неограниченной очередью, и</w:t>
      </w:r>
      <w:r w:rsidRPr="0085135B">
        <w:rPr>
          <w:color w:val="000000"/>
        </w:rPr>
        <w:t>с</w:t>
      </w:r>
      <w:r w:rsidRPr="0085135B">
        <w:rPr>
          <w:color w:val="000000"/>
        </w:rPr>
        <w:t>пользуя прежние приемы, можно найти</w:t>
      </w:r>
      <w:r w:rsidRPr="0085135B">
        <w:rPr>
          <w:color w:val="000000"/>
        </w:rPr>
        <w:br/>
      </w:r>
      <w:r w:rsidRPr="0085135B">
        <w:rPr>
          <w:color w:val="000000"/>
          <w:shd w:val="clear" w:color="auto" w:fill="ECECEC"/>
        </w:rPr>
        <w:t>среднее число занятых каналов</w:t>
      </w:r>
    </w:p>
    <w:p w:rsidR="00695B42" w:rsidRPr="00590C35" w:rsidRDefault="00035384" w:rsidP="00590C35">
      <w:pPr>
        <w:pStyle w:val="a7"/>
        <w:spacing w:before="0" w:beforeAutospacing="0" w:after="0" w:afterAutospacing="0" w:line="294" w:lineRule="atLeast"/>
        <w:ind w:firstLine="708"/>
        <w:jc w:val="right"/>
      </w:pPr>
      <m:oMath>
        <m:bar>
          <m:barPr>
            <m:pos m:val="top"/>
            <m:ctrlPr>
              <w:rPr>
                <w:rFonts w:ascii="Cambria Math" w:hAnsi="Cambria Math"/>
                <w:i/>
                <w:lang w:val="en-US"/>
              </w:rPr>
            </m:ctrlPr>
          </m:barPr>
          <m:e>
            <m:r>
              <w:rPr>
                <w:rFonts w:ascii="Cambria Math" w:hAnsi="Cambria Math"/>
                <w:lang w:val="en-US"/>
              </w:rPr>
              <m:t>k</m:t>
            </m:r>
          </m:e>
        </m:bar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i/>
                <w:lang w:val="en-US"/>
              </w:rPr>
              <w:sym w:font="Symbol" w:char="F06C"/>
            </m:r>
          </m:num>
          <m:den>
            <m:r>
              <w:rPr>
                <w:rFonts w:ascii="Cambria Math" w:hAnsi="Cambria Math"/>
                <w:i/>
                <w:lang w:val="en-US"/>
              </w:rPr>
              <w:sym w:font="Symbol" w:char="F06D"/>
            </m:r>
          </m:den>
        </m:f>
        <m:r>
          <w:rPr>
            <w:rFonts w:ascii="Cambria Math" w:hAnsi="Cambria Math"/>
          </w:rPr>
          <m:t>=</m:t>
        </m:r>
        <m:r>
          <w:rPr>
            <w:rFonts w:ascii="Cambria Math" w:hAnsi="Cambria Math"/>
            <w:i/>
            <w:color w:val="000000"/>
            <w:lang w:val="en-US"/>
          </w:rPr>
          <w:sym w:font="Symbol" w:char="F072"/>
        </m:r>
      </m:oMath>
      <w:r w:rsidR="00590C35" w:rsidRPr="00590C35">
        <w:rPr>
          <w:color w:val="000000"/>
        </w:rPr>
        <w:t xml:space="preserve"> </w:t>
      </w:r>
      <w:r w:rsidR="00590C35" w:rsidRPr="00590C35">
        <w:rPr>
          <w:color w:val="000000"/>
        </w:rPr>
        <w:tab/>
      </w:r>
      <w:r w:rsidR="00590C35" w:rsidRPr="00590C35">
        <w:rPr>
          <w:color w:val="000000"/>
        </w:rPr>
        <w:tab/>
      </w:r>
      <w:r w:rsidR="00590C35" w:rsidRPr="00590C35">
        <w:rPr>
          <w:color w:val="000000"/>
        </w:rPr>
        <w:tab/>
        <w:t>(5.53)</w:t>
      </w:r>
    </w:p>
    <w:p w:rsidR="0085135B" w:rsidRPr="0085135B" w:rsidRDefault="0085135B" w:rsidP="00590C35">
      <w:pPr>
        <w:ind w:firstLine="0"/>
        <w:jc w:val="left"/>
        <w:rPr>
          <w:szCs w:val="24"/>
        </w:rPr>
      </w:pPr>
      <w:r w:rsidRPr="0085135B">
        <w:rPr>
          <w:color w:val="000000"/>
          <w:szCs w:val="24"/>
          <w:shd w:val="clear" w:color="auto" w:fill="ECECEC"/>
        </w:rPr>
        <w:t>среднее число заявок в очереди</w:t>
      </w:r>
    </w:p>
    <w:p w:rsidR="00590C35" w:rsidRPr="00590C35" w:rsidRDefault="00035384" w:rsidP="0085135B">
      <w:pPr>
        <w:jc w:val="left"/>
        <w:rPr>
          <w:color w:val="000000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</w:rPr>
                <m:t>L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</w:rPr>
                <m:t>och</m:t>
              </m:r>
            </m:sub>
          </m:sSub>
          <m:r>
            <w:rPr>
              <w:rFonts w:ascii="Cambria Math" w:hAnsi="Cambria Math"/>
              <w:color w:val="000000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  <w:sym w:font="Symbol" w:char="F072"/>
                  </m:r>
                </m:e>
                <m:sup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n+1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0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/>
                      <w:bCs w:val="0"/>
                      <w:i/>
                      <w:color w:val="000000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lang w:val="en-US"/>
                    </w:rPr>
                    <m:t>n</m:t>
                  </m:r>
                </m:e>
                <m:sup/>
              </m:sSup>
              <m:r>
                <w:rPr>
                  <w:rFonts w:ascii="Cambria Math" w:hAnsi="Cambria Math"/>
                  <w:color w:val="000000"/>
                  <w:lang w:val="en-US"/>
                </w:rPr>
                <m:t>n!</m:t>
              </m:r>
            </m:den>
          </m:f>
          <m:sSup>
            <m:sSup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szCs w:val="24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i/>
                          <w:color w:val="000000"/>
                          <w:lang w:val="en-US"/>
                        </w:rPr>
                        <w:sym w:font="Symbol" w:char="F072"/>
                      </m:r>
                    </m:num>
                    <m:den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n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color w:val="000000"/>
                  <w:szCs w:val="24"/>
                </w:rPr>
                <m:t>-2</m:t>
              </m:r>
            </m:sup>
          </m:sSup>
        </m:oMath>
      </m:oMathPara>
    </w:p>
    <w:p w:rsidR="0085135B" w:rsidRPr="0085135B" w:rsidRDefault="0085135B" w:rsidP="0085135B">
      <w:pPr>
        <w:jc w:val="left"/>
        <w:rPr>
          <w:szCs w:val="24"/>
        </w:rPr>
      </w:pPr>
      <w:r w:rsidRPr="0085135B">
        <w:rPr>
          <w:color w:val="000000"/>
          <w:szCs w:val="24"/>
        </w:rPr>
        <w:br/>
      </w:r>
      <w:r w:rsidRPr="0085135B">
        <w:rPr>
          <w:color w:val="000000"/>
          <w:szCs w:val="24"/>
          <w:shd w:val="clear" w:color="auto" w:fill="ECECEC"/>
        </w:rPr>
        <w:t>среднее число заявок в системе</w:t>
      </w:r>
    </w:p>
    <w:p w:rsidR="0085135B" w:rsidRPr="0085135B" w:rsidRDefault="00035384" w:rsidP="005A2872">
      <w:pPr>
        <w:jc w:val="left"/>
        <w:rPr>
          <w:color w:val="00000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</w:rPr>
                <m:t>L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</w:rPr>
                <m:t>sist</m:t>
              </m:r>
            </m:sub>
          </m:sSub>
          <m:r>
            <w:rPr>
              <w:rFonts w:ascii="Cambria Math" w:hAnsi="Cambria Math"/>
              <w:color w:val="000000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</w:rPr>
                <m:t>L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</w:rPr>
                <m:t>och</m:t>
              </m:r>
            </m:sub>
          </m:sSub>
          <m:r>
            <w:rPr>
              <w:rFonts w:ascii="Cambria Math" w:hAnsi="Cambria Math"/>
              <w:color w:val="000000"/>
              <w:szCs w:val="24"/>
            </w:rPr>
            <m:t>+</m:t>
          </m:r>
          <m:r>
            <w:rPr>
              <w:rFonts w:ascii="Cambria Math" w:hAnsi="Cambria Math"/>
              <w:i/>
              <w:color w:val="000000"/>
              <w:lang w:val="en-US"/>
            </w:rPr>
            <w:sym w:font="Symbol" w:char="F072"/>
          </m:r>
          <m:r>
            <m:rPr>
              <m:sty m:val="p"/>
            </m:rPr>
            <w:rPr>
              <w:color w:val="000000"/>
              <w:szCs w:val="24"/>
            </w:rPr>
            <w:br/>
          </m:r>
        </m:oMath>
      </m:oMathPara>
      <w:r w:rsidR="005A2872" w:rsidRPr="005A2872">
        <w:rPr>
          <w:color w:val="000000"/>
        </w:rPr>
        <w:t xml:space="preserve">            </w:t>
      </w:r>
      <w:r w:rsidR="0085135B" w:rsidRPr="0085135B">
        <w:rPr>
          <w:color w:val="000000"/>
        </w:rPr>
        <w:t xml:space="preserve">Среднее время пребывания заявки в очереди и среднее время пребывания заявки в системе, как и ранее, находятся по формулам Литтла </w:t>
      </w:r>
      <w:r w:rsidR="00590C35" w:rsidRPr="007C30FF">
        <w:rPr>
          <w:szCs w:val="24"/>
        </w:rPr>
        <w:t>(5.47)</w:t>
      </w:r>
      <w:r w:rsidR="0085135B" w:rsidRPr="0085135B">
        <w:rPr>
          <w:color w:val="000000"/>
        </w:rPr>
        <w:t xml:space="preserve"> и </w:t>
      </w:r>
      <w:r w:rsidR="00590C35" w:rsidRPr="007C30FF">
        <w:rPr>
          <w:szCs w:val="24"/>
        </w:rPr>
        <w:t>(5.4</w:t>
      </w:r>
      <w:r w:rsidR="00590C35" w:rsidRPr="00590C35">
        <w:t>8</w:t>
      </w:r>
      <w:r w:rsidR="00590C35" w:rsidRPr="007C30FF">
        <w:rPr>
          <w:szCs w:val="24"/>
        </w:rPr>
        <w:t>)</w:t>
      </w:r>
      <w:r w:rsidR="0085135B" w:rsidRPr="0085135B">
        <w:rPr>
          <w:color w:val="000000"/>
        </w:rPr>
        <w:t>.</w:t>
      </w:r>
    </w:p>
    <w:p w:rsidR="0085135B" w:rsidRPr="0085135B" w:rsidRDefault="0085135B" w:rsidP="005A2872">
      <w:pPr>
        <w:pStyle w:val="a7"/>
        <w:spacing w:before="0" w:beforeAutospacing="0" w:after="0" w:afterAutospacing="0" w:line="294" w:lineRule="atLeast"/>
        <w:ind w:left="60" w:right="60" w:firstLine="648"/>
      </w:pPr>
      <w:r w:rsidRPr="0085135B">
        <w:rPr>
          <w:b/>
          <w:bCs/>
          <w:color w:val="000000"/>
          <w:spacing w:val="15"/>
        </w:rPr>
        <w:lastRenderedPageBreak/>
        <w:t>Замечание.</w:t>
      </w:r>
      <w:r w:rsidRPr="0085135B">
        <w:rPr>
          <w:rStyle w:val="apple-converted-space"/>
          <w:color w:val="000000"/>
        </w:rPr>
        <w:t> </w:t>
      </w:r>
      <w:r w:rsidRPr="0085135B">
        <w:rPr>
          <w:color w:val="000000"/>
        </w:rPr>
        <w:t>Для СМО с неограниченной очередью при</w:t>
      </w:r>
      <w:r w:rsidRPr="0085135B">
        <w:rPr>
          <w:rStyle w:val="apple-converted-space"/>
          <w:color w:val="000000"/>
        </w:rPr>
        <w:t> </w:t>
      </w:r>
      <w:r w:rsidRPr="0085135B">
        <w:rPr>
          <w:rStyle w:val="mi"/>
          <w:bdr w:val="none" w:sz="0" w:space="0" w:color="auto" w:frame="1"/>
        </w:rPr>
        <w:t>ρ</w:t>
      </w:r>
      <w:r w:rsidRPr="0085135B">
        <w:rPr>
          <w:rStyle w:val="mo"/>
          <w:bdr w:val="none" w:sz="0" w:space="0" w:color="auto" w:frame="1"/>
        </w:rPr>
        <w:t>&lt;</w:t>
      </w:r>
      <w:r w:rsidRPr="0085135B">
        <w:rPr>
          <w:rStyle w:val="mn"/>
          <w:bdr w:val="none" w:sz="0" w:space="0" w:color="auto" w:frame="1"/>
        </w:rPr>
        <w:t>1</w:t>
      </w:r>
      <w:r w:rsidRPr="0085135B">
        <w:rPr>
          <w:rStyle w:val="apple-converted-space"/>
        </w:rPr>
        <w:t> </w:t>
      </w:r>
      <w:r w:rsidRPr="0085135B">
        <w:t>любая заявка, пришедшая в систему, будет обслуж</w:t>
      </w:r>
      <w:r w:rsidRPr="0085135B">
        <w:t>е</w:t>
      </w:r>
      <w:r w:rsidRPr="0085135B">
        <w:t>на, т.е. вероятность отказа</w:t>
      </w:r>
      <w:r w:rsidRPr="0085135B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bCs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</w:rPr>
              <m:t>P</m:t>
            </m:r>
          </m:e>
          <m:sub>
            <m:r>
              <w:rPr>
                <w:rStyle w:val="apple-converted-space"/>
                <w:rFonts w:ascii="Cambria Math" w:hAnsi="Cambria Math"/>
              </w:rPr>
              <m:t>otk</m:t>
            </m:r>
          </m:sub>
        </m:sSub>
        <m:r>
          <w:rPr>
            <w:rStyle w:val="apple-converted-space"/>
            <w:rFonts w:ascii="Cambria Math" w:hAnsi="Cambria Math"/>
          </w:rPr>
          <m:t>=0</m:t>
        </m:r>
      </m:oMath>
      <w:r w:rsidRPr="0085135B">
        <w:t>, относительная пропус</w:t>
      </w:r>
      <w:r w:rsidRPr="0085135B">
        <w:t>к</w:t>
      </w:r>
      <w:r w:rsidRPr="0085135B">
        <w:t>ная способность</w:t>
      </w:r>
      <w:r w:rsidRPr="0085135B">
        <w:rPr>
          <w:rStyle w:val="apple-converted-space"/>
        </w:rPr>
        <w:t> </w:t>
      </w:r>
      <w:r w:rsidRPr="00590C35">
        <w:rPr>
          <w:rStyle w:val="mi"/>
          <w:i/>
          <w:bdr w:val="none" w:sz="0" w:space="0" w:color="auto" w:frame="1"/>
        </w:rPr>
        <w:t>Q</w:t>
      </w:r>
      <w:r w:rsidRPr="00590C35">
        <w:rPr>
          <w:rStyle w:val="mo"/>
          <w:i/>
          <w:bdr w:val="none" w:sz="0" w:space="0" w:color="auto" w:frame="1"/>
        </w:rPr>
        <w:t>=</w:t>
      </w:r>
      <w:r w:rsidRPr="0085135B">
        <w:rPr>
          <w:rStyle w:val="mn"/>
          <w:bdr w:val="none" w:sz="0" w:space="0" w:color="auto" w:frame="1"/>
        </w:rPr>
        <w:t>1</w:t>
      </w:r>
      <w:r w:rsidRPr="0085135B">
        <w:t>, а абсолютная пропускная способность ра</w:t>
      </w:r>
      <w:r w:rsidRPr="0085135B">
        <w:t>в</w:t>
      </w:r>
      <w:r w:rsidRPr="0085135B">
        <w:t>на интенсивности входящего потока заявок, т.е.</w:t>
      </w:r>
      <w:r w:rsidRPr="0085135B">
        <w:rPr>
          <w:rStyle w:val="apple-converted-space"/>
        </w:rPr>
        <w:t> </w:t>
      </w:r>
      <w:r w:rsidRPr="00590C35">
        <w:rPr>
          <w:rStyle w:val="mi"/>
          <w:i/>
          <w:bdr w:val="none" w:sz="0" w:space="0" w:color="auto" w:frame="1"/>
        </w:rPr>
        <w:t>A</w:t>
      </w:r>
      <w:r w:rsidRPr="00590C35">
        <w:rPr>
          <w:rStyle w:val="mo"/>
          <w:i/>
          <w:bdr w:val="none" w:sz="0" w:space="0" w:color="auto" w:frame="1"/>
        </w:rPr>
        <w:t>=</w:t>
      </w:r>
      <w:r w:rsidRPr="00590C35">
        <w:rPr>
          <w:rStyle w:val="mi"/>
          <w:i/>
          <w:bdr w:val="none" w:sz="0" w:space="0" w:color="auto" w:frame="1"/>
        </w:rPr>
        <w:t>λ</w:t>
      </w:r>
    </w:p>
    <w:p w:rsidR="0085135B" w:rsidRPr="0085135B" w:rsidRDefault="0085135B" w:rsidP="005A2872">
      <w:pPr>
        <w:pStyle w:val="a7"/>
        <w:spacing w:before="0" w:beforeAutospacing="0" w:after="0" w:afterAutospacing="0" w:line="294" w:lineRule="atLeast"/>
        <w:ind w:left="60" w:right="60" w:firstLine="648"/>
      </w:pPr>
      <w:r w:rsidRPr="0085135B">
        <w:rPr>
          <w:b/>
          <w:bCs/>
          <w:color w:val="000000"/>
          <w:spacing w:val="15"/>
        </w:rPr>
        <w:t xml:space="preserve">Пример </w:t>
      </w:r>
      <w:r w:rsidR="00DF57C7">
        <w:rPr>
          <w:b/>
          <w:bCs/>
          <w:color w:val="000000"/>
          <w:spacing w:val="15"/>
        </w:rPr>
        <w:t>5.</w:t>
      </w:r>
      <w:r w:rsidRPr="0085135B">
        <w:rPr>
          <w:b/>
          <w:bCs/>
          <w:color w:val="000000"/>
          <w:spacing w:val="15"/>
        </w:rPr>
        <w:t>9.</w:t>
      </w:r>
      <w:r w:rsidRPr="0085135B">
        <w:rPr>
          <w:rStyle w:val="apple-converted-space"/>
          <w:color w:val="000000"/>
        </w:rPr>
        <w:t> </w:t>
      </w:r>
      <w:r w:rsidRPr="0085135B">
        <w:rPr>
          <w:color w:val="000000"/>
        </w:rPr>
        <w:t>В универсаме к узлу расчета поступает поток покупателей с интенсивностью</w:t>
      </w:r>
      <w:r w:rsidRPr="0085135B">
        <w:rPr>
          <w:rStyle w:val="apple-converted-space"/>
          <w:color w:val="000000"/>
        </w:rPr>
        <w:t> </w:t>
      </w:r>
      <w:r w:rsidRPr="005A2872">
        <w:rPr>
          <w:rStyle w:val="mi"/>
          <w:i/>
          <w:bdr w:val="none" w:sz="0" w:space="0" w:color="auto" w:frame="1"/>
        </w:rPr>
        <w:t>λ</w:t>
      </w:r>
      <w:r w:rsidRPr="0085135B">
        <w:rPr>
          <w:rStyle w:val="mo"/>
          <w:bdr w:val="none" w:sz="0" w:space="0" w:color="auto" w:frame="1"/>
        </w:rPr>
        <w:t>=</w:t>
      </w:r>
      <w:r w:rsidRPr="0085135B">
        <w:rPr>
          <w:rStyle w:val="mn"/>
          <w:bdr w:val="none" w:sz="0" w:space="0" w:color="auto" w:frame="1"/>
        </w:rPr>
        <w:t>81</w:t>
      </w:r>
      <w:r w:rsidRPr="0085135B">
        <w:rPr>
          <w:rStyle w:val="apple-converted-space"/>
        </w:rPr>
        <w:t> </w:t>
      </w:r>
      <w:r w:rsidRPr="0085135B">
        <w:t>чел. в час. Средняя продолжительность обслуживания контролером-кассиром о</w:t>
      </w:r>
      <w:r w:rsidRPr="0085135B">
        <w:t>д</w:t>
      </w:r>
      <w:r w:rsidRPr="0085135B">
        <w:t>ного покупателя</w:t>
      </w:r>
      <w:r w:rsidRPr="0085135B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bar>
              <m:barPr>
                <m:pos m:val="top"/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barPr>
              <m:e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t</m:t>
                </m:r>
              </m:e>
            </m:ba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ob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=</m:t>
        </m:r>
      </m:oMath>
      <w:r w:rsidRPr="0085135B">
        <w:rPr>
          <w:rStyle w:val="mjxassistivemathml"/>
          <w:bdr w:val="none" w:sz="0" w:space="0" w:color="auto" w:frame="1"/>
        </w:rPr>
        <w:t>2</w:t>
      </w:r>
      <w:r w:rsidRPr="0085135B">
        <w:rPr>
          <w:rStyle w:val="apple-converted-space"/>
        </w:rPr>
        <w:t> </w:t>
      </w:r>
      <w:r w:rsidRPr="0085135B">
        <w:t>мин. Определить:</w:t>
      </w:r>
    </w:p>
    <w:p w:rsidR="0085135B" w:rsidRPr="0085135B" w:rsidRDefault="0085135B" w:rsidP="005A2872">
      <w:pPr>
        <w:pStyle w:val="a7"/>
        <w:spacing w:before="0" w:beforeAutospacing="0" w:after="0" w:afterAutospacing="0" w:line="294" w:lineRule="atLeast"/>
        <w:ind w:left="60" w:right="60" w:firstLine="648"/>
      </w:pPr>
      <w:r w:rsidRPr="0085135B">
        <w:rPr>
          <w:b/>
          <w:bCs/>
          <w:color w:val="000000"/>
        </w:rPr>
        <w:t>а.</w:t>
      </w:r>
      <w:r w:rsidRPr="0085135B">
        <w:rPr>
          <w:rStyle w:val="apple-converted-space"/>
          <w:color w:val="000000"/>
        </w:rPr>
        <w:t> </w:t>
      </w:r>
      <w:r w:rsidRPr="0085135B">
        <w:rPr>
          <w:color w:val="000000"/>
        </w:rPr>
        <w:t>Минимальное количество контролеров-кассиров</w:t>
      </w:r>
      <w:r w:rsidRPr="0085135B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n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min</m:t>
            </m:r>
          </m:sub>
        </m:sSub>
      </m:oMath>
      <w:r w:rsidRPr="0085135B">
        <w:t>, при котором очередь не будет расти до беск</w:t>
      </w:r>
      <w:r w:rsidRPr="0085135B">
        <w:t>о</w:t>
      </w:r>
      <w:r w:rsidRPr="0085135B">
        <w:t>нечности, и соответствующие характеристики обслуживания при</w:t>
      </w:r>
      <w:r w:rsidRPr="0085135B">
        <w:rPr>
          <w:rStyle w:val="apple-converted-space"/>
        </w:rPr>
        <w:t> </w:t>
      </w:r>
      <m:oMath>
        <m:r>
          <w:rPr>
            <w:rStyle w:val="apple-converted-space"/>
            <w:rFonts w:ascii="Cambria Math" w:hAnsi="Cambria Math"/>
          </w:rPr>
          <m:t>n=</m:t>
        </m:r>
        <m:sSub>
          <m:sSubPr>
            <m:ctrlPr>
              <w:rPr>
                <w:rStyle w:val="apple-converted-space"/>
                <w:rFonts w:ascii="Cambria Math" w:hAnsi="Cambria Math"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</w:rPr>
              <m:t>n</m:t>
            </m:r>
          </m:e>
          <m:sub>
            <m:r>
              <w:rPr>
                <w:rStyle w:val="apple-converted-space"/>
                <w:rFonts w:ascii="Cambria Math" w:hAnsi="Cambria Math"/>
              </w:rPr>
              <m:t>min</m:t>
            </m:r>
          </m:sub>
        </m:sSub>
      </m:oMath>
      <w:r w:rsidRPr="0085135B">
        <w:t>.</w:t>
      </w:r>
    </w:p>
    <w:p w:rsidR="0085135B" w:rsidRPr="005A2872" w:rsidRDefault="0085135B" w:rsidP="005A2872">
      <w:pPr>
        <w:pStyle w:val="a7"/>
        <w:spacing w:before="0" w:beforeAutospacing="0" w:after="0" w:afterAutospacing="0" w:line="294" w:lineRule="atLeast"/>
        <w:ind w:left="60" w:right="60" w:firstLine="648"/>
        <w:rPr>
          <w:rStyle w:val="latex"/>
        </w:rPr>
      </w:pPr>
      <w:r w:rsidRPr="0085135B">
        <w:rPr>
          <w:b/>
          <w:bCs/>
          <w:color w:val="000000"/>
        </w:rPr>
        <w:t>б.</w:t>
      </w:r>
      <w:r w:rsidRPr="0085135B">
        <w:rPr>
          <w:rStyle w:val="apple-converted-space"/>
          <w:color w:val="000000"/>
        </w:rPr>
        <w:t> </w:t>
      </w:r>
      <w:r w:rsidRPr="0085135B">
        <w:rPr>
          <w:color w:val="000000"/>
        </w:rPr>
        <w:t>Оптимальное количество</w:t>
      </w:r>
      <w:r w:rsidRPr="0085135B">
        <w:rPr>
          <w:rStyle w:val="apple-converted-space"/>
          <w:color w:val="000000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n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opt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 xml:space="preserve"> </m:t>
        </m:r>
      </m:oMath>
      <w:r w:rsidRPr="0085135B">
        <w:rPr>
          <w:rStyle w:val="apple-converted-space"/>
        </w:rPr>
        <w:t> </w:t>
      </w:r>
      <w:r w:rsidRPr="0085135B">
        <w:t>контролеров-кассиров, при котором относительная величина затрат</w:t>
      </w:r>
      <w:r w:rsidRPr="0085135B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</w:rPr>
              <m:t>C</m:t>
            </m:r>
          </m:e>
          <m:sub>
            <m:r>
              <w:rPr>
                <w:rStyle w:val="apple-converted-space"/>
                <w:rFonts w:ascii="Cambria Math" w:hAnsi="Cambria Math"/>
              </w:rPr>
              <m:t>otn</m:t>
            </m:r>
          </m:sub>
        </m:sSub>
      </m:oMath>
      <w:r w:rsidRPr="0085135B">
        <w:t>, связанная с издержками на содержание каналов обслужив</w:t>
      </w:r>
      <w:r w:rsidRPr="0085135B">
        <w:t>а</w:t>
      </w:r>
      <w:r w:rsidRPr="0085135B">
        <w:t>ния и с пребыванием в очереди покупателей, задаваемая, например, как</w:t>
      </w:r>
      <w:r w:rsidRPr="0085135B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</w:rPr>
              <m:t>C</m:t>
            </m:r>
          </m:e>
          <m:sub>
            <m:r>
              <w:rPr>
                <w:rStyle w:val="apple-converted-space"/>
                <w:rFonts w:ascii="Cambria Math" w:hAnsi="Cambria Math"/>
              </w:rPr>
              <m:t>otn</m:t>
            </m:r>
          </m:sub>
        </m:sSub>
        <m:r>
          <w:rPr>
            <w:rStyle w:val="apple-converted-space"/>
            <w:rFonts w:ascii="Cambria Math" w:hAnsi="Cambria Math"/>
          </w:rPr>
          <m:t>=</m:t>
        </m:r>
        <m:f>
          <m:fPr>
            <m:ctrlPr>
              <w:rPr>
                <w:rStyle w:val="apple-converted-space"/>
                <w:rFonts w:ascii="Cambria Math" w:hAnsi="Cambria Math"/>
                <w:i/>
              </w:rPr>
            </m:ctrlPr>
          </m:fPr>
          <m:num>
            <m:r>
              <w:rPr>
                <w:rStyle w:val="apple-converted-space"/>
                <w:rFonts w:ascii="Cambria Math" w:hAnsi="Cambria Math"/>
              </w:rPr>
              <m:t>n</m:t>
            </m:r>
          </m:num>
          <m:den>
            <m:r>
              <w:rPr>
                <w:rStyle w:val="apple-converted-space"/>
                <w:rFonts w:ascii="Cambria Math" w:hAnsi="Cambria Math"/>
                <w:bCs/>
                <w:i/>
              </w:rPr>
              <w:sym w:font="Symbol" w:char="F06C"/>
            </m:r>
          </m:den>
        </m:f>
        <m:r>
          <w:rPr>
            <w:rStyle w:val="apple-converted-space"/>
            <w:rFonts w:ascii="Cambria Math" w:hAnsi="Cambria Math"/>
          </w:rPr>
          <m:t>+3</m:t>
        </m:r>
        <m:sSub>
          <m:sSubPr>
            <m:ctrlPr>
              <w:rPr>
                <w:rStyle w:val="apple-converted-space"/>
                <w:rFonts w:ascii="Cambria Math" w:hAnsi="Cambria Math"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</w:rPr>
              <m:t>T</m:t>
            </m:r>
          </m:e>
          <m:sub>
            <m:r>
              <w:rPr>
                <w:rStyle w:val="apple-converted-space"/>
                <w:rFonts w:ascii="Cambria Math" w:hAnsi="Cambria Math"/>
              </w:rPr>
              <m:t>och</m:t>
            </m:r>
          </m:sub>
        </m:sSub>
      </m:oMath>
      <w:r w:rsidRPr="0085135B">
        <w:t>, будет минимальна, и сра</w:t>
      </w:r>
      <w:r w:rsidRPr="0085135B">
        <w:t>в</w:t>
      </w:r>
      <w:r w:rsidRPr="0085135B">
        <w:t>нить характеристики обслуживания при</w:t>
      </w:r>
      <w:r w:rsidRPr="0085135B">
        <w:rPr>
          <w:rStyle w:val="apple-converted-space"/>
        </w:rPr>
        <w:t> </w:t>
      </w:r>
      <m:oMath>
        <m:r>
          <w:rPr>
            <w:rStyle w:val="apple-converted-space"/>
            <w:rFonts w:ascii="Cambria Math" w:hAnsi="Cambria Math"/>
          </w:rPr>
          <m:t>n=</m:t>
        </m:r>
        <m:sSub>
          <m:sSubPr>
            <m:ctrlPr>
              <w:rPr>
                <w:rStyle w:val="apple-converted-space"/>
                <w:rFonts w:ascii="Cambria Math" w:hAnsi="Cambria Math"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</w:rPr>
              <m:t>n</m:t>
            </m:r>
          </m:e>
          <m:sub>
            <m:func>
              <m:funcPr>
                <m:ctrlPr>
                  <w:rPr>
                    <w:rStyle w:val="apple-converted-space"/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Style w:val="apple-converted-space"/>
                    <w:rFonts w:ascii="Cambria Math" w:hAnsi="Cambria Math"/>
                  </w:rPr>
                  <m:t>min</m:t>
                </m:r>
              </m:fName>
              <m:e/>
            </m:func>
          </m:sub>
        </m:sSub>
      </m:oMath>
      <w:r w:rsidR="005A2872" w:rsidRPr="005A2872">
        <w:rPr>
          <w:rStyle w:val="apple-converted-space"/>
        </w:rPr>
        <w:t xml:space="preserve"> </w:t>
      </w:r>
      <w:r w:rsidRPr="0085135B">
        <w:rPr>
          <w:rStyle w:val="apple-converted-space"/>
          <w:lang w:val="en-US"/>
        </w:rPr>
        <w:t> </w:t>
      </w:r>
      <w:r w:rsidRPr="0085135B">
        <w:t>и</w:t>
      </w:r>
      <w:r w:rsidRPr="0085135B">
        <w:rPr>
          <w:rStyle w:val="apple-converted-space"/>
          <w:lang w:val="en-US"/>
        </w:rPr>
        <w:t> </w:t>
      </w:r>
      <m:oMath>
        <m:r>
          <w:rPr>
            <w:rStyle w:val="apple-converted-space"/>
            <w:rFonts w:ascii="Cambria Math" w:hAnsi="Cambria Math"/>
          </w:rPr>
          <m:t>n=</m:t>
        </m:r>
        <m:sSub>
          <m:sSubPr>
            <m:ctrlPr>
              <w:rPr>
                <w:rStyle w:val="apple-converted-space"/>
                <w:rFonts w:ascii="Cambria Math" w:hAnsi="Cambria Math"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</w:rPr>
              <m:t>n</m:t>
            </m:r>
          </m:e>
          <m:sub>
            <m:r>
              <w:rPr>
                <w:rStyle w:val="apple-converted-space"/>
                <w:rFonts w:ascii="Cambria Math" w:hAnsi="Cambria Math"/>
              </w:rPr>
              <m:t>opt</m:t>
            </m:r>
          </m:sub>
        </m:sSub>
        <m:r>
          <w:rPr>
            <w:rStyle w:val="apple-converted-space"/>
            <w:rFonts w:ascii="Cambria Math" w:hAnsi="Cambria Math"/>
          </w:rPr>
          <m:t>.</m:t>
        </m:r>
      </m:oMath>
    </w:p>
    <w:p w:rsidR="0085135B" w:rsidRPr="0085135B" w:rsidRDefault="0085135B" w:rsidP="005A2872">
      <w:pPr>
        <w:pStyle w:val="a7"/>
        <w:spacing w:before="0" w:beforeAutospacing="0" w:after="0" w:afterAutospacing="0" w:line="294" w:lineRule="atLeast"/>
        <w:ind w:firstLine="708"/>
        <w:rPr>
          <w:color w:val="000000"/>
        </w:rPr>
      </w:pPr>
      <w:r w:rsidRPr="0085135B">
        <w:rPr>
          <w:b/>
          <w:bCs/>
          <w:color w:val="000000"/>
        </w:rPr>
        <w:t>в.</w:t>
      </w:r>
      <w:r w:rsidRPr="0085135B">
        <w:rPr>
          <w:rStyle w:val="apple-converted-space"/>
          <w:color w:val="000000"/>
        </w:rPr>
        <w:t> </w:t>
      </w:r>
      <w:r w:rsidRPr="0085135B">
        <w:rPr>
          <w:color w:val="000000"/>
        </w:rPr>
        <w:t>Вероятность того, что в очереди будет не более трех покупателей.</w:t>
      </w:r>
    </w:p>
    <w:p w:rsidR="005A2872" w:rsidRPr="003F34C1" w:rsidRDefault="0085135B" w:rsidP="005A2872">
      <w:pPr>
        <w:pStyle w:val="a7"/>
        <w:spacing w:before="0" w:beforeAutospacing="0" w:after="0" w:afterAutospacing="0" w:line="294" w:lineRule="atLeast"/>
        <w:ind w:left="60" w:right="60" w:firstLine="648"/>
        <w:rPr>
          <w:rStyle w:val="apple-converted-space"/>
          <w:color w:val="000000"/>
        </w:rPr>
      </w:pPr>
      <w:r w:rsidRPr="0085135B">
        <w:rPr>
          <w:b/>
          <w:bCs/>
          <w:i/>
          <w:iCs/>
          <w:color w:val="000000"/>
          <w:spacing w:val="15"/>
        </w:rPr>
        <w:t>Решение.</w:t>
      </w:r>
      <w:r w:rsidRPr="0085135B">
        <w:rPr>
          <w:rStyle w:val="apple-converted-space"/>
          <w:color w:val="000000"/>
        </w:rPr>
        <w:t> </w:t>
      </w:r>
    </w:p>
    <w:p w:rsidR="0085135B" w:rsidRPr="0085135B" w:rsidRDefault="0085135B" w:rsidP="005A2872">
      <w:pPr>
        <w:pStyle w:val="a7"/>
        <w:spacing w:before="0" w:beforeAutospacing="0" w:after="0" w:afterAutospacing="0" w:line="294" w:lineRule="atLeast"/>
        <w:ind w:left="60" w:right="60" w:firstLine="648"/>
        <w:rPr>
          <w:rStyle w:val="latex"/>
        </w:rPr>
      </w:pPr>
      <w:r w:rsidRPr="005A2872">
        <w:rPr>
          <w:b/>
          <w:color w:val="000000"/>
        </w:rPr>
        <w:t>а</w:t>
      </w:r>
      <w:r w:rsidRPr="0085135B">
        <w:rPr>
          <w:color w:val="000000"/>
        </w:rPr>
        <w:t xml:space="preserve">. </w:t>
      </w:r>
      <w:r w:rsidRPr="005A2872">
        <w:rPr>
          <w:color w:val="000000"/>
        </w:rPr>
        <w:t>По условию</w:t>
      </w:r>
      <w:r w:rsidRPr="0085135B">
        <w:rPr>
          <w:rStyle w:val="apple-converted-space"/>
          <w:color w:val="000000"/>
        </w:rPr>
        <w:t> </w:t>
      </w:r>
      <w:r w:rsidRPr="0085135B">
        <w:rPr>
          <w:rStyle w:val="mi"/>
          <w:bdr w:val="none" w:sz="0" w:space="0" w:color="auto" w:frame="1"/>
        </w:rPr>
        <w:t>λ</w:t>
      </w:r>
      <w:r w:rsidRPr="0085135B">
        <w:rPr>
          <w:rStyle w:val="mo"/>
          <w:bdr w:val="none" w:sz="0" w:space="0" w:color="auto" w:frame="1"/>
        </w:rPr>
        <w:t>=</w:t>
      </w:r>
      <w:r w:rsidRPr="0085135B">
        <w:rPr>
          <w:rStyle w:val="mn"/>
          <w:bdr w:val="none" w:sz="0" w:space="0" w:color="auto" w:frame="1"/>
        </w:rPr>
        <w:t>81</w:t>
      </w:r>
      <w:r w:rsidR="005A2872" w:rsidRPr="005A2872">
        <w:rPr>
          <w:rStyle w:val="mjxassistivemathml"/>
          <w:bdr w:val="none" w:sz="0" w:space="0" w:color="auto" w:frame="1"/>
        </w:rPr>
        <w:t xml:space="preserve"> </w:t>
      </w:r>
      <w:r w:rsidRPr="0085135B">
        <w:rPr>
          <w:rStyle w:val="apple-converted-space"/>
        </w:rPr>
        <w:t> </w:t>
      </w:r>
      <w:r w:rsidRPr="0085135B">
        <w:t>(1/ч)</w:t>
      </w:r>
      <w:r w:rsidRPr="0085135B">
        <w:rPr>
          <w:rStyle w:val="apple-converted-space"/>
        </w:rPr>
        <w:t> </w:t>
      </w:r>
      <w:r w:rsidRPr="0085135B">
        <w:rPr>
          <w:rStyle w:val="mo"/>
          <w:bdr w:val="none" w:sz="0" w:space="0" w:color="auto" w:frame="1"/>
        </w:rPr>
        <w:t>=</w:t>
      </w:r>
      <w:r w:rsidRPr="0085135B">
        <w:rPr>
          <w:rStyle w:val="mn"/>
          <w:bdr w:val="none" w:sz="0" w:space="0" w:color="auto" w:frame="1"/>
        </w:rPr>
        <w:t>81</w:t>
      </w:r>
      <w:r w:rsidR="005A2872" w:rsidRPr="005A2872">
        <w:rPr>
          <w:rStyle w:val="mn"/>
          <w:bdr w:val="none" w:sz="0" w:space="0" w:color="auto" w:frame="1"/>
        </w:rPr>
        <w:t>/</w:t>
      </w:r>
      <w:r w:rsidRPr="0085135B">
        <w:rPr>
          <w:rStyle w:val="mn"/>
          <w:bdr w:val="none" w:sz="0" w:space="0" w:color="auto" w:frame="1"/>
        </w:rPr>
        <w:t>60</w:t>
      </w:r>
      <w:r w:rsidRPr="0085135B">
        <w:rPr>
          <w:rStyle w:val="mo"/>
          <w:bdr w:val="none" w:sz="0" w:space="0" w:color="auto" w:frame="1"/>
        </w:rPr>
        <w:t>=</w:t>
      </w:r>
      <w:r w:rsidRPr="0085135B">
        <w:rPr>
          <w:rStyle w:val="mn"/>
          <w:bdr w:val="none" w:sz="0" w:space="0" w:color="auto" w:frame="1"/>
        </w:rPr>
        <w:t>1</w:t>
      </w:r>
      <w:r w:rsidRPr="0085135B">
        <w:rPr>
          <w:rStyle w:val="mo"/>
          <w:bdr w:val="none" w:sz="0" w:space="0" w:color="auto" w:frame="1"/>
        </w:rPr>
        <w:t>,</w:t>
      </w:r>
      <w:r w:rsidRPr="0085135B">
        <w:rPr>
          <w:rStyle w:val="mn"/>
          <w:bdr w:val="none" w:sz="0" w:space="0" w:color="auto" w:frame="1"/>
        </w:rPr>
        <w:t>35</w:t>
      </w:r>
      <w:r w:rsidRPr="0085135B">
        <w:rPr>
          <w:rStyle w:val="apple-converted-space"/>
        </w:rPr>
        <w:t> </w:t>
      </w:r>
      <w:r w:rsidRPr="0085135B">
        <w:t>(1/мин.).</w:t>
      </w:r>
      <w:r w:rsidR="005A2872" w:rsidRPr="005A2872">
        <w:t xml:space="preserve"> </w:t>
      </w:r>
      <w:r w:rsidRPr="0085135B">
        <w:t xml:space="preserve">По формуле </w:t>
      </w:r>
      <w:r w:rsidR="005A2872" w:rsidRPr="00741DB2">
        <w:rPr>
          <w:color w:val="000000"/>
        </w:rPr>
        <w:t>(5.29)</w:t>
      </w:r>
      <w:r w:rsidRPr="0085135B">
        <w:rPr>
          <w:rStyle w:val="apple-converted-space"/>
        </w:rPr>
        <w:t> </w:t>
      </w:r>
      <w:r w:rsidRPr="0085135B">
        <w:rPr>
          <w:rStyle w:val="mi"/>
          <w:bdr w:val="none" w:sz="0" w:space="0" w:color="auto" w:frame="1"/>
        </w:rPr>
        <w:t>ρ</w:t>
      </w:r>
      <w:r w:rsidRPr="0085135B">
        <w:rPr>
          <w:rStyle w:val="mo"/>
          <w:bdr w:val="none" w:sz="0" w:space="0" w:color="auto" w:frame="1"/>
        </w:rPr>
        <w:t>=</w:t>
      </w:r>
      <w:r w:rsidRPr="0085135B">
        <w:rPr>
          <w:rStyle w:val="mi"/>
          <w:bdr w:val="none" w:sz="0" w:space="0" w:color="auto" w:frame="1"/>
        </w:rPr>
        <w:t>λ</w:t>
      </w:r>
      <w:r w:rsidR="005A2872" w:rsidRPr="005A2872">
        <w:rPr>
          <w:rStyle w:val="mi"/>
          <w:bdr w:val="none" w:sz="0" w:space="0" w:color="auto" w:frame="1"/>
        </w:rPr>
        <w:t>/</w:t>
      </w:r>
      <w:r w:rsidRPr="0085135B">
        <w:rPr>
          <w:rStyle w:val="mi"/>
          <w:bdr w:val="none" w:sz="0" w:space="0" w:color="auto" w:frame="1"/>
        </w:rPr>
        <w:t>μ</w:t>
      </w:r>
      <w:r w:rsidRPr="0085135B">
        <w:rPr>
          <w:rStyle w:val="mo"/>
          <w:bdr w:val="none" w:sz="0" w:space="0" w:color="auto" w:frame="1"/>
        </w:rPr>
        <w:t>=</w:t>
      </w:r>
      <w:r w:rsidRPr="0085135B">
        <w:rPr>
          <w:rStyle w:val="mi"/>
          <w:bdr w:val="none" w:sz="0" w:space="0" w:color="auto" w:frame="1"/>
        </w:rPr>
        <w:t>λ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bar>
              <m:barPr>
                <m:pos m:val="top"/>
                <m:ctrlPr>
                  <w:rPr>
                    <w:rStyle w:val="apple-converted-space"/>
                    <w:rFonts w:ascii="Cambria Math" w:hAnsi="Cambria Math"/>
                    <w:i/>
                    <w:color w:val="000000"/>
                  </w:rPr>
                </m:ctrlPr>
              </m:barPr>
              <m:e>
                <m:r>
                  <w:rPr>
                    <w:rStyle w:val="apple-converted-space"/>
                    <w:rFonts w:ascii="Cambria Math" w:hAnsi="Cambria Math"/>
                    <w:color w:val="000000"/>
                  </w:rPr>
                  <m:t>t</m:t>
                </m:r>
              </m:e>
            </m:ba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ob</m:t>
            </m:r>
          </m:sub>
        </m:sSub>
      </m:oMath>
      <w:r w:rsidRPr="0085135B">
        <w:rPr>
          <w:rStyle w:val="mo"/>
          <w:bdr w:val="none" w:sz="0" w:space="0" w:color="auto" w:frame="1"/>
        </w:rPr>
        <w:t>=</w:t>
      </w:r>
      <w:r w:rsidRPr="0085135B">
        <w:rPr>
          <w:rStyle w:val="mn"/>
          <w:bdr w:val="none" w:sz="0" w:space="0" w:color="auto" w:frame="1"/>
        </w:rPr>
        <w:t>1</w:t>
      </w:r>
      <w:r w:rsidRPr="0085135B">
        <w:rPr>
          <w:rStyle w:val="mo"/>
          <w:bdr w:val="none" w:sz="0" w:space="0" w:color="auto" w:frame="1"/>
        </w:rPr>
        <w:t>,</w:t>
      </w:r>
      <w:r w:rsidRPr="0085135B">
        <w:rPr>
          <w:rStyle w:val="mn"/>
          <w:bdr w:val="none" w:sz="0" w:space="0" w:color="auto" w:frame="1"/>
        </w:rPr>
        <w:t>35</w:t>
      </w:r>
      <w:r w:rsidRPr="0085135B">
        <w:rPr>
          <w:rStyle w:val="mo"/>
          <w:rFonts w:ascii="Cambria Math" w:hAnsi="Cambria Math" w:cs="Cambria Math"/>
          <w:bdr w:val="none" w:sz="0" w:space="0" w:color="auto" w:frame="1"/>
        </w:rPr>
        <w:t>⋅</w:t>
      </w:r>
      <w:r w:rsidRPr="0085135B">
        <w:rPr>
          <w:rStyle w:val="mn"/>
          <w:bdr w:val="none" w:sz="0" w:space="0" w:color="auto" w:frame="1"/>
        </w:rPr>
        <w:t>2</w:t>
      </w:r>
      <w:r w:rsidRPr="0085135B">
        <w:rPr>
          <w:rStyle w:val="mo"/>
          <w:bdr w:val="none" w:sz="0" w:space="0" w:color="auto" w:frame="1"/>
        </w:rPr>
        <w:t>=</w:t>
      </w:r>
      <w:r w:rsidRPr="0085135B">
        <w:rPr>
          <w:rStyle w:val="mn"/>
          <w:bdr w:val="none" w:sz="0" w:space="0" w:color="auto" w:frame="1"/>
        </w:rPr>
        <w:t>2</w:t>
      </w:r>
      <w:r w:rsidRPr="0085135B">
        <w:rPr>
          <w:rStyle w:val="mo"/>
          <w:bdr w:val="none" w:sz="0" w:space="0" w:color="auto" w:frame="1"/>
        </w:rPr>
        <w:t>,</w:t>
      </w:r>
      <w:r w:rsidRPr="0085135B">
        <w:rPr>
          <w:rStyle w:val="mn"/>
          <w:bdr w:val="none" w:sz="0" w:space="0" w:color="auto" w:frame="1"/>
        </w:rPr>
        <w:t>7</w:t>
      </w:r>
      <w:r w:rsidRPr="0085135B">
        <w:t>. Очередь не будет во</w:t>
      </w:r>
      <w:r w:rsidRPr="0085135B">
        <w:t>з</w:t>
      </w:r>
      <w:r w:rsidRPr="0085135B">
        <w:t>растать до бесконечности при условии</w:t>
      </w:r>
      <w:r w:rsidR="005A2872" w:rsidRPr="005A2872">
        <w:t xml:space="preserve"> </w:t>
      </w:r>
      <w:r w:rsidRPr="0085135B">
        <w:rPr>
          <w:rStyle w:val="mi"/>
          <w:bdr w:val="none" w:sz="0" w:space="0" w:color="auto" w:frame="1"/>
        </w:rPr>
        <w:t>ρ</w:t>
      </w:r>
      <w:r w:rsidR="005A2872" w:rsidRPr="005A2872">
        <w:rPr>
          <w:rStyle w:val="mi"/>
          <w:bdr w:val="none" w:sz="0" w:space="0" w:color="auto" w:frame="1"/>
        </w:rPr>
        <w:t>/</w:t>
      </w:r>
      <w:r w:rsidRPr="0085135B">
        <w:rPr>
          <w:rStyle w:val="mi"/>
          <w:bdr w:val="none" w:sz="0" w:space="0" w:color="auto" w:frame="1"/>
        </w:rPr>
        <w:t>n</w:t>
      </w:r>
      <w:r w:rsidRPr="0085135B">
        <w:rPr>
          <w:rStyle w:val="mo"/>
          <w:bdr w:val="none" w:sz="0" w:space="0" w:color="auto" w:frame="1"/>
        </w:rPr>
        <w:t>&lt;</w:t>
      </w:r>
      <w:r w:rsidRPr="0085135B">
        <w:rPr>
          <w:rStyle w:val="mn"/>
          <w:bdr w:val="none" w:sz="0" w:space="0" w:color="auto" w:frame="1"/>
        </w:rPr>
        <w:t>1</w:t>
      </w:r>
      <w:r w:rsidRPr="0085135B">
        <w:t>, т.е. при</w:t>
      </w:r>
      <w:r w:rsidRPr="0085135B">
        <w:rPr>
          <w:rStyle w:val="apple-converted-space"/>
        </w:rPr>
        <w:t> </w:t>
      </w:r>
      <w:r w:rsidRPr="0085135B">
        <w:rPr>
          <w:rStyle w:val="mi"/>
          <w:bdr w:val="none" w:sz="0" w:space="0" w:color="auto" w:frame="1"/>
        </w:rPr>
        <w:t>n</w:t>
      </w:r>
      <w:r w:rsidRPr="0085135B">
        <w:rPr>
          <w:rStyle w:val="mo"/>
          <w:bdr w:val="none" w:sz="0" w:space="0" w:color="auto" w:frame="1"/>
        </w:rPr>
        <w:t>&gt;</w:t>
      </w:r>
      <w:r w:rsidRPr="0085135B">
        <w:rPr>
          <w:rStyle w:val="mi"/>
          <w:bdr w:val="none" w:sz="0" w:space="0" w:color="auto" w:frame="1"/>
        </w:rPr>
        <w:t>ρ</w:t>
      </w:r>
      <w:r w:rsidRPr="0085135B">
        <w:rPr>
          <w:rStyle w:val="mo"/>
          <w:bdr w:val="none" w:sz="0" w:space="0" w:color="auto" w:frame="1"/>
        </w:rPr>
        <w:t>=</w:t>
      </w:r>
      <w:r w:rsidRPr="0085135B">
        <w:rPr>
          <w:rStyle w:val="mn"/>
          <w:bdr w:val="none" w:sz="0" w:space="0" w:color="auto" w:frame="1"/>
        </w:rPr>
        <w:t>2</w:t>
      </w:r>
      <w:r w:rsidRPr="0085135B">
        <w:rPr>
          <w:rStyle w:val="mo"/>
          <w:bdr w:val="none" w:sz="0" w:space="0" w:color="auto" w:frame="1"/>
        </w:rPr>
        <w:t>,</w:t>
      </w:r>
      <w:r w:rsidRPr="0085135B">
        <w:rPr>
          <w:rStyle w:val="mn"/>
          <w:bdr w:val="none" w:sz="0" w:space="0" w:color="auto" w:frame="1"/>
        </w:rPr>
        <w:t>7</w:t>
      </w:r>
      <w:r w:rsidRPr="0085135B">
        <w:t>. Таким образом, минимальное количество контролеров-кассиров</w:t>
      </w:r>
      <w:r w:rsidR="005A2872" w:rsidRPr="003F34C1">
        <w:t xml:space="preserve"> </w:t>
      </w:r>
      <w:r w:rsidRPr="0085135B">
        <w:rPr>
          <w:rStyle w:val="apple-converted-space"/>
        </w:rPr>
        <w:t> </w:t>
      </w:r>
      <m:oMath>
        <m:sSub>
          <m:sSubPr>
            <m:ctrlPr>
              <w:rPr>
                <w:rStyle w:val="apple-converted-space"/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/>
              </w:rPr>
              <m:t>n</m:t>
            </m:r>
          </m:e>
          <m:sub>
            <m:r>
              <w:rPr>
                <w:rStyle w:val="apple-converted-space"/>
                <w:rFonts w:ascii="Cambria Math" w:hAnsi="Cambria Math"/>
                <w:color w:val="000000"/>
              </w:rPr>
              <m:t>min</m:t>
            </m:r>
          </m:sub>
        </m:sSub>
        <m:r>
          <w:rPr>
            <w:rStyle w:val="apple-converted-space"/>
            <w:rFonts w:ascii="Cambria Math" w:hAnsi="Cambria Math"/>
            <w:color w:val="000000"/>
          </w:rPr>
          <m:t>=3.</m:t>
        </m:r>
      </m:oMath>
    </w:p>
    <w:p w:rsidR="0085135B" w:rsidRPr="0085135B" w:rsidRDefault="0085135B" w:rsidP="007169B3">
      <w:pPr>
        <w:pStyle w:val="a7"/>
        <w:spacing w:before="0" w:beforeAutospacing="0" w:after="0" w:afterAutospacing="0" w:line="294" w:lineRule="atLeast"/>
        <w:ind w:left="60" w:right="60" w:firstLine="648"/>
      </w:pPr>
      <w:r w:rsidRPr="0085135B">
        <w:rPr>
          <w:color w:val="000000"/>
        </w:rPr>
        <w:t xml:space="preserve">Найдем характеристики обслуживания СМО </w:t>
      </w:r>
      <w:r w:rsidRPr="00DF57C7">
        <w:rPr>
          <w:color w:val="000000"/>
        </w:rPr>
        <w:t>при</w:t>
      </w:r>
      <w:r w:rsidRPr="0085135B">
        <w:rPr>
          <w:rStyle w:val="apple-converted-space"/>
          <w:color w:val="000000"/>
        </w:rPr>
        <w:t> </w:t>
      </w:r>
      <w:r w:rsidRPr="007169B3">
        <w:rPr>
          <w:rStyle w:val="mi"/>
          <w:i/>
          <w:bdr w:val="none" w:sz="0" w:space="0" w:color="auto" w:frame="1"/>
        </w:rPr>
        <w:t>n</w:t>
      </w:r>
      <w:r w:rsidRPr="007169B3">
        <w:rPr>
          <w:rStyle w:val="mo"/>
          <w:i/>
          <w:bdr w:val="none" w:sz="0" w:space="0" w:color="auto" w:frame="1"/>
        </w:rPr>
        <w:t>=</w:t>
      </w:r>
      <w:r w:rsidRPr="007169B3">
        <w:rPr>
          <w:rStyle w:val="mn"/>
          <w:i/>
          <w:bdr w:val="none" w:sz="0" w:space="0" w:color="auto" w:frame="1"/>
        </w:rPr>
        <w:t>3</w:t>
      </w:r>
      <w:r w:rsidRPr="0085135B">
        <w:t>.</w:t>
      </w:r>
    </w:p>
    <w:p w:rsidR="0085135B" w:rsidRPr="0085135B" w:rsidRDefault="0085135B" w:rsidP="007169B3">
      <w:pPr>
        <w:pStyle w:val="a7"/>
        <w:spacing w:before="0" w:beforeAutospacing="0" w:after="0" w:afterAutospacing="0" w:line="294" w:lineRule="atLeast"/>
        <w:ind w:firstLine="708"/>
        <w:rPr>
          <w:color w:val="000000"/>
        </w:rPr>
      </w:pPr>
      <w:r w:rsidRPr="0085135B">
        <w:rPr>
          <w:color w:val="000000"/>
        </w:rPr>
        <w:t>Вероятность того, что в узле расчета отсутствуют пок</w:t>
      </w:r>
      <w:r w:rsidRPr="0085135B">
        <w:rPr>
          <w:color w:val="000000"/>
        </w:rPr>
        <w:t>у</w:t>
      </w:r>
      <w:r w:rsidRPr="0085135B">
        <w:rPr>
          <w:color w:val="000000"/>
        </w:rPr>
        <w:t xml:space="preserve">патели, по формуле </w:t>
      </w:r>
      <w:r w:rsidR="00A34A9E" w:rsidRPr="00043957">
        <w:rPr>
          <w:color w:val="000000"/>
        </w:rPr>
        <w:t>(5.49)</w:t>
      </w:r>
    </w:p>
    <w:p w:rsidR="00A34A9E" w:rsidRDefault="00035384" w:rsidP="0085135B">
      <w:pPr>
        <w:jc w:val="left"/>
        <w:rPr>
          <w:color w:val="000000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hAnsi="Cambria Math"/>
              <w:color w:val="000000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4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1+2,7+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  <w:lang w:val="en-US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2,7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2!</m:t>
                      </m:r>
                    </m:den>
                  </m:f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  <w:lang w:val="en-US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2,7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3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3!</m:t>
                      </m:r>
                    </m:den>
                  </m:f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  <w:lang w:val="en-US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2,7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color w:val="000000"/>
                              <w:szCs w:val="24"/>
                              <w:lang w:val="en-US"/>
                            </w:rPr>
                            <m:t>4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color w:val="000000"/>
                          <w:szCs w:val="24"/>
                          <w:lang w:val="en-US"/>
                        </w:rPr>
                        <m:t>3!(3-2,7)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-1</m:t>
              </m:r>
            </m:sup>
          </m:sSup>
          <m:r>
            <w:rPr>
              <w:rFonts w:ascii="Cambria Math" w:hAnsi="Cambria Math"/>
              <w:color w:val="000000"/>
              <w:szCs w:val="24"/>
              <w:lang w:val="en-US"/>
            </w:rPr>
            <m:t>=0,025</m:t>
          </m:r>
        </m:oMath>
      </m:oMathPara>
    </w:p>
    <w:p w:rsidR="0085135B" w:rsidRPr="0085135B" w:rsidRDefault="0085135B" w:rsidP="00A34A9E">
      <w:pPr>
        <w:ind w:firstLine="0"/>
        <w:jc w:val="left"/>
        <w:rPr>
          <w:color w:val="000000"/>
        </w:rPr>
      </w:pPr>
      <w:r w:rsidRPr="0085135B">
        <w:rPr>
          <w:color w:val="000000"/>
          <w:szCs w:val="24"/>
          <w:shd w:val="clear" w:color="auto" w:fill="ECECEC"/>
        </w:rPr>
        <w:t>т.е. в среднем 2,5% времени контролеры-кассиры будут пр</w:t>
      </w:r>
      <w:r w:rsidRPr="0085135B">
        <w:rPr>
          <w:color w:val="000000"/>
          <w:szCs w:val="24"/>
          <w:shd w:val="clear" w:color="auto" w:fill="ECECEC"/>
        </w:rPr>
        <w:t>о</w:t>
      </w:r>
      <w:r w:rsidRPr="0085135B">
        <w:rPr>
          <w:color w:val="000000"/>
          <w:szCs w:val="24"/>
          <w:shd w:val="clear" w:color="auto" w:fill="ECECEC"/>
        </w:rPr>
        <w:t>стаивать.</w:t>
      </w:r>
      <w:r w:rsidRPr="0085135B">
        <w:rPr>
          <w:color w:val="000000"/>
          <w:szCs w:val="24"/>
        </w:rPr>
        <w:br/>
      </w:r>
      <w:r w:rsidR="00A34A9E" w:rsidRPr="00A34A9E">
        <w:rPr>
          <w:color w:val="000000"/>
        </w:rPr>
        <w:t xml:space="preserve">            </w:t>
      </w:r>
      <w:r w:rsidRPr="0085135B">
        <w:rPr>
          <w:color w:val="000000"/>
        </w:rPr>
        <w:t xml:space="preserve">Вероятность того, что в узле расчета будет очередь, по </w:t>
      </w:r>
      <w:r w:rsidR="00A34A9E" w:rsidRPr="00590C35">
        <w:rPr>
          <w:color w:val="000000"/>
        </w:rPr>
        <w:t>(5.52)</w:t>
      </w:r>
    </w:p>
    <w:p w:rsidR="00A34A9E" w:rsidRPr="00A34A9E" w:rsidRDefault="00035384" w:rsidP="0085135B">
      <w:pPr>
        <w:rPr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4"/>
                </w:rPr>
              </m:ctrlPr>
            </m:sSubPr>
            <m:e>
              <m:r>
                <w:rPr>
                  <w:rFonts w:ascii="Cambria Math" w:hAnsi="Cambria Math"/>
                  <w:szCs w:val="24"/>
                </w:rPr>
                <m:t>P</m:t>
              </m:r>
            </m:e>
            <m:sub>
              <m:r>
                <w:rPr>
                  <w:rFonts w:ascii="Cambria Math" w:hAnsi="Cambria Math"/>
                  <w:szCs w:val="24"/>
                </w:rPr>
                <m:t>och</m:t>
              </m:r>
            </m:sub>
          </m:sSub>
          <m:r>
            <w:rPr>
              <w:rFonts w:ascii="Cambria Math" w:hAnsi="Cambria Math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2,7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Cs w:val="24"/>
                      <w:lang w:val="en-US"/>
                    </w:rPr>
                    <m:t>4</m:t>
                  </m:r>
                </m:sup>
              </m:sSup>
            </m:num>
            <m:den>
              <m:r>
                <w:rPr>
                  <w:rFonts w:ascii="Cambria Math" w:hAnsi="Cambria Math"/>
                  <w:color w:val="000000"/>
                  <w:szCs w:val="24"/>
                  <w:lang w:val="en-US"/>
                </w:rPr>
                <m:t>3!(3-2,7)</m:t>
              </m:r>
            </m:den>
          </m:f>
          <m:r>
            <w:rPr>
              <w:rFonts w:ascii="Cambria Math" w:hAnsi="Cambria Math"/>
              <w:color w:val="000000"/>
              <w:szCs w:val="24"/>
              <w:lang w:val="en-US"/>
            </w:rPr>
            <m:t>0,025=0,735</m:t>
          </m:r>
        </m:oMath>
      </m:oMathPara>
    </w:p>
    <w:p w:rsidR="00A34A9E" w:rsidRPr="0085135B" w:rsidRDefault="00A34A9E" w:rsidP="00A34A9E">
      <w:pPr>
        <w:rPr>
          <w:szCs w:val="24"/>
        </w:rPr>
      </w:pPr>
      <w:r w:rsidRPr="00A34A9E">
        <w:rPr>
          <w:color w:val="000000"/>
        </w:rPr>
        <w:t xml:space="preserve">      </w:t>
      </w:r>
      <w:r w:rsidR="0085135B" w:rsidRPr="0085135B">
        <w:rPr>
          <w:color w:val="000000"/>
        </w:rPr>
        <w:t xml:space="preserve">Среднее число покупателей, находящихся в очереди, </w:t>
      </w:r>
      <w:r>
        <w:rPr>
          <w:color w:val="000000"/>
        </w:rPr>
        <w:t>п</w:t>
      </w:r>
      <w:r w:rsidR="0085135B" w:rsidRPr="0085135B">
        <w:rPr>
          <w:color w:val="000000"/>
        </w:rPr>
        <w:t xml:space="preserve">о </w:t>
      </w:r>
      <w:r w:rsidRPr="001446FF">
        <w:rPr>
          <w:bCs w:val="0"/>
          <w:color w:val="000000"/>
          <w:szCs w:val="24"/>
        </w:rPr>
        <w:t>(5.44)</w:t>
      </w:r>
    </w:p>
    <w:p w:rsidR="0085135B" w:rsidRPr="0085135B" w:rsidRDefault="00035384" w:rsidP="0085135B">
      <w:pPr>
        <w:rPr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</w:rPr>
                <m:t>L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</w:rPr>
                <m:t>och</m:t>
              </m:r>
            </m:sub>
          </m:sSub>
          <m:r>
            <w:rPr>
              <w:rFonts w:ascii="Cambria Math" w:hAnsi="Cambria Math"/>
              <w:color w:val="000000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Cs w:val="24"/>
                    </w:rPr>
                    <m:t>2,7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Cs w:val="24"/>
                    </w:rPr>
                    <m:t>4</m:t>
                  </m:r>
                </m:sup>
              </m:sSup>
            </m:num>
            <m:den>
              <m:r>
                <w:rPr>
                  <w:rFonts w:ascii="Cambria Math" w:hAnsi="Cambria Math"/>
                  <w:color w:val="000000"/>
                  <w:szCs w:val="24"/>
                </w:rPr>
                <m:t>3*3!(3-2,7)</m:t>
              </m:r>
            </m:den>
          </m:f>
          <m:r>
            <w:rPr>
              <w:rFonts w:ascii="Cambria Math" w:hAnsi="Cambria Math"/>
              <w:color w:val="000000"/>
              <w:szCs w:val="24"/>
            </w:rPr>
            <m:t>*0,025=0,735</m:t>
          </m:r>
        </m:oMath>
      </m:oMathPara>
    </w:p>
    <w:p w:rsidR="0085135B" w:rsidRPr="0085135B" w:rsidRDefault="0085135B" w:rsidP="003F34C1">
      <w:pPr>
        <w:jc w:val="left"/>
        <w:rPr>
          <w:color w:val="000000"/>
        </w:rPr>
      </w:pPr>
      <w:r w:rsidRPr="0085135B">
        <w:rPr>
          <w:color w:val="000000"/>
        </w:rPr>
        <w:t>Среднее время ожидания в очереди по (</w:t>
      </w:r>
      <w:r w:rsidR="00A34A9E">
        <w:rPr>
          <w:color w:val="000000"/>
        </w:rPr>
        <w:t>5.45</w:t>
      </w:r>
      <w:r w:rsidRPr="0085135B">
        <w:rPr>
          <w:color w:val="000000"/>
        </w:rPr>
        <w:t>)</w:t>
      </w:r>
    </w:p>
    <w:p w:rsidR="0085135B" w:rsidRPr="0085135B" w:rsidRDefault="00035384" w:rsidP="003F34C1">
      <w:pPr>
        <w:spacing w:line="294" w:lineRule="atLeast"/>
        <w:ind w:left="60" w:right="60"/>
        <w:jc w:val="center"/>
        <w:rPr>
          <w:color w:val="000000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Cs w:val="24"/>
                <w:lang w:val="en-US"/>
              </w:rPr>
              <m:t>oc</m:t>
            </m:r>
            <m:r>
              <w:rPr>
                <w:rFonts w:ascii="Cambria Math" w:hAnsi="Cambria Math"/>
                <w:szCs w:val="24"/>
              </w:rPr>
              <m:t>h</m:t>
            </m:r>
          </m:sub>
        </m:sSub>
      </m:oMath>
      <w:r w:rsidR="0085135B" w:rsidRPr="0085135B">
        <w:rPr>
          <w:rStyle w:val="mo"/>
          <w:color w:val="000000"/>
          <w:szCs w:val="24"/>
          <w:bdr w:val="none" w:sz="0" w:space="0" w:color="auto" w:frame="1"/>
        </w:rPr>
        <w:t>=</w:t>
      </w:r>
      <w:r w:rsidR="0085135B" w:rsidRPr="0085135B">
        <w:rPr>
          <w:rStyle w:val="mn"/>
          <w:color w:val="000000"/>
          <w:szCs w:val="24"/>
          <w:bdr w:val="none" w:sz="0" w:space="0" w:color="auto" w:frame="1"/>
        </w:rPr>
        <w:t>7</w:t>
      </w:r>
      <w:r w:rsidR="0085135B" w:rsidRPr="0085135B">
        <w:rPr>
          <w:rStyle w:val="mo"/>
          <w:color w:val="000000"/>
          <w:szCs w:val="24"/>
          <w:bdr w:val="none" w:sz="0" w:space="0" w:color="auto" w:frame="1"/>
        </w:rPr>
        <w:t>,</w:t>
      </w:r>
      <w:r w:rsidR="0085135B" w:rsidRPr="0085135B">
        <w:rPr>
          <w:rStyle w:val="mn"/>
          <w:color w:val="000000"/>
          <w:szCs w:val="24"/>
          <w:bdr w:val="none" w:sz="0" w:space="0" w:color="auto" w:frame="1"/>
        </w:rPr>
        <w:t>35</w:t>
      </w:r>
      <w:r w:rsidR="003F34C1" w:rsidRPr="003F34C1">
        <w:rPr>
          <w:rStyle w:val="mn"/>
          <w:color w:val="000000"/>
          <w:szCs w:val="24"/>
          <w:bdr w:val="none" w:sz="0" w:space="0" w:color="auto" w:frame="1"/>
        </w:rPr>
        <w:t>/</w:t>
      </w:r>
      <w:r w:rsidR="0085135B" w:rsidRPr="0085135B">
        <w:rPr>
          <w:rStyle w:val="mn"/>
          <w:color w:val="000000"/>
          <w:szCs w:val="24"/>
          <w:bdr w:val="none" w:sz="0" w:space="0" w:color="auto" w:frame="1"/>
        </w:rPr>
        <w:t>1</w:t>
      </w:r>
      <w:r w:rsidR="0085135B" w:rsidRPr="0085135B">
        <w:rPr>
          <w:rStyle w:val="mo"/>
          <w:color w:val="000000"/>
          <w:szCs w:val="24"/>
          <w:bdr w:val="none" w:sz="0" w:space="0" w:color="auto" w:frame="1"/>
        </w:rPr>
        <w:t>,</w:t>
      </w:r>
      <w:r w:rsidR="0085135B" w:rsidRPr="0085135B">
        <w:rPr>
          <w:rStyle w:val="mn"/>
          <w:color w:val="000000"/>
          <w:szCs w:val="24"/>
          <w:bdr w:val="none" w:sz="0" w:space="0" w:color="auto" w:frame="1"/>
        </w:rPr>
        <w:t>35</w:t>
      </w:r>
      <w:r w:rsidR="0085135B" w:rsidRPr="0085135B">
        <w:rPr>
          <w:rStyle w:val="mo"/>
          <w:color w:val="000000"/>
          <w:szCs w:val="24"/>
          <w:bdr w:val="none" w:sz="0" w:space="0" w:color="auto" w:frame="1"/>
        </w:rPr>
        <w:t>=</w:t>
      </w:r>
      <w:r w:rsidR="0085135B" w:rsidRPr="0085135B">
        <w:rPr>
          <w:rStyle w:val="mn"/>
          <w:color w:val="000000"/>
          <w:szCs w:val="24"/>
          <w:bdr w:val="none" w:sz="0" w:space="0" w:color="auto" w:frame="1"/>
        </w:rPr>
        <w:t>5</w:t>
      </w:r>
      <w:r w:rsidR="0085135B" w:rsidRPr="0085135B">
        <w:rPr>
          <w:rStyle w:val="mo"/>
          <w:color w:val="000000"/>
          <w:szCs w:val="24"/>
          <w:bdr w:val="none" w:sz="0" w:space="0" w:color="auto" w:frame="1"/>
        </w:rPr>
        <w:t>,</w:t>
      </w:r>
      <w:r w:rsidR="003F34C1" w:rsidRPr="003F34C1">
        <w:rPr>
          <w:rStyle w:val="mo"/>
          <w:color w:val="000000"/>
          <w:szCs w:val="24"/>
          <w:bdr w:val="none" w:sz="0" w:space="0" w:color="auto" w:frame="1"/>
        </w:rPr>
        <w:t>44</w:t>
      </w:r>
      <w:r w:rsidR="0085135B" w:rsidRPr="0085135B">
        <w:rPr>
          <w:rStyle w:val="apple-converted-space"/>
          <w:color w:val="000000"/>
          <w:szCs w:val="24"/>
        </w:rPr>
        <w:t> </w:t>
      </w:r>
      <w:r w:rsidR="0085135B" w:rsidRPr="0085135B">
        <w:rPr>
          <w:color w:val="000000"/>
          <w:szCs w:val="24"/>
        </w:rPr>
        <w:t>(мин).</w:t>
      </w:r>
    </w:p>
    <w:p w:rsidR="0085135B" w:rsidRPr="00B4489A" w:rsidRDefault="0085135B" w:rsidP="00B4489A">
      <w:pPr>
        <w:ind w:left="708" w:firstLine="1"/>
        <w:jc w:val="left"/>
        <w:rPr>
          <w:color w:val="000000"/>
        </w:rPr>
      </w:pPr>
      <w:r w:rsidRPr="0085135B">
        <w:rPr>
          <w:color w:val="000000"/>
        </w:rPr>
        <w:t>Среднее число покупателей в узле расчета по (</w:t>
      </w:r>
      <w:r w:rsidR="00B4489A" w:rsidRPr="00B4489A">
        <w:rPr>
          <w:color w:val="000000"/>
        </w:rPr>
        <w:t>5.40)</w:t>
      </w:r>
    </w:p>
    <w:p w:rsidR="0085135B" w:rsidRPr="0085135B" w:rsidRDefault="00035384" w:rsidP="0085135B">
      <w:pPr>
        <w:spacing w:line="294" w:lineRule="atLeast"/>
        <w:ind w:left="60" w:right="60"/>
        <w:jc w:val="center"/>
        <w:rPr>
          <w:color w:val="000000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L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sist</m:t>
            </m:r>
          </m:sub>
        </m:sSub>
      </m:oMath>
      <w:r w:rsidR="0085135B" w:rsidRPr="0085135B">
        <w:rPr>
          <w:rStyle w:val="mo"/>
          <w:color w:val="000000"/>
          <w:szCs w:val="24"/>
          <w:bdr w:val="none" w:sz="0" w:space="0" w:color="auto" w:frame="1"/>
        </w:rPr>
        <w:t>=</w:t>
      </w:r>
      <w:r w:rsidR="0085135B" w:rsidRPr="0085135B">
        <w:rPr>
          <w:rStyle w:val="mn"/>
          <w:color w:val="000000"/>
          <w:szCs w:val="24"/>
          <w:bdr w:val="none" w:sz="0" w:space="0" w:color="auto" w:frame="1"/>
        </w:rPr>
        <w:t>7</w:t>
      </w:r>
      <w:r w:rsidR="0085135B" w:rsidRPr="0085135B">
        <w:rPr>
          <w:rStyle w:val="mo"/>
          <w:color w:val="000000"/>
          <w:szCs w:val="24"/>
          <w:bdr w:val="none" w:sz="0" w:space="0" w:color="auto" w:frame="1"/>
        </w:rPr>
        <w:t>,</w:t>
      </w:r>
      <w:r w:rsidR="0085135B" w:rsidRPr="0085135B">
        <w:rPr>
          <w:rStyle w:val="mn"/>
          <w:color w:val="000000"/>
          <w:szCs w:val="24"/>
          <w:bdr w:val="none" w:sz="0" w:space="0" w:color="auto" w:frame="1"/>
        </w:rPr>
        <w:t>35</w:t>
      </w:r>
      <w:r w:rsidR="0085135B" w:rsidRPr="0085135B">
        <w:rPr>
          <w:rStyle w:val="mo"/>
          <w:color w:val="000000"/>
          <w:szCs w:val="24"/>
          <w:bdr w:val="none" w:sz="0" w:space="0" w:color="auto" w:frame="1"/>
        </w:rPr>
        <w:t>+</w:t>
      </w:r>
      <w:r w:rsidR="0085135B" w:rsidRPr="0085135B">
        <w:rPr>
          <w:rStyle w:val="mn"/>
          <w:color w:val="000000"/>
          <w:szCs w:val="24"/>
          <w:bdr w:val="none" w:sz="0" w:space="0" w:color="auto" w:frame="1"/>
        </w:rPr>
        <w:t>2</w:t>
      </w:r>
      <w:r w:rsidR="0085135B" w:rsidRPr="0085135B">
        <w:rPr>
          <w:rStyle w:val="mo"/>
          <w:color w:val="000000"/>
          <w:szCs w:val="24"/>
          <w:bdr w:val="none" w:sz="0" w:space="0" w:color="auto" w:frame="1"/>
        </w:rPr>
        <w:t>,</w:t>
      </w:r>
      <w:r w:rsidR="0085135B" w:rsidRPr="0085135B">
        <w:rPr>
          <w:rStyle w:val="mn"/>
          <w:color w:val="000000"/>
          <w:szCs w:val="24"/>
          <w:bdr w:val="none" w:sz="0" w:space="0" w:color="auto" w:frame="1"/>
        </w:rPr>
        <w:t>7</w:t>
      </w:r>
      <w:r w:rsidR="0085135B" w:rsidRPr="0085135B">
        <w:rPr>
          <w:rStyle w:val="mo"/>
          <w:color w:val="000000"/>
          <w:szCs w:val="24"/>
          <w:bdr w:val="none" w:sz="0" w:space="0" w:color="auto" w:frame="1"/>
        </w:rPr>
        <w:t>=</w:t>
      </w:r>
      <w:r w:rsidR="0085135B" w:rsidRPr="0085135B">
        <w:rPr>
          <w:rStyle w:val="mn"/>
          <w:color w:val="000000"/>
          <w:szCs w:val="24"/>
          <w:bdr w:val="none" w:sz="0" w:space="0" w:color="auto" w:frame="1"/>
        </w:rPr>
        <w:t>10</w:t>
      </w:r>
      <w:r w:rsidR="0085135B" w:rsidRPr="0085135B">
        <w:rPr>
          <w:rStyle w:val="mo"/>
          <w:color w:val="000000"/>
          <w:szCs w:val="24"/>
          <w:bdr w:val="none" w:sz="0" w:space="0" w:color="auto" w:frame="1"/>
        </w:rPr>
        <w:t>,</w:t>
      </w:r>
      <w:r w:rsidR="0085135B" w:rsidRPr="0085135B">
        <w:rPr>
          <w:rStyle w:val="mn"/>
          <w:color w:val="000000"/>
          <w:szCs w:val="24"/>
          <w:bdr w:val="none" w:sz="0" w:space="0" w:color="auto" w:frame="1"/>
        </w:rPr>
        <w:t>05</w:t>
      </w:r>
    </w:p>
    <w:p w:rsidR="0085135B" w:rsidRPr="0085135B" w:rsidRDefault="0085135B" w:rsidP="00B4489A">
      <w:pPr>
        <w:pStyle w:val="a7"/>
        <w:spacing w:before="0" w:beforeAutospacing="0" w:after="0" w:afterAutospacing="0" w:line="294" w:lineRule="atLeast"/>
        <w:ind w:firstLine="708"/>
      </w:pPr>
      <w:r w:rsidRPr="0085135B">
        <w:rPr>
          <w:color w:val="000000"/>
        </w:rPr>
        <w:t xml:space="preserve">Среднее время нахождения покупателей в узле расчета по </w:t>
      </w:r>
      <w:r w:rsidR="00B4489A" w:rsidRPr="001446FF">
        <w:rPr>
          <w:color w:val="000000"/>
        </w:rPr>
        <w:t>(5.4</w:t>
      </w:r>
      <w:r w:rsidR="00B4489A" w:rsidRPr="00B83D06">
        <w:rPr>
          <w:color w:val="000000"/>
        </w:rPr>
        <w:t>5</w:t>
      </w:r>
      <w:r w:rsidR="00B4489A" w:rsidRPr="001446FF">
        <w:rPr>
          <w:color w:val="000000"/>
        </w:rPr>
        <w:t>)</w:t>
      </w:r>
    </w:p>
    <w:p w:rsidR="0085135B" w:rsidRPr="0085135B" w:rsidRDefault="00035384" w:rsidP="00B4489A">
      <w:pPr>
        <w:spacing w:line="294" w:lineRule="atLeast"/>
        <w:ind w:left="60" w:right="60"/>
        <w:jc w:val="center"/>
        <w:rPr>
          <w:color w:val="000000"/>
          <w:szCs w:val="24"/>
        </w:rPr>
      </w:pPr>
      <m:oMath>
        <m:sSub>
          <m:sSubPr>
            <m:ctrlPr>
              <w:rPr>
                <w:rStyle w:val="mi"/>
                <w:rFonts w:ascii="Cambria Math" w:hAnsi="Cambria Math"/>
                <w:i/>
                <w:color w:val="000000"/>
                <w:szCs w:val="24"/>
                <w:bdr w:val="none" w:sz="0" w:space="0" w:color="auto" w:frame="1"/>
                <w:lang w:val="en-US"/>
              </w:rPr>
            </m:ctrlPr>
          </m:sSubPr>
          <m:e>
            <m:r>
              <w:rPr>
                <w:rStyle w:val="mi"/>
                <w:rFonts w:ascii="Cambria Math" w:hAnsi="Cambria Math"/>
                <w:color w:val="000000"/>
                <w:szCs w:val="24"/>
                <w:bdr w:val="none" w:sz="0" w:space="0" w:color="auto" w:frame="1"/>
                <w:lang w:val="en-US"/>
              </w:rPr>
              <m:t>T</m:t>
            </m:r>
          </m:e>
          <m:sub>
            <m:r>
              <w:rPr>
                <w:rStyle w:val="mi"/>
                <w:rFonts w:ascii="Cambria Math" w:hAnsi="Cambria Math"/>
                <w:color w:val="000000"/>
                <w:szCs w:val="24"/>
                <w:bdr w:val="none" w:sz="0" w:space="0" w:color="auto" w:frame="1"/>
                <w:lang w:val="en-US"/>
              </w:rPr>
              <m:t>sist</m:t>
            </m:r>
          </m:sub>
        </m:sSub>
        <m:r>
          <w:rPr>
            <w:rStyle w:val="mi"/>
            <w:rFonts w:ascii="Cambria Math" w:hAnsi="Cambria Math"/>
            <w:color w:val="000000"/>
            <w:szCs w:val="24"/>
            <w:bdr w:val="none" w:sz="0" w:space="0" w:color="auto" w:frame="1"/>
          </w:rPr>
          <m:t>=</m:t>
        </m:r>
        <m:f>
          <m:fPr>
            <m:ctrlPr>
              <w:rPr>
                <w:rStyle w:val="mi"/>
                <w:rFonts w:ascii="Cambria Math" w:hAnsi="Cambria Math"/>
                <w:i/>
                <w:color w:val="000000"/>
                <w:szCs w:val="24"/>
                <w:bdr w:val="none" w:sz="0" w:space="0" w:color="auto" w:frame="1"/>
                <w:lang w:val="en-US"/>
              </w:rPr>
            </m:ctrlPr>
          </m:fPr>
          <m:num>
            <m:r>
              <w:rPr>
                <w:rStyle w:val="mi"/>
                <w:rFonts w:ascii="Cambria Math" w:hAnsi="Cambria Math"/>
                <w:color w:val="000000"/>
                <w:szCs w:val="24"/>
                <w:bdr w:val="none" w:sz="0" w:space="0" w:color="auto" w:frame="1"/>
              </w:rPr>
              <m:t>10,05</m:t>
            </m:r>
          </m:num>
          <m:den>
            <m:r>
              <w:rPr>
                <w:rStyle w:val="mi"/>
                <w:rFonts w:ascii="Cambria Math" w:hAnsi="Cambria Math"/>
                <w:color w:val="000000"/>
                <w:szCs w:val="24"/>
                <w:bdr w:val="none" w:sz="0" w:space="0" w:color="auto" w:frame="1"/>
              </w:rPr>
              <m:t>1,35</m:t>
            </m:r>
          </m:den>
        </m:f>
        <m:r>
          <w:rPr>
            <w:rStyle w:val="mi"/>
            <w:rFonts w:ascii="Cambria Math" w:hAnsi="Cambria Math"/>
            <w:i/>
            <w:color w:val="000000"/>
            <w:szCs w:val="24"/>
            <w:bdr w:val="none" w:sz="0" w:space="0" w:color="auto" w:frame="1"/>
            <w:lang w:val="en-US"/>
          </w:rPr>
          <w:sym w:font="Symbol" w:char="F0BB"/>
        </m:r>
      </m:oMath>
      <w:r w:rsidR="0085135B" w:rsidRPr="0085135B">
        <w:rPr>
          <w:rStyle w:val="mjxassistivemathml"/>
          <w:color w:val="000000"/>
          <w:szCs w:val="24"/>
          <w:bdr w:val="none" w:sz="0" w:space="0" w:color="auto" w:frame="1"/>
        </w:rPr>
        <w:t>7,44</w:t>
      </w:r>
      <w:r w:rsidR="0085135B" w:rsidRPr="0085135B">
        <w:rPr>
          <w:rStyle w:val="apple-converted-space"/>
          <w:color w:val="000000"/>
          <w:szCs w:val="24"/>
        </w:rPr>
        <w:t> </w:t>
      </w:r>
      <w:r w:rsidR="0085135B" w:rsidRPr="0085135B">
        <w:rPr>
          <w:color w:val="000000"/>
          <w:szCs w:val="24"/>
        </w:rPr>
        <w:t>(мин).</w:t>
      </w:r>
    </w:p>
    <w:p w:rsidR="00B4489A" w:rsidRPr="00B4489A" w:rsidRDefault="0085135B" w:rsidP="00B4489A">
      <w:pPr>
        <w:pStyle w:val="a7"/>
        <w:spacing w:before="0" w:beforeAutospacing="0" w:after="0" w:afterAutospacing="0" w:line="294" w:lineRule="atLeast"/>
        <w:ind w:left="60" w:right="60" w:firstLine="648"/>
        <w:rPr>
          <w:color w:val="000000"/>
        </w:rPr>
      </w:pPr>
      <w:r w:rsidRPr="0085135B">
        <w:rPr>
          <w:color w:val="000000"/>
        </w:rPr>
        <w:t>Среднее число контролеров-кассиров, занятых обсл</w:t>
      </w:r>
      <w:r w:rsidRPr="0085135B">
        <w:rPr>
          <w:color w:val="000000"/>
        </w:rPr>
        <w:t>у</w:t>
      </w:r>
      <w:r w:rsidRPr="0085135B">
        <w:rPr>
          <w:color w:val="000000"/>
        </w:rPr>
        <w:t xml:space="preserve">живанием покупателей, по </w:t>
      </w:r>
      <w:r w:rsidR="00B4489A" w:rsidRPr="00590C35">
        <w:rPr>
          <w:color w:val="000000"/>
        </w:rPr>
        <w:t>(5.53)</w:t>
      </w:r>
      <w:r w:rsidRPr="0085135B">
        <w:rPr>
          <w:rStyle w:val="apple-converted-space"/>
          <w:color w:val="000000"/>
        </w:rPr>
        <w:t> </w:t>
      </w:r>
      <m:oMath>
        <m:bar>
          <m:barPr>
            <m:pos m:val="top"/>
            <m:ctrlPr>
              <w:rPr>
                <w:rFonts w:ascii="Cambria Math" w:hAnsi="Cambria Math"/>
                <w:i/>
                <w:lang w:val="en-US"/>
              </w:rPr>
            </m:ctrlPr>
          </m:barPr>
          <m:e>
            <m:r>
              <w:rPr>
                <w:rFonts w:ascii="Cambria Math" w:hAnsi="Cambria Math"/>
                <w:lang w:val="en-US"/>
              </w:rPr>
              <m:t>k</m:t>
            </m:r>
          </m:e>
        </m:bar>
        <m:r>
          <w:rPr>
            <w:rFonts w:ascii="Cambria Math" w:hAnsi="Cambria Math"/>
          </w:rPr>
          <m:t>=2,7</m:t>
        </m:r>
      </m:oMath>
    </w:p>
    <w:p w:rsidR="0085135B" w:rsidRPr="0085135B" w:rsidRDefault="0085135B" w:rsidP="00B4489A">
      <w:pPr>
        <w:pStyle w:val="a7"/>
        <w:spacing w:before="0" w:beforeAutospacing="0" w:after="0" w:afterAutospacing="0" w:line="294" w:lineRule="atLeast"/>
        <w:ind w:left="60" w:right="60" w:firstLine="648"/>
        <w:rPr>
          <w:rStyle w:val="latex"/>
          <w:color w:val="000000"/>
        </w:rPr>
      </w:pPr>
      <w:r w:rsidRPr="0085135B">
        <w:rPr>
          <w:color w:val="000000"/>
        </w:rPr>
        <w:t>Коэффициент (доля) занятых обслуживанием контр</w:t>
      </w:r>
      <w:r w:rsidRPr="0085135B">
        <w:rPr>
          <w:color w:val="000000"/>
        </w:rPr>
        <w:t>о</w:t>
      </w:r>
      <w:r w:rsidRPr="0085135B">
        <w:rPr>
          <w:color w:val="000000"/>
        </w:rPr>
        <w:t>леров-кассиров</w:t>
      </w:r>
      <w:r w:rsidRPr="0085135B">
        <w:rPr>
          <w:rStyle w:val="apple-converted-space"/>
          <w:color w:val="000000"/>
        </w:rPr>
        <w:t> </w:t>
      </w:r>
    </w:p>
    <w:p w:rsidR="00B4489A" w:rsidRDefault="00035384" w:rsidP="0085135B">
      <w:pPr>
        <w:ind w:left="60" w:right="60"/>
        <w:jc w:val="center"/>
        <w:rPr>
          <w:rStyle w:val="mi"/>
          <w:szCs w:val="24"/>
          <w:bdr w:val="none" w:sz="0" w:space="0" w:color="auto" w:frame="1"/>
          <w:lang w:val="en-US"/>
        </w:rPr>
      </w:pPr>
      <m:oMathPara>
        <m:oMath>
          <m:sSub>
            <m:sSubPr>
              <m:ctrlPr>
                <w:rPr>
                  <w:rStyle w:val="mi"/>
                  <w:rFonts w:ascii="Cambria Math" w:hAnsi="Cambria Math"/>
                  <w:i/>
                  <w:szCs w:val="24"/>
                  <w:bdr w:val="none" w:sz="0" w:space="0" w:color="auto" w:frame="1"/>
                  <w:lang w:val="en-US"/>
                </w:rPr>
              </m:ctrlPr>
            </m:sSubPr>
            <m:e>
              <m:bar>
                <m:barPr>
                  <m:pos m:val="top"/>
                  <m:ctrlPr>
                    <w:rPr>
                      <w:rStyle w:val="mi"/>
                      <w:rFonts w:ascii="Cambria Math" w:hAnsi="Cambria Math"/>
                      <w:i/>
                      <w:szCs w:val="24"/>
                      <w:bdr w:val="none" w:sz="0" w:space="0" w:color="auto" w:frame="1"/>
                      <w:lang w:val="en-US"/>
                    </w:rPr>
                  </m:ctrlPr>
                </m:barPr>
                <m:e>
                  <m:r>
                    <w:rPr>
                      <w:rStyle w:val="mi"/>
                      <w:rFonts w:ascii="Cambria Math" w:hAnsi="Cambria Math"/>
                      <w:szCs w:val="24"/>
                      <w:bdr w:val="none" w:sz="0" w:space="0" w:color="auto" w:frame="1"/>
                      <w:lang w:val="en-US"/>
                    </w:rPr>
                    <m:t>k</m:t>
                  </m:r>
                </m:e>
              </m:bar>
            </m:e>
            <m:sub>
              <m:r>
                <w:rPr>
                  <w:rStyle w:val="mi"/>
                  <w:rFonts w:ascii="Cambria Math" w:hAnsi="Cambria Math"/>
                  <w:szCs w:val="24"/>
                  <w:bdr w:val="none" w:sz="0" w:space="0" w:color="auto" w:frame="1"/>
                  <w:lang w:val="en-US"/>
                </w:rPr>
                <m:t>otn</m:t>
              </m:r>
            </m:sub>
          </m:sSub>
          <m:r>
            <w:rPr>
              <w:rStyle w:val="mi"/>
              <w:rFonts w:ascii="Cambria Math" w:hAnsi="Cambria Math"/>
              <w:szCs w:val="24"/>
              <w:bdr w:val="none" w:sz="0" w:space="0" w:color="auto" w:frame="1"/>
              <w:lang w:val="en-US"/>
            </w:rPr>
            <m:t>=</m:t>
          </m:r>
          <m:f>
            <m:fPr>
              <m:ctrlPr>
                <w:rPr>
                  <w:rStyle w:val="mi"/>
                  <w:rFonts w:ascii="Cambria Math" w:hAnsi="Cambria Math"/>
                  <w:i/>
                  <w:szCs w:val="24"/>
                  <w:bdr w:val="none" w:sz="0" w:space="0" w:color="auto" w:frame="1"/>
                  <w:lang w:val="en-US"/>
                </w:rPr>
              </m:ctrlPr>
            </m:fPr>
            <m:num>
              <m:r>
                <w:rPr>
                  <w:rStyle w:val="mi"/>
                  <w:rFonts w:ascii="Cambria Math" w:hAnsi="Cambria Math"/>
                  <w:i/>
                  <w:szCs w:val="24"/>
                  <w:bdr w:val="none" w:sz="0" w:space="0" w:color="auto" w:frame="1"/>
                  <w:lang w:val="en-US"/>
                </w:rPr>
                <w:sym w:font="Symbol" w:char="F072"/>
              </m:r>
            </m:num>
            <m:den>
              <m:r>
                <w:rPr>
                  <w:rStyle w:val="mi"/>
                  <w:rFonts w:ascii="Cambria Math" w:hAnsi="Cambria Math"/>
                  <w:szCs w:val="24"/>
                  <w:bdr w:val="none" w:sz="0" w:space="0" w:color="auto" w:frame="1"/>
                  <w:lang w:val="en-US"/>
                </w:rPr>
                <m:t>n</m:t>
              </m:r>
            </m:den>
          </m:f>
          <m:r>
            <w:rPr>
              <w:rStyle w:val="mi"/>
              <w:rFonts w:ascii="Cambria Math" w:hAnsi="Cambria Math"/>
              <w:szCs w:val="24"/>
              <w:bdr w:val="none" w:sz="0" w:space="0" w:color="auto" w:frame="1"/>
              <w:lang w:val="en-US"/>
            </w:rPr>
            <m:t>=</m:t>
          </m:r>
          <m:f>
            <m:fPr>
              <m:ctrlPr>
                <w:rPr>
                  <w:rStyle w:val="mi"/>
                  <w:rFonts w:ascii="Cambria Math" w:hAnsi="Cambria Math"/>
                  <w:i/>
                  <w:szCs w:val="24"/>
                  <w:bdr w:val="none" w:sz="0" w:space="0" w:color="auto" w:frame="1"/>
                  <w:lang w:val="en-US"/>
                </w:rPr>
              </m:ctrlPr>
            </m:fPr>
            <m:num>
              <m:r>
                <w:rPr>
                  <w:rStyle w:val="mi"/>
                  <w:rFonts w:ascii="Cambria Math" w:hAnsi="Cambria Math"/>
                  <w:szCs w:val="24"/>
                  <w:bdr w:val="none" w:sz="0" w:space="0" w:color="auto" w:frame="1"/>
                  <w:lang w:val="en-US"/>
                </w:rPr>
                <m:t>2,7</m:t>
              </m:r>
            </m:num>
            <m:den>
              <m:r>
                <w:rPr>
                  <w:rStyle w:val="mi"/>
                  <w:rFonts w:ascii="Cambria Math" w:hAnsi="Cambria Math"/>
                  <w:szCs w:val="24"/>
                  <w:bdr w:val="none" w:sz="0" w:space="0" w:color="auto" w:frame="1"/>
                  <w:lang w:val="en-US"/>
                </w:rPr>
                <m:t>3</m:t>
              </m:r>
            </m:den>
          </m:f>
          <m:r>
            <w:rPr>
              <w:rStyle w:val="mi"/>
              <w:rFonts w:ascii="Cambria Math" w:hAnsi="Cambria Math"/>
              <w:szCs w:val="24"/>
              <w:bdr w:val="none" w:sz="0" w:space="0" w:color="auto" w:frame="1"/>
              <w:lang w:val="en-US"/>
            </w:rPr>
            <m:t>=0,9</m:t>
          </m:r>
        </m:oMath>
      </m:oMathPara>
    </w:p>
    <w:p w:rsidR="0085135B" w:rsidRPr="0085135B" w:rsidRDefault="0085135B" w:rsidP="005E32A3">
      <w:pPr>
        <w:pStyle w:val="a7"/>
        <w:spacing w:before="0" w:beforeAutospacing="0" w:after="0" w:afterAutospacing="0" w:line="294" w:lineRule="atLeast"/>
        <w:ind w:left="60" w:right="60" w:firstLine="648"/>
      </w:pPr>
      <w:r w:rsidRPr="0085135B">
        <w:rPr>
          <w:color w:val="000000"/>
        </w:rPr>
        <w:t>Абсолютная пропускная способность узла расч</w:t>
      </w:r>
      <w:r w:rsidRPr="0085135B">
        <w:rPr>
          <w:color w:val="000000"/>
        </w:rPr>
        <w:t>е</w:t>
      </w:r>
      <w:r w:rsidRPr="0085135B">
        <w:rPr>
          <w:color w:val="000000"/>
        </w:rPr>
        <w:t>та</w:t>
      </w:r>
      <w:r w:rsidRPr="0085135B">
        <w:rPr>
          <w:rStyle w:val="apple-converted-space"/>
          <w:color w:val="000000"/>
        </w:rPr>
        <w:t> </w:t>
      </w:r>
      <w:r w:rsidRPr="005E32A3">
        <w:rPr>
          <w:rStyle w:val="mi"/>
          <w:i/>
          <w:bdr w:val="none" w:sz="0" w:space="0" w:color="auto" w:frame="1"/>
        </w:rPr>
        <w:t>A</w:t>
      </w:r>
      <w:r w:rsidRPr="0085135B">
        <w:rPr>
          <w:rStyle w:val="mo"/>
          <w:bdr w:val="none" w:sz="0" w:space="0" w:color="auto" w:frame="1"/>
        </w:rPr>
        <w:t>=</w:t>
      </w:r>
      <w:r w:rsidRPr="0085135B">
        <w:rPr>
          <w:rStyle w:val="mn"/>
          <w:bdr w:val="none" w:sz="0" w:space="0" w:color="auto" w:frame="1"/>
        </w:rPr>
        <w:t>1</w:t>
      </w:r>
      <w:r w:rsidRPr="0085135B">
        <w:rPr>
          <w:rStyle w:val="mo"/>
          <w:bdr w:val="none" w:sz="0" w:space="0" w:color="auto" w:frame="1"/>
        </w:rPr>
        <w:t>,</w:t>
      </w:r>
      <w:r w:rsidRPr="0085135B">
        <w:rPr>
          <w:rStyle w:val="mn"/>
          <w:bdr w:val="none" w:sz="0" w:space="0" w:color="auto" w:frame="1"/>
        </w:rPr>
        <w:t>35</w:t>
      </w:r>
      <w:r w:rsidRPr="0085135B">
        <w:rPr>
          <w:rStyle w:val="apple-converted-space"/>
        </w:rPr>
        <w:t> </w:t>
      </w:r>
      <w:r w:rsidRPr="0085135B">
        <w:t>(1/мин), или 81 (1/ч), т.е. 81 покупатель в час.</w:t>
      </w:r>
    </w:p>
    <w:p w:rsidR="0085135B" w:rsidRPr="0085135B" w:rsidRDefault="0085135B" w:rsidP="005E32A3">
      <w:pPr>
        <w:pStyle w:val="a7"/>
        <w:spacing w:before="0" w:beforeAutospacing="0" w:after="0" w:afterAutospacing="0" w:line="294" w:lineRule="atLeast"/>
        <w:ind w:firstLine="708"/>
        <w:rPr>
          <w:color w:val="000000"/>
        </w:rPr>
      </w:pPr>
      <w:r w:rsidRPr="0085135B">
        <w:rPr>
          <w:color w:val="000000"/>
        </w:rPr>
        <w:t>Анализ характеристик обслуживания свидетельствует о значительной перегрузке узла расчета при наличии трех ко</w:t>
      </w:r>
      <w:r w:rsidRPr="0085135B">
        <w:rPr>
          <w:color w:val="000000"/>
        </w:rPr>
        <w:t>н</w:t>
      </w:r>
      <w:r w:rsidRPr="0085135B">
        <w:rPr>
          <w:color w:val="000000"/>
        </w:rPr>
        <w:t>тролеров-кассиров.</w:t>
      </w:r>
    </w:p>
    <w:p w:rsidR="0085135B" w:rsidRPr="0085135B" w:rsidRDefault="0085135B" w:rsidP="007C2C10">
      <w:pPr>
        <w:pStyle w:val="a7"/>
        <w:spacing w:before="0" w:beforeAutospacing="0" w:after="0" w:afterAutospacing="0" w:line="294" w:lineRule="atLeast"/>
        <w:ind w:left="60" w:right="60" w:firstLine="648"/>
      </w:pPr>
      <w:r w:rsidRPr="0085135B">
        <w:rPr>
          <w:b/>
          <w:bCs/>
          <w:color w:val="000000"/>
        </w:rPr>
        <w:t>б.</w:t>
      </w:r>
      <w:r w:rsidRPr="0085135B">
        <w:rPr>
          <w:rStyle w:val="apple-converted-space"/>
          <w:color w:val="000000"/>
        </w:rPr>
        <w:t> </w:t>
      </w:r>
      <w:r w:rsidRPr="0085135B">
        <w:rPr>
          <w:color w:val="000000"/>
        </w:rPr>
        <w:t>Относительная величина затрат при</w:t>
      </w:r>
      <w:r w:rsidRPr="0085135B">
        <w:rPr>
          <w:rStyle w:val="apple-converted-space"/>
          <w:color w:val="000000"/>
        </w:rPr>
        <w:t> </w:t>
      </w:r>
      <w:r w:rsidRPr="007C2C10">
        <w:rPr>
          <w:rStyle w:val="mi"/>
          <w:i/>
          <w:bdr w:val="none" w:sz="0" w:space="0" w:color="auto" w:frame="1"/>
        </w:rPr>
        <w:t>n</w:t>
      </w:r>
      <w:r w:rsidRPr="0085135B">
        <w:rPr>
          <w:rStyle w:val="mo"/>
          <w:bdr w:val="none" w:sz="0" w:space="0" w:color="auto" w:frame="1"/>
        </w:rPr>
        <w:t>=</w:t>
      </w:r>
      <w:r w:rsidRPr="0085135B">
        <w:rPr>
          <w:rStyle w:val="mn"/>
          <w:bdr w:val="none" w:sz="0" w:space="0" w:color="auto" w:frame="1"/>
        </w:rPr>
        <w:t>3</w:t>
      </w:r>
    </w:p>
    <w:p w:rsidR="0085135B" w:rsidRPr="0085135B" w:rsidRDefault="0085135B" w:rsidP="0085135B">
      <w:pPr>
        <w:jc w:val="left"/>
        <w:rPr>
          <w:szCs w:val="24"/>
        </w:rPr>
      </w:pPr>
    </w:p>
    <w:p w:rsidR="0085135B" w:rsidRPr="0085135B" w:rsidRDefault="00035384" w:rsidP="0085135B">
      <w:pPr>
        <w:jc w:val="left"/>
        <w:rPr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</w:rPr>
                <m:t>C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</w:rPr>
                <m:t>otn</m:t>
              </m:r>
            </m:sub>
          </m:sSub>
          <m:r>
            <w:rPr>
              <w:rFonts w:ascii="Cambria Math" w:hAnsi="Cambria Math"/>
              <w:color w:val="000000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Cs w:val="24"/>
                </w:rPr>
                <m:t>n</m:t>
              </m:r>
            </m:num>
            <m:den>
              <m:r>
                <w:rPr>
                  <w:rFonts w:ascii="Cambria Math" w:hAnsi="Cambria Math"/>
                  <w:i/>
                  <w:color w:val="000000"/>
                  <w:szCs w:val="24"/>
                </w:rPr>
                <w:sym w:font="Symbol" w:char="F06C"/>
              </m:r>
            </m:den>
          </m:f>
          <m:r>
            <w:rPr>
              <w:rFonts w:ascii="Cambria Math" w:hAnsi="Cambria Math"/>
              <w:color w:val="000000"/>
              <w:szCs w:val="24"/>
            </w:rPr>
            <m:t>+3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</w:rPr>
                <m:t>T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</w:rPr>
                <m:t>och</m:t>
              </m:r>
            </m:sub>
          </m:sSub>
          <m:r>
            <w:rPr>
              <w:rFonts w:ascii="Cambria Math" w:hAnsi="Cambria Math"/>
              <w:color w:val="000000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Cs w:val="24"/>
                </w:rPr>
                <m:t>3</m:t>
              </m:r>
            </m:num>
            <m:den>
              <m:r>
                <w:rPr>
                  <w:rFonts w:ascii="Cambria Math" w:hAnsi="Cambria Math"/>
                  <w:color w:val="000000"/>
                  <w:szCs w:val="24"/>
                </w:rPr>
                <m:t>1,35</m:t>
              </m:r>
            </m:den>
          </m:f>
          <m:r>
            <w:rPr>
              <w:rFonts w:ascii="Cambria Math" w:hAnsi="Cambria Math"/>
              <w:color w:val="000000"/>
              <w:szCs w:val="24"/>
            </w:rPr>
            <m:t>+3*5,44=5,44</m:t>
          </m:r>
          <m:r>
            <m:rPr>
              <m:sty m:val="p"/>
            </m:rPr>
            <w:rPr>
              <w:color w:val="000000"/>
              <w:szCs w:val="24"/>
            </w:rPr>
            <w:br/>
          </m:r>
        </m:oMath>
      </m:oMathPara>
    </w:p>
    <w:p w:rsidR="0085135B" w:rsidRDefault="0085135B" w:rsidP="007C2C10">
      <w:pPr>
        <w:pStyle w:val="a7"/>
        <w:spacing w:before="0" w:beforeAutospacing="0" w:after="0" w:afterAutospacing="0" w:line="294" w:lineRule="atLeast"/>
        <w:ind w:left="60" w:right="60" w:firstLine="375"/>
        <w:rPr>
          <w:lang w:val="en-US"/>
        </w:rPr>
      </w:pPr>
      <w:r w:rsidRPr="0085135B">
        <w:rPr>
          <w:color w:val="000000"/>
        </w:rPr>
        <w:t>Рассчитаем относительную величину затрат при других значениях</w:t>
      </w:r>
      <w:r w:rsidRPr="0085135B">
        <w:rPr>
          <w:rStyle w:val="apple-converted-space"/>
          <w:color w:val="000000"/>
        </w:rPr>
        <w:t> </w:t>
      </w:r>
      <w:r w:rsidRPr="007C2C10">
        <w:rPr>
          <w:rStyle w:val="mi"/>
          <w:i/>
          <w:bdr w:val="none" w:sz="0" w:space="0" w:color="auto" w:frame="1"/>
        </w:rPr>
        <w:t>n</w:t>
      </w:r>
      <w:r w:rsidR="007C2C10" w:rsidRPr="007C2C10">
        <w:rPr>
          <w:rStyle w:val="mi"/>
          <w:i/>
          <w:bdr w:val="none" w:sz="0" w:space="0" w:color="auto" w:frame="1"/>
        </w:rPr>
        <w:t xml:space="preserve"> </w:t>
      </w:r>
      <w:r w:rsidRPr="0085135B">
        <w:rPr>
          <w:rStyle w:val="apple-converted-space"/>
        </w:rPr>
        <w:t> </w:t>
      </w:r>
      <w:r w:rsidRPr="0085135B">
        <w:t>(табл. 2).</w:t>
      </w:r>
    </w:p>
    <w:p w:rsidR="007C2C10" w:rsidRDefault="007C2C10" w:rsidP="007C2C10">
      <w:pPr>
        <w:pStyle w:val="a7"/>
        <w:spacing w:before="0" w:beforeAutospacing="0" w:after="0" w:afterAutospacing="0" w:line="294" w:lineRule="atLeast"/>
        <w:ind w:left="60" w:right="60" w:firstLine="375"/>
        <w:jc w:val="right"/>
      </w:pPr>
      <w:r w:rsidRPr="00DF57C7">
        <w:t xml:space="preserve">Таблица </w:t>
      </w:r>
      <w:r w:rsidR="00DF57C7" w:rsidRPr="00DF57C7">
        <w:t>5.</w:t>
      </w:r>
      <w:r w:rsidRPr="00DF57C7">
        <w:t>2.</w:t>
      </w:r>
    </w:p>
    <w:tbl>
      <w:tblPr>
        <w:tblStyle w:val="a9"/>
        <w:tblW w:w="0" w:type="auto"/>
        <w:tblInd w:w="60" w:type="dxa"/>
        <w:tblLook w:val="04A0" w:firstRow="1" w:lastRow="0" w:firstColumn="1" w:lastColumn="0" w:noHBand="0" w:noVBand="1"/>
      </w:tblPr>
      <w:tblGrid>
        <w:gridCol w:w="1923"/>
        <w:gridCol w:w="956"/>
        <w:gridCol w:w="956"/>
        <w:gridCol w:w="956"/>
        <w:gridCol w:w="956"/>
        <w:gridCol w:w="956"/>
      </w:tblGrid>
      <w:tr w:rsidR="007C2C10" w:rsidTr="007C2C10">
        <w:tc>
          <w:tcPr>
            <w:tcW w:w="1922" w:type="dxa"/>
            <w:vMerge w:val="restart"/>
          </w:tcPr>
          <w:p w:rsidR="007C2C10" w:rsidRDefault="007C2C10" w:rsidP="007C2C10">
            <w:pPr>
              <w:pStyle w:val="a7"/>
              <w:spacing w:before="0" w:beforeAutospacing="0" w:after="0" w:afterAutospacing="0" w:line="294" w:lineRule="atLeast"/>
              <w:ind w:right="60" w:firstLine="0"/>
              <w:jc w:val="right"/>
            </w:pPr>
            <w:r>
              <w:t>Характеристика</w:t>
            </w:r>
          </w:p>
          <w:p w:rsidR="007C2C10" w:rsidRDefault="007C2C10" w:rsidP="007C2C10">
            <w:pPr>
              <w:pStyle w:val="a7"/>
              <w:spacing w:before="0" w:beforeAutospacing="0" w:after="0" w:afterAutospacing="0" w:line="294" w:lineRule="atLeast"/>
              <w:ind w:right="60" w:firstLine="0"/>
              <w:jc w:val="center"/>
            </w:pPr>
            <w:r>
              <w:t>обслуживания</w:t>
            </w:r>
          </w:p>
        </w:tc>
        <w:tc>
          <w:tcPr>
            <w:tcW w:w="4840" w:type="dxa"/>
            <w:gridSpan w:val="5"/>
          </w:tcPr>
          <w:p w:rsidR="007C2C10" w:rsidRDefault="007C2C10" w:rsidP="007C2C10">
            <w:pPr>
              <w:pStyle w:val="a7"/>
              <w:spacing w:before="0" w:beforeAutospacing="0" w:after="0" w:afterAutospacing="0" w:line="294" w:lineRule="atLeast"/>
              <w:ind w:right="60" w:firstLine="0"/>
              <w:jc w:val="center"/>
            </w:pPr>
            <w:r>
              <w:t>Число контролёров-кассиров</w:t>
            </w:r>
          </w:p>
        </w:tc>
      </w:tr>
      <w:tr w:rsidR="007C2C10" w:rsidTr="007C2C10">
        <w:tc>
          <w:tcPr>
            <w:tcW w:w="1922" w:type="dxa"/>
            <w:vMerge/>
          </w:tcPr>
          <w:p w:rsidR="007C2C10" w:rsidRDefault="007C2C10" w:rsidP="007C2C10">
            <w:pPr>
              <w:pStyle w:val="a7"/>
              <w:spacing w:before="0" w:beforeAutospacing="0" w:after="0" w:afterAutospacing="0" w:line="294" w:lineRule="atLeast"/>
              <w:ind w:right="60" w:firstLine="0"/>
              <w:jc w:val="right"/>
            </w:pPr>
          </w:p>
        </w:tc>
        <w:tc>
          <w:tcPr>
            <w:tcW w:w="968" w:type="dxa"/>
          </w:tcPr>
          <w:p w:rsidR="007C2C10" w:rsidRDefault="007C2C10" w:rsidP="007C2C10">
            <w:pPr>
              <w:pStyle w:val="a7"/>
              <w:spacing w:before="0" w:beforeAutospacing="0" w:after="0" w:afterAutospacing="0" w:line="294" w:lineRule="atLeast"/>
              <w:ind w:right="60" w:firstLine="0"/>
              <w:jc w:val="center"/>
            </w:pPr>
            <w:r>
              <w:t>3</w:t>
            </w:r>
          </w:p>
        </w:tc>
        <w:tc>
          <w:tcPr>
            <w:tcW w:w="968" w:type="dxa"/>
          </w:tcPr>
          <w:p w:rsidR="007C2C10" w:rsidRDefault="007C2C10" w:rsidP="007C2C10">
            <w:pPr>
              <w:pStyle w:val="a7"/>
              <w:spacing w:before="0" w:beforeAutospacing="0" w:after="0" w:afterAutospacing="0" w:line="294" w:lineRule="atLeast"/>
              <w:ind w:right="60" w:firstLine="0"/>
              <w:jc w:val="center"/>
            </w:pPr>
            <w:r>
              <w:t>4</w:t>
            </w:r>
          </w:p>
        </w:tc>
        <w:tc>
          <w:tcPr>
            <w:tcW w:w="968" w:type="dxa"/>
          </w:tcPr>
          <w:p w:rsidR="007C2C10" w:rsidRDefault="007C2C10" w:rsidP="007C2C10">
            <w:pPr>
              <w:pStyle w:val="a7"/>
              <w:spacing w:before="0" w:beforeAutospacing="0" w:after="0" w:afterAutospacing="0" w:line="294" w:lineRule="atLeast"/>
              <w:ind w:right="60" w:firstLine="0"/>
              <w:jc w:val="center"/>
            </w:pPr>
            <w:r>
              <w:t>5</w:t>
            </w:r>
          </w:p>
        </w:tc>
        <w:tc>
          <w:tcPr>
            <w:tcW w:w="968" w:type="dxa"/>
          </w:tcPr>
          <w:p w:rsidR="007C2C10" w:rsidRDefault="007C2C10" w:rsidP="007C2C10">
            <w:pPr>
              <w:pStyle w:val="a7"/>
              <w:spacing w:before="0" w:beforeAutospacing="0" w:after="0" w:afterAutospacing="0" w:line="294" w:lineRule="atLeast"/>
              <w:ind w:right="60" w:firstLine="0"/>
              <w:jc w:val="center"/>
            </w:pPr>
            <w:r>
              <w:t>6</w:t>
            </w:r>
          </w:p>
        </w:tc>
        <w:tc>
          <w:tcPr>
            <w:tcW w:w="968" w:type="dxa"/>
          </w:tcPr>
          <w:p w:rsidR="007C2C10" w:rsidRDefault="007C2C10" w:rsidP="007C2C10">
            <w:pPr>
              <w:pStyle w:val="a7"/>
              <w:spacing w:before="0" w:beforeAutospacing="0" w:after="0" w:afterAutospacing="0" w:line="294" w:lineRule="atLeast"/>
              <w:ind w:right="60" w:firstLine="0"/>
              <w:jc w:val="center"/>
            </w:pPr>
            <w:r>
              <w:t>7</w:t>
            </w:r>
          </w:p>
        </w:tc>
      </w:tr>
      <w:tr w:rsidR="007C2C10" w:rsidTr="007C2C10">
        <w:tc>
          <w:tcPr>
            <w:tcW w:w="1922" w:type="dxa"/>
          </w:tcPr>
          <w:p w:rsidR="007C2C10" w:rsidRDefault="007C2C10" w:rsidP="007C2C10">
            <w:pPr>
              <w:pStyle w:val="a7"/>
              <w:spacing w:before="0" w:beforeAutospacing="0" w:after="0" w:afterAutospacing="0" w:line="294" w:lineRule="atLeast"/>
              <w:ind w:right="60" w:firstLine="0"/>
              <w:jc w:val="left"/>
            </w:pPr>
            <w:r>
              <w:t>Вероятность простоя касс</w:t>
            </w:r>
            <w:r>
              <w:t>и</w:t>
            </w:r>
            <w:r>
              <w:t xml:space="preserve">ров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oMath>
          </w:p>
        </w:tc>
        <w:tc>
          <w:tcPr>
            <w:tcW w:w="968" w:type="dxa"/>
          </w:tcPr>
          <w:p w:rsidR="007C2C10" w:rsidRDefault="007C2C10" w:rsidP="007C2C10">
            <w:pPr>
              <w:pStyle w:val="a7"/>
              <w:spacing w:before="0" w:beforeAutospacing="0" w:after="0" w:afterAutospacing="0" w:line="294" w:lineRule="atLeast"/>
              <w:ind w:right="60" w:firstLine="0"/>
              <w:jc w:val="center"/>
            </w:pPr>
            <w:r>
              <w:t>0,025</w:t>
            </w:r>
          </w:p>
        </w:tc>
        <w:tc>
          <w:tcPr>
            <w:tcW w:w="968" w:type="dxa"/>
          </w:tcPr>
          <w:p w:rsidR="007C2C10" w:rsidRDefault="007C2C10" w:rsidP="007C2C10">
            <w:pPr>
              <w:pStyle w:val="a7"/>
              <w:spacing w:before="0" w:beforeAutospacing="0" w:after="0" w:afterAutospacing="0" w:line="294" w:lineRule="atLeast"/>
              <w:ind w:right="60" w:firstLine="0"/>
              <w:jc w:val="center"/>
            </w:pPr>
            <w:r>
              <w:t>0,057</w:t>
            </w:r>
          </w:p>
        </w:tc>
        <w:tc>
          <w:tcPr>
            <w:tcW w:w="968" w:type="dxa"/>
          </w:tcPr>
          <w:p w:rsidR="007C2C10" w:rsidRDefault="007C2C10" w:rsidP="007C2C10">
            <w:pPr>
              <w:pStyle w:val="a7"/>
              <w:spacing w:before="0" w:beforeAutospacing="0" w:after="0" w:afterAutospacing="0" w:line="294" w:lineRule="atLeast"/>
              <w:ind w:right="60" w:firstLine="0"/>
              <w:jc w:val="center"/>
            </w:pPr>
            <w:r>
              <w:t>0,065</w:t>
            </w:r>
          </w:p>
        </w:tc>
        <w:tc>
          <w:tcPr>
            <w:tcW w:w="968" w:type="dxa"/>
          </w:tcPr>
          <w:p w:rsidR="007C2C10" w:rsidRDefault="007C2C10" w:rsidP="007C2C10">
            <w:pPr>
              <w:pStyle w:val="a7"/>
              <w:spacing w:before="0" w:beforeAutospacing="0" w:after="0" w:afterAutospacing="0" w:line="294" w:lineRule="atLeast"/>
              <w:ind w:right="60" w:firstLine="0"/>
              <w:jc w:val="center"/>
            </w:pPr>
            <w:r>
              <w:t>0,067</w:t>
            </w:r>
          </w:p>
        </w:tc>
        <w:tc>
          <w:tcPr>
            <w:tcW w:w="968" w:type="dxa"/>
          </w:tcPr>
          <w:p w:rsidR="007C2C10" w:rsidRDefault="007C2C10" w:rsidP="007C2C10">
            <w:pPr>
              <w:pStyle w:val="a7"/>
              <w:spacing w:before="0" w:beforeAutospacing="0" w:after="0" w:afterAutospacing="0" w:line="294" w:lineRule="atLeast"/>
              <w:ind w:right="60" w:firstLine="0"/>
              <w:jc w:val="center"/>
            </w:pPr>
            <w:r>
              <w:t>0,067</w:t>
            </w:r>
          </w:p>
        </w:tc>
      </w:tr>
      <w:tr w:rsidR="007C2C10" w:rsidTr="007C2C10">
        <w:tc>
          <w:tcPr>
            <w:tcW w:w="1922" w:type="dxa"/>
          </w:tcPr>
          <w:p w:rsidR="007C2C10" w:rsidRDefault="007C2C10" w:rsidP="007C2C10">
            <w:pPr>
              <w:pStyle w:val="a7"/>
              <w:spacing w:before="0" w:beforeAutospacing="0" w:after="0" w:afterAutospacing="0" w:line="294" w:lineRule="atLeast"/>
              <w:ind w:right="60" w:firstLine="0"/>
              <w:jc w:val="left"/>
            </w:pPr>
            <w:r>
              <w:t>Среднее число покупателей в очереди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 xml:space="preserve"> T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oc</m:t>
                  </m:r>
                  <m:r>
                    <w:rPr>
                      <w:rFonts w:ascii="Cambria Math" w:hAnsi="Cambria Math"/>
                    </w:rPr>
                    <m:t>h</m:t>
                  </m:r>
                </m:sub>
              </m:sSub>
            </m:oMath>
          </w:p>
        </w:tc>
        <w:tc>
          <w:tcPr>
            <w:tcW w:w="968" w:type="dxa"/>
          </w:tcPr>
          <w:p w:rsidR="007C2C10" w:rsidRDefault="007C2C10" w:rsidP="007C2C10">
            <w:pPr>
              <w:pStyle w:val="a7"/>
              <w:spacing w:before="0" w:beforeAutospacing="0" w:after="0" w:afterAutospacing="0" w:line="294" w:lineRule="atLeast"/>
              <w:ind w:right="60" w:firstLine="0"/>
              <w:jc w:val="center"/>
            </w:pPr>
            <w:r>
              <w:t>5,44</w:t>
            </w:r>
          </w:p>
        </w:tc>
        <w:tc>
          <w:tcPr>
            <w:tcW w:w="968" w:type="dxa"/>
          </w:tcPr>
          <w:p w:rsidR="007C2C10" w:rsidRDefault="007C2C10" w:rsidP="007C2C10">
            <w:pPr>
              <w:pStyle w:val="a7"/>
              <w:spacing w:before="0" w:beforeAutospacing="0" w:after="0" w:afterAutospacing="0" w:line="294" w:lineRule="atLeast"/>
              <w:ind w:right="60" w:firstLine="0"/>
              <w:jc w:val="center"/>
            </w:pPr>
            <w:r>
              <w:t>0,60</w:t>
            </w:r>
          </w:p>
        </w:tc>
        <w:tc>
          <w:tcPr>
            <w:tcW w:w="968" w:type="dxa"/>
          </w:tcPr>
          <w:p w:rsidR="007C2C10" w:rsidRDefault="007C2C10" w:rsidP="007C2C10">
            <w:pPr>
              <w:pStyle w:val="a7"/>
              <w:spacing w:before="0" w:beforeAutospacing="0" w:after="0" w:afterAutospacing="0" w:line="294" w:lineRule="atLeast"/>
              <w:ind w:right="60" w:firstLine="0"/>
              <w:jc w:val="center"/>
            </w:pPr>
            <w:r>
              <w:t>0,15</w:t>
            </w:r>
          </w:p>
        </w:tc>
        <w:tc>
          <w:tcPr>
            <w:tcW w:w="968" w:type="dxa"/>
          </w:tcPr>
          <w:p w:rsidR="007C2C10" w:rsidRDefault="007C2C10" w:rsidP="007C2C10">
            <w:pPr>
              <w:pStyle w:val="a7"/>
              <w:spacing w:before="0" w:beforeAutospacing="0" w:after="0" w:afterAutospacing="0" w:line="294" w:lineRule="atLeast"/>
              <w:ind w:right="60" w:firstLine="0"/>
              <w:jc w:val="center"/>
            </w:pPr>
            <w:r>
              <w:t>0,03</w:t>
            </w:r>
          </w:p>
        </w:tc>
        <w:tc>
          <w:tcPr>
            <w:tcW w:w="968" w:type="dxa"/>
          </w:tcPr>
          <w:p w:rsidR="007C2C10" w:rsidRDefault="007C2C10" w:rsidP="007C2C10">
            <w:pPr>
              <w:pStyle w:val="a7"/>
              <w:spacing w:before="0" w:beforeAutospacing="0" w:after="0" w:afterAutospacing="0" w:line="294" w:lineRule="atLeast"/>
              <w:ind w:right="60" w:firstLine="0"/>
              <w:jc w:val="center"/>
            </w:pPr>
            <w:r>
              <w:t>0,01</w:t>
            </w:r>
          </w:p>
        </w:tc>
      </w:tr>
      <w:tr w:rsidR="007C2C10" w:rsidTr="007C2C10">
        <w:tc>
          <w:tcPr>
            <w:tcW w:w="1922" w:type="dxa"/>
          </w:tcPr>
          <w:p w:rsidR="007C2C10" w:rsidRDefault="007C2C10" w:rsidP="007C2C10">
            <w:pPr>
              <w:pStyle w:val="a7"/>
              <w:spacing w:before="0" w:beforeAutospacing="0" w:after="0" w:afterAutospacing="0" w:line="294" w:lineRule="atLeast"/>
              <w:ind w:right="60" w:firstLine="0"/>
              <w:jc w:val="left"/>
            </w:pPr>
            <w:r>
              <w:t>Относительная величина з</w:t>
            </w:r>
            <w:r>
              <w:t>а</w:t>
            </w:r>
            <w:r>
              <w:t xml:space="preserve">трат 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otn</m:t>
                  </m:r>
                </m:sub>
              </m:sSub>
            </m:oMath>
          </w:p>
        </w:tc>
        <w:tc>
          <w:tcPr>
            <w:tcW w:w="968" w:type="dxa"/>
          </w:tcPr>
          <w:p w:rsidR="007C2C10" w:rsidRDefault="007C2C10" w:rsidP="007C2C10">
            <w:pPr>
              <w:pStyle w:val="a7"/>
              <w:spacing w:before="0" w:beforeAutospacing="0" w:after="0" w:afterAutospacing="0" w:line="294" w:lineRule="atLeast"/>
              <w:ind w:right="60" w:firstLine="0"/>
              <w:jc w:val="center"/>
            </w:pPr>
            <w:r>
              <w:t>18,54</w:t>
            </w:r>
          </w:p>
        </w:tc>
        <w:tc>
          <w:tcPr>
            <w:tcW w:w="968" w:type="dxa"/>
          </w:tcPr>
          <w:p w:rsidR="007C2C10" w:rsidRDefault="007C2C10" w:rsidP="007C2C10">
            <w:pPr>
              <w:pStyle w:val="a7"/>
              <w:spacing w:before="0" w:beforeAutospacing="0" w:after="0" w:afterAutospacing="0" w:line="294" w:lineRule="atLeast"/>
              <w:ind w:right="60" w:firstLine="0"/>
              <w:jc w:val="center"/>
            </w:pPr>
            <w:r>
              <w:t>4,77</w:t>
            </w:r>
          </w:p>
        </w:tc>
        <w:tc>
          <w:tcPr>
            <w:tcW w:w="968" w:type="dxa"/>
          </w:tcPr>
          <w:p w:rsidR="007C2C10" w:rsidRDefault="007C2C10" w:rsidP="007C2C10">
            <w:pPr>
              <w:pStyle w:val="a7"/>
              <w:spacing w:before="0" w:beforeAutospacing="0" w:after="0" w:afterAutospacing="0" w:line="294" w:lineRule="atLeast"/>
              <w:ind w:right="60" w:firstLine="0"/>
              <w:jc w:val="center"/>
            </w:pPr>
            <w:r>
              <w:t>4,14</w:t>
            </w:r>
          </w:p>
        </w:tc>
        <w:tc>
          <w:tcPr>
            <w:tcW w:w="968" w:type="dxa"/>
          </w:tcPr>
          <w:p w:rsidR="007C2C10" w:rsidRDefault="007C2C10" w:rsidP="007C2C10">
            <w:pPr>
              <w:pStyle w:val="a7"/>
              <w:spacing w:before="0" w:beforeAutospacing="0" w:after="0" w:afterAutospacing="0" w:line="294" w:lineRule="atLeast"/>
              <w:ind w:right="60" w:firstLine="0"/>
              <w:jc w:val="center"/>
            </w:pPr>
            <w:r>
              <w:t>4,53</w:t>
            </w:r>
          </w:p>
        </w:tc>
        <w:tc>
          <w:tcPr>
            <w:tcW w:w="968" w:type="dxa"/>
          </w:tcPr>
          <w:p w:rsidR="007C2C10" w:rsidRDefault="007C2C10" w:rsidP="007C2C10">
            <w:pPr>
              <w:pStyle w:val="a7"/>
              <w:spacing w:before="0" w:beforeAutospacing="0" w:after="0" w:afterAutospacing="0" w:line="294" w:lineRule="atLeast"/>
              <w:ind w:right="60" w:firstLine="0"/>
              <w:jc w:val="center"/>
            </w:pPr>
            <w:r>
              <w:t>5,22</w:t>
            </w:r>
          </w:p>
        </w:tc>
      </w:tr>
    </w:tbl>
    <w:p w:rsidR="0085135B" w:rsidRPr="0085135B" w:rsidRDefault="0085135B" w:rsidP="0005260B">
      <w:pPr>
        <w:pStyle w:val="a7"/>
        <w:spacing w:before="0" w:beforeAutospacing="0" w:after="0" w:afterAutospacing="0" w:line="294" w:lineRule="atLeast"/>
        <w:ind w:left="60" w:right="60" w:firstLine="648"/>
      </w:pPr>
      <w:r w:rsidRPr="0085135B">
        <w:rPr>
          <w:color w:val="000000"/>
        </w:rPr>
        <w:t xml:space="preserve">Как видно из табл. </w:t>
      </w:r>
      <w:r w:rsidR="007C2C10">
        <w:rPr>
          <w:color w:val="000000"/>
        </w:rPr>
        <w:t>5.</w:t>
      </w:r>
      <w:r w:rsidRPr="0085135B">
        <w:rPr>
          <w:color w:val="000000"/>
        </w:rPr>
        <w:t>2, минимальные затраты получены при</w:t>
      </w:r>
      <w:r w:rsidRPr="0085135B">
        <w:rPr>
          <w:rStyle w:val="apple-converted-space"/>
          <w:color w:val="000000"/>
        </w:rPr>
        <w:t> </w:t>
      </w:r>
      <m:oMath>
        <m:r>
          <w:rPr>
            <w:rStyle w:val="apple-converted-space"/>
            <w:rFonts w:ascii="Cambria Math" w:hAnsi="Cambria Math"/>
          </w:rPr>
          <m:t>n=</m:t>
        </m:r>
        <m:sSub>
          <m:sSubPr>
            <m:ctrlPr>
              <w:rPr>
                <w:rStyle w:val="apple-converted-space"/>
                <w:rFonts w:ascii="Cambria Math" w:hAnsi="Cambria Math"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</w:rPr>
              <m:t>n</m:t>
            </m:r>
          </m:e>
          <m:sub>
            <m:r>
              <w:rPr>
                <w:rStyle w:val="apple-converted-space"/>
                <w:rFonts w:ascii="Cambria Math" w:hAnsi="Cambria Math"/>
              </w:rPr>
              <m:t>opt</m:t>
            </m:r>
          </m:sub>
        </m:sSub>
        <m:r>
          <w:rPr>
            <w:rStyle w:val="apple-converted-space"/>
            <w:rFonts w:ascii="Cambria Math" w:hAnsi="Cambria Math"/>
          </w:rPr>
          <m:t>=5</m:t>
        </m:r>
      </m:oMath>
      <w:r w:rsidRPr="0085135B">
        <w:rPr>
          <w:rStyle w:val="apple-converted-space"/>
        </w:rPr>
        <w:t> </w:t>
      </w:r>
      <w:r w:rsidRPr="0085135B">
        <w:t>контролерах-кассирах.</w:t>
      </w:r>
    </w:p>
    <w:p w:rsidR="0005260B" w:rsidRPr="0005260B" w:rsidRDefault="0085135B" w:rsidP="0005260B">
      <w:pPr>
        <w:pStyle w:val="a7"/>
        <w:spacing w:before="0" w:beforeAutospacing="0" w:after="0" w:afterAutospacing="0" w:line="294" w:lineRule="atLeast"/>
        <w:ind w:left="60" w:right="60" w:firstLine="648"/>
        <w:rPr>
          <w:color w:val="000000"/>
        </w:rPr>
      </w:pPr>
      <w:r w:rsidRPr="0085135B">
        <w:rPr>
          <w:color w:val="000000"/>
        </w:rPr>
        <w:t>Определим характеристики обслуживания узла расчета при</w:t>
      </w:r>
      <w:r w:rsidRPr="0085135B">
        <w:rPr>
          <w:rStyle w:val="apple-converted-space"/>
          <w:color w:val="000000"/>
        </w:rPr>
        <w:t> </w:t>
      </w:r>
      <m:oMath>
        <m:r>
          <w:rPr>
            <w:rStyle w:val="apple-converted-space"/>
            <w:rFonts w:ascii="Cambria Math" w:hAnsi="Cambria Math"/>
          </w:rPr>
          <m:t>n=</m:t>
        </m:r>
        <m:sSub>
          <m:sSubPr>
            <m:ctrlPr>
              <w:rPr>
                <w:rStyle w:val="apple-converted-space"/>
                <w:rFonts w:ascii="Cambria Math" w:hAnsi="Cambria Math"/>
                <w:i/>
              </w:rPr>
            </m:ctrlPr>
          </m:sSubPr>
          <m:e>
            <m:r>
              <w:rPr>
                <w:rStyle w:val="apple-converted-space"/>
                <w:rFonts w:ascii="Cambria Math" w:hAnsi="Cambria Math"/>
              </w:rPr>
              <m:t>n</m:t>
            </m:r>
          </m:e>
          <m:sub>
            <m:r>
              <w:rPr>
                <w:rStyle w:val="apple-converted-space"/>
                <w:rFonts w:ascii="Cambria Math" w:hAnsi="Cambria Math"/>
              </w:rPr>
              <m:t>opt</m:t>
            </m:r>
          </m:sub>
        </m:sSub>
        <m:r>
          <w:rPr>
            <w:rStyle w:val="apple-converted-space"/>
            <w:rFonts w:ascii="Cambria Math" w:hAnsi="Cambria Math"/>
          </w:rPr>
          <m:t>=5</m:t>
        </m:r>
      </m:oMath>
      <w:r w:rsidR="0005260B" w:rsidRPr="0085135B">
        <w:rPr>
          <w:rStyle w:val="apple-converted-space"/>
        </w:rPr>
        <w:t> </w:t>
      </w:r>
      <w:r w:rsidRPr="0005260B">
        <w:t xml:space="preserve">. </w:t>
      </w:r>
      <w:r w:rsidRPr="0085135B">
        <w:t>Получим</w:t>
      </w:r>
      <w:r w:rsidR="0005260B" w:rsidRPr="0005260B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och</m:t>
            </m:r>
          </m:sub>
        </m:sSub>
        <m:r>
          <w:rPr>
            <w:rFonts w:ascii="Cambria Math" w:hAnsi="Cambria Math"/>
          </w:rPr>
          <m:t>=0,091</m:t>
        </m:r>
      </m:oMath>
      <w:r w:rsidR="0005260B" w:rsidRPr="0005260B">
        <w:t xml:space="preserve">;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L</m:t>
            </m:r>
          </m:e>
          <m:sub>
            <m:r>
              <w:rPr>
                <w:rFonts w:ascii="Cambria Math" w:hAnsi="Cambria Math"/>
                <w:color w:val="000000"/>
              </w:rPr>
              <m:t>och</m:t>
            </m:r>
          </m:sub>
        </m:sSub>
        <m:r>
          <w:rPr>
            <w:rFonts w:ascii="Cambria Math" w:hAnsi="Cambria Math"/>
            <w:color w:val="000000"/>
          </w:rPr>
          <m:t>=0,198;</m:t>
        </m:r>
      </m:oMath>
      <w:r w:rsidR="0005260B" w:rsidRPr="0005260B">
        <w:rPr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oc</m:t>
            </m:r>
            <m:r>
              <w:rPr>
                <w:rFonts w:ascii="Cambria Math" w:hAnsi="Cambria Math"/>
              </w:rPr>
              <m:t>h</m:t>
            </m:r>
          </m:sub>
        </m:sSub>
      </m:oMath>
      <w:r w:rsidR="0005260B" w:rsidRPr="0005260B">
        <w:rPr>
          <w:rStyle w:val="mo"/>
          <w:color w:val="000000"/>
          <w:bdr w:val="none" w:sz="0" w:space="0" w:color="auto" w:frame="1"/>
        </w:rPr>
        <w:t xml:space="preserve">=0,146; 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L</m:t>
            </m:r>
          </m:e>
          <m:sub>
            <m:r>
              <w:rPr>
                <w:rFonts w:ascii="Cambria Math" w:hAnsi="Cambria Math"/>
                <w:color w:val="000000"/>
              </w:rPr>
              <m:t>sist</m:t>
            </m:r>
          </m:sub>
        </m:sSub>
      </m:oMath>
      <w:r w:rsidR="0005260B" w:rsidRPr="0005260B">
        <w:rPr>
          <w:rStyle w:val="mo"/>
          <w:color w:val="000000"/>
          <w:bdr w:val="none" w:sz="0" w:space="0" w:color="auto" w:frame="1"/>
        </w:rPr>
        <w:t xml:space="preserve">=2,9; </w:t>
      </w:r>
      <m:oMath>
        <m:sSub>
          <m:sSubPr>
            <m:ctrlPr>
              <w:rPr>
                <w:rStyle w:val="mi"/>
                <w:rFonts w:ascii="Cambria Math" w:hAnsi="Cambria Math"/>
                <w:i/>
                <w:color w:val="000000"/>
                <w:bdr w:val="none" w:sz="0" w:space="0" w:color="auto" w:frame="1"/>
                <w:lang w:val="en-US"/>
              </w:rPr>
            </m:ctrlPr>
          </m:sSubPr>
          <m:e>
            <m:r>
              <w:rPr>
                <w:rStyle w:val="mi"/>
                <w:rFonts w:ascii="Cambria Math" w:hAnsi="Cambria Math"/>
                <w:color w:val="000000"/>
                <w:bdr w:val="none" w:sz="0" w:space="0" w:color="auto" w:frame="1"/>
                <w:lang w:val="en-US"/>
              </w:rPr>
              <m:t>T</m:t>
            </m:r>
          </m:e>
          <m:sub>
            <m:r>
              <w:rPr>
                <w:rStyle w:val="mi"/>
                <w:rFonts w:ascii="Cambria Math" w:hAnsi="Cambria Math"/>
                <w:color w:val="000000"/>
                <w:bdr w:val="none" w:sz="0" w:space="0" w:color="auto" w:frame="1"/>
                <w:lang w:val="en-US"/>
              </w:rPr>
              <m:t>sist</m:t>
            </m:r>
          </m:sub>
        </m:sSub>
        <m:r>
          <w:rPr>
            <w:rStyle w:val="mi"/>
            <w:rFonts w:ascii="Cambria Math" w:hAnsi="Cambria Math"/>
            <w:color w:val="000000"/>
            <w:bdr w:val="none" w:sz="0" w:space="0" w:color="auto" w:frame="1"/>
          </w:rPr>
          <m:t>=2,15;</m:t>
        </m:r>
      </m:oMath>
      <w:r w:rsidR="0005260B" w:rsidRPr="0005260B">
        <w:rPr>
          <w:rStyle w:val="mi"/>
          <w:color w:val="000000"/>
          <w:bdr w:val="none" w:sz="0" w:space="0" w:color="auto" w:frame="1"/>
        </w:rPr>
        <w:t xml:space="preserve"> </w:t>
      </w:r>
      <m:oMath>
        <m:bar>
          <m:barPr>
            <m:pos m:val="top"/>
            <m:ctrlPr>
              <w:rPr>
                <w:rStyle w:val="mi"/>
                <w:rFonts w:ascii="Cambria Math" w:hAnsi="Cambria Math"/>
                <w:bCs/>
                <w:i/>
                <w:color w:val="000000"/>
                <w:bdr w:val="none" w:sz="0" w:space="0" w:color="auto" w:frame="1"/>
                <w:lang w:val="en-US"/>
              </w:rPr>
            </m:ctrlPr>
          </m:barPr>
          <m:e>
            <m:r>
              <w:rPr>
                <w:rStyle w:val="mi"/>
                <w:rFonts w:ascii="Cambria Math" w:hAnsi="Cambria Math"/>
                <w:color w:val="000000"/>
                <w:bdr w:val="none" w:sz="0" w:space="0" w:color="auto" w:frame="1"/>
                <w:lang w:val="en-US"/>
              </w:rPr>
              <m:t>k</m:t>
            </m:r>
          </m:e>
        </m:bar>
        <m:r>
          <w:rPr>
            <w:rStyle w:val="mi"/>
            <w:rFonts w:ascii="Cambria Math" w:hAnsi="Cambria Math"/>
            <w:color w:val="000000"/>
            <w:bdr w:val="none" w:sz="0" w:space="0" w:color="auto" w:frame="1"/>
          </w:rPr>
          <m:t>=</m:t>
        </m:r>
      </m:oMath>
      <w:r w:rsidR="0005260B" w:rsidRPr="0005260B">
        <w:rPr>
          <w:rStyle w:val="mi"/>
          <w:color w:val="000000"/>
          <w:bdr w:val="none" w:sz="0" w:space="0" w:color="auto" w:frame="1"/>
        </w:rPr>
        <w:t xml:space="preserve">2,7; </w:t>
      </w:r>
      <m:oMath>
        <m:sSub>
          <m:sSubPr>
            <m:ctrlPr>
              <w:rPr>
                <w:rStyle w:val="mi"/>
                <w:rFonts w:ascii="Cambria Math" w:hAnsi="Cambria Math"/>
                <w:bCs/>
                <w:i/>
                <w:color w:val="000000"/>
                <w:bdr w:val="none" w:sz="0" w:space="0" w:color="auto" w:frame="1"/>
                <w:lang w:val="en-US"/>
              </w:rPr>
            </m:ctrlPr>
          </m:sSubPr>
          <m:e>
            <m:r>
              <w:rPr>
                <w:rStyle w:val="mi"/>
                <w:rFonts w:ascii="Cambria Math" w:hAnsi="Cambria Math"/>
                <w:color w:val="000000"/>
                <w:bdr w:val="none" w:sz="0" w:space="0" w:color="auto" w:frame="1"/>
                <w:lang w:val="en-US"/>
              </w:rPr>
              <m:t>k</m:t>
            </m:r>
          </m:e>
          <m:sub>
            <m:r>
              <w:rPr>
                <w:rStyle w:val="mi"/>
                <w:rFonts w:ascii="Cambria Math" w:hAnsi="Cambria Math"/>
                <w:color w:val="000000"/>
                <w:bdr w:val="none" w:sz="0" w:space="0" w:color="auto" w:frame="1"/>
              </w:rPr>
              <m:t>3</m:t>
            </m:r>
          </m:sub>
        </m:sSub>
        <m:r>
          <w:rPr>
            <w:rStyle w:val="mi"/>
            <w:rFonts w:ascii="Cambria Math" w:hAnsi="Cambria Math"/>
            <w:color w:val="000000"/>
            <w:bdr w:val="none" w:sz="0" w:space="0" w:color="auto" w:frame="1"/>
          </w:rPr>
          <m:t>=</m:t>
        </m:r>
      </m:oMath>
      <w:r w:rsidR="0005260B" w:rsidRPr="0005260B">
        <w:rPr>
          <w:rStyle w:val="mi"/>
          <w:color w:val="000000"/>
          <w:bdr w:val="none" w:sz="0" w:space="0" w:color="auto" w:frame="1"/>
        </w:rPr>
        <w:t>0,54.</w:t>
      </w:r>
    </w:p>
    <w:p w:rsidR="0085135B" w:rsidRPr="0085135B" w:rsidRDefault="0085135B" w:rsidP="00C41CD8">
      <w:pPr>
        <w:pStyle w:val="a7"/>
        <w:spacing w:before="0" w:beforeAutospacing="0" w:after="0" w:afterAutospacing="0" w:line="294" w:lineRule="atLeast"/>
        <w:ind w:left="60" w:right="60" w:firstLine="648"/>
      </w:pPr>
      <w:r w:rsidRPr="0085135B">
        <w:rPr>
          <w:color w:val="000000"/>
        </w:rPr>
        <w:t>Как видим, при</w:t>
      </w:r>
      <w:r w:rsidRPr="0085135B">
        <w:rPr>
          <w:rStyle w:val="apple-converted-space"/>
          <w:color w:val="000000"/>
        </w:rPr>
        <w:t> </w:t>
      </w:r>
      <m:oMath>
        <m:r>
          <w:rPr>
            <w:rStyle w:val="apple-converted-space"/>
            <w:rFonts w:ascii="Cambria Math" w:hAnsi="Cambria Math"/>
          </w:rPr>
          <m:t>n=5</m:t>
        </m:r>
      </m:oMath>
      <w:r w:rsidR="0005260B" w:rsidRPr="0005260B">
        <w:rPr>
          <w:rStyle w:val="apple-converted-space"/>
        </w:rPr>
        <w:t xml:space="preserve"> </w:t>
      </w:r>
      <w:r w:rsidRPr="0085135B">
        <w:rPr>
          <w:rStyle w:val="apple-converted-space"/>
        </w:rPr>
        <w:t> </w:t>
      </w:r>
      <w:r w:rsidRPr="0085135B">
        <w:t>по сравнению с</w:t>
      </w:r>
      <w:r w:rsidRPr="0085135B">
        <w:rPr>
          <w:rStyle w:val="apple-converted-space"/>
        </w:rPr>
        <w:t> </w:t>
      </w:r>
      <m:oMath>
        <m:r>
          <w:rPr>
            <w:rStyle w:val="apple-converted-space"/>
            <w:rFonts w:ascii="Cambria Math" w:hAnsi="Cambria Math"/>
          </w:rPr>
          <m:t>n=3</m:t>
        </m:r>
      </m:oMath>
      <w:r w:rsidR="0005260B" w:rsidRPr="0005260B">
        <w:rPr>
          <w:rStyle w:val="apple-converted-space"/>
        </w:rPr>
        <w:t xml:space="preserve"> </w:t>
      </w:r>
      <w:r w:rsidRPr="0085135B">
        <w:rPr>
          <w:rStyle w:val="apple-converted-space"/>
        </w:rPr>
        <w:t> </w:t>
      </w:r>
      <w:r w:rsidRPr="0085135B">
        <w:t>сущ</w:t>
      </w:r>
      <w:r w:rsidRPr="0085135B">
        <w:t>е</w:t>
      </w:r>
      <w:r w:rsidRPr="0085135B">
        <w:t>ственно уменьшились вероятность возникновения очереди</w:t>
      </w:r>
      <w:r w:rsidRPr="0085135B">
        <w:rPr>
          <w:rStyle w:val="apple-converted-space"/>
        </w:rPr>
        <w:t> 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och</m:t>
            </m:r>
          </m:sub>
        </m:sSub>
      </m:oMath>
      <w:r w:rsidRPr="0085135B">
        <w:t>, длина очереди</w:t>
      </w:r>
      <w:r w:rsidRPr="0085135B">
        <w:rPr>
          <w:rStyle w:val="apple-converted-space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L</m:t>
            </m:r>
          </m:e>
          <m:sub>
            <m:r>
              <w:rPr>
                <w:rFonts w:ascii="Cambria Math" w:hAnsi="Cambria Math"/>
                <w:color w:val="000000"/>
              </w:rPr>
              <m:t>och</m:t>
            </m:r>
          </m:sub>
        </m:sSub>
      </m:oMath>
      <w:r w:rsidRPr="0085135B">
        <w:rPr>
          <w:rStyle w:val="apple-converted-space"/>
        </w:rPr>
        <w:t> </w:t>
      </w:r>
      <w:r w:rsidRPr="0085135B">
        <w:t>и среднее время пребывания в очереди</w:t>
      </w:r>
      <w:r w:rsidRPr="0085135B">
        <w:rPr>
          <w:rStyle w:val="apple-converted-space"/>
        </w:rPr>
        <w:t> 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oc</m:t>
            </m:r>
            <m:r>
              <w:rPr>
                <w:rFonts w:ascii="Cambria Math" w:hAnsi="Cambria Math"/>
              </w:rPr>
              <m:t>h</m:t>
            </m:r>
          </m:sub>
        </m:sSub>
      </m:oMath>
      <w:r w:rsidRPr="0085135B">
        <w:t>, и соответственно среднее число покупателей</w:t>
      </w:r>
      <w:r w:rsidRPr="0085135B">
        <w:rPr>
          <w:rStyle w:val="apple-converted-space"/>
        </w:rPr>
        <w:t> </w:t>
      </w: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L</m:t>
            </m:r>
          </m:e>
          <m:sub>
            <m:r>
              <w:rPr>
                <w:rFonts w:ascii="Cambria Math" w:hAnsi="Cambria Math"/>
                <w:color w:val="000000"/>
              </w:rPr>
              <m:t>sist</m:t>
            </m:r>
          </m:sub>
        </m:sSub>
      </m:oMath>
      <w:r w:rsidRPr="0085135B">
        <w:rPr>
          <w:rStyle w:val="apple-converted-space"/>
        </w:rPr>
        <w:t> </w:t>
      </w:r>
      <w:r w:rsidRPr="0085135B">
        <w:t>и среднее время нахождения в узле расчета</w:t>
      </w:r>
      <w:r w:rsidRPr="0085135B">
        <w:rPr>
          <w:rStyle w:val="apple-converted-space"/>
        </w:rPr>
        <w:t> </w:t>
      </w:r>
      <m:oMath>
        <m:sSub>
          <m:sSubPr>
            <m:ctrlPr>
              <w:rPr>
                <w:rStyle w:val="mi"/>
                <w:rFonts w:ascii="Cambria Math" w:hAnsi="Cambria Math"/>
                <w:i/>
                <w:color w:val="000000"/>
                <w:bdr w:val="none" w:sz="0" w:space="0" w:color="auto" w:frame="1"/>
                <w:lang w:val="en-US"/>
              </w:rPr>
            </m:ctrlPr>
          </m:sSubPr>
          <m:e>
            <m:r>
              <w:rPr>
                <w:rStyle w:val="mi"/>
                <w:rFonts w:ascii="Cambria Math" w:hAnsi="Cambria Math"/>
                <w:color w:val="000000"/>
                <w:bdr w:val="none" w:sz="0" w:space="0" w:color="auto" w:frame="1"/>
                <w:lang w:val="en-US"/>
              </w:rPr>
              <m:t>T</m:t>
            </m:r>
          </m:e>
          <m:sub>
            <m:r>
              <w:rPr>
                <w:rStyle w:val="mi"/>
                <w:rFonts w:ascii="Cambria Math" w:hAnsi="Cambria Math"/>
                <w:color w:val="000000"/>
                <w:bdr w:val="none" w:sz="0" w:space="0" w:color="auto" w:frame="1"/>
                <w:lang w:val="en-US"/>
              </w:rPr>
              <m:t>sist</m:t>
            </m:r>
          </m:sub>
        </m:sSub>
      </m:oMath>
      <w:r w:rsidRPr="0085135B">
        <w:t>, а также доля занятых обслуживанием контролеров</w:t>
      </w:r>
      <w:r w:rsidRPr="0085135B">
        <w:rPr>
          <w:rStyle w:val="apple-converted-space"/>
        </w:rPr>
        <w:t> </w:t>
      </w:r>
      <m:oMath>
        <m:sSub>
          <m:sSubPr>
            <m:ctrlPr>
              <w:rPr>
                <w:rStyle w:val="mi"/>
                <w:rFonts w:ascii="Cambria Math" w:hAnsi="Cambria Math"/>
                <w:bCs/>
                <w:i/>
                <w:color w:val="000000"/>
                <w:bdr w:val="none" w:sz="0" w:space="0" w:color="auto" w:frame="1"/>
                <w:lang w:val="en-US"/>
              </w:rPr>
            </m:ctrlPr>
          </m:sSubPr>
          <m:e>
            <m:r>
              <w:rPr>
                <w:rStyle w:val="mi"/>
                <w:rFonts w:ascii="Cambria Math" w:hAnsi="Cambria Math"/>
                <w:color w:val="000000"/>
                <w:bdr w:val="none" w:sz="0" w:space="0" w:color="auto" w:frame="1"/>
                <w:lang w:val="en-US"/>
              </w:rPr>
              <m:t>k</m:t>
            </m:r>
          </m:e>
          <m:sub>
            <m:r>
              <w:rPr>
                <w:rStyle w:val="mi"/>
                <w:rFonts w:ascii="Cambria Math" w:hAnsi="Cambria Math"/>
                <w:color w:val="000000"/>
                <w:bdr w:val="none" w:sz="0" w:space="0" w:color="auto" w:frame="1"/>
              </w:rPr>
              <m:t>3</m:t>
            </m:r>
          </m:sub>
        </m:sSub>
      </m:oMath>
      <w:r w:rsidRPr="0085135B">
        <w:t>. Но сре</w:t>
      </w:r>
      <w:r w:rsidRPr="0085135B">
        <w:t>д</w:t>
      </w:r>
      <w:r w:rsidRPr="0085135B">
        <w:t>нее число занятых обслуживанием контролеров-кассиров</w:t>
      </w:r>
      <w:r w:rsidRPr="0085135B">
        <w:rPr>
          <w:rStyle w:val="apple-converted-space"/>
        </w:rPr>
        <w:t> </w:t>
      </w:r>
      <m:oMath>
        <m:bar>
          <m:barPr>
            <m:pos m:val="top"/>
            <m:ctrlPr>
              <w:rPr>
                <w:rStyle w:val="mi"/>
                <w:rFonts w:ascii="Cambria Math" w:hAnsi="Cambria Math"/>
                <w:bCs/>
                <w:i/>
                <w:color w:val="000000"/>
                <w:bdr w:val="none" w:sz="0" w:space="0" w:color="auto" w:frame="1"/>
                <w:lang w:val="en-US"/>
              </w:rPr>
            </m:ctrlPr>
          </m:barPr>
          <m:e>
            <m:r>
              <w:rPr>
                <w:rStyle w:val="mi"/>
                <w:rFonts w:ascii="Cambria Math" w:hAnsi="Cambria Math"/>
                <w:color w:val="000000"/>
                <w:bdr w:val="none" w:sz="0" w:space="0" w:color="auto" w:frame="1"/>
                <w:lang w:val="en-US"/>
              </w:rPr>
              <m:t>k</m:t>
            </m:r>
          </m:e>
        </m:bar>
        <m:r>
          <w:rPr>
            <w:rStyle w:val="mi"/>
            <w:rFonts w:ascii="Cambria Math" w:hAnsi="Cambria Math"/>
            <w:color w:val="000000"/>
            <w:bdr w:val="none" w:sz="0" w:space="0" w:color="auto" w:frame="1"/>
          </w:rPr>
          <m:t xml:space="preserve"> </m:t>
        </m:r>
      </m:oMath>
      <w:r w:rsidRPr="0085135B">
        <w:rPr>
          <w:rStyle w:val="apple-converted-space"/>
        </w:rPr>
        <w:t> </w:t>
      </w:r>
      <w:r w:rsidRPr="0085135B">
        <w:t>и абсолютная пропускная способность узла расчета</w:t>
      </w:r>
      <w:r w:rsidRPr="0085135B">
        <w:rPr>
          <w:rStyle w:val="apple-converted-space"/>
        </w:rPr>
        <w:t> </w:t>
      </w:r>
      <w:r w:rsidRPr="00C41CD8">
        <w:rPr>
          <w:rStyle w:val="mi"/>
          <w:i/>
          <w:bdr w:val="none" w:sz="0" w:space="0" w:color="auto" w:frame="1"/>
        </w:rPr>
        <w:t>A</w:t>
      </w:r>
      <w:r w:rsidR="00C41CD8" w:rsidRPr="00C41CD8">
        <w:rPr>
          <w:rStyle w:val="mi"/>
          <w:i/>
          <w:bdr w:val="none" w:sz="0" w:space="0" w:color="auto" w:frame="1"/>
        </w:rPr>
        <w:t xml:space="preserve"> </w:t>
      </w:r>
      <w:r w:rsidRPr="0085135B">
        <w:rPr>
          <w:rStyle w:val="apple-converted-space"/>
        </w:rPr>
        <w:t> </w:t>
      </w:r>
      <w:r w:rsidRPr="0085135B">
        <w:t>ест</w:t>
      </w:r>
      <w:r w:rsidRPr="0085135B">
        <w:t>е</w:t>
      </w:r>
      <w:r w:rsidRPr="0085135B">
        <w:t>ственно не изменились.</w:t>
      </w:r>
    </w:p>
    <w:p w:rsidR="0085135B" w:rsidRPr="0085135B" w:rsidRDefault="0085135B" w:rsidP="00C41CD8">
      <w:pPr>
        <w:rPr>
          <w:color w:val="000000"/>
        </w:rPr>
      </w:pPr>
      <w:r w:rsidRPr="0085135B">
        <w:rPr>
          <w:b/>
          <w:bCs w:val="0"/>
          <w:color w:val="000000"/>
        </w:rPr>
        <w:lastRenderedPageBreak/>
        <w:t>в.</w:t>
      </w:r>
      <w:r w:rsidRPr="0085135B">
        <w:rPr>
          <w:rStyle w:val="apple-converted-space"/>
          <w:color w:val="000000"/>
        </w:rPr>
        <w:t> </w:t>
      </w:r>
      <w:r w:rsidRPr="0085135B">
        <w:rPr>
          <w:color w:val="000000"/>
        </w:rPr>
        <w:t>Вероятность того, что в очереди будет не более 3 п</w:t>
      </w:r>
      <w:r w:rsidRPr="0085135B">
        <w:rPr>
          <w:color w:val="000000"/>
        </w:rPr>
        <w:t>о</w:t>
      </w:r>
      <w:r w:rsidRPr="0085135B">
        <w:rPr>
          <w:color w:val="000000"/>
        </w:rPr>
        <w:t>купателей, определится как</w:t>
      </w:r>
    </w:p>
    <w:p w:rsidR="00C41CD8" w:rsidRPr="00C41CD8" w:rsidRDefault="0085135B" w:rsidP="0085135B">
      <w:pPr>
        <w:spacing w:line="294" w:lineRule="atLeast"/>
        <w:ind w:left="60" w:right="60"/>
        <w:jc w:val="center"/>
        <w:rPr>
          <w:rStyle w:val="mo"/>
          <w:color w:val="000000"/>
          <w:szCs w:val="24"/>
          <w:bdr w:val="none" w:sz="0" w:space="0" w:color="auto" w:frame="1"/>
          <w:lang w:val="en-US"/>
        </w:rPr>
      </w:pPr>
      <w:r w:rsidRPr="0071274F">
        <w:rPr>
          <w:rStyle w:val="mi"/>
          <w:i/>
          <w:color w:val="000000"/>
          <w:szCs w:val="24"/>
          <w:bdr w:val="none" w:sz="0" w:space="0" w:color="auto" w:frame="1"/>
          <w:lang w:val="en-US"/>
        </w:rPr>
        <w:t>P</w:t>
      </w:r>
      <w:r w:rsidRPr="0071274F">
        <w:rPr>
          <w:rStyle w:val="mo"/>
          <w:i/>
          <w:color w:val="000000"/>
          <w:szCs w:val="24"/>
          <w:bdr w:val="none" w:sz="0" w:space="0" w:color="auto" w:frame="1"/>
          <w:lang w:val="en-US"/>
        </w:rPr>
        <w:t>{</w:t>
      </w:r>
      <w:r w:rsidRPr="0071274F">
        <w:rPr>
          <w:rStyle w:val="mi"/>
          <w:i/>
          <w:color w:val="000000"/>
          <w:szCs w:val="24"/>
          <w:bdr w:val="none" w:sz="0" w:space="0" w:color="auto" w:frame="1"/>
          <w:lang w:val="en-US"/>
        </w:rPr>
        <w:t>r</w:t>
      </w:r>
      <w:r w:rsidRPr="00C41CD8">
        <w:rPr>
          <w:rStyle w:val="mo"/>
          <w:rFonts w:ascii="Cambria Math" w:hAnsi="Cambria Math" w:cs="Cambria Math"/>
          <w:i/>
          <w:color w:val="000000"/>
          <w:szCs w:val="24"/>
          <w:bdr w:val="none" w:sz="0" w:space="0" w:color="auto" w:frame="1"/>
        </w:rPr>
        <w:t>⩽</w:t>
      </w:r>
      <w:r w:rsidRPr="0071274F">
        <w:rPr>
          <w:rStyle w:val="mn"/>
          <w:i/>
          <w:color w:val="000000"/>
          <w:szCs w:val="24"/>
          <w:bdr w:val="none" w:sz="0" w:space="0" w:color="auto" w:frame="1"/>
          <w:lang w:val="en-US"/>
        </w:rPr>
        <w:t>3</w:t>
      </w:r>
      <w:r w:rsidRPr="0071274F">
        <w:rPr>
          <w:rStyle w:val="mo"/>
          <w:i/>
          <w:color w:val="000000"/>
          <w:szCs w:val="24"/>
          <w:bdr w:val="none" w:sz="0" w:space="0" w:color="auto" w:frame="1"/>
          <w:lang w:val="en-US"/>
        </w:rPr>
        <w:t>}=</w:t>
      </w:r>
      <m:oMath>
        <m:sSub>
          <m:sSubPr>
            <m:ctrlPr>
              <w:rPr>
                <w:rStyle w:val="mo"/>
                <w:rFonts w:ascii="Cambria Math" w:hAnsi="Cambria Math"/>
                <w:i/>
                <w:color w:val="000000"/>
                <w:szCs w:val="24"/>
                <w:bdr w:val="none" w:sz="0" w:space="0" w:color="auto" w:frame="1"/>
              </w:rPr>
            </m:ctrlPr>
          </m:sSubPr>
          <m:e>
            <m:r>
              <w:rPr>
                <w:rStyle w:val="mo"/>
                <w:rFonts w:ascii="Cambria Math" w:hAnsi="Cambria Math"/>
                <w:color w:val="000000"/>
                <w:szCs w:val="24"/>
                <w:bdr w:val="none" w:sz="0" w:space="0" w:color="auto" w:frame="1"/>
              </w:rPr>
              <m:t>p</m:t>
            </m:r>
          </m:e>
          <m:sub>
            <m:r>
              <w:rPr>
                <w:rStyle w:val="mo"/>
                <w:rFonts w:ascii="Cambria Math" w:hAnsi="Cambria Math"/>
                <w:color w:val="000000"/>
                <w:szCs w:val="24"/>
                <w:bdr w:val="none" w:sz="0" w:space="0" w:color="auto" w:frame="1"/>
                <w:lang w:val="en-US"/>
              </w:rPr>
              <m:t>1</m:t>
            </m:r>
          </m:sub>
        </m:sSub>
        <m:r>
          <w:rPr>
            <w:rStyle w:val="mo"/>
            <w:rFonts w:ascii="Cambria Math" w:hAnsi="Cambria Math"/>
            <w:color w:val="000000"/>
            <w:szCs w:val="24"/>
            <w:bdr w:val="none" w:sz="0" w:space="0" w:color="auto" w:frame="1"/>
            <w:lang w:val="en-US"/>
          </w:rPr>
          <m:t>+</m:t>
        </m:r>
        <m:sSub>
          <m:sSubPr>
            <m:ctrlPr>
              <w:rPr>
                <w:rStyle w:val="mo"/>
                <w:rFonts w:ascii="Cambria Math" w:hAnsi="Cambria Math"/>
                <w:i/>
                <w:color w:val="000000"/>
                <w:szCs w:val="24"/>
                <w:bdr w:val="none" w:sz="0" w:space="0" w:color="auto" w:frame="1"/>
              </w:rPr>
            </m:ctrlPr>
          </m:sSubPr>
          <m:e>
            <m:r>
              <w:rPr>
                <w:rStyle w:val="mo"/>
                <w:rFonts w:ascii="Cambria Math" w:hAnsi="Cambria Math"/>
                <w:color w:val="000000"/>
                <w:szCs w:val="24"/>
                <w:bdr w:val="none" w:sz="0" w:space="0" w:color="auto" w:frame="1"/>
              </w:rPr>
              <m:t>p</m:t>
            </m:r>
          </m:e>
          <m:sub>
            <m:r>
              <w:rPr>
                <w:rStyle w:val="mo"/>
                <w:rFonts w:ascii="Cambria Math" w:hAnsi="Cambria Math"/>
                <w:color w:val="000000"/>
                <w:szCs w:val="24"/>
                <w:bdr w:val="none" w:sz="0" w:space="0" w:color="auto" w:frame="1"/>
                <w:lang w:val="en-US"/>
              </w:rPr>
              <m:t>2</m:t>
            </m:r>
          </m:sub>
        </m:sSub>
        <m:r>
          <w:rPr>
            <w:rStyle w:val="mo"/>
            <w:rFonts w:ascii="Cambria Math" w:hAnsi="Cambria Math"/>
            <w:color w:val="000000"/>
            <w:szCs w:val="24"/>
            <w:bdr w:val="none" w:sz="0" w:space="0" w:color="auto" w:frame="1"/>
            <w:lang w:val="en-US"/>
          </w:rPr>
          <m:t>+</m:t>
        </m:r>
        <m:sSub>
          <m:sSubPr>
            <m:ctrlPr>
              <w:rPr>
                <w:rStyle w:val="mo"/>
                <w:rFonts w:ascii="Cambria Math" w:hAnsi="Cambria Math"/>
                <w:i/>
                <w:color w:val="000000"/>
                <w:szCs w:val="24"/>
                <w:bdr w:val="none" w:sz="0" w:space="0" w:color="auto" w:frame="1"/>
              </w:rPr>
            </m:ctrlPr>
          </m:sSubPr>
          <m:e>
            <m:r>
              <w:rPr>
                <w:rStyle w:val="mo"/>
                <w:rFonts w:ascii="Cambria Math" w:hAnsi="Cambria Math"/>
                <w:color w:val="000000"/>
                <w:szCs w:val="24"/>
                <w:bdr w:val="none" w:sz="0" w:space="0" w:color="auto" w:frame="1"/>
              </w:rPr>
              <m:t>p</m:t>
            </m:r>
          </m:e>
          <m:sub>
            <m:r>
              <w:rPr>
                <w:rStyle w:val="mo"/>
                <w:rFonts w:ascii="Cambria Math" w:hAnsi="Cambria Math"/>
                <w:color w:val="000000"/>
                <w:szCs w:val="24"/>
                <w:bdr w:val="none" w:sz="0" w:space="0" w:color="auto" w:frame="1"/>
                <w:lang w:val="en-US"/>
              </w:rPr>
              <m:t>3</m:t>
            </m:r>
          </m:sub>
        </m:sSub>
        <m:r>
          <w:rPr>
            <w:rStyle w:val="mo"/>
            <w:rFonts w:ascii="Cambria Math" w:hAnsi="Cambria Math"/>
            <w:color w:val="000000"/>
            <w:szCs w:val="24"/>
            <w:bdr w:val="none" w:sz="0" w:space="0" w:color="auto" w:frame="1"/>
            <w:lang w:val="en-US"/>
          </w:rPr>
          <m:t>+</m:t>
        </m:r>
        <m:sSub>
          <m:sSubPr>
            <m:ctrlPr>
              <w:rPr>
                <w:rStyle w:val="mo"/>
                <w:rFonts w:ascii="Cambria Math" w:hAnsi="Cambria Math"/>
                <w:i/>
                <w:color w:val="000000"/>
                <w:szCs w:val="24"/>
                <w:bdr w:val="none" w:sz="0" w:space="0" w:color="auto" w:frame="1"/>
              </w:rPr>
            </m:ctrlPr>
          </m:sSubPr>
          <m:e>
            <m:r>
              <w:rPr>
                <w:rStyle w:val="mo"/>
                <w:rFonts w:ascii="Cambria Math" w:hAnsi="Cambria Math"/>
                <w:color w:val="000000"/>
                <w:szCs w:val="24"/>
                <w:bdr w:val="none" w:sz="0" w:space="0" w:color="auto" w:frame="1"/>
              </w:rPr>
              <m:t>p</m:t>
            </m:r>
          </m:e>
          <m:sub>
            <m:r>
              <w:rPr>
                <w:rStyle w:val="mo"/>
                <w:rFonts w:ascii="Cambria Math" w:hAnsi="Cambria Math"/>
                <w:color w:val="000000"/>
                <w:szCs w:val="24"/>
                <w:bdr w:val="none" w:sz="0" w:space="0" w:color="auto" w:frame="1"/>
                <w:lang w:val="en-US"/>
              </w:rPr>
              <m:t>4</m:t>
            </m:r>
          </m:sub>
        </m:sSub>
        <m:r>
          <w:rPr>
            <w:rStyle w:val="mo"/>
            <w:rFonts w:ascii="Cambria Math" w:hAnsi="Cambria Math"/>
            <w:color w:val="000000"/>
            <w:szCs w:val="24"/>
            <w:bdr w:val="none" w:sz="0" w:space="0" w:color="auto" w:frame="1"/>
            <w:lang w:val="en-US"/>
          </w:rPr>
          <m:t>+</m:t>
        </m:r>
        <m:sSub>
          <m:sSubPr>
            <m:ctrlPr>
              <w:rPr>
                <w:rStyle w:val="mo"/>
                <w:rFonts w:ascii="Cambria Math" w:hAnsi="Cambria Math"/>
                <w:i/>
                <w:color w:val="000000"/>
                <w:szCs w:val="24"/>
                <w:bdr w:val="none" w:sz="0" w:space="0" w:color="auto" w:frame="1"/>
              </w:rPr>
            </m:ctrlPr>
          </m:sSubPr>
          <m:e>
            <m:r>
              <w:rPr>
                <w:rStyle w:val="mo"/>
                <w:rFonts w:ascii="Cambria Math" w:hAnsi="Cambria Math"/>
                <w:color w:val="000000"/>
                <w:szCs w:val="24"/>
                <w:bdr w:val="none" w:sz="0" w:space="0" w:color="auto" w:frame="1"/>
              </w:rPr>
              <m:t>p</m:t>
            </m:r>
          </m:e>
          <m:sub>
            <m:r>
              <w:rPr>
                <w:rStyle w:val="mo"/>
                <w:rFonts w:ascii="Cambria Math" w:hAnsi="Cambria Math"/>
                <w:color w:val="000000"/>
                <w:szCs w:val="24"/>
                <w:bdr w:val="none" w:sz="0" w:space="0" w:color="auto" w:frame="1"/>
                <w:lang w:val="en-US"/>
              </w:rPr>
              <m:t>5</m:t>
            </m:r>
          </m:sub>
        </m:sSub>
        <m:r>
          <w:rPr>
            <w:rStyle w:val="mo"/>
            <w:rFonts w:ascii="Cambria Math" w:hAnsi="Cambria Math"/>
            <w:color w:val="000000"/>
            <w:szCs w:val="24"/>
            <w:bdr w:val="none" w:sz="0" w:space="0" w:color="auto" w:frame="1"/>
            <w:lang w:val="en-US"/>
          </w:rPr>
          <m:t>+</m:t>
        </m:r>
        <m:sSub>
          <m:sSubPr>
            <m:ctrlPr>
              <w:rPr>
                <w:rStyle w:val="mo"/>
                <w:rFonts w:ascii="Cambria Math" w:hAnsi="Cambria Math"/>
                <w:i/>
                <w:color w:val="000000"/>
                <w:szCs w:val="24"/>
                <w:bdr w:val="none" w:sz="0" w:space="0" w:color="auto" w:frame="1"/>
              </w:rPr>
            </m:ctrlPr>
          </m:sSubPr>
          <m:e>
            <m:r>
              <w:rPr>
                <w:rStyle w:val="mo"/>
                <w:rFonts w:ascii="Cambria Math" w:hAnsi="Cambria Math"/>
                <w:color w:val="000000"/>
                <w:szCs w:val="24"/>
                <w:bdr w:val="none" w:sz="0" w:space="0" w:color="auto" w:frame="1"/>
              </w:rPr>
              <m:t>p</m:t>
            </m:r>
          </m:e>
          <m:sub>
            <m:r>
              <w:rPr>
                <w:rStyle w:val="mo"/>
                <w:rFonts w:ascii="Cambria Math" w:hAnsi="Cambria Math"/>
                <w:color w:val="000000"/>
                <w:szCs w:val="24"/>
                <w:bdr w:val="none" w:sz="0" w:space="0" w:color="auto" w:frame="1"/>
                <w:lang w:val="en-US"/>
              </w:rPr>
              <m:t>5+1</m:t>
            </m:r>
          </m:sub>
        </m:sSub>
        <m:r>
          <w:rPr>
            <w:rStyle w:val="mo"/>
            <w:rFonts w:ascii="Cambria Math" w:hAnsi="Cambria Math"/>
            <w:color w:val="000000"/>
            <w:szCs w:val="24"/>
            <w:bdr w:val="none" w:sz="0" w:space="0" w:color="auto" w:frame="1"/>
            <w:lang w:val="en-US"/>
          </w:rPr>
          <m:t>+</m:t>
        </m:r>
        <m:sSub>
          <m:sSubPr>
            <m:ctrlPr>
              <w:rPr>
                <w:rStyle w:val="mo"/>
                <w:rFonts w:ascii="Cambria Math" w:hAnsi="Cambria Math"/>
                <w:i/>
                <w:color w:val="000000"/>
                <w:szCs w:val="24"/>
                <w:bdr w:val="none" w:sz="0" w:space="0" w:color="auto" w:frame="1"/>
              </w:rPr>
            </m:ctrlPr>
          </m:sSubPr>
          <m:e>
            <m:r>
              <w:rPr>
                <w:rStyle w:val="mo"/>
                <w:rFonts w:ascii="Cambria Math" w:hAnsi="Cambria Math"/>
                <w:color w:val="000000"/>
                <w:szCs w:val="24"/>
                <w:bdr w:val="none" w:sz="0" w:space="0" w:color="auto" w:frame="1"/>
              </w:rPr>
              <m:t>p</m:t>
            </m:r>
          </m:e>
          <m:sub>
            <m:r>
              <w:rPr>
                <w:rStyle w:val="mo"/>
                <w:rFonts w:ascii="Cambria Math" w:hAnsi="Cambria Math"/>
                <w:color w:val="000000"/>
                <w:szCs w:val="24"/>
                <w:bdr w:val="none" w:sz="0" w:space="0" w:color="auto" w:frame="1"/>
                <w:lang w:val="en-US"/>
              </w:rPr>
              <m:t>5+2</m:t>
            </m:r>
          </m:sub>
        </m:sSub>
        <m:r>
          <w:rPr>
            <w:rStyle w:val="mo"/>
            <w:rFonts w:ascii="Cambria Math" w:hAnsi="Cambria Math"/>
            <w:color w:val="000000"/>
            <w:szCs w:val="24"/>
            <w:bdr w:val="none" w:sz="0" w:space="0" w:color="auto" w:frame="1"/>
            <w:lang w:val="en-US"/>
          </w:rPr>
          <m:t>+</m:t>
        </m:r>
        <m:sSub>
          <m:sSubPr>
            <m:ctrlPr>
              <w:rPr>
                <w:rStyle w:val="mo"/>
                <w:rFonts w:ascii="Cambria Math" w:hAnsi="Cambria Math"/>
                <w:i/>
                <w:color w:val="000000"/>
                <w:szCs w:val="24"/>
                <w:bdr w:val="none" w:sz="0" w:space="0" w:color="auto" w:frame="1"/>
              </w:rPr>
            </m:ctrlPr>
          </m:sSubPr>
          <m:e>
            <m:r>
              <w:rPr>
                <w:rStyle w:val="mo"/>
                <w:rFonts w:ascii="Cambria Math" w:hAnsi="Cambria Math"/>
                <w:color w:val="000000"/>
                <w:szCs w:val="24"/>
                <w:bdr w:val="none" w:sz="0" w:space="0" w:color="auto" w:frame="1"/>
              </w:rPr>
              <m:t>p</m:t>
            </m:r>
          </m:e>
          <m:sub>
            <m:r>
              <w:rPr>
                <w:rStyle w:val="mo"/>
                <w:rFonts w:ascii="Cambria Math" w:hAnsi="Cambria Math"/>
                <w:color w:val="000000"/>
                <w:szCs w:val="24"/>
                <w:bdr w:val="none" w:sz="0" w:space="0" w:color="auto" w:frame="1"/>
                <w:lang w:val="en-US"/>
              </w:rPr>
              <m:t>5+3</m:t>
            </m:r>
          </m:sub>
        </m:sSub>
        <m:r>
          <w:rPr>
            <w:rStyle w:val="mo"/>
            <w:rFonts w:ascii="Cambria Math" w:hAnsi="Cambria Math"/>
            <w:color w:val="000000"/>
            <w:szCs w:val="24"/>
            <w:bdr w:val="none" w:sz="0" w:space="0" w:color="auto" w:frame="1"/>
            <w:lang w:val="en-US"/>
          </w:rPr>
          <m:t>=</m:t>
        </m:r>
      </m:oMath>
    </w:p>
    <w:p w:rsidR="0085135B" w:rsidRPr="00750926" w:rsidRDefault="00C41CD8" w:rsidP="0085135B">
      <w:pPr>
        <w:spacing w:line="294" w:lineRule="atLeast"/>
        <w:ind w:left="60" w:right="60"/>
        <w:jc w:val="center"/>
        <w:rPr>
          <w:color w:val="000000"/>
          <w:szCs w:val="24"/>
        </w:rPr>
      </w:pPr>
      <m:oMath>
        <m:r>
          <w:rPr>
            <w:rStyle w:val="mn"/>
            <w:rFonts w:ascii="Cambria Math" w:hAnsi="Cambria Math"/>
            <w:color w:val="000000"/>
            <w:szCs w:val="24"/>
            <w:bdr w:val="none" w:sz="0" w:space="0" w:color="auto" w:frame="1"/>
          </w:rPr>
          <m:t>=1-</m:t>
        </m:r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P</m:t>
            </m:r>
          </m:e>
          <m:sub>
            <m:r>
              <w:rPr>
                <w:rFonts w:ascii="Cambria Math" w:hAnsi="Cambria Math"/>
                <w:szCs w:val="24"/>
              </w:rPr>
              <m:t>och</m:t>
            </m:r>
          </m:sub>
        </m:sSub>
        <m:r>
          <w:rPr>
            <w:rFonts w:ascii="Cambria Math" w:hAnsi="Cambria Math"/>
            <w:szCs w:val="24"/>
          </w:rPr>
          <m:t>+</m:t>
        </m:r>
        <m:sSub>
          <m:sSubPr>
            <m:ctrlPr>
              <w:rPr>
                <w:rStyle w:val="mo"/>
                <w:rFonts w:ascii="Cambria Math" w:hAnsi="Cambria Math"/>
                <w:i/>
                <w:color w:val="000000"/>
                <w:szCs w:val="24"/>
                <w:bdr w:val="none" w:sz="0" w:space="0" w:color="auto" w:frame="1"/>
              </w:rPr>
            </m:ctrlPr>
          </m:sSubPr>
          <m:e>
            <m:r>
              <w:rPr>
                <w:rStyle w:val="mo"/>
                <w:rFonts w:ascii="Cambria Math" w:hAnsi="Cambria Math"/>
                <w:color w:val="000000"/>
                <w:szCs w:val="24"/>
                <w:bdr w:val="none" w:sz="0" w:space="0" w:color="auto" w:frame="1"/>
              </w:rPr>
              <m:t>p</m:t>
            </m:r>
          </m:e>
          <m:sub>
            <m:r>
              <w:rPr>
                <w:rStyle w:val="mo"/>
                <w:rFonts w:ascii="Cambria Math" w:hAnsi="Cambria Math"/>
                <w:color w:val="000000"/>
                <w:szCs w:val="24"/>
                <w:bdr w:val="none" w:sz="0" w:space="0" w:color="auto" w:frame="1"/>
              </w:rPr>
              <m:t>5+1</m:t>
            </m:r>
          </m:sub>
        </m:sSub>
        <m:r>
          <w:rPr>
            <w:rStyle w:val="mo"/>
            <w:rFonts w:ascii="Cambria Math" w:hAnsi="Cambria Math"/>
            <w:color w:val="000000"/>
            <w:szCs w:val="24"/>
            <w:bdr w:val="none" w:sz="0" w:space="0" w:color="auto" w:frame="1"/>
          </w:rPr>
          <m:t>+</m:t>
        </m:r>
        <m:sSub>
          <m:sSubPr>
            <m:ctrlPr>
              <w:rPr>
                <w:rStyle w:val="mo"/>
                <w:rFonts w:ascii="Cambria Math" w:hAnsi="Cambria Math"/>
                <w:i/>
                <w:color w:val="000000"/>
                <w:szCs w:val="24"/>
                <w:bdr w:val="none" w:sz="0" w:space="0" w:color="auto" w:frame="1"/>
              </w:rPr>
            </m:ctrlPr>
          </m:sSubPr>
          <m:e>
            <m:r>
              <w:rPr>
                <w:rStyle w:val="mo"/>
                <w:rFonts w:ascii="Cambria Math" w:hAnsi="Cambria Math"/>
                <w:color w:val="000000"/>
                <w:szCs w:val="24"/>
                <w:bdr w:val="none" w:sz="0" w:space="0" w:color="auto" w:frame="1"/>
              </w:rPr>
              <m:t>p</m:t>
            </m:r>
          </m:e>
          <m:sub>
            <m:r>
              <w:rPr>
                <w:rStyle w:val="mo"/>
                <w:rFonts w:ascii="Cambria Math" w:hAnsi="Cambria Math"/>
                <w:color w:val="000000"/>
                <w:szCs w:val="24"/>
                <w:bdr w:val="none" w:sz="0" w:space="0" w:color="auto" w:frame="1"/>
              </w:rPr>
              <m:t>5+2</m:t>
            </m:r>
          </m:sub>
        </m:sSub>
        <m:r>
          <w:rPr>
            <w:rStyle w:val="mo"/>
            <w:rFonts w:ascii="Cambria Math" w:hAnsi="Cambria Math"/>
            <w:color w:val="000000"/>
            <w:szCs w:val="24"/>
            <w:bdr w:val="none" w:sz="0" w:space="0" w:color="auto" w:frame="1"/>
          </w:rPr>
          <m:t>+</m:t>
        </m:r>
        <m:sSub>
          <m:sSubPr>
            <m:ctrlPr>
              <w:rPr>
                <w:rStyle w:val="mo"/>
                <w:rFonts w:ascii="Cambria Math" w:hAnsi="Cambria Math"/>
                <w:i/>
                <w:color w:val="000000"/>
                <w:szCs w:val="24"/>
                <w:bdr w:val="none" w:sz="0" w:space="0" w:color="auto" w:frame="1"/>
              </w:rPr>
            </m:ctrlPr>
          </m:sSubPr>
          <m:e>
            <m:r>
              <w:rPr>
                <w:rStyle w:val="mo"/>
                <w:rFonts w:ascii="Cambria Math" w:hAnsi="Cambria Math"/>
                <w:color w:val="000000"/>
                <w:szCs w:val="24"/>
                <w:bdr w:val="none" w:sz="0" w:space="0" w:color="auto" w:frame="1"/>
              </w:rPr>
              <m:t>p</m:t>
            </m:r>
          </m:e>
          <m:sub>
            <m:r>
              <w:rPr>
                <w:rStyle w:val="mo"/>
                <w:rFonts w:ascii="Cambria Math" w:hAnsi="Cambria Math"/>
                <w:color w:val="000000"/>
                <w:szCs w:val="24"/>
                <w:bdr w:val="none" w:sz="0" w:space="0" w:color="auto" w:frame="1"/>
              </w:rPr>
              <m:t>5+3</m:t>
            </m:r>
          </m:sub>
        </m:sSub>
        <m:r>
          <w:rPr>
            <w:rStyle w:val="mo"/>
            <w:rFonts w:ascii="Cambria Math" w:hAnsi="Cambria Math"/>
            <w:color w:val="000000"/>
            <w:szCs w:val="24"/>
            <w:bdr w:val="none" w:sz="0" w:space="0" w:color="auto" w:frame="1"/>
          </w:rPr>
          <m:t>|</m:t>
        </m:r>
      </m:oMath>
      <w:r w:rsidR="0085135B" w:rsidRPr="00750926">
        <w:rPr>
          <w:rStyle w:val="mjxassistivemathml"/>
          <w:color w:val="000000"/>
          <w:szCs w:val="24"/>
          <w:bdr w:val="none" w:sz="0" w:space="0" w:color="auto" w:frame="1"/>
        </w:rPr>
        <w:t>,</w:t>
      </w:r>
    </w:p>
    <w:p w:rsidR="00750926" w:rsidRPr="00CE777F" w:rsidRDefault="0085135B" w:rsidP="00750926">
      <w:pPr>
        <w:spacing w:line="294" w:lineRule="atLeast"/>
        <w:ind w:left="60" w:right="60" w:firstLine="0"/>
        <w:rPr>
          <w:rStyle w:val="mo"/>
          <w:color w:val="000000"/>
          <w:szCs w:val="24"/>
          <w:bdr w:val="none" w:sz="0" w:space="0" w:color="auto" w:frame="1"/>
        </w:rPr>
      </w:pPr>
      <w:r w:rsidRPr="0085135B">
        <w:rPr>
          <w:color w:val="000000"/>
          <w:szCs w:val="24"/>
          <w:shd w:val="clear" w:color="auto" w:fill="ECECEC"/>
        </w:rPr>
        <w:t xml:space="preserve">где каждое слагаемое найдем по формулам </w:t>
      </w:r>
      <w:r w:rsidR="00750926" w:rsidRPr="00043957">
        <w:rPr>
          <w:color w:val="000000"/>
        </w:rPr>
        <w:t>(5.49)</w:t>
      </w:r>
      <w:r w:rsidRPr="0085135B">
        <w:rPr>
          <w:color w:val="000000"/>
          <w:szCs w:val="24"/>
          <w:shd w:val="clear" w:color="auto" w:fill="ECECEC"/>
        </w:rPr>
        <w:t>–(</w:t>
      </w:r>
      <w:r w:rsidR="00750926" w:rsidRPr="00750926">
        <w:rPr>
          <w:color w:val="000000"/>
          <w:szCs w:val="24"/>
          <w:shd w:val="clear" w:color="auto" w:fill="ECECEC"/>
        </w:rPr>
        <w:t>5.52</w:t>
      </w:r>
      <w:r w:rsidRPr="0085135B">
        <w:rPr>
          <w:color w:val="000000"/>
          <w:szCs w:val="24"/>
          <w:shd w:val="clear" w:color="auto" w:fill="ECECEC"/>
        </w:rPr>
        <w:t>). П</w:t>
      </w:r>
      <w:r w:rsidRPr="0085135B">
        <w:rPr>
          <w:color w:val="000000"/>
          <w:szCs w:val="24"/>
          <w:shd w:val="clear" w:color="auto" w:fill="ECECEC"/>
        </w:rPr>
        <w:t>о</w:t>
      </w:r>
      <w:r w:rsidRPr="0085135B">
        <w:rPr>
          <w:color w:val="000000"/>
          <w:szCs w:val="24"/>
          <w:shd w:val="clear" w:color="auto" w:fill="ECECEC"/>
        </w:rPr>
        <w:t>лучим при</w:t>
      </w:r>
      <w:r w:rsidRPr="0085135B">
        <w:rPr>
          <w:rStyle w:val="apple-converted-space"/>
          <w:color w:val="000000"/>
          <w:szCs w:val="24"/>
          <w:shd w:val="clear" w:color="auto" w:fill="ECECEC"/>
        </w:rPr>
        <w:t> </w:t>
      </w:r>
      <w:r w:rsidRPr="00750926">
        <w:rPr>
          <w:rStyle w:val="mi"/>
          <w:i/>
          <w:color w:val="000000"/>
          <w:szCs w:val="24"/>
          <w:bdr w:val="none" w:sz="0" w:space="0" w:color="auto" w:frame="1"/>
        </w:rPr>
        <w:t>n</w:t>
      </w:r>
      <w:r w:rsidRPr="00750926">
        <w:rPr>
          <w:rStyle w:val="mo"/>
          <w:i/>
          <w:color w:val="000000"/>
          <w:szCs w:val="24"/>
          <w:bdr w:val="none" w:sz="0" w:space="0" w:color="auto" w:frame="1"/>
        </w:rPr>
        <w:t>=</w:t>
      </w:r>
      <w:r w:rsidRPr="00750926">
        <w:rPr>
          <w:rStyle w:val="mn"/>
          <w:i/>
          <w:color w:val="000000"/>
          <w:szCs w:val="24"/>
          <w:bdr w:val="none" w:sz="0" w:space="0" w:color="auto" w:frame="1"/>
        </w:rPr>
        <w:t>5</w:t>
      </w:r>
      <w:r w:rsidRPr="00750926">
        <w:rPr>
          <w:rStyle w:val="mo"/>
          <w:i/>
          <w:color w:val="000000"/>
          <w:szCs w:val="24"/>
          <w:bdr w:val="none" w:sz="0" w:space="0" w:color="auto" w:frame="1"/>
        </w:rPr>
        <w:t>:</w:t>
      </w:r>
    </w:p>
    <w:p w:rsidR="00CE777F" w:rsidRPr="00CE777F" w:rsidRDefault="00CE777F" w:rsidP="0085135B">
      <w:pPr>
        <w:jc w:val="left"/>
        <w:rPr>
          <w:color w:val="000000"/>
          <w:szCs w:val="24"/>
          <w:lang w:val="en-US"/>
        </w:rPr>
      </w:pPr>
      <m:oMathPara>
        <m:oMath>
          <m:r>
            <w:rPr>
              <w:rFonts w:ascii="Cambria Math" w:hAnsi="Cambria Math"/>
              <w:color w:val="000000"/>
              <w:szCs w:val="24"/>
            </w:rPr>
            <m:t>P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dPr>
            <m:e>
              <m:r>
                <w:rPr>
                  <w:rFonts w:ascii="Cambria Math" w:hAnsi="Cambria Math"/>
                  <w:color w:val="000000"/>
                  <w:szCs w:val="24"/>
                </w:rPr>
                <m:t>r</m:t>
              </m:r>
              <m:r>
                <w:rPr>
                  <w:rFonts w:ascii="Cambria Math" w:hAnsi="Cambria Math"/>
                  <w:i/>
                  <w:color w:val="000000"/>
                  <w:szCs w:val="24"/>
                </w:rPr>
                <w:sym w:font="Symbol" w:char="F0A3"/>
              </m:r>
              <m:r>
                <w:rPr>
                  <w:rFonts w:ascii="Cambria Math" w:hAnsi="Cambria Math"/>
                  <w:color w:val="000000"/>
                  <w:szCs w:val="24"/>
                </w:rPr>
                <m:t>3</m:t>
              </m:r>
            </m:e>
          </m:d>
          <m:r>
            <w:rPr>
              <w:rFonts w:ascii="Cambria Math" w:hAnsi="Cambria Math"/>
              <w:color w:val="000000"/>
              <w:szCs w:val="24"/>
            </w:rPr>
            <m:t>=1-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Cs w:val="24"/>
                    </w:rPr>
                    <m:t>2,6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Cs w:val="24"/>
                    </w:rPr>
                    <m:t>6</m:t>
                  </m:r>
                </m:sup>
              </m:sSup>
            </m:num>
            <m:den>
              <m:r>
                <w:rPr>
                  <w:rFonts w:ascii="Cambria Math" w:hAnsi="Cambria Math"/>
                  <w:color w:val="000000"/>
                  <w:szCs w:val="24"/>
                </w:rPr>
                <m:t>5!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szCs w:val="24"/>
                    </w:rPr>
                    <m:t>5-2,3</m:t>
                  </m:r>
                </m:e>
              </m:d>
            </m:den>
          </m:f>
          <m:r>
            <w:rPr>
              <w:rFonts w:ascii="Cambria Math" w:hAnsi="Cambria Math"/>
              <w:color w:val="000000"/>
              <w:szCs w:val="24"/>
            </w:rPr>
            <m:t>0,065+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Cs w:val="24"/>
                    </w:rPr>
                    <m:t>2,7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Cs w:val="24"/>
                    </w:rPr>
                    <m:t>6</m:t>
                  </m:r>
                </m:sup>
              </m:sSup>
            </m:num>
            <m:den>
              <m:r>
                <w:rPr>
                  <w:rFonts w:ascii="Cambria Math" w:hAnsi="Cambria Math"/>
                  <w:color w:val="000000"/>
                  <w:szCs w:val="24"/>
                </w:rPr>
                <m:t>5*5!</m:t>
              </m:r>
            </m:den>
          </m:f>
          <m:r>
            <w:rPr>
              <w:rFonts w:ascii="Cambria Math" w:hAnsi="Cambria Math"/>
              <w:color w:val="000000"/>
              <w:szCs w:val="24"/>
            </w:rPr>
            <m:t>0,065+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Cs w:val="24"/>
                    </w:rPr>
                    <m:t>2,7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Cs w:val="24"/>
                    </w:rPr>
                    <m:t>7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Cs w:val="24"/>
                    </w:rPr>
                    <m:t>5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0000"/>
                  <w:szCs w:val="24"/>
                </w:rPr>
                <m:t>*5!</m:t>
              </m:r>
            </m:den>
          </m:f>
          <m:r>
            <w:rPr>
              <w:rFonts w:ascii="Cambria Math" w:hAnsi="Cambria Math"/>
              <w:color w:val="000000"/>
              <w:szCs w:val="24"/>
            </w:rPr>
            <m:t>0,065+</m:t>
          </m:r>
        </m:oMath>
      </m:oMathPara>
    </w:p>
    <w:p w:rsidR="0085135B" w:rsidRPr="00AC53ED" w:rsidRDefault="00CE777F" w:rsidP="00CE777F">
      <w:pPr>
        <w:jc w:val="center"/>
        <w:rPr>
          <w:color w:val="000000"/>
          <w:szCs w:val="24"/>
        </w:rPr>
      </w:pPr>
      <m:oMath>
        <m:r>
          <w:rPr>
            <w:rFonts w:ascii="Cambria Math" w:hAnsi="Cambria Math"/>
            <w:color w:val="000000"/>
            <w:szCs w:val="24"/>
          </w:rPr>
          <m:t>+</m:t>
        </m:r>
        <m:f>
          <m:f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2,7</m:t>
                </m:r>
              </m:e>
              <m:sup>
                <m:r>
                  <w:rPr>
                    <w:rFonts w:ascii="Cambria Math" w:hAnsi="Cambria Math"/>
                    <w:color w:val="000000"/>
                    <w:szCs w:val="24"/>
                  </w:rPr>
                  <m:t>8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5</m:t>
                </m:r>
              </m:e>
              <m:sup>
                <m:r>
                  <w:rPr>
                    <w:rFonts w:ascii="Cambria Math" w:hAnsi="Cambria Math"/>
                    <w:color w:val="000000"/>
                    <w:szCs w:val="24"/>
                  </w:rPr>
                  <m:t>3</m:t>
                </m:r>
              </m:sup>
            </m:sSup>
            <m:r>
              <w:rPr>
                <w:rFonts w:ascii="Cambria Math" w:hAnsi="Cambria Math"/>
                <w:color w:val="000000"/>
                <w:szCs w:val="24"/>
              </w:rPr>
              <m:t>*5!</m:t>
            </m:r>
          </m:den>
        </m:f>
        <m:r>
          <w:rPr>
            <w:rFonts w:ascii="Cambria Math" w:hAnsi="Cambria Math"/>
            <w:color w:val="000000"/>
            <w:szCs w:val="24"/>
          </w:rPr>
          <m:t>0,065=0,986</m:t>
        </m:r>
      </m:oMath>
      <w:r w:rsidRPr="00AC53ED">
        <w:rPr>
          <w:color w:val="000000"/>
          <w:szCs w:val="24"/>
        </w:rPr>
        <w:t xml:space="preserve"> </w:t>
      </w:r>
      <w:r>
        <w:rPr>
          <w:rStyle w:val="mjxassistivemathml"/>
          <w:color w:val="000000"/>
          <w:szCs w:val="24"/>
          <w:bdr w:val="none" w:sz="0" w:space="0" w:color="auto" w:frame="1"/>
        </w:rPr>
        <w:br/>
      </w:r>
    </w:p>
    <w:p w:rsidR="0085135B" w:rsidRPr="0085135B" w:rsidRDefault="0085135B" w:rsidP="00CE777F">
      <w:pPr>
        <w:ind w:firstLine="0"/>
        <w:jc w:val="left"/>
        <w:rPr>
          <w:szCs w:val="24"/>
        </w:rPr>
      </w:pPr>
      <w:r w:rsidRPr="0085135B">
        <w:rPr>
          <w:color w:val="000000"/>
        </w:rPr>
        <w:t>(Заметим, что в случае</w:t>
      </w:r>
      <w:r w:rsidRPr="0085135B">
        <w:rPr>
          <w:rStyle w:val="apple-converted-space"/>
          <w:color w:val="000000"/>
        </w:rPr>
        <w:t> </w:t>
      </w:r>
      <w:r w:rsidRPr="0085135B">
        <w:rPr>
          <w:rStyle w:val="mi"/>
          <w:szCs w:val="24"/>
          <w:bdr w:val="none" w:sz="0" w:space="0" w:color="auto" w:frame="1"/>
        </w:rPr>
        <w:t>n</w:t>
      </w:r>
      <w:r w:rsidRPr="0085135B">
        <w:rPr>
          <w:rStyle w:val="mo"/>
          <w:szCs w:val="24"/>
          <w:bdr w:val="none" w:sz="0" w:space="0" w:color="auto" w:frame="1"/>
        </w:rPr>
        <w:t>=</w:t>
      </w:r>
      <w:r w:rsidRPr="0085135B">
        <w:rPr>
          <w:rStyle w:val="mn"/>
          <w:szCs w:val="24"/>
          <w:bdr w:val="none" w:sz="0" w:space="0" w:color="auto" w:frame="1"/>
        </w:rPr>
        <w:t>3</w:t>
      </w:r>
      <w:r w:rsidRPr="0085135B">
        <w:rPr>
          <w:rStyle w:val="apple-converted-space"/>
          <w:szCs w:val="24"/>
        </w:rPr>
        <w:t> </w:t>
      </w:r>
      <w:r w:rsidRPr="0085135B">
        <w:rPr>
          <w:szCs w:val="24"/>
        </w:rPr>
        <w:t>контролеров-кассиров та же вер</w:t>
      </w:r>
      <w:r w:rsidRPr="0085135B">
        <w:rPr>
          <w:szCs w:val="24"/>
        </w:rPr>
        <w:t>о</w:t>
      </w:r>
      <w:r w:rsidRPr="0085135B">
        <w:rPr>
          <w:szCs w:val="24"/>
        </w:rPr>
        <w:t>ятность существенно меньше:</w:t>
      </w:r>
      <w:r w:rsidRPr="0085135B">
        <w:rPr>
          <w:rStyle w:val="apple-converted-space"/>
          <w:szCs w:val="24"/>
        </w:rPr>
        <w:t> </w:t>
      </w:r>
      <w:r w:rsidRPr="00CE777F">
        <w:rPr>
          <w:rStyle w:val="mi"/>
          <w:i/>
          <w:szCs w:val="24"/>
          <w:bdr w:val="none" w:sz="0" w:space="0" w:color="auto" w:frame="1"/>
        </w:rPr>
        <w:t>P</w:t>
      </w:r>
      <w:r w:rsidRPr="00CE777F">
        <w:rPr>
          <w:rStyle w:val="mo"/>
          <w:i/>
          <w:szCs w:val="24"/>
          <w:bdr w:val="none" w:sz="0" w:space="0" w:color="auto" w:frame="1"/>
        </w:rPr>
        <w:t>{</w:t>
      </w:r>
      <w:r w:rsidRPr="00CE777F">
        <w:rPr>
          <w:rStyle w:val="mi"/>
          <w:i/>
          <w:szCs w:val="24"/>
          <w:bdr w:val="none" w:sz="0" w:space="0" w:color="auto" w:frame="1"/>
        </w:rPr>
        <w:t>r</w:t>
      </w:r>
      <w:r w:rsidRPr="00CE777F">
        <w:rPr>
          <w:rStyle w:val="mo"/>
          <w:rFonts w:ascii="Cambria Math" w:hAnsi="Cambria Math" w:cs="Cambria Math"/>
          <w:i/>
          <w:szCs w:val="24"/>
          <w:bdr w:val="none" w:sz="0" w:space="0" w:color="auto" w:frame="1"/>
        </w:rPr>
        <w:t>⩽</w:t>
      </w:r>
      <w:r w:rsidRPr="00CE777F">
        <w:rPr>
          <w:rStyle w:val="mn"/>
          <w:i/>
          <w:szCs w:val="24"/>
          <w:bdr w:val="none" w:sz="0" w:space="0" w:color="auto" w:frame="1"/>
        </w:rPr>
        <w:t>3</w:t>
      </w:r>
      <w:r w:rsidRPr="00CE777F">
        <w:rPr>
          <w:rStyle w:val="mo"/>
          <w:i/>
          <w:szCs w:val="24"/>
          <w:bdr w:val="none" w:sz="0" w:space="0" w:color="auto" w:frame="1"/>
        </w:rPr>
        <w:t>}</w:t>
      </w:r>
      <w:r w:rsidRPr="0085135B">
        <w:rPr>
          <w:rStyle w:val="mo"/>
          <w:szCs w:val="24"/>
          <w:bdr w:val="none" w:sz="0" w:space="0" w:color="auto" w:frame="1"/>
        </w:rPr>
        <w:t>=</w:t>
      </w:r>
      <w:r w:rsidRPr="0085135B">
        <w:rPr>
          <w:rStyle w:val="mn"/>
          <w:szCs w:val="24"/>
          <w:bdr w:val="none" w:sz="0" w:space="0" w:color="auto" w:frame="1"/>
        </w:rPr>
        <w:t>0</w:t>
      </w:r>
      <w:r w:rsidRPr="0085135B">
        <w:rPr>
          <w:rStyle w:val="mo"/>
          <w:szCs w:val="24"/>
          <w:bdr w:val="none" w:sz="0" w:space="0" w:color="auto" w:frame="1"/>
        </w:rPr>
        <w:t>,</w:t>
      </w:r>
      <w:r w:rsidRPr="0085135B">
        <w:rPr>
          <w:rStyle w:val="mn"/>
          <w:szCs w:val="24"/>
          <w:bdr w:val="none" w:sz="0" w:space="0" w:color="auto" w:frame="1"/>
        </w:rPr>
        <w:t>464</w:t>
      </w:r>
      <w:r w:rsidRPr="0085135B">
        <w:rPr>
          <w:szCs w:val="24"/>
        </w:rPr>
        <w:t>).</w:t>
      </w:r>
    </w:p>
    <w:p w:rsidR="0085135B" w:rsidRPr="0085135B" w:rsidRDefault="0085135B" w:rsidP="0085135B">
      <w:pPr>
        <w:rPr>
          <w:szCs w:val="24"/>
        </w:rPr>
      </w:pPr>
    </w:p>
    <w:p w:rsidR="0085135B" w:rsidRPr="007C2C10" w:rsidRDefault="0085135B" w:rsidP="00495C7E">
      <w:pPr>
        <w:pStyle w:val="2"/>
        <w:spacing w:before="0" w:after="0"/>
        <w:ind w:firstLine="708"/>
        <w:rPr>
          <w:rFonts w:ascii="Times New Roman" w:hAnsi="Times New Roman"/>
          <w:sz w:val="24"/>
          <w:szCs w:val="24"/>
        </w:rPr>
      </w:pPr>
      <w:bookmarkStart w:id="120" w:name="_Toc455339984"/>
      <w:bookmarkStart w:id="121" w:name="_Toc455345180"/>
      <w:bookmarkStart w:id="122" w:name="_Toc455761526"/>
      <w:r w:rsidRPr="007C2C10">
        <w:rPr>
          <w:rFonts w:ascii="Times New Roman" w:hAnsi="Times New Roman"/>
          <w:sz w:val="24"/>
          <w:szCs w:val="24"/>
        </w:rPr>
        <w:t>СМО с ограниченной очередью</w:t>
      </w:r>
      <w:bookmarkEnd w:id="120"/>
      <w:bookmarkEnd w:id="121"/>
      <w:bookmarkEnd w:id="122"/>
    </w:p>
    <w:p w:rsidR="0085135B" w:rsidRPr="0085135B" w:rsidRDefault="0085135B" w:rsidP="0085135B">
      <w:pPr>
        <w:rPr>
          <w:szCs w:val="24"/>
        </w:rPr>
      </w:pPr>
    </w:p>
    <w:p w:rsidR="0085135B" w:rsidRPr="0085135B" w:rsidRDefault="0085135B" w:rsidP="00CE777F">
      <w:pPr>
        <w:pStyle w:val="a7"/>
        <w:spacing w:before="0" w:beforeAutospacing="0" w:after="0" w:afterAutospacing="0" w:line="294" w:lineRule="atLeast"/>
        <w:ind w:left="60" w:right="60" w:firstLine="648"/>
      </w:pPr>
      <w:r w:rsidRPr="0085135B">
        <w:rPr>
          <w:color w:val="000000"/>
        </w:rPr>
        <w:t>СМО с ограниченной очередью отличаются от ра</w:t>
      </w:r>
      <w:r w:rsidRPr="0085135B">
        <w:rPr>
          <w:color w:val="000000"/>
        </w:rPr>
        <w:t>с</w:t>
      </w:r>
      <w:r w:rsidRPr="0085135B">
        <w:rPr>
          <w:color w:val="000000"/>
        </w:rPr>
        <w:t>смотренных выше задач лишь тем, что число заявок в очереди ограничено (не может превосходить некоторого заданного</w:t>
      </w:r>
      <w:r w:rsidRPr="0085135B">
        <w:rPr>
          <w:rStyle w:val="apple-converted-space"/>
          <w:color w:val="000000"/>
        </w:rPr>
        <w:t> </w:t>
      </w:r>
      <w:r w:rsidRPr="00CE777F">
        <w:rPr>
          <w:rStyle w:val="mjxassistivemathml"/>
          <w:i/>
          <w:bdr w:val="none" w:sz="0" w:space="0" w:color="auto" w:frame="1"/>
        </w:rPr>
        <w:t>m</w:t>
      </w:r>
      <w:r w:rsidR="00CE777F" w:rsidRPr="00CE777F">
        <w:rPr>
          <w:rStyle w:val="mjxassistivemathml"/>
          <w:i/>
          <w:bdr w:val="none" w:sz="0" w:space="0" w:color="auto" w:frame="1"/>
        </w:rPr>
        <w:t xml:space="preserve"> </w:t>
      </w:r>
      <w:r w:rsidRPr="0085135B">
        <w:t>). Если новая заявка поступает в момент, когда все места в очереди заняты, она покидает СМО необслуженной, т.е. п</w:t>
      </w:r>
      <w:r w:rsidRPr="0085135B">
        <w:t>о</w:t>
      </w:r>
      <w:r w:rsidRPr="0085135B">
        <w:t>лучает отказ.</w:t>
      </w:r>
    </w:p>
    <w:p w:rsidR="0085135B" w:rsidRPr="0085135B" w:rsidRDefault="0085135B" w:rsidP="00CE777F">
      <w:pPr>
        <w:pStyle w:val="a7"/>
        <w:spacing w:before="0" w:beforeAutospacing="0" w:after="0" w:afterAutospacing="0" w:line="294" w:lineRule="atLeast"/>
        <w:ind w:firstLine="708"/>
        <w:rPr>
          <w:color w:val="000000"/>
        </w:rPr>
      </w:pPr>
      <w:r w:rsidRPr="0085135B">
        <w:rPr>
          <w:color w:val="000000"/>
        </w:rPr>
        <w:t xml:space="preserve">Очевидно: для вычисления предельных вероятностей состояний и показателей эффективности таких СМО может быть использован тот же подход, что и выше, с той разницей, что суммировать надо не бесконечную прогрессию (как, например, мы делали при выводе формулы </w:t>
      </w:r>
      <w:r w:rsidR="00CE777F" w:rsidRPr="00AD36A0">
        <w:rPr>
          <w:color w:val="000000"/>
        </w:rPr>
        <w:t>(5.37)</w:t>
      </w:r>
      <w:r w:rsidRPr="0085135B">
        <w:rPr>
          <w:color w:val="000000"/>
        </w:rPr>
        <w:t>, а конечную.</w:t>
      </w:r>
    </w:p>
    <w:p w:rsidR="0085135B" w:rsidRPr="0085135B" w:rsidRDefault="0085135B" w:rsidP="00CE777F">
      <w:pPr>
        <w:pStyle w:val="a7"/>
        <w:spacing w:before="0" w:beforeAutospacing="0" w:after="0" w:afterAutospacing="0" w:line="294" w:lineRule="atLeast"/>
        <w:ind w:firstLine="708"/>
        <w:rPr>
          <w:color w:val="000000"/>
        </w:rPr>
      </w:pPr>
      <w:r w:rsidRPr="0085135B">
        <w:rPr>
          <w:color w:val="000000"/>
        </w:rPr>
        <w:t>Среднее время пребывания заявки в очереди и в сист</w:t>
      </w:r>
      <w:r w:rsidRPr="0085135B">
        <w:rPr>
          <w:color w:val="000000"/>
        </w:rPr>
        <w:t>е</w:t>
      </w:r>
      <w:r w:rsidRPr="0085135B">
        <w:rPr>
          <w:color w:val="000000"/>
        </w:rPr>
        <w:t xml:space="preserve">ме, как и ранее, определяем по формулам </w:t>
      </w:r>
      <w:r w:rsidRPr="00CE777F">
        <w:rPr>
          <w:color w:val="000000"/>
        </w:rPr>
        <w:t>Литтла (</w:t>
      </w:r>
      <w:r w:rsidR="00CE777F" w:rsidRPr="00CE777F">
        <w:rPr>
          <w:color w:val="000000"/>
        </w:rPr>
        <w:t>5.47</w:t>
      </w:r>
      <w:r w:rsidRPr="00CE777F">
        <w:rPr>
          <w:color w:val="000000"/>
        </w:rPr>
        <w:t>)</w:t>
      </w:r>
      <w:r w:rsidRPr="0085135B">
        <w:rPr>
          <w:color w:val="000000"/>
        </w:rPr>
        <w:t xml:space="preserve"> и (</w:t>
      </w:r>
      <w:r w:rsidR="00CE777F" w:rsidRPr="00CE777F">
        <w:rPr>
          <w:color w:val="000000"/>
        </w:rPr>
        <w:t>5.48</w:t>
      </w:r>
      <w:r w:rsidRPr="0085135B">
        <w:rPr>
          <w:color w:val="000000"/>
        </w:rPr>
        <w:t>).</w:t>
      </w:r>
    </w:p>
    <w:p w:rsidR="0085135B" w:rsidRPr="0085135B" w:rsidRDefault="0085135B" w:rsidP="00495C7E">
      <w:pPr>
        <w:pStyle w:val="a7"/>
        <w:spacing w:before="0" w:beforeAutospacing="0" w:after="0" w:afterAutospacing="0" w:line="294" w:lineRule="atLeast"/>
        <w:ind w:firstLine="708"/>
        <w:rPr>
          <w:color w:val="000000"/>
        </w:rPr>
      </w:pPr>
      <w:r w:rsidRPr="0085135B">
        <w:rPr>
          <w:b/>
          <w:bCs/>
          <w:color w:val="000000"/>
          <w:spacing w:val="15"/>
        </w:rPr>
        <w:t xml:space="preserve">Пример </w:t>
      </w:r>
      <w:r w:rsidR="00DF57C7">
        <w:rPr>
          <w:b/>
          <w:bCs/>
          <w:color w:val="000000"/>
          <w:spacing w:val="15"/>
        </w:rPr>
        <w:t>5.</w:t>
      </w:r>
      <w:r w:rsidRPr="0085135B">
        <w:rPr>
          <w:b/>
          <w:bCs/>
          <w:color w:val="000000"/>
          <w:spacing w:val="15"/>
        </w:rPr>
        <w:t>11.</w:t>
      </w:r>
      <w:r w:rsidRPr="0085135B">
        <w:rPr>
          <w:rStyle w:val="apple-converted-space"/>
          <w:color w:val="000000"/>
        </w:rPr>
        <w:t> </w:t>
      </w:r>
      <w:r w:rsidRPr="0085135B">
        <w:rPr>
          <w:color w:val="000000"/>
        </w:rPr>
        <w:t xml:space="preserve">По условию </w:t>
      </w:r>
      <w:r w:rsidRPr="00DF57C7">
        <w:rPr>
          <w:color w:val="000000"/>
        </w:rPr>
        <w:t xml:space="preserve">примера </w:t>
      </w:r>
      <w:r w:rsidR="00DF57C7" w:rsidRPr="00DF57C7">
        <w:rPr>
          <w:color w:val="000000"/>
        </w:rPr>
        <w:t>5.</w:t>
      </w:r>
      <w:r w:rsidRPr="00DF57C7">
        <w:rPr>
          <w:color w:val="000000"/>
        </w:rPr>
        <w:t>8</w:t>
      </w:r>
      <w:r w:rsidRPr="0085135B">
        <w:rPr>
          <w:color w:val="000000"/>
        </w:rPr>
        <w:t xml:space="preserve"> найти показ</w:t>
      </w:r>
      <w:r w:rsidRPr="0085135B">
        <w:rPr>
          <w:color w:val="000000"/>
        </w:rPr>
        <w:t>а</w:t>
      </w:r>
      <w:r w:rsidRPr="0085135B">
        <w:rPr>
          <w:color w:val="000000"/>
        </w:rPr>
        <w:t>тели эффективности работы причала. Известно, что приход</w:t>
      </w:r>
      <w:r w:rsidRPr="0085135B">
        <w:rPr>
          <w:color w:val="000000"/>
        </w:rPr>
        <w:t>я</w:t>
      </w:r>
      <w:r w:rsidRPr="0085135B">
        <w:rPr>
          <w:color w:val="000000"/>
        </w:rPr>
        <w:lastRenderedPageBreak/>
        <w:t>щее судно покидает причал (без разгрузки), если в очереди на ра</w:t>
      </w:r>
      <w:r w:rsidRPr="0085135B">
        <w:rPr>
          <w:color w:val="000000"/>
        </w:rPr>
        <w:t>з</w:t>
      </w:r>
      <w:r w:rsidRPr="0085135B">
        <w:rPr>
          <w:color w:val="000000"/>
        </w:rPr>
        <w:t>грузку стоит более 3 судов.</w:t>
      </w:r>
    </w:p>
    <w:p w:rsidR="0085135B" w:rsidRPr="0085135B" w:rsidRDefault="0085135B" w:rsidP="00495C7E">
      <w:pPr>
        <w:pStyle w:val="a7"/>
        <w:spacing w:before="0" w:beforeAutospacing="0" w:after="0" w:afterAutospacing="0" w:line="294" w:lineRule="atLeast"/>
        <w:ind w:left="60" w:right="60" w:firstLine="648"/>
      </w:pPr>
      <w:r w:rsidRPr="0085135B">
        <w:rPr>
          <w:b/>
          <w:bCs/>
          <w:i/>
          <w:iCs/>
          <w:color w:val="000000"/>
          <w:spacing w:val="15"/>
        </w:rPr>
        <w:t>Решение.</w:t>
      </w:r>
      <w:r w:rsidRPr="0085135B">
        <w:rPr>
          <w:rStyle w:val="apple-converted-space"/>
          <w:color w:val="000000"/>
        </w:rPr>
        <w:t> </w:t>
      </w:r>
      <w:r w:rsidRPr="0085135B">
        <w:rPr>
          <w:color w:val="000000"/>
        </w:rPr>
        <w:t>По условию</w:t>
      </w:r>
      <w:r w:rsidRPr="0085135B">
        <w:rPr>
          <w:rStyle w:val="apple-converted-space"/>
          <w:color w:val="000000"/>
        </w:rPr>
        <w:t> </w:t>
      </w:r>
      <w:r w:rsidRPr="00495C7E">
        <w:rPr>
          <w:rStyle w:val="mi"/>
          <w:i/>
          <w:bdr w:val="none" w:sz="0" w:space="0" w:color="auto" w:frame="1"/>
        </w:rPr>
        <w:t>m</w:t>
      </w:r>
      <w:r w:rsidRPr="0085135B">
        <w:rPr>
          <w:rStyle w:val="mo"/>
          <w:bdr w:val="none" w:sz="0" w:space="0" w:color="auto" w:frame="1"/>
        </w:rPr>
        <w:t>=</w:t>
      </w:r>
      <w:r w:rsidRPr="0085135B">
        <w:rPr>
          <w:rStyle w:val="mn"/>
          <w:bdr w:val="none" w:sz="0" w:space="0" w:color="auto" w:frame="1"/>
        </w:rPr>
        <w:t>3</w:t>
      </w:r>
      <w:r w:rsidRPr="0085135B">
        <w:t xml:space="preserve">. </w:t>
      </w:r>
    </w:p>
    <w:p w:rsidR="0085135B" w:rsidRPr="0085135B" w:rsidRDefault="0085135B" w:rsidP="00495C7E">
      <w:pPr>
        <w:pStyle w:val="a7"/>
        <w:spacing w:before="0" w:beforeAutospacing="0" w:after="0" w:afterAutospacing="0" w:line="294" w:lineRule="atLeast"/>
        <w:ind w:firstLine="708"/>
        <w:rPr>
          <w:color w:val="000000"/>
        </w:rPr>
      </w:pPr>
      <w:r w:rsidRPr="0085135B">
        <w:rPr>
          <w:color w:val="000000"/>
        </w:rPr>
        <w:t>Вероятность того, что причал свободен:</w:t>
      </w:r>
    </w:p>
    <w:p w:rsidR="0085135B" w:rsidRDefault="00035384" w:rsidP="0085135B">
      <w:pPr>
        <w:rPr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Cs w:val="24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hAnsi="Cambria Math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Cs w:val="24"/>
                  <w:lang w:val="en-US"/>
                </w:rPr>
                <m:t>1-0,6</m:t>
              </m:r>
            </m:num>
            <m:den>
              <m:r>
                <w:rPr>
                  <w:rFonts w:ascii="Cambria Math" w:hAnsi="Cambria Math"/>
                  <w:szCs w:val="24"/>
                  <w:lang w:val="en-US"/>
                </w:rPr>
                <m:t>1-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4"/>
                      <w:lang w:val="en-US"/>
                    </w:rPr>
                    <m:t>0,8</m:t>
                  </m:r>
                </m:e>
                <m:sup>
                  <m:r>
                    <w:rPr>
                      <w:rFonts w:ascii="Cambria Math" w:hAnsi="Cambria Math"/>
                      <w:szCs w:val="24"/>
                      <w:lang w:val="en-US"/>
                    </w:rPr>
                    <m:t>3+2</m:t>
                  </m:r>
                </m:sup>
              </m:sSup>
            </m:den>
          </m:f>
          <m:r>
            <w:rPr>
              <w:rFonts w:ascii="Cambria Math" w:hAnsi="Cambria Math"/>
              <w:szCs w:val="24"/>
              <w:lang w:val="en-US"/>
            </w:rPr>
            <m:t>=0,297.</m:t>
          </m:r>
        </m:oMath>
      </m:oMathPara>
    </w:p>
    <w:p w:rsidR="0085135B" w:rsidRPr="0085135B" w:rsidRDefault="0085135B" w:rsidP="00495C7E">
      <w:pPr>
        <w:pStyle w:val="a7"/>
        <w:spacing w:before="0" w:beforeAutospacing="0" w:after="0" w:afterAutospacing="0" w:line="294" w:lineRule="atLeast"/>
        <w:ind w:firstLine="708"/>
        <w:rPr>
          <w:color w:val="000000"/>
        </w:rPr>
      </w:pPr>
      <w:r w:rsidRPr="0085135B">
        <w:rPr>
          <w:color w:val="000000"/>
        </w:rPr>
        <w:t>Вероятность того, что приходящее судно покинет пр</w:t>
      </w:r>
      <w:r w:rsidRPr="0085135B">
        <w:rPr>
          <w:color w:val="000000"/>
        </w:rPr>
        <w:t>и</w:t>
      </w:r>
      <w:r w:rsidRPr="0085135B">
        <w:rPr>
          <w:color w:val="000000"/>
        </w:rPr>
        <w:t>чал без разгрузки:</w:t>
      </w:r>
    </w:p>
    <w:p w:rsidR="0085135B" w:rsidRPr="0085135B" w:rsidRDefault="00035384" w:rsidP="00495C7E">
      <w:pPr>
        <w:ind w:left="708" w:firstLine="1"/>
        <w:jc w:val="left"/>
        <w:rPr>
          <w:color w:val="00000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</w:rPr>
                <m:t>P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</w:rPr>
                <m:t>otk</m:t>
              </m:r>
            </m:sub>
          </m:sSub>
          <m:r>
            <w:rPr>
              <w:rFonts w:ascii="Cambria Math" w:hAnsi="Cambria Math"/>
              <w:color w:val="000000"/>
              <w:szCs w:val="24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pPr>
            <m:e>
              <m:r>
                <w:rPr>
                  <w:rFonts w:ascii="Cambria Math" w:hAnsi="Cambria Math"/>
                  <w:color w:val="000000"/>
                  <w:szCs w:val="24"/>
                </w:rPr>
                <m:t>0,8</m:t>
              </m:r>
            </m:e>
            <m:sup>
              <m:r>
                <w:rPr>
                  <w:rFonts w:ascii="Cambria Math" w:hAnsi="Cambria Math"/>
                  <w:color w:val="000000"/>
                  <w:szCs w:val="24"/>
                </w:rPr>
                <m:t>3+1</m:t>
              </m:r>
            </m:sup>
          </m:sSup>
          <m:r>
            <w:rPr>
              <w:rFonts w:ascii="Cambria Math" w:hAnsi="Cambria Math"/>
              <w:color w:val="000000"/>
              <w:szCs w:val="24"/>
            </w:rPr>
            <m:t>*0,122</m:t>
          </m:r>
          <m:r>
            <m:rPr>
              <m:sty m:val="p"/>
            </m:rPr>
            <w:rPr>
              <w:color w:val="000000"/>
              <w:szCs w:val="24"/>
            </w:rPr>
            <w:br/>
          </m:r>
        </m:oMath>
      </m:oMathPara>
      <w:r w:rsidR="0085135B" w:rsidRPr="0085135B">
        <w:rPr>
          <w:color w:val="000000"/>
        </w:rPr>
        <w:t>Относительная пропускная способность причала:</w:t>
      </w:r>
    </w:p>
    <w:p w:rsidR="0085135B" w:rsidRPr="0085135B" w:rsidRDefault="0085135B" w:rsidP="0085135B">
      <w:pPr>
        <w:spacing w:line="294" w:lineRule="atLeast"/>
        <w:ind w:left="60" w:right="60"/>
        <w:jc w:val="center"/>
        <w:rPr>
          <w:color w:val="000000"/>
          <w:szCs w:val="24"/>
        </w:rPr>
      </w:pPr>
      <w:r w:rsidRPr="00495C7E">
        <w:rPr>
          <w:rStyle w:val="mi"/>
          <w:i/>
          <w:color w:val="000000"/>
          <w:szCs w:val="24"/>
          <w:bdr w:val="none" w:sz="0" w:space="0" w:color="auto" w:frame="1"/>
        </w:rPr>
        <w:t>Q</w:t>
      </w:r>
      <w:r w:rsidRPr="0085135B">
        <w:rPr>
          <w:rStyle w:val="mo"/>
          <w:color w:val="000000"/>
          <w:szCs w:val="24"/>
          <w:bdr w:val="none" w:sz="0" w:space="0" w:color="auto" w:frame="1"/>
        </w:rPr>
        <w:t>=</w:t>
      </w:r>
      <w:r w:rsidRPr="0085135B">
        <w:rPr>
          <w:rStyle w:val="mn"/>
          <w:color w:val="000000"/>
          <w:szCs w:val="24"/>
          <w:bdr w:val="none" w:sz="0" w:space="0" w:color="auto" w:frame="1"/>
        </w:rPr>
        <w:t>1</w:t>
      </w:r>
      <w:r w:rsidRPr="0085135B">
        <w:rPr>
          <w:rStyle w:val="mo"/>
          <w:color w:val="000000"/>
          <w:szCs w:val="24"/>
          <w:bdr w:val="none" w:sz="0" w:space="0" w:color="auto" w:frame="1"/>
        </w:rPr>
        <w:t>−</w:t>
      </w:r>
      <w:r w:rsidRPr="0085135B">
        <w:rPr>
          <w:rStyle w:val="mn"/>
          <w:color w:val="000000"/>
          <w:szCs w:val="24"/>
          <w:bdr w:val="none" w:sz="0" w:space="0" w:color="auto" w:frame="1"/>
        </w:rPr>
        <w:t>0</w:t>
      </w:r>
      <w:r w:rsidRPr="0085135B">
        <w:rPr>
          <w:rStyle w:val="mo"/>
          <w:color w:val="000000"/>
          <w:szCs w:val="24"/>
          <w:bdr w:val="none" w:sz="0" w:space="0" w:color="auto" w:frame="1"/>
        </w:rPr>
        <w:t>,</w:t>
      </w:r>
      <w:r w:rsidRPr="0085135B">
        <w:rPr>
          <w:rStyle w:val="mn"/>
          <w:color w:val="000000"/>
          <w:szCs w:val="24"/>
          <w:bdr w:val="none" w:sz="0" w:space="0" w:color="auto" w:frame="1"/>
        </w:rPr>
        <w:t>122</w:t>
      </w:r>
      <w:r w:rsidRPr="0085135B">
        <w:rPr>
          <w:rStyle w:val="mo"/>
          <w:color w:val="000000"/>
          <w:szCs w:val="24"/>
          <w:bdr w:val="none" w:sz="0" w:space="0" w:color="auto" w:frame="1"/>
        </w:rPr>
        <w:t>=</w:t>
      </w:r>
      <w:r w:rsidRPr="0085135B">
        <w:rPr>
          <w:rStyle w:val="mn"/>
          <w:color w:val="000000"/>
          <w:szCs w:val="24"/>
          <w:bdr w:val="none" w:sz="0" w:space="0" w:color="auto" w:frame="1"/>
        </w:rPr>
        <w:t>0</w:t>
      </w:r>
      <w:r w:rsidRPr="0085135B">
        <w:rPr>
          <w:rStyle w:val="mo"/>
          <w:color w:val="000000"/>
          <w:szCs w:val="24"/>
          <w:bdr w:val="none" w:sz="0" w:space="0" w:color="auto" w:frame="1"/>
        </w:rPr>
        <w:t>,</w:t>
      </w:r>
      <w:r w:rsidRPr="0085135B">
        <w:rPr>
          <w:rStyle w:val="mn"/>
          <w:color w:val="000000"/>
          <w:szCs w:val="24"/>
          <w:bdr w:val="none" w:sz="0" w:space="0" w:color="auto" w:frame="1"/>
        </w:rPr>
        <w:t>878</w:t>
      </w:r>
    </w:p>
    <w:p w:rsidR="0085135B" w:rsidRPr="0085135B" w:rsidRDefault="0085135B" w:rsidP="00495C7E">
      <w:pPr>
        <w:pStyle w:val="a7"/>
        <w:spacing w:before="0" w:beforeAutospacing="0" w:after="0" w:afterAutospacing="0" w:line="294" w:lineRule="atLeast"/>
        <w:ind w:left="60" w:right="60" w:firstLine="648"/>
      </w:pPr>
      <w:r w:rsidRPr="0085135B">
        <w:rPr>
          <w:color w:val="000000"/>
        </w:rPr>
        <w:t>Абсолютная пропускная способность прич</w:t>
      </w:r>
      <w:r w:rsidRPr="0085135B">
        <w:rPr>
          <w:color w:val="000000"/>
        </w:rPr>
        <w:t>а</w:t>
      </w:r>
      <w:r w:rsidRPr="0085135B">
        <w:rPr>
          <w:color w:val="000000"/>
        </w:rPr>
        <w:t>ла</w:t>
      </w:r>
      <w:r w:rsidRPr="0085135B">
        <w:rPr>
          <w:rStyle w:val="apple-converted-space"/>
          <w:color w:val="000000"/>
        </w:rPr>
        <w:t> </w:t>
      </w:r>
      <w:r w:rsidRPr="00495C7E">
        <w:rPr>
          <w:rStyle w:val="mi"/>
          <w:i/>
          <w:bdr w:val="none" w:sz="0" w:space="0" w:color="auto" w:frame="1"/>
        </w:rPr>
        <w:t>A</w:t>
      </w:r>
      <w:r w:rsidRPr="0085135B">
        <w:rPr>
          <w:rStyle w:val="mo"/>
          <w:bdr w:val="none" w:sz="0" w:space="0" w:color="auto" w:frame="1"/>
        </w:rPr>
        <w:t>=</w:t>
      </w:r>
      <w:r w:rsidRPr="0085135B">
        <w:rPr>
          <w:rStyle w:val="mn"/>
          <w:bdr w:val="none" w:sz="0" w:space="0" w:color="auto" w:frame="1"/>
        </w:rPr>
        <w:t>0</w:t>
      </w:r>
      <w:r w:rsidRPr="0085135B">
        <w:rPr>
          <w:rStyle w:val="mo"/>
          <w:bdr w:val="none" w:sz="0" w:space="0" w:color="auto" w:frame="1"/>
        </w:rPr>
        <w:t>,</w:t>
      </w:r>
      <w:r w:rsidRPr="0085135B">
        <w:rPr>
          <w:rStyle w:val="mn"/>
          <w:bdr w:val="none" w:sz="0" w:space="0" w:color="auto" w:frame="1"/>
        </w:rPr>
        <w:t>4</w:t>
      </w:r>
      <w:r w:rsidRPr="0085135B">
        <w:rPr>
          <w:rStyle w:val="mo"/>
          <w:rFonts w:ascii="Cambria Math" w:hAnsi="Cambria Math" w:cs="Cambria Math"/>
          <w:bdr w:val="none" w:sz="0" w:space="0" w:color="auto" w:frame="1"/>
        </w:rPr>
        <w:t>⋅</w:t>
      </w:r>
      <w:r w:rsidRPr="0085135B">
        <w:rPr>
          <w:rStyle w:val="mn"/>
          <w:bdr w:val="none" w:sz="0" w:space="0" w:color="auto" w:frame="1"/>
        </w:rPr>
        <w:t>0</w:t>
      </w:r>
      <w:r w:rsidRPr="0085135B">
        <w:rPr>
          <w:rStyle w:val="mo"/>
          <w:bdr w:val="none" w:sz="0" w:space="0" w:color="auto" w:frame="1"/>
        </w:rPr>
        <w:t>,</w:t>
      </w:r>
      <w:r w:rsidRPr="0085135B">
        <w:rPr>
          <w:rStyle w:val="mn"/>
          <w:bdr w:val="none" w:sz="0" w:space="0" w:color="auto" w:frame="1"/>
        </w:rPr>
        <w:t>878</w:t>
      </w:r>
      <w:r w:rsidRPr="0085135B">
        <w:rPr>
          <w:rStyle w:val="mo"/>
          <w:bdr w:val="none" w:sz="0" w:space="0" w:color="auto" w:frame="1"/>
        </w:rPr>
        <w:t>=</w:t>
      </w:r>
      <w:r w:rsidRPr="0085135B">
        <w:rPr>
          <w:rStyle w:val="mn"/>
          <w:bdr w:val="none" w:sz="0" w:space="0" w:color="auto" w:frame="1"/>
        </w:rPr>
        <w:t>0</w:t>
      </w:r>
      <w:r w:rsidRPr="0085135B">
        <w:rPr>
          <w:rStyle w:val="mo"/>
          <w:bdr w:val="none" w:sz="0" w:space="0" w:color="auto" w:frame="1"/>
        </w:rPr>
        <w:t>,</w:t>
      </w:r>
      <w:r w:rsidRPr="0085135B">
        <w:rPr>
          <w:rStyle w:val="mn"/>
          <w:bdr w:val="none" w:sz="0" w:space="0" w:color="auto" w:frame="1"/>
        </w:rPr>
        <w:t>351</w:t>
      </w:r>
      <w:r w:rsidRPr="0085135B">
        <w:t>, т.е. в среднем в сутки разгружается 0,35 судна.</w:t>
      </w:r>
    </w:p>
    <w:p w:rsidR="0085135B" w:rsidRPr="0085135B" w:rsidRDefault="0085135B" w:rsidP="00495C7E">
      <w:pPr>
        <w:pStyle w:val="a7"/>
        <w:spacing w:before="0" w:beforeAutospacing="0" w:after="0" w:afterAutospacing="0" w:line="294" w:lineRule="atLeast"/>
        <w:ind w:firstLine="708"/>
        <w:rPr>
          <w:color w:val="000000"/>
        </w:rPr>
      </w:pPr>
      <w:r w:rsidRPr="0085135B">
        <w:rPr>
          <w:color w:val="000000"/>
        </w:rPr>
        <w:t>Среднее число судов, ожидающих разгрузку</w:t>
      </w:r>
    </w:p>
    <w:p w:rsidR="0085135B" w:rsidRPr="0085135B" w:rsidRDefault="00035384" w:rsidP="0085135B">
      <w:pPr>
        <w:rPr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szCs w:val="24"/>
                </w:rPr>
                <m:t>L</m:t>
              </m:r>
            </m:e>
            <m:sub>
              <m:r>
                <w:rPr>
                  <w:rFonts w:ascii="Cambria Math" w:hAnsi="Cambria Math"/>
                  <w:color w:val="000000"/>
                  <w:szCs w:val="24"/>
                </w:rPr>
                <m:t>och</m:t>
              </m:r>
            </m:sub>
          </m:sSub>
          <m:r>
            <w:rPr>
              <w:rFonts w:ascii="Cambria Math" w:hAnsi="Cambria Math"/>
              <w:color w:val="000000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Cs w:val="24"/>
                    </w:rPr>
                    <m:t>0,8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Cs w:val="24"/>
                    </w:rPr>
                    <m:t>2</m:t>
                  </m:r>
                </m:sup>
              </m:sSup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  <w:szCs w:val="24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0,8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szCs w:val="24"/>
                    </w:rPr>
                    <m:t>(3+1-3*0,8)</m:t>
                  </m:r>
                </m:e>
              </m:d>
            </m:num>
            <m:den>
              <m:r>
                <w:rPr>
                  <w:rFonts w:ascii="Cambria Math" w:hAnsi="Cambria Math"/>
                  <w:color w:val="000000"/>
                  <w:szCs w:val="24"/>
                </w:rPr>
                <m:t>(1-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Cs w:val="24"/>
                    </w:rPr>
                    <m:t>0,8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Cs w:val="24"/>
                    </w:rPr>
                    <m:t>3+2</m:t>
                  </m:r>
                </m:sup>
              </m:sSup>
              <m:r>
                <w:rPr>
                  <w:rFonts w:ascii="Cambria Math" w:hAnsi="Cambria Math"/>
                  <w:color w:val="000000"/>
                  <w:szCs w:val="24"/>
                </w:rPr>
                <m:t>)(1-0,8)</m:t>
              </m:r>
            </m:den>
          </m:f>
          <m:r>
            <w:rPr>
              <w:rFonts w:ascii="Cambria Math" w:hAnsi="Cambria Math"/>
              <w:color w:val="000000"/>
              <w:szCs w:val="24"/>
            </w:rPr>
            <m:t>=0,861</m:t>
          </m:r>
        </m:oMath>
      </m:oMathPara>
    </w:p>
    <w:p w:rsidR="00495C7E" w:rsidRPr="00495C7E" w:rsidRDefault="0085135B" w:rsidP="00495C7E">
      <w:pPr>
        <w:ind w:firstLine="0"/>
        <w:rPr>
          <w:color w:val="000000"/>
          <w:szCs w:val="24"/>
          <w:shd w:val="clear" w:color="auto" w:fill="ECECEC"/>
        </w:rPr>
      </w:pPr>
      <w:r w:rsidRPr="0085135B">
        <w:rPr>
          <w:color w:val="000000"/>
          <w:szCs w:val="24"/>
          <w:shd w:val="clear" w:color="auto" w:fill="ECECEC"/>
        </w:rPr>
        <w:t>а среднее время ожидания разгрузки по (</w:t>
      </w:r>
      <w:r w:rsidR="00495C7E" w:rsidRPr="00495C7E">
        <w:rPr>
          <w:color w:val="000000"/>
          <w:szCs w:val="24"/>
          <w:shd w:val="clear" w:color="auto" w:fill="ECECEC"/>
        </w:rPr>
        <w:t>5.48</w:t>
      </w:r>
      <w:r w:rsidRPr="0085135B">
        <w:rPr>
          <w:color w:val="000000"/>
          <w:szCs w:val="24"/>
          <w:shd w:val="clear" w:color="auto" w:fill="ECECEC"/>
        </w:rPr>
        <w:t>)</w:t>
      </w:r>
    </w:p>
    <w:p w:rsidR="0085135B" w:rsidRPr="0085135B" w:rsidRDefault="00035384" w:rsidP="00495C7E">
      <w:pPr>
        <w:jc w:val="center"/>
        <w:rPr>
          <w:color w:val="000000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Cs w:val="24"/>
                <w:lang w:val="en-US"/>
              </w:rPr>
              <m:t>oc</m:t>
            </m:r>
            <m:r>
              <w:rPr>
                <w:rFonts w:ascii="Cambria Math" w:hAnsi="Cambria Math"/>
                <w:szCs w:val="24"/>
              </w:rPr>
              <m:t>h</m:t>
            </m:r>
          </m:sub>
        </m:sSub>
        <m:r>
          <w:rPr>
            <w:rFonts w:ascii="Cambria Math" w:hAnsi="Cambria Math"/>
            <w:szCs w:val="24"/>
          </w:rPr>
          <m:t>=</m:t>
        </m:r>
      </m:oMath>
      <w:r w:rsidR="0085135B" w:rsidRPr="0085135B">
        <w:rPr>
          <w:rStyle w:val="mn"/>
          <w:color w:val="000000"/>
          <w:szCs w:val="24"/>
          <w:bdr w:val="none" w:sz="0" w:space="0" w:color="auto" w:frame="1"/>
        </w:rPr>
        <w:t>0</w:t>
      </w:r>
      <w:r w:rsidR="0085135B" w:rsidRPr="0085135B">
        <w:rPr>
          <w:rStyle w:val="mo"/>
          <w:color w:val="000000"/>
          <w:szCs w:val="24"/>
          <w:bdr w:val="none" w:sz="0" w:space="0" w:color="auto" w:frame="1"/>
        </w:rPr>
        <w:t>,</w:t>
      </w:r>
      <w:r w:rsidR="0085135B" w:rsidRPr="0085135B">
        <w:rPr>
          <w:rStyle w:val="mn"/>
          <w:color w:val="000000"/>
          <w:szCs w:val="24"/>
          <w:bdr w:val="none" w:sz="0" w:space="0" w:color="auto" w:frame="1"/>
        </w:rPr>
        <w:t>86</w:t>
      </w:r>
      <w:r w:rsidR="00495C7E" w:rsidRPr="00495C7E">
        <w:rPr>
          <w:rStyle w:val="mn"/>
          <w:color w:val="000000"/>
          <w:szCs w:val="24"/>
          <w:bdr w:val="none" w:sz="0" w:space="0" w:color="auto" w:frame="1"/>
        </w:rPr>
        <w:t>/</w:t>
      </w:r>
      <w:r w:rsidR="0085135B" w:rsidRPr="0085135B">
        <w:rPr>
          <w:rStyle w:val="mn"/>
          <w:color w:val="000000"/>
          <w:szCs w:val="24"/>
          <w:bdr w:val="none" w:sz="0" w:space="0" w:color="auto" w:frame="1"/>
        </w:rPr>
        <w:t>10</w:t>
      </w:r>
      <w:r w:rsidR="0085135B" w:rsidRPr="0085135B">
        <w:rPr>
          <w:rStyle w:val="mo"/>
          <w:color w:val="000000"/>
          <w:szCs w:val="24"/>
          <w:bdr w:val="none" w:sz="0" w:space="0" w:color="auto" w:frame="1"/>
        </w:rPr>
        <w:t>,</w:t>
      </w:r>
      <w:r w:rsidR="0085135B" w:rsidRPr="0085135B">
        <w:rPr>
          <w:rStyle w:val="mn"/>
          <w:color w:val="000000"/>
          <w:szCs w:val="24"/>
          <w:bdr w:val="none" w:sz="0" w:space="0" w:color="auto" w:frame="1"/>
        </w:rPr>
        <w:t>8</w:t>
      </w:r>
      <w:r w:rsidR="0085135B" w:rsidRPr="0085135B">
        <w:rPr>
          <w:rStyle w:val="mo"/>
          <w:color w:val="000000"/>
          <w:szCs w:val="24"/>
          <w:bdr w:val="none" w:sz="0" w:space="0" w:color="auto" w:frame="1"/>
        </w:rPr>
        <w:t>=</w:t>
      </w:r>
      <w:r w:rsidR="0085135B" w:rsidRPr="0085135B">
        <w:rPr>
          <w:rStyle w:val="mn"/>
          <w:color w:val="000000"/>
          <w:szCs w:val="24"/>
          <w:bdr w:val="none" w:sz="0" w:space="0" w:color="auto" w:frame="1"/>
        </w:rPr>
        <w:t>1</w:t>
      </w:r>
      <w:r w:rsidR="0085135B" w:rsidRPr="0085135B">
        <w:rPr>
          <w:rStyle w:val="mo"/>
          <w:color w:val="000000"/>
          <w:szCs w:val="24"/>
          <w:bdr w:val="none" w:sz="0" w:space="0" w:color="auto" w:frame="1"/>
        </w:rPr>
        <w:t>,</w:t>
      </w:r>
      <w:r w:rsidR="0085135B" w:rsidRPr="0085135B">
        <w:rPr>
          <w:rStyle w:val="mn"/>
          <w:color w:val="000000"/>
          <w:szCs w:val="24"/>
          <w:bdr w:val="none" w:sz="0" w:space="0" w:color="auto" w:frame="1"/>
        </w:rPr>
        <w:t>076</w:t>
      </w:r>
      <w:r w:rsidR="0085135B" w:rsidRPr="0085135B">
        <w:rPr>
          <w:rStyle w:val="apple-converted-space"/>
          <w:color w:val="000000"/>
          <w:szCs w:val="24"/>
        </w:rPr>
        <w:t> </w:t>
      </w:r>
      <w:r w:rsidR="0085135B" w:rsidRPr="0085135B">
        <w:rPr>
          <w:color w:val="000000"/>
          <w:szCs w:val="24"/>
        </w:rPr>
        <w:t>(сутки).</w:t>
      </w:r>
    </w:p>
    <w:p w:rsidR="0085135B" w:rsidRPr="00495C7E" w:rsidRDefault="0085135B" w:rsidP="00495C7E">
      <w:pPr>
        <w:pStyle w:val="a7"/>
        <w:spacing w:before="0" w:beforeAutospacing="0" w:after="0" w:afterAutospacing="0" w:line="294" w:lineRule="atLeast"/>
        <w:ind w:left="60" w:right="60" w:firstLine="648"/>
        <w:rPr>
          <w:rStyle w:val="apple-converted-space"/>
          <w:color w:val="000000"/>
        </w:rPr>
      </w:pPr>
      <w:r w:rsidRPr="0085135B">
        <w:rPr>
          <w:color w:val="000000"/>
        </w:rPr>
        <w:t>Среднее число судов, находящихся у причала</w:t>
      </w:r>
      <w:r w:rsidRPr="0085135B">
        <w:rPr>
          <w:rStyle w:val="apple-converted-space"/>
          <w:color w:val="000000"/>
        </w:rPr>
        <w:t> </w:t>
      </w:r>
    </w:p>
    <w:p w:rsidR="0085135B" w:rsidRPr="0085135B" w:rsidRDefault="00035384" w:rsidP="00495C7E">
      <w:pPr>
        <w:pStyle w:val="a7"/>
        <w:spacing w:before="0" w:beforeAutospacing="0" w:after="0" w:afterAutospacing="0" w:line="294" w:lineRule="atLeast"/>
        <w:ind w:left="60" w:right="60" w:firstLine="648"/>
      </w:pPr>
      <m:oMath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L</m:t>
            </m:r>
          </m:e>
          <m:sub>
            <m:r>
              <w:rPr>
                <w:rFonts w:ascii="Cambria Math" w:hAnsi="Cambria Math"/>
                <w:color w:val="000000"/>
              </w:rPr>
              <m:t>sist</m:t>
            </m:r>
          </m:sub>
        </m:sSub>
        <m:r>
          <w:rPr>
            <w:rFonts w:ascii="Cambria Math" w:hAnsi="Cambria Math"/>
            <w:color w:val="000000"/>
          </w:rPr>
          <m:t>=</m:t>
        </m:r>
      </m:oMath>
      <w:r w:rsidR="0085135B" w:rsidRPr="0085135B">
        <w:rPr>
          <w:rStyle w:val="mn"/>
          <w:bdr w:val="none" w:sz="0" w:space="0" w:color="auto" w:frame="1"/>
        </w:rPr>
        <w:t>0</w:t>
      </w:r>
      <w:r w:rsidR="0085135B" w:rsidRPr="0085135B">
        <w:rPr>
          <w:rStyle w:val="mo"/>
          <w:bdr w:val="none" w:sz="0" w:space="0" w:color="auto" w:frame="1"/>
        </w:rPr>
        <w:t>,</w:t>
      </w:r>
      <w:r w:rsidR="0085135B" w:rsidRPr="0085135B">
        <w:rPr>
          <w:rStyle w:val="mn"/>
          <w:bdr w:val="none" w:sz="0" w:space="0" w:color="auto" w:frame="1"/>
        </w:rPr>
        <w:t>861</w:t>
      </w:r>
      <w:r w:rsidR="0085135B" w:rsidRPr="0085135B">
        <w:rPr>
          <w:rStyle w:val="mo"/>
          <w:bdr w:val="none" w:sz="0" w:space="0" w:color="auto" w:frame="1"/>
        </w:rPr>
        <w:t>+(</w:t>
      </w:r>
      <w:r w:rsidR="0085135B" w:rsidRPr="0085135B">
        <w:rPr>
          <w:rStyle w:val="mn"/>
          <w:bdr w:val="none" w:sz="0" w:space="0" w:color="auto" w:frame="1"/>
        </w:rPr>
        <w:t>1</w:t>
      </w:r>
      <w:r w:rsidR="0085135B" w:rsidRPr="0085135B">
        <w:rPr>
          <w:rStyle w:val="mo"/>
          <w:bdr w:val="none" w:sz="0" w:space="0" w:color="auto" w:frame="1"/>
        </w:rPr>
        <w:t>−</w:t>
      </w:r>
      <w:r w:rsidR="0085135B" w:rsidRPr="0085135B">
        <w:rPr>
          <w:rStyle w:val="mn"/>
          <w:bdr w:val="none" w:sz="0" w:space="0" w:color="auto" w:frame="1"/>
        </w:rPr>
        <w:t>0</w:t>
      </w:r>
      <w:r w:rsidR="0085135B" w:rsidRPr="0085135B">
        <w:rPr>
          <w:rStyle w:val="mo"/>
          <w:bdr w:val="none" w:sz="0" w:space="0" w:color="auto" w:frame="1"/>
        </w:rPr>
        <w:t>,</w:t>
      </w:r>
      <w:r w:rsidR="0085135B" w:rsidRPr="0085135B">
        <w:rPr>
          <w:rStyle w:val="mn"/>
          <w:bdr w:val="none" w:sz="0" w:space="0" w:color="auto" w:frame="1"/>
        </w:rPr>
        <w:t>297</w:t>
      </w:r>
      <w:r w:rsidR="0085135B" w:rsidRPr="0085135B">
        <w:rPr>
          <w:rStyle w:val="mo"/>
          <w:bdr w:val="none" w:sz="0" w:space="0" w:color="auto" w:frame="1"/>
        </w:rPr>
        <w:t>)=</w:t>
      </w:r>
      <w:r w:rsidR="0085135B" w:rsidRPr="0085135B">
        <w:rPr>
          <w:rStyle w:val="mn"/>
          <w:bdr w:val="none" w:sz="0" w:space="0" w:color="auto" w:frame="1"/>
        </w:rPr>
        <w:t>1</w:t>
      </w:r>
      <w:r w:rsidR="0085135B" w:rsidRPr="0085135B">
        <w:rPr>
          <w:rStyle w:val="mo"/>
          <w:bdr w:val="none" w:sz="0" w:space="0" w:color="auto" w:frame="1"/>
        </w:rPr>
        <w:t>,</w:t>
      </w:r>
      <w:r w:rsidR="0085135B" w:rsidRPr="0085135B">
        <w:rPr>
          <w:rStyle w:val="mn"/>
          <w:bdr w:val="none" w:sz="0" w:space="0" w:color="auto" w:frame="1"/>
        </w:rPr>
        <w:t>564</w:t>
      </w:r>
      <w:r w:rsidR="0085135B" w:rsidRPr="0085135B">
        <w:t>, а среднее время преб</w:t>
      </w:r>
      <w:r w:rsidR="0085135B" w:rsidRPr="0085135B">
        <w:t>ы</w:t>
      </w:r>
      <w:r w:rsidR="0085135B" w:rsidRPr="0085135B">
        <w:t>вания судна у причала по (</w:t>
      </w:r>
      <w:r w:rsidR="00495C7E" w:rsidRPr="00495C7E">
        <w:t>5.47</w:t>
      </w:r>
      <w:r w:rsidR="0085135B" w:rsidRPr="0085135B">
        <w:t>):</w:t>
      </w:r>
    </w:p>
    <w:p w:rsidR="0085135B" w:rsidRPr="0085135B" w:rsidRDefault="00035384" w:rsidP="00495C7E">
      <w:pPr>
        <w:jc w:val="center"/>
        <w:rPr>
          <w:color w:val="000000"/>
          <w:szCs w:val="24"/>
        </w:rPr>
      </w:pPr>
      <m:oMath>
        <m:sSub>
          <m:sSubPr>
            <m:ctrlPr>
              <w:rPr>
                <w:rStyle w:val="mi"/>
                <w:rFonts w:ascii="Cambria Math" w:hAnsi="Cambria Math"/>
                <w:i/>
                <w:color w:val="000000"/>
                <w:szCs w:val="24"/>
                <w:bdr w:val="none" w:sz="0" w:space="0" w:color="auto" w:frame="1"/>
                <w:lang w:val="en-US"/>
              </w:rPr>
            </m:ctrlPr>
          </m:sSubPr>
          <m:e>
            <m:r>
              <w:rPr>
                <w:rStyle w:val="mi"/>
                <w:rFonts w:ascii="Cambria Math" w:hAnsi="Cambria Math"/>
                <w:color w:val="000000"/>
                <w:szCs w:val="24"/>
                <w:bdr w:val="none" w:sz="0" w:space="0" w:color="auto" w:frame="1"/>
                <w:lang w:val="en-US"/>
              </w:rPr>
              <m:t>T</m:t>
            </m:r>
          </m:e>
          <m:sub>
            <m:r>
              <w:rPr>
                <w:rStyle w:val="mi"/>
                <w:rFonts w:ascii="Cambria Math" w:hAnsi="Cambria Math"/>
                <w:color w:val="000000"/>
                <w:szCs w:val="24"/>
                <w:bdr w:val="none" w:sz="0" w:space="0" w:color="auto" w:frame="1"/>
                <w:lang w:val="en-US"/>
              </w:rPr>
              <m:t>sist</m:t>
            </m:r>
          </m:sub>
        </m:sSub>
        <m:r>
          <w:rPr>
            <w:rStyle w:val="mi"/>
            <w:rFonts w:ascii="Cambria Math" w:hAnsi="Cambria Math"/>
            <w:color w:val="000000"/>
            <w:szCs w:val="24"/>
            <w:bdr w:val="none" w:sz="0" w:space="0" w:color="auto" w:frame="1"/>
          </w:rPr>
          <m:t>=</m:t>
        </m:r>
        <m:f>
          <m:fPr>
            <m:ctrlPr>
              <w:rPr>
                <w:rStyle w:val="mi"/>
                <w:rFonts w:ascii="Cambria Math" w:hAnsi="Cambria Math"/>
                <w:i/>
                <w:color w:val="000000"/>
                <w:szCs w:val="24"/>
                <w:bdr w:val="none" w:sz="0" w:space="0" w:color="auto" w:frame="1"/>
                <w:lang w:val="en-US"/>
              </w:rPr>
            </m:ctrlPr>
          </m:fPr>
          <m:num>
            <m:r>
              <w:rPr>
                <w:rStyle w:val="mi"/>
                <w:rFonts w:ascii="Cambria Math" w:hAnsi="Cambria Math"/>
                <w:color w:val="000000"/>
                <w:szCs w:val="24"/>
                <w:bdr w:val="none" w:sz="0" w:space="0" w:color="auto" w:frame="1"/>
              </w:rPr>
              <m:t>1,564</m:t>
            </m:r>
          </m:num>
          <m:den>
            <m:r>
              <w:rPr>
                <w:rStyle w:val="mi"/>
                <w:rFonts w:ascii="Cambria Math" w:hAnsi="Cambria Math"/>
                <w:color w:val="000000"/>
                <w:szCs w:val="24"/>
                <w:bdr w:val="none" w:sz="0" w:space="0" w:color="auto" w:frame="1"/>
              </w:rPr>
              <m:t>0,8</m:t>
            </m:r>
          </m:den>
        </m:f>
        <m:r>
          <w:rPr>
            <w:rStyle w:val="mi"/>
            <w:rFonts w:ascii="Cambria Math" w:hAnsi="Cambria Math"/>
            <w:color w:val="000000"/>
            <w:szCs w:val="24"/>
            <w:bdr w:val="none" w:sz="0" w:space="0" w:color="auto" w:frame="1"/>
          </w:rPr>
          <m:t>=</m:t>
        </m:r>
      </m:oMath>
      <w:r w:rsidR="0085135B" w:rsidRPr="0085135B">
        <w:rPr>
          <w:rStyle w:val="mjxassistivemathml"/>
          <w:color w:val="000000"/>
          <w:szCs w:val="24"/>
          <w:bdr w:val="none" w:sz="0" w:space="0" w:color="auto" w:frame="1"/>
        </w:rPr>
        <w:t>1,955</w:t>
      </w:r>
      <w:r w:rsidR="0085135B" w:rsidRPr="0085135B">
        <w:rPr>
          <w:rStyle w:val="apple-converted-space"/>
          <w:color w:val="000000"/>
          <w:szCs w:val="24"/>
        </w:rPr>
        <w:t> </w:t>
      </w:r>
      <w:r w:rsidR="0085135B" w:rsidRPr="0085135B">
        <w:rPr>
          <w:color w:val="000000"/>
          <w:szCs w:val="24"/>
        </w:rPr>
        <w:t>(сутки).</w:t>
      </w:r>
    </w:p>
    <w:p w:rsidR="0085135B" w:rsidRPr="00495C7E" w:rsidRDefault="0085135B" w:rsidP="0085135B">
      <w:pPr>
        <w:pStyle w:val="2"/>
        <w:spacing w:before="0" w:after="0"/>
        <w:ind w:firstLine="375"/>
        <w:rPr>
          <w:rFonts w:ascii="Times New Roman" w:hAnsi="Times New Roman"/>
          <w:sz w:val="24"/>
          <w:szCs w:val="24"/>
        </w:rPr>
      </w:pPr>
      <w:bookmarkStart w:id="123" w:name="_Toc455339985"/>
      <w:bookmarkStart w:id="124" w:name="_Toc455345181"/>
      <w:bookmarkStart w:id="125" w:name="_Toc455761527"/>
      <w:r w:rsidRPr="00495C7E">
        <w:rPr>
          <w:rFonts w:ascii="Times New Roman" w:hAnsi="Times New Roman"/>
          <w:sz w:val="24"/>
          <w:szCs w:val="24"/>
        </w:rPr>
        <w:t>СМО с ограниченным временем ожидания</w:t>
      </w:r>
      <w:bookmarkEnd w:id="123"/>
      <w:bookmarkEnd w:id="124"/>
      <w:bookmarkEnd w:id="125"/>
    </w:p>
    <w:p w:rsidR="0085135B" w:rsidRPr="0085135B" w:rsidRDefault="00495C7E" w:rsidP="00495C7E">
      <w:pPr>
        <w:ind w:firstLine="649"/>
        <w:rPr>
          <w:color w:val="000000"/>
        </w:rPr>
      </w:pPr>
      <w:r w:rsidRPr="00495C7E">
        <w:rPr>
          <w:color w:val="000000"/>
        </w:rPr>
        <w:t xml:space="preserve"> </w:t>
      </w:r>
      <w:r w:rsidR="0085135B" w:rsidRPr="0085135B">
        <w:rPr>
          <w:color w:val="000000"/>
        </w:rPr>
        <w:t>На практике часто встречаются СМО с так называем</w:t>
      </w:r>
      <w:r w:rsidR="0085135B" w:rsidRPr="0085135B">
        <w:rPr>
          <w:color w:val="000000"/>
        </w:rPr>
        <w:t>ы</w:t>
      </w:r>
      <w:r w:rsidR="0085135B" w:rsidRPr="0085135B">
        <w:rPr>
          <w:color w:val="000000"/>
        </w:rPr>
        <w:t>ми "нетерпеливыми" заявками. Такие заявки могут уйти из очереди, если время ожидания превышает некоторую велич</w:t>
      </w:r>
      <w:r w:rsidR="0085135B" w:rsidRPr="0085135B">
        <w:rPr>
          <w:color w:val="000000"/>
        </w:rPr>
        <w:t>и</w:t>
      </w:r>
      <w:r w:rsidR="0085135B" w:rsidRPr="0085135B">
        <w:rPr>
          <w:color w:val="000000"/>
        </w:rPr>
        <w:t>ну. В частности, такого рода заявки возникают в различных технологических системах, в которых задержка с началом о</w:t>
      </w:r>
      <w:r w:rsidR="0085135B" w:rsidRPr="0085135B">
        <w:rPr>
          <w:color w:val="000000"/>
        </w:rPr>
        <w:t>б</w:t>
      </w:r>
      <w:r w:rsidR="0085135B" w:rsidRPr="0085135B">
        <w:rPr>
          <w:color w:val="000000"/>
        </w:rPr>
        <w:t>служив</w:t>
      </w:r>
      <w:r w:rsidR="0085135B" w:rsidRPr="0085135B">
        <w:rPr>
          <w:color w:val="000000"/>
        </w:rPr>
        <w:t>а</w:t>
      </w:r>
      <w:r w:rsidR="0085135B" w:rsidRPr="0085135B">
        <w:rPr>
          <w:color w:val="000000"/>
        </w:rPr>
        <w:t>ния может привести к потере качества продукции, в системах оперативного управления, когда срочные сообщения теряют ценность (или даже смысл), если они не поступают на обсл</w:t>
      </w:r>
      <w:r w:rsidR="0085135B" w:rsidRPr="0085135B">
        <w:rPr>
          <w:color w:val="000000"/>
        </w:rPr>
        <w:t>у</w:t>
      </w:r>
      <w:r w:rsidR="0085135B" w:rsidRPr="0085135B">
        <w:rPr>
          <w:color w:val="000000"/>
        </w:rPr>
        <w:t>живание в течение определенного времени.</w:t>
      </w:r>
    </w:p>
    <w:p w:rsidR="0085135B" w:rsidRPr="0085135B" w:rsidRDefault="0085135B" w:rsidP="00495C7E">
      <w:pPr>
        <w:pStyle w:val="a7"/>
        <w:spacing w:before="0" w:beforeAutospacing="0" w:after="0" w:afterAutospacing="0" w:line="294" w:lineRule="atLeast"/>
        <w:ind w:left="60" w:right="60" w:firstLine="375"/>
      </w:pPr>
      <w:r w:rsidRPr="0085135B">
        <w:rPr>
          <w:color w:val="000000"/>
        </w:rPr>
        <w:lastRenderedPageBreak/>
        <w:t>В простейших математических моделях таких систем предполагается, что заявка может находиться в очереди сл</w:t>
      </w:r>
      <w:r w:rsidRPr="0085135B">
        <w:rPr>
          <w:color w:val="000000"/>
        </w:rPr>
        <w:t>у</w:t>
      </w:r>
      <w:r w:rsidRPr="0085135B">
        <w:rPr>
          <w:color w:val="000000"/>
        </w:rPr>
        <w:t>чайное время, распределенное по показательному закону с некоторым параметром</w:t>
      </w:r>
      <w:r w:rsidRPr="0085135B">
        <w:rPr>
          <w:rStyle w:val="apple-converted-space"/>
          <w:color w:val="000000"/>
        </w:rPr>
        <w:t> </w:t>
      </w:r>
      <w:r w:rsidRPr="0085135B">
        <w:rPr>
          <w:rStyle w:val="mi"/>
          <w:bdr w:val="none" w:sz="0" w:space="0" w:color="auto" w:frame="1"/>
        </w:rPr>
        <w:t>ν</w:t>
      </w:r>
      <w:r w:rsidRPr="0085135B">
        <w:t>, т.е. можно условно считать, что каждая заявка, стоящая в очереди на обслуживание, может пок</w:t>
      </w:r>
      <w:r w:rsidRPr="0085135B">
        <w:t>и</w:t>
      </w:r>
      <w:r w:rsidRPr="0085135B">
        <w:t>нуть систему с интенсивностью</w:t>
      </w:r>
      <w:r w:rsidRPr="0085135B">
        <w:rPr>
          <w:rStyle w:val="apple-converted-space"/>
        </w:rPr>
        <w:t> </w:t>
      </w:r>
      <w:r w:rsidRPr="0085135B">
        <w:rPr>
          <w:rStyle w:val="mjxassistivemathml"/>
          <w:bdr w:val="none" w:sz="0" w:space="0" w:color="auto" w:frame="1"/>
        </w:rPr>
        <w:t>ν</w:t>
      </w:r>
      <w:r w:rsidRPr="0085135B">
        <w:t>.</w:t>
      </w:r>
    </w:p>
    <w:p w:rsidR="0085135B" w:rsidRPr="0085135B" w:rsidRDefault="0085135B" w:rsidP="0085135B">
      <w:pPr>
        <w:pStyle w:val="a7"/>
        <w:spacing w:before="0" w:beforeAutospacing="0" w:after="0" w:afterAutospacing="0" w:line="294" w:lineRule="atLeast"/>
        <w:ind w:firstLine="375"/>
        <w:rPr>
          <w:color w:val="000000"/>
        </w:rPr>
      </w:pPr>
      <w:r w:rsidRPr="0085135B">
        <w:rPr>
          <w:color w:val="000000"/>
        </w:rPr>
        <w:t>Соответствующие показатели эффективности СМО с огр</w:t>
      </w:r>
      <w:r w:rsidRPr="0085135B">
        <w:rPr>
          <w:color w:val="000000"/>
        </w:rPr>
        <w:t>а</w:t>
      </w:r>
      <w:r w:rsidRPr="0085135B">
        <w:rPr>
          <w:color w:val="000000"/>
        </w:rPr>
        <w:t>ниченным временем получаются на базе результатов, получе</w:t>
      </w:r>
      <w:r w:rsidRPr="0085135B">
        <w:rPr>
          <w:color w:val="000000"/>
        </w:rPr>
        <w:t>н</w:t>
      </w:r>
      <w:r w:rsidRPr="0085135B">
        <w:rPr>
          <w:color w:val="000000"/>
        </w:rPr>
        <w:t>ных для процесса гибели и размножения.</w:t>
      </w:r>
    </w:p>
    <w:p w:rsidR="0085135B" w:rsidRPr="0085135B" w:rsidRDefault="0085135B" w:rsidP="0085135B">
      <w:pPr>
        <w:pStyle w:val="a7"/>
        <w:spacing w:before="0" w:beforeAutospacing="0" w:after="0" w:afterAutospacing="0" w:line="294" w:lineRule="atLeast"/>
        <w:ind w:firstLine="375"/>
        <w:rPr>
          <w:color w:val="000000"/>
        </w:rPr>
      </w:pPr>
      <w:r w:rsidRPr="0085135B">
        <w:rPr>
          <w:color w:val="000000"/>
        </w:rPr>
        <w:t>В заключение отметим, что на практике часто встречаю</w:t>
      </w:r>
      <w:r w:rsidRPr="0085135B">
        <w:rPr>
          <w:color w:val="000000"/>
        </w:rPr>
        <w:t>т</w:t>
      </w:r>
      <w:r w:rsidRPr="0085135B">
        <w:rPr>
          <w:color w:val="000000"/>
        </w:rPr>
        <w:t>ся</w:t>
      </w:r>
      <w:r w:rsidRPr="0085135B">
        <w:rPr>
          <w:rStyle w:val="apple-converted-space"/>
          <w:color w:val="000000"/>
        </w:rPr>
        <w:t> </w:t>
      </w:r>
      <w:r w:rsidRPr="0085135B">
        <w:rPr>
          <w:b/>
          <w:bCs/>
          <w:i/>
          <w:iCs/>
          <w:color w:val="000000"/>
        </w:rPr>
        <w:t>замкнутые системы обслуживания</w:t>
      </w:r>
      <w:r w:rsidRPr="0085135B">
        <w:rPr>
          <w:color w:val="000000"/>
        </w:rPr>
        <w:t>, у которых входящий поток заявок существенным образом зависит от состояния с</w:t>
      </w:r>
      <w:r w:rsidRPr="0085135B">
        <w:rPr>
          <w:color w:val="000000"/>
        </w:rPr>
        <w:t>а</w:t>
      </w:r>
      <w:r w:rsidRPr="0085135B">
        <w:rPr>
          <w:color w:val="000000"/>
        </w:rPr>
        <w:t>мой СМО. В качестве примера можно привести ситуацию, к</w:t>
      </w:r>
      <w:r w:rsidRPr="0085135B">
        <w:rPr>
          <w:color w:val="000000"/>
        </w:rPr>
        <w:t>о</w:t>
      </w:r>
      <w:r w:rsidRPr="0085135B">
        <w:rPr>
          <w:color w:val="000000"/>
        </w:rPr>
        <w:t>гда на ремонтную базу поступают с мест эксплуатации некот</w:t>
      </w:r>
      <w:r w:rsidRPr="0085135B">
        <w:rPr>
          <w:color w:val="000000"/>
        </w:rPr>
        <w:t>о</w:t>
      </w:r>
      <w:r w:rsidRPr="0085135B">
        <w:rPr>
          <w:color w:val="000000"/>
        </w:rPr>
        <w:t>рые машины: понятно, что чем больше машин находится в с</w:t>
      </w:r>
      <w:r w:rsidRPr="0085135B">
        <w:rPr>
          <w:color w:val="000000"/>
        </w:rPr>
        <w:t>о</w:t>
      </w:r>
      <w:r w:rsidRPr="0085135B">
        <w:rPr>
          <w:color w:val="000000"/>
        </w:rPr>
        <w:t>стоянии ремонта, тем меньше их продолжает эксплуатироват</w:t>
      </w:r>
      <w:r w:rsidRPr="0085135B">
        <w:rPr>
          <w:color w:val="000000"/>
        </w:rPr>
        <w:t>ь</w:t>
      </w:r>
      <w:r w:rsidRPr="0085135B">
        <w:rPr>
          <w:color w:val="000000"/>
        </w:rPr>
        <w:t>ся и тем меньше интенсивность потока вновь поступающих на ремонт машин. Для замкнутых СМО характерным является ограниченное число источников заявок, причем каждый исто</w:t>
      </w:r>
      <w:r w:rsidRPr="0085135B">
        <w:rPr>
          <w:color w:val="000000"/>
        </w:rPr>
        <w:t>ч</w:t>
      </w:r>
      <w:r w:rsidRPr="0085135B">
        <w:rPr>
          <w:color w:val="000000"/>
        </w:rPr>
        <w:t>ник "блокируется" на время обслуживания его заявки (т.е. он не выдает новых заявок). В подобных системах при конечном числе состояний СМО предельные вероятности будут сущ</w:t>
      </w:r>
      <w:r w:rsidRPr="0085135B">
        <w:rPr>
          <w:color w:val="000000"/>
        </w:rPr>
        <w:t>е</w:t>
      </w:r>
      <w:r w:rsidRPr="0085135B">
        <w:rPr>
          <w:color w:val="000000"/>
        </w:rPr>
        <w:t>ствовать при любых значениях интенсивностей потоков заявок и обслуживании. Они могут быть вычислены, если вновь обр</w:t>
      </w:r>
      <w:r w:rsidRPr="0085135B">
        <w:rPr>
          <w:color w:val="000000"/>
        </w:rPr>
        <w:t>а</w:t>
      </w:r>
      <w:r w:rsidRPr="0085135B">
        <w:rPr>
          <w:color w:val="000000"/>
        </w:rPr>
        <w:t>титься к процессу гибели и размножения.</w:t>
      </w:r>
    </w:p>
    <w:p w:rsidR="00907D80" w:rsidRPr="00D267B7" w:rsidRDefault="00907D80" w:rsidP="00BC230D">
      <w:pPr>
        <w:ind w:firstLine="284"/>
        <w:jc w:val="center"/>
        <w:rPr>
          <w:b/>
          <w:color w:val="000000"/>
          <w:sz w:val="27"/>
          <w:szCs w:val="27"/>
        </w:rPr>
      </w:pPr>
    </w:p>
    <w:p w:rsidR="00336655" w:rsidRPr="00336655" w:rsidRDefault="00907D80" w:rsidP="00336655">
      <w:pPr>
        <w:pStyle w:val="2"/>
        <w:spacing w:before="0" w:after="0"/>
        <w:ind w:firstLine="0"/>
        <w:jc w:val="center"/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</w:pPr>
      <w:bookmarkStart w:id="126" w:name="_Toc455761528"/>
      <w:r w:rsidRPr="00336655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5.8.Обзор языка имитационного моделирования,</w:t>
      </w:r>
      <w:bookmarkEnd w:id="126"/>
    </w:p>
    <w:p w:rsidR="00907D80" w:rsidRPr="00336655" w:rsidRDefault="00907D80" w:rsidP="00336655">
      <w:pPr>
        <w:pStyle w:val="2"/>
        <w:spacing w:before="0" w:after="0"/>
        <w:ind w:firstLine="0"/>
        <w:jc w:val="center"/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</w:pPr>
      <w:bookmarkStart w:id="127" w:name="_Toc455761529"/>
      <w:r w:rsidRPr="00336655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 xml:space="preserve">систем массового обслуживания </w:t>
      </w:r>
      <w:r w:rsidRPr="00336655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  <w:lang w:val="en-US"/>
        </w:rPr>
        <w:t>GPSS</w:t>
      </w:r>
      <w:r w:rsidRPr="00336655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/</w:t>
      </w:r>
      <w:r w:rsidRPr="00336655">
        <w:rPr>
          <w:rFonts w:ascii="Times New Roman" w:hAnsi="Times New Roman"/>
          <w:i w:val="0"/>
          <w:color w:val="000000"/>
          <w:sz w:val="24"/>
          <w:szCs w:val="24"/>
          <w:shd w:val="clear" w:color="auto" w:fill="FFFFFF"/>
          <w:lang w:val="en-US"/>
        </w:rPr>
        <w:t>PC</w:t>
      </w:r>
      <w:bookmarkEnd w:id="127"/>
    </w:p>
    <w:p w:rsidR="00907D80" w:rsidRPr="00D267B7" w:rsidRDefault="00907D80" w:rsidP="00831A4D">
      <w:pPr>
        <w:ind w:firstLine="284"/>
        <w:jc w:val="center"/>
        <w:rPr>
          <w:b/>
          <w:color w:val="000000"/>
          <w:szCs w:val="24"/>
          <w:shd w:val="clear" w:color="auto" w:fill="FFFFFF"/>
        </w:rPr>
      </w:pPr>
    </w:p>
    <w:p w:rsidR="00907D80" w:rsidRPr="00907D80" w:rsidRDefault="00907D80" w:rsidP="00831A4D">
      <w:pPr>
        <w:shd w:val="clear" w:color="auto" w:fill="FFFFFF"/>
        <w:ind w:left="14" w:right="-57" w:firstLine="694"/>
        <w:rPr>
          <w:szCs w:val="24"/>
        </w:rPr>
      </w:pPr>
      <w:r w:rsidRPr="00907D80">
        <w:rPr>
          <w:szCs w:val="24"/>
        </w:rPr>
        <w:t xml:space="preserve">Язык </w:t>
      </w:r>
      <w:r w:rsidRPr="00907D80">
        <w:rPr>
          <w:szCs w:val="24"/>
          <w:lang w:val="en-US"/>
        </w:rPr>
        <w:t>GPSS</w:t>
      </w:r>
      <w:r w:rsidRPr="00907D80">
        <w:rPr>
          <w:szCs w:val="24"/>
        </w:rPr>
        <w:t xml:space="preserve"> (</w:t>
      </w:r>
      <w:r w:rsidRPr="00907D80">
        <w:rPr>
          <w:szCs w:val="24"/>
          <w:lang w:val="en-US"/>
        </w:rPr>
        <w:t>General</w:t>
      </w:r>
      <w:r w:rsidRPr="00907D80">
        <w:rPr>
          <w:szCs w:val="24"/>
        </w:rPr>
        <w:t xml:space="preserve"> </w:t>
      </w:r>
      <w:r w:rsidRPr="00907D80">
        <w:rPr>
          <w:szCs w:val="24"/>
          <w:lang w:val="en-US"/>
        </w:rPr>
        <w:t>Purpose</w:t>
      </w:r>
      <w:r w:rsidRPr="00907D80">
        <w:rPr>
          <w:szCs w:val="24"/>
        </w:rPr>
        <w:t xml:space="preserve"> </w:t>
      </w:r>
      <w:r w:rsidRPr="00907D80">
        <w:rPr>
          <w:szCs w:val="24"/>
          <w:lang w:val="en-US"/>
        </w:rPr>
        <w:t>Simulation</w:t>
      </w:r>
      <w:r w:rsidRPr="00907D80">
        <w:rPr>
          <w:szCs w:val="24"/>
        </w:rPr>
        <w:t xml:space="preserve"> </w:t>
      </w:r>
      <w:r w:rsidRPr="00907D80">
        <w:rPr>
          <w:szCs w:val="24"/>
          <w:lang w:val="en-US"/>
        </w:rPr>
        <w:t>System</w:t>
      </w:r>
      <w:r w:rsidRPr="00907D80">
        <w:rPr>
          <w:szCs w:val="24"/>
        </w:rPr>
        <w:t>), орие</w:t>
      </w:r>
      <w:r w:rsidRPr="00907D80">
        <w:rPr>
          <w:szCs w:val="24"/>
        </w:rPr>
        <w:t>н</w:t>
      </w:r>
      <w:r w:rsidRPr="00907D80">
        <w:rPr>
          <w:szCs w:val="24"/>
        </w:rPr>
        <w:t>тированный на про</w:t>
      </w:r>
      <w:r w:rsidRPr="00907D80">
        <w:rPr>
          <w:szCs w:val="24"/>
        </w:rPr>
        <w:softHyphen/>
        <w:t>цессы, реализован в ряде программ имит</w:t>
      </w:r>
      <w:r w:rsidRPr="00907D80">
        <w:rPr>
          <w:szCs w:val="24"/>
        </w:rPr>
        <w:t>а</w:t>
      </w:r>
      <w:r w:rsidRPr="00907D80">
        <w:rPr>
          <w:szCs w:val="24"/>
        </w:rPr>
        <w:t xml:space="preserve">ционного моделирования. Модель (программа) на языке </w:t>
      </w:r>
      <w:r w:rsidRPr="00907D80">
        <w:rPr>
          <w:szCs w:val="24"/>
          <w:lang w:val="en-US"/>
        </w:rPr>
        <w:t>GPSS</w:t>
      </w:r>
      <w:r w:rsidRPr="00907D80">
        <w:rPr>
          <w:szCs w:val="24"/>
        </w:rPr>
        <w:t xml:space="preserve"> представляет со</w:t>
      </w:r>
      <w:r w:rsidRPr="00907D80">
        <w:rPr>
          <w:szCs w:val="24"/>
        </w:rPr>
        <w:softHyphen/>
        <w:t>бой последовательность операторов (их наз</w:t>
      </w:r>
      <w:r w:rsidRPr="00907D80">
        <w:rPr>
          <w:szCs w:val="24"/>
        </w:rPr>
        <w:t>ы</w:t>
      </w:r>
      <w:r w:rsidRPr="00907D80">
        <w:rPr>
          <w:szCs w:val="24"/>
        </w:rPr>
        <w:lastRenderedPageBreak/>
        <w:t>вают блоками), отображающих события, происходящие в СМО при переме</w:t>
      </w:r>
      <w:r w:rsidRPr="00907D80">
        <w:rPr>
          <w:szCs w:val="24"/>
        </w:rPr>
        <w:softHyphen/>
        <w:t xml:space="preserve">щениях транзактов. Поскольку в интерпретаторах </w:t>
      </w:r>
      <w:r w:rsidRPr="00907D80">
        <w:rPr>
          <w:szCs w:val="24"/>
          <w:lang w:val="en-US"/>
        </w:rPr>
        <w:t>GPSS</w:t>
      </w:r>
      <w:r w:rsidRPr="00907D80">
        <w:rPr>
          <w:szCs w:val="24"/>
        </w:rPr>
        <w:t xml:space="preserve"> реализуется событийный метод, и в СМО может быть одновре</w:t>
      </w:r>
      <w:r w:rsidRPr="00907D80">
        <w:rPr>
          <w:szCs w:val="24"/>
        </w:rPr>
        <w:softHyphen/>
        <w:t>менно много транзактов, то интерпретатор будет поп</w:t>
      </w:r>
      <w:r w:rsidRPr="00907D80">
        <w:rPr>
          <w:szCs w:val="24"/>
        </w:rPr>
        <w:t>е</w:t>
      </w:r>
      <w:r w:rsidRPr="00907D80">
        <w:rPr>
          <w:szCs w:val="24"/>
        </w:rPr>
        <w:t>ременно исполнять разные фрагменты программы, имитируя про</w:t>
      </w:r>
      <w:r w:rsidRPr="00907D80">
        <w:rPr>
          <w:szCs w:val="24"/>
        </w:rPr>
        <w:softHyphen/>
        <w:t>движения транзактов в текущий момент времени до их з</w:t>
      </w:r>
      <w:r w:rsidRPr="00907D80">
        <w:rPr>
          <w:szCs w:val="24"/>
        </w:rPr>
        <w:t>а</w:t>
      </w:r>
      <w:r w:rsidRPr="00907D80">
        <w:rPr>
          <w:szCs w:val="24"/>
        </w:rPr>
        <w:t>дер</w:t>
      </w:r>
      <w:r w:rsidRPr="00907D80">
        <w:rPr>
          <w:szCs w:val="24"/>
        </w:rPr>
        <w:t>ж</w:t>
      </w:r>
      <w:r w:rsidRPr="00907D80">
        <w:rPr>
          <w:szCs w:val="24"/>
        </w:rPr>
        <w:t>ки в некоторых устройствах или очередях</w:t>
      </w:r>
      <w:r w:rsidR="007D19B2" w:rsidRPr="007D19B2">
        <w:rPr>
          <w:szCs w:val="24"/>
        </w:rPr>
        <w:t xml:space="preserve"> [6, 52]</w:t>
      </w:r>
      <w:r w:rsidRPr="00907D80">
        <w:rPr>
          <w:szCs w:val="24"/>
        </w:rPr>
        <w:t>.</w:t>
      </w:r>
    </w:p>
    <w:p w:rsidR="00907D80" w:rsidRPr="00907D80" w:rsidRDefault="00907D80" w:rsidP="00831A4D">
      <w:pPr>
        <w:shd w:val="clear" w:color="auto" w:fill="FFFFFF"/>
        <w:ind w:right="-57"/>
        <w:rPr>
          <w:szCs w:val="24"/>
        </w:rPr>
      </w:pPr>
      <w:r w:rsidRPr="00907D80">
        <w:rPr>
          <w:szCs w:val="24"/>
        </w:rPr>
        <w:t xml:space="preserve">Операторы </w:t>
      </w:r>
      <w:r w:rsidRPr="00907D80">
        <w:rPr>
          <w:szCs w:val="24"/>
          <w:lang w:val="en-US"/>
        </w:rPr>
        <w:t>GPSS</w:t>
      </w:r>
      <w:r w:rsidRPr="00907D80">
        <w:rPr>
          <w:szCs w:val="24"/>
        </w:rPr>
        <w:t xml:space="preserve"> имеют следующий формат:</w:t>
      </w:r>
    </w:p>
    <w:p w:rsidR="00907D80" w:rsidRPr="00CB0A88" w:rsidRDefault="00907D80" w:rsidP="00831A4D">
      <w:pPr>
        <w:shd w:val="clear" w:color="auto" w:fill="FFFFFF"/>
        <w:ind w:left="19" w:right="-57" w:firstLine="0"/>
        <w:rPr>
          <w:spacing w:val="-20"/>
          <w:szCs w:val="24"/>
        </w:rPr>
      </w:pPr>
      <w:r w:rsidRPr="00CB0A88">
        <w:rPr>
          <w:i/>
          <w:iCs/>
          <w:spacing w:val="-20"/>
          <w:szCs w:val="24"/>
        </w:rPr>
        <w:t>&lt;метка&gt;   &lt;имя   оператора&gt;   &lt;поле   операндов&gt;   [&lt;комментарий&gt;]</w:t>
      </w:r>
    </w:p>
    <w:p w:rsidR="00907D80" w:rsidRPr="00907D80" w:rsidRDefault="00907D80" w:rsidP="00831A4D">
      <w:pPr>
        <w:shd w:val="clear" w:color="auto" w:fill="FFFFFF"/>
        <w:ind w:right="-57" w:firstLine="0"/>
        <w:rPr>
          <w:szCs w:val="24"/>
        </w:rPr>
      </w:pPr>
      <w:r w:rsidRPr="00907D80">
        <w:rPr>
          <w:szCs w:val="24"/>
        </w:rPr>
        <w:t>причем метка может занимать позиции, начиная со второй, имя оператора — с восьмой, поле операндов — с девятнадца</w:t>
      </w:r>
      <w:r w:rsidRPr="00907D80">
        <w:rPr>
          <w:szCs w:val="24"/>
        </w:rPr>
        <w:softHyphen/>
        <w:t>той, комментарий обязательно отделяется от поля операндов проб</w:t>
      </w:r>
      <w:r w:rsidRPr="00907D80">
        <w:rPr>
          <w:szCs w:val="24"/>
        </w:rPr>
        <w:t>е</w:t>
      </w:r>
      <w:r w:rsidRPr="00907D80">
        <w:rPr>
          <w:szCs w:val="24"/>
        </w:rPr>
        <w:t>лом.</w:t>
      </w:r>
    </w:p>
    <w:p w:rsidR="00907D80" w:rsidRPr="00907D80" w:rsidRDefault="00907D80" w:rsidP="00831A4D">
      <w:pPr>
        <w:shd w:val="clear" w:color="auto" w:fill="FFFFFF"/>
        <w:ind w:right="-57" w:firstLine="533"/>
        <w:rPr>
          <w:szCs w:val="24"/>
        </w:rPr>
      </w:pPr>
      <w:r w:rsidRPr="00907D80">
        <w:rPr>
          <w:szCs w:val="24"/>
        </w:rPr>
        <w:t>Поле операндов может быть пусто, иметь один или более операндов, обозначаемых ниже при описании блоков сим</w:t>
      </w:r>
      <w:r w:rsidRPr="00907D80">
        <w:rPr>
          <w:szCs w:val="24"/>
        </w:rPr>
        <w:softHyphen/>
        <w:t>волами А, В, С,... Операндами могут быть идентификаторы устройств, накопителей, служебные слова и стандартные чис</w:t>
      </w:r>
      <w:r w:rsidRPr="00907D80">
        <w:rPr>
          <w:szCs w:val="24"/>
        </w:rPr>
        <w:softHyphen/>
        <w:t>ловые атрибуты (СЧА). К СЧА относятся величины, часто встречающиеся в разных задачах. Это, например, АС1 —теку</w:t>
      </w:r>
      <w:r w:rsidRPr="00907D80">
        <w:rPr>
          <w:szCs w:val="24"/>
        </w:rPr>
        <w:softHyphen/>
        <w:t xml:space="preserve">щее время, </w:t>
      </w:r>
      <w:r w:rsidRPr="00907D80">
        <w:rPr>
          <w:szCs w:val="24"/>
          <w:lang w:val="en-US"/>
        </w:rPr>
        <w:t>FN</w:t>
      </w:r>
      <w:r w:rsidRPr="00907D80">
        <w:rPr>
          <w:szCs w:val="24"/>
        </w:rPr>
        <w:t xml:space="preserve"> — функция, Р — параметр транзакта (каждый транзакт может иметь не более </w:t>
      </w:r>
      <w:r w:rsidRPr="00907D80">
        <w:rPr>
          <w:i/>
          <w:iCs/>
          <w:szCs w:val="24"/>
          <w:lang w:val="en-US"/>
        </w:rPr>
        <w:t>L</w:t>
      </w:r>
      <w:r w:rsidRPr="00907D80">
        <w:rPr>
          <w:i/>
          <w:iCs/>
          <w:szCs w:val="24"/>
        </w:rPr>
        <w:t xml:space="preserve"> </w:t>
      </w:r>
      <w:r w:rsidRPr="00907D80">
        <w:rPr>
          <w:szCs w:val="24"/>
        </w:rPr>
        <w:t xml:space="preserve">параметров, обычно </w:t>
      </w:r>
      <w:r w:rsidRPr="00907D80">
        <w:rPr>
          <w:i/>
          <w:iCs/>
          <w:szCs w:val="24"/>
          <w:lang w:val="en-US"/>
        </w:rPr>
        <w:t>L</w:t>
      </w:r>
      <w:r w:rsidRPr="00907D80">
        <w:rPr>
          <w:i/>
          <w:iCs/>
          <w:szCs w:val="24"/>
        </w:rPr>
        <w:t xml:space="preserve"> </w:t>
      </w:r>
      <w:r w:rsidRPr="00907D80">
        <w:rPr>
          <w:szCs w:val="24"/>
        </w:rPr>
        <w:t xml:space="preserve">=12), К. — константа, </w:t>
      </w:r>
      <w:r w:rsidRPr="00907D80">
        <w:rPr>
          <w:szCs w:val="24"/>
          <w:lang w:val="en-US"/>
        </w:rPr>
        <w:t>RN</w:t>
      </w:r>
      <w:r w:rsidRPr="00907D80">
        <w:rPr>
          <w:szCs w:val="24"/>
        </w:rPr>
        <w:t>1 — случайная величина, равномерно распр</w:t>
      </w:r>
      <w:r w:rsidRPr="00907D80">
        <w:rPr>
          <w:szCs w:val="24"/>
        </w:rPr>
        <w:t>е</w:t>
      </w:r>
      <w:r w:rsidR="00CB0A88">
        <w:rPr>
          <w:szCs w:val="24"/>
        </w:rPr>
        <w:t xml:space="preserve">деленная в диапазоне </w:t>
      </w:r>
      <w:r w:rsidR="00CB0A88" w:rsidRPr="00CB0A88">
        <w:rPr>
          <w:szCs w:val="24"/>
        </w:rPr>
        <w:t>[</w:t>
      </w:r>
      <w:r w:rsidRPr="00907D80">
        <w:rPr>
          <w:szCs w:val="24"/>
        </w:rPr>
        <w:t>0, 1</w:t>
      </w:r>
      <w:r w:rsidR="00CB0A88" w:rsidRPr="00CB0A88">
        <w:rPr>
          <w:szCs w:val="24"/>
        </w:rPr>
        <w:t>]</w:t>
      </w:r>
      <w:r w:rsidRPr="00907D80">
        <w:rPr>
          <w:szCs w:val="24"/>
        </w:rPr>
        <w:t xml:space="preserve"> , </w:t>
      </w:r>
      <w:r w:rsidRPr="00907D80">
        <w:rPr>
          <w:szCs w:val="24"/>
          <w:lang w:val="en-US"/>
        </w:rPr>
        <w:t>S</w:t>
      </w:r>
      <w:r w:rsidRPr="00907D80">
        <w:rPr>
          <w:szCs w:val="24"/>
        </w:rPr>
        <w:t xml:space="preserve"> — объем занятой памяти в нак</w:t>
      </w:r>
      <w:r w:rsidRPr="00907D80">
        <w:rPr>
          <w:szCs w:val="24"/>
        </w:rPr>
        <w:t>о</w:t>
      </w:r>
      <w:r w:rsidRPr="00907D80">
        <w:rPr>
          <w:szCs w:val="24"/>
        </w:rPr>
        <w:t xml:space="preserve">пителе, </w:t>
      </w:r>
      <w:r w:rsidRPr="00907D80">
        <w:rPr>
          <w:szCs w:val="24"/>
          <w:lang w:val="en-US"/>
        </w:rPr>
        <w:t>F</w:t>
      </w:r>
      <w:r w:rsidRPr="00907D80">
        <w:rPr>
          <w:szCs w:val="24"/>
        </w:rPr>
        <w:t xml:space="preserve"> — состояние устройства, </w:t>
      </w:r>
      <w:r w:rsidRPr="00907D80">
        <w:rPr>
          <w:szCs w:val="24"/>
          <w:lang w:val="en-US"/>
        </w:rPr>
        <w:t>Q</w:t>
      </w:r>
      <w:r w:rsidRPr="00907D80">
        <w:rPr>
          <w:szCs w:val="24"/>
        </w:rPr>
        <w:t xml:space="preserve"> — текущая длина очереди и др. При этом ссылки на идентификаторы записы</w:t>
      </w:r>
      <w:r w:rsidRPr="00907D80">
        <w:rPr>
          <w:szCs w:val="24"/>
        </w:rPr>
        <w:softHyphen/>
        <w:t>ваются в в</w:t>
      </w:r>
      <w:r w:rsidRPr="00907D80">
        <w:rPr>
          <w:szCs w:val="24"/>
        </w:rPr>
        <w:t>и</w:t>
      </w:r>
      <w:r w:rsidRPr="00907D80">
        <w:rPr>
          <w:szCs w:val="24"/>
        </w:rPr>
        <w:t>де</w:t>
      </w:r>
    </w:p>
    <w:p w:rsidR="00907D80" w:rsidRPr="00907D80" w:rsidRDefault="00907D80" w:rsidP="00831A4D">
      <w:pPr>
        <w:shd w:val="clear" w:color="auto" w:fill="FFFFFF"/>
        <w:ind w:left="34" w:right="-57"/>
        <w:jc w:val="center"/>
        <w:rPr>
          <w:szCs w:val="24"/>
        </w:rPr>
      </w:pPr>
      <w:r w:rsidRPr="00907D80">
        <w:rPr>
          <w:i/>
          <w:iCs/>
          <w:szCs w:val="24"/>
        </w:rPr>
        <w:t>&lt;СЧА&gt;$&lt;идентификатор&gt;</w:t>
      </w:r>
    </w:p>
    <w:p w:rsidR="00907D80" w:rsidRPr="00907D80" w:rsidRDefault="00907D80" w:rsidP="00831A4D">
      <w:pPr>
        <w:shd w:val="clear" w:color="auto" w:fill="FFFFFF"/>
        <w:ind w:left="24" w:right="-57" w:firstLine="0"/>
        <w:rPr>
          <w:szCs w:val="24"/>
        </w:rPr>
      </w:pPr>
      <w:r w:rsidRPr="00907D80">
        <w:rPr>
          <w:szCs w:val="24"/>
        </w:rPr>
        <w:t xml:space="preserve">например, </w:t>
      </w:r>
      <w:r w:rsidRPr="00907D80">
        <w:rPr>
          <w:szCs w:val="24"/>
          <w:lang w:val="en-US"/>
        </w:rPr>
        <w:t>Q</w:t>
      </w:r>
      <w:r w:rsidR="00CB0A88" w:rsidRPr="00907D80">
        <w:rPr>
          <w:i/>
          <w:iCs/>
          <w:szCs w:val="24"/>
        </w:rPr>
        <w:t>$</w:t>
      </w:r>
      <w:r w:rsidRPr="00907D80">
        <w:rPr>
          <w:szCs w:val="24"/>
          <w:lang w:val="en-US"/>
        </w:rPr>
        <w:t>ORD</w:t>
      </w:r>
      <w:r w:rsidRPr="00907D80">
        <w:rPr>
          <w:szCs w:val="24"/>
        </w:rPr>
        <w:t xml:space="preserve"> означает очередь </w:t>
      </w:r>
      <w:r w:rsidRPr="00907D80">
        <w:rPr>
          <w:szCs w:val="24"/>
          <w:lang w:val="en-US"/>
        </w:rPr>
        <w:t>ORD</w:t>
      </w:r>
      <w:r w:rsidRPr="00907D80">
        <w:rPr>
          <w:szCs w:val="24"/>
        </w:rPr>
        <w:t xml:space="preserve"> или </w:t>
      </w:r>
      <w:r w:rsidRPr="00907D80">
        <w:rPr>
          <w:szCs w:val="24"/>
          <w:lang w:val="en-US"/>
        </w:rPr>
        <w:t>FN</w:t>
      </w:r>
      <w:r w:rsidRPr="00907D80">
        <w:rPr>
          <w:szCs w:val="24"/>
        </w:rPr>
        <w:t>$</w:t>
      </w:r>
      <w:r w:rsidRPr="00907D80">
        <w:rPr>
          <w:szCs w:val="24"/>
          <w:lang w:val="en-US"/>
        </w:rPr>
        <w:t>COS</w:t>
      </w:r>
      <w:r w:rsidRPr="00907D80">
        <w:rPr>
          <w:szCs w:val="24"/>
        </w:rPr>
        <w:t xml:space="preserve"> — ссылка на функцию </w:t>
      </w:r>
      <w:r w:rsidRPr="00907D80">
        <w:rPr>
          <w:szCs w:val="24"/>
          <w:lang w:val="en-US"/>
        </w:rPr>
        <w:t>COS</w:t>
      </w:r>
      <w:r w:rsidRPr="00907D80">
        <w:rPr>
          <w:szCs w:val="24"/>
        </w:rPr>
        <w:t>.</w:t>
      </w:r>
    </w:p>
    <w:p w:rsidR="00907D80" w:rsidRPr="00907D80" w:rsidRDefault="00907D80" w:rsidP="00831A4D">
      <w:pPr>
        <w:shd w:val="clear" w:color="auto" w:fill="FFFFFF"/>
        <w:ind w:right="-57"/>
        <w:rPr>
          <w:szCs w:val="24"/>
        </w:rPr>
      </w:pPr>
      <w:r w:rsidRPr="00907D80">
        <w:rPr>
          <w:szCs w:val="24"/>
        </w:rPr>
        <w:t xml:space="preserve">Рассмотрим наиболее часто встречающиеся операторы, сопровождая знакомство с ними простыми примерами моделей. </w:t>
      </w:r>
      <w:r w:rsidRPr="00907D80">
        <w:rPr>
          <w:i/>
          <w:iCs/>
          <w:szCs w:val="24"/>
        </w:rPr>
        <w:t xml:space="preserve">Источники заявок </w:t>
      </w:r>
      <w:r w:rsidRPr="00907D80">
        <w:rPr>
          <w:szCs w:val="24"/>
        </w:rPr>
        <w:t>обычно описываются блоком</w:t>
      </w:r>
    </w:p>
    <w:p w:rsidR="00907D80" w:rsidRPr="001137A2" w:rsidRDefault="00907D80" w:rsidP="00831A4D">
      <w:pPr>
        <w:shd w:val="clear" w:color="auto" w:fill="FFFFFF"/>
        <w:ind w:left="38" w:right="-57"/>
        <w:jc w:val="center"/>
        <w:rPr>
          <w:szCs w:val="24"/>
        </w:rPr>
      </w:pPr>
      <w:r w:rsidRPr="00907D80">
        <w:rPr>
          <w:i/>
          <w:iCs/>
          <w:szCs w:val="24"/>
          <w:lang w:val="en-US"/>
        </w:rPr>
        <w:t>GENERATE</w:t>
      </w:r>
      <w:r w:rsidRPr="001137A2">
        <w:rPr>
          <w:i/>
          <w:iCs/>
          <w:szCs w:val="24"/>
        </w:rPr>
        <w:t xml:space="preserve">  </w:t>
      </w:r>
      <w:r w:rsidRPr="00907D80">
        <w:rPr>
          <w:i/>
          <w:iCs/>
          <w:spacing w:val="32"/>
          <w:szCs w:val="24"/>
          <w:lang w:val="en-US"/>
        </w:rPr>
        <w:t>A</w:t>
      </w:r>
      <w:r w:rsidRPr="001137A2">
        <w:rPr>
          <w:i/>
          <w:iCs/>
          <w:spacing w:val="32"/>
          <w:szCs w:val="24"/>
        </w:rPr>
        <w:t>,</w:t>
      </w:r>
      <w:r w:rsidRPr="00907D80">
        <w:rPr>
          <w:i/>
          <w:iCs/>
          <w:spacing w:val="32"/>
          <w:szCs w:val="24"/>
          <w:lang w:val="en-US"/>
        </w:rPr>
        <w:t>B</w:t>
      </w:r>
      <w:r w:rsidRPr="001137A2">
        <w:rPr>
          <w:i/>
          <w:iCs/>
          <w:spacing w:val="32"/>
          <w:szCs w:val="24"/>
        </w:rPr>
        <w:t>,</w:t>
      </w:r>
      <w:r w:rsidRPr="00907D80">
        <w:rPr>
          <w:i/>
          <w:iCs/>
          <w:spacing w:val="32"/>
          <w:szCs w:val="24"/>
          <w:lang w:val="en-US"/>
        </w:rPr>
        <w:t>C</w:t>
      </w:r>
      <w:r w:rsidRPr="001137A2">
        <w:rPr>
          <w:i/>
          <w:iCs/>
          <w:spacing w:val="32"/>
          <w:szCs w:val="24"/>
        </w:rPr>
        <w:t>,</w:t>
      </w:r>
      <w:r w:rsidRPr="00907D80">
        <w:rPr>
          <w:i/>
          <w:iCs/>
          <w:spacing w:val="32"/>
          <w:szCs w:val="24"/>
          <w:lang w:val="en-US"/>
        </w:rPr>
        <w:t>D</w:t>
      </w:r>
      <w:r w:rsidRPr="001137A2">
        <w:rPr>
          <w:i/>
          <w:iCs/>
          <w:spacing w:val="32"/>
          <w:szCs w:val="24"/>
        </w:rPr>
        <w:t>,</w:t>
      </w:r>
      <w:r w:rsidRPr="00907D80">
        <w:rPr>
          <w:i/>
          <w:iCs/>
          <w:spacing w:val="32"/>
          <w:szCs w:val="24"/>
          <w:lang w:val="en-US"/>
        </w:rPr>
        <w:t>E</w:t>
      </w:r>
    </w:p>
    <w:p w:rsidR="00907D80" w:rsidRPr="00907D80" w:rsidRDefault="00907D80" w:rsidP="00831A4D">
      <w:pPr>
        <w:shd w:val="clear" w:color="auto" w:fill="FFFFFF"/>
        <w:ind w:left="34" w:right="-57" w:firstLine="0"/>
        <w:rPr>
          <w:szCs w:val="24"/>
        </w:rPr>
      </w:pPr>
      <w:r w:rsidRPr="00907D80">
        <w:rPr>
          <w:szCs w:val="24"/>
        </w:rPr>
        <w:t>где А и В служат для задания интервалов между появлениями заявок, при этом можно использовать один из следующих в</w:t>
      </w:r>
      <w:r w:rsidRPr="00907D80">
        <w:rPr>
          <w:szCs w:val="24"/>
        </w:rPr>
        <w:t>а</w:t>
      </w:r>
      <w:r w:rsidRPr="00907D80">
        <w:rPr>
          <w:szCs w:val="24"/>
        </w:rPr>
        <w:lastRenderedPageBreak/>
        <w:t>риантов: 1) интервал — равномерно распределенная в диап</w:t>
      </w:r>
      <w:r w:rsidRPr="00907D80">
        <w:rPr>
          <w:szCs w:val="24"/>
        </w:rPr>
        <w:t>а</w:t>
      </w:r>
      <w:r w:rsidRPr="00907D80">
        <w:rPr>
          <w:szCs w:val="24"/>
        </w:rPr>
        <w:t>зоне [А-В, А+В] случайная величина; 2) интервал — значе</w:t>
      </w:r>
      <w:r w:rsidRPr="00907D80">
        <w:rPr>
          <w:szCs w:val="24"/>
        </w:rPr>
        <w:softHyphen/>
        <w:t xml:space="preserve">ние функции, указанной в В, умноженной на А; С — задержка в выработке первого транзакта; </w:t>
      </w:r>
      <w:r w:rsidRPr="00907D80">
        <w:rPr>
          <w:szCs w:val="24"/>
          <w:lang w:val="en-US"/>
        </w:rPr>
        <w:t>D</w:t>
      </w:r>
      <w:r w:rsidRPr="00907D80">
        <w:rPr>
          <w:szCs w:val="24"/>
        </w:rPr>
        <w:t xml:space="preserve"> — число вырабатывае</w:t>
      </w:r>
      <w:r w:rsidRPr="00907D80">
        <w:rPr>
          <w:szCs w:val="24"/>
        </w:rPr>
        <w:softHyphen/>
        <w:t>мых и</w:t>
      </w:r>
      <w:r w:rsidRPr="00907D80">
        <w:rPr>
          <w:szCs w:val="24"/>
        </w:rPr>
        <w:t>с</w:t>
      </w:r>
      <w:r w:rsidRPr="00907D80">
        <w:rPr>
          <w:szCs w:val="24"/>
        </w:rPr>
        <w:t xml:space="preserve">точником заявок; Е — приоритет заявок. Если </w:t>
      </w:r>
      <w:r w:rsidRPr="00907D80">
        <w:rPr>
          <w:szCs w:val="24"/>
          <w:lang w:val="en-US"/>
        </w:rPr>
        <w:t>D</w:t>
      </w:r>
      <w:r w:rsidRPr="00907D80">
        <w:rPr>
          <w:szCs w:val="24"/>
        </w:rPr>
        <w:t xml:space="preserve"> пусто, то чи</w:t>
      </w:r>
      <w:r w:rsidRPr="00907D80">
        <w:rPr>
          <w:szCs w:val="24"/>
        </w:rPr>
        <w:t>с</w:t>
      </w:r>
      <w:r w:rsidRPr="00907D80">
        <w:rPr>
          <w:szCs w:val="24"/>
        </w:rPr>
        <w:t>ло в</w:t>
      </w:r>
      <w:r w:rsidRPr="00907D80">
        <w:rPr>
          <w:szCs w:val="24"/>
        </w:rPr>
        <w:t>ы</w:t>
      </w:r>
      <w:r w:rsidRPr="00907D80">
        <w:rPr>
          <w:szCs w:val="24"/>
        </w:rPr>
        <w:t xml:space="preserve">рабатываемых транзактов </w:t>
      </w:r>
      <w:r w:rsidRPr="00907D80">
        <w:rPr>
          <w:b/>
          <w:szCs w:val="24"/>
        </w:rPr>
        <w:t xml:space="preserve">неограничено. </w:t>
      </w:r>
      <w:r w:rsidRPr="00907D80">
        <w:rPr>
          <w:szCs w:val="24"/>
        </w:rPr>
        <w:t>На</w:t>
      </w:r>
      <w:r w:rsidRPr="00907D80">
        <w:rPr>
          <w:szCs w:val="24"/>
        </w:rPr>
        <w:softHyphen/>
        <w:t>пример:</w:t>
      </w:r>
    </w:p>
    <w:p w:rsidR="00907D80" w:rsidRPr="00907D80" w:rsidRDefault="00907D80" w:rsidP="00831A4D">
      <w:pPr>
        <w:shd w:val="clear" w:color="auto" w:fill="FFFFFF"/>
        <w:ind w:left="48" w:right="-57"/>
        <w:jc w:val="center"/>
        <w:rPr>
          <w:szCs w:val="24"/>
        </w:rPr>
      </w:pPr>
      <w:r w:rsidRPr="00907D80">
        <w:rPr>
          <w:i/>
          <w:iCs/>
          <w:szCs w:val="24"/>
          <w:lang w:val="en-US"/>
        </w:rPr>
        <w:t>GENERA</w:t>
      </w:r>
      <w:r w:rsidRPr="00907D80">
        <w:rPr>
          <w:i/>
          <w:iCs/>
          <w:szCs w:val="24"/>
        </w:rPr>
        <w:t>ТЕ   6,</w:t>
      </w:r>
      <w:r w:rsidRPr="00907D80">
        <w:rPr>
          <w:i/>
          <w:iCs/>
          <w:szCs w:val="24"/>
          <w:lang w:val="en-US"/>
        </w:rPr>
        <w:t>FN</w:t>
      </w:r>
      <w:r w:rsidRPr="00907D80">
        <w:rPr>
          <w:i/>
          <w:iCs/>
          <w:szCs w:val="24"/>
        </w:rPr>
        <w:t>$</w:t>
      </w:r>
      <w:r w:rsidRPr="00907D80">
        <w:rPr>
          <w:i/>
          <w:iCs/>
          <w:szCs w:val="24"/>
          <w:lang w:val="en-US"/>
        </w:rPr>
        <w:t>EXP</w:t>
      </w:r>
      <w:r w:rsidRPr="00907D80">
        <w:rPr>
          <w:i/>
          <w:iCs/>
          <w:szCs w:val="24"/>
        </w:rPr>
        <w:t>, ,15</w:t>
      </w:r>
    </w:p>
    <w:p w:rsidR="00907D80" w:rsidRPr="00907D80" w:rsidRDefault="00907D80" w:rsidP="00831A4D">
      <w:pPr>
        <w:shd w:val="clear" w:color="auto" w:fill="FFFFFF"/>
        <w:ind w:left="48" w:right="-57"/>
        <w:rPr>
          <w:szCs w:val="24"/>
        </w:rPr>
      </w:pPr>
      <w:r w:rsidRPr="00907D80">
        <w:rPr>
          <w:szCs w:val="24"/>
        </w:rPr>
        <w:t>Этот оператор описывает источник, который вырабат</w:t>
      </w:r>
      <w:r w:rsidRPr="00907D80">
        <w:rPr>
          <w:szCs w:val="24"/>
        </w:rPr>
        <w:t>ы</w:t>
      </w:r>
      <w:r w:rsidRPr="00907D80">
        <w:rPr>
          <w:szCs w:val="24"/>
        </w:rPr>
        <w:t>вает 15 транзактов с интервалами, равными произведению чи</w:t>
      </w:r>
      <w:r w:rsidRPr="00907D80">
        <w:rPr>
          <w:szCs w:val="24"/>
        </w:rPr>
        <w:t>с</w:t>
      </w:r>
      <w:r w:rsidRPr="00907D80">
        <w:rPr>
          <w:szCs w:val="24"/>
        </w:rPr>
        <w:t>ла 6 и значения функции ЕХР;</w:t>
      </w:r>
    </w:p>
    <w:p w:rsidR="00907D80" w:rsidRPr="00907D80" w:rsidRDefault="00907D80" w:rsidP="00831A4D">
      <w:pPr>
        <w:shd w:val="clear" w:color="auto" w:fill="FFFFFF"/>
        <w:ind w:left="53" w:right="-57"/>
        <w:jc w:val="center"/>
        <w:rPr>
          <w:szCs w:val="24"/>
        </w:rPr>
      </w:pPr>
      <w:r w:rsidRPr="00907D80">
        <w:rPr>
          <w:i/>
          <w:iCs/>
          <w:szCs w:val="24"/>
          <w:lang w:val="en-US"/>
        </w:rPr>
        <w:t>GENERATE</w:t>
      </w:r>
      <w:r w:rsidRPr="00907D80">
        <w:rPr>
          <w:i/>
          <w:iCs/>
          <w:szCs w:val="24"/>
        </w:rPr>
        <w:t xml:space="preserve">   36,12</w:t>
      </w:r>
    </w:p>
    <w:p w:rsidR="00907D80" w:rsidRPr="00907D80" w:rsidRDefault="00907D80" w:rsidP="00831A4D">
      <w:pPr>
        <w:shd w:val="clear" w:color="auto" w:fill="FFFFFF"/>
        <w:ind w:left="43" w:right="-57"/>
        <w:rPr>
          <w:szCs w:val="24"/>
        </w:rPr>
      </w:pPr>
      <w:r w:rsidRPr="00907D80">
        <w:rPr>
          <w:szCs w:val="24"/>
        </w:rPr>
        <w:t>Здесь число транзактов неограничено, интервалы между траизактами — случайные числа в диапазоне [24, 48].</w:t>
      </w:r>
    </w:p>
    <w:p w:rsidR="00907D80" w:rsidRPr="00907D80" w:rsidRDefault="00907D80" w:rsidP="00831A4D">
      <w:pPr>
        <w:shd w:val="clear" w:color="auto" w:fill="FFFFFF"/>
        <w:ind w:right="-57"/>
        <w:rPr>
          <w:szCs w:val="24"/>
        </w:rPr>
      </w:pPr>
      <w:r w:rsidRPr="00907D80">
        <w:rPr>
          <w:szCs w:val="24"/>
        </w:rPr>
        <w:t>Функции, на которые имеются ссылки в операторах должны быть описаны с помощью блока следующего типа</w:t>
      </w:r>
    </w:p>
    <w:p w:rsidR="00907D80" w:rsidRPr="00907D80" w:rsidRDefault="00907D80" w:rsidP="00831A4D">
      <w:pPr>
        <w:shd w:val="clear" w:color="auto" w:fill="FFFFFF"/>
        <w:ind w:left="38" w:right="-57"/>
        <w:jc w:val="center"/>
        <w:rPr>
          <w:szCs w:val="24"/>
        </w:rPr>
      </w:pPr>
      <w:r w:rsidRPr="00907D80">
        <w:rPr>
          <w:i/>
          <w:iCs/>
          <w:szCs w:val="24"/>
        </w:rPr>
        <w:t xml:space="preserve">М  </w:t>
      </w:r>
      <w:r w:rsidRPr="00907D80">
        <w:rPr>
          <w:i/>
          <w:iCs/>
          <w:szCs w:val="24"/>
          <w:lang w:val="en-US"/>
        </w:rPr>
        <w:t>FUNCTION</w:t>
      </w:r>
      <w:r w:rsidRPr="00907D80">
        <w:rPr>
          <w:i/>
          <w:iCs/>
          <w:szCs w:val="24"/>
        </w:rPr>
        <w:t xml:space="preserve">  А,В</w:t>
      </w:r>
    </w:p>
    <w:p w:rsidR="00907D80" w:rsidRPr="00907D80" w:rsidRDefault="00907D80" w:rsidP="00831A4D">
      <w:pPr>
        <w:shd w:val="clear" w:color="auto" w:fill="FFFFFF"/>
        <w:ind w:left="38" w:right="-57" w:firstLine="0"/>
        <w:rPr>
          <w:szCs w:val="24"/>
        </w:rPr>
      </w:pPr>
      <w:r w:rsidRPr="00907D80">
        <w:rPr>
          <w:szCs w:val="24"/>
        </w:rPr>
        <w:t>за которым следует строка, начинающаяся с первой позиции</w:t>
      </w:r>
    </w:p>
    <w:p w:rsidR="00CB0A88" w:rsidRPr="00AF6176" w:rsidRDefault="00035384" w:rsidP="00831A4D">
      <w:pPr>
        <w:shd w:val="clear" w:color="auto" w:fill="FFFFFF"/>
        <w:ind w:left="14" w:right="-57"/>
        <w:jc w:val="center"/>
        <w:rPr>
          <w:sz w:val="32"/>
          <w:szCs w:val="32"/>
        </w:rPr>
      </w:pP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1</m:t>
            </m:r>
          </m:sub>
        </m:sSub>
        <m:r>
          <w:rPr>
            <w:rFonts w:ascii="Cambria Math" w:hAnsi="Cambria Math"/>
            <w:sz w:val="32"/>
            <w:szCs w:val="32"/>
          </w:rPr>
          <m:t>,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b>
            </m:sSub>
          </m:den>
        </m:f>
        <m:r>
          <w:rPr>
            <w:rFonts w:ascii="Cambria Math" w:hAnsi="Cambria Math"/>
            <w:sz w:val="32"/>
            <w:szCs w:val="32"/>
          </w:rPr>
          <m:t>,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3</m:t>
                </m:r>
              </m:sub>
            </m:sSub>
          </m:den>
        </m:f>
        <m:r>
          <w:rPr>
            <w:rFonts w:ascii="Cambria Math" w:hAnsi="Cambria Math"/>
            <w:sz w:val="32"/>
            <w:szCs w:val="32"/>
          </w:rPr>
          <m:t>,</m:t>
        </m:r>
      </m:oMath>
      <w:r w:rsidR="00A714E7" w:rsidRPr="00AF6176">
        <w:rPr>
          <w:sz w:val="32"/>
          <w:szCs w:val="32"/>
        </w:rPr>
        <w:t xml:space="preserve"> ……,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32"/>
                <w:szCs w:val="32"/>
                <w:lang w:val="en-US"/>
              </w:rPr>
              <m:t>n</m:t>
            </m:r>
          </m:sub>
        </m:sSub>
      </m:oMath>
    </w:p>
    <w:p w:rsidR="00907D80" w:rsidRPr="00907D80" w:rsidRDefault="00907D80" w:rsidP="00831A4D">
      <w:pPr>
        <w:shd w:val="clear" w:color="auto" w:fill="FFFFFF"/>
        <w:ind w:left="14" w:right="-57"/>
        <w:rPr>
          <w:szCs w:val="24"/>
        </w:rPr>
      </w:pPr>
      <w:r w:rsidRPr="00907D80">
        <w:rPr>
          <w:szCs w:val="24"/>
        </w:rPr>
        <w:t xml:space="preserve">Здесь метка </w:t>
      </w:r>
      <w:r w:rsidRPr="00A714E7">
        <w:rPr>
          <w:i/>
          <w:szCs w:val="24"/>
        </w:rPr>
        <w:t>М</w:t>
      </w:r>
      <w:r w:rsidRPr="00907D80">
        <w:rPr>
          <w:szCs w:val="24"/>
        </w:rPr>
        <w:t xml:space="preserve"> — идентификатор функции, </w:t>
      </w:r>
      <w:r w:rsidRPr="00A714E7">
        <w:rPr>
          <w:i/>
          <w:szCs w:val="24"/>
        </w:rPr>
        <w:t>А</w:t>
      </w:r>
      <w:r w:rsidRPr="00907D80">
        <w:rPr>
          <w:szCs w:val="24"/>
        </w:rPr>
        <w:t xml:space="preserve"> — арг</w:t>
      </w:r>
      <w:r w:rsidRPr="00907D80">
        <w:rPr>
          <w:szCs w:val="24"/>
        </w:rPr>
        <w:t>у</w:t>
      </w:r>
      <w:r w:rsidRPr="00907D80">
        <w:rPr>
          <w:szCs w:val="24"/>
        </w:rPr>
        <w:t xml:space="preserve">мент функции, </w:t>
      </w:r>
      <w:r w:rsidRPr="00A714E7">
        <w:rPr>
          <w:i/>
          <w:szCs w:val="24"/>
        </w:rPr>
        <w:t>В</w:t>
      </w:r>
      <w:r w:rsidRPr="00907D80">
        <w:rPr>
          <w:szCs w:val="24"/>
        </w:rPr>
        <w:t xml:space="preserve"> — тип функции,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Cs w:val="24"/>
              </w:rPr>
              <m:t>i</m:t>
            </m:r>
          </m:sub>
        </m:sSub>
      </m:oMath>
      <w:r w:rsidRPr="00907D80">
        <w:rPr>
          <w:szCs w:val="24"/>
        </w:rPr>
        <w:t xml:space="preserve"> и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Y</m:t>
            </m:r>
          </m:e>
          <m:sub>
            <m:r>
              <w:rPr>
                <w:rFonts w:ascii="Cambria Math" w:hAnsi="Cambria Math"/>
                <w:szCs w:val="24"/>
              </w:rPr>
              <m:t>i</m:t>
            </m:r>
          </m:sub>
        </m:sSub>
      </m:oMath>
      <w:r w:rsidRPr="00907D80">
        <w:rPr>
          <w:szCs w:val="24"/>
        </w:rPr>
        <w:t xml:space="preserve"> — координаты узл</w:t>
      </w:r>
      <w:r w:rsidRPr="00907D80">
        <w:rPr>
          <w:szCs w:val="24"/>
        </w:rPr>
        <w:t>о</w:t>
      </w:r>
      <w:r w:rsidRPr="00907D80">
        <w:rPr>
          <w:szCs w:val="24"/>
        </w:rPr>
        <w:t>вых то</w:t>
      </w:r>
      <w:r w:rsidRPr="00907D80">
        <w:rPr>
          <w:szCs w:val="24"/>
        </w:rPr>
        <w:softHyphen/>
        <w:t>чек функции, заданной таблично. Например:</w:t>
      </w:r>
    </w:p>
    <w:p w:rsidR="00A714E7" w:rsidRPr="00D267B7" w:rsidRDefault="00A714E7" w:rsidP="00831A4D">
      <w:pPr>
        <w:shd w:val="clear" w:color="auto" w:fill="FFFFFF"/>
        <w:ind w:left="29" w:right="-57"/>
        <w:rPr>
          <w:i/>
          <w:iCs/>
          <w:szCs w:val="24"/>
        </w:rPr>
      </w:pPr>
    </w:p>
    <w:p w:rsidR="00A714E7" w:rsidRPr="00D267B7" w:rsidRDefault="00907D80" w:rsidP="00831A4D">
      <w:pPr>
        <w:shd w:val="clear" w:color="auto" w:fill="FFFFFF"/>
        <w:ind w:left="29" w:right="-57"/>
        <w:rPr>
          <w:i/>
          <w:iCs/>
          <w:szCs w:val="24"/>
        </w:rPr>
      </w:pPr>
      <w:r w:rsidRPr="00907D80">
        <w:rPr>
          <w:i/>
          <w:iCs/>
          <w:szCs w:val="24"/>
          <w:lang w:val="en-US"/>
        </w:rPr>
        <w:t>EXP</w:t>
      </w:r>
      <w:r w:rsidRPr="00907D80">
        <w:rPr>
          <w:i/>
          <w:iCs/>
          <w:szCs w:val="24"/>
        </w:rPr>
        <w:t xml:space="preserve">  </w:t>
      </w:r>
      <w:r w:rsidRPr="00907D80">
        <w:rPr>
          <w:i/>
          <w:iCs/>
          <w:szCs w:val="24"/>
          <w:lang w:val="en-US"/>
        </w:rPr>
        <w:t>FUNCTION</w:t>
      </w:r>
      <w:r w:rsidRPr="00907D80">
        <w:rPr>
          <w:i/>
          <w:iCs/>
          <w:szCs w:val="24"/>
        </w:rPr>
        <w:t xml:space="preserve"> </w:t>
      </w:r>
      <w:r w:rsidRPr="00907D80">
        <w:rPr>
          <w:i/>
          <w:iCs/>
          <w:szCs w:val="24"/>
          <w:lang w:val="en-US"/>
        </w:rPr>
        <w:t>RN</w:t>
      </w:r>
      <w:r w:rsidRPr="00907D80">
        <w:rPr>
          <w:i/>
          <w:iCs/>
          <w:szCs w:val="24"/>
        </w:rPr>
        <w:t>1,</w:t>
      </w:r>
      <w:r w:rsidRPr="00907D80">
        <w:rPr>
          <w:i/>
          <w:iCs/>
          <w:szCs w:val="24"/>
          <w:lang w:val="en-US"/>
        </w:rPr>
        <w:t>C</w:t>
      </w:r>
      <w:r w:rsidRPr="00907D80">
        <w:rPr>
          <w:i/>
          <w:iCs/>
          <w:szCs w:val="24"/>
        </w:rPr>
        <w:t xml:space="preserve">12 </w:t>
      </w:r>
    </w:p>
    <w:p w:rsidR="00907D80" w:rsidRPr="00D267B7" w:rsidRDefault="00907D80" w:rsidP="00831A4D">
      <w:pPr>
        <w:shd w:val="clear" w:color="auto" w:fill="FFFFFF"/>
        <w:ind w:left="29" w:right="-57"/>
        <w:rPr>
          <w:szCs w:val="24"/>
        </w:rPr>
      </w:pPr>
      <w:r w:rsidRPr="00907D80">
        <w:rPr>
          <w:i/>
          <w:iCs/>
          <w:spacing w:val="26"/>
          <w:szCs w:val="24"/>
        </w:rPr>
        <w:t>0,0/0.2,0.22/0.4,0.51/0.5,0.</w:t>
      </w:r>
      <w:r w:rsidRPr="00907D80">
        <w:rPr>
          <w:i/>
          <w:iCs/>
          <w:szCs w:val="24"/>
        </w:rPr>
        <w:t xml:space="preserve"> 6/0. </w:t>
      </w:r>
      <w:r w:rsidRPr="00907D80">
        <w:rPr>
          <w:i/>
          <w:iCs/>
          <w:spacing w:val="28"/>
          <w:szCs w:val="24"/>
        </w:rPr>
        <w:t>6,0.92/</w:t>
      </w:r>
      <w:r w:rsidRPr="00907D80">
        <w:rPr>
          <w:i/>
          <w:iCs/>
          <w:szCs w:val="24"/>
        </w:rPr>
        <w:t xml:space="preserve">. . .   </w:t>
      </w:r>
      <w:r w:rsidRPr="00907D80">
        <w:rPr>
          <w:szCs w:val="24"/>
        </w:rPr>
        <w:t>и т.д.</w:t>
      </w:r>
    </w:p>
    <w:p w:rsidR="00A714E7" w:rsidRPr="00D267B7" w:rsidRDefault="00A714E7" w:rsidP="00831A4D">
      <w:pPr>
        <w:shd w:val="clear" w:color="auto" w:fill="FFFFFF"/>
        <w:ind w:left="29" w:right="-57"/>
        <w:rPr>
          <w:szCs w:val="24"/>
        </w:rPr>
      </w:pPr>
    </w:p>
    <w:p w:rsidR="00907D80" w:rsidRPr="00907D80" w:rsidRDefault="00907D80" w:rsidP="00831A4D">
      <w:pPr>
        <w:shd w:val="clear" w:color="auto" w:fill="FFFFFF"/>
        <w:ind w:left="14" w:right="-57"/>
        <w:rPr>
          <w:szCs w:val="24"/>
        </w:rPr>
      </w:pPr>
      <w:r w:rsidRPr="00907D80">
        <w:rPr>
          <w:szCs w:val="24"/>
        </w:rPr>
        <w:t>Это описание непрерывной (</w:t>
      </w:r>
      <w:r w:rsidRPr="00A714E7">
        <w:rPr>
          <w:i/>
          <w:szCs w:val="24"/>
        </w:rPr>
        <w:t>С</w:t>
      </w:r>
      <w:r w:rsidRPr="00907D80">
        <w:rPr>
          <w:szCs w:val="24"/>
        </w:rPr>
        <w:t>) функции ЕХР, заданной таблично 12-ю узловыми точками, аргументом является сл</w:t>
      </w:r>
      <w:r w:rsidRPr="00907D80">
        <w:rPr>
          <w:szCs w:val="24"/>
        </w:rPr>
        <w:t>у</w:t>
      </w:r>
      <w:r w:rsidRPr="00907D80">
        <w:rPr>
          <w:szCs w:val="24"/>
        </w:rPr>
        <w:t>чай</w:t>
      </w:r>
      <w:r w:rsidRPr="00907D80">
        <w:rPr>
          <w:szCs w:val="24"/>
        </w:rPr>
        <w:softHyphen/>
        <w:t>ная величина (</w:t>
      </w:r>
      <w:r w:rsidRPr="00907D80">
        <w:rPr>
          <w:szCs w:val="24"/>
          <w:lang w:val="en-US"/>
        </w:rPr>
        <w:t>RN</w:t>
      </w:r>
      <w:r w:rsidRPr="00907D80">
        <w:rPr>
          <w:szCs w:val="24"/>
        </w:rPr>
        <w:t>1), равномерно распределенная в диап</w:t>
      </w:r>
      <w:r w:rsidRPr="00907D80">
        <w:rPr>
          <w:szCs w:val="24"/>
        </w:rPr>
        <w:t>а</w:t>
      </w:r>
      <w:r w:rsidRPr="00907D80">
        <w:rPr>
          <w:szCs w:val="24"/>
        </w:rPr>
        <w:t>зоне [0,1]; или</w:t>
      </w:r>
    </w:p>
    <w:p w:rsidR="00907D80" w:rsidRPr="00907D80" w:rsidRDefault="00907D80" w:rsidP="00831A4D">
      <w:pPr>
        <w:shd w:val="clear" w:color="auto" w:fill="FFFFFF"/>
        <w:ind w:left="14" w:right="-57"/>
        <w:rPr>
          <w:szCs w:val="24"/>
        </w:rPr>
      </w:pPr>
      <w:r w:rsidRPr="00907D80">
        <w:rPr>
          <w:i/>
          <w:iCs/>
          <w:szCs w:val="24"/>
        </w:rPr>
        <w:t xml:space="preserve">ВВВ   </w:t>
      </w:r>
      <w:r w:rsidRPr="00907D80">
        <w:rPr>
          <w:i/>
          <w:iCs/>
          <w:szCs w:val="24"/>
          <w:lang w:val="en-US"/>
        </w:rPr>
        <w:t>FUNCTION</w:t>
      </w:r>
      <w:r w:rsidRPr="00907D80">
        <w:rPr>
          <w:i/>
          <w:iCs/>
          <w:szCs w:val="24"/>
        </w:rPr>
        <w:t xml:space="preserve">   *4,</w:t>
      </w:r>
      <w:r w:rsidRPr="00907D80">
        <w:rPr>
          <w:i/>
          <w:iCs/>
          <w:szCs w:val="24"/>
          <w:lang w:val="en-US"/>
        </w:rPr>
        <w:t>D</w:t>
      </w:r>
      <w:r w:rsidRPr="00907D80">
        <w:rPr>
          <w:i/>
          <w:iCs/>
          <w:szCs w:val="24"/>
        </w:rPr>
        <w:t>6</w:t>
      </w:r>
    </w:p>
    <w:p w:rsidR="00907D80" w:rsidRPr="00907D80" w:rsidRDefault="00907D80" w:rsidP="00831A4D">
      <w:pPr>
        <w:shd w:val="clear" w:color="auto" w:fill="FFFFFF"/>
        <w:ind w:left="24" w:right="-57"/>
        <w:rPr>
          <w:szCs w:val="24"/>
        </w:rPr>
      </w:pPr>
      <w:r w:rsidRPr="00907D80">
        <w:rPr>
          <w:i/>
          <w:iCs/>
          <w:szCs w:val="24"/>
        </w:rPr>
        <w:t>1,2/2,5/3,11/4,20/5,18/6,12/7,9</w:t>
      </w:r>
    </w:p>
    <w:p w:rsidR="00907D80" w:rsidRPr="00907D80" w:rsidRDefault="00907D80" w:rsidP="00831A4D">
      <w:pPr>
        <w:shd w:val="clear" w:color="auto" w:fill="FFFFFF"/>
        <w:ind w:right="-57"/>
        <w:rPr>
          <w:szCs w:val="24"/>
        </w:rPr>
      </w:pPr>
      <w:r w:rsidRPr="00907D80">
        <w:rPr>
          <w:szCs w:val="24"/>
        </w:rPr>
        <w:t>Дискретная (</w:t>
      </w:r>
      <w:r w:rsidRPr="00907D80">
        <w:rPr>
          <w:szCs w:val="24"/>
          <w:lang w:val="en-US"/>
        </w:rPr>
        <w:t>D</w:t>
      </w:r>
      <w:r w:rsidRPr="00907D80">
        <w:rPr>
          <w:szCs w:val="24"/>
        </w:rPr>
        <w:t>) функция ВВВ задана 6-ю узловыми то</w:t>
      </w:r>
      <w:r w:rsidRPr="00907D80">
        <w:rPr>
          <w:szCs w:val="24"/>
        </w:rPr>
        <w:t>ч</w:t>
      </w:r>
      <w:r w:rsidRPr="00907D80">
        <w:rPr>
          <w:szCs w:val="24"/>
        </w:rPr>
        <w:t>ками, аргумент — четвертый параметр транзакта, возбудивший об</w:t>
      </w:r>
      <w:r w:rsidRPr="00907D80">
        <w:rPr>
          <w:szCs w:val="24"/>
        </w:rPr>
        <w:softHyphen/>
        <w:t>ращение к функции ВВВ.</w:t>
      </w:r>
    </w:p>
    <w:p w:rsidR="00907D80" w:rsidRPr="00907D80" w:rsidRDefault="00907D80" w:rsidP="00831A4D">
      <w:pPr>
        <w:shd w:val="clear" w:color="auto" w:fill="FFFFFF"/>
        <w:ind w:left="528" w:right="-57" w:firstLine="0"/>
        <w:rPr>
          <w:szCs w:val="24"/>
        </w:rPr>
      </w:pPr>
      <w:r w:rsidRPr="00907D80">
        <w:rPr>
          <w:szCs w:val="24"/>
        </w:rPr>
        <w:lastRenderedPageBreak/>
        <w:t>Тразакты могут порождаться и оператором размножения</w:t>
      </w:r>
    </w:p>
    <w:p w:rsidR="00907D80" w:rsidRPr="00907D80" w:rsidRDefault="00907D80" w:rsidP="00831A4D">
      <w:pPr>
        <w:shd w:val="clear" w:color="auto" w:fill="FFFFFF"/>
        <w:ind w:left="14" w:right="-57"/>
        <w:rPr>
          <w:szCs w:val="24"/>
        </w:rPr>
      </w:pPr>
      <w:r w:rsidRPr="00907D80">
        <w:rPr>
          <w:i/>
          <w:iCs/>
          <w:szCs w:val="24"/>
          <w:lang w:val="en-US"/>
        </w:rPr>
        <w:t>SPLIT</w:t>
      </w:r>
      <w:r w:rsidRPr="00907D80">
        <w:rPr>
          <w:i/>
          <w:iCs/>
          <w:szCs w:val="24"/>
        </w:rPr>
        <w:t xml:space="preserve">  А,В,С</w:t>
      </w:r>
    </w:p>
    <w:p w:rsidR="00907D80" w:rsidRPr="00907D80" w:rsidRDefault="00907D80" w:rsidP="00831A4D">
      <w:pPr>
        <w:shd w:val="clear" w:color="auto" w:fill="FFFFFF"/>
        <w:ind w:right="-57" w:firstLine="0"/>
        <w:rPr>
          <w:szCs w:val="24"/>
        </w:rPr>
      </w:pPr>
      <w:r w:rsidRPr="00907D80">
        <w:rPr>
          <w:szCs w:val="24"/>
        </w:rPr>
        <w:t>когда в него входит некоторый транзакт. При этом создается семейство транзактов, включающее основной (вошедший в блок) транзакт и А его копий. Основной транзакт переходиг в следующий по порядку блок, а его копии переходят в блок с меткой В. Для различения транзактов параметр С основного транзакта увеличивается на 1, а транзактов-копий — на 2, 3, 4,... и т.д.</w:t>
      </w:r>
    </w:p>
    <w:p w:rsidR="00907D80" w:rsidRPr="00907D80" w:rsidRDefault="00907D80" w:rsidP="00831A4D">
      <w:pPr>
        <w:shd w:val="clear" w:color="auto" w:fill="FFFFFF"/>
        <w:ind w:right="-57"/>
        <w:rPr>
          <w:szCs w:val="24"/>
        </w:rPr>
      </w:pPr>
      <w:r w:rsidRPr="00907D80">
        <w:rPr>
          <w:szCs w:val="24"/>
        </w:rPr>
        <w:t>Обратное действие — сборка транзактов выполняется операторами</w:t>
      </w:r>
      <w:r w:rsidR="00A714E7" w:rsidRPr="00A714E7">
        <w:rPr>
          <w:szCs w:val="24"/>
        </w:rPr>
        <w:t xml:space="preserve"> </w:t>
      </w:r>
      <w:r w:rsidRPr="00907D80">
        <w:rPr>
          <w:i/>
          <w:iCs/>
          <w:szCs w:val="24"/>
          <w:lang w:val="en-US"/>
        </w:rPr>
        <w:t>ASSEMBLE</w:t>
      </w:r>
      <w:r w:rsidRPr="00907D80">
        <w:rPr>
          <w:i/>
          <w:iCs/>
          <w:szCs w:val="24"/>
        </w:rPr>
        <w:t xml:space="preserve">  </w:t>
      </w:r>
      <w:r w:rsidRPr="00907D80">
        <w:rPr>
          <w:i/>
          <w:iCs/>
          <w:szCs w:val="24"/>
          <w:lang w:val="en-US"/>
        </w:rPr>
        <w:t>A</w:t>
      </w:r>
      <w:r w:rsidR="00A714E7" w:rsidRPr="00A714E7">
        <w:rPr>
          <w:i/>
          <w:iCs/>
          <w:szCs w:val="24"/>
        </w:rPr>
        <w:t xml:space="preserve"> </w:t>
      </w:r>
      <w:r w:rsidRPr="00907D80">
        <w:rPr>
          <w:szCs w:val="24"/>
        </w:rPr>
        <w:t>согласно которому первый из в</w:t>
      </w:r>
      <w:r w:rsidRPr="00907D80">
        <w:rPr>
          <w:szCs w:val="24"/>
        </w:rPr>
        <w:t>о</w:t>
      </w:r>
      <w:r w:rsidRPr="00907D80">
        <w:rPr>
          <w:szCs w:val="24"/>
        </w:rPr>
        <w:t>шедших в блок транзактов выйдет из него только после того, как в этот блок придут еще А-1 транзактов того же семейства, или оператором</w:t>
      </w:r>
      <w:r w:rsidR="00A714E7" w:rsidRPr="00A714E7">
        <w:rPr>
          <w:szCs w:val="24"/>
        </w:rPr>
        <w:t xml:space="preserve"> </w:t>
      </w:r>
      <w:r w:rsidRPr="00907D80">
        <w:rPr>
          <w:i/>
          <w:iCs/>
          <w:szCs w:val="24"/>
          <w:lang w:val="en-US"/>
        </w:rPr>
        <w:t>GATHER</w:t>
      </w:r>
      <w:r w:rsidRPr="00907D80">
        <w:rPr>
          <w:i/>
          <w:iCs/>
          <w:szCs w:val="24"/>
        </w:rPr>
        <w:t xml:space="preserve">  </w:t>
      </w:r>
      <w:r w:rsidRPr="00907D80">
        <w:rPr>
          <w:i/>
          <w:iCs/>
          <w:szCs w:val="24"/>
          <w:lang w:val="en-US"/>
        </w:rPr>
        <w:t>A</w:t>
      </w:r>
      <w:r w:rsidR="00A714E7" w:rsidRPr="00A714E7">
        <w:rPr>
          <w:i/>
          <w:iCs/>
          <w:szCs w:val="24"/>
        </w:rPr>
        <w:t xml:space="preserve"> </w:t>
      </w:r>
      <w:r w:rsidRPr="00907D80">
        <w:rPr>
          <w:szCs w:val="24"/>
        </w:rPr>
        <w:t>отличающимся от предыдущего оператора тем, что из блока выходят все А транзактов. Опер</w:t>
      </w:r>
      <w:r w:rsidRPr="00907D80">
        <w:rPr>
          <w:szCs w:val="24"/>
        </w:rPr>
        <w:t>а</w:t>
      </w:r>
      <w:r w:rsidRPr="00907D80">
        <w:rPr>
          <w:szCs w:val="24"/>
        </w:rPr>
        <w:t>тор</w:t>
      </w:r>
      <w:r w:rsidR="00A714E7" w:rsidRPr="00A714E7">
        <w:rPr>
          <w:szCs w:val="24"/>
        </w:rPr>
        <w:t xml:space="preserve"> </w:t>
      </w:r>
      <w:r w:rsidRPr="00907D80">
        <w:rPr>
          <w:i/>
          <w:iCs/>
          <w:szCs w:val="24"/>
          <w:lang w:val="en-US"/>
        </w:rPr>
        <w:t>SEIZE</w:t>
      </w:r>
      <w:r w:rsidRPr="00907D80">
        <w:rPr>
          <w:i/>
          <w:iCs/>
          <w:szCs w:val="24"/>
        </w:rPr>
        <w:t xml:space="preserve">   </w:t>
      </w:r>
      <w:r w:rsidRPr="00907D80">
        <w:rPr>
          <w:i/>
          <w:iCs/>
          <w:szCs w:val="24"/>
          <w:lang w:val="en-US"/>
        </w:rPr>
        <w:t>A</w:t>
      </w:r>
      <w:r w:rsidR="00A714E7" w:rsidRPr="00A714E7">
        <w:rPr>
          <w:i/>
          <w:iCs/>
          <w:szCs w:val="24"/>
        </w:rPr>
        <w:t xml:space="preserve"> </w:t>
      </w:r>
      <w:r w:rsidRPr="00907D80">
        <w:rPr>
          <w:szCs w:val="24"/>
        </w:rPr>
        <w:t>описывает занятие устройства А транзактом, а оператор</w:t>
      </w:r>
      <w:r w:rsidR="00A714E7" w:rsidRPr="00A714E7">
        <w:rPr>
          <w:szCs w:val="24"/>
        </w:rPr>
        <w:t xml:space="preserve"> </w:t>
      </w:r>
      <w:r w:rsidRPr="00907D80">
        <w:rPr>
          <w:i/>
          <w:iCs/>
          <w:szCs w:val="24"/>
          <w:lang w:val="en-US"/>
        </w:rPr>
        <w:t>RELEASE</w:t>
      </w:r>
      <w:r w:rsidRPr="00907D80">
        <w:rPr>
          <w:i/>
          <w:iCs/>
          <w:szCs w:val="24"/>
        </w:rPr>
        <w:t xml:space="preserve">  </w:t>
      </w:r>
      <w:r w:rsidRPr="00907D80">
        <w:rPr>
          <w:i/>
          <w:iCs/>
          <w:szCs w:val="24"/>
          <w:lang w:val="en-US"/>
        </w:rPr>
        <w:t>A</w:t>
      </w:r>
      <w:r w:rsidR="00A714E7" w:rsidRPr="00A714E7">
        <w:rPr>
          <w:i/>
          <w:iCs/>
          <w:szCs w:val="24"/>
        </w:rPr>
        <w:t xml:space="preserve"> </w:t>
      </w:r>
      <w:r w:rsidRPr="00907D80">
        <w:rPr>
          <w:szCs w:val="24"/>
        </w:rPr>
        <w:t>освобождение устройства А от обслуж</w:t>
      </w:r>
      <w:r w:rsidRPr="00907D80">
        <w:rPr>
          <w:szCs w:val="24"/>
        </w:rPr>
        <w:t>и</w:t>
      </w:r>
      <w:r w:rsidRPr="00907D80">
        <w:rPr>
          <w:szCs w:val="24"/>
        </w:rPr>
        <w:t>вания.</w:t>
      </w:r>
      <w:r w:rsidR="00A714E7" w:rsidRPr="00A714E7">
        <w:rPr>
          <w:szCs w:val="24"/>
        </w:rPr>
        <w:t xml:space="preserve"> </w:t>
      </w:r>
      <w:r w:rsidRPr="00907D80">
        <w:rPr>
          <w:szCs w:val="24"/>
        </w:rPr>
        <w:t>Задержка в движении транзакта по СМО описывается операт</w:t>
      </w:r>
      <w:r w:rsidRPr="00907D80">
        <w:rPr>
          <w:szCs w:val="24"/>
        </w:rPr>
        <w:t>о</w:t>
      </w:r>
      <w:r w:rsidRPr="00907D80">
        <w:rPr>
          <w:szCs w:val="24"/>
        </w:rPr>
        <w:t>ром</w:t>
      </w:r>
      <w:r w:rsidR="00A714E7" w:rsidRPr="00A714E7">
        <w:rPr>
          <w:szCs w:val="24"/>
        </w:rPr>
        <w:t xml:space="preserve"> </w:t>
      </w:r>
      <w:r w:rsidRPr="00907D80">
        <w:rPr>
          <w:i/>
          <w:iCs/>
          <w:szCs w:val="24"/>
          <w:lang w:val="en-US"/>
        </w:rPr>
        <w:t>ADVANCE</w:t>
      </w:r>
      <w:r w:rsidRPr="00907D80">
        <w:rPr>
          <w:i/>
          <w:iCs/>
          <w:szCs w:val="24"/>
        </w:rPr>
        <w:t xml:space="preserve">   А,В</w:t>
      </w:r>
      <w:r w:rsidR="00A714E7" w:rsidRPr="00A714E7">
        <w:rPr>
          <w:i/>
          <w:iCs/>
          <w:szCs w:val="24"/>
        </w:rPr>
        <w:t xml:space="preserve"> </w:t>
      </w:r>
      <w:r w:rsidRPr="00907D80">
        <w:rPr>
          <w:szCs w:val="24"/>
        </w:rPr>
        <w:t>где А и В имеют тот же смысл, что и в оп</w:t>
      </w:r>
      <w:r w:rsidRPr="00907D80">
        <w:rPr>
          <w:szCs w:val="24"/>
        </w:rPr>
        <w:t>е</w:t>
      </w:r>
      <w:r w:rsidRPr="00907D80">
        <w:rPr>
          <w:szCs w:val="24"/>
        </w:rPr>
        <w:t xml:space="preserve">раторе </w:t>
      </w:r>
      <w:r w:rsidRPr="00907D80">
        <w:rPr>
          <w:szCs w:val="24"/>
          <w:lang w:val="en-US"/>
        </w:rPr>
        <w:t>GENERATE</w:t>
      </w:r>
      <w:r w:rsidRPr="00907D80">
        <w:rPr>
          <w:szCs w:val="24"/>
        </w:rPr>
        <w:t>.</w:t>
      </w:r>
    </w:p>
    <w:p w:rsidR="00907D80" w:rsidRPr="00D267B7" w:rsidRDefault="00907D80" w:rsidP="00831A4D">
      <w:pPr>
        <w:shd w:val="clear" w:color="auto" w:fill="FFFFFF"/>
        <w:ind w:left="82" w:right="-57" w:firstLine="514"/>
        <w:rPr>
          <w:szCs w:val="24"/>
        </w:rPr>
      </w:pPr>
      <w:r w:rsidRPr="00907D80">
        <w:rPr>
          <w:b/>
          <w:szCs w:val="24"/>
          <w:u w:val="single"/>
        </w:rPr>
        <w:t xml:space="preserve">Пример </w:t>
      </w:r>
      <w:r w:rsidR="00DF57C7">
        <w:rPr>
          <w:b/>
          <w:szCs w:val="24"/>
          <w:u w:val="single"/>
        </w:rPr>
        <w:t>5.</w:t>
      </w:r>
      <w:r w:rsidRPr="00907D80">
        <w:rPr>
          <w:b/>
          <w:szCs w:val="24"/>
          <w:u w:val="single"/>
        </w:rPr>
        <w:t>1</w:t>
      </w:r>
      <w:r w:rsidR="00DF57C7">
        <w:rPr>
          <w:b/>
          <w:szCs w:val="24"/>
          <w:u w:val="single"/>
        </w:rPr>
        <w:t>2</w:t>
      </w:r>
      <w:r w:rsidRPr="00907D80">
        <w:rPr>
          <w:szCs w:val="24"/>
          <w:u w:val="single"/>
        </w:rPr>
        <w:t>.</w:t>
      </w:r>
      <w:r w:rsidRPr="00907D80">
        <w:rPr>
          <w:szCs w:val="24"/>
        </w:rPr>
        <w:t xml:space="preserve"> Обслуживание транзакта в устройстве </w:t>
      </w:r>
      <w:r w:rsidRPr="00907D80">
        <w:rPr>
          <w:szCs w:val="24"/>
          <w:lang w:val="en-US"/>
        </w:rPr>
        <w:t>WST</w:t>
      </w:r>
      <w:r w:rsidRPr="00907D80">
        <w:rPr>
          <w:szCs w:val="24"/>
        </w:rPr>
        <w:t xml:space="preserve"> продолжительностью а единиц времени, где а — равно</w:t>
      </w:r>
      <w:r w:rsidRPr="00907D80">
        <w:rPr>
          <w:szCs w:val="24"/>
        </w:rPr>
        <w:softHyphen/>
        <w:t>мерно распределенная в диапазоне [7,</w:t>
      </w:r>
      <w:r w:rsidR="00A714E7" w:rsidRPr="00A714E7">
        <w:rPr>
          <w:szCs w:val="24"/>
        </w:rPr>
        <w:t>11</w:t>
      </w:r>
      <w:r w:rsidRPr="00907D80">
        <w:rPr>
          <w:szCs w:val="24"/>
        </w:rPr>
        <w:t xml:space="preserve"> случайная величина, опис</w:t>
      </w:r>
      <w:r w:rsidRPr="00907D80">
        <w:rPr>
          <w:szCs w:val="24"/>
        </w:rPr>
        <w:t>ы</w:t>
      </w:r>
      <w:r w:rsidRPr="00907D80">
        <w:rPr>
          <w:szCs w:val="24"/>
        </w:rPr>
        <w:t>вается следующим фрагментом программы</w:t>
      </w:r>
    </w:p>
    <w:p w:rsidR="00A714E7" w:rsidRPr="00A714E7" w:rsidRDefault="00A714E7" w:rsidP="00831A4D">
      <w:pPr>
        <w:shd w:val="clear" w:color="auto" w:fill="FFFFFF"/>
        <w:ind w:left="82" w:right="-57" w:firstLine="514"/>
        <w:rPr>
          <w:i/>
          <w:szCs w:val="24"/>
          <w:lang w:val="en-US"/>
        </w:rPr>
      </w:pPr>
      <w:r w:rsidRPr="00A714E7">
        <w:rPr>
          <w:i/>
          <w:szCs w:val="24"/>
          <w:lang w:val="en-US"/>
        </w:rPr>
        <w:t>…</w:t>
      </w:r>
    </w:p>
    <w:p w:rsidR="00A714E7" w:rsidRPr="00A714E7" w:rsidRDefault="00A714E7" w:rsidP="00831A4D">
      <w:pPr>
        <w:shd w:val="clear" w:color="auto" w:fill="FFFFFF"/>
        <w:ind w:left="82" w:right="-57" w:firstLine="514"/>
        <w:rPr>
          <w:i/>
          <w:szCs w:val="24"/>
          <w:lang w:val="en-US"/>
        </w:rPr>
      </w:pPr>
      <w:r w:rsidRPr="00A714E7">
        <w:rPr>
          <w:i/>
          <w:szCs w:val="24"/>
          <w:lang w:val="en-US"/>
        </w:rPr>
        <w:t>SEIZE WST</w:t>
      </w:r>
    </w:p>
    <w:p w:rsidR="00A714E7" w:rsidRPr="00A714E7" w:rsidRDefault="00A714E7" w:rsidP="00831A4D">
      <w:pPr>
        <w:shd w:val="clear" w:color="auto" w:fill="FFFFFF"/>
        <w:ind w:left="82" w:right="-57" w:firstLine="514"/>
        <w:rPr>
          <w:i/>
          <w:szCs w:val="24"/>
          <w:lang w:val="en-US"/>
        </w:rPr>
      </w:pPr>
      <w:r w:rsidRPr="00A714E7">
        <w:rPr>
          <w:i/>
          <w:szCs w:val="24"/>
          <w:lang w:val="en-US"/>
        </w:rPr>
        <w:t>ADVANCE 9,2</w:t>
      </w:r>
    </w:p>
    <w:p w:rsidR="00A714E7" w:rsidRPr="00A714E7" w:rsidRDefault="00A714E7" w:rsidP="00831A4D">
      <w:pPr>
        <w:shd w:val="clear" w:color="auto" w:fill="FFFFFF"/>
        <w:ind w:left="82" w:right="-57" w:firstLine="514"/>
        <w:rPr>
          <w:i/>
          <w:szCs w:val="24"/>
          <w:lang w:val="en-US"/>
        </w:rPr>
      </w:pPr>
      <w:r w:rsidRPr="00A714E7">
        <w:rPr>
          <w:i/>
          <w:szCs w:val="24"/>
          <w:lang w:val="en-US"/>
        </w:rPr>
        <w:t>RELEASE WST</w:t>
      </w:r>
    </w:p>
    <w:p w:rsidR="00A714E7" w:rsidRPr="00D267B7" w:rsidRDefault="00A714E7" w:rsidP="00831A4D">
      <w:pPr>
        <w:shd w:val="clear" w:color="auto" w:fill="FFFFFF"/>
        <w:ind w:left="82" w:right="-57" w:firstLine="514"/>
        <w:rPr>
          <w:i/>
          <w:szCs w:val="24"/>
          <w:lang w:val="en-US"/>
        </w:rPr>
      </w:pPr>
      <w:r w:rsidRPr="00D267B7">
        <w:rPr>
          <w:i/>
          <w:szCs w:val="24"/>
          <w:lang w:val="en-US"/>
        </w:rPr>
        <w:t>…</w:t>
      </w:r>
    </w:p>
    <w:p w:rsidR="00907D80" w:rsidRPr="00907D80" w:rsidRDefault="00907D80" w:rsidP="00831A4D">
      <w:pPr>
        <w:shd w:val="clear" w:color="auto" w:fill="FFFFFF"/>
        <w:ind w:left="77" w:right="-57"/>
        <w:rPr>
          <w:szCs w:val="24"/>
        </w:rPr>
      </w:pPr>
      <w:r w:rsidRPr="00907D80">
        <w:rPr>
          <w:szCs w:val="24"/>
        </w:rPr>
        <w:t>Аналогично описывается занятие транзактом памяти в накопителе</w:t>
      </w:r>
      <w:r w:rsidR="00A714E7" w:rsidRPr="00A714E7">
        <w:rPr>
          <w:szCs w:val="24"/>
        </w:rPr>
        <w:t xml:space="preserve"> </w:t>
      </w:r>
      <w:r w:rsidRPr="00907D80">
        <w:rPr>
          <w:i/>
          <w:iCs/>
          <w:szCs w:val="24"/>
          <w:lang w:val="en-US"/>
        </w:rPr>
        <w:t>ENTER</w:t>
      </w:r>
      <w:r w:rsidRPr="00907D80">
        <w:rPr>
          <w:i/>
          <w:iCs/>
          <w:szCs w:val="24"/>
        </w:rPr>
        <w:t xml:space="preserve">  А,В</w:t>
      </w:r>
      <w:r w:rsidR="00A714E7" w:rsidRPr="00A714E7">
        <w:rPr>
          <w:i/>
          <w:iCs/>
          <w:szCs w:val="24"/>
        </w:rPr>
        <w:t xml:space="preserve"> </w:t>
      </w:r>
      <w:r w:rsidRPr="00907D80">
        <w:rPr>
          <w:szCs w:val="24"/>
        </w:rPr>
        <w:t>за исключением того, что здесь пом</w:t>
      </w:r>
      <w:r w:rsidRPr="00907D80">
        <w:rPr>
          <w:szCs w:val="24"/>
        </w:rPr>
        <w:t>и</w:t>
      </w:r>
      <w:r w:rsidRPr="00907D80">
        <w:rPr>
          <w:szCs w:val="24"/>
        </w:rPr>
        <w:t>мо имени накопителя (А) указывается объем занимаемой п</w:t>
      </w:r>
      <w:r w:rsidRPr="00907D80">
        <w:rPr>
          <w:szCs w:val="24"/>
        </w:rPr>
        <w:t>а</w:t>
      </w:r>
      <w:r w:rsidRPr="00907D80">
        <w:rPr>
          <w:szCs w:val="24"/>
        </w:rPr>
        <w:t>мяти (В). Освобождение В ячеек памяти в накопителе А в</w:t>
      </w:r>
      <w:r w:rsidRPr="00907D80">
        <w:rPr>
          <w:szCs w:val="24"/>
        </w:rPr>
        <w:t>ы</w:t>
      </w:r>
      <w:r w:rsidRPr="00907D80">
        <w:rPr>
          <w:szCs w:val="24"/>
        </w:rPr>
        <w:t>полняе</w:t>
      </w:r>
      <w:r w:rsidRPr="00907D80">
        <w:rPr>
          <w:szCs w:val="24"/>
        </w:rPr>
        <w:t>т</w:t>
      </w:r>
      <w:r w:rsidRPr="00907D80">
        <w:rPr>
          <w:szCs w:val="24"/>
        </w:rPr>
        <w:t>ся оператором</w:t>
      </w:r>
      <w:r w:rsidR="00A714E7" w:rsidRPr="00A714E7">
        <w:rPr>
          <w:szCs w:val="24"/>
        </w:rPr>
        <w:t xml:space="preserve"> </w:t>
      </w:r>
      <w:r w:rsidRPr="00907D80">
        <w:rPr>
          <w:i/>
          <w:iCs/>
          <w:szCs w:val="24"/>
          <w:lang w:val="en-US"/>
        </w:rPr>
        <w:t>LEAVE</w:t>
      </w:r>
      <w:r w:rsidRPr="00907D80">
        <w:rPr>
          <w:i/>
          <w:iCs/>
          <w:szCs w:val="24"/>
        </w:rPr>
        <w:t xml:space="preserve">  А, В</w:t>
      </w:r>
      <w:r w:rsidR="00A714E7" w:rsidRPr="00A714E7">
        <w:rPr>
          <w:i/>
          <w:iCs/>
          <w:szCs w:val="24"/>
        </w:rPr>
        <w:t xml:space="preserve"> </w:t>
      </w:r>
      <w:r w:rsidRPr="00907D80">
        <w:rPr>
          <w:szCs w:val="24"/>
        </w:rPr>
        <w:t>Для накопителей в модели нужно задавать общий объем памяти, что делается в следу</w:t>
      </w:r>
      <w:r w:rsidRPr="00907D80">
        <w:rPr>
          <w:szCs w:val="24"/>
        </w:rPr>
        <w:t>ю</w:t>
      </w:r>
      <w:r w:rsidRPr="00907D80">
        <w:rPr>
          <w:szCs w:val="24"/>
        </w:rPr>
        <w:lastRenderedPageBreak/>
        <w:t>щем описании накопителя</w:t>
      </w:r>
      <w:r w:rsidR="00A714E7" w:rsidRPr="00A714E7">
        <w:rPr>
          <w:szCs w:val="24"/>
        </w:rPr>
        <w:t xml:space="preserve"> </w:t>
      </w:r>
      <w:r w:rsidRPr="00907D80">
        <w:rPr>
          <w:i/>
          <w:iCs/>
          <w:szCs w:val="24"/>
        </w:rPr>
        <w:t xml:space="preserve">М </w:t>
      </w:r>
      <w:r w:rsidRPr="00907D80">
        <w:rPr>
          <w:i/>
          <w:iCs/>
          <w:szCs w:val="24"/>
          <w:lang w:val="en-US"/>
        </w:rPr>
        <w:t>STORAGE</w:t>
      </w:r>
      <w:r w:rsidRPr="00907D80">
        <w:rPr>
          <w:i/>
          <w:iCs/>
          <w:szCs w:val="24"/>
        </w:rPr>
        <w:t xml:space="preserve">  </w:t>
      </w:r>
      <w:r w:rsidRPr="00907D80">
        <w:rPr>
          <w:i/>
          <w:iCs/>
          <w:szCs w:val="24"/>
          <w:lang w:val="en-US"/>
        </w:rPr>
        <w:t>A</w:t>
      </w:r>
      <w:r w:rsidR="00A714E7" w:rsidRPr="00A714E7">
        <w:rPr>
          <w:i/>
          <w:iCs/>
          <w:szCs w:val="24"/>
        </w:rPr>
        <w:t xml:space="preserve">, </w:t>
      </w:r>
      <w:r w:rsidRPr="00907D80">
        <w:rPr>
          <w:szCs w:val="24"/>
        </w:rPr>
        <w:t>где М — имя нак</w:t>
      </w:r>
      <w:r w:rsidRPr="00907D80">
        <w:rPr>
          <w:szCs w:val="24"/>
        </w:rPr>
        <w:t>о</w:t>
      </w:r>
      <w:r w:rsidRPr="00907D80">
        <w:rPr>
          <w:szCs w:val="24"/>
        </w:rPr>
        <w:t>пителя, А — объем памяти</w:t>
      </w:r>
      <w:r w:rsidR="002953CA" w:rsidRPr="002953CA">
        <w:rPr>
          <w:szCs w:val="24"/>
        </w:rPr>
        <w:t xml:space="preserve"> [7]</w:t>
      </w:r>
      <w:r w:rsidRPr="00907D80">
        <w:rPr>
          <w:szCs w:val="24"/>
        </w:rPr>
        <w:t>.</w:t>
      </w:r>
    </w:p>
    <w:p w:rsidR="00907D80" w:rsidRPr="00907D80" w:rsidRDefault="00907D80" w:rsidP="00831A4D">
      <w:pPr>
        <w:shd w:val="clear" w:color="auto" w:fill="FFFFFF"/>
        <w:ind w:left="53" w:right="-57" w:firstLine="518"/>
        <w:rPr>
          <w:szCs w:val="24"/>
        </w:rPr>
      </w:pPr>
      <w:r w:rsidRPr="00907D80">
        <w:rPr>
          <w:szCs w:val="24"/>
        </w:rPr>
        <w:t>Если транзакт приходит на вход занятого устройства или на вход накопителя с недостаточным объемом свободной п</w:t>
      </w:r>
      <w:r w:rsidRPr="00907D80">
        <w:rPr>
          <w:szCs w:val="24"/>
        </w:rPr>
        <w:t>а</w:t>
      </w:r>
      <w:r w:rsidRPr="00907D80">
        <w:rPr>
          <w:szCs w:val="24"/>
        </w:rPr>
        <w:t>мяти, то он задерживается в очереди к этому устройству или накопителю. Слежение за состоянием устройств и очере</w:t>
      </w:r>
      <w:r w:rsidRPr="00907D80">
        <w:rPr>
          <w:szCs w:val="24"/>
        </w:rPr>
        <w:softHyphen/>
        <w:t>дей выполняет интерпретатор. Но если в модели требуется сс</w:t>
      </w:r>
      <w:r w:rsidRPr="00907D80">
        <w:rPr>
          <w:szCs w:val="24"/>
        </w:rPr>
        <w:t>ы</w:t>
      </w:r>
      <w:r w:rsidRPr="00907D80">
        <w:rPr>
          <w:szCs w:val="24"/>
        </w:rPr>
        <w:t>латься на длину очереди или собирать статистику по ее дли</w:t>
      </w:r>
      <w:r w:rsidRPr="00907D80">
        <w:rPr>
          <w:szCs w:val="24"/>
        </w:rPr>
        <w:softHyphen/>
        <w:t>не, то нужно явное указание этой очереди в модели. Делается это с помощью операторов входа в очередь</w:t>
      </w:r>
      <w:r w:rsidR="00A714E7" w:rsidRPr="00A714E7">
        <w:rPr>
          <w:szCs w:val="24"/>
        </w:rPr>
        <w:t xml:space="preserve"> </w:t>
      </w:r>
      <w:r w:rsidRPr="00907D80">
        <w:rPr>
          <w:i/>
          <w:iCs/>
          <w:spacing w:val="-5"/>
          <w:szCs w:val="24"/>
          <w:lang w:val="en-US"/>
        </w:rPr>
        <w:t>QUEUE</w:t>
      </w:r>
      <w:r w:rsidRPr="00907D80">
        <w:rPr>
          <w:i/>
          <w:iCs/>
          <w:spacing w:val="-5"/>
          <w:szCs w:val="24"/>
        </w:rPr>
        <w:t xml:space="preserve">  </w:t>
      </w:r>
      <w:r w:rsidRPr="00907D80">
        <w:rPr>
          <w:i/>
          <w:iCs/>
          <w:spacing w:val="-5"/>
          <w:szCs w:val="24"/>
          <w:lang w:val="en-US"/>
        </w:rPr>
        <w:t>A</w:t>
      </w:r>
      <w:r w:rsidR="00A714E7" w:rsidRPr="00A714E7">
        <w:rPr>
          <w:i/>
          <w:iCs/>
          <w:spacing w:val="-5"/>
          <w:szCs w:val="24"/>
        </w:rPr>
        <w:t xml:space="preserve"> </w:t>
      </w:r>
      <w:r w:rsidRPr="00907D80">
        <w:rPr>
          <w:szCs w:val="24"/>
        </w:rPr>
        <w:t>и выхода из очереди</w:t>
      </w:r>
      <w:r w:rsidR="00A714E7" w:rsidRPr="00A714E7">
        <w:rPr>
          <w:szCs w:val="24"/>
        </w:rPr>
        <w:t xml:space="preserve"> </w:t>
      </w:r>
      <w:r w:rsidRPr="00907D80">
        <w:rPr>
          <w:i/>
          <w:iCs/>
          <w:szCs w:val="24"/>
          <w:lang w:val="en-US"/>
        </w:rPr>
        <w:t>DEPART</w:t>
      </w:r>
      <w:r w:rsidRPr="00907D80">
        <w:rPr>
          <w:i/>
          <w:iCs/>
          <w:szCs w:val="24"/>
        </w:rPr>
        <w:t xml:space="preserve">  </w:t>
      </w:r>
      <w:r w:rsidRPr="00907D80">
        <w:rPr>
          <w:i/>
          <w:iCs/>
          <w:szCs w:val="24"/>
          <w:lang w:val="en-US"/>
        </w:rPr>
        <w:t>A</w:t>
      </w:r>
      <w:r w:rsidR="00A714E7" w:rsidRPr="00A714E7">
        <w:rPr>
          <w:i/>
          <w:iCs/>
          <w:szCs w:val="24"/>
        </w:rPr>
        <w:t xml:space="preserve"> </w:t>
      </w:r>
      <w:r w:rsidRPr="00907D80">
        <w:rPr>
          <w:szCs w:val="24"/>
        </w:rPr>
        <w:t>согласно которым очередь А увеличивае</w:t>
      </w:r>
      <w:r w:rsidRPr="00907D80">
        <w:rPr>
          <w:szCs w:val="24"/>
        </w:rPr>
        <w:t>т</w:t>
      </w:r>
      <w:r w:rsidRPr="00907D80">
        <w:rPr>
          <w:szCs w:val="24"/>
        </w:rPr>
        <w:t>ся и уменьшается на единицу соответственно.</w:t>
      </w:r>
    </w:p>
    <w:p w:rsidR="00907D80" w:rsidRPr="00907D80" w:rsidRDefault="00907D80" w:rsidP="00831A4D">
      <w:pPr>
        <w:shd w:val="clear" w:color="auto" w:fill="FFFFFF"/>
        <w:ind w:left="38" w:right="-57" w:firstLine="509"/>
        <w:rPr>
          <w:szCs w:val="24"/>
        </w:rPr>
      </w:pPr>
      <w:r w:rsidRPr="00907D80">
        <w:rPr>
          <w:szCs w:val="24"/>
        </w:rPr>
        <w:t>Движение транзактов выполняется в естественном поря</w:t>
      </w:r>
      <w:r w:rsidRPr="00907D80">
        <w:rPr>
          <w:szCs w:val="24"/>
        </w:rPr>
        <w:t>д</w:t>
      </w:r>
      <w:r w:rsidRPr="00907D80">
        <w:rPr>
          <w:szCs w:val="24"/>
        </w:rPr>
        <w:t>ке, изменение этого порядка производится операторами пер</w:t>
      </w:r>
      <w:r w:rsidRPr="00907D80">
        <w:rPr>
          <w:szCs w:val="24"/>
        </w:rPr>
        <w:t>е</w:t>
      </w:r>
      <w:r w:rsidRPr="00907D80">
        <w:rPr>
          <w:szCs w:val="24"/>
        </w:rPr>
        <w:t>хода. Оператор условного перехода</w:t>
      </w:r>
      <w:r w:rsidR="00A714E7" w:rsidRPr="00D267B7">
        <w:rPr>
          <w:szCs w:val="24"/>
        </w:rPr>
        <w:t xml:space="preserve"> </w:t>
      </w:r>
      <w:r w:rsidRPr="00907D80">
        <w:rPr>
          <w:i/>
          <w:iCs/>
          <w:szCs w:val="24"/>
          <w:lang w:val="en-US"/>
        </w:rPr>
        <w:t>TEST</w:t>
      </w:r>
      <w:r w:rsidRPr="00907D80">
        <w:rPr>
          <w:i/>
          <w:iCs/>
          <w:szCs w:val="24"/>
        </w:rPr>
        <w:t xml:space="preserve"> </w:t>
      </w:r>
      <w:r w:rsidRPr="00907D80">
        <w:rPr>
          <w:i/>
          <w:iCs/>
          <w:szCs w:val="24"/>
          <w:lang w:val="en-US"/>
        </w:rPr>
        <w:t>XX</w:t>
      </w:r>
      <w:r w:rsidRPr="00907D80">
        <w:rPr>
          <w:i/>
          <w:iCs/>
          <w:szCs w:val="24"/>
        </w:rPr>
        <w:t xml:space="preserve"> А,В,С</w:t>
      </w:r>
    </w:p>
    <w:p w:rsidR="00907D80" w:rsidRPr="00907D80" w:rsidRDefault="00907D80" w:rsidP="00831A4D">
      <w:pPr>
        <w:shd w:val="clear" w:color="auto" w:fill="FFFFFF"/>
        <w:ind w:left="34" w:right="-57"/>
        <w:rPr>
          <w:szCs w:val="24"/>
        </w:rPr>
      </w:pPr>
      <w:r w:rsidRPr="00907D80">
        <w:rPr>
          <w:szCs w:val="24"/>
        </w:rPr>
        <w:t>В соответствии с которым переход к оператору, пом</w:t>
      </w:r>
      <w:r w:rsidRPr="00907D80">
        <w:rPr>
          <w:szCs w:val="24"/>
        </w:rPr>
        <w:t>е</w:t>
      </w:r>
      <w:r w:rsidRPr="00907D80">
        <w:rPr>
          <w:szCs w:val="24"/>
        </w:rPr>
        <w:t xml:space="preserve">ченному меткой С, происходит, если не выполняется условие А </w:t>
      </w:r>
      <w:r w:rsidRPr="00907D80">
        <w:rPr>
          <w:szCs w:val="24"/>
          <w:lang w:val="en-US"/>
        </w:rPr>
        <w:t>XX</w:t>
      </w:r>
      <w:r w:rsidRPr="00907D80">
        <w:rPr>
          <w:szCs w:val="24"/>
        </w:rPr>
        <w:t xml:space="preserve"> В, где </w:t>
      </w:r>
      <w:r w:rsidRPr="00907D80">
        <w:rPr>
          <w:szCs w:val="24"/>
          <w:lang w:val="en-US"/>
        </w:rPr>
        <w:t>XX</w:t>
      </w:r>
      <w:r w:rsidRPr="00907D80">
        <w:rPr>
          <w:szCs w:val="24"/>
        </w:rPr>
        <w:t xml:space="preserve"> О {</w:t>
      </w:r>
      <w:r w:rsidRPr="00907D80">
        <w:rPr>
          <w:szCs w:val="24"/>
          <w:lang w:val="en-US"/>
        </w:rPr>
        <w:t>E</w:t>
      </w:r>
      <w:r w:rsidRPr="00907D80">
        <w:rPr>
          <w:szCs w:val="24"/>
        </w:rPr>
        <w:t>,</w:t>
      </w:r>
      <w:r w:rsidRPr="00907D80">
        <w:rPr>
          <w:szCs w:val="24"/>
          <w:lang w:val="en-US"/>
        </w:rPr>
        <w:t>NE</w:t>
      </w:r>
      <w:r w:rsidRPr="00907D80">
        <w:rPr>
          <w:szCs w:val="24"/>
        </w:rPr>
        <w:t>,</w:t>
      </w:r>
      <w:r w:rsidRPr="00907D80">
        <w:rPr>
          <w:szCs w:val="24"/>
          <w:lang w:val="en-US"/>
        </w:rPr>
        <w:t>L</w:t>
      </w:r>
      <w:r w:rsidRPr="00907D80">
        <w:rPr>
          <w:szCs w:val="24"/>
        </w:rPr>
        <w:t>,</w:t>
      </w:r>
      <w:r w:rsidRPr="00907D80">
        <w:rPr>
          <w:szCs w:val="24"/>
          <w:lang w:val="en-US"/>
        </w:rPr>
        <w:t>LE</w:t>
      </w:r>
      <w:r w:rsidRPr="00907D80">
        <w:rPr>
          <w:szCs w:val="24"/>
        </w:rPr>
        <w:t>,</w:t>
      </w:r>
      <w:r w:rsidRPr="00907D80">
        <w:rPr>
          <w:szCs w:val="24"/>
          <w:lang w:val="en-US"/>
        </w:rPr>
        <w:t>G</w:t>
      </w:r>
      <w:r w:rsidRPr="00907D80">
        <w:rPr>
          <w:szCs w:val="24"/>
        </w:rPr>
        <w:t>,</w:t>
      </w:r>
      <w:r w:rsidRPr="00907D80">
        <w:rPr>
          <w:szCs w:val="24"/>
          <w:lang w:val="en-US"/>
        </w:rPr>
        <w:t>GE</w:t>
      </w:r>
      <w:r w:rsidRPr="00907D80">
        <w:rPr>
          <w:szCs w:val="24"/>
        </w:rPr>
        <w:t xml:space="preserve">}, Е- равно, </w:t>
      </w:r>
      <w:r w:rsidRPr="00907D80">
        <w:rPr>
          <w:szCs w:val="24"/>
          <w:lang w:val="en-US"/>
        </w:rPr>
        <w:t>NE</w:t>
      </w:r>
      <w:r w:rsidRPr="00907D80">
        <w:rPr>
          <w:szCs w:val="24"/>
        </w:rPr>
        <w:t xml:space="preserve"> — неравно, </w:t>
      </w:r>
      <w:r w:rsidRPr="00907D80">
        <w:rPr>
          <w:szCs w:val="24"/>
          <w:lang w:val="en-US"/>
        </w:rPr>
        <w:t>L</w:t>
      </w:r>
      <w:r w:rsidRPr="00907D80">
        <w:rPr>
          <w:szCs w:val="24"/>
        </w:rPr>
        <w:t xml:space="preserve"> — меньше, </w:t>
      </w:r>
      <w:r w:rsidRPr="00907D80">
        <w:rPr>
          <w:szCs w:val="24"/>
          <w:lang w:val="en-US"/>
        </w:rPr>
        <w:t>LE</w:t>
      </w:r>
      <w:r w:rsidRPr="00907D80">
        <w:rPr>
          <w:szCs w:val="24"/>
        </w:rPr>
        <w:t xml:space="preserve"> — меньше или равно, </w:t>
      </w:r>
      <w:r w:rsidRPr="00907D80">
        <w:rPr>
          <w:szCs w:val="24"/>
          <w:lang w:val="en-US"/>
        </w:rPr>
        <w:t>G</w:t>
      </w:r>
      <w:r w:rsidRPr="00907D80">
        <w:rPr>
          <w:szCs w:val="24"/>
        </w:rPr>
        <w:t xml:space="preserve"> — больше, </w:t>
      </w:r>
      <w:r w:rsidRPr="00907D80">
        <w:rPr>
          <w:szCs w:val="24"/>
          <w:lang w:val="en-US"/>
        </w:rPr>
        <w:t>GE</w:t>
      </w:r>
      <w:r w:rsidRPr="00907D80">
        <w:rPr>
          <w:szCs w:val="24"/>
        </w:rPr>
        <w:t xml:space="preserve"> — боль</w:t>
      </w:r>
      <w:r w:rsidRPr="00907D80">
        <w:rPr>
          <w:szCs w:val="24"/>
        </w:rPr>
        <w:softHyphen/>
        <w:t>ше или равно (</w:t>
      </w:r>
      <w:r w:rsidRPr="00907D80">
        <w:rPr>
          <w:szCs w:val="24"/>
          <w:lang w:val="en-US"/>
        </w:rPr>
        <w:t>XX</w:t>
      </w:r>
      <w:r w:rsidRPr="00907D80">
        <w:rPr>
          <w:szCs w:val="24"/>
        </w:rPr>
        <w:t xml:space="preserve"> размещается в позициях 13 и 14).</w:t>
      </w:r>
    </w:p>
    <w:p w:rsidR="00907D80" w:rsidRPr="00D267B7" w:rsidRDefault="00907D80" w:rsidP="00831A4D">
      <w:pPr>
        <w:shd w:val="clear" w:color="auto" w:fill="FFFFFF"/>
        <w:ind w:left="24" w:right="-57" w:firstLine="514"/>
        <w:rPr>
          <w:szCs w:val="24"/>
        </w:rPr>
      </w:pPr>
      <w:r w:rsidRPr="00907D80">
        <w:rPr>
          <w:b/>
          <w:szCs w:val="24"/>
          <w:u w:val="single"/>
        </w:rPr>
        <w:t xml:space="preserve">Пример </w:t>
      </w:r>
      <w:r w:rsidR="00DF57C7">
        <w:rPr>
          <w:b/>
          <w:szCs w:val="24"/>
          <w:u w:val="single"/>
        </w:rPr>
        <w:t>5.13</w:t>
      </w:r>
      <w:r w:rsidRPr="00907D80">
        <w:rPr>
          <w:b/>
          <w:szCs w:val="24"/>
          <w:u w:val="single"/>
        </w:rPr>
        <w:t>.</w:t>
      </w:r>
      <w:r w:rsidRPr="00907D80">
        <w:rPr>
          <w:b/>
          <w:szCs w:val="24"/>
        </w:rPr>
        <w:t xml:space="preserve"> </w:t>
      </w:r>
      <w:r w:rsidRPr="00907D80">
        <w:rPr>
          <w:szCs w:val="24"/>
        </w:rPr>
        <w:t>Приходящие пользователи ожидают обсл</w:t>
      </w:r>
      <w:r w:rsidRPr="00907D80">
        <w:rPr>
          <w:szCs w:val="24"/>
        </w:rPr>
        <w:t>у</w:t>
      </w:r>
      <w:r w:rsidRPr="00907D80">
        <w:rPr>
          <w:szCs w:val="24"/>
        </w:rPr>
        <w:t>живания, если длина очереди не более 4, иначе от обслу</w:t>
      </w:r>
      <w:r w:rsidRPr="00907D80">
        <w:rPr>
          <w:szCs w:val="24"/>
        </w:rPr>
        <w:softHyphen/>
        <w:t>живания отказываются. Соответствующий фрагмент програ</w:t>
      </w:r>
      <w:r w:rsidRPr="00907D80">
        <w:rPr>
          <w:szCs w:val="24"/>
        </w:rPr>
        <w:t>м</w:t>
      </w:r>
      <w:r w:rsidRPr="00907D80">
        <w:rPr>
          <w:szCs w:val="24"/>
        </w:rPr>
        <w:t>мы</w:t>
      </w:r>
    </w:p>
    <w:p w:rsidR="007960FE" w:rsidRDefault="007960FE" w:rsidP="00831A4D">
      <w:pPr>
        <w:shd w:val="clear" w:color="auto" w:fill="FFFFFF"/>
        <w:ind w:left="24" w:right="-57" w:firstLine="514"/>
        <w:rPr>
          <w:szCs w:val="24"/>
          <w:lang w:val="en-US"/>
        </w:rPr>
      </w:pPr>
      <w:r w:rsidRPr="007960FE">
        <w:rPr>
          <w:szCs w:val="24"/>
          <w:lang w:val="en-US"/>
        </w:rPr>
        <w:t>…</w:t>
      </w:r>
    </w:p>
    <w:p w:rsidR="007960FE" w:rsidRDefault="007960FE" w:rsidP="00831A4D">
      <w:pPr>
        <w:shd w:val="clear" w:color="auto" w:fill="FFFFFF"/>
        <w:ind w:right="-57" w:firstLine="0"/>
        <w:rPr>
          <w:i/>
          <w:iCs/>
          <w:szCs w:val="24"/>
          <w:lang w:val="en-US"/>
        </w:rPr>
      </w:pPr>
      <w:r>
        <w:rPr>
          <w:i/>
          <w:iCs/>
          <w:szCs w:val="24"/>
          <w:lang w:val="en-US"/>
        </w:rPr>
        <w:t xml:space="preserve">        </w:t>
      </w:r>
      <w:r w:rsidR="00907D80" w:rsidRPr="00907D80">
        <w:rPr>
          <w:i/>
          <w:iCs/>
          <w:szCs w:val="24"/>
          <w:lang w:val="en-US"/>
        </w:rPr>
        <w:t xml:space="preserve">TEST  LE   Q$STR,K4,LBL </w:t>
      </w:r>
    </w:p>
    <w:p w:rsidR="007960FE" w:rsidRDefault="007960FE" w:rsidP="00831A4D">
      <w:pPr>
        <w:shd w:val="clear" w:color="auto" w:fill="FFFFFF"/>
        <w:ind w:right="-57" w:firstLine="0"/>
        <w:rPr>
          <w:i/>
          <w:iCs/>
          <w:szCs w:val="24"/>
          <w:lang w:val="en-US"/>
        </w:rPr>
      </w:pPr>
      <w:r>
        <w:rPr>
          <w:i/>
          <w:iCs/>
          <w:szCs w:val="24"/>
          <w:lang w:val="en-US"/>
        </w:rPr>
        <w:t xml:space="preserve">       </w:t>
      </w:r>
      <w:r w:rsidR="00907D80" w:rsidRPr="00907D80">
        <w:rPr>
          <w:i/>
          <w:iCs/>
          <w:szCs w:val="24"/>
          <w:lang w:val="en-US"/>
        </w:rPr>
        <w:t xml:space="preserve">QUEUE   STR </w:t>
      </w:r>
    </w:p>
    <w:p w:rsidR="007960FE" w:rsidRDefault="007960FE" w:rsidP="00831A4D">
      <w:pPr>
        <w:shd w:val="clear" w:color="auto" w:fill="FFFFFF"/>
        <w:ind w:right="-57" w:firstLine="0"/>
        <w:rPr>
          <w:i/>
          <w:iCs/>
          <w:szCs w:val="24"/>
          <w:lang w:val="en-US"/>
        </w:rPr>
      </w:pPr>
      <w:r>
        <w:rPr>
          <w:i/>
          <w:iCs/>
          <w:szCs w:val="24"/>
          <w:lang w:val="en-US"/>
        </w:rPr>
        <w:t xml:space="preserve">       </w:t>
      </w:r>
      <w:r w:rsidR="00907D80" w:rsidRPr="00907D80">
        <w:rPr>
          <w:i/>
          <w:iCs/>
          <w:szCs w:val="24"/>
          <w:lang w:val="en-US"/>
        </w:rPr>
        <w:t>SEIZE   POINT</w:t>
      </w:r>
    </w:p>
    <w:p w:rsidR="007960FE" w:rsidRDefault="007960FE" w:rsidP="00831A4D">
      <w:pPr>
        <w:shd w:val="clear" w:color="auto" w:fill="FFFFFF"/>
        <w:ind w:right="-57" w:firstLine="0"/>
        <w:rPr>
          <w:i/>
          <w:iCs/>
          <w:szCs w:val="24"/>
          <w:lang w:val="en-US"/>
        </w:rPr>
      </w:pPr>
      <w:r>
        <w:rPr>
          <w:i/>
          <w:iCs/>
          <w:szCs w:val="24"/>
          <w:lang w:val="en-US"/>
        </w:rPr>
        <w:t xml:space="preserve">     </w:t>
      </w:r>
      <w:r w:rsidR="00907D80" w:rsidRPr="00907D80">
        <w:rPr>
          <w:i/>
          <w:iCs/>
          <w:szCs w:val="24"/>
          <w:lang w:val="en-US"/>
        </w:rPr>
        <w:t xml:space="preserve"> DEPART   STR </w:t>
      </w:r>
    </w:p>
    <w:p w:rsidR="007960FE" w:rsidRDefault="007960FE" w:rsidP="00831A4D">
      <w:pPr>
        <w:shd w:val="clear" w:color="auto" w:fill="FFFFFF"/>
        <w:ind w:right="-57" w:firstLine="0"/>
        <w:rPr>
          <w:i/>
          <w:iCs/>
          <w:szCs w:val="24"/>
          <w:lang w:val="en-US"/>
        </w:rPr>
      </w:pPr>
      <w:r>
        <w:rPr>
          <w:i/>
          <w:iCs/>
          <w:szCs w:val="24"/>
          <w:lang w:val="en-US"/>
        </w:rPr>
        <w:t xml:space="preserve">     </w:t>
      </w:r>
      <w:r w:rsidR="00907D80" w:rsidRPr="00907D80">
        <w:rPr>
          <w:i/>
          <w:iCs/>
          <w:szCs w:val="24"/>
          <w:lang w:val="en-US"/>
        </w:rPr>
        <w:t>ADVANCE   50,16</w:t>
      </w:r>
    </w:p>
    <w:p w:rsidR="00907D80" w:rsidRDefault="007960FE" w:rsidP="00831A4D">
      <w:pPr>
        <w:shd w:val="clear" w:color="auto" w:fill="FFFFFF"/>
        <w:ind w:right="-57" w:firstLine="0"/>
        <w:rPr>
          <w:i/>
          <w:iCs/>
          <w:szCs w:val="24"/>
          <w:lang w:val="en-US"/>
        </w:rPr>
      </w:pPr>
      <w:r>
        <w:rPr>
          <w:i/>
          <w:iCs/>
          <w:szCs w:val="24"/>
          <w:lang w:val="en-US"/>
        </w:rPr>
        <w:t xml:space="preserve">    </w:t>
      </w:r>
      <w:r w:rsidR="00907D80" w:rsidRPr="00907D80">
        <w:rPr>
          <w:i/>
          <w:iCs/>
          <w:szCs w:val="24"/>
          <w:lang w:val="en-US"/>
        </w:rPr>
        <w:t xml:space="preserve"> RELEASE   POINT</w:t>
      </w:r>
    </w:p>
    <w:p w:rsidR="007960FE" w:rsidRPr="00D267B7" w:rsidRDefault="007960FE" w:rsidP="00831A4D">
      <w:pPr>
        <w:shd w:val="clear" w:color="auto" w:fill="FFFFFF"/>
        <w:ind w:right="-57" w:firstLine="0"/>
        <w:rPr>
          <w:szCs w:val="24"/>
          <w:lang w:val="en-US"/>
        </w:rPr>
      </w:pPr>
      <w:r w:rsidRPr="00D267B7">
        <w:rPr>
          <w:i/>
          <w:iCs/>
          <w:szCs w:val="24"/>
          <w:lang w:val="en-US"/>
        </w:rPr>
        <w:t xml:space="preserve">     </w:t>
      </w:r>
      <w:r w:rsidRPr="00D267B7">
        <w:rPr>
          <w:szCs w:val="24"/>
          <w:lang w:val="en-US"/>
        </w:rPr>
        <w:t>…</w:t>
      </w:r>
    </w:p>
    <w:p w:rsidR="00907D80" w:rsidRPr="00D267B7" w:rsidRDefault="007960FE" w:rsidP="00831A4D">
      <w:pPr>
        <w:shd w:val="clear" w:color="auto" w:fill="FFFFFF"/>
        <w:ind w:right="-57" w:firstLine="0"/>
        <w:rPr>
          <w:i/>
          <w:iCs/>
          <w:szCs w:val="24"/>
          <w:lang w:val="en-US"/>
        </w:rPr>
      </w:pPr>
      <w:r w:rsidRPr="00D267B7">
        <w:rPr>
          <w:i/>
          <w:iCs/>
          <w:szCs w:val="24"/>
          <w:lang w:val="en-US"/>
        </w:rPr>
        <w:t xml:space="preserve">     </w:t>
      </w:r>
      <w:r w:rsidR="00907D80" w:rsidRPr="00907D80">
        <w:rPr>
          <w:i/>
          <w:iCs/>
          <w:szCs w:val="24"/>
          <w:lang w:val="en-US"/>
        </w:rPr>
        <w:t>LBL</w:t>
      </w:r>
      <w:r w:rsidR="00907D80" w:rsidRPr="00D267B7">
        <w:rPr>
          <w:i/>
          <w:iCs/>
          <w:szCs w:val="24"/>
          <w:lang w:val="en-US"/>
        </w:rPr>
        <w:t xml:space="preserve">   </w:t>
      </w:r>
      <w:r w:rsidR="00907D80" w:rsidRPr="00907D80">
        <w:rPr>
          <w:i/>
          <w:iCs/>
          <w:szCs w:val="24"/>
          <w:lang w:val="en-US"/>
        </w:rPr>
        <w:t>TERMINATE</w:t>
      </w:r>
      <w:r w:rsidR="00907D80" w:rsidRPr="00D267B7">
        <w:rPr>
          <w:i/>
          <w:iCs/>
          <w:szCs w:val="24"/>
          <w:lang w:val="en-US"/>
        </w:rPr>
        <w:t xml:space="preserve">   1</w:t>
      </w:r>
    </w:p>
    <w:p w:rsidR="007960FE" w:rsidRPr="007960FE" w:rsidRDefault="007960FE" w:rsidP="00831A4D">
      <w:pPr>
        <w:shd w:val="clear" w:color="auto" w:fill="FFFFFF"/>
        <w:ind w:right="-57" w:firstLine="0"/>
        <w:rPr>
          <w:szCs w:val="24"/>
        </w:rPr>
      </w:pPr>
      <w:r w:rsidRPr="00D267B7">
        <w:rPr>
          <w:szCs w:val="24"/>
          <w:lang w:val="en-US"/>
        </w:rPr>
        <w:t xml:space="preserve">     </w:t>
      </w:r>
      <w:r w:rsidRPr="007960FE">
        <w:rPr>
          <w:szCs w:val="24"/>
        </w:rPr>
        <w:t>…</w:t>
      </w:r>
    </w:p>
    <w:p w:rsidR="00907D80" w:rsidRPr="00907D80" w:rsidRDefault="00907D80" w:rsidP="00831A4D">
      <w:pPr>
        <w:shd w:val="clear" w:color="auto" w:fill="FFFFFF"/>
        <w:ind w:right="-57"/>
        <w:rPr>
          <w:szCs w:val="24"/>
        </w:rPr>
      </w:pPr>
      <w:r w:rsidRPr="00907D80">
        <w:rPr>
          <w:szCs w:val="24"/>
        </w:rPr>
        <w:lastRenderedPageBreak/>
        <w:t>В примере 2 использован оператор выхода транзактов из СМО</w:t>
      </w:r>
      <w:r w:rsidR="007960FE" w:rsidRPr="007960FE">
        <w:rPr>
          <w:szCs w:val="24"/>
        </w:rPr>
        <w:t xml:space="preserve"> </w:t>
      </w:r>
      <w:r w:rsidRPr="00907D80">
        <w:rPr>
          <w:i/>
          <w:iCs/>
          <w:szCs w:val="24"/>
          <w:lang w:val="en-US"/>
        </w:rPr>
        <w:t>TERMINATE</w:t>
      </w:r>
      <w:r w:rsidRPr="00907D80">
        <w:rPr>
          <w:i/>
          <w:iCs/>
          <w:szCs w:val="24"/>
        </w:rPr>
        <w:t xml:space="preserve">   </w:t>
      </w:r>
      <w:r w:rsidRPr="00907D80">
        <w:rPr>
          <w:i/>
          <w:iCs/>
          <w:szCs w:val="24"/>
          <w:lang w:val="en-US"/>
        </w:rPr>
        <w:t>A</w:t>
      </w:r>
      <w:r w:rsidR="007960FE" w:rsidRPr="007960FE">
        <w:rPr>
          <w:i/>
          <w:iCs/>
          <w:szCs w:val="24"/>
        </w:rPr>
        <w:t xml:space="preserve"> </w:t>
      </w:r>
      <w:r w:rsidRPr="00907D80">
        <w:rPr>
          <w:szCs w:val="24"/>
        </w:rPr>
        <w:t>согласно которому из итогового счетчика вычитается число А.</w:t>
      </w:r>
    </w:p>
    <w:p w:rsidR="00907D80" w:rsidRPr="00907D80" w:rsidRDefault="00907D80" w:rsidP="00831A4D">
      <w:pPr>
        <w:shd w:val="clear" w:color="auto" w:fill="FFFFFF"/>
        <w:ind w:left="5" w:right="-57" w:firstLine="528"/>
        <w:rPr>
          <w:szCs w:val="24"/>
        </w:rPr>
      </w:pPr>
      <w:r w:rsidRPr="00907D80">
        <w:rPr>
          <w:szCs w:val="24"/>
        </w:rPr>
        <w:t>С помощью итогового счетчика задается длительность моделирования. В начале исполнения программы в счетчик з</w:t>
      </w:r>
      <w:r w:rsidRPr="00907D80">
        <w:rPr>
          <w:szCs w:val="24"/>
        </w:rPr>
        <w:t>а</w:t>
      </w:r>
      <w:r w:rsidRPr="00907D80">
        <w:rPr>
          <w:szCs w:val="24"/>
        </w:rPr>
        <w:t>носится число, указанное в операнде А оператора</w:t>
      </w:r>
      <w:r w:rsidR="007960FE" w:rsidRPr="007960FE">
        <w:rPr>
          <w:szCs w:val="24"/>
        </w:rPr>
        <w:t xml:space="preserve"> </w:t>
      </w:r>
      <w:r w:rsidRPr="00907D80">
        <w:rPr>
          <w:i/>
          <w:iCs/>
          <w:szCs w:val="24"/>
          <w:lang w:val="en-US"/>
        </w:rPr>
        <w:t>START</w:t>
      </w:r>
      <w:r w:rsidRPr="00907D80">
        <w:rPr>
          <w:i/>
          <w:iCs/>
          <w:szCs w:val="24"/>
        </w:rPr>
        <w:t xml:space="preserve">  А,,С</w:t>
      </w:r>
    </w:p>
    <w:p w:rsidR="00907D80" w:rsidRPr="00907D80" w:rsidRDefault="00907D80" w:rsidP="00831A4D">
      <w:pPr>
        <w:shd w:val="clear" w:color="auto" w:fill="FFFFFF"/>
        <w:ind w:left="24" w:right="-57" w:firstLine="514"/>
        <w:rPr>
          <w:szCs w:val="24"/>
        </w:rPr>
      </w:pPr>
      <w:r w:rsidRPr="00907D80">
        <w:rPr>
          <w:szCs w:val="24"/>
        </w:rPr>
        <w:t>Моделирование прекращается, когда содержимое счетч</w:t>
      </w:r>
      <w:r w:rsidRPr="00907D80">
        <w:rPr>
          <w:szCs w:val="24"/>
        </w:rPr>
        <w:t>и</w:t>
      </w:r>
      <w:r w:rsidRPr="00907D80">
        <w:rPr>
          <w:szCs w:val="24"/>
        </w:rPr>
        <w:t>ка будет равно или меньше нуля. Операнд С — шаг выво</w:t>
      </w:r>
      <w:r w:rsidRPr="00907D80">
        <w:rPr>
          <w:szCs w:val="24"/>
        </w:rPr>
        <w:softHyphen/>
        <w:t>да стат</w:t>
      </w:r>
      <w:r w:rsidRPr="00907D80">
        <w:rPr>
          <w:szCs w:val="24"/>
        </w:rPr>
        <w:t>и</w:t>
      </w:r>
      <w:r w:rsidRPr="00907D80">
        <w:rPr>
          <w:szCs w:val="24"/>
        </w:rPr>
        <w:t>стики на печать.</w:t>
      </w:r>
    </w:p>
    <w:p w:rsidR="00907D80" w:rsidRPr="00907D80" w:rsidRDefault="00907D80" w:rsidP="00831A4D">
      <w:pPr>
        <w:shd w:val="clear" w:color="auto" w:fill="FFFFFF"/>
        <w:ind w:right="-57"/>
        <w:rPr>
          <w:szCs w:val="24"/>
        </w:rPr>
      </w:pPr>
      <w:r w:rsidRPr="00907D80">
        <w:rPr>
          <w:b/>
          <w:szCs w:val="24"/>
          <w:u w:val="single"/>
        </w:rPr>
        <w:t xml:space="preserve">Пример </w:t>
      </w:r>
      <w:r w:rsidR="00DF57C7">
        <w:rPr>
          <w:b/>
          <w:szCs w:val="24"/>
          <w:u w:val="single"/>
        </w:rPr>
        <w:t>5.14</w:t>
      </w:r>
      <w:r w:rsidRPr="00907D80">
        <w:rPr>
          <w:b/>
          <w:szCs w:val="24"/>
          <w:u w:val="single"/>
        </w:rPr>
        <w:t>.</w:t>
      </w:r>
      <w:r w:rsidRPr="00907D80">
        <w:rPr>
          <w:b/>
          <w:szCs w:val="24"/>
        </w:rPr>
        <w:t xml:space="preserve"> </w:t>
      </w:r>
      <w:r w:rsidRPr="00907D80">
        <w:rPr>
          <w:szCs w:val="24"/>
        </w:rPr>
        <w:t xml:space="preserve">Общая структура программы на </w:t>
      </w:r>
      <w:r w:rsidRPr="00907D80">
        <w:rPr>
          <w:szCs w:val="24"/>
          <w:lang w:val="en-US"/>
        </w:rPr>
        <w:t>GPSS</w:t>
      </w:r>
      <w:r w:rsidRPr="00907D80">
        <w:rPr>
          <w:szCs w:val="24"/>
        </w:rPr>
        <w:t xml:space="preserve"> имеет вид</w:t>
      </w:r>
    </w:p>
    <w:p w:rsidR="00907D80" w:rsidRPr="00907D80" w:rsidRDefault="00907D80" w:rsidP="00831A4D">
      <w:pPr>
        <w:shd w:val="clear" w:color="auto" w:fill="FFFFFF"/>
        <w:ind w:right="-57"/>
        <w:rPr>
          <w:szCs w:val="24"/>
        </w:rPr>
      </w:pPr>
      <w:r w:rsidRPr="00907D80">
        <w:rPr>
          <w:i/>
          <w:iCs/>
          <w:szCs w:val="24"/>
          <w:lang w:val="en-US"/>
        </w:rPr>
        <w:t>SIMULATE</w:t>
      </w:r>
    </w:p>
    <w:p w:rsidR="00907D80" w:rsidRPr="00907D80" w:rsidRDefault="00907D80" w:rsidP="00831A4D">
      <w:pPr>
        <w:shd w:val="clear" w:color="auto" w:fill="FFFFFF"/>
        <w:ind w:right="-57"/>
        <w:rPr>
          <w:szCs w:val="24"/>
        </w:rPr>
      </w:pPr>
      <w:r w:rsidRPr="00907D80">
        <w:rPr>
          <w:szCs w:val="24"/>
        </w:rPr>
        <w:t>&lt;описания, в том числе функций и накопителей &gt;</w:t>
      </w:r>
    </w:p>
    <w:p w:rsidR="00907D80" w:rsidRPr="00907D80" w:rsidRDefault="00907D80" w:rsidP="00831A4D">
      <w:pPr>
        <w:shd w:val="clear" w:color="auto" w:fill="FFFFFF"/>
        <w:ind w:right="-57"/>
        <w:rPr>
          <w:szCs w:val="24"/>
        </w:rPr>
      </w:pPr>
      <w:r w:rsidRPr="00907D80">
        <w:rPr>
          <w:szCs w:val="24"/>
        </w:rPr>
        <w:t>&lt;операторы, моделирующие движение транзактов&gt;</w:t>
      </w:r>
    </w:p>
    <w:p w:rsidR="00907D80" w:rsidRPr="00907D80" w:rsidRDefault="00907D80" w:rsidP="00831A4D">
      <w:pPr>
        <w:shd w:val="clear" w:color="auto" w:fill="FFFFFF"/>
        <w:ind w:right="-57"/>
        <w:rPr>
          <w:szCs w:val="24"/>
        </w:rPr>
      </w:pPr>
      <w:r w:rsidRPr="00907D80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383041E" wp14:editId="1441BE6E">
                <wp:simplePos x="0" y="0"/>
                <wp:positionH relativeFrom="margin">
                  <wp:posOffset>-518160</wp:posOffset>
                </wp:positionH>
                <wp:positionV relativeFrom="paragraph">
                  <wp:posOffset>7232650</wp:posOffset>
                </wp:positionV>
                <wp:extent cx="0" cy="1779905"/>
                <wp:effectExtent l="0" t="0" r="0" b="0"/>
                <wp:wrapNone/>
                <wp:docPr id="138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9905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40.8pt,569.5pt" to="-40.8pt,70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" o:allowincell="f" strokeweight="1.45pt">
                <w10:wrap anchorx="margin"/>
              </v:line>
            </w:pict>
          </mc:Fallback>
        </mc:AlternateContent>
      </w:r>
      <w:r w:rsidRPr="00907D80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9333909" wp14:editId="7D1FD526">
                <wp:simplePos x="0" y="0"/>
                <wp:positionH relativeFrom="margin">
                  <wp:posOffset>6876415</wp:posOffset>
                </wp:positionH>
                <wp:positionV relativeFrom="paragraph">
                  <wp:posOffset>8656320</wp:posOffset>
                </wp:positionV>
                <wp:extent cx="0" cy="548640"/>
                <wp:effectExtent l="0" t="0" r="0" b="0"/>
                <wp:wrapNone/>
                <wp:docPr id="138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8640"/>
                        </a:xfrm>
                        <a:prstGeom prst="line">
                          <a:avLst/>
                        </a:prstGeom>
                        <a:noFill/>
                        <a:ln w="273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41.45pt,681.6pt" to="541.45pt,7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" o:allowincell="f" strokeweight="2.15pt">
                <w10:wrap anchorx="margin"/>
              </v:line>
            </w:pict>
          </mc:Fallback>
        </mc:AlternateContent>
      </w:r>
      <w:r w:rsidRPr="00907D80">
        <w:rPr>
          <w:i/>
          <w:iCs/>
          <w:szCs w:val="24"/>
          <w:lang w:val="en-US"/>
        </w:rPr>
        <w:t>START</w:t>
      </w:r>
      <w:r w:rsidRPr="00907D80">
        <w:rPr>
          <w:i/>
          <w:iCs/>
          <w:szCs w:val="24"/>
        </w:rPr>
        <w:t xml:space="preserve"> А, ,С </w:t>
      </w:r>
      <w:r w:rsidRPr="00907D80">
        <w:rPr>
          <w:i/>
          <w:iCs/>
          <w:szCs w:val="24"/>
          <w:lang w:val="en-US"/>
        </w:rPr>
        <w:t>END</w:t>
      </w:r>
      <w:r w:rsidRPr="00907D80">
        <w:rPr>
          <w:i/>
          <w:iCs/>
          <w:szCs w:val="24"/>
        </w:rPr>
        <w:t>.</w:t>
      </w:r>
    </w:p>
    <w:p w:rsidR="00907D80" w:rsidRPr="00907D80" w:rsidRDefault="00907D80" w:rsidP="00831A4D">
      <w:pPr>
        <w:shd w:val="clear" w:color="auto" w:fill="FFFFFF"/>
        <w:ind w:right="-57"/>
        <w:rPr>
          <w:szCs w:val="24"/>
        </w:rPr>
      </w:pPr>
      <w:r w:rsidRPr="00907D80">
        <w:rPr>
          <w:szCs w:val="24"/>
        </w:rPr>
        <w:t>Оператор безусловного перехода</w:t>
      </w:r>
    </w:p>
    <w:p w:rsidR="00907D80" w:rsidRPr="00907D80" w:rsidRDefault="00907D80" w:rsidP="00831A4D">
      <w:pPr>
        <w:shd w:val="clear" w:color="auto" w:fill="FFFFFF"/>
        <w:ind w:right="-57"/>
        <w:rPr>
          <w:szCs w:val="24"/>
        </w:rPr>
      </w:pPr>
      <w:r w:rsidRPr="00907D80">
        <w:rPr>
          <w:i/>
          <w:iCs/>
          <w:szCs w:val="24"/>
          <w:lang w:val="en-US"/>
        </w:rPr>
        <w:t>TRANSFER</w:t>
      </w:r>
      <w:r w:rsidRPr="00907D80">
        <w:rPr>
          <w:i/>
          <w:iCs/>
          <w:szCs w:val="24"/>
        </w:rPr>
        <w:t xml:space="preserve">   ,В</w:t>
      </w:r>
    </w:p>
    <w:p w:rsidR="00907D80" w:rsidRPr="00907D80" w:rsidRDefault="00907D80" w:rsidP="00831A4D">
      <w:pPr>
        <w:shd w:val="clear" w:color="auto" w:fill="FFFFFF"/>
        <w:ind w:right="-57" w:firstLine="0"/>
        <w:rPr>
          <w:szCs w:val="24"/>
        </w:rPr>
      </w:pPr>
      <w:r w:rsidRPr="00907D80">
        <w:rPr>
          <w:szCs w:val="24"/>
        </w:rPr>
        <w:t>где В — метка оператора, к которому следует переход.</w:t>
      </w:r>
    </w:p>
    <w:p w:rsidR="00907D80" w:rsidRPr="00907D80" w:rsidRDefault="00907D80" w:rsidP="00831A4D">
      <w:pPr>
        <w:shd w:val="clear" w:color="auto" w:fill="FFFFFF"/>
        <w:ind w:right="-57"/>
        <w:rPr>
          <w:szCs w:val="24"/>
        </w:rPr>
      </w:pPr>
      <w:r w:rsidRPr="00907D80">
        <w:rPr>
          <w:szCs w:val="24"/>
        </w:rPr>
        <w:t xml:space="preserve">Используется ряд других разновидностей оператора </w:t>
      </w:r>
      <w:r w:rsidRPr="00907D80">
        <w:rPr>
          <w:szCs w:val="24"/>
          <w:lang w:val="en-US"/>
        </w:rPr>
        <w:t>TRANSFER</w:t>
      </w:r>
      <w:r w:rsidRPr="00907D80">
        <w:rPr>
          <w:szCs w:val="24"/>
        </w:rPr>
        <w:t>. Например:</w:t>
      </w:r>
    </w:p>
    <w:p w:rsidR="00907D80" w:rsidRPr="00907D80" w:rsidRDefault="00907D80" w:rsidP="00831A4D">
      <w:pPr>
        <w:shd w:val="clear" w:color="auto" w:fill="FFFFFF"/>
        <w:ind w:right="-57"/>
        <w:rPr>
          <w:szCs w:val="24"/>
        </w:rPr>
      </w:pPr>
      <w:r w:rsidRPr="00907D80">
        <w:rPr>
          <w:i/>
          <w:iCs/>
          <w:szCs w:val="24"/>
          <w:lang w:val="en-US"/>
        </w:rPr>
        <w:t>TRANSFER</w:t>
      </w:r>
      <w:r w:rsidRPr="00907D80">
        <w:rPr>
          <w:i/>
          <w:iCs/>
          <w:szCs w:val="24"/>
        </w:rPr>
        <w:t xml:space="preserve">   Р,В,С</w:t>
      </w:r>
    </w:p>
    <w:p w:rsidR="00907D80" w:rsidRPr="00907D80" w:rsidRDefault="00907D80" w:rsidP="00831A4D">
      <w:pPr>
        <w:shd w:val="clear" w:color="auto" w:fill="FFFFFF"/>
        <w:ind w:right="-57"/>
        <w:rPr>
          <w:szCs w:val="24"/>
        </w:rPr>
      </w:pPr>
      <w:r w:rsidRPr="00907D80">
        <w:rPr>
          <w:szCs w:val="24"/>
        </w:rPr>
        <w:t>Переход происходит к оператору с меткой, равной су</w:t>
      </w:r>
      <w:r w:rsidRPr="00907D80">
        <w:rPr>
          <w:szCs w:val="24"/>
        </w:rPr>
        <w:t>м</w:t>
      </w:r>
      <w:r w:rsidRPr="00907D80">
        <w:rPr>
          <w:szCs w:val="24"/>
        </w:rPr>
        <w:t>ме значения параметра В транзакта и числа С.</w:t>
      </w:r>
    </w:p>
    <w:p w:rsidR="00907D80" w:rsidRPr="00907D80" w:rsidRDefault="00907D80" w:rsidP="00831A4D">
      <w:pPr>
        <w:shd w:val="clear" w:color="auto" w:fill="FFFFFF"/>
        <w:ind w:right="-57"/>
        <w:rPr>
          <w:szCs w:val="24"/>
        </w:rPr>
      </w:pPr>
      <w:r w:rsidRPr="00907D80">
        <w:rPr>
          <w:i/>
          <w:iCs/>
          <w:szCs w:val="24"/>
          <w:lang w:val="en-US"/>
        </w:rPr>
        <w:t>TRANSFER</w:t>
      </w:r>
      <w:r w:rsidRPr="00907D80">
        <w:rPr>
          <w:i/>
          <w:iCs/>
          <w:szCs w:val="24"/>
        </w:rPr>
        <w:t xml:space="preserve">   </w:t>
      </w:r>
      <w:r w:rsidRPr="00907D80">
        <w:rPr>
          <w:i/>
          <w:iCs/>
          <w:szCs w:val="24"/>
          <w:lang w:val="en-US"/>
        </w:rPr>
        <w:t>FN</w:t>
      </w:r>
      <w:r w:rsidRPr="00907D80">
        <w:rPr>
          <w:i/>
          <w:iCs/>
          <w:szCs w:val="24"/>
        </w:rPr>
        <w:t>,В,С</w:t>
      </w:r>
    </w:p>
    <w:p w:rsidR="00907D80" w:rsidRPr="00907D80" w:rsidRDefault="00907D80" w:rsidP="00831A4D">
      <w:pPr>
        <w:shd w:val="clear" w:color="auto" w:fill="FFFFFF"/>
        <w:ind w:right="-57"/>
        <w:rPr>
          <w:szCs w:val="24"/>
        </w:rPr>
      </w:pPr>
      <w:r w:rsidRPr="00907D80">
        <w:rPr>
          <w:szCs w:val="24"/>
        </w:rPr>
        <w:t>То же, но вместо параметра транзакта слагаемым являе</w:t>
      </w:r>
      <w:r w:rsidRPr="00907D80">
        <w:rPr>
          <w:szCs w:val="24"/>
        </w:rPr>
        <w:t>т</w:t>
      </w:r>
      <w:r w:rsidRPr="00907D80">
        <w:rPr>
          <w:szCs w:val="24"/>
        </w:rPr>
        <w:t>ся значение функции В.</w:t>
      </w:r>
    </w:p>
    <w:p w:rsidR="00907D80" w:rsidRPr="00907D80" w:rsidRDefault="00907D80" w:rsidP="00831A4D">
      <w:pPr>
        <w:shd w:val="clear" w:color="auto" w:fill="FFFFFF"/>
        <w:ind w:right="-57"/>
        <w:rPr>
          <w:szCs w:val="24"/>
        </w:rPr>
      </w:pPr>
      <w:r w:rsidRPr="00907D80">
        <w:rPr>
          <w:i/>
          <w:iCs/>
          <w:szCs w:val="24"/>
          <w:lang w:val="en-US"/>
        </w:rPr>
        <w:t>TRANSFER</w:t>
      </w:r>
      <w:r w:rsidRPr="00907D80">
        <w:rPr>
          <w:i/>
          <w:iCs/>
          <w:szCs w:val="24"/>
        </w:rPr>
        <w:t xml:space="preserve">   </w:t>
      </w:r>
      <w:r w:rsidRPr="00907D80">
        <w:rPr>
          <w:i/>
          <w:iCs/>
          <w:szCs w:val="24"/>
          <w:lang w:val="en-US"/>
        </w:rPr>
        <w:t>PICK</w:t>
      </w:r>
      <w:r w:rsidRPr="00907D80">
        <w:rPr>
          <w:i/>
          <w:iCs/>
          <w:szCs w:val="24"/>
        </w:rPr>
        <w:t>,В,С</w:t>
      </w:r>
    </w:p>
    <w:p w:rsidR="00907D80" w:rsidRPr="00907D80" w:rsidRDefault="00907D80" w:rsidP="00831A4D">
      <w:pPr>
        <w:shd w:val="clear" w:color="auto" w:fill="FFFFFF"/>
        <w:ind w:right="-57"/>
        <w:rPr>
          <w:szCs w:val="24"/>
        </w:rPr>
      </w:pPr>
      <w:r w:rsidRPr="00907D80">
        <w:rPr>
          <w:szCs w:val="24"/>
        </w:rPr>
        <w:t>Это оператор равновероятного перехода к операторам, метки которых находятся в интервале [В,С]. Важное место в СМО занимает переход по вероятности</w:t>
      </w:r>
    </w:p>
    <w:p w:rsidR="00907D80" w:rsidRPr="00907D80" w:rsidRDefault="00907D80" w:rsidP="00831A4D">
      <w:pPr>
        <w:shd w:val="clear" w:color="auto" w:fill="FFFFFF"/>
        <w:ind w:right="-57"/>
        <w:rPr>
          <w:szCs w:val="24"/>
        </w:rPr>
      </w:pPr>
      <w:r w:rsidRPr="00907D80">
        <w:rPr>
          <w:i/>
          <w:iCs/>
          <w:szCs w:val="24"/>
          <w:lang w:val="en-US"/>
        </w:rPr>
        <w:t>TRANSFER</w:t>
      </w:r>
      <w:r w:rsidRPr="00907D80">
        <w:rPr>
          <w:i/>
          <w:iCs/>
          <w:szCs w:val="24"/>
        </w:rPr>
        <w:t xml:space="preserve">  А,В,С</w:t>
      </w:r>
    </w:p>
    <w:p w:rsidR="00907D80" w:rsidRPr="00907D80" w:rsidRDefault="00907D80" w:rsidP="00831A4D">
      <w:pPr>
        <w:shd w:val="clear" w:color="auto" w:fill="FFFFFF"/>
        <w:ind w:left="24" w:right="-57" w:firstLine="0"/>
        <w:rPr>
          <w:szCs w:val="24"/>
        </w:rPr>
      </w:pPr>
      <w:r w:rsidRPr="00907D80">
        <w:rPr>
          <w:szCs w:val="24"/>
        </w:rPr>
        <w:t>где А — вероятность перехода к оператору с меткой С, переход к оператору</w:t>
      </w:r>
      <w:r w:rsidR="007733D7" w:rsidRPr="007733D7">
        <w:rPr>
          <w:szCs w:val="24"/>
        </w:rPr>
        <w:t xml:space="preserve"> </w:t>
      </w:r>
      <w:r w:rsidRPr="00907D80">
        <w:rPr>
          <w:szCs w:val="24"/>
        </w:rPr>
        <w:t>с меткой В будет происходить с вероятно</w:t>
      </w:r>
      <w:r w:rsidRPr="00907D80">
        <w:rPr>
          <w:szCs w:val="24"/>
        </w:rPr>
        <w:softHyphen/>
        <w:t xml:space="preserve">стью </w:t>
      </w:r>
      <w:r w:rsidR="007733D7" w:rsidRPr="007733D7">
        <w:rPr>
          <w:szCs w:val="24"/>
        </w:rPr>
        <w:t>1</w:t>
      </w:r>
      <w:r w:rsidRPr="00907D80">
        <w:rPr>
          <w:szCs w:val="24"/>
        </w:rPr>
        <w:t>-А.</w:t>
      </w:r>
    </w:p>
    <w:p w:rsidR="00907D80" w:rsidRPr="00D267B7" w:rsidRDefault="00907D80" w:rsidP="00DF57C7">
      <w:pPr>
        <w:shd w:val="clear" w:color="auto" w:fill="FFFFFF"/>
        <w:ind w:left="19" w:right="-57" w:firstLine="689"/>
        <w:rPr>
          <w:szCs w:val="24"/>
        </w:rPr>
      </w:pPr>
      <w:r w:rsidRPr="00907D80">
        <w:rPr>
          <w:b/>
          <w:szCs w:val="24"/>
          <w:u w:val="single"/>
        </w:rPr>
        <w:t xml:space="preserve">Пример </w:t>
      </w:r>
      <w:r w:rsidR="00DF57C7">
        <w:rPr>
          <w:b/>
          <w:szCs w:val="24"/>
          <w:u w:val="single"/>
        </w:rPr>
        <w:t>5.15</w:t>
      </w:r>
      <w:r w:rsidRPr="00907D80">
        <w:rPr>
          <w:b/>
          <w:szCs w:val="24"/>
          <w:u w:val="single"/>
        </w:rPr>
        <w:t>.</w:t>
      </w:r>
      <w:r w:rsidRPr="00907D80">
        <w:rPr>
          <w:b/>
          <w:szCs w:val="24"/>
        </w:rPr>
        <w:t xml:space="preserve"> </w:t>
      </w:r>
      <w:r w:rsidRPr="00907D80">
        <w:rPr>
          <w:szCs w:val="24"/>
        </w:rPr>
        <w:t>Заказы, поступающие в СМО в случайные моменты времени в диапазоне [20,40], выполняет сначала бр</w:t>
      </w:r>
      <w:r w:rsidRPr="00907D80">
        <w:rPr>
          <w:szCs w:val="24"/>
        </w:rPr>
        <w:t>и</w:t>
      </w:r>
      <w:r w:rsidRPr="00907D80">
        <w:rPr>
          <w:szCs w:val="24"/>
        </w:rPr>
        <w:lastRenderedPageBreak/>
        <w:t xml:space="preserve">гада </w:t>
      </w:r>
      <w:r w:rsidRPr="00907D80">
        <w:rPr>
          <w:szCs w:val="24"/>
          <w:lang w:val="en-US"/>
        </w:rPr>
        <w:t>WGR</w:t>
      </w:r>
      <w:r w:rsidRPr="00907D80">
        <w:rPr>
          <w:szCs w:val="24"/>
        </w:rPr>
        <w:t xml:space="preserve">1, затем параллельно работают бригады </w:t>
      </w:r>
      <w:r w:rsidRPr="00907D80">
        <w:rPr>
          <w:szCs w:val="24"/>
          <w:lang w:val="en-US"/>
        </w:rPr>
        <w:t>WGR</w:t>
      </w:r>
      <w:r w:rsidRPr="00907D80">
        <w:rPr>
          <w:szCs w:val="24"/>
        </w:rPr>
        <w:t xml:space="preserve">2 и </w:t>
      </w:r>
      <w:r w:rsidRPr="00907D80">
        <w:rPr>
          <w:szCs w:val="24"/>
          <w:lang w:val="en-US"/>
        </w:rPr>
        <w:t>WGR</w:t>
      </w:r>
      <w:r w:rsidRPr="00907D80">
        <w:rPr>
          <w:szCs w:val="24"/>
        </w:rPr>
        <w:t>3, каждая над своей частью заказа. Заданы экспонен</w:t>
      </w:r>
      <w:r w:rsidRPr="00907D80">
        <w:rPr>
          <w:szCs w:val="24"/>
        </w:rPr>
        <w:softHyphen/>
        <w:t xml:space="preserve">циальные законы для времен выполнения работ бригадами </w:t>
      </w:r>
      <w:r w:rsidRPr="00907D80">
        <w:rPr>
          <w:szCs w:val="24"/>
          <w:lang w:val="en-US"/>
        </w:rPr>
        <w:t>WGR</w:t>
      </w:r>
      <w:r w:rsidRPr="00907D80">
        <w:rPr>
          <w:szCs w:val="24"/>
        </w:rPr>
        <w:t xml:space="preserve">1, </w:t>
      </w:r>
      <w:r w:rsidRPr="00907D80">
        <w:rPr>
          <w:szCs w:val="24"/>
          <w:lang w:val="en-US"/>
        </w:rPr>
        <w:t>WGR</w:t>
      </w:r>
      <w:r w:rsidRPr="00907D80">
        <w:rPr>
          <w:szCs w:val="24"/>
        </w:rPr>
        <w:t xml:space="preserve">2 и </w:t>
      </w:r>
      <w:r w:rsidRPr="00907D80">
        <w:rPr>
          <w:szCs w:val="24"/>
          <w:lang w:val="en-US"/>
        </w:rPr>
        <w:t>WGR</w:t>
      </w:r>
      <w:r w:rsidRPr="00907D80">
        <w:rPr>
          <w:szCs w:val="24"/>
        </w:rPr>
        <w:t>3 с инт</w:t>
      </w:r>
      <w:r w:rsidR="007733D7">
        <w:rPr>
          <w:szCs w:val="24"/>
          <w:lang w:val="en-US"/>
        </w:rPr>
        <w:t>e</w:t>
      </w:r>
      <w:r w:rsidRPr="00907D80">
        <w:rPr>
          <w:szCs w:val="24"/>
        </w:rPr>
        <w:t>нсивностями 0,05, 0,1 и 0,125 со</w:t>
      </w:r>
      <w:r w:rsidRPr="00907D80">
        <w:rPr>
          <w:szCs w:val="24"/>
        </w:rPr>
        <w:softHyphen/>
        <w:t>ответственно. Моделирование нужно выполнить на временном отрезке, соответствующем выполнению 1000 заказов.</w:t>
      </w:r>
    </w:p>
    <w:p w:rsidR="00907D80" w:rsidRPr="00546D33" w:rsidRDefault="00907D80" w:rsidP="00831A4D">
      <w:pPr>
        <w:shd w:val="clear" w:color="auto" w:fill="FFFFFF"/>
        <w:ind w:left="542" w:right="-57" w:firstLine="167"/>
        <w:rPr>
          <w:szCs w:val="24"/>
        </w:rPr>
      </w:pPr>
      <w:r w:rsidRPr="00907D80">
        <w:rPr>
          <w:szCs w:val="24"/>
        </w:rPr>
        <w:t>Программа</w:t>
      </w:r>
      <w:r w:rsidRPr="00546D33">
        <w:rPr>
          <w:szCs w:val="24"/>
        </w:rPr>
        <w:t>:</w:t>
      </w:r>
    </w:p>
    <w:p w:rsidR="00907D80" w:rsidRPr="00907D80" w:rsidRDefault="00907D80" w:rsidP="00831A4D">
      <w:pPr>
        <w:shd w:val="clear" w:color="auto" w:fill="FFFFFF"/>
        <w:ind w:left="34" w:right="-57"/>
        <w:rPr>
          <w:szCs w:val="24"/>
          <w:lang w:val="en-US"/>
        </w:rPr>
      </w:pPr>
      <w:r w:rsidRPr="00907D80">
        <w:rPr>
          <w:i/>
          <w:iCs/>
          <w:szCs w:val="24"/>
          <w:lang w:val="en-US"/>
        </w:rPr>
        <w:t>SIMULATE</w:t>
      </w:r>
    </w:p>
    <w:p w:rsidR="00907D80" w:rsidRPr="00907D80" w:rsidRDefault="00907D80" w:rsidP="00831A4D">
      <w:pPr>
        <w:shd w:val="clear" w:color="auto" w:fill="FFFFFF"/>
        <w:ind w:left="34" w:right="-57"/>
        <w:rPr>
          <w:szCs w:val="24"/>
          <w:lang w:val="en-US"/>
        </w:rPr>
      </w:pPr>
      <w:r w:rsidRPr="00907D80">
        <w:rPr>
          <w:i/>
          <w:iCs/>
          <w:szCs w:val="24"/>
          <w:lang w:val="en-US"/>
        </w:rPr>
        <w:t>EXP  FUNCTION RN1,C12</w:t>
      </w:r>
    </w:p>
    <w:p w:rsidR="00907D80" w:rsidRPr="00907D80" w:rsidRDefault="00907D80" w:rsidP="00831A4D">
      <w:pPr>
        <w:shd w:val="clear" w:color="auto" w:fill="FFFFFF"/>
        <w:ind w:left="43" w:right="-57"/>
        <w:rPr>
          <w:szCs w:val="24"/>
          <w:lang w:val="en-US"/>
        </w:rPr>
      </w:pPr>
      <w:r w:rsidRPr="00907D80">
        <w:rPr>
          <w:i/>
          <w:iCs/>
          <w:szCs w:val="24"/>
          <w:lang w:val="en-US"/>
        </w:rPr>
        <w:t>0,0/' .2,.22//.4, .51/.5,</w:t>
      </w:r>
      <w:r w:rsidRPr="00907D80">
        <w:rPr>
          <w:i/>
          <w:iCs/>
          <w:spacing w:val="29"/>
          <w:szCs w:val="24"/>
          <w:lang w:val="en-US"/>
        </w:rPr>
        <w:t>.6/</w:t>
      </w:r>
      <w:r w:rsidRPr="00907D80">
        <w:rPr>
          <w:i/>
          <w:iCs/>
          <w:spacing w:val="10"/>
          <w:szCs w:val="24"/>
          <w:lang w:val="en-US"/>
        </w:rPr>
        <w:t>.6,</w:t>
      </w:r>
      <w:r w:rsidRPr="00907D80">
        <w:rPr>
          <w:i/>
          <w:iCs/>
          <w:szCs w:val="24"/>
          <w:lang w:val="en-US"/>
        </w:rPr>
        <w:t>. 92/. 7,</w:t>
      </w:r>
      <w:r w:rsidRPr="00907D80">
        <w:rPr>
          <w:i/>
          <w:iCs/>
          <w:spacing w:val="19"/>
          <w:szCs w:val="24"/>
          <w:lang w:val="en-US"/>
        </w:rPr>
        <w:t>1.2/.</w:t>
      </w:r>
      <w:r w:rsidRPr="00907D80">
        <w:rPr>
          <w:i/>
          <w:iCs/>
          <w:spacing w:val="16"/>
          <w:szCs w:val="24"/>
          <w:lang w:val="en-US"/>
        </w:rPr>
        <w:t>8,1.</w:t>
      </w:r>
      <w:r w:rsidRPr="00907D80">
        <w:rPr>
          <w:i/>
          <w:iCs/>
          <w:szCs w:val="24"/>
          <w:lang w:val="en-US"/>
        </w:rPr>
        <w:t xml:space="preserve"> 61/</w:t>
      </w:r>
      <w:r w:rsidRPr="00907D80">
        <w:rPr>
          <w:i/>
          <w:iCs/>
          <w:spacing w:val="22"/>
          <w:szCs w:val="24"/>
          <w:lang w:val="en-US"/>
        </w:rPr>
        <w:t>.9,2.3/</w:t>
      </w:r>
      <w:r w:rsidRPr="00907D80">
        <w:rPr>
          <w:i/>
          <w:iCs/>
          <w:szCs w:val="24"/>
          <w:lang w:val="en-US"/>
        </w:rPr>
        <w:t>. 95,3/.99,4. 6/. 999,6.9/1,1000</w:t>
      </w:r>
    </w:p>
    <w:p w:rsidR="00907D80" w:rsidRPr="00907D80" w:rsidRDefault="00907D80" w:rsidP="00831A4D">
      <w:pPr>
        <w:shd w:val="clear" w:color="auto" w:fill="FFFFFF"/>
        <w:ind w:left="38" w:right="-57"/>
        <w:rPr>
          <w:szCs w:val="24"/>
          <w:lang w:val="en-US"/>
        </w:rPr>
      </w:pPr>
      <w:r w:rsidRPr="00907D80">
        <w:rPr>
          <w:i/>
          <w:iCs/>
          <w:szCs w:val="24"/>
          <w:lang w:val="en-US"/>
        </w:rPr>
        <w:t>GENERATE   30,10</w:t>
      </w:r>
    </w:p>
    <w:p w:rsidR="00907D80" w:rsidRPr="00907D80" w:rsidRDefault="00907D80" w:rsidP="00831A4D">
      <w:pPr>
        <w:shd w:val="clear" w:color="auto" w:fill="FFFFFF"/>
        <w:ind w:left="34" w:right="-57"/>
        <w:rPr>
          <w:szCs w:val="24"/>
          <w:lang w:val="en-US"/>
        </w:rPr>
      </w:pPr>
      <w:r w:rsidRPr="00907D80">
        <w:rPr>
          <w:i/>
          <w:iCs/>
          <w:szCs w:val="24"/>
          <w:lang w:val="en-US"/>
        </w:rPr>
        <w:t>SEIZE  WGR1</w:t>
      </w:r>
    </w:p>
    <w:p w:rsidR="00907D80" w:rsidRPr="00907D80" w:rsidRDefault="00907D80" w:rsidP="00831A4D">
      <w:pPr>
        <w:shd w:val="clear" w:color="auto" w:fill="FFFFFF"/>
        <w:ind w:left="24" w:right="-57"/>
        <w:rPr>
          <w:szCs w:val="24"/>
          <w:lang w:val="en-US"/>
        </w:rPr>
      </w:pPr>
      <w:r w:rsidRPr="00907D80">
        <w:rPr>
          <w:i/>
          <w:iCs/>
          <w:szCs w:val="24"/>
          <w:lang w:val="en-US"/>
        </w:rPr>
        <w:t>ADVANCE  20,FN$EXP</w:t>
      </w:r>
    </w:p>
    <w:p w:rsidR="00907D80" w:rsidRPr="00907D80" w:rsidRDefault="00907D80" w:rsidP="00831A4D">
      <w:pPr>
        <w:shd w:val="clear" w:color="auto" w:fill="FFFFFF"/>
        <w:tabs>
          <w:tab w:val="left" w:pos="7363"/>
        </w:tabs>
        <w:ind w:left="34" w:right="-57"/>
        <w:rPr>
          <w:szCs w:val="24"/>
          <w:lang w:val="en-US"/>
        </w:rPr>
      </w:pPr>
      <w:r w:rsidRPr="00907D80">
        <w:rPr>
          <w:i/>
          <w:iCs/>
          <w:spacing w:val="-2"/>
          <w:szCs w:val="24"/>
          <w:lang w:val="en-US"/>
        </w:rPr>
        <w:t>RELEASE   WGR1</w:t>
      </w:r>
      <w:r w:rsidRPr="00907D80">
        <w:rPr>
          <w:i/>
          <w:iCs/>
          <w:szCs w:val="24"/>
          <w:lang w:val="en-US"/>
        </w:rPr>
        <w:tab/>
      </w:r>
    </w:p>
    <w:p w:rsidR="00907D80" w:rsidRPr="00907D80" w:rsidRDefault="00907D80" w:rsidP="00831A4D">
      <w:pPr>
        <w:shd w:val="clear" w:color="auto" w:fill="FFFFFF"/>
        <w:tabs>
          <w:tab w:val="left" w:pos="7334"/>
        </w:tabs>
        <w:ind w:left="38" w:right="-57"/>
        <w:rPr>
          <w:szCs w:val="24"/>
          <w:lang w:val="en-US"/>
        </w:rPr>
      </w:pPr>
      <w:r w:rsidRPr="00907D80">
        <w:rPr>
          <w:i/>
          <w:iCs/>
          <w:szCs w:val="24"/>
          <w:lang w:val="en-US"/>
        </w:rPr>
        <w:t>SPLIT  1,MET1</w:t>
      </w:r>
      <w:r w:rsidRPr="00907D80">
        <w:rPr>
          <w:i/>
          <w:iCs/>
          <w:szCs w:val="24"/>
          <w:lang w:val="en-US"/>
        </w:rPr>
        <w:tab/>
      </w:r>
    </w:p>
    <w:p w:rsidR="00907D80" w:rsidRPr="00907D80" w:rsidRDefault="00907D80" w:rsidP="00831A4D">
      <w:pPr>
        <w:shd w:val="clear" w:color="auto" w:fill="FFFFFF"/>
        <w:ind w:left="38" w:right="-57"/>
        <w:rPr>
          <w:szCs w:val="24"/>
          <w:lang w:val="en-US"/>
        </w:rPr>
      </w:pPr>
      <w:r w:rsidRPr="00907D80">
        <w:rPr>
          <w:i/>
          <w:iCs/>
          <w:szCs w:val="24"/>
          <w:lang w:val="en-US"/>
        </w:rPr>
        <w:t>SEIZE  WGR2</w:t>
      </w:r>
    </w:p>
    <w:p w:rsidR="00907D80" w:rsidRPr="00907D80" w:rsidRDefault="00907D80" w:rsidP="00831A4D">
      <w:pPr>
        <w:shd w:val="clear" w:color="auto" w:fill="FFFFFF"/>
        <w:tabs>
          <w:tab w:val="left" w:pos="7373"/>
        </w:tabs>
        <w:ind w:left="29" w:right="-57"/>
        <w:rPr>
          <w:szCs w:val="24"/>
          <w:lang w:val="en-US"/>
        </w:rPr>
      </w:pPr>
      <w:r w:rsidRPr="00907D80">
        <w:rPr>
          <w:i/>
          <w:iCs/>
          <w:szCs w:val="24"/>
          <w:lang w:val="en-US"/>
        </w:rPr>
        <w:t>ADVANCE   10,FN$EXP</w:t>
      </w:r>
      <w:r w:rsidRPr="00907D80">
        <w:rPr>
          <w:i/>
          <w:iCs/>
          <w:szCs w:val="24"/>
          <w:lang w:val="en-US"/>
        </w:rPr>
        <w:tab/>
      </w:r>
    </w:p>
    <w:p w:rsidR="00907D80" w:rsidRPr="00907D80" w:rsidRDefault="00907D80" w:rsidP="00831A4D">
      <w:pPr>
        <w:shd w:val="clear" w:color="auto" w:fill="FFFFFF"/>
        <w:ind w:left="38" w:right="-57"/>
        <w:rPr>
          <w:szCs w:val="24"/>
          <w:lang w:val="en-US"/>
        </w:rPr>
      </w:pPr>
      <w:r w:rsidRPr="00907D80">
        <w:rPr>
          <w:i/>
          <w:iCs/>
          <w:szCs w:val="24"/>
          <w:lang w:val="en-US"/>
        </w:rPr>
        <w:t>RELEASE  WGR2</w:t>
      </w:r>
    </w:p>
    <w:p w:rsidR="00907D80" w:rsidRPr="00907D80" w:rsidRDefault="00907D80" w:rsidP="00831A4D">
      <w:pPr>
        <w:shd w:val="clear" w:color="auto" w:fill="FFFFFF"/>
        <w:ind w:left="53" w:right="-57"/>
        <w:rPr>
          <w:szCs w:val="24"/>
          <w:lang w:val="en-US"/>
        </w:rPr>
      </w:pPr>
      <w:r w:rsidRPr="00907D80">
        <w:rPr>
          <w:i/>
          <w:iCs/>
          <w:szCs w:val="24"/>
          <w:lang w:val="en-US"/>
        </w:rPr>
        <w:t>TRANSFER   ,   MET2</w:t>
      </w:r>
    </w:p>
    <w:p w:rsidR="00907D80" w:rsidRPr="00907D80" w:rsidRDefault="00907D80" w:rsidP="00831A4D">
      <w:pPr>
        <w:shd w:val="clear" w:color="auto" w:fill="FFFFFF"/>
        <w:ind w:left="29" w:right="-57"/>
        <w:rPr>
          <w:szCs w:val="24"/>
          <w:lang w:val="en-US"/>
        </w:rPr>
      </w:pPr>
      <w:r w:rsidRPr="00907D80">
        <w:rPr>
          <w:i/>
          <w:iCs/>
          <w:szCs w:val="24"/>
          <w:lang w:val="en-US"/>
        </w:rPr>
        <w:t>MET1   SEIZE  WGR3</w:t>
      </w:r>
    </w:p>
    <w:p w:rsidR="00907D80" w:rsidRPr="00907D80" w:rsidRDefault="00907D80" w:rsidP="00831A4D">
      <w:pPr>
        <w:shd w:val="clear" w:color="auto" w:fill="FFFFFF"/>
        <w:ind w:left="34" w:right="-57"/>
        <w:rPr>
          <w:szCs w:val="24"/>
          <w:lang w:val="en-US"/>
        </w:rPr>
      </w:pPr>
      <w:r w:rsidRPr="00907D80">
        <w:rPr>
          <w:i/>
          <w:iCs/>
          <w:szCs w:val="24"/>
          <w:lang w:val="en-US"/>
        </w:rPr>
        <w:t>ADVANCE  8,FN$EXP</w:t>
      </w:r>
    </w:p>
    <w:p w:rsidR="00907D80" w:rsidRPr="00907D80" w:rsidRDefault="00907D80" w:rsidP="00831A4D">
      <w:pPr>
        <w:shd w:val="clear" w:color="auto" w:fill="FFFFFF"/>
        <w:tabs>
          <w:tab w:val="left" w:pos="8011"/>
        </w:tabs>
        <w:ind w:left="38" w:right="-57"/>
        <w:rPr>
          <w:szCs w:val="24"/>
          <w:lang w:val="en-US"/>
        </w:rPr>
      </w:pPr>
      <w:r w:rsidRPr="00907D80">
        <w:rPr>
          <w:i/>
          <w:iCs/>
          <w:szCs w:val="24"/>
          <w:lang w:val="en-US"/>
        </w:rPr>
        <w:t>RELEASE  WGR3</w:t>
      </w:r>
      <w:r w:rsidRPr="00907D80">
        <w:rPr>
          <w:i/>
          <w:iCs/>
          <w:szCs w:val="24"/>
          <w:lang w:val="en-US"/>
        </w:rPr>
        <w:tab/>
      </w:r>
      <w:r w:rsidRPr="00907D80">
        <w:rPr>
          <w:szCs w:val="24"/>
          <w:lang w:val="en-US"/>
        </w:rPr>
        <w:t>p</w:t>
      </w:r>
    </w:p>
    <w:p w:rsidR="00907D80" w:rsidRPr="00D267B7" w:rsidRDefault="00907D80" w:rsidP="00831A4D">
      <w:pPr>
        <w:shd w:val="clear" w:color="auto" w:fill="FFFFFF"/>
        <w:tabs>
          <w:tab w:val="left" w:pos="7838"/>
        </w:tabs>
        <w:ind w:left="29" w:right="-57"/>
        <w:rPr>
          <w:szCs w:val="24"/>
        </w:rPr>
      </w:pPr>
      <w:r w:rsidRPr="00907D80">
        <w:rPr>
          <w:i/>
          <w:iCs/>
          <w:szCs w:val="24"/>
          <w:lang w:val="en-US"/>
        </w:rPr>
        <w:t>MET2 ASSEMBLE 2</w:t>
      </w:r>
      <w:r w:rsidRPr="00907D80">
        <w:rPr>
          <w:i/>
          <w:iCs/>
          <w:szCs w:val="24"/>
          <w:lang w:val="en-US"/>
        </w:rPr>
        <w:tab/>
      </w:r>
      <w:r w:rsidRPr="00907D80">
        <w:rPr>
          <w:b/>
          <w:szCs w:val="24"/>
          <w:lang w:val="en-US"/>
        </w:rPr>
        <w:t xml:space="preserve">P„c. </w:t>
      </w:r>
      <w:r w:rsidRPr="00907D80">
        <w:rPr>
          <w:szCs w:val="24"/>
          <w:lang w:val="en-US"/>
        </w:rPr>
        <w:t xml:space="preserve">3.20. </w:t>
      </w:r>
      <w:r w:rsidRPr="00907D80">
        <w:rPr>
          <w:szCs w:val="24"/>
        </w:rPr>
        <w:t>Функция</w:t>
      </w:r>
    </w:p>
    <w:p w:rsidR="00907D80" w:rsidRPr="007733D7" w:rsidRDefault="00907D80" w:rsidP="00831A4D">
      <w:pPr>
        <w:shd w:val="clear" w:color="auto" w:fill="FFFFFF"/>
        <w:ind w:left="62" w:right="-57"/>
        <w:rPr>
          <w:i/>
          <w:iCs/>
          <w:szCs w:val="24"/>
        </w:rPr>
      </w:pPr>
      <w:r w:rsidRPr="00907D80">
        <w:rPr>
          <w:i/>
          <w:iCs/>
          <w:szCs w:val="24"/>
          <w:lang w:val="en-US"/>
        </w:rPr>
        <w:t>T</w:t>
      </w:r>
      <w:r w:rsidR="007733D7">
        <w:rPr>
          <w:i/>
          <w:iCs/>
          <w:szCs w:val="24"/>
          <w:lang w:val="en-US"/>
        </w:rPr>
        <w:t>ERMINATE</w:t>
      </w:r>
      <w:r w:rsidRPr="007733D7">
        <w:rPr>
          <w:i/>
          <w:iCs/>
          <w:szCs w:val="24"/>
        </w:rPr>
        <w:t xml:space="preserve">    1</w:t>
      </w:r>
    </w:p>
    <w:p w:rsidR="00907D80" w:rsidRPr="00907D80" w:rsidRDefault="00907D80" w:rsidP="00831A4D">
      <w:pPr>
        <w:shd w:val="clear" w:color="auto" w:fill="FFFFFF"/>
        <w:ind w:left="48" w:right="-57"/>
        <w:rPr>
          <w:szCs w:val="24"/>
        </w:rPr>
      </w:pPr>
      <w:r w:rsidRPr="00907D80">
        <w:rPr>
          <w:i/>
          <w:iCs/>
          <w:szCs w:val="24"/>
          <w:lang w:val="en-US"/>
        </w:rPr>
        <w:t>START</w:t>
      </w:r>
      <w:r w:rsidRPr="00907D80">
        <w:rPr>
          <w:i/>
          <w:iCs/>
          <w:szCs w:val="24"/>
        </w:rPr>
        <w:t xml:space="preserve">  1000,,1000</w:t>
      </w:r>
    </w:p>
    <w:p w:rsidR="00907D80" w:rsidRPr="00907D80" w:rsidRDefault="00907D80" w:rsidP="00831A4D">
      <w:pPr>
        <w:shd w:val="clear" w:color="auto" w:fill="FFFFFF"/>
        <w:ind w:left="48" w:right="-57"/>
        <w:rPr>
          <w:szCs w:val="24"/>
        </w:rPr>
      </w:pPr>
      <w:r w:rsidRPr="00907D80">
        <w:rPr>
          <w:i/>
          <w:iCs/>
          <w:spacing w:val="-10"/>
          <w:szCs w:val="24"/>
          <w:lang w:val="en-US"/>
        </w:rPr>
        <w:t>END</w:t>
      </w:r>
    </w:p>
    <w:p w:rsidR="00907D80" w:rsidRDefault="00907D80" w:rsidP="00831A4D">
      <w:pPr>
        <w:shd w:val="clear" w:color="auto" w:fill="FFFFFF"/>
        <w:ind w:left="67" w:right="-57"/>
        <w:rPr>
          <w:szCs w:val="24"/>
          <w:lang w:val="en-US"/>
        </w:rPr>
      </w:pPr>
      <w:r w:rsidRPr="00907D80">
        <w:rPr>
          <w:szCs w:val="24"/>
        </w:rPr>
        <w:t xml:space="preserve">В этом примере использован экспоненциальный закон распределения с плотностью </w:t>
      </w:r>
      <m:oMath>
        <m:r>
          <w:rPr>
            <w:rFonts w:ascii="Cambria Math" w:hAnsi="Cambria Math"/>
            <w:szCs w:val="24"/>
          </w:rPr>
          <m:t>P</m:t>
        </m:r>
        <m:d>
          <m:dPr>
            <m:ctrlPr>
              <w:rPr>
                <w:rFonts w:ascii="Cambria Math" w:hAnsi="Cambria Math"/>
                <w:i/>
                <w:szCs w:val="24"/>
              </w:rPr>
            </m:ctrlPr>
          </m:dPr>
          <m:e>
            <m:r>
              <w:rPr>
                <w:rFonts w:ascii="Cambria Math" w:hAnsi="Cambria Math"/>
                <w:szCs w:val="24"/>
              </w:rPr>
              <m:t>t</m:t>
            </m:r>
          </m:e>
        </m:d>
        <m:r>
          <w:rPr>
            <w:rFonts w:ascii="Cambria Math" w:hAnsi="Cambria Math"/>
            <w:szCs w:val="24"/>
          </w:rPr>
          <m:t>=</m:t>
        </m:r>
        <m:r>
          <w:rPr>
            <w:rFonts w:ascii="Cambria Math" w:hAnsi="Cambria Math"/>
            <w:i/>
            <w:szCs w:val="24"/>
          </w:rPr>
          <w:sym w:font="Symbol" w:char="F06C"/>
        </m:r>
        <m:r>
          <w:rPr>
            <w:rFonts w:ascii="Cambria Math" w:hAnsi="Cambria Math"/>
            <w:szCs w:val="24"/>
          </w:rPr>
          <m:t>exp</m:t>
        </m:r>
        <m:d>
          <m:dPr>
            <m:ctrlPr>
              <w:rPr>
                <w:rFonts w:ascii="Cambria Math" w:hAnsi="Cambria Math"/>
                <w:i/>
                <w:szCs w:val="24"/>
              </w:rPr>
            </m:ctrlPr>
          </m:dPr>
          <m:e>
            <m:r>
              <w:rPr>
                <w:rFonts w:ascii="Cambria Math" w:hAnsi="Cambria Math"/>
                <w:szCs w:val="24"/>
              </w:rPr>
              <m:t>-</m:t>
            </m:r>
            <m:r>
              <w:rPr>
                <w:rFonts w:ascii="Cambria Math" w:hAnsi="Cambria Math"/>
                <w:i/>
                <w:szCs w:val="24"/>
              </w:rPr>
              <w:sym w:font="Symbol" w:char="F06C"/>
            </m:r>
            <m:r>
              <w:rPr>
                <w:rFonts w:ascii="Cambria Math" w:hAnsi="Cambria Math"/>
                <w:szCs w:val="24"/>
              </w:rPr>
              <m:t>T</m:t>
            </m:r>
          </m:e>
        </m:d>
      </m:oMath>
      <w:r w:rsidR="007733D7">
        <w:rPr>
          <w:szCs w:val="24"/>
        </w:rPr>
        <w:t>, где</w:t>
      </w:r>
      <w:r w:rsidR="007733D7" w:rsidRPr="007733D7">
        <w:rPr>
          <w:szCs w:val="24"/>
        </w:rPr>
        <w:t xml:space="preserve"> </w:t>
      </w:r>
      <m:oMath>
        <m:r>
          <w:rPr>
            <w:rFonts w:ascii="Cambria Math" w:hAnsi="Cambria Math"/>
            <w:i/>
            <w:szCs w:val="24"/>
          </w:rPr>
          <w:sym w:font="Symbol" w:char="F06C"/>
        </m:r>
      </m:oMath>
      <w:r w:rsidRPr="00907D80">
        <w:rPr>
          <w:i/>
          <w:iCs/>
          <w:szCs w:val="24"/>
        </w:rPr>
        <w:t xml:space="preserve"> </w:t>
      </w:r>
      <w:r w:rsidRPr="00907D80">
        <w:rPr>
          <w:szCs w:val="24"/>
        </w:rPr>
        <w:t>— и</w:t>
      </w:r>
      <w:r w:rsidRPr="00907D80">
        <w:rPr>
          <w:szCs w:val="24"/>
        </w:rPr>
        <w:t>н</w:t>
      </w:r>
      <w:r w:rsidRPr="00907D80">
        <w:rPr>
          <w:szCs w:val="24"/>
        </w:rPr>
        <w:t>тенсивность. Функция распределения экспоненциального з</w:t>
      </w:r>
      <w:r w:rsidRPr="00907D80">
        <w:rPr>
          <w:szCs w:val="24"/>
        </w:rPr>
        <w:t>а</w:t>
      </w:r>
      <w:r w:rsidRPr="00907D80">
        <w:rPr>
          <w:szCs w:val="24"/>
        </w:rPr>
        <w:t>кона</w:t>
      </w:r>
    </w:p>
    <w:p w:rsidR="007733D7" w:rsidRDefault="007733D7" w:rsidP="00831A4D">
      <w:pPr>
        <w:shd w:val="clear" w:color="auto" w:fill="FFFFFF"/>
        <w:ind w:left="67" w:right="-57"/>
        <w:rPr>
          <w:szCs w:val="24"/>
          <w:lang w:val="en-US"/>
        </w:rPr>
      </w:pPr>
      <m:oMathPara>
        <m:oMath>
          <m:r>
            <w:rPr>
              <w:rFonts w:ascii="Cambria Math" w:hAnsi="Cambria Math"/>
              <w:szCs w:val="24"/>
              <w:lang w:val="en-US"/>
            </w:rPr>
            <m:t>F</m:t>
          </m:r>
          <m:d>
            <m:dPr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/>
                  <w:szCs w:val="24"/>
                  <w:lang w:val="en-US"/>
                </w:rPr>
                <m:t>T</m:t>
              </m:r>
            </m:e>
          </m:d>
          <m:r>
            <w:rPr>
              <w:rFonts w:ascii="Cambria Math" w:hAnsi="Cambria Math"/>
              <w:szCs w:val="24"/>
              <w:lang w:val="en-US"/>
            </w:rPr>
            <m:t>=</m:t>
          </m:r>
          <m:nary>
            <m:naryPr>
              <m:limLoc m:val="undOvr"/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szCs w:val="24"/>
                  <w:lang w:val="en-US"/>
                </w:rPr>
                <m:t>0</m:t>
              </m:r>
            </m:sub>
            <m:sup>
              <m:r>
                <w:rPr>
                  <w:rFonts w:ascii="Cambria Math" w:hAnsi="Cambria Math"/>
                  <w:szCs w:val="24"/>
                  <w:lang w:val="en-US"/>
                </w:rPr>
                <m:t>T</m:t>
              </m:r>
            </m:sup>
            <m:e>
              <m:r>
                <w:rPr>
                  <w:rFonts w:ascii="Cambria Math" w:hAnsi="Cambria Math"/>
                  <w:szCs w:val="24"/>
                  <w:lang w:val="en-US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4"/>
                      <w:lang w:val="en-US"/>
                    </w:rPr>
                    <m:t>t</m:t>
                  </m:r>
                </m:e>
              </m:d>
              <m:r>
                <w:rPr>
                  <w:rFonts w:ascii="Cambria Math" w:hAnsi="Cambria Math"/>
                  <w:szCs w:val="24"/>
                  <w:lang w:val="en-US"/>
                </w:rPr>
                <m:t>dt=1-</m:t>
              </m:r>
              <m:r>
                <m:rPr>
                  <m:sty m:val="p"/>
                </m:rPr>
                <w:rPr>
                  <w:rFonts w:ascii="Cambria Math" w:hAnsi="Cambria Math"/>
                  <w:szCs w:val="24"/>
                  <w:lang w:val="en-US"/>
                </w:rPr>
                <m:t>exp⁡</m:t>
              </m:r>
              <m:r>
                <w:rPr>
                  <w:rFonts w:ascii="Cambria Math" w:hAnsi="Cambria Math"/>
                  <w:szCs w:val="24"/>
                  <w:lang w:val="en-US"/>
                </w:rPr>
                <m:t>(-</m:t>
              </m:r>
              <m:r>
                <w:rPr>
                  <w:rFonts w:ascii="Cambria Math" w:hAnsi="Cambria Math"/>
                  <w:i/>
                  <w:szCs w:val="24"/>
                  <w:lang w:val="en-US"/>
                </w:rPr>
                <w:sym w:font="Symbol" w:char="F06C"/>
              </m:r>
              <m:r>
                <w:rPr>
                  <w:rFonts w:ascii="Cambria Math" w:hAnsi="Cambria Math"/>
                  <w:szCs w:val="24"/>
                  <w:lang w:val="en-US"/>
                </w:rPr>
                <m:t>T)</m:t>
              </m:r>
            </m:e>
          </m:nary>
        </m:oMath>
      </m:oMathPara>
    </w:p>
    <w:p w:rsidR="00907D80" w:rsidRDefault="00907D80" w:rsidP="00831A4D">
      <w:pPr>
        <w:shd w:val="clear" w:color="auto" w:fill="FFFFFF"/>
        <w:ind w:left="82" w:right="-57" w:firstLine="626"/>
        <w:rPr>
          <w:szCs w:val="24"/>
        </w:rPr>
      </w:pPr>
      <w:r w:rsidRPr="00907D80">
        <w:rPr>
          <w:szCs w:val="24"/>
        </w:rPr>
        <w:lastRenderedPageBreak/>
        <w:t xml:space="preserve">Из рис. </w:t>
      </w:r>
      <w:r w:rsidR="007733D7">
        <w:rPr>
          <w:szCs w:val="24"/>
        </w:rPr>
        <w:t>5</w:t>
      </w:r>
      <w:r w:rsidRPr="00907D80">
        <w:rPr>
          <w:szCs w:val="24"/>
        </w:rPr>
        <w:t>.2</w:t>
      </w:r>
      <w:r w:rsidR="007733D7" w:rsidRPr="007733D7">
        <w:rPr>
          <w:szCs w:val="24"/>
        </w:rPr>
        <w:t>1</w:t>
      </w:r>
      <w:r w:rsidRPr="00907D80">
        <w:rPr>
          <w:szCs w:val="24"/>
        </w:rPr>
        <w:t xml:space="preserve"> ясно, что поскольку искомыми являются значения </w:t>
      </w:r>
      <w:r w:rsidRPr="00907D80">
        <w:rPr>
          <w:szCs w:val="24"/>
          <w:lang w:val="en-US"/>
        </w:rPr>
        <w:t>b</w:t>
      </w:r>
      <w:r w:rsidRPr="00907D80">
        <w:rPr>
          <w:szCs w:val="24"/>
        </w:rPr>
        <w:t xml:space="preserve"> случайной величины </w:t>
      </w:r>
      <w:r w:rsidRPr="00907D80">
        <w:rPr>
          <w:i/>
          <w:iCs/>
          <w:szCs w:val="24"/>
        </w:rPr>
        <w:t xml:space="preserve">7) </w:t>
      </w:r>
      <w:r w:rsidRPr="00907D80">
        <w:rPr>
          <w:szCs w:val="24"/>
        </w:rPr>
        <w:t>то, задавая значение а, как равномерно распределенной в диапазоне [0,1] случайной вел</w:t>
      </w:r>
      <w:r w:rsidRPr="00907D80">
        <w:rPr>
          <w:szCs w:val="24"/>
        </w:rPr>
        <w:t>и</w:t>
      </w:r>
      <w:r w:rsidRPr="00907D80">
        <w:rPr>
          <w:szCs w:val="24"/>
        </w:rPr>
        <w:t>чины, по формуле</w:t>
      </w:r>
    </w:p>
    <w:p w:rsidR="007733D7" w:rsidRPr="007733D7" w:rsidRDefault="007733D7" w:rsidP="00831A4D">
      <w:pPr>
        <w:shd w:val="clear" w:color="auto" w:fill="FFFFFF"/>
        <w:ind w:left="82" w:right="-57" w:firstLine="626"/>
        <w:jc w:val="right"/>
        <w:rPr>
          <w:szCs w:val="24"/>
        </w:rPr>
      </w:pPr>
      <m:oMath>
        <m:r>
          <w:rPr>
            <w:rFonts w:ascii="Cambria Math" w:hAnsi="Cambria Math"/>
            <w:i/>
            <w:szCs w:val="24"/>
          </w:rPr>
          <w:sym w:font="Symbol" w:char="F062"/>
        </m:r>
        <m:r>
          <w:rPr>
            <w:rFonts w:ascii="Cambria Math" w:hAnsi="Cambria Math"/>
            <w:szCs w:val="24"/>
          </w:rPr>
          <m:t>=</m:t>
        </m:r>
        <m:d>
          <m:dPr>
            <m:ctrlPr>
              <w:rPr>
                <w:rFonts w:ascii="Cambria Math" w:hAnsi="Cambria Math"/>
                <w:i/>
                <w:szCs w:val="24"/>
              </w:rPr>
            </m:ctrlPr>
          </m:dPr>
          <m:e>
            <m:r>
              <w:rPr>
                <w:rFonts w:ascii="Cambria Math" w:hAnsi="Cambria Math"/>
                <w:szCs w:val="24"/>
              </w:rPr>
              <m:t>1/</m:t>
            </m:r>
            <m:r>
              <w:rPr>
                <w:rFonts w:ascii="Cambria Math" w:hAnsi="Cambria Math"/>
                <w:i/>
                <w:szCs w:val="24"/>
                <w:lang w:val="en-US"/>
              </w:rPr>
              <w:sym w:font="Symbol" w:char="F06C"/>
            </m:r>
          </m:e>
        </m:d>
        <m:r>
          <m:rPr>
            <m:sty m:val="p"/>
          </m:rPr>
          <w:rPr>
            <w:rFonts w:ascii="Cambria Math" w:hAnsi="Cambria Math"/>
            <w:szCs w:val="24"/>
          </w:rPr>
          <m:t>ln⁡</m:t>
        </m:r>
        <m:r>
          <w:rPr>
            <w:rFonts w:ascii="Cambria Math" w:hAnsi="Cambria Math"/>
            <w:szCs w:val="24"/>
          </w:rPr>
          <m:t>(1/(1-</m:t>
        </m:r>
        <m:r>
          <w:rPr>
            <w:rFonts w:ascii="Cambria Math" w:hAnsi="Cambria Math"/>
            <w:i/>
            <w:szCs w:val="24"/>
          </w:rPr>
          <w:sym w:font="Symbol" w:char="F061"/>
        </m:r>
        <m:r>
          <w:rPr>
            <w:rFonts w:ascii="Cambria Math" w:hAnsi="Cambria Math"/>
            <w:szCs w:val="24"/>
          </w:rPr>
          <m:t>))</m:t>
        </m:r>
      </m:oMath>
      <w:r w:rsidRPr="007733D7">
        <w:rPr>
          <w:szCs w:val="24"/>
        </w:rPr>
        <w:t xml:space="preserve"> </w:t>
      </w:r>
      <w:r w:rsidRPr="007733D7">
        <w:rPr>
          <w:szCs w:val="24"/>
        </w:rPr>
        <w:tab/>
      </w:r>
      <w:r w:rsidRPr="007733D7">
        <w:rPr>
          <w:szCs w:val="24"/>
        </w:rPr>
        <w:tab/>
        <w:t>(5.54)</w:t>
      </w:r>
    </w:p>
    <w:p w:rsidR="00907D80" w:rsidRPr="00907D80" w:rsidRDefault="00907D80" w:rsidP="00831A4D">
      <w:pPr>
        <w:shd w:val="clear" w:color="auto" w:fill="FFFFFF"/>
        <w:tabs>
          <w:tab w:val="left" w:pos="8995"/>
        </w:tabs>
        <w:ind w:left="922" w:right="-57"/>
        <w:rPr>
          <w:szCs w:val="24"/>
        </w:rPr>
      </w:pPr>
      <w:r w:rsidRPr="00907D80">
        <w:rPr>
          <w:szCs w:val="24"/>
        </w:rPr>
        <w:tab/>
        <w:t>(3.47)</w:t>
      </w:r>
    </w:p>
    <w:p w:rsidR="00907D80" w:rsidRPr="007733D7" w:rsidRDefault="00907D80" w:rsidP="00831A4D">
      <w:pPr>
        <w:shd w:val="clear" w:color="auto" w:fill="FFFFFF"/>
        <w:ind w:left="24" w:right="-57" w:firstLine="0"/>
        <w:rPr>
          <w:szCs w:val="24"/>
        </w:rPr>
      </w:pPr>
      <w:r w:rsidRPr="00907D80">
        <w:rPr>
          <w:szCs w:val="24"/>
        </w:rPr>
        <w:t xml:space="preserve">находим искомое значение. </w:t>
      </w:r>
    </w:p>
    <w:p w:rsidR="007733D7" w:rsidRDefault="007733D7" w:rsidP="00831A4D">
      <w:pPr>
        <w:shd w:val="clear" w:color="auto" w:fill="FFFFFF"/>
        <w:ind w:left="24" w:right="-57"/>
        <w:jc w:val="center"/>
        <w:rPr>
          <w:szCs w:val="24"/>
          <w:lang w:val="en-US"/>
        </w:rPr>
      </w:pPr>
      <w:r>
        <w:rPr>
          <w:noProof/>
          <w:szCs w:val="24"/>
        </w:rPr>
        <w:drawing>
          <wp:inline distT="0" distB="0" distL="0" distR="0" wp14:anchorId="49410C90" wp14:editId="5F8BD098">
            <wp:extent cx="1968853" cy="1390647"/>
            <wp:effectExtent l="0" t="0" r="0" b="635"/>
            <wp:docPr id="1386" name="Рисунок 1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2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803" cy="1390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3D7" w:rsidRPr="007733D7" w:rsidRDefault="007733D7" w:rsidP="00831A4D">
      <w:pPr>
        <w:shd w:val="clear" w:color="auto" w:fill="FFFFFF"/>
        <w:ind w:left="24" w:right="-57" w:hanging="24"/>
        <w:jc w:val="center"/>
        <w:rPr>
          <w:szCs w:val="24"/>
        </w:rPr>
      </w:pPr>
      <w:r>
        <w:rPr>
          <w:szCs w:val="24"/>
        </w:rPr>
        <w:t>Рис.</w:t>
      </w:r>
      <w:r w:rsidRPr="007733D7">
        <w:rPr>
          <w:szCs w:val="24"/>
        </w:rPr>
        <w:t xml:space="preserve"> 5.21</w:t>
      </w:r>
      <w:r w:rsidRPr="00D267B7">
        <w:rPr>
          <w:szCs w:val="24"/>
        </w:rPr>
        <w:t>.</w:t>
      </w:r>
      <w:r>
        <w:rPr>
          <w:szCs w:val="24"/>
        </w:rPr>
        <w:t>Функция экспоненциального закона распределения</w:t>
      </w:r>
    </w:p>
    <w:p w:rsidR="007733D7" w:rsidRPr="00D267B7" w:rsidRDefault="007733D7" w:rsidP="00831A4D">
      <w:pPr>
        <w:shd w:val="clear" w:color="auto" w:fill="FFFFFF"/>
        <w:ind w:left="538" w:right="-57"/>
        <w:rPr>
          <w:szCs w:val="24"/>
        </w:rPr>
      </w:pPr>
    </w:p>
    <w:p w:rsidR="00907D80" w:rsidRPr="00907D80" w:rsidRDefault="007733D7" w:rsidP="00831A4D">
      <w:pPr>
        <w:shd w:val="clear" w:color="auto" w:fill="FFFFFF"/>
        <w:ind w:left="24" w:right="-57" w:firstLine="684"/>
        <w:rPr>
          <w:szCs w:val="24"/>
        </w:rPr>
      </w:pPr>
      <w:r w:rsidRPr="00907D80">
        <w:rPr>
          <w:szCs w:val="24"/>
        </w:rPr>
        <w:t xml:space="preserve">Именно в соответствии с </w:t>
      </w:r>
      <w:r w:rsidRPr="007733D7">
        <w:rPr>
          <w:szCs w:val="24"/>
        </w:rPr>
        <w:t xml:space="preserve">(5.54) </w:t>
      </w:r>
      <w:r w:rsidRPr="00907D80">
        <w:rPr>
          <w:szCs w:val="24"/>
        </w:rPr>
        <w:t xml:space="preserve">в операторах </w:t>
      </w:r>
      <w:r w:rsidRPr="00907D80">
        <w:rPr>
          <w:szCs w:val="24"/>
          <w:lang w:val="en-US"/>
        </w:rPr>
        <w:t>ADVANCE</w:t>
      </w:r>
      <w:r w:rsidRPr="00907D80">
        <w:rPr>
          <w:szCs w:val="24"/>
        </w:rPr>
        <w:t xml:space="preserve"> множителями были значения</w:t>
      </w:r>
      <w:r w:rsidRPr="007733D7">
        <w:rPr>
          <w:szCs w:val="24"/>
        </w:rPr>
        <w:t xml:space="preserve">. </w:t>
      </w:r>
      <w:r w:rsidR="00907D80" w:rsidRPr="00907D80">
        <w:rPr>
          <w:szCs w:val="24"/>
        </w:rPr>
        <w:t>Приведем еще несколько опер</w:t>
      </w:r>
      <w:r w:rsidR="00907D80" w:rsidRPr="00907D80">
        <w:rPr>
          <w:szCs w:val="24"/>
        </w:rPr>
        <w:t>а</w:t>
      </w:r>
      <w:r w:rsidR="00907D80" w:rsidRPr="00907D80">
        <w:rPr>
          <w:szCs w:val="24"/>
        </w:rPr>
        <w:t xml:space="preserve">торов языка </w:t>
      </w:r>
      <w:r w:rsidR="00907D80" w:rsidRPr="00907D80">
        <w:rPr>
          <w:szCs w:val="24"/>
          <w:lang w:val="en-US"/>
        </w:rPr>
        <w:t>GPSS</w:t>
      </w:r>
      <w:r w:rsidR="00907D80" w:rsidRPr="00907D80">
        <w:rPr>
          <w:szCs w:val="24"/>
        </w:rPr>
        <w:t>.</w:t>
      </w:r>
    </w:p>
    <w:p w:rsidR="00907D80" w:rsidRPr="00907D80" w:rsidRDefault="00907D80" w:rsidP="00831A4D">
      <w:pPr>
        <w:shd w:val="clear" w:color="auto" w:fill="FFFFFF"/>
        <w:ind w:right="-57"/>
        <w:rPr>
          <w:szCs w:val="24"/>
        </w:rPr>
      </w:pPr>
      <w:r w:rsidRPr="00907D80">
        <w:rPr>
          <w:szCs w:val="24"/>
        </w:rPr>
        <w:t>Оператор изменения параметров транзактов</w:t>
      </w:r>
      <w:r w:rsidR="00536BCC">
        <w:rPr>
          <w:szCs w:val="24"/>
        </w:rPr>
        <w:t xml:space="preserve"> </w:t>
      </w:r>
      <w:r w:rsidRPr="00907D80">
        <w:rPr>
          <w:i/>
          <w:iCs/>
          <w:szCs w:val="24"/>
          <w:lang w:val="en-US"/>
        </w:rPr>
        <w:t>ASSIGN</w:t>
      </w:r>
      <w:r w:rsidRPr="00907D80">
        <w:rPr>
          <w:i/>
          <w:iCs/>
          <w:szCs w:val="24"/>
        </w:rPr>
        <w:t xml:space="preserve"> А, В</w:t>
      </w:r>
    </w:p>
    <w:p w:rsidR="00907D80" w:rsidRDefault="00907D80" w:rsidP="00831A4D">
      <w:pPr>
        <w:shd w:val="clear" w:color="auto" w:fill="FFFFFF"/>
        <w:ind w:left="19" w:right="-57" w:firstLine="0"/>
        <w:rPr>
          <w:szCs w:val="24"/>
        </w:rPr>
      </w:pPr>
      <w:r w:rsidRPr="00907D80">
        <w:rPr>
          <w:szCs w:val="24"/>
        </w:rPr>
        <w:t xml:space="preserve">где А — номер параметра транзакта, В — присваиваемое ему значение. </w:t>
      </w:r>
      <w:r w:rsidR="00536BCC">
        <w:rPr>
          <w:szCs w:val="24"/>
        </w:rPr>
        <w:t>В</w:t>
      </w:r>
      <w:r w:rsidRPr="00907D80">
        <w:rPr>
          <w:szCs w:val="24"/>
        </w:rPr>
        <w:t xml:space="preserve"> операторе</w:t>
      </w:r>
      <w:r w:rsidR="00536BCC">
        <w:rPr>
          <w:szCs w:val="24"/>
        </w:rPr>
        <w:t xml:space="preserve"> </w:t>
      </w:r>
      <w:r w:rsidRPr="00907D80">
        <w:rPr>
          <w:i/>
          <w:iCs/>
          <w:szCs w:val="24"/>
          <w:lang w:val="en-US"/>
        </w:rPr>
        <w:t>ASSIGN</w:t>
      </w:r>
      <w:r w:rsidRPr="00907D80">
        <w:rPr>
          <w:i/>
          <w:iCs/>
          <w:szCs w:val="24"/>
        </w:rPr>
        <w:t xml:space="preserve">  </w:t>
      </w:r>
      <w:r w:rsidRPr="00907D80">
        <w:rPr>
          <w:i/>
          <w:iCs/>
          <w:szCs w:val="24"/>
          <w:lang w:val="en-US"/>
        </w:rPr>
        <w:t>A</w:t>
      </w:r>
      <w:r w:rsidRPr="00907D80">
        <w:rPr>
          <w:i/>
          <w:iCs/>
          <w:szCs w:val="24"/>
        </w:rPr>
        <w:t>+,</w:t>
      </w:r>
      <w:r w:rsidRPr="00907D80">
        <w:rPr>
          <w:i/>
          <w:iCs/>
          <w:szCs w:val="24"/>
          <w:lang w:val="en-US"/>
        </w:rPr>
        <w:t>B</w:t>
      </w:r>
      <w:r w:rsidR="00536BCC">
        <w:rPr>
          <w:i/>
          <w:iCs/>
          <w:szCs w:val="24"/>
        </w:rPr>
        <w:t xml:space="preserve"> </w:t>
      </w:r>
      <w:r w:rsidRPr="00907D80">
        <w:rPr>
          <w:szCs w:val="24"/>
        </w:rPr>
        <w:t>параметр А увеличивается на значение В, а в операторе</w:t>
      </w:r>
      <w:r w:rsidR="00536BCC">
        <w:rPr>
          <w:szCs w:val="24"/>
        </w:rPr>
        <w:t xml:space="preserve"> </w:t>
      </w:r>
      <w:r w:rsidRPr="00907D80">
        <w:rPr>
          <w:i/>
          <w:iCs/>
          <w:szCs w:val="24"/>
          <w:lang w:val="en-US"/>
        </w:rPr>
        <w:t>ASSIGN</w:t>
      </w:r>
      <w:r w:rsidRPr="00907D80">
        <w:rPr>
          <w:i/>
          <w:iCs/>
          <w:szCs w:val="24"/>
        </w:rPr>
        <w:t xml:space="preserve"> А-</w:t>
      </w:r>
      <w:r w:rsidR="00536BCC">
        <w:rPr>
          <w:i/>
          <w:iCs/>
          <w:szCs w:val="24"/>
        </w:rPr>
        <w:t>,</w:t>
      </w:r>
      <w:r w:rsidRPr="00907D80">
        <w:rPr>
          <w:i/>
          <w:iCs/>
          <w:szCs w:val="24"/>
        </w:rPr>
        <w:t>В</w:t>
      </w:r>
      <w:r w:rsidR="00536BCC">
        <w:rPr>
          <w:i/>
          <w:iCs/>
          <w:szCs w:val="24"/>
        </w:rPr>
        <w:t xml:space="preserve"> </w:t>
      </w:r>
      <w:r w:rsidRPr="00907D80">
        <w:rPr>
          <w:szCs w:val="24"/>
        </w:rPr>
        <w:t>уменьшается. Расш</w:t>
      </w:r>
      <w:r w:rsidRPr="00907D80">
        <w:rPr>
          <w:szCs w:val="24"/>
        </w:rPr>
        <w:t>и</w:t>
      </w:r>
      <w:r w:rsidRPr="00907D80">
        <w:rPr>
          <w:szCs w:val="24"/>
        </w:rPr>
        <w:t>рение возможностей управления движением транзактов дост</w:t>
      </w:r>
      <w:r w:rsidRPr="00907D80">
        <w:rPr>
          <w:szCs w:val="24"/>
        </w:rPr>
        <w:t>и</w:t>
      </w:r>
      <w:r w:rsidRPr="00907D80">
        <w:rPr>
          <w:szCs w:val="24"/>
        </w:rPr>
        <w:t>гается благодаря таким операторам, как</w:t>
      </w:r>
      <w:r w:rsidR="00536BCC">
        <w:rPr>
          <w:szCs w:val="24"/>
        </w:rPr>
        <w:t xml:space="preserve"> </w:t>
      </w:r>
      <w:r w:rsidRPr="00907D80">
        <w:rPr>
          <w:i/>
          <w:iCs/>
          <w:szCs w:val="24"/>
          <w:lang w:val="en-US"/>
        </w:rPr>
        <w:t>LOGIC</w:t>
      </w:r>
      <w:r w:rsidRPr="00907D80">
        <w:rPr>
          <w:i/>
          <w:iCs/>
          <w:szCs w:val="24"/>
        </w:rPr>
        <w:t>_</w:t>
      </w:r>
      <w:r w:rsidRPr="00907D80">
        <w:rPr>
          <w:i/>
          <w:iCs/>
          <w:szCs w:val="24"/>
          <w:lang w:val="en-US"/>
        </w:rPr>
        <w:t>X</w:t>
      </w:r>
      <w:r w:rsidRPr="00907D80">
        <w:rPr>
          <w:i/>
          <w:iCs/>
          <w:szCs w:val="24"/>
        </w:rPr>
        <w:t xml:space="preserve"> </w:t>
      </w:r>
      <w:r w:rsidRPr="00907D80">
        <w:rPr>
          <w:i/>
          <w:iCs/>
          <w:szCs w:val="24"/>
          <w:lang w:val="en-US"/>
        </w:rPr>
        <w:t>A</w:t>
      </w:r>
      <w:r w:rsidR="00536BCC">
        <w:rPr>
          <w:i/>
          <w:iCs/>
          <w:szCs w:val="24"/>
        </w:rPr>
        <w:t xml:space="preserve"> </w:t>
      </w:r>
      <w:r w:rsidRPr="00907D80">
        <w:rPr>
          <w:szCs w:val="24"/>
        </w:rPr>
        <w:t xml:space="preserve">который при </w:t>
      </w:r>
      <w:r w:rsidRPr="00907D80">
        <w:rPr>
          <w:szCs w:val="24"/>
          <w:lang w:val="en-US"/>
        </w:rPr>
        <w:t>X</w:t>
      </w:r>
      <w:r w:rsidRPr="00907D80">
        <w:rPr>
          <w:szCs w:val="24"/>
        </w:rPr>
        <w:t xml:space="preserve"> = </w:t>
      </w:r>
      <w:r w:rsidRPr="00907D80">
        <w:rPr>
          <w:szCs w:val="24"/>
          <w:lang w:val="en-US"/>
        </w:rPr>
        <w:t>S</w:t>
      </w:r>
      <w:r w:rsidRPr="00907D80">
        <w:rPr>
          <w:szCs w:val="24"/>
        </w:rPr>
        <w:t xml:space="preserve"> устанавливает переключатель А в единичное состо</w:t>
      </w:r>
      <w:r w:rsidRPr="00907D80">
        <w:rPr>
          <w:szCs w:val="24"/>
        </w:rPr>
        <w:t>я</w:t>
      </w:r>
      <w:r w:rsidRPr="00907D80">
        <w:rPr>
          <w:szCs w:val="24"/>
        </w:rPr>
        <w:t xml:space="preserve">ние, а при Х= </w:t>
      </w:r>
      <w:r w:rsidRPr="00907D80">
        <w:rPr>
          <w:szCs w:val="24"/>
          <w:lang w:val="en-US"/>
        </w:rPr>
        <w:t>R</w:t>
      </w:r>
      <w:r w:rsidRPr="00907D80">
        <w:rPr>
          <w:szCs w:val="24"/>
        </w:rPr>
        <w:t xml:space="preserve"> сбрасывает его в нулевое состояние;</w:t>
      </w:r>
      <w:r w:rsidR="00536BCC">
        <w:rPr>
          <w:szCs w:val="24"/>
        </w:rPr>
        <w:t xml:space="preserve"> </w:t>
      </w:r>
      <w:r w:rsidRPr="00907D80">
        <w:rPr>
          <w:i/>
          <w:iCs/>
          <w:szCs w:val="24"/>
          <w:lang w:val="en-US"/>
        </w:rPr>
        <w:t>GATE</w:t>
      </w:r>
      <w:r w:rsidR="00536BCC">
        <w:rPr>
          <w:i/>
          <w:iCs/>
          <w:szCs w:val="24"/>
        </w:rPr>
        <w:t>_</w:t>
      </w:r>
      <w:r w:rsidRPr="00907D80">
        <w:rPr>
          <w:i/>
          <w:iCs/>
          <w:szCs w:val="24"/>
          <w:lang w:val="en-US"/>
        </w:rPr>
        <w:t>XX</w:t>
      </w:r>
      <w:r w:rsidRPr="00907D80">
        <w:rPr>
          <w:i/>
          <w:iCs/>
          <w:szCs w:val="24"/>
        </w:rPr>
        <w:t xml:space="preserve">  А,В</w:t>
      </w:r>
      <w:r w:rsidR="00536BCC">
        <w:rPr>
          <w:i/>
          <w:iCs/>
          <w:szCs w:val="24"/>
        </w:rPr>
        <w:t xml:space="preserve"> </w:t>
      </w:r>
      <w:r w:rsidRPr="00907D80">
        <w:rPr>
          <w:szCs w:val="24"/>
        </w:rPr>
        <w:t xml:space="preserve">который при </w:t>
      </w:r>
      <w:r w:rsidRPr="00907D80">
        <w:rPr>
          <w:szCs w:val="24"/>
          <w:lang w:val="en-US"/>
        </w:rPr>
        <w:t>XX</w:t>
      </w:r>
      <w:r w:rsidRPr="00907D80">
        <w:rPr>
          <w:szCs w:val="24"/>
        </w:rPr>
        <w:t xml:space="preserve"> = </w:t>
      </w:r>
      <w:r w:rsidRPr="00907D80">
        <w:rPr>
          <w:szCs w:val="24"/>
          <w:lang w:val="en-US"/>
        </w:rPr>
        <w:t>LR</w:t>
      </w:r>
      <w:r w:rsidRPr="00907D80">
        <w:rPr>
          <w:szCs w:val="24"/>
        </w:rPr>
        <w:t xml:space="preserve"> и А = 1 или при </w:t>
      </w:r>
      <w:r w:rsidRPr="00907D80">
        <w:rPr>
          <w:szCs w:val="24"/>
          <w:lang w:val="en-US"/>
        </w:rPr>
        <w:t>XX</w:t>
      </w:r>
      <w:r w:rsidRPr="00907D80">
        <w:rPr>
          <w:szCs w:val="24"/>
        </w:rPr>
        <w:t xml:space="preserve"> = </w:t>
      </w:r>
      <w:r w:rsidRPr="00907D80">
        <w:rPr>
          <w:szCs w:val="24"/>
          <w:lang w:val="en-US"/>
        </w:rPr>
        <w:t>LS</w:t>
      </w:r>
      <w:r w:rsidRPr="00907D80">
        <w:rPr>
          <w:szCs w:val="24"/>
        </w:rPr>
        <w:t xml:space="preserve"> и А = 0 п</w:t>
      </w:r>
      <w:r w:rsidRPr="00907D80">
        <w:rPr>
          <w:szCs w:val="24"/>
        </w:rPr>
        <w:t>е</w:t>
      </w:r>
      <w:r w:rsidRPr="00907D80">
        <w:rPr>
          <w:szCs w:val="24"/>
        </w:rPr>
        <w:t xml:space="preserve">редает транзакт оператору с меткой В (или задерживает его в блоке </w:t>
      </w:r>
      <w:r w:rsidRPr="00907D80">
        <w:rPr>
          <w:szCs w:val="24"/>
          <w:lang w:val="en-US"/>
        </w:rPr>
        <w:t>GATE</w:t>
      </w:r>
      <w:r w:rsidRPr="00907D80">
        <w:rPr>
          <w:szCs w:val="24"/>
        </w:rPr>
        <w:t xml:space="preserve">, если поле В пусто), а при других сочетаниях </w:t>
      </w:r>
      <w:r w:rsidRPr="00907D80">
        <w:rPr>
          <w:szCs w:val="24"/>
          <w:lang w:val="en-US"/>
        </w:rPr>
        <w:t>XX</w:t>
      </w:r>
      <w:r w:rsidRPr="00907D80">
        <w:rPr>
          <w:szCs w:val="24"/>
        </w:rPr>
        <w:t xml:space="preserve"> и А — направляет к следующему оператору. Вычислитель</w:t>
      </w:r>
      <w:r w:rsidRPr="00907D80">
        <w:rPr>
          <w:szCs w:val="24"/>
        </w:rPr>
        <w:softHyphen/>
        <w:t>ный оператор</w:t>
      </w:r>
      <w:r w:rsidR="00536BCC">
        <w:rPr>
          <w:szCs w:val="24"/>
        </w:rPr>
        <w:t xml:space="preserve"> </w:t>
      </w:r>
      <w:r w:rsidRPr="00907D80">
        <w:rPr>
          <w:i/>
          <w:iCs/>
          <w:szCs w:val="24"/>
        </w:rPr>
        <w:t xml:space="preserve">М   </w:t>
      </w:r>
      <w:r w:rsidRPr="00907D80">
        <w:rPr>
          <w:i/>
          <w:iCs/>
          <w:szCs w:val="24"/>
          <w:lang w:val="en-US"/>
        </w:rPr>
        <w:t>VARIABLE</w:t>
      </w:r>
      <w:r w:rsidRPr="00907D80">
        <w:rPr>
          <w:i/>
          <w:iCs/>
          <w:szCs w:val="24"/>
        </w:rPr>
        <w:t xml:space="preserve">   </w:t>
      </w:r>
      <w:r w:rsidRPr="00907D80">
        <w:rPr>
          <w:i/>
          <w:iCs/>
          <w:szCs w:val="24"/>
          <w:lang w:val="en-US"/>
        </w:rPr>
        <w:t>A</w:t>
      </w:r>
      <w:r w:rsidR="00536BCC">
        <w:rPr>
          <w:i/>
          <w:iCs/>
          <w:szCs w:val="24"/>
        </w:rPr>
        <w:t xml:space="preserve"> </w:t>
      </w:r>
      <w:r w:rsidRPr="00907D80">
        <w:rPr>
          <w:szCs w:val="24"/>
        </w:rPr>
        <w:t>присваивает переменной с номером М значение арифметического выражения А, например в опер</w:t>
      </w:r>
      <w:r w:rsidRPr="00907D80">
        <w:rPr>
          <w:szCs w:val="24"/>
        </w:rPr>
        <w:t>а</w:t>
      </w:r>
      <w:r w:rsidRPr="00907D80">
        <w:rPr>
          <w:szCs w:val="24"/>
        </w:rPr>
        <w:t>торе</w:t>
      </w:r>
      <w:r w:rsidR="00536BCC">
        <w:rPr>
          <w:szCs w:val="24"/>
        </w:rPr>
        <w:t xml:space="preserve"> </w:t>
      </w:r>
      <w:r w:rsidRPr="00907D80">
        <w:rPr>
          <w:i/>
          <w:iCs/>
          <w:szCs w:val="24"/>
        </w:rPr>
        <w:t xml:space="preserve">3   </w:t>
      </w:r>
      <w:r w:rsidRPr="00907D80">
        <w:rPr>
          <w:i/>
          <w:iCs/>
          <w:szCs w:val="24"/>
          <w:lang w:val="en-US"/>
        </w:rPr>
        <w:t>VARIABLE</w:t>
      </w:r>
      <w:r w:rsidRPr="00907D80">
        <w:rPr>
          <w:i/>
          <w:iCs/>
          <w:szCs w:val="24"/>
        </w:rPr>
        <w:t xml:space="preserve">   </w:t>
      </w:r>
      <w:r w:rsidRPr="00907D80">
        <w:rPr>
          <w:i/>
          <w:iCs/>
          <w:szCs w:val="24"/>
          <w:lang w:val="en-US"/>
        </w:rPr>
        <w:t>K</w:t>
      </w:r>
      <w:r w:rsidRPr="00907D80">
        <w:rPr>
          <w:i/>
          <w:iCs/>
          <w:szCs w:val="24"/>
        </w:rPr>
        <w:t>216-</w:t>
      </w:r>
      <w:r w:rsidRPr="00907D80">
        <w:rPr>
          <w:i/>
          <w:iCs/>
          <w:szCs w:val="24"/>
          <w:lang w:val="en-US"/>
        </w:rPr>
        <w:t>S</w:t>
      </w:r>
      <w:r w:rsidRPr="00907D80">
        <w:rPr>
          <w:i/>
          <w:iCs/>
          <w:szCs w:val="24"/>
        </w:rPr>
        <w:t>$</w:t>
      </w:r>
      <w:r w:rsidRPr="00907D80">
        <w:rPr>
          <w:i/>
          <w:iCs/>
          <w:szCs w:val="24"/>
          <w:lang w:val="en-US"/>
        </w:rPr>
        <w:t>MEM</w:t>
      </w:r>
      <w:r w:rsidRPr="00907D80">
        <w:rPr>
          <w:i/>
          <w:iCs/>
          <w:szCs w:val="24"/>
        </w:rPr>
        <w:t>2</w:t>
      </w:r>
      <w:r w:rsidR="00536BCC">
        <w:rPr>
          <w:i/>
          <w:iCs/>
          <w:szCs w:val="24"/>
        </w:rPr>
        <w:t xml:space="preserve"> </w:t>
      </w:r>
      <w:r w:rsidRPr="00907D80">
        <w:rPr>
          <w:szCs w:val="24"/>
        </w:rPr>
        <w:t>переменной номер 3 пр</w:t>
      </w:r>
      <w:r w:rsidRPr="00907D80">
        <w:rPr>
          <w:szCs w:val="24"/>
        </w:rPr>
        <w:t>и</w:t>
      </w:r>
      <w:r w:rsidRPr="00907D80">
        <w:rPr>
          <w:szCs w:val="24"/>
        </w:rPr>
        <w:lastRenderedPageBreak/>
        <w:t xml:space="preserve">сваивается разность числа </w:t>
      </w:r>
      <w:r w:rsidRPr="00907D80">
        <w:rPr>
          <w:spacing w:val="11"/>
          <w:szCs w:val="24"/>
        </w:rPr>
        <w:t>216</w:t>
      </w:r>
      <w:r w:rsidRPr="00907D80">
        <w:rPr>
          <w:szCs w:val="24"/>
        </w:rPr>
        <w:t xml:space="preserve"> и объема занятой памяти в накопителе МЕМ2. Оператор синхро</w:t>
      </w:r>
      <w:r w:rsidRPr="00907D80">
        <w:rPr>
          <w:szCs w:val="24"/>
        </w:rPr>
        <w:softHyphen/>
        <w:t>низации, имеющий, например, вид</w:t>
      </w:r>
      <w:r w:rsidR="00536BCC">
        <w:rPr>
          <w:szCs w:val="24"/>
        </w:rPr>
        <w:t xml:space="preserve"> </w:t>
      </w:r>
      <w:r w:rsidRPr="00907D80">
        <w:rPr>
          <w:i/>
          <w:iCs/>
          <w:spacing w:val="-4"/>
          <w:szCs w:val="24"/>
          <w:lang w:val="en-US"/>
        </w:rPr>
        <w:t>LBL</w:t>
      </w:r>
      <w:r w:rsidRPr="00907D80">
        <w:rPr>
          <w:i/>
          <w:iCs/>
          <w:spacing w:val="-4"/>
          <w:szCs w:val="24"/>
        </w:rPr>
        <w:t xml:space="preserve">   </w:t>
      </w:r>
      <w:r w:rsidRPr="00907D80">
        <w:rPr>
          <w:i/>
          <w:iCs/>
          <w:spacing w:val="-4"/>
          <w:szCs w:val="24"/>
          <w:lang w:val="en-US"/>
        </w:rPr>
        <w:t>MATCH</w:t>
      </w:r>
      <w:r w:rsidRPr="00907D80">
        <w:rPr>
          <w:i/>
          <w:iCs/>
          <w:spacing w:val="-4"/>
          <w:szCs w:val="24"/>
        </w:rPr>
        <w:t xml:space="preserve">  </w:t>
      </w:r>
      <w:r w:rsidRPr="00907D80">
        <w:rPr>
          <w:i/>
          <w:iCs/>
          <w:spacing w:val="-4"/>
          <w:szCs w:val="24"/>
          <w:lang w:val="en-US"/>
        </w:rPr>
        <w:t>NUMB</w:t>
      </w:r>
      <w:r w:rsidR="00536BCC">
        <w:rPr>
          <w:i/>
          <w:iCs/>
          <w:spacing w:val="-4"/>
          <w:szCs w:val="24"/>
        </w:rPr>
        <w:t xml:space="preserve"> </w:t>
      </w:r>
      <w:r w:rsidRPr="00907D80">
        <w:rPr>
          <w:szCs w:val="24"/>
        </w:rPr>
        <w:t>задерживает приходящий в него транзакт до тех пор, пока в некоторой другой части мод</w:t>
      </w:r>
      <w:r w:rsidRPr="00907D80">
        <w:rPr>
          <w:szCs w:val="24"/>
        </w:rPr>
        <w:t>е</w:t>
      </w:r>
      <w:r w:rsidRPr="00907D80">
        <w:rPr>
          <w:szCs w:val="24"/>
        </w:rPr>
        <w:t>ли в сопряженный оператор</w:t>
      </w:r>
      <w:r w:rsidR="00536BCC">
        <w:rPr>
          <w:szCs w:val="24"/>
        </w:rPr>
        <w:t xml:space="preserve"> </w:t>
      </w:r>
      <w:r w:rsidRPr="00907D80">
        <w:rPr>
          <w:i/>
          <w:iCs/>
          <w:spacing w:val="-1"/>
          <w:szCs w:val="24"/>
          <w:lang w:val="en-US"/>
        </w:rPr>
        <w:t>NUMB</w:t>
      </w:r>
      <w:r w:rsidRPr="00907D80">
        <w:rPr>
          <w:i/>
          <w:iCs/>
          <w:spacing w:val="-1"/>
          <w:szCs w:val="24"/>
        </w:rPr>
        <w:t xml:space="preserve">  </w:t>
      </w:r>
      <w:r w:rsidRPr="00907D80">
        <w:rPr>
          <w:i/>
          <w:iCs/>
          <w:spacing w:val="-1"/>
          <w:szCs w:val="24"/>
          <w:lang w:val="en-US"/>
        </w:rPr>
        <w:t>MATCH</w:t>
      </w:r>
      <w:r w:rsidRPr="00907D80">
        <w:rPr>
          <w:i/>
          <w:iCs/>
          <w:spacing w:val="-1"/>
          <w:szCs w:val="24"/>
        </w:rPr>
        <w:t xml:space="preserve">  </w:t>
      </w:r>
      <w:r w:rsidRPr="00907D80">
        <w:rPr>
          <w:i/>
          <w:iCs/>
          <w:spacing w:val="-1"/>
          <w:szCs w:val="24"/>
          <w:lang w:val="en-US"/>
        </w:rPr>
        <w:t>LBL</w:t>
      </w:r>
      <w:r w:rsidR="00536BCC">
        <w:rPr>
          <w:i/>
          <w:iCs/>
          <w:spacing w:val="-1"/>
          <w:szCs w:val="24"/>
        </w:rPr>
        <w:t xml:space="preserve"> </w:t>
      </w:r>
      <w:r w:rsidRPr="00907D80">
        <w:rPr>
          <w:szCs w:val="24"/>
        </w:rPr>
        <w:t>не войдет транзакт того же семейства.</w:t>
      </w:r>
    </w:p>
    <w:p w:rsidR="00A22A95" w:rsidRPr="00062241" w:rsidRDefault="00A22A95" w:rsidP="00062241">
      <w:pPr>
        <w:pStyle w:val="2"/>
        <w:rPr>
          <w:rFonts w:ascii="Times New Roman" w:hAnsi="Times New Roman"/>
          <w:i w:val="0"/>
          <w:sz w:val="24"/>
          <w:szCs w:val="24"/>
        </w:rPr>
      </w:pPr>
      <w:bookmarkStart w:id="128" w:name="_Toc455761530"/>
      <w:r w:rsidRPr="00062241">
        <w:rPr>
          <w:rFonts w:ascii="Times New Roman" w:hAnsi="Times New Roman"/>
          <w:i w:val="0"/>
          <w:sz w:val="24"/>
          <w:szCs w:val="24"/>
        </w:rPr>
        <w:t>5.9. Контрольные вопросы к пятой главе</w:t>
      </w:r>
      <w:bookmarkEnd w:id="128"/>
    </w:p>
    <w:p w:rsidR="00A22A95" w:rsidRPr="003E1BDF" w:rsidRDefault="00A22A95" w:rsidP="00A22A95">
      <w:pPr>
        <w:pStyle w:val="a7"/>
        <w:numPr>
          <w:ilvl w:val="0"/>
          <w:numId w:val="46"/>
        </w:numPr>
        <w:tabs>
          <w:tab w:val="left" w:pos="993"/>
        </w:tabs>
        <w:spacing w:before="0" w:beforeAutospacing="0" w:after="0" w:afterAutospacing="0"/>
        <w:ind w:left="0" w:firstLine="709"/>
        <w:jc w:val="left"/>
        <w:rPr>
          <w:color w:val="000000"/>
        </w:rPr>
      </w:pPr>
      <w:r w:rsidRPr="003E1BDF">
        <w:rPr>
          <w:color w:val="000000"/>
        </w:rPr>
        <w:t>Какие объекты называют СМО?</w:t>
      </w:r>
    </w:p>
    <w:p w:rsidR="00A22A95" w:rsidRPr="003E1BDF" w:rsidRDefault="00A22A95" w:rsidP="00A22A95">
      <w:pPr>
        <w:pStyle w:val="a7"/>
        <w:numPr>
          <w:ilvl w:val="0"/>
          <w:numId w:val="46"/>
        </w:numPr>
        <w:tabs>
          <w:tab w:val="left" w:pos="993"/>
        </w:tabs>
        <w:spacing w:before="0" w:beforeAutospacing="0" w:after="0" w:afterAutospacing="0"/>
        <w:ind w:left="0" w:firstLine="709"/>
        <w:jc w:val="left"/>
        <w:rPr>
          <w:color w:val="000000"/>
        </w:rPr>
      </w:pPr>
      <w:r w:rsidRPr="003E1BDF">
        <w:rPr>
          <w:color w:val="000000"/>
        </w:rPr>
        <w:t>По каким признакам различают СМО?</w:t>
      </w:r>
    </w:p>
    <w:p w:rsidR="00A22A95" w:rsidRPr="003E1BDF" w:rsidRDefault="00A22A95" w:rsidP="00A22A95">
      <w:pPr>
        <w:pStyle w:val="a7"/>
        <w:numPr>
          <w:ilvl w:val="0"/>
          <w:numId w:val="46"/>
        </w:numPr>
        <w:tabs>
          <w:tab w:val="left" w:pos="993"/>
        </w:tabs>
        <w:spacing w:before="0" w:beforeAutospacing="0" w:after="0" w:afterAutospacing="0"/>
        <w:ind w:left="0" w:firstLine="709"/>
        <w:jc w:val="left"/>
        <w:rPr>
          <w:color w:val="000000"/>
        </w:rPr>
      </w:pPr>
      <w:r w:rsidRPr="003E1BDF">
        <w:rPr>
          <w:color w:val="000000"/>
        </w:rPr>
        <w:t>Какова структура описания СМО?</w:t>
      </w:r>
    </w:p>
    <w:p w:rsidR="00A22A95" w:rsidRPr="003E1BDF" w:rsidRDefault="00A22A95" w:rsidP="00A22A95">
      <w:pPr>
        <w:pStyle w:val="a7"/>
        <w:numPr>
          <w:ilvl w:val="0"/>
          <w:numId w:val="46"/>
        </w:numPr>
        <w:tabs>
          <w:tab w:val="left" w:pos="993"/>
        </w:tabs>
        <w:spacing w:before="0" w:beforeAutospacing="0" w:after="0" w:afterAutospacing="0"/>
        <w:ind w:left="0" w:firstLine="709"/>
        <w:jc w:val="left"/>
        <w:rPr>
          <w:color w:val="000000"/>
        </w:rPr>
      </w:pPr>
      <w:r w:rsidRPr="003E1BDF">
        <w:rPr>
          <w:color w:val="000000"/>
        </w:rPr>
        <w:t>Что понимается под характеристиками эффективн</w:t>
      </w:r>
      <w:r w:rsidRPr="003E1BDF">
        <w:rPr>
          <w:color w:val="000000"/>
        </w:rPr>
        <w:t>о</w:t>
      </w:r>
      <w:r w:rsidRPr="003E1BDF">
        <w:rPr>
          <w:color w:val="000000"/>
        </w:rPr>
        <w:t>сти работы СМО? Назвать конкретные характеристики.</w:t>
      </w:r>
    </w:p>
    <w:p w:rsidR="00A22A95" w:rsidRPr="003E1BDF" w:rsidRDefault="00A22A95" w:rsidP="00A22A95">
      <w:pPr>
        <w:pStyle w:val="a7"/>
        <w:numPr>
          <w:ilvl w:val="0"/>
          <w:numId w:val="46"/>
        </w:numPr>
        <w:tabs>
          <w:tab w:val="left" w:pos="993"/>
        </w:tabs>
        <w:spacing w:before="0" w:beforeAutospacing="0" w:after="0" w:afterAutospacing="0"/>
        <w:ind w:left="0" w:firstLine="709"/>
        <w:jc w:val="left"/>
        <w:rPr>
          <w:color w:val="000000"/>
        </w:rPr>
      </w:pPr>
      <w:r w:rsidRPr="003E1BDF">
        <w:rPr>
          <w:color w:val="000000"/>
        </w:rPr>
        <w:t>Что составляет предмет исследования СМО?</w:t>
      </w:r>
    </w:p>
    <w:p w:rsidR="00A22A95" w:rsidRPr="003E1BDF" w:rsidRDefault="00A22A95" w:rsidP="00A22A95">
      <w:pPr>
        <w:pStyle w:val="a7"/>
        <w:numPr>
          <w:ilvl w:val="0"/>
          <w:numId w:val="46"/>
        </w:numPr>
        <w:tabs>
          <w:tab w:val="left" w:pos="993"/>
        </w:tabs>
        <w:spacing w:before="0" w:beforeAutospacing="0" w:after="0" w:afterAutospacing="0"/>
        <w:ind w:left="0" w:firstLine="709"/>
        <w:jc w:val="left"/>
        <w:rPr>
          <w:color w:val="000000"/>
        </w:rPr>
      </w:pPr>
      <w:r w:rsidRPr="003E1BDF">
        <w:rPr>
          <w:color w:val="000000"/>
        </w:rPr>
        <w:t>В чём состоят особенности моделирования многок</w:t>
      </w:r>
      <w:r w:rsidRPr="003E1BDF">
        <w:rPr>
          <w:color w:val="000000"/>
        </w:rPr>
        <w:t>а</w:t>
      </w:r>
      <w:r w:rsidRPr="003E1BDF">
        <w:rPr>
          <w:color w:val="000000"/>
        </w:rPr>
        <w:t>нальных и многофазовых СМО?</w:t>
      </w:r>
    </w:p>
    <w:p w:rsidR="00A22A95" w:rsidRPr="003E1BDF" w:rsidRDefault="00A22A95" w:rsidP="00A22A95">
      <w:pPr>
        <w:pStyle w:val="a7"/>
        <w:numPr>
          <w:ilvl w:val="0"/>
          <w:numId w:val="46"/>
        </w:numPr>
        <w:tabs>
          <w:tab w:val="left" w:pos="993"/>
        </w:tabs>
        <w:spacing w:before="0" w:beforeAutospacing="0" w:after="0" w:afterAutospacing="0"/>
        <w:ind w:left="0" w:firstLine="709"/>
        <w:jc w:val="left"/>
        <w:rPr>
          <w:color w:val="000000"/>
        </w:rPr>
      </w:pPr>
      <w:r w:rsidRPr="003E1BDF">
        <w:rPr>
          <w:color w:val="000000"/>
        </w:rPr>
        <w:t>Охарактеризовать метод, положенный в основу п</w:t>
      </w:r>
      <w:r w:rsidRPr="003E1BDF">
        <w:rPr>
          <w:color w:val="000000"/>
        </w:rPr>
        <w:t>о</w:t>
      </w:r>
      <w:r w:rsidRPr="003E1BDF">
        <w:rPr>
          <w:color w:val="000000"/>
        </w:rPr>
        <w:t>строения моделирующего алгоритма исследуемой СМО.</w:t>
      </w:r>
    </w:p>
    <w:p w:rsidR="00A22A95" w:rsidRDefault="00A22A95" w:rsidP="00A22A95">
      <w:pPr>
        <w:pStyle w:val="a7"/>
        <w:numPr>
          <w:ilvl w:val="0"/>
          <w:numId w:val="46"/>
        </w:numPr>
        <w:tabs>
          <w:tab w:val="left" w:pos="993"/>
        </w:tabs>
        <w:spacing w:before="0" w:beforeAutospacing="0" w:after="0" w:afterAutospacing="0"/>
        <w:ind w:left="0" w:firstLine="709"/>
        <w:jc w:val="left"/>
        <w:rPr>
          <w:color w:val="000000"/>
        </w:rPr>
      </w:pPr>
      <w:r w:rsidRPr="003E1BDF">
        <w:rPr>
          <w:color w:val="000000"/>
        </w:rPr>
        <w:t>Объяснить, насколько удовлетворяют полученные характеристики исследованной СМО тем функциям, которые она должна была бы выполнять. Возможно ли улучшение х</w:t>
      </w:r>
      <w:r w:rsidRPr="003E1BDF">
        <w:rPr>
          <w:color w:val="000000"/>
        </w:rPr>
        <w:t>а</w:t>
      </w:r>
      <w:r w:rsidRPr="003E1BDF">
        <w:rPr>
          <w:color w:val="000000"/>
        </w:rPr>
        <w:t>ракт</w:t>
      </w:r>
      <w:r w:rsidRPr="003E1BDF">
        <w:rPr>
          <w:color w:val="000000"/>
        </w:rPr>
        <w:t>е</w:t>
      </w:r>
      <w:r w:rsidRPr="003E1BDF">
        <w:rPr>
          <w:color w:val="000000"/>
        </w:rPr>
        <w:t>ристик СМО и какое?</w:t>
      </w:r>
    </w:p>
    <w:p w:rsidR="00A22A95" w:rsidRPr="003E1BDF" w:rsidRDefault="00A22A95" w:rsidP="00A22A95">
      <w:pPr>
        <w:pStyle w:val="af3"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1B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Зачем нужно оценивать показатели СМО?</w:t>
      </w:r>
    </w:p>
    <w:p w:rsidR="00A22A95" w:rsidRPr="003E1BDF" w:rsidRDefault="00A22A95" w:rsidP="00A22A95">
      <w:pPr>
        <w:pStyle w:val="af3"/>
        <w:numPr>
          <w:ilvl w:val="0"/>
          <w:numId w:val="46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1B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Какими показателями можно характеризовать СМО с отказами?</w:t>
      </w:r>
    </w:p>
    <w:p w:rsidR="00A22A95" w:rsidRPr="003E1BDF" w:rsidRDefault="00A22A95" w:rsidP="00A22A95">
      <w:pPr>
        <w:pStyle w:val="af3"/>
        <w:numPr>
          <w:ilvl w:val="0"/>
          <w:numId w:val="46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1B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Какими показателями можно характеризовать СМО с неограниченной очередью?</w:t>
      </w:r>
    </w:p>
    <w:p w:rsidR="00A22A95" w:rsidRPr="003E1BDF" w:rsidRDefault="00A22A95" w:rsidP="00A22A95">
      <w:pPr>
        <w:pStyle w:val="af3"/>
        <w:numPr>
          <w:ilvl w:val="0"/>
          <w:numId w:val="46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1B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Какими показателями можно характеризовать СМО с ограниченной очередью?</w:t>
      </w:r>
    </w:p>
    <w:p w:rsidR="00A22A95" w:rsidRPr="003E1BDF" w:rsidRDefault="00A22A95" w:rsidP="00A22A95">
      <w:pPr>
        <w:pStyle w:val="af3"/>
        <w:numPr>
          <w:ilvl w:val="0"/>
          <w:numId w:val="46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1B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Что такое интенсивность входящего потока?</w:t>
      </w:r>
    </w:p>
    <w:p w:rsidR="00A22A95" w:rsidRPr="003E1BDF" w:rsidRDefault="00A22A95" w:rsidP="00A22A95">
      <w:pPr>
        <w:pStyle w:val="af3"/>
        <w:numPr>
          <w:ilvl w:val="0"/>
          <w:numId w:val="46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1B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 найти интенсивность потока по данным набл</w:t>
      </w:r>
      <w:r w:rsidRPr="003E1B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</w:t>
      </w:r>
      <w:r w:rsidRPr="003E1B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дения?</w:t>
      </w:r>
    </w:p>
    <w:p w:rsidR="00A22A95" w:rsidRPr="003E1BDF" w:rsidRDefault="00A22A95" w:rsidP="00A22A95">
      <w:pPr>
        <w:pStyle w:val="af3"/>
        <w:numPr>
          <w:ilvl w:val="0"/>
          <w:numId w:val="46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1B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Что такое интенсивность обслуживания?</w:t>
      </w:r>
    </w:p>
    <w:p w:rsidR="00A22A95" w:rsidRPr="003E1BDF" w:rsidRDefault="00A22A95" w:rsidP="00A22A95">
      <w:pPr>
        <w:pStyle w:val="af3"/>
        <w:numPr>
          <w:ilvl w:val="0"/>
          <w:numId w:val="46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1B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 найти интенсивность обслуживания по данным наблюдения?</w:t>
      </w:r>
    </w:p>
    <w:p w:rsidR="00A22A95" w:rsidRPr="003E1BDF" w:rsidRDefault="00A22A95" w:rsidP="00A22A95">
      <w:pPr>
        <w:pStyle w:val="af3"/>
        <w:numPr>
          <w:ilvl w:val="0"/>
          <w:numId w:val="46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1B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Что показывает коэффициент загрузки канала?</w:t>
      </w:r>
    </w:p>
    <w:p w:rsidR="00A22A95" w:rsidRPr="003E1BDF" w:rsidRDefault="00A22A95" w:rsidP="00A22A95">
      <w:pPr>
        <w:pStyle w:val="af3"/>
        <w:numPr>
          <w:ilvl w:val="0"/>
          <w:numId w:val="46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1B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 найти коэффициент загрузки канала по данным наблюдения? Привести несколько способов.</w:t>
      </w:r>
    </w:p>
    <w:p w:rsidR="00A22A95" w:rsidRPr="003E1BDF" w:rsidRDefault="00A22A95" w:rsidP="00A22A95">
      <w:pPr>
        <w:pStyle w:val="af3"/>
        <w:numPr>
          <w:ilvl w:val="0"/>
          <w:numId w:val="46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1B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 определяется коэффициент простоя канала, как он связан с коэффициентом загрузки канала?</w:t>
      </w:r>
    </w:p>
    <w:p w:rsidR="00A22A95" w:rsidRPr="00A22A95" w:rsidRDefault="00A22A95" w:rsidP="00A22A95">
      <w:pPr>
        <w:shd w:val="clear" w:color="auto" w:fill="FFFFFF"/>
        <w:ind w:left="19" w:right="-57" w:firstLine="0"/>
        <w:jc w:val="center"/>
        <w:rPr>
          <w:b/>
          <w:szCs w:val="24"/>
        </w:rPr>
      </w:pPr>
    </w:p>
    <w:p w:rsidR="00644E1F" w:rsidRPr="00AC2A57" w:rsidRDefault="00BC230D" w:rsidP="00AC2A57">
      <w:pPr>
        <w:pStyle w:val="1"/>
        <w:rPr>
          <w:szCs w:val="24"/>
        </w:rPr>
      </w:pPr>
      <w:bookmarkStart w:id="129" w:name="_Toc455761531"/>
      <w:r w:rsidRPr="00636288">
        <w:rPr>
          <w:szCs w:val="24"/>
        </w:rPr>
        <w:t xml:space="preserve">6. МАТЕМАТИЧЕСКОЕ МОДЕЛИРОВАНИЕ </w:t>
      </w:r>
      <w:r w:rsidR="00D267B7" w:rsidRPr="00636288">
        <w:rPr>
          <w:szCs w:val="24"/>
        </w:rPr>
        <w:t>ДИСКРЕТНО-ДЕТЕРМИНИРОВАННЫХ (</w:t>
      </w:r>
      <w:r w:rsidRPr="00636288">
        <w:rPr>
          <w:szCs w:val="24"/>
        </w:rPr>
        <w:t>СТОХАСТИЧЕСКИХ</w:t>
      </w:r>
      <w:r w:rsidR="00D267B7" w:rsidRPr="00636288">
        <w:rPr>
          <w:szCs w:val="24"/>
        </w:rPr>
        <w:t>)</w:t>
      </w:r>
      <w:r w:rsidRPr="00636288">
        <w:rPr>
          <w:szCs w:val="24"/>
        </w:rPr>
        <w:t xml:space="preserve"> СИСТЕМ И СЕТЕЙ ПЕТРИ</w:t>
      </w:r>
      <w:bookmarkEnd w:id="129"/>
    </w:p>
    <w:p w:rsidR="004C2A38" w:rsidRDefault="004C2A38" w:rsidP="00BC230D">
      <w:pPr>
        <w:jc w:val="center"/>
        <w:rPr>
          <w:b/>
          <w:szCs w:val="24"/>
        </w:rPr>
      </w:pPr>
    </w:p>
    <w:p w:rsidR="00D267B7" w:rsidRPr="00D72531" w:rsidRDefault="00D72531" w:rsidP="00D72531">
      <w:pPr>
        <w:rPr>
          <w:b/>
          <w:szCs w:val="24"/>
        </w:rPr>
      </w:pPr>
      <w:r w:rsidRPr="00D72531">
        <w:rPr>
          <w:bCs w:val="0"/>
          <w:color w:val="000000"/>
          <w:szCs w:val="24"/>
        </w:rPr>
        <w:t>Особенности дискретно-детерминированного подхода на этапе формализации процесса функционирования систем рассмотрим на примере использования в качестве математич</w:t>
      </w:r>
      <w:r w:rsidRPr="00D72531">
        <w:rPr>
          <w:bCs w:val="0"/>
          <w:color w:val="000000"/>
          <w:szCs w:val="24"/>
        </w:rPr>
        <w:t>е</w:t>
      </w:r>
      <w:r w:rsidRPr="00D72531">
        <w:rPr>
          <w:bCs w:val="0"/>
          <w:color w:val="000000"/>
          <w:szCs w:val="24"/>
        </w:rPr>
        <w:t>ского аппарата те</w:t>
      </w:r>
      <w:r w:rsidRPr="00D72531">
        <w:rPr>
          <w:bCs w:val="0"/>
          <w:color w:val="000000"/>
          <w:szCs w:val="24"/>
        </w:rPr>
        <w:softHyphen/>
        <w:t>ории автоматов. Теория автоматов — это ра</w:t>
      </w:r>
      <w:r w:rsidRPr="00D72531">
        <w:rPr>
          <w:bCs w:val="0"/>
          <w:color w:val="000000"/>
          <w:szCs w:val="24"/>
        </w:rPr>
        <w:t>з</w:t>
      </w:r>
      <w:r w:rsidRPr="00D72531">
        <w:rPr>
          <w:bCs w:val="0"/>
          <w:color w:val="000000"/>
          <w:szCs w:val="24"/>
        </w:rPr>
        <w:t>дел теоретической кибернетики, в котором изучаются матем</w:t>
      </w:r>
      <w:r w:rsidRPr="00D72531">
        <w:rPr>
          <w:bCs w:val="0"/>
          <w:color w:val="000000"/>
          <w:szCs w:val="24"/>
        </w:rPr>
        <w:t>а</w:t>
      </w:r>
      <w:r w:rsidRPr="00D72531">
        <w:rPr>
          <w:bCs w:val="0"/>
          <w:color w:val="000000"/>
          <w:szCs w:val="24"/>
        </w:rPr>
        <w:t>тич</w:t>
      </w:r>
      <w:r w:rsidRPr="00D72531">
        <w:rPr>
          <w:bCs w:val="0"/>
          <w:color w:val="000000"/>
          <w:szCs w:val="24"/>
        </w:rPr>
        <w:t>е</w:t>
      </w:r>
      <w:r w:rsidRPr="00D72531">
        <w:rPr>
          <w:bCs w:val="0"/>
          <w:color w:val="000000"/>
          <w:szCs w:val="24"/>
        </w:rPr>
        <w:t>ские модели — авто</w:t>
      </w:r>
      <w:r w:rsidRPr="00D72531">
        <w:rPr>
          <w:bCs w:val="0"/>
          <w:color w:val="000000"/>
          <w:szCs w:val="24"/>
        </w:rPr>
        <w:softHyphen/>
        <w:t>маты. На основе этой теории система представляется в виде авто</w:t>
      </w:r>
      <w:r w:rsidRPr="00D72531">
        <w:rPr>
          <w:bCs w:val="0"/>
          <w:color w:val="000000"/>
          <w:szCs w:val="24"/>
        </w:rPr>
        <w:softHyphen/>
        <w:t>мата, перерабатывающего дискре</w:t>
      </w:r>
      <w:r w:rsidRPr="00D72531">
        <w:rPr>
          <w:bCs w:val="0"/>
          <w:color w:val="000000"/>
          <w:szCs w:val="24"/>
        </w:rPr>
        <w:t>т</w:t>
      </w:r>
      <w:r w:rsidRPr="00D72531">
        <w:rPr>
          <w:bCs w:val="0"/>
          <w:color w:val="000000"/>
          <w:szCs w:val="24"/>
        </w:rPr>
        <w:t>ную информацию и меняющего свои внутренние состояния лишь в допустимые моменты времени. Понятие «автомат» в</w:t>
      </w:r>
      <w:r w:rsidRPr="00D72531">
        <w:rPr>
          <w:bCs w:val="0"/>
          <w:color w:val="000000"/>
          <w:szCs w:val="24"/>
        </w:rPr>
        <w:t>а</w:t>
      </w:r>
      <w:r w:rsidRPr="00D72531">
        <w:rPr>
          <w:bCs w:val="0"/>
          <w:color w:val="000000"/>
          <w:szCs w:val="24"/>
        </w:rPr>
        <w:t>рьируется в зависимости от характера конк</w:t>
      </w:r>
      <w:r w:rsidRPr="00D72531">
        <w:rPr>
          <w:bCs w:val="0"/>
          <w:color w:val="000000"/>
          <w:szCs w:val="24"/>
        </w:rPr>
        <w:softHyphen/>
        <w:t>ретно изучаемых систем, от принятого уровня абстракции и целесо</w:t>
      </w:r>
      <w:r w:rsidRPr="00D72531">
        <w:rPr>
          <w:bCs w:val="0"/>
          <w:color w:val="000000"/>
          <w:szCs w:val="24"/>
        </w:rPr>
        <w:softHyphen/>
        <w:t>образной степени об</w:t>
      </w:r>
      <w:r w:rsidRPr="00D72531">
        <w:rPr>
          <w:bCs w:val="0"/>
          <w:color w:val="000000"/>
          <w:szCs w:val="24"/>
        </w:rPr>
        <w:t>щ</w:t>
      </w:r>
      <w:r w:rsidRPr="00D72531">
        <w:rPr>
          <w:bCs w:val="0"/>
          <w:color w:val="000000"/>
          <w:szCs w:val="24"/>
        </w:rPr>
        <w:t>ности</w:t>
      </w:r>
      <w:r w:rsidR="00591C7D" w:rsidRPr="00591C7D">
        <w:rPr>
          <w:bCs w:val="0"/>
          <w:color w:val="000000"/>
          <w:szCs w:val="24"/>
        </w:rPr>
        <w:t xml:space="preserve"> [26, 40]</w:t>
      </w:r>
      <w:r w:rsidRPr="00D72531">
        <w:rPr>
          <w:bCs w:val="0"/>
          <w:color w:val="000000"/>
          <w:szCs w:val="24"/>
        </w:rPr>
        <w:t>.</w:t>
      </w:r>
    </w:p>
    <w:p w:rsidR="004C2A38" w:rsidRPr="004C2A38" w:rsidRDefault="004C2A38" w:rsidP="004C2A38">
      <w:pPr>
        <w:pStyle w:val="af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63B78" w:rsidRPr="00AC2A57" w:rsidRDefault="00D72531" w:rsidP="00AC2A57">
      <w:pPr>
        <w:pStyle w:val="2"/>
        <w:spacing w:before="0" w:after="0"/>
        <w:ind w:firstLine="0"/>
        <w:jc w:val="center"/>
        <w:rPr>
          <w:rFonts w:ascii="Times New Roman" w:hAnsi="Times New Roman"/>
          <w:i w:val="0"/>
          <w:color w:val="000000"/>
          <w:sz w:val="24"/>
          <w:szCs w:val="24"/>
        </w:rPr>
      </w:pPr>
      <w:bookmarkStart w:id="130" w:name="_Toc455761532"/>
      <w:r w:rsidRPr="00AC2A57">
        <w:rPr>
          <w:rFonts w:ascii="Times New Roman" w:hAnsi="Times New Roman"/>
          <w:i w:val="0"/>
          <w:color w:val="000000"/>
          <w:sz w:val="24"/>
          <w:szCs w:val="24"/>
        </w:rPr>
        <w:t>6</w:t>
      </w:r>
      <w:r w:rsidR="004C2A38" w:rsidRPr="00AC2A57">
        <w:rPr>
          <w:rFonts w:ascii="Times New Roman" w:hAnsi="Times New Roman"/>
          <w:i w:val="0"/>
          <w:color w:val="000000"/>
          <w:sz w:val="24"/>
          <w:szCs w:val="24"/>
        </w:rPr>
        <w:t>.1.</w:t>
      </w:r>
      <w:r w:rsidR="00163B78" w:rsidRPr="00AC2A57">
        <w:rPr>
          <w:rFonts w:ascii="Times New Roman" w:hAnsi="Times New Roman"/>
          <w:i w:val="0"/>
          <w:color w:val="000000"/>
          <w:sz w:val="24"/>
          <w:szCs w:val="24"/>
        </w:rPr>
        <w:t xml:space="preserve"> Дискретно-детерминированные схемы.</w:t>
      </w:r>
      <w:bookmarkEnd w:id="130"/>
    </w:p>
    <w:p w:rsidR="004C2A38" w:rsidRPr="00AC2A57" w:rsidRDefault="004C2A38" w:rsidP="00AC2A57">
      <w:pPr>
        <w:pStyle w:val="2"/>
        <w:spacing w:before="0" w:after="0"/>
        <w:ind w:firstLine="0"/>
        <w:jc w:val="center"/>
        <w:rPr>
          <w:rFonts w:ascii="Times New Roman" w:hAnsi="Times New Roman"/>
          <w:i w:val="0"/>
          <w:color w:val="000000"/>
          <w:sz w:val="24"/>
          <w:szCs w:val="24"/>
        </w:rPr>
      </w:pPr>
      <w:bookmarkStart w:id="131" w:name="_Toc455761533"/>
      <w:r w:rsidRPr="00AC2A57">
        <w:rPr>
          <w:rFonts w:ascii="Times New Roman" w:hAnsi="Times New Roman"/>
          <w:i w:val="0"/>
          <w:color w:val="000000"/>
          <w:sz w:val="24"/>
          <w:szCs w:val="24"/>
        </w:rPr>
        <w:t>Основные понятия и определения.</w:t>
      </w:r>
      <w:bookmarkEnd w:id="131"/>
    </w:p>
    <w:p w:rsidR="004C2A38" w:rsidRPr="004C2A38" w:rsidRDefault="004C2A38" w:rsidP="004C2A38">
      <w:pPr>
        <w:autoSpaceDE w:val="0"/>
        <w:autoSpaceDN w:val="0"/>
        <w:adjustRightInd w:val="0"/>
        <w:rPr>
          <w:color w:val="000000"/>
          <w:szCs w:val="24"/>
        </w:rPr>
      </w:pPr>
      <w:r w:rsidRPr="004C2A38">
        <w:rPr>
          <w:color w:val="000000"/>
          <w:szCs w:val="24"/>
        </w:rPr>
        <w:t>Простейший преобразователь информации (</w:t>
      </w:r>
      <w:r w:rsidR="00D72531" w:rsidRPr="007F658A">
        <w:rPr>
          <w:szCs w:val="24"/>
        </w:rPr>
        <w:t>рис.6</w:t>
      </w:r>
      <w:r w:rsidRPr="007F658A">
        <w:rPr>
          <w:szCs w:val="24"/>
        </w:rPr>
        <w:t>.1,а</w:t>
      </w:r>
      <w:r w:rsidRPr="004C2A38">
        <w:rPr>
          <w:color w:val="000000"/>
          <w:szCs w:val="24"/>
        </w:rPr>
        <w:t xml:space="preserve">) отображает некоторое множество элементов информации </w:t>
      </w:r>
      <w:r w:rsidRPr="00D72531">
        <w:rPr>
          <w:i/>
          <w:color w:val="8C0000"/>
          <w:szCs w:val="24"/>
        </w:rPr>
        <w:t>Х</w:t>
      </w:r>
      <w:r w:rsidRPr="004C2A38">
        <w:rPr>
          <w:color w:val="000000"/>
          <w:szCs w:val="24"/>
        </w:rPr>
        <w:t xml:space="preserve">, поступающее на вход, в некоторое множество на выходе </w:t>
      </w:r>
      <w:r w:rsidRPr="00D72531">
        <w:rPr>
          <w:i/>
          <w:color w:val="8C0000"/>
          <w:szCs w:val="24"/>
        </w:rPr>
        <w:t>Y</w:t>
      </w:r>
      <w:r w:rsidRPr="004C2A38">
        <w:rPr>
          <w:color w:val="000000"/>
          <w:szCs w:val="24"/>
        </w:rPr>
        <w:t>. Е</w:t>
      </w:r>
      <w:r w:rsidRPr="004C2A38">
        <w:rPr>
          <w:color w:val="000000"/>
          <w:szCs w:val="24"/>
        </w:rPr>
        <w:t>с</w:t>
      </w:r>
      <w:r w:rsidRPr="004C2A38">
        <w:rPr>
          <w:color w:val="000000"/>
          <w:szCs w:val="24"/>
        </w:rPr>
        <w:t xml:space="preserve">ли множества </w:t>
      </w:r>
      <w:r w:rsidRPr="00D72531">
        <w:rPr>
          <w:i/>
          <w:color w:val="8C0000"/>
          <w:szCs w:val="24"/>
        </w:rPr>
        <w:t>Х</w:t>
      </w:r>
      <w:r w:rsidRPr="004C2A38">
        <w:rPr>
          <w:color w:val="8C0000"/>
          <w:szCs w:val="24"/>
        </w:rPr>
        <w:t xml:space="preserve"> </w:t>
      </w:r>
      <w:r w:rsidRPr="004C2A38">
        <w:rPr>
          <w:color w:val="000000"/>
          <w:szCs w:val="24"/>
        </w:rPr>
        <w:t xml:space="preserve">и </w:t>
      </w:r>
      <w:r w:rsidRPr="00D72531">
        <w:rPr>
          <w:i/>
          <w:color w:val="8C0000"/>
          <w:szCs w:val="24"/>
        </w:rPr>
        <w:t>Y</w:t>
      </w:r>
      <w:r w:rsidRPr="004C2A38">
        <w:rPr>
          <w:color w:val="8C0000"/>
          <w:szCs w:val="24"/>
        </w:rPr>
        <w:t xml:space="preserve"> </w:t>
      </w:r>
      <w:r w:rsidRPr="004C2A38">
        <w:rPr>
          <w:color w:val="000000"/>
          <w:szCs w:val="24"/>
        </w:rPr>
        <w:t xml:space="preserve">являются конечными и дискретными, то есть преобразование осуществляется в дискретные моменты времени, то такие преобразователи информации называются конечными преобразователями. Элементы множеств </w:t>
      </w:r>
      <w:r w:rsidRPr="00D72531">
        <w:rPr>
          <w:i/>
          <w:color w:val="8C0000"/>
          <w:szCs w:val="24"/>
        </w:rPr>
        <w:t>Х</w:t>
      </w:r>
      <w:r w:rsidRPr="004C2A38">
        <w:rPr>
          <w:color w:val="8C0000"/>
          <w:szCs w:val="24"/>
        </w:rPr>
        <w:t xml:space="preserve"> </w:t>
      </w:r>
      <w:r w:rsidRPr="004C2A38">
        <w:rPr>
          <w:color w:val="000000"/>
          <w:szCs w:val="24"/>
        </w:rPr>
        <w:t xml:space="preserve">и </w:t>
      </w:r>
      <w:r w:rsidRPr="00D72531">
        <w:rPr>
          <w:i/>
          <w:color w:val="8C0000"/>
          <w:szCs w:val="24"/>
        </w:rPr>
        <w:t>Y</w:t>
      </w:r>
      <w:r w:rsidRPr="004C2A38">
        <w:rPr>
          <w:color w:val="8C0000"/>
          <w:szCs w:val="24"/>
        </w:rPr>
        <w:t xml:space="preserve"> </w:t>
      </w:r>
      <w:r w:rsidRPr="004C2A38">
        <w:rPr>
          <w:color w:val="000000"/>
          <w:szCs w:val="24"/>
        </w:rPr>
        <w:t>в этом случае предварительно кодируют двоичными кодами и строят преобразование одного множества в другое</w:t>
      </w:r>
      <w:r w:rsidR="0085750F" w:rsidRPr="0085750F">
        <w:rPr>
          <w:color w:val="000000"/>
          <w:szCs w:val="24"/>
        </w:rPr>
        <w:t xml:space="preserve"> [</w:t>
      </w:r>
      <w:r w:rsidR="0085750F">
        <w:rPr>
          <w:color w:val="000000"/>
          <w:szCs w:val="24"/>
        </w:rPr>
        <w:t>23</w:t>
      </w:r>
      <w:r w:rsidR="0085750F" w:rsidRPr="0085750F">
        <w:rPr>
          <w:color w:val="000000"/>
          <w:szCs w:val="24"/>
        </w:rPr>
        <w:t>]</w:t>
      </w:r>
      <w:r w:rsidRPr="004C2A38">
        <w:rPr>
          <w:color w:val="000000"/>
          <w:szCs w:val="24"/>
        </w:rPr>
        <w:t>.</w:t>
      </w:r>
    </w:p>
    <w:p w:rsidR="004C2A38" w:rsidRPr="004C2A38" w:rsidRDefault="004C2A38" w:rsidP="004C2A38">
      <w:pPr>
        <w:autoSpaceDE w:val="0"/>
        <w:autoSpaceDN w:val="0"/>
        <w:adjustRightInd w:val="0"/>
        <w:rPr>
          <w:color w:val="000000"/>
          <w:szCs w:val="24"/>
        </w:rPr>
      </w:pPr>
      <w:r w:rsidRPr="004C2A38">
        <w:rPr>
          <w:color w:val="000000"/>
          <w:szCs w:val="24"/>
        </w:rPr>
        <w:lastRenderedPageBreak/>
        <w:t xml:space="preserve">Результат преобразования </w:t>
      </w:r>
      <m:oMath>
        <m:r>
          <w:rPr>
            <w:rFonts w:ascii="Cambria Math" w:hAnsi="Cambria Math"/>
            <w:color w:val="000000"/>
            <w:szCs w:val="24"/>
          </w:rPr>
          <m:t>F:X</m:t>
        </m:r>
        <m:r>
          <w:rPr>
            <w:rFonts w:ascii="Cambria Math" w:hAnsi="Cambria Math"/>
            <w:i/>
            <w:color w:val="000000"/>
            <w:szCs w:val="24"/>
          </w:rPr>
          <w:sym w:font="Symbol" w:char="F0AE"/>
        </m:r>
        <m:r>
          <w:rPr>
            <w:rFonts w:ascii="Cambria Math" w:hAnsi="Cambria Math"/>
            <w:color w:val="000000"/>
            <w:szCs w:val="24"/>
          </w:rPr>
          <m:t xml:space="preserve">Y </m:t>
        </m:r>
      </m:oMath>
      <w:r w:rsidRPr="004C2A38">
        <w:rPr>
          <w:color w:val="000000"/>
          <w:szCs w:val="24"/>
        </w:rPr>
        <w:t>зачастую зависит не только от того, какая информация в данный момент появилась на входе, но и от того, что происходило раньше, то есть от предыстории преобразования. Например, один и тот же вход извинение соседа после того, как он вам наступил на ногу в п</w:t>
      </w:r>
      <w:r w:rsidRPr="004C2A38">
        <w:rPr>
          <w:color w:val="000000"/>
          <w:szCs w:val="24"/>
        </w:rPr>
        <w:t>е</w:t>
      </w:r>
      <w:r w:rsidRPr="004C2A38">
        <w:rPr>
          <w:color w:val="000000"/>
          <w:szCs w:val="24"/>
        </w:rPr>
        <w:t>реполненном автобусе вызовет у вас одну реакцию в первый раз и совсем другую в пятый раз.</w:t>
      </w:r>
    </w:p>
    <w:p w:rsidR="004C2A38" w:rsidRPr="004C2A38" w:rsidRDefault="004C2A38" w:rsidP="004C2A38">
      <w:pPr>
        <w:autoSpaceDE w:val="0"/>
        <w:autoSpaceDN w:val="0"/>
        <w:adjustRightInd w:val="0"/>
        <w:rPr>
          <w:color w:val="000000"/>
          <w:szCs w:val="24"/>
        </w:rPr>
      </w:pPr>
      <w:r w:rsidRPr="004C2A38">
        <w:rPr>
          <w:noProof/>
          <w:color w:val="000000"/>
          <w:szCs w:val="24"/>
        </w:rPr>
        <w:drawing>
          <wp:inline distT="0" distB="0" distL="0" distR="0" wp14:anchorId="11CE40B9" wp14:editId="3095A318">
            <wp:extent cx="3391732" cy="906039"/>
            <wp:effectExtent l="0" t="0" r="0" b="8890"/>
            <wp:docPr id="2058" name="Рисунок 2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137" cy="906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2FB" w:rsidRPr="00C4742D" w:rsidRDefault="004C2A38" w:rsidP="009262FB">
      <w:pPr>
        <w:autoSpaceDE w:val="0"/>
        <w:autoSpaceDN w:val="0"/>
        <w:adjustRightInd w:val="0"/>
        <w:ind w:firstLine="0"/>
        <w:jc w:val="center"/>
        <w:rPr>
          <w:color w:val="000000"/>
          <w:szCs w:val="24"/>
        </w:rPr>
      </w:pPr>
      <w:r w:rsidRPr="00124706">
        <w:rPr>
          <w:color w:val="000000"/>
          <w:szCs w:val="24"/>
        </w:rPr>
        <w:t xml:space="preserve">Рис. </w:t>
      </w:r>
      <w:r w:rsidR="00D72531" w:rsidRPr="00124706">
        <w:rPr>
          <w:color w:val="000000"/>
          <w:szCs w:val="24"/>
        </w:rPr>
        <w:t>6</w:t>
      </w:r>
      <w:r w:rsidRPr="00124706">
        <w:rPr>
          <w:color w:val="000000"/>
          <w:szCs w:val="24"/>
        </w:rPr>
        <w:t>.1.</w:t>
      </w:r>
      <w:r w:rsidR="00124706">
        <w:rPr>
          <w:color w:val="000000"/>
          <w:szCs w:val="24"/>
        </w:rPr>
        <w:t xml:space="preserve"> Простейший преобразователь информации (а),</w:t>
      </w:r>
    </w:p>
    <w:p w:rsidR="004C2A38" w:rsidRPr="004C2A38" w:rsidRDefault="00124706" w:rsidP="009262FB">
      <w:pPr>
        <w:autoSpaceDE w:val="0"/>
        <w:autoSpaceDN w:val="0"/>
        <w:adjustRightInd w:val="0"/>
        <w:ind w:firstLine="0"/>
        <w:jc w:val="center"/>
        <w:rPr>
          <w:color w:val="000000"/>
          <w:szCs w:val="24"/>
        </w:rPr>
      </w:pPr>
      <w:r>
        <w:rPr>
          <w:color w:val="000000"/>
          <w:szCs w:val="24"/>
        </w:rPr>
        <w:t xml:space="preserve"> авт</w:t>
      </w:r>
      <w:r>
        <w:rPr>
          <w:color w:val="000000"/>
          <w:szCs w:val="24"/>
        </w:rPr>
        <w:t>о</w:t>
      </w:r>
      <w:r>
        <w:rPr>
          <w:color w:val="000000"/>
          <w:szCs w:val="24"/>
        </w:rPr>
        <w:t>матный преобразователь информации (б)</w:t>
      </w:r>
    </w:p>
    <w:p w:rsidR="004C2A38" w:rsidRDefault="004C2A38" w:rsidP="009262FB">
      <w:pPr>
        <w:autoSpaceDE w:val="0"/>
        <w:autoSpaceDN w:val="0"/>
        <w:adjustRightInd w:val="0"/>
        <w:spacing w:line="264" w:lineRule="auto"/>
        <w:rPr>
          <w:color w:val="000000"/>
          <w:szCs w:val="24"/>
        </w:rPr>
      </w:pPr>
      <w:r w:rsidRPr="004C2A38">
        <w:rPr>
          <w:color w:val="000000"/>
          <w:szCs w:val="24"/>
        </w:rPr>
        <w:t>Таким образом, существуют более сложные преобраз</w:t>
      </w:r>
      <w:r w:rsidRPr="004C2A38">
        <w:rPr>
          <w:color w:val="000000"/>
          <w:szCs w:val="24"/>
        </w:rPr>
        <w:t>о</w:t>
      </w:r>
      <w:r w:rsidRPr="004C2A38">
        <w:rPr>
          <w:color w:val="000000"/>
          <w:szCs w:val="24"/>
        </w:rPr>
        <w:t>ватели информации (ПИ), реакция которых зависит не только от входных сигналов в данный момент, но и от того, что было раньше, от входной истории. Такие ПИ называются автомат</w:t>
      </w:r>
      <w:r w:rsidRPr="004C2A38">
        <w:rPr>
          <w:color w:val="000000"/>
          <w:szCs w:val="24"/>
        </w:rPr>
        <w:t>а</w:t>
      </w:r>
      <w:r w:rsidRPr="004C2A38">
        <w:rPr>
          <w:color w:val="000000"/>
          <w:szCs w:val="24"/>
        </w:rPr>
        <w:t>ми (схемами с памятью). В этом случае говорят об автоматном преобразовании информации (</w:t>
      </w:r>
      <w:r w:rsidRPr="007F658A">
        <w:rPr>
          <w:szCs w:val="24"/>
        </w:rPr>
        <w:t>рис.</w:t>
      </w:r>
      <w:r w:rsidR="00D72531" w:rsidRPr="007F658A">
        <w:rPr>
          <w:szCs w:val="24"/>
        </w:rPr>
        <w:t>6</w:t>
      </w:r>
      <w:r w:rsidRPr="007F658A">
        <w:rPr>
          <w:szCs w:val="24"/>
        </w:rPr>
        <w:t>.1,б</w:t>
      </w:r>
      <w:r w:rsidRPr="004C2A38">
        <w:rPr>
          <w:color w:val="000000"/>
          <w:szCs w:val="24"/>
        </w:rPr>
        <w:t>). На один и тот же входной сигнал автомат</w:t>
      </w:r>
      <w:r w:rsidR="00E915AE">
        <w:rPr>
          <w:color w:val="000000"/>
          <w:szCs w:val="24"/>
        </w:rPr>
        <w:t xml:space="preserve"> </w:t>
      </w:r>
      <w:r w:rsidRPr="004C2A38">
        <w:rPr>
          <w:color w:val="000000"/>
          <w:szCs w:val="24"/>
        </w:rPr>
        <w:t>может реагировать по-разному, в зав</w:t>
      </w:r>
      <w:r w:rsidRPr="004C2A38">
        <w:rPr>
          <w:color w:val="000000"/>
          <w:szCs w:val="24"/>
        </w:rPr>
        <w:t>и</w:t>
      </w:r>
      <w:r w:rsidRPr="004C2A38">
        <w:rPr>
          <w:color w:val="000000"/>
          <w:szCs w:val="24"/>
        </w:rPr>
        <w:t>симости от состояния, в котором он находился. Автомат мен</w:t>
      </w:r>
      <w:r w:rsidRPr="004C2A38">
        <w:rPr>
          <w:color w:val="000000"/>
          <w:szCs w:val="24"/>
        </w:rPr>
        <w:t>я</w:t>
      </w:r>
      <w:r w:rsidRPr="004C2A38">
        <w:rPr>
          <w:color w:val="000000"/>
          <w:szCs w:val="24"/>
        </w:rPr>
        <w:t>ет свое состояние с каждым</w:t>
      </w:r>
      <w:r w:rsidR="00E915AE">
        <w:rPr>
          <w:color w:val="000000"/>
          <w:szCs w:val="24"/>
        </w:rPr>
        <w:t xml:space="preserve"> </w:t>
      </w:r>
      <w:r w:rsidRPr="004C2A38">
        <w:rPr>
          <w:color w:val="000000"/>
          <w:szCs w:val="24"/>
        </w:rPr>
        <w:t>входным сигналом</w:t>
      </w:r>
      <w:r w:rsidR="0085750F" w:rsidRPr="001137A2">
        <w:rPr>
          <w:color w:val="000000"/>
          <w:szCs w:val="24"/>
        </w:rPr>
        <w:t xml:space="preserve"> [26]</w:t>
      </w:r>
      <w:r w:rsidRPr="004C2A38">
        <w:rPr>
          <w:color w:val="000000"/>
          <w:szCs w:val="24"/>
        </w:rPr>
        <w:t>.</w:t>
      </w:r>
    </w:p>
    <w:p w:rsidR="004C2A38" w:rsidRPr="009262FB" w:rsidRDefault="004C2A38" w:rsidP="009262FB">
      <w:pPr>
        <w:autoSpaceDE w:val="0"/>
        <w:autoSpaceDN w:val="0"/>
        <w:adjustRightInd w:val="0"/>
        <w:spacing w:line="264" w:lineRule="auto"/>
        <w:rPr>
          <w:color w:val="000000"/>
          <w:szCs w:val="24"/>
          <w:lang w:val="en-US"/>
        </w:rPr>
      </w:pPr>
      <w:r w:rsidRPr="00D72531">
        <w:rPr>
          <w:b/>
          <w:color w:val="000000"/>
          <w:szCs w:val="24"/>
        </w:rPr>
        <w:t xml:space="preserve">Пример </w:t>
      </w:r>
      <w:r w:rsidR="00383AA3">
        <w:rPr>
          <w:b/>
          <w:color w:val="000000"/>
          <w:szCs w:val="24"/>
        </w:rPr>
        <w:t>6.</w:t>
      </w:r>
      <w:r w:rsidRPr="00D72531">
        <w:rPr>
          <w:b/>
          <w:color w:val="000000"/>
          <w:szCs w:val="24"/>
        </w:rPr>
        <w:t>1.</w:t>
      </w:r>
      <w:r w:rsidRPr="004C2A38">
        <w:rPr>
          <w:color w:val="000000"/>
          <w:szCs w:val="24"/>
        </w:rPr>
        <w:t xml:space="preserve"> Автомат, описывающий поведение "умн</w:t>
      </w:r>
      <w:r w:rsidRPr="004C2A38">
        <w:rPr>
          <w:color w:val="000000"/>
          <w:szCs w:val="24"/>
        </w:rPr>
        <w:t>о</w:t>
      </w:r>
      <w:r w:rsidRPr="004C2A38">
        <w:rPr>
          <w:color w:val="000000"/>
          <w:szCs w:val="24"/>
        </w:rPr>
        <w:t>го" отца. Опишем поведение отца, сын которого учится в шк</w:t>
      </w:r>
      <w:r w:rsidRPr="004C2A38">
        <w:rPr>
          <w:color w:val="000000"/>
          <w:szCs w:val="24"/>
        </w:rPr>
        <w:t>о</w:t>
      </w:r>
      <w:r w:rsidRPr="004C2A38">
        <w:rPr>
          <w:color w:val="000000"/>
          <w:szCs w:val="24"/>
        </w:rPr>
        <w:t>ле и приносит двойки и пятерки. Отец не хочет хвататься за ремень каждый раз, как только сын получит двойку, и выбир</w:t>
      </w:r>
      <w:r w:rsidRPr="004C2A38">
        <w:rPr>
          <w:color w:val="000000"/>
          <w:szCs w:val="24"/>
        </w:rPr>
        <w:t>а</w:t>
      </w:r>
      <w:r w:rsidRPr="004C2A38">
        <w:rPr>
          <w:color w:val="000000"/>
          <w:szCs w:val="24"/>
        </w:rPr>
        <w:t>ет более тонкую тактику воспитания. Зададим такой автомат гр</w:t>
      </w:r>
      <w:r w:rsidRPr="004C2A38">
        <w:rPr>
          <w:color w:val="000000"/>
          <w:szCs w:val="24"/>
        </w:rPr>
        <w:t>а</w:t>
      </w:r>
      <w:r w:rsidRPr="004C2A38">
        <w:rPr>
          <w:color w:val="000000"/>
          <w:szCs w:val="24"/>
        </w:rPr>
        <w:t xml:space="preserve">фом, в котором вершины соответствуют состояниям, а дуга из состояния </w:t>
      </w:r>
      <w:r w:rsidRPr="007F658A">
        <w:rPr>
          <w:i/>
          <w:color w:val="8C0000"/>
          <w:szCs w:val="24"/>
        </w:rPr>
        <w:t>s</w:t>
      </w:r>
      <w:r w:rsidRPr="004C2A38">
        <w:rPr>
          <w:color w:val="8C0000"/>
          <w:szCs w:val="24"/>
        </w:rPr>
        <w:t xml:space="preserve"> </w:t>
      </w:r>
      <w:r w:rsidRPr="004C2A38">
        <w:rPr>
          <w:color w:val="000000"/>
          <w:szCs w:val="24"/>
        </w:rPr>
        <w:t xml:space="preserve">в состояние </w:t>
      </w:r>
      <w:r w:rsidRPr="007F658A">
        <w:rPr>
          <w:i/>
          <w:color w:val="8C0000"/>
          <w:szCs w:val="24"/>
        </w:rPr>
        <w:t>q</w:t>
      </w:r>
      <w:r w:rsidRPr="004C2A38">
        <w:rPr>
          <w:color w:val="8C0000"/>
          <w:szCs w:val="24"/>
        </w:rPr>
        <w:t xml:space="preserve"> </w:t>
      </w:r>
      <w:r w:rsidRPr="004C2A38">
        <w:rPr>
          <w:color w:val="000000"/>
          <w:szCs w:val="24"/>
        </w:rPr>
        <w:t xml:space="preserve">, помеченное </w:t>
      </w:r>
      <w:r w:rsidRPr="007F658A">
        <w:rPr>
          <w:i/>
          <w:color w:val="8C0000"/>
          <w:szCs w:val="24"/>
        </w:rPr>
        <w:t>x/y</w:t>
      </w:r>
      <w:r w:rsidRPr="004C2A38">
        <w:rPr>
          <w:color w:val="8C0000"/>
          <w:szCs w:val="24"/>
        </w:rPr>
        <w:t xml:space="preserve"> </w:t>
      </w:r>
      <w:r w:rsidRPr="004C2A38">
        <w:rPr>
          <w:color w:val="000000"/>
          <w:szCs w:val="24"/>
        </w:rPr>
        <w:t>, проводится т</w:t>
      </w:r>
      <w:r w:rsidRPr="004C2A38">
        <w:rPr>
          <w:color w:val="000000"/>
          <w:szCs w:val="24"/>
        </w:rPr>
        <w:t>о</w:t>
      </w:r>
      <w:r w:rsidRPr="004C2A38">
        <w:rPr>
          <w:color w:val="000000"/>
          <w:szCs w:val="24"/>
        </w:rPr>
        <w:t xml:space="preserve">гда, когда автомат из состояния </w:t>
      </w:r>
      <w:r w:rsidRPr="007F658A">
        <w:rPr>
          <w:i/>
          <w:color w:val="8C0000"/>
          <w:szCs w:val="24"/>
        </w:rPr>
        <w:t>s</w:t>
      </w:r>
      <w:r w:rsidRPr="004C2A38">
        <w:rPr>
          <w:color w:val="8C0000"/>
          <w:szCs w:val="24"/>
        </w:rPr>
        <w:t xml:space="preserve"> </w:t>
      </w:r>
      <w:r w:rsidRPr="004C2A38">
        <w:rPr>
          <w:color w:val="000000"/>
          <w:szCs w:val="24"/>
        </w:rPr>
        <w:t xml:space="preserve">под воздействием входного сигнала </w:t>
      </w:r>
      <w:r w:rsidRPr="004C2A38">
        <w:rPr>
          <w:color w:val="8C0000"/>
          <w:szCs w:val="24"/>
        </w:rPr>
        <w:t xml:space="preserve">х </w:t>
      </w:r>
      <w:r w:rsidRPr="004C2A38">
        <w:rPr>
          <w:color w:val="000000"/>
          <w:szCs w:val="24"/>
        </w:rPr>
        <w:t xml:space="preserve">переходит в состояние </w:t>
      </w:r>
      <w:r w:rsidRPr="007F658A">
        <w:rPr>
          <w:i/>
          <w:color w:val="8C0000"/>
          <w:szCs w:val="24"/>
        </w:rPr>
        <w:t>q</w:t>
      </w:r>
      <w:r w:rsidRPr="004C2A38">
        <w:rPr>
          <w:color w:val="8C0000"/>
          <w:szCs w:val="24"/>
        </w:rPr>
        <w:t xml:space="preserve"> </w:t>
      </w:r>
      <w:r w:rsidRPr="004C2A38">
        <w:rPr>
          <w:color w:val="000000"/>
          <w:szCs w:val="24"/>
        </w:rPr>
        <w:t xml:space="preserve">с выходной реакцией </w:t>
      </w:r>
      <w:r w:rsidRPr="007F658A">
        <w:rPr>
          <w:i/>
          <w:color w:val="8C0000"/>
          <w:szCs w:val="24"/>
        </w:rPr>
        <w:t>y</w:t>
      </w:r>
      <w:r w:rsidRPr="004C2A38">
        <w:rPr>
          <w:color w:val="8C0000"/>
          <w:szCs w:val="24"/>
        </w:rPr>
        <w:t xml:space="preserve"> </w:t>
      </w:r>
      <w:r w:rsidRPr="004C2A38">
        <w:rPr>
          <w:color w:val="000000"/>
          <w:szCs w:val="24"/>
        </w:rPr>
        <w:t>. Граф а</w:t>
      </w:r>
      <w:r w:rsidRPr="004C2A38">
        <w:rPr>
          <w:color w:val="000000"/>
          <w:szCs w:val="24"/>
        </w:rPr>
        <w:t>в</w:t>
      </w:r>
      <w:r w:rsidRPr="004C2A38">
        <w:rPr>
          <w:color w:val="000000"/>
          <w:szCs w:val="24"/>
        </w:rPr>
        <w:t xml:space="preserve">томата, моделирующего умное поведение родителя, </w:t>
      </w:r>
      <w:r w:rsidRPr="004C2A38">
        <w:rPr>
          <w:color w:val="000000"/>
          <w:szCs w:val="24"/>
        </w:rPr>
        <w:lastRenderedPageBreak/>
        <w:t>предста</w:t>
      </w:r>
      <w:r w:rsidRPr="004C2A38">
        <w:rPr>
          <w:color w:val="000000"/>
          <w:szCs w:val="24"/>
        </w:rPr>
        <w:t>в</w:t>
      </w:r>
      <w:r w:rsidRPr="004C2A38">
        <w:rPr>
          <w:color w:val="000000"/>
          <w:szCs w:val="24"/>
        </w:rPr>
        <w:t xml:space="preserve">лен на </w:t>
      </w:r>
      <w:r w:rsidRPr="007F658A">
        <w:rPr>
          <w:szCs w:val="24"/>
        </w:rPr>
        <w:t>рис.</w:t>
      </w:r>
      <w:r w:rsidR="00D72531" w:rsidRPr="00602C00">
        <w:rPr>
          <w:szCs w:val="24"/>
        </w:rPr>
        <w:t>6</w:t>
      </w:r>
      <w:r w:rsidRPr="007F658A">
        <w:rPr>
          <w:szCs w:val="24"/>
        </w:rPr>
        <w:t xml:space="preserve">.2. </w:t>
      </w:r>
      <w:r w:rsidRPr="00383AA3">
        <w:rPr>
          <w:color w:val="000000"/>
          <w:szCs w:val="24"/>
        </w:rPr>
        <w:t>Этот</w:t>
      </w:r>
      <w:r w:rsidRPr="004C2A38">
        <w:rPr>
          <w:color w:val="000000"/>
          <w:szCs w:val="24"/>
        </w:rPr>
        <w:t xml:space="preserve"> автомат имеет четыре состояния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  <m:r>
          <w:rPr>
            <w:rFonts w:ascii="Cambria Math" w:hAnsi="Cambria Math"/>
            <w:color w:val="000000"/>
            <w:szCs w:val="24"/>
          </w:rPr>
          <m:t>,</m:t>
        </m:r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  <m:r>
          <w:rPr>
            <w:rFonts w:ascii="Cambria Math" w:hAnsi="Cambria Math"/>
            <w:color w:val="000000"/>
            <w:szCs w:val="24"/>
          </w:rPr>
          <m:t>,</m:t>
        </m:r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b>
        </m:sSub>
        <m:r>
          <w:rPr>
            <w:rFonts w:ascii="Cambria Math" w:hAnsi="Cambria Math"/>
            <w:color w:val="000000"/>
            <w:szCs w:val="24"/>
          </w:rPr>
          <m:t>,</m:t>
        </m:r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3</m:t>
            </m:r>
          </m:sub>
        </m:sSub>
      </m:oMath>
      <w:r w:rsidRPr="004C2A38">
        <w:rPr>
          <w:color w:val="000000"/>
          <w:szCs w:val="24"/>
        </w:rPr>
        <w:t xml:space="preserve">, два входных сигнала </w:t>
      </w:r>
      <w:r w:rsidR="00602C00">
        <w:rPr>
          <w:color w:val="000000"/>
          <w:szCs w:val="24"/>
        </w:rPr>
        <w:t>–</w:t>
      </w:r>
      <w:r w:rsidRPr="004C2A38">
        <w:rPr>
          <w:color w:val="000000"/>
          <w:szCs w:val="24"/>
        </w:rPr>
        <w:t xml:space="preserve"> оценки</w:t>
      </w:r>
      <w:r w:rsidR="00602C00" w:rsidRPr="00602C00">
        <w:rPr>
          <w:color w:val="000000"/>
          <w:szCs w:val="24"/>
        </w:rPr>
        <w:t xml:space="preserve"> </w:t>
      </w:r>
      <m:oMath>
        <m:d>
          <m:dPr>
            <m:begChr m:val="{"/>
            <m:endChr m:val="}"/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/>
                <w:color w:val="000000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5</m:t>
                </m:r>
              </m:sub>
            </m:sSub>
          </m:e>
        </m:d>
      </m:oMath>
      <w:r w:rsidRPr="004C2A38">
        <w:rPr>
          <w:noProof/>
          <w:color w:val="000000"/>
          <w:szCs w:val="24"/>
        </w:rPr>
        <w:t xml:space="preserve"> </w:t>
      </w:r>
      <w:r w:rsidRPr="004C2A38">
        <w:rPr>
          <w:color w:val="000000"/>
          <w:szCs w:val="24"/>
        </w:rPr>
        <w:t xml:space="preserve">и выходные сигналы </w:t>
      </w:r>
      <m:oMath>
        <m:d>
          <m:dPr>
            <m:begChr m:val="{"/>
            <m:endChr m:val="}"/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/>
                <w:color w:val="000000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color w:val="000000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/>
                <w:color w:val="000000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3</m:t>
                </m:r>
              </m:sub>
            </m:sSub>
            <m:r>
              <w:rPr>
                <w:rFonts w:ascii="Cambria Math" w:hAnsi="Cambria Math"/>
                <w:color w:val="000000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4</m:t>
                </m:r>
              </m:sub>
            </m:sSub>
            <m:r>
              <w:rPr>
                <w:rFonts w:ascii="Cambria Math" w:hAnsi="Cambria Math"/>
                <w:color w:val="000000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5</m:t>
                </m:r>
              </m:sub>
            </m:sSub>
          </m:e>
        </m:d>
      </m:oMath>
      <w:r w:rsidRPr="004C2A38">
        <w:rPr>
          <w:color w:val="000000"/>
          <w:szCs w:val="24"/>
        </w:rPr>
        <w:t>, которые будем интерпретировать как действия родителя следующим образом:</w:t>
      </w:r>
      <m:oMath>
        <m:r>
          <w:rPr>
            <w:rFonts w:ascii="Cambria Math" w:hAnsi="Cambria Math"/>
            <w:color w:val="000000"/>
            <w:szCs w:val="24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y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0</m:t>
            </m:r>
          </m:sub>
        </m:sSub>
        <m:r>
          <w:rPr>
            <w:rFonts w:ascii="Cambria Math" w:hAnsi="Cambria Math"/>
            <w:color w:val="000000"/>
            <w:szCs w:val="24"/>
          </w:rPr>
          <m:t>-</m:t>
        </m:r>
      </m:oMath>
      <w:r w:rsidRPr="004C2A38">
        <w:rPr>
          <w:color w:val="000000"/>
          <w:szCs w:val="24"/>
        </w:rPr>
        <w:t xml:space="preserve"> брать р</w:t>
      </w:r>
      <w:r w:rsidRPr="004C2A38">
        <w:rPr>
          <w:color w:val="000000"/>
          <w:szCs w:val="24"/>
        </w:rPr>
        <w:t>е</w:t>
      </w:r>
      <w:r w:rsidRPr="004C2A38">
        <w:rPr>
          <w:color w:val="000000"/>
          <w:szCs w:val="24"/>
        </w:rPr>
        <w:t xml:space="preserve">мень;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y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1</m:t>
            </m:r>
          </m:sub>
        </m:sSub>
      </m:oMath>
      <w:r w:rsidRPr="004C2A38">
        <w:rPr>
          <w:color w:val="000000"/>
          <w:szCs w:val="24"/>
        </w:rPr>
        <w:t xml:space="preserve"> - ругать сына;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y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2</m:t>
            </m:r>
          </m:sub>
        </m:sSub>
      </m:oMath>
      <w:r w:rsidRPr="004C2A38">
        <w:rPr>
          <w:color w:val="000000"/>
          <w:szCs w:val="24"/>
        </w:rPr>
        <w:t xml:space="preserve"> - успокаивать сына;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y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3</m:t>
            </m:r>
          </m:sub>
        </m:sSub>
      </m:oMath>
      <w:r w:rsidRPr="004C2A38">
        <w:rPr>
          <w:color w:val="000000"/>
          <w:szCs w:val="24"/>
        </w:rPr>
        <w:t xml:space="preserve"> - надеяться;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y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4</m:t>
            </m:r>
          </m:sub>
        </m:sSub>
      </m:oMath>
      <w:r w:rsidRPr="004C2A38">
        <w:rPr>
          <w:color w:val="000000"/>
          <w:szCs w:val="24"/>
        </w:rPr>
        <w:t xml:space="preserve"> - р</w:t>
      </w:r>
      <w:r w:rsidRPr="004C2A38">
        <w:rPr>
          <w:color w:val="000000"/>
          <w:szCs w:val="24"/>
        </w:rPr>
        <w:t>а</w:t>
      </w:r>
      <w:r w:rsidRPr="004C2A38">
        <w:rPr>
          <w:color w:val="000000"/>
          <w:szCs w:val="24"/>
        </w:rPr>
        <w:t xml:space="preserve">доваться;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sSubPr>
          <m:e>
            <m:r>
              <w:rPr>
                <w:rFonts w:ascii="Cambria Math" w:hAnsi="Cambria Math"/>
                <w:color w:val="000000"/>
                <w:szCs w:val="24"/>
              </w:rPr>
              <m:t>y</m:t>
            </m:r>
          </m:e>
          <m:sub>
            <m:r>
              <w:rPr>
                <w:rFonts w:ascii="Cambria Math" w:hAnsi="Cambria Math"/>
                <w:color w:val="000000"/>
                <w:szCs w:val="24"/>
              </w:rPr>
              <m:t>5</m:t>
            </m:r>
          </m:sub>
        </m:sSub>
      </m:oMath>
      <w:r w:rsidRPr="004C2A38">
        <w:rPr>
          <w:color w:val="000000"/>
          <w:szCs w:val="24"/>
        </w:rPr>
        <w:t>- ликовать.</w:t>
      </w:r>
    </w:p>
    <w:p w:rsidR="004C2A38" w:rsidRPr="004C2A38" w:rsidRDefault="004C2A38" w:rsidP="004C2A38">
      <w:pPr>
        <w:pStyle w:val="af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4C2A38"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79E97CC" wp14:editId="1A326346">
            <wp:extent cx="2321170" cy="2337570"/>
            <wp:effectExtent l="0" t="0" r="3175" b="5715"/>
            <wp:docPr id="2067" name="Рисунок 2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360" cy="2341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C00" w:rsidRPr="00CB7161" w:rsidRDefault="004C2A38" w:rsidP="00602C00">
      <w:pPr>
        <w:jc w:val="center"/>
        <w:rPr>
          <w:color w:val="000000"/>
          <w:szCs w:val="24"/>
        </w:rPr>
      </w:pPr>
      <w:r w:rsidRPr="00602C00">
        <w:rPr>
          <w:color w:val="000000"/>
          <w:szCs w:val="24"/>
        </w:rPr>
        <w:t>Рис.</w:t>
      </w:r>
      <w:r w:rsidR="00602C00" w:rsidRPr="00602C00">
        <w:rPr>
          <w:color w:val="000000"/>
          <w:szCs w:val="24"/>
        </w:rPr>
        <w:t xml:space="preserve">6.2. </w:t>
      </w:r>
      <w:r w:rsidR="00602C00" w:rsidRPr="004C2A38">
        <w:rPr>
          <w:color w:val="000000"/>
          <w:szCs w:val="24"/>
        </w:rPr>
        <w:t xml:space="preserve">Граф автомата, моделирующего умное </w:t>
      </w:r>
    </w:p>
    <w:p w:rsidR="004C2A38" w:rsidRPr="00CB7161" w:rsidRDefault="00602C00" w:rsidP="00602C00">
      <w:pPr>
        <w:jc w:val="center"/>
        <w:rPr>
          <w:color w:val="000000"/>
          <w:szCs w:val="24"/>
        </w:rPr>
      </w:pPr>
      <w:r w:rsidRPr="004C2A38">
        <w:rPr>
          <w:color w:val="000000"/>
          <w:szCs w:val="24"/>
        </w:rPr>
        <w:t>поведение родителя</w:t>
      </w:r>
    </w:p>
    <w:p w:rsidR="00602C00" w:rsidRPr="00CB7161" w:rsidRDefault="00602C00" w:rsidP="00602C00">
      <w:pPr>
        <w:jc w:val="center"/>
        <w:rPr>
          <w:color w:val="000000"/>
          <w:szCs w:val="24"/>
        </w:rPr>
      </w:pPr>
    </w:p>
    <w:p w:rsidR="004C2A38" w:rsidRPr="004C2A38" w:rsidRDefault="004C2A38" w:rsidP="00602C00">
      <w:pPr>
        <w:autoSpaceDE w:val="0"/>
        <w:autoSpaceDN w:val="0"/>
        <w:adjustRightInd w:val="0"/>
        <w:ind w:firstLine="708"/>
        <w:rPr>
          <w:b/>
          <w:szCs w:val="24"/>
        </w:rPr>
      </w:pPr>
      <w:r w:rsidRPr="004C2A38">
        <w:rPr>
          <w:color w:val="000000"/>
          <w:szCs w:val="24"/>
        </w:rPr>
        <w:t>Сына, получившего одну и ту же оценку двойку,</w:t>
      </w:r>
      <w:r w:rsidR="00602C00" w:rsidRPr="00602C00">
        <w:rPr>
          <w:color w:val="000000"/>
          <w:szCs w:val="24"/>
        </w:rPr>
        <w:t xml:space="preserve"> </w:t>
      </w:r>
      <w:r w:rsidRPr="004C2A38">
        <w:rPr>
          <w:color w:val="000000"/>
          <w:szCs w:val="24"/>
        </w:rPr>
        <w:t>ожид</w:t>
      </w:r>
      <w:r w:rsidRPr="004C2A38">
        <w:rPr>
          <w:color w:val="000000"/>
          <w:szCs w:val="24"/>
        </w:rPr>
        <w:t>а</w:t>
      </w:r>
      <w:r w:rsidRPr="004C2A38">
        <w:rPr>
          <w:color w:val="000000"/>
          <w:szCs w:val="24"/>
        </w:rPr>
        <w:t>ет дома совершенно различная реакция отца в зависимости от предыстории его учебы. Например, после третьей двойки в и</w:t>
      </w:r>
      <w:r w:rsidRPr="004C2A38">
        <w:rPr>
          <w:color w:val="000000"/>
          <w:szCs w:val="24"/>
        </w:rPr>
        <w:t>с</w:t>
      </w:r>
      <w:r w:rsidRPr="004C2A38">
        <w:rPr>
          <w:color w:val="000000"/>
          <w:szCs w:val="24"/>
        </w:rPr>
        <w:t>тории</w:t>
      </w:r>
      <w:r w:rsidR="00602C00" w:rsidRPr="00602C00">
        <w:rPr>
          <w:color w:val="000000"/>
          <w:szCs w:val="24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/>
                <w:color w:val="000000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/>
                <w:color w:val="000000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sub>
            </m:sSub>
          </m:e>
        </m:d>
      </m:oMath>
      <w:r w:rsidRPr="004C2A38">
        <w:rPr>
          <w:color w:val="000000"/>
          <w:szCs w:val="24"/>
        </w:rPr>
        <w:t xml:space="preserve">  сына встретят ремнем, а в истории </w:t>
      </w:r>
      <m:oMath>
        <m:d>
          <m:dPr>
            <m:ctrlPr>
              <w:rPr>
                <w:rFonts w:ascii="Cambria Math" w:hAnsi="Cambria Math"/>
                <w:i/>
                <w:color w:val="000000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/>
                <w:color w:val="000000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/>
                <w:color w:val="000000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/>
                <w:color w:val="000000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5</m:t>
                </m:r>
              </m:sub>
            </m:sSub>
            <m:r>
              <w:rPr>
                <w:rFonts w:ascii="Cambria Math" w:hAnsi="Cambria Math"/>
                <w:color w:val="000000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</m:sub>
            </m:sSub>
          </m:e>
        </m:d>
      </m:oMath>
      <w:r w:rsidR="00602C00" w:rsidRPr="00602C00">
        <w:rPr>
          <w:noProof/>
          <w:color w:val="000000"/>
          <w:szCs w:val="24"/>
        </w:rPr>
        <w:t xml:space="preserve"> </w:t>
      </w:r>
      <w:r w:rsidRPr="004C2A38">
        <w:rPr>
          <w:color w:val="000000"/>
          <w:szCs w:val="24"/>
        </w:rPr>
        <w:t>будут успокаивать и т.д.</w:t>
      </w:r>
    </w:p>
    <w:p w:rsidR="00E5490A" w:rsidRPr="00E5490A" w:rsidRDefault="00E5490A" w:rsidP="005B1B13">
      <w:pPr>
        <w:ind w:left="116" w:right="46" w:firstLine="711"/>
        <w:rPr>
          <w:szCs w:val="24"/>
        </w:rPr>
      </w:pPr>
      <w:r w:rsidRPr="00E5490A">
        <w:rPr>
          <w:spacing w:val="-4"/>
          <w:szCs w:val="24"/>
        </w:rPr>
        <w:t>А</w:t>
      </w:r>
      <w:r w:rsidRPr="00E5490A">
        <w:rPr>
          <w:spacing w:val="2"/>
          <w:szCs w:val="24"/>
        </w:rPr>
        <w:t>б</w:t>
      </w:r>
      <w:r w:rsidRPr="00E5490A">
        <w:rPr>
          <w:spacing w:val="1"/>
          <w:szCs w:val="24"/>
        </w:rPr>
        <w:t>с</w:t>
      </w:r>
      <w:r w:rsidRPr="00E5490A">
        <w:rPr>
          <w:spacing w:val="-2"/>
          <w:szCs w:val="24"/>
        </w:rPr>
        <w:t>т</w:t>
      </w:r>
      <w:r w:rsidRPr="00E5490A">
        <w:rPr>
          <w:szCs w:val="24"/>
        </w:rPr>
        <w:t>р</w:t>
      </w:r>
      <w:r w:rsidRPr="00E5490A">
        <w:rPr>
          <w:spacing w:val="6"/>
          <w:szCs w:val="24"/>
        </w:rPr>
        <w:t>а</w:t>
      </w:r>
      <w:r w:rsidRPr="00E5490A">
        <w:rPr>
          <w:spacing w:val="-1"/>
          <w:szCs w:val="24"/>
        </w:rPr>
        <w:t>к</w:t>
      </w:r>
      <w:r w:rsidRPr="00E5490A">
        <w:rPr>
          <w:spacing w:val="-2"/>
          <w:szCs w:val="24"/>
        </w:rPr>
        <w:t>т</w:t>
      </w:r>
      <w:r w:rsidRPr="00E5490A">
        <w:rPr>
          <w:szCs w:val="24"/>
        </w:rPr>
        <w:t>н</w:t>
      </w:r>
      <w:r w:rsidRPr="00E5490A">
        <w:rPr>
          <w:spacing w:val="4"/>
          <w:szCs w:val="24"/>
        </w:rPr>
        <w:t>ы</w:t>
      </w:r>
      <w:r w:rsidRPr="00E5490A">
        <w:rPr>
          <w:szCs w:val="24"/>
        </w:rPr>
        <w:t xml:space="preserve">й </w:t>
      </w:r>
      <w:r w:rsidRPr="00E5490A">
        <w:rPr>
          <w:spacing w:val="1"/>
          <w:szCs w:val="24"/>
        </w:rPr>
        <w:t>а</w:t>
      </w:r>
      <w:r w:rsidRPr="00E5490A">
        <w:rPr>
          <w:spacing w:val="3"/>
          <w:szCs w:val="24"/>
        </w:rPr>
        <w:t>в</w:t>
      </w:r>
      <w:r w:rsidRPr="00E5490A">
        <w:rPr>
          <w:spacing w:val="-2"/>
          <w:szCs w:val="24"/>
        </w:rPr>
        <w:t>т</w:t>
      </w:r>
      <w:r w:rsidRPr="00E5490A">
        <w:rPr>
          <w:szCs w:val="24"/>
        </w:rPr>
        <w:t>о</w:t>
      </w:r>
      <w:r w:rsidRPr="00E5490A">
        <w:rPr>
          <w:spacing w:val="1"/>
          <w:szCs w:val="24"/>
        </w:rPr>
        <w:t>ма</w:t>
      </w:r>
      <w:r w:rsidRPr="00E5490A">
        <w:rPr>
          <w:szCs w:val="24"/>
        </w:rPr>
        <w:t>т</w:t>
      </w:r>
      <w:r w:rsidRPr="00E5490A">
        <w:rPr>
          <w:spacing w:val="5"/>
          <w:szCs w:val="24"/>
        </w:rPr>
        <w:t xml:space="preserve"> </w:t>
      </w:r>
      <w:r w:rsidRPr="00E5490A">
        <w:rPr>
          <w:spacing w:val="7"/>
          <w:szCs w:val="24"/>
        </w:rPr>
        <w:t>(</w:t>
      </w:r>
      <w:r w:rsidRPr="00E5490A">
        <w:rPr>
          <w:spacing w:val="1"/>
          <w:szCs w:val="24"/>
        </w:rPr>
        <w:t>АА</w:t>
      </w:r>
      <w:r w:rsidRPr="00E5490A">
        <w:rPr>
          <w:szCs w:val="24"/>
        </w:rPr>
        <w:t>)</w:t>
      </w:r>
      <w:r w:rsidRPr="00E5490A">
        <w:rPr>
          <w:spacing w:val="9"/>
          <w:szCs w:val="24"/>
        </w:rPr>
        <w:t xml:space="preserve"> </w:t>
      </w:r>
      <w:r w:rsidRPr="00E5490A">
        <w:rPr>
          <w:spacing w:val="1"/>
          <w:szCs w:val="24"/>
        </w:rPr>
        <w:t>я</w:t>
      </w:r>
      <w:r w:rsidRPr="00E5490A">
        <w:rPr>
          <w:spacing w:val="-2"/>
          <w:szCs w:val="24"/>
        </w:rPr>
        <w:t>в</w:t>
      </w:r>
      <w:r w:rsidRPr="00E5490A">
        <w:rPr>
          <w:szCs w:val="24"/>
        </w:rPr>
        <w:t>л</w:t>
      </w:r>
      <w:r w:rsidRPr="00E5490A">
        <w:rPr>
          <w:spacing w:val="2"/>
          <w:szCs w:val="24"/>
        </w:rPr>
        <w:t>я</w:t>
      </w:r>
      <w:r w:rsidRPr="00E5490A">
        <w:rPr>
          <w:spacing w:val="6"/>
          <w:szCs w:val="24"/>
        </w:rPr>
        <w:t>е</w:t>
      </w:r>
      <w:r w:rsidRPr="00E5490A">
        <w:rPr>
          <w:spacing w:val="-2"/>
          <w:szCs w:val="24"/>
        </w:rPr>
        <w:t>т</w:t>
      </w:r>
      <w:r w:rsidRPr="00E5490A">
        <w:rPr>
          <w:spacing w:val="1"/>
          <w:szCs w:val="24"/>
        </w:rPr>
        <w:t>с</w:t>
      </w:r>
      <w:r w:rsidRPr="00E5490A">
        <w:rPr>
          <w:szCs w:val="24"/>
        </w:rPr>
        <w:t>я</w:t>
      </w:r>
      <w:r w:rsidRPr="00E5490A">
        <w:rPr>
          <w:spacing w:val="9"/>
          <w:szCs w:val="24"/>
        </w:rPr>
        <w:t xml:space="preserve"> </w:t>
      </w:r>
      <w:r w:rsidRPr="00E5490A">
        <w:rPr>
          <w:spacing w:val="1"/>
          <w:szCs w:val="24"/>
        </w:rPr>
        <w:t>ма</w:t>
      </w:r>
      <w:r w:rsidRPr="00E5490A">
        <w:rPr>
          <w:spacing w:val="-2"/>
          <w:szCs w:val="24"/>
        </w:rPr>
        <w:t>т</w:t>
      </w:r>
      <w:r w:rsidRPr="00E5490A">
        <w:rPr>
          <w:spacing w:val="1"/>
          <w:szCs w:val="24"/>
        </w:rPr>
        <w:t>ема</w:t>
      </w:r>
      <w:r w:rsidRPr="00E5490A">
        <w:rPr>
          <w:spacing w:val="-2"/>
          <w:szCs w:val="24"/>
        </w:rPr>
        <w:t>т</w:t>
      </w:r>
      <w:r w:rsidRPr="00E5490A">
        <w:rPr>
          <w:szCs w:val="24"/>
        </w:rPr>
        <w:t>и</w:t>
      </w:r>
      <w:r w:rsidRPr="00E5490A">
        <w:rPr>
          <w:spacing w:val="-1"/>
          <w:szCs w:val="24"/>
        </w:rPr>
        <w:t>ч</w:t>
      </w:r>
      <w:r w:rsidRPr="00E5490A">
        <w:rPr>
          <w:spacing w:val="1"/>
          <w:szCs w:val="24"/>
        </w:rPr>
        <w:t>ес</w:t>
      </w:r>
      <w:r w:rsidRPr="00E5490A">
        <w:rPr>
          <w:spacing w:val="-1"/>
          <w:szCs w:val="24"/>
        </w:rPr>
        <w:t>к</w:t>
      </w:r>
      <w:r w:rsidRPr="00E5490A">
        <w:rPr>
          <w:szCs w:val="24"/>
        </w:rPr>
        <w:t xml:space="preserve">ой </w:t>
      </w:r>
      <w:r w:rsidRPr="00E5490A">
        <w:rPr>
          <w:spacing w:val="1"/>
          <w:szCs w:val="24"/>
        </w:rPr>
        <w:t>м</w:t>
      </w:r>
      <w:r w:rsidRPr="00E5490A">
        <w:rPr>
          <w:szCs w:val="24"/>
        </w:rPr>
        <w:t>о</w:t>
      </w:r>
      <w:r w:rsidRPr="00E5490A">
        <w:rPr>
          <w:spacing w:val="2"/>
          <w:szCs w:val="24"/>
        </w:rPr>
        <w:t>д</w:t>
      </w:r>
      <w:r w:rsidRPr="00E5490A">
        <w:rPr>
          <w:spacing w:val="1"/>
          <w:szCs w:val="24"/>
        </w:rPr>
        <w:t>е</w:t>
      </w:r>
      <w:r w:rsidRPr="00E5490A">
        <w:rPr>
          <w:spacing w:val="5"/>
          <w:szCs w:val="24"/>
        </w:rPr>
        <w:t>л</w:t>
      </w:r>
      <w:r w:rsidRPr="00E5490A">
        <w:rPr>
          <w:spacing w:val="3"/>
          <w:szCs w:val="24"/>
        </w:rPr>
        <w:t>ь</w:t>
      </w:r>
      <w:r w:rsidRPr="00E5490A">
        <w:rPr>
          <w:szCs w:val="24"/>
        </w:rPr>
        <w:t xml:space="preserve">ю </w:t>
      </w:r>
      <w:r w:rsidRPr="00E5490A">
        <w:rPr>
          <w:spacing w:val="2"/>
          <w:szCs w:val="24"/>
        </w:rPr>
        <w:t>д</w:t>
      </w:r>
      <w:r w:rsidRPr="00E5490A">
        <w:rPr>
          <w:szCs w:val="24"/>
        </w:rPr>
        <w:t>и</w:t>
      </w:r>
      <w:r w:rsidRPr="00E5490A">
        <w:rPr>
          <w:spacing w:val="1"/>
          <w:szCs w:val="24"/>
        </w:rPr>
        <w:t>с</w:t>
      </w:r>
      <w:r w:rsidRPr="00E5490A">
        <w:rPr>
          <w:spacing w:val="-1"/>
          <w:szCs w:val="24"/>
        </w:rPr>
        <w:t>к</w:t>
      </w:r>
      <w:r w:rsidRPr="00E5490A">
        <w:rPr>
          <w:szCs w:val="24"/>
        </w:rPr>
        <w:t>р</w:t>
      </w:r>
      <w:r w:rsidRPr="00E5490A">
        <w:rPr>
          <w:spacing w:val="1"/>
          <w:szCs w:val="24"/>
        </w:rPr>
        <w:t>е</w:t>
      </w:r>
      <w:r w:rsidRPr="00E5490A">
        <w:rPr>
          <w:spacing w:val="-2"/>
          <w:szCs w:val="24"/>
        </w:rPr>
        <w:t>т</w:t>
      </w:r>
      <w:r w:rsidRPr="00E5490A">
        <w:rPr>
          <w:szCs w:val="24"/>
        </w:rPr>
        <w:t>но</w:t>
      </w:r>
      <w:r w:rsidRPr="00E5490A">
        <w:rPr>
          <w:spacing w:val="1"/>
          <w:szCs w:val="24"/>
        </w:rPr>
        <w:t>г</w:t>
      </w:r>
      <w:r w:rsidRPr="00E5490A">
        <w:rPr>
          <w:szCs w:val="24"/>
        </w:rPr>
        <w:t>о</w:t>
      </w:r>
      <w:r w:rsidRPr="00E5490A">
        <w:rPr>
          <w:spacing w:val="14"/>
          <w:szCs w:val="24"/>
        </w:rPr>
        <w:t xml:space="preserve"> </w:t>
      </w:r>
      <w:r w:rsidRPr="00E5490A">
        <w:rPr>
          <w:spacing w:val="-5"/>
          <w:szCs w:val="24"/>
        </w:rPr>
        <w:t>у</w:t>
      </w:r>
      <w:r w:rsidRPr="00E5490A">
        <w:rPr>
          <w:spacing w:val="6"/>
          <w:szCs w:val="24"/>
        </w:rPr>
        <w:t>с</w:t>
      </w:r>
      <w:r w:rsidRPr="00E5490A">
        <w:rPr>
          <w:spacing w:val="-2"/>
          <w:szCs w:val="24"/>
        </w:rPr>
        <w:t>т</w:t>
      </w:r>
      <w:r w:rsidRPr="00E5490A">
        <w:rPr>
          <w:szCs w:val="24"/>
        </w:rPr>
        <w:t>рой</w:t>
      </w:r>
      <w:r w:rsidRPr="00E5490A">
        <w:rPr>
          <w:spacing w:val="1"/>
          <w:szCs w:val="24"/>
        </w:rPr>
        <w:t>с</w:t>
      </w:r>
      <w:r w:rsidRPr="00E5490A">
        <w:rPr>
          <w:spacing w:val="3"/>
          <w:szCs w:val="24"/>
        </w:rPr>
        <w:t>т</w:t>
      </w:r>
      <w:r w:rsidRPr="00E5490A">
        <w:rPr>
          <w:spacing w:val="-2"/>
          <w:szCs w:val="24"/>
        </w:rPr>
        <w:t>в</w:t>
      </w:r>
      <w:r w:rsidRPr="00E5490A">
        <w:rPr>
          <w:szCs w:val="24"/>
        </w:rPr>
        <w:t>а</w:t>
      </w:r>
      <w:r w:rsidRPr="00E5490A">
        <w:rPr>
          <w:spacing w:val="11"/>
          <w:szCs w:val="24"/>
        </w:rPr>
        <w:t xml:space="preserve"> </w:t>
      </w:r>
      <w:r w:rsidRPr="00E5490A">
        <w:rPr>
          <w:szCs w:val="24"/>
        </w:rPr>
        <w:t>и</w:t>
      </w:r>
      <w:r w:rsidRPr="00E5490A">
        <w:rPr>
          <w:spacing w:val="22"/>
          <w:szCs w:val="24"/>
        </w:rPr>
        <w:t xml:space="preserve"> </w:t>
      </w:r>
      <w:r w:rsidRPr="00E5490A">
        <w:rPr>
          <w:szCs w:val="24"/>
        </w:rPr>
        <w:t>о</w:t>
      </w:r>
      <w:r w:rsidRPr="00E5490A">
        <w:rPr>
          <w:spacing w:val="4"/>
          <w:szCs w:val="24"/>
        </w:rPr>
        <w:t>п</w:t>
      </w:r>
      <w:r w:rsidRPr="00E5490A">
        <w:rPr>
          <w:szCs w:val="24"/>
        </w:rPr>
        <w:t>и</w:t>
      </w:r>
      <w:r w:rsidRPr="00E5490A">
        <w:rPr>
          <w:spacing w:val="6"/>
          <w:szCs w:val="24"/>
        </w:rPr>
        <w:t>с</w:t>
      </w:r>
      <w:r w:rsidRPr="00E5490A">
        <w:rPr>
          <w:szCs w:val="24"/>
        </w:rPr>
        <w:t>ы</w:t>
      </w:r>
      <w:r w:rsidRPr="00E5490A">
        <w:rPr>
          <w:spacing w:val="-2"/>
          <w:szCs w:val="24"/>
        </w:rPr>
        <w:t>в</w:t>
      </w:r>
      <w:r w:rsidRPr="00E5490A">
        <w:rPr>
          <w:spacing w:val="1"/>
          <w:szCs w:val="24"/>
        </w:rPr>
        <w:t>ае</w:t>
      </w:r>
      <w:r w:rsidRPr="00E5490A">
        <w:rPr>
          <w:spacing w:val="3"/>
          <w:szCs w:val="24"/>
        </w:rPr>
        <w:t>т</w:t>
      </w:r>
      <w:r w:rsidRPr="00E5490A">
        <w:rPr>
          <w:spacing w:val="1"/>
          <w:szCs w:val="24"/>
        </w:rPr>
        <w:t>с</w:t>
      </w:r>
      <w:r w:rsidRPr="00E5490A">
        <w:rPr>
          <w:szCs w:val="24"/>
        </w:rPr>
        <w:t>я</w:t>
      </w:r>
      <w:r w:rsidRPr="00E5490A">
        <w:rPr>
          <w:spacing w:val="12"/>
          <w:szCs w:val="24"/>
        </w:rPr>
        <w:t xml:space="preserve"> </w:t>
      </w:r>
      <w:r w:rsidRPr="00E5490A">
        <w:rPr>
          <w:spacing w:val="1"/>
          <w:szCs w:val="24"/>
        </w:rPr>
        <w:t>шес</w:t>
      </w:r>
      <w:r w:rsidRPr="00E5490A">
        <w:rPr>
          <w:spacing w:val="-2"/>
          <w:szCs w:val="24"/>
        </w:rPr>
        <w:t>т</w:t>
      </w:r>
      <w:r w:rsidRPr="00E5490A">
        <w:rPr>
          <w:szCs w:val="24"/>
        </w:rPr>
        <w:t>и</w:t>
      </w:r>
      <w:r w:rsidRPr="00E5490A">
        <w:rPr>
          <w:spacing w:val="-1"/>
          <w:szCs w:val="24"/>
        </w:rPr>
        <w:t>к</w:t>
      </w:r>
      <w:r w:rsidRPr="00E5490A">
        <w:rPr>
          <w:szCs w:val="24"/>
        </w:rPr>
        <w:t>о</w:t>
      </w:r>
      <w:r w:rsidRPr="00E5490A">
        <w:rPr>
          <w:spacing w:val="1"/>
          <w:szCs w:val="24"/>
        </w:rPr>
        <w:t>м</w:t>
      </w:r>
      <w:r w:rsidRPr="00E5490A">
        <w:rPr>
          <w:szCs w:val="24"/>
        </w:rPr>
        <w:t>пон</w:t>
      </w:r>
      <w:r w:rsidRPr="00E5490A">
        <w:rPr>
          <w:spacing w:val="1"/>
          <w:szCs w:val="24"/>
        </w:rPr>
        <w:t>е</w:t>
      </w:r>
      <w:r w:rsidRPr="00E5490A">
        <w:rPr>
          <w:spacing w:val="4"/>
          <w:szCs w:val="24"/>
        </w:rPr>
        <w:t>н</w:t>
      </w:r>
      <w:r w:rsidRPr="00E5490A">
        <w:rPr>
          <w:spacing w:val="-2"/>
          <w:szCs w:val="24"/>
        </w:rPr>
        <w:t>т</w:t>
      </w:r>
      <w:r w:rsidRPr="00E5490A">
        <w:rPr>
          <w:szCs w:val="24"/>
        </w:rPr>
        <w:t>н</w:t>
      </w:r>
      <w:r w:rsidRPr="00E5490A">
        <w:rPr>
          <w:spacing w:val="3"/>
          <w:szCs w:val="24"/>
        </w:rPr>
        <w:t>ы</w:t>
      </w:r>
      <w:r w:rsidRPr="00E5490A">
        <w:rPr>
          <w:szCs w:val="24"/>
        </w:rPr>
        <w:t>м н</w:t>
      </w:r>
      <w:r w:rsidRPr="00E5490A">
        <w:rPr>
          <w:spacing w:val="1"/>
          <w:szCs w:val="24"/>
        </w:rPr>
        <w:t>а</w:t>
      </w:r>
      <w:r w:rsidRPr="00E5490A">
        <w:rPr>
          <w:spacing w:val="2"/>
          <w:szCs w:val="24"/>
        </w:rPr>
        <w:t>б</w:t>
      </w:r>
      <w:r w:rsidRPr="00E5490A">
        <w:rPr>
          <w:szCs w:val="24"/>
        </w:rPr>
        <w:t>о</w:t>
      </w:r>
      <w:r w:rsidRPr="00E5490A">
        <w:rPr>
          <w:spacing w:val="1"/>
          <w:szCs w:val="24"/>
        </w:rPr>
        <w:t>р</w:t>
      </w:r>
      <w:r w:rsidRPr="00E5490A">
        <w:rPr>
          <w:spacing w:val="4"/>
          <w:szCs w:val="24"/>
        </w:rPr>
        <w:t>о</w:t>
      </w:r>
      <w:r w:rsidRPr="00E5490A">
        <w:rPr>
          <w:szCs w:val="24"/>
        </w:rPr>
        <w:t xml:space="preserve">м </w:t>
      </w:r>
      <w:r w:rsidRPr="00E5490A">
        <w:rPr>
          <w:i/>
          <w:szCs w:val="24"/>
        </w:rPr>
        <w:t>S</w:t>
      </w:r>
      <w:r w:rsidRPr="00E5490A">
        <w:rPr>
          <w:i/>
          <w:spacing w:val="4"/>
          <w:szCs w:val="24"/>
        </w:rPr>
        <w:t>=</w:t>
      </w:r>
      <w:r w:rsidRPr="00E5490A">
        <w:rPr>
          <w:i/>
          <w:spacing w:val="-2"/>
          <w:szCs w:val="24"/>
        </w:rPr>
        <w:t>(A</w:t>
      </w:r>
      <w:r w:rsidRPr="00E5490A">
        <w:rPr>
          <w:i/>
          <w:spacing w:val="2"/>
          <w:szCs w:val="24"/>
        </w:rPr>
        <w:t>,</w:t>
      </w:r>
      <w:r w:rsidRPr="00E5490A">
        <w:rPr>
          <w:i/>
          <w:spacing w:val="-1"/>
          <w:szCs w:val="24"/>
        </w:rPr>
        <w:t>Z</w:t>
      </w:r>
      <w:r w:rsidRPr="00E5490A">
        <w:rPr>
          <w:i/>
          <w:spacing w:val="7"/>
          <w:szCs w:val="24"/>
        </w:rPr>
        <w:t>,</w:t>
      </w:r>
      <w:r w:rsidRPr="00E5490A">
        <w:rPr>
          <w:i/>
          <w:spacing w:val="-6"/>
          <w:szCs w:val="24"/>
        </w:rPr>
        <w:t>W</w:t>
      </w:r>
      <w:r w:rsidRPr="00E5490A">
        <w:rPr>
          <w:i/>
          <w:spacing w:val="2"/>
          <w:szCs w:val="24"/>
        </w:rPr>
        <w:t>,</w:t>
      </w:r>
      <w:r w:rsidRPr="00E5490A">
        <w:rPr>
          <w:i/>
          <w:szCs w:val="24"/>
        </w:rPr>
        <w:t>δ,</w:t>
      </w:r>
      <w:r w:rsidRPr="00E5490A">
        <w:rPr>
          <w:i/>
          <w:spacing w:val="-10"/>
          <w:szCs w:val="24"/>
        </w:rPr>
        <w:t xml:space="preserve"> </w:t>
      </w:r>
      <w:r w:rsidRPr="00E5490A">
        <w:rPr>
          <w:i/>
          <w:spacing w:val="-1"/>
          <w:szCs w:val="24"/>
        </w:rPr>
        <w:t>λ</w:t>
      </w:r>
      <w:r w:rsidRPr="00E5490A">
        <w:rPr>
          <w:i/>
          <w:spacing w:val="2"/>
          <w:szCs w:val="24"/>
        </w:rPr>
        <w:t>,</w:t>
      </w:r>
      <w:r w:rsidRPr="00E5490A">
        <w:rPr>
          <w:i/>
          <w:szCs w:val="24"/>
        </w:rPr>
        <w:t>a</w:t>
      </w:r>
      <w:r w:rsidRPr="00E5490A">
        <w:rPr>
          <w:i/>
          <w:position w:val="-4"/>
          <w:szCs w:val="24"/>
        </w:rPr>
        <w:t>1</w:t>
      </w:r>
      <w:r w:rsidRPr="00E5490A">
        <w:rPr>
          <w:i/>
          <w:spacing w:val="-2"/>
          <w:szCs w:val="24"/>
        </w:rPr>
        <w:t>)</w:t>
      </w:r>
      <w:r w:rsidRPr="00E5490A">
        <w:rPr>
          <w:i/>
          <w:spacing w:val="2"/>
          <w:szCs w:val="24"/>
        </w:rPr>
        <w:t>,</w:t>
      </w:r>
      <w:r w:rsidRPr="00E5490A">
        <w:rPr>
          <w:spacing w:val="1"/>
          <w:szCs w:val="24"/>
        </w:rPr>
        <w:t>г</w:t>
      </w:r>
      <w:r w:rsidRPr="00E5490A">
        <w:rPr>
          <w:spacing w:val="2"/>
          <w:szCs w:val="24"/>
        </w:rPr>
        <w:t>д</w:t>
      </w:r>
      <w:r w:rsidRPr="00E5490A">
        <w:rPr>
          <w:szCs w:val="24"/>
        </w:rPr>
        <w:t>е</w:t>
      </w:r>
    </w:p>
    <w:p w:rsidR="00E5490A" w:rsidRPr="00E5490A" w:rsidRDefault="00E5490A" w:rsidP="00F3769C">
      <w:pPr>
        <w:tabs>
          <w:tab w:val="left" w:pos="560"/>
          <w:tab w:val="left" w:pos="1134"/>
        </w:tabs>
        <w:ind w:left="116" w:right="-20"/>
        <w:rPr>
          <w:szCs w:val="24"/>
        </w:rPr>
      </w:pPr>
      <w:r w:rsidRPr="00E5490A">
        <w:rPr>
          <w:position w:val="1"/>
          <w:szCs w:val="24"/>
        </w:rPr>
        <w:t>1.</w:t>
      </w:r>
      <w:r w:rsidRPr="00E5490A">
        <w:rPr>
          <w:position w:val="1"/>
          <w:szCs w:val="24"/>
        </w:rPr>
        <w:tab/>
      </w:r>
      <w:r w:rsidRPr="00E5490A">
        <w:rPr>
          <w:i/>
          <w:position w:val="1"/>
          <w:szCs w:val="24"/>
        </w:rPr>
        <w:t>A</w:t>
      </w:r>
      <w:r w:rsidRPr="00E5490A">
        <w:rPr>
          <w:i/>
          <w:spacing w:val="-2"/>
          <w:position w:val="1"/>
          <w:szCs w:val="24"/>
        </w:rPr>
        <w:t xml:space="preserve"> </w:t>
      </w:r>
      <w:r w:rsidRPr="00E5490A">
        <w:rPr>
          <w:i/>
          <w:position w:val="1"/>
          <w:szCs w:val="24"/>
        </w:rPr>
        <w:t>=</w:t>
      </w:r>
      <w:r w:rsidRPr="00E5490A">
        <w:rPr>
          <w:i/>
          <w:spacing w:val="-1"/>
          <w:position w:val="1"/>
          <w:szCs w:val="24"/>
        </w:rPr>
        <w:t xml:space="preserve"> {</w:t>
      </w:r>
      <w:r w:rsidRPr="00E5490A">
        <w:rPr>
          <w:i/>
          <w:spacing w:val="1"/>
          <w:position w:val="1"/>
          <w:szCs w:val="24"/>
        </w:rPr>
        <w:t>a</w:t>
      </w:r>
      <w:r w:rsidRPr="00E5490A">
        <w:rPr>
          <w:i/>
          <w:position w:val="-3"/>
          <w:szCs w:val="24"/>
        </w:rPr>
        <w:t>1</w:t>
      </w:r>
      <w:r w:rsidRPr="00E5490A">
        <w:rPr>
          <w:i/>
          <w:spacing w:val="2"/>
          <w:position w:val="1"/>
          <w:szCs w:val="24"/>
        </w:rPr>
        <w:t>,…,</w:t>
      </w:r>
      <w:r w:rsidRPr="00E5490A">
        <w:rPr>
          <w:i/>
          <w:spacing w:val="1"/>
          <w:position w:val="1"/>
          <w:szCs w:val="24"/>
        </w:rPr>
        <w:t>a</w:t>
      </w:r>
      <w:r w:rsidRPr="00E5490A">
        <w:rPr>
          <w:i/>
          <w:spacing w:val="-2"/>
          <w:position w:val="-3"/>
          <w:szCs w:val="24"/>
        </w:rPr>
        <w:t>m</w:t>
      </w:r>
      <w:r w:rsidRPr="00E5490A">
        <w:rPr>
          <w:i/>
          <w:spacing w:val="2"/>
          <w:position w:val="1"/>
          <w:szCs w:val="24"/>
        </w:rPr>
        <w:t>,…,</w:t>
      </w:r>
      <w:r w:rsidRPr="00E5490A">
        <w:rPr>
          <w:i/>
          <w:spacing w:val="-4"/>
          <w:position w:val="1"/>
          <w:szCs w:val="24"/>
        </w:rPr>
        <w:t>a</w:t>
      </w:r>
      <w:r w:rsidRPr="00E5490A">
        <w:rPr>
          <w:i/>
          <w:spacing w:val="2"/>
          <w:position w:val="-3"/>
          <w:szCs w:val="24"/>
        </w:rPr>
        <w:t>M</w:t>
      </w:r>
      <w:r w:rsidRPr="00E5490A">
        <w:rPr>
          <w:i/>
          <w:position w:val="1"/>
          <w:szCs w:val="24"/>
        </w:rPr>
        <w:t>}</w:t>
      </w:r>
      <w:r w:rsidRPr="00E5490A">
        <w:rPr>
          <w:i/>
          <w:spacing w:val="-10"/>
          <w:position w:val="1"/>
          <w:szCs w:val="24"/>
        </w:rPr>
        <w:t xml:space="preserve"> </w:t>
      </w:r>
      <w:r w:rsidRPr="00E5490A">
        <w:rPr>
          <w:position w:val="1"/>
          <w:szCs w:val="24"/>
        </w:rPr>
        <w:t>-</w:t>
      </w:r>
      <w:r w:rsidRPr="00E5490A">
        <w:rPr>
          <w:spacing w:val="-1"/>
          <w:position w:val="1"/>
          <w:szCs w:val="24"/>
        </w:rPr>
        <w:t xml:space="preserve"> </w:t>
      </w:r>
      <w:r w:rsidRPr="00E5490A">
        <w:rPr>
          <w:spacing w:val="1"/>
          <w:position w:val="1"/>
          <w:szCs w:val="24"/>
        </w:rPr>
        <w:t>м</w:t>
      </w:r>
      <w:r w:rsidRPr="00E5490A">
        <w:rPr>
          <w:position w:val="1"/>
          <w:szCs w:val="24"/>
        </w:rPr>
        <w:t>ноже</w:t>
      </w:r>
      <w:r w:rsidRPr="00E5490A">
        <w:rPr>
          <w:spacing w:val="2"/>
          <w:position w:val="1"/>
          <w:szCs w:val="24"/>
        </w:rPr>
        <w:t>с</w:t>
      </w:r>
      <w:r w:rsidRPr="00E5490A">
        <w:rPr>
          <w:spacing w:val="-2"/>
          <w:position w:val="1"/>
          <w:szCs w:val="24"/>
        </w:rPr>
        <w:t>тв</w:t>
      </w:r>
      <w:r w:rsidRPr="00E5490A">
        <w:rPr>
          <w:position w:val="1"/>
          <w:szCs w:val="24"/>
        </w:rPr>
        <w:t>о</w:t>
      </w:r>
      <w:r w:rsidRPr="00E5490A">
        <w:rPr>
          <w:spacing w:val="-11"/>
          <w:position w:val="1"/>
          <w:szCs w:val="24"/>
        </w:rPr>
        <w:t xml:space="preserve"> </w:t>
      </w:r>
      <w:r w:rsidRPr="00E5490A">
        <w:rPr>
          <w:spacing w:val="1"/>
          <w:position w:val="1"/>
          <w:szCs w:val="24"/>
        </w:rPr>
        <w:t>с</w:t>
      </w:r>
      <w:r w:rsidRPr="00E5490A">
        <w:rPr>
          <w:position w:val="1"/>
          <w:szCs w:val="24"/>
        </w:rPr>
        <w:t>о</w:t>
      </w:r>
      <w:r w:rsidRPr="00E5490A">
        <w:rPr>
          <w:spacing w:val="1"/>
          <w:position w:val="1"/>
          <w:szCs w:val="24"/>
        </w:rPr>
        <w:t>с</w:t>
      </w:r>
      <w:r w:rsidRPr="00E5490A">
        <w:rPr>
          <w:spacing w:val="-2"/>
          <w:position w:val="1"/>
          <w:szCs w:val="24"/>
        </w:rPr>
        <w:t>т</w:t>
      </w:r>
      <w:r w:rsidRPr="00E5490A">
        <w:rPr>
          <w:position w:val="1"/>
          <w:szCs w:val="24"/>
        </w:rPr>
        <w:t>о</w:t>
      </w:r>
      <w:r w:rsidRPr="00E5490A">
        <w:rPr>
          <w:spacing w:val="1"/>
          <w:position w:val="1"/>
          <w:szCs w:val="24"/>
        </w:rPr>
        <w:t>я</w:t>
      </w:r>
      <w:r w:rsidRPr="00E5490A">
        <w:rPr>
          <w:spacing w:val="4"/>
          <w:position w:val="1"/>
          <w:szCs w:val="24"/>
        </w:rPr>
        <w:t>н</w:t>
      </w:r>
      <w:r w:rsidRPr="00E5490A">
        <w:rPr>
          <w:position w:val="1"/>
          <w:szCs w:val="24"/>
        </w:rPr>
        <w:t>ий</w:t>
      </w:r>
      <w:r w:rsidRPr="00E5490A">
        <w:rPr>
          <w:spacing w:val="-10"/>
          <w:position w:val="1"/>
          <w:szCs w:val="24"/>
        </w:rPr>
        <w:t xml:space="preserve"> </w:t>
      </w:r>
      <w:r w:rsidRPr="00E5490A">
        <w:rPr>
          <w:position w:val="1"/>
          <w:szCs w:val="24"/>
        </w:rPr>
        <w:t>или</w:t>
      </w:r>
      <w:r w:rsidRPr="00E5490A">
        <w:rPr>
          <w:spacing w:val="-2"/>
          <w:position w:val="1"/>
          <w:szCs w:val="24"/>
        </w:rPr>
        <w:t xml:space="preserve"> </w:t>
      </w:r>
      <w:r w:rsidRPr="00E5490A">
        <w:rPr>
          <w:spacing w:val="1"/>
          <w:position w:val="1"/>
          <w:szCs w:val="24"/>
        </w:rPr>
        <w:t>а</w:t>
      </w:r>
      <w:r w:rsidRPr="00E5490A">
        <w:rPr>
          <w:position w:val="1"/>
          <w:szCs w:val="24"/>
        </w:rPr>
        <w:t>л</w:t>
      </w:r>
      <w:r w:rsidRPr="00E5490A">
        <w:rPr>
          <w:spacing w:val="2"/>
          <w:position w:val="1"/>
          <w:szCs w:val="24"/>
        </w:rPr>
        <w:t>ф</w:t>
      </w:r>
      <w:r w:rsidRPr="00E5490A">
        <w:rPr>
          <w:spacing w:val="1"/>
          <w:position w:val="1"/>
          <w:szCs w:val="24"/>
        </w:rPr>
        <w:t>а</w:t>
      </w:r>
      <w:r w:rsidRPr="00E5490A">
        <w:rPr>
          <w:spacing w:val="-2"/>
          <w:position w:val="1"/>
          <w:szCs w:val="24"/>
        </w:rPr>
        <w:t>в</w:t>
      </w:r>
      <w:r w:rsidRPr="00E5490A">
        <w:rPr>
          <w:position w:val="1"/>
          <w:szCs w:val="24"/>
        </w:rPr>
        <w:t>ит</w:t>
      </w:r>
      <w:r w:rsidRPr="00E5490A">
        <w:rPr>
          <w:spacing w:val="-10"/>
          <w:position w:val="1"/>
          <w:szCs w:val="24"/>
        </w:rPr>
        <w:t xml:space="preserve"> </w:t>
      </w:r>
      <w:r w:rsidRPr="00E5490A">
        <w:rPr>
          <w:spacing w:val="1"/>
          <w:position w:val="1"/>
          <w:szCs w:val="24"/>
        </w:rPr>
        <w:t>с</w:t>
      </w:r>
      <w:r w:rsidRPr="00E5490A">
        <w:rPr>
          <w:position w:val="1"/>
          <w:szCs w:val="24"/>
        </w:rPr>
        <w:t>о</w:t>
      </w:r>
      <w:r w:rsidRPr="00E5490A">
        <w:rPr>
          <w:spacing w:val="1"/>
          <w:position w:val="1"/>
          <w:szCs w:val="24"/>
        </w:rPr>
        <w:t>с</w:t>
      </w:r>
      <w:r w:rsidRPr="00E5490A">
        <w:rPr>
          <w:spacing w:val="-2"/>
          <w:position w:val="1"/>
          <w:szCs w:val="24"/>
        </w:rPr>
        <w:t>т</w:t>
      </w:r>
      <w:r w:rsidRPr="00E5490A">
        <w:rPr>
          <w:position w:val="1"/>
          <w:szCs w:val="24"/>
        </w:rPr>
        <w:t>о</w:t>
      </w:r>
      <w:r w:rsidRPr="00E5490A">
        <w:rPr>
          <w:spacing w:val="1"/>
          <w:position w:val="1"/>
          <w:szCs w:val="24"/>
        </w:rPr>
        <w:t>я</w:t>
      </w:r>
      <w:r w:rsidRPr="00E5490A">
        <w:rPr>
          <w:position w:val="1"/>
          <w:szCs w:val="24"/>
        </w:rPr>
        <w:t>н</w:t>
      </w:r>
      <w:r w:rsidRPr="00E5490A">
        <w:rPr>
          <w:spacing w:val="4"/>
          <w:position w:val="1"/>
          <w:szCs w:val="24"/>
        </w:rPr>
        <w:t>и</w:t>
      </w:r>
      <w:r w:rsidRPr="00E5490A">
        <w:rPr>
          <w:position w:val="1"/>
          <w:szCs w:val="24"/>
        </w:rPr>
        <w:t>й</w:t>
      </w:r>
      <w:r w:rsidRPr="00E5490A">
        <w:rPr>
          <w:spacing w:val="-4"/>
          <w:position w:val="1"/>
          <w:szCs w:val="24"/>
        </w:rPr>
        <w:t xml:space="preserve"> </w:t>
      </w:r>
      <w:r w:rsidRPr="00E5490A">
        <w:rPr>
          <w:spacing w:val="1"/>
          <w:position w:val="1"/>
          <w:szCs w:val="24"/>
        </w:rPr>
        <w:t>А</w:t>
      </w:r>
      <w:r w:rsidRPr="00E5490A">
        <w:rPr>
          <w:spacing w:val="-4"/>
          <w:position w:val="1"/>
          <w:szCs w:val="24"/>
        </w:rPr>
        <w:t>А</w:t>
      </w:r>
      <w:r w:rsidRPr="00E5490A">
        <w:rPr>
          <w:position w:val="1"/>
          <w:szCs w:val="24"/>
        </w:rPr>
        <w:t>.</w:t>
      </w:r>
    </w:p>
    <w:p w:rsidR="00E5490A" w:rsidRDefault="00E5490A" w:rsidP="00F3769C">
      <w:pPr>
        <w:tabs>
          <w:tab w:val="left" w:pos="560"/>
          <w:tab w:val="left" w:pos="1134"/>
        </w:tabs>
        <w:ind w:left="116" w:right="-20"/>
        <w:rPr>
          <w:szCs w:val="24"/>
        </w:rPr>
      </w:pPr>
      <w:r w:rsidRPr="00E5490A">
        <w:rPr>
          <w:position w:val="1"/>
          <w:szCs w:val="24"/>
        </w:rPr>
        <w:lastRenderedPageBreak/>
        <w:t>2.</w:t>
      </w:r>
      <w:r w:rsidRPr="00E5490A">
        <w:rPr>
          <w:position w:val="1"/>
          <w:szCs w:val="24"/>
        </w:rPr>
        <w:tab/>
      </w:r>
      <w:r w:rsidRPr="00E5490A">
        <w:rPr>
          <w:i/>
          <w:position w:val="1"/>
          <w:szCs w:val="24"/>
        </w:rPr>
        <w:t>Z</w:t>
      </w:r>
      <w:r w:rsidRPr="00E5490A">
        <w:rPr>
          <w:i/>
          <w:spacing w:val="13"/>
          <w:position w:val="1"/>
          <w:szCs w:val="24"/>
        </w:rPr>
        <w:t xml:space="preserve"> </w:t>
      </w:r>
      <w:r w:rsidRPr="00E5490A">
        <w:rPr>
          <w:i/>
          <w:position w:val="1"/>
          <w:szCs w:val="24"/>
        </w:rPr>
        <w:t>=</w:t>
      </w:r>
      <w:r w:rsidRPr="00E5490A">
        <w:rPr>
          <w:i/>
          <w:spacing w:val="13"/>
          <w:position w:val="1"/>
          <w:szCs w:val="24"/>
        </w:rPr>
        <w:t xml:space="preserve"> </w:t>
      </w:r>
      <w:r w:rsidRPr="00E5490A">
        <w:rPr>
          <w:i/>
          <w:spacing w:val="-1"/>
          <w:position w:val="1"/>
          <w:szCs w:val="24"/>
        </w:rPr>
        <w:t>{</w:t>
      </w:r>
      <w:r w:rsidRPr="00E5490A">
        <w:rPr>
          <w:i/>
          <w:spacing w:val="3"/>
          <w:position w:val="1"/>
          <w:szCs w:val="24"/>
        </w:rPr>
        <w:t>z</w:t>
      </w:r>
      <w:r w:rsidRPr="00E5490A">
        <w:rPr>
          <w:i/>
          <w:position w:val="-2"/>
          <w:szCs w:val="24"/>
        </w:rPr>
        <w:t>1</w:t>
      </w:r>
      <w:r w:rsidRPr="00E5490A">
        <w:rPr>
          <w:i/>
          <w:spacing w:val="2"/>
          <w:position w:val="1"/>
          <w:szCs w:val="24"/>
        </w:rPr>
        <w:t>,…,</w:t>
      </w:r>
      <w:r w:rsidRPr="00E5490A">
        <w:rPr>
          <w:i/>
          <w:spacing w:val="3"/>
          <w:position w:val="1"/>
          <w:szCs w:val="24"/>
        </w:rPr>
        <w:t>z</w:t>
      </w:r>
      <w:r w:rsidRPr="00E5490A">
        <w:rPr>
          <w:i/>
          <w:spacing w:val="2"/>
          <w:position w:val="-2"/>
          <w:szCs w:val="24"/>
        </w:rPr>
        <w:t>f</w:t>
      </w:r>
      <w:r w:rsidRPr="00E5490A">
        <w:rPr>
          <w:i/>
          <w:spacing w:val="-3"/>
          <w:position w:val="1"/>
          <w:szCs w:val="24"/>
        </w:rPr>
        <w:t>,</w:t>
      </w:r>
      <w:r w:rsidRPr="00E5490A">
        <w:rPr>
          <w:i/>
          <w:spacing w:val="2"/>
          <w:position w:val="1"/>
          <w:szCs w:val="24"/>
        </w:rPr>
        <w:t>…,</w:t>
      </w:r>
      <w:r w:rsidRPr="00E5490A">
        <w:rPr>
          <w:i/>
          <w:spacing w:val="3"/>
          <w:position w:val="1"/>
          <w:szCs w:val="24"/>
        </w:rPr>
        <w:t>z</w:t>
      </w:r>
      <w:r w:rsidRPr="00E5490A">
        <w:rPr>
          <w:i/>
          <w:spacing w:val="-6"/>
          <w:position w:val="-2"/>
          <w:szCs w:val="24"/>
        </w:rPr>
        <w:t>F</w:t>
      </w:r>
      <w:r w:rsidRPr="00E5490A">
        <w:rPr>
          <w:i/>
          <w:position w:val="1"/>
          <w:szCs w:val="24"/>
        </w:rPr>
        <w:t>}</w:t>
      </w:r>
      <w:r w:rsidRPr="00E5490A">
        <w:rPr>
          <w:i/>
          <w:spacing w:val="4"/>
          <w:position w:val="1"/>
          <w:szCs w:val="24"/>
        </w:rPr>
        <w:t xml:space="preserve"> </w:t>
      </w:r>
      <w:r w:rsidRPr="00E5490A">
        <w:rPr>
          <w:position w:val="1"/>
          <w:szCs w:val="24"/>
        </w:rPr>
        <w:t>-</w:t>
      </w:r>
      <w:r w:rsidRPr="00E5490A">
        <w:rPr>
          <w:spacing w:val="14"/>
          <w:position w:val="1"/>
          <w:szCs w:val="24"/>
        </w:rPr>
        <w:t xml:space="preserve"> </w:t>
      </w:r>
      <w:r w:rsidRPr="00E5490A">
        <w:rPr>
          <w:spacing w:val="1"/>
          <w:position w:val="1"/>
          <w:szCs w:val="24"/>
        </w:rPr>
        <w:t>м</w:t>
      </w:r>
      <w:r w:rsidRPr="00E5490A">
        <w:rPr>
          <w:position w:val="1"/>
          <w:szCs w:val="24"/>
        </w:rPr>
        <w:t>ноже</w:t>
      </w:r>
      <w:r w:rsidRPr="00E5490A">
        <w:rPr>
          <w:spacing w:val="6"/>
          <w:position w:val="1"/>
          <w:szCs w:val="24"/>
        </w:rPr>
        <w:t>с</w:t>
      </w:r>
      <w:r w:rsidRPr="00E5490A">
        <w:rPr>
          <w:spacing w:val="-2"/>
          <w:position w:val="1"/>
          <w:szCs w:val="24"/>
        </w:rPr>
        <w:t>тв</w:t>
      </w:r>
      <w:r w:rsidRPr="00E5490A">
        <w:rPr>
          <w:position w:val="1"/>
          <w:szCs w:val="24"/>
        </w:rPr>
        <w:t>о</w:t>
      </w:r>
      <w:r w:rsidRPr="00E5490A">
        <w:rPr>
          <w:spacing w:val="8"/>
          <w:position w:val="1"/>
          <w:szCs w:val="24"/>
        </w:rPr>
        <w:t xml:space="preserve"> </w:t>
      </w:r>
      <w:r w:rsidRPr="00E5490A">
        <w:rPr>
          <w:spacing w:val="3"/>
          <w:position w:val="1"/>
          <w:szCs w:val="24"/>
        </w:rPr>
        <w:t>в</w:t>
      </w:r>
      <w:r w:rsidRPr="00E5490A">
        <w:rPr>
          <w:spacing w:val="-5"/>
          <w:position w:val="1"/>
          <w:szCs w:val="24"/>
        </w:rPr>
        <w:t>х</w:t>
      </w:r>
      <w:r w:rsidRPr="00E5490A">
        <w:rPr>
          <w:position w:val="1"/>
          <w:szCs w:val="24"/>
        </w:rPr>
        <w:t>о</w:t>
      </w:r>
      <w:r w:rsidRPr="00E5490A">
        <w:rPr>
          <w:spacing w:val="2"/>
          <w:position w:val="1"/>
          <w:szCs w:val="24"/>
        </w:rPr>
        <w:t>д</w:t>
      </w:r>
      <w:r w:rsidRPr="00E5490A">
        <w:rPr>
          <w:position w:val="1"/>
          <w:szCs w:val="24"/>
        </w:rPr>
        <w:t>н</w:t>
      </w:r>
      <w:r w:rsidRPr="00E5490A">
        <w:rPr>
          <w:spacing w:val="4"/>
          <w:position w:val="1"/>
          <w:szCs w:val="24"/>
        </w:rPr>
        <w:t>ы</w:t>
      </w:r>
      <w:r w:rsidRPr="00E5490A">
        <w:rPr>
          <w:position w:val="1"/>
          <w:szCs w:val="24"/>
        </w:rPr>
        <w:t>х</w:t>
      </w:r>
      <w:r w:rsidRPr="00E5490A">
        <w:rPr>
          <w:spacing w:val="11"/>
          <w:position w:val="1"/>
          <w:szCs w:val="24"/>
        </w:rPr>
        <w:t xml:space="preserve"> </w:t>
      </w:r>
      <w:r w:rsidRPr="00E5490A">
        <w:rPr>
          <w:spacing w:val="1"/>
          <w:position w:val="1"/>
          <w:szCs w:val="24"/>
        </w:rPr>
        <w:t>с</w:t>
      </w:r>
      <w:r w:rsidRPr="00E5490A">
        <w:rPr>
          <w:position w:val="1"/>
          <w:szCs w:val="24"/>
        </w:rPr>
        <w:t>и</w:t>
      </w:r>
      <w:r w:rsidRPr="00E5490A">
        <w:rPr>
          <w:spacing w:val="1"/>
          <w:position w:val="1"/>
          <w:szCs w:val="24"/>
        </w:rPr>
        <w:t>г</w:t>
      </w:r>
      <w:r w:rsidRPr="00E5490A">
        <w:rPr>
          <w:position w:val="1"/>
          <w:szCs w:val="24"/>
        </w:rPr>
        <w:t>н</w:t>
      </w:r>
      <w:r w:rsidRPr="00E5490A">
        <w:rPr>
          <w:spacing w:val="1"/>
          <w:position w:val="1"/>
          <w:szCs w:val="24"/>
        </w:rPr>
        <w:t>а</w:t>
      </w:r>
      <w:r w:rsidRPr="00E5490A">
        <w:rPr>
          <w:position w:val="1"/>
          <w:szCs w:val="24"/>
        </w:rPr>
        <w:t>лов</w:t>
      </w:r>
      <w:r w:rsidRPr="00E5490A">
        <w:rPr>
          <w:spacing w:val="8"/>
          <w:position w:val="1"/>
          <w:szCs w:val="24"/>
        </w:rPr>
        <w:t xml:space="preserve"> </w:t>
      </w:r>
      <w:r w:rsidRPr="00E5490A">
        <w:rPr>
          <w:position w:val="1"/>
          <w:szCs w:val="24"/>
        </w:rPr>
        <w:t>и</w:t>
      </w:r>
      <w:r w:rsidRPr="00E5490A">
        <w:rPr>
          <w:spacing w:val="5"/>
          <w:position w:val="1"/>
          <w:szCs w:val="24"/>
        </w:rPr>
        <w:t>л</w:t>
      </w:r>
      <w:r w:rsidRPr="00E5490A">
        <w:rPr>
          <w:position w:val="1"/>
          <w:szCs w:val="24"/>
        </w:rPr>
        <w:t>и</w:t>
      </w:r>
      <w:r w:rsidRPr="00E5490A">
        <w:rPr>
          <w:spacing w:val="12"/>
          <w:position w:val="1"/>
          <w:szCs w:val="24"/>
        </w:rPr>
        <w:t xml:space="preserve"> </w:t>
      </w:r>
      <w:r w:rsidRPr="00E5490A">
        <w:rPr>
          <w:spacing w:val="3"/>
          <w:position w:val="1"/>
          <w:szCs w:val="24"/>
        </w:rPr>
        <w:t>в</w:t>
      </w:r>
      <w:r w:rsidRPr="00E5490A">
        <w:rPr>
          <w:position w:val="1"/>
          <w:szCs w:val="24"/>
        </w:rPr>
        <w:t>хо</w:t>
      </w:r>
      <w:r w:rsidRPr="00E5490A">
        <w:rPr>
          <w:spacing w:val="2"/>
          <w:position w:val="1"/>
          <w:szCs w:val="24"/>
        </w:rPr>
        <w:t>д</w:t>
      </w:r>
      <w:r w:rsidRPr="00E5490A">
        <w:rPr>
          <w:position w:val="1"/>
          <w:szCs w:val="24"/>
        </w:rPr>
        <w:t>ной</w:t>
      </w:r>
      <w:r w:rsidRPr="00E5490A">
        <w:rPr>
          <w:spacing w:val="6"/>
          <w:position w:val="1"/>
          <w:szCs w:val="24"/>
        </w:rPr>
        <w:t xml:space="preserve"> </w:t>
      </w:r>
      <w:r w:rsidRPr="00E5490A">
        <w:rPr>
          <w:spacing w:val="1"/>
          <w:position w:val="1"/>
          <w:szCs w:val="24"/>
        </w:rPr>
        <w:t>а</w:t>
      </w:r>
      <w:r w:rsidRPr="00E5490A">
        <w:rPr>
          <w:position w:val="1"/>
          <w:szCs w:val="24"/>
        </w:rPr>
        <w:t>л</w:t>
      </w:r>
      <w:r w:rsidRPr="00E5490A">
        <w:rPr>
          <w:spacing w:val="2"/>
          <w:position w:val="1"/>
          <w:szCs w:val="24"/>
        </w:rPr>
        <w:t>ф</w:t>
      </w:r>
      <w:r w:rsidRPr="00E5490A">
        <w:rPr>
          <w:spacing w:val="1"/>
          <w:position w:val="1"/>
          <w:szCs w:val="24"/>
        </w:rPr>
        <w:t>а</w:t>
      </w:r>
      <w:r w:rsidRPr="00E5490A">
        <w:rPr>
          <w:spacing w:val="-2"/>
          <w:position w:val="1"/>
          <w:szCs w:val="24"/>
        </w:rPr>
        <w:t>в</w:t>
      </w:r>
      <w:r w:rsidRPr="00E5490A">
        <w:rPr>
          <w:spacing w:val="4"/>
          <w:position w:val="1"/>
          <w:szCs w:val="24"/>
        </w:rPr>
        <w:t>и</w:t>
      </w:r>
      <w:r w:rsidRPr="00E5490A">
        <w:rPr>
          <w:position w:val="1"/>
          <w:szCs w:val="24"/>
        </w:rPr>
        <w:t>т</w:t>
      </w:r>
      <w:r w:rsidR="005B1B13" w:rsidRPr="005B1B13">
        <w:rPr>
          <w:position w:val="1"/>
          <w:szCs w:val="24"/>
        </w:rPr>
        <w:t xml:space="preserve"> </w:t>
      </w:r>
      <w:r w:rsidRPr="005B1B13">
        <w:rPr>
          <w:i/>
          <w:spacing w:val="-4"/>
          <w:szCs w:val="24"/>
        </w:rPr>
        <w:t>А</w:t>
      </w:r>
      <w:r w:rsidRPr="00E5490A">
        <w:rPr>
          <w:szCs w:val="24"/>
        </w:rPr>
        <w:t>.</w:t>
      </w:r>
    </w:p>
    <w:p w:rsidR="005B1B13" w:rsidRPr="00F3769C" w:rsidRDefault="00F3769C" w:rsidP="00F3769C">
      <w:pPr>
        <w:tabs>
          <w:tab w:val="left" w:pos="560"/>
          <w:tab w:val="left" w:pos="1134"/>
        </w:tabs>
        <w:ind w:left="116" w:right="-20"/>
        <w:rPr>
          <w:szCs w:val="24"/>
        </w:rPr>
      </w:pPr>
      <w:r>
        <w:rPr>
          <w:szCs w:val="24"/>
        </w:rPr>
        <w:t>3.</w:t>
      </w:r>
      <w:r w:rsidR="00E5490A" w:rsidRPr="00E5490A">
        <w:rPr>
          <w:i/>
          <w:szCs w:val="24"/>
        </w:rPr>
        <w:t>W</w:t>
      </w:r>
      <w:r w:rsidR="00E5490A" w:rsidRPr="00E5490A">
        <w:rPr>
          <w:i/>
          <w:spacing w:val="51"/>
          <w:szCs w:val="24"/>
        </w:rPr>
        <w:t xml:space="preserve"> </w:t>
      </w:r>
      <w:r w:rsidR="00E5490A" w:rsidRPr="00E5490A">
        <w:rPr>
          <w:i/>
          <w:szCs w:val="24"/>
        </w:rPr>
        <w:t>=</w:t>
      </w:r>
      <w:r w:rsidR="00E5490A" w:rsidRPr="00E5490A">
        <w:rPr>
          <w:i/>
          <w:spacing w:val="56"/>
          <w:szCs w:val="24"/>
        </w:rPr>
        <w:t xml:space="preserve"> </w:t>
      </w:r>
      <w:r w:rsidR="00E5490A" w:rsidRPr="00E5490A">
        <w:rPr>
          <w:i/>
          <w:spacing w:val="4"/>
          <w:szCs w:val="24"/>
        </w:rPr>
        <w:t>{</w:t>
      </w:r>
      <w:r w:rsidR="00E5490A" w:rsidRPr="00E5490A">
        <w:rPr>
          <w:i/>
          <w:spacing w:val="-2"/>
          <w:szCs w:val="24"/>
        </w:rPr>
        <w:t>w</w:t>
      </w:r>
      <w:r w:rsidR="00E5490A" w:rsidRPr="00E5490A">
        <w:rPr>
          <w:i/>
          <w:position w:val="-4"/>
          <w:szCs w:val="24"/>
        </w:rPr>
        <w:t>1</w:t>
      </w:r>
      <w:r w:rsidR="00E5490A" w:rsidRPr="00E5490A">
        <w:rPr>
          <w:i/>
          <w:spacing w:val="2"/>
          <w:szCs w:val="24"/>
        </w:rPr>
        <w:t>,…,</w:t>
      </w:r>
      <w:r w:rsidR="00E5490A" w:rsidRPr="00E5490A">
        <w:rPr>
          <w:i/>
          <w:spacing w:val="-7"/>
          <w:szCs w:val="24"/>
        </w:rPr>
        <w:t>w</w:t>
      </w:r>
      <w:r w:rsidR="00E5490A" w:rsidRPr="00E5490A">
        <w:rPr>
          <w:i/>
          <w:position w:val="-4"/>
          <w:szCs w:val="24"/>
        </w:rPr>
        <w:t>g</w:t>
      </w:r>
      <w:r w:rsidR="00E5490A" w:rsidRPr="00E5490A">
        <w:rPr>
          <w:i/>
          <w:spacing w:val="2"/>
          <w:szCs w:val="24"/>
        </w:rPr>
        <w:t>,…</w:t>
      </w:r>
      <w:r w:rsidR="00E5490A" w:rsidRPr="00E5490A">
        <w:rPr>
          <w:i/>
          <w:spacing w:val="7"/>
          <w:szCs w:val="24"/>
        </w:rPr>
        <w:t>,</w:t>
      </w:r>
      <w:r w:rsidR="00E5490A" w:rsidRPr="00E5490A">
        <w:rPr>
          <w:i/>
          <w:spacing w:val="-8"/>
          <w:szCs w:val="24"/>
        </w:rPr>
        <w:t>w</w:t>
      </w:r>
      <w:r w:rsidR="00E5490A" w:rsidRPr="00E5490A">
        <w:rPr>
          <w:i/>
          <w:spacing w:val="3"/>
          <w:position w:val="-4"/>
          <w:szCs w:val="24"/>
        </w:rPr>
        <w:t>G</w:t>
      </w:r>
      <w:r w:rsidR="00E5490A" w:rsidRPr="00E5490A">
        <w:rPr>
          <w:i/>
          <w:szCs w:val="24"/>
        </w:rPr>
        <w:t>}</w:t>
      </w:r>
      <w:r w:rsidR="00E5490A" w:rsidRPr="00E5490A">
        <w:rPr>
          <w:i/>
          <w:spacing w:val="41"/>
          <w:szCs w:val="24"/>
        </w:rPr>
        <w:t xml:space="preserve"> </w:t>
      </w:r>
      <w:r w:rsidR="00E5490A" w:rsidRPr="00E5490A">
        <w:rPr>
          <w:szCs w:val="24"/>
        </w:rPr>
        <w:t>-</w:t>
      </w:r>
      <w:r w:rsidR="00E5490A" w:rsidRPr="00E5490A">
        <w:rPr>
          <w:spacing w:val="57"/>
          <w:szCs w:val="24"/>
        </w:rPr>
        <w:t xml:space="preserve"> </w:t>
      </w:r>
      <w:r w:rsidR="00E5490A" w:rsidRPr="00E5490A">
        <w:rPr>
          <w:spacing w:val="1"/>
          <w:szCs w:val="24"/>
        </w:rPr>
        <w:t>м</w:t>
      </w:r>
      <w:r w:rsidR="00E5490A" w:rsidRPr="00E5490A">
        <w:rPr>
          <w:szCs w:val="24"/>
        </w:rPr>
        <w:t>ноже</w:t>
      </w:r>
      <w:r w:rsidR="00E5490A" w:rsidRPr="00E5490A">
        <w:rPr>
          <w:spacing w:val="2"/>
          <w:szCs w:val="24"/>
        </w:rPr>
        <w:t>с</w:t>
      </w:r>
      <w:r w:rsidR="00E5490A" w:rsidRPr="00E5490A">
        <w:rPr>
          <w:spacing w:val="3"/>
          <w:szCs w:val="24"/>
        </w:rPr>
        <w:t>т</w:t>
      </w:r>
      <w:r w:rsidR="00E5490A" w:rsidRPr="00E5490A">
        <w:rPr>
          <w:spacing w:val="-2"/>
          <w:szCs w:val="24"/>
        </w:rPr>
        <w:t>в</w:t>
      </w:r>
      <w:r w:rsidR="00E5490A" w:rsidRPr="00E5490A">
        <w:rPr>
          <w:szCs w:val="24"/>
        </w:rPr>
        <w:t>о</w:t>
      </w:r>
      <w:r w:rsidR="00E5490A" w:rsidRPr="00E5490A">
        <w:rPr>
          <w:spacing w:val="46"/>
          <w:szCs w:val="24"/>
        </w:rPr>
        <w:t xml:space="preserve"> </w:t>
      </w:r>
      <w:r w:rsidR="00E5490A" w:rsidRPr="00E5490A">
        <w:rPr>
          <w:spacing w:val="-2"/>
          <w:szCs w:val="24"/>
        </w:rPr>
        <w:t>в</w:t>
      </w:r>
      <w:r w:rsidR="00E5490A" w:rsidRPr="00E5490A">
        <w:rPr>
          <w:spacing w:val="5"/>
          <w:szCs w:val="24"/>
        </w:rPr>
        <w:t>ы</w:t>
      </w:r>
      <w:r w:rsidR="00E5490A" w:rsidRPr="00E5490A">
        <w:rPr>
          <w:szCs w:val="24"/>
        </w:rPr>
        <w:t>хо</w:t>
      </w:r>
      <w:r w:rsidR="00E5490A" w:rsidRPr="00E5490A">
        <w:rPr>
          <w:spacing w:val="2"/>
          <w:szCs w:val="24"/>
        </w:rPr>
        <w:t>д</w:t>
      </w:r>
      <w:r w:rsidR="00E5490A" w:rsidRPr="00E5490A">
        <w:rPr>
          <w:szCs w:val="24"/>
        </w:rPr>
        <w:t>ных</w:t>
      </w:r>
      <w:r w:rsidR="005B1B13" w:rsidRPr="005B1B13">
        <w:rPr>
          <w:spacing w:val="42"/>
          <w:szCs w:val="24"/>
        </w:rPr>
        <w:t xml:space="preserve">  </w:t>
      </w:r>
    </w:p>
    <w:p w:rsidR="00E5490A" w:rsidRPr="00E5490A" w:rsidRDefault="00E5490A" w:rsidP="00F3769C">
      <w:pPr>
        <w:tabs>
          <w:tab w:val="left" w:pos="0"/>
          <w:tab w:val="left" w:pos="1134"/>
        </w:tabs>
        <w:ind w:right="55" w:firstLine="142"/>
        <w:rPr>
          <w:szCs w:val="24"/>
        </w:rPr>
      </w:pPr>
      <w:r w:rsidRPr="00E5490A">
        <w:rPr>
          <w:spacing w:val="1"/>
          <w:szCs w:val="24"/>
        </w:rPr>
        <w:t>с</w:t>
      </w:r>
      <w:r w:rsidRPr="00E5490A">
        <w:rPr>
          <w:szCs w:val="24"/>
        </w:rPr>
        <w:t>и</w:t>
      </w:r>
      <w:r w:rsidRPr="00E5490A">
        <w:rPr>
          <w:spacing w:val="1"/>
          <w:szCs w:val="24"/>
        </w:rPr>
        <w:t>г</w:t>
      </w:r>
      <w:r w:rsidRPr="00E5490A">
        <w:rPr>
          <w:szCs w:val="24"/>
        </w:rPr>
        <w:t>н</w:t>
      </w:r>
      <w:r w:rsidRPr="00E5490A">
        <w:rPr>
          <w:spacing w:val="1"/>
          <w:szCs w:val="24"/>
        </w:rPr>
        <w:t>а</w:t>
      </w:r>
      <w:r w:rsidRPr="00E5490A">
        <w:rPr>
          <w:szCs w:val="24"/>
        </w:rPr>
        <w:t>л</w:t>
      </w:r>
      <w:r w:rsidRPr="00E5490A">
        <w:rPr>
          <w:spacing w:val="5"/>
          <w:szCs w:val="24"/>
        </w:rPr>
        <w:t>о</w:t>
      </w:r>
      <w:r w:rsidRPr="00E5490A">
        <w:rPr>
          <w:szCs w:val="24"/>
        </w:rPr>
        <w:t>в</w:t>
      </w:r>
      <w:r w:rsidRPr="00E5490A">
        <w:rPr>
          <w:spacing w:val="42"/>
          <w:szCs w:val="24"/>
        </w:rPr>
        <w:t xml:space="preserve"> </w:t>
      </w:r>
      <w:r w:rsidRPr="00E5490A">
        <w:rPr>
          <w:szCs w:val="24"/>
        </w:rPr>
        <w:t>и</w:t>
      </w:r>
      <w:r w:rsidRPr="00E5490A">
        <w:rPr>
          <w:spacing w:val="5"/>
          <w:szCs w:val="24"/>
        </w:rPr>
        <w:t>л</w:t>
      </w:r>
      <w:r w:rsidRPr="00E5490A">
        <w:rPr>
          <w:szCs w:val="24"/>
        </w:rPr>
        <w:t>и</w:t>
      </w:r>
      <w:r w:rsidRPr="00E5490A">
        <w:rPr>
          <w:spacing w:val="50"/>
          <w:szCs w:val="24"/>
        </w:rPr>
        <w:t xml:space="preserve"> </w:t>
      </w:r>
      <w:r w:rsidRPr="00E5490A">
        <w:rPr>
          <w:spacing w:val="3"/>
          <w:szCs w:val="24"/>
        </w:rPr>
        <w:t>в</w:t>
      </w:r>
      <w:r w:rsidRPr="00E5490A">
        <w:rPr>
          <w:spacing w:val="5"/>
          <w:szCs w:val="24"/>
        </w:rPr>
        <w:t>ы</w:t>
      </w:r>
      <w:r w:rsidRPr="00E5490A">
        <w:rPr>
          <w:spacing w:val="-5"/>
          <w:szCs w:val="24"/>
        </w:rPr>
        <w:t>х</w:t>
      </w:r>
      <w:r w:rsidRPr="00E5490A">
        <w:rPr>
          <w:szCs w:val="24"/>
        </w:rPr>
        <w:t>о</w:t>
      </w:r>
      <w:r w:rsidRPr="00E5490A">
        <w:rPr>
          <w:spacing w:val="2"/>
          <w:szCs w:val="24"/>
        </w:rPr>
        <w:t>д</w:t>
      </w:r>
      <w:r w:rsidRPr="00E5490A">
        <w:rPr>
          <w:szCs w:val="24"/>
        </w:rPr>
        <w:t>н</w:t>
      </w:r>
      <w:r w:rsidRPr="00E5490A">
        <w:rPr>
          <w:spacing w:val="4"/>
          <w:szCs w:val="24"/>
        </w:rPr>
        <w:t>о</w:t>
      </w:r>
      <w:r w:rsidRPr="00E5490A">
        <w:rPr>
          <w:szCs w:val="24"/>
        </w:rPr>
        <w:t xml:space="preserve">й </w:t>
      </w:r>
      <w:r w:rsidRPr="00E5490A">
        <w:rPr>
          <w:spacing w:val="1"/>
          <w:szCs w:val="24"/>
        </w:rPr>
        <w:t>а</w:t>
      </w:r>
      <w:r w:rsidRPr="00E5490A">
        <w:rPr>
          <w:szCs w:val="24"/>
        </w:rPr>
        <w:t>л</w:t>
      </w:r>
      <w:r w:rsidRPr="00E5490A">
        <w:rPr>
          <w:spacing w:val="2"/>
          <w:szCs w:val="24"/>
        </w:rPr>
        <w:t>ф</w:t>
      </w:r>
      <w:r w:rsidRPr="00E5490A">
        <w:rPr>
          <w:spacing w:val="1"/>
          <w:szCs w:val="24"/>
        </w:rPr>
        <w:t>а</w:t>
      </w:r>
      <w:r w:rsidRPr="00E5490A">
        <w:rPr>
          <w:spacing w:val="-2"/>
          <w:szCs w:val="24"/>
        </w:rPr>
        <w:t>в</w:t>
      </w:r>
      <w:r w:rsidRPr="00E5490A">
        <w:rPr>
          <w:szCs w:val="24"/>
        </w:rPr>
        <w:t>ит</w:t>
      </w:r>
      <w:r w:rsidRPr="00E5490A">
        <w:rPr>
          <w:spacing w:val="-4"/>
          <w:szCs w:val="24"/>
        </w:rPr>
        <w:t xml:space="preserve"> </w:t>
      </w:r>
      <w:r w:rsidRPr="00E5490A">
        <w:rPr>
          <w:spacing w:val="1"/>
          <w:szCs w:val="24"/>
        </w:rPr>
        <w:t>А</w:t>
      </w:r>
      <w:r w:rsidRPr="00E5490A">
        <w:rPr>
          <w:spacing w:val="-4"/>
          <w:szCs w:val="24"/>
        </w:rPr>
        <w:t>А</w:t>
      </w:r>
      <w:r w:rsidRPr="00E5490A">
        <w:rPr>
          <w:szCs w:val="24"/>
        </w:rPr>
        <w:t>.</w:t>
      </w:r>
    </w:p>
    <w:p w:rsidR="0079646A" w:rsidRPr="0079646A" w:rsidRDefault="00E5490A" w:rsidP="00F3769C">
      <w:pPr>
        <w:tabs>
          <w:tab w:val="left" w:pos="560"/>
          <w:tab w:val="left" w:pos="1134"/>
        </w:tabs>
        <w:ind w:left="116" w:right="-20"/>
        <w:rPr>
          <w:spacing w:val="10"/>
          <w:position w:val="1"/>
          <w:szCs w:val="24"/>
        </w:rPr>
      </w:pPr>
      <w:r w:rsidRPr="00E5490A">
        <w:rPr>
          <w:szCs w:val="24"/>
        </w:rPr>
        <w:t>4.</w:t>
      </w:r>
      <w:r w:rsidRPr="00E5490A">
        <w:rPr>
          <w:szCs w:val="24"/>
        </w:rPr>
        <w:tab/>
      </w:r>
      <w:r w:rsidRPr="00E5490A">
        <w:rPr>
          <w:i/>
          <w:szCs w:val="24"/>
        </w:rPr>
        <w:t xml:space="preserve">δ </w:t>
      </w:r>
      <w:r w:rsidRPr="00E5490A">
        <w:rPr>
          <w:i/>
          <w:spacing w:val="8"/>
          <w:szCs w:val="24"/>
        </w:rPr>
        <w:t xml:space="preserve"> </w:t>
      </w:r>
      <w:r w:rsidRPr="00E5490A">
        <w:rPr>
          <w:szCs w:val="24"/>
        </w:rPr>
        <w:t xml:space="preserve">- </w:t>
      </w:r>
      <w:r w:rsidRPr="00E5490A">
        <w:rPr>
          <w:spacing w:val="6"/>
          <w:szCs w:val="24"/>
        </w:rPr>
        <w:t xml:space="preserve"> ф</w:t>
      </w:r>
      <w:r w:rsidRPr="00E5490A">
        <w:rPr>
          <w:spacing w:val="-5"/>
          <w:szCs w:val="24"/>
        </w:rPr>
        <w:t>у</w:t>
      </w:r>
      <w:r w:rsidRPr="00E5490A">
        <w:rPr>
          <w:szCs w:val="24"/>
        </w:rPr>
        <w:t>н</w:t>
      </w:r>
      <w:r w:rsidRPr="00E5490A">
        <w:rPr>
          <w:spacing w:val="-1"/>
          <w:szCs w:val="24"/>
        </w:rPr>
        <w:t>к</w:t>
      </w:r>
      <w:r w:rsidRPr="00E5490A">
        <w:rPr>
          <w:spacing w:val="4"/>
          <w:szCs w:val="24"/>
        </w:rPr>
        <w:t>ц</w:t>
      </w:r>
      <w:r w:rsidRPr="00E5490A">
        <w:rPr>
          <w:szCs w:val="24"/>
        </w:rPr>
        <w:t>ия</w:t>
      </w:r>
      <w:r w:rsidRPr="00E5490A">
        <w:rPr>
          <w:spacing w:val="70"/>
          <w:szCs w:val="24"/>
        </w:rPr>
        <w:t xml:space="preserve"> </w:t>
      </w:r>
      <w:r w:rsidRPr="00E5490A">
        <w:rPr>
          <w:szCs w:val="24"/>
        </w:rPr>
        <w:t>п</w:t>
      </w:r>
      <w:r w:rsidRPr="00E5490A">
        <w:rPr>
          <w:spacing w:val="1"/>
          <w:szCs w:val="24"/>
        </w:rPr>
        <w:t>е</w:t>
      </w:r>
      <w:r w:rsidRPr="00E5490A">
        <w:rPr>
          <w:szCs w:val="24"/>
        </w:rPr>
        <w:t>р</w:t>
      </w:r>
      <w:r w:rsidRPr="00E5490A">
        <w:rPr>
          <w:spacing w:val="6"/>
          <w:szCs w:val="24"/>
        </w:rPr>
        <w:t>е</w:t>
      </w:r>
      <w:r w:rsidRPr="00E5490A">
        <w:rPr>
          <w:spacing w:val="-5"/>
          <w:szCs w:val="24"/>
        </w:rPr>
        <w:t>х</w:t>
      </w:r>
      <w:r w:rsidRPr="00E5490A">
        <w:rPr>
          <w:szCs w:val="24"/>
        </w:rPr>
        <w:t>о</w:t>
      </w:r>
      <w:r w:rsidRPr="00E5490A">
        <w:rPr>
          <w:spacing w:val="2"/>
          <w:szCs w:val="24"/>
        </w:rPr>
        <w:t>д</w:t>
      </w:r>
      <w:r w:rsidRPr="00E5490A">
        <w:rPr>
          <w:spacing w:val="4"/>
          <w:szCs w:val="24"/>
        </w:rPr>
        <w:t>о</w:t>
      </w:r>
      <w:r w:rsidRPr="00E5490A">
        <w:rPr>
          <w:szCs w:val="24"/>
        </w:rPr>
        <w:t xml:space="preserve">в </w:t>
      </w:r>
      <w:r w:rsidRPr="00E5490A">
        <w:rPr>
          <w:spacing w:val="3"/>
          <w:szCs w:val="24"/>
        </w:rPr>
        <w:t xml:space="preserve"> </w:t>
      </w:r>
      <w:r w:rsidRPr="00E5490A">
        <w:rPr>
          <w:spacing w:val="1"/>
          <w:szCs w:val="24"/>
        </w:rPr>
        <w:t>А</w:t>
      </w:r>
      <w:r w:rsidRPr="00E5490A">
        <w:rPr>
          <w:spacing w:val="-4"/>
          <w:szCs w:val="24"/>
        </w:rPr>
        <w:t>А</w:t>
      </w:r>
      <w:r w:rsidRPr="00E5490A">
        <w:rPr>
          <w:szCs w:val="24"/>
        </w:rPr>
        <w:t xml:space="preserve">, </w:t>
      </w:r>
      <w:r w:rsidRPr="00E5490A">
        <w:rPr>
          <w:spacing w:val="6"/>
          <w:szCs w:val="24"/>
        </w:rPr>
        <w:t xml:space="preserve"> </w:t>
      </w:r>
      <w:r w:rsidRPr="00E5490A">
        <w:rPr>
          <w:spacing w:val="-1"/>
          <w:szCs w:val="24"/>
        </w:rPr>
        <w:t>к</w:t>
      </w:r>
      <w:r w:rsidRPr="00E5490A">
        <w:rPr>
          <w:spacing w:val="4"/>
          <w:szCs w:val="24"/>
        </w:rPr>
        <w:t>о</w:t>
      </w:r>
      <w:r w:rsidRPr="00E5490A">
        <w:rPr>
          <w:spacing w:val="-2"/>
          <w:szCs w:val="24"/>
        </w:rPr>
        <w:t>т</w:t>
      </w:r>
      <w:r w:rsidRPr="00E5490A">
        <w:rPr>
          <w:szCs w:val="24"/>
        </w:rPr>
        <w:t>ор</w:t>
      </w:r>
      <w:r w:rsidRPr="00E5490A">
        <w:rPr>
          <w:spacing w:val="1"/>
          <w:szCs w:val="24"/>
        </w:rPr>
        <w:t>а</w:t>
      </w:r>
      <w:r w:rsidRPr="00E5490A">
        <w:rPr>
          <w:szCs w:val="24"/>
        </w:rPr>
        <w:t xml:space="preserve">я </w:t>
      </w:r>
      <w:r w:rsidRPr="00E5490A">
        <w:rPr>
          <w:spacing w:val="7"/>
          <w:szCs w:val="24"/>
        </w:rPr>
        <w:t xml:space="preserve"> </w:t>
      </w:r>
      <w:r w:rsidRPr="00E5490A">
        <w:rPr>
          <w:szCs w:val="24"/>
        </w:rPr>
        <w:t>н</w:t>
      </w:r>
      <w:r w:rsidRPr="00E5490A">
        <w:rPr>
          <w:spacing w:val="1"/>
          <w:szCs w:val="24"/>
        </w:rPr>
        <w:t>е</w:t>
      </w:r>
      <w:r w:rsidRPr="00E5490A">
        <w:rPr>
          <w:spacing w:val="-1"/>
          <w:szCs w:val="24"/>
        </w:rPr>
        <w:t>к</w:t>
      </w:r>
      <w:r w:rsidRPr="00E5490A">
        <w:rPr>
          <w:szCs w:val="24"/>
        </w:rPr>
        <w:t>о</w:t>
      </w:r>
      <w:r w:rsidRPr="00E5490A">
        <w:rPr>
          <w:spacing w:val="-2"/>
          <w:szCs w:val="24"/>
        </w:rPr>
        <w:t>т</w:t>
      </w:r>
      <w:r w:rsidRPr="00E5490A">
        <w:rPr>
          <w:szCs w:val="24"/>
        </w:rPr>
        <w:t>о</w:t>
      </w:r>
      <w:r w:rsidRPr="00E5490A">
        <w:rPr>
          <w:spacing w:val="4"/>
          <w:szCs w:val="24"/>
        </w:rPr>
        <w:t>р</w:t>
      </w:r>
      <w:r w:rsidRPr="00E5490A">
        <w:rPr>
          <w:szCs w:val="24"/>
        </w:rPr>
        <w:t>ым</w:t>
      </w:r>
      <w:r w:rsidRPr="00E5490A">
        <w:rPr>
          <w:spacing w:val="67"/>
          <w:szCs w:val="24"/>
        </w:rPr>
        <w:t xml:space="preserve"> </w:t>
      </w:r>
      <w:r w:rsidRPr="00E5490A">
        <w:rPr>
          <w:szCs w:val="24"/>
        </w:rPr>
        <w:t>п</w:t>
      </w:r>
      <w:r w:rsidRPr="00E5490A">
        <w:rPr>
          <w:spacing w:val="1"/>
          <w:szCs w:val="24"/>
        </w:rPr>
        <w:t>а</w:t>
      </w:r>
      <w:r w:rsidRPr="00E5490A">
        <w:rPr>
          <w:szCs w:val="24"/>
        </w:rPr>
        <w:t>р</w:t>
      </w:r>
      <w:r w:rsidRPr="00E5490A">
        <w:rPr>
          <w:spacing w:val="1"/>
          <w:szCs w:val="24"/>
        </w:rPr>
        <w:t>а</w:t>
      </w:r>
      <w:r w:rsidRPr="00E5490A">
        <w:rPr>
          <w:szCs w:val="24"/>
        </w:rPr>
        <w:t xml:space="preserve">м </w:t>
      </w:r>
      <w:r w:rsidRPr="00E5490A">
        <w:rPr>
          <w:spacing w:val="6"/>
          <w:szCs w:val="24"/>
        </w:rPr>
        <w:t xml:space="preserve"> </w:t>
      </w:r>
      <w:r w:rsidRPr="00E5490A">
        <w:rPr>
          <w:spacing w:val="1"/>
          <w:szCs w:val="24"/>
        </w:rPr>
        <w:t>с</w:t>
      </w:r>
      <w:r w:rsidRPr="00E5490A">
        <w:rPr>
          <w:szCs w:val="24"/>
        </w:rPr>
        <w:t>о</w:t>
      </w:r>
      <w:r w:rsidRPr="00E5490A">
        <w:rPr>
          <w:spacing w:val="1"/>
          <w:szCs w:val="24"/>
        </w:rPr>
        <w:t>с</w:t>
      </w:r>
      <w:r w:rsidRPr="00E5490A">
        <w:rPr>
          <w:spacing w:val="-2"/>
          <w:szCs w:val="24"/>
        </w:rPr>
        <w:t>т</w:t>
      </w:r>
      <w:r w:rsidRPr="00E5490A">
        <w:rPr>
          <w:szCs w:val="24"/>
        </w:rPr>
        <w:t>о</w:t>
      </w:r>
      <w:r w:rsidRPr="00E5490A">
        <w:rPr>
          <w:spacing w:val="1"/>
          <w:szCs w:val="24"/>
        </w:rPr>
        <w:t>я</w:t>
      </w:r>
      <w:r w:rsidRPr="00E5490A">
        <w:rPr>
          <w:spacing w:val="4"/>
          <w:szCs w:val="24"/>
        </w:rPr>
        <w:t>н</w:t>
      </w:r>
      <w:r w:rsidRPr="00E5490A">
        <w:rPr>
          <w:szCs w:val="24"/>
        </w:rPr>
        <w:t>ие</w:t>
      </w:r>
      <w:r w:rsidRPr="00E5490A">
        <w:rPr>
          <w:spacing w:val="69"/>
          <w:szCs w:val="24"/>
        </w:rPr>
        <w:t xml:space="preserve"> </w:t>
      </w:r>
      <w:r w:rsidRPr="00E5490A">
        <w:rPr>
          <w:szCs w:val="24"/>
        </w:rPr>
        <w:t>–</w:t>
      </w:r>
      <w:r w:rsidR="005B1B13" w:rsidRPr="005B1B13">
        <w:rPr>
          <w:szCs w:val="24"/>
        </w:rPr>
        <w:t xml:space="preserve"> </w:t>
      </w:r>
      <w:r w:rsidRPr="00E5490A">
        <w:rPr>
          <w:spacing w:val="3"/>
          <w:position w:val="1"/>
          <w:szCs w:val="24"/>
        </w:rPr>
        <w:t>в</w:t>
      </w:r>
      <w:r w:rsidRPr="00E5490A">
        <w:rPr>
          <w:spacing w:val="-5"/>
          <w:position w:val="1"/>
          <w:szCs w:val="24"/>
        </w:rPr>
        <w:t>х</w:t>
      </w:r>
      <w:r w:rsidRPr="00E5490A">
        <w:rPr>
          <w:position w:val="1"/>
          <w:szCs w:val="24"/>
        </w:rPr>
        <w:t>о</w:t>
      </w:r>
      <w:r w:rsidRPr="00E5490A">
        <w:rPr>
          <w:spacing w:val="2"/>
          <w:position w:val="1"/>
          <w:szCs w:val="24"/>
        </w:rPr>
        <w:t>д</w:t>
      </w:r>
      <w:r w:rsidRPr="00E5490A">
        <w:rPr>
          <w:position w:val="1"/>
          <w:szCs w:val="24"/>
        </w:rPr>
        <w:t>ной</w:t>
      </w:r>
      <w:r w:rsidRPr="00E5490A">
        <w:rPr>
          <w:spacing w:val="1"/>
          <w:position w:val="1"/>
          <w:szCs w:val="24"/>
        </w:rPr>
        <w:t xml:space="preserve"> </w:t>
      </w:r>
      <w:r w:rsidRPr="00E5490A">
        <w:rPr>
          <w:spacing w:val="6"/>
          <w:position w:val="1"/>
          <w:szCs w:val="24"/>
        </w:rPr>
        <w:t>с</w:t>
      </w:r>
      <w:r w:rsidRPr="00E5490A">
        <w:rPr>
          <w:position w:val="1"/>
          <w:szCs w:val="24"/>
        </w:rPr>
        <w:t>и</w:t>
      </w:r>
      <w:r w:rsidRPr="00E5490A">
        <w:rPr>
          <w:spacing w:val="1"/>
          <w:position w:val="1"/>
          <w:szCs w:val="24"/>
        </w:rPr>
        <w:t>г</w:t>
      </w:r>
      <w:r w:rsidRPr="00E5490A">
        <w:rPr>
          <w:position w:val="1"/>
          <w:szCs w:val="24"/>
        </w:rPr>
        <w:t>н</w:t>
      </w:r>
      <w:r w:rsidRPr="00E5490A">
        <w:rPr>
          <w:spacing w:val="1"/>
          <w:position w:val="1"/>
          <w:szCs w:val="24"/>
        </w:rPr>
        <w:t>а</w:t>
      </w:r>
      <w:r w:rsidRPr="00E5490A">
        <w:rPr>
          <w:position w:val="1"/>
          <w:szCs w:val="24"/>
        </w:rPr>
        <w:t>л</w:t>
      </w:r>
      <w:r w:rsidRPr="00E5490A">
        <w:rPr>
          <w:spacing w:val="11"/>
          <w:position w:val="1"/>
          <w:szCs w:val="24"/>
        </w:rPr>
        <w:t xml:space="preserve"> </w:t>
      </w:r>
      <w:r w:rsidRPr="00E5490A">
        <w:rPr>
          <w:i/>
          <w:spacing w:val="-2"/>
          <w:position w:val="1"/>
          <w:szCs w:val="24"/>
        </w:rPr>
        <w:t>(</w:t>
      </w:r>
      <w:r w:rsidRPr="00E5490A">
        <w:rPr>
          <w:i/>
          <w:position w:val="1"/>
          <w:szCs w:val="24"/>
        </w:rPr>
        <w:t>a</w:t>
      </w:r>
      <w:r w:rsidRPr="00E5490A">
        <w:rPr>
          <w:i/>
          <w:spacing w:val="-2"/>
          <w:position w:val="-3"/>
          <w:szCs w:val="24"/>
        </w:rPr>
        <w:t>m</w:t>
      </w:r>
      <w:r w:rsidRPr="00E5490A">
        <w:rPr>
          <w:i/>
          <w:position w:val="1"/>
          <w:szCs w:val="24"/>
        </w:rPr>
        <w:t>,</w:t>
      </w:r>
      <w:r w:rsidRPr="00E5490A">
        <w:rPr>
          <w:i/>
          <w:spacing w:val="12"/>
          <w:position w:val="1"/>
          <w:szCs w:val="24"/>
        </w:rPr>
        <w:t xml:space="preserve"> </w:t>
      </w:r>
      <w:r w:rsidRPr="00E5490A">
        <w:rPr>
          <w:i/>
          <w:spacing w:val="3"/>
          <w:position w:val="1"/>
          <w:szCs w:val="24"/>
        </w:rPr>
        <w:t>z</w:t>
      </w:r>
      <w:r w:rsidRPr="00E5490A">
        <w:rPr>
          <w:i/>
          <w:spacing w:val="2"/>
          <w:position w:val="-3"/>
          <w:szCs w:val="24"/>
        </w:rPr>
        <w:t>f</w:t>
      </w:r>
      <w:r w:rsidRPr="00E5490A">
        <w:rPr>
          <w:i/>
          <w:position w:val="1"/>
          <w:szCs w:val="24"/>
        </w:rPr>
        <w:t>)</w:t>
      </w:r>
      <w:r w:rsidRPr="00E5490A">
        <w:rPr>
          <w:i/>
          <w:spacing w:val="8"/>
          <w:position w:val="1"/>
          <w:szCs w:val="24"/>
        </w:rPr>
        <w:t xml:space="preserve"> </w:t>
      </w:r>
      <w:r w:rsidRPr="00E5490A">
        <w:rPr>
          <w:spacing w:val="1"/>
          <w:position w:val="1"/>
          <w:szCs w:val="24"/>
        </w:rPr>
        <w:t>с</w:t>
      </w:r>
      <w:r w:rsidRPr="00E5490A">
        <w:rPr>
          <w:spacing w:val="-2"/>
          <w:position w:val="1"/>
          <w:szCs w:val="24"/>
        </w:rPr>
        <w:t>т</w:t>
      </w:r>
      <w:r w:rsidRPr="00E5490A">
        <w:rPr>
          <w:spacing w:val="1"/>
          <w:position w:val="1"/>
          <w:szCs w:val="24"/>
        </w:rPr>
        <w:t>а</w:t>
      </w:r>
      <w:r w:rsidRPr="00E5490A">
        <w:rPr>
          <w:spacing w:val="-2"/>
          <w:position w:val="1"/>
          <w:szCs w:val="24"/>
        </w:rPr>
        <w:t>в</w:t>
      </w:r>
      <w:r w:rsidRPr="00E5490A">
        <w:rPr>
          <w:spacing w:val="4"/>
          <w:position w:val="1"/>
          <w:szCs w:val="24"/>
        </w:rPr>
        <w:t>и</w:t>
      </w:r>
      <w:r w:rsidRPr="00E5490A">
        <w:rPr>
          <w:position w:val="1"/>
          <w:szCs w:val="24"/>
        </w:rPr>
        <w:t>т</w:t>
      </w:r>
      <w:r w:rsidRPr="00E5490A">
        <w:rPr>
          <w:spacing w:val="6"/>
          <w:position w:val="1"/>
          <w:szCs w:val="24"/>
        </w:rPr>
        <w:t xml:space="preserve"> </w:t>
      </w:r>
      <w:r w:rsidRPr="00E5490A">
        <w:rPr>
          <w:position w:val="1"/>
          <w:szCs w:val="24"/>
        </w:rPr>
        <w:t>в</w:t>
      </w:r>
      <w:r w:rsidRPr="00E5490A">
        <w:rPr>
          <w:spacing w:val="9"/>
          <w:position w:val="1"/>
          <w:szCs w:val="24"/>
        </w:rPr>
        <w:t xml:space="preserve"> </w:t>
      </w:r>
      <w:r w:rsidRPr="00E5490A">
        <w:rPr>
          <w:spacing w:val="1"/>
          <w:position w:val="1"/>
          <w:szCs w:val="24"/>
        </w:rPr>
        <w:t>с</w:t>
      </w:r>
      <w:r w:rsidRPr="00E5490A">
        <w:rPr>
          <w:position w:val="1"/>
          <w:szCs w:val="24"/>
        </w:rPr>
        <w:t>о</w:t>
      </w:r>
      <w:r w:rsidRPr="00E5490A">
        <w:rPr>
          <w:spacing w:val="4"/>
          <w:position w:val="1"/>
          <w:szCs w:val="24"/>
        </w:rPr>
        <w:t>о</w:t>
      </w:r>
      <w:r w:rsidRPr="00E5490A">
        <w:rPr>
          <w:spacing w:val="-2"/>
          <w:position w:val="1"/>
          <w:szCs w:val="24"/>
        </w:rPr>
        <w:t>тв</w:t>
      </w:r>
      <w:r w:rsidRPr="00E5490A">
        <w:rPr>
          <w:spacing w:val="6"/>
          <w:position w:val="1"/>
          <w:szCs w:val="24"/>
        </w:rPr>
        <w:t>е</w:t>
      </w:r>
      <w:r w:rsidRPr="00E5490A">
        <w:rPr>
          <w:spacing w:val="3"/>
          <w:position w:val="1"/>
          <w:szCs w:val="24"/>
        </w:rPr>
        <w:t>т</w:t>
      </w:r>
      <w:r w:rsidRPr="00E5490A">
        <w:rPr>
          <w:spacing w:val="1"/>
          <w:position w:val="1"/>
          <w:szCs w:val="24"/>
        </w:rPr>
        <w:t>с</w:t>
      </w:r>
      <w:r w:rsidRPr="00E5490A">
        <w:rPr>
          <w:spacing w:val="-2"/>
          <w:position w:val="1"/>
          <w:szCs w:val="24"/>
        </w:rPr>
        <w:t>тв</w:t>
      </w:r>
      <w:r w:rsidRPr="00E5490A">
        <w:rPr>
          <w:position w:val="1"/>
          <w:szCs w:val="24"/>
        </w:rPr>
        <w:t>ие</w:t>
      </w:r>
      <w:r w:rsidRPr="00E5490A">
        <w:rPr>
          <w:spacing w:val="-4"/>
          <w:position w:val="1"/>
          <w:szCs w:val="24"/>
        </w:rPr>
        <w:t xml:space="preserve"> </w:t>
      </w:r>
      <w:r w:rsidRPr="00E5490A">
        <w:rPr>
          <w:spacing w:val="1"/>
          <w:position w:val="1"/>
          <w:szCs w:val="24"/>
        </w:rPr>
        <w:t>с</w:t>
      </w:r>
      <w:r w:rsidRPr="00E5490A">
        <w:rPr>
          <w:position w:val="1"/>
          <w:szCs w:val="24"/>
        </w:rPr>
        <w:t>о</w:t>
      </w:r>
      <w:r w:rsidRPr="00E5490A">
        <w:rPr>
          <w:spacing w:val="6"/>
          <w:position w:val="1"/>
          <w:szCs w:val="24"/>
        </w:rPr>
        <w:t>с</w:t>
      </w:r>
      <w:r w:rsidRPr="00E5490A">
        <w:rPr>
          <w:spacing w:val="-2"/>
          <w:position w:val="1"/>
          <w:szCs w:val="24"/>
        </w:rPr>
        <w:t>т</w:t>
      </w:r>
      <w:r w:rsidRPr="00E5490A">
        <w:rPr>
          <w:position w:val="1"/>
          <w:szCs w:val="24"/>
        </w:rPr>
        <w:t>о</w:t>
      </w:r>
      <w:r w:rsidRPr="00E5490A">
        <w:rPr>
          <w:spacing w:val="1"/>
          <w:position w:val="1"/>
          <w:szCs w:val="24"/>
        </w:rPr>
        <w:t>я</w:t>
      </w:r>
      <w:r w:rsidRPr="00E5490A">
        <w:rPr>
          <w:position w:val="1"/>
          <w:szCs w:val="24"/>
        </w:rPr>
        <w:t>ние</w:t>
      </w:r>
      <w:r w:rsidRPr="00E5490A">
        <w:rPr>
          <w:spacing w:val="11"/>
          <w:position w:val="1"/>
          <w:szCs w:val="24"/>
        </w:rPr>
        <w:t xml:space="preserve"> </w:t>
      </w:r>
      <w:r w:rsidRPr="00E5490A">
        <w:rPr>
          <w:spacing w:val="1"/>
          <w:position w:val="1"/>
          <w:szCs w:val="24"/>
        </w:rPr>
        <w:t>А</w:t>
      </w:r>
      <w:r w:rsidRPr="00E5490A">
        <w:rPr>
          <w:position w:val="1"/>
          <w:szCs w:val="24"/>
        </w:rPr>
        <w:t>А</w:t>
      </w:r>
      <w:r w:rsidRPr="00E5490A">
        <w:rPr>
          <w:spacing w:val="8"/>
          <w:position w:val="1"/>
          <w:szCs w:val="24"/>
        </w:rPr>
        <w:t xml:space="preserve"> </w:t>
      </w:r>
      <w:r w:rsidRPr="00E5490A">
        <w:rPr>
          <w:i/>
          <w:position w:val="1"/>
          <w:szCs w:val="24"/>
        </w:rPr>
        <w:t>a</w:t>
      </w:r>
      <w:r w:rsidRPr="00E5490A">
        <w:rPr>
          <w:i/>
          <w:spacing w:val="1"/>
          <w:position w:val="-3"/>
          <w:szCs w:val="24"/>
        </w:rPr>
        <w:t>s</w:t>
      </w:r>
      <w:r w:rsidRPr="00E5490A">
        <w:rPr>
          <w:position w:val="1"/>
          <w:szCs w:val="24"/>
        </w:rPr>
        <w:t>,</w:t>
      </w:r>
      <w:r w:rsidRPr="00E5490A">
        <w:rPr>
          <w:spacing w:val="13"/>
          <w:position w:val="1"/>
          <w:szCs w:val="24"/>
        </w:rPr>
        <w:t xml:space="preserve"> </w:t>
      </w:r>
      <w:r w:rsidRPr="0096244F">
        <w:rPr>
          <w:spacing w:val="-2"/>
          <w:position w:val="1"/>
          <w:szCs w:val="24"/>
        </w:rPr>
        <w:t>т</w:t>
      </w:r>
      <w:r w:rsidRPr="0096244F">
        <w:rPr>
          <w:spacing w:val="2"/>
          <w:position w:val="1"/>
          <w:szCs w:val="24"/>
        </w:rPr>
        <w:t>.</w:t>
      </w:r>
      <w:r w:rsidRPr="0096244F">
        <w:rPr>
          <w:spacing w:val="1"/>
          <w:position w:val="1"/>
          <w:szCs w:val="24"/>
        </w:rPr>
        <w:t>е</w:t>
      </w:r>
      <w:r w:rsidRPr="0096244F">
        <w:rPr>
          <w:position w:val="1"/>
          <w:szCs w:val="24"/>
        </w:rPr>
        <w:t>.</w:t>
      </w:r>
      <w:r w:rsidRPr="00E5490A">
        <w:rPr>
          <w:spacing w:val="10"/>
          <w:position w:val="1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pacing w:val="10"/>
                <w:position w:val="1"/>
                <w:szCs w:val="24"/>
              </w:rPr>
            </m:ctrlPr>
          </m:sSubPr>
          <m:e>
            <m:r>
              <w:rPr>
                <w:rFonts w:ascii="Cambria Math" w:hAnsi="Cambria Math"/>
                <w:spacing w:val="10"/>
                <w:position w:val="1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spacing w:val="10"/>
                <w:position w:val="1"/>
                <w:szCs w:val="24"/>
              </w:rPr>
              <m:t>s</m:t>
            </m:r>
          </m:sub>
        </m:sSub>
        <m:r>
          <w:rPr>
            <w:rFonts w:ascii="Cambria Math" w:hAnsi="Cambria Math"/>
            <w:spacing w:val="10"/>
            <w:position w:val="1"/>
            <w:szCs w:val="24"/>
          </w:rPr>
          <m:t>=</m:t>
        </m:r>
        <m:r>
          <w:rPr>
            <w:rFonts w:ascii="Cambria Math" w:hAnsi="Cambria Math"/>
            <w:i/>
            <w:spacing w:val="10"/>
            <w:position w:val="1"/>
            <w:szCs w:val="24"/>
          </w:rPr>
          <w:sym w:font="Symbol" w:char="F064"/>
        </m:r>
        <m:d>
          <m:dPr>
            <m:ctrlPr>
              <w:rPr>
                <w:rFonts w:ascii="Cambria Math" w:hAnsi="Cambria Math"/>
                <w:i/>
                <w:spacing w:val="10"/>
                <w:position w:val="1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pacing w:val="10"/>
                    <w:position w:val="1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pacing w:val="10"/>
                    <w:position w:val="1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/>
                    <w:spacing w:val="10"/>
                    <w:position w:val="1"/>
                    <w:szCs w:val="24"/>
                  </w:rPr>
                  <m:t>m</m:t>
                </m:r>
              </m:sub>
            </m:sSub>
            <m:r>
              <w:rPr>
                <w:rFonts w:ascii="Cambria Math" w:hAnsi="Cambria Math"/>
                <w:spacing w:val="10"/>
                <w:position w:val="1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pacing w:val="10"/>
                    <w:position w:val="1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pacing w:val="10"/>
                    <w:position w:val="1"/>
                    <w:szCs w:val="24"/>
                  </w:rPr>
                  <m:t>z</m:t>
                </m:r>
              </m:e>
              <m:sub>
                <m:r>
                  <w:rPr>
                    <w:rFonts w:ascii="Cambria Math" w:hAnsi="Cambria Math"/>
                    <w:spacing w:val="10"/>
                    <w:position w:val="1"/>
                    <w:szCs w:val="24"/>
                  </w:rPr>
                  <m:t>f</m:t>
                </m:r>
              </m:sub>
            </m:sSub>
          </m:e>
        </m:d>
        <m:r>
          <w:rPr>
            <w:rFonts w:ascii="Cambria Math" w:hAnsi="Cambria Math"/>
            <w:spacing w:val="10"/>
            <w:position w:val="1"/>
            <w:szCs w:val="24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pacing w:val="10"/>
                <w:position w:val="1"/>
                <w:szCs w:val="24"/>
              </w:rPr>
            </m:ctrlPr>
          </m:sSubPr>
          <m:e>
            <m:r>
              <w:rPr>
                <w:rFonts w:ascii="Cambria Math" w:hAnsi="Cambria Math"/>
                <w:spacing w:val="10"/>
                <w:position w:val="1"/>
                <w:szCs w:val="24"/>
              </w:rPr>
              <m:t>a</m:t>
            </m:r>
          </m:e>
          <m:sub>
            <m:r>
              <w:rPr>
                <w:rFonts w:ascii="Cambria Math" w:hAnsi="Cambria Math"/>
                <w:spacing w:val="10"/>
                <w:position w:val="1"/>
                <w:szCs w:val="24"/>
              </w:rPr>
              <m:t>s</m:t>
            </m:r>
          </m:sub>
        </m:sSub>
        <m:r>
          <w:rPr>
            <w:rFonts w:ascii="Cambria Math" w:hAnsi="Cambria Math"/>
            <w:i/>
            <w:spacing w:val="10"/>
            <w:position w:val="1"/>
            <w:szCs w:val="24"/>
          </w:rPr>
          <w:sym w:font="Symbol" w:char="F0CE"/>
        </m:r>
        <m:r>
          <w:rPr>
            <w:rFonts w:ascii="Cambria Math" w:hAnsi="Cambria Math"/>
            <w:spacing w:val="10"/>
            <w:position w:val="1"/>
            <w:szCs w:val="24"/>
          </w:rPr>
          <m:t>A</m:t>
        </m:r>
      </m:oMath>
    </w:p>
    <w:p w:rsidR="004C2A38" w:rsidRPr="008C2E42" w:rsidRDefault="00E5490A" w:rsidP="00F3769C">
      <w:pPr>
        <w:tabs>
          <w:tab w:val="left" w:pos="560"/>
          <w:tab w:val="left" w:pos="1134"/>
        </w:tabs>
        <w:ind w:left="116" w:right="-20"/>
        <w:rPr>
          <w:position w:val="1"/>
          <w:szCs w:val="24"/>
        </w:rPr>
      </w:pPr>
      <w:r w:rsidRPr="00E5490A">
        <w:rPr>
          <w:position w:val="3"/>
          <w:szCs w:val="24"/>
        </w:rPr>
        <w:t>5.</w:t>
      </w:r>
      <w:r w:rsidRPr="00E5490A">
        <w:rPr>
          <w:position w:val="3"/>
          <w:szCs w:val="24"/>
        </w:rPr>
        <w:tab/>
      </w:r>
      <w:r w:rsidRPr="00E5490A">
        <w:rPr>
          <w:i/>
          <w:position w:val="3"/>
          <w:szCs w:val="24"/>
        </w:rPr>
        <w:t xml:space="preserve">λ </w:t>
      </w:r>
      <w:r w:rsidRPr="00E5490A">
        <w:rPr>
          <w:i/>
          <w:spacing w:val="32"/>
          <w:position w:val="3"/>
          <w:szCs w:val="24"/>
        </w:rPr>
        <w:t xml:space="preserve"> </w:t>
      </w:r>
      <w:r w:rsidRPr="00E5490A">
        <w:rPr>
          <w:position w:val="3"/>
          <w:szCs w:val="24"/>
        </w:rPr>
        <w:t xml:space="preserve">- </w:t>
      </w:r>
      <w:r w:rsidRPr="00E5490A">
        <w:rPr>
          <w:spacing w:val="30"/>
          <w:position w:val="3"/>
          <w:szCs w:val="24"/>
        </w:rPr>
        <w:t xml:space="preserve"> </w:t>
      </w:r>
      <w:r w:rsidRPr="00E5490A">
        <w:rPr>
          <w:spacing w:val="7"/>
          <w:position w:val="3"/>
          <w:szCs w:val="24"/>
        </w:rPr>
        <w:t>ф</w:t>
      </w:r>
      <w:r w:rsidRPr="00E5490A">
        <w:rPr>
          <w:position w:val="3"/>
          <w:szCs w:val="24"/>
        </w:rPr>
        <w:t>ун</w:t>
      </w:r>
      <w:r w:rsidRPr="00E5490A">
        <w:rPr>
          <w:spacing w:val="-1"/>
          <w:position w:val="3"/>
          <w:szCs w:val="24"/>
        </w:rPr>
        <w:t>к</w:t>
      </w:r>
      <w:r w:rsidRPr="00E5490A">
        <w:rPr>
          <w:position w:val="3"/>
          <w:szCs w:val="24"/>
        </w:rPr>
        <w:t xml:space="preserve">ция </w:t>
      </w:r>
      <w:r w:rsidRPr="00E5490A">
        <w:rPr>
          <w:spacing w:val="28"/>
          <w:position w:val="3"/>
          <w:szCs w:val="24"/>
        </w:rPr>
        <w:t xml:space="preserve"> </w:t>
      </w:r>
      <w:r w:rsidRPr="00E5490A">
        <w:rPr>
          <w:spacing w:val="-2"/>
          <w:position w:val="3"/>
          <w:szCs w:val="24"/>
        </w:rPr>
        <w:t>в</w:t>
      </w:r>
      <w:r w:rsidRPr="00E5490A">
        <w:rPr>
          <w:spacing w:val="5"/>
          <w:position w:val="3"/>
          <w:szCs w:val="24"/>
        </w:rPr>
        <w:t>ы</w:t>
      </w:r>
      <w:r w:rsidRPr="00E5490A">
        <w:rPr>
          <w:position w:val="3"/>
          <w:szCs w:val="24"/>
        </w:rPr>
        <w:t>хо</w:t>
      </w:r>
      <w:r w:rsidRPr="00E5490A">
        <w:rPr>
          <w:spacing w:val="2"/>
          <w:position w:val="3"/>
          <w:szCs w:val="24"/>
        </w:rPr>
        <w:t>д</w:t>
      </w:r>
      <w:r w:rsidRPr="00E5490A">
        <w:rPr>
          <w:position w:val="3"/>
          <w:szCs w:val="24"/>
        </w:rPr>
        <w:t xml:space="preserve">ов </w:t>
      </w:r>
      <w:r w:rsidRPr="00E5490A">
        <w:rPr>
          <w:spacing w:val="28"/>
          <w:position w:val="3"/>
          <w:szCs w:val="24"/>
        </w:rPr>
        <w:t xml:space="preserve"> </w:t>
      </w:r>
      <w:r w:rsidRPr="00E5490A">
        <w:rPr>
          <w:spacing w:val="1"/>
          <w:position w:val="3"/>
          <w:szCs w:val="24"/>
        </w:rPr>
        <w:t>А</w:t>
      </w:r>
      <w:r w:rsidRPr="00E5490A">
        <w:rPr>
          <w:spacing w:val="-4"/>
          <w:position w:val="3"/>
          <w:szCs w:val="24"/>
        </w:rPr>
        <w:t>А</w:t>
      </w:r>
      <w:r w:rsidRPr="00E5490A">
        <w:rPr>
          <w:position w:val="3"/>
          <w:szCs w:val="24"/>
        </w:rPr>
        <w:t xml:space="preserve">, </w:t>
      </w:r>
      <w:r w:rsidRPr="00E5490A">
        <w:rPr>
          <w:spacing w:val="35"/>
          <w:position w:val="3"/>
          <w:szCs w:val="24"/>
        </w:rPr>
        <w:t xml:space="preserve"> </w:t>
      </w:r>
      <w:r w:rsidRPr="00E5490A">
        <w:rPr>
          <w:spacing w:val="-1"/>
          <w:position w:val="3"/>
          <w:szCs w:val="24"/>
        </w:rPr>
        <w:t>к</w:t>
      </w:r>
      <w:r w:rsidRPr="00E5490A">
        <w:rPr>
          <w:spacing w:val="4"/>
          <w:position w:val="3"/>
          <w:szCs w:val="24"/>
        </w:rPr>
        <w:t>о</w:t>
      </w:r>
      <w:r w:rsidRPr="00E5490A">
        <w:rPr>
          <w:spacing w:val="-2"/>
          <w:position w:val="3"/>
          <w:szCs w:val="24"/>
        </w:rPr>
        <w:t>т</w:t>
      </w:r>
      <w:r w:rsidRPr="00E5490A">
        <w:rPr>
          <w:position w:val="3"/>
          <w:szCs w:val="24"/>
        </w:rPr>
        <w:t>ор</w:t>
      </w:r>
      <w:r w:rsidRPr="00E5490A">
        <w:rPr>
          <w:spacing w:val="1"/>
          <w:position w:val="3"/>
          <w:szCs w:val="24"/>
        </w:rPr>
        <w:t>а</w:t>
      </w:r>
      <w:r w:rsidRPr="00E5490A">
        <w:rPr>
          <w:position w:val="3"/>
          <w:szCs w:val="24"/>
        </w:rPr>
        <w:t xml:space="preserve">я </w:t>
      </w:r>
      <w:r w:rsidRPr="00E5490A">
        <w:rPr>
          <w:spacing w:val="26"/>
          <w:position w:val="3"/>
          <w:szCs w:val="24"/>
        </w:rPr>
        <w:t xml:space="preserve"> </w:t>
      </w:r>
      <w:r w:rsidRPr="00E5490A">
        <w:rPr>
          <w:spacing w:val="4"/>
          <w:position w:val="3"/>
          <w:szCs w:val="24"/>
        </w:rPr>
        <w:t>н</w:t>
      </w:r>
      <w:r w:rsidRPr="00E5490A">
        <w:rPr>
          <w:spacing w:val="1"/>
          <w:position w:val="3"/>
          <w:szCs w:val="24"/>
        </w:rPr>
        <w:t>е</w:t>
      </w:r>
      <w:r w:rsidRPr="00E5490A">
        <w:rPr>
          <w:spacing w:val="-1"/>
          <w:position w:val="3"/>
          <w:szCs w:val="24"/>
        </w:rPr>
        <w:t>к</w:t>
      </w:r>
      <w:r w:rsidRPr="00E5490A">
        <w:rPr>
          <w:position w:val="3"/>
          <w:szCs w:val="24"/>
        </w:rPr>
        <w:t>о</w:t>
      </w:r>
      <w:r w:rsidRPr="00E5490A">
        <w:rPr>
          <w:spacing w:val="-2"/>
          <w:position w:val="3"/>
          <w:szCs w:val="24"/>
        </w:rPr>
        <w:t>т</w:t>
      </w:r>
      <w:r w:rsidRPr="00E5490A">
        <w:rPr>
          <w:position w:val="3"/>
          <w:szCs w:val="24"/>
        </w:rPr>
        <w:t xml:space="preserve">орым </w:t>
      </w:r>
      <w:r w:rsidRPr="00E5490A">
        <w:rPr>
          <w:spacing w:val="26"/>
          <w:position w:val="3"/>
          <w:szCs w:val="24"/>
        </w:rPr>
        <w:t xml:space="preserve"> </w:t>
      </w:r>
      <w:r w:rsidRPr="00E5490A">
        <w:rPr>
          <w:position w:val="3"/>
          <w:szCs w:val="24"/>
        </w:rPr>
        <w:t>п</w:t>
      </w:r>
      <w:r w:rsidRPr="00E5490A">
        <w:rPr>
          <w:spacing w:val="1"/>
          <w:position w:val="3"/>
          <w:szCs w:val="24"/>
        </w:rPr>
        <w:t>а</w:t>
      </w:r>
      <w:r w:rsidRPr="00E5490A">
        <w:rPr>
          <w:position w:val="3"/>
          <w:szCs w:val="24"/>
        </w:rPr>
        <w:t>р</w:t>
      </w:r>
      <w:r w:rsidRPr="00E5490A">
        <w:rPr>
          <w:spacing w:val="1"/>
          <w:position w:val="3"/>
          <w:szCs w:val="24"/>
        </w:rPr>
        <w:t>а</w:t>
      </w:r>
      <w:r w:rsidRPr="00E5490A">
        <w:rPr>
          <w:position w:val="3"/>
          <w:szCs w:val="24"/>
        </w:rPr>
        <w:t xml:space="preserve">м </w:t>
      </w:r>
      <w:r w:rsidRPr="00E5490A">
        <w:rPr>
          <w:spacing w:val="30"/>
          <w:position w:val="3"/>
          <w:szCs w:val="24"/>
        </w:rPr>
        <w:t xml:space="preserve"> </w:t>
      </w:r>
      <w:r w:rsidRPr="00E5490A">
        <w:rPr>
          <w:spacing w:val="1"/>
          <w:position w:val="3"/>
          <w:szCs w:val="24"/>
        </w:rPr>
        <w:t>с</w:t>
      </w:r>
      <w:r w:rsidRPr="00E5490A">
        <w:rPr>
          <w:position w:val="3"/>
          <w:szCs w:val="24"/>
        </w:rPr>
        <w:t>о</w:t>
      </w:r>
      <w:r w:rsidRPr="00E5490A">
        <w:rPr>
          <w:spacing w:val="6"/>
          <w:position w:val="3"/>
          <w:szCs w:val="24"/>
        </w:rPr>
        <w:t>с</w:t>
      </w:r>
      <w:r w:rsidRPr="00E5490A">
        <w:rPr>
          <w:spacing w:val="-2"/>
          <w:position w:val="3"/>
          <w:szCs w:val="24"/>
        </w:rPr>
        <w:t>т</w:t>
      </w:r>
      <w:r w:rsidRPr="00E5490A">
        <w:rPr>
          <w:position w:val="3"/>
          <w:szCs w:val="24"/>
        </w:rPr>
        <w:t>о</w:t>
      </w:r>
      <w:r w:rsidRPr="00E5490A">
        <w:rPr>
          <w:spacing w:val="1"/>
          <w:position w:val="3"/>
          <w:szCs w:val="24"/>
        </w:rPr>
        <w:t>я</w:t>
      </w:r>
      <w:r w:rsidRPr="00E5490A">
        <w:rPr>
          <w:position w:val="3"/>
          <w:szCs w:val="24"/>
        </w:rPr>
        <w:t xml:space="preserve">ние </w:t>
      </w:r>
      <w:r w:rsidRPr="00E5490A">
        <w:rPr>
          <w:spacing w:val="28"/>
          <w:position w:val="3"/>
          <w:szCs w:val="24"/>
        </w:rPr>
        <w:t xml:space="preserve"> </w:t>
      </w:r>
      <w:r w:rsidRPr="00E5490A">
        <w:rPr>
          <w:position w:val="3"/>
          <w:szCs w:val="24"/>
        </w:rPr>
        <w:t>–</w:t>
      </w:r>
      <w:r w:rsidR="005B1B13" w:rsidRPr="005B1B13">
        <w:rPr>
          <w:position w:val="3"/>
          <w:szCs w:val="24"/>
        </w:rPr>
        <w:t xml:space="preserve"> </w:t>
      </w:r>
      <w:r w:rsidRPr="00E5490A">
        <w:rPr>
          <w:spacing w:val="3"/>
          <w:position w:val="1"/>
          <w:szCs w:val="24"/>
        </w:rPr>
        <w:t>в</w:t>
      </w:r>
      <w:r w:rsidRPr="00E5490A">
        <w:rPr>
          <w:spacing w:val="-5"/>
          <w:position w:val="1"/>
          <w:szCs w:val="24"/>
        </w:rPr>
        <w:t>х</w:t>
      </w:r>
      <w:r w:rsidRPr="00E5490A">
        <w:rPr>
          <w:position w:val="1"/>
          <w:szCs w:val="24"/>
        </w:rPr>
        <w:t>о</w:t>
      </w:r>
      <w:r w:rsidRPr="00E5490A">
        <w:rPr>
          <w:spacing w:val="2"/>
          <w:position w:val="1"/>
          <w:szCs w:val="24"/>
        </w:rPr>
        <w:t>д</w:t>
      </w:r>
      <w:r w:rsidRPr="00E5490A">
        <w:rPr>
          <w:position w:val="1"/>
          <w:szCs w:val="24"/>
        </w:rPr>
        <w:t>ной</w:t>
      </w:r>
      <w:r w:rsidRPr="00E5490A">
        <w:rPr>
          <w:spacing w:val="15"/>
          <w:position w:val="1"/>
          <w:szCs w:val="24"/>
        </w:rPr>
        <w:t xml:space="preserve"> </w:t>
      </w:r>
      <w:r w:rsidRPr="00E5490A">
        <w:rPr>
          <w:spacing w:val="1"/>
          <w:position w:val="1"/>
          <w:szCs w:val="24"/>
        </w:rPr>
        <w:t>с</w:t>
      </w:r>
      <w:r w:rsidRPr="00E5490A">
        <w:rPr>
          <w:position w:val="1"/>
          <w:szCs w:val="24"/>
        </w:rPr>
        <w:t>и</w:t>
      </w:r>
      <w:r w:rsidRPr="00E5490A">
        <w:rPr>
          <w:spacing w:val="1"/>
          <w:position w:val="1"/>
          <w:szCs w:val="24"/>
        </w:rPr>
        <w:t>г</w:t>
      </w:r>
      <w:r w:rsidRPr="00E5490A">
        <w:rPr>
          <w:position w:val="1"/>
          <w:szCs w:val="24"/>
        </w:rPr>
        <w:t>н</w:t>
      </w:r>
      <w:r w:rsidRPr="00E5490A">
        <w:rPr>
          <w:spacing w:val="1"/>
          <w:position w:val="1"/>
          <w:szCs w:val="24"/>
        </w:rPr>
        <w:t>а</w:t>
      </w:r>
      <w:r w:rsidRPr="00E5490A">
        <w:rPr>
          <w:position w:val="1"/>
          <w:szCs w:val="24"/>
        </w:rPr>
        <w:t>л</w:t>
      </w:r>
      <w:r w:rsidRPr="00E5490A">
        <w:rPr>
          <w:spacing w:val="21"/>
          <w:position w:val="1"/>
          <w:szCs w:val="24"/>
        </w:rPr>
        <w:t xml:space="preserve"> </w:t>
      </w:r>
      <w:r w:rsidRPr="00E5490A">
        <w:rPr>
          <w:i/>
          <w:spacing w:val="-2"/>
          <w:position w:val="1"/>
          <w:szCs w:val="24"/>
        </w:rPr>
        <w:t>(</w:t>
      </w:r>
      <w:r w:rsidRPr="00E5490A">
        <w:rPr>
          <w:i/>
          <w:position w:val="1"/>
          <w:szCs w:val="24"/>
        </w:rPr>
        <w:t>a</w:t>
      </w:r>
      <w:r w:rsidRPr="00E5490A">
        <w:rPr>
          <w:i/>
          <w:spacing w:val="-2"/>
          <w:position w:val="-3"/>
          <w:szCs w:val="24"/>
        </w:rPr>
        <w:t>m</w:t>
      </w:r>
      <w:r w:rsidRPr="00E5490A">
        <w:rPr>
          <w:i/>
          <w:position w:val="1"/>
          <w:szCs w:val="24"/>
        </w:rPr>
        <w:t>,</w:t>
      </w:r>
      <w:r w:rsidRPr="00E5490A">
        <w:rPr>
          <w:i/>
          <w:spacing w:val="21"/>
          <w:position w:val="1"/>
          <w:szCs w:val="24"/>
        </w:rPr>
        <w:t xml:space="preserve"> </w:t>
      </w:r>
      <w:r w:rsidRPr="00E5490A">
        <w:rPr>
          <w:i/>
          <w:spacing w:val="3"/>
          <w:position w:val="1"/>
          <w:szCs w:val="24"/>
        </w:rPr>
        <w:t>z</w:t>
      </w:r>
      <w:r w:rsidRPr="00E5490A">
        <w:rPr>
          <w:i/>
          <w:spacing w:val="2"/>
          <w:position w:val="-3"/>
          <w:szCs w:val="24"/>
        </w:rPr>
        <w:t>f</w:t>
      </w:r>
      <w:r w:rsidRPr="00E5490A">
        <w:rPr>
          <w:i/>
          <w:position w:val="1"/>
          <w:szCs w:val="24"/>
        </w:rPr>
        <w:t>)</w:t>
      </w:r>
      <w:r w:rsidRPr="00E5490A">
        <w:rPr>
          <w:i/>
          <w:spacing w:val="18"/>
          <w:position w:val="1"/>
          <w:szCs w:val="24"/>
        </w:rPr>
        <w:t xml:space="preserve"> </w:t>
      </w:r>
      <w:r w:rsidRPr="00E5490A">
        <w:rPr>
          <w:spacing w:val="1"/>
          <w:position w:val="1"/>
          <w:szCs w:val="24"/>
        </w:rPr>
        <w:t>с</w:t>
      </w:r>
      <w:r w:rsidRPr="00E5490A">
        <w:rPr>
          <w:spacing w:val="-2"/>
          <w:position w:val="1"/>
          <w:szCs w:val="24"/>
        </w:rPr>
        <w:t>т</w:t>
      </w:r>
      <w:r w:rsidRPr="00E5490A">
        <w:rPr>
          <w:spacing w:val="6"/>
          <w:position w:val="1"/>
          <w:szCs w:val="24"/>
        </w:rPr>
        <w:t>а</w:t>
      </w:r>
      <w:r w:rsidRPr="00E5490A">
        <w:rPr>
          <w:spacing w:val="-2"/>
          <w:position w:val="1"/>
          <w:szCs w:val="24"/>
        </w:rPr>
        <w:t>в</w:t>
      </w:r>
      <w:r w:rsidRPr="00E5490A">
        <w:rPr>
          <w:spacing w:val="4"/>
          <w:position w:val="1"/>
          <w:szCs w:val="24"/>
        </w:rPr>
        <w:t>и</w:t>
      </w:r>
      <w:r w:rsidRPr="00E5490A">
        <w:rPr>
          <w:position w:val="1"/>
          <w:szCs w:val="24"/>
        </w:rPr>
        <w:t>т</w:t>
      </w:r>
      <w:r w:rsidRPr="00E5490A">
        <w:rPr>
          <w:spacing w:val="16"/>
          <w:position w:val="1"/>
          <w:szCs w:val="24"/>
        </w:rPr>
        <w:t xml:space="preserve"> </w:t>
      </w:r>
      <w:r w:rsidRPr="00E5490A">
        <w:rPr>
          <w:position w:val="1"/>
          <w:szCs w:val="24"/>
        </w:rPr>
        <w:t>в</w:t>
      </w:r>
      <w:r w:rsidRPr="00E5490A">
        <w:rPr>
          <w:spacing w:val="18"/>
          <w:position w:val="1"/>
          <w:szCs w:val="24"/>
        </w:rPr>
        <w:t xml:space="preserve"> </w:t>
      </w:r>
      <w:r w:rsidRPr="00E5490A">
        <w:rPr>
          <w:spacing w:val="1"/>
          <w:position w:val="1"/>
          <w:szCs w:val="24"/>
        </w:rPr>
        <w:t>с</w:t>
      </w:r>
      <w:r w:rsidRPr="00E5490A">
        <w:rPr>
          <w:position w:val="1"/>
          <w:szCs w:val="24"/>
        </w:rPr>
        <w:t>о</w:t>
      </w:r>
      <w:r w:rsidRPr="00E5490A">
        <w:rPr>
          <w:spacing w:val="4"/>
          <w:position w:val="1"/>
          <w:szCs w:val="24"/>
        </w:rPr>
        <w:t>о</w:t>
      </w:r>
      <w:r w:rsidRPr="00E5490A">
        <w:rPr>
          <w:spacing w:val="-2"/>
          <w:position w:val="1"/>
          <w:szCs w:val="24"/>
        </w:rPr>
        <w:t>т</w:t>
      </w:r>
      <w:r w:rsidRPr="00E5490A">
        <w:rPr>
          <w:spacing w:val="-2"/>
          <w:position w:val="1"/>
          <w:szCs w:val="24"/>
        </w:rPr>
        <w:t>в</w:t>
      </w:r>
      <w:r w:rsidRPr="00E5490A">
        <w:rPr>
          <w:spacing w:val="6"/>
          <w:position w:val="1"/>
          <w:szCs w:val="24"/>
        </w:rPr>
        <w:t>е</w:t>
      </w:r>
      <w:r w:rsidRPr="00E5490A">
        <w:rPr>
          <w:spacing w:val="3"/>
          <w:position w:val="1"/>
          <w:szCs w:val="24"/>
        </w:rPr>
        <w:t>т</w:t>
      </w:r>
      <w:r w:rsidRPr="00E5490A">
        <w:rPr>
          <w:spacing w:val="1"/>
          <w:position w:val="1"/>
          <w:szCs w:val="24"/>
        </w:rPr>
        <w:t>с</w:t>
      </w:r>
      <w:r w:rsidRPr="00E5490A">
        <w:rPr>
          <w:spacing w:val="-2"/>
          <w:position w:val="1"/>
          <w:szCs w:val="24"/>
        </w:rPr>
        <w:t>тв</w:t>
      </w:r>
      <w:r w:rsidRPr="00E5490A">
        <w:rPr>
          <w:position w:val="1"/>
          <w:szCs w:val="24"/>
        </w:rPr>
        <w:t>ие</w:t>
      </w:r>
      <w:r w:rsidRPr="00E5490A">
        <w:rPr>
          <w:spacing w:val="11"/>
          <w:position w:val="1"/>
          <w:szCs w:val="24"/>
        </w:rPr>
        <w:t xml:space="preserve"> </w:t>
      </w:r>
      <w:r w:rsidRPr="00E5490A">
        <w:rPr>
          <w:spacing w:val="-2"/>
          <w:position w:val="1"/>
          <w:szCs w:val="24"/>
        </w:rPr>
        <w:t>в</w:t>
      </w:r>
      <w:r w:rsidRPr="00E5490A">
        <w:rPr>
          <w:spacing w:val="5"/>
          <w:position w:val="1"/>
          <w:szCs w:val="24"/>
        </w:rPr>
        <w:t>ы</w:t>
      </w:r>
      <w:r w:rsidRPr="00E5490A">
        <w:rPr>
          <w:position w:val="1"/>
          <w:szCs w:val="24"/>
        </w:rPr>
        <w:t>хо</w:t>
      </w:r>
      <w:r w:rsidRPr="00E5490A">
        <w:rPr>
          <w:spacing w:val="2"/>
          <w:position w:val="1"/>
          <w:szCs w:val="24"/>
        </w:rPr>
        <w:t>д</w:t>
      </w:r>
      <w:r w:rsidRPr="00E5490A">
        <w:rPr>
          <w:position w:val="1"/>
          <w:szCs w:val="24"/>
        </w:rPr>
        <w:t>ной</w:t>
      </w:r>
      <w:r w:rsidRPr="00E5490A">
        <w:rPr>
          <w:spacing w:val="9"/>
          <w:position w:val="1"/>
          <w:szCs w:val="24"/>
        </w:rPr>
        <w:t xml:space="preserve"> </w:t>
      </w:r>
      <w:r w:rsidRPr="00E5490A">
        <w:rPr>
          <w:spacing w:val="1"/>
          <w:position w:val="1"/>
          <w:szCs w:val="24"/>
        </w:rPr>
        <w:t>с</w:t>
      </w:r>
      <w:r w:rsidRPr="00E5490A">
        <w:rPr>
          <w:position w:val="1"/>
          <w:szCs w:val="24"/>
        </w:rPr>
        <w:t>и</w:t>
      </w:r>
      <w:r w:rsidRPr="00E5490A">
        <w:rPr>
          <w:spacing w:val="6"/>
          <w:position w:val="1"/>
          <w:szCs w:val="24"/>
        </w:rPr>
        <w:t>г</w:t>
      </w:r>
      <w:r w:rsidRPr="00E5490A">
        <w:rPr>
          <w:position w:val="1"/>
          <w:szCs w:val="24"/>
        </w:rPr>
        <w:t>н</w:t>
      </w:r>
      <w:r w:rsidRPr="00E5490A">
        <w:rPr>
          <w:spacing w:val="1"/>
          <w:position w:val="1"/>
          <w:szCs w:val="24"/>
        </w:rPr>
        <w:t>а</w:t>
      </w:r>
      <w:r w:rsidRPr="00E5490A">
        <w:rPr>
          <w:position w:val="1"/>
          <w:szCs w:val="24"/>
        </w:rPr>
        <w:t>л</w:t>
      </w:r>
      <w:r w:rsidRPr="00E5490A">
        <w:rPr>
          <w:spacing w:val="24"/>
          <w:position w:val="1"/>
          <w:szCs w:val="24"/>
        </w:rPr>
        <w:t xml:space="preserve"> </w:t>
      </w:r>
      <w:r w:rsidRPr="00E5490A">
        <w:rPr>
          <w:spacing w:val="1"/>
          <w:position w:val="1"/>
          <w:szCs w:val="24"/>
        </w:rPr>
        <w:t>А</w:t>
      </w:r>
      <w:r w:rsidRPr="00E5490A">
        <w:rPr>
          <w:position w:val="1"/>
          <w:szCs w:val="24"/>
        </w:rPr>
        <w:t>А</w:t>
      </w:r>
      <w:r w:rsidRPr="00E5490A">
        <w:rPr>
          <w:spacing w:val="23"/>
          <w:position w:val="1"/>
          <w:szCs w:val="24"/>
        </w:rPr>
        <w:t xml:space="preserve"> </w:t>
      </w:r>
      <w:r w:rsidRPr="00E5490A">
        <w:rPr>
          <w:i/>
          <w:spacing w:val="-8"/>
          <w:position w:val="1"/>
          <w:szCs w:val="24"/>
        </w:rPr>
        <w:t>w</w:t>
      </w:r>
      <w:r w:rsidRPr="00E5490A">
        <w:rPr>
          <w:i/>
          <w:position w:val="-3"/>
          <w:szCs w:val="24"/>
        </w:rPr>
        <w:t>g</w:t>
      </w:r>
      <w:r w:rsidRPr="00E5490A">
        <w:rPr>
          <w:position w:val="1"/>
          <w:szCs w:val="24"/>
        </w:rPr>
        <w:t>,</w:t>
      </w:r>
      <w:r w:rsidR="005B1B13" w:rsidRPr="005B1B13">
        <w:rPr>
          <w:position w:val="1"/>
          <w:szCs w:val="24"/>
        </w:rPr>
        <w:t xml:space="preserve"> </w:t>
      </w:r>
      <w:r w:rsidR="008C2E42">
        <w:rPr>
          <w:position w:val="1"/>
          <w:szCs w:val="24"/>
        </w:rPr>
        <w:t xml:space="preserve">т.е. </w:t>
      </w:r>
      <m:oMath>
        <m:sSub>
          <m:sSubPr>
            <m:ctrlPr>
              <w:rPr>
                <w:rFonts w:ascii="Cambria Math" w:hAnsi="Cambria Math"/>
                <w:i/>
                <w:position w:val="1"/>
                <w:szCs w:val="24"/>
              </w:rPr>
            </m:ctrlPr>
          </m:sSubPr>
          <m:e>
            <m:r>
              <w:rPr>
                <w:rFonts w:ascii="Cambria Math" w:hAnsi="Cambria Math"/>
                <w:position w:val="1"/>
                <w:szCs w:val="24"/>
              </w:rPr>
              <m:t>w</m:t>
            </m:r>
          </m:e>
          <m:sub>
            <m:r>
              <w:rPr>
                <w:rFonts w:ascii="Cambria Math" w:hAnsi="Cambria Math"/>
                <w:position w:val="1"/>
                <w:szCs w:val="24"/>
              </w:rPr>
              <m:t>g</m:t>
            </m:r>
          </m:sub>
        </m:sSub>
        <m:r>
          <w:rPr>
            <w:rFonts w:ascii="Cambria Math" w:hAnsi="Cambria Math"/>
            <w:position w:val="1"/>
            <w:szCs w:val="24"/>
          </w:rPr>
          <m:t>=</m:t>
        </m:r>
        <m:r>
          <w:rPr>
            <w:rFonts w:ascii="Cambria Math" w:hAnsi="Cambria Math"/>
            <w:i/>
            <w:position w:val="1"/>
            <w:szCs w:val="24"/>
          </w:rPr>
          <w:sym w:font="Symbol" w:char="F06C"/>
        </m:r>
        <m:d>
          <m:dPr>
            <m:ctrlPr>
              <w:rPr>
                <w:rFonts w:ascii="Cambria Math" w:hAnsi="Cambria Math"/>
                <w:i/>
                <w:position w:val="1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position w:val="1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position w:val="1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/>
                    <w:position w:val="1"/>
                    <w:szCs w:val="24"/>
                  </w:rPr>
                  <m:t>m</m:t>
                </m:r>
              </m:sub>
            </m:sSub>
            <m:r>
              <w:rPr>
                <w:rFonts w:ascii="Cambria Math" w:hAnsi="Cambria Math"/>
                <w:position w:val="1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position w:val="1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position w:val="1"/>
                    <w:szCs w:val="24"/>
                  </w:rPr>
                  <m:t>z</m:t>
                </m:r>
              </m:e>
              <m:sub>
                <m:r>
                  <w:rPr>
                    <w:rFonts w:ascii="Cambria Math" w:hAnsi="Cambria Math"/>
                    <w:position w:val="1"/>
                    <w:szCs w:val="24"/>
                  </w:rPr>
                  <m:t>f</m:t>
                </m:r>
              </m:sub>
            </m:sSub>
          </m:e>
        </m:d>
        <m:r>
          <w:rPr>
            <w:rFonts w:ascii="Cambria Math" w:hAnsi="Cambria Math"/>
            <w:position w:val="1"/>
            <w:szCs w:val="24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position w:val="1"/>
                <w:szCs w:val="24"/>
              </w:rPr>
            </m:ctrlPr>
          </m:sSubPr>
          <m:e>
            <m:r>
              <w:rPr>
                <w:rFonts w:ascii="Cambria Math" w:hAnsi="Cambria Math"/>
                <w:position w:val="1"/>
                <w:szCs w:val="24"/>
              </w:rPr>
              <m:t>w</m:t>
            </m:r>
          </m:e>
          <m:sub>
            <m:r>
              <w:rPr>
                <w:rFonts w:ascii="Cambria Math" w:hAnsi="Cambria Math"/>
                <w:position w:val="1"/>
                <w:szCs w:val="24"/>
              </w:rPr>
              <m:t>g</m:t>
            </m:r>
          </m:sub>
        </m:sSub>
        <m:r>
          <w:rPr>
            <w:rFonts w:ascii="Cambria Math" w:hAnsi="Cambria Math"/>
            <w:i/>
            <w:spacing w:val="10"/>
            <w:position w:val="1"/>
            <w:szCs w:val="24"/>
          </w:rPr>
          <w:sym w:font="Symbol" w:char="F0CE"/>
        </m:r>
        <m:r>
          <w:rPr>
            <w:rFonts w:ascii="Cambria Math" w:hAnsi="Cambria Math"/>
            <w:spacing w:val="10"/>
            <w:position w:val="1"/>
            <w:szCs w:val="24"/>
          </w:rPr>
          <m:t>W.</m:t>
        </m:r>
      </m:oMath>
    </w:p>
    <w:p w:rsidR="00E5490A" w:rsidRPr="00E5490A" w:rsidRDefault="00E5490A" w:rsidP="005B1B13">
      <w:pPr>
        <w:tabs>
          <w:tab w:val="left" w:pos="560"/>
        </w:tabs>
        <w:ind w:left="116" w:right="-20"/>
        <w:rPr>
          <w:szCs w:val="24"/>
        </w:rPr>
      </w:pPr>
      <w:r w:rsidRPr="00E5490A">
        <w:rPr>
          <w:position w:val="5"/>
          <w:szCs w:val="24"/>
        </w:rPr>
        <w:t>6.</w:t>
      </w:r>
      <m:oMath>
        <m:r>
          <w:rPr>
            <w:rFonts w:ascii="Cambria Math" w:hAnsi="Cambria Math"/>
            <w:position w:val="5"/>
            <w:szCs w:val="24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position w:val="5"/>
                <w:szCs w:val="24"/>
              </w:rPr>
            </m:ctrlPr>
          </m:sSubPr>
          <m:e>
            <m:r>
              <w:rPr>
                <w:rFonts w:ascii="Cambria Math" w:hAnsi="Cambria Math"/>
                <w:position w:val="5"/>
                <w:szCs w:val="24"/>
              </w:rPr>
              <m:t>a</m:t>
            </m:r>
          </m:e>
          <m:sub>
            <m:r>
              <w:rPr>
                <w:rFonts w:ascii="Cambria Math" w:hAnsi="Cambria Math"/>
                <w:position w:val="5"/>
                <w:szCs w:val="24"/>
              </w:rPr>
              <m:t>1</m:t>
            </m:r>
          </m:sub>
        </m:sSub>
      </m:oMath>
      <w:r w:rsidR="0096244F" w:rsidRPr="00E5490A">
        <w:rPr>
          <w:position w:val="5"/>
          <w:szCs w:val="24"/>
        </w:rPr>
        <w:t xml:space="preserve"> </w:t>
      </w:r>
      <w:r w:rsidRPr="00E5490A">
        <w:rPr>
          <w:position w:val="5"/>
          <w:szCs w:val="24"/>
        </w:rPr>
        <w:t>-</w:t>
      </w:r>
      <w:r w:rsidRPr="00E5490A">
        <w:rPr>
          <w:spacing w:val="-1"/>
          <w:position w:val="5"/>
          <w:szCs w:val="24"/>
        </w:rPr>
        <w:t xml:space="preserve"> </w:t>
      </w:r>
      <w:r w:rsidRPr="00E5490A">
        <w:rPr>
          <w:position w:val="5"/>
          <w:szCs w:val="24"/>
        </w:rPr>
        <w:t>н</w:t>
      </w:r>
      <w:r w:rsidRPr="00E5490A">
        <w:rPr>
          <w:spacing w:val="1"/>
          <w:position w:val="5"/>
          <w:szCs w:val="24"/>
        </w:rPr>
        <w:t>а</w:t>
      </w:r>
      <w:r w:rsidRPr="00E5490A">
        <w:rPr>
          <w:spacing w:val="-1"/>
          <w:position w:val="5"/>
          <w:szCs w:val="24"/>
        </w:rPr>
        <w:t>ч</w:t>
      </w:r>
      <w:r w:rsidRPr="00E5490A">
        <w:rPr>
          <w:spacing w:val="1"/>
          <w:position w:val="5"/>
          <w:szCs w:val="24"/>
        </w:rPr>
        <w:t>а</w:t>
      </w:r>
      <w:r w:rsidRPr="00E5490A">
        <w:rPr>
          <w:position w:val="5"/>
          <w:szCs w:val="24"/>
        </w:rPr>
        <w:t>л</w:t>
      </w:r>
      <w:r w:rsidRPr="00E5490A">
        <w:rPr>
          <w:spacing w:val="-2"/>
          <w:position w:val="5"/>
          <w:szCs w:val="24"/>
        </w:rPr>
        <w:t>ь</w:t>
      </w:r>
      <w:r w:rsidRPr="00E5490A">
        <w:rPr>
          <w:position w:val="5"/>
          <w:szCs w:val="24"/>
        </w:rPr>
        <w:t>ное</w:t>
      </w:r>
      <w:r w:rsidRPr="00E5490A">
        <w:rPr>
          <w:spacing w:val="-9"/>
          <w:position w:val="5"/>
          <w:szCs w:val="24"/>
        </w:rPr>
        <w:t xml:space="preserve"> </w:t>
      </w:r>
      <w:r w:rsidRPr="00E5490A">
        <w:rPr>
          <w:spacing w:val="1"/>
          <w:position w:val="5"/>
          <w:szCs w:val="24"/>
        </w:rPr>
        <w:t>с</w:t>
      </w:r>
      <w:r w:rsidRPr="00E5490A">
        <w:rPr>
          <w:position w:val="5"/>
          <w:szCs w:val="24"/>
        </w:rPr>
        <w:t>о</w:t>
      </w:r>
      <w:r w:rsidRPr="00E5490A">
        <w:rPr>
          <w:spacing w:val="1"/>
          <w:position w:val="5"/>
          <w:szCs w:val="24"/>
        </w:rPr>
        <w:t>с</w:t>
      </w:r>
      <w:r w:rsidRPr="00E5490A">
        <w:rPr>
          <w:spacing w:val="-2"/>
          <w:position w:val="5"/>
          <w:szCs w:val="24"/>
        </w:rPr>
        <w:t>т</w:t>
      </w:r>
      <w:r w:rsidRPr="00E5490A">
        <w:rPr>
          <w:position w:val="5"/>
          <w:szCs w:val="24"/>
        </w:rPr>
        <w:t>о</w:t>
      </w:r>
      <w:r w:rsidRPr="00E5490A">
        <w:rPr>
          <w:spacing w:val="1"/>
          <w:position w:val="5"/>
          <w:szCs w:val="24"/>
        </w:rPr>
        <w:t>я</w:t>
      </w:r>
      <w:r w:rsidRPr="00E5490A">
        <w:rPr>
          <w:position w:val="5"/>
          <w:szCs w:val="24"/>
        </w:rPr>
        <w:t>ние</w:t>
      </w:r>
      <w:r w:rsidRPr="00E5490A">
        <w:rPr>
          <w:spacing w:val="-1"/>
          <w:position w:val="5"/>
          <w:szCs w:val="24"/>
        </w:rPr>
        <w:t xml:space="preserve"> </w:t>
      </w:r>
      <w:r w:rsidRPr="00E5490A">
        <w:rPr>
          <w:spacing w:val="1"/>
          <w:position w:val="5"/>
          <w:szCs w:val="24"/>
        </w:rPr>
        <w:t>А</w:t>
      </w:r>
      <w:r w:rsidRPr="00E5490A">
        <w:rPr>
          <w:spacing w:val="-4"/>
          <w:position w:val="5"/>
          <w:szCs w:val="24"/>
        </w:rPr>
        <w:t>А</w:t>
      </w:r>
      <w:r w:rsidRPr="00E5490A">
        <w:rPr>
          <w:position w:val="5"/>
          <w:szCs w:val="24"/>
        </w:rPr>
        <w:t>.</w:t>
      </w:r>
    </w:p>
    <w:p w:rsidR="00E5490A" w:rsidRPr="00E5490A" w:rsidRDefault="00E5490A" w:rsidP="005B1B13">
      <w:pPr>
        <w:tabs>
          <w:tab w:val="left" w:pos="1660"/>
          <w:tab w:val="left" w:pos="3320"/>
          <w:tab w:val="left" w:pos="5080"/>
          <w:tab w:val="left" w:pos="6520"/>
          <w:tab w:val="left" w:pos="8180"/>
        </w:tabs>
        <w:ind w:right="-20"/>
        <w:rPr>
          <w:szCs w:val="24"/>
        </w:rPr>
      </w:pPr>
      <w:r w:rsidRPr="00E5490A">
        <w:rPr>
          <w:spacing w:val="-4"/>
          <w:szCs w:val="24"/>
        </w:rPr>
        <w:t>П</w:t>
      </w:r>
      <w:r w:rsidRPr="00E5490A">
        <w:rPr>
          <w:szCs w:val="24"/>
        </w:rPr>
        <w:t>од</w:t>
      </w:r>
      <w:r w:rsidRPr="00E5490A">
        <w:rPr>
          <w:szCs w:val="24"/>
        </w:rPr>
        <w:tab/>
      </w:r>
      <w:r w:rsidRPr="00E5490A">
        <w:rPr>
          <w:spacing w:val="2"/>
          <w:szCs w:val="24"/>
        </w:rPr>
        <w:t>а</w:t>
      </w:r>
      <w:r w:rsidRPr="00E5490A">
        <w:rPr>
          <w:szCs w:val="24"/>
        </w:rPr>
        <w:t>л</w:t>
      </w:r>
      <w:r w:rsidRPr="00E5490A">
        <w:rPr>
          <w:spacing w:val="2"/>
          <w:szCs w:val="24"/>
        </w:rPr>
        <w:t>ф</w:t>
      </w:r>
      <w:r w:rsidRPr="00E5490A">
        <w:rPr>
          <w:spacing w:val="1"/>
          <w:szCs w:val="24"/>
        </w:rPr>
        <w:t>а</w:t>
      </w:r>
      <w:r w:rsidRPr="00E5490A">
        <w:rPr>
          <w:spacing w:val="-2"/>
          <w:szCs w:val="24"/>
        </w:rPr>
        <w:t>в</w:t>
      </w:r>
      <w:r w:rsidRPr="00E5490A">
        <w:rPr>
          <w:spacing w:val="4"/>
          <w:szCs w:val="24"/>
        </w:rPr>
        <w:t>и</w:t>
      </w:r>
      <w:r w:rsidRPr="00E5490A">
        <w:rPr>
          <w:spacing w:val="-1"/>
          <w:szCs w:val="24"/>
        </w:rPr>
        <w:t>т</w:t>
      </w:r>
      <w:r w:rsidRPr="00E5490A">
        <w:rPr>
          <w:szCs w:val="24"/>
        </w:rPr>
        <w:t>ом</w:t>
      </w:r>
      <w:r w:rsidRPr="00E5490A">
        <w:rPr>
          <w:szCs w:val="24"/>
        </w:rPr>
        <w:tab/>
        <w:t>по</w:t>
      </w:r>
      <w:r w:rsidRPr="00E5490A">
        <w:rPr>
          <w:spacing w:val="4"/>
          <w:szCs w:val="24"/>
        </w:rPr>
        <w:t>н</w:t>
      </w:r>
      <w:r w:rsidRPr="00E5490A">
        <w:rPr>
          <w:szCs w:val="24"/>
        </w:rPr>
        <w:t>и</w:t>
      </w:r>
      <w:r w:rsidRPr="00E5490A">
        <w:rPr>
          <w:spacing w:val="1"/>
          <w:szCs w:val="24"/>
        </w:rPr>
        <w:t>мае</w:t>
      </w:r>
      <w:r w:rsidRPr="00E5490A">
        <w:rPr>
          <w:spacing w:val="-2"/>
          <w:szCs w:val="24"/>
        </w:rPr>
        <w:t>т</w:t>
      </w:r>
      <w:r w:rsidRPr="00E5490A">
        <w:rPr>
          <w:spacing w:val="1"/>
          <w:szCs w:val="24"/>
        </w:rPr>
        <w:t>с</w:t>
      </w:r>
      <w:r w:rsidRPr="00E5490A">
        <w:rPr>
          <w:szCs w:val="24"/>
        </w:rPr>
        <w:t>я</w:t>
      </w:r>
      <w:r w:rsidR="005B1B13" w:rsidRPr="005B1B13">
        <w:rPr>
          <w:szCs w:val="24"/>
        </w:rPr>
        <w:t xml:space="preserve"> </w:t>
      </w:r>
      <w:r w:rsidRPr="00E5490A">
        <w:rPr>
          <w:szCs w:val="24"/>
        </w:rPr>
        <w:t>н</w:t>
      </w:r>
      <w:r w:rsidRPr="00E5490A">
        <w:rPr>
          <w:spacing w:val="1"/>
          <w:szCs w:val="24"/>
        </w:rPr>
        <w:t>е</w:t>
      </w:r>
      <w:r w:rsidRPr="00E5490A">
        <w:rPr>
          <w:spacing w:val="4"/>
          <w:szCs w:val="24"/>
        </w:rPr>
        <w:t>п</w:t>
      </w:r>
      <w:r w:rsidRPr="00E5490A">
        <w:rPr>
          <w:szCs w:val="24"/>
        </w:rPr>
        <w:t>у</w:t>
      </w:r>
      <w:r w:rsidRPr="00E5490A">
        <w:rPr>
          <w:spacing w:val="1"/>
          <w:szCs w:val="24"/>
        </w:rPr>
        <w:t>с</w:t>
      </w:r>
      <w:r w:rsidRPr="00E5490A">
        <w:rPr>
          <w:spacing w:val="-2"/>
          <w:szCs w:val="24"/>
        </w:rPr>
        <w:t>т</w:t>
      </w:r>
      <w:r w:rsidRPr="00E5490A">
        <w:rPr>
          <w:szCs w:val="24"/>
        </w:rPr>
        <w:t>ое</w:t>
      </w:r>
      <w:r w:rsidR="005B1B13" w:rsidRPr="005B1B13">
        <w:rPr>
          <w:szCs w:val="24"/>
        </w:rPr>
        <w:t xml:space="preserve"> </w:t>
      </w:r>
      <w:r w:rsidRPr="00E5490A">
        <w:rPr>
          <w:spacing w:val="1"/>
          <w:szCs w:val="24"/>
        </w:rPr>
        <w:t>м</w:t>
      </w:r>
      <w:r w:rsidRPr="00E5490A">
        <w:rPr>
          <w:szCs w:val="24"/>
        </w:rPr>
        <w:t>нож</w:t>
      </w:r>
      <w:r w:rsidRPr="00E5490A">
        <w:rPr>
          <w:szCs w:val="24"/>
        </w:rPr>
        <w:t>е</w:t>
      </w:r>
      <w:r w:rsidRPr="00E5490A">
        <w:rPr>
          <w:spacing w:val="2"/>
          <w:szCs w:val="24"/>
        </w:rPr>
        <w:t>с</w:t>
      </w:r>
      <w:r w:rsidRPr="00E5490A">
        <w:rPr>
          <w:spacing w:val="3"/>
          <w:szCs w:val="24"/>
        </w:rPr>
        <w:t>т</w:t>
      </w:r>
      <w:r w:rsidRPr="00E5490A">
        <w:rPr>
          <w:spacing w:val="-2"/>
          <w:szCs w:val="24"/>
        </w:rPr>
        <w:t>в</w:t>
      </w:r>
      <w:r w:rsidRPr="00E5490A">
        <w:rPr>
          <w:szCs w:val="24"/>
        </w:rPr>
        <w:t>о</w:t>
      </w:r>
      <w:r w:rsidR="0096244F" w:rsidRPr="0096244F">
        <w:rPr>
          <w:szCs w:val="24"/>
        </w:rPr>
        <w:t xml:space="preserve"> </w:t>
      </w:r>
      <w:r w:rsidRPr="00E5490A">
        <w:rPr>
          <w:szCs w:val="24"/>
        </w:rPr>
        <w:t>поп</w:t>
      </w:r>
      <w:r w:rsidRPr="00E5490A">
        <w:rPr>
          <w:spacing w:val="1"/>
          <w:szCs w:val="24"/>
        </w:rPr>
        <w:t>а</w:t>
      </w:r>
      <w:r w:rsidRPr="00E5490A">
        <w:rPr>
          <w:spacing w:val="4"/>
          <w:szCs w:val="24"/>
        </w:rPr>
        <w:t>р</w:t>
      </w:r>
      <w:r w:rsidRPr="00E5490A">
        <w:rPr>
          <w:szCs w:val="24"/>
        </w:rPr>
        <w:t>но</w:t>
      </w:r>
      <w:r w:rsidR="005B1B13" w:rsidRPr="005B1B13">
        <w:rPr>
          <w:szCs w:val="24"/>
        </w:rPr>
        <w:t xml:space="preserve"> </w:t>
      </w:r>
      <w:r w:rsidRPr="00E5490A">
        <w:rPr>
          <w:szCs w:val="24"/>
        </w:rPr>
        <w:t>р</w:t>
      </w:r>
      <w:r w:rsidRPr="00E5490A">
        <w:rPr>
          <w:spacing w:val="1"/>
          <w:szCs w:val="24"/>
        </w:rPr>
        <w:t>а</w:t>
      </w:r>
      <w:r w:rsidRPr="00E5490A">
        <w:rPr>
          <w:szCs w:val="24"/>
        </w:rPr>
        <w:t>зличи</w:t>
      </w:r>
      <w:r w:rsidRPr="00E5490A">
        <w:rPr>
          <w:spacing w:val="1"/>
          <w:szCs w:val="24"/>
        </w:rPr>
        <w:t>м</w:t>
      </w:r>
      <w:r w:rsidRPr="00E5490A">
        <w:rPr>
          <w:spacing w:val="5"/>
          <w:szCs w:val="24"/>
        </w:rPr>
        <w:t>ы</w:t>
      </w:r>
      <w:r w:rsidRPr="00E5490A">
        <w:rPr>
          <w:szCs w:val="24"/>
        </w:rPr>
        <w:t>х</w:t>
      </w:r>
      <w:r w:rsidRPr="00E5490A">
        <w:rPr>
          <w:spacing w:val="6"/>
          <w:szCs w:val="24"/>
        </w:rPr>
        <w:t xml:space="preserve"> </w:t>
      </w:r>
      <w:r w:rsidRPr="00E5490A">
        <w:rPr>
          <w:spacing w:val="1"/>
          <w:szCs w:val="24"/>
        </w:rPr>
        <w:t>с</w:t>
      </w:r>
      <w:r w:rsidRPr="00E5490A">
        <w:rPr>
          <w:szCs w:val="24"/>
        </w:rPr>
        <w:t>и</w:t>
      </w:r>
      <w:r w:rsidRPr="00E5490A">
        <w:rPr>
          <w:spacing w:val="6"/>
          <w:szCs w:val="24"/>
        </w:rPr>
        <w:t>м</w:t>
      </w:r>
      <w:r w:rsidRPr="00E5490A">
        <w:rPr>
          <w:spacing w:val="-2"/>
          <w:szCs w:val="24"/>
        </w:rPr>
        <w:t>в</w:t>
      </w:r>
      <w:r w:rsidRPr="00E5490A">
        <w:rPr>
          <w:szCs w:val="24"/>
        </w:rPr>
        <w:t>ол</w:t>
      </w:r>
      <w:r w:rsidRPr="00E5490A">
        <w:rPr>
          <w:spacing w:val="5"/>
          <w:szCs w:val="24"/>
        </w:rPr>
        <w:t>о</w:t>
      </w:r>
      <w:r w:rsidRPr="00E5490A">
        <w:rPr>
          <w:spacing w:val="-2"/>
          <w:szCs w:val="24"/>
        </w:rPr>
        <w:t>в</w:t>
      </w:r>
      <w:r w:rsidRPr="00E5490A">
        <w:rPr>
          <w:szCs w:val="24"/>
        </w:rPr>
        <w:t>.</w:t>
      </w:r>
      <w:r w:rsidRPr="00E5490A">
        <w:rPr>
          <w:spacing w:val="16"/>
          <w:szCs w:val="24"/>
        </w:rPr>
        <w:t xml:space="preserve"> </w:t>
      </w:r>
      <w:r w:rsidRPr="00E5490A">
        <w:rPr>
          <w:spacing w:val="3"/>
          <w:szCs w:val="24"/>
        </w:rPr>
        <w:t>Б</w:t>
      </w:r>
      <w:r w:rsidRPr="00E5490A">
        <w:rPr>
          <w:spacing w:val="-5"/>
          <w:szCs w:val="24"/>
        </w:rPr>
        <w:t>у</w:t>
      </w:r>
      <w:r w:rsidRPr="00E5490A">
        <w:rPr>
          <w:spacing w:val="4"/>
          <w:szCs w:val="24"/>
        </w:rPr>
        <w:t>к</w:t>
      </w:r>
      <w:r w:rsidRPr="00E5490A">
        <w:rPr>
          <w:spacing w:val="-2"/>
          <w:szCs w:val="24"/>
        </w:rPr>
        <w:t>в</w:t>
      </w:r>
      <w:r w:rsidRPr="00E5490A">
        <w:rPr>
          <w:szCs w:val="24"/>
        </w:rPr>
        <w:t>ы</w:t>
      </w:r>
      <w:r w:rsidRPr="00E5490A">
        <w:rPr>
          <w:spacing w:val="22"/>
          <w:szCs w:val="24"/>
        </w:rPr>
        <w:t xml:space="preserve"> </w:t>
      </w:r>
      <w:r w:rsidRPr="00E5490A">
        <w:rPr>
          <w:szCs w:val="24"/>
        </w:rPr>
        <w:t>-</w:t>
      </w:r>
      <w:r w:rsidRPr="00E5490A">
        <w:rPr>
          <w:spacing w:val="23"/>
          <w:szCs w:val="24"/>
        </w:rPr>
        <w:t xml:space="preserve"> </w:t>
      </w:r>
      <w:r w:rsidRPr="00E5490A">
        <w:rPr>
          <w:spacing w:val="5"/>
          <w:szCs w:val="24"/>
        </w:rPr>
        <w:t>э</w:t>
      </w:r>
      <w:r w:rsidRPr="00E5490A">
        <w:rPr>
          <w:spacing w:val="-2"/>
          <w:szCs w:val="24"/>
        </w:rPr>
        <w:t>т</w:t>
      </w:r>
      <w:r w:rsidRPr="00E5490A">
        <w:rPr>
          <w:szCs w:val="24"/>
        </w:rPr>
        <w:t>о</w:t>
      </w:r>
      <w:r w:rsidRPr="00E5490A">
        <w:rPr>
          <w:spacing w:val="22"/>
          <w:szCs w:val="24"/>
        </w:rPr>
        <w:t xml:space="preserve"> </w:t>
      </w:r>
      <w:r w:rsidRPr="00E5490A">
        <w:rPr>
          <w:szCs w:val="24"/>
        </w:rPr>
        <w:t>э</w:t>
      </w:r>
      <w:r w:rsidRPr="00E5490A">
        <w:rPr>
          <w:spacing w:val="1"/>
          <w:szCs w:val="24"/>
        </w:rPr>
        <w:t>л</w:t>
      </w:r>
      <w:r w:rsidRPr="00E5490A">
        <w:rPr>
          <w:spacing w:val="6"/>
          <w:szCs w:val="24"/>
        </w:rPr>
        <w:t>е</w:t>
      </w:r>
      <w:r w:rsidRPr="00E5490A">
        <w:rPr>
          <w:spacing w:val="1"/>
          <w:szCs w:val="24"/>
        </w:rPr>
        <w:t>ме</w:t>
      </w:r>
      <w:r w:rsidRPr="00E5490A">
        <w:rPr>
          <w:szCs w:val="24"/>
        </w:rPr>
        <w:t>н</w:t>
      </w:r>
      <w:r w:rsidRPr="00E5490A">
        <w:rPr>
          <w:spacing w:val="-2"/>
          <w:szCs w:val="24"/>
        </w:rPr>
        <w:t>т</w:t>
      </w:r>
      <w:r w:rsidRPr="00E5490A">
        <w:rPr>
          <w:szCs w:val="24"/>
        </w:rPr>
        <w:t>ы</w:t>
      </w:r>
      <w:r w:rsidRPr="00E5490A">
        <w:rPr>
          <w:spacing w:val="15"/>
          <w:szCs w:val="24"/>
        </w:rPr>
        <w:t xml:space="preserve"> </w:t>
      </w:r>
      <w:r w:rsidRPr="00E5490A">
        <w:rPr>
          <w:spacing w:val="1"/>
          <w:szCs w:val="24"/>
        </w:rPr>
        <w:t>а</w:t>
      </w:r>
      <w:r w:rsidRPr="00E5490A">
        <w:rPr>
          <w:szCs w:val="24"/>
        </w:rPr>
        <w:t>л</w:t>
      </w:r>
      <w:r w:rsidRPr="00E5490A">
        <w:rPr>
          <w:spacing w:val="2"/>
          <w:szCs w:val="24"/>
        </w:rPr>
        <w:t>ф</w:t>
      </w:r>
      <w:r w:rsidRPr="00E5490A">
        <w:rPr>
          <w:spacing w:val="1"/>
          <w:szCs w:val="24"/>
        </w:rPr>
        <w:t>а</w:t>
      </w:r>
      <w:r w:rsidRPr="00E5490A">
        <w:rPr>
          <w:spacing w:val="-2"/>
          <w:szCs w:val="24"/>
        </w:rPr>
        <w:t>в</w:t>
      </w:r>
      <w:r w:rsidRPr="00E5490A">
        <w:rPr>
          <w:spacing w:val="4"/>
          <w:szCs w:val="24"/>
        </w:rPr>
        <w:t>и</w:t>
      </w:r>
      <w:r w:rsidRPr="00E5490A">
        <w:rPr>
          <w:spacing w:val="-2"/>
          <w:szCs w:val="24"/>
        </w:rPr>
        <w:t>т</w:t>
      </w:r>
      <w:r w:rsidRPr="00E5490A">
        <w:rPr>
          <w:spacing w:val="1"/>
          <w:szCs w:val="24"/>
        </w:rPr>
        <w:t>а</w:t>
      </w:r>
      <w:r w:rsidRPr="00E5490A">
        <w:rPr>
          <w:szCs w:val="24"/>
        </w:rPr>
        <w:t>.</w:t>
      </w:r>
      <w:r w:rsidRPr="00E5490A">
        <w:rPr>
          <w:spacing w:val="16"/>
          <w:szCs w:val="24"/>
        </w:rPr>
        <w:t xml:space="preserve"> </w:t>
      </w:r>
      <w:r w:rsidRPr="00E5490A">
        <w:rPr>
          <w:spacing w:val="1"/>
          <w:szCs w:val="24"/>
        </w:rPr>
        <w:t>С</w:t>
      </w:r>
      <w:r w:rsidRPr="00E5490A">
        <w:rPr>
          <w:szCs w:val="24"/>
        </w:rPr>
        <w:t>ло</w:t>
      </w:r>
      <w:r w:rsidRPr="00E5490A">
        <w:rPr>
          <w:spacing w:val="-1"/>
          <w:szCs w:val="24"/>
        </w:rPr>
        <w:t>в</w:t>
      </w:r>
      <w:r w:rsidRPr="00E5490A">
        <w:rPr>
          <w:szCs w:val="24"/>
        </w:rPr>
        <w:t>о</w:t>
      </w:r>
      <w:r w:rsidRPr="00E5490A">
        <w:rPr>
          <w:spacing w:val="24"/>
          <w:szCs w:val="24"/>
        </w:rPr>
        <w:t xml:space="preserve"> </w:t>
      </w:r>
      <w:r w:rsidRPr="00E5490A">
        <w:rPr>
          <w:szCs w:val="24"/>
        </w:rPr>
        <w:t>-</w:t>
      </w:r>
      <w:r w:rsidRPr="00E5490A">
        <w:rPr>
          <w:spacing w:val="23"/>
          <w:szCs w:val="24"/>
        </w:rPr>
        <w:t xml:space="preserve"> </w:t>
      </w:r>
      <w:r w:rsidRPr="00E5490A">
        <w:rPr>
          <w:spacing w:val="4"/>
          <w:szCs w:val="24"/>
        </w:rPr>
        <w:t>к</w:t>
      </w:r>
      <w:r w:rsidRPr="00E5490A">
        <w:rPr>
          <w:szCs w:val="24"/>
        </w:rPr>
        <w:t>он</w:t>
      </w:r>
      <w:r w:rsidRPr="00E5490A">
        <w:rPr>
          <w:spacing w:val="1"/>
          <w:szCs w:val="24"/>
        </w:rPr>
        <w:t>е</w:t>
      </w:r>
      <w:r w:rsidRPr="00E5490A">
        <w:rPr>
          <w:spacing w:val="-1"/>
          <w:szCs w:val="24"/>
        </w:rPr>
        <w:t>ч</w:t>
      </w:r>
      <w:r w:rsidRPr="00E5490A">
        <w:rPr>
          <w:szCs w:val="24"/>
        </w:rPr>
        <w:t>н</w:t>
      </w:r>
      <w:r w:rsidRPr="00E5490A">
        <w:rPr>
          <w:spacing w:val="1"/>
          <w:szCs w:val="24"/>
        </w:rPr>
        <w:t>ая</w:t>
      </w:r>
      <w:r w:rsidRPr="00E5490A">
        <w:rPr>
          <w:szCs w:val="24"/>
        </w:rPr>
        <w:t xml:space="preserve">, </w:t>
      </w:r>
      <w:r w:rsidRPr="00E5490A">
        <w:rPr>
          <w:spacing w:val="-5"/>
          <w:szCs w:val="24"/>
        </w:rPr>
        <w:t>у</w:t>
      </w:r>
      <w:r w:rsidRPr="00E5490A">
        <w:rPr>
          <w:spacing w:val="4"/>
          <w:szCs w:val="24"/>
        </w:rPr>
        <w:t>п</w:t>
      </w:r>
      <w:r w:rsidRPr="00E5490A">
        <w:rPr>
          <w:szCs w:val="24"/>
        </w:rPr>
        <w:t>ор</w:t>
      </w:r>
      <w:r w:rsidRPr="00E5490A">
        <w:rPr>
          <w:spacing w:val="1"/>
          <w:szCs w:val="24"/>
        </w:rPr>
        <w:t>я</w:t>
      </w:r>
      <w:r w:rsidRPr="00E5490A">
        <w:rPr>
          <w:spacing w:val="2"/>
          <w:szCs w:val="24"/>
        </w:rPr>
        <w:t>д</w:t>
      </w:r>
      <w:r w:rsidRPr="00E5490A">
        <w:rPr>
          <w:szCs w:val="24"/>
        </w:rPr>
        <w:t>о</w:t>
      </w:r>
      <w:r w:rsidRPr="00E5490A">
        <w:rPr>
          <w:spacing w:val="-1"/>
          <w:szCs w:val="24"/>
        </w:rPr>
        <w:t>ч</w:t>
      </w:r>
      <w:r w:rsidRPr="00E5490A">
        <w:rPr>
          <w:spacing w:val="1"/>
          <w:szCs w:val="24"/>
        </w:rPr>
        <w:t>е</w:t>
      </w:r>
      <w:r w:rsidRPr="00E5490A">
        <w:rPr>
          <w:szCs w:val="24"/>
        </w:rPr>
        <w:t>нн</w:t>
      </w:r>
      <w:r w:rsidRPr="00E5490A">
        <w:rPr>
          <w:spacing w:val="1"/>
          <w:szCs w:val="24"/>
        </w:rPr>
        <w:t>а</w:t>
      </w:r>
      <w:r w:rsidRPr="00E5490A">
        <w:rPr>
          <w:szCs w:val="24"/>
        </w:rPr>
        <w:t>я</w:t>
      </w:r>
      <w:r w:rsidRPr="00E5490A">
        <w:rPr>
          <w:spacing w:val="-15"/>
          <w:szCs w:val="24"/>
        </w:rPr>
        <w:t xml:space="preserve"> </w:t>
      </w:r>
      <w:r w:rsidRPr="00E5490A">
        <w:rPr>
          <w:szCs w:val="24"/>
        </w:rPr>
        <w:t>по</w:t>
      </w:r>
      <w:r w:rsidRPr="00E5490A">
        <w:rPr>
          <w:spacing w:val="1"/>
          <w:szCs w:val="24"/>
        </w:rPr>
        <w:t>с</w:t>
      </w:r>
      <w:r w:rsidRPr="00E5490A">
        <w:rPr>
          <w:szCs w:val="24"/>
        </w:rPr>
        <w:t>л</w:t>
      </w:r>
      <w:r w:rsidRPr="00E5490A">
        <w:rPr>
          <w:spacing w:val="1"/>
          <w:szCs w:val="24"/>
        </w:rPr>
        <w:t>е</w:t>
      </w:r>
      <w:r w:rsidRPr="00E5490A">
        <w:rPr>
          <w:spacing w:val="2"/>
          <w:szCs w:val="24"/>
        </w:rPr>
        <w:t>д</w:t>
      </w:r>
      <w:r w:rsidRPr="00E5490A">
        <w:rPr>
          <w:szCs w:val="24"/>
        </w:rPr>
        <w:t>о</w:t>
      </w:r>
      <w:r w:rsidRPr="00E5490A">
        <w:rPr>
          <w:spacing w:val="-2"/>
          <w:szCs w:val="24"/>
        </w:rPr>
        <w:t>в</w:t>
      </w:r>
      <w:r w:rsidRPr="00E5490A">
        <w:rPr>
          <w:spacing w:val="1"/>
          <w:szCs w:val="24"/>
        </w:rPr>
        <w:t>а</w:t>
      </w:r>
      <w:r w:rsidRPr="00E5490A">
        <w:rPr>
          <w:spacing w:val="-2"/>
          <w:szCs w:val="24"/>
        </w:rPr>
        <w:t>т</w:t>
      </w:r>
      <w:r w:rsidRPr="00E5490A">
        <w:rPr>
          <w:spacing w:val="1"/>
          <w:szCs w:val="24"/>
        </w:rPr>
        <w:t>е</w:t>
      </w:r>
      <w:r w:rsidRPr="00E5490A">
        <w:rPr>
          <w:spacing w:val="5"/>
          <w:szCs w:val="24"/>
        </w:rPr>
        <w:t>л</w:t>
      </w:r>
      <w:r w:rsidRPr="00E5490A">
        <w:rPr>
          <w:spacing w:val="-2"/>
          <w:szCs w:val="24"/>
        </w:rPr>
        <w:t>ь</w:t>
      </w:r>
      <w:r w:rsidRPr="00E5490A">
        <w:rPr>
          <w:szCs w:val="24"/>
        </w:rPr>
        <w:t>но</w:t>
      </w:r>
      <w:r w:rsidRPr="00E5490A">
        <w:rPr>
          <w:spacing w:val="6"/>
          <w:szCs w:val="24"/>
        </w:rPr>
        <w:t>с</w:t>
      </w:r>
      <w:r w:rsidRPr="00E5490A">
        <w:rPr>
          <w:spacing w:val="-2"/>
          <w:szCs w:val="24"/>
        </w:rPr>
        <w:t>т</w:t>
      </w:r>
      <w:r w:rsidRPr="00E5490A">
        <w:rPr>
          <w:szCs w:val="24"/>
        </w:rPr>
        <w:t>ь</w:t>
      </w:r>
      <w:r w:rsidRPr="00E5490A">
        <w:rPr>
          <w:spacing w:val="-24"/>
          <w:szCs w:val="24"/>
        </w:rPr>
        <w:t xml:space="preserve"> </w:t>
      </w:r>
      <w:r w:rsidRPr="00E5490A">
        <w:rPr>
          <w:spacing w:val="7"/>
          <w:szCs w:val="24"/>
        </w:rPr>
        <w:t>б</w:t>
      </w:r>
      <w:r w:rsidRPr="00E5490A">
        <w:rPr>
          <w:spacing w:val="-5"/>
          <w:szCs w:val="24"/>
        </w:rPr>
        <w:t>у</w:t>
      </w:r>
      <w:r w:rsidRPr="00E5490A">
        <w:rPr>
          <w:spacing w:val="4"/>
          <w:szCs w:val="24"/>
        </w:rPr>
        <w:t>к</w:t>
      </w:r>
      <w:r w:rsidRPr="00E5490A">
        <w:rPr>
          <w:spacing w:val="3"/>
          <w:szCs w:val="24"/>
        </w:rPr>
        <w:t>в</w:t>
      </w:r>
      <w:r w:rsidRPr="00E5490A">
        <w:rPr>
          <w:szCs w:val="24"/>
        </w:rPr>
        <w:t>.</w:t>
      </w:r>
    </w:p>
    <w:p w:rsidR="00E5490A" w:rsidRPr="00E5490A" w:rsidRDefault="00E5490A" w:rsidP="005B1B13">
      <w:pPr>
        <w:ind w:left="116" w:right="52" w:firstLine="711"/>
        <w:rPr>
          <w:szCs w:val="24"/>
        </w:rPr>
      </w:pPr>
      <w:r w:rsidRPr="00E5490A">
        <w:rPr>
          <w:i/>
          <w:szCs w:val="24"/>
        </w:rPr>
        <w:t>Прим</w:t>
      </w:r>
      <w:r w:rsidRPr="00E5490A">
        <w:rPr>
          <w:i/>
          <w:spacing w:val="1"/>
          <w:szCs w:val="24"/>
        </w:rPr>
        <w:t>еч</w:t>
      </w:r>
      <w:r w:rsidRPr="00E5490A">
        <w:rPr>
          <w:i/>
          <w:szCs w:val="24"/>
        </w:rPr>
        <w:t>а</w:t>
      </w:r>
      <w:r w:rsidRPr="00E5490A">
        <w:rPr>
          <w:i/>
          <w:spacing w:val="1"/>
          <w:szCs w:val="24"/>
        </w:rPr>
        <w:t>н</w:t>
      </w:r>
      <w:r w:rsidRPr="00E5490A">
        <w:rPr>
          <w:i/>
          <w:szCs w:val="24"/>
        </w:rPr>
        <w:t>и</w:t>
      </w:r>
      <w:r w:rsidRPr="00E5490A">
        <w:rPr>
          <w:i/>
          <w:spacing w:val="1"/>
          <w:szCs w:val="24"/>
        </w:rPr>
        <w:t>е</w:t>
      </w:r>
      <w:r w:rsidRPr="00E5490A">
        <w:rPr>
          <w:i/>
          <w:szCs w:val="24"/>
        </w:rPr>
        <w:t>:</w:t>
      </w:r>
      <w:r w:rsidRPr="00E5490A">
        <w:rPr>
          <w:i/>
          <w:spacing w:val="1"/>
          <w:szCs w:val="24"/>
        </w:rPr>
        <w:t xml:space="preserve"> </w:t>
      </w:r>
      <w:r w:rsidRPr="00E5490A">
        <w:rPr>
          <w:spacing w:val="2"/>
          <w:szCs w:val="24"/>
        </w:rPr>
        <w:t>б</w:t>
      </w:r>
      <w:r w:rsidRPr="00E5490A">
        <w:rPr>
          <w:spacing w:val="5"/>
          <w:szCs w:val="24"/>
        </w:rPr>
        <w:t>ы</w:t>
      </w:r>
      <w:r w:rsidRPr="00E5490A">
        <w:rPr>
          <w:spacing w:val="-2"/>
          <w:szCs w:val="24"/>
        </w:rPr>
        <w:t>в</w:t>
      </w:r>
      <w:r w:rsidRPr="00E5490A">
        <w:rPr>
          <w:spacing w:val="1"/>
          <w:szCs w:val="24"/>
        </w:rPr>
        <w:t>а</w:t>
      </w:r>
      <w:r w:rsidRPr="00E5490A">
        <w:rPr>
          <w:spacing w:val="3"/>
          <w:szCs w:val="24"/>
        </w:rPr>
        <w:t>ю</w:t>
      </w:r>
      <w:r w:rsidRPr="00E5490A">
        <w:rPr>
          <w:szCs w:val="24"/>
        </w:rPr>
        <w:t>т</w:t>
      </w:r>
      <w:r w:rsidRPr="00E5490A">
        <w:rPr>
          <w:spacing w:val="6"/>
          <w:szCs w:val="24"/>
        </w:rPr>
        <w:t xml:space="preserve"> </w:t>
      </w:r>
      <w:r w:rsidRPr="00E5490A">
        <w:rPr>
          <w:szCs w:val="24"/>
        </w:rPr>
        <w:t>и</w:t>
      </w:r>
      <w:r w:rsidRPr="00E5490A">
        <w:rPr>
          <w:spacing w:val="19"/>
          <w:szCs w:val="24"/>
        </w:rPr>
        <w:t xml:space="preserve"> </w:t>
      </w:r>
      <w:r w:rsidRPr="00E5490A">
        <w:rPr>
          <w:szCs w:val="24"/>
        </w:rPr>
        <w:t>п</w:t>
      </w:r>
      <w:r w:rsidRPr="00E5490A">
        <w:rPr>
          <w:spacing w:val="1"/>
          <w:szCs w:val="24"/>
        </w:rPr>
        <w:t>я</w:t>
      </w:r>
      <w:r w:rsidRPr="00E5490A">
        <w:rPr>
          <w:spacing w:val="-2"/>
          <w:szCs w:val="24"/>
        </w:rPr>
        <w:t>т</w:t>
      </w:r>
      <w:r w:rsidRPr="00E5490A">
        <w:rPr>
          <w:szCs w:val="24"/>
        </w:rPr>
        <w:t>и</w:t>
      </w:r>
      <w:r w:rsidRPr="00E5490A">
        <w:rPr>
          <w:spacing w:val="3"/>
          <w:szCs w:val="24"/>
        </w:rPr>
        <w:t>к</w:t>
      </w:r>
      <w:r w:rsidRPr="00E5490A">
        <w:rPr>
          <w:szCs w:val="24"/>
        </w:rPr>
        <w:t>о</w:t>
      </w:r>
      <w:r w:rsidRPr="00E5490A">
        <w:rPr>
          <w:spacing w:val="1"/>
          <w:szCs w:val="24"/>
        </w:rPr>
        <w:t>м</w:t>
      </w:r>
      <w:r w:rsidRPr="00E5490A">
        <w:rPr>
          <w:szCs w:val="24"/>
        </w:rPr>
        <w:t>по</w:t>
      </w:r>
      <w:r w:rsidRPr="00E5490A">
        <w:rPr>
          <w:spacing w:val="4"/>
          <w:szCs w:val="24"/>
        </w:rPr>
        <w:t>н</w:t>
      </w:r>
      <w:r w:rsidRPr="00E5490A">
        <w:rPr>
          <w:spacing w:val="1"/>
          <w:szCs w:val="24"/>
        </w:rPr>
        <w:t>е</w:t>
      </w:r>
      <w:r w:rsidRPr="00E5490A">
        <w:rPr>
          <w:szCs w:val="24"/>
        </w:rPr>
        <w:t>н</w:t>
      </w:r>
      <w:r w:rsidRPr="00E5490A">
        <w:rPr>
          <w:spacing w:val="-2"/>
          <w:szCs w:val="24"/>
        </w:rPr>
        <w:t>т</w:t>
      </w:r>
      <w:r w:rsidRPr="00E5490A">
        <w:rPr>
          <w:szCs w:val="24"/>
        </w:rPr>
        <w:t>ные н</w:t>
      </w:r>
      <w:r w:rsidRPr="00E5490A">
        <w:rPr>
          <w:spacing w:val="1"/>
          <w:szCs w:val="24"/>
        </w:rPr>
        <w:t>а</w:t>
      </w:r>
      <w:r w:rsidRPr="00E5490A">
        <w:rPr>
          <w:spacing w:val="2"/>
          <w:szCs w:val="24"/>
        </w:rPr>
        <w:t>б</w:t>
      </w:r>
      <w:r w:rsidRPr="00E5490A">
        <w:rPr>
          <w:szCs w:val="24"/>
        </w:rPr>
        <w:t>ор</w:t>
      </w:r>
      <w:r w:rsidRPr="00E5490A">
        <w:rPr>
          <w:spacing w:val="1"/>
          <w:szCs w:val="24"/>
        </w:rPr>
        <w:t>ы</w:t>
      </w:r>
      <w:r w:rsidRPr="00E5490A">
        <w:rPr>
          <w:szCs w:val="24"/>
        </w:rPr>
        <w:t>.</w:t>
      </w:r>
      <w:r w:rsidRPr="00E5490A">
        <w:rPr>
          <w:spacing w:val="14"/>
          <w:szCs w:val="24"/>
        </w:rPr>
        <w:t xml:space="preserve"> </w:t>
      </w:r>
      <w:r w:rsidRPr="00E5490A">
        <w:rPr>
          <w:spacing w:val="-4"/>
          <w:szCs w:val="24"/>
        </w:rPr>
        <w:t>Н</w:t>
      </w:r>
      <w:r w:rsidRPr="00E5490A">
        <w:rPr>
          <w:spacing w:val="6"/>
          <w:szCs w:val="24"/>
        </w:rPr>
        <w:t>а</w:t>
      </w:r>
      <w:r w:rsidRPr="00E5490A">
        <w:rPr>
          <w:spacing w:val="-1"/>
          <w:szCs w:val="24"/>
        </w:rPr>
        <w:t>ч</w:t>
      </w:r>
      <w:r w:rsidRPr="00E5490A">
        <w:rPr>
          <w:spacing w:val="1"/>
          <w:szCs w:val="24"/>
        </w:rPr>
        <w:t>а</w:t>
      </w:r>
      <w:r w:rsidRPr="00E5490A">
        <w:rPr>
          <w:szCs w:val="24"/>
        </w:rPr>
        <w:t>л</w:t>
      </w:r>
      <w:r w:rsidRPr="00E5490A">
        <w:rPr>
          <w:spacing w:val="-2"/>
          <w:szCs w:val="24"/>
        </w:rPr>
        <w:t>ь</w:t>
      </w:r>
      <w:r w:rsidRPr="00E5490A">
        <w:rPr>
          <w:spacing w:val="4"/>
          <w:szCs w:val="24"/>
        </w:rPr>
        <w:t>н</w:t>
      </w:r>
      <w:r w:rsidRPr="00E5490A">
        <w:rPr>
          <w:szCs w:val="24"/>
        </w:rPr>
        <w:t xml:space="preserve">ое </w:t>
      </w:r>
      <w:r w:rsidRPr="00E5490A">
        <w:rPr>
          <w:spacing w:val="1"/>
          <w:szCs w:val="24"/>
        </w:rPr>
        <w:t>с</w:t>
      </w:r>
      <w:r w:rsidRPr="00E5490A">
        <w:rPr>
          <w:szCs w:val="24"/>
        </w:rPr>
        <w:t>о</w:t>
      </w:r>
      <w:r w:rsidRPr="00E5490A">
        <w:rPr>
          <w:spacing w:val="1"/>
          <w:szCs w:val="24"/>
        </w:rPr>
        <w:t>с</w:t>
      </w:r>
      <w:r w:rsidRPr="00E5490A">
        <w:rPr>
          <w:spacing w:val="-2"/>
          <w:szCs w:val="24"/>
        </w:rPr>
        <w:t>т</w:t>
      </w:r>
      <w:r w:rsidRPr="00E5490A">
        <w:rPr>
          <w:szCs w:val="24"/>
        </w:rPr>
        <w:t>о</w:t>
      </w:r>
      <w:r w:rsidRPr="00E5490A">
        <w:rPr>
          <w:spacing w:val="1"/>
          <w:szCs w:val="24"/>
        </w:rPr>
        <w:t>я</w:t>
      </w:r>
      <w:r w:rsidRPr="00E5490A">
        <w:rPr>
          <w:szCs w:val="24"/>
        </w:rPr>
        <w:t>ние</w:t>
      </w:r>
      <w:r w:rsidRPr="00E5490A">
        <w:rPr>
          <w:spacing w:val="-10"/>
          <w:szCs w:val="24"/>
        </w:rPr>
        <w:t xml:space="preserve"> </w:t>
      </w:r>
      <w:r w:rsidRPr="00E5490A">
        <w:rPr>
          <w:spacing w:val="-2"/>
          <w:szCs w:val="24"/>
        </w:rPr>
        <w:t>вв</w:t>
      </w:r>
      <w:r w:rsidRPr="00E5490A">
        <w:rPr>
          <w:spacing w:val="1"/>
          <w:szCs w:val="24"/>
        </w:rPr>
        <w:t>е</w:t>
      </w:r>
      <w:r w:rsidRPr="00E5490A">
        <w:rPr>
          <w:spacing w:val="2"/>
          <w:szCs w:val="24"/>
        </w:rPr>
        <w:t>д</w:t>
      </w:r>
      <w:r w:rsidRPr="00E5490A">
        <w:rPr>
          <w:spacing w:val="1"/>
          <w:szCs w:val="24"/>
        </w:rPr>
        <w:t>е</w:t>
      </w:r>
      <w:r w:rsidRPr="00E5490A">
        <w:rPr>
          <w:szCs w:val="24"/>
        </w:rPr>
        <w:t>но</w:t>
      </w:r>
      <w:r w:rsidRPr="00E5490A">
        <w:rPr>
          <w:spacing w:val="-7"/>
          <w:szCs w:val="24"/>
        </w:rPr>
        <w:t xml:space="preserve"> </w:t>
      </w:r>
      <w:r w:rsidRPr="00E5490A">
        <w:rPr>
          <w:spacing w:val="2"/>
          <w:szCs w:val="24"/>
        </w:rPr>
        <w:t>д</w:t>
      </w:r>
      <w:r w:rsidRPr="00E5490A">
        <w:rPr>
          <w:szCs w:val="24"/>
        </w:rPr>
        <w:t>ля</w:t>
      </w:r>
      <w:r w:rsidRPr="00E5490A">
        <w:rPr>
          <w:spacing w:val="-1"/>
          <w:szCs w:val="24"/>
        </w:rPr>
        <w:t xml:space="preserve"> </w:t>
      </w:r>
      <w:r w:rsidRPr="00E5490A">
        <w:rPr>
          <w:spacing w:val="-5"/>
          <w:szCs w:val="24"/>
        </w:rPr>
        <w:t>у</w:t>
      </w:r>
      <w:r w:rsidRPr="00E5490A">
        <w:rPr>
          <w:spacing w:val="2"/>
          <w:szCs w:val="24"/>
        </w:rPr>
        <w:t>д</w:t>
      </w:r>
      <w:r w:rsidRPr="00E5490A">
        <w:rPr>
          <w:szCs w:val="24"/>
        </w:rPr>
        <w:t>о</w:t>
      </w:r>
      <w:r w:rsidRPr="00E5490A">
        <w:rPr>
          <w:spacing w:val="2"/>
          <w:szCs w:val="24"/>
        </w:rPr>
        <w:t>б</w:t>
      </w:r>
      <w:r w:rsidRPr="00E5490A">
        <w:rPr>
          <w:spacing w:val="1"/>
          <w:szCs w:val="24"/>
        </w:rPr>
        <w:t>с</w:t>
      </w:r>
      <w:r w:rsidRPr="00E5490A">
        <w:rPr>
          <w:spacing w:val="3"/>
          <w:szCs w:val="24"/>
        </w:rPr>
        <w:t>т</w:t>
      </w:r>
      <w:r w:rsidRPr="00E5490A">
        <w:rPr>
          <w:spacing w:val="-2"/>
          <w:szCs w:val="24"/>
        </w:rPr>
        <w:t>в</w:t>
      </w:r>
      <w:r w:rsidRPr="00E5490A">
        <w:rPr>
          <w:spacing w:val="1"/>
          <w:szCs w:val="24"/>
        </w:rPr>
        <w:t>а</w:t>
      </w:r>
      <w:r w:rsidRPr="00E5490A">
        <w:rPr>
          <w:szCs w:val="24"/>
        </w:rPr>
        <w:t>.</w:t>
      </w:r>
    </w:p>
    <w:p w:rsidR="00E5490A" w:rsidRPr="0096244F" w:rsidRDefault="00E5490A" w:rsidP="0096244F">
      <w:pPr>
        <w:ind w:right="-20"/>
        <w:rPr>
          <w:szCs w:val="24"/>
        </w:rPr>
      </w:pPr>
      <w:r w:rsidRPr="00E5490A">
        <w:rPr>
          <w:spacing w:val="1"/>
          <w:position w:val="-1"/>
          <w:szCs w:val="24"/>
        </w:rPr>
        <w:t>А</w:t>
      </w:r>
      <w:r w:rsidRPr="00E5490A">
        <w:rPr>
          <w:position w:val="-1"/>
          <w:szCs w:val="24"/>
        </w:rPr>
        <w:t>А</w:t>
      </w:r>
      <w:r w:rsidRPr="00E5490A">
        <w:rPr>
          <w:spacing w:val="-6"/>
          <w:position w:val="-1"/>
          <w:szCs w:val="24"/>
        </w:rPr>
        <w:t xml:space="preserve"> </w:t>
      </w:r>
      <w:r w:rsidRPr="00E5490A">
        <w:rPr>
          <w:position w:val="-1"/>
          <w:szCs w:val="24"/>
        </w:rPr>
        <w:t>и</w:t>
      </w:r>
      <w:r w:rsidRPr="00E5490A">
        <w:rPr>
          <w:spacing w:val="1"/>
          <w:position w:val="-1"/>
          <w:szCs w:val="24"/>
        </w:rPr>
        <w:t>мее</w:t>
      </w:r>
      <w:r w:rsidRPr="00E5490A">
        <w:rPr>
          <w:position w:val="-1"/>
          <w:szCs w:val="24"/>
        </w:rPr>
        <w:t>т</w:t>
      </w:r>
      <w:r w:rsidRPr="00E5490A">
        <w:rPr>
          <w:spacing w:val="-7"/>
          <w:position w:val="-1"/>
          <w:szCs w:val="24"/>
        </w:rPr>
        <w:t xml:space="preserve"> </w:t>
      </w:r>
      <w:r w:rsidRPr="00E5490A">
        <w:rPr>
          <w:position w:val="-1"/>
          <w:szCs w:val="24"/>
        </w:rPr>
        <w:t>о</w:t>
      </w:r>
      <w:r w:rsidRPr="00E5490A">
        <w:rPr>
          <w:spacing w:val="2"/>
          <w:position w:val="-1"/>
          <w:szCs w:val="24"/>
        </w:rPr>
        <w:t>д</w:t>
      </w:r>
      <w:r w:rsidRPr="00E5490A">
        <w:rPr>
          <w:position w:val="-1"/>
          <w:szCs w:val="24"/>
        </w:rPr>
        <w:t>ин</w:t>
      </w:r>
      <w:r w:rsidRPr="00E5490A">
        <w:rPr>
          <w:spacing w:val="-4"/>
          <w:position w:val="-1"/>
          <w:szCs w:val="24"/>
        </w:rPr>
        <w:t xml:space="preserve"> </w:t>
      </w:r>
      <w:r w:rsidRPr="00E5490A">
        <w:rPr>
          <w:spacing w:val="3"/>
          <w:position w:val="-1"/>
          <w:szCs w:val="24"/>
        </w:rPr>
        <w:t>в</w:t>
      </w:r>
      <w:r w:rsidRPr="00E5490A">
        <w:rPr>
          <w:spacing w:val="-5"/>
          <w:position w:val="-1"/>
          <w:szCs w:val="24"/>
        </w:rPr>
        <w:t>х</w:t>
      </w:r>
      <w:r w:rsidRPr="00E5490A">
        <w:rPr>
          <w:position w:val="-1"/>
          <w:szCs w:val="24"/>
        </w:rPr>
        <w:t>од</w:t>
      </w:r>
      <w:r w:rsidRPr="00E5490A">
        <w:rPr>
          <w:spacing w:val="-2"/>
          <w:position w:val="-1"/>
          <w:szCs w:val="24"/>
        </w:rPr>
        <w:t xml:space="preserve"> </w:t>
      </w:r>
      <w:r w:rsidRPr="00E5490A">
        <w:rPr>
          <w:position w:val="-1"/>
          <w:szCs w:val="24"/>
        </w:rPr>
        <w:t>и о</w:t>
      </w:r>
      <w:r w:rsidRPr="00E5490A">
        <w:rPr>
          <w:spacing w:val="2"/>
          <w:position w:val="-1"/>
          <w:szCs w:val="24"/>
        </w:rPr>
        <w:t>д</w:t>
      </w:r>
      <w:r w:rsidRPr="00E5490A">
        <w:rPr>
          <w:position w:val="-1"/>
          <w:szCs w:val="24"/>
        </w:rPr>
        <w:t>ин</w:t>
      </w:r>
      <w:r w:rsidRPr="00E5490A">
        <w:rPr>
          <w:spacing w:val="-4"/>
          <w:position w:val="-1"/>
          <w:szCs w:val="24"/>
        </w:rPr>
        <w:t xml:space="preserve"> </w:t>
      </w:r>
      <w:r w:rsidRPr="00E5490A">
        <w:rPr>
          <w:spacing w:val="-2"/>
          <w:position w:val="-1"/>
          <w:szCs w:val="24"/>
        </w:rPr>
        <w:t>в</w:t>
      </w:r>
      <w:r w:rsidRPr="00E5490A">
        <w:rPr>
          <w:spacing w:val="5"/>
          <w:position w:val="-1"/>
          <w:szCs w:val="24"/>
        </w:rPr>
        <w:t>ы</w:t>
      </w:r>
      <w:r w:rsidRPr="00E5490A">
        <w:rPr>
          <w:spacing w:val="-5"/>
          <w:position w:val="-1"/>
          <w:szCs w:val="24"/>
        </w:rPr>
        <w:t>х</w:t>
      </w:r>
      <w:r w:rsidRPr="00E5490A">
        <w:rPr>
          <w:position w:val="-1"/>
          <w:szCs w:val="24"/>
        </w:rPr>
        <w:t>од,</w:t>
      </w:r>
      <w:r w:rsidR="0096244F" w:rsidRPr="0096244F">
        <w:rPr>
          <w:position w:val="-1"/>
          <w:szCs w:val="24"/>
        </w:rPr>
        <w:t xml:space="preserve"> </w:t>
      </w:r>
      <w:r w:rsidRPr="00E5490A">
        <w:rPr>
          <w:szCs w:val="24"/>
        </w:rPr>
        <w:t>в</w:t>
      </w:r>
      <w:r w:rsidRPr="00E5490A">
        <w:rPr>
          <w:spacing w:val="4"/>
          <w:szCs w:val="24"/>
        </w:rPr>
        <w:t xml:space="preserve"> </w:t>
      </w:r>
      <w:r w:rsidRPr="00E5490A">
        <w:rPr>
          <w:szCs w:val="24"/>
        </w:rPr>
        <w:t>про</w:t>
      </w:r>
      <w:r w:rsidRPr="00E5490A">
        <w:rPr>
          <w:spacing w:val="-2"/>
          <w:szCs w:val="24"/>
        </w:rPr>
        <w:t>т</w:t>
      </w:r>
      <w:r w:rsidRPr="00E5490A">
        <w:rPr>
          <w:spacing w:val="4"/>
          <w:szCs w:val="24"/>
        </w:rPr>
        <w:t>и</w:t>
      </w:r>
      <w:r w:rsidRPr="00E5490A">
        <w:rPr>
          <w:spacing w:val="-2"/>
          <w:szCs w:val="24"/>
        </w:rPr>
        <w:t>в</w:t>
      </w:r>
      <w:r w:rsidRPr="00E5490A">
        <w:rPr>
          <w:szCs w:val="24"/>
        </w:rPr>
        <w:t>о</w:t>
      </w:r>
      <w:r w:rsidRPr="00E5490A">
        <w:rPr>
          <w:spacing w:val="4"/>
          <w:szCs w:val="24"/>
        </w:rPr>
        <w:t>п</w:t>
      </w:r>
      <w:r w:rsidRPr="00E5490A">
        <w:rPr>
          <w:szCs w:val="24"/>
        </w:rPr>
        <w:t>оло</w:t>
      </w:r>
      <w:r w:rsidRPr="00E5490A">
        <w:rPr>
          <w:szCs w:val="24"/>
        </w:rPr>
        <w:t>ж</w:t>
      </w:r>
      <w:r w:rsidRPr="00E5490A">
        <w:rPr>
          <w:spacing w:val="4"/>
          <w:szCs w:val="24"/>
        </w:rPr>
        <w:t>н</w:t>
      </w:r>
      <w:r w:rsidRPr="00E5490A">
        <w:rPr>
          <w:szCs w:val="24"/>
        </w:rPr>
        <w:t>о</w:t>
      </w:r>
      <w:r w:rsidRPr="00E5490A">
        <w:rPr>
          <w:spacing w:val="1"/>
          <w:szCs w:val="24"/>
        </w:rPr>
        <w:t>с</w:t>
      </w:r>
      <w:r w:rsidRPr="00E5490A">
        <w:rPr>
          <w:spacing w:val="-2"/>
          <w:szCs w:val="24"/>
        </w:rPr>
        <w:t>т</w:t>
      </w:r>
      <w:r w:rsidRPr="00E5490A">
        <w:rPr>
          <w:szCs w:val="24"/>
        </w:rPr>
        <w:t>ь</w:t>
      </w:r>
      <w:r w:rsidRPr="00E5490A">
        <w:rPr>
          <w:spacing w:val="-15"/>
          <w:szCs w:val="24"/>
        </w:rPr>
        <w:t xml:space="preserve"> </w:t>
      </w:r>
      <w:r w:rsidRPr="00E5490A">
        <w:rPr>
          <w:spacing w:val="-1"/>
          <w:szCs w:val="24"/>
        </w:rPr>
        <w:t>к</w:t>
      </w:r>
      <w:r w:rsidRPr="00E5490A">
        <w:rPr>
          <w:spacing w:val="2"/>
          <w:szCs w:val="24"/>
        </w:rPr>
        <w:t>о</w:t>
      </w:r>
      <w:r w:rsidRPr="00E5490A">
        <w:rPr>
          <w:spacing w:val="1"/>
          <w:szCs w:val="24"/>
        </w:rPr>
        <w:t>м</w:t>
      </w:r>
      <w:r w:rsidRPr="00E5490A">
        <w:rPr>
          <w:spacing w:val="2"/>
          <w:szCs w:val="24"/>
        </w:rPr>
        <w:t>б</w:t>
      </w:r>
      <w:r w:rsidRPr="00E5490A">
        <w:rPr>
          <w:szCs w:val="24"/>
        </w:rPr>
        <w:t>ин</w:t>
      </w:r>
      <w:r w:rsidRPr="00E5490A">
        <w:rPr>
          <w:spacing w:val="1"/>
          <w:szCs w:val="24"/>
        </w:rPr>
        <w:t>а</w:t>
      </w:r>
      <w:r w:rsidRPr="00E5490A">
        <w:rPr>
          <w:szCs w:val="24"/>
        </w:rPr>
        <w:t>цио</w:t>
      </w:r>
      <w:r w:rsidRPr="00E5490A">
        <w:rPr>
          <w:spacing w:val="4"/>
          <w:szCs w:val="24"/>
        </w:rPr>
        <w:t>н</w:t>
      </w:r>
      <w:r w:rsidRPr="00E5490A">
        <w:rPr>
          <w:szCs w:val="24"/>
        </w:rPr>
        <w:t>ным</w:t>
      </w:r>
      <w:r w:rsidRPr="00E5490A">
        <w:rPr>
          <w:spacing w:val="-13"/>
          <w:szCs w:val="24"/>
        </w:rPr>
        <w:t xml:space="preserve"> </w:t>
      </w:r>
      <w:r w:rsidRPr="00E5490A">
        <w:rPr>
          <w:spacing w:val="1"/>
          <w:szCs w:val="24"/>
        </w:rPr>
        <w:t>с</w:t>
      </w:r>
      <w:r w:rsidRPr="00E5490A">
        <w:rPr>
          <w:spacing w:val="-5"/>
          <w:szCs w:val="24"/>
        </w:rPr>
        <w:t>х</w:t>
      </w:r>
      <w:r w:rsidRPr="00E5490A">
        <w:rPr>
          <w:spacing w:val="1"/>
          <w:szCs w:val="24"/>
        </w:rPr>
        <w:t>ема</w:t>
      </w:r>
      <w:r w:rsidRPr="00E5490A">
        <w:rPr>
          <w:szCs w:val="24"/>
        </w:rPr>
        <w:t>м</w:t>
      </w:r>
      <w:r w:rsidRPr="00E5490A">
        <w:rPr>
          <w:spacing w:val="-1"/>
          <w:szCs w:val="24"/>
        </w:rPr>
        <w:t xml:space="preserve"> (</w:t>
      </w:r>
      <w:r w:rsidRPr="00E5490A">
        <w:rPr>
          <w:spacing w:val="1"/>
          <w:szCs w:val="24"/>
        </w:rPr>
        <w:t>КС</w:t>
      </w:r>
      <w:r w:rsidRPr="00E5490A">
        <w:rPr>
          <w:spacing w:val="-1"/>
          <w:szCs w:val="24"/>
        </w:rPr>
        <w:t>)</w:t>
      </w:r>
      <w:r w:rsidRPr="00E5490A">
        <w:rPr>
          <w:szCs w:val="24"/>
        </w:rPr>
        <w:t>,</w:t>
      </w:r>
      <w:r w:rsidRPr="00E5490A">
        <w:rPr>
          <w:spacing w:val="3"/>
          <w:szCs w:val="24"/>
        </w:rPr>
        <w:t xml:space="preserve"> </w:t>
      </w:r>
      <w:r w:rsidRPr="00E5490A">
        <w:rPr>
          <w:spacing w:val="-1"/>
          <w:szCs w:val="24"/>
        </w:rPr>
        <w:t>к</w:t>
      </w:r>
      <w:r w:rsidRPr="00E5490A">
        <w:rPr>
          <w:szCs w:val="24"/>
        </w:rPr>
        <w:t>о</w:t>
      </w:r>
      <w:r w:rsidRPr="00E5490A">
        <w:rPr>
          <w:spacing w:val="-2"/>
          <w:szCs w:val="24"/>
        </w:rPr>
        <w:t>т</w:t>
      </w:r>
      <w:r w:rsidRPr="00E5490A">
        <w:rPr>
          <w:spacing w:val="4"/>
          <w:szCs w:val="24"/>
        </w:rPr>
        <w:t>о</w:t>
      </w:r>
      <w:r w:rsidRPr="00E5490A">
        <w:rPr>
          <w:szCs w:val="24"/>
        </w:rPr>
        <w:t>рые</w:t>
      </w:r>
      <w:r w:rsidRPr="00E5490A">
        <w:rPr>
          <w:spacing w:val="-2"/>
          <w:szCs w:val="24"/>
        </w:rPr>
        <w:t xml:space="preserve"> </w:t>
      </w:r>
      <w:r w:rsidRPr="00E5490A">
        <w:rPr>
          <w:spacing w:val="1"/>
          <w:szCs w:val="24"/>
        </w:rPr>
        <w:t>м</w:t>
      </w:r>
      <w:r w:rsidRPr="00E5490A">
        <w:rPr>
          <w:szCs w:val="24"/>
        </w:rPr>
        <w:t>о</w:t>
      </w:r>
      <w:r w:rsidRPr="00E5490A">
        <w:rPr>
          <w:spacing w:val="6"/>
          <w:szCs w:val="24"/>
        </w:rPr>
        <w:t>г</w:t>
      </w:r>
      <w:r w:rsidRPr="00E5490A">
        <w:rPr>
          <w:spacing w:val="-5"/>
          <w:szCs w:val="24"/>
        </w:rPr>
        <w:t>у</w:t>
      </w:r>
      <w:r w:rsidRPr="00E5490A">
        <w:rPr>
          <w:szCs w:val="24"/>
        </w:rPr>
        <w:t>т</w:t>
      </w:r>
      <w:r w:rsidRPr="00E5490A">
        <w:rPr>
          <w:spacing w:val="-2"/>
          <w:szCs w:val="24"/>
        </w:rPr>
        <w:t xml:space="preserve"> </w:t>
      </w:r>
      <w:r w:rsidRPr="00E5490A">
        <w:rPr>
          <w:szCs w:val="24"/>
        </w:rPr>
        <w:t>и</w:t>
      </w:r>
      <w:r w:rsidRPr="00E5490A">
        <w:rPr>
          <w:spacing w:val="1"/>
          <w:szCs w:val="24"/>
        </w:rPr>
        <w:t>ме</w:t>
      </w:r>
      <w:r w:rsidRPr="00E5490A">
        <w:rPr>
          <w:spacing w:val="8"/>
          <w:szCs w:val="24"/>
        </w:rPr>
        <w:t>т</w:t>
      </w:r>
      <w:r w:rsidRPr="00E5490A">
        <w:rPr>
          <w:szCs w:val="24"/>
        </w:rPr>
        <w:t>ь н</w:t>
      </w:r>
      <w:r w:rsidRPr="00E5490A">
        <w:rPr>
          <w:spacing w:val="1"/>
          <w:szCs w:val="24"/>
        </w:rPr>
        <w:t>е</w:t>
      </w:r>
      <w:r w:rsidRPr="00E5490A">
        <w:rPr>
          <w:spacing w:val="1"/>
          <w:szCs w:val="24"/>
        </w:rPr>
        <w:t>с</w:t>
      </w:r>
      <w:r w:rsidRPr="00E5490A">
        <w:rPr>
          <w:spacing w:val="-1"/>
          <w:szCs w:val="24"/>
        </w:rPr>
        <w:t>к</w:t>
      </w:r>
      <w:r w:rsidRPr="00E5490A">
        <w:rPr>
          <w:szCs w:val="24"/>
        </w:rPr>
        <w:t>ол</w:t>
      </w:r>
      <w:r w:rsidRPr="00E5490A">
        <w:rPr>
          <w:spacing w:val="3"/>
          <w:szCs w:val="24"/>
        </w:rPr>
        <w:t>ь</w:t>
      </w:r>
      <w:r w:rsidRPr="00E5490A">
        <w:rPr>
          <w:spacing w:val="-1"/>
          <w:szCs w:val="24"/>
        </w:rPr>
        <w:t>к</w:t>
      </w:r>
      <w:r w:rsidRPr="00E5490A">
        <w:rPr>
          <w:szCs w:val="24"/>
        </w:rPr>
        <w:t>о</w:t>
      </w:r>
      <w:r w:rsidRPr="00E5490A">
        <w:rPr>
          <w:spacing w:val="-10"/>
          <w:szCs w:val="24"/>
        </w:rPr>
        <w:t xml:space="preserve"> </w:t>
      </w:r>
      <w:r w:rsidRPr="00E5490A">
        <w:rPr>
          <w:spacing w:val="3"/>
          <w:szCs w:val="24"/>
        </w:rPr>
        <w:t>в</w:t>
      </w:r>
      <w:r w:rsidRPr="00E5490A">
        <w:rPr>
          <w:spacing w:val="-5"/>
          <w:szCs w:val="24"/>
        </w:rPr>
        <w:t>х</w:t>
      </w:r>
      <w:r w:rsidRPr="00E5490A">
        <w:rPr>
          <w:szCs w:val="24"/>
        </w:rPr>
        <w:t>о</w:t>
      </w:r>
      <w:r w:rsidRPr="00E5490A">
        <w:rPr>
          <w:spacing w:val="2"/>
          <w:szCs w:val="24"/>
        </w:rPr>
        <w:t>д</w:t>
      </w:r>
      <w:r w:rsidRPr="00E5490A">
        <w:rPr>
          <w:spacing w:val="4"/>
          <w:szCs w:val="24"/>
        </w:rPr>
        <w:t>о</w:t>
      </w:r>
      <w:r w:rsidRPr="00E5490A">
        <w:rPr>
          <w:szCs w:val="24"/>
        </w:rPr>
        <w:t>в</w:t>
      </w:r>
      <w:r w:rsidRPr="00E5490A">
        <w:rPr>
          <w:spacing w:val="-8"/>
          <w:szCs w:val="24"/>
        </w:rPr>
        <w:t xml:space="preserve"> </w:t>
      </w:r>
      <w:r w:rsidRPr="00E5490A">
        <w:rPr>
          <w:szCs w:val="24"/>
        </w:rPr>
        <w:t>и о</w:t>
      </w:r>
      <w:r w:rsidRPr="00E5490A">
        <w:rPr>
          <w:spacing w:val="2"/>
          <w:szCs w:val="24"/>
        </w:rPr>
        <w:t>д</w:t>
      </w:r>
      <w:r w:rsidRPr="00E5490A">
        <w:rPr>
          <w:szCs w:val="24"/>
        </w:rPr>
        <w:t>ин</w:t>
      </w:r>
      <w:r w:rsidRPr="00E5490A">
        <w:rPr>
          <w:spacing w:val="-4"/>
          <w:szCs w:val="24"/>
        </w:rPr>
        <w:t xml:space="preserve"> </w:t>
      </w:r>
      <w:r w:rsidRPr="00E5490A">
        <w:rPr>
          <w:szCs w:val="24"/>
        </w:rPr>
        <w:t>или</w:t>
      </w:r>
      <w:r w:rsidRPr="00E5490A">
        <w:rPr>
          <w:spacing w:val="-2"/>
          <w:szCs w:val="24"/>
        </w:rPr>
        <w:t xml:space="preserve"> </w:t>
      </w:r>
      <w:r w:rsidRPr="00E5490A">
        <w:rPr>
          <w:szCs w:val="24"/>
        </w:rPr>
        <w:t>н</w:t>
      </w:r>
      <w:r w:rsidRPr="00E5490A">
        <w:rPr>
          <w:spacing w:val="1"/>
          <w:szCs w:val="24"/>
        </w:rPr>
        <w:t>ес</w:t>
      </w:r>
      <w:r w:rsidRPr="00E5490A">
        <w:rPr>
          <w:spacing w:val="-1"/>
          <w:szCs w:val="24"/>
        </w:rPr>
        <w:t>к</w:t>
      </w:r>
      <w:r w:rsidRPr="00E5490A">
        <w:rPr>
          <w:szCs w:val="24"/>
        </w:rPr>
        <w:t>ол</w:t>
      </w:r>
      <w:r w:rsidRPr="00E5490A">
        <w:rPr>
          <w:spacing w:val="-2"/>
          <w:szCs w:val="24"/>
        </w:rPr>
        <w:t>ь</w:t>
      </w:r>
      <w:r w:rsidRPr="00E5490A">
        <w:rPr>
          <w:spacing w:val="4"/>
          <w:szCs w:val="24"/>
        </w:rPr>
        <w:t>к</w:t>
      </w:r>
      <w:r w:rsidRPr="00E5490A">
        <w:rPr>
          <w:szCs w:val="24"/>
        </w:rPr>
        <w:t>о</w:t>
      </w:r>
      <w:r w:rsidRPr="00E5490A">
        <w:rPr>
          <w:spacing w:val="-10"/>
          <w:szCs w:val="24"/>
        </w:rPr>
        <w:t xml:space="preserve"> </w:t>
      </w:r>
      <w:r w:rsidRPr="00E5490A">
        <w:rPr>
          <w:spacing w:val="-2"/>
          <w:szCs w:val="24"/>
        </w:rPr>
        <w:t>в</w:t>
      </w:r>
      <w:r w:rsidRPr="00E5490A">
        <w:rPr>
          <w:spacing w:val="5"/>
          <w:szCs w:val="24"/>
        </w:rPr>
        <w:t>ы</w:t>
      </w:r>
      <w:r w:rsidRPr="00E5490A">
        <w:rPr>
          <w:spacing w:val="-5"/>
          <w:szCs w:val="24"/>
        </w:rPr>
        <w:t>х</w:t>
      </w:r>
      <w:r w:rsidRPr="00E5490A">
        <w:rPr>
          <w:szCs w:val="24"/>
        </w:rPr>
        <w:t>о</w:t>
      </w:r>
      <w:r w:rsidRPr="00E5490A">
        <w:rPr>
          <w:spacing w:val="2"/>
          <w:szCs w:val="24"/>
        </w:rPr>
        <w:t>д</w:t>
      </w:r>
      <w:r w:rsidRPr="00E5490A">
        <w:rPr>
          <w:szCs w:val="24"/>
        </w:rPr>
        <w:t>ов</w:t>
      </w:r>
      <w:r w:rsidR="0096244F" w:rsidRPr="0096244F">
        <w:rPr>
          <w:szCs w:val="24"/>
        </w:rPr>
        <w:t>.</w:t>
      </w:r>
    </w:p>
    <w:p w:rsidR="00E5490A" w:rsidRPr="00E5490A" w:rsidRDefault="00E5490A" w:rsidP="0096244F">
      <w:pPr>
        <w:ind w:right="-20"/>
        <w:rPr>
          <w:szCs w:val="24"/>
        </w:rPr>
      </w:pPr>
      <w:r w:rsidRPr="00E5490A">
        <w:rPr>
          <w:spacing w:val="1"/>
          <w:szCs w:val="24"/>
        </w:rPr>
        <w:t>А</w:t>
      </w:r>
      <w:r w:rsidRPr="00E5490A">
        <w:rPr>
          <w:szCs w:val="24"/>
        </w:rPr>
        <w:t>А</w:t>
      </w:r>
      <w:r w:rsidRPr="00E5490A">
        <w:rPr>
          <w:spacing w:val="51"/>
          <w:szCs w:val="24"/>
        </w:rPr>
        <w:t xml:space="preserve"> </w:t>
      </w:r>
      <w:r w:rsidRPr="00E5490A">
        <w:rPr>
          <w:szCs w:val="24"/>
        </w:rPr>
        <w:t>р</w:t>
      </w:r>
      <w:r w:rsidRPr="00E5490A">
        <w:rPr>
          <w:spacing w:val="1"/>
          <w:szCs w:val="24"/>
        </w:rPr>
        <w:t>а</w:t>
      </w:r>
      <w:r w:rsidRPr="00E5490A">
        <w:rPr>
          <w:spacing w:val="2"/>
          <w:szCs w:val="24"/>
        </w:rPr>
        <w:t>б</w:t>
      </w:r>
      <w:r w:rsidRPr="00E5490A">
        <w:rPr>
          <w:szCs w:val="24"/>
        </w:rPr>
        <w:t>о</w:t>
      </w:r>
      <w:r w:rsidRPr="00E5490A">
        <w:rPr>
          <w:spacing w:val="-2"/>
          <w:szCs w:val="24"/>
        </w:rPr>
        <w:t>т</w:t>
      </w:r>
      <w:r w:rsidRPr="00E5490A">
        <w:rPr>
          <w:spacing w:val="1"/>
          <w:szCs w:val="24"/>
        </w:rPr>
        <w:t>ае</w:t>
      </w:r>
      <w:r w:rsidRPr="00E5490A">
        <w:rPr>
          <w:szCs w:val="24"/>
        </w:rPr>
        <w:t>т</w:t>
      </w:r>
      <w:r w:rsidRPr="00E5490A">
        <w:rPr>
          <w:spacing w:val="48"/>
          <w:szCs w:val="24"/>
        </w:rPr>
        <w:t xml:space="preserve"> </w:t>
      </w:r>
      <w:r w:rsidRPr="00E5490A">
        <w:rPr>
          <w:szCs w:val="24"/>
        </w:rPr>
        <w:t>в</w:t>
      </w:r>
      <w:r w:rsidRPr="00E5490A">
        <w:rPr>
          <w:spacing w:val="52"/>
          <w:szCs w:val="24"/>
        </w:rPr>
        <w:t xml:space="preserve"> </w:t>
      </w:r>
      <w:r w:rsidRPr="00E5490A">
        <w:rPr>
          <w:spacing w:val="2"/>
          <w:szCs w:val="24"/>
        </w:rPr>
        <w:t>д</w:t>
      </w:r>
      <w:r w:rsidRPr="00E5490A">
        <w:rPr>
          <w:szCs w:val="24"/>
        </w:rPr>
        <w:t>и</w:t>
      </w:r>
      <w:r w:rsidRPr="00E5490A">
        <w:rPr>
          <w:spacing w:val="1"/>
          <w:szCs w:val="24"/>
        </w:rPr>
        <w:t>с</w:t>
      </w:r>
      <w:r w:rsidRPr="00E5490A">
        <w:rPr>
          <w:spacing w:val="-1"/>
          <w:szCs w:val="24"/>
        </w:rPr>
        <w:t>к</w:t>
      </w:r>
      <w:r w:rsidRPr="00E5490A">
        <w:rPr>
          <w:szCs w:val="24"/>
        </w:rPr>
        <w:t>р</w:t>
      </w:r>
      <w:r w:rsidRPr="00E5490A">
        <w:rPr>
          <w:spacing w:val="6"/>
          <w:szCs w:val="24"/>
        </w:rPr>
        <w:t>е</w:t>
      </w:r>
      <w:r w:rsidRPr="00E5490A">
        <w:rPr>
          <w:spacing w:val="-2"/>
          <w:szCs w:val="24"/>
        </w:rPr>
        <w:t>т</w:t>
      </w:r>
      <w:r w:rsidRPr="00E5490A">
        <w:rPr>
          <w:szCs w:val="24"/>
        </w:rPr>
        <w:t>н</w:t>
      </w:r>
      <w:r w:rsidRPr="00E5490A">
        <w:rPr>
          <w:spacing w:val="3"/>
          <w:szCs w:val="24"/>
        </w:rPr>
        <w:t>ы</w:t>
      </w:r>
      <w:r w:rsidRPr="00E5490A">
        <w:rPr>
          <w:szCs w:val="24"/>
        </w:rPr>
        <w:t>е</w:t>
      </w:r>
      <w:r w:rsidRPr="00E5490A">
        <w:rPr>
          <w:spacing w:val="42"/>
          <w:szCs w:val="24"/>
        </w:rPr>
        <w:t xml:space="preserve"> </w:t>
      </w:r>
      <w:r w:rsidRPr="00E5490A">
        <w:rPr>
          <w:spacing w:val="1"/>
          <w:szCs w:val="24"/>
        </w:rPr>
        <w:t>м</w:t>
      </w:r>
      <w:r w:rsidRPr="00E5490A">
        <w:rPr>
          <w:szCs w:val="24"/>
        </w:rPr>
        <w:t>о</w:t>
      </w:r>
      <w:r w:rsidRPr="00E5490A">
        <w:rPr>
          <w:spacing w:val="1"/>
          <w:szCs w:val="24"/>
        </w:rPr>
        <w:t>ме</w:t>
      </w:r>
      <w:r w:rsidRPr="00E5490A">
        <w:rPr>
          <w:spacing w:val="4"/>
          <w:szCs w:val="24"/>
        </w:rPr>
        <w:t>н</w:t>
      </w:r>
      <w:r w:rsidRPr="00E5490A">
        <w:rPr>
          <w:szCs w:val="24"/>
        </w:rPr>
        <w:t>ты</w:t>
      </w:r>
      <w:r w:rsidRPr="00E5490A">
        <w:rPr>
          <w:spacing w:val="49"/>
          <w:szCs w:val="24"/>
        </w:rPr>
        <w:t xml:space="preserve"> </w:t>
      </w:r>
      <w:r w:rsidRPr="00E5490A">
        <w:rPr>
          <w:spacing w:val="3"/>
          <w:szCs w:val="24"/>
        </w:rPr>
        <w:t>в</w:t>
      </w:r>
      <w:r w:rsidRPr="00E5490A">
        <w:rPr>
          <w:szCs w:val="24"/>
        </w:rPr>
        <w:t>р</w:t>
      </w:r>
      <w:r w:rsidRPr="00E5490A">
        <w:rPr>
          <w:spacing w:val="1"/>
          <w:szCs w:val="24"/>
        </w:rPr>
        <w:t>еме</w:t>
      </w:r>
      <w:r w:rsidRPr="00E5490A">
        <w:rPr>
          <w:szCs w:val="24"/>
        </w:rPr>
        <w:t>ни,</w:t>
      </w:r>
      <w:r w:rsidRPr="00E5490A">
        <w:rPr>
          <w:spacing w:val="45"/>
          <w:szCs w:val="24"/>
        </w:rPr>
        <w:t xml:space="preserve"> </w:t>
      </w:r>
      <w:r w:rsidRPr="00E5490A">
        <w:rPr>
          <w:szCs w:val="24"/>
        </w:rPr>
        <w:t>при</w:t>
      </w:r>
      <w:r w:rsidRPr="00E5490A">
        <w:rPr>
          <w:spacing w:val="-1"/>
          <w:szCs w:val="24"/>
        </w:rPr>
        <w:t>ч</w:t>
      </w:r>
      <w:r w:rsidRPr="00E5490A">
        <w:rPr>
          <w:spacing w:val="1"/>
          <w:szCs w:val="24"/>
        </w:rPr>
        <w:t>е</w:t>
      </w:r>
      <w:r w:rsidRPr="00E5490A">
        <w:rPr>
          <w:szCs w:val="24"/>
        </w:rPr>
        <w:t>м</w:t>
      </w:r>
      <w:r w:rsidRPr="00E5490A">
        <w:rPr>
          <w:spacing w:val="47"/>
          <w:szCs w:val="24"/>
        </w:rPr>
        <w:t xml:space="preserve"> </w:t>
      </w:r>
      <w:r w:rsidRPr="00E5490A">
        <w:rPr>
          <w:szCs w:val="24"/>
        </w:rPr>
        <w:t>п</w:t>
      </w:r>
      <w:r w:rsidRPr="00E5490A">
        <w:rPr>
          <w:spacing w:val="4"/>
          <w:szCs w:val="24"/>
        </w:rPr>
        <w:t>р</w:t>
      </w:r>
      <w:r w:rsidRPr="00E5490A">
        <w:rPr>
          <w:szCs w:val="24"/>
        </w:rPr>
        <w:t>о</w:t>
      </w:r>
      <w:r w:rsidRPr="00E5490A">
        <w:rPr>
          <w:spacing w:val="1"/>
          <w:szCs w:val="24"/>
        </w:rPr>
        <w:t>ме</w:t>
      </w:r>
      <w:r w:rsidRPr="00E5490A">
        <w:rPr>
          <w:spacing w:val="4"/>
          <w:szCs w:val="24"/>
        </w:rPr>
        <w:t>ж</w:t>
      </w:r>
      <w:r w:rsidRPr="00E5490A">
        <w:rPr>
          <w:spacing w:val="-5"/>
          <w:szCs w:val="24"/>
        </w:rPr>
        <w:t>у</w:t>
      </w:r>
      <w:r w:rsidRPr="00E5490A">
        <w:rPr>
          <w:spacing w:val="3"/>
          <w:szCs w:val="24"/>
        </w:rPr>
        <w:t>т</w:t>
      </w:r>
      <w:r w:rsidRPr="00E5490A">
        <w:rPr>
          <w:spacing w:val="-1"/>
          <w:szCs w:val="24"/>
        </w:rPr>
        <w:t>к</w:t>
      </w:r>
      <w:r w:rsidRPr="00E5490A">
        <w:rPr>
          <w:szCs w:val="24"/>
        </w:rPr>
        <w:t>и</w:t>
      </w:r>
      <w:r w:rsidR="0096244F" w:rsidRPr="0096244F">
        <w:rPr>
          <w:szCs w:val="24"/>
        </w:rPr>
        <w:t xml:space="preserve"> </w:t>
      </w:r>
      <w:r w:rsidRPr="00E5490A">
        <w:rPr>
          <w:spacing w:val="1"/>
          <w:szCs w:val="24"/>
        </w:rPr>
        <w:t>ме</w:t>
      </w:r>
      <w:r w:rsidRPr="00E5490A">
        <w:rPr>
          <w:szCs w:val="24"/>
        </w:rPr>
        <w:t>ж</w:t>
      </w:r>
      <w:r w:rsidRPr="00E5490A">
        <w:rPr>
          <w:spacing w:val="2"/>
          <w:szCs w:val="24"/>
        </w:rPr>
        <w:t>д</w:t>
      </w:r>
      <w:r w:rsidRPr="00E5490A">
        <w:rPr>
          <w:szCs w:val="24"/>
        </w:rPr>
        <w:t>у</w:t>
      </w:r>
      <w:r w:rsidRPr="00E5490A">
        <w:rPr>
          <w:spacing w:val="-11"/>
          <w:szCs w:val="24"/>
        </w:rPr>
        <w:t xml:space="preserve"> </w:t>
      </w:r>
      <w:r w:rsidRPr="00E5490A">
        <w:rPr>
          <w:szCs w:val="24"/>
        </w:rPr>
        <w:t>ин</w:t>
      </w:r>
      <w:r w:rsidRPr="00E5490A">
        <w:rPr>
          <w:spacing w:val="-2"/>
          <w:szCs w:val="24"/>
        </w:rPr>
        <w:t>т</w:t>
      </w:r>
      <w:r w:rsidRPr="00E5490A">
        <w:rPr>
          <w:spacing w:val="1"/>
          <w:szCs w:val="24"/>
        </w:rPr>
        <w:t>е</w:t>
      </w:r>
      <w:r w:rsidRPr="00E5490A">
        <w:rPr>
          <w:spacing w:val="4"/>
          <w:szCs w:val="24"/>
        </w:rPr>
        <w:t>р</w:t>
      </w:r>
      <w:r w:rsidRPr="00E5490A">
        <w:rPr>
          <w:spacing w:val="-2"/>
          <w:szCs w:val="24"/>
        </w:rPr>
        <w:t>в</w:t>
      </w:r>
      <w:r w:rsidRPr="00E5490A">
        <w:rPr>
          <w:spacing w:val="1"/>
          <w:szCs w:val="24"/>
        </w:rPr>
        <w:t>а</w:t>
      </w:r>
      <w:r w:rsidRPr="00E5490A">
        <w:rPr>
          <w:szCs w:val="24"/>
        </w:rPr>
        <w:t>л</w:t>
      </w:r>
      <w:r w:rsidRPr="00E5490A">
        <w:rPr>
          <w:spacing w:val="1"/>
          <w:szCs w:val="24"/>
        </w:rPr>
        <w:t>ам</w:t>
      </w:r>
      <w:r w:rsidRPr="00E5490A">
        <w:rPr>
          <w:szCs w:val="24"/>
        </w:rPr>
        <w:t>и</w:t>
      </w:r>
      <w:r w:rsidRPr="00E5490A">
        <w:rPr>
          <w:spacing w:val="-13"/>
          <w:szCs w:val="24"/>
        </w:rPr>
        <w:t xml:space="preserve"> </w:t>
      </w:r>
      <w:r w:rsidRPr="00E5490A">
        <w:rPr>
          <w:spacing w:val="-2"/>
          <w:szCs w:val="24"/>
        </w:rPr>
        <w:t>в</w:t>
      </w:r>
      <w:r w:rsidRPr="00E5490A">
        <w:rPr>
          <w:szCs w:val="24"/>
        </w:rPr>
        <w:t>р</w:t>
      </w:r>
      <w:r w:rsidRPr="00E5490A">
        <w:rPr>
          <w:spacing w:val="1"/>
          <w:szCs w:val="24"/>
        </w:rPr>
        <w:t>еме</w:t>
      </w:r>
      <w:r w:rsidRPr="00E5490A">
        <w:rPr>
          <w:szCs w:val="24"/>
        </w:rPr>
        <w:t>ни</w:t>
      </w:r>
      <w:r w:rsidRPr="00E5490A">
        <w:rPr>
          <w:spacing w:val="-3"/>
          <w:szCs w:val="24"/>
        </w:rPr>
        <w:t xml:space="preserve"> </w:t>
      </w:r>
      <w:r w:rsidRPr="00E5490A">
        <w:rPr>
          <w:spacing w:val="1"/>
          <w:szCs w:val="24"/>
        </w:rPr>
        <w:t>м</w:t>
      </w:r>
      <w:r w:rsidRPr="00E5490A">
        <w:rPr>
          <w:szCs w:val="24"/>
        </w:rPr>
        <w:t>о</w:t>
      </w:r>
      <w:r w:rsidRPr="00E5490A">
        <w:rPr>
          <w:spacing w:val="6"/>
          <w:szCs w:val="24"/>
        </w:rPr>
        <w:t>г</w:t>
      </w:r>
      <w:r w:rsidRPr="00E5490A">
        <w:rPr>
          <w:szCs w:val="24"/>
        </w:rPr>
        <w:t>ут</w:t>
      </w:r>
      <w:r w:rsidRPr="00E5490A">
        <w:rPr>
          <w:spacing w:val="-7"/>
          <w:szCs w:val="24"/>
        </w:rPr>
        <w:t xml:space="preserve"> </w:t>
      </w:r>
      <w:r w:rsidRPr="00E5490A">
        <w:rPr>
          <w:spacing w:val="2"/>
          <w:szCs w:val="24"/>
        </w:rPr>
        <w:t>б</w:t>
      </w:r>
      <w:r w:rsidRPr="00E5490A">
        <w:rPr>
          <w:szCs w:val="24"/>
        </w:rPr>
        <w:t>ы</w:t>
      </w:r>
      <w:r w:rsidRPr="00E5490A">
        <w:rPr>
          <w:spacing w:val="-2"/>
          <w:szCs w:val="24"/>
        </w:rPr>
        <w:t>т</w:t>
      </w:r>
      <w:r w:rsidRPr="00E5490A">
        <w:rPr>
          <w:szCs w:val="24"/>
        </w:rPr>
        <w:t>ь</w:t>
      </w:r>
      <w:r w:rsidRPr="00E5490A">
        <w:rPr>
          <w:spacing w:val="-2"/>
          <w:szCs w:val="24"/>
        </w:rPr>
        <w:t xml:space="preserve"> </w:t>
      </w:r>
      <w:r w:rsidRPr="00E5490A">
        <w:rPr>
          <w:szCs w:val="24"/>
        </w:rPr>
        <w:t>р</w:t>
      </w:r>
      <w:r w:rsidRPr="00E5490A">
        <w:rPr>
          <w:spacing w:val="1"/>
          <w:szCs w:val="24"/>
        </w:rPr>
        <w:t>а</w:t>
      </w:r>
      <w:r w:rsidRPr="00E5490A">
        <w:rPr>
          <w:szCs w:val="24"/>
        </w:rPr>
        <w:t>зли</w:t>
      </w:r>
      <w:r w:rsidRPr="00E5490A">
        <w:rPr>
          <w:szCs w:val="24"/>
        </w:rPr>
        <w:t>ч</w:t>
      </w:r>
      <w:r w:rsidRPr="00E5490A">
        <w:rPr>
          <w:szCs w:val="24"/>
        </w:rPr>
        <w:t>н</w:t>
      </w:r>
      <w:r w:rsidRPr="00E5490A">
        <w:rPr>
          <w:spacing w:val="2"/>
          <w:szCs w:val="24"/>
        </w:rPr>
        <w:t>ы</w:t>
      </w:r>
      <w:r w:rsidRPr="00E5490A">
        <w:rPr>
          <w:spacing w:val="1"/>
          <w:szCs w:val="24"/>
        </w:rPr>
        <w:t>м</w:t>
      </w:r>
      <w:r w:rsidRPr="00E5490A">
        <w:rPr>
          <w:szCs w:val="24"/>
        </w:rPr>
        <w:t>и</w:t>
      </w:r>
      <w:r w:rsidR="0096244F" w:rsidRPr="0096244F">
        <w:rPr>
          <w:szCs w:val="24"/>
        </w:rPr>
        <w:t xml:space="preserve"> (</w:t>
      </w:r>
      <w:r w:rsidRPr="00E5490A">
        <w:rPr>
          <w:i/>
          <w:spacing w:val="-1"/>
          <w:szCs w:val="24"/>
        </w:rPr>
        <w:t>t</w:t>
      </w:r>
      <w:r w:rsidRPr="00E5490A">
        <w:rPr>
          <w:spacing w:val="1"/>
          <w:szCs w:val="24"/>
        </w:rPr>
        <w:t>=</w:t>
      </w:r>
      <w:r w:rsidRPr="00E5490A">
        <w:rPr>
          <w:szCs w:val="24"/>
        </w:rPr>
        <w:t>0,</w:t>
      </w:r>
      <w:r w:rsidRPr="00E5490A">
        <w:rPr>
          <w:spacing w:val="38"/>
          <w:szCs w:val="24"/>
        </w:rPr>
        <w:t xml:space="preserve"> </w:t>
      </w:r>
      <w:r w:rsidRPr="00E5490A">
        <w:rPr>
          <w:szCs w:val="24"/>
        </w:rPr>
        <w:t>1,</w:t>
      </w:r>
      <w:r w:rsidRPr="00E5490A">
        <w:rPr>
          <w:spacing w:val="40"/>
          <w:szCs w:val="24"/>
        </w:rPr>
        <w:t xml:space="preserve"> </w:t>
      </w:r>
      <w:r w:rsidRPr="00E5490A">
        <w:rPr>
          <w:szCs w:val="24"/>
        </w:rPr>
        <w:t>2,</w:t>
      </w:r>
      <w:r w:rsidRPr="00E5490A">
        <w:rPr>
          <w:spacing w:val="40"/>
          <w:szCs w:val="24"/>
        </w:rPr>
        <w:t xml:space="preserve"> </w:t>
      </w:r>
      <w:r w:rsidRPr="00E5490A">
        <w:rPr>
          <w:szCs w:val="24"/>
        </w:rPr>
        <w:t>3,</w:t>
      </w:r>
      <w:r w:rsidRPr="00E5490A">
        <w:rPr>
          <w:spacing w:val="36"/>
          <w:szCs w:val="24"/>
        </w:rPr>
        <w:t xml:space="preserve"> </w:t>
      </w:r>
      <w:r w:rsidRPr="00E5490A">
        <w:rPr>
          <w:szCs w:val="24"/>
        </w:rPr>
        <w:t>…</w:t>
      </w:r>
      <w:r w:rsidR="0096244F" w:rsidRPr="0096244F">
        <w:rPr>
          <w:szCs w:val="24"/>
        </w:rPr>
        <w:t>)</w:t>
      </w:r>
      <w:r w:rsidRPr="00E5490A">
        <w:rPr>
          <w:szCs w:val="24"/>
        </w:rPr>
        <w:t>.</w:t>
      </w:r>
      <w:r w:rsidRPr="00E5490A">
        <w:rPr>
          <w:spacing w:val="41"/>
          <w:szCs w:val="24"/>
        </w:rPr>
        <w:t xml:space="preserve"> </w:t>
      </w:r>
      <w:r w:rsidRPr="00E5490A">
        <w:rPr>
          <w:szCs w:val="24"/>
        </w:rPr>
        <w:t>В</w:t>
      </w:r>
      <w:r w:rsidRPr="00E5490A">
        <w:rPr>
          <w:spacing w:val="35"/>
          <w:szCs w:val="24"/>
        </w:rPr>
        <w:t xml:space="preserve"> </w:t>
      </w:r>
      <w:r w:rsidRPr="00E5490A">
        <w:rPr>
          <w:spacing w:val="1"/>
          <w:szCs w:val="24"/>
        </w:rPr>
        <w:t>м</w:t>
      </w:r>
      <w:r w:rsidRPr="00E5490A">
        <w:rPr>
          <w:szCs w:val="24"/>
        </w:rPr>
        <w:t>о</w:t>
      </w:r>
      <w:r w:rsidRPr="00E5490A">
        <w:rPr>
          <w:spacing w:val="1"/>
          <w:szCs w:val="24"/>
        </w:rPr>
        <w:t>ме</w:t>
      </w:r>
      <w:r w:rsidRPr="00E5490A">
        <w:rPr>
          <w:szCs w:val="24"/>
        </w:rPr>
        <w:t>нт</w:t>
      </w:r>
      <w:r w:rsidRPr="00E5490A">
        <w:rPr>
          <w:spacing w:val="30"/>
          <w:szCs w:val="24"/>
        </w:rPr>
        <w:t xml:space="preserve"> </w:t>
      </w:r>
      <w:r w:rsidRPr="00E5490A">
        <w:rPr>
          <w:spacing w:val="-2"/>
          <w:szCs w:val="24"/>
        </w:rPr>
        <w:t>в</w:t>
      </w:r>
      <w:r w:rsidRPr="00E5490A">
        <w:rPr>
          <w:szCs w:val="24"/>
        </w:rPr>
        <w:t>р</w:t>
      </w:r>
      <w:r w:rsidRPr="00E5490A">
        <w:rPr>
          <w:spacing w:val="1"/>
          <w:szCs w:val="24"/>
        </w:rPr>
        <w:t>еме</w:t>
      </w:r>
      <w:r w:rsidRPr="00E5490A">
        <w:rPr>
          <w:szCs w:val="24"/>
        </w:rPr>
        <w:t>ни</w:t>
      </w:r>
      <w:r w:rsidRPr="00E5490A">
        <w:rPr>
          <w:spacing w:val="35"/>
          <w:szCs w:val="24"/>
        </w:rPr>
        <w:t xml:space="preserve"> </w:t>
      </w:r>
      <w:r w:rsidRPr="00E5490A">
        <w:rPr>
          <w:i/>
          <w:spacing w:val="-1"/>
          <w:szCs w:val="24"/>
        </w:rPr>
        <w:t>t</w:t>
      </w:r>
      <w:r w:rsidRPr="00E5490A">
        <w:rPr>
          <w:spacing w:val="1"/>
          <w:szCs w:val="24"/>
        </w:rPr>
        <w:t>=</w:t>
      </w:r>
      <w:r w:rsidRPr="00E5490A">
        <w:rPr>
          <w:szCs w:val="24"/>
        </w:rPr>
        <w:t>0</w:t>
      </w:r>
      <w:r w:rsidRPr="00E5490A">
        <w:rPr>
          <w:spacing w:val="41"/>
          <w:szCs w:val="24"/>
        </w:rPr>
        <w:t xml:space="preserve"> </w:t>
      </w:r>
      <w:r w:rsidRPr="00E5490A">
        <w:rPr>
          <w:spacing w:val="1"/>
          <w:szCs w:val="24"/>
        </w:rPr>
        <w:t>а</w:t>
      </w:r>
      <w:r w:rsidRPr="00E5490A">
        <w:rPr>
          <w:spacing w:val="-2"/>
          <w:szCs w:val="24"/>
        </w:rPr>
        <w:t>вт</w:t>
      </w:r>
      <w:r w:rsidRPr="00E5490A">
        <w:rPr>
          <w:szCs w:val="24"/>
        </w:rPr>
        <w:t>о</w:t>
      </w:r>
      <w:r w:rsidRPr="00E5490A">
        <w:rPr>
          <w:spacing w:val="1"/>
          <w:szCs w:val="24"/>
        </w:rPr>
        <w:t>ма</w:t>
      </w:r>
      <w:r w:rsidRPr="00E5490A">
        <w:rPr>
          <w:szCs w:val="24"/>
        </w:rPr>
        <w:t>т</w:t>
      </w:r>
      <w:r w:rsidRPr="00E5490A">
        <w:rPr>
          <w:spacing w:val="34"/>
          <w:szCs w:val="24"/>
        </w:rPr>
        <w:t xml:space="preserve"> </w:t>
      </w:r>
      <w:r w:rsidRPr="00E5490A">
        <w:rPr>
          <w:spacing w:val="-2"/>
          <w:szCs w:val="24"/>
        </w:rPr>
        <w:t>в</w:t>
      </w:r>
      <w:r w:rsidRPr="00E5490A">
        <w:rPr>
          <w:spacing w:val="1"/>
          <w:szCs w:val="24"/>
        </w:rPr>
        <w:t>сег</w:t>
      </w:r>
      <w:r w:rsidRPr="00E5490A">
        <w:rPr>
          <w:spacing w:val="2"/>
          <w:szCs w:val="24"/>
        </w:rPr>
        <w:t>д</w:t>
      </w:r>
      <w:r w:rsidRPr="00E5490A">
        <w:rPr>
          <w:szCs w:val="24"/>
        </w:rPr>
        <w:t>а</w:t>
      </w:r>
      <w:r w:rsidRPr="00E5490A">
        <w:rPr>
          <w:spacing w:val="33"/>
          <w:szCs w:val="24"/>
        </w:rPr>
        <w:t xml:space="preserve"> </w:t>
      </w:r>
      <w:r w:rsidRPr="00E5490A">
        <w:rPr>
          <w:szCs w:val="24"/>
        </w:rPr>
        <w:t>н</w:t>
      </w:r>
      <w:r w:rsidRPr="00E5490A">
        <w:rPr>
          <w:spacing w:val="1"/>
          <w:szCs w:val="24"/>
        </w:rPr>
        <w:t>а</w:t>
      </w:r>
      <w:r w:rsidRPr="00E5490A">
        <w:rPr>
          <w:spacing w:val="-5"/>
          <w:szCs w:val="24"/>
        </w:rPr>
        <w:t>х</w:t>
      </w:r>
      <w:r w:rsidRPr="00E5490A">
        <w:rPr>
          <w:szCs w:val="24"/>
        </w:rPr>
        <w:t>о</w:t>
      </w:r>
      <w:r w:rsidRPr="00E5490A">
        <w:rPr>
          <w:spacing w:val="2"/>
          <w:szCs w:val="24"/>
        </w:rPr>
        <w:t>д</w:t>
      </w:r>
      <w:r w:rsidRPr="00E5490A">
        <w:rPr>
          <w:szCs w:val="24"/>
        </w:rPr>
        <w:t>и</w:t>
      </w:r>
      <w:r w:rsidRPr="00E5490A">
        <w:rPr>
          <w:spacing w:val="-2"/>
          <w:szCs w:val="24"/>
        </w:rPr>
        <w:t>т</w:t>
      </w:r>
      <w:r w:rsidRPr="00E5490A">
        <w:rPr>
          <w:spacing w:val="1"/>
          <w:szCs w:val="24"/>
        </w:rPr>
        <w:t>с</w:t>
      </w:r>
      <w:r w:rsidRPr="00E5490A">
        <w:rPr>
          <w:szCs w:val="24"/>
        </w:rPr>
        <w:t>я</w:t>
      </w:r>
      <w:r w:rsidRPr="00E5490A">
        <w:rPr>
          <w:spacing w:val="34"/>
          <w:szCs w:val="24"/>
        </w:rPr>
        <w:t xml:space="preserve"> </w:t>
      </w:r>
      <w:r w:rsidRPr="00E5490A">
        <w:rPr>
          <w:szCs w:val="24"/>
        </w:rPr>
        <w:t xml:space="preserve">в </w:t>
      </w:r>
      <w:r w:rsidRPr="00E5490A">
        <w:rPr>
          <w:spacing w:val="1"/>
          <w:szCs w:val="24"/>
        </w:rPr>
        <w:t>с</w:t>
      </w:r>
      <w:r w:rsidRPr="00E5490A">
        <w:rPr>
          <w:szCs w:val="24"/>
        </w:rPr>
        <w:t>о</w:t>
      </w:r>
      <w:r w:rsidRPr="00E5490A">
        <w:rPr>
          <w:spacing w:val="1"/>
          <w:szCs w:val="24"/>
        </w:rPr>
        <w:t>с</w:t>
      </w:r>
      <w:r w:rsidRPr="00E5490A">
        <w:rPr>
          <w:spacing w:val="-2"/>
          <w:szCs w:val="24"/>
        </w:rPr>
        <w:t>т</w:t>
      </w:r>
      <w:r w:rsidRPr="00E5490A">
        <w:rPr>
          <w:szCs w:val="24"/>
        </w:rPr>
        <w:t>о</w:t>
      </w:r>
      <w:r w:rsidRPr="00E5490A">
        <w:rPr>
          <w:spacing w:val="1"/>
          <w:szCs w:val="24"/>
        </w:rPr>
        <w:t>я</w:t>
      </w:r>
      <w:r w:rsidRPr="00E5490A">
        <w:rPr>
          <w:szCs w:val="24"/>
        </w:rPr>
        <w:t>нии</w:t>
      </w:r>
      <w:r w:rsidRPr="00E5490A">
        <w:rPr>
          <w:spacing w:val="-9"/>
          <w:szCs w:val="24"/>
        </w:rPr>
        <w:t xml:space="preserve"> </w:t>
      </w:r>
      <w:r w:rsidRPr="00E5490A">
        <w:rPr>
          <w:i/>
          <w:szCs w:val="24"/>
        </w:rPr>
        <w:t>а</w:t>
      </w:r>
      <w:r w:rsidRPr="00E5490A">
        <w:rPr>
          <w:i/>
          <w:position w:val="-4"/>
          <w:szCs w:val="24"/>
        </w:rPr>
        <w:t>1</w:t>
      </w:r>
      <w:r w:rsidRPr="00E5490A">
        <w:rPr>
          <w:i/>
          <w:szCs w:val="24"/>
        </w:rPr>
        <w:t>.</w:t>
      </w:r>
    </w:p>
    <w:p w:rsidR="00E5490A" w:rsidRPr="0096244F" w:rsidRDefault="00E5490A" w:rsidP="0096244F">
      <w:pPr>
        <w:ind w:right="-20"/>
        <w:rPr>
          <w:szCs w:val="24"/>
        </w:rPr>
      </w:pPr>
      <w:r w:rsidRPr="00E5490A">
        <w:rPr>
          <w:szCs w:val="24"/>
        </w:rPr>
        <w:t>О</w:t>
      </w:r>
      <w:r w:rsidRPr="00E5490A">
        <w:rPr>
          <w:spacing w:val="1"/>
          <w:szCs w:val="24"/>
        </w:rPr>
        <w:t>с</w:t>
      </w:r>
      <w:r w:rsidRPr="00E5490A">
        <w:rPr>
          <w:szCs w:val="24"/>
        </w:rPr>
        <w:t>но</w:t>
      </w:r>
      <w:r w:rsidRPr="00E5490A">
        <w:rPr>
          <w:spacing w:val="-2"/>
          <w:szCs w:val="24"/>
        </w:rPr>
        <w:t>в</w:t>
      </w:r>
      <w:r w:rsidRPr="00E5490A">
        <w:rPr>
          <w:szCs w:val="24"/>
        </w:rPr>
        <w:t>ным</w:t>
      </w:r>
      <w:r w:rsidRPr="00E5490A">
        <w:rPr>
          <w:spacing w:val="23"/>
          <w:szCs w:val="24"/>
        </w:rPr>
        <w:t xml:space="preserve"> </w:t>
      </w:r>
      <w:r w:rsidRPr="00E5490A">
        <w:rPr>
          <w:spacing w:val="4"/>
          <w:szCs w:val="24"/>
        </w:rPr>
        <w:t>о</w:t>
      </w:r>
      <w:r w:rsidRPr="00E5490A">
        <w:rPr>
          <w:spacing w:val="-2"/>
          <w:szCs w:val="24"/>
        </w:rPr>
        <w:t>т</w:t>
      </w:r>
      <w:r w:rsidRPr="00E5490A">
        <w:rPr>
          <w:szCs w:val="24"/>
        </w:rPr>
        <w:t>л</w:t>
      </w:r>
      <w:r w:rsidRPr="00E5490A">
        <w:rPr>
          <w:spacing w:val="5"/>
          <w:szCs w:val="24"/>
        </w:rPr>
        <w:t>и</w:t>
      </w:r>
      <w:r w:rsidRPr="00E5490A">
        <w:rPr>
          <w:spacing w:val="-1"/>
          <w:szCs w:val="24"/>
        </w:rPr>
        <w:t>ч</w:t>
      </w:r>
      <w:r w:rsidRPr="00E5490A">
        <w:rPr>
          <w:szCs w:val="24"/>
        </w:rPr>
        <w:t>и</w:t>
      </w:r>
      <w:r w:rsidRPr="00E5490A">
        <w:rPr>
          <w:spacing w:val="1"/>
          <w:szCs w:val="24"/>
        </w:rPr>
        <w:t>е</w:t>
      </w:r>
      <w:r w:rsidRPr="00E5490A">
        <w:rPr>
          <w:szCs w:val="24"/>
        </w:rPr>
        <w:t>м</w:t>
      </w:r>
      <w:r w:rsidRPr="00E5490A">
        <w:rPr>
          <w:spacing w:val="34"/>
          <w:szCs w:val="24"/>
        </w:rPr>
        <w:t xml:space="preserve"> </w:t>
      </w:r>
      <w:r w:rsidRPr="00E5490A">
        <w:rPr>
          <w:spacing w:val="1"/>
          <w:szCs w:val="24"/>
        </w:rPr>
        <w:t>А</w:t>
      </w:r>
      <w:r w:rsidRPr="00E5490A">
        <w:rPr>
          <w:szCs w:val="24"/>
        </w:rPr>
        <w:t>А</w:t>
      </w:r>
      <w:r w:rsidRPr="00E5490A">
        <w:rPr>
          <w:spacing w:val="27"/>
          <w:szCs w:val="24"/>
        </w:rPr>
        <w:t xml:space="preserve"> </w:t>
      </w:r>
      <w:r w:rsidRPr="00E5490A">
        <w:rPr>
          <w:spacing w:val="4"/>
          <w:szCs w:val="24"/>
        </w:rPr>
        <w:t>о</w:t>
      </w:r>
      <w:r w:rsidRPr="00E5490A">
        <w:rPr>
          <w:szCs w:val="24"/>
        </w:rPr>
        <w:t>т</w:t>
      </w:r>
      <w:r w:rsidRPr="00E5490A">
        <w:rPr>
          <w:spacing w:val="31"/>
          <w:szCs w:val="24"/>
        </w:rPr>
        <w:t xml:space="preserve"> </w:t>
      </w:r>
      <w:r w:rsidRPr="00E5490A">
        <w:rPr>
          <w:spacing w:val="2"/>
          <w:szCs w:val="24"/>
        </w:rPr>
        <w:t>К</w:t>
      </w:r>
      <w:r w:rsidRPr="00E5490A">
        <w:rPr>
          <w:szCs w:val="24"/>
        </w:rPr>
        <w:t>С</w:t>
      </w:r>
      <w:r w:rsidRPr="00E5490A">
        <w:rPr>
          <w:spacing w:val="34"/>
          <w:szCs w:val="24"/>
        </w:rPr>
        <w:t xml:space="preserve"> </w:t>
      </w:r>
      <w:r w:rsidRPr="00E5490A">
        <w:rPr>
          <w:spacing w:val="1"/>
          <w:szCs w:val="24"/>
        </w:rPr>
        <w:t>я</w:t>
      </w:r>
      <w:r w:rsidRPr="00E5490A">
        <w:rPr>
          <w:spacing w:val="-2"/>
          <w:szCs w:val="24"/>
        </w:rPr>
        <w:t>в</w:t>
      </w:r>
      <w:r w:rsidRPr="00E5490A">
        <w:rPr>
          <w:szCs w:val="24"/>
        </w:rPr>
        <w:t>л</w:t>
      </w:r>
      <w:r w:rsidRPr="00E5490A">
        <w:rPr>
          <w:spacing w:val="2"/>
          <w:szCs w:val="24"/>
        </w:rPr>
        <w:t>я</w:t>
      </w:r>
      <w:r w:rsidRPr="00E5490A">
        <w:rPr>
          <w:spacing w:val="1"/>
          <w:szCs w:val="24"/>
        </w:rPr>
        <w:t>е</w:t>
      </w:r>
      <w:r w:rsidRPr="00E5490A">
        <w:rPr>
          <w:spacing w:val="-2"/>
          <w:szCs w:val="24"/>
        </w:rPr>
        <w:t>т</w:t>
      </w:r>
      <w:r w:rsidRPr="00E5490A">
        <w:rPr>
          <w:spacing w:val="6"/>
          <w:szCs w:val="24"/>
        </w:rPr>
        <w:t>с</w:t>
      </w:r>
      <w:r w:rsidRPr="00E5490A">
        <w:rPr>
          <w:szCs w:val="24"/>
        </w:rPr>
        <w:t>я</w:t>
      </w:r>
      <w:r w:rsidRPr="00E5490A">
        <w:rPr>
          <w:spacing w:val="27"/>
          <w:szCs w:val="24"/>
        </w:rPr>
        <w:t xml:space="preserve"> </w:t>
      </w:r>
      <w:r w:rsidRPr="00E5490A">
        <w:rPr>
          <w:spacing w:val="-2"/>
          <w:szCs w:val="24"/>
        </w:rPr>
        <w:t>т</w:t>
      </w:r>
      <w:r w:rsidRPr="00E5490A">
        <w:rPr>
          <w:szCs w:val="24"/>
        </w:rPr>
        <w:t>о,</w:t>
      </w:r>
      <w:r w:rsidRPr="00E5490A">
        <w:rPr>
          <w:spacing w:val="34"/>
          <w:szCs w:val="24"/>
        </w:rPr>
        <w:t xml:space="preserve"> </w:t>
      </w:r>
      <w:r w:rsidRPr="00E5490A">
        <w:rPr>
          <w:spacing w:val="-1"/>
          <w:szCs w:val="24"/>
        </w:rPr>
        <w:t>ч</w:t>
      </w:r>
      <w:r w:rsidRPr="00E5490A">
        <w:rPr>
          <w:spacing w:val="-2"/>
          <w:szCs w:val="24"/>
        </w:rPr>
        <w:t>т</w:t>
      </w:r>
      <w:r w:rsidRPr="00E5490A">
        <w:rPr>
          <w:szCs w:val="24"/>
        </w:rPr>
        <w:t>о</w:t>
      </w:r>
      <w:r w:rsidRPr="00E5490A">
        <w:rPr>
          <w:spacing w:val="36"/>
          <w:szCs w:val="24"/>
        </w:rPr>
        <w:t xml:space="preserve"> </w:t>
      </w:r>
      <w:r w:rsidRPr="00E5490A">
        <w:rPr>
          <w:spacing w:val="-2"/>
          <w:szCs w:val="24"/>
        </w:rPr>
        <w:t>в</w:t>
      </w:r>
      <w:r w:rsidRPr="00E5490A">
        <w:rPr>
          <w:spacing w:val="5"/>
          <w:szCs w:val="24"/>
        </w:rPr>
        <w:t>ы</w:t>
      </w:r>
      <w:r w:rsidRPr="00E5490A">
        <w:rPr>
          <w:spacing w:val="-5"/>
          <w:szCs w:val="24"/>
        </w:rPr>
        <w:t>х</w:t>
      </w:r>
      <w:r w:rsidRPr="00E5490A">
        <w:rPr>
          <w:szCs w:val="24"/>
        </w:rPr>
        <w:t>о</w:t>
      </w:r>
      <w:r w:rsidRPr="00E5490A">
        <w:rPr>
          <w:spacing w:val="2"/>
          <w:szCs w:val="24"/>
        </w:rPr>
        <w:t>д</w:t>
      </w:r>
      <w:r w:rsidRPr="00E5490A">
        <w:rPr>
          <w:szCs w:val="24"/>
        </w:rPr>
        <w:t>ные</w:t>
      </w:r>
      <w:r w:rsidRPr="00E5490A">
        <w:rPr>
          <w:spacing w:val="24"/>
          <w:szCs w:val="24"/>
        </w:rPr>
        <w:t xml:space="preserve"> </w:t>
      </w:r>
      <w:r w:rsidRPr="00E5490A">
        <w:rPr>
          <w:spacing w:val="1"/>
          <w:szCs w:val="24"/>
        </w:rPr>
        <w:t>с</w:t>
      </w:r>
      <w:r w:rsidRPr="00E5490A">
        <w:rPr>
          <w:szCs w:val="24"/>
        </w:rPr>
        <w:t>и</w:t>
      </w:r>
      <w:r w:rsidRPr="00E5490A">
        <w:rPr>
          <w:spacing w:val="1"/>
          <w:szCs w:val="24"/>
        </w:rPr>
        <w:t>г</w:t>
      </w:r>
      <w:r w:rsidRPr="00E5490A">
        <w:rPr>
          <w:szCs w:val="24"/>
        </w:rPr>
        <w:t>н</w:t>
      </w:r>
      <w:r w:rsidRPr="00E5490A">
        <w:rPr>
          <w:spacing w:val="1"/>
          <w:szCs w:val="24"/>
        </w:rPr>
        <w:t>а</w:t>
      </w:r>
      <w:r w:rsidRPr="00E5490A">
        <w:rPr>
          <w:spacing w:val="5"/>
          <w:szCs w:val="24"/>
        </w:rPr>
        <w:t>л</w:t>
      </w:r>
      <w:r w:rsidRPr="00E5490A">
        <w:rPr>
          <w:szCs w:val="24"/>
        </w:rPr>
        <w:t>ы</w:t>
      </w:r>
      <w:r w:rsidR="0096244F" w:rsidRPr="0096244F">
        <w:rPr>
          <w:szCs w:val="24"/>
        </w:rPr>
        <w:t xml:space="preserve"> </w:t>
      </w:r>
      <w:r w:rsidRPr="00E5490A">
        <w:rPr>
          <w:rFonts w:eastAsiaTheme="min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1A173924" wp14:editId="07F7E336">
                <wp:simplePos x="0" y="0"/>
                <wp:positionH relativeFrom="page">
                  <wp:posOffset>5805805</wp:posOffset>
                </wp:positionH>
                <wp:positionV relativeFrom="paragraph">
                  <wp:posOffset>194310</wp:posOffset>
                </wp:positionV>
                <wp:extent cx="32385" cy="115570"/>
                <wp:effectExtent l="0" t="3810" r="635" b="4445"/>
                <wp:wrapNone/>
                <wp:docPr id="1985" name="Поле 19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" cy="115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6FD8" w:rsidRDefault="00606FD8" w:rsidP="00E5490A">
                            <w:pPr>
                              <w:spacing w:line="182" w:lineRule="exact"/>
                              <w:ind w:right="-67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w w:val="101"/>
                                <w:sz w:val="18"/>
                                <w:szCs w:val="18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85" o:spid="_x0000_s1028" type="#_x0000_t202" style="position:absolute;left:0;text-align:left;margin-left:457.15pt;margin-top:15.3pt;width:2.55pt;height:9.1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" filled="f" stroked="f">
                <v:textbox inset="0,0,0,0">
                  <w:txbxContent>
                    <w:p w:rsidR="00606FD8" w:rsidRDefault="00606FD8" w:rsidP="00E5490A">
                      <w:pPr>
                        <w:spacing w:line="182" w:lineRule="exact"/>
                        <w:ind w:right="-67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w w:val="101"/>
                          <w:sz w:val="18"/>
                          <w:szCs w:val="18"/>
                        </w:rPr>
                        <w:t>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5490A">
        <w:rPr>
          <w:spacing w:val="1"/>
          <w:position w:val="-2"/>
          <w:szCs w:val="24"/>
        </w:rPr>
        <w:t>А</w:t>
      </w:r>
      <w:r w:rsidRPr="00E5490A">
        <w:rPr>
          <w:position w:val="-2"/>
          <w:szCs w:val="24"/>
        </w:rPr>
        <w:t>А</w:t>
      </w:r>
      <w:r w:rsidRPr="00E5490A">
        <w:rPr>
          <w:spacing w:val="-6"/>
          <w:position w:val="-2"/>
          <w:szCs w:val="24"/>
        </w:rPr>
        <w:t xml:space="preserve"> </w:t>
      </w:r>
      <w:r w:rsidRPr="00E5490A">
        <w:rPr>
          <w:position w:val="-2"/>
          <w:szCs w:val="24"/>
        </w:rPr>
        <w:t>з</w:t>
      </w:r>
      <w:r w:rsidRPr="00E5490A">
        <w:rPr>
          <w:spacing w:val="1"/>
          <w:position w:val="-2"/>
          <w:szCs w:val="24"/>
        </w:rPr>
        <w:t>а</w:t>
      </w:r>
      <w:r w:rsidRPr="00E5490A">
        <w:rPr>
          <w:spacing w:val="-2"/>
          <w:position w:val="-2"/>
          <w:szCs w:val="24"/>
        </w:rPr>
        <w:t>в</w:t>
      </w:r>
      <w:r w:rsidRPr="00E5490A">
        <w:rPr>
          <w:position w:val="-2"/>
          <w:szCs w:val="24"/>
        </w:rPr>
        <w:t>и</w:t>
      </w:r>
      <w:r w:rsidRPr="00E5490A">
        <w:rPr>
          <w:spacing w:val="1"/>
          <w:position w:val="-2"/>
          <w:szCs w:val="24"/>
        </w:rPr>
        <w:t>с</w:t>
      </w:r>
      <w:r w:rsidRPr="00E5490A">
        <w:rPr>
          <w:spacing w:val="6"/>
          <w:position w:val="-2"/>
          <w:szCs w:val="24"/>
        </w:rPr>
        <w:t>я</w:t>
      </w:r>
      <w:r w:rsidRPr="00E5490A">
        <w:rPr>
          <w:position w:val="-2"/>
          <w:szCs w:val="24"/>
        </w:rPr>
        <w:t>т</w:t>
      </w:r>
      <w:r w:rsidRPr="00E5490A">
        <w:rPr>
          <w:spacing w:val="-9"/>
          <w:position w:val="-2"/>
          <w:szCs w:val="24"/>
        </w:rPr>
        <w:t xml:space="preserve"> </w:t>
      </w:r>
      <w:r w:rsidRPr="00E5490A">
        <w:rPr>
          <w:position w:val="-2"/>
          <w:szCs w:val="24"/>
        </w:rPr>
        <w:t>от</w:t>
      </w:r>
      <w:r w:rsidRPr="00E5490A">
        <w:rPr>
          <w:spacing w:val="-3"/>
          <w:position w:val="-2"/>
          <w:szCs w:val="24"/>
        </w:rPr>
        <w:t xml:space="preserve"> </w:t>
      </w:r>
      <w:r w:rsidRPr="00E5490A">
        <w:rPr>
          <w:spacing w:val="-2"/>
          <w:position w:val="-2"/>
          <w:szCs w:val="24"/>
        </w:rPr>
        <w:t>т</w:t>
      </w:r>
      <w:r w:rsidRPr="00E5490A">
        <w:rPr>
          <w:position w:val="-2"/>
          <w:szCs w:val="24"/>
        </w:rPr>
        <w:t>о</w:t>
      </w:r>
      <w:r w:rsidRPr="00E5490A">
        <w:rPr>
          <w:spacing w:val="1"/>
          <w:position w:val="-2"/>
          <w:szCs w:val="24"/>
        </w:rPr>
        <w:t>г</w:t>
      </w:r>
      <w:r w:rsidRPr="00E5490A">
        <w:rPr>
          <w:position w:val="-2"/>
          <w:szCs w:val="24"/>
        </w:rPr>
        <w:t>о,</w:t>
      </w:r>
      <w:r w:rsidRPr="00E5490A">
        <w:rPr>
          <w:spacing w:val="-2"/>
          <w:position w:val="-2"/>
          <w:szCs w:val="24"/>
        </w:rPr>
        <w:t xml:space="preserve"> </w:t>
      </w:r>
      <w:r w:rsidRPr="00E5490A">
        <w:rPr>
          <w:spacing w:val="-1"/>
          <w:position w:val="-2"/>
          <w:szCs w:val="24"/>
        </w:rPr>
        <w:t>ч</w:t>
      </w:r>
      <w:r w:rsidRPr="00E5490A">
        <w:rPr>
          <w:spacing w:val="-2"/>
          <w:position w:val="-2"/>
          <w:szCs w:val="24"/>
        </w:rPr>
        <w:t>т</w:t>
      </w:r>
      <w:r w:rsidRPr="00E5490A">
        <w:rPr>
          <w:position w:val="-2"/>
          <w:szCs w:val="24"/>
        </w:rPr>
        <w:t>о</w:t>
      </w:r>
      <w:r w:rsidRPr="00E5490A">
        <w:rPr>
          <w:spacing w:val="-2"/>
          <w:position w:val="-2"/>
          <w:szCs w:val="24"/>
        </w:rPr>
        <w:t xml:space="preserve"> </w:t>
      </w:r>
      <w:r w:rsidRPr="00E5490A">
        <w:rPr>
          <w:position w:val="-2"/>
          <w:szCs w:val="24"/>
        </w:rPr>
        <w:t>по</w:t>
      </w:r>
      <w:r w:rsidRPr="00E5490A">
        <w:rPr>
          <w:spacing w:val="6"/>
          <w:position w:val="-2"/>
          <w:szCs w:val="24"/>
        </w:rPr>
        <w:t>с</w:t>
      </w:r>
      <w:r w:rsidRPr="00E5490A">
        <w:rPr>
          <w:spacing w:val="3"/>
          <w:position w:val="-2"/>
          <w:szCs w:val="24"/>
        </w:rPr>
        <w:t>т</w:t>
      </w:r>
      <w:r w:rsidRPr="00E5490A">
        <w:rPr>
          <w:spacing w:val="-5"/>
          <w:position w:val="-2"/>
          <w:szCs w:val="24"/>
        </w:rPr>
        <w:t>у</w:t>
      </w:r>
      <w:r w:rsidRPr="00E5490A">
        <w:rPr>
          <w:position w:val="-2"/>
          <w:szCs w:val="24"/>
        </w:rPr>
        <w:t>п</w:t>
      </w:r>
      <w:r w:rsidRPr="00E5490A">
        <w:rPr>
          <w:spacing w:val="1"/>
          <w:position w:val="-2"/>
          <w:szCs w:val="24"/>
        </w:rPr>
        <w:t>а</w:t>
      </w:r>
      <w:r w:rsidRPr="00E5490A">
        <w:rPr>
          <w:position w:val="-2"/>
          <w:szCs w:val="24"/>
        </w:rPr>
        <w:t>ло</w:t>
      </w:r>
      <w:r w:rsidRPr="00E5490A">
        <w:rPr>
          <w:spacing w:val="-10"/>
          <w:position w:val="-2"/>
          <w:szCs w:val="24"/>
        </w:rPr>
        <w:t xml:space="preserve"> </w:t>
      </w:r>
      <w:r w:rsidRPr="00E5490A">
        <w:rPr>
          <w:position w:val="-2"/>
          <w:szCs w:val="24"/>
        </w:rPr>
        <w:t xml:space="preserve">на </w:t>
      </w:r>
      <w:r w:rsidRPr="00E5490A">
        <w:rPr>
          <w:spacing w:val="1"/>
          <w:position w:val="-2"/>
          <w:szCs w:val="24"/>
        </w:rPr>
        <w:t>ег</w:t>
      </w:r>
      <w:r w:rsidRPr="00E5490A">
        <w:rPr>
          <w:position w:val="-2"/>
          <w:szCs w:val="24"/>
        </w:rPr>
        <w:t>о</w:t>
      </w:r>
      <w:r w:rsidRPr="00E5490A">
        <w:rPr>
          <w:spacing w:val="-2"/>
          <w:position w:val="-2"/>
          <w:szCs w:val="24"/>
        </w:rPr>
        <w:t xml:space="preserve"> в</w:t>
      </w:r>
      <w:r w:rsidRPr="00E5490A">
        <w:rPr>
          <w:position w:val="-2"/>
          <w:szCs w:val="24"/>
        </w:rPr>
        <w:t>ход</w:t>
      </w:r>
      <w:r w:rsidRPr="00E5490A">
        <w:rPr>
          <w:spacing w:val="-2"/>
          <w:position w:val="-2"/>
          <w:szCs w:val="24"/>
        </w:rPr>
        <w:t xml:space="preserve"> </w:t>
      </w:r>
      <w:r w:rsidRPr="00E5490A">
        <w:rPr>
          <w:position w:val="-2"/>
          <w:szCs w:val="24"/>
        </w:rPr>
        <w:t>р</w:t>
      </w:r>
      <w:r w:rsidRPr="00E5490A">
        <w:rPr>
          <w:spacing w:val="1"/>
          <w:position w:val="-2"/>
          <w:szCs w:val="24"/>
        </w:rPr>
        <w:t>а</w:t>
      </w:r>
      <w:r w:rsidRPr="00E5490A">
        <w:rPr>
          <w:position w:val="-2"/>
          <w:szCs w:val="24"/>
        </w:rPr>
        <w:t>н</w:t>
      </w:r>
      <w:r w:rsidRPr="00E5490A">
        <w:rPr>
          <w:spacing w:val="-2"/>
          <w:position w:val="-2"/>
          <w:szCs w:val="24"/>
        </w:rPr>
        <w:t>ь</w:t>
      </w:r>
      <w:r w:rsidRPr="00E5490A">
        <w:rPr>
          <w:spacing w:val="1"/>
          <w:position w:val="-2"/>
          <w:szCs w:val="24"/>
        </w:rPr>
        <w:t>ше</w:t>
      </w:r>
      <w:r w:rsidRPr="00E5490A">
        <w:rPr>
          <w:position w:val="-2"/>
          <w:szCs w:val="24"/>
        </w:rPr>
        <w:t>.</w:t>
      </w:r>
      <w:r w:rsidR="0096244F" w:rsidRPr="0096244F">
        <w:rPr>
          <w:position w:val="-2"/>
          <w:szCs w:val="24"/>
        </w:rPr>
        <w:t xml:space="preserve"> </w:t>
      </w:r>
    </w:p>
    <w:p w:rsidR="00E5490A" w:rsidRDefault="00E5490A" w:rsidP="005B1B13">
      <w:pPr>
        <w:rPr>
          <w:szCs w:val="24"/>
        </w:rPr>
      </w:pPr>
      <w:r w:rsidRPr="00E5490A">
        <w:rPr>
          <w:szCs w:val="24"/>
        </w:rPr>
        <w:t>В</w:t>
      </w:r>
      <w:r w:rsidRPr="00E5490A">
        <w:rPr>
          <w:spacing w:val="54"/>
          <w:szCs w:val="24"/>
        </w:rPr>
        <w:t xml:space="preserve"> </w:t>
      </w:r>
      <w:r w:rsidRPr="00E5490A">
        <w:rPr>
          <w:spacing w:val="-1"/>
          <w:szCs w:val="24"/>
        </w:rPr>
        <w:t>к</w:t>
      </w:r>
      <w:r w:rsidRPr="00E5490A">
        <w:rPr>
          <w:spacing w:val="6"/>
          <w:szCs w:val="24"/>
        </w:rPr>
        <w:t>а</w:t>
      </w:r>
      <w:r w:rsidRPr="00E5490A">
        <w:rPr>
          <w:szCs w:val="24"/>
        </w:rPr>
        <w:t>ж</w:t>
      </w:r>
      <w:r w:rsidRPr="00E5490A">
        <w:rPr>
          <w:spacing w:val="2"/>
          <w:szCs w:val="24"/>
        </w:rPr>
        <w:t>д</w:t>
      </w:r>
      <w:r w:rsidRPr="00E5490A">
        <w:rPr>
          <w:szCs w:val="24"/>
        </w:rPr>
        <w:t>ый</w:t>
      </w:r>
      <w:r w:rsidRPr="00E5490A">
        <w:rPr>
          <w:spacing w:val="50"/>
          <w:szCs w:val="24"/>
        </w:rPr>
        <w:t xml:space="preserve"> </w:t>
      </w:r>
      <w:r w:rsidRPr="00E5490A">
        <w:rPr>
          <w:spacing w:val="1"/>
          <w:szCs w:val="24"/>
        </w:rPr>
        <w:t>м</w:t>
      </w:r>
      <w:r w:rsidRPr="00E5490A">
        <w:rPr>
          <w:szCs w:val="24"/>
        </w:rPr>
        <w:t>о</w:t>
      </w:r>
      <w:r w:rsidRPr="00E5490A">
        <w:rPr>
          <w:spacing w:val="1"/>
          <w:szCs w:val="24"/>
        </w:rPr>
        <w:t>ме</w:t>
      </w:r>
      <w:r w:rsidRPr="00E5490A">
        <w:rPr>
          <w:szCs w:val="24"/>
        </w:rPr>
        <w:t>нт</w:t>
      </w:r>
      <w:r w:rsidRPr="00E5490A">
        <w:rPr>
          <w:spacing w:val="53"/>
          <w:szCs w:val="24"/>
        </w:rPr>
        <w:t xml:space="preserve"> </w:t>
      </w:r>
      <w:r w:rsidRPr="00E5490A">
        <w:rPr>
          <w:spacing w:val="-2"/>
          <w:szCs w:val="24"/>
        </w:rPr>
        <w:t>в</w:t>
      </w:r>
      <w:r w:rsidRPr="00E5490A">
        <w:rPr>
          <w:szCs w:val="24"/>
        </w:rPr>
        <w:t>р</w:t>
      </w:r>
      <w:r w:rsidRPr="00E5490A">
        <w:rPr>
          <w:spacing w:val="1"/>
          <w:szCs w:val="24"/>
        </w:rPr>
        <w:t>еме</w:t>
      </w:r>
      <w:r w:rsidRPr="00E5490A">
        <w:rPr>
          <w:szCs w:val="24"/>
        </w:rPr>
        <w:t>ни</w:t>
      </w:r>
      <w:r w:rsidRPr="00E5490A">
        <w:rPr>
          <w:spacing w:val="63"/>
          <w:szCs w:val="24"/>
        </w:rPr>
        <w:t xml:space="preserve"> </w:t>
      </w:r>
      <w:r w:rsidRPr="00E5490A">
        <w:rPr>
          <w:spacing w:val="1"/>
          <w:szCs w:val="24"/>
        </w:rPr>
        <w:t>А</w:t>
      </w:r>
      <w:r w:rsidRPr="00E5490A">
        <w:rPr>
          <w:spacing w:val="-4"/>
          <w:szCs w:val="24"/>
        </w:rPr>
        <w:t>А</w:t>
      </w:r>
      <w:r w:rsidRPr="00E5490A">
        <w:rPr>
          <w:szCs w:val="24"/>
        </w:rPr>
        <w:t>,</w:t>
      </w:r>
      <w:r w:rsidRPr="00E5490A">
        <w:rPr>
          <w:spacing w:val="57"/>
          <w:szCs w:val="24"/>
        </w:rPr>
        <w:t xml:space="preserve"> </w:t>
      </w:r>
      <w:r w:rsidRPr="00E5490A">
        <w:rPr>
          <w:spacing w:val="7"/>
          <w:szCs w:val="24"/>
        </w:rPr>
        <w:t>б</w:t>
      </w:r>
      <w:r w:rsidRPr="00E5490A">
        <w:rPr>
          <w:spacing w:val="-5"/>
          <w:szCs w:val="24"/>
        </w:rPr>
        <w:t>у</w:t>
      </w:r>
      <w:r w:rsidRPr="00E5490A">
        <w:rPr>
          <w:spacing w:val="2"/>
          <w:szCs w:val="24"/>
        </w:rPr>
        <w:t>д</w:t>
      </w:r>
      <w:r w:rsidRPr="00E5490A">
        <w:rPr>
          <w:szCs w:val="24"/>
        </w:rPr>
        <w:t>у</w:t>
      </w:r>
      <w:r w:rsidRPr="00E5490A">
        <w:rPr>
          <w:spacing w:val="4"/>
          <w:szCs w:val="24"/>
        </w:rPr>
        <w:t>ч</w:t>
      </w:r>
      <w:r w:rsidRPr="00E5490A">
        <w:rPr>
          <w:szCs w:val="24"/>
        </w:rPr>
        <w:t>и</w:t>
      </w:r>
      <w:r w:rsidRPr="00E5490A">
        <w:rPr>
          <w:spacing w:val="50"/>
          <w:szCs w:val="24"/>
        </w:rPr>
        <w:t xml:space="preserve"> </w:t>
      </w:r>
      <w:r w:rsidRPr="00E5490A">
        <w:rPr>
          <w:szCs w:val="24"/>
        </w:rPr>
        <w:t>в</w:t>
      </w:r>
      <w:r w:rsidRPr="00E5490A">
        <w:rPr>
          <w:spacing w:val="57"/>
          <w:szCs w:val="24"/>
        </w:rPr>
        <w:t xml:space="preserve"> </w:t>
      </w:r>
      <w:r w:rsidRPr="00E5490A">
        <w:rPr>
          <w:spacing w:val="1"/>
          <w:szCs w:val="24"/>
        </w:rPr>
        <w:t>с</w:t>
      </w:r>
      <w:r w:rsidRPr="00E5490A">
        <w:rPr>
          <w:szCs w:val="24"/>
        </w:rPr>
        <w:t>о</w:t>
      </w:r>
      <w:r w:rsidRPr="00E5490A">
        <w:rPr>
          <w:spacing w:val="6"/>
          <w:szCs w:val="24"/>
        </w:rPr>
        <w:t>с</w:t>
      </w:r>
      <w:r w:rsidRPr="00E5490A">
        <w:rPr>
          <w:spacing w:val="-2"/>
          <w:szCs w:val="24"/>
        </w:rPr>
        <w:t>т</w:t>
      </w:r>
      <w:r w:rsidRPr="00E5490A">
        <w:rPr>
          <w:szCs w:val="24"/>
        </w:rPr>
        <w:t>о</w:t>
      </w:r>
      <w:r w:rsidRPr="00E5490A">
        <w:rPr>
          <w:spacing w:val="1"/>
          <w:szCs w:val="24"/>
        </w:rPr>
        <w:t>я</w:t>
      </w:r>
      <w:r w:rsidRPr="00E5490A">
        <w:rPr>
          <w:szCs w:val="24"/>
        </w:rPr>
        <w:t>нии</w:t>
      </w:r>
      <w:r w:rsidRPr="00E5490A">
        <w:rPr>
          <w:spacing w:val="55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pacing w:val="55"/>
                <w:szCs w:val="24"/>
              </w:rPr>
            </m:ctrlPr>
          </m:sSubSupPr>
          <m:e>
            <m:r>
              <w:rPr>
                <w:rFonts w:ascii="Cambria Math" w:hAnsi="Cambria Math"/>
                <w:spacing w:val="55"/>
                <w:szCs w:val="24"/>
              </w:rPr>
              <m:t>a</m:t>
            </m:r>
          </m:e>
          <m:sub>
            <m:r>
              <w:rPr>
                <w:rFonts w:ascii="Cambria Math" w:hAnsi="Cambria Math"/>
                <w:spacing w:val="55"/>
                <w:szCs w:val="24"/>
              </w:rPr>
              <m:t>m</m:t>
            </m:r>
          </m:sub>
          <m:sup>
            <m:r>
              <w:rPr>
                <w:rFonts w:ascii="Cambria Math" w:hAnsi="Cambria Math"/>
                <w:spacing w:val="55"/>
                <w:szCs w:val="24"/>
              </w:rPr>
              <m:t>t</m:t>
            </m:r>
          </m:sup>
        </m:sSubSup>
      </m:oMath>
      <w:r w:rsidRPr="00E5490A">
        <w:rPr>
          <w:i/>
          <w:spacing w:val="6"/>
          <w:position w:val="-4"/>
          <w:szCs w:val="24"/>
        </w:rPr>
        <w:t xml:space="preserve"> </w:t>
      </w:r>
      <w:r w:rsidRPr="00E5490A">
        <w:rPr>
          <w:szCs w:val="24"/>
        </w:rPr>
        <w:t>,</w:t>
      </w:r>
      <w:r w:rsidRPr="00E5490A">
        <w:rPr>
          <w:spacing w:val="61"/>
          <w:szCs w:val="24"/>
        </w:rPr>
        <w:t xml:space="preserve"> </w:t>
      </w:r>
      <w:r w:rsidRPr="00E5490A">
        <w:rPr>
          <w:spacing w:val="1"/>
          <w:szCs w:val="24"/>
        </w:rPr>
        <w:t>с</w:t>
      </w:r>
      <w:r w:rsidRPr="00E5490A">
        <w:rPr>
          <w:szCs w:val="24"/>
        </w:rPr>
        <w:t>по</w:t>
      </w:r>
      <w:r w:rsidRPr="00E5490A">
        <w:rPr>
          <w:spacing w:val="1"/>
          <w:szCs w:val="24"/>
        </w:rPr>
        <w:t>с</w:t>
      </w:r>
      <w:r w:rsidRPr="00E5490A">
        <w:rPr>
          <w:szCs w:val="24"/>
        </w:rPr>
        <w:t>о</w:t>
      </w:r>
      <w:r w:rsidRPr="00E5490A">
        <w:rPr>
          <w:spacing w:val="2"/>
          <w:szCs w:val="24"/>
        </w:rPr>
        <w:t>б</w:t>
      </w:r>
      <w:r w:rsidRPr="00E5490A">
        <w:rPr>
          <w:spacing w:val="1"/>
          <w:szCs w:val="24"/>
        </w:rPr>
        <w:t>е</w:t>
      </w:r>
      <w:r w:rsidRPr="00E5490A">
        <w:rPr>
          <w:szCs w:val="24"/>
        </w:rPr>
        <w:t xml:space="preserve">н </w:t>
      </w:r>
      <w:r w:rsidRPr="00E5490A">
        <w:rPr>
          <w:spacing w:val="-2"/>
          <w:szCs w:val="24"/>
        </w:rPr>
        <w:t>в</w:t>
      </w:r>
      <w:r w:rsidRPr="00E5490A">
        <w:rPr>
          <w:szCs w:val="24"/>
        </w:rPr>
        <w:t>о</w:t>
      </w:r>
      <w:r w:rsidRPr="00E5490A">
        <w:rPr>
          <w:spacing w:val="1"/>
          <w:szCs w:val="24"/>
        </w:rPr>
        <w:t>с</w:t>
      </w:r>
      <w:r w:rsidRPr="00E5490A">
        <w:rPr>
          <w:szCs w:val="24"/>
        </w:rPr>
        <w:t>при</w:t>
      </w:r>
      <w:r w:rsidRPr="00E5490A">
        <w:rPr>
          <w:spacing w:val="4"/>
          <w:szCs w:val="24"/>
        </w:rPr>
        <w:t>н</w:t>
      </w:r>
      <w:r w:rsidRPr="00E5490A">
        <w:rPr>
          <w:szCs w:val="24"/>
        </w:rPr>
        <w:t>и</w:t>
      </w:r>
      <w:r w:rsidRPr="00E5490A">
        <w:rPr>
          <w:spacing w:val="1"/>
          <w:szCs w:val="24"/>
        </w:rPr>
        <w:t>ма</w:t>
      </w:r>
      <w:r w:rsidRPr="00E5490A">
        <w:rPr>
          <w:spacing w:val="-2"/>
          <w:szCs w:val="24"/>
        </w:rPr>
        <w:t>т</w:t>
      </w:r>
      <w:r w:rsidRPr="00E5490A">
        <w:rPr>
          <w:szCs w:val="24"/>
        </w:rPr>
        <w:t xml:space="preserve">ь </w:t>
      </w:r>
      <w:r w:rsidRPr="00E5490A">
        <w:rPr>
          <w:spacing w:val="23"/>
          <w:szCs w:val="24"/>
        </w:rPr>
        <w:t xml:space="preserve"> </w:t>
      </w:r>
      <w:r w:rsidRPr="00E5490A">
        <w:rPr>
          <w:szCs w:val="24"/>
        </w:rPr>
        <w:t>о</w:t>
      </w:r>
      <w:r w:rsidRPr="00E5490A">
        <w:rPr>
          <w:spacing w:val="2"/>
          <w:szCs w:val="24"/>
        </w:rPr>
        <w:t>д</w:t>
      </w:r>
      <w:r w:rsidRPr="00E5490A">
        <w:rPr>
          <w:spacing w:val="4"/>
          <w:szCs w:val="24"/>
        </w:rPr>
        <w:t>н</w:t>
      </w:r>
      <w:r w:rsidRPr="00E5490A">
        <w:rPr>
          <w:szCs w:val="24"/>
        </w:rPr>
        <w:t xml:space="preserve">у </w:t>
      </w:r>
      <w:r w:rsidRPr="00E5490A">
        <w:rPr>
          <w:spacing w:val="31"/>
          <w:szCs w:val="24"/>
        </w:rPr>
        <w:t xml:space="preserve"> </w:t>
      </w:r>
      <w:r w:rsidRPr="00E5490A">
        <w:rPr>
          <w:szCs w:val="24"/>
        </w:rPr>
        <w:t xml:space="preserve">из </w:t>
      </w:r>
      <w:r w:rsidRPr="00E5490A">
        <w:rPr>
          <w:spacing w:val="39"/>
          <w:szCs w:val="24"/>
        </w:rPr>
        <w:t xml:space="preserve"> </w:t>
      </w:r>
      <w:r w:rsidRPr="00E5490A">
        <w:rPr>
          <w:spacing w:val="7"/>
          <w:szCs w:val="24"/>
        </w:rPr>
        <w:t>б</w:t>
      </w:r>
      <w:r w:rsidRPr="00E5490A">
        <w:rPr>
          <w:spacing w:val="-5"/>
          <w:szCs w:val="24"/>
        </w:rPr>
        <w:t>у</w:t>
      </w:r>
      <w:r w:rsidRPr="00E5490A">
        <w:rPr>
          <w:spacing w:val="4"/>
          <w:szCs w:val="24"/>
        </w:rPr>
        <w:t>к</w:t>
      </w:r>
      <w:r w:rsidRPr="00E5490A">
        <w:rPr>
          <w:szCs w:val="24"/>
        </w:rPr>
        <w:t xml:space="preserve">в </w:t>
      </w:r>
      <w:r w:rsidRPr="00E5490A">
        <w:rPr>
          <w:spacing w:val="34"/>
          <w:szCs w:val="24"/>
        </w:rPr>
        <w:t xml:space="preserve"> </w:t>
      </w:r>
      <w:r w:rsidRPr="00E5490A">
        <w:rPr>
          <w:spacing w:val="3"/>
          <w:szCs w:val="24"/>
        </w:rPr>
        <w:t>в</w:t>
      </w:r>
      <w:r w:rsidRPr="00E5490A">
        <w:rPr>
          <w:spacing w:val="-5"/>
          <w:szCs w:val="24"/>
        </w:rPr>
        <w:t>х</w:t>
      </w:r>
      <w:r w:rsidRPr="00E5490A">
        <w:rPr>
          <w:szCs w:val="24"/>
        </w:rPr>
        <w:t>о</w:t>
      </w:r>
      <w:r w:rsidRPr="00E5490A">
        <w:rPr>
          <w:spacing w:val="2"/>
          <w:szCs w:val="24"/>
        </w:rPr>
        <w:t>д</w:t>
      </w:r>
      <w:r w:rsidRPr="00E5490A">
        <w:rPr>
          <w:szCs w:val="24"/>
        </w:rPr>
        <w:t>но</w:t>
      </w:r>
      <w:r w:rsidRPr="00E5490A">
        <w:rPr>
          <w:spacing w:val="1"/>
          <w:szCs w:val="24"/>
        </w:rPr>
        <w:t>г</w:t>
      </w:r>
      <w:r w:rsidRPr="00E5490A">
        <w:rPr>
          <w:szCs w:val="24"/>
        </w:rPr>
        <w:t xml:space="preserve">о </w:t>
      </w:r>
      <w:r w:rsidRPr="00E5490A">
        <w:rPr>
          <w:spacing w:val="36"/>
          <w:szCs w:val="24"/>
        </w:rPr>
        <w:t xml:space="preserve"> </w:t>
      </w:r>
      <w:r w:rsidRPr="00E5490A">
        <w:rPr>
          <w:spacing w:val="1"/>
          <w:szCs w:val="24"/>
        </w:rPr>
        <w:t>а</w:t>
      </w:r>
      <w:r w:rsidRPr="00E5490A">
        <w:rPr>
          <w:szCs w:val="24"/>
        </w:rPr>
        <w:t>л</w:t>
      </w:r>
      <w:r w:rsidRPr="00E5490A">
        <w:rPr>
          <w:spacing w:val="2"/>
          <w:szCs w:val="24"/>
        </w:rPr>
        <w:t>ф</w:t>
      </w:r>
      <w:r w:rsidRPr="00E5490A">
        <w:rPr>
          <w:spacing w:val="1"/>
          <w:szCs w:val="24"/>
        </w:rPr>
        <w:t>а</w:t>
      </w:r>
      <w:r w:rsidRPr="00E5490A">
        <w:rPr>
          <w:spacing w:val="-2"/>
          <w:szCs w:val="24"/>
        </w:rPr>
        <w:t>в</w:t>
      </w:r>
      <w:r w:rsidRPr="00E5490A">
        <w:rPr>
          <w:szCs w:val="24"/>
        </w:rPr>
        <w:t>и</w:t>
      </w:r>
      <w:r w:rsidRPr="00E5490A">
        <w:rPr>
          <w:spacing w:val="-2"/>
          <w:szCs w:val="24"/>
        </w:rPr>
        <w:t>т</w:t>
      </w:r>
      <w:r w:rsidRPr="00E5490A">
        <w:rPr>
          <w:szCs w:val="24"/>
        </w:rPr>
        <w:t xml:space="preserve">а </w:t>
      </w:r>
      <w:r w:rsidRPr="00E5490A">
        <w:rPr>
          <w:spacing w:val="41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pacing w:val="41"/>
                <w:szCs w:val="24"/>
              </w:rPr>
            </m:ctrlPr>
          </m:sSubSupPr>
          <m:e>
            <m:r>
              <w:rPr>
                <w:rFonts w:ascii="Cambria Math" w:hAnsi="Cambria Math"/>
                <w:spacing w:val="41"/>
                <w:szCs w:val="24"/>
              </w:rPr>
              <m:t>z</m:t>
            </m:r>
          </m:e>
          <m:sub>
            <m:r>
              <w:rPr>
                <w:rFonts w:ascii="Cambria Math" w:hAnsi="Cambria Math"/>
                <w:spacing w:val="41"/>
                <w:szCs w:val="24"/>
              </w:rPr>
              <m:t>f</m:t>
            </m:r>
          </m:sub>
          <m:sup>
            <m:r>
              <w:rPr>
                <w:rFonts w:ascii="Cambria Math" w:hAnsi="Cambria Math"/>
                <w:spacing w:val="41"/>
                <w:szCs w:val="24"/>
              </w:rPr>
              <m:t>t</m:t>
            </m:r>
          </m:sup>
        </m:sSubSup>
      </m:oMath>
      <w:r w:rsidRPr="00E5490A">
        <w:rPr>
          <w:i/>
          <w:szCs w:val="24"/>
        </w:rPr>
        <w:t xml:space="preserve">. </w:t>
      </w:r>
      <w:r w:rsidRPr="00E5490A">
        <w:rPr>
          <w:i/>
          <w:spacing w:val="44"/>
          <w:szCs w:val="24"/>
        </w:rPr>
        <w:t xml:space="preserve"> </w:t>
      </w:r>
      <w:r w:rsidRPr="00E5490A">
        <w:rPr>
          <w:szCs w:val="24"/>
        </w:rPr>
        <w:t xml:space="preserve">В </w:t>
      </w:r>
      <w:r w:rsidRPr="00E5490A">
        <w:rPr>
          <w:spacing w:val="37"/>
          <w:szCs w:val="24"/>
        </w:rPr>
        <w:t xml:space="preserve"> </w:t>
      </w:r>
      <w:r w:rsidRPr="00E5490A">
        <w:rPr>
          <w:spacing w:val="1"/>
          <w:szCs w:val="24"/>
        </w:rPr>
        <w:t>с</w:t>
      </w:r>
      <w:r w:rsidRPr="00E5490A">
        <w:rPr>
          <w:szCs w:val="24"/>
        </w:rPr>
        <w:t>оо</w:t>
      </w:r>
      <w:r w:rsidRPr="00E5490A">
        <w:rPr>
          <w:spacing w:val="-2"/>
          <w:szCs w:val="24"/>
        </w:rPr>
        <w:t>тв</w:t>
      </w:r>
      <w:r w:rsidRPr="00E5490A">
        <w:rPr>
          <w:spacing w:val="1"/>
          <w:szCs w:val="24"/>
        </w:rPr>
        <w:t>е</w:t>
      </w:r>
      <w:r w:rsidRPr="00E5490A">
        <w:rPr>
          <w:spacing w:val="-2"/>
          <w:szCs w:val="24"/>
        </w:rPr>
        <w:t>т</w:t>
      </w:r>
      <w:r w:rsidRPr="00E5490A">
        <w:rPr>
          <w:spacing w:val="1"/>
          <w:szCs w:val="24"/>
        </w:rPr>
        <w:t>с</w:t>
      </w:r>
      <w:r w:rsidRPr="00E5490A">
        <w:rPr>
          <w:spacing w:val="3"/>
          <w:szCs w:val="24"/>
        </w:rPr>
        <w:t>т</w:t>
      </w:r>
      <w:r w:rsidRPr="00E5490A">
        <w:rPr>
          <w:spacing w:val="-2"/>
          <w:szCs w:val="24"/>
        </w:rPr>
        <w:t>в</w:t>
      </w:r>
      <w:r w:rsidRPr="00E5490A">
        <w:rPr>
          <w:szCs w:val="24"/>
        </w:rPr>
        <w:t>ии</w:t>
      </w:r>
      <w:r w:rsidR="0096244F" w:rsidRPr="0096244F">
        <w:rPr>
          <w:szCs w:val="24"/>
        </w:rPr>
        <w:t xml:space="preserve"> </w:t>
      </w:r>
      <w:r w:rsidR="0096244F">
        <w:rPr>
          <w:szCs w:val="24"/>
          <w:lang w:val="en-US"/>
        </w:rPr>
        <w:t>c</w:t>
      </w:r>
      <w:r w:rsidR="0096244F" w:rsidRPr="0096244F">
        <w:rPr>
          <w:szCs w:val="24"/>
        </w:rPr>
        <w:t xml:space="preserve"> </w:t>
      </w:r>
      <w:r w:rsidR="0096244F">
        <w:rPr>
          <w:szCs w:val="24"/>
        </w:rPr>
        <w:t xml:space="preserve">функцией переходов </w:t>
      </w:r>
      <w:r w:rsidR="0096244F" w:rsidRPr="0096244F">
        <w:rPr>
          <w:i/>
          <w:szCs w:val="24"/>
        </w:rPr>
        <w:sym w:font="Symbol" w:char="F064"/>
      </w:r>
      <w:r w:rsidR="0096244F">
        <w:rPr>
          <w:i/>
          <w:szCs w:val="24"/>
        </w:rPr>
        <w:t xml:space="preserve">, </w:t>
      </w:r>
      <w:r w:rsidR="0096244F" w:rsidRPr="0096244F">
        <w:rPr>
          <w:szCs w:val="24"/>
        </w:rPr>
        <w:t>АА</w:t>
      </w:r>
      <w:r w:rsidR="0096244F">
        <w:rPr>
          <w:i/>
          <w:szCs w:val="24"/>
        </w:rPr>
        <w:t xml:space="preserve"> </w:t>
      </w:r>
      <w:r w:rsidR="0096244F" w:rsidRPr="0096244F">
        <w:rPr>
          <w:szCs w:val="24"/>
        </w:rPr>
        <w:t>пере</w:t>
      </w:r>
      <w:r w:rsidR="0096244F" w:rsidRPr="0096244F">
        <w:rPr>
          <w:szCs w:val="24"/>
        </w:rPr>
        <w:t>й</w:t>
      </w:r>
      <w:r w:rsidR="0096244F" w:rsidRPr="0096244F">
        <w:rPr>
          <w:szCs w:val="24"/>
        </w:rPr>
        <w:t>дёт в состояние</w:t>
      </w:r>
      <w:r w:rsidR="0096244F">
        <w:rPr>
          <w:i/>
          <w:szCs w:val="24"/>
        </w:rPr>
        <w:t xml:space="preserve">  </w:t>
      </w:r>
      <m:oMath>
        <m:sSubSup>
          <m:sSubSupPr>
            <m:ctrlPr>
              <w:rPr>
                <w:rFonts w:ascii="Cambria Math" w:hAnsi="Cambria Math"/>
                <w:i/>
                <w:szCs w:val="24"/>
              </w:rPr>
            </m:ctrlPr>
          </m:sSubSupPr>
          <m:e>
            <m:r>
              <w:rPr>
                <w:rFonts w:ascii="Cambria Math" w:hAnsi="Cambria Math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szCs w:val="24"/>
              </w:rPr>
              <m:t>1</m:t>
            </m:r>
          </m:sub>
          <m:sup>
            <m:r>
              <w:rPr>
                <w:rFonts w:ascii="Cambria Math" w:hAnsi="Cambria Math"/>
                <w:szCs w:val="24"/>
                <w:lang w:val="en-US"/>
              </w:rPr>
              <m:t>t</m:t>
            </m:r>
            <m:r>
              <w:rPr>
                <w:rFonts w:ascii="Cambria Math" w:hAnsi="Cambria Math"/>
                <w:szCs w:val="24"/>
              </w:rPr>
              <m:t>+1</m:t>
            </m:r>
          </m:sup>
        </m:sSubSup>
      </m:oMath>
      <w:r w:rsidR="0096244F" w:rsidRPr="0096244F">
        <w:rPr>
          <w:szCs w:val="24"/>
        </w:rPr>
        <w:t xml:space="preserve"> </w:t>
      </w:r>
      <w:r w:rsidR="0096244F">
        <w:rPr>
          <w:szCs w:val="24"/>
          <w:lang w:val="en-US"/>
        </w:rPr>
        <w:t>c</w:t>
      </w:r>
      <w:r w:rsidR="0096244F" w:rsidRPr="0096244F">
        <w:rPr>
          <w:szCs w:val="24"/>
        </w:rPr>
        <w:t xml:space="preserve"> </w:t>
      </w:r>
      <w:r w:rsidR="0096244F">
        <w:rPr>
          <w:szCs w:val="24"/>
        </w:rPr>
        <w:t xml:space="preserve">выдачей выходного сигнала, который вырабатывается в соответствии с функцией выходов </w:t>
      </w:r>
      <w:r w:rsidR="0096244F" w:rsidRPr="0096244F">
        <w:rPr>
          <w:i/>
          <w:szCs w:val="24"/>
        </w:rPr>
        <w:sym w:font="Symbol" w:char="F06C"/>
      </w:r>
      <w:r w:rsidR="0096244F">
        <w:rPr>
          <w:szCs w:val="24"/>
        </w:rPr>
        <w:t xml:space="preserve">. </w:t>
      </w:r>
    </w:p>
    <w:p w:rsidR="00F3769C" w:rsidRPr="0096244F" w:rsidRDefault="00F3769C" w:rsidP="00F3769C">
      <w:pPr>
        <w:ind w:firstLine="0"/>
        <w:jc w:val="center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4BD44CE2" wp14:editId="2A9651C5">
            <wp:extent cx="1896118" cy="959265"/>
            <wp:effectExtent l="0" t="0" r="0" b="0"/>
            <wp:docPr id="8256" name="Рисунок 8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2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799" cy="962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44F" w:rsidRPr="0096244F" w:rsidRDefault="00F3769C" w:rsidP="005B1B13">
      <w:pPr>
        <w:rPr>
          <w:szCs w:val="24"/>
        </w:rPr>
      </w:pPr>
      <w:r>
        <w:rPr>
          <w:szCs w:val="24"/>
        </w:rPr>
        <w:t>Рис. 6.3. Такт работы абстрактного автомата</w:t>
      </w:r>
    </w:p>
    <w:p w:rsidR="00C637A3" w:rsidRPr="00C637A3" w:rsidRDefault="00C637A3" w:rsidP="00C637A3">
      <w:pPr>
        <w:ind w:left="116" w:right="56" w:firstLine="711"/>
        <w:rPr>
          <w:szCs w:val="24"/>
        </w:rPr>
      </w:pPr>
      <w:r w:rsidRPr="00C637A3">
        <w:rPr>
          <w:spacing w:val="-4"/>
          <w:szCs w:val="24"/>
        </w:rPr>
        <w:t>П</w:t>
      </w:r>
      <w:r w:rsidRPr="00C637A3">
        <w:rPr>
          <w:szCs w:val="24"/>
        </w:rPr>
        <w:t>од</w:t>
      </w:r>
      <w:r w:rsidRPr="00C637A3">
        <w:rPr>
          <w:spacing w:val="11"/>
          <w:szCs w:val="24"/>
        </w:rPr>
        <w:t xml:space="preserve"> </w:t>
      </w:r>
      <w:r w:rsidRPr="00C637A3">
        <w:rPr>
          <w:szCs w:val="24"/>
        </w:rPr>
        <w:t>р</w:t>
      </w:r>
      <w:r w:rsidRPr="00C637A3">
        <w:rPr>
          <w:spacing w:val="1"/>
          <w:szCs w:val="24"/>
        </w:rPr>
        <w:t>а</w:t>
      </w:r>
      <w:r w:rsidRPr="00C637A3">
        <w:rPr>
          <w:spacing w:val="2"/>
          <w:szCs w:val="24"/>
        </w:rPr>
        <w:t>б</w:t>
      </w:r>
      <w:r w:rsidRPr="00C637A3">
        <w:rPr>
          <w:szCs w:val="24"/>
        </w:rPr>
        <w:t>о</w:t>
      </w:r>
      <w:r w:rsidRPr="00C637A3">
        <w:rPr>
          <w:spacing w:val="-2"/>
          <w:szCs w:val="24"/>
        </w:rPr>
        <w:t>т</w:t>
      </w:r>
      <w:r w:rsidRPr="00C637A3">
        <w:rPr>
          <w:szCs w:val="24"/>
        </w:rPr>
        <w:t>ой</w:t>
      </w:r>
      <w:r w:rsidRPr="00C637A3">
        <w:rPr>
          <w:spacing w:val="11"/>
          <w:szCs w:val="24"/>
        </w:rPr>
        <w:t xml:space="preserve"> </w:t>
      </w:r>
      <w:r w:rsidRPr="00C637A3">
        <w:rPr>
          <w:spacing w:val="1"/>
          <w:szCs w:val="24"/>
        </w:rPr>
        <w:t>А</w:t>
      </w:r>
      <w:r w:rsidRPr="00C637A3">
        <w:rPr>
          <w:szCs w:val="24"/>
        </w:rPr>
        <w:t>А</w:t>
      </w:r>
      <w:r w:rsidRPr="00C637A3">
        <w:rPr>
          <w:spacing w:val="5"/>
          <w:szCs w:val="24"/>
        </w:rPr>
        <w:t xml:space="preserve"> </w:t>
      </w:r>
      <w:r w:rsidRPr="00C637A3">
        <w:rPr>
          <w:spacing w:val="1"/>
          <w:szCs w:val="24"/>
        </w:rPr>
        <w:t>м</w:t>
      </w:r>
      <w:r w:rsidRPr="00C637A3">
        <w:rPr>
          <w:szCs w:val="24"/>
        </w:rPr>
        <w:t>ы</w:t>
      </w:r>
      <w:r w:rsidRPr="00C637A3">
        <w:rPr>
          <w:spacing w:val="11"/>
          <w:szCs w:val="24"/>
        </w:rPr>
        <w:t xml:space="preserve"> </w:t>
      </w:r>
      <w:r w:rsidRPr="00C637A3">
        <w:rPr>
          <w:spacing w:val="2"/>
          <w:szCs w:val="24"/>
        </w:rPr>
        <w:t>б</w:t>
      </w:r>
      <w:r w:rsidRPr="00C637A3">
        <w:rPr>
          <w:spacing w:val="-5"/>
          <w:szCs w:val="24"/>
        </w:rPr>
        <w:t>у</w:t>
      </w:r>
      <w:r w:rsidRPr="00C637A3">
        <w:rPr>
          <w:spacing w:val="2"/>
          <w:szCs w:val="24"/>
        </w:rPr>
        <w:t>д</w:t>
      </w:r>
      <w:r w:rsidRPr="00C637A3">
        <w:rPr>
          <w:spacing w:val="1"/>
          <w:szCs w:val="24"/>
        </w:rPr>
        <w:t>е</w:t>
      </w:r>
      <w:r w:rsidRPr="00C637A3">
        <w:rPr>
          <w:szCs w:val="24"/>
        </w:rPr>
        <w:t>м</w:t>
      </w:r>
      <w:r w:rsidRPr="00C637A3">
        <w:rPr>
          <w:spacing w:val="7"/>
          <w:szCs w:val="24"/>
        </w:rPr>
        <w:t xml:space="preserve"> </w:t>
      </w:r>
      <w:r w:rsidRPr="00C637A3">
        <w:rPr>
          <w:szCs w:val="24"/>
        </w:rPr>
        <w:t>пони</w:t>
      </w:r>
      <w:r w:rsidRPr="00C637A3">
        <w:rPr>
          <w:spacing w:val="1"/>
          <w:szCs w:val="24"/>
        </w:rPr>
        <w:t>ма</w:t>
      </w:r>
      <w:r w:rsidRPr="00C637A3">
        <w:rPr>
          <w:spacing w:val="3"/>
          <w:szCs w:val="24"/>
        </w:rPr>
        <w:t>т</w:t>
      </w:r>
      <w:r w:rsidRPr="00C637A3">
        <w:rPr>
          <w:szCs w:val="24"/>
        </w:rPr>
        <w:t xml:space="preserve">ь </w:t>
      </w:r>
      <w:r w:rsidRPr="00C637A3">
        <w:rPr>
          <w:spacing w:val="4"/>
          <w:szCs w:val="24"/>
        </w:rPr>
        <w:t>н</w:t>
      </w:r>
      <w:r w:rsidRPr="00C637A3">
        <w:rPr>
          <w:szCs w:val="24"/>
        </w:rPr>
        <w:t>е</w:t>
      </w:r>
      <w:r w:rsidRPr="00C637A3">
        <w:rPr>
          <w:spacing w:val="12"/>
          <w:szCs w:val="24"/>
        </w:rPr>
        <w:t xml:space="preserve"> </w:t>
      </w:r>
      <w:r w:rsidRPr="00C637A3">
        <w:rPr>
          <w:spacing w:val="2"/>
          <w:szCs w:val="24"/>
        </w:rPr>
        <w:t>б</w:t>
      </w:r>
      <w:r w:rsidRPr="00C637A3">
        <w:rPr>
          <w:szCs w:val="24"/>
        </w:rPr>
        <w:t>ол</w:t>
      </w:r>
      <w:r w:rsidRPr="00C637A3">
        <w:rPr>
          <w:spacing w:val="1"/>
          <w:szCs w:val="24"/>
        </w:rPr>
        <w:t>ее</w:t>
      </w:r>
      <w:r w:rsidRPr="00C637A3">
        <w:rPr>
          <w:szCs w:val="24"/>
        </w:rPr>
        <w:t>,</w:t>
      </w:r>
      <w:r w:rsidRPr="00C637A3">
        <w:rPr>
          <w:spacing w:val="4"/>
          <w:szCs w:val="24"/>
        </w:rPr>
        <w:t xml:space="preserve"> </w:t>
      </w:r>
      <w:r w:rsidRPr="00C637A3">
        <w:rPr>
          <w:spacing w:val="-1"/>
          <w:szCs w:val="24"/>
        </w:rPr>
        <w:t>ч</w:t>
      </w:r>
      <w:r w:rsidRPr="00C637A3">
        <w:rPr>
          <w:spacing w:val="1"/>
          <w:szCs w:val="24"/>
        </w:rPr>
        <w:t>е</w:t>
      </w:r>
      <w:r w:rsidRPr="00C637A3">
        <w:rPr>
          <w:szCs w:val="24"/>
        </w:rPr>
        <w:t>м</w:t>
      </w:r>
      <w:r w:rsidRPr="00C637A3">
        <w:rPr>
          <w:spacing w:val="10"/>
          <w:szCs w:val="24"/>
        </w:rPr>
        <w:t xml:space="preserve"> </w:t>
      </w:r>
      <w:r w:rsidRPr="00C637A3">
        <w:rPr>
          <w:szCs w:val="24"/>
        </w:rPr>
        <w:t>пр</w:t>
      </w:r>
      <w:r w:rsidRPr="00C637A3">
        <w:rPr>
          <w:spacing w:val="1"/>
          <w:szCs w:val="24"/>
        </w:rPr>
        <w:t>е</w:t>
      </w:r>
      <w:r w:rsidRPr="00C637A3">
        <w:rPr>
          <w:szCs w:val="24"/>
        </w:rPr>
        <w:t>о</w:t>
      </w:r>
      <w:r w:rsidRPr="00C637A3">
        <w:rPr>
          <w:spacing w:val="2"/>
          <w:szCs w:val="24"/>
        </w:rPr>
        <w:t>б</w:t>
      </w:r>
      <w:r w:rsidRPr="00C637A3">
        <w:rPr>
          <w:szCs w:val="24"/>
        </w:rPr>
        <w:t>р</w:t>
      </w:r>
      <w:r w:rsidRPr="00C637A3">
        <w:rPr>
          <w:spacing w:val="1"/>
          <w:szCs w:val="24"/>
        </w:rPr>
        <w:t>а</w:t>
      </w:r>
      <w:r w:rsidRPr="00C637A3">
        <w:rPr>
          <w:szCs w:val="24"/>
        </w:rPr>
        <w:t>зо</w:t>
      </w:r>
      <w:r w:rsidRPr="00C637A3">
        <w:rPr>
          <w:spacing w:val="-1"/>
          <w:szCs w:val="24"/>
        </w:rPr>
        <w:t>в</w:t>
      </w:r>
      <w:r w:rsidRPr="00C637A3">
        <w:rPr>
          <w:spacing w:val="1"/>
          <w:szCs w:val="24"/>
        </w:rPr>
        <w:t>а</w:t>
      </w:r>
      <w:r w:rsidRPr="00C637A3">
        <w:rPr>
          <w:szCs w:val="24"/>
        </w:rPr>
        <w:t xml:space="preserve">ние </w:t>
      </w:r>
      <w:r w:rsidRPr="00C637A3">
        <w:rPr>
          <w:spacing w:val="3"/>
          <w:szCs w:val="24"/>
        </w:rPr>
        <w:t>в</w:t>
      </w:r>
      <w:r w:rsidRPr="00C637A3">
        <w:rPr>
          <w:spacing w:val="-5"/>
          <w:szCs w:val="24"/>
        </w:rPr>
        <w:t>х</w:t>
      </w:r>
      <w:r w:rsidRPr="00C637A3">
        <w:rPr>
          <w:szCs w:val="24"/>
        </w:rPr>
        <w:t>о</w:t>
      </w:r>
      <w:r w:rsidRPr="00C637A3">
        <w:rPr>
          <w:spacing w:val="2"/>
          <w:szCs w:val="24"/>
        </w:rPr>
        <w:t>д</w:t>
      </w:r>
      <w:r w:rsidRPr="00C637A3">
        <w:rPr>
          <w:szCs w:val="24"/>
        </w:rPr>
        <w:t>н</w:t>
      </w:r>
      <w:r w:rsidRPr="00C637A3">
        <w:rPr>
          <w:spacing w:val="4"/>
          <w:szCs w:val="24"/>
        </w:rPr>
        <w:t>ы</w:t>
      </w:r>
      <w:r w:rsidRPr="00C637A3">
        <w:rPr>
          <w:szCs w:val="24"/>
        </w:rPr>
        <w:t>х</w:t>
      </w:r>
      <w:r w:rsidRPr="00C637A3">
        <w:rPr>
          <w:spacing w:val="-13"/>
          <w:szCs w:val="24"/>
        </w:rPr>
        <w:t xml:space="preserve"> </w:t>
      </w:r>
      <w:r w:rsidRPr="00C637A3">
        <w:rPr>
          <w:spacing w:val="1"/>
          <w:szCs w:val="24"/>
        </w:rPr>
        <w:t>с</w:t>
      </w:r>
      <w:r w:rsidRPr="00C637A3">
        <w:rPr>
          <w:szCs w:val="24"/>
        </w:rPr>
        <w:t>лов</w:t>
      </w:r>
      <w:r w:rsidRPr="00C637A3">
        <w:rPr>
          <w:spacing w:val="-5"/>
          <w:szCs w:val="24"/>
        </w:rPr>
        <w:t xml:space="preserve"> </w:t>
      </w:r>
      <w:r w:rsidRPr="00C637A3">
        <w:rPr>
          <w:szCs w:val="24"/>
        </w:rPr>
        <w:t>в</w:t>
      </w:r>
      <w:r w:rsidRPr="00C637A3">
        <w:rPr>
          <w:spacing w:val="4"/>
          <w:szCs w:val="24"/>
        </w:rPr>
        <w:t xml:space="preserve"> </w:t>
      </w:r>
      <w:r w:rsidRPr="00C637A3">
        <w:rPr>
          <w:spacing w:val="-2"/>
          <w:szCs w:val="24"/>
        </w:rPr>
        <w:t>в</w:t>
      </w:r>
      <w:r w:rsidRPr="00C637A3">
        <w:rPr>
          <w:spacing w:val="5"/>
          <w:szCs w:val="24"/>
        </w:rPr>
        <w:t>ы</w:t>
      </w:r>
      <w:r w:rsidRPr="00C637A3">
        <w:rPr>
          <w:spacing w:val="-5"/>
          <w:szCs w:val="24"/>
        </w:rPr>
        <w:t>х</w:t>
      </w:r>
      <w:r w:rsidRPr="00C637A3">
        <w:rPr>
          <w:szCs w:val="24"/>
        </w:rPr>
        <w:t>о</w:t>
      </w:r>
      <w:r w:rsidRPr="00C637A3">
        <w:rPr>
          <w:spacing w:val="2"/>
          <w:szCs w:val="24"/>
        </w:rPr>
        <w:t>д</w:t>
      </w:r>
      <w:r w:rsidRPr="00C637A3">
        <w:rPr>
          <w:szCs w:val="24"/>
        </w:rPr>
        <w:t>ные</w:t>
      </w:r>
      <w:r w:rsidRPr="00C637A3">
        <w:rPr>
          <w:spacing w:val="-9"/>
          <w:szCs w:val="24"/>
        </w:rPr>
        <w:t xml:space="preserve"> </w:t>
      </w:r>
      <w:r w:rsidRPr="00C637A3">
        <w:rPr>
          <w:spacing w:val="1"/>
          <w:szCs w:val="24"/>
        </w:rPr>
        <w:t>с</w:t>
      </w:r>
      <w:r w:rsidRPr="00C637A3">
        <w:rPr>
          <w:szCs w:val="24"/>
        </w:rPr>
        <w:t>ло</w:t>
      </w:r>
      <w:r w:rsidRPr="00C637A3">
        <w:rPr>
          <w:spacing w:val="-1"/>
          <w:szCs w:val="24"/>
        </w:rPr>
        <w:t>в</w:t>
      </w:r>
      <w:r w:rsidRPr="00C637A3">
        <w:rPr>
          <w:spacing w:val="1"/>
          <w:szCs w:val="24"/>
        </w:rPr>
        <w:t>а</w:t>
      </w:r>
      <w:r w:rsidRPr="00C637A3">
        <w:rPr>
          <w:szCs w:val="24"/>
        </w:rPr>
        <w:t>.</w:t>
      </w:r>
    </w:p>
    <w:p w:rsidR="00C637A3" w:rsidRPr="00C637A3" w:rsidRDefault="00C637A3" w:rsidP="00C637A3">
      <w:pPr>
        <w:ind w:left="116" w:right="56" w:firstLine="711"/>
        <w:rPr>
          <w:szCs w:val="24"/>
        </w:rPr>
      </w:pPr>
      <w:r w:rsidRPr="00C637A3">
        <w:rPr>
          <w:spacing w:val="-4"/>
          <w:szCs w:val="24"/>
        </w:rPr>
        <w:t>Н</w:t>
      </w:r>
      <w:r w:rsidRPr="00C637A3">
        <w:rPr>
          <w:szCs w:val="24"/>
        </w:rPr>
        <w:t>а</w:t>
      </w:r>
      <w:r w:rsidRPr="00C637A3">
        <w:rPr>
          <w:spacing w:val="18"/>
          <w:szCs w:val="24"/>
        </w:rPr>
        <w:t xml:space="preserve"> </w:t>
      </w:r>
      <w:r w:rsidRPr="00C637A3">
        <w:rPr>
          <w:szCs w:val="24"/>
        </w:rPr>
        <w:t>уро</w:t>
      </w:r>
      <w:r w:rsidRPr="00C637A3">
        <w:rPr>
          <w:spacing w:val="3"/>
          <w:szCs w:val="24"/>
        </w:rPr>
        <w:t>в</w:t>
      </w:r>
      <w:r w:rsidRPr="00C637A3">
        <w:rPr>
          <w:szCs w:val="24"/>
        </w:rPr>
        <w:t>не</w:t>
      </w:r>
      <w:r w:rsidRPr="00C637A3">
        <w:rPr>
          <w:spacing w:val="13"/>
          <w:szCs w:val="24"/>
        </w:rPr>
        <w:t xml:space="preserve"> </w:t>
      </w:r>
      <w:r w:rsidRPr="00C637A3">
        <w:rPr>
          <w:szCs w:val="24"/>
        </w:rPr>
        <w:t>АА</w:t>
      </w:r>
      <w:r w:rsidRPr="00C637A3">
        <w:rPr>
          <w:spacing w:val="12"/>
          <w:szCs w:val="24"/>
        </w:rPr>
        <w:t xml:space="preserve"> </w:t>
      </w:r>
      <w:r w:rsidRPr="00C637A3">
        <w:rPr>
          <w:szCs w:val="24"/>
        </w:rPr>
        <w:t>н</w:t>
      </w:r>
      <w:r w:rsidRPr="00C637A3">
        <w:rPr>
          <w:spacing w:val="1"/>
          <w:szCs w:val="24"/>
        </w:rPr>
        <w:t>а</w:t>
      </w:r>
      <w:r w:rsidRPr="00C637A3">
        <w:rPr>
          <w:szCs w:val="24"/>
        </w:rPr>
        <w:t>с</w:t>
      </w:r>
      <w:r w:rsidRPr="00C637A3">
        <w:rPr>
          <w:spacing w:val="12"/>
          <w:szCs w:val="24"/>
        </w:rPr>
        <w:t xml:space="preserve"> </w:t>
      </w:r>
      <w:r w:rsidRPr="00C637A3">
        <w:rPr>
          <w:szCs w:val="24"/>
        </w:rPr>
        <w:t>не</w:t>
      </w:r>
      <w:r w:rsidRPr="00C637A3">
        <w:rPr>
          <w:spacing w:val="17"/>
          <w:szCs w:val="24"/>
        </w:rPr>
        <w:t xml:space="preserve"> </w:t>
      </w:r>
      <w:r w:rsidRPr="00C637A3">
        <w:rPr>
          <w:szCs w:val="24"/>
        </w:rPr>
        <w:t>и</w:t>
      </w:r>
      <w:r w:rsidRPr="00C637A3">
        <w:rPr>
          <w:spacing w:val="4"/>
          <w:szCs w:val="24"/>
        </w:rPr>
        <w:t>н</w:t>
      </w:r>
      <w:r w:rsidRPr="00C637A3">
        <w:rPr>
          <w:spacing w:val="-2"/>
          <w:szCs w:val="24"/>
        </w:rPr>
        <w:t>т</w:t>
      </w:r>
      <w:r w:rsidRPr="00C637A3">
        <w:rPr>
          <w:spacing w:val="1"/>
          <w:szCs w:val="24"/>
        </w:rPr>
        <w:t>е</w:t>
      </w:r>
      <w:r w:rsidRPr="00C637A3">
        <w:rPr>
          <w:szCs w:val="24"/>
        </w:rPr>
        <w:t>р</w:t>
      </w:r>
      <w:r w:rsidRPr="00C637A3">
        <w:rPr>
          <w:spacing w:val="1"/>
          <w:szCs w:val="24"/>
        </w:rPr>
        <w:t>е</w:t>
      </w:r>
      <w:r w:rsidRPr="00C637A3">
        <w:rPr>
          <w:spacing w:val="6"/>
          <w:szCs w:val="24"/>
        </w:rPr>
        <w:t>с</w:t>
      </w:r>
      <w:r w:rsidRPr="00C637A3">
        <w:rPr>
          <w:spacing w:val="-5"/>
          <w:szCs w:val="24"/>
        </w:rPr>
        <w:t>у</w:t>
      </w:r>
      <w:r w:rsidRPr="00C637A3">
        <w:rPr>
          <w:spacing w:val="1"/>
          <w:szCs w:val="24"/>
        </w:rPr>
        <w:t>е</w:t>
      </w:r>
      <w:r w:rsidRPr="00C637A3">
        <w:rPr>
          <w:szCs w:val="24"/>
        </w:rPr>
        <w:t xml:space="preserve">т </w:t>
      </w:r>
      <w:r w:rsidRPr="00C637A3">
        <w:rPr>
          <w:spacing w:val="6"/>
          <w:szCs w:val="24"/>
        </w:rPr>
        <w:t>с</w:t>
      </w:r>
      <w:r w:rsidRPr="00C637A3">
        <w:rPr>
          <w:szCs w:val="24"/>
        </w:rPr>
        <w:t>о</w:t>
      </w:r>
      <w:r w:rsidRPr="00C637A3">
        <w:rPr>
          <w:spacing w:val="2"/>
          <w:szCs w:val="24"/>
        </w:rPr>
        <w:t>д</w:t>
      </w:r>
      <w:r w:rsidRPr="00C637A3">
        <w:rPr>
          <w:spacing w:val="1"/>
          <w:szCs w:val="24"/>
        </w:rPr>
        <w:t>е</w:t>
      </w:r>
      <w:r w:rsidRPr="00C637A3">
        <w:rPr>
          <w:szCs w:val="24"/>
        </w:rPr>
        <w:t>ржи</w:t>
      </w:r>
      <w:r w:rsidRPr="00C637A3">
        <w:rPr>
          <w:spacing w:val="1"/>
          <w:szCs w:val="24"/>
        </w:rPr>
        <w:t>м</w:t>
      </w:r>
      <w:r w:rsidRPr="00C637A3">
        <w:rPr>
          <w:szCs w:val="24"/>
        </w:rPr>
        <w:t>ое</w:t>
      </w:r>
      <w:r w:rsidRPr="00C637A3">
        <w:rPr>
          <w:spacing w:val="2"/>
          <w:szCs w:val="24"/>
        </w:rPr>
        <w:t xml:space="preserve"> </w:t>
      </w:r>
      <w:r w:rsidRPr="00C637A3">
        <w:rPr>
          <w:szCs w:val="24"/>
        </w:rPr>
        <w:t>пр</w:t>
      </w:r>
      <w:r w:rsidRPr="00C637A3">
        <w:rPr>
          <w:spacing w:val="1"/>
          <w:szCs w:val="24"/>
        </w:rPr>
        <w:t>ям</w:t>
      </w:r>
      <w:r w:rsidRPr="00C637A3">
        <w:rPr>
          <w:spacing w:val="4"/>
          <w:szCs w:val="24"/>
        </w:rPr>
        <w:t>о</w:t>
      </w:r>
      <w:r w:rsidRPr="00C637A3">
        <w:rPr>
          <w:spacing w:val="-5"/>
          <w:szCs w:val="24"/>
        </w:rPr>
        <w:t>у</w:t>
      </w:r>
      <w:r w:rsidRPr="00C637A3">
        <w:rPr>
          <w:spacing w:val="1"/>
          <w:szCs w:val="24"/>
        </w:rPr>
        <w:t>г</w:t>
      </w:r>
      <w:r w:rsidRPr="00C637A3">
        <w:rPr>
          <w:szCs w:val="24"/>
        </w:rPr>
        <w:t>о</w:t>
      </w:r>
      <w:r w:rsidRPr="00C637A3">
        <w:rPr>
          <w:spacing w:val="5"/>
          <w:szCs w:val="24"/>
        </w:rPr>
        <w:t>л</w:t>
      </w:r>
      <w:r w:rsidRPr="00C637A3">
        <w:rPr>
          <w:spacing w:val="-2"/>
          <w:szCs w:val="24"/>
        </w:rPr>
        <w:t>ь</w:t>
      </w:r>
      <w:r w:rsidRPr="00C637A3">
        <w:rPr>
          <w:szCs w:val="24"/>
        </w:rPr>
        <w:t>н</w:t>
      </w:r>
      <w:r w:rsidRPr="00C637A3">
        <w:rPr>
          <w:spacing w:val="4"/>
          <w:szCs w:val="24"/>
        </w:rPr>
        <w:t>и</w:t>
      </w:r>
      <w:r w:rsidRPr="00C637A3">
        <w:rPr>
          <w:spacing w:val="-1"/>
          <w:szCs w:val="24"/>
        </w:rPr>
        <w:t>к</w:t>
      </w:r>
      <w:r w:rsidRPr="00C637A3">
        <w:rPr>
          <w:spacing w:val="1"/>
          <w:szCs w:val="24"/>
        </w:rPr>
        <w:t>а</w:t>
      </w:r>
      <w:r w:rsidRPr="00C637A3">
        <w:rPr>
          <w:szCs w:val="24"/>
        </w:rPr>
        <w:t xml:space="preserve">, </w:t>
      </w:r>
      <w:r w:rsidRPr="00C637A3">
        <w:rPr>
          <w:spacing w:val="-1"/>
          <w:szCs w:val="24"/>
        </w:rPr>
        <w:t>к</w:t>
      </w:r>
      <w:r w:rsidRPr="00C637A3">
        <w:rPr>
          <w:szCs w:val="24"/>
        </w:rPr>
        <w:t>о</w:t>
      </w:r>
      <w:r w:rsidRPr="00C637A3">
        <w:rPr>
          <w:spacing w:val="-2"/>
          <w:szCs w:val="24"/>
        </w:rPr>
        <w:t>т</w:t>
      </w:r>
      <w:r w:rsidRPr="00C637A3">
        <w:rPr>
          <w:szCs w:val="24"/>
        </w:rPr>
        <w:t>ор</w:t>
      </w:r>
      <w:r w:rsidRPr="00C637A3">
        <w:rPr>
          <w:spacing w:val="5"/>
          <w:szCs w:val="24"/>
        </w:rPr>
        <w:t>ы</w:t>
      </w:r>
      <w:r w:rsidRPr="00C637A3">
        <w:rPr>
          <w:szCs w:val="24"/>
        </w:rPr>
        <w:t xml:space="preserve">й </w:t>
      </w:r>
      <w:r w:rsidRPr="00C637A3">
        <w:rPr>
          <w:spacing w:val="1"/>
          <w:szCs w:val="24"/>
        </w:rPr>
        <w:t>м</w:t>
      </w:r>
      <w:r w:rsidRPr="00C637A3">
        <w:rPr>
          <w:szCs w:val="24"/>
        </w:rPr>
        <w:t>о</w:t>
      </w:r>
      <w:r w:rsidRPr="00C637A3">
        <w:rPr>
          <w:spacing w:val="4"/>
          <w:szCs w:val="24"/>
        </w:rPr>
        <w:t>ж</w:t>
      </w:r>
      <w:r w:rsidRPr="00C637A3">
        <w:rPr>
          <w:szCs w:val="24"/>
        </w:rPr>
        <w:t>но</w:t>
      </w:r>
      <w:r w:rsidRPr="00C637A3">
        <w:rPr>
          <w:spacing w:val="2"/>
          <w:szCs w:val="24"/>
        </w:rPr>
        <w:t xml:space="preserve"> </w:t>
      </w:r>
      <w:r w:rsidRPr="00C637A3">
        <w:rPr>
          <w:szCs w:val="24"/>
        </w:rPr>
        <w:t>н</w:t>
      </w:r>
      <w:r w:rsidRPr="00C637A3">
        <w:rPr>
          <w:spacing w:val="1"/>
          <w:szCs w:val="24"/>
        </w:rPr>
        <w:t>а</w:t>
      </w:r>
      <w:r w:rsidRPr="00C637A3">
        <w:rPr>
          <w:spacing w:val="5"/>
          <w:szCs w:val="24"/>
        </w:rPr>
        <w:t>з</w:t>
      </w:r>
      <w:r w:rsidRPr="00C637A3">
        <w:rPr>
          <w:spacing w:val="-2"/>
          <w:szCs w:val="24"/>
        </w:rPr>
        <w:t>в</w:t>
      </w:r>
      <w:r w:rsidRPr="00C637A3">
        <w:rPr>
          <w:spacing w:val="1"/>
          <w:szCs w:val="24"/>
        </w:rPr>
        <w:t>а</w:t>
      </w:r>
      <w:r w:rsidRPr="00C637A3">
        <w:rPr>
          <w:spacing w:val="3"/>
          <w:szCs w:val="24"/>
        </w:rPr>
        <w:t>т</w:t>
      </w:r>
      <w:r w:rsidRPr="00C637A3">
        <w:rPr>
          <w:szCs w:val="24"/>
        </w:rPr>
        <w:t>ь</w:t>
      </w:r>
      <w:r w:rsidRPr="00C637A3">
        <w:rPr>
          <w:spacing w:val="4"/>
          <w:szCs w:val="24"/>
        </w:rPr>
        <w:t xml:space="preserve"> </w:t>
      </w:r>
      <w:r w:rsidRPr="00C637A3">
        <w:rPr>
          <w:spacing w:val="-5"/>
          <w:szCs w:val="24"/>
        </w:rPr>
        <w:t>«</w:t>
      </w:r>
      <w:r w:rsidRPr="00C637A3">
        <w:rPr>
          <w:spacing w:val="-1"/>
          <w:szCs w:val="24"/>
        </w:rPr>
        <w:t>ч</w:t>
      </w:r>
      <w:r w:rsidRPr="00C637A3">
        <w:rPr>
          <w:spacing w:val="1"/>
          <w:szCs w:val="24"/>
        </w:rPr>
        <w:t>е</w:t>
      </w:r>
      <w:r w:rsidRPr="00C637A3">
        <w:rPr>
          <w:spacing w:val="4"/>
          <w:szCs w:val="24"/>
        </w:rPr>
        <w:t>р</w:t>
      </w:r>
      <w:r w:rsidRPr="00C637A3">
        <w:rPr>
          <w:szCs w:val="24"/>
        </w:rPr>
        <w:t>ным</w:t>
      </w:r>
      <w:r w:rsidRPr="00C637A3">
        <w:rPr>
          <w:spacing w:val="2"/>
          <w:szCs w:val="24"/>
        </w:rPr>
        <w:t xml:space="preserve"> </w:t>
      </w:r>
      <w:r w:rsidRPr="00C637A3">
        <w:rPr>
          <w:spacing w:val="6"/>
          <w:szCs w:val="24"/>
        </w:rPr>
        <w:t>я</w:t>
      </w:r>
      <w:r w:rsidRPr="00C637A3">
        <w:rPr>
          <w:spacing w:val="1"/>
          <w:szCs w:val="24"/>
        </w:rPr>
        <w:t>щ</w:t>
      </w:r>
      <w:r w:rsidRPr="00C637A3">
        <w:rPr>
          <w:szCs w:val="24"/>
        </w:rPr>
        <w:t>и</w:t>
      </w:r>
      <w:r w:rsidRPr="00C637A3">
        <w:rPr>
          <w:spacing w:val="-1"/>
          <w:szCs w:val="24"/>
        </w:rPr>
        <w:t>к</w:t>
      </w:r>
      <w:r w:rsidRPr="00C637A3">
        <w:rPr>
          <w:szCs w:val="24"/>
        </w:rPr>
        <w:t>о</w:t>
      </w:r>
      <w:r w:rsidRPr="00C637A3">
        <w:rPr>
          <w:spacing w:val="6"/>
          <w:szCs w:val="24"/>
        </w:rPr>
        <w:t>м</w:t>
      </w:r>
      <w:r w:rsidRPr="00C637A3">
        <w:rPr>
          <w:spacing w:val="-5"/>
          <w:szCs w:val="24"/>
        </w:rPr>
        <w:t>»</w:t>
      </w:r>
      <w:r w:rsidRPr="00C637A3">
        <w:rPr>
          <w:szCs w:val="24"/>
        </w:rPr>
        <w:t>.</w:t>
      </w:r>
      <w:r w:rsidRPr="00C637A3">
        <w:rPr>
          <w:spacing w:val="2"/>
          <w:szCs w:val="24"/>
        </w:rPr>
        <w:t xml:space="preserve"> </w:t>
      </w:r>
      <w:r w:rsidRPr="00C637A3">
        <w:rPr>
          <w:spacing w:val="-2"/>
          <w:szCs w:val="24"/>
        </w:rPr>
        <w:t>Т</w:t>
      </w:r>
      <w:r w:rsidRPr="00C637A3">
        <w:rPr>
          <w:spacing w:val="1"/>
          <w:szCs w:val="24"/>
        </w:rPr>
        <w:t>а</w:t>
      </w:r>
      <w:r w:rsidRPr="00C637A3">
        <w:rPr>
          <w:spacing w:val="4"/>
          <w:szCs w:val="24"/>
        </w:rPr>
        <w:t>к</w:t>
      </w:r>
      <w:r w:rsidRPr="00C637A3">
        <w:rPr>
          <w:szCs w:val="24"/>
        </w:rPr>
        <w:t>ой</w:t>
      </w:r>
      <w:r w:rsidRPr="00C637A3">
        <w:rPr>
          <w:spacing w:val="3"/>
          <w:szCs w:val="24"/>
        </w:rPr>
        <w:t xml:space="preserve"> </w:t>
      </w:r>
      <w:r w:rsidRPr="00C637A3">
        <w:rPr>
          <w:szCs w:val="24"/>
        </w:rPr>
        <w:t>по</w:t>
      </w:r>
      <w:r w:rsidRPr="00C637A3">
        <w:rPr>
          <w:spacing w:val="7"/>
          <w:szCs w:val="24"/>
        </w:rPr>
        <w:t>д</w:t>
      </w:r>
      <w:r w:rsidRPr="00C637A3">
        <w:rPr>
          <w:spacing w:val="-5"/>
          <w:szCs w:val="24"/>
        </w:rPr>
        <w:t>х</w:t>
      </w:r>
      <w:r w:rsidRPr="00C637A3">
        <w:rPr>
          <w:szCs w:val="24"/>
        </w:rPr>
        <w:t>од</w:t>
      </w:r>
      <w:r w:rsidRPr="00C637A3">
        <w:rPr>
          <w:spacing w:val="4"/>
          <w:szCs w:val="24"/>
        </w:rPr>
        <w:t xml:space="preserve"> </w:t>
      </w:r>
      <w:r w:rsidRPr="00C637A3">
        <w:rPr>
          <w:spacing w:val="1"/>
          <w:szCs w:val="24"/>
        </w:rPr>
        <w:t>с</w:t>
      </w:r>
      <w:r w:rsidRPr="00C637A3">
        <w:rPr>
          <w:szCs w:val="24"/>
        </w:rPr>
        <w:t>ро</w:t>
      </w:r>
      <w:r w:rsidRPr="00C637A3">
        <w:rPr>
          <w:spacing w:val="2"/>
          <w:szCs w:val="24"/>
        </w:rPr>
        <w:t>д</w:t>
      </w:r>
      <w:r w:rsidRPr="00C637A3">
        <w:rPr>
          <w:spacing w:val="4"/>
          <w:szCs w:val="24"/>
        </w:rPr>
        <w:t>н</w:t>
      </w:r>
      <w:r w:rsidRPr="00C637A3">
        <w:rPr>
          <w:szCs w:val="24"/>
        </w:rPr>
        <w:t xml:space="preserve">и </w:t>
      </w:r>
      <w:r w:rsidRPr="00C637A3">
        <w:rPr>
          <w:spacing w:val="1"/>
          <w:szCs w:val="24"/>
        </w:rPr>
        <w:t>с</w:t>
      </w:r>
      <w:r w:rsidRPr="00C637A3">
        <w:rPr>
          <w:szCs w:val="24"/>
        </w:rPr>
        <w:t>и</w:t>
      </w:r>
      <w:r w:rsidRPr="00C637A3">
        <w:rPr>
          <w:spacing w:val="1"/>
          <w:szCs w:val="24"/>
        </w:rPr>
        <w:t>с</w:t>
      </w:r>
      <w:r w:rsidRPr="00C637A3">
        <w:rPr>
          <w:spacing w:val="-2"/>
          <w:szCs w:val="24"/>
        </w:rPr>
        <w:t>т</w:t>
      </w:r>
      <w:r w:rsidRPr="00C637A3">
        <w:rPr>
          <w:spacing w:val="1"/>
          <w:szCs w:val="24"/>
        </w:rPr>
        <w:t>ем</w:t>
      </w:r>
      <w:r w:rsidRPr="00C637A3">
        <w:rPr>
          <w:szCs w:val="24"/>
        </w:rPr>
        <w:t>но</w:t>
      </w:r>
      <w:r w:rsidRPr="00C637A3">
        <w:rPr>
          <w:spacing w:val="6"/>
          <w:szCs w:val="24"/>
        </w:rPr>
        <w:t>м</w:t>
      </w:r>
      <w:r w:rsidRPr="00C637A3">
        <w:rPr>
          <w:szCs w:val="24"/>
        </w:rPr>
        <w:t>у по</w:t>
      </w:r>
      <w:r w:rsidRPr="00C637A3">
        <w:rPr>
          <w:spacing w:val="7"/>
          <w:szCs w:val="24"/>
        </w:rPr>
        <w:t>д</w:t>
      </w:r>
      <w:r w:rsidRPr="00C637A3">
        <w:rPr>
          <w:spacing w:val="-5"/>
          <w:szCs w:val="24"/>
        </w:rPr>
        <w:t>х</w:t>
      </w:r>
      <w:r w:rsidRPr="00C637A3">
        <w:rPr>
          <w:szCs w:val="24"/>
        </w:rPr>
        <w:t>о</w:t>
      </w:r>
      <w:r w:rsidRPr="00C637A3">
        <w:rPr>
          <w:spacing w:val="7"/>
          <w:szCs w:val="24"/>
        </w:rPr>
        <w:t>д</w:t>
      </w:r>
      <w:r w:rsidRPr="00C637A3">
        <w:rPr>
          <w:spacing w:val="-5"/>
          <w:szCs w:val="24"/>
        </w:rPr>
        <w:t>у</w:t>
      </w:r>
      <w:r w:rsidRPr="00C637A3">
        <w:rPr>
          <w:szCs w:val="24"/>
        </w:rPr>
        <w:t>,</w:t>
      </w:r>
      <w:r w:rsidRPr="00C637A3">
        <w:rPr>
          <w:spacing w:val="11"/>
          <w:szCs w:val="24"/>
        </w:rPr>
        <w:t xml:space="preserve"> </w:t>
      </w:r>
      <w:r w:rsidRPr="00C637A3">
        <w:rPr>
          <w:spacing w:val="-1"/>
          <w:szCs w:val="24"/>
        </w:rPr>
        <w:t>к</w:t>
      </w:r>
      <w:r w:rsidRPr="00C637A3">
        <w:rPr>
          <w:szCs w:val="24"/>
        </w:rPr>
        <w:t>о</w:t>
      </w:r>
      <w:r w:rsidRPr="00C637A3">
        <w:rPr>
          <w:spacing w:val="1"/>
          <w:szCs w:val="24"/>
        </w:rPr>
        <w:t>г</w:t>
      </w:r>
      <w:r w:rsidRPr="00C637A3">
        <w:rPr>
          <w:spacing w:val="2"/>
          <w:szCs w:val="24"/>
        </w:rPr>
        <w:t>д</w:t>
      </w:r>
      <w:r w:rsidRPr="00C637A3">
        <w:rPr>
          <w:szCs w:val="24"/>
        </w:rPr>
        <w:t>а</w:t>
      </w:r>
      <w:r w:rsidRPr="00C637A3">
        <w:rPr>
          <w:spacing w:val="14"/>
          <w:szCs w:val="24"/>
        </w:rPr>
        <w:t xml:space="preserve"> </w:t>
      </w:r>
      <w:r w:rsidRPr="00C637A3">
        <w:rPr>
          <w:szCs w:val="24"/>
        </w:rPr>
        <w:t>р</w:t>
      </w:r>
      <w:r w:rsidRPr="00C637A3">
        <w:rPr>
          <w:spacing w:val="1"/>
          <w:szCs w:val="24"/>
        </w:rPr>
        <w:t>асс</w:t>
      </w:r>
      <w:r w:rsidRPr="00C637A3">
        <w:rPr>
          <w:spacing w:val="8"/>
          <w:szCs w:val="24"/>
        </w:rPr>
        <w:t>м</w:t>
      </w:r>
      <w:r w:rsidRPr="00C637A3">
        <w:rPr>
          <w:spacing w:val="1"/>
          <w:szCs w:val="24"/>
        </w:rPr>
        <w:t>а</w:t>
      </w:r>
      <w:r w:rsidRPr="00C637A3">
        <w:rPr>
          <w:spacing w:val="-2"/>
          <w:szCs w:val="24"/>
        </w:rPr>
        <w:t>т</w:t>
      </w:r>
      <w:r w:rsidRPr="00C637A3">
        <w:rPr>
          <w:spacing w:val="4"/>
          <w:szCs w:val="24"/>
        </w:rPr>
        <w:t>р</w:t>
      </w:r>
      <w:r w:rsidRPr="00C637A3">
        <w:rPr>
          <w:szCs w:val="24"/>
        </w:rPr>
        <w:t>и</w:t>
      </w:r>
      <w:r w:rsidRPr="00C637A3">
        <w:rPr>
          <w:spacing w:val="-2"/>
          <w:szCs w:val="24"/>
        </w:rPr>
        <w:t>в</w:t>
      </w:r>
      <w:r w:rsidRPr="00C637A3">
        <w:rPr>
          <w:spacing w:val="1"/>
          <w:szCs w:val="24"/>
        </w:rPr>
        <w:t>ае</w:t>
      </w:r>
      <w:r w:rsidRPr="00C637A3">
        <w:rPr>
          <w:spacing w:val="-2"/>
          <w:szCs w:val="24"/>
        </w:rPr>
        <w:t>т</w:t>
      </w:r>
      <w:r w:rsidRPr="00C637A3">
        <w:rPr>
          <w:spacing w:val="1"/>
          <w:szCs w:val="24"/>
        </w:rPr>
        <w:t>с</w:t>
      </w:r>
      <w:r w:rsidRPr="00C637A3">
        <w:rPr>
          <w:szCs w:val="24"/>
        </w:rPr>
        <w:t>я п</w:t>
      </w:r>
      <w:r w:rsidRPr="00C637A3">
        <w:rPr>
          <w:spacing w:val="4"/>
          <w:szCs w:val="24"/>
        </w:rPr>
        <w:t>о</w:t>
      </w:r>
      <w:r w:rsidRPr="00C637A3">
        <w:rPr>
          <w:spacing w:val="-2"/>
          <w:szCs w:val="24"/>
        </w:rPr>
        <w:t>в</w:t>
      </w:r>
      <w:r w:rsidRPr="00C637A3">
        <w:rPr>
          <w:spacing w:val="1"/>
          <w:szCs w:val="24"/>
        </w:rPr>
        <w:t>е</w:t>
      </w:r>
      <w:r w:rsidRPr="00C637A3">
        <w:rPr>
          <w:spacing w:val="2"/>
          <w:szCs w:val="24"/>
        </w:rPr>
        <w:t>д</w:t>
      </w:r>
      <w:r w:rsidRPr="00C637A3">
        <w:rPr>
          <w:spacing w:val="1"/>
          <w:szCs w:val="24"/>
        </w:rPr>
        <w:t>е</w:t>
      </w:r>
      <w:r w:rsidRPr="00C637A3">
        <w:rPr>
          <w:szCs w:val="24"/>
        </w:rPr>
        <w:t>ние</w:t>
      </w:r>
      <w:r w:rsidRPr="00C637A3">
        <w:rPr>
          <w:spacing w:val="7"/>
          <w:szCs w:val="24"/>
        </w:rPr>
        <w:t xml:space="preserve"> </w:t>
      </w:r>
      <w:r w:rsidRPr="00C637A3">
        <w:rPr>
          <w:spacing w:val="1"/>
          <w:szCs w:val="24"/>
        </w:rPr>
        <w:t>с</w:t>
      </w:r>
      <w:r w:rsidRPr="00C637A3">
        <w:rPr>
          <w:szCs w:val="24"/>
        </w:rPr>
        <w:t>и</w:t>
      </w:r>
      <w:r w:rsidRPr="00C637A3">
        <w:rPr>
          <w:spacing w:val="1"/>
          <w:szCs w:val="24"/>
        </w:rPr>
        <w:t>с</w:t>
      </w:r>
      <w:r w:rsidRPr="00C637A3">
        <w:rPr>
          <w:spacing w:val="-2"/>
          <w:szCs w:val="24"/>
        </w:rPr>
        <w:t>т</w:t>
      </w:r>
      <w:r w:rsidRPr="00C637A3">
        <w:rPr>
          <w:spacing w:val="1"/>
          <w:szCs w:val="24"/>
        </w:rPr>
        <w:t>ем</w:t>
      </w:r>
      <w:r w:rsidRPr="00C637A3">
        <w:rPr>
          <w:szCs w:val="24"/>
        </w:rPr>
        <w:t>ы.</w:t>
      </w:r>
      <w:r w:rsidRPr="00C637A3">
        <w:rPr>
          <w:spacing w:val="15"/>
          <w:szCs w:val="24"/>
        </w:rPr>
        <w:t xml:space="preserve"> </w:t>
      </w:r>
      <w:r w:rsidRPr="00C637A3">
        <w:rPr>
          <w:spacing w:val="-4"/>
          <w:szCs w:val="24"/>
        </w:rPr>
        <w:t>П</w:t>
      </w:r>
      <w:r w:rsidRPr="00C637A3">
        <w:rPr>
          <w:spacing w:val="4"/>
          <w:szCs w:val="24"/>
        </w:rPr>
        <w:t>р</w:t>
      </w:r>
      <w:r w:rsidRPr="00C637A3">
        <w:rPr>
          <w:szCs w:val="24"/>
        </w:rPr>
        <w:t xml:space="preserve">и </w:t>
      </w:r>
      <w:r w:rsidRPr="00C637A3">
        <w:rPr>
          <w:spacing w:val="1"/>
          <w:szCs w:val="24"/>
        </w:rPr>
        <w:t>с</w:t>
      </w:r>
      <w:r w:rsidRPr="00C637A3">
        <w:rPr>
          <w:spacing w:val="-2"/>
          <w:szCs w:val="24"/>
        </w:rPr>
        <w:t>т</w:t>
      </w:r>
      <w:r w:rsidRPr="00C637A3">
        <w:rPr>
          <w:spacing w:val="4"/>
          <w:szCs w:val="24"/>
        </w:rPr>
        <w:t>р</w:t>
      </w:r>
      <w:r w:rsidRPr="00C637A3">
        <w:rPr>
          <w:spacing w:val="-5"/>
          <w:szCs w:val="24"/>
        </w:rPr>
        <w:t>у</w:t>
      </w:r>
      <w:r w:rsidRPr="00C637A3">
        <w:rPr>
          <w:spacing w:val="4"/>
          <w:szCs w:val="24"/>
        </w:rPr>
        <w:t>к</w:t>
      </w:r>
      <w:r w:rsidRPr="00C637A3">
        <w:rPr>
          <w:spacing w:val="3"/>
          <w:szCs w:val="24"/>
        </w:rPr>
        <w:t>т</w:t>
      </w:r>
      <w:r w:rsidRPr="00C637A3">
        <w:rPr>
          <w:spacing w:val="-5"/>
          <w:szCs w:val="24"/>
        </w:rPr>
        <w:t>у</w:t>
      </w:r>
      <w:r w:rsidRPr="00C637A3">
        <w:rPr>
          <w:szCs w:val="24"/>
        </w:rPr>
        <w:t>рном</w:t>
      </w:r>
      <w:r w:rsidRPr="00C637A3">
        <w:rPr>
          <w:spacing w:val="-12"/>
          <w:szCs w:val="24"/>
        </w:rPr>
        <w:t xml:space="preserve"> </w:t>
      </w:r>
      <w:r w:rsidRPr="00C637A3">
        <w:rPr>
          <w:szCs w:val="24"/>
        </w:rPr>
        <w:t>по</w:t>
      </w:r>
      <w:r w:rsidRPr="00C637A3">
        <w:rPr>
          <w:spacing w:val="7"/>
          <w:szCs w:val="24"/>
        </w:rPr>
        <w:t>д</w:t>
      </w:r>
      <w:r w:rsidRPr="00C637A3">
        <w:rPr>
          <w:spacing w:val="-5"/>
          <w:szCs w:val="24"/>
        </w:rPr>
        <w:t>х</w:t>
      </w:r>
      <w:r w:rsidRPr="00C637A3">
        <w:rPr>
          <w:szCs w:val="24"/>
        </w:rPr>
        <w:t>о</w:t>
      </w:r>
      <w:r w:rsidRPr="00C637A3">
        <w:rPr>
          <w:spacing w:val="2"/>
          <w:szCs w:val="24"/>
        </w:rPr>
        <w:t>д</w:t>
      </w:r>
      <w:r w:rsidRPr="00C637A3">
        <w:rPr>
          <w:szCs w:val="24"/>
        </w:rPr>
        <w:t>е</w:t>
      </w:r>
      <w:r w:rsidRPr="00C637A3">
        <w:rPr>
          <w:spacing w:val="-7"/>
          <w:szCs w:val="24"/>
        </w:rPr>
        <w:t xml:space="preserve"> </w:t>
      </w:r>
      <w:r w:rsidRPr="00C637A3">
        <w:rPr>
          <w:szCs w:val="24"/>
        </w:rPr>
        <w:t>р</w:t>
      </w:r>
      <w:r w:rsidRPr="00C637A3">
        <w:rPr>
          <w:spacing w:val="1"/>
          <w:szCs w:val="24"/>
        </w:rPr>
        <w:t>ассма</w:t>
      </w:r>
      <w:r w:rsidRPr="00C637A3">
        <w:rPr>
          <w:spacing w:val="-2"/>
          <w:szCs w:val="24"/>
        </w:rPr>
        <w:t>т</w:t>
      </w:r>
      <w:r w:rsidRPr="00C637A3">
        <w:rPr>
          <w:szCs w:val="24"/>
        </w:rPr>
        <w:t>ри</w:t>
      </w:r>
      <w:r w:rsidRPr="00C637A3">
        <w:rPr>
          <w:spacing w:val="-2"/>
          <w:szCs w:val="24"/>
        </w:rPr>
        <w:t>в</w:t>
      </w:r>
      <w:r w:rsidRPr="00C637A3">
        <w:rPr>
          <w:spacing w:val="1"/>
          <w:szCs w:val="24"/>
        </w:rPr>
        <w:t>а</w:t>
      </w:r>
      <w:r w:rsidRPr="00C637A3">
        <w:rPr>
          <w:spacing w:val="6"/>
          <w:szCs w:val="24"/>
        </w:rPr>
        <w:t>е</w:t>
      </w:r>
      <w:r w:rsidRPr="00C637A3">
        <w:rPr>
          <w:spacing w:val="-2"/>
          <w:szCs w:val="24"/>
        </w:rPr>
        <w:t>т</w:t>
      </w:r>
      <w:r w:rsidRPr="00C637A3">
        <w:rPr>
          <w:spacing w:val="1"/>
          <w:szCs w:val="24"/>
        </w:rPr>
        <w:t>с</w:t>
      </w:r>
      <w:r w:rsidRPr="00C637A3">
        <w:rPr>
          <w:szCs w:val="24"/>
        </w:rPr>
        <w:t>я</w:t>
      </w:r>
      <w:r w:rsidRPr="00C637A3">
        <w:rPr>
          <w:spacing w:val="-17"/>
          <w:szCs w:val="24"/>
        </w:rPr>
        <w:t xml:space="preserve"> </w:t>
      </w:r>
      <w:r w:rsidRPr="00C637A3">
        <w:rPr>
          <w:szCs w:val="24"/>
        </w:rPr>
        <w:t>у</w:t>
      </w:r>
      <w:r w:rsidRPr="00C637A3">
        <w:rPr>
          <w:spacing w:val="1"/>
          <w:szCs w:val="24"/>
        </w:rPr>
        <w:t>с</w:t>
      </w:r>
      <w:r w:rsidRPr="00C637A3">
        <w:rPr>
          <w:spacing w:val="-2"/>
          <w:szCs w:val="24"/>
        </w:rPr>
        <w:t>т</w:t>
      </w:r>
      <w:r w:rsidRPr="00C637A3">
        <w:rPr>
          <w:szCs w:val="24"/>
        </w:rPr>
        <w:t>рой</w:t>
      </w:r>
      <w:r w:rsidRPr="00C637A3">
        <w:rPr>
          <w:spacing w:val="1"/>
          <w:szCs w:val="24"/>
        </w:rPr>
        <w:t>с</w:t>
      </w:r>
      <w:r w:rsidRPr="00C637A3">
        <w:rPr>
          <w:spacing w:val="3"/>
          <w:szCs w:val="24"/>
        </w:rPr>
        <w:t>т</w:t>
      </w:r>
      <w:r w:rsidRPr="00C637A3">
        <w:rPr>
          <w:spacing w:val="-2"/>
          <w:szCs w:val="24"/>
        </w:rPr>
        <w:t>в</w:t>
      </w:r>
      <w:r w:rsidRPr="00C637A3">
        <w:rPr>
          <w:szCs w:val="24"/>
        </w:rPr>
        <w:t>о</w:t>
      </w:r>
      <w:r w:rsidRPr="00C637A3">
        <w:rPr>
          <w:spacing w:val="-11"/>
          <w:szCs w:val="24"/>
        </w:rPr>
        <w:t xml:space="preserve"> </w:t>
      </w:r>
      <w:r w:rsidRPr="00C637A3">
        <w:rPr>
          <w:szCs w:val="24"/>
        </w:rPr>
        <w:t>на уро</w:t>
      </w:r>
      <w:r w:rsidRPr="00C637A3">
        <w:rPr>
          <w:spacing w:val="-2"/>
          <w:szCs w:val="24"/>
        </w:rPr>
        <w:t>в</w:t>
      </w:r>
      <w:r w:rsidRPr="00C637A3">
        <w:rPr>
          <w:szCs w:val="24"/>
        </w:rPr>
        <w:t>не</w:t>
      </w:r>
      <w:r w:rsidRPr="00C637A3">
        <w:rPr>
          <w:spacing w:val="-5"/>
          <w:szCs w:val="24"/>
        </w:rPr>
        <w:t xml:space="preserve"> </w:t>
      </w:r>
      <w:r w:rsidRPr="00C637A3">
        <w:rPr>
          <w:spacing w:val="1"/>
          <w:szCs w:val="24"/>
        </w:rPr>
        <w:t>с</w:t>
      </w:r>
      <w:r w:rsidRPr="00C637A3">
        <w:rPr>
          <w:spacing w:val="-2"/>
          <w:szCs w:val="24"/>
        </w:rPr>
        <w:t>т</w:t>
      </w:r>
      <w:r w:rsidRPr="00C637A3">
        <w:rPr>
          <w:spacing w:val="4"/>
          <w:szCs w:val="24"/>
        </w:rPr>
        <w:t>р</w:t>
      </w:r>
      <w:r w:rsidRPr="00C637A3">
        <w:rPr>
          <w:szCs w:val="24"/>
        </w:rPr>
        <w:t>у</w:t>
      </w:r>
      <w:r w:rsidRPr="00C637A3">
        <w:rPr>
          <w:spacing w:val="-1"/>
          <w:szCs w:val="24"/>
        </w:rPr>
        <w:t>к</w:t>
      </w:r>
      <w:r w:rsidRPr="00C637A3">
        <w:rPr>
          <w:spacing w:val="3"/>
          <w:szCs w:val="24"/>
        </w:rPr>
        <w:t>т</w:t>
      </w:r>
      <w:r w:rsidRPr="00C637A3">
        <w:rPr>
          <w:szCs w:val="24"/>
        </w:rPr>
        <w:t>ур.</w:t>
      </w:r>
    </w:p>
    <w:p w:rsidR="00C637A3" w:rsidRPr="00C637A3" w:rsidRDefault="00C637A3" w:rsidP="00C637A3">
      <w:pPr>
        <w:rPr>
          <w:szCs w:val="24"/>
        </w:rPr>
      </w:pPr>
    </w:p>
    <w:p w:rsidR="00C637A3" w:rsidRPr="00AC2A57" w:rsidRDefault="00C637A3" w:rsidP="00AC2A57">
      <w:pPr>
        <w:pStyle w:val="2"/>
        <w:tabs>
          <w:tab w:val="left" w:pos="426"/>
        </w:tabs>
        <w:ind w:firstLine="0"/>
        <w:jc w:val="center"/>
        <w:rPr>
          <w:rFonts w:ascii="Times New Roman" w:hAnsi="Times New Roman"/>
          <w:i w:val="0"/>
          <w:sz w:val="24"/>
          <w:szCs w:val="24"/>
        </w:rPr>
      </w:pPr>
      <w:bookmarkStart w:id="132" w:name="_Toc455761534"/>
      <w:r w:rsidRPr="00AC2A57">
        <w:rPr>
          <w:rFonts w:ascii="Times New Roman" w:hAnsi="Times New Roman"/>
          <w:i w:val="0"/>
          <w:spacing w:val="2"/>
          <w:sz w:val="24"/>
          <w:szCs w:val="24"/>
        </w:rPr>
        <w:t>6.</w:t>
      </w:r>
      <w:r w:rsidRPr="00AC2A57">
        <w:rPr>
          <w:rFonts w:ascii="Times New Roman" w:hAnsi="Times New Roman"/>
          <w:i w:val="0"/>
          <w:sz w:val="24"/>
          <w:szCs w:val="24"/>
        </w:rPr>
        <w:t>2.</w:t>
      </w:r>
      <w:r w:rsidRPr="00AC2A57">
        <w:rPr>
          <w:rFonts w:ascii="Times New Roman" w:hAnsi="Times New Roman"/>
          <w:i w:val="0"/>
          <w:sz w:val="24"/>
          <w:szCs w:val="24"/>
        </w:rPr>
        <w:tab/>
        <w:t>А</w:t>
      </w:r>
      <w:r w:rsidRPr="00AC2A57">
        <w:rPr>
          <w:rFonts w:ascii="Times New Roman" w:hAnsi="Times New Roman"/>
          <w:i w:val="0"/>
          <w:spacing w:val="-1"/>
          <w:sz w:val="24"/>
          <w:szCs w:val="24"/>
        </w:rPr>
        <w:t>в</w:t>
      </w:r>
      <w:r w:rsidRPr="00AC2A57">
        <w:rPr>
          <w:rFonts w:ascii="Times New Roman" w:hAnsi="Times New Roman"/>
          <w:i w:val="0"/>
          <w:spacing w:val="2"/>
          <w:sz w:val="24"/>
          <w:szCs w:val="24"/>
        </w:rPr>
        <w:t>т</w:t>
      </w:r>
      <w:r w:rsidRPr="00AC2A57">
        <w:rPr>
          <w:rFonts w:ascii="Times New Roman" w:hAnsi="Times New Roman"/>
          <w:i w:val="0"/>
          <w:spacing w:val="-5"/>
          <w:sz w:val="24"/>
          <w:szCs w:val="24"/>
        </w:rPr>
        <w:t>о</w:t>
      </w:r>
      <w:r w:rsidRPr="00AC2A57">
        <w:rPr>
          <w:rFonts w:ascii="Times New Roman" w:hAnsi="Times New Roman"/>
          <w:i w:val="0"/>
          <w:spacing w:val="2"/>
          <w:sz w:val="24"/>
          <w:szCs w:val="24"/>
        </w:rPr>
        <w:t>м</w:t>
      </w:r>
      <w:r w:rsidRPr="00AC2A57">
        <w:rPr>
          <w:rFonts w:ascii="Times New Roman" w:hAnsi="Times New Roman"/>
          <w:i w:val="0"/>
          <w:spacing w:val="4"/>
          <w:sz w:val="24"/>
          <w:szCs w:val="24"/>
        </w:rPr>
        <w:t>а</w:t>
      </w:r>
      <w:r w:rsidRPr="00AC2A57">
        <w:rPr>
          <w:rFonts w:ascii="Times New Roman" w:hAnsi="Times New Roman"/>
          <w:i w:val="0"/>
          <w:spacing w:val="2"/>
          <w:sz w:val="24"/>
          <w:szCs w:val="24"/>
        </w:rPr>
        <w:t>т</w:t>
      </w:r>
      <w:r w:rsidRPr="00AC2A57">
        <w:rPr>
          <w:rFonts w:ascii="Times New Roman" w:hAnsi="Times New Roman"/>
          <w:i w:val="0"/>
          <w:sz w:val="24"/>
          <w:szCs w:val="24"/>
        </w:rPr>
        <w:t>ы</w:t>
      </w:r>
      <w:r w:rsidRPr="00AC2A57">
        <w:rPr>
          <w:rFonts w:ascii="Times New Roman" w:hAnsi="Times New Roman"/>
          <w:i w:val="0"/>
          <w:spacing w:val="-13"/>
          <w:sz w:val="24"/>
          <w:szCs w:val="24"/>
        </w:rPr>
        <w:t xml:space="preserve"> </w:t>
      </w:r>
      <w:r w:rsidRPr="00AC2A57">
        <w:rPr>
          <w:rFonts w:ascii="Times New Roman" w:hAnsi="Times New Roman"/>
          <w:i w:val="0"/>
          <w:spacing w:val="8"/>
          <w:sz w:val="24"/>
          <w:szCs w:val="24"/>
        </w:rPr>
        <w:t>М</w:t>
      </w:r>
      <w:r w:rsidRPr="00AC2A57">
        <w:rPr>
          <w:rFonts w:ascii="Times New Roman" w:hAnsi="Times New Roman"/>
          <w:i w:val="0"/>
          <w:spacing w:val="-2"/>
          <w:sz w:val="24"/>
          <w:szCs w:val="24"/>
        </w:rPr>
        <w:t>и</w:t>
      </w:r>
      <w:r w:rsidRPr="00AC2A57">
        <w:rPr>
          <w:rFonts w:ascii="Times New Roman" w:hAnsi="Times New Roman"/>
          <w:i w:val="0"/>
          <w:spacing w:val="2"/>
          <w:sz w:val="24"/>
          <w:szCs w:val="24"/>
        </w:rPr>
        <w:t>л</w:t>
      </w:r>
      <w:r w:rsidRPr="00AC2A57">
        <w:rPr>
          <w:rFonts w:ascii="Times New Roman" w:hAnsi="Times New Roman"/>
          <w:i w:val="0"/>
          <w:sz w:val="24"/>
          <w:szCs w:val="24"/>
        </w:rPr>
        <w:t>и</w:t>
      </w:r>
      <w:r w:rsidRPr="00AC2A57">
        <w:rPr>
          <w:rFonts w:ascii="Times New Roman" w:hAnsi="Times New Roman"/>
          <w:i w:val="0"/>
          <w:spacing w:val="-7"/>
          <w:sz w:val="24"/>
          <w:szCs w:val="24"/>
        </w:rPr>
        <w:t xml:space="preserve"> </w:t>
      </w:r>
      <w:r w:rsidRPr="00AC2A57">
        <w:rPr>
          <w:rFonts w:ascii="Times New Roman" w:hAnsi="Times New Roman"/>
          <w:i w:val="0"/>
          <w:sz w:val="24"/>
          <w:szCs w:val="24"/>
        </w:rPr>
        <w:t>и</w:t>
      </w:r>
      <w:r w:rsidRPr="00AC2A57">
        <w:rPr>
          <w:rFonts w:ascii="Times New Roman" w:hAnsi="Times New Roman"/>
          <w:i w:val="0"/>
          <w:spacing w:val="-2"/>
          <w:sz w:val="24"/>
          <w:szCs w:val="24"/>
        </w:rPr>
        <w:t xml:space="preserve"> </w:t>
      </w:r>
      <w:r w:rsidRPr="00AC2A57">
        <w:rPr>
          <w:rFonts w:ascii="Times New Roman" w:hAnsi="Times New Roman"/>
          <w:i w:val="0"/>
          <w:spacing w:val="6"/>
          <w:sz w:val="24"/>
          <w:szCs w:val="24"/>
        </w:rPr>
        <w:t>М</w:t>
      </w:r>
      <w:r w:rsidRPr="00AC2A57">
        <w:rPr>
          <w:rFonts w:ascii="Times New Roman" w:hAnsi="Times New Roman"/>
          <w:i w:val="0"/>
          <w:sz w:val="24"/>
          <w:szCs w:val="24"/>
        </w:rPr>
        <w:t>у</w:t>
      </w:r>
      <w:r w:rsidRPr="00AC2A57">
        <w:rPr>
          <w:rFonts w:ascii="Times New Roman" w:hAnsi="Times New Roman"/>
          <w:i w:val="0"/>
          <w:spacing w:val="-1"/>
          <w:sz w:val="24"/>
          <w:szCs w:val="24"/>
        </w:rPr>
        <w:t>р</w:t>
      </w:r>
      <w:r w:rsidRPr="00AC2A57">
        <w:rPr>
          <w:rFonts w:ascii="Times New Roman" w:hAnsi="Times New Roman"/>
          <w:i w:val="0"/>
          <w:sz w:val="24"/>
          <w:szCs w:val="24"/>
        </w:rPr>
        <w:t>а. Способы задания автоматов</w:t>
      </w:r>
      <w:bookmarkEnd w:id="132"/>
    </w:p>
    <w:p w:rsidR="00C637A3" w:rsidRDefault="00C637A3" w:rsidP="00C637A3">
      <w:pPr>
        <w:ind w:left="432" w:right="63"/>
        <w:rPr>
          <w:position w:val="-1"/>
          <w:szCs w:val="24"/>
        </w:rPr>
      </w:pPr>
      <w:r w:rsidRPr="00C637A3">
        <w:rPr>
          <w:spacing w:val="-4"/>
          <w:szCs w:val="24"/>
        </w:rPr>
        <w:t>Н</w:t>
      </w:r>
      <w:r w:rsidRPr="00C637A3">
        <w:rPr>
          <w:spacing w:val="4"/>
          <w:szCs w:val="24"/>
        </w:rPr>
        <w:t>и</w:t>
      </w:r>
      <w:r w:rsidRPr="00C637A3">
        <w:rPr>
          <w:szCs w:val="24"/>
        </w:rPr>
        <w:t xml:space="preserve">же </w:t>
      </w:r>
      <w:r w:rsidRPr="00C637A3">
        <w:rPr>
          <w:spacing w:val="13"/>
          <w:szCs w:val="24"/>
        </w:rPr>
        <w:t xml:space="preserve"> </w:t>
      </w:r>
      <w:r w:rsidRPr="00C637A3">
        <w:rPr>
          <w:szCs w:val="24"/>
        </w:rPr>
        <w:t>пр</w:t>
      </w:r>
      <w:r w:rsidRPr="00C637A3">
        <w:rPr>
          <w:spacing w:val="4"/>
          <w:szCs w:val="24"/>
        </w:rPr>
        <w:t>и</w:t>
      </w:r>
      <w:r w:rsidRPr="00C637A3">
        <w:rPr>
          <w:spacing w:val="-2"/>
          <w:szCs w:val="24"/>
        </w:rPr>
        <w:t>в</w:t>
      </w:r>
      <w:r w:rsidRPr="00C637A3">
        <w:rPr>
          <w:spacing w:val="1"/>
          <w:szCs w:val="24"/>
        </w:rPr>
        <w:t>е</w:t>
      </w:r>
      <w:r w:rsidRPr="00C637A3">
        <w:rPr>
          <w:spacing w:val="2"/>
          <w:szCs w:val="24"/>
        </w:rPr>
        <w:t>д</w:t>
      </w:r>
      <w:r w:rsidRPr="00C637A3">
        <w:rPr>
          <w:spacing w:val="1"/>
          <w:szCs w:val="24"/>
        </w:rPr>
        <w:t>е</w:t>
      </w:r>
      <w:r w:rsidRPr="00C637A3">
        <w:rPr>
          <w:szCs w:val="24"/>
        </w:rPr>
        <w:t xml:space="preserve">ны </w:t>
      </w:r>
      <w:r w:rsidRPr="00C637A3">
        <w:rPr>
          <w:spacing w:val="5"/>
          <w:szCs w:val="24"/>
        </w:rPr>
        <w:t xml:space="preserve"> </w:t>
      </w:r>
      <w:r w:rsidRPr="00C637A3">
        <w:rPr>
          <w:szCs w:val="24"/>
        </w:rPr>
        <w:t>з</w:t>
      </w:r>
      <w:r w:rsidRPr="00C637A3">
        <w:rPr>
          <w:spacing w:val="1"/>
          <w:szCs w:val="24"/>
        </w:rPr>
        <w:t>а</w:t>
      </w:r>
      <w:r w:rsidRPr="00C637A3">
        <w:rPr>
          <w:spacing w:val="-1"/>
          <w:szCs w:val="24"/>
        </w:rPr>
        <w:t>к</w:t>
      </w:r>
      <w:r w:rsidRPr="00C637A3">
        <w:rPr>
          <w:szCs w:val="24"/>
        </w:rPr>
        <w:t>о</w:t>
      </w:r>
      <w:r w:rsidRPr="00C637A3">
        <w:rPr>
          <w:spacing w:val="4"/>
          <w:szCs w:val="24"/>
        </w:rPr>
        <w:t>н</w:t>
      </w:r>
      <w:r w:rsidRPr="00C637A3">
        <w:rPr>
          <w:szCs w:val="24"/>
        </w:rPr>
        <w:t xml:space="preserve">ы </w:t>
      </w:r>
      <w:r w:rsidRPr="00C637A3">
        <w:rPr>
          <w:spacing w:val="9"/>
          <w:szCs w:val="24"/>
        </w:rPr>
        <w:t xml:space="preserve"> </w:t>
      </w:r>
      <w:r w:rsidRPr="00C637A3">
        <w:rPr>
          <w:spacing w:val="6"/>
          <w:szCs w:val="24"/>
        </w:rPr>
        <w:t>ф</w:t>
      </w:r>
      <w:r w:rsidRPr="00C637A3">
        <w:rPr>
          <w:spacing w:val="-5"/>
          <w:szCs w:val="24"/>
        </w:rPr>
        <w:t>у</w:t>
      </w:r>
      <w:r w:rsidRPr="00C637A3">
        <w:rPr>
          <w:szCs w:val="24"/>
        </w:rPr>
        <w:t>н</w:t>
      </w:r>
      <w:r w:rsidRPr="00C637A3">
        <w:rPr>
          <w:spacing w:val="3"/>
          <w:szCs w:val="24"/>
        </w:rPr>
        <w:t>к</w:t>
      </w:r>
      <w:r w:rsidRPr="00C637A3">
        <w:rPr>
          <w:szCs w:val="24"/>
        </w:rPr>
        <w:t>цион</w:t>
      </w:r>
      <w:r w:rsidRPr="00C637A3">
        <w:rPr>
          <w:spacing w:val="4"/>
          <w:szCs w:val="24"/>
        </w:rPr>
        <w:t>ир</w:t>
      </w:r>
      <w:r w:rsidRPr="00C637A3">
        <w:rPr>
          <w:szCs w:val="24"/>
        </w:rPr>
        <w:t>о</w:t>
      </w:r>
      <w:r w:rsidRPr="00C637A3">
        <w:rPr>
          <w:spacing w:val="-2"/>
          <w:szCs w:val="24"/>
        </w:rPr>
        <w:t>в</w:t>
      </w:r>
      <w:r w:rsidRPr="00C637A3">
        <w:rPr>
          <w:spacing w:val="1"/>
          <w:szCs w:val="24"/>
        </w:rPr>
        <w:t>а</w:t>
      </w:r>
      <w:r w:rsidRPr="00C637A3">
        <w:rPr>
          <w:szCs w:val="24"/>
        </w:rPr>
        <w:t>ния</w:t>
      </w:r>
      <w:r w:rsidRPr="00C637A3">
        <w:rPr>
          <w:spacing w:val="66"/>
          <w:szCs w:val="24"/>
        </w:rPr>
        <w:t xml:space="preserve"> </w:t>
      </w:r>
      <w:r w:rsidRPr="00C637A3">
        <w:rPr>
          <w:spacing w:val="2"/>
          <w:szCs w:val="24"/>
        </w:rPr>
        <w:t>д</w:t>
      </w:r>
      <w:r w:rsidRPr="00C637A3">
        <w:rPr>
          <w:szCs w:val="24"/>
        </w:rPr>
        <w:t xml:space="preserve">ля </w:t>
      </w:r>
      <w:r w:rsidRPr="00C637A3">
        <w:rPr>
          <w:spacing w:val="16"/>
          <w:szCs w:val="24"/>
        </w:rPr>
        <w:t xml:space="preserve"> </w:t>
      </w:r>
      <w:r w:rsidRPr="00C637A3">
        <w:rPr>
          <w:spacing w:val="1"/>
          <w:szCs w:val="24"/>
        </w:rPr>
        <w:t>а</w:t>
      </w:r>
      <w:r w:rsidRPr="00C637A3">
        <w:rPr>
          <w:spacing w:val="3"/>
          <w:szCs w:val="24"/>
        </w:rPr>
        <w:t>в</w:t>
      </w:r>
      <w:r w:rsidRPr="00C637A3">
        <w:rPr>
          <w:spacing w:val="-2"/>
          <w:szCs w:val="24"/>
        </w:rPr>
        <w:t>т</w:t>
      </w:r>
      <w:r w:rsidRPr="00C637A3">
        <w:rPr>
          <w:szCs w:val="24"/>
        </w:rPr>
        <w:t>о</w:t>
      </w:r>
      <w:r w:rsidRPr="00C637A3">
        <w:rPr>
          <w:spacing w:val="1"/>
          <w:szCs w:val="24"/>
        </w:rPr>
        <w:t>ма</w:t>
      </w:r>
      <w:r w:rsidRPr="00C637A3">
        <w:rPr>
          <w:spacing w:val="-2"/>
          <w:szCs w:val="24"/>
        </w:rPr>
        <w:t>т</w:t>
      </w:r>
      <w:r w:rsidRPr="00C637A3">
        <w:rPr>
          <w:spacing w:val="4"/>
          <w:szCs w:val="24"/>
        </w:rPr>
        <w:t>о</w:t>
      </w:r>
      <w:r w:rsidRPr="00C637A3">
        <w:rPr>
          <w:szCs w:val="24"/>
        </w:rPr>
        <w:t xml:space="preserve">в </w:t>
      </w:r>
      <w:r w:rsidRPr="00C637A3">
        <w:rPr>
          <w:spacing w:val="4"/>
          <w:szCs w:val="24"/>
        </w:rPr>
        <w:t xml:space="preserve"> </w:t>
      </w:r>
      <w:r w:rsidRPr="00C637A3">
        <w:rPr>
          <w:spacing w:val="2"/>
          <w:szCs w:val="24"/>
        </w:rPr>
        <w:t>М</w:t>
      </w:r>
      <w:r w:rsidRPr="00C637A3">
        <w:rPr>
          <w:szCs w:val="24"/>
        </w:rPr>
        <w:t xml:space="preserve">или </w:t>
      </w:r>
      <w:r w:rsidRPr="00C637A3">
        <w:rPr>
          <w:spacing w:val="16"/>
          <w:szCs w:val="24"/>
        </w:rPr>
        <w:t xml:space="preserve"> </w:t>
      </w:r>
      <w:r w:rsidRPr="00C637A3">
        <w:rPr>
          <w:w w:val="99"/>
          <w:szCs w:val="24"/>
        </w:rPr>
        <w:t>и</w:t>
      </w:r>
      <w:r>
        <w:rPr>
          <w:w w:val="99"/>
          <w:szCs w:val="24"/>
        </w:rPr>
        <w:t xml:space="preserve"> </w:t>
      </w:r>
      <w:r w:rsidRPr="00C637A3">
        <w:rPr>
          <w:spacing w:val="2"/>
          <w:position w:val="-1"/>
          <w:szCs w:val="24"/>
        </w:rPr>
        <w:t>М</w:t>
      </w:r>
      <w:r w:rsidRPr="00C637A3">
        <w:rPr>
          <w:spacing w:val="-5"/>
          <w:position w:val="-1"/>
          <w:szCs w:val="24"/>
        </w:rPr>
        <w:t>у</w:t>
      </w:r>
      <w:r w:rsidRPr="00C637A3">
        <w:rPr>
          <w:position w:val="-1"/>
          <w:szCs w:val="24"/>
        </w:rPr>
        <w:t>р</w:t>
      </w:r>
      <w:r w:rsidRPr="00C637A3">
        <w:rPr>
          <w:spacing w:val="2"/>
          <w:position w:val="-1"/>
          <w:szCs w:val="24"/>
        </w:rPr>
        <w:t>а</w:t>
      </w:r>
      <w:r w:rsidR="0085750F" w:rsidRPr="0085750F">
        <w:rPr>
          <w:spacing w:val="2"/>
          <w:position w:val="-1"/>
          <w:szCs w:val="24"/>
        </w:rPr>
        <w:t xml:space="preserve"> [26, 40]</w:t>
      </w:r>
      <w:r w:rsidRPr="00C637A3">
        <w:rPr>
          <w:position w:val="-1"/>
          <w:szCs w:val="24"/>
        </w:rPr>
        <w:t>.</w:t>
      </w:r>
    </w:p>
    <w:p w:rsidR="00C637A3" w:rsidRPr="00C637A3" w:rsidRDefault="00C637A3" w:rsidP="00C637A3">
      <w:pPr>
        <w:ind w:left="432" w:right="63"/>
        <w:rPr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63CBB9F9" wp14:editId="19AA6345">
                <wp:simplePos x="0" y="0"/>
                <wp:positionH relativeFrom="page">
                  <wp:posOffset>959279</wp:posOffset>
                </wp:positionH>
                <wp:positionV relativeFrom="paragraph">
                  <wp:posOffset>167628</wp:posOffset>
                </wp:positionV>
                <wp:extent cx="3865163" cy="841473"/>
                <wp:effectExtent l="0" t="0" r="2540" b="15875"/>
                <wp:wrapNone/>
                <wp:docPr id="8276" name="Text Box 8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5163" cy="8414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83"/>
                              <w:gridCol w:w="2543"/>
                            </w:tblGrid>
                            <w:tr w:rsidR="00606FD8">
                              <w:trPr>
                                <w:trHeight w:hRule="exact" w:val="389"/>
                              </w:trPr>
                              <w:tc>
                                <w:tcPr>
                                  <w:tcW w:w="25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06FD8" w:rsidRPr="00C637A3" w:rsidRDefault="00606FD8" w:rsidP="00C637A3">
                                  <w:pPr>
                                    <w:spacing w:before="22"/>
                                    <w:ind w:right="-20" w:firstLine="0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C637A3">
                                    <w:rPr>
                                      <w:szCs w:val="24"/>
                                    </w:rPr>
                                    <w:t>А</w:t>
                                  </w:r>
                                  <w:r w:rsidRPr="00C637A3">
                                    <w:rPr>
                                      <w:spacing w:val="-1"/>
                                      <w:szCs w:val="24"/>
                                    </w:rPr>
                                    <w:t>в</w:t>
                                  </w:r>
                                  <w:r w:rsidRPr="00C637A3">
                                    <w:rPr>
                                      <w:spacing w:val="-2"/>
                                      <w:szCs w:val="24"/>
                                    </w:rPr>
                                    <w:t>т</w:t>
                                  </w:r>
                                  <w:r w:rsidRPr="00C637A3">
                                    <w:rPr>
                                      <w:szCs w:val="24"/>
                                    </w:rPr>
                                    <w:t>о</w:t>
                                  </w:r>
                                  <w:r w:rsidRPr="00C637A3">
                                    <w:rPr>
                                      <w:spacing w:val="1"/>
                                      <w:szCs w:val="24"/>
                                    </w:rPr>
                                    <w:t>м</w:t>
                                  </w:r>
                                  <w:r w:rsidRPr="00C637A3">
                                    <w:rPr>
                                      <w:spacing w:val="6"/>
                                      <w:szCs w:val="24"/>
                                    </w:rPr>
                                    <w:t>а</w:t>
                                  </w:r>
                                  <w:r w:rsidRPr="00C637A3">
                                    <w:rPr>
                                      <w:szCs w:val="24"/>
                                    </w:rPr>
                                    <w:t>т</w:t>
                                  </w:r>
                                  <w:r w:rsidRPr="00C637A3">
                                    <w:rPr>
                                      <w:spacing w:val="-10"/>
                                      <w:szCs w:val="24"/>
                                    </w:rPr>
                                    <w:t xml:space="preserve"> </w:t>
                                  </w:r>
                                  <w:r w:rsidRPr="00C637A3">
                                    <w:rPr>
                                      <w:spacing w:val="2"/>
                                      <w:szCs w:val="24"/>
                                    </w:rPr>
                                    <w:t>М</w:t>
                                  </w:r>
                                  <w:r w:rsidRPr="00C637A3">
                                    <w:rPr>
                                      <w:szCs w:val="24"/>
                                    </w:rPr>
                                    <w:t>или</w:t>
                                  </w:r>
                                </w:p>
                              </w:tc>
                              <w:tc>
                                <w:tcPr>
                                  <w:tcW w:w="25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06FD8" w:rsidRPr="00C637A3" w:rsidRDefault="00606FD8" w:rsidP="00C637A3">
                                  <w:pPr>
                                    <w:spacing w:before="22"/>
                                    <w:ind w:right="-20" w:firstLine="0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 w:rsidRPr="00C637A3">
                                    <w:rPr>
                                      <w:szCs w:val="24"/>
                                    </w:rPr>
                                    <w:t>А</w:t>
                                  </w:r>
                                  <w:r w:rsidRPr="00C637A3">
                                    <w:rPr>
                                      <w:spacing w:val="-1"/>
                                      <w:szCs w:val="24"/>
                                    </w:rPr>
                                    <w:t>в</w:t>
                                  </w:r>
                                  <w:r w:rsidRPr="00C637A3">
                                    <w:rPr>
                                      <w:spacing w:val="-2"/>
                                      <w:szCs w:val="24"/>
                                    </w:rPr>
                                    <w:t>т</w:t>
                                  </w:r>
                                  <w:r w:rsidRPr="00C637A3">
                                    <w:rPr>
                                      <w:szCs w:val="24"/>
                                    </w:rPr>
                                    <w:t>о</w:t>
                                  </w:r>
                                  <w:r w:rsidRPr="00C637A3">
                                    <w:rPr>
                                      <w:spacing w:val="1"/>
                                      <w:szCs w:val="24"/>
                                    </w:rPr>
                                    <w:t>м</w:t>
                                  </w:r>
                                  <w:r w:rsidRPr="00C637A3">
                                    <w:rPr>
                                      <w:spacing w:val="6"/>
                                      <w:szCs w:val="24"/>
                                    </w:rPr>
                                    <w:t>а</w:t>
                                  </w:r>
                                  <w:r w:rsidRPr="00C637A3">
                                    <w:rPr>
                                      <w:szCs w:val="24"/>
                                    </w:rPr>
                                    <w:t>т</w:t>
                                  </w:r>
                                  <w:r w:rsidRPr="00C637A3">
                                    <w:rPr>
                                      <w:spacing w:val="-10"/>
                                      <w:szCs w:val="24"/>
                                    </w:rPr>
                                    <w:t xml:space="preserve"> </w:t>
                                  </w:r>
                                  <w:r w:rsidRPr="00C637A3">
                                    <w:rPr>
                                      <w:spacing w:val="2"/>
                                      <w:szCs w:val="24"/>
                                    </w:rPr>
                                    <w:t>М</w:t>
                                  </w:r>
                                  <w:r w:rsidRPr="00C637A3">
                                    <w:rPr>
                                      <w:spacing w:val="-5"/>
                                      <w:szCs w:val="24"/>
                                    </w:rPr>
                                    <w:t>у</w:t>
                                  </w:r>
                                  <w:r w:rsidRPr="00C637A3">
                                    <w:rPr>
                                      <w:szCs w:val="24"/>
                                    </w:rPr>
                                    <w:t>ра</w:t>
                                  </w:r>
                                </w:p>
                              </w:tc>
                            </w:tr>
                            <w:tr w:rsidR="00606FD8" w:rsidRPr="00035384">
                              <w:trPr>
                                <w:trHeight w:hRule="exact" w:val="382"/>
                              </w:trPr>
                              <w:tc>
                                <w:tcPr>
                                  <w:tcW w:w="512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06FD8" w:rsidRPr="00C637A3" w:rsidRDefault="00606FD8" w:rsidP="00C637A3">
                                  <w:pPr>
                                    <w:tabs>
                                      <w:tab w:val="left" w:pos="3200"/>
                                    </w:tabs>
                                    <w:spacing w:before="13"/>
                                    <w:ind w:right="-20" w:firstLine="0"/>
                                    <w:jc w:val="center"/>
                                    <w:rPr>
                                      <w:szCs w:val="24"/>
                                      <w:lang w:val="en-US"/>
                                    </w:rPr>
                                  </w:pPr>
                                  <w:r w:rsidRPr="00C637A3">
                                    <w:rPr>
                                      <w:i/>
                                      <w:spacing w:val="4"/>
                                      <w:szCs w:val="24"/>
                                      <w:lang w:val="en-US"/>
                                    </w:rPr>
                                    <w:t>a</w:t>
                                  </w:r>
                                  <w:r w:rsidRPr="00C637A3">
                                    <w:rPr>
                                      <w:i/>
                                      <w:spacing w:val="-6"/>
                                      <w:szCs w:val="24"/>
                                      <w:lang w:val="en-US"/>
                                    </w:rPr>
                                    <w:t>(</w:t>
                                  </w:r>
                                  <w:r w:rsidRPr="00C637A3">
                                    <w:rPr>
                                      <w:i/>
                                      <w:szCs w:val="24"/>
                                      <w:lang w:val="en-US"/>
                                    </w:rPr>
                                    <w:t>t</w:t>
                                  </w:r>
                                  <w:r w:rsidRPr="00C637A3">
                                    <w:rPr>
                                      <w:i/>
                                      <w:spacing w:val="-1"/>
                                      <w:szCs w:val="24"/>
                                      <w:lang w:val="en-US"/>
                                    </w:rPr>
                                    <w:t>+</w:t>
                                  </w:r>
                                  <w:r w:rsidRPr="00C637A3">
                                    <w:rPr>
                                      <w:i/>
                                      <w:spacing w:val="4"/>
                                      <w:szCs w:val="24"/>
                                      <w:lang w:val="en-US"/>
                                    </w:rPr>
                                    <w:t>1</w:t>
                                  </w:r>
                                  <w:r w:rsidRPr="00C637A3">
                                    <w:rPr>
                                      <w:i/>
                                      <w:szCs w:val="24"/>
                                      <w:lang w:val="en-US"/>
                                    </w:rPr>
                                    <w:t>)</w:t>
                                  </w:r>
                                  <w:r w:rsidRPr="00C637A3">
                                    <w:rPr>
                                      <w:i/>
                                      <w:spacing w:val="-7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C637A3">
                                    <w:rPr>
                                      <w:i/>
                                      <w:szCs w:val="24"/>
                                      <w:lang w:val="en-US"/>
                                    </w:rPr>
                                    <w:t>=</w:t>
                                  </w:r>
                                  <w:r w:rsidRPr="00C637A3">
                                    <w:rPr>
                                      <w:i/>
                                      <w:spacing w:val="-1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C637A3">
                                    <w:rPr>
                                      <w:i/>
                                      <w:szCs w:val="24"/>
                                    </w:rPr>
                                    <w:t>δ</w:t>
                                  </w:r>
                                  <w:r w:rsidRPr="00C637A3">
                                    <w:rPr>
                                      <w:i/>
                                      <w:spacing w:val="1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C637A3">
                                    <w:rPr>
                                      <w:i/>
                                      <w:spacing w:val="-1"/>
                                      <w:szCs w:val="24"/>
                                      <w:lang w:val="en-US"/>
                                    </w:rPr>
                                    <w:t>(</w:t>
                                  </w:r>
                                  <w:r w:rsidRPr="00C637A3">
                                    <w:rPr>
                                      <w:i/>
                                      <w:spacing w:val="4"/>
                                      <w:szCs w:val="24"/>
                                      <w:lang w:val="en-US"/>
                                    </w:rPr>
                                    <w:t>a</w:t>
                                  </w:r>
                                  <w:r w:rsidRPr="00C637A3">
                                    <w:rPr>
                                      <w:i/>
                                      <w:spacing w:val="-6"/>
                                      <w:szCs w:val="24"/>
                                      <w:lang w:val="en-US"/>
                                    </w:rPr>
                                    <w:t>(</w:t>
                                  </w:r>
                                  <w:r w:rsidRPr="00C637A3">
                                    <w:rPr>
                                      <w:i/>
                                      <w:spacing w:val="4"/>
                                      <w:szCs w:val="24"/>
                                      <w:lang w:val="en-US"/>
                                    </w:rPr>
                                    <w:t>t</w:t>
                                  </w:r>
                                  <w:r w:rsidRPr="00C637A3">
                                    <w:rPr>
                                      <w:i/>
                                      <w:spacing w:val="-1"/>
                                      <w:szCs w:val="24"/>
                                      <w:lang w:val="en-US"/>
                                    </w:rPr>
                                    <w:t>)</w:t>
                                  </w:r>
                                  <w:r w:rsidRPr="00C637A3">
                                    <w:rPr>
                                      <w:i/>
                                      <w:szCs w:val="24"/>
                                      <w:lang w:val="en-US"/>
                                    </w:rPr>
                                    <w:t>,</w:t>
                                  </w:r>
                                  <w:r w:rsidRPr="00C637A3">
                                    <w:rPr>
                                      <w:i/>
                                      <w:spacing w:val="-2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C637A3">
                                    <w:rPr>
                                      <w:i/>
                                      <w:spacing w:val="2"/>
                                      <w:szCs w:val="24"/>
                                      <w:lang w:val="en-US"/>
                                    </w:rPr>
                                    <w:t>z</w:t>
                                  </w:r>
                                  <w:r w:rsidRPr="00C637A3">
                                    <w:rPr>
                                      <w:i/>
                                      <w:spacing w:val="-6"/>
                                      <w:szCs w:val="24"/>
                                      <w:lang w:val="en-US"/>
                                    </w:rPr>
                                    <w:t>(</w:t>
                                  </w:r>
                                  <w:r w:rsidRPr="00C637A3">
                                    <w:rPr>
                                      <w:i/>
                                      <w:szCs w:val="24"/>
                                      <w:lang w:val="en-US"/>
                                    </w:rPr>
                                    <w:t>t</w:t>
                                  </w:r>
                                  <w:r w:rsidRPr="00C637A3">
                                    <w:rPr>
                                      <w:i/>
                                      <w:spacing w:val="3"/>
                                      <w:szCs w:val="24"/>
                                      <w:lang w:val="en-US"/>
                                    </w:rPr>
                                    <w:t>)</w:t>
                                  </w:r>
                                  <w:r w:rsidRPr="00C637A3">
                                    <w:rPr>
                                      <w:i/>
                                      <w:szCs w:val="24"/>
                                      <w:lang w:val="en-US"/>
                                    </w:rPr>
                                    <w:t>)</w:t>
                                  </w:r>
                                  <w:r>
                                    <w:rPr>
                                      <w:i/>
                                      <w:szCs w:val="24"/>
                                      <w:lang w:val="en-US"/>
                                    </w:rPr>
                                    <w:t xml:space="preserve">           </w:t>
                                  </w:r>
                                  <w:r w:rsidRPr="00C637A3">
                                    <w:rPr>
                                      <w:i/>
                                      <w:spacing w:val="5"/>
                                      <w:szCs w:val="24"/>
                                      <w:lang w:val="en-US"/>
                                    </w:rPr>
                                    <w:t>a</w:t>
                                  </w:r>
                                  <w:r w:rsidRPr="00C637A3">
                                    <w:rPr>
                                      <w:i/>
                                      <w:spacing w:val="-6"/>
                                      <w:szCs w:val="24"/>
                                      <w:lang w:val="en-US"/>
                                    </w:rPr>
                                    <w:t>(</w:t>
                                  </w:r>
                                  <w:r w:rsidRPr="00C637A3">
                                    <w:rPr>
                                      <w:i/>
                                      <w:spacing w:val="-1"/>
                                      <w:szCs w:val="24"/>
                                      <w:lang w:val="en-US"/>
                                    </w:rPr>
                                    <w:t>t+</w:t>
                                  </w:r>
                                  <w:r w:rsidRPr="00C637A3">
                                    <w:rPr>
                                      <w:i/>
                                      <w:spacing w:val="5"/>
                                      <w:szCs w:val="24"/>
                                      <w:lang w:val="en-US"/>
                                    </w:rPr>
                                    <w:t>1</w:t>
                                  </w:r>
                                  <w:r w:rsidRPr="00C637A3">
                                    <w:rPr>
                                      <w:i/>
                                      <w:szCs w:val="24"/>
                                      <w:lang w:val="en-US"/>
                                    </w:rPr>
                                    <w:t>)</w:t>
                                  </w:r>
                                  <w:r w:rsidRPr="00C637A3">
                                    <w:rPr>
                                      <w:i/>
                                      <w:spacing w:val="-7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C637A3">
                                    <w:rPr>
                                      <w:i/>
                                      <w:szCs w:val="24"/>
                                      <w:lang w:val="en-US"/>
                                    </w:rPr>
                                    <w:t xml:space="preserve">= </w:t>
                                  </w:r>
                                  <w:r w:rsidRPr="00C637A3">
                                    <w:rPr>
                                      <w:i/>
                                      <w:szCs w:val="24"/>
                                    </w:rPr>
                                    <w:t>δ</w:t>
                                  </w:r>
                                  <w:r w:rsidRPr="00C637A3">
                                    <w:rPr>
                                      <w:i/>
                                      <w:spacing w:val="1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C637A3">
                                    <w:rPr>
                                      <w:i/>
                                      <w:spacing w:val="-1"/>
                                      <w:szCs w:val="24"/>
                                      <w:lang w:val="en-US"/>
                                    </w:rPr>
                                    <w:t>(</w:t>
                                  </w:r>
                                  <w:r w:rsidRPr="00C637A3">
                                    <w:rPr>
                                      <w:i/>
                                      <w:spacing w:val="4"/>
                                      <w:szCs w:val="24"/>
                                      <w:lang w:val="en-US"/>
                                    </w:rPr>
                                    <w:t>a</w:t>
                                  </w:r>
                                  <w:r w:rsidRPr="00C637A3">
                                    <w:rPr>
                                      <w:i/>
                                      <w:spacing w:val="-6"/>
                                      <w:szCs w:val="24"/>
                                      <w:lang w:val="en-US"/>
                                    </w:rPr>
                                    <w:t>(</w:t>
                                  </w:r>
                                  <w:r w:rsidRPr="00C637A3">
                                    <w:rPr>
                                      <w:i/>
                                      <w:spacing w:val="5"/>
                                      <w:szCs w:val="24"/>
                                      <w:lang w:val="en-US"/>
                                    </w:rPr>
                                    <w:t>t</w:t>
                                  </w:r>
                                  <w:r w:rsidRPr="00C637A3">
                                    <w:rPr>
                                      <w:i/>
                                      <w:spacing w:val="-1"/>
                                      <w:szCs w:val="24"/>
                                      <w:lang w:val="en-US"/>
                                    </w:rPr>
                                    <w:t>)</w:t>
                                  </w:r>
                                  <w:r w:rsidRPr="00C637A3">
                                    <w:rPr>
                                      <w:i/>
                                      <w:szCs w:val="24"/>
                                      <w:lang w:val="en-US"/>
                                    </w:rPr>
                                    <w:t>,</w:t>
                                  </w:r>
                                  <w:r>
                                    <w:rPr>
                                      <w:i/>
                                      <w:szCs w:val="24"/>
                                      <w:lang w:val="en-US"/>
                                    </w:rPr>
                                    <w:t>z(t))</w:t>
                                  </w:r>
                                </w:p>
                              </w:tc>
                            </w:tr>
                            <w:tr w:rsidR="00606FD8" w:rsidRPr="00035384">
                              <w:trPr>
                                <w:trHeight w:hRule="exact" w:val="391"/>
                              </w:trPr>
                              <w:tc>
                                <w:tcPr>
                                  <w:tcW w:w="512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06FD8" w:rsidRPr="00C637A3" w:rsidRDefault="00606FD8" w:rsidP="00C637A3">
                                  <w:pPr>
                                    <w:tabs>
                                      <w:tab w:val="left" w:pos="3200"/>
                                    </w:tabs>
                                    <w:spacing w:before="15"/>
                                    <w:ind w:right="-20" w:firstLine="0"/>
                                    <w:jc w:val="center"/>
                                    <w:rPr>
                                      <w:szCs w:val="24"/>
                                      <w:lang w:val="en-US"/>
                                    </w:rPr>
                                  </w:pPr>
                                  <w:r w:rsidRPr="00C637A3">
                                    <w:rPr>
                                      <w:i/>
                                      <w:szCs w:val="24"/>
                                      <w:lang w:val="en-US"/>
                                    </w:rPr>
                                    <w:t>w</w:t>
                                  </w:r>
                                  <w:r w:rsidRPr="00C637A3">
                                    <w:rPr>
                                      <w:i/>
                                      <w:spacing w:val="-3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C637A3">
                                    <w:rPr>
                                      <w:i/>
                                      <w:spacing w:val="-1"/>
                                      <w:szCs w:val="24"/>
                                      <w:lang w:val="en-US"/>
                                    </w:rPr>
                                    <w:t>(</w:t>
                                  </w:r>
                                  <w:r w:rsidRPr="00C637A3">
                                    <w:rPr>
                                      <w:i/>
                                      <w:spacing w:val="4"/>
                                      <w:szCs w:val="24"/>
                                      <w:lang w:val="en-US"/>
                                    </w:rPr>
                                    <w:t>t</w:t>
                                  </w:r>
                                  <w:r w:rsidRPr="00C637A3">
                                    <w:rPr>
                                      <w:i/>
                                      <w:szCs w:val="24"/>
                                      <w:lang w:val="en-US"/>
                                    </w:rPr>
                                    <w:t>)</w:t>
                                  </w:r>
                                  <w:r w:rsidRPr="00C637A3">
                                    <w:rPr>
                                      <w:i/>
                                      <w:spacing w:val="-3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C637A3">
                                    <w:rPr>
                                      <w:i/>
                                      <w:szCs w:val="24"/>
                                      <w:lang w:val="en-US"/>
                                    </w:rPr>
                                    <w:t xml:space="preserve">= </w:t>
                                  </w:r>
                                  <w:r w:rsidRPr="00C637A3">
                                    <w:rPr>
                                      <w:i/>
                                      <w:szCs w:val="24"/>
                                    </w:rPr>
                                    <w:t>λ</w:t>
                                  </w:r>
                                  <w:r w:rsidRPr="00C637A3">
                                    <w:rPr>
                                      <w:i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C637A3">
                                    <w:rPr>
                                      <w:i/>
                                      <w:spacing w:val="-6"/>
                                      <w:szCs w:val="24"/>
                                      <w:lang w:val="en-US"/>
                                    </w:rPr>
                                    <w:t>(</w:t>
                                  </w:r>
                                  <w:r w:rsidRPr="00C637A3">
                                    <w:rPr>
                                      <w:i/>
                                      <w:spacing w:val="4"/>
                                      <w:szCs w:val="24"/>
                                      <w:lang w:val="en-US"/>
                                    </w:rPr>
                                    <w:t>a</w:t>
                                  </w:r>
                                  <w:r w:rsidRPr="00C637A3">
                                    <w:rPr>
                                      <w:i/>
                                      <w:spacing w:val="-1"/>
                                      <w:szCs w:val="24"/>
                                      <w:lang w:val="en-US"/>
                                    </w:rPr>
                                    <w:t>(</w:t>
                                  </w:r>
                                  <w:r w:rsidRPr="00C637A3">
                                    <w:rPr>
                                      <w:i/>
                                      <w:spacing w:val="4"/>
                                      <w:szCs w:val="24"/>
                                      <w:lang w:val="en-US"/>
                                    </w:rPr>
                                    <w:t>t</w:t>
                                  </w:r>
                                  <w:r w:rsidRPr="00C637A3">
                                    <w:rPr>
                                      <w:i/>
                                      <w:spacing w:val="-1"/>
                                      <w:szCs w:val="24"/>
                                      <w:lang w:val="en-US"/>
                                    </w:rPr>
                                    <w:t>)</w:t>
                                  </w:r>
                                  <w:r w:rsidRPr="00C637A3">
                                    <w:rPr>
                                      <w:i/>
                                      <w:szCs w:val="24"/>
                                      <w:lang w:val="en-US"/>
                                    </w:rPr>
                                    <w:t>,</w:t>
                                  </w:r>
                                  <w:r w:rsidRPr="00C637A3">
                                    <w:rPr>
                                      <w:i/>
                                      <w:spacing w:val="-2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C637A3">
                                    <w:rPr>
                                      <w:i/>
                                      <w:spacing w:val="2"/>
                                      <w:szCs w:val="24"/>
                                      <w:lang w:val="en-US"/>
                                    </w:rPr>
                                    <w:t>z</w:t>
                                  </w:r>
                                  <w:r w:rsidRPr="00C637A3">
                                    <w:rPr>
                                      <w:i/>
                                      <w:spacing w:val="-6"/>
                                      <w:szCs w:val="24"/>
                                      <w:lang w:val="en-US"/>
                                    </w:rPr>
                                    <w:t>(</w:t>
                                  </w:r>
                                  <w:r w:rsidRPr="00C637A3">
                                    <w:rPr>
                                      <w:i/>
                                      <w:szCs w:val="24"/>
                                      <w:lang w:val="en-US"/>
                                    </w:rPr>
                                    <w:t>t</w:t>
                                  </w:r>
                                  <w:r w:rsidRPr="00C637A3">
                                    <w:rPr>
                                      <w:i/>
                                      <w:spacing w:val="3"/>
                                      <w:szCs w:val="24"/>
                                      <w:lang w:val="en-US"/>
                                    </w:rPr>
                                    <w:t>)</w:t>
                                  </w:r>
                                  <w:r w:rsidRPr="00C637A3">
                                    <w:rPr>
                                      <w:i/>
                                      <w:szCs w:val="24"/>
                                      <w:lang w:val="en-US"/>
                                    </w:rPr>
                                    <w:t>)</w:t>
                                  </w:r>
                                  <w:r w:rsidRPr="00C637A3">
                                    <w:rPr>
                                      <w:i/>
                                      <w:szCs w:val="24"/>
                                      <w:lang w:val="en-US"/>
                                    </w:rPr>
                                    <w:tab/>
                                  </w:r>
                                  <w:r w:rsidRPr="00C637A3">
                                    <w:rPr>
                                      <w:i/>
                                      <w:spacing w:val="-3"/>
                                      <w:szCs w:val="24"/>
                                      <w:lang w:val="en-US"/>
                                    </w:rPr>
                                    <w:t>w</w:t>
                                  </w:r>
                                  <w:r w:rsidRPr="00C637A3">
                                    <w:rPr>
                                      <w:i/>
                                      <w:spacing w:val="-1"/>
                                      <w:szCs w:val="24"/>
                                      <w:lang w:val="en-US"/>
                                    </w:rPr>
                                    <w:t>(</w:t>
                                  </w:r>
                                  <w:r w:rsidRPr="00C637A3">
                                    <w:rPr>
                                      <w:i/>
                                      <w:spacing w:val="4"/>
                                      <w:szCs w:val="24"/>
                                      <w:lang w:val="en-US"/>
                                    </w:rPr>
                                    <w:t>t</w:t>
                                  </w:r>
                                  <w:r w:rsidRPr="00C637A3">
                                    <w:rPr>
                                      <w:i/>
                                      <w:szCs w:val="24"/>
                                      <w:lang w:val="en-US"/>
                                    </w:rPr>
                                    <w:t>)</w:t>
                                  </w:r>
                                  <w:r w:rsidRPr="00C637A3">
                                    <w:rPr>
                                      <w:i/>
                                      <w:spacing w:val="-4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C637A3">
                                    <w:rPr>
                                      <w:i/>
                                      <w:szCs w:val="24"/>
                                      <w:lang w:val="en-US"/>
                                    </w:rPr>
                                    <w:t>=</w:t>
                                  </w:r>
                                  <w:r w:rsidRPr="00C637A3">
                                    <w:rPr>
                                      <w:i/>
                                      <w:spacing w:val="-1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C637A3">
                                    <w:rPr>
                                      <w:i/>
                                      <w:szCs w:val="24"/>
                                    </w:rPr>
                                    <w:t>λ</w:t>
                                  </w:r>
                                  <w:r w:rsidRPr="00C637A3">
                                    <w:rPr>
                                      <w:i/>
                                      <w:spacing w:val="5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C637A3">
                                    <w:rPr>
                                      <w:i/>
                                      <w:spacing w:val="-6"/>
                                      <w:szCs w:val="24"/>
                                      <w:lang w:val="en-US"/>
                                    </w:rPr>
                                    <w:t>(</w:t>
                                  </w:r>
                                  <w:r w:rsidRPr="00C637A3">
                                    <w:rPr>
                                      <w:i/>
                                      <w:spacing w:val="4"/>
                                      <w:szCs w:val="24"/>
                                      <w:lang w:val="en-US"/>
                                    </w:rPr>
                                    <w:t>a</w:t>
                                  </w:r>
                                  <w:r w:rsidRPr="00C637A3">
                                    <w:rPr>
                                      <w:i/>
                                      <w:spacing w:val="-1"/>
                                      <w:szCs w:val="24"/>
                                      <w:lang w:val="en-US"/>
                                    </w:rPr>
                                    <w:t>(</w:t>
                                  </w:r>
                                  <w:r w:rsidRPr="00C637A3">
                                    <w:rPr>
                                      <w:i/>
                                      <w:szCs w:val="24"/>
                                      <w:lang w:val="en-US"/>
                                    </w:rPr>
                                    <w:t>t</w:t>
                                  </w:r>
                                  <w:r w:rsidRPr="00C637A3">
                                    <w:rPr>
                                      <w:i/>
                                      <w:spacing w:val="-2"/>
                                      <w:szCs w:val="24"/>
                                      <w:lang w:val="en-US"/>
                                    </w:rPr>
                                    <w:t>)</w:t>
                                  </w:r>
                                  <w:r w:rsidRPr="00C637A3">
                                    <w:rPr>
                                      <w:i/>
                                      <w:szCs w:val="24"/>
                                      <w:lang w:val="en-US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:rsidR="00606FD8" w:rsidRPr="00C637A3" w:rsidRDefault="00606FD8" w:rsidP="00C637A3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18" o:spid="_x0000_s1029" type="#_x0000_t202" style="position:absolute;left:0;text-align:left;margin-left:75.55pt;margin-top:13.2pt;width:304.35pt;height:66.2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ZA7tQIAALY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83"/>
                        <w:gridCol w:w="2543"/>
                      </w:tblGrid>
                      <w:tr w:rsidR="00606FD8">
                        <w:trPr>
                          <w:trHeight w:hRule="exact" w:val="389"/>
                        </w:trPr>
                        <w:tc>
                          <w:tcPr>
                            <w:tcW w:w="258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06FD8" w:rsidRPr="00C637A3" w:rsidRDefault="00606FD8" w:rsidP="00C637A3">
                            <w:pPr>
                              <w:spacing w:before="22"/>
                              <w:ind w:right="-20" w:firstLine="0"/>
                              <w:jc w:val="center"/>
                              <w:rPr>
                                <w:szCs w:val="24"/>
                              </w:rPr>
                            </w:pPr>
                            <w:r w:rsidRPr="00C637A3">
                              <w:rPr>
                                <w:szCs w:val="24"/>
                              </w:rPr>
                              <w:t>А</w:t>
                            </w:r>
                            <w:r w:rsidRPr="00C637A3">
                              <w:rPr>
                                <w:spacing w:val="-1"/>
                                <w:szCs w:val="24"/>
                              </w:rPr>
                              <w:t>в</w:t>
                            </w:r>
                            <w:r w:rsidRPr="00C637A3">
                              <w:rPr>
                                <w:spacing w:val="-2"/>
                                <w:szCs w:val="24"/>
                              </w:rPr>
                              <w:t>т</w:t>
                            </w:r>
                            <w:r w:rsidRPr="00C637A3">
                              <w:rPr>
                                <w:szCs w:val="24"/>
                              </w:rPr>
                              <w:t>о</w:t>
                            </w:r>
                            <w:r w:rsidRPr="00C637A3">
                              <w:rPr>
                                <w:spacing w:val="1"/>
                                <w:szCs w:val="24"/>
                              </w:rPr>
                              <w:t>м</w:t>
                            </w:r>
                            <w:r w:rsidRPr="00C637A3">
                              <w:rPr>
                                <w:spacing w:val="6"/>
                                <w:szCs w:val="24"/>
                              </w:rPr>
                              <w:t>а</w:t>
                            </w:r>
                            <w:r w:rsidRPr="00C637A3">
                              <w:rPr>
                                <w:szCs w:val="24"/>
                              </w:rPr>
                              <w:t>т</w:t>
                            </w:r>
                            <w:r w:rsidRPr="00C637A3">
                              <w:rPr>
                                <w:spacing w:val="-10"/>
                                <w:szCs w:val="24"/>
                              </w:rPr>
                              <w:t xml:space="preserve"> </w:t>
                            </w:r>
                            <w:r w:rsidRPr="00C637A3">
                              <w:rPr>
                                <w:spacing w:val="2"/>
                                <w:szCs w:val="24"/>
                              </w:rPr>
                              <w:t>М</w:t>
                            </w:r>
                            <w:r w:rsidRPr="00C637A3">
                              <w:rPr>
                                <w:szCs w:val="24"/>
                              </w:rPr>
                              <w:t>или</w:t>
                            </w:r>
                          </w:p>
                        </w:tc>
                        <w:tc>
                          <w:tcPr>
                            <w:tcW w:w="25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06FD8" w:rsidRPr="00C637A3" w:rsidRDefault="00606FD8" w:rsidP="00C637A3">
                            <w:pPr>
                              <w:spacing w:before="22"/>
                              <w:ind w:right="-20" w:firstLine="0"/>
                              <w:jc w:val="center"/>
                              <w:rPr>
                                <w:szCs w:val="24"/>
                              </w:rPr>
                            </w:pPr>
                            <w:r w:rsidRPr="00C637A3">
                              <w:rPr>
                                <w:szCs w:val="24"/>
                              </w:rPr>
                              <w:t>А</w:t>
                            </w:r>
                            <w:r w:rsidRPr="00C637A3">
                              <w:rPr>
                                <w:spacing w:val="-1"/>
                                <w:szCs w:val="24"/>
                              </w:rPr>
                              <w:t>в</w:t>
                            </w:r>
                            <w:r w:rsidRPr="00C637A3">
                              <w:rPr>
                                <w:spacing w:val="-2"/>
                                <w:szCs w:val="24"/>
                              </w:rPr>
                              <w:t>т</w:t>
                            </w:r>
                            <w:r w:rsidRPr="00C637A3">
                              <w:rPr>
                                <w:szCs w:val="24"/>
                              </w:rPr>
                              <w:t>о</w:t>
                            </w:r>
                            <w:r w:rsidRPr="00C637A3">
                              <w:rPr>
                                <w:spacing w:val="1"/>
                                <w:szCs w:val="24"/>
                              </w:rPr>
                              <w:t>м</w:t>
                            </w:r>
                            <w:r w:rsidRPr="00C637A3">
                              <w:rPr>
                                <w:spacing w:val="6"/>
                                <w:szCs w:val="24"/>
                              </w:rPr>
                              <w:t>а</w:t>
                            </w:r>
                            <w:r w:rsidRPr="00C637A3">
                              <w:rPr>
                                <w:szCs w:val="24"/>
                              </w:rPr>
                              <w:t>т</w:t>
                            </w:r>
                            <w:r w:rsidRPr="00C637A3">
                              <w:rPr>
                                <w:spacing w:val="-10"/>
                                <w:szCs w:val="24"/>
                              </w:rPr>
                              <w:t xml:space="preserve"> </w:t>
                            </w:r>
                            <w:r w:rsidRPr="00C637A3">
                              <w:rPr>
                                <w:spacing w:val="2"/>
                                <w:szCs w:val="24"/>
                              </w:rPr>
                              <w:t>М</w:t>
                            </w:r>
                            <w:r w:rsidRPr="00C637A3">
                              <w:rPr>
                                <w:spacing w:val="-5"/>
                                <w:szCs w:val="24"/>
                              </w:rPr>
                              <w:t>у</w:t>
                            </w:r>
                            <w:r w:rsidRPr="00C637A3">
                              <w:rPr>
                                <w:szCs w:val="24"/>
                              </w:rPr>
                              <w:t>ра</w:t>
                            </w:r>
                          </w:p>
                        </w:tc>
                      </w:tr>
                      <w:tr w:rsidR="00606FD8" w:rsidRPr="00035384">
                        <w:trPr>
                          <w:trHeight w:hRule="exact" w:val="382"/>
                        </w:trPr>
                        <w:tc>
                          <w:tcPr>
                            <w:tcW w:w="5126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06FD8" w:rsidRPr="00C637A3" w:rsidRDefault="00606FD8" w:rsidP="00C637A3">
                            <w:pPr>
                              <w:tabs>
                                <w:tab w:val="left" w:pos="3200"/>
                              </w:tabs>
                              <w:spacing w:before="13"/>
                              <w:ind w:right="-20" w:firstLine="0"/>
                              <w:jc w:val="center"/>
                              <w:rPr>
                                <w:szCs w:val="24"/>
                                <w:lang w:val="en-US"/>
                              </w:rPr>
                            </w:pPr>
                            <w:r w:rsidRPr="00C637A3">
                              <w:rPr>
                                <w:i/>
                                <w:spacing w:val="4"/>
                                <w:szCs w:val="24"/>
                                <w:lang w:val="en-US"/>
                              </w:rPr>
                              <w:t>a</w:t>
                            </w:r>
                            <w:r w:rsidRPr="00C637A3">
                              <w:rPr>
                                <w:i/>
                                <w:spacing w:val="-6"/>
                                <w:szCs w:val="24"/>
                                <w:lang w:val="en-US"/>
                              </w:rPr>
                              <w:t>(</w:t>
                            </w:r>
                            <w:r w:rsidRPr="00C637A3">
                              <w:rPr>
                                <w:i/>
                                <w:szCs w:val="24"/>
                                <w:lang w:val="en-US"/>
                              </w:rPr>
                              <w:t>t</w:t>
                            </w:r>
                            <w:r w:rsidRPr="00C637A3">
                              <w:rPr>
                                <w:i/>
                                <w:spacing w:val="-1"/>
                                <w:szCs w:val="24"/>
                                <w:lang w:val="en-US"/>
                              </w:rPr>
                              <w:t>+</w:t>
                            </w:r>
                            <w:r w:rsidRPr="00C637A3">
                              <w:rPr>
                                <w:i/>
                                <w:spacing w:val="4"/>
                                <w:szCs w:val="24"/>
                                <w:lang w:val="en-US"/>
                              </w:rPr>
                              <w:t>1</w:t>
                            </w:r>
                            <w:r w:rsidRPr="00C637A3">
                              <w:rPr>
                                <w:i/>
                                <w:szCs w:val="24"/>
                                <w:lang w:val="en-US"/>
                              </w:rPr>
                              <w:t>)</w:t>
                            </w:r>
                            <w:r w:rsidRPr="00C637A3">
                              <w:rPr>
                                <w:i/>
                                <w:spacing w:val="-7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C637A3">
                              <w:rPr>
                                <w:i/>
                                <w:szCs w:val="24"/>
                                <w:lang w:val="en-US"/>
                              </w:rPr>
                              <w:t>=</w:t>
                            </w:r>
                            <w:r w:rsidRPr="00C637A3">
                              <w:rPr>
                                <w:i/>
                                <w:spacing w:val="-1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C637A3">
                              <w:rPr>
                                <w:i/>
                                <w:szCs w:val="24"/>
                              </w:rPr>
                              <w:t>δ</w:t>
                            </w:r>
                            <w:r w:rsidRPr="00C637A3">
                              <w:rPr>
                                <w:i/>
                                <w:spacing w:val="1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C637A3">
                              <w:rPr>
                                <w:i/>
                                <w:spacing w:val="-1"/>
                                <w:szCs w:val="24"/>
                                <w:lang w:val="en-US"/>
                              </w:rPr>
                              <w:t>(</w:t>
                            </w:r>
                            <w:r w:rsidRPr="00C637A3">
                              <w:rPr>
                                <w:i/>
                                <w:spacing w:val="4"/>
                                <w:szCs w:val="24"/>
                                <w:lang w:val="en-US"/>
                              </w:rPr>
                              <w:t>a</w:t>
                            </w:r>
                            <w:r w:rsidRPr="00C637A3">
                              <w:rPr>
                                <w:i/>
                                <w:spacing w:val="-6"/>
                                <w:szCs w:val="24"/>
                                <w:lang w:val="en-US"/>
                              </w:rPr>
                              <w:t>(</w:t>
                            </w:r>
                            <w:r w:rsidRPr="00C637A3">
                              <w:rPr>
                                <w:i/>
                                <w:spacing w:val="4"/>
                                <w:szCs w:val="24"/>
                                <w:lang w:val="en-US"/>
                              </w:rPr>
                              <w:t>t</w:t>
                            </w:r>
                            <w:r w:rsidRPr="00C637A3">
                              <w:rPr>
                                <w:i/>
                                <w:spacing w:val="-1"/>
                                <w:szCs w:val="24"/>
                                <w:lang w:val="en-US"/>
                              </w:rPr>
                              <w:t>)</w:t>
                            </w:r>
                            <w:r w:rsidRPr="00C637A3">
                              <w:rPr>
                                <w:i/>
                                <w:szCs w:val="24"/>
                                <w:lang w:val="en-US"/>
                              </w:rPr>
                              <w:t>,</w:t>
                            </w:r>
                            <w:r w:rsidRPr="00C637A3">
                              <w:rPr>
                                <w:i/>
                                <w:spacing w:val="-2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C637A3">
                              <w:rPr>
                                <w:i/>
                                <w:spacing w:val="2"/>
                                <w:szCs w:val="24"/>
                                <w:lang w:val="en-US"/>
                              </w:rPr>
                              <w:t>z</w:t>
                            </w:r>
                            <w:r w:rsidRPr="00C637A3">
                              <w:rPr>
                                <w:i/>
                                <w:spacing w:val="-6"/>
                                <w:szCs w:val="24"/>
                                <w:lang w:val="en-US"/>
                              </w:rPr>
                              <w:t>(</w:t>
                            </w:r>
                            <w:r w:rsidRPr="00C637A3">
                              <w:rPr>
                                <w:i/>
                                <w:szCs w:val="24"/>
                                <w:lang w:val="en-US"/>
                              </w:rPr>
                              <w:t>t</w:t>
                            </w:r>
                            <w:r w:rsidRPr="00C637A3">
                              <w:rPr>
                                <w:i/>
                                <w:spacing w:val="3"/>
                                <w:szCs w:val="24"/>
                                <w:lang w:val="en-US"/>
                              </w:rPr>
                              <w:t>)</w:t>
                            </w:r>
                            <w:r w:rsidRPr="00C637A3">
                              <w:rPr>
                                <w:i/>
                                <w:szCs w:val="24"/>
                                <w:lang w:val="en-US"/>
                              </w:rPr>
                              <w:t>)</w:t>
                            </w:r>
                            <w:r>
                              <w:rPr>
                                <w:i/>
                                <w:szCs w:val="24"/>
                                <w:lang w:val="en-US"/>
                              </w:rPr>
                              <w:t xml:space="preserve">           </w:t>
                            </w:r>
                            <w:r w:rsidRPr="00C637A3">
                              <w:rPr>
                                <w:i/>
                                <w:spacing w:val="5"/>
                                <w:szCs w:val="24"/>
                                <w:lang w:val="en-US"/>
                              </w:rPr>
                              <w:t>a</w:t>
                            </w:r>
                            <w:r w:rsidRPr="00C637A3">
                              <w:rPr>
                                <w:i/>
                                <w:spacing w:val="-6"/>
                                <w:szCs w:val="24"/>
                                <w:lang w:val="en-US"/>
                              </w:rPr>
                              <w:t>(</w:t>
                            </w:r>
                            <w:r w:rsidRPr="00C637A3">
                              <w:rPr>
                                <w:i/>
                                <w:spacing w:val="-1"/>
                                <w:szCs w:val="24"/>
                                <w:lang w:val="en-US"/>
                              </w:rPr>
                              <w:t>t+</w:t>
                            </w:r>
                            <w:r w:rsidRPr="00C637A3">
                              <w:rPr>
                                <w:i/>
                                <w:spacing w:val="5"/>
                                <w:szCs w:val="24"/>
                                <w:lang w:val="en-US"/>
                              </w:rPr>
                              <w:t>1</w:t>
                            </w:r>
                            <w:r w:rsidRPr="00C637A3">
                              <w:rPr>
                                <w:i/>
                                <w:szCs w:val="24"/>
                                <w:lang w:val="en-US"/>
                              </w:rPr>
                              <w:t>)</w:t>
                            </w:r>
                            <w:r w:rsidRPr="00C637A3">
                              <w:rPr>
                                <w:i/>
                                <w:spacing w:val="-7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C637A3">
                              <w:rPr>
                                <w:i/>
                                <w:szCs w:val="24"/>
                                <w:lang w:val="en-US"/>
                              </w:rPr>
                              <w:t xml:space="preserve">= </w:t>
                            </w:r>
                            <w:r w:rsidRPr="00C637A3">
                              <w:rPr>
                                <w:i/>
                                <w:szCs w:val="24"/>
                              </w:rPr>
                              <w:t>δ</w:t>
                            </w:r>
                            <w:r w:rsidRPr="00C637A3">
                              <w:rPr>
                                <w:i/>
                                <w:spacing w:val="1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C637A3">
                              <w:rPr>
                                <w:i/>
                                <w:spacing w:val="-1"/>
                                <w:szCs w:val="24"/>
                                <w:lang w:val="en-US"/>
                              </w:rPr>
                              <w:t>(</w:t>
                            </w:r>
                            <w:r w:rsidRPr="00C637A3">
                              <w:rPr>
                                <w:i/>
                                <w:spacing w:val="4"/>
                                <w:szCs w:val="24"/>
                                <w:lang w:val="en-US"/>
                              </w:rPr>
                              <w:t>a</w:t>
                            </w:r>
                            <w:r w:rsidRPr="00C637A3">
                              <w:rPr>
                                <w:i/>
                                <w:spacing w:val="-6"/>
                                <w:szCs w:val="24"/>
                                <w:lang w:val="en-US"/>
                              </w:rPr>
                              <w:t>(</w:t>
                            </w:r>
                            <w:r w:rsidRPr="00C637A3">
                              <w:rPr>
                                <w:i/>
                                <w:spacing w:val="5"/>
                                <w:szCs w:val="24"/>
                                <w:lang w:val="en-US"/>
                              </w:rPr>
                              <w:t>t</w:t>
                            </w:r>
                            <w:r w:rsidRPr="00C637A3">
                              <w:rPr>
                                <w:i/>
                                <w:spacing w:val="-1"/>
                                <w:szCs w:val="24"/>
                                <w:lang w:val="en-US"/>
                              </w:rPr>
                              <w:t>)</w:t>
                            </w:r>
                            <w:r w:rsidRPr="00C637A3">
                              <w:rPr>
                                <w:i/>
                                <w:szCs w:val="24"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i/>
                                <w:szCs w:val="24"/>
                                <w:lang w:val="en-US"/>
                              </w:rPr>
                              <w:t>z(t))</w:t>
                            </w:r>
                          </w:p>
                        </w:tc>
                      </w:tr>
                      <w:tr w:rsidR="00606FD8" w:rsidRPr="00035384">
                        <w:trPr>
                          <w:trHeight w:hRule="exact" w:val="391"/>
                        </w:trPr>
                        <w:tc>
                          <w:tcPr>
                            <w:tcW w:w="5126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06FD8" w:rsidRPr="00C637A3" w:rsidRDefault="00606FD8" w:rsidP="00C637A3">
                            <w:pPr>
                              <w:tabs>
                                <w:tab w:val="left" w:pos="3200"/>
                              </w:tabs>
                              <w:spacing w:before="15"/>
                              <w:ind w:right="-20" w:firstLine="0"/>
                              <w:jc w:val="center"/>
                              <w:rPr>
                                <w:szCs w:val="24"/>
                                <w:lang w:val="en-US"/>
                              </w:rPr>
                            </w:pPr>
                            <w:r w:rsidRPr="00C637A3">
                              <w:rPr>
                                <w:i/>
                                <w:szCs w:val="24"/>
                                <w:lang w:val="en-US"/>
                              </w:rPr>
                              <w:t>w</w:t>
                            </w:r>
                            <w:r w:rsidRPr="00C637A3">
                              <w:rPr>
                                <w:i/>
                                <w:spacing w:val="-3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C637A3">
                              <w:rPr>
                                <w:i/>
                                <w:spacing w:val="-1"/>
                                <w:szCs w:val="24"/>
                                <w:lang w:val="en-US"/>
                              </w:rPr>
                              <w:t>(</w:t>
                            </w:r>
                            <w:r w:rsidRPr="00C637A3">
                              <w:rPr>
                                <w:i/>
                                <w:spacing w:val="4"/>
                                <w:szCs w:val="24"/>
                                <w:lang w:val="en-US"/>
                              </w:rPr>
                              <w:t>t</w:t>
                            </w:r>
                            <w:r w:rsidRPr="00C637A3">
                              <w:rPr>
                                <w:i/>
                                <w:szCs w:val="24"/>
                                <w:lang w:val="en-US"/>
                              </w:rPr>
                              <w:t>)</w:t>
                            </w:r>
                            <w:r w:rsidRPr="00C637A3">
                              <w:rPr>
                                <w:i/>
                                <w:spacing w:val="-3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C637A3">
                              <w:rPr>
                                <w:i/>
                                <w:szCs w:val="24"/>
                                <w:lang w:val="en-US"/>
                              </w:rPr>
                              <w:t xml:space="preserve">= </w:t>
                            </w:r>
                            <w:r w:rsidRPr="00C637A3">
                              <w:rPr>
                                <w:i/>
                                <w:szCs w:val="24"/>
                              </w:rPr>
                              <w:t>λ</w:t>
                            </w:r>
                            <w:r w:rsidRPr="00C637A3">
                              <w:rPr>
                                <w:i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C637A3">
                              <w:rPr>
                                <w:i/>
                                <w:spacing w:val="-6"/>
                                <w:szCs w:val="24"/>
                                <w:lang w:val="en-US"/>
                              </w:rPr>
                              <w:t>(</w:t>
                            </w:r>
                            <w:r w:rsidRPr="00C637A3">
                              <w:rPr>
                                <w:i/>
                                <w:spacing w:val="4"/>
                                <w:szCs w:val="24"/>
                                <w:lang w:val="en-US"/>
                              </w:rPr>
                              <w:t>a</w:t>
                            </w:r>
                            <w:r w:rsidRPr="00C637A3">
                              <w:rPr>
                                <w:i/>
                                <w:spacing w:val="-1"/>
                                <w:szCs w:val="24"/>
                                <w:lang w:val="en-US"/>
                              </w:rPr>
                              <w:t>(</w:t>
                            </w:r>
                            <w:r w:rsidRPr="00C637A3">
                              <w:rPr>
                                <w:i/>
                                <w:spacing w:val="4"/>
                                <w:szCs w:val="24"/>
                                <w:lang w:val="en-US"/>
                              </w:rPr>
                              <w:t>t</w:t>
                            </w:r>
                            <w:r w:rsidRPr="00C637A3">
                              <w:rPr>
                                <w:i/>
                                <w:spacing w:val="-1"/>
                                <w:szCs w:val="24"/>
                                <w:lang w:val="en-US"/>
                              </w:rPr>
                              <w:t>)</w:t>
                            </w:r>
                            <w:r w:rsidRPr="00C637A3">
                              <w:rPr>
                                <w:i/>
                                <w:szCs w:val="24"/>
                                <w:lang w:val="en-US"/>
                              </w:rPr>
                              <w:t>,</w:t>
                            </w:r>
                            <w:r w:rsidRPr="00C637A3">
                              <w:rPr>
                                <w:i/>
                                <w:spacing w:val="-2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C637A3">
                              <w:rPr>
                                <w:i/>
                                <w:spacing w:val="2"/>
                                <w:szCs w:val="24"/>
                                <w:lang w:val="en-US"/>
                              </w:rPr>
                              <w:t>z</w:t>
                            </w:r>
                            <w:r w:rsidRPr="00C637A3">
                              <w:rPr>
                                <w:i/>
                                <w:spacing w:val="-6"/>
                                <w:szCs w:val="24"/>
                                <w:lang w:val="en-US"/>
                              </w:rPr>
                              <w:t>(</w:t>
                            </w:r>
                            <w:r w:rsidRPr="00C637A3">
                              <w:rPr>
                                <w:i/>
                                <w:szCs w:val="24"/>
                                <w:lang w:val="en-US"/>
                              </w:rPr>
                              <w:t>t</w:t>
                            </w:r>
                            <w:r w:rsidRPr="00C637A3">
                              <w:rPr>
                                <w:i/>
                                <w:spacing w:val="3"/>
                                <w:szCs w:val="24"/>
                                <w:lang w:val="en-US"/>
                              </w:rPr>
                              <w:t>)</w:t>
                            </w:r>
                            <w:r w:rsidRPr="00C637A3">
                              <w:rPr>
                                <w:i/>
                                <w:szCs w:val="24"/>
                                <w:lang w:val="en-US"/>
                              </w:rPr>
                              <w:t>)</w:t>
                            </w:r>
                            <w:r w:rsidRPr="00C637A3">
                              <w:rPr>
                                <w:i/>
                                <w:szCs w:val="24"/>
                                <w:lang w:val="en-US"/>
                              </w:rPr>
                              <w:tab/>
                            </w:r>
                            <w:r w:rsidRPr="00C637A3">
                              <w:rPr>
                                <w:i/>
                                <w:spacing w:val="-3"/>
                                <w:szCs w:val="24"/>
                                <w:lang w:val="en-US"/>
                              </w:rPr>
                              <w:t>w</w:t>
                            </w:r>
                            <w:r w:rsidRPr="00C637A3">
                              <w:rPr>
                                <w:i/>
                                <w:spacing w:val="-1"/>
                                <w:szCs w:val="24"/>
                                <w:lang w:val="en-US"/>
                              </w:rPr>
                              <w:t>(</w:t>
                            </w:r>
                            <w:r w:rsidRPr="00C637A3">
                              <w:rPr>
                                <w:i/>
                                <w:spacing w:val="4"/>
                                <w:szCs w:val="24"/>
                                <w:lang w:val="en-US"/>
                              </w:rPr>
                              <w:t>t</w:t>
                            </w:r>
                            <w:r w:rsidRPr="00C637A3">
                              <w:rPr>
                                <w:i/>
                                <w:szCs w:val="24"/>
                                <w:lang w:val="en-US"/>
                              </w:rPr>
                              <w:t>)</w:t>
                            </w:r>
                            <w:r w:rsidRPr="00C637A3">
                              <w:rPr>
                                <w:i/>
                                <w:spacing w:val="-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C637A3">
                              <w:rPr>
                                <w:i/>
                                <w:szCs w:val="24"/>
                                <w:lang w:val="en-US"/>
                              </w:rPr>
                              <w:t>=</w:t>
                            </w:r>
                            <w:r w:rsidRPr="00C637A3">
                              <w:rPr>
                                <w:i/>
                                <w:spacing w:val="-1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C637A3">
                              <w:rPr>
                                <w:i/>
                                <w:szCs w:val="24"/>
                              </w:rPr>
                              <w:t>λ</w:t>
                            </w:r>
                            <w:r w:rsidRPr="00C637A3">
                              <w:rPr>
                                <w:i/>
                                <w:spacing w:val="5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C637A3">
                              <w:rPr>
                                <w:i/>
                                <w:spacing w:val="-6"/>
                                <w:szCs w:val="24"/>
                                <w:lang w:val="en-US"/>
                              </w:rPr>
                              <w:t>(</w:t>
                            </w:r>
                            <w:r w:rsidRPr="00C637A3">
                              <w:rPr>
                                <w:i/>
                                <w:spacing w:val="4"/>
                                <w:szCs w:val="24"/>
                                <w:lang w:val="en-US"/>
                              </w:rPr>
                              <w:t>a</w:t>
                            </w:r>
                            <w:r w:rsidRPr="00C637A3">
                              <w:rPr>
                                <w:i/>
                                <w:spacing w:val="-1"/>
                                <w:szCs w:val="24"/>
                                <w:lang w:val="en-US"/>
                              </w:rPr>
                              <w:t>(</w:t>
                            </w:r>
                            <w:r w:rsidRPr="00C637A3">
                              <w:rPr>
                                <w:i/>
                                <w:szCs w:val="24"/>
                                <w:lang w:val="en-US"/>
                              </w:rPr>
                              <w:t>t</w:t>
                            </w:r>
                            <w:r w:rsidRPr="00C637A3">
                              <w:rPr>
                                <w:i/>
                                <w:spacing w:val="-2"/>
                                <w:szCs w:val="24"/>
                                <w:lang w:val="en-US"/>
                              </w:rPr>
                              <w:t>)</w:t>
                            </w:r>
                            <w:r w:rsidRPr="00C637A3">
                              <w:rPr>
                                <w:i/>
                                <w:szCs w:val="24"/>
                                <w:lang w:val="en-US"/>
                              </w:rPr>
                              <w:t>)</w:t>
                            </w:r>
                          </w:p>
                        </w:tc>
                      </w:tr>
                    </w:tbl>
                    <w:p w:rsidR="00606FD8" w:rsidRPr="00C637A3" w:rsidRDefault="00606FD8" w:rsidP="00C637A3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E5490A" w:rsidRPr="0096244F" w:rsidRDefault="00E5490A" w:rsidP="00644E1F"/>
    <w:p w:rsidR="0096244F" w:rsidRPr="0096244F" w:rsidRDefault="0096244F" w:rsidP="00644E1F"/>
    <w:p w:rsidR="0096244F" w:rsidRPr="0096244F" w:rsidRDefault="0096244F" w:rsidP="00644E1F"/>
    <w:p w:rsidR="0096244F" w:rsidRPr="0096244F" w:rsidRDefault="0096244F" w:rsidP="00644E1F"/>
    <w:p w:rsidR="0096244F" w:rsidRPr="0096244F" w:rsidRDefault="0096244F" w:rsidP="00644E1F"/>
    <w:p w:rsidR="00C637A3" w:rsidRPr="00C637A3" w:rsidRDefault="00C637A3" w:rsidP="00C637A3">
      <w:pPr>
        <w:spacing w:before="22" w:line="241" w:lineRule="auto"/>
        <w:ind w:left="116" w:right="52" w:firstLine="711"/>
        <w:rPr>
          <w:szCs w:val="24"/>
        </w:rPr>
      </w:pPr>
      <w:r w:rsidRPr="00C637A3">
        <w:rPr>
          <w:spacing w:val="-2"/>
          <w:szCs w:val="24"/>
        </w:rPr>
        <w:t>Т</w:t>
      </w:r>
      <w:r w:rsidRPr="00C637A3">
        <w:rPr>
          <w:spacing w:val="1"/>
          <w:szCs w:val="24"/>
        </w:rPr>
        <w:t>а</w:t>
      </w:r>
      <w:r w:rsidRPr="00C637A3">
        <w:rPr>
          <w:spacing w:val="-1"/>
          <w:szCs w:val="24"/>
        </w:rPr>
        <w:t>к</w:t>
      </w:r>
      <w:r w:rsidRPr="00C637A3">
        <w:rPr>
          <w:szCs w:val="24"/>
        </w:rPr>
        <w:t>им</w:t>
      </w:r>
      <w:r w:rsidRPr="00C637A3">
        <w:rPr>
          <w:spacing w:val="13"/>
          <w:szCs w:val="24"/>
        </w:rPr>
        <w:t xml:space="preserve"> </w:t>
      </w:r>
      <w:r w:rsidRPr="00C637A3">
        <w:rPr>
          <w:szCs w:val="24"/>
        </w:rPr>
        <w:t>о</w:t>
      </w:r>
      <w:r w:rsidRPr="00C637A3">
        <w:rPr>
          <w:spacing w:val="2"/>
          <w:szCs w:val="24"/>
        </w:rPr>
        <w:t>б</w:t>
      </w:r>
      <w:r w:rsidRPr="00C637A3">
        <w:rPr>
          <w:szCs w:val="24"/>
        </w:rPr>
        <w:t>р</w:t>
      </w:r>
      <w:r w:rsidRPr="00C637A3">
        <w:rPr>
          <w:spacing w:val="1"/>
          <w:szCs w:val="24"/>
        </w:rPr>
        <w:t>а</w:t>
      </w:r>
      <w:r w:rsidRPr="00C637A3">
        <w:rPr>
          <w:szCs w:val="24"/>
        </w:rPr>
        <w:t>зо</w:t>
      </w:r>
      <w:r w:rsidRPr="00C637A3">
        <w:rPr>
          <w:spacing w:val="1"/>
          <w:szCs w:val="24"/>
        </w:rPr>
        <w:t>м</w:t>
      </w:r>
      <w:r w:rsidRPr="00C637A3">
        <w:rPr>
          <w:szCs w:val="24"/>
        </w:rPr>
        <w:t>,</w:t>
      </w:r>
      <w:r w:rsidRPr="00C637A3">
        <w:rPr>
          <w:spacing w:val="8"/>
          <w:szCs w:val="24"/>
        </w:rPr>
        <w:t xml:space="preserve"> </w:t>
      </w:r>
      <w:r w:rsidRPr="00C637A3">
        <w:rPr>
          <w:szCs w:val="24"/>
        </w:rPr>
        <w:t>в</w:t>
      </w:r>
      <w:r w:rsidRPr="00C637A3">
        <w:rPr>
          <w:spacing w:val="22"/>
          <w:szCs w:val="24"/>
        </w:rPr>
        <w:t xml:space="preserve"> </w:t>
      </w:r>
      <w:r w:rsidRPr="00C637A3">
        <w:rPr>
          <w:spacing w:val="1"/>
          <w:szCs w:val="24"/>
        </w:rPr>
        <w:t>а</w:t>
      </w:r>
      <w:r w:rsidRPr="00C637A3">
        <w:rPr>
          <w:spacing w:val="-2"/>
          <w:szCs w:val="24"/>
        </w:rPr>
        <w:t>в</w:t>
      </w:r>
      <w:r w:rsidRPr="00C637A3">
        <w:rPr>
          <w:spacing w:val="3"/>
          <w:szCs w:val="24"/>
        </w:rPr>
        <w:t>т</w:t>
      </w:r>
      <w:r w:rsidRPr="00C637A3">
        <w:rPr>
          <w:szCs w:val="24"/>
        </w:rPr>
        <w:t>о</w:t>
      </w:r>
      <w:r w:rsidRPr="00C637A3">
        <w:rPr>
          <w:spacing w:val="1"/>
          <w:szCs w:val="24"/>
        </w:rPr>
        <w:t>ма</w:t>
      </w:r>
      <w:r w:rsidRPr="00C637A3">
        <w:rPr>
          <w:szCs w:val="24"/>
        </w:rPr>
        <w:t>т</w:t>
      </w:r>
      <w:r w:rsidRPr="00C637A3">
        <w:rPr>
          <w:spacing w:val="6"/>
          <w:szCs w:val="24"/>
        </w:rPr>
        <w:t>а</w:t>
      </w:r>
      <w:r w:rsidRPr="00C637A3">
        <w:rPr>
          <w:szCs w:val="24"/>
        </w:rPr>
        <w:t xml:space="preserve">х </w:t>
      </w:r>
      <w:r w:rsidRPr="00C637A3">
        <w:rPr>
          <w:spacing w:val="7"/>
          <w:szCs w:val="24"/>
        </w:rPr>
        <w:t>М</w:t>
      </w:r>
      <w:r w:rsidRPr="00C637A3">
        <w:rPr>
          <w:szCs w:val="24"/>
        </w:rPr>
        <w:t>ура</w:t>
      </w:r>
      <w:r w:rsidRPr="00C637A3">
        <w:rPr>
          <w:spacing w:val="15"/>
          <w:szCs w:val="24"/>
        </w:rPr>
        <w:t xml:space="preserve"> </w:t>
      </w:r>
      <w:r w:rsidRPr="00C637A3">
        <w:rPr>
          <w:spacing w:val="-2"/>
          <w:szCs w:val="24"/>
        </w:rPr>
        <w:t>в</w:t>
      </w:r>
      <w:r w:rsidRPr="00C637A3">
        <w:rPr>
          <w:spacing w:val="5"/>
          <w:szCs w:val="24"/>
        </w:rPr>
        <w:t>ы</w:t>
      </w:r>
      <w:r w:rsidRPr="00C637A3">
        <w:rPr>
          <w:spacing w:val="-5"/>
          <w:szCs w:val="24"/>
        </w:rPr>
        <w:t>х</w:t>
      </w:r>
      <w:r w:rsidRPr="00C637A3">
        <w:rPr>
          <w:szCs w:val="24"/>
        </w:rPr>
        <w:t>о</w:t>
      </w:r>
      <w:r w:rsidRPr="00C637A3">
        <w:rPr>
          <w:spacing w:val="2"/>
          <w:szCs w:val="24"/>
        </w:rPr>
        <w:t>д</w:t>
      </w:r>
      <w:r w:rsidRPr="00C637A3">
        <w:rPr>
          <w:szCs w:val="24"/>
        </w:rPr>
        <w:t>н</w:t>
      </w:r>
      <w:r w:rsidRPr="00C637A3">
        <w:rPr>
          <w:spacing w:val="4"/>
          <w:szCs w:val="24"/>
        </w:rPr>
        <w:t>о</w:t>
      </w:r>
      <w:r w:rsidRPr="00C637A3">
        <w:rPr>
          <w:szCs w:val="24"/>
        </w:rPr>
        <w:t>й</w:t>
      </w:r>
      <w:r w:rsidRPr="00C637A3">
        <w:rPr>
          <w:spacing w:val="4"/>
          <w:szCs w:val="24"/>
        </w:rPr>
        <w:t xml:space="preserve"> </w:t>
      </w:r>
      <w:r w:rsidRPr="00C637A3">
        <w:rPr>
          <w:spacing w:val="1"/>
          <w:szCs w:val="24"/>
        </w:rPr>
        <w:t>с</w:t>
      </w:r>
      <w:r w:rsidRPr="00C637A3">
        <w:rPr>
          <w:szCs w:val="24"/>
        </w:rPr>
        <w:t>и</w:t>
      </w:r>
      <w:r w:rsidRPr="00C637A3">
        <w:rPr>
          <w:spacing w:val="1"/>
          <w:szCs w:val="24"/>
        </w:rPr>
        <w:t>г</w:t>
      </w:r>
      <w:r w:rsidRPr="00C637A3">
        <w:rPr>
          <w:szCs w:val="24"/>
        </w:rPr>
        <w:t>н</w:t>
      </w:r>
      <w:r w:rsidRPr="00C637A3">
        <w:rPr>
          <w:spacing w:val="1"/>
          <w:szCs w:val="24"/>
        </w:rPr>
        <w:t>а</w:t>
      </w:r>
      <w:r w:rsidRPr="00C637A3">
        <w:rPr>
          <w:szCs w:val="24"/>
        </w:rPr>
        <w:t>л</w:t>
      </w:r>
      <w:r w:rsidRPr="00C637A3">
        <w:rPr>
          <w:spacing w:val="13"/>
          <w:szCs w:val="24"/>
        </w:rPr>
        <w:t xml:space="preserve"> </w:t>
      </w:r>
      <w:r w:rsidRPr="00C637A3">
        <w:rPr>
          <w:szCs w:val="24"/>
        </w:rPr>
        <w:t>опр</w:t>
      </w:r>
      <w:r w:rsidRPr="00C637A3">
        <w:rPr>
          <w:spacing w:val="1"/>
          <w:szCs w:val="24"/>
        </w:rPr>
        <w:t>е</w:t>
      </w:r>
      <w:r w:rsidRPr="00C637A3">
        <w:rPr>
          <w:spacing w:val="2"/>
          <w:szCs w:val="24"/>
        </w:rPr>
        <w:t>д</w:t>
      </w:r>
      <w:r w:rsidRPr="00C637A3">
        <w:rPr>
          <w:spacing w:val="1"/>
          <w:szCs w:val="24"/>
        </w:rPr>
        <w:t>е</w:t>
      </w:r>
      <w:r w:rsidRPr="00C637A3">
        <w:rPr>
          <w:szCs w:val="24"/>
        </w:rPr>
        <w:t>л</w:t>
      </w:r>
      <w:r w:rsidRPr="00C637A3">
        <w:rPr>
          <w:spacing w:val="2"/>
          <w:szCs w:val="24"/>
        </w:rPr>
        <w:t>я</w:t>
      </w:r>
      <w:r w:rsidRPr="00C637A3">
        <w:rPr>
          <w:spacing w:val="1"/>
          <w:szCs w:val="24"/>
        </w:rPr>
        <w:t>е</w:t>
      </w:r>
      <w:r w:rsidRPr="00C637A3">
        <w:rPr>
          <w:spacing w:val="-2"/>
          <w:szCs w:val="24"/>
        </w:rPr>
        <w:t>т</w:t>
      </w:r>
      <w:r w:rsidRPr="00C637A3">
        <w:rPr>
          <w:spacing w:val="1"/>
          <w:szCs w:val="24"/>
        </w:rPr>
        <w:t>с</w:t>
      </w:r>
      <w:r w:rsidRPr="00C637A3">
        <w:rPr>
          <w:szCs w:val="24"/>
        </w:rPr>
        <w:t xml:space="preserve">я </w:t>
      </w:r>
      <w:r w:rsidRPr="00C637A3">
        <w:rPr>
          <w:spacing w:val="-2"/>
          <w:szCs w:val="24"/>
        </w:rPr>
        <w:t>т</w:t>
      </w:r>
      <w:r w:rsidRPr="00C637A3">
        <w:rPr>
          <w:szCs w:val="24"/>
        </w:rPr>
        <w:t>ол</w:t>
      </w:r>
      <w:r w:rsidRPr="00C637A3">
        <w:rPr>
          <w:spacing w:val="3"/>
          <w:szCs w:val="24"/>
        </w:rPr>
        <w:t>ь</w:t>
      </w:r>
      <w:r w:rsidRPr="00C637A3">
        <w:rPr>
          <w:spacing w:val="-1"/>
          <w:szCs w:val="24"/>
        </w:rPr>
        <w:t>к</w:t>
      </w:r>
      <w:r w:rsidRPr="00C637A3">
        <w:rPr>
          <w:szCs w:val="24"/>
        </w:rPr>
        <w:t>о</w:t>
      </w:r>
      <w:r w:rsidRPr="00C637A3">
        <w:rPr>
          <w:spacing w:val="38"/>
          <w:szCs w:val="24"/>
        </w:rPr>
        <w:t xml:space="preserve"> </w:t>
      </w:r>
      <w:r w:rsidRPr="00C637A3">
        <w:rPr>
          <w:spacing w:val="1"/>
          <w:szCs w:val="24"/>
        </w:rPr>
        <w:t>с</w:t>
      </w:r>
      <w:r w:rsidRPr="00C637A3">
        <w:rPr>
          <w:szCs w:val="24"/>
        </w:rPr>
        <w:t>о</w:t>
      </w:r>
      <w:r w:rsidRPr="00C637A3">
        <w:rPr>
          <w:spacing w:val="1"/>
          <w:szCs w:val="24"/>
        </w:rPr>
        <w:t>с</w:t>
      </w:r>
      <w:r w:rsidRPr="00C637A3">
        <w:rPr>
          <w:spacing w:val="-2"/>
          <w:szCs w:val="24"/>
        </w:rPr>
        <w:t>т</w:t>
      </w:r>
      <w:r w:rsidRPr="00C637A3">
        <w:rPr>
          <w:szCs w:val="24"/>
        </w:rPr>
        <w:t>о</w:t>
      </w:r>
      <w:r w:rsidRPr="00C637A3">
        <w:rPr>
          <w:spacing w:val="6"/>
          <w:szCs w:val="24"/>
        </w:rPr>
        <w:t>я</w:t>
      </w:r>
      <w:r w:rsidRPr="00C637A3">
        <w:rPr>
          <w:szCs w:val="24"/>
        </w:rPr>
        <w:t>ни</w:t>
      </w:r>
      <w:r w:rsidRPr="00C637A3">
        <w:rPr>
          <w:spacing w:val="1"/>
          <w:szCs w:val="24"/>
        </w:rPr>
        <w:t>е</w:t>
      </w:r>
      <w:r w:rsidRPr="00C637A3">
        <w:rPr>
          <w:szCs w:val="24"/>
        </w:rPr>
        <w:t>м</w:t>
      </w:r>
      <w:r w:rsidRPr="00C637A3">
        <w:rPr>
          <w:spacing w:val="32"/>
          <w:szCs w:val="24"/>
        </w:rPr>
        <w:t xml:space="preserve"> </w:t>
      </w:r>
      <w:r w:rsidRPr="00C637A3">
        <w:rPr>
          <w:spacing w:val="1"/>
          <w:szCs w:val="24"/>
        </w:rPr>
        <w:t>а</w:t>
      </w:r>
      <w:r w:rsidRPr="00C637A3">
        <w:rPr>
          <w:spacing w:val="-2"/>
          <w:szCs w:val="24"/>
        </w:rPr>
        <w:t>в</w:t>
      </w:r>
      <w:r w:rsidRPr="00C637A3">
        <w:rPr>
          <w:spacing w:val="3"/>
          <w:szCs w:val="24"/>
        </w:rPr>
        <w:t>т</w:t>
      </w:r>
      <w:r w:rsidRPr="00C637A3">
        <w:rPr>
          <w:szCs w:val="24"/>
        </w:rPr>
        <w:t>о</w:t>
      </w:r>
      <w:r w:rsidRPr="00C637A3">
        <w:rPr>
          <w:spacing w:val="1"/>
          <w:szCs w:val="24"/>
        </w:rPr>
        <w:t>ма</w:t>
      </w:r>
      <w:r w:rsidRPr="00C637A3">
        <w:rPr>
          <w:spacing w:val="-2"/>
          <w:szCs w:val="24"/>
        </w:rPr>
        <w:t>т</w:t>
      </w:r>
      <w:r w:rsidRPr="00C637A3">
        <w:rPr>
          <w:szCs w:val="24"/>
        </w:rPr>
        <w:t>а</w:t>
      </w:r>
      <w:r w:rsidRPr="00C637A3">
        <w:rPr>
          <w:spacing w:val="35"/>
          <w:szCs w:val="24"/>
        </w:rPr>
        <w:t xml:space="preserve"> </w:t>
      </w:r>
      <w:r w:rsidRPr="00C637A3">
        <w:rPr>
          <w:szCs w:val="24"/>
        </w:rPr>
        <w:t>в</w:t>
      </w:r>
      <w:r w:rsidRPr="00C637A3">
        <w:rPr>
          <w:spacing w:val="52"/>
          <w:szCs w:val="24"/>
        </w:rPr>
        <w:t xml:space="preserve"> </w:t>
      </w:r>
      <w:r w:rsidRPr="00C637A3">
        <w:rPr>
          <w:spacing w:val="-1"/>
          <w:szCs w:val="24"/>
        </w:rPr>
        <w:t>к</w:t>
      </w:r>
      <w:r w:rsidRPr="00C637A3">
        <w:rPr>
          <w:spacing w:val="1"/>
          <w:szCs w:val="24"/>
        </w:rPr>
        <w:t>а</w:t>
      </w:r>
      <w:r w:rsidRPr="00C637A3">
        <w:rPr>
          <w:spacing w:val="-1"/>
          <w:szCs w:val="24"/>
        </w:rPr>
        <w:t>к</w:t>
      </w:r>
      <w:r w:rsidRPr="00C637A3">
        <w:rPr>
          <w:szCs w:val="24"/>
        </w:rPr>
        <w:t>о</w:t>
      </w:r>
      <w:r w:rsidRPr="00C637A3">
        <w:rPr>
          <w:spacing w:val="5"/>
          <w:szCs w:val="24"/>
        </w:rPr>
        <w:t>й</w:t>
      </w:r>
      <w:r w:rsidRPr="00C637A3">
        <w:rPr>
          <w:spacing w:val="-2"/>
          <w:szCs w:val="24"/>
        </w:rPr>
        <w:t>-т</w:t>
      </w:r>
      <w:r w:rsidRPr="00C637A3">
        <w:rPr>
          <w:szCs w:val="24"/>
        </w:rPr>
        <w:t>о</w:t>
      </w:r>
      <w:r w:rsidRPr="00C637A3">
        <w:rPr>
          <w:spacing w:val="40"/>
          <w:szCs w:val="24"/>
        </w:rPr>
        <w:t xml:space="preserve"> </w:t>
      </w:r>
      <w:r w:rsidRPr="00C637A3">
        <w:rPr>
          <w:spacing w:val="1"/>
          <w:szCs w:val="24"/>
        </w:rPr>
        <w:t>м</w:t>
      </w:r>
      <w:r w:rsidRPr="00C637A3">
        <w:rPr>
          <w:szCs w:val="24"/>
        </w:rPr>
        <w:t>о</w:t>
      </w:r>
      <w:r w:rsidRPr="00C637A3">
        <w:rPr>
          <w:spacing w:val="1"/>
          <w:szCs w:val="24"/>
        </w:rPr>
        <w:t>ме</w:t>
      </w:r>
      <w:r w:rsidRPr="00C637A3">
        <w:rPr>
          <w:szCs w:val="24"/>
        </w:rPr>
        <w:t>нт</w:t>
      </w:r>
      <w:r w:rsidRPr="00C637A3">
        <w:rPr>
          <w:spacing w:val="34"/>
          <w:szCs w:val="24"/>
        </w:rPr>
        <w:t xml:space="preserve"> </w:t>
      </w:r>
      <w:r w:rsidRPr="00C637A3">
        <w:rPr>
          <w:spacing w:val="-2"/>
          <w:szCs w:val="24"/>
        </w:rPr>
        <w:t>в</w:t>
      </w:r>
      <w:r w:rsidRPr="00C637A3">
        <w:rPr>
          <w:szCs w:val="24"/>
        </w:rPr>
        <w:t>р</w:t>
      </w:r>
      <w:r w:rsidRPr="00C637A3">
        <w:rPr>
          <w:spacing w:val="1"/>
          <w:szCs w:val="24"/>
        </w:rPr>
        <w:t>еме</w:t>
      </w:r>
      <w:r w:rsidRPr="00C637A3">
        <w:rPr>
          <w:szCs w:val="24"/>
        </w:rPr>
        <w:t>ни</w:t>
      </w:r>
      <w:r w:rsidRPr="00C637A3">
        <w:rPr>
          <w:spacing w:val="39"/>
          <w:szCs w:val="24"/>
        </w:rPr>
        <w:t xml:space="preserve"> </w:t>
      </w:r>
      <w:r w:rsidRPr="00C637A3">
        <w:rPr>
          <w:szCs w:val="24"/>
        </w:rPr>
        <w:t>и</w:t>
      </w:r>
      <w:r w:rsidRPr="00C637A3">
        <w:rPr>
          <w:spacing w:val="43"/>
          <w:szCs w:val="24"/>
        </w:rPr>
        <w:t xml:space="preserve"> </w:t>
      </w:r>
      <w:r w:rsidRPr="00C637A3">
        <w:rPr>
          <w:szCs w:val="24"/>
        </w:rPr>
        <w:t>не</w:t>
      </w:r>
      <w:r w:rsidRPr="00C637A3">
        <w:rPr>
          <w:spacing w:val="43"/>
          <w:szCs w:val="24"/>
        </w:rPr>
        <w:t xml:space="preserve"> </w:t>
      </w:r>
      <w:r w:rsidRPr="00C637A3">
        <w:rPr>
          <w:szCs w:val="24"/>
        </w:rPr>
        <w:t>з</w:t>
      </w:r>
      <w:r w:rsidRPr="00C637A3">
        <w:rPr>
          <w:spacing w:val="1"/>
          <w:szCs w:val="24"/>
        </w:rPr>
        <w:t>а</w:t>
      </w:r>
      <w:r w:rsidRPr="00C637A3">
        <w:rPr>
          <w:spacing w:val="3"/>
          <w:szCs w:val="24"/>
        </w:rPr>
        <w:t>в</w:t>
      </w:r>
      <w:r w:rsidRPr="00C637A3">
        <w:rPr>
          <w:szCs w:val="24"/>
        </w:rPr>
        <w:t>и</w:t>
      </w:r>
      <w:r w:rsidRPr="00C637A3">
        <w:rPr>
          <w:spacing w:val="1"/>
          <w:szCs w:val="24"/>
        </w:rPr>
        <w:t>с</w:t>
      </w:r>
      <w:r w:rsidRPr="00C637A3">
        <w:rPr>
          <w:szCs w:val="24"/>
        </w:rPr>
        <w:t>ит</w:t>
      </w:r>
      <w:r w:rsidRPr="00C637A3">
        <w:rPr>
          <w:spacing w:val="34"/>
          <w:szCs w:val="24"/>
        </w:rPr>
        <w:t xml:space="preserve"> </w:t>
      </w:r>
      <w:r w:rsidRPr="00C637A3">
        <w:rPr>
          <w:spacing w:val="9"/>
          <w:szCs w:val="24"/>
        </w:rPr>
        <w:t>о</w:t>
      </w:r>
      <w:r w:rsidRPr="00C637A3">
        <w:rPr>
          <w:szCs w:val="24"/>
        </w:rPr>
        <w:t xml:space="preserve">т </w:t>
      </w:r>
      <w:r w:rsidRPr="00C637A3">
        <w:rPr>
          <w:spacing w:val="3"/>
          <w:szCs w:val="24"/>
        </w:rPr>
        <w:t>в</w:t>
      </w:r>
      <w:r w:rsidRPr="00C637A3">
        <w:rPr>
          <w:spacing w:val="-5"/>
          <w:szCs w:val="24"/>
        </w:rPr>
        <w:t>х</w:t>
      </w:r>
      <w:r w:rsidRPr="00C637A3">
        <w:rPr>
          <w:szCs w:val="24"/>
        </w:rPr>
        <w:t>о</w:t>
      </w:r>
      <w:r w:rsidRPr="00C637A3">
        <w:rPr>
          <w:spacing w:val="2"/>
          <w:szCs w:val="24"/>
        </w:rPr>
        <w:t>д</w:t>
      </w:r>
      <w:r w:rsidRPr="00C637A3">
        <w:rPr>
          <w:szCs w:val="24"/>
        </w:rPr>
        <w:t>но</w:t>
      </w:r>
      <w:r w:rsidRPr="00C637A3">
        <w:rPr>
          <w:spacing w:val="1"/>
          <w:szCs w:val="24"/>
        </w:rPr>
        <w:t>г</w:t>
      </w:r>
      <w:r w:rsidRPr="00C637A3">
        <w:rPr>
          <w:szCs w:val="24"/>
        </w:rPr>
        <w:t>о</w:t>
      </w:r>
      <w:r w:rsidRPr="00C637A3">
        <w:rPr>
          <w:spacing w:val="-9"/>
          <w:szCs w:val="24"/>
        </w:rPr>
        <w:t xml:space="preserve"> </w:t>
      </w:r>
      <w:r w:rsidRPr="00C637A3">
        <w:rPr>
          <w:spacing w:val="1"/>
          <w:szCs w:val="24"/>
        </w:rPr>
        <w:t>с</w:t>
      </w:r>
      <w:r w:rsidRPr="00C637A3">
        <w:rPr>
          <w:szCs w:val="24"/>
        </w:rPr>
        <w:t>и</w:t>
      </w:r>
      <w:r w:rsidRPr="00C637A3">
        <w:rPr>
          <w:spacing w:val="1"/>
          <w:szCs w:val="24"/>
        </w:rPr>
        <w:t>г</w:t>
      </w:r>
      <w:r w:rsidRPr="00C637A3">
        <w:rPr>
          <w:szCs w:val="24"/>
        </w:rPr>
        <w:t>н</w:t>
      </w:r>
      <w:r w:rsidRPr="00C637A3">
        <w:rPr>
          <w:spacing w:val="1"/>
          <w:szCs w:val="24"/>
        </w:rPr>
        <w:t>а</w:t>
      </w:r>
      <w:r w:rsidRPr="00C637A3">
        <w:rPr>
          <w:szCs w:val="24"/>
        </w:rPr>
        <w:t>ла</w:t>
      </w:r>
      <w:r w:rsidRPr="00C637A3">
        <w:rPr>
          <w:spacing w:val="-3"/>
          <w:szCs w:val="24"/>
        </w:rPr>
        <w:t xml:space="preserve"> </w:t>
      </w:r>
      <w:r w:rsidRPr="00C637A3">
        <w:rPr>
          <w:szCs w:val="24"/>
        </w:rPr>
        <w:t>в</w:t>
      </w:r>
      <w:r w:rsidRPr="00C637A3">
        <w:rPr>
          <w:spacing w:val="-1"/>
          <w:szCs w:val="24"/>
        </w:rPr>
        <w:t xml:space="preserve"> </w:t>
      </w:r>
      <w:r w:rsidRPr="00C637A3">
        <w:rPr>
          <w:szCs w:val="24"/>
        </w:rPr>
        <w:t>э</w:t>
      </w:r>
      <w:r w:rsidRPr="00C637A3">
        <w:rPr>
          <w:spacing w:val="-1"/>
          <w:szCs w:val="24"/>
        </w:rPr>
        <w:t>т</w:t>
      </w:r>
      <w:r w:rsidRPr="00C637A3">
        <w:rPr>
          <w:spacing w:val="4"/>
          <w:szCs w:val="24"/>
        </w:rPr>
        <w:t>о</w:t>
      </w:r>
      <w:r w:rsidRPr="00C637A3">
        <w:rPr>
          <w:szCs w:val="24"/>
        </w:rPr>
        <w:t>т</w:t>
      </w:r>
      <w:r w:rsidRPr="00C637A3">
        <w:rPr>
          <w:spacing w:val="-5"/>
          <w:szCs w:val="24"/>
        </w:rPr>
        <w:t xml:space="preserve"> </w:t>
      </w:r>
      <w:r w:rsidRPr="00C637A3">
        <w:rPr>
          <w:szCs w:val="24"/>
        </w:rPr>
        <w:t xml:space="preserve">же </w:t>
      </w:r>
      <w:r w:rsidRPr="00C637A3">
        <w:rPr>
          <w:spacing w:val="1"/>
          <w:szCs w:val="24"/>
        </w:rPr>
        <w:t>м</w:t>
      </w:r>
      <w:r w:rsidRPr="00C637A3">
        <w:rPr>
          <w:szCs w:val="24"/>
        </w:rPr>
        <w:t>о</w:t>
      </w:r>
      <w:r w:rsidRPr="00C637A3">
        <w:rPr>
          <w:spacing w:val="1"/>
          <w:szCs w:val="24"/>
        </w:rPr>
        <w:t>ме</w:t>
      </w:r>
      <w:r w:rsidRPr="00C637A3">
        <w:rPr>
          <w:szCs w:val="24"/>
        </w:rPr>
        <w:t>нт</w:t>
      </w:r>
      <w:r w:rsidRPr="00C637A3">
        <w:rPr>
          <w:spacing w:val="-9"/>
          <w:szCs w:val="24"/>
        </w:rPr>
        <w:t xml:space="preserve"> </w:t>
      </w:r>
      <w:r w:rsidRPr="00C637A3">
        <w:rPr>
          <w:spacing w:val="-2"/>
          <w:szCs w:val="24"/>
        </w:rPr>
        <w:t>в</w:t>
      </w:r>
      <w:r w:rsidRPr="00C637A3">
        <w:rPr>
          <w:szCs w:val="24"/>
        </w:rPr>
        <w:t>р</w:t>
      </w:r>
      <w:r w:rsidRPr="00C637A3">
        <w:rPr>
          <w:spacing w:val="1"/>
          <w:szCs w:val="24"/>
        </w:rPr>
        <w:t>е</w:t>
      </w:r>
      <w:r w:rsidRPr="00C637A3">
        <w:rPr>
          <w:spacing w:val="6"/>
          <w:szCs w:val="24"/>
        </w:rPr>
        <w:t>м</w:t>
      </w:r>
      <w:r w:rsidRPr="00C637A3">
        <w:rPr>
          <w:spacing w:val="1"/>
          <w:szCs w:val="24"/>
        </w:rPr>
        <w:t>е</w:t>
      </w:r>
      <w:r w:rsidRPr="00C637A3">
        <w:rPr>
          <w:szCs w:val="24"/>
        </w:rPr>
        <w:t>н</w:t>
      </w:r>
      <w:r w:rsidRPr="00C637A3">
        <w:rPr>
          <w:spacing w:val="3"/>
          <w:szCs w:val="24"/>
        </w:rPr>
        <w:t>и</w:t>
      </w:r>
      <w:r w:rsidRPr="00C637A3">
        <w:rPr>
          <w:szCs w:val="24"/>
        </w:rPr>
        <w:t>.</w:t>
      </w:r>
    </w:p>
    <w:p w:rsidR="00C637A3" w:rsidRPr="00AC2A57" w:rsidRDefault="00C637A3" w:rsidP="00AC2A57">
      <w:pPr>
        <w:pStyle w:val="3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33" w:name="_Toc455761535"/>
      <w:r w:rsidRPr="00AC2A57">
        <w:rPr>
          <w:rFonts w:ascii="Times New Roman" w:hAnsi="Times New Roman" w:cs="Times New Roman"/>
          <w:spacing w:val="2"/>
          <w:sz w:val="24"/>
          <w:szCs w:val="24"/>
        </w:rPr>
        <w:t>6.2.</w:t>
      </w:r>
      <w:r w:rsidRPr="00AC2A57">
        <w:rPr>
          <w:rFonts w:ascii="Times New Roman" w:hAnsi="Times New Roman" w:cs="Times New Roman"/>
          <w:sz w:val="24"/>
          <w:szCs w:val="24"/>
        </w:rPr>
        <w:t>1.</w:t>
      </w:r>
      <w:r w:rsidRPr="00AC2A5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AC2A57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AC2A57">
        <w:rPr>
          <w:rFonts w:ascii="Times New Roman" w:hAnsi="Times New Roman" w:cs="Times New Roman"/>
          <w:sz w:val="24"/>
          <w:szCs w:val="24"/>
        </w:rPr>
        <w:t>аб</w:t>
      </w:r>
      <w:r w:rsidRPr="00AC2A57">
        <w:rPr>
          <w:rFonts w:ascii="Times New Roman" w:hAnsi="Times New Roman" w:cs="Times New Roman"/>
          <w:spacing w:val="3"/>
          <w:sz w:val="24"/>
          <w:szCs w:val="24"/>
        </w:rPr>
        <w:t>л</w:t>
      </w:r>
      <w:r w:rsidRPr="00AC2A5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C2A57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AC2A57">
        <w:rPr>
          <w:rFonts w:ascii="Times New Roman" w:hAnsi="Times New Roman" w:cs="Times New Roman"/>
          <w:spacing w:val="3"/>
          <w:sz w:val="24"/>
          <w:szCs w:val="24"/>
        </w:rPr>
        <w:t>н</w:t>
      </w:r>
      <w:r w:rsidRPr="00AC2A57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AC2A57">
        <w:rPr>
          <w:rFonts w:ascii="Times New Roman" w:hAnsi="Times New Roman" w:cs="Times New Roman"/>
          <w:sz w:val="24"/>
          <w:szCs w:val="24"/>
        </w:rPr>
        <w:t>й</w:t>
      </w:r>
      <w:r w:rsidRPr="00AC2A5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C2A57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AC2A57">
        <w:rPr>
          <w:rFonts w:ascii="Times New Roman" w:hAnsi="Times New Roman" w:cs="Times New Roman"/>
          <w:spacing w:val="3"/>
          <w:sz w:val="24"/>
          <w:szCs w:val="24"/>
        </w:rPr>
        <w:t>п</w:t>
      </w:r>
      <w:r w:rsidRPr="00AC2A57">
        <w:rPr>
          <w:rFonts w:ascii="Times New Roman" w:hAnsi="Times New Roman" w:cs="Times New Roman"/>
          <w:spacing w:val="-5"/>
          <w:sz w:val="24"/>
          <w:szCs w:val="24"/>
        </w:rPr>
        <w:t>о</w:t>
      </w:r>
      <w:r w:rsidRPr="00AC2A57">
        <w:rPr>
          <w:rFonts w:ascii="Times New Roman" w:hAnsi="Times New Roman" w:cs="Times New Roman"/>
          <w:spacing w:val="6"/>
          <w:sz w:val="24"/>
          <w:szCs w:val="24"/>
        </w:rPr>
        <w:t>с</w:t>
      </w:r>
      <w:r w:rsidRPr="00AC2A57">
        <w:rPr>
          <w:rFonts w:ascii="Times New Roman" w:hAnsi="Times New Roman" w:cs="Times New Roman"/>
          <w:sz w:val="24"/>
          <w:szCs w:val="24"/>
        </w:rPr>
        <w:t xml:space="preserve">об </w:t>
      </w:r>
      <w:r w:rsidRPr="00AC2A57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AC2A57">
        <w:rPr>
          <w:rFonts w:ascii="Times New Roman" w:hAnsi="Times New Roman" w:cs="Times New Roman"/>
          <w:sz w:val="24"/>
          <w:szCs w:val="24"/>
        </w:rPr>
        <w:t>а</w:t>
      </w:r>
      <w:r w:rsidRPr="00AC2A5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AC2A57">
        <w:rPr>
          <w:rFonts w:ascii="Times New Roman" w:hAnsi="Times New Roman" w:cs="Times New Roman"/>
          <w:spacing w:val="4"/>
          <w:sz w:val="24"/>
          <w:szCs w:val="24"/>
        </w:rPr>
        <w:t>а</w:t>
      </w:r>
      <w:r w:rsidRPr="00AC2A57">
        <w:rPr>
          <w:rFonts w:ascii="Times New Roman" w:hAnsi="Times New Roman" w:cs="Times New Roman"/>
          <w:spacing w:val="3"/>
          <w:sz w:val="24"/>
          <w:szCs w:val="24"/>
        </w:rPr>
        <w:t>н</w:t>
      </w:r>
      <w:r w:rsidRPr="00AC2A5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C2A57">
        <w:rPr>
          <w:rFonts w:ascii="Times New Roman" w:hAnsi="Times New Roman" w:cs="Times New Roman"/>
          <w:sz w:val="24"/>
          <w:szCs w:val="24"/>
        </w:rPr>
        <w:t>я</w:t>
      </w:r>
      <w:r w:rsidRPr="00AC2A5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2A57">
        <w:rPr>
          <w:rFonts w:ascii="Times New Roman" w:hAnsi="Times New Roman" w:cs="Times New Roman"/>
          <w:sz w:val="24"/>
          <w:szCs w:val="24"/>
        </w:rPr>
        <w:t>а</w:t>
      </w:r>
      <w:r w:rsidRPr="00AC2A57">
        <w:rPr>
          <w:rFonts w:ascii="Times New Roman" w:hAnsi="Times New Roman" w:cs="Times New Roman"/>
          <w:spacing w:val="3"/>
          <w:sz w:val="24"/>
          <w:szCs w:val="24"/>
        </w:rPr>
        <w:t>в</w:t>
      </w:r>
      <w:r w:rsidRPr="00AC2A57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AC2A57">
        <w:rPr>
          <w:rFonts w:ascii="Times New Roman" w:hAnsi="Times New Roman" w:cs="Times New Roman"/>
          <w:spacing w:val="-5"/>
          <w:sz w:val="24"/>
          <w:szCs w:val="24"/>
        </w:rPr>
        <w:t>о</w:t>
      </w:r>
      <w:r w:rsidRPr="00AC2A57">
        <w:rPr>
          <w:rFonts w:ascii="Times New Roman" w:hAnsi="Times New Roman" w:cs="Times New Roman"/>
          <w:spacing w:val="2"/>
          <w:sz w:val="24"/>
          <w:szCs w:val="24"/>
        </w:rPr>
        <w:t>м</w:t>
      </w:r>
      <w:r w:rsidRPr="00AC2A57">
        <w:rPr>
          <w:rFonts w:ascii="Times New Roman" w:hAnsi="Times New Roman" w:cs="Times New Roman"/>
          <w:spacing w:val="4"/>
          <w:sz w:val="24"/>
          <w:szCs w:val="24"/>
        </w:rPr>
        <w:t>а</w:t>
      </w:r>
      <w:r w:rsidRPr="00AC2A57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AC2A57">
        <w:rPr>
          <w:rFonts w:ascii="Times New Roman" w:hAnsi="Times New Roman" w:cs="Times New Roman"/>
          <w:sz w:val="24"/>
          <w:szCs w:val="24"/>
        </w:rPr>
        <w:t>а</w:t>
      </w:r>
      <w:r w:rsidRPr="00AC2A5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2A57">
        <w:rPr>
          <w:rFonts w:ascii="Times New Roman" w:hAnsi="Times New Roman" w:cs="Times New Roman"/>
          <w:spacing w:val="6"/>
          <w:w w:val="99"/>
          <w:sz w:val="24"/>
          <w:szCs w:val="24"/>
        </w:rPr>
        <w:t>М</w:t>
      </w:r>
      <w:r w:rsidRPr="00AC2A57">
        <w:rPr>
          <w:rFonts w:ascii="Times New Roman" w:hAnsi="Times New Roman" w:cs="Times New Roman"/>
          <w:spacing w:val="-2"/>
          <w:w w:val="99"/>
          <w:sz w:val="24"/>
          <w:szCs w:val="24"/>
        </w:rPr>
        <w:t>и</w:t>
      </w:r>
      <w:r w:rsidRPr="00AC2A57">
        <w:rPr>
          <w:rFonts w:ascii="Times New Roman" w:hAnsi="Times New Roman" w:cs="Times New Roman"/>
          <w:spacing w:val="2"/>
          <w:w w:val="99"/>
          <w:sz w:val="24"/>
          <w:szCs w:val="24"/>
        </w:rPr>
        <w:t>л</w:t>
      </w:r>
      <w:r w:rsidRPr="00AC2A57">
        <w:rPr>
          <w:rFonts w:ascii="Times New Roman" w:hAnsi="Times New Roman" w:cs="Times New Roman"/>
          <w:w w:val="99"/>
          <w:sz w:val="24"/>
          <w:szCs w:val="24"/>
        </w:rPr>
        <w:t>и</w:t>
      </w:r>
      <w:bookmarkEnd w:id="133"/>
    </w:p>
    <w:p w:rsidR="00C637A3" w:rsidRPr="00C637A3" w:rsidRDefault="00C637A3" w:rsidP="00C637A3">
      <w:pPr>
        <w:spacing w:line="200" w:lineRule="exact"/>
        <w:rPr>
          <w:szCs w:val="24"/>
        </w:rPr>
      </w:pPr>
    </w:p>
    <w:p w:rsidR="00C637A3" w:rsidRPr="00C637A3" w:rsidRDefault="00C637A3" w:rsidP="00C637A3">
      <w:pPr>
        <w:ind w:left="116" w:right="59" w:firstLine="711"/>
        <w:rPr>
          <w:szCs w:val="24"/>
        </w:rPr>
      </w:pPr>
      <w:r w:rsidRPr="00C637A3">
        <w:rPr>
          <w:szCs w:val="24"/>
        </w:rPr>
        <w:t>А</w:t>
      </w:r>
      <w:r w:rsidRPr="00C637A3">
        <w:rPr>
          <w:spacing w:val="-1"/>
          <w:szCs w:val="24"/>
        </w:rPr>
        <w:t>в</w:t>
      </w:r>
      <w:r w:rsidRPr="00C637A3">
        <w:rPr>
          <w:spacing w:val="-2"/>
          <w:szCs w:val="24"/>
        </w:rPr>
        <w:t>т</w:t>
      </w:r>
      <w:r w:rsidRPr="00C637A3">
        <w:rPr>
          <w:szCs w:val="24"/>
        </w:rPr>
        <w:t>о</w:t>
      </w:r>
      <w:r w:rsidRPr="00C637A3">
        <w:rPr>
          <w:spacing w:val="1"/>
          <w:szCs w:val="24"/>
        </w:rPr>
        <w:t>м</w:t>
      </w:r>
      <w:r w:rsidRPr="00C637A3">
        <w:rPr>
          <w:spacing w:val="6"/>
          <w:szCs w:val="24"/>
        </w:rPr>
        <w:t>а</w:t>
      </w:r>
      <w:r w:rsidRPr="00C637A3">
        <w:rPr>
          <w:szCs w:val="24"/>
        </w:rPr>
        <w:t xml:space="preserve">т </w:t>
      </w:r>
      <w:r w:rsidRPr="00C637A3">
        <w:rPr>
          <w:spacing w:val="2"/>
          <w:szCs w:val="24"/>
        </w:rPr>
        <w:t>М</w:t>
      </w:r>
      <w:r w:rsidRPr="00C637A3">
        <w:rPr>
          <w:szCs w:val="24"/>
        </w:rPr>
        <w:t>или</w:t>
      </w:r>
      <w:r w:rsidRPr="00C637A3">
        <w:rPr>
          <w:spacing w:val="4"/>
          <w:szCs w:val="24"/>
        </w:rPr>
        <w:t xml:space="preserve"> </w:t>
      </w:r>
      <w:r w:rsidRPr="00C637A3">
        <w:rPr>
          <w:spacing w:val="1"/>
          <w:szCs w:val="24"/>
        </w:rPr>
        <w:t>м</w:t>
      </w:r>
      <w:r w:rsidRPr="00C637A3">
        <w:rPr>
          <w:szCs w:val="24"/>
        </w:rPr>
        <w:t>ож</w:t>
      </w:r>
      <w:r w:rsidRPr="00C637A3">
        <w:rPr>
          <w:spacing w:val="5"/>
          <w:szCs w:val="24"/>
        </w:rPr>
        <w:t>е</w:t>
      </w:r>
      <w:r w:rsidRPr="00C637A3">
        <w:rPr>
          <w:szCs w:val="24"/>
        </w:rPr>
        <w:t>т</w:t>
      </w:r>
      <w:r w:rsidRPr="00C637A3">
        <w:rPr>
          <w:spacing w:val="3"/>
          <w:szCs w:val="24"/>
        </w:rPr>
        <w:t xml:space="preserve"> </w:t>
      </w:r>
      <w:r w:rsidRPr="00C637A3">
        <w:rPr>
          <w:spacing w:val="2"/>
          <w:szCs w:val="24"/>
        </w:rPr>
        <w:t>б</w:t>
      </w:r>
      <w:r w:rsidRPr="00C637A3">
        <w:rPr>
          <w:szCs w:val="24"/>
        </w:rPr>
        <w:t>ы</w:t>
      </w:r>
      <w:r w:rsidRPr="00C637A3">
        <w:rPr>
          <w:spacing w:val="3"/>
          <w:szCs w:val="24"/>
        </w:rPr>
        <w:t>т</w:t>
      </w:r>
      <w:r w:rsidRPr="00C637A3">
        <w:rPr>
          <w:szCs w:val="24"/>
        </w:rPr>
        <w:t>ь</w:t>
      </w:r>
      <w:r w:rsidRPr="00C637A3">
        <w:rPr>
          <w:spacing w:val="3"/>
          <w:szCs w:val="24"/>
        </w:rPr>
        <w:t xml:space="preserve"> </w:t>
      </w:r>
      <w:r w:rsidRPr="00C637A3">
        <w:rPr>
          <w:szCs w:val="24"/>
        </w:rPr>
        <w:t>з</w:t>
      </w:r>
      <w:r w:rsidRPr="00C637A3">
        <w:rPr>
          <w:spacing w:val="1"/>
          <w:szCs w:val="24"/>
        </w:rPr>
        <w:t>а</w:t>
      </w:r>
      <w:r w:rsidRPr="00C637A3">
        <w:rPr>
          <w:spacing w:val="2"/>
          <w:szCs w:val="24"/>
        </w:rPr>
        <w:t>д</w:t>
      </w:r>
      <w:r w:rsidRPr="00C637A3">
        <w:rPr>
          <w:spacing w:val="1"/>
          <w:szCs w:val="24"/>
        </w:rPr>
        <w:t>а</w:t>
      </w:r>
      <w:r w:rsidRPr="00C637A3">
        <w:rPr>
          <w:szCs w:val="24"/>
        </w:rPr>
        <w:t>н</w:t>
      </w:r>
      <w:r w:rsidRPr="00C637A3">
        <w:rPr>
          <w:spacing w:val="5"/>
          <w:szCs w:val="24"/>
        </w:rPr>
        <w:t xml:space="preserve"> </w:t>
      </w:r>
      <w:r w:rsidRPr="00C637A3">
        <w:rPr>
          <w:spacing w:val="-2"/>
          <w:szCs w:val="24"/>
        </w:rPr>
        <w:t>т</w:t>
      </w:r>
      <w:r w:rsidRPr="00C637A3">
        <w:rPr>
          <w:spacing w:val="1"/>
          <w:szCs w:val="24"/>
        </w:rPr>
        <w:t>а</w:t>
      </w:r>
      <w:r w:rsidRPr="00C637A3">
        <w:rPr>
          <w:spacing w:val="2"/>
          <w:szCs w:val="24"/>
        </w:rPr>
        <w:t>б</w:t>
      </w:r>
      <w:r w:rsidRPr="00C637A3">
        <w:rPr>
          <w:szCs w:val="24"/>
        </w:rPr>
        <w:t>лиц</w:t>
      </w:r>
      <w:r w:rsidRPr="00C637A3">
        <w:rPr>
          <w:spacing w:val="1"/>
          <w:szCs w:val="24"/>
        </w:rPr>
        <w:t>е</w:t>
      </w:r>
      <w:r w:rsidRPr="00C637A3">
        <w:rPr>
          <w:szCs w:val="24"/>
        </w:rPr>
        <w:t>й п</w:t>
      </w:r>
      <w:r w:rsidRPr="00C637A3">
        <w:rPr>
          <w:spacing w:val="1"/>
          <w:szCs w:val="24"/>
        </w:rPr>
        <w:t>е</w:t>
      </w:r>
      <w:r w:rsidRPr="00C637A3">
        <w:rPr>
          <w:szCs w:val="24"/>
        </w:rPr>
        <w:t>р</w:t>
      </w:r>
      <w:r w:rsidRPr="00C637A3">
        <w:rPr>
          <w:spacing w:val="6"/>
          <w:szCs w:val="24"/>
        </w:rPr>
        <w:t>е</w:t>
      </w:r>
      <w:r w:rsidRPr="00C637A3">
        <w:rPr>
          <w:spacing w:val="-5"/>
          <w:szCs w:val="24"/>
        </w:rPr>
        <w:t>х</w:t>
      </w:r>
      <w:r w:rsidRPr="00C637A3">
        <w:rPr>
          <w:szCs w:val="24"/>
        </w:rPr>
        <w:t>о</w:t>
      </w:r>
      <w:r w:rsidRPr="00C637A3">
        <w:rPr>
          <w:spacing w:val="2"/>
          <w:szCs w:val="24"/>
        </w:rPr>
        <w:t>д</w:t>
      </w:r>
      <w:r w:rsidRPr="00C637A3">
        <w:rPr>
          <w:szCs w:val="24"/>
        </w:rPr>
        <w:t>ов</w:t>
      </w:r>
      <w:r w:rsidRPr="00C637A3">
        <w:rPr>
          <w:spacing w:val="2"/>
          <w:szCs w:val="24"/>
        </w:rPr>
        <w:t xml:space="preserve"> </w:t>
      </w:r>
      <w:r w:rsidR="00FF0A92">
        <w:rPr>
          <w:spacing w:val="2"/>
          <w:szCs w:val="24"/>
        </w:rPr>
        <w:t xml:space="preserve">(табл. 6.1) </w:t>
      </w:r>
      <w:r w:rsidRPr="00C637A3">
        <w:rPr>
          <w:szCs w:val="24"/>
        </w:rPr>
        <w:t>и</w:t>
      </w:r>
      <w:r w:rsidRPr="00C637A3">
        <w:rPr>
          <w:spacing w:val="10"/>
          <w:szCs w:val="24"/>
        </w:rPr>
        <w:t xml:space="preserve"> </w:t>
      </w:r>
      <w:r w:rsidRPr="00C637A3">
        <w:rPr>
          <w:spacing w:val="-2"/>
          <w:szCs w:val="24"/>
        </w:rPr>
        <w:t>т</w:t>
      </w:r>
      <w:r w:rsidRPr="00C637A3">
        <w:rPr>
          <w:spacing w:val="1"/>
          <w:szCs w:val="24"/>
        </w:rPr>
        <w:t>а</w:t>
      </w:r>
      <w:r w:rsidRPr="00C637A3">
        <w:rPr>
          <w:spacing w:val="2"/>
          <w:szCs w:val="24"/>
        </w:rPr>
        <w:t>б</w:t>
      </w:r>
      <w:r w:rsidRPr="00C637A3">
        <w:rPr>
          <w:szCs w:val="24"/>
        </w:rPr>
        <w:t>лиц</w:t>
      </w:r>
      <w:r w:rsidRPr="00C637A3">
        <w:rPr>
          <w:spacing w:val="6"/>
          <w:szCs w:val="24"/>
        </w:rPr>
        <w:t>е</w:t>
      </w:r>
      <w:r w:rsidRPr="00C637A3">
        <w:rPr>
          <w:szCs w:val="24"/>
        </w:rPr>
        <w:t xml:space="preserve">й </w:t>
      </w:r>
      <w:r w:rsidRPr="00C637A3">
        <w:rPr>
          <w:spacing w:val="-2"/>
          <w:szCs w:val="24"/>
        </w:rPr>
        <w:t>в</w:t>
      </w:r>
      <w:r w:rsidRPr="00C637A3">
        <w:rPr>
          <w:spacing w:val="5"/>
          <w:szCs w:val="24"/>
        </w:rPr>
        <w:t>ы</w:t>
      </w:r>
      <w:r w:rsidRPr="00C637A3">
        <w:rPr>
          <w:spacing w:val="-5"/>
          <w:szCs w:val="24"/>
        </w:rPr>
        <w:t>х</w:t>
      </w:r>
      <w:r w:rsidRPr="00C637A3">
        <w:rPr>
          <w:szCs w:val="24"/>
        </w:rPr>
        <w:t>о</w:t>
      </w:r>
      <w:r w:rsidRPr="00C637A3">
        <w:rPr>
          <w:spacing w:val="2"/>
          <w:szCs w:val="24"/>
        </w:rPr>
        <w:t>д</w:t>
      </w:r>
      <w:r w:rsidRPr="00C637A3">
        <w:rPr>
          <w:szCs w:val="24"/>
        </w:rPr>
        <w:t>о</w:t>
      </w:r>
      <w:r w:rsidRPr="00C637A3">
        <w:rPr>
          <w:spacing w:val="-2"/>
          <w:szCs w:val="24"/>
        </w:rPr>
        <w:t>в</w:t>
      </w:r>
      <w:r w:rsidR="00FF0A92">
        <w:rPr>
          <w:spacing w:val="-2"/>
          <w:szCs w:val="24"/>
        </w:rPr>
        <w:t xml:space="preserve"> (табл. 6.2)</w:t>
      </w:r>
      <w:r w:rsidRPr="00C637A3">
        <w:rPr>
          <w:szCs w:val="24"/>
        </w:rPr>
        <w:t>.</w:t>
      </w:r>
    </w:p>
    <w:p w:rsidR="00C637A3" w:rsidRPr="00C637A3" w:rsidRDefault="00C637A3" w:rsidP="0081644B">
      <w:pPr>
        <w:ind w:right="-23"/>
        <w:rPr>
          <w:szCs w:val="24"/>
        </w:rPr>
      </w:pPr>
      <w:r w:rsidRPr="00C637A3">
        <w:rPr>
          <w:position w:val="1"/>
          <w:szCs w:val="24"/>
        </w:rPr>
        <w:lastRenderedPageBreak/>
        <w:t>В</w:t>
      </w:r>
      <w:r w:rsidRPr="00C637A3">
        <w:rPr>
          <w:spacing w:val="-4"/>
          <w:position w:val="1"/>
          <w:szCs w:val="24"/>
        </w:rPr>
        <w:t xml:space="preserve"> </w:t>
      </w:r>
      <w:r w:rsidRPr="00C637A3">
        <w:rPr>
          <w:spacing w:val="-2"/>
          <w:position w:val="1"/>
          <w:szCs w:val="24"/>
        </w:rPr>
        <w:t>т</w:t>
      </w:r>
      <w:r w:rsidRPr="00C637A3">
        <w:rPr>
          <w:spacing w:val="1"/>
          <w:position w:val="1"/>
          <w:szCs w:val="24"/>
        </w:rPr>
        <w:t>а</w:t>
      </w:r>
      <w:r w:rsidRPr="00C637A3">
        <w:rPr>
          <w:spacing w:val="2"/>
          <w:position w:val="1"/>
          <w:szCs w:val="24"/>
        </w:rPr>
        <w:t>б</w:t>
      </w:r>
      <w:r w:rsidRPr="00C637A3">
        <w:rPr>
          <w:position w:val="1"/>
          <w:szCs w:val="24"/>
        </w:rPr>
        <w:t>лице</w:t>
      </w:r>
      <w:r w:rsidRPr="00C637A3">
        <w:rPr>
          <w:spacing w:val="-7"/>
          <w:position w:val="1"/>
          <w:szCs w:val="24"/>
        </w:rPr>
        <w:t xml:space="preserve"> </w:t>
      </w:r>
      <w:r w:rsidRPr="00C637A3">
        <w:rPr>
          <w:position w:val="1"/>
          <w:szCs w:val="24"/>
        </w:rPr>
        <w:t>п</w:t>
      </w:r>
      <w:r w:rsidRPr="00C637A3">
        <w:rPr>
          <w:spacing w:val="1"/>
          <w:position w:val="1"/>
          <w:szCs w:val="24"/>
        </w:rPr>
        <w:t>е</w:t>
      </w:r>
      <w:r w:rsidRPr="00C637A3">
        <w:rPr>
          <w:position w:val="1"/>
          <w:szCs w:val="24"/>
        </w:rPr>
        <w:t>р</w:t>
      </w:r>
      <w:r w:rsidRPr="00C637A3">
        <w:rPr>
          <w:spacing w:val="6"/>
          <w:position w:val="1"/>
          <w:szCs w:val="24"/>
        </w:rPr>
        <w:t>е</w:t>
      </w:r>
      <w:r w:rsidRPr="00C637A3">
        <w:rPr>
          <w:position w:val="1"/>
          <w:szCs w:val="24"/>
        </w:rPr>
        <w:t>хо</w:t>
      </w:r>
      <w:r w:rsidRPr="00C637A3">
        <w:rPr>
          <w:spacing w:val="2"/>
          <w:position w:val="1"/>
          <w:szCs w:val="24"/>
        </w:rPr>
        <w:t>д</w:t>
      </w:r>
      <w:r w:rsidRPr="00C637A3">
        <w:rPr>
          <w:position w:val="1"/>
          <w:szCs w:val="24"/>
        </w:rPr>
        <w:t>ов</w:t>
      </w:r>
      <w:r w:rsidRPr="00C637A3">
        <w:rPr>
          <w:spacing w:val="-4"/>
          <w:position w:val="1"/>
          <w:szCs w:val="24"/>
        </w:rPr>
        <w:t xml:space="preserve"> </w:t>
      </w:r>
      <w:r w:rsidRPr="00C637A3">
        <w:rPr>
          <w:position w:val="1"/>
          <w:szCs w:val="24"/>
        </w:rPr>
        <w:t>АА</w:t>
      </w:r>
      <w:r w:rsidRPr="00C637A3">
        <w:rPr>
          <w:spacing w:val="-6"/>
          <w:position w:val="1"/>
          <w:szCs w:val="24"/>
        </w:rPr>
        <w:t xml:space="preserve"> </w:t>
      </w:r>
      <w:r w:rsidRPr="00C637A3">
        <w:rPr>
          <w:spacing w:val="2"/>
          <w:position w:val="1"/>
          <w:szCs w:val="24"/>
        </w:rPr>
        <w:t>М</w:t>
      </w:r>
      <w:r w:rsidRPr="00C637A3">
        <w:rPr>
          <w:position w:val="1"/>
          <w:szCs w:val="24"/>
        </w:rPr>
        <w:t>или</w:t>
      </w:r>
      <w:r w:rsidRPr="00C637A3">
        <w:rPr>
          <w:spacing w:val="-4"/>
          <w:position w:val="1"/>
          <w:szCs w:val="24"/>
        </w:rPr>
        <w:t xml:space="preserve"> </w:t>
      </w:r>
      <w:r w:rsidRPr="00C637A3">
        <w:rPr>
          <w:position w:val="1"/>
          <w:szCs w:val="24"/>
        </w:rPr>
        <w:t>на п</w:t>
      </w:r>
      <w:r w:rsidRPr="00C637A3">
        <w:rPr>
          <w:spacing w:val="1"/>
          <w:position w:val="1"/>
          <w:szCs w:val="24"/>
        </w:rPr>
        <w:t>е</w:t>
      </w:r>
      <w:r w:rsidRPr="00C637A3">
        <w:rPr>
          <w:position w:val="1"/>
          <w:szCs w:val="24"/>
        </w:rPr>
        <w:t>р</w:t>
      </w:r>
      <w:r w:rsidRPr="00C637A3">
        <w:rPr>
          <w:spacing w:val="1"/>
          <w:position w:val="1"/>
          <w:szCs w:val="24"/>
        </w:rPr>
        <w:t>е</w:t>
      </w:r>
      <w:r w:rsidRPr="00C637A3">
        <w:rPr>
          <w:spacing w:val="6"/>
          <w:position w:val="1"/>
          <w:szCs w:val="24"/>
        </w:rPr>
        <w:t>с</w:t>
      </w:r>
      <w:r w:rsidRPr="00C637A3">
        <w:rPr>
          <w:spacing w:val="1"/>
          <w:position w:val="1"/>
          <w:szCs w:val="24"/>
        </w:rPr>
        <w:t>е</w:t>
      </w:r>
      <w:r w:rsidRPr="00C637A3">
        <w:rPr>
          <w:spacing w:val="-1"/>
          <w:position w:val="1"/>
          <w:szCs w:val="24"/>
        </w:rPr>
        <w:t>ч</w:t>
      </w:r>
      <w:r w:rsidRPr="00C637A3">
        <w:rPr>
          <w:spacing w:val="1"/>
          <w:position w:val="1"/>
          <w:szCs w:val="24"/>
        </w:rPr>
        <w:t>е</w:t>
      </w:r>
      <w:r w:rsidRPr="00C637A3">
        <w:rPr>
          <w:position w:val="1"/>
          <w:szCs w:val="24"/>
        </w:rPr>
        <w:t>нии</w:t>
      </w:r>
      <w:r w:rsidRPr="00C637A3">
        <w:rPr>
          <w:spacing w:val="-14"/>
          <w:position w:val="1"/>
          <w:szCs w:val="24"/>
        </w:rPr>
        <w:t xml:space="preserve"> </w:t>
      </w:r>
      <w:r w:rsidRPr="00C637A3">
        <w:rPr>
          <w:spacing w:val="1"/>
          <w:position w:val="1"/>
          <w:szCs w:val="24"/>
        </w:rPr>
        <w:t>с</w:t>
      </w:r>
      <w:r w:rsidRPr="00C637A3">
        <w:rPr>
          <w:spacing w:val="-2"/>
          <w:position w:val="1"/>
          <w:szCs w:val="24"/>
        </w:rPr>
        <w:t>т</w:t>
      </w:r>
      <w:r w:rsidRPr="00C637A3">
        <w:rPr>
          <w:position w:val="1"/>
          <w:szCs w:val="24"/>
        </w:rPr>
        <w:t>ол</w:t>
      </w:r>
      <w:r w:rsidRPr="00C637A3">
        <w:rPr>
          <w:spacing w:val="2"/>
          <w:position w:val="1"/>
          <w:szCs w:val="24"/>
        </w:rPr>
        <w:t>б</w:t>
      </w:r>
      <w:r w:rsidRPr="00C637A3">
        <w:rPr>
          <w:position w:val="1"/>
          <w:szCs w:val="24"/>
        </w:rPr>
        <w:t>ца</w:t>
      </w:r>
      <w:r w:rsidRPr="00C637A3">
        <w:rPr>
          <w:spacing w:val="-2"/>
          <w:position w:val="1"/>
          <w:szCs w:val="24"/>
        </w:rPr>
        <w:t xml:space="preserve"> </w:t>
      </w:r>
      <w:r w:rsidRPr="00C637A3">
        <w:rPr>
          <w:i/>
          <w:position w:val="1"/>
          <w:szCs w:val="24"/>
        </w:rPr>
        <w:t>a</w:t>
      </w:r>
      <w:r w:rsidRPr="00C637A3">
        <w:rPr>
          <w:i/>
          <w:position w:val="-3"/>
          <w:szCs w:val="24"/>
        </w:rPr>
        <w:t>m</w:t>
      </w:r>
      <w:r w:rsidRPr="00C637A3">
        <w:rPr>
          <w:i/>
          <w:spacing w:val="25"/>
          <w:position w:val="-3"/>
          <w:szCs w:val="24"/>
        </w:rPr>
        <w:t xml:space="preserve"> </w:t>
      </w:r>
      <w:r w:rsidRPr="00C637A3">
        <w:rPr>
          <w:position w:val="1"/>
          <w:szCs w:val="24"/>
        </w:rPr>
        <w:t xml:space="preserve">и </w:t>
      </w:r>
      <w:r w:rsidRPr="00C637A3">
        <w:rPr>
          <w:spacing w:val="1"/>
          <w:position w:val="1"/>
          <w:szCs w:val="24"/>
        </w:rPr>
        <w:t>с</w:t>
      </w:r>
      <w:r w:rsidRPr="00C637A3">
        <w:rPr>
          <w:spacing w:val="3"/>
          <w:position w:val="1"/>
          <w:szCs w:val="24"/>
        </w:rPr>
        <w:t>т</w:t>
      </w:r>
      <w:r w:rsidRPr="00C637A3">
        <w:rPr>
          <w:position w:val="1"/>
          <w:szCs w:val="24"/>
        </w:rPr>
        <w:t>ро</w:t>
      </w:r>
      <w:r w:rsidRPr="00C637A3">
        <w:rPr>
          <w:spacing w:val="-1"/>
          <w:position w:val="1"/>
          <w:szCs w:val="24"/>
        </w:rPr>
        <w:t>к</w:t>
      </w:r>
      <w:r w:rsidRPr="00C637A3">
        <w:rPr>
          <w:position w:val="1"/>
          <w:szCs w:val="24"/>
        </w:rPr>
        <w:t>и</w:t>
      </w:r>
      <w:r w:rsidRPr="00C637A3">
        <w:rPr>
          <w:spacing w:val="-5"/>
          <w:position w:val="1"/>
          <w:szCs w:val="24"/>
        </w:rPr>
        <w:t xml:space="preserve"> </w:t>
      </w:r>
      <w:r w:rsidRPr="00C637A3">
        <w:rPr>
          <w:i/>
          <w:spacing w:val="2"/>
          <w:position w:val="1"/>
          <w:szCs w:val="24"/>
        </w:rPr>
        <w:t>z</w:t>
      </w:r>
      <w:r w:rsidRPr="00C637A3">
        <w:rPr>
          <w:i/>
          <w:position w:val="-3"/>
          <w:szCs w:val="24"/>
        </w:rPr>
        <w:t>f</w:t>
      </w:r>
      <w:r>
        <w:rPr>
          <w:i/>
          <w:position w:val="-3"/>
          <w:szCs w:val="24"/>
        </w:rPr>
        <w:t xml:space="preserve"> </w:t>
      </w:r>
      <w:r w:rsidRPr="00C637A3">
        <w:rPr>
          <w:position w:val="1"/>
          <w:szCs w:val="24"/>
        </w:rPr>
        <w:t>з</w:t>
      </w:r>
      <w:r w:rsidRPr="00C637A3">
        <w:rPr>
          <w:spacing w:val="1"/>
          <w:position w:val="1"/>
          <w:szCs w:val="24"/>
        </w:rPr>
        <w:t>а</w:t>
      </w:r>
      <w:r w:rsidRPr="00C637A3">
        <w:rPr>
          <w:position w:val="1"/>
          <w:szCs w:val="24"/>
        </w:rPr>
        <w:t>пи</w:t>
      </w:r>
      <w:r w:rsidRPr="00C637A3">
        <w:rPr>
          <w:spacing w:val="1"/>
          <w:position w:val="1"/>
          <w:szCs w:val="24"/>
        </w:rPr>
        <w:t>с</w:t>
      </w:r>
      <w:r w:rsidRPr="00C637A3">
        <w:rPr>
          <w:position w:val="1"/>
          <w:szCs w:val="24"/>
        </w:rPr>
        <w:t>ы</w:t>
      </w:r>
      <w:r w:rsidRPr="00C637A3">
        <w:rPr>
          <w:spacing w:val="-2"/>
          <w:position w:val="1"/>
          <w:szCs w:val="24"/>
        </w:rPr>
        <w:t>в</w:t>
      </w:r>
      <w:r w:rsidRPr="00C637A3">
        <w:rPr>
          <w:spacing w:val="1"/>
          <w:position w:val="1"/>
          <w:szCs w:val="24"/>
        </w:rPr>
        <w:t>ае</w:t>
      </w:r>
      <w:r w:rsidRPr="00C637A3">
        <w:rPr>
          <w:spacing w:val="-2"/>
          <w:position w:val="1"/>
          <w:szCs w:val="24"/>
        </w:rPr>
        <w:t>т</w:t>
      </w:r>
      <w:r w:rsidRPr="00C637A3">
        <w:rPr>
          <w:spacing w:val="1"/>
          <w:position w:val="1"/>
          <w:szCs w:val="24"/>
        </w:rPr>
        <w:t>с</w:t>
      </w:r>
      <w:r w:rsidRPr="00C637A3">
        <w:rPr>
          <w:position w:val="1"/>
          <w:szCs w:val="24"/>
        </w:rPr>
        <w:t>я</w:t>
      </w:r>
      <w:r w:rsidRPr="00C637A3">
        <w:rPr>
          <w:spacing w:val="-13"/>
          <w:position w:val="1"/>
          <w:szCs w:val="24"/>
        </w:rPr>
        <w:t xml:space="preserve"> </w:t>
      </w:r>
      <w:r w:rsidRPr="00C637A3">
        <w:rPr>
          <w:spacing w:val="1"/>
          <w:position w:val="1"/>
          <w:szCs w:val="24"/>
        </w:rPr>
        <w:t>с</w:t>
      </w:r>
      <w:r w:rsidRPr="00C637A3">
        <w:rPr>
          <w:position w:val="1"/>
          <w:szCs w:val="24"/>
        </w:rPr>
        <w:t>о</w:t>
      </w:r>
      <w:r w:rsidRPr="00C637A3">
        <w:rPr>
          <w:spacing w:val="1"/>
          <w:position w:val="1"/>
          <w:szCs w:val="24"/>
        </w:rPr>
        <w:t>с</w:t>
      </w:r>
      <w:r w:rsidRPr="00C637A3">
        <w:rPr>
          <w:spacing w:val="-2"/>
          <w:position w:val="1"/>
          <w:szCs w:val="24"/>
        </w:rPr>
        <w:t>т</w:t>
      </w:r>
      <w:r w:rsidRPr="00C637A3">
        <w:rPr>
          <w:position w:val="1"/>
          <w:szCs w:val="24"/>
        </w:rPr>
        <w:t>о</w:t>
      </w:r>
      <w:r w:rsidRPr="00C637A3">
        <w:rPr>
          <w:spacing w:val="1"/>
          <w:position w:val="1"/>
          <w:szCs w:val="24"/>
        </w:rPr>
        <w:t>я</w:t>
      </w:r>
      <w:r w:rsidRPr="00C637A3">
        <w:rPr>
          <w:position w:val="1"/>
          <w:szCs w:val="24"/>
        </w:rPr>
        <w:t>ние</w:t>
      </w:r>
      <w:r w:rsidRPr="00C637A3">
        <w:rPr>
          <w:spacing w:val="-5"/>
          <w:position w:val="1"/>
          <w:szCs w:val="24"/>
        </w:rPr>
        <w:t xml:space="preserve"> </w:t>
      </w:r>
      <w:r w:rsidRPr="00C637A3">
        <w:rPr>
          <w:i/>
          <w:spacing w:val="1"/>
          <w:position w:val="1"/>
          <w:szCs w:val="24"/>
        </w:rPr>
        <w:t>a</w:t>
      </w:r>
      <w:r w:rsidRPr="00C637A3">
        <w:rPr>
          <w:i/>
          <w:spacing w:val="1"/>
          <w:position w:val="-3"/>
          <w:szCs w:val="24"/>
        </w:rPr>
        <w:t>s</w:t>
      </w:r>
      <w:r w:rsidRPr="00C637A3">
        <w:rPr>
          <w:position w:val="1"/>
          <w:szCs w:val="24"/>
        </w:rPr>
        <w:t>,</w:t>
      </w:r>
      <w:r w:rsidRPr="00C637A3">
        <w:rPr>
          <w:spacing w:val="3"/>
          <w:position w:val="1"/>
          <w:szCs w:val="24"/>
        </w:rPr>
        <w:t xml:space="preserve"> </w:t>
      </w:r>
      <w:r w:rsidRPr="00C637A3">
        <w:rPr>
          <w:spacing w:val="-1"/>
          <w:position w:val="1"/>
          <w:szCs w:val="24"/>
        </w:rPr>
        <w:t>к</w:t>
      </w:r>
      <w:r w:rsidRPr="00C637A3">
        <w:rPr>
          <w:position w:val="1"/>
          <w:szCs w:val="24"/>
        </w:rPr>
        <w:t>о</w:t>
      </w:r>
      <w:r w:rsidRPr="00C637A3">
        <w:rPr>
          <w:spacing w:val="-2"/>
          <w:position w:val="1"/>
          <w:szCs w:val="24"/>
        </w:rPr>
        <w:t>т</w:t>
      </w:r>
      <w:r w:rsidRPr="00C637A3">
        <w:rPr>
          <w:position w:val="1"/>
          <w:szCs w:val="24"/>
        </w:rPr>
        <w:t>орое</w:t>
      </w:r>
      <w:r w:rsidRPr="00C637A3">
        <w:rPr>
          <w:spacing w:val="-6"/>
          <w:position w:val="1"/>
          <w:szCs w:val="24"/>
        </w:rPr>
        <w:t xml:space="preserve"> </w:t>
      </w:r>
      <w:r w:rsidRPr="00C637A3">
        <w:rPr>
          <w:spacing w:val="1"/>
          <w:position w:val="1"/>
          <w:szCs w:val="24"/>
        </w:rPr>
        <w:t>ес</w:t>
      </w:r>
      <w:r w:rsidRPr="00C637A3">
        <w:rPr>
          <w:spacing w:val="3"/>
          <w:position w:val="1"/>
          <w:szCs w:val="24"/>
        </w:rPr>
        <w:t>т</w:t>
      </w:r>
      <w:r w:rsidRPr="00C637A3">
        <w:rPr>
          <w:position w:val="1"/>
          <w:szCs w:val="24"/>
        </w:rPr>
        <w:t>ь</w:t>
      </w:r>
      <w:r w:rsidRPr="00C637A3">
        <w:rPr>
          <w:spacing w:val="-5"/>
          <w:position w:val="1"/>
          <w:szCs w:val="24"/>
        </w:rPr>
        <w:t xml:space="preserve"> </w:t>
      </w:r>
      <w:r w:rsidRPr="00C637A3">
        <w:rPr>
          <w:spacing w:val="2"/>
          <w:position w:val="1"/>
          <w:szCs w:val="24"/>
        </w:rPr>
        <w:t>ф</w:t>
      </w:r>
      <w:r w:rsidRPr="00C637A3">
        <w:rPr>
          <w:spacing w:val="-5"/>
          <w:position w:val="1"/>
          <w:szCs w:val="24"/>
        </w:rPr>
        <w:t>у</w:t>
      </w:r>
      <w:r w:rsidRPr="00C637A3">
        <w:rPr>
          <w:spacing w:val="4"/>
          <w:position w:val="1"/>
          <w:szCs w:val="24"/>
        </w:rPr>
        <w:t>н</w:t>
      </w:r>
      <w:r w:rsidRPr="00C637A3">
        <w:rPr>
          <w:spacing w:val="-1"/>
          <w:position w:val="1"/>
          <w:szCs w:val="24"/>
        </w:rPr>
        <w:t>к</w:t>
      </w:r>
      <w:r w:rsidRPr="00C637A3">
        <w:rPr>
          <w:position w:val="1"/>
          <w:szCs w:val="24"/>
        </w:rPr>
        <w:t>ция</w:t>
      </w:r>
      <w:r w:rsidRPr="00C637A3">
        <w:rPr>
          <w:spacing w:val="-3"/>
          <w:position w:val="1"/>
          <w:szCs w:val="24"/>
        </w:rPr>
        <w:t xml:space="preserve"> </w:t>
      </w:r>
      <w:r w:rsidRPr="00C637A3">
        <w:rPr>
          <w:i/>
          <w:position w:val="1"/>
          <w:szCs w:val="24"/>
        </w:rPr>
        <w:t>δ</w:t>
      </w:r>
      <w:r w:rsidRPr="00C637A3">
        <w:rPr>
          <w:i/>
          <w:spacing w:val="1"/>
          <w:position w:val="1"/>
          <w:szCs w:val="24"/>
        </w:rPr>
        <w:t xml:space="preserve"> </w:t>
      </w:r>
      <w:r w:rsidRPr="00C637A3">
        <w:rPr>
          <w:position w:val="1"/>
          <w:szCs w:val="24"/>
        </w:rPr>
        <w:t>от</w:t>
      </w:r>
      <w:r w:rsidRPr="00C637A3">
        <w:rPr>
          <w:spacing w:val="-3"/>
          <w:position w:val="1"/>
          <w:szCs w:val="24"/>
        </w:rPr>
        <w:t xml:space="preserve"> </w:t>
      </w:r>
      <w:r w:rsidRPr="00C637A3">
        <w:rPr>
          <w:i/>
          <w:position w:val="1"/>
          <w:szCs w:val="24"/>
        </w:rPr>
        <w:t>a</w:t>
      </w:r>
      <w:r w:rsidRPr="00C637A3">
        <w:rPr>
          <w:i/>
          <w:position w:val="-3"/>
          <w:szCs w:val="24"/>
        </w:rPr>
        <w:t>m</w:t>
      </w:r>
      <w:r w:rsidRPr="00C637A3">
        <w:rPr>
          <w:i/>
          <w:spacing w:val="26"/>
          <w:position w:val="-3"/>
          <w:szCs w:val="24"/>
        </w:rPr>
        <w:t xml:space="preserve"> </w:t>
      </w:r>
      <w:r w:rsidRPr="00C637A3">
        <w:rPr>
          <w:position w:val="1"/>
          <w:szCs w:val="24"/>
        </w:rPr>
        <w:t xml:space="preserve">и </w:t>
      </w:r>
      <w:r w:rsidRPr="00C637A3">
        <w:rPr>
          <w:i/>
          <w:spacing w:val="2"/>
          <w:position w:val="1"/>
          <w:szCs w:val="24"/>
        </w:rPr>
        <w:t>z</w:t>
      </w:r>
      <w:r w:rsidRPr="00C637A3">
        <w:rPr>
          <w:i/>
          <w:spacing w:val="2"/>
          <w:position w:val="-3"/>
          <w:szCs w:val="24"/>
        </w:rPr>
        <w:t>f</w:t>
      </w:r>
      <w:r w:rsidRPr="00C637A3">
        <w:rPr>
          <w:position w:val="1"/>
          <w:szCs w:val="24"/>
        </w:rPr>
        <w:t>.</w:t>
      </w:r>
    </w:p>
    <w:p w:rsidR="0096244F" w:rsidRDefault="0081644B" w:rsidP="0081644B">
      <w:pPr>
        <w:ind w:firstLine="0"/>
        <w:jc w:val="center"/>
      </w:pPr>
      <w:r>
        <w:rPr>
          <w:noProof/>
        </w:rPr>
        <w:drawing>
          <wp:inline distT="0" distB="0" distL="0" distR="0" wp14:anchorId="38AF116D" wp14:editId="2F3C67C1">
            <wp:extent cx="2336972" cy="614058"/>
            <wp:effectExtent l="0" t="0" r="6350" b="0"/>
            <wp:docPr id="8257" name="Рисунок 8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2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575" cy="616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44B" w:rsidRDefault="0081644B" w:rsidP="0081644B">
      <w:pPr>
        <w:ind w:firstLine="0"/>
        <w:jc w:val="center"/>
      </w:pPr>
    </w:p>
    <w:p w:rsidR="0081644B" w:rsidRPr="0081644B" w:rsidRDefault="0081644B" w:rsidP="0081644B">
      <w:pPr>
        <w:ind w:right="-23"/>
        <w:rPr>
          <w:szCs w:val="24"/>
        </w:rPr>
      </w:pPr>
      <w:r w:rsidRPr="0081644B">
        <w:rPr>
          <w:position w:val="1"/>
          <w:szCs w:val="24"/>
        </w:rPr>
        <w:t>В</w:t>
      </w:r>
      <w:r w:rsidRPr="0081644B">
        <w:rPr>
          <w:spacing w:val="16"/>
          <w:position w:val="1"/>
          <w:szCs w:val="24"/>
        </w:rPr>
        <w:t xml:space="preserve"> </w:t>
      </w:r>
      <w:r w:rsidRPr="0081644B">
        <w:rPr>
          <w:spacing w:val="-2"/>
          <w:position w:val="1"/>
          <w:szCs w:val="24"/>
        </w:rPr>
        <w:t>т</w:t>
      </w:r>
      <w:r w:rsidRPr="0081644B">
        <w:rPr>
          <w:spacing w:val="1"/>
          <w:position w:val="1"/>
          <w:szCs w:val="24"/>
        </w:rPr>
        <w:t>а</w:t>
      </w:r>
      <w:r w:rsidRPr="0081644B">
        <w:rPr>
          <w:spacing w:val="2"/>
          <w:position w:val="1"/>
          <w:szCs w:val="24"/>
        </w:rPr>
        <w:t>б</w:t>
      </w:r>
      <w:r w:rsidRPr="0081644B">
        <w:rPr>
          <w:position w:val="1"/>
          <w:szCs w:val="24"/>
        </w:rPr>
        <w:t>лице</w:t>
      </w:r>
      <w:r w:rsidRPr="0081644B">
        <w:rPr>
          <w:spacing w:val="17"/>
          <w:position w:val="1"/>
          <w:szCs w:val="24"/>
        </w:rPr>
        <w:t xml:space="preserve"> </w:t>
      </w:r>
      <w:r w:rsidRPr="0081644B">
        <w:rPr>
          <w:spacing w:val="-2"/>
          <w:position w:val="1"/>
          <w:szCs w:val="24"/>
        </w:rPr>
        <w:t>в</w:t>
      </w:r>
      <w:r w:rsidRPr="0081644B">
        <w:rPr>
          <w:spacing w:val="5"/>
          <w:position w:val="1"/>
          <w:szCs w:val="24"/>
        </w:rPr>
        <w:t>ы</w:t>
      </w:r>
      <w:r w:rsidRPr="0081644B">
        <w:rPr>
          <w:spacing w:val="-5"/>
          <w:position w:val="1"/>
          <w:szCs w:val="24"/>
        </w:rPr>
        <w:t>х</w:t>
      </w:r>
      <w:r w:rsidRPr="0081644B">
        <w:rPr>
          <w:position w:val="1"/>
          <w:szCs w:val="24"/>
        </w:rPr>
        <w:t>о</w:t>
      </w:r>
      <w:r w:rsidRPr="0081644B">
        <w:rPr>
          <w:spacing w:val="2"/>
          <w:position w:val="1"/>
          <w:szCs w:val="24"/>
        </w:rPr>
        <w:t>д</w:t>
      </w:r>
      <w:r w:rsidRPr="0081644B">
        <w:rPr>
          <w:spacing w:val="4"/>
          <w:position w:val="1"/>
          <w:szCs w:val="24"/>
        </w:rPr>
        <w:t>о</w:t>
      </w:r>
      <w:r w:rsidRPr="0081644B">
        <w:rPr>
          <w:position w:val="1"/>
          <w:szCs w:val="24"/>
        </w:rPr>
        <w:t>в</w:t>
      </w:r>
      <w:r w:rsidRPr="0081644B">
        <w:rPr>
          <w:spacing w:val="17"/>
          <w:position w:val="1"/>
          <w:szCs w:val="24"/>
        </w:rPr>
        <w:t xml:space="preserve"> </w:t>
      </w:r>
      <w:r w:rsidRPr="0081644B">
        <w:rPr>
          <w:position w:val="1"/>
          <w:szCs w:val="24"/>
        </w:rPr>
        <w:t>АА</w:t>
      </w:r>
      <w:r w:rsidRPr="0081644B">
        <w:rPr>
          <w:spacing w:val="13"/>
          <w:position w:val="1"/>
          <w:szCs w:val="24"/>
        </w:rPr>
        <w:t xml:space="preserve"> </w:t>
      </w:r>
      <w:r w:rsidRPr="0081644B">
        <w:rPr>
          <w:spacing w:val="2"/>
          <w:position w:val="1"/>
          <w:szCs w:val="24"/>
        </w:rPr>
        <w:t>М</w:t>
      </w:r>
      <w:r w:rsidRPr="0081644B">
        <w:rPr>
          <w:position w:val="1"/>
          <w:szCs w:val="24"/>
        </w:rPr>
        <w:t>или</w:t>
      </w:r>
      <w:r w:rsidRPr="0081644B">
        <w:rPr>
          <w:spacing w:val="20"/>
          <w:position w:val="1"/>
          <w:szCs w:val="24"/>
        </w:rPr>
        <w:t xml:space="preserve"> </w:t>
      </w:r>
      <w:r w:rsidRPr="0081644B">
        <w:rPr>
          <w:position w:val="1"/>
          <w:szCs w:val="24"/>
        </w:rPr>
        <w:t>на</w:t>
      </w:r>
      <w:r w:rsidRPr="0081644B">
        <w:rPr>
          <w:spacing w:val="19"/>
          <w:position w:val="1"/>
          <w:szCs w:val="24"/>
        </w:rPr>
        <w:t xml:space="preserve"> </w:t>
      </w:r>
      <w:r w:rsidRPr="0081644B">
        <w:rPr>
          <w:position w:val="1"/>
          <w:szCs w:val="24"/>
        </w:rPr>
        <w:t>п</w:t>
      </w:r>
      <w:r w:rsidRPr="0081644B">
        <w:rPr>
          <w:spacing w:val="1"/>
          <w:position w:val="1"/>
          <w:szCs w:val="24"/>
        </w:rPr>
        <w:t>е</w:t>
      </w:r>
      <w:r w:rsidRPr="0081644B">
        <w:rPr>
          <w:position w:val="1"/>
          <w:szCs w:val="24"/>
        </w:rPr>
        <w:t>р</w:t>
      </w:r>
      <w:r w:rsidRPr="0081644B">
        <w:rPr>
          <w:spacing w:val="1"/>
          <w:position w:val="1"/>
          <w:szCs w:val="24"/>
        </w:rPr>
        <w:t>есе</w:t>
      </w:r>
      <w:r w:rsidRPr="0081644B">
        <w:rPr>
          <w:spacing w:val="-1"/>
          <w:position w:val="1"/>
          <w:szCs w:val="24"/>
        </w:rPr>
        <w:t>ч</w:t>
      </w:r>
      <w:r w:rsidRPr="0081644B">
        <w:rPr>
          <w:spacing w:val="1"/>
          <w:position w:val="1"/>
          <w:szCs w:val="24"/>
        </w:rPr>
        <w:t>е</w:t>
      </w:r>
      <w:r w:rsidRPr="0081644B">
        <w:rPr>
          <w:position w:val="1"/>
          <w:szCs w:val="24"/>
        </w:rPr>
        <w:t>нии</w:t>
      </w:r>
      <w:r w:rsidRPr="0081644B">
        <w:rPr>
          <w:spacing w:val="5"/>
          <w:position w:val="1"/>
          <w:szCs w:val="24"/>
        </w:rPr>
        <w:t xml:space="preserve"> </w:t>
      </w:r>
      <w:r w:rsidRPr="0081644B">
        <w:rPr>
          <w:spacing w:val="1"/>
          <w:position w:val="1"/>
          <w:szCs w:val="24"/>
        </w:rPr>
        <w:t>с</w:t>
      </w:r>
      <w:r w:rsidRPr="0081644B">
        <w:rPr>
          <w:spacing w:val="-2"/>
          <w:position w:val="1"/>
          <w:szCs w:val="24"/>
        </w:rPr>
        <w:t>т</w:t>
      </w:r>
      <w:r w:rsidRPr="0081644B">
        <w:rPr>
          <w:spacing w:val="4"/>
          <w:position w:val="1"/>
          <w:szCs w:val="24"/>
        </w:rPr>
        <w:t>о</w:t>
      </w:r>
      <w:r w:rsidRPr="0081644B">
        <w:rPr>
          <w:position w:val="1"/>
          <w:szCs w:val="24"/>
        </w:rPr>
        <w:t>л</w:t>
      </w:r>
      <w:r w:rsidRPr="0081644B">
        <w:rPr>
          <w:spacing w:val="2"/>
          <w:position w:val="1"/>
          <w:szCs w:val="24"/>
        </w:rPr>
        <w:t>б</w:t>
      </w:r>
      <w:r w:rsidRPr="0081644B">
        <w:rPr>
          <w:position w:val="1"/>
          <w:szCs w:val="24"/>
        </w:rPr>
        <w:t>ца</w:t>
      </w:r>
      <w:r w:rsidRPr="0081644B">
        <w:rPr>
          <w:spacing w:val="18"/>
          <w:position w:val="1"/>
          <w:szCs w:val="24"/>
        </w:rPr>
        <w:t xml:space="preserve"> </w:t>
      </w:r>
      <w:r w:rsidRPr="0081644B">
        <w:rPr>
          <w:i/>
          <w:position w:val="1"/>
          <w:szCs w:val="24"/>
        </w:rPr>
        <w:t>a</w:t>
      </w:r>
      <w:r w:rsidRPr="0081644B">
        <w:rPr>
          <w:i/>
          <w:position w:val="-2"/>
          <w:szCs w:val="24"/>
        </w:rPr>
        <w:t>m</w:t>
      </w:r>
      <w:r w:rsidRPr="0081644B">
        <w:rPr>
          <w:i/>
          <w:spacing w:val="44"/>
          <w:position w:val="-2"/>
          <w:szCs w:val="24"/>
        </w:rPr>
        <w:t xml:space="preserve"> </w:t>
      </w:r>
      <w:r w:rsidRPr="0081644B">
        <w:rPr>
          <w:position w:val="1"/>
          <w:szCs w:val="24"/>
        </w:rPr>
        <w:t>и</w:t>
      </w:r>
      <w:r w:rsidRPr="0081644B">
        <w:rPr>
          <w:spacing w:val="19"/>
          <w:position w:val="1"/>
          <w:szCs w:val="24"/>
        </w:rPr>
        <w:t xml:space="preserve"> </w:t>
      </w:r>
      <w:r w:rsidRPr="0081644B">
        <w:rPr>
          <w:spacing w:val="1"/>
          <w:position w:val="1"/>
          <w:szCs w:val="24"/>
        </w:rPr>
        <w:t>с</w:t>
      </w:r>
      <w:r w:rsidRPr="0081644B">
        <w:rPr>
          <w:spacing w:val="-2"/>
          <w:position w:val="1"/>
          <w:szCs w:val="24"/>
        </w:rPr>
        <w:t>т</w:t>
      </w:r>
      <w:r w:rsidRPr="0081644B">
        <w:rPr>
          <w:position w:val="1"/>
          <w:szCs w:val="24"/>
        </w:rPr>
        <w:t>р</w:t>
      </w:r>
      <w:r w:rsidRPr="0081644B">
        <w:rPr>
          <w:spacing w:val="4"/>
          <w:position w:val="1"/>
          <w:szCs w:val="24"/>
        </w:rPr>
        <w:t>о</w:t>
      </w:r>
      <w:r w:rsidRPr="0081644B">
        <w:rPr>
          <w:spacing w:val="-1"/>
          <w:position w:val="1"/>
          <w:szCs w:val="24"/>
        </w:rPr>
        <w:t>к</w:t>
      </w:r>
      <w:r w:rsidRPr="0081644B">
        <w:rPr>
          <w:position w:val="1"/>
          <w:szCs w:val="24"/>
        </w:rPr>
        <w:t>и</w:t>
      </w:r>
      <w:r w:rsidRPr="0081644B">
        <w:rPr>
          <w:spacing w:val="14"/>
          <w:position w:val="1"/>
          <w:szCs w:val="24"/>
        </w:rPr>
        <w:t xml:space="preserve"> </w:t>
      </w:r>
      <w:r w:rsidRPr="0081644B">
        <w:rPr>
          <w:i/>
          <w:spacing w:val="2"/>
          <w:position w:val="1"/>
          <w:szCs w:val="24"/>
        </w:rPr>
        <w:t>z</w:t>
      </w:r>
      <w:r w:rsidRPr="0081644B">
        <w:rPr>
          <w:i/>
          <w:position w:val="-2"/>
          <w:szCs w:val="24"/>
        </w:rPr>
        <w:t>f</w:t>
      </w:r>
      <w:r>
        <w:rPr>
          <w:i/>
          <w:position w:val="-2"/>
          <w:szCs w:val="24"/>
        </w:rPr>
        <w:t xml:space="preserve"> </w:t>
      </w:r>
      <w:r w:rsidRPr="0081644B">
        <w:rPr>
          <w:position w:val="1"/>
          <w:szCs w:val="24"/>
        </w:rPr>
        <w:t>з</w:t>
      </w:r>
      <w:r w:rsidRPr="0081644B">
        <w:rPr>
          <w:spacing w:val="1"/>
          <w:position w:val="1"/>
          <w:szCs w:val="24"/>
        </w:rPr>
        <w:t>а</w:t>
      </w:r>
      <w:r w:rsidRPr="0081644B">
        <w:rPr>
          <w:position w:val="1"/>
          <w:szCs w:val="24"/>
        </w:rPr>
        <w:t>пи</w:t>
      </w:r>
      <w:r w:rsidRPr="0081644B">
        <w:rPr>
          <w:spacing w:val="1"/>
          <w:position w:val="1"/>
          <w:szCs w:val="24"/>
        </w:rPr>
        <w:t>с</w:t>
      </w:r>
      <w:r w:rsidRPr="0081644B">
        <w:rPr>
          <w:position w:val="1"/>
          <w:szCs w:val="24"/>
        </w:rPr>
        <w:t>ы</w:t>
      </w:r>
      <w:r w:rsidRPr="0081644B">
        <w:rPr>
          <w:spacing w:val="-2"/>
          <w:position w:val="1"/>
          <w:szCs w:val="24"/>
        </w:rPr>
        <w:t>в</w:t>
      </w:r>
      <w:r w:rsidRPr="0081644B">
        <w:rPr>
          <w:spacing w:val="1"/>
          <w:position w:val="1"/>
          <w:szCs w:val="24"/>
        </w:rPr>
        <w:t>ае</w:t>
      </w:r>
      <w:r w:rsidRPr="0081644B">
        <w:rPr>
          <w:spacing w:val="-2"/>
          <w:position w:val="1"/>
          <w:szCs w:val="24"/>
        </w:rPr>
        <w:t>т</w:t>
      </w:r>
      <w:r w:rsidRPr="0081644B">
        <w:rPr>
          <w:spacing w:val="1"/>
          <w:position w:val="1"/>
          <w:szCs w:val="24"/>
        </w:rPr>
        <w:t>с</w:t>
      </w:r>
      <w:r w:rsidRPr="0081644B">
        <w:rPr>
          <w:position w:val="1"/>
          <w:szCs w:val="24"/>
        </w:rPr>
        <w:t>я</w:t>
      </w:r>
      <w:r w:rsidRPr="0081644B">
        <w:rPr>
          <w:spacing w:val="-13"/>
          <w:position w:val="1"/>
          <w:szCs w:val="24"/>
        </w:rPr>
        <w:t xml:space="preserve"> </w:t>
      </w:r>
      <w:r w:rsidRPr="0081644B">
        <w:rPr>
          <w:spacing w:val="-2"/>
          <w:position w:val="1"/>
          <w:szCs w:val="24"/>
        </w:rPr>
        <w:t>в</w:t>
      </w:r>
      <w:r w:rsidRPr="0081644B">
        <w:rPr>
          <w:spacing w:val="5"/>
          <w:position w:val="1"/>
          <w:szCs w:val="24"/>
        </w:rPr>
        <w:t>ы</w:t>
      </w:r>
      <w:r w:rsidRPr="0081644B">
        <w:rPr>
          <w:position w:val="1"/>
          <w:szCs w:val="24"/>
        </w:rPr>
        <w:t>хо</w:t>
      </w:r>
      <w:r w:rsidRPr="0081644B">
        <w:rPr>
          <w:spacing w:val="2"/>
          <w:position w:val="1"/>
          <w:szCs w:val="24"/>
        </w:rPr>
        <w:t>д</w:t>
      </w:r>
      <w:r w:rsidRPr="0081644B">
        <w:rPr>
          <w:position w:val="1"/>
          <w:szCs w:val="24"/>
        </w:rPr>
        <w:t>ной</w:t>
      </w:r>
      <w:r w:rsidRPr="0081644B">
        <w:rPr>
          <w:spacing w:val="-10"/>
          <w:position w:val="1"/>
          <w:szCs w:val="24"/>
        </w:rPr>
        <w:t xml:space="preserve"> </w:t>
      </w:r>
      <w:r w:rsidRPr="0081644B">
        <w:rPr>
          <w:spacing w:val="1"/>
          <w:position w:val="1"/>
          <w:szCs w:val="24"/>
        </w:rPr>
        <w:t>с</w:t>
      </w:r>
      <w:r w:rsidRPr="0081644B">
        <w:rPr>
          <w:position w:val="1"/>
          <w:szCs w:val="24"/>
        </w:rPr>
        <w:t>и</w:t>
      </w:r>
      <w:r w:rsidRPr="0081644B">
        <w:rPr>
          <w:spacing w:val="1"/>
          <w:position w:val="1"/>
          <w:szCs w:val="24"/>
        </w:rPr>
        <w:t>г</w:t>
      </w:r>
      <w:r w:rsidRPr="0081644B">
        <w:rPr>
          <w:position w:val="1"/>
          <w:szCs w:val="24"/>
        </w:rPr>
        <w:t>н</w:t>
      </w:r>
      <w:r w:rsidRPr="0081644B">
        <w:rPr>
          <w:spacing w:val="1"/>
          <w:position w:val="1"/>
          <w:szCs w:val="24"/>
        </w:rPr>
        <w:t>а</w:t>
      </w:r>
      <w:r w:rsidRPr="0081644B">
        <w:rPr>
          <w:position w:val="1"/>
          <w:szCs w:val="24"/>
        </w:rPr>
        <w:t>л,</w:t>
      </w:r>
      <w:r w:rsidRPr="0081644B">
        <w:rPr>
          <w:spacing w:val="-5"/>
          <w:position w:val="1"/>
          <w:szCs w:val="24"/>
        </w:rPr>
        <w:t xml:space="preserve"> </w:t>
      </w:r>
      <w:r w:rsidRPr="0081644B">
        <w:rPr>
          <w:spacing w:val="-1"/>
          <w:position w:val="1"/>
          <w:szCs w:val="24"/>
        </w:rPr>
        <w:t>к</w:t>
      </w:r>
      <w:r w:rsidRPr="0081644B">
        <w:rPr>
          <w:position w:val="1"/>
          <w:szCs w:val="24"/>
        </w:rPr>
        <w:t>о</w:t>
      </w:r>
      <w:r w:rsidRPr="0081644B">
        <w:rPr>
          <w:spacing w:val="-2"/>
          <w:position w:val="1"/>
          <w:szCs w:val="24"/>
        </w:rPr>
        <w:t>т</w:t>
      </w:r>
      <w:r w:rsidRPr="0081644B">
        <w:rPr>
          <w:position w:val="1"/>
          <w:szCs w:val="24"/>
        </w:rPr>
        <w:t>ор</w:t>
      </w:r>
      <w:r w:rsidRPr="0081644B">
        <w:rPr>
          <w:spacing w:val="5"/>
          <w:position w:val="1"/>
          <w:szCs w:val="24"/>
        </w:rPr>
        <w:t>ы</w:t>
      </w:r>
      <w:r w:rsidRPr="0081644B">
        <w:rPr>
          <w:position w:val="1"/>
          <w:szCs w:val="24"/>
        </w:rPr>
        <w:t>й</w:t>
      </w:r>
      <w:r w:rsidRPr="0081644B">
        <w:rPr>
          <w:spacing w:val="-4"/>
          <w:position w:val="1"/>
          <w:szCs w:val="24"/>
        </w:rPr>
        <w:t xml:space="preserve"> </w:t>
      </w:r>
      <w:r w:rsidRPr="0081644B">
        <w:rPr>
          <w:spacing w:val="1"/>
          <w:position w:val="1"/>
          <w:szCs w:val="24"/>
        </w:rPr>
        <w:t>ес</w:t>
      </w:r>
      <w:r w:rsidRPr="0081644B">
        <w:rPr>
          <w:spacing w:val="-2"/>
          <w:position w:val="1"/>
          <w:szCs w:val="24"/>
        </w:rPr>
        <w:t>т</w:t>
      </w:r>
      <w:r w:rsidRPr="0081644B">
        <w:rPr>
          <w:position w:val="1"/>
          <w:szCs w:val="24"/>
        </w:rPr>
        <w:t>ь</w:t>
      </w:r>
      <w:r w:rsidRPr="0081644B">
        <w:rPr>
          <w:spacing w:val="-5"/>
          <w:position w:val="1"/>
          <w:szCs w:val="24"/>
        </w:rPr>
        <w:t xml:space="preserve"> </w:t>
      </w:r>
      <w:r w:rsidRPr="0081644B">
        <w:rPr>
          <w:spacing w:val="2"/>
          <w:position w:val="1"/>
          <w:szCs w:val="24"/>
        </w:rPr>
        <w:t>ф</w:t>
      </w:r>
      <w:r w:rsidRPr="0081644B">
        <w:rPr>
          <w:spacing w:val="-5"/>
          <w:position w:val="1"/>
          <w:szCs w:val="24"/>
        </w:rPr>
        <w:t>у</w:t>
      </w:r>
      <w:r w:rsidRPr="0081644B">
        <w:rPr>
          <w:spacing w:val="4"/>
          <w:position w:val="1"/>
          <w:szCs w:val="24"/>
        </w:rPr>
        <w:t>н</w:t>
      </w:r>
      <w:r w:rsidRPr="0081644B">
        <w:rPr>
          <w:spacing w:val="-1"/>
          <w:position w:val="1"/>
          <w:szCs w:val="24"/>
        </w:rPr>
        <w:t>к</w:t>
      </w:r>
      <w:r w:rsidRPr="0081644B">
        <w:rPr>
          <w:position w:val="1"/>
          <w:szCs w:val="24"/>
        </w:rPr>
        <w:t>ция</w:t>
      </w:r>
      <w:r w:rsidRPr="0081644B">
        <w:rPr>
          <w:spacing w:val="1"/>
          <w:position w:val="1"/>
          <w:szCs w:val="24"/>
        </w:rPr>
        <w:t xml:space="preserve"> </w:t>
      </w:r>
      <w:r w:rsidRPr="0081644B">
        <w:rPr>
          <w:i/>
          <w:position w:val="1"/>
          <w:szCs w:val="24"/>
        </w:rPr>
        <w:t>λ</w:t>
      </w:r>
      <w:r w:rsidRPr="0081644B">
        <w:rPr>
          <w:i/>
          <w:spacing w:val="1"/>
          <w:position w:val="1"/>
          <w:szCs w:val="24"/>
        </w:rPr>
        <w:t xml:space="preserve"> </w:t>
      </w:r>
      <w:r w:rsidRPr="0081644B">
        <w:rPr>
          <w:position w:val="1"/>
          <w:szCs w:val="24"/>
        </w:rPr>
        <w:t>от</w:t>
      </w:r>
      <w:r w:rsidRPr="0081644B">
        <w:rPr>
          <w:spacing w:val="-3"/>
          <w:position w:val="1"/>
          <w:szCs w:val="24"/>
        </w:rPr>
        <w:t xml:space="preserve"> </w:t>
      </w:r>
      <w:r w:rsidRPr="0081644B">
        <w:rPr>
          <w:i/>
          <w:position w:val="1"/>
          <w:szCs w:val="24"/>
        </w:rPr>
        <w:t>a</w:t>
      </w:r>
      <w:r w:rsidRPr="0081644B">
        <w:rPr>
          <w:i/>
          <w:position w:val="-2"/>
          <w:szCs w:val="24"/>
        </w:rPr>
        <w:t>m</w:t>
      </w:r>
      <w:r w:rsidRPr="0081644B">
        <w:rPr>
          <w:i/>
          <w:spacing w:val="25"/>
          <w:position w:val="-2"/>
          <w:szCs w:val="24"/>
        </w:rPr>
        <w:t xml:space="preserve"> </w:t>
      </w:r>
      <w:r w:rsidRPr="0081644B">
        <w:rPr>
          <w:position w:val="1"/>
          <w:szCs w:val="24"/>
        </w:rPr>
        <w:t xml:space="preserve">и </w:t>
      </w:r>
      <w:r w:rsidRPr="0081644B">
        <w:rPr>
          <w:i/>
          <w:spacing w:val="2"/>
          <w:position w:val="1"/>
          <w:szCs w:val="24"/>
        </w:rPr>
        <w:t>z</w:t>
      </w:r>
      <w:r w:rsidRPr="0081644B">
        <w:rPr>
          <w:i/>
          <w:spacing w:val="2"/>
          <w:position w:val="-2"/>
          <w:szCs w:val="24"/>
        </w:rPr>
        <w:t>f</w:t>
      </w:r>
      <w:r w:rsidRPr="0081644B">
        <w:rPr>
          <w:position w:val="1"/>
          <w:szCs w:val="24"/>
        </w:rPr>
        <w:t>.</w:t>
      </w:r>
    </w:p>
    <w:p w:rsidR="0081644B" w:rsidRDefault="00745045" w:rsidP="0081644B">
      <w:pPr>
        <w:ind w:firstLine="0"/>
        <w:jc w:val="center"/>
      </w:pPr>
      <w:r>
        <w:rPr>
          <w:noProof/>
        </w:rPr>
        <w:drawing>
          <wp:inline distT="0" distB="0" distL="0" distR="0" wp14:anchorId="3B6512D5" wp14:editId="2F90464E">
            <wp:extent cx="2288805" cy="651977"/>
            <wp:effectExtent l="0" t="0" r="0" b="0"/>
            <wp:docPr id="8258" name="Рисунок 8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2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512" cy="653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398" w:rsidRPr="00BC0398" w:rsidRDefault="00BC0398" w:rsidP="00BC0398">
      <w:pPr>
        <w:spacing w:before="22" w:line="241" w:lineRule="auto"/>
        <w:ind w:left="196" w:right="115" w:firstLine="711"/>
        <w:rPr>
          <w:szCs w:val="24"/>
        </w:rPr>
      </w:pPr>
      <w:r w:rsidRPr="00BC0398">
        <w:rPr>
          <w:b/>
          <w:i/>
          <w:szCs w:val="24"/>
        </w:rPr>
        <w:t>Пр</w:t>
      </w:r>
      <w:r w:rsidRPr="00BC0398">
        <w:rPr>
          <w:b/>
          <w:i/>
          <w:spacing w:val="-2"/>
          <w:szCs w:val="24"/>
        </w:rPr>
        <w:t>и</w:t>
      </w:r>
      <w:r w:rsidRPr="00BC0398">
        <w:rPr>
          <w:b/>
          <w:i/>
          <w:spacing w:val="1"/>
          <w:szCs w:val="24"/>
        </w:rPr>
        <w:t>ме</w:t>
      </w:r>
      <w:r w:rsidRPr="00BC0398">
        <w:rPr>
          <w:b/>
          <w:i/>
          <w:szCs w:val="24"/>
        </w:rPr>
        <w:t>р:</w:t>
      </w:r>
      <w:r w:rsidRPr="00BC0398">
        <w:rPr>
          <w:b/>
          <w:i/>
          <w:spacing w:val="2"/>
          <w:szCs w:val="24"/>
        </w:rPr>
        <w:t xml:space="preserve"> </w:t>
      </w:r>
      <w:r w:rsidRPr="00BC0398">
        <w:rPr>
          <w:spacing w:val="-1"/>
          <w:szCs w:val="24"/>
        </w:rPr>
        <w:t>Р</w:t>
      </w:r>
      <w:r w:rsidRPr="00BC0398">
        <w:rPr>
          <w:spacing w:val="1"/>
          <w:szCs w:val="24"/>
        </w:rPr>
        <w:t>ассм</w:t>
      </w:r>
      <w:r w:rsidRPr="00BC0398">
        <w:rPr>
          <w:spacing w:val="4"/>
          <w:szCs w:val="24"/>
        </w:rPr>
        <w:t>о</w:t>
      </w:r>
      <w:r w:rsidRPr="00BC0398">
        <w:rPr>
          <w:spacing w:val="-2"/>
          <w:szCs w:val="24"/>
        </w:rPr>
        <w:t>т</w:t>
      </w:r>
      <w:r w:rsidRPr="00BC0398">
        <w:rPr>
          <w:szCs w:val="24"/>
        </w:rPr>
        <w:t>рим з</w:t>
      </w:r>
      <w:r w:rsidRPr="00BC0398">
        <w:rPr>
          <w:spacing w:val="1"/>
          <w:szCs w:val="24"/>
        </w:rPr>
        <w:t>а</w:t>
      </w:r>
      <w:r w:rsidRPr="00BC0398">
        <w:rPr>
          <w:spacing w:val="2"/>
          <w:szCs w:val="24"/>
        </w:rPr>
        <w:t>д</w:t>
      </w:r>
      <w:r w:rsidRPr="00BC0398">
        <w:rPr>
          <w:spacing w:val="1"/>
          <w:szCs w:val="24"/>
        </w:rPr>
        <w:t>а</w:t>
      </w:r>
      <w:r w:rsidRPr="00BC0398">
        <w:rPr>
          <w:szCs w:val="24"/>
        </w:rPr>
        <w:t>ние</w:t>
      </w:r>
      <w:r w:rsidRPr="00BC0398">
        <w:rPr>
          <w:spacing w:val="4"/>
          <w:szCs w:val="24"/>
        </w:rPr>
        <w:t xml:space="preserve"> </w:t>
      </w:r>
      <w:r w:rsidRPr="00BC0398">
        <w:rPr>
          <w:spacing w:val="1"/>
          <w:szCs w:val="24"/>
        </w:rPr>
        <w:t>а</w:t>
      </w:r>
      <w:r w:rsidRPr="00BC0398">
        <w:rPr>
          <w:spacing w:val="-2"/>
          <w:szCs w:val="24"/>
        </w:rPr>
        <w:t>вт</w:t>
      </w:r>
      <w:r w:rsidRPr="00BC0398">
        <w:rPr>
          <w:szCs w:val="24"/>
        </w:rPr>
        <w:t>о</w:t>
      </w:r>
      <w:r w:rsidRPr="00BC0398">
        <w:rPr>
          <w:spacing w:val="1"/>
          <w:szCs w:val="24"/>
        </w:rPr>
        <w:t>ма</w:t>
      </w:r>
      <w:r w:rsidRPr="00BC0398">
        <w:rPr>
          <w:spacing w:val="-2"/>
          <w:szCs w:val="24"/>
        </w:rPr>
        <w:t>т</w:t>
      </w:r>
      <w:r w:rsidRPr="00BC0398">
        <w:rPr>
          <w:szCs w:val="24"/>
        </w:rPr>
        <w:t>а</w:t>
      </w:r>
      <w:r w:rsidRPr="00BC0398">
        <w:rPr>
          <w:spacing w:val="9"/>
          <w:szCs w:val="24"/>
        </w:rPr>
        <w:t xml:space="preserve"> </w:t>
      </w:r>
      <w:r w:rsidRPr="00BC0398">
        <w:rPr>
          <w:spacing w:val="2"/>
          <w:szCs w:val="24"/>
        </w:rPr>
        <w:t>М</w:t>
      </w:r>
      <w:r w:rsidRPr="00BC0398">
        <w:rPr>
          <w:szCs w:val="24"/>
        </w:rPr>
        <w:t>или</w:t>
      </w:r>
      <w:r w:rsidRPr="00BC0398">
        <w:rPr>
          <w:spacing w:val="6"/>
          <w:szCs w:val="24"/>
        </w:rPr>
        <w:t xml:space="preserve"> </w:t>
      </w:r>
      <w:r w:rsidRPr="00BC0398">
        <w:rPr>
          <w:spacing w:val="-2"/>
          <w:szCs w:val="24"/>
        </w:rPr>
        <w:t>т</w:t>
      </w:r>
      <w:r w:rsidRPr="00BC0398">
        <w:rPr>
          <w:spacing w:val="1"/>
          <w:szCs w:val="24"/>
        </w:rPr>
        <w:t>а</w:t>
      </w:r>
      <w:r w:rsidRPr="00BC0398">
        <w:rPr>
          <w:spacing w:val="2"/>
          <w:szCs w:val="24"/>
        </w:rPr>
        <w:t>б</w:t>
      </w:r>
      <w:r w:rsidRPr="00BC0398">
        <w:rPr>
          <w:szCs w:val="24"/>
        </w:rPr>
        <w:t>лич</w:t>
      </w:r>
      <w:r w:rsidRPr="00BC0398">
        <w:rPr>
          <w:spacing w:val="-1"/>
          <w:szCs w:val="24"/>
        </w:rPr>
        <w:t>н</w:t>
      </w:r>
      <w:r w:rsidRPr="00BC0398">
        <w:rPr>
          <w:szCs w:val="24"/>
        </w:rPr>
        <w:t>ым</w:t>
      </w:r>
      <w:r w:rsidRPr="00BC0398">
        <w:rPr>
          <w:spacing w:val="1"/>
          <w:szCs w:val="24"/>
        </w:rPr>
        <w:t xml:space="preserve"> с</w:t>
      </w:r>
      <w:r w:rsidRPr="00BC0398">
        <w:rPr>
          <w:szCs w:val="24"/>
        </w:rPr>
        <w:t>по</w:t>
      </w:r>
      <w:r w:rsidRPr="00BC0398">
        <w:rPr>
          <w:spacing w:val="1"/>
          <w:szCs w:val="24"/>
        </w:rPr>
        <w:t>с</w:t>
      </w:r>
      <w:r w:rsidRPr="00BC0398">
        <w:rPr>
          <w:szCs w:val="24"/>
        </w:rPr>
        <w:t>о</w:t>
      </w:r>
      <w:r w:rsidRPr="00BC0398">
        <w:rPr>
          <w:spacing w:val="2"/>
          <w:szCs w:val="24"/>
        </w:rPr>
        <w:t>б</w:t>
      </w:r>
      <w:r w:rsidRPr="00BC0398">
        <w:rPr>
          <w:szCs w:val="24"/>
        </w:rPr>
        <w:t xml:space="preserve">ом </w:t>
      </w:r>
      <w:r w:rsidRPr="00BC0398">
        <w:rPr>
          <w:spacing w:val="-1"/>
          <w:szCs w:val="24"/>
        </w:rPr>
        <w:t>(</w:t>
      </w:r>
      <w:r w:rsidRPr="00BC0398">
        <w:rPr>
          <w:spacing w:val="1"/>
          <w:szCs w:val="24"/>
        </w:rPr>
        <w:t>а</w:t>
      </w:r>
      <w:r w:rsidRPr="00BC0398">
        <w:rPr>
          <w:spacing w:val="-2"/>
          <w:szCs w:val="24"/>
        </w:rPr>
        <w:t>вт</w:t>
      </w:r>
      <w:r w:rsidRPr="00BC0398">
        <w:rPr>
          <w:szCs w:val="24"/>
        </w:rPr>
        <w:t>о</w:t>
      </w:r>
      <w:r w:rsidRPr="00BC0398">
        <w:rPr>
          <w:spacing w:val="1"/>
          <w:szCs w:val="24"/>
        </w:rPr>
        <w:t>м</w:t>
      </w:r>
      <w:r w:rsidRPr="00BC0398">
        <w:rPr>
          <w:spacing w:val="6"/>
          <w:szCs w:val="24"/>
        </w:rPr>
        <w:t>а</w:t>
      </w:r>
      <w:r w:rsidRPr="00BC0398">
        <w:rPr>
          <w:szCs w:val="24"/>
        </w:rPr>
        <w:t>т</w:t>
      </w:r>
      <w:r w:rsidRPr="00BC0398">
        <w:rPr>
          <w:spacing w:val="5"/>
          <w:szCs w:val="24"/>
        </w:rPr>
        <w:t xml:space="preserve"> </w:t>
      </w:r>
      <w:r w:rsidRPr="00BC0398">
        <w:rPr>
          <w:szCs w:val="24"/>
        </w:rPr>
        <w:t>и</w:t>
      </w:r>
      <w:r w:rsidRPr="00BC0398">
        <w:rPr>
          <w:spacing w:val="1"/>
          <w:szCs w:val="24"/>
        </w:rPr>
        <w:t>мее</w:t>
      </w:r>
      <w:r w:rsidRPr="00BC0398">
        <w:rPr>
          <w:szCs w:val="24"/>
        </w:rPr>
        <w:t>т</w:t>
      </w:r>
      <w:r w:rsidRPr="00BC0398">
        <w:rPr>
          <w:spacing w:val="8"/>
          <w:szCs w:val="24"/>
        </w:rPr>
        <w:t xml:space="preserve"> </w:t>
      </w:r>
      <w:r w:rsidRPr="00BC0398">
        <w:rPr>
          <w:spacing w:val="2"/>
          <w:szCs w:val="24"/>
        </w:rPr>
        <w:t>д</w:t>
      </w:r>
      <w:r w:rsidRPr="00BC0398">
        <w:rPr>
          <w:spacing w:val="-2"/>
          <w:szCs w:val="24"/>
        </w:rPr>
        <w:t>в</w:t>
      </w:r>
      <w:r w:rsidRPr="00BC0398">
        <w:rPr>
          <w:szCs w:val="24"/>
        </w:rPr>
        <w:t>а</w:t>
      </w:r>
      <w:r w:rsidRPr="00BC0398">
        <w:rPr>
          <w:spacing w:val="13"/>
          <w:szCs w:val="24"/>
        </w:rPr>
        <w:t xml:space="preserve"> </w:t>
      </w:r>
      <w:r w:rsidRPr="00BC0398">
        <w:rPr>
          <w:spacing w:val="3"/>
          <w:szCs w:val="24"/>
        </w:rPr>
        <w:t>в</w:t>
      </w:r>
      <w:r w:rsidRPr="00BC0398">
        <w:rPr>
          <w:spacing w:val="-5"/>
          <w:szCs w:val="24"/>
        </w:rPr>
        <w:t>х</w:t>
      </w:r>
      <w:r w:rsidRPr="00BC0398">
        <w:rPr>
          <w:szCs w:val="24"/>
        </w:rPr>
        <w:t>о</w:t>
      </w:r>
      <w:r w:rsidRPr="00BC0398">
        <w:rPr>
          <w:spacing w:val="2"/>
          <w:szCs w:val="24"/>
        </w:rPr>
        <w:t>д</w:t>
      </w:r>
      <w:r w:rsidRPr="00BC0398">
        <w:rPr>
          <w:szCs w:val="24"/>
        </w:rPr>
        <w:t>н</w:t>
      </w:r>
      <w:r w:rsidRPr="00BC0398">
        <w:rPr>
          <w:spacing w:val="4"/>
          <w:szCs w:val="24"/>
        </w:rPr>
        <w:t>ы</w:t>
      </w:r>
      <w:r w:rsidRPr="00BC0398">
        <w:rPr>
          <w:szCs w:val="24"/>
        </w:rPr>
        <w:t>х</w:t>
      </w:r>
      <w:r w:rsidRPr="00BC0398">
        <w:rPr>
          <w:spacing w:val="2"/>
          <w:szCs w:val="24"/>
        </w:rPr>
        <w:t xml:space="preserve"> </w:t>
      </w:r>
      <w:r w:rsidRPr="00BC0398">
        <w:rPr>
          <w:spacing w:val="7"/>
          <w:szCs w:val="24"/>
        </w:rPr>
        <w:t>с</w:t>
      </w:r>
      <w:r w:rsidRPr="00BC0398">
        <w:rPr>
          <w:szCs w:val="24"/>
        </w:rPr>
        <w:t>и</w:t>
      </w:r>
      <w:r w:rsidRPr="00BC0398">
        <w:rPr>
          <w:spacing w:val="1"/>
          <w:szCs w:val="24"/>
        </w:rPr>
        <w:t>г</w:t>
      </w:r>
      <w:r w:rsidRPr="00BC0398">
        <w:rPr>
          <w:szCs w:val="24"/>
        </w:rPr>
        <w:t>н</w:t>
      </w:r>
      <w:r w:rsidRPr="00BC0398">
        <w:rPr>
          <w:spacing w:val="1"/>
          <w:szCs w:val="24"/>
        </w:rPr>
        <w:t>а</w:t>
      </w:r>
      <w:r w:rsidRPr="00BC0398">
        <w:rPr>
          <w:szCs w:val="24"/>
        </w:rPr>
        <w:t>л</w:t>
      </w:r>
      <w:r w:rsidRPr="00BC0398">
        <w:rPr>
          <w:spacing w:val="6"/>
          <w:szCs w:val="24"/>
        </w:rPr>
        <w:t>а</w:t>
      </w:r>
      <w:r w:rsidRPr="00BC0398">
        <w:rPr>
          <w:szCs w:val="24"/>
        </w:rPr>
        <w:t>,</w:t>
      </w:r>
      <w:r w:rsidRPr="00BC0398">
        <w:rPr>
          <w:spacing w:val="9"/>
          <w:szCs w:val="24"/>
        </w:rPr>
        <w:t xml:space="preserve"> </w:t>
      </w:r>
      <w:r w:rsidRPr="00BC0398">
        <w:rPr>
          <w:spacing w:val="2"/>
          <w:szCs w:val="24"/>
        </w:rPr>
        <w:t>д</w:t>
      </w:r>
      <w:r w:rsidRPr="00BC0398">
        <w:rPr>
          <w:spacing w:val="-2"/>
          <w:szCs w:val="24"/>
        </w:rPr>
        <w:t>в</w:t>
      </w:r>
      <w:r w:rsidRPr="00BC0398">
        <w:rPr>
          <w:szCs w:val="24"/>
        </w:rPr>
        <w:t>а</w:t>
      </w:r>
      <w:r w:rsidRPr="00BC0398">
        <w:rPr>
          <w:spacing w:val="13"/>
          <w:szCs w:val="24"/>
        </w:rPr>
        <w:t xml:space="preserve"> </w:t>
      </w:r>
      <w:r w:rsidRPr="00BC0398">
        <w:rPr>
          <w:spacing w:val="-2"/>
          <w:szCs w:val="24"/>
        </w:rPr>
        <w:t>в</w:t>
      </w:r>
      <w:r w:rsidRPr="00BC0398">
        <w:rPr>
          <w:szCs w:val="24"/>
        </w:rPr>
        <w:t>ы</w:t>
      </w:r>
      <w:r w:rsidRPr="00BC0398">
        <w:rPr>
          <w:spacing w:val="-5"/>
          <w:szCs w:val="24"/>
        </w:rPr>
        <w:t>х</w:t>
      </w:r>
      <w:r w:rsidRPr="00BC0398">
        <w:rPr>
          <w:szCs w:val="24"/>
        </w:rPr>
        <w:t>о</w:t>
      </w:r>
      <w:r w:rsidRPr="00BC0398">
        <w:rPr>
          <w:spacing w:val="2"/>
          <w:szCs w:val="24"/>
        </w:rPr>
        <w:t>д</w:t>
      </w:r>
      <w:r w:rsidRPr="00BC0398">
        <w:rPr>
          <w:szCs w:val="24"/>
        </w:rPr>
        <w:t>н</w:t>
      </w:r>
      <w:r w:rsidRPr="00BC0398">
        <w:rPr>
          <w:spacing w:val="4"/>
          <w:szCs w:val="24"/>
        </w:rPr>
        <w:t>ы</w:t>
      </w:r>
      <w:r w:rsidRPr="00BC0398">
        <w:rPr>
          <w:szCs w:val="24"/>
        </w:rPr>
        <w:t xml:space="preserve">х </w:t>
      </w:r>
      <w:r w:rsidRPr="00BC0398">
        <w:rPr>
          <w:spacing w:val="1"/>
          <w:szCs w:val="24"/>
        </w:rPr>
        <w:t>с</w:t>
      </w:r>
      <w:r w:rsidRPr="00BC0398">
        <w:rPr>
          <w:szCs w:val="24"/>
        </w:rPr>
        <w:t>и</w:t>
      </w:r>
      <w:r w:rsidRPr="00BC0398">
        <w:rPr>
          <w:spacing w:val="1"/>
          <w:szCs w:val="24"/>
        </w:rPr>
        <w:t>г</w:t>
      </w:r>
      <w:r w:rsidRPr="00BC0398">
        <w:rPr>
          <w:szCs w:val="24"/>
        </w:rPr>
        <w:t>н</w:t>
      </w:r>
      <w:r w:rsidRPr="00BC0398">
        <w:rPr>
          <w:spacing w:val="1"/>
          <w:szCs w:val="24"/>
        </w:rPr>
        <w:t>а</w:t>
      </w:r>
      <w:r w:rsidRPr="00BC0398">
        <w:rPr>
          <w:szCs w:val="24"/>
        </w:rPr>
        <w:t>ла</w:t>
      </w:r>
      <w:r w:rsidRPr="00BC0398">
        <w:rPr>
          <w:spacing w:val="8"/>
          <w:szCs w:val="24"/>
        </w:rPr>
        <w:t xml:space="preserve"> </w:t>
      </w:r>
      <w:r w:rsidRPr="00BC0398">
        <w:rPr>
          <w:szCs w:val="24"/>
        </w:rPr>
        <w:t>и</w:t>
      </w:r>
      <w:r w:rsidRPr="00BC0398">
        <w:rPr>
          <w:spacing w:val="15"/>
          <w:szCs w:val="24"/>
        </w:rPr>
        <w:t xml:space="preserve"> </w:t>
      </w:r>
      <w:r w:rsidRPr="00BC0398">
        <w:rPr>
          <w:spacing w:val="-2"/>
          <w:szCs w:val="24"/>
        </w:rPr>
        <w:t>т</w:t>
      </w:r>
      <w:r w:rsidRPr="00BC0398">
        <w:rPr>
          <w:spacing w:val="4"/>
          <w:szCs w:val="24"/>
        </w:rPr>
        <w:t>р</w:t>
      </w:r>
      <w:r w:rsidRPr="00BC0398">
        <w:rPr>
          <w:szCs w:val="24"/>
        </w:rPr>
        <w:t xml:space="preserve">и </w:t>
      </w:r>
      <w:r w:rsidRPr="00BC0398">
        <w:rPr>
          <w:spacing w:val="1"/>
          <w:szCs w:val="24"/>
        </w:rPr>
        <w:t>с</w:t>
      </w:r>
      <w:r w:rsidRPr="00BC0398">
        <w:rPr>
          <w:szCs w:val="24"/>
        </w:rPr>
        <w:t>о</w:t>
      </w:r>
      <w:r w:rsidRPr="00BC0398">
        <w:rPr>
          <w:spacing w:val="1"/>
          <w:szCs w:val="24"/>
        </w:rPr>
        <w:t>с</w:t>
      </w:r>
      <w:r w:rsidRPr="00BC0398">
        <w:rPr>
          <w:spacing w:val="-2"/>
          <w:szCs w:val="24"/>
        </w:rPr>
        <w:t>т</w:t>
      </w:r>
      <w:r w:rsidRPr="00BC0398">
        <w:rPr>
          <w:szCs w:val="24"/>
        </w:rPr>
        <w:t>о</w:t>
      </w:r>
      <w:r w:rsidRPr="00BC0398">
        <w:rPr>
          <w:spacing w:val="1"/>
          <w:szCs w:val="24"/>
        </w:rPr>
        <w:t>я</w:t>
      </w:r>
      <w:r w:rsidRPr="00BC0398">
        <w:rPr>
          <w:szCs w:val="24"/>
        </w:rPr>
        <w:t>ни</w:t>
      </w:r>
      <w:r w:rsidRPr="00BC0398">
        <w:rPr>
          <w:spacing w:val="1"/>
          <w:szCs w:val="24"/>
        </w:rPr>
        <w:t>я</w:t>
      </w:r>
      <w:r w:rsidRPr="00BC0398">
        <w:rPr>
          <w:spacing w:val="-1"/>
          <w:szCs w:val="24"/>
        </w:rPr>
        <w:t>)</w:t>
      </w:r>
      <w:r w:rsidRPr="00BC0398">
        <w:rPr>
          <w:szCs w:val="24"/>
        </w:rPr>
        <w:t>.</w:t>
      </w:r>
    </w:p>
    <w:tbl>
      <w:tblPr>
        <w:tblStyle w:val="a9"/>
        <w:tblW w:w="7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1"/>
        <w:gridCol w:w="3785"/>
      </w:tblGrid>
      <w:tr w:rsidR="00933810" w:rsidTr="00933810">
        <w:tc>
          <w:tcPr>
            <w:tcW w:w="3411" w:type="dxa"/>
          </w:tcPr>
          <w:p w:rsidR="00FF0A92" w:rsidRDefault="00FF0A92" w:rsidP="00FF0A92">
            <w:pPr>
              <w:tabs>
                <w:tab w:val="left" w:pos="5080"/>
              </w:tabs>
              <w:spacing w:before="41" w:line="316" w:lineRule="exact"/>
              <w:ind w:right="-20" w:firstLine="0"/>
              <w:jc w:val="right"/>
              <w:rPr>
                <w:spacing w:val="-16"/>
                <w:position w:val="-1"/>
                <w:szCs w:val="24"/>
              </w:rPr>
            </w:pPr>
            <w:r>
              <w:rPr>
                <w:spacing w:val="-16"/>
                <w:position w:val="-1"/>
                <w:szCs w:val="24"/>
              </w:rPr>
              <w:t>Таблица 6.1</w:t>
            </w:r>
          </w:p>
          <w:p w:rsidR="00933810" w:rsidRDefault="00933810" w:rsidP="00933810">
            <w:pPr>
              <w:tabs>
                <w:tab w:val="left" w:pos="5080"/>
              </w:tabs>
              <w:spacing w:before="41" w:line="316" w:lineRule="exact"/>
              <w:ind w:right="-20" w:firstLine="0"/>
              <w:jc w:val="center"/>
              <w:rPr>
                <w:spacing w:val="-16"/>
                <w:position w:val="-1"/>
                <w:szCs w:val="24"/>
              </w:rPr>
            </w:pPr>
            <w:r w:rsidRPr="00933810">
              <w:rPr>
                <w:spacing w:val="-16"/>
                <w:position w:val="-1"/>
                <w:szCs w:val="24"/>
              </w:rPr>
              <w:t>Таблица переходов автомата Мили</w:t>
            </w:r>
          </w:p>
          <w:p w:rsidR="00FF0A92" w:rsidRPr="00933810" w:rsidRDefault="00FF0A92" w:rsidP="00933810">
            <w:pPr>
              <w:tabs>
                <w:tab w:val="left" w:pos="5080"/>
              </w:tabs>
              <w:spacing w:before="41" w:line="316" w:lineRule="exact"/>
              <w:ind w:right="-20" w:firstLine="0"/>
              <w:jc w:val="center"/>
              <w:rPr>
                <w:spacing w:val="-16"/>
                <w:szCs w:val="24"/>
              </w:rPr>
            </w:pPr>
          </w:p>
        </w:tc>
        <w:tc>
          <w:tcPr>
            <w:tcW w:w="3785" w:type="dxa"/>
          </w:tcPr>
          <w:p w:rsidR="00FF0A92" w:rsidRDefault="00FF0A92" w:rsidP="00FF0A92">
            <w:pPr>
              <w:tabs>
                <w:tab w:val="left" w:pos="5080"/>
              </w:tabs>
              <w:spacing w:before="41" w:line="316" w:lineRule="exact"/>
              <w:ind w:right="-20" w:firstLine="0"/>
              <w:jc w:val="right"/>
              <w:rPr>
                <w:spacing w:val="-16"/>
                <w:position w:val="-1"/>
                <w:szCs w:val="24"/>
              </w:rPr>
            </w:pPr>
            <w:r>
              <w:rPr>
                <w:spacing w:val="-16"/>
                <w:position w:val="-1"/>
                <w:szCs w:val="24"/>
              </w:rPr>
              <w:t>Таблица 6.2</w:t>
            </w:r>
          </w:p>
          <w:p w:rsidR="00933810" w:rsidRDefault="00933810" w:rsidP="00933810">
            <w:pPr>
              <w:tabs>
                <w:tab w:val="left" w:pos="5080"/>
              </w:tabs>
              <w:spacing w:before="41" w:line="316" w:lineRule="exact"/>
              <w:ind w:right="-20" w:firstLine="0"/>
              <w:jc w:val="center"/>
              <w:rPr>
                <w:szCs w:val="24"/>
              </w:rPr>
            </w:pPr>
            <w:r w:rsidRPr="00BC0398">
              <w:rPr>
                <w:spacing w:val="-2"/>
                <w:position w:val="-1"/>
                <w:szCs w:val="24"/>
              </w:rPr>
              <w:t>Т</w:t>
            </w:r>
            <w:r w:rsidRPr="00BC0398">
              <w:rPr>
                <w:spacing w:val="1"/>
                <w:position w:val="-1"/>
                <w:szCs w:val="24"/>
              </w:rPr>
              <w:t>а</w:t>
            </w:r>
            <w:r w:rsidRPr="00BC0398">
              <w:rPr>
                <w:spacing w:val="2"/>
                <w:position w:val="-1"/>
                <w:szCs w:val="24"/>
              </w:rPr>
              <w:t>б</w:t>
            </w:r>
            <w:r w:rsidRPr="00BC0398">
              <w:rPr>
                <w:position w:val="-1"/>
                <w:szCs w:val="24"/>
              </w:rPr>
              <w:t>лица</w:t>
            </w:r>
            <w:r w:rsidRPr="00BC0398">
              <w:rPr>
                <w:spacing w:val="-7"/>
                <w:position w:val="-1"/>
                <w:szCs w:val="24"/>
              </w:rPr>
              <w:t xml:space="preserve"> </w:t>
            </w:r>
            <w:r w:rsidRPr="00BC0398">
              <w:rPr>
                <w:spacing w:val="-2"/>
                <w:position w:val="-1"/>
                <w:szCs w:val="24"/>
              </w:rPr>
              <w:t>в</w:t>
            </w:r>
            <w:r w:rsidRPr="00BC0398">
              <w:rPr>
                <w:spacing w:val="5"/>
                <w:position w:val="-1"/>
                <w:szCs w:val="24"/>
              </w:rPr>
              <w:t>ы</w:t>
            </w:r>
            <w:r w:rsidRPr="00BC0398">
              <w:rPr>
                <w:spacing w:val="-5"/>
                <w:position w:val="-1"/>
                <w:szCs w:val="24"/>
              </w:rPr>
              <w:t>х</w:t>
            </w:r>
            <w:r w:rsidRPr="00BC0398">
              <w:rPr>
                <w:position w:val="-1"/>
                <w:szCs w:val="24"/>
              </w:rPr>
              <w:t>о</w:t>
            </w:r>
            <w:r w:rsidRPr="00BC0398">
              <w:rPr>
                <w:spacing w:val="2"/>
                <w:position w:val="-1"/>
                <w:szCs w:val="24"/>
              </w:rPr>
              <w:t>д</w:t>
            </w:r>
            <w:r w:rsidRPr="00BC0398">
              <w:rPr>
                <w:spacing w:val="4"/>
                <w:position w:val="-1"/>
                <w:szCs w:val="24"/>
              </w:rPr>
              <w:t>о</w:t>
            </w:r>
            <w:r w:rsidRPr="00BC0398">
              <w:rPr>
                <w:position w:val="-1"/>
                <w:szCs w:val="24"/>
              </w:rPr>
              <w:t>в</w:t>
            </w:r>
            <w:r w:rsidRPr="00BC0398">
              <w:rPr>
                <w:spacing w:val="-10"/>
                <w:position w:val="-1"/>
                <w:szCs w:val="24"/>
              </w:rPr>
              <w:t xml:space="preserve"> </w:t>
            </w:r>
            <w:r w:rsidRPr="00BC0398">
              <w:rPr>
                <w:spacing w:val="1"/>
                <w:position w:val="-1"/>
                <w:szCs w:val="24"/>
              </w:rPr>
              <w:t>а</w:t>
            </w:r>
            <w:r w:rsidRPr="00BC0398">
              <w:rPr>
                <w:spacing w:val="-2"/>
                <w:position w:val="-1"/>
                <w:szCs w:val="24"/>
              </w:rPr>
              <w:t>вт</w:t>
            </w:r>
            <w:r w:rsidRPr="00BC0398">
              <w:rPr>
                <w:position w:val="-1"/>
                <w:szCs w:val="24"/>
              </w:rPr>
              <w:t>о</w:t>
            </w:r>
            <w:r w:rsidRPr="00BC0398">
              <w:rPr>
                <w:spacing w:val="1"/>
                <w:position w:val="-1"/>
                <w:szCs w:val="24"/>
              </w:rPr>
              <w:t>м</w:t>
            </w:r>
            <w:r w:rsidRPr="00BC0398">
              <w:rPr>
                <w:spacing w:val="6"/>
                <w:position w:val="-1"/>
                <w:szCs w:val="24"/>
              </w:rPr>
              <w:t>а</w:t>
            </w:r>
            <w:r w:rsidRPr="00BC0398">
              <w:rPr>
                <w:spacing w:val="-2"/>
                <w:position w:val="-1"/>
                <w:szCs w:val="24"/>
              </w:rPr>
              <w:t>т</w:t>
            </w:r>
            <w:r w:rsidRPr="00BC0398">
              <w:rPr>
                <w:position w:val="-1"/>
                <w:szCs w:val="24"/>
              </w:rPr>
              <w:t>а</w:t>
            </w:r>
            <w:r w:rsidRPr="00BC0398">
              <w:rPr>
                <w:spacing w:val="-8"/>
                <w:position w:val="-1"/>
                <w:szCs w:val="24"/>
              </w:rPr>
              <w:t xml:space="preserve"> </w:t>
            </w:r>
            <w:r w:rsidRPr="00BC0398">
              <w:rPr>
                <w:spacing w:val="2"/>
                <w:position w:val="-1"/>
                <w:szCs w:val="24"/>
              </w:rPr>
              <w:t>М</w:t>
            </w:r>
            <w:r w:rsidRPr="00BC0398">
              <w:rPr>
                <w:position w:val="-1"/>
                <w:szCs w:val="24"/>
              </w:rPr>
              <w:t>или</w:t>
            </w:r>
          </w:p>
        </w:tc>
      </w:tr>
      <w:tr w:rsidR="00933810" w:rsidTr="00933810">
        <w:tc>
          <w:tcPr>
            <w:tcW w:w="3411" w:type="dxa"/>
          </w:tcPr>
          <w:tbl>
            <w:tblPr>
              <w:tblW w:w="0" w:type="auto"/>
              <w:tblInd w:w="185" w:type="dxa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43"/>
              <w:gridCol w:w="714"/>
              <w:gridCol w:w="733"/>
              <w:gridCol w:w="800"/>
            </w:tblGrid>
            <w:tr w:rsidR="00933810" w:rsidRPr="00BC0398" w:rsidTr="00163B78">
              <w:trPr>
                <w:trHeight w:hRule="exact" w:val="422"/>
              </w:trPr>
              <w:tc>
                <w:tcPr>
                  <w:tcW w:w="11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33810" w:rsidRPr="00BC0398" w:rsidRDefault="00933810" w:rsidP="00163B78">
                  <w:pPr>
                    <w:spacing w:before="54"/>
                    <w:ind w:left="-814" w:right="428"/>
                    <w:jc w:val="center"/>
                    <w:rPr>
                      <w:szCs w:val="24"/>
                    </w:rPr>
                  </w:pPr>
                  <w:r w:rsidRPr="00BC0398">
                    <w:rPr>
                      <w:i/>
                      <w:w w:val="99"/>
                      <w:szCs w:val="24"/>
                    </w:rPr>
                    <w:t>δ</w:t>
                  </w:r>
                </w:p>
              </w:tc>
              <w:tc>
                <w:tcPr>
                  <w:tcW w:w="11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33810" w:rsidRPr="00BC0398" w:rsidRDefault="00933810" w:rsidP="00163B78">
                  <w:pPr>
                    <w:spacing w:before="54"/>
                    <w:ind w:left="-814" w:right="345"/>
                    <w:jc w:val="center"/>
                    <w:rPr>
                      <w:szCs w:val="24"/>
                    </w:rPr>
                  </w:pPr>
                  <w:r w:rsidRPr="00BC0398">
                    <w:rPr>
                      <w:i/>
                      <w:w w:val="99"/>
                      <w:szCs w:val="24"/>
                    </w:rPr>
                    <w:t>a</w:t>
                  </w:r>
                  <w:r w:rsidRPr="00BC0398">
                    <w:rPr>
                      <w:i/>
                      <w:w w:val="101"/>
                      <w:position w:val="-4"/>
                      <w:szCs w:val="24"/>
                    </w:rPr>
                    <w:t>1</w:t>
                  </w:r>
                </w:p>
              </w:tc>
              <w:tc>
                <w:tcPr>
                  <w:tcW w:w="11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33810" w:rsidRPr="00BC0398" w:rsidRDefault="00933810" w:rsidP="00163B78">
                  <w:pPr>
                    <w:spacing w:before="54"/>
                    <w:ind w:left="-814" w:right="350"/>
                    <w:jc w:val="center"/>
                    <w:rPr>
                      <w:szCs w:val="24"/>
                    </w:rPr>
                  </w:pPr>
                  <w:r w:rsidRPr="00BC0398">
                    <w:rPr>
                      <w:i/>
                      <w:w w:val="99"/>
                      <w:szCs w:val="24"/>
                    </w:rPr>
                    <w:t>a</w:t>
                  </w:r>
                  <w:r w:rsidRPr="00BC0398">
                    <w:rPr>
                      <w:i/>
                      <w:w w:val="101"/>
                      <w:position w:val="-4"/>
                      <w:szCs w:val="24"/>
                    </w:rPr>
                    <w:t>2</w:t>
                  </w:r>
                </w:p>
              </w:tc>
              <w:tc>
                <w:tcPr>
                  <w:tcW w:w="12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33810" w:rsidRPr="00BC0398" w:rsidRDefault="00933810" w:rsidP="00163B78">
                  <w:pPr>
                    <w:spacing w:before="54"/>
                    <w:ind w:left="-814" w:right="422"/>
                    <w:jc w:val="center"/>
                    <w:rPr>
                      <w:szCs w:val="24"/>
                    </w:rPr>
                  </w:pPr>
                  <w:r w:rsidRPr="00BC0398">
                    <w:rPr>
                      <w:i/>
                      <w:w w:val="99"/>
                      <w:szCs w:val="24"/>
                    </w:rPr>
                    <w:t>a</w:t>
                  </w:r>
                  <w:r w:rsidRPr="00BC0398">
                    <w:rPr>
                      <w:i/>
                      <w:w w:val="101"/>
                      <w:position w:val="-4"/>
                      <w:szCs w:val="24"/>
                    </w:rPr>
                    <w:t>3</w:t>
                  </w:r>
                </w:p>
              </w:tc>
            </w:tr>
            <w:tr w:rsidR="00933810" w:rsidRPr="00BC0398" w:rsidTr="00163B78">
              <w:trPr>
                <w:trHeight w:hRule="exact" w:val="422"/>
              </w:trPr>
              <w:tc>
                <w:tcPr>
                  <w:tcW w:w="11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33810" w:rsidRPr="00BC0398" w:rsidRDefault="00933810" w:rsidP="00163B78">
                  <w:pPr>
                    <w:spacing w:before="54"/>
                    <w:ind w:left="-814" w:right="388"/>
                    <w:jc w:val="center"/>
                    <w:rPr>
                      <w:szCs w:val="24"/>
                    </w:rPr>
                  </w:pPr>
                  <w:r w:rsidRPr="00BC0398">
                    <w:rPr>
                      <w:i/>
                      <w:spacing w:val="2"/>
                      <w:w w:val="99"/>
                      <w:szCs w:val="24"/>
                    </w:rPr>
                    <w:t>z</w:t>
                  </w:r>
                  <w:r w:rsidRPr="00BC0398">
                    <w:rPr>
                      <w:i/>
                      <w:w w:val="101"/>
                      <w:position w:val="-4"/>
                      <w:szCs w:val="24"/>
                    </w:rPr>
                    <w:t>1</w:t>
                  </w:r>
                </w:p>
              </w:tc>
              <w:tc>
                <w:tcPr>
                  <w:tcW w:w="11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33810" w:rsidRPr="00BC0398" w:rsidRDefault="00933810" w:rsidP="00163B78">
                  <w:pPr>
                    <w:spacing w:before="54"/>
                    <w:ind w:left="-814" w:right="345"/>
                    <w:jc w:val="center"/>
                    <w:rPr>
                      <w:szCs w:val="24"/>
                    </w:rPr>
                  </w:pPr>
                  <w:r w:rsidRPr="00BC0398">
                    <w:rPr>
                      <w:i/>
                      <w:w w:val="99"/>
                      <w:szCs w:val="24"/>
                    </w:rPr>
                    <w:t>a</w:t>
                  </w:r>
                  <w:r w:rsidRPr="00BC0398">
                    <w:rPr>
                      <w:i/>
                      <w:w w:val="101"/>
                      <w:position w:val="-4"/>
                      <w:szCs w:val="24"/>
                    </w:rPr>
                    <w:t>1</w:t>
                  </w:r>
                </w:p>
              </w:tc>
              <w:tc>
                <w:tcPr>
                  <w:tcW w:w="11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33810" w:rsidRPr="00BC0398" w:rsidRDefault="00933810" w:rsidP="00163B78">
                  <w:pPr>
                    <w:spacing w:before="54"/>
                    <w:ind w:left="-814" w:right="350"/>
                    <w:jc w:val="center"/>
                    <w:rPr>
                      <w:szCs w:val="24"/>
                    </w:rPr>
                  </w:pPr>
                  <w:r w:rsidRPr="00BC0398">
                    <w:rPr>
                      <w:i/>
                      <w:w w:val="99"/>
                      <w:szCs w:val="24"/>
                    </w:rPr>
                    <w:t>a</w:t>
                  </w:r>
                  <w:r w:rsidRPr="00BC0398">
                    <w:rPr>
                      <w:i/>
                      <w:w w:val="101"/>
                      <w:position w:val="-4"/>
                      <w:szCs w:val="24"/>
                    </w:rPr>
                    <w:t>3</w:t>
                  </w:r>
                </w:p>
              </w:tc>
              <w:tc>
                <w:tcPr>
                  <w:tcW w:w="12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33810" w:rsidRPr="00BC0398" w:rsidRDefault="00933810" w:rsidP="00163B78">
                  <w:pPr>
                    <w:spacing w:before="54"/>
                    <w:ind w:left="-814" w:right="422"/>
                    <w:jc w:val="center"/>
                    <w:rPr>
                      <w:szCs w:val="24"/>
                    </w:rPr>
                  </w:pPr>
                  <w:r w:rsidRPr="00BC0398">
                    <w:rPr>
                      <w:i/>
                      <w:w w:val="99"/>
                      <w:szCs w:val="24"/>
                    </w:rPr>
                    <w:t>a</w:t>
                  </w:r>
                  <w:r w:rsidRPr="00BC0398">
                    <w:rPr>
                      <w:i/>
                      <w:w w:val="101"/>
                      <w:position w:val="-4"/>
                      <w:szCs w:val="24"/>
                    </w:rPr>
                    <w:t>1</w:t>
                  </w:r>
                </w:p>
              </w:tc>
            </w:tr>
            <w:tr w:rsidR="00933810" w:rsidRPr="00BC0398" w:rsidTr="00163B78">
              <w:trPr>
                <w:trHeight w:hRule="exact" w:val="444"/>
              </w:trPr>
              <w:tc>
                <w:tcPr>
                  <w:tcW w:w="11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33810" w:rsidRPr="00BC0398" w:rsidRDefault="00933810" w:rsidP="00163B78">
                  <w:pPr>
                    <w:spacing w:before="54"/>
                    <w:ind w:left="-814" w:right="388"/>
                    <w:jc w:val="center"/>
                    <w:rPr>
                      <w:szCs w:val="24"/>
                    </w:rPr>
                  </w:pPr>
                  <w:r w:rsidRPr="00BC0398">
                    <w:rPr>
                      <w:i/>
                      <w:spacing w:val="2"/>
                      <w:w w:val="99"/>
                      <w:szCs w:val="24"/>
                    </w:rPr>
                    <w:t>z</w:t>
                  </w:r>
                  <w:r w:rsidRPr="00BC0398">
                    <w:rPr>
                      <w:i/>
                      <w:w w:val="101"/>
                      <w:position w:val="-4"/>
                      <w:szCs w:val="24"/>
                    </w:rPr>
                    <w:t>2</w:t>
                  </w:r>
                </w:p>
              </w:tc>
              <w:tc>
                <w:tcPr>
                  <w:tcW w:w="11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33810" w:rsidRPr="00BC0398" w:rsidRDefault="00933810" w:rsidP="00163B78">
                  <w:pPr>
                    <w:spacing w:before="54"/>
                    <w:ind w:left="-814" w:right="345"/>
                    <w:jc w:val="center"/>
                    <w:rPr>
                      <w:szCs w:val="24"/>
                    </w:rPr>
                  </w:pPr>
                  <w:r w:rsidRPr="00BC0398">
                    <w:rPr>
                      <w:i/>
                      <w:w w:val="99"/>
                      <w:szCs w:val="24"/>
                    </w:rPr>
                    <w:t>a</w:t>
                  </w:r>
                  <w:r w:rsidRPr="00BC0398">
                    <w:rPr>
                      <w:i/>
                      <w:w w:val="101"/>
                      <w:position w:val="-4"/>
                      <w:szCs w:val="24"/>
                    </w:rPr>
                    <w:t>2</w:t>
                  </w:r>
                </w:p>
              </w:tc>
              <w:tc>
                <w:tcPr>
                  <w:tcW w:w="11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33810" w:rsidRPr="00BC0398" w:rsidRDefault="00933810" w:rsidP="00163B78">
                  <w:pPr>
                    <w:spacing w:before="54"/>
                    <w:ind w:left="-814" w:right="350"/>
                    <w:jc w:val="center"/>
                    <w:rPr>
                      <w:szCs w:val="24"/>
                    </w:rPr>
                  </w:pPr>
                  <w:r w:rsidRPr="00BC0398">
                    <w:rPr>
                      <w:i/>
                      <w:w w:val="99"/>
                      <w:szCs w:val="24"/>
                    </w:rPr>
                    <w:t>a</w:t>
                  </w:r>
                  <w:r w:rsidRPr="00BC0398">
                    <w:rPr>
                      <w:i/>
                      <w:w w:val="101"/>
                      <w:position w:val="-4"/>
                      <w:szCs w:val="24"/>
                    </w:rPr>
                    <w:t>1</w:t>
                  </w:r>
                </w:p>
              </w:tc>
              <w:tc>
                <w:tcPr>
                  <w:tcW w:w="12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33810" w:rsidRPr="00BC0398" w:rsidRDefault="00933810" w:rsidP="00163B78">
                  <w:pPr>
                    <w:spacing w:before="54"/>
                    <w:ind w:left="-814" w:right="422"/>
                    <w:jc w:val="center"/>
                    <w:rPr>
                      <w:szCs w:val="24"/>
                    </w:rPr>
                  </w:pPr>
                  <w:r w:rsidRPr="00BC0398">
                    <w:rPr>
                      <w:i/>
                      <w:w w:val="99"/>
                      <w:szCs w:val="24"/>
                    </w:rPr>
                    <w:t>a</w:t>
                  </w:r>
                  <w:r w:rsidRPr="00BC0398">
                    <w:rPr>
                      <w:i/>
                      <w:w w:val="101"/>
                      <w:position w:val="-4"/>
                      <w:szCs w:val="24"/>
                    </w:rPr>
                    <w:t>2</w:t>
                  </w:r>
                </w:p>
              </w:tc>
            </w:tr>
          </w:tbl>
          <w:p w:rsidR="00933810" w:rsidRDefault="00933810" w:rsidP="00933810">
            <w:pPr>
              <w:tabs>
                <w:tab w:val="left" w:pos="5080"/>
              </w:tabs>
              <w:spacing w:before="41" w:line="316" w:lineRule="exact"/>
              <w:ind w:right="-20" w:firstLine="0"/>
              <w:rPr>
                <w:szCs w:val="24"/>
              </w:rPr>
            </w:pPr>
          </w:p>
        </w:tc>
        <w:tc>
          <w:tcPr>
            <w:tcW w:w="3785" w:type="dxa"/>
          </w:tcPr>
          <w:tbl>
            <w:tblPr>
              <w:tblW w:w="0" w:type="auto"/>
              <w:tblInd w:w="185" w:type="dxa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89"/>
              <w:gridCol w:w="850"/>
              <w:gridCol w:w="709"/>
              <w:gridCol w:w="850"/>
            </w:tblGrid>
            <w:tr w:rsidR="00933810" w:rsidRPr="00BC0398" w:rsidTr="00643ADA">
              <w:trPr>
                <w:trHeight w:hRule="exact" w:val="422"/>
              </w:trPr>
              <w:tc>
                <w:tcPr>
                  <w:tcW w:w="7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33810" w:rsidRPr="00BC0398" w:rsidRDefault="00933810" w:rsidP="00163B78">
                  <w:pPr>
                    <w:spacing w:before="54"/>
                    <w:ind w:left="-468" w:right="288"/>
                    <w:jc w:val="center"/>
                    <w:rPr>
                      <w:szCs w:val="24"/>
                    </w:rPr>
                  </w:pPr>
                  <w:r w:rsidRPr="00BC0398">
                    <w:rPr>
                      <w:i/>
                      <w:w w:val="99"/>
                      <w:szCs w:val="24"/>
                    </w:rPr>
                    <w:t>λ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33810" w:rsidRPr="00BC0398" w:rsidRDefault="00933810" w:rsidP="007F6BCE">
                  <w:pPr>
                    <w:spacing w:before="54"/>
                    <w:ind w:left="-896" w:right="359"/>
                    <w:jc w:val="center"/>
                    <w:rPr>
                      <w:szCs w:val="24"/>
                    </w:rPr>
                  </w:pPr>
                  <w:r w:rsidRPr="00BC0398">
                    <w:rPr>
                      <w:i/>
                      <w:w w:val="99"/>
                      <w:szCs w:val="24"/>
                    </w:rPr>
                    <w:t>a</w:t>
                  </w:r>
                  <w:r w:rsidRPr="00BC0398">
                    <w:rPr>
                      <w:i/>
                      <w:w w:val="101"/>
                      <w:position w:val="-4"/>
                      <w:szCs w:val="24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33810" w:rsidRPr="007F6BCE" w:rsidRDefault="00933810" w:rsidP="007F6BCE">
                  <w:pPr>
                    <w:spacing w:before="54"/>
                    <w:ind w:left="-992"/>
                    <w:jc w:val="center"/>
                    <w:rPr>
                      <w:szCs w:val="24"/>
                    </w:rPr>
                  </w:pPr>
                  <w:r w:rsidRPr="007F6BCE">
                    <w:rPr>
                      <w:i/>
                      <w:w w:val="99"/>
                      <w:szCs w:val="24"/>
                    </w:rPr>
                    <w:t>a</w:t>
                  </w:r>
                  <w:r w:rsidRPr="007F6BCE">
                    <w:rPr>
                      <w:i/>
                      <w:w w:val="101"/>
                      <w:position w:val="-4"/>
                      <w:szCs w:val="24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33810" w:rsidRPr="007F6BCE" w:rsidRDefault="00035384" w:rsidP="007F6BCE">
                  <w:pPr>
                    <w:ind w:firstLine="0"/>
                    <w:jc w:val="center"/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sub>
                      </m:sSub>
                    </m:oMath>
                  </m:oMathPara>
                </w:p>
              </w:tc>
            </w:tr>
            <w:tr w:rsidR="00933810" w:rsidRPr="00BC0398" w:rsidTr="00643ADA">
              <w:trPr>
                <w:trHeight w:hRule="exact" w:val="422"/>
              </w:trPr>
              <w:tc>
                <w:tcPr>
                  <w:tcW w:w="7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33810" w:rsidRPr="00BC0398" w:rsidRDefault="00933810" w:rsidP="00163B78">
                  <w:pPr>
                    <w:spacing w:before="54"/>
                    <w:ind w:left="-468" w:right="244"/>
                    <w:jc w:val="center"/>
                    <w:rPr>
                      <w:szCs w:val="24"/>
                    </w:rPr>
                  </w:pPr>
                  <w:r w:rsidRPr="00BC0398">
                    <w:rPr>
                      <w:i/>
                      <w:spacing w:val="2"/>
                      <w:w w:val="99"/>
                      <w:szCs w:val="24"/>
                    </w:rPr>
                    <w:t>z</w:t>
                  </w:r>
                  <w:r w:rsidRPr="00BC0398">
                    <w:rPr>
                      <w:i/>
                      <w:w w:val="101"/>
                      <w:position w:val="-4"/>
                      <w:szCs w:val="24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33810" w:rsidRPr="00BC0398" w:rsidRDefault="00933810" w:rsidP="00933810">
                  <w:pPr>
                    <w:spacing w:before="54"/>
                    <w:ind w:left="-896" w:right="340"/>
                    <w:jc w:val="center"/>
                    <w:rPr>
                      <w:szCs w:val="24"/>
                    </w:rPr>
                  </w:pPr>
                  <w:r w:rsidRPr="00BC0398">
                    <w:rPr>
                      <w:i/>
                      <w:spacing w:val="-3"/>
                      <w:w w:val="99"/>
                      <w:szCs w:val="24"/>
                    </w:rPr>
                    <w:t>w</w:t>
                  </w:r>
                  <w:r w:rsidRPr="00BC0398">
                    <w:rPr>
                      <w:i/>
                      <w:w w:val="101"/>
                      <w:position w:val="-4"/>
                      <w:szCs w:val="24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33810" w:rsidRPr="00BC0398" w:rsidRDefault="00933810" w:rsidP="00933810">
                  <w:pPr>
                    <w:spacing w:before="54"/>
                    <w:ind w:left="-992"/>
                    <w:jc w:val="center"/>
                    <w:rPr>
                      <w:szCs w:val="24"/>
                    </w:rPr>
                  </w:pPr>
                  <w:r w:rsidRPr="00BC0398">
                    <w:rPr>
                      <w:i/>
                      <w:spacing w:val="-3"/>
                      <w:w w:val="99"/>
                      <w:szCs w:val="24"/>
                    </w:rPr>
                    <w:t>w</w:t>
                  </w:r>
                  <w:r w:rsidRPr="00BC0398">
                    <w:rPr>
                      <w:i/>
                      <w:w w:val="101"/>
                      <w:position w:val="-4"/>
                      <w:szCs w:val="24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33810" w:rsidRPr="007F6BCE" w:rsidRDefault="00035384" w:rsidP="00933810">
                  <w:pPr>
                    <w:ind w:firstLine="0"/>
                    <w:rPr>
                      <w:highlight w:val="yellow"/>
                      <w:lang w:val="en-US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2</m:t>
                          </m:r>
                        </m:sub>
                      </m:sSub>
                    </m:oMath>
                  </m:oMathPara>
                </w:p>
              </w:tc>
            </w:tr>
            <w:tr w:rsidR="00933810" w:rsidRPr="00BC0398" w:rsidTr="00643ADA">
              <w:trPr>
                <w:trHeight w:hRule="exact" w:val="444"/>
              </w:trPr>
              <w:tc>
                <w:tcPr>
                  <w:tcW w:w="7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33810" w:rsidRPr="00BC0398" w:rsidRDefault="00933810" w:rsidP="00163B78">
                  <w:pPr>
                    <w:spacing w:before="54"/>
                    <w:ind w:left="-468" w:right="244"/>
                    <w:jc w:val="center"/>
                    <w:rPr>
                      <w:szCs w:val="24"/>
                    </w:rPr>
                  </w:pPr>
                  <w:r w:rsidRPr="00BC0398">
                    <w:rPr>
                      <w:i/>
                      <w:spacing w:val="2"/>
                      <w:w w:val="99"/>
                      <w:szCs w:val="24"/>
                    </w:rPr>
                    <w:t>z</w:t>
                  </w:r>
                  <w:r w:rsidRPr="00BC0398">
                    <w:rPr>
                      <w:i/>
                      <w:w w:val="101"/>
                      <w:position w:val="-4"/>
                      <w:szCs w:val="24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33810" w:rsidRPr="00BC0398" w:rsidRDefault="00933810" w:rsidP="00933810">
                  <w:pPr>
                    <w:spacing w:before="54"/>
                    <w:ind w:left="-896" w:right="340"/>
                    <w:jc w:val="center"/>
                    <w:rPr>
                      <w:szCs w:val="24"/>
                    </w:rPr>
                  </w:pPr>
                  <w:r w:rsidRPr="00BC0398">
                    <w:rPr>
                      <w:i/>
                      <w:spacing w:val="-3"/>
                      <w:w w:val="99"/>
                      <w:szCs w:val="24"/>
                    </w:rPr>
                    <w:t>w</w:t>
                  </w:r>
                  <w:r w:rsidRPr="00BC0398">
                    <w:rPr>
                      <w:i/>
                      <w:w w:val="101"/>
                      <w:position w:val="-4"/>
                      <w:szCs w:val="24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33810" w:rsidRPr="00BC0398" w:rsidRDefault="00933810" w:rsidP="00933810">
                  <w:pPr>
                    <w:spacing w:before="54"/>
                    <w:ind w:left="-992"/>
                    <w:jc w:val="center"/>
                    <w:rPr>
                      <w:szCs w:val="24"/>
                    </w:rPr>
                  </w:pPr>
                  <w:r w:rsidRPr="00BC0398">
                    <w:rPr>
                      <w:i/>
                      <w:spacing w:val="-3"/>
                      <w:w w:val="99"/>
                      <w:szCs w:val="24"/>
                    </w:rPr>
                    <w:t>w</w:t>
                  </w:r>
                  <w:r w:rsidRPr="00BC0398">
                    <w:rPr>
                      <w:i/>
                      <w:w w:val="101"/>
                      <w:position w:val="-4"/>
                      <w:szCs w:val="24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33810" w:rsidRPr="007F6BCE" w:rsidRDefault="00035384" w:rsidP="00933810">
                  <w:pPr>
                    <w:ind w:firstLine="0"/>
                    <w:rPr>
                      <w:highlight w:val="yellow"/>
                      <w:lang w:val="en-US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2</m:t>
                          </m:r>
                        </m:sub>
                      </m:sSub>
                    </m:oMath>
                  </m:oMathPara>
                </w:p>
              </w:tc>
            </w:tr>
          </w:tbl>
          <w:p w:rsidR="00933810" w:rsidRDefault="00933810" w:rsidP="00933810">
            <w:pPr>
              <w:tabs>
                <w:tab w:val="left" w:pos="5080"/>
              </w:tabs>
              <w:spacing w:before="41" w:line="316" w:lineRule="exact"/>
              <w:ind w:right="-20" w:firstLine="0"/>
              <w:rPr>
                <w:szCs w:val="24"/>
              </w:rPr>
            </w:pPr>
          </w:p>
        </w:tc>
      </w:tr>
    </w:tbl>
    <w:p w:rsidR="00BC0398" w:rsidRPr="00BC0398" w:rsidRDefault="00BC0398" w:rsidP="00BC0398">
      <w:pPr>
        <w:spacing w:before="5" w:line="50" w:lineRule="exact"/>
        <w:rPr>
          <w:szCs w:val="24"/>
        </w:rPr>
      </w:pPr>
    </w:p>
    <w:p w:rsidR="00933810" w:rsidRPr="00AC2A57" w:rsidRDefault="00933810" w:rsidP="00AC2A57">
      <w:pPr>
        <w:pStyle w:val="3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34" w:name="_Toc455761536"/>
      <w:r w:rsidRPr="00AC2A57">
        <w:rPr>
          <w:rFonts w:ascii="Times New Roman" w:hAnsi="Times New Roman" w:cs="Times New Roman"/>
          <w:spacing w:val="2"/>
          <w:sz w:val="24"/>
          <w:szCs w:val="24"/>
        </w:rPr>
        <w:t>6.2.2</w:t>
      </w:r>
      <w:r w:rsidRPr="00AC2A57">
        <w:rPr>
          <w:rFonts w:ascii="Times New Roman" w:hAnsi="Times New Roman" w:cs="Times New Roman"/>
          <w:sz w:val="24"/>
          <w:szCs w:val="24"/>
        </w:rPr>
        <w:t>.</w:t>
      </w:r>
      <w:r w:rsidRPr="00AC2A5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AC2A57">
        <w:rPr>
          <w:rFonts w:ascii="Times New Roman" w:hAnsi="Times New Roman" w:cs="Times New Roman"/>
          <w:spacing w:val="1"/>
          <w:sz w:val="24"/>
          <w:szCs w:val="24"/>
        </w:rPr>
        <w:t>Графический с</w:t>
      </w:r>
      <w:r w:rsidRPr="00AC2A57">
        <w:rPr>
          <w:rFonts w:ascii="Times New Roman" w:hAnsi="Times New Roman" w:cs="Times New Roman"/>
          <w:spacing w:val="3"/>
          <w:sz w:val="24"/>
          <w:szCs w:val="24"/>
        </w:rPr>
        <w:t>п</w:t>
      </w:r>
      <w:r w:rsidRPr="00AC2A57">
        <w:rPr>
          <w:rFonts w:ascii="Times New Roman" w:hAnsi="Times New Roman" w:cs="Times New Roman"/>
          <w:spacing w:val="-5"/>
          <w:sz w:val="24"/>
          <w:szCs w:val="24"/>
        </w:rPr>
        <w:t>о</w:t>
      </w:r>
      <w:r w:rsidRPr="00AC2A57">
        <w:rPr>
          <w:rFonts w:ascii="Times New Roman" w:hAnsi="Times New Roman" w:cs="Times New Roman"/>
          <w:spacing w:val="6"/>
          <w:sz w:val="24"/>
          <w:szCs w:val="24"/>
        </w:rPr>
        <w:t>с</w:t>
      </w:r>
      <w:r w:rsidRPr="00AC2A57">
        <w:rPr>
          <w:rFonts w:ascii="Times New Roman" w:hAnsi="Times New Roman" w:cs="Times New Roman"/>
          <w:sz w:val="24"/>
          <w:szCs w:val="24"/>
        </w:rPr>
        <w:t xml:space="preserve">об </w:t>
      </w:r>
      <w:r w:rsidRPr="00AC2A57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AC2A57">
        <w:rPr>
          <w:rFonts w:ascii="Times New Roman" w:hAnsi="Times New Roman" w:cs="Times New Roman"/>
          <w:sz w:val="24"/>
          <w:szCs w:val="24"/>
        </w:rPr>
        <w:t>а</w:t>
      </w:r>
      <w:r w:rsidRPr="00AC2A5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AC2A57">
        <w:rPr>
          <w:rFonts w:ascii="Times New Roman" w:hAnsi="Times New Roman" w:cs="Times New Roman"/>
          <w:spacing w:val="4"/>
          <w:sz w:val="24"/>
          <w:szCs w:val="24"/>
        </w:rPr>
        <w:t>а</w:t>
      </w:r>
      <w:r w:rsidRPr="00AC2A57">
        <w:rPr>
          <w:rFonts w:ascii="Times New Roman" w:hAnsi="Times New Roman" w:cs="Times New Roman"/>
          <w:spacing w:val="3"/>
          <w:sz w:val="24"/>
          <w:szCs w:val="24"/>
        </w:rPr>
        <w:t>н</w:t>
      </w:r>
      <w:r w:rsidRPr="00AC2A5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AC2A57">
        <w:rPr>
          <w:rFonts w:ascii="Times New Roman" w:hAnsi="Times New Roman" w:cs="Times New Roman"/>
          <w:sz w:val="24"/>
          <w:szCs w:val="24"/>
        </w:rPr>
        <w:t>я</w:t>
      </w:r>
      <w:r w:rsidRPr="00AC2A5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C2A57">
        <w:rPr>
          <w:rFonts w:ascii="Times New Roman" w:hAnsi="Times New Roman" w:cs="Times New Roman"/>
          <w:sz w:val="24"/>
          <w:szCs w:val="24"/>
        </w:rPr>
        <w:t>а</w:t>
      </w:r>
      <w:r w:rsidRPr="00AC2A57">
        <w:rPr>
          <w:rFonts w:ascii="Times New Roman" w:hAnsi="Times New Roman" w:cs="Times New Roman"/>
          <w:spacing w:val="3"/>
          <w:sz w:val="24"/>
          <w:szCs w:val="24"/>
        </w:rPr>
        <w:t>в</w:t>
      </w:r>
      <w:r w:rsidRPr="00AC2A57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AC2A57">
        <w:rPr>
          <w:rFonts w:ascii="Times New Roman" w:hAnsi="Times New Roman" w:cs="Times New Roman"/>
          <w:spacing w:val="-5"/>
          <w:sz w:val="24"/>
          <w:szCs w:val="24"/>
        </w:rPr>
        <w:t>о</w:t>
      </w:r>
      <w:r w:rsidRPr="00AC2A57">
        <w:rPr>
          <w:rFonts w:ascii="Times New Roman" w:hAnsi="Times New Roman" w:cs="Times New Roman"/>
          <w:spacing w:val="2"/>
          <w:sz w:val="24"/>
          <w:szCs w:val="24"/>
        </w:rPr>
        <w:t>м</w:t>
      </w:r>
      <w:r w:rsidRPr="00AC2A57">
        <w:rPr>
          <w:rFonts w:ascii="Times New Roman" w:hAnsi="Times New Roman" w:cs="Times New Roman"/>
          <w:spacing w:val="4"/>
          <w:sz w:val="24"/>
          <w:szCs w:val="24"/>
        </w:rPr>
        <w:t>а</w:t>
      </w:r>
      <w:r w:rsidRPr="00AC2A57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AC2A57">
        <w:rPr>
          <w:rFonts w:ascii="Times New Roman" w:hAnsi="Times New Roman" w:cs="Times New Roman"/>
          <w:sz w:val="24"/>
          <w:szCs w:val="24"/>
        </w:rPr>
        <w:t>а</w:t>
      </w:r>
      <w:r w:rsidRPr="00AC2A5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2A57">
        <w:rPr>
          <w:rFonts w:ascii="Times New Roman" w:hAnsi="Times New Roman" w:cs="Times New Roman"/>
          <w:spacing w:val="6"/>
          <w:w w:val="99"/>
          <w:sz w:val="24"/>
          <w:szCs w:val="24"/>
        </w:rPr>
        <w:t>М</w:t>
      </w:r>
      <w:r w:rsidRPr="00AC2A57">
        <w:rPr>
          <w:rFonts w:ascii="Times New Roman" w:hAnsi="Times New Roman" w:cs="Times New Roman"/>
          <w:spacing w:val="-2"/>
          <w:w w:val="99"/>
          <w:sz w:val="24"/>
          <w:szCs w:val="24"/>
        </w:rPr>
        <w:t>и</w:t>
      </w:r>
      <w:r w:rsidRPr="00AC2A57">
        <w:rPr>
          <w:rFonts w:ascii="Times New Roman" w:hAnsi="Times New Roman" w:cs="Times New Roman"/>
          <w:spacing w:val="2"/>
          <w:w w:val="99"/>
          <w:sz w:val="24"/>
          <w:szCs w:val="24"/>
        </w:rPr>
        <w:t>л</w:t>
      </w:r>
      <w:r w:rsidRPr="00AC2A57">
        <w:rPr>
          <w:rFonts w:ascii="Times New Roman" w:hAnsi="Times New Roman" w:cs="Times New Roman"/>
          <w:w w:val="99"/>
          <w:sz w:val="24"/>
          <w:szCs w:val="24"/>
        </w:rPr>
        <w:t>и</w:t>
      </w:r>
      <w:bookmarkEnd w:id="134"/>
    </w:p>
    <w:p w:rsidR="00006728" w:rsidRPr="00CB7161" w:rsidRDefault="00006728" w:rsidP="00006728">
      <w:pPr>
        <w:spacing w:line="239" w:lineRule="auto"/>
        <w:ind w:left="196" w:right="-57" w:firstLine="711"/>
        <w:rPr>
          <w:szCs w:val="24"/>
        </w:rPr>
      </w:pPr>
      <w:r w:rsidRPr="00006728">
        <w:rPr>
          <w:spacing w:val="-4"/>
          <w:szCs w:val="24"/>
        </w:rPr>
        <w:t>П</w:t>
      </w:r>
      <w:r w:rsidRPr="00006728">
        <w:rPr>
          <w:szCs w:val="24"/>
        </w:rPr>
        <w:t>од</w:t>
      </w:r>
      <w:r w:rsidRPr="00006728">
        <w:rPr>
          <w:spacing w:val="18"/>
          <w:szCs w:val="24"/>
        </w:rPr>
        <w:t xml:space="preserve"> </w:t>
      </w:r>
      <w:r w:rsidRPr="00006728">
        <w:rPr>
          <w:spacing w:val="1"/>
          <w:szCs w:val="24"/>
        </w:rPr>
        <w:t>г</w:t>
      </w:r>
      <w:r w:rsidRPr="00006728">
        <w:rPr>
          <w:szCs w:val="24"/>
        </w:rPr>
        <w:t>р</w:t>
      </w:r>
      <w:r w:rsidRPr="00006728">
        <w:rPr>
          <w:spacing w:val="1"/>
          <w:szCs w:val="24"/>
        </w:rPr>
        <w:t>а</w:t>
      </w:r>
      <w:r w:rsidRPr="00006728">
        <w:rPr>
          <w:spacing w:val="2"/>
          <w:szCs w:val="24"/>
        </w:rPr>
        <w:t>ф</w:t>
      </w:r>
      <w:r w:rsidRPr="00006728">
        <w:rPr>
          <w:szCs w:val="24"/>
        </w:rPr>
        <w:t>ом</w:t>
      </w:r>
      <w:r w:rsidRPr="00006728">
        <w:rPr>
          <w:spacing w:val="13"/>
          <w:szCs w:val="24"/>
        </w:rPr>
        <w:t xml:space="preserve"> </w:t>
      </w:r>
      <w:r w:rsidRPr="00006728">
        <w:rPr>
          <w:szCs w:val="24"/>
        </w:rPr>
        <w:t>пони</w:t>
      </w:r>
      <w:r w:rsidRPr="00006728">
        <w:rPr>
          <w:spacing w:val="1"/>
          <w:szCs w:val="24"/>
        </w:rPr>
        <w:t>мае</w:t>
      </w:r>
      <w:r w:rsidRPr="00006728">
        <w:rPr>
          <w:spacing w:val="-2"/>
          <w:szCs w:val="24"/>
        </w:rPr>
        <w:t>т</w:t>
      </w:r>
      <w:r w:rsidRPr="00006728">
        <w:rPr>
          <w:spacing w:val="1"/>
          <w:szCs w:val="24"/>
        </w:rPr>
        <w:t>с</w:t>
      </w:r>
      <w:r w:rsidRPr="00006728">
        <w:rPr>
          <w:szCs w:val="24"/>
        </w:rPr>
        <w:t>я</w:t>
      </w:r>
      <w:r w:rsidRPr="00006728">
        <w:rPr>
          <w:spacing w:val="9"/>
          <w:szCs w:val="24"/>
        </w:rPr>
        <w:t xml:space="preserve"> </w:t>
      </w:r>
      <w:r w:rsidRPr="00006728">
        <w:rPr>
          <w:spacing w:val="7"/>
          <w:szCs w:val="24"/>
        </w:rPr>
        <w:t>м</w:t>
      </w:r>
      <w:r w:rsidRPr="00006728">
        <w:rPr>
          <w:szCs w:val="24"/>
        </w:rPr>
        <w:t>ноже</w:t>
      </w:r>
      <w:r w:rsidRPr="00006728">
        <w:rPr>
          <w:spacing w:val="2"/>
          <w:szCs w:val="24"/>
        </w:rPr>
        <w:t>с</w:t>
      </w:r>
      <w:r w:rsidRPr="00006728">
        <w:rPr>
          <w:spacing w:val="3"/>
          <w:szCs w:val="24"/>
        </w:rPr>
        <w:t>т</w:t>
      </w:r>
      <w:r w:rsidRPr="00006728">
        <w:rPr>
          <w:spacing w:val="-2"/>
          <w:szCs w:val="24"/>
        </w:rPr>
        <w:t>в</w:t>
      </w:r>
      <w:r w:rsidRPr="00006728">
        <w:rPr>
          <w:szCs w:val="24"/>
        </w:rPr>
        <w:t>о</w:t>
      </w:r>
      <w:r w:rsidRPr="00006728">
        <w:rPr>
          <w:spacing w:val="8"/>
          <w:szCs w:val="24"/>
        </w:rPr>
        <w:t xml:space="preserve"> </w:t>
      </w:r>
      <w:r w:rsidRPr="00006728">
        <w:rPr>
          <w:spacing w:val="-2"/>
          <w:szCs w:val="24"/>
        </w:rPr>
        <w:t>в</w:t>
      </w:r>
      <w:r w:rsidRPr="00006728">
        <w:rPr>
          <w:spacing w:val="1"/>
          <w:szCs w:val="24"/>
        </w:rPr>
        <w:t>е</w:t>
      </w:r>
      <w:r w:rsidRPr="00006728">
        <w:rPr>
          <w:spacing w:val="4"/>
          <w:szCs w:val="24"/>
        </w:rPr>
        <w:t>р</w:t>
      </w:r>
      <w:r w:rsidRPr="00006728">
        <w:rPr>
          <w:spacing w:val="1"/>
          <w:szCs w:val="24"/>
        </w:rPr>
        <w:t>ш</w:t>
      </w:r>
      <w:r w:rsidRPr="00006728">
        <w:rPr>
          <w:szCs w:val="24"/>
        </w:rPr>
        <w:t>ин,</w:t>
      </w:r>
      <w:r w:rsidRPr="00006728">
        <w:rPr>
          <w:spacing w:val="13"/>
          <w:szCs w:val="24"/>
        </w:rPr>
        <w:t xml:space="preserve"> </w:t>
      </w:r>
      <w:r w:rsidRPr="00006728">
        <w:rPr>
          <w:spacing w:val="1"/>
          <w:szCs w:val="24"/>
        </w:rPr>
        <w:t>с</w:t>
      </w:r>
      <w:r w:rsidRPr="00006728">
        <w:rPr>
          <w:szCs w:val="24"/>
        </w:rPr>
        <w:t>о</w:t>
      </w:r>
      <w:r w:rsidRPr="00006728">
        <w:rPr>
          <w:spacing w:val="1"/>
          <w:szCs w:val="24"/>
        </w:rPr>
        <w:t>е</w:t>
      </w:r>
      <w:r w:rsidRPr="00006728">
        <w:rPr>
          <w:spacing w:val="2"/>
          <w:szCs w:val="24"/>
        </w:rPr>
        <w:t>д</w:t>
      </w:r>
      <w:r w:rsidRPr="00006728">
        <w:rPr>
          <w:szCs w:val="24"/>
        </w:rPr>
        <w:t>и</w:t>
      </w:r>
      <w:r w:rsidRPr="00006728">
        <w:rPr>
          <w:szCs w:val="24"/>
        </w:rPr>
        <w:t>н</w:t>
      </w:r>
      <w:r w:rsidRPr="00006728">
        <w:rPr>
          <w:spacing w:val="1"/>
          <w:szCs w:val="24"/>
        </w:rPr>
        <w:t>е</w:t>
      </w:r>
      <w:r w:rsidRPr="00006728">
        <w:rPr>
          <w:szCs w:val="24"/>
        </w:rPr>
        <w:t>нных л</w:t>
      </w:r>
      <w:r w:rsidRPr="00006728">
        <w:rPr>
          <w:spacing w:val="5"/>
          <w:szCs w:val="24"/>
        </w:rPr>
        <w:t>и</w:t>
      </w:r>
      <w:r w:rsidRPr="00006728">
        <w:rPr>
          <w:szCs w:val="24"/>
        </w:rPr>
        <w:t>ни</w:t>
      </w:r>
      <w:r w:rsidRPr="00006728">
        <w:rPr>
          <w:spacing w:val="1"/>
          <w:szCs w:val="24"/>
        </w:rPr>
        <w:t>ям</w:t>
      </w:r>
      <w:r w:rsidRPr="00006728">
        <w:rPr>
          <w:szCs w:val="24"/>
        </w:rPr>
        <w:t>и, при</w:t>
      </w:r>
      <w:r w:rsidRPr="00006728">
        <w:rPr>
          <w:spacing w:val="-1"/>
          <w:szCs w:val="24"/>
        </w:rPr>
        <w:t>ч</w:t>
      </w:r>
      <w:r w:rsidRPr="00006728">
        <w:rPr>
          <w:spacing w:val="1"/>
          <w:szCs w:val="24"/>
        </w:rPr>
        <w:t>е</w:t>
      </w:r>
      <w:r w:rsidRPr="00006728">
        <w:rPr>
          <w:szCs w:val="24"/>
        </w:rPr>
        <w:t>м</w:t>
      </w:r>
      <w:r w:rsidRPr="00006728">
        <w:rPr>
          <w:spacing w:val="5"/>
          <w:szCs w:val="24"/>
        </w:rPr>
        <w:t xml:space="preserve"> </w:t>
      </w:r>
      <w:r w:rsidRPr="00006728">
        <w:rPr>
          <w:szCs w:val="24"/>
        </w:rPr>
        <w:t>р</w:t>
      </w:r>
      <w:r w:rsidRPr="00006728">
        <w:rPr>
          <w:spacing w:val="1"/>
          <w:szCs w:val="24"/>
        </w:rPr>
        <w:t>асс</w:t>
      </w:r>
      <w:r w:rsidRPr="00006728">
        <w:rPr>
          <w:spacing w:val="-2"/>
          <w:szCs w:val="24"/>
        </w:rPr>
        <w:t>т</w:t>
      </w:r>
      <w:r w:rsidRPr="00006728">
        <w:rPr>
          <w:szCs w:val="24"/>
        </w:rPr>
        <w:t>о</w:t>
      </w:r>
      <w:r w:rsidRPr="00006728">
        <w:rPr>
          <w:spacing w:val="1"/>
          <w:szCs w:val="24"/>
        </w:rPr>
        <w:t>я</w:t>
      </w:r>
      <w:r w:rsidRPr="00006728">
        <w:rPr>
          <w:szCs w:val="24"/>
        </w:rPr>
        <w:t xml:space="preserve">ние </w:t>
      </w:r>
      <w:r w:rsidRPr="00006728">
        <w:rPr>
          <w:spacing w:val="1"/>
          <w:szCs w:val="24"/>
        </w:rPr>
        <w:t>ме</w:t>
      </w:r>
      <w:r w:rsidRPr="00006728">
        <w:rPr>
          <w:szCs w:val="24"/>
        </w:rPr>
        <w:t>ж</w:t>
      </w:r>
      <w:r w:rsidRPr="00006728">
        <w:rPr>
          <w:spacing w:val="6"/>
          <w:szCs w:val="24"/>
        </w:rPr>
        <w:t>д</w:t>
      </w:r>
      <w:r w:rsidRPr="00006728">
        <w:rPr>
          <w:szCs w:val="24"/>
        </w:rPr>
        <w:t xml:space="preserve">у </w:t>
      </w:r>
      <w:r w:rsidRPr="00006728">
        <w:rPr>
          <w:spacing w:val="-2"/>
          <w:szCs w:val="24"/>
        </w:rPr>
        <w:t>в</w:t>
      </w:r>
      <w:r w:rsidRPr="00006728">
        <w:rPr>
          <w:spacing w:val="1"/>
          <w:szCs w:val="24"/>
        </w:rPr>
        <w:t>е</w:t>
      </w:r>
      <w:r w:rsidRPr="00006728">
        <w:rPr>
          <w:szCs w:val="24"/>
        </w:rPr>
        <w:t>р</w:t>
      </w:r>
      <w:r w:rsidRPr="00006728">
        <w:rPr>
          <w:spacing w:val="1"/>
          <w:szCs w:val="24"/>
        </w:rPr>
        <w:t>ш</w:t>
      </w:r>
      <w:r w:rsidRPr="00006728">
        <w:rPr>
          <w:szCs w:val="24"/>
        </w:rPr>
        <w:t>ин</w:t>
      </w:r>
      <w:r w:rsidRPr="00006728">
        <w:rPr>
          <w:spacing w:val="1"/>
          <w:szCs w:val="24"/>
        </w:rPr>
        <w:t>ам</w:t>
      </w:r>
      <w:r w:rsidRPr="00006728">
        <w:rPr>
          <w:szCs w:val="24"/>
        </w:rPr>
        <w:t>и</w:t>
      </w:r>
      <w:r w:rsidRPr="00006728">
        <w:rPr>
          <w:spacing w:val="4"/>
          <w:szCs w:val="24"/>
        </w:rPr>
        <w:t xml:space="preserve"> </w:t>
      </w:r>
      <w:r w:rsidRPr="00006728">
        <w:rPr>
          <w:szCs w:val="24"/>
        </w:rPr>
        <w:t>н</w:t>
      </w:r>
      <w:r w:rsidRPr="00006728">
        <w:rPr>
          <w:spacing w:val="1"/>
          <w:szCs w:val="24"/>
        </w:rPr>
        <w:t>а</w:t>
      </w:r>
      <w:r w:rsidRPr="00006728">
        <w:rPr>
          <w:szCs w:val="24"/>
        </w:rPr>
        <w:t>с</w:t>
      </w:r>
      <w:r w:rsidRPr="00006728">
        <w:rPr>
          <w:spacing w:val="10"/>
          <w:szCs w:val="24"/>
        </w:rPr>
        <w:t xml:space="preserve"> </w:t>
      </w:r>
      <w:r w:rsidRPr="00006728">
        <w:rPr>
          <w:szCs w:val="24"/>
        </w:rPr>
        <w:t>не</w:t>
      </w:r>
      <w:r w:rsidRPr="00006728">
        <w:rPr>
          <w:spacing w:val="12"/>
          <w:szCs w:val="24"/>
        </w:rPr>
        <w:t xml:space="preserve"> </w:t>
      </w:r>
      <w:r w:rsidRPr="00006728">
        <w:rPr>
          <w:szCs w:val="24"/>
        </w:rPr>
        <w:t>ин</w:t>
      </w:r>
      <w:r w:rsidRPr="00006728">
        <w:rPr>
          <w:spacing w:val="-2"/>
          <w:szCs w:val="24"/>
        </w:rPr>
        <w:t>т</w:t>
      </w:r>
      <w:r w:rsidRPr="00006728">
        <w:rPr>
          <w:spacing w:val="1"/>
          <w:szCs w:val="24"/>
        </w:rPr>
        <w:t>е</w:t>
      </w:r>
      <w:r w:rsidRPr="00006728">
        <w:rPr>
          <w:szCs w:val="24"/>
        </w:rPr>
        <w:t>р</w:t>
      </w:r>
      <w:r w:rsidRPr="00006728">
        <w:rPr>
          <w:spacing w:val="1"/>
          <w:szCs w:val="24"/>
        </w:rPr>
        <w:t>ес</w:t>
      </w:r>
      <w:r w:rsidRPr="00006728">
        <w:rPr>
          <w:spacing w:val="-5"/>
          <w:szCs w:val="24"/>
        </w:rPr>
        <w:t>у</w:t>
      </w:r>
      <w:r w:rsidRPr="00006728">
        <w:rPr>
          <w:spacing w:val="6"/>
          <w:szCs w:val="24"/>
        </w:rPr>
        <w:t>е</w:t>
      </w:r>
      <w:r w:rsidRPr="00006728">
        <w:rPr>
          <w:spacing w:val="-2"/>
          <w:szCs w:val="24"/>
        </w:rPr>
        <w:t>т</w:t>
      </w:r>
      <w:r w:rsidRPr="00006728">
        <w:rPr>
          <w:szCs w:val="24"/>
        </w:rPr>
        <w:t>.</w:t>
      </w:r>
      <w:r w:rsidRPr="00006728">
        <w:rPr>
          <w:spacing w:val="1"/>
          <w:szCs w:val="24"/>
        </w:rPr>
        <w:t xml:space="preserve"> </w:t>
      </w:r>
      <w:r w:rsidRPr="00006728">
        <w:rPr>
          <w:spacing w:val="-2"/>
          <w:szCs w:val="24"/>
        </w:rPr>
        <w:t>Е</w:t>
      </w:r>
      <w:r w:rsidRPr="00006728">
        <w:rPr>
          <w:spacing w:val="1"/>
          <w:szCs w:val="24"/>
        </w:rPr>
        <w:t>с</w:t>
      </w:r>
      <w:r w:rsidRPr="00006728">
        <w:rPr>
          <w:szCs w:val="24"/>
        </w:rPr>
        <w:t>ли</w:t>
      </w:r>
      <w:r w:rsidRPr="00006728">
        <w:rPr>
          <w:spacing w:val="7"/>
          <w:szCs w:val="24"/>
        </w:rPr>
        <w:t xml:space="preserve"> </w:t>
      </w:r>
      <w:r w:rsidRPr="00006728">
        <w:rPr>
          <w:szCs w:val="24"/>
        </w:rPr>
        <w:t>лин</w:t>
      </w:r>
      <w:r w:rsidRPr="00006728">
        <w:rPr>
          <w:spacing w:val="4"/>
          <w:szCs w:val="24"/>
        </w:rPr>
        <w:t>и</w:t>
      </w:r>
      <w:r w:rsidRPr="00006728">
        <w:rPr>
          <w:szCs w:val="24"/>
        </w:rPr>
        <w:t>и</w:t>
      </w:r>
      <w:r w:rsidRPr="00006728">
        <w:rPr>
          <w:spacing w:val="6"/>
          <w:szCs w:val="24"/>
        </w:rPr>
        <w:t xml:space="preserve"> </w:t>
      </w:r>
      <w:r w:rsidRPr="00006728">
        <w:rPr>
          <w:spacing w:val="1"/>
          <w:szCs w:val="24"/>
        </w:rPr>
        <w:t>с</w:t>
      </w:r>
      <w:r w:rsidRPr="00006728">
        <w:rPr>
          <w:szCs w:val="24"/>
        </w:rPr>
        <w:t xml:space="preserve">о </w:t>
      </w:r>
      <w:r w:rsidRPr="00006728">
        <w:rPr>
          <w:spacing w:val="1"/>
          <w:szCs w:val="24"/>
        </w:rPr>
        <w:t>с</w:t>
      </w:r>
      <w:r w:rsidRPr="00006728">
        <w:rPr>
          <w:spacing w:val="-2"/>
          <w:szCs w:val="24"/>
        </w:rPr>
        <w:t>т</w:t>
      </w:r>
      <w:r w:rsidRPr="00006728">
        <w:rPr>
          <w:szCs w:val="24"/>
        </w:rPr>
        <w:t>р</w:t>
      </w:r>
      <w:r w:rsidRPr="00006728">
        <w:rPr>
          <w:spacing w:val="1"/>
          <w:szCs w:val="24"/>
        </w:rPr>
        <w:t>е</w:t>
      </w:r>
      <w:r w:rsidRPr="00006728">
        <w:rPr>
          <w:szCs w:val="24"/>
        </w:rPr>
        <w:t>лка</w:t>
      </w:r>
      <w:r w:rsidRPr="00006728">
        <w:rPr>
          <w:spacing w:val="2"/>
          <w:szCs w:val="24"/>
        </w:rPr>
        <w:t>м</w:t>
      </w:r>
      <w:r w:rsidRPr="00006728">
        <w:rPr>
          <w:szCs w:val="24"/>
        </w:rPr>
        <w:t>и,</w:t>
      </w:r>
      <w:r w:rsidRPr="00006728">
        <w:rPr>
          <w:spacing w:val="-9"/>
          <w:szCs w:val="24"/>
        </w:rPr>
        <w:t xml:space="preserve"> </w:t>
      </w:r>
      <w:r w:rsidRPr="00006728">
        <w:rPr>
          <w:spacing w:val="-2"/>
          <w:szCs w:val="24"/>
        </w:rPr>
        <w:t>т</w:t>
      </w:r>
      <w:r w:rsidRPr="00006728">
        <w:rPr>
          <w:szCs w:val="24"/>
        </w:rPr>
        <w:t>о</w:t>
      </w:r>
      <w:r w:rsidRPr="00006728">
        <w:rPr>
          <w:spacing w:val="3"/>
          <w:szCs w:val="24"/>
        </w:rPr>
        <w:t xml:space="preserve"> </w:t>
      </w:r>
      <w:r w:rsidRPr="00006728">
        <w:rPr>
          <w:spacing w:val="1"/>
          <w:szCs w:val="24"/>
        </w:rPr>
        <w:t>г</w:t>
      </w:r>
      <w:r w:rsidRPr="00006728">
        <w:rPr>
          <w:szCs w:val="24"/>
        </w:rPr>
        <w:t>р</w:t>
      </w:r>
      <w:r w:rsidRPr="00006728">
        <w:rPr>
          <w:spacing w:val="1"/>
          <w:szCs w:val="24"/>
        </w:rPr>
        <w:t>а</w:t>
      </w:r>
      <w:r w:rsidRPr="00006728">
        <w:rPr>
          <w:szCs w:val="24"/>
        </w:rPr>
        <w:t>ф</w:t>
      </w:r>
      <w:r w:rsidRPr="00006728">
        <w:rPr>
          <w:spacing w:val="-3"/>
          <w:szCs w:val="24"/>
        </w:rPr>
        <w:t xml:space="preserve"> </w:t>
      </w:r>
      <w:r w:rsidRPr="00006728">
        <w:rPr>
          <w:szCs w:val="24"/>
        </w:rPr>
        <w:t>н</w:t>
      </w:r>
      <w:r w:rsidRPr="00006728">
        <w:rPr>
          <w:spacing w:val="1"/>
          <w:szCs w:val="24"/>
        </w:rPr>
        <w:t>а</w:t>
      </w:r>
      <w:r w:rsidRPr="00006728">
        <w:rPr>
          <w:szCs w:val="24"/>
        </w:rPr>
        <w:t>зы</w:t>
      </w:r>
      <w:r w:rsidRPr="00006728">
        <w:rPr>
          <w:spacing w:val="-1"/>
          <w:szCs w:val="24"/>
        </w:rPr>
        <w:t>в</w:t>
      </w:r>
      <w:r w:rsidRPr="00006728">
        <w:rPr>
          <w:spacing w:val="1"/>
          <w:szCs w:val="24"/>
        </w:rPr>
        <w:t>а</w:t>
      </w:r>
      <w:r w:rsidRPr="00006728">
        <w:rPr>
          <w:spacing w:val="6"/>
          <w:szCs w:val="24"/>
        </w:rPr>
        <w:t>е</w:t>
      </w:r>
      <w:r w:rsidRPr="00006728">
        <w:rPr>
          <w:spacing w:val="-2"/>
          <w:szCs w:val="24"/>
        </w:rPr>
        <w:t>т</w:t>
      </w:r>
      <w:r w:rsidRPr="00006728">
        <w:rPr>
          <w:spacing w:val="1"/>
          <w:szCs w:val="24"/>
        </w:rPr>
        <w:t>с</w:t>
      </w:r>
      <w:r w:rsidRPr="00006728">
        <w:rPr>
          <w:szCs w:val="24"/>
        </w:rPr>
        <w:t>я</w:t>
      </w:r>
      <w:r w:rsidRPr="00006728">
        <w:rPr>
          <w:spacing w:val="-10"/>
          <w:szCs w:val="24"/>
        </w:rPr>
        <w:t xml:space="preserve"> </w:t>
      </w:r>
      <w:r w:rsidRPr="00006728">
        <w:rPr>
          <w:szCs w:val="24"/>
        </w:rPr>
        <w:t>н</w:t>
      </w:r>
      <w:r w:rsidRPr="00006728">
        <w:rPr>
          <w:spacing w:val="1"/>
          <w:szCs w:val="24"/>
        </w:rPr>
        <w:t>а</w:t>
      </w:r>
      <w:r w:rsidRPr="00006728">
        <w:rPr>
          <w:szCs w:val="24"/>
        </w:rPr>
        <w:t>пр</w:t>
      </w:r>
      <w:r w:rsidRPr="00006728">
        <w:rPr>
          <w:spacing w:val="1"/>
          <w:szCs w:val="24"/>
        </w:rPr>
        <w:t>а</w:t>
      </w:r>
      <w:r w:rsidRPr="00006728">
        <w:rPr>
          <w:spacing w:val="3"/>
          <w:szCs w:val="24"/>
        </w:rPr>
        <w:t>в</w:t>
      </w:r>
      <w:r w:rsidRPr="00006728">
        <w:rPr>
          <w:szCs w:val="24"/>
        </w:rPr>
        <w:t>л</w:t>
      </w:r>
      <w:r w:rsidRPr="00006728">
        <w:rPr>
          <w:spacing w:val="1"/>
          <w:szCs w:val="24"/>
        </w:rPr>
        <w:t>е</w:t>
      </w:r>
      <w:r w:rsidRPr="00006728">
        <w:rPr>
          <w:szCs w:val="24"/>
        </w:rPr>
        <w:t>нным</w:t>
      </w:r>
      <w:r w:rsidRPr="00006728">
        <w:rPr>
          <w:spacing w:val="-14"/>
          <w:szCs w:val="24"/>
        </w:rPr>
        <w:t xml:space="preserve"> </w:t>
      </w:r>
      <w:r w:rsidRPr="00006728">
        <w:rPr>
          <w:spacing w:val="-1"/>
          <w:szCs w:val="24"/>
        </w:rPr>
        <w:t>(</w:t>
      </w:r>
      <w:r w:rsidRPr="00006728">
        <w:rPr>
          <w:szCs w:val="24"/>
        </w:rPr>
        <w:t>о</w:t>
      </w:r>
      <w:r w:rsidRPr="00006728">
        <w:rPr>
          <w:spacing w:val="4"/>
          <w:szCs w:val="24"/>
        </w:rPr>
        <w:t>р</w:t>
      </w:r>
      <w:r w:rsidRPr="00006728">
        <w:rPr>
          <w:szCs w:val="24"/>
        </w:rPr>
        <w:t>и</w:t>
      </w:r>
      <w:r w:rsidRPr="00006728">
        <w:rPr>
          <w:spacing w:val="1"/>
          <w:szCs w:val="24"/>
        </w:rPr>
        <w:t>е</w:t>
      </w:r>
      <w:r w:rsidRPr="00006728">
        <w:rPr>
          <w:szCs w:val="24"/>
        </w:rPr>
        <w:t>н</w:t>
      </w:r>
      <w:r w:rsidRPr="00006728">
        <w:rPr>
          <w:spacing w:val="-2"/>
          <w:szCs w:val="24"/>
        </w:rPr>
        <w:t>т</w:t>
      </w:r>
      <w:r w:rsidRPr="00006728">
        <w:rPr>
          <w:spacing w:val="4"/>
          <w:szCs w:val="24"/>
        </w:rPr>
        <w:t>и</w:t>
      </w:r>
      <w:r w:rsidRPr="00006728">
        <w:rPr>
          <w:szCs w:val="24"/>
        </w:rPr>
        <w:t>ро</w:t>
      </w:r>
      <w:r w:rsidRPr="00006728">
        <w:rPr>
          <w:spacing w:val="-2"/>
          <w:szCs w:val="24"/>
        </w:rPr>
        <w:t>в</w:t>
      </w:r>
      <w:r w:rsidRPr="00006728">
        <w:rPr>
          <w:spacing w:val="1"/>
          <w:szCs w:val="24"/>
        </w:rPr>
        <w:t>а</w:t>
      </w:r>
      <w:r w:rsidRPr="00006728">
        <w:rPr>
          <w:spacing w:val="4"/>
          <w:szCs w:val="24"/>
        </w:rPr>
        <w:t>н</w:t>
      </w:r>
      <w:r w:rsidRPr="00006728">
        <w:rPr>
          <w:szCs w:val="24"/>
        </w:rPr>
        <w:t>ны</w:t>
      </w:r>
      <w:r w:rsidRPr="00006728">
        <w:rPr>
          <w:spacing w:val="1"/>
          <w:szCs w:val="24"/>
        </w:rPr>
        <w:t>м</w:t>
      </w:r>
      <w:r w:rsidRPr="00006728">
        <w:rPr>
          <w:spacing w:val="-1"/>
          <w:szCs w:val="24"/>
        </w:rPr>
        <w:t>)</w:t>
      </w:r>
      <w:r w:rsidRPr="00006728">
        <w:rPr>
          <w:szCs w:val="24"/>
        </w:rPr>
        <w:t>,</w:t>
      </w:r>
      <w:r w:rsidRPr="00006728">
        <w:rPr>
          <w:spacing w:val="-20"/>
          <w:szCs w:val="24"/>
        </w:rPr>
        <w:t xml:space="preserve"> </w:t>
      </w:r>
      <w:r w:rsidRPr="00006728">
        <w:rPr>
          <w:spacing w:val="1"/>
          <w:szCs w:val="24"/>
        </w:rPr>
        <w:t>ес</w:t>
      </w:r>
      <w:r w:rsidRPr="00006728">
        <w:rPr>
          <w:szCs w:val="24"/>
        </w:rPr>
        <w:t>ли</w:t>
      </w:r>
      <w:r w:rsidRPr="00006728">
        <w:rPr>
          <w:spacing w:val="-3"/>
          <w:szCs w:val="24"/>
        </w:rPr>
        <w:t xml:space="preserve"> </w:t>
      </w:r>
      <w:r w:rsidRPr="00006728">
        <w:rPr>
          <w:spacing w:val="2"/>
          <w:szCs w:val="24"/>
        </w:rPr>
        <w:t>б</w:t>
      </w:r>
      <w:r w:rsidRPr="00006728">
        <w:rPr>
          <w:spacing w:val="6"/>
          <w:szCs w:val="24"/>
        </w:rPr>
        <w:t>е</w:t>
      </w:r>
      <w:r w:rsidRPr="00006728">
        <w:rPr>
          <w:szCs w:val="24"/>
        </w:rPr>
        <w:t xml:space="preserve">з </w:t>
      </w:r>
      <w:r w:rsidRPr="00006728">
        <w:rPr>
          <w:spacing w:val="1"/>
          <w:szCs w:val="24"/>
        </w:rPr>
        <w:t>с</w:t>
      </w:r>
      <w:r w:rsidRPr="00006728">
        <w:rPr>
          <w:spacing w:val="-2"/>
          <w:szCs w:val="24"/>
        </w:rPr>
        <w:t>т</w:t>
      </w:r>
      <w:r w:rsidRPr="00006728">
        <w:rPr>
          <w:szCs w:val="24"/>
        </w:rPr>
        <w:t>р</w:t>
      </w:r>
      <w:r w:rsidRPr="00006728">
        <w:rPr>
          <w:spacing w:val="1"/>
          <w:szCs w:val="24"/>
        </w:rPr>
        <w:t>е</w:t>
      </w:r>
      <w:r w:rsidRPr="00006728">
        <w:rPr>
          <w:szCs w:val="24"/>
        </w:rPr>
        <w:t>лок</w:t>
      </w:r>
      <w:r w:rsidRPr="00006728">
        <w:rPr>
          <w:spacing w:val="-6"/>
          <w:szCs w:val="24"/>
        </w:rPr>
        <w:t xml:space="preserve"> </w:t>
      </w:r>
      <w:r w:rsidRPr="00006728">
        <w:rPr>
          <w:szCs w:val="24"/>
        </w:rPr>
        <w:t>-</w:t>
      </w:r>
      <w:r w:rsidRPr="00006728">
        <w:rPr>
          <w:spacing w:val="-1"/>
          <w:szCs w:val="24"/>
        </w:rPr>
        <w:t xml:space="preserve"> </w:t>
      </w:r>
      <w:r w:rsidRPr="00006728">
        <w:rPr>
          <w:szCs w:val="24"/>
        </w:rPr>
        <w:t>н</w:t>
      </w:r>
      <w:r w:rsidRPr="00006728">
        <w:rPr>
          <w:spacing w:val="1"/>
          <w:szCs w:val="24"/>
        </w:rPr>
        <w:t>е</w:t>
      </w:r>
      <w:r w:rsidRPr="00006728">
        <w:rPr>
          <w:szCs w:val="24"/>
        </w:rPr>
        <w:t>ор</w:t>
      </w:r>
      <w:r w:rsidRPr="00006728">
        <w:rPr>
          <w:szCs w:val="24"/>
        </w:rPr>
        <w:t>и</w:t>
      </w:r>
      <w:r w:rsidRPr="00006728">
        <w:rPr>
          <w:spacing w:val="1"/>
          <w:szCs w:val="24"/>
        </w:rPr>
        <w:t>е</w:t>
      </w:r>
      <w:r w:rsidRPr="00006728">
        <w:rPr>
          <w:spacing w:val="4"/>
          <w:szCs w:val="24"/>
        </w:rPr>
        <w:t>н</w:t>
      </w:r>
      <w:r w:rsidRPr="00006728">
        <w:rPr>
          <w:spacing w:val="-2"/>
          <w:szCs w:val="24"/>
        </w:rPr>
        <w:t>т</w:t>
      </w:r>
      <w:r w:rsidRPr="00006728">
        <w:rPr>
          <w:szCs w:val="24"/>
        </w:rPr>
        <w:t>ир</w:t>
      </w:r>
      <w:r w:rsidRPr="00006728">
        <w:rPr>
          <w:spacing w:val="4"/>
          <w:szCs w:val="24"/>
        </w:rPr>
        <w:t>о</w:t>
      </w:r>
      <w:r w:rsidRPr="00006728">
        <w:rPr>
          <w:spacing w:val="-2"/>
          <w:szCs w:val="24"/>
        </w:rPr>
        <w:t>в</w:t>
      </w:r>
      <w:r w:rsidRPr="00006728">
        <w:rPr>
          <w:spacing w:val="1"/>
          <w:szCs w:val="24"/>
        </w:rPr>
        <w:t>а</w:t>
      </w:r>
      <w:r w:rsidRPr="00006728">
        <w:rPr>
          <w:szCs w:val="24"/>
        </w:rPr>
        <w:t>нны</w:t>
      </w:r>
      <w:r w:rsidRPr="00006728">
        <w:rPr>
          <w:spacing w:val="1"/>
          <w:szCs w:val="24"/>
        </w:rPr>
        <w:t>м</w:t>
      </w:r>
      <w:r w:rsidR="0085750F" w:rsidRPr="0085750F">
        <w:rPr>
          <w:spacing w:val="1"/>
          <w:szCs w:val="24"/>
        </w:rPr>
        <w:t xml:space="preserve"> [65]</w:t>
      </w:r>
      <w:r w:rsidRPr="00006728">
        <w:rPr>
          <w:szCs w:val="24"/>
        </w:rPr>
        <w:t>.</w:t>
      </w:r>
    </w:p>
    <w:p w:rsidR="00951DAF" w:rsidRPr="00951DAF" w:rsidRDefault="00951DAF" w:rsidP="00951DAF">
      <w:pPr>
        <w:spacing w:line="239" w:lineRule="auto"/>
        <w:ind w:right="-57" w:firstLine="0"/>
        <w:jc w:val="center"/>
        <w:rPr>
          <w:szCs w:val="24"/>
          <w:lang w:val="en-US"/>
        </w:rPr>
      </w:pPr>
      <w:r>
        <w:rPr>
          <w:noProof/>
          <w:szCs w:val="24"/>
        </w:rPr>
        <w:lastRenderedPageBreak/>
        <w:drawing>
          <wp:inline distT="0" distB="0" distL="0" distR="0" wp14:anchorId="4CE5D868" wp14:editId="28ABDEDB">
            <wp:extent cx="2119779" cy="1301478"/>
            <wp:effectExtent l="0" t="0" r="0" b="0"/>
            <wp:docPr id="8259" name="Рисунок 8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2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253" cy="1301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728" w:rsidRPr="00951DAF" w:rsidRDefault="00951DAF" w:rsidP="0081644B">
      <w:pPr>
        <w:ind w:firstLine="0"/>
        <w:jc w:val="center"/>
      </w:pPr>
      <w:r>
        <w:t xml:space="preserve">Рис.6.4. </w:t>
      </w:r>
      <w:r w:rsidRPr="00951DAF">
        <w:rPr>
          <w:spacing w:val="1"/>
          <w:szCs w:val="24"/>
        </w:rPr>
        <w:t>Графический с</w:t>
      </w:r>
      <w:r w:rsidRPr="00951DAF">
        <w:rPr>
          <w:spacing w:val="3"/>
          <w:szCs w:val="24"/>
        </w:rPr>
        <w:t>п</w:t>
      </w:r>
      <w:r w:rsidRPr="00951DAF">
        <w:rPr>
          <w:spacing w:val="-5"/>
          <w:szCs w:val="24"/>
        </w:rPr>
        <w:t>о</w:t>
      </w:r>
      <w:r w:rsidRPr="00951DAF">
        <w:rPr>
          <w:spacing w:val="6"/>
          <w:szCs w:val="24"/>
        </w:rPr>
        <w:t>с</w:t>
      </w:r>
      <w:r w:rsidRPr="00951DAF">
        <w:rPr>
          <w:szCs w:val="24"/>
        </w:rPr>
        <w:t xml:space="preserve">об </w:t>
      </w:r>
      <w:r w:rsidRPr="00951DAF">
        <w:rPr>
          <w:spacing w:val="-1"/>
          <w:szCs w:val="24"/>
        </w:rPr>
        <w:t>з</w:t>
      </w:r>
      <w:r w:rsidRPr="00951DAF">
        <w:rPr>
          <w:szCs w:val="24"/>
        </w:rPr>
        <w:t>а</w:t>
      </w:r>
      <w:r w:rsidRPr="00951DAF">
        <w:rPr>
          <w:spacing w:val="-2"/>
          <w:szCs w:val="24"/>
        </w:rPr>
        <w:t>д</w:t>
      </w:r>
      <w:r w:rsidRPr="00951DAF">
        <w:rPr>
          <w:spacing w:val="4"/>
          <w:szCs w:val="24"/>
        </w:rPr>
        <w:t>а</w:t>
      </w:r>
      <w:r w:rsidRPr="00951DAF">
        <w:rPr>
          <w:spacing w:val="3"/>
          <w:szCs w:val="24"/>
        </w:rPr>
        <w:t>н</w:t>
      </w:r>
      <w:r w:rsidRPr="00951DAF">
        <w:rPr>
          <w:spacing w:val="-2"/>
          <w:szCs w:val="24"/>
        </w:rPr>
        <w:t>и</w:t>
      </w:r>
      <w:r w:rsidRPr="00951DAF">
        <w:rPr>
          <w:szCs w:val="24"/>
        </w:rPr>
        <w:t>я</w:t>
      </w:r>
      <w:r w:rsidRPr="00951DAF">
        <w:rPr>
          <w:spacing w:val="-10"/>
          <w:szCs w:val="24"/>
        </w:rPr>
        <w:t xml:space="preserve"> </w:t>
      </w:r>
      <w:r w:rsidRPr="00951DAF">
        <w:rPr>
          <w:szCs w:val="24"/>
        </w:rPr>
        <w:t>а</w:t>
      </w:r>
      <w:r w:rsidRPr="00951DAF">
        <w:rPr>
          <w:spacing w:val="3"/>
          <w:szCs w:val="24"/>
        </w:rPr>
        <w:t>в</w:t>
      </w:r>
      <w:r w:rsidRPr="00951DAF">
        <w:rPr>
          <w:spacing w:val="2"/>
          <w:szCs w:val="24"/>
        </w:rPr>
        <w:t>т</w:t>
      </w:r>
      <w:r w:rsidRPr="00951DAF">
        <w:rPr>
          <w:spacing w:val="-5"/>
          <w:szCs w:val="24"/>
        </w:rPr>
        <w:t>о</w:t>
      </w:r>
      <w:r w:rsidRPr="00951DAF">
        <w:rPr>
          <w:spacing w:val="2"/>
          <w:szCs w:val="24"/>
        </w:rPr>
        <w:t>м</w:t>
      </w:r>
      <w:r w:rsidRPr="00951DAF">
        <w:rPr>
          <w:spacing w:val="4"/>
          <w:szCs w:val="24"/>
        </w:rPr>
        <w:t>а</w:t>
      </w:r>
      <w:r w:rsidRPr="00951DAF">
        <w:rPr>
          <w:spacing w:val="-2"/>
          <w:szCs w:val="24"/>
        </w:rPr>
        <w:t>т</w:t>
      </w:r>
      <w:r w:rsidRPr="00951DAF">
        <w:rPr>
          <w:szCs w:val="24"/>
        </w:rPr>
        <w:t>а</w:t>
      </w:r>
      <w:r w:rsidRPr="00951DAF">
        <w:rPr>
          <w:spacing w:val="-5"/>
          <w:szCs w:val="24"/>
        </w:rPr>
        <w:t xml:space="preserve"> </w:t>
      </w:r>
      <w:r w:rsidRPr="00951DAF">
        <w:rPr>
          <w:spacing w:val="6"/>
          <w:w w:val="99"/>
          <w:szCs w:val="24"/>
        </w:rPr>
        <w:t>М</w:t>
      </w:r>
      <w:r w:rsidRPr="00951DAF">
        <w:rPr>
          <w:spacing w:val="-2"/>
          <w:w w:val="99"/>
          <w:szCs w:val="24"/>
        </w:rPr>
        <w:t>и</w:t>
      </w:r>
      <w:r w:rsidRPr="00951DAF">
        <w:rPr>
          <w:spacing w:val="2"/>
          <w:w w:val="99"/>
          <w:szCs w:val="24"/>
        </w:rPr>
        <w:t>л</w:t>
      </w:r>
      <w:r w:rsidRPr="00951DAF">
        <w:rPr>
          <w:w w:val="99"/>
          <w:szCs w:val="24"/>
        </w:rPr>
        <w:t>и</w:t>
      </w:r>
    </w:p>
    <w:p w:rsidR="00951DAF" w:rsidRDefault="00951DAF" w:rsidP="00951DAF">
      <w:pPr>
        <w:spacing w:before="22"/>
        <w:ind w:right="-20"/>
        <w:rPr>
          <w:w w:val="99"/>
          <w:szCs w:val="24"/>
        </w:rPr>
      </w:pPr>
      <w:r w:rsidRPr="00951DAF">
        <w:rPr>
          <w:spacing w:val="-4"/>
          <w:szCs w:val="24"/>
        </w:rPr>
        <w:t>Н</w:t>
      </w:r>
      <w:r w:rsidRPr="00951DAF">
        <w:rPr>
          <w:szCs w:val="24"/>
        </w:rPr>
        <w:t>а</w:t>
      </w:r>
      <w:r w:rsidRPr="00951DAF">
        <w:rPr>
          <w:spacing w:val="14"/>
          <w:szCs w:val="24"/>
        </w:rPr>
        <w:t xml:space="preserve"> </w:t>
      </w:r>
      <w:r w:rsidRPr="00951DAF">
        <w:rPr>
          <w:szCs w:val="24"/>
        </w:rPr>
        <w:t>ри</w:t>
      </w:r>
      <w:r w:rsidRPr="00951DAF">
        <w:rPr>
          <w:spacing w:val="6"/>
          <w:szCs w:val="24"/>
        </w:rPr>
        <w:t>с</w:t>
      </w:r>
      <w:r w:rsidRPr="00951DAF">
        <w:rPr>
          <w:szCs w:val="24"/>
        </w:rPr>
        <w:t>ун</w:t>
      </w:r>
      <w:r w:rsidRPr="00951DAF">
        <w:rPr>
          <w:spacing w:val="-1"/>
          <w:szCs w:val="24"/>
        </w:rPr>
        <w:t>к</w:t>
      </w:r>
      <w:r w:rsidRPr="00951DAF">
        <w:rPr>
          <w:szCs w:val="24"/>
        </w:rPr>
        <w:t>е</w:t>
      </w:r>
      <w:r w:rsidRPr="00951DAF">
        <w:rPr>
          <w:spacing w:val="7"/>
          <w:szCs w:val="24"/>
        </w:rPr>
        <w:t xml:space="preserve"> </w:t>
      </w:r>
      <w:r w:rsidRPr="00951DAF">
        <w:rPr>
          <w:szCs w:val="24"/>
        </w:rPr>
        <w:t>пр</w:t>
      </w:r>
      <w:r w:rsidRPr="00951DAF">
        <w:rPr>
          <w:spacing w:val="4"/>
          <w:szCs w:val="24"/>
        </w:rPr>
        <w:t>и</w:t>
      </w:r>
      <w:r w:rsidRPr="00951DAF">
        <w:rPr>
          <w:spacing w:val="-2"/>
          <w:szCs w:val="24"/>
        </w:rPr>
        <w:t>в</w:t>
      </w:r>
      <w:r w:rsidRPr="00951DAF">
        <w:rPr>
          <w:spacing w:val="1"/>
          <w:szCs w:val="24"/>
        </w:rPr>
        <w:t>е</w:t>
      </w:r>
      <w:r w:rsidRPr="00951DAF">
        <w:rPr>
          <w:spacing w:val="2"/>
          <w:szCs w:val="24"/>
        </w:rPr>
        <w:t>д</w:t>
      </w:r>
      <w:r w:rsidRPr="00951DAF">
        <w:rPr>
          <w:spacing w:val="1"/>
          <w:szCs w:val="24"/>
        </w:rPr>
        <w:t>е</w:t>
      </w:r>
      <w:r w:rsidRPr="00951DAF">
        <w:rPr>
          <w:szCs w:val="24"/>
        </w:rPr>
        <w:t>н</w:t>
      </w:r>
      <w:r w:rsidRPr="00951DAF">
        <w:rPr>
          <w:spacing w:val="5"/>
          <w:szCs w:val="24"/>
        </w:rPr>
        <w:t xml:space="preserve"> г</w:t>
      </w:r>
      <w:r w:rsidRPr="00951DAF">
        <w:rPr>
          <w:szCs w:val="24"/>
        </w:rPr>
        <w:t>р</w:t>
      </w:r>
      <w:r w:rsidRPr="00951DAF">
        <w:rPr>
          <w:spacing w:val="1"/>
          <w:szCs w:val="24"/>
        </w:rPr>
        <w:t>а</w:t>
      </w:r>
      <w:r w:rsidRPr="00951DAF">
        <w:rPr>
          <w:szCs w:val="24"/>
        </w:rPr>
        <w:t>ф</w:t>
      </w:r>
      <w:r w:rsidRPr="00951DAF">
        <w:rPr>
          <w:spacing w:val="12"/>
          <w:szCs w:val="24"/>
        </w:rPr>
        <w:t xml:space="preserve"> </w:t>
      </w:r>
      <w:r w:rsidRPr="00951DAF">
        <w:rPr>
          <w:spacing w:val="1"/>
          <w:szCs w:val="24"/>
        </w:rPr>
        <w:t>а</w:t>
      </w:r>
      <w:r w:rsidRPr="00951DAF">
        <w:rPr>
          <w:spacing w:val="-2"/>
          <w:szCs w:val="24"/>
        </w:rPr>
        <w:t>вт</w:t>
      </w:r>
      <w:r w:rsidRPr="00951DAF">
        <w:rPr>
          <w:szCs w:val="24"/>
        </w:rPr>
        <w:t>о</w:t>
      </w:r>
      <w:r w:rsidRPr="00951DAF">
        <w:rPr>
          <w:spacing w:val="1"/>
          <w:szCs w:val="24"/>
        </w:rPr>
        <w:t>ма</w:t>
      </w:r>
      <w:r w:rsidRPr="00951DAF">
        <w:rPr>
          <w:spacing w:val="-2"/>
          <w:szCs w:val="24"/>
        </w:rPr>
        <w:t>т</w:t>
      </w:r>
      <w:r w:rsidRPr="00951DAF">
        <w:rPr>
          <w:szCs w:val="24"/>
        </w:rPr>
        <w:t>а</w:t>
      </w:r>
      <w:r w:rsidRPr="00951DAF">
        <w:rPr>
          <w:spacing w:val="6"/>
          <w:szCs w:val="24"/>
        </w:rPr>
        <w:t xml:space="preserve"> </w:t>
      </w:r>
      <w:r w:rsidRPr="00951DAF">
        <w:rPr>
          <w:spacing w:val="2"/>
          <w:szCs w:val="24"/>
        </w:rPr>
        <w:t>М</w:t>
      </w:r>
      <w:r w:rsidRPr="00951DAF">
        <w:rPr>
          <w:spacing w:val="4"/>
          <w:szCs w:val="24"/>
        </w:rPr>
        <w:t>и</w:t>
      </w:r>
      <w:r w:rsidRPr="00951DAF">
        <w:rPr>
          <w:szCs w:val="24"/>
        </w:rPr>
        <w:t>ли</w:t>
      </w:r>
      <w:r w:rsidRPr="00951DAF">
        <w:rPr>
          <w:spacing w:val="9"/>
          <w:szCs w:val="24"/>
        </w:rPr>
        <w:t xml:space="preserve"> </w:t>
      </w:r>
      <w:r w:rsidRPr="00951DAF">
        <w:rPr>
          <w:szCs w:val="24"/>
        </w:rPr>
        <w:t>на</w:t>
      </w:r>
      <w:r w:rsidRPr="00951DAF">
        <w:rPr>
          <w:spacing w:val="14"/>
          <w:szCs w:val="24"/>
        </w:rPr>
        <w:t xml:space="preserve"> </w:t>
      </w:r>
      <w:r w:rsidRPr="00951DAF">
        <w:rPr>
          <w:szCs w:val="24"/>
        </w:rPr>
        <w:t>3</w:t>
      </w:r>
      <w:r w:rsidRPr="00951DAF">
        <w:rPr>
          <w:spacing w:val="15"/>
          <w:szCs w:val="24"/>
        </w:rPr>
        <w:t xml:space="preserve"> </w:t>
      </w:r>
      <w:r w:rsidRPr="00951DAF">
        <w:rPr>
          <w:spacing w:val="1"/>
          <w:szCs w:val="24"/>
        </w:rPr>
        <w:t>с</w:t>
      </w:r>
      <w:r w:rsidRPr="00951DAF">
        <w:rPr>
          <w:szCs w:val="24"/>
        </w:rPr>
        <w:t>о</w:t>
      </w:r>
      <w:r w:rsidRPr="00951DAF">
        <w:rPr>
          <w:spacing w:val="1"/>
          <w:szCs w:val="24"/>
        </w:rPr>
        <w:t>с</w:t>
      </w:r>
      <w:r w:rsidRPr="00951DAF">
        <w:rPr>
          <w:spacing w:val="-2"/>
          <w:szCs w:val="24"/>
        </w:rPr>
        <w:t>т</w:t>
      </w:r>
      <w:r w:rsidRPr="00951DAF">
        <w:rPr>
          <w:szCs w:val="24"/>
        </w:rPr>
        <w:t>о</w:t>
      </w:r>
      <w:r w:rsidRPr="00951DAF">
        <w:rPr>
          <w:spacing w:val="1"/>
          <w:szCs w:val="24"/>
        </w:rPr>
        <w:t>я</w:t>
      </w:r>
      <w:r w:rsidRPr="00951DAF">
        <w:rPr>
          <w:szCs w:val="24"/>
        </w:rPr>
        <w:t>ни</w:t>
      </w:r>
      <w:r w:rsidRPr="00951DAF">
        <w:rPr>
          <w:spacing w:val="1"/>
          <w:szCs w:val="24"/>
        </w:rPr>
        <w:t>я</w:t>
      </w:r>
      <w:r w:rsidRPr="00951DAF">
        <w:rPr>
          <w:szCs w:val="24"/>
        </w:rPr>
        <w:t>,</w:t>
      </w:r>
      <w:r w:rsidRPr="00951DAF">
        <w:rPr>
          <w:spacing w:val="5"/>
          <w:szCs w:val="24"/>
        </w:rPr>
        <w:t xml:space="preserve"> </w:t>
      </w:r>
      <w:r w:rsidRPr="00951DAF">
        <w:rPr>
          <w:szCs w:val="24"/>
        </w:rPr>
        <w:t>и</w:t>
      </w:r>
      <w:r w:rsidRPr="00951DAF">
        <w:rPr>
          <w:spacing w:val="1"/>
          <w:szCs w:val="24"/>
        </w:rPr>
        <w:t>ме</w:t>
      </w:r>
      <w:r w:rsidRPr="00951DAF">
        <w:rPr>
          <w:spacing w:val="-2"/>
          <w:szCs w:val="24"/>
        </w:rPr>
        <w:t>ю</w:t>
      </w:r>
      <w:r w:rsidRPr="00951DAF">
        <w:rPr>
          <w:spacing w:val="1"/>
          <w:szCs w:val="24"/>
        </w:rPr>
        <w:t>щ</w:t>
      </w:r>
      <w:r w:rsidRPr="00951DAF">
        <w:rPr>
          <w:spacing w:val="4"/>
          <w:szCs w:val="24"/>
        </w:rPr>
        <w:t>и</w:t>
      </w:r>
      <w:r w:rsidRPr="00951DAF">
        <w:rPr>
          <w:szCs w:val="24"/>
        </w:rPr>
        <w:t>й</w:t>
      </w:r>
      <w:r>
        <w:rPr>
          <w:szCs w:val="24"/>
        </w:rPr>
        <w:t xml:space="preserve"> </w:t>
      </w:r>
      <w:r w:rsidRPr="00951DAF">
        <w:rPr>
          <w:szCs w:val="24"/>
        </w:rPr>
        <w:t>2</w:t>
      </w:r>
      <w:r w:rsidRPr="00951DAF">
        <w:rPr>
          <w:spacing w:val="1"/>
          <w:szCs w:val="24"/>
        </w:rPr>
        <w:t xml:space="preserve"> </w:t>
      </w:r>
      <w:r w:rsidRPr="00951DAF">
        <w:rPr>
          <w:spacing w:val="-2"/>
          <w:szCs w:val="24"/>
        </w:rPr>
        <w:t>в</w:t>
      </w:r>
      <w:r w:rsidRPr="00951DAF">
        <w:rPr>
          <w:szCs w:val="24"/>
        </w:rPr>
        <w:t>хо</w:t>
      </w:r>
      <w:r w:rsidRPr="00951DAF">
        <w:rPr>
          <w:spacing w:val="2"/>
          <w:szCs w:val="24"/>
        </w:rPr>
        <w:t>д</w:t>
      </w:r>
      <w:r w:rsidRPr="00951DAF">
        <w:rPr>
          <w:szCs w:val="24"/>
        </w:rPr>
        <w:t>н</w:t>
      </w:r>
      <w:r w:rsidRPr="00951DAF">
        <w:rPr>
          <w:spacing w:val="4"/>
          <w:szCs w:val="24"/>
        </w:rPr>
        <w:t>ы</w:t>
      </w:r>
      <w:r w:rsidRPr="00951DAF">
        <w:rPr>
          <w:szCs w:val="24"/>
        </w:rPr>
        <w:t>х</w:t>
      </w:r>
      <w:r w:rsidRPr="00951DAF">
        <w:rPr>
          <w:spacing w:val="-13"/>
          <w:szCs w:val="24"/>
        </w:rPr>
        <w:t xml:space="preserve"> </w:t>
      </w:r>
      <w:r w:rsidRPr="00951DAF">
        <w:rPr>
          <w:spacing w:val="1"/>
          <w:szCs w:val="24"/>
        </w:rPr>
        <w:t>с</w:t>
      </w:r>
      <w:r w:rsidRPr="00951DAF">
        <w:rPr>
          <w:szCs w:val="24"/>
        </w:rPr>
        <w:t>и</w:t>
      </w:r>
      <w:r w:rsidRPr="00951DAF">
        <w:rPr>
          <w:spacing w:val="1"/>
          <w:szCs w:val="24"/>
        </w:rPr>
        <w:t>г</w:t>
      </w:r>
      <w:r w:rsidRPr="00951DAF">
        <w:rPr>
          <w:szCs w:val="24"/>
        </w:rPr>
        <w:t>н</w:t>
      </w:r>
      <w:r w:rsidRPr="00951DAF">
        <w:rPr>
          <w:spacing w:val="1"/>
          <w:szCs w:val="24"/>
        </w:rPr>
        <w:t>а</w:t>
      </w:r>
      <w:r w:rsidRPr="00951DAF">
        <w:rPr>
          <w:szCs w:val="24"/>
        </w:rPr>
        <w:t>ла</w:t>
      </w:r>
      <w:r w:rsidRPr="00951DAF">
        <w:rPr>
          <w:spacing w:val="-6"/>
          <w:szCs w:val="24"/>
        </w:rPr>
        <w:t xml:space="preserve"> </w:t>
      </w:r>
      <w:r w:rsidRPr="00951DAF">
        <w:rPr>
          <w:szCs w:val="24"/>
        </w:rPr>
        <w:t>и 2</w:t>
      </w:r>
      <w:r w:rsidRPr="00951DAF">
        <w:rPr>
          <w:spacing w:val="1"/>
          <w:szCs w:val="24"/>
        </w:rPr>
        <w:t xml:space="preserve"> </w:t>
      </w:r>
      <w:r w:rsidRPr="00951DAF">
        <w:rPr>
          <w:spacing w:val="-2"/>
          <w:szCs w:val="24"/>
        </w:rPr>
        <w:t>в</w:t>
      </w:r>
      <w:r w:rsidRPr="00951DAF">
        <w:rPr>
          <w:spacing w:val="5"/>
          <w:szCs w:val="24"/>
        </w:rPr>
        <w:t>ы</w:t>
      </w:r>
      <w:r w:rsidRPr="00951DAF">
        <w:rPr>
          <w:spacing w:val="-5"/>
          <w:szCs w:val="24"/>
        </w:rPr>
        <w:t>х</w:t>
      </w:r>
      <w:r w:rsidRPr="00951DAF">
        <w:rPr>
          <w:szCs w:val="24"/>
        </w:rPr>
        <w:t>о</w:t>
      </w:r>
      <w:r w:rsidRPr="00951DAF">
        <w:rPr>
          <w:spacing w:val="2"/>
          <w:szCs w:val="24"/>
        </w:rPr>
        <w:t>д</w:t>
      </w:r>
      <w:r w:rsidRPr="00951DAF">
        <w:rPr>
          <w:szCs w:val="24"/>
        </w:rPr>
        <w:t>н</w:t>
      </w:r>
      <w:r w:rsidRPr="00951DAF">
        <w:rPr>
          <w:spacing w:val="4"/>
          <w:szCs w:val="24"/>
        </w:rPr>
        <w:t>ы</w:t>
      </w:r>
      <w:r w:rsidRPr="00951DAF">
        <w:rPr>
          <w:szCs w:val="24"/>
        </w:rPr>
        <w:t>х</w:t>
      </w:r>
      <w:r w:rsidRPr="00951DAF">
        <w:rPr>
          <w:spacing w:val="-15"/>
          <w:szCs w:val="24"/>
        </w:rPr>
        <w:t xml:space="preserve"> </w:t>
      </w:r>
      <w:r w:rsidRPr="00951DAF">
        <w:rPr>
          <w:spacing w:val="1"/>
          <w:szCs w:val="24"/>
        </w:rPr>
        <w:t>с</w:t>
      </w:r>
      <w:r w:rsidRPr="00951DAF">
        <w:rPr>
          <w:szCs w:val="24"/>
        </w:rPr>
        <w:t>и</w:t>
      </w:r>
      <w:r w:rsidRPr="00951DAF">
        <w:rPr>
          <w:spacing w:val="1"/>
          <w:szCs w:val="24"/>
        </w:rPr>
        <w:t>г</w:t>
      </w:r>
      <w:r w:rsidRPr="00951DAF">
        <w:rPr>
          <w:szCs w:val="24"/>
        </w:rPr>
        <w:t>н</w:t>
      </w:r>
      <w:r w:rsidRPr="00951DAF">
        <w:rPr>
          <w:spacing w:val="1"/>
          <w:szCs w:val="24"/>
        </w:rPr>
        <w:t>а</w:t>
      </w:r>
      <w:r w:rsidRPr="00951DAF">
        <w:rPr>
          <w:spacing w:val="5"/>
          <w:szCs w:val="24"/>
        </w:rPr>
        <w:t>л</w:t>
      </w:r>
      <w:r w:rsidRPr="00951DAF">
        <w:rPr>
          <w:szCs w:val="24"/>
        </w:rPr>
        <w:t>а</w:t>
      </w:r>
      <w:r w:rsidRPr="00951DAF">
        <w:rPr>
          <w:w w:val="99"/>
          <w:szCs w:val="24"/>
        </w:rPr>
        <w:t>.</w:t>
      </w:r>
    </w:p>
    <w:p w:rsidR="00951DAF" w:rsidRPr="00AC2A57" w:rsidRDefault="00951DAF" w:rsidP="00AC2A57">
      <w:pPr>
        <w:pStyle w:val="3"/>
        <w:ind w:firstLine="0"/>
        <w:rPr>
          <w:rFonts w:ascii="Times New Roman" w:hAnsi="Times New Roman" w:cs="Times New Roman"/>
          <w:spacing w:val="-14"/>
          <w:sz w:val="24"/>
          <w:szCs w:val="24"/>
        </w:rPr>
      </w:pPr>
      <w:bookmarkStart w:id="135" w:name="_Toc455761537"/>
      <w:r w:rsidRPr="00AC2A57">
        <w:rPr>
          <w:rFonts w:ascii="Times New Roman" w:hAnsi="Times New Roman" w:cs="Times New Roman"/>
          <w:bCs w:val="0"/>
          <w:spacing w:val="-14"/>
          <w:sz w:val="24"/>
          <w:szCs w:val="24"/>
        </w:rPr>
        <w:t>6.2.3. Табличный и графический способы задания автомата Мура</w:t>
      </w:r>
      <w:bookmarkEnd w:id="135"/>
    </w:p>
    <w:p w:rsidR="00951DAF" w:rsidRPr="00951DAF" w:rsidRDefault="00951DAF" w:rsidP="0081644B">
      <w:pPr>
        <w:ind w:firstLine="0"/>
        <w:jc w:val="center"/>
      </w:pPr>
    </w:p>
    <w:p w:rsidR="0057625B" w:rsidRDefault="0057625B" w:rsidP="0057625B">
      <w:pPr>
        <w:ind w:left="198" w:right="113"/>
        <w:rPr>
          <w:szCs w:val="24"/>
        </w:rPr>
      </w:pPr>
      <w:r w:rsidRPr="0057625B">
        <w:rPr>
          <w:szCs w:val="24"/>
        </w:rPr>
        <w:t>В</w:t>
      </w:r>
      <w:r w:rsidRPr="0057625B">
        <w:rPr>
          <w:spacing w:val="5"/>
          <w:szCs w:val="24"/>
        </w:rPr>
        <w:t xml:space="preserve"> </w:t>
      </w:r>
      <w:r w:rsidRPr="0057625B">
        <w:rPr>
          <w:spacing w:val="6"/>
          <w:szCs w:val="24"/>
        </w:rPr>
        <w:t>а</w:t>
      </w:r>
      <w:r w:rsidRPr="0057625B">
        <w:rPr>
          <w:spacing w:val="-2"/>
          <w:szCs w:val="24"/>
        </w:rPr>
        <w:t>вт</w:t>
      </w:r>
      <w:r w:rsidRPr="0057625B">
        <w:rPr>
          <w:szCs w:val="24"/>
        </w:rPr>
        <w:t>о</w:t>
      </w:r>
      <w:r w:rsidRPr="0057625B">
        <w:rPr>
          <w:spacing w:val="1"/>
          <w:szCs w:val="24"/>
        </w:rPr>
        <w:t>м</w:t>
      </w:r>
      <w:r w:rsidRPr="0057625B">
        <w:rPr>
          <w:spacing w:val="6"/>
          <w:szCs w:val="24"/>
        </w:rPr>
        <w:t>а</w:t>
      </w:r>
      <w:r w:rsidRPr="0057625B">
        <w:rPr>
          <w:spacing w:val="-2"/>
          <w:szCs w:val="24"/>
        </w:rPr>
        <w:t>т</w:t>
      </w:r>
      <w:r w:rsidRPr="0057625B">
        <w:rPr>
          <w:szCs w:val="24"/>
        </w:rPr>
        <w:t xml:space="preserve">е </w:t>
      </w:r>
      <w:r w:rsidRPr="0057625B">
        <w:rPr>
          <w:spacing w:val="7"/>
          <w:szCs w:val="24"/>
        </w:rPr>
        <w:t>М</w:t>
      </w:r>
      <w:r w:rsidRPr="0057625B">
        <w:rPr>
          <w:spacing w:val="-5"/>
          <w:szCs w:val="24"/>
        </w:rPr>
        <w:t>у</w:t>
      </w:r>
      <w:r w:rsidRPr="0057625B">
        <w:rPr>
          <w:szCs w:val="24"/>
        </w:rPr>
        <w:t>ра</w:t>
      </w:r>
      <w:r w:rsidRPr="0057625B">
        <w:rPr>
          <w:spacing w:val="9"/>
          <w:szCs w:val="24"/>
        </w:rPr>
        <w:t xml:space="preserve"> </w:t>
      </w:r>
      <w:r w:rsidRPr="0057625B">
        <w:rPr>
          <w:spacing w:val="-2"/>
          <w:szCs w:val="24"/>
        </w:rPr>
        <w:t>в</w:t>
      </w:r>
      <w:r w:rsidRPr="0057625B">
        <w:rPr>
          <w:spacing w:val="5"/>
          <w:szCs w:val="24"/>
        </w:rPr>
        <w:t>ы</w:t>
      </w:r>
      <w:r w:rsidRPr="0057625B">
        <w:rPr>
          <w:spacing w:val="-5"/>
          <w:szCs w:val="24"/>
        </w:rPr>
        <w:t>х</w:t>
      </w:r>
      <w:r w:rsidRPr="0057625B">
        <w:rPr>
          <w:szCs w:val="24"/>
        </w:rPr>
        <w:t>о</w:t>
      </w:r>
      <w:r w:rsidRPr="0057625B">
        <w:rPr>
          <w:spacing w:val="2"/>
          <w:szCs w:val="24"/>
        </w:rPr>
        <w:t>д</w:t>
      </w:r>
      <w:r w:rsidRPr="0057625B">
        <w:rPr>
          <w:szCs w:val="24"/>
        </w:rPr>
        <w:t>ной</w:t>
      </w:r>
      <w:r w:rsidRPr="0057625B">
        <w:rPr>
          <w:spacing w:val="2"/>
          <w:szCs w:val="24"/>
        </w:rPr>
        <w:t xml:space="preserve"> </w:t>
      </w:r>
      <w:r w:rsidRPr="0057625B">
        <w:rPr>
          <w:spacing w:val="1"/>
          <w:szCs w:val="24"/>
        </w:rPr>
        <w:t>с</w:t>
      </w:r>
      <w:r w:rsidRPr="0057625B">
        <w:rPr>
          <w:szCs w:val="24"/>
        </w:rPr>
        <w:t>и</w:t>
      </w:r>
      <w:r w:rsidRPr="0057625B">
        <w:rPr>
          <w:spacing w:val="1"/>
          <w:szCs w:val="24"/>
        </w:rPr>
        <w:t>г</w:t>
      </w:r>
      <w:r w:rsidRPr="0057625B">
        <w:rPr>
          <w:szCs w:val="24"/>
        </w:rPr>
        <w:t>н</w:t>
      </w:r>
      <w:r w:rsidRPr="0057625B">
        <w:rPr>
          <w:spacing w:val="1"/>
          <w:szCs w:val="24"/>
        </w:rPr>
        <w:t>а</w:t>
      </w:r>
      <w:r w:rsidRPr="0057625B">
        <w:rPr>
          <w:szCs w:val="24"/>
        </w:rPr>
        <w:t>л</w:t>
      </w:r>
      <w:r w:rsidRPr="0057625B">
        <w:rPr>
          <w:spacing w:val="2"/>
          <w:szCs w:val="24"/>
        </w:rPr>
        <w:t xml:space="preserve"> </w:t>
      </w:r>
      <w:r w:rsidRPr="0057625B">
        <w:rPr>
          <w:spacing w:val="5"/>
          <w:szCs w:val="24"/>
        </w:rPr>
        <w:t>з</w:t>
      </w:r>
      <w:r w:rsidRPr="0057625B">
        <w:rPr>
          <w:spacing w:val="1"/>
          <w:szCs w:val="24"/>
        </w:rPr>
        <w:t>а</w:t>
      </w:r>
      <w:r w:rsidRPr="0057625B">
        <w:rPr>
          <w:spacing w:val="-2"/>
          <w:szCs w:val="24"/>
        </w:rPr>
        <w:t>в</w:t>
      </w:r>
      <w:r w:rsidRPr="0057625B">
        <w:rPr>
          <w:szCs w:val="24"/>
        </w:rPr>
        <w:t>и</w:t>
      </w:r>
      <w:r w:rsidRPr="0057625B">
        <w:rPr>
          <w:spacing w:val="1"/>
          <w:szCs w:val="24"/>
        </w:rPr>
        <w:t>с</w:t>
      </w:r>
      <w:r w:rsidRPr="0057625B">
        <w:rPr>
          <w:szCs w:val="24"/>
        </w:rPr>
        <w:t>ит</w:t>
      </w:r>
      <w:r w:rsidRPr="0057625B">
        <w:rPr>
          <w:spacing w:val="4"/>
          <w:szCs w:val="24"/>
        </w:rPr>
        <w:t xml:space="preserve"> </w:t>
      </w:r>
      <w:r w:rsidRPr="0057625B">
        <w:rPr>
          <w:spacing w:val="-2"/>
          <w:szCs w:val="24"/>
        </w:rPr>
        <w:t>т</w:t>
      </w:r>
      <w:r w:rsidRPr="0057625B">
        <w:rPr>
          <w:szCs w:val="24"/>
        </w:rPr>
        <w:t>о</w:t>
      </w:r>
      <w:r w:rsidRPr="0057625B">
        <w:rPr>
          <w:spacing w:val="5"/>
          <w:szCs w:val="24"/>
        </w:rPr>
        <w:t>л</w:t>
      </w:r>
      <w:r w:rsidRPr="0057625B">
        <w:rPr>
          <w:spacing w:val="-2"/>
          <w:szCs w:val="24"/>
        </w:rPr>
        <w:t>ь</w:t>
      </w:r>
      <w:r w:rsidRPr="0057625B">
        <w:rPr>
          <w:spacing w:val="-1"/>
          <w:szCs w:val="24"/>
        </w:rPr>
        <w:t>к</w:t>
      </w:r>
      <w:r w:rsidRPr="0057625B">
        <w:rPr>
          <w:szCs w:val="24"/>
        </w:rPr>
        <w:t>о</w:t>
      </w:r>
      <w:r w:rsidRPr="0057625B">
        <w:rPr>
          <w:spacing w:val="7"/>
          <w:szCs w:val="24"/>
        </w:rPr>
        <w:t xml:space="preserve"> </w:t>
      </w:r>
      <w:r w:rsidRPr="0057625B">
        <w:rPr>
          <w:szCs w:val="24"/>
        </w:rPr>
        <w:t>от</w:t>
      </w:r>
      <w:r w:rsidRPr="0057625B">
        <w:rPr>
          <w:spacing w:val="10"/>
          <w:szCs w:val="24"/>
        </w:rPr>
        <w:t xml:space="preserve"> </w:t>
      </w:r>
      <w:r w:rsidRPr="0057625B">
        <w:rPr>
          <w:spacing w:val="1"/>
          <w:szCs w:val="24"/>
        </w:rPr>
        <w:t>с</w:t>
      </w:r>
      <w:r w:rsidRPr="0057625B">
        <w:rPr>
          <w:szCs w:val="24"/>
        </w:rPr>
        <w:t>о</w:t>
      </w:r>
      <w:r w:rsidRPr="0057625B">
        <w:rPr>
          <w:spacing w:val="1"/>
          <w:szCs w:val="24"/>
        </w:rPr>
        <w:t>с</w:t>
      </w:r>
      <w:r w:rsidRPr="0057625B">
        <w:rPr>
          <w:spacing w:val="-2"/>
          <w:szCs w:val="24"/>
        </w:rPr>
        <w:t>т</w:t>
      </w:r>
      <w:r w:rsidRPr="0057625B">
        <w:rPr>
          <w:szCs w:val="24"/>
        </w:rPr>
        <w:t>о</w:t>
      </w:r>
      <w:r w:rsidRPr="0057625B">
        <w:rPr>
          <w:spacing w:val="1"/>
          <w:szCs w:val="24"/>
        </w:rPr>
        <w:t>я</w:t>
      </w:r>
      <w:r w:rsidRPr="0057625B">
        <w:rPr>
          <w:szCs w:val="24"/>
        </w:rPr>
        <w:t>н</w:t>
      </w:r>
      <w:r w:rsidRPr="0057625B">
        <w:rPr>
          <w:spacing w:val="4"/>
          <w:szCs w:val="24"/>
        </w:rPr>
        <w:t>и</w:t>
      </w:r>
      <w:r w:rsidRPr="0057625B">
        <w:rPr>
          <w:szCs w:val="24"/>
        </w:rPr>
        <w:t xml:space="preserve">я </w:t>
      </w:r>
      <w:r w:rsidRPr="0057625B">
        <w:rPr>
          <w:spacing w:val="1"/>
          <w:szCs w:val="24"/>
        </w:rPr>
        <w:t>а</w:t>
      </w:r>
      <w:r w:rsidRPr="0057625B">
        <w:rPr>
          <w:spacing w:val="-2"/>
          <w:szCs w:val="24"/>
        </w:rPr>
        <w:t>вт</w:t>
      </w:r>
      <w:r w:rsidRPr="0057625B">
        <w:rPr>
          <w:szCs w:val="24"/>
        </w:rPr>
        <w:t>о</w:t>
      </w:r>
      <w:r w:rsidRPr="0057625B">
        <w:rPr>
          <w:spacing w:val="1"/>
          <w:szCs w:val="24"/>
        </w:rPr>
        <w:t>ма</w:t>
      </w:r>
      <w:r w:rsidRPr="0057625B">
        <w:rPr>
          <w:spacing w:val="-2"/>
          <w:szCs w:val="24"/>
        </w:rPr>
        <w:t>т</w:t>
      </w:r>
      <w:r w:rsidRPr="0057625B">
        <w:rPr>
          <w:szCs w:val="24"/>
        </w:rPr>
        <w:t>а</w:t>
      </w:r>
      <w:r w:rsidRPr="0057625B">
        <w:rPr>
          <w:spacing w:val="8"/>
          <w:szCs w:val="24"/>
        </w:rPr>
        <w:t xml:space="preserve"> </w:t>
      </w:r>
      <w:r w:rsidRPr="0057625B">
        <w:rPr>
          <w:szCs w:val="24"/>
        </w:rPr>
        <w:t>и</w:t>
      </w:r>
      <w:r w:rsidRPr="0057625B">
        <w:rPr>
          <w:spacing w:val="14"/>
          <w:szCs w:val="24"/>
        </w:rPr>
        <w:t xml:space="preserve"> </w:t>
      </w:r>
      <w:r w:rsidRPr="0057625B">
        <w:rPr>
          <w:szCs w:val="24"/>
        </w:rPr>
        <w:t>не</w:t>
      </w:r>
      <w:r w:rsidRPr="0057625B">
        <w:rPr>
          <w:spacing w:val="13"/>
          <w:szCs w:val="24"/>
        </w:rPr>
        <w:t xml:space="preserve"> </w:t>
      </w:r>
      <w:r w:rsidRPr="0057625B">
        <w:rPr>
          <w:szCs w:val="24"/>
        </w:rPr>
        <w:t>з</w:t>
      </w:r>
      <w:r w:rsidRPr="0057625B">
        <w:rPr>
          <w:spacing w:val="6"/>
          <w:szCs w:val="24"/>
        </w:rPr>
        <w:t>а</w:t>
      </w:r>
      <w:r w:rsidRPr="0057625B">
        <w:rPr>
          <w:spacing w:val="-2"/>
          <w:szCs w:val="24"/>
        </w:rPr>
        <w:t>в</w:t>
      </w:r>
      <w:r w:rsidRPr="0057625B">
        <w:rPr>
          <w:szCs w:val="24"/>
        </w:rPr>
        <w:t>и</w:t>
      </w:r>
      <w:r w:rsidRPr="0057625B">
        <w:rPr>
          <w:spacing w:val="1"/>
          <w:szCs w:val="24"/>
        </w:rPr>
        <w:t>с</w:t>
      </w:r>
      <w:r w:rsidRPr="0057625B">
        <w:rPr>
          <w:szCs w:val="24"/>
        </w:rPr>
        <w:t>ит</w:t>
      </w:r>
      <w:r w:rsidRPr="0057625B">
        <w:rPr>
          <w:spacing w:val="9"/>
          <w:szCs w:val="24"/>
        </w:rPr>
        <w:t xml:space="preserve"> </w:t>
      </w:r>
      <w:r w:rsidRPr="0057625B">
        <w:rPr>
          <w:szCs w:val="24"/>
        </w:rPr>
        <w:t>от</w:t>
      </w:r>
      <w:r w:rsidRPr="0057625B">
        <w:rPr>
          <w:spacing w:val="11"/>
          <w:szCs w:val="24"/>
        </w:rPr>
        <w:t xml:space="preserve"> </w:t>
      </w:r>
      <w:r w:rsidRPr="0057625B">
        <w:rPr>
          <w:spacing w:val="3"/>
          <w:szCs w:val="24"/>
        </w:rPr>
        <w:t>в</w:t>
      </w:r>
      <w:r w:rsidRPr="0057625B">
        <w:rPr>
          <w:szCs w:val="24"/>
        </w:rPr>
        <w:t>хо</w:t>
      </w:r>
      <w:r w:rsidRPr="0057625B">
        <w:rPr>
          <w:spacing w:val="2"/>
          <w:szCs w:val="24"/>
        </w:rPr>
        <w:t>д</w:t>
      </w:r>
      <w:r w:rsidRPr="0057625B">
        <w:rPr>
          <w:szCs w:val="24"/>
        </w:rPr>
        <w:t>но</w:t>
      </w:r>
      <w:r w:rsidRPr="0057625B">
        <w:rPr>
          <w:spacing w:val="1"/>
          <w:szCs w:val="24"/>
        </w:rPr>
        <w:t>г</w:t>
      </w:r>
      <w:r w:rsidRPr="0057625B">
        <w:rPr>
          <w:szCs w:val="24"/>
        </w:rPr>
        <w:t>о</w:t>
      </w:r>
      <w:r w:rsidRPr="0057625B">
        <w:rPr>
          <w:spacing w:val="4"/>
          <w:szCs w:val="24"/>
        </w:rPr>
        <w:t xml:space="preserve"> </w:t>
      </w:r>
      <w:r w:rsidRPr="0057625B">
        <w:rPr>
          <w:spacing w:val="6"/>
          <w:szCs w:val="24"/>
        </w:rPr>
        <w:t>с</w:t>
      </w:r>
      <w:r w:rsidRPr="0057625B">
        <w:rPr>
          <w:szCs w:val="24"/>
        </w:rPr>
        <w:t>и</w:t>
      </w:r>
      <w:r w:rsidRPr="0057625B">
        <w:rPr>
          <w:spacing w:val="1"/>
          <w:szCs w:val="24"/>
        </w:rPr>
        <w:t>г</w:t>
      </w:r>
      <w:r w:rsidRPr="0057625B">
        <w:rPr>
          <w:szCs w:val="24"/>
        </w:rPr>
        <w:t>н</w:t>
      </w:r>
      <w:r w:rsidRPr="0057625B">
        <w:rPr>
          <w:spacing w:val="1"/>
          <w:szCs w:val="24"/>
        </w:rPr>
        <w:t>а</w:t>
      </w:r>
      <w:r w:rsidRPr="0057625B">
        <w:rPr>
          <w:szCs w:val="24"/>
        </w:rPr>
        <w:t>л</w:t>
      </w:r>
      <w:r w:rsidRPr="0057625B">
        <w:rPr>
          <w:spacing w:val="1"/>
          <w:szCs w:val="24"/>
        </w:rPr>
        <w:t>а</w:t>
      </w:r>
      <w:r w:rsidRPr="0057625B">
        <w:rPr>
          <w:szCs w:val="24"/>
        </w:rPr>
        <w:t>.</w:t>
      </w:r>
      <w:r w:rsidRPr="0057625B">
        <w:rPr>
          <w:spacing w:val="7"/>
          <w:szCs w:val="24"/>
        </w:rPr>
        <w:t xml:space="preserve"> </w:t>
      </w:r>
      <w:r w:rsidRPr="0057625B">
        <w:rPr>
          <w:spacing w:val="-4"/>
          <w:szCs w:val="24"/>
        </w:rPr>
        <w:t>П</w:t>
      </w:r>
      <w:r w:rsidRPr="0057625B">
        <w:rPr>
          <w:szCs w:val="24"/>
        </w:rPr>
        <w:t>о</w:t>
      </w:r>
      <w:r w:rsidRPr="0057625B">
        <w:rPr>
          <w:spacing w:val="5"/>
          <w:szCs w:val="24"/>
        </w:rPr>
        <w:t>э</w:t>
      </w:r>
      <w:r w:rsidRPr="0057625B">
        <w:rPr>
          <w:spacing w:val="-2"/>
          <w:szCs w:val="24"/>
        </w:rPr>
        <w:t>т</w:t>
      </w:r>
      <w:r w:rsidRPr="0057625B">
        <w:rPr>
          <w:spacing w:val="7"/>
          <w:szCs w:val="24"/>
        </w:rPr>
        <w:t>о</w:t>
      </w:r>
      <w:r w:rsidRPr="0057625B">
        <w:rPr>
          <w:spacing w:val="6"/>
          <w:szCs w:val="24"/>
        </w:rPr>
        <w:t>м</w:t>
      </w:r>
      <w:r w:rsidRPr="0057625B">
        <w:rPr>
          <w:szCs w:val="24"/>
        </w:rPr>
        <w:t xml:space="preserve">у </w:t>
      </w:r>
      <w:r w:rsidRPr="0057625B">
        <w:rPr>
          <w:spacing w:val="2"/>
          <w:szCs w:val="24"/>
        </w:rPr>
        <w:t>д</w:t>
      </w:r>
      <w:r w:rsidRPr="0057625B">
        <w:rPr>
          <w:szCs w:val="24"/>
        </w:rPr>
        <w:t>о</w:t>
      </w:r>
      <w:r w:rsidRPr="0057625B">
        <w:rPr>
          <w:spacing w:val="1"/>
          <w:szCs w:val="24"/>
        </w:rPr>
        <w:t>с</w:t>
      </w:r>
      <w:r w:rsidRPr="0057625B">
        <w:rPr>
          <w:spacing w:val="-2"/>
          <w:szCs w:val="24"/>
        </w:rPr>
        <w:t>т</w:t>
      </w:r>
      <w:r w:rsidRPr="0057625B">
        <w:rPr>
          <w:spacing w:val="1"/>
          <w:szCs w:val="24"/>
        </w:rPr>
        <w:t>а</w:t>
      </w:r>
      <w:r w:rsidRPr="0057625B">
        <w:rPr>
          <w:spacing w:val="-2"/>
          <w:szCs w:val="24"/>
        </w:rPr>
        <w:t>т</w:t>
      </w:r>
      <w:r w:rsidRPr="0057625B">
        <w:rPr>
          <w:spacing w:val="4"/>
          <w:szCs w:val="24"/>
        </w:rPr>
        <w:t>о</w:t>
      </w:r>
      <w:r w:rsidRPr="0057625B">
        <w:rPr>
          <w:spacing w:val="-1"/>
          <w:szCs w:val="24"/>
        </w:rPr>
        <w:t>ч</w:t>
      </w:r>
      <w:r w:rsidRPr="0057625B">
        <w:rPr>
          <w:szCs w:val="24"/>
        </w:rPr>
        <w:t>но</w:t>
      </w:r>
      <w:r w:rsidRPr="0057625B">
        <w:rPr>
          <w:spacing w:val="2"/>
          <w:szCs w:val="24"/>
        </w:rPr>
        <w:t xml:space="preserve"> д</w:t>
      </w:r>
      <w:r w:rsidRPr="0057625B">
        <w:rPr>
          <w:szCs w:val="24"/>
        </w:rPr>
        <w:t>ля з</w:t>
      </w:r>
      <w:r w:rsidRPr="0057625B">
        <w:rPr>
          <w:spacing w:val="1"/>
          <w:szCs w:val="24"/>
        </w:rPr>
        <w:t>а</w:t>
      </w:r>
      <w:r w:rsidRPr="0057625B">
        <w:rPr>
          <w:spacing w:val="2"/>
          <w:szCs w:val="24"/>
        </w:rPr>
        <w:t>д</w:t>
      </w:r>
      <w:r w:rsidRPr="0057625B">
        <w:rPr>
          <w:spacing w:val="1"/>
          <w:szCs w:val="24"/>
        </w:rPr>
        <w:t>а</w:t>
      </w:r>
      <w:r w:rsidRPr="0057625B">
        <w:rPr>
          <w:szCs w:val="24"/>
        </w:rPr>
        <w:t>ния</w:t>
      </w:r>
      <w:r w:rsidRPr="0057625B">
        <w:rPr>
          <w:spacing w:val="5"/>
          <w:szCs w:val="24"/>
        </w:rPr>
        <w:t xml:space="preserve"> </w:t>
      </w:r>
      <w:r w:rsidRPr="0057625B">
        <w:rPr>
          <w:spacing w:val="1"/>
          <w:szCs w:val="24"/>
        </w:rPr>
        <w:t>а</w:t>
      </w:r>
      <w:r w:rsidRPr="0057625B">
        <w:rPr>
          <w:spacing w:val="-2"/>
          <w:szCs w:val="24"/>
        </w:rPr>
        <w:t>вт</w:t>
      </w:r>
      <w:r w:rsidRPr="0057625B">
        <w:rPr>
          <w:szCs w:val="24"/>
        </w:rPr>
        <w:t>о</w:t>
      </w:r>
      <w:r w:rsidRPr="0057625B">
        <w:rPr>
          <w:spacing w:val="1"/>
          <w:szCs w:val="24"/>
        </w:rPr>
        <w:t>ма</w:t>
      </w:r>
      <w:r w:rsidRPr="0057625B">
        <w:rPr>
          <w:spacing w:val="-2"/>
          <w:szCs w:val="24"/>
        </w:rPr>
        <w:t>т</w:t>
      </w:r>
      <w:r w:rsidRPr="0057625B">
        <w:rPr>
          <w:szCs w:val="24"/>
        </w:rPr>
        <w:t>а</w:t>
      </w:r>
      <w:r w:rsidRPr="0057625B">
        <w:rPr>
          <w:spacing w:val="4"/>
          <w:szCs w:val="24"/>
        </w:rPr>
        <w:t xml:space="preserve"> </w:t>
      </w:r>
      <w:r w:rsidRPr="0057625B">
        <w:rPr>
          <w:spacing w:val="7"/>
          <w:szCs w:val="24"/>
        </w:rPr>
        <w:t>М</w:t>
      </w:r>
      <w:r w:rsidRPr="0057625B">
        <w:rPr>
          <w:spacing w:val="-5"/>
          <w:szCs w:val="24"/>
        </w:rPr>
        <w:t>у</w:t>
      </w:r>
      <w:r w:rsidRPr="0057625B">
        <w:rPr>
          <w:szCs w:val="24"/>
        </w:rPr>
        <w:t>ра</w:t>
      </w:r>
      <w:r w:rsidRPr="0057625B">
        <w:rPr>
          <w:spacing w:val="13"/>
          <w:szCs w:val="24"/>
        </w:rPr>
        <w:t xml:space="preserve"> </w:t>
      </w:r>
      <w:r w:rsidRPr="0057625B">
        <w:rPr>
          <w:szCs w:val="24"/>
        </w:rPr>
        <w:t>в</w:t>
      </w:r>
      <w:r w:rsidRPr="0057625B">
        <w:rPr>
          <w:spacing w:val="11"/>
          <w:szCs w:val="24"/>
        </w:rPr>
        <w:t xml:space="preserve"> </w:t>
      </w:r>
      <w:r w:rsidRPr="0057625B">
        <w:rPr>
          <w:spacing w:val="-2"/>
          <w:szCs w:val="24"/>
        </w:rPr>
        <w:t>т</w:t>
      </w:r>
      <w:r w:rsidRPr="0057625B">
        <w:rPr>
          <w:spacing w:val="1"/>
          <w:szCs w:val="24"/>
        </w:rPr>
        <w:t>а</w:t>
      </w:r>
      <w:r w:rsidRPr="0057625B">
        <w:rPr>
          <w:spacing w:val="2"/>
          <w:szCs w:val="24"/>
        </w:rPr>
        <w:t>б</w:t>
      </w:r>
      <w:r w:rsidRPr="0057625B">
        <w:rPr>
          <w:szCs w:val="24"/>
        </w:rPr>
        <w:t>лице</w:t>
      </w:r>
      <w:r w:rsidRPr="0057625B">
        <w:rPr>
          <w:spacing w:val="5"/>
          <w:szCs w:val="24"/>
        </w:rPr>
        <w:t xml:space="preserve"> </w:t>
      </w:r>
      <w:r w:rsidRPr="0057625B">
        <w:rPr>
          <w:spacing w:val="4"/>
          <w:szCs w:val="24"/>
        </w:rPr>
        <w:t>п</w:t>
      </w:r>
      <w:r w:rsidRPr="0057625B">
        <w:rPr>
          <w:spacing w:val="1"/>
          <w:szCs w:val="24"/>
        </w:rPr>
        <w:t>е</w:t>
      </w:r>
      <w:r w:rsidRPr="0057625B">
        <w:rPr>
          <w:szCs w:val="24"/>
        </w:rPr>
        <w:t>р</w:t>
      </w:r>
      <w:r w:rsidRPr="0057625B">
        <w:rPr>
          <w:spacing w:val="1"/>
          <w:szCs w:val="24"/>
        </w:rPr>
        <w:t>е</w:t>
      </w:r>
      <w:r w:rsidRPr="0057625B">
        <w:rPr>
          <w:spacing w:val="-5"/>
          <w:szCs w:val="24"/>
        </w:rPr>
        <w:t>х</w:t>
      </w:r>
      <w:r w:rsidRPr="0057625B">
        <w:rPr>
          <w:szCs w:val="24"/>
        </w:rPr>
        <w:t>о</w:t>
      </w:r>
      <w:r w:rsidRPr="0057625B">
        <w:rPr>
          <w:spacing w:val="2"/>
          <w:szCs w:val="24"/>
        </w:rPr>
        <w:t>д</w:t>
      </w:r>
      <w:r w:rsidRPr="0057625B">
        <w:rPr>
          <w:spacing w:val="4"/>
          <w:szCs w:val="24"/>
        </w:rPr>
        <w:t>о</w:t>
      </w:r>
      <w:r w:rsidRPr="0057625B">
        <w:rPr>
          <w:szCs w:val="24"/>
        </w:rPr>
        <w:t xml:space="preserve">в </w:t>
      </w:r>
      <w:r w:rsidRPr="0057625B">
        <w:rPr>
          <w:spacing w:val="2"/>
          <w:szCs w:val="24"/>
        </w:rPr>
        <w:t>д</w:t>
      </w:r>
      <w:r w:rsidRPr="0057625B">
        <w:rPr>
          <w:szCs w:val="24"/>
        </w:rPr>
        <w:t>о</w:t>
      </w:r>
      <w:r w:rsidRPr="0057625B">
        <w:rPr>
          <w:spacing w:val="2"/>
          <w:szCs w:val="24"/>
        </w:rPr>
        <w:t>б</w:t>
      </w:r>
      <w:r w:rsidRPr="0057625B">
        <w:rPr>
          <w:spacing w:val="1"/>
          <w:szCs w:val="24"/>
        </w:rPr>
        <w:t>а</w:t>
      </w:r>
      <w:r w:rsidRPr="0057625B">
        <w:rPr>
          <w:spacing w:val="-2"/>
          <w:szCs w:val="24"/>
        </w:rPr>
        <w:t>в</w:t>
      </w:r>
      <w:r w:rsidRPr="0057625B">
        <w:rPr>
          <w:szCs w:val="24"/>
        </w:rPr>
        <w:t>и</w:t>
      </w:r>
      <w:r w:rsidRPr="0057625B">
        <w:rPr>
          <w:spacing w:val="3"/>
          <w:szCs w:val="24"/>
        </w:rPr>
        <w:t>т</w:t>
      </w:r>
      <w:r w:rsidRPr="0057625B">
        <w:rPr>
          <w:szCs w:val="24"/>
        </w:rPr>
        <w:t>ь</w:t>
      </w:r>
      <w:r w:rsidRPr="0057625B">
        <w:rPr>
          <w:spacing w:val="1"/>
          <w:szCs w:val="24"/>
        </w:rPr>
        <w:t xml:space="preserve"> </w:t>
      </w:r>
      <w:r w:rsidRPr="0057625B">
        <w:rPr>
          <w:szCs w:val="24"/>
        </w:rPr>
        <w:t>о</w:t>
      </w:r>
      <w:r w:rsidRPr="0057625B">
        <w:rPr>
          <w:spacing w:val="2"/>
          <w:szCs w:val="24"/>
        </w:rPr>
        <w:t>д</w:t>
      </w:r>
      <w:r w:rsidRPr="0057625B">
        <w:rPr>
          <w:spacing w:val="4"/>
          <w:szCs w:val="24"/>
        </w:rPr>
        <w:t>н</w:t>
      </w:r>
      <w:r w:rsidRPr="0057625B">
        <w:rPr>
          <w:szCs w:val="24"/>
        </w:rPr>
        <w:t>у</w:t>
      </w:r>
      <w:r w:rsidRPr="0057625B">
        <w:rPr>
          <w:spacing w:val="4"/>
          <w:szCs w:val="24"/>
        </w:rPr>
        <w:t xml:space="preserve"> </w:t>
      </w:r>
      <w:r w:rsidRPr="0057625B">
        <w:rPr>
          <w:spacing w:val="6"/>
          <w:szCs w:val="24"/>
        </w:rPr>
        <w:t>с</w:t>
      </w:r>
      <w:r w:rsidRPr="0057625B">
        <w:rPr>
          <w:spacing w:val="-2"/>
          <w:szCs w:val="24"/>
        </w:rPr>
        <w:t>т</w:t>
      </w:r>
      <w:r w:rsidRPr="0057625B">
        <w:rPr>
          <w:szCs w:val="24"/>
        </w:rPr>
        <w:t>ро</w:t>
      </w:r>
      <w:r w:rsidRPr="0057625B">
        <w:rPr>
          <w:spacing w:val="4"/>
          <w:szCs w:val="24"/>
        </w:rPr>
        <w:t>к</w:t>
      </w:r>
      <w:r w:rsidRPr="0057625B">
        <w:rPr>
          <w:szCs w:val="24"/>
        </w:rPr>
        <w:t xml:space="preserve">у. </w:t>
      </w:r>
      <w:r w:rsidRPr="0057625B">
        <w:rPr>
          <w:spacing w:val="-4"/>
          <w:szCs w:val="24"/>
        </w:rPr>
        <w:t>П</w:t>
      </w:r>
      <w:r w:rsidRPr="0057625B">
        <w:rPr>
          <w:szCs w:val="24"/>
        </w:rPr>
        <w:t>о</w:t>
      </w:r>
      <w:r w:rsidRPr="0057625B">
        <w:rPr>
          <w:spacing w:val="5"/>
          <w:szCs w:val="24"/>
        </w:rPr>
        <w:t>л</w:t>
      </w:r>
      <w:r w:rsidRPr="0057625B">
        <w:rPr>
          <w:szCs w:val="24"/>
        </w:rPr>
        <w:t>у</w:t>
      </w:r>
      <w:r w:rsidRPr="0057625B">
        <w:rPr>
          <w:spacing w:val="-1"/>
          <w:szCs w:val="24"/>
        </w:rPr>
        <w:t>ч</w:t>
      </w:r>
      <w:r w:rsidRPr="0057625B">
        <w:rPr>
          <w:spacing w:val="1"/>
          <w:szCs w:val="24"/>
        </w:rPr>
        <w:t>ае</w:t>
      </w:r>
      <w:r w:rsidRPr="0057625B">
        <w:rPr>
          <w:spacing w:val="-2"/>
          <w:szCs w:val="24"/>
        </w:rPr>
        <w:t>т</w:t>
      </w:r>
      <w:r w:rsidRPr="0057625B">
        <w:rPr>
          <w:spacing w:val="1"/>
          <w:szCs w:val="24"/>
        </w:rPr>
        <w:t>с</w:t>
      </w:r>
      <w:r w:rsidRPr="0057625B">
        <w:rPr>
          <w:szCs w:val="24"/>
        </w:rPr>
        <w:t>я</w:t>
      </w:r>
      <w:r w:rsidRPr="0057625B">
        <w:rPr>
          <w:spacing w:val="-11"/>
          <w:szCs w:val="24"/>
        </w:rPr>
        <w:t xml:space="preserve"> </w:t>
      </w:r>
      <w:r w:rsidRPr="0057625B">
        <w:rPr>
          <w:szCs w:val="24"/>
        </w:rPr>
        <w:t>о</w:t>
      </w:r>
      <w:r w:rsidRPr="0057625B">
        <w:rPr>
          <w:spacing w:val="-2"/>
          <w:szCs w:val="24"/>
        </w:rPr>
        <w:t>т</w:t>
      </w:r>
      <w:r w:rsidRPr="0057625B">
        <w:rPr>
          <w:spacing w:val="1"/>
          <w:szCs w:val="24"/>
        </w:rPr>
        <w:t>ме</w:t>
      </w:r>
      <w:r w:rsidRPr="0057625B">
        <w:rPr>
          <w:spacing w:val="-1"/>
          <w:szCs w:val="24"/>
        </w:rPr>
        <w:t>ч</w:t>
      </w:r>
      <w:r w:rsidRPr="0057625B">
        <w:rPr>
          <w:spacing w:val="1"/>
          <w:szCs w:val="24"/>
        </w:rPr>
        <w:t>е</w:t>
      </w:r>
      <w:r w:rsidRPr="0057625B">
        <w:rPr>
          <w:spacing w:val="4"/>
          <w:szCs w:val="24"/>
        </w:rPr>
        <w:t>н</w:t>
      </w:r>
      <w:r w:rsidRPr="0057625B">
        <w:rPr>
          <w:szCs w:val="24"/>
        </w:rPr>
        <w:t>н</w:t>
      </w:r>
      <w:r w:rsidRPr="0057625B">
        <w:rPr>
          <w:spacing w:val="1"/>
          <w:szCs w:val="24"/>
        </w:rPr>
        <w:t>а</w:t>
      </w:r>
      <w:r w:rsidRPr="0057625B">
        <w:rPr>
          <w:szCs w:val="24"/>
        </w:rPr>
        <w:t>я</w:t>
      </w:r>
      <w:r w:rsidRPr="0057625B">
        <w:rPr>
          <w:spacing w:val="-11"/>
          <w:szCs w:val="24"/>
        </w:rPr>
        <w:t xml:space="preserve"> </w:t>
      </w:r>
      <w:r w:rsidRPr="0057625B">
        <w:rPr>
          <w:spacing w:val="-2"/>
          <w:szCs w:val="24"/>
        </w:rPr>
        <w:t>т</w:t>
      </w:r>
      <w:r w:rsidRPr="0057625B">
        <w:rPr>
          <w:spacing w:val="1"/>
          <w:szCs w:val="24"/>
        </w:rPr>
        <w:t>а</w:t>
      </w:r>
      <w:r w:rsidRPr="0057625B">
        <w:rPr>
          <w:spacing w:val="2"/>
          <w:szCs w:val="24"/>
        </w:rPr>
        <w:t>б</w:t>
      </w:r>
      <w:r w:rsidRPr="0057625B">
        <w:rPr>
          <w:szCs w:val="24"/>
        </w:rPr>
        <w:t>лица</w:t>
      </w:r>
      <w:r w:rsidRPr="0057625B">
        <w:rPr>
          <w:spacing w:val="-7"/>
          <w:szCs w:val="24"/>
        </w:rPr>
        <w:t xml:space="preserve"> </w:t>
      </w:r>
      <w:r w:rsidRPr="0057625B">
        <w:rPr>
          <w:szCs w:val="24"/>
        </w:rPr>
        <w:t>п</w:t>
      </w:r>
      <w:r w:rsidRPr="0057625B">
        <w:rPr>
          <w:spacing w:val="1"/>
          <w:szCs w:val="24"/>
        </w:rPr>
        <w:t>е</w:t>
      </w:r>
      <w:r w:rsidRPr="0057625B">
        <w:rPr>
          <w:szCs w:val="24"/>
        </w:rPr>
        <w:t>р</w:t>
      </w:r>
      <w:r w:rsidRPr="0057625B">
        <w:rPr>
          <w:spacing w:val="1"/>
          <w:szCs w:val="24"/>
        </w:rPr>
        <w:t>е</w:t>
      </w:r>
      <w:r w:rsidRPr="0057625B">
        <w:rPr>
          <w:spacing w:val="-5"/>
          <w:szCs w:val="24"/>
        </w:rPr>
        <w:t>х</w:t>
      </w:r>
      <w:r w:rsidRPr="0057625B">
        <w:rPr>
          <w:szCs w:val="24"/>
        </w:rPr>
        <w:t>о</w:t>
      </w:r>
      <w:r w:rsidRPr="0057625B">
        <w:rPr>
          <w:spacing w:val="7"/>
          <w:szCs w:val="24"/>
        </w:rPr>
        <w:t>д</w:t>
      </w:r>
      <w:r w:rsidRPr="0057625B">
        <w:rPr>
          <w:szCs w:val="24"/>
        </w:rPr>
        <w:t>ов</w:t>
      </w:r>
      <w:r w:rsidRPr="0057625B">
        <w:rPr>
          <w:spacing w:val="-12"/>
          <w:szCs w:val="24"/>
        </w:rPr>
        <w:t xml:space="preserve"> </w:t>
      </w:r>
      <w:r w:rsidRPr="0057625B">
        <w:rPr>
          <w:spacing w:val="1"/>
          <w:szCs w:val="24"/>
        </w:rPr>
        <w:t>а</w:t>
      </w:r>
      <w:r w:rsidRPr="0057625B">
        <w:rPr>
          <w:spacing w:val="-2"/>
          <w:szCs w:val="24"/>
        </w:rPr>
        <w:t>вт</w:t>
      </w:r>
      <w:r w:rsidRPr="0057625B">
        <w:rPr>
          <w:szCs w:val="24"/>
        </w:rPr>
        <w:t>о</w:t>
      </w:r>
      <w:r w:rsidRPr="0057625B">
        <w:rPr>
          <w:spacing w:val="1"/>
          <w:szCs w:val="24"/>
        </w:rPr>
        <w:t>м</w:t>
      </w:r>
      <w:r w:rsidRPr="0057625B">
        <w:rPr>
          <w:spacing w:val="6"/>
          <w:szCs w:val="24"/>
        </w:rPr>
        <w:t>а</w:t>
      </w:r>
      <w:r w:rsidRPr="0057625B">
        <w:rPr>
          <w:spacing w:val="-2"/>
          <w:szCs w:val="24"/>
        </w:rPr>
        <w:t>т</w:t>
      </w:r>
      <w:r w:rsidRPr="0057625B">
        <w:rPr>
          <w:szCs w:val="24"/>
        </w:rPr>
        <w:t>а</w:t>
      </w:r>
      <w:r w:rsidRPr="0057625B">
        <w:rPr>
          <w:spacing w:val="-8"/>
          <w:szCs w:val="24"/>
        </w:rPr>
        <w:t xml:space="preserve"> </w:t>
      </w:r>
      <w:r w:rsidRPr="0057625B">
        <w:rPr>
          <w:spacing w:val="2"/>
          <w:szCs w:val="24"/>
        </w:rPr>
        <w:t>М</w:t>
      </w:r>
      <w:r w:rsidRPr="0057625B">
        <w:rPr>
          <w:spacing w:val="-5"/>
          <w:szCs w:val="24"/>
        </w:rPr>
        <w:t>у</w:t>
      </w:r>
      <w:r w:rsidRPr="0057625B">
        <w:rPr>
          <w:szCs w:val="24"/>
        </w:rPr>
        <w:t>р</w:t>
      </w:r>
      <w:r w:rsidRPr="0057625B">
        <w:rPr>
          <w:spacing w:val="1"/>
          <w:szCs w:val="24"/>
        </w:rPr>
        <w:t>а</w:t>
      </w:r>
      <w:r w:rsidR="00443FAC">
        <w:rPr>
          <w:spacing w:val="1"/>
          <w:szCs w:val="24"/>
        </w:rPr>
        <w:t xml:space="preserve"> (табл. 6.3)</w:t>
      </w:r>
      <w:r w:rsidRPr="0057625B">
        <w:rPr>
          <w:szCs w:val="24"/>
        </w:rPr>
        <w:t>.</w:t>
      </w:r>
    </w:p>
    <w:p w:rsidR="0057625B" w:rsidRDefault="00FF0A92" w:rsidP="00FF0A92">
      <w:pPr>
        <w:ind w:left="198" w:right="113"/>
        <w:jc w:val="right"/>
        <w:rPr>
          <w:szCs w:val="24"/>
        </w:rPr>
      </w:pPr>
      <w:r>
        <w:rPr>
          <w:szCs w:val="24"/>
        </w:rPr>
        <w:t>Таблица 6.3.</w:t>
      </w:r>
    </w:p>
    <w:p w:rsidR="00FF0A92" w:rsidRDefault="00FF0A92" w:rsidP="00FF0A92">
      <w:pPr>
        <w:ind w:left="198" w:right="113"/>
        <w:jc w:val="center"/>
        <w:rPr>
          <w:szCs w:val="24"/>
        </w:rPr>
      </w:pPr>
      <w:r>
        <w:rPr>
          <w:szCs w:val="24"/>
        </w:rPr>
        <w:t>Табличный способ задания автомата Мура</w:t>
      </w:r>
    </w:p>
    <w:tbl>
      <w:tblPr>
        <w:tblStyle w:val="a9"/>
        <w:tblW w:w="0" w:type="auto"/>
        <w:tblInd w:w="198" w:type="dxa"/>
        <w:tblLook w:val="04A0" w:firstRow="1" w:lastRow="0" w:firstColumn="1" w:lastColumn="0" w:noHBand="0" w:noVBand="1"/>
      </w:tblPr>
      <w:tblGrid>
        <w:gridCol w:w="1116"/>
        <w:gridCol w:w="1132"/>
        <w:gridCol w:w="1134"/>
        <w:gridCol w:w="1133"/>
        <w:gridCol w:w="1025"/>
        <w:gridCol w:w="1025"/>
      </w:tblGrid>
      <w:tr w:rsidR="000C4E9F" w:rsidTr="000C4E9F">
        <w:tc>
          <w:tcPr>
            <w:tcW w:w="1128" w:type="dxa"/>
          </w:tcPr>
          <w:p w:rsidR="000C4E9F" w:rsidRDefault="000C4E9F" w:rsidP="000C4E9F">
            <w:pPr>
              <w:ind w:right="113" w:firstLine="0"/>
              <w:jc w:val="center"/>
              <w:rPr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i/>
                    <w:szCs w:val="24"/>
                  </w:rPr>
                  <w:sym w:font="Symbol" w:char="F06C"/>
                </m:r>
              </m:oMath>
            </m:oMathPara>
          </w:p>
        </w:tc>
        <w:tc>
          <w:tcPr>
            <w:tcW w:w="1143" w:type="dxa"/>
          </w:tcPr>
          <w:p w:rsidR="000C4E9F" w:rsidRDefault="00035384" w:rsidP="0057625B">
            <w:pPr>
              <w:ind w:right="113" w:firstLine="0"/>
              <w:rPr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144" w:type="dxa"/>
          </w:tcPr>
          <w:p w:rsidR="000C4E9F" w:rsidRDefault="00035384" w:rsidP="0057625B">
            <w:pPr>
              <w:ind w:right="113" w:firstLine="0"/>
              <w:rPr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143" w:type="dxa"/>
          </w:tcPr>
          <w:p w:rsidR="000C4E9F" w:rsidRDefault="00035384" w:rsidP="0057625B">
            <w:pPr>
              <w:ind w:right="113" w:firstLine="0"/>
              <w:rPr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033" w:type="dxa"/>
          </w:tcPr>
          <w:p w:rsidR="000C4E9F" w:rsidRDefault="00035384" w:rsidP="0057625B">
            <w:pPr>
              <w:ind w:right="113" w:firstLine="0"/>
              <w:rPr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033" w:type="dxa"/>
          </w:tcPr>
          <w:p w:rsidR="000C4E9F" w:rsidRDefault="00035384" w:rsidP="0057625B">
            <w:pPr>
              <w:ind w:right="113" w:firstLine="0"/>
              <w:rPr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1</m:t>
                    </m:r>
                  </m:sub>
                </m:sSub>
              </m:oMath>
            </m:oMathPara>
          </w:p>
        </w:tc>
      </w:tr>
      <w:tr w:rsidR="000C4E9F" w:rsidTr="000C4E9F">
        <w:tc>
          <w:tcPr>
            <w:tcW w:w="1128" w:type="dxa"/>
          </w:tcPr>
          <w:p w:rsidR="000C4E9F" w:rsidRDefault="000C4E9F" w:rsidP="000C4E9F">
            <w:pPr>
              <w:ind w:right="113" w:firstLine="0"/>
              <w:jc w:val="center"/>
              <w:rPr>
                <w:szCs w:val="24"/>
              </w:rPr>
            </w:pPr>
            <w:r>
              <w:rPr>
                <w:szCs w:val="24"/>
              </w:rPr>
              <w:sym w:font="Symbol" w:char="F064"/>
            </w:r>
          </w:p>
        </w:tc>
        <w:tc>
          <w:tcPr>
            <w:tcW w:w="1143" w:type="dxa"/>
          </w:tcPr>
          <w:p w:rsidR="000C4E9F" w:rsidRDefault="00035384" w:rsidP="0057625B">
            <w:pPr>
              <w:ind w:right="113" w:firstLine="0"/>
              <w:rPr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144" w:type="dxa"/>
          </w:tcPr>
          <w:p w:rsidR="000C4E9F" w:rsidRDefault="00035384" w:rsidP="0057625B">
            <w:pPr>
              <w:ind w:right="113" w:firstLine="0"/>
              <w:rPr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143" w:type="dxa"/>
          </w:tcPr>
          <w:p w:rsidR="000C4E9F" w:rsidRDefault="00035384" w:rsidP="0057625B">
            <w:pPr>
              <w:ind w:right="113" w:firstLine="0"/>
              <w:rPr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1033" w:type="dxa"/>
          </w:tcPr>
          <w:p w:rsidR="000C4E9F" w:rsidRDefault="00035384" w:rsidP="0057625B">
            <w:pPr>
              <w:ind w:right="113" w:firstLine="0"/>
              <w:rPr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1033" w:type="dxa"/>
          </w:tcPr>
          <w:p w:rsidR="000C4E9F" w:rsidRDefault="00035384" w:rsidP="0057625B">
            <w:pPr>
              <w:ind w:right="113" w:firstLine="0"/>
              <w:rPr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5</m:t>
                    </m:r>
                  </m:sub>
                </m:sSub>
              </m:oMath>
            </m:oMathPara>
          </w:p>
        </w:tc>
      </w:tr>
      <w:tr w:rsidR="000C4E9F" w:rsidTr="000C4E9F">
        <w:tc>
          <w:tcPr>
            <w:tcW w:w="1128" w:type="dxa"/>
          </w:tcPr>
          <w:p w:rsidR="000C4E9F" w:rsidRDefault="00035384" w:rsidP="0057625B">
            <w:pPr>
              <w:ind w:right="113" w:firstLine="0"/>
              <w:rPr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143" w:type="dxa"/>
          </w:tcPr>
          <w:p w:rsidR="000C4E9F" w:rsidRDefault="00035384" w:rsidP="0057625B">
            <w:pPr>
              <w:ind w:right="113" w:firstLine="0"/>
              <w:rPr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144" w:type="dxa"/>
          </w:tcPr>
          <w:p w:rsidR="000C4E9F" w:rsidRDefault="00035384" w:rsidP="0057625B">
            <w:pPr>
              <w:ind w:right="113" w:firstLine="0"/>
              <w:rPr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143" w:type="dxa"/>
          </w:tcPr>
          <w:p w:rsidR="000C4E9F" w:rsidRDefault="00035384" w:rsidP="0057625B">
            <w:pPr>
              <w:ind w:right="113" w:firstLine="0"/>
              <w:rPr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5</m:t>
                    </m:r>
                  </m:sub>
                </m:sSub>
              </m:oMath>
            </m:oMathPara>
          </w:p>
        </w:tc>
        <w:tc>
          <w:tcPr>
            <w:tcW w:w="1033" w:type="dxa"/>
          </w:tcPr>
          <w:p w:rsidR="000C4E9F" w:rsidRDefault="00035384" w:rsidP="0057625B">
            <w:pPr>
              <w:ind w:right="113" w:firstLine="0"/>
              <w:rPr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5</m:t>
                    </m:r>
                  </m:sub>
                </m:sSub>
              </m:oMath>
            </m:oMathPara>
          </w:p>
        </w:tc>
        <w:tc>
          <w:tcPr>
            <w:tcW w:w="1033" w:type="dxa"/>
          </w:tcPr>
          <w:p w:rsidR="000C4E9F" w:rsidRDefault="00035384" w:rsidP="0057625B">
            <w:pPr>
              <w:ind w:right="113" w:firstLine="0"/>
              <w:rPr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sub>
                </m:sSub>
              </m:oMath>
            </m:oMathPara>
          </w:p>
        </w:tc>
      </w:tr>
      <w:tr w:rsidR="000C4E9F" w:rsidTr="000C4E9F">
        <w:tc>
          <w:tcPr>
            <w:tcW w:w="1128" w:type="dxa"/>
          </w:tcPr>
          <w:p w:rsidR="000C4E9F" w:rsidRDefault="00035384" w:rsidP="0057625B">
            <w:pPr>
              <w:ind w:right="113" w:firstLine="0"/>
              <w:rPr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143" w:type="dxa"/>
          </w:tcPr>
          <w:p w:rsidR="000C4E9F" w:rsidRDefault="00035384" w:rsidP="0057625B">
            <w:pPr>
              <w:ind w:right="113" w:firstLine="0"/>
              <w:rPr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1144" w:type="dxa"/>
          </w:tcPr>
          <w:p w:rsidR="000C4E9F" w:rsidRDefault="00035384" w:rsidP="0057625B">
            <w:pPr>
              <w:ind w:right="113" w:firstLine="0"/>
              <w:rPr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1143" w:type="dxa"/>
          </w:tcPr>
          <w:p w:rsidR="000C4E9F" w:rsidRDefault="00035384" w:rsidP="0057625B">
            <w:pPr>
              <w:ind w:right="113" w:firstLine="0"/>
              <w:rPr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033" w:type="dxa"/>
          </w:tcPr>
          <w:p w:rsidR="000C4E9F" w:rsidRDefault="00035384" w:rsidP="0057625B">
            <w:pPr>
              <w:ind w:right="113" w:firstLine="0"/>
              <w:rPr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033" w:type="dxa"/>
          </w:tcPr>
          <w:p w:rsidR="000C4E9F" w:rsidRDefault="00035384" w:rsidP="0057625B">
            <w:pPr>
              <w:ind w:right="113" w:firstLine="0"/>
              <w:rPr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4</m:t>
                    </m:r>
                  </m:sub>
                </m:sSub>
              </m:oMath>
            </m:oMathPara>
          </w:p>
        </w:tc>
      </w:tr>
    </w:tbl>
    <w:p w:rsidR="0057625B" w:rsidRPr="0057625B" w:rsidRDefault="0057625B" w:rsidP="0057625B">
      <w:pPr>
        <w:ind w:left="198" w:right="113"/>
        <w:rPr>
          <w:szCs w:val="24"/>
        </w:rPr>
      </w:pPr>
    </w:p>
    <w:p w:rsidR="0057625B" w:rsidRDefault="0057625B" w:rsidP="0057625B">
      <w:pPr>
        <w:spacing w:before="4" w:line="100" w:lineRule="exact"/>
        <w:rPr>
          <w:sz w:val="10"/>
          <w:szCs w:val="10"/>
        </w:rPr>
      </w:pPr>
    </w:p>
    <w:p w:rsidR="0096244F" w:rsidRPr="0057625B" w:rsidRDefault="0057625B" w:rsidP="00644E1F">
      <w:pPr>
        <w:rPr>
          <w:szCs w:val="24"/>
        </w:rPr>
      </w:pPr>
      <w:r w:rsidRPr="0057625B">
        <w:rPr>
          <w:spacing w:val="-4"/>
          <w:szCs w:val="24"/>
        </w:rPr>
        <w:t>Н</w:t>
      </w:r>
      <w:r w:rsidRPr="0057625B">
        <w:rPr>
          <w:szCs w:val="24"/>
        </w:rPr>
        <w:t>а</w:t>
      </w:r>
      <w:r w:rsidRPr="0057625B">
        <w:rPr>
          <w:spacing w:val="28"/>
          <w:szCs w:val="24"/>
        </w:rPr>
        <w:t xml:space="preserve"> </w:t>
      </w:r>
      <w:r w:rsidRPr="0057625B">
        <w:rPr>
          <w:szCs w:val="24"/>
        </w:rPr>
        <w:t>ри</w:t>
      </w:r>
      <w:r w:rsidRPr="0057625B">
        <w:rPr>
          <w:spacing w:val="6"/>
          <w:szCs w:val="24"/>
        </w:rPr>
        <w:t>с</w:t>
      </w:r>
      <w:r w:rsidRPr="0057625B">
        <w:rPr>
          <w:spacing w:val="-5"/>
          <w:szCs w:val="24"/>
        </w:rPr>
        <w:t>у</w:t>
      </w:r>
      <w:r w:rsidRPr="0057625B">
        <w:rPr>
          <w:spacing w:val="4"/>
          <w:szCs w:val="24"/>
        </w:rPr>
        <w:t>н</w:t>
      </w:r>
      <w:r w:rsidRPr="0057625B">
        <w:rPr>
          <w:spacing w:val="-1"/>
          <w:szCs w:val="24"/>
        </w:rPr>
        <w:t>к</w:t>
      </w:r>
      <w:r w:rsidRPr="0057625B">
        <w:rPr>
          <w:szCs w:val="24"/>
        </w:rPr>
        <w:t>е</w:t>
      </w:r>
      <w:r w:rsidRPr="0057625B">
        <w:rPr>
          <w:spacing w:val="21"/>
          <w:szCs w:val="24"/>
        </w:rPr>
        <w:t xml:space="preserve"> </w:t>
      </w:r>
      <w:r w:rsidRPr="0057625B">
        <w:rPr>
          <w:szCs w:val="24"/>
        </w:rPr>
        <w:t>пр</w:t>
      </w:r>
      <w:r w:rsidRPr="0057625B">
        <w:rPr>
          <w:spacing w:val="4"/>
          <w:szCs w:val="24"/>
        </w:rPr>
        <w:t>и</w:t>
      </w:r>
      <w:r w:rsidRPr="0057625B">
        <w:rPr>
          <w:spacing w:val="-2"/>
          <w:szCs w:val="24"/>
        </w:rPr>
        <w:t>в</w:t>
      </w:r>
      <w:r w:rsidRPr="0057625B">
        <w:rPr>
          <w:spacing w:val="1"/>
          <w:szCs w:val="24"/>
        </w:rPr>
        <w:t>е</w:t>
      </w:r>
      <w:r w:rsidRPr="0057625B">
        <w:rPr>
          <w:spacing w:val="2"/>
          <w:szCs w:val="24"/>
        </w:rPr>
        <w:t>д</w:t>
      </w:r>
      <w:r w:rsidRPr="0057625B">
        <w:rPr>
          <w:spacing w:val="1"/>
          <w:szCs w:val="24"/>
        </w:rPr>
        <w:t>е</w:t>
      </w:r>
      <w:r w:rsidRPr="0057625B">
        <w:rPr>
          <w:szCs w:val="24"/>
        </w:rPr>
        <w:t>н</w:t>
      </w:r>
      <w:r w:rsidRPr="0057625B">
        <w:rPr>
          <w:spacing w:val="20"/>
          <w:szCs w:val="24"/>
        </w:rPr>
        <w:t xml:space="preserve"> </w:t>
      </w:r>
      <w:r w:rsidRPr="0057625B">
        <w:rPr>
          <w:spacing w:val="1"/>
          <w:szCs w:val="24"/>
        </w:rPr>
        <w:t>г</w:t>
      </w:r>
      <w:r w:rsidRPr="0057625B">
        <w:rPr>
          <w:szCs w:val="24"/>
        </w:rPr>
        <w:t>р</w:t>
      </w:r>
      <w:r w:rsidRPr="0057625B">
        <w:rPr>
          <w:spacing w:val="1"/>
          <w:szCs w:val="24"/>
        </w:rPr>
        <w:t>а</w:t>
      </w:r>
      <w:r w:rsidRPr="0057625B">
        <w:rPr>
          <w:szCs w:val="24"/>
        </w:rPr>
        <w:t>ф</w:t>
      </w:r>
      <w:r w:rsidRPr="0057625B">
        <w:rPr>
          <w:spacing w:val="26"/>
          <w:szCs w:val="24"/>
        </w:rPr>
        <w:t xml:space="preserve"> </w:t>
      </w:r>
      <w:r w:rsidRPr="0057625B">
        <w:rPr>
          <w:spacing w:val="1"/>
          <w:szCs w:val="24"/>
        </w:rPr>
        <w:t>а</w:t>
      </w:r>
      <w:r w:rsidRPr="0057625B">
        <w:rPr>
          <w:spacing w:val="-2"/>
          <w:szCs w:val="24"/>
        </w:rPr>
        <w:t>вт</w:t>
      </w:r>
      <w:r w:rsidRPr="0057625B">
        <w:rPr>
          <w:szCs w:val="24"/>
        </w:rPr>
        <w:t>о</w:t>
      </w:r>
      <w:r w:rsidRPr="0057625B">
        <w:rPr>
          <w:spacing w:val="1"/>
          <w:szCs w:val="24"/>
        </w:rPr>
        <w:t>ма</w:t>
      </w:r>
      <w:r w:rsidRPr="0057625B">
        <w:rPr>
          <w:spacing w:val="-2"/>
          <w:szCs w:val="24"/>
        </w:rPr>
        <w:t>т</w:t>
      </w:r>
      <w:r w:rsidRPr="0057625B">
        <w:rPr>
          <w:szCs w:val="24"/>
        </w:rPr>
        <w:t>а</w:t>
      </w:r>
      <w:r w:rsidRPr="0057625B">
        <w:rPr>
          <w:spacing w:val="20"/>
          <w:szCs w:val="24"/>
        </w:rPr>
        <w:t xml:space="preserve"> </w:t>
      </w:r>
      <w:r w:rsidRPr="0057625B">
        <w:rPr>
          <w:spacing w:val="9"/>
          <w:szCs w:val="24"/>
        </w:rPr>
        <w:t>М</w:t>
      </w:r>
      <w:r w:rsidRPr="0057625B">
        <w:rPr>
          <w:spacing w:val="-5"/>
          <w:szCs w:val="24"/>
        </w:rPr>
        <w:t>у</w:t>
      </w:r>
      <w:r w:rsidRPr="0057625B">
        <w:rPr>
          <w:szCs w:val="24"/>
        </w:rPr>
        <w:t>ра</w:t>
      </w:r>
      <w:r w:rsidRPr="0057625B">
        <w:rPr>
          <w:spacing w:val="25"/>
          <w:szCs w:val="24"/>
        </w:rPr>
        <w:t xml:space="preserve"> </w:t>
      </w:r>
      <w:r w:rsidRPr="0057625B">
        <w:rPr>
          <w:szCs w:val="24"/>
        </w:rPr>
        <w:t>на</w:t>
      </w:r>
      <w:r w:rsidRPr="0057625B">
        <w:rPr>
          <w:spacing w:val="29"/>
          <w:szCs w:val="24"/>
        </w:rPr>
        <w:t xml:space="preserve"> </w:t>
      </w:r>
      <w:r w:rsidRPr="0057625B">
        <w:rPr>
          <w:szCs w:val="24"/>
        </w:rPr>
        <w:t>5</w:t>
      </w:r>
      <w:r w:rsidRPr="0057625B">
        <w:rPr>
          <w:spacing w:val="30"/>
          <w:szCs w:val="24"/>
        </w:rPr>
        <w:t xml:space="preserve"> </w:t>
      </w:r>
      <w:r w:rsidRPr="0057625B">
        <w:rPr>
          <w:spacing w:val="1"/>
          <w:szCs w:val="24"/>
        </w:rPr>
        <w:t>с</w:t>
      </w:r>
      <w:r w:rsidRPr="0057625B">
        <w:rPr>
          <w:szCs w:val="24"/>
        </w:rPr>
        <w:t>о</w:t>
      </w:r>
      <w:r w:rsidRPr="0057625B">
        <w:rPr>
          <w:spacing w:val="1"/>
          <w:szCs w:val="24"/>
        </w:rPr>
        <w:t>с</w:t>
      </w:r>
      <w:r w:rsidRPr="0057625B">
        <w:rPr>
          <w:spacing w:val="-2"/>
          <w:szCs w:val="24"/>
        </w:rPr>
        <w:t>т</w:t>
      </w:r>
      <w:r w:rsidRPr="0057625B">
        <w:rPr>
          <w:szCs w:val="24"/>
        </w:rPr>
        <w:t>о</w:t>
      </w:r>
      <w:r w:rsidRPr="0057625B">
        <w:rPr>
          <w:spacing w:val="1"/>
          <w:szCs w:val="24"/>
        </w:rPr>
        <w:t>я</w:t>
      </w:r>
      <w:r w:rsidRPr="0057625B">
        <w:rPr>
          <w:spacing w:val="4"/>
          <w:szCs w:val="24"/>
        </w:rPr>
        <w:t>н</w:t>
      </w:r>
      <w:r w:rsidRPr="0057625B">
        <w:rPr>
          <w:spacing w:val="2"/>
          <w:szCs w:val="24"/>
        </w:rPr>
        <w:t>и</w:t>
      </w:r>
      <w:r w:rsidRPr="0057625B">
        <w:rPr>
          <w:szCs w:val="24"/>
        </w:rPr>
        <w:t>й,</w:t>
      </w:r>
      <w:r w:rsidRPr="0057625B">
        <w:rPr>
          <w:spacing w:val="20"/>
          <w:szCs w:val="24"/>
        </w:rPr>
        <w:t xml:space="preserve"> </w:t>
      </w:r>
      <w:r w:rsidRPr="0057625B">
        <w:rPr>
          <w:szCs w:val="24"/>
        </w:rPr>
        <w:t>и</w:t>
      </w:r>
      <w:r w:rsidRPr="0057625B">
        <w:rPr>
          <w:spacing w:val="1"/>
          <w:szCs w:val="24"/>
        </w:rPr>
        <w:t>ме</w:t>
      </w:r>
      <w:r w:rsidRPr="0057625B">
        <w:rPr>
          <w:spacing w:val="-2"/>
          <w:szCs w:val="24"/>
        </w:rPr>
        <w:t>ю</w:t>
      </w:r>
      <w:r w:rsidRPr="0057625B">
        <w:rPr>
          <w:spacing w:val="1"/>
          <w:szCs w:val="24"/>
        </w:rPr>
        <w:t>щ</w:t>
      </w:r>
      <w:r w:rsidRPr="0057625B">
        <w:rPr>
          <w:szCs w:val="24"/>
        </w:rPr>
        <w:t>ий</w:t>
      </w:r>
      <w:r w:rsidRPr="0057625B">
        <w:rPr>
          <w:spacing w:val="23"/>
          <w:szCs w:val="24"/>
        </w:rPr>
        <w:t xml:space="preserve"> </w:t>
      </w:r>
      <w:r w:rsidRPr="0057625B">
        <w:rPr>
          <w:szCs w:val="24"/>
        </w:rPr>
        <w:t xml:space="preserve">2 </w:t>
      </w:r>
      <w:r w:rsidRPr="0057625B">
        <w:rPr>
          <w:spacing w:val="3"/>
          <w:szCs w:val="24"/>
        </w:rPr>
        <w:t>в</w:t>
      </w:r>
      <w:r w:rsidRPr="0057625B">
        <w:rPr>
          <w:spacing w:val="-5"/>
          <w:szCs w:val="24"/>
        </w:rPr>
        <w:t>х</w:t>
      </w:r>
      <w:r w:rsidRPr="0057625B">
        <w:rPr>
          <w:szCs w:val="24"/>
        </w:rPr>
        <w:t>о</w:t>
      </w:r>
      <w:r w:rsidRPr="0057625B">
        <w:rPr>
          <w:spacing w:val="2"/>
          <w:szCs w:val="24"/>
        </w:rPr>
        <w:t>д</w:t>
      </w:r>
      <w:r w:rsidRPr="0057625B">
        <w:rPr>
          <w:szCs w:val="24"/>
        </w:rPr>
        <w:t>н</w:t>
      </w:r>
      <w:r w:rsidRPr="0057625B">
        <w:rPr>
          <w:spacing w:val="4"/>
          <w:szCs w:val="24"/>
        </w:rPr>
        <w:t>ы</w:t>
      </w:r>
      <w:r w:rsidRPr="0057625B">
        <w:rPr>
          <w:szCs w:val="24"/>
        </w:rPr>
        <w:t>х</w:t>
      </w:r>
      <w:r w:rsidRPr="0057625B">
        <w:rPr>
          <w:spacing w:val="-13"/>
          <w:szCs w:val="24"/>
        </w:rPr>
        <w:t xml:space="preserve"> </w:t>
      </w:r>
      <w:r w:rsidRPr="0057625B">
        <w:rPr>
          <w:spacing w:val="1"/>
          <w:szCs w:val="24"/>
        </w:rPr>
        <w:t>с</w:t>
      </w:r>
      <w:r w:rsidRPr="0057625B">
        <w:rPr>
          <w:szCs w:val="24"/>
        </w:rPr>
        <w:t>и</w:t>
      </w:r>
      <w:r w:rsidRPr="0057625B">
        <w:rPr>
          <w:spacing w:val="1"/>
          <w:szCs w:val="24"/>
        </w:rPr>
        <w:t>г</w:t>
      </w:r>
      <w:r w:rsidRPr="0057625B">
        <w:rPr>
          <w:szCs w:val="24"/>
        </w:rPr>
        <w:t>н</w:t>
      </w:r>
      <w:r w:rsidRPr="0057625B">
        <w:rPr>
          <w:spacing w:val="1"/>
          <w:szCs w:val="24"/>
        </w:rPr>
        <w:t>а</w:t>
      </w:r>
      <w:r w:rsidRPr="0057625B">
        <w:rPr>
          <w:szCs w:val="24"/>
        </w:rPr>
        <w:t>ла</w:t>
      </w:r>
      <w:r w:rsidRPr="0057625B">
        <w:rPr>
          <w:spacing w:val="-6"/>
          <w:szCs w:val="24"/>
        </w:rPr>
        <w:t xml:space="preserve"> </w:t>
      </w:r>
      <w:r w:rsidRPr="0057625B">
        <w:rPr>
          <w:szCs w:val="24"/>
        </w:rPr>
        <w:t>и 2</w:t>
      </w:r>
      <w:r w:rsidRPr="0057625B">
        <w:rPr>
          <w:spacing w:val="1"/>
          <w:szCs w:val="24"/>
        </w:rPr>
        <w:t xml:space="preserve"> </w:t>
      </w:r>
      <w:r w:rsidRPr="0057625B">
        <w:rPr>
          <w:spacing w:val="-2"/>
          <w:szCs w:val="24"/>
        </w:rPr>
        <w:t>в</w:t>
      </w:r>
      <w:r w:rsidRPr="0057625B">
        <w:rPr>
          <w:spacing w:val="5"/>
          <w:szCs w:val="24"/>
        </w:rPr>
        <w:t>ы</w:t>
      </w:r>
      <w:r w:rsidRPr="0057625B">
        <w:rPr>
          <w:spacing w:val="-5"/>
          <w:szCs w:val="24"/>
        </w:rPr>
        <w:t>х</w:t>
      </w:r>
      <w:r w:rsidRPr="0057625B">
        <w:rPr>
          <w:szCs w:val="24"/>
        </w:rPr>
        <w:t>о</w:t>
      </w:r>
      <w:r w:rsidRPr="0057625B">
        <w:rPr>
          <w:spacing w:val="2"/>
          <w:szCs w:val="24"/>
        </w:rPr>
        <w:t>д</w:t>
      </w:r>
      <w:r w:rsidRPr="0057625B">
        <w:rPr>
          <w:szCs w:val="24"/>
        </w:rPr>
        <w:t>н</w:t>
      </w:r>
      <w:r w:rsidRPr="0057625B">
        <w:rPr>
          <w:spacing w:val="4"/>
          <w:szCs w:val="24"/>
        </w:rPr>
        <w:t>ы</w:t>
      </w:r>
      <w:r w:rsidRPr="0057625B">
        <w:rPr>
          <w:szCs w:val="24"/>
        </w:rPr>
        <w:t>х</w:t>
      </w:r>
      <w:r w:rsidRPr="0057625B">
        <w:rPr>
          <w:spacing w:val="-15"/>
          <w:szCs w:val="24"/>
        </w:rPr>
        <w:t xml:space="preserve"> </w:t>
      </w:r>
      <w:r w:rsidRPr="0057625B">
        <w:rPr>
          <w:spacing w:val="1"/>
          <w:szCs w:val="24"/>
        </w:rPr>
        <w:t>с</w:t>
      </w:r>
      <w:r w:rsidRPr="0057625B">
        <w:rPr>
          <w:szCs w:val="24"/>
        </w:rPr>
        <w:t>и</w:t>
      </w:r>
      <w:r w:rsidRPr="0057625B">
        <w:rPr>
          <w:spacing w:val="1"/>
          <w:szCs w:val="24"/>
        </w:rPr>
        <w:t>г</w:t>
      </w:r>
      <w:r w:rsidRPr="0057625B">
        <w:rPr>
          <w:szCs w:val="24"/>
        </w:rPr>
        <w:t>н</w:t>
      </w:r>
      <w:r w:rsidRPr="0057625B">
        <w:rPr>
          <w:spacing w:val="1"/>
          <w:szCs w:val="24"/>
        </w:rPr>
        <w:t>а</w:t>
      </w:r>
      <w:r w:rsidRPr="0057625B">
        <w:rPr>
          <w:szCs w:val="24"/>
        </w:rPr>
        <w:t>л</w:t>
      </w:r>
      <w:r w:rsidRPr="0057625B">
        <w:rPr>
          <w:spacing w:val="1"/>
          <w:szCs w:val="24"/>
        </w:rPr>
        <w:t>а</w:t>
      </w:r>
      <w:r>
        <w:rPr>
          <w:spacing w:val="1"/>
          <w:szCs w:val="24"/>
        </w:rPr>
        <w:t>.</w:t>
      </w:r>
    </w:p>
    <w:p w:rsidR="0096244F" w:rsidRDefault="0096244F" w:rsidP="00644E1F"/>
    <w:p w:rsidR="0057625B" w:rsidRPr="0096244F" w:rsidRDefault="0057625B" w:rsidP="0057625B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64913F90" wp14:editId="33406682">
            <wp:extent cx="2361733" cy="1991689"/>
            <wp:effectExtent l="0" t="0" r="635" b="8890"/>
            <wp:docPr id="1407" name="Рисунок 1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2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83" cy="1991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44F" w:rsidRDefault="0096244F" w:rsidP="00644E1F"/>
    <w:p w:rsidR="0057625B" w:rsidRPr="00951DAF" w:rsidRDefault="0057625B" w:rsidP="0057625B">
      <w:pPr>
        <w:ind w:firstLine="0"/>
        <w:jc w:val="center"/>
      </w:pPr>
      <w:r>
        <w:t xml:space="preserve">Рис.6.5. </w:t>
      </w:r>
      <w:r w:rsidRPr="00951DAF">
        <w:rPr>
          <w:spacing w:val="1"/>
          <w:szCs w:val="24"/>
        </w:rPr>
        <w:t>Графический с</w:t>
      </w:r>
      <w:r w:rsidRPr="00951DAF">
        <w:rPr>
          <w:spacing w:val="3"/>
          <w:szCs w:val="24"/>
        </w:rPr>
        <w:t>п</w:t>
      </w:r>
      <w:r w:rsidRPr="00951DAF">
        <w:rPr>
          <w:spacing w:val="-5"/>
          <w:szCs w:val="24"/>
        </w:rPr>
        <w:t>о</w:t>
      </w:r>
      <w:r w:rsidRPr="00951DAF">
        <w:rPr>
          <w:spacing w:val="6"/>
          <w:szCs w:val="24"/>
        </w:rPr>
        <w:t>с</w:t>
      </w:r>
      <w:r w:rsidRPr="00951DAF">
        <w:rPr>
          <w:szCs w:val="24"/>
        </w:rPr>
        <w:t xml:space="preserve">об </w:t>
      </w:r>
      <w:r w:rsidRPr="00951DAF">
        <w:rPr>
          <w:spacing w:val="-1"/>
          <w:szCs w:val="24"/>
        </w:rPr>
        <w:t>з</w:t>
      </w:r>
      <w:r w:rsidRPr="00951DAF">
        <w:rPr>
          <w:szCs w:val="24"/>
        </w:rPr>
        <w:t>а</w:t>
      </w:r>
      <w:r w:rsidRPr="00951DAF">
        <w:rPr>
          <w:spacing w:val="-2"/>
          <w:szCs w:val="24"/>
        </w:rPr>
        <w:t>д</w:t>
      </w:r>
      <w:r w:rsidRPr="00951DAF">
        <w:rPr>
          <w:spacing w:val="4"/>
          <w:szCs w:val="24"/>
        </w:rPr>
        <w:t>а</w:t>
      </w:r>
      <w:r w:rsidRPr="00951DAF">
        <w:rPr>
          <w:spacing w:val="3"/>
          <w:szCs w:val="24"/>
        </w:rPr>
        <w:t>н</w:t>
      </w:r>
      <w:r w:rsidRPr="00951DAF">
        <w:rPr>
          <w:spacing w:val="-2"/>
          <w:szCs w:val="24"/>
        </w:rPr>
        <w:t>и</w:t>
      </w:r>
      <w:r w:rsidRPr="00951DAF">
        <w:rPr>
          <w:szCs w:val="24"/>
        </w:rPr>
        <w:t>я</w:t>
      </w:r>
      <w:r w:rsidRPr="00951DAF">
        <w:rPr>
          <w:spacing w:val="-10"/>
          <w:szCs w:val="24"/>
        </w:rPr>
        <w:t xml:space="preserve"> </w:t>
      </w:r>
      <w:r w:rsidRPr="00951DAF">
        <w:rPr>
          <w:szCs w:val="24"/>
        </w:rPr>
        <w:t>а</w:t>
      </w:r>
      <w:r w:rsidRPr="00951DAF">
        <w:rPr>
          <w:spacing w:val="3"/>
          <w:szCs w:val="24"/>
        </w:rPr>
        <w:t>в</w:t>
      </w:r>
      <w:r w:rsidRPr="00951DAF">
        <w:rPr>
          <w:spacing w:val="2"/>
          <w:szCs w:val="24"/>
        </w:rPr>
        <w:t>т</w:t>
      </w:r>
      <w:r w:rsidRPr="00951DAF">
        <w:rPr>
          <w:spacing w:val="-5"/>
          <w:szCs w:val="24"/>
        </w:rPr>
        <w:t>о</w:t>
      </w:r>
      <w:r w:rsidRPr="00951DAF">
        <w:rPr>
          <w:spacing w:val="2"/>
          <w:szCs w:val="24"/>
        </w:rPr>
        <w:t>м</w:t>
      </w:r>
      <w:r w:rsidRPr="00951DAF">
        <w:rPr>
          <w:spacing w:val="4"/>
          <w:szCs w:val="24"/>
        </w:rPr>
        <w:t>а</w:t>
      </w:r>
      <w:r w:rsidRPr="00951DAF">
        <w:rPr>
          <w:spacing w:val="-2"/>
          <w:szCs w:val="24"/>
        </w:rPr>
        <w:t>т</w:t>
      </w:r>
      <w:r w:rsidRPr="00951DAF">
        <w:rPr>
          <w:szCs w:val="24"/>
        </w:rPr>
        <w:t>а</w:t>
      </w:r>
      <w:r w:rsidRPr="00951DAF">
        <w:rPr>
          <w:spacing w:val="-5"/>
          <w:szCs w:val="24"/>
        </w:rPr>
        <w:t xml:space="preserve"> </w:t>
      </w:r>
      <w:r w:rsidRPr="00951DAF">
        <w:rPr>
          <w:spacing w:val="6"/>
          <w:w w:val="99"/>
          <w:szCs w:val="24"/>
        </w:rPr>
        <w:t>М</w:t>
      </w:r>
      <w:r>
        <w:rPr>
          <w:spacing w:val="6"/>
          <w:w w:val="99"/>
          <w:szCs w:val="24"/>
        </w:rPr>
        <w:t>ура</w:t>
      </w:r>
    </w:p>
    <w:p w:rsidR="00CA39B9" w:rsidRPr="00AC2A57" w:rsidRDefault="00CA39B9" w:rsidP="00AC2A57">
      <w:pPr>
        <w:pStyle w:val="2"/>
        <w:rPr>
          <w:rFonts w:ascii="Times New Roman" w:hAnsi="Times New Roman"/>
          <w:i w:val="0"/>
          <w:sz w:val="24"/>
          <w:szCs w:val="24"/>
        </w:rPr>
      </w:pPr>
      <w:bookmarkStart w:id="136" w:name="_Toc455761538"/>
      <w:r w:rsidRPr="00AC2A57">
        <w:rPr>
          <w:rFonts w:ascii="Times New Roman" w:hAnsi="Times New Roman"/>
          <w:bCs w:val="0"/>
          <w:i w:val="0"/>
          <w:spacing w:val="2"/>
          <w:sz w:val="24"/>
          <w:szCs w:val="24"/>
        </w:rPr>
        <w:t>6.3</w:t>
      </w:r>
      <w:r w:rsidRPr="00AC2A57">
        <w:rPr>
          <w:rFonts w:ascii="Times New Roman" w:hAnsi="Times New Roman"/>
          <w:bCs w:val="0"/>
          <w:i w:val="0"/>
          <w:sz w:val="24"/>
          <w:szCs w:val="24"/>
        </w:rPr>
        <w:t>.</w:t>
      </w:r>
      <w:r w:rsidRPr="00AC2A57">
        <w:rPr>
          <w:rFonts w:ascii="Times New Roman" w:hAnsi="Times New Roman"/>
          <w:bCs w:val="0"/>
          <w:i w:val="0"/>
          <w:sz w:val="24"/>
          <w:szCs w:val="24"/>
        </w:rPr>
        <w:tab/>
      </w:r>
      <w:r w:rsidRPr="00AC2A57">
        <w:rPr>
          <w:rFonts w:ascii="Times New Roman" w:hAnsi="Times New Roman"/>
          <w:bCs w:val="0"/>
          <w:i w:val="0"/>
          <w:spacing w:val="3"/>
          <w:sz w:val="24"/>
          <w:szCs w:val="24"/>
        </w:rPr>
        <w:t>Р</w:t>
      </w:r>
      <w:r w:rsidRPr="00AC2A57">
        <w:rPr>
          <w:rFonts w:ascii="Times New Roman" w:hAnsi="Times New Roman"/>
          <w:bCs w:val="0"/>
          <w:i w:val="0"/>
          <w:spacing w:val="1"/>
          <w:sz w:val="24"/>
          <w:szCs w:val="24"/>
        </w:rPr>
        <w:t>е</w:t>
      </w:r>
      <w:r w:rsidRPr="00AC2A57">
        <w:rPr>
          <w:rFonts w:ascii="Times New Roman" w:hAnsi="Times New Roman"/>
          <w:bCs w:val="0"/>
          <w:i w:val="0"/>
          <w:sz w:val="24"/>
          <w:szCs w:val="24"/>
        </w:rPr>
        <w:t>а</w:t>
      </w:r>
      <w:r w:rsidRPr="00AC2A57">
        <w:rPr>
          <w:rFonts w:ascii="Times New Roman" w:hAnsi="Times New Roman"/>
          <w:bCs w:val="0"/>
          <w:i w:val="0"/>
          <w:spacing w:val="-2"/>
          <w:sz w:val="24"/>
          <w:szCs w:val="24"/>
        </w:rPr>
        <w:t>кц</w:t>
      </w:r>
      <w:r w:rsidRPr="00AC2A57">
        <w:rPr>
          <w:rFonts w:ascii="Times New Roman" w:hAnsi="Times New Roman"/>
          <w:bCs w:val="0"/>
          <w:i w:val="0"/>
          <w:spacing w:val="3"/>
          <w:sz w:val="24"/>
          <w:szCs w:val="24"/>
        </w:rPr>
        <w:t>и</w:t>
      </w:r>
      <w:r w:rsidRPr="00AC2A57">
        <w:rPr>
          <w:rFonts w:ascii="Times New Roman" w:hAnsi="Times New Roman"/>
          <w:bCs w:val="0"/>
          <w:i w:val="0"/>
          <w:sz w:val="24"/>
          <w:szCs w:val="24"/>
        </w:rPr>
        <w:t>я</w:t>
      </w:r>
      <w:r w:rsidRPr="00AC2A57">
        <w:rPr>
          <w:rFonts w:ascii="Times New Roman" w:hAnsi="Times New Roman"/>
          <w:bCs w:val="0"/>
          <w:i w:val="0"/>
          <w:spacing w:val="-11"/>
          <w:sz w:val="24"/>
          <w:szCs w:val="24"/>
        </w:rPr>
        <w:t xml:space="preserve"> </w:t>
      </w:r>
      <w:r w:rsidRPr="00AC2A57">
        <w:rPr>
          <w:rFonts w:ascii="Times New Roman" w:hAnsi="Times New Roman"/>
          <w:bCs w:val="0"/>
          <w:i w:val="0"/>
          <w:sz w:val="24"/>
          <w:szCs w:val="24"/>
        </w:rPr>
        <w:t>а</w:t>
      </w:r>
      <w:r w:rsidRPr="00AC2A57">
        <w:rPr>
          <w:rFonts w:ascii="Times New Roman" w:hAnsi="Times New Roman"/>
          <w:bCs w:val="0"/>
          <w:i w:val="0"/>
          <w:spacing w:val="3"/>
          <w:sz w:val="24"/>
          <w:szCs w:val="24"/>
        </w:rPr>
        <w:t>в</w:t>
      </w:r>
      <w:r w:rsidRPr="00AC2A57">
        <w:rPr>
          <w:rFonts w:ascii="Times New Roman" w:hAnsi="Times New Roman"/>
          <w:bCs w:val="0"/>
          <w:i w:val="0"/>
          <w:spacing w:val="2"/>
          <w:sz w:val="24"/>
          <w:szCs w:val="24"/>
        </w:rPr>
        <w:t>т</w:t>
      </w:r>
      <w:r w:rsidRPr="00AC2A57">
        <w:rPr>
          <w:rFonts w:ascii="Times New Roman" w:hAnsi="Times New Roman"/>
          <w:bCs w:val="0"/>
          <w:i w:val="0"/>
          <w:spacing w:val="-5"/>
          <w:sz w:val="24"/>
          <w:szCs w:val="24"/>
        </w:rPr>
        <w:t>о</w:t>
      </w:r>
      <w:r w:rsidRPr="00AC2A57">
        <w:rPr>
          <w:rFonts w:ascii="Times New Roman" w:hAnsi="Times New Roman"/>
          <w:bCs w:val="0"/>
          <w:i w:val="0"/>
          <w:spacing w:val="2"/>
          <w:sz w:val="24"/>
          <w:szCs w:val="24"/>
        </w:rPr>
        <w:t>м</w:t>
      </w:r>
      <w:r w:rsidRPr="00AC2A57">
        <w:rPr>
          <w:rFonts w:ascii="Times New Roman" w:hAnsi="Times New Roman"/>
          <w:bCs w:val="0"/>
          <w:i w:val="0"/>
          <w:spacing w:val="4"/>
          <w:sz w:val="24"/>
          <w:szCs w:val="24"/>
        </w:rPr>
        <w:t>а</w:t>
      </w:r>
      <w:r w:rsidRPr="00AC2A57">
        <w:rPr>
          <w:rFonts w:ascii="Times New Roman" w:hAnsi="Times New Roman"/>
          <w:bCs w:val="0"/>
          <w:i w:val="0"/>
          <w:spacing w:val="2"/>
          <w:sz w:val="24"/>
          <w:szCs w:val="24"/>
        </w:rPr>
        <w:t>т</w:t>
      </w:r>
      <w:r w:rsidRPr="00AC2A57">
        <w:rPr>
          <w:rFonts w:ascii="Times New Roman" w:hAnsi="Times New Roman"/>
          <w:bCs w:val="0"/>
          <w:i w:val="0"/>
          <w:spacing w:val="-5"/>
          <w:sz w:val="24"/>
          <w:szCs w:val="24"/>
        </w:rPr>
        <w:t>о</w:t>
      </w:r>
      <w:r w:rsidRPr="00AC2A57">
        <w:rPr>
          <w:rFonts w:ascii="Times New Roman" w:hAnsi="Times New Roman"/>
          <w:bCs w:val="0"/>
          <w:i w:val="0"/>
          <w:sz w:val="24"/>
          <w:szCs w:val="24"/>
        </w:rPr>
        <w:t>в</w:t>
      </w:r>
      <w:r w:rsidRPr="00AC2A57">
        <w:rPr>
          <w:rFonts w:ascii="Times New Roman" w:hAnsi="Times New Roman"/>
          <w:bCs w:val="0"/>
          <w:i w:val="0"/>
          <w:spacing w:val="-13"/>
          <w:sz w:val="24"/>
          <w:szCs w:val="24"/>
        </w:rPr>
        <w:t xml:space="preserve"> </w:t>
      </w:r>
      <w:r w:rsidRPr="00AC2A57">
        <w:rPr>
          <w:rFonts w:ascii="Times New Roman" w:hAnsi="Times New Roman"/>
          <w:bCs w:val="0"/>
          <w:i w:val="0"/>
          <w:spacing w:val="3"/>
          <w:sz w:val="24"/>
          <w:szCs w:val="24"/>
        </w:rPr>
        <w:t>н</w:t>
      </w:r>
      <w:r w:rsidRPr="00AC2A57">
        <w:rPr>
          <w:rFonts w:ascii="Times New Roman" w:hAnsi="Times New Roman"/>
          <w:bCs w:val="0"/>
          <w:i w:val="0"/>
          <w:sz w:val="24"/>
          <w:szCs w:val="24"/>
        </w:rPr>
        <w:t>а</w:t>
      </w:r>
      <w:r w:rsidRPr="00AC2A57">
        <w:rPr>
          <w:rFonts w:ascii="Times New Roman" w:hAnsi="Times New Roman"/>
          <w:bCs w:val="0"/>
          <w:i w:val="0"/>
          <w:spacing w:val="-1"/>
          <w:sz w:val="24"/>
          <w:szCs w:val="24"/>
        </w:rPr>
        <w:t xml:space="preserve"> </w:t>
      </w:r>
      <w:r w:rsidRPr="00AC2A57">
        <w:rPr>
          <w:rFonts w:ascii="Times New Roman" w:hAnsi="Times New Roman"/>
          <w:bCs w:val="0"/>
          <w:i w:val="0"/>
          <w:spacing w:val="3"/>
          <w:sz w:val="24"/>
          <w:szCs w:val="24"/>
        </w:rPr>
        <w:t>в</w:t>
      </w:r>
      <w:r w:rsidRPr="00AC2A57">
        <w:rPr>
          <w:rFonts w:ascii="Times New Roman" w:hAnsi="Times New Roman"/>
          <w:bCs w:val="0"/>
          <w:i w:val="0"/>
          <w:sz w:val="24"/>
          <w:szCs w:val="24"/>
        </w:rPr>
        <w:t>хо</w:t>
      </w:r>
      <w:r w:rsidRPr="00AC2A57">
        <w:rPr>
          <w:rFonts w:ascii="Times New Roman" w:hAnsi="Times New Roman"/>
          <w:bCs w:val="0"/>
          <w:i w:val="0"/>
          <w:spacing w:val="-2"/>
          <w:sz w:val="24"/>
          <w:szCs w:val="24"/>
        </w:rPr>
        <w:t>д</w:t>
      </w:r>
      <w:r w:rsidRPr="00AC2A57">
        <w:rPr>
          <w:rFonts w:ascii="Times New Roman" w:hAnsi="Times New Roman"/>
          <w:bCs w:val="0"/>
          <w:i w:val="0"/>
          <w:spacing w:val="3"/>
          <w:sz w:val="24"/>
          <w:szCs w:val="24"/>
        </w:rPr>
        <w:t>н</w:t>
      </w:r>
      <w:r w:rsidRPr="00AC2A57">
        <w:rPr>
          <w:rFonts w:ascii="Times New Roman" w:hAnsi="Times New Roman"/>
          <w:bCs w:val="0"/>
          <w:i w:val="0"/>
          <w:spacing w:val="-5"/>
          <w:sz w:val="24"/>
          <w:szCs w:val="24"/>
        </w:rPr>
        <w:t>о</w:t>
      </w:r>
      <w:r w:rsidRPr="00AC2A57">
        <w:rPr>
          <w:rFonts w:ascii="Times New Roman" w:hAnsi="Times New Roman"/>
          <w:bCs w:val="0"/>
          <w:i w:val="0"/>
          <w:sz w:val="24"/>
          <w:szCs w:val="24"/>
        </w:rPr>
        <w:t>е</w:t>
      </w:r>
      <w:r w:rsidRPr="00AC2A57">
        <w:rPr>
          <w:rFonts w:ascii="Times New Roman" w:hAnsi="Times New Roman"/>
          <w:bCs w:val="0"/>
          <w:i w:val="0"/>
          <w:spacing w:val="-7"/>
          <w:sz w:val="24"/>
          <w:szCs w:val="24"/>
        </w:rPr>
        <w:t xml:space="preserve"> </w:t>
      </w:r>
      <w:r w:rsidRPr="00AC2A57">
        <w:rPr>
          <w:rFonts w:ascii="Times New Roman" w:hAnsi="Times New Roman"/>
          <w:bCs w:val="0"/>
          <w:i w:val="0"/>
          <w:spacing w:val="1"/>
          <w:sz w:val="24"/>
          <w:szCs w:val="24"/>
        </w:rPr>
        <w:t>с</w:t>
      </w:r>
      <w:r w:rsidRPr="00AC2A57">
        <w:rPr>
          <w:rFonts w:ascii="Times New Roman" w:hAnsi="Times New Roman"/>
          <w:bCs w:val="0"/>
          <w:i w:val="0"/>
          <w:spacing w:val="7"/>
          <w:sz w:val="24"/>
          <w:szCs w:val="24"/>
        </w:rPr>
        <w:t>л</w:t>
      </w:r>
      <w:r w:rsidRPr="00AC2A57">
        <w:rPr>
          <w:rFonts w:ascii="Times New Roman" w:hAnsi="Times New Roman"/>
          <w:bCs w:val="0"/>
          <w:i w:val="0"/>
          <w:spacing w:val="-5"/>
          <w:sz w:val="24"/>
          <w:szCs w:val="24"/>
        </w:rPr>
        <w:t>о</w:t>
      </w:r>
      <w:r w:rsidRPr="00AC2A57">
        <w:rPr>
          <w:rFonts w:ascii="Times New Roman" w:hAnsi="Times New Roman"/>
          <w:bCs w:val="0"/>
          <w:i w:val="0"/>
          <w:spacing w:val="3"/>
          <w:sz w:val="24"/>
          <w:szCs w:val="24"/>
        </w:rPr>
        <w:t>в</w:t>
      </w:r>
      <w:r w:rsidRPr="00AC2A57">
        <w:rPr>
          <w:rFonts w:ascii="Times New Roman" w:hAnsi="Times New Roman"/>
          <w:bCs w:val="0"/>
          <w:i w:val="0"/>
          <w:sz w:val="24"/>
          <w:szCs w:val="24"/>
        </w:rPr>
        <w:t>о</w:t>
      </w:r>
      <w:bookmarkEnd w:id="136"/>
    </w:p>
    <w:p w:rsidR="00CA39B9" w:rsidRDefault="00CA39B9" w:rsidP="006E3BA2"/>
    <w:p w:rsidR="006E3BA2" w:rsidRPr="00CA39B9" w:rsidRDefault="006E3BA2" w:rsidP="006E3BA2">
      <w:pPr>
        <w:rPr>
          <w:i/>
        </w:rPr>
      </w:pPr>
      <w:r w:rsidRPr="00CA39B9">
        <w:rPr>
          <w:i/>
        </w:rPr>
        <w:t>Автомат Мили</w:t>
      </w:r>
    </w:p>
    <w:p w:rsidR="006E3BA2" w:rsidRDefault="006E3BA2" w:rsidP="006E3BA2">
      <w:r>
        <w:t>Допустим, входное слово ξ поступает на вход автомата буква за буквой.</w:t>
      </w:r>
    </w:p>
    <w:p w:rsidR="00CA39B9" w:rsidRDefault="00CA39B9" w:rsidP="00CA39B9">
      <w:pPr>
        <w:ind w:firstLine="0"/>
        <w:jc w:val="center"/>
      </w:pPr>
      <w:r>
        <w:rPr>
          <w:noProof/>
        </w:rPr>
        <w:drawing>
          <wp:inline distT="0" distB="0" distL="0" distR="0" wp14:anchorId="48A951FB" wp14:editId="22BAF256">
            <wp:extent cx="2328973" cy="829719"/>
            <wp:effectExtent l="0" t="0" r="0" b="8890"/>
            <wp:docPr id="8297" name="Рисунок 8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2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020" cy="831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BA2" w:rsidRDefault="006E3BA2" w:rsidP="006E3BA2">
      <w:r>
        <w:t>Выходное слово ω называется реакцией автомата Мили на входное слово ξ в состоянии a1 (строится по таблице пер</w:t>
      </w:r>
      <w:r>
        <w:t>е</w:t>
      </w:r>
      <w:r>
        <w:t>ходов и выходов).</w:t>
      </w:r>
    </w:p>
    <w:p w:rsidR="006E3BA2" w:rsidRPr="00A77F00" w:rsidRDefault="006E3BA2" w:rsidP="006E3BA2">
      <w:r>
        <w:t>Реакцию  автомата  на  входное  слово  ξ  можно  зам</w:t>
      </w:r>
      <w:r>
        <w:t>е</w:t>
      </w:r>
      <w:r>
        <w:t>нить  обходом</w:t>
      </w:r>
      <w:r w:rsidR="00CA39B9">
        <w:t xml:space="preserve"> </w:t>
      </w:r>
      <w:r>
        <w:t>графа.</w:t>
      </w:r>
    </w:p>
    <w:p w:rsidR="006E3BA2" w:rsidRDefault="006E3BA2" w:rsidP="006E3BA2">
      <w:pPr>
        <w:rPr>
          <w:i/>
        </w:rPr>
      </w:pPr>
      <w:r w:rsidRPr="00CA39B9">
        <w:rPr>
          <w:i/>
        </w:rPr>
        <w:t>Автомат Мура</w:t>
      </w:r>
    </w:p>
    <w:p w:rsidR="00CA39B9" w:rsidRPr="00CA39B9" w:rsidRDefault="00CA39B9" w:rsidP="00CA39B9">
      <w:pPr>
        <w:jc w:val="center"/>
        <w:rPr>
          <w:i/>
        </w:rPr>
      </w:pPr>
      <w:r>
        <w:rPr>
          <w:i/>
          <w:noProof/>
        </w:rPr>
        <w:drawing>
          <wp:inline distT="0" distB="0" distL="0" distR="0" wp14:anchorId="78EF9326" wp14:editId="19ED04B4">
            <wp:extent cx="2278552" cy="787103"/>
            <wp:effectExtent l="0" t="0" r="7620" b="0"/>
            <wp:docPr id="8298" name="Рисунок 8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2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340" cy="78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BA2" w:rsidRDefault="006E3BA2" w:rsidP="006E3BA2"/>
    <w:p w:rsidR="006E3BA2" w:rsidRDefault="006E3BA2" w:rsidP="006E3BA2">
      <w:r>
        <w:t xml:space="preserve">Выходное слово ω называется реакцией автомата Мура на входное слово ξ в состоянии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>.</w:t>
      </w:r>
    </w:p>
    <w:p w:rsidR="006E3BA2" w:rsidRDefault="006E3BA2" w:rsidP="006E3BA2">
      <w:r>
        <w:t>В рассматриваемом примере для автоматов Мили и М</w:t>
      </w:r>
      <w:r>
        <w:t>у</w:t>
      </w:r>
      <w:r>
        <w:t>ра реакции автоматов на одинаковое входное слово совпадают, но они сдвинуты на один такт.</w:t>
      </w:r>
    </w:p>
    <w:p w:rsidR="00CA39B9" w:rsidRPr="00CA39B9" w:rsidRDefault="006E3BA2" w:rsidP="00CA39B9">
      <w:pPr>
        <w:ind w:right="-57"/>
        <w:rPr>
          <w:szCs w:val="24"/>
        </w:rPr>
      </w:pPr>
      <w:r w:rsidRPr="00CA39B9">
        <w:rPr>
          <w:szCs w:val="24"/>
        </w:rPr>
        <w:t>Автоматы Мили и Мура дающие одинаковые реакции на</w:t>
      </w:r>
      <w:r w:rsidR="00CA39B9" w:rsidRPr="00CA39B9">
        <w:rPr>
          <w:szCs w:val="24"/>
        </w:rPr>
        <w:t xml:space="preserve"> </w:t>
      </w:r>
      <w:r w:rsidRPr="00CA39B9">
        <w:rPr>
          <w:szCs w:val="24"/>
        </w:rPr>
        <w:t>одинаковые</w:t>
      </w:r>
      <w:r w:rsidR="00CA39B9" w:rsidRPr="00CA39B9">
        <w:rPr>
          <w:szCs w:val="24"/>
        </w:rPr>
        <w:t xml:space="preserve"> </w:t>
      </w:r>
      <w:r w:rsidR="00CA39B9" w:rsidRPr="00CA39B9">
        <w:rPr>
          <w:spacing w:val="3"/>
          <w:szCs w:val="24"/>
        </w:rPr>
        <w:t>в</w:t>
      </w:r>
      <w:r w:rsidR="00CA39B9" w:rsidRPr="00CA39B9">
        <w:rPr>
          <w:spacing w:val="-5"/>
          <w:szCs w:val="24"/>
        </w:rPr>
        <w:t>х</w:t>
      </w:r>
      <w:r w:rsidR="00CA39B9" w:rsidRPr="00CA39B9">
        <w:rPr>
          <w:szCs w:val="24"/>
        </w:rPr>
        <w:t>о</w:t>
      </w:r>
      <w:r w:rsidR="00CA39B9" w:rsidRPr="00CA39B9">
        <w:rPr>
          <w:spacing w:val="2"/>
          <w:szCs w:val="24"/>
        </w:rPr>
        <w:t>д</w:t>
      </w:r>
      <w:r w:rsidR="00CA39B9" w:rsidRPr="00CA39B9">
        <w:rPr>
          <w:szCs w:val="24"/>
        </w:rPr>
        <w:t>ные</w:t>
      </w:r>
      <w:r w:rsidR="00CA39B9" w:rsidRPr="00CA39B9">
        <w:rPr>
          <w:spacing w:val="-7"/>
          <w:szCs w:val="24"/>
        </w:rPr>
        <w:t xml:space="preserve"> </w:t>
      </w:r>
      <w:r w:rsidR="00CA39B9" w:rsidRPr="00CA39B9">
        <w:rPr>
          <w:spacing w:val="1"/>
          <w:szCs w:val="24"/>
        </w:rPr>
        <w:t>с</w:t>
      </w:r>
      <w:r w:rsidR="00CA39B9" w:rsidRPr="00CA39B9">
        <w:rPr>
          <w:szCs w:val="24"/>
        </w:rPr>
        <w:t>ло</w:t>
      </w:r>
      <w:r w:rsidR="00CA39B9" w:rsidRPr="00CA39B9">
        <w:rPr>
          <w:spacing w:val="-1"/>
          <w:szCs w:val="24"/>
        </w:rPr>
        <w:t>в</w:t>
      </w:r>
      <w:r w:rsidR="00CA39B9" w:rsidRPr="00CA39B9">
        <w:rPr>
          <w:szCs w:val="24"/>
        </w:rPr>
        <w:t>а</w:t>
      </w:r>
      <w:r w:rsidR="00CA39B9" w:rsidRPr="00CA39B9">
        <w:rPr>
          <w:spacing w:val="-4"/>
          <w:szCs w:val="24"/>
        </w:rPr>
        <w:t xml:space="preserve"> </w:t>
      </w:r>
      <w:r w:rsidR="00CA39B9" w:rsidRPr="00CA39B9">
        <w:rPr>
          <w:szCs w:val="24"/>
        </w:rPr>
        <w:t>н</w:t>
      </w:r>
      <w:r w:rsidR="00CA39B9" w:rsidRPr="00CA39B9">
        <w:rPr>
          <w:spacing w:val="1"/>
          <w:szCs w:val="24"/>
        </w:rPr>
        <w:t>а</w:t>
      </w:r>
      <w:r w:rsidR="00CA39B9" w:rsidRPr="00CA39B9">
        <w:rPr>
          <w:szCs w:val="24"/>
        </w:rPr>
        <w:t>зы</w:t>
      </w:r>
      <w:r w:rsidR="00CA39B9" w:rsidRPr="00CA39B9">
        <w:rPr>
          <w:spacing w:val="-1"/>
          <w:szCs w:val="24"/>
        </w:rPr>
        <w:t>в</w:t>
      </w:r>
      <w:r w:rsidR="00CA39B9" w:rsidRPr="00CA39B9">
        <w:rPr>
          <w:spacing w:val="6"/>
          <w:szCs w:val="24"/>
        </w:rPr>
        <w:t>а</w:t>
      </w:r>
      <w:r w:rsidR="00CA39B9" w:rsidRPr="00CA39B9">
        <w:rPr>
          <w:spacing w:val="-2"/>
          <w:szCs w:val="24"/>
        </w:rPr>
        <w:t>ют</w:t>
      </w:r>
      <w:r w:rsidR="00CA39B9" w:rsidRPr="00CA39B9">
        <w:rPr>
          <w:spacing w:val="1"/>
          <w:szCs w:val="24"/>
        </w:rPr>
        <w:t>с</w:t>
      </w:r>
      <w:r w:rsidR="00CA39B9" w:rsidRPr="00CA39B9">
        <w:rPr>
          <w:szCs w:val="24"/>
        </w:rPr>
        <w:t>я</w:t>
      </w:r>
      <w:r w:rsidR="00CA39B9" w:rsidRPr="00CA39B9">
        <w:rPr>
          <w:spacing w:val="-11"/>
          <w:szCs w:val="24"/>
        </w:rPr>
        <w:t xml:space="preserve"> </w:t>
      </w:r>
      <w:r w:rsidR="00CA39B9" w:rsidRPr="00CA39B9">
        <w:rPr>
          <w:w w:val="99"/>
          <w:szCs w:val="24"/>
        </w:rPr>
        <w:t>э</w:t>
      </w:r>
      <w:r w:rsidR="00CA39B9" w:rsidRPr="00CA39B9">
        <w:rPr>
          <w:spacing w:val="4"/>
          <w:w w:val="99"/>
          <w:szCs w:val="24"/>
        </w:rPr>
        <w:t>к</w:t>
      </w:r>
      <w:r w:rsidR="00CA39B9" w:rsidRPr="00CA39B9">
        <w:rPr>
          <w:spacing w:val="-2"/>
          <w:w w:val="99"/>
          <w:szCs w:val="24"/>
        </w:rPr>
        <w:t>в</w:t>
      </w:r>
      <w:r w:rsidR="00CA39B9" w:rsidRPr="00CA39B9">
        <w:rPr>
          <w:w w:val="99"/>
          <w:szCs w:val="24"/>
        </w:rPr>
        <w:t>и</w:t>
      </w:r>
      <w:r w:rsidR="00CA39B9" w:rsidRPr="00CA39B9">
        <w:rPr>
          <w:spacing w:val="-2"/>
          <w:w w:val="99"/>
          <w:szCs w:val="24"/>
        </w:rPr>
        <w:t>в</w:t>
      </w:r>
      <w:r w:rsidR="00CA39B9" w:rsidRPr="00CA39B9">
        <w:rPr>
          <w:spacing w:val="1"/>
          <w:w w:val="99"/>
          <w:szCs w:val="24"/>
        </w:rPr>
        <w:t>а</w:t>
      </w:r>
      <w:r w:rsidR="00CA39B9" w:rsidRPr="00CA39B9">
        <w:rPr>
          <w:w w:val="99"/>
          <w:szCs w:val="24"/>
        </w:rPr>
        <w:t>л</w:t>
      </w:r>
      <w:r w:rsidR="00CA39B9" w:rsidRPr="00CA39B9">
        <w:rPr>
          <w:spacing w:val="1"/>
          <w:w w:val="99"/>
          <w:szCs w:val="24"/>
        </w:rPr>
        <w:t>е</w:t>
      </w:r>
      <w:r w:rsidR="00CA39B9" w:rsidRPr="00CA39B9">
        <w:rPr>
          <w:spacing w:val="4"/>
          <w:w w:val="99"/>
          <w:szCs w:val="24"/>
        </w:rPr>
        <w:t>н</w:t>
      </w:r>
      <w:r w:rsidR="00CA39B9" w:rsidRPr="00CA39B9">
        <w:rPr>
          <w:spacing w:val="-2"/>
          <w:w w:val="99"/>
          <w:szCs w:val="24"/>
        </w:rPr>
        <w:t>т</w:t>
      </w:r>
      <w:r w:rsidR="00CA39B9" w:rsidRPr="00CA39B9">
        <w:rPr>
          <w:spacing w:val="4"/>
          <w:w w:val="99"/>
          <w:szCs w:val="24"/>
        </w:rPr>
        <w:t>н</w:t>
      </w:r>
      <w:r w:rsidR="00CA39B9" w:rsidRPr="00CA39B9">
        <w:rPr>
          <w:w w:val="99"/>
          <w:szCs w:val="24"/>
        </w:rPr>
        <w:t>ы</w:t>
      </w:r>
      <w:r w:rsidR="00CA39B9" w:rsidRPr="00CA39B9">
        <w:rPr>
          <w:spacing w:val="1"/>
          <w:w w:val="99"/>
          <w:szCs w:val="24"/>
        </w:rPr>
        <w:t>м</w:t>
      </w:r>
      <w:r w:rsidR="00CA39B9" w:rsidRPr="00CA39B9">
        <w:rPr>
          <w:w w:val="99"/>
          <w:szCs w:val="24"/>
        </w:rPr>
        <w:t>и.</w:t>
      </w:r>
    </w:p>
    <w:p w:rsidR="00CA39B9" w:rsidRPr="00CA39B9" w:rsidRDefault="00CA39B9" w:rsidP="00CA39B9">
      <w:pPr>
        <w:ind w:right="47" w:firstLine="711"/>
        <w:rPr>
          <w:szCs w:val="24"/>
        </w:rPr>
      </w:pPr>
      <w:r w:rsidRPr="00CA39B9">
        <w:rPr>
          <w:spacing w:val="2"/>
          <w:szCs w:val="24"/>
        </w:rPr>
        <w:t>Д</w:t>
      </w:r>
      <w:r w:rsidRPr="00CA39B9">
        <w:rPr>
          <w:spacing w:val="1"/>
          <w:szCs w:val="24"/>
        </w:rPr>
        <w:t>а</w:t>
      </w:r>
      <w:r w:rsidRPr="00CA39B9">
        <w:rPr>
          <w:szCs w:val="24"/>
        </w:rPr>
        <w:t xml:space="preserve">нное </w:t>
      </w:r>
      <w:r w:rsidRPr="00CA39B9">
        <w:rPr>
          <w:spacing w:val="24"/>
          <w:szCs w:val="24"/>
        </w:rPr>
        <w:t xml:space="preserve"> </w:t>
      </w:r>
      <w:r w:rsidRPr="00CA39B9">
        <w:rPr>
          <w:szCs w:val="24"/>
        </w:rPr>
        <w:t>з</w:t>
      </w:r>
      <w:r w:rsidRPr="00CA39B9">
        <w:rPr>
          <w:spacing w:val="1"/>
          <w:szCs w:val="24"/>
        </w:rPr>
        <w:t>аме</w:t>
      </w:r>
      <w:r w:rsidRPr="00CA39B9">
        <w:rPr>
          <w:spacing w:val="-1"/>
          <w:szCs w:val="24"/>
        </w:rPr>
        <w:t>ч</w:t>
      </w:r>
      <w:r w:rsidRPr="00CA39B9">
        <w:rPr>
          <w:spacing w:val="1"/>
          <w:szCs w:val="24"/>
        </w:rPr>
        <w:t>а</w:t>
      </w:r>
      <w:r w:rsidRPr="00CA39B9">
        <w:rPr>
          <w:szCs w:val="24"/>
        </w:rPr>
        <w:t xml:space="preserve">ние </w:t>
      </w:r>
      <w:r w:rsidRPr="00CA39B9">
        <w:rPr>
          <w:spacing w:val="21"/>
          <w:szCs w:val="24"/>
        </w:rPr>
        <w:t xml:space="preserve"> </w:t>
      </w:r>
      <w:r w:rsidRPr="00CA39B9">
        <w:rPr>
          <w:spacing w:val="4"/>
          <w:szCs w:val="24"/>
        </w:rPr>
        <w:t>п</w:t>
      </w:r>
      <w:r w:rsidRPr="00CA39B9">
        <w:rPr>
          <w:szCs w:val="24"/>
        </w:rPr>
        <w:t>ри</w:t>
      </w:r>
      <w:r w:rsidRPr="00CA39B9">
        <w:rPr>
          <w:spacing w:val="3"/>
          <w:szCs w:val="24"/>
        </w:rPr>
        <w:t>в</w:t>
      </w:r>
      <w:r w:rsidRPr="00CA39B9">
        <w:rPr>
          <w:szCs w:val="24"/>
        </w:rPr>
        <w:t>о</w:t>
      </w:r>
      <w:r w:rsidRPr="00CA39B9">
        <w:rPr>
          <w:spacing w:val="2"/>
          <w:szCs w:val="24"/>
        </w:rPr>
        <w:t>д</w:t>
      </w:r>
      <w:r w:rsidRPr="00CA39B9">
        <w:rPr>
          <w:szCs w:val="24"/>
        </w:rPr>
        <w:t xml:space="preserve">ит </w:t>
      </w:r>
      <w:r w:rsidRPr="00CA39B9">
        <w:rPr>
          <w:spacing w:val="25"/>
          <w:szCs w:val="24"/>
        </w:rPr>
        <w:t xml:space="preserve"> </w:t>
      </w:r>
      <w:r w:rsidRPr="00CA39B9">
        <w:rPr>
          <w:szCs w:val="24"/>
        </w:rPr>
        <w:t xml:space="preserve">к </w:t>
      </w:r>
      <w:r w:rsidRPr="00CA39B9">
        <w:rPr>
          <w:spacing w:val="36"/>
          <w:szCs w:val="24"/>
        </w:rPr>
        <w:t xml:space="preserve"> </w:t>
      </w:r>
      <w:r w:rsidRPr="00CA39B9">
        <w:rPr>
          <w:szCs w:val="24"/>
        </w:rPr>
        <w:t>з</w:t>
      </w:r>
      <w:r w:rsidRPr="00CA39B9">
        <w:rPr>
          <w:spacing w:val="1"/>
          <w:szCs w:val="24"/>
        </w:rPr>
        <w:t>а</w:t>
      </w:r>
      <w:r w:rsidRPr="00CA39B9">
        <w:rPr>
          <w:spacing w:val="2"/>
          <w:szCs w:val="24"/>
        </w:rPr>
        <w:t>д</w:t>
      </w:r>
      <w:r w:rsidRPr="00CA39B9">
        <w:rPr>
          <w:spacing w:val="1"/>
          <w:szCs w:val="24"/>
        </w:rPr>
        <w:t>а</w:t>
      </w:r>
      <w:r w:rsidRPr="00CA39B9">
        <w:rPr>
          <w:szCs w:val="24"/>
        </w:rPr>
        <w:t xml:space="preserve">че </w:t>
      </w:r>
      <w:r w:rsidRPr="00CA39B9">
        <w:rPr>
          <w:spacing w:val="31"/>
          <w:szCs w:val="24"/>
        </w:rPr>
        <w:t xml:space="preserve"> </w:t>
      </w:r>
      <w:r w:rsidRPr="00CA39B9">
        <w:rPr>
          <w:szCs w:val="24"/>
        </w:rPr>
        <w:t>по</w:t>
      </w:r>
      <w:r w:rsidRPr="00CA39B9">
        <w:rPr>
          <w:spacing w:val="1"/>
          <w:szCs w:val="24"/>
        </w:rPr>
        <w:t>с</w:t>
      </w:r>
      <w:r w:rsidRPr="00CA39B9">
        <w:rPr>
          <w:spacing w:val="-2"/>
          <w:szCs w:val="24"/>
        </w:rPr>
        <w:t>т</w:t>
      </w:r>
      <w:r w:rsidRPr="00CA39B9">
        <w:rPr>
          <w:szCs w:val="24"/>
        </w:rPr>
        <w:t>ро</w:t>
      </w:r>
      <w:r w:rsidRPr="00CA39B9">
        <w:rPr>
          <w:spacing w:val="6"/>
          <w:szCs w:val="24"/>
        </w:rPr>
        <w:t>е</w:t>
      </w:r>
      <w:r w:rsidRPr="00CA39B9">
        <w:rPr>
          <w:szCs w:val="24"/>
        </w:rPr>
        <w:t xml:space="preserve">ния </w:t>
      </w:r>
      <w:r w:rsidRPr="00CA39B9">
        <w:rPr>
          <w:spacing w:val="19"/>
          <w:szCs w:val="24"/>
        </w:rPr>
        <w:t xml:space="preserve"> </w:t>
      </w:r>
      <w:r w:rsidRPr="00CA39B9">
        <w:rPr>
          <w:szCs w:val="24"/>
        </w:rPr>
        <w:t>э</w:t>
      </w:r>
      <w:r w:rsidRPr="00CA39B9">
        <w:rPr>
          <w:spacing w:val="4"/>
          <w:szCs w:val="24"/>
        </w:rPr>
        <w:t>к</w:t>
      </w:r>
      <w:r w:rsidRPr="00CA39B9">
        <w:rPr>
          <w:spacing w:val="-2"/>
          <w:szCs w:val="24"/>
        </w:rPr>
        <w:t>в</w:t>
      </w:r>
      <w:r w:rsidRPr="00CA39B9">
        <w:rPr>
          <w:spacing w:val="4"/>
          <w:szCs w:val="24"/>
        </w:rPr>
        <w:t>и</w:t>
      </w:r>
      <w:r w:rsidRPr="00CA39B9">
        <w:rPr>
          <w:spacing w:val="-2"/>
          <w:szCs w:val="24"/>
        </w:rPr>
        <w:t>в</w:t>
      </w:r>
      <w:r w:rsidRPr="00CA39B9">
        <w:rPr>
          <w:spacing w:val="1"/>
          <w:szCs w:val="24"/>
        </w:rPr>
        <w:t>а</w:t>
      </w:r>
      <w:r w:rsidRPr="00CA39B9">
        <w:rPr>
          <w:szCs w:val="24"/>
        </w:rPr>
        <w:t>л</w:t>
      </w:r>
      <w:r w:rsidRPr="00CA39B9">
        <w:rPr>
          <w:spacing w:val="1"/>
          <w:szCs w:val="24"/>
        </w:rPr>
        <w:t>е</w:t>
      </w:r>
      <w:r w:rsidRPr="00CA39B9">
        <w:rPr>
          <w:szCs w:val="24"/>
        </w:rPr>
        <w:t>н</w:t>
      </w:r>
      <w:r w:rsidRPr="00CA39B9">
        <w:rPr>
          <w:spacing w:val="-2"/>
          <w:szCs w:val="24"/>
        </w:rPr>
        <w:t>т</w:t>
      </w:r>
      <w:r w:rsidRPr="00CA39B9">
        <w:rPr>
          <w:spacing w:val="4"/>
          <w:szCs w:val="24"/>
        </w:rPr>
        <w:t>н</w:t>
      </w:r>
      <w:r w:rsidRPr="00CA39B9">
        <w:rPr>
          <w:spacing w:val="5"/>
          <w:szCs w:val="24"/>
        </w:rPr>
        <w:t>ы</w:t>
      </w:r>
      <w:r w:rsidRPr="00CA39B9">
        <w:rPr>
          <w:szCs w:val="24"/>
        </w:rPr>
        <w:t xml:space="preserve">х </w:t>
      </w:r>
      <w:r w:rsidRPr="00CA39B9">
        <w:rPr>
          <w:spacing w:val="1"/>
          <w:szCs w:val="24"/>
        </w:rPr>
        <w:t>а</w:t>
      </w:r>
      <w:r w:rsidRPr="00CA39B9">
        <w:rPr>
          <w:spacing w:val="-2"/>
          <w:szCs w:val="24"/>
        </w:rPr>
        <w:t>вт</w:t>
      </w:r>
      <w:r w:rsidRPr="00CA39B9">
        <w:rPr>
          <w:szCs w:val="24"/>
        </w:rPr>
        <w:t>о</w:t>
      </w:r>
      <w:r w:rsidRPr="00CA39B9">
        <w:rPr>
          <w:spacing w:val="1"/>
          <w:szCs w:val="24"/>
        </w:rPr>
        <w:t>ма</w:t>
      </w:r>
      <w:r w:rsidRPr="00CA39B9">
        <w:rPr>
          <w:spacing w:val="3"/>
          <w:szCs w:val="24"/>
        </w:rPr>
        <w:t>т</w:t>
      </w:r>
      <w:r w:rsidRPr="00CA39B9">
        <w:rPr>
          <w:szCs w:val="24"/>
        </w:rPr>
        <w:t>о</w:t>
      </w:r>
      <w:r w:rsidRPr="00CA39B9">
        <w:rPr>
          <w:spacing w:val="-2"/>
          <w:szCs w:val="24"/>
        </w:rPr>
        <w:t>в</w:t>
      </w:r>
      <w:r w:rsidRPr="00CA39B9">
        <w:rPr>
          <w:szCs w:val="24"/>
        </w:rPr>
        <w:t>,</w:t>
      </w:r>
      <w:r w:rsidRPr="00CA39B9">
        <w:rPr>
          <w:spacing w:val="-9"/>
          <w:szCs w:val="24"/>
        </w:rPr>
        <w:t xml:space="preserve"> </w:t>
      </w:r>
      <w:r w:rsidRPr="00CA39B9">
        <w:rPr>
          <w:spacing w:val="2"/>
          <w:szCs w:val="24"/>
        </w:rPr>
        <w:t>д</w:t>
      </w:r>
      <w:r w:rsidRPr="00CA39B9">
        <w:rPr>
          <w:spacing w:val="1"/>
          <w:szCs w:val="24"/>
        </w:rPr>
        <w:t>а</w:t>
      </w:r>
      <w:r w:rsidRPr="00CA39B9">
        <w:rPr>
          <w:spacing w:val="-2"/>
          <w:szCs w:val="24"/>
        </w:rPr>
        <w:t>ю</w:t>
      </w:r>
      <w:r w:rsidRPr="00CA39B9">
        <w:rPr>
          <w:spacing w:val="1"/>
          <w:szCs w:val="24"/>
        </w:rPr>
        <w:t>щ</w:t>
      </w:r>
      <w:r w:rsidRPr="00CA39B9">
        <w:rPr>
          <w:spacing w:val="4"/>
          <w:szCs w:val="24"/>
        </w:rPr>
        <w:t>и</w:t>
      </w:r>
      <w:r w:rsidRPr="00CA39B9">
        <w:rPr>
          <w:szCs w:val="24"/>
        </w:rPr>
        <w:t>х</w:t>
      </w:r>
      <w:r w:rsidRPr="00CA39B9">
        <w:rPr>
          <w:spacing w:val="-13"/>
          <w:szCs w:val="24"/>
        </w:rPr>
        <w:t xml:space="preserve"> </w:t>
      </w:r>
      <w:r w:rsidRPr="00CA39B9">
        <w:rPr>
          <w:szCs w:val="24"/>
        </w:rPr>
        <w:t>о</w:t>
      </w:r>
      <w:r w:rsidRPr="00CA39B9">
        <w:rPr>
          <w:spacing w:val="2"/>
          <w:szCs w:val="24"/>
        </w:rPr>
        <w:t>д</w:t>
      </w:r>
      <w:r w:rsidRPr="00CA39B9">
        <w:rPr>
          <w:szCs w:val="24"/>
        </w:rPr>
        <w:t>ин</w:t>
      </w:r>
      <w:r w:rsidRPr="00CA39B9">
        <w:rPr>
          <w:spacing w:val="1"/>
          <w:szCs w:val="24"/>
        </w:rPr>
        <w:t>а</w:t>
      </w:r>
      <w:r w:rsidRPr="00CA39B9">
        <w:rPr>
          <w:spacing w:val="-1"/>
          <w:szCs w:val="24"/>
        </w:rPr>
        <w:t>к</w:t>
      </w:r>
      <w:r w:rsidRPr="00CA39B9">
        <w:rPr>
          <w:szCs w:val="24"/>
        </w:rPr>
        <w:t>о</w:t>
      </w:r>
      <w:r w:rsidRPr="00CA39B9">
        <w:rPr>
          <w:spacing w:val="3"/>
          <w:szCs w:val="24"/>
        </w:rPr>
        <w:t>в</w:t>
      </w:r>
      <w:r w:rsidRPr="00CA39B9">
        <w:rPr>
          <w:szCs w:val="24"/>
        </w:rPr>
        <w:t>ые</w:t>
      </w:r>
      <w:r w:rsidRPr="00CA39B9">
        <w:rPr>
          <w:spacing w:val="-11"/>
          <w:szCs w:val="24"/>
        </w:rPr>
        <w:t xml:space="preserve"> </w:t>
      </w:r>
      <w:r w:rsidRPr="00CA39B9">
        <w:rPr>
          <w:szCs w:val="24"/>
        </w:rPr>
        <w:t>р</w:t>
      </w:r>
      <w:r w:rsidRPr="00CA39B9">
        <w:rPr>
          <w:spacing w:val="1"/>
          <w:szCs w:val="24"/>
        </w:rPr>
        <w:t>еа</w:t>
      </w:r>
      <w:r w:rsidRPr="00CA39B9">
        <w:rPr>
          <w:spacing w:val="-1"/>
          <w:szCs w:val="24"/>
        </w:rPr>
        <w:t>к</w:t>
      </w:r>
      <w:r w:rsidRPr="00CA39B9">
        <w:rPr>
          <w:szCs w:val="24"/>
        </w:rPr>
        <w:t>ции</w:t>
      </w:r>
      <w:r w:rsidRPr="00CA39B9">
        <w:rPr>
          <w:spacing w:val="-4"/>
          <w:szCs w:val="24"/>
        </w:rPr>
        <w:t xml:space="preserve"> </w:t>
      </w:r>
      <w:r w:rsidRPr="00CA39B9">
        <w:rPr>
          <w:szCs w:val="24"/>
        </w:rPr>
        <w:t>на о</w:t>
      </w:r>
      <w:r w:rsidRPr="00CA39B9">
        <w:rPr>
          <w:spacing w:val="2"/>
          <w:szCs w:val="24"/>
        </w:rPr>
        <w:t>д</w:t>
      </w:r>
      <w:r w:rsidRPr="00CA39B9">
        <w:rPr>
          <w:szCs w:val="24"/>
        </w:rPr>
        <w:t>ин</w:t>
      </w:r>
      <w:r w:rsidRPr="00CA39B9">
        <w:rPr>
          <w:spacing w:val="1"/>
          <w:szCs w:val="24"/>
        </w:rPr>
        <w:t>а</w:t>
      </w:r>
      <w:r w:rsidRPr="00CA39B9">
        <w:rPr>
          <w:spacing w:val="-1"/>
          <w:szCs w:val="24"/>
        </w:rPr>
        <w:t>к</w:t>
      </w:r>
      <w:r w:rsidRPr="00CA39B9">
        <w:rPr>
          <w:szCs w:val="24"/>
        </w:rPr>
        <w:t>о</w:t>
      </w:r>
      <w:r w:rsidRPr="00CA39B9">
        <w:rPr>
          <w:spacing w:val="-2"/>
          <w:szCs w:val="24"/>
        </w:rPr>
        <w:t>в</w:t>
      </w:r>
      <w:r w:rsidRPr="00CA39B9">
        <w:rPr>
          <w:szCs w:val="24"/>
        </w:rPr>
        <w:t>ые</w:t>
      </w:r>
      <w:r w:rsidRPr="00CA39B9">
        <w:rPr>
          <w:spacing w:val="-11"/>
          <w:szCs w:val="24"/>
        </w:rPr>
        <w:t xml:space="preserve"> </w:t>
      </w:r>
      <w:r w:rsidRPr="00CA39B9">
        <w:rPr>
          <w:spacing w:val="3"/>
          <w:szCs w:val="24"/>
        </w:rPr>
        <w:t>в</w:t>
      </w:r>
      <w:r w:rsidRPr="00CA39B9">
        <w:rPr>
          <w:spacing w:val="-5"/>
          <w:szCs w:val="24"/>
        </w:rPr>
        <w:t>х</w:t>
      </w:r>
      <w:r w:rsidRPr="00CA39B9">
        <w:rPr>
          <w:szCs w:val="24"/>
        </w:rPr>
        <w:t>о</w:t>
      </w:r>
      <w:r w:rsidRPr="00CA39B9">
        <w:rPr>
          <w:spacing w:val="2"/>
          <w:szCs w:val="24"/>
        </w:rPr>
        <w:t>д</w:t>
      </w:r>
      <w:r w:rsidRPr="00CA39B9">
        <w:rPr>
          <w:szCs w:val="24"/>
        </w:rPr>
        <w:t>ные</w:t>
      </w:r>
      <w:r w:rsidRPr="00CA39B9">
        <w:rPr>
          <w:spacing w:val="-7"/>
          <w:szCs w:val="24"/>
        </w:rPr>
        <w:t xml:space="preserve"> </w:t>
      </w:r>
      <w:r w:rsidRPr="00CA39B9">
        <w:rPr>
          <w:spacing w:val="1"/>
          <w:szCs w:val="24"/>
        </w:rPr>
        <w:t>с</w:t>
      </w:r>
      <w:r w:rsidRPr="00CA39B9">
        <w:rPr>
          <w:szCs w:val="24"/>
        </w:rPr>
        <w:t>ло</w:t>
      </w:r>
      <w:r w:rsidRPr="00CA39B9">
        <w:rPr>
          <w:spacing w:val="-1"/>
          <w:szCs w:val="24"/>
        </w:rPr>
        <w:t>в</w:t>
      </w:r>
      <w:r w:rsidRPr="00CA39B9">
        <w:rPr>
          <w:spacing w:val="1"/>
          <w:szCs w:val="24"/>
        </w:rPr>
        <w:t>а</w:t>
      </w:r>
      <w:r w:rsidRPr="00CA39B9">
        <w:rPr>
          <w:szCs w:val="24"/>
        </w:rPr>
        <w:t>.</w:t>
      </w:r>
    </w:p>
    <w:p w:rsidR="00163B78" w:rsidRPr="00AC2A57" w:rsidRDefault="00CA39B9" w:rsidP="00AC2A57">
      <w:pPr>
        <w:pStyle w:val="2"/>
        <w:ind w:firstLine="0"/>
        <w:jc w:val="center"/>
        <w:rPr>
          <w:rFonts w:ascii="Times New Roman" w:hAnsi="Times New Roman"/>
          <w:bCs w:val="0"/>
          <w:i w:val="0"/>
          <w:sz w:val="24"/>
          <w:szCs w:val="24"/>
        </w:rPr>
      </w:pPr>
      <w:bookmarkStart w:id="137" w:name="_Toc455761539"/>
      <w:r w:rsidRPr="00AC2A57">
        <w:rPr>
          <w:rFonts w:ascii="Times New Roman" w:hAnsi="Times New Roman"/>
          <w:i w:val="0"/>
          <w:sz w:val="24"/>
          <w:szCs w:val="24"/>
        </w:rPr>
        <w:t xml:space="preserve">6.4. </w:t>
      </w:r>
      <w:r w:rsidR="00163B78" w:rsidRPr="00AC2A57">
        <w:rPr>
          <w:rFonts w:ascii="Times New Roman" w:hAnsi="Times New Roman"/>
          <w:bCs w:val="0"/>
          <w:i w:val="0"/>
          <w:sz w:val="24"/>
          <w:szCs w:val="24"/>
        </w:rPr>
        <w:t>Дискретно-стохастические модели (</w:t>
      </w:r>
      <w:r w:rsidR="00163B78" w:rsidRPr="00AC2A57">
        <w:rPr>
          <w:rFonts w:ascii="Times New Roman" w:hAnsi="Times New Roman"/>
          <w:bCs w:val="0"/>
          <w:i w:val="0"/>
          <w:sz w:val="24"/>
          <w:szCs w:val="24"/>
          <w:lang w:val="en-US"/>
        </w:rPr>
        <w:t>P</w:t>
      </w:r>
      <w:r w:rsidR="00163B78" w:rsidRPr="00AC2A57">
        <w:rPr>
          <w:rFonts w:ascii="Times New Roman" w:hAnsi="Times New Roman"/>
          <w:bCs w:val="0"/>
          <w:i w:val="0"/>
          <w:sz w:val="24"/>
          <w:szCs w:val="24"/>
        </w:rPr>
        <w:t>-схемы)</w:t>
      </w:r>
      <w:bookmarkEnd w:id="137"/>
    </w:p>
    <w:p w:rsidR="00163B78" w:rsidRPr="00163B78" w:rsidRDefault="00163B78" w:rsidP="005570FC">
      <w:pPr>
        <w:shd w:val="clear" w:color="auto" w:fill="FFFFFF"/>
        <w:ind w:left="24" w:right="19" w:firstLine="684"/>
        <w:rPr>
          <w:szCs w:val="24"/>
        </w:rPr>
      </w:pPr>
      <w:r w:rsidRPr="00163B78">
        <w:rPr>
          <w:bCs w:val="0"/>
          <w:color w:val="000000"/>
          <w:spacing w:val="-7"/>
          <w:szCs w:val="24"/>
        </w:rPr>
        <w:t>В</w:t>
      </w:r>
      <w:r w:rsidRPr="00163B78">
        <w:rPr>
          <w:i/>
          <w:iCs/>
          <w:color w:val="000000"/>
          <w:spacing w:val="-7"/>
          <w:szCs w:val="24"/>
        </w:rPr>
        <w:t xml:space="preserve">ероятностный автомат </w:t>
      </w:r>
      <w:r w:rsidRPr="00163B78">
        <w:rPr>
          <w:color w:val="000000"/>
          <w:spacing w:val="-1"/>
          <w:szCs w:val="24"/>
        </w:rPr>
        <w:t xml:space="preserve">[англ, </w:t>
      </w:r>
      <w:r w:rsidRPr="00163B78">
        <w:rPr>
          <w:color w:val="000000"/>
          <w:spacing w:val="-1"/>
          <w:szCs w:val="24"/>
          <w:lang w:val="en-US"/>
        </w:rPr>
        <w:t>probabilistic</w:t>
      </w:r>
      <w:r w:rsidRPr="00163B78">
        <w:rPr>
          <w:color w:val="000000"/>
          <w:spacing w:val="-1"/>
          <w:szCs w:val="24"/>
        </w:rPr>
        <w:t xml:space="preserve"> </w:t>
      </w:r>
      <w:r w:rsidRPr="00163B78">
        <w:rPr>
          <w:color w:val="000000"/>
          <w:spacing w:val="-1"/>
          <w:szCs w:val="24"/>
          <w:lang w:val="en-US"/>
        </w:rPr>
        <w:t>automat</w:t>
      </w:r>
      <w:r w:rsidRPr="00163B78">
        <w:rPr>
          <w:color w:val="000000"/>
          <w:spacing w:val="-1"/>
          <w:szCs w:val="24"/>
        </w:rPr>
        <w:t>) (ВА) - это дискретный пот</w:t>
      </w:r>
      <w:r w:rsidRPr="00163B78">
        <w:rPr>
          <w:color w:val="000000"/>
          <w:spacing w:val="-3"/>
          <w:szCs w:val="24"/>
        </w:rPr>
        <w:t>актный преобразователь информации с памятью, функционирова</w:t>
      </w:r>
      <w:r w:rsidRPr="00163B78">
        <w:rPr>
          <w:color w:val="000000"/>
          <w:spacing w:val="-3"/>
          <w:szCs w:val="24"/>
        </w:rPr>
        <w:softHyphen/>
      </w:r>
      <w:r w:rsidRPr="00163B78">
        <w:rPr>
          <w:color w:val="000000"/>
          <w:szCs w:val="24"/>
        </w:rPr>
        <w:t>ние которого в каждом такте зав</w:t>
      </w:r>
      <w:r w:rsidRPr="00163B78">
        <w:rPr>
          <w:color w:val="000000"/>
          <w:szCs w:val="24"/>
        </w:rPr>
        <w:t>и</w:t>
      </w:r>
      <w:r w:rsidRPr="00163B78">
        <w:rPr>
          <w:color w:val="000000"/>
          <w:szCs w:val="24"/>
        </w:rPr>
        <w:t>сит только от состояния памяти нем и может быть описано стат</w:t>
      </w:r>
      <w:r w:rsidRPr="00163B78">
        <w:rPr>
          <w:color w:val="000000"/>
          <w:szCs w:val="24"/>
        </w:rPr>
        <w:t>и</w:t>
      </w:r>
      <w:r w:rsidRPr="00163B78">
        <w:rPr>
          <w:color w:val="000000"/>
          <w:szCs w:val="24"/>
        </w:rPr>
        <w:t>стически</w:t>
      </w:r>
      <w:r w:rsidR="0085750F" w:rsidRPr="0085750F">
        <w:rPr>
          <w:color w:val="000000"/>
          <w:szCs w:val="24"/>
        </w:rPr>
        <w:t xml:space="preserve"> [</w:t>
      </w:r>
      <w:r w:rsidR="008066A7" w:rsidRPr="008066A7">
        <w:rPr>
          <w:color w:val="000000"/>
          <w:szCs w:val="24"/>
        </w:rPr>
        <w:t xml:space="preserve">55, </w:t>
      </w:r>
      <w:r w:rsidR="0085750F" w:rsidRPr="0085750F">
        <w:rPr>
          <w:color w:val="000000"/>
          <w:szCs w:val="24"/>
        </w:rPr>
        <w:t>81]</w:t>
      </w:r>
      <w:r w:rsidRPr="00163B78">
        <w:rPr>
          <w:color w:val="000000"/>
          <w:szCs w:val="24"/>
        </w:rPr>
        <w:t>.</w:t>
      </w:r>
    </w:p>
    <w:p w:rsidR="00163B78" w:rsidRPr="00163B78" w:rsidRDefault="00163B78" w:rsidP="00163B78">
      <w:pPr>
        <w:shd w:val="clear" w:color="auto" w:fill="FFFFFF"/>
        <w:ind w:left="24" w:right="14" w:firstLine="543"/>
        <w:rPr>
          <w:szCs w:val="24"/>
        </w:rPr>
      </w:pPr>
      <w:r w:rsidRPr="00163B78">
        <w:rPr>
          <w:color w:val="000000"/>
          <w:spacing w:val="-1"/>
          <w:szCs w:val="24"/>
        </w:rPr>
        <w:t xml:space="preserve">Схемы вероятностных автоматов </w:t>
      </w:r>
      <w:r w:rsidRPr="00163B78">
        <w:rPr>
          <w:i/>
          <w:iCs/>
          <w:color w:val="000000"/>
          <w:spacing w:val="-1"/>
          <w:szCs w:val="24"/>
        </w:rPr>
        <w:t xml:space="preserve">(Р-схем) </w:t>
      </w:r>
      <w:r w:rsidRPr="00163B78">
        <w:rPr>
          <w:iCs/>
          <w:color w:val="000000"/>
          <w:spacing w:val="-1"/>
          <w:szCs w:val="24"/>
        </w:rPr>
        <w:t>применяются:</w:t>
      </w:r>
      <w:r>
        <w:rPr>
          <w:iCs/>
          <w:color w:val="000000"/>
          <w:spacing w:val="-1"/>
          <w:szCs w:val="24"/>
        </w:rPr>
        <w:t xml:space="preserve"> </w:t>
      </w:r>
      <w:r w:rsidRPr="00163B78">
        <w:rPr>
          <w:iCs/>
          <w:color w:val="000000"/>
          <w:spacing w:val="-1"/>
          <w:szCs w:val="24"/>
        </w:rPr>
        <w:t>в</w:t>
      </w:r>
      <w:r w:rsidRPr="00163B78">
        <w:rPr>
          <w:color w:val="000000"/>
          <w:spacing w:val="-2"/>
          <w:szCs w:val="24"/>
        </w:rPr>
        <w:t xml:space="preserve">  проектировании дискретных </w:t>
      </w:r>
      <w:r w:rsidRPr="00163B78">
        <w:rPr>
          <w:color w:val="000000"/>
          <w:spacing w:val="-4"/>
          <w:szCs w:val="24"/>
        </w:rPr>
        <w:t>систем, проявляющих статистич</w:t>
      </w:r>
      <w:r w:rsidRPr="00163B78">
        <w:rPr>
          <w:color w:val="000000"/>
          <w:spacing w:val="-4"/>
          <w:szCs w:val="24"/>
        </w:rPr>
        <w:t>е</w:t>
      </w:r>
      <w:r w:rsidRPr="00163B78">
        <w:rPr>
          <w:color w:val="000000"/>
          <w:spacing w:val="-4"/>
          <w:szCs w:val="24"/>
        </w:rPr>
        <w:t>ски закономерное случайное пове</w:t>
      </w:r>
      <w:r w:rsidRPr="00163B78">
        <w:rPr>
          <w:color w:val="000000"/>
          <w:spacing w:val="-4"/>
          <w:szCs w:val="24"/>
        </w:rPr>
        <w:softHyphen/>
      </w:r>
      <w:r w:rsidRPr="00163B78">
        <w:rPr>
          <w:color w:val="000000"/>
          <w:spacing w:val="-2"/>
          <w:szCs w:val="24"/>
        </w:rPr>
        <w:t>дение; в определении алг</w:t>
      </w:r>
      <w:r w:rsidRPr="00163B78">
        <w:rPr>
          <w:color w:val="000000"/>
          <w:spacing w:val="-2"/>
          <w:szCs w:val="24"/>
        </w:rPr>
        <w:t>о</w:t>
      </w:r>
      <w:r w:rsidRPr="00163B78">
        <w:rPr>
          <w:color w:val="000000"/>
          <w:spacing w:val="-2"/>
          <w:szCs w:val="24"/>
        </w:rPr>
        <w:t>ритмических возможностей систем;</w:t>
      </w:r>
      <w:r>
        <w:rPr>
          <w:color w:val="000000"/>
          <w:spacing w:val="-2"/>
          <w:szCs w:val="24"/>
        </w:rPr>
        <w:t xml:space="preserve"> </w:t>
      </w:r>
      <w:r w:rsidRPr="00163B78">
        <w:rPr>
          <w:color w:val="000000"/>
          <w:spacing w:val="-2"/>
          <w:szCs w:val="24"/>
        </w:rPr>
        <w:t>в</w:t>
      </w:r>
      <w:r w:rsidRPr="00163B78">
        <w:rPr>
          <w:color w:val="000000"/>
          <w:spacing w:val="-3"/>
          <w:szCs w:val="24"/>
        </w:rPr>
        <w:t xml:space="preserve"> обосновании границ цел</w:t>
      </w:r>
      <w:r w:rsidRPr="00163B78">
        <w:rPr>
          <w:color w:val="000000"/>
          <w:spacing w:val="-3"/>
          <w:szCs w:val="24"/>
        </w:rPr>
        <w:t>е</w:t>
      </w:r>
      <w:r w:rsidRPr="00163B78">
        <w:rPr>
          <w:color w:val="000000"/>
          <w:spacing w:val="-3"/>
          <w:szCs w:val="24"/>
        </w:rPr>
        <w:t xml:space="preserve">сообразности их использования; </w:t>
      </w:r>
      <w:r>
        <w:rPr>
          <w:color w:val="000000"/>
          <w:spacing w:val="-3"/>
          <w:szCs w:val="24"/>
        </w:rPr>
        <w:t xml:space="preserve"> </w:t>
      </w:r>
      <w:r w:rsidRPr="00163B78">
        <w:rPr>
          <w:color w:val="000000"/>
          <w:spacing w:val="-3"/>
          <w:szCs w:val="24"/>
        </w:rPr>
        <w:t>в решении задач синтеза по выбранному критерию дискретных стохастических систем, уд</w:t>
      </w:r>
      <w:r w:rsidRPr="00163B78">
        <w:rPr>
          <w:color w:val="000000"/>
          <w:spacing w:val="-3"/>
          <w:szCs w:val="24"/>
        </w:rPr>
        <w:t>о</w:t>
      </w:r>
      <w:r w:rsidRPr="00163B78">
        <w:rPr>
          <w:color w:val="000000"/>
          <w:spacing w:val="-3"/>
          <w:szCs w:val="24"/>
        </w:rPr>
        <w:t>вл</w:t>
      </w:r>
      <w:r w:rsidRPr="00163B78">
        <w:rPr>
          <w:color w:val="000000"/>
          <w:spacing w:val="-3"/>
          <w:szCs w:val="24"/>
        </w:rPr>
        <w:t>е</w:t>
      </w:r>
      <w:r w:rsidRPr="00163B78">
        <w:rPr>
          <w:color w:val="000000"/>
          <w:spacing w:val="-3"/>
          <w:szCs w:val="24"/>
        </w:rPr>
        <w:t>творяющих заданным ограничениям.</w:t>
      </w:r>
    </w:p>
    <w:p w:rsidR="00163B78" w:rsidRPr="00163B78" w:rsidRDefault="00163B78" w:rsidP="00163B78">
      <w:pPr>
        <w:shd w:val="clear" w:color="auto" w:fill="FFFFFF"/>
        <w:ind w:left="24" w:right="14" w:firstLine="543"/>
        <w:rPr>
          <w:i/>
          <w:iCs/>
          <w:color w:val="000000"/>
          <w:spacing w:val="-4"/>
          <w:szCs w:val="24"/>
        </w:rPr>
      </w:pPr>
      <w:r w:rsidRPr="00163B78">
        <w:rPr>
          <w:color w:val="000000"/>
          <w:spacing w:val="-1"/>
          <w:szCs w:val="24"/>
        </w:rPr>
        <w:t xml:space="preserve">Математическое понятие </w:t>
      </w:r>
      <w:r w:rsidRPr="00163B78">
        <w:rPr>
          <w:i/>
          <w:iCs/>
          <w:color w:val="000000"/>
          <w:spacing w:val="-1"/>
          <w:szCs w:val="24"/>
        </w:rPr>
        <w:t xml:space="preserve">Р-автомата </w:t>
      </w:r>
      <w:r w:rsidRPr="00163B78">
        <w:rPr>
          <w:iCs/>
          <w:color w:val="000000"/>
          <w:spacing w:val="-1"/>
          <w:szCs w:val="24"/>
        </w:rPr>
        <w:t>формируется на понятиях, введенных</w:t>
      </w:r>
      <w:r w:rsidRPr="00163B78">
        <w:rPr>
          <w:i/>
          <w:iCs/>
          <w:color w:val="000000"/>
          <w:spacing w:val="-1"/>
          <w:szCs w:val="24"/>
        </w:rPr>
        <w:t xml:space="preserve"> </w:t>
      </w:r>
      <w:r w:rsidRPr="00163B78">
        <w:rPr>
          <w:color w:val="000000"/>
          <w:spacing w:val="-4"/>
          <w:szCs w:val="24"/>
        </w:rPr>
        <w:t xml:space="preserve">для </w:t>
      </w:r>
      <w:r w:rsidRPr="00163B78">
        <w:rPr>
          <w:i/>
          <w:iCs/>
          <w:color w:val="000000"/>
          <w:spacing w:val="-4"/>
          <w:szCs w:val="24"/>
          <w:lang w:val="en-US"/>
        </w:rPr>
        <w:t>F</w:t>
      </w:r>
      <w:r w:rsidRPr="00163B78">
        <w:rPr>
          <w:i/>
          <w:iCs/>
          <w:color w:val="000000"/>
          <w:spacing w:val="-4"/>
          <w:szCs w:val="24"/>
        </w:rPr>
        <w:t xml:space="preserve">-автомата. </w:t>
      </w:r>
    </w:p>
    <w:p w:rsidR="00163B78" w:rsidRPr="00163B78" w:rsidRDefault="00163B78" w:rsidP="00163B78">
      <w:pPr>
        <w:shd w:val="clear" w:color="auto" w:fill="FFFFFF"/>
        <w:ind w:left="24" w:right="14" w:firstLine="543"/>
        <w:rPr>
          <w:szCs w:val="24"/>
        </w:rPr>
      </w:pPr>
      <w:r w:rsidRPr="00163B78">
        <w:rPr>
          <w:color w:val="000000"/>
          <w:spacing w:val="-4"/>
          <w:szCs w:val="24"/>
        </w:rPr>
        <w:t xml:space="preserve">Пусть множество </w:t>
      </w:r>
      <w:r w:rsidRPr="00163B78">
        <w:rPr>
          <w:i/>
          <w:iCs/>
          <w:color w:val="000000"/>
          <w:spacing w:val="-4"/>
          <w:szCs w:val="24"/>
          <w:lang w:val="en-US"/>
        </w:rPr>
        <w:t>G</w:t>
      </w:r>
      <w:r w:rsidRPr="00163B78">
        <w:rPr>
          <w:i/>
          <w:iCs/>
          <w:color w:val="000000"/>
          <w:spacing w:val="-4"/>
          <w:szCs w:val="24"/>
        </w:rPr>
        <w:t xml:space="preserve">, </w:t>
      </w:r>
      <w:r w:rsidRPr="00163B78">
        <w:rPr>
          <w:color w:val="000000"/>
          <w:spacing w:val="-4"/>
          <w:szCs w:val="24"/>
        </w:rPr>
        <w:t>элемен</w:t>
      </w:r>
      <w:r w:rsidRPr="00163B78">
        <w:rPr>
          <w:color w:val="000000"/>
          <w:spacing w:val="-4"/>
          <w:szCs w:val="24"/>
        </w:rPr>
        <w:softHyphen/>
      </w:r>
      <w:r w:rsidRPr="00163B78">
        <w:rPr>
          <w:color w:val="000000"/>
          <w:spacing w:val="-2"/>
          <w:szCs w:val="24"/>
        </w:rPr>
        <w:t>тами которого являются вс</w:t>
      </w:r>
      <w:r w:rsidRPr="00163B78">
        <w:rPr>
          <w:color w:val="000000"/>
          <w:spacing w:val="-2"/>
          <w:szCs w:val="24"/>
        </w:rPr>
        <w:t>е</w:t>
      </w:r>
      <w:r w:rsidRPr="00163B78">
        <w:rPr>
          <w:color w:val="000000"/>
          <w:spacing w:val="-2"/>
          <w:szCs w:val="24"/>
        </w:rPr>
        <w:t xml:space="preserve">возможные пары </w:t>
      </w:r>
      <w:r w:rsidRPr="00163B78">
        <w:rPr>
          <w:color w:val="000000"/>
          <w:spacing w:val="-2"/>
          <w:position w:val="-12"/>
          <w:szCs w:val="24"/>
        </w:rPr>
        <w:object w:dxaOrig="760" w:dyaOrig="360">
          <v:shape id="_x0000_i1128" type="#_x0000_t75" style="width:37.45pt;height:18.2pt" o:ole="">
            <v:imagedata r:id="rId299" o:title=""/>
          </v:shape>
          <o:OLEObject Type="Embed" ProgID="Equation.3" ShapeID="_x0000_i1128" DrawAspect="Content" ObjectID="_1529519739" r:id="rId300"/>
        </w:object>
      </w:r>
      <w:r w:rsidRPr="00163B78">
        <w:rPr>
          <w:color w:val="000000"/>
          <w:spacing w:val="-2"/>
          <w:szCs w:val="24"/>
        </w:rPr>
        <w:t xml:space="preserve">где </w:t>
      </w:r>
      <w:r w:rsidRPr="00163B78">
        <w:rPr>
          <w:i/>
          <w:iCs/>
          <w:color w:val="000000"/>
          <w:spacing w:val="-2"/>
          <w:szCs w:val="24"/>
          <w:lang w:val="en-US"/>
        </w:rPr>
        <w:t>x</w:t>
      </w:r>
      <w:r w:rsidRPr="00163B78">
        <w:rPr>
          <w:i/>
          <w:iCs/>
          <w:color w:val="000000"/>
          <w:spacing w:val="-2"/>
          <w:szCs w:val="24"/>
          <w:vertAlign w:val="subscript"/>
          <w:lang w:val="en-US"/>
        </w:rPr>
        <w:t>i</w:t>
      </w:r>
      <w:r w:rsidRPr="00163B78">
        <w:rPr>
          <w:i/>
          <w:iCs/>
          <w:color w:val="000000"/>
          <w:spacing w:val="-2"/>
          <w:szCs w:val="24"/>
        </w:rPr>
        <w:t xml:space="preserve"> </w:t>
      </w:r>
      <w:r w:rsidRPr="00163B78">
        <w:rPr>
          <w:color w:val="000000"/>
          <w:spacing w:val="-2"/>
          <w:szCs w:val="24"/>
        </w:rPr>
        <w:t xml:space="preserve">и </w:t>
      </w:r>
      <w:r w:rsidRPr="00163B78">
        <w:rPr>
          <w:color w:val="000000"/>
          <w:spacing w:val="-2"/>
          <w:szCs w:val="24"/>
          <w:lang w:val="en-US"/>
        </w:rPr>
        <w:t>z</w:t>
      </w:r>
      <w:r w:rsidRPr="00163B78">
        <w:rPr>
          <w:color w:val="000000"/>
          <w:spacing w:val="-2"/>
          <w:szCs w:val="24"/>
          <w:vertAlign w:val="subscript"/>
          <w:lang w:val="en-US"/>
        </w:rPr>
        <w:t>s</w:t>
      </w:r>
      <w:r w:rsidRPr="00163B78">
        <w:rPr>
          <w:color w:val="000000"/>
          <w:spacing w:val="-2"/>
          <w:szCs w:val="24"/>
        </w:rPr>
        <w:t xml:space="preserve"> — </w:t>
      </w:r>
      <w:r w:rsidRPr="00163B78">
        <w:rPr>
          <w:color w:val="000000"/>
          <w:spacing w:val="4"/>
          <w:szCs w:val="24"/>
        </w:rPr>
        <w:t>элементы входного по</w:t>
      </w:r>
      <w:r w:rsidRPr="00163B78">
        <w:rPr>
          <w:color w:val="000000"/>
          <w:spacing w:val="4"/>
          <w:szCs w:val="24"/>
        </w:rPr>
        <w:t>д</w:t>
      </w:r>
      <w:r w:rsidRPr="00163B78">
        <w:rPr>
          <w:color w:val="000000"/>
          <w:spacing w:val="4"/>
          <w:szCs w:val="24"/>
        </w:rPr>
        <w:t xml:space="preserve">множества </w:t>
      </w:r>
      <w:r w:rsidRPr="00163B78">
        <w:rPr>
          <w:i/>
          <w:iCs/>
          <w:color w:val="000000"/>
          <w:spacing w:val="4"/>
          <w:szCs w:val="24"/>
          <w:lang w:val="en-US"/>
        </w:rPr>
        <w:t>X</w:t>
      </w:r>
      <w:r w:rsidRPr="00163B78">
        <w:rPr>
          <w:i/>
          <w:iCs/>
          <w:color w:val="000000"/>
          <w:spacing w:val="4"/>
          <w:szCs w:val="24"/>
        </w:rPr>
        <w:t xml:space="preserve"> </w:t>
      </w:r>
      <w:r w:rsidRPr="00163B78">
        <w:rPr>
          <w:color w:val="000000"/>
          <w:spacing w:val="4"/>
          <w:szCs w:val="24"/>
        </w:rPr>
        <w:t xml:space="preserve">и подмножества состояний </w:t>
      </w:r>
      <w:r w:rsidRPr="00163B78">
        <w:rPr>
          <w:color w:val="000000"/>
          <w:szCs w:val="24"/>
          <w:lang w:val="en-US"/>
        </w:rPr>
        <w:t>Z</w:t>
      </w:r>
      <w:r w:rsidRPr="00163B78">
        <w:rPr>
          <w:color w:val="000000"/>
          <w:szCs w:val="24"/>
        </w:rPr>
        <w:t xml:space="preserve"> соответственно </w:t>
      </w:r>
      <w:r w:rsidRPr="00163B78">
        <w:rPr>
          <w:color w:val="000000"/>
          <w:position w:val="-12"/>
          <w:szCs w:val="24"/>
        </w:rPr>
        <w:object w:dxaOrig="1600" w:dyaOrig="360">
          <v:shape id="_x0000_i1129" type="#_x0000_t75" style="width:80.25pt;height:18.2pt" o:ole="">
            <v:imagedata r:id="rId301" o:title=""/>
          </v:shape>
          <o:OLEObject Type="Embed" ProgID="Equation.3" ShapeID="_x0000_i1129" DrawAspect="Content" ObjectID="_1529519740" r:id="rId302"/>
        </w:object>
      </w:r>
      <w:r w:rsidRPr="00163B78">
        <w:rPr>
          <w:color w:val="000000"/>
          <w:szCs w:val="24"/>
        </w:rPr>
        <w:t xml:space="preserve">. Если существуют две такие функции </w:t>
      </w:r>
      <w:r w:rsidRPr="00163B78">
        <w:rPr>
          <w:color w:val="000000"/>
          <w:position w:val="-10"/>
          <w:szCs w:val="24"/>
        </w:rPr>
        <w:object w:dxaOrig="220" w:dyaOrig="260">
          <v:shape id="_x0000_i1130" type="#_x0000_t75" style="width:11.4pt;height:12.85pt" o:ole="">
            <v:imagedata r:id="rId303" o:title=""/>
          </v:shape>
          <o:OLEObject Type="Embed" ProgID="Equation.3" ShapeID="_x0000_i1130" DrawAspect="Content" ObjectID="_1529519741" r:id="rId304"/>
        </w:object>
      </w:r>
      <w:r w:rsidRPr="00163B78">
        <w:rPr>
          <w:i/>
          <w:iCs/>
          <w:color w:val="000000"/>
          <w:szCs w:val="24"/>
        </w:rPr>
        <w:t xml:space="preserve"> </w:t>
      </w:r>
      <w:r w:rsidRPr="00163B78">
        <w:rPr>
          <w:color w:val="000000"/>
          <w:szCs w:val="24"/>
        </w:rPr>
        <w:t xml:space="preserve">и </w:t>
      </w:r>
      <w:r w:rsidRPr="00163B78">
        <w:rPr>
          <w:color w:val="000000"/>
          <w:position w:val="-10"/>
          <w:szCs w:val="24"/>
        </w:rPr>
        <w:object w:dxaOrig="240" w:dyaOrig="260">
          <v:shape id="_x0000_i1131" type="#_x0000_t75" style="width:12.1pt;height:12.85pt" o:ole="">
            <v:imagedata r:id="rId305" o:title=""/>
          </v:shape>
          <o:OLEObject Type="Embed" ProgID="Equation.3" ShapeID="_x0000_i1131" DrawAspect="Content" ObjectID="_1529519742" r:id="rId306"/>
        </w:object>
      </w:r>
      <w:r w:rsidRPr="00163B78">
        <w:rPr>
          <w:i/>
          <w:iCs/>
          <w:color w:val="000000"/>
          <w:szCs w:val="24"/>
        </w:rPr>
        <w:t xml:space="preserve">, </w:t>
      </w:r>
      <w:r w:rsidRPr="00163B78">
        <w:rPr>
          <w:color w:val="000000"/>
          <w:szCs w:val="24"/>
        </w:rPr>
        <w:t xml:space="preserve">то </w:t>
      </w:r>
      <w:r w:rsidRPr="00163B78">
        <w:rPr>
          <w:color w:val="000000"/>
          <w:spacing w:val="1"/>
          <w:szCs w:val="24"/>
        </w:rPr>
        <w:t xml:space="preserve">с их помощью осуществляются отображения </w:t>
      </w:r>
      <w:r w:rsidRPr="00163B78">
        <w:rPr>
          <w:color w:val="000000"/>
          <w:spacing w:val="1"/>
          <w:position w:val="-6"/>
          <w:szCs w:val="24"/>
        </w:rPr>
        <w:object w:dxaOrig="1060" w:dyaOrig="320">
          <v:shape id="_x0000_i1132" type="#_x0000_t75" style="width:52.4pt;height:16.4pt" o:ole="">
            <v:imagedata r:id="rId307" o:title=""/>
          </v:shape>
          <o:OLEObject Type="Embed" ProgID="Equation.3" ShapeID="_x0000_i1132" DrawAspect="Content" ObjectID="_1529519743" r:id="rId308"/>
        </w:object>
      </w:r>
      <w:r w:rsidRPr="00163B78">
        <w:rPr>
          <w:color w:val="000000"/>
          <w:spacing w:val="1"/>
          <w:szCs w:val="24"/>
        </w:rPr>
        <w:t xml:space="preserve"> и </w:t>
      </w:r>
      <w:r w:rsidRPr="00163B78">
        <w:rPr>
          <w:color w:val="000000"/>
          <w:spacing w:val="1"/>
          <w:position w:val="-6"/>
          <w:szCs w:val="24"/>
        </w:rPr>
        <w:object w:dxaOrig="1040" w:dyaOrig="320">
          <v:shape id="_x0000_i1133" type="#_x0000_t75" style="width:51.7pt;height:16.4pt" o:ole="">
            <v:imagedata r:id="rId309" o:title=""/>
          </v:shape>
          <o:OLEObject Type="Embed" ProgID="Equation.3" ShapeID="_x0000_i1133" DrawAspect="Content" ObjectID="_1529519744" r:id="rId310"/>
        </w:object>
      </w:r>
      <w:r w:rsidRPr="00163B78">
        <w:rPr>
          <w:color w:val="000000"/>
          <w:spacing w:val="1"/>
          <w:szCs w:val="24"/>
        </w:rPr>
        <w:t xml:space="preserve">, то </w:t>
      </w:r>
      <w:r w:rsidRPr="00163B78">
        <w:rPr>
          <w:color w:val="000000"/>
          <w:spacing w:val="-4"/>
          <w:szCs w:val="24"/>
        </w:rPr>
        <w:t xml:space="preserve">говорят, что </w:t>
      </w:r>
      <w:r w:rsidRPr="00163B78">
        <w:rPr>
          <w:color w:val="000000"/>
          <w:spacing w:val="-4"/>
          <w:position w:val="-10"/>
          <w:szCs w:val="24"/>
        </w:rPr>
        <w:object w:dxaOrig="2020" w:dyaOrig="320">
          <v:shape id="_x0000_i1134" type="#_x0000_t75" style="width:100.5pt;height:16.4pt" o:ole="">
            <v:imagedata r:id="rId311" o:title=""/>
          </v:shape>
          <o:OLEObject Type="Embed" ProgID="Equation.3" ShapeID="_x0000_i1134" DrawAspect="Content" ObjectID="_1529519745" r:id="rId312"/>
        </w:object>
      </w:r>
      <w:r w:rsidRPr="00163B78">
        <w:rPr>
          <w:color w:val="000000"/>
          <w:spacing w:val="-4"/>
          <w:szCs w:val="24"/>
        </w:rPr>
        <w:t xml:space="preserve"> определяет  к</w:t>
      </w:r>
      <w:r w:rsidRPr="00163B78">
        <w:rPr>
          <w:color w:val="000000"/>
          <w:spacing w:val="-4"/>
          <w:szCs w:val="24"/>
        </w:rPr>
        <w:t>о</w:t>
      </w:r>
      <w:r w:rsidRPr="00163B78">
        <w:rPr>
          <w:color w:val="000000"/>
          <w:spacing w:val="-4"/>
          <w:szCs w:val="24"/>
        </w:rPr>
        <w:t>нечный автомат детерминиро</w:t>
      </w:r>
      <w:r w:rsidRPr="00163B78">
        <w:rPr>
          <w:color w:val="000000"/>
          <w:spacing w:val="-4"/>
          <w:szCs w:val="24"/>
        </w:rPr>
        <w:softHyphen/>
      </w:r>
      <w:r w:rsidRPr="00163B78">
        <w:rPr>
          <w:color w:val="000000"/>
          <w:spacing w:val="-11"/>
          <w:szCs w:val="24"/>
        </w:rPr>
        <w:t>ванного типа.</w:t>
      </w:r>
    </w:p>
    <w:p w:rsidR="00163B78" w:rsidRPr="00163B78" w:rsidRDefault="00163B78" w:rsidP="00163B78">
      <w:pPr>
        <w:shd w:val="clear" w:color="auto" w:fill="FFFFFF"/>
        <w:ind w:left="24" w:right="14" w:firstLine="543"/>
        <w:rPr>
          <w:color w:val="000000"/>
          <w:spacing w:val="-5"/>
          <w:szCs w:val="24"/>
        </w:rPr>
      </w:pPr>
      <w:r w:rsidRPr="00163B78">
        <w:rPr>
          <w:color w:val="000000"/>
          <w:spacing w:val="1"/>
          <w:szCs w:val="24"/>
        </w:rPr>
        <w:t xml:space="preserve">Введем более общую математическую схему. </w:t>
      </w:r>
      <w:r w:rsidRPr="00163B78">
        <w:rPr>
          <w:color w:val="000000"/>
          <w:szCs w:val="24"/>
        </w:rPr>
        <w:t xml:space="preserve">Пусть Ф — множество всевозможных пар вида </w:t>
      </w:r>
      <w:r w:rsidRPr="00163B78">
        <w:rPr>
          <w:i/>
          <w:iCs/>
          <w:color w:val="000000"/>
          <w:szCs w:val="24"/>
        </w:rPr>
        <w:t>(</w:t>
      </w:r>
      <w:r w:rsidRPr="00163B78">
        <w:rPr>
          <w:i/>
          <w:iCs/>
          <w:color w:val="000000"/>
          <w:szCs w:val="24"/>
          <w:lang w:val="en-US"/>
        </w:rPr>
        <w:t>z</w:t>
      </w:r>
      <w:r w:rsidRPr="00163B78">
        <w:rPr>
          <w:i/>
          <w:iCs/>
          <w:color w:val="000000"/>
          <w:szCs w:val="24"/>
          <w:vertAlign w:val="subscript"/>
          <w:lang w:val="en-US"/>
        </w:rPr>
        <w:t>k</w:t>
      </w:r>
      <w:r w:rsidRPr="00163B78">
        <w:rPr>
          <w:i/>
          <w:iCs/>
          <w:color w:val="000000"/>
          <w:szCs w:val="24"/>
        </w:rPr>
        <w:t xml:space="preserve">, </w:t>
      </w:r>
      <w:r w:rsidRPr="00163B78">
        <w:rPr>
          <w:i/>
          <w:iCs/>
          <w:color w:val="000000"/>
          <w:szCs w:val="24"/>
          <w:lang w:val="en-US"/>
        </w:rPr>
        <w:t>y</w:t>
      </w:r>
      <w:r w:rsidRPr="00163B78">
        <w:rPr>
          <w:i/>
          <w:iCs/>
          <w:color w:val="000000"/>
          <w:szCs w:val="24"/>
          <w:vertAlign w:val="subscript"/>
          <w:lang w:val="en-US"/>
        </w:rPr>
        <w:t>j</w:t>
      </w:r>
      <w:r w:rsidRPr="00163B78">
        <w:rPr>
          <w:i/>
          <w:iCs/>
          <w:color w:val="000000"/>
          <w:szCs w:val="24"/>
        </w:rPr>
        <w:t xml:space="preserve">), </w:t>
      </w:r>
      <w:r w:rsidRPr="00163B78">
        <w:rPr>
          <w:color w:val="000000"/>
          <w:szCs w:val="24"/>
        </w:rPr>
        <w:t xml:space="preserve">где </w:t>
      </w:r>
      <w:r w:rsidRPr="00163B78">
        <w:rPr>
          <w:i/>
          <w:iCs/>
          <w:color w:val="000000"/>
          <w:szCs w:val="24"/>
          <w:lang w:val="en-US"/>
        </w:rPr>
        <w:t>y</w:t>
      </w:r>
      <w:r w:rsidRPr="00163B78">
        <w:rPr>
          <w:i/>
          <w:iCs/>
          <w:color w:val="000000"/>
          <w:szCs w:val="24"/>
          <w:vertAlign w:val="subscript"/>
          <w:lang w:val="en-US"/>
        </w:rPr>
        <w:t>j</w:t>
      </w:r>
      <w:r w:rsidRPr="00163B78">
        <w:rPr>
          <w:i/>
          <w:iCs/>
          <w:color w:val="000000"/>
          <w:szCs w:val="24"/>
        </w:rPr>
        <w:t xml:space="preserve"> </w:t>
      </w:r>
      <w:r w:rsidRPr="00163B78">
        <w:rPr>
          <w:color w:val="000000"/>
          <w:szCs w:val="24"/>
        </w:rPr>
        <w:t xml:space="preserve">— </w:t>
      </w:r>
      <w:r w:rsidRPr="00163B78">
        <w:rPr>
          <w:color w:val="000000"/>
          <w:spacing w:val="1"/>
          <w:szCs w:val="24"/>
        </w:rPr>
        <w:t xml:space="preserve">элемент выходного подмножества </w:t>
      </w:r>
      <w:r w:rsidRPr="00163B78">
        <w:rPr>
          <w:i/>
          <w:iCs/>
          <w:color w:val="000000"/>
          <w:spacing w:val="1"/>
          <w:szCs w:val="24"/>
          <w:lang w:val="en-US"/>
        </w:rPr>
        <w:t>Y</w:t>
      </w:r>
      <w:r w:rsidRPr="00163B78">
        <w:rPr>
          <w:i/>
          <w:iCs/>
          <w:color w:val="000000"/>
          <w:spacing w:val="1"/>
          <w:szCs w:val="24"/>
        </w:rPr>
        <w:t xml:space="preserve">, </w:t>
      </w:r>
      <w:r w:rsidRPr="00163B78">
        <w:rPr>
          <w:iCs/>
          <w:color w:val="000000"/>
          <w:spacing w:val="1"/>
          <w:szCs w:val="24"/>
        </w:rPr>
        <w:t>т.е.</w:t>
      </w:r>
      <w:r w:rsidRPr="00163B78">
        <w:rPr>
          <w:i/>
          <w:iCs/>
          <w:color w:val="000000"/>
          <w:spacing w:val="1"/>
          <w:szCs w:val="24"/>
        </w:rPr>
        <w:t xml:space="preserve"> </w:t>
      </w:r>
      <w:r w:rsidRPr="00163B78">
        <w:rPr>
          <w:i/>
          <w:iCs/>
          <w:color w:val="000000"/>
          <w:spacing w:val="1"/>
          <w:position w:val="-14"/>
          <w:szCs w:val="24"/>
        </w:rPr>
        <w:object w:dxaOrig="700" w:dyaOrig="380">
          <v:shape id="_x0000_i1135" type="#_x0000_t75" style="width:35.3pt;height:19.6pt" o:ole="">
            <v:imagedata r:id="rId313" o:title=""/>
          </v:shape>
          <o:OLEObject Type="Embed" ProgID="Equation.3" ShapeID="_x0000_i1135" DrawAspect="Content" ObjectID="_1529519746" r:id="rId314"/>
        </w:object>
      </w:r>
      <w:r w:rsidRPr="00163B78">
        <w:rPr>
          <w:i/>
          <w:iCs/>
          <w:color w:val="000000"/>
          <w:spacing w:val="1"/>
          <w:szCs w:val="24"/>
        </w:rPr>
        <w:t xml:space="preserve">. </w:t>
      </w:r>
      <w:r w:rsidRPr="00163B78">
        <w:rPr>
          <w:color w:val="000000"/>
          <w:spacing w:val="1"/>
          <w:szCs w:val="24"/>
        </w:rPr>
        <w:t xml:space="preserve">Пусть в любой </w:t>
      </w:r>
      <w:r w:rsidRPr="00163B78">
        <w:rPr>
          <w:color w:val="000000"/>
          <w:spacing w:val="2"/>
          <w:szCs w:val="24"/>
        </w:rPr>
        <w:t>эл</w:t>
      </w:r>
      <w:r w:rsidRPr="00163B78">
        <w:rPr>
          <w:color w:val="000000"/>
          <w:spacing w:val="2"/>
          <w:szCs w:val="24"/>
        </w:rPr>
        <w:t>е</w:t>
      </w:r>
      <w:r w:rsidRPr="00163B78">
        <w:rPr>
          <w:color w:val="000000"/>
          <w:spacing w:val="2"/>
          <w:szCs w:val="24"/>
        </w:rPr>
        <w:t xml:space="preserve">мент множества </w:t>
      </w:r>
      <w:r w:rsidRPr="00163B78">
        <w:rPr>
          <w:i/>
          <w:iCs/>
          <w:color w:val="000000"/>
          <w:spacing w:val="2"/>
          <w:szCs w:val="24"/>
          <w:lang w:val="en-US"/>
        </w:rPr>
        <w:t>G</w:t>
      </w:r>
      <w:r w:rsidRPr="00163B78">
        <w:rPr>
          <w:i/>
          <w:iCs/>
          <w:color w:val="000000"/>
          <w:spacing w:val="2"/>
          <w:szCs w:val="24"/>
        </w:rPr>
        <w:t xml:space="preserve"> </w:t>
      </w:r>
      <w:r w:rsidRPr="00163B78">
        <w:rPr>
          <w:color w:val="000000"/>
          <w:spacing w:val="2"/>
          <w:szCs w:val="24"/>
        </w:rPr>
        <w:t xml:space="preserve">индуцирует на множестве Ф некоторый </w:t>
      </w:r>
      <w:r w:rsidRPr="00163B78">
        <w:rPr>
          <w:color w:val="000000"/>
          <w:spacing w:val="-5"/>
          <w:szCs w:val="24"/>
        </w:rPr>
        <w:t>з</w:t>
      </w:r>
      <w:r w:rsidRPr="00163B78">
        <w:rPr>
          <w:color w:val="000000"/>
          <w:spacing w:val="-5"/>
          <w:szCs w:val="24"/>
        </w:rPr>
        <w:t>а</w:t>
      </w:r>
      <w:r w:rsidRPr="00163B78">
        <w:rPr>
          <w:color w:val="000000"/>
          <w:spacing w:val="-5"/>
          <w:szCs w:val="24"/>
        </w:rPr>
        <w:t>кон распределения следующего вида</w:t>
      </w:r>
      <w:r w:rsidR="005570FC">
        <w:rPr>
          <w:color w:val="000000"/>
          <w:spacing w:val="-5"/>
          <w:szCs w:val="24"/>
        </w:rPr>
        <w:t xml:space="preserve"> (Табл</w:t>
      </w:r>
      <w:r w:rsidR="00443FAC">
        <w:rPr>
          <w:color w:val="000000"/>
          <w:spacing w:val="-5"/>
          <w:szCs w:val="24"/>
        </w:rPr>
        <w:t>.</w:t>
      </w:r>
      <w:r w:rsidR="005570FC">
        <w:rPr>
          <w:color w:val="000000"/>
          <w:spacing w:val="-5"/>
          <w:szCs w:val="24"/>
        </w:rPr>
        <w:t xml:space="preserve"> 6.</w:t>
      </w:r>
      <w:r w:rsidR="00443FAC">
        <w:rPr>
          <w:color w:val="000000"/>
          <w:spacing w:val="-5"/>
          <w:szCs w:val="24"/>
        </w:rPr>
        <w:t>4</w:t>
      </w:r>
      <w:r w:rsidR="005570FC">
        <w:rPr>
          <w:color w:val="000000"/>
          <w:spacing w:val="-5"/>
          <w:szCs w:val="24"/>
        </w:rPr>
        <w:t>)</w:t>
      </w:r>
      <w:r w:rsidRPr="00163B78">
        <w:rPr>
          <w:color w:val="000000"/>
          <w:spacing w:val="-5"/>
          <w:szCs w:val="24"/>
        </w:rPr>
        <w:t>:</w:t>
      </w:r>
    </w:p>
    <w:p w:rsidR="00163B78" w:rsidRPr="00163B78" w:rsidRDefault="00163B78" w:rsidP="00163B78">
      <w:pPr>
        <w:shd w:val="clear" w:color="auto" w:fill="FFFFFF"/>
        <w:ind w:left="24" w:firstLine="118"/>
        <w:jc w:val="right"/>
        <w:rPr>
          <w:color w:val="000000"/>
          <w:spacing w:val="-5"/>
          <w:szCs w:val="24"/>
        </w:rPr>
      </w:pPr>
      <w:r w:rsidRPr="00163B78">
        <w:rPr>
          <w:color w:val="000000"/>
          <w:spacing w:val="-5"/>
          <w:szCs w:val="24"/>
        </w:rPr>
        <w:t xml:space="preserve">Таблица </w:t>
      </w:r>
      <w:r w:rsidR="005570FC">
        <w:rPr>
          <w:color w:val="000000"/>
          <w:spacing w:val="-5"/>
          <w:szCs w:val="24"/>
        </w:rPr>
        <w:t>6.</w:t>
      </w:r>
      <w:r w:rsidR="00443FAC">
        <w:rPr>
          <w:color w:val="000000"/>
          <w:spacing w:val="-5"/>
          <w:szCs w:val="24"/>
        </w:rPr>
        <w:t>4</w:t>
      </w:r>
      <w:r w:rsidR="005570FC">
        <w:rPr>
          <w:color w:val="000000"/>
          <w:spacing w:val="-5"/>
          <w:szCs w:val="24"/>
        </w:rPr>
        <w:t>.</w:t>
      </w:r>
    </w:p>
    <w:tbl>
      <w:tblPr>
        <w:tblW w:w="595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552"/>
        <w:gridCol w:w="724"/>
        <w:gridCol w:w="594"/>
        <w:gridCol w:w="827"/>
        <w:gridCol w:w="463"/>
        <w:gridCol w:w="955"/>
        <w:gridCol w:w="708"/>
      </w:tblGrid>
      <w:tr w:rsidR="00163B78" w:rsidRPr="005570FC" w:rsidTr="005570FC">
        <w:tc>
          <w:tcPr>
            <w:tcW w:w="1134" w:type="dxa"/>
            <w:shd w:val="clear" w:color="auto" w:fill="auto"/>
          </w:tcPr>
          <w:p w:rsidR="005570FC" w:rsidRDefault="00163B78" w:rsidP="005570FC">
            <w:pPr>
              <w:ind w:firstLine="0"/>
              <w:rPr>
                <w:color w:val="000000"/>
                <w:spacing w:val="-1"/>
                <w:sz w:val="20"/>
                <w:szCs w:val="20"/>
              </w:rPr>
            </w:pPr>
            <w:r w:rsidRPr="005570FC">
              <w:rPr>
                <w:color w:val="000000"/>
                <w:spacing w:val="-1"/>
                <w:sz w:val="20"/>
                <w:szCs w:val="20"/>
              </w:rPr>
              <w:t xml:space="preserve">Элементы </w:t>
            </w:r>
          </w:p>
          <w:p w:rsidR="00163B78" w:rsidRPr="005570FC" w:rsidRDefault="00163B78" w:rsidP="005570FC">
            <w:pPr>
              <w:ind w:firstLine="0"/>
              <w:rPr>
                <w:sz w:val="20"/>
                <w:szCs w:val="20"/>
              </w:rPr>
            </w:pPr>
            <w:r w:rsidRPr="005570FC">
              <w:rPr>
                <w:color w:val="000000"/>
                <w:spacing w:val="-1"/>
                <w:sz w:val="20"/>
                <w:szCs w:val="20"/>
              </w:rPr>
              <w:t>из Ф</w:t>
            </w:r>
          </w:p>
        </w:tc>
        <w:tc>
          <w:tcPr>
            <w:tcW w:w="552" w:type="dxa"/>
            <w:shd w:val="clear" w:color="auto" w:fill="auto"/>
          </w:tcPr>
          <w:p w:rsidR="00163B78" w:rsidRPr="005570FC" w:rsidRDefault="00163B78" w:rsidP="005570FC">
            <w:pPr>
              <w:ind w:firstLine="0"/>
              <w:rPr>
                <w:sz w:val="20"/>
                <w:szCs w:val="20"/>
              </w:rPr>
            </w:pPr>
            <w:r w:rsidRPr="005570FC">
              <w:rPr>
                <w:color w:val="000000"/>
                <w:spacing w:val="12"/>
                <w:sz w:val="20"/>
                <w:szCs w:val="20"/>
              </w:rPr>
              <w:t>•••</w:t>
            </w:r>
          </w:p>
        </w:tc>
        <w:tc>
          <w:tcPr>
            <w:tcW w:w="724" w:type="dxa"/>
            <w:shd w:val="clear" w:color="auto" w:fill="auto"/>
          </w:tcPr>
          <w:p w:rsidR="00163B78" w:rsidRPr="005570FC" w:rsidRDefault="00163B78" w:rsidP="005570FC">
            <w:pPr>
              <w:ind w:firstLine="0"/>
              <w:rPr>
                <w:spacing w:val="-16"/>
                <w:sz w:val="20"/>
                <w:szCs w:val="20"/>
              </w:rPr>
            </w:pPr>
            <w:r w:rsidRPr="005570FC">
              <w:rPr>
                <w:i/>
                <w:iCs/>
                <w:color w:val="000000"/>
                <w:spacing w:val="-16"/>
                <w:sz w:val="20"/>
                <w:szCs w:val="20"/>
              </w:rPr>
              <w:t>(</w:t>
            </w:r>
            <w:r w:rsidRPr="005570FC">
              <w:rPr>
                <w:i/>
                <w:iCs/>
                <w:color w:val="000000"/>
                <w:spacing w:val="-16"/>
                <w:sz w:val="20"/>
                <w:szCs w:val="20"/>
                <w:lang w:val="en-US"/>
              </w:rPr>
              <w:t>z</w:t>
            </w:r>
            <w:r w:rsidRPr="005570FC">
              <w:rPr>
                <w:i/>
                <w:iCs/>
                <w:color w:val="000000"/>
                <w:spacing w:val="-16"/>
                <w:sz w:val="20"/>
                <w:szCs w:val="20"/>
                <w:vertAlign w:val="subscript"/>
              </w:rPr>
              <w:t>1</w:t>
            </w:r>
            <w:r w:rsidRPr="005570FC">
              <w:rPr>
                <w:i/>
                <w:iCs/>
                <w:color w:val="000000"/>
                <w:spacing w:val="-16"/>
                <w:sz w:val="20"/>
                <w:szCs w:val="20"/>
              </w:rPr>
              <w:t xml:space="preserve">, </w:t>
            </w:r>
            <w:r w:rsidRPr="005570FC">
              <w:rPr>
                <w:i/>
                <w:iCs/>
                <w:color w:val="000000"/>
                <w:spacing w:val="-16"/>
                <w:sz w:val="20"/>
                <w:szCs w:val="20"/>
                <w:lang w:val="en-US"/>
              </w:rPr>
              <w:t>y</w:t>
            </w:r>
            <w:r w:rsidRPr="005570FC">
              <w:rPr>
                <w:i/>
                <w:iCs/>
                <w:color w:val="000000"/>
                <w:spacing w:val="-16"/>
                <w:sz w:val="20"/>
                <w:szCs w:val="20"/>
                <w:vertAlign w:val="subscript"/>
              </w:rPr>
              <w:t>1</w:t>
            </w:r>
            <w:r w:rsidRPr="005570FC">
              <w:rPr>
                <w:i/>
                <w:iCs/>
                <w:color w:val="000000"/>
                <w:spacing w:val="-16"/>
                <w:sz w:val="20"/>
                <w:szCs w:val="20"/>
              </w:rPr>
              <w:t>)</w:t>
            </w:r>
          </w:p>
        </w:tc>
        <w:tc>
          <w:tcPr>
            <w:tcW w:w="594" w:type="dxa"/>
            <w:shd w:val="clear" w:color="auto" w:fill="auto"/>
          </w:tcPr>
          <w:p w:rsidR="00163B78" w:rsidRPr="005570FC" w:rsidRDefault="00163B78" w:rsidP="005570FC">
            <w:pPr>
              <w:ind w:firstLine="0"/>
              <w:rPr>
                <w:spacing w:val="-16"/>
                <w:sz w:val="20"/>
                <w:szCs w:val="20"/>
              </w:rPr>
            </w:pPr>
            <w:r w:rsidRPr="005570FC">
              <w:rPr>
                <w:color w:val="000000"/>
                <w:spacing w:val="-16"/>
                <w:sz w:val="20"/>
                <w:szCs w:val="20"/>
              </w:rPr>
              <w:t>•••</w:t>
            </w:r>
          </w:p>
        </w:tc>
        <w:tc>
          <w:tcPr>
            <w:tcW w:w="827" w:type="dxa"/>
            <w:shd w:val="clear" w:color="auto" w:fill="auto"/>
          </w:tcPr>
          <w:p w:rsidR="00163B78" w:rsidRPr="005570FC" w:rsidRDefault="00163B78" w:rsidP="005570FC">
            <w:pPr>
              <w:ind w:firstLine="0"/>
              <w:rPr>
                <w:spacing w:val="-16"/>
                <w:sz w:val="20"/>
                <w:szCs w:val="20"/>
              </w:rPr>
            </w:pPr>
            <w:r w:rsidRPr="005570FC">
              <w:rPr>
                <w:i/>
                <w:iCs/>
                <w:color w:val="000000"/>
                <w:spacing w:val="-16"/>
                <w:sz w:val="20"/>
                <w:szCs w:val="20"/>
              </w:rPr>
              <w:t>(</w:t>
            </w:r>
            <w:r w:rsidRPr="005570FC">
              <w:rPr>
                <w:i/>
                <w:iCs/>
                <w:color w:val="000000"/>
                <w:spacing w:val="-16"/>
                <w:sz w:val="20"/>
                <w:szCs w:val="20"/>
                <w:lang w:val="en-US"/>
              </w:rPr>
              <w:t>z</w:t>
            </w:r>
            <w:r w:rsidRPr="005570FC">
              <w:rPr>
                <w:i/>
                <w:iCs/>
                <w:color w:val="000000"/>
                <w:spacing w:val="-16"/>
                <w:sz w:val="20"/>
                <w:szCs w:val="20"/>
                <w:vertAlign w:val="subscript"/>
              </w:rPr>
              <w:t>1</w:t>
            </w:r>
            <w:r w:rsidRPr="005570FC">
              <w:rPr>
                <w:i/>
                <w:iCs/>
                <w:color w:val="000000"/>
                <w:spacing w:val="-16"/>
                <w:sz w:val="20"/>
                <w:szCs w:val="20"/>
              </w:rPr>
              <w:t xml:space="preserve">, </w:t>
            </w:r>
            <w:r w:rsidRPr="005570FC">
              <w:rPr>
                <w:i/>
                <w:iCs/>
                <w:color w:val="000000"/>
                <w:spacing w:val="-16"/>
                <w:sz w:val="20"/>
                <w:szCs w:val="20"/>
                <w:lang w:val="en-US"/>
              </w:rPr>
              <w:t>y</w:t>
            </w:r>
            <w:r w:rsidRPr="005570FC">
              <w:rPr>
                <w:i/>
                <w:iCs/>
                <w:color w:val="000000"/>
                <w:spacing w:val="-16"/>
                <w:sz w:val="20"/>
                <w:szCs w:val="20"/>
                <w:vertAlign w:val="subscript"/>
              </w:rPr>
              <w:t>2</w:t>
            </w:r>
            <w:r w:rsidRPr="005570FC">
              <w:rPr>
                <w:i/>
                <w:iCs/>
                <w:color w:val="000000"/>
                <w:spacing w:val="-16"/>
                <w:sz w:val="20"/>
                <w:szCs w:val="20"/>
              </w:rPr>
              <w:t>)</w:t>
            </w:r>
          </w:p>
        </w:tc>
        <w:tc>
          <w:tcPr>
            <w:tcW w:w="463" w:type="dxa"/>
            <w:shd w:val="clear" w:color="auto" w:fill="auto"/>
          </w:tcPr>
          <w:p w:rsidR="00163B78" w:rsidRPr="005570FC" w:rsidRDefault="00163B78" w:rsidP="005570FC">
            <w:pPr>
              <w:ind w:firstLine="0"/>
              <w:rPr>
                <w:i/>
                <w:iCs/>
                <w:color w:val="000000"/>
                <w:spacing w:val="-16"/>
                <w:sz w:val="20"/>
                <w:szCs w:val="20"/>
              </w:rPr>
            </w:pPr>
            <w:r w:rsidRPr="005570FC">
              <w:rPr>
                <w:color w:val="000000"/>
                <w:spacing w:val="-16"/>
                <w:sz w:val="20"/>
                <w:szCs w:val="20"/>
              </w:rPr>
              <w:t>•••</w:t>
            </w:r>
          </w:p>
        </w:tc>
        <w:tc>
          <w:tcPr>
            <w:tcW w:w="955" w:type="dxa"/>
            <w:shd w:val="clear" w:color="auto" w:fill="auto"/>
          </w:tcPr>
          <w:p w:rsidR="00163B78" w:rsidRPr="005570FC" w:rsidRDefault="00163B78" w:rsidP="005570FC">
            <w:pPr>
              <w:ind w:firstLine="0"/>
              <w:rPr>
                <w:spacing w:val="-16"/>
                <w:sz w:val="20"/>
                <w:szCs w:val="20"/>
              </w:rPr>
            </w:pPr>
            <w:r w:rsidRPr="005570FC">
              <w:rPr>
                <w:i/>
                <w:iCs/>
                <w:color w:val="000000"/>
                <w:spacing w:val="-16"/>
                <w:sz w:val="20"/>
                <w:szCs w:val="20"/>
              </w:rPr>
              <w:t>(</w:t>
            </w:r>
            <w:r w:rsidRPr="005570FC">
              <w:rPr>
                <w:i/>
                <w:iCs/>
                <w:color w:val="000000"/>
                <w:spacing w:val="-16"/>
                <w:sz w:val="20"/>
                <w:szCs w:val="20"/>
                <w:lang w:val="en-US"/>
              </w:rPr>
              <w:t>z</w:t>
            </w:r>
            <w:r w:rsidRPr="005570FC">
              <w:rPr>
                <w:i/>
                <w:iCs/>
                <w:color w:val="000000"/>
                <w:spacing w:val="-16"/>
                <w:sz w:val="20"/>
                <w:szCs w:val="20"/>
                <w:vertAlign w:val="subscript"/>
                <w:lang w:val="en-US"/>
              </w:rPr>
              <w:t>K</w:t>
            </w:r>
            <w:r w:rsidRPr="005570FC">
              <w:rPr>
                <w:i/>
                <w:iCs/>
                <w:color w:val="000000"/>
                <w:spacing w:val="-16"/>
                <w:sz w:val="20"/>
                <w:szCs w:val="20"/>
              </w:rPr>
              <w:t xml:space="preserve">, </w:t>
            </w:r>
            <w:r w:rsidRPr="005570FC">
              <w:rPr>
                <w:i/>
                <w:iCs/>
                <w:color w:val="000000"/>
                <w:spacing w:val="-16"/>
                <w:sz w:val="20"/>
                <w:szCs w:val="20"/>
                <w:lang w:val="en-US"/>
              </w:rPr>
              <w:t>y</w:t>
            </w:r>
            <w:r w:rsidRPr="005570FC">
              <w:rPr>
                <w:i/>
                <w:iCs/>
                <w:color w:val="000000"/>
                <w:spacing w:val="-16"/>
                <w:sz w:val="20"/>
                <w:szCs w:val="20"/>
                <w:vertAlign w:val="subscript"/>
                <w:lang w:val="en-US"/>
              </w:rPr>
              <w:t>J-1</w:t>
            </w:r>
            <w:r w:rsidRPr="005570FC">
              <w:rPr>
                <w:i/>
                <w:iCs/>
                <w:color w:val="000000"/>
                <w:spacing w:val="-16"/>
                <w:sz w:val="20"/>
                <w:szCs w:val="20"/>
              </w:rPr>
              <w:t>)</w:t>
            </w:r>
          </w:p>
        </w:tc>
        <w:tc>
          <w:tcPr>
            <w:tcW w:w="708" w:type="dxa"/>
            <w:shd w:val="clear" w:color="auto" w:fill="auto"/>
          </w:tcPr>
          <w:p w:rsidR="00163B78" w:rsidRPr="005570FC" w:rsidRDefault="00163B78" w:rsidP="005570FC">
            <w:pPr>
              <w:ind w:firstLine="0"/>
              <w:rPr>
                <w:spacing w:val="-16"/>
                <w:sz w:val="20"/>
                <w:szCs w:val="20"/>
                <w:lang w:val="en-US"/>
              </w:rPr>
            </w:pPr>
            <w:r w:rsidRPr="005570FC">
              <w:rPr>
                <w:i/>
                <w:iCs/>
                <w:color w:val="000000"/>
                <w:spacing w:val="-16"/>
                <w:sz w:val="20"/>
                <w:szCs w:val="20"/>
              </w:rPr>
              <w:t>(</w:t>
            </w:r>
            <w:r w:rsidRPr="005570FC">
              <w:rPr>
                <w:i/>
                <w:iCs/>
                <w:color w:val="000000"/>
                <w:spacing w:val="-16"/>
                <w:sz w:val="20"/>
                <w:szCs w:val="20"/>
                <w:lang w:val="en-US"/>
              </w:rPr>
              <w:t>z</w:t>
            </w:r>
            <w:r w:rsidRPr="005570FC">
              <w:rPr>
                <w:i/>
                <w:iCs/>
                <w:color w:val="000000"/>
                <w:spacing w:val="-16"/>
                <w:sz w:val="20"/>
                <w:szCs w:val="20"/>
                <w:vertAlign w:val="subscript"/>
                <w:lang w:val="en-US"/>
              </w:rPr>
              <w:t>K</w:t>
            </w:r>
            <w:r w:rsidRPr="005570FC">
              <w:rPr>
                <w:i/>
                <w:iCs/>
                <w:color w:val="000000"/>
                <w:spacing w:val="-16"/>
                <w:sz w:val="20"/>
                <w:szCs w:val="20"/>
              </w:rPr>
              <w:t xml:space="preserve">, </w:t>
            </w:r>
            <w:r w:rsidRPr="005570FC">
              <w:rPr>
                <w:i/>
                <w:iCs/>
                <w:color w:val="000000"/>
                <w:spacing w:val="-16"/>
                <w:sz w:val="20"/>
                <w:szCs w:val="20"/>
                <w:lang w:val="en-US"/>
              </w:rPr>
              <w:t>y</w:t>
            </w:r>
            <w:r w:rsidRPr="005570FC">
              <w:rPr>
                <w:i/>
                <w:iCs/>
                <w:color w:val="000000"/>
                <w:spacing w:val="-16"/>
                <w:sz w:val="20"/>
                <w:szCs w:val="20"/>
                <w:vertAlign w:val="subscript"/>
                <w:lang w:val="en-US"/>
              </w:rPr>
              <w:t>J</w:t>
            </w:r>
            <w:r w:rsidRPr="005570FC">
              <w:rPr>
                <w:i/>
                <w:iCs/>
                <w:color w:val="000000"/>
                <w:spacing w:val="-16"/>
                <w:sz w:val="20"/>
                <w:szCs w:val="20"/>
              </w:rPr>
              <w:t>)</w:t>
            </w:r>
          </w:p>
        </w:tc>
      </w:tr>
      <w:tr w:rsidR="00163B78" w:rsidRPr="005570FC" w:rsidTr="005570FC">
        <w:tc>
          <w:tcPr>
            <w:tcW w:w="1134" w:type="dxa"/>
            <w:shd w:val="clear" w:color="auto" w:fill="auto"/>
          </w:tcPr>
          <w:p w:rsidR="00163B78" w:rsidRPr="005570FC" w:rsidRDefault="00163B78" w:rsidP="005570FC">
            <w:pPr>
              <w:ind w:firstLine="0"/>
              <w:rPr>
                <w:sz w:val="20"/>
                <w:szCs w:val="20"/>
              </w:rPr>
            </w:pPr>
            <w:r w:rsidRPr="005570FC">
              <w:rPr>
                <w:i/>
                <w:iCs/>
                <w:color w:val="000000"/>
                <w:sz w:val="20"/>
                <w:szCs w:val="20"/>
              </w:rPr>
              <w:t>(</w:t>
            </w:r>
            <w:r w:rsidRPr="005570FC">
              <w:rPr>
                <w:i/>
                <w:iCs/>
                <w:color w:val="000000"/>
                <w:sz w:val="20"/>
                <w:szCs w:val="20"/>
                <w:lang w:val="en-US"/>
              </w:rPr>
              <w:t>z</w:t>
            </w:r>
            <w:r w:rsidRPr="005570FC">
              <w:rPr>
                <w:i/>
                <w:iCs/>
                <w:color w:val="000000"/>
                <w:sz w:val="20"/>
                <w:szCs w:val="20"/>
                <w:vertAlign w:val="subscript"/>
                <w:lang w:val="en-US"/>
              </w:rPr>
              <w:t>k</w:t>
            </w:r>
            <w:r w:rsidRPr="005570FC">
              <w:rPr>
                <w:i/>
                <w:iCs/>
                <w:color w:val="000000"/>
                <w:sz w:val="20"/>
                <w:szCs w:val="20"/>
              </w:rPr>
              <w:t xml:space="preserve">, </w:t>
            </w:r>
            <w:r w:rsidRPr="005570FC">
              <w:rPr>
                <w:i/>
                <w:iCs/>
                <w:color w:val="000000"/>
                <w:sz w:val="20"/>
                <w:szCs w:val="20"/>
                <w:lang w:val="en-US"/>
              </w:rPr>
              <w:t>y</w:t>
            </w:r>
            <w:r w:rsidRPr="005570FC">
              <w:rPr>
                <w:i/>
                <w:iCs/>
                <w:color w:val="000000"/>
                <w:sz w:val="20"/>
                <w:szCs w:val="20"/>
                <w:vertAlign w:val="subscript"/>
                <w:lang w:val="en-US"/>
              </w:rPr>
              <w:t>j</w:t>
            </w:r>
            <w:r w:rsidRPr="005570FC">
              <w:rPr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552" w:type="dxa"/>
            <w:shd w:val="clear" w:color="auto" w:fill="auto"/>
          </w:tcPr>
          <w:p w:rsidR="00163B78" w:rsidRPr="005570FC" w:rsidRDefault="00163B78" w:rsidP="005570FC">
            <w:pPr>
              <w:ind w:firstLine="0"/>
              <w:rPr>
                <w:sz w:val="20"/>
                <w:szCs w:val="20"/>
              </w:rPr>
            </w:pPr>
            <w:r w:rsidRPr="005570FC">
              <w:rPr>
                <w:color w:val="000000"/>
                <w:spacing w:val="12"/>
                <w:sz w:val="20"/>
                <w:szCs w:val="20"/>
              </w:rPr>
              <w:t>•••</w:t>
            </w:r>
          </w:p>
        </w:tc>
        <w:tc>
          <w:tcPr>
            <w:tcW w:w="724" w:type="dxa"/>
            <w:shd w:val="clear" w:color="auto" w:fill="auto"/>
          </w:tcPr>
          <w:p w:rsidR="00163B78" w:rsidRPr="005570FC" w:rsidRDefault="00163B78" w:rsidP="005570FC">
            <w:pPr>
              <w:ind w:firstLine="0"/>
              <w:rPr>
                <w:i/>
                <w:sz w:val="20"/>
                <w:szCs w:val="20"/>
                <w:lang w:val="en-US"/>
              </w:rPr>
            </w:pPr>
            <w:r w:rsidRPr="005570FC">
              <w:rPr>
                <w:i/>
                <w:sz w:val="20"/>
                <w:szCs w:val="20"/>
                <w:lang w:val="en-US"/>
              </w:rPr>
              <w:t>b</w:t>
            </w:r>
            <w:r w:rsidRPr="005570FC">
              <w:rPr>
                <w:i/>
                <w:sz w:val="20"/>
                <w:szCs w:val="20"/>
                <w:vertAlign w:val="subscript"/>
                <w:lang w:val="en-US"/>
              </w:rPr>
              <w:t>11</w:t>
            </w:r>
          </w:p>
        </w:tc>
        <w:tc>
          <w:tcPr>
            <w:tcW w:w="594" w:type="dxa"/>
            <w:shd w:val="clear" w:color="auto" w:fill="auto"/>
          </w:tcPr>
          <w:p w:rsidR="00163B78" w:rsidRPr="005570FC" w:rsidRDefault="00163B78" w:rsidP="005570FC">
            <w:pPr>
              <w:ind w:firstLine="0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827" w:type="dxa"/>
            <w:shd w:val="clear" w:color="auto" w:fill="auto"/>
          </w:tcPr>
          <w:p w:rsidR="00163B78" w:rsidRPr="005570FC" w:rsidRDefault="00163B78" w:rsidP="005570FC">
            <w:pPr>
              <w:ind w:firstLine="0"/>
              <w:rPr>
                <w:i/>
                <w:sz w:val="20"/>
                <w:szCs w:val="20"/>
              </w:rPr>
            </w:pPr>
            <w:r w:rsidRPr="005570FC">
              <w:rPr>
                <w:i/>
                <w:sz w:val="20"/>
                <w:szCs w:val="20"/>
                <w:lang w:val="en-US"/>
              </w:rPr>
              <w:t>b</w:t>
            </w:r>
            <w:r w:rsidRPr="005570FC">
              <w:rPr>
                <w:i/>
                <w:sz w:val="20"/>
                <w:szCs w:val="20"/>
                <w:vertAlign w:val="subscript"/>
                <w:lang w:val="en-US"/>
              </w:rPr>
              <w:t>12</w:t>
            </w:r>
          </w:p>
        </w:tc>
        <w:tc>
          <w:tcPr>
            <w:tcW w:w="463" w:type="dxa"/>
            <w:shd w:val="clear" w:color="auto" w:fill="auto"/>
          </w:tcPr>
          <w:p w:rsidR="00163B78" w:rsidRPr="005570FC" w:rsidRDefault="00163B78" w:rsidP="005570FC">
            <w:pPr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auto"/>
          </w:tcPr>
          <w:p w:rsidR="00163B78" w:rsidRPr="005570FC" w:rsidRDefault="00163B78" w:rsidP="005570FC">
            <w:pPr>
              <w:ind w:firstLine="0"/>
              <w:rPr>
                <w:i/>
                <w:sz w:val="20"/>
                <w:szCs w:val="20"/>
                <w:lang w:val="en-US"/>
              </w:rPr>
            </w:pPr>
            <w:r w:rsidRPr="005570FC">
              <w:rPr>
                <w:i/>
                <w:sz w:val="20"/>
                <w:szCs w:val="20"/>
                <w:lang w:val="en-US"/>
              </w:rPr>
              <w:t>b</w:t>
            </w:r>
            <w:r w:rsidRPr="005570FC">
              <w:rPr>
                <w:i/>
                <w:sz w:val="20"/>
                <w:szCs w:val="20"/>
                <w:vertAlign w:val="subscript"/>
                <w:lang w:val="en-US"/>
              </w:rPr>
              <w:t>k(j-1)</w:t>
            </w:r>
          </w:p>
        </w:tc>
        <w:tc>
          <w:tcPr>
            <w:tcW w:w="708" w:type="dxa"/>
            <w:shd w:val="clear" w:color="auto" w:fill="auto"/>
          </w:tcPr>
          <w:p w:rsidR="00163B78" w:rsidRPr="005570FC" w:rsidRDefault="00163B78" w:rsidP="005570FC">
            <w:pPr>
              <w:ind w:firstLine="0"/>
              <w:rPr>
                <w:i/>
                <w:sz w:val="20"/>
                <w:szCs w:val="20"/>
                <w:lang w:val="en-US"/>
              </w:rPr>
            </w:pPr>
            <w:r w:rsidRPr="005570FC">
              <w:rPr>
                <w:i/>
                <w:sz w:val="20"/>
                <w:szCs w:val="20"/>
                <w:lang w:val="en-US"/>
              </w:rPr>
              <w:t>b</w:t>
            </w:r>
            <w:r w:rsidRPr="005570FC">
              <w:rPr>
                <w:i/>
                <w:sz w:val="20"/>
                <w:szCs w:val="20"/>
                <w:vertAlign w:val="subscript"/>
                <w:lang w:val="en-US"/>
              </w:rPr>
              <w:t>kj</w:t>
            </w:r>
          </w:p>
        </w:tc>
      </w:tr>
    </w:tbl>
    <w:p w:rsidR="00163B78" w:rsidRPr="00163B78" w:rsidRDefault="00163B78" w:rsidP="005570FC">
      <w:pPr>
        <w:shd w:val="clear" w:color="auto" w:fill="FFFFFF"/>
        <w:ind w:left="24" w:right="14" w:firstLine="0"/>
        <w:rPr>
          <w:i/>
          <w:iCs/>
          <w:color w:val="000000"/>
          <w:spacing w:val="-3"/>
          <w:szCs w:val="24"/>
        </w:rPr>
      </w:pPr>
      <w:r w:rsidRPr="00163B78">
        <w:rPr>
          <w:color w:val="000000"/>
          <w:spacing w:val="-1"/>
          <w:szCs w:val="24"/>
        </w:rPr>
        <w:t xml:space="preserve">     При </w:t>
      </w:r>
      <w:r w:rsidRPr="00163B78">
        <w:rPr>
          <w:color w:val="000000"/>
          <w:spacing w:val="1"/>
          <w:szCs w:val="24"/>
        </w:rPr>
        <w:t>этом</w:t>
      </w:r>
      <w:r w:rsidRPr="00163B78">
        <w:rPr>
          <w:color w:val="000000"/>
          <w:spacing w:val="-1"/>
          <w:szCs w:val="24"/>
        </w:rPr>
        <w:t xml:space="preserve"> </w:t>
      </w:r>
      <w:r w:rsidRPr="00163B78">
        <w:rPr>
          <w:color w:val="000000"/>
          <w:spacing w:val="-1"/>
          <w:position w:val="-30"/>
          <w:szCs w:val="24"/>
        </w:rPr>
        <w:object w:dxaOrig="1240" w:dyaOrig="700">
          <v:shape id="_x0000_i1136" type="#_x0000_t75" style="width:62.35pt;height:35.3pt" o:ole="">
            <v:imagedata r:id="rId315" o:title=""/>
          </v:shape>
          <o:OLEObject Type="Embed" ProgID="Equation.3" ShapeID="_x0000_i1136" DrawAspect="Content" ObjectID="_1529519747" r:id="rId316"/>
        </w:object>
      </w:r>
      <w:r w:rsidRPr="00163B78">
        <w:rPr>
          <w:color w:val="000000"/>
          <w:spacing w:val="-1"/>
          <w:szCs w:val="24"/>
        </w:rPr>
        <w:t xml:space="preserve">,  где </w:t>
      </w:r>
      <w:r w:rsidRPr="00163B78">
        <w:rPr>
          <w:i/>
          <w:iCs/>
          <w:color w:val="000000"/>
          <w:spacing w:val="-1"/>
          <w:szCs w:val="24"/>
          <w:lang w:val="en-US"/>
        </w:rPr>
        <w:t>b</w:t>
      </w:r>
      <w:r w:rsidRPr="00163B78">
        <w:rPr>
          <w:i/>
          <w:iCs/>
          <w:color w:val="000000"/>
          <w:spacing w:val="-1"/>
          <w:szCs w:val="24"/>
          <w:vertAlign w:val="subscript"/>
          <w:lang w:val="en-US"/>
        </w:rPr>
        <w:t>kj</w:t>
      </w:r>
      <w:r w:rsidRPr="00163B78">
        <w:rPr>
          <w:i/>
          <w:iCs/>
          <w:color w:val="000000"/>
          <w:spacing w:val="-1"/>
          <w:szCs w:val="24"/>
        </w:rPr>
        <w:t xml:space="preserve"> </w:t>
      </w:r>
      <w:r w:rsidRPr="00163B78">
        <w:rPr>
          <w:color w:val="000000"/>
          <w:spacing w:val="-1"/>
          <w:szCs w:val="24"/>
        </w:rPr>
        <w:t>— вероятности перехода а</w:t>
      </w:r>
      <w:r w:rsidRPr="00163B78">
        <w:rPr>
          <w:color w:val="000000"/>
          <w:spacing w:val="-1"/>
          <w:szCs w:val="24"/>
        </w:rPr>
        <w:t>в</w:t>
      </w:r>
      <w:r w:rsidRPr="00163B78">
        <w:rPr>
          <w:color w:val="000000"/>
          <w:spacing w:val="-1"/>
          <w:szCs w:val="24"/>
        </w:rPr>
        <w:t xml:space="preserve">томат </w:t>
      </w:r>
      <w:r w:rsidRPr="00163B78">
        <w:rPr>
          <w:color w:val="000000"/>
          <w:spacing w:val="2"/>
          <w:szCs w:val="24"/>
        </w:rPr>
        <w:t xml:space="preserve">в состояние </w:t>
      </w:r>
      <w:r w:rsidRPr="00163B78">
        <w:rPr>
          <w:i/>
          <w:iCs/>
          <w:color w:val="000000"/>
          <w:spacing w:val="2"/>
          <w:szCs w:val="24"/>
          <w:lang w:val="en-US"/>
        </w:rPr>
        <w:t>z</w:t>
      </w:r>
      <w:r w:rsidRPr="00163B78">
        <w:rPr>
          <w:i/>
          <w:iCs/>
          <w:color w:val="000000"/>
          <w:spacing w:val="2"/>
          <w:szCs w:val="24"/>
          <w:vertAlign w:val="subscript"/>
          <w:lang w:val="en-US"/>
        </w:rPr>
        <w:t>k</w:t>
      </w:r>
      <w:r w:rsidRPr="00163B78">
        <w:rPr>
          <w:i/>
          <w:iCs/>
          <w:color w:val="000000"/>
          <w:spacing w:val="2"/>
          <w:szCs w:val="24"/>
        </w:rPr>
        <w:t xml:space="preserve"> </w:t>
      </w:r>
      <w:r w:rsidRPr="00163B78">
        <w:rPr>
          <w:color w:val="000000"/>
          <w:spacing w:val="2"/>
          <w:szCs w:val="24"/>
        </w:rPr>
        <w:t xml:space="preserve">и выдаче на выходе сигнала </w:t>
      </w:r>
      <w:r w:rsidRPr="00163B78">
        <w:rPr>
          <w:i/>
          <w:iCs/>
          <w:color w:val="000000"/>
          <w:spacing w:val="2"/>
          <w:szCs w:val="24"/>
          <w:lang w:val="en-US"/>
        </w:rPr>
        <w:t>y</w:t>
      </w:r>
      <w:r w:rsidRPr="00163B78">
        <w:rPr>
          <w:i/>
          <w:iCs/>
          <w:color w:val="000000"/>
          <w:spacing w:val="2"/>
          <w:szCs w:val="24"/>
          <w:vertAlign w:val="subscript"/>
          <w:lang w:val="en-US"/>
        </w:rPr>
        <w:t>j</w:t>
      </w:r>
      <w:r w:rsidRPr="00163B78">
        <w:rPr>
          <w:iCs/>
          <w:color w:val="000000"/>
          <w:spacing w:val="2"/>
          <w:szCs w:val="24"/>
        </w:rPr>
        <w:t>, е</w:t>
      </w:r>
      <w:r w:rsidRPr="00163B78">
        <w:rPr>
          <w:color w:val="000000"/>
          <w:spacing w:val="2"/>
          <w:szCs w:val="24"/>
        </w:rPr>
        <w:t>сли а</w:t>
      </w:r>
      <w:r w:rsidRPr="00163B78">
        <w:rPr>
          <w:color w:val="000000"/>
          <w:spacing w:val="2"/>
          <w:szCs w:val="24"/>
        </w:rPr>
        <w:t>в</w:t>
      </w:r>
      <w:r w:rsidRPr="00163B78">
        <w:rPr>
          <w:color w:val="000000"/>
          <w:spacing w:val="2"/>
          <w:szCs w:val="24"/>
        </w:rPr>
        <w:t xml:space="preserve">томат был </w:t>
      </w:r>
      <w:r w:rsidRPr="00163B78">
        <w:rPr>
          <w:color w:val="000000"/>
          <w:spacing w:val="-5"/>
          <w:szCs w:val="24"/>
        </w:rPr>
        <w:t xml:space="preserve">в состоянии </w:t>
      </w:r>
      <w:r w:rsidRPr="00163B78">
        <w:rPr>
          <w:color w:val="000000"/>
          <w:spacing w:val="-5"/>
          <w:szCs w:val="24"/>
          <w:lang w:val="en-US"/>
        </w:rPr>
        <w:t>z</w:t>
      </w:r>
      <w:r w:rsidRPr="00163B78">
        <w:rPr>
          <w:color w:val="000000"/>
          <w:spacing w:val="-5"/>
          <w:szCs w:val="24"/>
        </w:rPr>
        <w:t>.</w:t>
      </w:r>
      <w:r w:rsidRPr="00163B78">
        <w:rPr>
          <w:color w:val="000000"/>
          <w:spacing w:val="-5"/>
          <w:szCs w:val="24"/>
          <w:vertAlign w:val="subscript"/>
          <w:lang w:val="en-US"/>
        </w:rPr>
        <w:t>S</w:t>
      </w:r>
      <w:r w:rsidRPr="00163B78">
        <w:rPr>
          <w:color w:val="000000"/>
          <w:spacing w:val="-5"/>
          <w:szCs w:val="24"/>
        </w:rPr>
        <w:t>, и на его вход в  момент времени п</w:t>
      </w:r>
      <w:r w:rsidRPr="00163B78">
        <w:rPr>
          <w:color w:val="000000"/>
          <w:spacing w:val="-5"/>
          <w:szCs w:val="24"/>
        </w:rPr>
        <w:t>о</w:t>
      </w:r>
      <w:r w:rsidRPr="00163B78">
        <w:rPr>
          <w:color w:val="000000"/>
          <w:spacing w:val="-5"/>
          <w:szCs w:val="24"/>
        </w:rPr>
        <w:t xml:space="preserve">ступил сигнал </w:t>
      </w:r>
      <w:r w:rsidRPr="00163B78">
        <w:rPr>
          <w:color w:val="000000"/>
          <w:spacing w:val="1"/>
          <w:szCs w:val="24"/>
        </w:rPr>
        <w:t>х</w:t>
      </w:r>
      <w:r w:rsidRPr="00163B78">
        <w:rPr>
          <w:i/>
          <w:color w:val="000000"/>
          <w:spacing w:val="1"/>
          <w:szCs w:val="24"/>
          <w:vertAlign w:val="subscript"/>
          <w:lang w:val="en-US"/>
        </w:rPr>
        <w:t>i</w:t>
      </w:r>
      <w:r w:rsidRPr="00163B78">
        <w:rPr>
          <w:color w:val="000000"/>
          <w:spacing w:val="1"/>
          <w:szCs w:val="24"/>
        </w:rPr>
        <w:t xml:space="preserve">. Число таких распределений, представленных в виде таблиц, </w:t>
      </w:r>
      <w:r w:rsidRPr="00163B78">
        <w:rPr>
          <w:color w:val="000000"/>
          <w:spacing w:val="-3"/>
          <w:szCs w:val="24"/>
        </w:rPr>
        <w:t xml:space="preserve">равно числу элементов множества </w:t>
      </w:r>
      <w:r w:rsidRPr="00163B78">
        <w:rPr>
          <w:i/>
          <w:iCs/>
          <w:color w:val="000000"/>
          <w:spacing w:val="-3"/>
          <w:szCs w:val="24"/>
          <w:lang w:val="en-US"/>
        </w:rPr>
        <w:t>G</w:t>
      </w:r>
      <w:r w:rsidRPr="00163B78">
        <w:rPr>
          <w:i/>
          <w:iCs/>
          <w:color w:val="000000"/>
          <w:spacing w:val="-3"/>
          <w:szCs w:val="24"/>
        </w:rPr>
        <w:t>.</w:t>
      </w:r>
    </w:p>
    <w:p w:rsidR="00163B78" w:rsidRDefault="00163B78" w:rsidP="00163B78">
      <w:pPr>
        <w:shd w:val="clear" w:color="auto" w:fill="FFFFFF"/>
        <w:ind w:left="24" w:right="14" w:firstLine="543"/>
        <w:rPr>
          <w:i/>
          <w:iCs/>
          <w:color w:val="000000"/>
          <w:spacing w:val="-3"/>
          <w:szCs w:val="24"/>
        </w:rPr>
      </w:pPr>
      <w:r w:rsidRPr="00163B78">
        <w:rPr>
          <w:i/>
          <w:iCs/>
          <w:color w:val="000000"/>
          <w:spacing w:val="-3"/>
          <w:szCs w:val="24"/>
        </w:rPr>
        <w:t xml:space="preserve"> </w:t>
      </w:r>
      <w:r w:rsidRPr="00163B78">
        <w:rPr>
          <w:color w:val="000000"/>
          <w:spacing w:val="-3"/>
          <w:szCs w:val="24"/>
        </w:rPr>
        <w:t xml:space="preserve">Обозначим множество этих </w:t>
      </w:r>
      <w:r w:rsidRPr="00163B78">
        <w:rPr>
          <w:color w:val="000000"/>
          <w:szCs w:val="24"/>
        </w:rPr>
        <w:t xml:space="preserve">таблиц через </w:t>
      </w:r>
      <w:r w:rsidRPr="00163B78">
        <w:rPr>
          <w:i/>
          <w:iCs/>
          <w:color w:val="000000"/>
          <w:szCs w:val="24"/>
        </w:rPr>
        <w:t xml:space="preserve">В. </w:t>
      </w:r>
      <w:r w:rsidRPr="00163B78">
        <w:rPr>
          <w:color w:val="000000"/>
          <w:szCs w:val="24"/>
        </w:rPr>
        <w:t>Тогда че</w:t>
      </w:r>
      <w:r w:rsidRPr="00163B78">
        <w:rPr>
          <w:color w:val="000000"/>
          <w:szCs w:val="24"/>
        </w:rPr>
        <w:t>т</w:t>
      </w:r>
      <w:r w:rsidRPr="00163B78">
        <w:rPr>
          <w:color w:val="000000"/>
          <w:szCs w:val="24"/>
        </w:rPr>
        <w:t xml:space="preserve">верка элементов </w:t>
      </w:r>
      <w:r w:rsidRPr="00163B78">
        <w:rPr>
          <w:color w:val="000000"/>
          <w:position w:val="-10"/>
          <w:szCs w:val="24"/>
        </w:rPr>
        <w:object w:dxaOrig="1760" w:dyaOrig="320">
          <v:shape id="_x0000_i1137" type="#_x0000_t75" style="width:88.45pt;height:16.4pt" o:ole="">
            <v:imagedata r:id="rId317" o:title=""/>
          </v:shape>
          <o:OLEObject Type="Embed" ProgID="Equation.3" ShapeID="_x0000_i1137" DrawAspect="Content" ObjectID="_1529519748" r:id="rId318"/>
        </w:object>
      </w:r>
      <w:r w:rsidRPr="00163B78">
        <w:rPr>
          <w:color w:val="000000"/>
          <w:szCs w:val="24"/>
        </w:rPr>
        <w:t xml:space="preserve"> называ</w:t>
      </w:r>
      <w:r w:rsidRPr="00163B78">
        <w:rPr>
          <w:color w:val="000000"/>
          <w:szCs w:val="24"/>
        </w:rPr>
        <w:softHyphen/>
      </w:r>
      <w:r w:rsidRPr="00163B78">
        <w:rPr>
          <w:color w:val="000000"/>
          <w:spacing w:val="-3"/>
          <w:szCs w:val="24"/>
        </w:rPr>
        <w:t>ется вероятностным а</w:t>
      </w:r>
      <w:r w:rsidRPr="00163B78">
        <w:rPr>
          <w:color w:val="000000"/>
          <w:spacing w:val="-3"/>
          <w:szCs w:val="24"/>
        </w:rPr>
        <w:t>в</w:t>
      </w:r>
      <w:r w:rsidRPr="00163B78">
        <w:rPr>
          <w:color w:val="000000"/>
          <w:spacing w:val="-3"/>
          <w:szCs w:val="24"/>
        </w:rPr>
        <w:t xml:space="preserve">томатом </w:t>
      </w:r>
      <w:r w:rsidRPr="00163B78">
        <w:rPr>
          <w:i/>
          <w:iCs/>
          <w:color w:val="000000"/>
          <w:spacing w:val="-3"/>
          <w:szCs w:val="24"/>
        </w:rPr>
        <w:t>(Р-автоматом).</w:t>
      </w:r>
    </w:p>
    <w:p w:rsidR="00163B78" w:rsidRPr="00AC2A57" w:rsidRDefault="005570FC" w:rsidP="00AC2A57">
      <w:pPr>
        <w:pStyle w:val="3"/>
        <w:rPr>
          <w:rFonts w:ascii="Times New Roman" w:hAnsi="Times New Roman" w:cs="Times New Roman"/>
          <w:sz w:val="24"/>
          <w:szCs w:val="24"/>
        </w:rPr>
      </w:pPr>
      <w:bookmarkStart w:id="138" w:name="_Toc455761540"/>
      <w:r w:rsidRPr="00AC2A57">
        <w:rPr>
          <w:rFonts w:ascii="Times New Roman" w:hAnsi="Times New Roman" w:cs="Times New Roman"/>
          <w:iCs/>
          <w:color w:val="000000"/>
          <w:spacing w:val="-3"/>
          <w:sz w:val="24"/>
          <w:szCs w:val="24"/>
        </w:rPr>
        <w:t xml:space="preserve">6.4.1. </w:t>
      </w:r>
      <w:r w:rsidR="00163B78" w:rsidRPr="00AC2A57">
        <w:rPr>
          <w:rFonts w:ascii="Times New Roman" w:hAnsi="Times New Roman" w:cs="Times New Roman"/>
          <w:iCs/>
          <w:color w:val="000000"/>
          <w:spacing w:val="-3"/>
          <w:sz w:val="24"/>
          <w:szCs w:val="24"/>
        </w:rPr>
        <w:t>Вероятностный автомат Мили</w:t>
      </w:r>
      <w:bookmarkEnd w:id="138"/>
    </w:p>
    <w:p w:rsidR="00163B78" w:rsidRPr="00163B78" w:rsidRDefault="00163B78" w:rsidP="00163B78">
      <w:pPr>
        <w:shd w:val="clear" w:color="auto" w:fill="FFFFFF"/>
        <w:ind w:left="24" w:right="14" w:firstLine="543"/>
        <w:rPr>
          <w:color w:val="000000"/>
          <w:spacing w:val="-10"/>
          <w:szCs w:val="24"/>
        </w:rPr>
      </w:pPr>
      <w:r w:rsidRPr="00163B78">
        <w:rPr>
          <w:color w:val="000000"/>
          <w:spacing w:val="-3"/>
          <w:szCs w:val="24"/>
        </w:rPr>
        <w:t xml:space="preserve">Пусть элементы множества </w:t>
      </w:r>
      <w:r w:rsidRPr="00163B78">
        <w:rPr>
          <w:i/>
          <w:iCs/>
          <w:color w:val="000000"/>
          <w:spacing w:val="-3"/>
          <w:szCs w:val="24"/>
          <w:lang w:val="en-US"/>
        </w:rPr>
        <w:t>G</w:t>
      </w:r>
      <w:r w:rsidRPr="00163B78">
        <w:rPr>
          <w:i/>
          <w:iCs/>
          <w:color w:val="000000"/>
          <w:spacing w:val="-3"/>
          <w:szCs w:val="24"/>
        </w:rPr>
        <w:t xml:space="preserve"> </w:t>
      </w:r>
      <w:r w:rsidRPr="00163B78">
        <w:rPr>
          <w:color w:val="000000"/>
          <w:spacing w:val="-3"/>
          <w:szCs w:val="24"/>
        </w:rPr>
        <w:t>индуцируют некоторые з</w:t>
      </w:r>
      <w:r w:rsidRPr="00163B78">
        <w:rPr>
          <w:color w:val="000000"/>
          <w:spacing w:val="-3"/>
          <w:szCs w:val="24"/>
        </w:rPr>
        <w:t>а</w:t>
      </w:r>
      <w:r w:rsidRPr="00163B78">
        <w:rPr>
          <w:color w:val="000000"/>
          <w:spacing w:val="-3"/>
          <w:szCs w:val="24"/>
        </w:rPr>
        <w:t xml:space="preserve">коны </w:t>
      </w:r>
      <w:r w:rsidRPr="00163B78">
        <w:rPr>
          <w:color w:val="000000"/>
          <w:spacing w:val="-5"/>
          <w:szCs w:val="24"/>
        </w:rPr>
        <w:t xml:space="preserve">распределения на подмножествах </w:t>
      </w:r>
      <w:r w:rsidRPr="00163B78">
        <w:rPr>
          <w:i/>
          <w:iCs/>
          <w:color w:val="000000"/>
          <w:spacing w:val="-5"/>
          <w:szCs w:val="24"/>
          <w:lang w:val="en-US"/>
        </w:rPr>
        <w:t>Y</w:t>
      </w:r>
      <w:r w:rsidRPr="00163B78">
        <w:rPr>
          <w:i/>
          <w:iCs/>
          <w:color w:val="000000"/>
          <w:spacing w:val="-5"/>
          <w:szCs w:val="24"/>
        </w:rPr>
        <w:t xml:space="preserve"> </w:t>
      </w:r>
      <w:r w:rsidRPr="00163B78">
        <w:rPr>
          <w:color w:val="000000"/>
          <w:spacing w:val="-5"/>
          <w:szCs w:val="24"/>
        </w:rPr>
        <w:t xml:space="preserve">и </w:t>
      </w:r>
      <w:r w:rsidRPr="00163B78">
        <w:rPr>
          <w:color w:val="000000"/>
          <w:spacing w:val="-5"/>
          <w:szCs w:val="24"/>
          <w:lang w:val="en-US"/>
        </w:rPr>
        <w:t>Z</w:t>
      </w:r>
      <w:r w:rsidRPr="00163B78">
        <w:rPr>
          <w:color w:val="000000"/>
          <w:spacing w:val="-5"/>
          <w:szCs w:val="24"/>
        </w:rPr>
        <w:t xml:space="preserve">, которые можно представить </w:t>
      </w:r>
      <w:r w:rsidRPr="00163B78">
        <w:rPr>
          <w:color w:val="000000"/>
          <w:spacing w:val="-10"/>
          <w:szCs w:val="24"/>
        </w:rPr>
        <w:t>соответственно в виде</w:t>
      </w:r>
      <w:r w:rsidR="005570FC">
        <w:rPr>
          <w:color w:val="000000"/>
          <w:spacing w:val="-10"/>
          <w:szCs w:val="24"/>
        </w:rPr>
        <w:t xml:space="preserve"> (Табл</w:t>
      </w:r>
      <w:r w:rsidR="00443FAC">
        <w:rPr>
          <w:color w:val="000000"/>
          <w:spacing w:val="-10"/>
          <w:szCs w:val="24"/>
        </w:rPr>
        <w:t>.</w:t>
      </w:r>
      <w:r w:rsidR="005570FC">
        <w:rPr>
          <w:color w:val="000000"/>
          <w:spacing w:val="-10"/>
          <w:szCs w:val="24"/>
        </w:rPr>
        <w:t xml:space="preserve"> 6.</w:t>
      </w:r>
      <w:r w:rsidR="00443FAC">
        <w:rPr>
          <w:color w:val="000000"/>
          <w:spacing w:val="-10"/>
          <w:szCs w:val="24"/>
        </w:rPr>
        <w:t>5</w:t>
      </w:r>
      <w:r w:rsidR="005570FC">
        <w:rPr>
          <w:color w:val="000000"/>
          <w:spacing w:val="-10"/>
          <w:szCs w:val="24"/>
        </w:rPr>
        <w:t>)</w:t>
      </w:r>
      <w:r w:rsidR="0085750F" w:rsidRPr="0085750F">
        <w:rPr>
          <w:color w:val="000000"/>
          <w:spacing w:val="-10"/>
          <w:szCs w:val="24"/>
        </w:rPr>
        <w:t>[65]</w:t>
      </w:r>
      <w:r w:rsidRPr="00163B78">
        <w:rPr>
          <w:color w:val="000000"/>
          <w:spacing w:val="-10"/>
          <w:szCs w:val="24"/>
        </w:rPr>
        <w:t>:</w:t>
      </w:r>
    </w:p>
    <w:p w:rsidR="00443FAC" w:rsidRDefault="00443FAC" w:rsidP="00163B78">
      <w:pPr>
        <w:shd w:val="clear" w:color="auto" w:fill="FFFFFF"/>
        <w:ind w:left="24" w:right="14" w:firstLine="543"/>
        <w:rPr>
          <w:color w:val="000000"/>
          <w:spacing w:val="-10"/>
          <w:szCs w:val="24"/>
        </w:rPr>
      </w:pPr>
    </w:p>
    <w:p w:rsidR="00163B78" w:rsidRPr="00163B78" w:rsidRDefault="00163B78" w:rsidP="00163B78">
      <w:pPr>
        <w:shd w:val="clear" w:color="auto" w:fill="FFFFFF"/>
        <w:ind w:left="24" w:firstLine="118"/>
        <w:jc w:val="right"/>
        <w:rPr>
          <w:color w:val="000000"/>
          <w:spacing w:val="-5"/>
          <w:szCs w:val="24"/>
        </w:rPr>
      </w:pPr>
      <w:r w:rsidRPr="00163B78">
        <w:rPr>
          <w:color w:val="000000"/>
          <w:spacing w:val="-5"/>
          <w:szCs w:val="24"/>
        </w:rPr>
        <w:t xml:space="preserve">Таблица </w:t>
      </w:r>
      <w:r w:rsidR="005570FC">
        <w:rPr>
          <w:color w:val="000000"/>
          <w:spacing w:val="-5"/>
          <w:szCs w:val="24"/>
        </w:rPr>
        <w:t>6.</w:t>
      </w:r>
      <w:r w:rsidR="00443FAC">
        <w:rPr>
          <w:color w:val="000000"/>
          <w:spacing w:val="-5"/>
          <w:szCs w:val="24"/>
        </w:rPr>
        <w:t>5</w:t>
      </w:r>
    </w:p>
    <w:tbl>
      <w:tblPr>
        <w:tblW w:w="5414" w:type="dxa"/>
        <w:jc w:val="center"/>
        <w:tblInd w:w="1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9"/>
        <w:gridCol w:w="690"/>
        <w:gridCol w:w="694"/>
        <w:gridCol w:w="567"/>
        <w:gridCol w:w="708"/>
        <w:gridCol w:w="709"/>
        <w:gridCol w:w="567"/>
      </w:tblGrid>
      <w:tr w:rsidR="00163B78" w:rsidRPr="00163B78" w:rsidTr="005570FC">
        <w:trPr>
          <w:jc w:val="center"/>
        </w:trPr>
        <w:tc>
          <w:tcPr>
            <w:tcW w:w="1479" w:type="dxa"/>
            <w:shd w:val="clear" w:color="auto" w:fill="auto"/>
          </w:tcPr>
          <w:p w:rsidR="00163B78" w:rsidRPr="00163B78" w:rsidRDefault="00163B78" w:rsidP="005570FC">
            <w:pPr>
              <w:ind w:firstLine="0"/>
              <w:jc w:val="center"/>
              <w:rPr>
                <w:szCs w:val="24"/>
                <w:lang w:val="en-US"/>
              </w:rPr>
            </w:pPr>
            <w:r w:rsidRPr="00163B78">
              <w:rPr>
                <w:color w:val="000000"/>
                <w:spacing w:val="-1"/>
                <w:szCs w:val="24"/>
              </w:rPr>
              <w:t xml:space="preserve">Элементы из </w:t>
            </w:r>
            <w:r w:rsidRPr="00163B78">
              <w:rPr>
                <w:color w:val="000000"/>
                <w:spacing w:val="-1"/>
                <w:szCs w:val="24"/>
                <w:lang w:val="en-US"/>
              </w:rPr>
              <w:t>Y</w:t>
            </w:r>
          </w:p>
        </w:tc>
        <w:tc>
          <w:tcPr>
            <w:tcW w:w="690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szCs w:val="24"/>
              </w:rPr>
            </w:pPr>
            <w:r w:rsidRPr="00163B78">
              <w:rPr>
                <w:color w:val="000000"/>
                <w:spacing w:val="12"/>
                <w:szCs w:val="24"/>
              </w:rPr>
              <w:t>•••</w:t>
            </w:r>
          </w:p>
        </w:tc>
        <w:tc>
          <w:tcPr>
            <w:tcW w:w="694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szCs w:val="24"/>
                <w:lang w:val="en-US"/>
              </w:rPr>
            </w:pPr>
            <w:r w:rsidRPr="00163B78">
              <w:rPr>
                <w:i/>
                <w:iCs/>
                <w:color w:val="000000"/>
                <w:szCs w:val="24"/>
                <w:lang w:val="en-US"/>
              </w:rPr>
              <w:t>y</w:t>
            </w:r>
            <w:r w:rsidRPr="00163B78">
              <w:rPr>
                <w:i/>
                <w:iCs/>
                <w:color w:val="000000"/>
                <w:szCs w:val="24"/>
                <w:vertAlign w:val="subscript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szCs w:val="24"/>
                <w:lang w:val="en-US"/>
              </w:rPr>
            </w:pPr>
            <w:r w:rsidRPr="00163B78">
              <w:rPr>
                <w:i/>
                <w:iCs/>
                <w:color w:val="000000"/>
                <w:szCs w:val="24"/>
                <w:lang w:val="en-US"/>
              </w:rPr>
              <w:t>y</w:t>
            </w:r>
            <w:r w:rsidRPr="00163B78">
              <w:rPr>
                <w:i/>
                <w:iCs/>
                <w:color w:val="000000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szCs w:val="24"/>
              </w:rPr>
            </w:pPr>
            <w:r w:rsidRPr="00163B78">
              <w:rPr>
                <w:color w:val="000000"/>
                <w:spacing w:val="12"/>
                <w:szCs w:val="24"/>
              </w:rPr>
              <w:t>•••</w:t>
            </w:r>
          </w:p>
        </w:tc>
        <w:tc>
          <w:tcPr>
            <w:tcW w:w="709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szCs w:val="24"/>
                <w:lang w:val="en-US"/>
              </w:rPr>
            </w:pPr>
            <w:r w:rsidRPr="00163B78">
              <w:rPr>
                <w:i/>
                <w:iCs/>
                <w:color w:val="000000"/>
                <w:szCs w:val="24"/>
                <w:lang w:val="en-US"/>
              </w:rPr>
              <w:t>Y</w:t>
            </w:r>
            <w:r w:rsidRPr="00163B78">
              <w:rPr>
                <w:i/>
                <w:iCs/>
                <w:color w:val="000000"/>
                <w:szCs w:val="24"/>
                <w:vertAlign w:val="subscript"/>
                <w:lang w:val="en-US"/>
              </w:rPr>
              <w:t>J-1</w:t>
            </w:r>
          </w:p>
        </w:tc>
        <w:tc>
          <w:tcPr>
            <w:tcW w:w="567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szCs w:val="24"/>
                <w:lang w:val="en-US"/>
              </w:rPr>
            </w:pPr>
            <w:r w:rsidRPr="00163B78">
              <w:rPr>
                <w:i/>
                <w:iCs/>
                <w:color w:val="000000"/>
                <w:szCs w:val="24"/>
                <w:lang w:val="en-US"/>
              </w:rPr>
              <w:t>y</w:t>
            </w:r>
            <w:r w:rsidRPr="00163B78">
              <w:rPr>
                <w:i/>
                <w:iCs/>
                <w:color w:val="000000"/>
                <w:szCs w:val="24"/>
                <w:vertAlign w:val="subscript"/>
                <w:lang w:val="en-US"/>
              </w:rPr>
              <w:t xml:space="preserve"> J</w:t>
            </w:r>
          </w:p>
        </w:tc>
      </w:tr>
      <w:tr w:rsidR="00163B78" w:rsidRPr="00163B78" w:rsidTr="005570FC">
        <w:trPr>
          <w:jc w:val="center"/>
        </w:trPr>
        <w:tc>
          <w:tcPr>
            <w:tcW w:w="1479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color w:val="000000"/>
                <w:spacing w:val="-1"/>
                <w:szCs w:val="24"/>
              </w:rPr>
            </w:pPr>
            <w:r w:rsidRPr="00163B78">
              <w:rPr>
                <w:color w:val="000000"/>
                <w:spacing w:val="-1"/>
                <w:position w:val="-12"/>
                <w:szCs w:val="24"/>
                <w:lang w:val="en-US"/>
              </w:rPr>
              <w:object w:dxaOrig="639" w:dyaOrig="360">
                <v:shape id="_x0000_i1138" type="#_x0000_t75" style="width:32.1pt;height:18.2pt" o:ole="">
                  <v:imagedata r:id="rId319" o:title=""/>
                </v:shape>
                <o:OLEObject Type="Embed" ProgID="Equation.3" ShapeID="_x0000_i1138" DrawAspect="Content" ObjectID="_1529519749" r:id="rId320"/>
              </w:object>
            </w:r>
          </w:p>
        </w:tc>
        <w:tc>
          <w:tcPr>
            <w:tcW w:w="690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color w:val="000000"/>
                <w:spacing w:val="12"/>
                <w:szCs w:val="24"/>
              </w:rPr>
            </w:pPr>
            <w:r w:rsidRPr="00163B78">
              <w:rPr>
                <w:color w:val="000000"/>
                <w:spacing w:val="12"/>
                <w:szCs w:val="24"/>
              </w:rPr>
              <w:t>•••</w:t>
            </w:r>
          </w:p>
        </w:tc>
        <w:tc>
          <w:tcPr>
            <w:tcW w:w="694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i/>
                <w:iCs/>
                <w:color w:val="000000"/>
                <w:szCs w:val="24"/>
                <w:lang w:val="en-US"/>
              </w:rPr>
            </w:pPr>
            <w:r w:rsidRPr="00163B78">
              <w:rPr>
                <w:i/>
                <w:iCs/>
                <w:color w:val="000000"/>
                <w:szCs w:val="24"/>
                <w:lang w:val="en-US"/>
              </w:rPr>
              <w:t>q</w:t>
            </w:r>
            <w:r w:rsidRPr="00163B78">
              <w:rPr>
                <w:i/>
                <w:iCs/>
                <w:color w:val="000000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i/>
                <w:iCs/>
                <w:color w:val="000000"/>
                <w:szCs w:val="24"/>
                <w:lang w:val="en-US"/>
              </w:rPr>
            </w:pPr>
            <w:r w:rsidRPr="00163B78">
              <w:rPr>
                <w:i/>
                <w:iCs/>
                <w:color w:val="000000"/>
                <w:szCs w:val="24"/>
                <w:lang w:val="en-US"/>
              </w:rPr>
              <w:t>q</w:t>
            </w:r>
            <w:r w:rsidRPr="00163B78">
              <w:rPr>
                <w:i/>
                <w:iCs/>
                <w:color w:val="000000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color w:val="000000"/>
                <w:spacing w:val="12"/>
                <w:szCs w:val="24"/>
              </w:rPr>
            </w:pPr>
            <w:r w:rsidRPr="00163B78">
              <w:rPr>
                <w:color w:val="000000"/>
                <w:spacing w:val="12"/>
                <w:szCs w:val="24"/>
              </w:rPr>
              <w:t>•••</w:t>
            </w:r>
          </w:p>
        </w:tc>
        <w:tc>
          <w:tcPr>
            <w:tcW w:w="709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i/>
                <w:iCs/>
                <w:color w:val="000000"/>
                <w:szCs w:val="24"/>
                <w:lang w:val="en-US"/>
              </w:rPr>
            </w:pPr>
            <w:r w:rsidRPr="00163B78">
              <w:rPr>
                <w:i/>
                <w:iCs/>
                <w:color w:val="000000"/>
                <w:szCs w:val="24"/>
                <w:lang w:val="en-US"/>
              </w:rPr>
              <w:t>q</w:t>
            </w:r>
            <w:r w:rsidRPr="00163B78">
              <w:rPr>
                <w:i/>
                <w:iCs/>
                <w:color w:val="000000"/>
                <w:szCs w:val="24"/>
                <w:vertAlign w:val="subscript"/>
                <w:lang w:val="en-US"/>
              </w:rPr>
              <w:t xml:space="preserve"> J-1</w:t>
            </w:r>
          </w:p>
        </w:tc>
        <w:tc>
          <w:tcPr>
            <w:tcW w:w="567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i/>
                <w:iCs/>
                <w:color w:val="000000"/>
                <w:szCs w:val="24"/>
                <w:lang w:val="en-US"/>
              </w:rPr>
            </w:pPr>
            <w:r w:rsidRPr="00163B78">
              <w:rPr>
                <w:i/>
                <w:iCs/>
                <w:color w:val="000000"/>
                <w:szCs w:val="24"/>
                <w:lang w:val="en-US"/>
              </w:rPr>
              <w:t>q</w:t>
            </w:r>
            <w:r w:rsidRPr="00163B78">
              <w:rPr>
                <w:i/>
                <w:iCs/>
                <w:color w:val="000000"/>
                <w:szCs w:val="24"/>
                <w:vertAlign w:val="subscript"/>
                <w:lang w:val="en-US"/>
              </w:rPr>
              <w:t xml:space="preserve"> J</w:t>
            </w:r>
          </w:p>
        </w:tc>
      </w:tr>
      <w:tr w:rsidR="00163B78" w:rsidRPr="00163B78" w:rsidTr="005570FC">
        <w:trPr>
          <w:jc w:val="center"/>
        </w:trPr>
        <w:tc>
          <w:tcPr>
            <w:tcW w:w="1479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szCs w:val="24"/>
              </w:rPr>
            </w:pPr>
            <w:r w:rsidRPr="00163B78">
              <w:rPr>
                <w:color w:val="000000"/>
                <w:spacing w:val="-1"/>
                <w:szCs w:val="24"/>
              </w:rPr>
              <w:t xml:space="preserve">Элементы из </w:t>
            </w:r>
            <w:r w:rsidRPr="00163B78">
              <w:rPr>
                <w:color w:val="000000"/>
                <w:spacing w:val="-1"/>
                <w:szCs w:val="24"/>
                <w:lang w:val="en-US"/>
              </w:rPr>
              <w:t>Z</w:t>
            </w:r>
          </w:p>
        </w:tc>
        <w:tc>
          <w:tcPr>
            <w:tcW w:w="690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szCs w:val="24"/>
              </w:rPr>
            </w:pPr>
            <w:r w:rsidRPr="00163B78">
              <w:rPr>
                <w:color w:val="000000"/>
                <w:spacing w:val="12"/>
                <w:szCs w:val="24"/>
              </w:rPr>
              <w:t>•••</w:t>
            </w:r>
          </w:p>
        </w:tc>
        <w:tc>
          <w:tcPr>
            <w:tcW w:w="694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szCs w:val="24"/>
                <w:lang w:val="en-US"/>
              </w:rPr>
            </w:pPr>
            <w:r w:rsidRPr="00163B78">
              <w:rPr>
                <w:szCs w:val="24"/>
                <w:lang w:val="en-US"/>
              </w:rPr>
              <w:t>z</w:t>
            </w:r>
            <w:r w:rsidRPr="00163B78">
              <w:rPr>
                <w:i/>
                <w:iCs/>
                <w:color w:val="000000"/>
                <w:szCs w:val="24"/>
                <w:vertAlign w:val="subscript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szCs w:val="24"/>
                <w:lang w:val="en-US"/>
              </w:rPr>
            </w:pPr>
            <w:r w:rsidRPr="00163B78">
              <w:rPr>
                <w:szCs w:val="24"/>
                <w:lang w:val="en-US"/>
              </w:rPr>
              <w:t>z</w:t>
            </w:r>
            <w:r w:rsidRPr="00163B78">
              <w:rPr>
                <w:i/>
                <w:iCs/>
                <w:color w:val="000000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szCs w:val="24"/>
              </w:rPr>
            </w:pPr>
            <w:r w:rsidRPr="00163B78">
              <w:rPr>
                <w:color w:val="000000"/>
                <w:spacing w:val="12"/>
                <w:szCs w:val="24"/>
              </w:rPr>
              <w:t>•••</w:t>
            </w:r>
          </w:p>
        </w:tc>
        <w:tc>
          <w:tcPr>
            <w:tcW w:w="709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szCs w:val="24"/>
                <w:lang w:val="en-US"/>
              </w:rPr>
            </w:pPr>
            <w:r w:rsidRPr="00163B78">
              <w:rPr>
                <w:szCs w:val="24"/>
                <w:lang w:val="en-US"/>
              </w:rPr>
              <w:t>z</w:t>
            </w:r>
            <w:r w:rsidRPr="00163B78">
              <w:rPr>
                <w:szCs w:val="24"/>
                <w:vertAlign w:val="subscript"/>
                <w:lang w:val="en-US"/>
              </w:rPr>
              <w:t>K-1</w:t>
            </w:r>
          </w:p>
        </w:tc>
        <w:tc>
          <w:tcPr>
            <w:tcW w:w="567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szCs w:val="24"/>
              </w:rPr>
            </w:pPr>
            <w:r w:rsidRPr="00163B78">
              <w:rPr>
                <w:szCs w:val="24"/>
                <w:lang w:val="en-US"/>
              </w:rPr>
              <w:t>z</w:t>
            </w:r>
            <w:r w:rsidRPr="00163B78">
              <w:rPr>
                <w:szCs w:val="24"/>
                <w:vertAlign w:val="subscript"/>
                <w:lang w:val="en-US"/>
              </w:rPr>
              <w:t>K</w:t>
            </w:r>
          </w:p>
        </w:tc>
      </w:tr>
      <w:tr w:rsidR="00163B78" w:rsidRPr="00163B78" w:rsidTr="005570FC">
        <w:trPr>
          <w:jc w:val="center"/>
        </w:trPr>
        <w:tc>
          <w:tcPr>
            <w:tcW w:w="1479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color w:val="000000"/>
                <w:spacing w:val="-1"/>
                <w:szCs w:val="24"/>
              </w:rPr>
            </w:pPr>
            <w:r w:rsidRPr="00163B78">
              <w:rPr>
                <w:color w:val="000000"/>
                <w:spacing w:val="-1"/>
                <w:position w:val="-12"/>
                <w:szCs w:val="24"/>
                <w:lang w:val="en-US"/>
              </w:rPr>
              <w:object w:dxaOrig="639" w:dyaOrig="360">
                <v:shape id="_x0000_i1139" type="#_x0000_t75" style="width:32.1pt;height:18.2pt" o:ole="">
                  <v:imagedata r:id="rId319" o:title=""/>
                </v:shape>
                <o:OLEObject Type="Embed" ProgID="Equation.3" ShapeID="_x0000_i1139" DrawAspect="Content" ObjectID="_1529519750" r:id="rId321"/>
              </w:object>
            </w:r>
          </w:p>
        </w:tc>
        <w:tc>
          <w:tcPr>
            <w:tcW w:w="690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color w:val="000000"/>
                <w:spacing w:val="12"/>
                <w:szCs w:val="24"/>
              </w:rPr>
            </w:pPr>
            <w:r w:rsidRPr="00163B78">
              <w:rPr>
                <w:color w:val="000000"/>
                <w:spacing w:val="12"/>
                <w:szCs w:val="24"/>
              </w:rPr>
              <w:t>•••</w:t>
            </w:r>
          </w:p>
        </w:tc>
        <w:tc>
          <w:tcPr>
            <w:tcW w:w="694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szCs w:val="24"/>
                <w:lang w:val="en-US"/>
              </w:rPr>
            </w:pPr>
            <w:r w:rsidRPr="00163B78">
              <w:rPr>
                <w:szCs w:val="24"/>
                <w:lang w:val="en-US"/>
              </w:rPr>
              <w:sym w:font="Symbol" w:char="F06E"/>
            </w:r>
            <w:r w:rsidRPr="00163B78">
              <w:rPr>
                <w:i/>
                <w:iCs/>
                <w:color w:val="000000"/>
                <w:szCs w:val="24"/>
                <w:vertAlign w:val="subscript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szCs w:val="24"/>
                <w:lang w:val="en-US"/>
              </w:rPr>
            </w:pPr>
            <w:r w:rsidRPr="00163B78">
              <w:rPr>
                <w:szCs w:val="24"/>
                <w:lang w:val="en-US"/>
              </w:rPr>
              <w:sym w:font="Symbol" w:char="F06E"/>
            </w:r>
            <w:r w:rsidRPr="00163B78">
              <w:rPr>
                <w:i/>
                <w:iCs/>
                <w:color w:val="000000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color w:val="000000"/>
                <w:spacing w:val="12"/>
                <w:szCs w:val="24"/>
              </w:rPr>
            </w:pPr>
            <w:r w:rsidRPr="00163B78">
              <w:rPr>
                <w:color w:val="000000"/>
                <w:spacing w:val="12"/>
                <w:szCs w:val="24"/>
              </w:rPr>
              <w:t>•••</w:t>
            </w:r>
          </w:p>
        </w:tc>
        <w:tc>
          <w:tcPr>
            <w:tcW w:w="709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szCs w:val="24"/>
                <w:lang w:val="en-US"/>
              </w:rPr>
            </w:pPr>
            <w:r w:rsidRPr="00163B78">
              <w:rPr>
                <w:szCs w:val="24"/>
                <w:lang w:val="en-US"/>
              </w:rPr>
              <w:sym w:font="Symbol" w:char="F06E"/>
            </w:r>
            <w:r w:rsidRPr="00163B78">
              <w:rPr>
                <w:szCs w:val="24"/>
                <w:vertAlign w:val="subscript"/>
                <w:lang w:val="en-US"/>
              </w:rPr>
              <w:t xml:space="preserve"> K-1</w:t>
            </w:r>
          </w:p>
        </w:tc>
        <w:tc>
          <w:tcPr>
            <w:tcW w:w="567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szCs w:val="24"/>
              </w:rPr>
            </w:pPr>
            <w:r w:rsidRPr="00163B78">
              <w:rPr>
                <w:szCs w:val="24"/>
                <w:lang w:val="en-US"/>
              </w:rPr>
              <w:sym w:font="Symbol" w:char="F06E"/>
            </w:r>
            <w:r w:rsidRPr="00163B78">
              <w:rPr>
                <w:szCs w:val="24"/>
                <w:vertAlign w:val="subscript"/>
                <w:lang w:val="en-US"/>
              </w:rPr>
              <w:t xml:space="preserve"> K</w:t>
            </w:r>
          </w:p>
        </w:tc>
      </w:tr>
    </w:tbl>
    <w:p w:rsidR="00163B78" w:rsidRPr="00163B78" w:rsidRDefault="00163B78" w:rsidP="00163B78">
      <w:pPr>
        <w:shd w:val="clear" w:color="auto" w:fill="FFFFFF"/>
        <w:ind w:left="24" w:right="14" w:firstLine="543"/>
        <w:rPr>
          <w:szCs w:val="24"/>
        </w:rPr>
      </w:pPr>
    </w:p>
    <w:p w:rsidR="00163B78" w:rsidRPr="00163B78" w:rsidRDefault="00163B78" w:rsidP="00163B78">
      <w:pPr>
        <w:shd w:val="clear" w:color="auto" w:fill="FFFFFF"/>
        <w:ind w:left="24" w:right="14" w:firstLine="543"/>
        <w:rPr>
          <w:szCs w:val="24"/>
        </w:rPr>
      </w:pPr>
      <w:r w:rsidRPr="00163B78">
        <w:rPr>
          <w:color w:val="000000"/>
          <w:spacing w:val="-3"/>
          <w:szCs w:val="24"/>
        </w:rPr>
        <w:t>При</w:t>
      </w:r>
      <w:r w:rsidRPr="00163B78">
        <w:rPr>
          <w:color w:val="000000"/>
          <w:spacing w:val="1"/>
          <w:szCs w:val="24"/>
        </w:rPr>
        <w:t xml:space="preserve"> этом </w:t>
      </w:r>
      <w:r w:rsidRPr="00163B78">
        <w:rPr>
          <w:color w:val="000000"/>
          <w:spacing w:val="1"/>
          <w:position w:val="-28"/>
          <w:szCs w:val="24"/>
          <w:lang w:val="en-US"/>
        </w:rPr>
        <w:object w:dxaOrig="920" w:dyaOrig="680">
          <v:shape id="_x0000_i1140" type="#_x0000_t75" style="width:45.6pt;height:33.85pt" o:ole="">
            <v:imagedata r:id="rId322" o:title=""/>
          </v:shape>
          <o:OLEObject Type="Embed" ProgID="Equation.3" ShapeID="_x0000_i1140" DrawAspect="Content" ObjectID="_1529519751" r:id="rId323"/>
        </w:object>
      </w:r>
      <w:r w:rsidRPr="00163B78">
        <w:rPr>
          <w:color w:val="000000"/>
          <w:spacing w:val="1"/>
          <w:szCs w:val="24"/>
        </w:rPr>
        <w:t xml:space="preserve"> и </w:t>
      </w:r>
      <w:r w:rsidRPr="00163B78">
        <w:rPr>
          <w:color w:val="000000"/>
          <w:spacing w:val="1"/>
          <w:position w:val="-28"/>
          <w:szCs w:val="24"/>
        </w:rPr>
        <w:object w:dxaOrig="920" w:dyaOrig="680">
          <v:shape id="_x0000_i1141" type="#_x0000_t75" style="width:45.6pt;height:33.85pt" o:ole="">
            <v:imagedata r:id="rId324" o:title=""/>
          </v:shape>
          <o:OLEObject Type="Embed" ProgID="Equation.3" ShapeID="_x0000_i1141" DrawAspect="Content" ObjectID="_1529519752" r:id="rId325"/>
        </w:object>
      </w:r>
      <w:r w:rsidRPr="00163B78">
        <w:rPr>
          <w:color w:val="000000"/>
          <w:spacing w:val="1"/>
          <w:szCs w:val="24"/>
        </w:rPr>
        <w:t>— вероятности перехо</w:t>
      </w:r>
      <w:r w:rsidRPr="00163B78">
        <w:rPr>
          <w:color w:val="000000"/>
          <w:spacing w:val="-4"/>
          <w:szCs w:val="24"/>
        </w:rPr>
        <w:t xml:space="preserve">да </w:t>
      </w:r>
      <w:r w:rsidRPr="00163B78">
        <w:rPr>
          <w:i/>
          <w:iCs/>
          <w:color w:val="000000"/>
          <w:spacing w:val="-4"/>
          <w:szCs w:val="24"/>
        </w:rPr>
        <w:t xml:space="preserve">Р-автомата </w:t>
      </w:r>
      <w:r w:rsidRPr="00163B78">
        <w:rPr>
          <w:color w:val="000000"/>
          <w:spacing w:val="-4"/>
          <w:szCs w:val="24"/>
        </w:rPr>
        <w:t xml:space="preserve">в состояние </w:t>
      </w:r>
      <w:r w:rsidRPr="00163B78">
        <w:rPr>
          <w:i/>
          <w:color w:val="000000"/>
          <w:spacing w:val="-4"/>
          <w:szCs w:val="24"/>
          <w:lang w:val="en-US"/>
        </w:rPr>
        <w:t>z</w:t>
      </w:r>
      <w:r w:rsidRPr="00163B78">
        <w:rPr>
          <w:i/>
          <w:color w:val="000000"/>
          <w:spacing w:val="-4"/>
          <w:szCs w:val="24"/>
          <w:vertAlign w:val="subscript"/>
          <w:lang w:val="en-US"/>
        </w:rPr>
        <w:t>k</w:t>
      </w:r>
      <w:r w:rsidRPr="00163B78">
        <w:rPr>
          <w:color w:val="000000"/>
          <w:spacing w:val="-4"/>
          <w:szCs w:val="24"/>
        </w:rPr>
        <w:t xml:space="preserve"> и выдачи выходного сигнала </w:t>
      </w:r>
      <w:r w:rsidRPr="00163B78">
        <w:rPr>
          <w:i/>
          <w:iCs/>
          <w:color w:val="000000"/>
          <w:spacing w:val="-4"/>
          <w:szCs w:val="24"/>
          <w:lang w:val="en-US"/>
        </w:rPr>
        <w:t>y</w:t>
      </w:r>
      <w:r w:rsidRPr="00163B78">
        <w:rPr>
          <w:i/>
          <w:iCs/>
          <w:color w:val="000000"/>
          <w:spacing w:val="-4"/>
          <w:szCs w:val="24"/>
          <w:vertAlign w:val="subscript"/>
          <w:lang w:val="en-US"/>
        </w:rPr>
        <w:t>k</w:t>
      </w:r>
      <w:r w:rsidRPr="00163B78">
        <w:rPr>
          <w:i/>
          <w:iCs/>
          <w:color w:val="000000"/>
          <w:spacing w:val="-4"/>
          <w:szCs w:val="24"/>
        </w:rPr>
        <w:t xml:space="preserve"> </w:t>
      </w:r>
      <w:r w:rsidRPr="00163B78">
        <w:rPr>
          <w:color w:val="000000"/>
          <w:spacing w:val="-4"/>
          <w:szCs w:val="24"/>
        </w:rPr>
        <w:t xml:space="preserve">при </w:t>
      </w:r>
      <w:r w:rsidRPr="00163B78">
        <w:rPr>
          <w:color w:val="000000"/>
          <w:spacing w:val="-1"/>
          <w:szCs w:val="24"/>
        </w:rPr>
        <w:t xml:space="preserve">условии, что </w:t>
      </w:r>
      <w:r w:rsidRPr="00163B78">
        <w:rPr>
          <w:i/>
          <w:iCs/>
          <w:color w:val="000000"/>
          <w:spacing w:val="-1"/>
          <w:szCs w:val="24"/>
        </w:rPr>
        <w:t xml:space="preserve">Р-автомат </w:t>
      </w:r>
      <w:r w:rsidRPr="00163B78">
        <w:rPr>
          <w:color w:val="000000"/>
          <w:spacing w:val="-1"/>
          <w:szCs w:val="24"/>
        </w:rPr>
        <w:t xml:space="preserve">находился в состоянии </w:t>
      </w:r>
      <w:r w:rsidRPr="00163B78">
        <w:rPr>
          <w:i/>
          <w:iCs/>
          <w:color w:val="000000"/>
          <w:spacing w:val="-1"/>
          <w:szCs w:val="24"/>
          <w:lang w:val="en-US"/>
        </w:rPr>
        <w:t>z</w:t>
      </w:r>
      <w:r w:rsidRPr="00163B78">
        <w:rPr>
          <w:i/>
          <w:iCs/>
          <w:color w:val="000000"/>
          <w:spacing w:val="-1"/>
          <w:szCs w:val="24"/>
          <w:vertAlign w:val="subscript"/>
          <w:lang w:val="en-US"/>
        </w:rPr>
        <w:t>S</w:t>
      </w:r>
      <w:r w:rsidRPr="00163B78">
        <w:rPr>
          <w:i/>
          <w:iCs/>
          <w:color w:val="000000"/>
          <w:spacing w:val="-1"/>
          <w:szCs w:val="24"/>
        </w:rPr>
        <w:t xml:space="preserve"> </w:t>
      </w:r>
      <w:r w:rsidRPr="00163B78">
        <w:rPr>
          <w:color w:val="000000"/>
          <w:spacing w:val="-1"/>
          <w:szCs w:val="24"/>
        </w:rPr>
        <w:t xml:space="preserve">и на его вход поступил входной сигнал </w:t>
      </w:r>
      <w:r w:rsidRPr="00163B78">
        <w:rPr>
          <w:i/>
          <w:iCs/>
          <w:color w:val="000000"/>
          <w:spacing w:val="-1"/>
          <w:szCs w:val="24"/>
          <w:lang w:val="en-US"/>
        </w:rPr>
        <w:t>x</w:t>
      </w:r>
      <w:r w:rsidRPr="00163B78">
        <w:rPr>
          <w:i/>
          <w:iCs/>
          <w:color w:val="000000"/>
          <w:spacing w:val="-1"/>
          <w:szCs w:val="24"/>
          <w:vertAlign w:val="subscript"/>
          <w:lang w:val="en-US"/>
        </w:rPr>
        <w:t>t</w:t>
      </w:r>
      <w:r w:rsidRPr="00163B78">
        <w:rPr>
          <w:i/>
          <w:iCs/>
          <w:color w:val="000000"/>
          <w:spacing w:val="-1"/>
          <w:szCs w:val="24"/>
        </w:rPr>
        <w:t>.</w:t>
      </w:r>
    </w:p>
    <w:p w:rsidR="00163B78" w:rsidRPr="00163B78" w:rsidRDefault="00163B78" w:rsidP="00163B78">
      <w:pPr>
        <w:shd w:val="clear" w:color="auto" w:fill="FFFFFF"/>
        <w:ind w:left="24" w:right="14" w:firstLine="543"/>
        <w:rPr>
          <w:color w:val="000000"/>
          <w:spacing w:val="1"/>
          <w:szCs w:val="24"/>
        </w:rPr>
      </w:pPr>
      <w:r w:rsidRPr="00163B78">
        <w:rPr>
          <w:color w:val="000000"/>
          <w:spacing w:val="-1"/>
          <w:szCs w:val="24"/>
        </w:rPr>
        <w:t xml:space="preserve">Если </w:t>
      </w:r>
      <w:r w:rsidRPr="00163B78">
        <w:rPr>
          <w:color w:val="000000"/>
          <w:spacing w:val="1"/>
          <w:szCs w:val="24"/>
        </w:rPr>
        <w:t>для</w:t>
      </w:r>
      <w:r w:rsidRPr="00163B78">
        <w:rPr>
          <w:color w:val="000000"/>
          <w:spacing w:val="-1"/>
          <w:szCs w:val="24"/>
        </w:rPr>
        <w:t xml:space="preserve"> всех </w:t>
      </w:r>
      <w:r w:rsidRPr="00163B78">
        <w:rPr>
          <w:i/>
          <w:iCs/>
          <w:color w:val="000000"/>
          <w:spacing w:val="-1"/>
          <w:szCs w:val="24"/>
          <w:lang w:val="en-US"/>
        </w:rPr>
        <w:t>k</w:t>
      </w:r>
      <w:r w:rsidRPr="00163B78">
        <w:rPr>
          <w:i/>
          <w:iCs/>
          <w:color w:val="000000"/>
          <w:spacing w:val="-1"/>
          <w:szCs w:val="24"/>
        </w:rPr>
        <w:t xml:space="preserve"> </w:t>
      </w:r>
      <w:r w:rsidRPr="00163B78">
        <w:rPr>
          <w:color w:val="000000"/>
          <w:spacing w:val="-1"/>
          <w:szCs w:val="24"/>
        </w:rPr>
        <w:t xml:space="preserve">и </w:t>
      </w:r>
      <w:r w:rsidRPr="00163B78">
        <w:rPr>
          <w:i/>
          <w:color w:val="000000"/>
          <w:spacing w:val="-1"/>
          <w:szCs w:val="24"/>
          <w:lang w:val="en-US"/>
        </w:rPr>
        <w:t>j</w:t>
      </w:r>
      <w:r w:rsidRPr="00163B78">
        <w:rPr>
          <w:color w:val="000000"/>
          <w:spacing w:val="-1"/>
          <w:szCs w:val="24"/>
        </w:rPr>
        <w:t xml:space="preserve"> имеет место соотношение </w:t>
      </w:r>
      <w:r w:rsidRPr="00163B78">
        <w:rPr>
          <w:color w:val="000000"/>
          <w:spacing w:val="-1"/>
          <w:position w:val="-14"/>
          <w:szCs w:val="24"/>
        </w:rPr>
        <w:object w:dxaOrig="960" w:dyaOrig="380">
          <v:shape id="_x0000_i1142" type="#_x0000_t75" style="width:48.85pt;height:18.9pt" o:ole="">
            <v:imagedata r:id="rId326" o:title=""/>
          </v:shape>
          <o:OLEObject Type="Embed" ProgID="Equation.3" ShapeID="_x0000_i1142" DrawAspect="Content" ObjectID="_1529519753" r:id="rId327"/>
        </w:object>
      </w:r>
      <w:r w:rsidRPr="00163B78">
        <w:rPr>
          <w:i/>
          <w:iCs/>
          <w:color w:val="000000"/>
          <w:spacing w:val="-1"/>
          <w:szCs w:val="24"/>
        </w:rPr>
        <w:t xml:space="preserve">, </w:t>
      </w:r>
      <w:r w:rsidRPr="00163B78">
        <w:rPr>
          <w:color w:val="000000"/>
          <w:spacing w:val="-1"/>
          <w:szCs w:val="24"/>
        </w:rPr>
        <w:t xml:space="preserve">то такой </w:t>
      </w:r>
      <w:r w:rsidRPr="00163B78">
        <w:rPr>
          <w:color w:val="000000"/>
          <w:szCs w:val="24"/>
        </w:rPr>
        <w:t xml:space="preserve">автомат называется </w:t>
      </w:r>
      <w:r w:rsidRPr="00163B78">
        <w:rPr>
          <w:i/>
          <w:iCs/>
          <w:color w:val="000000"/>
          <w:szCs w:val="24"/>
        </w:rPr>
        <w:t xml:space="preserve">вероятностным автоматом Мили. </w:t>
      </w:r>
      <w:r w:rsidRPr="00163B78">
        <w:rPr>
          <w:color w:val="000000"/>
          <w:szCs w:val="24"/>
        </w:rPr>
        <w:t>Представленное тре</w:t>
      </w:r>
      <w:r w:rsidRPr="00163B78">
        <w:rPr>
          <w:color w:val="000000"/>
          <w:szCs w:val="24"/>
        </w:rPr>
        <w:softHyphen/>
      </w:r>
      <w:r w:rsidRPr="00163B78">
        <w:rPr>
          <w:color w:val="000000"/>
          <w:spacing w:val="-1"/>
          <w:szCs w:val="24"/>
        </w:rPr>
        <w:t>бование означает выполнение условия н</w:t>
      </w:r>
      <w:r w:rsidRPr="00163B78">
        <w:rPr>
          <w:color w:val="000000"/>
          <w:spacing w:val="-1"/>
          <w:szCs w:val="24"/>
        </w:rPr>
        <w:t>е</w:t>
      </w:r>
      <w:r w:rsidRPr="00163B78">
        <w:rPr>
          <w:color w:val="000000"/>
          <w:spacing w:val="-1"/>
          <w:szCs w:val="24"/>
        </w:rPr>
        <w:t>зависимости распределе</w:t>
      </w:r>
      <w:r w:rsidRPr="00163B78">
        <w:rPr>
          <w:color w:val="000000"/>
          <w:spacing w:val="-1"/>
          <w:szCs w:val="24"/>
        </w:rPr>
        <w:softHyphen/>
      </w:r>
      <w:r w:rsidRPr="00163B78">
        <w:rPr>
          <w:color w:val="000000"/>
          <w:spacing w:val="1"/>
          <w:szCs w:val="24"/>
        </w:rPr>
        <w:t xml:space="preserve">ний для нового состояния </w:t>
      </w:r>
      <w:r w:rsidRPr="00163B78">
        <w:rPr>
          <w:i/>
          <w:iCs/>
          <w:color w:val="000000"/>
          <w:spacing w:val="1"/>
          <w:szCs w:val="24"/>
        </w:rPr>
        <w:t xml:space="preserve">Р-автомата </w:t>
      </w:r>
      <w:r w:rsidRPr="00163B78">
        <w:rPr>
          <w:color w:val="000000"/>
          <w:spacing w:val="1"/>
          <w:szCs w:val="24"/>
        </w:rPr>
        <w:t>и его выходного сигнала.</w:t>
      </w:r>
    </w:p>
    <w:p w:rsidR="00163B78" w:rsidRPr="00AC2A57" w:rsidRDefault="005570FC" w:rsidP="00AC2A57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bookmarkStart w:id="139" w:name="_Toc455761541"/>
      <w:r w:rsidRPr="00AC2A57">
        <w:rPr>
          <w:rFonts w:ascii="Times New Roman" w:hAnsi="Times New Roman" w:cs="Times New Roman"/>
          <w:iCs/>
          <w:color w:val="000000"/>
          <w:spacing w:val="-3"/>
          <w:sz w:val="24"/>
          <w:szCs w:val="24"/>
        </w:rPr>
        <w:t xml:space="preserve">6.4.2. </w:t>
      </w:r>
      <w:r w:rsidR="00163B78" w:rsidRPr="00AC2A57">
        <w:rPr>
          <w:rFonts w:ascii="Times New Roman" w:hAnsi="Times New Roman" w:cs="Times New Roman"/>
          <w:iCs/>
          <w:color w:val="000000"/>
          <w:spacing w:val="-3"/>
          <w:sz w:val="24"/>
          <w:szCs w:val="24"/>
        </w:rPr>
        <w:t>Вероятностный автомат Мура</w:t>
      </w:r>
      <w:bookmarkEnd w:id="139"/>
    </w:p>
    <w:p w:rsidR="00163B78" w:rsidRPr="00163B78" w:rsidRDefault="00163B78" w:rsidP="00163B78">
      <w:pPr>
        <w:shd w:val="clear" w:color="auto" w:fill="FFFFFF"/>
        <w:ind w:left="24" w:right="14" w:firstLine="543"/>
        <w:rPr>
          <w:color w:val="000000"/>
          <w:spacing w:val="-2"/>
          <w:szCs w:val="24"/>
        </w:rPr>
      </w:pPr>
      <w:r w:rsidRPr="00163B78">
        <w:rPr>
          <w:color w:val="000000"/>
          <w:spacing w:val="-2"/>
          <w:szCs w:val="24"/>
        </w:rPr>
        <w:t xml:space="preserve">Пусть  выходной сигнал </w:t>
      </w:r>
      <w:r w:rsidRPr="00163B78">
        <w:rPr>
          <w:i/>
          <w:iCs/>
          <w:color w:val="000000"/>
          <w:spacing w:val="-2"/>
          <w:szCs w:val="24"/>
        </w:rPr>
        <w:t xml:space="preserve">Р-автомата </w:t>
      </w:r>
      <w:r w:rsidRPr="00163B78">
        <w:rPr>
          <w:color w:val="000000"/>
          <w:spacing w:val="-2"/>
          <w:szCs w:val="24"/>
        </w:rPr>
        <w:t>зави</w:t>
      </w:r>
      <w:r w:rsidRPr="00163B78">
        <w:rPr>
          <w:color w:val="000000"/>
          <w:spacing w:val="-2"/>
          <w:szCs w:val="24"/>
        </w:rPr>
        <w:softHyphen/>
      </w:r>
      <w:r w:rsidRPr="00163B78">
        <w:rPr>
          <w:color w:val="000000"/>
          <w:spacing w:val="-1"/>
          <w:szCs w:val="24"/>
        </w:rPr>
        <w:t>сит лишь от т</w:t>
      </w:r>
      <w:r w:rsidRPr="00163B78">
        <w:rPr>
          <w:color w:val="000000"/>
          <w:spacing w:val="-1"/>
          <w:szCs w:val="24"/>
        </w:rPr>
        <w:t>о</w:t>
      </w:r>
      <w:r w:rsidRPr="00163B78">
        <w:rPr>
          <w:color w:val="000000"/>
          <w:spacing w:val="-1"/>
          <w:szCs w:val="24"/>
        </w:rPr>
        <w:t>го состояния, в котором находится автомат в данном такте р</w:t>
      </w:r>
      <w:r w:rsidRPr="00163B78">
        <w:rPr>
          <w:color w:val="000000"/>
          <w:spacing w:val="-1"/>
          <w:szCs w:val="24"/>
        </w:rPr>
        <w:t>а</w:t>
      </w:r>
      <w:r w:rsidRPr="00163B78">
        <w:rPr>
          <w:color w:val="000000"/>
          <w:spacing w:val="-1"/>
          <w:szCs w:val="24"/>
        </w:rPr>
        <w:t xml:space="preserve">боты, каждый элемент выходного подмножества </w:t>
      </w:r>
      <w:r w:rsidRPr="00163B78">
        <w:rPr>
          <w:i/>
          <w:iCs/>
          <w:color w:val="000000"/>
          <w:spacing w:val="-1"/>
          <w:szCs w:val="24"/>
          <w:lang w:val="en-US"/>
        </w:rPr>
        <w:t>Y</w:t>
      </w:r>
      <w:r w:rsidRPr="00163B78">
        <w:rPr>
          <w:i/>
          <w:iCs/>
          <w:color w:val="000000"/>
          <w:spacing w:val="-1"/>
          <w:szCs w:val="24"/>
        </w:rPr>
        <w:t xml:space="preserve"> </w:t>
      </w:r>
      <w:r w:rsidRPr="00163B78">
        <w:rPr>
          <w:color w:val="000000"/>
          <w:spacing w:val="-1"/>
          <w:szCs w:val="24"/>
        </w:rPr>
        <w:t>индуцирует ра</w:t>
      </w:r>
      <w:r w:rsidRPr="00163B78">
        <w:rPr>
          <w:color w:val="000000"/>
          <w:spacing w:val="-1"/>
          <w:szCs w:val="24"/>
        </w:rPr>
        <w:t>с</w:t>
      </w:r>
      <w:r w:rsidRPr="00163B78">
        <w:rPr>
          <w:color w:val="000000"/>
          <w:spacing w:val="-1"/>
          <w:szCs w:val="24"/>
        </w:rPr>
        <w:t xml:space="preserve">пределение вероятностей выходов, </w:t>
      </w:r>
      <w:r w:rsidRPr="00163B78">
        <w:rPr>
          <w:color w:val="000000"/>
          <w:spacing w:val="-2"/>
          <w:szCs w:val="24"/>
        </w:rPr>
        <w:t>имеющее следующий вид</w:t>
      </w:r>
      <w:r w:rsidR="00443FAC">
        <w:rPr>
          <w:color w:val="000000"/>
          <w:spacing w:val="-2"/>
          <w:szCs w:val="24"/>
        </w:rPr>
        <w:t xml:space="preserve"> (Табл. 6.6.)</w:t>
      </w:r>
      <w:r w:rsidRPr="00163B78">
        <w:rPr>
          <w:color w:val="000000"/>
          <w:spacing w:val="-2"/>
          <w:szCs w:val="24"/>
        </w:rPr>
        <w:t>:</w:t>
      </w:r>
    </w:p>
    <w:p w:rsidR="00163B78" w:rsidRPr="00163B78" w:rsidRDefault="00163B78" w:rsidP="00163B78">
      <w:pPr>
        <w:shd w:val="clear" w:color="auto" w:fill="FFFFFF"/>
        <w:ind w:left="24" w:firstLine="118"/>
        <w:jc w:val="right"/>
        <w:rPr>
          <w:color w:val="000000"/>
          <w:spacing w:val="-5"/>
          <w:szCs w:val="24"/>
        </w:rPr>
      </w:pPr>
      <w:r w:rsidRPr="00163B78">
        <w:rPr>
          <w:color w:val="000000"/>
          <w:spacing w:val="-5"/>
          <w:szCs w:val="24"/>
        </w:rPr>
        <w:t xml:space="preserve">Таблица </w:t>
      </w:r>
      <w:r w:rsidR="005570FC">
        <w:rPr>
          <w:color w:val="000000"/>
          <w:spacing w:val="-5"/>
          <w:szCs w:val="24"/>
        </w:rPr>
        <w:t>6.</w:t>
      </w:r>
      <w:r w:rsidR="00443FAC">
        <w:rPr>
          <w:color w:val="000000"/>
          <w:spacing w:val="-5"/>
          <w:szCs w:val="24"/>
        </w:rPr>
        <w:t>6</w:t>
      </w:r>
    </w:p>
    <w:tbl>
      <w:tblPr>
        <w:tblW w:w="5030" w:type="dxa"/>
        <w:tblInd w:w="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690"/>
        <w:gridCol w:w="502"/>
        <w:gridCol w:w="567"/>
        <w:gridCol w:w="567"/>
        <w:gridCol w:w="708"/>
        <w:gridCol w:w="567"/>
      </w:tblGrid>
      <w:tr w:rsidR="00163B78" w:rsidRPr="00163B78" w:rsidTr="00163B78">
        <w:tc>
          <w:tcPr>
            <w:tcW w:w="1429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szCs w:val="24"/>
              </w:rPr>
            </w:pPr>
            <w:r w:rsidRPr="00163B78">
              <w:rPr>
                <w:color w:val="000000"/>
                <w:spacing w:val="-1"/>
                <w:szCs w:val="24"/>
              </w:rPr>
              <w:t>Элементы из Ф</w:t>
            </w:r>
          </w:p>
        </w:tc>
        <w:tc>
          <w:tcPr>
            <w:tcW w:w="690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szCs w:val="24"/>
              </w:rPr>
            </w:pPr>
            <w:r w:rsidRPr="00163B78">
              <w:rPr>
                <w:color w:val="000000"/>
                <w:spacing w:val="12"/>
                <w:szCs w:val="24"/>
              </w:rPr>
              <w:t>•••</w:t>
            </w:r>
          </w:p>
        </w:tc>
        <w:tc>
          <w:tcPr>
            <w:tcW w:w="502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szCs w:val="24"/>
              </w:rPr>
            </w:pPr>
            <w:r w:rsidRPr="00163B78">
              <w:rPr>
                <w:i/>
                <w:iCs/>
                <w:color w:val="000000"/>
                <w:spacing w:val="3"/>
                <w:w w:val="94"/>
                <w:szCs w:val="24"/>
                <w:lang w:val="en-US"/>
              </w:rPr>
              <w:t>y</w:t>
            </w:r>
            <w:r w:rsidRPr="00163B78">
              <w:rPr>
                <w:i/>
                <w:iCs/>
                <w:color w:val="000000"/>
                <w:spacing w:val="3"/>
                <w:w w:val="94"/>
                <w:szCs w:val="24"/>
                <w:vertAlign w:val="subscript"/>
                <w:lang w:val="en-US"/>
              </w:rPr>
              <w:t>l</w:t>
            </w:r>
          </w:p>
        </w:tc>
        <w:tc>
          <w:tcPr>
            <w:tcW w:w="567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szCs w:val="24"/>
              </w:rPr>
            </w:pPr>
            <w:r w:rsidRPr="00163B78">
              <w:rPr>
                <w:i/>
                <w:iCs/>
                <w:color w:val="000000"/>
                <w:spacing w:val="3"/>
                <w:w w:val="94"/>
                <w:szCs w:val="24"/>
              </w:rPr>
              <w:t>у</w:t>
            </w:r>
            <w:r w:rsidRPr="00163B78">
              <w:rPr>
                <w:i/>
                <w:iCs/>
                <w:color w:val="000000"/>
                <w:spacing w:val="3"/>
                <w:w w:val="94"/>
                <w:szCs w:val="24"/>
                <w:vertAlign w:val="subscript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szCs w:val="24"/>
              </w:rPr>
            </w:pPr>
            <w:r w:rsidRPr="00163B78">
              <w:rPr>
                <w:i/>
                <w:iCs/>
                <w:color w:val="000000"/>
                <w:spacing w:val="17"/>
                <w:w w:val="94"/>
                <w:szCs w:val="24"/>
              </w:rPr>
              <w:t>•••</w:t>
            </w:r>
          </w:p>
        </w:tc>
        <w:tc>
          <w:tcPr>
            <w:tcW w:w="708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i/>
                <w:iCs/>
                <w:color w:val="000000"/>
                <w:szCs w:val="24"/>
              </w:rPr>
            </w:pPr>
            <w:r w:rsidRPr="00163B78">
              <w:rPr>
                <w:i/>
                <w:iCs/>
                <w:color w:val="000000"/>
                <w:spacing w:val="3"/>
                <w:w w:val="94"/>
                <w:szCs w:val="24"/>
                <w:lang w:val="en-US"/>
              </w:rPr>
              <w:t>y</w:t>
            </w:r>
            <w:r w:rsidRPr="00163B78">
              <w:rPr>
                <w:i/>
                <w:iCs/>
                <w:color w:val="000000"/>
                <w:spacing w:val="3"/>
                <w:w w:val="94"/>
                <w:szCs w:val="24"/>
                <w:vertAlign w:val="subscript"/>
                <w:lang w:val="en-US"/>
              </w:rPr>
              <w:t>k-1</w:t>
            </w:r>
            <w:r w:rsidRPr="00163B78">
              <w:rPr>
                <w:i/>
                <w:iCs/>
                <w:color w:val="000000"/>
                <w:spacing w:val="3"/>
                <w:w w:val="94"/>
                <w:szCs w:val="24"/>
              </w:rPr>
              <w:t xml:space="preserve">         </w:t>
            </w:r>
          </w:p>
        </w:tc>
        <w:tc>
          <w:tcPr>
            <w:tcW w:w="567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i/>
                <w:iCs/>
                <w:color w:val="000000"/>
                <w:szCs w:val="24"/>
              </w:rPr>
            </w:pPr>
            <w:r w:rsidRPr="00163B78">
              <w:rPr>
                <w:i/>
                <w:iCs/>
                <w:color w:val="000000"/>
                <w:spacing w:val="3"/>
                <w:w w:val="94"/>
                <w:szCs w:val="24"/>
                <w:lang w:val="en-US"/>
              </w:rPr>
              <w:t>y</w:t>
            </w:r>
            <w:r w:rsidRPr="00163B78">
              <w:rPr>
                <w:i/>
                <w:iCs/>
                <w:color w:val="000000"/>
                <w:spacing w:val="3"/>
                <w:w w:val="94"/>
                <w:szCs w:val="24"/>
                <w:vertAlign w:val="subscript"/>
                <w:lang w:val="en-US"/>
              </w:rPr>
              <w:t>k</w:t>
            </w:r>
            <w:r w:rsidRPr="00163B78">
              <w:rPr>
                <w:i/>
                <w:iCs/>
                <w:color w:val="000000"/>
                <w:spacing w:val="3"/>
                <w:w w:val="94"/>
                <w:szCs w:val="24"/>
              </w:rPr>
              <w:t xml:space="preserve">         </w:t>
            </w:r>
          </w:p>
        </w:tc>
      </w:tr>
      <w:tr w:rsidR="00163B78" w:rsidRPr="00163B78" w:rsidTr="00163B78">
        <w:tc>
          <w:tcPr>
            <w:tcW w:w="1429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szCs w:val="24"/>
              </w:rPr>
            </w:pPr>
            <w:r w:rsidRPr="00163B78">
              <w:rPr>
                <w:i/>
                <w:iCs/>
                <w:color w:val="000000"/>
                <w:szCs w:val="24"/>
              </w:rPr>
              <w:t>(</w:t>
            </w:r>
            <w:r w:rsidRPr="00163B78">
              <w:rPr>
                <w:i/>
                <w:iCs/>
                <w:color w:val="000000"/>
                <w:szCs w:val="24"/>
                <w:lang w:val="en-US"/>
              </w:rPr>
              <w:t>z</w:t>
            </w:r>
            <w:r w:rsidRPr="00163B78">
              <w:rPr>
                <w:i/>
                <w:iCs/>
                <w:color w:val="000000"/>
                <w:szCs w:val="24"/>
                <w:vertAlign w:val="subscript"/>
                <w:lang w:val="en-US"/>
              </w:rPr>
              <w:t>k</w:t>
            </w:r>
            <w:r w:rsidRPr="00163B78">
              <w:rPr>
                <w:i/>
                <w:iCs/>
                <w:color w:val="000000"/>
                <w:szCs w:val="24"/>
              </w:rPr>
              <w:t xml:space="preserve">, </w:t>
            </w:r>
            <w:r w:rsidRPr="00163B78">
              <w:rPr>
                <w:i/>
                <w:iCs/>
                <w:color w:val="000000"/>
                <w:szCs w:val="24"/>
                <w:lang w:val="en-US"/>
              </w:rPr>
              <w:t>y</w:t>
            </w:r>
            <w:r w:rsidRPr="00163B78">
              <w:rPr>
                <w:i/>
                <w:iCs/>
                <w:color w:val="000000"/>
                <w:szCs w:val="24"/>
                <w:vertAlign w:val="subscript"/>
                <w:lang w:val="en-US"/>
              </w:rPr>
              <w:t>j</w:t>
            </w:r>
            <w:r w:rsidRPr="00163B78">
              <w:rPr>
                <w:i/>
                <w:iCs/>
                <w:color w:val="000000"/>
                <w:szCs w:val="24"/>
              </w:rPr>
              <w:t>)</w:t>
            </w:r>
          </w:p>
        </w:tc>
        <w:tc>
          <w:tcPr>
            <w:tcW w:w="690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szCs w:val="24"/>
              </w:rPr>
            </w:pPr>
            <w:r w:rsidRPr="00163B78">
              <w:rPr>
                <w:color w:val="000000"/>
                <w:spacing w:val="12"/>
                <w:szCs w:val="24"/>
              </w:rPr>
              <w:t>•••</w:t>
            </w:r>
          </w:p>
        </w:tc>
        <w:tc>
          <w:tcPr>
            <w:tcW w:w="502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szCs w:val="24"/>
                <w:lang w:val="en-US"/>
              </w:rPr>
            </w:pPr>
            <w:r w:rsidRPr="00163B78">
              <w:rPr>
                <w:i/>
                <w:iCs/>
                <w:color w:val="000000"/>
                <w:w w:val="94"/>
                <w:szCs w:val="24"/>
                <w:lang w:val="en-US"/>
              </w:rPr>
              <w:t>s</w:t>
            </w:r>
            <w:r w:rsidRPr="00163B78">
              <w:rPr>
                <w:i/>
                <w:iCs/>
                <w:color w:val="000000"/>
                <w:w w:val="94"/>
                <w:szCs w:val="24"/>
                <w:vertAlign w:val="subscript"/>
              </w:rPr>
              <w:t>1</w:t>
            </w:r>
            <w:r w:rsidRPr="00163B78">
              <w:rPr>
                <w:i/>
                <w:iCs/>
                <w:color w:val="000000"/>
                <w:w w:val="94"/>
                <w:szCs w:val="24"/>
              </w:rPr>
              <w:t xml:space="preserve">       </w:t>
            </w:r>
          </w:p>
        </w:tc>
        <w:tc>
          <w:tcPr>
            <w:tcW w:w="567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szCs w:val="24"/>
                <w:lang w:val="en-US"/>
              </w:rPr>
            </w:pPr>
            <w:r w:rsidRPr="00163B78">
              <w:rPr>
                <w:i/>
                <w:iCs/>
                <w:color w:val="000000"/>
                <w:w w:val="94"/>
                <w:szCs w:val="24"/>
                <w:lang w:val="en-US"/>
              </w:rPr>
              <w:t>S</w:t>
            </w:r>
            <w:r w:rsidRPr="00163B78">
              <w:rPr>
                <w:i/>
                <w:iCs/>
                <w:color w:val="000000"/>
                <w:w w:val="94"/>
                <w:szCs w:val="24"/>
                <w:vertAlign w:val="subscript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szCs w:val="24"/>
              </w:rPr>
            </w:pPr>
            <w:r w:rsidRPr="00163B78">
              <w:rPr>
                <w:i/>
                <w:iCs/>
                <w:color w:val="000000"/>
                <w:spacing w:val="17"/>
                <w:w w:val="94"/>
                <w:szCs w:val="24"/>
              </w:rPr>
              <w:t>•••</w:t>
            </w:r>
          </w:p>
        </w:tc>
        <w:tc>
          <w:tcPr>
            <w:tcW w:w="708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szCs w:val="24"/>
                <w:lang w:val="en-US"/>
              </w:rPr>
            </w:pPr>
            <w:r w:rsidRPr="00163B78">
              <w:rPr>
                <w:i/>
                <w:iCs/>
                <w:color w:val="000000"/>
                <w:w w:val="94"/>
                <w:szCs w:val="24"/>
                <w:lang w:val="en-US"/>
              </w:rPr>
              <w:t>S</w:t>
            </w:r>
            <w:r w:rsidRPr="00163B78">
              <w:rPr>
                <w:i/>
                <w:iCs/>
                <w:color w:val="000000"/>
                <w:w w:val="94"/>
                <w:szCs w:val="24"/>
                <w:vertAlign w:val="subscript"/>
                <w:lang w:val="en-US"/>
              </w:rPr>
              <w:t>I-1</w:t>
            </w:r>
          </w:p>
        </w:tc>
        <w:tc>
          <w:tcPr>
            <w:tcW w:w="567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szCs w:val="24"/>
                <w:lang w:val="en-US"/>
              </w:rPr>
            </w:pPr>
            <w:r w:rsidRPr="00163B78">
              <w:rPr>
                <w:i/>
                <w:iCs/>
                <w:color w:val="000000"/>
                <w:w w:val="94"/>
                <w:szCs w:val="24"/>
                <w:lang w:val="en-US"/>
              </w:rPr>
              <w:t>S</w:t>
            </w:r>
            <w:r w:rsidRPr="00163B78">
              <w:rPr>
                <w:i/>
                <w:iCs/>
                <w:color w:val="000000"/>
                <w:w w:val="94"/>
                <w:szCs w:val="24"/>
                <w:vertAlign w:val="subscript"/>
                <w:lang w:val="en-US"/>
              </w:rPr>
              <w:t>I</w:t>
            </w:r>
          </w:p>
        </w:tc>
      </w:tr>
    </w:tbl>
    <w:p w:rsidR="00163B78" w:rsidRPr="00163B78" w:rsidRDefault="00163B78" w:rsidP="00163B78">
      <w:pPr>
        <w:shd w:val="clear" w:color="auto" w:fill="FFFFFF"/>
        <w:ind w:left="24" w:hanging="24"/>
        <w:rPr>
          <w:szCs w:val="24"/>
        </w:rPr>
      </w:pPr>
    </w:p>
    <w:p w:rsidR="00163B78" w:rsidRPr="00163B78" w:rsidRDefault="00163B78" w:rsidP="00163B78">
      <w:pPr>
        <w:shd w:val="clear" w:color="auto" w:fill="FFFFFF"/>
        <w:ind w:left="24" w:right="14" w:firstLine="543"/>
        <w:rPr>
          <w:i/>
          <w:iCs/>
          <w:color w:val="000000"/>
          <w:szCs w:val="24"/>
        </w:rPr>
      </w:pPr>
      <w:r w:rsidRPr="00163B78">
        <w:rPr>
          <w:color w:val="000000"/>
          <w:spacing w:val="-1"/>
          <w:szCs w:val="24"/>
        </w:rPr>
        <w:t>Здесь</w:t>
      </w:r>
      <w:r w:rsidRPr="00163B78">
        <w:rPr>
          <w:color w:val="000000"/>
          <w:spacing w:val="5"/>
          <w:szCs w:val="24"/>
        </w:rPr>
        <w:t xml:space="preserve"> </w:t>
      </w:r>
      <w:r w:rsidRPr="00163B78">
        <w:rPr>
          <w:color w:val="000000"/>
          <w:spacing w:val="5"/>
          <w:position w:val="-28"/>
          <w:szCs w:val="24"/>
        </w:rPr>
        <w:object w:dxaOrig="900" w:dyaOrig="680">
          <v:shape id="_x0000_i1143" type="#_x0000_t75" style="width:44.9pt;height:33.85pt" o:ole="">
            <v:imagedata r:id="rId328" o:title=""/>
          </v:shape>
          <o:OLEObject Type="Embed" ProgID="Equation.3" ShapeID="_x0000_i1143" DrawAspect="Content" ObjectID="_1529519754" r:id="rId329"/>
        </w:object>
      </w:r>
      <w:r w:rsidRPr="00163B78">
        <w:rPr>
          <w:i/>
          <w:iCs/>
          <w:color w:val="000000"/>
          <w:spacing w:val="5"/>
          <w:szCs w:val="24"/>
        </w:rPr>
        <w:t>,</w:t>
      </w:r>
      <w:r w:rsidRPr="00163B78">
        <w:rPr>
          <w:iCs/>
          <w:color w:val="000000"/>
          <w:spacing w:val="5"/>
          <w:szCs w:val="24"/>
        </w:rPr>
        <w:t>(6)</w:t>
      </w:r>
      <w:r w:rsidRPr="00163B78">
        <w:rPr>
          <w:i/>
          <w:iCs/>
          <w:color w:val="000000"/>
          <w:spacing w:val="5"/>
          <w:szCs w:val="24"/>
        </w:rPr>
        <w:t xml:space="preserve"> </w:t>
      </w:r>
      <w:r w:rsidRPr="00163B78">
        <w:rPr>
          <w:color w:val="000000"/>
          <w:spacing w:val="5"/>
          <w:szCs w:val="24"/>
        </w:rPr>
        <w:t xml:space="preserve">где </w:t>
      </w:r>
      <w:r w:rsidRPr="00163B78">
        <w:rPr>
          <w:i/>
          <w:color w:val="000000"/>
          <w:spacing w:val="5"/>
          <w:szCs w:val="24"/>
          <w:lang w:val="en-US"/>
        </w:rPr>
        <w:t>S</w:t>
      </w:r>
      <w:r w:rsidRPr="00163B78">
        <w:rPr>
          <w:i/>
          <w:color w:val="000000"/>
          <w:spacing w:val="5"/>
          <w:szCs w:val="24"/>
          <w:vertAlign w:val="subscript"/>
          <w:lang w:val="en-US"/>
        </w:rPr>
        <w:t>i</w:t>
      </w:r>
      <w:r w:rsidRPr="00163B78">
        <w:rPr>
          <w:color w:val="000000"/>
          <w:spacing w:val="5"/>
          <w:szCs w:val="24"/>
        </w:rPr>
        <w:t>, — вероятность появления сиг</w:t>
      </w:r>
      <w:r w:rsidRPr="00163B78">
        <w:rPr>
          <w:color w:val="000000"/>
          <w:szCs w:val="24"/>
        </w:rPr>
        <w:t xml:space="preserve">нала на выходе </w:t>
      </w:r>
      <w:r w:rsidRPr="00163B78">
        <w:rPr>
          <w:i/>
          <w:color w:val="000000"/>
          <w:szCs w:val="24"/>
          <w:lang w:val="en-US"/>
        </w:rPr>
        <w:t>y</w:t>
      </w:r>
      <w:r w:rsidRPr="00163B78">
        <w:rPr>
          <w:i/>
          <w:color w:val="000000"/>
          <w:szCs w:val="24"/>
          <w:vertAlign w:val="subscript"/>
          <w:lang w:val="en-US"/>
        </w:rPr>
        <w:t>i</w:t>
      </w:r>
      <w:r w:rsidRPr="00163B78">
        <w:rPr>
          <w:i/>
          <w:iCs/>
          <w:smallCaps/>
          <w:color w:val="000000"/>
          <w:szCs w:val="24"/>
        </w:rPr>
        <w:t xml:space="preserve"> </w:t>
      </w:r>
      <w:r w:rsidRPr="00163B78">
        <w:rPr>
          <w:color w:val="000000"/>
          <w:szCs w:val="24"/>
        </w:rPr>
        <w:t xml:space="preserve">при условии, что </w:t>
      </w:r>
      <w:r w:rsidRPr="00163B78">
        <w:rPr>
          <w:i/>
          <w:iCs/>
          <w:color w:val="000000"/>
          <w:szCs w:val="24"/>
        </w:rPr>
        <w:t xml:space="preserve">Р-автомат </w:t>
      </w:r>
      <w:r w:rsidRPr="00163B78">
        <w:rPr>
          <w:color w:val="000000"/>
          <w:szCs w:val="24"/>
        </w:rPr>
        <w:t>находился в с</w:t>
      </w:r>
      <w:r w:rsidRPr="00163B78">
        <w:rPr>
          <w:color w:val="000000"/>
          <w:szCs w:val="24"/>
        </w:rPr>
        <w:t>о</w:t>
      </w:r>
      <w:r w:rsidRPr="00163B78">
        <w:rPr>
          <w:color w:val="000000"/>
          <w:szCs w:val="24"/>
        </w:rPr>
        <w:t xml:space="preserve">стоянии </w:t>
      </w:r>
      <w:r w:rsidRPr="00163B78">
        <w:rPr>
          <w:i/>
          <w:iCs/>
          <w:color w:val="000000"/>
          <w:szCs w:val="24"/>
          <w:lang w:val="en-US"/>
        </w:rPr>
        <w:t>z</w:t>
      </w:r>
      <w:r w:rsidRPr="00163B78">
        <w:rPr>
          <w:i/>
          <w:iCs/>
          <w:color w:val="000000"/>
          <w:szCs w:val="24"/>
          <w:vertAlign w:val="subscript"/>
          <w:lang w:val="en-US"/>
        </w:rPr>
        <w:t>k</w:t>
      </w:r>
      <w:r w:rsidRPr="00163B78">
        <w:rPr>
          <w:i/>
          <w:iCs/>
          <w:color w:val="000000"/>
          <w:szCs w:val="24"/>
        </w:rPr>
        <w:t>.</w:t>
      </w:r>
    </w:p>
    <w:p w:rsidR="00163B78" w:rsidRPr="00163B78" w:rsidRDefault="00163B78" w:rsidP="00163B78">
      <w:pPr>
        <w:shd w:val="clear" w:color="auto" w:fill="FFFFFF"/>
        <w:ind w:left="24" w:right="14" w:firstLine="543"/>
        <w:rPr>
          <w:color w:val="000000"/>
          <w:spacing w:val="-1"/>
          <w:szCs w:val="24"/>
        </w:rPr>
      </w:pPr>
      <w:r w:rsidRPr="00163B78">
        <w:rPr>
          <w:color w:val="000000"/>
          <w:spacing w:val="-1"/>
          <w:szCs w:val="24"/>
        </w:rPr>
        <w:t>Частным случаем Р-автомата являются автоматы, у кот</w:t>
      </w:r>
      <w:r w:rsidRPr="00163B78">
        <w:rPr>
          <w:color w:val="000000"/>
          <w:spacing w:val="-1"/>
          <w:szCs w:val="24"/>
        </w:rPr>
        <w:t>о</w:t>
      </w:r>
      <w:r w:rsidRPr="00163B78">
        <w:rPr>
          <w:color w:val="000000"/>
          <w:spacing w:val="-1"/>
          <w:szCs w:val="24"/>
        </w:rPr>
        <w:t xml:space="preserve">рых либо переход в новое состояние, либо выходной сигнал определяются детерминированно. Такой автомат называется </w:t>
      </w:r>
      <w:r w:rsidRPr="00163B78">
        <w:rPr>
          <w:i/>
          <w:color w:val="000000"/>
          <w:spacing w:val="-1"/>
          <w:szCs w:val="24"/>
        </w:rPr>
        <w:t>Y</w:t>
      </w:r>
      <w:r w:rsidRPr="00163B78">
        <w:rPr>
          <w:color w:val="000000"/>
          <w:spacing w:val="-1"/>
          <w:szCs w:val="24"/>
        </w:rPr>
        <w:t>-детерминированным вероятност</w:t>
      </w:r>
      <w:r w:rsidRPr="00163B78">
        <w:rPr>
          <w:color w:val="000000"/>
          <w:spacing w:val="-1"/>
          <w:szCs w:val="24"/>
        </w:rPr>
        <w:softHyphen/>
        <w:t xml:space="preserve">ным автоматом. </w:t>
      </w:r>
    </w:p>
    <w:p w:rsidR="00163B78" w:rsidRPr="00163B78" w:rsidRDefault="00163B78" w:rsidP="00163B78">
      <w:pPr>
        <w:shd w:val="clear" w:color="auto" w:fill="FFFFFF"/>
        <w:ind w:left="24" w:right="14" w:firstLine="543"/>
        <w:rPr>
          <w:color w:val="000000"/>
          <w:spacing w:val="-1"/>
          <w:szCs w:val="24"/>
        </w:rPr>
      </w:pPr>
      <w:r w:rsidRPr="00163B78">
        <w:rPr>
          <w:color w:val="000000"/>
          <w:spacing w:val="-1"/>
          <w:szCs w:val="24"/>
        </w:rPr>
        <w:lastRenderedPageBreak/>
        <w:t>Если состояние Р-автомата определяется детерменир</w:t>
      </w:r>
      <w:r w:rsidRPr="00163B78">
        <w:rPr>
          <w:color w:val="000000"/>
          <w:spacing w:val="-1"/>
          <w:szCs w:val="24"/>
        </w:rPr>
        <w:t>о</w:t>
      </w:r>
      <w:r w:rsidRPr="00163B78">
        <w:rPr>
          <w:color w:val="000000"/>
          <w:spacing w:val="-1"/>
          <w:szCs w:val="24"/>
        </w:rPr>
        <w:t xml:space="preserve">ванно, то такой автомат называется  </w:t>
      </w:r>
      <w:r w:rsidRPr="00163B78">
        <w:rPr>
          <w:i/>
          <w:color w:val="000000"/>
          <w:spacing w:val="-1"/>
          <w:szCs w:val="24"/>
        </w:rPr>
        <w:t>Z-детерминированным в</w:t>
      </w:r>
      <w:r w:rsidRPr="00163B78">
        <w:rPr>
          <w:i/>
          <w:color w:val="000000"/>
          <w:spacing w:val="-1"/>
          <w:szCs w:val="24"/>
        </w:rPr>
        <w:t>е</w:t>
      </w:r>
      <w:r w:rsidRPr="00163B78">
        <w:rPr>
          <w:i/>
          <w:color w:val="000000"/>
          <w:spacing w:val="-1"/>
          <w:szCs w:val="24"/>
        </w:rPr>
        <w:t>роятност</w:t>
      </w:r>
      <w:r w:rsidRPr="00163B78">
        <w:rPr>
          <w:i/>
          <w:color w:val="000000"/>
          <w:spacing w:val="-1"/>
          <w:szCs w:val="24"/>
        </w:rPr>
        <w:softHyphen/>
        <w:t>ным автоматом.</w:t>
      </w:r>
    </w:p>
    <w:p w:rsidR="00163B78" w:rsidRPr="00163B78" w:rsidRDefault="00163B78" w:rsidP="00163B78">
      <w:pPr>
        <w:shd w:val="clear" w:color="auto" w:fill="FFFFFF"/>
        <w:ind w:left="24" w:right="14" w:firstLine="543"/>
        <w:rPr>
          <w:color w:val="000000"/>
          <w:spacing w:val="-1"/>
          <w:szCs w:val="24"/>
        </w:rPr>
      </w:pPr>
      <w:r w:rsidRPr="00163B78">
        <w:rPr>
          <w:color w:val="000000"/>
          <w:spacing w:val="-1"/>
          <w:szCs w:val="24"/>
        </w:rPr>
        <w:t>Аналогично, Z-детерминированным вероятност</w:t>
      </w:r>
      <w:r w:rsidRPr="00163B78">
        <w:rPr>
          <w:color w:val="000000"/>
          <w:spacing w:val="-1"/>
          <w:szCs w:val="24"/>
        </w:rPr>
        <w:softHyphen/>
        <w:t>ным авт</w:t>
      </w:r>
      <w:r w:rsidRPr="00163B78">
        <w:rPr>
          <w:color w:val="000000"/>
          <w:spacing w:val="-1"/>
          <w:szCs w:val="24"/>
        </w:rPr>
        <w:t>о</w:t>
      </w:r>
      <w:r w:rsidRPr="00163B78">
        <w:rPr>
          <w:color w:val="000000"/>
          <w:spacing w:val="-1"/>
          <w:szCs w:val="24"/>
        </w:rPr>
        <w:t>матом называется Р-автомат, у которого выбор нового состо</w:t>
      </w:r>
      <w:r w:rsidRPr="00163B78">
        <w:rPr>
          <w:color w:val="000000"/>
          <w:spacing w:val="-1"/>
          <w:szCs w:val="24"/>
        </w:rPr>
        <w:t>я</w:t>
      </w:r>
      <w:r w:rsidRPr="00163B78">
        <w:rPr>
          <w:color w:val="000000"/>
          <w:spacing w:val="-1"/>
          <w:szCs w:val="24"/>
        </w:rPr>
        <w:t>ния является детерминированным.</w:t>
      </w:r>
    </w:p>
    <w:p w:rsidR="00163B78" w:rsidRPr="005570FC" w:rsidRDefault="00163B78" w:rsidP="00163B78">
      <w:pPr>
        <w:shd w:val="clear" w:color="auto" w:fill="FFFFFF"/>
        <w:ind w:left="24" w:right="14" w:firstLine="543"/>
        <w:rPr>
          <w:color w:val="000000"/>
          <w:spacing w:val="-1"/>
          <w:szCs w:val="24"/>
        </w:rPr>
      </w:pPr>
      <w:r w:rsidRPr="00163B78">
        <w:rPr>
          <w:b/>
          <w:color w:val="000000"/>
          <w:spacing w:val="-1"/>
          <w:szCs w:val="24"/>
        </w:rPr>
        <w:t>Рассмотрим пример</w:t>
      </w:r>
      <w:r w:rsidRPr="00163B78">
        <w:rPr>
          <w:color w:val="000000"/>
          <w:spacing w:val="-1"/>
          <w:szCs w:val="24"/>
        </w:rPr>
        <w:t xml:space="preserve"> </w:t>
      </w:r>
      <w:r w:rsidR="005570FC" w:rsidRPr="005570FC">
        <w:rPr>
          <w:i/>
          <w:color w:val="000000"/>
          <w:spacing w:val="-1"/>
          <w:szCs w:val="24"/>
          <w:lang w:val="en-US"/>
        </w:rPr>
        <w:t>Y</w:t>
      </w:r>
      <w:r w:rsidRPr="00163B78">
        <w:rPr>
          <w:color w:val="000000"/>
          <w:spacing w:val="-1"/>
          <w:szCs w:val="24"/>
        </w:rPr>
        <w:t>-детерминированного Р-автомата</w:t>
      </w:r>
      <w:r w:rsidR="005570FC" w:rsidRPr="005570FC">
        <w:rPr>
          <w:color w:val="000000"/>
          <w:spacing w:val="-1"/>
          <w:szCs w:val="24"/>
        </w:rPr>
        <w:t>.</w:t>
      </w:r>
    </w:p>
    <w:p w:rsidR="00163B78" w:rsidRPr="00163B78" w:rsidRDefault="005570FC" w:rsidP="00163B78">
      <w:pPr>
        <w:shd w:val="clear" w:color="auto" w:fill="FFFFFF"/>
        <w:ind w:left="24" w:right="14" w:firstLine="543"/>
        <w:rPr>
          <w:color w:val="000000"/>
          <w:spacing w:val="-1"/>
          <w:szCs w:val="24"/>
        </w:rPr>
      </w:pPr>
      <w:r>
        <w:rPr>
          <w:color w:val="000000"/>
          <w:spacing w:val="-1"/>
          <w:szCs w:val="24"/>
        </w:rPr>
        <w:t xml:space="preserve">Пусть </w:t>
      </w:r>
      <w:r w:rsidRPr="005570FC">
        <w:rPr>
          <w:i/>
          <w:color w:val="000000"/>
          <w:spacing w:val="-1"/>
          <w:szCs w:val="24"/>
          <w:lang w:val="en-US"/>
        </w:rPr>
        <w:t>Y</w:t>
      </w:r>
      <w:r w:rsidRPr="00163B78">
        <w:rPr>
          <w:color w:val="000000"/>
          <w:spacing w:val="-1"/>
          <w:szCs w:val="24"/>
        </w:rPr>
        <w:t xml:space="preserve"> </w:t>
      </w:r>
      <w:r w:rsidR="00163B78" w:rsidRPr="00163B78">
        <w:rPr>
          <w:color w:val="000000"/>
          <w:spacing w:val="-1"/>
          <w:szCs w:val="24"/>
        </w:rPr>
        <w:t>-детерминированный Р-автомат, задан таб</w:t>
      </w:r>
      <w:r w:rsidR="00163B78" w:rsidRPr="00163B78">
        <w:rPr>
          <w:color w:val="000000"/>
          <w:spacing w:val="-1"/>
          <w:szCs w:val="24"/>
        </w:rPr>
        <w:softHyphen/>
        <w:t>лицей переходов</w:t>
      </w:r>
      <w:r w:rsidR="00443FAC">
        <w:rPr>
          <w:color w:val="000000"/>
          <w:spacing w:val="-1"/>
          <w:szCs w:val="24"/>
        </w:rPr>
        <w:t xml:space="preserve"> (Табл. 6.7.)</w:t>
      </w:r>
    </w:p>
    <w:p w:rsidR="00AC2A57" w:rsidRPr="00C4742D" w:rsidRDefault="00AC2A57" w:rsidP="00163B78">
      <w:pPr>
        <w:shd w:val="clear" w:color="auto" w:fill="FFFFFF"/>
        <w:ind w:left="24" w:firstLine="118"/>
        <w:jc w:val="right"/>
        <w:rPr>
          <w:color w:val="000000"/>
          <w:spacing w:val="-5"/>
          <w:szCs w:val="24"/>
        </w:rPr>
      </w:pPr>
    </w:p>
    <w:p w:rsidR="009262FB" w:rsidRPr="00C4742D" w:rsidRDefault="009262FB" w:rsidP="00163B78">
      <w:pPr>
        <w:shd w:val="clear" w:color="auto" w:fill="FFFFFF"/>
        <w:ind w:left="24" w:firstLine="118"/>
        <w:jc w:val="right"/>
        <w:rPr>
          <w:color w:val="000000"/>
          <w:spacing w:val="-5"/>
          <w:szCs w:val="24"/>
        </w:rPr>
      </w:pPr>
    </w:p>
    <w:p w:rsidR="009262FB" w:rsidRPr="00C4742D" w:rsidRDefault="009262FB" w:rsidP="00163B78">
      <w:pPr>
        <w:shd w:val="clear" w:color="auto" w:fill="FFFFFF"/>
        <w:ind w:left="24" w:firstLine="118"/>
        <w:jc w:val="right"/>
        <w:rPr>
          <w:color w:val="000000"/>
          <w:spacing w:val="-5"/>
          <w:szCs w:val="24"/>
        </w:rPr>
      </w:pPr>
    </w:p>
    <w:p w:rsidR="00163B78" w:rsidRPr="00443FAC" w:rsidRDefault="00163B78" w:rsidP="00163B78">
      <w:pPr>
        <w:shd w:val="clear" w:color="auto" w:fill="FFFFFF"/>
        <w:ind w:left="24" w:firstLine="118"/>
        <w:jc w:val="right"/>
        <w:rPr>
          <w:color w:val="000000"/>
          <w:spacing w:val="-5"/>
          <w:szCs w:val="24"/>
        </w:rPr>
      </w:pPr>
      <w:r w:rsidRPr="00163B78">
        <w:rPr>
          <w:color w:val="000000"/>
          <w:spacing w:val="-5"/>
          <w:szCs w:val="24"/>
        </w:rPr>
        <w:t xml:space="preserve">Таблица </w:t>
      </w:r>
      <w:r w:rsidR="005570FC">
        <w:rPr>
          <w:color w:val="000000"/>
          <w:spacing w:val="-5"/>
          <w:szCs w:val="24"/>
          <w:lang w:val="en-US"/>
        </w:rPr>
        <w:t>6.</w:t>
      </w:r>
      <w:r w:rsidR="00443FAC">
        <w:rPr>
          <w:color w:val="000000"/>
          <w:spacing w:val="-5"/>
          <w:szCs w:val="24"/>
        </w:rPr>
        <w:t>7</w:t>
      </w:r>
    </w:p>
    <w:tbl>
      <w:tblPr>
        <w:tblW w:w="0" w:type="auto"/>
        <w:jc w:val="center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755"/>
        <w:gridCol w:w="683"/>
        <w:gridCol w:w="547"/>
        <w:gridCol w:w="1065"/>
        <w:gridCol w:w="1065"/>
      </w:tblGrid>
      <w:tr w:rsidR="00163B78" w:rsidRPr="00163B78" w:rsidTr="005570FC">
        <w:trPr>
          <w:jc w:val="center"/>
        </w:trPr>
        <w:tc>
          <w:tcPr>
            <w:tcW w:w="992" w:type="dxa"/>
            <w:vMerge w:val="restart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szCs w:val="24"/>
              </w:rPr>
            </w:pPr>
            <w:r w:rsidRPr="00163B78">
              <w:rPr>
                <w:i/>
                <w:iCs/>
                <w:color w:val="000000"/>
                <w:szCs w:val="24"/>
                <w:lang w:val="en-US"/>
              </w:rPr>
              <w:t>z</w:t>
            </w:r>
            <w:r w:rsidRPr="00163B78">
              <w:rPr>
                <w:i/>
                <w:iCs/>
                <w:color w:val="000000"/>
                <w:szCs w:val="24"/>
                <w:vertAlign w:val="subscript"/>
                <w:lang w:val="en-US"/>
              </w:rPr>
              <w:t>k</w:t>
            </w:r>
          </w:p>
        </w:tc>
        <w:tc>
          <w:tcPr>
            <w:tcW w:w="4115" w:type="dxa"/>
            <w:gridSpan w:val="5"/>
            <w:shd w:val="clear" w:color="auto" w:fill="auto"/>
          </w:tcPr>
          <w:p w:rsidR="00163B78" w:rsidRPr="00163B78" w:rsidRDefault="00163B78" w:rsidP="00163B78">
            <w:pPr>
              <w:ind w:firstLine="0"/>
              <w:jc w:val="center"/>
              <w:rPr>
                <w:i/>
                <w:iCs/>
                <w:color w:val="000000"/>
                <w:szCs w:val="24"/>
                <w:lang w:val="en-US"/>
              </w:rPr>
            </w:pPr>
            <w:r w:rsidRPr="00163B78">
              <w:rPr>
                <w:i/>
                <w:iCs/>
                <w:color w:val="000000"/>
                <w:szCs w:val="24"/>
                <w:lang w:val="en-US"/>
              </w:rPr>
              <w:t>z</w:t>
            </w:r>
            <w:r w:rsidRPr="00163B78">
              <w:rPr>
                <w:i/>
                <w:iCs/>
                <w:color w:val="000000"/>
                <w:szCs w:val="24"/>
                <w:vertAlign w:val="subscript"/>
                <w:lang w:val="en-US"/>
              </w:rPr>
              <w:t>k</w:t>
            </w:r>
          </w:p>
        </w:tc>
      </w:tr>
      <w:tr w:rsidR="00163B78" w:rsidRPr="00163B78" w:rsidTr="005570FC">
        <w:trPr>
          <w:jc w:val="center"/>
        </w:trPr>
        <w:tc>
          <w:tcPr>
            <w:tcW w:w="992" w:type="dxa"/>
            <w:vMerge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i/>
                <w:iCs/>
                <w:color w:val="000000"/>
                <w:szCs w:val="24"/>
              </w:rPr>
            </w:pPr>
          </w:p>
        </w:tc>
        <w:tc>
          <w:tcPr>
            <w:tcW w:w="755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color w:val="000000"/>
                <w:spacing w:val="12"/>
                <w:szCs w:val="24"/>
                <w:lang w:val="en-US"/>
              </w:rPr>
            </w:pPr>
            <w:r w:rsidRPr="00163B78">
              <w:rPr>
                <w:color w:val="000000"/>
                <w:spacing w:val="12"/>
                <w:szCs w:val="24"/>
                <w:lang w:val="en-US"/>
              </w:rPr>
              <w:t>z</w:t>
            </w:r>
            <w:r w:rsidRPr="00163B78">
              <w:rPr>
                <w:color w:val="000000"/>
                <w:spacing w:val="12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683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i/>
                <w:iCs/>
                <w:color w:val="000000"/>
                <w:w w:val="94"/>
                <w:szCs w:val="24"/>
                <w:lang w:val="en-US"/>
              </w:rPr>
            </w:pPr>
            <w:r w:rsidRPr="00163B78">
              <w:rPr>
                <w:i/>
                <w:iCs/>
                <w:color w:val="000000"/>
                <w:w w:val="94"/>
                <w:szCs w:val="24"/>
                <w:lang w:val="en-US"/>
              </w:rPr>
              <w:t>z</w:t>
            </w:r>
            <w:r w:rsidRPr="00163B78">
              <w:rPr>
                <w:i/>
                <w:iCs/>
                <w:color w:val="000000"/>
                <w:w w:val="9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547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i/>
                <w:iCs/>
                <w:color w:val="000000"/>
                <w:w w:val="94"/>
                <w:szCs w:val="24"/>
                <w:lang w:val="en-US"/>
              </w:rPr>
            </w:pPr>
          </w:p>
        </w:tc>
        <w:tc>
          <w:tcPr>
            <w:tcW w:w="1065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i/>
                <w:iCs/>
                <w:color w:val="000000"/>
                <w:spacing w:val="17"/>
                <w:w w:val="94"/>
                <w:szCs w:val="24"/>
              </w:rPr>
            </w:pPr>
            <w:r w:rsidRPr="00163B78">
              <w:rPr>
                <w:i/>
                <w:iCs/>
                <w:color w:val="000000"/>
                <w:w w:val="94"/>
                <w:szCs w:val="24"/>
                <w:lang w:val="en-US"/>
              </w:rPr>
              <w:t>z</w:t>
            </w:r>
            <w:r w:rsidRPr="00163B78">
              <w:rPr>
                <w:i/>
                <w:iCs/>
                <w:color w:val="000000"/>
                <w:w w:val="94"/>
                <w:szCs w:val="24"/>
                <w:vertAlign w:val="subscript"/>
                <w:lang w:val="en-US"/>
              </w:rPr>
              <w:t>K-1</w:t>
            </w:r>
          </w:p>
        </w:tc>
        <w:tc>
          <w:tcPr>
            <w:tcW w:w="1065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i/>
                <w:iCs/>
                <w:color w:val="000000"/>
                <w:w w:val="94"/>
                <w:szCs w:val="24"/>
                <w:lang w:val="en-US"/>
              </w:rPr>
            </w:pPr>
            <w:r w:rsidRPr="00163B78">
              <w:rPr>
                <w:i/>
                <w:iCs/>
                <w:color w:val="000000"/>
                <w:w w:val="94"/>
                <w:szCs w:val="24"/>
                <w:lang w:val="en-US"/>
              </w:rPr>
              <w:t>z</w:t>
            </w:r>
            <w:r w:rsidRPr="00163B78">
              <w:rPr>
                <w:i/>
                <w:iCs/>
                <w:color w:val="000000"/>
                <w:w w:val="94"/>
                <w:szCs w:val="24"/>
                <w:vertAlign w:val="subscript"/>
                <w:lang w:val="en-US"/>
              </w:rPr>
              <w:t>k</w:t>
            </w:r>
          </w:p>
        </w:tc>
      </w:tr>
      <w:tr w:rsidR="00163B78" w:rsidRPr="00163B78" w:rsidTr="005570FC">
        <w:trPr>
          <w:jc w:val="center"/>
        </w:trPr>
        <w:tc>
          <w:tcPr>
            <w:tcW w:w="992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color w:val="000000"/>
                <w:spacing w:val="12"/>
                <w:szCs w:val="24"/>
                <w:lang w:val="en-US"/>
              </w:rPr>
            </w:pPr>
            <w:r w:rsidRPr="00163B78">
              <w:rPr>
                <w:color w:val="000000"/>
                <w:spacing w:val="12"/>
                <w:szCs w:val="24"/>
                <w:lang w:val="en-US"/>
              </w:rPr>
              <w:t>z</w:t>
            </w:r>
            <w:r w:rsidRPr="00163B78">
              <w:rPr>
                <w:color w:val="000000"/>
                <w:spacing w:val="12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755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color w:val="000000"/>
                <w:spacing w:val="12"/>
                <w:szCs w:val="24"/>
                <w:lang w:val="en-US"/>
              </w:rPr>
            </w:pPr>
            <w:r w:rsidRPr="00163B78">
              <w:rPr>
                <w:color w:val="000000"/>
                <w:spacing w:val="12"/>
                <w:szCs w:val="24"/>
                <w:lang w:val="en-US"/>
              </w:rPr>
              <w:t>p</w:t>
            </w:r>
            <w:r w:rsidRPr="00163B78">
              <w:rPr>
                <w:color w:val="000000"/>
                <w:spacing w:val="12"/>
                <w:szCs w:val="24"/>
                <w:vertAlign w:val="subscript"/>
                <w:lang w:val="en-US"/>
              </w:rPr>
              <w:t>11</w:t>
            </w:r>
          </w:p>
        </w:tc>
        <w:tc>
          <w:tcPr>
            <w:tcW w:w="683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i/>
                <w:iCs/>
                <w:color w:val="000000"/>
                <w:w w:val="94"/>
                <w:szCs w:val="24"/>
                <w:lang w:val="en-US"/>
              </w:rPr>
            </w:pPr>
            <w:r w:rsidRPr="00163B78">
              <w:rPr>
                <w:color w:val="000000"/>
                <w:spacing w:val="12"/>
                <w:szCs w:val="24"/>
                <w:lang w:val="en-US"/>
              </w:rPr>
              <w:t>p</w:t>
            </w:r>
            <w:r w:rsidRPr="00163B78">
              <w:rPr>
                <w:color w:val="000000"/>
                <w:spacing w:val="12"/>
                <w:szCs w:val="24"/>
                <w:vertAlign w:val="subscript"/>
                <w:lang w:val="en-US"/>
              </w:rPr>
              <w:t>12</w:t>
            </w:r>
          </w:p>
        </w:tc>
        <w:tc>
          <w:tcPr>
            <w:tcW w:w="547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i/>
                <w:iCs/>
                <w:color w:val="000000"/>
                <w:w w:val="94"/>
                <w:szCs w:val="24"/>
                <w:lang w:val="en-US"/>
              </w:rPr>
            </w:pPr>
          </w:p>
        </w:tc>
        <w:tc>
          <w:tcPr>
            <w:tcW w:w="1065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i/>
                <w:iCs/>
                <w:color w:val="000000"/>
                <w:spacing w:val="17"/>
                <w:w w:val="94"/>
                <w:szCs w:val="24"/>
              </w:rPr>
            </w:pPr>
            <w:r w:rsidRPr="00163B78">
              <w:rPr>
                <w:color w:val="000000"/>
                <w:spacing w:val="12"/>
                <w:szCs w:val="24"/>
                <w:lang w:val="en-US"/>
              </w:rPr>
              <w:t>p</w:t>
            </w:r>
            <w:r w:rsidRPr="00163B78">
              <w:rPr>
                <w:color w:val="000000"/>
                <w:spacing w:val="12"/>
                <w:szCs w:val="24"/>
                <w:vertAlign w:val="subscript"/>
                <w:lang w:val="en-US"/>
              </w:rPr>
              <w:t>1(K-1)</w:t>
            </w:r>
          </w:p>
        </w:tc>
        <w:tc>
          <w:tcPr>
            <w:tcW w:w="1065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i/>
                <w:iCs/>
                <w:color w:val="000000"/>
                <w:w w:val="94"/>
                <w:szCs w:val="24"/>
                <w:lang w:val="en-US"/>
              </w:rPr>
            </w:pPr>
            <w:r w:rsidRPr="00163B78">
              <w:rPr>
                <w:color w:val="000000"/>
                <w:spacing w:val="12"/>
                <w:szCs w:val="24"/>
                <w:lang w:val="en-US"/>
              </w:rPr>
              <w:t>p</w:t>
            </w:r>
            <w:r w:rsidRPr="00163B78">
              <w:rPr>
                <w:color w:val="000000"/>
                <w:spacing w:val="12"/>
                <w:szCs w:val="24"/>
                <w:vertAlign w:val="subscript"/>
                <w:lang w:val="en-US"/>
              </w:rPr>
              <w:t>1K</w:t>
            </w:r>
          </w:p>
        </w:tc>
      </w:tr>
      <w:tr w:rsidR="00163B78" w:rsidRPr="00163B78" w:rsidTr="005570FC">
        <w:trPr>
          <w:jc w:val="center"/>
        </w:trPr>
        <w:tc>
          <w:tcPr>
            <w:tcW w:w="992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i/>
                <w:iCs/>
                <w:color w:val="000000"/>
                <w:szCs w:val="24"/>
              </w:rPr>
            </w:pPr>
            <w:r w:rsidRPr="00163B78">
              <w:rPr>
                <w:i/>
                <w:iCs/>
                <w:color w:val="000000"/>
                <w:w w:val="94"/>
                <w:szCs w:val="24"/>
                <w:lang w:val="en-US"/>
              </w:rPr>
              <w:t>z</w:t>
            </w:r>
            <w:r w:rsidRPr="00163B78">
              <w:rPr>
                <w:i/>
                <w:iCs/>
                <w:color w:val="000000"/>
                <w:w w:val="9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755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color w:val="000000"/>
                <w:spacing w:val="12"/>
                <w:szCs w:val="24"/>
              </w:rPr>
            </w:pPr>
            <w:r w:rsidRPr="00163B78">
              <w:rPr>
                <w:color w:val="000000"/>
                <w:spacing w:val="12"/>
                <w:szCs w:val="24"/>
                <w:lang w:val="en-US"/>
              </w:rPr>
              <w:t>p</w:t>
            </w:r>
            <w:r w:rsidRPr="00163B78">
              <w:rPr>
                <w:color w:val="000000"/>
                <w:spacing w:val="12"/>
                <w:szCs w:val="24"/>
                <w:vertAlign w:val="subscript"/>
                <w:lang w:val="en-US"/>
              </w:rPr>
              <w:t>21</w:t>
            </w:r>
          </w:p>
        </w:tc>
        <w:tc>
          <w:tcPr>
            <w:tcW w:w="683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i/>
                <w:iCs/>
                <w:color w:val="000000"/>
                <w:w w:val="94"/>
                <w:szCs w:val="24"/>
                <w:lang w:val="en-US"/>
              </w:rPr>
            </w:pPr>
            <w:r w:rsidRPr="00163B78">
              <w:rPr>
                <w:color w:val="000000"/>
                <w:spacing w:val="12"/>
                <w:szCs w:val="24"/>
                <w:lang w:val="en-US"/>
              </w:rPr>
              <w:t>P</w:t>
            </w:r>
            <w:r w:rsidRPr="00163B78">
              <w:rPr>
                <w:color w:val="000000"/>
                <w:spacing w:val="12"/>
                <w:szCs w:val="24"/>
                <w:vertAlign w:val="subscript"/>
                <w:lang w:val="en-US"/>
              </w:rPr>
              <w:t>22</w:t>
            </w:r>
          </w:p>
        </w:tc>
        <w:tc>
          <w:tcPr>
            <w:tcW w:w="547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i/>
                <w:iCs/>
                <w:color w:val="000000"/>
                <w:w w:val="94"/>
                <w:szCs w:val="24"/>
                <w:lang w:val="en-US"/>
              </w:rPr>
            </w:pPr>
          </w:p>
        </w:tc>
        <w:tc>
          <w:tcPr>
            <w:tcW w:w="1065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i/>
                <w:iCs/>
                <w:color w:val="000000"/>
                <w:spacing w:val="17"/>
                <w:w w:val="94"/>
                <w:szCs w:val="24"/>
              </w:rPr>
            </w:pPr>
            <w:r w:rsidRPr="00163B78">
              <w:rPr>
                <w:color w:val="000000"/>
                <w:spacing w:val="12"/>
                <w:szCs w:val="24"/>
                <w:lang w:val="en-US"/>
              </w:rPr>
              <w:t>p</w:t>
            </w:r>
            <w:r w:rsidRPr="00163B78">
              <w:rPr>
                <w:color w:val="000000"/>
                <w:spacing w:val="12"/>
                <w:szCs w:val="24"/>
                <w:vertAlign w:val="subscript"/>
                <w:lang w:val="en-US"/>
              </w:rPr>
              <w:t>2(K-1)</w:t>
            </w:r>
          </w:p>
        </w:tc>
        <w:tc>
          <w:tcPr>
            <w:tcW w:w="1065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i/>
                <w:iCs/>
                <w:color w:val="000000"/>
                <w:w w:val="94"/>
                <w:szCs w:val="24"/>
                <w:lang w:val="en-US"/>
              </w:rPr>
            </w:pPr>
            <w:r w:rsidRPr="00163B78">
              <w:rPr>
                <w:color w:val="000000"/>
                <w:spacing w:val="12"/>
                <w:szCs w:val="24"/>
                <w:lang w:val="en-US"/>
              </w:rPr>
              <w:t>p</w:t>
            </w:r>
            <w:r w:rsidRPr="00163B78">
              <w:rPr>
                <w:color w:val="000000"/>
                <w:spacing w:val="12"/>
                <w:szCs w:val="24"/>
                <w:vertAlign w:val="subscript"/>
                <w:lang w:val="en-US"/>
              </w:rPr>
              <w:t>2K</w:t>
            </w:r>
          </w:p>
        </w:tc>
      </w:tr>
      <w:tr w:rsidR="00163B78" w:rsidRPr="00163B78" w:rsidTr="005570FC">
        <w:trPr>
          <w:jc w:val="center"/>
        </w:trPr>
        <w:tc>
          <w:tcPr>
            <w:tcW w:w="992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i/>
                <w:iCs/>
                <w:color w:val="000000"/>
                <w:szCs w:val="24"/>
              </w:rPr>
            </w:pPr>
          </w:p>
        </w:tc>
        <w:tc>
          <w:tcPr>
            <w:tcW w:w="755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color w:val="000000"/>
                <w:spacing w:val="12"/>
                <w:szCs w:val="24"/>
              </w:rPr>
            </w:pPr>
          </w:p>
        </w:tc>
        <w:tc>
          <w:tcPr>
            <w:tcW w:w="683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i/>
                <w:iCs/>
                <w:color w:val="000000"/>
                <w:w w:val="94"/>
                <w:szCs w:val="24"/>
                <w:lang w:val="en-US"/>
              </w:rPr>
            </w:pPr>
          </w:p>
        </w:tc>
        <w:tc>
          <w:tcPr>
            <w:tcW w:w="547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i/>
                <w:iCs/>
                <w:color w:val="000000"/>
                <w:w w:val="94"/>
                <w:szCs w:val="24"/>
                <w:lang w:val="en-US"/>
              </w:rPr>
            </w:pPr>
          </w:p>
        </w:tc>
        <w:tc>
          <w:tcPr>
            <w:tcW w:w="1065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i/>
                <w:iCs/>
                <w:color w:val="000000"/>
                <w:spacing w:val="17"/>
                <w:w w:val="94"/>
                <w:szCs w:val="24"/>
              </w:rPr>
            </w:pPr>
            <w:r w:rsidRPr="00163B78">
              <w:rPr>
                <w:color w:val="000000"/>
                <w:spacing w:val="12"/>
                <w:szCs w:val="24"/>
                <w:lang w:val="en-US"/>
              </w:rPr>
              <w:t>p</w:t>
            </w:r>
            <w:r w:rsidRPr="00163B78">
              <w:rPr>
                <w:color w:val="000000"/>
                <w:spacing w:val="12"/>
                <w:szCs w:val="24"/>
                <w:vertAlign w:val="subscript"/>
                <w:lang w:val="en-US"/>
              </w:rPr>
              <w:t>3(K-1)</w:t>
            </w:r>
          </w:p>
        </w:tc>
        <w:tc>
          <w:tcPr>
            <w:tcW w:w="1065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i/>
                <w:iCs/>
                <w:color w:val="000000"/>
                <w:w w:val="94"/>
                <w:szCs w:val="24"/>
                <w:lang w:val="en-US"/>
              </w:rPr>
            </w:pPr>
            <w:r w:rsidRPr="00163B78">
              <w:rPr>
                <w:color w:val="000000"/>
                <w:spacing w:val="12"/>
                <w:szCs w:val="24"/>
                <w:lang w:val="en-US"/>
              </w:rPr>
              <w:t>p</w:t>
            </w:r>
            <w:r w:rsidRPr="00163B78">
              <w:rPr>
                <w:color w:val="000000"/>
                <w:spacing w:val="12"/>
                <w:szCs w:val="24"/>
                <w:vertAlign w:val="subscript"/>
                <w:lang w:val="en-US"/>
              </w:rPr>
              <w:t>3K</w:t>
            </w:r>
          </w:p>
        </w:tc>
      </w:tr>
      <w:tr w:rsidR="00163B78" w:rsidRPr="00163B78" w:rsidTr="005570FC">
        <w:trPr>
          <w:jc w:val="center"/>
        </w:trPr>
        <w:tc>
          <w:tcPr>
            <w:tcW w:w="992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i/>
                <w:iCs/>
                <w:color w:val="000000"/>
                <w:szCs w:val="24"/>
              </w:rPr>
            </w:pPr>
            <w:r w:rsidRPr="00163B78">
              <w:rPr>
                <w:i/>
                <w:iCs/>
                <w:color w:val="000000"/>
                <w:w w:val="94"/>
                <w:szCs w:val="24"/>
                <w:lang w:val="en-US"/>
              </w:rPr>
              <w:t>z</w:t>
            </w:r>
            <w:r w:rsidRPr="00163B78">
              <w:rPr>
                <w:i/>
                <w:iCs/>
                <w:color w:val="000000"/>
                <w:w w:val="94"/>
                <w:szCs w:val="24"/>
                <w:vertAlign w:val="subscript"/>
                <w:lang w:val="en-US"/>
              </w:rPr>
              <w:t>k</w:t>
            </w:r>
          </w:p>
        </w:tc>
        <w:tc>
          <w:tcPr>
            <w:tcW w:w="755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color w:val="000000"/>
                <w:spacing w:val="12"/>
                <w:szCs w:val="24"/>
              </w:rPr>
            </w:pPr>
            <w:r w:rsidRPr="00163B78">
              <w:rPr>
                <w:color w:val="000000"/>
                <w:spacing w:val="12"/>
                <w:szCs w:val="24"/>
                <w:lang w:val="en-US"/>
              </w:rPr>
              <w:t>p</w:t>
            </w:r>
            <w:r w:rsidRPr="00163B78">
              <w:rPr>
                <w:color w:val="000000"/>
                <w:spacing w:val="12"/>
                <w:szCs w:val="24"/>
                <w:vertAlign w:val="subscript"/>
                <w:lang w:val="en-US"/>
              </w:rPr>
              <w:t>K1</w:t>
            </w:r>
          </w:p>
        </w:tc>
        <w:tc>
          <w:tcPr>
            <w:tcW w:w="683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i/>
                <w:iCs/>
                <w:color w:val="000000"/>
                <w:w w:val="94"/>
                <w:szCs w:val="24"/>
                <w:lang w:val="en-US"/>
              </w:rPr>
            </w:pPr>
            <w:r w:rsidRPr="00163B78">
              <w:rPr>
                <w:color w:val="000000"/>
                <w:spacing w:val="12"/>
                <w:szCs w:val="24"/>
                <w:lang w:val="en-US"/>
              </w:rPr>
              <w:t>p</w:t>
            </w:r>
            <w:r w:rsidRPr="00163B78">
              <w:rPr>
                <w:color w:val="000000"/>
                <w:spacing w:val="12"/>
                <w:szCs w:val="24"/>
                <w:vertAlign w:val="subscript"/>
                <w:lang w:val="en-US"/>
              </w:rPr>
              <w:t>K1</w:t>
            </w:r>
          </w:p>
        </w:tc>
        <w:tc>
          <w:tcPr>
            <w:tcW w:w="547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i/>
                <w:iCs/>
                <w:color w:val="000000"/>
                <w:w w:val="94"/>
                <w:szCs w:val="24"/>
                <w:lang w:val="en-US"/>
              </w:rPr>
            </w:pPr>
          </w:p>
        </w:tc>
        <w:tc>
          <w:tcPr>
            <w:tcW w:w="1065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i/>
                <w:iCs/>
                <w:color w:val="000000"/>
                <w:spacing w:val="17"/>
                <w:w w:val="94"/>
                <w:szCs w:val="24"/>
              </w:rPr>
            </w:pPr>
            <w:r w:rsidRPr="00163B78">
              <w:rPr>
                <w:color w:val="000000"/>
                <w:spacing w:val="12"/>
                <w:szCs w:val="24"/>
                <w:lang w:val="en-US"/>
              </w:rPr>
              <w:t>p</w:t>
            </w:r>
            <w:r w:rsidRPr="00163B78">
              <w:rPr>
                <w:color w:val="000000"/>
                <w:spacing w:val="12"/>
                <w:szCs w:val="24"/>
                <w:vertAlign w:val="subscript"/>
                <w:lang w:val="en-US"/>
              </w:rPr>
              <w:t>K(K-1)</w:t>
            </w:r>
          </w:p>
        </w:tc>
        <w:tc>
          <w:tcPr>
            <w:tcW w:w="1065" w:type="dxa"/>
            <w:shd w:val="clear" w:color="auto" w:fill="auto"/>
          </w:tcPr>
          <w:p w:rsidR="00163B78" w:rsidRPr="00163B78" w:rsidRDefault="00163B78" w:rsidP="00163B78">
            <w:pPr>
              <w:ind w:firstLine="0"/>
              <w:rPr>
                <w:i/>
                <w:iCs/>
                <w:color w:val="000000"/>
                <w:w w:val="94"/>
                <w:szCs w:val="24"/>
                <w:lang w:val="en-US"/>
              </w:rPr>
            </w:pPr>
            <w:r w:rsidRPr="00163B78">
              <w:rPr>
                <w:color w:val="000000"/>
                <w:spacing w:val="12"/>
                <w:szCs w:val="24"/>
                <w:lang w:val="en-US"/>
              </w:rPr>
              <w:t>p</w:t>
            </w:r>
            <w:r w:rsidRPr="00163B78">
              <w:rPr>
                <w:color w:val="000000"/>
                <w:spacing w:val="12"/>
                <w:szCs w:val="24"/>
                <w:vertAlign w:val="subscript"/>
                <w:lang w:val="en-US"/>
              </w:rPr>
              <w:t>K</w:t>
            </w:r>
          </w:p>
        </w:tc>
      </w:tr>
    </w:tbl>
    <w:p w:rsidR="00163B78" w:rsidRPr="00163B78" w:rsidRDefault="00163B78" w:rsidP="00163B78">
      <w:pPr>
        <w:shd w:val="clear" w:color="auto" w:fill="FFFFFF"/>
        <w:ind w:left="24" w:right="14" w:firstLine="543"/>
        <w:rPr>
          <w:color w:val="000000"/>
          <w:spacing w:val="-1"/>
          <w:szCs w:val="24"/>
        </w:rPr>
      </w:pPr>
    </w:p>
    <w:p w:rsidR="00163B78" w:rsidRPr="00163B78" w:rsidRDefault="00163B78" w:rsidP="005570FC">
      <w:pPr>
        <w:shd w:val="clear" w:color="auto" w:fill="FFFFFF"/>
        <w:ind w:left="24" w:right="14" w:firstLine="0"/>
        <w:rPr>
          <w:color w:val="000000"/>
          <w:spacing w:val="-1"/>
          <w:szCs w:val="24"/>
          <w:vertAlign w:val="subscript"/>
        </w:rPr>
      </w:pPr>
      <w:r w:rsidRPr="00163B78">
        <w:rPr>
          <w:color w:val="000000"/>
          <w:spacing w:val="-1"/>
          <w:szCs w:val="24"/>
        </w:rPr>
        <w:t xml:space="preserve">где </w:t>
      </w:r>
      <w:r w:rsidRPr="00163B78">
        <w:rPr>
          <w:color w:val="000000"/>
          <w:spacing w:val="-1"/>
          <w:szCs w:val="24"/>
          <w:lang w:val="en-US"/>
        </w:rPr>
        <w:t>p</w:t>
      </w:r>
      <w:r w:rsidRPr="00163B78">
        <w:rPr>
          <w:color w:val="000000"/>
          <w:spacing w:val="-1"/>
          <w:szCs w:val="24"/>
          <w:vertAlign w:val="subscript"/>
          <w:lang w:val="en-US"/>
        </w:rPr>
        <w:t>ij</w:t>
      </w:r>
      <w:r w:rsidRPr="00163B78">
        <w:rPr>
          <w:color w:val="000000"/>
          <w:spacing w:val="-1"/>
          <w:szCs w:val="24"/>
        </w:rPr>
        <w:t xml:space="preserve"> – вероятность перехода автомата из состояния </w:t>
      </w:r>
      <w:r w:rsidRPr="00163B78">
        <w:rPr>
          <w:color w:val="000000"/>
          <w:spacing w:val="-1"/>
          <w:szCs w:val="24"/>
          <w:lang w:val="en-US"/>
        </w:rPr>
        <w:t>z</w:t>
      </w:r>
      <w:r w:rsidRPr="00163B78">
        <w:rPr>
          <w:color w:val="000000"/>
          <w:spacing w:val="-1"/>
          <w:szCs w:val="24"/>
          <w:vertAlign w:val="subscript"/>
          <w:lang w:val="en-US"/>
        </w:rPr>
        <w:t>i</w:t>
      </w:r>
      <w:r w:rsidRPr="00163B78">
        <w:rPr>
          <w:color w:val="000000"/>
          <w:spacing w:val="-1"/>
          <w:szCs w:val="24"/>
        </w:rPr>
        <w:t xml:space="preserve"> в сост</w:t>
      </w:r>
      <w:r w:rsidRPr="00163B78">
        <w:rPr>
          <w:color w:val="000000"/>
          <w:spacing w:val="-1"/>
          <w:szCs w:val="24"/>
        </w:rPr>
        <w:t>о</w:t>
      </w:r>
      <w:r w:rsidRPr="00163B78">
        <w:rPr>
          <w:color w:val="000000"/>
          <w:spacing w:val="-1"/>
          <w:szCs w:val="24"/>
        </w:rPr>
        <w:t xml:space="preserve">яние </w:t>
      </w:r>
      <w:r w:rsidRPr="00163B78">
        <w:rPr>
          <w:color w:val="000000"/>
          <w:spacing w:val="-1"/>
          <w:szCs w:val="24"/>
          <w:lang w:val="en-US"/>
        </w:rPr>
        <w:t>z</w:t>
      </w:r>
      <w:r w:rsidRPr="00163B78">
        <w:rPr>
          <w:color w:val="000000"/>
          <w:spacing w:val="-1"/>
          <w:szCs w:val="24"/>
          <w:vertAlign w:val="subscript"/>
          <w:lang w:val="en-US"/>
        </w:rPr>
        <w:t>j</w:t>
      </w:r>
    </w:p>
    <w:p w:rsidR="00163B78" w:rsidRPr="00163B78" w:rsidRDefault="00163B78" w:rsidP="00163B78">
      <w:pPr>
        <w:shd w:val="clear" w:color="auto" w:fill="FFFFFF"/>
        <w:ind w:left="24" w:right="14" w:firstLine="543"/>
        <w:rPr>
          <w:color w:val="000000"/>
          <w:spacing w:val="-1"/>
          <w:szCs w:val="24"/>
        </w:rPr>
      </w:pPr>
      <w:r w:rsidRPr="00163B78">
        <w:rPr>
          <w:color w:val="000000"/>
          <w:spacing w:val="-1"/>
          <w:szCs w:val="24"/>
        </w:rPr>
        <w:t xml:space="preserve">Можем записать </w:t>
      </w:r>
      <w:r w:rsidRPr="00163B78">
        <w:rPr>
          <w:color w:val="000000"/>
          <w:spacing w:val="-1"/>
          <w:position w:val="-30"/>
          <w:szCs w:val="24"/>
          <w:vertAlign w:val="subscript"/>
          <w:lang w:val="en-US"/>
        </w:rPr>
        <w:object w:dxaOrig="960" w:dyaOrig="700">
          <v:shape id="_x0000_i1144" type="#_x0000_t75" style="width:48.85pt;height:35.3pt" o:ole="">
            <v:imagedata r:id="rId330" o:title=""/>
          </v:shape>
          <o:OLEObject Type="Embed" ProgID="Equation.3" ShapeID="_x0000_i1144" DrawAspect="Content" ObjectID="_1529519755" r:id="rId331"/>
        </w:object>
      </w:r>
    </w:p>
    <w:p w:rsidR="00163B78" w:rsidRPr="00163B78" w:rsidRDefault="00163B78" w:rsidP="00163B78">
      <w:pPr>
        <w:shd w:val="clear" w:color="auto" w:fill="FFFFFF"/>
        <w:ind w:left="24" w:right="14" w:firstLine="543"/>
        <w:rPr>
          <w:color w:val="000000"/>
          <w:spacing w:val="-1"/>
          <w:szCs w:val="24"/>
        </w:rPr>
      </w:pPr>
      <w:r w:rsidRPr="00163B78">
        <w:rPr>
          <w:color w:val="000000"/>
          <w:spacing w:val="-1"/>
          <w:szCs w:val="24"/>
        </w:rPr>
        <w:t xml:space="preserve"> Таблица выходов представлена следующим образом</w:t>
      </w:r>
      <w:r w:rsidR="005570FC" w:rsidRPr="005570FC">
        <w:rPr>
          <w:color w:val="000000"/>
          <w:spacing w:val="-1"/>
          <w:szCs w:val="24"/>
        </w:rPr>
        <w:t xml:space="preserve"> (</w:t>
      </w:r>
      <w:r w:rsidR="005570FC">
        <w:rPr>
          <w:color w:val="000000"/>
          <w:spacing w:val="-1"/>
          <w:szCs w:val="24"/>
        </w:rPr>
        <w:t>Табл</w:t>
      </w:r>
      <w:r w:rsidR="00F67201">
        <w:rPr>
          <w:color w:val="000000"/>
          <w:spacing w:val="-1"/>
          <w:szCs w:val="24"/>
        </w:rPr>
        <w:t>.</w:t>
      </w:r>
      <w:r w:rsidR="005570FC" w:rsidRPr="005570FC">
        <w:rPr>
          <w:color w:val="000000"/>
          <w:spacing w:val="-1"/>
          <w:szCs w:val="24"/>
        </w:rPr>
        <w:t xml:space="preserve"> 6</w:t>
      </w:r>
      <w:r w:rsidR="005570FC">
        <w:rPr>
          <w:color w:val="000000"/>
          <w:spacing w:val="-1"/>
          <w:szCs w:val="24"/>
        </w:rPr>
        <w:t>.</w:t>
      </w:r>
      <w:r w:rsidR="00F67201">
        <w:rPr>
          <w:color w:val="000000"/>
          <w:spacing w:val="-1"/>
          <w:szCs w:val="24"/>
        </w:rPr>
        <w:t>8</w:t>
      </w:r>
      <w:r w:rsidR="005570FC" w:rsidRPr="005570FC">
        <w:rPr>
          <w:color w:val="000000"/>
          <w:spacing w:val="-1"/>
          <w:szCs w:val="24"/>
        </w:rPr>
        <w:t>)</w:t>
      </w:r>
      <w:r w:rsidRPr="00163B78">
        <w:rPr>
          <w:color w:val="000000"/>
          <w:spacing w:val="-1"/>
          <w:szCs w:val="24"/>
        </w:rPr>
        <w:t>:</w:t>
      </w:r>
    </w:p>
    <w:p w:rsidR="00163B78" w:rsidRPr="00F67201" w:rsidRDefault="00163B78" w:rsidP="00163B78">
      <w:pPr>
        <w:shd w:val="clear" w:color="auto" w:fill="FFFFFF"/>
        <w:ind w:left="24" w:firstLine="118"/>
        <w:jc w:val="right"/>
        <w:rPr>
          <w:color w:val="000000"/>
          <w:spacing w:val="-5"/>
          <w:szCs w:val="24"/>
        </w:rPr>
      </w:pPr>
      <w:r w:rsidRPr="00163B78">
        <w:rPr>
          <w:color w:val="000000"/>
          <w:spacing w:val="-5"/>
          <w:szCs w:val="24"/>
        </w:rPr>
        <w:t xml:space="preserve">Таблица </w:t>
      </w:r>
      <w:r w:rsidR="005570FC">
        <w:rPr>
          <w:color w:val="000000"/>
          <w:spacing w:val="-5"/>
          <w:szCs w:val="24"/>
        </w:rPr>
        <w:t>6.</w:t>
      </w:r>
      <w:r w:rsidR="00F67201">
        <w:rPr>
          <w:color w:val="000000"/>
          <w:spacing w:val="-5"/>
          <w:szCs w:val="24"/>
        </w:rPr>
        <w:t>8</w:t>
      </w:r>
    </w:p>
    <w:p w:rsidR="00163B78" w:rsidRPr="00163B78" w:rsidRDefault="00163B78" w:rsidP="00163B78">
      <w:pPr>
        <w:shd w:val="clear" w:color="auto" w:fill="FFFFFF"/>
        <w:ind w:left="24" w:right="14" w:firstLine="543"/>
        <w:rPr>
          <w:color w:val="000000"/>
          <w:spacing w:val="-1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2410"/>
        <w:gridCol w:w="1417"/>
      </w:tblGrid>
      <w:tr w:rsidR="00163B78" w:rsidRPr="00163B78" w:rsidTr="00163B78">
        <w:tc>
          <w:tcPr>
            <w:tcW w:w="1701" w:type="dxa"/>
            <w:shd w:val="clear" w:color="auto" w:fill="auto"/>
          </w:tcPr>
          <w:p w:rsidR="00163B78" w:rsidRPr="00163B78" w:rsidRDefault="00163B78" w:rsidP="00163B78">
            <w:pPr>
              <w:ind w:right="14" w:firstLine="0"/>
              <w:rPr>
                <w:color w:val="000000"/>
                <w:spacing w:val="-1"/>
                <w:szCs w:val="24"/>
              </w:rPr>
            </w:pPr>
            <w:r w:rsidRPr="00163B78">
              <w:rPr>
                <w:color w:val="000000"/>
                <w:spacing w:val="-1"/>
                <w:szCs w:val="24"/>
                <w:lang w:val="en-US"/>
              </w:rPr>
              <w:t>Z . . . . z</w:t>
            </w:r>
            <w:r w:rsidRPr="00163B78">
              <w:rPr>
                <w:color w:val="000000"/>
                <w:spacing w:val="-1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163B78" w:rsidRPr="00163B78" w:rsidRDefault="00163B78" w:rsidP="00163B78">
            <w:pPr>
              <w:ind w:right="14" w:firstLine="0"/>
              <w:rPr>
                <w:color w:val="000000"/>
                <w:spacing w:val="-1"/>
                <w:szCs w:val="24"/>
              </w:rPr>
            </w:pPr>
            <w:r w:rsidRPr="00163B78">
              <w:rPr>
                <w:color w:val="000000"/>
                <w:spacing w:val="-1"/>
                <w:szCs w:val="24"/>
                <w:lang w:val="en-US"/>
              </w:rPr>
              <w:t>z</w:t>
            </w:r>
            <w:r w:rsidRPr="00163B78">
              <w:rPr>
                <w:color w:val="000000"/>
                <w:spacing w:val="-1"/>
                <w:szCs w:val="24"/>
                <w:vertAlign w:val="subscript"/>
                <w:lang w:val="en-US"/>
              </w:rPr>
              <w:t>2</w:t>
            </w:r>
            <w:r w:rsidRPr="00163B78">
              <w:rPr>
                <w:color w:val="000000"/>
                <w:spacing w:val="-1"/>
                <w:szCs w:val="24"/>
                <w:lang w:val="en-US"/>
              </w:rPr>
              <w:t xml:space="preserve"> . . . . z</w:t>
            </w:r>
            <w:r w:rsidRPr="00163B78">
              <w:rPr>
                <w:color w:val="000000"/>
                <w:spacing w:val="-1"/>
                <w:szCs w:val="24"/>
                <w:vertAlign w:val="subscript"/>
                <w:lang w:val="en-US"/>
              </w:rPr>
              <w:t>k-</w:t>
            </w:r>
          </w:p>
        </w:tc>
        <w:tc>
          <w:tcPr>
            <w:tcW w:w="1417" w:type="dxa"/>
            <w:shd w:val="clear" w:color="auto" w:fill="auto"/>
          </w:tcPr>
          <w:p w:rsidR="00163B78" w:rsidRPr="00163B78" w:rsidRDefault="00163B78" w:rsidP="00163B78">
            <w:pPr>
              <w:ind w:right="14" w:firstLine="0"/>
              <w:rPr>
                <w:color w:val="000000"/>
                <w:spacing w:val="-1"/>
                <w:szCs w:val="24"/>
              </w:rPr>
            </w:pPr>
            <w:r w:rsidRPr="00163B78">
              <w:rPr>
                <w:color w:val="000000"/>
                <w:spacing w:val="-1"/>
                <w:szCs w:val="24"/>
                <w:lang w:val="en-US"/>
              </w:rPr>
              <w:t>z</w:t>
            </w:r>
            <w:r w:rsidRPr="00163B78">
              <w:rPr>
                <w:color w:val="000000"/>
                <w:spacing w:val="-1"/>
                <w:szCs w:val="24"/>
                <w:vertAlign w:val="subscript"/>
                <w:lang w:val="en-US"/>
              </w:rPr>
              <w:t>k</w:t>
            </w:r>
          </w:p>
        </w:tc>
      </w:tr>
      <w:tr w:rsidR="00163B78" w:rsidRPr="00163B78" w:rsidTr="00163B78">
        <w:tc>
          <w:tcPr>
            <w:tcW w:w="1701" w:type="dxa"/>
            <w:shd w:val="clear" w:color="auto" w:fill="auto"/>
          </w:tcPr>
          <w:p w:rsidR="00163B78" w:rsidRPr="00163B78" w:rsidRDefault="00163B78" w:rsidP="00163B78">
            <w:pPr>
              <w:ind w:right="14" w:firstLine="0"/>
              <w:rPr>
                <w:color w:val="000000"/>
                <w:spacing w:val="-1"/>
                <w:szCs w:val="24"/>
              </w:rPr>
            </w:pPr>
            <w:r w:rsidRPr="00163B78">
              <w:rPr>
                <w:color w:val="000000"/>
                <w:spacing w:val="-1"/>
                <w:szCs w:val="24"/>
                <w:lang w:val="en-US"/>
              </w:rPr>
              <w:t xml:space="preserve">Y .... </w:t>
            </w:r>
            <w:r w:rsidRPr="00163B78">
              <w:rPr>
                <w:color w:val="000000"/>
                <w:spacing w:val="-1"/>
                <w:szCs w:val="24"/>
              </w:rPr>
              <w:t>у</w:t>
            </w:r>
            <w:r w:rsidRPr="00163B78">
              <w:rPr>
                <w:color w:val="000000"/>
                <w:spacing w:val="-1"/>
                <w:szCs w:val="24"/>
                <w:vertAlign w:val="subscript"/>
                <w:lang w:val="en-US"/>
              </w:rPr>
              <w:t>i1</w:t>
            </w:r>
            <w:r w:rsidRPr="00163B78">
              <w:rPr>
                <w:color w:val="000000"/>
                <w:spacing w:val="-1"/>
                <w:szCs w:val="24"/>
                <w:lang w:val="en-US"/>
              </w:rPr>
              <w:t xml:space="preserve">      </w:t>
            </w:r>
          </w:p>
        </w:tc>
        <w:tc>
          <w:tcPr>
            <w:tcW w:w="2410" w:type="dxa"/>
            <w:shd w:val="clear" w:color="auto" w:fill="auto"/>
          </w:tcPr>
          <w:p w:rsidR="00163B78" w:rsidRPr="00163B78" w:rsidRDefault="00163B78" w:rsidP="00163B78">
            <w:pPr>
              <w:ind w:right="14" w:firstLine="0"/>
              <w:rPr>
                <w:color w:val="000000"/>
                <w:spacing w:val="-1"/>
                <w:szCs w:val="24"/>
              </w:rPr>
            </w:pPr>
            <w:r w:rsidRPr="00163B78">
              <w:rPr>
                <w:color w:val="000000"/>
                <w:spacing w:val="-1"/>
                <w:szCs w:val="24"/>
              </w:rPr>
              <w:t>у</w:t>
            </w:r>
            <w:r w:rsidRPr="00163B78">
              <w:rPr>
                <w:color w:val="000000"/>
                <w:spacing w:val="-1"/>
                <w:szCs w:val="24"/>
                <w:vertAlign w:val="subscript"/>
                <w:lang w:val="en-US"/>
              </w:rPr>
              <w:t>i2</w:t>
            </w:r>
            <w:r w:rsidRPr="00163B78">
              <w:rPr>
                <w:color w:val="000000"/>
                <w:spacing w:val="-1"/>
                <w:szCs w:val="24"/>
                <w:lang w:val="en-US"/>
              </w:rPr>
              <w:t xml:space="preserve"> . . . y</w:t>
            </w:r>
            <w:r w:rsidRPr="00163B78">
              <w:rPr>
                <w:color w:val="000000"/>
                <w:spacing w:val="-1"/>
                <w:szCs w:val="24"/>
                <w:vertAlign w:val="subscript"/>
                <w:lang w:val="en-US"/>
              </w:rPr>
              <w:t>ik-1</w:t>
            </w:r>
            <w:r w:rsidRPr="00163B78">
              <w:rPr>
                <w:color w:val="000000"/>
                <w:spacing w:val="-1"/>
                <w:szCs w:val="24"/>
                <w:lang w:val="en-US"/>
              </w:rPr>
              <w:t xml:space="preserve">       </w:t>
            </w:r>
          </w:p>
        </w:tc>
        <w:tc>
          <w:tcPr>
            <w:tcW w:w="1417" w:type="dxa"/>
            <w:shd w:val="clear" w:color="auto" w:fill="auto"/>
          </w:tcPr>
          <w:p w:rsidR="00163B78" w:rsidRPr="00163B78" w:rsidRDefault="00163B78" w:rsidP="00163B78">
            <w:pPr>
              <w:ind w:right="14" w:firstLine="0"/>
              <w:rPr>
                <w:color w:val="000000"/>
                <w:spacing w:val="-1"/>
                <w:szCs w:val="24"/>
              </w:rPr>
            </w:pPr>
            <w:r w:rsidRPr="00163B78">
              <w:rPr>
                <w:color w:val="000000"/>
                <w:spacing w:val="-1"/>
                <w:szCs w:val="24"/>
                <w:lang w:val="en-US"/>
              </w:rPr>
              <w:t>y</w:t>
            </w:r>
            <w:r w:rsidRPr="00163B78">
              <w:rPr>
                <w:color w:val="000000"/>
                <w:spacing w:val="-1"/>
                <w:szCs w:val="24"/>
                <w:vertAlign w:val="subscript"/>
                <w:lang w:val="en-US"/>
              </w:rPr>
              <w:t>ik</w:t>
            </w:r>
          </w:p>
        </w:tc>
      </w:tr>
    </w:tbl>
    <w:p w:rsidR="00163B78" w:rsidRPr="00163B78" w:rsidRDefault="00163B78" w:rsidP="00163B78">
      <w:pPr>
        <w:shd w:val="clear" w:color="auto" w:fill="FFFFFF"/>
        <w:ind w:left="24" w:right="14" w:firstLine="543"/>
        <w:rPr>
          <w:color w:val="000000"/>
          <w:spacing w:val="-1"/>
          <w:szCs w:val="24"/>
          <w:lang w:val="en-US"/>
        </w:rPr>
      </w:pPr>
    </w:p>
    <w:p w:rsidR="00163B78" w:rsidRPr="00163B78" w:rsidRDefault="00163B78" w:rsidP="00163B78">
      <w:pPr>
        <w:shd w:val="clear" w:color="auto" w:fill="FFFFFF"/>
        <w:ind w:left="24" w:right="14" w:firstLine="543"/>
        <w:rPr>
          <w:color w:val="000000"/>
          <w:spacing w:val="-2"/>
          <w:szCs w:val="24"/>
        </w:rPr>
      </w:pPr>
      <w:r w:rsidRPr="00163B78">
        <w:rPr>
          <w:color w:val="000000"/>
          <w:spacing w:val="6"/>
          <w:szCs w:val="24"/>
        </w:rPr>
        <w:t xml:space="preserve">Первую из этих таблиц можно представить в виде квадратной матрицы </w:t>
      </w:r>
      <w:r w:rsidRPr="00163B78">
        <w:rPr>
          <w:color w:val="000000"/>
          <w:spacing w:val="2"/>
          <w:szCs w:val="24"/>
        </w:rPr>
        <w:t xml:space="preserve">размерности </w:t>
      </w:r>
      <w:r w:rsidRPr="00163B78">
        <w:rPr>
          <w:i/>
          <w:iCs/>
          <w:color w:val="000000"/>
          <w:spacing w:val="2"/>
          <w:szCs w:val="24"/>
        </w:rPr>
        <w:t xml:space="preserve">К </w:t>
      </w:r>
      <w:r w:rsidRPr="00163B78">
        <w:rPr>
          <w:i/>
          <w:iCs/>
          <w:smallCaps/>
          <w:color w:val="000000"/>
          <w:spacing w:val="2"/>
          <w:szCs w:val="24"/>
          <w:lang w:val="en-US"/>
        </w:rPr>
        <w:t>x</w:t>
      </w:r>
      <w:r w:rsidRPr="00163B78">
        <w:rPr>
          <w:i/>
          <w:iCs/>
          <w:smallCaps/>
          <w:color w:val="000000"/>
          <w:spacing w:val="2"/>
          <w:szCs w:val="24"/>
        </w:rPr>
        <w:t xml:space="preserve"> </w:t>
      </w:r>
      <w:r w:rsidRPr="00163B78">
        <w:rPr>
          <w:i/>
          <w:iCs/>
          <w:color w:val="000000"/>
          <w:spacing w:val="2"/>
          <w:szCs w:val="24"/>
        </w:rPr>
        <w:t xml:space="preserve">К, </w:t>
      </w:r>
      <w:r w:rsidRPr="00163B78">
        <w:rPr>
          <w:color w:val="000000"/>
          <w:spacing w:val="2"/>
          <w:szCs w:val="24"/>
        </w:rPr>
        <w:t xml:space="preserve">которая называется </w:t>
      </w:r>
      <w:r w:rsidRPr="00163B78">
        <w:rPr>
          <w:i/>
          <w:iCs/>
          <w:color w:val="000000"/>
          <w:spacing w:val="2"/>
          <w:szCs w:val="24"/>
        </w:rPr>
        <w:t xml:space="preserve">матрицей переходных вероятностей </w:t>
      </w:r>
      <w:r w:rsidRPr="00163B78">
        <w:rPr>
          <w:color w:val="000000"/>
          <w:spacing w:val="4"/>
          <w:szCs w:val="24"/>
        </w:rPr>
        <w:t xml:space="preserve">или просто </w:t>
      </w:r>
      <w:r w:rsidRPr="00163B78">
        <w:rPr>
          <w:i/>
          <w:iCs/>
          <w:color w:val="000000"/>
          <w:spacing w:val="4"/>
          <w:szCs w:val="24"/>
        </w:rPr>
        <w:t xml:space="preserve">матрицей </w:t>
      </w:r>
      <w:r w:rsidRPr="00163B78">
        <w:rPr>
          <w:i/>
          <w:iCs/>
          <w:color w:val="000000"/>
          <w:spacing w:val="4"/>
          <w:szCs w:val="24"/>
        </w:rPr>
        <w:lastRenderedPageBreak/>
        <w:t xml:space="preserve">переходов Р-автомата. </w:t>
      </w:r>
      <w:r w:rsidRPr="00163B78">
        <w:rPr>
          <w:color w:val="000000"/>
          <w:spacing w:val="4"/>
          <w:szCs w:val="24"/>
        </w:rPr>
        <w:t xml:space="preserve">В общем случае  матрица </w:t>
      </w:r>
      <w:r w:rsidRPr="00163B78">
        <w:rPr>
          <w:color w:val="000000"/>
          <w:spacing w:val="-2"/>
          <w:szCs w:val="24"/>
        </w:rPr>
        <w:t>переходов имеет вид</w:t>
      </w:r>
    </w:p>
    <w:p w:rsidR="005570FC" w:rsidRDefault="00163B78" w:rsidP="005570FC">
      <w:pPr>
        <w:shd w:val="clear" w:color="auto" w:fill="FFFFFF"/>
        <w:ind w:left="24" w:right="14" w:firstLine="543"/>
        <w:jc w:val="center"/>
        <w:rPr>
          <w:szCs w:val="24"/>
        </w:rPr>
      </w:pPr>
      <w:r w:rsidRPr="00163B78">
        <w:rPr>
          <w:position w:val="-68"/>
          <w:szCs w:val="24"/>
        </w:rPr>
        <w:object w:dxaOrig="2760" w:dyaOrig="1480">
          <v:shape id="_x0000_i1145" type="#_x0000_t75" style="width:138pt;height:74.15pt" o:ole="">
            <v:imagedata r:id="rId332" o:title=""/>
          </v:shape>
          <o:OLEObject Type="Embed" ProgID="Equation.3" ShapeID="_x0000_i1145" DrawAspect="Content" ObjectID="_1529519756" r:id="rId333"/>
        </w:object>
      </w:r>
    </w:p>
    <w:p w:rsidR="00163B78" w:rsidRPr="00C4742D" w:rsidRDefault="00163B78" w:rsidP="00163B78">
      <w:pPr>
        <w:shd w:val="clear" w:color="auto" w:fill="FFFFFF"/>
        <w:ind w:left="24" w:right="14" w:firstLine="543"/>
        <w:rPr>
          <w:color w:val="000000"/>
          <w:spacing w:val="-1"/>
          <w:szCs w:val="24"/>
        </w:rPr>
      </w:pPr>
      <w:r w:rsidRPr="00163B78">
        <w:rPr>
          <w:color w:val="000000"/>
          <w:spacing w:val="2"/>
          <w:szCs w:val="24"/>
        </w:rPr>
        <w:t xml:space="preserve">Для </w:t>
      </w:r>
      <w:r w:rsidRPr="00163B78">
        <w:rPr>
          <w:color w:val="000000"/>
          <w:spacing w:val="6"/>
          <w:szCs w:val="24"/>
        </w:rPr>
        <w:t>полного</w:t>
      </w:r>
      <w:r w:rsidRPr="00163B78">
        <w:rPr>
          <w:color w:val="000000"/>
          <w:spacing w:val="2"/>
          <w:szCs w:val="24"/>
        </w:rPr>
        <w:t xml:space="preserve"> описания </w:t>
      </w:r>
      <w:r w:rsidR="005570FC" w:rsidRPr="005570FC">
        <w:rPr>
          <w:i/>
          <w:color w:val="000000"/>
          <w:spacing w:val="-1"/>
          <w:szCs w:val="24"/>
          <w:lang w:val="en-US"/>
        </w:rPr>
        <w:t>Y</w:t>
      </w:r>
      <w:r w:rsidR="005570FC" w:rsidRPr="00163B78">
        <w:rPr>
          <w:color w:val="000000"/>
          <w:spacing w:val="2"/>
          <w:szCs w:val="24"/>
        </w:rPr>
        <w:t xml:space="preserve"> </w:t>
      </w:r>
      <w:r w:rsidRPr="00163B78">
        <w:rPr>
          <w:color w:val="000000"/>
          <w:spacing w:val="2"/>
          <w:szCs w:val="24"/>
        </w:rPr>
        <w:t xml:space="preserve">-детерминированного </w:t>
      </w:r>
      <w:r w:rsidRPr="00163B78">
        <w:rPr>
          <w:i/>
          <w:iCs/>
          <w:color w:val="000000"/>
          <w:spacing w:val="2"/>
          <w:szCs w:val="24"/>
        </w:rPr>
        <w:t xml:space="preserve">Р-автомата </w:t>
      </w:r>
      <w:r w:rsidRPr="00163B78">
        <w:rPr>
          <w:color w:val="000000"/>
          <w:spacing w:val="2"/>
          <w:szCs w:val="24"/>
        </w:rPr>
        <w:t>необходимо задать началь</w:t>
      </w:r>
      <w:r w:rsidRPr="00163B78">
        <w:rPr>
          <w:color w:val="000000"/>
          <w:spacing w:val="2"/>
          <w:szCs w:val="24"/>
        </w:rPr>
        <w:softHyphen/>
      </w:r>
      <w:r w:rsidRPr="00163B78">
        <w:rPr>
          <w:color w:val="000000"/>
          <w:spacing w:val="-1"/>
          <w:szCs w:val="24"/>
        </w:rPr>
        <w:t>ное распределение вер</w:t>
      </w:r>
      <w:r w:rsidRPr="00163B78">
        <w:rPr>
          <w:color w:val="000000"/>
          <w:spacing w:val="-1"/>
          <w:szCs w:val="24"/>
        </w:rPr>
        <w:t>о</w:t>
      </w:r>
      <w:r w:rsidRPr="00163B78">
        <w:rPr>
          <w:color w:val="000000"/>
          <w:spacing w:val="-1"/>
          <w:szCs w:val="24"/>
        </w:rPr>
        <w:t>ятностей вида</w:t>
      </w:r>
      <w:r w:rsidR="00F67201">
        <w:rPr>
          <w:color w:val="000000"/>
          <w:spacing w:val="-1"/>
          <w:szCs w:val="24"/>
        </w:rPr>
        <w:t xml:space="preserve"> (Табл.6.9).</w:t>
      </w:r>
    </w:p>
    <w:p w:rsidR="009262FB" w:rsidRPr="00C4742D" w:rsidRDefault="009262FB" w:rsidP="00163B78">
      <w:pPr>
        <w:shd w:val="clear" w:color="auto" w:fill="FFFFFF"/>
        <w:ind w:left="24" w:right="14" w:firstLine="543"/>
        <w:rPr>
          <w:color w:val="000000"/>
          <w:spacing w:val="-1"/>
          <w:szCs w:val="24"/>
        </w:rPr>
      </w:pPr>
    </w:p>
    <w:p w:rsidR="00163B78" w:rsidRPr="00163B78" w:rsidRDefault="00163B78" w:rsidP="00163B78">
      <w:pPr>
        <w:shd w:val="clear" w:color="auto" w:fill="FFFFFF"/>
        <w:ind w:left="24" w:firstLine="118"/>
        <w:jc w:val="right"/>
        <w:rPr>
          <w:color w:val="000000"/>
          <w:spacing w:val="-5"/>
          <w:szCs w:val="24"/>
          <w:lang w:val="en-US"/>
        </w:rPr>
      </w:pPr>
      <w:r w:rsidRPr="00163B78">
        <w:rPr>
          <w:color w:val="000000"/>
          <w:spacing w:val="-5"/>
          <w:szCs w:val="24"/>
        </w:rPr>
        <w:t xml:space="preserve">Таблица </w:t>
      </w:r>
      <w:r w:rsidR="005570FC">
        <w:rPr>
          <w:color w:val="000000"/>
          <w:spacing w:val="-5"/>
          <w:szCs w:val="24"/>
        </w:rPr>
        <w:t>6.</w:t>
      </w:r>
      <w:r w:rsidR="00F67201">
        <w:rPr>
          <w:color w:val="000000"/>
          <w:spacing w:val="-5"/>
          <w:szCs w:val="24"/>
        </w:rPr>
        <w:t>9</w:t>
      </w:r>
    </w:p>
    <w:p w:rsidR="00163B78" w:rsidRPr="00163B78" w:rsidRDefault="00163B78" w:rsidP="00163B78">
      <w:pPr>
        <w:shd w:val="clear" w:color="auto" w:fill="FFFFFF"/>
        <w:ind w:left="24" w:right="14" w:firstLine="543"/>
        <w:rPr>
          <w:color w:val="000000"/>
          <w:spacing w:val="-1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1"/>
        <w:gridCol w:w="2530"/>
        <w:gridCol w:w="1443"/>
      </w:tblGrid>
      <w:tr w:rsidR="00163B78" w:rsidRPr="00163B78" w:rsidTr="00163B78">
        <w:tc>
          <w:tcPr>
            <w:tcW w:w="2420" w:type="dxa"/>
            <w:shd w:val="clear" w:color="auto" w:fill="auto"/>
          </w:tcPr>
          <w:p w:rsidR="00163B78" w:rsidRPr="00163B78" w:rsidRDefault="00163B78" w:rsidP="00163B78">
            <w:pPr>
              <w:ind w:right="14" w:firstLine="0"/>
              <w:rPr>
                <w:color w:val="000000"/>
                <w:spacing w:val="-1"/>
                <w:szCs w:val="24"/>
              </w:rPr>
            </w:pPr>
            <w:r w:rsidRPr="00163B78">
              <w:rPr>
                <w:color w:val="000000"/>
                <w:spacing w:val="-1"/>
                <w:szCs w:val="24"/>
                <w:lang w:val="en-US"/>
              </w:rPr>
              <w:t>Z . . . . z</w:t>
            </w:r>
            <w:r w:rsidRPr="00163B78">
              <w:rPr>
                <w:color w:val="000000"/>
                <w:spacing w:val="-1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3379" w:type="dxa"/>
            <w:shd w:val="clear" w:color="auto" w:fill="auto"/>
          </w:tcPr>
          <w:p w:rsidR="00163B78" w:rsidRPr="00163B78" w:rsidRDefault="00163B78" w:rsidP="00163B78">
            <w:pPr>
              <w:ind w:right="14" w:firstLine="0"/>
              <w:rPr>
                <w:color w:val="000000"/>
                <w:spacing w:val="-1"/>
                <w:szCs w:val="24"/>
              </w:rPr>
            </w:pPr>
            <w:r w:rsidRPr="00163B78">
              <w:rPr>
                <w:color w:val="000000"/>
                <w:spacing w:val="-1"/>
                <w:szCs w:val="24"/>
                <w:lang w:val="en-US"/>
              </w:rPr>
              <w:t>z</w:t>
            </w:r>
            <w:r w:rsidRPr="00163B78">
              <w:rPr>
                <w:color w:val="000000"/>
                <w:spacing w:val="-1"/>
                <w:szCs w:val="24"/>
                <w:vertAlign w:val="subscript"/>
                <w:lang w:val="en-US"/>
              </w:rPr>
              <w:t>2</w:t>
            </w:r>
            <w:r w:rsidRPr="00163B78">
              <w:rPr>
                <w:color w:val="000000"/>
                <w:spacing w:val="-1"/>
                <w:szCs w:val="24"/>
                <w:lang w:val="en-US"/>
              </w:rPr>
              <w:t xml:space="preserve"> . . . . z</w:t>
            </w:r>
            <w:r w:rsidRPr="00163B78">
              <w:rPr>
                <w:color w:val="000000"/>
                <w:spacing w:val="-1"/>
                <w:szCs w:val="24"/>
                <w:vertAlign w:val="subscript"/>
                <w:lang w:val="en-US"/>
              </w:rPr>
              <w:t>k-</w:t>
            </w:r>
          </w:p>
        </w:tc>
        <w:tc>
          <w:tcPr>
            <w:tcW w:w="1855" w:type="dxa"/>
            <w:shd w:val="clear" w:color="auto" w:fill="auto"/>
          </w:tcPr>
          <w:p w:rsidR="00163B78" w:rsidRPr="00163B78" w:rsidRDefault="00163B78" w:rsidP="00163B78">
            <w:pPr>
              <w:ind w:right="14" w:firstLine="0"/>
              <w:rPr>
                <w:color w:val="000000"/>
                <w:spacing w:val="-1"/>
                <w:szCs w:val="24"/>
              </w:rPr>
            </w:pPr>
            <w:r w:rsidRPr="00163B78">
              <w:rPr>
                <w:color w:val="000000"/>
                <w:spacing w:val="-1"/>
                <w:szCs w:val="24"/>
                <w:lang w:val="en-US"/>
              </w:rPr>
              <w:t>z</w:t>
            </w:r>
            <w:r w:rsidRPr="00163B78">
              <w:rPr>
                <w:color w:val="000000"/>
                <w:spacing w:val="-1"/>
                <w:szCs w:val="24"/>
                <w:vertAlign w:val="subscript"/>
                <w:lang w:val="en-US"/>
              </w:rPr>
              <w:t>k</w:t>
            </w:r>
          </w:p>
        </w:tc>
      </w:tr>
      <w:tr w:rsidR="00163B78" w:rsidRPr="00163B78" w:rsidTr="00163B78">
        <w:tc>
          <w:tcPr>
            <w:tcW w:w="2420" w:type="dxa"/>
            <w:shd w:val="clear" w:color="auto" w:fill="auto"/>
          </w:tcPr>
          <w:p w:rsidR="00163B78" w:rsidRPr="00163B78" w:rsidRDefault="00163B78" w:rsidP="00163B78">
            <w:pPr>
              <w:ind w:right="14" w:firstLine="0"/>
              <w:rPr>
                <w:color w:val="000000"/>
                <w:spacing w:val="-1"/>
                <w:szCs w:val="24"/>
              </w:rPr>
            </w:pPr>
            <w:r w:rsidRPr="00163B78">
              <w:rPr>
                <w:i/>
                <w:iCs/>
                <w:color w:val="000000"/>
                <w:spacing w:val="10"/>
                <w:szCs w:val="24"/>
                <w:lang w:val="en-US"/>
              </w:rPr>
              <w:t>D . . . . d</w:t>
            </w:r>
            <w:r w:rsidRPr="00163B78">
              <w:rPr>
                <w:i/>
                <w:iCs/>
                <w:color w:val="000000"/>
                <w:spacing w:val="10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3379" w:type="dxa"/>
            <w:shd w:val="clear" w:color="auto" w:fill="auto"/>
          </w:tcPr>
          <w:p w:rsidR="00163B78" w:rsidRPr="00163B78" w:rsidRDefault="00163B78" w:rsidP="00163B78">
            <w:pPr>
              <w:ind w:right="14" w:firstLine="0"/>
              <w:rPr>
                <w:color w:val="000000"/>
                <w:spacing w:val="-1"/>
                <w:szCs w:val="24"/>
              </w:rPr>
            </w:pPr>
            <w:r w:rsidRPr="00163B78">
              <w:rPr>
                <w:i/>
                <w:iCs/>
                <w:color w:val="000000"/>
                <w:spacing w:val="10"/>
                <w:szCs w:val="24"/>
                <w:lang w:val="en-US"/>
              </w:rPr>
              <w:t>d</w:t>
            </w:r>
            <w:r w:rsidRPr="00163B78">
              <w:rPr>
                <w:i/>
                <w:iCs/>
                <w:color w:val="000000"/>
                <w:spacing w:val="10"/>
                <w:szCs w:val="24"/>
                <w:vertAlign w:val="subscript"/>
                <w:lang w:val="en-US"/>
              </w:rPr>
              <w:t>2</w:t>
            </w:r>
            <w:r w:rsidRPr="00163B78">
              <w:rPr>
                <w:i/>
                <w:iCs/>
                <w:color w:val="000000"/>
                <w:spacing w:val="10"/>
                <w:szCs w:val="24"/>
                <w:lang w:val="en-US"/>
              </w:rPr>
              <w:t xml:space="preserve"> . . . . d</w:t>
            </w:r>
            <w:r w:rsidRPr="00163B78">
              <w:rPr>
                <w:i/>
                <w:iCs/>
                <w:color w:val="000000"/>
                <w:spacing w:val="10"/>
                <w:szCs w:val="24"/>
                <w:vertAlign w:val="subscript"/>
                <w:lang w:val="en-US"/>
              </w:rPr>
              <w:t>K-1</w:t>
            </w:r>
          </w:p>
        </w:tc>
        <w:tc>
          <w:tcPr>
            <w:tcW w:w="1855" w:type="dxa"/>
            <w:shd w:val="clear" w:color="auto" w:fill="auto"/>
          </w:tcPr>
          <w:p w:rsidR="00163B78" w:rsidRPr="00163B78" w:rsidRDefault="00163B78" w:rsidP="00163B78">
            <w:pPr>
              <w:ind w:right="14" w:firstLine="0"/>
              <w:rPr>
                <w:color w:val="000000"/>
                <w:spacing w:val="-1"/>
                <w:szCs w:val="24"/>
              </w:rPr>
            </w:pPr>
            <w:r w:rsidRPr="00163B78">
              <w:rPr>
                <w:i/>
                <w:iCs/>
                <w:color w:val="000000"/>
                <w:spacing w:val="10"/>
                <w:szCs w:val="24"/>
                <w:lang w:val="en-US"/>
              </w:rPr>
              <w:t>d</w:t>
            </w:r>
            <w:r w:rsidRPr="00163B78">
              <w:rPr>
                <w:i/>
                <w:iCs/>
                <w:color w:val="000000"/>
                <w:spacing w:val="10"/>
                <w:szCs w:val="24"/>
                <w:vertAlign w:val="subscript"/>
                <w:lang w:val="en-US"/>
              </w:rPr>
              <w:t>K</w:t>
            </w:r>
          </w:p>
        </w:tc>
      </w:tr>
    </w:tbl>
    <w:p w:rsidR="00163B78" w:rsidRPr="00163B78" w:rsidRDefault="00163B78" w:rsidP="00163B78">
      <w:pPr>
        <w:shd w:val="clear" w:color="auto" w:fill="FFFFFF"/>
        <w:spacing w:before="130"/>
        <w:ind w:hanging="24"/>
        <w:rPr>
          <w:szCs w:val="24"/>
        </w:rPr>
      </w:pPr>
      <w:r w:rsidRPr="00163B78">
        <w:rPr>
          <w:color w:val="000000"/>
          <w:spacing w:val="-1"/>
          <w:szCs w:val="24"/>
        </w:rPr>
        <w:t xml:space="preserve">где </w:t>
      </w:r>
      <w:r w:rsidRPr="00163B78">
        <w:rPr>
          <w:i/>
          <w:iCs/>
          <w:color w:val="000000"/>
          <w:spacing w:val="-1"/>
          <w:szCs w:val="24"/>
          <w:lang w:val="en-US"/>
        </w:rPr>
        <w:t>d</w:t>
      </w:r>
      <w:r w:rsidRPr="00163B78">
        <w:rPr>
          <w:i/>
          <w:iCs/>
          <w:color w:val="000000"/>
          <w:spacing w:val="-1"/>
          <w:szCs w:val="24"/>
          <w:vertAlign w:val="subscript"/>
          <w:lang w:val="en-US"/>
        </w:rPr>
        <w:t>K</w:t>
      </w:r>
      <w:r w:rsidRPr="00163B78">
        <w:rPr>
          <w:i/>
          <w:iCs/>
          <w:color w:val="000000"/>
          <w:spacing w:val="-1"/>
          <w:szCs w:val="24"/>
        </w:rPr>
        <w:t xml:space="preserve"> </w:t>
      </w:r>
      <w:r w:rsidRPr="00163B78">
        <w:rPr>
          <w:color w:val="000000"/>
          <w:spacing w:val="-1"/>
          <w:szCs w:val="24"/>
        </w:rPr>
        <w:t xml:space="preserve">— вероятность того, что в начале работы </w:t>
      </w:r>
      <w:r w:rsidRPr="00163B78">
        <w:rPr>
          <w:i/>
          <w:iCs/>
          <w:color w:val="000000"/>
          <w:spacing w:val="-1"/>
          <w:szCs w:val="24"/>
        </w:rPr>
        <w:t xml:space="preserve">автомат </w:t>
      </w:r>
      <w:r w:rsidRPr="00163B78">
        <w:rPr>
          <w:color w:val="000000"/>
          <w:spacing w:val="-1"/>
          <w:szCs w:val="24"/>
        </w:rPr>
        <w:t>нах</w:t>
      </w:r>
      <w:r w:rsidRPr="00163B78">
        <w:rPr>
          <w:color w:val="000000"/>
          <w:spacing w:val="-1"/>
          <w:szCs w:val="24"/>
        </w:rPr>
        <w:t>о</w:t>
      </w:r>
      <w:r w:rsidRPr="00163B78">
        <w:rPr>
          <w:color w:val="000000"/>
          <w:spacing w:val="-1"/>
          <w:szCs w:val="24"/>
        </w:rPr>
        <w:t xml:space="preserve">дится в состоянии </w:t>
      </w:r>
      <w:r w:rsidRPr="00163B78">
        <w:rPr>
          <w:color w:val="000000"/>
          <w:spacing w:val="-1"/>
          <w:szCs w:val="24"/>
          <w:lang w:val="en-US"/>
        </w:rPr>
        <w:t>z</w:t>
      </w:r>
      <w:r w:rsidRPr="00163B78">
        <w:rPr>
          <w:color w:val="000000"/>
          <w:spacing w:val="-1"/>
          <w:szCs w:val="24"/>
          <w:vertAlign w:val="subscript"/>
          <w:lang w:val="en-US"/>
        </w:rPr>
        <w:t>k</w:t>
      </w:r>
    </w:p>
    <w:p w:rsidR="00163B78" w:rsidRPr="00163B78" w:rsidRDefault="00163B78" w:rsidP="00163B78">
      <w:pPr>
        <w:shd w:val="clear" w:color="auto" w:fill="FFFFFF"/>
        <w:ind w:left="24" w:right="14" w:firstLine="543"/>
        <w:rPr>
          <w:szCs w:val="24"/>
        </w:rPr>
      </w:pPr>
      <w:r w:rsidRPr="00163B78">
        <w:rPr>
          <w:color w:val="000000"/>
          <w:szCs w:val="24"/>
        </w:rPr>
        <w:t xml:space="preserve">При </w:t>
      </w:r>
      <w:r w:rsidRPr="00163B78">
        <w:rPr>
          <w:color w:val="000000"/>
          <w:spacing w:val="6"/>
          <w:szCs w:val="24"/>
        </w:rPr>
        <w:t>этом</w:t>
      </w:r>
      <w:r w:rsidRPr="00163B78">
        <w:rPr>
          <w:color w:val="000000"/>
          <w:szCs w:val="24"/>
        </w:rPr>
        <w:t xml:space="preserve"> </w:t>
      </w:r>
      <w:r w:rsidRPr="00163B78">
        <w:rPr>
          <w:color w:val="000000"/>
          <w:position w:val="-28"/>
          <w:szCs w:val="24"/>
        </w:rPr>
        <w:object w:dxaOrig="940" w:dyaOrig="680">
          <v:shape id="_x0000_i1146" type="#_x0000_t75" style="width:47.4pt;height:33.85pt" o:ole="">
            <v:imagedata r:id="rId334" o:title=""/>
          </v:shape>
          <o:OLEObject Type="Embed" ProgID="Equation.3" ShapeID="_x0000_i1146" DrawAspect="Content" ObjectID="_1529519757" r:id="rId335"/>
        </w:object>
      </w:r>
      <w:r w:rsidRPr="00163B78">
        <w:rPr>
          <w:i/>
          <w:iCs/>
          <w:color w:val="000000"/>
          <w:szCs w:val="24"/>
        </w:rPr>
        <w:t>.</w:t>
      </w:r>
      <w:r w:rsidRPr="00163B78">
        <w:rPr>
          <w:iCs/>
          <w:color w:val="000000"/>
          <w:szCs w:val="24"/>
        </w:rPr>
        <w:t xml:space="preserve"> </w:t>
      </w:r>
    </w:p>
    <w:p w:rsidR="00163B78" w:rsidRPr="00163B78" w:rsidRDefault="00163B78" w:rsidP="00163B78">
      <w:pPr>
        <w:shd w:val="clear" w:color="auto" w:fill="FFFFFF"/>
        <w:ind w:left="24" w:right="14" w:firstLine="543"/>
        <w:rPr>
          <w:color w:val="000000"/>
          <w:spacing w:val="-1"/>
          <w:szCs w:val="24"/>
        </w:rPr>
      </w:pPr>
      <w:r w:rsidRPr="00163B78">
        <w:rPr>
          <w:color w:val="000000"/>
          <w:spacing w:val="3"/>
          <w:szCs w:val="24"/>
        </w:rPr>
        <w:t xml:space="preserve">Будем </w:t>
      </w:r>
      <w:r w:rsidRPr="00163B78">
        <w:rPr>
          <w:color w:val="000000"/>
          <w:spacing w:val="6"/>
          <w:szCs w:val="24"/>
        </w:rPr>
        <w:t>предполагать</w:t>
      </w:r>
      <w:r w:rsidRPr="00163B78">
        <w:rPr>
          <w:color w:val="000000"/>
          <w:spacing w:val="3"/>
          <w:szCs w:val="24"/>
        </w:rPr>
        <w:t xml:space="preserve">, что до начала работы (до нулевого такта времени) </w:t>
      </w:r>
      <w:r w:rsidRPr="00163B78">
        <w:rPr>
          <w:i/>
          <w:iCs/>
          <w:color w:val="000000"/>
          <w:spacing w:val="3"/>
          <w:szCs w:val="24"/>
        </w:rPr>
        <w:t xml:space="preserve">Р-автомат </w:t>
      </w:r>
      <w:r w:rsidRPr="00163B78">
        <w:rPr>
          <w:color w:val="000000"/>
          <w:szCs w:val="24"/>
        </w:rPr>
        <w:t xml:space="preserve">всегда находится в состоянии </w:t>
      </w:r>
      <w:r w:rsidRPr="00163B78">
        <w:rPr>
          <w:color w:val="000000"/>
          <w:szCs w:val="24"/>
          <w:lang w:val="en-US"/>
        </w:rPr>
        <w:t>z</w:t>
      </w:r>
      <w:r w:rsidRPr="00163B78">
        <w:rPr>
          <w:color w:val="000000"/>
          <w:szCs w:val="24"/>
          <w:vertAlign w:val="subscript"/>
        </w:rPr>
        <w:t>0</w:t>
      </w:r>
      <w:r w:rsidRPr="00163B78">
        <w:rPr>
          <w:color w:val="000000"/>
          <w:szCs w:val="24"/>
        </w:rPr>
        <w:t>, в нулевом такте времени меняет свое состояние в соот</w:t>
      </w:r>
      <w:r w:rsidRPr="00163B78">
        <w:rPr>
          <w:color w:val="000000"/>
          <w:szCs w:val="24"/>
        </w:rPr>
        <w:softHyphen/>
      </w:r>
      <w:r w:rsidRPr="00163B78">
        <w:rPr>
          <w:color w:val="000000"/>
          <w:spacing w:val="-1"/>
          <w:szCs w:val="24"/>
        </w:rPr>
        <w:t xml:space="preserve">ветствии с распределением </w:t>
      </w:r>
      <w:r w:rsidRPr="00163B78">
        <w:rPr>
          <w:i/>
          <w:iCs/>
          <w:color w:val="000000"/>
          <w:spacing w:val="-1"/>
          <w:szCs w:val="24"/>
          <w:lang w:val="en-US"/>
        </w:rPr>
        <w:t>D</w:t>
      </w:r>
      <w:r w:rsidRPr="00163B78">
        <w:rPr>
          <w:i/>
          <w:iCs/>
          <w:color w:val="000000"/>
          <w:spacing w:val="-1"/>
          <w:szCs w:val="24"/>
        </w:rPr>
        <w:t xml:space="preserve">. </w:t>
      </w:r>
      <w:r w:rsidRPr="00163B78">
        <w:rPr>
          <w:color w:val="000000"/>
          <w:spacing w:val="-1"/>
          <w:szCs w:val="24"/>
        </w:rPr>
        <w:t xml:space="preserve">Дальнейшая смена состояний </w:t>
      </w:r>
      <w:r w:rsidRPr="00163B78">
        <w:rPr>
          <w:i/>
          <w:iCs/>
          <w:color w:val="000000"/>
          <w:spacing w:val="-1"/>
          <w:szCs w:val="24"/>
        </w:rPr>
        <w:t xml:space="preserve">Р-автомата </w:t>
      </w:r>
      <w:r w:rsidRPr="00163B78">
        <w:rPr>
          <w:color w:val="000000"/>
          <w:spacing w:val="-1"/>
          <w:szCs w:val="24"/>
        </w:rPr>
        <w:t>определяет</w:t>
      </w:r>
      <w:r w:rsidRPr="00163B78">
        <w:rPr>
          <w:color w:val="000000"/>
          <w:spacing w:val="-1"/>
          <w:szCs w:val="24"/>
        </w:rPr>
        <w:softHyphen/>
      </w:r>
      <w:r w:rsidRPr="00163B78">
        <w:rPr>
          <w:color w:val="000000"/>
          <w:spacing w:val="-2"/>
          <w:szCs w:val="24"/>
        </w:rPr>
        <w:t xml:space="preserve">ся матрицей переходов </w:t>
      </w:r>
      <w:r w:rsidRPr="00163B78">
        <w:rPr>
          <w:i/>
          <w:iCs/>
          <w:color w:val="000000"/>
          <w:spacing w:val="-2"/>
          <w:szCs w:val="24"/>
        </w:rPr>
        <w:t>Р</w:t>
      </w:r>
      <w:r w:rsidRPr="00163B78">
        <w:rPr>
          <w:i/>
          <w:iCs/>
          <w:color w:val="000000"/>
          <w:spacing w:val="-2"/>
          <w:szCs w:val="24"/>
          <w:vertAlign w:val="subscript"/>
        </w:rPr>
        <w:t>Р</w:t>
      </w:r>
      <w:r w:rsidRPr="00163B78">
        <w:rPr>
          <w:i/>
          <w:iCs/>
          <w:color w:val="000000"/>
          <w:spacing w:val="-2"/>
          <w:szCs w:val="24"/>
        </w:rPr>
        <w:t xml:space="preserve">. </w:t>
      </w:r>
      <w:r w:rsidRPr="00163B78">
        <w:rPr>
          <w:color w:val="000000"/>
          <w:spacing w:val="-2"/>
          <w:szCs w:val="24"/>
        </w:rPr>
        <w:t>Информацию о начал</w:t>
      </w:r>
      <w:r w:rsidRPr="00163B78">
        <w:rPr>
          <w:color w:val="000000"/>
          <w:spacing w:val="-2"/>
          <w:szCs w:val="24"/>
        </w:rPr>
        <w:t>ь</w:t>
      </w:r>
      <w:r w:rsidRPr="00163B78">
        <w:rPr>
          <w:color w:val="000000"/>
          <w:spacing w:val="-2"/>
          <w:szCs w:val="24"/>
        </w:rPr>
        <w:t xml:space="preserve">ном состоянии </w:t>
      </w:r>
      <w:r w:rsidRPr="00163B78">
        <w:rPr>
          <w:i/>
          <w:iCs/>
          <w:color w:val="000000"/>
          <w:spacing w:val="-2"/>
          <w:szCs w:val="24"/>
        </w:rPr>
        <w:t xml:space="preserve">Р-автомата </w:t>
      </w:r>
      <w:r w:rsidRPr="00163B78">
        <w:rPr>
          <w:color w:val="000000"/>
          <w:spacing w:val="-2"/>
          <w:szCs w:val="24"/>
        </w:rPr>
        <w:t xml:space="preserve">удобно </w:t>
      </w:r>
      <w:r w:rsidRPr="00163B78">
        <w:rPr>
          <w:color w:val="000000"/>
          <w:spacing w:val="1"/>
          <w:szCs w:val="24"/>
        </w:rPr>
        <w:t>внести в матрицу</w:t>
      </w:r>
      <w:r w:rsidRPr="00163B78">
        <w:rPr>
          <w:i/>
          <w:iCs/>
          <w:color w:val="000000"/>
          <w:spacing w:val="-2"/>
          <w:szCs w:val="24"/>
          <w:vertAlign w:val="subscript"/>
        </w:rPr>
        <w:t>,</w:t>
      </w:r>
      <w:r w:rsidRPr="00163B78">
        <w:rPr>
          <w:i/>
          <w:iCs/>
          <w:color w:val="000000"/>
          <w:spacing w:val="1"/>
          <w:szCs w:val="24"/>
        </w:rPr>
        <w:t xml:space="preserve"> </w:t>
      </w:r>
      <w:r w:rsidRPr="00163B78">
        <w:rPr>
          <w:color w:val="000000"/>
          <w:spacing w:val="1"/>
          <w:szCs w:val="24"/>
        </w:rPr>
        <w:t>увел</w:t>
      </w:r>
      <w:r w:rsidRPr="00163B78">
        <w:rPr>
          <w:color w:val="000000"/>
          <w:spacing w:val="1"/>
          <w:szCs w:val="24"/>
        </w:rPr>
        <w:t>и</w:t>
      </w:r>
      <w:r w:rsidRPr="00163B78">
        <w:rPr>
          <w:color w:val="000000"/>
          <w:spacing w:val="1"/>
          <w:szCs w:val="24"/>
        </w:rPr>
        <w:t xml:space="preserve">чив ее размерность до </w:t>
      </w:r>
      <w:r w:rsidRPr="00163B78">
        <w:rPr>
          <w:color w:val="000000"/>
          <w:spacing w:val="1"/>
          <w:position w:val="-10"/>
          <w:szCs w:val="24"/>
        </w:rPr>
        <w:object w:dxaOrig="1600" w:dyaOrig="320">
          <v:shape id="_x0000_i1147" type="#_x0000_t75" style="width:80.25pt;height:16.4pt" o:ole="">
            <v:imagedata r:id="rId336" o:title=""/>
          </v:shape>
          <o:OLEObject Type="Embed" ProgID="Equation.3" ShapeID="_x0000_i1147" DrawAspect="Content" ObjectID="_1529519758" r:id="rId337"/>
        </w:object>
      </w:r>
      <w:r w:rsidRPr="00163B78">
        <w:rPr>
          <w:color w:val="000000"/>
          <w:spacing w:val="1"/>
          <w:szCs w:val="24"/>
        </w:rPr>
        <w:t xml:space="preserve"> (10). При этом первая </w:t>
      </w:r>
      <w:r w:rsidRPr="00163B78">
        <w:rPr>
          <w:color w:val="000000"/>
          <w:spacing w:val="2"/>
          <w:szCs w:val="24"/>
        </w:rPr>
        <w:t>стр</w:t>
      </w:r>
      <w:r w:rsidRPr="00163B78">
        <w:rPr>
          <w:color w:val="000000"/>
          <w:spacing w:val="2"/>
          <w:szCs w:val="24"/>
        </w:rPr>
        <w:t>о</w:t>
      </w:r>
      <w:r w:rsidRPr="00163B78">
        <w:rPr>
          <w:color w:val="000000"/>
          <w:spacing w:val="2"/>
          <w:szCs w:val="24"/>
        </w:rPr>
        <w:t xml:space="preserve">ка такой матрицы, сопоставляемая состоянию </w:t>
      </w:r>
      <w:r w:rsidRPr="00163B78">
        <w:rPr>
          <w:color w:val="000000"/>
          <w:spacing w:val="2"/>
          <w:szCs w:val="24"/>
          <w:lang w:val="en-US"/>
        </w:rPr>
        <w:t>z</w:t>
      </w:r>
      <w:r w:rsidRPr="00163B78">
        <w:rPr>
          <w:color w:val="000000"/>
          <w:spacing w:val="2"/>
          <w:szCs w:val="24"/>
          <w:vertAlign w:val="subscript"/>
        </w:rPr>
        <w:t>0</w:t>
      </w:r>
      <w:r w:rsidRPr="00163B78">
        <w:rPr>
          <w:color w:val="000000"/>
          <w:spacing w:val="2"/>
          <w:szCs w:val="24"/>
        </w:rPr>
        <w:t xml:space="preserve">, будет иметь вид (0, </w:t>
      </w:r>
      <w:r w:rsidRPr="00163B78">
        <w:rPr>
          <w:i/>
          <w:iCs/>
          <w:color w:val="000000"/>
          <w:spacing w:val="2"/>
          <w:szCs w:val="24"/>
          <w:lang w:val="en-US"/>
        </w:rPr>
        <w:t>d</w:t>
      </w:r>
      <w:r w:rsidRPr="00163B78">
        <w:rPr>
          <w:i/>
          <w:iCs/>
          <w:color w:val="000000"/>
          <w:spacing w:val="2"/>
          <w:szCs w:val="24"/>
          <w:vertAlign w:val="subscript"/>
          <w:lang w:val="en-US"/>
        </w:rPr>
        <w:t>t</w:t>
      </w:r>
      <w:r w:rsidRPr="00163B78">
        <w:rPr>
          <w:i/>
          <w:iCs/>
          <w:color w:val="000000"/>
          <w:spacing w:val="2"/>
          <w:szCs w:val="24"/>
        </w:rPr>
        <w:t xml:space="preserve">, </w:t>
      </w:r>
      <w:r w:rsidRPr="00163B78">
        <w:rPr>
          <w:i/>
          <w:iCs/>
          <w:color w:val="000000"/>
          <w:spacing w:val="2"/>
          <w:szCs w:val="24"/>
          <w:lang w:val="en-US"/>
        </w:rPr>
        <w:t>d</w:t>
      </w:r>
      <w:r w:rsidRPr="00163B78">
        <w:rPr>
          <w:i/>
          <w:iCs/>
          <w:color w:val="000000"/>
          <w:spacing w:val="2"/>
          <w:szCs w:val="24"/>
          <w:vertAlign w:val="subscript"/>
        </w:rPr>
        <w:t>2</w:t>
      </w:r>
      <w:r w:rsidRPr="00163B78">
        <w:rPr>
          <w:i/>
          <w:iCs/>
          <w:color w:val="000000"/>
          <w:spacing w:val="2"/>
          <w:szCs w:val="24"/>
        </w:rPr>
        <w:t xml:space="preserve">, ... </w:t>
      </w:r>
      <w:r w:rsidRPr="00163B78">
        <w:rPr>
          <w:i/>
          <w:iCs/>
          <w:color w:val="000000"/>
          <w:spacing w:val="-1"/>
          <w:szCs w:val="24"/>
        </w:rPr>
        <w:t xml:space="preserve">..., </w:t>
      </w:r>
      <w:r w:rsidRPr="00163B78">
        <w:rPr>
          <w:i/>
          <w:iCs/>
          <w:color w:val="000000"/>
          <w:spacing w:val="-1"/>
          <w:szCs w:val="24"/>
          <w:lang w:val="en-US"/>
        </w:rPr>
        <w:t>d</w:t>
      </w:r>
      <w:r w:rsidRPr="00163B78">
        <w:rPr>
          <w:i/>
          <w:iCs/>
          <w:color w:val="000000"/>
          <w:spacing w:val="-1"/>
          <w:szCs w:val="24"/>
          <w:vertAlign w:val="subscript"/>
          <w:lang w:val="en-US"/>
        </w:rPr>
        <w:t>K</w:t>
      </w:r>
      <w:r w:rsidRPr="00163B78">
        <w:rPr>
          <w:i/>
          <w:iCs/>
          <w:color w:val="000000"/>
          <w:spacing w:val="-1"/>
          <w:szCs w:val="24"/>
        </w:rPr>
        <w:t xml:space="preserve">), </w:t>
      </w:r>
      <w:r w:rsidRPr="00163B78">
        <w:rPr>
          <w:color w:val="000000"/>
          <w:spacing w:val="-1"/>
          <w:szCs w:val="24"/>
        </w:rPr>
        <w:t>а первый столбец будет нулевым.</w:t>
      </w:r>
    </w:p>
    <w:p w:rsidR="00163B78" w:rsidRPr="00163B78" w:rsidRDefault="00163B78" w:rsidP="00163B78">
      <w:pPr>
        <w:shd w:val="clear" w:color="auto" w:fill="FFFFFF"/>
        <w:ind w:left="24" w:right="14" w:firstLine="543"/>
        <w:rPr>
          <w:color w:val="000000"/>
          <w:spacing w:val="-1"/>
          <w:szCs w:val="24"/>
        </w:rPr>
      </w:pPr>
      <w:r w:rsidRPr="00163B78">
        <w:rPr>
          <w:position w:val="-86"/>
          <w:szCs w:val="24"/>
        </w:rPr>
        <w:object w:dxaOrig="3180" w:dyaOrig="1840">
          <v:shape id="_x0000_i1148" type="#_x0000_t75" style="width:159pt;height:92.3pt" o:ole="">
            <v:imagedata r:id="rId338" o:title=""/>
          </v:shape>
          <o:OLEObject Type="Embed" ProgID="Equation.3" ShapeID="_x0000_i1148" DrawAspect="Content" ObjectID="_1529519759" r:id="rId339"/>
        </w:object>
      </w:r>
      <w:r w:rsidRPr="00163B78">
        <w:rPr>
          <w:szCs w:val="24"/>
        </w:rPr>
        <w:t xml:space="preserve"> - сопоставляется со сост</w:t>
      </w:r>
      <w:r w:rsidRPr="00163B78">
        <w:rPr>
          <w:szCs w:val="24"/>
        </w:rPr>
        <w:t>о</w:t>
      </w:r>
      <w:r w:rsidRPr="00163B78">
        <w:rPr>
          <w:szCs w:val="24"/>
        </w:rPr>
        <w:t xml:space="preserve">янием </w:t>
      </w:r>
      <w:r w:rsidRPr="00163B78">
        <w:rPr>
          <w:szCs w:val="24"/>
          <w:lang w:val="en-US"/>
        </w:rPr>
        <w:t>z</w:t>
      </w:r>
      <w:r w:rsidRPr="00163B78">
        <w:rPr>
          <w:szCs w:val="24"/>
          <w:vertAlign w:val="subscript"/>
        </w:rPr>
        <w:t xml:space="preserve">0 </w:t>
      </w:r>
      <w:r w:rsidR="005570FC">
        <w:rPr>
          <w:szCs w:val="24"/>
          <w:vertAlign w:val="subscript"/>
        </w:rPr>
        <w:t>.</w:t>
      </w:r>
    </w:p>
    <w:p w:rsidR="00163B78" w:rsidRPr="00C4742D" w:rsidRDefault="00163B78" w:rsidP="00163B78">
      <w:pPr>
        <w:shd w:val="clear" w:color="auto" w:fill="FFFFFF"/>
        <w:ind w:left="24" w:right="14" w:firstLine="543"/>
        <w:rPr>
          <w:color w:val="000000"/>
          <w:szCs w:val="24"/>
        </w:rPr>
      </w:pPr>
      <w:r w:rsidRPr="00163B78">
        <w:rPr>
          <w:color w:val="000000"/>
          <w:spacing w:val="3"/>
          <w:szCs w:val="24"/>
        </w:rPr>
        <w:t>Описанный</w:t>
      </w:r>
      <w:r w:rsidRPr="00163B78">
        <w:rPr>
          <w:color w:val="000000"/>
          <w:spacing w:val="1"/>
          <w:szCs w:val="24"/>
        </w:rPr>
        <w:t xml:space="preserve"> У-детерминированный </w:t>
      </w:r>
      <w:r w:rsidRPr="00163B78">
        <w:rPr>
          <w:i/>
          <w:iCs/>
          <w:color w:val="000000"/>
          <w:spacing w:val="1"/>
          <w:szCs w:val="24"/>
        </w:rPr>
        <w:t xml:space="preserve">Р-автомат </w:t>
      </w:r>
      <w:r w:rsidRPr="00163B78">
        <w:rPr>
          <w:color w:val="000000"/>
          <w:spacing w:val="1"/>
          <w:szCs w:val="24"/>
        </w:rPr>
        <w:t>можно задать в виде ориентиро</w:t>
      </w:r>
      <w:r w:rsidRPr="00163B78">
        <w:rPr>
          <w:color w:val="000000"/>
          <w:spacing w:val="1"/>
          <w:szCs w:val="24"/>
        </w:rPr>
        <w:softHyphen/>
        <w:t>ванного графа, вершины которого с</w:t>
      </w:r>
      <w:r w:rsidRPr="00163B78">
        <w:rPr>
          <w:color w:val="000000"/>
          <w:spacing w:val="1"/>
          <w:szCs w:val="24"/>
        </w:rPr>
        <w:t>о</w:t>
      </w:r>
      <w:r w:rsidRPr="00163B78">
        <w:rPr>
          <w:color w:val="000000"/>
          <w:spacing w:val="1"/>
          <w:szCs w:val="24"/>
        </w:rPr>
        <w:t>поставляются состояниям автомата, а дуги — возможным п</w:t>
      </w:r>
      <w:r w:rsidRPr="00163B78">
        <w:rPr>
          <w:color w:val="000000"/>
          <w:spacing w:val="1"/>
          <w:szCs w:val="24"/>
        </w:rPr>
        <w:t>е</w:t>
      </w:r>
      <w:r w:rsidRPr="00163B78">
        <w:rPr>
          <w:color w:val="000000"/>
          <w:spacing w:val="1"/>
          <w:szCs w:val="24"/>
        </w:rPr>
        <w:t>реходам из одного состояния в другое. Дуги имеют веса, с</w:t>
      </w:r>
      <w:r w:rsidRPr="00163B78">
        <w:rPr>
          <w:color w:val="000000"/>
          <w:spacing w:val="1"/>
          <w:szCs w:val="24"/>
        </w:rPr>
        <w:t>о</w:t>
      </w:r>
      <w:r w:rsidRPr="00163B78">
        <w:rPr>
          <w:color w:val="000000"/>
          <w:spacing w:val="1"/>
          <w:szCs w:val="24"/>
        </w:rPr>
        <w:t>ответст</w:t>
      </w:r>
      <w:r w:rsidRPr="00163B78">
        <w:rPr>
          <w:color w:val="000000"/>
          <w:spacing w:val="1"/>
          <w:szCs w:val="24"/>
        </w:rPr>
        <w:softHyphen/>
      </w:r>
      <w:r w:rsidRPr="00163B78">
        <w:rPr>
          <w:color w:val="000000"/>
          <w:szCs w:val="24"/>
        </w:rPr>
        <w:t xml:space="preserve">вующие вероятностям перехода </w:t>
      </w:r>
      <w:r w:rsidRPr="00163B78">
        <w:rPr>
          <w:i/>
          <w:iCs/>
          <w:color w:val="000000"/>
          <w:szCs w:val="24"/>
        </w:rPr>
        <w:t>р</w:t>
      </w:r>
      <w:r w:rsidRPr="00163B78">
        <w:rPr>
          <w:i/>
          <w:iCs/>
          <w:color w:val="000000"/>
          <w:szCs w:val="24"/>
          <w:vertAlign w:val="subscript"/>
          <w:lang w:val="en-US"/>
        </w:rPr>
        <w:t>ij</w:t>
      </w:r>
      <w:r w:rsidRPr="00163B78">
        <w:rPr>
          <w:i/>
          <w:iCs/>
          <w:color w:val="000000"/>
          <w:szCs w:val="24"/>
        </w:rPr>
        <w:t xml:space="preserve">, </w:t>
      </w:r>
      <w:r w:rsidRPr="00163B78">
        <w:rPr>
          <w:color w:val="000000"/>
          <w:szCs w:val="24"/>
        </w:rPr>
        <w:t>а около вершин графа пишутся значения выход</w:t>
      </w:r>
      <w:r w:rsidRPr="00163B78">
        <w:rPr>
          <w:color w:val="000000"/>
          <w:szCs w:val="24"/>
        </w:rPr>
        <w:softHyphen/>
        <w:t>ных сигналов, индуцируемых этими состояниями.</w:t>
      </w:r>
    </w:p>
    <w:p w:rsidR="009262FB" w:rsidRPr="00C4742D" w:rsidRDefault="009262FB" w:rsidP="00163B78">
      <w:pPr>
        <w:shd w:val="clear" w:color="auto" w:fill="FFFFFF"/>
        <w:ind w:left="24" w:right="14" w:firstLine="543"/>
        <w:rPr>
          <w:szCs w:val="24"/>
        </w:rPr>
      </w:pPr>
    </w:p>
    <w:p w:rsidR="005570FC" w:rsidRDefault="00163B78" w:rsidP="00163B78">
      <w:pPr>
        <w:shd w:val="clear" w:color="auto" w:fill="FFFFFF"/>
        <w:ind w:left="24" w:right="14" w:firstLine="543"/>
        <w:rPr>
          <w:color w:val="000000"/>
          <w:spacing w:val="2"/>
          <w:szCs w:val="24"/>
        </w:rPr>
      </w:pPr>
      <w:r w:rsidRPr="00163B78">
        <w:rPr>
          <w:b/>
          <w:color w:val="000000"/>
          <w:spacing w:val="3"/>
          <w:szCs w:val="24"/>
        </w:rPr>
        <w:t>Рассмотрим</w:t>
      </w:r>
      <w:r w:rsidRPr="00163B78">
        <w:rPr>
          <w:b/>
          <w:color w:val="000000"/>
          <w:spacing w:val="2"/>
          <w:szCs w:val="24"/>
        </w:rPr>
        <w:t xml:space="preserve"> следующий пример</w:t>
      </w:r>
      <w:r w:rsidRPr="00163B78">
        <w:rPr>
          <w:color w:val="000000"/>
          <w:spacing w:val="2"/>
          <w:szCs w:val="24"/>
        </w:rPr>
        <w:t xml:space="preserve">. </w:t>
      </w:r>
    </w:p>
    <w:p w:rsidR="00163B78" w:rsidRDefault="005570FC" w:rsidP="00163B78">
      <w:pPr>
        <w:shd w:val="clear" w:color="auto" w:fill="FFFFFF"/>
        <w:ind w:left="24" w:right="14" w:firstLine="543"/>
        <w:rPr>
          <w:iCs/>
          <w:color w:val="000000"/>
          <w:spacing w:val="2"/>
          <w:szCs w:val="24"/>
        </w:rPr>
      </w:pPr>
      <w:r w:rsidRPr="005570FC">
        <w:rPr>
          <w:i/>
          <w:color w:val="000000"/>
          <w:spacing w:val="-1"/>
          <w:szCs w:val="24"/>
          <w:lang w:val="en-US"/>
        </w:rPr>
        <w:t>Y</w:t>
      </w:r>
      <w:r w:rsidR="00163B78" w:rsidRPr="00163B78">
        <w:rPr>
          <w:color w:val="000000"/>
          <w:spacing w:val="2"/>
          <w:szCs w:val="24"/>
        </w:rPr>
        <w:t xml:space="preserve">-детерминированный </w:t>
      </w:r>
      <w:r w:rsidR="00163B78" w:rsidRPr="00163B78">
        <w:rPr>
          <w:i/>
          <w:iCs/>
          <w:color w:val="000000"/>
          <w:spacing w:val="2"/>
          <w:szCs w:val="24"/>
        </w:rPr>
        <w:t>Р-автомат</w:t>
      </w:r>
      <w:r w:rsidR="00163B78" w:rsidRPr="00163B78">
        <w:rPr>
          <w:iCs/>
          <w:color w:val="000000"/>
          <w:spacing w:val="2"/>
          <w:szCs w:val="24"/>
        </w:rPr>
        <w:t xml:space="preserve"> задан матрицей</w:t>
      </w:r>
      <w:r w:rsidR="00F67201">
        <w:rPr>
          <w:iCs/>
          <w:color w:val="000000"/>
          <w:spacing w:val="2"/>
          <w:szCs w:val="24"/>
        </w:rPr>
        <w:t xml:space="preserve"> (Табл. 6.10).</w:t>
      </w:r>
    </w:p>
    <w:p w:rsidR="00163B78" w:rsidRPr="00163B78" w:rsidRDefault="00163B78" w:rsidP="00163B78">
      <w:pPr>
        <w:shd w:val="clear" w:color="auto" w:fill="FFFFFF"/>
        <w:ind w:left="24" w:right="14" w:firstLine="543"/>
        <w:rPr>
          <w:iCs/>
          <w:color w:val="000000"/>
          <w:spacing w:val="2"/>
          <w:szCs w:val="24"/>
        </w:rPr>
      </w:pPr>
      <w:r>
        <w:rPr>
          <w:iCs/>
          <w:noProof/>
          <w:color w:val="000000"/>
          <w:spacing w:val="2"/>
          <w:szCs w:val="24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34DA3672" wp14:editId="32679113">
                <wp:simplePos x="0" y="0"/>
                <wp:positionH relativeFrom="column">
                  <wp:posOffset>1058205</wp:posOffset>
                </wp:positionH>
                <wp:positionV relativeFrom="paragraph">
                  <wp:posOffset>26060</wp:posOffset>
                </wp:positionV>
                <wp:extent cx="2820155" cy="1244852"/>
                <wp:effectExtent l="0" t="0" r="18415" b="12700"/>
                <wp:wrapNone/>
                <wp:docPr id="8304" name="Группа 83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0155" cy="1244852"/>
                          <a:chOff x="0" y="0"/>
                          <a:chExt cx="2820155" cy="1244852"/>
                        </a:xfrm>
                      </wpg:grpSpPr>
                      <wps:wsp>
                        <wps:cNvPr id="8301" name="Прямоугольник 8301"/>
                        <wps:cNvSpPr>
                          <a:spLocks noChangeArrowheads="1"/>
                        </wps:cNvSpPr>
                        <wps:spPr bwMode="auto">
                          <a:xfrm>
                            <a:off x="0" y="330452"/>
                            <a:ext cx="12192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03" name="Выноска 2 8303"/>
                        <wps:cNvSpPr>
                          <a:spLocks/>
                        </wps:cNvSpPr>
                        <wps:spPr bwMode="auto">
                          <a:xfrm>
                            <a:off x="1905755" y="0"/>
                            <a:ext cx="914400" cy="419100"/>
                          </a:xfrm>
                          <a:prstGeom prst="borderCallout2">
                            <a:avLst>
                              <a:gd name="adj1" fmla="val 27273"/>
                              <a:gd name="adj2" fmla="val -8333"/>
                              <a:gd name="adj3" fmla="val 27273"/>
                              <a:gd name="adj4" fmla="val -44028"/>
                              <a:gd name="adj5" fmla="val 52273"/>
                              <a:gd name="adj6" fmla="val -791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06FD8" w:rsidRDefault="00606FD8" w:rsidP="00163B78">
                              <w:pPr>
                                <w:ind w:firstLine="0"/>
                              </w:pPr>
                              <w:r>
                                <w:t>Начальное состояние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02" name="Выноска 2 8302"/>
                        <wps:cNvSpPr>
                          <a:spLocks/>
                        </wps:cNvSpPr>
                        <wps:spPr bwMode="auto">
                          <a:xfrm>
                            <a:off x="1751846" y="710697"/>
                            <a:ext cx="914400" cy="419100"/>
                          </a:xfrm>
                          <a:prstGeom prst="borderCallout2">
                            <a:avLst>
                              <a:gd name="adj1" fmla="val 27273"/>
                              <a:gd name="adj2" fmla="val -8333"/>
                              <a:gd name="adj3" fmla="val 27273"/>
                              <a:gd name="adj4" fmla="val -55000"/>
                              <a:gd name="adj5" fmla="val -6819"/>
                              <a:gd name="adj6" fmla="val -101042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06FD8" w:rsidRDefault="00606FD8" w:rsidP="00163B78">
                              <w:pPr>
                                <w:ind w:firstLine="0"/>
                              </w:pPr>
                              <w:r>
                                <w:t>Матрица переходов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8304" o:spid="_x0000_s1030" style="position:absolute;left:0;text-align:left;margin-left:83.3pt;margin-top:2.05pt;width:222.05pt;height:98pt;z-index:251676672" coordsize="28201,12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">
                <v:rect id="Прямоугольник 8301" o:spid="_x0000_s1031" style="position:absolute;top:3304;width:12192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hPecMA&#10;AADdAAAADwAAAGRycy9kb3ducmV2LnhtbESPS2sCMRSF94X+h3AL3ZSa2MowTI1SRMFVwQd0e0lu&#10;Z4YmN0MSdfz3Rih0eTiPjzNfjt6JM8XUB9YwnSgQxCbYnlsNx8PmtQaRMrJFF5g0XCnBcvH4MMfG&#10;hgvv6LzPrSgjnBrU0OU8NFIm05HHNAkDcfF+QvSYi4yttBEvZdw7+aZUJT32XAgdDrTqyPzuT75A&#10;zPqk3NZ9bfj6XeVqZuIL11o/P42fHyAyjfk//NfeWg31u5rC/U15An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hPecMAAADdAAAADwAAAAAAAAAAAAAAAACYAgAAZHJzL2Rv&#10;d25yZXYueG1sUEsFBgAAAAAEAAQA9QAAAIgDAAAAAA==&#10;" filled="f">
                  <v:stroke dashstyle="dash"/>
                </v:rect>
                <v:shapetype id="_x0000_t48" coordsize="21600,21600" o:spt="48" adj="-10080,24300,-3600,4050,-1800,4050" path="m@0@1l@2@3@4@5nfem,l21600,r,21600l,21600xe">
                  <v:stroke joinstyle="miter"/>
                  <v:formulas>
                    <v:f eqn="val #0"/>
                    <v:f eqn="val #1"/>
                    <v:f eqn="val #2"/>
                    <v:f eqn="val #3"/>
                    <v:f eqn="val #4"/>
                    <v:f eqn="val #5"/>
                  </v:formulas>
                  <v:path arrowok="t" o:extrusionok="f" gradientshapeok="t" o:connecttype="custom" o:connectlocs="@0,@1;10800,0;10800,21600;0,10800;21600,10800"/>
                  <v:handles>
                    <v:h position="#0,#1"/>
                    <v:h position="#2,#3"/>
                    <v:h position="#4,#5"/>
                  </v:handles>
                  <o:callout v:ext="edit" on="t"/>
                </v:shapetype>
                <v:shape id="Выноска 2 8303" o:spid="_x0000_s1032" type="#_x0000_t48" style="position:absolute;left:19057;width:9144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eVq8gA&#10;AADdAAAADwAAAGRycy9kb3ducmV2LnhtbESPQWvCQBSE74X+h+UVeim6aYQiqasUi9aTUKOCt9fs&#10;axKafZvurjH6691CweMwM98wk1lvGtGR87VlBc/DBARxYXXNpYJtvhiMQfiArLGxTArO5GE2vb+b&#10;YKbtiT+p24RSRAj7DBVUIbSZlL6oyKAf2pY4et/WGQxRulJqh6cIN41Mk+RFGqw5LlTY0ryi4mdz&#10;NAr2x9+8nF+6w1eaPr2vd5h/uOVFqceH/u0VRKA+3ML/7ZVWMB4lI/h7E5+AnF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ud5WryAAAAN0AAAAPAAAAAAAAAAAAAAAAAJgCAABk&#10;cnMvZG93bnJldi54bWxQSwUGAAAAAAQABAD1AAAAjQMAAAAA&#10;" adj="-17100,11291,-9510,5891,,5891">
                  <v:textbox>
                    <w:txbxContent>
                      <w:p w:rsidR="00606FD8" w:rsidRDefault="00606FD8" w:rsidP="00163B78">
                        <w:pPr>
                          <w:ind w:firstLine="0"/>
                        </w:pPr>
                        <w:r>
                          <w:t>Начальное состояние</w:t>
                        </w:r>
                      </w:p>
                    </w:txbxContent>
                  </v:textbox>
                  <o:callout v:ext="edit" minusy="t"/>
                </v:shape>
                <v:shape id="Выноска 2 8302" o:spid="_x0000_s1033" type="#_x0000_t48" style="position:absolute;left:17518;top:7106;width:9144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+zbccA&#10;AADdAAAADwAAAGRycy9kb3ducmV2LnhtbESPQWvCQBSE74X+h+UJXopualuR6CqlUEhPYkxBb4/s&#10;cxPMvk2zq6b99a4g9DjMzDfMYtXbRpyp87VjBc/jBARx6XTNRkGx/RzNQPiArLFxTAp+ycNq+fiw&#10;wFS7C2/onAcjIoR9igqqENpUSl9WZNGPXUscvYPrLIYoOyN1h5cIt42cJMlUWqw5LlTY0kdF5TE/&#10;WQVPfVHsjfkpN9n37i/7Wmdv6/xVqeGgf5+DCNSH//C9nWkFs5dkArc38QnI5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bvs23HAAAA3QAAAA8AAAAAAAAAAAAAAAAAmAIAAGRy&#10;cy9kb3ducmV2LnhtbFBLBQYAAAAABAAEAPUAAACMAwAAAAA=&#10;" adj="-21825,-1473,-11880,5891,,5891">
                  <v:textbox>
                    <w:txbxContent>
                      <w:p w:rsidR="00606FD8" w:rsidRDefault="00606FD8" w:rsidP="00163B78">
                        <w:pPr>
                          <w:ind w:firstLine="0"/>
                        </w:pPr>
                        <w:r>
                          <w:t>Матрица переходов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163B78" w:rsidRPr="00163B78" w:rsidRDefault="00163B78" w:rsidP="00163B78">
      <w:pPr>
        <w:shd w:val="clear" w:color="auto" w:fill="FFFFFF"/>
        <w:ind w:left="24" w:right="14" w:firstLine="543"/>
        <w:rPr>
          <w:szCs w:val="24"/>
          <w:lang w:val="en-US"/>
        </w:rPr>
      </w:pPr>
      <w:r w:rsidRPr="00163B78">
        <w:rPr>
          <w:iCs/>
          <w:color w:val="000000"/>
          <w:spacing w:val="2"/>
          <w:szCs w:val="24"/>
        </w:rPr>
        <w:t xml:space="preserve"> </w:t>
      </w:r>
      <w:r w:rsidRPr="00163B78">
        <w:rPr>
          <w:position w:val="-84"/>
          <w:szCs w:val="24"/>
        </w:rPr>
        <w:object w:dxaOrig="3019" w:dyaOrig="1800">
          <v:shape id="_x0000_i1149" type="#_x0000_t75" style="width:150.8pt;height:90.9pt" o:ole="">
            <v:imagedata r:id="rId340" o:title=""/>
          </v:shape>
          <o:OLEObject Type="Embed" ProgID="Equation.3" ShapeID="_x0000_i1149" DrawAspect="Content" ObjectID="_1529519760" r:id="rId341"/>
        </w:object>
      </w:r>
      <w:r w:rsidRPr="00163B78">
        <w:rPr>
          <w:szCs w:val="24"/>
          <w:lang w:val="en-US"/>
        </w:rPr>
        <w:t xml:space="preserve">                                   </w:t>
      </w:r>
    </w:p>
    <w:p w:rsidR="00163B78" w:rsidRPr="00163B78" w:rsidRDefault="00163B78" w:rsidP="00163B78">
      <w:pPr>
        <w:shd w:val="clear" w:color="auto" w:fill="FFFFFF"/>
        <w:ind w:left="24" w:right="14" w:firstLine="543"/>
        <w:rPr>
          <w:szCs w:val="24"/>
        </w:rPr>
      </w:pPr>
    </w:p>
    <w:p w:rsidR="00163B78" w:rsidRPr="00163B78" w:rsidRDefault="00163B78" w:rsidP="00163B78">
      <w:pPr>
        <w:shd w:val="clear" w:color="auto" w:fill="FFFFFF"/>
        <w:ind w:left="24" w:firstLine="118"/>
        <w:jc w:val="right"/>
        <w:rPr>
          <w:color w:val="000000"/>
          <w:spacing w:val="-5"/>
          <w:szCs w:val="24"/>
        </w:rPr>
      </w:pPr>
      <w:r w:rsidRPr="00163B78">
        <w:rPr>
          <w:color w:val="000000"/>
          <w:spacing w:val="-5"/>
          <w:szCs w:val="24"/>
        </w:rPr>
        <w:t xml:space="preserve">Таблица </w:t>
      </w:r>
      <w:r w:rsidR="005570FC">
        <w:rPr>
          <w:color w:val="000000"/>
          <w:spacing w:val="-5"/>
          <w:szCs w:val="24"/>
        </w:rPr>
        <w:t>6.</w:t>
      </w:r>
      <w:r w:rsidR="00F67201">
        <w:rPr>
          <w:color w:val="000000"/>
          <w:spacing w:val="-5"/>
          <w:szCs w:val="24"/>
        </w:rPr>
        <w:t>10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3"/>
        <w:gridCol w:w="1128"/>
        <w:gridCol w:w="1128"/>
        <w:gridCol w:w="1128"/>
        <w:gridCol w:w="1128"/>
        <w:gridCol w:w="1128"/>
      </w:tblGrid>
      <w:tr w:rsidR="00163B78" w:rsidRPr="00163B78" w:rsidTr="00163B78">
        <w:tc>
          <w:tcPr>
            <w:tcW w:w="1689" w:type="dxa"/>
            <w:shd w:val="clear" w:color="auto" w:fill="auto"/>
          </w:tcPr>
          <w:p w:rsidR="00163B78" w:rsidRPr="00163B78" w:rsidRDefault="00163B78" w:rsidP="00163B78">
            <w:pPr>
              <w:ind w:right="14" w:firstLine="0"/>
              <w:rPr>
                <w:szCs w:val="24"/>
                <w:lang w:val="en-US"/>
              </w:rPr>
            </w:pPr>
            <w:r w:rsidRPr="00163B78">
              <w:rPr>
                <w:szCs w:val="24"/>
                <w:lang w:val="en-US"/>
              </w:rPr>
              <w:t>Z</w:t>
            </w:r>
          </w:p>
        </w:tc>
        <w:tc>
          <w:tcPr>
            <w:tcW w:w="1689" w:type="dxa"/>
            <w:shd w:val="clear" w:color="auto" w:fill="auto"/>
          </w:tcPr>
          <w:p w:rsidR="00163B78" w:rsidRPr="00163B78" w:rsidRDefault="00163B78" w:rsidP="00163B78">
            <w:pPr>
              <w:ind w:right="14" w:firstLine="0"/>
              <w:rPr>
                <w:szCs w:val="24"/>
                <w:lang w:val="en-US"/>
              </w:rPr>
            </w:pPr>
            <w:r w:rsidRPr="00163B78">
              <w:rPr>
                <w:szCs w:val="24"/>
                <w:lang w:val="en-US"/>
              </w:rPr>
              <w:t>z</w:t>
            </w:r>
            <w:r w:rsidRPr="00163B78">
              <w:rPr>
                <w:szCs w:val="24"/>
                <w:vertAlign w:val="subscript"/>
                <w:lang w:val="en-US"/>
              </w:rPr>
              <w:t>0</w:t>
            </w:r>
          </w:p>
        </w:tc>
        <w:tc>
          <w:tcPr>
            <w:tcW w:w="1690" w:type="dxa"/>
            <w:shd w:val="clear" w:color="auto" w:fill="auto"/>
          </w:tcPr>
          <w:p w:rsidR="00163B78" w:rsidRPr="00163B78" w:rsidRDefault="00163B78" w:rsidP="00163B78">
            <w:pPr>
              <w:ind w:right="14" w:firstLine="0"/>
              <w:rPr>
                <w:szCs w:val="24"/>
              </w:rPr>
            </w:pPr>
            <w:r w:rsidRPr="00163B78">
              <w:rPr>
                <w:szCs w:val="24"/>
                <w:lang w:val="en-US"/>
              </w:rPr>
              <w:t>z</w:t>
            </w:r>
            <w:r w:rsidRPr="00163B78">
              <w:rPr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1690" w:type="dxa"/>
            <w:shd w:val="clear" w:color="auto" w:fill="auto"/>
          </w:tcPr>
          <w:p w:rsidR="00163B78" w:rsidRPr="00163B78" w:rsidRDefault="00163B78" w:rsidP="00163B78">
            <w:pPr>
              <w:ind w:right="14" w:firstLine="0"/>
              <w:rPr>
                <w:szCs w:val="24"/>
              </w:rPr>
            </w:pPr>
            <w:r w:rsidRPr="00163B78">
              <w:rPr>
                <w:szCs w:val="24"/>
                <w:lang w:val="en-US"/>
              </w:rPr>
              <w:t>z</w:t>
            </w:r>
            <w:r w:rsidRPr="00163B78">
              <w:rPr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690" w:type="dxa"/>
            <w:shd w:val="clear" w:color="auto" w:fill="auto"/>
          </w:tcPr>
          <w:p w:rsidR="00163B78" w:rsidRPr="00163B78" w:rsidRDefault="00163B78" w:rsidP="00163B78">
            <w:pPr>
              <w:ind w:right="14" w:firstLine="0"/>
              <w:rPr>
                <w:szCs w:val="24"/>
              </w:rPr>
            </w:pPr>
            <w:r w:rsidRPr="00163B78">
              <w:rPr>
                <w:szCs w:val="24"/>
                <w:lang w:val="en-US"/>
              </w:rPr>
              <w:t>z</w:t>
            </w:r>
            <w:r w:rsidRPr="00163B78">
              <w:rPr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1690" w:type="dxa"/>
            <w:shd w:val="clear" w:color="auto" w:fill="auto"/>
          </w:tcPr>
          <w:p w:rsidR="00163B78" w:rsidRPr="00163B78" w:rsidRDefault="00163B78" w:rsidP="00163B78">
            <w:pPr>
              <w:ind w:right="14" w:firstLine="0"/>
              <w:rPr>
                <w:szCs w:val="24"/>
              </w:rPr>
            </w:pPr>
            <w:r w:rsidRPr="00163B78">
              <w:rPr>
                <w:szCs w:val="24"/>
                <w:lang w:val="en-US"/>
              </w:rPr>
              <w:t>z</w:t>
            </w:r>
            <w:r w:rsidRPr="00163B78">
              <w:rPr>
                <w:szCs w:val="24"/>
                <w:vertAlign w:val="subscript"/>
                <w:lang w:val="en-US"/>
              </w:rPr>
              <w:t>4</w:t>
            </w:r>
          </w:p>
        </w:tc>
      </w:tr>
      <w:tr w:rsidR="00163B78" w:rsidRPr="00163B78" w:rsidTr="00163B78">
        <w:tc>
          <w:tcPr>
            <w:tcW w:w="1689" w:type="dxa"/>
            <w:shd w:val="clear" w:color="auto" w:fill="auto"/>
          </w:tcPr>
          <w:p w:rsidR="00163B78" w:rsidRPr="00163B78" w:rsidRDefault="00163B78" w:rsidP="00163B78">
            <w:pPr>
              <w:ind w:right="14" w:firstLine="0"/>
              <w:rPr>
                <w:szCs w:val="24"/>
                <w:lang w:val="en-US"/>
              </w:rPr>
            </w:pPr>
            <w:r w:rsidRPr="00163B78">
              <w:rPr>
                <w:szCs w:val="24"/>
                <w:lang w:val="en-US"/>
              </w:rPr>
              <w:t>Y</w:t>
            </w:r>
          </w:p>
        </w:tc>
        <w:tc>
          <w:tcPr>
            <w:tcW w:w="1689" w:type="dxa"/>
            <w:shd w:val="clear" w:color="auto" w:fill="auto"/>
          </w:tcPr>
          <w:p w:rsidR="00163B78" w:rsidRPr="00163B78" w:rsidRDefault="00163B78" w:rsidP="00163B78">
            <w:pPr>
              <w:ind w:right="14" w:firstLine="0"/>
              <w:rPr>
                <w:szCs w:val="24"/>
                <w:lang w:val="en-US"/>
              </w:rPr>
            </w:pPr>
            <w:r w:rsidRPr="00163B78">
              <w:rPr>
                <w:szCs w:val="24"/>
                <w:lang w:val="en-US"/>
              </w:rPr>
              <w:t>0</w:t>
            </w:r>
          </w:p>
        </w:tc>
        <w:tc>
          <w:tcPr>
            <w:tcW w:w="1690" w:type="dxa"/>
            <w:shd w:val="clear" w:color="auto" w:fill="auto"/>
          </w:tcPr>
          <w:p w:rsidR="00163B78" w:rsidRPr="00163B78" w:rsidRDefault="00163B78" w:rsidP="00163B78">
            <w:pPr>
              <w:ind w:right="14" w:firstLine="0"/>
              <w:rPr>
                <w:szCs w:val="24"/>
                <w:lang w:val="en-US"/>
              </w:rPr>
            </w:pPr>
            <w:r w:rsidRPr="00163B78">
              <w:rPr>
                <w:szCs w:val="24"/>
                <w:lang w:val="en-US"/>
              </w:rPr>
              <w:t>0</w:t>
            </w:r>
          </w:p>
        </w:tc>
        <w:tc>
          <w:tcPr>
            <w:tcW w:w="1690" w:type="dxa"/>
            <w:shd w:val="clear" w:color="auto" w:fill="auto"/>
          </w:tcPr>
          <w:p w:rsidR="00163B78" w:rsidRPr="00163B78" w:rsidRDefault="00163B78" w:rsidP="00163B78">
            <w:pPr>
              <w:ind w:right="14" w:firstLine="0"/>
              <w:rPr>
                <w:szCs w:val="24"/>
                <w:lang w:val="en-US"/>
              </w:rPr>
            </w:pPr>
            <w:r w:rsidRPr="00163B78">
              <w:rPr>
                <w:szCs w:val="24"/>
                <w:lang w:val="en-US"/>
              </w:rPr>
              <w:t>1</w:t>
            </w:r>
          </w:p>
        </w:tc>
        <w:tc>
          <w:tcPr>
            <w:tcW w:w="1690" w:type="dxa"/>
            <w:shd w:val="clear" w:color="auto" w:fill="auto"/>
          </w:tcPr>
          <w:p w:rsidR="00163B78" w:rsidRPr="00163B78" w:rsidRDefault="00163B78" w:rsidP="00163B78">
            <w:pPr>
              <w:ind w:right="14" w:firstLine="0"/>
              <w:rPr>
                <w:szCs w:val="24"/>
                <w:lang w:val="en-US"/>
              </w:rPr>
            </w:pPr>
            <w:r w:rsidRPr="00163B78">
              <w:rPr>
                <w:szCs w:val="24"/>
                <w:lang w:val="en-US"/>
              </w:rPr>
              <w:t>1</w:t>
            </w:r>
          </w:p>
        </w:tc>
        <w:tc>
          <w:tcPr>
            <w:tcW w:w="1690" w:type="dxa"/>
            <w:shd w:val="clear" w:color="auto" w:fill="auto"/>
          </w:tcPr>
          <w:p w:rsidR="00163B78" w:rsidRPr="00163B78" w:rsidRDefault="00163B78" w:rsidP="00163B78">
            <w:pPr>
              <w:ind w:right="14" w:firstLine="0"/>
              <w:rPr>
                <w:szCs w:val="24"/>
                <w:lang w:val="en-US"/>
              </w:rPr>
            </w:pPr>
            <w:r w:rsidRPr="00163B78">
              <w:rPr>
                <w:szCs w:val="24"/>
                <w:lang w:val="en-US"/>
              </w:rPr>
              <w:t>0</w:t>
            </w:r>
          </w:p>
        </w:tc>
      </w:tr>
    </w:tbl>
    <w:p w:rsidR="00163B78" w:rsidRPr="00163B78" w:rsidRDefault="00163B78" w:rsidP="00163B78">
      <w:pPr>
        <w:shd w:val="clear" w:color="auto" w:fill="FFFFFF"/>
        <w:ind w:left="24" w:right="14" w:firstLine="543"/>
        <w:rPr>
          <w:szCs w:val="24"/>
          <w:lang w:val="en-US"/>
        </w:rPr>
      </w:pPr>
    </w:p>
    <w:p w:rsidR="00163B78" w:rsidRPr="00163B78" w:rsidRDefault="00163B78" w:rsidP="00163B78">
      <w:pPr>
        <w:shd w:val="clear" w:color="auto" w:fill="FFFFFF"/>
        <w:ind w:left="24" w:right="14" w:firstLine="543"/>
        <w:rPr>
          <w:szCs w:val="24"/>
        </w:rPr>
      </w:pPr>
      <w:r w:rsidRPr="00163B78">
        <w:rPr>
          <w:szCs w:val="24"/>
        </w:rPr>
        <w:t>Граф переходов имеет вид (</w:t>
      </w:r>
      <w:r w:rsidR="00F67201" w:rsidRPr="00383AA3">
        <w:rPr>
          <w:szCs w:val="24"/>
        </w:rPr>
        <w:t>Рис.</w:t>
      </w:r>
      <w:r w:rsidR="00F67201">
        <w:rPr>
          <w:szCs w:val="24"/>
        </w:rPr>
        <w:t>6.6</w:t>
      </w:r>
      <w:r w:rsidRPr="00163B78">
        <w:rPr>
          <w:szCs w:val="24"/>
        </w:rPr>
        <w:t>).</w:t>
      </w:r>
    </w:p>
    <w:p w:rsidR="00163B78" w:rsidRPr="00163B78" w:rsidRDefault="00163B78" w:rsidP="00163B78">
      <w:pPr>
        <w:shd w:val="clear" w:color="auto" w:fill="FFFFFF"/>
        <w:ind w:left="24" w:right="14" w:firstLine="543"/>
        <w:rPr>
          <w:szCs w:val="24"/>
        </w:rPr>
      </w:pPr>
    </w:p>
    <w:p w:rsidR="00163B78" w:rsidRPr="00163B78" w:rsidRDefault="00163B78" w:rsidP="005570FC">
      <w:pPr>
        <w:shd w:val="clear" w:color="auto" w:fill="FFFFFF"/>
        <w:ind w:left="24" w:right="14" w:hanging="24"/>
        <w:jc w:val="center"/>
        <w:rPr>
          <w:szCs w:val="24"/>
        </w:rPr>
      </w:pPr>
      <w:r w:rsidRPr="00163B78">
        <w:rPr>
          <w:noProof/>
          <w:szCs w:val="24"/>
        </w:rPr>
        <w:lastRenderedPageBreak/>
        <w:drawing>
          <wp:inline distT="0" distB="0" distL="0" distR="0" wp14:anchorId="4A3561B0" wp14:editId="7CF18A54">
            <wp:extent cx="1774479" cy="1523095"/>
            <wp:effectExtent l="0" t="0" r="0" b="1270"/>
            <wp:docPr id="8299" name="Рисунок 8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3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029" cy="15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B78" w:rsidRPr="00163B78" w:rsidRDefault="00163B78" w:rsidP="00163B78">
      <w:pPr>
        <w:shd w:val="clear" w:color="auto" w:fill="FFFFFF"/>
        <w:ind w:left="24" w:right="14" w:hanging="24"/>
        <w:rPr>
          <w:szCs w:val="24"/>
        </w:rPr>
      </w:pPr>
    </w:p>
    <w:p w:rsidR="00163B78" w:rsidRPr="00163B78" w:rsidRDefault="00163B78" w:rsidP="005570FC">
      <w:pPr>
        <w:shd w:val="clear" w:color="auto" w:fill="FFFFFF"/>
        <w:ind w:right="14"/>
        <w:jc w:val="center"/>
        <w:rPr>
          <w:szCs w:val="24"/>
        </w:rPr>
      </w:pPr>
      <w:r w:rsidRPr="00163B78">
        <w:rPr>
          <w:szCs w:val="24"/>
        </w:rPr>
        <w:t>Рис.</w:t>
      </w:r>
      <w:r w:rsidR="005570FC">
        <w:rPr>
          <w:szCs w:val="24"/>
        </w:rPr>
        <w:t>6.6.</w:t>
      </w:r>
      <w:r w:rsidRPr="00163B78">
        <w:rPr>
          <w:szCs w:val="24"/>
        </w:rPr>
        <w:t xml:space="preserve"> </w:t>
      </w:r>
      <w:r w:rsidR="005570FC" w:rsidRPr="00163B78">
        <w:rPr>
          <w:szCs w:val="24"/>
        </w:rPr>
        <w:t>Граф переходов</w:t>
      </w:r>
    </w:p>
    <w:p w:rsidR="00163B78" w:rsidRPr="00163B78" w:rsidRDefault="00163B78" w:rsidP="00163B78">
      <w:pPr>
        <w:shd w:val="clear" w:color="auto" w:fill="FFFFFF"/>
        <w:ind w:left="2127" w:right="14"/>
        <w:rPr>
          <w:szCs w:val="24"/>
        </w:rPr>
      </w:pPr>
    </w:p>
    <w:p w:rsidR="00163B78" w:rsidRPr="00163B78" w:rsidRDefault="00163B78" w:rsidP="00163B78">
      <w:pPr>
        <w:shd w:val="clear" w:color="auto" w:fill="FFFFFF"/>
        <w:ind w:left="24" w:right="14" w:firstLine="543"/>
        <w:rPr>
          <w:szCs w:val="24"/>
        </w:rPr>
      </w:pPr>
      <w:r w:rsidRPr="00163B78">
        <w:rPr>
          <w:szCs w:val="24"/>
        </w:rPr>
        <w:t>Требуется</w:t>
      </w:r>
      <w:r w:rsidRPr="00163B78">
        <w:rPr>
          <w:color w:val="000000"/>
          <w:spacing w:val="2"/>
          <w:szCs w:val="24"/>
        </w:rPr>
        <w:t xml:space="preserve"> оценить суммар</w:t>
      </w:r>
      <w:r w:rsidRPr="00163B78">
        <w:rPr>
          <w:color w:val="000000"/>
          <w:spacing w:val="2"/>
          <w:szCs w:val="24"/>
        </w:rPr>
        <w:softHyphen/>
        <w:t xml:space="preserve">ные финальные вероятности пребывания этого </w:t>
      </w:r>
      <w:r w:rsidRPr="00163B78">
        <w:rPr>
          <w:i/>
          <w:iCs/>
          <w:color w:val="000000"/>
          <w:spacing w:val="2"/>
          <w:szCs w:val="24"/>
        </w:rPr>
        <w:t xml:space="preserve">Р-автомата </w:t>
      </w:r>
      <w:r w:rsidRPr="00163B78">
        <w:rPr>
          <w:color w:val="000000"/>
          <w:spacing w:val="2"/>
          <w:szCs w:val="24"/>
        </w:rPr>
        <w:t xml:space="preserve">в состояниях </w:t>
      </w:r>
      <w:r w:rsidRPr="00163B78">
        <w:rPr>
          <w:color w:val="000000"/>
          <w:spacing w:val="2"/>
          <w:szCs w:val="24"/>
          <w:lang w:val="en-US"/>
        </w:rPr>
        <w:t>z</w:t>
      </w:r>
      <w:r w:rsidRPr="00163B78">
        <w:rPr>
          <w:color w:val="000000"/>
          <w:spacing w:val="2"/>
          <w:szCs w:val="24"/>
          <w:vertAlign w:val="subscript"/>
        </w:rPr>
        <w:t>2</w:t>
      </w:r>
      <w:r w:rsidRPr="00163B78">
        <w:rPr>
          <w:i/>
          <w:iCs/>
          <w:color w:val="000000"/>
          <w:spacing w:val="2"/>
          <w:szCs w:val="24"/>
        </w:rPr>
        <w:t xml:space="preserve"> </w:t>
      </w:r>
      <w:r w:rsidRPr="00163B78">
        <w:rPr>
          <w:color w:val="000000"/>
          <w:spacing w:val="2"/>
          <w:szCs w:val="24"/>
        </w:rPr>
        <w:t xml:space="preserve">и </w:t>
      </w:r>
      <w:r w:rsidRPr="00163B78">
        <w:rPr>
          <w:color w:val="000000"/>
          <w:spacing w:val="2"/>
          <w:szCs w:val="24"/>
          <w:lang w:val="en-US"/>
        </w:rPr>
        <w:t>z</w:t>
      </w:r>
      <w:r w:rsidRPr="00163B78">
        <w:rPr>
          <w:color w:val="000000"/>
          <w:spacing w:val="2"/>
          <w:szCs w:val="24"/>
          <w:vertAlign w:val="subscript"/>
        </w:rPr>
        <w:t>3</w:t>
      </w:r>
      <w:r w:rsidRPr="00163B78">
        <w:rPr>
          <w:color w:val="000000"/>
          <w:spacing w:val="2"/>
          <w:szCs w:val="24"/>
        </w:rPr>
        <w:t>.</w:t>
      </w:r>
    </w:p>
    <w:p w:rsidR="00163B78" w:rsidRPr="00163B78" w:rsidRDefault="00163B78" w:rsidP="00163B78">
      <w:pPr>
        <w:shd w:val="clear" w:color="auto" w:fill="FFFFFF"/>
        <w:ind w:left="24" w:right="14" w:firstLine="543"/>
        <w:rPr>
          <w:szCs w:val="24"/>
        </w:rPr>
      </w:pPr>
      <w:r w:rsidRPr="00163B78">
        <w:rPr>
          <w:color w:val="000000"/>
          <w:spacing w:val="2"/>
          <w:szCs w:val="24"/>
        </w:rPr>
        <w:t xml:space="preserve">При </w:t>
      </w:r>
      <w:r w:rsidRPr="00163B78">
        <w:rPr>
          <w:szCs w:val="24"/>
        </w:rPr>
        <w:t>использовании</w:t>
      </w:r>
      <w:r w:rsidRPr="00163B78">
        <w:rPr>
          <w:color w:val="000000"/>
          <w:spacing w:val="2"/>
          <w:szCs w:val="24"/>
        </w:rPr>
        <w:t xml:space="preserve"> аналитического подхода можно з</w:t>
      </w:r>
      <w:r w:rsidRPr="00163B78">
        <w:rPr>
          <w:color w:val="000000"/>
          <w:spacing w:val="2"/>
          <w:szCs w:val="24"/>
        </w:rPr>
        <w:t>а</w:t>
      </w:r>
      <w:r w:rsidRPr="00163B78">
        <w:rPr>
          <w:color w:val="000000"/>
          <w:spacing w:val="2"/>
          <w:szCs w:val="24"/>
        </w:rPr>
        <w:t>писать известные соот</w:t>
      </w:r>
      <w:r w:rsidRPr="00163B78">
        <w:rPr>
          <w:color w:val="000000"/>
          <w:spacing w:val="2"/>
          <w:szCs w:val="24"/>
        </w:rPr>
        <w:softHyphen/>
      </w:r>
      <w:r w:rsidRPr="00163B78">
        <w:rPr>
          <w:color w:val="000000"/>
          <w:spacing w:val="-1"/>
          <w:szCs w:val="24"/>
        </w:rPr>
        <w:t xml:space="preserve">ношения из теории марковских цепей и получить систему уравнений для определения </w:t>
      </w:r>
      <w:r w:rsidRPr="00163B78">
        <w:rPr>
          <w:color w:val="000000"/>
          <w:szCs w:val="24"/>
        </w:rPr>
        <w:t>финальных в</w:t>
      </w:r>
      <w:r w:rsidRPr="00163B78">
        <w:rPr>
          <w:color w:val="000000"/>
          <w:szCs w:val="24"/>
        </w:rPr>
        <w:t>е</w:t>
      </w:r>
      <w:r w:rsidRPr="00163B78">
        <w:rPr>
          <w:color w:val="000000"/>
          <w:szCs w:val="24"/>
        </w:rPr>
        <w:t xml:space="preserve">роятностей. Начальное состояние </w:t>
      </w:r>
      <w:r w:rsidRPr="00163B78">
        <w:rPr>
          <w:i/>
          <w:iCs/>
          <w:color w:val="000000"/>
          <w:szCs w:val="24"/>
          <w:lang w:val="en-US"/>
        </w:rPr>
        <w:t>z</w:t>
      </w:r>
      <w:r w:rsidRPr="00163B78">
        <w:rPr>
          <w:i/>
          <w:iCs/>
          <w:color w:val="000000"/>
          <w:szCs w:val="24"/>
          <w:vertAlign w:val="subscript"/>
          <w:lang w:val="en-US"/>
        </w:rPr>
        <w:t>a</w:t>
      </w:r>
      <w:r w:rsidRPr="00163B78">
        <w:rPr>
          <w:i/>
          <w:iCs/>
          <w:color w:val="000000"/>
          <w:szCs w:val="24"/>
        </w:rPr>
        <w:t xml:space="preserve"> </w:t>
      </w:r>
      <w:r w:rsidRPr="00163B78">
        <w:rPr>
          <w:color w:val="000000"/>
          <w:szCs w:val="24"/>
        </w:rPr>
        <w:t xml:space="preserve">можно не учитывать, так </w:t>
      </w:r>
      <w:r w:rsidRPr="00163B78">
        <w:rPr>
          <w:color w:val="000000"/>
          <w:spacing w:val="1"/>
          <w:szCs w:val="24"/>
        </w:rPr>
        <w:t>как начальное распределение не оказывает влияния на знач</w:t>
      </w:r>
      <w:r w:rsidRPr="00163B78">
        <w:rPr>
          <w:color w:val="000000"/>
          <w:spacing w:val="1"/>
          <w:szCs w:val="24"/>
        </w:rPr>
        <w:t>е</w:t>
      </w:r>
      <w:r w:rsidRPr="00163B78">
        <w:rPr>
          <w:color w:val="000000"/>
          <w:spacing w:val="1"/>
          <w:szCs w:val="24"/>
        </w:rPr>
        <w:t>ния финальных вероят</w:t>
      </w:r>
      <w:r w:rsidRPr="00163B78">
        <w:rPr>
          <w:color w:val="000000"/>
          <w:spacing w:val="1"/>
          <w:szCs w:val="24"/>
        </w:rPr>
        <w:softHyphen/>
      </w:r>
      <w:r w:rsidRPr="00163B78">
        <w:rPr>
          <w:color w:val="000000"/>
          <w:spacing w:val="2"/>
          <w:szCs w:val="24"/>
        </w:rPr>
        <w:t>ностей. Тогда имеем</w:t>
      </w:r>
    </w:p>
    <w:p w:rsidR="00163B78" w:rsidRDefault="00163B78" w:rsidP="00163B78">
      <w:pPr>
        <w:shd w:val="clear" w:color="auto" w:fill="FFFFFF"/>
        <w:spacing w:after="182"/>
        <w:ind w:right="29" w:hanging="24"/>
        <w:rPr>
          <w:szCs w:val="24"/>
        </w:rPr>
      </w:pPr>
      <w:r w:rsidRPr="00163B78">
        <w:rPr>
          <w:position w:val="-66"/>
          <w:szCs w:val="24"/>
        </w:rPr>
        <w:object w:dxaOrig="2520" w:dyaOrig="1440">
          <v:shape id="_x0000_i1150" type="#_x0000_t75" style="width:126.25pt;height:1in" o:ole="">
            <v:imagedata r:id="rId343" o:title=""/>
          </v:shape>
          <o:OLEObject Type="Embed" ProgID="Equation.3" ShapeID="_x0000_i1150" DrawAspect="Content" ObjectID="_1529519761" r:id="rId344"/>
        </w:object>
      </w:r>
      <w:r w:rsidRPr="00163B78">
        <w:rPr>
          <w:szCs w:val="24"/>
        </w:rPr>
        <w:t xml:space="preserve"> - матрица финальных состояний </w:t>
      </w:r>
    </w:p>
    <w:p w:rsidR="00163B78" w:rsidRPr="00163B78" w:rsidRDefault="00B4176D" w:rsidP="00163B78">
      <w:pPr>
        <w:shd w:val="clear" w:color="auto" w:fill="FFFFFF"/>
        <w:spacing w:after="182"/>
        <w:ind w:right="29" w:hanging="24"/>
        <w:rPr>
          <w:szCs w:val="24"/>
        </w:rPr>
      </w:pPr>
      <m:oMath>
        <m:r>
          <w:rPr>
            <w:rFonts w:ascii="Cambria Math" w:hAnsi="Cambria Math"/>
            <w:szCs w:val="24"/>
          </w:rPr>
          <m:t>С=</m:t>
        </m:r>
        <m:d>
          <m:dPr>
            <m:ctrlPr>
              <w:rPr>
                <w:rFonts w:ascii="Cambria Math" w:hAnsi="Cambria Math"/>
                <w:i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4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Cs w:val="24"/>
                      </w:rPr>
                      <m:t>c</m:t>
                    </m:r>
                  </m:e>
                </m:acc>
              </m:e>
              <m:sub>
                <m:r>
                  <w:rPr>
                    <w:rFonts w:ascii="Cambria Math" w:hAnsi="Cambria Math"/>
                    <w:szCs w:val="24"/>
                    <w:lang w:val="en-US"/>
                  </w:rPr>
                  <m:t>k</m:t>
                </m:r>
              </m:sub>
            </m:sSub>
          </m:e>
        </m:d>
        <m:r>
          <w:rPr>
            <w:rFonts w:ascii="Cambria Math" w:hAnsi="Cambria Math"/>
            <w:szCs w:val="24"/>
          </w:rPr>
          <m:t>=</m:t>
        </m:r>
        <m:d>
          <m:dPr>
            <m:ctrlPr>
              <w:rPr>
                <w:rFonts w:ascii="Cambria Math" w:hAnsi="Cambria Math"/>
                <w:i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3</m:t>
                </m:r>
              </m:sub>
            </m:sSub>
            <m:r>
              <w:rPr>
                <w:rFonts w:ascii="Cambria Math" w:hAnsi="Cambria Math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4</m:t>
                </m:r>
              </m:sub>
            </m:sSub>
          </m:e>
        </m:d>
      </m:oMath>
      <w:r w:rsidR="00163B78" w:rsidRPr="00163B78">
        <w:rPr>
          <w:szCs w:val="24"/>
        </w:rPr>
        <w:t xml:space="preserve">, где </w:t>
      </w:r>
      <w:r w:rsidR="00163B78" w:rsidRPr="00163B78">
        <w:rPr>
          <w:i/>
          <w:szCs w:val="24"/>
          <w:lang w:val="en-US"/>
        </w:rPr>
        <w:t>c</w:t>
      </w:r>
      <w:r w:rsidR="00163B78" w:rsidRPr="00163B78">
        <w:rPr>
          <w:i/>
          <w:szCs w:val="24"/>
          <w:vertAlign w:val="subscript"/>
          <w:lang w:val="en-US"/>
        </w:rPr>
        <w:t>k</w:t>
      </w:r>
      <w:r w:rsidR="00163B78" w:rsidRPr="00163B78">
        <w:rPr>
          <w:szCs w:val="24"/>
          <w:vertAlign w:val="subscript"/>
        </w:rPr>
        <w:t xml:space="preserve"> - </w:t>
      </w:r>
      <w:r w:rsidR="00163B78" w:rsidRPr="00163B78">
        <w:rPr>
          <w:color w:val="000000"/>
          <w:spacing w:val="1"/>
          <w:szCs w:val="24"/>
        </w:rPr>
        <w:t>финальная вероятность пр</w:t>
      </w:r>
      <w:r w:rsidR="00163B78" w:rsidRPr="00163B78">
        <w:rPr>
          <w:color w:val="000000"/>
          <w:spacing w:val="1"/>
          <w:szCs w:val="24"/>
        </w:rPr>
        <w:t>е</w:t>
      </w:r>
      <w:r w:rsidR="00163B78" w:rsidRPr="00163B78">
        <w:rPr>
          <w:color w:val="000000"/>
          <w:spacing w:val="1"/>
          <w:szCs w:val="24"/>
        </w:rPr>
        <w:t xml:space="preserve">бывания </w:t>
      </w:r>
      <w:r w:rsidR="00163B78" w:rsidRPr="00163B78">
        <w:rPr>
          <w:i/>
          <w:iCs/>
          <w:color w:val="000000"/>
          <w:spacing w:val="1"/>
          <w:szCs w:val="24"/>
        </w:rPr>
        <w:t xml:space="preserve">Р-автомата </w:t>
      </w:r>
      <w:r w:rsidR="00163B78" w:rsidRPr="00163B78">
        <w:rPr>
          <w:color w:val="000000"/>
          <w:spacing w:val="1"/>
          <w:szCs w:val="24"/>
        </w:rPr>
        <w:t xml:space="preserve">в состоянии </w:t>
      </w:r>
      <w:r w:rsidR="00163B78" w:rsidRPr="00163B78">
        <w:rPr>
          <w:i/>
          <w:color w:val="000000"/>
          <w:spacing w:val="1"/>
          <w:szCs w:val="24"/>
          <w:lang w:val="en-US"/>
        </w:rPr>
        <w:t>z</w:t>
      </w:r>
      <w:r w:rsidR="00163B78" w:rsidRPr="00163B78">
        <w:rPr>
          <w:i/>
          <w:color w:val="000000"/>
          <w:spacing w:val="1"/>
          <w:szCs w:val="24"/>
          <w:vertAlign w:val="subscript"/>
          <w:lang w:val="en-US"/>
        </w:rPr>
        <w:t>k</w:t>
      </w:r>
      <w:r w:rsidR="00163B78" w:rsidRPr="00163B78">
        <w:rPr>
          <w:color w:val="000000"/>
          <w:spacing w:val="1"/>
          <w:szCs w:val="24"/>
          <w:vertAlign w:val="subscript"/>
        </w:rPr>
        <w:t>.</w:t>
      </w:r>
    </w:p>
    <w:p w:rsidR="00163B78" w:rsidRPr="00163B78" w:rsidRDefault="00163B78" w:rsidP="00163B78">
      <w:pPr>
        <w:shd w:val="clear" w:color="auto" w:fill="FFFFFF"/>
        <w:spacing w:before="168"/>
        <w:ind w:right="1037" w:hanging="24"/>
        <w:rPr>
          <w:color w:val="000000"/>
          <w:spacing w:val="2"/>
          <w:szCs w:val="24"/>
        </w:rPr>
      </w:pPr>
      <w:r w:rsidRPr="00163B78">
        <w:rPr>
          <w:color w:val="000000"/>
          <w:spacing w:val="2"/>
          <w:szCs w:val="24"/>
        </w:rPr>
        <w:t>Получаем систему уравнений</w:t>
      </w:r>
    </w:p>
    <w:p w:rsidR="00163B78" w:rsidRPr="00163B78" w:rsidRDefault="00163B78" w:rsidP="005570FC">
      <w:pPr>
        <w:shd w:val="clear" w:color="auto" w:fill="FFFFFF"/>
        <w:spacing w:before="168"/>
        <w:ind w:right="1037" w:hanging="24"/>
        <w:jc w:val="center"/>
        <w:rPr>
          <w:color w:val="000000"/>
          <w:spacing w:val="2"/>
          <w:szCs w:val="24"/>
        </w:rPr>
      </w:pPr>
      <w:r w:rsidRPr="00163B78">
        <w:rPr>
          <w:color w:val="000000"/>
          <w:spacing w:val="2"/>
          <w:position w:val="-68"/>
          <w:szCs w:val="24"/>
          <w:lang w:val="en-US"/>
        </w:rPr>
        <w:object w:dxaOrig="2040" w:dyaOrig="1480">
          <v:shape id="_x0000_i1151" type="#_x0000_t75" style="width:102pt;height:74.15pt" o:ole="">
            <v:imagedata r:id="rId345" o:title=""/>
          </v:shape>
          <o:OLEObject Type="Embed" ProgID="Equation.3" ShapeID="_x0000_i1151" DrawAspect="Content" ObjectID="_1529519762" r:id="rId346"/>
        </w:object>
      </w:r>
    </w:p>
    <w:p w:rsidR="00163B78" w:rsidRPr="00163B78" w:rsidRDefault="00163B78" w:rsidP="00163B78">
      <w:pPr>
        <w:shd w:val="clear" w:color="auto" w:fill="FFFFFF"/>
        <w:ind w:left="24" w:right="14" w:firstLine="543"/>
        <w:rPr>
          <w:szCs w:val="24"/>
        </w:rPr>
      </w:pPr>
      <w:r w:rsidRPr="00163B78">
        <w:rPr>
          <w:color w:val="000000"/>
          <w:spacing w:val="2"/>
          <w:szCs w:val="24"/>
        </w:rPr>
        <w:lastRenderedPageBreak/>
        <w:t>Добавим к этим уравнениям условие нормировки с</w:t>
      </w:r>
      <w:r w:rsidRPr="00163B78">
        <w:rPr>
          <w:color w:val="000000"/>
          <w:spacing w:val="2"/>
          <w:szCs w:val="24"/>
          <w:vertAlign w:val="subscript"/>
        </w:rPr>
        <w:t>1</w:t>
      </w:r>
      <w:r w:rsidRPr="00163B78">
        <w:rPr>
          <w:color w:val="000000"/>
          <w:spacing w:val="2"/>
          <w:szCs w:val="24"/>
        </w:rPr>
        <w:t>+с</w:t>
      </w:r>
      <w:r w:rsidRPr="00163B78">
        <w:rPr>
          <w:color w:val="000000"/>
          <w:spacing w:val="2"/>
          <w:szCs w:val="24"/>
          <w:vertAlign w:val="subscript"/>
        </w:rPr>
        <w:t>2</w:t>
      </w:r>
      <w:r w:rsidRPr="00163B78">
        <w:rPr>
          <w:color w:val="000000"/>
          <w:spacing w:val="2"/>
          <w:szCs w:val="24"/>
        </w:rPr>
        <w:t xml:space="preserve"> + с</w:t>
      </w:r>
      <w:r w:rsidRPr="00163B78">
        <w:rPr>
          <w:color w:val="000000"/>
          <w:spacing w:val="2"/>
          <w:szCs w:val="24"/>
          <w:vertAlign w:val="subscript"/>
        </w:rPr>
        <w:t>3</w:t>
      </w:r>
      <w:r w:rsidRPr="00163B78">
        <w:rPr>
          <w:color w:val="000000"/>
          <w:spacing w:val="2"/>
          <w:szCs w:val="24"/>
        </w:rPr>
        <w:t xml:space="preserve"> + с</w:t>
      </w:r>
      <w:r w:rsidRPr="00163B78">
        <w:rPr>
          <w:color w:val="000000"/>
          <w:spacing w:val="2"/>
          <w:szCs w:val="24"/>
          <w:vertAlign w:val="subscript"/>
        </w:rPr>
        <w:t>4</w:t>
      </w:r>
      <w:r w:rsidRPr="00163B78">
        <w:rPr>
          <w:color w:val="000000"/>
          <w:spacing w:val="2"/>
          <w:szCs w:val="24"/>
        </w:rPr>
        <w:t xml:space="preserve"> = 1. Тогда, </w:t>
      </w:r>
      <w:r w:rsidRPr="00163B78">
        <w:rPr>
          <w:color w:val="000000"/>
          <w:spacing w:val="1"/>
          <w:szCs w:val="24"/>
        </w:rPr>
        <w:t>решая систему уравнений, получим с</w:t>
      </w:r>
      <w:r w:rsidRPr="00163B78">
        <w:rPr>
          <w:color w:val="000000"/>
          <w:spacing w:val="1"/>
          <w:szCs w:val="24"/>
          <w:vertAlign w:val="subscript"/>
        </w:rPr>
        <w:t>1</w:t>
      </w:r>
      <w:r w:rsidRPr="00163B78">
        <w:rPr>
          <w:color w:val="000000"/>
          <w:spacing w:val="1"/>
          <w:szCs w:val="24"/>
        </w:rPr>
        <w:t xml:space="preserve"> = 5/23, с</w:t>
      </w:r>
      <w:r w:rsidRPr="00163B78">
        <w:rPr>
          <w:color w:val="000000"/>
          <w:spacing w:val="1"/>
          <w:szCs w:val="24"/>
          <w:vertAlign w:val="subscript"/>
        </w:rPr>
        <w:t>2</w:t>
      </w:r>
      <w:r w:rsidRPr="00163B78">
        <w:rPr>
          <w:color w:val="000000"/>
          <w:spacing w:val="1"/>
          <w:szCs w:val="24"/>
        </w:rPr>
        <w:t xml:space="preserve">=8/23, </w:t>
      </w:r>
      <w:r w:rsidRPr="00163B78">
        <w:rPr>
          <w:color w:val="000000"/>
          <w:spacing w:val="1"/>
          <w:szCs w:val="24"/>
          <w:lang w:val="en-US"/>
        </w:rPr>
        <w:t>c</w:t>
      </w:r>
      <w:r w:rsidRPr="00163B78">
        <w:rPr>
          <w:color w:val="000000"/>
          <w:spacing w:val="1"/>
          <w:szCs w:val="24"/>
          <w:vertAlign w:val="subscript"/>
        </w:rPr>
        <w:t>3</w:t>
      </w:r>
      <w:r w:rsidRPr="00163B78">
        <w:rPr>
          <w:color w:val="000000"/>
          <w:spacing w:val="1"/>
          <w:szCs w:val="24"/>
        </w:rPr>
        <w:t xml:space="preserve"> = 5/23, с</w:t>
      </w:r>
      <w:r w:rsidRPr="00163B78">
        <w:rPr>
          <w:color w:val="000000"/>
          <w:spacing w:val="1"/>
          <w:szCs w:val="24"/>
          <w:vertAlign w:val="subscript"/>
        </w:rPr>
        <w:t>4</w:t>
      </w:r>
      <w:r w:rsidRPr="00163B78">
        <w:rPr>
          <w:color w:val="000000"/>
          <w:spacing w:val="1"/>
          <w:szCs w:val="24"/>
        </w:rPr>
        <w:t xml:space="preserve"> = 5/23. Таким </w:t>
      </w:r>
      <w:r w:rsidRPr="00163B78">
        <w:rPr>
          <w:color w:val="000000"/>
          <w:spacing w:val="3"/>
          <w:szCs w:val="24"/>
        </w:rPr>
        <w:t xml:space="preserve">образом, </w:t>
      </w:r>
      <w:r w:rsidRPr="00163B78">
        <w:rPr>
          <w:i/>
          <w:iCs/>
          <w:color w:val="000000"/>
          <w:spacing w:val="3"/>
          <w:szCs w:val="24"/>
        </w:rPr>
        <w:t>с</w:t>
      </w:r>
      <w:r w:rsidRPr="00163B78">
        <w:rPr>
          <w:i/>
          <w:iCs/>
          <w:color w:val="000000"/>
          <w:spacing w:val="3"/>
          <w:szCs w:val="24"/>
          <w:vertAlign w:val="subscript"/>
        </w:rPr>
        <w:t>2</w:t>
      </w:r>
      <w:r w:rsidRPr="00163B78">
        <w:rPr>
          <w:i/>
          <w:iCs/>
          <w:color w:val="000000"/>
          <w:spacing w:val="3"/>
          <w:szCs w:val="24"/>
        </w:rPr>
        <w:t>+с</w:t>
      </w:r>
      <w:r w:rsidRPr="00163B78">
        <w:rPr>
          <w:i/>
          <w:iCs/>
          <w:color w:val="000000"/>
          <w:spacing w:val="3"/>
          <w:szCs w:val="24"/>
          <w:vertAlign w:val="subscript"/>
        </w:rPr>
        <w:t>3</w:t>
      </w:r>
      <w:r w:rsidRPr="00163B78">
        <w:rPr>
          <w:i/>
          <w:iCs/>
          <w:color w:val="000000"/>
          <w:spacing w:val="3"/>
          <w:szCs w:val="24"/>
        </w:rPr>
        <w:t xml:space="preserve">= </w:t>
      </w:r>
      <w:r w:rsidRPr="00163B78">
        <w:rPr>
          <w:color w:val="000000"/>
          <w:spacing w:val="3"/>
          <w:szCs w:val="24"/>
        </w:rPr>
        <w:t>13/23 =0,5652. Другими словами, при бесконечной работе задан</w:t>
      </w:r>
      <w:r w:rsidRPr="00163B78">
        <w:rPr>
          <w:color w:val="000000"/>
          <w:spacing w:val="1"/>
          <w:szCs w:val="24"/>
        </w:rPr>
        <w:t>н</w:t>
      </w:r>
      <w:r w:rsidRPr="00163B78">
        <w:rPr>
          <w:color w:val="000000"/>
          <w:spacing w:val="1"/>
          <w:szCs w:val="24"/>
        </w:rPr>
        <w:t>о</w:t>
      </w:r>
      <w:r w:rsidRPr="00163B78">
        <w:rPr>
          <w:color w:val="000000"/>
          <w:spacing w:val="1"/>
          <w:szCs w:val="24"/>
        </w:rPr>
        <w:t xml:space="preserve">го в этом примере </w:t>
      </w:r>
      <w:r w:rsidR="00C3018E" w:rsidRPr="00C3018E">
        <w:rPr>
          <w:i/>
          <w:color w:val="000000"/>
          <w:spacing w:val="1"/>
          <w:szCs w:val="24"/>
          <w:lang w:val="en-US"/>
        </w:rPr>
        <w:t>Y</w:t>
      </w:r>
      <w:r w:rsidRPr="00163B78">
        <w:rPr>
          <w:color w:val="000000"/>
          <w:spacing w:val="1"/>
          <w:szCs w:val="24"/>
        </w:rPr>
        <w:t xml:space="preserve">-детерминированного </w:t>
      </w:r>
      <w:r w:rsidRPr="00163B78">
        <w:rPr>
          <w:i/>
          <w:iCs/>
          <w:color w:val="000000"/>
          <w:spacing w:val="1"/>
          <w:szCs w:val="24"/>
        </w:rPr>
        <w:t>Р-</w:t>
      </w:r>
      <w:r w:rsidRPr="00163B78">
        <w:rPr>
          <w:i/>
          <w:iCs/>
          <w:color w:val="000000"/>
          <w:spacing w:val="2"/>
          <w:szCs w:val="24"/>
        </w:rPr>
        <w:t xml:space="preserve">автомата </w:t>
      </w:r>
      <w:r w:rsidRPr="00163B78">
        <w:rPr>
          <w:color w:val="000000"/>
          <w:spacing w:val="2"/>
          <w:szCs w:val="24"/>
        </w:rPr>
        <w:t>на его выходе формируется двоичная последовательность с вероя</w:t>
      </w:r>
      <w:r w:rsidRPr="00163B78">
        <w:rPr>
          <w:color w:val="000000"/>
          <w:spacing w:val="2"/>
          <w:szCs w:val="24"/>
        </w:rPr>
        <w:t>т</w:t>
      </w:r>
      <w:r w:rsidRPr="00163B78">
        <w:rPr>
          <w:color w:val="000000"/>
          <w:spacing w:val="2"/>
          <w:szCs w:val="24"/>
        </w:rPr>
        <w:t xml:space="preserve">ностью появления </w:t>
      </w:r>
      <w:r w:rsidRPr="00163B78">
        <w:rPr>
          <w:color w:val="000000"/>
          <w:szCs w:val="24"/>
        </w:rPr>
        <w:t>единицы, равной 0,5652.</w:t>
      </w:r>
    </w:p>
    <w:p w:rsidR="00163B78" w:rsidRPr="00163B78" w:rsidRDefault="005570FC" w:rsidP="00163B78">
      <w:pPr>
        <w:shd w:val="clear" w:color="auto" w:fill="FFFFFF"/>
        <w:ind w:right="10" w:hanging="24"/>
        <w:rPr>
          <w:szCs w:val="24"/>
        </w:rPr>
      </w:pPr>
      <w:r>
        <w:rPr>
          <w:color w:val="000000"/>
          <w:spacing w:val="-3"/>
          <w:szCs w:val="24"/>
        </w:rPr>
        <w:t xml:space="preserve">            </w:t>
      </w:r>
      <w:r w:rsidR="00163B78" w:rsidRPr="00163B78">
        <w:rPr>
          <w:color w:val="000000"/>
          <w:spacing w:val="-3"/>
          <w:szCs w:val="24"/>
        </w:rPr>
        <w:t xml:space="preserve">Подобные </w:t>
      </w:r>
      <w:r w:rsidR="00163B78" w:rsidRPr="00163B78">
        <w:rPr>
          <w:i/>
          <w:iCs/>
          <w:color w:val="000000"/>
          <w:spacing w:val="-3"/>
          <w:szCs w:val="24"/>
        </w:rPr>
        <w:t xml:space="preserve">Р-автоматы </w:t>
      </w:r>
      <w:r w:rsidR="00163B78" w:rsidRPr="00163B78">
        <w:rPr>
          <w:color w:val="000000"/>
          <w:spacing w:val="-3"/>
          <w:szCs w:val="24"/>
        </w:rPr>
        <w:t>могут испо</w:t>
      </w:r>
      <w:r w:rsidR="00163B78" w:rsidRPr="00163B78">
        <w:rPr>
          <w:color w:val="000000"/>
          <w:spacing w:val="-3"/>
          <w:szCs w:val="24"/>
        </w:rPr>
        <w:softHyphen/>
      </w:r>
      <w:r w:rsidR="00163B78" w:rsidRPr="00163B78">
        <w:rPr>
          <w:color w:val="000000"/>
          <w:spacing w:val="-1"/>
          <w:szCs w:val="24"/>
        </w:rPr>
        <w:t>льзоваться как ген</w:t>
      </w:r>
      <w:r w:rsidR="00163B78" w:rsidRPr="00163B78">
        <w:rPr>
          <w:color w:val="000000"/>
          <w:spacing w:val="-1"/>
          <w:szCs w:val="24"/>
        </w:rPr>
        <w:t>е</w:t>
      </w:r>
      <w:r w:rsidR="00163B78" w:rsidRPr="00163B78">
        <w:rPr>
          <w:color w:val="000000"/>
          <w:spacing w:val="-1"/>
          <w:szCs w:val="24"/>
        </w:rPr>
        <w:t>раторы марковских последовательностей, которые необхо</w:t>
      </w:r>
      <w:r w:rsidR="00163B78" w:rsidRPr="00163B78">
        <w:rPr>
          <w:color w:val="000000"/>
          <w:spacing w:val="-1"/>
          <w:szCs w:val="24"/>
        </w:rPr>
        <w:softHyphen/>
      </w:r>
      <w:r w:rsidR="00163B78" w:rsidRPr="00163B78">
        <w:rPr>
          <w:color w:val="000000"/>
          <w:spacing w:val="-3"/>
          <w:szCs w:val="24"/>
        </w:rPr>
        <w:t>димы при построении и реализации про</w:t>
      </w:r>
      <w:r w:rsidR="00163B78" w:rsidRPr="00163B78">
        <w:rPr>
          <w:color w:val="000000"/>
          <w:spacing w:val="-3"/>
          <w:szCs w:val="24"/>
        </w:rPr>
        <w:softHyphen/>
        <w:t>цессов функционирования с</w:t>
      </w:r>
      <w:r w:rsidR="00163B78" w:rsidRPr="00163B78">
        <w:rPr>
          <w:color w:val="000000"/>
          <w:spacing w:val="-3"/>
          <w:szCs w:val="24"/>
        </w:rPr>
        <w:t>и</w:t>
      </w:r>
      <w:r w:rsidR="00163B78" w:rsidRPr="00163B78">
        <w:rPr>
          <w:color w:val="000000"/>
          <w:spacing w:val="-3"/>
          <w:szCs w:val="24"/>
        </w:rPr>
        <w:t xml:space="preserve">стем </w:t>
      </w:r>
      <w:r w:rsidR="00163B78" w:rsidRPr="00163B78">
        <w:rPr>
          <w:i/>
          <w:iCs/>
          <w:color w:val="000000"/>
          <w:spacing w:val="-3"/>
          <w:szCs w:val="24"/>
          <w:lang w:val="en-US"/>
        </w:rPr>
        <w:t>S</w:t>
      </w:r>
      <w:r w:rsidR="00163B78" w:rsidRPr="00163B78">
        <w:rPr>
          <w:i/>
          <w:iCs/>
          <w:color w:val="000000"/>
          <w:spacing w:val="-3"/>
          <w:szCs w:val="24"/>
        </w:rPr>
        <w:t xml:space="preserve"> </w:t>
      </w:r>
      <w:r w:rsidR="00163B78" w:rsidRPr="00163B78">
        <w:rPr>
          <w:color w:val="000000"/>
          <w:spacing w:val="-3"/>
          <w:szCs w:val="24"/>
        </w:rPr>
        <w:t xml:space="preserve">или </w:t>
      </w:r>
      <w:r w:rsidR="00163B78" w:rsidRPr="00163B78">
        <w:rPr>
          <w:color w:val="000000"/>
          <w:spacing w:val="-5"/>
          <w:szCs w:val="24"/>
        </w:rPr>
        <w:t xml:space="preserve">воздействий внешней среды </w:t>
      </w:r>
      <w:r w:rsidR="00163B78" w:rsidRPr="00163B78">
        <w:rPr>
          <w:i/>
          <w:iCs/>
          <w:color w:val="000000"/>
          <w:spacing w:val="-5"/>
          <w:szCs w:val="24"/>
        </w:rPr>
        <w:t>Е.</w:t>
      </w:r>
    </w:p>
    <w:p w:rsidR="00163B78" w:rsidRPr="00163B78" w:rsidRDefault="005570FC" w:rsidP="00163B78">
      <w:pPr>
        <w:shd w:val="clear" w:color="auto" w:fill="FFFFFF"/>
        <w:ind w:right="5" w:hanging="24"/>
        <w:rPr>
          <w:szCs w:val="24"/>
        </w:rPr>
      </w:pPr>
      <w:r>
        <w:rPr>
          <w:color w:val="000000"/>
          <w:spacing w:val="1"/>
          <w:szCs w:val="24"/>
        </w:rPr>
        <w:t xml:space="preserve">          </w:t>
      </w:r>
      <w:r w:rsidR="00163B78" w:rsidRPr="00163B78">
        <w:rPr>
          <w:color w:val="000000"/>
          <w:spacing w:val="1"/>
          <w:szCs w:val="24"/>
        </w:rPr>
        <w:t>Для оценки различных характери</w:t>
      </w:r>
      <w:r w:rsidR="00163B78" w:rsidRPr="00163B78">
        <w:rPr>
          <w:color w:val="000000"/>
          <w:spacing w:val="1"/>
          <w:szCs w:val="24"/>
        </w:rPr>
        <w:softHyphen/>
      </w:r>
      <w:r w:rsidR="00163B78" w:rsidRPr="00163B78">
        <w:rPr>
          <w:color w:val="000000"/>
          <w:spacing w:val="-2"/>
          <w:szCs w:val="24"/>
        </w:rPr>
        <w:t>стик исследуемых с</w:t>
      </w:r>
      <w:r w:rsidR="00163B78" w:rsidRPr="00163B78">
        <w:rPr>
          <w:color w:val="000000"/>
          <w:spacing w:val="-2"/>
          <w:szCs w:val="24"/>
        </w:rPr>
        <w:t>и</w:t>
      </w:r>
      <w:r w:rsidR="00163B78" w:rsidRPr="00163B78">
        <w:rPr>
          <w:color w:val="000000"/>
          <w:spacing w:val="-2"/>
          <w:szCs w:val="24"/>
        </w:rPr>
        <w:t>стем, представляе</w:t>
      </w:r>
      <w:r w:rsidR="00163B78" w:rsidRPr="00163B78">
        <w:rPr>
          <w:color w:val="000000"/>
          <w:spacing w:val="-2"/>
          <w:szCs w:val="24"/>
        </w:rPr>
        <w:softHyphen/>
      </w:r>
      <w:r w:rsidR="00163B78" w:rsidRPr="00163B78">
        <w:rPr>
          <w:color w:val="000000"/>
          <w:szCs w:val="24"/>
        </w:rPr>
        <w:t xml:space="preserve">мых в виде </w:t>
      </w:r>
      <w:r w:rsidR="00163B78" w:rsidRPr="00163B78">
        <w:rPr>
          <w:i/>
          <w:iCs/>
          <w:color w:val="000000"/>
          <w:szCs w:val="24"/>
        </w:rPr>
        <w:t xml:space="preserve">Р-схем, </w:t>
      </w:r>
      <w:r w:rsidR="00163B78" w:rsidRPr="00163B78">
        <w:rPr>
          <w:color w:val="000000"/>
          <w:szCs w:val="24"/>
        </w:rPr>
        <w:t>кроме рассмотрен</w:t>
      </w:r>
      <w:r w:rsidR="00163B78" w:rsidRPr="00163B78">
        <w:rPr>
          <w:color w:val="000000"/>
          <w:szCs w:val="24"/>
        </w:rPr>
        <w:softHyphen/>
      </w:r>
      <w:r w:rsidR="00163B78" w:rsidRPr="00163B78">
        <w:rPr>
          <w:color w:val="000000"/>
          <w:spacing w:val="-2"/>
          <w:szCs w:val="24"/>
        </w:rPr>
        <w:t>ного случая аналитических моделей мо</w:t>
      </w:r>
      <w:r w:rsidR="00163B78" w:rsidRPr="00163B78">
        <w:rPr>
          <w:color w:val="000000"/>
          <w:spacing w:val="-2"/>
          <w:szCs w:val="24"/>
        </w:rPr>
        <w:softHyphen/>
      </w:r>
      <w:r w:rsidR="00163B78" w:rsidRPr="00163B78">
        <w:rPr>
          <w:color w:val="000000"/>
          <w:szCs w:val="24"/>
        </w:rPr>
        <w:t>жно применять и имитацио</w:t>
      </w:r>
      <w:r w:rsidR="00163B78" w:rsidRPr="00163B78">
        <w:rPr>
          <w:color w:val="000000"/>
          <w:szCs w:val="24"/>
        </w:rPr>
        <w:t>н</w:t>
      </w:r>
      <w:r w:rsidR="00163B78" w:rsidRPr="00163B78">
        <w:rPr>
          <w:color w:val="000000"/>
          <w:szCs w:val="24"/>
        </w:rPr>
        <w:t>ные моде</w:t>
      </w:r>
      <w:r w:rsidR="00163B78" w:rsidRPr="00163B78">
        <w:rPr>
          <w:color w:val="000000"/>
          <w:szCs w:val="24"/>
        </w:rPr>
        <w:softHyphen/>
        <w:t xml:space="preserve">ли, реализуемые, например, методом </w:t>
      </w:r>
      <w:r w:rsidR="00163B78" w:rsidRPr="00163B78">
        <w:rPr>
          <w:color w:val="000000"/>
          <w:spacing w:val="-1"/>
          <w:szCs w:val="24"/>
        </w:rPr>
        <w:t>статистического моделирования.</w:t>
      </w:r>
    </w:p>
    <w:p w:rsidR="0096244F" w:rsidRPr="00AC2A57" w:rsidRDefault="00C51521" w:rsidP="00AC2A57">
      <w:pPr>
        <w:pStyle w:val="2"/>
        <w:ind w:firstLine="0"/>
        <w:jc w:val="center"/>
        <w:rPr>
          <w:rFonts w:ascii="Times New Roman" w:hAnsi="Times New Roman"/>
          <w:i w:val="0"/>
          <w:sz w:val="24"/>
          <w:szCs w:val="24"/>
        </w:rPr>
      </w:pPr>
      <w:bookmarkStart w:id="140" w:name="_Toc455761542"/>
      <w:r>
        <w:rPr>
          <w:rFonts w:ascii="Times New Roman" w:hAnsi="Times New Roman"/>
          <w:i w:val="0"/>
          <w:sz w:val="24"/>
          <w:szCs w:val="24"/>
        </w:rPr>
        <w:t>6</w:t>
      </w:r>
      <w:r w:rsidR="00951DAF" w:rsidRPr="00AC2A57">
        <w:rPr>
          <w:rFonts w:ascii="Times New Roman" w:hAnsi="Times New Roman"/>
          <w:i w:val="0"/>
          <w:sz w:val="24"/>
          <w:szCs w:val="24"/>
        </w:rPr>
        <w:t>.</w:t>
      </w:r>
      <w:r w:rsidR="00CA39B9" w:rsidRPr="00AC2A57">
        <w:rPr>
          <w:rFonts w:ascii="Times New Roman" w:hAnsi="Times New Roman"/>
          <w:i w:val="0"/>
          <w:sz w:val="24"/>
          <w:szCs w:val="24"/>
        </w:rPr>
        <w:t>5</w:t>
      </w:r>
      <w:r w:rsidR="00951DAF" w:rsidRPr="00AC2A57">
        <w:rPr>
          <w:rFonts w:ascii="Times New Roman" w:hAnsi="Times New Roman"/>
          <w:i w:val="0"/>
          <w:sz w:val="24"/>
          <w:szCs w:val="24"/>
        </w:rPr>
        <w:t>. Сети Петри</w:t>
      </w:r>
      <w:bookmarkEnd w:id="140"/>
    </w:p>
    <w:p w:rsidR="00FE3AF8" w:rsidRPr="0085750F" w:rsidRDefault="00FE3AF8" w:rsidP="00FE3AF8">
      <w:pPr>
        <w:shd w:val="clear" w:color="auto" w:fill="FFFFFF"/>
        <w:ind w:left="10" w:right="10" w:firstLine="523"/>
        <w:rPr>
          <w:szCs w:val="24"/>
        </w:rPr>
      </w:pPr>
      <w:r w:rsidRPr="00F93A10">
        <w:rPr>
          <w:i/>
          <w:iCs/>
          <w:szCs w:val="24"/>
        </w:rPr>
        <w:t xml:space="preserve">Сети Петри </w:t>
      </w:r>
      <w:r w:rsidRPr="00F93A10">
        <w:rPr>
          <w:szCs w:val="24"/>
        </w:rPr>
        <w:t>— аппарат для моделирования динамич</w:t>
      </w:r>
      <w:r w:rsidRPr="00F93A10">
        <w:rPr>
          <w:szCs w:val="24"/>
        </w:rPr>
        <w:t>е</w:t>
      </w:r>
      <w:r w:rsidRPr="00F93A10">
        <w:rPr>
          <w:szCs w:val="24"/>
        </w:rPr>
        <w:t>ских дискретных систем (преимущественно асинхронных п</w:t>
      </w:r>
      <w:r w:rsidRPr="00F93A10">
        <w:rPr>
          <w:szCs w:val="24"/>
        </w:rPr>
        <w:t>а</w:t>
      </w:r>
      <w:r w:rsidRPr="00F93A10">
        <w:rPr>
          <w:szCs w:val="24"/>
        </w:rPr>
        <w:t>раллельных процессов). Сеть Петри определяется как четверка &lt;</w:t>
      </w:r>
      <w:r w:rsidRPr="00F93A10">
        <w:rPr>
          <w:i/>
          <w:szCs w:val="24"/>
        </w:rPr>
        <w:t>Р,Т</w:t>
      </w:r>
      <w:r w:rsidR="00F93A10" w:rsidRPr="00F93A10">
        <w:rPr>
          <w:i/>
          <w:szCs w:val="24"/>
        </w:rPr>
        <w:t>,</w:t>
      </w:r>
      <w:r w:rsidR="00F93A10" w:rsidRPr="00F93A10">
        <w:rPr>
          <w:i/>
          <w:szCs w:val="24"/>
          <w:lang w:val="en-US"/>
        </w:rPr>
        <w:t>I</w:t>
      </w:r>
      <w:r w:rsidRPr="00F93A10">
        <w:rPr>
          <w:i/>
          <w:szCs w:val="24"/>
        </w:rPr>
        <w:t>,</w:t>
      </w:r>
      <w:r w:rsidR="00F93A10" w:rsidRPr="00F93A10">
        <w:rPr>
          <w:i/>
          <w:szCs w:val="24"/>
          <w:lang w:val="en-US"/>
        </w:rPr>
        <w:t>O</w:t>
      </w:r>
      <w:r w:rsidRPr="00F93A10">
        <w:rPr>
          <w:szCs w:val="24"/>
        </w:rPr>
        <w:t xml:space="preserve">&gt;, где </w:t>
      </w:r>
      <w:r w:rsidRPr="00F93A10">
        <w:rPr>
          <w:i/>
          <w:szCs w:val="24"/>
        </w:rPr>
        <w:t>Р</w:t>
      </w:r>
      <w:r w:rsidRPr="00F93A10">
        <w:rPr>
          <w:szCs w:val="24"/>
        </w:rPr>
        <w:t xml:space="preserve"> и </w:t>
      </w:r>
      <w:r w:rsidRPr="00F93A10">
        <w:rPr>
          <w:i/>
          <w:szCs w:val="24"/>
        </w:rPr>
        <w:t>Т</w:t>
      </w:r>
      <w:r w:rsidRPr="00F93A10">
        <w:rPr>
          <w:szCs w:val="24"/>
        </w:rPr>
        <w:t xml:space="preserve"> — конечные множества позиций и перех</w:t>
      </w:r>
      <w:r w:rsidRPr="00F93A10">
        <w:rPr>
          <w:szCs w:val="24"/>
        </w:rPr>
        <w:t>о</w:t>
      </w:r>
      <w:r w:rsidRPr="00F93A10">
        <w:rPr>
          <w:szCs w:val="24"/>
        </w:rPr>
        <w:t xml:space="preserve">дов, </w:t>
      </w:r>
      <w:r w:rsidRPr="00F93A10">
        <w:rPr>
          <w:i/>
          <w:szCs w:val="24"/>
          <w:lang w:val="en-US"/>
        </w:rPr>
        <w:t>I</w:t>
      </w:r>
      <w:r w:rsidRPr="00F93A10">
        <w:rPr>
          <w:szCs w:val="24"/>
        </w:rPr>
        <w:t xml:space="preserve"> и </w:t>
      </w:r>
      <w:r w:rsidRPr="00F93A10">
        <w:rPr>
          <w:i/>
          <w:szCs w:val="24"/>
        </w:rPr>
        <w:t>О</w:t>
      </w:r>
      <w:r w:rsidRPr="00F93A10">
        <w:rPr>
          <w:szCs w:val="24"/>
        </w:rPr>
        <w:t xml:space="preserve"> — множества входных и вы</w:t>
      </w:r>
      <w:r w:rsidRPr="00F93A10">
        <w:rPr>
          <w:szCs w:val="24"/>
        </w:rPr>
        <w:softHyphen/>
        <w:t>ходных функций. Др</w:t>
      </w:r>
      <w:r w:rsidRPr="00F93A10">
        <w:rPr>
          <w:szCs w:val="24"/>
        </w:rPr>
        <w:t>у</w:t>
      </w:r>
      <w:r w:rsidRPr="00F93A10">
        <w:rPr>
          <w:szCs w:val="24"/>
        </w:rPr>
        <w:t xml:space="preserve">гими словами, сеть Петри представляет собой двудольный ориентированный граф, в котором </w:t>
      </w:r>
      <w:r w:rsidRPr="00F93A10">
        <w:rPr>
          <w:i/>
          <w:iCs/>
          <w:szCs w:val="24"/>
        </w:rPr>
        <w:t xml:space="preserve">позициям </w:t>
      </w:r>
      <w:r w:rsidRPr="00F93A10">
        <w:rPr>
          <w:szCs w:val="24"/>
        </w:rPr>
        <w:t xml:space="preserve">соответствуют вершины, изображаемые кружками, а </w:t>
      </w:r>
      <w:r w:rsidRPr="00F93A10">
        <w:rPr>
          <w:i/>
          <w:iCs/>
          <w:szCs w:val="24"/>
        </w:rPr>
        <w:t xml:space="preserve">переходам </w:t>
      </w:r>
      <w:r w:rsidRPr="00F93A10">
        <w:rPr>
          <w:szCs w:val="24"/>
        </w:rPr>
        <w:t>— верши</w:t>
      </w:r>
      <w:r w:rsidRPr="00F93A10">
        <w:rPr>
          <w:szCs w:val="24"/>
        </w:rPr>
        <w:softHyphen/>
        <w:t xml:space="preserve">ны, изображаемые утолщенными черточками; функциям </w:t>
      </w:r>
      <w:r w:rsidRPr="00F93A10">
        <w:rPr>
          <w:i/>
          <w:szCs w:val="24"/>
          <w:lang w:val="en-US"/>
        </w:rPr>
        <w:t>I</w:t>
      </w:r>
      <w:r w:rsidRPr="00F93A10">
        <w:rPr>
          <w:szCs w:val="24"/>
        </w:rPr>
        <w:t xml:space="preserve"> соотве</w:t>
      </w:r>
      <w:r w:rsidRPr="00F93A10">
        <w:rPr>
          <w:szCs w:val="24"/>
        </w:rPr>
        <w:t>т</w:t>
      </w:r>
      <w:r w:rsidRPr="00F93A10">
        <w:rPr>
          <w:szCs w:val="24"/>
        </w:rPr>
        <w:t>ствуют дуги, направленные от по</w:t>
      </w:r>
      <w:r w:rsidRPr="00F93A10">
        <w:rPr>
          <w:szCs w:val="24"/>
        </w:rPr>
        <w:softHyphen/>
        <w:t>зиций к переходам, а функц</w:t>
      </w:r>
      <w:r w:rsidRPr="00F93A10">
        <w:rPr>
          <w:szCs w:val="24"/>
        </w:rPr>
        <w:t>и</w:t>
      </w:r>
      <w:r w:rsidRPr="00F93A10">
        <w:rPr>
          <w:szCs w:val="24"/>
        </w:rPr>
        <w:t xml:space="preserve">ям </w:t>
      </w:r>
      <w:r w:rsidRPr="00F93A10">
        <w:rPr>
          <w:i/>
          <w:szCs w:val="24"/>
        </w:rPr>
        <w:t>О</w:t>
      </w:r>
      <w:r w:rsidRPr="00F93A10">
        <w:rPr>
          <w:szCs w:val="24"/>
        </w:rPr>
        <w:t xml:space="preserve"> — от переходов к позициям</w:t>
      </w:r>
      <w:r w:rsidR="0085750F" w:rsidRPr="0085750F">
        <w:rPr>
          <w:szCs w:val="24"/>
        </w:rPr>
        <w:t xml:space="preserve"> [</w:t>
      </w:r>
      <w:r w:rsidR="001C3F67" w:rsidRPr="001C3F67">
        <w:rPr>
          <w:szCs w:val="24"/>
        </w:rPr>
        <w:t>50</w:t>
      </w:r>
      <w:r w:rsidR="0085750F" w:rsidRPr="0085750F">
        <w:rPr>
          <w:szCs w:val="24"/>
        </w:rPr>
        <w:t>].</w:t>
      </w:r>
    </w:p>
    <w:p w:rsidR="00FE3AF8" w:rsidRPr="00F93A10" w:rsidRDefault="00FE3AF8" w:rsidP="00FE3AF8">
      <w:pPr>
        <w:shd w:val="clear" w:color="auto" w:fill="FFFFFF"/>
        <w:ind w:left="29" w:firstLine="523"/>
        <w:rPr>
          <w:szCs w:val="24"/>
        </w:rPr>
      </w:pPr>
      <w:r w:rsidRPr="00F93A10">
        <w:rPr>
          <w:szCs w:val="24"/>
        </w:rPr>
        <w:t>Как и в системах массового обслуживания, в сетях Петри вводятся объекты двух типов: динами</w:t>
      </w:r>
      <w:r w:rsidRPr="00F93A10">
        <w:rPr>
          <w:szCs w:val="24"/>
        </w:rPr>
        <w:softHyphen/>
        <w:t xml:space="preserve">ческие — изображаются </w:t>
      </w:r>
      <w:r w:rsidRPr="00F93A10">
        <w:rPr>
          <w:i/>
          <w:iCs/>
          <w:szCs w:val="24"/>
        </w:rPr>
        <w:t xml:space="preserve">метками (маркерами) </w:t>
      </w:r>
      <w:r w:rsidRPr="00F93A10">
        <w:rPr>
          <w:szCs w:val="24"/>
        </w:rPr>
        <w:t>внутри позиций и статические — им с</w:t>
      </w:r>
      <w:r w:rsidRPr="00F93A10">
        <w:rPr>
          <w:szCs w:val="24"/>
        </w:rPr>
        <w:t>о</w:t>
      </w:r>
      <w:r w:rsidRPr="00F93A10">
        <w:rPr>
          <w:szCs w:val="24"/>
        </w:rPr>
        <w:t>ответствуют вершины сети Петри.</w:t>
      </w:r>
    </w:p>
    <w:p w:rsidR="00FE3AF8" w:rsidRPr="00F93A10" w:rsidRDefault="00FE3AF8" w:rsidP="00FE3AF8">
      <w:pPr>
        <w:shd w:val="clear" w:color="auto" w:fill="FFFFFF"/>
        <w:ind w:left="53" w:right="5" w:firstLine="523"/>
        <w:rPr>
          <w:szCs w:val="24"/>
        </w:rPr>
      </w:pPr>
      <w:r w:rsidRPr="00F93A10">
        <w:rPr>
          <w:szCs w:val="24"/>
        </w:rPr>
        <w:t xml:space="preserve">Распределение маркеров по позициям называют </w:t>
      </w:r>
      <w:r w:rsidRPr="00F93A10">
        <w:rPr>
          <w:i/>
          <w:iCs/>
          <w:szCs w:val="24"/>
        </w:rPr>
        <w:t>марк</w:t>
      </w:r>
      <w:r w:rsidRPr="00F93A10">
        <w:rPr>
          <w:i/>
          <w:iCs/>
          <w:szCs w:val="24"/>
        </w:rPr>
        <w:t>и</w:t>
      </w:r>
      <w:r w:rsidRPr="00F93A10">
        <w:rPr>
          <w:i/>
          <w:iCs/>
          <w:szCs w:val="24"/>
        </w:rPr>
        <w:t xml:space="preserve">ровкой. </w:t>
      </w:r>
      <w:r w:rsidRPr="00F93A10">
        <w:rPr>
          <w:szCs w:val="24"/>
        </w:rPr>
        <w:t>Маркеры могут перемещаться в сети. Каждое измен</w:t>
      </w:r>
      <w:r w:rsidRPr="00F93A10">
        <w:rPr>
          <w:szCs w:val="24"/>
        </w:rPr>
        <w:t>е</w:t>
      </w:r>
      <w:r w:rsidRPr="00F93A10">
        <w:rPr>
          <w:szCs w:val="24"/>
        </w:rPr>
        <w:lastRenderedPageBreak/>
        <w:t xml:space="preserve">ние маркировки называют </w:t>
      </w:r>
      <w:r w:rsidRPr="00F93A10">
        <w:rPr>
          <w:i/>
          <w:iCs/>
          <w:szCs w:val="24"/>
        </w:rPr>
        <w:t xml:space="preserve">событием, </w:t>
      </w:r>
      <w:r w:rsidRPr="00F93A10">
        <w:rPr>
          <w:szCs w:val="24"/>
        </w:rPr>
        <w:t>причем каждое событие связано с опреде</w:t>
      </w:r>
      <w:r w:rsidRPr="00F93A10">
        <w:rPr>
          <w:szCs w:val="24"/>
        </w:rPr>
        <w:softHyphen/>
        <w:t>ленным переходом. Считается, что события происходят мгновенно и разновременно при выполнении н</w:t>
      </w:r>
      <w:r w:rsidRPr="00F93A10">
        <w:rPr>
          <w:szCs w:val="24"/>
        </w:rPr>
        <w:t>е</w:t>
      </w:r>
      <w:r w:rsidRPr="00F93A10">
        <w:rPr>
          <w:szCs w:val="24"/>
        </w:rPr>
        <w:t>которых условий.</w:t>
      </w:r>
    </w:p>
    <w:p w:rsidR="00FE3AF8" w:rsidRPr="00F93A10" w:rsidRDefault="00FE3AF8" w:rsidP="00FE3AF8">
      <w:pPr>
        <w:shd w:val="clear" w:color="auto" w:fill="FFFFFF"/>
        <w:ind w:right="38" w:firstLine="499"/>
        <w:rPr>
          <w:szCs w:val="24"/>
        </w:rPr>
      </w:pPr>
      <w:r w:rsidRPr="00F93A10">
        <w:rPr>
          <w:szCs w:val="24"/>
        </w:rPr>
        <w:t>Каждому условию в сети Петри соответствует определе</w:t>
      </w:r>
      <w:r w:rsidRPr="00F93A10">
        <w:rPr>
          <w:szCs w:val="24"/>
        </w:rPr>
        <w:t>н</w:t>
      </w:r>
      <w:r w:rsidRPr="00F93A10">
        <w:rPr>
          <w:szCs w:val="24"/>
        </w:rPr>
        <w:t>ная позиция. Совершению события со</w:t>
      </w:r>
      <w:r w:rsidRPr="00F93A10">
        <w:rPr>
          <w:szCs w:val="24"/>
        </w:rPr>
        <w:softHyphen/>
        <w:t xml:space="preserve">ответствует </w:t>
      </w:r>
      <w:r w:rsidRPr="00F93A10">
        <w:rPr>
          <w:i/>
          <w:iCs/>
          <w:szCs w:val="24"/>
        </w:rPr>
        <w:t>срабатыв</w:t>
      </w:r>
      <w:r w:rsidRPr="00F93A10">
        <w:rPr>
          <w:i/>
          <w:iCs/>
          <w:szCs w:val="24"/>
        </w:rPr>
        <w:t>а</w:t>
      </w:r>
      <w:r w:rsidRPr="00F93A10">
        <w:rPr>
          <w:i/>
          <w:iCs/>
          <w:szCs w:val="24"/>
        </w:rPr>
        <w:t xml:space="preserve">ние </w:t>
      </w:r>
      <w:r w:rsidRPr="00F93A10">
        <w:rPr>
          <w:szCs w:val="24"/>
        </w:rPr>
        <w:t>(возбуждение или запуск) перехода, при котором маркеры из входных по</w:t>
      </w:r>
      <w:r w:rsidRPr="00F93A10">
        <w:rPr>
          <w:szCs w:val="24"/>
        </w:rPr>
        <w:softHyphen/>
        <w:t>зиций этого перехода перемещаются в выхо</w:t>
      </w:r>
      <w:r w:rsidRPr="00F93A10">
        <w:rPr>
          <w:szCs w:val="24"/>
        </w:rPr>
        <w:t>д</w:t>
      </w:r>
      <w:r w:rsidRPr="00F93A10">
        <w:rPr>
          <w:szCs w:val="24"/>
        </w:rPr>
        <w:t>ные позиции. Последовательность событий образует мо</w:t>
      </w:r>
      <w:r w:rsidRPr="00F93A10">
        <w:rPr>
          <w:szCs w:val="24"/>
        </w:rPr>
        <w:softHyphen/>
        <w:t>делируемый процесс.</w:t>
      </w:r>
    </w:p>
    <w:p w:rsidR="00FE3AF8" w:rsidRPr="00FE3AF8" w:rsidRDefault="00FE3AF8" w:rsidP="00FE3AF8">
      <w:pPr>
        <w:framePr w:h="528" w:hRule="exact" w:hSpace="38" w:wrap="auto" w:vAnchor="text" w:hAnchor="text" w:x="8939" w:y="543"/>
        <w:shd w:val="clear" w:color="auto" w:fill="FFFFFF"/>
        <w:rPr>
          <w:szCs w:val="24"/>
        </w:rPr>
      </w:pPr>
      <w:r w:rsidRPr="00FE3AF8">
        <w:rPr>
          <w:b/>
          <w:position w:val="-9"/>
          <w:szCs w:val="24"/>
        </w:rPr>
        <w:t>Вэ</w:t>
      </w:r>
    </w:p>
    <w:p w:rsidR="00FE3AF8" w:rsidRPr="00FE3AF8" w:rsidRDefault="00FE3AF8" w:rsidP="004961B7">
      <w:pPr>
        <w:shd w:val="clear" w:color="auto" w:fill="FFFFFF"/>
        <w:ind w:left="5" w:right="-57" w:firstLine="504"/>
        <w:rPr>
          <w:szCs w:val="24"/>
        </w:rPr>
      </w:pPr>
      <w:r w:rsidRPr="00FE3AF8">
        <w:rPr>
          <w:szCs w:val="24"/>
        </w:rPr>
        <w:t>Правила срабатывания переходов, конкретизируют сле</w:t>
      </w:r>
      <w:r w:rsidRPr="00FE3AF8">
        <w:rPr>
          <w:szCs w:val="24"/>
        </w:rPr>
        <w:softHyphen/>
        <w:t xml:space="preserve">дующим образом: переход срабатывает, если для каждой из его входных </w:t>
      </w:r>
      <w:r w:rsidRPr="00FE3AF8">
        <w:rPr>
          <w:spacing w:val="-2"/>
          <w:szCs w:val="24"/>
        </w:rPr>
        <w:t xml:space="preserve">позиций выполняется условие </w:t>
      </w:r>
      <m:oMath>
        <m:sSub>
          <m:sSubPr>
            <m:ctrlPr>
              <w:rPr>
                <w:rFonts w:ascii="Cambria Math" w:hAnsi="Cambria Math"/>
                <w:i/>
                <w:spacing w:val="-2"/>
                <w:szCs w:val="24"/>
              </w:rPr>
            </m:ctrlPr>
          </m:sSubPr>
          <m:e>
            <m:r>
              <w:rPr>
                <w:rFonts w:ascii="Cambria Math" w:hAnsi="Cambria Math"/>
                <w:spacing w:val="-2"/>
                <w:szCs w:val="24"/>
              </w:rPr>
              <m:t>N</m:t>
            </m:r>
          </m:e>
          <m:sub>
            <m:r>
              <w:rPr>
                <w:rFonts w:ascii="Cambria Math" w:hAnsi="Cambria Math"/>
                <w:spacing w:val="-2"/>
                <w:szCs w:val="24"/>
              </w:rPr>
              <m:t>i</m:t>
            </m:r>
          </m:sub>
        </m:sSub>
        <m:r>
          <w:rPr>
            <w:rFonts w:ascii="Cambria Math" w:hAnsi="Cambria Math"/>
            <w:spacing w:val="-2"/>
            <w:szCs w:val="24"/>
          </w:rPr>
          <m:t>i</m:t>
        </m:r>
        <m:sSub>
          <m:sSubPr>
            <m:ctrlPr>
              <w:rPr>
                <w:rFonts w:ascii="Cambria Math" w:hAnsi="Cambria Math"/>
                <w:i/>
                <w:spacing w:val="-2"/>
                <w:szCs w:val="24"/>
              </w:rPr>
            </m:ctrlPr>
          </m:sSubPr>
          <m:e>
            <m:r>
              <w:rPr>
                <w:rFonts w:ascii="Cambria Math" w:hAnsi="Cambria Math"/>
                <w:spacing w:val="-2"/>
                <w:szCs w:val="24"/>
              </w:rPr>
              <m:t>K</m:t>
            </m:r>
          </m:e>
          <m:sub>
            <m:r>
              <w:rPr>
                <w:rFonts w:ascii="Cambria Math" w:hAnsi="Cambria Math"/>
                <w:spacing w:val="-2"/>
                <w:szCs w:val="24"/>
              </w:rPr>
              <m:t>i</m:t>
            </m:r>
          </m:sub>
        </m:sSub>
      </m:oMath>
      <w:r w:rsidR="00F93A10" w:rsidRPr="00F93A10">
        <w:rPr>
          <w:spacing w:val="-2"/>
          <w:szCs w:val="24"/>
        </w:rPr>
        <w:t>,</w:t>
      </w:r>
      <w:r w:rsidRPr="00FE3AF8">
        <w:rPr>
          <w:i/>
          <w:iCs/>
          <w:spacing w:val="-2"/>
          <w:szCs w:val="24"/>
        </w:rPr>
        <w:t xml:space="preserve"> </w:t>
      </w:r>
      <w:r w:rsidRPr="00FE3AF8">
        <w:rPr>
          <w:spacing w:val="-2"/>
          <w:szCs w:val="24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pacing w:val="-2"/>
                <w:szCs w:val="24"/>
              </w:rPr>
            </m:ctrlPr>
          </m:sSubPr>
          <m:e>
            <m:r>
              <w:rPr>
                <w:rFonts w:ascii="Cambria Math" w:hAnsi="Cambria Math"/>
                <w:spacing w:val="-2"/>
                <w:szCs w:val="24"/>
              </w:rPr>
              <m:t>N</m:t>
            </m:r>
          </m:e>
          <m:sub>
            <m:r>
              <w:rPr>
                <w:rFonts w:ascii="Cambria Math" w:hAnsi="Cambria Math"/>
                <w:spacing w:val="-2"/>
                <w:szCs w:val="24"/>
              </w:rPr>
              <m:t>i</m:t>
            </m:r>
          </m:sub>
        </m:sSub>
      </m:oMath>
      <w:r w:rsidRPr="00FE3AF8">
        <w:rPr>
          <w:spacing w:val="-2"/>
          <w:szCs w:val="24"/>
        </w:rPr>
        <w:t xml:space="preserve"> — число маркеров в </w:t>
      </w:r>
      <w:r w:rsidR="00F93A10" w:rsidRPr="00F93A10">
        <w:rPr>
          <w:i/>
          <w:spacing w:val="-2"/>
          <w:szCs w:val="24"/>
          <w:lang w:val="en-US"/>
        </w:rPr>
        <w:t>i</w:t>
      </w:r>
      <w:r w:rsidRPr="00FE3AF8">
        <w:rPr>
          <w:spacing w:val="-2"/>
          <w:szCs w:val="24"/>
        </w:rPr>
        <w:t>-й вход</w:t>
      </w:r>
      <w:r w:rsidRPr="00FE3AF8">
        <w:rPr>
          <w:spacing w:val="-2"/>
          <w:szCs w:val="24"/>
        </w:rPr>
        <w:softHyphen/>
      </w:r>
      <w:r w:rsidRPr="00FE3AF8">
        <w:rPr>
          <w:szCs w:val="24"/>
        </w:rPr>
        <w:t xml:space="preserve">ной позиции, </w:t>
      </w:r>
      <m:oMath>
        <m:sSub>
          <m:sSubPr>
            <m:ctrlPr>
              <w:rPr>
                <w:rFonts w:ascii="Cambria Math" w:hAnsi="Cambria Math"/>
                <w:i/>
                <w:spacing w:val="-2"/>
                <w:szCs w:val="24"/>
              </w:rPr>
            </m:ctrlPr>
          </m:sSubPr>
          <m:e>
            <m:r>
              <w:rPr>
                <w:rFonts w:ascii="Cambria Math" w:hAnsi="Cambria Math"/>
                <w:spacing w:val="-2"/>
                <w:szCs w:val="24"/>
              </w:rPr>
              <m:t>K</m:t>
            </m:r>
          </m:e>
          <m:sub>
            <m:r>
              <w:rPr>
                <w:rFonts w:ascii="Cambria Math" w:hAnsi="Cambria Math"/>
                <w:spacing w:val="-2"/>
                <w:szCs w:val="24"/>
              </w:rPr>
              <m:t>i</m:t>
            </m:r>
          </m:sub>
        </m:sSub>
      </m:oMath>
      <w:r w:rsidRPr="00FE3AF8">
        <w:rPr>
          <w:i/>
          <w:iCs/>
          <w:szCs w:val="24"/>
        </w:rPr>
        <w:t xml:space="preserve"> </w:t>
      </w:r>
      <w:r w:rsidRPr="00FE3AF8">
        <w:rPr>
          <w:szCs w:val="24"/>
        </w:rPr>
        <w:t xml:space="preserve">— число дуг, идущих от </w:t>
      </w:r>
      <w:r w:rsidR="00F93A10" w:rsidRPr="00F93A10">
        <w:rPr>
          <w:i/>
          <w:spacing w:val="-2"/>
          <w:szCs w:val="24"/>
          <w:lang w:val="en-US"/>
        </w:rPr>
        <w:t>i</w:t>
      </w:r>
      <w:r w:rsidRPr="00FE3AF8">
        <w:rPr>
          <w:szCs w:val="24"/>
        </w:rPr>
        <w:t>-й позиции к переходу; при сра</w:t>
      </w:r>
      <w:r w:rsidRPr="00FE3AF8">
        <w:rPr>
          <w:szCs w:val="24"/>
        </w:rPr>
        <w:softHyphen/>
        <w:t>батывании перехода число марк</w:t>
      </w:r>
      <w:r w:rsidRPr="00FE3AF8">
        <w:rPr>
          <w:szCs w:val="24"/>
        </w:rPr>
        <w:t>е</w:t>
      </w:r>
      <w:r w:rsidRPr="00FE3AF8">
        <w:rPr>
          <w:szCs w:val="24"/>
        </w:rPr>
        <w:t xml:space="preserve">ров в </w:t>
      </w:r>
      <w:r w:rsidR="00F93A10" w:rsidRPr="00F93A10">
        <w:rPr>
          <w:i/>
          <w:spacing w:val="-2"/>
          <w:szCs w:val="24"/>
          <w:lang w:val="en-US"/>
        </w:rPr>
        <w:t>i</w:t>
      </w:r>
      <w:r w:rsidRPr="00FE3AF8">
        <w:rPr>
          <w:szCs w:val="24"/>
        </w:rPr>
        <w:t>-й входной позиции уменьшается</w:t>
      </w:r>
      <w:r w:rsidR="00F93A10" w:rsidRPr="00F93A10">
        <w:rPr>
          <w:szCs w:val="24"/>
        </w:rPr>
        <w:t xml:space="preserve"> </w:t>
      </w:r>
      <w:r w:rsidRPr="00FE3AF8">
        <w:rPr>
          <w:szCs w:val="24"/>
        </w:rPr>
        <w:t xml:space="preserve">на </w:t>
      </w:r>
      <m:oMath>
        <m:sSub>
          <m:sSubPr>
            <m:ctrlPr>
              <w:rPr>
                <w:rFonts w:ascii="Cambria Math" w:hAnsi="Cambria Math"/>
                <w:i/>
                <w:spacing w:val="-2"/>
                <w:szCs w:val="24"/>
              </w:rPr>
            </m:ctrlPr>
          </m:sSubPr>
          <m:e>
            <m:r>
              <w:rPr>
                <w:rFonts w:ascii="Cambria Math" w:hAnsi="Cambria Math"/>
                <w:spacing w:val="-2"/>
                <w:szCs w:val="24"/>
              </w:rPr>
              <m:t>K</m:t>
            </m:r>
          </m:e>
          <m:sub>
            <m:r>
              <w:rPr>
                <w:rFonts w:ascii="Cambria Math" w:hAnsi="Cambria Math"/>
                <w:spacing w:val="-2"/>
                <w:szCs w:val="24"/>
              </w:rPr>
              <m:t>i</m:t>
            </m:r>
          </m:sub>
        </m:sSub>
      </m:oMath>
      <w:r w:rsidR="00F93A10" w:rsidRPr="00FE3AF8">
        <w:rPr>
          <w:i/>
          <w:iCs/>
          <w:szCs w:val="24"/>
        </w:rPr>
        <w:t xml:space="preserve"> </w:t>
      </w:r>
      <w:r w:rsidR="004961B7" w:rsidRPr="004961B7">
        <w:rPr>
          <w:i/>
          <w:iCs/>
          <w:szCs w:val="24"/>
        </w:rPr>
        <w:t>,</w:t>
      </w:r>
      <w:r w:rsidRPr="00FE3AF8">
        <w:rPr>
          <w:i/>
          <w:iCs/>
          <w:szCs w:val="24"/>
        </w:rPr>
        <w:t xml:space="preserve"> </w:t>
      </w:r>
      <w:r w:rsidRPr="00FE3AF8">
        <w:rPr>
          <w:szCs w:val="24"/>
        </w:rPr>
        <w:t xml:space="preserve">а в </w:t>
      </w:r>
      <w:r w:rsidR="00F93A10" w:rsidRPr="00F93A10">
        <w:rPr>
          <w:i/>
          <w:szCs w:val="24"/>
          <w:lang w:val="en-US"/>
        </w:rPr>
        <w:t>j</w:t>
      </w:r>
      <w:r w:rsidRPr="00FE3AF8">
        <w:rPr>
          <w:szCs w:val="24"/>
        </w:rPr>
        <w:t>-</w:t>
      </w:r>
      <w:r w:rsidR="004961B7" w:rsidRPr="00FE3AF8">
        <w:rPr>
          <w:szCs w:val="24"/>
        </w:rPr>
        <w:t>й</w:t>
      </w:r>
      <w:r w:rsidRPr="00FE3AF8">
        <w:rPr>
          <w:szCs w:val="24"/>
        </w:rPr>
        <w:t xml:space="preserve"> выходной позиции увеличивается на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M</m:t>
            </m:r>
          </m:e>
          <m:sub>
            <m:r>
              <w:rPr>
                <w:rFonts w:ascii="Cambria Math" w:hAnsi="Cambria Math"/>
                <w:szCs w:val="24"/>
              </w:rPr>
              <m:t>j</m:t>
            </m:r>
          </m:sub>
        </m:sSub>
        <m:r>
          <w:rPr>
            <w:rFonts w:ascii="Cambria Math" w:hAnsi="Cambria Math"/>
            <w:szCs w:val="24"/>
          </w:rPr>
          <m:t xml:space="preserve">, </m:t>
        </m:r>
      </m:oMath>
      <w:r w:rsidR="004961B7" w:rsidRPr="004961B7">
        <w:rPr>
          <w:szCs w:val="24"/>
        </w:rPr>
        <w:t xml:space="preserve"> </w:t>
      </w:r>
      <w:r w:rsidRPr="00FE3AF8">
        <w:rPr>
          <w:szCs w:val="24"/>
        </w:rPr>
        <w:t>где М — число дуг,  связыва</w:t>
      </w:r>
      <w:r w:rsidRPr="00FE3AF8">
        <w:rPr>
          <w:szCs w:val="24"/>
        </w:rPr>
        <w:t>ю</w:t>
      </w:r>
      <w:r w:rsidRPr="00FE3AF8">
        <w:rPr>
          <w:szCs w:val="24"/>
        </w:rPr>
        <w:t xml:space="preserve">щих переход с </w:t>
      </w:r>
      <w:r w:rsidR="004961B7" w:rsidRPr="00F93A10">
        <w:rPr>
          <w:i/>
          <w:szCs w:val="24"/>
          <w:lang w:val="en-US"/>
        </w:rPr>
        <w:t>j</w:t>
      </w:r>
      <w:r w:rsidR="004961B7" w:rsidRPr="00FE3AF8">
        <w:rPr>
          <w:szCs w:val="24"/>
        </w:rPr>
        <w:t>-й</w:t>
      </w:r>
      <w:r w:rsidRPr="00FE3AF8">
        <w:rPr>
          <w:szCs w:val="24"/>
        </w:rPr>
        <w:t xml:space="preserve"> позицией.</w:t>
      </w:r>
    </w:p>
    <w:p w:rsidR="00FE3AF8" w:rsidRPr="00163B78" w:rsidRDefault="00FE3AF8" w:rsidP="00FE3AF8">
      <w:pPr>
        <w:shd w:val="clear" w:color="auto" w:fill="FFFFFF"/>
        <w:ind w:left="24" w:right="24" w:firstLine="485"/>
        <w:rPr>
          <w:szCs w:val="24"/>
        </w:rPr>
      </w:pPr>
      <w:r w:rsidRPr="00FE3AF8">
        <w:rPr>
          <w:szCs w:val="24"/>
        </w:rPr>
        <w:t xml:space="preserve">На </w:t>
      </w:r>
      <w:r w:rsidRPr="00383AA3">
        <w:rPr>
          <w:szCs w:val="24"/>
        </w:rPr>
        <w:t xml:space="preserve">рис. </w:t>
      </w:r>
      <w:r w:rsidR="00163B78" w:rsidRPr="00383AA3">
        <w:rPr>
          <w:szCs w:val="24"/>
        </w:rPr>
        <w:t>6</w:t>
      </w:r>
      <w:r w:rsidRPr="00383AA3">
        <w:rPr>
          <w:szCs w:val="24"/>
        </w:rPr>
        <w:t>.</w:t>
      </w:r>
      <w:r w:rsidR="00C51521">
        <w:rPr>
          <w:szCs w:val="24"/>
        </w:rPr>
        <w:t>7</w:t>
      </w:r>
      <w:r w:rsidRPr="00FE3AF8">
        <w:rPr>
          <w:szCs w:val="24"/>
        </w:rPr>
        <w:t xml:space="preserve"> показан пример распределения маркеров по позициям перед срабатыванием, эту маркировку записывают в виде (2,2,3,1). После срабатывания перехода маркировка ст</w:t>
      </w:r>
      <w:r w:rsidRPr="00FE3AF8">
        <w:rPr>
          <w:szCs w:val="24"/>
        </w:rPr>
        <w:t>а</w:t>
      </w:r>
      <w:r w:rsidR="004961B7">
        <w:rPr>
          <w:szCs w:val="24"/>
        </w:rPr>
        <w:t>новится иной: (1</w:t>
      </w:r>
      <w:r w:rsidR="004961B7" w:rsidRPr="00163B78">
        <w:rPr>
          <w:szCs w:val="24"/>
        </w:rPr>
        <w:t>,0,</w:t>
      </w:r>
      <w:r w:rsidRPr="00FE3AF8">
        <w:rPr>
          <w:szCs w:val="24"/>
        </w:rPr>
        <w:t>1,4)</w:t>
      </w:r>
      <w:r w:rsidR="001C3F67" w:rsidRPr="00C51521">
        <w:rPr>
          <w:szCs w:val="24"/>
        </w:rPr>
        <w:t>[73]</w:t>
      </w:r>
      <w:r w:rsidRPr="00FE3AF8">
        <w:rPr>
          <w:szCs w:val="24"/>
        </w:rPr>
        <w:t>.</w:t>
      </w:r>
    </w:p>
    <w:p w:rsidR="004961B7" w:rsidRPr="00C51521" w:rsidRDefault="00257707" w:rsidP="00257707">
      <w:pPr>
        <w:shd w:val="clear" w:color="auto" w:fill="FFFFFF"/>
        <w:ind w:left="24" w:right="24" w:hanging="24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 wp14:anchorId="5954C036" wp14:editId="235EAFA9">
            <wp:extent cx="1166841" cy="750605"/>
            <wp:effectExtent l="0" t="0" r="0" b="0"/>
            <wp:docPr id="1393" name="Рисунок 1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3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757" cy="750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1B7" w:rsidRPr="00257707" w:rsidRDefault="00257707" w:rsidP="00257707">
      <w:pPr>
        <w:shd w:val="clear" w:color="auto" w:fill="FFFFFF"/>
        <w:ind w:left="24" w:right="24" w:firstLine="485"/>
        <w:jc w:val="center"/>
        <w:rPr>
          <w:szCs w:val="24"/>
        </w:rPr>
      </w:pPr>
      <w:r w:rsidRPr="00383AA3">
        <w:rPr>
          <w:szCs w:val="24"/>
        </w:rPr>
        <w:t>Рис. 6.</w:t>
      </w:r>
      <w:r w:rsidR="00C51521" w:rsidRPr="00383AA3">
        <w:rPr>
          <w:szCs w:val="24"/>
        </w:rPr>
        <w:t>7</w:t>
      </w:r>
      <w:r>
        <w:rPr>
          <w:szCs w:val="24"/>
        </w:rPr>
        <w:t>.Фрагмент сети Петри</w:t>
      </w:r>
    </w:p>
    <w:p w:rsidR="004961B7" w:rsidRPr="00257707" w:rsidRDefault="004961B7" w:rsidP="00FE3AF8">
      <w:pPr>
        <w:shd w:val="clear" w:color="auto" w:fill="FFFFFF"/>
        <w:ind w:left="24" w:right="24" w:firstLine="485"/>
        <w:rPr>
          <w:szCs w:val="24"/>
        </w:rPr>
      </w:pPr>
    </w:p>
    <w:p w:rsidR="00FE3AF8" w:rsidRPr="00EC142E" w:rsidRDefault="00FE3AF8" w:rsidP="00FE3AF8">
      <w:pPr>
        <w:shd w:val="clear" w:color="auto" w:fill="FFFFFF"/>
        <w:ind w:left="24" w:right="19" w:firstLine="490"/>
        <w:rPr>
          <w:szCs w:val="24"/>
        </w:rPr>
      </w:pPr>
      <w:r w:rsidRPr="00EC142E">
        <w:rPr>
          <w:szCs w:val="24"/>
        </w:rPr>
        <w:t>Можно вводить ряд дополнительных правил и условий в алгоритмы моделирования, получая ту или иную разнови</w:t>
      </w:r>
      <w:r w:rsidRPr="00EC142E">
        <w:rPr>
          <w:szCs w:val="24"/>
        </w:rPr>
        <w:t>д</w:t>
      </w:r>
      <w:r w:rsidRPr="00EC142E">
        <w:rPr>
          <w:szCs w:val="24"/>
        </w:rPr>
        <w:t>ность сетей Петри. Так, прежде всего полезно ввести модел</w:t>
      </w:r>
      <w:r w:rsidRPr="00EC142E">
        <w:rPr>
          <w:szCs w:val="24"/>
        </w:rPr>
        <w:t>ь</w:t>
      </w:r>
      <w:r w:rsidRPr="00EC142E">
        <w:rPr>
          <w:szCs w:val="24"/>
        </w:rPr>
        <w:t>ное время, чтобы мо</w:t>
      </w:r>
      <w:r w:rsidRPr="00EC142E">
        <w:rPr>
          <w:szCs w:val="24"/>
        </w:rPr>
        <w:softHyphen/>
        <w:t>делировать не только последовательность событий, но и их привязку ко времени. Это осуществляет</w:t>
      </w:r>
      <w:r w:rsidRPr="00EC142E">
        <w:rPr>
          <w:szCs w:val="24"/>
        </w:rPr>
        <w:softHyphen/>
        <w:t xml:space="preserve">ся приданием переходам веса — продолжительности (задержки) </w:t>
      </w:r>
      <w:r w:rsidRPr="00EC142E">
        <w:rPr>
          <w:szCs w:val="24"/>
        </w:rPr>
        <w:lastRenderedPageBreak/>
        <w:t>срабатывания, которую можно опре</w:t>
      </w:r>
      <w:r w:rsidRPr="00EC142E">
        <w:rPr>
          <w:szCs w:val="24"/>
        </w:rPr>
        <w:softHyphen/>
        <w:t>делять, используя задава</w:t>
      </w:r>
      <w:r w:rsidRPr="00EC142E">
        <w:rPr>
          <w:szCs w:val="24"/>
        </w:rPr>
        <w:t>е</w:t>
      </w:r>
      <w:r w:rsidRPr="00EC142E">
        <w:rPr>
          <w:szCs w:val="24"/>
        </w:rPr>
        <w:t xml:space="preserve">мый при этом алгоритм. Полученную модель называют </w:t>
      </w:r>
      <w:r w:rsidRPr="00EC142E">
        <w:rPr>
          <w:i/>
          <w:iCs/>
          <w:szCs w:val="24"/>
        </w:rPr>
        <w:t>вр</w:t>
      </w:r>
      <w:r w:rsidRPr="00EC142E">
        <w:rPr>
          <w:i/>
          <w:iCs/>
          <w:szCs w:val="24"/>
        </w:rPr>
        <w:t>е</w:t>
      </w:r>
      <w:r w:rsidRPr="00EC142E">
        <w:rPr>
          <w:i/>
          <w:iCs/>
          <w:szCs w:val="24"/>
        </w:rPr>
        <w:t>менной сетью Петри.</w:t>
      </w:r>
    </w:p>
    <w:p w:rsidR="00FE3AF8" w:rsidRPr="00EC142E" w:rsidRDefault="00FE3AF8" w:rsidP="00FE3AF8">
      <w:pPr>
        <w:framePr w:h="1642" w:hSpace="38" w:wrap="auto" w:vAnchor="text" w:hAnchor="text" w:x="7863" w:y="-42"/>
        <w:rPr>
          <w:rFonts w:ascii="Arial" w:hAnsi="Arial" w:cs="Arial"/>
          <w:szCs w:val="24"/>
        </w:rPr>
      </w:pPr>
      <w:r w:rsidRPr="00EC142E">
        <w:rPr>
          <w:rFonts w:ascii="Arial" w:hAnsi="Arial" w:cs="Arial"/>
          <w:noProof/>
          <w:szCs w:val="24"/>
        </w:rPr>
        <w:drawing>
          <wp:inline distT="0" distB="0" distL="0" distR="0" wp14:anchorId="0285AA49" wp14:editId="5CE2555C">
            <wp:extent cx="1322070" cy="1040130"/>
            <wp:effectExtent l="0" t="0" r="0" b="7620"/>
            <wp:docPr id="1389" name="Рисунок 1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104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42E" w:rsidRPr="00D267B7" w:rsidRDefault="00FE3AF8" w:rsidP="00EC142E">
      <w:pPr>
        <w:shd w:val="clear" w:color="auto" w:fill="FFFFFF"/>
        <w:tabs>
          <w:tab w:val="left" w:pos="6521"/>
          <w:tab w:val="left" w:pos="7862"/>
        </w:tabs>
        <w:ind w:left="43" w:right="85" w:firstLine="490"/>
        <w:rPr>
          <w:szCs w:val="24"/>
        </w:rPr>
      </w:pPr>
      <w:r w:rsidRPr="00EC142E">
        <w:rPr>
          <w:szCs w:val="24"/>
        </w:rPr>
        <w:t>Если задержки являются случайными величинами, то</w:t>
      </w:r>
      <w:r w:rsidR="00EC142E" w:rsidRPr="00EC142E">
        <w:rPr>
          <w:szCs w:val="24"/>
        </w:rPr>
        <w:t xml:space="preserve"> </w:t>
      </w:r>
      <w:r w:rsidRPr="00EC142E">
        <w:rPr>
          <w:szCs w:val="24"/>
        </w:rPr>
        <w:t>сеть называют</w:t>
      </w:r>
      <w:r w:rsidR="00EC142E" w:rsidRPr="00EC142E">
        <w:rPr>
          <w:szCs w:val="24"/>
        </w:rPr>
        <w:t xml:space="preserve"> </w:t>
      </w:r>
      <w:r w:rsidRPr="00EC142E">
        <w:rPr>
          <w:i/>
          <w:iCs/>
          <w:szCs w:val="24"/>
        </w:rPr>
        <w:t xml:space="preserve">стохастической. </w:t>
      </w:r>
      <w:r w:rsidRPr="00EC142E">
        <w:rPr>
          <w:szCs w:val="24"/>
        </w:rPr>
        <w:t>В стохастических сетях во</w:t>
      </w:r>
      <w:r w:rsidRPr="00EC142E">
        <w:rPr>
          <w:szCs w:val="24"/>
        </w:rPr>
        <w:t>з</w:t>
      </w:r>
      <w:r w:rsidRPr="00EC142E">
        <w:rPr>
          <w:szCs w:val="24"/>
        </w:rPr>
        <w:t>можно введение вероятностей</w:t>
      </w:r>
      <w:r w:rsidR="00EC142E">
        <w:rPr>
          <w:szCs w:val="24"/>
        </w:rPr>
        <w:t xml:space="preserve"> </w:t>
      </w:r>
      <w:r w:rsidRPr="00EC142E">
        <w:rPr>
          <w:szCs w:val="24"/>
        </w:rPr>
        <w:t>срабатывания возбужденных переходов. Так, на рис</w:t>
      </w:r>
      <w:r w:rsidRPr="00383AA3">
        <w:rPr>
          <w:szCs w:val="24"/>
        </w:rPr>
        <w:t xml:space="preserve">. </w:t>
      </w:r>
      <w:r w:rsidR="00163B78" w:rsidRPr="00383AA3">
        <w:rPr>
          <w:szCs w:val="24"/>
        </w:rPr>
        <w:t>6</w:t>
      </w:r>
      <w:r w:rsidRPr="00383AA3">
        <w:rPr>
          <w:szCs w:val="24"/>
        </w:rPr>
        <w:t>.</w:t>
      </w:r>
      <w:r w:rsidR="00C51521" w:rsidRPr="00383AA3">
        <w:rPr>
          <w:szCs w:val="24"/>
        </w:rPr>
        <w:t>8</w:t>
      </w:r>
      <w:r w:rsidRPr="00EC142E">
        <w:rPr>
          <w:szCs w:val="24"/>
        </w:rPr>
        <w:t xml:space="preserve"> представлен фраг</w:t>
      </w:r>
      <w:r w:rsidRPr="00EC142E">
        <w:rPr>
          <w:szCs w:val="24"/>
        </w:rPr>
        <w:softHyphen/>
        <w:t>мент сети Петри, иллюстрирующий конфликтную ситуацию — маркер в по</w:t>
      </w:r>
      <w:r w:rsidRPr="00EC142E">
        <w:rPr>
          <w:szCs w:val="24"/>
        </w:rPr>
        <w:softHyphen/>
        <w:t>зиции</w:t>
      </w:r>
      <w:r w:rsidR="00EC142E">
        <w:rPr>
          <w:szCs w:val="24"/>
        </w:rPr>
        <w:t xml:space="preserve"> </w:t>
      </w:r>
      <m:oMath>
        <m:r>
          <w:rPr>
            <w:rFonts w:ascii="Cambria Math" w:hAnsi="Cambria Math"/>
            <w:szCs w:val="24"/>
          </w:rPr>
          <m:t>p</m:t>
        </m:r>
      </m:oMath>
      <w:r w:rsidRPr="00EC142E">
        <w:rPr>
          <w:szCs w:val="24"/>
        </w:rPr>
        <w:t xml:space="preserve"> может запустить либо переход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Cs w:val="24"/>
              </w:rPr>
              <m:t>1</m:t>
            </m:r>
          </m:sub>
        </m:sSub>
      </m:oMath>
      <w:r w:rsidRPr="00EC142E">
        <w:rPr>
          <w:szCs w:val="24"/>
        </w:rPr>
        <w:t xml:space="preserve">, либо переход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Cs w:val="24"/>
              </w:rPr>
              <m:t>2</m:t>
            </m:r>
          </m:sub>
        </m:sSub>
      </m:oMath>
      <w:r w:rsidRPr="00EC142E">
        <w:rPr>
          <w:i/>
          <w:iCs/>
          <w:szCs w:val="24"/>
        </w:rPr>
        <w:t xml:space="preserve">. </w:t>
      </w:r>
      <w:r w:rsidRPr="00EC142E">
        <w:rPr>
          <w:szCs w:val="24"/>
        </w:rPr>
        <w:t>В стохастической</w:t>
      </w:r>
      <w:r w:rsidR="00EC142E" w:rsidRPr="00EC142E">
        <w:rPr>
          <w:szCs w:val="24"/>
        </w:rPr>
        <w:t xml:space="preserve"> </w:t>
      </w:r>
      <w:r w:rsidRPr="00EC142E">
        <w:rPr>
          <w:szCs w:val="24"/>
        </w:rPr>
        <w:t>сети предусматривается вероятностный в</w:t>
      </w:r>
      <w:r w:rsidRPr="00EC142E">
        <w:rPr>
          <w:szCs w:val="24"/>
        </w:rPr>
        <w:t>ы</w:t>
      </w:r>
      <w:r w:rsidRPr="00EC142E">
        <w:rPr>
          <w:szCs w:val="24"/>
        </w:rPr>
        <w:t>бор срабатывающего перехода в</w:t>
      </w:r>
      <w:r w:rsidR="00EC142E" w:rsidRPr="00EC142E">
        <w:rPr>
          <w:szCs w:val="24"/>
        </w:rPr>
        <w:t xml:space="preserve"> </w:t>
      </w:r>
      <w:r w:rsidRPr="00EC142E">
        <w:rPr>
          <w:szCs w:val="24"/>
        </w:rPr>
        <w:t>таких ситуациях.</w:t>
      </w:r>
    </w:p>
    <w:p w:rsidR="00EC142E" w:rsidRPr="00EC142E" w:rsidRDefault="00EC142E" w:rsidP="00EC142E">
      <w:pPr>
        <w:shd w:val="clear" w:color="auto" w:fill="FFFFFF"/>
        <w:tabs>
          <w:tab w:val="left" w:pos="8434"/>
        </w:tabs>
        <w:rPr>
          <w:szCs w:val="24"/>
        </w:rPr>
      </w:pPr>
      <w:r w:rsidRPr="00EC142E">
        <w:rPr>
          <w:szCs w:val="24"/>
        </w:rPr>
        <w:t>Если задержки определяются как функции некоторых аргументов, которыми могут быть количества маркеров в к</w:t>
      </w:r>
      <w:r w:rsidRPr="00EC142E">
        <w:rPr>
          <w:szCs w:val="24"/>
        </w:rPr>
        <w:t>а</w:t>
      </w:r>
      <w:r w:rsidRPr="00EC142E">
        <w:rPr>
          <w:szCs w:val="24"/>
        </w:rPr>
        <w:t xml:space="preserve">ких-либо позициях, состояния некоторых переходов и т.п., то сеть называют </w:t>
      </w:r>
      <w:r w:rsidRPr="00EC142E">
        <w:rPr>
          <w:i/>
          <w:iCs/>
          <w:szCs w:val="24"/>
        </w:rPr>
        <w:t>функциональной.</w:t>
      </w:r>
    </w:p>
    <w:p w:rsidR="00EC142E" w:rsidRPr="00EC142E" w:rsidRDefault="00EC142E" w:rsidP="00EC142E">
      <w:pPr>
        <w:shd w:val="clear" w:color="auto" w:fill="FFFFFF"/>
        <w:tabs>
          <w:tab w:val="left" w:pos="6521"/>
          <w:tab w:val="left" w:pos="7862"/>
        </w:tabs>
        <w:ind w:left="43" w:right="85" w:hanging="43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 wp14:anchorId="71F19605" wp14:editId="5C15285D">
            <wp:extent cx="1206110" cy="936041"/>
            <wp:effectExtent l="0" t="0" r="0" b="0"/>
            <wp:docPr id="1394" name="Рисунок 1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3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168" cy="936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AF8" w:rsidRDefault="00EC142E" w:rsidP="00EC142E">
      <w:pPr>
        <w:shd w:val="clear" w:color="auto" w:fill="FFFFFF"/>
        <w:tabs>
          <w:tab w:val="left" w:pos="6521"/>
          <w:tab w:val="left" w:pos="7862"/>
        </w:tabs>
        <w:ind w:left="43" w:right="85" w:firstLine="490"/>
        <w:jc w:val="center"/>
        <w:rPr>
          <w:szCs w:val="24"/>
        </w:rPr>
      </w:pPr>
      <w:r>
        <w:rPr>
          <w:szCs w:val="24"/>
        </w:rPr>
        <w:t>Р</w:t>
      </w:r>
      <w:r w:rsidRPr="00EC142E">
        <w:rPr>
          <w:szCs w:val="24"/>
        </w:rPr>
        <w:t xml:space="preserve">ис. </w:t>
      </w:r>
      <w:r w:rsidR="00163B78">
        <w:rPr>
          <w:szCs w:val="24"/>
        </w:rPr>
        <w:t>6</w:t>
      </w:r>
      <w:r w:rsidRPr="00383AA3">
        <w:rPr>
          <w:szCs w:val="24"/>
        </w:rPr>
        <w:t>.</w:t>
      </w:r>
      <w:r w:rsidR="00C51521" w:rsidRPr="00383AA3">
        <w:rPr>
          <w:szCs w:val="24"/>
        </w:rPr>
        <w:t>8</w:t>
      </w:r>
      <w:r w:rsidRPr="00383AA3">
        <w:rPr>
          <w:szCs w:val="24"/>
        </w:rPr>
        <w:t>.</w:t>
      </w:r>
      <w:r>
        <w:rPr>
          <w:szCs w:val="24"/>
        </w:rPr>
        <w:t xml:space="preserve"> </w:t>
      </w:r>
      <w:r w:rsidR="00FE3AF8" w:rsidRPr="00EC142E">
        <w:rPr>
          <w:szCs w:val="24"/>
        </w:rPr>
        <w:t>Конфликтная</w:t>
      </w:r>
      <w:r w:rsidRPr="00EC142E">
        <w:rPr>
          <w:szCs w:val="24"/>
        </w:rPr>
        <w:t xml:space="preserve"> ситуация</w:t>
      </w:r>
    </w:p>
    <w:p w:rsidR="00EC142E" w:rsidRPr="00EC142E" w:rsidRDefault="00EC142E" w:rsidP="00EC142E">
      <w:pPr>
        <w:shd w:val="clear" w:color="auto" w:fill="FFFFFF"/>
        <w:tabs>
          <w:tab w:val="left" w:pos="6521"/>
          <w:tab w:val="left" w:pos="7862"/>
        </w:tabs>
        <w:ind w:left="43" w:right="85" w:firstLine="490"/>
        <w:rPr>
          <w:szCs w:val="24"/>
        </w:rPr>
      </w:pPr>
    </w:p>
    <w:p w:rsidR="00FE3AF8" w:rsidRPr="00EC142E" w:rsidRDefault="00FE3AF8" w:rsidP="00FE3AF8">
      <w:pPr>
        <w:shd w:val="clear" w:color="auto" w:fill="FFFFFF"/>
        <w:ind w:left="58" w:right="5" w:firstLine="494"/>
        <w:rPr>
          <w:szCs w:val="24"/>
        </w:rPr>
      </w:pPr>
      <w:r w:rsidRPr="00EC142E">
        <w:rPr>
          <w:szCs w:val="24"/>
        </w:rPr>
        <w:t>Во многих задачах динамические объекты могут быть н</w:t>
      </w:r>
      <w:r w:rsidRPr="00EC142E">
        <w:rPr>
          <w:szCs w:val="24"/>
        </w:rPr>
        <w:t>е</w:t>
      </w:r>
      <w:r w:rsidRPr="00EC142E">
        <w:rPr>
          <w:szCs w:val="24"/>
        </w:rPr>
        <w:t>скольких типов, и для каждого типа нужно вводить свои алг</w:t>
      </w:r>
      <w:r w:rsidRPr="00EC142E">
        <w:rPr>
          <w:szCs w:val="24"/>
        </w:rPr>
        <w:t>о</w:t>
      </w:r>
      <w:r w:rsidRPr="00EC142E">
        <w:rPr>
          <w:szCs w:val="24"/>
        </w:rPr>
        <w:t>ритмы поведения в сети. В этом случае каждый маркер до</w:t>
      </w:r>
      <w:r w:rsidRPr="00EC142E">
        <w:rPr>
          <w:szCs w:val="24"/>
        </w:rPr>
        <w:t>л</w:t>
      </w:r>
      <w:r w:rsidRPr="00EC142E">
        <w:rPr>
          <w:szCs w:val="24"/>
        </w:rPr>
        <w:t>жен иметь хотя бы один параметр, обозначающий тип марк</w:t>
      </w:r>
      <w:r w:rsidRPr="00EC142E">
        <w:rPr>
          <w:szCs w:val="24"/>
        </w:rPr>
        <w:t>е</w:t>
      </w:r>
      <w:r w:rsidRPr="00EC142E">
        <w:rPr>
          <w:szCs w:val="24"/>
        </w:rPr>
        <w:t>ра. Такой параметр обычно называют цветом; цвет мож</w:t>
      </w:r>
      <w:r w:rsidRPr="00EC142E">
        <w:rPr>
          <w:szCs w:val="24"/>
        </w:rPr>
        <w:softHyphen/>
        <w:t>но и</w:t>
      </w:r>
      <w:r w:rsidRPr="00EC142E">
        <w:rPr>
          <w:szCs w:val="24"/>
        </w:rPr>
        <w:t>с</w:t>
      </w:r>
      <w:r w:rsidRPr="00EC142E">
        <w:rPr>
          <w:szCs w:val="24"/>
        </w:rPr>
        <w:t>польз</w:t>
      </w:r>
      <w:r w:rsidRPr="00EC142E">
        <w:rPr>
          <w:szCs w:val="24"/>
        </w:rPr>
        <w:t>о</w:t>
      </w:r>
      <w:r w:rsidRPr="00EC142E">
        <w:rPr>
          <w:szCs w:val="24"/>
        </w:rPr>
        <w:t xml:space="preserve">вать как аргумент в функциональных сетях. Сеть Петри при этом называют </w:t>
      </w:r>
      <w:r w:rsidRPr="00EC142E">
        <w:rPr>
          <w:i/>
          <w:iCs/>
          <w:szCs w:val="24"/>
        </w:rPr>
        <w:t>цветной.</w:t>
      </w:r>
    </w:p>
    <w:p w:rsidR="00FE3AF8" w:rsidRPr="00EC142E" w:rsidRDefault="00FE3AF8" w:rsidP="00FE3AF8">
      <w:pPr>
        <w:shd w:val="clear" w:color="auto" w:fill="FFFFFF"/>
        <w:ind w:left="67" w:right="10" w:firstLine="485"/>
        <w:rPr>
          <w:szCs w:val="24"/>
        </w:rPr>
      </w:pPr>
      <w:r w:rsidRPr="00EC142E">
        <w:rPr>
          <w:szCs w:val="24"/>
        </w:rPr>
        <w:t>Среди других разновидностей сетей Петри следует уп</w:t>
      </w:r>
      <w:r w:rsidRPr="00EC142E">
        <w:rPr>
          <w:szCs w:val="24"/>
        </w:rPr>
        <w:t>о</w:t>
      </w:r>
      <w:r w:rsidRPr="00EC142E">
        <w:rPr>
          <w:szCs w:val="24"/>
        </w:rPr>
        <w:t xml:space="preserve">мянуть </w:t>
      </w:r>
      <w:r w:rsidRPr="00EC142E">
        <w:rPr>
          <w:i/>
          <w:iCs/>
          <w:szCs w:val="24"/>
        </w:rPr>
        <w:t xml:space="preserve">ипгибиторные </w:t>
      </w:r>
      <w:r w:rsidRPr="00EC142E">
        <w:rPr>
          <w:szCs w:val="24"/>
        </w:rPr>
        <w:t>сети, характеризу</w:t>
      </w:r>
      <w:r w:rsidRPr="00EC142E">
        <w:rPr>
          <w:szCs w:val="24"/>
        </w:rPr>
        <w:softHyphen/>
        <w:t>ющиеся тем, что в них возможны запрещающие (ингибигорные) дуги. Наличие ма</w:t>
      </w:r>
      <w:r w:rsidRPr="00EC142E">
        <w:rPr>
          <w:szCs w:val="24"/>
        </w:rPr>
        <w:t>р</w:t>
      </w:r>
      <w:r w:rsidRPr="00EC142E">
        <w:rPr>
          <w:szCs w:val="24"/>
        </w:rPr>
        <w:t>кера во входной позиции, связанной с переходом ингибито</w:t>
      </w:r>
      <w:r w:rsidRPr="00EC142E">
        <w:rPr>
          <w:szCs w:val="24"/>
        </w:rPr>
        <w:t>р</w:t>
      </w:r>
      <w:r w:rsidRPr="00EC142E">
        <w:rPr>
          <w:szCs w:val="24"/>
        </w:rPr>
        <w:t>ной дугой, означает запрещение срабатывания перехода.</w:t>
      </w:r>
    </w:p>
    <w:p w:rsidR="00FE3AF8" w:rsidRPr="00EC142E" w:rsidRDefault="00FE3AF8" w:rsidP="00EC142E">
      <w:pPr>
        <w:shd w:val="clear" w:color="auto" w:fill="FFFFFF"/>
        <w:ind w:left="562" w:firstLine="0"/>
        <w:rPr>
          <w:szCs w:val="24"/>
        </w:rPr>
      </w:pPr>
      <w:r w:rsidRPr="00EC142E">
        <w:rPr>
          <w:szCs w:val="24"/>
        </w:rPr>
        <w:lastRenderedPageBreak/>
        <w:t>Введенные понятия поясним на следующих примерах.</w:t>
      </w:r>
    </w:p>
    <w:p w:rsidR="00FE3AF8" w:rsidRPr="00EC142E" w:rsidRDefault="00FE3AF8" w:rsidP="00FE3AF8">
      <w:pPr>
        <w:shd w:val="clear" w:color="auto" w:fill="FFFFFF"/>
        <w:ind w:left="72" w:firstLine="494"/>
        <w:rPr>
          <w:szCs w:val="24"/>
        </w:rPr>
      </w:pPr>
      <w:r w:rsidRPr="00EC142E">
        <w:rPr>
          <w:b/>
          <w:szCs w:val="24"/>
          <w:u w:val="single"/>
        </w:rPr>
        <w:t xml:space="preserve">Пример </w:t>
      </w:r>
      <w:r w:rsidR="00383AA3">
        <w:rPr>
          <w:b/>
          <w:szCs w:val="24"/>
          <w:u w:val="single"/>
        </w:rPr>
        <w:t>6.2</w:t>
      </w:r>
      <w:r w:rsidRPr="00EC142E">
        <w:rPr>
          <w:szCs w:val="24"/>
          <w:u w:val="single"/>
        </w:rPr>
        <w:t>.</w:t>
      </w:r>
      <w:r w:rsidRPr="00EC142E">
        <w:rPr>
          <w:szCs w:val="24"/>
        </w:rPr>
        <w:t xml:space="preserve"> Требуется описать с помощью сети Петри работу группы пользователей на единственной рабочей ста</w:t>
      </w:r>
      <w:r w:rsidRPr="00EC142E">
        <w:rPr>
          <w:szCs w:val="24"/>
        </w:rPr>
        <w:t>н</w:t>
      </w:r>
      <w:r w:rsidRPr="00EC142E">
        <w:rPr>
          <w:szCs w:val="24"/>
        </w:rPr>
        <w:t xml:space="preserve">ции </w:t>
      </w:r>
      <w:r w:rsidRPr="00EC142E">
        <w:rPr>
          <w:szCs w:val="24"/>
          <w:lang w:val="en-US"/>
        </w:rPr>
        <w:t>WS</w:t>
      </w:r>
      <w:r w:rsidRPr="00EC142E">
        <w:rPr>
          <w:szCs w:val="24"/>
        </w:rPr>
        <w:t xml:space="preserve"> при заданных характеристиках потока запросов на пользование </w:t>
      </w:r>
      <w:r w:rsidRPr="00EC142E">
        <w:rPr>
          <w:szCs w:val="24"/>
          <w:lang w:val="en-US"/>
        </w:rPr>
        <w:t>WS</w:t>
      </w:r>
      <w:r w:rsidRPr="00EC142E">
        <w:rPr>
          <w:szCs w:val="24"/>
        </w:rPr>
        <w:t xml:space="preserve"> и характеристиках поступающих задач. Сеть Петри представлена на </w:t>
      </w:r>
      <w:r w:rsidRPr="00163B78">
        <w:rPr>
          <w:szCs w:val="24"/>
        </w:rPr>
        <w:t xml:space="preserve">рис. </w:t>
      </w:r>
      <w:r w:rsidR="0056001E" w:rsidRPr="00AF6176">
        <w:rPr>
          <w:szCs w:val="24"/>
        </w:rPr>
        <w:t>6</w:t>
      </w:r>
      <w:r w:rsidRPr="00163B78">
        <w:rPr>
          <w:szCs w:val="24"/>
        </w:rPr>
        <w:t>.</w:t>
      </w:r>
      <w:r w:rsidR="00C51521">
        <w:rPr>
          <w:szCs w:val="24"/>
        </w:rPr>
        <w:t>9</w:t>
      </w:r>
      <w:r w:rsidRPr="00EC142E">
        <w:rPr>
          <w:szCs w:val="24"/>
        </w:rPr>
        <w:t>.</w:t>
      </w:r>
    </w:p>
    <w:p w:rsidR="00FE3AF8" w:rsidRPr="00EC142E" w:rsidRDefault="00FE3AF8" w:rsidP="00EC142E">
      <w:pPr>
        <w:shd w:val="clear" w:color="auto" w:fill="FFFFFF"/>
        <w:tabs>
          <w:tab w:val="left" w:pos="6725"/>
          <w:tab w:val="left" w:pos="7949"/>
          <w:tab w:val="left" w:pos="9226"/>
        </w:tabs>
        <w:rPr>
          <w:szCs w:val="24"/>
        </w:rPr>
      </w:pPr>
      <w:r w:rsidRPr="00EC142E">
        <w:rPr>
          <w:szCs w:val="24"/>
        </w:rPr>
        <w:t xml:space="preserve">Здесь переходы связаны со следующими событиями: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Cs w:val="24"/>
              </w:rPr>
              <m:t>1</m:t>
            </m:r>
          </m:sub>
        </m:sSub>
      </m:oMath>
      <w:r w:rsidR="00EC142E">
        <w:rPr>
          <w:szCs w:val="24"/>
        </w:rPr>
        <w:t>— по</w:t>
      </w:r>
      <w:r w:rsidRPr="00EC142E">
        <w:rPr>
          <w:szCs w:val="24"/>
        </w:rPr>
        <w:t xml:space="preserve">ступление запроса на использование </w:t>
      </w:r>
      <w:r w:rsidRPr="00EC142E">
        <w:rPr>
          <w:szCs w:val="24"/>
          <w:lang w:val="en-US"/>
        </w:rPr>
        <w:t>WS</w:t>
      </w:r>
      <w:r w:rsidRPr="00EC142E">
        <w:rPr>
          <w:szCs w:val="24"/>
        </w:rPr>
        <w:t xml:space="preserve">, </w:t>
      </w:r>
      <w:r w:rsidR="00EC142E" w:rsidRPr="00EC142E">
        <w:rPr>
          <w:i/>
          <w:szCs w:val="24"/>
          <w:lang w:val="en-US"/>
        </w:rPr>
        <w:t>t</w:t>
      </w:r>
      <w:r w:rsidRPr="00EC142E">
        <w:rPr>
          <w:szCs w:val="24"/>
          <w:vertAlign w:val="subscript"/>
        </w:rPr>
        <w:t>2</w:t>
      </w:r>
      <w:r w:rsidRPr="00EC142E">
        <w:rPr>
          <w:szCs w:val="24"/>
        </w:rPr>
        <w:t xml:space="preserve"> — занятие станции,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Cs w:val="24"/>
              </w:rPr>
              <m:t>3</m:t>
            </m:r>
          </m:sub>
        </m:sSub>
      </m:oMath>
      <w:r w:rsidRPr="00EC142E">
        <w:rPr>
          <w:szCs w:val="24"/>
        </w:rPr>
        <w:t>—</w:t>
      </w:r>
      <w:r w:rsidR="00EC142E" w:rsidRPr="00EC142E">
        <w:rPr>
          <w:szCs w:val="24"/>
        </w:rPr>
        <w:t xml:space="preserve"> </w:t>
      </w:r>
      <w:r w:rsidRPr="00EC142E">
        <w:rPr>
          <w:szCs w:val="24"/>
        </w:rPr>
        <w:t xml:space="preserve">освобождение станции,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Cs w:val="24"/>
              </w:rPr>
              <m:t>4</m:t>
            </m:r>
          </m:sub>
        </m:sSub>
      </m:oMath>
      <w:r w:rsidRPr="00EC142E">
        <w:rPr>
          <w:i/>
          <w:iCs/>
          <w:szCs w:val="24"/>
        </w:rPr>
        <w:t xml:space="preserve"> </w:t>
      </w:r>
      <w:r w:rsidRPr="00EC142E">
        <w:rPr>
          <w:szCs w:val="24"/>
        </w:rPr>
        <w:t xml:space="preserve">— выход обслуженной заявки; позиция </w:t>
      </w:r>
      <w:r w:rsidRPr="00EC142E">
        <w:rPr>
          <w:i/>
          <w:iCs/>
          <w:szCs w:val="24"/>
        </w:rPr>
        <w:t>р</w:t>
      </w:r>
      <w:r w:rsidRPr="00EC142E">
        <w:rPr>
          <w:i/>
          <w:iCs/>
          <w:szCs w:val="24"/>
          <w:vertAlign w:val="subscript"/>
        </w:rPr>
        <w:t>4</w:t>
      </w:r>
      <w:r w:rsidRPr="00EC142E">
        <w:rPr>
          <w:i/>
          <w:iCs/>
          <w:szCs w:val="24"/>
        </w:rPr>
        <w:t xml:space="preserve">  </w:t>
      </w:r>
      <w:r w:rsidRPr="00EC142E">
        <w:rPr>
          <w:szCs w:val="24"/>
        </w:rPr>
        <w:t xml:space="preserve">используется для отображения состояния </w:t>
      </w:r>
      <w:r w:rsidRPr="00EC142E">
        <w:rPr>
          <w:szCs w:val="24"/>
          <w:lang w:val="en-US"/>
        </w:rPr>
        <w:t>WS</w:t>
      </w:r>
      <w:r w:rsidRPr="00EC142E">
        <w:rPr>
          <w:szCs w:val="24"/>
        </w:rPr>
        <w:t xml:space="preserve">: если в </w:t>
      </w:r>
      <w:r w:rsidRPr="00EC142E">
        <w:rPr>
          <w:i/>
          <w:iCs/>
          <w:szCs w:val="24"/>
        </w:rPr>
        <w:t>р</w:t>
      </w:r>
      <w:r w:rsidRPr="00EC142E">
        <w:rPr>
          <w:i/>
          <w:iCs/>
          <w:szCs w:val="24"/>
          <w:vertAlign w:val="subscript"/>
        </w:rPr>
        <w:t>4</w:t>
      </w:r>
      <w:r w:rsidRPr="00EC142E">
        <w:rPr>
          <w:i/>
          <w:iCs/>
          <w:szCs w:val="24"/>
        </w:rPr>
        <w:t xml:space="preserve"> </w:t>
      </w:r>
      <w:r w:rsidRPr="00EC142E">
        <w:rPr>
          <w:szCs w:val="24"/>
        </w:rPr>
        <w:t>имеется мет</w:t>
      </w:r>
      <w:r w:rsidRPr="00EC142E">
        <w:rPr>
          <w:szCs w:val="24"/>
        </w:rPr>
        <w:softHyphen/>
        <w:t xml:space="preserve">ка, то </w:t>
      </w:r>
      <w:r w:rsidRPr="00EC142E">
        <w:rPr>
          <w:szCs w:val="24"/>
          <w:lang w:val="en-US"/>
        </w:rPr>
        <w:t>WS</w:t>
      </w:r>
      <w:r w:rsidRPr="00EC142E">
        <w:rPr>
          <w:szCs w:val="24"/>
        </w:rPr>
        <w:t xml:space="preserve"> свободна и пришедшая з</w:t>
      </w:r>
      <w:r w:rsidRPr="00EC142E">
        <w:rPr>
          <w:szCs w:val="24"/>
        </w:rPr>
        <w:t>а</w:t>
      </w:r>
      <w:r w:rsidRPr="00EC142E">
        <w:rPr>
          <w:szCs w:val="24"/>
        </w:rPr>
        <w:t>явка вызывает срабатывание пере</w:t>
      </w:r>
      <w:r w:rsidRPr="00EC142E">
        <w:rPr>
          <w:szCs w:val="24"/>
        </w:rPr>
        <w:softHyphen/>
        <w:t xml:space="preserve">хода </w:t>
      </w:r>
      <w:r w:rsidR="00EC142E">
        <w:rPr>
          <w:i/>
          <w:iCs/>
          <w:szCs w:val="24"/>
          <w:lang w:val="en-US"/>
        </w:rPr>
        <w:t>t</w:t>
      </w:r>
      <w:r w:rsidRPr="00EC142E">
        <w:rPr>
          <w:i/>
          <w:iCs/>
          <w:szCs w:val="24"/>
          <w:vertAlign w:val="subscript"/>
        </w:rPr>
        <w:t>2</w:t>
      </w:r>
      <w:r w:rsidRPr="00EC142E">
        <w:rPr>
          <w:i/>
          <w:iCs/>
          <w:szCs w:val="24"/>
        </w:rPr>
        <w:t xml:space="preserve">; </w:t>
      </w:r>
      <w:r w:rsidRPr="00EC142E">
        <w:rPr>
          <w:szCs w:val="24"/>
        </w:rPr>
        <w:t xml:space="preserve">пока эта заявка не будет обслужена, метки в </w:t>
      </w:r>
      <w:r w:rsidRPr="00EC142E">
        <w:rPr>
          <w:i/>
          <w:iCs/>
          <w:szCs w:val="24"/>
        </w:rPr>
        <w:t>р</w:t>
      </w:r>
      <w:r w:rsidRPr="00EC142E">
        <w:rPr>
          <w:i/>
          <w:iCs/>
          <w:szCs w:val="24"/>
          <w:vertAlign w:val="subscript"/>
        </w:rPr>
        <w:t>4</w:t>
      </w:r>
      <w:r w:rsidRPr="00EC142E">
        <w:rPr>
          <w:i/>
          <w:iCs/>
          <w:szCs w:val="24"/>
        </w:rPr>
        <w:t xml:space="preserve"> </w:t>
      </w:r>
      <w:r w:rsidRPr="00EC142E">
        <w:rPr>
          <w:szCs w:val="24"/>
        </w:rPr>
        <w:t>не будет, следо</w:t>
      </w:r>
      <w:r w:rsidRPr="00EC142E">
        <w:rPr>
          <w:szCs w:val="24"/>
        </w:rPr>
        <w:softHyphen/>
        <w:t>вательно, прише</w:t>
      </w:r>
      <w:r w:rsidRPr="00EC142E">
        <w:rPr>
          <w:szCs w:val="24"/>
        </w:rPr>
        <w:t>д</w:t>
      </w:r>
      <w:r w:rsidRPr="00EC142E">
        <w:rPr>
          <w:szCs w:val="24"/>
        </w:rPr>
        <w:t xml:space="preserve">шие в позицию </w:t>
      </w:r>
      <w:r w:rsidRPr="00EC142E">
        <w:rPr>
          <w:i/>
          <w:iCs/>
          <w:szCs w:val="24"/>
        </w:rPr>
        <w:t>р</w:t>
      </w:r>
      <w:r w:rsidRPr="00EC142E">
        <w:rPr>
          <w:i/>
          <w:iCs/>
          <w:szCs w:val="24"/>
          <w:vertAlign w:val="subscript"/>
        </w:rPr>
        <w:t>х</w:t>
      </w:r>
      <w:r w:rsidRPr="00EC142E">
        <w:rPr>
          <w:i/>
          <w:iCs/>
          <w:szCs w:val="24"/>
        </w:rPr>
        <w:t xml:space="preserve"> </w:t>
      </w:r>
      <w:r w:rsidRPr="00EC142E">
        <w:rPr>
          <w:szCs w:val="24"/>
        </w:rPr>
        <w:t>запросы вынуждены ожидать сра</w:t>
      </w:r>
      <w:r w:rsidR="00EC142E" w:rsidRPr="00EC142E">
        <w:rPr>
          <w:szCs w:val="24"/>
        </w:rPr>
        <w:t>батывания пер</w:t>
      </w:r>
      <w:r w:rsidR="00EC142E" w:rsidRPr="00EC142E">
        <w:rPr>
          <w:szCs w:val="24"/>
        </w:rPr>
        <w:t>е</w:t>
      </w:r>
      <w:r w:rsidR="00EC142E" w:rsidRPr="00EC142E">
        <w:rPr>
          <w:szCs w:val="24"/>
        </w:rPr>
        <w:t xml:space="preserve">хода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Cs w:val="24"/>
              </w:rPr>
              <m:t>3</m:t>
            </m:r>
          </m:sub>
        </m:sSub>
        <m:r>
          <w:rPr>
            <w:rFonts w:ascii="Cambria Math" w:hAnsi="Cambria Math"/>
            <w:szCs w:val="24"/>
          </w:rPr>
          <m:t>.</m:t>
        </m:r>
      </m:oMath>
    </w:p>
    <w:p w:rsidR="00EC142E" w:rsidRPr="00D267B7" w:rsidRDefault="00EC142E" w:rsidP="00FE3AF8">
      <w:pPr>
        <w:shd w:val="clear" w:color="auto" w:fill="FFFFFF"/>
        <w:tabs>
          <w:tab w:val="left" w:pos="1680"/>
          <w:tab w:val="left" w:pos="6365"/>
        </w:tabs>
        <w:ind w:left="96"/>
        <w:rPr>
          <w:rFonts w:ascii="Arial" w:cs="Arial"/>
          <w:szCs w:val="24"/>
        </w:rPr>
      </w:pPr>
    </w:p>
    <w:p w:rsidR="00EC142E" w:rsidRDefault="00EC142E" w:rsidP="00EC142E">
      <w:pPr>
        <w:shd w:val="clear" w:color="auto" w:fill="FFFFFF"/>
        <w:tabs>
          <w:tab w:val="left" w:pos="1680"/>
          <w:tab w:val="left" w:pos="6365"/>
        </w:tabs>
        <w:ind w:firstLine="0"/>
        <w:jc w:val="center"/>
        <w:rPr>
          <w:rFonts w:ascii="Arial" w:cs="Arial"/>
          <w:szCs w:val="24"/>
          <w:lang w:val="en-US"/>
        </w:rPr>
      </w:pPr>
      <w:r>
        <w:rPr>
          <w:rFonts w:ascii="Arial" w:cs="Arial"/>
          <w:noProof/>
          <w:szCs w:val="24"/>
        </w:rPr>
        <w:drawing>
          <wp:inline distT="0" distB="0" distL="0" distR="0" wp14:anchorId="32BA5CDD" wp14:editId="32896566">
            <wp:extent cx="2008824" cy="803970"/>
            <wp:effectExtent l="0" t="0" r="0" b="0"/>
            <wp:docPr id="1395" name="Рисунок 1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3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630" cy="804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AF8" w:rsidRPr="00EC142E" w:rsidRDefault="00FE3AF8" w:rsidP="00EC142E">
      <w:pPr>
        <w:shd w:val="clear" w:color="auto" w:fill="FFFFFF"/>
        <w:tabs>
          <w:tab w:val="left" w:pos="1680"/>
          <w:tab w:val="left" w:pos="6365"/>
        </w:tabs>
        <w:ind w:left="96"/>
        <w:jc w:val="center"/>
        <w:rPr>
          <w:szCs w:val="24"/>
        </w:rPr>
      </w:pPr>
      <w:r w:rsidRPr="00EC142E">
        <w:rPr>
          <w:szCs w:val="24"/>
        </w:rPr>
        <w:t xml:space="preserve">Рис. </w:t>
      </w:r>
      <w:r w:rsidR="0056001E" w:rsidRPr="00163B78">
        <w:rPr>
          <w:szCs w:val="24"/>
        </w:rPr>
        <w:t>6</w:t>
      </w:r>
      <w:r w:rsidRPr="00163B78">
        <w:rPr>
          <w:szCs w:val="24"/>
        </w:rPr>
        <w:t>.</w:t>
      </w:r>
      <w:r w:rsidR="00C51521">
        <w:rPr>
          <w:szCs w:val="24"/>
        </w:rPr>
        <w:t>9</w:t>
      </w:r>
      <w:r w:rsidRPr="00EC142E">
        <w:rPr>
          <w:szCs w:val="24"/>
        </w:rPr>
        <w:t>.</w:t>
      </w:r>
      <w:r w:rsidRPr="00EC142E">
        <w:rPr>
          <w:b/>
          <w:szCs w:val="24"/>
        </w:rPr>
        <w:t xml:space="preserve"> </w:t>
      </w:r>
      <w:r w:rsidRPr="00EC142E">
        <w:rPr>
          <w:szCs w:val="24"/>
        </w:rPr>
        <w:t>Сеть Петри для примера 1</w:t>
      </w:r>
    </w:p>
    <w:p w:rsidR="00FE3AF8" w:rsidRPr="00EC142E" w:rsidRDefault="00FE3AF8" w:rsidP="00FE3AF8">
      <w:pPr>
        <w:shd w:val="clear" w:color="auto" w:fill="FFFFFF"/>
        <w:tabs>
          <w:tab w:val="left" w:pos="7958"/>
          <w:tab w:val="left" w:pos="8640"/>
        </w:tabs>
        <w:ind w:left="86"/>
        <w:rPr>
          <w:szCs w:val="24"/>
        </w:rPr>
      </w:pPr>
      <w:r w:rsidRPr="00EC142E">
        <w:rPr>
          <w:rFonts w:ascii="Arial" w:cs="Arial"/>
          <w:szCs w:val="24"/>
        </w:rPr>
        <w:tab/>
      </w:r>
      <w:r w:rsidRPr="00EC142E">
        <w:rPr>
          <w:szCs w:val="24"/>
        </w:rPr>
        <w:t>г</w:t>
      </w:r>
      <w:r w:rsidRPr="00EC142E">
        <w:rPr>
          <w:rFonts w:ascii="Arial" w:hAnsi="Arial" w:cs="Arial"/>
          <w:szCs w:val="24"/>
        </w:rPr>
        <w:tab/>
      </w:r>
      <w:r w:rsidRPr="00EC142E">
        <w:rPr>
          <w:szCs w:val="24"/>
        </w:rPr>
        <w:t>г      г</w:t>
      </w:r>
    </w:p>
    <w:p w:rsidR="00FE3AF8" w:rsidRPr="00EC142E" w:rsidRDefault="00FE3AF8" w:rsidP="00FE3AF8">
      <w:pPr>
        <w:shd w:val="clear" w:color="auto" w:fill="FFFFFF"/>
        <w:ind w:left="29" w:firstLine="518"/>
        <w:rPr>
          <w:szCs w:val="24"/>
        </w:rPr>
      </w:pPr>
      <w:r w:rsidRPr="00EC142E">
        <w:rPr>
          <w:szCs w:val="24"/>
          <w:u w:val="single"/>
        </w:rPr>
        <w:t>Анализ сетей Петра.</w:t>
      </w:r>
      <w:r w:rsidRPr="00EC142E">
        <w:rPr>
          <w:szCs w:val="24"/>
        </w:rPr>
        <w:t xml:space="preserve"> Анализ сложных систем на базе с</w:t>
      </w:r>
      <w:r w:rsidRPr="00EC142E">
        <w:rPr>
          <w:szCs w:val="24"/>
        </w:rPr>
        <w:t>е</w:t>
      </w:r>
      <w:r w:rsidRPr="00EC142E">
        <w:rPr>
          <w:szCs w:val="24"/>
        </w:rPr>
        <w:t>тей Петри можно выполнять посредст</w:t>
      </w:r>
      <w:r w:rsidRPr="00EC142E">
        <w:rPr>
          <w:szCs w:val="24"/>
        </w:rPr>
        <w:softHyphen/>
        <w:t>вом имитационного м</w:t>
      </w:r>
      <w:r w:rsidRPr="00EC142E">
        <w:rPr>
          <w:szCs w:val="24"/>
        </w:rPr>
        <w:t>о</w:t>
      </w:r>
      <w:r w:rsidRPr="00EC142E">
        <w:rPr>
          <w:szCs w:val="24"/>
        </w:rPr>
        <w:t>дел</w:t>
      </w:r>
      <w:r w:rsidRPr="00EC142E">
        <w:rPr>
          <w:szCs w:val="24"/>
        </w:rPr>
        <w:t>и</w:t>
      </w:r>
      <w:r w:rsidRPr="00EC142E">
        <w:rPr>
          <w:szCs w:val="24"/>
        </w:rPr>
        <w:t>рования СМО, представленных моделями сетей Петри. При этом задают входные потоки заявок и определяют соо</w:t>
      </w:r>
      <w:r w:rsidRPr="00EC142E">
        <w:rPr>
          <w:szCs w:val="24"/>
        </w:rPr>
        <w:t>т</w:t>
      </w:r>
      <w:r w:rsidRPr="00EC142E">
        <w:rPr>
          <w:szCs w:val="24"/>
        </w:rPr>
        <w:t>ветствующую реакцию системы. Выходные параметры СМО рассчитывают путем обработки накопленного при моделир</w:t>
      </w:r>
      <w:r w:rsidRPr="00EC142E">
        <w:rPr>
          <w:szCs w:val="24"/>
        </w:rPr>
        <w:t>о</w:t>
      </w:r>
      <w:r w:rsidRPr="00EC142E">
        <w:rPr>
          <w:szCs w:val="24"/>
        </w:rPr>
        <w:t>вании статистического материала. Возможен и другой подход к использованию сетей Петри для анализа объектов, исследу</w:t>
      </w:r>
      <w:r w:rsidRPr="00EC142E">
        <w:rPr>
          <w:szCs w:val="24"/>
        </w:rPr>
        <w:t>е</w:t>
      </w:r>
      <w:r w:rsidRPr="00EC142E">
        <w:rPr>
          <w:szCs w:val="24"/>
        </w:rPr>
        <w:t>мых на си</w:t>
      </w:r>
      <w:r w:rsidRPr="00EC142E">
        <w:rPr>
          <w:szCs w:val="24"/>
        </w:rPr>
        <w:softHyphen/>
        <w:t>стемном уровне. Он не связан с имитацией проце</w:t>
      </w:r>
      <w:r w:rsidRPr="00EC142E">
        <w:rPr>
          <w:szCs w:val="24"/>
        </w:rPr>
        <w:t>с</w:t>
      </w:r>
      <w:r w:rsidRPr="00EC142E">
        <w:rPr>
          <w:szCs w:val="24"/>
        </w:rPr>
        <w:t>сов и основан на исследовании таких свойств се</w:t>
      </w:r>
      <w:r w:rsidRPr="00EC142E">
        <w:rPr>
          <w:szCs w:val="24"/>
        </w:rPr>
        <w:softHyphen/>
        <w:t>тей Петри, как огр</w:t>
      </w:r>
      <w:r w:rsidRPr="00EC142E">
        <w:rPr>
          <w:szCs w:val="24"/>
        </w:rPr>
        <w:t>а</w:t>
      </w:r>
      <w:r w:rsidRPr="00EC142E">
        <w:rPr>
          <w:szCs w:val="24"/>
        </w:rPr>
        <w:t>ниченность, безопасность, сохраняемость, достижимость, ж</w:t>
      </w:r>
      <w:r w:rsidRPr="00EC142E">
        <w:rPr>
          <w:szCs w:val="24"/>
        </w:rPr>
        <w:t>и</w:t>
      </w:r>
      <w:r w:rsidRPr="00EC142E">
        <w:rPr>
          <w:szCs w:val="24"/>
        </w:rPr>
        <w:t>вость.</w:t>
      </w:r>
    </w:p>
    <w:p w:rsidR="00FE3AF8" w:rsidRPr="00EC142E" w:rsidRDefault="00FE3AF8" w:rsidP="00FE3AF8">
      <w:pPr>
        <w:shd w:val="clear" w:color="auto" w:fill="FFFFFF"/>
        <w:ind w:left="77" w:right="24" w:firstLine="514"/>
        <w:rPr>
          <w:szCs w:val="24"/>
        </w:rPr>
      </w:pPr>
      <w:r w:rsidRPr="00EC142E">
        <w:rPr>
          <w:i/>
          <w:iCs/>
          <w:szCs w:val="24"/>
        </w:rPr>
        <w:lastRenderedPageBreak/>
        <w:t xml:space="preserve">Ограниченность </w:t>
      </w:r>
      <w:r w:rsidRPr="00EC142E">
        <w:rPr>
          <w:szCs w:val="24"/>
        </w:rPr>
        <w:t xml:space="preserve">(или </w:t>
      </w:r>
      <w:r w:rsidRPr="00EC142E">
        <w:rPr>
          <w:i/>
          <w:iCs/>
          <w:szCs w:val="24"/>
        </w:rPr>
        <w:t xml:space="preserve">К-ограниченностъ) </w:t>
      </w:r>
      <w:r w:rsidRPr="00EC142E">
        <w:rPr>
          <w:szCs w:val="24"/>
        </w:rPr>
        <w:t xml:space="preserve">имеет место, если число меток в любой позиции сети не может превысить значения </w:t>
      </w:r>
      <w:r w:rsidRPr="00EC142E">
        <w:rPr>
          <w:i/>
          <w:iCs/>
          <w:szCs w:val="24"/>
        </w:rPr>
        <w:t xml:space="preserve">К. </w:t>
      </w:r>
      <w:r w:rsidRPr="00EC142E">
        <w:rPr>
          <w:szCs w:val="24"/>
        </w:rPr>
        <w:t xml:space="preserve">При проектировании автоматизированных систем определение </w:t>
      </w:r>
      <w:r w:rsidRPr="00EC142E">
        <w:rPr>
          <w:i/>
          <w:iCs/>
          <w:szCs w:val="24"/>
        </w:rPr>
        <w:t xml:space="preserve">К </w:t>
      </w:r>
      <w:r w:rsidRPr="00EC142E">
        <w:rPr>
          <w:szCs w:val="24"/>
        </w:rPr>
        <w:t>позволяет обоснованно выбирать емкости накопителей. Возможность неограниченного роста числа м</w:t>
      </w:r>
      <w:r w:rsidRPr="00EC142E">
        <w:rPr>
          <w:szCs w:val="24"/>
        </w:rPr>
        <w:t>е</w:t>
      </w:r>
      <w:r w:rsidRPr="00EC142E">
        <w:rPr>
          <w:szCs w:val="24"/>
        </w:rPr>
        <w:t>ток свидетельствует об опасности неограниченного роста длин очередей.</w:t>
      </w:r>
    </w:p>
    <w:p w:rsidR="00FE3AF8" w:rsidRDefault="00FE3AF8" w:rsidP="00FE3AF8">
      <w:pPr>
        <w:shd w:val="clear" w:color="auto" w:fill="FFFFFF"/>
        <w:ind w:left="106"/>
        <w:rPr>
          <w:szCs w:val="24"/>
          <w:lang w:val="en-US"/>
        </w:rPr>
      </w:pPr>
      <w:r w:rsidRPr="00EC142E">
        <w:rPr>
          <w:i/>
          <w:iCs/>
          <w:szCs w:val="24"/>
        </w:rPr>
        <w:t xml:space="preserve">Безопасность </w:t>
      </w:r>
      <w:r w:rsidRPr="00EC142E">
        <w:rPr>
          <w:szCs w:val="24"/>
        </w:rPr>
        <w:t>— частный случай ограниченности, а именно это 1-ограниченность. Если для не</w:t>
      </w:r>
      <w:r w:rsidRPr="00EC142E">
        <w:rPr>
          <w:szCs w:val="24"/>
        </w:rPr>
        <w:softHyphen/>
        <w:t xml:space="preserve">которой позиции установлено, что она безопасна, то ее можно представлять одним триггером. </w:t>
      </w:r>
      <w:r w:rsidRPr="00EC142E">
        <w:rPr>
          <w:i/>
          <w:iCs/>
          <w:szCs w:val="24"/>
        </w:rPr>
        <w:t xml:space="preserve">Сохраняемость </w:t>
      </w:r>
      <w:r w:rsidRPr="00EC142E">
        <w:rPr>
          <w:szCs w:val="24"/>
        </w:rPr>
        <w:t>характеризуется постоя</w:t>
      </w:r>
      <w:r w:rsidRPr="00EC142E">
        <w:rPr>
          <w:szCs w:val="24"/>
        </w:rPr>
        <w:t>н</w:t>
      </w:r>
      <w:r w:rsidRPr="00EC142E">
        <w:rPr>
          <w:szCs w:val="24"/>
        </w:rPr>
        <w:t>ством загрузки ресурсов, т.е.</w:t>
      </w:r>
    </w:p>
    <w:p w:rsidR="0056001E" w:rsidRDefault="0056001E" w:rsidP="00FE3AF8">
      <w:pPr>
        <w:shd w:val="clear" w:color="auto" w:fill="FFFFFF"/>
        <w:ind w:left="106"/>
        <w:rPr>
          <w:szCs w:val="24"/>
          <w:lang w:val="en-US"/>
        </w:rPr>
      </w:pPr>
    </w:p>
    <w:p w:rsidR="0056001E" w:rsidRPr="0056001E" w:rsidRDefault="00035384" w:rsidP="00FE3AF8">
      <w:pPr>
        <w:shd w:val="clear" w:color="auto" w:fill="FFFFFF"/>
        <w:ind w:left="106"/>
        <w:rPr>
          <w:szCs w:val="24"/>
          <w:lang w:val="en-US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Cs w:val="24"/>
                  <w:lang w:val="en-US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Cs w:val="24"/>
                      <w:lang w:val="en-US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4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szCs w:val="24"/>
                  <w:lang w:val="en-US"/>
                </w:rPr>
                <m:t>=const,</m:t>
              </m:r>
            </m:e>
          </m:nary>
        </m:oMath>
      </m:oMathPara>
    </w:p>
    <w:p w:rsidR="00FE3AF8" w:rsidRPr="00EC142E" w:rsidRDefault="00FE3AF8" w:rsidP="0056001E">
      <w:pPr>
        <w:shd w:val="clear" w:color="auto" w:fill="FFFFFF"/>
        <w:ind w:left="106" w:firstLine="0"/>
        <w:rPr>
          <w:szCs w:val="24"/>
        </w:rPr>
      </w:pPr>
      <w:r w:rsidRPr="00EC142E">
        <w:rPr>
          <w:szCs w:val="24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N</m:t>
            </m:r>
          </m:e>
          <m:sub>
            <m:r>
              <w:rPr>
                <w:rFonts w:ascii="Cambria Math" w:hAnsi="Cambria Math"/>
                <w:szCs w:val="24"/>
              </w:rPr>
              <m:t>i</m:t>
            </m:r>
          </m:sub>
        </m:sSub>
      </m:oMath>
      <w:r w:rsidRPr="00EC142E">
        <w:rPr>
          <w:i/>
          <w:iCs/>
          <w:szCs w:val="24"/>
        </w:rPr>
        <w:t xml:space="preserve"> </w:t>
      </w:r>
      <w:r w:rsidRPr="00EC142E">
        <w:rPr>
          <w:szCs w:val="24"/>
        </w:rPr>
        <w:t xml:space="preserve">— число маркеров в </w:t>
      </w:r>
      <w:r w:rsidR="0056001E" w:rsidRPr="0056001E">
        <w:rPr>
          <w:i/>
          <w:szCs w:val="24"/>
          <w:lang w:val="en-US"/>
        </w:rPr>
        <w:t>i</w:t>
      </w:r>
      <w:r w:rsidR="0056001E" w:rsidRPr="0056001E">
        <w:rPr>
          <w:i/>
          <w:szCs w:val="24"/>
        </w:rPr>
        <w:t>-ой</w:t>
      </w:r>
      <w:r w:rsidRPr="00EC142E">
        <w:rPr>
          <w:szCs w:val="24"/>
        </w:rPr>
        <w:t xml:space="preserve"> позиции, </w:t>
      </w:r>
      <m:oMath>
        <m:sSub>
          <m:sSubPr>
            <m:ctrlPr>
              <w:rPr>
                <w:rFonts w:ascii="Cambria Math" w:hAnsi="Cambria Math"/>
                <w:i/>
                <w:iCs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А</m:t>
            </m:r>
          </m:e>
          <m:sub>
            <m:r>
              <w:rPr>
                <w:rFonts w:ascii="Cambria Math" w:hAnsi="Cambria Math"/>
                <w:szCs w:val="24"/>
                <w:lang w:val="en-US"/>
              </w:rPr>
              <m:t>i</m:t>
            </m:r>
          </m:sub>
        </m:sSub>
      </m:oMath>
      <w:r w:rsidRPr="00EC142E">
        <w:rPr>
          <w:i/>
          <w:iCs/>
          <w:szCs w:val="24"/>
        </w:rPr>
        <w:t xml:space="preserve">, </w:t>
      </w:r>
      <w:r w:rsidRPr="00EC142E">
        <w:rPr>
          <w:szCs w:val="24"/>
        </w:rPr>
        <w:t>— весовой коэ</w:t>
      </w:r>
      <w:r w:rsidRPr="00EC142E">
        <w:rPr>
          <w:szCs w:val="24"/>
        </w:rPr>
        <w:t>ф</w:t>
      </w:r>
      <w:r w:rsidRPr="00EC142E">
        <w:rPr>
          <w:szCs w:val="24"/>
        </w:rPr>
        <w:t>фициент.</w:t>
      </w:r>
    </w:p>
    <w:p w:rsidR="00FE3AF8" w:rsidRPr="0056001E" w:rsidRDefault="00FE3AF8" w:rsidP="00FE3AF8">
      <w:pPr>
        <w:shd w:val="clear" w:color="auto" w:fill="FFFFFF"/>
        <w:ind w:left="77" w:right="29" w:firstLine="504"/>
        <w:rPr>
          <w:i/>
          <w:iCs/>
          <w:szCs w:val="24"/>
        </w:rPr>
      </w:pPr>
      <w:r w:rsidRPr="00EC142E">
        <w:rPr>
          <w:i/>
          <w:iCs/>
          <w:szCs w:val="24"/>
        </w:rPr>
        <w:t xml:space="preserve">Достижимость </w:t>
      </w:r>
      <m:oMath>
        <m:sSub>
          <m:sSubPr>
            <m:ctrlPr>
              <w:rPr>
                <w:rFonts w:ascii="Cambria Math" w:hAnsi="Cambria Math"/>
                <w:i/>
                <w:iCs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Cs w:val="24"/>
                <w:lang w:val="en-US"/>
              </w:rPr>
              <m:t>k</m:t>
            </m:r>
          </m:sub>
        </m:sSub>
        <m:r>
          <w:rPr>
            <w:rFonts w:ascii="Cambria Math" w:hAnsi="Cambria Math"/>
            <w:i/>
            <w:iCs/>
            <w:szCs w:val="24"/>
            <w:lang w:val="en-US"/>
          </w:rPr>
          <w:sym w:font="Symbol" w:char="F0AE"/>
        </m:r>
        <m:sSub>
          <m:sSubPr>
            <m:ctrlPr>
              <w:rPr>
                <w:rFonts w:ascii="Cambria Math" w:hAnsi="Cambria Math"/>
                <w:i/>
                <w:iCs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Cs w:val="24"/>
                <w:lang w:val="en-US"/>
              </w:rPr>
              <m:t>j</m:t>
            </m:r>
          </m:sub>
        </m:sSub>
      </m:oMath>
      <w:r w:rsidRPr="00EC142E">
        <w:rPr>
          <w:szCs w:val="24"/>
        </w:rPr>
        <w:t xml:space="preserve"> характеризуется возможностью достижения маркировки </w:t>
      </w:r>
      <m:oMath>
        <m:sSub>
          <m:sSubPr>
            <m:ctrlPr>
              <w:rPr>
                <w:rFonts w:ascii="Cambria Math" w:hAnsi="Cambria Math"/>
                <w:i/>
                <w:iCs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Cs w:val="24"/>
                <w:lang w:val="en-US"/>
              </w:rPr>
              <m:t>j</m:t>
            </m:r>
          </m:sub>
        </m:sSub>
      </m:oMath>
      <w:r w:rsidRPr="00EC142E">
        <w:rPr>
          <w:szCs w:val="24"/>
        </w:rPr>
        <w:t xml:space="preserve"> из состо</w:t>
      </w:r>
      <w:r w:rsidRPr="00EC142E">
        <w:rPr>
          <w:szCs w:val="24"/>
        </w:rPr>
        <w:softHyphen/>
        <w:t>яния сети, характеризу</w:t>
      </w:r>
      <w:r w:rsidRPr="00EC142E">
        <w:rPr>
          <w:szCs w:val="24"/>
        </w:rPr>
        <w:t>е</w:t>
      </w:r>
      <w:r w:rsidRPr="00EC142E">
        <w:rPr>
          <w:szCs w:val="24"/>
        </w:rPr>
        <w:t xml:space="preserve">мого маркировкой </w:t>
      </w:r>
      <m:oMath>
        <m:sSub>
          <m:sSubPr>
            <m:ctrlPr>
              <w:rPr>
                <w:rFonts w:ascii="Cambria Math" w:hAnsi="Cambria Math"/>
                <w:i/>
                <w:iCs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Cs w:val="24"/>
                <w:lang w:val="en-US"/>
              </w:rPr>
              <m:t>k</m:t>
            </m:r>
          </m:sub>
        </m:sSub>
      </m:oMath>
      <w:r w:rsidRPr="00EC142E">
        <w:rPr>
          <w:i/>
          <w:iCs/>
          <w:szCs w:val="24"/>
        </w:rPr>
        <w:t>.</w:t>
      </w:r>
    </w:p>
    <w:p w:rsidR="00FE3AF8" w:rsidRPr="00EC142E" w:rsidRDefault="00FE3AF8" w:rsidP="0056001E">
      <w:pPr>
        <w:shd w:val="clear" w:color="auto" w:fill="FFFFFF"/>
        <w:ind w:left="43" w:right="19" w:firstLine="514"/>
        <w:rPr>
          <w:szCs w:val="24"/>
        </w:rPr>
      </w:pPr>
      <w:r w:rsidRPr="00EC142E">
        <w:rPr>
          <w:i/>
          <w:iCs/>
          <w:szCs w:val="24"/>
        </w:rPr>
        <w:t xml:space="preserve">Живость </w:t>
      </w:r>
      <w:r w:rsidRPr="00EC142E">
        <w:rPr>
          <w:szCs w:val="24"/>
        </w:rPr>
        <w:t>сети Петри определяется возможностью сраб</w:t>
      </w:r>
      <w:r w:rsidRPr="00EC142E">
        <w:rPr>
          <w:szCs w:val="24"/>
        </w:rPr>
        <w:t>а</w:t>
      </w:r>
      <w:r w:rsidRPr="00EC142E">
        <w:rPr>
          <w:szCs w:val="24"/>
        </w:rPr>
        <w:t>тывания любого перехода при функцио</w:t>
      </w:r>
      <w:r w:rsidRPr="00EC142E">
        <w:rPr>
          <w:szCs w:val="24"/>
        </w:rPr>
        <w:softHyphen/>
        <w:t>нировании моделиру</w:t>
      </w:r>
      <w:r w:rsidRPr="00EC142E">
        <w:rPr>
          <w:szCs w:val="24"/>
        </w:rPr>
        <w:t>е</w:t>
      </w:r>
      <w:r w:rsidRPr="00EC142E">
        <w:rPr>
          <w:szCs w:val="24"/>
        </w:rPr>
        <w:t>мого объекта. Отсутствие живости означает либо избыто</w:t>
      </w:r>
      <w:r w:rsidRPr="00EC142E">
        <w:rPr>
          <w:szCs w:val="24"/>
        </w:rPr>
        <w:t>ч</w:t>
      </w:r>
      <w:r w:rsidRPr="00EC142E">
        <w:rPr>
          <w:szCs w:val="24"/>
        </w:rPr>
        <w:t>ность аппаратуры в проектируемой системе, либо свидетел</w:t>
      </w:r>
      <w:r w:rsidRPr="00EC142E">
        <w:rPr>
          <w:szCs w:val="24"/>
        </w:rPr>
        <w:t>ь</w:t>
      </w:r>
      <w:r w:rsidRPr="00EC142E">
        <w:rPr>
          <w:szCs w:val="24"/>
        </w:rPr>
        <w:t>ствует о возможности возникновения зацикливаний, тупиков, блокировок.</w:t>
      </w:r>
      <w:r w:rsidR="0056001E" w:rsidRPr="0056001E">
        <w:rPr>
          <w:szCs w:val="24"/>
        </w:rPr>
        <w:t xml:space="preserve"> </w:t>
      </w:r>
      <w:r w:rsidRPr="00EC142E">
        <w:rPr>
          <w:szCs w:val="24"/>
        </w:rPr>
        <w:t xml:space="preserve">В основе исследования перечисленных свойств сетей Петри лежит </w:t>
      </w:r>
      <w:r w:rsidRPr="00EC142E">
        <w:rPr>
          <w:i/>
          <w:iCs/>
          <w:szCs w:val="24"/>
        </w:rPr>
        <w:t>анализ достижимости.</w:t>
      </w:r>
    </w:p>
    <w:p w:rsidR="00FE3AF8" w:rsidRPr="00EC142E" w:rsidRDefault="00FE3AF8" w:rsidP="0056001E">
      <w:pPr>
        <w:rPr>
          <w:szCs w:val="24"/>
        </w:rPr>
      </w:pPr>
      <w:r w:rsidRPr="00EC142E">
        <w:rPr>
          <w:szCs w:val="24"/>
        </w:rPr>
        <w:t>Один из методов анализа достижимости любой марк</w:t>
      </w:r>
      <w:r w:rsidRPr="00EC142E">
        <w:rPr>
          <w:szCs w:val="24"/>
        </w:rPr>
        <w:t>и</w:t>
      </w:r>
      <w:r w:rsidRPr="00EC142E">
        <w:rPr>
          <w:szCs w:val="24"/>
        </w:rPr>
        <w:t xml:space="preserve">ровки из состояния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M</m:t>
            </m:r>
          </m:e>
          <m:sub>
            <m:r>
              <w:rPr>
                <w:rFonts w:ascii="Cambria Math" w:hAnsi="Cambria Math"/>
                <w:szCs w:val="24"/>
              </w:rPr>
              <m:t>o</m:t>
            </m:r>
          </m:sub>
        </m:sSub>
      </m:oMath>
      <w:r w:rsidRPr="00EC142E">
        <w:rPr>
          <w:szCs w:val="24"/>
        </w:rPr>
        <w:t>— построение гра</w:t>
      </w:r>
      <w:r w:rsidRPr="00EC142E">
        <w:rPr>
          <w:szCs w:val="24"/>
        </w:rPr>
        <w:softHyphen/>
        <w:t>фа достижимости. Начальная вершина графа отображае</w:t>
      </w:r>
      <w:r w:rsidR="0056001E">
        <w:rPr>
          <w:szCs w:val="24"/>
        </w:rPr>
        <w:t>т</w:t>
      </w:r>
      <w:r w:rsidRPr="00EC142E">
        <w:rPr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M</m:t>
            </m:r>
          </m:e>
          <m:sub>
            <m:r>
              <w:rPr>
                <w:rFonts w:ascii="Cambria Math" w:hAnsi="Cambria Math"/>
                <w:szCs w:val="24"/>
              </w:rPr>
              <m:t>o</m:t>
            </m:r>
          </m:sub>
        </m:sSub>
      </m:oMath>
      <w:r w:rsidRPr="00EC142E">
        <w:rPr>
          <w:szCs w:val="24"/>
        </w:rPr>
        <w:t>, а остальные верш</w:t>
      </w:r>
      <w:r w:rsidRPr="00EC142E">
        <w:rPr>
          <w:szCs w:val="24"/>
        </w:rPr>
        <w:t>и</w:t>
      </w:r>
      <w:r w:rsidRPr="00EC142E">
        <w:rPr>
          <w:szCs w:val="24"/>
        </w:rPr>
        <w:t xml:space="preserve">ны соответствуют маркировкам. Дуга из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Cs w:val="24"/>
              </w:rPr>
              <m:t>i</m:t>
            </m:r>
          </m:sub>
        </m:sSub>
      </m:oMath>
      <w:r w:rsidRPr="00EC142E">
        <w:rPr>
          <w:szCs w:val="24"/>
        </w:rPr>
        <w:t xml:space="preserve"> в </w:t>
      </w:r>
      <m:oMath>
        <m:sSub>
          <m:sSubPr>
            <m:ctrlPr>
              <w:rPr>
                <w:rFonts w:ascii="Cambria Math" w:hAnsi="Cambria Math"/>
                <w:i/>
                <w:iCs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Cs w:val="24"/>
                <w:lang w:val="en-US"/>
              </w:rPr>
              <m:t>j</m:t>
            </m:r>
          </m:sub>
        </m:sSub>
      </m:oMath>
      <w:r w:rsidRPr="00EC142E">
        <w:rPr>
          <w:szCs w:val="24"/>
        </w:rPr>
        <w:t xml:space="preserve"> означает с</w:t>
      </w:r>
      <w:r w:rsidRPr="00EC142E">
        <w:rPr>
          <w:szCs w:val="24"/>
        </w:rPr>
        <w:t>о</w:t>
      </w:r>
      <w:r w:rsidRPr="00EC142E">
        <w:rPr>
          <w:szCs w:val="24"/>
        </w:rPr>
        <w:t xml:space="preserve">бытие </w:t>
      </w:r>
      <m:oMath>
        <m:sSub>
          <m:sSubPr>
            <m:ctrlPr>
              <w:rPr>
                <w:rFonts w:ascii="Cambria Math" w:hAnsi="Cambria Math"/>
                <w:i/>
                <w:iCs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Cs w:val="24"/>
                <w:lang w:val="en-US"/>
              </w:rPr>
              <m:t>i</m:t>
            </m:r>
          </m:sub>
        </m:sSub>
        <m:r>
          <w:rPr>
            <w:rFonts w:ascii="Cambria Math" w:hAnsi="Cambria Math"/>
            <w:i/>
            <w:iCs/>
            <w:szCs w:val="24"/>
            <w:lang w:val="en-US"/>
          </w:rPr>
          <w:sym w:font="Symbol" w:char="F0AE"/>
        </m:r>
        <m:sSub>
          <m:sSubPr>
            <m:ctrlPr>
              <w:rPr>
                <w:rFonts w:ascii="Cambria Math" w:hAnsi="Cambria Math"/>
                <w:i/>
                <w:iCs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Cs w:val="24"/>
                <w:lang w:val="en-US"/>
              </w:rPr>
              <m:t>j</m:t>
            </m:r>
          </m:sub>
        </m:sSub>
      </m:oMath>
      <w:r w:rsidRPr="00EC142E">
        <w:rPr>
          <w:szCs w:val="24"/>
        </w:rPr>
        <w:t xml:space="preserve"> и соответствует срабатыванию перехода</w:t>
      </w:r>
      <w:r w:rsidR="0056001E" w:rsidRPr="0056001E">
        <w:rPr>
          <w:szCs w:val="24"/>
        </w:rPr>
        <w:t xml:space="preserve"> </w:t>
      </w:r>
      <w:r w:rsidR="0056001E" w:rsidRPr="0056001E">
        <w:rPr>
          <w:i/>
          <w:szCs w:val="24"/>
          <w:lang w:val="en-US"/>
        </w:rPr>
        <w:t>t</w:t>
      </w:r>
      <w:r w:rsidRPr="00EC142E">
        <w:rPr>
          <w:szCs w:val="24"/>
        </w:rPr>
        <w:t>. В сложных сетях граф может содержать чрезмерно большое чи</w:t>
      </w:r>
      <w:r w:rsidRPr="00EC142E">
        <w:rPr>
          <w:szCs w:val="24"/>
        </w:rPr>
        <w:t>с</w:t>
      </w:r>
      <w:r w:rsidRPr="00EC142E">
        <w:rPr>
          <w:szCs w:val="24"/>
        </w:rPr>
        <w:t>ло вершин и дуг. Однако при постро</w:t>
      </w:r>
      <w:r w:rsidRPr="00EC142E">
        <w:rPr>
          <w:szCs w:val="24"/>
        </w:rPr>
        <w:softHyphen/>
        <w:t xml:space="preserve">ении графа можно не </w:t>
      </w:r>
      <w:r w:rsidRPr="00EC142E">
        <w:rPr>
          <w:szCs w:val="24"/>
        </w:rPr>
        <w:lastRenderedPageBreak/>
        <w:t>отображать все вершины, так как многие из них являются ду</w:t>
      </w:r>
      <w:r w:rsidRPr="00EC142E">
        <w:rPr>
          <w:szCs w:val="24"/>
        </w:rPr>
        <w:t>б</w:t>
      </w:r>
      <w:r w:rsidRPr="00EC142E">
        <w:rPr>
          <w:szCs w:val="24"/>
        </w:rPr>
        <w:t>лями (действи</w:t>
      </w:r>
      <w:r w:rsidRPr="00EC142E">
        <w:rPr>
          <w:szCs w:val="24"/>
        </w:rPr>
        <w:softHyphen/>
        <w:t xml:space="preserve">тельно, от маркировки </w:t>
      </w:r>
      <m:oMath>
        <m:sSub>
          <m:sSubPr>
            <m:ctrlPr>
              <w:rPr>
                <w:rFonts w:ascii="Cambria Math" w:hAnsi="Cambria Math"/>
                <w:i/>
                <w:iCs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Cs w:val="24"/>
                <w:lang w:val="en-US"/>
              </w:rPr>
              <m:t>k</m:t>
            </m:r>
          </m:sub>
        </m:sSub>
      </m:oMath>
      <w:r w:rsidRPr="00EC142E">
        <w:rPr>
          <w:i/>
          <w:iCs/>
          <w:szCs w:val="24"/>
        </w:rPr>
        <w:t xml:space="preserve"> </w:t>
      </w:r>
      <w:r w:rsidRPr="00EC142E">
        <w:rPr>
          <w:szCs w:val="24"/>
        </w:rPr>
        <w:t>всегда порождается один и тот же подграф вне зависимости от того, из ка</w:t>
      </w:r>
      <w:r w:rsidRPr="00EC142E">
        <w:rPr>
          <w:szCs w:val="24"/>
        </w:rPr>
        <w:softHyphen/>
        <w:t>кого с</w:t>
      </w:r>
      <w:r w:rsidRPr="00EC142E">
        <w:rPr>
          <w:szCs w:val="24"/>
        </w:rPr>
        <w:t>о</w:t>
      </w:r>
      <w:r w:rsidRPr="00EC142E">
        <w:rPr>
          <w:szCs w:val="24"/>
        </w:rPr>
        <w:t xml:space="preserve">стояния система пришла в </w:t>
      </w:r>
      <m:oMath>
        <m:sSub>
          <m:sSubPr>
            <m:ctrlPr>
              <w:rPr>
                <w:rFonts w:ascii="Cambria Math" w:hAnsi="Cambria Math"/>
                <w:i/>
                <w:iCs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Cs w:val="24"/>
                <w:lang w:val="en-US"/>
              </w:rPr>
              <m:t>k</m:t>
            </m:r>
          </m:sub>
        </m:sSub>
      </m:oMath>
      <w:r w:rsidRPr="00EC142E">
        <w:rPr>
          <w:i/>
          <w:iCs/>
          <w:szCs w:val="24"/>
        </w:rPr>
        <w:t xml:space="preserve">). </w:t>
      </w:r>
      <w:r w:rsidRPr="00EC142E">
        <w:rPr>
          <w:szCs w:val="24"/>
        </w:rPr>
        <w:t>Тупики обнаруживаются по отсутствию разрешенных переходов из какой-либо вершины, т.е. по наличию листьев — терминальных вершин. Неогран</w:t>
      </w:r>
      <w:r w:rsidRPr="00EC142E">
        <w:rPr>
          <w:szCs w:val="24"/>
        </w:rPr>
        <w:t>и</w:t>
      </w:r>
      <w:r w:rsidRPr="00EC142E">
        <w:rPr>
          <w:szCs w:val="24"/>
        </w:rPr>
        <w:t>ченный рост числа маркеров в какой-либо позиции свидетел</w:t>
      </w:r>
      <w:r w:rsidRPr="00EC142E">
        <w:rPr>
          <w:szCs w:val="24"/>
        </w:rPr>
        <w:t>ь</w:t>
      </w:r>
      <w:r w:rsidRPr="00EC142E">
        <w:rPr>
          <w:szCs w:val="24"/>
        </w:rPr>
        <w:t>ствует о нар</w:t>
      </w:r>
      <w:r w:rsidRPr="00EC142E">
        <w:rPr>
          <w:szCs w:val="24"/>
        </w:rPr>
        <w:t>у</w:t>
      </w:r>
      <w:r w:rsidRPr="00EC142E">
        <w:rPr>
          <w:szCs w:val="24"/>
        </w:rPr>
        <w:t>шениях ограниченности.</w:t>
      </w:r>
    </w:p>
    <w:p w:rsidR="00FE3AF8" w:rsidRPr="00EC142E" w:rsidRDefault="00FE3AF8" w:rsidP="0056001E">
      <w:pPr>
        <w:shd w:val="clear" w:color="auto" w:fill="FFFFFF"/>
        <w:rPr>
          <w:szCs w:val="24"/>
        </w:rPr>
      </w:pPr>
      <w:r w:rsidRPr="00EC142E">
        <w:rPr>
          <w:szCs w:val="24"/>
        </w:rPr>
        <w:t>Приведем примеры анализа достижимости.</w:t>
      </w:r>
    </w:p>
    <w:p w:rsidR="00FE3AF8" w:rsidRPr="00EC142E" w:rsidRDefault="00FE3AF8" w:rsidP="0056001E">
      <w:pPr>
        <w:shd w:val="clear" w:color="auto" w:fill="FFFFFF"/>
        <w:rPr>
          <w:szCs w:val="24"/>
        </w:rPr>
      </w:pPr>
      <w:r w:rsidRPr="00EC142E">
        <w:rPr>
          <w:szCs w:val="24"/>
        </w:rPr>
        <w:t xml:space="preserve">Сеть Петри и граф достижимых разметок представлены на </w:t>
      </w:r>
      <w:r w:rsidRPr="00383AA3">
        <w:rPr>
          <w:szCs w:val="24"/>
        </w:rPr>
        <w:t xml:space="preserve">рис. </w:t>
      </w:r>
      <w:r w:rsidR="0056001E" w:rsidRPr="00383AA3">
        <w:rPr>
          <w:szCs w:val="24"/>
        </w:rPr>
        <w:t>6</w:t>
      </w:r>
      <w:r w:rsidRPr="00383AA3">
        <w:rPr>
          <w:szCs w:val="24"/>
        </w:rPr>
        <w:t>.</w:t>
      </w:r>
      <w:r w:rsidR="00C51521" w:rsidRPr="00383AA3">
        <w:rPr>
          <w:szCs w:val="24"/>
        </w:rPr>
        <w:t>10</w:t>
      </w:r>
      <w:r w:rsidRPr="00383AA3">
        <w:rPr>
          <w:szCs w:val="24"/>
        </w:rPr>
        <w:t>.</w:t>
      </w:r>
    </w:p>
    <w:p w:rsidR="00FE3AF8" w:rsidRPr="00EC142E" w:rsidRDefault="00FE3AF8" w:rsidP="00FE3AF8">
      <w:pPr>
        <w:shd w:val="clear" w:color="auto" w:fill="FFFFFF"/>
        <w:ind w:left="10" w:right="10" w:firstLine="518"/>
        <w:rPr>
          <w:szCs w:val="24"/>
        </w:rPr>
      </w:pPr>
      <w:r w:rsidRPr="00EC142E">
        <w:rPr>
          <w:szCs w:val="24"/>
        </w:rPr>
        <w:t>На рисунке вершины графа изображены в виде маркир</w:t>
      </w:r>
      <w:r w:rsidRPr="00EC142E">
        <w:rPr>
          <w:szCs w:val="24"/>
        </w:rPr>
        <w:t>о</w:t>
      </w:r>
      <w:r w:rsidRPr="00EC142E">
        <w:rPr>
          <w:szCs w:val="24"/>
        </w:rPr>
        <w:t>вок, дуги помечены срабатывающими переходами. Живость сети очевидна, так как срабатывают все переходы, тупики о</w:t>
      </w:r>
      <w:r w:rsidRPr="00EC142E">
        <w:rPr>
          <w:szCs w:val="24"/>
        </w:rPr>
        <w:t>т</w:t>
      </w:r>
      <w:r w:rsidRPr="00EC142E">
        <w:rPr>
          <w:szCs w:val="24"/>
        </w:rPr>
        <w:t>сутствуют.</w:t>
      </w:r>
    </w:p>
    <w:p w:rsidR="00FE3AF8" w:rsidRPr="00EC142E" w:rsidRDefault="00FE3AF8" w:rsidP="00FE3AF8">
      <w:pPr>
        <w:shd w:val="clear" w:color="auto" w:fill="FFFFFF"/>
        <w:ind w:firstLine="0"/>
        <w:rPr>
          <w:szCs w:val="24"/>
        </w:rPr>
      </w:pPr>
      <w:r w:rsidRPr="00EC142E">
        <w:rPr>
          <w:noProof/>
          <w:szCs w:val="24"/>
        </w:rPr>
        <w:drawing>
          <wp:inline distT="0" distB="0" distL="0" distR="0" wp14:anchorId="5C03CF19" wp14:editId="192CD225">
            <wp:extent cx="4178877" cy="1295736"/>
            <wp:effectExtent l="0" t="0" r="0" b="0"/>
            <wp:docPr id="1390" name="Рисунок 1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772" cy="1295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AF8" w:rsidRPr="0056001E" w:rsidRDefault="00FE3AF8" w:rsidP="0056001E">
      <w:pPr>
        <w:shd w:val="clear" w:color="auto" w:fill="FFFFFF"/>
        <w:ind w:right="19" w:firstLine="0"/>
        <w:jc w:val="center"/>
        <w:rPr>
          <w:szCs w:val="24"/>
        </w:rPr>
      </w:pPr>
      <w:r w:rsidRPr="00383AA3">
        <w:rPr>
          <w:szCs w:val="24"/>
        </w:rPr>
        <w:t xml:space="preserve">Рис. </w:t>
      </w:r>
      <w:r w:rsidR="0056001E" w:rsidRPr="00383AA3">
        <w:rPr>
          <w:szCs w:val="24"/>
        </w:rPr>
        <w:t>6</w:t>
      </w:r>
      <w:r w:rsidRPr="00383AA3">
        <w:rPr>
          <w:szCs w:val="24"/>
        </w:rPr>
        <w:t>.</w:t>
      </w:r>
      <w:r w:rsidR="00C51521">
        <w:rPr>
          <w:szCs w:val="24"/>
        </w:rPr>
        <w:t>10</w:t>
      </w:r>
      <w:r w:rsidRPr="00163B78">
        <w:rPr>
          <w:szCs w:val="24"/>
        </w:rPr>
        <w:t>.</w:t>
      </w:r>
      <w:r w:rsidRPr="00EC142E">
        <w:rPr>
          <w:b/>
          <w:szCs w:val="24"/>
        </w:rPr>
        <w:t xml:space="preserve"> </w:t>
      </w:r>
      <w:r w:rsidRPr="00EC142E">
        <w:rPr>
          <w:szCs w:val="24"/>
        </w:rPr>
        <w:t xml:space="preserve">Сеть Петри и ее граф достижимости для примера </w:t>
      </w:r>
      <w:r w:rsidR="0056001E" w:rsidRPr="0056001E">
        <w:rPr>
          <w:szCs w:val="24"/>
        </w:rPr>
        <w:t>1</w:t>
      </w:r>
    </w:p>
    <w:p w:rsidR="0056001E" w:rsidRPr="00D267B7" w:rsidRDefault="0056001E" w:rsidP="0056001E">
      <w:pPr>
        <w:shd w:val="clear" w:color="auto" w:fill="FFFFFF"/>
        <w:ind w:firstLine="528"/>
        <w:rPr>
          <w:b/>
          <w:szCs w:val="24"/>
          <w:u w:val="single"/>
        </w:rPr>
      </w:pPr>
    </w:p>
    <w:p w:rsidR="00FE3AF8" w:rsidRPr="00EC142E" w:rsidRDefault="00FE3AF8" w:rsidP="0056001E">
      <w:pPr>
        <w:shd w:val="clear" w:color="auto" w:fill="FFFFFF"/>
        <w:ind w:firstLine="528"/>
        <w:rPr>
          <w:szCs w:val="24"/>
        </w:rPr>
      </w:pPr>
      <w:r w:rsidRPr="00EC142E">
        <w:rPr>
          <w:szCs w:val="24"/>
        </w:rPr>
        <w:t xml:space="preserve">Сеть Петри и граф достижимых разметок представлены на рис. </w:t>
      </w:r>
      <w:r w:rsidR="0056001E" w:rsidRPr="00163B78">
        <w:rPr>
          <w:szCs w:val="24"/>
        </w:rPr>
        <w:t>6</w:t>
      </w:r>
      <w:r w:rsidRPr="00163B78">
        <w:rPr>
          <w:szCs w:val="24"/>
        </w:rPr>
        <w:t>.</w:t>
      </w:r>
      <w:r w:rsidR="00163B78">
        <w:rPr>
          <w:szCs w:val="24"/>
        </w:rPr>
        <w:t>1</w:t>
      </w:r>
      <w:r w:rsidR="00C51521">
        <w:rPr>
          <w:szCs w:val="24"/>
        </w:rPr>
        <w:t>1</w:t>
      </w:r>
      <w:r w:rsidRPr="00EC142E">
        <w:rPr>
          <w:szCs w:val="24"/>
        </w:rPr>
        <w:t>.</w:t>
      </w:r>
    </w:p>
    <w:p w:rsidR="00FE3AF8" w:rsidRPr="00EC142E" w:rsidRDefault="00FE3AF8" w:rsidP="00FE3AF8">
      <w:pPr>
        <w:shd w:val="clear" w:color="auto" w:fill="FFFFFF"/>
        <w:ind w:left="10" w:firstLine="518"/>
        <w:rPr>
          <w:szCs w:val="24"/>
        </w:rPr>
      </w:pPr>
      <w:r w:rsidRPr="00EC142E">
        <w:rPr>
          <w:szCs w:val="24"/>
        </w:rPr>
        <w:t>Сеть, моделирующая двухпроцессорную вычислительную систему с общей памятью, является живой, все размет</w:t>
      </w:r>
      <w:r w:rsidRPr="00EC142E">
        <w:rPr>
          <w:szCs w:val="24"/>
        </w:rPr>
        <w:softHyphen/>
        <w:t>ки д</w:t>
      </w:r>
      <w:r w:rsidRPr="00EC142E">
        <w:rPr>
          <w:szCs w:val="24"/>
        </w:rPr>
        <w:t>о</w:t>
      </w:r>
      <w:r w:rsidRPr="00EC142E">
        <w:rPr>
          <w:szCs w:val="24"/>
        </w:rPr>
        <w:t>стижимы.</w:t>
      </w:r>
    </w:p>
    <w:p w:rsidR="00FE3AF8" w:rsidRPr="00EC142E" w:rsidRDefault="00FE3AF8" w:rsidP="00FE3AF8">
      <w:pPr>
        <w:shd w:val="clear" w:color="auto" w:fill="FFFFFF"/>
        <w:ind w:firstLine="0"/>
        <w:rPr>
          <w:szCs w:val="24"/>
        </w:rPr>
      </w:pPr>
      <w:r w:rsidRPr="00EC142E">
        <w:rPr>
          <w:noProof/>
          <w:szCs w:val="24"/>
        </w:rPr>
        <w:lastRenderedPageBreak/>
        <w:drawing>
          <wp:inline distT="0" distB="0" distL="0" distR="0" wp14:anchorId="678683AC" wp14:editId="2E763A19">
            <wp:extent cx="4274007" cy="1345442"/>
            <wp:effectExtent l="0" t="0" r="0" b="7620"/>
            <wp:docPr id="1391" name="Рисунок 1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13" cy="1345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AF8" w:rsidRPr="00EC142E" w:rsidRDefault="00FE3AF8" w:rsidP="00C51521">
      <w:pPr>
        <w:shd w:val="clear" w:color="auto" w:fill="FFFFFF"/>
        <w:spacing w:line="228" w:lineRule="auto"/>
        <w:ind w:left="38" w:firstLine="0"/>
        <w:jc w:val="center"/>
        <w:rPr>
          <w:szCs w:val="24"/>
        </w:rPr>
      </w:pPr>
      <w:r w:rsidRPr="00383AA3">
        <w:rPr>
          <w:b/>
          <w:szCs w:val="24"/>
        </w:rPr>
        <w:t xml:space="preserve">Рис. </w:t>
      </w:r>
      <w:r w:rsidR="00163B78" w:rsidRPr="00383AA3">
        <w:rPr>
          <w:szCs w:val="24"/>
        </w:rPr>
        <w:t>6</w:t>
      </w:r>
      <w:r w:rsidRPr="00383AA3">
        <w:rPr>
          <w:szCs w:val="24"/>
        </w:rPr>
        <w:t>.</w:t>
      </w:r>
      <w:r w:rsidR="00163B78" w:rsidRPr="00383AA3">
        <w:rPr>
          <w:szCs w:val="24"/>
        </w:rPr>
        <w:t>1</w:t>
      </w:r>
      <w:r w:rsidR="00C51521" w:rsidRPr="00383AA3">
        <w:rPr>
          <w:szCs w:val="24"/>
        </w:rPr>
        <w:t>1</w:t>
      </w:r>
      <w:r w:rsidRPr="00383AA3">
        <w:rPr>
          <w:szCs w:val="24"/>
        </w:rPr>
        <w:t>.</w:t>
      </w:r>
      <w:r w:rsidRPr="00EC142E">
        <w:rPr>
          <w:szCs w:val="24"/>
        </w:rPr>
        <w:t xml:space="preserve"> Сеть Петри и ее граф достижимости для примера 2</w:t>
      </w:r>
    </w:p>
    <w:p w:rsidR="00062241" w:rsidRDefault="00062241" w:rsidP="00C51521">
      <w:pPr>
        <w:spacing w:line="228" w:lineRule="auto"/>
      </w:pPr>
    </w:p>
    <w:p w:rsidR="00A22A95" w:rsidRPr="00062241" w:rsidRDefault="00A22A95" w:rsidP="00062241">
      <w:pPr>
        <w:pStyle w:val="2"/>
        <w:rPr>
          <w:rFonts w:ascii="Times New Roman" w:hAnsi="Times New Roman"/>
          <w:i w:val="0"/>
          <w:sz w:val="24"/>
          <w:szCs w:val="24"/>
        </w:rPr>
      </w:pPr>
      <w:bookmarkStart w:id="141" w:name="_Toc455761543"/>
      <w:r w:rsidRPr="00062241">
        <w:rPr>
          <w:rFonts w:ascii="Times New Roman" w:hAnsi="Times New Roman"/>
          <w:i w:val="0"/>
          <w:sz w:val="24"/>
          <w:szCs w:val="24"/>
        </w:rPr>
        <w:t>6.6. Контрольные вопросы к пятой главе</w:t>
      </w:r>
      <w:bookmarkEnd w:id="141"/>
    </w:p>
    <w:p w:rsidR="00A22A95" w:rsidRPr="00C87479" w:rsidRDefault="00A22A95" w:rsidP="00C51521">
      <w:pPr>
        <w:pStyle w:val="af3"/>
        <w:numPr>
          <w:ilvl w:val="0"/>
          <w:numId w:val="47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28" w:lineRule="auto"/>
        <w:ind w:left="0" w:firstLine="425"/>
        <w:rPr>
          <w:rFonts w:ascii="Times New Roman" w:hAnsi="Times New Roman"/>
          <w:sz w:val="24"/>
          <w:szCs w:val="24"/>
        </w:rPr>
      </w:pPr>
      <w:r w:rsidRPr="00C87479">
        <w:rPr>
          <w:rFonts w:ascii="Times New Roman" w:eastAsia="Times New Roman" w:hAnsi="Times New Roman"/>
          <w:color w:val="000000"/>
          <w:sz w:val="24"/>
          <w:szCs w:val="24"/>
        </w:rPr>
        <w:t>Понятие об абстрактном автомате и индуцируемом им отображении.</w:t>
      </w:r>
    </w:p>
    <w:p w:rsidR="00A22A95" w:rsidRPr="00C87479" w:rsidRDefault="00A22A95" w:rsidP="00C51521">
      <w:pPr>
        <w:pStyle w:val="af3"/>
        <w:numPr>
          <w:ilvl w:val="0"/>
          <w:numId w:val="47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28" w:lineRule="auto"/>
        <w:ind w:left="0" w:firstLine="425"/>
        <w:rPr>
          <w:rFonts w:ascii="Times New Roman" w:hAnsi="Times New Roman"/>
          <w:sz w:val="24"/>
          <w:szCs w:val="24"/>
        </w:rPr>
      </w:pPr>
      <w:r w:rsidRPr="00C87479">
        <w:rPr>
          <w:rFonts w:ascii="Times New Roman" w:eastAsia="Times New Roman" w:hAnsi="Times New Roman"/>
          <w:color w:val="000000"/>
          <w:sz w:val="24"/>
          <w:szCs w:val="24"/>
        </w:rPr>
        <w:t>Автоматные отображения и события.</w:t>
      </w:r>
    </w:p>
    <w:p w:rsidR="00A22A95" w:rsidRPr="00C87479" w:rsidRDefault="00A22A95" w:rsidP="00C51521">
      <w:pPr>
        <w:pStyle w:val="af3"/>
        <w:numPr>
          <w:ilvl w:val="0"/>
          <w:numId w:val="47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28" w:lineRule="auto"/>
        <w:ind w:left="0" w:firstLine="425"/>
        <w:rPr>
          <w:rFonts w:ascii="Times New Roman" w:hAnsi="Times New Roman"/>
          <w:sz w:val="24"/>
          <w:szCs w:val="24"/>
        </w:rPr>
      </w:pPr>
      <w:r w:rsidRPr="00C87479">
        <w:rPr>
          <w:rFonts w:ascii="Times New Roman" w:eastAsia="Times New Roman" w:hAnsi="Times New Roman"/>
          <w:color w:val="000000"/>
          <w:sz w:val="24"/>
          <w:szCs w:val="24"/>
        </w:rPr>
        <w:t>Представление событий в автоматах.</w:t>
      </w:r>
    </w:p>
    <w:p w:rsidR="00A22A95" w:rsidRPr="00C87479" w:rsidRDefault="00A22A95" w:rsidP="00C51521">
      <w:pPr>
        <w:pStyle w:val="af3"/>
        <w:numPr>
          <w:ilvl w:val="0"/>
          <w:numId w:val="47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28" w:lineRule="auto"/>
        <w:ind w:left="0" w:firstLine="425"/>
        <w:rPr>
          <w:rFonts w:ascii="Times New Roman" w:hAnsi="Times New Roman"/>
          <w:sz w:val="24"/>
          <w:szCs w:val="24"/>
        </w:rPr>
      </w:pPr>
      <w:r w:rsidRPr="00C87479">
        <w:rPr>
          <w:rFonts w:ascii="Times New Roman" w:eastAsia="Times New Roman" w:hAnsi="Times New Roman"/>
          <w:color w:val="000000"/>
          <w:sz w:val="24"/>
          <w:szCs w:val="24"/>
        </w:rPr>
        <w:t>Регулярные языки и конечные автоматы.</w:t>
      </w:r>
    </w:p>
    <w:p w:rsidR="00A22A95" w:rsidRPr="00C87479" w:rsidRDefault="00A22A95" w:rsidP="00C51521">
      <w:pPr>
        <w:pStyle w:val="af3"/>
        <w:numPr>
          <w:ilvl w:val="0"/>
          <w:numId w:val="47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28" w:lineRule="auto"/>
        <w:ind w:left="0" w:firstLine="425"/>
        <w:rPr>
          <w:rFonts w:ascii="Times New Roman" w:hAnsi="Times New Roman"/>
          <w:sz w:val="24"/>
          <w:szCs w:val="24"/>
        </w:rPr>
      </w:pPr>
      <w:r w:rsidRPr="00C87479">
        <w:rPr>
          <w:rFonts w:ascii="Times New Roman" w:eastAsia="Times New Roman" w:hAnsi="Times New Roman"/>
          <w:color w:val="000000"/>
          <w:sz w:val="24"/>
          <w:szCs w:val="24"/>
        </w:rPr>
        <w:t>Основной алгоритм синтеза конечных автоматов.</w:t>
      </w:r>
    </w:p>
    <w:p w:rsidR="00A22A95" w:rsidRPr="00C87479" w:rsidRDefault="00A22A95" w:rsidP="00C51521">
      <w:pPr>
        <w:pStyle w:val="af3"/>
        <w:numPr>
          <w:ilvl w:val="0"/>
          <w:numId w:val="47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28" w:lineRule="auto"/>
        <w:ind w:left="0" w:firstLine="425"/>
        <w:rPr>
          <w:rFonts w:ascii="Times New Roman" w:hAnsi="Times New Roman"/>
          <w:sz w:val="24"/>
          <w:szCs w:val="24"/>
        </w:rPr>
      </w:pPr>
      <w:r w:rsidRPr="00C87479">
        <w:rPr>
          <w:rFonts w:ascii="Times New Roman" w:eastAsia="Times New Roman" w:hAnsi="Times New Roman"/>
          <w:color w:val="000000"/>
          <w:sz w:val="24"/>
          <w:szCs w:val="24"/>
        </w:rPr>
        <w:t>Получение не полностью определенных автоматов.</w:t>
      </w:r>
    </w:p>
    <w:p w:rsidR="00A22A95" w:rsidRPr="00C87479" w:rsidRDefault="00A22A95" w:rsidP="00C51521">
      <w:pPr>
        <w:pStyle w:val="af3"/>
        <w:numPr>
          <w:ilvl w:val="0"/>
          <w:numId w:val="47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28" w:lineRule="auto"/>
        <w:ind w:left="0" w:firstLine="425"/>
        <w:rPr>
          <w:rFonts w:ascii="Times New Roman" w:hAnsi="Times New Roman"/>
          <w:sz w:val="24"/>
          <w:szCs w:val="24"/>
        </w:rPr>
      </w:pPr>
      <w:r w:rsidRPr="00C87479">
        <w:rPr>
          <w:rFonts w:ascii="Times New Roman" w:eastAsia="Times New Roman" w:hAnsi="Times New Roman"/>
          <w:color w:val="000000"/>
          <w:sz w:val="24"/>
          <w:szCs w:val="24"/>
        </w:rPr>
        <w:t>Модель Мили.</w:t>
      </w:r>
    </w:p>
    <w:p w:rsidR="00A22A95" w:rsidRPr="00C87479" w:rsidRDefault="00A22A95" w:rsidP="00C51521">
      <w:pPr>
        <w:pStyle w:val="af3"/>
        <w:numPr>
          <w:ilvl w:val="0"/>
          <w:numId w:val="47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28" w:lineRule="auto"/>
        <w:ind w:left="0" w:firstLine="425"/>
        <w:rPr>
          <w:rFonts w:ascii="Times New Roman" w:hAnsi="Times New Roman"/>
          <w:sz w:val="24"/>
          <w:szCs w:val="24"/>
        </w:rPr>
      </w:pPr>
      <w:r w:rsidRPr="00C87479">
        <w:rPr>
          <w:rFonts w:ascii="Times New Roman" w:eastAsia="Times New Roman" w:hAnsi="Times New Roman"/>
          <w:color w:val="000000"/>
          <w:sz w:val="24"/>
          <w:szCs w:val="24"/>
        </w:rPr>
        <w:t>Модель Мура.</w:t>
      </w:r>
    </w:p>
    <w:p w:rsidR="00A22A95" w:rsidRPr="00C87479" w:rsidRDefault="00A22A95" w:rsidP="00C51521">
      <w:pPr>
        <w:pStyle w:val="af3"/>
        <w:numPr>
          <w:ilvl w:val="0"/>
          <w:numId w:val="47"/>
        </w:numPr>
        <w:tabs>
          <w:tab w:val="left" w:pos="426"/>
        </w:tabs>
        <w:spacing w:after="0" w:line="228" w:lineRule="auto"/>
        <w:ind w:left="0" w:firstLine="425"/>
        <w:rPr>
          <w:rFonts w:ascii="Times New Roman" w:eastAsia="Times New Roman" w:hAnsi="Times New Roman"/>
          <w:color w:val="000000"/>
          <w:sz w:val="24"/>
          <w:szCs w:val="24"/>
        </w:rPr>
      </w:pPr>
      <w:r w:rsidRPr="00C87479">
        <w:rPr>
          <w:rFonts w:ascii="Times New Roman" w:eastAsia="Times New Roman" w:hAnsi="Times New Roman"/>
          <w:color w:val="000000"/>
          <w:sz w:val="24"/>
          <w:szCs w:val="24"/>
        </w:rPr>
        <w:t>Связь между моделями Мили и Мура.</w:t>
      </w:r>
    </w:p>
    <w:p w:rsidR="00A22A95" w:rsidRPr="00C87479" w:rsidRDefault="00A22A95" w:rsidP="00C51521">
      <w:pPr>
        <w:pStyle w:val="af3"/>
        <w:numPr>
          <w:ilvl w:val="0"/>
          <w:numId w:val="47"/>
        </w:numPr>
        <w:tabs>
          <w:tab w:val="left" w:pos="426"/>
          <w:tab w:val="left" w:pos="851"/>
        </w:tabs>
        <w:spacing w:after="0" w:line="228" w:lineRule="auto"/>
        <w:ind w:left="0" w:firstLine="425"/>
        <w:rPr>
          <w:rFonts w:ascii="Times New Roman" w:hAnsi="Times New Roman"/>
          <w:sz w:val="24"/>
          <w:szCs w:val="24"/>
        </w:rPr>
      </w:pPr>
      <w:r w:rsidRPr="00C87479">
        <w:rPr>
          <w:rFonts w:ascii="Times New Roman" w:hAnsi="Times New Roman"/>
          <w:sz w:val="24"/>
          <w:szCs w:val="24"/>
        </w:rPr>
        <w:t>Поясните особенности вероятностных автоматов.</w:t>
      </w:r>
    </w:p>
    <w:p w:rsidR="00A22A95" w:rsidRPr="00C87479" w:rsidRDefault="00A22A95" w:rsidP="00C51521">
      <w:pPr>
        <w:pStyle w:val="af3"/>
        <w:numPr>
          <w:ilvl w:val="0"/>
          <w:numId w:val="47"/>
        </w:numPr>
        <w:tabs>
          <w:tab w:val="left" w:pos="426"/>
          <w:tab w:val="left" w:pos="851"/>
        </w:tabs>
        <w:spacing w:after="0" w:line="228" w:lineRule="auto"/>
        <w:ind w:left="0" w:firstLine="425"/>
        <w:rPr>
          <w:rFonts w:ascii="Times New Roman" w:hAnsi="Times New Roman"/>
          <w:sz w:val="24"/>
          <w:szCs w:val="24"/>
        </w:rPr>
      </w:pPr>
      <w:r w:rsidRPr="00C87479">
        <w:rPr>
          <w:rFonts w:ascii="Times New Roman" w:hAnsi="Times New Roman"/>
          <w:sz w:val="24"/>
          <w:szCs w:val="24"/>
        </w:rPr>
        <w:t>Как отмечаются дуги вероятностного автомата?</w:t>
      </w:r>
    </w:p>
    <w:p w:rsidR="00A22A95" w:rsidRPr="00C87479" w:rsidRDefault="00A22A95" w:rsidP="00C51521">
      <w:pPr>
        <w:pStyle w:val="af3"/>
        <w:numPr>
          <w:ilvl w:val="0"/>
          <w:numId w:val="47"/>
        </w:numPr>
        <w:tabs>
          <w:tab w:val="left" w:pos="426"/>
          <w:tab w:val="left" w:pos="851"/>
        </w:tabs>
        <w:spacing w:after="0" w:line="228" w:lineRule="auto"/>
        <w:ind w:left="0" w:firstLine="425"/>
        <w:rPr>
          <w:rFonts w:ascii="Times New Roman" w:hAnsi="Times New Roman"/>
          <w:sz w:val="24"/>
          <w:szCs w:val="24"/>
        </w:rPr>
      </w:pPr>
      <w:r w:rsidRPr="00C87479">
        <w:rPr>
          <w:rFonts w:ascii="Times New Roman" w:hAnsi="Times New Roman"/>
          <w:sz w:val="24"/>
          <w:szCs w:val="24"/>
        </w:rPr>
        <w:t>Как составляются матрицы переходных вероятностей?</w:t>
      </w:r>
    </w:p>
    <w:p w:rsidR="00A22A95" w:rsidRPr="00A22A95" w:rsidRDefault="00A22A95" w:rsidP="00C51521">
      <w:pPr>
        <w:pStyle w:val="af3"/>
        <w:numPr>
          <w:ilvl w:val="0"/>
          <w:numId w:val="47"/>
        </w:numPr>
        <w:tabs>
          <w:tab w:val="left" w:pos="426"/>
          <w:tab w:val="left" w:pos="851"/>
        </w:tabs>
        <w:spacing w:after="0" w:line="228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A22A95">
        <w:rPr>
          <w:rFonts w:ascii="Times New Roman" w:hAnsi="Times New Roman"/>
          <w:sz w:val="24"/>
          <w:szCs w:val="24"/>
        </w:rPr>
        <w:t xml:space="preserve">Дайте определение конечного недетерминированного  распознающего автомата.  </w:t>
      </w:r>
    </w:p>
    <w:p w:rsidR="00A22A95" w:rsidRPr="00C87479" w:rsidRDefault="00A22A95" w:rsidP="00C51521">
      <w:pPr>
        <w:pStyle w:val="af3"/>
        <w:numPr>
          <w:ilvl w:val="0"/>
          <w:numId w:val="47"/>
        </w:numPr>
        <w:tabs>
          <w:tab w:val="left" w:pos="426"/>
          <w:tab w:val="left" w:pos="851"/>
        </w:tabs>
        <w:spacing w:after="0" w:line="228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C87479">
        <w:rPr>
          <w:rFonts w:ascii="Times New Roman" w:hAnsi="Times New Roman"/>
          <w:sz w:val="24"/>
          <w:szCs w:val="24"/>
        </w:rPr>
        <w:t>Какая информация содержится в матрице переходных вероятностей?</w:t>
      </w:r>
    </w:p>
    <w:p w:rsidR="00A22A95" w:rsidRPr="00C87479" w:rsidRDefault="00A22A95" w:rsidP="00C51521">
      <w:pPr>
        <w:pStyle w:val="af3"/>
        <w:numPr>
          <w:ilvl w:val="0"/>
          <w:numId w:val="47"/>
        </w:numPr>
        <w:tabs>
          <w:tab w:val="left" w:pos="426"/>
          <w:tab w:val="left" w:pos="851"/>
        </w:tabs>
        <w:spacing w:after="0" w:line="228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C87479">
        <w:rPr>
          <w:rFonts w:ascii="Times New Roman" w:hAnsi="Times New Roman"/>
          <w:sz w:val="24"/>
          <w:szCs w:val="24"/>
        </w:rPr>
        <w:t xml:space="preserve"> Приведите пример  вероятностного  автомата.</w:t>
      </w:r>
    </w:p>
    <w:p w:rsidR="00A22A95" w:rsidRPr="00C87479" w:rsidRDefault="00A22A95" w:rsidP="00C51521">
      <w:pPr>
        <w:pStyle w:val="af3"/>
        <w:numPr>
          <w:ilvl w:val="0"/>
          <w:numId w:val="47"/>
        </w:numPr>
        <w:tabs>
          <w:tab w:val="left" w:pos="426"/>
          <w:tab w:val="left" w:pos="851"/>
        </w:tabs>
        <w:spacing w:after="0" w:line="228" w:lineRule="auto"/>
        <w:ind w:left="0" w:firstLine="425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7479">
        <w:rPr>
          <w:rFonts w:ascii="Times New Roman" w:eastAsia="Times New Roman" w:hAnsi="Times New Roman"/>
          <w:color w:val="000000"/>
          <w:sz w:val="24"/>
          <w:szCs w:val="24"/>
        </w:rPr>
        <w:t>Основные характеристики сетей Петри.</w:t>
      </w:r>
    </w:p>
    <w:p w:rsidR="00A22A95" w:rsidRPr="00C87479" w:rsidRDefault="00A22A95" w:rsidP="00C51521">
      <w:pPr>
        <w:pStyle w:val="af3"/>
        <w:numPr>
          <w:ilvl w:val="0"/>
          <w:numId w:val="47"/>
        </w:numPr>
        <w:tabs>
          <w:tab w:val="left" w:pos="426"/>
          <w:tab w:val="left" w:pos="851"/>
        </w:tabs>
        <w:spacing w:after="0" w:line="228" w:lineRule="auto"/>
        <w:ind w:left="0" w:firstLine="425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7479">
        <w:rPr>
          <w:rFonts w:ascii="Times New Roman" w:eastAsia="Times New Roman" w:hAnsi="Times New Roman"/>
          <w:color w:val="000000"/>
          <w:sz w:val="24"/>
          <w:szCs w:val="24"/>
        </w:rPr>
        <w:t>Способы представления сетей Петри.</w:t>
      </w:r>
    </w:p>
    <w:p w:rsidR="00A22A95" w:rsidRPr="00C87479" w:rsidRDefault="00A22A95" w:rsidP="00C51521">
      <w:pPr>
        <w:pStyle w:val="af3"/>
        <w:numPr>
          <w:ilvl w:val="0"/>
          <w:numId w:val="47"/>
        </w:numPr>
        <w:tabs>
          <w:tab w:val="left" w:pos="426"/>
          <w:tab w:val="left" w:pos="851"/>
        </w:tabs>
        <w:spacing w:after="0" w:line="228" w:lineRule="auto"/>
        <w:ind w:left="0" w:firstLine="425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7479">
        <w:rPr>
          <w:rFonts w:ascii="Times New Roman" w:eastAsia="Times New Roman" w:hAnsi="Times New Roman"/>
          <w:color w:val="000000"/>
          <w:sz w:val="24"/>
          <w:szCs w:val="24"/>
        </w:rPr>
        <w:t>Расширенные сети Петри.</w:t>
      </w:r>
    </w:p>
    <w:p w:rsidR="00A22A95" w:rsidRPr="00C87479" w:rsidRDefault="00A22A95" w:rsidP="00C51521">
      <w:pPr>
        <w:pStyle w:val="af3"/>
        <w:numPr>
          <w:ilvl w:val="0"/>
          <w:numId w:val="47"/>
        </w:numPr>
        <w:tabs>
          <w:tab w:val="left" w:pos="426"/>
          <w:tab w:val="left" w:pos="851"/>
        </w:tabs>
        <w:spacing w:after="0" w:line="228" w:lineRule="auto"/>
        <w:ind w:left="0" w:firstLine="425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87479">
        <w:rPr>
          <w:rFonts w:ascii="Times New Roman" w:eastAsia="Times New Roman" w:hAnsi="Times New Roman"/>
          <w:color w:val="000000"/>
          <w:sz w:val="24"/>
          <w:szCs w:val="24"/>
        </w:rPr>
        <w:t>Маркировка сетей Петри.</w:t>
      </w:r>
    </w:p>
    <w:p w:rsidR="00A22A95" w:rsidRPr="00C87479" w:rsidRDefault="00A22A95" w:rsidP="00C51521">
      <w:pPr>
        <w:pStyle w:val="af3"/>
        <w:numPr>
          <w:ilvl w:val="0"/>
          <w:numId w:val="47"/>
        </w:numPr>
        <w:tabs>
          <w:tab w:val="left" w:pos="426"/>
          <w:tab w:val="left" w:pos="851"/>
        </w:tabs>
        <w:spacing w:after="0" w:line="228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C87479">
        <w:rPr>
          <w:rFonts w:ascii="Times New Roman" w:eastAsia="Times New Roman" w:hAnsi="Times New Roman"/>
          <w:color w:val="000000"/>
          <w:sz w:val="24"/>
          <w:szCs w:val="24"/>
        </w:rPr>
        <w:t>Работа сети Петри.</w:t>
      </w:r>
    </w:p>
    <w:p w:rsidR="00A22A95" w:rsidRPr="00C87479" w:rsidRDefault="00A22A95" w:rsidP="00C51521">
      <w:pPr>
        <w:pStyle w:val="af3"/>
        <w:numPr>
          <w:ilvl w:val="0"/>
          <w:numId w:val="47"/>
        </w:numPr>
        <w:shd w:val="clear" w:color="auto" w:fill="FFFFFF"/>
        <w:tabs>
          <w:tab w:val="left" w:pos="426"/>
          <w:tab w:val="left" w:pos="851"/>
        </w:tabs>
        <w:autoSpaceDE w:val="0"/>
        <w:autoSpaceDN w:val="0"/>
        <w:adjustRightInd w:val="0"/>
        <w:spacing w:after="0" w:line="228" w:lineRule="auto"/>
        <w:ind w:left="0" w:firstLine="425"/>
        <w:rPr>
          <w:rFonts w:ascii="Times New Roman" w:hAnsi="Times New Roman"/>
          <w:sz w:val="24"/>
          <w:szCs w:val="24"/>
        </w:rPr>
      </w:pPr>
      <w:r w:rsidRPr="00C87479">
        <w:rPr>
          <w:rFonts w:ascii="Times New Roman" w:eastAsia="Times New Roman" w:hAnsi="Times New Roman"/>
          <w:color w:val="000000"/>
          <w:sz w:val="24"/>
          <w:szCs w:val="24"/>
        </w:rPr>
        <w:t>Построение графов сетей Петри.</w:t>
      </w:r>
    </w:p>
    <w:p w:rsidR="0055048F" w:rsidRPr="005065C6" w:rsidRDefault="00AC5DF2" w:rsidP="005065C6">
      <w:pPr>
        <w:pStyle w:val="1"/>
        <w:rPr>
          <w:szCs w:val="24"/>
        </w:rPr>
      </w:pPr>
      <w:bookmarkStart w:id="142" w:name="_Toc455761544"/>
      <w:r w:rsidRPr="005065C6">
        <w:rPr>
          <w:szCs w:val="24"/>
        </w:rPr>
        <w:lastRenderedPageBreak/>
        <w:t>7. ИНСТРУМЕНТАЛЬНЫЕ СРЕДЫ ИМИТАЦИОННОГО МОДЕЛИРОВАНИЯ СИСТЕМ</w:t>
      </w:r>
      <w:bookmarkEnd w:id="142"/>
    </w:p>
    <w:p w:rsidR="00644E1F" w:rsidRPr="005065C6" w:rsidRDefault="00AC5DF2" w:rsidP="005065C6">
      <w:pPr>
        <w:pStyle w:val="1"/>
      </w:pPr>
      <w:bookmarkStart w:id="143" w:name="_Toc455761545"/>
      <w:r w:rsidRPr="005065C6">
        <w:rPr>
          <w:szCs w:val="24"/>
        </w:rPr>
        <w:t>И</w:t>
      </w:r>
      <w:bookmarkStart w:id="144" w:name="_GoBack"/>
      <w:bookmarkEnd w:id="144"/>
      <w:r w:rsidRPr="005065C6">
        <w:rPr>
          <w:szCs w:val="24"/>
        </w:rPr>
        <w:t xml:space="preserve"> СИСТЕМ СВЯЗИ</w:t>
      </w:r>
      <w:bookmarkEnd w:id="143"/>
    </w:p>
    <w:p w:rsidR="00644E1F" w:rsidRDefault="00644E1F" w:rsidP="008B27A5"/>
    <w:p w:rsidR="00C3018E" w:rsidRPr="005748F9" w:rsidRDefault="00C3018E" w:rsidP="005065C6">
      <w:pPr>
        <w:pStyle w:val="af3"/>
        <w:spacing w:after="0" w:line="240" w:lineRule="auto"/>
        <w:ind w:left="0"/>
        <w:jc w:val="center"/>
        <w:outlineLvl w:val="1"/>
        <w:rPr>
          <w:rFonts w:ascii="Times New Roman" w:hAnsi="Times New Roman"/>
          <w:b/>
          <w:spacing w:val="-6"/>
          <w:sz w:val="24"/>
          <w:szCs w:val="24"/>
        </w:rPr>
      </w:pPr>
      <w:bookmarkStart w:id="145" w:name="_Toc455761546"/>
      <w:r w:rsidRPr="00A12C6E">
        <w:rPr>
          <w:rFonts w:ascii="Times New Roman" w:hAnsi="Times New Roman"/>
          <w:b/>
          <w:spacing w:val="-6"/>
          <w:sz w:val="24"/>
          <w:szCs w:val="24"/>
        </w:rPr>
        <w:t xml:space="preserve">7.1. Создание упрощенной модели системы связи в </w:t>
      </w:r>
      <w:r w:rsidRPr="00A12C6E">
        <w:rPr>
          <w:rFonts w:ascii="Times New Roman" w:hAnsi="Times New Roman"/>
          <w:b/>
          <w:spacing w:val="-6"/>
          <w:sz w:val="24"/>
          <w:szCs w:val="24"/>
          <w:lang w:val="en-US"/>
        </w:rPr>
        <w:t>Simulink</w:t>
      </w:r>
      <w:bookmarkEnd w:id="145"/>
    </w:p>
    <w:p w:rsidR="00852CE9" w:rsidRPr="005748F9" w:rsidRDefault="00852CE9" w:rsidP="008B27A5">
      <w:pPr>
        <w:pStyle w:val="af3"/>
        <w:spacing w:after="0" w:line="240" w:lineRule="auto"/>
        <w:ind w:left="0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852CE9" w:rsidRPr="0055048F" w:rsidRDefault="00852CE9" w:rsidP="008B27A5">
      <w:pPr>
        <w:pStyle w:val="af3"/>
        <w:spacing w:after="0" w:line="240" w:lineRule="auto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  <w:r w:rsidRPr="0055048F">
        <w:rPr>
          <w:rFonts w:ascii="Times New Roman" w:hAnsi="Times New Roman"/>
          <w:sz w:val="24"/>
          <w:szCs w:val="24"/>
        </w:rPr>
        <w:t>Для имитационного моделирования систем связи и пр</w:t>
      </w:r>
      <w:r w:rsidRPr="0055048F">
        <w:rPr>
          <w:rFonts w:ascii="Times New Roman" w:hAnsi="Times New Roman"/>
          <w:sz w:val="24"/>
          <w:szCs w:val="24"/>
        </w:rPr>
        <w:t>о</w:t>
      </w:r>
      <w:r w:rsidRPr="0055048F">
        <w:rPr>
          <w:rFonts w:ascii="Times New Roman" w:hAnsi="Times New Roman"/>
          <w:sz w:val="24"/>
          <w:szCs w:val="24"/>
        </w:rPr>
        <w:t xml:space="preserve">цессов происходящих в них используется </w:t>
      </w:r>
      <w:r w:rsidRPr="0055048F">
        <w:rPr>
          <w:rFonts w:ascii="Times New Roman" w:hAnsi="Times New Roman"/>
          <w:sz w:val="24"/>
          <w:szCs w:val="24"/>
          <w:lang w:val="en-US"/>
        </w:rPr>
        <w:t>Communication</w:t>
      </w:r>
      <w:r w:rsidRPr="0055048F">
        <w:rPr>
          <w:rFonts w:ascii="Times New Roman" w:hAnsi="Times New Roman"/>
          <w:sz w:val="24"/>
          <w:szCs w:val="24"/>
        </w:rPr>
        <w:t xml:space="preserve"> </w:t>
      </w:r>
      <w:r w:rsidRPr="0055048F">
        <w:rPr>
          <w:rFonts w:ascii="Times New Roman" w:hAnsi="Times New Roman"/>
          <w:sz w:val="24"/>
          <w:szCs w:val="24"/>
          <w:lang w:val="en-US"/>
        </w:rPr>
        <w:t>Sy</w:t>
      </w:r>
      <w:r w:rsidRPr="0055048F">
        <w:rPr>
          <w:rFonts w:ascii="Times New Roman" w:hAnsi="Times New Roman"/>
          <w:sz w:val="24"/>
          <w:szCs w:val="24"/>
          <w:lang w:val="en-US"/>
        </w:rPr>
        <w:t>s</w:t>
      </w:r>
      <w:r w:rsidRPr="0055048F">
        <w:rPr>
          <w:rFonts w:ascii="Times New Roman" w:hAnsi="Times New Roman"/>
          <w:sz w:val="24"/>
          <w:szCs w:val="24"/>
          <w:lang w:val="en-US"/>
        </w:rPr>
        <w:t>tem</w:t>
      </w:r>
      <w:r w:rsidRPr="0055048F">
        <w:rPr>
          <w:rFonts w:ascii="Times New Roman" w:hAnsi="Times New Roman"/>
          <w:sz w:val="24"/>
          <w:szCs w:val="24"/>
        </w:rPr>
        <w:t xml:space="preserve"> </w:t>
      </w:r>
      <w:r w:rsidRPr="0055048F">
        <w:rPr>
          <w:rFonts w:ascii="Times New Roman" w:hAnsi="Times New Roman"/>
          <w:sz w:val="24"/>
          <w:szCs w:val="24"/>
          <w:lang w:val="en-US"/>
        </w:rPr>
        <w:t>Toolbox</w:t>
      </w:r>
      <w:r w:rsidRPr="0055048F">
        <w:rPr>
          <w:rFonts w:ascii="Times New Roman" w:hAnsi="Times New Roman"/>
          <w:sz w:val="24"/>
          <w:szCs w:val="24"/>
        </w:rPr>
        <w:t xml:space="preserve"> - набор инструментов</w:t>
      </w:r>
      <w:r w:rsidR="00AC2D62" w:rsidRPr="0055048F">
        <w:rPr>
          <w:rFonts w:ascii="Times New Roman" w:hAnsi="Times New Roman"/>
          <w:sz w:val="24"/>
          <w:szCs w:val="24"/>
        </w:rPr>
        <w:t xml:space="preserve"> (библиотеку блоков</w:t>
      </w:r>
      <w:r w:rsidR="00AC2D62" w:rsidRPr="0055048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AC2D62" w:rsidRPr="005504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наиб</w:t>
      </w:r>
      <w:r w:rsidR="00AC2D62" w:rsidRPr="005504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</w:t>
      </w:r>
      <w:r w:rsidR="00AC2D62" w:rsidRPr="005504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лее часто используемых для моделирования систем</w:t>
      </w:r>
      <w:r w:rsidR="00AC2D62" w:rsidRPr="0055048F">
        <w:rPr>
          <w:rFonts w:ascii="Times New Roman" w:hAnsi="Times New Roman"/>
          <w:sz w:val="24"/>
          <w:szCs w:val="24"/>
        </w:rPr>
        <w:t>)</w:t>
      </w:r>
      <w:r w:rsidRPr="0055048F">
        <w:rPr>
          <w:rFonts w:ascii="Times New Roman" w:hAnsi="Times New Roman"/>
          <w:sz w:val="24"/>
          <w:szCs w:val="24"/>
        </w:rPr>
        <w:t>, расш</w:t>
      </w:r>
      <w:r w:rsidRPr="0055048F">
        <w:rPr>
          <w:rFonts w:ascii="Times New Roman" w:hAnsi="Times New Roman"/>
          <w:sz w:val="24"/>
          <w:szCs w:val="24"/>
        </w:rPr>
        <w:t>и</w:t>
      </w:r>
      <w:r w:rsidRPr="0055048F">
        <w:rPr>
          <w:rFonts w:ascii="Times New Roman" w:hAnsi="Times New Roman"/>
          <w:sz w:val="24"/>
          <w:szCs w:val="24"/>
        </w:rPr>
        <w:t xml:space="preserve">ряющий возможности </w:t>
      </w:r>
      <w:r w:rsidRPr="0055048F">
        <w:rPr>
          <w:rFonts w:ascii="Times New Roman" w:hAnsi="Times New Roman"/>
          <w:sz w:val="24"/>
          <w:szCs w:val="24"/>
          <w:lang w:val="en-US"/>
        </w:rPr>
        <w:t>Matlab</w:t>
      </w:r>
      <w:r w:rsidRPr="0055048F">
        <w:rPr>
          <w:rFonts w:ascii="Times New Roman" w:hAnsi="Times New Roman"/>
          <w:sz w:val="24"/>
          <w:szCs w:val="24"/>
        </w:rPr>
        <w:t xml:space="preserve"> в данной предметно-ориентированной области</w:t>
      </w:r>
      <w:r w:rsidR="001C3F67" w:rsidRPr="001C3F67">
        <w:rPr>
          <w:rFonts w:ascii="Times New Roman" w:hAnsi="Times New Roman"/>
          <w:sz w:val="24"/>
          <w:szCs w:val="24"/>
        </w:rPr>
        <w:t xml:space="preserve"> [1, 29, 34]</w:t>
      </w:r>
      <w:r w:rsidR="00AC2D62" w:rsidRPr="0055048F">
        <w:rPr>
          <w:rFonts w:ascii="Times New Roman" w:hAnsi="Times New Roman"/>
          <w:sz w:val="24"/>
          <w:szCs w:val="24"/>
        </w:rPr>
        <w:t>.</w:t>
      </w:r>
      <w:r w:rsidRPr="0055048F">
        <w:rPr>
          <w:rFonts w:ascii="Times New Roman" w:hAnsi="Times New Roman"/>
          <w:b/>
          <w:sz w:val="24"/>
          <w:szCs w:val="24"/>
        </w:rPr>
        <w:t xml:space="preserve"> </w:t>
      </w:r>
    </w:p>
    <w:p w:rsidR="0055048F" w:rsidRDefault="0055048F" w:rsidP="008B27A5">
      <w:pPr>
        <w:ind w:right="107"/>
        <w:rPr>
          <w:rFonts w:eastAsia="Minion Pro"/>
          <w:color w:val="231F20"/>
          <w:szCs w:val="24"/>
        </w:rPr>
      </w:pPr>
      <w:r w:rsidRPr="0055048F">
        <w:rPr>
          <w:rFonts w:eastAsia="Minion Pro"/>
          <w:color w:val="231F20"/>
          <w:szCs w:val="24"/>
        </w:rPr>
        <w:t>Communications System Toolbox содержит алгоритмы и инструменты для разработки, моделирования и анализа с</w:t>
      </w:r>
      <w:r w:rsidRPr="0055048F">
        <w:rPr>
          <w:rFonts w:eastAsia="Minion Pro"/>
          <w:color w:val="231F20"/>
          <w:szCs w:val="24"/>
        </w:rPr>
        <w:t>и</w:t>
      </w:r>
      <w:r w:rsidRPr="0055048F">
        <w:rPr>
          <w:rFonts w:eastAsia="Minion Pro"/>
          <w:color w:val="231F20"/>
          <w:szCs w:val="24"/>
        </w:rPr>
        <w:t>стем связи. Эти возможности реализованы в виде системных объектов и функций MATLAB и блоков Simulink. Сюда вх</w:t>
      </w:r>
      <w:r w:rsidRPr="0055048F">
        <w:rPr>
          <w:rFonts w:eastAsia="Minion Pro"/>
          <w:color w:val="231F20"/>
          <w:szCs w:val="24"/>
        </w:rPr>
        <w:t>о</w:t>
      </w:r>
      <w:r w:rsidRPr="0055048F">
        <w:rPr>
          <w:rFonts w:eastAsia="Minion Pro"/>
          <w:color w:val="231F20"/>
          <w:szCs w:val="24"/>
        </w:rPr>
        <w:t>дят алгоритмы канального кодирования и кодирования исто</w:t>
      </w:r>
      <w:r w:rsidRPr="0055048F">
        <w:rPr>
          <w:rFonts w:eastAsia="Minion Pro"/>
          <w:color w:val="231F20"/>
          <w:szCs w:val="24"/>
        </w:rPr>
        <w:t>ч</w:t>
      </w:r>
      <w:r w:rsidRPr="0055048F">
        <w:rPr>
          <w:rFonts w:eastAsia="Minion Pro"/>
          <w:color w:val="231F20"/>
          <w:szCs w:val="24"/>
        </w:rPr>
        <w:t>ника, перемежения, модуляции, стабилизации, синхрониз</w:t>
      </w:r>
      <w:r w:rsidRPr="0055048F">
        <w:rPr>
          <w:rFonts w:eastAsia="Minion Pro"/>
          <w:color w:val="231F20"/>
          <w:szCs w:val="24"/>
        </w:rPr>
        <w:t>а</w:t>
      </w:r>
      <w:r w:rsidRPr="0055048F">
        <w:rPr>
          <w:rFonts w:eastAsia="Minion Pro"/>
          <w:color w:val="231F20"/>
          <w:szCs w:val="24"/>
        </w:rPr>
        <w:t>ции, а также модели каналов связи. Имеются инструменты, предн</w:t>
      </w:r>
      <w:r w:rsidRPr="0055048F">
        <w:rPr>
          <w:rFonts w:eastAsia="Minion Pro"/>
          <w:color w:val="231F20"/>
          <w:szCs w:val="24"/>
        </w:rPr>
        <w:t>а</w:t>
      </w:r>
      <w:r w:rsidRPr="0055048F">
        <w:rPr>
          <w:rFonts w:eastAsia="Minion Pro"/>
          <w:color w:val="231F20"/>
          <w:szCs w:val="24"/>
        </w:rPr>
        <w:t>значенные для анализа битовых ошибок, визуализации характеристик канала, построения глазковых диаграмм и ко</w:t>
      </w:r>
      <w:r w:rsidRPr="0055048F">
        <w:rPr>
          <w:rFonts w:eastAsia="Minion Pro"/>
          <w:color w:val="231F20"/>
          <w:szCs w:val="24"/>
        </w:rPr>
        <w:t>н</w:t>
      </w:r>
      <w:r w:rsidRPr="0055048F">
        <w:rPr>
          <w:rFonts w:eastAsia="Minion Pro"/>
          <w:color w:val="231F20"/>
          <w:szCs w:val="24"/>
        </w:rPr>
        <w:t>стелляционных созвездий для модулированного сигнала. Адапти</w:t>
      </w:r>
      <w:r w:rsidRPr="0055048F">
        <w:rPr>
          <w:rFonts w:eastAsia="Minion Pro"/>
          <w:color w:val="231F20"/>
          <w:szCs w:val="24"/>
        </w:rPr>
        <w:t>в</w:t>
      </w:r>
      <w:r w:rsidRPr="0055048F">
        <w:rPr>
          <w:rFonts w:eastAsia="Minion Pro"/>
          <w:color w:val="231F20"/>
          <w:szCs w:val="24"/>
        </w:rPr>
        <w:t>ные алгоритмы, входящие в Communications System Toolbox, позволяют моделировать динамические системы св</w:t>
      </w:r>
      <w:r w:rsidRPr="0055048F">
        <w:rPr>
          <w:rFonts w:eastAsia="Minion Pro"/>
          <w:color w:val="231F20"/>
          <w:szCs w:val="24"/>
        </w:rPr>
        <w:t>я</w:t>
      </w:r>
      <w:r w:rsidRPr="0055048F">
        <w:rPr>
          <w:rFonts w:eastAsia="Minion Pro"/>
          <w:color w:val="231F20"/>
          <w:szCs w:val="24"/>
        </w:rPr>
        <w:t>зи, в которых применяются такие техники как OFDM (Orthogonal frequency-division multiplexing — мультиплекс</w:t>
      </w:r>
      <w:r w:rsidRPr="0055048F">
        <w:rPr>
          <w:rFonts w:eastAsia="Minion Pro"/>
          <w:color w:val="231F20"/>
          <w:szCs w:val="24"/>
        </w:rPr>
        <w:t>и</w:t>
      </w:r>
      <w:r w:rsidRPr="0055048F">
        <w:rPr>
          <w:rFonts w:eastAsia="Minion Pro"/>
          <w:color w:val="231F20"/>
          <w:szCs w:val="24"/>
        </w:rPr>
        <w:t>рование с о</w:t>
      </w:r>
      <w:r w:rsidRPr="0055048F">
        <w:rPr>
          <w:rFonts w:eastAsia="Minion Pro"/>
          <w:color w:val="231F20"/>
          <w:szCs w:val="24"/>
        </w:rPr>
        <w:t>р</w:t>
      </w:r>
      <w:r w:rsidRPr="0055048F">
        <w:rPr>
          <w:rFonts w:eastAsia="Minion Pro"/>
          <w:color w:val="231F20"/>
          <w:szCs w:val="24"/>
        </w:rPr>
        <w:t>тогональным частот- ным разделением каналов), OFDMA и MIMO (multiple input/multiple output — несколько входов/несколько выходов). Поддерживается работа с ари</w:t>
      </w:r>
      <w:r w:rsidRPr="0055048F">
        <w:rPr>
          <w:rFonts w:eastAsia="Minion Pro"/>
          <w:color w:val="231F20"/>
          <w:szCs w:val="24"/>
        </w:rPr>
        <w:t>ф</w:t>
      </w:r>
      <w:r w:rsidRPr="0055048F">
        <w:rPr>
          <w:rFonts w:eastAsia="Minion Pro"/>
          <w:color w:val="231F20"/>
          <w:szCs w:val="24"/>
        </w:rPr>
        <w:t>мет</w:t>
      </w:r>
      <w:r w:rsidRPr="0055048F">
        <w:rPr>
          <w:rFonts w:eastAsia="Minion Pro"/>
          <w:color w:val="231F20"/>
          <w:szCs w:val="24"/>
        </w:rPr>
        <w:t>и</w:t>
      </w:r>
      <w:r w:rsidRPr="0055048F">
        <w:rPr>
          <w:rFonts w:eastAsia="Minion Pro"/>
          <w:color w:val="231F20"/>
          <w:szCs w:val="24"/>
        </w:rPr>
        <w:t>кой с фиксированной точкой и генерация C- и HDL-кода.</w:t>
      </w:r>
    </w:p>
    <w:p w:rsidR="00A836C5" w:rsidRPr="00A836C5" w:rsidRDefault="00A836C5" w:rsidP="008B27A5">
      <w:pPr>
        <w:rPr>
          <w:rFonts w:eastAsia="Minion Pro"/>
          <w:szCs w:val="24"/>
        </w:rPr>
      </w:pPr>
      <w:r w:rsidRPr="00A836C5">
        <w:rPr>
          <w:rFonts w:eastAsia="Minion Pro"/>
          <w:b/>
          <w:color w:val="231F20"/>
          <w:szCs w:val="24"/>
        </w:rPr>
        <w:t>Кл</w:t>
      </w:r>
      <w:r w:rsidRPr="00A836C5">
        <w:rPr>
          <w:rFonts w:eastAsia="Minion Pro"/>
          <w:b/>
          <w:color w:val="231F20"/>
          <w:spacing w:val="-1"/>
          <w:szCs w:val="24"/>
        </w:rPr>
        <w:t>юч</w:t>
      </w:r>
      <w:r w:rsidRPr="00A836C5">
        <w:rPr>
          <w:rFonts w:eastAsia="Minion Pro"/>
          <w:b/>
          <w:color w:val="231F20"/>
          <w:szCs w:val="24"/>
        </w:rPr>
        <w:t>ев</w:t>
      </w:r>
      <w:r w:rsidRPr="00A836C5">
        <w:rPr>
          <w:rFonts w:eastAsia="Minion Pro"/>
          <w:b/>
          <w:color w:val="231F20"/>
          <w:spacing w:val="-1"/>
          <w:szCs w:val="24"/>
        </w:rPr>
        <w:t>ы</w:t>
      </w:r>
      <w:r w:rsidRPr="00A836C5">
        <w:rPr>
          <w:rFonts w:eastAsia="Minion Pro"/>
          <w:b/>
          <w:color w:val="231F20"/>
          <w:szCs w:val="24"/>
        </w:rPr>
        <w:t xml:space="preserve">е </w:t>
      </w:r>
      <w:r w:rsidRPr="00A836C5">
        <w:rPr>
          <w:rFonts w:eastAsia="Minion Pro"/>
          <w:b/>
          <w:color w:val="231F20"/>
          <w:spacing w:val="3"/>
          <w:szCs w:val="24"/>
        </w:rPr>
        <w:t>ос</w:t>
      </w:r>
      <w:r w:rsidRPr="00A836C5">
        <w:rPr>
          <w:rFonts w:eastAsia="Minion Pro"/>
          <w:b/>
          <w:color w:val="231F20"/>
          <w:spacing w:val="5"/>
          <w:szCs w:val="24"/>
        </w:rPr>
        <w:t>о</w:t>
      </w:r>
      <w:r w:rsidRPr="00A836C5">
        <w:rPr>
          <w:rFonts w:eastAsia="Minion Pro"/>
          <w:b/>
          <w:color w:val="231F20"/>
          <w:spacing w:val="4"/>
          <w:szCs w:val="24"/>
        </w:rPr>
        <w:t>б</w:t>
      </w:r>
      <w:r w:rsidRPr="00A836C5">
        <w:rPr>
          <w:rFonts w:eastAsia="Minion Pro"/>
          <w:b/>
          <w:color w:val="231F20"/>
          <w:szCs w:val="24"/>
        </w:rPr>
        <w:t>ен</w:t>
      </w:r>
      <w:r w:rsidRPr="00A836C5">
        <w:rPr>
          <w:rFonts w:eastAsia="Minion Pro"/>
          <w:b/>
          <w:color w:val="231F20"/>
          <w:spacing w:val="-1"/>
          <w:szCs w:val="24"/>
        </w:rPr>
        <w:t>н</w:t>
      </w:r>
      <w:r w:rsidRPr="00A836C5">
        <w:rPr>
          <w:rFonts w:eastAsia="Minion Pro"/>
          <w:b/>
          <w:color w:val="231F20"/>
          <w:spacing w:val="3"/>
          <w:szCs w:val="24"/>
        </w:rPr>
        <w:t>о</w:t>
      </w:r>
      <w:r w:rsidRPr="00A836C5">
        <w:rPr>
          <w:rFonts w:eastAsia="Minion Pro"/>
          <w:b/>
          <w:color w:val="231F20"/>
          <w:spacing w:val="6"/>
          <w:szCs w:val="24"/>
        </w:rPr>
        <w:t>с</w:t>
      </w:r>
      <w:r w:rsidRPr="00A836C5">
        <w:rPr>
          <w:rFonts w:eastAsia="Minion Pro"/>
          <w:b/>
          <w:color w:val="231F20"/>
          <w:szCs w:val="24"/>
        </w:rPr>
        <w:t>ти:</w:t>
      </w:r>
    </w:p>
    <w:p w:rsidR="00A836C5" w:rsidRPr="007E6757" w:rsidRDefault="00A836C5" w:rsidP="008B27A5">
      <w:pPr>
        <w:pStyle w:val="af3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Minion Pro" w:hAnsi="Times New Roman"/>
          <w:sz w:val="24"/>
          <w:szCs w:val="24"/>
        </w:rPr>
      </w:pPr>
      <w:r w:rsidRPr="007E6757">
        <w:rPr>
          <w:rFonts w:ascii="Times New Roman" w:eastAsia="Minion Pro" w:hAnsi="Times New Roman"/>
          <w:color w:val="231F20"/>
          <w:sz w:val="24"/>
          <w:szCs w:val="24"/>
        </w:rPr>
        <w:t>содержит алгоритмы, применяемые для проектиров</w:t>
      </w:r>
      <w:r w:rsidRPr="007E6757">
        <w:rPr>
          <w:rFonts w:ascii="Times New Roman" w:eastAsia="Minion Pro" w:hAnsi="Times New Roman"/>
          <w:color w:val="231F20"/>
          <w:sz w:val="24"/>
          <w:szCs w:val="24"/>
        </w:rPr>
        <w:t>а</w:t>
      </w:r>
      <w:r w:rsidRPr="007E6757">
        <w:rPr>
          <w:rFonts w:ascii="Times New Roman" w:eastAsia="Minion Pro" w:hAnsi="Times New Roman"/>
          <w:color w:val="231F20"/>
          <w:sz w:val="24"/>
          <w:szCs w:val="24"/>
        </w:rPr>
        <w:t xml:space="preserve">ния физического уровня систем связи, включая кодирование источника сигналов, канальное кодирование, перемежение, </w:t>
      </w:r>
      <w:r w:rsidRPr="007E6757">
        <w:rPr>
          <w:rFonts w:ascii="Times New Roman" w:eastAsia="Minion Pro" w:hAnsi="Times New Roman"/>
          <w:color w:val="231F20"/>
          <w:sz w:val="24"/>
          <w:szCs w:val="24"/>
        </w:rPr>
        <w:lastRenderedPageBreak/>
        <w:t>модуляцию, модели каналов связи, MIMO, эквалайзеры и сх</w:t>
      </w:r>
      <w:r w:rsidRPr="007E6757">
        <w:rPr>
          <w:rFonts w:ascii="Times New Roman" w:eastAsia="Minion Pro" w:hAnsi="Times New Roman"/>
          <w:color w:val="231F20"/>
          <w:sz w:val="24"/>
          <w:szCs w:val="24"/>
        </w:rPr>
        <w:t>е</w:t>
      </w:r>
      <w:r w:rsidRPr="007E6757">
        <w:rPr>
          <w:rFonts w:ascii="Times New Roman" w:eastAsia="Minion Pro" w:hAnsi="Times New Roman"/>
          <w:color w:val="231F20"/>
          <w:sz w:val="24"/>
          <w:szCs w:val="24"/>
        </w:rPr>
        <w:t>мы синхронизации;</w:t>
      </w:r>
    </w:p>
    <w:p w:rsidR="00A836C5" w:rsidRPr="007E6757" w:rsidRDefault="00A836C5" w:rsidP="008B27A5">
      <w:pPr>
        <w:pStyle w:val="af3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Minion Pro" w:hAnsi="Times New Roman"/>
          <w:sz w:val="24"/>
          <w:szCs w:val="24"/>
        </w:rPr>
      </w:pPr>
      <w:r w:rsidRPr="007E6757">
        <w:rPr>
          <w:rFonts w:ascii="Times New Roman" w:eastAsia="Myriad Pro" w:hAnsi="Times New Roman"/>
          <w:color w:val="231F20"/>
          <w:sz w:val="24"/>
          <w:szCs w:val="24"/>
        </w:rPr>
        <w:t>п</w:t>
      </w:r>
      <w:r w:rsidRPr="007E6757">
        <w:rPr>
          <w:rFonts w:ascii="Times New Roman" w:eastAsia="Minion Pro" w:hAnsi="Times New Roman"/>
          <w:color w:val="231F20"/>
          <w:sz w:val="24"/>
          <w:szCs w:val="24"/>
        </w:rPr>
        <w:t>редоставляет интерактивные средства визуализации для построения глазковых диаграмм, констелляционных с</w:t>
      </w:r>
      <w:r w:rsidRPr="007E6757">
        <w:rPr>
          <w:rFonts w:ascii="Times New Roman" w:eastAsia="Minion Pro" w:hAnsi="Times New Roman"/>
          <w:color w:val="231F20"/>
          <w:sz w:val="24"/>
          <w:szCs w:val="24"/>
        </w:rPr>
        <w:t>о</w:t>
      </w:r>
      <w:r w:rsidRPr="007E6757">
        <w:rPr>
          <w:rFonts w:ascii="Times New Roman" w:eastAsia="Minion Pro" w:hAnsi="Times New Roman"/>
          <w:color w:val="231F20"/>
          <w:sz w:val="24"/>
          <w:szCs w:val="24"/>
        </w:rPr>
        <w:t>звездий и хар</w:t>
      </w:r>
      <w:r w:rsidR="007E6757" w:rsidRPr="007E6757">
        <w:rPr>
          <w:rFonts w:ascii="Times New Roman" w:eastAsia="Minion Pro" w:hAnsi="Times New Roman"/>
          <w:color w:val="231F20"/>
          <w:sz w:val="24"/>
          <w:szCs w:val="24"/>
        </w:rPr>
        <w:t>а</w:t>
      </w:r>
      <w:r w:rsidRPr="007E6757">
        <w:rPr>
          <w:rFonts w:ascii="Times New Roman" w:eastAsia="Minion Pro" w:hAnsi="Times New Roman"/>
          <w:color w:val="231F20"/>
          <w:sz w:val="24"/>
          <w:szCs w:val="24"/>
        </w:rPr>
        <w:t>ктеристик рассеивания в канале;</w:t>
      </w:r>
    </w:p>
    <w:p w:rsidR="00A836C5" w:rsidRPr="007E6757" w:rsidRDefault="00A836C5" w:rsidP="008B27A5">
      <w:pPr>
        <w:pStyle w:val="af3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Minion Pro" w:hAnsi="Times New Roman"/>
          <w:color w:val="231F20"/>
          <w:sz w:val="24"/>
          <w:szCs w:val="24"/>
        </w:rPr>
      </w:pPr>
      <w:r w:rsidRPr="007E6757">
        <w:rPr>
          <w:rFonts w:ascii="Times New Roman" w:eastAsia="Minion Pro" w:hAnsi="Times New Roman"/>
          <w:color w:val="231F20"/>
          <w:sz w:val="24"/>
          <w:szCs w:val="24"/>
        </w:rPr>
        <w:t>предоставляет графический интерфейс для сравнения результатов моделирования и аналитических значений для к</w:t>
      </w:r>
      <w:r w:rsidRPr="007E6757">
        <w:rPr>
          <w:rFonts w:ascii="Times New Roman" w:eastAsia="Minion Pro" w:hAnsi="Times New Roman"/>
          <w:color w:val="231F20"/>
          <w:sz w:val="24"/>
          <w:szCs w:val="24"/>
        </w:rPr>
        <w:t>о</w:t>
      </w:r>
      <w:r w:rsidRPr="007E6757">
        <w:rPr>
          <w:rFonts w:ascii="Times New Roman" w:eastAsia="Minion Pro" w:hAnsi="Times New Roman"/>
          <w:color w:val="231F20"/>
          <w:sz w:val="24"/>
          <w:szCs w:val="24"/>
        </w:rPr>
        <w:t>эффициента битовых ошибок (BER);</w:t>
      </w:r>
    </w:p>
    <w:p w:rsidR="00A836C5" w:rsidRPr="007E6757" w:rsidRDefault="00A836C5" w:rsidP="008B27A5">
      <w:pPr>
        <w:pStyle w:val="af3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Minion Pro" w:hAnsi="Times New Roman"/>
          <w:sz w:val="24"/>
          <w:szCs w:val="24"/>
        </w:rPr>
      </w:pPr>
      <w:r w:rsidRPr="007E6757">
        <w:rPr>
          <w:rFonts w:ascii="Times New Roman" w:eastAsia="Minion Pro" w:hAnsi="Times New Roman"/>
          <w:color w:val="231F20"/>
          <w:sz w:val="24"/>
          <w:szCs w:val="24"/>
        </w:rPr>
        <w:t>моделирование с учетом наложения эффектов среды распространения сигнала, включая аддитивный белый шум Гаусса (AWGN), многолучевое замирание Релея, замирание по распределению Райса, многолучевое замирание в системах MIMO;</w:t>
      </w:r>
    </w:p>
    <w:p w:rsidR="00A836C5" w:rsidRPr="007E6757" w:rsidRDefault="00A836C5" w:rsidP="008B27A5">
      <w:pPr>
        <w:pStyle w:val="af3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Minion Pro" w:hAnsi="Times New Roman"/>
          <w:sz w:val="24"/>
          <w:szCs w:val="24"/>
        </w:rPr>
      </w:pPr>
      <w:r w:rsidRPr="007E6757">
        <w:rPr>
          <w:rFonts w:ascii="Times New Roman" w:eastAsia="Minion Pro" w:hAnsi="Times New Roman"/>
          <w:color w:val="231F20"/>
          <w:sz w:val="24"/>
          <w:szCs w:val="24"/>
        </w:rPr>
        <w:t>содержит модели основных радиочастотных искаж</w:t>
      </w:r>
      <w:r w:rsidRPr="007E6757">
        <w:rPr>
          <w:rFonts w:ascii="Times New Roman" w:eastAsia="Minion Pro" w:hAnsi="Times New Roman"/>
          <w:color w:val="231F20"/>
          <w:sz w:val="24"/>
          <w:szCs w:val="24"/>
        </w:rPr>
        <w:t>е</w:t>
      </w:r>
      <w:r w:rsidRPr="007E6757">
        <w:rPr>
          <w:rFonts w:ascii="Times New Roman" w:eastAsia="Minion Pro" w:hAnsi="Times New Roman"/>
          <w:color w:val="231F20"/>
          <w:sz w:val="24"/>
          <w:szCs w:val="24"/>
        </w:rPr>
        <w:t>ний, таких как нелинейность, фазовый шум, тепловой шум и фазовые и частотные сдвиги;</w:t>
      </w:r>
    </w:p>
    <w:p w:rsidR="00A836C5" w:rsidRPr="007E6757" w:rsidRDefault="00A836C5" w:rsidP="008B27A5">
      <w:pPr>
        <w:pStyle w:val="af3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Minion Pro" w:hAnsi="Times New Roman"/>
          <w:sz w:val="24"/>
          <w:szCs w:val="24"/>
        </w:rPr>
      </w:pPr>
      <w:r w:rsidRPr="007E6757">
        <w:rPr>
          <w:rFonts w:ascii="Times New Roman" w:eastAsia="Minion Pro" w:hAnsi="Times New Roman"/>
          <w:color w:val="231F20"/>
          <w:sz w:val="24"/>
          <w:szCs w:val="24"/>
        </w:rPr>
        <w:t>алгоритмы доступны как функции и системные об</w:t>
      </w:r>
      <w:r w:rsidRPr="007E6757">
        <w:rPr>
          <w:rFonts w:ascii="Times New Roman" w:eastAsia="Minion Pro" w:hAnsi="Times New Roman"/>
          <w:color w:val="231F20"/>
          <w:sz w:val="24"/>
          <w:szCs w:val="24"/>
        </w:rPr>
        <w:t>ъ</w:t>
      </w:r>
      <w:r w:rsidRPr="007E6757">
        <w:rPr>
          <w:rFonts w:ascii="Times New Roman" w:eastAsia="Minion Pro" w:hAnsi="Times New Roman"/>
          <w:color w:val="231F20"/>
          <w:sz w:val="24"/>
          <w:szCs w:val="24"/>
        </w:rPr>
        <w:t>екты MATLAB и блоки Simulink;</w:t>
      </w:r>
    </w:p>
    <w:p w:rsidR="00A836C5" w:rsidRPr="007E6757" w:rsidRDefault="00A836C5" w:rsidP="008B27A5">
      <w:pPr>
        <w:pStyle w:val="af3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Minion Pro" w:hAnsi="Times New Roman"/>
          <w:sz w:val="24"/>
          <w:szCs w:val="24"/>
        </w:rPr>
      </w:pPr>
      <w:r w:rsidRPr="007E6757">
        <w:rPr>
          <w:rFonts w:ascii="Times New Roman" w:eastAsia="Minion Pro" w:hAnsi="Times New Roman"/>
          <w:color w:val="231F20"/>
          <w:sz w:val="24"/>
          <w:szCs w:val="24"/>
        </w:rPr>
        <w:t>поддерживается возможность ускорения процесса моделирования за счет переноса алгоритмов, требующих больших вычислительных затрат, на графический процессор;</w:t>
      </w:r>
    </w:p>
    <w:p w:rsidR="00A836C5" w:rsidRPr="007E6757" w:rsidRDefault="00A836C5" w:rsidP="008B27A5">
      <w:pPr>
        <w:pStyle w:val="af3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Minion Pro" w:hAnsi="Times New Roman"/>
          <w:sz w:val="24"/>
          <w:szCs w:val="24"/>
        </w:rPr>
      </w:pPr>
      <w:r w:rsidRPr="007E6757">
        <w:rPr>
          <w:rFonts w:ascii="Times New Roman" w:eastAsia="Minion Pro" w:hAnsi="Times New Roman"/>
          <w:color w:val="231F20"/>
          <w:spacing w:val="-1"/>
          <w:sz w:val="24"/>
          <w:szCs w:val="24"/>
        </w:rPr>
        <w:t>п</w:t>
      </w:r>
      <w:r w:rsidRPr="007E6757">
        <w:rPr>
          <w:rFonts w:ascii="Times New Roman" w:eastAsia="Minion Pro" w:hAnsi="Times New Roman"/>
          <w:color w:val="231F20"/>
          <w:spacing w:val="-3"/>
          <w:sz w:val="24"/>
          <w:szCs w:val="24"/>
        </w:rPr>
        <w:t>о</w:t>
      </w:r>
      <w:r w:rsidRPr="007E6757">
        <w:rPr>
          <w:rFonts w:ascii="Times New Roman" w:eastAsia="Minion Pro" w:hAnsi="Times New Roman"/>
          <w:color w:val="231F20"/>
          <w:sz w:val="24"/>
          <w:szCs w:val="24"/>
        </w:rPr>
        <w:t>д</w:t>
      </w:r>
      <w:r w:rsidRPr="007E6757">
        <w:rPr>
          <w:rFonts w:ascii="Times New Roman" w:eastAsia="Minion Pro" w:hAnsi="Times New Roman"/>
          <w:color w:val="231F20"/>
          <w:spacing w:val="-1"/>
          <w:sz w:val="24"/>
          <w:szCs w:val="24"/>
        </w:rPr>
        <w:t>д</w:t>
      </w:r>
      <w:r w:rsidRPr="007E6757">
        <w:rPr>
          <w:rFonts w:ascii="Times New Roman" w:eastAsia="Minion Pro" w:hAnsi="Times New Roman"/>
          <w:color w:val="231F20"/>
          <w:sz w:val="24"/>
          <w:szCs w:val="24"/>
        </w:rPr>
        <w:t>е</w:t>
      </w:r>
      <w:r w:rsidRPr="007E6757">
        <w:rPr>
          <w:rFonts w:ascii="Times New Roman" w:eastAsia="Minion Pro" w:hAnsi="Times New Roman"/>
          <w:color w:val="231F20"/>
          <w:spacing w:val="-5"/>
          <w:sz w:val="24"/>
          <w:szCs w:val="24"/>
        </w:rPr>
        <w:t>р</w:t>
      </w:r>
      <w:r w:rsidRPr="007E6757">
        <w:rPr>
          <w:rFonts w:ascii="Times New Roman" w:eastAsia="Minion Pro" w:hAnsi="Times New Roman"/>
          <w:color w:val="231F20"/>
          <w:sz w:val="24"/>
          <w:szCs w:val="24"/>
        </w:rPr>
        <w:t>жка а</w:t>
      </w:r>
      <w:r w:rsidRPr="007E6757">
        <w:rPr>
          <w:rFonts w:ascii="Times New Roman" w:eastAsia="Minion Pro" w:hAnsi="Times New Roman"/>
          <w:color w:val="231F20"/>
          <w:spacing w:val="-3"/>
          <w:sz w:val="24"/>
          <w:szCs w:val="24"/>
        </w:rPr>
        <w:t>р</w:t>
      </w:r>
      <w:r w:rsidRPr="007E6757">
        <w:rPr>
          <w:rFonts w:ascii="Times New Roman" w:eastAsia="Minion Pro" w:hAnsi="Times New Roman"/>
          <w:color w:val="231F20"/>
          <w:spacing w:val="-1"/>
          <w:sz w:val="24"/>
          <w:szCs w:val="24"/>
        </w:rPr>
        <w:t>иф</w:t>
      </w:r>
      <w:r w:rsidRPr="007E6757">
        <w:rPr>
          <w:rFonts w:ascii="Times New Roman" w:eastAsia="Minion Pro" w:hAnsi="Times New Roman"/>
          <w:color w:val="231F20"/>
          <w:spacing w:val="-2"/>
          <w:sz w:val="24"/>
          <w:szCs w:val="24"/>
        </w:rPr>
        <w:t>м</w:t>
      </w:r>
      <w:r w:rsidRPr="007E6757">
        <w:rPr>
          <w:rFonts w:ascii="Times New Roman" w:eastAsia="Minion Pro" w:hAnsi="Times New Roman"/>
          <w:color w:val="231F20"/>
          <w:spacing w:val="5"/>
          <w:sz w:val="24"/>
          <w:szCs w:val="24"/>
        </w:rPr>
        <w:t>е</w:t>
      </w:r>
      <w:r w:rsidRPr="007E6757">
        <w:rPr>
          <w:rFonts w:ascii="Times New Roman" w:eastAsia="Minion Pro" w:hAnsi="Times New Roman"/>
          <w:color w:val="231F20"/>
          <w:sz w:val="24"/>
          <w:szCs w:val="24"/>
        </w:rPr>
        <w:t xml:space="preserve">тики с </w:t>
      </w:r>
      <w:r w:rsidRPr="007E6757">
        <w:rPr>
          <w:rFonts w:ascii="Times New Roman" w:eastAsia="Minion Pro" w:hAnsi="Times New Roman"/>
          <w:color w:val="231F20"/>
          <w:spacing w:val="-3"/>
          <w:sz w:val="24"/>
          <w:szCs w:val="24"/>
        </w:rPr>
        <w:t>ф</w:t>
      </w:r>
      <w:r w:rsidRPr="007E6757">
        <w:rPr>
          <w:rFonts w:ascii="Times New Roman" w:eastAsia="Minion Pro" w:hAnsi="Times New Roman"/>
          <w:color w:val="231F20"/>
          <w:sz w:val="24"/>
          <w:szCs w:val="24"/>
        </w:rPr>
        <w:t>и</w:t>
      </w:r>
      <w:r w:rsidRPr="007E6757">
        <w:rPr>
          <w:rFonts w:ascii="Times New Roman" w:eastAsia="Minion Pro" w:hAnsi="Times New Roman"/>
          <w:color w:val="231F20"/>
          <w:spacing w:val="-3"/>
          <w:sz w:val="24"/>
          <w:szCs w:val="24"/>
        </w:rPr>
        <w:t>к</w:t>
      </w:r>
      <w:r w:rsidRPr="007E6757">
        <w:rPr>
          <w:rFonts w:ascii="Times New Roman" w:eastAsia="Minion Pro" w:hAnsi="Times New Roman"/>
          <w:color w:val="231F20"/>
          <w:sz w:val="24"/>
          <w:szCs w:val="24"/>
        </w:rPr>
        <w:t>си</w:t>
      </w:r>
      <w:r w:rsidRPr="007E6757">
        <w:rPr>
          <w:rFonts w:ascii="Times New Roman" w:eastAsia="Minion Pro" w:hAnsi="Times New Roman"/>
          <w:color w:val="231F20"/>
          <w:spacing w:val="2"/>
          <w:sz w:val="24"/>
          <w:szCs w:val="24"/>
        </w:rPr>
        <w:t>р</w:t>
      </w:r>
      <w:r w:rsidRPr="007E6757">
        <w:rPr>
          <w:rFonts w:ascii="Times New Roman" w:eastAsia="Minion Pro" w:hAnsi="Times New Roman"/>
          <w:color w:val="231F20"/>
          <w:spacing w:val="-3"/>
          <w:sz w:val="24"/>
          <w:szCs w:val="24"/>
        </w:rPr>
        <w:t>о</w:t>
      </w:r>
      <w:r w:rsidRPr="007E6757">
        <w:rPr>
          <w:rFonts w:ascii="Times New Roman" w:eastAsia="Minion Pro" w:hAnsi="Times New Roman"/>
          <w:color w:val="231F20"/>
          <w:spacing w:val="3"/>
          <w:sz w:val="24"/>
          <w:szCs w:val="24"/>
        </w:rPr>
        <w:t>в</w:t>
      </w:r>
      <w:r w:rsidRPr="007E6757">
        <w:rPr>
          <w:rFonts w:ascii="Times New Roman" w:eastAsia="Minion Pro" w:hAnsi="Times New Roman"/>
          <w:color w:val="231F20"/>
          <w:spacing w:val="2"/>
          <w:sz w:val="24"/>
          <w:szCs w:val="24"/>
        </w:rPr>
        <w:t>а</w:t>
      </w:r>
      <w:r w:rsidRPr="007E6757">
        <w:rPr>
          <w:rFonts w:ascii="Times New Roman" w:eastAsia="Minion Pro" w:hAnsi="Times New Roman"/>
          <w:color w:val="231F20"/>
          <w:sz w:val="24"/>
          <w:szCs w:val="24"/>
        </w:rPr>
        <w:t>н</w:t>
      </w:r>
      <w:r w:rsidRPr="007E6757">
        <w:rPr>
          <w:rFonts w:ascii="Times New Roman" w:eastAsia="Minion Pro" w:hAnsi="Times New Roman"/>
          <w:color w:val="231F20"/>
          <w:spacing w:val="-1"/>
          <w:sz w:val="24"/>
          <w:szCs w:val="24"/>
        </w:rPr>
        <w:t>н</w:t>
      </w:r>
      <w:r w:rsidRPr="007E6757">
        <w:rPr>
          <w:rFonts w:ascii="Times New Roman" w:eastAsia="Minion Pro" w:hAnsi="Times New Roman"/>
          <w:color w:val="231F20"/>
          <w:spacing w:val="-3"/>
          <w:sz w:val="24"/>
          <w:szCs w:val="24"/>
        </w:rPr>
        <w:t>о</w:t>
      </w:r>
      <w:r w:rsidRPr="007E6757">
        <w:rPr>
          <w:rFonts w:ascii="Times New Roman" w:eastAsia="Minion Pro" w:hAnsi="Times New Roman"/>
          <w:color w:val="231F20"/>
          <w:sz w:val="24"/>
          <w:szCs w:val="24"/>
        </w:rPr>
        <w:t xml:space="preserve">й </w:t>
      </w:r>
      <w:r w:rsidRPr="007E6757">
        <w:rPr>
          <w:rFonts w:ascii="Times New Roman" w:eastAsia="Minion Pro" w:hAnsi="Times New Roman"/>
          <w:color w:val="231F20"/>
          <w:spacing w:val="-1"/>
          <w:sz w:val="24"/>
          <w:szCs w:val="24"/>
        </w:rPr>
        <w:t>то</w:t>
      </w:r>
      <w:r w:rsidRPr="007E6757">
        <w:rPr>
          <w:rFonts w:ascii="Times New Roman" w:eastAsia="Minion Pro" w:hAnsi="Times New Roman"/>
          <w:color w:val="231F20"/>
          <w:sz w:val="24"/>
          <w:szCs w:val="24"/>
        </w:rPr>
        <w:t>ч</w:t>
      </w:r>
      <w:r w:rsidRPr="007E6757">
        <w:rPr>
          <w:rFonts w:ascii="Times New Roman" w:eastAsia="Minion Pro" w:hAnsi="Times New Roman"/>
          <w:color w:val="231F20"/>
          <w:spacing w:val="-3"/>
          <w:sz w:val="24"/>
          <w:szCs w:val="24"/>
        </w:rPr>
        <w:t>ко</w:t>
      </w:r>
      <w:r w:rsidRPr="007E6757">
        <w:rPr>
          <w:rFonts w:ascii="Times New Roman" w:eastAsia="Minion Pro" w:hAnsi="Times New Roman"/>
          <w:color w:val="231F20"/>
          <w:sz w:val="24"/>
          <w:szCs w:val="24"/>
        </w:rPr>
        <w:t xml:space="preserve">й и </w:t>
      </w:r>
      <w:r w:rsidRPr="007E6757">
        <w:rPr>
          <w:rFonts w:ascii="Times New Roman" w:eastAsia="Minion Pro" w:hAnsi="Times New Roman"/>
          <w:color w:val="231F20"/>
          <w:spacing w:val="1"/>
          <w:sz w:val="24"/>
          <w:szCs w:val="24"/>
        </w:rPr>
        <w:t>г</w:t>
      </w:r>
      <w:r w:rsidRPr="007E6757">
        <w:rPr>
          <w:rFonts w:ascii="Times New Roman" w:eastAsia="Minion Pro" w:hAnsi="Times New Roman"/>
          <w:color w:val="231F20"/>
          <w:sz w:val="24"/>
          <w:szCs w:val="24"/>
        </w:rPr>
        <w:t>е</w:t>
      </w:r>
      <w:r w:rsidRPr="007E6757">
        <w:rPr>
          <w:rFonts w:ascii="Times New Roman" w:eastAsia="Minion Pro" w:hAnsi="Times New Roman"/>
          <w:color w:val="231F20"/>
          <w:spacing w:val="-1"/>
          <w:sz w:val="24"/>
          <w:szCs w:val="24"/>
        </w:rPr>
        <w:t>н</w:t>
      </w:r>
      <w:r w:rsidRPr="007E6757">
        <w:rPr>
          <w:rFonts w:ascii="Times New Roman" w:eastAsia="Minion Pro" w:hAnsi="Times New Roman"/>
          <w:color w:val="231F20"/>
          <w:sz w:val="24"/>
          <w:szCs w:val="24"/>
        </w:rPr>
        <w:t>е</w:t>
      </w:r>
      <w:r w:rsidRPr="007E6757">
        <w:rPr>
          <w:rFonts w:ascii="Times New Roman" w:eastAsia="Minion Pro" w:hAnsi="Times New Roman"/>
          <w:color w:val="231F20"/>
          <w:spacing w:val="1"/>
          <w:sz w:val="24"/>
          <w:szCs w:val="24"/>
        </w:rPr>
        <w:t>р</w:t>
      </w:r>
      <w:r w:rsidRPr="007E6757">
        <w:rPr>
          <w:rFonts w:ascii="Times New Roman" w:eastAsia="Minion Pro" w:hAnsi="Times New Roman"/>
          <w:color w:val="231F20"/>
          <w:spacing w:val="2"/>
          <w:sz w:val="24"/>
          <w:szCs w:val="24"/>
        </w:rPr>
        <w:t>а</w:t>
      </w:r>
      <w:r w:rsidRPr="007E6757">
        <w:rPr>
          <w:rFonts w:ascii="Times New Roman" w:eastAsia="Minion Pro" w:hAnsi="Times New Roman"/>
          <w:color w:val="231F20"/>
          <w:sz w:val="24"/>
          <w:szCs w:val="24"/>
        </w:rPr>
        <w:t>ции C- и H</w:t>
      </w:r>
      <w:r w:rsidRPr="007E6757">
        <w:rPr>
          <w:rFonts w:ascii="Times New Roman" w:eastAsia="Minion Pro" w:hAnsi="Times New Roman"/>
          <w:color w:val="231F20"/>
          <w:spacing w:val="-2"/>
          <w:sz w:val="24"/>
          <w:szCs w:val="24"/>
        </w:rPr>
        <w:t>DL</w:t>
      </w:r>
      <w:r w:rsidRPr="007E6757">
        <w:rPr>
          <w:rFonts w:ascii="Times New Roman" w:eastAsia="Minion Pro" w:hAnsi="Times New Roman"/>
          <w:color w:val="231F20"/>
          <w:sz w:val="24"/>
          <w:szCs w:val="24"/>
        </w:rPr>
        <w:t>-</w:t>
      </w:r>
      <w:r w:rsidRPr="007E6757">
        <w:rPr>
          <w:rFonts w:ascii="Times New Roman" w:eastAsia="Minion Pro" w:hAnsi="Times New Roman"/>
          <w:color w:val="231F20"/>
          <w:spacing w:val="-3"/>
          <w:sz w:val="24"/>
          <w:szCs w:val="24"/>
        </w:rPr>
        <w:t>ко</w:t>
      </w:r>
      <w:r w:rsidRPr="007E6757">
        <w:rPr>
          <w:rFonts w:ascii="Times New Roman" w:eastAsia="Minion Pro" w:hAnsi="Times New Roman"/>
          <w:color w:val="231F20"/>
          <w:sz w:val="24"/>
          <w:szCs w:val="24"/>
        </w:rPr>
        <w:t>да.</w:t>
      </w:r>
    </w:p>
    <w:p w:rsidR="0055048F" w:rsidRPr="00A51FC9" w:rsidRDefault="00A51FC9" w:rsidP="008B27A5">
      <w:pPr>
        <w:pStyle w:val="af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A51FC9">
        <w:rPr>
          <w:rFonts w:ascii="Times New Roman" w:hAnsi="Times New Roman"/>
          <w:sz w:val="24"/>
          <w:szCs w:val="24"/>
        </w:rPr>
        <w:t xml:space="preserve">Покажем как можно быстро и легко собрать идеальную упрощенную модель </w:t>
      </w:r>
      <w:r>
        <w:rPr>
          <w:rFonts w:ascii="Times New Roman" w:hAnsi="Times New Roman"/>
          <w:sz w:val="24"/>
          <w:szCs w:val="24"/>
        </w:rPr>
        <w:t xml:space="preserve">системы связи </w:t>
      </w:r>
      <w:r w:rsidRPr="00A51FC9">
        <w:rPr>
          <w:rFonts w:ascii="Times New Roman" w:hAnsi="Times New Roman"/>
          <w:sz w:val="24"/>
          <w:szCs w:val="24"/>
        </w:rPr>
        <w:t xml:space="preserve">в </w:t>
      </w:r>
      <w:r w:rsidRPr="00A51FC9">
        <w:rPr>
          <w:rFonts w:ascii="Times New Roman" w:hAnsi="Times New Roman"/>
          <w:sz w:val="24"/>
          <w:szCs w:val="24"/>
          <w:lang w:val="en-US"/>
        </w:rPr>
        <w:t>Simulink</w:t>
      </w:r>
      <w:r w:rsidRPr="00A51FC9">
        <w:rPr>
          <w:rFonts w:ascii="Times New Roman" w:hAnsi="Times New Roman"/>
          <w:sz w:val="24"/>
          <w:szCs w:val="24"/>
        </w:rPr>
        <w:t>.</w:t>
      </w:r>
    </w:p>
    <w:p w:rsidR="00A51FC9" w:rsidRPr="00A51FC9" w:rsidRDefault="00A51FC9" w:rsidP="008B27A5">
      <w:pPr>
        <w:rPr>
          <w:szCs w:val="24"/>
        </w:rPr>
      </w:pPr>
      <w:r w:rsidRPr="00A51FC9">
        <w:rPr>
          <w:szCs w:val="24"/>
        </w:rPr>
        <w:t xml:space="preserve">Работу с системами связи начнем с </w:t>
      </w:r>
      <w:r w:rsidRPr="00A51FC9">
        <w:rPr>
          <w:szCs w:val="24"/>
          <w:lang w:val="en-US"/>
        </w:rPr>
        <w:t>Simulink</w:t>
      </w:r>
      <w:r w:rsidRPr="00A51FC9">
        <w:rPr>
          <w:szCs w:val="24"/>
        </w:rPr>
        <w:t xml:space="preserve">, интефрейс которого состоит из двух окон: это </w:t>
      </w:r>
      <w:r w:rsidRPr="00A51FC9">
        <w:rPr>
          <w:szCs w:val="24"/>
          <w:lang w:val="en-US"/>
        </w:rPr>
        <w:t>Simulink</w:t>
      </w:r>
      <w:r w:rsidRPr="00A51FC9">
        <w:rPr>
          <w:szCs w:val="24"/>
        </w:rPr>
        <w:t xml:space="preserve"> </w:t>
      </w:r>
      <w:r w:rsidRPr="00A51FC9">
        <w:rPr>
          <w:szCs w:val="24"/>
          <w:lang w:val="en-US"/>
        </w:rPr>
        <w:t>Library</w:t>
      </w:r>
      <w:r w:rsidRPr="00A51FC9">
        <w:rPr>
          <w:szCs w:val="24"/>
        </w:rPr>
        <w:t xml:space="preserve"> </w:t>
      </w:r>
      <w:r w:rsidRPr="00A51FC9">
        <w:rPr>
          <w:szCs w:val="24"/>
          <w:lang w:val="en-US"/>
        </w:rPr>
        <w:t>Brouser</w:t>
      </w:r>
      <w:r w:rsidRPr="00A51FC9">
        <w:rPr>
          <w:szCs w:val="24"/>
        </w:rPr>
        <w:t>, где расположены блоки для построения моделей и осно самой модели где можно проводить моделирование и о</w:t>
      </w:r>
      <w:r w:rsidR="000544C8">
        <w:rPr>
          <w:szCs w:val="24"/>
        </w:rPr>
        <w:t>существлять в</w:t>
      </w:r>
      <w:r w:rsidR="000544C8">
        <w:rPr>
          <w:szCs w:val="24"/>
        </w:rPr>
        <w:t>и</w:t>
      </w:r>
      <w:r w:rsidR="000544C8">
        <w:rPr>
          <w:szCs w:val="24"/>
        </w:rPr>
        <w:t>зуальный контроль</w:t>
      </w:r>
      <w:r w:rsidR="000544C8" w:rsidRPr="000544C8">
        <w:rPr>
          <w:szCs w:val="24"/>
        </w:rPr>
        <w:t xml:space="preserve"> (</w:t>
      </w:r>
      <w:r w:rsidR="000544C8">
        <w:rPr>
          <w:szCs w:val="24"/>
        </w:rPr>
        <w:t>рис. 7.1</w:t>
      </w:r>
      <w:r w:rsidR="000544C8" w:rsidRPr="000544C8">
        <w:rPr>
          <w:szCs w:val="24"/>
        </w:rPr>
        <w:t>)</w:t>
      </w:r>
      <w:r w:rsidR="000544C8">
        <w:rPr>
          <w:szCs w:val="24"/>
        </w:rPr>
        <w:t>.</w:t>
      </w:r>
      <w:r w:rsidRPr="00A51FC9">
        <w:rPr>
          <w:szCs w:val="24"/>
        </w:rPr>
        <w:t xml:space="preserve"> </w:t>
      </w:r>
    </w:p>
    <w:p w:rsidR="00A51FC9" w:rsidRPr="007E6757" w:rsidRDefault="00AE7BB8" w:rsidP="008B27A5">
      <w:pPr>
        <w:pStyle w:val="af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089F980B" wp14:editId="6D9891FE">
            <wp:extent cx="3435791" cy="1920272"/>
            <wp:effectExtent l="0" t="0" r="0" b="3810"/>
            <wp:docPr id="22" name="Рисунок 22" descr="C:\Users\Администратор\YandexDisk\Скриншоты\2016-07-02_20-36-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C:\Users\Администратор\YandexDisk\Скриншоты\2016-07-02_20-36-40.png"/>
                    <pic:cNvPicPr>
                      <a:picLocks noChangeAspect="1" noChangeArrowheads="1"/>
                    </pic:cNvPicPr>
                  </pic:nvPicPr>
                  <pic:blipFill>
                    <a:blip r:embed="rId3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503" cy="192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039" w:rsidRPr="007B3BB5" w:rsidRDefault="00AE7BB8" w:rsidP="008B27A5">
      <w:pPr>
        <w:pStyle w:val="af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AE7BB8">
        <w:rPr>
          <w:rFonts w:ascii="Times New Roman" w:hAnsi="Times New Roman"/>
          <w:sz w:val="24"/>
          <w:szCs w:val="24"/>
        </w:rPr>
        <w:t xml:space="preserve">Рис.7.1. </w:t>
      </w:r>
      <w:r>
        <w:rPr>
          <w:rFonts w:ascii="Times New Roman" w:hAnsi="Times New Roman"/>
          <w:sz w:val="24"/>
          <w:szCs w:val="24"/>
        </w:rPr>
        <w:t xml:space="preserve">Рабочие окна </w:t>
      </w:r>
      <w:r>
        <w:rPr>
          <w:rFonts w:ascii="Times New Roman" w:hAnsi="Times New Roman"/>
          <w:sz w:val="24"/>
          <w:szCs w:val="24"/>
          <w:lang w:val="en-US"/>
        </w:rPr>
        <w:t>Simulink</w:t>
      </w:r>
    </w:p>
    <w:p w:rsidR="007B3BB5" w:rsidRDefault="007B3BB5" w:rsidP="008B27A5"/>
    <w:p w:rsidR="007B3BB5" w:rsidRDefault="007B3BB5" w:rsidP="008B27A5">
      <w:r>
        <w:t xml:space="preserve">Также мы коснёмся инструмента </w:t>
      </w:r>
      <w:r>
        <w:rPr>
          <w:lang w:val="en-US"/>
        </w:rPr>
        <w:t>BerTool</w:t>
      </w:r>
      <w:r>
        <w:t>, который по</w:t>
      </w:r>
      <w:r>
        <w:t>з</w:t>
      </w:r>
      <w:r>
        <w:t xml:space="preserve">воляет оценивать вероятность битовой ошибки вмодели. </w:t>
      </w:r>
    </w:p>
    <w:p w:rsidR="007B3BB5" w:rsidRDefault="007B3BB5" w:rsidP="008B27A5">
      <w:r>
        <w:t xml:space="preserve">Теперь перейдем </w:t>
      </w:r>
      <w:r w:rsidRPr="00BC0ED5">
        <w:t xml:space="preserve"> </w:t>
      </w:r>
      <w:r>
        <w:t xml:space="preserve">в </w:t>
      </w:r>
      <w:r>
        <w:rPr>
          <w:lang w:val="en-US"/>
        </w:rPr>
        <w:t>Simulink</w:t>
      </w:r>
      <w:r>
        <w:t xml:space="preserve"> и построим с нуля идеал</w:t>
      </w:r>
      <w:r>
        <w:t>ь</w:t>
      </w:r>
      <w:r>
        <w:t xml:space="preserve">ную модель системы связи. </w:t>
      </w:r>
    </w:p>
    <w:p w:rsidR="007B3BB5" w:rsidRDefault="007B3BB5" w:rsidP="008B27A5">
      <w:r>
        <w:t>Откроем</w:t>
      </w:r>
      <w:r w:rsidRPr="00BB5AF8">
        <w:t xml:space="preserve"> </w:t>
      </w:r>
      <w:r>
        <w:t>окно</w:t>
      </w:r>
      <w:r w:rsidRPr="00BB5AF8">
        <w:t xml:space="preserve"> </w:t>
      </w:r>
      <w:r w:rsidRPr="00F05828">
        <w:rPr>
          <w:i/>
          <w:lang w:val="en-US"/>
        </w:rPr>
        <w:t>Simulink</w:t>
      </w:r>
      <w:r w:rsidRPr="00F05828">
        <w:rPr>
          <w:i/>
        </w:rPr>
        <w:t xml:space="preserve"> </w:t>
      </w:r>
      <w:r w:rsidRPr="00F05828">
        <w:rPr>
          <w:i/>
          <w:lang w:val="en-US"/>
        </w:rPr>
        <w:t>Library</w:t>
      </w:r>
      <w:r w:rsidRPr="00F05828">
        <w:rPr>
          <w:i/>
        </w:rPr>
        <w:t xml:space="preserve"> </w:t>
      </w:r>
      <w:r w:rsidRPr="00F05828">
        <w:rPr>
          <w:i/>
          <w:lang w:val="en-US"/>
        </w:rPr>
        <w:t>Brouser</w:t>
      </w:r>
      <w:r>
        <w:t xml:space="preserve"> в левой части к</w:t>
      </w:r>
      <w:r>
        <w:t>о</w:t>
      </w:r>
      <w:r>
        <w:t>торого представлен список расширений, которые доступны для и использования, а в правой части представлены блоки кот</w:t>
      </w:r>
      <w:r>
        <w:t>о</w:t>
      </w:r>
      <w:r>
        <w:t>рые можно использовать для моделирования</w:t>
      </w:r>
    </w:p>
    <w:p w:rsidR="00777039" w:rsidRPr="00852CE9" w:rsidRDefault="00777039" w:rsidP="008B27A5">
      <w:pPr>
        <w:pStyle w:val="af3"/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</w:p>
    <w:p w:rsidR="00777039" w:rsidRPr="00852CE9" w:rsidRDefault="007B3BB5" w:rsidP="008B27A5">
      <w:pPr>
        <w:pStyle w:val="af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1125BFBA" wp14:editId="7038FF2F">
            <wp:extent cx="1955506" cy="2068717"/>
            <wp:effectExtent l="0" t="0" r="6985" b="8255"/>
            <wp:docPr id="24" name="Рисунок 24" descr="C:\Users\Администратор\YandexDisk\Скриншоты\2016-07-02_20-40-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C:\Users\Администратор\YandexDisk\Скриншоты\2016-07-02_20-40-14.png"/>
                    <pic:cNvPicPr>
                      <a:picLocks noChangeAspect="1" noChangeArrowheads="1"/>
                    </pic:cNvPicPr>
                  </pic:nvPicPr>
                  <pic:blipFill>
                    <a:blip r:embed="rId3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406" cy="2073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039" w:rsidRPr="00852CE9" w:rsidRDefault="007B3BB5" w:rsidP="008B27A5">
      <w:pPr>
        <w:pStyle w:val="af3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7B3BB5">
        <w:rPr>
          <w:rFonts w:ascii="Times New Roman" w:hAnsi="Times New Roman"/>
          <w:sz w:val="24"/>
          <w:szCs w:val="24"/>
        </w:rPr>
        <w:t>Рис. 7.2. Окно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51FC9">
        <w:rPr>
          <w:rFonts w:ascii="Times New Roman" w:hAnsi="Times New Roman"/>
          <w:sz w:val="24"/>
          <w:szCs w:val="24"/>
          <w:lang w:val="en-US"/>
        </w:rPr>
        <w:t>Simulink</w:t>
      </w:r>
      <w:r w:rsidRPr="00A51FC9">
        <w:rPr>
          <w:rFonts w:ascii="Times New Roman" w:hAnsi="Times New Roman"/>
          <w:sz w:val="24"/>
          <w:szCs w:val="24"/>
        </w:rPr>
        <w:t xml:space="preserve"> </w:t>
      </w:r>
      <w:r w:rsidRPr="00A51FC9">
        <w:rPr>
          <w:rFonts w:ascii="Times New Roman" w:hAnsi="Times New Roman"/>
          <w:sz w:val="24"/>
          <w:szCs w:val="24"/>
          <w:lang w:val="en-US"/>
        </w:rPr>
        <w:t>Library</w:t>
      </w:r>
      <w:r w:rsidRPr="00A51FC9">
        <w:rPr>
          <w:rFonts w:ascii="Times New Roman" w:hAnsi="Times New Roman"/>
          <w:sz w:val="24"/>
          <w:szCs w:val="24"/>
        </w:rPr>
        <w:t xml:space="preserve"> </w:t>
      </w:r>
      <w:r w:rsidRPr="00A51FC9">
        <w:rPr>
          <w:rFonts w:ascii="Times New Roman" w:hAnsi="Times New Roman"/>
          <w:sz w:val="24"/>
          <w:szCs w:val="24"/>
          <w:lang w:val="en-US"/>
        </w:rPr>
        <w:t>Brouser</w:t>
      </w:r>
    </w:p>
    <w:p w:rsidR="00641AE2" w:rsidRPr="00325AEB" w:rsidRDefault="00641AE2" w:rsidP="008B27A5">
      <w:r>
        <w:lastRenderedPageBreak/>
        <w:t xml:space="preserve">Для того, чтобы начать построение модели нажмём на кнопку </w:t>
      </w:r>
      <w:r w:rsidRPr="00641AE2">
        <w:rPr>
          <w:b/>
          <w:noProof/>
          <w:szCs w:val="24"/>
        </w:rPr>
        <w:drawing>
          <wp:inline distT="0" distB="0" distL="0" distR="0" wp14:anchorId="55A2AC41" wp14:editId="5CB70EF5">
            <wp:extent cx="247810" cy="195943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5"/>
                    <a:stretch>
                      <a:fillRect/>
                    </a:stretch>
                  </pic:blipFill>
                  <pic:spPr>
                    <a:xfrm>
                      <a:off x="0" y="0"/>
                      <a:ext cx="249585" cy="197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откроется окно модели </w:t>
      </w:r>
      <w:r w:rsidRPr="00325AEB">
        <w:rPr>
          <w:i/>
          <w:lang w:val="en-US"/>
        </w:rPr>
        <w:t>untitled</w:t>
      </w:r>
      <w:r w:rsidRPr="00325AEB">
        <w:rPr>
          <w:i/>
        </w:rPr>
        <w:t>1-</w:t>
      </w:r>
      <w:r w:rsidRPr="00325AEB">
        <w:rPr>
          <w:i/>
          <w:lang w:val="en-US"/>
        </w:rPr>
        <w:t>Simulink</w:t>
      </w:r>
    </w:p>
    <w:p w:rsidR="00641AE2" w:rsidRDefault="00641AE2" w:rsidP="008B27A5">
      <w:r>
        <w:t xml:space="preserve">Для начала настроим среду для работы с дискретными сигналами. Для это нажмем кнопку </w:t>
      </w:r>
      <w:r w:rsidRPr="00641AE2">
        <w:rPr>
          <w:noProof/>
        </w:rPr>
        <w:drawing>
          <wp:inline distT="0" distB="0" distL="0" distR="0" wp14:anchorId="75C5A292" wp14:editId="39FAA583">
            <wp:extent cx="304800" cy="2762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41AE2">
        <w:t xml:space="preserve"> </w:t>
      </w:r>
      <w:r>
        <w:t>(</w:t>
      </w:r>
      <w:r w:rsidRPr="00641AE2">
        <w:t>шестеренка</w:t>
      </w:r>
      <w:r>
        <w:t>) и откр</w:t>
      </w:r>
      <w:r>
        <w:t>о</w:t>
      </w:r>
      <w:r>
        <w:t xml:space="preserve">ется окно </w:t>
      </w:r>
      <w:r>
        <w:rPr>
          <w:lang w:val="en-US"/>
        </w:rPr>
        <w:t>Configuration</w:t>
      </w:r>
      <w:r w:rsidRPr="005E3408">
        <w:t xml:space="preserve"> </w:t>
      </w:r>
      <w:r>
        <w:rPr>
          <w:lang w:val="en-US"/>
        </w:rPr>
        <w:t>Parameters</w:t>
      </w:r>
    </w:p>
    <w:p w:rsidR="00105FC4" w:rsidRPr="00334CA9" w:rsidRDefault="00105FC4" w:rsidP="008B27A5">
      <w:r>
        <w:t xml:space="preserve">Пропишем в настройках параметра </w:t>
      </w:r>
      <w:r>
        <w:rPr>
          <w:lang w:val="en-US"/>
        </w:rPr>
        <w:t>Stop</w:t>
      </w:r>
      <w:r w:rsidRPr="00604EEB">
        <w:t xml:space="preserve"> </w:t>
      </w:r>
      <w:r>
        <w:rPr>
          <w:lang w:val="en-US"/>
        </w:rPr>
        <w:t>Time</w:t>
      </w:r>
      <w:r>
        <w:t xml:space="preserve"> – </w:t>
      </w:r>
      <w:r w:rsidRPr="00604EEB">
        <w:rPr>
          <w:b/>
          <w:lang w:val="en-US"/>
        </w:rPr>
        <w:t>inf</w:t>
      </w:r>
      <w:r w:rsidRPr="00604EEB">
        <w:rPr>
          <w:b/>
        </w:rPr>
        <w:t xml:space="preserve">, </w:t>
      </w:r>
      <w:r w:rsidRPr="00604EEB">
        <w:t>для того, чтобы моделирование шло до бесконечности</w:t>
      </w:r>
      <w:r>
        <w:t xml:space="preserve"> и выберем решатель (</w:t>
      </w:r>
      <w:r w:rsidRPr="00105FC4">
        <w:rPr>
          <w:i/>
          <w:lang w:val="en-US"/>
        </w:rPr>
        <w:t>Solve</w:t>
      </w:r>
      <w:r>
        <w:rPr>
          <w:lang w:val="en-US"/>
        </w:rPr>
        <w:t>r</w:t>
      </w:r>
      <w:r>
        <w:t>)</w:t>
      </w:r>
      <w:r w:rsidRPr="00081ACB">
        <w:t xml:space="preserve"> </w:t>
      </w:r>
      <w:r w:rsidRPr="00105FC4">
        <w:rPr>
          <w:i/>
          <w:lang w:val="en-US"/>
        </w:rPr>
        <w:t>discrete</w:t>
      </w:r>
      <w:r w:rsidRPr="00105FC4">
        <w:rPr>
          <w:i/>
        </w:rPr>
        <w:t xml:space="preserve"> (</w:t>
      </w:r>
      <w:r w:rsidRPr="00105FC4">
        <w:rPr>
          <w:i/>
          <w:lang w:val="en-US"/>
        </w:rPr>
        <w:t>no</w:t>
      </w:r>
      <w:r w:rsidRPr="00105FC4">
        <w:rPr>
          <w:i/>
        </w:rPr>
        <w:t xml:space="preserve"> </w:t>
      </w:r>
      <w:r w:rsidRPr="00105FC4">
        <w:rPr>
          <w:i/>
          <w:lang w:val="en-US"/>
        </w:rPr>
        <w:t>continuous</w:t>
      </w:r>
      <w:r w:rsidRPr="00105FC4">
        <w:rPr>
          <w:i/>
        </w:rPr>
        <w:t xml:space="preserve"> </w:t>
      </w:r>
      <w:r w:rsidRPr="00105FC4">
        <w:rPr>
          <w:i/>
          <w:lang w:val="en-US"/>
        </w:rPr>
        <w:t>states</w:t>
      </w:r>
      <w:r w:rsidRPr="00105FC4">
        <w:rPr>
          <w:i/>
        </w:rPr>
        <w:t>)</w:t>
      </w:r>
      <w:r>
        <w:t xml:space="preserve">.Нажмём </w:t>
      </w:r>
      <w:r w:rsidRPr="00105FC4">
        <w:rPr>
          <w:b/>
          <w:lang w:val="en-US"/>
        </w:rPr>
        <w:t>Applay</w:t>
      </w:r>
      <w:r>
        <w:t xml:space="preserve"> и </w:t>
      </w:r>
      <w:r w:rsidRPr="00105FC4">
        <w:rPr>
          <w:b/>
          <w:lang w:val="en-US"/>
        </w:rPr>
        <w:t>OK</w:t>
      </w:r>
      <w:r w:rsidRPr="00081ACB">
        <w:t>,</w:t>
      </w:r>
      <w:r>
        <w:t xml:space="preserve"> чтобы применить изменения. </w:t>
      </w:r>
    </w:p>
    <w:p w:rsidR="00641AE2" w:rsidRDefault="00105FC4" w:rsidP="008B27A5">
      <w:r>
        <w:t>Далее для построения модели нам необходимо перет</w:t>
      </w:r>
      <w:r>
        <w:t>а</w:t>
      </w:r>
      <w:r>
        <w:t xml:space="preserve">щить блоки из </w:t>
      </w:r>
      <w:r w:rsidRPr="00F05828">
        <w:rPr>
          <w:i/>
          <w:lang w:val="en-US"/>
        </w:rPr>
        <w:t>Simulink</w:t>
      </w:r>
      <w:r w:rsidRPr="00F05828">
        <w:rPr>
          <w:i/>
        </w:rPr>
        <w:t xml:space="preserve"> </w:t>
      </w:r>
      <w:r w:rsidRPr="00F05828">
        <w:rPr>
          <w:i/>
          <w:lang w:val="en-US"/>
        </w:rPr>
        <w:t>Library</w:t>
      </w:r>
      <w:r w:rsidRPr="00F05828">
        <w:rPr>
          <w:i/>
        </w:rPr>
        <w:t xml:space="preserve"> </w:t>
      </w:r>
      <w:r w:rsidRPr="00F05828">
        <w:rPr>
          <w:i/>
          <w:lang w:val="en-US"/>
        </w:rPr>
        <w:t>Brouser</w:t>
      </w:r>
      <w:r>
        <w:t xml:space="preserve"> в окно модели. Начнем с источника данных (будем использовать генератор случайной последовательности) </w:t>
      </w:r>
      <w:r w:rsidRPr="00105FC4">
        <w:rPr>
          <w:noProof/>
        </w:rPr>
        <w:drawing>
          <wp:inline distT="0" distB="0" distL="0" distR="0" wp14:anchorId="5FAC70C6" wp14:editId="756F4221">
            <wp:extent cx="443120" cy="381838"/>
            <wp:effectExtent l="0" t="0" r="0" b="0"/>
            <wp:docPr id="8266" name="Рисунок 8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7"/>
                    <a:stretch>
                      <a:fillRect/>
                    </a:stretch>
                  </pic:blipFill>
                  <pic:spPr>
                    <a:xfrm>
                      <a:off x="0" y="0"/>
                      <a:ext cx="444749" cy="383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:rsidR="00105FC4" w:rsidRDefault="00DA5263" w:rsidP="008B27A5">
      <w:r>
        <w:t>Далее нам потребуется модулятор. Здесь мы будем и</w:t>
      </w:r>
      <w:r>
        <w:t>с</w:t>
      </w:r>
      <w:r>
        <w:t xml:space="preserve">пользовать стандартный </w:t>
      </w:r>
      <w:r>
        <w:rPr>
          <w:lang w:val="en-US"/>
        </w:rPr>
        <w:t>QPSK</w:t>
      </w:r>
      <w:r>
        <w:t xml:space="preserve"> модулятор </w:t>
      </w:r>
      <w:r w:rsidRPr="00DA5263">
        <w:rPr>
          <w:noProof/>
        </w:rPr>
        <w:drawing>
          <wp:inline distT="0" distB="0" distL="0" distR="0" wp14:anchorId="4848E2E6" wp14:editId="2F357596">
            <wp:extent cx="386862" cy="406600"/>
            <wp:effectExtent l="0" t="0" r="0" b="0"/>
            <wp:docPr id="8267" name="Рисунок 8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8"/>
                    <a:stretch>
                      <a:fillRect/>
                    </a:stretch>
                  </pic:blipFill>
                  <pic:spPr>
                    <a:xfrm>
                      <a:off x="0" y="0"/>
                      <a:ext cx="387399" cy="40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:rsidR="00FC4078" w:rsidRDefault="00DA5263" w:rsidP="008B27A5">
      <w:r>
        <w:t xml:space="preserve">Также нам понадобится демодулятор </w:t>
      </w:r>
      <w:r w:rsidRPr="00DA5263">
        <w:rPr>
          <w:noProof/>
        </w:rPr>
        <w:drawing>
          <wp:inline distT="0" distB="0" distL="0" distR="0" wp14:anchorId="30ECC1C7" wp14:editId="05D2B14F">
            <wp:extent cx="406958" cy="436326"/>
            <wp:effectExtent l="0" t="0" r="0" b="1905"/>
            <wp:docPr id="8268" name="Рисунок 8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9"/>
                    <a:stretch>
                      <a:fillRect/>
                    </a:stretch>
                  </pic:blipFill>
                  <pic:spPr>
                    <a:xfrm>
                      <a:off x="0" y="0"/>
                      <a:ext cx="411173" cy="44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  <w:r w:rsidRPr="00DA5263">
        <w:t xml:space="preserve"> </w:t>
      </w:r>
      <w:r>
        <w:t>Следу</w:t>
      </w:r>
      <w:r>
        <w:t>ю</w:t>
      </w:r>
      <w:r>
        <w:t>щий элемент, который нам понадобится – это формирующий фильтр (будем использовать фильтр приподнятого косинуса)</w:t>
      </w:r>
      <w:r w:rsidRPr="00DA5263">
        <w:rPr>
          <w:noProof/>
        </w:rPr>
        <w:t xml:space="preserve"> </w:t>
      </w:r>
      <w:r w:rsidRPr="00DA5263">
        <w:rPr>
          <w:noProof/>
        </w:rPr>
        <w:drawing>
          <wp:inline distT="0" distB="0" distL="0" distR="0" wp14:anchorId="7EE8D825" wp14:editId="45B90957">
            <wp:extent cx="477296" cy="403532"/>
            <wp:effectExtent l="0" t="0" r="0" b="0"/>
            <wp:docPr id="8269" name="Рисунок 8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0"/>
                    <a:stretch>
                      <a:fillRect/>
                    </a:stretch>
                  </pic:blipFill>
                  <pic:spPr>
                    <a:xfrm>
                      <a:off x="0" y="0"/>
                      <a:ext cx="478143" cy="404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. </w:t>
      </w:r>
      <w:r>
        <w:t>Обратите внимание, то нам понадобится два таких фильтра для приемной и передающей стороны соответственно. Также, естественно нам понадобится канал связи, будем и</w:t>
      </w:r>
      <w:r>
        <w:t>с</w:t>
      </w:r>
      <w:r>
        <w:t xml:space="preserve">пользовать Гауссовский канал </w:t>
      </w:r>
      <w:r w:rsidRPr="00DA5263">
        <w:rPr>
          <w:noProof/>
        </w:rPr>
        <w:drawing>
          <wp:inline distT="0" distB="0" distL="0" distR="0" wp14:anchorId="66A818DB" wp14:editId="59CE89FC">
            <wp:extent cx="472751" cy="381838"/>
            <wp:effectExtent l="0" t="0" r="3810" b="0"/>
            <wp:docPr id="8270" name="Рисунок 8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1"/>
                    <a:stretch>
                      <a:fillRect/>
                    </a:stretch>
                  </pic:blipFill>
                  <pic:spPr>
                    <a:xfrm>
                      <a:off x="0" y="0"/>
                      <a:ext cx="473632" cy="382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  <w:r w:rsidR="00FC4078">
        <w:t xml:space="preserve"> Также нам нужно будет необход</w:t>
      </w:r>
      <w:r w:rsidR="00FC4078">
        <w:t>и</w:t>
      </w:r>
      <w:r w:rsidR="00FC4078">
        <w:t>мо оценивать модели и для этого нам понадобится счётчик б</w:t>
      </w:r>
      <w:r w:rsidR="00FC4078">
        <w:t>и</w:t>
      </w:r>
      <w:r w:rsidR="00FC4078">
        <w:t>товой ошибки</w:t>
      </w:r>
      <w:r w:rsidR="00FC4078" w:rsidRPr="00354A75">
        <w:t xml:space="preserve"> </w:t>
      </w:r>
      <w:r w:rsidR="00FC4078">
        <w:rPr>
          <w:lang w:val="en-US"/>
        </w:rPr>
        <w:t>Error</w:t>
      </w:r>
      <w:r w:rsidR="00FC4078" w:rsidRPr="00354A75">
        <w:t xml:space="preserve"> </w:t>
      </w:r>
      <w:r w:rsidR="00FC4078">
        <w:rPr>
          <w:lang w:val="en-US"/>
        </w:rPr>
        <w:t>Rate</w:t>
      </w:r>
      <w:r w:rsidR="00FC4078" w:rsidRPr="00354A75">
        <w:t xml:space="preserve"> </w:t>
      </w:r>
      <w:r w:rsidR="00FC4078">
        <w:rPr>
          <w:lang w:val="en-US"/>
        </w:rPr>
        <w:t>Calculation</w:t>
      </w:r>
      <w:r w:rsidR="00FC4078" w:rsidRPr="00FC4078">
        <w:rPr>
          <w:noProof/>
        </w:rPr>
        <w:drawing>
          <wp:inline distT="0" distB="0" distL="0" distR="0" wp14:anchorId="63906F1F" wp14:editId="3703EBA7">
            <wp:extent cx="371789" cy="356135"/>
            <wp:effectExtent l="0" t="0" r="0" b="6350"/>
            <wp:docPr id="8271" name="Рисунок 8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2"/>
                    <a:stretch>
                      <a:fillRect/>
                    </a:stretch>
                  </pic:blipFill>
                  <pic:spPr>
                    <a:xfrm>
                      <a:off x="0" y="0"/>
                      <a:ext cx="372914" cy="357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4078">
        <w:t xml:space="preserve">, ., также мы будем наблюдать за фазовым созвездием </w:t>
      </w:r>
      <w:r w:rsidR="00FC4078">
        <w:rPr>
          <w:lang w:val="en-US"/>
        </w:rPr>
        <w:t>Constellation</w:t>
      </w:r>
      <w:r w:rsidR="00FC4078" w:rsidRPr="009E7520">
        <w:t xml:space="preserve"> </w:t>
      </w:r>
      <w:r w:rsidR="00FC4078">
        <w:rPr>
          <w:lang w:val="en-US"/>
        </w:rPr>
        <w:t>Di</w:t>
      </w:r>
      <w:r w:rsidR="00FC4078">
        <w:rPr>
          <w:lang w:val="en-US"/>
        </w:rPr>
        <w:t>a</w:t>
      </w:r>
      <w:r w:rsidR="00FC4078">
        <w:rPr>
          <w:lang w:val="en-US"/>
        </w:rPr>
        <w:lastRenderedPageBreak/>
        <w:t>gram</w:t>
      </w:r>
      <w:r w:rsidR="00FC4078" w:rsidRPr="009E7520">
        <w:t xml:space="preserve">. </w:t>
      </w:r>
      <w:r w:rsidR="00FC4078">
        <w:t xml:space="preserve">Также ждя отображения результатов моделирования нам понадобится анализатор спектра </w:t>
      </w:r>
      <w:r w:rsidR="00FC4078">
        <w:rPr>
          <w:lang w:val="en-US"/>
        </w:rPr>
        <w:t>Spectrum</w:t>
      </w:r>
      <w:r w:rsidR="00FC4078" w:rsidRPr="009E7520">
        <w:t xml:space="preserve"> </w:t>
      </w:r>
      <w:r w:rsidR="00FC4078">
        <w:rPr>
          <w:lang w:val="en-US"/>
        </w:rPr>
        <w:t>Analyse</w:t>
      </w:r>
      <w:r w:rsidR="00FC4078" w:rsidRPr="009E7520">
        <w:t xml:space="preserve">. </w:t>
      </w:r>
      <w:r w:rsidR="00FC4078">
        <w:t>Также нам понадобится блок поиска задержки между приёмной и перед</w:t>
      </w:r>
      <w:r w:rsidR="00FC4078">
        <w:t>а</w:t>
      </w:r>
      <w:r w:rsidR="00FC4078">
        <w:t xml:space="preserve">ющей стороной </w:t>
      </w:r>
      <w:r w:rsidR="00FC4078">
        <w:rPr>
          <w:lang w:val="en-US"/>
        </w:rPr>
        <w:t>Find</w:t>
      </w:r>
      <w:r w:rsidR="00FC4078" w:rsidRPr="009E7520">
        <w:t xml:space="preserve"> </w:t>
      </w:r>
      <w:r w:rsidR="00FC4078">
        <w:rPr>
          <w:lang w:val="en-US"/>
        </w:rPr>
        <w:t>Delay</w:t>
      </w:r>
      <w:r w:rsidR="00FC4078">
        <w:t>. также мы будем наблюдать за ф</w:t>
      </w:r>
      <w:r w:rsidR="00FC4078">
        <w:t>а</w:t>
      </w:r>
      <w:r w:rsidR="00FC4078">
        <w:t>зовым созве</w:t>
      </w:r>
      <w:r w:rsidR="00FC4078">
        <w:t>з</w:t>
      </w:r>
      <w:r w:rsidR="00FC4078">
        <w:t xml:space="preserve">дием </w:t>
      </w:r>
      <w:r w:rsidR="00FC4078">
        <w:rPr>
          <w:lang w:val="en-US"/>
        </w:rPr>
        <w:t>Constellation</w:t>
      </w:r>
      <w:r w:rsidR="00FC4078" w:rsidRPr="009E7520">
        <w:t xml:space="preserve"> </w:t>
      </w:r>
      <w:r w:rsidR="00FC4078">
        <w:rPr>
          <w:lang w:val="en-US"/>
        </w:rPr>
        <w:t>Diagram</w:t>
      </w:r>
      <w:r w:rsidR="00FC4078" w:rsidRPr="009E7520">
        <w:t>.</w:t>
      </w:r>
      <w:r w:rsidR="00FC4078">
        <w:t xml:space="preserve"> </w:t>
      </w:r>
      <w:r w:rsidR="00FC4078" w:rsidRPr="00FC4078">
        <w:rPr>
          <w:noProof/>
        </w:rPr>
        <w:drawing>
          <wp:inline distT="0" distB="0" distL="0" distR="0" wp14:anchorId="2C743505" wp14:editId="0122C202">
            <wp:extent cx="477296" cy="426520"/>
            <wp:effectExtent l="0" t="0" r="0" b="0"/>
            <wp:docPr id="8273" name="Рисунок 8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3"/>
                    <a:stretch>
                      <a:fillRect/>
                    </a:stretch>
                  </pic:blipFill>
                  <pic:spPr>
                    <a:xfrm>
                      <a:off x="0" y="0"/>
                      <a:ext cx="478046" cy="427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4078">
        <w:t xml:space="preserve">. Также для отображения результатов моделирования нам понадобится анализатор спектра </w:t>
      </w:r>
      <w:r w:rsidR="00FC4078">
        <w:rPr>
          <w:lang w:val="en-US"/>
        </w:rPr>
        <w:t>Spectrum</w:t>
      </w:r>
      <w:r w:rsidR="00FC4078" w:rsidRPr="009E7520">
        <w:t xml:space="preserve"> </w:t>
      </w:r>
      <w:r w:rsidR="00FC4078">
        <w:rPr>
          <w:lang w:val="en-US"/>
        </w:rPr>
        <w:t>Analyse</w:t>
      </w:r>
      <w:r w:rsidR="00FC4078">
        <w:t xml:space="preserve"> </w:t>
      </w:r>
      <w:r w:rsidR="00FC4078" w:rsidRPr="00FC4078">
        <w:rPr>
          <w:noProof/>
        </w:rPr>
        <w:drawing>
          <wp:inline distT="0" distB="0" distL="0" distR="0" wp14:anchorId="2D797B41" wp14:editId="287A2CC1">
            <wp:extent cx="336620" cy="432797"/>
            <wp:effectExtent l="0" t="0" r="6350" b="5715"/>
            <wp:docPr id="8274" name="Рисунок 8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4"/>
                    <a:stretch>
                      <a:fillRect/>
                    </a:stretch>
                  </pic:blipFill>
                  <pic:spPr>
                    <a:xfrm>
                      <a:off x="0" y="0"/>
                      <a:ext cx="335882" cy="431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4078">
        <w:t>.</w:t>
      </w:r>
    </w:p>
    <w:p w:rsidR="00FC4078" w:rsidRDefault="00FC4078" w:rsidP="008B27A5">
      <w:r w:rsidRPr="009E7520">
        <w:t xml:space="preserve"> </w:t>
      </w:r>
      <w:r>
        <w:t xml:space="preserve">Также нам понадобится блок поиска задержки между приёмной и передающей стороной </w:t>
      </w:r>
      <w:r>
        <w:rPr>
          <w:lang w:val="en-US"/>
        </w:rPr>
        <w:t>Find</w:t>
      </w:r>
      <w:r w:rsidRPr="009E7520">
        <w:t xml:space="preserve"> </w:t>
      </w:r>
      <w:r>
        <w:rPr>
          <w:lang w:val="en-US"/>
        </w:rPr>
        <w:t>Delay</w:t>
      </w:r>
      <w:r>
        <w:t xml:space="preserve"> </w:t>
      </w:r>
      <w:r w:rsidRPr="00FC4078">
        <w:rPr>
          <w:noProof/>
        </w:rPr>
        <w:drawing>
          <wp:inline distT="0" distB="0" distL="0" distR="0" wp14:anchorId="7213B9AC" wp14:editId="79C6DD9A">
            <wp:extent cx="487345" cy="324897"/>
            <wp:effectExtent l="0" t="0" r="8255" b="0"/>
            <wp:docPr id="8275" name="Рисунок 8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5"/>
                    <a:stretch>
                      <a:fillRect/>
                    </a:stretch>
                  </pic:blipFill>
                  <pic:spPr>
                    <a:xfrm>
                      <a:off x="0" y="0"/>
                      <a:ext cx="490470" cy="326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:rsidR="00FC4078" w:rsidRDefault="00FC4078" w:rsidP="008B27A5">
      <w:r>
        <w:t>Теперь все блоки есть в наличии, и мы можем их соед</w:t>
      </w:r>
      <w:r>
        <w:t>и</w:t>
      </w:r>
      <w:r>
        <w:t>нять и настраивать нашу модель (рис. 7.3).</w:t>
      </w:r>
    </w:p>
    <w:p w:rsidR="00FC4078" w:rsidRDefault="00FC4078" w:rsidP="008B27A5"/>
    <w:p w:rsidR="00FC4078" w:rsidRDefault="00EF49D3" w:rsidP="008B27A5">
      <w:pPr>
        <w:ind w:firstLine="0"/>
        <w:jc w:val="center"/>
      </w:pPr>
      <w:r w:rsidRPr="00EF49D3">
        <w:rPr>
          <w:noProof/>
        </w:rPr>
        <w:drawing>
          <wp:inline distT="0" distB="0" distL="0" distR="0" wp14:anchorId="5D304492" wp14:editId="1FC376F9">
            <wp:extent cx="4160017" cy="1312108"/>
            <wp:effectExtent l="0" t="0" r="0" b="2540"/>
            <wp:docPr id="8277" name="Рисунок 8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6"/>
                    <a:stretch>
                      <a:fillRect/>
                    </a:stretch>
                  </pic:blipFill>
                  <pic:spPr>
                    <a:xfrm>
                      <a:off x="0" y="0"/>
                      <a:ext cx="4164703" cy="1313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9D3" w:rsidRDefault="00EF49D3" w:rsidP="008B27A5">
      <w:pPr>
        <w:ind w:firstLine="0"/>
        <w:jc w:val="center"/>
      </w:pPr>
      <w:r>
        <w:t>Рис.7.3. Модель системы связи</w:t>
      </w:r>
    </w:p>
    <w:p w:rsidR="00D23FC1" w:rsidRDefault="00D23FC1" w:rsidP="008B27A5">
      <w:pPr>
        <w:ind w:firstLine="0"/>
        <w:jc w:val="center"/>
      </w:pPr>
    </w:p>
    <w:p w:rsidR="004C13C0" w:rsidRDefault="004C13C0" w:rsidP="008B27A5">
      <w:pPr>
        <w:ind w:firstLine="708"/>
      </w:pPr>
      <w:r>
        <w:t>Чтобы блок подсчёта вероятности битовой ошибки п</w:t>
      </w:r>
      <w:r>
        <w:t>о</w:t>
      </w:r>
      <w:r>
        <w:t>считал количество ошибочных бит необходимо на его вход п</w:t>
      </w:r>
      <w:r>
        <w:t>о</w:t>
      </w:r>
      <w:r>
        <w:t xml:space="preserve">дать сигнал с передающей стороны и результат демодуляции на приёмной стороне. Также у нас есть блок </w:t>
      </w:r>
      <w:r>
        <w:rPr>
          <w:lang w:val="en-US"/>
        </w:rPr>
        <w:t>Find</w:t>
      </w:r>
      <w:r w:rsidRPr="009E7520">
        <w:t xml:space="preserve"> </w:t>
      </w:r>
      <w:r>
        <w:rPr>
          <w:lang w:val="en-US"/>
        </w:rPr>
        <w:t>Delay</w:t>
      </w:r>
      <w:r>
        <w:t>, кот</w:t>
      </w:r>
      <w:r>
        <w:t>о</w:t>
      </w:r>
      <w:r>
        <w:t>рый подсчитывает задержку между приемной и передающей стор</w:t>
      </w:r>
      <w:r>
        <w:t>о</w:t>
      </w:r>
      <w:r>
        <w:t>ной и вывести эту ошибку на дисплей и такой же дисплей нам понадобится для счетчика вероятности битовой ошибки, однако для адекватного отображения этих данных в настро</w:t>
      </w:r>
      <w:r>
        <w:t>й</w:t>
      </w:r>
      <w:r>
        <w:t xml:space="preserve">ках блока  </w:t>
      </w:r>
      <w:r>
        <w:rPr>
          <w:lang w:val="en-US"/>
        </w:rPr>
        <w:t>Error</w:t>
      </w:r>
      <w:r w:rsidRPr="00354A75">
        <w:t xml:space="preserve"> </w:t>
      </w:r>
      <w:r>
        <w:rPr>
          <w:lang w:val="en-US"/>
        </w:rPr>
        <w:t>Rate</w:t>
      </w:r>
      <w:r w:rsidRPr="00354A75">
        <w:t xml:space="preserve"> </w:t>
      </w:r>
      <w:r>
        <w:rPr>
          <w:lang w:val="en-US"/>
        </w:rPr>
        <w:t>Calculation</w:t>
      </w:r>
      <w:r>
        <w:t xml:space="preserve"> надо настроить, чтобы эти </w:t>
      </w:r>
      <w:r>
        <w:lastRenderedPageBreak/>
        <w:t xml:space="preserve">данные выводились не в </w:t>
      </w:r>
      <w:r>
        <w:rPr>
          <w:lang w:val="en-US"/>
        </w:rPr>
        <w:t>Workspase</w:t>
      </w:r>
      <w:r>
        <w:t>, а в порт. Также мы по</w:t>
      </w:r>
      <w:r>
        <w:t>д</w:t>
      </w:r>
      <w:r>
        <w:t>ключаем наши средства визуального контроля (</w:t>
      </w:r>
      <w:r>
        <w:rPr>
          <w:lang w:val="en-US"/>
        </w:rPr>
        <w:t>Constellation</w:t>
      </w:r>
      <w:r w:rsidRPr="009E7520">
        <w:t xml:space="preserve"> </w:t>
      </w:r>
      <w:r>
        <w:rPr>
          <w:lang w:val="en-US"/>
        </w:rPr>
        <w:t>Diagram</w:t>
      </w:r>
      <w:r w:rsidRPr="005071E8">
        <w:t xml:space="preserve"> </w:t>
      </w:r>
      <w:r>
        <w:t xml:space="preserve">и </w:t>
      </w:r>
      <w:r>
        <w:rPr>
          <w:lang w:val="en-US"/>
        </w:rPr>
        <w:t>Spe</w:t>
      </w:r>
      <w:r>
        <w:rPr>
          <w:lang w:val="en-US"/>
        </w:rPr>
        <w:t>c</w:t>
      </w:r>
      <w:r>
        <w:rPr>
          <w:lang w:val="en-US"/>
        </w:rPr>
        <w:t>trum</w:t>
      </w:r>
      <w:r w:rsidRPr="009E7520">
        <w:t xml:space="preserve"> </w:t>
      </w:r>
      <w:r>
        <w:rPr>
          <w:lang w:val="en-US"/>
        </w:rPr>
        <w:t>Analyse</w:t>
      </w:r>
      <w:r>
        <w:t>)</w:t>
      </w:r>
      <w:r w:rsidR="001C3F67" w:rsidRPr="001C3F67">
        <w:t xml:space="preserve"> [56]</w:t>
      </w:r>
      <w:r>
        <w:t xml:space="preserve">. </w:t>
      </w:r>
    </w:p>
    <w:p w:rsidR="001F6DD1" w:rsidRPr="005071E8" w:rsidRDefault="001F6DD1" w:rsidP="008B27A5">
      <w:pPr>
        <w:ind w:firstLine="708"/>
      </w:pPr>
      <w:r>
        <w:t xml:space="preserve">Теперь мы можем приступить к настройке параметров каждого блока. </w:t>
      </w:r>
    </w:p>
    <w:p w:rsidR="001F6DD1" w:rsidRDefault="001F6DD1" w:rsidP="008B27A5">
      <w:pPr>
        <w:pStyle w:val="af3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12C6E">
        <w:rPr>
          <w:rFonts w:ascii="Times New Roman" w:hAnsi="Times New Roman"/>
          <w:sz w:val="24"/>
          <w:szCs w:val="24"/>
        </w:rPr>
        <w:t>В источнике случайной последовательности (рис.</w:t>
      </w:r>
      <w:r w:rsidR="00A12C6E" w:rsidRPr="00A12C6E">
        <w:rPr>
          <w:rFonts w:ascii="Times New Roman" w:hAnsi="Times New Roman"/>
          <w:sz w:val="24"/>
          <w:szCs w:val="24"/>
        </w:rPr>
        <w:t>7.4</w:t>
      </w:r>
      <w:r w:rsidRPr="001F6DD1">
        <w:rPr>
          <w:rFonts w:ascii="Times New Roman" w:hAnsi="Times New Roman"/>
          <w:sz w:val="24"/>
          <w:szCs w:val="24"/>
        </w:rPr>
        <w:t xml:space="preserve">) нам необходимо установить значения </w:t>
      </w:r>
      <w:r w:rsidRPr="001F6DD1">
        <w:rPr>
          <w:rFonts w:ascii="Times New Roman" w:hAnsi="Times New Roman"/>
          <w:sz w:val="24"/>
          <w:szCs w:val="24"/>
          <w:lang w:val="en-US"/>
        </w:rPr>
        <w:t>Sample</w:t>
      </w:r>
      <w:r w:rsidRPr="001F6DD1">
        <w:rPr>
          <w:rFonts w:ascii="Times New Roman" w:hAnsi="Times New Roman"/>
          <w:sz w:val="24"/>
          <w:szCs w:val="24"/>
        </w:rPr>
        <w:t xml:space="preserve"> </w:t>
      </w:r>
      <w:r w:rsidRPr="001F6DD1">
        <w:rPr>
          <w:rFonts w:ascii="Times New Roman" w:hAnsi="Times New Roman"/>
          <w:sz w:val="24"/>
          <w:szCs w:val="24"/>
          <w:lang w:val="en-US"/>
        </w:rPr>
        <w:t>time</w:t>
      </w:r>
      <w:r w:rsidRPr="001F6DD1">
        <w:rPr>
          <w:rFonts w:ascii="Times New Roman" w:hAnsi="Times New Roman"/>
          <w:sz w:val="24"/>
          <w:szCs w:val="24"/>
        </w:rPr>
        <w:t xml:space="preserve"> – это обра</w:t>
      </w:r>
      <w:r w:rsidRPr="001F6DD1">
        <w:rPr>
          <w:rFonts w:ascii="Times New Roman" w:hAnsi="Times New Roman"/>
          <w:sz w:val="24"/>
          <w:szCs w:val="24"/>
        </w:rPr>
        <w:t>т</w:t>
      </w:r>
      <w:r w:rsidRPr="001F6DD1">
        <w:rPr>
          <w:rFonts w:ascii="Times New Roman" w:hAnsi="Times New Roman"/>
          <w:sz w:val="24"/>
          <w:szCs w:val="24"/>
        </w:rPr>
        <w:t xml:space="preserve">ная величина частоты дискретизации, это будет </w:t>
      </w:r>
      <w:r w:rsidRPr="001F6DD1">
        <w:rPr>
          <w:rFonts w:ascii="Times New Roman" w:hAnsi="Times New Roman"/>
          <w:sz w:val="24"/>
          <w:szCs w:val="24"/>
          <w:lang w:val="en-US"/>
        </w:rPr>
        <w:t>Sample</w:t>
      </w:r>
      <w:r w:rsidRPr="001F6DD1">
        <w:rPr>
          <w:rFonts w:ascii="Times New Roman" w:hAnsi="Times New Roman"/>
          <w:sz w:val="24"/>
          <w:szCs w:val="24"/>
        </w:rPr>
        <w:t xml:space="preserve"> </w:t>
      </w:r>
      <w:r w:rsidRPr="001F6DD1">
        <w:rPr>
          <w:rFonts w:ascii="Times New Roman" w:hAnsi="Times New Roman"/>
          <w:sz w:val="24"/>
          <w:szCs w:val="24"/>
          <w:lang w:val="en-US"/>
        </w:rPr>
        <w:t>time</w:t>
      </w:r>
      <w:r w:rsidRPr="001F6DD1">
        <w:rPr>
          <w:rFonts w:ascii="Times New Roman" w:hAnsi="Times New Roman"/>
          <w:sz w:val="24"/>
          <w:szCs w:val="24"/>
        </w:rPr>
        <w:t xml:space="preserve"> для символа, а не для чипа, которая будет в два раза быстрее, так как мы  используем </w:t>
      </w:r>
      <w:r w:rsidRPr="001F6DD1">
        <w:rPr>
          <w:rFonts w:ascii="Times New Roman" w:hAnsi="Times New Roman"/>
          <w:sz w:val="24"/>
          <w:szCs w:val="24"/>
          <w:lang w:val="en-US"/>
        </w:rPr>
        <w:t>QPSK</w:t>
      </w:r>
      <w:r w:rsidRPr="001F6DD1">
        <w:rPr>
          <w:rFonts w:ascii="Times New Roman" w:hAnsi="Times New Roman"/>
          <w:sz w:val="24"/>
          <w:szCs w:val="24"/>
        </w:rPr>
        <w:t xml:space="preserve"> – модуляцию, итак в поле </w:t>
      </w:r>
      <w:r w:rsidRPr="001F6DD1">
        <w:rPr>
          <w:rFonts w:ascii="Times New Roman" w:hAnsi="Times New Roman"/>
          <w:sz w:val="24"/>
          <w:szCs w:val="24"/>
          <w:lang w:val="en-US"/>
        </w:rPr>
        <w:t>Sa</w:t>
      </w:r>
      <w:r w:rsidRPr="001F6DD1">
        <w:rPr>
          <w:rFonts w:ascii="Times New Roman" w:hAnsi="Times New Roman"/>
          <w:sz w:val="24"/>
          <w:szCs w:val="24"/>
          <w:lang w:val="en-US"/>
        </w:rPr>
        <w:t>m</w:t>
      </w:r>
      <w:r w:rsidRPr="001F6DD1">
        <w:rPr>
          <w:rFonts w:ascii="Times New Roman" w:hAnsi="Times New Roman"/>
          <w:sz w:val="24"/>
          <w:szCs w:val="24"/>
          <w:lang w:val="en-US"/>
        </w:rPr>
        <w:t>ple</w:t>
      </w:r>
      <w:r w:rsidRPr="001F6DD1">
        <w:rPr>
          <w:rFonts w:ascii="Times New Roman" w:hAnsi="Times New Roman"/>
          <w:sz w:val="24"/>
          <w:szCs w:val="24"/>
        </w:rPr>
        <w:t xml:space="preserve"> </w:t>
      </w:r>
      <w:r w:rsidRPr="001F6DD1">
        <w:rPr>
          <w:rFonts w:ascii="Times New Roman" w:hAnsi="Times New Roman"/>
          <w:sz w:val="24"/>
          <w:szCs w:val="24"/>
          <w:lang w:val="en-US"/>
        </w:rPr>
        <w:t>time</w:t>
      </w:r>
      <w:r w:rsidRPr="001F6DD1">
        <w:rPr>
          <w:rFonts w:ascii="Times New Roman" w:hAnsi="Times New Roman"/>
          <w:sz w:val="24"/>
          <w:szCs w:val="24"/>
        </w:rPr>
        <w:t xml:space="preserve"> заносим значение 1/200</w:t>
      </w:r>
      <w:r w:rsidRPr="001F6DD1">
        <w:rPr>
          <w:rFonts w:ascii="Times New Roman" w:hAnsi="Times New Roman"/>
          <w:sz w:val="24"/>
          <w:szCs w:val="24"/>
          <w:lang w:val="en-US"/>
        </w:rPr>
        <w:t>e</w:t>
      </w:r>
      <w:r w:rsidRPr="001F6DD1">
        <w:rPr>
          <w:rFonts w:ascii="Times New Roman" w:hAnsi="Times New Roman"/>
          <w:sz w:val="24"/>
          <w:szCs w:val="24"/>
        </w:rPr>
        <w:t>/2. Так же нам необходимо з</w:t>
      </w:r>
      <w:r w:rsidRPr="001F6DD1">
        <w:rPr>
          <w:rFonts w:ascii="Times New Roman" w:hAnsi="Times New Roman"/>
          <w:sz w:val="24"/>
          <w:szCs w:val="24"/>
        </w:rPr>
        <w:t>а</w:t>
      </w:r>
      <w:r w:rsidRPr="001F6DD1">
        <w:rPr>
          <w:rFonts w:ascii="Times New Roman" w:hAnsi="Times New Roman"/>
          <w:sz w:val="24"/>
          <w:szCs w:val="24"/>
        </w:rPr>
        <w:t>дать размер фрейма (</w:t>
      </w:r>
      <w:r w:rsidRPr="001F6DD1">
        <w:rPr>
          <w:rFonts w:ascii="Times New Roman" w:hAnsi="Times New Roman"/>
          <w:sz w:val="24"/>
          <w:szCs w:val="24"/>
          <w:lang w:val="en-US"/>
        </w:rPr>
        <w:t>Samples</w:t>
      </w:r>
      <w:r w:rsidRPr="001F6DD1">
        <w:rPr>
          <w:rFonts w:ascii="Times New Roman" w:hAnsi="Times New Roman"/>
          <w:sz w:val="24"/>
          <w:szCs w:val="24"/>
        </w:rPr>
        <w:t xml:space="preserve"> </w:t>
      </w:r>
      <w:r w:rsidRPr="001F6DD1">
        <w:rPr>
          <w:rFonts w:ascii="Times New Roman" w:hAnsi="Times New Roman"/>
          <w:sz w:val="24"/>
          <w:szCs w:val="24"/>
          <w:lang w:val="en-US"/>
        </w:rPr>
        <w:t>per</w:t>
      </w:r>
      <w:r w:rsidRPr="001F6DD1">
        <w:rPr>
          <w:rFonts w:ascii="Times New Roman" w:hAnsi="Times New Roman"/>
          <w:sz w:val="24"/>
          <w:szCs w:val="24"/>
        </w:rPr>
        <w:t xml:space="preserve"> </w:t>
      </w:r>
      <w:r w:rsidRPr="001F6DD1">
        <w:rPr>
          <w:rFonts w:ascii="Times New Roman" w:hAnsi="Times New Roman"/>
          <w:sz w:val="24"/>
          <w:szCs w:val="24"/>
          <w:lang w:val="en-US"/>
        </w:rPr>
        <w:t>frame</w:t>
      </w:r>
      <w:r w:rsidRPr="001F6DD1">
        <w:rPr>
          <w:rFonts w:ascii="Times New Roman" w:hAnsi="Times New Roman"/>
          <w:sz w:val="24"/>
          <w:szCs w:val="24"/>
        </w:rPr>
        <w:t xml:space="preserve">) – 100 символов. Далее нажмём </w:t>
      </w:r>
      <w:r w:rsidRPr="001F6DD1">
        <w:rPr>
          <w:rFonts w:ascii="Times New Roman" w:hAnsi="Times New Roman"/>
          <w:sz w:val="24"/>
          <w:szCs w:val="24"/>
          <w:lang w:val="en-US"/>
        </w:rPr>
        <w:t>Applay</w:t>
      </w:r>
      <w:r w:rsidRPr="001F6DD1">
        <w:rPr>
          <w:rFonts w:ascii="Times New Roman" w:hAnsi="Times New Roman"/>
          <w:sz w:val="24"/>
          <w:szCs w:val="24"/>
        </w:rPr>
        <w:t xml:space="preserve"> (применить).</w:t>
      </w:r>
    </w:p>
    <w:p w:rsidR="00A12C6E" w:rsidRDefault="00A12C6E" w:rsidP="008B27A5">
      <w:pPr>
        <w:tabs>
          <w:tab w:val="left" w:pos="993"/>
        </w:tabs>
        <w:rPr>
          <w:szCs w:val="24"/>
        </w:rPr>
      </w:pPr>
    </w:p>
    <w:p w:rsidR="00A12C6E" w:rsidRDefault="00A12C6E" w:rsidP="008B27A5">
      <w:pPr>
        <w:tabs>
          <w:tab w:val="left" w:pos="993"/>
        </w:tabs>
        <w:ind w:firstLine="0"/>
        <w:jc w:val="center"/>
        <w:rPr>
          <w:szCs w:val="24"/>
        </w:rPr>
      </w:pPr>
      <w:r w:rsidRPr="00A12C6E">
        <w:rPr>
          <w:noProof/>
          <w:szCs w:val="24"/>
        </w:rPr>
        <w:drawing>
          <wp:inline distT="0" distB="0" distL="0" distR="0" wp14:anchorId="28B7F172" wp14:editId="33B664BA">
            <wp:extent cx="1724685" cy="1468739"/>
            <wp:effectExtent l="0" t="0" r="0" b="0"/>
            <wp:docPr id="8278" name="Рисунок 8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7"/>
                    <a:stretch>
                      <a:fillRect/>
                    </a:stretch>
                  </pic:blipFill>
                  <pic:spPr>
                    <a:xfrm>
                      <a:off x="0" y="0"/>
                      <a:ext cx="1724831" cy="1468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C6E" w:rsidRPr="005748F9" w:rsidRDefault="00A12C6E" w:rsidP="008B27A5">
      <w:pPr>
        <w:tabs>
          <w:tab w:val="left" w:pos="993"/>
        </w:tabs>
        <w:ind w:firstLine="0"/>
        <w:jc w:val="center"/>
        <w:rPr>
          <w:szCs w:val="24"/>
        </w:rPr>
      </w:pPr>
      <w:r>
        <w:rPr>
          <w:szCs w:val="24"/>
        </w:rPr>
        <w:t xml:space="preserve">Рис. 7.4. Настройка блока </w:t>
      </w:r>
      <w:r w:rsidRPr="00A12C6E">
        <w:rPr>
          <w:szCs w:val="24"/>
        </w:rPr>
        <w:t xml:space="preserve">источника случайной </w:t>
      </w:r>
    </w:p>
    <w:p w:rsidR="00A12C6E" w:rsidRPr="00A12C6E" w:rsidRDefault="00A12C6E" w:rsidP="008B27A5">
      <w:pPr>
        <w:tabs>
          <w:tab w:val="left" w:pos="993"/>
        </w:tabs>
        <w:ind w:firstLine="0"/>
        <w:jc w:val="center"/>
        <w:rPr>
          <w:szCs w:val="24"/>
        </w:rPr>
      </w:pPr>
      <w:r w:rsidRPr="00A12C6E">
        <w:rPr>
          <w:szCs w:val="24"/>
        </w:rPr>
        <w:t>последовательности</w:t>
      </w:r>
      <w:r>
        <w:rPr>
          <w:szCs w:val="24"/>
        </w:rPr>
        <w:t xml:space="preserve"> </w:t>
      </w:r>
      <w:r>
        <w:rPr>
          <w:szCs w:val="24"/>
          <w:lang w:val="en-US"/>
        </w:rPr>
        <w:t>Bernouilli</w:t>
      </w:r>
      <w:r w:rsidRPr="00A12C6E">
        <w:rPr>
          <w:szCs w:val="24"/>
        </w:rPr>
        <w:t xml:space="preserve"> </w:t>
      </w:r>
      <w:r>
        <w:rPr>
          <w:szCs w:val="24"/>
          <w:lang w:val="en-US"/>
        </w:rPr>
        <w:t>Binary</w:t>
      </w:r>
      <w:r w:rsidRPr="00A12C6E">
        <w:rPr>
          <w:szCs w:val="24"/>
        </w:rPr>
        <w:t xml:space="preserve"> </w:t>
      </w:r>
      <w:r>
        <w:rPr>
          <w:szCs w:val="24"/>
          <w:lang w:val="en-US"/>
        </w:rPr>
        <w:t>Generator</w:t>
      </w:r>
    </w:p>
    <w:p w:rsidR="00A12C6E" w:rsidRPr="00A12C6E" w:rsidRDefault="00A12C6E" w:rsidP="008B27A5">
      <w:pPr>
        <w:tabs>
          <w:tab w:val="left" w:pos="993"/>
        </w:tabs>
        <w:jc w:val="center"/>
        <w:rPr>
          <w:szCs w:val="24"/>
        </w:rPr>
      </w:pPr>
    </w:p>
    <w:p w:rsidR="001F6DD1" w:rsidRPr="00F136B7" w:rsidRDefault="001F6DD1" w:rsidP="008B27A5">
      <w:pPr>
        <w:pStyle w:val="af3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F6DD1">
        <w:rPr>
          <w:rFonts w:ascii="Times New Roman" w:hAnsi="Times New Roman"/>
          <w:sz w:val="24"/>
          <w:szCs w:val="24"/>
        </w:rPr>
        <w:t xml:space="preserve">Дальше перейдем к </w:t>
      </w:r>
      <w:r w:rsidRPr="001F6DD1">
        <w:rPr>
          <w:rFonts w:ascii="Times New Roman" w:hAnsi="Times New Roman"/>
          <w:sz w:val="24"/>
          <w:szCs w:val="24"/>
          <w:lang w:val="en-US"/>
        </w:rPr>
        <w:t>QPSK</w:t>
      </w:r>
      <w:r w:rsidRPr="001F6DD1">
        <w:rPr>
          <w:rFonts w:ascii="Times New Roman" w:hAnsi="Times New Roman"/>
          <w:sz w:val="24"/>
          <w:szCs w:val="24"/>
        </w:rPr>
        <w:t xml:space="preserve">- модулятору. Здесь нужно настроить, чтобы на вход </w:t>
      </w:r>
      <w:r w:rsidRPr="001F6DD1">
        <w:rPr>
          <w:rFonts w:ascii="Times New Roman" w:hAnsi="Times New Roman"/>
          <w:sz w:val="24"/>
          <w:szCs w:val="24"/>
          <w:lang w:val="en-US"/>
        </w:rPr>
        <w:t>QPSK</w:t>
      </w:r>
      <w:r w:rsidRPr="001F6DD1">
        <w:rPr>
          <w:rFonts w:ascii="Times New Roman" w:hAnsi="Times New Roman"/>
          <w:sz w:val="24"/>
          <w:szCs w:val="24"/>
        </w:rPr>
        <w:t xml:space="preserve">-модулятор принимал биты </w:t>
      </w:r>
      <w:r w:rsidRPr="00F136B7">
        <w:rPr>
          <w:rFonts w:ascii="Times New Roman" w:hAnsi="Times New Roman"/>
          <w:sz w:val="24"/>
          <w:szCs w:val="24"/>
        </w:rPr>
        <w:t>(рис.</w:t>
      </w:r>
      <w:r w:rsidR="00A12C6E" w:rsidRPr="00F136B7">
        <w:rPr>
          <w:rFonts w:ascii="Times New Roman" w:hAnsi="Times New Roman"/>
          <w:sz w:val="24"/>
          <w:szCs w:val="24"/>
        </w:rPr>
        <w:t>7.5</w:t>
      </w:r>
      <w:r w:rsidRPr="00F136B7">
        <w:rPr>
          <w:rFonts w:ascii="Times New Roman" w:hAnsi="Times New Roman"/>
          <w:sz w:val="24"/>
          <w:szCs w:val="24"/>
        </w:rPr>
        <w:t>)</w:t>
      </w:r>
      <w:r w:rsidR="00A12C6E" w:rsidRPr="00F136B7">
        <w:rPr>
          <w:rFonts w:ascii="Times New Roman" w:hAnsi="Times New Roman"/>
          <w:sz w:val="24"/>
          <w:szCs w:val="24"/>
        </w:rPr>
        <w:t>.</w:t>
      </w:r>
    </w:p>
    <w:p w:rsidR="00A12C6E" w:rsidRDefault="00A12C6E" w:rsidP="008B27A5">
      <w:pPr>
        <w:tabs>
          <w:tab w:val="left" w:pos="993"/>
        </w:tabs>
        <w:rPr>
          <w:szCs w:val="24"/>
        </w:rPr>
      </w:pPr>
    </w:p>
    <w:p w:rsidR="00F136B7" w:rsidRPr="00F136B7" w:rsidRDefault="00F136B7" w:rsidP="008B27A5">
      <w:pPr>
        <w:tabs>
          <w:tab w:val="left" w:pos="993"/>
        </w:tabs>
        <w:jc w:val="center"/>
        <w:rPr>
          <w:szCs w:val="24"/>
        </w:rPr>
      </w:pPr>
      <w:r w:rsidRPr="00F136B7">
        <w:rPr>
          <w:noProof/>
          <w:szCs w:val="24"/>
        </w:rPr>
        <w:lastRenderedPageBreak/>
        <w:drawing>
          <wp:inline distT="0" distB="0" distL="0" distR="0" wp14:anchorId="774303E4" wp14:editId="60F9373D">
            <wp:extent cx="2240733" cy="1574697"/>
            <wp:effectExtent l="0" t="0" r="7620" b="6985"/>
            <wp:docPr id="8279" name="Рисунок 8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8"/>
                    <a:stretch>
                      <a:fillRect/>
                    </a:stretch>
                  </pic:blipFill>
                  <pic:spPr>
                    <a:xfrm>
                      <a:off x="0" y="0"/>
                      <a:ext cx="2244792" cy="1577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C6E" w:rsidRPr="00A12C6E" w:rsidRDefault="00F136B7" w:rsidP="008B27A5">
      <w:pPr>
        <w:tabs>
          <w:tab w:val="left" w:pos="993"/>
        </w:tabs>
        <w:ind w:firstLine="0"/>
        <w:jc w:val="center"/>
        <w:rPr>
          <w:szCs w:val="24"/>
        </w:rPr>
      </w:pPr>
      <w:r>
        <w:rPr>
          <w:szCs w:val="24"/>
        </w:rPr>
        <w:t>Рис. 7.</w:t>
      </w:r>
      <w:r w:rsidR="00590056">
        <w:rPr>
          <w:szCs w:val="24"/>
        </w:rPr>
        <w:t>5</w:t>
      </w:r>
      <w:r>
        <w:rPr>
          <w:szCs w:val="24"/>
        </w:rPr>
        <w:t xml:space="preserve">. Настройка блока </w:t>
      </w:r>
      <w:r w:rsidRPr="001F6DD1">
        <w:rPr>
          <w:szCs w:val="24"/>
          <w:lang w:val="en-US"/>
        </w:rPr>
        <w:t>QPSK</w:t>
      </w:r>
      <w:r w:rsidRPr="001F6DD1">
        <w:rPr>
          <w:szCs w:val="24"/>
        </w:rPr>
        <w:t>- модулятор</w:t>
      </w:r>
      <w:r>
        <w:rPr>
          <w:szCs w:val="24"/>
        </w:rPr>
        <w:t>а</w:t>
      </w:r>
    </w:p>
    <w:p w:rsidR="00A12C6E" w:rsidRPr="001F6DD1" w:rsidRDefault="00A12C6E" w:rsidP="008B27A5">
      <w:pPr>
        <w:pStyle w:val="af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F6DD1" w:rsidRPr="00A12C6E" w:rsidRDefault="001F6DD1" w:rsidP="008B27A5">
      <w:pPr>
        <w:pStyle w:val="af3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F6DD1">
        <w:rPr>
          <w:rFonts w:ascii="Times New Roman" w:hAnsi="Times New Roman"/>
          <w:sz w:val="24"/>
          <w:szCs w:val="24"/>
        </w:rPr>
        <w:t>Фильтр приподнятого косинуса для передающей ст</w:t>
      </w:r>
      <w:r w:rsidRPr="001F6DD1">
        <w:rPr>
          <w:rFonts w:ascii="Times New Roman" w:hAnsi="Times New Roman"/>
          <w:sz w:val="24"/>
          <w:szCs w:val="24"/>
        </w:rPr>
        <w:t>о</w:t>
      </w:r>
      <w:r w:rsidRPr="001F6DD1">
        <w:rPr>
          <w:rFonts w:ascii="Times New Roman" w:hAnsi="Times New Roman"/>
          <w:sz w:val="24"/>
          <w:szCs w:val="24"/>
        </w:rPr>
        <w:t>роны содержит коэффицент интерполяции (</w:t>
      </w:r>
      <w:r w:rsidRPr="001F6DD1">
        <w:rPr>
          <w:rFonts w:ascii="Times New Roman" w:hAnsi="Times New Roman"/>
          <w:sz w:val="24"/>
          <w:szCs w:val="24"/>
          <w:lang w:val="en-US"/>
        </w:rPr>
        <w:t>Output</w:t>
      </w:r>
      <w:r w:rsidRPr="001F6DD1">
        <w:rPr>
          <w:rFonts w:ascii="Times New Roman" w:hAnsi="Times New Roman"/>
          <w:sz w:val="24"/>
          <w:szCs w:val="24"/>
        </w:rPr>
        <w:t xml:space="preserve"> </w:t>
      </w:r>
      <w:r w:rsidRPr="001F6DD1">
        <w:rPr>
          <w:rFonts w:ascii="Times New Roman" w:hAnsi="Times New Roman"/>
          <w:sz w:val="24"/>
          <w:szCs w:val="24"/>
          <w:lang w:val="en-US"/>
        </w:rPr>
        <w:t>samples</w:t>
      </w:r>
      <w:r w:rsidRPr="001F6DD1">
        <w:rPr>
          <w:rFonts w:ascii="Times New Roman" w:hAnsi="Times New Roman"/>
          <w:sz w:val="24"/>
          <w:szCs w:val="24"/>
        </w:rPr>
        <w:t xml:space="preserve"> </w:t>
      </w:r>
      <w:r w:rsidRPr="001F6DD1">
        <w:rPr>
          <w:rFonts w:ascii="Times New Roman" w:hAnsi="Times New Roman"/>
          <w:sz w:val="24"/>
          <w:szCs w:val="24"/>
          <w:lang w:val="en-US"/>
        </w:rPr>
        <w:t>per</w:t>
      </w:r>
      <w:r w:rsidRPr="001F6DD1">
        <w:rPr>
          <w:rFonts w:ascii="Times New Roman" w:hAnsi="Times New Roman"/>
          <w:sz w:val="24"/>
          <w:szCs w:val="24"/>
        </w:rPr>
        <w:t xml:space="preserve"> </w:t>
      </w:r>
      <w:r w:rsidRPr="001F6DD1">
        <w:rPr>
          <w:rFonts w:ascii="Times New Roman" w:hAnsi="Times New Roman"/>
          <w:sz w:val="24"/>
          <w:szCs w:val="24"/>
          <w:lang w:val="en-US"/>
        </w:rPr>
        <w:t>symbol</w:t>
      </w:r>
      <w:r w:rsidRPr="001F6DD1">
        <w:rPr>
          <w:rFonts w:ascii="Times New Roman" w:hAnsi="Times New Roman"/>
          <w:sz w:val="24"/>
          <w:szCs w:val="24"/>
        </w:rPr>
        <w:t>), длину фильтра (</w:t>
      </w:r>
      <w:r w:rsidRPr="001F6DD1">
        <w:rPr>
          <w:rFonts w:ascii="Times New Roman" w:hAnsi="Times New Roman"/>
          <w:sz w:val="24"/>
          <w:szCs w:val="24"/>
          <w:lang w:val="en-US"/>
        </w:rPr>
        <w:t>Filter</w:t>
      </w:r>
      <w:r w:rsidRPr="001F6DD1">
        <w:rPr>
          <w:rFonts w:ascii="Times New Roman" w:hAnsi="Times New Roman"/>
          <w:sz w:val="24"/>
          <w:szCs w:val="24"/>
        </w:rPr>
        <w:t xml:space="preserve"> </w:t>
      </w:r>
      <w:r w:rsidRPr="001F6DD1">
        <w:rPr>
          <w:rFonts w:ascii="Times New Roman" w:hAnsi="Times New Roman"/>
          <w:sz w:val="24"/>
          <w:szCs w:val="24"/>
          <w:lang w:val="en-US"/>
        </w:rPr>
        <w:t>span</w:t>
      </w:r>
      <w:r w:rsidRPr="001F6DD1">
        <w:rPr>
          <w:rFonts w:ascii="Times New Roman" w:hAnsi="Times New Roman"/>
          <w:sz w:val="24"/>
          <w:szCs w:val="24"/>
        </w:rPr>
        <w:t xml:space="preserve"> </w:t>
      </w:r>
      <w:r w:rsidRPr="001F6DD1">
        <w:rPr>
          <w:rFonts w:ascii="Times New Roman" w:hAnsi="Times New Roman"/>
          <w:sz w:val="24"/>
          <w:szCs w:val="24"/>
          <w:lang w:val="en-US"/>
        </w:rPr>
        <w:t>in</w:t>
      </w:r>
      <w:r w:rsidRPr="001F6DD1">
        <w:rPr>
          <w:rFonts w:ascii="Times New Roman" w:hAnsi="Times New Roman"/>
          <w:sz w:val="24"/>
          <w:szCs w:val="24"/>
        </w:rPr>
        <w:t xml:space="preserve"> </w:t>
      </w:r>
      <w:r w:rsidRPr="001F6DD1">
        <w:rPr>
          <w:rFonts w:ascii="Times New Roman" w:hAnsi="Times New Roman"/>
          <w:sz w:val="24"/>
          <w:szCs w:val="24"/>
          <w:lang w:val="en-US"/>
        </w:rPr>
        <w:t>symbols</w:t>
      </w:r>
      <w:r w:rsidRPr="001F6DD1">
        <w:rPr>
          <w:rFonts w:ascii="Times New Roman" w:hAnsi="Times New Roman"/>
          <w:sz w:val="24"/>
          <w:szCs w:val="24"/>
        </w:rPr>
        <w:t>) и т.д. Здесь м</w:t>
      </w:r>
      <w:r w:rsidRPr="001F6DD1">
        <w:rPr>
          <w:rFonts w:ascii="Times New Roman" w:hAnsi="Times New Roman"/>
          <w:sz w:val="24"/>
          <w:szCs w:val="24"/>
        </w:rPr>
        <w:t>е</w:t>
      </w:r>
      <w:r w:rsidRPr="001F6DD1">
        <w:rPr>
          <w:rFonts w:ascii="Times New Roman" w:hAnsi="Times New Roman"/>
          <w:sz w:val="24"/>
          <w:szCs w:val="24"/>
        </w:rPr>
        <w:t>нять ничего не будем (</w:t>
      </w:r>
      <w:r w:rsidRPr="009262FB">
        <w:rPr>
          <w:rFonts w:ascii="Times New Roman" w:hAnsi="Times New Roman"/>
          <w:sz w:val="24"/>
          <w:szCs w:val="24"/>
        </w:rPr>
        <w:t>рис.</w:t>
      </w:r>
      <w:r w:rsidR="00A12C6E" w:rsidRPr="00A12C6E">
        <w:rPr>
          <w:rFonts w:ascii="Times New Roman" w:hAnsi="Times New Roman"/>
          <w:sz w:val="24"/>
          <w:szCs w:val="24"/>
        </w:rPr>
        <w:t xml:space="preserve"> 7.6</w:t>
      </w:r>
      <w:r w:rsidRPr="001F6DD1">
        <w:rPr>
          <w:rFonts w:ascii="Times New Roman" w:hAnsi="Times New Roman"/>
          <w:sz w:val="24"/>
          <w:szCs w:val="24"/>
        </w:rPr>
        <w:t>).</w:t>
      </w:r>
    </w:p>
    <w:p w:rsidR="00A12C6E" w:rsidRDefault="00A12C6E" w:rsidP="008B27A5">
      <w:pPr>
        <w:tabs>
          <w:tab w:val="left" w:pos="993"/>
        </w:tabs>
        <w:rPr>
          <w:szCs w:val="24"/>
        </w:rPr>
      </w:pPr>
    </w:p>
    <w:p w:rsidR="00F136B7" w:rsidRDefault="00590056" w:rsidP="008B27A5">
      <w:pPr>
        <w:tabs>
          <w:tab w:val="left" w:pos="993"/>
        </w:tabs>
        <w:ind w:firstLine="0"/>
        <w:jc w:val="center"/>
        <w:rPr>
          <w:szCs w:val="24"/>
        </w:rPr>
      </w:pPr>
      <w:r w:rsidRPr="00590056">
        <w:rPr>
          <w:noProof/>
          <w:szCs w:val="24"/>
        </w:rPr>
        <w:drawing>
          <wp:inline distT="0" distB="0" distL="0" distR="0" wp14:anchorId="53C91146" wp14:editId="63A89CC5">
            <wp:extent cx="2123904" cy="2091350"/>
            <wp:effectExtent l="0" t="0" r="0" b="4445"/>
            <wp:docPr id="8280" name="Рисунок 8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9"/>
                    <a:stretch>
                      <a:fillRect/>
                    </a:stretch>
                  </pic:blipFill>
                  <pic:spPr>
                    <a:xfrm>
                      <a:off x="0" y="0"/>
                      <a:ext cx="2131216" cy="209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056" w:rsidRDefault="00590056" w:rsidP="008B27A5">
      <w:pPr>
        <w:tabs>
          <w:tab w:val="left" w:pos="993"/>
        </w:tabs>
        <w:ind w:firstLine="0"/>
        <w:jc w:val="center"/>
        <w:rPr>
          <w:szCs w:val="24"/>
        </w:rPr>
      </w:pPr>
      <w:r>
        <w:rPr>
          <w:szCs w:val="24"/>
        </w:rPr>
        <w:t xml:space="preserve">Рис. 7.6. Настройка блока </w:t>
      </w:r>
      <w:r w:rsidRPr="001F6DD1">
        <w:rPr>
          <w:szCs w:val="24"/>
        </w:rPr>
        <w:t>Фильтр приподнятого косинуса</w:t>
      </w:r>
    </w:p>
    <w:p w:rsidR="00590056" w:rsidRPr="00A12C6E" w:rsidRDefault="00590056" w:rsidP="008B27A5">
      <w:pPr>
        <w:tabs>
          <w:tab w:val="left" w:pos="993"/>
        </w:tabs>
        <w:ind w:firstLine="0"/>
        <w:jc w:val="center"/>
        <w:rPr>
          <w:szCs w:val="24"/>
        </w:rPr>
      </w:pPr>
    </w:p>
    <w:p w:rsidR="001F6DD1" w:rsidRDefault="00F136B7" w:rsidP="008B27A5">
      <w:pPr>
        <w:pStyle w:val="af3"/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1F6DD1" w:rsidRPr="001F6DD1">
        <w:rPr>
          <w:rFonts w:ascii="Times New Roman" w:hAnsi="Times New Roman"/>
          <w:sz w:val="24"/>
          <w:szCs w:val="24"/>
        </w:rPr>
        <w:t xml:space="preserve">астроим теперь канал связи. Отношение сигнал шум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E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b</m:t>
            </m:r>
          </m:sub>
        </m:sSub>
        <m:r>
          <w:rPr>
            <w:rFonts w:ascii="Cambria Math" w:hAnsi="Cambria Math"/>
            <w:sz w:val="24"/>
            <w:szCs w:val="24"/>
          </w:rPr>
          <m:t>/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</m:oMath>
      <w:r w:rsidR="001F6DD1" w:rsidRPr="001F6DD1">
        <w:rPr>
          <w:rFonts w:ascii="Times New Roman" w:hAnsi="Times New Roman"/>
          <w:sz w:val="24"/>
          <w:szCs w:val="24"/>
        </w:rPr>
        <w:t xml:space="preserve"> выберем достаточно большим – 15 дБ. Количество бит на символ (</w:t>
      </w:r>
      <w:r w:rsidR="001F6DD1" w:rsidRPr="001F6DD1">
        <w:rPr>
          <w:rFonts w:ascii="Times New Roman" w:hAnsi="Times New Roman"/>
          <w:sz w:val="24"/>
          <w:szCs w:val="24"/>
          <w:lang w:val="en-US"/>
        </w:rPr>
        <w:t>Number</w:t>
      </w:r>
      <w:r w:rsidR="001F6DD1" w:rsidRPr="001F6DD1">
        <w:rPr>
          <w:rFonts w:ascii="Times New Roman" w:hAnsi="Times New Roman"/>
          <w:sz w:val="24"/>
          <w:szCs w:val="24"/>
        </w:rPr>
        <w:t xml:space="preserve"> </w:t>
      </w:r>
      <w:r w:rsidR="001F6DD1" w:rsidRPr="001F6DD1">
        <w:rPr>
          <w:rFonts w:ascii="Times New Roman" w:hAnsi="Times New Roman"/>
          <w:sz w:val="24"/>
          <w:szCs w:val="24"/>
          <w:lang w:val="en-US"/>
        </w:rPr>
        <w:t>of</w:t>
      </w:r>
      <w:r w:rsidR="001F6DD1" w:rsidRPr="001F6DD1">
        <w:rPr>
          <w:rFonts w:ascii="Times New Roman" w:hAnsi="Times New Roman"/>
          <w:sz w:val="24"/>
          <w:szCs w:val="24"/>
        </w:rPr>
        <w:t xml:space="preserve"> </w:t>
      </w:r>
      <w:r w:rsidR="001F6DD1" w:rsidRPr="001F6DD1">
        <w:rPr>
          <w:rFonts w:ascii="Times New Roman" w:hAnsi="Times New Roman"/>
          <w:sz w:val="24"/>
          <w:szCs w:val="24"/>
          <w:lang w:val="en-US"/>
        </w:rPr>
        <w:t>bits</w:t>
      </w:r>
      <w:r w:rsidR="001F6DD1" w:rsidRPr="001F6DD1">
        <w:rPr>
          <w:rFonts w:ascii="Times New Roman" w:hAnsi="Times New Roman"/>
          <w:sz w:val="24"/>
          <w:szCs w:val="24"/>
        </w:rPr>
        <w:t xml:space="preserve"> </w:t>
      </w:r>
      <w:r w:rsidR="001F6DD1" w:rsidRPr="001F6DD1">
        <w:rPr>
          <w:rFonts w:ascii="Times New Roman" w:hAnsi="Times New Roman"/>
          <w:sz w:val="24"/>
          <w:szCs w:val="24"/>
          <w:lang w:val="en-US"/>
        </w:rPr>
        <w:t>per</w:t>
      </w:r>
      <w:r w:rsidR="001F6DD1" w:rsidRPr="001F6DD1">
        <w:rPr>
          <w:rFonts w:ascii="Times New Roman" w:hAnsi="Times New Roman"/>
          <w:sz w:val="24"/>
          <w:szCs w:val="24"/>
        </w:rPr>
        <w:t xml:space="preserve"> </w:t>
      </w:r>
      <w:r w:rsidR="001F6DD1" w:rsidRPr="001F6DD1">
        <w:rPr>
          <w:rFonts w:ascii="Times New Roman" w:hAnsi="Times New Roman"/>
          <w:sz w:val="24"/>
          <w:szCs w:val="24"/>
          <w:lang w:val="en-US"/>
        </w:rPr>
        <w:t>symbol</w:t>
      </w:r>
      <w:r w:rsidR="001F6DD1" w:rsidRPr="001F6DD1">
        <w:rPr>
          <w:rFonts w:ascii="Times New Roman" w:hAnsi="Times New Roman"/>
          <w:sz w:val="24"/>
          <w:szCs w:val="24"/>
        </w:rPr>
        <w:t xml:space="preserve">) у нас 2 (так как </w:t>
      </w:r>
      <w:r w:rsidR="001F6DD1" w:rsidRPr="001F6DD1">
        <w:rPr>
          <w:rFonts w:ascii="Times New Roman" w:hAnsi="Times New Roman"/>
          <w:sz w:val="24"/>
          <w:szCs w:val="24"/>
          <w:lang w:val="en-US"/>
        </w:rPr>
        <w:t>QPSK</w:t>
      </w:r>
      <w:r w:rsidR="001F6DD1" w:rsidRPr="001F6DD1">
        <w:rPr>
          <w:rFonts w:ascii="Times New Roman" w:hAnsi="Times New Roman"/>
          <w:sz w:val="24"/>
          <w:szCs w:val="24"/>
        </w:rPr>
        <w:t>-модуляция), относительный уровень сигнала (</w:t>
      </w:r>
      <w:r w:rsidR="001F6DD1" w:rsidRPr="001F6DD1">
        <w:rPr>
          <w:rFonts w:ascii="Times New Roman" w:hAnsi="Times New Roman"/>
          <w:sz w:val="24"/>
          <w:szCs w:val="24"/>
          <w:lang w:val="en-US"/>
        </w:rPr>
        <w:t>input</w:t>
      </w:r>
      <w:r w:rsidR="001F6DD1" w:rsidRPr="001F6DD1">
        <w:rPr>
          <w:rFonts w:ascii="Times New Roman" w:hAnsi="Times New Roman"/>
          <w:sz w:val="24"/>
          <w:szCs w:val="24"/>
        </w:rPr>
        <w:t xml:space="preserve"> </w:t>
      </w:r>
      <w:r w:rsidR="001F6DD1" w:rsidRPr="001F6DD1">
        <w:rPr>
          <w:rFonts w:ascii="Times New Roman" w:hAnsi="Times New Roman"/>
          <w:sz w:val="24"/>
          <w:szCs w:val="24"/>
          <w:lang w:val="en-US"/>
        </w:rPr>
        <w:t>si</w:t>
      </w:r>
      <w:r w:rsidR="001F6DD1" w:rsidRPr="001F6DD1">
        <w:rPr>
          <w:rFonts w:ascii="Times New Roman" w:hAnsi="Times New Roman"/>
          <w:sz w:val="24"/>
          <w:szCs w:val="24"/>
          <w:lang w:val="en-US"/>
        </w:rPr>
        <w:t>g</w:t>
      </w:r>
      <w:r w:rsidR="001F6DD1" w:rsidRPr="001F6DD1">
        <w:rPr>
          <w:rFonts w:ascii="Times New Roman" w:hAnsi="Times New Roman"/>
          <w:sz w:val="24"/>
          <w:szCs w:val="24"/>
          <w:lang w:val="en-US"/>
        </w:rPr>
        <w:t>nal</w:t>
      </w:r>
      <w:r w:rsidR="001F6DD1" w:rsidRPr="001F6DD1">
        <w:rPr>
          <w:rFonts w:ascii="Times New Roman" w:hAnsi="Times New Roman"/>
          <w:sz w:val="24"/>
          <w:szCs w:val="24"/>
        </w:rPr>
        <w:t xml:space="preserve"> </w:t>
      </w:r>
      <w:r w:rsidR="001F6DD1" w:rsidRPr="001F6DD1">
        <w:rPr>
          <w:rFonts w:ascii="Times New Roman" w:hAnsi="Times New Roman"/>
          <w:sz w:val="24"/>
          <w:szCs w:val="24"/>
          <w:lang w:val="en-US"/>
        </w:rPr>
        <w:t>power</w:t>
      </w:r>
      <w:r w:rsidR="001F6DD1" w:rsidRPr="001F6DD1">
        <w:rPr>
          <w:rFonts w:ascii="Times New Roman" w:hAnsi="Times New Roman"/>
          <w:sz w:val="24"/>
          <w:szCs w:val="24"/>
        </w:rPr>
        <w:t xml:space="preserve">, </w:t>
      </w:r>
      <w:r w:rsidR="001F6DD1" w:rsidRPr="001F6DD1">
        <w:rPr>
          <w:rFonts w:ascii="Times New Roman" w:hAnsi="Times New Roman"/>
          <w:sz w:val="24"/>
          <w:szCs w:val="24"/>
          <w:lang w:val="en-US"/>
        </w:rPr>
        <w:t>referenced</w:t>
      </w:r>
      <w:r w:rsidR="001F6DD1" w:rsidRPr="001F6DD1">
        <w:rPr>
          <w:rFonts w:ascii="Times New Roman" w:hAnsi="Times New Roman"/>
          <w:sz w:val="24"/>
          <w:szCs w:val="24"/>
        </w:rPr>
        <w:t xml:space="preserve"> </w:t>
      </w:r>
      <w:r w:rsidR="001F6DD1" w:rsidRPr="001F6DD1">
        <w:rPr>
          <w:rFonts w:ascii="Times New Roman" w:hAnsi="Times New Roman"/>
          <w:sz w:val="24"/>
          <w:szCs w:val="24"/>
          <w:lang w:val="en-US"/>
        </w:rPr>
        <w:t>to</w:t>
      </w:r>
      <w:r w:rsidR="001F6DD1" w:rsidRPr="001F6DD1">
        <w:rPr>
          <w:rFonts w:ascii="Times New Roman" w:hAnsi="Times New Roman"/>
          <w:sz w:val="24"/>
          <w:szCs w:val="24"/>
        </w:rPr>
        <w:t xml:space="preserve"> 1 </w:t>
      </w:r>
      <w:r w:rsidR="001F6DD1" w:rsidRPr="001F6DD1">
        <w:rPr>
          <w:rFonts w:ascii="Times New Roman" w:hAnsi="Times New Roman"/>
          <w:sz w:val="24"/>
          <w:szCs w:val="24"/>
          <w:lang w:val="en-US"/>
        </w:rPr>
        <w:t>ohm</w:t>
      </w:r>
      <w:r w:rsidR="001F6DD1" w:rsidRPr="001F6DD1">
        <w:rPr>
          <w:rFonts w:ascii="Times New Roman" w:hAnsi="Times New Roman"/>
          <w:sz w:val="24"/>
          <w:szCs w:val="24"/>
        </w:rPr>
        <w:t xml:space="preserve"> (</w:t>
      </w:r>
      <w:r w:rsidR="001F6DD1" w:rsidRPr="001F6DD1">
        <w:rPr>
          <w:rFonts w:ascii="Times New Roman" w:hAnsi="Times New Roman"/>
          <w:sz w:val="24"/>
          <w:szCs w:val="24"/>
          <w:lang w:val="en-US"/>
        </w:rPr>
        <w:t>watts</w:t>
      </w:r>
      <w:r w:rsidR="001F6DD1" w:rsidRPr="001F6DD1">
        <w:rPr>
          <w:rFonts w:ascii="Times New Roman" w:hAnsi="Times New Roman"/>
          <w:sz w:val="24"/>
          <w:szCs w:val="24"/>
        </w:rPr>
        <w:t xml:space="preserve">)) будет 1/8, такой же как </w:t>
      </w:r>
      <w:r w:rsidR="001F6DD1" w:rsidRPr="001F6DD1">
        <w:rPr>
          <w:rFonts w:ascii="Times New Roman" w:hAnsi="Times New Roman"/>
          <w:sz w:val="24"/>
          <w:szCs w:val="24"/>
        </w:rPr>
        <w:lastRenderedPageBreak/>
        <w:t>коэффициент интерполяции использованный в фильтре и п</w:t>
      </w:r>
      <w:r w:rsidR="001F6DD1" w:rsidRPr="001F6DD1">
        <w:rPr>
          <w:rFonts w:ascii="Times New Roman" w:hAnsi="Times New Roman"/>
          <w:sz w:val="24"/>
          <w:szCs w:val="24"/>
        </w:rPr>
        <w:t>е</w:t>
      </w:r>
      <w:r w:rsidR="001F6DD1" w:rsidRPr="001F6DD1">
        <w:rPr>
          <w:rFonts w:ascii="Times New Roman" w:hAnsi="Times New Roman"/>
          <w:sz w:val="24"/>
          <w:szCs w:val="24"/>
        </w:rPr>
        <w:t>риод символов у нас 1/200</w:t>
      </w:r>
      <w:r w:rsidR="001F6DD1" w:rsidRPr="001F6DD1">
        <w:rPr>
          <w:rFonts w:ascii="Times New Roman" w:hAnsi="Times New Roman"/>
          <w:sz w:val="24"/>
          <w:szCs w:val="24"/>
          <w:lang w:val="en-US"/>
        </w:rPr>
        <w:t>e</w:t>
      </w:r>
      <w:r w:rsidR="001F6DD1" w:rsidRPr="001F6DD1">
        <w:rPr>
          <w:rFonts w:ascii="Times New Roman" w:hAnsi="Times New Roman"/>
          <w:sz w:val="24"/>
          <w:szCs w:val="24"/>
        </w:rPr>
        <w:t>3 (</w:t>
      </w:r>
      <w:r w:rsidR="001F6DD1" w:rsidRPr="009262FB">
        <w:rPr>
          <w:rFonts w:ascii="Times New Roman" w:hAnsi="Times New Roman"/>
          <w:sz w:val="24"/>
          <w:szCs w:val="24"/>
        </w:rPr>
        <w:t>рис.</w:t>
      </w:r>
      <w:r w:rsidR="00A12C6E" w:rsidRPr="00A12C6E">
        <w:rPr>
          <w:rFonts w:ascii="Times New Roman" w:hAnsi="Times New Roman"/>
          <w:sz w:val="24"/>
          <w:szCs w:val="24"/>
        </w:rPr>
        <w:t xml:space="preserve"> 7.7</w:t>
      </w:r>
      <w:r w:rsidR="001F6DD1" w:rsidRPr="001F6DD1">
        <w:rPr>
          <w:rFonts w:ascii="Times New Roman" w:hAnsi="Times New Roman"/>
          <w:sz w:val="24"/>
          <w:szCs w:val="24"/>
        </w:rPr>
        <w:t>).</w:t>
      </w:r>
    </w:p>
    <w:p w:rsidR="00590056" w:rsidRPr="00590056" w:rsidRDefault="00590056" w:rsidP="008B27A5">
      <w:pPr>
        <w:tabs>
          <w:tab w:val="left" w:pos="993"/>
        </w:tabs>
        <w:ind w:firstLine="0"/>
        <w:jc w:val="center"/>
        <w:rPr>
          <w:szCs w:val="24"/>
        </w:rPr>
      </w:pPr>
      <w:r w:rsidRPr="00590056">
        <w:rPr>
          <w:noProof/>
          <w:szCs w:val="24"/>
        </w:rPr>
        <w:drawing>
          <wp:inline distT="0" distB="0" distL="0" distR="0" wp14:anchorId="56931273" wp14:editId="63379A4B">
            <wp:extent cx="1851434" cy="2153335"/>
            <wp:effectExtent l="0" t="0" r="0" b="0"/>
            <wp:docPr id="8281" name="Рисунок 8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0"/>
                    <a:stretch>
                      <a:fillRect/>
                    </a:stretch>
                  </pic:blipFill>
                  <pic:spPr>
                    <a:xfrm>
                      <a:off x="0" y="0"/>
                      <a:ext cx="1853208" cy="2155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056" w:rsidRDefault="00590056" w:rsidP="008B27A5">
      <w:pPr>
        <w:ind w:firstLine="0"/>
        <w:jc w:val="center"/>
      </w:pPr>
      <w:r>
        <w:rPr>
          <w:szCs w:val="24"/>
        </w:rPr>
        <w:t xml:space="preserve">Рис. 7.7. Настройка </w:t>
      </w:r>
      <w:r w:rsidRPr="001F6DD1">
        <w:rPr>
          <w:szCs w:val="24"/>
        </w:rPr>
        <w:t>канал</w:t>
      </w:r>
      <w:r>
        <w:rPr>
          <w:szCs w:val="24"/>
        </w:rPr>
        <w:t>а</w:t>
      </w:r>
      <w:r w:rsidRPr="001F6DD1">
        <w:rPr>
          <w:szCs w:val="24"/>
        </w:rPr>
        <w:t xml:space="preserve"> связи</w:t>
      </w:r>
    </w:p>
    <w:p w:rsidR="001F6DD1" w:rsidRDefault="001F6DD1" w:rsidP="008B27A5">
      <w:pPr>
        <w:ind w:firstLine="708"/>
      </w:pPr>
      <w:r w:rsidRPr="00EE300E">
        <w:t>На приёмной стороне настройка блоков происходит аналогично описанному подходу выше</w:t>
      </w:r>
      <w:r>
        <w:t>.</w:t>
      </w:r>
    </w:p>
    <w:p w:rsidR="00590056" w:rsidRDefault="001F6DD1" w:rsidP="008B27A5">
      <w:r>
        <w:t xml:space="preserve">Запустим нашу модель, нажав на кнопку </w:t>
      </w:r>
      <w:r>
        <w:rPr>
          <w:lang w:val="en-US"/>
        </w:rPr>
        <w:t>RUN</w:t>
      </w:r>
      <w:r w:rsidRPr="00D6012A">
        <w:t xml:space="preserve"> (</w:t>
      </w:r>
      <w:r w:rsidRPr="009262FB">
        <w:t>рис.</w:t>
      </w:r>
      <w:r w:rsidR="00A12C6E" w:rsidRPr="00A12C6E">
        <w:t>7.8</w:t>
      </w:r>
      <w:r w:rsidRPr="00D6012A">
        <w:t>)</w:t>
      </w:r>
      <w:r>
        <w:t>.</w:t>
      </w:r>
    </w:p>
    <w:p w:rsidR="00590056" w:rsidRDefault="00590056" w:rsidP="008B27A5">
      <w:pPr>
        <w:ind w:firstLine="0"/>
        <w:jc w:val="center"/>
      </w:pPr>
      <w:r w:rsidRPr="00590056">
        <w:rPr>
          <w:noProof/>
        </w:rPr>
        <w:drawing>
          <wp:inline distT="0" distB="0" distL="0" distR="0" wp14:anchorId="67272B40" wp14:editId="64B327B1">
            <wp:extent cx="4220182" cy="2068717"/>
            <wp:effectExtent l="0" t="0" r="0" b="8255"/>
            <wp:docPr id="8282" name="Рисунок 8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1"/>
                    <a:stretch>
                      <a:fillRect/>
                    </a:stretch>
                  </pic:blipFill>
                  <pic:spPr>
                    <a:xfrm>
                      <a:off x="0" y="0"/>
                      <a:ext cx="4222996" cy="2070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521" w:rsidRPr="001137A2" w:rsidRDefault="00C51521" w:rsidP="00C51521">
      <w:pPr>
        <w:ind w:firstLine="0"/>
        <w:jc w:val="center"/>
      </w:pPr>
      <w:r>
        <w:t>Рис. 7.8. Визуализация модели – работа блоков</w:t>
      </w:r>
    </w:p>
    <w:p w:rsidR="00590056" w:rsidRPr="001137A2" w:rsidRDefault="00C51521" w:rsidP="00C51521">
      <w:pPr>
        <w:ind w:firstLine="0"/>
        <w:jc w:val="center"/>
      </w:pPr>
      <w:r w:rsidRPr="001137A2">
        <w:t xml:space="preserve"> </w:t>
      </w:r>
      <w:r>
        <w:rPr>
          <w:lang w:val="en-US"/>
        </w:rPr>
        <w:t>Spectrum</w:t>
      </w:r>
      <w:r w:rsidRPr="001137A2">
        <w:t xml:space="preserve"> </w:t>
      </w:r>
      <w:r>
        <w:rPr>
          <w:lang w:val="en-US"/>
        </w:rPr>
        <w:t>Analyzer</w:t>
      </w:r>
      <w:r w:rsidRPr="001137A2">
        <w:t xml:space="preserve"> </w:t>
      </w:r>
      <w:r>
        <w:t>и</w:t>
      </w:r>
      <w:r w:rsidRPr="001137A2">
        <w:t xml:space="preserve"> </w:t>
      </w:r>
      <w:r>
        <w:rPr>
          <w:lang w:val="en-US"/>
        </w:rPr>
        <w:t>Constellation</w:t>
      </w:r>
      <w:r w:rsidRPr="001137A2">
        <w:t xml:space="preserve"> </w:t>
      </w:r>
      <w:r>
        <w:rPr>
          <w:lang w:val="en-US"/>
        </w:rPr>
        <w:t>Diagram</w:t>
      </w:r>
    </w:p>
    <w:p w:rsidR="00C51521" w:rsidRPr="001137A2" w:rsidRDefault="00C51521" w:rsidP="008B27A5"/>
    <w:p w:rsidR="001F6DD1" w:rsidRDefault="001F6DD1" w:rsidP="008B27A5">
      <w:r w:rsidRPr="001137A2">
        <w:t xml:space="preserve"> </w:t>
      </w:r>
      <w:r>
        <w:t>У нас откроются средства просмотра. Здесь мы видим спектр сигнала, фазовые созвездия, однако нас больше интер</w:t>
      </w:r>
      <w:r>
        <w:t>е</w:t>
      </w:r>
      <w:r>
        <w:lastRenderedPageBreak/>
        <w:t>сует правая сторона модели где осуществляется подсчёт бит</w:t>
      </w:r>
      <w:r>
        <w:t>о</w:t>
      </w:r>
      <w:r>
        <w:t>вой ошибки (</w:t>
      </w:r>
      <w:r w:rsidRPr="009262FB">
        <w:t>рис. блока</w:t>
      </w:r>
      <w:r w:rsidR="00A12C6E" w:rsidRPr="00A12C6E">
        <w:t xml:space="preserve"> 7.</w:t>
      </w:r>
      <w:r w:rsidR="00A35B71" w:rsidRPr="00A35B71">
        <w:t>10</w:t>
      </w:r>
      <w:r>
        <w:t>)- верхнее окошко – отношение ошибочных бит к переданным, посередине – количество ош</w:t>
      </w:r>
      <w:r>
        <w:t>и</w:t>
      </w:r>
      <w:r>
        <w:t>бочных бит и самое нижнее окно- это количество переданных бит.</w:t>
      </w:r>
    </w:p>
    <w:p w:rsidR="00590056" w:rsidRPr="00CC5265" w:rsidRDefault="001F6DD1" w:rsidP="008B27A5">
      <w:r>
        <w:t>Как видим вначале вероятность ошибки у нас 50%. П</w:t>
      </w:r>
      <w:r>
        <w:t>о</w:t>
      </w:r>
      <w:r>
        <w:t xml:space="preserve">скольку задержка между приёмной и передающей стороной 20 отсчётов, так как у нас каждый фильтр, который находтся в модели имеет количество коэффициентов 10 и мы не учли это в блоке подсчёта битовых ошибок. Давайте это сделаем в окне </w:t>
      </w:r>
      <w:r w:rsidR="00590056">
        <w:rPr>
          <w:lang w:val="en-US"/>
        </w:rPr>
        <w:t>Error</w:t>
      </w:r>
      <w:r w:rsidR="00590056" w:rsidRPr="00590056">
        <w:t xml:space="preserve"> </w:t>
      </w:r>
      <w:r w:rsidR="00590056">
        <w:rPr>
          <w:lang w:val="en-US"/>
        </w:rPr>
        <w:t>Rate</w:t>
      </w:r>
      <w:r w:rsidR="00590056" w:rsidRPr="00590056">
        <w:t xml:space="preserve"> </w:t>
      </w:r>
      <w:r w:rsidR="00590056">
        <w:rPr>
          <w:lang w:val="en-US"/>
        </w:rPr>
        <w:t>Calculation</w:t>
      </w:r>
      <w:r w:rsidRPr="00FA7C11">
        <w:t xml:space="preserve"> </w:t>
      </w:r>
      <w:r>
        <w:t>укажем значение 20 (</w:t>
      </w:r>
      <w:r w:rsidRPr="009262FB">
        <w:t>рис.</w:t>
      </w:r>
      <w:r w:rsidR="00A12C6E" w:rsidRPr="00A12C6E">
        <w:t>7.</w:t>
      </w:r>
      <w:r w:rsidR="00A35B71" w:rsidRPr="00A35B71">
        <w:t>9</w:t>
      </w:r>
      <w:r>
        <w:t>). и запустим модель снова</w:t>
      </w:r>
      <w:r w:rsidR="00CC5265" w:rsidRPr="00CC5265">
        <w:t xml:space="preserve"> (</w:t>
      </w:r>
      <w:r w:rsidR="00A35B71">
        <w:t>рис. 7.1</w:t>
      </w:r>
      <w:r w:rsidR="00A35B71" w:rsidRPr="00A35B71">
        <w:t>0</w:t>
      </w:r>
      <w:r w:rsidR="00CC5265" w:rsidRPr="00CC5265">
        <w:t>)</w:t>
      </w:r>
      <w:r>
        <w:t xml:space="preserve">. </w:t>
      </w:r>
    </w:p>
    <w:p w:rsidR="00590056" w:rsidRPr="00590056" w:rsidRDefault="00590056" w:rsidP="008B27A5">
      <w:pPr>
        <w:ind w:firstLine="0"/>
        <w:jc w:val="center"/>
        <w:rPr>
          <w:lang w:val="en-US"/>
        </w:rPr>
      </w:pPr>
      <w:r w:rsidRPr="00590056">
        <w:rPr>
          <w:noProof/>
        </w:rPr>
        <w:drawing>
          <wp:inline distT="0" distB="0" distL="0" distR="0" wp14:anchorId="48068B4A" wp14:editId="3E1A757E">
            <wp:extent cx="1969129" cy="2487542"/>
            <wp:effectExtent l="0" t="0" r="0" b="8255"/>
            <wp:docPr id="8283" name="Рисунок 8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2"/>
                    <a:stretch>
                      <a:fillRect/>
                    </a:stretch>
                  </pic:blipFill>
                  <pic:spPr>
                    <a:xfrm>
                      <a:off x="0" y="0"/>
                      <a:ext cx="1973161" cy="2492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056" w:rsidRDefault="00CC5265" w:rsidP="008B27A5">
      <w:r>
        <w:t>Рис. 7.</w:t>
      </w:r>
      <w:r w:rsidR="00A35B71" w:rsidRPr="001137A2">
        <w:t>9</w:t>
      </w:r>
      <w:r>
        <w:t>. Изменение задержки между приёмной и пер</w:t>
      </w:r>
      <w:r>
        <w:t>е</w:t>
      </w:r>
      <w:r>
        <w:t xml:space="preserve">дающей стороной в модуле </w:t>
      </w:r>
      <w:r>
        <w:rPr>
          <w:lang w:val="en-US"/>
        </w:rPr>
        <w:t>Error</w:t>
      </w:r>
      <w:r w:rsidRPr="00590056">
        <w:t xml:space="preserve"> </w:t>
      </w:r>
      <w:r>
        <w:rPr>
          <w:lang w:val="en-US"/>
        </w:rPr>
        <w:t>Rate</w:t>
      </w:r>
      <w:r w:rsidRPr="00590056">
        <w:t xml:space="preserve"> </w:t>
      </w:r>
      <w:r>
        <w:rPr>
          <w:lang w:val="en-US"/>
        </w:rPr>
        <w:t>Calculation</w:t>
      </w:r>
    </w:p>
    <w:p w:rsidR="00590056" w:rsidRPr="00CC5265" w:rsidRDefault="00590056" w:rsidP="008B27A5"/>
    <w:p w:rsidR="00590056" w:rsidRDefault="00CC5265" w:rsidP="008B27A5">
      <w:pPr>
        <w:ind w:firstLine="0"/>
        <w:jc w:val="center"/>
        <w:rPr>
          <w:lang w:val="en-US"/>
        </w:rPr>
      </w:pPr>
      <w:r w:rsidRPr="00CC5265">
        <w:rPr>
          <w:noProof/>
        </w:rPr>
        <w:lastRenderedPageBreak/>
        <w:drawing>
          <wp:inline distT="0" distB="0" distL="0" distR="0" wp14:anchorId="181A33EC" wp14:editId="4046B3B6">
            <wp:extent cx="1485567" cy="1602464"/>
            <wp:effectExtent l="0" t="0" r="635" b="0"/>
            <wp:docPr id="8286" name="Рисунок 8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3"/>
                    <a:stretch>
                      <a:fillRect/>
                    </a:stretch>
                  </pic:blipFill>
                  <pic:spPr>
                    <a:xfrm>
                      <a:off x="0" y="0"/>
                      <a:ext cx="1487581" cy="1604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056" w:rsidRDefault="00CC5265" w:rsidP="008B27A5">
      <w:r>
        <w:t>Рис. 7.1</w:t>
      </w:r>
      <w:r w:rsidR="00A35B71" w:rsidRPr="00A35B71">
        <w:t>0</w:t>
      </w:r>
      <w:r>
        <w:t>.Изменения вероятности битовой ошибки</w:t>
      </w:r>
    </w:p>
    <w:p w:rsidR="00CC5265" w:rsidRPr="00CC5265" w:rsidRDefault="00CC5265" w:rsidP="008B27A5"/>
    <w:p w:rsidR="001F6DD1" w:rsidRDefault="001F6DD1" w:rsidP="008B27A5">
      <w:r>
        <w:t xml:space="preserve">Теперь, обращая внимание на блок </w:t>
      </w:r>
      <w:r>
        <w:rPr>
          <w:lang w:val="en-US"/>
        </w:rPr>
        <w:t>Error</w:t>
      </w:r>
      <w:r w:rsidRPr="00354A75">
        <w:t xml:space="preserve"> </w:t>
      </w:r>
      <w:r>
        <w:rPr>
          <w:lang w:val="en-US"/>
        </w:rPr>
        <w:t>Rate</w:t>
      </w:r>
      <w:r w:rsidRPr="00354A75">
        <w:t xml:space="preserve"> </w:t>
      </w:r>
      <w:r>
        <w:rPr>
          <w:lang w:val="en-US"/>
        </w:rPr>
        <w:t>Calculation</w:t>
      </w:r>
      <w:r>
        <w:t xml:space="preserve"> мы видим что вероятность ошибки -0, так как ни одного ош</w:t>
      </w:r>
      <w:r>
        <w:t>и</w:t>
      </w:r>
      <w:r>
        <w:t xml:space="preserve">бочного бита не было зафиксировано. </w:t>
      </w:r>
    </w:p>
    <w:p w:rsidR="00590056" w:rsidRDefault="001F6DD1" w:rsidP="008B27A5">
      <w:pPr>
        <w:ind w:firstLine="708"/>
      </w:pPr>
      <w:r>
        <w:t xml:space="preserve">Теперь изменим отношение  сигнал шум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E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  <m:r>
          <w:rPr>
            <w:rFonts w:ascii="Cambria Math" w:hAnsi="Cambria Math"/>
          </w:rPr>
          <m:t>/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t xml:space="preserve"> для того чтобы проанализировать насколько корректно работает наша модель (поставим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E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den>
        </m:f>
        <m:r>
          <w:rPr>
            <w:rFonts w:ascii="Cambria Math" w:hAnsi="Cambria Math"/>
          </w:rPr>
          <m:t xml:space="preserve">=10, </m:t>
        </m:r>
      </m:oMath>
      <w:r w:rsidRPr="00A457A5">
        <w:t>рис</w:t>
      </w:r>
      <w:r>
        <w:t>.</w:t>
      </w:r>
      <w:r w:rsidR="00A12C6E" w:rsidRPr="00A12C6E">
        <w:t xml:space="preserve"> </w:t>
      </w:r>
      <w:r w:rsidR="00A12C6E" w:rsidRPr="009262FB">
        <w:t>7.1</w:t>
      </w:r>
      <w:r w:rsidR="00A35B71" w:rsidRPr="009262FB">
        <w:t>1</w:t>
      </w:r>
      <w:r>
        <w:t xml:space="preserve">) и снова кнопкой </w:t>
      </w:r>
      <w:r>
        <w:rPr>
          <w:lang w:val="en-US"/>
        </w:rPr>
        <w:t>RUN</w:t>
      </w:r>
      <w:r>
        <w:t xml:space="preserve"> з</w:t>
      </w:r>
      <w:r>
        <w:t>а</w:t>
      </w:r>
      <w:r>
        <w:t xml:space="preserve">пустим модель. </w:t>
      </w:r>
    </w:p>
    <w:p w:rsidR="00590056" w:rsidRDefault="00EF0549" w:rsidP="009262FB">
      <w:pPr>
        <w:ind w:firstLine="0"/>
        <w:jc w:val="center"/>
      </w:pPr>
      <w:r w:rsidRPr="00EF0549">
        <w:rPr>
          <w:noProof/>
        </w:rPr>
        <w:t xml:space="preserve"> </w:t>
      </w:r>
      <w:r w:rsidR="00A457A5" w:rsidRPr="00A457A5">
        <w:rPr>
          <w:noProof/>
        </w:rPr>
        <w:drawing>
          <wp:inline distT="0" distB="0" distL="0" distR="0" wp14:anchorId="736911D3" wp14:editId="20DDBB26">
            <wp:extent cx="1660375" cy="1928388"/>
            <wp:effectExtent l="0" t="0" r="0" b="0"/>
            <wp:docPr id="8287" name="Рисунок 8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4"/>
                    <a:stretch>
                      <a:fillRect/>
                    </a:stretch>
                  </pic:blipFill>
                  <pic:spPr>
                    <a:xfrm>
                      <a:off x="0" y="0"/>
                      <a:ext cx="1662129" cy="193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056" w:rsidRDefault="00A457A5" w:rsidP="008B27A5">
      <w:pPr>
        <w:ind w:firstLine="708"/>
        <w:jc w:val="center"/>
      </w:pPr>
      <w:r>
        <w:t>Рис. 7.1</w:t>
      </w:r>
      <w:r w:rsidR="00A35B71" w:rsidRPr="001137A2">
        <w:t>1</w:t>
      </w:r>
      <w:r>
        <w:t>. Изменение соотношения сигнал шум</w:t>
      </w:r>
    </w:p>
    <w:p w:rsidR="00590056" w:rsidRDefault="00590056" w:rsidP="008B27A5">
      <w:pPr>
        <w:ind w:firstLine="708"/>
      </w:pPr>
    </w:p>
    <w:p w:rsidR="00590056" w:rsidRDefault="001F6DD1" w:rsidP="008B27A5">
      <w:pPr>
        <w:ind w:firstLine="708"/>
      </w:pPr>
      <w:r>
        <w:t>Давайте некоторое время промоделируем, чтобы у нас накопилось достаточное количество статистики. Остановим модель (</w:t>
      </w:r>
      <w:r w:rsidRPr="00383AA3">
        <w:t>рис.</w:t>
      </w:r>
      <w:r w:rsidR="004434CB">
        <w:t>7.1</w:t>
      </w:r>
      <w:r w:rsidR="00A35B71">
        <w:rPr>
          <w:lang w:val="en-US"/>
        </w:rPr>
        <w:t>2</w:t>
      </w:r>
      <w:r>
        <w:t>)</w:t>
      </w:r>
      <w:r w:rsidR="00590056">
        <w:t>.</w:t>
      </w:r>
    </w:p>
    <w:p w:rsidR="00590056" w:rsidRDefault="004434CB" w:rsidP="008B27A5">
      <w:pPr>
        <w:ind w:firstLine="708"/>
        <w:jc w:val="center"/>
      </w:pPr>
      <w:r w:rsidRPr="004434CB">
        <w:rPr>
          <w:noProof/>
        </w:rPr>
        <w:lastRenderedPageBreak/>
        <w:drawing>
          <wp:inline distT="0" distB="0" distL="0" distR="0" wp14:anchorId="75615F11" wp14:editId="33890D35">
            <wp:extent cx="677954" cy="844834"/>
            <wp:effectExtent l="0" t="0" r="8255" b="0"/>
            <wp:docPr id="1380" name="Рисунок 1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5"/>
                    <a:stretch>
                      <a:fillRect/>
                    </a:stretch>
                  </pic:blipFill>
                  <pic:spPr>
                    <a:xfrm>
                      <a:off x="0" y="0"/>
                      <a:ext cx="679457" cy="846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34CB" w:rsidRDefault="004434CB" w:rsidP="008B27A5">
      <w:pPr>
        <w:ind w:firstLine="0"/>
        <w:jc w:val="center"/>
      </w:pPr>
      <w:r w:rsidRPr="00383AA3">
        <w:t>Рис. 7.1</w:t>
      </w:r>
      <w:r w:rsidR="00A35B71" w:rsidRPr="00383AA3">
        <w:t>2</w:t>
      </w:r>
      <w:r w:rsidRPr="00383AA3">
        <w:t>.</w:t>
      </w:r>
      <w:r>
        <w:t xml:space="preserve"> Накопление статистики, после внесения </w:t>
      </w:r>
    </w:p>
    <w:p w:rsidR="004434CB" w:rsidRDefault="004434CB" w:rsidP="008B27A5">
      <w:pPr>
        <w:ind w:firstLine="0"/>
        <w:jc w:val="center"/>
      </w:pPr>
      <w:r>
        <w:t>изменений в модель</w:t>
      </w:r>
    </w:p>
    <w:p w:rsidR="00590056" w:rsidRDefault="00590056" w:rsidP="008B27A5">
      <w:pPr>
        <w:ind w:firstLine="708"/>
      </w:pPr>
    </w:p>
    <w:p w:rsidR="00D67FBE" w:rsidRDefault="001F6DD1" w:rsidP="008B27A5">
      <w:pPr>
        <w:ind w:firstLine="708"/>
      </w:pPr>
      <w:r>
        <w:t xml:space="preserve"> Как видно мы передали десять миллионов отсчётов, этого должно быть достаточно. </w:t>
      </w:r>
    </w:p>
    <w:p w:rsidR="00590056" w:rsidRDefault="001F6DD1" w:rsidP="008B27A5">
      <w:pPr>
        <w:ind w:firstLine="708"/>
      </w:pPr>
      <w:r>
        <w:t>Как теперь понять, что мы сделали все правильно. Д</w:t>
      </w:r>
      <w:r>
        <w:t>а</w:t>
      </w:r>
      <w:r>
        <w:t xml:space="preserve">вайте теперь перейдем в </w:t>
      </w:r>
      <w:r>
        <w:rPr>
          <w:lang w:val="en-US"/>
        </w:rPr>
        <w:t>Matlab</w:t>
      </w:r>
      <w:r w:rsidRPr="00814CD4">
        <w:t>.</w:t>
      </w:r>
      <w:r>
        <w:t xml:space="preserve"> Там во вкладке </w:t>
      </w:r>
      <w:r w:rsidRPr="00814CD4">
        <w:rPr>
          <w:b/>
          <w:lang w:val="en-US"/>
        </w:rPr>
        <w:t>Apps</w:t>
      </w:r>
      <w:r>
        <w:t xml:space="preserve"> имеется специальное приложение </w:t>
      </w:r>
      <w:r>
        <w:rPr>
          <w:lang w:val="en-US"/>
        </w:rPr>
        <w:t>Bit</w:t>
      </w:r>
      <w:r w:rsidRPr="00814CD4">
        <w:t xml:space="preserve"> </w:t>
      </w:r>
      <w:r>
        <w:rPr>
          <w:lang w:val="en-US"/>
        </w:rPr>
        <w:t>Error</w:t>
      </w:r>
      <w:r w:rsidRPr="00814CD4">
        <w:t xml:space="preserve"> </w:t>
      </w:r>
      <w:r>
        <w:rPr>
          <w:lang w:val="en-US"/>
        </w:rPr>
        <w:t>Rate</w:t>
      </w:r>
      <w:r w:rsidRPr="00814CD4">
        <w:t xml:space="preserve"> </w:t>
      </w:r>
      <w:r>
        <w:rPr>
          <w:lang w:val="en-US"/>
        </w:rPr>
        <w:t>Analysys</w:t>
      </w:r>
      <w:r w:rsidRPr="00814CD4">
        <w:t xml:space="preserve"> (</w:t>
      </w:r>
      <w:r w:rsidRPr="00383AA3">
        <w:t>рис.</w:t>
      </w:r>
      <w:r w:rsidR="004434CB">
        <w:t>7.1</w:t>
      </w:r>
      <w:r w:rsidR="00A35B71" w:rsidRPr="00A35B71">
        <w:t>3</w:t>
      </w:r>
      <w:r w:rsidRPr="00814CD4">
        <w:t>)</w:t>
      </w:r>
      <w:r>
        <w:t xml:space="preserve">. </w:t>
      </w:r>
    </w:p>
    <w:p w:rsidR="00347EC0" w:rsidRDefault="00D67FBE" w:rsidP="008B27A5">
      <w:pPr>
        <w:ind w:firstLine="0"/>
        <w:jc w:val="center"/>
      </w:pPr>
      <w:r>
        <w:rPr>
          <w:noProof/>
        </w:rPr>
        <w:drawing>
          <wp:inline distT="0" distB="0" distL="0" distR="0" wp14:anchorId="2BCC71AA" wp14:editId="5D313E34">
            <wp:extent cx="1677035" cy="1631272"/>
            <wp:effectExtent l="0" t="0" r="0" b="7620"/>
            <wp:docPr id="1381" name="Рисунок 1381" descr="C:\Users\Администратор\YandexDisk\Скриншоты\2016-07-02_21-54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C:\Users\Администратор\YandexDisk\Скриншоты\2016-07-02_21-54-23.png"/>
                    <pic:cNvPicPr>
                      <a:picLocks noChangeAspect="1" noChangeArrowheads="1"/>
                    </pic:cNvPicPr>
                  </pic:nvPicPr>
                  <pic:blipFill>
                    <a:blip r:embed="rId3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351" cy="16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FBE" w:rsidRPr="00AC53ED" w:rsidRDefault="00D67FBE" w:rsidP="00233F39">
      <w:pPr>
        <w:spacing w:line="230" w:lineRule="auto"/>
        <w:ind w:firstLine="0"/>
        <w:jc w:val="center"/>
      </w:pPr>
      <w:r>
        <w:t>Рис. 7.1</w:t>
      </w:r>
      <w:r w:rsidR="00A35B71" w:rsidRPr="00A35B71">
        <w:t>3</w:t>
      </w:r>
      <w:r>
        <w:t>. Настройки</w:t>
      </w:r>
      <w:r w:rsidRPr="00AC53ED">
        <w:t xml:space="preserve"> </w:t>
      </w:r>
      <w:r>
        <w:t>инструмента</w:t>
      </w:r>
      <w:r w:rsidRPr="00AC53ED">
        <w:t xml:space="preserve"> </w:t>
      </w:r>
      <w:r>
        <w:rPr>
          <w:lang w:val="en-US"/>
        </w:rPr>
        <w:t>Bit</w:t>
      </w:r>
      <w:r w:rsidRPr="00AC53ED">
        <w:t xml:space="preserve"> </w:t>
      </w:r>
      <w:r>
        <w:rPr>
          <w:lang w:val="en-US"/>
        </w:rPr>
        <w:t>Error</w:t>
      </w:r>
      <w:r w:rsidRPr="00AC53ED">
        <w:t xml:space="preserve"> </w:t>
      </w:r>
      <w:r>
        <w:rPr>
          <w:lang w:val="en-US"/>
        </w:rPr>
        <w:t>Rate</w:t>
      </w:r>
      <w:r w:rsidRPr="00AC53ED">
        <w:t xml:space="preserve"> </w:t>
      </w:r>
      <w:r>
        <w:rPr>
          <w:lang w:val="en-US"/>
        </w:rPr>
        <w:t>Analysys</w:t>
      </w:r>
    </w:p>
    <w:p w:rsidR="00D67FBE" w:rsidRPr="00AC53ED" w:rsidRDefault="00D67FBE" w:rsidP="00233F39">
      <w:pPr>
        <w:spacing w:line="230" w:lineRule="auto"/>
        <w:ind w:firstLine="0"/>
        <w:jc w:val="center"/>
      </w:pPr>
    </w:p>
    <w:p w:rsidR="00D67FBE" w:rsidRPr="00AC53ED" w:rsidRDefault="001F6DD1" w:rsidP="00233F39">
      <w:pPr>
        <w:spacing w:line="230" w:lineRule="auto"/>
        <w:ind w:firstLine="708"/>
      </w:pPr>
      <w:r>
        <w:t>Здесь</w:t>
      </w:r>
      <w:r w:rsidRPr="00AC53ED">
        <w:t xml:space="preserve"> </w:t>
      </w:r>
      <w:r>
        <w:t>коснемся</w:t>
      </w:r>
      <w:r w:rsidRPr="00AC53ED">
        <w:t xml:space="preserve"> </w:t>
      </w:r>
      <w:r>
        <w:t>теоретической</w:t>
      </w:r>
      <w:r w:rsidRPr="00AC53ED">
        <w:t xml:space="preserve"> </w:t>
      </w:r>
      <w:r>
        <w:t>оценки</w:t>
      </w:r>
      <w:r w:rsidRPr="00AC53ED">
        <w:t xml:space="preserve"> (</w:t>
      </w:r>
      <w:r>
        <w:t>вкладка</w:t>
      </w:r>
      <w:r w:rsidRPr="00AC53ED">
        <w:t xml:space="preserve"> </w:t>
      </w:r>
      <w:r>
        <w:rPr>
          <w:lang w:val="en-US"/>
        </w:rPr>
        <w:t>Theoret</w:t>
      </w:r>
      <w:r>
        <w:rPr>
          <w:lang w:val="en-US"/>
        </w:rPr>
        <w:t>i</w:t>
      </w:r>
      <w:r>
        <w:rPr>
          <w:lang w:val="en-US"/>
        </w:rPr>
        <w:t>cal</w:t>
      </w:r>
      <w:r w:rsidRPr="00AC53ED">
        <w:t xml:space="preserve">) </w:t>
      </w:r>
      <w:r>
        <w:t>Здесь</w:t>
      </w:r>
      <w:r w:rsidRPr="00AC53ED">
        <w:t xml:space="preserve"> </w:t>
      </w:r>
      <w:r>
        <w:t>можно</w:t>
      </w:r>
      <w:r w:rsidRPr="00AC53ED">
        <w:t xml:space="preserve"> </w:t>
      </w:r>
      <w:r>
        <w:t>указать</w:t>
      </w:r>
      <w:r w:rsidRPr="00AC53ED">
        <w:t xml:space="preserve"> </w:t>
      </w:r>
      <w:r>
        <w:t>отношение</w:t>
      </w:r>
      <w:r w:rsidRPr="00AC53ED">
        <w:t xml:space="preserve"> </w:t>
      </w:r>
      <w:r>
        <w:t>сигнал</w:t>
      </w:r>
      <w:r w:rsidRPr="00AC53ED">
        <w:t>/</w:t>
      </w:r>
      <w:r>
        <w:t>шум</w:t>
      </w:r>
      <w:r w:rsidRPr="00AC53ED">
        <w:t xml:space="preserve">, </w:t>
      </w:r>
      <w:r>
        <w:t>канал</w:t>
      </w:r>
      <w:r w:rsidRPr="00AC53ED">
        <w:t xml:space="preserve"> </w:t>
      </w:r>
      <w:r>
        <w:t>связи</w:t>
      </w:r>
      <w:r w:rsidRPr="00AC53ED">
        <w:t xml:space="preserve"> (</w:t>
      </w:r>
      <w:r>
        <w:rPr>
          <w:lang w:val="en-US"/>
        </w:rPr>
        <w:t>Channel</w:t>
      </w:r>
      <w:r w:rsidRPr="00AC53ED">
        <w:t xml:space="preserve"> </w:t>
      </w:r>
      <w:r>
        <w:rPr>
          <w:lang w:val="en-US"/>
        </w:rPr>
        <w:t>type</w:t>
      </w:r>
      <w:r w:rsidRPr="00AC53ED">
        <w:t xml:space="preserve">), </w:t>
      </w:r>
      <w:r>
        <w:t>вид</w:t>
      </w:r>
      <w:r w:rsidRPr="00AC53ED">
        <w:t xml:space="preserve"> </w:t>
      </w:r>
      <w:r>
        <w:t>модуляции</w:t>
      </w:r>
      <w:r w:rsidRPr="00AC53ED">
        <w:t xml:space="preserve"> (</w:t>
      </w:r>
      <w:r>
        <w:rPr>
          <w:lang w:val="en-US"/>
        </w:rPr>
        <w:t>Modulation</w:t>
      </w:r>
      <w:r w:rsidRPr="00AC53ED">
        <w:t xml:space="preserve"> </w:t>
      </w:r>
      <w:r>
        <w:rPr>
          <w:lang w:val="en-US"/>
        </w:rPr>
        <w:t>type</w:t>
      </w:r>
      <w:r w:rsidRPr="00AC53ED">
        <w:t xml:space="preserve">), </w:t>
      </w:r>
      <w:r>
        <w:t>кодирование</w:t>
      </w:r>
      <w:r w:rsidRPr="00AC53ED">
        <w:t xml:space="preserve"> (</w:t>
      </w:r>
      <w:r>
        <w:rPr>
          <w:lang w:val="en-US"/>
        </w:rPr>
        <w:t>Channel</w:t>
      </w:r>
      <w:r w:rsidRPr="00AC53ED">
        <w:t xml:space="preserve"> </w:t>
      </w:r>
      <w:r>
        <w:rPr>
          <w:lang w:val="en-US"/>
        </w:rPr>
        <w:t>coding</w:t>
      </w:r>
      <w:r w:rsidRPr="00AC53ED">
        <w:t xml:space="preserve">) </w:t>
      </w:r>
      <w:r>
        <w:t>и</w:t>
      </w:r>
      <w:r w:rsidRPr="00AC53ED">
        <w:t xml:space="preserve"> </w:t>
      </w:r>
      <w:r>
        <w:t>нажав</w:t>
      </w:r>
      <w:r w:rsidRPr="00AC53ED">
        <w:t xml:space="preserve"> </w:t>
      </w:r>
      <w:r>
        <w:rPr>
          <w:lang w:val="en-US"/>
        </w:rPr>
        <w:t>Plot</w:t>
      </w:r>
      <w:r w:rsidRPr="00AC53ED">
        <w:t xml:space="preserve"> </w:t>
      </w:r>
      <w:r>
        <w:t>мы</w:t>
      </w:r>
      <w:r w:rsidRPr="00AC53ED">
        <w:t xml:space="preserve"> </w:t>
      </w:r>
      <w:r>
        <w:t>получим</w:t>
      </w:r>
      <w:r w:rsidRPr="00AC53ED">
        <w:t xml:space="preserve"> </w:t>
      </w:r>
      <w:r>
        <w:t>теоретическую</w:t>
      </w:r>
      <w:r w:rsidRPr="00AC53ED">
        <w:t xml:space="preserve"> </w:t>
      </w:r>
      <w:r>
        <w:t>зав</w:t>
      </w:r>
      <w:r>
        <w:t>и</w:t>
      </w:r>
      <w:r>
        <w:t>симость</w:t>
      </w:r>
      <w:r w:rsidRPr="00AC53ED">
        <w:t xml:space="preserve"> </w:t>
      </w:r>
      <w:r>
        <w:t>битовой</w:t>
      </w:r>
      <w:r w:rsidRPr="00AC53ED">
        <w:t xml:space="preserve"> </w:t>
      </w:r>
      <w:r>
        <w:t>шибки</w:t>
      </w:r>
      <w:r w:rsidRPr="00AC53ED">
        <w:t xml:space="preserve"> </w:t>
      </w:r>
      <w:r>
        <w:t>от</w:t>
      </w:r>
      <w:r w:rsidRPr="00AC53ED">
        <w:t xml:space="preserve"> </w:t>
      </w:r>
      <w:r>
        <w:t>отношения</w:t>
      </w:r>
      <w:r w:rsidRPr="00AC53ED">
        <w:t xml:space="preserve"> </w:t>
      </w:r>
      <w:r>
        <w:t>сигнал</w:t>
      </w:r>
      <w:r w:rsidRPr="00AC53ED">
        <w:t xml:space="preserve"> </w:t>
      </w:r>
      <w:r>
        <w:t>шум</w:t>
      </w:r>
      <w:r w:rsidR="00D67FBE" w:rsidRPr="00AC53ED">
        <w:t xml:space="preserve"> (</w:t>
      </w:r>
      <w:r w:rsidR="00D67FBE">
        <w:t>Рис</w:t>
      </w:r>
      <w:r w:rsidR="00D67FBE" w:rsidRPr="00AC53ED">
        <w:t>. 7.1</w:t>
      </w:r>
      <w:r w:rsidR="00A35B71" w:rsidRPr="00A35B71">
        <w:t>4</w:t>
      </w:r>
      <w:r w:rsidR="00D67FBE" w:rsidRPr="00AC53ED">
        <w:t>).</w:t>
      </w:r>
    </w:p>
    <w:p w:rsidR="00D67FBE" w:rsidRPr="00D67FBE" w:rsidRDefault="00D67FBE" w:rsidP="008B27A5">
      <w:pPr>
        <w:ind w:firstLine="0"/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452C3A9D" wp14:editId="4CD17E30">
            <wp:extent cx="1584356" cy="1584356"/>
            <wp:effectExtent l="0" t="0" r="0" b="0"/>
            <wp:docPr id="1384" name="Рисунок 1384" descr="C:\Users\Администратор\YandexDisk\Скриншоты\2016-07-02_21-56-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C:\Users\Администратор\YandexDisk\Скриншоты\2016-07-02_21-56-34.png"/>
                    <pic:cNvPicPr>
                      <a:picLocks noChangeAspect="1" noChangeArrowheads="1"/>
                    </pic:cNvPicPr>
                  </pic:nvPicPr>
                  <pic:blipFill>
                    <a:blip r:embed="rId3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038" cy="158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FBE" w:rsidRPr="00AC53ED" w:rsidRDefault="00D67FBE" w:rsidP="00233F39">
      <w:pPr>
        <w:spacing w:line="230" w:lineRule="auto"/>
        <w:ind w:firstLine="0"/>
        <w:jc w:val="center"/>
      </w:pPr>
      <w:r>
        <w:t>Рис. 7.1</w:t>
      </w:r>
      <w:r w:rsidR="00A35B71" w:rsidRPr="001137A2">
        <w:t>4</w:t>
      </w:r>
      <w:r>
        <w:t xml:space="preserve">. </w:t>
      </w:r>
      <w:r w:rsidR="00233F39">
        <w:t>Аппроксимация</w:t>
      </w:r>
      <w:r>
        <w:t xml:space="preserve"> теоретической зависимости </w:t>
      </w:r>
    </w:p>
    <w:p w:rsidR="00D67FBE" w:rsidRPr="00D67FBE" w:rsidRDefault="00D67FBE" w:rsidP="00233F39">
      <w:pPr>
        <w:spacing w:line="230" w:lineRule="auto"/>
        <w:ind w:firstLine="0"/>
        <w:jc w:val="center"/>
      </w:pPr>
      <w:r>
        <w:t>отношения сигнал шум и В</w:t>
      </w:r>
      <w:r>
        <w:rPr>
          <w:lang w:val="en-US"/>
        </w:rPr>
        <w:t>er</w:t>
      </w:r>
    </w:p>
    <w:p w:rsidR="004C13C0" w:rsidRDefault="001F6DD1" w:rsidP="00233F39">
      <w:pPr>
        <w:spacing w:line="230" w:lineRule="auto"/>
        <w:ind w:firstLine="708"/>
      </w:pPr>
      <w:r>
        <w:t xml:space="preserve">Увеличим график до значения по абсциссе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E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den>
        </m:f>
        <m:r>
          <w:rPr>
            <w:rFonts w:ascii="Cambria Math" w:hAnsi="Cambria Math"/>
          </w:rPr>
          <m:t>=10 дБ</m:t>
        </m:r>
      </m:oMath>
      <w:r>
        <w:t xml:space="preserve"> и мы видим, что это значение чуть больше 3,8*10</w:t>
      </w:r>
      <w:r>
        <w:rPr>
          <w:vertAlign w:val="superscript"/>
        </w:rPr>
        <w:t xml:space="preserve">-6  </w:t>
      </w:r>
      <w:r>
        <w:t xml:space="preserve">и если мы вернемся в нашу модель то первая цифра на </w:t>
      </w:r>
      <w:r>
        <w:rPr>
          <w:lang w:val="en-US"/>
        </w:rPr>
        <w:t>Display</w:t>
      </w:r>
      <w:r w:rsidRPr="00A96AC1">
        <w:t xml:space="preserve"> 1 </w:t>
      </w:r>
      <w:r>
        <w:t>будет 3,4*10</w:t>
      </w:r>
      <w:r>
        <w:rPr>
          <w:vertAlign w:val="superscript"/>
        </w:rPr>
        <w:t>-6</w:t>
      </w:r>
      <w:r>
        <w:t>, т.е. если мы проведем достаточно длинное моделир</w:t>
      </w:r>
      <w:r>
        <w:t>о</w:t>
      </w:r>
      <w:r>
        <w:t>вание мы приблизимся к теоретическому значению битовой ошибки.</w:t>
      </w:r>
    </w:p>
    <w:p w:rsidR="00C3018E" w:rsidRPr="005065C6" w:rsidRDefault="00C3018E" w:rsidP="00233F39">
      <w:pPr>
        <w:pStyle w:val="2"/>
        <w:spacing w:before="0" w:after="0"/>
        <w:ind w:firstLine="0"/>
        <w:jc w:val="center"/>
        <w:rPr>
          <w:rFonts w:ascii="Times New Roman" w:hAnsi="Times New Roman"/>
          <w:i w:val="0"/>
          <w:spacing w:val="-14"/>
          <w:sz w:val="24"/>
          <w:szCs w:val="24"/>
        </w:rPr>
      </w:pPr>
      <w:bookmarkStart w:id="146" w:name="_Toc455761547"/>
      <w:r w:rsidRPr="005065C6">
        <w:rPr>
          <w:rFonts w:ascii="Times New Roman" w:hAnsi="Times New Roman"/>
          <w:i w:val="0"/>
          <w:spacing w:val="-14"/>
          <w:sz w:val="24"/>
          <w:szCs w:val="24"/>
        </w:rPr>
        <w:t xml:space="preserve">7.2. Разработка системы передачи данных на языке </w:t>
      </w:r>
      <w:r w:rsidRPr="005065C6">
        <w:rPr>
          <w:rFonts w:ascii="Times New Roman" w:hAnsi="Times New Roman"/>
          <w:i w:val="0"/>
          <w:spacing w:val="-14"/>
          <w:sz w:val="24"/>
          <w:szCs w:val="24"/>
          <w:lang w:val="en-US"/>
        </w:rPr>
        <w:t>GPSS</w:t>
      </w:r>
      <w:r w:rsidRPr="005065C6">
        <w:rPr>
          <w:rFonts w:ascii="Times New Roman" w:hAnsi="Times New Roman"/>
          <w:i w:val="0"/>
          <w:spacing w:val="-14"/>
          <w:sz w:val="24"/>
          <w:szCs w:val="24"/>
        </w:rPr>
        <w:t xml:space="preserve"> </w:t>
      </w:r>
      <w:r w:rsidRPr="005065C6">
        <w:rPr>
          <w:rFonts w:ascii="Times New Roman" w:hAnsi="Times New Roman"/>
          <w:i w:val="0"/>
          <w:spacing w:val="-14"/>
          <w:sz w:val="24"/>
          <w:szCs w:val="24"/>
          <w:lang w:val="en-US"/>
        </w:rPr>
        <w:t>World</w:t>
      </w:r>
      <w:bookmarkEnd w:id="146"/>
    </w:p>
    <w:p w:rsidR="00C45E31" w:rsidRPr="00C45E31" w:rsidRDefault="00C45E31" w:rsidP="00233F39">
      <w:pPr>
        <w:contextualSpacing/>
        <w:rPr>
          <w:szCs w:val="24"/>
        </w:rPr>
      </w:pPr>
      <w:r w:rsidRPr="00C45E31">
        <w:rPr>
          <w:szCs w:val="24"/>
        </w:rPr>
        <w:t>Рассмотрим задачу анализа СМО в следующей пост</w:t>
      </w:r>
      <w:r w:rsidRPr="00C45E31">
        <w:rPr>
          <w:szCs w:val="24"/>
        </w:rPr>
        <w:t>а</w:t>
      </w:r>
      <w:r w:rsidRPr="00C45E31">
        <w:rPr>
          <w:szCs w:val="24"/>
        </w:rPr>
        <w:t>новке</w:t>
      </w:r>
      <w:r w:rsidR="001C3F67" w:rsidRPr="001C3F67">
        <w:rPr>
          <w:szCs w:val="24"/>
        </w:rPr>
        <w:t xml:space="preserve"> [7]</w:t>
      </w:r>
      <w:r w:rsidRPr="00C45E31">
        <w:rPr>
          <w:szCs w:val="24"/>
        </w:rPr>
        <w:t>: Система передачи данных обеспечивает передачу п</w:t>
      </w:r>
      <w:r w:rsidRPr="00C45E31">
        <w:rPr>
          <w:szCs w:val="24"/>
        </w:rPr>
        <w:t>а</w:t>
      </w:r>
      <w:r w:rsidRPr="00C45E31">
        <w:rPr>
          <w:szCs w:val="24"/>
        </w:rPr>
        <w:t>кетов данных из пункта А в пункт С через транзитный пункт В. В пункт А пакеты поступают в среднем через</w:t>
      </w:r>
      <w:r w:rsidRPr="00C45E31">
        <w:rPr>
          <w:noProof/>
          <w:szCs w:val="24"/>
        </w:rPr>
        <w:t xml:space="preserve"> 10</w:t>
      </w:r>
      <w:r w:rsidRPr="00C45E31">
        <w:rPr>
          <w:szCs w:val="24"/>
        </w:rPr>
        <w:t xml:space="preserve"> ±</w:t>
      </w:r>
      <w:r w:rsidRPr="00C45E31">
        <w:rPr>
          <w:noProof/>
          <w:szCs w:val="24"/>
        </w:rPr>
        <w:t xml:space="preserve"> 5</w:t>
      </w:r>
      <w:r w:rsidRPr="00C45E31">
        <w:rPr>
          <w:szCs w:val="24"/>
        </w:rPr>
        <w:t xml:space="preserve"> мс. (з</w:t>
      </w:r>
      <w:r w:rsidRPr="00C45E31">
        <w:rPr>
          <w:szCs w:val="24"/>
        </w:rPr>
        <w:t>а</w:t>
      </w:r>
      <w:r w:rsidRPr="00C45E31">
        <w:rPr>
          <w:szCs w:val="24"/>
        </w:rPr>
        <w:t>кон распределения экспоненциальный). Здесь они буферир</w:t>
      </w:r>
      <w:r w:rsidRPr="00C45E31">
        <w:rPr>
          <w:szCs w:val="24"/>
        </w:rPr>
        <w:t>у</w:t>
      </w:r>
      <w:r w:rsidRPr="00C45E31">
        <w:rPr>
          <w:szCs w:val="24"/>
        </w:rPr>
        <w:t>ются в накопителе емкостью</w:t>
      </w:r>
      <w:r w:rsidRPr="00C45E31">
        <w:rPr>
          <w:noProof/>
          <w:szCs w:val="24"/>
        </w:rPr>
        <w:t xml:space="preserve"> 10</w:t>
      </w:r>
      <w:r w:rsidRPr="00C45E31">
        <w:rPr>
          <w:szCs w:val="24"/>
        </w:rPr>
        <w:t xml:space="preserve"> пакетов и передаются по л</w:t>
      </w:r>
      <w:r w:rsidRPr="00C45E31">
        <w:rPr>
          <w:szCs w:val="24"/>
        </w:rPr>
        <w:t>ю</w:t>
      </w:r>
      <w:r w:rsidRPr="00C45E31">
        <w:rPr>
          <w:szCs w:val="24"/>
        </w:rPr>
        <w:t>бой из двух линий равновероятно АВ1</w:t>
      </w:r>
      <w:r w:rsidRPr="00C45E31">
        <w:rPr>
          <w:noProof/>
          <w:szCs w:val="24"/>
        </w:rPr>
        <w:t>—</w:t>
      </w:r>
      <w:r w:rsidRPr="00C45E31">
        <w:rPr>
          <w:szCs w:val="24"/>
        </w:rPr>
        <w:t xml:space="preserve"> за время</w:t>
      </w:r>
      <w:r w:rsidRPr="00C45E31">
        <w:rPr>
          <w:noProof/>
          <w:szCs w:val="24"/>
        </w:rPr>
        <w:t xml:space="preserve"> 18</w:t>
      </w:r>
      <w:r w:rsidRPr="00C45E31">
        <w:rPr>
          <w:szCs w:val="24"/>
        </w:rPr>
        <w:t>±</w:t>
      </w:r>
      <w:r w:rsidRPr="00C45E31">
        <w:rPr>
          <w:noProof/>
          <w:szCs w:val="24"/>
        </w:rPr>
        <w:t xml:space="preserve"> 7</w:t>
      </w:r>
      <w:r w:rsidRPr="00C45E31">
        <w:rPr>
          <w:szCs w:val="24"/>
        </w:rPr>
        <w:t xml:space="preserve"> мс или АВ2</w:t>
      </w:r>
      <w:r w:rsidRPr="00C45E31">
        <w:rPr>
          <w:noProof/>
          <w:szCs w:val="24"/>
        </w:rPr>
        <w:t xml:space="preserve"> —</w:t>
      </w:r>
      <w:r w:rsidRPr="00C45E31">
        <w:rPr>
          <w:szCs w:val="24"/>
        </w:rPr>
        <w:t xml:space="preserve"> за время</w:t>
      </w:r>
      <w:r w:rsidRPr="00C45E31">
        <w:rPr>
          <w:noProof/>
          <w:szCs w:val="24"/>
        </w:rPr>
        <w:t xml:space="preserve"> 20</w:t>
      </w:r>
      <w:r w:rsidRPr="00C45E31">
        <w:rPr>
          <w:szCs w:val="24"/>
        </w:rPr>
        <w:t xml:space="preserve"> ±</w:t>
      </w:r>
      <w:r w:rsidRPr="00C45E31">
        <w:rPr>
          <w:noProof/>
          <w:szCs w:val="24"/>
        </w:rPr>
        <w:t xml:space="preserve"> 5</w:t>
      </w:r>
      <w:r w:rsidRPr="00C45E31">
        <w:rPr>
          <w:szCs w:val="24"/>
        </w:rPr>
        <w:t xml:space="preserve"> мс. В пункте В они снова буферирую</w:t>
      </w:r>
      <w:r w:rsidRPr="00C45E31">
        <w:rPr>
          <w:szCs w:val="24"/>
        </w:rPr>
        <w:t>т</w:t>
      </w:r>
      <w:r w:rsidRPr="00C45E31">
        <w:rPr>
          <w:szCs w:val="24"/>
        </w:rPr>
        <w:t>ся в нак</w:t>
      </w:r>
      <w:r w:rsidRPr="00C45E31">
        <w:rPr>
          <w:szCs w:val="24"/>
        </w:rPr>
        <w:t>о</w:t>
      </w:r>
      <w:r w:rsidRPr="00C45E31">
        <w:rPr>
          <w:szCs w:val="24"/>
        </w:rPr>
        <w:t>пителе емкостью</w:t>
      </w:r>
      <w:r w:rsidRPr="00C45E31">
        <w:rPr>
          <w:noProof/>
          <w:szCs w:val="24"/>
        </w:rPr>
        <w:t xml:space="preserve"> 10</w:t>
      </w:r>
      <w:r w:rsidRPr="00C45E31">
        <w:rPr>
          <w:szCs w:val="24"/>
        </w:rPr>
        <w:t xml:space="preserve"> пакетов и далее передаются по линиям ВС1 (за</w:t>
      </w:r>
      <w:r w:rsidRPr="00C45E31">
        <w:rPr>
          <w:noProof/>
          <w:szCs w:val="24"/>
        </w:rPr>
        <w:t xml:space="preserve"> 25</w:t>
      </w:r>
      <w:r w:rsidRPr="00C45E31">
        <w:rPr>
          <w:szCs w:val="24"/>
        </w:rPr>
        <w:t xml:space="preserve"> ±</w:t>
      </w:r>
      <w:r w:rsidRPr="00C45E31">
        <w:rPr>
          <w:noProof/>
          <w:szCs w:val="24"/>
        </w:rPr>
        <w:t xml:space="preserve"> 3</w:t>
      </w:r>
      <w:r w:rsidRPr="00C45E31">
        <w:rPr>
          <w:szCs w:val="24"/>
        </w:rPr>
        <w:t xml:space="preserve"> мс) и ВС2 (за</w:t>
      </w:r>
      <w:r w:rsidRPr="00C45E31">
        <w:rPr>
          <w:noProof/>
          <w:szCs w:val="24"/>
        </w:rPr>
        <w:t xml:space="preserve"> 15</w:t>
      </w:r>
      <w:r w:rsidRPr="00C45E31">
        <w:rPr>
          <w:szCs w:val="24"/>
        </w:rPr>
        <w:t xml:space="preserve"> ±</w:t>
      </w:r>
      <w:r w:rsidRPr="00C45E31">
        <w:rPr>
          <w:noProof/>
          <w:szCs w:val="24"/>
        </w:rPr>
        <w:t xml:space="preserve"> 5</w:t>
      </w:r>
      <w:r w:rsidRPr="00C45E31">
        <w:rPr>
          <w:szCs w:val="24"/>
        </w:rPr>
        <w:t xml:space="preserve"> мс). Причем пакеты из АВ1 п</w:t>
      </w:r>
      <w:r w:rsidRPr="00C45E31">
        <w:rPr>
          <w:szCs w:val="24"/>
        </w:rPr>
        <w:t>о</w:t>
      </w:r>
      <w:r w:rsidRPr="00C45E31">
        <w:rPr>
          <w:szCs w:val="24"/>
        </w:rPr>
        <w:t>ступают в ВС1, а из АВ2— в ВС</w:t>
      </w:r>
      <w:r w:rsidRPr="00C45E31">
        <w:rPr>
          <w:noProof/>
          <w:szCs w:val="24"/>
        </w:rPr>
        <w:t>2. При поступлении пакетов, когда буфер заполнен полностью – пакеты считаются потерянными.</w:t>
      </w:r>
      <w:r w:rsidRPr="00C45E31">
        <w:rPr>
          <w:szCs w:val="24"/>
        </w:rPr>
        <w:t xml:space="preserve"> </w:t>
      </w:r>
    </w:p>
    <w:p w:rsidR="00C45E31" w:rsidRPr="00C45E31" w:rsidRDefault="00C45E31" w:rsidP="00233F39">
      <w:pPr>
        <w:contextualSpacing/>
        <w:rPr>
          <w:szCs w:val="24"/>
        </w:rPr>
      </w:pPr>
      <w:r w:rsidRPr="00C45E31">
        <w:rPr>
          <w:szCs w:val="24"/>
        </w:rPr>
        <w:t xml:space="preserve">Смоделировать прохождение через систему передачи данных </w:t>
      </w:r>
      <w:r w:rsidRPr="00C45E31">
        <w:rPr>
          <w:noProof/>
          <w:szCs w:val="24"/>
        </w:rPr>
        <w:t>500</w:t>
      </w:r>
      <w:r w:rsidRPr="00C45E31">
        <w:rPr>
          <w:szCs w:val="24"/>
        </w:rPr>
        <w:t xml:space="preserve"> пакетов. В случае возможности переполнения б</w:t>
      </w:r>
      <w:r w:rsidRPr="00C45E31">
        <w:rPr>
          <w:szCs w:val="24"/>
        </w:rPr>
        <w:t>у</w:t>
      </w:r>
      <w:r w:rsidRPr="00C45E31">
        <w:rPr>
          <w:szCs w:val="24"/>
        </w:rPr>
        <w:lastRenderedPageBreak/>
        <w:t>феров  в пунктах А и В определить необходимое для нормал</w:t>
      </w:r>
      <w:r w:rsidRPr="00C45E31">
        <w:rPr>
          <w:szCs w:val="24"/>
        </w:rPr>
        <w:t>ь</w:t>
      </w:r>
      <w:r w:rsidRPr="00C45E31">
        <w:rPr>
          <w:szCs w:val="24"/>
        </w:rPr>
        <w:t>ной работы пороговое значение емкости накопителя.</w:t>
      </w:r>
    </w:p>
    <w:p w:rsidR="00C45E31" w:rsidRPr="00C45E31" w:rsidRDefault="00C45E31" w:rsidP="00233F39">
      <w:pPr>
        <w:contextualSpacing/>
        <w:rPr>
          <w:szCs w:val="24"/>
        </w:rPr>
      </w:pPr>
      <w:r w:rsidRPr="00C45E31">
        <w:rPr>
          <w:szCs w:val="24"/>
        </w:rPr>
        <w:t>Для того, чтобы составить модель системы нам нужно разобраться в том, как она работает и по какому принципу п</w:t>
      </w:r>
      <w:r w:rsidRPr="00C45E31">
        <w:rPr>
          <w:szCs w:val="24"/>
        </w:rPr>
        <w:t>е</w:t>
      </w:r>
      <w:r w:rsidRPr="00C45E31">
        <w:rPr>
          <w:szCs w:val="24"/>
        </w:rPr>
        <w:t>ремещаются пакеты в системе.</w:t>
      </w:r>
    </w:p>
    <w:p w:rsidR="00C45E31" w:rsidRPr="00C45E31" w:rsidRDefault="00C45E31" w:rsidP="00233F39">
      <w:pPr>
        <w:contextualSpacing/>
        <w:rPr>
          <w:szCs w:val="24"/>
        </w:rPr>
      </w:pPr>
      <w:r w:rsidRPr="00C45E31">
        <w:rPr>
          <w:szCs w:val="24"/>
        </w:rPr>
        <w:t>Пакеты поступают в систему и буферизуются в накоп</w:t>
      </w:r>
      <w:r w:rsidRPr="00C45E31">
        <w:rPr>
          <w:szCs w:val="24"/>
        </w:rPr>
        <w:t>и</w:t>
      </w:r>
      <w:r w:rsidRPr="00C45E31">
        <w:rPr>
          <w:szCs w:val="24"/>
        </w:rPr>
        <w:t xml:space="preserve">теле в пункте </w:t>
      </w:r>
      <w:r w:rsidRPr="00C45E31">
        <w:rPr>
          <w:szCs w:val="24"/>
          <w:lang w:val="en-US"/>
        </w:rPr>
        <w:t>A</w:t>
      </w:r>
      <w:r w:rsidRPr="00C45E31">
        <w:rPr>
          <w:szCs w:val="24"/>
        </w:rPr>
        <w:t>, если там есть места. Если места нет, пакет т</w:t>
      </w:r>
      <w:r w:rsidRPr="00C45E31">
        <w:rPr>
          <w:szCs w:val="24"/>
        </w:rPr>
        <w:t>е</w:t>
      </w:r>
      <w:r w:rsidRPr="00C45E31">
        <w:rPr>
          <w:szCs w:val="24"/>
        </w:rPr>
        <w:t xml:space="preserve">ряется. Из пункта </w:t>
      </w:r>
      <w:r w:rsidRPr="00C45E31">
        <w:rPr>
          <w:szCs w:val="24"/>
          <w:lang w:val="en-US"/>
        </w:rPr>
        <w:t>A</w:t>
      </w:r>
      <w:r w:rsidRPr="00C45E31">
        <w:rPr>
          <w:szCs w:val="24"/>
        </w:rPr>
        <w:t xml:space="preserve"> с вероятностью 0,5 заявки идут по линии </w:t>
      </w:r>
      <w:r w:rsidRPr="00C45E31">
        <w:rPr>
          <w:szCs w:val="24"/>
          <w:lang w:val="en-US"/>
        </w:rPr>
        <w:t>AB</w:t>
      </w:r>
      <w:r w:rsidRPr="00C45E31">
        <w:rPr>
          <w:szCs w:val="24"/>
        </w:rPr>
        <w:t xml:space="preserve">1 или по линии </w:t>
      </w:r>
      <w:r w:rsidRPr="00C45E31">
        <w:rPr>
          <w:szCs w:val="24"/>
          <w:lang w:val="en-US"/>
        </w:rPr>
        <w:t>AB</w:t>
      </w:r>
      <w:r w:rsidRPr="00C45E31">
        <w:rPr>
          <w:szCs w:val="24"/>
        </w:rPr>
        <w:t xml:space="preserve">2 в пункт </w:t>
      </w:r>
      <w:r w:rsidRPr="00C45E31">
        <w:rPr>
          <w:szCs w:val="24"/>
          <w:lang w:val="en-US"/>
        </w:rPr>
        <w:t>B</w:t>
      </w:r>
      <w:r w:rsidRPr="00C45E31">
        <w:rPr>
          <w:szCs w:val="24"/>
        </w:rPr>
        <w:t>, где пытаются встать в нак</w:t>
      </w:r>
      <w:r w:rsidRPr="00C45E31">
        <w:rPr>
          <w:szCs w:val="24"/>
        </w:rPr>
        <w:t>о</w:t>
      </w:r>
      <w:r w:rsidRPr="00C45E31">
        <w:rPr>
          <w:szCs w:val="24"/>
        </w:rPr>
        <w:t xml:space="preserve">питель. Если места в накопителе нет, пакет теряется. Из пункта </w:t>
      </w:r>
      <w:r w:rsidRPr="00C45E31">
        <w:rPr>
          <w:szCs w:val="24"/>
          <w:lang w:val="en-US"/>
        </w:rPr>
        <w:t>B</w:t>
      </w:r>
      <w:r w:rsidRPr="00C45E31">
        <w:rPr>
          <w:szCs w:val="24"/>
        </w:rPr>
        <w:t xml:space="preserve"> пакет передается в пункт </w:t>
      </w:r>
      <w:r w:rsidRPr="00C45E31">
        <w:rPr>
          <w:szCs w:val="24"/>
          <w:lang w:val="en-US"/>
        </w:rPr>
        <w:t>C</w:t>
      </w:r>
      <w:r w:rsidRPr="00C45E31">
        <w:rPr>
          <w:szCs w:val="24"/>
        </w:rPr>
        <w:t xml:space="preserve">, причём пакеты, переданные по линии </w:t>
      </w:r>
      <w:r w:rsidRPr="00C45E31">
        <w:rPr>
          <w:szCs w:val="24"/>
          <w:lang w:val="en-US"/>
        </w:rPr>
        <w:t>AB</w:t>
      </w:r>
      <w:r w:rsidRPr="00C45E31">
        <w:rPr>
          <w:szCs w:val="24"/>
        </w:rPr>
        <w:t xml:space="preserve">1, передаются по </w:t>
      </w:r>
      <w:r w:rsidRPr="00C45E31">
        <w:rPr>
          <w:szCs w:val="24"/>
          <w:lang w:val="en-US"/>
        </w:rPr>
        <w:t>BC</w:t>
      </w:r>
      <w:r w:rsidRPr="00C45E31">
        <w:rPr>
          <w:szCs w:val="24"/>
        </w:rPr>
        <w:t xml:space="preserve">1, а переданные по </w:t>
      </w:r>
      <w:r w:rsidRPr="00C45E31">
        <w:rPr>
          <w:szCs w:val="24"/>
          <w:lang w:val="en-US"/>
        </w:rPr>
        <w:t>AB</w:t>
      </w:r>
      <w:r w:rsidRPr="00C45E31">
        <w:rPr>
          <w:szCs w:val="24"/>
        </w:rPr>
        <w:t xml:space="preserve">2 – по </w:t>
      </w:r>
      <w:r w:rsidRPr="00C45E31">
        <w:rPr>
          <w:szCs w:val="24"/>
          <w:lang w:val="en-US"/>
        </w:rPr>
        <w:t>BC</w:t>
      </w:r>
      <w:r w:rsidRPr="00C45E31">
        <w:rPr>
          <w:szCs w:val="24"/>
        </w:rPr>
        <w:t>2 (эта особенность показана на схеме пунктирными лини</w:t>
      </w:r>
      <w:r w:rsidRPr="00C45E31">
        <w:rPr>
          <w:szCs w:val="24"/>
        </w:rPr>
        <w:t>я</w:t>
      </w:r>
      <w:r w:rsidRPr="00C45E31">
        <w:rPr>
          <w:szCs w:val="24"/>
        </w:rPr>
        <w:t xml:space="preserve">ми). Все это можно увидеть на рисунке </w:t>
      </w:r>
      <w:r w:rsidR="00AC53ED">
        <w:rPr>
          <w:szCs w:val="24"/>
        </w:rPr>
        <w:t>7.1</w:t>
      </w:r>
      <w:r w:rsidR="00A35B71">
        <w:rPr>
          <w:szCs w:val="24"/>
          <w:lang w:val="en-US"/>
        </w:rPr>
        <w:t>5</w:t>
      </w:r>
      <w:r w:rsidRPr="00C45E31">
        <w:rPr>
          <w:szCs w:val="24"/>
        </w:rPr>
        <w:t>.</w:t>
      </w:r>
    </w:p>
    <w:p w:rsidR="00C45E31" w:rsidRPr="00C45E31" w:rsidRDefault="00C45E31" w:rsidP="008B27A5">
      <w:pPr>
        <w:contextualSpacing/>
        <w:rPr>
          <w:szCs w:val="24"/>
        </w:rPr>
      </w:pPr>
    </w:p>
    <w:p w:rsidR="00C45E31" w:rsidRPr="00C45E31" w:rsidRDefault="00C45E31" w:rsidP="008B27A5">
      <w:pPr>
        <w:ind w:firstLine="0"/>
        <w:jc w:val="center"/>
        <w:rPr>
          <w:szCs w:val="24"/>
        </w:rPr>
      </w:pPr>
      <w:r w:rsidRPr="00C45E31">
        <w:rPr>
          <w:noProof/>
          <w:szCs w:val="24"/>
        </w:rPr>
        <w:drawing>
          <wp:inline distT="0" distB="0" distL="0" distR="0" wp14:anchorId="1BE2D985" wp14:editId="68BF943D">
            <wp:extent cx="3813349" cy="1388417"/>
            <wp:effectExtent l="0" t="0" r="0" b="2540"/>
            <wp:docPr id="8313" name="Рисунок 8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791" cy="1388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E31" w:rsidRPr="00C45E31" w:rsidRDefault="00C45E31" w:rsidP="008B27A5">
      <w:pPr>
        <w:jc w:val="center"/>
        <w:rPr>
          <w:szCs w:val="24"/>
        </w:rPr>
      </w:pPr>
      <w:r w:rsidRPr="00AC53ED">
        <w:rPr>
          <w:szCs w:val="24"/>
        </w:rPr>
        <w:t xml:space="preserve">Рисунок </w:t>
      </w:r>
      <w:r w:rsidR="00AC53ED">
        <w:rPr>
          <w:szCs w:val="24"/>
        </w:rPr>
        <w:t>7.1</w:t>
      </w:r>
      <w:r w:rsidR="00A35B71" w:rsidRPr="00A35B71">
        <w:rPr>
          <w:szCs w:val="24"/>
        </w:rPr>
        <w:t>5</w:t>
      </w:r>
      <w:r w:rsidRPr="00C45E31">
        <w:rPr>
          <w:szCs w:val="24"/>
        </w:rPr>
        <w:t>.</w:t>
      </w:r>
      <w:r w:rsidRPr="00C45E31">
        <w:rPr>
          <w:szCs w:val="24"/>
          <w:lang w:val="en-US"/>
        </w:rPr>
        <w:t>Q</w:t>
      </w:r>
      <w:r w:rsidRPr="00C45E31">
        <w:rPr>
          <w:szCs w:val="24"/>
        </w:rPr>
        <w:t>-схема системы</w:t>
      </w:r>
    </w:p>
    <w:p w:rsidR="00C45E31" w:rsidRPr="00C45E31" w:rsidRDefault="00C45E31" w:rsidP="008B27A5">
      <w:pPr>
        <w:contextualSpacing/>
        <w:rPr>
          <w:szCs w:val="24"/>
        </w:rPr>
      </w:pPr>
      <w:r w:rsidRPr="00C45E31">
        <w:rPr>
          <w:szCs w:val="24"/>
        </w:rPr>
        <w:t xml:space="preserve">В соответствии с </w:t>
      </w:r>
      <w:r w:rsidRPr="00C45E31">
        <w:rPr>
          <w:szCs w:val="24"/>
          <w:lang w:val="en-US"/>
        </w:rPr>
        <w:t>Q</w:t>
      </w:r>
      <w:r w:rsidRPr="00C45E31">
        <w:rPr>
          <w:szCs w:val="24"/>
        </w:rPr>
        <w:t>-схемой можно составить блок сх</w:t>
      </w:r>
      <w:r w:rsidRPr="00C45E31">
        <w:rPr>
          <w:szCs w:val="24"/>
        </w:rPr>
        <w:t>е</w:t>
      </w:r>
      <w:r w:rsidRPr="00C45E31">
        <w:rPr>
          <w:szCs w:val="24"/>
        </w:rPr>
        <w:t>му, которая изображена на рис</w:t>
      </w:r>
      <w:r w:rsidR="00AC53ED">
        <w:rPr>
          <w:szCs w:val="24"/>
        </w:rPr>
        <w:t>.</w:t>
      </w:r>
      <w:r w:rsidR="00AC53ED" w:rsidRPr="00AC53ED">
        <w:rPr>
          <w:szCs w:val="24"/>
        </w:rPr>
        <w:t xml:space="preserve"> </w:t>
      </w:r>
      <w:r w:rsidR="00AC53ED">
        <w:rPr>
          <w:szCs w:val="24"/>
        </w:rPr>
        <w:t>7.1</w:t>
      </w:r>
      <w:r w:rsidR="00A35B71" w:rsidRPr="00A35B71">
        <w:rPr>
          <w:szCs w:val="24"/>
        </w:rPr>
        <w:t>6</w:t>
      </w:r>
      <w:r w:rsidRPr="00C45E31">
        <w:rPr>
          <w:szCs w:val="24"/>
        </w:rPr>
        <w:t>.</w:t>
      </w:r>
    </w:p>
    <w:p w:rsidR="00C3018E" w:rsidRDefault="0076634D" w:rsidP="0076634D">
      <w:pPr>
        <w:ind w:firstLine="0"/>
        <w:jc w:val="center"/>
      </w:pPr>
      <w:r>
        <w:rPr>
          <w:noProof/>
          <w:sz w:val="28"/>
        </w:rPr>
        <w:lastRenderedPageBreak/>
        <w:drawing>
          <wp:inline distT="0" distB="0" distL="0" distR="0" wp14:anchorId="18A6C898" wp14:editId="516A404A">
            <wp:extent cx="3157244" cy="3657600"/>
            <wp:effectExtent l="0" t="0" r="5080" b="0"/>
            <wp:docPr id="8314" name="Рисунок 8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348" cy="3662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E31" w:rsidRDefault="0076634D" w:rsidP="0076634D">
      <w:pPr>
        <w:jc w:val="center"/>
        <w:rPr>
          <w:szCs w:val="24"/>
        </w:rPr>
      </w:pPr>
      <w:r w:rsidRPr="00AC53ED">
        <w:rPr>
          <w:szCs w:val="24"/>
        </w:rPr>
        <w:t xml:space="preserve">Рисунок </w:t>
      </w:r>
      <w:r w:rsidR="00AC53ED" w:rsidRPr="00AC53ED">
        <w:rPr>
          <w:szCs w:val="24"/>
        </w:rPr>
        <w:t>рис. 7.1</w:t>
      </w:r>
      <w:r w:rsidR="00A35B71" w:rsidRPr="001137A2">
        <w:rPr>
          <w:szCs w:val="24"/>
        </w:rPr>
        <w:t>6</w:t>
      </w:r>
      <w:r w:rsidR="00AC53ED" w:rsidRPr="00AC53ED">
        <w:rPr>
          <w:szCs w:val="24"/>
        </w:rPr>
        <w:t>.</w:t>
      </w:r>
      <w:r w:rsidRPr="0076634D">
        <w:rPr>
          <w:szCs w:val="24"/>
        </w:rPr>
        <w:t xml:space="preserve"> Блок схема системы</w:t>
      </w:r>
      <w:r>
        <w:rPr>
          <w:szCs w:val="24"/>
        </w:rPr>
        <w:t>.</w:t>
      </w:r>
    </w:p>
    <w:p w:rsidR="0076634D" w:rsidRPr="00C4742D" w:rsidRDefault="0076634D" w:rsidP="0076634D">
      <w:pPr>
        <w:jc w:val="center"/>
        <w:rPr>
          <w:szCs w:val="24"/>
        </w:rPr>
      </w:pPr>
    </w:p>
    <w:p w:rsidR="00233F39" w:rsidRPr="00C4742D" w:rsidRDefault="00233F39" w:rsidP="0076634D">
      <w:pPr>
        <w:jc w:val="center"/>
        <w:rPr>
          <w:szCs w:val="24"/>
        </w:rPr>
      </w:pPr>
    </w:p>
    <w:p w:rsidR="0076634D" w:rsidRPr="00AC53ED" w:rsidRDefault="0076634D" w:rsidP="0076634D">
      <w:pPr>
        <w:pStyle w:val="af3"/>
        <w:tabs>
          <w:tab w:val="left" w:pos="9144"/>
        </w:tabs>
        <w:spacing w:after="0" w:line="360" w:lineRule="auto"/>
        <w:jc w:val="center"/>
        <w:rPr>
          <w:rFonts w:ascii="Times New Roman" w:hAnsi="Times New Roman"/>
          <w:i/>
          <w:noProof/>
          <w:color w:val="000000"/>
          <w:sz w:val="24"/>
          <w:szCs w:val="24"/>
        </w:rPr>
      </w:pPr>
      <w:r w:rsidRPr="00AC53ED">
        <w:rPr>
          <w:rFonts w:ascii="Times New Roman" w:hAnsi="Times New Roman"/>
          <w:i/>
          <w:noProof/>
          <w:color w:val="000000"/>
          <w:sz w:val="24"/>
          <w:szCs w:val="24"/>
        </w:rPr>
        <w:t>Текст GPSS – программы</w:t>
      </w:r>
    </w:p>
    <w:p w:rsidR="0076634D" w:rsidRDefault="0076634D" w:rsidP="0076634D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Generate</w:t>
      </w:r>
      <w:r w:rsidRPr="000B44D7"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10,5; 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входной</w:t>
      </w:r>
      <w:r w:rsidRPr="000B44D7"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поток</w:t>
      </w:r>
    </w:p>
    <w:p w:rsidR="0076634D" w:rsidRPr="0076634D" w:rsidRDefault="0076634D" w:rsidP="0076634D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pacing w:val="-16"/>
          <w:sz w:val="20"/>
          <w:szCs w:val="20"/>
          <w:lang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QUEUE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paket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; </w:t>
      </w:r>
      <w:r w:rsidRPr="0076634D">
        <w:rPr>
          <w:rFonts w:ascii="Courier New CYR" w:eastAsiaTheme="minorHAnsi" w:hAnsi="Courier New CYR" w:cs="Courier New CYR"/>
          <w:spacing w:val="-16"/>
          <w:sz w:val="20"/>
          <w:szCs w:val="20"/>
          <w:lang w:eastAsia="en-US"/>
        </w:rPr>
        <w:t>очередь для определения времени жизни пакета</w:t>
      </w:r>
    </w:p>
    <w:p w:rsidR="0076634D" w:rsidRPr="0076634D" w:rsidRDefault="0076634D" w:rsidP="0076634D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pacing w:val="-42"/>
          <w:sz w:val="20"/>
          <w:szCs w:val="20"/>
          <w:lang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TEST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L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Q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$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NAK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,10,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err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1_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gbye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; </w:t>
      </w:r>
      <w:r w:rsidRPr="0076634D">
        <w:rPr>
          <w:rFonts w:ascii="Courier New CYR" w:eastAsiaTheme="minorHAnsi" w:hAnsi="Courier New CYR" w:cs="Courier New CYR"/>
          <w:spacing w:val="-42"/>
          <w:sz w:val="20"/>
          <w:szCs w:val="20"/>
          <w:lang w:eastAsia="en-US"/>
        </w:rPr>
        <w:t>определение, не переполнен ли накопитель 1</w:t>
      </w:r>
    </w:p>
    <w:p w:rsidR="0076634D" w:rsidRDefault="0076634D" w:rsidP="0076634D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QUEUE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NAK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; поставить в накопитель 1</w:t>
      </w:r>
    </w:p>
    <w:p w:rsidR="0076634D" w:rsidRPr="0076634D" w:rsidRDefault="0076634D" w:rsidP="0076634D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pacing w:val="-32"/>
          <w:sz w:val="20"/>
          <w:szCs w:val="20"/>
          <w:lang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transfer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0.5,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ab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1,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ab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2;</w:t>
      </w:r>
      <w:r w:rsidRPr="0076634D">
        <w:rPr>
          <w:rFonts w:ascii="Courier New CYR" w:eastAsiaTheme="minorHAnsi" w:hAnsi="Courier New CYR" w:cs="Courier New CYR"/>
          <w:spacing w:val="-32"/>
          <w:sz w:val="20"/>
          <w:szCs w:val="20"/>
          <w:lang w:eastAsia="en-US"/>
        </w:rPr>
        <w:t>равновероятная передача по любой из двух л</w:t>
      </w:r>
      <w:r w:rsidRPr="0076634D">
        <w:rPr>
          <w:rFonts w:ascii="Courier New CYR" w:eastAsiaTheme="minorHAnsi" w:hAnsi="Courier New CYR" w:cs="Courier New CYR"/>
          <w:spacing w:val="-32"/>
          <w:sz w:val="20"/>
          <w:szCs w:val="20"/>
          <w:lang w:eastAsia="en-US"/>
        </w:rPr>
        <w:t>и</w:t>
      </w:r>
      <w:r w:rsidRPr="0076634D">
        <w:rPr>
          <w:rFonts w:ascii="Courier New CYR" w:eastAsiaTheme="minorHAnsi" w:hAnsi="Courier New CYR" w:cs="Courier New CYR"/>
          <w:spacing w:val="-32"/>
          <w:sz w:val="20"/>
          <w:szCs w:val="20"/>
          <w:lang w:eastAsia="en-US"/>
        </w:rPr>
        <w:t>ний</w:t>
      </w:r>
    </w:p>
    <w:p w:rsidR="0076634D" w:rsidRDefault="0076634D" w:rsidP="0076634D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eastAsia="en-US"/>
        </w:rPr>
      </w:pPr>
    </w:p>
    <w:p w:rsidR="0076634D" w:rsidRDefault="0076634D" w:rsidP="0076634D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ab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1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seize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line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_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ab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1; занять линию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ab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1</w:t>
      </w:r>
    </w:p>
    <w:p w:rsidR="0076634D" w:rsidRDefault="0076634D" w:rsidP="0076634D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depart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nak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; убрать из накопителя</w:t>
      </w:r>
    </w:p>
    <w:p w:rsidR="0076634D" w:rsidRDefault="0076634D" w:rsidP="0076634D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advance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18,7; передать</w:t>
      </w:r>
    </w:p>
    <w:p w:rsidR="0076634D" w:rsidRDefault="0076634D" w:rsidP="0076634D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release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line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_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ab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1; освободить линию</w:t>
      </w:r>
    </w:p>
    <w:p w:rsidR="0076634D" w:rsidRPr="0076634D" w:rsidRDefault="0076634D" w:rsidP="0076634D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pacing w:val="-42"/>
          <w:sz w:val="20"/>
          <w:szCs w:val="20"/>
          <w:lang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TEST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L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Q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$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buf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,10,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err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2_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gbye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; </w:t>
      </w:r>
      <w:r w:rsidRPr="0076634D">
        <w:rPr>
          <w:rFonts w:ascii="Courier New CYR" w:eastAsiaTheme="minorHAnsi" w:hAnsi="Courier New CYR" w:cs="Courier New CYR"/>
          <w:spacing w:val="-42"/>
          <w:sz w:val="20"/>
          <w:szCs w:val="20"/>
          <w:lang w:eastAsia="en-US"/>
        </w:rPr>
        <w:t>определение, не переполнен ли накопитель 2</w:t>
      </w:r>
    </w:p>
    <w:p w:rsidR="0076634D" w:rsidRDefault="0076634D" w:rsidP="0076634D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lastRenderedPageBreak/>
        <w:t>QUEUE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buf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; поставить в накопитель 2</w:t>
      </w:r>
    </w:p>
    <w:p w:rsidR="0076634D" w:rsidRDefault="0076634D" w:rsidP="0076634D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eastAsia="en-US"/>
        </w:rPr>
      </w:pPr>
    </w:p>
    <w:p w:rsidR="0076634D" w:rsidRDefault="0076634D" w:rsidP="0076634D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seize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line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_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bc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1;занять линию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bc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1</w:t>
      </w:r>
    </w:p>
    <w:p w:rsidR="0076634D" w:rsidRDefault="0076634D" w:rsidP="0076634D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depart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buf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; убрать из накопителя</w:t>
      </w:r>
    </w:p>
    <w:p w:rsidR="0076634D" w:rsidRDefault="0076634D" w:rsidP="0076634D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advance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25,3; передать</w:t>
      </w:r>
    </w:p>
    <w:p w:rsidR="0076634D" w:rsidRDefault="0076634D" w:rsidP="0076634D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release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line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_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bc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1; освободить линию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bc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1</w:t>
      </w:r>
    </w:p>
    <w:p w:rsidR="0076634D" w:rsidRDefault="0076634D" w:rsidP="0076634D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transfer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,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gbye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; заявка дошла</w:t>
      </w:r>
    </w:p>
    <w:p w:rsidR="0076634D" w:rsidRDefault="0076634D" w:rsidP="0076634D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eastAsia="en-US"/>
        </w:rPr>
      </w:pPr>
    </w:p>
    <w:p w:rsidR="0076634D" w:rsidRDefault="0076634D" w:rsidP="0076634D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; то же самое для линии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ab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2 и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bc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2</w:t>
      </w:r>
    </w:p>
    <w:p w:rsidR="0076634D" w:rsidRDefault="0076634D" w:rsidP="0076634D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ab2 seize line_ab2</w:t>
      </w:r>
    </w:p>
    <w:p w:rsidR="0076634D" w:rsidRDefault="0076634D" w:rsidP="0076634D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depart nak</w:t>
      </w:r>
    </w:p>
    <w:p w:rsidR="0076634D" w:rsidRDefault="0076634D" w:rsidP="0076634D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advance 20,5</w:t>
      </w:r>
    </w:p>
    <w:p w:rsidR="0076634D" w:rsidRDefault="0076634D" w:rsidP="0076634D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release line_ab2</w:t>
      </w:r>
    </w:p>
    <w:p w:rsidR="0076634D" w:rsidRDefault="0076634D" w:rsidP="0076634D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TEST L Q$buf,10,err2_gbye</w:t>
      </w:r>
    </w:p>
    <w:p w:rsidR="0076634D" w:rsidRDefault="0076634D" w:rsidP="0076634D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QUEUE buf</w:t>
      </w:r>
    </w:p>
    <w:p w:rsidR="0076634D" w:rsidRDefault="0076634D" w:rsidP="0076634D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</w:pPr>
    </w:p>
    <w:p w:rsidR="0076634D" w:rsidRDefault="0076634D" w:rsidP="0076634D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seize line_bc2</w:t>
      </w:r>
    </w:p>
    <w:p w:rsidR="0076634D" w:rsidRDefault="0076634D" w:rsidP="0076634D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depart buf</w:t>
      </w:r>
    </w:p>
    <w:p w:rsidR="0076634D" w:rsidRDefault="0076634D" w:rsidP="0076634D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advance 15,5</w:t>
      </w:r>
    </w:p>
    <w:p w:rsidR="0076634D" w:rsidRPr="00546D33" w:rsidRDefault="0076634D" w:rsidP="0076634D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release</w:t>
      </w:r>
      <w:r w:rsidRPr="00546D33"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 xml:space="preserve">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line</w:t>
      </w:r>
      <w:r w:rsidRPr="00546D33"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_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bc</w:t>
      </w:r>
      <w:r w:rsidRPr="00546D33"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2</w:t>
      </w:r>
    </w:p>
    <w:p w:rsidR="0076634D" w:rsidRPr="00546D33" w:rsidRDefault="0076634D" w:rsidP="0076634D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transfer</w:t>
      </w:r>
      <w:r w:rsidRPr="00546D33"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 xml:space="preserve"> ,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gbye</w:t>
      </w:r>
    </w:p>
    <w:p w:rsidR="0076634D" w:rsidRDefault="0076634D" w:rsidP="0076634D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err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1_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gbye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QUEUE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err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1; очередь подсчета потерянных из-за переполнения накопителя 1</w:t>
      </w:r>
    </w:p>
    <w:p w:rsidR="0076634D" w:rsidRDefault="0076634D" w:rsidP="0076634D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transfer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,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gbye</w:t>
      </w:r>
    </w:p>
    <w:p w:rsidR="0076634D" w:rsidRDefault="0076634D" w:rsidP="0076634D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err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2_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gbye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Queue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err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2; очередь подсчета потерянных из-за переполнения накопителя 2</w:t>
      </w:r>
    </w:p>
    <w:p w:rsidR="0076634D" w:rsidRDefault="0076634D" w:rsidP="0076634D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gbye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Depart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Paket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; пакет выходит из системы</w:t>
      </w:r>
    </w:p>
    <w:p w:rsidR="0076634D" w:rsidRDefault="0076634D" w:rsidP="0076634D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terminate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1</w:t>
      </w:r>
    </w:p>
    <w:p w:rsidR="0076634D" w:rsidRDefault="0076634D" w:rsidP="0076634D">
      <w:pPr>
        <w:spacing w:line="360" w:lineRule="auto"/>
        <w:ind w:firstLine="0"/>
        <w:contextualSpacing/>
        <w:rPr>
          <w:sz w:val="28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start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500</w:t>
      </w:r>
    </w:p>
    <w:p w:rsidR="0076634D" w:rsidRPr="00AC53ED" w:rsidRDefault="0076634D" w:rsidP="0076634D">
      <w:pPr>
        <w:tabs>
          <w:tab w:val="left" w:pos="9144"/>
        </w:tabs>
        <w:contextualSpacing/>
        <w:jc w:val="center"/>
        <w:rPr>
          <w:i/>
          <w:noProof/>
          <w:color w:val="000000"/>
          <w:szCs w:val="24"/>
        </w:rPr>
      </w:pPr>
      <w:r w:rsidRPr="00AC53ED">
        <w:rPr>
          <w:i/>
          <w:noProof/>
          <w:color w:val="000000"/>
          <w:szCs w:val="24"/>
        </w:rPr>
        <w:t xml:space="preserve"> Проведение моделирования и анализ результатов</w:t>
      </w:r>
    </w:p>
    <w:p w:rsidR="0076634D" w:rsidRPr="0076634D" w:rsidRDefault="0076634D" w:rsidP="0076634D">
      <w:pPr>
        <w:tabs>
          <w:tab w:val="left" w:pos="9144"/>
        </w:tabs>
        <w:contextualSpacing/>
        <w:rPr>
          <w:noProof/>
          <w:color w:val="000000"/>
          <w:szCs w:val="24"/>
        </w:rPr>
      </w:pPr>
    </w:p>
    <w:p w:rsidR="0076634D" w:rsidRPr="0076634D" w:rsidRDefault="0076634D" w:rsidP="0076634D">
      <w:pPr>
        <w:tabs>
          <w:tab w:val="left" w:pos="9144"/>
        </w:tabs>
        <w:contextualSpacing/>
        <w:rPr>
          <w:noProof/>
          <w:color w:val="000000"/>
          <w:szCs w:val="24"/>
        </w:rPr>
      </w:pPr>
      <w:r w:rsidRPr="0076634D">
        <w:rPr>
          <w:noProof/>
          <w:color w:val="000000"/>
          <w:szCs w:val="24"/>
        </w:rPr>
        <w:t>В результате моделирования получаем отчет, приведенный ниже.</w:t>
      </w:r>
    </w:p>
    <w:p w:rsidR="0076634D" w:rsidRPr="0076634D" w:rsidRDefault="0076634D" w:rsidP="0076634D">
      <w:pPr>
        <w:autoSpaceDE w:val="0"/>
        <w:autoSpaceDN w:val="0"/>
        <w:adjustRightInd w:val="0"/>
        <w:rPr>
          <w:rFonts w:eastAsiaTheme="minorHAnsi"/>
          <w:szCs w:val="24"/>
          <w:lang w:eastAsia="en-US"/>
        </w:rPr>
      </w:pPr>
    </w:p>
    <w:p w:rsidR="0076634D" w:rsidRPr="002D2096" w:rsidRDefault="0076634D" w:rsidP="0076634D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  <w:r w:rsidRPr="002D2096">
        <w:rPr>
          <w:rFonts w:eastAsiaTheme="minorHAnsi"/>
          <w:sz w:val="16"/>
          <w:szCs w:val="16"/>
          <w:lang w:val="en-US" w:eastAsia="en-US"/>
        </w:rPr>
        <w:t xml:space="preserve">Tuesday, May 17, 2016 22:09:30  </w:t>
      </w:r>
    </w:p>
    <w:p w:rsidR="0076634D" w:rsidRPr="002D2096" w:rsidRDefault="0076634D" w:rsidP="0076634D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</w:p>
    <w:p w:rsidR="0076634D" w:rsidRPr="002D2096" w:rsidRDefault="0076634D" w:rsidP="0076634D">
      <w:pPr>
        <w:autoSpaceDE w:val="0"/>
        <w:autoSpaceDN w:val="0"/>
        <w:adjustRightInd w:val="0"/>
        <w:ind w:firstLine="0"/>
        <w:rPr>
          <w:rFonts w:eastAsiaTheme="minorHAnsi"/>
          <w:sz w:val="16"/>
          <w:szCs w:val="16"/>
          <w:lang w:val="en-US" w:eastAsia="en-US"/>
        </w:rPr>
      </w:pPr>
      <w:r w:rsidRPr="002D2096">
        <w:rPr>
          <w:rFonts w:eastAsiaTheme="minorHAnsi"/>
          <w:sz w:val="16"/>
          <w:szCs w:val="16"/>
          <w:lang w:val="en-US" w:eastAsia="en-US"/>
        </w:rPr>
        <w:t xml:space="preserve">          START TIME           END TIME  BLOCKS  FACILITIES  STORAGES</w:t>
      </w:r>
    </w:p>
    <w:p w:rsidR="0076634D" w:rsidRPr="002D2096" w:rsidRDefault="0076634D" w:rsidP="0076634D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  <w:r w:rsidRPr="002D2096">
        <w:rPr>
          <w:rFonts w:eastAsiaTheme="minorHAnsi"/>
          <w:sz w:val="16"/>
          <w:szCs w:val="16"/>
          <w:lang w:val="en-US" w:eastAsia="en-US"/>
        </w:rPr>
        <w:t xml:space="preserve">          0.000           5136.803   </w:t>
      </w:r>
      <w:r w:rsidRPr="00CB7161">
        <w:rPr>
          <w:rFonts w:eastAsiaTheme="minorHAnsi"/>
          <w:sz w:val="16"/>
          <w:szCs w:val="16"/>
          <w:lang w:val="en-US" w:eastAsia="en-US"/>
        </w:rPr>
        <w:t xml:space="preserve">              </w:t>
      </w:r>
      <w:r w:rsidRPr="002D2096">
        <w:rPr>
          <w:rFonts w:eastAsiaTheme="minorHAnsi"/>
          <w:sz w:val="16"/>
          <w:szCs w:val="16"/>
          <w:lang w:val="en-US" w:eastAsia="en-US"/>
        </w:rPr>
        <w:t xml:space="preserve"> 32    </w:t>
      </w:r>
      <w:r w:rsidRPr="00CB7161">
        <w:rPr>
          <w:rFonts w:eastAsiaTheme="minorHAnsi"/>
          <w:sz w:val="16"/>
          <w:szCs w:val="16"/>
          <w:lang w:val="en-US" w:eastAsia="en-US"/>
        </w:rPr>
        <w:t xml:space="preserve">           </w:t>
      </w:r>
      <w:r w:rsidRPr="002D2096">
        <w:rPr>
          <w:rFonts w:eastAsiaTheme="minorHAnsi"/>
          <w:sz w:val="16"/>
          <w:szCs w:val="16"/>
          <w:lang w:val="en-US" w:eastAsia="en-US"/>
        </w:rPr>
        <w:t xml:space="preserve">    4          0</w:t>
      </w:r>
    </w:p>
    <w:p w:rsidR="0076634D" w:rsidRPr="002D2096" w:rsidRDefault="0076634D" w:rsidP="0076634D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</w:p>
    <w:p w:rsidR="0076634D" w:rsidRPr="002D2096" w:rsidRDefault="0076634D" w:rsidP="0076634D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</w:p>
    <w:p w:rsidR="0076634D" w:rsidRPr="002D2096" w:rsidRDefault="0076634D" w:rsidP="0076634D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  <w:r w:rsidRPr="002D2096">
        <w:rPr>
          <w:rFonts w:eastAsiaTheme="minorHAnsi"/>
          <w:sz w:val="16"/>
          <w:szCs w:val="16"/>
          <w:lang w:val="en-US" w:eastAsia="en-US"/>
        </w:rPr>
        <w:t xml:space="preserve">              NAME                       VALUE  </w:t>
      </w:r>
    </w:p>
    <w:p w:rsidR="0076634D" w:rsidRPr="002D2096" w:rsidRDefault="0076634D" w:rsidP="0076634D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  <w:r w:rsidRPr="002D2096">
        <w:rPr>
          <w:rFonts w:eastAsiaTheme="minorHAnsi"/>
          <w:sz w:val="16"/>
          <w:szCs w:val="16"/>
          <w:lang w:val="en-US" w:eastAsia="en-US"/>
        </w:rPr>
        <w:t xml:space="preserve">          AB1                             6.000</w:t>
      </w:r>
    </w:p>
    <w:p w:rsidR="0076634D" w:rsidRPr="002D2096" w:rsidRDefault="0076634D" w:rsidP="0076634D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  <w:r w:rsidRPr="002D2096">
        <w:rPr>
          <w:rFonts w:eastAsiaTheme="minorHAnsi"/>
          <w:sz w:val="16"/>
          <w:szCs w:val="16"/>
          <w:lang w:val="en-US" w:eastAsia="en-US"/>
        </w:rPr>
        <w:t xml:space="preserve">          AB2                            17.000</w:t>
      </w:r>
    </w:p>
    <w:p w:rsidR="0076634D" w:rsidRPr="002D2096" w:rsidRDefault="0076634D" w:rsidP="0076634D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  <w:r w:rsidRPr="002D2096">
        <w:rPr>
          <w:rFonts w:eastAsiaTheme="minorHAnsi"/>
          <w:sz w:val="16"/>
          <w:szCs w:val="16"/>
          <w:lang w:val="en-US" w:eastAsia="en-US"/>
        </w:rPr>
        <w:lastRenderedPageBreak/>
        <w:t xml:space="preserve">          BUF                           10004.000</w:t>
      </w:r>
    </w:p>
    <w:p w:rsidR="0076634D" w:rsidRPr="002D2096" w:rsidRDefault="0076634D" w:rsidP="0076634D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  <w:r w:rsidRPr="002D2096">
        <w:rPr>
          <w:rFonts w:eastAsiaTheme="minorHAnsi"/>
          <w:sz w:val="16"/>
          <w:szCs w:val="16"/>
          <w:lang w:val="en-US" w:eastAsia="en-US"/>
        </w:rPr>
        <w:t xml:space="preserve">          ERR1                         10007.000</w:t>
      </w:r>
    </w:p>
    <w:p w:rsidR="0076634D" w:rsidRPr="002D2096" w:rsidRDefault="0076634D" w:rsidP="0076634D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  <w:r w:rsidRPr="002D2096">
        <w:rPr>
          <w:rFonts w:eastAsiaTheme="minorHAnsi"/>
          <w:sz w:val="16"/>
          <w:szCs w:val="16"/>
          <w:lang w:val="en-US" w:eastAsia="en-US"/>
        </w:rPr>
        <w:t xml:space="preserve">          ERR1_GBYE             28.000</w:t>
      </w:r>
    </w:p>
    <w:p w:rsidR="0076634D" w:rsidRPr="002D2096" w:rsidRDefault="0076634D" w:rsidP="0076634D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  <w:r w:rsidRPr="002D2096">
        <w:rPr>
          <w:rFonts w:eastAsiaTheme="minorHAnsi"/>
          <w:sz w:val="16"/>
          <w:szCs w:val="16"/>
          <w:lang w:val="en-US" w:eastAsia="en-US"/>
        </w:rPr>
        <w:t xml:space="preserve">          ERR2                          10008.000</w:t>
      </w:r>
    </w:p>
    <w:p w:rsidR="0076634D" w:rsidRPr="002D2096" w:rsidRDefault="0076634D" w:rsidP="0076634D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  <w:r w:rsidRPr="002D2096">
        <w:rPr>
          <w:rFonts w:eastAsiaTheme="minorHAnsi"/>
          <w:sz w:val="16"/>
          <w:szCs w:val="16"/>
          <w:lang w:val="en-US" w:eastAsia="en-US"/>
        </w:rPr>
        <w:t xml:space="preserve">          ERR2_GBYE             30.000</w:t>
      </w:r>
    </w:p>
    <w:p w:rsidR="0076634D" w:rsidRPr="002D2096" w:rsidRDefault="0076634D" w:rsidP="0076634D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  <w:r w:rsidRPr="002D2096">
        <w:rPr>
          <w:rFonts w:eastAsiaTheme="minorHAnsi"/>
          <w:sz w:val="16"/>
          <w:szCs w:val="16"/>
          <w:lang w:val="en-US" w:eastAsia="en-US"/>
        </w:rPr>
        <w:t xml:space="preserve">          GBYE                         31.000</w:t>
      </w:r>
    </w:p>
    <w:p w:rsidR="0076634D" w:rsidRPr="002D2096" w:rsidRDefault="0076634D" w:rsidP="0076634D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  <w:r w:rsidRPr="002D2096">
        <w:rPr>
          <w:rFonts w:eastAsiaTheme="minorHAnsi"/>
          <w:sz w:val="16"/>
          <w:szCs w:val="16"/>
          <w:lang w:val="en-US" w:eastAsia="en-US"/>
        </w:rPr>
        <w:t xml:space="preserve">          LINE_AB1                 10003.000</w:t>
      </w:r>
    </w:p>
    <w:p w:rsidR="0076634D" w:rsidRPr="002D2096" w:rsidRDefault="0076634D" w:rsidP="0076634D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  <w:r w:rsidRPr="002D2096">
        <w:rPr>
          <w:rFonts w:eastAsiaTheme="minorHAnsi"/>
          <w:sz w:val="16"/>
          <w:szCs w:val="16"/>
          <w:lang w:val="en-US" w:eastAsia="en-US"/>
        </w:rPr>
        <w:t xml:space="preserve">          LINE_AB2                 10002.000</w:t>
      </w:r>
    </w:p>
    <w:p w:rsidR="0076634D" w:rsidRPr="002D2096" w:rsidRDefault="0076634D" w:rsidP="0076634D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  <w:r w:rsidRPr="002D2096">
        <w:rPr>
          <w:rFonts w:eastAsiaTheme="minorHAnsi"/>
          <w:sz w:val="16"/>
          <w:szCs w:val="16"/>
          <w:lang w:val="en-US" w:eastAsia="en-US"/>
        </w:rPr>
        <w:t xml:space="preserve">          LINE_BC1                 10006.000</w:t>
      </w:r>
    </w:p>
    <w:p w:rsidR="0076634D" w:rsidRPr="002D2096" w:rsidRDefault="0076634D" w:rsidP="0076634D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  <w:r w:rsidRPr="002D2096">
        <w:rPr>
          <w:rFonts w:eastAsiaTheme="minorHAnsi"/>
          <w:sz w:val="16"/>
          <w:szCs w:val="16"/>
          <w:lang w:val="en-US" w:eastAsia="en-US"/>
        </w:rPr>
        <w:t xml:space="preserve">          LINE_BC2                 10005.000</w:t>
      </w:r>
    </w:p>
    <w:p w:rsidR="0076634D" w:rsidRPr="002D2096" w:rsidRDefault="0076634D" w:rsidP="0076634D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  <w:r w:rsidRPr="002D2096">
        <w:rPr>
          <w:rFonts w:eastAsiaTheme="minorHAnsi"/>
          <w:sz w:val="16"/>
          <w:szCs w:val="16"/>
          <w:lang w:val="en-US" w:eastAsia="en-US"/>
        </w:rPr>
        <w:t xml:space="preserve">          NAK                         </w:t>
      </w:r>
      <w:r w:rsidRPr="00CB7161">
        <w:rPr>
          <w:rFonts w:eastAsiaTheme="minorHAnsi"/>
          <w:sz w:val="16"/>
          <w:szCs w:val="16"/>
          <w:lang w:val="en-US" w:eastAsia="en-US"/>
        </w:rPr>
        <w:t xml:space="preserve">  </w:t>
      </w:r>
      <w:r w:rsidRPr="002D2096">
        <w:rPr>
          <w:rFonts w:eastAsiaTheme="minorHAnsi"/>
          <w:sz w:val="16"/>
          <w:szCs w:val="16"/>
          <w:lang w:val="en-US" w:eastAsia="en-US"/>
        </w:rPr>
        <w:t>10001.000</w:t>
      </w:r>
    </w:p>
    <w:p w:rsidR="0076634D" w:rsidRPr="002D2096" w:rsidRDefault="0076634D" w:rsidP="0076634D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  <w:r w:rsidRPr="002D2096">
        <w:rPr>
          <w:rFonts w:eastAsiaTheme="minorHAnsi"/>
          <w:sz w:val="16"/>
          <w:szCs w:val="16"/>
          <w:lang w:val="en-US" w:eastAsia="en-US"/>
        </w:rPr>
        <w:t xml:space="preserve">          PAKET                       10000.000</w:t>
      </w:r>
    </w:p>
    <w:p w:rsidR="0076634D" w:rsidRPr="00AF6176" w:rsidRDefault="0076634D" w:rsidP="0076634D">
      <w:pPr>
        <w:autoSpaceDE w:val="0"/>
        <w:autoSpaceDN w:val="0"/>
        <w:adjustRightInd w:val="0"/>
        <w:ind w:firstLine="0"/>
        <w:rPr>
          <w:rFonts w:eastAsiaTheme="minorHAnsi"/>
          <w:sz w:val="20"/>
          <w:szCs w:val="20"/>
          <w:lang w:val="en-US" w:eastAsia="en-US"/>
        </w:rPr>
      </w:pPr>
    </w:p>
    <w:p w:rsidR="0076634D" w:rsidRPr="0076634D" w:rsidRDefault="0076634D" w:rsidP="0076634D">
      <w:pPr>
        <w:autoSpaceDE w:val="0"/>
        <w:autoSpaceDN w:val="0"/>
        <w:adjustRightInd w:val="0"/>
        <w:ind w:firstLine="0"/>
        <w:rPr>
          <w:rFonts w:eastAsiaTheme="minorHAnsi"/>
          <w:sz w:val="16"/>
          <w:szCs w:val="16"/>
          <w:lang w:val="en-US" w:eastAsia="en-US"/>
        </w:rPr>
      </w:pPr>
      <w:r w:rsidRPr="0076634D">
        <w:rPr>
          <w:rFonts w:eastAsiaTheme="minorHAnsi"/>
          <w:sz w:val="16"/>
          <w:szCs w:val="16"/>
          <w:lang w:val="en-US" w:eastAsia="en-US"/>
        </w:rPr>
        <w:t>LABEL                     LOC  BLOCK TYPE     ENTRY COUNT CURRENT COUNT RETRY</w:t>
      </w:r>
    </w:p>
    <w:p w:rsidR="0076634D" w:rsidRPr="0076634D" w:rsidRDefault="0076634D" w:rsidP="0076634D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  <w:r w:rsidRPr="0076634D">
        <w:rPr>
          <w:rFonts w:eastAsiaTheme="minorHAnsi"/>
          <w:sz w:val="16"/>
          <w:szCs w:val="16"/>
          <w:lang w:val="en-US" w:eastAsia="en-US"/>
        </w:rPr>
        <w:t xml:space="preserve">                    1    GENERATE            514                                           0       0</w:t>
      </w:r>
    </w:p>
    <w:p w:rsidR="0076634D" w:rsidRPr="0076634D" w:rsidRDefault="0076634D" w:rsidP="0076634D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  <w:r w:rsidRPr="0076634D">
        <w:rPr>
          <w:rFonts w:eastAsiaTheme="minorHAnsi"/>
          <w:sz w:val="16"/>
          <w:szCs w:val="16"/>
          <w:lang w:val="en-US" w:eastAsia="en-US"/>
        </w:rPr>
        <w:t xml:space="preserve">                    2    QUEUE                   514                                           0       0</w:t>
      </w:r>
    </w:p>
    <w:p w:rsidR="0076634D" w:rsidRPr="0076634D" w:rsidRDefault="0076634D" w:rsidP="0076634D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  <w:r w:rsidRPr="0076634D">
        <w:rPr>
          <w:rFonts w:eastAsiaTheme="minorHAnsi"/>
          <w:sz w:val="16"/>
          <w:szCs w:val="16"/>
          <w:lang w:val="en-US" w:eastAsia="en-US"/>
        </w:rPr>
        <w:t xml:space="preserve">                    3    TEST                       514                                           0       0</w:t>
      </w:r>
    </w:p>
    <w:p w:rsidR="0076634D" w:rsidRPr="0076634D" w:rsidRDefault="0076634D" w:rsidP="0076634D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  <w:r w:rsidRPr="0076634D">
        <w:rPr>
          <w:rFonts w:eastAsiaTheme="minorHAnsi"/>
          <w:sz w:val="16"/>
          <w:szCs w:val="16"/>
          <w:lang w:val="en-US" w:eastAsia="en-US"/>
        </w:rPr>
        <w:t xml:space="preserve">                    4    QUEUE                   511                                           0       0</w:t>
      </w:r>
    </w:p>
    <w:p w:rsidR="0076634D" w:rsidRPr="0076634D" w:rsidRDefault="0076634D" w:rsidP="0076634D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  <w:r w:rsidRPr="0076634D">
        <w:rPr>
          <w:rFonts w:eastAsiaTheme="minorHAnsi"/>
          <w:sz w:val="16"/>
          <w:szCs w:val="16"/>
          <w:lang w:val="en-US" w:eastAsia="en-US"/>
        </w:rPr>
        <w:t xml:space="preserve">                    5    TRANSFER            511                                            2       0</w:t>
      </w:r>
    </w:p>
    <w:p w:rsidR="0076634D" w:rsidRPr="0076634D" w:rsidRDefault="0076634D" w:rsidP="0076634D">
      <w:pPr>
        <w:autoSpaceDE w:val="0"/>
        <w:autoSpaceDN w:val="0"/>
        <w:adjustRightInd w:val="0"/>
        <w:ind w:firstLine="0"/>
        <w:rPr>
          <w:rFonts w:eastAsiaTheme="minorHAnsi"/>
          <w:sz w:val="16"/>
          <w:szCs w:val="16"/>
          <w:lang w:val="en-US" w:eastAsia="en-US"/>
        </w:rPr>
      </w:pPr>
      <w:r w:rsidRPr="0076634D">
        <w:rPr>
          <w:rFonts w:eastAsiaTheme="minorHAnsi"/>
          <w:sz w:val="16"/>
          <w:szCs w:val="16"/>
          <w:lang w:val="en-US" w:eastAsia="en-US"/>
        </w:rPr>
        <w:t xml:space="preserve">AB1 </w:t>
      </w:r>
      <w:r w:rsidRPr="00CB7161">
        <w:rPr>
          <w:rFonts w:eastAsiaTheme="minorHAnsi"/>
          <w:sz w:val="16"/>
          <w:szCs w:val="16"/>
          <w:lang w:val="en-US" w:eastAsia="en-US"/>
        </w:rPr>
        <w:t xml:space="preserve">                 </w:t>
      </w:r>
      <w:r w:rsidRPr="0076634D">
        <w:rPr>
          <w:rFonts w:eastAsiaTheme="minorHAnsi"/>
          <w:sz w:val="16"/>
          <w:szCs w:val="16"/>
          <w:lang w:val="en-US" w:eastAsia="en-US"/>
        </w:rPr>
        <w:t xml:space="preserve">           6    SEIZE                      257                                            0       0</w:t>
      </w:r>
    </w:p>
    <w:p w:rsidR="0076634D" w:rsidRPr="0076634D" w:rsidRDefault="0076634D" w:rsidP="0076634D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  <w:r w:rsidRPr="0076634D">
        <w:rPr>
          <w:rFonts w:eastAsiaTheme="minorHAnsi"/>
          <w:sz w:val="16"/>
          <w:szCs w:val="16"/>
          <w:lang w:val="en-US" w:eastAsia="en-US"/>
        </w:rPr>
        <w:t xml:space="preserve">                    7    DEPART                 257                                            0       0</w:t>
      </w:r>
    </w:p>
    <w:p w:rsidR="0076634D" w:rsidRPr="0076634D" w:rsidRDefault="0076634D" w:rsidP="0076634D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  <w:r w:rsidRPr="0076634D">
        <w:rPr>
          <w:rFonts w:eastAsiaTheme="minorHAnsi"/>
          <w:sz w:val="16"/>
          <w:szCs w:val="16"/>
          <w:lang w:val="en-US" w:eastAsia="en-US"/>
        </w:rPr>
        <w:t xml:space="preserve">                    8    ADVANCE             257                                            1       0</w:t>
      </w:r>
    </w:p>
    <w:p w:rsidR="0076634D" w:rsidRPr="0076634D" w:rsidRDefault="0076634D" w:rsidP="0076634D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  <w:r w:rsidRPr="0076634D">
        <w:rPr>
          <w:rFonts w:eastAsiaTheme="minorHAnsi"/>
          <w:sz w:val="16"/>
          <w:szCs w:val="16"/>
          <w:lang w:val="en-US" w:eastAsia="en-US"/>
        </w:rPr>
        <w:t xml:space="preserve">                    9    RELEASE               256                                            0       0</w:t>
      </w:r>
    </w:p>
    <w:p w:rsidR="0076634D" w:rsidRPr="0076634D" w:rsidRDefault="0076634D" w:rsidP="0076634D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  <w:r w:rsidRPr="0076634D">
        <w:rPr>
          <w:rFonts w:eastAsiaTheme="minorHAnsi"/>
          <w:sz w:val="16"/>
          <w:szCs w:val="16"/>
          <w:lang w:val="en-US" w:eastAsia="en-US"/>
        </w:rPr>
        <w:t xml:space="preserve">                   10    TEST                      256                                            0       0</w:t>
      </w:r>
    </w:p>
    <w:p w:rsidR="0076634D" w:rsidRPr="0076634D" w:rsidRDefault="0076634D" w:rsidP="0076634D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  <w:r w:rsidRPr="0076634D">
        <w:rPr>
          <w:rFonts w:eastAsiaTheme="minorHAnsi"/>
          <w:sz w:val="16"/>
          <w:szCs w:val="16"/>
          <w:lang w:val="en-US" w:eastAsia="en-US"/>
        </w:rPr>
        <w:t xml:space="preserve">                   11    QUEUE                  214                                            9       0</w:t>
      </w:r>
    </w:p>
    <w:p w:rsidR="0076634D" w:rsidRPr="0076634D" w:rsidRDefault="0076634D" w:rsidP="0076634D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  <w:r w:rsidRPr="0076634D">
        <w:rPr>
          <w:rFonts w:eastAsiaTheme="minorHAnsi"/>
          <w:sz w:val="16"/>
          <w:szCs w:val="16"/>
          <w:lang w:val="en-US" w:eastAsia="en-US"/>
        </w:rPr>
        <w:t xml:space="preserve">                   12    SEIZE                     205                                            1       0</w:t>
      </w:r>
    </w:p>
    <w:p w:rsidR="0076634D" w:rsidRPr="0076634D" w:rsidRDefault="0076634D" w:rsidP="0076634D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  <w:r w:rsidRPr="0076634D">
        <w:rPr>
          <w:rFonts w:eastAsiaTheme="minorHAnsi"/>
          <w:sz w:val="16"/>
          <w:szCs w:val="16"/>
          <w:lang w:val="en-US" w:eastAsia="en-US"/>
        </w:rPr>
        <w:t xml:space="preserve">                   13    DEPART                204                                            0       0</w:t>
      </w:r>
    </w:p>
    <w:p w:rsidR="0076634D" w:rsidRPr="0076634D" w:rsidRDefault="0076634D" w:rsidP="0076634D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  <w:r w:rsidRPr="0076634D">
        <w:rPr>
          <w:rFonts w:eastAsiaTheme="minorHAnsi"/>
          <w:sz w:val="16"/>
          <w:szCs w:val="16"/>
          <w:lang w:val="en-US" w:eastAsia="en-US"/>
        </w:rPr>
        <w:t xml:space="preserve">                   14    ADVANCE            204                                            0       0</w:t>
      </w:r>
    </w:p>
    <w:p w:rsidR="0076634D" w:rsidRPr="0076634D" w:rsidRDefault="0076634D" w:rsidP="0076634D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  <w:r w:rsidRPr="0076634D">
        <w:rPr>
          <w:rFonts w:eastAsiaTheme="minorHAnsi"/>
          <w:sz w:val="16"/>
          <w:szCs w:val="16"/>
          <w:lang w:val="en-US" w:eastAsia="en-US"/>
        </w:rPr>
        <w:t xml:space="preserve">                   15    RELEASE              204                                            0       0</w:t>
      </w:r>
    </w:p>
    <w:p w:rsidR="0076634D" w:rsidRPr="0076634D" w:rsidRDefault="0076634D" w:rsidP="0076634D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  <w:r w:rsidRPr="0076634D">
        <w:rPr>
          <w:rFonts w:eastAsiaTheme="minorHAnsi"/>
          <w:sz w:val="16"/>
          <w:szCs w:val="16"/>
          <w:lang w:val="en-US" w:eastAsia="en-US"/>
        </w:rPr>
        <w:t xml:space="preserve">                   16    TRANSFER           204                                            0       0</w:t>
      </w:r>
    </w:p>
    <w:p w:rsidR="0076634D" w:rsidRPr="0076634D" w:rsidRDefault="0076634D" w:rsidP="0076634D">
      <w:pPr>
        <w:autoSpaceDE w:val="0"/>
        <w:autoSpaceDN w:val="0"/>
        <w:adjustRightInd w:val="0"/>
        <w:ind w:firstLine="0"/>
        <w:rPr>
          <w:rFonts w:eastAsiaTheme="minorHAnsi"/>
          <w:sz w:val="16"/>
          <w:szCs w:val="16"/>
          <w:lang w:val="en-US" w:eastAsia="en-US"/>
        </w:rPr>
      </w:pPr>
      <w:r w:rsidRPr="0076634D">
        <w:rPr>
          <w:rFonts w:eastAsiaTheme="minorHAnsi"/>
          <w:sz w:val="16"/>
          <w:szCs w:val="16"/>
          <w:lang w:val="en-US" w:eastAsia="en-US"/>
        </w:rPr>
        <w:t>AB2                             17    SEIZE                   252                                             0       0</w:t>
      </w:r>
    </w:p>
    <w:p w:rsidR="0076634D" w:rsidRPr="0076634D" w:rsidRDefault="0076634D" w:rsidP="0076634D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  <w:r w:rsidRPr="0076634D">
        <w:rPr>
          <w:rFonts w:eastAsiaTheme="minorHAnsi"/>
          <w:sz w:val="16"/>
          <w:szCs w:val="16"/>
          <w:lang w:val="en-US" w:eastAsia="en-US"/>
        </w:rPr>
        <w:t xml:space="preserve">                   18    DEPART               252                                             0       0</w:t>
      </w:r>
    </w:p>
    <w:p w:rsidR="0076634D" w:rsidRPr="0076634D" w:rsidRDefault="0076634D" w:rsidP="0076634D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  <w:r w:rsidRPr="0076634D">
        <w:rPr>
          <w:rFonts w:eastAsiaTheme="minorHAnsi"/>
          <w:sz w:val="16"/>
          <w:szCs w:val="16"/>
          <w:lang w:val="en-US" w:eastAsia="en-US"/>
        </w:rPr>
        <w:t xml:space="preserve">                   19    ADVANCE            252            </w:t>
      </w:r>
      <w:r w:rsidRPr="0076634D">
        <w:rPr>
          <w:rFonts w:eastAsiaTheme="minorHAnsi"/>
          <w:sz w:val="16"/>
          <w:szCs w:val="16"/>
          <w:lang w:val="en-US" w:eastAsia="en-US"/>
        </w:rPr>
        <w:tab/>
      </w:r>
      <w:r w:rsidRPr="0076634D">
        <w:rPr>
          <w:rFonts w:eastAsiaTheme="minorHAnsi"/>
          <w:sz w:val="16"/>
          <w:szCs w:val="16"/>
          <w:lang w:val="en-US" w:eastAsia="en-US"/>
        </w:rPr>
        <w:tab/>
        <w:t xml:space="preserve">       1       0</w:t>
      </w:r>
    </w:p>
    <w:p w:rsidR="0076634D" w:rsidRPr="0076634D" w:rsidRDefault="0076634D" w:rsidP="0076634D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  <w:r w:rsidRPr="0076634D">
        <w:rPr>
          <w:rFonts w:eastAsiaTheme="minorHAnsi"/>
          <w:sz w:val="16"/>
          <w:szCs w:val="16"/>
          <w:lang w:val="en-US" w:eastAsia="en-US"/>
        </w:rPr>
        <w:t xml:space="preserve">                   20    RELEASE              251            </w:t>
      </w:r>
      <w:r w:rsidRPr="0076634D">
        <w:rPr>
          <w:rFonts w:eastAsiaTheme="minorHAnsi"/>
          <w:sz w:val="16"/>
          <w:szCs w:val="16"/>
          <w:lang w:val="en-US" w:eastAsia="en-US"/>
        </w:rPr>
        <w:tab/>
      </w:r>
      <w:r w:rsidRPr="0076634D">
        <w:rPr>
          <w:rFonts w:eastAsiaTheme="minorHAnsi"/>
          <w:sz w:val="16"/>
          <w:szCs w:val="16"/>
          <w:lang w:val="en-US" w:eastAsia="en-US"/>
        </w:rPr>
        <w:tab/>
        <w:t xml:space="preserve">       0       0</w:t>
      </w:r>
    </w:p>
    <w:p w:rsidR="0076634D" w:rsidRPr="0076634D" w:rsidRDefault="0076634D" w:rsidP="0076634D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  <w:r w:rsidRPr="0076634D">
        <w:rPr>
          <w:rFonts w:eastAsiaTheme="minorHAnsi"/>
          <w:sz w:val="16"/>
          <w:szCs w:val="16"/>
          <w:lang w:val="en-US" w:eastAsia="en-US"/>
        </w:rPr>
        <w:t xml:space="preserve">                   21    TEST                     251           </w:t>
      </w:r>
      <w:r w:rsidRPr="0076634D">
        <w:rPr>
          <w:rFonts w:eastAsiaTheme="minorHAnsi"/>
          <w:sz w:val="16"/>
          <w:szCs w:val="16"/>
          <w:lang w:val="en-US" w:eastAsia="en-US"/>
        </w:rPr>
        <w:tab/>
      </w:r>
      <w:r w:rsidRPr="0076634D">
        <w:rPr>
          <w:rFonts w:eastAsiaTheme="minorHAnsi"/>
          <w:sz w:val="16"/>
          <w:szCs w:val="16"/>
          <w:lang w:val="en-US" w:eastAsia="en-US"/>
        </w:rPr>
        <w:tab/>
        <w:t xml:space="preserve">       0       0</w:t>
      </w:r>
    </w:p>
    <w:p w:rsidR="0076634D" w:rsidRPr="0076634D" w:rsidRDefault="0076634D" w:rsidP="0076634D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  <w:r w:rsidRPr="0076634D">
        <w:rPr>
          <w:rFonts w:eastAsiaTheme="minorHAnsi"/>
          <w:sz w:val="16"/>
          <w:szCs w:val="16"/>
          <w:lang w:val="en-US" w:eastAsia="en-US"/>
        </w:rPr>
        <w:t xml:space="preserve">                   22    QUEUE                 166          </w:t>
      </w:r>
      <w:r w:rsidRPr="0076634D">
        <w:rPr>
          <w:rFonts w:eastAsiaTheme="minorHAnsi"/>
          <w:sz w:val="16"/>
          <w:szCs w:val="16"/>
          <w:lang w:val="en-US" w:eastAsia="en-US"/>
        </w:rPr>
        <w:tab/>
      </w:r>
      <w:r w:rsidRPr="0076634D">
        <w:rPr>
          <w:rFonts w:eastAsiaTheme="minorHAnsi"/>
          <w:sz w:val="16"/>
          <w:szCs w:val="16"/>
          <w:lang w:val="en-US" w:eastAsia="en-US"/>
        </w:rPr>
        <w:tab/>
        <w:t xml:space="preserve">       0       0</w:t>
      </w:r>
    </w:p>
    <w:p w:rsidR="0076634D" w:rsidRPr="0076634D" w:rsidRDefault="0076634D" w:rsidP="0076634D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  <w:r w:rsidRPr="0076634D">
        <w:rPr>
          <w:rFonts w:eastAsiaTheme="minorHAnsi"/>
          <w:sz w:val="16"/>
          <w:szCs w:val="16"/>
          <w:lang w:val="en-US" w:eastAsia="en-US"/>
        </w:rPr>
        <w:t xml:space="preserve">                   23    SEIZE                    166          </w:t>
      </w:r>
      <w:r w:rsidRPr="0076634D">
        <w:rPr>
          <w:rFonts w:eastAsiaTheme="minorHAnsi"/>
          <w:sz w:val="16"/>
          <w:szCs w:val="16"/>
          <w:lang w:val="en-US" w:eastAsia="en-US"/>
        </w:rPr>
        <w:tab/>
      </w:r>
      <w:r w:rsidRPr="0076634D">
        <w:rPr>
          <w:rFonts w:eastAsiaTheme="minorHAnsi"/>
          <w:sz w:val="16"/>
          <w:szCs w:val="16"/>
          <w:lang w:val="en-US" w:eastAsia="en-US"/>
        </w:rPr>
        <w:tab/>
        <w:t xml:space="preserve">       0       0</w:t>
      </w:r>
    </w:p>
    <w:p w:rsidR="0076634D" w:rsidRPr="0076634D" w:rsidRDefault="0076634D" w:rsidP="0076634D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  <w:r w:rsidRPr="0076634D">
        <w:rPr>
          <w:rFonts w:eastAsiaTheme="minorHAnsi"/>
          <w:sz w:val="16"/>
          <w:szCs w:val="16"/>
          <w:lang w:val="en-US" w:eastAsia="en-US"/>
        </w:rPr>
        <w:t xml:space="preserve">                   24    DEPART               166          </w:t>
      </w:r>
      <w:r w:rsidRPr="0076634D">
        <w:rPr>
          <w:rFonts w:eastAsiaTheme="minorHAnsi"/>
          <w:sz w:val="16"/>
          <w:szCs w:val="16"/>
          <w:lang w:val="en-US" w:eastAsia="en-US"/>
        </w:rPr>
        <w:tab/>
      </w:r>
      <w:r w:rsidRPr="0076634D">
        <w:rPr>
          <w:rFonts w:eastAsiaTheme="minorHAnsi"/>
          <w:sz w:val="16"/>
          <w:szCs w:val="16"/>
          <w:lang w:val="en-US" w:eastAsia="en-US"/>
        </w:rPr>
        <w:tab/>
        <w:t xml:space="preserve">       0       0</w:t>
      </w:r>
    </w:p>
    <w:p w:rsidR="0076634D" w:rsidRPr="0076634D" w:rsidRDefault="0076634D" w:rsidP="0076634D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  <w:r w:rsidRPr="0076634D">
        <w:rPr>
          <w:rFonts w:eastAsiaTheme="minorHAnsi"/>
          <w:sz w:val="16"/>
          <w:szCs w:val="16"/>
          <w:lang w:val="en-US" w:eastAsia="en-US"/>
        </w:rPr>
        <w:t xml:space="preserve">                   25    ADVANCE           166            </w:t>
      </w:r>
      <w:r w:rsidRPr="0076634D">
        <w:rPr>
          <w:rFonts w:eastAsiaTheme="minorHAnsi"/>
          <w:sz w:val="16"/>
          <w:szCs w:val="16"/>
          <w:lang w:val="en-US" w:eastAsia="en-US"/>
        </w:rPr>
        <w:tab/>
      </w:r>
      <w:r w:rsidRPr="0076634D">
        <w:rPr>
          <w:rFonts w:eastAsiaTheme="minorHAnsi"/>
          <w:sz w:val="16"/>
          <w:szCs w:val="16"/>
          <w:lang w:val="en-US" w:eastAsia="en-US"/>
        </w:rPr>
        <w:tab/>
        <w:t xml:space="preserve">       0       0</w:t>
      </w:r>
    </w:p>
    <w:p w:rsidR="0076634D" w:rsidRPr="0076634D" w:rsidRDefault="0076634D" w:rsidP="0076634D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  <w:r w:rsidRPr="0076634D">
        <w:rPr>
          <w:rFonts w:eastAsiaTheme="minorHAnsi"/>
          <w:sz w:val="16"/>
          <w:szCs w:val="16"/>
          <w:lang w:val="en-US" w:eastAsia="en-US"/>
        </w:rPr>
        <w:t xml:space="preserve">                   26    RELEASE             166            </w:t>
      </w:r>
      <w:r w:rsidRPr="0076634D">
        <w:rPr>
          <w:rFonts w:eastAsiaTheme="minorHAnsi"/>
          <w:sz w:val="16"/>
          <w:szCs w:val="16"/>
          <w:lang w:val="en-US" w:eastAsia="en-US"/>
        </w:rPr>
        <w:tab/>
        <w:t xml:space="preserve">                       0       0</w:t>
      </w:r>
    </w:p>
    <w:p w:rsidR="0076634D" w:rsidRPr="0076634D" w:rsidRDefault="0076634D" w:rsidP="0076634D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  <w:r w:rsidRPr="0076634D">
        <w:rPr>
          <w:rFonts w:eastAsiaTheme="minorHAnsi"/>
          <w:sz w:val="16"/>
          <w:szCs w:val="16"/>
          <w:lang w:val="en-US" w:eastAsia="en-US"/>
        </w:rPr>
        <w:t xml:space="preserve">                   27    TRANSFER          166         </w:t>
      </w:r>
      <w:r w:rsidRPr="0076634D">
        <w:rPr>
          <w:rFonts w:eastAsiaTheme="minorHAnsi"/>
          <w:sz w:val="16"/>
          <w:szCs w:val="16"/>
          <w:lang w:val="en-US" w:eastAsia="en-US"/>
        </w:rPr>
        <w:tab/>
      </w:r>
      <w:r w:rsidRPr="0076634D">
        <w:rPr>
          <w:rFonts w:eastAsiaTheme="minorHAnsi"/>
          <w:sz w:val="16"/>
          <w:szCs w:val="16"/>
          <w:lang w:val="en-US" w:eastAsia="en-US"/>
        </w:rPr>
        <w:tab/>
        <w:t xml:space="preserve">       0       0</w:t>
      </w:r>
    </w:p>
    <w:p w:rsidR="0076634D" w:rsidRPr="0076634D" w:rsidRDefault="0076634D" w:rsidP="0076634D">
      <w:pPr>
        <w:autoSpaceDE w:val="0"/>
        <w:autoSpaceDN w:val="0"/>
        <w:adjustRightInd w:val="0"/>
        <w:ind w:firstLine="0"/>
        <w:rPr>
          <w:rFonts w:eastAsiaTheme="minorHAnsi"/>
          <w:sz w:val="16"/>
          <w:szCs w:val="16"/>
          <w:lang w:val="en-US" w:eastAsia="en-US"/>
        </w:rPr>
      </w:pPr>
      <w:r w:rsidRPr="0076634D">
        <w:rPr>
          <w:rFonts w:eastAsiaTheme="minorHAnsi"/>
          <w:sz w:val="16"/>
          <w:szCs w:val="16"/>
          <w:lang w:val="en-US" w:eastAsia="en-US"/>
        </w:rPr>
        <w:t xml:space="preserve">ERR1_GBYE              28    QUEUE                    3         </w:t>
      </w:r>
      <w:r w:rsidRPr="0076634D">
        <w:rPr>
          <w:rFonts w:eastAsiaTheme="minorHAnsi"/>
          <w:sz w:val="16"/>
          <w:szCs w:val="16"/>
          <w:lang w:val="en-US" w:eastAsia="en-US"/>
        </w:rPr>
        <w:tab/>
      </w:r>
      <w:r w:rsidRPr="0076634D">
        <w:rPr>
          <w:rFonts w:eastAsiaTheme="minorHAnsi"/>
          <w:sz w:val="16"/>
          <w:szCs w:val="16"/>
          <w:lang w:val="en-US" w:eastAsia="en-US"/>
        </w:rPr>
        <w:tab/>
        <w:t xml:space="preserve">       0       0</w:t>
      </w:r>
    </w:p>
    <w:p w:rsidR="0076634D" w:rsidRPr="0076634D" w:rsidRDefault="0076634D" w:rsidP="0076634D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  <w:r w:rsidRPr="0076634D">
        <w:rPr>
          <w:rFonts w:eastAsiaTheme="minorHAnsi"/>
          <w:sz w:val="16"/>
          <w:szCs w:val="16"/>
          <w:lang w:val="en-US" w:eastAsia="en-US"/>
        </w:rPr>
        <w:t xml:space="preserve">                   29    TRANSFER             3       </w:t>
      </w:r>
      <w:r w:rsidRPr="0076634D">
        <w:rPr>
          <w:rFonts w:eastAsiaTheme="minorHAnsi"/>
          <w:sz w:val="16"/>
          <w:szCs w:val="16"/>
          <w:lang w:val="en-US" w:eastAsia="en-US"/>
        </w:rPr>
        <w:tab/>
      </w:r>
      <w:r w:rsidRPr="0076634D">
        <w:rPr>
          <w:rFonts w:eastAsiaTheme="minorHAnsi"/>
          <w:sz w:val="16"/>
          <w:szCs w:val="16"/>
          <w:lang w:val="en-US" w:eastAsia="en-US"/>
        </w:rPr>
        <w:tab/>
      </w:r>
      <w:r w:rsidRPr="0076634D">
        <w:rPr>
          <w:rFonts w:eastAsiaTheme="minorHAnsi"/>
          <w:sz w:val="16"/>
          <w:szCs w:val="16"/>
          <w:lang w:val="en-US" w:eastAsia="en-US"/>
        </w:rPr>
        <w:tab/>
        <w:t xml:space="preserve">       0       0</w:t>
      </w:r>
    </w:p>
    <w:p w:rsidR="0076634D" w:rsidRPr="00CB7161" w:rsidRDefault="0076634D" w:rsidP="0076634D">
      <w:pPr>
        <w:autoSpaceDE w:val="0"/>
        <w:autoSpaceDN w:val="0"/>
        <w:adjustRightInd w:val="0"/>
        <w:ind w:firstLine="0"/>
        <w:rPr>
          <w:rFonts w:eastAsiaTheme="minorHAnsi"/>
          <w:sz w:val="16"/>
          <w:szCs w:val="16"/>
          <w:lang w:val="en-US" w:eastAsia="en-US"/>
        </w:rPr>
      </w:pPr>
      <w:r w:rsidRPr="0076634D">
        <w:rPr>
          <w:rFonts w:eastAsiaTheme="minorHAnsi"/>
          <w:sz w:val="16"/>
          <w:szCs w:val="16"/>
          <w:lang w:val="en-US" w:eastAsia="en-US"/>
        </w:rPr>
        <w:t>ERR</w:t>
      </w:r>
      <w:r w:rsidRPr="00CB7161">
        <w:rPr>
          <w:rFonts w:eastAsiaTheme="minorHAnsi"/>
          <w:sz w:val="16"/>
          <w:szCs w:val="16"/>
          <w:lang w:val="en-US" w:eastAsia="en-US"/>
        </w:rPr>
        <w:t>2_</w:t>
      </w:r>
      <w:r w:rsidRPr="0076634D">
        <w:rPr>
          <w:rFonts w:eastAsiaTheme="minorHAnsi"/>
          <w:sz w:val="16"/>
          <w:szCs w:val="16"/>
          <w:lang w:val="en-US" w:eastAsia="en-US"/>
        </w:rPr>
        <w:t>GBYE</w:t>
      </w:r>
      <w:r w:rsidRPr="00CB7161">
        <w:rPr>
          <w:rFonts w:eastAsiaTheme="minorHAnsi"/>
          <w:sz w:val="16"/>
          <w:szCs w:val="16"/>
          <w:lang w:val="en-US" w:eastAsia="en-US"/>
        </w:rPr>
        <w:t xml:space="preserve">              30    </w:t>
      </w:r>
      <w:r w:rsidRPr="0076634D">
        <w:rPr>
          <w:rFonts w:eastAsiaTheme="minorHAnsi"/>
          <w:sz w:val="16"/>
          <w:szCs w:val="16"/>
          <w:lang w:val="en-US" w:eastAsia="en-US"/>
        </w:rPr>
        <w:t>QUEUE</w:t>
      </w:r>
      <w:r w:rsidRPr="00CB7161">
        <w:rPr>
          <w:rFonts w:eastAsiaTheme="minorHAnsi"/>
          <w:sz w:val="16"/>
          <w:szCs w:val="16"/>
          <w:lang w:val="en-US" w:eastAsia="en-US"/>
        </w:rPr>
        <w:t xml:space="preserve">                 127          </w:t>
      </w:r>
      <w:r w:rsidRPr="00CB7161">
        <w:rPr>
          <w:rFonts w:eastAsiaTheme="minorHAnsi"/>
          <w:sz w:val="16"/>
          <w:szCs w:val="16"/>
          <w:lang w:val="en-US" w:eastAsia="en-US"/>
        </w:rPr>
        <w:tab/>
      </w:r>
      <w:r w:rsidRPr="00CB7161">
        <w:rPr>
          <w:rFonts w:eastAsiaTheme="minorHAnsi"/>
          <w:sz w:val="16"/>
          <w:szCs w:val="16"/>
          <w:lang w:val="en-US" w:eastAsia="en-US"/>
        </w:rPr>
        <w:tab/>
        <w:t xml:space="preserve">       0       0</w:t>
      </w:r>
    </w:p>
    <w:p w:rsidR="0076634D" w:rsidRPr="00CB7161" w:rsidRDefault="0076634D" w:rsidP="0076634D">
      <w:pPr>
        <w:autoSpaceDE w:val="0"/>
        <w:autoSpaceDN w:val="0"/>
        <w:adjustRightInd w:val="0"/>
        <w:ind w:firstLine="0"/>
        <w:rPr>
          <w:rFonts w:eastAsiaTheme="minorHAnsi"/>
          <w:sz w:val="16"/>
          <w:szCs w:val="16"/>
          <w:lang w:val="en-US" w:eastAsia="en-US"/>
        </w:rPr>
      </w:pPr>
      <w:r w:rsidRPr="0076634D">
        <w:rPr>
          <w:rFonts w:eastAsiaTheme="minorHAnsi"/>
          <w:sz w:val="16"/>
          <w:szCs w:val="16"/>
          <w:lang w:val="en-US" w:eastAsia="en-US"/>
        </w:rPr>
        <w:t>GBYE</w:t>
      </w:r>
      <w:r w:rsidRPr="00CB7161">
        <w:rPr>
          <w:rFonts w:eastAsiaTheme="minorHAnsi"/>
          <w:sz w:val="16"/>
          <w:szCs w:val="16"/>
          <w:lang w:val="en-US" w:eastAsia="en-US"/>
        </w:rPr>
        <w:t xml:space="preserve">                         31    </w:t>
      </w:r>
      <w:r w:rsidRPr="0076634D">
        <w:rPr>
          <w:rFonts w:eastAsiaTheme="minorHAnsi"/>
          <w:sz w:val="16"/>
          <w:szCs w:val="16"/>
          <w:lang w:val="en-US" w:eastAsia="en-US"/>
        </w:rPr>
        <w:t>DEPART</w:t>
      </w:r>
      <w:r w:rsidRPr="00CB7161">
        <w:rPr>
          <w:rFonts w:eastAsiaTheme="minorHAnsi"/>
          <w:sz w:val="16"/>
          <w:szCs w:val="16"/>
          <w:lang w:val="en-US" w:eastAsia="en-US"/>
        </w:rPr>
        <w:t xml:space="preserve">               500          </w:t>
      </w:r>
      <w:r w:rsidRPr="00CB7161">
        <w:rPr>
          <w:rFonts w:eastAsiaTheme="minorHAnsi"/>
          <w:sz w:val="16"/>
          <w:szCs w:val="16"/>
          <w:lang w:val="en-US" w:eastAsia="en-US"/>
        </w:rPr>
        <w:tab/>
      </w:r>
      <w:r w:rsidRPr="00CB7161">
        <w:rPr>
          <w:rFonts w:eastAsiaTheme="minorHAnsi"/>
          <w:sz w:val="16"/>
          <w:szCs w:val="16"/>
          <w:lang w:val="en-US" w:eastAsia="en-US"/>
        </w:rPr>
        <w:tab/>
        <w:t xml:space="preserve">       0       0</w:t>
      </w:r>
    </w:p>
    <w:p w:rsidR="0076634D" w:rsidRPr="00AF6176" w:rsidRDefault="0076634D" w:rsidP="0076634D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  <w:r w:rsidRPr="00CB7161">
        <w:rPr>
          <w:rFonts w:eastAsiaTheme="minorHAnsi"/>
          <w:sz w:val="16"/>
          <w:szCs w:val="16"/>
          <w:lang w:val="en-US" w:eastAsia="en-US"/>
        </w:rPr>
        <w:t xml:space="preserve">                   </w:t>
      </w:r>
      <w:r w:rsidRPr="00AF6176">
        <w:rPr>
          <w:rFonts w:eastAsiaTheme="minorHAnsi"/>
          <w:sz w:val="16"/>
          <w:szCs w:val="16"/>
          <w:lang w:val="en-US" w:eastAsia="en-US"/>
        </w:rPr>
        <w:t xml:space="preserve">32    </w:t>
      </w:r>
      <w:r w:rsidRPr="0076634D">
        <w:rPr>
          <w:rFonts w:eastAsiaTheme="minorHAnsi"/>
          <w:sz w:val="16"/>
          <w:szCs w:val="16"/>
          <w:lang w:val="en-US" w:eastAsia="en-US"/>
        </w:rPr>
        <w:t>TERMINATE</w:t>
      </w:r>
      <w:r w:rsidRPr="00AF6176">
        <w:rPr>
          <w:rFonts w:eastAsiaTheme="minorHAnsi"/>
          <w:sz w:val="16"/>
          <w:szCs w:val="16"/>
          <w:lang w:val="en-US" w:eastAsia="en-US"/>
        </w:rPr>
        <w:t xml:space="preserve">        500         </w:t>
      </w:r>
      <w:r w:rsidRPr="00AF6176">
        <w:rPr>
          <w:rFonts w:eastAsiaTheme="minorHAnsi"/>
          <w:sz w:val="16"/>
          <w:szCs w:val="16"/>
          <w:lang w:val="en-US" w:eastAsia="en-US"/>
        </w:rPr>
        <w:tab/>
      </w:r>
      <w:r w:rsidRPr="00AF6176">
        <w:rPr>
          <w:rFonts w:eastAsiaTheme="minorHAnsi"/>
          <w:sz w:val="16"/>
          <w:szCs w:val="16"/>
          <w:lang w:val="en-US" w:eastAsia="en-US"/>
        </w:rPr>
        <w:tab/>
        <w:t xml:space="preserve">       0       0</w:t>
      </w:r>
    </w:p>
    <w:p w:rsidR="0076634D" w:rsidRPr="00AF6176" w:rsidRDefault="0076634D" w:rsidP="0076634D">
      <w:pPr>
        <w:jc w:val="center"/>
        <w:rPr>
          <w:szCs w:val="24"/>
          <w:lang w:val="en-US"/>
        </w:rPr>
      </w:pPr>
    </w:p>
    <w:p w:rsidR="002D2096" w:rsidRPr="002D2096" w:rsidRDefault="002D2096" w:rsidP="002D2096">
      <w:pPr>
        <w:autoSpaceDE w:val="0"/>
        <w:autoSpaceDN w:val="0"/>
        <w:adjustRightInd w:val="0"/>
        <w:ind w:firstLine="0"/>
        <w:rPr>
          <w:rFonts w:eastAsiaTheme="minorHAnsi"/>
          <w:sz w:val="16"/>
          <w:szCs w:val="16"/>
          <w:lang w:val="en-US" w:eastAsia="en-US"/>
        </w:rPr>
      </w:pPr>
      <w:r w:rsidRPr="002D2096">
        <w:rPr>
          <w:rFonts w:eastAsiaTheme="minorHAnsi"/>
          <w:sz w:val="16"/>
          <w:szCs w:val="16"/>
          <w:lang w:val="en-US" w:eastAsia="en-US"/>
        </w:rPr>
        <w:t>FACILITY         ENTRIES  UTIL.   AVE. TIME AVAIL. OWNER PEND INTER RETRY DELAY</w:t>
      </w:r>
    </w:p>
    <w:p w:rsidR="002D2096" w:rsidRPr="002D2096" w:rsidRDefault="002D2096" w:rsidP="002D2096">
      <w:pPr>
        <w:autoSpaceDE w:val="0"/>
        <w:autoSpaceDN w:val="0"/>
        <w:adjustRightInd w:val="0"/>
        <w:ind w:firstLine="0"/>
        <w:rPr>
          <w:rFonts w:eastAsiaTheme="minorHAnsi"/>
          <w:sz w:val="16"/>
          <w:szCs w:val="16"/>
          <w:lang w:val="en-US" w:eastAsia="en-US"/>
        </w:rPr>
      </w:pPr>
      <w:r w:rsidRPr="002D2096">
        <w:rPr>
          <w:rFonts w:eastAsiaTheme="minorHAnsi"/>
          <w:sz w:val="16"/>
          <w:szCs w:val="16"/>
          <w:lang w:val="en-US" w:eastAsia="en-US"/>
        </w:rPr>
        <w:t xml:space="preserve"> LINE_AB2           252        0.981      20.002          1            508        0         0           0           2</w:t>
      </w:r>
    </w:p>
    <w:p w:rsidR="002D2096" w:rsidRPr="002D2096" w:rsidRDefault="002D2096" w:rsidP="002D2096">
      <w:pPr>
        <w:autoSpaceDE w:val="0"/>
        <w:autoSpaceDN w:val="0"/>
        <w:adjustRightInd w:val="0"/>
        <w:ind w:firstLine="0"/>
        <w:rPr>
          <w:rFonts w:eastAsiaTheme="minorHAnsi"/>
          <w:sz w:val="16"/>
          <w:szCs w:val="16"/>
          <w:lang w:val="en-US" w:eastAsia="en-US"/>
        </w:rPr>
      </w:pPr>
      <w:r w:rsidRPr="002D2096">
        <w:rPr>
          <w:rFonts w:eastAsiaTheme="minorHAnsi"/>
          <w:sz w:val="16"/>
          <w:szCs w:val="16"/>
          <w:lang w:val="en-US" w:eastAsia="en-US"/>
        </w:rPr>
        <w:t xml:space="preserve"> LINE_AB1           257        0.868      17.354          1            512        0         0           0           0</w:t>
      </w:r>
    </w:p>
    <w:p w:rsidR="002D2096" w:rsidRPr="002D2096" w:rsidRDefault="002D2096" w:rsidP="002D2096">
      <w:pPr>
        <w:autoSpaceDE w:val="0"/>
        <w:autoSpaceDN w:val="0"/>
        <w:adjustRightInd w:val="0"/>
        <w:ind w:firstLine="0"/>
        <w:rPr>
          <w:rFonts w:eastAsiaTheme="minorHAnsi"/>
          <w:sz w:val="16"/>
          <w:szCs w:val="16"/>
          <w:lang w:val="en-US" w:eastAsia="en-US"/>
        </w:rPr>
      </w:pPr>
      <w:r w:rsidRPr="002D2096">
        <w:rPr>
          <w:rFonts w:eastAsiaTheme="minorHAnsi"/>
          <w:sz w:val="16"/>
          <w:szCs w:val="16"/>
          <w:lang w:val="en-US" w:eastAsia="en-US"/>
        </w:rPr>
        <w:t xml:space="preserve"> LINE_BC2           166        0.478      14.805          1              0          0    </w:t>
      </w:r>
      <w:r w:rsidRPr="00CB7161">
        <w:rPr>
          <w:rFonts w:eastAsiaTheme="minorHAnsi"/>
          <w:sz w:val="16"/>
          <w:szCs w:val="16"/>
          <w:lang w:val="en-US" w:eastAsia="en-US"/>
        </w:rPr>
        <w:t xml:space="preserve">     </w:t>
      </w:r>
      <w:r w:rsidRPr="002D2096">
        <w:rPr>
          <w:rFonts w:eastAsiaTheme="minorHAnsi"/>
          <w:sz w:val="16"/>
          <w:szCs w:val="16"/>
          <w:lang w:val="en-US" w:eastAsia="en-US"/>
        </w:rPr>
        <w:t xml:space="preserve">0    </w:t>
      </w:r>
      <w:r w:rsidRPr="00CB7161">
        <w:rPr>
          <w:rFonts w:eastAsiaTheme="minorHAnsi"/>
          <w:sz w:val="16"/>
          <w:szCs w:val="16"/>
          <w:lang w:val="en-US" w:eastAsia="en-US"/>
        </w:rPr>
        <w:t xml:space="preserve">      </w:t>
      </w:r>
      <w:r w:rsidRPr="002D2096">
        <w:rPr>
          <w:rFonts w:eastAsiaTheme="minorHAnsi"/>
          <w:sz w:val="16"/>
          <w:szCs w:val="16"/>
          <w:lang w:val="en-US" w:eastAsia="en-US"/>
        </w:rPr>
        <w:t xml:space="preserve"> 0    </w:t>
      </w:r>
      <w:r w:rsidRPr="00CB7161">
        <w:rPr>
          <w:rFonts w:eastAsiaTheme="minorHAnsi"/>
          <w:sz w:val="16"/>
          <w:szCs w:val="16"/>
          <w:lang w:val="en-US" w:eastAsia="en-US"/>
        </w:rPr>
        <w:t xml:space="preserve">     </w:t>
      </w:r>
      <w:r w:rsidRPr="002D2096">
        <w:rPr>
          <w:rFonts w:eastAsiaTheme="minorHAnsi"/>
          <w:sz w:val="16"/>
          <w:szCs w:val="16"/>
          <w:lang w:val="en-US" w:eastAsia="en-US"/>
        </w:rPr>
        <w:t xml:space="preserve">  0</w:t>
      </w:r>
    </w:p>
    <w:p w:rsidR="002D2096" w:rsidRPr="002D2096" w:rsidRDefault="002D2096" w:rsidP="002D2096">
      <w:pPr>
        <w:autoSpaceDE w:val="0"/>
        <w:autoSpaceDN w:val="0"/>
        <w:adjustRightInd w:val="0"/>
        <w:ind w:firstLine="0"/>
        <w:rPr>
          <w:rFonts w:eastAsiaTheme="minorHAnsi"/>
          <w:sz w:val="16"/>
          <w:szCs w:val="16"/>
          <w:lang w:val="en-US" w:eastAsia="en-US"/>
        </w:rPr>
      </w:pPr>
      <w:r w:rsidRPr="002D2096">
        <w:rPr>
          <w:rFonts w:eastAsiaTheme="minorHAnsi"/>
          <w:sz w:val="16"/>
          <w:szCs w:val="16"/>
          <w:lang w:val="en-US" w:eastAsia="en-US"/>
        </w:rPr>
        <w:t xml:space="preserve"> LINE_BC1           205        0.990      24.809          1     </w:t>
      </w:r>
      <w:r w:rsidRPr="00CB7161">
        <w:rPr>
          <w:rFonts w:eastAsiaTheme="minorHAnsi"/>
          <w:sz w:val="16"/>
          <w:szCs w:val="16"/>
          <w:lang w:val="en-US" w:eastAsia="en-US"/>
        </w:rPr>
        <w:t xml:space="preserve">      </w:t>
      </w:r>
      <w:r w:rsidRPr="002D2096">
        <w:rPr>
          <w:rFonts w:eastAsiaTheme="minorHAnsi"/>
          <w:sz w:val="16"/>
          <w:szCs w:val="16"/>
          <w:lang w:val="en-US" w:eastAsia="en-US"/>
        </w:rPr>
        <w:t xml:space="preserve"> 487   </w:t>
      </w:r>
      <w:r w:rsidRPr="00CB7161">
        <w:rPr>
          <w:rFonts w:eastAsiaTheme="minorHAnsi"/>
          <w:sz w:val="16"/>
          <w:szCs w:val="16"/>
          <w:lang w:val="en-US" w:eastAsia="en-US"/>
        </w:rPr>
        <w:t xml:space="preserve">     </w:t>
      </w:r>
      <w:r w:rsidRPr="002D2096">
        <w:rPr>
          <w:rFonts w:eastAsiaTheme="minorHAnsi"/>
          <w:sz w:val="16"/>
          <w:szCs w:val="16"/>
          <w:lang w:val="en-US" w:eastAsia="en-US"/>
        </w:rPr>
        <w:t xml:space="preserve">0    </w:t>
      </w:r>
      <w:r w:rsidRPr="00CB7161">
        <w:rPr>
          <w:rFonts w:eastAsiaTheme="minorHAnsi"/>
          <w:sz w:val="16"/>
          <w:szCs w:val="16"/>
          <w:lang w:val="en-US" w:eastAsia="en-US"/>
        </w:rPr>
        <w:t xml:space="preserve">     </w:t>
      </w:r>
      <w:r w:rsidRPr="002D2096">
        <w:rPr>
          <w:rFonts w:eastAsiaTheme="minorHAnsi"/>
          <w:sz w:val="16"/>
          <w:szCs w:val="16"/>
          <w:lang w:val="en-US" w:eastAsia="en-US"/>
        </w:rPr>
        <w:t xml:space="preserve">0     </w:t>
      </w:r>
      <w:r w:rsidRPr="00CB7161">
        <w:rPr>
          <w:rFonts w:eastAsiaTheme="minorHAnsi"/>
          <w:sz w:val="16"/>
          <w:szCs w:val="16"/>
          <w:lang w:val="en-US" w:eastAsia="en-US"/>
        </w:rPr>
        <w:t xml:space="preserve">      </w:t>
      </w:r>
      <w:r w:rsidRPr="002D2096">
        <w:rPr>
          <w:rFonts w:eastAsiaTheme="minorHAnsi"/>
          <w:sz w:val="16"/>
          <w:szCs w:val="16"/>
          <w:lang w:val="en-US" w:eastAsia="en-US"/>
        </w:rPr>
        <w:t xml:space="preserve">0    </w:t>
      </w:r>
      <w:r w:rsidRPr="00CB7161">
        <w:rPr>
          <w:rFonts w:eastAsiaTheme="minorHAnsi"/>
          <w:sz w:val="16"/>
          <w:szCs w:val="16"/>
          <w:lang w:val="en-US" w:eastAsia="en-US"/>
        </w:rPr>
        <w:t xml:space="preserve">      </w:t>
      </w:r>
      <w:r w:rsidRPr="002D2096">
        <w:rPr>
          <w:rFonts w:eastAsiaTheme="minorHAnsi"/>
          <w:sz w:val="16"/>
          <w:szCs w:val="16"/>
          <w:lang w:val="en-US" w:eastAsia="en-US"/>
        </w:rPr>
        <w:t xml:space="preserve"> 9</w:t>
      </w:r>
    </w:p>
    <w:p w:rsidR="002D2096" w:rsidRPr="002D2096" w:rsidRDefault="002D2096" w:rsidP="002D2096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</w:p>
    <w:p w:rsidR="002D2096" w:rsidRPr="002D2096" w:rsidRDefault="002D2096" w:rsidP="002D2096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</w:p>
    <w:p w:rsidR="002D2096" w:rsidRPr="002D2096" w:rsidRDefault="002D2096" w:rsidP="002D2096">
      <w:pPr>
        <w:autoSpaceDE w:val="0"/>
        <w:autoSpaceDN w:val="0"/>
        <w:adjustRightInd w:val="0"/>
        <w:ind w:firstLine="0"/>
        <w:rPr>
          <w:rFonts w:eastAsiaTheme="minorHAnsi"/>
          <w:sz w:val="16"/>
          <w:szCs w:val="16"/>
          <w:lang w:val="en-US" w:eastAsia="en-US"/>
        </w:rPr>
      </w:pPr>
      <w:r w:rsidRPr="002D2096">
        <w:rPr>
          <w:rFonts w:eastAsiaTheme="minorHAnsi"/>
          <w:sz w:val="16"/>
          <w:szCs w:val="16"/>
          <w:lang w:val="en-US" w:eastAsia="en-US"/>
        </w:rPr>
        <w:t>QUEUE              MAX CONT. ENTRY ENTRY(0) AVE.CONT. AVE.TIME   AVE.(-0) RETRY</w:t>
      </w:r>
    </w:p>
    <w:p w:rsidR="002D2096" w:rsidRPr="002D2096" w:rsidRDefault="002D2096" w:rsidP="002D2096">
      <w:pPr>
        <w:autoSpaceDE w:val="0"/>
        <w:autoSpaceDN w:val="0"/>
        <w:adjustRightInd w:val="0"/>
        <w:ind w:firstLine="0"/>
        <w:rPr>
          <w:rFonts w:eastAsiaTheme="minorHAnsi"/>
          <w:sz w:val="16"/>
          <w:szCs w:val="16"/>
          <w:lang w:val="en-US" w:eastAsia="en-US"/>
        </w:rPr>
      </w:pPr>
      <w:r w:rsidRPr="002D2096">
        <w:rPr>
          <w:rFonts w:eastAsiaTheme="minorHAnsi"/>
          <w:sz w:val="16"/>
          <w:szCs w:val="16"/>
          <w:lang w:val="en-US" w:eastAsia="en-US"/>
        </w:rPr>
        <w:t xml:space="preserve"> PAKET                   24   14       514           3           17.407         173.964          174.985      0</w:t>
      </w:r>
    </w:p>
    <w:p w:rsidR="002D2096" w:rsidRPr="002D2096" w:rsidRDefault="002D2096" w:rsidP="002D2096">
      <w:pPr>
        <w:autoSpaceDE w:val="0"/>
        <w:autoSpaceDN w:val="0"/>
        <w:adjustRightInd w:val="0"/>
        <w:ind w:firstLine="0"/>
        <w:rPr>
          <w:rFonts w:eastAsiaTheme="minorHAnsi"/>
          <w:sz w:val="16"/>
          <w:szCs w:val="16"/>
          <w:lang w:val="en-US" w:eastAsia="en-US"/>
        </w:rPr>
      </w:pPr>
      <w:r w:rsidRPr="002D2096">
        <w:rPr>
          <w:rFonts w:eastAsiaTheme="minorHAnsi"/>
          <w:sz w:val="16"/>
          <w:szCs w:val="16"/>
          <w:lang w:val="en-US" w:eastAsia="en-US"/>
        </w:rPr>
        <w:t xml:space="preserve"> NAK                       10    2        511         47            6.206           62.389           68.709        0</w:t>
      </w:r>
    </w:p>
    <w:p w:rsidR="002D2096" w:rsidRPr="002D2096" w:rsidRDefault="002D2096" w:rsidP="002D2096">
      <w:pPr>
        <w:autoSpaceDE w:val="0"/>
        <w:autoSpaceDN w:val="0"/>
        <w:adjustRightInd w:val="0"/>
        <w:ind w:firstLine="0"/>
        <w:rPr>
          <w:rFonts w:eastAsiaTheme="minorHAnsi"/>
          <w:sz w:val="16"/>
          <w:szCs w:val="16"/>
          <w:lang w:val="en-US" w:eastAsia="en-US"/>
        </w:rPr>
      </w:pPr>
      <w:r w:rsidRPr="002D2096">
        <w:rPr>
          <w:rFonts w:eastAsiaTheme="minorHAnsi"/>
          <w:sz w:val="16"/>
          <w:szCs w:val="16"/>
          <w:lang w:val="en-US" w:eastAsia="en-US"/>
        </w:rPr>
        <w:t xml:space="preserve"> BUF                       10    10       380        148           7.883          106.559          174.537      0</w:t>
      </w:r>
    </w:p>
    <w:p w:rsidR="002D2096" w:rsidRPr="002D2096" w:rsidRDefault="002D2096" w:rsidP="002D2096">
      <w:pPr>
        <w:autoSpaceDE w:val="0"/>
        <w:autoSpaceDN w:val="0"/>
        <w:adjustRightInd w:val="0"/>
        <w:ind w:firstLine="0"/>
        <w:rPr>
          <w:rFonts w:eastAsiaTheme="minorHAnsi"/>
          <w:sz w:val="16"/>
          <w:szCs w:val="16"/>
          <w:lang w:val="en-US" w:eastAsia="en-US"/>
        </w:rPr>
      </w:pPr>
      <w:r w:rsidRPr="002D2096">
        <w:rPr>
          <w:rFonts w:eastAsiaTheme="minorHAnsi"/>
          <w:sz w:val="16"/>
          <w:szCs w:val="16"/>
          <w:lang w:val="en-US" w:eastAsia="en-US"/>
        </w:rPr>
        <w:t xml:space="preserve"> ERR1                       3    3          3            0              1.321         2262.663        2262.663     0</w:t>
      </w:r>
    </w:p>
    <w:p w:rsidR="002D2096" w:rsidRPr="002D2096" w:rsidRDefault="002D2096" w:rsidP="002D2096">
      <w:pPr>
        <w:autoSpaceDE w:val="0"/>
        <w:autoSpaceDN w:val="0"/>
        <w:adjustRightInd w:val="0"/>
        <w:ind w:firstLine="0"/>
        <w:rPr>
          <w:rFonts w:eastAsiaTheme="minorHAnsi"/>
          <w:sz w:val="16"/>
          <w:szCs w:val="16"/>
          <w:lang w:val="en-US" w:eastAsia="en-US"/>
        </w:rPr>
      </w:pPr>
      <w:r w:rsidRPr="002D2096">
        <w:rPr>
          <w:rFonts w:eastAsiaTheme="minorHAnsi"/>
          <w:sz w:val="16"/>
          <w:szCs w:val="16"/>
          <w:lang w:val="en-US" w:eastAsia="en-US"/>
        </w:rPr>
        <w:t xml:space="preserve"> ERR2                     127  127    127      </w:t>
      </w:r>
      <w:r w:rsidRPr="00CB7161">
        <w:rPr>
          <w:rFonts w:eastAsiaTheme="minorHAnsi"/>
          <w:sz w:val="16"/>
          <w:szCs w:val="16"/>
          <w:lang w:val="en-US" w:eastAsia="en-US"/>
        </w:rPr>
        <w:t xml:space="preserve">     </w:t>
      </w:r>
      <w:r w:rsidRPr="002D2096">
        <w:rPr>
          <w:rFonts w:eastAsiaTheme="minorHAnsi"/>
          <w:sz w:val="16"/>
          <w:szCs w:val="16"/>
          <w:lang w:val="en-US" w:eastAsia="en-US"/>
        </w:rPr>
        <w:t xml:space="preserve">0  </w:t>
      </w:r>
      <w:r w:rsidRPr="00CB7161">
        <w:rPr>
          <w:rFonts w:eastAsiaTheme="minorHAnsi"/>
          <w:sz w:val="16"/>
          <w:szCs w:val="16"/>
          <w:lang w:val="en-US" w:eastAsia="en-US"/>
        </w:rPr>
        <w:t xml:space="preserve">         </w:t>
      </w:r>
      <w:r w:rsidRPr="002D2096">
        <w:rPr>
          <w:rFonts w:eastAsiaTheme="minorHAnsi"/>
          <w:sz w:val="16"/>
          <w:szCs w:val="16"/>
          <w:lang w:val="en-US" w:eastAsia="en-US"/>
        </w:rPr>
        <w:t xml:space="preserve">  49.265   </w:t>
      </w:r>
      <w:r w:rsidRPr="00CB7161">
        <w:rPr>
          <w:rFonts w:eastAsiaTheme="minorHAnsi"/>
          <w:sz w:val="16"/>
          <w:szCs w:val="16"/>
          <w:lang w:val="en-US" w:eastAsia="en-US"/>
        </w:rPr>
        <w:t xml:space="preserve">     </w:t>
      </w:r>
      <w:r w:rsidRPr="002D2096">
        <w:rPr>
          <w:rFonts w:eastAsiaTheme="minorHAnsi"/>
          <w:sz w:val="16"/>
          <w:szCs w:val="16"/>
          <w:lang w:val="en-US" w:eastAsia="en-US"/>
        </w:rPr>
        <w:t xml:space="preserve">1992.618   </w:t>
      </w:r>
      <w:r w:rsidRPr="00CB7161">
        <w:rPr>
          <w:rFonts w:eastAsiaTheme="minorHAnsi"/>
          <w:sz w:val="16"/>
          <w:szCs w:val="16"/>
          <w:lang w:val="en-US" w:eastAsia="en-US"/>
        </w:rPr>
        <w:t xml:space="preserve">      </w:t>
      </w:r>
      <w:r w:rsidRPr="002D2096">
        <w:rPr>
          <w:rFonts w:eastAsiaTheme="minorHAnsi"/>
          <w:sz w:val="16"/>
          <w:szCs w:val="16"/>
          <w:lang w:val="en-US" w:eastAsia="en-US"/>
        </w:rPr>
        <w:t xml:space="preserve">1992.618   </w:t>
      </w:r>
      <w:r w:rsidRPr="00CB7161">
        <w:rPr>
          <w:rFonts w:eastAsiaTheme="minorHAnsi"/>
          <w:sz w:val="16"/>
          <w:szCs w:val="16"/>
          <w:lang w:val="en-US" w:eastAsia="en-US"/>
        </w:rPr>
        <w:t xml:space="preserve"> </w:t>
      </w:r>
      <w:r w:rsidRPr="002D2096">
        <w:rPr>
          <w:rFonts w:eastAsiaTheme="minorHAnsi"/>
          <w:sz w:val="16"/>
          <w:szCs w:val="16"/>
          <w:lang w:val="en-US" w:eastAsia="en-US"/>
        </w:rPr>
        <w:t>0</w:t>
      </w:r>
    </w:p>
    <w:p w:rsidR="002D2096" w:rsidRPr="002D2096" w:rsidRDefault="002D2096" w:rsidP="002D2096">
      <w:pPr>
        <w:autoSpaceDE w:val="0"/>
        <w:autoSpaceDN w:val="0"/>
        <w:adjustRightInd w:val="0"/>
        <w:ind w:firstLine="0"/>
        <w:rPr>
          <w:rFonts w:eastAsiaTheme="minorHAnsi"/>
          <w:sz w:val="16"/>
          <w:szCs w:val="16"/>
          <w:lang w:val="en-US" w:eastAsia="en-US"/>
        </w:rPr>
      </w:pPr>
    </w:p>
    <w:p w:rsidR="002D2096" w:rsidRPr="002D2096" w:rsidRDefault="002D2096" w:rsidP="002D2096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</w:p>
    <w:p w:rsidR="002D2096" w:rsidRPr="002D2096" w:rsidRDefault="002D2096" w:rsidP="002D2096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  <w:r w:rsidRPr="002D2096">
        <w:rPr>
          <w:rFonts w:eastAsiaTheme="minorHAnsi"/>
          <w:sz w:val="16"/>
          <w:szCs w:val="16"/>
          <w:lang w:val="en-US" w:eastAsia="en-US"/>
        </w:rPr>
        <w:t>CEC XN   PRI          M1      ASSEM  CURRENT  NEXT  PARAMETER    VALUE</w:t>
      </w:r>
    </w:p>
    <w:p w:rsidR="002D2096" w:rsidRPr="002D2096" w:rsidRDefault="002D2096" w:rsidP="002D2096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  <w:r w:rsidRPr="002D2096">
        <w:rPr>
          <w:rFonts w:eastAsiaTheme="minorHAnsi"/>
          <w:sz w:val="16"/>
          <w:szCs w:val="16"/>
          <w:lang w:val="en-US" w:eastAsia="en-US"/>
        </w:rPr>
        <w:t xml:space="preserve"> </w:t>
      </w:r>
      <w:r w:rsidR="003B0D7B" w:rsidRPr="00CB7161">
        <w:rPr>
          <w:rFonts w:eastAsiaTheme="minorHAnsi"/>
          <w:sz w:val="16"/>
          <w:szCs w:val="16"/>
          <w:lang w:val="en-US" w:eastAsia="en-US"/>
        </w:rPr>
        <w:t xml:space="preserve">    </w:t>
      </w:r>
      <w:r w:rsidRPr="002D2096">
        <w:rPr>
          <w:rFonts w:eastAsiaTheme="minorHAnsi"/>
          <w:sz w:val="16"/>
          <w:szCs w:val="16"/>
          <w:lang w:val="en-US" w:eastAsia="en-US"/>
        </w:rPr>
        <w:t xml:space="preserve">  487   </w:t>
      </w:r>
      <w:r w:rsidR="003B0D7B" w:rsidRPr="00AF6176">
        <w:rPr>
          <w:rFonts w:eastAsiaTheme="minorHAnsi"/>
          <w:sz w:val="16"/>
          <w:szCs w:val="16"/>
          <w:lang w:val="en-US" w:eastAsia="en-US"/>
        </w:rPr>
        <w:t xml:space="preserve"> </w:t>
      </w:r>
      <w:r w:rsidRPr="002D2096">
        <w:rPr>
          <w:rFonts w:eastAsiaTheme="minorHAnsi"/>
          <w:sz w:val="16"/>
          <w:szCs w:val="16"/>
          <w:lang w:val="en-US" w:eastAsia="en-US"/>
        </w:rPr>
        <w:t xml:space="preserve"> 0        4849.312    487     </w:t>
      </w:r>
      <w:r w:rsidR="003B0D7B" w:rsidRPr="00AF6176">
        <w:rPr>
          <w:rFonts w:eastAsiaTheme="minorHAnsi"/>
          <w:sz w:val="16"/>
          <w:szCs w:val="16"/>
          <w:lang w:val="en-US" w:eastAsia="en-US"/>
        </w:rPr>
        <w:t xml:space="preserve">       </w:t>
      </w:r>
      <w:r w:rsidRPr="002D2096">
        <w:rPr>
          <w:rFonts w:eastAsiaTheme="minorHAnsi"/>
          <w:sz w:val="16"/>
          <w:szCs w:val="16"/>
          <w:lang w:val="en-US" w:eastAsia="en-US"/>
        </w:rPr>
        <w:t xml:space="preserve">12    </w:t>
      </w:r>
      <w:r w:rsidR="003B0D7B" w:rsidRPr="00AF6176">
        <w:rPr>
          <w:rFonts w:eastAsiaTheme="minorHAnsi"/>
          <w:sz w:val="16"/>
          <w:szCs w:val="16"/>
          <w:lang w:val="en-US" w:eastAsia="en-US"/>
        </w:rPr>
        <w:t xml:space="preserve">         </w:t>
      </w:r>
      <w:r w:rsidRPr="002D2096">
        <w:rPr>
          <w:rFonts w:eastAsiaTheme="minorHAnsi"/>
          <w:sz w:val="16"/>
          <w:szCs w:val="16"/>
          <w:lang w:val="en-US" w:eastAsia="en-US"/>
        </w:rPr>
        <w:t xml:space="preserve"> 13</w:t>
      </w:r>
    </w:p>
    <w:p w:rsidR="002D2096" w:rsidRPr="002D2096" w:rsidRDefault="002D2096" w:rsidP="002D2096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</w:p>
    <w:p w:rsidR="002D2096" w:rsidRPr="002D2096" w:rsidRDefault="002D2096" w:rsidP="002D2096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</w:p>
    <w:p w:rsidR="002D2096" w:rsidRPr="002D2096" w:rsidRDefault="002D2096" w:rsidP="002D2096">
      <w:pPr>
        <w:autoSpaceDE w:val="0"/>
        <w:autoSpaceDN w:val="0"/>
        <w:adjustRightInd w:val="0"/>
        <w:rPr>
          <w:rFonts w:eastAsiaTheme="minorHAnsi"/>
          <w:sz w:val="16"/>
          <w:szCs w:val="16"/>
          <w:lang w:val="en-US" w:eastAsia="en-US"/>
        </w:rPr>
      </w:pPr>
      <w:r w:rsidRPr="002D2096">
        <w:rPr>
          <w:rFonts w:eastAsiaTheme="minorHAnsi"/>
          <w:sz w:val="16"/>
          <w:szCs w:val="16"/>
          <w:lang w:val="en-US" w:eastAsia="en-US"/>
        </w:rPr>
        <w:t>FEC XN   PRI         BDT      ASSEM  CURRENT  NEXT  PARAMETER    VALUE</w:t>
      </w:r>
    </w:p>
    <w:p w:rsidR="002D2096" w:rsidRPr="002D2096" w:rsidRDefault="002D2096" w:rsidP="002D2096">
      <w:pPr>
        <w:autoSpaceDE w:val="0"/>
        <w:autoSpaceDN w:val="0"/>
        <w:adjustRightInd w:val="0"/>
        <w:rPr>
          <w:rFonts w:eastAsiaTheme="minorHAnsi"/>
          <w:sz w:val="16"/>
          <w:szCs w:val="16"/>
          <w:lang w:eastAsia="en-US"/>
        </w:rPr>
      </w:pPr>
      <w:r w:rsidRPr="002D2096">
        <w:rPr>
          <w:rFonts w:eastAsiaTheme="minorHAnsi"/>
          <w:sz w:val="16"/>
          <w:szCs w:val="16"/>
          <w:lang w:val="en-US" w:eastAsia="en-US"/>
        </w:rPr>
        <w:t xml:space="preserve">   </w:t>
      </w:r>
      <w:r w:rsidRPr="002D2096">
        <w:rPr>
          <w:rFonts w:eastAsiaTheme="minorHAnsi"/>
          <w:sz w:val="16"/>
          <w:szCs w:val="16"/>
          <w:lang w:eastAsia="en-US"/>
        </w:rPr>
        <w:t xml:space="preserve">515   </w:t>
      </w:r>
      <w:r w:rsidR="003B0D7B">
        <w:rPr>
          <w:rFonts w:eastAsiaTheme="minorHAnsi"/>
          <w:sz w:val="16"/>
          <w:szCs w:val="16"/>
          <w:lang w:eastAsia="en-US"/>
        </w:rPr>
        <w:t xml:space="preserve">    </w:t>
      </w:r>
      <w:r w:rsidRPr="002D2096">
        <w:rPr>
          <w:rFonts w:eastAsiaTheme="minorHAnsi"/>
          <w:sz w:val="16"/>
          <w:szCs w:val="16"/>
          <w:lang w:eastAsia="en-US"/>
        </w:rPr>
        <w:t xml:space="preserve"> 0        5138.721    </w:t>
      </w:r>
      <w:r w:rsidR="003B0D7B">
        <w:rPr>
          <w:rFonts w:eastAsiaTheme="minorHAnsi"/>
          <w:sz w:val="16"/>
          <w:szCs w:val="16"/>
          <w:lang w:eastAsia="en-US"/>
        </w:rPr>
        <w:t xml:space="preserve">  </w:t>
      </w:r>
      <w:r w:rsidRPr="002D2096">
        <w:rPr>
          <w:rFonts w:eastAsiaTheme="minorHAnsi"/>
          <w:sz w:val="16"/>
          <w:szCs w:val="16"/>
          <w:lang w:eastAsia="en-US"/>
        </w:rPr>
        <w:t xml:space="preserve">515     </w:t>
      </w:r>
      <w:r w:rsidR="003B0D7B">
        <w:rPr>
          <w:rFonts w:eastAsiaTheme="minorHAnsi"/>
          <w:sz w:val="16"/>
          <w:szCs w:val="16"/>
          <w:lang w:eastAsia="en-US"/>
        </w:rPr>
        <w:t xml:space="preserve">         </w:t>
      </w:r>
      <w:r w:rsidRPr="002D2096">
        <w:rPr>
          <w:rFonts w:eastAsiaTheme="minorHAnsi"/>
          <w:sz w:val="16"/>
          <w:szCs w:val="16"/>
          <w:lang w:eastAsia="en-US"/>
        </w:rPr>
        <w:t xml:space="preserve"> 0    </w:t>
      </w:r>
      <w:r w:rsidR="003B0D7B">
        <w:rPr>
          <w:rFonts w:eastAsiaTheme="minorHAnsi"/>
          <w:sz w:val="16"/>
          <w:szCs w:val="16"/>
          <w:lang w:eastAsia="en-US"/>
        </w:rPr>
        <w:t xml:space="preserve">       </w:t>
      </w:r>
      <w:r w:rsidRPr="002D2096">
        <w:rPr>
          <w:rFonts w:eastAsiaTheme="minorHAnsi"/>
          <w:sz w:val="16"/>
          <w:szCs w:val="16"/>
          <w:lang w:eastAsia="en-US"/>
        </w:rPr>
        <w:t xml:space="preserve">  1</w:t>
      </w:r>
    </w:p>
    <w:p w:rsidR="002D2096" w:rsidRPr="002D2096" w:rsidRDefault="002D2096" w:rsidP="002D2096">
      <w:pPr>
        <w:autoSpaceDE w:val="0"/>
        <w:autoSpaceDN w:val="0"/>
        <w:adjustRightInd w:val="0"/>
        <w:rPr>
          <w:rFonts w:eastAsiaTheme="minorHAnsi"/>
          <w:sz w:val="16"/>
          <w:szCs w:val="16"/>
          <w:lang w:eastAsia="en-US"/>
        </w:rPr>
      </w:pPr>
      <w:r w:rsidRPr="002D2096">
        <w:rPr>
          <w:rFonts w:eastAsiaTheme="minorHAnsi"/>
          <w:sz w:val="16"/>
          <w:szCs w:val="16"/>
          <w:lang w:eastAsia="en-US"/>
        </w:rPr>
        <w:t xml:space="preserve">   512   </w:t>
      </w:r>
      <w:r w:rsidR="003B0D7B">
        <w:rPr>
          <w:rFonts w:eastAsiaTheme="minorHAnsi"/>
          <w:sz w:val="16"/>
          <w:szCs w:val="16"/>
          <w:lang w:eastAsia="en-US"/>
        </w:rPr>
        <w:t xml:space="preserve">    </w:t>
      </w:r>
      <w:r w:rsidRPr="002D2096">
        <w:rPr>
          <w:rFonts w:eastAsiaTheme="minorHAnsi"/>
          <w:sz w:val="16"/>
          <w:szCs w:val="16"/>
          <w:lang w:eastAsia="en-US"/>
        </w:rPr>
        <w:t xml:space="preserve"> 0        5148.770    </w:t>
      </w:r>
      <w:r w:rsidR="003B0D7B">
        <w:rPr>
          <w:rFonts w:eastAsiaTheme="minorHAnsi"/>
          <w:sz w:val="16"/>
          <w:szCs w:val="16"/>
          <w:lang w:eastAsia="en-US"/>
        </w:rPr>
        <w:t xml:space="preserve">  </w:t>
      </w:r>
      <w:r w:rsidRPr="002D2096">
        <w:rPr>
          <w:rFonts w:eastAsiaTheme="minorHAnsi"/>
          <w:sz w:val="16"/>
          <w:szCs w:val="16"/>
          <w:lang w:eastAsia="en-US"/>
        </w:rPr>
        <w:t xml:space="preserve">512    </w:t>
      </w:r>
      <w:r w:rsidR="003B0D7B">
        <w:rPr>
          <w:rFonts w:eastAsiaTheme="minorHAnsi"/>
          <w:sz w:val="16"/>
          <w:szCs w:val="16"/>
          <w:lang w:eastAsia="en-US"/>
        </w:rPr>
        <w:t xml:space="preserve">         </w:t>
      </w:r>
      <w:r w:rsidRPr="002D2096">
        <w:rPr>
          <w:rFonts w:eastAsiaTheme="minorHAnsi"/>
          <w:sz w:val="16"/>
          <w:szCs w:val="16"/>
          <w:lang w:eastAsia="en-US"/>
        </w:rPr>
        <w:t xml:space="preserve">  8      </w:t>
      </w:r>
      <w:r w:rsidR="003B0D7B">
        <w:rPr>
          <w:rFonts w:eastAsiaTheme="minorHAnsi"/>
          <w:sz w:val="16"/>
          <w:szCs w:val="16"/>
          <w:lang w:eastAsia="en-US"/>
        </w:rPr>
        <w:t xml:space="preserve">       </w:t>
      </w:r>
      <w:r w:rsidRPr="002D2096">
        <w:rPr>
          <w:rFonts w:eastAsiaTheme="minorHAnsi"/>
          <w:sz w:val="16"/>
          <w:szCs w:val="16"/>
          <w:lang w:eastAsia="en-US"/>
        </w:rPr>
        <w:t>9</w:t>
      </w:r>
    </w:p>
    <w:p w:rsidR="002D2096" w:rsidRPr="002D2096" w:rsidRDefault="002D2096" w:rsidP="002D2096">
      <w:pPr>
        <w:autoSpaceDE w:val="0"/>
        <w:autoSpaceDN w:val="0"/>
        <w:adjustRightInd w:val="0"/>
        <w:rPr>
          <w:rFonts w:eastAsiaTheme="minorHAnsi"/>
          <w:sz w:val="16"/>
          <w:szCs w:val="16"/>
          <w:lang w:eastAsia="en-US"/>
        </w:rPr>
      </w:pPr>
      <w:r w:rsidRPr="002D2096">
        <w:rPr>
          <w:rFonts w:eastAsiaTheme="minorHAnsi"/>
          <w:sz w:val="16"/>
          <w:szCs w:val="16"/>
          <w:lang w:eastAsia="en-US"/>
        </w:rPr>
        <w:t xml:space="preserve">   508   </w:t>
      </w:r>
      <w:r w:rsidR="003B0D7B">
        <w:rPr>
          <w:rFonts w:eastAsiaTheme="minorHAnsi"/>
          <w:sz w:val="16"/>
          <w:szCs w:val="16"/>
          <w:lang w:eastAsia="en-US"/>
        </w:rPr>
        <w:t xml:space="preserve">    </w:t>
      </w:r>
      <w:r w:rsidRPr="002D2096">
        <w:rPr>
          <w:rFonts w:eastAsiaTheme="minorHAnsi"/>
          <w:sz w:val="16"/>
          <w:szCs w:val="16"/>
          <w:lang w:eastAsia="en-US"/>
        </w:rPr>
        <w:t xml:space="preserve"> 0        5155.116    </w:t>
      </w:r>
      <w:r w:rsidR="003B0D7B">
        <w:rPr>
          <w:rFonts w:eastAsiaTheme="minorHAnsi"/>
          <w:sz w:val="16"/>
          <w:szCs w:val="16"/>
          <w:lang w:eastAsia="en-US"/>
        </w:rPr>
        <w:t xml:space="preserve">  </w:t>
      </w:r>
      <w:r w:rsidRPr="002D2096">
        <w:rPr>
          <w:rFonts w:eastAsiaTheme="minorHAnsi"/>
          <w:sz w:val="16"/>
          <w:szCs w:val="16"/>
          <w:lang w:eastAsia="en-US"/>
        </w:rPr>
        <w:t xml:space="preserve">508   </w:t>
      </w:r>
      <w:r w:rsidR="003B0D7B">
        <w:rPr>
          <w:rFonts w:eastAsiaTheme="minorHAnsi"/>
          <w:sz w:val="16"/>
          <w:szCs w:val="16"/>
          <w:lang w:eastAsia="en-US"/>
        </w:rPr>
        <w:t xml:space="preserve">         </w:t>
      </w:r>
      <w:r w:rsidRPr="002D2096">
        <w:rPr>
          <w:rFonts w:eastAsiaTheme="minorHAnsi"/>
          <w:sz w:val="16"/>
          <w:szCs w:val="16"/>
          <w:lang w:eastAsia="en-US"/>
        </w:rPr>
        <w:t xml:space="preserve">  19   </w:t>
      </w:r>
      <w:r w:rsidR="003B0D7B">
        <w:rPr>
          <w:rFonts w:eastAsiaTheme="minorHAnsi"/>
          <w:sz w:val="16"/>
          <w:szCs w:val="16"/>
          <w:lang w:eastAsia="en-US"/>
        </w:rPr>
        <w:t xml:space="preserve">      </w:t>
      </w:r>
      <w:r w:rsidRPr="002D2096">
        <w:rPr>
          <w:rFonts w:eastAsiaTheme="minorHAnsi"/>
          <w:sz w:val="16"/>
          <w:szCs w:val="16"/>
          <w:lang w:eastAsia="en-US"/>
        </w:rPr>
        <w:t xml:space="preserve">  20</w:t>
      </w:r>
    </w:p>
    <w:p w:rsidR="00DD1002" w:rsidRDefault="00DD1002" w:rsidP="00DD1002">
      <w:pPr>
        <w:contextualSpacing/>
        <w:rPr>
          <w:szCs w:val="24"/>
        </w:rPr>
      </w:pPr>
      <w:r w:rsidRPr="00DD1002">
        <w:rPr>
          <w:szCs w:val="24"/>
        </w:rPr>
        <w:t>Из отчета видно, что при обработке 500 заявок на вт</w:t>
      </w:r>
      <w:r w:rsidRPr="00DD1002">
        <w:rPr>
          <w:szCs w:val="24"/>
        </w:rPr>
        <w:t>о</w:t>
      </w:r>
      <w:r w:rsidRPr="00DD1002">
        <w:rPr>
          <w:szCs w:val="24"/>
        </w:rPr>
        <w:t>ром буфере возникла очень большая потеря данных, что гов</w:t>
      </w:r>
      <w:r w:rsidRPr="00DD1002">
        <w:rPr>
          <w:szCs w:val="24"/>
        </w:rPr>
        <w:t>о</w:t>
      </w:r>
      <w:r w:rsidRPr="00DD1002">
        <w:rPr>
          <w:szCs w:val="24"/>
        </w:rPr>
        <w:t>рит о том, что емкость буфера в 10 ячеек очень мала и ее нео</w:t>
      </w:r>
      <w:r w:rsidRPr="00DD1002">
        <w:rPr>
          <w:szCs w:val="24"/>
        </w:rPr>
        <w:t>б</w:t>
      </w:r>
      <w:r w:rsidRPr="00DD1002">
        <w:rPr>
          <w:szCs w:val="24"/>
        </w:rPr>
        <w:t>ходимо значительно увеличить, но и в первом буфере есть п</w:t>
      </w:r>
      <w:r w:rsidRPr="00DD1002">
        <w:rPr>
          <w:szCs w:val="24"/>
        </w:rPr>
        <w:t>о</w:t>
      </w:r>
      <w:r w:rsidRPr="00DD1002">
        <w:rPr>
          <w:szCs w:val="24"/>
        </w:rPr>
        <w:t>тери, а значит и его необходимо увеличивать</w:t>
      </w:r>
      <w:r w:rsidR="001C3F67" w:rsidRPr="001C3F67">
        <w:rPr>
          <w:szCs w:val="24"/>
        </w:rPr>
        <w:t xml:space="preserve"> [52]</w:t>
      </w:r>
      <w:r w:rsidRPr="00DD1002">
        <w:rPr>
          <w:szCs w:val="24"/>
        </w:rPr>
        <w:t>.</w:t>
      </w:r>
    </w:p>
    <w:p w:rsidR="00DD1002" w:rsidRPr="00C4742D" w:rsidRDefault="00DD1002" w:rsidP="00DD1002">
      <w:pPr>
        <w:contextualSpacing/>
        <w:rPr>
          <w:szCs w:val="24"/>
        </w:rPr>
      </w:pPr>
      <w:r w:rsidRPr="00DD1002">
        <w:rPr>
          <w:szCs w:val="24"/>
        </w:rPr>
        <w:t>В задаче было необходимо улучшить работу программы с помощью увеличения буферов, не трогая остальные параме</w:t>
      </w:r>
      <w:r w:rsidRPr="00DD1002">
        <w:rPr>
          <w:szCs w:val="24"/>
        </w:rPr>
        <w:t>т</w:t>
      </w:r>
      <w:r w:rsidRPr="00DD1002">
        <w:rPr>
          <w:szCs w:val="24"/>
        </w:rPr>
        <w:t>ры. Это и было сделано в следующей программе. Размеры б</w:t>
      </w:r>
      <w:r w:rsidRPr="00DD1002">
        <w:rPr>
          <w:szCs w:val="24"/>
        </w:rPr>
        <w:t>у</w:t>
      </w:r>
      <w:r w:rsidRPr="00DD1002">
        <w:rPr>
          <w:szCs w:val="24"/>
        </w:rPr>
        <w:t>феров увеличивались, пока количество потерянных кадров не стала равна нулю.</w:t>
      </w:r>
    </w:p>
    <w:p w:rsidR="00233F39" w:rsidRPr="00C4742D" w:rsidRDefault="00233F39" w:rsidP="00DD1002">
      <w:pPr>
        <w:contextualSpacing/>
        <w:rPr>
          <w:szCs w:val="24"/>
        </w:rPr>
      </w:pPr>
    </w:p>
    <w:p w:rsidR="00DD1002" w:rsidRDefault="00DD1002" w:rsidP="00DD1002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Generate</w:t>
      </w:r>
      <w:r w:rsidRPr="000B1DBC"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10,5; 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входной</w:t>
      </w:r>
      <w:r w:rsidRPr="000B1DBC"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поток</w:t>
      </w:r>
    </w:p>
    <w:p w:rsidR="00DD1002" w:rsidRDefault="00DD1002" w:rsidP="00DD1002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QUEUE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paket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; очередь для определения времени жизни п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а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кета</w:t>
      </w:r>
    </w:p>
    <w:p w:rsidR="00DD1002" w:rsidRDefault="00DD1002" w:rsidP="00DD1002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TEST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L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Q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$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NAK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,29,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err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1_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gbye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; определение, не переполнен ли накопитель 1</w:t>
      </w:r>
    </w:p>
    <w:p w:rsidR="00DD1002" w:rsidRDefault="00DD1002" w:rsidP="00DD1002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QUEUE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NAK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; поставить в накопитель 1</w:t>
      </w:r>
    </w:p>
    <w:p w:rsidR="00DD1002" w:rsidRPr="00DD1002" w:rsidRDefault="00DD1002" w:rsidP="00DD1002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pacing w:val="-42"/>
          <w:sz w:val="20"/>
          <w:szCs w:val="20"/>
          <w:lang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transfer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0.5,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ab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1,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ab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2; </w:t>
      </w:r>
      <w:r w:rsidRPr="00DD1002">
        <w:rPr>
          <w:rFonts w:ascii="Courier New CYR" w:eastAsiaTheme="minorHAnsi" w:hAnsi="Courier New CYR" w:cs="Courier New CYR"/>
          <w:spacing w:val="-42"/>
          <w:sz w:val="20"/>
          <w:szCs w:val="20"/>
          <w:lang w:eastAsia="en-US"/>
        </w:rPr>
        <w:t>равновероятная передача по любой из двух линий</w:t>
      </w:r>
    </w:p>
    <w:p w:rsidR="00DD1002" w:rsidRDefault="00DD1002" w:rsidP="00DD1002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eastAsia="en-US"/>
        </w:rPr>
      </w:pPr>
    </w:p>
    <w:p w:rsidR="00DD1002" w:rsidRDefault="00DD1002" w:rsidP="00DD1002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ab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1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seize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line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_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ab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1; занять линию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ab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1</w:t>
      </w:r>
    </w:p>
    <w:p w:rsidR="00DD1002" w:rsidRDefault="00DD1002" w:rsidP="00DD1002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depart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nak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; убрать из накопителя</w:t>
      </w:r>
    </w:p>
    <w:p w:rsidR="00DD1002" w:rsidRDefault="00DD1002" w:rsidP="00DD1002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advance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18,7; передать</w:t>
      </w:r>
    </w:p>
    <w:p w:rsidR="00DD1002" w:rsidRDefault="00DD1002" w:rsidP="00DD1002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release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line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_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ab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1; освободить линию</w:t>
      </w:r>
    </w:p>
    <w:p w:rsidR="00DD1002" w:rsidRPr="00DD1002" w:rsidRDefault="00DD1002" w:rsidP="00DD1002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pacing w:val="-44"/>
          <w:sz w:val="20"/>
          <w:szCs w:val="20"/>
          <w:lang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TEST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L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Q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$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buf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,51,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err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2_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gbye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; </w:t>
      </w:r>
      <w:r w:rsidRPr="00DD1002">
        <w:rPr>
          <w:rFonts w:ascii="Courier New CYR" w:eastAsiaTheme="minorHAnsi" w:hAnsi="Courier New CYR" w:cs="Courier New CYR"/>
          <w:spacing w:val="-44"/>
          <w:sz w:val="20"/>
          <w:szCs w:val="20"/>
          <w:lang w:eastAsia="en-US"/>
        </w:rPr>
        <w:t>определение, не переполнен ли накопитель 2</w:t>
      </w:r>
    </w:p>
    <w:p w:rsidR="00DD1002" w:rsidRDefault="00DD1002" w:rsidP="00DD1002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QUEUE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buf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; поставить в накопитель 2</w:t>
      </w:r>
    </w:p>
    <w:p w:rsidR="00DD1002" w:rsidRDefault="00DD1002" w:rsidP="00DD1002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eastAsia="en-US"/>
        </w:rPr>
      </w:pPr>
    </w:p>
    <w:p w:rsidR="00DD1002" w:rsidRDefault="00DD1002" w:rsidP="00DD1002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seize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line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_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bc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1;занять линию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bc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1</w:t>
      </w:r>
    </w:p>
    <w:p w:rsidR="00DD1002" w:rsidRDefault="00DD1002" w:rsidP="00DD1002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depart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buf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; убрать из накопителя</w:t>
      </w:r>
    </w:p>
    <w:p w:rsidR="00DD1002" w:rsidRDefault="00DD1002" w:rsidP="00DD1002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advance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25,3; передать</w:t>
      </w:r>
    </w:p>
    <w:p w:rsidR="00DD1002" w:rsidRDefault="00DD1002" w:rsidP="00DD1002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release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line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_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bc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1; освободить линию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bc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1</w:t>
      </w:r>
    </w:p>
    <w:p w:rsidR="00DD1002" w:rsidRDefault="00DD1002" w:rsidP="00DD1002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transfer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,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gbye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; заявка дошла</w:t>
      </w:r>
    </w:p>
    <w:p w:rsidR="00DD1002" w:rsidRDefault="00DD1002" w:rsidP="00DD1002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eastAsia="en-US"/>
        </w:rPr>
      </w:pPr>
    </w:p>
    <w:p w:rsidR="00DD1002" w:rsidRDefault="00DD1002" w:rsidP="00DD1002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; то же самое для линии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ab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2 и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bc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2</w:t>
      </w:r>
    </w:p>
    <w:p w:rsidR="00DD1002" w:rsidRDefault="00DD1002" w:rsidP="00DD1002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ab2 seize line_ab2</w:t>
      </w:r>
    </w:p>
    <w:p w:rsidR="00DD1002" w:rsidRDefault="00DD1002" w:rsidP="00DD1002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depart nak</w:t>
      </w:r>
    </w:p>
    <w:p w:rsidR="00DD1002" w:rsidRDefault="00DD1002" w:rsidP="00DD1002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advance 20,5</w:t>
      </w:r>
    </w:p>
    <w:p w:rsidR="00DD1002" w:rsidRDefault="00DD1002" w:rsidP="00DD1002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release line_ab2</w:t>
      </w:r>
    </w:p>
    <w:p w:rsidR="00DD1002" w:rsidRDefault="00DD1002" w:rsidP="00DD1002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TEST L Q$buf,5</w:t>
      </w:r>
      <w:r w:rsidRPr="00DD010B"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1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,err2_gbye</w:t>
      </w:r>
    </w:p>
    <w:p w:rsidR="00DD1002" w:rsidRDefault="00DD1002" w:rsidP="00DD1002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QUEUE buf</w:t>
      </w:r>
    </w:p>
    <w:p w:rsidR="00DD1002" w:rsidRDefault="00DD1002" w:rsidP="00DD1002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</w:pPr>
    </w:p>
    <w:p w:rsidR="00DD1002" w:rsidRDefault="00DD1002" w:rsidP="00DD1002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seize line_bc2</w:t>
      </w:r>
    </w:p>
    <w:p w:rsidR="00DD1002" w:rsidRDefault="00DD1002" w:rsidP="00DD1002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depart buf</w:t>
      </w:r>
    </w:p>
    <w:p w:rsidR="00DD1002" w:rsidRDefault="00DD1002" w:rsidP="00DD1002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advance 15,5</w:t>
      </w:r>
    </w:p>
    <w:p w:rsidR="00DD1002" w:rsidRPr="001137A2" w:rsidRDefault="00DD1002" w:rsidP="00DD1002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release</w:t>
      </w:r>
      <w:r w:rsidRPr="001137A2"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 xml:space="preserve">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line</w:t>
      </w:r>
      <w:r w:rsidRPr="001137A2"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_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bc</w:t>
      </w:r>
      <w:r w:rsidRPr="001137A2"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2</w:t>
      </w:r>
    </w:p>
    <w:p w:rsidR="00DD1002" w:rsidRPr="001137A2" w:rsidRDefault="00DD1002" w:rsidP="00DD1002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transfer</w:t>
      </w:r>
      <w:r w:rsidRPr="001137A2"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 xml:space="preserve"> ,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gbye</w:t>
      </w:r>
    </w:p>
    <w:p w:rsidR="00DD1002" w:rsidRDefault="00DD1002" w:rsidP="00DD1002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err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1_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gbye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QUEUE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err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1; очередь подсчета потерянных из-за переполнения накопителя 1</w:t>
      </w:r>
    </w:p>
    <w:p w:rsidR="00DD1002" w:rsidRDefault="00DD1002" w:rsidP="00DD1002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transfer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,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gbye</w:t>
      </w:r>
    </w:p>
    <w:p w:rsidR="00DD1002" w:rsidRDefault="00DD1002" w:rsidP="00DD1002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err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2_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gbye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Queue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err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2; очередь подсчета потерянных из-за переполнения накопителя 2</w:t>
      </w:r>
    </w:p>
    <w:p w:rsidR="00DD1002" w:rsidRDefault="00DD1002" w:rsidP="00DD1002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gbye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Depart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</w:t>
      </w: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Paket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>; пакет выходит из системы</w:t>
      </w:r>
    </w:p>
    <w:p w:rsidR="00DD1002" w:rsidRDefault="00DD1002" w:rsidP="00DD1002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Courier New CYR" w:eastAsiaTheme="minorHAnsi" w:hAnsi="Courier New CYR" w:cs="Courier New CYR"/>
          <w:sz w:val="20"/>
          <w:szCs w:val="20"/>
          <w:lang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terminate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1</w:t>
      </w:r>
    </w:p>
    <w:p w:rsidR="00DD1002" w:rsidRDefault="00DD1002" w:rsidP="00DD1002">
      <w:pPr>
        <w:tabs>
          <w:tab w:val="left" w:pos="1200"/>
          <w:tab w:val="left" w:pos="2400"/>
          <w:tab w:val="left" w:pos="4450"/>
        </w:tabs>
        <w:autoSpaceDE w:val="0"/>
        <w:autoSpaceDN w:val="0"/>
        <w:adjustRightInd w:val="0"/>
        <w:ind w:firstLine="0"/>
        <w:rPr>
          <w:rFonts w:ascii="Times New Roman CYR" w:eastAsiaTheme="minorHAnsi" w:hAnsi="Times New Roman CYR" w:cs="Times New Roman CYR"/>
          <w:sz w:val="20"/>
          <w:szCs w:val="20"/>
          <w:lang w:eastAsia="en-US"/>
        </w:rPr>
      </w:pPr>
      <w:r>
        <w:rPr>
          <w:rFonts w:ascii="Courier New CYR" w:eastAsiaTheme="minorHAnsi" w:hAnsi="Courier New CYR" w:cs="Courier New CYR"/>
          <w:sz w:val="20"/>
          <w:szCs w:val="20"/>
          <w:lang w:val="en-US" w:eastAsia="en-US"/>
        </w:rPr>
        <w:t>start</w:t>
      </w:r>
      <w:r>
        <w:rPr>
          <w:rFonts w:ascii="Courier New CYR" w:eastAsiaTheme="minorHAnsi" w:hAnsi="Courier New CYR" w:cs="Courier New CYR"/>
          <w:sz w:val="20"/>
          <w:szCs w:val="20"/>
          <w:lang w:eastAsia="en-US"/>
        </w:rPr>
        <w:t xml:space="preserve"> 500</w:t>
      </w:r>
    </w:p>
    <w:p w:rsidR="00DD1002" w:rsidRPr="00DD1002" w:rsidRDefault="00DD1002" w:rsidP="00DD1002">
      <w:pPr>
        <w:contextualSpacing/>
        <w:rPr>
          <w:rFonts w:eastAsiaTheme="minorEastAsia"/>
          <w:bCs w:val="0"/>
          <w:szCs w:val="24"/>
        </w:rPr>
      </w:pPr>
      <w:r w:rsidRPr="00DD1002">
        <w:rPr>
          <w:rFonts w:eastAsiaTheme="minorEastAsia"/>
          <w:bCs w:val="0"/>
          <w:szCs w:val="24"/>
        </w:rPr>
        <w:t xml:space="preserve">В результате моделирования был получен следующий отчет. </w:t>
      </w:r>
    </w:p>
    <w:p w:rsidR="00AC53ED" w:rsidRDefault="00DD1002" w:rsidP="00DD1002">
      <w:pPr>
        <w:autoSpaceDE w:val="0"/>
        <w:autoSpaceDN w:val="0"/>
        <w:adjustRightInd w:val="0"/>
        <w:jc w:val="left"/>
        <w:rPr>
          <w:rFonts w:eastAsiaTheme="minorHAnsi"/>
          <w:szCs w:val="24"/>
          <w:lang w:eastAsia="en-US"/>
        </w:rPr>
      </w:pPr>
      <w:r w:rsidRPr="00CB7161">
        <w:rPr>
          <w:rFonts w:eastAsiaTheme="minorHAnsi"/>
          <w:szCs w:val="24"/>
          <w:lang w:eastAsia="en-US"/>
        </w:rPr>
        <w:t xml:space="preserve">        </w:t>
      </w:r>
    </w:p>
    <w:p w:rsidR="00DD1002" w:rsidRPr="00DD1002" w:rsidRDefault="00DD1002" w:rsidP="00DD1002">
      <w:pPr>
        <w:autoSpaceDE w:val="0"/>
        <w:autoSpaceDN w:val="0"/>
        <w:adjustRightInd w:val="0"/>
        <w:jc w:val="left"/>
        <w:rPr>
          <w:rFonts w:eastAsiaTheme="minorHAnsi"/>
          <w:sz w:val="16"/>
          <w:szCs w:val="16"/>
          <w:lang w:val="en-US" w:eastAsia="en-US"/>
        </w:rPr>
      </w:pPr>
      <w:r w:rsidRPr="00B419FA">
        <w:rPr>
          <w:rFonts w:eastAsiaTheme="minorHAnsi"/>
          <w:szCs w:val="24"/>
          <w:lang w:eastAsia="en-US"/>
        </w:rPr>
        <w:t xml:space="preserve">      </w:t>
      </w:r>
      <w:r w:rsidRPr="00DD1002">
        <w:rPr>
          <w:rFonts w:eastAsiaTheme="minorHAnsi"/>
          <w:sz w:val="16"/>
          <w:szCs w:val="16"/>
          <w:lang w:val="en-US" w:eastAsia="en-US"/>
        </w:rPr>
        <w:t>GPSS World Simulation Report - Untitled Model 1.39.1</w:t>
      </w:r>
    </w:p>
    <w:p w:rsidR="00DD1002" w:rsidRPr="00DD1002" w:rsidRDefault="00DD1002" w:rsidP="00DD1002">
      <w:pPr>
        <w:autoSpaceDE w:val="0"/>
        <w:autoSpaceDN w:val="0"/>
        <w:adjustRightInd w:val="0"/>
        <w:jc w:val="left"/>
        <w:rPr>
          <w:rFonts w:eastAsiaTheme="minorHAnsi"/>
          <w:sz w:val="16"/>
          <w:szCs w:val="16"/>
          <w:lang w:val="en-US" w:eastAsia="en-US"/>
        </w:rPr>
      </w:pPr>
    </w:p>
    <w:p w:rsidR="00DD1002" w:rsidRPr="00DD1002" w:rsidRDefault="00DD1002" w:rsidP="00DD1002">
      <w:pPr>
        <w:autoSpaceDE w:val="0"/>
        <w:autoSpaceDN w:val="0"/>
        <w:adjustRightInd w:val="0"/>
        <w:jc w:val="left"/>
        <w:rPr>
          <w:rFonts w:eastAsiaTheme="minorHAnsi"/>
          <w:sz w:val="16"/>
          <w:szCs w:val="16"/>
          <w:lang w:val="en-US" w:eastAsia="en-US"/>
        </w:rPr>
      </w:pPr>
    </w:p>
    <w:p w:rsidR="00DD1002" w:rsidRPr="00DD1002" w:rsidRDefault="00DD1002" w:rsidP="00DD1002">
      <w:pPr>
        <w:autoSpaceDE w:val="0"/>
        <w:autoSpaceDN w:val="0"/>
        <w:adjustRightInd w:val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                  Tuesday, May 17, 2016 22:48:00  </w:t>
      </w:r>
    </w:p>
    <w:p w:rsidR="00DD1002" w:rsidRPr="00DD1002" w:rsidRDefault="00DD1002" w:rsidP="00DD1002">
      <w:pPr>
        <w:autoSpaceDE w:val="0"/>
        <w:autoSpaceDN w:val="0"/>
        <w:adjustRightInd w:val="0"/>
        <w:jc w:val="left"/>
        <w:rPr>
          <w:rFonts w:eastAsiaTheme="minorHAnsi"/>
          <w:sz w:val="16"/>
          <w:szCs w:val="16"/>
          <w:lang w:val="en-US" w:eastAsia="en-US"/>
        </w:rPr>
      </w:pP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          START TIME           END TIME  BLOCKS  FACILITIES  STORAGES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               0.000           5663.705    32        4          0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             NAME                       VALUE  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         AB1                             6.000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         AB2                            17.000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         BUF                         10004.000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lastRenderedPageBreak/>
        <w:t xml:space="preserve">          ERR1                        UNSPECIFIED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         ERR1_GBYE           </w:t>
      </w:r>
      <w:r w:rsidRPr="00CB7161">
        <w:rPr>
          <w:rFonts w:eastAsiaTheme="minorHAnsi"/>
          <w:sz w:val="16"/>
          <w:szCs w:val="16"/>
          <w:lang w:val="en-US" w:eastAsia="en-US"/>
        </w:rPr>
        <w:t xml:space="preserve">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   28.000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         ERR2                        UNSPECIFIED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         ERR2_GBYE               30.000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         GBYE                           31.000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         LINE_AB1                   10003.000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         LINE_AB2                   10002.000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         LINE_BC1                   10006.000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         LINE_BC2                   10005.000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         NAK                         </w:t>
      </w:r>
      <w:r w:rsidRPr="00392D19">
        <w:rPr>
          <w:rFonts w:eastAsiaTheme="minorHAnsi"/>
          <w:sz w:val="16"/>
          <w:szCs w:val="16"/>
          <w:lang w:val="en-US" w:eastAsia="en-US"/>
        </w:rPr>
        <w:t xml:space="preserve">    </w:t>
      </w:r>
      <w:r w:rsidRPr="00DD1002">
        <w:rPr>
          <w:rFonts w:eastAsiaTheme="minorHAnsi"/>
          <w:sz w:val="16"/>
          <w:szCs w:val="16"/>
          <w:lang w:val="en-US" w:eastAsia="en-US"/>
        </w:rPr>
        <w:t>10001.000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         PAKET                       </w:t>
      </w:r>
      <w:r w:rsidRPr="00392D19">
        <w:rPr>
          <w:rFonts w:eastAsiaTheme="minorHAnsi"/>
          <w:sz w:val="16"/>
          <w:szCs w:val="16"/>
          <w:lang w:val="en-US" w:eastAsia="en-US"/>
        </w:rPr>
        <w:t xml:space="preserve"> </w:t>
      </w:r>
      <w:r w:rsidRPr="00DD1002">
        <w:rPr>
          <w:rFonts w:eastAsiaTheme="minorHAnsi"/>
          <w:sz w:val="16"/>
          <w:szCs w:val="16"/>
          <w:lang w:val="en-US" w:eastAsia="en-US"/>
        </w:rPr>
        <w:t>10000.000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LABEL              LOC  BLOCK TYPE     ENTRY COUNT CURRENT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 xml:space="preserve">                  </w:t>
      </w:r>
      <w:r w:rsidRPr="00DD1002">
        <w:rPr>
          <w:rFonts w:eastAsiaTheme="minorHAnsi"/>
          <w:sz w:val="16"/>
          <w:szCs w:val="16"/>
          <w:lang w:val="en-US" w:eastAsia="en-US"/>
        </w:rPr>
        <w:t>COUNT RETRY</w:t>
      </w:r>
    </w:p>
    <w:p w:rsidR="00DD1002" w:rsidRPr="00DD1002" w:rsidRDefault="00392D19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392D19">
        <w:rPr>
          <w:rFonts w:eastAsiaTheme="minorHAnsi"/>
          <w:sz w:val="16"/>
          <w:szCs w:val="16"/>
          <w:lang w:val="en-US" w:eastAsia="en-US"/>
        </w:rPr>
        <w:t xml:space="preserve"> </w:t>
      </w:r>
      <w:r w:rsidR="00DD1002" w:rsidRPr="00DD1002">
        <w:rPr>
          <w:rFonts w:eastAsiaTheme="minorHAnsi"/>
          <w:sz w:val="16"/>
          <w:szCs w:val="16"/>
          <w:lang w:val="en-US" w:eastAsia="en-US"/>
        </w:rPr>
        <w:t xml:space="preserve">                 </w:t>
      </w:r>
      <w:r w:rsidRPr="00392D19">
        <w:rPr>
          <w:rFonts w:eastAsiaTheme="minorHAnsi"/>
          <w:sz w:val="16"/>
          <w:szCs w:val="16"/>
          <w:lang w:val="en-US" w:eastAsia="en-US"/>
        </w:rPr>
        <w:tab/>
      </w:r>
      <w:r w:rsidR="00DD1002" w:rsidRPr="00DD1002">
        <w:rPr>
          <w:rFonts w:eastAsiaTheme="minorHAnsi"/>
          <w:sz w:val="16"/>
          <w:szCs w:val="16"/>
          <w:lang w:val="en-US" w:eastAsia="en-US"/>
        </w:rPr>
        <w:t xml:space="preserve"> 1    GENERATE           574                                                            </w:t>
      </w:r>
      <w:r w:rsidRPr="00CB7161">
        <w:rPr>
          <w:rFonts w:eastAsiaTheme="minorHAnsi"/>
          <w:sz w:val="16"/>
          <w:szCs w:val="16"/>
          <w:lang w:val="en-US" w:eastAsia="en-US"/>
        </w:rPr>
        <w:t xml:space="preserve"> </w:t>
      </w:r>
      <w:r w:rsidR="00DD1002" w:rsidRPr="00DD1002">
        <w:rPr>
          <w:rFonts w:eastAsiaTheme="minorHAnsi"/>
          <w:sz w:val="16"/>
          <w:szCs w:val="16"/>
          <w:lang w:val="en-US" w:eastAsia="en-US"/>
        </w:rPr>
        <w:t>0       0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      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  <w:t xml:space="preserve">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2    QUEUE                   574     </w:t>
      </w:r>
      <w:r w:rsidRPr="00DD1002">
        <w:rPr>
          <w:rFonts w:eastAsiaTheme="minorHAnsi"/>
          <w:sz w:val="16"/>
          <w:szCs w:val="16"/>
          <w:lang w:val="en-US" w:eastAsia="en-US"/>
        </w:rPr>
        <w:tab/>
      </w:r>
      <w:r w:rsidRPr="00DD1002">
        <w:rPr>
          <w:rFonts w:eastAsiaTheme="minorHAnsi"/>
          <w:sz w:val="16"/>
          <w:szCs w:val="16"/>
          <w:lang w:val="en-US" w:eastAsia="en-US"/>
        </w:rPr>
        <w:tab/>
      </w:r>
      <w:r w:rsidRPr="00DD1002">
        <w:rPr>
          <w:rFonts w:eastAsiaTheme="minorHAnsi"/>
          <w:sz w:val="16"/>
          <w:szCs w:val="16"/>
          <w:lang w:val="en-US" w:eastAsia="en-US"/>
        </w:rPr>
        <w:tab/>
      </w:r>
      <w:r w:rsidRPr="00DD1002">
        <w:rPr>
          <w:rFonts w:eastAsiaTheme="minorHAnsi"/>
          <w:sz w:val="16"/>
          <w:szCs w:val="16"/>
          <w:lang w:val="en-US" w:eastAsia="en-US"/>
        </w:rPr>
        <w:tab/>
        <w:t>0       0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     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3    TEST         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 xml:space="preserve">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574    </w:t>
      </w:r>
      <w:r w:rsidRPr="00DD1002">
        <w:rPr>
          <w:rFonts w:eastAsiaTheme="minorHAnsi"/>
          <w:sz w:val="16"/>
          <w:szCs w:val="16"/>
          <w:lang w:val="en-US" w:eastAsia="en-US"/>
        </w:rPr>
        <w:tab/>
      </w:r>
      <w:r w:rsidRPr="00DD1002">
        <w:rPr>
          <w:rFonts w:eastAsiaTheme="minorHAnsi"/>
          <w:sz w:val="16"/>
          <w:szCs w:val="16"/>
          <w:lang w:val="en-US" w:eastAsia="en-US"/>
        </w:rPr>
        <w:tab/>
      </w:r>
      <w:r w:rsidRPr="00DD1002">
        <w:rPr>
          <w:rFonts w:eastAsiaTheme="minorHAnsi"/>
          <w:sz w:val="16"/>
          <w:szCs w:val="16"/>
          <w:lang w:val="en-US" w:eastAsia="en-US"/>
        </w:rPr>
        <w:tab/>
        <w:t xml:space="preserve">                  0       0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       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  <w:t xml:space="preserve">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4    QUEUE                   574  </w:t>
      </w:r>
      <w:r w:rsidRPr="00DD1002">
        <w:rPr>
          <w:rFonts w:eastAsiaTheme="minorHAnsi"/>
          <w:sz w:val="16"/>
          <w:szCs w:val="16"/>
          <w:lang w:val="en-US" w:eastAsia="en-US"/>
        </w:rPr>
        <w:tab/>
      </w:r>
      <w:r w:rsidRPr="00392D19">
        <w:rPr>
          <w:rFonts w:eastAsiaTheme="minorHAnsi"/>
          <w:sz w:val="16"/>
          <w:szCs w:val="16"/>
          <w:lang w:val="en-US" w:eastAsia="en-US"/>
        </w:rPr>
        <w:tab/>
      </w:r>
      <w:r w:rsidRPr="00392D19">
        <w:rPr>
          <w:rFonts w:eastAsiaTheme="minorHAnsi"/>
          <w:sz w:val="16"/>
          <w:szCs w:val="16"/>
          <w:lang w:val="en-US" w:eastAsia="en-US"/>
        </w:rPr>
        <w:tab/>
        <w:t xml:space="preserve">   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          0       0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      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5    TRANSFER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 xml:space="preserve">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    574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  <w:t xml:space="preserve">                 </w:t>
      </w:r>
      <w:r w:rsidRPr="00DD1002">
        <w:rPr>
          <w:rFonts w:eastAsiaTheme="minorHAnsi"/>
          <w:sz w:val="16"/>
          <w:szCs w:val="16"/>
          <w:lang w:val="en-US" w:eastAsia="en-US"/>
        </w:rPr>
        <w:t>21      0</w:t>
      </w:r>
    </w:p>
    <w:p w:rsidR="00DD1002" w:rsidRPr="00DD1002" w:rsidRDefault="00392D19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392D19">
        <w:rPr>
          <w:rFonts w:eastAsiaTheme="minorHAnsi"/>
          <w:sz w:val="16"/>
          <w:szCs w:val="16"/>
          <w:lang w:val="en-US" w:eastAsia="en-US"/>
        </w:rPr>
        <w:t xml:space="preserve"> </w:t>
      </w:r>
      <w:r w:rsidR="00DD1002" w:rsidRPr="00DD1002">
        <w:rPr>
          <w:rFonts w:eastAsiaTheme="minorHAnsi"/>
          <w:sz w:val="16"/>
          <w:szCs w:val="16"/>
          <w:lang w:val="en-US" w:eastAsia="en-US"/>
        </w:rPr>
        <w:t xml:space="preserve">AB1              </w:t>
      </w:r>
      <w:r w:rsidRPr="00392D19">
        <w:rPr>
          <w:rFonts w:eastAsiaTheme="minorHAnsi"/>
          <w:sz w:val="16"/>
          <w:szCs w:val="16"/>
          <w:lang w:val="en-US" w:eastAsia="en-US"/>
        </w:rPr>
        <w:tab/>
      </w:r>
      <w:r w:rsidR="00DD1002" w:rsidRPr="00DD1002">
        <w:rPr>
          <w:rFonts w:eastAsiaTheme="minorHAnsi"/>
          <w:sz w:val="16"/>
          <w:szCs w:val="16"/>
          <w:lang w:val="en-US" w:eastAsia="en-US"/>
        </w:rPr>
        <w:t xml:space="preserve"> 6    SEIZE             </w:t>
      </w:r>
      <w:r w:rsidRPr="00392D19">
        <w:rPr>
          <w:rFonts w:eastAsiaTheme="minorHAnsi"/>
          <w:sz w:val="16"/>
          <w:szCs w:val="16"/>
          <w:lang w:val="en-US" w:eastAsia="en-US"/>
        </w:rPr>
        <w:t xml:space="preserve">        </w:t>
      </w:r>
      <w:r w:rsidR="00DD1002" w:rsidRPr="00DD1002">
        <w:rPr>
          <w:rFonts w:eastAsiaTheme="minorHAnsi"/>
          <w:sz w:val="16"/>
          <w:szCs w:val="16"/>
          <w:lang w:val="en-US" w:eastAsia="en-US"/>
        </w:rPr>
        <w:t xml:space="preserve"> 278            </w:t>
      </w:r>
      <w:r w:rsidRPr="00392D19">
        <w:rPr>
          <w:rFonts w:eastAsiaTheme="minorHAnsi"/>
          <w:sz w:val="16"/>
          <w:szCs w:val="16"/>
          <w:lang w:val="en-US" w:eastAsia="en-US"/>
        </w:rPr>
        <w:tab/>
      </w:r>
      <w:r w:rsidRPr="00392D19">
        <w:rPr>
          <w:rFonts w:eastAsiaTheme="minorHAnsi"/>
          <w:sz w:val="16"/>
          <w:szCs w:val="16"/>
          <w:lang w:val="en-US" w:eastAsia="en-US"/>
        </w:rPr>
        <w:tab/>
        <w:t xml:space="preserve">                  </w:t>
      </w:r>
      <w:r w:rsidR="00DD1002" w:rsidRPr="00DD1002">
        <w:rPr>
          <w:rFonts w:eastAsiaTheme="minorHAnsi"/>
          <w:sz w:val="16"/>
          <w:szCs w:val="16"/>
          <w:lang w:val="en-US" w:eastAsia="en-US"/>
        </w:rPr>
        <w:t xml:space="preserve"> 0      0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      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7    DEPART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 xml:space="preserve">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278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 xml:space="preserve">                 </w:t>
      </w:r>
      <w:r w:rsidRPr="00DD1002">
        <w:rPr>
          <w:rFonts w:eastAsiaTheme="minorHAnsi"/>
          <w:sz w:val="16"/>
          <w:szCs w:val="16"/>
          <w:lang w:val="en-US" w:eastAsia="en-US"/>
        </w:rPr>
        <w:t>0      0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     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8    ADVANCE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 xml:space="preserve">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 278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 xml:space="preserve">             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1      0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     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9    RELEASE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 xml:space="preserve">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 277 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  <w:t xml:space="preserve">                   </w:t>
      </w:r>
      <w:r w:rsidRPr="00DD1002">
        <w:rPr>
          <w:rFonts w:eastAsiaTheme="minorHAnsi"/>
          <w:sz w:val="16"/>
          <w:szCs w:val="16"/>
          <w:lang w:val="en-US" w:eastAsia="en-US"/>
        </w:rPr>
        <w:t>0      0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     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  <w:t>1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0    TEST  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 xml:space="preserve">   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277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  <w:t xml:space="preserve">              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0      0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     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</w:r>
      <w:r w:rsidRPr="00DD1002">
        <w:rPr>
          <w:rFonts w:eastAsiaTheme="minorHAnsi"/>
          <w:sz w:val="16"/>
          <w:szCs w:val="16"/>
          <w:lang w:val="en-US" w:eastAsia="en-US"/>
        </w:rPr>
        <w:t xml:space="preserve">11    QUEUE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 xml:space="preserve">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  277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  <w:t xml:space="preserve">                 </w:t>
      </w:r>
      <w:r w:rsidRPr="00DD1002">
        <w:rPr>
          <w:rFonts w:eastAsiaTheme="minorHAnsi"/>
          <w:sz w:val="16"/>
          <w:szCs w:val="16"/>
          <w:lang w:val="en-US" w:eastAsia="en-US"/>
        </w:rPr>
        <w:t>50      0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     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</w:r>
      <w:r w:rsidRPr="00DD1002">
        <w:rPr>
          <w:rFonts w:eastAsiaTheme="minorHAnsi"/>
          <w:sz w:val="16"/>
          <w:szCs w:val="16"/>
          <w:lang w:val="en-US" w:eastAsia="en-US"/>
        </w:rPr>
        <w:t xml:space="preserve">12    SEIZE 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 xml:space="preserve">   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227 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  <w:t xml:space="preserve">                  </w:t>
      </w:r>
      <w:r w:rsidRPr="00DD1002">
        <w:rPr>
          <w:rFonts w:eastAsiaTheme="minorHAnsi"/>
          <w:sz w:val="16"/>
          <w:szCs w:val="16"/>
          <w:lang w:val="en-US" w:eastAsia="en-US"/>
        </w:rPr>
        <w:t>0       0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      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</w:r>
      <w:r w:rsidRPr="00DD1002">
        <w:rPr>
          <w:rFonts w:eastAsiaTheme="minorHAnsi"/>
          <w:sz w:val="16"/>
          <w:szCs w:val="16"/>
          <w:lang w:val="en-US" w:eastAsia="en-US"/>
        </w:rPr>
        <w:t xml:space="preserve">13    DEPART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 xml:space="preserve">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 xml:space="preserve">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227 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  <w:t xml:space="preserve">                  </w:t>
      </w:r>
      <w:r w:rsidRPr="00DD1002">
        <w:rPr>
          <w:rFonts w:eastAsiaTheme="minorHAnsi"/>
          <w:sz w:val="16"/>
          <w:szCs w:val="16"/>
          <w:lang w:val="en-US" w:eastAsia="en-US"/>
        </w:rPr>
        <w:t>0       0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     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</w:r>
      <w:r w:rsidRPr="00DD1002">
        <w:rPr>
          <w:rFonts w:eastAsiaTheme="minorHAnsi"/>
          <w:sz w:val="16"/>
          <w:szCs w:val="16"/>
          <w:lang w:val="en-US" w:eastAsia="en-US"/>
        </w:rPr>
        <w:t xml:space="preserve">14    ADVANCE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 xml:space="preserve">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227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 xml:space="preserve">                 </w:t>
      </w:r>
      <w:r w:rsidRPr="00DD1002">
        <w:rPr>
          <w:rFonts w:eastAsiaTheme="minorHAnsi"/>
          <w:sz w:val="16"/>
          <w:szCs w:val="16"/>
          <w:lang w:val="en-US" w:eastAsia="en-US"/>
        </w:rPr>
        <w:t>1       0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      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</w:r>
      <w:r w:rsidRPr="00DD1002">
        <w:rPr>
          <w:rFonts w:eastAsiaTheme="minorHAnsi"/>
          <w:sz w:val="16"/>
          <w:szCs w:val="16"/>
          <w:lang w:val="en-US" w:eastAsia="en-US"/>
        </w:rPr>
        <w:t xml:space="preserve">15    RELEASE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 xml:space="preserve">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 xml:space="preserve">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226 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  <w:t xml:space="preserve">                  </w:t>
      </w:r>
      <w:r w:rsidRPr="00DD1002">
        <w:rPr>
          <w:rFonts w:eastAsiaTheme="minorHAnsi"/>
          <w:sz w:val="16"/>
          <w:szCs w:val="16"/>
          <w:lang w:val="en-US" w:eastAsia="en-US"/>
        </w:rPr>
        <w:t>0       0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     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</w:r>
      <w:r w:rsidRPr="00DD1002">
        <w:rPr>
          <w:rFonts w:eastAsiaTheme="minorHAnsi"/>
          <w:sz w:val="16"/>
          <w:szCs w:val="16"/>
          <w:lang w:val="en-US" w:eastAsia="en-US"/>
        </w:rPr>
        <w:t xml:space="preserve">16    TRANSFER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 xml:space="preserve">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226 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  <w:t xml:space="preserve">                  </w:t>
      </w:r>
      <w:r w:rsidRPr="00DD1002">
        <w:rPr>
          <w:rFonts w:eastAsiaTheme="minorHAnsi"/>
          <w:sz w:val="16"/>
          <w:szCs w:val="16"/>
          <w:lang w:val="en-US" w:eastAsia="en-US"/>
        </w:rPr>
        <w:t>0       0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AB2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</w:r>
      <w:r w:rsidRPr="00DD1002">
        <w:rPr>
          <w:rFonts w:eastAsiaTheme="minorHAnsi"/>
          <w:sz w:val="16"/>
          <w:szCs w:val="16"/>
          <w:lang w:val="en-US" w:eastAsia="en-US"/>
        </w:rPr>
        <w:t xml:space="preserve">17    SEIZE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 xml:space="preserve">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 xml:space="preserve"> 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275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 xml:space="preserve">                 </w:t>
      </w:r>
      <w:r w:rsidRPr="00DD1002">
        <w:rPr>
          <w:rFonts w:eastAsiaTheme="minorHAnsi"/>
          <w:sz w:val="16"/>
          <w:szCs w:val="16"/>
          <w:lang w:val="en-US" w:eastAsia="en-US"/>
        </w:rPr>
        <w:t>0       0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     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</w:r>
      <w:r w:rsidRPr="00DD1002">
        <w:rPr>
          <w:rFonts w:eastAsiaTheme="minorHAnsi"/>
          <w:sz w:val="16"/>
          <w:szCs w:val="16"/>
          <w:lang w:val="en-US" w:eastAsia="en-US"/>
        </w:rPr>
        <w:t xml:space="preserve">18    DEPART 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 xml:space="preserve">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275 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  <w:t xml:space="preserve">                  </w:t>
      </w:r>
      <w:r w:rsidRPr="00DD1002">
        <w:rPr>
          <w:rFonts w:eastAsiaTheme="minorHAnsi"/>
          <w:sz w:val="16"/>
          <w:szCs w:val="16"/>
          <w:lang w:val="en-US" w:eastAsia="en-US"/>
        </w:rPr>
        <w:t>0       0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      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</w:r>
      <w:r w:rsidRPr="00DD1002">
        <w:rPr>
          <w:rFonts w:eastAsiaTheme="minorHAnsi"/>
          <w:sz w:val="16"/>
          <w:szCs w:val="16"/>
          <w:lang w:val="en-US" w:eastAsia="en-US"/>
        </w:rPr>
        <w:t xml:space="preserve">19    ADVANCE           275 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  <w:t xml:space="preserve">                  </w:t>
      </w:r>
      <w:r w:rsidRPr="00DD1002">
        <w:rPr>
          <w:rFonts w:eastAsiaTheme="minorHAnsi"/>
          <w:sz w:val="16"/>
          <w:szCs w:val="16"/>
          <w:lang w:val="en-US" w:eastAsia="en-US"/>
        </w:rPr>
        <w:t>1       0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     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</w:r>
      <w:r w:rsidRPr="00DD1002">
        <w:rPr>
          <w:rFonts w:eastAsiaTheme="minorHAnsi"/>
          <w:sz w:val="16"/>
          <w:szCs w:val="16"/>
          <w:lang w:val="en-US" w:eastAsia="en-US"/>
        </w:rPr>
        <w:t xml:space="preserve">20    RELEASE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 xml:space="preserve">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274 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  <w:t xml:space="preserve">                  </w:t>
      </w:r>
      <w:r w:rsidRPr="00DD1002">
        <w:rPr>
          <w:rFonts w:eastAsiaTheme="minorHAnsi"/>
          <w:sz w:val="16"/>
          <w:szCs w:val="16"/>
          <w:lang w:val="en-US" w:eastAsia="en-US"/>
        </w:rPr>
        <w:t>0       0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      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</w:r>
      <w:r w:rsidRPr="00DD1002">
        <w:rPr>
          <w:rFonts w:eastAsiaTheme="minorHAnsi"/>
          <w:sz w:val="16"/>
          <w:szCs w:val="16"/>
          <w:lang w:val="en-US" w:eastAsia="en-US"/>
        </w:rPr>
        <w:t xml:space="preserve">21    TEST  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 xml:space="preserve">  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274 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</w:r>
      <w:r w:rsidR="00392D19" w:rsidRPr="00CA338E">
        <w:rPr>
          <w:rFonts w:eastAsiaTheme="minorHAnsi"/>
          <w:sz w:val="16"/>
          <w:szCs w:val="16"/>
          <w:lang w:val="en-US" w:eastAsia="en-US"/>
        </w:rPr>
        <w:t xml:space="preserve">                  </w:t>
      </w:r>
      <w:r w:rsidRPr="00DD1002">
        <w:rPr>
          <w:rFonts w:eastAsiaTheme="minorHAnsi"/>
          <w:sz w:val="16"/>
          <w:szCs w:val="16"/>
          <w:lang w:val="en-US" w:eastAsia="en-US"/>
        </w:rPr>
        <w:t>0       0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     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</w:r>
      <w:r w:rsidRPr="00DD1002">
        <w:rPr>
          <w:rFonts w:eastAsiaTheme="minorHAnsi"/>
          <w:sz w:val="16"/>
          <w:szCs w:val="16"/>
          <w:lang w:val="en-US" w:eastAsia="en-US"/>
        </w:rPr>
        <w:t xml:space="preserve">22    QUEUE  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 xml:space="preserve">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274 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</w:r>
      <w:r w:rsidR="00392D19" w:rsidRPr="00CA338E">
        <w:rPr>
          <w:rFonts w:eastAsiaTheme="minorHAnsi"/>
          <w:sz w:val="16"/>
          <w:szCs w:val="16"/>
          <w:lang w:val="en-US" w:eastAsia="en-US"/>
        </w:rPr>
        <w:t xml:space="preserve">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</w:r>
      <w:r w:rsidR="00392D19" w:rsidRPr="00CA338E">
        <w:rPr>
          <w:rFonts w:eastAsiaTheme="minorHAnsi"/>
          <w:sz w:val="16"/>
          <w:szCs w:val="16"/>
          <w:lang w:val="en-US" w:eastAsia="en-US"/>
        </w:rPr>
        <w:t xml:space="preserve">                  </w:t>
      </w:r>
      <w:r w:rsidRPr="00DD1002">
        <w:rPr>
          <w:rFonts w:eastAsiaTheme="minorHAnsi"/>
          <w:sz w:val="16"/>
          <w:szCs w:val="16"/>
          <w:lang w:val="en-US" w:eastAsia="en-US"/>
        </w:rPr>
        <w:t>0       0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      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</w:r>
      <w:r w:rsidRPr="00DD1002">
        <w:rPr>
          <w:rFonts w:eastAsiaTheme="minorHAnsi"/>
          <w:sz w:val="16"/>
          <w:szCs w:val="16"/>
          <w:lang w:val="en-US" w:eastAsia="en-US"/>
        </w:rPr>
        <w:t xml:space="preserve">23    SEIZE  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 xml:space="preserve">  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274 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</w:r>
      <w:r w:rsidR="00392D19" w:rsidRPr="00CA338E">
        <w:rPr>
          <w:rFonts w:eastAsiaTheme="minorHAnsi"/>
          <w:sz w:val="16"/>
          <w:szCs w:val="16"/>
          <w:lang w:val="en-US" w:eastAsia="en-US"/>
        </w:rPr>
        <w:t xml:space="preserve">                  </w:t>
      </w:r>
      <w:r w:rsidRPr="00DD1002">
        <w:rPr>
          <w:rFonts w:eastAsiaTheme="minorHAnsi"/>
          <w:sz w:val="16"/>
          <w:szCs w:val="16"/>
          <w:lang w:val="en-US" w:eastAsia="en-US"/>
        </w:rPr>
        <w:t>0       0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     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</w:r>
      <w:r w:rsidRPr="00DD1002">
        <w:rPr>
          <w:rFonts w:eastAsiaTheme="minorHAnsi"/>
          <w:sz w:val="16"/>
          <w:szCs w:val="16"/>
          <w:lang w:val="en-US" w:eastAsia="en-US"/>
        </w:rPr>
        <w:t xml:space="preserve">24    DEPART 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 xml:space="preserve">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274 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</w:r>
      <w:r w:rsidR="00392D19" w:rsidRPr="00CA338E">
        <w:rPr>
          <w:rFonts w:eastAsiaTheme="minorHAnsi"/>
          <w:sz w:val="16"/>
          <w:szCs w:val="16"/>
          <w:lang w:val="en-US" w:eastAsia="en-US"/>
        </w:rPr>
        <w:tab/>
        <w:t xml:space="preserve">                  </w:t>
      </w:r>
      <w:r w:rsidRPr="00DD1002">
        <w:rPr>
          <w:rFonts w:eastAsiaTheme="minorHAnsi"/>
          <w:sz w:val="16"/>
          <w:szCs w:val="16"/>
          <w:lang w:val="en-US" w:eastAsia="en-US"/>
        </w:rPr>
        <w:t>0       0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      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</w:r>
      <w:r w:rsidRPr="00DD1002">
        <w:rPr>
          <w:rFonts w:eastAsiaTheme="minorHAnsi"/>
          <w:sz w:val="16"/>
          <w:szCs w:val="16"/>
          <w:lang w:val="en-US" w:eastAsia="en-US"/>
        </w:rPr>
        <w:t xml:space="preserve">25    ADVANCE           274  </w:t>
      </w:r>
      <w:r w:rsidR="00CA338E" w:rsidRPr="00CA338E">
        <w:rPr>
          <w:rFonts w:eastAsiaTheme="minorHAnsi"/>
          <w:sz w:val="16"/>
          <w:szCs w:val="16"/>
          <w:lang w:val="en-US" w:eastAsia="en-US"/>
        </w:rPr>
        <w:tab/>
      </w:r>
      <w:r w:rsidR="00CA338E" w:rsidRPr="00CA338E">
        <w:rPr>
          <w:rFonts w:eastAsiaTheme="minorHAnsi"/>
          <w:sz w:val="16"/>
          <w:szCs w:val="16"/>
          <w:lang w:val="en-US" w:eastAsia="en-US"/>
        </w:rPr>
        <w:tab/>
      </w:r>
      <w:r w:rsidR="00CA338E" w:rsidRPr="00CA338E">
        <w:rPr>
          <w:rFonts w:eastAsiaTheme="minorHAnsi"/>
          <w:sz w:val="16"/>
          <w:szCs w:val="16"/>
          <w:lang w:val="en-US" w:eastAsia="en-US"/>
        </w:rPr>
        <w:tab/>
        <w:t xml:space="preserve">     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          0       0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      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</w:r>
      <w:r w:rsidRPr="00DD1002">
        <w:rPr>
          <w:rFonts w:eastAsiaTheme="minorHAnsi"/>
          <w:sz w:val="16"/>
          <w:szCs w:val="16"/>
          <w:lang w:val="en-US" w:eastAsia="en-US"/>
        </w:rPr>
        <w:t xml:space="preserve">26    RELEASE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 xml:space="preserve">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274             </w:t>
      </w:r>
      <w:r w:rsidR="00CA338E" w:rsidRPr="00CA338E">
        <w:rPr>
          <w:rFonts w:eastAsiaTheme="minorHAnsi"/>
          <w:sz w:val="16"/>
          <w:szCs w:val="16"/>
          <w:lang w:val="en-US" w:eastAsia="en-US"/>
        </w:rPr>
        <w:tab/>
      </w:r>
      <w:r w:rsidR="00CA338E" w:rsidRPr="00CA338E">
        <w:rPr>
          <w:rFonts w:eastAsiaTheme="minorHAnsi"/>
          <w:sz w:val="16"/>
          <w:szCs w:val="16"/>
          <w:lang w:val="en-US" w:eastAsia="en-US"/>
        </w:rPr>
        <w:tab/>
      </w:r>
      <w:r w:rsidR="00CA338E" w:rsidRPr="00CA338E">
        <w:rPr>
          <w:rFonts w:eastAsiaTheme="minorHAnsi"/>
          <w:sz w:val="16"/>
          <w:szCs w:val="16"/>
          <w:lang w:val="en-US" w:eastAsia="en-US"/>
        </w:rPr>
        <w:tab/>
        <w:t xml:space="preserve">  </w:t>
      </w:r>
      <w:r w:rsidRPr="00DD1002">
        <w:rPr>
          <w:rFonts w:eastAsiaTheme="minorHAnsi"/>
          <w:sz w:val="16"/>
          <w:szCs w:val="16"/>
          <w:lang w:val="en-US" w:eastAsia="en-US"/>
        </w:rPr>
        <w:t>0       0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      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</w:r>
      <w:r w:rsidRPr="00DD1002">
        <w:rPr>
          <w:rFonts w:eastAsiaTheme="minorHAnsi"/>
          <w:sz w:val="16"/>
          <w:szCs w:val="16"/>
          <w:lang w:val="en-US" w:eastAsia="en-US"/>
        </w:rPr>
        <w:t xml:space="preserve">27    TRANSFER          274             </w:t>
      </w:r>
      <w:r w:rsidR="00CA338E" w:rsidRPr="00CA338E">
        <w:rPr>
          <w:rFonts w:eastAsiaTheme="minorHAnsi"/>
          <w:sz w:val="16"/>
          <w:szCs w:val="16"/>
          <w:lang w:val="en-US" w:eastAsia="en-US"/>
        </w:rPr>
        <w:tab/>
      </w:r>
      <w:r w:rsidR="00CA338E" w:rsidRPr="00CA338E">
        <w:rPr>
          <w:rFonts w:eastAsiaTheme="minorHAnsi"/>
          <w:sz w:val="16"/>
          <w:szCs w:val="16"/>
          <w:lang w:val="en-US" w:eastAsia="en-US"/>
        </w:rPr>
        <w:tab/>
      </w:r>
      <w:r w:rsidR="00CA338E" w:rsidRPr="00CA338E">
        <w:rPr>
          <w:rFonts w:eastAsiaTheme="minorHAnsi"/>
          <w:sz w:val="16"/>
          <w:szCs w:val="16"/>
          <w:lang w:val="en-US" w:eastAsia="en-US"/>
        </w:rPr>
        <w:tab/>
        <w:t xml:space="preserve">  </w:t>
      </w:r>
      <w:r w:rsidRPr="00DD1002">
        <w:rPr>
          <w:rFonts w:eastAsiaTheme="minorHAnsi"/>
          <w:sz w:val="16"/>
          <w:szCs w:val="16"/>
          <w:lang w:val="en-US" w:eastAsia="en-US"/>
        </w:rPr>
        <w:t>0       0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ERR1_GBYE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 xml:space="preserve">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 xml:space="preserve">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28    QUEUE              </w:t>
      </w:r>
      <w:r w:rsidR="00392D19" w:rsidRPr="00CA338E">
        <w:rPr>
          <w:rFonts w:eastAsiaTheme="minorHAnsi"/>
          <w:sz w:val="16"/>
          <w:szCs w:val="16"/>
          <w:lang w:val="en-US" w:eastAsia="en-US"/>
        </w:rPr>
        <w:t xml:space="preserve">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 0             </w:t>
      </w:r>
      <w:r w:rsidR="00CA338E" w:rsidRPr="00CA338E">
        <w:rPr>
          <w:rFonts w:eastAsiaTheme="minorHAnsi"/>
          <w:sz w:val="16"/>
          <w:szCs w:val="16"/>
          <w:lang w:val="en-US" w:eastAsia="en-US"/>
        </w:rPr>
        <w:tab/>
      </w:r>
      <w:r w:rsidR="00CA338E" w:rsidRPr="00CA338E">
        <w:rPr>
          <w:rFonts w:eastAsiaTheme="minorHAnsi"/>
          <w:sz w:val="16"/>
          <w:szCs w:val="16"/>
          <w:lang w:val="en-US" w:eastAsia="en-US"/>
        </w:rPr>
        <w:tab/>
      </w:r>
      <w:r w:rsidR="00CA338E" w:rsidRPr="00CA338E">
        <w:rPr>
          <w:rFonts w:eastAsiaTheme="minorHAnsi"/>
          <w:sz w:val="16"/>
          <w:szCs w:val="16"/>
          <w:lang w:val="en-US" w:eastAsia="en-US"/>
        </w:rPr>
        <w:tab/>
        <w:t xml:space="preserve">  </w:t>
      </w:r>
      <w:r w:rsidRPr="00DD1002">
        <w:rPr>
          <w:rFonts w:eastAsiaTheme="minorHAnsi"/>
          <w:sz w:val="16"/>
          <w:szCs w:val="16"/>
          <w:lang w:val="en-US" w:eastAsia="en-US"/>
        </w:rPr>
        <w:t>0       0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     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ab/>
      </w:r>
      <w:r w:rsidRPr="00DD1002">
        <w:rPr>
          <w:rFonts w:eastAsiaTheme="minorHAnsi"/>
          <w:sz w:val="16"/>
          <w:szCs w:val="16"/>
          <w:lang w:val="en-US" w:eastAsia="en-US"/>
        </w:rPr>
        <w:t xml:space="preserve">29    TRANSFER          </w:t>
      </w:r>
      <w:r w:rsidR="00CA338E" w:rsidRPr="00CA338E">
        <w:rPr>
          <w:rFonts w:eastAsiaTheme="minorHAnsi"/>
          <w:sz w:val="16"/>
          <w:szCs w:val="16"/>
          <w:lang w:val="en-US" w:eastAsia="en-US"/>
        </w:rPr>
        <w:t xml:space="preserve">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 0             </w:t>
      </w:r>
      <w:r w:rsidR="00CA338E" w:rsidRPr="00CA338E">
        <w:rPr>
          <w:rFonts w:eastAsiaTheme="minorHAnsi"/>
          <w:sz w:val="16"/>
          <w:szCs w:val="16"/>
          <w:lang w:val="en-US" w:eastAsia="en-US"/>
        </w:rPr>
        <w:tab/>
      </w:r>
      <w:r w:rsidR="00CA338E" w:rsidRPr="00CA338E">
        <w:rPr>
          <w:rFonts w:eastAsiaTheme="minorHAnsi"/>
          <w:sz w:val="16"/>
          <w:szCs w:val="16"/>
          <w:lang w:val="en-US" w:eastAsia="en-US"/>
        </w:rPr>
        <w:tab/>
      </w:r>
      <w:r w:rsidR="00CA338E" w:rsidRPr="00CA338E">
        <w:rPr>
          <w:rFonts w:eastAsiaTheme="minorHAnsi"/>
          <w:sz w:val="16"/>
          <w:szCs w:val="16"/>
          <w:lang w:val="en-US" w:eastAsia="en-US"/>
        </w:rPr>
        <w:tab/>
        <w:t xml:space="preserve">  </w:t>
      </w:r>
      <w:r w:rsidRPr="00DD1002">
        <w:rPr>
          <w:rFonts w:eastAsiaTheme="minorHAnsi"/>
          <w:sz w:val="16"/>
          <w:szCs w:val="16"/>
          <w:lang w:val="en-US" w:eastAsia="en-US"/>
        </w:rPr>
        <w:t>0       0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ERR2_GBYE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 xml:space="preserve">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 xml:space="preserve">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30    QUEUE  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 xml:space="preserve">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 0             </w:t>
      </w:r>
      <w:r w:rsidR="00CA338E" w:rsidRPr="00CA338E">
        <w:rPr>
          <w:rFonts w:eastAsiaTheme="minorHAnsi"/>
          <w:sz w:val="16"/>
          <w:szCs w:val="16"/>
          <w:lang w:val="en-US" w:eastAsia="en-US"/>
        </w:rPr>
        <w:tab/>
      </w:r>
      <w:r w:rsidR="00CA338E" w:rsidRPr="00CA338E">
        <w:rPr>
          <w:rFonts w:eastAsiaTheme="minorHAnsi"/>
          <w:sz w:val="16"/>
          <w:szCs w:val="16"/>
          <w:lang w:val="en-US" w:eastAsia="en-US"/>
        </w:rPr>
        <w:tab/>
      </w:r>
      <w:r w:rsidR="00CA338E" w:rsidRPr="00CA338E">
        <w:rPr>
          <w:rFonts w:eastAsiaTheme="minorHAnsi"/>
          <w:sz w:val="16"/>
          <w:szCs w:val="16"/>
          <w:lang w:val="en-US" w:eastAsia="en-US"/>
        </w:rPr>
        <w:tab/>
        <w:t xml:space="preserve">  </w:t>
      </w:r>
      <w:r w:rsidRPr="00DD1002">
        <w:rPr>
          <w:rFonts w:eastAsiaTheme="minorHAnsi"/>
          <w:sz w:val="16"/>
          <w:szCs w:val="16"/>
          <w:lang w:val="en-US" w:eastAsia="en-US"/>
        </w:rPr>
        <w:t>0       0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GBYE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 xml:space="preserve">   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 xml:space="preserve">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31    DEPART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 xml:space="preserve">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500             </w:t>
      </w:r>
      <w:r w:rsidR="00CA338E" w:rsidRPr="00CA338E">
        <w:rPr>
          <w:rFonts w:eastAsiaTheme="minorHAnsi"/>
          <w:sz w:val="16"/>
          <w:szCs w:val="16"/>
          <w:lang w:val="en-US" w:eastAsia="en-US"/>
        </w:rPr>
        <w:tab/>
      </w:r>
      <w:r w:rsidR="00CA338E" w:rsidRPr="00CA338E">
        <w:rPr>
          <w:rFonts w:eastAsiaTheme="minorHAnsi"/>
          <w:sz w:val="16"/>
          <w:szCs w:val="16"/>
          <w:lang w:val="en-US" w:eastAsia="en-US"/>
        </w:rPr>
        <w:tab/>
      </w:r>
      <w:r w:rsidR="00CA338E" w:rsidRPr="00CA338E">
        <w:rPr>
          <w:rFonts w:eastAsiaTheme="minorHAnsi"/>
          <w:sz w:val="16"/>
          <w:szCs w:val="16"/>
          <w:lang w:val="en-US" w:eastAsia="en-US"/>
        </w:rPr>
        <w:tab/>
        <w:t xml:space="preserve">  </w:t>
      </w:r>
      <w:r w:rsidRPr="00DD1002">
        <w:rPr>
          <w:rFonts w:eastAsiaTheme="minorHAnsi"/>
          <w:sz w:val="16"/>
          <w:szCs w:val="16"/>
          <w:lang w:val="en-US" w:eastAsia="en-US"/>
        </w:rPr>
        <w:t>0       0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                  </w:t>
      </w:r>
      <w:r w:rsidR="00392D19" w:rsidRPr="00392D19">
        <w:rPr>
          <w:rFonts w:eastAsiaTheme="minorHAnsi"/>
          <w:sz w:val="16"/>
          <w:szCs w:val="16"/>
          <w:lang w:val="en-US" w:eastAsia="en-US"/>
        </w:rPr>
        <w:t xml:space="preserve">             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32    TERMINATE       500             </w:t>
      </w:r>
      <w:r w:rsidR="00CA338E" w:rsidRPr="00CA338E">
        <w:rPr>
          <w:rFonts w:eastAsiaTheme="minorHAnsi"/>
          <w:sz w:val="16"/>
          <w:szCs w:val="16"/>
          <w:lang w:val="en-US" w:eastAsia="en-US"/>
        </w:rPr>
        <w:tab/>
      </w:r>
      <w:r w:rsidR="00CA338E" w:rsidRPr="00CA338E">
        <w:rPr>
          <w:rFonts w:eastAsiaTheme="minorHAnsi"/>
          <w:sz w:val="16"/>
          <w:szCs w:val="16"/>
          <w:lang w:val="en-US" w:eastAsia="en-US"/>
        </w:rPr>
        <w:tab/>
      </w:r>
      <w:r w:rsidR="00CA338E" w:rsidRPr="00CA338E">
        <w:rPr>
          <w:rFonts w:eastAsiaTheme="minorHAnsi"/>
          <w:sz w:val="16"/>
          <w:szCs w:val="16"/>
          <w:lang w:val="en-US" w:eastAsia="en-US"/>
        </w:rPr>
        <w:tab/>
      </w:r>
      <w:r w:rsidR="00CA338E" w:rsidRPr="00AF6176">
        <w:rPr>
          <w:rFonts w:eastAsiaTheme="minorHAnsi"/>
          <w:sz w:val="16"/>
          <w:szCs w:val="16"/>
          <w:lang w:val="en-US" w:eastAsia="en-US"/>
        </w:rPr>
        <w:t xml:space="preserve">  </w:t>
      </w:r>
      <w:r w:rsidRPr="00DD1002">
        <w:rPr>
          <w:rFonts w:eastAsiaTheme="minorHAnsi"/>
          <w:sz w:val="16"/>
          <w:szCs w:val="16"/>
          <w:lang w:val="en-US" w:eastAsia="en-US"/>
        </w:rPr>
        <w:t>0       0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>FACILITY         ENTRIES  UTIL.   AVE. TIME AVAIL. OWNER PEND INTER RETRY DELAY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LINE_AB2           275  </w:t>
      </w:r>
      <w:r w:rsidR="00492D23" w:rsidRPr="00492D23">
        <w:rPr>
          <w:rFonts w:eastAsiaTheme="minorHAnsi"/>
          <w:sz w:val="16"/>
          <w:szCs w:val="16"/>
          <w:lang w:val="en-US" w:eastAsia="en-US"/>
        </w:rPr>
        <w:t xml:space="preserve">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 0.983      20.245  </w:t>
      </w:r>
      <w:r w:rsidR="00492D23" w:rsidRPr="00492D23">
        <w:rPr>
          <w:rFonts w:eastAsiaTheme="minorHAnsi"/>
          <w:sz w:val="16"/>
          <w:szCs w:val="16"/>
          <w:lang w:val="en-US" w:eastAsia="en-US"/>
        </w:rPr>
        <w:t xml:space="preserve">      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1 </w:t>
      </w:r>
      <w:r w:rsidR="00492D23" w:rsidRPr="00492D23">
        <w:rPr>
          <w:rFonts w:eastAsiaTheme="minorHAnsi"/>
          <w:sz w:val="16"/>
          <w:szCs w:val="16"/>
          <w:lang w:val="en-US" w:eastAsia="en-US"/>
        </w:rPr>
        <w:t xml:space="preserve">    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    532    </w:t>
      </w:r>
      <w:r w:rsidR="00492D23" w:rsidRPr="00492D23">
        <w:rPr>
          <w:rFonts w:eastAsiaTheme="minorHAnsi"/>
          <w:sz w:val="16"/>
          <w:szCs w:val="16"/>
          <w:lang w:val="en-US" w:eastAsia="en-US"/>
        </w:rPr>
        <w:t xml:space="preserve"> 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0  </w:t>
      </w:r>
      <w:r w:rsidR="00492D23" w:rsidRPr="00492D23">
        <w:rPr>
          <w:rFonts w:eastAsiaTheme="minorHAnsi"/>
          <w:sz w:val="16"/>
          <w:szCs w:val="16"/>
          <w:lang w:val="en-US" w:eastAsia="en-US"/>
        </w:rPr>
        <w:t xml:space="preserve">    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 0  </w:t>
      </w:r>
      <w:r w:rsidR="00492D23" w:rsidRPr="00492D23">
        <w:rPr>
          <w:rFonts w:eastAsiaTheme="minorHAnsi"/>
          <w:sz w:val="16"/>
          <w:szCs w:val="16"/>
          <w:lang w:val="en-US" w:eastAsia="en-US"/>
        </w:rPr>
        <w:t xml:space="preserve">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  0 </w:t>
      </w:r>
      <w:r w:rsidR="00492D23" w:rsidRPr="00492D23">
        <w:rPr>
          <w:rFonts w:eastAsiaTheme="minorHAnsi"/>
          <w:sz w:val="16"/>
          <w:szCs w:val="16"/>
          <w:lang w:val="en-US" w:eastAsia="en-US"/>
        </w:rPr>
        <w:t xml:space="preserve">   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   19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LINE_AB1           278   </w:t>
      </w:r>
      <w:r w:rsidR="00492D23" w:rsidRPr="00492D23">
        <w:rPr>
          <w:rFonts w:eastAsiaTheme="minorHAnsi"/>
          <w:sz w:val="16"/>
          <w:szCs w:val="16"/>
          <w:lang w:val="en-US" w:eastAsia="en-US"/>
        </w:rPr>
        <w:t xml:space="preserve">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0.894      18.206  </w:t>
      </w:r>
      <w:r w:rsidR="00492D23" w:rsidRPr="00492D23">
        <w:rPr>
          <w:rFonts w:eastAsiaTheme="minorHAnsi"/>
          <w:sz w:val="16"/>
          <w:szCs w:val="16"/>
          <w:lang w:val="en-US" w:eastAsia="en-US"/>
        </w:rPr>
        <w:t xml:space="preserve">      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1     </w:t>
      </w:r>
      <w:r w:rsidR="00492D23" w:rsidRPr="00492D23">
        <w:rPr>
          <w:rFonts w:eastAsiaTheme="minorHAnsi"/>
          <w:sz w:val="16"/>
          <w:szCs w:val="16"/>
          <w:lang w:val="en-US" w:eastAsia="en-US"/>
        </w:rPr>
        <w:t xml:space="preserve">    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570    </w:t>
      </w:r>
      <w:r w:rsidR="00492D23" w:rsidRPr="00492D23">
        <w:rPr>
          <w:rFonts w:eastAsiaTheme="minorHAnsi"/>
          <w:sz w:val="16"/>
          <w:szCs w:val="16"/>
          <w:lang w:val="en-US" w:eastAsia="en-US"/>
        </w:rPr>
        <w:t xml:space="preserve"> 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0  </w:t>
      </w:r>
      <w:r w:rsidR="00492D23" w:rsidRPr="00492D23">
        <w:rPr>
          <w:rFonts w:eastAsiaTheme="minorHAnsi"/>
          <w:sz w:val="16"/>
          <w:szCs w:val="16"/>
          <w:lang w:val="en-US" w:eastAsia="en-US"/>
        </w:rPr>
        <w:t xml:space="preserve">     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0 </w:t>
      </w:r>
      <w:r w:rsidR="00492D23" w:rsidRPr="00492D23">
        <w:rPr>
          <w:rFonts w:eastAsiaTheme="minorHAnsi"/>
          <w:sz w:val="16"/>
          <w:szCs w:val="16"/>
          <w:lang w:val="en-US" w:eastAsia="en-US"/>
        </w:rPr>
        <w:t xml:space="preserve">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   0 </w:t>
      </w:r>
      <w:r w:rsidR="00492D23" w:rsidRPr="00492D23">
        <w:rPr>
          <w:rFonts w:eastAsiaTheme="minorHAnsi"/>
          <w:sz w:val="16"/>
          <w:szCs w:val="16"/>
          <w:lang w:val="en-US" w:eastAsia="en-US"/>
        </w:rPr>
        <w:t xml:space="preserve">    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    2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LINE_BC2           274    </w:t>
      </w:r>
      <w:r w:rsidR="00492D23" w:rsidRPr="00492D23">
        <w:rPr>
          <w:rFonts w:eastAsiaTheme="minorHAnsi"/>
          <w:sz w:val="16"/>
          <w:szCs w:val="16"/>
          <w:lang w:val="en-US" w:eastAsia="en-US"/>
        </w:rPr>
        <w:t xml:space="preserve">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0.728      15.053  </w:t>
      </w:r>
      <w:r w:rsidR="00492D23" w:rsidRPr="00492D23">
        <w:rPr>
          <w:rFonts w:eastAsiaTheme="minorHAnsi"/>
          <w:sz w:val="16"/>
          <w:szCs w:val="16"/>
          <w:lang w:val="en-US" w:eastAsia="en-US"/>
        </w:rPr>
        <w:t xml:space="preserve">      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1        </w:t>
      </w:r>
      <w:r w:rsidR="00492D23" w:rsidRPr="00492D23">
        <w:rPr>
          <w:rFonts w:eastAsiaTheme="minorHAnsi"/>
          <w:sz w:val="16"/>
          <w:szCs w:val="16"/>
          <w:lang w:val="en-US" w:eastAsia="en-US"/>
        </w:rPr>
        <w:t xml:space="preserve">      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0    </w:t>
      </w:r>
      <w:r w:rsidR="00492D23" w:rsidRPr="00492D23">
        <w:rPr>
          <w:rFonts w:eastAsiaTheme="minorHAnsi"/>
          <w:sz w:val="16"/>
          <w:szCs w:val="16"/>
          <w:lang w:val="en-US" w:eastAsia="en-US"/>
        </w:rPr>
        <w:t xml:space="preserve">     </w:t>
      </w:r>
      <w:r w:rsidRPr="00DD1002">
        <w:rPr>
          <w:rFonts w:eastAsiaTheme="minorHAnsi"/>
          <w:sz w:val="16"/>
          <w:szCs w:val="16"/>
          <w:lang w:val="en-US" w:eastAsia="en-US"/>
        </w:rPr>
        <w:t>0</w:t>
      </w:r>
      <w:r w:rsidR="00492D23" w:rsidRPr="00CB7161">
        <w:rPr>
          <w:rFonts w:eastAsiaTheme="minorHAnsi"/>
          <w:sz w:val="16"/>
          <w:szCs w:val="16"/>
          <w:lang w:val="en-US" w:eastAsia="en-US"/>
        </w:rPr>
        <w:t xml:space="preserve">     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 </w:t>
      </w:r>
      <w:r w:rsidR="00492D23" w:rsidRPr="00CB7161">
        <w:rPr>
          <w:rFonts w:eastAsiaTheme="minorHAnsi"/>
          <w:sz w:val="16"/>
          <w:szCs w:val="16"/>
          <w:lang w:val="en-US" w:eastAsia="en-US"/>
        </w:rPr>
        <w:t xml:space="preserve">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0 </w:t>
      </w:r>
      <w:r w:rsidR="00492D23" w:rsidRPr="00CB7161">
        <w:rPr>
          <w:rFonts w:eastAsiaTheme="minorHAnsi"/>
          <w:sz w:val="16"/>
          <w:szCs w:val="16"/>
          <w:lang w:val="en-US" w:eastAsia="en-US"/>
        </w:rPr>
        <w:t xml:space="preserve">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   0 </w:t>
      </w:r>
      <w:r w:rsidR="00492D23" w:rsidRPr="00CB7161">
        <w:rPr>
          <w:rFonts w:eastAsiaTheme="minorHAnsi"/>
          <w:sz w:val="16"/>
          <w:szCs w:val="16"/>
          <w:lang w:val="en-US" w:eastAsia="en-US"/>
        </w:rPr>
        <w:t xml:space="preserve">    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    0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lastRenderedPageBreak/>
        <w:t xml:space="preserve"> LINE_BC1           227   </w:t>
      </w:r>
      <w:r w:rsidR="00492D23" w:rsidRPr="00CB7161">
        <w:rPr>
          <w:rFonts w:eastAsiaTheme="minorHAnsi"/>
          <w:sz w:val="16"/>
          <w:szCs w:val="16"/>
          <w:lang w:val="en-US" w:eastAsia="en-US"/>
        </w:rPr>
        <w:t xml:space="preserve">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0.991      24.725  </w:t>
      </w:r>
      <w:r w:rsidR="00492D23" w:rsidRPr="00CB7161">
        <w:rPr>
          <w:rFonts w:eastAsiaTheme="minorHAnsi"/>
          <w:sz w:val="16"/>
          <w:szCs w:val="16"/>
          <w:lang w:val="en-US" w:eastAsia="en-US"/>
        </w:rPr>
        <w:t xml:space="preserve">      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1     </w:t>
      </w:r>
      <w:r w:rsidR="00492D23" w:rsidRPr="00CB7161">
        <w:rPr>
          <w:rFonts w:eastAsiaTheme="minorHAnsi"/>
          <w:sz w:val="16"/>
          <w:szCs w:val="16"/>
          <w:lang w:val="en-US" w:eastAsia="en-US"/>
        </w:rPr>
        <w:t xml:space="preserve">     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473    </w:t>
      </w:r>
      <w:r w:rsidR="00492D23" w:rsidRPr="00CB7161">
        <w:rPr>
          <w:rFonts w:eastAsiaTheme="minorHAnsi"/>
          <w:sz w:val="16"/>
          <w:szCs w:val="16"/>
          <w:lang w:val="en-US" w:eastAsia="en-US"/>
        </w:rPr>
        <w:t xml:space="preserve">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0    </w:t>
      </w:r>
      <w:r w:rsidR="00492D23" w:rsidRPr="00CB7161">
        <w:rPr>
          <w:rFonts w:eastAsiaTheme="minorHAnsi"/>
          <w:sz w:val="16"/>
          <w:szCs w:val="16"/>
          <w:lang w:val="en-US" w:eastAsia="en-US"/>
        </w:rPr>
        <w:t xml:space="preserve">     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0    </w:t>
      </w:r>
      <w:r w:rsidR="00492D23" w:rsidRPr="00CB7161">
        <w:rPr>
          <w:rFonts w:eastAsiaTheme="minorHAnsi"/>
          <w:sz w:val="16"/>
          <w:szCs w:val="16"/>
          <w:lang w:val="en-US" w:eastAsia="en-US"/>
        </w:rPr>
        <w:t xml:space="preserve">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0    </w:t>
      </w:r>
      <w:r w:rsidR="00492D23" w:rsidRPr="00CB7161">
        <w:rPr>
          <w:rFonts w:eastAsiaTheme="minorHAnsi"/>
          <w:sz w:val="16"/>
          <w:szCs w:val="16"/>
          <w:lang w:val="en-US" w:eastAsia="en-US"/>
        </w:rPr>
        <w:t xml:space="preserve">   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50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>QUEUE              MAX CONT. ENTRY ENTRY(0) AVE.CONT. AVE.TIME   AVE.(-0) RETRY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PAKET              77   </w:t>
      </w:r>
      <w:r w:rsidR="002044A2" w:rsidRPr="00AF6176">
        <w:rPr>
          <w:rFonts w:eastAsiaTheme="minorHAnsi"/>
          <w:sz w:val="16"/>
          <w:szCs w:val="16"/>
          <w:lang w:val="en-US" w:eastAsia="en-US"/>
        </w:rPr>
        <w:t xml:space="preserve">  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74    </w:t>
      </w:r>
      <w:r w:rsidR="002044A2" w:rsidRPr="00AF6176">
        <w:rPr>
          <w:rFonts w:eastAsiaTheme="minorHAnsi"/>
          <w:sz w:val="16"/>
          <w:szCs w:val="16"/>
          <w:lang w:val="en-US" w:eastAsia="en-US"/>
        </w:rPr>
        <w:t xml:space="preserve">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574  </w:t>
      </w:r>
      <w:r w:rsidR="002044A2" w:rsidRPr="00AF6176">
        <w:rPr>
          <w:rFonts w:eastAsiaTheme="minorHAnsi"/>
          <w:sz w:val="16"/>
          <w:szCs w:val="16"/>
          <w:lang w:val="en-US" w:eastAsia="en-US"/>
        </w:rPr>
        <w:t xml:space="preserve"> 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   0    </w:t>
      </w:r>
      <w:r w:rsidR="002044A2" w:rsidRPr="00AF6176">
        <w:rPr>
          <w:rFonts w:eastAsiaTheme="minorHAnsi"/>
          <w:sz w:val="16"/>
          <w:szCs w:val="16"/>
          <w:lang w:val="en-US" w:eastAsia="en-US"/>
        </w:rPr>
        <w:t xml:space="preserve">       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41.379   </w:t>
      </w:r>
      <w:r w:rsidR="002044A2" w:rsidRPr="00AF6176">
        <w:rPr>
          <w:rFonts w:eastAsiaTheme="minorHAnsi"/>
          <w:sz w:val="16"/>
          <w:szCs w:val="16"/>
          <w:lang w:val="en-US" w:eastAsia="en-US"/>
        </w:rPr>
        <w:t xml:space="preserve"> 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408.292    408.292  </w:t>
      </w:r>
      <w:r w:rsidR="002044A2" w:rsidRPr="00AF6176">
        <w:rPr>
          <w:rFonts w:eastAsiaTheme="minorHAnsi"/>
          <w:sz w:val="16"/>
          <w:szCs w:val="16"/>
          <w:lang w:val="en-US" w:eastAsia="en-US"/>
        </w:rPr>
        <w:t xml:space="preserve">          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0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NAK          </w:t>
      </w:r>
      <w:r w:rsidR="00492D23" w:rsidRPr="00AF6176">
        <w:rPr>
          <w:rFonts w:eastAsiaTheme="minorHAnsi"/>
          <w:sz w:val="16"/>
          <w:szCs w:val="16"/>
          <w:lang w:val="en-US" w:eastAsia="en-US"/>
        </w:rPr>
        <w:t xml:space="preserve">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     29  </w:t>
      </w:r>
      <w:r w:rsidR="002044A2" w:rsidRPr="00AF6176">
        <w:rPr>
          <w:rFonts w:eastAsiaTheme="minorHAnsi"/>
          <w:sz w:val="16"/>
          <w:szCs w:val="16"/>
          <w:lang w:val="en-US" w:eastAsia="en-US"/>
        </w:rPr>
        <w:t xml:space="preserve">  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21   </w:t>
      </w:r>
      <w:r w:rsidR="002044A2" w:rsidRPr="00AF6176">
        <w:rPr>
          <w:rFonts w:eastAsiaTheme="minorHAnsi"/>
          <w:sz w:val="16"/>
          <w:szCs w:val="16"/>
          <w:lang w:val="en-US" w:eastAsia="en-US"/>
        </w:rPr>
        <w:t xml:space="preserve">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574     </w:t>
      </w:r>
      <w:r w:rsidR="002044A2" w:rsidRPr="00AF6176">
        <w:rPr>
          <w:rFonts w:eastAsiaTheme="minorHAnsi"/>
          <w:sz w:val="16"/>
          <w:szCs w:val="16"/>
          <w:lang w:val="en-US" w:eastAsia="en-US"/>
        </w:rPr>
        <w:t xml:space="preserve"> 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42    </w:t>
      </w:r>
      <w:r w:rsidR="002044A2" w:rsidRPr="00AF6176">
        <w:rPr>
          <w:rFonts w:eastAsiaTheme="minorHAnsi"/>
          <w:sz w:val="16"/>
          <w:szCs w:val="16"/>
          <w:lang w:val="en-US" w:eastAsia="en-US"/>
        </w:rPr>
        <w:t xml:space="preserve">      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19.631  </w:t>
      </w:r>
      <w:r w:rsidR="002044A2" w:rsidRPr="00AF6176">
        <w:rPr>
          <w:rFonts w:eastAsiaTheme="minorHAnsi"/>
          <w:sz w:val="16"/>
          <w:szCs w:val="16"/>
          <w:lang w:val="en-US" w:eastAsia="en-US"/>
        </w:rPr>
        <w:t xml:space="preserve"> 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 193.698    208.990  </w:t>
      </w:r>
      <w:r w:rsidR="002044A2" w:rsidRPr="00AF6176">
        <w:rPr>
          <w:rFonts w:eastAsiaTheme="minorHAnsi"/>
          <w:sz w:val="16"/>
          <w:szCs w:val="16"/>
          <w:lang w:val="en-US" w:eastAsia="en-US"/>
        </w:rPr>
        <w:t xml:space="preserve">          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0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BUF             </w:t>
      </w:r>
      <w:r w:rsidR="00492D23" w:rsidRPr="00AF6176">
        <w:rPr>
          <w:rFonts w:eastAsiaTheme="minorHAnsi"/>
          <w:sz w:val="16"/>
          <w:szCs w:val="16"/>
          <w:lang w:val="en-US" w:eastAsia="en-US"/>
        </w:rPr>
        <w:t xml:space="preserve">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  51   </w:t>
      </w:r>
      <w:r w:rsidR="002044A2" w:rsidRPr="00AF6176">
        <w:rPr>
          <w:rFonts w:eastAsiaTheme="minorHAnsi"/>
          <w:sz w:val="16"/>
          <w:szCs w:val="16"/>
          <w:lang w:val="en-US" w:eastAsia="en-US"/>
        </w:rPr>
        <w:t xml:space="preserve"> 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50    </w:t>
      </w:r>
      <w:r w:rsidR="002044A2" w:rsidRPr="00AF6176">
        <w:rPr>
          <w:rFonts w:eastAsiaTheme="minorHAnsi"/>
          <w:sz w:val="16"/>
          <w:szCs w:val="16"/>
          <w:lang w:val="en-US" w:eastAsia="en-US"/>
        </w:rPr>
        <w:t xml:space="preserve">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551    </w:t>
      </w:r>
      <w:r w:rsidR="002044A2" w:rsidRPr="00AF6176">
        <w:rPr>
          <w:rFonts w:eastAsiaTheme="minorHAnsi"/>
          <w:sz w:val="16"/>
          <w:szCs w:val="16"/>
          <w:lang w:val="en-US" w:eastAsia="en-US"/>
        </w:rPr>
        <w:t xml:space="preserve"> 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243  </w:t>
      </w:r>
      <w:r w:rsidR="002044A2" w:rsidRPr="00AF6176">
        <w:rPr>
          <w:rFonts w:eastAsiaTheme="minorHAnsi"/>
          <w:sz w:val="16"/>
          <w:szCs w:val="16"/>
          <w:lang w:val="en-US" w:eastAsia="en-US"/>
        </w:rPr>
        <w:t xml:space="preserve">     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  18.153    </w:t>
      </w:r>
      <w:r w:rsidR="002044A2" w:rsidRPr="00AF6176">
        <w:rPr>
          <w:rFonts w:eastAsiaTheme="minorHAnsi"/>
          <w:sz w:val="16"/>
          <w:szCs w:val="16"/>
          <w:lang w:val="en-US" w:eastAsia="en-US"/>
        </w:rPr>
        <w:t xml:space="preserve">     </w:t>
      </w:r>
      <w:r w:rsidRPr="00DD1002">
        <w:rPr>
          <w:rFonts w:eastAsiaTheme="minorHAnsi"/>
          <w:sz w:val="16"/>
          <w:szCs w:val="16"/>
          <w:lang w:val="en-US" w:eastAsia="en-US"/>
        </w:rPr>
        <w:t xml:space="preserve">186.590    333.803  </w:t>
      </w:r>
      <w:r w:rsidR="002044A2" w:rsidRPr="00AF6176">
        <w:rPr>
          <w:rFonts w:eastAsiaTheme="minorHAnsi"/>
          <w:sz w:val="16"/>
          <w:szCs w:val="16"/>
          <w:lang w:val="en-US" w:eastAsia="en-US"/>
        </w:rPr>
        <w:t xml:space="preserve">               </w:t>
      </w:r>
      <w:r w:rsidRPr="00DD1002">
        <w:rPr>
          <w:rFonts w:eastAsiaTheme="minorHAnsi"/>
          <w:sz w:val="16"/>
          <w:szCs w:val="16"/>
          <w:lang w:val="en-US" w:eastAsia="en-US"/>
        </w:rPr>
        <w:t>0</w:t>
      </w:r>
    </w:p>
    <w:p w:rsidR="00DD1002" w:rsidRPr="00DD1002" w:rsidRDefault="00DD1002" w:rsidP="00DD1002">
      <w:pPr>
        <w:autoSpaceDE w:val="0"/>
        <w:autoSpaceDN w:val="0"/>
        <w:adjustRightInd w:val="0"/>
        <w:jc w:val="left"/>
        <w:rPr>
          <w:rFonts w:eastAsiaTheme="minorHAnsi"/>
          <w:sz w:val="16"/>
          <w:szCs w:val="16"/>
          <w:lang w:val="en-US" w:eastAsia="en-US"/>
        </w:rPr>
      </w:pPr>
    </w:p>
    <w:p w:rsidR="00DD1002" w:rsidRPr="00DD1002" w:rsidRDefault="00DD1002" w:rsidP="00DD1002">
      <w:pPr>
        <w:autoSpaceDE w:val="0"/>
        <w:autoSpaceDN w:val="0"/>
        <w:adjustRightInd w:val="0"/>
        <w:jc w:val="left"/>
        <w:rPr>
          <w:rFonts w:eastAsiaTheme="minorHAnsi"/>
          <w:sz w:val="16"/>
          <w:szCs w:val="16"/>
          <w:lang w:val="en-US" w:eastAsia="en-US"/>
        </w:rPr>
      </w:pP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val="en-US"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>FEC XN   PRI         BDT      ASSEM  CURRENT  NEXT  PARAMETER    VALUE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eastAsia="en-US"/>
        </w:rPr>
      </w:pPr>
      <w:r w:rsidRPr="00DD1002">
        <w:rPr>
          <w:rFonts w:eastAsiaTheme="minorHAnsi"/>
          <w:sz w:val="16"/>
          <w:szCs w:val="16"/>
          <w:lang w:val="en-US" w:eastAsia="en-US"/>
        </w:rPr>
        <w:t xml:space="preserve">   </w:t>
      </w:r>
      <w:r w:rsidRPr="00DD1002">
        <w:rPr>
          <w:rFonts w:eastAsiaTheme="minorHAnsi"/>
          <w:sz w:val="16"/>
          <w:szCs w:val="16"/>
          <w:lang w:eastAsia="en-US"/>
        </w:rPr>
        <w:t xml:space="preserve">575   </w:t>
      </w:r>
      <w:r w:rsidR="002044A2">
        <w:rPr>
          <w:rFonts w:eastAsiaTheme="minorHAnsi"/>
          <w:sz w:val="16"/>
          <w:szCs w:val="16"/>
          <w:lang w:eastAsia="en-US"/>
        </w:rPr>
        <w:t xml:space="preserve">     </w:t>
      </w:r>
      <w:r w:rsidRPr="00DD1002">
        <w:rPr>
          <w:rFonts w:eastAsiaTheme="minorHAnsi"/>
          <w:sz w:val="16"/>
          <w:szCs w:val="16"/>
          <w:lang w:eastAsia="en-US"/>
        </w:rPr>
        <w:t xml:space="preserve"> 0        5667.077    575    </w:t>
      </w:r>
      <w:r w:rsidR="002044A2">
        <w:rPr>
          <w:rFonts w:eastAsiaTheme="minorHAnsi"/>
          <w:sz w:val="16"/>
          <w:szCs w:val="16"/>
          <w:lang w:eastAsia="en-US"/>
        </w:rPr>
        <w:t xml:space="preserve">        </w:t>
      </w:r>
      <w:r w:rsidRPr="00DD1002">
        <w:rPr>
          <w:rFonts w:eastAsiaTheme="minorHAnsi"/>
          <w:sz w:val="16"/>
          <w:szCs w:val="16"/>
          <w:lang w:eastAsia="en-US"/>
        </w:rPr>
        <w:t xml:space="preserve">  0   </w:t>
      </w:r>
      <w:r w:rsidR="002044A2">
        <w:rPr>
          <w:rFonts w:eastAsiaTheme="minorHAnsi"/>
          <w:sz w:val="16"/>
          <w:szCs w:val="16"/>
          <w:lang w:eastAsia="en-US"/>
        </w:rPr>
        <w:t xml:space="preserve">            </w:t>
      </w:r>
      <w:r w:rsidRPr="00DD1002">
        <w:rPr>
          <w:rFonts w:eastAsiaTheme="minorHAnsi"/>
          <w:sz w:val="16"/>
          <w:szCs w:val="16"/>
          <w:lang w:eastAsia="en-US"/>
        </w:rPr>
        <w:t xml:space="preserve">   1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eastAsia="en-US"/>
        </w:rPr>
      </w:pPr>
      <w:r w:rsidRPr="00DD1002">
        <w:rPr>
          <w:rFonts w:eastAsiaTheme="minorHAnsi"/>
          <w:sz w:val="16"/>
          <w:szCs w:val="16"/>
          <w:lang w:eastAsia="en-US"/>
        </w:rPr>
        <w:t xml:space="preserve">   532   </w:t>
      </w:r>
      <w:r w:rsidR="002044A2">
        <w:rPr>
          <w:rFonts w:eastAsiaTheme="minorHAnsi"/>
          <w:sz w:val="16"/>
          <w:szCs w:val="16"/>
          <w:lang w:eastAsia="en-US"/>
        </w:rPr>
        <w:t xml:space="preserve">     </w:t>
      </w:r>
      <w:r w:rsidRPr="00DD1002">
        <w:rPr>
          <w:rFonts w:eastAsiaTheme="minorHAnsi"/>
          <w:sz w:val="16"/>
          <w:szCs w:val="16"/>
          <w:lang w:eastAsia="en-US"/>
        </w:rPr>
        <w:t xml:space="preserve"> 0        5668.845    532     </w:t>
      </w:r>
      <w:r w:rsidR="002044A2">
        <w:rPr>
          <w:rFonts w:eastAsiaTheme="minorHAnsi"/>
          <w:sz w:val="16"/>
          <w:szCs w:val="16"/>
          <w:lang w:eastAsia="en-US"/>
        </w:rPr>
        <w:t xml:space="preserve">        </w:t>
      </w:r>
      <w:r w:rsidRPr="00DD1002">
        <w:rPr>
          <w:rFonts w:eastAsiaTheme="minorHAnsi"/>
          <w:sz w:val="16"/>
          <w:szCs w:val="16"/>
          <w:lang w:eastAsia="en-US"/>
        </w:rPr>
        <w:t xml:space="preserve">19  </w:t>
      </w:r>
      <w:r w:rsidR="002044A2">
        <w:rPr>
          <w:rFonts w:eastAsiaTheme="minorHAnsi"/>
          <w:sz w:val="16"/>
          <w:szCs w:val="16"/>
          <w:lang w:eastAsia="en-US"/>
        </w:rPr>
        <w:t xml:space="preserve">           </w:t>
      </w:r>
      <w:r w:rsidRPr="00DD1002">
        <w:rPr>
          <w:rFonts w:eastAsiaTheme="minorHAnsi"/>
          <w:sz w:val="16"/>
          <w:szCs w:val="16"/>
          <w:lang w:eastAsia="en-US"/>
        </w:rPr>
        <w:t xml:space="preserve">   20</w:t>
      </w:r>
    </w:p>
    <w:p w:rsidR="00DD1002" w:rsidRPr="00DD1002" w:rsidRDefault="00DD1002" w:rsidP="00DD1002">
      <w:pPr>
        <w:autoSpaceDE w:val="0"/>
        <w:autoSpaceDN w:val="0"/>
        <w:adjustRightInd w:val="0"/>
        <w:ind w:firstLine="0"/>
        <w:jc w:val="left"/>
        <w:rPr>
          <w:rFonts w:eastAsiaTheme="minorHAnsi"/>
          <w:sz w:val="16"/>
          <w:szCs w:val="16"/>
          <w:lang w:eastAsia="en-US"/>
        </w:rPr>
      </w:pPr>
      <w:r w:rsidRPr="00DD1002">
        <w:rPr>
          <w:rFonts w:eastAsiaTheme="minorHAnsi"/>
          <w:sz w:val="16"/>
          <w:szCs w:val="16"/>
          <w:lang w:eastAsia="en-US"/>
        </w:rPr>
        <w:t xml:space="preserve">   570    </w:t>
      </w:r>
      <w:r w:rsidR="002044A2">
        <w:rPr>
          <w:rFonts w:eastAsiaTheme="minorHAnsi"/>
          <w:sz w:val="16"/>
          <w:szCs w:val="16"/>
          <w:lang w:eastAsia="en-US"/>
        </w:rPr>
        <w:t xml:space="preserve">     </w:t>
      </w:r>
      <w:r w:rsidRPr="00DD1002">
        <w:rPr>
          <w:rFonts w:eastAsiaTheme="minorHAnsi"/>
          <w:sz w:val="16"/>
          <w:szCs w:val="16"/>
          <w:lang w:eastAsia="en-US"/>
        </w:rPr>
        <w:t xml:space="preserve">0        5670.107    570      </w:t>
      </w:r>
      <w:r w:rsidR="002044A2">
        <w:rPr>
          <w:rFonts w:eastAsiaTheme="minorHAnsi"/>
          <w:sz w:val="16"/>
          <w:szCs w:val="16"/>
          <w:lang w:eastAsia="en-US"/>
        </w:rPr>
        <w:t xml:space="preserve">       </w:t>
      </w:r>
      <w:r w:rsidRPr="00DD1002">
        <w:rPr>
          <w:rFonts w:eastAsiaTheme="minorHAnsi"/>
          <w:sz w:val="16"/>
          <w:szCs w:val="16"/>
          <w:lang w:eastAsia="en-US"/>
        </w:rPr>
        <w:t xml:space="preserve">8 </w:t>
      </w:r>
      <w:r w:rsidR="002044A2">
        <w:rPr>
          <w:rFonts w:eastAsiaTheme="minorHAnsi"/>
          <w:sz w:val="16"/>
          <w:szCs w:val="16"/>
          <w:lang w:eastAsia="en-US"/>
        </w:rPr>
        <w:t xml:space="preserve">             </w:t>
      </w:r>
      <w:r w:rsidRPr="00DD1002">
        <w:rPr>
          <w:rFonts w:eastAsiaTheme="minorHAnsi"/>
          <w:sz w:val="16"/>
          <w:szCs w:val="16"/>
          <w:lang w:eastAsia="en-US"/>
        </w:rPr>
        <w:t xml:space="preserve">     9</w:t>
      </w:r>
    </w:p>
    <w:p w:rsidR="00DD1002" w:rsidRPr="00DD1002" w:rsidRDefault="00DD1002" w:rsidP="00DD1002">
      <w:pPr>
        <w:ind w:firstLine="0"/>
        <w:contextualSpacing/>
        <w:jc w:val="left"/>
        <w:rPr>
          <w:rFonts w:eastAsiaTheme="minorHAnsi"/>
          <w:sz w:val="16"/>
          <w:szCs w:val="16"/>
          <w:lang w:eastAsia="en-US"/>
        </w:rPr>
      </w:pPr>
      <w:r w:rsidRPr="00DD1002">
        <w:rPr>
          <w:rFonts w:eastAsiaTheme="minorHAnsi"/>
          <w:sz w:val="16"/>
          <w:szCs w:val="16"/>
          <w:lang w:eastAsia="en-US"/>
        </w:rPr>
        <w:t xml:space="preserve">   473    </w:t>
      </w:r>
      <w:r w:rsidR="002044A2">
        <w:rPr>
          <w:rFonts w:eastAsiaTheme="minorHAnsi"/>
          <w:sz w:val="16"/>
          <w:szCs w:val="16"/>
          <w:lang w:eastAsia="en-US"/>
        </w:rPr>
        <w:t xml:space="preserve">     </w:t>
      </w:r>
      <w:r w:rsidRPr="00DD1002">
        <w:rPr>
          <w:rFonts w:eastAsiaTheme="minorHAnsi"/>
          <w:sz w:val="16"/>
          <w:szCs w:val="16"/>
          <w:lang w:eastAsia="en-US"/>
        </w:rPr>
        <w:t xml:space="preserve">0        5678.986    473    </w:t>
      </w:r>
      <w:r w:rsidR="002044A2">
        <w:rPr>
          <w:rFonts w:eastAsiaTheme="minorHAnsi"/>
          <w:sz w:val="16"/>
          <w:szCs w:val="16"/>
          <w:lang w:eastAsia="en-US"/>
        </w:rPr>
        <w:t xml:space="preserve">        </w:t>
      </w:r>
      <w:r w:rsidRPr="00DD1002">
        <w:rPr>
          <w:rFonts w:eastAsiaTheme="minorHAnsi"/>
          <w:sz w:val="16"/>
          <w:szCs w:val="16"/>
          <w:lang w:eastAsia="en-US"/>
        </w:rPr>
        <w:t xml:space="preserve"> 14 </w:t>
      </w:r>
      <w:r w:rsidR="002044A2">
        <w:rPr>
          <w:rFonts w:eastAsiaTheme="minorHAnsi"/>
          <w:sz w:val="16"/>
          <w:szCs w:val="16"/>
          <w:lang w:eastAsia="en-US"/>
        </w:rPr>
        <w:t xml:space="preserve">           </w:t>
      </w:r>
      <w:r w:rsidRPr="00DD1002">
        <w:rPr>
          <w:rFonts w:eastAsiaTheme="minorHAnsi"/>
          <w:sz w:val="16"/>
          <w:szCs w:val="16"/>
          <w:lang w:eastAsia="en-US"/>
        </w:rPr>
        <w:t xml:space="preserve">    15</w:t>
      </w:r>
    </w:p>
    <w:p w:rsidR="00DD1002" w:rsidRPr="00DD1002" w:rsidRDefault="00DD1002" w:rsidP="00DD1002">
      <w:pPr>
        <w:spacing w:line="360" w:lineRule="auto"/>
        <w:contextualSpacing/>
        <w:rPr>
          <w:szCs w:val="24"/>
        </w:rPr>
      </w:pPr>
    </w:p>
    <w:p w:rsidR="00DD1002" w:rsidRPr="00DD1002" w:rsidRDefault="00DD1002" w:rsidP="00DD1002">
      <w:pPr>
        <w:contextualSpacing/>
        <w:rPr>
          <w:szCs w:val="24"/>
        </w:rPr>
      </w:pPr>
      <w:r w:rsidRPr="00DD1002">
        <w:rPr>
          <w:szCs w:val="24"/>
        </w:rPr>
        <w:t xml:space="preserve">Из отчета видно, что параметры </w:t>
      </w:r>
      <w:r w:rsidRPr="00DD1002">
        <w:rPr>
          <w:szCs w:val="24"/>
          <w:lang w:val="en-US"/>
        </w:rPr>
        <w:t>ERR</w:t>
      </w:r>
      <w:r w:rsidRPr="00DD1002">
        <w:rPr>
          <w:szCs w:val="24"/>
        </w:rPr>
        <w:t xml:space="preserve">1 и </w:t>
      </w:r>
      <w:r w:rsidRPr="00DD1002">
        <w:rPr>
          <w:szCs w:val="24"/>
          <w:lang w:val="en-US"/>
        </w:rPr>
        <w:t>ERR</w:t>
      </w:r>
      <w:r w:rsidRPr="00DD1002">
        <w:rPr>
          <w:szCs w:val="24"/>
        </w:rPr>
        <w:t>2 пропали, а значит, потерь пакетов нет, этого удалось добиться при м</w:t>
      </w:r>
      <w:r w:rsidRPr="00DD1002">
        <w:rPr>
          <w:szCs w:val="24"/>
        </w:rPr>
        <w:t>и</w:t>
      </w:r>
      <w:r w:rsidRPr="00DD1002">
        <w:rPr>
          <w:szCs w:val="24"/>
        </w:rPr>
        <w:t>нимальных размерах буферов: первый- 29 ячеек, а второй- 51 ячейку.</w:t>
      </w:r>
    </w:p>
    <w:p w:rsidR="00C91ADB" w:rsidRPr="00DD1002" w:rsidRDefault="00C91ADB" w:rsidP="00DD1002">
      <w:pPr>
        <w:contextualSpacing/>
        <w:rPr>
          <w:szCs w:val="24"/>
        </w:rPr>
      </w:pPr>
    </w:p>
    <w:p w:rsidR="005065C6" w:rsidRDefault="00C3018E" w:rsidP="005065C6">
      <w:pPr>
        <w:pStyle w:val="2"/>
        <w:spacing w:before="0" w:after="0"/>
        <w:ind w:firstLine="0"/>
        <w:jc w:val="center"/>
        <w:rPr>
          <w:rFonts w:ascii="Times New Roman" w:hAnsi="Times New Roman"/>
          <w:i w:val="0"/>
          <w:sz w:val="24"/>
          <w:szCs w:val="24"/>
        </w:rPr>
      </w:pPr>
      <w:bookmarkStart w:id="147" w:name="_Toc455761548"/>
      <w:r w:rsidRPr="005065C6">
        <w:rPr>
          <w:rFonts w:ascii="Times New Roman" w:hAnsi="Times New Roman"/>
          <w:i w:val="0"/>
          <w:sz w:val="24"/>
          <w:szCs w:val="24"/>
        </w:rPr>
        <w:t>7.3. Модель функционирования направления связи</w:t>
      </w:r>
      <w:bookmarkEnd w:id="147"/>
    </w:p>
    <w:p w:rsidR="00453631" w:rsidRPr="005065C6" w:rsidRDefault="00C3018E" w:rsidP="005065C6">
      <w:pPr>
        <w:pStyle w:val="2"/>
        <w:spacing w:before="0" w:after="0"/>
        <w:ind w:firstLine="0"/>
        <w:jc w:val="center"/>
        <w:rPr>
          <w:rFonts w:ascii="Times New Roman" w:hAnsi="Times New Roman"/>
          <w:i w:val="0"/>
          <w:sz w:val="24"/>
          <w:szCs w:val="24"/>
        </w:rPr>
      </w:pPr>
      <w:bookmarkStart w:id="148" w:name="_Toc455761549"/>
      <w:r w:rsidRPr="005065C6">
        <w:rPr>
          <w:rFonts w:ascii="Times New Roman" w:hAnsi="Times New Roman"/>
          <w:i w:val="0"/>
          <w:sz w:val="24"/>
          <w:szCs w:val="24"/>
        </w:rPr>
        <w:t xml:space="preserve">(на примере </w:t>
      </w:r>
      <w:r w:rsidRPr="005065C6">
        <w:rPr>
          <w:rFonts w:ascii="Times New Roman" w:hAnsi="Times New Roman"/>
          <w:i w:val="0"/>
          <w:sz w:val="24"/>
          <w:szCs w:val="24"/>
          <w:lang w:val="en-US"/>
        </w:rPr>
        <w:t>AnyLogic</w:t>
      </w:r>
      <w:r w:rsidRPr="005065C6">
        <w:rPr>
          <w:rFonts w:ascii="Times New Roman" w:hAnsi="Times New Roman"/>
          <w:i w:val="0"/>
          <w:sz w:val="24"/>
          <w:szCs w:val="24"/>
        </w:rPr>
        <w:t>)</w:t>
      </w:r>
      <w:bookmarkEnd w:id="148"/>
    </w:p>
    <w:p w:rsidR="009104E8" w:rsidRPr="005065C6" w:rsidRDefault="00AD64A6" w:rsidP="005065C6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bookmarkStart w:id="149" w:name="_Toc455761550"/>
      <w:r w:rsidRPr="005065C6">
        <w:rPr>
          <w:rFonts w:ascii="Times New Roman" w:hAnsi="Times New Roman" w:cs="Times New Roman"/>
          <w:bCs w:val="0"/>
          <w:color w:val="000000"/>
          <w:sz w:val="24"/>
          <w:szCs w:val="24"/>
        </w:rPr>
        <w:t>7</w:t>
      </w:r>
      <w:r w:rsidR="009104E8" w:rsidRPr="005065C6">
        <w:rPr>
          <w:rFonts w:ascii="Times New Roman" w:hAnsi="Times New Roman" w:cs="Times New Roman"/>
          <w:bCs w:val="0"/>
          <w:color w:val="000000"/>
          <w:sz w:val="24"/>
          <w:szCs w:val="24"/>
        </w:rPr>
        <w:t>.</w:t>
      </w:r>
      <w:r w:rsidRPr="005065C6">
        <w:rPr>
          <w:rFonts w:ascii="Times New Roman" w:hAnsi="Times New Roman" w:cs="Times New Roman"/>
          <w:bCs w:val="0"/>
          <w:color w:val="000000"/>
          <w:sz w:val="24"/>
          <w:szCs w:val="24"/>
        </w:rPr>
        <w:t>3</w:t>
      </w:r>
      <w:r w:rsidR="009104E8" w:rsidRPr="005065C6">
        <w:rPr>
          <w:rFonts w:ascii="Times New Roman" w:hAnsi="Times New Roman" w:cs="Times New Roman"/>
          <w:bCs w:val="0"/>
          <w:color w:val="000000"/>
          <w:sz w:val="24"/>
          <w:szCs w:val="24"/>
        </w:rPr>
        <w:t>.</w:t>
      </w:r>
      <w:r w:rsidRPr="005065C6">
        <w:rPr>
          <w:rFonts w:ascii="Times New Roman" w:hAnsi="Times New Roman" w:cs="Times New Roman"/>
          <w:bCs w:val="0"/>
          <w:color w:val="000000"/>
          <w:sz w:val="24"/>
          <w:szCs w:val="24"/>
        </w:rPr>
        <w:t>1.</w:t>
      </w:r>
      <w:r w:rsidR="009104E8" w:rsidRPr="005065C6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 Постановка задачи</w:t>
      </w:r>
      <w:bookmarkEnd w:id="149"/>
    </w:p>
    <w:p w:rsidR="009104E8" w:rsidRPr="00AC53ED" w:rsidRDefault="009104E8" w:rsidP="00847E01">
      <w:pPr>
        <w:shd w:val="clear" w:color="auto" w:fill="FFFFFF"/>
        <w:ind w:left="5" w:right="5" w:firstLine="703"/>
        <w:rPr>
          <w:szCs w:val="24"/>
        </w:rPr>
      </w:pPr>
      <w:bookmarkStart w:id="150" w:name="bookmark39"/>
      <w:r w:rsidRPr="00AC53ED">
        <w:rPr>
          <w:color w:val="000000"/>
          <w:szCs w:val="24"/>
        </w:rPr>
        <w:t>Н</w:t>
      </w:r>
      <w:bookmarkEnd w:id="150"/>
      <w:r w:rsidRPr="00AC53ED">
        <w:rPr>
          <w:color w:val="000000"/>
          <w:szCs w:val="24"/>
        </w:rPr>
        <w:t xml:space="preserve">аправление связи состоит из двух каналов (основного и резервного) и общего входного буфера емкостью на </w:t>
      </w:r>
      <w:r w:rsidRPr="00AC53ED">
        <w:rPr>
          <w:i/>
          <w:color w:val="000000"/>
          <w:szCs w:val="24"/>
        </w:rPr>
        <w:t>Еmk</w:t>
      </w:r>
      <w:r w:rsidRPr="00AC53ED">
        <w:rPr>
          <w:color w:val="000000"/>
          <w:szCs w:val="24"/>
        </w:rPr>
        <w:t xml:space="preserve"> с</w:t>
      </w:r>
      <w:r w:rsidRPr="00AC53ED">
        <w:rPr>
          <w:color w:val="000000"/>
          <w:szCs w:val="24"/>
        </w:rPr>
        <w:t>о</w:t>
      </w:r>
      <w:r w:rsidRPr="00AC53ED">
        <w:rPr>
          <w:color w:val="000000"/>
          <w:szCs w:val="24"/>
        </w:rPr>
        <w:t>общений</w:t>
      </w:r>
      <w:r w:rsidR="008066A7" w:rsidRPr="008066A7">
        <w:rPr>
          <w:color w:val="000000"/>
          <w:szCs w:val="24"/>
        </w:rPr>
        <w:t xml:space="preserve"> [6,8]</w:t>
      </w:r>
      <w:r w:rsidRPr="00AC53ED">
        <w:rPr>
          <w:color w:val="000000"/>
          <w:szCs w:val="24"/>
        </w:rPr>
        <w:t>.</w:t>
      </w:r>
    </w:p>
    <w:p w:rsidR="009104E8" w:rsidRPr="00AC53ED" w:rsidRDefault="009104E8" w:rsidP="00847E01">
      <w:pPr>
        <w:shd w:val="clear" w:color="auto" w:fill="FFFFFF"/>
        <w:ind w:left="5"/>
        <w:rPr>
          <w:szCs w:val="24"/>
        </w:rPr>
      </w:pPr>
      <w:r w:rsidRPr="00AC53ED">
        <w:rPr>
          <w:color w:val="000000"/>
          <w:szCs w:val="24"/>
        </w:rPr>
        <w:t>На направление поступают два потока сообщений с экспоненциально распределенными интервалами времени, средние значения которых Т1 = 3 мин и Т2 = 4 мин. При но</w:t>
      </w:r>
      <w:r w:rsidRPr="00AC53ED">
        <w:rPr>
          <w:color w:val="000000"/>
          <w:szCs w:val="24"/>
        </w:rPr>
        <w:t>р</w:t>
      </w:r>
      <w:r w:rsidRPr="00AC53ED">
        <w:rPr>
          <w:color w:val="000000"/>
          <w:szCs w:val="24"/>
        </w:rPr>
        <w:t>мал</w:t>
      </w:r>
      <w:r w:rsidRPr="00AC53ED">
        <w:rPr>
          <w:color w:val="000000"/>
          <w:szCs w:val="24"/>
        </w:rPr>
        <w:t>ь</w:t>
      </w:r>
      <w:r w:rsidRPr="00AC53ED">
        <w:rPr>
          <w:color w:val="000000"/>
          <w:szCs w:val="24"/>
        </w:rPr>
        <w:t>ной работе сообщения передаются по основному каналу. Время передачи одного сообщения распределено по экспоне</w:t>
      </w:r>
      <w:r w:rsidRPr="00AC53ED">
        <w:rPr>
          <w:color w:val="000000"/>
          <w:szCs w:val="24"/>
        </w:rPr>
        <w:t>н</w:t>
      </w:r>
      <w:r w:rsidRPr="00AC53ED">
        <w:rPr>
          <w:color w:val="000000"/>
          <w:szCs w:val="24"/>
        </w:rPr>
        <w:t>циал</w:t>
      </w:r>
      <w:r w:rsidRPr="00AC53ED">
        <w:rPr>
          <w:color w:val="000000"/>
          <w:szCs w:val="24"/>
        </w:rPr>
        <w:t>ь</w:t>
      </w:r>
      <w:r w:rsidRPr="00AC53ED">
        <w:rPr>
          <w:color w:val="000000"/>
          <w:szCs w:val="24"/>
        </w:rPr>
        <w:t>ному закону со средним значением Т3 = 2 мин.</w:t>
      </w:r>
    </w:p>
    <w:p w:rsidR="009104E8" w:rsidRPr="00AC53ED" w:rsidRDefault="009104E8" w:rsidP="00847E01">
      <w:pPr>
        <w:shd w:val="clear" w:color="auto" w:fill="FFFFFF"/>
        <w:ind w:right="5" w:firstLine="708"/>
        <w:rPr>
          <w:szCs w:val="24"/>
        </w:rPr>
      </w:pPr>
      <w:r w:rsidRPr="00AC53ED">
        <w:rPr>
          <w:color w:val="000000"/>
          <w:szCs w:val="24"/>
        </w:rPr>
        <w:t>В основном канале происходят сбои через интервалы времени, распределенные по экспоненциальному закону со средним значением Т4 = 15 мин. Если сбой происходит во время передачи, то сообщение теряется. За время Т5 = 5 с з</w:t>
      </w:r>
      <w:r w:rsidRPr="00AC53ED">
        <w:rPr>
          <w:color w:val="000000"/>
          <w:szCs w:val="24"/>
        </w:rPr>
        <w:t>а</w:t>
      </w:r>
      <w:r w:rsidRPr="00AC53ED">
        <w:rPr>
          <w:color w:val="000000"/>
          <w:szCs w:val="24"/>
        </w:rPr>
        <w:t>пускается резервный канал, который передает сообщения, начиная с очередного. Время передачи одного сообщения ра</w:t>
      </w:r>
      <w:r w:rsidRPr="00AC53ED">
        <w:rPr>
          <w:color w:val="000000"/>
          <w:szCs w:val="24"/>
        </w:rPr>
        <w:t>с</w:t>
      </w:r>
      <w:r w:rsidRPr="00AC53ED">
        <w:rPr>
          <w:color w:val="000000"/>
          <w:szCs w:val="24"/>
        </w:rPr>
        <w:lastRenderedPageBreak/>
        <w:t>пределено по экспоненциальному закону со средним значен</w:t>
      </w:r>
      <w:r w:rsidRPr="00AC53ED">
        <w:rPr>
          <w:color w:val="000000"/>
          <w:szCs w:val="24"/>
        </w:rPr>
        <w:t>и</w:t>
      </w:r>
      <w:r w:rsidRPr="00AC53ED">
        <w:rPr>
          <w:color w:val="000000"/>
          <w:szCs w:val="24"/>
        </w:rPr>
        <w:t>ем Т6 = 3 мин.</w:t>
      </w:r>
    </w:p>
    <w:p w:rsidR="009104E8" w:rsidRPr="00AC53ED" w:rsidRDefault="009104E8" w:rsidP="00847E01">
      <w:pPr>
        <w:shd w:val="clear" w:color="auto" w:fill="FFFFFF"/>
        <w:ind w:right="5" w:firstLine="708"/>
        <w:rPr>
          <w:szCs w:val="24"/>
        </w:rPr>
      </w:pPr>
      <w:r w:rsidRPr="00AC53ED">
        <w:rPr>
          <w:color w:val="000000"/>
          <w:szCs w:val="24"/>
        </w:rPr>
        <w:t>Основной канал восстанавливается. Время восстановл</w:t>
      </w:r>
      <w:r w:rsidRPr="00AC53ED">
        <w:rPr>
          <w:color w:val="000000"/>
          <w:szCs w:val="24"/>
        </w:rPr>
        <w:t>е</w:t>
      </w:r>
      <w:r w:rsidRPr="00AC53ED">
        <w:rPr>
          <w:color w:val="000000"/>
          <w:szCs w:val="24"/>
        </w:rPr>
        <w:t>ния канала подчинено экспоненциальному закону со средним значением Т7 = 2 мин. После восстановления резервный канал выключается и основной канал продолжает работу с очередн</w:t>
      </w:r>
      <w:r w:rsidRPr="00AC53ED">
        <w:rPr>
          <w:color w:val="000000"/>
          <w:szCs w:val="24"/>
        </w:rPr>
        <w:t>о</w:t>
      </w:r>
      <w:r w:rsidRPr="00AC53ED">
        <w:rPr>
          <w:color w:val="000000"/>
          <w:szCs w:val="24"/>
        </w:rPr>
        <w:t>го сообщения.</w:t>
      </w:r>
    </w:p>
    <w:p w:rsidR="009104E8" w:rsidRPr="00AC53ED" w:rsidRDefault="009104E8" w:rsidP="00847E01">
      <w:pPr>
        <w:shd w:val="clear" w:color="auto" w:fill="FFFFFF"/>
        <w:ind w:right="5" w:firstLine="708"/>
        <w:rPr>
          <w:szCs w:val="24"/>
        </w:rPr>
      </w:pPr>
      <w:r w:rsidRPr="00AC53ED">
        <w:rPr>
          <w:color w:val="000000"/>
          <w:szCs w:val="24"/>
        </w:rPr>
        <w:t>Необходимо разработать имитационную модель и пр</w:t>
      </w:r>
      <w:r w:rsidRPr="00AC53ED">
        <w:rPr>
          <w:color w:val="000000"/>
          <w:szCs w:val="24"/>
        </w:rPr>
        <w:t>о</w:t>
      </w:r>
      <w:r w:rsidRPr="00AC53ED">
        <w:rPr>
          <w:color w:val="000000"/>
          <w:szCs w:val="24"/>
        </w:rPr>
        <w:t>вести исследование функционирования направления связи в течение 2 ч.</w:t>
      </w:r>
    </w:p>
    <w:p w:rsidR="009104E8" w:rsidRPr="00AC53ED" w:rsidRDefault="009104E8" w:rsidP="00847E01">
      <w:pPr>
        <w:shd w:val="clear" w:color="auto" w:fill="FFFFFF"/>
        <w:rPr>
          <w:szCs w:val="24"/>
        </w:rPr>
      </w:pPr>
      <w:r w:rsidRPr="00AC53ED">
        <w:rPr>
          <w:color w:val="000000"/>
          <w:szCs w:val="24"/>
          <w:u w:val="single"/>
        </w:rPr>
        <w:t>Определить:</w:t>
      </w:r>
      <w:r w:rsidR="00AC53ED" w:rsidRPr="00AC53ED">
        <w:rPr>
          <w:color w:val="000000"/>
          <w:szCs w:val="24"/>
        </w:rPr>
        <w:t xml:space="preserve"> </w:t>
      </w:r>
      <w:r w:rsidRPr="00AC53ED">
        <w:rPr>
          <w:color w:val="000000"/>
          <w:szCs w:val="24"/>
        </w:rPr>
        <w:t>рациональную емкость накопителя;</w:t>
      </w:r>
      <w:r w:rsidR="00AC53ED" w:rsidRPr="00AC53ED">
        <w:rPr>
          <w:color w:val="000000"/>
          <w:szCs w:val="24"/>
        </w:rPr>
        <w:t xml:space="preserve"> </w:t>
      </w:r>
      <w:r w:rsidRPr="00AC53ED">
        <w:rPr>
          <w:color w:val="000000"/>
          <w:szCs w:val="24"/>
        </w:rPr>
        <w:t>загру</w:t>
      </w:r>
      <w:r w:rsidRPr="00AC53ED">
        <w:rPr>
          <w:color w:val="000000"/>
          <w:szCs w:val="24"/>
        </w:rPr>
        <w:t>з</w:t>
      </w:r>
      <w:r w:rsidRPr="00AC53ED">
        <w:rPr>
          <w:color w:val="000000"/>
          <w:szCs w:val="24"/>
        </w:rPr>
        <w:t>ку основного и резервного каналов связи;</w:t>
      </w:r>
      <w:r w:rsidR="00AC53ED" w:rsidRPr="00AC53ED">
        <w:rPr>
          <w:color w:val="000000"/>
          <w:szCs w:val="24"/>
        </w:rPr>
        <w:t xml:space="preserve"> </w:t>
      </w:r>
      <w:r w:rsidRPr="00AC53ED">
        <w:rPr>
          <w:color w:val="000000"/>
          <w:szCs w:val="24"/>
        </w:rPr>
        <w:t>вероятности перед</w:t>
      </w:r>
      <w:r w:rsidRPr="00AC53ED">
        <w:rPr>
          <w:color w:val="000000"/>
          <w:szCs w:val="24"/>
        </w:rPr>
        <w:t>а</w:t>
      </w:r>
      <w:r w:rsidRPr="00AC53ED">
        <w:rPr>
          <w:color w:val="000000"/>
          <w:szCs w:val="24"/>
        </w:rPr>
        <w:t>чи сообщений потока 1 и потока 2;</w:t>
      </w:r>
      <w:r w:rsidR="00AC53ED" w:rsidRPr="00AC53ED">
        <w:rPr>
          <w:color w:val="000000"/>
          <w:szCs w:val="24"/>
        </w:rPr>
        <w:t xml:space="preserve"> </w:t>
      </w:r>
      <w:bookmarkStart w:id="151" w:name="bookmark40"/>
      <w:r w:rsidRPr="00AC53ED">
        <w:rPr>
          <w:color w:val="000000"/>
          <w:szCs w:val="24"/>
        </w:rPr>
        <w:t>в</w:t>
      </w:r>
      <w:bookmarkEnd w:id="151"/>
      <w:r w:rsidRPr="00AC53ED">
        <w:rPr>
          <w:color w:val="000000"/>
          <w:szCs w:val="24"/>
        </w:rPr>
        <w:t>ероятность передачи с</w:t>
      </w:r>
      <w:r w:rsidRPr="00AC53ED">
        <w:rPr>
          <w:color w:val="000000"/>
          <w:szCs w:val="24"/>
        </w:rPr>
        <w:t>о</w:t>
      </w:r>
      <w:r w:rsidRPr="00AC53ED">
        <w:rPr>
          <w:color w:val="000000"/>
          <w:szCs w:val="24"/>
        </w:rPr>
        <w:t>общ</w:t>
      </w:r>
      <w:r w:rsidRPr="00AC53ED">
        <w:rPr>
          <w:color w:val="000000"/>
          <w:szCs w:val="24"/>
        </w:rPr>
        <w:t>е</w:t>
      </w:r>
      <w:r w:rsidRPr="00AC53ED">
        <w:rPr>
          <w:color w:val="000000"/>
          <w:szCs w:val="24"/>
        </w:rPr>
        <w:t>ний направлением связи в целом.</w:t>
      </w:r>
    </w:p>
    <w:p w:rsidR="009104E8" w:rsidRPr="00AC53ED" w:rsidRDefault="009104E8" w:rsidP="00847E01">
      <w:pPr>
        <w:shd w:val="clear" w:color="auto" w:fill="FFFFFF"/>
        <w:ind w:right="5" w:firstLine="708"/>
        <w:rPr>
          <w:szCs w:val="24"/>
        </w:rPr>
      </w:pPr>
      <w:r w:rsidRPr="00AC53ED">
        <w:rPr>
          <w:color w:val="000000"/>
          <w:szCs w:val="24"/>
        </w:rPr>
        <w:t>Направление связи представляет собой систему масс</w:t>
      </w:r>
      <w:r w:rsidRPr="00AC53ED">
        <w:rPr>
          <w:color w:val="000000"/>
          <w:szCs w:val="24"/>
        </w:rPr>
        <w:t>о</w:t>
      </w:r>
      <w:r w:rsidRPr="00AC53ED">
        <w:rPr>
          <w:color w:val="000000"/>
          <w:szCs w:val="24"/>
        </w:rPr>
        <w:t>вого об</w:t>
      </w:r>
      <w:r w:rsidRPr="00AC53ED">
        <w:rPr>
          <w:color w:val="000000"/>
          <w:szCs w:val="24"/>
        </w:rPr>
        <w:softHyphen/>
        <w:t>служивания разомкнутого типа с ожиданием и с отк</w:t>
      </w:r>
      <w:r w:rsidRPr="00AC53ED">
        <w:rPr>
          <w:color w:val="000000"/>
          <w:szCs w:val="24"/>
        </w:rPr>
        <w:t>а</w:t>
      </w:r>
      <w:r w:rsidRPr="00AC53ED">
        <w:rPr>
          <w:color w:val="000000"/>
          <w:szCs w:val="24"/>
        </w:rPr>
        <w:t>зами из-за ограниченной ёмкости входного буфера. А также с выходами из строя (временного не функционирования) осно</w:t>
      </w:r>
      <w:r w:rsidRPr="00AC53ED">
        <w:rPr>
          <w:color w:val="000000"/>
          <w:szCs w:val="24"/>
        </w:rPr>
        <w:t>в</w:t>
      </w:r>
      <w:r w:rsidRPr="00AC53ED">
        <w:rPr>
          <w:color w:val="000000"/>
          <w:szCs w:val="24"/>
        </w:rPr>
        <w:t>ного канала.</w:t>
      </w:r>
    </w:p>
    <w:p w:rsidR="009104E8" w:rsidRPr="00486AAB" w:rsidRDefault="009104E8" w:rsidP="00847E01">
      <w:pPr>
        <w:shd w:val="clear" w:color="auto" w:fill="FFFFFF"/>
        <w:ind w:firstLine="708"/>
        <w:rPr>
          <w:szCs w:val="24"/>
        </w:rPr>
      </w:pPr>
      <w:r w:rsidRPr="00AC53ED">
        <w:rPr>
          <w:color w:val="000000"/>
          <w:szCs w:val="24"/>
        </w:rPr>
        <w:t>В модели сообщения следует представлять заявками, основной и  резервный  канал  —  одноканальными  устро</w:t>
      </w:r>
      <w:r w:rsidRPr="00AC53ED">
        <w:rPr>
          <w:color w:val="000000"/>
          <w:szCs w:val="24"/>
        </w:rPr>
        <w:t>й</w:t>
      </w:r>
      <w:r w:rsidRPr="00AC53ED">
        <w:rPr>
          <w:color w:val="000000"/>
          <w:szCs w:val="24"/>
        </w:rPr>
        <w:t>ствами  (ОКУ),</w:t>
      </w:r>
      <w:r w:rsidR="00AC53ED">
        <w:rPr>
          <w:color w:val="000000"/>
          <w:szCs w:val="24"/>
        </w:rPr>
        <w:t xml:space="preserve"> в</w:t>
      </w:r>
      <w:r w:rsidRPr="00486AAB">
        <w:rPr>
          <w:color w:val="000000"/>
          <w:szCs w:val="24"/>
        </w:rPr>
        <w:t xml:space="preserve">ходной буфер (накопитель) — очередью. В очереди следует использовать дисциплину обслуживания </w:t>
      </w:r>
      <w:r w:rsidRPr="00486AAB">
        <w:rPr>
          <w:color w:val="000000"/>
          <w:szCs w:val="24"/>
          <w:lang w:val="en-US"/>
        </w:rPr>
        <w:t>FIFO</w:t>
      </w:r>
      <w:r w:rsidRPr="00486AAB">
        <w:rPr>
          <w:color w:val="000000"/>
          <w:szCs w:val="24"/>
        </w:rPr>
        <w:t>.</w:t>
      </w:r>
    </w:p>
    <w:p w:rsidR="009104E8" w:rsidRPr="00486AAB" w:rsidRDefault="009104E8" w:rsidP="00847E01">
      <w:pPr>
        <w:shd w:val="clear" w:color="auto" w:fill="FFFFFF"/>
        <w:ind w:firstLine="708"/>
        <w:rPr>
          <w:szCs w:val="24"/>
        </w:rPr>
      </w:pPr>
      <w:r w:rsidRPr="00486AAB">
        <w:rPr>
          <w:color w:val="000000"/>
          <w:szCs w:val="24"/>
        </w:rPr>
        <w:t>Введём масштабирование: 1 единица модельного вр</w:t>
      </w:r>
      <w:r w:rsidRPr="00486AAB">
        <w:rPr>
          <w:color w:val="000000"/>
          <w:szCs w:val="24"/>
        </w:rPr>
        <w:t>е</w:t>
      </w:r>
      <w:r w:rsidRPr="00486AAB">
        <w:rPr>
          <w:color w:val="000000"/>
          <w:szCs w:val="24"/>
        </w:rPr>
        <w:t xml:space="preserve">мени </w:t>
      </w:r>
      <w:r w:rsidRPr="00486AAB">
        <w:rPr>
          <w:color w:val="000000"/>
          <w:spacing w:val="-1"/>
          <w:szCs w:val="24"/>
        </w:rPr>
        <w:t>соответствует 1 с, то есть, например, время моделиров</w:t>
      </w:r>
      <w:r w:rsidRPr="00486AAB">
        <w:rPr>
          <w:color w:val="000000"/>
          <w:spacing w:val="-1"/>
          <w:szCs w:val="24"/>
        </w:rPr>
        <w:t>а</w:t>
      </w:r>
      <w:r w:rsidRPr="00486AAB">
        <w:rPr>
          <w:color w:val="000000"/>
          <w:spacing w:val="-1"/>
          <w:szCs w:val="24"/>
        </w:rPr>
        <w:t xml:space="preserve">ния равно 2 </w:t>
      </w:r>
      <w:r w:rsidRPr="00486AAB">
        <w:rPr>
          <w:color w:val="000000"/>
          <w:szCs w:val="24"/>
        </w:rPr>
        <w:t>часам, тогда 2*60*60 = 7200 единиц модельного врем</w:t>
      </w:r>
      <w:r w:rsidRPr="00486AAB">
        <w:rPr>
          <w:color w:val="000000"/>
          <w:szCs w:val="24"/>
        </w:rPr>
        <w:t>е</w:t>
      </w:r>
      <w:r w:rsidRPr="00486AAB">
        <w:rPr>
          <w:color w:val="000000"/>
          <w:szCs w:val="24"/>
        </w:rPr>
        <w:t>ни. Аналогично Т1 = 120, Т2 =240 и т.д.</w:t>
      </w:r>
    </w:p>
    <w:p w:rsidR="00AC53ED" w:rsidRDefault="00AC53ED" w:rsidP="00847E01">
      <w:pPr>
        <w:shd w:val="clear" w:color="auto" w:fill="FFFFFF"/>
        <w:tabs>
          <w:tab w:val="left" w:pos="709"/>
          <w:tab w:val="left" w:pos="3821"/>
          <w:tab w:val="left" w:pos="5035"/>
          <w:tab w:val="left" w:pos="5659"/>
        </w:tabs>
        <w:ind w:right="5" w:firstLine="283"/>
        <w:rPr>
          <w:color w:val="000000"/>
          <w:spacing w:val="-2"/>
          <w:szCs w:val="24"/>
        </w:rPr>
      </w:pPr>
      <w:r>
        <w:rPr>
          <w:color w:val="000000"/>
          <w:szCs w:val="24"/>
        </w:rPr>
        <w:tab/>
      </w:r>
      <w:r w:rsidR="009104E8" w:rsidRPr="00486AAB">
        <w:rPr>
          <w:color w:val="000000"/>
          <w:szCs w:val="24"/>
        </w:rPr>
        <w:t>Декомпозиция системы и состав сегментов модели</w:t>
      </w:r>
      <w:r>
        <w:rPr>
          <w:color w:val="000000"/>
          <w:szCs w:val="24"/>
        </w:rPr>
        <w:t xml:space="preserve"> </w:t>
      </w:r>
      <w:r w:rsidR="009104E8" w:rsidRPr="00486AAB">
        <w:rPr>
          <w:color w:val="000000"/>
          <w:spacing w:val="-2"/>
          <w:szCs w:val="24"/>
        </w:rPr>
        <w:t>определяются</w:t>
      </w:r>
      <w:r>
        <w:rPr>
          <w:color w:val="000000"/>
          <w:spacing w:val="-2"/>
          <w:szCs w:val="24"/>
        </w:rPr>
        <w:t xml:space="preserve"> </w:t>
      </w:r>
      <w:r w:rsidR="009104E8" w:rsidRPr="00486AAB">
        <w:rPr>
          <w:color w:val="000000"/>
          <w:spacing w:val="-2"/>
          <w:szCs w:val="24"/>
        </w:rPr>
        <w:t>разработчиком.</w:t>
      </w:r>
    </w:p>
    <w:p w:rsidR="009104E8" w:rsidRDefault="009104E8" w:rsidP="00847E01">
      <w:pPr>
        <w:shd w:val="clear" w:color="auto" w:fill="FFFFFF"/>
        <w:tabs>
          <w:tab w:val="left" w:pos="709"/>
          <w:tab w:val="left" w:pos="3821"/>
          <w:tab w:val="left" w:pos="5035"/>
          <w:tab w:val="left" w:pos="5659"/>
        </w:tabs>
        <w:ind w:right="5" w:firstLine="283"/>
        <w:rPr>
          <w:color w:val="000000"/>
          <w:szCs w:val="24"/>
        </w:rPr>
      </w:pPr>
      <w:r w:rsidRPr="00486AAB">
        <w:rPr>
          <w:rFonts w:ascii="Arial" w:cs="Arial"/>
          <w:color w:val="000000"/>
          <w:szCs w:val="24"/>
        </w:rPr>
        <w:tab/>
      </w:r>
      <w:r w:rsidRPr="00486AAB">
        <w:rPr>
          <w:color w:val="000000"/>
          <w:spacing w:val="-3"/>
          <w:szCs w:val="24"/>
        </w:rPr>
        <w:t>Введём</w:t>
      </w:r>
      <w:r w:rsidR="00AC53ED">
        <w:rPr>
          <w:color w:val="000000"/>
          <w:spacing w:val="-3"/>
          <w:szCs w:val="24"/>
        </w:rPr>
        <w:t xml:space="preserve"> </w:t>
      </w:r>
      <w:r w:rsidRPr="00486AAB">
        <w:rPr>
          <w:color w:val="000000"/>
          <w:szCs w:val="24"/>
        </w:rPr>
        <w:t>в</w:t>
      </w:r>
      <w:r w:rsidR="00AC53ED">
        <w:rPr>
          <w:color w:val="000000"/>
          <w:szCs w:val="24"/>
        </w:rPr>
        <w:t xml:space="preserve"> </w:t>
      </w:r>
      <w:r w:rsidRPr="00486AAB">
        <w:rPr>
          <w:color w:val="000000"/>
          <w:spacing w:val="-2"/>
          <w:szCs w:val="24"/>
        </w:rPr>
        <w:t>модел</w:t>
      </w:r>
      <w:r w:rsidR="00AC53ED">
        <w:rPr>
          <w:color w:val="000000"/>
          <w:spacing w:val="-2"/>
          <w:szCs w:val="24"/>
        </w:rPr>
        <w:t xml:space="preserve">и </w:t>
      </w:r>
      <w:r w:rsidRPr="00486AAB">
        <w:rPr>
          <w:color w:val="000000"/>
          <w:szCs w:val="24"/>
        </w:rPr>
        <w:t>функционирования направления связи следующие сегменты:</w:t>
      </w:r>
      <w:r w:rsidR="00AC53ED">
        <w:rPr>
          <w:color w:val="000000"/>
          <w:szCs w:val="24"/>
        </w:rPr>
        <w:t xml:space="preserve"> </w:t>
      </w:r>
      <w:r w:rsidRPr="00486AAB">
        <w:rPr>
          <w:color w:val="000000"/>
          <w:szCs w:val="24"/>
        </w:rPr>
        <w:t>исходные данные;</w:t>
      </w:r>
      <w:r w:rsidR="00AC53ED">
        <w:rPr>
          <w:color w:val="000000"/>
          <w:szCs w:val="24"/>
        </w:rPr>
        <w:t xml:space="preserve"> </w:t>
      </w:r>
      <w:r w:rsidRPr="00486AAB">
        <w:rPr>
          <w:color w:val="000000"/>
          <w:szCs w:val="24"/>
        </w:rPr>
        <w:t>источники сообщ</w:t>
      </w:r>
      <w:r w:rsidRPr="00486AAB">
        <w:rPr>
          <w:color w:val="000000"/>
          <w:szCs w:val="24"/>
        </w:rPr>
        <w:t>е</w:t>
      </w:r>
      <w:r w:rsidRPr="00486AAB">
        <w:rPr>
          <w:color w:val="000000"/>
          <w:szCs w:val="24"/>
        </w:rPr>
        <w:t>ний;</w:t>
      </w:r>
      <w:r w:rsidR="00AC53ED">
        <w:rPr>
          <w:color w:val="000000"/>
          <w:szCs w:val="24"/>
        </w:rPr>
        <w:t xml:space="preserve"> </w:t>
      </w:r>
      <w:r w:rsidRPr="00486AAB">
        <w:rPr>
          <w:color w:val="000000"/>
          <w:szCs w:val="24"/>
        </w:rPr>
        <w:t>буфер, основной и резервный каналы связи;</w:t>
      </w:r>
      <w:r w:rsidR="00AC53ED">
        <w:rPr>
          <w:color w:val="000000"/>
          <w:szCs w:val="24"/>
        </w:rPr>
        <w:t xml:space="preserve"> </w:t>
      </w:r>
      <w:r w:rsidRPr="00486AAB">
        <w:rPr>
          <w:color w:val="000000"/>
          <w:szCs w:val="24"/>
        </w:rPr>
        <w:t>имитатор о</w:t>
      </w:r>
      <w:r w:rsidRPr="00486AAB">
        <w:rPr>
          <w:color w:val="000000"/>
          <w:szCs w:val="24"/>
        </w:rPr>
        <w:t>т</w:t>
      </w:r>
      <w:r w:rsidRPr="00486AAB">
        <w:rPr>
          <w:color w:val="000000"/>
          <w:szCs w:val="24"/>
        </w:rPr>
        <w:t>казов основного канала;</w:t>
      </w:r>
      <w:r w:rsidR="00AC53ED">
        <w:rPr>
          <w:color w:val="000000"/>
          <w:szCs w:val="24"/>
        </w:rPr>
        <w:t xml:space="preserve"> </w:t>
      </w:r>
      <w:bookmarkStart w:id="152" w:name="bookmark41"/>
      <w:r w:rsidRPr="00486AAB">
        <w:rPr>
          <w:color w:val="000000"/>
          <w:szCs w:val="24"/>
        </w:rPr>
        <w:t>р</w:t>
      </w:r>
      <w:bookmarkEnd w:id="152"/>
      <w:r w:rsidRPr="00486AAB">
        <w:rPr>
          <w:color w:val="000000"/>
          <w:szCs w:val="24"/>
        </w:rPr>
        <w:t>езультаты моделирования.</w:t>
      </w:r>
    </w:p>
    <w:p w:rsidR="00AC53ED" w:rsidRDefault="00AC53ED" w:rsidP="00847E01">
      <w:pPr>
        <w:shd w:val="clear" w:color="auto" w:fill="FFFFFF"/>
        <w:tabs>
          <w:tab w:val="left" w:pos="709"/>
          <w:tab w:val="left" w:pos="3821"/>
          <w:tab w:val="left" w:pos="5035"/>
          <w:tab w:val="left" w:pos="5659"/>
        </w:tabs>
        <w:ind w:right="5" w:firstLine="283"/>
        <w:rPr>
          <w:color w:val="000000"/>
          <w:spacing w:val="-2"/>
          <w:szCs w:val="24"/>
        </w:rPr>
      </w:pPr>
    </w:p>
    <w:p w:rsidR="00AC53ED" w:rsidRPr="005065C6" w:rsidRDefault="00AC53ED" w:rsidP="005065C6">
      <w:pPr>
        <w:pStyle w:val="3"/>
        <w:spacing w:before="0" w:after="0"/>
        <w:ind w:firstLine="0"/>
        <w:jc w:val="center"/>
        <w:rPr>
          <w:rFonts w:ascii="Times New Roman" w:hAnsi="Times New Roman" w:cs="Times New Roman"/>
          <w:bCs w:val="0"/>
          <w:color w:val="000000"/>
          <w:sz w:val="24"/>
          <w:szCs w:val="24"/>
        </w:rPr>
      </w:pPr>
      <w:bookmarkStart w:id="153" w:name="_Toc455761551"/>
      <w:r w:rsidRPr="005065C6">
        <w:rPr>
          <w:rFonts w:ascii="Times New Roman" w:hAnsi="Times New Roman" w:cs="Times New Roman"/>
          <w:bCs w:val="0"/>
          <w:color w:val="000000"/>
          <w:sz w:val="24"/>
          <w:szCs w:val="24"/>
        </w:rPr>
        <w:lastRenderedPageBreak/>
        <w:t>7.</w:t>
      </w:r>
      <w:r w:rsidR="009104E8" w:rsidRPr="005065C6">
        <w:rPr>
          <w:rFonts w:ascii="Times New Roman" w:hAnsi="Times New Roman" w:cs="Times New Roman"/>
          <w:bCs w:val="0"/>
          <w:color w:val="000000"/>
          <w:sz w:val="24"/>
          <w:szCs w:val="24"/>
        </w:rPr>
        <w:t>3.</w:t>
      </w:r>
      <w:r w:rsidRPr="005065C6">
        <w:rPr>
          <w:rFonts w:ascii="Times New Roman" w:hAnsi="Times New Roman" w:cs="Times New Roman"/>
          <w:bCs w:val="0"/>
          <w:color w:val="000000"/>
          <w:sz w:val="24"/>
          <w:szCs w:val="24"/>
        </w:rPr>
        <w:t>2</w:t>
      </w:r>
      <w:r w:rsidR="009104E8" w:rsidRPr="005065C6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. Модель направления связи в </w:t>
      </w:r>
      <w:r w:rsidR="009104E8" w:rsidRPr="005065C6">
        <w:rPr>
          <w:rFonts w:ascii="Times New Roman" w:hAnsi="Times New Roman" w:cs="Times New Roman"/>
          <w:bCs w:val="0"/>
          <w:color w:val="000000"/>
          <w:sz w:val="24"/>
          <w:szCs w:val="24"/>
          <w:lang w:val="en-US"/>
        </w:rPr>
        <w:t>AnyLogic</w:t>
      </w:r>
      <w:r w:rsidRPr="005065C6">
        <w:rPr>
          <w:rFonts w:ascii="Times New Roman" w:hAnsi="Times New Roman" w:cs="Times New Roman"/>
          <w:bCs w:val="0"/>
          <w:color w:val="000000"/>
          <w:sz w:val="24"/>
          <w:szCs w:val="24"/>
        </w:rPr>
        <w:t>.</w:t>
      </w:r>
      <w:bookmarkEnd w:id="153"/>
    </w:p>
    <w:p w:rsidR="009104E8" w:rsidRPr="005065C6" w:rsidRDefault="009104E8" w:rsidP="005065C6">
      <w:pPr>
        <w:pStyle w:val="3"/>
        <w:spacing w:before="0" w:after="0"/>
        <w:ind w:firstLine="0"/>
        <w:jc w:val="center"/>
        <w:rPr>
          <w:rFonts w:ascii="Times New Roman" w:hAnsi="Times New Roman" w:cs="Times New Roman"/>
          <w:bCs w:val="0"/>
          <w:iCs/>
          <w:color w:val="000000"/>
          <w:sz w:val="24"/>
          <w:szCs w:val="24"/>
        </w:rPr>
      </w:pPr>
      <w:bookmarkStart w:id="154" w:name="_Toc455761552"/>
      <w:r w:rsidRPr="005065C6">
        <w:rPr>
          <w:rFonts w:ascii="Times New Roman" w:hAnsi="Times New Roman" w:cs="Times New Roman"/>
          <w:bCs w:val="0"/>
          <w:iCs/>
          <w:color w:val="000000"/>
          <w:sz w:val="24"/>
          <w:szCs w:val="24"/>
        </w:rPr>
        <w:t>Исходные данные</w:t>
      </w:r>
      <w:bookmarkEnd w:id="154"/>
    </w:p>
    <w:p w:rsidR="00AC53ED" w:rsidRPr="00AC53ED" w:rsidRDefault="00AC53ED" w:rsidP="00847E01">
      <w:pPr>
        <w:shd w:val="clear" w:color="auto" w:fill="FFFFFF"/>
        <w:jc w:val="center"/>
        <w:rPr>
          <w:szCs w:val="24"/>
        </w:rPr>
      </w:pPr>
    </w:p>
    <w:p w:rsidR="009104E8" w:rsidRPr="00486AAB" w:rsidRDefault="009104E8" w:rsidP="00847E01">
      <w:pPr>
        <w:shd w:val="clear" w:color="auto" w:fill="FFFFFF"/>
        <w:rPr>
          <w:szCs w:val="24"/>
        </w:rPr>
      </w:pPr>
      <w:bookmarkStart w:id="155" w:name="bookmark42"/>
      <w:r w:rsidRPr="00486AAB">
        <w:rPr>
          <w:color w:val="000000"/>
          <w:szCs w:val="24"/>
        </w:rPr>
        <w:t>Д</w:t>
      </w:r>
      <w:bookmarkEnd w:id="155"/>
      <w:r w:rsidRPr="00486AAB">
        <w:rPr>
          <w:color w:val="000000"/>
          <w:szCs w:val="24"/>
        </w:rPr>
        <w:t xml:space="preserve">ля ввода исходных данных используем элементы </w:t>
      </w:r>
      <w:r w:rsidRPr="00486AAB">
        <w:rPr>
          <w:b/>
          <w:bCs w:val="0"/>
          <w:color w:val="000000"/>
          <w:szCs w:val="24"/>
        </w:rPr>
        <w:t>П</w:t>
      </w:r>
      <w:r w:rsidRPr="00486AAB">
        <w:rPr>
          <w:b/>
          <w:bCs w:val="0"/>
          <w:color w:val="000000"/>
          <w:szCs w:val="24"/>
        </w:rPr>
        <w:t>а</w:t>
      </w:r>
      <w:r w:rsidRPr="00486AAB">
        <w:rPr>
          <w:b/>
          <w:bCs w:val="0"/>
          <w:color w:val="000000"/>
          <w:szCs w:val="24"/>
        </w:rPr>
        <w:t>раметр</w:t>
      </w:r>
      <w:r w:rsidRPr="00486AAB">
        <w:rPr>
          <w:color w:val="000000"/>
          <w:szCs w:val="24"/>
        </w:rPr>
        <w:t>.</w:t>
      </w:r>
    </w:p>
    <w:p w:rsidR="009104E8" w:rsidRPr="00486AAB" w:rsidRDefault="009104E8" w:rsidP="00847E01">
      <w:pPr>
        <w:widowControl w:val="0"/>
        <w:numPr>
          <w:ilvl w:val="0"/>
          <w:numId w:val="11"/>
        </w:numPr>
        <w:shd w:val="clear" w:color="auto" w:fill="FFFFFF"/>
        <w:tabs>
          <w:tab w:val="left" w:pos="720"/>
          <w:tab w:val="left" w:pos="993"/>
        </w:tabs>
        <w:autoSpaceDE w:val="0"/>
        <w:autoSpaceDN w:val="0"/>
        <w:adjustRightInd w:val="0"/>
        <w:rPr>
          <w:color w:val="000000"/>
          <w:szCs w:val="24"/>
        </w:rPr>
      </w:pPr>
      <w:r w:rsidRPr="00486AAB">
        <w:rPr>
          <w:color w:val="000000"/>
          <w:szCs w:val="24"/>
        </w:rPr>
        <w:t xml:space="preserve">Выполните команду </w:t>
      </w:r>
      <w:r w:rsidRPr="00486AAB">
        <w:rPr>
          <w:b/>
          <w:bCs w:val="0"/>
          <w:color w:val="000000"/>
          <w:szCs w:val="24"/>
        </w:rPr>
        <w:t xml:space="preserve">Файл/Создать/Модель </w:t>
      </w:r>
      <w:r w:rsidRPr="00486AAB">
        <w:rPr>
          <w:color w:val="000000"/>
          <w:szCs w:val="24"/>
        </w:rPr>
        <w:t>на п</w:t>
      </w:r>
      <w:r w:rsidRPr="00486AAB">
        <w:rPr>
          <w:color w:val="000000"/>
          <w:szCs w:val="24"/>
        </w:rPr>
        <w:t>а</w:t>
      </w:r>
      <w:r w:rsidRPr="00486AAB">
        <w:rPr>
          <w:color w:val="000000"/>
          <w:szCs w:val="24"/>
        </w:rPr>
        <w:t>нели ин</w:t>
      </w:r>
      <w:r w:rsidRPr="00486AAB">
        <w:rPr>
          <w:color w:val="000000"/>
          <w:szCs w:val="24"/>
        </w:rPr>
        <w:softHyphen/>
        <w:t>струментов.</w:t>
      </w:r>
    </w:p>
    <w:p w:rsidR="009104E8" w:rsidRPr="00486AAB" w:rsidRDefault="009104E8" w:rsidP="00847E01">
      <w:pPr>
        <w:widowControl w:val="0"/>
        <w:numPr>
          <w:ilvl w:val="0"/>
          <w:numId w:val="11"/>
        </w:numPr>
        <w:shd w:val="clear" w:color="auto" w:fill="FFFFFF"/>
        <w:tabs>
          <w:tab w:val="left" w:pos="720"/>
          <w:tab w:val="left" w:pos="993"/>
        </w:tabs>
        <w:autoSpaceDE w:val="0"/>
        <w:autoSpaceDN w:val="0"/>
        <w:adjustRightInd w:val="0"/>
        <w:ind w:right="5"/>
        <w:rPr>
          <w:color w:val="000000"/>
          <w:szCs w:val="24"/>
        </w:rPr>
      </w:pPr>
      <w:r w:rsidRPr="00486AAB">
        <w:rPr>
          <w:color w:val="000000"/>
          <w:szCs w:val="24"/>
        </w:rPr>
        <w:t xml:space="preserve">В поле </w:t>
      </w:r>
      <w:r w:rsidRPr="00486AAB">
        <w:rPr>
          <w:b/>
          <w:bCs w:val="0"/>
          <w:color w:val="000000"/>
          <w:szCs w:val="24"/>
        </w:rPr>
        <w:t xml:space="preserve">Имя модели </w:t>
      </w:r>
      <w:r w:rsidRPr="00486AAB">
        <w:rPr>
          <w:color w:val="000000"/>
          <w:szCs w:val="24"/>
        </w:rPr>
        <w:t xml:space="preserve">диалогового окна </w:t>
      </w:r>
      <w:r w:rsidRPr="00486AAB">
        <w:rPr>
          <w:b/>
          <w:bCs w:val="0"/>
          <w:color w:val="000000"/>
          <w:szCs w:val="24"/>
        </w:rPr>
        <w:t>Новая м</w:t>
      </w:r>
      <w:r w:rsidRPr="00486AAB">
        <w:rPr>
          <w:b/>
          <w:bCs w:val="0"/>
          <w:color w:val="000000"/>
          <w:szCs w:val="24"/>
        </w:rPr>
        <w:t>о</w:t>
      </w:r>
      <w:r w:rsidRPr="00486AAB">
        <w:rPr>
          <w:b/>
          <w:bCs w:val="0"/>
          <w:color w:val="000000"/>
          <w:szCs w:val="24"/>
        </w:rPr>
        <w:t xml:space="preserve">дель </w:t>
      </w:r>
      <w:r w:rsidRPr="00486AAB">
        <w:rPr>
          <w:color w:val="000000"/>
          <w:szCs w:val="24"/>
        </w:rPr>
        <w:t>вве</w:t>
      </w:r>
      <w:r w:rsidRPr="00486AAB">
        <w:rPr>
          <w:color w:val="000000"/>
          <w:szCs w:val="24"/>
        </w:rPr>
        <w:softHyphen/>
        <w:t xml:space="preserve">дите </w:t>
      </w:r>
      <w:r w:rsidRPr="00486AAB">
        <w:rPr>
          <w:rFonts w:ascii="Courier New" w:hAnsi="Courier New"/>
          <w:color w:val="000000"/>
          <w:szCs w:val="24"/>
        </w:rPr>
        <w:t>Направление</w:t>
      </w:r>
      <w:r w:rsidRPr="00486AAB">
        <w:rPr>
          <w:rFonts w:ascii="Courier New" w:hAnsi="Courier New" w:cs="Courier New"/>
          <w:color w:val="000000"/>
          <w:szCs w:val="24"/>
        </w:rPr>
        <w:t xml:space="preserve"> </w:t>
      </w:r>
      <w:r w:rsidRPr="00486AAB">
        <w:rPr>
          <w:rFonts w:ascii="Courier New" w:hAnsi="Courier New"/>
          <w:color w:val="000000"/>
          <w:szCs w:val="24"/>
        </w:rPr>
        <w:t>связи</w:t>
      </w:r>
      <w:r w:rsidRPr="00486AAB">
        <w:rPr>
          <w:color w:val="000000"/>
          <w:szCs w:val="24"/>
        </w:rPr>
        <w:t>. Выберите каталог, в к</w:t>
      </w:r>
      <w:r w:rsidRPr="00486AAB">
        <w:rPr>
          <w:color w:val="000000"/>
          <w:szCs w:val="24"/>
        </w:rPr>
        <w:t>о</w:t>
      </w:r>
      <w:r w:rsidRPr="00486AAB">
        <w:rPr>
          <w:color w:val="000000"/>
          <w:szCs w:val="24"/>
        </w:rPr>
        <w:t xml:space="preserve">тором будут сохранены файлы модели. Щёлкните кнопку </w:t>
      </w:r>
      <w:r w:rsidRPr="00486AAB">
        <w:rPr>
          <w:b/>
          <w:bCs w:val="0"/>
          <w:color w:val="000000"/>
          <w:szCs w:val="24"/>
        </w:rPr>
        <w:t>Г</w:t>
      </w:r>
      <w:r w:rsidRPr="00486AAB">
        <w:rPr>
          <w:b/>
          <w:bCs w:val="0"/>
          <w:color w:val="000000"/>
          <w:szCs w:val="24"/>
        </w:rPr>
        <w:t>о</w:t>
      </w:r>
      <w:r w:rsidRPr="00486AAB">
        <w:rPr>
          <w:b/>
          <w:bCs w:val="0"/>
          <w:color w:val="000000"/>
          <w:szCs w:val="24"/>
        </w:rPr>
        <w:t>тово</w:t>
      </w:r>
      <w:r w:rsidRPr="00486AAB">
        <w:rPr>
          <w:color w:val="000000"/>
          <w:szCs w:val="24"/>
        </w:rPr>
        <w:t>.</w:t>
      </w:r>
    </w:p>
    <w:p w:rsidR="009104E8" w:rsidRPr="00486AAB" w:rsidRDefault="009104E8" w:rsidP="00847E01">
      <w:pPr>
        <w:widowControl w:val="0"/>
        <w:numPr>
          <w:ilvl w:val="0"/>
          <w:numId w:val="11"/>
        </w:numPr>
        <w:shd w:val="clear" w:color="auto" w:fill="FFFFFF"/>
        <w:tabs>
          <w:tab w:val="left" w:pos="720"/>
          <w:tab w:val="left" w:pos="993"/>
        </w:tabs>
        <w:autoSpaceDE w:val="0"/>
        <w:autoSpaceDN w:val="0"/>
        <w:adjustRightInd w:val="0"/>
        <w:ind w:right="5"/>
        <w:rPr>
          <w:color w:val="000000"/>
          <w:spacing w:val="-1"/>
          <w:szCs w:val="24"/>
        </w:rPr>
      </w:pPr>
      <w:r w:rsidRPr="00486AAB">
        <w:rPr>
          <w:color w:val="000000"/>
          <w:szCs w:val="24"/>
        </w:rPr>
        <w:t>Полагаем вначале, что все сегменты модели мы сможем разместить так, что они будут видны в ходе работы мод</w:t>
      </w:r>
      <w:r w:rsidRPr="00486AAB">
        <w:rPr>
          <w:color w:val="000000"/>
          <w:szCs w:val="24"/>
        </w:rPr>
        <w:t>е</w:t>
      </w:r>
      <w:r w:rsidRPr="00486AAB">
        <w:rPr>
          <w:color w:val="000000"/>
          <w:szCs w:val="24"/>
        </w:rPr>
        <w:t xml:space="preserve">ли. В </w:t>
      </w:r>
      <w:r w:rsidRPr="00486AAB">
        <w:rPr>
          <w:b/>
          <w:bCs w:val="0"/>
          <w:color w:val="000000"/>
          <w:szCs w:val="24"/>
        </w:rPr>
        <w:t>Па</w:t>
      </w:r>
      <w:r w:rsidRPr="00486AAB">
        <w:rPr>
          <w:b/>
          <w:bCs w:val="0"/>
          <w:color w:val="000000"/>
          <w:szCs w:val="24"/>
        </w:rPr>
        <w:softHyphen/>
        <w:t xml:space="preserve">литре </w:t>
      </w:r>
      <w:r w:rsidRPr="00486AAB">
        <w:rPr>
          <w:color w:val="000000"/>
          <w:szCs w:val="24"/>
        </w:rPr>
        <w:t xml:space="preserve">выделите </w:t>
      </w:r>
      <w:r w:rsidRPr="00486AAB">
        <w:rPr>
          <w:b/>
          <w:bCs w:val="0"/>
          <w:color w:val="000000"/>
          <w:szCs w:val="24"/>
        </w:rPr>
        <w:t>Презентация</w:t>
      </w:r>
      <w:r w:rsidRPr="00486AAB">
        <w:rPr>
          <w:color w:val="000000"/>
          <w:szCs w:val="24"/>
        </w:rPr>
        <w:t>.</w:t>
      </w:r>
    </w:p>
    <w:p w:rsidR="009104E8" w:rsidRPr="00486AAB" w:rsidRDefault="009104E8" w:rsidP="00847E01">
      <w:pPr>
        <w:widowControl w:val="0"/>
        <w:numPr>
          <w:ilvl w:val="0"/>
          <w:numId w:val="11"/>
        </w:numPr>
        <w:shd w:val="clear" w:color="auto" w:fill="FFFFFF"/>
        <w:tabs>
          <w:tab w:val="left" w:pos="720"/>
          <w:tab w:val="left" w:pos="993"/>
        </w:tabs>
        <w:autoSpaceDE w:val="0"/>
        <w:autoSpaceDN w:val="0"/>
        <w:adjustRightInd w:val="0"/>
        <w:ind w:right="10"/>
        <w:rPr>
          <w:color w:val="000000"/>
          <w:szCs w:val="24"/>
        </w:rPr>
      </w:pPr>
      <w:r w:rsidRPr="00486AAB">
        <w:rPr>
          <w:color w:val="000000"/>
          <w:szCs w:val="24"/>
        </w:rPr>
        <w:t xml:space="preserve">Перетащите элемент </w:t>
      </w:r>
      <w:r w:rsidRPr="00486AAB">
        <w:rPr>
          <w:b/>
          <w:bCs w:val="0"/>
          <w:color w:val="000000"/>
          <w:szCs w:val="24"/>
        </w:rPr>
        <w:t>Скругленный прямоугол</w:t>
      </w:r>
      <w:r w:rsidRPr="00486AAB">
        <w:rPr>
          <w:b/>
          <w:bCs w:val="0"/>
          <w:color w:val="000000"/>
          <w:szCs w:val="24"/>
        </w:rPr>
        <w:t>ь</w:t>
      </w:r>
      <w:r w:rsidRPr="00486AAB">
        <w:rPr>
          <w:b/>
          <w:bCs w:val="0"/>
          <w:color w:val="000000"/>
          <w:szCs w:val="24"/>
        </w:rPr>
        <w:t xml:space="preserve">ник </w:t>
      </w:r>
      <w:r w:rsidRPr="00486AAB">
        <w:rPr>
          <w:color w:val="000000"/>
          <w:szCs w:val="24"/>
        </w:rPr>
        <w:t>для размещения элементов исходных данных.</w:t>
      </w:r>
    </w:p>
    <w:p w:rsidR="009104E8" w:rsidRPr="00486AAB" w:rsidRDefault="009104E8" w:rsidP="00847E01">
      <w:pPr>
        <w:widowControl w:val="0"/>
        <w:numPr>
          <w:ilvl w:val="0"/>
          <w:numId w:val="11"/>
        </w:numPr>
        <w:shd w:val="clear" w:color="auto" w:fill="FFFFFF"/>
        <w:tabs>
          <w:tab w:val="left" w:pos="720"/>
          <w:tab w:val="left" w:pos="993"/>
        </w:tabs>
        <w:autoSpaceDE w:val="0"/>
        <w:autoSpaceDN w:val="0"/>
        <w:adjustRightInd w:val="0"/>
        <w:ind w:right="10"/>
        <w:rPr>
          <w:color w:val="000000"/>
          <w:spacing w:val="-1"/>
          <w:szCs w:val="24"/>
        </w:rPr>
      </w:pPr>
      <w:r w:rsidRPr="00486AAB">
        <w:rPr>
          <w:color w:val="000000"/>
          <w:spacing w:val="-1"/>
          <w:szCs w:val="24"/>
        </w:rPr>
        <w:t xml:space="preserve">На странице </w:t>
      </w:r>
      <w:r w:rsidRPr="00486AAB">
        <w:rPr>
          <w:b/>
          <w:bCs w:val="0"/>
          <w:color w:val="000000"/>
          <w:spacing w:val="-1"/>
          <w:szCs w:val="24"/>
        </w:rPr>
        <w:t xml:space="preserve">Местоположение и размер </w:t>
      </w:r>
      <w:r w:rsidRPr="00486AAB">
        <w:rPr>
          <w:color w:val="000000"/>
          <w:spacing w:val="-1"/>
          <w:szCs w:val="24"/>
        </w:rPr>
        <w:t xml:space="preserve">панели </w:t>
      </w:r>
      <w:r w:rsidRPr="00486AAB">
        <w:rPr>
          <w:b/>
          <w:bCs w:val="0"/>
          <w:color w:val="000000"/>
          <w:spacing w:val="-1"/>
          <w:szCs w:val="24"/>
        </w:rPr>
        <w:t>Свойства</w:t>
      </w:r>
      <w:r w:rsidRPr="00486AAB">
        <w:rPr>
          <w:color w:val="000000"/>
          <w:spacing w:val="-1"/>
          <w:szCs w:val="24"/>
        </w:rPr>
        <w:t xml:space="preserve">: </w:t>
      </w:r>
      <w:r w:rsidRPr="00486AAB">
        <w:rPr>
          <w:color w:val="000000"/>
          <w:spacing w:val="-8"/>
          <w:szCs w:val="24"/>
        </w:rPr>
        <w:t xml:space="preserve">введите: </w:t>
      </w:r>
      <w:r w:rsidRPr="00486AAB">
        <w:rPr>
          <w:b/>
          <w:bCs w:val="0"/>
          <w:color w:val="000000"/>
          <w:spacing w:val="-8"/>
          <w:szCs w:val="24"/>
        </w:rPr>
        <w:t xml:space="preserve">X: </w:t>
      </w:r>
      <w:r w:rsidRPr="00486AAB">
        <w:rPr>
          <w:color w:val="000000"/>
          <w:spacing w:val="-8"/>
          <w:szCs w:val="24"/>
        </w:rPr>
        <w:t xml:space="preserve">630, </w:t>
      </w:r>
      <w:r w:rsidRPr="00486AAB">
        <w:rPr>
          <w:b/>
          <w:bCs w:val="0"/>
          <w:color w:val="000000"/>
          <w:spacing w:val="-8"/>
          <w:szCs w:val="24"/>
          <w:lang w:val="en-US"/>
        </w:rPr>
        <w:t>Y</w:t>
      </w:r>
      <w:r w:rsidRPr="00486AAB">
        <w:rPr>
          <w:b/>
          <w:bCs w:val="0"/>
          <w:color w:val="000000"/>
          <w:spacing w:val="-8"/>
          <w:szCs w:val="24"/>
        </w:rPr>
        <w:t xml:space="preserve">: </w:t>
      </w:r>
      <w:r w:rsidRPr="00486AAB">
        <w:rPr>
          <w:rFonts w:ascii="Courier New" w:cs="Courier New"/>
          <w:color w:val="000000"/>
          <w:spacing w:val="-8"/>
          <w:szCs w:val="24"/>
        </w:rPr>
        <w:t xml:space="preserve">20, </w:t>
      </w:r>
      <w:r w:rsidRPr="00486AAB">
        <w:rPr>
          <w:b/>
          <w:bCs w:val="0"/>
          <w:color w:val="000000"/>
          <w:spacing w:val="-8"/>
          <w:szCs w:val="24"/>
        </w:rPr>
        <w:t xml:space="preserve">Ширина: </w:t>
      </w:r>
      <w:r w:rsidRPr="00486AAB">
        <w:rPr>
          <w:rFonts w:ascii="Courier New" w:cs="Courier New"/>
          <w:color w:val="000000"/>
          <w:spacing w:val="-8"/>
          <w:szCs w:val="24"/>
        </w:rPr>
        <w:t xml:space="preserve">320, </w:t>
      </w:r>
      <w:r w:rsidRPr="00486AAB">
        <w:rPr>
          <w:b/>
          <w:bCs w:val="0"/>
          <w:color w:val="000000"/>
          <w:spacing w:val="-8"/>
          <w:szCs w:val="24"/>
        </w:rPr>
        <w:t xml:space="preserve">Высота: </w:t>
      </w:r>
      <w:r w:rsidRPr="00486AAB">
        <w:rPr>
          <w:rFonts w:ascii="Courier New" w:cs="Courier New"/>
          <w:color w:val="000000"/>
          <w:spacing w:val="-8"/>
          <w:szCs w:val="24"/>
        </w:rPr>
        <w:t>280.</w:t>
      </w:r>
    </w:p>
    <w:p w:rsidR="009104E8" w:rsidRPr="00486AAB" w:rsidRDefault="009104E8" w:rsidP="00847E01">
      <w:pPr>
        <w:widowControl w:val="0"/>
        <w:numPr>
          <w:ilvl w:val="0"/>
          <w:numId w:val="11"/>
        </w:numPr>
        <w:shd w:val="clear" w:color="auto" w:fill="FFFFFF"/>
        <w:tabs>
          <w:tab w:val="left" w:pos="720"/>
          <w:tab w:val="left" w:pos="993"/>
        </w:tabs>
        <w:autoSpaceDE w:val="0"/>
        <w:autoSpaceDN w:val="0"/>
        <w:adjustRightInd w:val="0"/>
        <w:ind w:right="5"/>
        <w:rPr>
          <w:color w:val="000000"/>
          <w:spacing w:val="-1"/>
          <w:szCs w:val="24"/>
        </w:rPr>
      </w:pPr>
      <w:r w:rsidRPr="00486AAB">
        <w:rPr>
          <w:color w:val="000000"/>
          <w:szCs w:val="24"/>
        </w:rPr>
        <w:t xml:space="preserve">Перетащите элемент </w:t>
      </w:r>
      <w:r w:rsidRPr="00486AAB">
        <w:rPr>
          <w:b/>
          <w:bCs w:val="0"/>
          <w:color w:val="000000"/>
          <w:szCs w:val="24"/>
          <w:lang w:val="en-US"/>
        </w:rPr>
        <w:t>text</w:t>
      </w:r>
      <w:r w:rsidRPr="00486AAB">
        <w:rPr>
          <w:b/>
          <w:bCs w:val="0"/>
          <w:color w:val="000000"/>
          <w:szCs w:val="24"/>
        </w:rPr>
        <w:t xml:space="preserve"> </w:t>
      </w:r>
      <w:r w:rsidRPr="00486AAB">
        <w:rPr>
          <w:color w:val="000000"/>
          <w:szCs w:val="24"/>
        </w:rPr>
        <w:t xml:space="preserve">и на странице </w:t>
      </w:r>
      <w:r w:rsidRPr="00486AAB">
        <w:rPr>
          <w:b/>
          <w:bCs w:val="0"/>
          <w:color w:val="000000"/>
          <w:szCs w:val="24"/>
        </w:rPr>
        <w:t xml:space="preserve">Текст </w:t>
      </w:r>
      <w:r w:rsidRPr="00486AAB">
        <w:rPr>
          <w:color w:val="000000"/>
          <w:szCs w:val="24"/>
        </w:rPr>
        <w:t>пан</w:t>
      </w:r>
      <w:r w:rsidRPr="00486AAB">
        <w:rPr>
          <w:color w:val="000000"/>
          <w:szCs w:val="24"/>
        </w:rPr>
        <w:t>е</w:t>
      </w:r>
      <w:r w:rsidRPr="00486AAB">
        <w:rPr>
          <w:color w:val="000000"/>
          <w:szCs w:val="24"/>
        </w:rPr>
        <w:t xml:space="preserve">ли </w:t>
      </w:r>
      <w:r w:rsidRPr="00486AAB">
        <w:rPr>
          <w:b/>
          <w:bCs w:val="0"/>
          <w:color w:val="000000"/>
          <w:spacing w:val="-2"/>
          <w:szCs w:val="24"/>
        </w:rPr>
        <w:t xml:space="preserve">Свойства </w:t>
      </w:r>
      <w:r w:rsidRPr="00486AAB">
        <w:rPr>
          <w:color w:val="000000"/>
          <w:spacing w:val="-2"/>
          <w:szCs w:val="24"/>
        </w:rPr>
        <w:t xml:space="preserve">вместо </w:t>
      </w:r>
      <w:r w:rsidRPr="00486AAB">
        <w:rPr>
          <w:color w:val="000000"/>
          <w:spacing w:val="-2"/>
          <w:szCs w:val="24"/>
          <w:lang w:val="en-US"/>
        </w:rPr>
        <w:t>text</w:t>
      </w:r>
      <w:r w:rsidRPr="00486AAB">
        <w:rPr>
          <w:color w:val="000000"/>
          <w:spacing w:val="-2"/>
          <w:szCs w:val="24"/>
        </w:rPr>
        <w:t xml:space="preserve"> введите </w:t>
      </w:r>
      <w:r w:rsidRPr="00486AAB">
        <w:rPr>
          <w:rFonts w:ascii="Courier New" w:hAnsi="Courier New"/>
          <w:color w:val="000000"/>
          <w:spacing w:val="-2"/>
          <w:szCs w:val="24"/>
        </w:rPr>
        <w:t>Исходные</w:t>
      </w:r>
      <w:r w:rsidRPr="00486AAB">
        <w:rPr>
          <w:rFonts w:ascii="Courier New" w:hAnsi="Courier New" w:cs="Courier New"/>
          <w:color w:val="000000"/>
          <w:spacing w:val="-2"/>
          <w:szCs w:val="24"/>
        </w:rPr>
        <w:t xml:space="preserve"> </w:t>
      </w:r>
      <w:r w:rsidRPr="00486AAB">
        <w:rPr>
          <w:rFonts w:ascii="Courier New" w:hAnsi="Courier New"/>
          <w:color w:val="000000"/>
          <w:spacing w:val="-2"/>
          <w:szCs w:val="24"/>
        </w:rPr>
        <w:t>данные</w:t>
      </w:r>
      <w:r w:rsidRPr="00486AAB">
        <w:rPr>
          <w:color w:val="000000"/>
          <w:spacing w:val="-2"/>
          <w:szCs w:val="24"/>
        </w:rPr>
        <w:t>.</w:t>
      </w:r>
    </w:p>
    <w:p w:rsidR="009104E8" w:rsidRPr="00486AAB" w:rsidRDefault="009104E8" w:rsidP="00847E01">
      <w:pPr>
        <w:widowControl w:val="0"/>
        <w:numPr>
          <w:ilvl w:val="0"/>
          <w:numId w:val="11"/>
        </w:numPr>
        <w:shd w:val="clear" w:color="auto" w:fill="FFFFFF"/>
        <w:tabs>
          <w:tab w:val="left" w:pos="720"/>
          <w:tab w:val="left" w:pos="993"/>
        </w:tabs>
        <w:autoSpaceDE w:val="0"/>
        <w:autoSpaceDN w:val="0"/>
        <w:adjustRightInd w:val="0"/>
        <w:ind w:right="5"/>
        <w:rPr>
          <w:color w:val="000000"/>
          <w:spacing w:val="-1"/>
          <w:szCs w:val="24"/>
        </w:rPr>
      </w:pPr>
      <w:r w:rsidRPr="00486AAB">
        <w:rPr>
          <w:color w:val="000000"/>
          <w:szCs w:val="24"/>
        </w:rPr>
        <w:t xml:space="preserve">В </w:t>
      </w:r>
      <w:r w:rsidRPr="00486AAB">
        <w:rPr>
          <w:b/>
          <w:bCs w:val="0"/>
          <w:color w:val="000000"/>
          <w:szCs w:val="24"/>
        </w:rPr>
        <w:t xml:space="preserve">Палитре </w:t>
      </w:r>
      <w:r w:rsidRPr="00486AAB">
        <w:rPr>
          <w:color w:val="000000"/>
          <w:szCs w:val="24"/>
        </w:rPr>
        <w:t xml:space="preserve">выделите </w:t>
      </w:r>
      <w:r w:rsidRPr="00486AAB">
        <w:rPr>
          <w:b/>
          <w:bCs w:val="0"/>
          <w:color w:val="000000"/>
          <w:szCs w:val="24"/>
        </w:rPr>
        <w:t>Основная</w:t>
      </w:r>
      <w:r w:rsidRPr="00486AAB">
        <w:rPr>
          <w:color w:val="000000"/>
          <w:szCs w:val="24"/>
        </w:rPr>
        <w:t>. Перетащите эл</w:t>
      </w:r>
      <w:r w:rsidRPr="00486AAB">
        <w:rPr>
          <w:color w:val="000000"/>
          <w:szCs w:val="24"/>
        </w:rPr>
        <w:t>е</w:t>
      </w:r>
      <w:r w:rsidRPr="00486AAB">
        <w:rPr>
          <w:color w:val="000000"/>
          <w:szCs w:val="24"/>
        </w:rPr>
        <w:t xml:space="preserve">менты </w:t>
      </w:r>
      <w:r w:rsidRPr="00486AAB">
        <w:rPr>
          <w:b/>
          <w:bCs w:val="0"/>
          <w:color w:val="000000"/>
          <w:szCs w:val="24"/>
        </w:rPr>
        <w:t xml:space="preserve">Параметр </w:t>
      </w:r>
      <w:r w:rsidRPr="00486AAB">
        <w:rPr>
          <w:color w:val="000000"/>
          <w:szCs w:val="24"/>
        </w:rPr>
        <w:t xml:space="preserve">на элемент с именем </w:t>
      </w:r>
      <w:r w:rsidRPr="00486AAB">
        <w:rPr>
          <w:b/>
          <w:bCs w:val="0"/>
          <w:color w:val="000000"/>
          <w:szCs w:val="24"/>
        </w:rPr>
        <w:t>Исходные данные</w:t>
      </w:r>
      <w:r w:rsidRPr="00486AAB">
        <w:rPr>
          <w:color w:val="000000"/>
          <w:szCs w:val="24"/>
        </w:rPr>
        <w:t xml:space="preserve">. Разместите их и дайте имена так, как показано на рис. </w:t>
      </w:r>
      <w:r w:rsidR="00847E01" w:rsidRPr="00A35B71">
        <w:rPr>
          <w:color w:val="000000"/>
          <w:szCs w:val="24"/>
        </w:rPr>
        <w:t>7</w:t>
      </w:r>
      <w:r w:rsidRPr="00A35B71">
        <w:rPr>
          <w:color w:val="000000"/>
          <w:szCs w:val="24"/>
        </w:rPr>
        <w:t>.1</w:t>
      </w:r>
      <w:r w:rsidR="00A35B71" w:rsidRPr="00A35B71">
        <w:rPr>
          <w:color w:val="000000"/>
          <w:szCs w:val="24"/>
        </w:rPr>
        <w:t>7</w:t>
      </w:r>
      <w:r w:rsidRPr="00486AAB">
        <w:rPr>
          <w:color w:val="000000"/>
          <w:szCs w:val="24"/>
        </w:rPr>
        <w:t>. Знач</w:t>
      </w:r>
      <w:r w:rsidRPr="00486AAB">
        <w:rPr>
          <w:color w:val="000000"/>
          <w:szCs w:val="24"/>
        </w:rPr>
        <w:t>е</w:t>
      </w:r>
      <w:r w:rsidRPr="00486AAB">
        <w:rPr>
          <w:color w:val="000000"/>
          <w:szCs w:val="24"/>
        </w:rPr>
        <w:t xml:space="preserve">ния свойств установите согласно табл. </w:t>
      </w:r>
      <w:r w:rsidR="00847E01" w:rsidRPr="00233F39">
        <w:rPr>
          <w:color w:val="000000"/>
          <w:szCs w:val="24"/>
        </w:rPr>
        <w:t>7</w:t>
      </w:r>
      <w:r w:rsidRPr="00486AAB">
        <w:rPr>
          <w:color w:val="000000"/>
          <w:szCs w:val="24"/>
        </w:rPr>
        <w:t>.1.</w:t>
      </w:r>
    </w:p>
    <w:p w:rsidR="009104E8" w:rsidRPr="00233F39" w:rsidRDefault="009104E8" w:rsidP="00847E01">
      <w:pPr>
        <w:shd w:val="clear" w:color="auto" w:fill="FFFFFF"/>
        <w:ind w:left="5" w:right="5" w:firstLine="278"/>
        <w:rPr>
          <w:color w:val="000000"/>
          <w:szCs w:val="24"/>
        </w:rPr>
      </w:pPr>
      <w:r w:rsidRPr="00486AAB">
        <w:rPr>
          <w:i/>
          <w:iCs/>
          <w:color w:val="000000"/>
          <w:szCs w:val="24"/>
        </w:rPr>
        <w:t xml:space="preserve">Замечание. </w:t>
      </w:r>
      <w:r w:rsidRPr="00486AAB">
        <w:rPr>
          <w:color w:val="000000"/>
          <w:szCs w:val="24"/>
        </w:rPr>
        <w:t>В данной модели (а это возможно и в любых других моделях) все идентификаторы на русском языке.</w:t>
      </w:r>
    </w:p>
    <w:p w:rsidR="00233F39" w:rsidRPr="00233F39" w:rsidRDefault="00233F39" w:rsidP="00233F39">
      <w:pPr>
        <w:shd w:val="clear" w:color="auto" w:fill="FFFFFF"/>
        <w:ind w:left="5" w:right="5" w:firstLine="278"/>
        <w:jc w:val="center"/>
        <w:rPr>
          <w:szCs w:val="24"/>
          <w:lang w:val="en-US"/>
        </w:rPr>
      </w:pPr>
      <w:r w:rsidRPr="00486AAB">
        <w:rPr>
          <w:noProof/>
          <w:szCs w:val="24"/>
        </w:rPr>
        <w:lastRenderedPageBreak/>
        <w:drawing>
          <wp:inline distT="0" distB="0" distL="0" distR="0" wp14:anchorId="74314540" wp14:editId="213A9772">
            <wp:extent cx="2747699" cy="2395834"/>
            <wp:effectExtent l="0" t="0" r="0" b="5080"/>
            <wp:docPr id="7746" name="Рисунок 7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"/>
                    <pic:cNvPicPr>
                      <a:picLocks noChangeAspect="1" noChangeArrowheads="1"/>
                    </pic:cNvPicPr>
                  </pic:nvPicPr>
                  <pic:blipFill>
                    <a:blip r:embed="rId3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472" cy="2395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4E8" w:rsidRPr="00486AAB" w:rsidRDefault="009104E8" w:rsidP="00847E01">
      <w:pPr>
        <w:shd w:val="clear" w:color="auto" w:fill="FFFFFF"/>
        <w:spacing w:before="96"/>
        <w:ind w:firstLine="0"/>
        <w:jc w:val="center"/>
        <w:rPr>
          <w:szCs w:val="24"/>
        </w:rPr>
      </w:pPr>
      <w:r w:rsidRPr="00486AAB">
        <w:rPr>
          <w:color w:val="000000"/>
          <w:spacing w:val="-9"/>
          <w:szCs w:val="24"/>
        </w:rPr>
        <w:t>Рис.</w:t>
      </w:r>
      <w:r w:rsidR="00847E01">
        <w:rPr>
          <w:color w:val="000000"/>
          <w:spacing w:val="-9"/>
          <w:szCs w:val="24"/>
        </w:rPr>
        <w:t>7</w:t>
      </w:r>
      <w:r w:rsidRPr="00486AAB">
        <w:rPr>
          <w:color w:val="000000"/>
          <w:spacing w:val="-9"/>
          <w:szCs w:val="24"/>
        </w:rPr>
        <w:t>.1</w:t>
      </w:r>
      <w:r w:rsidR="00A35B71" w:rsidRPr="001137A2">
        <w:rPr>
          <w:color w:val="000000"/>
          <w:spacing w:val="-9"/>
          <w:szCs w:val="24"/>
        </w:rPr>
        <w:t>7</w:t>
      </w:r>
      <w:r w:rsidRPr="00486AAB">
        <w:rPr>
          <w:color w:val="000000"/>
          <w:spacing w:val="-9"/>
          <w:szCs w:val="24"/>
        </w:rPr>
        <w:t>. Размещение элементов для ввода исходных данных</w:t>
      </w:r>
    </w:p>
    <w:p w:rsidR="009104E8" w:rsidRPr="00486AAB" w:rsidRDefault="009104E8" w:rsidP="009104E8">
      <w:pPr>
        <w:shd w:val="clear" w:color="auto" w:fill="FFFFFF"/>
        <w:spacing w:before="86"/>
        <w:ind w:right="10"/>
        <w:jc w:val="right"/>
        <w:rPr>
          <w:szCs w:val="24"/>
        </w:rPr>
      </w:pPr>
      <w:r w:rsidRPr="00486AAB">
        <w:rPr>
          <w:color w:val="000000"/>
          <w:spacing w:val="-11"/>
          <w:szCs w:val="24"/>
        </w:rPr>
        <w:t xml:space="preserve">Таблица </w:t>
      </w:r>
      <w:r w:rsidR="00847E01">
        <w:rPr>
          <w:color w:val="000000"/>
          <w:spacing w:val="-11"/>
          <w:szCs w:val="24"/>
        </w:rPr>
        <w:t>7</w:t>
      </w:r>
      <w:r w:rsidRPr="00486AAB">
        <w:rPr>
          <w:color w:val="000000"/>
          <w:spacing w:val="-11"/>
          <w:szCs w:val="24"/>
        </w:rPr>
        <w:t>.1</w:t>
      </w:r>
    </w:p>
    <w:p w:rsidR="009104E8" w:rsidRPr="00486AAB" w:rsidRDefault="009104E8" w:rsidP="009104E8">
      <w:pPr>
        <w:spacing w:after="110" w:line="1" w:lineRule="exact"/>
        <w:rPr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14"/>
        <w:gridCol w:w="1377"/>
        <w:gridCol w:w="2275"/>
      </w:tblGrid>
      <w:tr w:rsidR="009104E8" w:rsidRPr="00486AAB" w:rsidTr="00847E01">
        <w:trPr>
          <w:trHeight w:hRule="exact" w:val="355"/>
        </w:trPr>
        <w:tc>
          <w:tcPr>
            <w:tcW w:w="63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9104E8" w:rsidP="009104E8">
            <w:pPr>
              <w:shd w:val="clear" w:color="auto" w:fill="FFFFFF"/>
              <w:jc w:val="center"/>
              <w:rPr>
                <w:szCs w:val="24"/>
              </w:rPr>
            </w:pPr>
            <w:r w:rsidRPr="00486AAB">
              <w:rPr>
                <w:b/>
                <w:bCs w:val="0"/>
                <w:color w:val="000000"/>
                <w:szCs w:val="24"/>
              </w:rPr>
              <w:t>Параметр</w:t>
            </w:r>
          </w:p>
        </w:tc>
      </w:tr>
      <w:tr w:rsidR="009104E8" w:rsidRPr="00486AAB" w:rsidTr="00847E01">
        <w:trPr>
          <w:trHeight w:hRule="exact" w:val="518"/>
        </w:trPr>
        <w:tc>
          <w:tcPr>
            <w:tcW w:w="2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9104E8" w:rsidP="00FD20F6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Имя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9104E8" w:rsidP="00FD20F6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Тип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20F6" w:rsidRDefault="009104E8" w:rsidP="00FD20F6">
            <w:pPr>
              <w:shd w:val="clear" w:color="auto" w:fill="FFFFFF"/>
              <w:spacing w:line="250" w:lineRule="exact"/>
              <w:ind w:right="139" w:firstLine="0"/>
              <w:jc w:val="center"/>
              <w:rPr>
                <w:color w:val="000000"/>
                <w:spacing w:val="-1"/>
                <w:szCs w:val="24"/>
              </w:rPr>
            </w:pPr>
            <w:r w:rsidRPr="00486AAB">
              <w:rPr>
                <w:color w:val="000000"/>
                <w:spacing w:val="-1"/>
                <w:szCs w:val="24"/>
              </w:rPr>
              <w:t>Значение</w:t>
            </w:r>
          </w:p>
          <w:p w:rsidR="009104E8" w:rsidRPr="00486AAB" w:rsidRDefault="009104E8" w:rsidP="00FD20F6">
            <w:pPr>
              <w:shd w:val="clear" w:color="auto" w:fill="FFFFFF"/>
              <w:spacing w:line="250" w:lineRule="exact"/>
              <w:ind w:right="139" w:firstLine="0"/>
              <w:jc w:val="center"/>
              <w:rPr>
                <w:szCs w:val="24"/>
              </w:rPr>
            </w:pPr>
            <w:r w:rsidRPr="00486AAB">
              <w:rPr>
                <w:color w:val="000000"/>
                <w:spacing w:val="-1"/>
                <w:szCs w:val="24"/>
              </w:rPr>
              <w:t>по умолча</w:t>
            </w:r>
            <w:r w:rsidRPr="00486AAB">
              <w:rPr>
                <w:color w:val="000000"/>
                <w:spacing w:val="-1"/>
                <w:szCs w:val="24"/>
              </w:rPr>
              <w:softHyphen/>
            </w:r>
            <w:r w:rsidRPr="00486AAB">
              <w:rPr>
                <w:color w:val="000000"/>
                <w:szCs w:val="24"/>
              </w:rPr>
              <w:t>нию</w:t>
            </w:r>
          </w:p>
        </w:tc>
      </w:tr>
      <w:tr w:rsidR="009104E8" w:rsidRPr="00486AAB" w:rsidTr="00847E01">
        <w:trPr>
          <w:trHeight w:hRule="exact" w:val="686"/>
        </w:trPr>
        <w:tc>
          <w:tcPr>
            <w:tcW w:w="2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E01" w:rsidRDefault="009104E8" w:rsidP="00C91ADB">
            <w:pPr>
              <w:shd w:val="clear" w:color="auto" w:fill="FFFFFF"/>
              <w:ind w:left="6" w:hanging="6"/>
              <w:rPr>
                <w:color w:val="000000"/>
                <w:szCs w:val="24"/>
              </w:rPr>
            </w:pPr>
            <w:r w:rsidRPr="00486AAB">
              <w:rPr>
                <w:color w:val="000000"/>
                <w:szCs w:val="24"/>
              </w:rPr>
              <w:t>интер сообщ потока1</w:t>
            </w:r>
          </w:p>
          <w:p w:rsidR="009104E8" w:rsidRPr="00486AAB" w:rsidRDefault="009104E8" w:rsidP="00C91ADB">
            <w:pPr>
              <w:shd w:val="clear" w:color="auto" w:fill="FFFFFF"/>
              <w:ind w:left="6" w:hanging="6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интер сообщ потока2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47E01" w:rsidRDefault="00847E01" w:rsidP="00847E01">
            <w:pPr>
              <w:shd w:val="clear" w:color="auto" w:fill="FFFFFF"/>
              <w:ind w:left="6" w:hanging="6"/>
              <w:jc w:val="center"/>
              <w:rPr>
                <w:color w:val="000000"/>
                <w:szCs w:val="24"/>
              </w:rPr>
            </w:pPr>
            <w:r w:rsidRPr="00486AAB">
              <w:rPr>
                <w:color w:val="000000"/>
                <w:szCs w:val="24"/>
                <w:lang w:val="en-US"/>
              </w:rPr>
              <w:t>d</w:t>
            </w:r>
            <w:r w:rsidR="009104E8" w:rsidRPr="00486AAB">
              <w:rPr>
                <w:color w:val="000000"/>
                <w:szCs w:val="24"/>
                <w:lang w:val="en-US"/>
              </w:rPr>
              <w:t>ouble</w:t>
            </w:r>
          </w:p>
          <w:p w:rsidR="009104E8" w:rsidRPr="00486AAB" w:rsidRDefault="009104E8" w:rsidP="00847E01">
            <w:pPr>
              <w:shd w:val="clear" w:color="auto" w:fill="FFFFFF"/>
              <w:ind w:left="6" w:hanging="6"/>
              <w:jc w:val="center"/>
              <w:rPr>
                <w:szCs w:val="24"/>
              </w:rPr>
            </w:pPr>
            <w:r w:rsidRPr="00486AAB">
              <w:rPr>
                <w:color w:val="000000"/>
                <w:szCs w:val="24"/>
                <w:lang w:val="en-US"/>
              </w:rPr>
              <w:t>double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9104E8" w:rsidP="00847E01">
            <w:pPr>
              <w:shd w:val="clear" w:color="auto" w:fill="FFFFFF"/>
              <w:ind w:left="6" w:hanging="6"/>
              <w:jc w:val="center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180</w:t>
            </w:r>
          </w:p>
          <w:p w:rsidR="009104E8" w:rsidRPr="00486AAB" w:rsidRDefault="009104E8" w:rsidP="00847E01">
            <w:pPr>
              <w:shd w:val="clear" w:color="auto" w:fill="FFFFFF"/>
              <w:ind w:left="6" w:hanging="6"/>
              <w:jc w:val="center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240</w:t>
            </w:r>
          </w:p>
        </w:tc>
      </w:tr>
      <w:tr w:rsidR="00847E01" w:rsidRPr="00486AAB" w:rsidTr="00847E01">
        <w:trPr>
          <w:trHeight w:hRule="exact" w:val="350"/>
        </w:trPr>
        <w:tc>
          <w:tcPr>
            <w:tcW w:w="2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47E01" w:rsidRPr="00486AAB" w:rsidRDefault="00847E01" w:rsidP="00C91ADB">
            <w:pPr>
              <w:shd w:val="clear" w:color="auto" w:fill="FFFFFF"/>
              <w:ind w:left="6" w:hanging="6"/>
              <w:rPr>
                <w:szCs w:val="24"/>
              </w:rPr>
            </w:pPr>
            <w:r w:rsidRPr="00486AAB">
              <w:rPr>
                <w:color w:val="000000"/>
                <w:spacing w:val="-1"/>
                <w:szCs w:val="24"/>
              </w:rPr>
              <w:t>ёмкость_буфера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47E01" w:rsidRPr="00486AAB" w:rsidRDefault="00847E01" w:rsidP="00847E01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486AAB">
              <w:rPr>
                <w:color w:val="000000"/>
                <w:spacing w:val="-1"/>
                <w:szCs w:val="24"/>
                <w:lang w:val="en-US"/>
              </w:rPr>
              <w:t>int                                 5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E01" w:rsidRPr="00486AAB" w:rsidRDefault="00847E01" w:rsidP="00847E01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:rsidR="009104E8" w:rsidRPr="00486AAB" w:rsidTr="00847E01">
        <w:trPr>
          <w:trHeight w:hRule="exact" w:val="691"/>
        </w:trPr>
        <w:tc>
          <w:tcPr>
            <w:tcW w:w="2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847E01" w:rsidP="00C91ADB">
            <w:pPr>
              <w:shd w:val="clear" w:color="auto" w:fill="FFFFFF"/>
              <w:ind w:left="6" w:hanging="6"/>
              <w:rPr>
                <w:szCs w:val="24"/>
              </w:rPr>
            </w:pPr>
            <w:r>
              <w:rPr>
                <w:color w:val="000000"/>
                <w:szCs w:val="24"/>
              </w:rPr>
              <w:t>время передачи осн</w:t>
            </w:r>
            <w:r w:rsidR="009104E8" w:rsidRPr="00486AAB">
              <w:rPr>
                <w:color w:val="000000"/>
                <w:szCs w:val="24"/>
              </w:rPr>
              <w:t xml:space="preserve"> кан время передачи_рез кан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47E01" w:rsidRDefault="009104E8" w:rsidP="00847E01">
            <w:pPr>
              <w:shd w:val="clear" w:color="auto" w:fill="FFFFFF"/>
              <w:ind w:left="6" w:hanging="6"/>
              <w:jc w:val="center"/>
              <w:rPr>
                <w:color w:val="000000"/>
                <w:szCs w:val="24"/>
              </w:rPr>
            </w:pPr>
            <w:r w:rsidRPr="00486AAB">
              <w:rPr>
                <w:color w:val="000000"/>
                <w:szCs w:val="24"/>
                <w:lang w:val="en-US"/>
              </w:rPr>
              <w:t>double</w:t>
            </w:r>
          </w:p>
          <w:p w:rsidR="009104E8" w:rsidRPr="00486AAB" w:rsidRDefault="009104E8" w:rsidP="00847E01">
            <w:pPr>
              <w:shd w:val="clear" w:color="auto" w:fill="FFFFFF"/>
              <w:ind w:left="6" w:hanging="6"/>
              <w:jc w:val="center"/>
              <w:rPr>
                <w:szCs w:val="24"/>
              </w:rPr>
            </w:pPr>
            <w:r w:rsidRPr="00486AAB">
              <w:rPr>
                <w:color w:val="000000"/>
                <w:szCs w:val="24"/>
                <w:lang w:val="en-US"/>
              </w:rPr>
              <w:t>double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E01" w:rsidRDefault="009104E8" w:rsidP="00847E01">
            <w:pPr>
              <w:shd w:val="clear" w:color="auto" w:fill="FFFFFF"/>
              <w:ind w:left="6" w:hanging="6"/>
              <w:jc w:val="center"/>
              <w:rPr>
                <w:color w:val="000000"/>
                <w:szCs w:val="24"/>
              </w:rPr>
            </w:pPr>
            <w:r w:rsidRPr="00486AAB">
              <w:rPr>
                <w:color w:val="000000"/>
                <w:szCs w:val="24"/>
              </w:rPr>
              <w:t>120</w:t>
            </w:r>
          </w:p>
          <w:p w:rsidR="009104E8" w:rsidRPr="00486AAB" w:rsidRDefault="009104E8" w:rsidP="00847E01">
            <w:pPr>
              <w:shd w:val="clear" w:color="auto" w:fill="FFFFFF"/>
              <w:ind w:left="6" w:hanging="6"/>
              <w:jc w:val="center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180</w:t>
            </w:r>
          </w:p>
        </w:tc>
      </w:tr>
      <w:tr w:rsidR="00847E01" w:rsidRPr="00486AAB" w:rsidTr="00847E01">
        <w:trPr>
          <w:trHeight w:hRule="exact" w:val="350"/>
        </w:trPr>
        <w:tc>
          <w:tcPr>
            <w:tcW w:w="2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47E01" w:rsidRPr="00486AAB" w:rsidRDefault="00847E01" w:rsidP="00C91ADB">
            <w:pPr>
              <w:shd w:val="clear" w:color="auto" w:fill="FFFFFF"/>
              <w:ind w:left="6" w:hanging="6"/>
              <w:rPr>
                <w:szCs w:val="24"/>
              </w:rPr>
            </w:pPr>
            <w:r w:rsidRPr="00486AAB">
              <w:rPr>
                <w:color w:val="000000"/>
                <w:spacing w:val="-1"/>
                <w:szCs w:val="24"/>
              </w:rPr>
              <w:t>время_вкл_рез_кан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47E01" w:rsidRPr="00486AAB" w:rsidRDefault="00847E01" w:rsidP="00847E01">
            <w:pPr>
              <w:shd w:val="clear" w:color="auto" w:fill="FFFFFF"/>
              <w:ind w:left="-60" w:firstLine="0"/>
              <w:jc w:val="center"/>
              <w:rPr>
                <w:szCs w:val="24"/>
              </w:rPr>
            </w:pPr>
            <w:r w:rsidRPr="00486AAB">
              <w:rPr>
                <w:color w:val="000000"/>
                <w:spacing w:val="-1"/>
                <w:szCs w:val="24"/>
                <w:lang w:val="en-US"/>
              </w:rPr>
              <w:t>double</w:t>
            </w:r>
            <w:r w:rsidRPr="00486AAB">
              <w:rPr>
                <w:color w:val="000000"/>
                <w:spacing w:val="-1"/>
                <w:szCs w:val="24"/>
              </w:rPr>
              <w:t xml:space="preserve">                             10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E01" w:rsidRPr="00486AAB" w:rsidRDefault="00847E01" w:rsidP="00847E01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</w:tr>
      <w:tr w:rsidR="009104E8" w:rsidRPr="00486AAB" w:rsidTr="00847E01">
        <w:trPr>
          <w:trHeight w:hRule="exact" w:val="696"/>
        </w:trPr>
        <w:tc>
          <w:tcPr>
            <w:tcW w:w="2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9104E8" w:rsidP="00C91ADB">
            <w:pPr>
              <w:shd w:val="clear" w:color="auto" w:fill="FFFFFF"/>
              <w:ind w:left="6" w:hanging="6"/>
              <w:rPr>
                <w:szCs w:val="24"/>
              </w:rPr>
            </w:pPr>
            <w:bookmarkStart w:id="156" w:name="bookmark43"/>
            <w:r w:rsidRPr="00486AAB">
              <w:rPr>
                <w:color w:val="000000"/>
                <w:szCs w:val="24"/>
              </w:rPr>
              <w:t>в</w:t>
            </w:r>
            <w:bookmarkEnd w:id="156"/>
            <w:r w:rsidRPr="00486AAB">
              <w:rPr>
                <w:color w:val="000000"/>
                <w:szCs w:val="24"/>
              </w:rPr>
              <w:t>ремянаработказоснкан время восстан оси кан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E01" w:rsidRDefault="009104E8" w:rsidP="00847E01">
            <w:pPr>
              <w:shd w:val="clear" w:color="auto" w:fill="FFFFFF"/>
              <w:ind w:left="6" w:hanging="6"/>
              <w:jc w:val="center"/>
              <w:rPr>
                <w:color w:val="000000"/>
                <w:szCs w:val="24"/>
              </w:rPr>
            </w:pPr>
            <w:r w:rsidRPr="00486AAB">
              <w:rPr>
                <w:color w:val="000000"/>
                <w:szCs w:val="24"/>
                <w:lang w:val="en-US"/>
              </w:rPr>
              <w:t>double</w:t>
            </w:r>
          </w:p>
          <w:p w:rsidR="009104E8" w:rsidRPr="00486AAB" w:rsidRDefault="009104E8" w:rsidP="00847E01">
            <w:pPr>
              <w:shd w:val="clear" w:color="auto" w:fill="FFFFFF"/>
              <w:ind w:left="6" w:hanging="6"/>
              <w:jc w:val="center"/>
              <w:rPr>
                <w:szCs w:val="24"/>
              </w:rPr>
            </w:pPr>
            <w:r w:rsidRPr="00486AAB">
              <w:rPr>
                <w:color w:val="000000"/>
                <w:szCs w:val="24"/>
                <w:lang w:val="en-US"/>
              </w:rPr>
              <w:t>double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E01" w:rsidRDefault="009104E8" w:rsidP="00847E01">
            <w:pPr>
              <w:shd w:val="clear" w:color="auto" w:fill="FFFFFF"/>
              <w:ind w:left="6" w:hanging="6"/>
              <w:jc w:val="center"/>
              <w:rPr>
                <w:color w:val="000000"/>
                <w:szCs w:val="24"/>
              </w:rPr>
            </w:pPr>
            <w:r w:rsidRPr="00486AAB">
              <w:rPr>
                <w:color w:val="000000"/>
                <w:szCs w:val="24"/>
              </w:rPr>
              <w:t>900</w:t>
            </w:r>
          </w:p>
          <w:p w:rsidR="009104E8" w:rsidRPr="00486AAB" w:rsidRDefault="009104E8" w:rsidP="00847E01">
            <w:pPr>
              <w:shd w:val="clear" w:color="auto" w:fill="FFFFFF"/>
              <w:ind w:left="6" w:hanging="6"/>
              <w:jc w:val="center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120</w:t>
            </w:r>
          </w:p>
        </w:tc>
      </w:tr>
    </w:tbl>
    <w:p w:rsidR="009104E8" w:rsidRPr="005065C6" w:rsidRDefault="009104E8" w:rsidP="005065C6">
      <w:pPr>
        <w:pStyle w:val="af3"/>
        <w:numPr>
          <w:ilvl w:val="2"/>
          <w:numId w:val="11"/>
        </w:num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/>
          <w:b/>
          <w:iCs/>
          <w:color w:val="000000"/>
          <w:sz w:val="24"/>
          <w:szCs w:val="24"/>
        </w:rPr>
      </w:pPr>
      <w:bookmarkStart w:id="157" w:name="_Toc455761553"/>
      <w:r w:rsidRPr="005065C6">
        <w:rPr>
          <w:rFonts w:ascii="Times New Roman" w:hAnsi="Times New Roman"/>
          <w:b/>
          <w:iCs/>
          <w:color w:val="000000"/>
          <w:sz w:val="24"/>
          <w:szCs w:val="24"/>
        </w:rPr>
        <w:t>Вывод результатов м</w:t>
      </w:r>
      <w:r w:rsidRPr="005065C6">
        <w:rPr>
          <w:rFonts w:ascii="Times New Roman" w:hAnsi="Times New Roman"/>
          <w:b/>
          <w:iCs/>
          <w:color w:val="000000"/>
          <w:sz w:val="24"/>
          <w:szCs w:val="24"/>
        </w:rPr>
        <w:t>о</w:t>
      </w:r>
      <w:r w:rsidRPr="005065C6">
        <w:rPr>
          <w:rFonts w:ascii="Times New Roman" w:hAnsi="Times New Roman"/>
          <w:b/>
          <w:iCs/>
          <w:color w:val="000000"/>
          <w:sz w:val="24"/>
          <w:szCs w:val="24"/>
        </w:rPr>
        <w:t>делирования</w:t>
      </w:r>
      <w:bookmarkEnd w:id="157"/>
    </w:p>
    <w:p w:rsidR="00847E01" w:rsidRPr="00847E01" w:rsidRDefault="00847E01" w:rsidP="00847E01">
      <w:pPr>
        <w:pStyle w:val="af3"/>
        <w:shd w:val="clear" w:color="auto" w:fill="FFFFFF"/>
        <w:spacing w:after="0" w:line="240" w:lineRule="auto"/>
        <w:ind w:left="1428"/>
        <w:rPr>
          <w:szCs w:val="24"/>
        </w:rPr>
      </w:pPr>
    </w:p>
    <w:p w:rsidR="009104E8" w:rsidRPr="00486AAB" w:rsidRDefault="009104E8" w:rsidP="00847E01">
      <w:pPr>
        <w:shd w:val="clear" w:color="auto" w:fill="FFFFFF"/>
        <w:ind w:left="10" w:firstLine="698"/>
        <w:rPr>
          <w:szCs w:val="24"/>
        </w:rPr>
      </w:pPr>
      <w:r w:rsidRPr="00486AAB">
        <w:rPr>
          <w:color w:val="000000"/>
          <w:szCs w:val="24"/>
        </w:rPr>
        <w:t xml:space="preserve">Для вывода результатов моделирования используем элемент </w:t>
      </w:r>
      <w:r w:rsidRPr="00486AAB">
        <w:rPr>
          <w:b/>
          <w:bCs w:val="0"/>
          <w:color w:val="000000"/>
          <w:szCs w:val="24"/>
        </w:rPr>
        <w:t>Пер</w:t>
      </w:r>
      <w:r w:rsidRPr="00486AAB">
        <w:rPr>
          <w:b/>
          <w:bCs w:val="0"/>
          <w:color w:val="000000"/>
          <w:szCs w:val="24"/>
        </w:rPr>
        <w:t>е</w:t>
      </w:r>
      <w:r w:rsidRPr="00486AAB">
        <w:rPr>
          <w:b/>
          <w:bCs w:val="0"/>
          <w:color w:val="000000"/>
          <w:szCs w:val="24"/>
        </w:rPr>
        <w:t>менная</w:t>
      </w:r>
      <w:r w:rsidRPr="00486AAB">
        <w:rPr>
          <w:color w:val="000000"/>
          <w:szCs w:val="24"/>
        </w:rPr>
        <w:t>.</w:t>
      </w:r>
    </w:p>
    <w:p w:rsidR="009104E8" w:rsidRPr="00486AAB" w:rsidRDefault="009104E8" w:rsidP="00847E01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right="14"/>
        <w:rPr>
          <w:color w:val="000000"/>
          <w:spacing w:val="-1"/>
          <w:szCs w:val="24"/>
        </w:rPr>
      </w:pPr>
      <w:r w:rsidRPr="00486AAB">
        <w:rPr>
          <w:color w:val="000000"/>
          <w:szCs w:val="24"/>
        </w:rPr>
        <w:t xml:space="preserve">В </w:t>
      </w:r>
      <w:r w:rsidRPr="00486AAB">
        <w:rPr>
          <w:b/>
          <w:bCs w:val="0"/>
          <w:color w:val="000000"/>
          <w:szCs w:val="24"/>
        </w:rPr>
        <w:t xml:space="preserve">Палитре </w:t>
      </w:r>
      <w:r w:rsidRPr="00486AAB">
        <w:rPr>
          <w:color w:val="000000"/>
          <w:szCs w:val="24"/>
        </w:rPr>
        <w:t xml:space="preserve">выделите </w:t>
      </w:r>
      <w:r w:rsidRPr="00486AAB">
        <w:rPr>
          <w:b/>
          <w:bCs w:val="0"/>
          <w:color w:val="000000"/>
          <w:szCs w:val="24"/>
        </w:rPr>
        <w:t>Презентация</w:t>
      </w:r>
      <w:r w:rsidRPr="00486AAB">
        <w:rPr>
          <w:color w:val="000000"/>
          <w:szCs w:val="24"/>
        </w:rPr>
        <w:t xml:space="preserve">. Перетащите </w:t>
      </w:r>
      <w:r w:rsidRPr="00486AAB">
        <w:rPr>
          <w:color w:val="000000"/>
          <w:szCs w:val="24"/>
        </w:rPr>
        <w:lastRenderedPageBreak/>
        <w:t xml:space="preserve">элемент </w:t>
      </w:r>
      <w:r w:rsidRPr="00486AAB">
        <w:rPr>
          <w:b/>
          <w:bCs w:val="0"/>
          <w:color w:val="000000"/>
          <w:szCs w:val="24"/>
        </w:rPr>
        <w:t xml:space="preserve">Скругленный прямоугольник </w:t>
      </w:r>
      <w:r w:rsidRPr="00486AAB">
        <w:rPr>
          <w:color w:val="000000"/>
          <w:szCs w:val="24"/>
        </w:rPr>
        <w:t>для размещения эл</w:t>
      </w:r>
      <w:r w:rsidRPr="00486AAB">
        <w:rPr>
          <w:color w:val="000000"/>
          <w:szCs w:val="24"/>
        </w:rPr>
        <w:t>е</w:t>
      </w:r>
      <w:r w:rsidRPr="00486AAB">
        <w:rPr>
          <w:color w:val="000000"/>
          <w:szCs w:val="24"/>
        </w:rPr>
        <w:t xml:space="preserve">ментов </w:t>
      </w:r>
      <w:r w:rsidRPr="00486AAB">
        <w:rPr>
          <w:b/>
          <w:bCs w:val="0"/>
          <w:color w:val="000000"/>
          <w:szCs w:val="24"/>
        </w:rPr>
        <w:t>Пере</w:t>
      </w:r>
      <w:r w:rsidRPr="00486AAB">
        <w:rPr>
          <w:b/>
          <w:bCs w:val="0"/>
          <w:color w:val="000000"/>
          <w:szCs w:val="24"/>
        </w:rPr>
        <w:softHyphen/>
        <w:t>менная</w:t>
      </w:r>
      <w:r w:rsidRPr="00486AAB">
        <w:rPr>
          <w:color w:val="000000"/>
          <w:szCs w:val="24"/>
        </w:rPr>
        <w:t>.</w:t>
      </w:r>
    </w:p>
    <w:p w:rsidR="009104E8" w:rsidRPr="00486AAB" w:rsidRDefault="009104E8" w:rsidP="00847E01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right="19"/>
        <w:rPr>
          <w:color w:val="000000"/>
          <w:spacing w:val="-1"/>
          <w:szCs w:val="24"/>
        </w:rPr>
      </w:pPr>
      <w:r w:rsidRPr="00486AAB">
        <w:rPr>
          <w:color w:val="000000"/>
          <w:spacing w:val="-1"/>
          <w:szCs w:val="24"/>
        </w:rPr>
        <w:t xml:space="preserve">На странице </w:t>
      </w:r>
      <w:r w:rsidRPr="00486AAB">
        <w:rPr>
          <w:b/>
          <w:bCs w:val="0"/>
          <w:color w:val="000000"/>
          <w:spacing w:val="-1"/>
          <w:szCs w:val="24"/>
        </w:rPr>
        <w:t xml:space="preserve">Местоположение и размер </w:t>
      </w:r>
      <w:r w:rsidRPr="00486AAB">
        <w:rPr>
          <w:color w:val="000000"/>
          <w:spacing w:val="-1"/>
          <w:szCs w:val="24"/>
        </w:rPr>
        <w:t xml:space="preserve">панели </w:t>
      </w:r>
      <w:r w:rsidRPr="00486AAB">
        <w:rPr>
          <w:b/>
          <w:bCs w:val="0"/>
          <w:color w:val="000000"/>
          <w:spacing w:val="-1"/>
          <w:szCs w:val="24"/>
        </w:rPr>
        <w:t>Свойства</w:t>
      </w:r>
      <w:r w:rsidRPr="00486AAB">
        <w:rPr>
          <w:color w:val="000000"/>
          <w:spacing w:val="-1"/>
          <w:szCs w:val="24"/>
        </w:rPr>
        <w:t xml:space="preserve">: </w:t>
      </w:r>
      <w:r w:rsidRPr="00486AAB">
        <w:rPr>
          <w:color w:val="000000"/>
          <w:spacing w:val="-4"/>
          <w:szCs w:val="24"/>
        </w:rPr>
        <w:t xml:space="preserve">введите: </w:t>
      </w:r>
      <w:r w:rsidRPr="00486AAB">
        <w:rPr>
          <w:b/>
          <w:bCs w:val="0"/>
          <w:color w:val="000000"/>
          <w:spacing w:val="-4"/>
          <w:szCs w:val="24"/>
        </w:rPr>
        <w:t xml:space="preserve">X: </w:t>
      </w:r>
      <w:r w:rsidRPr="00486AAB">
        <w:rPr>
          <w:color w:val="000000"/>
          <w:spacing w:val="-4"/>
          <w:szCs w:val="24"/>
        </w:rPr>
        <w:t xml:space="preserve">470, </w:t>
      </w:r>
      <w:r w:rsidRPr="00486AAB">
        <w:rPr>
          <w:b/>
          <w:bCs w:val="0"/>
          <w:color w:val="000000"/>
          <w:spacing w:val="-4"/>
          <w:szCs w:val="24"/>
          <w:lang w:val="en-US"/>
        </w:rPr>
        <w:t>Y</w:t>
      </w:r>
      <w:r w:rsidRPr="00486AAB">
        <w:rPr>
          <w:b/>
          <w:bCs w:val="0"/>
          <w:color w:val="000000"/>
          <w:spacing w:val="-4"/>
          <w:szCs w:val="24"/>
        </w:rPr>
        <w:t xml:space="preserve">: </w:t>
      </w:r>
      <w:r w:rsidRPr="00486AAB">
        <w:rPr>
          <w:color w:val="000000"/>
          <w:spacing w:val="-4"/>
          <w:szCs w:val="24"/>
        </w:rPr>
        <w:t xml:space="preserve">330, </w:t>
      </w:r>
      <w:r w:rsidRPr="00486AAB">
        <w:rPr>
          <w:b/>
          <w:bCs w:val="0"/>
          <w:color w:val="000000"/>
          <w:spacing w:val="-4"/>
          <w:szCs w:val="24"/>
        </w:rPr>
        <w:t xml:space="preserve">Ширина: </w:t>
      </w:r>
      <w:r w:rsidRPr="00486AAB">
        <w:rPr>
          <w:rFonts w:ascii="Courier New" w:cs="Courier New"/>
          <w:color w:val="000000"/>
          <w:spacing w:val="-4"/>
          <w:szCs w:val="24"/>
        </w:rPr>
        <w:t xml:space="preserve">490, </w:t>
      </w:r>
      <w:r w:rsidRPr="00486AAB">
        <w:rPr>
          <w:b/>
          <w:bCs w:val="0"/>
          <w:color w:val="000000"/>
          <w:spacing w:val="-4"/>
          <w:szCs w:val="24"/>
        </w:rPr>
        <w:t>В</w:t>
      </w:r>
      <w:r w:rsidRPr="00486AAB">
        <w:rPr>
          <w:b/>
          <w:bCs w:val="0"/>
          <w:color w:val="000000"/>
          <w:spacing w:val="-4"/>
          <w:szCs w:val="24"/>
        </w:rPr>
        <w:t>ы</w:t>
      </w:r>
      <w:r w:rsidRPr="00486AAB">
        <w:rPr>
          <w:b/>
          <w:bCs w:val="0"/>
          <w:color w:val="000000"/>
          <w:spacing w:val="-4"/>
          <w:szCs w:val="24"/>
        </w:rPr>
        <w:t xml:space="preserve">сота: </w:t>
      </w:r>
      <w:r w:rsidRPr="00486AAB">
        <w:rPr>
          <w:rFonts w:ascii="Courier New" w:cs="Courier New"/>
          <w:color w:val="000000"/>
          <w:spacing w:val="-4"/>
          <w:szCs w:val="24"/>
        </w:rPr>
        <w:t>320.</w:t>
      </w:r>
    </w:p>
    <w:p w:rsidR="009104E8" w:rsidRPr="00486AAB" w:rsidRDefault="009104E8" w:rsidP="00847E01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right="14"/>
        <w:rPr>
          <w:color w:val="000000"/>
          <w:spacing w:val="-2"/>
          <w:szCs w:val="24"/>
        </w:rPr>
      </w:pPr>
      <w:r w:rsidRPr="00486AAB">
        <w:rPr>
          <w:color w:val="000000"/>
          <w:szCs w:val="24"/>
        </w:rPr>
        <w:t xml:space="preserve">Перетащите элемент </w:t>
      </w:r>
      <w:r w:rsidRPr="00486AAB">
        <w:rPr>
          <w:b/>
          <w:bCs w:val="0"/>
          <w:color w:val="000000"/>
          <w:szCs w:val="24"/>
          <w:lang w:val="en-US"/>
        </w:rPr>
        <w:t>text</w:t>
      </w:r>
      <w:r w:rsidRPr="00486AAB">
        <w:rPr>
          <w:b/>
          <w:bCs w:val="0"/>
          <w:color w:val="000000"/>
          <w:szCs w:val="24"/>
        </w:rPr>
        <w:t xml:space="preserve"> </w:t>
      </w:r>
      <w:r w:rsidRPr="00486AAB">
        <w:rPr>
          <w:color w:val="000000"/>
          <w:szCs w:val="24"/>
        </w:rPr>
        <w:t xml:space="preserve">и на странице </w:t>
      </w:r>
      <w:r w:rsidRPr="00486AAB">
        <w:rPr>
          <w:b/>
          <w:bCs w:val="0"/>
          <w:color w:val="000000"/>
          <w:szCs w:val="24"/>
        </w:rPr>
        <w:t xml:space="preserve">Текст </w:t>
      </w:r>
      <w:r w:rsidRPr="00486AAB">
        <w:rPr>
          <w:color w:val="000000"/>
          <w:szCs w:val="24"/>
        </w:rPr>
        <w:t>пан</w:t>
      </w:r>
      <w:r w:rsidRPr="00486AAB">
        <w:rPr>
          <w:color w:val="000000"/>
          <w:szCs w:val="24"/>
        </w:rPr>
        <w:t>е</w:t>
      </w:r>
      <w:r w:rsidRPr="00486AAB">
        <w:rPr>
          <w:color w:val="000000"/>
          <w:szCs w:val="24"/>
        </w:rPr>
        <w:t xml:space="preserve">ли </w:t>
      </w:r>
      <w:r w:rsidRPr="00486AAB">
        <w:rPr>
          <w:b/>
          <w:bCs w:val="0"/>
          <w:color w:val="000000"/>
          <w:spacing w:val="-1"/>
          <w:szCs w:val="24"/>
        </w:rPr>
        <w:t xml:space="preserve">Свойства </w:t>
      </w:r>
      <w:r w:rsidRPr="00486AAB">
        <w:rPr>
          <w:color w:val="000000"/>
          <w:spacing w:val="-1"/>
          <w:szCs w:val="24"/>
        </w:rPr>
        <w:t xml:space="preserve">вместо </w:t>
      </w:r>
      <w:r w:rsidRPr="00486AAB">
        <w:rPr>
          <w:color w:val="000000"/>
          <w:spacing w:val="-1"/>
          <w:szCs w:val="24"/>
          <w:lang w:val="en-US"/>
        </w:rPr>
        <w:t>text</w:t>
      </w:r>
      <w:r w:rsidRPr="00486AAB">
        <w:rPr>
          <w:color w:val="000000"/>
          <w:spacing w:val="-1"/>
          <w:szCs w:val="24"/>
        </w:rPr>
        <w:t xml:space="preserve"> введите </w:t>
      </w:r>
      <w:r w:rsidRPr="00486AAB">
        <w:rPr>
          <w:rFonts w:ascii="Courier New" w:hAnsi="Courier New"/>
          <w:color w:val="000000"/>
          <w:spacing w:val="-1"/>
          <w:szCs w:val="24"/>
        </w:rPr>
        <w:t>Результаты</w:t>
      </w:r>
      <w:r w:rsidRPr="00486AAB">
        <w:rPr>
          <w:rFonts w:ascii="Courier New" w:hAnsi="Courier New" w:cs="Courier New"/>
          <w:color w:val="000000"/>
          <w:spacing w:val="-1"/>
          <w:szCs w:val="24"/>
        </w:rPr>
        <w:t xml:space="preserve"> </w:t>
      </w:r>
      <w:r w:rsidRPr="00486AAB">
        <w:rPr>
          <w:rFonts w:ascii="Courier New" w:hAnsi="Courier New"/>
          <w:color w:val="000000"/>
          <w:spacing w:val="-1"/>
          <w:szCs w:val="24"/>
        </w:rPr>
        <w:t>моделир</w:t>
      </w:r>
      <w:r w:rsidRPr="00486AAB">
        <w:rPr>
          <w:rFonts w:ascii="Courier New" w:hAnsi="Courier New"/>
          <w:color w:val="000000"/>
          <w:spacing w:val="-1"/>
          <w:szCs w:val="24"/>
        </w:rPr>
        <w:t>о</w:t>
      </w:r>
      <w:r w:rsidRPr="00486AAB">
        <w:rPr>
          <w:rFonts w:ascii="Courier New" w:hAnsi="Courier New"/>
          <w:color w:val="000000"/>
          <w:spacing w:val="-1"/>
          <w:szCs w:val="24"/>
        </w:rPr>
        <w:t>вания</w:t>
      </w:r>
      <w:r w:rsidRPr="00486AAB">
        <w:rPr>
          <w:color w:val="000000"/>
          <w:spacing w:val="-1"/>
          <w:szCs w:val="24"/>
        </w:rPr>
        <w:t>.</w:t>
      </w:r>
    </w:p>
    <w:p w:rsidR="009104E8" w:rsidRPr="00847E01" w:rsidRDefault="009104E8" w:rsidP="00847E01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right="14"/>
        <w:rPr>
          <w:color w:val="000000"/>
          <w:spacing w:val="-1"/>
          <w:szCs w:val="24"/>
        </w:rPr>
      </w:pPr>
      <w:r w:rsidRPr="00486AAB">
        <w:rPr>
          <w:color w:val="000000"/>
          <w:szCs w:val="24"/>
        </w:rPr>
        <w:t xml:space="preserve">В </w:t>
      </w:r>
      <w:r w:rsidRPr="00486AAB">
        <w:rPr>
          <w:b/>
          <w:bCs w:val="0"/>
          <w:color w:val="000000"/>
          <w:szCs w:val="24"/>
        </w:rPr>
        <w:t xml:space="preserve">Палитре </w:t>
      </w:r>
      <w:r w:rsidRPr="00486AAB">
        <w:rPr>
          <w:color w:val="000000"/>
          <w:szCs w:val="24"/>
        </w:rPr>
        <w:t xml:space="preserve">выделите </w:t>
      </w:r>
      <w:r w:rsidRPr="00486AAB">
        <w:rPr>
          <w:b/>
          <w:bCs w:val="0"/>
          <w:color w:val="000000"/>
          <w:szCs w:val="24"/>
        </w:rPr>
        <w:t>Основная</w:t>
      </w:r>
      <w:r w:rsidRPr="00486AAB">
        <w:rPr>
          <w:color w:val="000000"/>
          <w:szCs w:val="24"/>
        </w:rPr>
        <w:t>. Перетащите эл</w:t>
      </w:r>
      <w:r w:rsidRPr="00486AAB">
        <w:rPr>
          <w:color w:val="000000"/>
          <w:szCs w:val="24"/>
        </w:rPr>
        <w:t>е</w:t>
      </w:r>
      <w:r w:rsidRPr="00486AAB">
        <w:rPr>
          <w:color w:val="000000"/>
          <w:szCs w:val="24"/>
        </w:rPr>
        <w:t xml:space="preserve">менты </w:t>
      </w:r>
      <w:r w:rsidRPr="00486AAB">
        <w:rPr>
          <w:b/>
          <w:bCs w:val="0"/>
          <w:color w:val="000000"/>
          <w:szCs w:val="24"/>
        </w:rPr>
        <w:t>Пер</w:t>
      </w:r>
      <w:r w:rsidRPr="00486AAB">
        <w:rPr>
          <w:b/>
          <w:bCs w:val="0"/>
          <w:color w:val="000000"/>
          <w:szCs w:val="24"/>
        </w:rPr>
        <w:t>е</w:t>
      </w:r>
      <w:r w:rsidRPr="00486AAB">
        <w:rPr>
          <w:b/>
          <w:bCs w:val="0"/>
          <w:color w:val="000000"/>
          <w:szCs w:val="24"/>
        </w:rPr>
        <w:t>менная</w:t>
      </w:r>
      <w:r w:rsidRPr="00486AAB">
        <w:rPr>
          <w:color w:val="000000"/>
          <w:szCs w:val="24"/>
        </w:rPr>
        <w:t xml:space="preserve">. Разместите их и дайте им имена так, как показано на рис. 3.2. Тип всех переменных </w:t>
      </w:r>
      <w:r w:rsidRPr="00486AAB">
        <w:rPr>
          <w:rFonts w:ascii="Courier New" w:cs="Courier New"/>
          <w:color w:val="000000"/>
          <w:szCs w:val="24"/>
          <w:lang w:val="en-US"/>
        </w:rPr>
        <w:t>double</w:t>
      </w:r>
      <w:r w:rsidRPr="00486AAB">
        <w:rPr>
          <w:color w:val="000000"/>
          <w:szCs w:val="24"/>
        </w:rPr>
        <w:t>, кроме п</w:t>
      </w:r>
      <w:r w:rsidRPr="00486AAB">
        <w:rPr>
          <w:color w:val="000000"/>
          <w:szCs w:val="24"/>
        </w:rPr>
        <w:t>е</w:t>
      </w:r>
      <w:r w:rsidRPr="00486AAB">
        <w:rPr>
          <w:color w:val="000000"/>
          <w:szCs w:val="24"/>
        </w:rPr>
        <w:t>ременной — те</w:t>
      </w:r>
      <w:r w:rsidRPr="00486AAB">
        <w:rPr>
          <w:color w:val="000000"/>
          <w:szCs w:val="24"/>
        </w:rPr>
        <w:softHyphen/>
        <w:t>кущая ёмкость буф</w:t>
      </w:r>
      <w:r w:rsidRPr="00486AAB">
        <w:rPr>
          <w:color w:val="000000"/>
          <w:szCs w:val="24"/>
        </w:rPr>
        <w:t>е</w:t>
      </w:r>
      <w:r w:rsidRPr="00486AAB">
        <w:rPr>
          <w:color w:val="000000"/>
          <w:szCs w:val="24"/>
        </w:rPr>
        <w:t xml:space="preserve">ра. Её тип — </w:t>
      </w:r>
      <w:r w:rsidRPr="00486AAB">
        <w:rPr>
          <w:rFonts w:ascii="Courier New" w:cs="Courier New"/>
          <w:color w:val="000000"/>
          <w:szCs w:val="24"/>
          <w:lang w:val="en-US"/>
        </w:rPr>
        <w:t>int</w:t>
      </w:r>
      <w:r w:rsidRPr="00486AAB">
        <w:rPr>
          <w:color w:val="000000"/>
          <w:szCs w:val="24"/>
        </w:rPr>
        <w:t>.</w:t>
      </w:r>
    </w:p>
    <w:p w:rsidR="00847E01" w:rsidRPr="00486AAB" w:rsidRDefault="00847E01" w:rsidP="00847E0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left="360" w:right="14" w:firstLine="0"/>
        <w:rPr>
          <w:color w:val="000000"/>
          <w:spacing w:val="-1"/>
          <w:szCs w:val="24"/>
        </w:rPr>
      </w:pPr>
    </w:p>
    <w:p w:rsidR="009104E8" w:rsidRPr="005065C6" w:rsidRDefault="009104E8" w:rsidP="005065C6">
      <w:pPr>
        <w:pStyle w:val="af3"/>
        <w:numPr>
          <w:ilvl w:val="2"/>
          <w:numId w:val="11"/>
        </w:numPr>
        <w:shd w:val="clear" w:color="auto" w:fill="FFFFFF"/>
        <w:spacing w:after="0" w:line="240" w:lineRule="auto"/>
        <w:outlineLvl w:val="2"/>
        <w:rPr>
          <w:rFonts w:ascii="Times New Roman" w:hAnsi="Times New Roman"/>
          <w:b/>
          <w:iCs/>
          <w:color w:val="000000"/>
          <w:sz w:val="24"/>
          <w:szCs w:val="24"/>
        </w:rPr>
      </w:pPr>
      <w:bookmarkStart w:id="158" w:name="_Toc455761554"/>
      <w:r w:rsidRPr="005065C6">
        <w:rPr>
          <w:rFonts w:ascii="Times New Roman" w:hAnsi="Times New Roman"/>
          <w:b/>
          <w:iCs/>
          <w:color w:val="000000"/>
          <w:sz w:val="24"/>
          <w:szCs w:val="24"/>
        </w:rPr>
        <w:t>Построение событи</w:t>
      </w:r>
      <w:r w:rsidRPr="005065C6">
        <w:rPr>
          <w:rFonts w:ascii="Times New Roman" w:hAnsi="Times New Roman"/>
          <w:b/>
          <w:iCs/>
          <w:color w:val="000000"/>
          <w:sz w:val="24"/>
          <w:szCs w:val="24"/>
        </w:rPr>
        <w:t>й</w:t>
      </w:r>
      <w:r w:rsidRPr="005065C6">
        <w:rPr>
          <w:rFonts w:ascii="Times New Roman" w:hAnsi="Times New Roman"/>
          <w:b/>
          <w:iCs/>
          <w:color w:val="000000"/>
          <w:sz w:val="24"/>
          <w:szCs w:val="24"/>
        </w:rPr>
        <w:t>ной части модели</w:t>
      </w:r>
      <w:bookmarkEnd w:id="158"/>
    </w:p>
    <w:p w:rsidR="00847E01" w:rsidRPr="00847E01" w:rsidRDefault="00847E01" w:rsidP="00847E01">
      <w:pPr>
        <w:pStyle w:val="af3"/>
        <w:shd w:val="clear" w:color="auto" w:fill="FFFFFF"/>
        <w:spacing w:after="0" w:line="240" w:lineRule="auto"/>
        <w:ind w:left="1428"/>
        <w:rPr>
          <w:szCs w:val="24"/>
        </w:rPr>
      </w:pPr>
    </w:p>
    <w:p w:rsidR="009104E8" w:rsidRPr="00486AAB" w:rsidRDefault="009104E8" w:rsidP="00847E01">
      <w:pPr>
        <w:shd w:val="clear" w:color="auto" w:fill="FFFFFF"/>
        <w:ind w:left="5" w:right="14" w:firstLine="703"/>
        <w:rPr>
          <w:szCs w:val="24"/>
        </w:rPr>
      </w:pPr>
      <w:r w:rsidRPr="00486AAB">
        <w:rPr>
          <w:color w:val="000000"/>
          <w:szCs w:val="24"/>
        </w:rPr>
        <w:t>В событийную часть модели, к построению которой мы при</w:t>
      </w:r>
      <w:r w:rsidRPr="00486AAB">
        <w:rPr>
          <w:color w:val="000000"/>
          <w:szCs w:val="24"/>
        </w:rPr>
        <w:softHyphen/>
        <w:t>ступаем, включим указанные ранее три сегме</w:t>
      </w:r>
      <w:r w:rsidRPr="00486AAB">
        <w:rPr>
          <w:color w:val="000000"/>
          <w:szCs w:val="24"/>
        </w:rPr>
        <w:t>н</w:t>
      </w:r>
      <w:r w:rsidRPr="00486AAB">
        <w:rPr>
          <w:color w:val="000000"/>
          <w:szCs w:val="24"/>
        </w:rPr>
        <w:t>та (кроме исходных данных и резул</w:t>
      </w:r>
      <w:r w:rsidRPr="00486AAB">
        <w:rPr>
          <w:color w:val="000000"/>
          <w:szCs w:val="24"/>
        </w:rPr>
        <w:t>ь</w:t>
      </w:r>
      <w:r w:rsidRPr="00486AAB">
        <w:rPr>
          <w:color w:val="000000"/>
          <w:szCs w:val="24"/>
        </w:rPr>
        <w:t>татов моделирования).</w:t>
      </w:r>
    </w:p>
    <w:p w:rsidR="009104E8" w:rsidRPr="00486AAB" w:rsidRDefault="009104E8" w:rsidP="004131E7">
      <w:pPr>
        <w:widowControl w:val="0"/>
        <w:numPr>
          <w:ilvl w:val="0"/>
          <w:numId w:val="1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right="14"/>
        <w:rPr>
          <w:color w:val="000000"/>
          <w:spacing w:val="-2"/>
          <w:szCs w:val="24"/>
        </w:rPr>
      </w:pPr>
      <w:r w:rsidRPr="00486AAB">
        <w:rPr>
          <w:color w:val="000000"/>
          <w:szCs w:val="24"/>
        </w:rPr>
        <w:t xml:space="preserve">В </w:t>
      </w:r>
      <w:r w:rsidRPr="00486AAB">
        <w:rPr>
          <w:b/>
          <w:bCs w:val="0"/>
          <w:color w:val="000000"/>
          <w:szCs w:val="24"/>
        </w:rPr>
        <w:t xml:space="preserve">Палитре </w:t>
      </w:r>
      <w:r w:rsidRPr="00486AAB">
        <w:rPr>
          <w:color w:val="000000"/>
          <w:szCs w:val="24"/>
        </w:rPr>
        <w:t xml:space="preserve">выделите </w:t>
      </w:r>
      <w:r w:rsidRPr="00486AAB">
        <w:rPr>
          <w:b/>
          <w:bCs w:val="0"/>
          <w:color w:val="000000"/>
          <w:szCs w:val="24"/>
        </w:rPr>
        <w:t>Пр</w:t>
      </w:r>
      <w:r w:rsidRPr="00486AAB">
        <w:rPr>
          <w:b/>
          <w:bCs w:val="0"/>
          <w:color w:val="000000"/>
          <w:szCs w:val="24"/>
        </w:rPr>
        <w:t>е</w:t>
      </w:r>
      <w:r w:rsidRPr="00486AAB">
        <w:rPr>
          <w:b/>
          <w:bCs w:val="0"/>
          <w:color w:val="000000"/>
          <w:szCs w:val="24"/>
        </w:rPr>
        <w:t>зентация</w:t>
      </w:r>
      <w:r w:rsidRPr="00486AAB">
        <w:rPr>
          <w:color w:val="000000"/>
          <w:szCs w:val="24"/>
        </w:rPr>
        <w:t>. Перетащите три эле</w:t>
      </w:r>
      <w:r w:rsidRPr="00486AAB">
        <w:rPr>
          <w:color w:val="000000"/>
          <w:szCs w:val="24"/>
        </w:rPr>
        <w:softHyphen/>
        <w:t xml:space="preserve">мента </w:t>
      </w:r>
      <w:r w:rsidRPr="00486AAB">
        <w:rPr>
          <w:b/>
          <w:bCs w:val="0"/>
          <w:color w:val="000000"/>
          <w:szCs w:val="24"/>
        </w:rPr>
        <w:t xml:space="preserve">Прямоугольник </w:t>
      </w:r>
      <w:r w:rsidRPr="00486AAB">
        <w:rPr>
          <w:color w:val="000000"/>
          <w:szCs w:val="24"/>
        </w:rPr>
        <w:t>и ра</w:t>
      </w:r>
      <w:r w:rsidRPr="00486AAB">
        <w:rPr>
          <w:color w:val="000000"/>
          <w:szCs w:val="24"/>
        </w:rPr>
        <w:t>з</w:t>
      </w:r>
      <w:r w:rsidRPr="00486AAB">
        <w:rPr>
          <w:color w:val="000000"/>
          <w:szCs w:val="24"/>
        </w:rPr>
        <w:t>местите так, как на рис.</w:t>
      </w:r>
      <w:r w:rsidR="00847E01">
        <w:rPr>
          <w:color w:val="000000"/>
          <w:szCs w:val="24"/>
        </w:rPr>
        <w:t>7</w:t>
      </w:r>
      <w:r w:rsidRPr="00486AAB">
        <w:rPr>
          <w:color w:val="000000"/>
          <w:szCs w:val="24"/>
        </w:rPr>
        <w:t>.</w:t>
      </w:r>
      <w:r w:rsidR="00847E01">
        <w:rPr>
          <w:color w:val="000000"/>
          <w:szCs w:val="24"/>
        </w:rPr>
        <w:t>1</w:t>
      </w:r>
      <w:r w:rsidR="00A35B71" w:rsidRPr="00A35B71">
        <w:rPr>
          <w:color w:val="000000"/>
          <w:szCs w:val="24"/>
        </w:rPr>
        <w:t>8</w:t>
      </w:r>
      <w:r w:rsidRPr="00486AAB">
        <w:rPr>
          <w:color w:val="000000"/>
          <w:szCs w:val="24"/>
        </w:rPr>
        <w:t>.</w:t>
      </w:r>
    </w:p>
    <w:p w:rsidR="009104E8" w:rsidRPr="00847E01" w:rsidRDefault="009104E8" w:rsidP="004131E7">
      <w:pPr>
        <w:widowControl w:val="0"/>
        <w:numPr>
          <w:ilvl w:val="0"/>
          <w:numId w:val="1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14"/>
        <w:rPr>
          <w:color w:val="000000"/>
          <w:spacing w:val="-2"/>
          <w:szCs w:val="24"/>
        </w:rPr>
      </w:pPr>
      <w:r w:rsidRPr="00486AAB">
        <w:rPr>
          <w:color w:val="000000"/>
          <w:spacing w:val="-1"/>
          <w:szCs w:val="24"/>
        </w:rPr>
        <w:t xml:space="preserve">На странице </w:t>
      </w:r>
      <w:r w:rsidRPr="00486AAB">
        <w:rPr>
          <w:b/>
          <w:bCs w:val="0"/>
          <w:color w:val="000000"/>
          <w:spacing w:val="-1"/>
          <w:szCs w:val="24"/>
        </w:rPr>
        <w:t xml:space="preserve">Местоположение и размер </w:t>
      </w:r>
      <w:r w:rsidRPr="00486AAB">
        <w:rPr>
          <w:color w:val="000000"/>
          <w:spacing w:val="-1"/>
          <w:szCs w:val="24"/>
        </w:rPr>
        <w:t xml:space="preserve">панели </w:t>
      </w:r>
      <w:r w:rsidRPr="00486AAB">
        <w:rPr>
          <w:b/>
          <w:bCs w:val="0"/>
          <w:color w:val="000000"/>
          <w:spacing w:val="-1"/>
          <w:szCs w:val="24"/>
        </w:rPr>
        <w:t>Свойства</w:t>
      </w:r>
      <w:r w:rsidRPr="00486AAB">
        <w:rPr>
          <w:color w:val="000000"/>
          <w:spacing w:val="-1"/>
          <w:szCs w:val="24"/>
        </w:rPr>
        <w:t xml:space="preserve">: </w:t>
      </w:r>
      <w:r w:rsidRPr="00486AAB">
        <w:rPr>
          <w:color w:val="000000"/>
          <w:szCs w:val="24"/>
        </w:rPr>
        <w:t xml:space="preserve">для размещения объектов имитации источников </w:t>
      </w:r>
      <w:r w:rsidRPr="004131E7">
        <w:rPr>
          <w:color w:val="000000"/>
          <w:spacing w:val="-16"/>
          <w:szCs w:val="24"/>
        </w:rPr>
        <w:t>с</w:t>
      </w:r>
      <w:r w:rsidRPr="004131E7">
        <w:rPr>
          <w:color w:val="000000"/>
          <w:spacing w:val="-16"/>
          <w:szCs w:val="24"/>
        </w:rPr>
        <w:t>о</w:t>
      </w:r>
      <w:r w:rsidRPr="004131E7">
        <w:rPr>
          <w:color w:val="000000"/>
          <w:spacing w:val="-16"/>
          <w:szCs w:val="24"/>
        </w:rPr>
        <w:t>общений введи</w:t>
      </w:r>
      <w:r w:rsidRPr="004131E7">
        <w:rPr>
          <w:color w:val="000000"/>
          <w:spacing w:val="-16"/>
          <w:szCs w:val="24"/>
        </w:rPr>
        <w:softHyphen/>
        <w:t xml:space="preserve">те: </w:t>
      </w:r>
      <w:r w:rsidRPr="004131E7">
        <w:rPr>
          <w:b/>
          <w:bCs w:val="0"/>
          <w:color w:val="000000"/>
          <w:spacing w:val="-16"/>
          <w:szCs w:val="24"/>
        </w:rPr>
        <w:t xml:space="preserve">X: </w:t>
      </w:r>
      <w:r w:rsidRPr="004131E7">
        <w:rPr>
          <w:color w:val="000000"/>
          <w:spacing w:val="-16"/>
          <w:szCs w:val="24"/>
        </w:rPr>
        <w:t xml:space="preserve">20, </w:t>
      </w:r>
      <w:r w:rsidRPr="004131E7">
        <w:rPr>
          <w:b/>
          <w:bCs w:val="0"/>
          <w:color w:val="000000"/>
          <w:spacing w:val="-16"/>
          <w:szCs w:val="24"/>
          <w:lang w:val="en-US"/>
        </w:rPr>
        <w:t>Y</w:t>
      </w:r>
      <w:r w:rsidRPr="004131E7">
        <w:rPr>
          <w:b/>
          <w:bCs w:val="0"/>
          <w:color w:val="000000"/>
          <w:spacing w:val="-16"/>
          <w:szCs w:val="24"/>
        </w:rPr>
        <w:t xml:space="preserve">: </w:t>
      </w:r>
      <w:r w:rsidRPr="004131E7">
        <w:rPr>
          <w:rFonts w:ascii="Courier New" w:cs="Courier New"/>
          <w:color w:val="000000"/>
          <w:spacing w:val="-16"/>
          <w:szCs w:val="24"/>
        </w:rPr>
        <w:t xml:space="preserve">20, </w:t>
      </w:r>
      <w:r w:rsidRPr="004131E7">
        <w:rPr>
          <w:b/>
          <w:bCs w:val="0"/>
          <w:color w:val="000000"/>
          <w:spacing w:val="-16"/>
          <w:szCs w:val="24"/>
        </w:rPr>
        <w:t xml:space="preserve">Ширина: </w:t>
      </w:r>
      <w:r w:rsidRPr="004131E7">
        <w:rPr>
          <w:rFonts w:ascii="Courier New" w:cs="Courier New"/>
          <w:color w:val="000000"/>
          <w:spacing w:val="-16"/>
          <w:szCs w:val="24"/>
        </w:rPr>
        <w:t xml:space="preserve">150, </w:t>
      </w:r>
      <w:r w:rsidRPr="004131E7">
        <w:rPr>
          <w:b/>
          <w:bCs w:val="0"/>
          <w:color w:val="000000"/>
          <w:spacing w:val="-16"/>
          <w:szCs w:val="24"/>
        </w:rPr>
        <w:t xml:space="preserve">Высота: </w:t>
      </w:r>
      <w:r w:rsidRPr="004131E7">
        <w:rPr>
          <w:rFonts w:ascii="Courier New" w:cs="Courier New"/>
          <w:color w:val="000000"/>
          <w:spacing w:val="-16"/>
          <w:szCs w:val="24"/>
        </w:rPr>
        <w:t>190.</w:t>
      </w:r>
    </w:p>
    <w:p w:rsidR="00847E01" w:rsidRPr="00847E01" w:rsidRDefault="00847E01" w:rsidP="004131E7">
      <w:pPr>
        <w:shd w:val="clear" w:color="auto" w:fill="FFFFFF"/>
        <w:tabs>
          <w:tab w:val="left" w:pos="0"/>
        </w:tabs>
        <w:ind w:right="10"/>
        <w:rPr>
          <w:szCs w:val="24"/>
        </w:rPr>
      </w:pPr>
      <w:r>
        <w:rPr>
          <w:color w:val="000000"/>
          <w:szCs w:val="24"/>
        </w:rPr>
        <w:t xml:space="preserve">3.  </w:t>
      </w:r>
      <w:r w:rsidRPr="00847E01">
        <w:rPr>
          <w:color w:val="000000"/>
          <w:szCs w:val="24"/>
        </w:rPr>
        <w:t>Для размещения объектов имитации буфера, осно</w:t>
      </w:r>
      <w:r w:rsidRPr="00847E01">
        <w:rPr>
          <w:color w:val="000000"/>
          <w:szCs w:val="24"/>
        </w:rPr>
        <w:t>в</w:t>
      </w:r>
      <w:r w:rsidRPr="00847E01">
        <w:rPr>
          <w:color w:val="000000"/>
          <w:szCs w:val="24"/>
        </w:rPr>
        <w:t>ного</w:t>
      </w:r>
      <w:r>
        <w:rPr>
          <w:color w:val="000000"/>
          <w:szCs w:val="24"/>
        </w:rPr>
        <w:t xml:space="preserve"> </w:t>
      </w:r>
      <w:r w:rsidRPr="00847E01">
        <w:rPr>
          <w:color w:val="000000"/>
          <w:szCs w:val="24"/>
        </w:rPr>
        <w:t>и</w:t>
      </w:r>
      <w:r>
        <w:rPr>
          <w:color w:val="000000"/>
          <w:szCs w:val="24"/>
        </w:rPr>
        <w:t xml:space="preserve"> </w:t>
      </w:r>
      <w:r w:rsidRPr="00847E01">
        <w:rPr>
          <w:color w:val="000000"/>
          <w:szCs w:val="24"/>
        </w:rPr>
        <w:t>резер</w:t>
      </w:r>
      <w:r w:rsidRPr="00847E01">
        <w:rPr>
          <w:color w:val="000000"/>
          <w:szCs w:val="24"/>
        </w:rPr>
        <w:t>в</w:t>
      </w:r>
      <w:r w:rsidRPr="00847E01">
        <w:rPr>
          <w:color w:val="000000"/>
          <w:szCs w:val="24"/>
        </w:rPr>
        <w:t xml:space="preserve">ного каналов введите: </w:t>
      </w:r>
      <w:r w:rsidRPr="00847E01">
        <w:rPr>
          <w:b/>
          <w:color w:val="000000"/>
          <w:spacing w:val="-10"/>
          <w:szCs w:val="24"/>
        </w:rPr>
        <w:t xml:space="preserve">X: </w:t>
      </w:r>
      <w:r w:rsidRPr="00847E01">
        <w:rPr>
          <w:color w:val="000000"/>
          <w:spacing w:val="-10"/>
          <w:szCs w:val="24"/>
        </w:rPr>
        <w:t xml:space="preserve">190, </w:t>
      </w:r>
      <w:r w:rsidRPr="00847E01">
        <w:rPr>
          <w:b/>
          <w:color w:val="000000"/>
          <w:spacing w:val="-10"/>
          <w:szCs w:val="24"/>
          <w:lang w:val="en-US"/>
        </w:rPr>
        <w:t>Y</w:t>
      </w:r>
      <w:r w:rsidRPr="00847E01">
        <w:rPr>
          <w:b/>
          <w:color w:val="000000"/>
          <w:spacing w:val="-10"/>
          <w:szCs w:val="24"/>
        </w:rPr>
        <w:t xml:space="preserve">: </w:t>
      </w:r>
      <w:r w:rsidRPr="00847E01">
        <w:rPr>
          <w:color w:val="000000"/>
          <w:spacing w:val="-10"/>
          <w:szCs w:val="24"/>
        </w:rPr>
        <w:t xml:space="preserve">20, </w:t>
      </w:r>
      <w:r w:rsidRPr="00847E01">
        <w:rPr>
          <w:b/>
          <w:color w:val="000000"/>
          <w:spacing w:val="-10"/>
          <w:szCs w:val="24"/>
        </w:rPr>
        <w:t xml:space="preserve">Ширина: </w:t>
      </w:r>
      <w:r w:rsidRPr="00847E01">
        <w:rPr>
          <w:color w:val="000000"/>
          <w:spacing w:val="-10"/>
          <w:szCs w:val="24"/>
        </w:rPr>
        <w:t xml:space="preserve">370, </w:t>
      </w:r>
      <w:r w:rsidRPr="00847E01">
        <w:rPr>
          <w:b/>
          <w:color w:val="000000"/>
          <w:spacing w:val="-10"/>
          <w:szCs w:val="24"/>
        </w:rPr>
        <w:t xml:space="preserve">Высота: </w:t>
      </w:r>
      <w:r w:rsidRPr="00847E01">
        <w:rPr>
          <w:color w:val="000000"/>
          <w:spacing w:val="-10"/>
          <w:szCs w:val="24"/>
        </w:rPr>
        <w:t>200.</w:t>
      </w:r>
    </w:p>
    <w:p w:rsidR="00847E01" w:rsidRPr="00486AAB" w:rsidRDefault="00847E01" w:rsidP="00847E0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left="365" w:right="14" w:firstLine="0"/>
        <w:rPr>
          <w:color w:val="000000"/>
          <w:spacing w:val="-2"/>
          <w:szCs w:val="24"/>
        </w:rPr>
      </w:pPr>
    </w:p>
    <w:p w:rsidR="009104E8" w:rsidRPr="00486AAB" w:rsidRDefault="009104E8" w:rsidP="00847E01">
      <w:pPr>
        <w:ind w:firstLine="0"/>
        <w:jc w:val="center"/>
        <w:rPr>
          <w:szCs w:val="24"/>
        </w:rPr>
      </w:pPr>
      <w:r w:rsidRPr="00486AAB">
        <w:rPr>
          <w:noProof/>
          <w:szCs w:val="24"/>
        </w:rPr>
        <w:lastRenderedPageBreak/>
        <w:drawing>
          <wp:inline distT="0" distB="0" distL="0" distR="0" wp14:anchorId="72CE9670" wp14:editId="7A6E3A99">
            <wp:extent cx="3211960" cy="2140298"/>
            <wp:effectExtent l="0" t="0" r="7620" b="0"/>
            <wp:docPr id="7745" name="Рисунок 7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"/>
                    <pic:cNvPicPr>
                      <a:picLocks noChangeAspect="1" noChangeArrowheads="1"/>
                    </pic:cNvPicPr>
                  </pic:nvPicPr>
                  <pic:blipFill>
                    <a:blip r:embed="rId3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809" cy="2140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4E8" w:rsidRPr="00847E01" w:rsidRDefault="009104E8" w:rsidP="00847E01">
      <w:pPr>
        <w:shd w:val="clear" w:color="auto" w:fill="FFFFFF"/>
        <w:spacing w:before="101"/>
        <w:ind w:firstLine="0"/>
        <w:rPr>
          <w:spacing w:val="-16"/>
          <w:szCs w:val="24"/>
        </w:rPr>
      </w:pPr>
      <w:r w:rsidRPr="00847E01">
        <w:rPr>
          <w:color w:val="000000"/>
          <w:spacing w:val="-16"/>
          <w:szCs w:val="24"/>
        </w:rPr>
        <w:t>Рис.</w:t>
      </w:r>
      <w:r w:rsidR="00847E01">
        <w:rPr>
          <w:color w:val="000000"/>
          <w:spacing w:val="-16"/>
          <w:szCs w:val="24"/>
        </w:rPr>
        <w:t>7</w:t>
      </w:r>
      <w:r w:rsidRPr="00847E01">
        <w:rPr>
          <w:color w:val="000000"/>
          <w:spacing w:val="-16"/>
          <w:szCs w:val="24"/>
        </w:rPr>
        <w:t>.</w:t>
      </w:r>
      <w:r w:rsidR="00847E01">
        <w:rPr>
          <w:color w:val="000000"/>
          <w:spacing w:val="-16"/>
          <w:szCs w:val="24"/>
        </w:rPr>
        <w:t>1</w:t>
      </w:r>
      <w:r w:rsidR="00A35B71" w:rsidRPr="001137A2">
        <w:rPr>
          <w:color w:val="000000"/>
          <w:spacing w:val="-16"/>
          <w:szCs w:val="24"/>
        </w:rPr>
        <w:t>8</w:t>
      </w:r>
      <w:r w:rsidRPr="00847E01">
        <w:rPr>
          <w:color w:val="000000"/>
          <w:spacing w:val="-16"/>
          <w:szCs w:val="24"/>
        </w:rPr>
        <w:t>. Размещение элементов для вывода результатов моделирования</w:t>
      </w:r>
    </w:p>
    <w:p w:rsidR="009104E8" w:rsidRPr="00486AAB" w:rsidRDefault="009104E8" w:rsidP="00847E01">
      <w:pPr>
        <w:ind w:right="5" w:firstLine="0"/>
        <w:jc w:val="center"/>
        <w:rPr>
          <w:szCs w:val="24"/>
        </w:rPr>
      </w:pPr>
      <w:r w:rsidRPr="00486AAB">
        <w:rPr>
          <w:noProof/>
          <w:szCs w:val="24"/>
        </w:rPr>
        <w:drawing>
          <wp:inline distT="0" distB="0" distL="0" distR="0" wp14:anchorId="71CAFFC8" wp14:editId="13C393C5">
            <wp:extent cx="4033520" cy="3023870"/>
            <wp:effectExtent l="0" t="0" r="5080" b="5080"/>
            <wp:docPr id="7744" name="Рисунок 7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"/>
                    <pic:cNvPicPr>
                      <a:picLocks noChangeAspect="1" noChangeArrowheads="1"/>
                    </pic:cNvPicPr>
                  </pic:nvPicPr>
                  <pic:blipFill>
                    <a:blip r:embed="rId3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520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4E8" w:rsidRDefault="009104E8" w:rsidP="00847E01">
      <w:pPr>
        <w:shd w:val="clear" w:color="auto" w:fill="FFFFFF"/>
        <w:spacing w:before="106"/>
        <w:ind w:firstLine="0"/>
        <w:rPr>
          <w:color w:val="000000"/>
          <w:spacing w:val="-10"/>
          <w:szCs w:val="24"/>
        </w:rPr>
      </w:pPr>
      <w:r w:rsidRPr="00486AAB">
        <w:rPr>
          <w:color w:val="000000"/>
          <w:spacing w:val="-10"/>
          <w:szCs w:val="24"/>
        </w:rPr>
        <w:t xml:space="preserve">Рис. </w:t>
      </w:r>
      <w:r w:rsidR="00847E01">
        <w:rPr>
          <w:color w:val="000000"/>
          <w:spacing w:val="-10"/>
          <w:szCs w:val="24"/>
        </w:rPr>
        <w:t>7</w:t>
      </w:r>
      <w:r w:rsidRPr="00486AAB">
        <w:rPr>
          <w:color w:val="000000"/>
          <w:spacing w:val="-10"/>
          <w:szCs w:val="24"/>
        </w:rPr>
        <w:t>.</w:t>
      </w:r>
      <w:r w:rsidR="00A35B71" w:rsidRPr="001137A2">
        <w:rPr>
          <w:color w:val="000000"/>
          <w:spacing w:val="-10"/>
          <w:szCs w:val="24"/>
        </w:rPr>
        <w:t>19</w:t>
      </w:r>
      <w:r w:rsidRPr="00486AAB">
        <w:rPr>
          <w:color w:val="000000"/>
          <w:spacing w:val="-10"/>
          <w:szCs w:val="24"/>
        </w:rPr>
        <w:t>. Элементы для размещения сегментов событийной части</w:t>
      </w:r>
    </w:p>
    <w:p w:rsidR="00847E01" w:rsidRDefault="00847E01" w:rsidP="00847E01">
      <w:pPr>
        <w:shd w:val="clear" w:color="auto" w:fill="FFFFFF"/>
        <w:spacing w:before="106"/>
        <w:ind w:firstLine="0"/>
        <w:rPr>
          <w:color w:val="000000"/>
          <w:spacing w:val="-10"/>
          <w:szCs w:val="24"/>
        </w:rPr>
      </w:pPr>
    </w:p>
    <w:p w:rsidR="00847E01" w:rsidRPr="00486AAB" w:rsidRDefault="00847E01" w:rsidP="00847E01">
      <w:pPr>
        <w:shd w:val="clear" w:color="auto" w:fill="FFFFFF"/>
        <w:spacing w:before="106"/>
        <w:ind w:firstLine="0"/>
        <w:rPr>
          <w:szCs w:val="24"/>
        </w:rPr>
      </w:pPr>
    </w:p>
    <w:p w:rsidR="009104E8" w:rsidRPr="00486AAB" w:rsidRDefault="009104E8" w:rsidP="004131E7">
      <w:pPr>
        <w:shd w:val="clear" w:color="auto" w:fill="FFFFFF"/>
        <w:tabs>
          <w:tab w:val="left" w:pos="720"/>
        </w:tabs>
        <w:spacing w:line="245" w:lineRule="exact"/>
        <w:ind w:right="5"/>
        <w:rPr>
          <w:szCs w:val="24"/>
        </w:rPr>
      </w:pPr>
      <w:r w:rsidRPr="00486AAB">
        <w:rPr>
          <w:color w:val="000000"/>
          <w:spacing w:val="-2"/>
          <w:szCs w:val="24"/>
        </w:rPr>
        <w:lastRenderedPageBreak/>
        <w:t>4.</w:t>
      </w:r>
      <w:r w:rsidRPr="00486AAB">
        <w:rPr>
          <w:color w:val="000000"/>
          <w:szCs w:val="24"/>
        </w:rPr>
        <w:tab/>
        <w:t>Для размещения объектов имитации отказов о</w:t>
      </w:r>
      <w:r w:rsidRPr="00486AAB">
        <w:rPr>
          <w:color w:val="000000"/>
          <w:szCs w:val="24"/>
        </w:rPr>
        <w:t>с</w:t>
      </w:r>
      <w:r w:rsidRPr="00486AAB">
        <w:rPr>
          <w:color w:val="000000"/>
          <w:szCs w:val="24"/>
        </w:rPr>
        <w:t>новного ка</w:t>
      </w:r>
      <w:r w:rsidRPr="00486AAB">
        <w:rPr>
          <w:color w:val="000000"/>
          <w:szCs w:val="24"/>
        </w:rPr>
        <w:softHyphen/>
        <w:t>нала введите:</w:t>
      </w:r>
      <w:r w:rsidR="00847E01">
        <w:rPr>
          <w:color w:val="000000"/>
          <w:szCs w:val="24"/>
        </w:rPr>
        <w:t xml:space="preserve"> </w:t>
      </w:r>
      <w:r w:rsidRPr="00486AAB">
        <w:rPr>
          <w:b/>
          <w:bCs w:val="0"/>
          <w:color w:val="000000"/>
          <w:spacing w:val="-5"/>
          <w:szCs w:val="24"/>
        </w:rPr>
        <w:t xml:space="preserve">X: </w:t>
      </w:r>
      <w:r w:rsidRPr="00486AAB">
        <w:rPr>
          <w:color w:val="000000"/>
          <w:spacing w:val="-5"/>
          <w:szCs w:val="24"/>
        </w:rPr>
        <w:t xml:space="preserve">20, </w:t>
      </w:r>
      <w:r w:rsidRPr="00486AAB">
        <w:rPr>
          <w:b/>
          <w:bCs w:val="0"/>
          <w:color w:val="000000"/>
          <w:spacing w:val="-5"/>
          <w:szCs w:val="24"/>
          <w:lang w:val="en-US"/>
        </w:rPr>
        <w:t>Y</w:t>
      </w:r>
      <w:r w:rsidRPr="00486AAB">
        <w:rPr>
          <w:b/>
          <w:bCs w:val="0"/>
          <w:color w:val="000000"/>
          <w:spacing w:val="-5"/>
          <w:szCs w:val="24"/>
        </w:rPr>
        <w:t xml:space="preserve">: </w:t>
      </w:r>
      <w:r w:rsidRPr="00486AAB">
        <w:rPr>
          <w:color w:val="000000"/>
          <w:spacing w:val="-5"/>
          <w:szCs w:val="24"/>
        </w:rPr>
        <w:t xml:space="preserve">350, </w:t>
      </w:r>
      <w:r w:rsidRPr="00486AAB">
        <w:rPr>
          <w:b/>
          <w:bCs w:val="0"/>
          <w:color w:val="000000"/>
          <w:spacing w:val="-5"/>
          <w:szCs w:val="24"/>
        </w:rPr>
        <w:t xml:space="preserve">Ширина: </w:t>
      </w:r>
      <w:r w:rsidRPr="00486AAB">
        <w:rPr>
          <w:rFonts w:ascii="Courier New" w:cs="Courier New"/>
          <w:color w:val="000000"/>
          <w:spacing w:val="-5"/>
          <w:szCs w:val="24"/>
        </w:rPr>
        <w:t xml:space="preserve">380, </w:t>
      </w:r>
      <w:r w:rsidRPr="00486AAB">
        <w:rPr>
          <w:b/>
          <w:bCs w:val="0"/>
          <w:color w:val="000000"/>
          <w:spacing w:val="-5"/>
          <w:szCs w:val="24"/>
        </w:rPr>
        <w:t xml:space="preserve">Высота: </w:t>
      </w:r>
      <w:r w:rsidRPr="00486AAB">
        <w:rPr>
          <w:rFonts w:ascii="Courier New" w:cs="Courier New"/>
          <w:color w:val="000000"/>
          <w:spacing w:val="-5"/>
          <w:szCs w:val="24"/>
        </w:rPr>
        <w:t>130.</w:t>
      </w:r>
    </w:p>
    <w:p w:rsidR="009104E8" w:rsidRDefault="009104E8" w:rsidP="004131E7">
      <w:pPr>
        <w:shd w:val="clear" w:color="auto" w:fill="FFFFFF"/>
        <w:tabs>
          <w:tab w:val="left" w:pos="720"/>
        </w:tabs>
        <w:spacing w:line="245" w:lineRule="exact"/>
        <w:ind w:right="5"/>
        <w:rPr>
          <w:color w:val="000000"/>
          <w:szCs w:val="24"/>
        </w:rPr>
      </w:pPr>
      <w:bookmarkStart w:id="159" w:name="bookmark45"/>
      <w:r w:rsidRPr="00486AAB">
        <w:rPr>
          <w:color w:val="000000"/>
          <w:spacing w:val="-2"/>
          <w:szCs w:val="24"/>
        </w:rPr>
        <w:t>5</w:t>
      </w:r>
      <w:bookmarkEnd w:id="159"/>
      <w:r w:rsidRPr="00486AAB">
        <w:rPr>
          <w:color w:val="000000"/>
          <w:spacing w:val="-2"/>
          <w:szCs w:val="24"/>
        </w:rPr>
        <w:t>.</w:t>
      </w:r>
      <w:r w:rsidRPr="00486AAB">
        <w:rPr>
          <w:color w:val="000000"/>
          <w:szCs w:val="24"/>
        </w:rPr>
        <w:tab/>
        <w:t xml:space="preserve">Перетащите также три элемента </w:t>
      </w:r>
      <w:r w:rsidRPr="00486AAB">
        <w:rPr>
          <w:b/>
          <w:bCs w:val="0"/>
          <w:color w:val="000000"/>
          <w:szCs w:val="24"/>
          <w:lang w:val="en-US"/>
        </w:rPr>
        <w:t>text</w:t>
      </w:r>
      <w:r w:rsidRPr="00486AAB">
        <w:rPr>
          <w:b/>
          <w:bCs w:val="0"/>
          <w:color w:val="000000"/>
          <w:szCs w:val="24"/>
        </w:rPr>
        <w:t xml:space="preserve"> </w:t>
      </w:r>
      <w:r w:rsidRPr="00486AAB">
        <w:rPr>
          <w:color w:val="000000"/>
          <w:szCs w:val="24"/>
        </w:rPr>
        <w:t>и на стран</w:t>
      </w:r>
      <w:r w:rsidRPr="00486AAB">
        <w:rPr>
          <w:color w:val="000000"/>
          <w:szCs w:val="24"/>
        </w:rPr>
        <w:t>и</w:t>
      </w:r>
      <w:r w:rsidRPr="00486AAB">
        <w:rPr>
          <w:color w:val="000000"/>
          <w:szCs w:val="24"/>
        </w:rPr>
        <w:t xml:space="preserve">це </w:t>
      </w:r>
      <w:r w:rsidRPr="00486AAB">
        <w:rPr>
          <w:b/>
          <w:bCs w:val="0"/>
          <w:color w:val="000000"/>
          <w:szCs w:val="24"/>
        </w:rPr>
        <w:t>Текст</w:t>
      </w:r>
      <w:r w:rsidR="00847E01">
        <w:rPr>
          <w:b/>
          <w:bCs w:val="0"/>
          <w:color w:val="000000"/>
          <w:szCs w:val="24"/>
        </w:rPr>
        <w:t xml:space="preserve"> </w:t>
      </w:r>
      <w:r w:rsidRPr="00486AAB">
        <w:rPr>
          <w:color w:val="000000"/>
          <w:szCs w:val="24"/>
        </w:rPr>
        <w:t xml:space="preserve">панели </w:t>
      </w:r>
      <w:r w:rsidRPr="00486AAB">
        <w:rPr>
          <w:b/>
          <w:bCs w:val="0"/>
          <w:color w:val="000000"/>
          <w:szCs w:val="24"/>
        </w:rPr>
        <w:t xml:space="preserve">Свойства </w:t>
      </w:r>
      <w:r w:rsidRPr="00486AAB">
        <w:rPr>
          <w:color w:val="000000"/>
          <w:szCs w:val="24"/>
        </w:rPr>
        <w:t xml:space="preserve">вместо </w:t>
      </w:r>
      <w:r w:rsidRPr="00486AAB">
        <w:rPr>
          <w:color w:val="000000"/>
          <w:szCs w:val="24"/>
          <w:lang w:val="en-US"/>
        </w:rPr>
        <w:t>text</w:t>
      </w:r>
      <w:r w:rsidRPr="00486AAB">
        <w:rPr>
          <w:color w:val="000000"/>
          <w:szCs w:val="24"/>
        </w:rPr>
        <w:t xml:space="preserve"> каждого элемента вв</w:t>
      </w:r>
      <w:r w:rsidRPr="00486AAB">
        <w:rPr>
          <w:color w:val="000000"/>
          <w:szCs w:val="24"/>
        </w:rPr>
        <w:t>е</w:t>
      </w:r>
      <w:r w:rsidRPr="00486AAB">
        <w:rPr>
          <w:color w:val="000000"/>
          <w:szCs w:val="24"/>
        </w:rPr>
        <w:t>дите названия,</w:t>
      </w:r>
      <w:r w:rsidR="00847E01">
        <w:rPr>
          <w:color w:val="000000"/>
          <w:szCs w:val="24"/>
        </w:rPr>
        <w:t xml:space="preserve"> </w:t>
      </w:r>
      <w:r w:rsidRPr="00486AAB">
        <w:rPr>
          <w:color w:val="000000"/>
          <w:szCs w:val="24"/>
        </w:rPr>
        <w:t xml:space="preserve">показанные на рис. </w:t>
      </w:r>
      <w:r w:rsidR="00847E01">
        <w:rPr>
          <w:color w:val="000000"/>
          <w:szCs w:val="24"/>
        </w:rPr>
        <w:t>7</w:t>
      </w:r>
      <w:r w:rsidRPr="00486AAB">
        <w:rPr>
          <w:color w:val="000000"/>
          <w:szCs w:val="24"/>
        </w:rPr>
        <w:t>.</w:t>
      </w:r>
      <w:r w:rsidR="00A35B71" w:rsidRPr="00A35B71">
        <w:rPr>
          <w:color w:val="000000"/>
          <w:szCs w:val="24"/>
        </w:rPr>
        <w:t>19</w:t>
      </w:r>
      <w:r w:rsidRPr="00486AAB">
        <w:rPr>
          <w:color w:val="000000"/>
          <w:szCs w:val="24"/>
        </w:rPr>
        <w:t>.</w:t>
      </w:r>
    </w:p>
    <w:p w:rsidR="009104E8" w:rsidRPr="00486AAB" w:rsidRDefault="00847E01" w:rsidP="004131E7">
      <w:pPr>
        <w:shd w:val="clear" w:color="auto" w:fill="FFFFFF"/>
        <w:spacing w:before="24" w:line="250" w:lineRule="exact"/>
        <w:ind w:right="5"/>
        <w:rPr>
          <w:szCs w:val="24"/>
        </w:rPr>
      </w:pPr>
      <w:r>
        <w:rPr>
          <w:color w:val="000000"/>
          <w:szCs w:val="24"/>
        </w:rPr>
        <w:t>С</w:t>
      </w:r>
      <w:r w:rsidR="009104E8" w:rsidRPr="00486AAB">
        <w:rPr>
          <w:color w:val="000000"/>
          <w:szCs w:val="24"/>
        </w:rPr>
        <w:t xml:space="preserve">егмент </w:t>
      </w:r>
      <w:r w:rsidRPr="00486AAB">
        <w:rPr>
          <w:b/>
          <w:bCs w:val="0"/>
          <w:color w:val="000000"/>
          <w:spacing w:val="-10"/>
          <w:szCs w:val="24"/>
        </w:rPr>
        <w:t>Источники сообщений</w:t>
      </w:r>
      <w:r w:rsidRPr="00486AAB">
        <w:rPr>
          <w:color w:val="000000"/>
          <w:szCs w:val="24"/>
        </w:rPr>
        <w:t xml:space="preserve"> </w:t>
      </w:r>
      <w:r w:rsidR="009104E8" w:rsidRPr="00486AAB">
        <w:rPr>
          <w:color w:val="000000"/>
          <w:szCs w:val="24"/>
        </w:rPr>
        <w:t>предназначен для им</w:t>
      </w:r>
      <w:r w:rsidR="009104E8" w:rsidRPr="00486AAB">
        <w:rPr>
          <w:color w:val="000000"/>
          <w:szCs w:val="24"/>
        </w:rPr>
        <w:t>и</w:t>
      </w:r>
      <w:r w:rsidR="009104E8" w:rsidRPr="00486AAB">
        <w:rPr>
          <w:color w:val="000000"/>
          <w:szCs w:val="24"/>
        </w:rPr>
        <w:t>тации поступления со</w:t>
      </w:r>
      <w:r w:rsidR="009104E8" w:rsidRPr="00486AAB">
        <w:rPr>
          <w:color w:val="000000"/>
          <w:szCs w:val="24"/>
        </w:rPr>
        <w:softHyphen/>
        <w:t>общений, счета суммарного количества поступающих сообщений на направление связи и по потокам 1 и 2.</w:t>
      </w:r>
    </w:p>
    <w:p w:rsidR="009104E8" w:rsidRPr="00486AAB" w:rsidRDefault="009104E8" w:rsidP="004131E7">
      <w:pPr>
        <w:widowControl w:val="0"/>
        <w:numPr>
          <w:ilvl w:val="0"/>
          <w:numId w:val="1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50" w:lineRule="exact"/>
        <w:rPr>
          <w:color w:val="000000"/>
          <w:szCs w:val="24"/>
        </w:rPr>
      </w:pPr>
      <w:r w:rsidRPr="00486AAB">
        <w:rPr>
          <w:color w:val="000000"/>
          <w:szCs w:val="24"/>
        </w:rPr>
        <w:t xml:space="preserve">В </w:t>
      </w:r>
      <w:r w:rsidRPr="00486AAB">
        <w:rPr>
          <w:b/>
          <w:bCs w:val="0"/>
          <w:color w:val="000000"/>
          <w:szCs w:val="24"/>
        </w:rPr>
        <w:t xml:space="preserve">Палитре </w:t>
      </w:r>
      <w:r w:rsidRPr="00486AAB">
        <w:rPr>
          <w:color w:val="000000"/>
          <w:szCs w:val="24"/>
        </w:rPr>
        <w:t xml:space="preserve">выделите </w:t>
      </w:r>
      <w:r w:rsidRPr="00486AAB">
        <w:rPr>
          <w:b/>
          <w:bCs w:val="0"/>
          <w:color w:val="000000"/>
          <w:szCs w:val="24"/>
        </w:rPr>
        <w:t>Библиотека моделирования про</w:t>
      </w:r>
      <w:r w:rsidRPr="00486AAB">
        <w:rPr>
          <w:b/>
          <w:bCs w:val="0"/>
          <w:color w:val="000000"/>
          <w:szCs w:val="24"/>
        </w:rPr>
        <w:softHyphen/>
        <w:t>цессов</w:t>
      </w:r>
      <w:r w:rsidRPr="00486AAB">
        <w:rPr>
          <w:color w:val="000000"/>
          <w:szCs w:val="24"/>
        </w:rPr>
        <w:t>.</w:t>
      </w:r>
    </w:p>
    <w:p w:rsidR="009104E8" w:rsidRPr="00486AAB" w:rsidRDefault="009104E8" w:rsidP="004131E7">
      <w:pPr>
        <w:widowControl w:val="0"/>
        <w:numPr>
          <w:ilvl w:val="0"/>
          <w:numId w:val="1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69" w:lineRule="exact"/>
        <w:ind w:right="5"/>
        <w:rPr>
          <w:color w:val="000000"/>
          <w:spacing w:val="-1"/>
          <w:szCs w:val="24"/>
        </w:rPr>
      </w:pPr>
      <w:r w:rsidRPr="00486AAB">
        <w:rPr>
          <w:color w:val="000000"/>
          <w:szCs w:val="24"/>
        </w:rPr>
        <w:t xml:space="preserve">Перетащите два объекта </w:t>
      </w:r>
      <w:r w:rsidRPr="00486AAB">
        <w:rPr>
          <w:b/>
          <w:bCs w:val="0"/>
          <w:color w:val="000000"/>
          <w:szCs w:val="24"/>
          <w:lang w:val="en-US"/>
        </w:rPr>
        <w:t>source</w:t>
      </w:r>
      <w:r w:rsidRPr="00486AAB">
        <w:rPr>
          <w:b/>
          <w:bCs w:val="0"/>
          <w:color w:val="000000"/>
          <w:szCs w:val="24"/>
        </w:rPr>
        <w:t xml:space="preserve"> </w:t>
      </w:r>
      <w:r w:rsidRPr="00486AAB">
        <w:rPr>
          <w:color w:val="000000"/>
          <w:szCs w:val="24"/>
        </w:rPr>
        <w:t xml:space="preserve">на диаграмму типа агента </w:t>
      </w:r>
      <w:r w:rsidRPr="00486AAB">
        <w:rPr>
          <w:color w:val="000000"/>
          <w:szCs w:val="24"/>
          <w:lang w:val="en-US"/>
        </w:rPr>
        <w:t>Main</w:t>
      </w:r>
      <w:r w:rsidRPr="00486AAB">
        <w:rPr>
          <w:color w:val="000000"/>
          <w:szCs w:val="24"/>
        </w:rPr>
        <w:t xml:space="preserve"> и разместите в прямоугольнике с именем </w:t>
      </w:r>
      <w:r w:rsidRPr="00486AAB">
        <w:rPr>
          <w:rFonts w:ascii="Courier New" w:hAnsi="Courier New"/>
          <w:color w:val="000000"/>
          <w:szCs w:val="24"/>
        </w:rPr>
        <w:t>Исто</w:t>
      </w:r>
      <w:r w:rsidRPr="00486AAB">
        <w:rPr>
          <w:rFonts w:ascii="Courier New" w:hAnsi="Courier New"/>
          <w:color w:val="000000"/>
          <w:szCs w:val="24"/>
        </w:rPr>
        <w:t>ч</w:t>
      </w:r>
      <w:r w:rsidRPr="00486AAB">
        <w:rPr>
          <w:rFonts w:ascii="Courier New" w:hAnsi="Courier New"/>
          <w:color w:val="000000"/>
          <w:szCs w:val="24"/>
        </w:rPr>
        <w:t>ники</w:t>
      </w:r>
      <w:r w:rsidRPr="00486AAB">
        <w:rPr>
          <w:rFonts w:ascii="Courier New" w:hAnsi="Courier New" w:cs="Courier New"/>
          <w:color w:val="000000"/>
          <w:szCs w:val="24"/>
        </w:rPr>
        <w:t xml:space="preserve"> </w:t>
      </w:r>
      <w:r w:rsidRPr="00486AAB">
        <w:rPr>
          <w:rFonts w:ascii="Courier New" w:hAnsi="Courier New"/>
          <w:color w:val="000000"/>
          <w:szCs w:val="24"/>
        </w:rPr>
        <w:t>со</w:t>
      </w:r>
      <w:r w:rsidRPr="00486AAB">
        <w:rPr>
          <w:rFonts w:ascii="Courier New" w:hAnsi="Courier New"/>
          <w:color w:val="000000"/>
          <w:szCs w:val="24"/>
        </w:rPr>
        <w:softHyphen/>
        <w:t>общений</w:t>
      </w:r>
      <w:r w:rsidRPr="00486AAB">
        <w:rPr>
          <w:color w:val="000000"/>
          <w:szCs w:val="24"/>
        </w:rPr>
        <w:t>.</w:t>
      </w:r>
      <w:r w:rsidR="006756C7" w:rsidRPr="00486AAB">
        <w:rPr>
          <w:color w:val="000000"/>
          <w:szCs w:val="24"/>
        </w:rPr>
        <w:t xml:space="preserve"> </w:t>
      </w:r>
      <w:r w:rsidRPr="00486AAB">
        <w:rPr>
          <w:color w:val="000000"/>
          <w:szCs w:val="24"/>
        </w:rPr>
        <w:t>Для записи и хранения параметров соо</w:t>
      </w:r>
      <w:r w:rsidRPr="00486AAB">
        <w:rPr>
          <w:color w:val="000000"/>
          <w:szCs w:val="24"/>
        </w:rPr>
        <w:t>б</w:t>
      </w:r>
      <w:r w:rsidRPr="00486AAB">
        <w:rPr>
          <w:color w:val="000000"/>
          <w:szCs w:val="24"/>
        </w:rPr>
        <w:t>щений в дополни</w:t>
      </w:r>
      <w:r w:rsidRPr="00486AAB">
        <w:rPr>
          <w:color w:val="000000"/>
          <w:szCs w:val="24"/>
        </w:rPr>
        <w:softHyphen/>
        <w:t xml:space="preserve">тельные поля заявок нужно создать новый тип заявки. Создайте тип заявки </w:t>
      </w:r>
      <w:r w:rsidRPr="00486AAB">
        <w:rPr>
          <w:rFonts w:ascii="Courier New" w:cs="Courier New"/>
          <w:color w:val="000000"/>
          <w:szCs w:val="24"/>
          <w:lang w:val="en-US"/>
        </w:rPr>
        <w:t>Message</w:t>
      </w:r>
      <w:r w:rsidRPr="006756C7">
        <w:rPr>
          <w:color w:val="000000"/>
          <w:szCs w:val="24"/>
        </w:rPr>
        <w:t>.</w:t>
      </w:r>
    </w:p>
    <w:p w:rsidR="009104E8" w:rsidRPr="00486AAB" w:rsidRDefault="009104E8" w:rsidP="004131E7">
      <w:pPr>
        <w:widowControl w:val="0"/>
        <w:numPr>
          <w:ilvl w:val="0"/>
          <w:numId w:val="1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54" w:lineRule="exact"/>
        <w:ind w:right="10"/>
        <w:rPr>
          <w:color w:val="000000"/>
          <w:spacing w:val="-1"/>
          <w:szCs w:val="24"/>
        </w:rPr>
      </w:pPr>
      <w:r w:rsidRPr="00486AAB">
        <w:rPr>
          <w:color w:val="000000"/>
          <w:spacing w:val="-1"/>
          <w:szCs w:val="24"/>
        </w:rPr>
        <w:t xml:space="preserve">В панели </w:t>
      </w:r>
      <w:r w:rsidRPr="00486AAB">
        <w:rPr>
          <w:b/>
          <w:bCs w:val="0"/>
          <w:color w:val="000000"/>
          <w:spacing w:val="-1"/>
          <w:szCs w:val="24"/>
        </w:rPr>
        <w:t xml:space="preserve">Проект </w:t>
      </w:r>
      <w:r w:rsidRPr="00486AAB">
        <w:rPr>
          <w:color w:val="000000"/>
          <w:spacing w:val="-1"/>
          <w:szCs w:val="24"/>
        </w:rPr>
        <w:t xml:space="preserve">щёлкните правой кнопкой мыши элемент </w:t>
      </w:r>
      <w:r w:rsidRPr="00486AAB">
        <w:rPr>
          <w:color w:val="000000"/>
          <w:szCs w:val="24"/>
        </w:rPr>
        <w:t xml:space="preserve">модели верхнего уровня дерева и выберите </w:t>
      </w:r>
      <w:r w:rsidRPr="00486AAB">
        <w:rPr>
          <w:b/>
          <w:bCs w:val="0"/>
          <w:color w:val="000000"/>
          <w:szCs w:val="24"/>
        </w:rPr>
        <w:t xml:space="preserve">Создать </w:t>
      </w:r>
      <w:r w:rsidRPr="00486AAB">
        <w:rPr>
          <w:b/>
          <w:bCs w:val="0"/>
          <w:color w:val="000000"/>
          <w:szCs w:val="24"/>
          <w:lang w:val="en-US"/>
        </w:rPr>
        <w:t>Java</w:t>
      </w:r>
      <w:r w:rsidRPr="00486AAB">
        <w:rPr>
          <w:b/>
          <w:bCs w:val="0"/>
          <w:color w:val="000000"/>
          <w:szCs w:val="24"/>
        </w:rPr>
        <w:t xml:space="preserve"> класс</w:t>
      </w:r>
      <w:r w:rsidRPr="00486AAB">
        <w:rPr>
          <w:color w:val="000000"/>
          <w:szCs w:val="24"/>
        </w:rPr>
        <w:t>.</w:t>
      </w:r>
    </w:p>
    <w:p w:rsidR="009104E8" w:rsidRPr="00486AAB" w:rsidRDefault="009104E8" w:rsidP="004131E7">
      <w:pPr>
        <w:widowControl w:val="0"/>
        <w:numPr>
          <w:ilvl w:val="0"/>
          <w:numId w:val="1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54" w:lineRule="exact"/>
        <w:ind w:right="5"/>
        <w:rPr>
          <w:color w:val="000000"/>
          <w:spacing w:val="-1"/>
          <w:szCs w:val="24"/>
        </w:rPr>
      </w:pPr>
      <w:r w:rsidRPr="00486AAB">
        <w:rPr>
          <w:color w:val="000000"/>
          <w:szCs w:val="24"/>
        </w:rPr>
        <w:t xml:space="preserve">Появится диалоговое окно </w:t>
      </w:r>
      <w:r w:rsidRPr="00486AAB">
        <w:rPr>
          <w:b/>
          <w:bCs w:val="0"/>
          <w:color w:val="000000"/>
          <w:szCs w:val="24"/>
        </w:rPr>
        <w:t xml:space="preserve">Новый </w:t>
      </w:r>
      <w:r w:rsidRPr="00486AAB">
        <w:rPr>
          <w:b/>
          <w:bCs w:val="0"/>
          <w:color w:val="000000"/>
          <w:szCs w:val="24"/>
          <w:lang w:val="en-US"/>
        </w:rPr>
        <w:t>Java</w:t>
      </w:r>
      <w:r w:rsidRPr="00486AAB">
        <w:rPr>
          <w:b/>
          <w:bCs w:val="0"/>
          <w:color w:val="000000"/>
          <w:szCs w:val="24"/>
        </w:rPr>
        <w:t xml:space="preserve"> класс</w:t>
      </w:r>
      <w:r w:rsidRPr="00486AAB">
        <w:rPr>
          <w:color w:val="000000"/>
          <w:szCs w:val="24"/>
        </w:rPr>
        <w:t>. В п</w:t>
      </w:r>
      <w:r w:rsidRPr="00486AAB">
        <w:rPr>
          <w:color w:val="000000"/>
          <w:szCs w:val="24"/>
        </w:rPr>
        <w:t>о</w:t>
      </w:r>
      <w:r w:rsidRPr="00486AAB">
        <w:rPr>
          <w:color w:val="000000"/>
          <w:szCs w:val="24"/>
        </w:rPr>
        <w:t xml:space="preserve">ле </w:t>
      </w:r>
      <w:r w:rsidRPr="00486AAB">
        <w:rPr>
          <w:b/>
          <w:bCs w:val="0"/>
          <w:color w:val="000000"/>
          <w:szCs w:val="24"/>
        </w:rPr>
        <w:t xml:space="preserve">Имя: </w:t>
      </w:r>
      <w:r w:rsidRPr="00486AAB">
        <w:rPr>
          <w:color w:val="000000"/>
          <w:szCs w:val="24"/>
        </w:rPr>
        <w:t xml:space="preserve">введите имя нового класса </w:t>
      </w:r>
      <w:r w:rsidRPr="00486AAB">
        <w:rPr>
          <w:rFonts w:ascii="Courier New" w:cs="Courier New"/>
          <w:color w:val="000000"/>
          <w:szCs w:val="24"/>
          <w:lang w:val="en-US"/>
        </w:rPr>
        <w:t>Message</w:t>
      </w:r>
      <w:r w:rsidRPr="00486AAB">
        <w:rPr>
          <w:color w:val="000000"/>
          <w:szCs w:val="24"/>
        </w:rPr>
        <w:t>.</w:t>
      </w:r>
    </w:p>
    <w:p w:rsidR="009104E8" w:rsidRPr="006756C7" w:rsidRDefault="009104E8" w:rsidP="004131E7">
      <w:pPr>
        <w:widowControl w:val="0"/>
        <w:numPr>
          <w:ilvl w:val="0"/>
          <w:numId w:val="1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54" w:lineRule="exact"/>
        <w:ind w:right="5"/>
        <w:rPr>
          <w:color w:val="000000"/>
          <w:szCs w:val="24"/>
          <w:lang w:val="en-US"/>
        </w:rPr>
      </w:pPr>
      <w:r w:rsidRPr="00486AAB">
        <w:rPr>
          <w:color w:val="000000"/>
          <w:szCs w:val="24"/>
        </w:rPr>
        <w:t xml:space="preserve">В поле </w:t>
      </w:r>
      <w:r w:rsidRPr="00486AAB">
        <w:rPr>
          <w:b/>
          <w:bCs w:val="0"/>
          <w:color w:val="000000"/>
          <w:szCs w:val="24"/>
        </w:rPr>
        <w:t xml:space="preserve">Базовый класс: </w:t>
      </w:r>
      <w:r w:rsidRPr="00486AAB">
        <w:rPr>
          <w:color w:val="000000"/>
          <w:szCs w:val="24"/>
        </w:rPr>
        <w:t xml:space="preserve">выберите из выпадающего списка </w:t>
      </w:r>
      <w:r w:rsidRPr="00486AAB">
        <w:rPr>
          <w:rFonts w:ascii="Courier New" w:hAnsi="Courier New" w:cs="Courier New"/>
          <w:color w:val="000000"/>
          <w:szCs w:val="24"/>
          <w:lang w:val="en-US"/>
        </w:rPr>
        <w:t>Entity</w:t>
      </w:r>
      <w:r w:rsidRPr="00486AAB">
        <w:rPr>
          <w:rFonts w:ascii="Courier New" w:hAnsi="Courier New" w:cs="Courier New"/>
          <w:color w:val="000000"/>
          <w:szCs w:val="24"/>
        </w:rPr>
        <w:t xml:space="preserve"> </w:t>
      </w:r>
      <w:r w:rsidRPr="00486AAB">
        <w:rPr>
          <w:color w:val="000000"/>
          <w:szCs w:val="24"/>
        </w:rPr>
        <w:t>в качестве базов</w:t>
      </w:r>
      <w:r w:rsidRPr="00486AAB">
        <w:rPr>
          <w:color w:val="000000"/>
          <w:szCs w:val="24"/>
        </w:rPr>
        <w:t>о</w:t>
      </w:r>
      <w:r w:rsidRPr="00486AAB">
        <w:rPr>
          <w:color w:val="000000"/>
          <w:szCs w:val="24"/>
        </w:rPr>
        <w:t xml:space="preserve">го класса. Щёлкните кнопку </w:t>
      </w:r>
      <w:r w:rsidRPr="00486AAB">
        <w:rPr>
          <w:b/>
          <w:bCs w:val="0"/>
          <w:color w:val="000000"/>
          <w:szCs w:val="24"/>
        </w:rPr>
        <w:t>Далее</w:t>
      </w:r>
      <w:r w:rsidRPr="00486AAB">
        <w:rPr>
          <w:color w:val="000000"/>
          <w:szCs w:val="24"/>
        </w:rPr>
        <w:t>.</w:t>
      </w:r>
    </w:p>
    <w:p w:rsidR="009104E8" w:rsidRPr="00B419FA" w:rsidRDefault="009104E8" w:rsidP="004131E7">
      <w:pPr>
        <w:widowControl w:val="0"/>
        <w:numPr>
          <w:ilvl w:val="0"/>
          <w:numId w:val="1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54" w:lineRule="exact"/>
        <w:ind w:right="5"/>
        <w:rPr>
          <w:color w:val="000000"/>
          <w:szCs w:val="24"/>
        </w:rPr>
      </w:pPr>
      <w:r w:rsidRPr="006756C7">
        <w:rPr>
          <w:color w:val="000000"/>
          <w:szCs w:val="24"/>
        </w:rPr>
        <w:t xml:space="preserve">Появится вторая страница </w:t>
      </w:r>
      <w:r w:rsidRPr="006756C7">
        <w:rPr>
          <w:b/>
          <w:bCs w:val="0"/>
          <w:color w:val="000000"/>
          <w:szCs w:val="24"/>
        </w:rPr>
        <w:t xml:space="preserve">Мастера создания </w:t>
      </w:r>
      <w:r w:rsidRPr="006756C7">
        <w:rPr>
          <w:b/>
          <w:bCs w:val="0"/>
          <w:color w:val="000000"/>
          <w:szCs w:val="24"/>
          <w:lang w:val="en-US"/>
        </w:rPr>
        <w:t>Java</w:t>
      </w:r>
      <w:r w:rsidRPr="006756C7">
        <w:rPr>
          <w:b/>
          <w:bCs w:val="0"/>
          <w:color w:val="000000"/>
          <w:szCs w:val="24"/>
        </w:rPr>
        <w:t xml:space="preserve"> класса</w:t>
      </w:r>
      <w:r w:rsidRPr="006756C7">
        <w:rPr>
          <w:color w:val="000000"/>
          <w:szCs w:val="24"/>
        </w:rPr>
        <w:t xml:space="preserve">. Добавьте следующее поле </w:t>
      </w:r>
      <w:r w:rsidRPr="006756C7">
        <w:rPr>
          <w:color w:val="000000"/>
          <w:szCs w:val="24"/>
          <w:lang w:val="en-US"/>
        </w:rPr>
        <w:t>Java</w:t>
      </w:r>
      <w:r w:rsidRPr="006756C7">
        <w:rPr>
          <w:color w:val="000000"/>
          <w:szCs w:val="24"/>
        </w:rPr>
        <w:t xml:space="preserve"> класса, которое потр</w:t>
      </w:r>
      <w:r w:rsidRPr="006756C7">
        <w:rPr>
          <w:color w:val="000000"/>
          <w:szCs w:val="24"/>
        </w:rPr>
        <w:t>е</w:t>
      </w:r>
      <w:r w:rsidRPr="006756C7">
        <w:rPr>
          <w:color w:val="000000"/>
          <w:szCs w:val="24"/>
        </w:rPr>
        <w:t>буется в дальнейшем для разделения переданного направлен</w:t>
      </w:r>
      <w:r w:rsidRPr="006756C7">
        <w:rPr>
          <w:color w:val="000000"/>
          <w:szCs w:val="24"/>
        </w:rPr>
        <w:t>и</w:t>
      </w:r>
      <w:r w:rsidRPr="006756C7">
        <w:rPr>
          <w:color w:val="000000"/>
          <w:szCs w:val="24"/>
        </w:rPr>
        <w:t>ем пот</w:t>
      </w:r>
      <w:r w:rsidRPr="006756C7">
        <w:rPr>
          <w:color w:val="000000"/>
          <w:szCs w:val="24"/>
        </w:rPr>
        <w:t>о</w:t>
      </w:r>
      <w:r w:rsidRPr="006756C7">
        <w:rPr>
          <w:color w:val="000000"/>
          <w:szCs w:val="24"/>
        </w:rPr>
        <w:t>ка сообщений на поток 1 и поток 2:</w:t>
      </w:r>
      <w:r w:rsidR="006756C7" w:rsidRPr="006756C7">
        <w:rPr>
          <w:color w:val="000000"/>
          <w:szCs w:val="24"/>
        </w:rPr>
        <w:t xml:space="preserve"> </w:t>
      </w:r>
      <w:r w:rsidRPr="006756C7">
        <w:rPr>
          <w:rFonts w:ascii="Courier New" w:hAnsi="Courier New" w:cs="Courier New"/>
          <w:color w:val="000000"/>
          <w:szCs w:val="24"/>
          <w:lang w:val="en-US"/>
        </w:rPr>
        <w:t>int</w:t>
      </w:r>
      <w:r w:rsidRPr="006756C7">
        <w:rPr>
          <w:rFonts w:ascii="Courier New" w:hAnsi="Courier New" w:cs="Courier New"/>
          <w:color w:val="000000"/>
          <w:szCs w:val="24"/>
        </w:rPr>
        <w:t xml:space="preserve">  </w:t>
      </w:r>
      <w:r w:rsidRPr="006756C7">
        <w:rPr>
          <w:rFonts w:ascii="Courier New" w:hAnsi="Courier New" w:cs="Courier New"/>
          <w:color w:val="000000"/>
          <w:szCs w:val="24"/>
          <w:lang w:val="en-US"/>
        </w:rPr>
        <w:t>numPotok</w:t>
      </w:r>
    </w:p>
    <w:p w:rsidR="009104E8" w:rsidRPr="00486AAB" w:rsidRDefault="009104E8" w:rsidP="004131E7">
      <w:pPr>
        <w:widowControl w:val="0"/>
        <w:numPr>
          <w:ilvl w:val="0"/>
          <w:numId w:val="1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45" w:lineRule="exact"/>
        <w:ind w:right="10"/>
        <w:rPr>
          <w:color w:val="000000"/>
          <w:szCs w:val="24"/>
        </w:rPr>
      </w:pPr>
      <w:r w:rsidRPr="00486AAB">
        <w:rPr>
          <w:color w:val="000000"/>
          <w:szCs w:val="24"/>
        </w:rPr>
        <w:t xml:space="preserve">Оставьте выбранными флажки </w:t>
      </w:r>
      <w:r w:rsidRPr="00486AAB">
        <w:rPr>
          <w:b/>
          <w:bCs w:val="0"/>
          <w:color w:val="000000"/>
          <w:szCs w:val="24"/>
        </w:rPr>
        <w:t>Создать констру</w:t>
      </w:r>
      <w:r w:rsidRPr="00486AAB">
        <w:rPr>
          <w:b/>
          <w:bCs w:val="0"/>
          <w:color w:val="000000"/>
          <w:szCs w:val="24"/>
        </w:rPr>
        <w:t>к</w:t>
      </w:r>
      <w:r w:rsidRPr="00486AAB">
        <w:rPr>
          <w:b/>
          <w:bCs w:val="0"/>
          <w:color w:val="000000"/>
          <w:szCs w:val="24"/>
        </w:rPr>
        <w:t xml:space="preserve">тор </w:t>
      </w:r>
      <w:r w:rsidRPr="00486AAB">
        <w:rPr>
          <w:color w:val="000000"/>
          <w:szCs w:val="24"/>
        </w:rPr>
        <w:t xml:space="preserve">и </w:t>
      </w:r>
      <w:r w:rsidRPr="00486AAB">
        <w:rPr>
          <w:b/>
          <w:bCs w:val="0"/>
          <w:color w:val="000000"/>
          <w:szCs w:val="24"/>
        </w:rPr>
        <w:t xml:space="preserve">Создать метод </w:t>
      </w:r>
      <w:r w:rsidRPr="00486AAB">
        <w:rPr>
          <w:b/>
          <w:bCs w:val="0"/>
          <w:color w:val="000000"/>
          <w:szCs w:val="24"/>
          <w:lang w:val="en-US"/>
        </w:rPr>
        <w:t>toString</w:t>
      </w:r>
      <w:r w:rsidRPr="00486AAB">
        <w:rPr>
          <w:b/>
          <w:bCs w:val="0"/>
          <w:color w:val="000000"/>
          <w:szCs w:val="24"/>
        </w:rPr>
        <w:t>()</w:t>
      </w:r>
      <w:r w:rsidRPr="00486AAB">
        <w:rPr>
          <w:color w:val="000000"/>
          <w:szCs w:val="24"/>
        </w:rPr>
        <w:t>.</w:t>
      </w:r>
    </w:p>
    <w:p w:rsidR="009104E8" w:rsidRPr="00486AAB" w:rsidRDefault="009104E8" w:rsidP="004131E7">
      <w:pPr>
        <w:widowControl w:val="0"/>
        <w:numPr>
          <w:ilvl w:val="0"/>
          <w:numId w:val="1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45" w:lineRule="exact"/>
        <w:ind w:right="5"/>
        <w:rPr>
          <w:color w:val="000000"/>
          <w:szCs w:val="24"/>
          <w:lang w:val="en-US"/>
        </w:rPr>
      </w:pPr>
      <w:r w:rsidRPr="00486AAB">
        <w:rPr>
          <w:color w:val="000000"/>
          <w:szCs w:val="24"/>
        </w:rPr>
        <w:t xml:space="preserve">Щёлкните кнопку </w:t>
      </w:r>
      <w:r w:rsidRPr="00486AAB">
        <w:rPr>
          <w:b/>
          <w:bCs w:val="0"/>
          <w:color w:val="000000"/>
          <w:szCs w:val="24"/>
        </w:rPr>
        <w:t>Готово</w:t>
      </w:r>
      <w:r w:rsidRPr="00486AAB">
        <w:rPr>
          <w:color w:val="000000"/>
          <w:szCs w:val="24"/>
        </w:rPr>
        <w:t>. Появится редактор кода и авто</w:t>
      </w:r>
      <w:r w:rsidRPr="00486AAB">
        <w:rPr>
          <w:color w:val="000000"/>
          <w:szCs w:val="24"/>
        </w:rPr>
        <w:softHyphen/>
        <w:t xml:space="preserve">матически созданный код вашего </w:t>
      </w:r>
      <w:r w:rsidRPr="00486AAB">
        <w:rPr>
          <w:color w:val="000000"/>
          <w:szCs w:val="24"/>
          <w:lang w:val="en-US"/>
        </w:rPr>
        <w:t>Java</w:t>
      </w:r>
      <w:r w:rsidRPr="00486AAB">
        <w:rPr>
          <w:color w:val="000000"/>
          <w:szCs w:val="24"/>
        </w:rPr>
        <w:t xml:space="preserve"> класса. Закройте код.</w:t>
      </w:r>
    </w:p>
    <w:p w:rsidR="009104E8" w:rsidRDefault="009104E8" w:rsidP="004131E7">
      <w:pPr>
        <w:widowControl w:val="0"/>
        <w:numPr>
          <w:ilvl w:val="0"/>
          <w:numId w:val="1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45" w:lineRule="exact"/>
        <w:rPr>
          <w:color w:val="000000"/>
          <w:szCs w:val="24"/>
        </w:rPr>
      </w:pPr>
      <w:r w:rsidRPr="00486AAB">
        <w:rPr>
          <w:color w:val="000000"/>
          <w:szCs w:val="24"/>
        </w:rPr>
        <w:t xml:space="preserve">Теперь нужно преобразовать </w:t>
      </w:r>
      <w:r w:rsidRPr="00486AAB">
        <w:rPr>
          <w:color w:val="000000"/>
          <w:szCs w:val="24"/>
          <w:lang w:val="en-US"/>
        </w:rPr>
        <w:t>Java</w:t>
      </w:r>
      <w:r w:rsidRPr="00486AAB">
        <w:rPr>
          <w:color w:val="000000"/>
          <w:szCs w:val="24"/>
        </w:rPr>
        <w:t xml:space="preserve"> класс в тип агента. Для этого щёлкните правой кно</w:t>
      </w:r>
      <w:r w:rsidRPr="00486AAB">
        <w:rPr>
          <w:color w:val="000000"/>
          <w:szCs w:val="24"/>
        </w:rPr>
        <w:t>п</w:t>
      </w:r>
      <w:r w:rsidRPr="00486AAB">
        <w:rPr>
          <w:color w:val="000000"/>
          <w:szCs w:val="24"/>
        </w:rPr>
        <w:t xml:space="preserve">кой мыши в панели </w:t>
      </w:r>
      <w:r w:rsidRPr="00486AAB">
        <w:rPr>
          <w:b/>
          <w:bCs w:val="0"/>
          <w:color w:val="000000"/>
          <w:szCs w:val="24"/>
        </w:rPr>
        <w:t xml:space="preserve">Проект </w:t>
      </w:r>
      <w:r w:rsidRPr="00486AAB">
        <w:rPr>
          <w:color w:val="000000"/>
          <w:szCs w:val="24"/>
        </w:rPr>
        <w:t xml:space="preserve">только что созданный </w:t>
      </w:r>
      <w:r w:rsidRPr="00486AAB">
        <w:rPr>
          <w:color w:val="000000"/>
          <w:szCs w:val="24"/>
          <w:lang w:val="en-US"/>
        </w:rPr>
        <w:t>Java</w:t>
      </w:r>
      <w:r w:rsidRPr="00486AAB">
        <w:rPr>
          <w:color w:val="000000"/>
          <w:szCs w:val="24"/>
        </w:rPr>
        <w:t xml:space="preserve"> класс и в контекстном меню выб</w:t>
      </w:r>
      <w:r w:rsidRPr="00486AAB">
        <w:rPr>
          <w:color w:val="000000"/>
          <w:szCs w:val="24"/>
        </w:rPr>
        <w:t>е</w:t>
      </w:r>
      <w:r w:rsidRPr="00486AAB">
        <w:rPr>
          <w:color w:val="000000"/>
          <w:szCs w:val="24"/>
        </w:rPr>
        <w:t xml:space="preserve">рите </w:t>
      </w:r>
      <w:r w:rsidRPr="00486AAB">
        <w:rPr>
          <w:b/>
          <w:bCs w:val="0"/>
          <w:color w:val="000000"/>
          <w:szCs w:val="24"/>
        </w:rPr>
        <w:t>Преоб</w:t>
      </w:r>
      <w:r w:rsidRPr="00486AAB">
        <w:rPr>
          <w:b/>
          <w:bCs w:val="0"/>
          <w:color w:val="000000"/>
          <w:szCs w:val="24"/>
        </w:rPr>
        <w:softHyphen/>
        <w:t xml:space="preserve">разовать </w:t>
      </w:r>
      <w:r w:rsidRPr="00486AAB">
        <w:rPr>
          <w:b/>
          <w:bCs w:val="0"/>
          <w:color w:val="000000"/>
          <w:szCs w:val="24"/>
          <w:lang w:val="en-US"/>
        </w:rPr>
        <w:t>Java</w:t>
      </w:r>
      <w:r w:rsidRPr="00486AAB">
        <w:rPr>
          <w:b/>
          <w:bCs w:val="0"/>
          <w:color w:val="000000"/>
          <w:szCs w:val="24"/>
        </w:rPr>
        <w:t xml:space="preserve"> класс в тип агента</w:t>
      </w:r>
      <w:r w:rsidRPr="00486AAB">
        <w:rPr>
          <w:color w:val="000000"/>
          <w:szCs w:val="24"/>
        </w:rPr>
        <w:t>.</w:t>
      </w:r>
    </w:p>
    <w:p w:rsidR="006756C7" w:rsidRPr="00486AAB" w:rsidRDefault="006756C7" w:rsidP="006756C7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245" w:lineRule="exact"/>
        <w:ind w:left="360" w:firstLine="0"/>
        <w:rPr>
          <w:color w:val="000000"/>
          <w:szCs w:val="24"/>
        </w:rPr>
      </w:pPr>
    </w:p>
    <w:p w:rsidR="009104E8" w:rsidRPr="00486AAB" w:rsidRDefault="009104E8" w:rsidP="004131E7">
      <w:pPr>
        <w:widowControl w:val="0"/>
        <w:numPr>
          <w:ilvl w:val="0"/>
          <w:numId w:val="1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45" w:lineRule="exact"/>
        <w:ind w:right="5"/>
        <w:rPr>
          <w:color w:val="000000"/>
          <w:szCs w:val="24"/>
        </w:rPr>
      </w:pPr>
      <w:r w:rsidRPr="00486AAB">
        <w:rPr>
          <w:color w:val="000000"/>
          <w:szCs w:val="24"/>
        </w:rPr>
        <w:t>Появится окно c автоматически созданными пар</w:t>
      </w:r>
      <w:r w:rsidRPr="00486AAB">
        <w:rPr>
          <w:color w:val="000000"/>
          <w:szCs w:val="24"/>
        </w:rPr>
        <w:t>а</w:t>
      </w:r>
      <w:r w:rsidRPr="00486AAB">
        <w:rPr>
          <w:color w:val="000000"/>
          <w:szCs w:val="24"/>
        </w:rPr>
        <w:t xml:space="preserve">метрами нового типа заявок </w:t>
      </w:r>
      <w:r w:rsidRPr="00486AAB">
        <w:rPr>
          <w:rFonts w:ascii="Courier New" w:cs="Courier New"/>
          <w:color w:val="000000"/>
          <w:szCs w:val="24"/>
          <w:lang w:val="en-US"/>
        </w:rPr>
        <w:t>Detail</w:t>
      </w:r>
      <w:r w:rsidRPr="00486AAB">
        <w:rPr>
          <w:color w:val="000000"/>
          <w:szCs w:val="24"/>
        </w:rPr>
        <w:t>.</w:t>
      </w:r>
    </w:p>
    <w:p w:rsidR="009104E8" w:rsidRPr="00486AAB" w:rsidRDefault="009104E8" w:rsidP="004131E7">
      <w:pPr>
        <w:widowControl w:val="0"/>
        <w:numPr>
          <w:ilvl w:val="0"/>
          <w:numId w:val="1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50" w:lineRule="exact"/>
        <w:ind w:right="10"/>
        <w:rPr>
          <w:color w:val="000000"/>
          <w:spacing w:val="-1"/>
          <w:szCs w:val="24"/>
          <w:lang w:val="en-US"/>
        </w:rPr>
      </w:pPr>
      <w:r w:rsidRPr="00486AAB">
        <w:rPr>
          <w:color w:val="000000"/>
          <w:szCs w:val="24"/>
        </w:rPr>
        <w:t>Выделите последовательно первый и второй объе</w:t>
      </w:r>
      <w:r w:rsidRPr="00486AAB">
        <w:rPr>
          <w:color w:val="000000"/>
          <w:szCs w:val="24"/>
        </w:rPr>
        <w:t>к</w:t>
      </w:r>
      <w:r w:rsidRPr="00486AAB">
        <w:rPr>
          <w:color w:val="000000"/>
          <w:szCs w:val="24"/>
        </w:rPr>
        <w:t xml:space="preserve">ты </w:t>
      </w:r>
      <w:r w:rsidRPr="00486AAB">
        <w:rPr>
          <w:b/>
          <w:bCs w:val="0"/>
          <w:color w:val="000000"/>
          <w:szCs w:val="24"/>
          <w:lang w:val="en-US"/>
        </w:rPr>
        <w:t>sour</w:t>
      </w:r>
      <w:r w:rsidRPr="00486AAB">
        <w:rPr>
          <w:b/>
          <w:bCs w:val="0"/>
          <w:color w:val="000000"/>
          <w:szCs w:val="24"/>
        </w:rPr>
        <w:t>с</w:t>
      </w:r>
      <w:r w:rsidRPr="00486AAB">
        <w:rPr>
          <w:b/>
          <w:bCs w:val="0"/>
          <w:color w:val="000000"/>
          <w:szCs w:val="24"/>
          <w:lang w:val="en-US"/>
        </w:rPr>
        <w:t>e</w:t>
      </w:r>
      <w:r w:rsidRPr="00486AAB">
        <w:rPr>
          <w:color w:val="000000"/>
          <w:szCs w:val="24"/>
        </w:rPr>
        <w:t xml:space="preserve">. На странице </w:t>
      </w:r>
      <w:r w:rsidRPr="00486AAB">
        <w:rPr>
          <w:b/>
          <w:bCs w:val="0"/>
          <w:color w:val="000000"/>
          <w:szCs w:val="24"/>
        </w:rPr>
        <w:t xml:space="preserve">Основные </w:t>
      </w:r>
      <w:r w:rsidRPr="00486AAB">
        <w:rPr>
          <w:color w:val="000000"/>
          <w:szCs w:val="24"/>
        </w:rPr>
        <w:t xml:space="preserve">панели </w:t>
      </w:r>
      <w:r w:rsidRPr="00486AAB">
        <w:rPr>
          <w:b/>
          <w:bCs w:val="0"/>
          <w:color w:val="000000"/>
          <w:szCs w:val="24"/>
        </w:rPr>
        <w:t xml:space="preserve">Свойства </w:t>
      </w:r>
      <w:r w:rsidRPr="00486AAB">
        <w:rPr>
          <w:color w:val="000000"/>
          <w:szCs w:val="24"/>
        </w:rPr>
        <w:t>установ</w:t>
      </w:r>
      <w:r w:rsidRPr="00486AAB">
        <w:rPr>
          <w:color w:val="000000"/>
          <w:szCs w:val="24"/>
        </w:rPr>
        <w:t>и</w:t>
      </w:r>
      <w:r w:rsidRPr="00486AAB">
        <w:rPr>
          <w:color w:val="000000"/>
          <w:szCs w:val="24"/>
        </w:rPr>
        <w:t xml:space="preserve">те их свойства согласно табл. </w:t>
      </w:r>
      <w:r w:rsidR="00FD20F6">
        <w:rPr>
          <w:color w:val="000000"/>
          <w:szCs w:val="24"/>
        </w:rPr>
        <w:t>7</w:t>
      </w:r>
      <w:r w:rsidRPr="00486AAB">
        <w:rPr>
          <w:color w:val="000000"/>
          <w:szCs w:val="24"/>
        </w:rPr>
        <w:t>.</w:t>
      </w:r>
      <w:r w:rsidR="00FD20F6">
        <w:rPr>
          <w:color w:val="000000"/>
          <w:szCs w:val="24"/>
        </w:rPr>
        <w:t>2</w:t>
      </w:r>
      <w:r w:rsidRPr="00486AAB">
        <w:rPr>
          <w:color w:val="000000"/>
          <w:szCs w:val="24"/>
        </w:rPr>
        <w:t>.</w:t>
      </w:r>
    </w:p>
    <w:p w:rsidR="009104E8" w:rsidRPr="00486AAB" w:rsidRDefault="009104E8" w:rsidP="006756C7">
      <w:pPr>
        <w:shd w:val="clear" w:color="auto" w:fill="FFFFFF"/>
        <w:spacing w:before="24" w:line="254" w:lineRule="exact"/>
        <w:ind w:right="5" w:firstLine="708"/>
        <w:rPr>
          <w:szCs w:val="24"/>
        </w:rPr>
      </w:pPr>
      <w:r w:rsidRPr="00486AAB">
        <w:rPr>
          <w:color w:val="000000"/>
          <w:szCs w:val="24"/>
        </w:rPr>
        <w:t xml:space="preserve">Сегмент </w:t>
      </w:r>
      <w:r w:rsidR="006756C7" w:rsidRPr="00486AAB">
        <w:rPr>
          <w:b/>
          <w:bCs w:val="0"/>
          <w:color w:val="000000"/>
          <w:spacing w:val="-10"/>
          <w:szCs w:val="24"/>
        </w:rPr>
        <w:t>Буфер, основной и резервный каналы</w:t>
      </w:r>
      <w:r w:rsidR="006756C7" w:rsidRPr="00486AAB">
        <w:rPr>
          <w:color w:val="000000"/>
          <w:szCs w:val="24"/>
        </w:rPr>
        <w:t xml:space="preserve"> </w:t>
      </w:r>
      <w:r w:rsidRPr="00486AAB">
        <w:rPr>
          <w:color w:val="000000"/>
          <w:szCs w:val="24"/>
        </w:rPr>
        <w:t>предн</w:t>
      </w:r>
      <w:r w:rsidRPr="00486AAB">
        <w:rPr>
          <w:color w:val="000000"/>
          <w:szCs w:val="24"/>
        </w:rPr>
        <w:t>а</w:t>
      </w:r>
      <w:r w:rsidRPr="00486AAB">
        <w:rPr>
          <w:color w:val="000000"/>
          <w:szCs w:val="24"/>
        </w:rPr>
        <w:t>значен для приёма поступающих сообщений, имитации пер</w:t>
      </w:r>
      <w:r w:rsidRPr="00486AAB">
        <w:rPr>
          <w:color w:val="000000"/>
          <w:szCs w:val="24"/>
        </w:rPr>
        <w:t>е</w:t>
      </w:r>
      <w:r w:rsidRPr="00486AAB">
        <w:rPr>
          <w:color w:val="000000"/>
          <w:szCs w:val="24"/>
        </w:rPr>
        <w:t>дачи их, счета переданных и потерянных сообщений, расчета вероятн</w:t>
      </w:r>
      <w:r w:rsidRPr="00486AAB">
        <w:rPr>
          <w:color w:val="000000"/>
          <w:szCs w:val="24"/>
        </w:rPr>
        <w:t>о</w:t>
      </w:r>
      <w:r w:rsidRPr="00486AAB">
        <w:rPr>
          <w:color w:val="000000"/>
          <w:szCs w:val="24"/>
        </w:rPr>
        <w:t>сти передачи сообщений.</w:t>
      </w:r>
    </w:p>
    <w:p w:rsidR="009104E8" w:rsidRPr="00486AAB" w:rsidRDefault="009104E8" w:rsidP="004131E7">
      <w:pPr>
        <w:widowControl w:val="0"/>
        <w:numPr>
          <w:ilvl w:val="0"/>
          <w:numId w:val="17"/>
        </w:numPr>
        <w:shd w:val="clear" w:color="auto" w:fill="FFFFFF"/>
        <w:tabs>
          <w:tab w:val="left" w:pos="787"/>
        </w:tabs>
        <w:autoSpaceDE w:val="0"/>
        <w:autoSpaceDN w:val="0"/>
        <w:adjustRightInd w:val="0"/>
        <w:spacing w:line="254" w:lineRule="exact"/>
        <w:ind w:left="72" w:firstLine="637"/>
        <w:rPr>
          <w:color w:val="000000"/>
          <w:szCs w:val="24"/>
        </w:rPr>
      </w:pPr>
      <w:r w:rsidRPr="00486AAB">
        <w:rPr>
          <w:color w:val="000000"/>
          <w:szCs w:val="24"/>
        </w:rPr>
        <w:t xml:space="preserve">В </w:t>
      </w:r>
      <w:r w:rsidRPr="00486AAB">
        <w:rPr>
          <w:b/>
          <w:bCs w:val="0"/>
          <w:color w:val="000000"/>
          <w:szCs w:val="24"/>
        </w:rPr>
        <w:t xml:space="preserve">Палитре </w:t>
      </w:r>
      <w:r w:rsidRPr="00486AAB">
        <w:rPr>
          <w:color w:val="000000"/>
          <w:szCs w:val="24"/>
        </w:rPr>
        <w:t xml:space="preserve">выделите </w:t>
      </w:r>
      <w:r w:rsidRPr="00486AAB">
        <w:rPr>
          <w:b/>
          <w:bCs w:val="0"/>
          <w:color w:val="000000"/>
          <w:szCs w:val="24"/>
        </w:rPr>
        <w:t>Библиотеку моделирования про</w:t>
      </w:r>
      <w:r w:rsidRPr="00486AAB">
        <w:rPr>
          <w:b/>
          <w:bCs w:val="0"/>
          <w:color w:val="000000"/>
          <w:szCs w:val="24"/>
        </w:rPr>
        <w:softHyphen/>
        <w:t>цессов</w:t>
      </w:r>
      <w:r w:rsidRPr="00486AAB">
        <w:rPr>
          <w:color w:val="000000"/>
          <w:szCs w:val="24"/>
        </w:rPr>
        <w:t>.</w:t>
      </w:r>
    </w:p>
    <w:p w:rsidR="009104E8" w:rsidRPr="00486AAB" w:rsidRDefault="009104E8" w:rsidP="004131E7">
      <w:pPr>
        <w:widowControl w:val="0"/>
        <w:numPr>
          <w:ilvl w:val="0"/>
          <w:numId w:val="17"/>
        </w:numPr>
        <w:shd w:val="clear" w:color="auto" w:fill="FFFFFF"/>
        <w:tabs>
          <w:tab w:val="left" w:pos="787"/>
        </w:tabs>
        <w:autoSpaceDE w:val="0"/>
        <w:autoSpaceDN w:val="0"/>
        <w:adjustRightInd w:val="0"/>
        <w:spacing w:line="254" w:lineRule="exact"/>
        <w:ind w:left="72" w:firstLine="637"/>
        <w:rPr>
          <w:color w:val="000000"/>
          <w:spacing w:val="-1"/>
          <w:szCs w:val="24"/>
        </w:rPr>
      </w:pPr>
      <w:r w:rsidRPr="00486AAB">
        <w:rPr>
          <w:color w:val="000000"/>
          <w:szCs w:val="24"/>
        </w:rPr>
        <w:t xml:space="preserve">Перетащите на диаграмму </w:t>
      </w:r>
      <w:r w:rsidRPr="00486AAB">
        <w:rPr>
          <w:color w:val="000000"/>
          <w:szCs w:val="24"/>
          <w:lang w:val="en-US"/>
        </w:rPr>
        <w:t>Main</w:t>
      </w:r>
      <w:r w:rsidRPr="00486AAB">
        <w:rPr>
          <w:color w:val="000000"/>
          <w:szCs w:val="24"/>
        </w:rPr>
        <w:t xml:space="preserve"> и разместите в пр</w:t>
      </w:r>
      <w:r w:rsidRPr="00486AAB">
        <w:rPr>
          <w:color w:val="000000"/>
          <w:szCs w:val="24"/>
        </w:rPr>
        <w:t>я</w:t>
      </w:r>
      <w:r w:rsidRPr="00486AAB">
        <w:rPr>
          <w:color w:val="000000"/>
          <w:szCs w:val="24"/>
        </w:rPr>
        <w:t>мо</w:t>
      </w:r>
      <w:r w:rsidRPr="00486AAB">
        <w:rPr>
          <w:color w:val="000000"/>
          <w:szCs w:val="24"/>
        </w:rPr>
        <w:softHyphen/>
        <w:t xml:space="preserve">угольнике с именем </w:t>
      </w:r>
      <w:r w:rsidRPr="00486AAB">
        <w:rPr>
          <w:rFonts w:ascii="Courier New" w:hAnsi="Courier New"/>
          <w:color w:val="000000"/>
          <w:szCs w:val="24"/>
        </w:rPr>
        <w:t>Буфер</w:t>
      </w:r>
      <w:r w:rsidRPr="00486AAB">
        <w:rPr>
          <w:rFonts w:ascii="Courier New" w:hAnsi="Courier New" w:cs="Courier New"/>
          <w:color w:val="000000"/>
          <w:szCs w:val="24"/>
        </w:rPr>
        <w:t xml:space="preserve">, </w:t>
      </w:r>
      <w:r w:rsidRPr="00486AAB">
        <w:rPr>
          <w:rFonts w:ascii="Courier New" w:hAnsi="Courier New"/>
          <w:color w:val="000000"/>
          <w:szCs w:val="24"/>
        </w:rPr>
        <w:t>основной</w:t>
      </w:r>
      <w:r w:rsidRPr="00486AAB">
        <w:rPr>
          <w:rFonts w:ascii="Courier New" w:hAnsi="Courier New" w:cs="Courier New"/>
          <w:color w:val="000000"/>
          <w:szCs w:val="24"/>
        </w:rPr>
        <w:t xml:space="preserve"> </w:t>
      </w:r>
      <w:r w:rsidRPr="00486AAB">
        <w:rPr>
          <w:rFonts w:ascii="Courier New" w:hAnsi="Courier New"/>
          <w:color w:val="000000"/>
          <w:szCs w:val="24"/>
        </w:rPr>
        <w:t>и</w:t>
      </w:r>
      <w:r w:rsidRPr="00486AAB">
        <w:rPr>
          <w:rFonts w:ascii="Courier New" w:hAnsi="Courier New" w:cs="Courier New"/>
          <w:color w:val="000000"/>
          <w:szCs w:val="24"/>
        </w:rPr>
        <w:t xml:space="preserve"> </w:t>
      </w:r>
      <w:r w:rsidRPr="00486AAB">
        <w:rPr>
          <w:rFonts w:ascii="Courier New" w:hAnsi="Courier New"/>
          <w:color w:val="000000"/>
          <w:szCs w:val="24"/>
        </w:rPr>
        <w:t>резервный</w:t>
      </w:r>
      <w:r w:rsidRPr="00486AAB">
        <w:rPr>
          <w:rFonts w:ascii="Courier New" w:hAnsi="Courier New" w:cs="Courier New"/>
          <w:color w:val="000000"/>
          <w:szCs w:val="24"/>
        </w:rPr>
        <w:t xml:space="preserve"> </w:t>
      </w:r>
      <w:r w:rsidRPr="00486AAB">
        <w:rPr>
          <w:rFonts w:ascii="Courier New" w:hAnsi="Courier New"/>
          <w:color w:val="000000"/>
          <w:szCs w:val="24"/>
        </w:rPr>
        <w:t>ка</w:t>
      </w:r>
      <w:r w:rsidRPr="00486AAB">
        <w:rPr>
          <w:rFonts w:ascii="Courier New" w:hAnsi="Courier New"/>
          <w:color w:val="000000"/>
          <w:szCs w:val="24"/>
        </w:rPr>
        <w:softHyphen/>
        <w:t>налы</w:t>
      </w:r>
      <w:r w:rsidRPr="00486AAB">
        <w:rPr>
          <w:rFonts w:ascii="Courier New" w:hAnsi="Courier New" w:cs="Courier New"/>
          <w:color w:val="000000"/>
          <w:szCs w:val="24"/>
        </w:rPr>
        <w:t xml:space="preserve"> </w:t>
      </w:r>
      <w:r w:rsidRPr="00486AAB">
        <w:rPr>
          <w:color w:val="000000"/>
          <w:szCs w:val="24"/>
        </w:rPr>
        <w:t xml:space="preserve">объекты, показанные на рис. </w:t>
      </w:r>
      <w:r w:rsidR="00FD20F6">
        <w:rPr>
          <w:color w:val="000000"/>
          <w:szCs w:val="24"/>
        </w:rPr>
        <w:t>7</w:t>
      </w:r>
      <w:r w:rsidRPr="00486AAB">
        <w:rPr>
          <w:color w:val="000000"/>
          <w:szCs w:val="24"/>
        </w:rPr>
        <w:t>.</w:t>
      </w:r>
      <w:r w:rsidR="00FD20F6">
        <w:rPr>
          <w:color w:val="000000"/>
          <w:szCs w:val="24"/>
        </w:rPr>
        <w:t>2</w:t>
      </w:r>
      <w:r w:rsidR="00A35B71" w:rsidRPr="00A35B71">
        <w:rPr>
          <w:color w:val="000000"/>
          <w:szCs w:val="24"/>
        </w:rPr>
        <w:t>0</w:t>
      </w:r>
      <w:r w:rsidRPr="00486AAB">
        <w:rPr>
          <w:color w:val="000000"/>
          <w:szCs w:val="24"/>
        </w:rPr>
        <w:t>. Соедините их между со</w:t>
      </w:r>
      <w:r w:rsidRPr="00486AAB">
        <w:rPr>
          <w:color w:val="000000"/>
          <w:szCs w:val="24"/>
        </w:rPr>
        <w:softHyphen/>
        <w:t xml:space="preserve">бой, а также с объектами сегмента </w:t>
      </w:r>
      <w:r w:rsidRPr="00486AAB">
        <w:rPr>
          <w:b/>
          <w:bCs w:val="0"/>
          <w:color w:val="000000"/>
          <w:szCs w:val="24"/>
        </w:rPr>
        <w:t>Источники с</w:t>
      </w:r>
      <w:r w:rsidRPr="00486AAB">
        <w:rPr>
          <w:b/>
          <w:bCs w:val="0"/>
          <w:color w:val="000000"/>
          <w:szCs w:val="24"/>
        </w:rPr>
        <w:t>о</w:t>
      </w:r>
      <w:r w:rsidRPr="00486AAB">
        <w:rPr>
          <w:b/>
          <w:bCs w:val="0"/>
          <w:color w:val="000000"/>
          <w:szCs w:val="24"/>
        </w:rPr>
        <w:t>общений</w:t>
      </w:r>
      <w:r w:rsidRPr="00486AAB">
        <w:rPr>
          <w:color w:val="000000"/>
          <w:szCs w:val="24"/>
        </w:rPr>
        <w:t>.</w:t>
      </w:r>
    </w:p>
    <w:p w:rsidR="009104E8" w:rsidRDefault="009104E8" w:rsidP="009104E8">
      <w:pPr>
        <w:shd w:val="clear" w:color="auto" w:fill="FFFFFF"/>
        <w:ind w:right="5"/>
        <w:jc w:val="right"/>
        <w:rPr>
          <w:color w:val="000000"/>
          <w:spacing w:val="-10"/>
          <w:szCs w:val="24"/>
        </w:rPr>
      </w:pPr>
      <w:r w:rsidRPr="00486AAB">
        <w:rPr>
          <w:color w:val="000000"/>
          <w:spacing w:val="-10"/>
          <w:szCs w:val="24"/>
        </w:rPr>
        <w:t xml:space="preserve">Таблица </w:t>
      </w:r>
      <w:r w:rsidR="00FD20F6">
        <w:rPr>
          <w:color w:val="000000"/>
          <w:spacing w:val="-10"/>
          <w:szCs w:val="24"/>
        </w:rPr>
        <w:t>7</w:t>
      </w:r>
      <w:r w:rsidRPr="00486AAB">
        <w:rPr>
          <w:color w:val="000000"/>
          <w:spacing w:val="-10"/>
          <w:szCs w:val="24"/>
        </w:rPr>
        <w:t>.</w:t>
      </w:r>
      <w:r w:rsidR="00FD20F6">
        <w:rPr>
          <w:color w:val="000000"/>
          <w:spacing w:val="-10"/>
          <w:szCs w:val="24"/>
        </w:rPr>
        <w:t>2</w:t>
      </w:r>
    </w:p>
    <w:p w:rsidR="009104E8" w:rsidRDefault="009104E8" w:rsidP="009104E8">
      <w:pPr>
        <w:shd w:val="clear" w:color="auto" w:fill="FFFFFF"/>
        <w:jc w:val="center"/>
        <w:rPr>
          <w:b/>
          <w:bCs w:val="0"/>
          <w:color w:val="000000"/>
          <w:spacing w:val="-10"/>
          <w:szCs w:val="24"/>
        </w:rPr>
      </w:pPr>
      <w:r w:rsidRPr="00486AAB">
        <w:rPr>
          <w:b/>
          <w:bCs w:val="0"/>
          <w:color w:val="000000"/>
          <w:spacing w:val="-10"/>
          <w:szCs w:val="24"/>
        </w:rPr>
        <w:t xml:space="preserve">Свойства объектов </w:t>
      </w:r>
      <w:r w:rsidRPr="00486AAB">
        <w:rPr>
          <w:b/>
          <w:bCs w:val="0"/>
          <w:color w:val="000000"/>
          <w:spacing w:val="-10"/>
          <w:szCs w:val="24"/>
          <w:lang w:val="en-US"/>
        </w:rPr>
        <w:t>source</w:t>
      </w:r>
    </w:p>
    <w:p w:rsidR="009A4287" w:rsidRPr="009A4287" w:rsidRDefault="009A4287" w:rsidP="009104E8">
      <w:pPr>
        <w:shd w:val="clear" w:color="auto" w:fill="FFFFFF"/>
        <w:jc w:val="center"/>
        <w:rPr>
          <w:szCs w:val="24"/>
        </w:rPr>
      </w:pPr>
    </w:p>
    <w:tbl>
      <w:tblPr>
        <w:tblW w:w="666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61"/>
        <w:gridCol w:w="1774"/>
        <w:gridCol w:w="3828"/>
      </w:tblGrid>
      <w:tr w:rsidR="009A4287" w:rsidRPr="00486AAB" w:rsidTr="009A4287">
        <w:trPr>
          <w:trHeight w:hRule="exact" w:val="371"/>
        </w:trPr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287" w:rsidRPr="00486AAB" w:rsidRDefault="009A4287" w:rsidP="009A4287">
            <w:pPr>
              <w:shd w:val="clear" w:color="auto" w:fill="FFFFFF"/>
              <w:ind w:firstLine="0"/>
              <w:jc w:val="center"/>
              <w:rPr>
                <w:rFonts w:ascii="Courier New" w:hAnsi="Courier New"/>
                <w:color w:val="000000"/>
                <w:spacing w:val="-6"/>
                <w:szCs w:val="24"/>
              </w:rPr>
            </w:pPr>
            <w:r w:rsidRPr="00486AAB">
              <w:rPr>
                <w:color w:val="000000"/>
                <w:spacing w:val="-17"/>
                <w:szCs w:val="24"/>
              </w:rPr>
              <w:t>Имя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287" w:rsidRPr="00486AAB" w:rsidRDefault="009A4287" w:rsidP="009A4287">
            <w:pPr>
              <w:shd w:val="clear" w:color="auto" w:fill="FFFFFF"/>
              <w:ind w:right="19" w:firstLine="0"/>
              <w:rPr>
                <w:color w:val="000000"/>
                <w:spacing w:val="-2"/>
                <w:szCs w:val="24"/>
              </w:rPr>
            </w:pPr>
            <w:r w:rsidRPr="00486AAB">
              <w:rPr>
                <w:color w:val="000000"/>
                <w:spacing w:val="-12"/>
                <w:szCs w:val="24"/>
              </w:rPr>
              <w:t>Свойства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287" w:rsidRPr="00486AAB" w:rsidRDefault="009A4287" w:rsidP="009A4287">
            <w:pPr>
              <w:shd w:val="clear" w:color="auto" w:fill="FFFFFF"/>
              <w:ind w:right="202"/>
              <w:rPr>
                <w:color w:val="000000"/>
                <w:szCs w:val="24"/>
              </w:rPr>
            </w:pPr>
            <w:r w:rsidRPr="00486AAB">
              <w:rPr>
                <w:color w:val="000000"/>
                <w:spacing w:val="-12"/>
                <w:szCs w:val="24"/>
              </w:rPr>
              <w:t>Значения</w:t>
            </w:r>
          </w:p>
        </w:tc>
      </w:tr>
      <w:tr w:rsidR="009104E8" w:rsidRPr="00486AAB" w:rsidTr="009A4287">
        <w:trPr>
          <w:trHeight w:hRule="exact" w:val="3821"/>
        </w:trPr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9104E8" w:rsidP="009A4287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486AAB">
              <w:rPr>
                <w:rFonts w:ascii="Courier New" w:hAnsi="Courier New"/>
                <w:color w:val="000000"/>
                <w:spacing w:val="-6"/>
                <w:szCs w:val="24"/>
              </w:rPr>
              <w:t>Поток</w:t>
            </w:r>
            <w:r w:rsidRPr="00486AAB">
              <w:rPr>
                <w:rFonts w:ascii="Courier New" w:hAnsi="Courier New" w:cs="Courier New"/>
                <w:color w:val="000000"/>
                <w:spacing w:val="-6"/>
                <w:szCs w:val="24"/>
              </w:rPr>
              <w:t xml:space="preserve"> 1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287" w:rsidRDefault="009104E8" w:rsidP="009A4287">
            <w:pPr>
              <w:shd w:val="clear" w:color="auto" w:fill="FFFFFF"/>
              <w:ind w:right="19" w:firstLine="0"/>
              <w:rPr>
                <w:color w:val="000000"/>
                <w:szCs w:val="24"/>
              </w:rPr>
            </w:pPr>
            <w:r w:rsidRPr="00486AAB">
              <w:rPr>
                <w:color w:val="000000"/>
                <w:spacing w:val="-2"/>
                <w:szCs w:val="24"/>
              </w:rPr>
              <w:t xml:space="preserve">Отображать имя </w:t>
            </w:r>
            <w:r w:rsidRPr="00486AAB">
              <w:rPr>
                <w:color w:val="000000"/>
                <w:szCs w:val="24"/>
              </w:rPr>
              <w:t>Тип заявки</w:t>
            </w:r>
          </w:p>
          <w:p w:rsidR="009A4287" w:rsidRDefault="009104E8" w:rsidP="009A4287">
            <w:pPr>
              <w:shd w:val="clear" w:color="auto" w:fill="FFFFFF"/>
              <w:ind w:right="19" w:firstLine="0"/>
              <w:rPr>
                <w:color w:val="000000"/>
                <w:spacing w:val="-1"/>
                <w:szCs w:val="24"/>
              </w:rPr>
            </w:pPr>
            <w:r w:rsidRPr="00486AAB">
              <w:rPr>
                <w:color w:val="000000"/>
                <w:spacing w:val="-1"/>
                <w:szCs w:val="24"/>
              </w:rPr>
              <w:t xml:space="preserve">Прибывают </w:t>
            </w:r>
          </w:p>
          <w:p w:rsidR="009104E8" w:rsidRDefault="009104E8" w:rsidP="009A4287">
            <w:pPr>
              <w:shd w:val="clear" w:color="auto" w:fill="FFFFFF"/>
              <w:ind w:right="19" w:firstLine="0"/>
              <w:rPr>
                <w:color w:val="000000"/>
                <w:szCs w:val="24"/>
              </w:rPr>
            </w:pPr>
            <w:r w:rsidRPr="00486AAB">
              <w:rPr>
                <w:color w:val="000000"/>
                <w:spacing w:val="-1"/>
                <w:szCs w:val="24"/>
              </w:rPr>
              <w:t>со</w:t>
            </w:r>
            <w:r w:rsidRPr="00486AAB">
              <w:rPr>
                <w:color w:val="000000"/>
                <w:spacing w:val="-1"/>
                <w:szCs w:val="24"/>
              </w:rPr>
              <w:softHyphen/>
            </w:r>
            <w:r w:rsidRPr="00486AAB">
              <w:rPr>
                <w:color w:val="000000"/>
                <w:szCs w:val="24"/>
              </w:rPr>
              <w:t>гласно</w:t>
            </w:r>
          </w:p>
          <w:p w:rsidR="009A4287" w:rsidRDefault="009104E8" w:rsidP="009A4287">
            <w:pPr>
              <w:shd w:val="clear" w:color="auto" w:fill="FFFFFF"/>
              <w:ind w:right="19" w:firstLine="0"/>
              <w:rPr>
                <w:color w:val="000000"/>
                <w:szCs w:val="24"/>
              </w:rPr>
            </w:pPr>
            <w:r w:rsidRPr="00486AAB">
              <w:rPr>
                <w:color w:val="000000"/>
                <w:szCs w:val="24"/>
              </w:rPr>
              <w:t xml:space="preserve">Время между прибытиями Новая заявка Действия </w:t>
            </w:r>
          </w:p>
          <w:p w:rsidR="009104E8" w:rsidRPr="00486AAB" w:rsidRDefault="009104E8" w:rsidP="009A4287">
            <w:pPr>
              <w:shd w:val="clear" w:color="auto" w:fill="FFFFFF"/>
              <w:ind w:right="19" w:firstLine="0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При выходе: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4287" w:rsidRDefault="009104E8" w:rsidP="009A4287">
            <w:pPr>
              <w:shd w:val="clear" w:color="auto" w:fill="FFFFFF"/>
              <w:ind w:right="202" w:hanging="40"/>
              <w:rPr>
                <w:color w:val="000000"/>
                <w:szCs w:val="24"/>
              </w:rPr>
            </w:pPr>
            <w:r w:rsidRPr="00486AAB">
              <w:rPr>
                <w:color w:val="000000"/>
                <w:szCs w:val="24"/>
              </w:rPr>
              <w:t xml:space="preserve">Установите флажок </w:t>
            </w:r>
          </w:p>
          <w:p w:rsidR="009104E8" w:rsidRPr="00486AAB" w:rsidRDefault="009104E8" w:rsidP="009A4287">
            <w:pPr>
              <w:shd w:val="clear" w:color="auto" w:fill="FFFFFF"/>
              <w:ind w:right="202" w:hanging="40"/>
              <w:rPr>
                <w:szCs w:val="24"/>
              </w:rPr>
            </w:pPr>
            <w:r w:rsidRPr="00486AAB">
              <w:rPr>
                <w:rFonts w:ascii="Courier New" w:hAnsi="Courier New" w:cs="Courier New"/>
                <w:color w:val="000000"/>
                <w:szCs w:val="24"/>
                <w:lang w:val="en-US"/>
              </w:rPr>
              <w:t>Message</w:t>
            </w:r>
          </w:p>
          <w:p w:rsidR="009A4287" w:rsidRDefault="009A4287" w:rsidP="009A4287">
            <w:pPr>
              <w:shd w:val="clear" w:color="auto" w:fill="FFFFFF"/>
              <w:ind w:hanging="40"/>
              <w:rPr>
                <w:color w:val="000000"/>
                <w:szCs w:val="24"/>
              </w:rPr>
            </w:pPr>
          </w:p>
          <w:p w:rsidR="009104E8" w:rsidRPr="00486AAB" w:rsidRDefault="009104E8" w:rsidP="009A4287">
            <w:pPr>
              <w:shd w:val="clear" w:color="auto" w:fill="FFFFFF"/>
              <w:ind w:hanging="40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Времени между прибытиями</w:t>
            </w:r>
          </w:p>
          <w:p w:rsidR="009104E8" w:rsidRPr="00B419FA" w:rsidRDefault="009104E8" w:rsidP="009A4287">
            <w:pPr>
              <w:shd w:val="clear" w:color="auto" w:fill="FFFFFF"/>
              <w:ind w:hanging="40"/>
              <w:rPr>
                <w:szCs w:val="24"/>
                <w:lang w:val="en-US"/>
              </w:rPr>
            </w:pPr>
            <w:r w:rsidRPr="00B419FA">
              <w:rPr>
                <w:rFonts w:ascii="Courier New" w:hAnsi="Courier New" w:cs="Courier New"/>
                <w:color w:val="000000"/>
                <w:szCs w:val="24"/>
                <w:lang w:val="en-US"/>
              </w:rPr>
              <w:t>exponential(1/</w:t>
            </w:r>
            <w:r w:rsidRPr="00486AAB">
              <w:rPr>
                <w:rFonts w:ascii="Courier New" w:hAnsi="Courier New"/>
                <w:color w:val="000000"/>
                <w:szCs w:val="24"/>
              </w:rPr>
              <w:t>интер</w:t>
            </w:r>
            <w:r w:rsidRPr="00B419FA">
              <w:rPr>
                <w:rFonts w:ascii="Courier New" w:hAnsi="Courier New" w:cs="Courier New"/>
                <w:color w:val="000000"/>
                <w:szCs w:val="24"/>
                <w:lang w:val="en-US"/>
              </w:rPr>
              <w:t>_</w:t>
            </w:r>
            <w:r w:rsidRPr="00486AAB">
              <w:rPr>
                <w:rFonts w:ascii="Courier New" w:hAnsi="Courier New"/>
                <w:color w:val="000000"/>
                <w:szCs w:val="24"/>
              </w:rPr>
              <w:t>сообщ</w:t>
            </w:r>
          </w:p>
          <w:p w:rsidR="009104E8" w:rsidRPr="00B419FA" w:rsidRDefault="009104E8" w:rsidP="009A4287">
            <w:pPr>
              <w:shd w:val="clear" w:color="auto" w:fill="FFFFFF"/>
              <w:ind w:hanging="40"/>
              <w:rPr>
                <w:szCs w:val="24"/>
                <w:lang w:val="en-US"/>
              </w:rPr>
            </w:pPr>
            <w:r w:rsidRPr="00486AAB">
              <w:rPr>
                <w:rFonts w:ascii="Courier New" w:hAnsi="Courier New"/>
                <w:color w:val="000000"/>
                <w:szCs w:val="24"/>
              </w:rPr>
              <w:t>потока</w:t>
            </w:r>
            <w:r w:rsidRPr="00B419FA">
              <w:rPr>
                <w:rFonts w:ascii="Courier New" w:hAnsi="Courier New" w:cs="Courier New"/>
                <w:color w:val="000000"/>
                <w:szCs w:val="24"/>
                <w:lang w:val="en-US"/>
              </w:rPr>
              <w:t>1)</w:t>
            </w:r>
          </w:p>
          <w:p w:rsidR="009104E8" w:rsidRPr="00B419FA" w:rsidRDefault="009104E8" w:rsidP="009A4287">
            <w:pPr>
              <w:shd w:val="clear" w:color="auto" w:fill="FFFFFF"/>
              <w:ind w:hanging="40"/>
              <w:rPr>
                <w:szCs w:val="24"/>
                <w:lang w:val="en-US"/>
              </w:rPr>
            </w:pPr>
            <w:r w:rsidRPr="00486AAB">
              <w:rPr>
                <w:rFonts w:ascii="Courier New" w:hAnsi="Courier New" w:cs="Courier New"/>
                <w:color w:val="000000"/>
                <w:szCs w:val="24"/>
                <w:lang w:val="en-US"/>
              </w:rPr>
              <w:t>Message</w:t>
            </w:r>
          </w:p>
          <w:p w:rsidR="009A4287" w:rsidRPr="00B419FA" w:rsidRDefault="009A4287" w:rsidP="009A4287">
            <w:pPr>
              <w:shd w:val="clear" w:color="auto" w:fill="FFFFFF"/>
              <w:ind w:right="202" w:hanging="40"/>
              <w:rPr>
                <w:rFonts w:ascii="Courier New" w:hAnsi="Courier New" w:cs="Courier New"/>
                <w:color w:val="000000"/>
                <w:szCs w:val="24"/>
                <w:lang w:val="en-US"/>
              </w:rPr>
            </w:pPr>
          </w:p>
          <w:p w:rsidR="009A4287" w:rsidRPr="00B419FA" w:rsidRDefault="009104E8" w:rsidP="009A4287">
            <w:pPr>
              <w:shd w:val="clear" w:color="auto" w:fill="FFFFFF"/>
              <w:ind w:hanging="40"/>
              <w:rPr>
                <w:rFonts w:ascii="Courier New" w:hAnsi="Courier New" w:cs="Courier New"/>
                <w:color w:val="000000"/>
                <w:szCs w:val="24"/>
                <w:lang w:val="en-US"/>
              </w:rPr>
            </w:pPr>
            <w:r w:rsidRPr="00486AAB">
              <w:rPr>
                <w:rFonts w:ascii="Courier New" w:hAnsi="Courier New" w:cs="Courier New"/>
                <w:color w:val="000000"/>
                <w:szCs w:val="24"/>
                <w:lang w:val="en-US"/>
              </w:rPr>
              <w:t>entity</w:t>
            </w:r>
            <w:r w:rsidRPr="00B419FA">
              <w:rPr>
                <w:rFonts w:ascii="Courier New" w:hAnsi="Courier New" w:cs="Courier New"/>
                <w:color w:val="000000"/>
                <w:szCs w:val="24"/>
                <w:lang w:val="en-US"/>
              </w:rPr>
              <w:t>.</w:t>
            </w:r>
            <w:r w:rsidRPr="00486AAB">
              <w:rPr>
                <w:rFonts w:ascii="Courier New" w:hAnsi="Courier New" w:cs="Courier New"/>
                <w:color w:val="000000"/>
                <w:szCs w:val="24"/>
                <w:lang w:val="en-US"/>
              </w:rPr>
              <w:t>numPotok</w:t>
            </w:r>
            <w:r w:rsidRPr="00B419FA">
              <w:rPr>
                <w:rFonts w:ascii="Courier New" w:hAnsi="Courier New" w:cs="Courier New"/>
                <w:color w:val="000000"/>
                <w:szCs w:val="24"/>
                <w:lang w:val="en-US"/>
              </w:rPr>
              <w:t xml:space="preserve"> = 1; </w:t>
            </w:r>
          </w:p>
          <w:p w:rsidR="009A4287" w:rsidRDefault="009104E8" w:rsidP="009A4287">
            <w:pPr>
              <w:shd w:val="clear" w:color="auto" w:fill="FFFFFF"/>
              <w:ind w:hanging="40"/>
              <w:rPr>
                <w:rFonts w:ascii="Courier New" w:hAnsi="Courier New" w:cs="Courier New"/>
                <w:color w:val="000000"/>
                <w:spacing w:val="-2"/>
                <w:szCs w:val="24"/>
              </w:rPr>
            </w:pPr>
            <w:r w:rsidRPr="00486AAB">
              <w:rPr>
                <w:rFonts w:ascii="Courier New" w:hAnsi="Courier New" w:cs="Courier New"/>
                <w:color w:val="000000"/>
                <w:spacing w:val="-2"/>
                <w:szCs w:val="24"/>
              </w:rPr>
              <w:t xml:space="preserve">поступило_сообщ_потока1++; </w:t>
            </w:r>
          </w:p>
          <w:p w:rsidR="009104E8" w:rsidRPr="00486AAB" w:rsidRDefault="009104E8" w:rsidP="00B60262">
            <w:pPr>
              <w:shd w:val="clear" w:color="auto" w:fill="FFFFFF"/>
              <w:ind w:hanging="40"/>
              <w:rPr>
                <w:szCs w:val="24"/>
              </w:rPr>
            </w:pPr>
            <w:r w:rsidRPr="00486AAB">
              <w:rPr>
                <w:rFonts w:ascii="Courier New" w:hAnsi="Courier New"/>
                <w:color w:val="000000"/>
                <w:szCs w:val="24"/>
              </w:rPr>
              <w:t>всего</w:t>
            </w:r>
            <w:r w:rsidRPr="00486AAB">
              <w:rPr>
                <w:rFonts w:ascii="Courier New" w:hAnsi="Courier New" w:cs="Courier New"/>
                <w:color w:val="000000"/>
                <w:szCs w:val="24"/>
              </w:rPr>
              <w:t>_</w:t>
            </w:r>
            <w:r w:rsidRPr="00486AAB">
              <w:rPr>
                <w:rFonts w:ascii="Courier New" w:hAnsi="Courier New"/>
                <w:color w:val="000000"/>
                <w:szCs w:val="24"/>
              </w:rPr>
              <w:t>сообщ</w:t>
            </w:r>
            <w:r w:rsidRPr="00486AAB">
              <w:rPr>
                <w:rFonts w:ascii="Courier New" w:hAnsi="Courier New" w:cs="Courier New"/>
                <w:color w:val="000000"/>
                <w:szCs w:val="24"/>
              </w:rPr>
              <w:t>_</w:t>
            </w:r>
            <w:r w:rsidRPr="00486AAB">
              <w:rPr>
                <w:rFonts w:ascii="Courier New" w:hAnsi="Courier New"/>
                <w:color w:val="000000"/>
                <w:szCs w:val="24"/>
              </w:rPr>
              <w:t>поступило</w:t>
            </w:r>
            <w:r w:rsidRPr="00486AAB">
              <w:rPr>
                <w:rFonts w:ascii="Courier New" w:hAnsi="Courier New" w:cs="Courier New"/>
                <w:color w:val="000000"/>
                <w:szCs w:val="24"/>
              </w:rPr>
              <w:t>++;</w:t>
            </w:r>
          </w:p>
        </w:tc>
      </w:tr>
      <w:tr w:rsidR="009104E8" w:rsidRPr="00486AAB" w:rsidTr="00B60262">
        <w:trPr>
          <w:trHeight w:hRule="exact" w:val="2857"/>
        </w:trPr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9104E8" w:rsidP="00B60262">
            <w:pPr>
              <w:shd w:val="clear" w:color="auto" w:fill="FFFFFF"/>
              <w:spacing w:line="228" w:lineRule="auto"/>
              <w:ind w:firstLine="0"/>
              <w:jc w:val="center"/>
              <w:rPr>
                <w:szCs w:val="24"/>
              </w:rPr>
            </w:pPr>
            <w:r w:rsidRPr="00486AAB">
              <w:rPr>
                <w:rFonts w:ascii="Courier New" w:hAnsi="Courier New"/>
                <w:color w:val="000000"/>
                <w:spacing w:val="-7"/>
                <w:szCs w:val="24"/>
              </w:rPr>
              <w:lastRenderedPageBreak/>
              <w:t>Поток</w:t>
            </w:r>
            <w:r w:rsidRPr="00486AAB">
              <w:rPr>
                <w:rFonts w:ascii="Courier New" w:hAnsi="Courier New" w:cs="Courier New"/>
                <w:color w:val="000000"/>
                <w:spacing w:val="-7"/>
                <w:szCs w:val="24"/>
              </w:rPr>
              <w:t xml:space="preserve"> 2</w:t>
            </w:r>
          </w:p>
        </w:tc>
        <w:tc>
          <w:tcPr>
            <w:tcW w:w="1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262" w:rsidRDefault="009104E8" w:rsidP="00B60262">
            <w:pPr>
              <w:shd w:val="clear" w:color="auto" w:fill="FFFFFF"/>
              <w:spacing w:line="228" w:lineRule="auto"/>
              <w:ind w:right="19" w:firstLine="0"/>
              <w:jc w:val="left"/>
              <w:rPr>
                <w:color w:val="000000"/>
                <w:spacing w:val="-1"/>
                <w:szCs w:val="24"/>
              </w:rPr>
            </w:pPr>
            <w:r w:rsidRPr="00486AAB">
              <w:rPr>
                <w:color w:val="000000"/>
                <w:spacing w:val="-2"/>
                <w:szCs w:val="24"/>
              </w:rPr>
              <w:t xml:space="preserve">Отображать имя </w:t>
            </w:r>
            <w:r w:rsidRPr="00486AAB">
              <w:rPr>
                <w:color w:val="000000"/>
                <w:szCs w:val="24"/>
              </w:rPr>
              <w:t xml:space="preserve">Тип заявки </w:t>
            </w:r>
            <w:r w:rsidRPr="00486AAB">
              <w:rPr>
                <w:color w:val="000000"/>
                <w:spacing w:val="-1"/>
                <w:szCs w:val="24"/>
              </w:rPr>
              <w:t xml:space="preserve">Прибывают </w:t>
            </w:r>
          </w:p>
          <w:p w:rsidR="009104E8" w:rsidRPr="00486AAB" w:rsidRDefault="009104E8" w:rsidP="00B60262">
            <w:pPr>
              <w:shd w:val="clear" w:color="auto" w:fill="FFFFFF"/>
              <w:spacing w:line="228" w:lineRule="auto"/>
              <w:ind w:right="19" w:firstLine="0"/>
              <w:jc w:val="left"/>
              <w:rPr>
                <w:szCs w:val="24"/>
              </w:rPr>
            </w:pPr>
            <w:r w:rsidRPr="00486AAB">
              <w:rPr>
                <w:color w:val="000000"/>
                <w:spacing w:val="-1"/>
                <w:szCs w:val="24"/>
              </w:rPr>
              <w:t>со</w:t>
            </w:r>
            <w:r w:rsidRPr="00486AAB">
              <w:rPr>
                <w:color w:val="000000"/>
                <w:spacing w:val="-1"/>
                <w:szCs w:val="24"/>
              </w:rPr>
              <w:softHyphen/>
            </w:r>
            <w:r w:rsidRPr="00486AAB">
              <w:rPr>
                <w:color w:val="000000"/>
                <w:szCs w:val="24"/>
              </w:rPr>
              <w:t>гласно</w:t>
            </w:r>
          </w:p>
          <w:p w:rsidR="00B60262" w:rsidRDefault="009104E8" w:rsidP="00B60262">
            <w:pPr>
              <w:shd w:val="clear" w:color="auto" w:fill="FFFFFF"/>
              <w:spacing w:line="228" w:lineRule="auto"/>
              <w:ind w:right="19" w:firstLine="0"/>
              <w:jc w:val="left"/>
              <w:rPr>
                <w:color w:val="000000"/>
                <w:szCs w:val="24"/>
              </w:rPr>
            </w:pPr>
            <w:r w:rsidRPr="00486AAB">
              <w:rPr>
                <w:color w:val="000000"/>
                <w:szCs w:val="24"/>
              </w:rPr>
              <w:t xml:space="preserve">Время между прибытиями Новая заявка Действия </w:t>
            </w:r>
          </w:p>
          <w:p w:rsidR="009104E8" w:rsidRPr="00486AAB" w:rsidRDefault="009104E8" w:rsidP="00B60262">
            <w:pPr>
              <w:shd w:val="clear" w:color="auto" w:fill="FFFFFF"/>
              <w:spacing w:line="228" w:lineRule="auto"/>
              <w:ind w:right="19" w:firstLine="0"/>
              <w:jc w:val="left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При выходе: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262" w:rsidRDefault="009104E8" w:rsidP="00B60262">
            <w:pPr>
              <w:shd w:val="clear" w:color="auto" w:fill="FFFFFF"/>
              <w:spacing w:line="228" w:lineRule="auto"/>
              <w:ind w:firstLine="0"/>
              <w:rPr>
                <w:color w:val="000000"/>
                <w:szCs w:val="24"/>
              </w:rPr>
            </w:pPr>
            <w:r w:rsidRPr="00486AAB">
              <w:rPr>
                <w:color w:val="000000"/>
                <w:szCs w:val="24"/>
              </w:rPr>
              <w:t xml:space="preserve">Установите флажок </w:t>
            </w:r>
          </w:p>
          <w:p w:rsidR="009104E8" w:rsidRPr="00486AAB" w:rsidRDefault="009104E8" w:rsidP="00B60262">
            <w:pPr>
              <w:shd w:val="clear" w:color="auto" w:fill="FFFFFF"/>
              <w:spacing w:line="228" w:lineRule="auto"/>
              <w:ind w:firstLine="0"/>
              <w:rPr>
                <w:szCs w:val="24"/>
              </w:rPr>
            </w:pPr>
            <w:r w:rsidRPr="00486AAB">
              <w:rPr>
                <w:rFonts w:ascii="Courier New" w:hAnsi="Courier New" w:cs="Courier New"/>
                <w:color w:val="000000"/>
                <w:szCs w:val="24"/>
                <w:lang w:val="en-US"/>
              </w:rPr>
              <w:t>Message</w:t>
            </w:r>
          </w:p>
          <w:p w:rsidR="00B60262" w:rsidRDefault="00B60262" w:rsidP="00B60262">
            <w:pPr>
              <w:shd w:val="clear" w:color="auto" w:fill="FFFFFF"/>
              <w:spacing w:line="228" w:lineRule="auto"/>
              <w:ind w:firstLine="0"/>
              <w:rPr>
                <w:color w:val="000000"/>
                <w:szCs w:val="24"/>
              </w:rPr>
            </w:pPr>
          </w:p>
          <w:p w:rsidR="009104E8" w:rsidRPr="00486AAB" w:rsidRDefault="009104E8" w:rsidP="00B60262">
            <w:pPr>
              <w:shd w:val="clear" w:color="auto" w:fill="FFFFFF"/>
              <w:spacing w:line="228" w:lineRule="auto"/>
              <w:ind w:firstLine="0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Времени между прибытиями</w:t>
            </w:r>
          </w:p>
          <w:p w:rsidR="009104E8" w:rsidRPr="00B419FA" w:rsidRDefault="009104E8" w:rsidP="00B60262">
            <w:pPr>
              <w:shd w:val="clear" w:color="auto" w:fill="FFFFFF"/>
              <w:spacing w:line="228" w:lineRule="auto"/>
              <w:ind w:firstLine="0"/>
              <w:rPr>
                <w:szCs w:val="24"/>
                <w:lang w:val="en-US"/>
              </w:rPr>
            </w:pPr>
            <w:r w:rsidRPr="00B419FA">
              <w:rPr>
                <w:rFonts w:ascii="Courier New" w:hAnsi="Courier New" w:cs="Courier New"/>
                <w:color w:val="000000"/>
                <w:szCs w:val="24"/>
                <w:lang w:val="en-US"/>
              </w:rPr>
              <w:t>exponential(1/</w:t>
            </w:r>
            <w:r w:rsidRPr="00486AAB">
              <w:rPr>
                <w:rFonts w:ascii="Courier New" w:hAnsi="Courier New"/>
                <w:color w:val="000000"/>
                <w:szCs w:val="24"/>
              </w:rPr>
              <w:t>интер</w:t>
            </w:r>
            <w:r w:rsidRPr="00B419FA">
              <w:rPr>
                <w:rFonts w:ascii="Courier New" w:hAnsi="Courier New" w:cs="Courier New"/>
                <w:color w:val="000000"/>
                <w:szCs w:val="24"/>
                <w:lang w:val="en-US"/>
              </w:rPr>
              <w:t>_</w:t>
            </w:r>
            <w:r w:rsidRPr="00486AAB">
              <w:rPr>
                <w:rFonts w:ascii="Courier New" w:hAnsi="Courier New"/>
                <w:color w:val="000000"/>
                <w:szCs w:val="24"/>
              </w:rPr>
              <w:t>сообщ</w:t>
            </w:r>
            <w:r w:rsidRPr="00B419FA">
              <w:rPr>
                <w:rFonts w:ascii="Courier New" w:hAnsi="Courier New" w:cs="Courier New"/>
                <w:color w:val="000000"/>
                <w:szCs w:val="24"/>
                <w:lang w:val="en-US"/>
              </w:rPr>
              <w:t>_</w:t>
            </w:r>
          </w:p>
          <w:p w:rsidR="009104E8" w:rsidRPr="00B419FA" w:rsidRDefault="009104E8" w:rsidP="00B60262">
            <w:pPr>
              <w:shd w:val="clear" w:color="auto" w:fill="FFFFFF"/>
              <w:spacing w:line="228" w:lineRule="auto"/>
              <w:ind w:firstLine="0"/>
              <w:rPr>
                <w:szCs w:val="24"/>
                <w:lang w:val="en-US"/>
              </w:rPr>
            </w:pPr>
            <w:r w:rsidRPr="00486AAB">
              <w:rPr>
                <w:rFonts w:ascii="Courier New" w:hAnsi="Courier New"/>
                <w:color w:val="000000"/>
                <w:szCs w:val="24"/>
              </w:rPr>
              <w:t>потока</w:t>
            </w:r>
            <w:r w:rsidRPr="00B419FA">
              <w:rPr>
                <w:rFonts w:ascii="Courier New" w:hAnsi="Courier New" w:cs="Courier New"/>
                <w:color w:val="000000"/>
                <w:szCs w:val="24"/>
                <w:lang w:val="en-US"/>
              </w:rPr>
              <w:t>2)</w:t>
            </w:r>
          </w:p>
          <w:p w:rsidR="009104E8" w:rsidRPr="00B419FA" w:rsidRDefault="009104E8" w:rsidP="00B60262">
            <w:pPr>
              <w:shd w:val="clear" w:color="auto" w:fill="FFFFFF"/>
              <w:spacing w:line="228" w:lineRule="auto"/>
              <w:ind w:firstLine="0"/>
              <w:rPr>
                <w:szCs w:val="24"/>
                <w:lang w:val="en-US"/>
              </w:rPr>
            </w:pPr>
            <w:r w:rsidRPr="00486AAB">
              <w:rPr>
                <w:rFonts w:ascii="Courier New" w:hAnsi="Courier New" w:cs="Courier New"/>
                <w:color w:val="000000"/>
                <w:szCs w:val="24"/>
                <w:lang w:val="en-US"/>
              </w:rPr>
              <w:t>Message</w:t>
            </w:r>
          </w:p>
          <w:p w:rsidR="00B60262" w:rsidRPr="00B419FA" w:rsidRDefault="00B60262" w:rsidP="00B60262">
            <w:pPr>
              <w:shd w:val="clear" w:color="auto" w:fill="FFFFFF"/>
              <w:spacing w:line="228" w:lineRule="auto"/>
              <w:ind w:firstLine="0"/>
              <w:rPr>
                <w:rFonts w:ascii="Courier New" w:hAnsi="Courier New" w:cs="Courier New"/>
                <w:color w:val="000000"/>
                <w:szCs w:val="24"/>
                <w:lang w:val="en-US"/>
              </w:rPr>
            </w:pPr>
          </w:p>
          <w:p w:rsidR="00B60262" w:rsidRPr="00B419FA" w:rsidRDefault="009104E8" w:rsidP="00B60262">
            <w:pPr>
              <w:shd w:val="clear" w:color="auto" w:fill="FFFFFF"/>
              <w:spacing w:line="228" w:lineRule="auto"/>
              <w:ind w:firstLine="0"/>
              <w:rPr>
                <w:rFonts w:ascii="Courier New" w:hAnsi="Courier New" w:cs="Courier New"/>
                <w:color w:val="000000"/>
                <w:szCs w:val="24"/>
                <w:lang w:val="en-US"/>
              </w:rPr>
            </w:pPr>
            <w:r w:rsidRPr="00486AAB">
              <w:rPr>
                <w:rFonts w:ascii="Courier New" w:hAnsi="Courier New" w:cs="Courier New"/>
                <w:color w:val="000000"/>
                <w:szCs w:val="24"/>
                <w:lang w:val="en-US"/>
              </w:rPr>
              <w:t>entity</w:t>
            </w:r>
            <w:r w:rsidRPr="00B419FA">
              <w:rPr>
                <w:rFonts w:ascii="Courier New" w:hAnsi="Courier New" w:cs="Courier New"/>
                <w:color w:val="000000"/>
                <w:szCs w:val="24"/>
                <w:lang w:val="en-US"/>
              </w:rPr>
              <w:t>.</w:t>
            </w:r>
            <w:r w:rsidRPr="00486AAB">
              <w:rPr>
                <w:rFonts w:ascii="Courier New" w:hAnsi="Courier New" w:cs="Courier New"/>
                <w:color w:val="000000"/>
                <w:szCs w:val="24"/>
                <w:lang w:val="en-US"/>
              </w:rPr>
              <w:t>numPotok</w:t>
            </w:r>
            <w:r w:rsidRPr="00B419FA">
              <w:rPr>
                <w:rFonts w:ascii="Courier New" w:hAnsi="Courier New" w:cs="Courier New"/>
                <w:color w:val="000000"/>
                <w:szCs w:val="24"/>
                <w:lang w:val="en-US"/>
              </w:rPr>
              <w:t xml:space="preserve"> = 2;</w:t>
            </w:r>
          </w:p>
          <w:p w:rsidR="009104E8" w:rsidRPr="00486AAB" w:rsidRDefault="009104E8" w:rsidP="00B60262">
            <w:pPr>
              <w:shd w:val="clear" w:color="auto" w:fill="FFFFFF"/>
              <w:spacing w:line="228" w:lineRule="auto"/>
              <w:ind w:firstLine="0"/>
              <w:rPr>
                <w:szCs w:val="24"/>
              </w:rPr>
            </w:pPr>
            <w:r w:rsidRPr="00486AAB">
              <w:rPr>
                <w:rFonts w:ascii="Courier New" w:hAnsi="Courier New" w:cs="Courier New"/>
                <w:color w:val="000000"/>
                <w:spacing w:val="-2"/>
                <w:szCs w:val="24"/>
              </w:rPr>
              <w:t xml:space="preserve">поступило_сообщ_потока2++; </w:t>
            </w:r>
            <w:r w:rsidRPr="00486AAB">
              <w:rPr>
                <w:rFonts w:ascii="Courier New" w:hAnsi="Courier New"/>
                <w:color w:val="000000"/>
                <w:szCs w:val="24"/>
              </w:rPr>
              <w:t>всего</w:t>
            </w:r>
            <w:r w:rsidRPr="00486AAB">
              <w:rPr>
                <w:rFonts w:ascii="Courier New" w:hAnsi="Courier New" w:cs="Courier New"/>
                <w:color w:val="000000"/>
                <w:szCs w:val="24"/>
              </w:rPr>
              <w:t>_</w:t>
            </w:r>
            <w:r w:rsidRPr="00486AAB">
              <w:rPr>
                <w:rFonts w:ascii="Courier New" w:hAnsi="Courier New"/>
                <w:color w:val="000000"/>
                <w:szCs w:val="24"/>
              </w:rPr>
              <w:t>сообщ</w:t>
            </w:r>
            <w:r w:rsidRPr="00486AAB">
              <w:rPr>
                <w:rFonts w:ascii="Courier New" w:hAnsi="Courier New" w:cs="Courier New"/>
                <w:color w:val="000000"/>
                <w:szCs w:val="24"/>
              </w:rPr>
              <w:t>_</w:t>
            </w:r>
            <w:r w:rsidRPr="00486AAB">
              <w:rPr>
                <w:rFonts w:ascii="Courier New" w:hAnsi="Courier New"/>
                <w:color w:val="000000"/>
                <w:szCs w:val="24"/>
              </w:rPr>
              <w:t>поступило</w:t>
            </w:r>
            <w:r w:rsidRPr="00486AAB">
              <w:rPr>
                <w:rFonts w:ascii="Courier New" w:hAnsi="Courier New" w:cs="Courier New"/>
                <w:color w:val="000000"/>
                <w:szCs w:val="24"/>
              </w:rPr>
              <w:t>++;</w:t>
            </w:r>
          </w:p>
        </w:tc>
      </w:tr>
    </w:tbl>
    <w:p w:rsidR="009104E8" w:rsidRPr="00486AAB" w:rsidRDefault="009104E8" w:rsidP="00B60262">
      <w:pPr>
        <w:widowControl w:val="0"/>
        <w:numPr>
          <w:ilvl w:val="0"/>
          <w:numId w:val="18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line="216" w:lineRule="auto"/>
        <w:ind w:left="10" w:firstLine="697"/>
        <w:rPr>
          <w:color w:val="000000"/>
          <w:spacing w:val="-2"/>
          <w:szCs w:val="24"/>
        </w:rPr>
      </w:pPr>
      <w:r w:rsidRPr="00486AAB">
        <w:rPr>
          <w:color w:val="000000"/>
          <w:spacing w:val="-1"/>
          <w:szCs w:val="24"/>
        </w:rPr>
        <w:t xml:space="preserve">Объект </w:t>
      </w:r>
      <w:r w:rsidRPr="00486AAB">
        <w:rPr>
          <w:b/>
          <w:bCs w:val="0"/>
          <w:color w:val="000000"/>
          <w:spacing w:val="-1"/>
          <w:szCs w:val="24"/>
          <w:lang w:val="en-US"/>
        </w:rPr>
        <w:t>source</w:t>
      </w:r>
      <w:r w:rsidRPr="00486AAB">
        <w:rPr>
          <w:b/>
          <w:bCs w:val="0"/>
          <w:color w:val="000000"/>
          <w:spacing w:val="-1"/>
          <w:szCs w:val="24"/>
        </w:rPr>
        <w:t xml:space="preserve"> </w:t>
      </w:r>
      <w:r w:rsidRPr="00486AAB">
        <w:rPr>
          <w:color w:val="000000"/>
          <w:spacing w:val="-1"/>
          <w:szCs w:val="24"/>
        </w:rPr>
        <w:t xml:space="preserve">вам известен. Объект </w:t>
      </w:r>
      <w:r w:rsidRPr="00486AAB">
        <w:rPr>
          <w:rFonts w:ascii="Courier New" w:cs="Courier New"/>
          <w:color w:val="000000"/>
          <w:spacing w:val="-1"/>
          <w:szCs w:val="24"/>
          <w:lang w:val="en-US"/>
        </w:rPr>
        <w:t>hold</w:t>
      </w:r>
      <w:r w:rsidRPr="00486AAB">
        <w:rPr>
          <w:rFonts w:ascii="Courier New" w:cs="Courier New"/>
          <w:color w:val="000000"/>
          <w:spacing w:val="-1"/>
          <w:szCs w:val="24"/>
        </w:rPr>
        <w:t xml:space="preserve"> </w:t>
      </w:r>
      <w:r w:rsidRPr="00486AAB">
        <w:rPr>
          <w:color w:val="000000"/>
          <w:spacing w:val="-1"/>
          <w:szCs w:val="24"/>
        </w:rPr>
        <w:t xml:space="preserve">из </w:t>
      </w:r>
      <w:r w:rsidRPr="00486AAB">
        <w:rPr>
          <w:b/>
          <w:bCs w:val="0"/>
          <w:color w:val="000000"/>
          <w:spacing w:val="-1"/>
          <w:szCs w:val="24"/>
        </w:rPr>
        <w:t>Би</w:t>
      </w:r>
      <w:r w:rsidRPr="00486AAB">
        <w:rPr>
          <w:b/>
          <w:bCs w:val="0"/>
          <w:color w:val="000000"/>
          <w:spacing w:val="-1"/>
          <w:szCs w:val="24"/>
        </w:rPr>
        <w:t>б</w:t>
      </w:r>
      <w:r w:rsidRPr="00486AAB">
        <w:rPr>
          <w:b/>
          <w:bCs w:val="0"/>
          <w:color w:val="000000"/>
          <w:spacing w:val="-1"/>
          <w:szCs w:val="24"/>
        </w:rPr>
        <w:t xml:space="preserve">лиотеки </w:t>
      </w:r>
      <w:r w:rsidRPr="00486AAB">
        <w:rPr>
          <w:b/>
          <w:bCs w:val="0"/>
          <w:color w:val="000000"/>
          <w:szCs w:val="24"/>
        </w:rPr>
        <w:t xml:space="preserve">моделирования процессов </w:t>
      </w:r>
      <w:r w:rsidRPr="00486AAB">
        <w:rPr>
          <w:color w:val="000000"/>
          <w:szCs w:val="24"/>
        </w:rPr>
        <w:t>нет. Он блокир</w:t>
      </w:r>
      <w:r w:rsidRPr="00486AAB">
        <w:rPr>
          <w:color w:val="000000"/>
          <w:szCs w:val="24"/>
        </w:rPr>
        <w:t>у</w:t>
      </w:r>
      <w:r w:rsidRPr="00486AAB">
        <w:rPr>
          <w:color w:val="000000"/>
          <w:szCs w:val="24"/>
        </w:rPr>
        <w:t>ет/разблокировывает поток заявок на определенном участке блок-схемы. Если объект находится в заблокированном сост</w:t>
      </w:r>
      <w:r w:rsidRPr="00486AAB">
        <w:rPr>
          <w:color w:val="000000"/>
          <w:szCs w:val="24"/>
        </w:rPr>
        <w:t>о</w:t>
      </w:r>
      <w:r w:rsidRPr="00486AAB">
        <w:rPr>
          <w:color w:val="000000"/>
          <w:szCs w:val="24"/>
        </w:rPr>
        <w:t>янии, то заявки не будут по</w:t>
      </w:r>
      <w:r w:rsidRPr="00486AAB">
        <w:rPr>
          <w:color w:val="000000"/>
          <w:szCs w:val="24"/>
        </w:rPr>
        <w:softHyphen/>
        <w:t>ступать на его входной порт, и б</w:t>
      </w:r>
      <w:r w:rsidRPr="00486AAB">
        <w:rPr>
          <w:color w:val="000000"/>
          <w:szCs w:val="24"/>
        </w:rPr>
        <w:t>у</w:t>
      </w:r>
      <w:r w:rsidRPr="00486AAB">
        <w:rPr>
          <w:color w:val="000000"/>
          <w:szCs w:val="24"/>
        </w:rPr>
        <w:t>дут ждать, пока объект не будет разблокирован.</w:t>
      </w:r>
    </w:p>
    <w:p w:rsidR="009104E8" w:rsidRPr="00486AAB" w:rsidRDefault="009104E8" w:rsidP="00B60262">
      <w:pPr>
        <w:widowControl w:val="0"/>
        <w:numPr>
          <w:ilvl w:val="0"/>
          <w:numId w:val="18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line="216" w:lineRule="auto"/>
        <w:ind w:left="10" w:firstLine="697"/>
        <w:rPr>
          <w:color w:val="000000"/>
          <w:szCs w:val="24"/>
        </w:rPr>
      </w:pPr>
      <w:r w:rsidRPr="00486AAB">
        <w:rPr>
          <w:color w:val="000000"/>
          <w:szCs w:val="24"/>
        </w:rPr>
        <w:t>Состоянием объекта можно управлять программно с по</w:t>
      </w:r>
      <w:r w:rsidRPr="00486AAB">
        <w:rPr>
          <w:color w:val="000000"/>
          <w:szCs w:val="24"/>
        </w:rPr>
        <w:softHyphen/>
        <w:t xml:space="preserve">мощью метода </w:t>
      </w:r>
      <w:r w:rsidRPr="00486AAB">
        <w:rPr>
          <w:rFonts w:ascii="Courier New" w:cs="Courier New"/>
          <w:color w:val="000000"/>
          <w:szCs w:val="24"/>
          <w:lang w:val="en-US"/>
        </w:rPr>
        <w:t>setBlocked</w:t>
      </w:r>
      <w:r w:rsidRPr="00486AAB">
        <w:rPr>
          <w:rFonts w:ascii="Courier New" w:cs="Courier New"/>
          <w:color w:val="000000"/>
          <w:szCs w:val="24"/>
        </w:rPr>
        <w:t xml:space="preserve">(). </w:t>
      </w:r>
      <w:r w:rsidRPr="00486AAB">
        <w:rPr>
          <w:color w:val="000000"/>
          <w:szCs w:val="24"/>
        </w:rPr>
        <w:t>Метод блокирует вхо</w:t>
      </w:r>
      <w:r w:rsidRPr="00486AAB">
        <w:rPr>
          <w:color w:val="000000"/>
          <w:szCs w:val="24"/>
        </w:rPr>
        <w:t>д</w:t>
      </w:r>
      <w:r w:rsidRPr="00486AAB">
        <w:rPr>
          <w:color w:val="000000"/>
          <w:szCs w:val="24"/>
        </w:rPr>
        <w:t xml:space="preserve">ной порт, </w:t>
      </w:r>
      <w:r w:rsidRPr="00486AAB">
        <w:rPr>
          <w:color w:val="000000"/>
          <w:spacing w:val="-1"/>
          <w:szCs w:val="24"/>
        </w:rPr>
        <w:t xml:space="preserve">если в качестве значения аргумента передано </w:t>
      </w:r>
      <w:r w:rsidRPr="00486AAB">
        <w:rPr>
          <w:rFonts w:ascii="Courier New" w:cs="Courier New"/>
          <w:color w:val="000000"/>
          <w:spacing w:val="-1"/>
          <w:szCs w:val="24"/>
          <w:lang w:val="en-US"/>
        </w:rPr>
        <w:t>true</w:t>
      </w:r>
      <w:r w:rsidRPr="00486AAB">
        <w:rPr>
          <w:color w:val="000000"/>
          <w:spacing w:val="-1"/>
          <w:szCs w:val="24"/>
        </w:rPr>
        <w:t>, и разблокиро-</w:t>
      </w:r>
      <w:r w:rsidRPr="00486AAB">
        <w:rPr>
          <w:color w:val="000000"/>
          <w:szCs w:val="24"/>
        </w:rPr>
        <w:t xml:space="preserve">вывает его при передаче аргумента </w:t>
      </w:r>
      <w:r w:rsidRPr="00486AAB">
        <w:rPr>
          <w:rFonts w:ascii="Courier New" w:cs="Courier New"/>
          <w:color w:val="000000"/>
          <w:szCs w:val="24"/>
          <w:lang w:val="en-US"/>
        </w:rPr>
        <w:t>false</w:t>
      </w:r>
      <w:r w:rsidRPr="00486AAB">
        <w:rPr>
          <w:color w:val="000000"/>
          <w:szCs w:val="24"/>
        </w:rPr>
        <w:t>.</w:t>
      </w:r>
    </w:p>
    <w:p w:rsidR="009104E8" w:rsidRPr="00486AAB" w:rsidRDefault="009104E8" w:rsidP="00B60262">
      <w:pPr>
        <w:shd w:val="clear" w:color="auto" w:fill="FFFFFF"/>
        <w:spacing w:line="216" w:lineRule="auto"/>
        <w:ind w:left="72" w:firstLine="697"/>
        <w:rPr>
          <w:szCs w:val="24"/>
        </w:rPr>
      </w:pPr>
      <w:r w:rsidRPr="00486AAB">
        <w:rPr>
          <w:color w:val="000000"/>
          <w:szCs w:val="24"/>
        </w:rPr>
        <w:t xml:space="preserve">5. Метод </w:t>
      </w:r>
      <w:r w:rsidRPr="00486AAB">
        <w:rPr>
          <w:rFonts w:ascii="Courier New" w:cs="Courier New"/>
          <w:color w:val="000000"/>
          <w:szCs w:val="24"/>
          <w:lang w:val="en-US"/>
        </w:rPr>
        <w:t>isBlocked</w:t>
      </w:r>
      <w:r w:rsidRPr="00486AAB">
        <w:rPr>
          <w:rFonts w:ascii="Courier New" w:cs="Courier New"/>
          <w:color w:val="000000"/>
          <w:szCs w:val="24"/>
        </w:rPr>
        <w:t xml:space="preserve">() </w:t>
      </w:r>
      <w:r w:rsidRPr="00486AAB">
        <w:rPr>
          <w:color w:val="000000"/>
          <w:szCs w:val="24"/>
        </w:rPr>
        <w:t xml:space="preserve">возвращает </w:t>
      </w:r>
      <w:r w:rsidRPr="00486AAB">
        <w:rPr>
          <w:rFonts w:ascii="Courier New" w:cs="Courier New"/>
          <w:color w:val="000000"/>
          <w:szCs w:val="24"/>
          <w:lang w:val="en-US"/>
        </w:rPr>
        <w:t>true</w:t>
      </w:r>
      <w:r w:rsidRPr="00486AAB">
        <w:rPr>
          <w:color w:val="000000"/>
          <w:szCs w:val="24"/>
        </w:rPr>
        <w:t>, если вхо</w:t>
      </w:r>
      <w:r w:rsidRPr="00486AAB">
        <w:rPr>
          <w:color w:val="000000"/>
          <w:szCs w:val="24"/>
        </w:rPr>
        <w:t>д</w:t>
      </w:r>
      <w:r w:rsidRPr="00486AAB">
        <w:rPr>
          <w:color w:val="000000"/>
          <w:szCs w:val="24"/>
        </w:rPr>
        <w:t>ной порт заблокирован. Если порт не заблокирован — во</w:t>
      </w:r>
      <w:r w:rsidRPr="00486AAB">
        <w:rPr>
          <w:color w:val="000000"/>
          <w:szCs w:val="24"/>
        </w:rPr>
        <w:t>з</w:t>
      </w:r>
      <w:r w:rsidRPr="00486AAB">
        <w:rPr>
          <w:color w:val="000000"/>
          <w:szCs w:val="24"/>
        </w:rPr>
        <w:t xml:space="preserve">вращает </w:t>
      </w:r>
      <w:r w:rsidRPr="00486AAB">
        <w:rPr>
          <w:rFonts w:ascii="Courier New" w:hAnsi="Courier New" w:cs="Courier New"/>
          <w:color w:val="000000"/>
          <w:szCs w:val="24"/>
          <w:lang w:val="en-US"/>
        </w:rPr>
        <w:t>false</w:t>
      </w:r>
      <w:r w:rsidRPr="00486AAB">
        <w:rPr>
          <w:rFonts w:hAnsi="Courier New"/>
          <w:color w:val="000000"/>
          <w:szCs w:val="24"/>
        </w:rPr>
        <w:t xml:space="preserve">. </w:t>
      </w:r>
      <w:r w:rsidRPr="00486AAB">
        <w:rPr>
          <w:color w:val="000000"/>
          <w:szCs w:val="24"/>
        </w:rPr>
        <w:t>Мы в дальнейшем воспользуемся этими м</w:t>
      </w:r>
      <w:r w:rsidRPr="00486AAB">
        <w:rPr>
          <w:color w:val="000000"/>
          <w:szCs w:val="24"/>
        </w:rPr>
        <w:t>е</w:t>
      </w:r>
      <w:r w:rsidRPr="00486AAB">
        <w:rPr>
          <w:color w:val="000000"/>
          <w:szCs w:val="24"/>
        </w:rPr>
        <w:t>тод</w:t>
      </w:r>
      <w:r w:rsidRPr="00486AAB">
        <w:rPr>
          <w:color w:val="000000"/>
          <w:szCs w:val="24"/>
        </w:rPr>
        <w:t>а</w:t>
      </w:r>
      <w:r w:rsidRPr="00486AAB">
        <w:rPr>
          <w:color w:val="000000"/>
          <w:szCs w:val="24"/>
        </w:rPr>
        <w:t>ми.</w:t>
      </w:r>
    </w:p>
    <w:p w:rsidR="00B60262" w:rsidRDefault="00B60262" w:rsidP="00C4742D">
      <w:pPr>
        <w:shd w:val="clear" w:color="auto" w:fill="FFFFFF"/>
        <w:spacing w:line="216" w:lineRule="auto"/>
        <w:ind w:firstLine="0"/>
        <w:jc w:val="center"/>
        <w:rPr>
          <w:color w:val="000000"/>
          <w:spacing w:val="-9"/>
          <w:szCs w:val="24"/>
        </w:rPr>
      </w:pPr>
      <w:r w:rsidRPr="00486AAB">
        <w:rPr>
          <w:noProof/>
          <w:szCs w:val="24"/>
        </w:rPr>
        <w:drawing>
          <wp:inline distT="0" distB="0" distL="0" distR="0" wp14:anchorId="5108A6A3" wp14:editId="53ED8C49">
            <wp:extent cx="3748135" cy="1472229"/>
            <wp:effectExtent l="0" t="0" r="508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"/>
                    <pic:cNvPicPr>
                      <a:picLocks noChangeAspect="1" noChangeArrowheads="1"/>
                    </pic:cNvPicPr>
                  </pic:nvPicPr>
                  <pic:blipFill>
                    <a:blip r:embed="rId3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322" cy="1472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4E8" w:rsidRPr="00486AAB" w:rsidRDefault="009104E8" w:rsidP="00B60262">
      <w:pPr>
        <w:shd w:val="clear" w:color="auto" w:fill="FFFFFF"/>
        <w:spacing w:line="216" w:lineRule="auto"/>
        <w:ind w:firstLine="0"/>
        <w:jc w:val="center"/>
        <w:rPr>
          <w:szCs w:val="24"/>
        </w:rPr>
      </w:pPr>
      <w:r w:rsidRPr="00486AAB">
        <w:rPr>
          <w:color w:val="000000"/>
          <w:spacing w:val="-9"/>
          <w:szCs w:val="24"/>
        </w:rPr>
        <w:t xml:space="preserve">Рис. </w:t>
      </w:r>
      <w:r w:rsidR="00B60262">
        <w:rPr>
          <w:color w:val="000000"/>
          <w:spacing w:val="-9"/>
          <w:szCs w:val="24"/>
        </w:rPr>
        <w:t>7</w:t>
      </w:r>
      <w:r w:rsidRPr="00486AAB">
        <w:rPr>
          <w:color w:val="000000"/>
          <w:spacing w:val="-9"/>
          <w:szCs w:val="24"/>
        </w:rPr>
        <w:t>.</w:t>
      </w:r>
      <w:r w:rsidR="00B60262">
        <w:rPr>
          <w:color w:val="000000"/>
          <w:spacing w:val="-9"/>
          <w:szCs w:val="24"/>
        </w:rPr>
        <w:t>2</w:t>
      </w:r>
      <w:r w:rsidR="00A35B71" w:rsidRPr="001137A2">
        <w:rPr>
          <w:color w:val="000000"/>
          <w:spacing w:val="-9"/>
          <w:szCs w:val="24"/>
        </w:rPr>
        <w:t>0</w:t>
      </w:r>
      <w:r w:rsidRPr="00486AAB">
        <w:rPr>
          <w:color w:val="000000"/>
          <w:spacing w:val="-9"/>
          <w:szCs w:val="24"/>
        </w:rPr>
        <w:t>. Объекты двух сегментов модели</w:t>
      </w:r>
    </w:p>
    <w:p w:rsidR="009104E8" w:rsidRPr="00486AAB" w:rsidRDefault="009104E8" w:rsidP="009104E8">
      <w:pPr>
        <w:shd w:val="clear" w:color="auto" w:fill="FFFFFF"/>
        <w:spacing w:before="86" w:line="245" w:lineRule="exact"/>
        <w:ind w:left="72" w:firstLine="365"/>
        <w:rPr>
          <w:szCs w:val="24"/>
        </w:rPr>
      </w:pPr>
      <w:r w:rsidRPr="00486AAB">
        <w:rPr>
          <w:color w:val="000000"/>
          <w:szCs w:val="24"/>
        </w:rPr>
        <w:t xml:space="preserve">6.   Последовательно   выделите   объекты   и   установите   им свойства согласно табл. </w:t>
      </w:r>
      <w:r w:rsidR="00FD20F6">
        <w:rPr>
          <w:color w:val="000000"/>
          <w:szCs w:val="24"/>
        </w:rPr>
        <w:t>7</w:t>
      </w:r>
      <w:r w:rsidRPr="00486AAB">
        <w:rPr>
          <w:color w:val="000000"/>
          <w:szCs w:val="24"/>
        </w:rPr>
        <w:t>.</w:t>
      </w:r>
      <w:r w:rsidR="00FD20F6">
        <w:rPr>
          <w:color w:val="000000"/>
          <w:szCs w:val="24"/>
        </w:rPr>
        <w:t>3</w:t>
      </w:r>
      <w:r w:rsidRPr="00486AAB">
        <w:rPr>
          <w:color w:val="000000"/>
          <w:szCs w:val="24"/>
        </w:rPr>
        <w:t>.</w:t>
      </w:r>
    </w:p>
    <w:p w:rsidR="009104E8" w:rsidRPr="00486AAB" w:rsidRDefault="009104E8" w:rsidP="00FD20F6">
      <w:pPr>
        <w:shd w:val="clear" w:color="auto" w:fill="FFFFFF"/>
        <w:spacing w:line="168" w:lineRule="auto"/>
        <w:ind w:right="5"/>
        <w:jc w:val="right"/>
        <w:rPr>
          <w:szCs w:val="24"/>
        </w:rPr>
      </w:pPr>
      <w:r w:rsidRPr="00486AAB">
        <w:rPr>
          <w:color w:val="000000"/>
          <w:spacing w:val="-11"/>
          <w:szCs w:val="24"/>
        </w:rPr>
        <w:lastRenderedPageBreak/>
        <w:t xml:space="preserve">Таблица </w:t>
      </w:r>
      <w:r w:rsidR="00FD20F6">
        <w:rPr>
          <w:color w:val="000000"/>
          <w:spacing w:val="-11"/>
          <w:szCs w:val="24"/>
        </w:rPr>
        <w:t>7</w:t>
      </w:r>
      <w:r w:rsidRPr="00486AAB">
        <w:rPr>
          <w:color w:val="000000"/>
          <w:spacing w:val="-11"/>
          <w:szCs w:val="24"/>
        </w:rPr>
        <w:t>.</w:t>
      </w:r>
      <w:r w:rsidR="00FD20F6">
        <w:rPr>
          <w:color w:val="000000"/>
          <w:spacing w:val="-11"/>
          <w:szCs w:val="24"/>
        </w:rPr>
        <w:t>3</w:t>
      </w:r>
    </w:p>
    <w:tbl>
      <w:tblPr>
        <w:tblW w:w="6971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5"/>
        <w:gridCol w:w="4136"/>
      </w:tblGrid>
      <w:tr w:rsidR="009104E8" w:rsidRPr="00FD20F6" w:rsidTr="00FD20F6">
        <w:trPr>
          <w:trHeight w:hRule="exact" w:val="303"/>
        </w:trPr>
        <w:tc>
          <w:tcPr>
            <w:tcW w:w="2835" w:type="dxa"/>
            <w:shd w:val="clear" w:color="auto" w:fill="FFFFFF"/>
            <w:vAlign w:val="center"/>
          </w:tcPr>
          <w:p w:rsidR="009104E8" w:rsidRPr="00FD20F6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sz w:val="22"/>
                <w:szCs w:val="22"/>
              </w:rPr>
            </w:pPr>
            <w:r w:rsidRPr="00FD20F6">
              <w:rPr>
                <w:color w:val="000000"/>
                <w:sz w:val="22"/>
                <w:szCs w:val="22"/>
              </w:rPr>
              <w:t>Свойства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9104E8" w:rsidRPr="00FD20F6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sz w:val="22"/>
                <w:szCs w:val="22"/>
              </w:rPr>
            </w:pPr>
            <w:r w:rsidRPr="00FD20F6">
              <w:rPr>
                <w:color w:val="000000"/>
                <w:sz w:val="22"/>
                <w:szCs w:val="22"/>
              </w:rPr>
              <w:t>Значение</w:t>
            </w:r>
          </w:p>
        </w:tc>
      </w:tr>
      <w:tr w:rsidR="009104E8" w:rsidRPr="00FD20F6" w:rsidTr="00FD20F6">
        <w:trPr>
          <w:trHeight w:hRule="exact" w:val="293"/>
        </w:trPr>
        <w:tc>
          <w:tcPr>
            <w:tcW w:w="2835" w:type="dxa"/>
            <w:shd w:val="clear" w:color="auto" w:fill="FFFFFF"/>
            <w:vAlign w:val="center"/>
          </w:tcPr>
          <w:p w:rsidR="009104E8" w:rsidRPr="004131E7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b/>
                <w:sz w:val="22"/>
                <w:szCs w:val="22"/>
              </w:rPr>
            </w:pPr>
            <w:r w:rsidRPr="004131E7">
              <w:rPr>
                <w:b/>
                <w:color w:val="000000"/>
                <w:sz w:val="22"/>
                <w:szCs w:val="22"/>
              </w:rPr>
              <w:t>Имя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9104E8" w:rsidRPr="00FD20F6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sz w:val="22"/>
                <w:szCs w:val="22"/>
              </w:rPr>
            </w:pPr>
            <w:r w:rsidRPr="00FD20F6">
              <w:rPr>
                <w:rFonts w:ascii="Courier New" w:hAnsi="Courier New"/>
                <w:color w:val="000000"/>
                <w:sz w:val="22"/>
                <w:szCs w:val="22"/>
              </w:rPr>
              <w:t>Буфер</w:t>
            </w:r>
          </w:p>
        </w:tc>
      </w:tr>
      <w:tr w:rsidR="009104E8" w:rsidRPr="00FD20F6" w:rsidTr="00FD20F6">
        <w:trPr>
          <w:trHeight w:hRule="exact" w:val="282"/>
        </w:trPr>
        <w:tc>
          <w:tcPr>
            <w:tcW w:w="2835" w:type="dxa"/>
            <w:shd w:val="clear" w:color="auto" w:fill="FFFFFF"/>
            <w:vAlign w:val="center"/>
          </w:tcPr>
          <w:p w:rsidR="009104E8" w:rsidRPr="00FD20F6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sz w:val="22"/>
                <w:szCs w:val="22"/>
              </w:rPr>
            </w:pPr>
            <w:r w:rsidRPr="00FD20F6">
              <w:rPr>
                <w:color w:val="000000"/>
                <w:sz w:val="22"/>
                <w:szCs w:val="22"/>
              </w:rPr>
              <w:t>Отображать имя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9104E8" w:rsidRPr="00FD20F6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sz w:val="22"/>
                <w:szCs w:val="22"/>
              </w:rPr>
            </w:pPr>
            <w:r w:rsidRPr="00FD20F6">
              <w:rPr>
                <w:rFonts w:ascii="Courier New" w:hAnsi="Courier New"/>
                <w:color w:val="000000"/>
                <w:sz w:val="22"/>
                <w:szCs w:val="22"/>
              </w:rPr>
              <w:t>Установить</w:t>
            </w:r>
            <w:r w:rsidRPr="00FD20F6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FD20F6">
              <w:rPr>
                <w:rFonts w:ascii="Courier New" w:hAnsi="Courier New"/>
                <w:color w:val="000000"/>
                <w:sz w:val="22"/>
                <w:szCs w:val="22"/>
              </w:rPr>
              <w:t>флажок</w:t>
            </w:r>
          </w:p>
        </w:tc>
      </w:tr>
      <w:tr w:rsidR="009104E8" w:rsidRPr="00FD20F6" w:rsidTr="00FD20F6">
        <w:trPr>
          <w:trHeight w:hRule="exact" w:val="415"/>
        </w:trPr>
        <w:tc>
          <w:tcPr>
            <w:tcW w:w="2835" w:type="dxa"/>
            <w:shd w:val="clear" w:color="auto" w:fill="FFFFFF"/>
            <w:vAlign w:val="center"/>
          </w:tcPr>
          <w:p w:rsidR="009104E8" w:rsidRPr="00FD20F6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sz w:val="22"/>
                <w:szCs w:val="22"/>
              </w:rPr>
            </w:pPr>
            <w:r w:rsidRPr="00FD20F6">
              <w:rPr>
                <w:color w:val="000000"/>
                <w:sz w:val="22"/>
                <w:szCs w:val="22"/>
              </w:rPr>
              <w:t>Тип заявки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9104E8" w:rsidRPr="00FD20F6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sz w:val="22"/>
                <w:szCs w:val="22"/>
              </w:rPr>
            </w:pPr>
            <w:r w:rsidRPr="00FD20F6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Message</w:t>
            </w:r>
          </w:p>
        </w:tc>
      </w:tr>
      <w:tr w:rsidR="009104E8" w:rsidRPr="00FD20F6" w:rsidTr="00FD20F6">
        <w:trPr>
          <w:trHeight w:hRule="exact" w:val="293"/>
        </w:trPr>
        <w:tc>
          <w:tcPr>
            <w:tcW w:w="2835" w:type="dxa"/>
            <w:shd w:val="clear" w:color="auto" w:fill="FFFFFF"/>
            <w:vAlign w:val="center"/>
          </w:tcPr>
          <w:p w:rsidR="009104E8" w:rsidRPr="00FD20F6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sz w:val="22"/>
                <w:szCs w:val="22"/>
              </w:rPr>
            </w:pPr>
            <w:r w:rsidRPr="00FD20F6">
              <w:rPr>
                <w:color w:val="000000"/>
                <w:sz w:val="22"/>
                <w:szCs w:val="22"/>
              </w:rPr>
              <w:t>Вместимость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9104E8" w:rsidRPr="00FD20F6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sz w:val="22"/>
                <w:szCs w:val="22"/>
              </w:rPr>
            </w:pPr>
            <w:r w:rsidRPr="00FD20F6">
              <w:rPr>
                <w:rFonts w:ascii="Courier New" w:hAnsi="Courier New"/>
                <w:color w:val="000000"/>
                <w:sz w:val="22"/>
                <w:szCs w:val="22"/>
              </w:rPr>
              <w:t>ёмкость</w:t>
            </w:r>
            <w:r w:rsidRPr="00FD20F6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FD20F6">
              <w:rPr>
                <w:rFonts w:ascii="Courier New" w:hAnsi="Courier New"/>
                <w:color w:val="000000"/>
                <w:sz w:val="22"/>
                <w:szCs w:val="22"/>
              </w:rPr>
              <w:t>буфера</w:t>
            </w:r>
          </w:p>
        </w:tc>
      </w:tr>
      <w:tr w:rsidR="009104E8" w:rsidRPr="00FD20F6" w:rsidTr="00FD20F6">
        <w:trPr>
          <w:trHeight w:hRule="exact" w:val="424"/>
        </w:trPr>
        <w:tc>
          <w:tcPr>
            <w:tcW w:w="2835" w:type="dxa"/>
            <w:shd w:val="clear" w:color="auto" w:fill="FFFFFF"/>
            <w:vAlign w:val="center"/>
          </w:tcPr>
          <w:p w:rsidR="009104E8" w:rsidRPr="00FD20F6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sz w:val="22"/>
                <w:szCs w:val="22"/>
              </w:rPr>
            </w:pPr>
            <w:r w:rsidRPr="00FD20F6">
              <w:rPr>
                <w:color w:val="000000"/>
                <w:sz w:val="22"/>
                <w:szCs w:val="22"/>
              </w:rPr>
              <w:t>Действия При входе: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9104E8" w:rsidRPr="00FD20F6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sz w:val="22"/>
                <w:szCs w:val="22"/>
              </w:rPr>
            </w:pPr>
            <w:r w:rsidRPr="00FD20F6">
              <w:rPr>
                <w:color w:val="000000"/>
                <w:sz w:val="22"/>
                <w:szCs w:val="22"/>
              </w:rPr>
              <w:t>текущая_ёмкость_буфера=буфер.</w:t>
            </w:r>
            <w:r w:rsidRPr="00FD20F6">
              <w:rPr>
                <w:color w:val="000000"/>
                <w:sz w:val="22"/>
                <w:szCs w:val="22"/>
                <w:lang w:val="en-US"/>
              </w:rPr>
              <w:t>size</w:t>
            </w:r>
            <w:r w:rsidRPr="00FD20F6">
              <w:rPr>
                <w:color w:val="000000"/>
                <w:sz w:val="22"/>
                <w:szCs w:val="22"/>
              </w:rPr>
              <w:t>();</w:t>
            </w:r>
          </w:p>
        </w:tc>
      </w:tr>
      <w:tr w:rsidR="009104E8" w:rsidRPr="00FD20F6" w:rsidTr="00FD20F6">
        <w:trPr>
          <w:trHeight w:hRule="exact" w:val="507"/>
        </w:trPr>
        <w:tc>
          <w:tcPr>
            <w:tcW w:w="2835" w:type="dxa"/>
            <w:shd w:val="clear" w:color="auto" w:fill="FFFFFF"/>
            <w:vAlign w:val="center"/>
          </w:tcPr>
          <w:p w:rsidR="009104E8" w:rsidRPr="00FD20F6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sz w:val="22"/>
                <w:szCs w:val="22"/>
              </w:rPr>
            </w:pPr>
            <w:r w:rsidRPr="00FD20F6">
              <w:rPr>
                <w:color w:val="000000"/>
                <w:spacing w:val="-1"/>
                <w:sz w:val="22"/>
                <w:szCs w:val="22"/>
              </w:rPr>
              <w:t>Действия При выходе: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9104E8" w:rsidRPr="00FD20F6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sz w:val="22"/>
                <w:szCs w:val="22"/>
              </w:rPr>
            </w:pPr>
            <w:r w:rsidRPr="00FD20F6">
              <w:rPr>
                <w:color w:val="000000"/>
                <w:sz w:val="22"/>
                <w:szCs w:val="22"/>
              </w:rPr>
              <w:t>текущая_ёмкость_буфера=буфер.</w:t>
            </w:r>
            <w:r w:rsidRPr="00FD20F6">
              <w:rPr>
                <w:color w:val="000000"/>
                <w:sz w:val="22"/>
                <w:szCs w:val="22"/>
                <w:lang w:val="en-US"/>
              </w:rPr>
              <w:t>size</w:t>
            </w:r>
            <w:r w:rsidRPr="00FD20F6">
              <w:rPr>
                <w:color w:val="000000"/>
                <w:sz w:val="22"/>
                <w:szCs w:val="22"/>
              </w:rPr>
              <w:t>();</w:t>
            </w:r>
          </w:p>
        </w:tc>
      </w:tr>
      <w:tr w:rsidR="009104E8" w:rsidRPr="00FD20F6" w:rsidTr="00FD20F6">
        <w:trPr>
          <w:trHeight w:hRule="exact" w:val="574"/>
        </w:trPr>
        <w:tc>
          <w:tcPr>
            <w:tcW w:w="2835" w:type="dxa"/>
            <w:shd w:val="clear" w:color="auto" w:fill="FFFFFF"/>
            <w:vAlign w:val="center"/>
          </w:tcPr>
          <w:p w:rsidR="009104E8" w:rsidRPr="00FD20F6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sz w:val="22"/>
                <w:szCs w:val="22"/>
              </w:rPr>
            </w:pPr>
            <w:r w:rsidRPr="00FD20F6">
              <w:rPr>
                <w:color w:val="000000"/>
                <w:spacing w:val="-2"/>
                <w:sz w:val="22"/>
                <w:szCs w:val="22"/>
              </w:rPr>
              <w:t>Разрешить вытеснение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9104E8" w:rsidRPr="00FD20F6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sz w:val="22"/>
                <w:szCs w:val="22"/>
              </w:rPr>
            </w:pPr>
            <w:r w:rsidRPr="00FD20F6">
              <w:rPr>
                <w:rFonts w:ascii="Courier New" w:hAnsi="Courier New"/>
                <w:color w:val="000000"/>
                <w:sz w:val="22"/>
                <w:szCs w:val="22"/>
              </w:rPr>
              <w:t>Установить</w:t>
            </w:r>
            <w:r w:rsidRPr="00FD20F6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FD20F6">
              <w:rPr>
                <w:rFonts w:ascii="Courier New" w:hAnsi="Courier New"/>
                <w:color w:val="000000"/>
                <w:sz w:val="22"/>
                <w:szCs w:val="22"/>
              </w:rPr>
              <w:t>флажок</w:t>
            </w:r>
          </w:p>
        </w:tc>
      </w:tr>
      <w:tr w:rsidR="009104E8" w:rsidRPr="00FD20F6" w:rsidTr="00FD20F6">
        <w:trPr>
          <w:trHeight w:hRule="exact" w:val="425"/>
        </w:trPr>
        <w:tc>
          <w:tcPr>
            <w:tcW w:w="2835" w:type="dxa"/>
            <w:shd w:val="clear" w:color="auto" w:fill="FFFFFF"/>
            <w:vAlign w:val="center"/>
          </w:tcPr>
          <w:p w:rsidR="009104E8" w:rsidRPr="004131E7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b/>
                <w:sz w:val="22"/>
                <w:szCs w:val="22"/>
              </w:rPr>
            </w:pPr>
            <w:r w:rsidRPr="004131E7">
              <w:rPr>
                <w:b/>
                <w:color w:val="000000"/>
                <w:sz w:val="22"/>
                <w:szCs w:val="22"/>
              </w:rPr>
              <w:t>Имя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9104E8" w:rsidRPr="00FD20F6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sz w:val="22"/>
                <w:szCs w:val="22"/>
              </w:rPr>
            </w:pPr>
            <w:r w:rsidRPr="00FD20F6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holdl</w:t>
            </w:r>
          </w:p>
        </w:tc>
      </w:tr>
      <w:tr w:rsidR="009104E8" w:rsidRPr="00FD20F6" w:rsidTr="00FD20F6">
        <w:trPr>
          <w:trHeight w:hRule="exact" w:val="417"/>
        </w:trPr>
        <w:tc>
          <w:tcPr>
            <w:tcW w:w="2835" w:type="dxa"/>
            <w:shd w:val="clear" w:color="auto" w:fill="FFFFFF"/>
            <w:vAlign w:val="center"/>
          </w:tcPr>
          <w:p w:rsidR="009104E8" w:rsidRPr="00FD20F6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sz w:val="22"/>
                <w:szCs w:val="22"/>
              </w:rPr>
            </w:pPr>
            <w:r w:rsidRPr="00FD20F6">
              <w:rPr>
                <w:color w:val="000000"/>
                <w:sz w:val="22"/>
                <w:szCs w:val="22"/>
              </w:rPr>
              <w:t>Отображать имя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9104E8" w:rsidRPr="00FD20F6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sz w:val="22"/>
                <w:szCs w:val="22"/>
              </w:rPr>
            </w:pPr>
            <w:r w:rsidRPr="00FD20F6">
              <w:rPr>
                <w:rFonts w:ascii="Courier New" w:hAnsi="Courier New"/>
                <w:color w:val="000000"/>
                <w:sz w:val="22"/>
                <w:szCs w:val="22"/>
              </w:rPr>
              <w:t>Установить</w:t>
            </w:r>
            <w:r w:rsidRPr="00FD20F6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FD20F6">
              <w:rPr>
                <w:rFonts w:ascii="Courier New" w:hAnsi="Courier New"/>
                <w:color w:val="000000"/>
                <w:sz w:val="22"/>
                <w:szCs w:val="22"/>
              </w:rPr>
              <w:t>флажок</w:t>
            </w:r>
          </w:p>
        </w:tc>
      </w:tr>
      <w:tr w:rsidR="009104E8" w:rsidRPr="00FD20F6" w:rsidTr="00FD20F6">
        <w:trPr>
          <w:trHeight w:hRule="exact" w:val="280"/>
        </w:trPr>
        <w:tc>
          <w:tcPr>
            <w:tcW w:w="2835" w:type="dxa"/>
            <w:shd w:val="clear" w:color="auto" w:fill="FFFFFF"/>
            <w:vAlign w:val="center"/>
          </w:tcPr>
          <w:p w:rsidR="009104E8" w:rsidRPr="00FD20F6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sz w:val="22"/>
                <w:szCs w:val="22"/>
              </w:rPr>
            </w:pPr>
            <w:r w:rsidRPr="00FD20F6">
              <w:rPr>
                <w:color w:val="000000"/>
                <w:sz w:val="22"/>
                <w:szCs w:val="22"/>
              </w:rPr>
              <w:t>Тип заявки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9104E8" w:rsidRPr="00FD20F6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sz w:val="22"/>
                <w:szCs w:val="22"/>
              </w:rPr>
            </w:pPr>
            <w:r w:rsidRPr="00FD20F6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Message</w:t>
            </w:r>
          </w:p>
        </w:tc>
      </w:tr>
      <w:tr w:rsidR="009104E8" w:rsidRPr="00FD20F6" w:rsidTr="00FD20F6">
        <w:trPr>
          <w:trHeight w:hRule="exact" w:val="285"/>
        </w:trPr>
        <w:tc>
          <w:tcPr>
            <w:tcW w:w="2835" w:type="dxa"/>
            <w:shd w:val="clear" w:color="auto" w:fill="FFFFFF"/>
            <w:vAlign w:val="center"/>
          </w:tcPr>
          <w:p w:rsidR="009104E8" w:rsidRPr="00FD20F6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sz w:val="22"/>
                <w:szCs w:val="22"/>
              </w:rPr>
            </w:pPr>
            <w:r w:rsidRPr="00FD20F6">
              <w:rPr>
                <w:color w:val="000000"/>
                <w:spacing w:val="-1"/>
                <w:sz w:val="22"/>
                <w:szCs w:val="22"/>
              </w:rPr>
              <w:t>Изначально заблокирован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9104E8" w:rsidRPr="00FD20F6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sz w:val="22"/>
                <w:szCs w:val="22"/>
              </w:rPr>
            </w:pPr>
            <w:r w:rsidRPr="00FD20F6">
              <w:rPr>
                <w:rFonts w:ascii="Courier New" w:hAnsi="Courier New"/>
                <w:color w:val="000000"/>
                <w:sz w:val="22"/>
                <w:szCs w:val="22"/>
              </w:rPr>
              <w:t>Установить</w:t>
            </w:r>
            <w:r w:rsidRPr="00FD20F6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FD20F6">
              <w:rPr>
                <w:rFonts w:ascii="Courier New" w:hAnsi="Courier New"/>
                <w:color w:val="000000"/>
                <w:sz w:val="22"/>
                <w:szCs w:val="22"/>
              </w:rPr>
              <w:t>флажок</w:t>
            </w:r>
          </w:p>
        </w:tc>
      </w:tr>
      <w:tr w:rsidR="009104E8" w:rsidRPr="00FD20F6" w:rsidTr="00A35B71">
        <w:trPr>
          <w:trHeight w:hRule="exact" w:val="282"/>
        </w:trPr>
        <w:tc>
          <w:tcPr>
            <w:tcW w:w="2835" w:type="dxa"/>
            <w:shd w:val="clear" w:color="auto" w:fill="FFFFFF"/>
            <w:vAlign w:val="center"/>
          </w:tcPr>
          <w:p w:rsidR="009104E8" w:rsidRPr="004131E7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b/>
                <w:sz w:val="22"/>
                <w:szCs w:val="22"/>
              </w:rPr>
            </w:pPr>
            <w:r w:rsidRPr="004131E7">
              <w:rPr>
                <w:b/>
                <w:color w:val="000000"/>
                <w:sz w:val="22"/>
                <w:szCs w:val="22"/>
              </w:rPr>
              <w:t>Имя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9104E8" w:rsidRPr="00FD20F6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sz w:val="22"/>
                <w:szCs w:val="22"/>
              </w:rPr>
            </w:pPr>
            <w:r w:rsidRPr="00FD20F6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hold</w:t>
            </w:r>
          </w:p>
        </w:tc>
      </w:tr>
      <w:tr w:rsidR="009104E8" w:rsidRPr="00FD20F6" w:rsidTr="00C4742D">
        <w:trPr>
          <w:trHeight w:hRule="exact" w:val="272"/>
        </w:trPr>
        <w:tc>
          <w:tcPr>
            <w:tcW w:w="2835" w:type="dxa"/>
            <w:shd w:val="clear" w:color="auto" w:fill="FFFFFF"/>
            <w:vAlign w:val="center"/>
          </w:tcPr>
          <w:p w:rsidR="009104E8" w:rsidRPr="00FD20F6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sz w:val="22"/>
                <w:szCs w:val="22"/>
              </w:rPr>
            </w:pPr>
            <w:r w:rsidRPr="00FD20F6">
              <w:rPr>
                <w:color w:val="000000"/>
                <w:sz w:val="22"/>
                <w:szCs w:val="22"/>
              </w:rPr>
              <w:t>Тип заявки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9104E8" w:rsidRPr="00FD20F6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sz w:val="22"/>
                <w:szCs w:val="22"/>
              </w:rPr>
            </w:pPr>
            <w:r w:rsidRPr="00FD20F6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Message</w:t>
            </w:r>
          </w:p>
        </w:tc>
      </w:tr>
      <w:tr w:rsidR="009104E8" w:rsidRPr="00FD20F6" w:rsidTr="00C4742D">
        <w:trPr>
          <w:trHeight w:hRule="exact" w:val="290"/>
        </w:trPr>
        <w:tc>
          <w:tcPr>
            <w:tcW w:w="2835" w:type="dxa"/>
            <w:shd w:val="clear" w:color="auto" w:fill="FFFFFF"/>
            <w:vAlign w:val="center"/>
          </w:tcPr>
          <w:p w:rsidR="009104E8" w:rsidRPr="004131E7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b/>
                <w:sz w:val="22"/>
                <w:szCs w:val="22"/>
              </w:rPr>
            </w:pPr>
            <w:r w:rsidRPr="004131E7">
              <w:rPr>
                <w:b/>
                <w:color w:val="000000"/>
                <w:sz w:val="22"/>
                <w:szCs w:val="22"/>
              </w:rPr>
              <w:t>Имя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9104E8" w:rsidRPr="00FD20F6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sz w:val="22"/>
                <w:szCs w:val="22"/>
              </w:rPr>
            </w:pPr>
            <w:r w:rsidRPr="00FD20F6">
              <w:rPr>
                <w:rFonts w:ascii="Courier New" w:hAnsi="Courier New"/>
                <w:color w:val="000000"/>
                <w:sz w:val="22"/>
                <w:szCs w:val="22"/>
              </w:rPr>
              <w:t>потер</w:t>
            </w:r>
            <w:r w:rsidRPr="00FD20F6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FD20F6">
              <w:rPr>
                <w:rFonts w:ascii="Courier New" w:hAnsi="Courier New"/>
                <w:color w:val="000000"/>
                <w:sz w:val="22"/>
                <w:szCs w:val="22"/>
              </w:rPr>
              <w:t>сообщ</w:t>
            </w:r>
            <w:r w:rsidRPr="00FD20F6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FD20F6">
              <w:rPr>
                <w:rFonts w:ascii="Courier New" w:hAnsi="Courier New"/>
                <w:color w:val="000000"/>
                <w:sz w:val="22"/>
                <w:szCs w:val="22"/>
              </w:rPr>
              <w:t>буфер</w:t>
            </w:r>
          </w:p>
        </w:tc>
      </w:tr>
      <w:tr w:rsidR="009104E8" w:rsidRPr="00FD20F6" w:rsidTr="00FD20F6">
        <w:trPr>
          <w:trHeight w:hRule="exact" w:val="421"/>
        </w:trPr>
        <w:tc>
          <w:tcPr>
            <w:tcW w:w="2835" w:type="dxa"/>
            <w:shd w:val="clear" w:color="auto" w:fill="FFFFFF"/>
            <w:vAlign w:val="center"/>
          </w:tcPr>
          <w:p w:rsidR="009104E8" w:rsidRPr="00FD20F6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sz w:val="22"/>
                <w:szCs w:val="22"/>
              </w:rPr>
            </w:pPr>
            <w:r w:rsidRPr="00FD20F6">
              <w:rPr>
                <w:color w:val="000000"/>
                <w:sz w:val="22"/>
                <w:szCs w:val="22"/>
              </w:rPr>
              <w:t>Отображать имя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9104E8" w:rsidRPr="00FD20F6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sz w:val="22"/>
                <w:szCs w:val="22"/>
              </w:rPr>
            </w:pPr>
            <w:r w:rsidRPr="00FD20F6">
              <w:rPr>
                <w:rFonts w:ascii="Courier New" w:hAnsi="Courier New"/>
                <w:color w:val="000000"/>
                <w:sz w:val="22"/>
                <w:szCs w:val="22"/>
              </w:rPr>
              <w:t>Установить</w:t>
            </w:r>
            <w:r w:rsidRPr="00FD20F6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FD20F6">
              <w:rPr>
                <w:rFonts w:ascii="Courier New" w:hAnsi="Courier New"/>
                <w:color w:val="000000"/>
                <w:sz w:val="22"/>
                <w:szCs w:val="22"/>
              </w:rPr>
              <w:t>флажок</w:t>
            </w:r>
          </w:p>
        </w:tc>
      </w:tr>
      <w:tr w:rsidR="009104E8" w:rsidRPr="00FD20F6" w:rsidTr="00FD20F6">
        <w:trPr>
          <w:trHeight w:hRule="exact" w:val="283"/>
        </w:trPr>
        <w:tc>
          <w:tcPr>
            <w:tcW w:w="2835" w:type="dxa"/>
            <w:shd w:val="clear" w:color="auto" w:fill="FFFFFF"/>
            <w:vAlign w:val="center"/>
          </w:tcPr>
          <w:p w:rsidR="009104E8" w:rsidRPr="00FD20F6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sz w:val="22"/>
                <w:szCs w:val="22"/>
              </w:rPr>
            </w:pPr>
            <w:r w:rsidRPr="00FD20F6">
              <w:rPr>
                <w:color w:val="000000"/>
                <w:sz w:val="22"/>
                <w:szCs w:val="22"/>
              </w:rPr>
              <w:t>Тип заявки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9104E8" w:rsidRPr="00FD20F6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sz w:val="22"/>
                <w:szCs w:val="22"/>
              </w:rPr>
            </w:pPr>
            <w:r w:rsidRPr="00FD20F6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Message</w:t>
            </w:r>
          </w:p>
        </w:tc>
      </w:tr>
      <w:tr w:rsidR="009104E8" w:rsidRPr="00FD20F6" w:rsidTr="00FD20F6">
        <w:trPr>
          <w:trHeight w:hRule="exact" w:val="419"/>
        </w:trPr>
        <w:tc>
          <w:tcPr>
            <w:tcW w:w="2835" w:type="dxa"/>
            <w:shd w:val="clear" w:color="auto" w:fill="FFFFFF"/>
            <w:vAlign w:val="center"/>
          </w:tcPr>
          <w:p w:rsidR="009104E8" w:rsidRPr="00FD20F6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sz w:val="22"/>
                <w:szCs w:val="22"/>
              </w:rPr>
            </w:pPr>
            <w:r w:rsidRPr="00FD20F6">
              <w:rPr>
                <w:color w:val="000000"/>
                <w:sz w:val="22"/>
                <w:szCs w:val="22"/>
              </w:rPr>
              <w:t>Действия При входе: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9104E8" w:rsidRPr="00FD20F6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sz w:val="22"/>
                <w:szCs w:val="22"/>
              </w:rPr>
            </w:pPr>
            <w:r w:rsidRPr="00FD20F6">
              <w:rPr>
                <w:rFonts w:ascii="Courier New" w:hAnsi="Courier New" w:cs="Courier New"/>
                <w:b/>
                <w:bCs w:val="0"/>
                <w:color w:val="7F0055"/>
                <w:spacing w:val="-5"/>
                <w:sz w:val="22"/>
                <w:szCs w:val="22"/>
                <w:lang w:val="en-US"/>
              </w:rPr>
              <w:t xml:space="preserve">if </w:t>
            </w:r>
            <w:r w:rsidRPr="00FD20F6">
              <w:rPr>
                <w:rFonts w:ascii="Courier New" w:hAnsi="Courier New" w:cs="Courier New"/>
                <w:color w:val="000000"/>
                <w:spacing w:val="-5"/>
                <w:sz w:val="22"/>
                <w:szCs w:val="22"/>
                <w:lang w:val="en-US"/>
              </w:rPr>
              <w:t xml:space="preserve">(entity.numPotok </w:t>
            </w:r>
            <w:r w:rsidRPr="00FD20F6">
              <w:rPr>
                <w:rFonts w:ascii="Courier New" w:hAnsi="Courier New" w:cs="Courier New"/>
                <w:color w:val="000000"/>
                <w:spacing w:val="-5"/>
                <w:sz w:val="22"/>
                <w:szCs w:val="22"/>
              </w:rPr>
              <w:t>== 1)</w:t>
            </w:r>
          </w:p>
        </w:tc>
      </w:tr>
      <w:tr w:rsidR="009104E8" w:rsidRPr="00FD20F6" w:rsidTr="00FD20F6">
        <w:trPr>
          <w:trHeight w:hRule="exact" w:val="291"/>
        </w:trPr>
        <w:tc>
          <w:tcPr>
            <w:tcW w:w="2835" w:type="dxa"/>
            <w:shd w:val="clear" w:color="auto" w:fill="FFFFFF"/>
            <w:vAlign w:val="center"/>
          </w:tcPr>
          <w:p w:rsidR="009104E8" w:rsidRPr="00FD20F6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9104E8" w:rsidRPr="00FD20F6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sz w:val="22"/>
                <w:szCs w:val="22"/>
              </w:rPr>
            </w:pPr>
            <w:r w:rsidRPr="00FD20F6">
              <w:rPr>
                <w:rFonts w:ascii="Courier New" w:hAnsi="Courier New"/>
                <w:color w:val="000000"/>
                <w:spacing w:val="-4"/>
                <w:sz w:val="22"/>
                <w:szCs w:val="22"/>
              </w:rPr>
              <w:t>потеряно</w:t>
            </w:r>
            <w:r w:rsidRPr="00FD20F6">
              <w:rPr>
                <w:rFonts w:ascii="Courier New" w:hAnsi="Courier New" w:cs="Courier New"/>
                <w:color w:val="000000"/>
                <w:spacing w:val="-4"/>
                <w:sz w:val="22"/>
                <w:szCs w:val="22"/>
              </w:rPr>
              <w:t xml:space="preserve"> </w:t>
            </w:r>
            <w:r w:rsidRPr="00FD20F6">
              <w:rPr>
                <w:rFonts w:ascii="Courier New" w:hAnsi="Courier New"/>
                <w:color w:val="000000"/>
                <w:spacing w:val="-4"/>
                <w:sz w:val="22"/>
                <w:szCs w:val="22"/>
              </w:rPr>
              <w:t>сообщ</w:t>
            </w:r>
            <w:r w:rsidRPr="00FD20F6">
              <w:rPr>
                <w:rFonts w:ascii="Courier New" w:hAnsi="Courier New" w:cs="Courier New"/>
                <w:color w:val="000000"/>
                <w:spacing w:val="-4"/>
                <w:sz w:val="22"/>
                <w:szCs w:val="22"/>
              </w:rPr>
              <w:t xml:space="preserve"> </w:t>
            </w:r>
            <w:r w:rsidRPr="00FD20F6">
              <w:rPr>
                <w:rFonts w:ascii="Courier New" w:hAnsi="Courier New"/>
                <w:color w:val="000000"/>
                <w:spacing w:val="-4"/>
                <w:sz w:val="22"/>
                <w:szCs w:val="22"/>
              </w:rPr>
              <w:t>потока</w:t>
            </w:r>
            <w:r w:rsidRPr="00FD20F6">
              <w:rPr>
                <w:rFonts w:ascii="Courier New" w:hAnsi="Courier New" w:cs="Courier New"/>
                <w:color w:val="000000"/>
                <w:spacing w:val="-4"/>
                <w:sz w:val="22"/>
                <w:szCs w:val="22"/>
              </w:rPr>
              <w:t>1 ++;</w:t>
            </w:r>
          </w:p>
        </w:tc>
      </w:tr>
      <w:tr w:rsidR="009104E8" w:rsidRPr="00FD20F6" w:rsidTr="00FD20F6">
        <w:trPr>
          <w:trHeight w:hRule="exact" w:val="422"/>
        </w:trPr>
        <w:tc>
          <w:tcPr>
            <w:tcW w:w="2835" w:type="dxa"/>
            <w:shd w:val="clear" w:color="auto" w:fill="FFFFFF"/>
            <w:vAlign w:val="center"/>
          </w:tcPr>
          <w:p w:rsidR="009104E8" w:rsidRPr="00FD20F6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9104E8" w:rsidRPr="00FD20F6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sz w:val="22"/>
                <w:szCs w:val="22"/>
              </w:rPr>
            </w:pPr>
            <w:r w:rsidRPr="00FD20F6">
              <w:rPr>
                <w:rFonts w:ascii="Courier New" w:hAnsi="Courier New" w:cs="Courier New"/>
                <w:b/>
                <w:bCs w:val="0"/>
                <w:color w:val="7F0055"/>
                <w:spacing w:val="-5"/>
                <w:sz w:val="22"/>
                <w:szCs w:val="22"/>
                <w:lang w:val="en-US"/>
              </w:rPr>
              <w:t xml:space="preserve">if </w:t>
            </w:r>
            <w:r w:rsidRPr="00FD20F6">
              <w:rPr>
                <w:rFonts w:ascii="Courier New" w:hAnsi="Courier New" w:cs="Courier New"/>
                <w:color w:val="000000"/>
                <w:spacing w:val="-5"/>
                <w:sz w:val="22"/>
                <w:szCs w:val="22"/>
                <w:lang w:val="en-US"/>
              </w:rPr>
              <w:t xml:space="preserve">(entity.numPotok </w:t>
            </w:r>
            <w:r w:rsidRPr="00FD20F6">
              <w:rPr>
                <w:rFonts w:ascii="Courier New" w:hAnsi="Courier New" w:cs="Courier New"/>
                <w:color w:val="000000"/>
                <w:spacing w:val="-5"/>
                <w:sz w:val="22"/>
                <w:szCs w:val="22"/>
              </w:rPr>
              <w:t>== 2)</w:t>
            </w:r>
          </w:p>
        </w:tc>
      </w:tr>
      <w:tr w:rsidR="009104E8" w:rsidRPr="00FD20F6" w:rsidTr="00FD20F6">
        <w:trPr>
          <w:trHeight w:hRule="exact" w:val="429"/>
        </w:trPr>
        <w:tc>
          <w:tcPr>
            <w:tcW w:w="2835" w:type="dxa"/>
            <w:shd w:val="clear" w:color="auto" w:fill="FFFFFF"/>
            <w:vAlign w:val="center"/>
          </w:tcPr>
          <w:p w:rsidR="009104E8" w:rsidRPr="00FD20F6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9104E8" w:rsidRPr="00FD20F6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sz w:val="22"/>
                <w:szCs w:val="22"/>
              </w:rPr>
            </w:pPr>
            <w:r w:rsidRPr="00FD20F6">
              <w:rPr>
                <w:rFonts w:ascii="Courier New" w:hAnsi="Courier New"/>
                <w:color w:val="000000"/>
                <w:spacing w:val="-4"/>
                <w:sz w:val="22"/>
                <w:szCs w:val="22"/>
              </w:rPr>
              <w:t>потеряно</w:t>
            </w:r>
            <w:r w:rsidRPr="00FD20F6">
              <w:rPr>
                <w:rFonts w:ascii="Courier New" w:hAnsi="Courier New" w:cs="Courier New"/>
                <w:color w:val="000000"/>
                <w:spacing w:val="-4"/>
                <w:sz w:val="22"/>
                <w:szCs w:val="22"/>
              </w:rPr>
              <w:t xml:space="preserve"> </w:t>
            </w:r>
            <w:r w:rsidRPr="00FD20F6">
              <w:rPr>
                <w:rFonts w:ascii="Courier New" w:hAnsi="Courier New"/>
                <w:color w:val="000000"/>
                <w:spacing w:val="-4"/>
                <w:sz w:val="22"/>
                <w:szCs w:val="22"/>
              </w:rPr>
              <w:t>сообщ</w:t>
            </w:r>
            <w:r w:rsidRPr="00FD20F6">
              <w:rPr>
                <w:rFonts w:ascii="Courier New" w:hAnsi="Courier New" w:cs="Courier New"/>
                <w:color w:val="000000"/>
                <w:spacing w:val="-4"/>
                <w:sz w:val="22"/>
                <w:szCs w:val="22"/>
              </w:rPr>
              <w:t xml:space="preserve"> </w:t>
            </w:r>
            <w:r w:rsidRPr="00FD20F6">
              <w:rPr>
                <w:rFonts w:ascii="Courier New" w:hAnsi="Courier New"/>
                <w:color w:val="000000"/>
                <w:spacing w:val="-4"/>
                <w:sz w:val="22"/>
                <w:szCs w:val="22"/>
              </w:rPr>
              <w:t>потока</w:t>
            </w:r>
            <w:r w:rsidRPr="00FD20F6">
              <w:rPr>
                <w:rFonts w:ascii="Courier New" w:hAnsi="Courier New" w:cs="Courier New"/>
                <w:color w:val="000000"/>
                <w:spacing w:val="-4"/>
                <w:sz w:val="22"/>
                <w:szCs w:val="22"/>
              </w:rPr>
              <w:t>2 ++;</w:t>
            </w:r>
          </w:p>
        </w:tc>
      </w:tr>
      <w:tr w:rsidR="009104E8" w:rsidRPr="00FD20F6" w:rsidTr="00FD20F6">
        <w:trPr>
          <w:trHeight w:hRule="exact" w:val="421"/>
        </w:trPr>
        <w:tc>
          <w:tcPr>
            <w:tcW w:w="2835" w:type="dxa"/>
            <w:shd w:val="clear" w:color="auto" w:fill="FFFFFF"/>
            <w:vAlign w:val="center"/>
          </w:tcPr>
          <w:p w:rsidR="009104E8" w:rsidRPr="00FD20F6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9104E8" w:rsidRPr="00FD20F6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sz w:val="22"/>
                <w:szCs w:val="22"/>
              </w:rPr>
            </w:pPr>
            <w:r w:rsidRPr="00FD20F6">
              <w:rPr>
                <w:rFonts w:ascii="Courier New" w:hAnsi="Courier New"/>
                <w:color w:val="000000"/>
                <w:spacing w:val="-5"/>
                <w:sz w:val="22"/>
                <w:szCs w:val="22"/>
              </w:rPr>
              <w:t>всего</w:t>
            </w:r>
            <w:r w:rsidRPr="00FD20F6">
              <w:rPr>
                <w:rFonts w:ascii="Courier New" w:hAnsi="Courier New" w:cs="Courier New"/>
                <w:color w:val="000000"/>
                <w:spacing w:val="-5"/>
                <w:sz w:val="22"/>
                <w:szCs w:val="22"/>
              </w:rPr>
              <w:t xml:space="preserve"> </w:t>
            </w:r>
            <w:r w:rsidRPr="00FD20F6">
              <w:rPr>
                <w:rFonts w:ascii="Courier New" w:hAnsi="Courier New"/>
                <w:color w:val="000000"/>
                <w:spacing w:val="-5"/>
                <w:sz w:val="22"/>
                <w:szCs w:val="22"/>
              </w:rPr>
              <w:t>потеряно</w:t>
            </w:r>
            <w:r w:rsidRPr="00FD20F6">
              <w:rPr>
                <w:rFonts w:ascii="Courier New" w:hAnsi="Courier New" w:cs="Courier New"/>
                <w:color w:val="000000"/>
                <w:spacing w:val="-5"/>
                <w:sz w:val="22"/>
                <w:szCs w:val="22"/>
              </w:rPr>
              <w:t xml:space="preserve"> </w:t>
            </w:r>
            <w:r w:rsidRPr="00FD20F6">
              <w:rPr>
                <w:rFonts w:ascii="Courier New" w:hAnsi="Courier New"/>
                <w:color w:val="000000"/>
                <w:spacing w:val="-5"/>
                <w:sz w:val="22"/>
                <w:szCs w:val="22"/>
              </w:rPr>
              <w:t>сообщ</w:t>
            </w:r>
            <w:r w:rsidRPr="00FD20F6">
              <w:rPr>
                <w:rFonts w:ascii="Courier New" w:hAnsi="Courier New" w:cs="Courier New"/>
                <w:color w:val="000000"/>
                <w:spacing w:val="-5"/>
                <w:sz w:val="22"/>
                <w:szCs w:val="22"/>
              </w:rPr>
              <w:t xml:space="preserve"> ++;</w:t>
            </w:r>
          </w:p>
        </w:tc>
      </w:tr>
      <w:tr w:rsidR="009104E8" w:rsidRPr="00FD20F6" w:rsidTr="00A35B71">
        <w:trPr>
          <w:trHeight w:hRule="exact" w:val="294"/>
        </w:trPr>
        <w:tc>
          <w:tcPr>
            <w:tcW w:w="2835" w:type="dxa"/>
            <w:shd w:val="clear" w:color="auto" w:fill="FFFFFF"/>
            <w:vAlign w:val="center"/>
          </w:tcPr>
          <w:p w:rsidR="009104E8" w:rsidRPr="00F93882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b/>
                <w:sz w:val="22"/>
                <w:szCs w:val="22"/>
              </w:rPr>
            </w:pPr>
            <w:r w:rsidRPr="00F93882">
              <w:rPr>
                <w:b/>
                <w:color w:val="000000"/>
                <w:sz w:val="22"/>
                <w:szCs w:val="22"/>
              </w:rPr>
              <w:t>Имя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9104E8" w:rsidRPr="00FD20F6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sz w:val="22"/>
                <w:szCs w:val="22"/>
              </w:rPr>
            </w:pPr>
            <w:r w:rsidRPr="00FD20F6">
              <w:rPr>
                <w:rFonts w:ascii="Courier New" w:hAnsi="Courier New"/>
                <w:color w:val="000000"/>
                <w:sz w:val="22"/>
                <w:szCs w:val="22"/>
              </w:rPr>
              <w:t>основной</w:t>
            </w:r>
            <w:r w:rsidRPr="00FD20F6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FD20F6">
              <w:rPr>
                <w:rFonts w:ascii="Courier New" w:hAnsi="Courier New"/>
                <w:color w:val="000000"/>
                <w:sz w:val="22"/>
                <w:szCs w:val="22"/>
              </w:rPr>
              <w:t>канал</w:t>
            </w:r>
          </w:p>
        </w:tc>
      </w:tr>
      <w:tr w:rsidR="009104E8" w:rsidRPr="00FD20F6" w:rsidTr="00FD20F6">
        <w:trPr>
          <w:trHeight w:hRule="exact" w:val="279"/>
        </w:trPr>
        <w:tc>
          <w:tcPr>
            <w:tcW w:w="2835" w:type="dxa"/>
            <w:shd w:val="clear" w:color="auto" w:fill="FFFFFF"/>
            <w:vAlign w:val="center"/>
          </w:tcPr>
          <w:p w:rsidR="009104E8" w:rsidRPr="00FD20F6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sz w:val="22"/>
                <w:szCs w:val="22"/>
              </w:rPr>
            </w:pPr>
            <w:r w:rsidRPr="00FD20F6">
              <w:rPr>
                <w:color w:val="000000"/>
                <w:sz w:val="22"/>
                <w:szCs w:val="22"/>
              </w:rPr>
              <w:t>Отображать имя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9104E8" w:rsidRPr="00FD20F6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sz w:val="22"/>
                <w:szCs w:val="22"/>
              </w:rPr>
            </w:pPr>
            <w:r w:rsidRPr="00FD20F6">
              <w:rPr>
                <w:rFonts w:ascii="Courier New" w:hAnsi="Courier New"/>
                <w:color w:val="000000"/>
                <w:sz w:val="22"/>
                <w:szCs w:val="22"/>
              </w:rPr>
              <w:t>Установить</w:t>
            </w:r>
            <w:r w:rsidRPr="00FD20F6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FD20F6">
              <w:rPr>
                <w:rFonts w:ascii="Courier New" w:hAnsi="Courier New"/>
                <w:color w:val="000000"/>
                <w:sz w:val="22"/>
                <w:szCs w:val="22"/>
              </w:rPr>
              <w:t>флажок</w:t>
            </w:r>
          </w:p>
        </w:tc>
      </w:tr>
      <w:tr w:rsidR="009104E8" w:rsidRPr="00FD20F6" w:rsidTr="00FD20F6">
        <w:trPr>
          <w:trHeight w:hRule="exact" w:val="268"/>
        </w:trPr>
        <w:tc>
          <w:tcPr>
            <w:tcW w:w="2835" w:type="dxa"/>
            <w:shd w:val="clear" w:color="auto" w:fill="FFFFFF"/>
            <w:vAlign w:val="center"/>
          </w:tcPr>
          <w:p w:rsidR="009104E8" w:rsidRPr="00FD20F6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sz w:val="22"/>
                <w:szCs w:val="22"/>
              </w:rPr>
            </w:pPr>
            <w:r w:rsidRPr="00FD20F6">
              <w:rPr>
                <w:color w:val="000000"/>
                <w:sz w:val="22"/>
                <w:szCs w:val="22"/>
              </w:rPr>
              <w:t>Тип заявки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9104E8" w:rsidRPr="00FD20F6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sz w:val="22"/>
                <w:szCs w:val="22"/>
              </w:rPr>
            </w:pPr>
            <w:r w:rsidRPr="00FD20F6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Message</w:t>
            </w:r>
          </w:p>
        </w:tc>
      </w:tr>
      <w:tr w:rsidR="009104E8" w:rsidRPr="00FD20F6" w:rsidTr="00FD20F6">
        <w:trPr>
          <w:trHeight w:hRule="exact" w:val="412"/>
        </w:trPr>
        <w:tc>
          <w:tcPr>
            <w:tcW w:w="2835" w:type="dxa"/>
            <w:shd w:val="clear" w:color="auto" w:fill="FFFFFF"/>
            <w:vAlign w:val="center"/>
          </w:tcPr>
          <w:p w:rsidR="009104E8" w:rsidRPr="00FD20F6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sz w:val="22"/>
                <w:szCs w:val="22"/>
              </w:rPr>
            </w:pPr>
            <w:r w:rsidRPr="00FD20F6">
              <w:rPr>
                <w:color w:val="000000"/>
                <w:sz w:val="22"/>
                <w:szCs w:val="22"/>
              </w:rPr>
              <w:t>Тип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9104E8" w:rsidRPr="00FD20F6" w:rsidRDefault="009104E8" w:rsidP="00A35B71">
            <w:pPr>
              <w:shd w:val="clear" w:color="auto" w:fill="FFFFFF"/>
              <w:spacing w:line="230" w:lineRule="auto"/>
              <w:ind w:firstLine="0"/>
              <w:jc w:val="left"/>
              <w:rPr>
                <w:sz w:val="22"/>
                <w:szCs w:val="22"/>
              </w:rPr>
            </w:pPr>
            <w:r w:rsidRPr="00FD20F6">
              <w:rPr>
                <w:rFonts w:ascii="Courier New" w:hAnsi="Courier New"/>
                <w:color w:val="000000"/>
                <w:sz w:val="22"/>
                <w:szCs w:val="22"/>
              </w:rPr>
              <w:t>Определённое</w:t>
            </w:r>
            <w:r w:rsidRPr="00FD20F6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FD20F6">
              <w:rPr>
                <w:rFonts w:ascii="Courier New" w:hAnsi="Courier New"/>
                <w:color w:val="000000"/>
                <w:sz w:val="22"/>
                <w:szCs w:val="22"/>
              </w:rPr>
              <w:t>время</w:t>
            </w:r>
          </w:p>
        </w:tc>
      </w:tr>
    </w:tbl>
    <w:p w:rsidR="009104E8" w:rsidRPr="00486AAB" w:rsidRDefault="009104E8" w:rsidP="009104E8">
      <w:pPr>
        <w:shd w:val="clear" w:color="auto" w:fill="FFFFFF"/>
        <w:ind w:right="10"/>
        <w:jc w:val="right"/>
        <w:rPr>
          <w:szCs w:val="24"/>
        </w:rPr>
      </w:pPr>
      <w:r w:rsidRPr="00486AAB">
        <w:rPr>
          <w:color w:val="000000"/>
          <w:spacing w:val="-2"/>
          <w:szCs w:val="24"/>
        </w:rPr>
        <w:lastRenderedPageBreak/>
        <w:t>Окончание табл.</w:t>
      </w:r>
      <w:r w:rsidR="00B01631">
        <w:rPr>
          <w:color w:val="000000"/>
          <w:spacing w:val="-2"/>
          <w:szCs w:val="24"/>
        </w:rPr>
        <w:t>7</w:t>
      </w:r>
      <w:r w:rsidRPr="00486AAB">
        <w:rPr>
          <w:color w:val="000000"/>
          <w:spacing w:val="-2"/>
          <w:szCs w:val="24"/>
        </w:rPr>
        <w:t>.</w:t>
      </w:r>
      <w:r w:rsidR="00B01631">
        <w:rPr>
          <w:color w:val="000000"/>
          <w:spacing w:val="-2"/>
          <w:szCs w:val="24"/>
        </w:rPr>
        <w:t>3</w:t>
      </w:r>
    </w:p>
    <w:p w:rsidR="009104E8" w:rsidRPr="00486AAB" w:rsidRDefault="009104E8" w:rsidP="009104E8">
      <w:pPr>
        <w:spacing w:after="110" w:line="1" w:lineRule="exact"/>
        <w:rPr>
          <w:szCs w:val="24"/>
        </w:rPr>
      </w:pPr>
    </w:p>
    <w:tbl>
      <w:tblPr>
        <w:tblW w:w="708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4536"/>
      </w:tblGrid>
      <w:tr w:rsidR="009104E8" w:rsidRPr="00F93882" w:rsidTr="00A35B71">
        <w:trPr>
          <w:trHeight w:hRule="exact" w:val="104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3882" w:rsidRPr="00F93882" w:rsidRDefault="009104E8" w:rsidP="00F93882">
            <w:pPr>
              <w:shd w:val="clear" w:color="auto" w:fill="FFFFFF"/>
              <w:ind w:firstLine="0"/>
              <w:rPr>
                <w:color w:val="000000"/>
                <w:sz w:val="22"/>
                <w:szCs w:val="22"/>
              </w:rPr>
            </w:pPr>
            <w:r w:rsidRPr="00F93882">
              <w:rPr>
                <w:color w:val="000000"/>
                <w:sz w:val="22"/>
                <w:szCs w:val="22"/>
              </w:rPr>
              <w:t xml:space="preserve">Время задержки </w:t>
            </w:r>
          </w:p>
          <w:p w:rsidR="00F93882" w:rsidRPr="00F93882" w:rsidRDefault="009104E8" w:rsidP="00F93882">
            <w:pPr>
              <w:shd w:val="clear" w:color="auto" w:fill="FFFFFF"/>
              <w:ind w:firstLine="0"/>
              <w:rPr>
                <w:color w:val="000000"/>
                <w:sz w:val="22"/>
                <w:szCs w:val="22"/>
              </w:rPr>
            </w:pPr>
            <w:r w:rsidRPr="00F93882">
              <w:rPr>
                <w:color w:val="000000"/>
                <w:sz w:val="22"/>
                <w:szCs w:val="22"/>
              </w:rPr>
              <w:t xml:space="preserve">Вместимость </w:t>
            </w:r>
          </w:p>
          <w:p w:rsidR="00F93882" w:rsidRPr="00F93882" w:rsidRDefault="009104E8" w:rsidP="00F93882">
            <w:pPr>
              <w:shd w:val="clear" w:color="auto" w:fill="FFFFFF"/>
              <w:ind w:firstLine="0"/>
              <w:rPr>
                <w:color w:val="000000"/>
                <w:sz w:val="22"/>
                <w:szCs w:val="22"/>
              </w:rPr>
            </w:pPr>
            <w:r w:rsidRPr="00F93882">
              <w:rPr>
                <w:color w:val="000000"/>
                <w:sz w:val="22"/>
                <w:szCs w:val="22"/>
              </w:rPr>
              <w:t xml:space="preserve">Включить сбор </w:t>
            </w:r>
          </w:p>
          <w:p w:rsidR="009104E8" w:rsidRPr="00F93882" w:rsidRDefault="009104E8" w:rsidP="00F93882">
            <w:pPr>
              <w:shd w:val="clear" w:color="auto" w:fill="FFFFFF"/>
              <w:ind w:firstLine="0"/>
              <w:rPr>
                <w:sz w:val="22"/>
                <w:szCs w:val="22"/>
              </w:rPr>
            </w:pPr>
            <w:r w:rsidRPr="00F93882">
              <w:rPr>
                <w:color w:val="000000"/>
                <w:sz w:val="22"/>
                <w:szCs w:val="22"/>
              </w:rPr>
              <w:t>статистики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F93882" w:rsidRDefault="009104E8" w:rsidP="00F93882">
            <w:pPr>
              <w:shd w:val="clear" w:color="auto" w:fill="FFFFFF"/>
              <w:ind w:right="38" w:firstLine="0"/>
              <w:rPr>
                <w:sz w:val="22"/>
                <w:szCs w:val="22"/>
              </w:rPr>
            </w:pPr>
            <w:r w:rsidRPr="00F93882">
              <w:rPr>
                <w:rFonts w:ascii="Courier New" w:hAnsi="Courier New" w:cs="Courier New"/>
                <w:color w:val="000000"/>
                <w:spacing w:val="-16"/>
                <w:sz w:val="22"/>
                <w:szCs w:val="22"/>
              </w:rPr>
              <w:t>exponential(1/</w:t>
            </w:r>
            <w:r w:rsidRPr="00F93882">
              <w:rPr>
                <w:rFonts w:ascii="Courier New" w:hAnsi="Courier New"/>
                <w:color w:val="000000"/>
                <w:spacing w:val="-16"/>
                <w:sz w:val="22"/>
                <w:szCs w:val="22"/>
              </w:rPr>
              <w:t>время</w:t>
            </w:r>
            <w:r w:rsidRPr="00F93882">
              <w:rPr>
                <w:rFonts w:ascii="Courier New" w:hAnsi="Courier New" w:cs="Courier New"/>
                <w:color w:val="000000"/>
                <w:spacing w:val="-16"/>
                <w:sz w:val="22"/>
                <w:szCs w:val="22"/>
              </w:rPr>
              <w:t>_</w:t>
            </w:r>
            <w:r w:rsidRPr="00F93882">
              <w:rPr>
                <w:rFonts w:ascii="Courier New" w:hAnsi="Courier New"/>
                <w:color w:val="000000"/>
                <w:spacing w:val="-16"/>
                <w:sz w:val="22"/>
                <w:szCs w:val="22"/>
              </w:rPr>
              <w:t>передачи</w:t>
            </w:r>
            <w:r w:rsidRPr="00F93882">
              <w:rPr>
                <w:rFonts w:ascii="Courier New" w:hAnsi="Courier New" w:cs="Courier New"/>
                <w:color w:val="000000"/>
                <w:spacing w:val="-16"/>
                <w:sz w:val="22"/>
                <w:szCs w:val="22"/>
              </w:rPr>
              <w:t>_</w:t>
            </w:r>
            <w:r w:rsidRPr="00F93882">
              <w:rPr>
                <w:rFonts w:ascii="Courier New" w:hAnsi="Courier New"/>
                <w:color w:val="000000"/>
                <w:spacing w:val="-16"/>
                <w:sz w:val="22"/>
                <w:szCs w:val="22"/>
              </w:rPr>
              <w:t>осн</w:t>
            </w:r>
            <w:r w:rsidRPr="00F93882">
              <w:rPr>
                <w:rFonts w:ascii="Courier New" w:hAnsi="Courier New" w:cs="Courier New"/>
                <w:color w:val="000000"/>
                <w:spacing w:val="-16"/>
                <w:sz w:val="22"/>
                <w:szCs w:val="22"/>
              </w:rPr>
              <w:t>_</w:t>
            </w:r>
            <w:r w:rsidRPr="00F93882">
              <w:rPr>
                <w:rFonts w:ascii="Courier New" w:hAnsi="Courier New"/>
                <w:color w:val="000000"/>
                <w:spacing w:val="-16"/>
                <w:sz w:val="22"/>
                <w:szCs w:val="22"/>
              </w:rPr>
              <w:t>кан</w:t>
            </w:r>
            <w:r w:rsidR="00F93882">
              <w:rPr>
                <w:rFonts w:ascii="Courier New" w:hAnsi="Courier New"/>
                <w:color w:val="000000"/>
                <w:spacing w:val="-16"/>
                <w:sz w:val="22"/>
                <w:szCs w:val="22"/>
              </w:rPr>
              <w:t>)</w:t>
            </w:r>
            <w:r w:rsidRPr="00F93882">
              <w:rPr>
                <w:rFonts w:ascii="Courier New" w:hAnsi="Courier New" w:cs="Courier New"/>
                <w:color w:val="000000"/>
                <w:spacing w:val="-14"/>
                <w:sz w:val="22"/>
                <w:szCs w:val="22"/>
              </w:rPr>
              <w:t xml:space="preserve"> 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  <w:p w:rsidR="009104E8" w:rsidRPr="00F93882" w:rsidRDefault="009104E8" w:rsidP="00F93882">
            <w:pPr>
              <w:shd w:val="clear" w:color="auto" w:fill="FFFFFF"/>
              <w:ind w:firstLine="0"/>
              <w:rPr>
                <w:sz w:val="22"/>
                <w:szCs w:val="22"/>
              </w:rPr>
            </w:pP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Установить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флажок</w:t>
            </w:r>
          </w:p>
        </w:tc>
      </w:tr>
      <w:tr w:rsidR="009104E8" w:rsidRPr="00F93882" w:rsidTr="00A35B71">
        <w:trPr>
          <w:trHeight w:hRule="exact" w:val="3695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F93882" w:rsidRDefault="009104E8" w:rsidP="00F93882">
            <w:pPr>
              <w:shd w:val="clear" w:color="auto" w:fill="FFFFFF"/>
              <w:ind w:firstLine="0"/>
              <w:rPr>
                <w:b/>
                <w:sz w:val="22"/>
                <w:szCs w:val="22"/>
              </w:rPr>
            </w:pPr>
            <w:r w:rsidRPr="00F93882">
              <w:rPr>
                <w:b/>
                <w:color w:val="000000"/>
                <w:sz w:val="22"/>
                <w:szCs w:val="22"/>
              </w:rPr>
              <w:t>Имя</w:t>
            </w:r>
          </w:p>
          <w:p w:rsidR="009104E8" w:rsidRPr="00F93882" w:rsidRDefault="009104E8" w:rsidP="00F93882">
            <w:pPr>
              <w:shd w:val="clear" w:color="auto" w:fill="FFFFFF"/>
              <w:ind w:firstLine="0"/>
              <w:rPr>
                <w:sz w:val="22"/>
                <w:szCs w:val="22"/>
              </w:rPr>
            </w:pPr>
            <w:r w:rsidRPr="00F93882">
              <w:rPr>
                <w:color w:val="000000"/>
                <w:sz w:val="22"/>
                <w:szCs w:val="22"/>
              </w:rPr>
              <w:t>Отображать имя</w:t>
            </w:r>
          </w:p>
          <w:p w:rsidR="009104E8" w:rsidRPr="00F93882" w:rsidRDefault="009104E8" w:rsidP="00F93882">
            <w:pPr>
              <w:shd w:val="clear" w:color="auto" w:fill="FFFFFF"/>
              <w:ind w:firstLine="0"/>
              <w:rPr>
                <w:sz w:val="22"/>
                <w:szCs w:val="22"/>
              </w:rPr>
            </w:pPr>
            <w:r w:rsidRPr="00F93882">
              <w:rPr>
                <w:color w:val="000000"/>
                <w:sz w:val="22"/>
                <w:szCs w:val="22"/>
              </w:rPr>
              <w:t>Тип заявки</w:t>
            </w:r>
          </w:p>
          <w:p w:rsidR="009104E8" w:rsidRPr="00F93882" w:rsidRDefault="009104E8" w:rsidP="00F93882">
            <w:pPr>
              <w:shd w:val="clear" w:color="auto" w:fill="FFFFFF"/>
              <w:ind w:firstLine="0"/>
              <w:rPr>
                <w:sz w:val="22"/>
                <w:szCs w:val="22"/>
              </w:rPr>
            </w:pPr>
            <w:r w:rsidRPr="00F93882">
              <w:rPr>
                <w:color w:val="000000"/>
                <w:sz w:val="22"/>
                <w:szCs w:val="22"/>
              </w:rPr>
              <w:t>Вместимость</w:t>
            </w:r>
          </w:p>
          <w:p w:rsidR="009104E8" w:rsidRPr="00F93882" w:rsidRDefault="009104E8" w:rsidP="00F93882">
            <w:pPr>
              <w:shd w:val="clear" w:color="auto" w:fill="FFFFFF"/>
              <w:ind w:firstLine="0"/>
              <w:rPr>
                <w:sz w:val="22"/>
                <w:szCs w:val="22"/>
              </w:rPr>
            </w:pPr>
            <w:r w:rsidRPr="00F93882">
              <w:rPr>
                <w:color w:val="000000"/>
                <w:sz w:val="22"/>
                <w:szCs w:val="22"/>
              </w:rPr>
              <w:t>Тип</w:t>
            </w:r>
          </w:p>
          <w:p w:rsidR="009104E8" w:rsidRPr="00F93882" w:rsidRDefault="009104E8" w:rsidP="00F93882">
            <w:pPr>
              <w:shd w:val="clear" w:color="auto" w:fill="FFFFFF"/>
              <w:ind w:firstLine="0"/>
              <w:rPr>
                <w:sz w:val="22"/>
                <w:szCs w:val="22"/>
              </w:rPr>
            </w:pPr>
            <w:r w:rsidRPr="00F93882">
              <w:rPr>
                <w:color w:val="000000"/>
                <w:sz w:val="22"/>
                <w:szCs w:val="22"/>
              </w:rPr>
              <w:t>Время задержки</w:t>
            </w:r>
          </w:p>
          <w:p w:rsidR="009104E8" w:rsidRPr="00F93882" w:rsidRDefault="009104E8" w:rsidP="00F93882">
            <w:pPr>
              <w:shd w:val="clear" w:color="auto" w:fill="FFFFFF"/>
              <w:ind w:firstLine="0"/>
              <w:rPr>
                <w:sz w:val="22"/>
                <w:szCs w:val="22"/>
              </w:rPr>
            </w:pPr>
            <w:r w:rsidRPr="00F93882">
              <w:rPr>
                <w:color w:val="000000"/>
                <w:spacing w:val="-1"/>
                <w:sz w:val="22"/>
                <w:szCs w:val="22"/>
              </w:rPr>
              <w:t>Действия При входе:</w:t>
            </w:r>
          </w:p>
          <w:p w:rsidR="00F93882" w:rsidRDefault="00F93882" w:rsidP="00F93882">
            <w:pPr>
              <w:shd w:val="clear" w:color="auto" w:fill="FFFFFF"/>
              <w:ind w:right="77" w:firstLine="0"/>
              <w:rPr>
                <w:color w:val="000000"/>
                <w:sz w:val="22"/>
                <w:szCs w:val="22"/>
              </w:rPr>
            </w:pPr>
          </w:p>
          <w:p w:rsidR="00F93882" w:rsidRDefault="00F93882" w:rsidP="00F93882">
            <w:pPr>
              <w:shd w:val="clear" w:color="auto" w:fill="FFFFFF"/>
              <w:ind w:right="77" w:firstLine="0"/>
              <w:rPr>
                <w:color w:val="000000"/>
                <w:sz w:val="22"/>
                <w:szCs w:val="22"/>
              </w:rPr>
            </w:pPr>
          </w:p>
          <w:p w:rsidR="00F93882" w:rsidRDefault="00F93882" w:rsidP="00F93882">
            <w:pPr>
              <w:shd w:val="clear" w:color="auto" w:fill="FFFFFF"/>
              <w:ind w:right="77" w:firstLine="0"/>
              <w:rPr>
                <w:color w:val="000000"/>
                <w:sz w:val="22"/>
                <w:szCs w:val="22"/>
              </w:rPr>
            </w:pPr>
          </w:p>
          <w:p w:rsidR="00F93882" w:rsidRDefault="00F93882" w:rsidP="00F93882">
            <w:pPr>
              <w:shd w:val="clear" w:color="auto" w:fill="FFFFFF"/>
              <w:ind w:right="77" w:firstLine="0"/>
              <w:rPr>
                <w:color w:val="000000"/>
                <w:sz w:val="22"/>
                <w:szCs w:val="22"/>
              </w:rPr>
            </w:pPr>
          </w:p>
          <w:p w:rsidR="00F93882" w:rsidRDefault="009104E8" w:rsidP="00F93882">
            <w:pPr>
              <w:shd w:val="clear" w:color="auto" w:fill="FFFFFF"/>
              <w:ind w:right="77" w:firstLine="0"/>
              <w:rPr>
                <w:color w:val="000000"/>
                <w:sz w:val="22"/>
                <w:szCs w:val="22"/>
              </w:rPr>
            </w:pPr>
            <w:r w:rsidRPr="00F93882">
              <w:rPr>
                <w:color w:val="000000"/>
                <w:sz w:val="22"/>
                <w:szCs w:val="22"/>
              </w:rPr>
              <w:t xml:space="preserve">Действия При выходе: </w:t>
            </w:r>
          </w:p>
          <w:p w:rsidR="00F93882" w:rsidRDefault="009104E8" w:rsidP="00F93882">
            <w:pPr>
              <w:shd w:val="clear" w:color="auto" w:fill="FFFFFF"/>
              <w:ind w:right="77" w:firstLine="0"/>
              <w:rPr>
                <w:color w:val="000000"/>
                <w:sz w:val="22"/>
                <w:szCs w:val="22"/>
              </w:rPr>
            </w:pPr>
            <w:r w:rsidRPr="00F93882">
              <w:rPr>
                <w:color w:val="000000"/>
                <w:sz w:val="22"/>
                <w:szCs w:val="22"/>
              </w:rPr>
              <w:t xml:space="preserve">Включить </w:t>
            </w:r>
          </w:p>
          <w:p w:rsidR="009104E8" w:rsidRPr="00F93882" w:rsidRDefault="009104E8" w:rsidP="00F93882">
            <w:pPr>
              <w:shd w:val="clear" w:color="auto" w:fill="FFFFFF"/>
              <w:ind w:right="77" w:firstLine="0"/>
              <w:rPr>
                <w:sz w:val="22"/>
                <w:szCs w:val="22"/>
              </w:rPr>
            </w:pPr>
            <w:r w:rsidRPr="00F93882">
              <w:rPr>
                <w:color w:val="000000"/>
                <w:sz w:val="22"/>
                <w:szCs w:val="22"/>
              </w:rPr>
              <w:t>сбор статистики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F93882" w:rsidRDefault="009104E8" w:rsidP="00F93882">
            <w:pPr>
              <w:shd w:val="clear" w:color="auto" w:fill="FFFFFF"/>
              <w:ind w:firstLine="0"/>
              <w:rPr>
                <w:sz w:val="22"/>
                <w:szCs w:val="22"/>
              </w:rPr>
            </w:pP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резерв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>_</w:t>
            </w: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канал</w:t>
            </w:r>
          </w:p>
          <w:p w:rsidR="009104E8" w:rsidRPr="00F93882" w:rsidRDefault="009104E8" w:rsidP="00F93882">
            <w:pPr>
              <w:shd w:val="clear" w:color="auto" w:fill="FFFFFF"/>
              <w:ind w:firstLine="0"/>
              <w:rPr>
                <w:sz w:val="22"/>
                <w:szCs w:val="22"/>
              </w:rPr>
            </w:pP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Установить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флажок</w:t>
            </w:r>
          </w:p>
          <w:p w:rsidR="009104E8" w:rsidRPr="00F93882" w:rsidRDefault="009104E8" w:rsidP="00F93882">
            <w:pPr>
              <w:shd w:val="clear" w:color="auto" w:fill="FFFFFF"/>
              <w:ind w:firstLine="0"/>
              <w:rPr>
                <w:sz w:val="22"/>
                <w:szCs w:val="22"/>
              </w:rPr>
            </w:pP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Message</w:t>
            </w:r>
          </w:p>
          <w:p w:rsidR="009104E8" w:rsidRPr="00F93882" w:rsidRDefault="009104E8" w:rsidP="00F93882">
            <w:pPr>
              <w:shd w:val="clear" w:color="auto" w:fill="FFFFFF"/>
              <w:ind w:firstLine="0"/>
              <w:rPr>
                <w:sz w:val="22"/>
                <w:szCs w:val="22"/>
              </w:rPr>
            </w:pP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  <w:p w:rsidR="009104E8" w:rsidRPr="00F93882" w:rsidRDefault="009104E8" w:rsidP="00F93882">
            <w:pPr>
              <w:shd w:val="clear" w:color="auto" w:fill="FFFFFF"/>
              <w:ind w:firstLine="0"/>
              <w:rPr>
                <w:sz w:val="22"/>
                <w:szCs w:val="22"/>
              </w:rPr>
            </w:pP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Определённое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время</w:t>
            </w:r>
          </w:p>
          <w:p w:rsidR="009104E8" w:rsidRPr="00F93882" w:rsidRDefault="009104E8" w:rsidP="00F93882">
            <w:pPr>
              <w:shd w:val="clear" w:color="auto" w:fill="FFFFFF"/>
              <w:ind w:firstLine="0"/>
              <w:rPr>
                <w:sz w:val="22"/>
                <w:szCs w:val="22"/>
              </w:rPr>
            </w:pPr>
            <w:r w:rsidRPr="00F93882">
              <w:rPr>
                <w:rFonts w:ascii="Courier New" w:hAnsi="Courier New" w:cs="Courier New"/>
                <w:color w:val="000000"/>
                <w:spacing w:val="-14"/>
                <w:sz w:val="22"/>
                <w:szCs w:val="22"/>
              </w:rPr>
              <w:t>exponential(1/</w:t>
            </w:r>
            <w:r w:rsidRPr="00F93882">
              <w:rPr>
                <w:rFonts w:ascii="Courier New" w:hAnsi="Courier New"/>
                <w:color w:val="000000"/>
                <w:spacing w:val="-14"/>
                <w:sz w:val="22"/>
                <w:szCs w:val="22"/>
              </w:rPr>
              <w:t>время</w:t>
            </w:r>
            <w:r w:rsidRPr="00F93882">
              <w:rPr>
                <w:rFonts w:ascii="Courier New" w:hAnsi="Courier New" w:cs="Courier New"/>
                <w:color w:val="000000"/>
                <w:spacing w:val="-14"/>
                <w:sz w:val="22"/>
                <w:szCs w:val="22"/>
              </w:rPr>
              <w:t>_</w:t>
            </w:r>
            <w:r w:rsidRPr="00F93882">
              <w:rPr>
                <w:rFonts w:ascii="Courier New" w:hAnsi="Courier New"/>
                <w:color w:val="000000"/>
                <w:spacing w:val="-14"/>
                <w:sz w:val="22"/>
                <w:szCs w:val="22"/>
              </w:rPr>
              <w:t>передачи</w:t>
            </w:r>
            <w:r w:rsidRPr="00F93882">
              <w:rPr>
                <w:rFonts w:ascii="Courier New" w:hAnsi="Courier New" w:cs="Courier New"/>
                <w:color w:val="000000"/>
                <w:spacing w:val="-14"/>
                <w:sz w:val="22"/>
                <w:szCs w:val="22"/>
              </w:rPr>
              <w:t>_</w:t>
            </w:r>
            <w:r w:rsidRPr="00F93882">
              <w:rPr>
                <w:rFonts w:ascii="Courier New" w:hAnsi="Courier New"/>
                <w:color w:val="000000"/>
                <w:spacing w:val="-14"/>
                <w:sz w:val="22"/>
                <w:szCs w:val="22"/>
              </w:rPr>
              <w:t>рез</w:t>
            </w:r>
            <w:r w:rsidRPr="00F93882">
              <w:rPr>
                <w:rFonts w:ascii="Courier New" w:hAnsi="Courier New" w:cs="Courier New"/>
                <w:color w:val="000000"/>
                <w:spacing w:val="-14"/>
                <w:sz w:val="22"/>
                <w:szCs w:val="22"/>
              </w:rPr>
              <w:t>_</w:t>
            </w:r>
            <w:r w:rsidRPr="00F93882">
              <w:rPr>
                <w:rFonts w:ascii="Courier New" w:hAnsi="Courier New"/>
                <w:color w:val="000000"/>
                <w:spacing w:val="-14"/>
                <w:sz w:val="22"/>
                <w:szCs w:val="22"/>
              </w:rPr>
              <w:t>кан</w:t>
            </w:r>
            <w:r w:rsidRPr="00F93882">
              <w:rPr>
                <w:rFonts w:ascii="Courier New" w:hAnsi="Courier New" w:cs="Courier New"/>
                <w:color w:val="000000"/>
                <w:spacing w:val="-14"/>
                <w:sz w:val="22"/>
                <w:szCs w:val="22"/>
              </w:rPr>
              <w:t>)</w:t>
            </w:r>
          </w:p>
          <w:p w:rsidR="009104E8" w:rsidRPr="00F93882" w:rsidRDefault="009104E8" w:rsidP="00F93882">
            <w:pPr>
              <w:shd w:val="clear" w:color="auto" w:fill="FFFFFF"/>
              <w:ind w:firstLine="0"/>
              <w:rPr>
                <w:sz w:val="22"/>
                <w:szCs w:val="22"/>
              </w:rPr>
            </w:pPr>
            <w:r w:rsidRPr="00F93882">
              <w:rPr>
                <w:rFonts w:ascii="Courier New" w:hAnsi="Courier New" w:cs="Courier New"/>
                <w:b/>
                <w:bCs w:val="0"/>
                <w:color w:val="7F0055"/>
                <w:sz w:val="22"/>
                <w:szCs w:val="22"/>
                <w:lang w:val="en-US"/>
              </w:rPr>
              <w:t>if</w:t>
            </w:r>
            <w:r w:rsidRPr="00F93882">
              <w:rPr>
                <w:rFonts w:ascii="Courier New" w:hAnsi="Courier New" w:cs="Courier New"/>
                <w:b/>
                <w:bCs w:val="0"/>
                <w:color w:val="7F0055"/>
                <w:sz w:val="22"/>
                <w:szCs w:val="22"/>
              </w:rPr>
              <w:t xml:space="preserve"> 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>(а==0)</w:t>
            </w:r>
          </w:p>
          <w:p w:rsidR="009104E8" w:rsidRPr="00F93882" w:rsidRDefault="009104E8" w:rsidP="00F93882">
            <w:pPr>
              <w:shd w:val="clear" w:color="auto" w:fill="FFFFFF"/>
              <w:ind w:firstLine="0"/>
              <w:rPr>
                <w:sz w:val="22"/>
                <w:szCs w:val="22"/>
              </w:rPr>
            </w:pP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в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= </w:t>
            </w: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время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>_</w:t>
            </w: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передачи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>_</w:t>
            </w: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рез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>_</w:t>
            </w: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кан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>;</w:t>
            </w:r>
          </w:p>
          <w:p w:rsidR="009104E8" w:rsidRPr="00F93882" w:rsidRDefault="009104E8" w:rsidP="00F93882">
            <w:pPr>
              <w:shd w:val="clear" w:color="auto" w:fill="FFFFFF"/>
              <w:ind w:firstLine="0"/>
              <w:rPr>
                <w:sz w:val="22"/>
                <w:szCs w:val="22"/>
              </w:rPr>
            </w:pPr>
            <w:r w:rsidRPr="00F93882">
              <w:rPr>
                <w:rFonts w:ascii="Courier New" w:hAnsi="Courier New" w:cs="Courier New"/>
                <w:b/>
                <w:bCs w:val="0"/>
                <w:color w:val="7F0055"/>
                <w:sz w:val="22"/>
                <w:szCs w:val="22"/>
                <w:lang w:val="en-US"/>
              </w:rPr>
              <w:t>if</w:t>
            </w:r>
            <w:r w:rsidRPr="00F93882">
              <w:rPr>
                <w:rFonts w:ascii="Courier New" w:hAnsi="Courier New" w:cs="Courier New"/>
                <w:b/>
                <w:bCs w:val="0"/>
                <w:color w:val="7F0055"/>
                <w:sz w:val="22"/>
                <w:szCs w:val="22"/>
              </w:rPr>
              <w:t xml:space="preserve"> 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>(а==1)</w:t>
            </w:r>
          </w:p>
          <w:p w:rsidR="009104E8" w:rsidRPr="00F93882" w:rsidRDefault="009104E8" w:rsidP="00F93882">
            <w:pPr>
              <w:shd w:val="clear" w:color="auto" w:fill="FFFFFF"/>
              <w:ind w:firstLine="0"/>
              <w:rPr>
                <w:sz w:val="22"/>
                <w:szCs w:val="22"/>
              </w:rPr>
            </w:pP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>{</w:t>
            </w: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в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= </w:t>
            </w: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время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>_</w:t>
            </w: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передачи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>_</w:t>
            </w: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рез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>_</w:t>
            </w: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кан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+</w:t>
            </w:r>
          </w:p>
          <w:p w:rsidR="009104E8" w:rsidRPr="00A35B71" w:rsidRDefault="009104E8" w:rsidP="00F93882">
            <w:pPr>
              <w:shd w:val="clear" w:color="auto" w:fill="FFFFFF"/>
              <w:ind w:firstLine="0"/>
              <w:rPr>
                <w:sz w:val="22"/>
                <w:szCs w:val="22"/>
              </w:rPr>
            </w:pP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время</w:t>
            </w:r>
            <w:r w:rsidRPr="00A35B71">
              <w:rPr>
                <w:rFonts w:ascii="Courier New" w:hAnsi="Courier New" w:cs="Courier New"/>
                <w:color w:val="000000"/>
                <w:sz w:val="22"/>
                <w:szCs w:val="22"/>
              </w:rPr>
              <w:t>_</w:t>
            </w: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вкл</w:t>
            </w:r>
            <w:r w:rsidRPr="00A35B71">
              <w:rPr>
                <w:rFonts w:ascii="Courier New" w:hAnsi="Courier New" w:cs="Courier New"/>
                <w:color w:val="000000"/>
                <w:sz w:val="22"/>
                <w:szCs w:val="22"/>
              </w:rPr>
              <w:t>_</w:t>
            </w: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рез</w:t>
            </w:r>
            <w:r w:rsidRPr="00A35B71">
              <w:rPr>
                <w:rFonts w:ascii="Courier New" w:hAnsi="Courier New" w:cs="Courier New"/>
                <w:color w:val="000000"/>
                <w:sz w:val="22"/>
                <w:szCs w:val="22"/>
              </w:rPr>
              <w:t>_</w:t>
            </w: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кан</w:t>
            </w:r>
            <w:r w:rsidRPr="00A35B71">
              <w:rPr>
                <w:rFonts w:ascii="Courier New" w:hAnsi="Courier New" w:cs="Courier New"/>
                <w:color w:val="000000"/>
                <w:sz w:val="22"/>
                <w:szCs w:val="22"/>
              </w:rPr>
              <w:t>;</w:t>
            </w: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а</w:t>
            </w:r>
            <w:r w:rsidRPr="00A35B71">
              <w:rPr>
                <w:rFonts w:ascii="Courier New" w:hAnsi="Courier New" w:cs="Courier New"/>
                <w:color w:val="000000"/>
                <w:sz w:val="22"/>
                <w:szCs w:val="22"/>
              </w:rPr>
              <w:t>=0;}</w:t>
            </w:r>
          </w:p>
          <w:p w:rsidR="00F93882" w:rsidRPr="00F93882" w:rsidRDefault="009104E8" w:rsidP="00F93882">
            <w:pPr>
              <w:shd w:val="clear" w:color="auto" w:fill="FFFFFF"/>
              <w:ind w:right="38" w:firstLine="0"/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</w:pPr>
            <w:r w:rsidRPr="00F93882">
              <w:rPr>
                <w:rFonts w:ascii="Courier New" w:hAnsi="Courier New" w:cs="Courier New"/>
                <w:b/>
                <w:bCs w:val="0"/>
                <w:color w:val="7F0055"/>
                <w:spacing w:val="-2"/>
                <w:sz w:val="22"/>
                <w:szCs w:val="22"/>
                <w:lang w:val="en-US"/>
              </w:rPr>
              <w:t>if</w:t>
            </w:r>
            <w:r w:rsidRPr="00F93882">
              <w:rPr>
                <w:rFonts w:ascii="Courier New" w:hAnsi="Courier New" w:cs="Courier New"/>
                <w:color w:val="000000"/>
                <w:spacing w:val="-2"/>
                <w:sz w:val="22"/>
                <w:szCs w:val="22"/>
                <w:lang w:val="en-US"/>
              </w:rPr>
              <w:t>(hold.isBlocked()==</w:t>
            </w:r>
            <w:r w:rsidRPr="00F93882">
              <w:rPr>
                <w:rFonts w:ascii="Courier New" w:hAnsi="Courier New" w:cs="Courier New"/>
                <w:b/>
                <w:bCs w:val="0"/>
                <w:color w:val="7F0055"/>
                <w:spacing w:val="-2"/>
                <w:sz w:val="22"/>
                <w:szCs w:val="22"/>
                <w:lang w:val="en-US"/>
              </w:rPr>
              <w:t>true</w:t>
            </w:r>
            <w:r w:rsidRPr="00F93882">
              <w:rPr>
                <w:rFonts w:ascii="Courier New" w:hAnsi="Courier New" w:cs="Courier New"/>
                <w:color w:val="000000"/>
                <w:spacing w:val="-2"/>
                <w:sz w:val="22"/>
                <w:szCs w:val="22"/>
                <w:lang w:val="en-US"/>
              </w:rPr>
              <w:t xml:space="preserve">) 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hold1.setBlocked(</w:t>
            </w:r>
            <w:r w:rsidRPr="00F93882">
              <w:rPr>
                <w:rFonts w:ascii="Courier New" w:hAnsi="Courier New" w:cs="Courier New"/>
                <w:b/>
                <w:bCs w:val="0"/>
                <w:color w:val="7F0055"/>
                <w:sz w:val="22"/>
                <w:szCs w:val="22"/>
                <w:lang w:val="en-US"/>
              </w:rPr>
              <w:t>false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);</w:t>
            </w:r>
          </w:p>
          <w:p w:rsidR="009104E8" w:rsidRPr="00F93882" w:rsidRDefault="009104E8" w:rsidP="00F93882">
            <w:pPr>
              <w:shd w:val="clear" w:color="auto" w:fill="FFFFFF"/>
              <w:ind w:right="38" w:firstLine="0"/>
              <w:rPr>
                <w:sz w:val="22"/>
                <w:szCs w:val="22"/>
                <w:lang w:val="en-US"/>
              </w:rPr>
            </w:pP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Установить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 xml:space="preserve"> </w:t>
            </w: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флажок</w:t>
            </w:r>
          </w:p>
        </w:tc>
      </w:tr>
      <w:tr w:rsidR="00860BF2" w:rsidRPr="00860BF2" w:rsidTr="00860BF2">
        <w:trPr>
          <w:trHeight w:hRule="exact" w:val="454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BF2" w:rsidRPr="00860BF2" w:rsidRDefault="00860BF2" w:rsidP="00860BF2">
            <w:pPr>
              <w:shd w:val="clear" w:color="auto" w:fill="FFFFFF"/>
              <w:ind w:firstLine="0"/>
              <w:rPr>
                <w:b/>
                <w:sz w:val="22"/>
                <w:szCs w:val="22"/>
              </w:rPr>
            </w:pPr>
            <w:r w:rsidRPr="00860BF2">
              <w:rPr>
                <w:b/>
                <w:color w:val="000000"/>
                <w:sz w:val="22"/>
                <w:szCs w:val="22"/>
              </w:rPr>
              <w:t>Имя</w:t>
            </w:r>
          </w:p>
          <w:p w:rsidR="00860BF2" w:rsidRDefault="00860BF2" w:rsidP="00860BF2">
            <w:pPr>
              <w:shd w:val="clear" w:color="auto" w:fill="FFFFFF"/>
              <w:ind w:right="178" w:firstLine="0"/>
              <w:rPr>
                <w:color w:val="000000"/>
                <w:sz w:val="22"/>
                <w:szCs w:val="22"/>
              </w:rPr>
            </w:pPr>
            <w:r w:rsidRPr="00F93882">
              <w:rPr>
                <w:color w:val="000000"/>
                <w:sz w:val="22"/>
                <w:szCs w:val="22"/>
              </w:rPr>
              <w:t xml:space="preserve">Отображать имя </w:t>
            </w:r>
          </w:p>
          <w:p w:rsidR="00860BF2" w:rsidRDefault="00860BF2" w:rsidP="00860BF2">
            <w:pPr>
              <w:shd w:val="clear" w:color="auto" w:fill="FFFFFF"/>
              <w:ind w:right="178" w:firstLine="0"/>
              <w:rPr>
                <w:color w:val="000000"/>
                <w:sz w:val="22"/>
                <w:szCs w:val="22"/>
              </w:rPr>
            </w:pPr>
            <w:r w:rsidRPr="00F93882">
              <w:rPr>
                <w:color w:val="000000"/>
                <w:sz w:val="22"/>
                <w:szCs w:val="22"/>
              </w:rPr>
              <w:t xml:space="preserve">Тип заявки </w:t>
            </w:r>
          </w:p>
          <w:p w:rsidR="00860BF2" w:rsidRPr="00F93882" w:rsidRDefault="00860BF2" w:rsidP="00860BF2">
            <w:pPr>
              <w:shd w:val="clear" w:color="auto" w:fill="FFFFFF"/>
              <w:ind w:firstLine="0"/>
              <w:rPr>
                <w:b/>
                <w:color w:val="000000"/>
                <w:sz w:val="22"/>
                <w:szCs w:val="22"/>
              </w:rPr>
            </w:pPr>
            <w:r w:rsidRPr="00F93882">
              <w:rPr>
                <w:color w:val="000000"/>
                <w:spacing w:val="-1"/>
                <w:sz w:val="22"/>
                <w:szCs w:val="22"/>
              </w:rPr>
              <w:t>Действие при входе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BF2" w:rsidRPr="00B419FA" w:rsidRDefault="00860BF2" w:rsidP="00860BF2">
            <w:pPr>
              <w:shd w:val="clear" w:color="auto" w:fill="FFFFFF"/>
              <w:ind w:firstLine="0"/>
              <w:rPr>
                <w:sz w:val="22"/>
                <w:szCs w:val="22"/>
                <w:lang w:val="en-US"/>
              </w:rPr>
            </w:pP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sink</w:t>
            </w:r>
          </w:p>
          <w:p w:rsidR="00860BF2" w:rsidRPr="00B419FA" w:rsidRDefault="00860BF2" w:rsidP="00860BF2">
            <w:pPr>
              <w:shd w:val="clear" w:color="auto" w:fill="FFFFFF"/>
              <w:ind w:right="446" w:firstLine="0"/>
              <w:rPr>
                <w:sz w:val="22"/>
                <w:szCs w:val="22"/>
                <w:lang w:val="en-US"/>
              </w:rPr>
            </w:pP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Установить</w:t>
            </w:r>
            <w:r w:rsidRPr="00B419FA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 xml:space="preserve"> </w:t>
            </w: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флажок</w:t>
            </w:r>
            <w:r w:rsidRPr="00B419FA">
              <w:rPr>
                <w:rFonts w:ascii="Courier New" w:hAnsi="Courier New"/>
                <w:color w:val="000000"/>
                <w:sz w:val="22"/>
                <w:szCs w:val="22"/>
                <w:lang w:val="en-US"/>
              </w:rPr>
              <w:t xml:space="preserve"> 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Message</w:t>
            </w:r>
          </w:p>
          <w:p w:rsidR="00860BF2" w:rsidRPr="00B419FA" w:rsidRDefault="00860BF2" w:rsidP="00860BF2">
            <w:pPr>
              <w:shd w:val="clear" w:color="auto" w:fill="FFFFFF"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</w:pPr>
            <w:r w:rsidRPr="00F93882">
              <w:rPr>
                <w:rFonts w:ascii="Courier New" w:hAnsi="Courier New" w:cs="Courier New"/>
                <w:b/>
                <w:bCs w:val="0"/>
                <w:color w:val="7F0055"/>
                <w:sz w:val="22"/>
                <w:szCs w:val="22"/>
                <w:lang w:val="en-US"/>
              </w:rPr>
              <w:t>if</w:t>
            </w:r>
            <w:r w:rsidRPr="00B419FA">
              <w:rPr>
                <w:rFonts w:ascii="Courier New" w:hAnsi="Courier New" w:cs="Courier New"/>
                <w:b/>
                <w:bCs w:val="0"/>
                <w:color w:val="7F0055"/>
                <w:sz w:val="22"/>
                <w:szCs w:val="22"/>
                <w:lang w:val="en-US"/>
              </w:rPr>
              <w:t xml:space="preserve"> </w:t>
            </w:r>
            <w:r w:rsidRPr="00B419FA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(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entity</w:t>
            </w:r>
            <w:r w:rsidRPr="00B419FA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.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numPotok</w:t>
            </w:r>
            <w:r w:rsidRPr="00B419FA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 xml:space="preserve"> == 1) </w:t>
            </w:r>
          </w:p>
          <w:p w:rsidR="00860BF2" w:rsidRDefault="00860BF2" w:rsidP="00860BF2">
            <w:pPr>
              <w:shd w:val="clear" w:color="auto" w:fill="FFFFFF"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{передано_сообщ_потока1 ++; </w:t>
            </w:r>
          </w:p>
          <w:p w:rsidR="00860BF2" w:rsidRDefault="00860BF2" w:rsidP="00860BF2">
            <w:pPr>
              <w:shd w:val="clear" w:color="auto" w:fill="FFFFFF"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вероят</w:t>
            </w:r>
            <w:r w:rsidRPr="00F93882">
              <w:rPr>
                <w:rFonts w:ascii="Courier New" w:hAnsi="Courier New"/>
                <w:color w:val="000000"/>
                <w:spacing w:val="-2"/>
                <w:sz w:val="22"/>
                <w:szCs w:val="22"/>
              </w:rPr>
              <w:t>ность</w:t>
            </w:r>
            <w:r w:rsidRPr="00F93882">
              <w:rPr>
                <w:rFonts w:ascii="Courier New" w:hAnsi="Courier New" w:cs="Courier New"/>
                <w:color w:val="000000"/>
                <w:spacing w:val="-2"/>
                <w:sz w:val="22"/>
                <w:szCs w:val="22"/>
              </w:rPr>
              <w:t>_</w:t>
            </w:r>
            <w:r w:rsidRPr="00F93882">
              <w:rPr>
                <w:rFonts w:ascii="Courier New" w:hAnsi="Courier New"/>
                <w:color w:val="000000"/>
                <w:spacing w:val="-2"/>
                <w:sz w:val="22"/>
                <w:szCs w:val="22"/>
              </w:rPr>
              <w:t>передачи</w:t>
            </w:r>
            <w:r w:rsidRPr="00F93882">
              <w:rPr>
                <w:rFonts w:ascii="Courier New" w:hAnsi="Courier New" w:cs="Courier New"/>
                <w:color w:val="000000"/>
                <w:spacing w:val="-2"/>
                <w:sz w:val="22"/>
                <w:szCs w:val="22"/>
              </w:rPr>
              <w:t>_</w:t>
            </w:r>
            <w:r w:rsidRPr="00F93882">
              <w:rPr>
                <w:rFonts w:ascii="Courier New" w:hAnsi="Courier New"/>
                <w:color w:val="000000"/>
                <w:spacing w:val="-2"/>
                <w:sz w:val="22"/>
                <w:szCs w:val="22"/>
              </w:rPr>
              <w:t>сообщ</w:t>
            </w:r>
            <w:r w:rsidRPr="00F93882">
              <w:rPr>
                <w:rFonts w:ascii="Courier New" w:hAnsi="Courier New" w:cs="Courier New"/>
                <w:color w:val="000000"/>
                <w:spacing w:val="-2"/>
                <w:sz w:val="22"/>
                <w:szCs w:val="22"/>
              </w:rPr>
              <w:t>_</w:t>
            </w:r>
            <w:r w:rsidRPr="00F93882">
              <w:rPr>
                <w:rFonts w:ascii="Courier New" w:hAnsi="Courier New"/>
                <w:color w:val="000000"/>
                <w:spacing w:val="-2"/>
                <w:sz w:val="22"/>
                <w:szCs w:val="22"/>
              </w:rPr>
              <w:t>потока</w:t>
            </w:r>
            <w:r w:rsidRPr="00F93882">
              <w:rPr>
                <w:rFonts w:ascii="Courier New" w:hAnsi="Courier New" w:cs="Courier New"/>
                <w:color w:val="000000"/>
                <w:spacing w:val="-2"/>
                <w:sz w:val="22"/>
                <w:szCs w:val="22"/>
              </w:rPr>
              <w:t xml:space="preserve">1 = </w:t>
            </w: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передано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>_</w:t>
            </w: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сообщ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>_</w:t>
            </w: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потока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  <w:p w:rsidR="00860BF2" w:rsidRDefault="00860BF2" w:rsidP="00860BF2">
            <w:pPr>
              <w:shd w:val="clear" w:color="auto" w:fill="FFFFFF"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>/</w:t>
            </w: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поступило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>_</w:t>
            </w: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сообщ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>_</w:t>
            </w: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потока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>1;}</w:t>
            </w:r>
          </w:p>
          <w:p w:rsidR="00860BF2" w:rsidRDefault="00860BF2" w:rsidP="00860BF2">
            <w:pPr>
              <w:shd w:val="clear" w:color="auto" w:fill="FFFFFF"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93882">
              <w:rPr>
                <w:rFonts w:ascii="Courier New" w:hAnsi="Courier New" w:cs="Courier New"/>
                <w:b/>
                <w:bCs w:val="0"/>
                <w:color w:val="7F0055"/>
                <w:sz w:val="22"/>
                <w:szCs w:val="22"/>
                <w:lang w:val="en-US"/>
              </w:rPr>
              <w:t>if</w:t>
            </w:r>
            <w:r w:rsidRPr="00F93882">
              <w:rPr>
                <w:rFonts w:ascii="Courier New" w:hAnsi="Courier New" w:cs="Courier New"/>
                <w:b/>
                <w:bCs w:val="0"/>
                <w:color w:val="7F0055"/>
                <w:sz w:val="22"/>
                <w:szCs w:val="22"/>
              </w:rPr>
              <w:t xml:space="preserve"> 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>(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entity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>.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numPotok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== 2)</w:t>
            </w:r>
          </w:p>
          <w:p w:rsidR="00860BF2" w:rsidRDefault="00860BF2" w:rsidP="00860BF2">
            <w:pPr>
              <w:shd w:val="clear" w:color="auto" w:fill="FFFFFF"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>{передано_сообщ_потока2 ++;</w:t>
            </w:r>
          </w:p>
          <w:p w:rsidR="00860BF2" w:rsidRDefault="00860BF2" w:rsidP="00860BF2">
            <w:pPr>
              <w:shd w:val="clear" w:color="auto" w:fill="FFFFFF"/>
              <w:ind w:firstLine="0"/>
              <w:rPr>
                <w:rFonts w:ascii="Courier New" w:hAnsi="Courier New" w:cs="Courier New"/>
                <w:color w:val="000000"/>
                <w:spacing w:val="-2"/>
                <w:sz w:val="22"/>
                <w:szCs w:val="22"/>
              </w:rPr>
            </w:pPr>
            <w:r>
              <w:rPr>
                <w:rFonts w:ascii="Courier New" w:hAnsi="Courier New"/>
                <w:color w:val="000000"/>
                <w:sz w:val="22"/>
                <w:szCs w:val="22"/>
              </w:rPr>
              <w:t>В</w:t>
            </w: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ероят</w:t>
            </w:r>
            <w:r>
              <w:rPr>
                <w:rFonts w:ascii="Courier New" w:hAnsi="Courier New"/>
                <w:color w:val="000000"/>
                <w:sz w:val="22"/>
                <w:szCs w:val="22"/>
              </w:rPr>
              <w:t>Н</w:t>
            </w:r>
            <w:r w:rsidRPr="00F93882">
              <w:rPr>
                <w:rFonts w:ascii="Courier New" w:hAnsi="Courier New"/>
                <w:color w:val="000000"/>
                <w:spacing w:val="-2"/>
                <w:sz w:val="22"/>
                <w:szCs w:val="22"/>
              </w:rPr>
              <w:t>ость</w:t>
            </w:r>
            <w:r w:rsidRPr="00F93882">
              <w:rPr>
                <w:rFonts w:ascii="Courier New" w:hAnsi="Courier New" w:cs="Courier New"/>
                <w:color w:val="000000"/>
                <w:spacing w:val="-2"/>
                <w:sz w:val="22"/>
                <w:szCs w:val="22"/>
              </w:rPr>
              <w:t>_</w:t>
            </w:r>
            <w:r w:rsidRPr="00F93882">
              <w:rPr>
                <w:rFonts w:ascii="Courier New" w:hAnsi="Courier New"/>
                <w:color w:val="000000"/>
                <w:spacing w:val="-2"/>
                <w:sz w:val="22"/>
                <w:szCs w:val="22"/>
              </w:rPr>
              <w:t>передачи</w:t>
            </w:r>
            <w:r w:rsidRPr="00F93882">
              <w:rPr>
                <w:rFonts w:ascii="Courier New" w:hAnsi="Courier New" w:cs="Courier New"/>
                <w:color w:val="000000"/>
                <w:spacing w:val="-2"/>
                <w:sz w:val="22"/>
                <w:szCs w:val="22"/>
              </w:rPr>
              <w:t>_</w:t>
            </w:r>
            <w:r w:rsidRPr="00F93882">
              <w:rPr>
                <w:rFonts w:ascii="Courier New" w:hAnsi="Courier New"/>
                <w:color w:val="000000"/>
                <w:spacing w:val="-2"/>
                <w:sz w:val="22"/>
                <w:szCs w:val="22"/>
              </w:rPr>
              <w:t>сообщ</w:t>
            </w:r>
            <w:r w:rsidRPr="00F93882">
              <w:rPr>
                <w:rFonts w:ascii="Courier New" w:hAnsi="Courier New" w:cs="Courier New"/>
                <w:color w:val="000000"/>
                <w:spacing w:val="-2"/>
                <w:sz w:val="22"/>
                <w:szCs w:val="22"/>
              </w:rPr>
              <w:t>_</w:t>
            </w:r>
            <w:r w:rsidRPr="00F93882">
              <w:rPr>
                <w:rFonts w:ascii="Courier New" w:hAnsi="Courier New"/>
                <w:color w:val="000000"/>
                <w:spacing w:val="-2"/>
                <w:sz w:val="22"/>
                <w:szCs w:val="22"/>
              </w:rPr>
              <w:t>потока</w:t>
            </w:r>
            <w:r w:rsidRPr="00F93882">
              <w:rPr>
                <w:rFonts w:ascii="Courier New" w:hAnsi="Courier New" w:cs="Courier New"/>
                <w:color w:val="000000"/>
                <w:spacing w:val="-2"/>
                <w:sz w:val="22"/>
                <w:szCs w:val="22"/>
              </w:rPr>
              <w:t xml:space="preserve">2 </w:t>
            </w:r>
          </w:p>
          <w:p w:rsidR="00860BF2" w:rsidRDefault="00860BF2" w:rsidP="00860BF2">
            <w:pPr>
              <w:shd w:val="clear" w:color="auto" w:fill="FFFFFF"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93882">
              <w:rPr>
                <w:rFonts w:ascii="Courier New" w:hAnsi="Courier New" w:cs="Courier New"/>
                <w:color w:val="000000"/>
                <w:spacing w:val="-2"/>
                <w:sz w:val="22"/>
                <w:szCs w:val="22"/>
              </w:rPr>
              <w:t xml:space="preserve">= </w:t>
            </w: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передано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>_</w:t>
            </w: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сообщ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>_</w:t>
            </w: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потока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</w:t>
            </w:r>
          </w:p>
          <w:p w:rsidR="00860BF2" w:rsidRDefault="00860BF2" w:rsidP="00860BF2">
            <w:pPr>
              <w:shd w:val="clear" w:color="auto" w:fill="FFFFFF"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>/</w:t>
            </w: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поступило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>_</w:t>
            </w: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сообщ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>_</w:t>
            </w: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потока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>2;}</w:t>
            </w:r>
          </w:p>
          <w:p w:rsidR="00860BF2" w:rsidRDefault="00860BF2" w:rsidP="00860BF2">
            <w:pPr>
              <w:shd w:val="clear" w:color="auto" w:fill="FFFFFF"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всего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>_</w:t>
            </w: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передано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>_</w:t>
            </w: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сообщ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++;</w:t>
            </w:r>
          </w:p>
          <w:p w:rsidR="00860BF2" w:rsidRDefault="00860BF2" w:rsidP="00860BF2">
            <w:pPr>
              <w:shd w:val="clear" w:color="auto" w:fill="FFFFFF"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вероятность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>_</w:t>
            </w: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передачи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>_</w:t>
            </w: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сообщ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= </w:t>
            </w: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вс</w:t>
            </w: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е</w:t>
            </w: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го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>_</w:t>
            </w: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передано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>_</w:t>
            </w: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 xml:space="preserve">сообщ 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>/</w:t>
            </w: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всего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>_</w:t>
            </w: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сообщ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>_</w:t>
            </w: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поступило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; </w:t>
            </w:r>
          </w:p>
          <w:p w:rsidR="00860BF2" w:rsidRPr="00F93882" w:rsidRDefault="00860BF2" w:rsidP="00860BF2">
            <w:pPr>
              <w:shd w:val="clear" w:color="auto" w:fill="FFFFFF"/>
              <w:ind w:firstLine="0"/>
              <w:rPr>
                <w:rFonts w:ascii="Courier New" w:hAnsi="Courier New"/>
                <w:color w:val="000000"/>
                <w:sz w:val="22"/>
                <w:szCs w:val="22"/>
              </w:rPr>
            </w:pP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вероятность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>_</w:t>
            </w: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потери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>_</w:t>
            </w: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сообщ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= 1-</w:t>
            </w: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вероятность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>_</w:t>
            </w: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передачи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>_</w:t>
            </w:r>
            <w:r w:rsidRPr="00F93882">
              <w:rPr>
                <w:rFonts w:ascii="Courier New" w:hAnsi="Courier New"/>
                <w:color w:val="000000"/>
                <w:sz w:val="22"/>
                <w:szCs w:val="22"/>
              </w:rPr>
              <w:t>сообщ</w:t>
            </w:r>
            <w:r w:rsidRPr="00F93882">
              <w:rPr>
                <w:rFonts w:ascii="Courier New" w:hAnsi="Courier New" w:cs="Courier New"/>
                <w:color w:val="000000"/>
                <w:sz w:val="22"/>
                <w:szCs w:val="22"/>
              </w:rPr>
              <w:t>;</w:t>
            </w:r>
          </w:p>
        </w:tc>
      </w:tr>
    </w:tbl>
    <w:p w:rsidR="009104E8" w:rsidRPr="00486AAB" w:rsidRDefault="009104E8" w:rsidP="009104E8">
      <w:pPr>
        <w:shd w:val="clear" w:color="auto" w:fill="FFFFFF"/>
        <w:spacing w:before="288"/>
        <w:ind w:left="19"/>
        <w:jc w:val="center"/>
        <w:rPr>
          <w:szCs w:val="24"/>
        </w:rPr>
        <w:sectPr w:rsidR="009104E8" w:rsidRPr="00486AAB" w:rsidSect="00C4742D">
          <w:pgSz w:w="8419" w:h="11907" w:orient="landscape" w:code="9"/>
          <w:pgMar w:top="907" w:right="1021" w:bottom="907" w:left="851" w:header="720" w:footer="720" w:gutter="0"/>
          <w:cols w:space="60"/>
          <w:noEndnote/>
          <w:docGrid w:linePitch="326"/>
        </w:sectPr>
      </w:pPr>
    </w:p>
    <w:p w:rsidR="009104E8" w:rsidRPr="00486AAB" w:rsidRDefault="00860BF2" w:rsidP="003968B4">
      <w:pPr>
        <w:shd w:val="clear" w:color="auto" w:fill="FFFFFF"/>
        <w:spacing w:line="226" w:lineRule="auto"/>
        <w:rPr>
          <w:szCs w:val="24"/>
        </w:rPr>
      </w:pPr>
      <w:r w:rsidRPr="00486AAB">
        <w:rPr>
          <w:color w:val="000000"/>
          <w:szCs w:val="24"/>
        </w:rPr>
        <w:lastRenderedPageBreak/>
        <w:t>С</w:t>
      </w:r>
      <w:r w:rsidR="009104E8" w:rsidRPr="00486AAB">
        <w:rPr>
          <w:color w:val="000000"/>
          <w:szCs w:val="24"/>
        </w:rPr>
        <w:t xml:space="preserve">егмент </w:t>
      </w:r>
      <w:r w:rsidRPr="00486AAB">
        <w:rPr>
          <w:b/>
          <w:bCs w:val="0"/>
          <w:color w:val="000000"/>
          <w:spacing w:val="-9"/>
          <w:szCs w:val="24"/>
        </w:rPr>
        <w:t>Имитатор отказов основного канала связи</w:t>
      </w:r>
      <w:r>
        <w:rPr>
          <w:b/>
          <w:bCs w:val="0"/>
          <w:color w:val="000000"/>
          <w:spacing w:val="-9"/>
          <w:szCs w:val="24"/>
        </w:rPr>
        <w:t xml:space="preserve"> </w:t>
      </w:r>
      <w:r w:rsidR="009104E8" w:rsidRPr="00486AAB">
        <w:rPr>
          <w:color w:val="000000"/>
          <w:szCs w:val="24"/>
        </w:rPr>
        <w:t>предназначен для розыгрыша интервала времени до очередн</w:t>
      </w:r>
      <w:r w:rsidR="009104E8" w:rsidRPr="00486AAB">
        <w:rPr>
          <w:color w:val="000000"/>
          <w:szCs w:val="24"/>
        </w:rPr>
        <w:t>о</w:t>
      </w:r>
      <w:r w:rsidR="009104E8" w:rsidRPr="00486AAB">
        <w:rPr>
          <w:color w:val="000000"/>
          <w:szCs w:val="24"/>
        </w:rPr>
        <w:t>го отказа, блокирования основного канала, разблокирования резервного канала, имитации восстановления основного кан</w:t>
      </w:r>
      <w:r w:rsidR="009104E8" w:rsidRPr="00486AAB">
        <w:rPr>
          <w:color w:val="000000"/>
          <w:szCs w:val="24"/>
        </w:rPr>
        <w:t>а</w:t>
      </w:r>
      <w:r w:rsidR="009104E8" w:rsidRPr="00486AAB">
        <w:rPr>
          <w:color w:val="000000"/>
          <w:szCs w:val="24"/>
        </w:rPr>
        <w:t>ла, его разблокирования и блокирования резервного канала.</w:t>
      </w:r>
    </w:p>
    <w:p w:rsidR="009104E8" w:rsidRPr="00486AAB" w:rsidRDefault="009104E8" w:rsidP="003968B4">
      <w:pPr>
        <w:shd w:val="clear" w:color="auto" w:fill="FFFFFF"/>
        <w:spacing w:line="226" w:lineRule="auto"/>
        <w:rPr>
          <w:szCs w:val="24"/>
        </w:rPr>
      </w:pPr>
      <w:r w:rsidRPr="00486AAB">
        <w:rPr>
          <w:color w:val="000000"/>
          <w:szCs w:val="24"/>
        </w:rPr>
        <w:t xml:space="preserve">Сегмент построен из объектов и элементов, показанных на рис. </w:t>
      </w:r>
      <w:r w:rsidR="00860BF2">
        <w:rPr>
          <w:color w:val="000000"/>
          <w:szCs w:val="24"/>
        </w:rPr>
        <w:t>7</w:t>
      </w:r>
      <w:r w:rsidRPr="00486AAB">
        <w:rPr>
          <w:color w:val="000000"/>
          <w:szCs w:val="24"/>
        </w:rPr>
        <w:t>.</w:t>
      </w:r>
      <w:r w:rsidR="00860BF2">
        <w:rPr>
          <w:color w:val="000000"/>
          <w:szCs w:val="24"/>
        </w:rPr>
        <w:t>2</w:t>
      </w:r>
      <w:r w:rsidR="00A35B71" w:rsidRPr="00A35B71">
        <w:rPr>
          <w:color w:val="000000"/>
          <w:szCs w:val="24"/>
        </w:rPr>
        <w:t>1</w:t>
      </w:r>
      <w:r w:rsidRPr="00486AAB">
        <w:rPr>
          <w:color w:val="000000"/>
          <w:szCs w:val="24"/>
        </w:rPr>
        <w:t>. Идея его работы заключается в следующем. Ген</w:t>
      </w:r>
      <w:r w:rsidRPr="00486AAB">
        <w:rPr>
          <w:color w:val="000000"/>
          <w:szCs w:val="24"/>
        </w:rPr>
        <w:t>е</w:t>
      </w:r>
      <w:r w:rsidRPr="00486AAB">
        <w:rPr>
          <w:color w:val="000000"/>
          <w:szCs w:val="24"/>
        </w:rPr>
        <w:t>ратор вырабатывает одну заявку, и становится неактивным. З</w:t>
      </w:r>
      <w:r w:rsidRPr="00486AAB">
        <w:rPr>
          <w:color w:val="000000"/>
          <w:szCs w:val="24"/>
        </w:rPr>
        <w:t>а</w:t>
      </w:r>
      <w:r w:rsidRPr="00486AAB">
        <w:rPr>
          <w:color w:val="000000"/>
          <w:szCs w:val="24"/>
        </w:rPr>
        <w:t xml:space="preserve">явка поступает на объект задержки, разыгрывающий время до очередного отказа. После этого заявка поступает на второй объект </w:t>
      </w:r>
      <w:r w:rsidRPr="00486AAB">
        <w:rPr>
          <w:color w:val="000000"/>
          <w:spacing w:val="-1"/>
          <w:szCs w:val="24"/>
        </w:rPr>
        <w:t>задержки, имитирующий время восстановления осно</w:t>
      </w:r>
      <w:r w:rsidRPr="00486AAB">
        <w:rPr>
          <w:color w:val="000000"/>
          <w:spacing w:val="-1"/>
          <w:szCs w:val="24"/>
        </w:rPr>
        <w:t>в</w:t>
      </w:r>
      <w:r w:rsidRPr="00486AAB">
        <w:rPr>
          <w:color w:val="000000"/>
          <w:spacing w:val="-1"/>
          <w:szCs w:val="24"/>
        </w:rPr>
        <w:t>ного канала.</w:t>
      </w:r>
    </w:p>
    <w:p w:rsidR="009104E8" w:rsidRPr="00486AAB" w:rsidRDefault="009104E8" w:rsidP="003968B4">
      <w:pPr>
        <w:shd w:val="clear" w:color="auto" w:fill="FFFFFF"/>
        <w:spacing w:line="226" w:lineRule="auto"/>
        <w:ind w:right="5"/>
        <w:rPr>
          <w:szCs w:val="24"/>
        </w:rPr>
      </w:pPr>
      <w:r w:rsidRPr="00486AAB">
        <w:rPr>
          <w:color w:val="000000"/>
          <w:szCs w:val="24"/>
        </w:rPr>
        <w:t>C выхода второго объекта задержки заявка поступает опять на вход первого объекта задержки. Процесс имитации отказов повторяется в цикле.</w:t>
      </w:r>
    </w:p>
    <w:p w:rsidR="009104E8" w:rsidRPr="00486AAB" w:rsidRDefault="009104E8" w:rsidP="003968B4">
      <w:pPr>
        <w:shd w:val="clear" w:color="auto" w:fill="FFFFFF"/>
        <w:spacing w:line="226" w:lineRule="auto"/>
        <w:ind w:right="10"/>
        <w:rPr>
          <w:szCs w:val="24"/>
        </w:rPr>
      </w:pPr>
      <w:r w:rsidRPr="00486AAB">
        <w:rPr>
          <w:color w:val="000000"/>
          <w:szCs w:val="24"/>
        </w:rPr>
        <w:t>Аналогичным образом построен сегмент имитации о</w:t>
      </w:r>
      <w:r w:rsidRPr="00486AAB">
        <w:rPr>
          <w:color w:val="000000"/>
          <w:szCs w:val="24"/>
        </w:rPr>
        <w:t>т</w:t>
      </w:r>
      <w:r w:rsidRPr="00486AAB">
        <w:rPr>
          <w:color w:val="000000"/>
          <w:szCs w:val="24"/>
        </w:rPr>
        <w:t xml:space="preserve">казов основного канала и в </w:t>
      </w:r>
      <w:r w:rsidRPr="00486AAB">
        <w:rPr>
          <w:color w:val="000000"/>
          <w:szCs w:val="24"/>
          <w:lang w:val="en-US"/>
        </w:rPr>
        <w:t>GPSS</w:t>
      </w:r>
      <w:r w:rsidRPr="00486AAB">
        <w:rPr>
          <w:color w:val="000000"/>
          <w:szCs w:val="24"/>
        </w:rPr>
        <w:t>-модели.</w:t>
      </w:r>
    </w:p>
    <w:p w:rsidR="009104E8" w:rsidRPr="00486AAB" w:rsidRDefault="009104E8" w:rsidP="003968B4">
      <w:pPr>
        <w:shd w:val="clear" w:color="auto" w:fill="FFFFFF"/>
        <w:spacing w:line="226" w:lineRule="auto"/>
        <w:rPr>
          <w:szCs w:val="24"/>
        </w:rPr>
      </w:pPr>
      <w:r w:rsidRPr="00486AAB">
        <w:rPr>
          <w:color w:val="000000"/>
          <w:szCs w:val="24"/>
        </w:rPr>
        <w:t>Если построить сегмент так, что время до очередного отказа будет разыгрывать генератор, то это не л</w:t>
      </w:r>
      <w:r w:rsidRPr="00486AAB">
        <w:rPr>
          <w:color w:val="000000"/>
          <w:szCs w:val="24"/>
        </w:rPr>
        <w:t>о</w:t>
      </w:r>
      <w:r w:rsidRPr="00486AAB">
        <w:rPr>
          <w:color w:val="000000"/>
          <w:szCs w:val="24"/>
        </w:rPr>
        <w:t>гично, так как при таком варианте о</w:t>
      </w:r>
      <w:r w:rsidRPr="00486AAB">
        <w:rPr>
          <w:color w:val="000000"/>
          <w:szCs w:val="24"/>
        </w:rPr>
        <w:t>т</w:t>
      </w:r>
      <w:r w:rsidRPr="00486AAB">
        <w:rPr>
          <w:color w:val="000000"/>
          <w:szCs w:val="24"/>
        </w:rPr>
        <w:t>счет времени до очередного отказа не будет начинаться от момента окончания восстановления кан</w:t>
      </w:r>
      <w:r w:rsidRPr="00486AAB">
        <w:rPr>
          <w:color w:val="000000"/>
          <w:szCs w:val="24"/>
        </w:rPr>
        <w:t>а</w:t>
      </w:r>
      <w:r w:rsidRPr="00486AAB">
        <w:rPr>
          <w:color w:val="000000"/>
          <w:szCs w:val="24"/>
        </w:rPr>
        <w:t>ла. Возникнут ситуации, когда очередной отказ пр</w:t>
      </w:r>
      <w:r w:rsidRPr="00486AAB">
        <w:rPr>
          <w:color w:val="000000"/>
          <w:szCs w:val="24"/>
        </w:rPr>
        <w:t>и</w:t>
      </w:r>
      <w:r w:rsidRPr="00486AAB">
        <w:rPr>
          <w:color w:val="000000"/>
          <w:szCs w:val="24"/>
        </w:rPr>
        <w:t>дется на время, когда идет процесс восстановления канала.</w:t>
      </w:r>
    </w:p>
    <w:p w:rsidR="009104E8" w:rsidRPr="00546D33" w:rsidRDefault="009104E8" w:rsidP="003968B4">
      <w:pPr>
        <w:shd w:val="clear" w:color="auto" w:fill="FFFFFF"/>
        <w:spacing w:line="226" w:lineRule="auto"/>
        <w:rPr>
          <w:szCs w:val="24"/>
        </w:rPr>
      </w:pPr>
      <w:r w:rsidRPr="00486AAB">
        <w:rPr>
          <w:color w:val="000000"/>
          <w:szCs w:val="24"/>
        </w:rPr>
        <w:t>Постройте сегмент имитации отказов основного канала связи.</w:t>
      </w:r>
    </w:p>
    <w:p w:rsidR="009104E8" w:rsidRPr="00486AAB" w:rsidRDefault="009104E8" w:rsidP="003968B4">
      <w:pPr>
        <w:widowControl w:val="0"/>
        <w:numPr>
          <w:ilvl w:val="0"/>
          <w:numId w:val="19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26" w:lineRule="auto"/>
        <w:ind w:right="5"/>
        <w:rPr>
          <w:color w:val="000000"/>
          <w:szCs w:val="24"/>
        </w:rPr>
      </w:pPr>
      <w:r w:rsidRPr="00486AAB">
        <w:rPr>
          <w:color w:val="000000"/>
          <w:szCs w:val="24"/>
        </w:rPr>
        <w:t xml:space="preserve">Перетащите из </w:t>
      </w:r>
      <w:r w:rsidRPr="00486AAB">
        <w:rPr>
          <w:b/>
          <w:bCs w:val="0"/>
          <w:color w:val="000000"/>
          <w:szCs w:val="24"/>
        </w:rPr>
        <w:t>Библиотеки моделирования пр</w:t>
      </w:r>
      <w:r w:rsidRPr="00486AAB">
        <w:rPr>
          <w:b/>
          <w:bCs w:val="0"/>
          <w:color w:val="000000"/>
          <w:szCs w:val="24"/>
        </w:rPr>
        <w:t>о</w:t>
      </w:r>
      <w:r w:rsidRPr="00486AAB">
        <w:rPr>
          <w:b/>
          <w:bCs w:val="0"/>
          <w:color w:val="000000"/>
          <w:szCs w:val="24"/>
        </w:rPr>
        <w:t xml:space="preserve">цессов </w:t>
      </w:r>
      <w:r w:rsidRPr="00486AAB">
        <w:rPr>
          <w:color w:val="000000"/>
          <w:szCs w:val="24"/>
          <w:lang w:val="en-US"/>
        </w:rPr>
        <w:t>source</w:t>
      </w:r>
      <w:r w:rsidRPr="00486AAB">
        <w:rPr>
          <w:color w:val="000000"/>
          <w:szCs w:val="24"/>
        </w:rPr>
        <w:t xml:space="preserve"> и два объекта </w:t>
      </w:r>
      <w:r w:rsidRPr="00486AAB">
        <w:rPr>
          <w:color w:val="000000"/>
          <w:szCs w:val="24"/>
          <w:lang w:val="en-US"/>
        </w:rPr>
        <w:t>delay</w:t>
      </w:r>
      <w:r w:rsidRPr="00486AAB">
        <w:rPr>
          <w:color w:val="000000"/>
          <w:szCs w:val="24"/>
        </w:rPr>
        <w:t>, соедините их как на рис.</w:t>
      </w:r>
      <w:r w:rsidR="00860BF2">
        <w:rPr>
          <w:color w:val="000000"/>
          <w:szCs w:val="24"/>
        </w:rPr>
        <w:t>7</w:t>
      </w:r>
      <w:r w:rsidRPr="00486AAB">
        <w:rPr>
          <w:color w:val="000000"/>
          <w:szCs w:val="24"/>
        </w:rPr>
        <w:t>.</w:t>
      </w:r>
      <w:r w:rsidR="00860BF2">
        <w:rPr>
          <w:color w:val="000000"/>
          <w:szCs w:val="24"/>
        </w:rPr>
        <w:t>2</w:t>
      </w:r>
      <w:r w:rsidR="00A35B71" w:rsidRPr="00A35B71">
        <w:rPr>
          <w:color w:val="000000"/>
          <w:szCs w:val="24"/>
        </w:rPr>
        <w:t>1</w:t>
      </w:r>
      <w:r w:rsidRPr="00486AAB">
        <w:rPr>
          <w:color w:val="000000"/>
          <w:szCs w:val="24"/>
        </w:rPr>
        <w:t>.</w:t>
      </w:r>
    </w:p>
    <w:p w:rsidR="009104E8" w:rsidRPr="00486AAB" w:rsidRDefault="009104E8" w:rsidP="003968B4">
      <w:pPr>
        <w:widowControl w:val="0"/>
        <w:numPr>
          <w:ilvl w:val="0"/>
          <w:numId w:val="19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26" w:lineRule="auto"/>
        <w:ind w:right="10"/>
        <w:rPr>
          <w:color w:val="000000"/>
          <w:szCs w:val="24"/>
        </w:rPr>
      </w:pPr>
      <w:r w:rsidRPr="00486AAB">
        <w:rPr>
          <w:color w:val="000000"/>
          <w:spacing w:val="-1"/>
          <w:szCs w:val="24"/>
        </w:rPr>
        <w:t xml:space="preserve">Последовательно выделите и установите свойства объектов </w:t>
      </w:r>
      <w:r w:rsidRPr="00486AAB">
        <w:rPr>
          <w:color w:val="000000"/>
          <w:szCs w:val="24"/>
        </w:rPr>
        <w:t xml:space="preserve">согласно табл. </w:t>
      </w:r>
      <w:r w:rsidR="00860BF2">
        <w:rPr>
          <w:color w:val="000000"/>
          <w:szCs w:val="24"/>
        </w:rPr>
        <w:t>7</w:t>
      </w:r>
      <w:r w:rsidRPr="00486AAB">
        <w:rPr>
          <w:color w:val="000000"/>
          <w:szCs w:val="24"/>
        </w:rPr>
        <w:t>.</w:t>
      </w:r>
      <w:r w:rsidR="00B01631">
        <w:rPr>
          <w:color w:val="000000"/>
          <w:szCs w:val="24"/>
        </w:rPr>
        <w:t>4</w:t>
      </w:r>
      <w:r w:rsidRPr="00486AAB">
        <w:rPr>
          <w:color w:val="000000"/>
          <w:szCs w:val="24"/>
        </w:rPr>
        <w:t>.</w:t>
      </w:r>
    </w:p>
    <w:p w:rsidR="009104E8" w:rsidRPr="00486AAB" w:rsidRDefault="009104E8" w:rsidP="003968B4">
      <w:pPr>
        <w:spacing w:before="130"/>
        <w:ind w:right="5" w:firstLine="0"/>
        <w:jc w:val="center"/>
        <w:rPr>
          <w:szCs w:val="24"/>
        </w:rPr>
      </w:pPr>
      <w:r w:rsidRPr="00486AAB">
        <w:rPr>
          <w:noProof/>
          <w:szCs w:val="24"/>
        </w:rPr>
        <w:drawing>
          <wp:inline distT="0" distB="0" distL="0" distR="0" wp14:anchorId="266CCD3A" wp14:editId="3709EA0F">
            <wp:extent cx="2034300" cy="774071"/>
            <wp:effectExtent l="0" t="0" r="4445" b="6985"/>
            <wp:docPr id="8318" name="Рисунок 8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"/>
                    <pic:cNvPicPr>
                      <a:picLocks noChangeAspect="1" noChangeArrowheads="1"/>
                    </pic:cNvPicPr>
                  </pic:nvPicPr>
                  <pic:blipFill>
                    <a:blip r:embed="rId3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056" cy="778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4E8" w:rsidRPr="00486AAB" w:rsidRDefault="009104E8" w:rsidP="003968B4">
      <w:pPr>
        <w:shd w:val="clear" w:color="auto" w:fill="FFFFFF"/>
        <w:spacing w:before="86"/>
        <w:ind w:firstLine="0"/>
        <w:jc w:val="center"/>
        <w:rPr>
          <w:szCs w:val="24"/>
        </w:rPr>
      </w:pPr>
      <w:r w:rsidRPr="00486AAB">
        <w:rPr>
          <w:color w:val="000000"/>
          <w:spacing w:val="-10"/>
          <w:szCs w:val="24"/>
        </w:rPr>
        <w:t xml:space="preserve">Рис. </w:t>
      </w:r>
      <w:r w:rsidR="003968B4">
        <w:rPr>
          <w:color w:val="000000"/>
          <w:spacing w:val="-10"/>
          <w:szCs w:val="24"/>
        </w:rPr>
        <w:t>7</w:t>
      </w:r>
      <w:r w:rsidRPr="00486AAB">
        <w:rPr>
          <w:color w:val="000000"/>
          <w:spacing w:val="-10"/>
          <w:szCs w:val="24"/>
        </w:rPr>
        <w:t>.</w:t>
      </w:r>
      <w:r w:rsidR="003968B4">
        <w:rPr>
          <w:color w:val="000000"/>
          <w:spacing w:val="-10"/>
          <w:szCs w:val="24"/>
        </w:rPr>
        <w:t>2</w:t>
      </w:r>
      <w:r w:rsidR="00A35B71" w:rsidRPr="001137A2">
        <w:rPr>
          <w:color w:val="000000"/>
          <w:spacing w:val="-10"/>
          <w:szCs w:val="24"/>
        </w:rPr>
        <w:t>1</w:t>
      </w:r>
      <w:r w:rsidRPr="00486AAB">
        <w:rPr>
          <w:color w:val="000000"/>
          <w:spacing w:val="-10"/>
          <w:szCs w:val="24"/>
        </w:rPr>
        <w:t>. Сегмент имитации отказов о</w:t>
      </w:r>
      <w:r w:rsidRPr="00486AAB">
        <w:rPr>
          <w:color w:val="000000"/>
          <w:spacing w:val="-10"/>
          <w:szCs w:val="24"/>
        </w:rPr>
        <w:t>с</w:t>
      </w:r>
      <w:r w:rsidRPr="00486AAB">
        <w:rPr>
          <w:color w:val="000000"/>
          <w:spacing w:val="-10"/>
          <w:szCs w:val="24"/>
        </w:rPr>
        <w:t>новного канала связи</w:t>
      </w:r>
    </w:p>
    <w:p w:rsidR="00B01631" w:rsidRDefault="00B01631" w:rsidP="009104E8">
      <w:pPr>
        <w:shd w:val="clear" w:color="auto" w:fill="FFFFFF"/>
        <w:ind w:right="10"/>
        <w:jc w:val="right"/>
        <w:rPr>
          <w:color w:val="000000"/>
          <w:spacing w:val="-11"/>
          <w:szCs w:val="24"/>
        </w:rPr>
      </w:pPr>
    </w:p>
    <w:p w:rsidR="009104E8" w:rsidRPr="00486AAB" w:rsidRDefault="009104E8" w:rsidP="009104E8">
      <w:pPr>
        <w:shd w:val="clear" w:color="auto" w:fill="FFFFFF"/>
        <w:ind w:right="10"/>
        <w:jc w:val="right"/>
        <w:rPr>
          <w:szCs w:val="24"/>
        </w:rPr>
      </w:pPr>
      <w:r w:rsidRPr="00486AAB">
        <w:rPr>
          <w:color w:val="000000"/>
          <w:spacing w:val="-11"/>
          <w:szCs w:val="24"/>
        </w:rPr>
        <w:t xml:space="preserve">Таблица </w:t>
      </w:r>
      <w:r w:rsidR="00B01631">
        <w:rPr>
          <w:color w:val="000000"/>
          <w:spacing w:val="-11"/>
          <w:szCs w:val="24"/>
        </w:rPr>
        <w:t>7</w:t>
      </w:r>
      <w:r w:rsidRPr="00486AAB">
        <w:rPr>
          <w:color w:val="000000"/>
          <w:spacing w:val="-11"/>
          <w:szCs w:val="24"/>
        </w:rPr>
        <w:t>.</w:t>
      </w:r>
      <w:r w:rsidR="00B01631">
        <w:rPr>
          <w:color w:val="000000"/>
          <w:spacing w:val="-11"/>
          <w:szCs w:val="24"/>
        </w:rPr>
        <w:t>4</w:t>
      </w:r>
    </w:p>
    <w:p w:rsidR="009104E8" w:rsidRPr="00486AAB" w:rsidRDefault="009104E8" w:rsidP="009104E8">
      <w:pPr>
        <w:spacing w:after="53" w:line="1" w:lineRule="exact"/>
        <w:rPr>
          <w:szCs w:val="24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59"/>
        <w:gridCol w:w="3701"/>
      </w:tblGrid>
      <w:tr w:rsidR="009104E8" w:rsidRPr="00486AAB" w:rsidTr="003968B4">
        <w:trPr>
          <w:trHeight w:hRule="exact" w:val="240"/>
        </w:trPr>
        <w:tc>
          <w:tcPr>
            <w:tcW w:w="6360" w:type="dxa"/>
            <w:gridSpan w:val="2"/>
            <w:shd w:val="clear" w:color="auto" w:fill="FFFFFF"/>
          </w:tcPr>
          <w:p w:rsidR="009104E8" w:rsidRPr="00486AAB" w:rsidRDefault="003968B4" w:rsidP="003968B4">
            <w:pPr>
              <w:shd w:val="clear" w:color="auto" w:fill="FFFFFF"/>
              <w:ind w:firstLine="0"/>
              <w:rPr>
                <w:szCs w:val="24"/>
              </w:rPr>
            </w:pPr>
            <w:r>
              <w:rPr>
                <w:color w:val="000000"/>
                <w:szCs w:val="24"/>
              </w:rPr>
              <w:t xml:space="preserve">             </w:t>
            </w:r>
            <w:r w:rsidR="009104E8" w:rsidRPr="00486AAB">
              <w:rPr>
                <w:color w:val="000000"/>
                <w:szCs w:val="24"/>
              </w:rPr>
              <w:t>Свойства                                        Значение</w:t>
            </w:r>
          </w:p>
        </w:tc>
      </w:tr>
      <w:tr w:rsidR="009104E8" w:rsidRPr="00486AAB" w:rsidTr="003968B4">
        <w:trPr>
          <w:trHeight w:hRule="exact" w:val="2568"/>
        </w:trPr>
        <w:tc>
          <w:tcPr>
            <w:tcW w:w="2659" w:type="dxa"/>
            <w:shd w:val="clear" w:color="auto" w:fill="FFFFFF"/>
          </w:tcPr>
          <w:p w:rsidR="009104E8" w:rsidRPr="00486AAB" w:rsidRDefault="009104E8" w:rsidP="003968B4">
            <w:pPr>
              <w:shd w:val="clear" w:color="auto" w:fill="FFFFFF"/>
              <w:spacing w:line="230" w:lineRule="exact"/>
              <w:ind w:left="-40" w:firstLine="0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Имя</w:t>
            </w:r>
          </w:p>
          <w:p w:rsidR="003968B4" w:rsidRDefault="009104E8" w:rsidP="003968B4">
            <w:pPr>
              <w:shd w:val="clear" w:color="auto" w:fill="FFFFFF"/>
              <w:spacing w:line="230" w:lineRule="exact"/>
              <w:ind w:left="-40" w:right="192" w:firstLine="0"/>
              <w:rPr>
                <w:color w:val="000000"/>
                <w:szCs w:val="24"/>
              </w:rPr>
            </w:pPr>
            <w:r w:rsidRPr="00486AAB">
              <w:rPr>
                <w:color w:val="000000"/>
                <w:szCs w:val="24"/>
              </w:rPr>
              <w:t>Отображать имя</w:t>
            </w:r>
          </w:p>
          <w:p w:rsidR="003968B4" w:rsidRDefault="009104E8" w:rsidP="003968B4">
            <w:pPr>
              <w:shd w:val="clear" w:color="auto" w:fill="FFFFFF"/>
              <w:spacing w:line="230" w:lineRule="exact"/>
              <w:ind w:left="-40" w:right="192" w:firstLine="0"/>
              <w:rPr>
                <w:color w:val="000000"/>
                <w:szCs w:val="24"/>
              </w:rPr>
            </w:pPr>
            <w:r w:rsidRPr="00486AAB">
              <w:rPr>
                <w:color w:val="000000"/>
                <w:szCs w:val="24"/>
              </w:rPr>
              <w:t>Тип заявки</w:t>
            </w:r>
          </w:p>
          <w:p w:rsidR="003968B4" w:rsidRDefault="009104E8" w:rsidP="003968B4">
            <w:pPr>
              <w:shd w:val="clear" w:color="auto" w:fill="FFFFFF"/>
              <w:spacing w:line="230" w:lineRule="exact"/>
              <w:ind w:left="-40" w:right="192" w:firstLine="0"/>
              <w:rPr>
                <w:color w:val="000000"/>
                <w:szCs w:val="24"/>
              </w:rPr>
            </w:pPr>
            <w:r w:rsidRPr="00486AAB">
              <w:rPr>
                <w:color w:val="000000"/>
                <w:szCs w:val="24"/>
              </w:rPr>
              <w:t>Прибывают согласно Интенсивность приб</w:t>
            </w:r>
            <w:r w:rsidRPr="00486AAB">
              <w:rPr>
                <w:color w:val="000000"/>
                <w:szCs w:val="24"/>
              </w:rPr>
              <w:t>ы</w:t>
            </w:r>
            <w:r w:rsidRPr="00486AAB">
              <w:rPr>
                <w:color w:val="000000"/>
                <w:szCs w:val="24"/>
              </w:rPr>
              <w:t xml:space="preserve">тия </w:t>
            </w:r>
          </w:p>
          <w:p w:rsidR="003968B4" w:rsidRDefault="009104E8" w:rsidP="003968B4">
            <w:pPr>
              <w:shd w:val="clear" w:color="auto" w:fill="FFFFFF"/>
              <w:spacing w:line="230" w:lineRule="exact"/>
              <w:ind w:left="-40" w:right="192" w:firstLine="0"/>
              <w:rPr>
                <w:color w:val="000000"/>
                <w:szCs w:val="24"/>
              </w:rPr>
            </w:pPr>
            <w:r w:rsidRPr="00486AAB">
              <w:rPr>
                <w:color w:val="000000"/>
                <w:szCs w:val="24"/>
              </w:rPr>
              <w:t>Ограниченное колич</w:t>
            </w:r>
            <w:r w:rsidR="003968B4">
              <w:rPr>
                <w:color w:val="000000"/>
                <w:szCs w:val="24"/>
              </w:rPr>
              <w:t>е</w:t>
            </w:r>
            <w:r w:rsidRPr="00486AAB">
              <w:rPr>
                <w:color w:val="000000"/>
                <w:szCs w:val="24"/>
              </w:rPr>
              <w:t xml:space="preserve">ство прибытий </w:t>
            </w:r>
          </w:p>
          <w:p w:rsidR="009104E8" w:rsidRPr="00486AAB" w:rsidRDefault="009104E8" w:rsidP="003968B4">
            <w:pPr>
              <w:shd w:val="clear" w:color="auto" w:fill="FFFFFF"/>
              <w:spacing w:line="230" w:lineRule="exact"/>
              <w:ind w:left="-40" w:right="192" w:firstLine="0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 xml:space="preserve">Количество заявок, </w:t>
            </w:r>
            <w:r w:rsidRPr="00486AAB">
              <w:rPr>
                <w:color w:val="000000"/>
                <w:spacing w:val="-1"/>
                <w:szCs w:val="24"/>
              </w:rPr>
              <w:t>прибывающих за один раз</w:t>
            </w:r>
          </w:p>
        </w:tc>
        <w:tc>
          <w:tcPr>
            <w:tcW w:w="3701" w:type="dxa"/>
            <w:shd w:val="clear" w:color="auto" w:fill="FFFFFF"/>
          </w:tcPr>
          <w:p w:rsidR="009104E8" w:rsidRPr="00486AAB" w:rsidRDefault="009104E8" w:rsidP="003968B4">
            <w:pPr>
              <w:shd w:val="clear" w:color="auto" w:fill="FFFFFF"/>
              <w:spacing w:line="226" w:lineRule="exact"/>
              <w:ind w:firstLine="0"/>
              <w:rPr>
                <w:szCs w:val="24"/>
              </w:rPr>
            </w:pPr>
            <w:r w:rsidRPr="00486AAB">
              <w:rPr>
                <w:rFonts w:ascii="Courier New" w:hAnsi="Courier New" w:cs="Courier New"/>
                <w:color w:val="000000"/>
                <w:szCs w:val="24"/>
                <w:lang w:val="en-US"/>
              </w:rPr>
              <w:t>source</w:t>
            </w:r>
          </w:p>
          <w:p w:rsidR="003968B4" w:rsidRDefault="009104E8" w:rsidP="003968B4">
            <w:pPr>
              <w:shd w:val="clear" w:color="auto" w:fill="FFFFFF"/>
              <w:spacing w:line="226" w:lineRule="exact"/>
              <w:ind w:firstLine="0"/>
              <w:rPr>
                <w:rFonts w:ascii="Courier New" w:hAnsi="Courier New"/>
                <w:color w:val="000000"/>
                <w:szCs w:val="24"/>
              </w:rPr>
            </w:pPr>
            <w:r w:rsidRPr="00486AAB">
              <w:rPr>
                <w:rFonts w:ascii="Courier New" w:hAnsi="Courier New"/>
                <w:color w:val="000000"/>
                <w:szCs w:val="24"/>
              </w:rPr>
              <w:t>Установить</w:t>
            </w:r>
            <w:r w:rsidRPr="00486AAB">
              <w:rPr>
                <w:rFonts w:ascii="Courier New" w:hAnsi="Courier New" w:cs="Courier New"/>
                <w:color w:val="000000"/>
                <w:szCs w:val="24"/>
              </w:rPr>
              <w:t xml:space="preserve"> </w:t>
            </w:r>
            <w:r w:rsidRPr="00486AAB">
              <w:rPr>
                <w:rFonts w:ascii="Courier New" w:hAnsi="Courier New"/>
                <w:color w:val="000000"/>
                <w:szCs w:val="24"/>
              </w:rPr>
              <w:t xml:space="preserve">флажок </w:t>
            </w:r>
          </w:p>
          <w:p w:rsidR="009104E8" w:rsidRPr="00486AAB" w:rsidRDefault="009104E8" w:rsidP="003968B4">
            <w:pPr>
              <w:shd w:val="clear" w:color="auto" w:fill="FFFFFF"/>
              <w:spacing w:line="226" w:lineRule="exact"/>
              <w:ind w:firstLine="0"/>
              <w:rPr>
                <w:szCs w:val="24"/>
              </w:rPr>
            </w:pPr>
            <w:r w:rsidRPr="00486AAB">
              <w:rPr>
                <w:rFonts w:ascii="Courier New" w:hAnsi="Courier New" w:cs="Courier New"/>
                <w:color w:val="000000"/>
                <w:szCs w:val="24"/>
                <w:lang w:val="en-US"/>
              </w:rPr>
              <w:t>Agent</w:t>
            </w:r>
          </w:p>
          <w:p w:rsidR="003968B4" w:rsidRDefault="009104E8" w:rsidP="003968B4">
            <w:pPr>
              <w:shd w:val="clear" w:color="auto" w:fill="FFFFFF"/>
              <w:spacing w:line="226" w:lineRule="exact"/>
              <w:ind w:firstLine="0"/>
              <w:rPr>
                <w:rFonts w:ascii="Courier New" w:hAnsi="Courier New"/>
                <w:color w:val="000000"/>
                <w:szCs w:val="24"/>
              </w:rPr>
            </w:pPr>
            <w:r w:rsidRPr="00486AAB">
              <w:rPr>
                <w:rFonts w:ascii="Courier New" w:hAnsi="Courier New"/>
                <w:color w:val="000000"/>
                <w:szCs w:val="24"/>
              </w:rPr>
              <w:t xml:space="preserve">Интенсивности </w:t>
            </w:r>
          </w:p>
          <w:p w:rsidR="009104E8" w:rsidRPr="00486AAB" w:rsidRDefault="009104E8" w:rsidP="003968B4">
            <w:pPr>
              <w:shd w:val="clear" w:color="auto" w:fill="FFFFFF"/>
              <w:spacing w:line="226" w:lineRule="exact"/>
              <w:ind w:firstLine="0"/>
              <w:rPr>
                <w:szCs w:val="24"/>
              </w:rPr>
            </w:pPr>
            <w:r w:rsidRPr="00486AAB">
              <w:rPr>
                <w:rFonts w:ascii="Courier New" w:hAnsi="Courier New" w:cs="Courier New"/>
                <w:color w:val="000000"/>
                <w:szCs w:val="24"/>
              </w:rPr>
              <w:t>1</w:t>
            </w:r>
          </w:p>
          <w:p w:rsidR="003968B4" w:rsidRDefault="003968B4" w:rsidP="003968B4">
            <w:pPr>
              <w:shd w:val="clear" w:color="auto" w:fill="FFFFFF"/>
              <w:ind w:firstLine="0"/>
              <w:rPr>
                <w:rFonts w:ascii="Courier New" w:hAnsi="Courier New"/>
                <w:color w:val="000000"/>
                <w:szCs w:val="24"/>
              </w:rPr>
            </w:pPr>
          </w:p>
          <w:p w:rsidR="009104E8" w:rsidRPr="00486AAB" w:rsidRDefault="009104E8" w:rsidP="003968B4">
            <w:pPr>
              <w:shd w:val="clear" w:color="auto" w:fill="FFFFFF"/>
              <w:ind w:firstLine="0"/>
              <w:rPr>
                <w:szCs w:val="24"/>
              </w:rPr>
            </w:pPr>
            <w:r w:rsidRPr="00486AAB">
              <w:rPr>
                <w:rFonts w:ascii="Courier New" w:hAnsi="Courier New"/>
                <w:color w:val="000000"/>
                <w:szCs w:val="24"/>
              </w:rPr>
              <w:t>Установить</w:t>
            </w:r>
            <w:r w:rsidRPr="00486AAB">
              <w:rPr>
                <w:rFonts w:ascii="Courier New" w:hAnsi="Courier New" w:cs="Courier New"/>
                <w:color w:val="000000"/>
                <w:szCs w:val="24"/>
              </w:rPr>
              <w:t xml:space="preserve"> </w:t>
            </w:r>
            <w:r w:rsidRPr="00486AAB">
              <w:rPr>
                <w:rFonts w:ascii="Courier New" w:hAnsi="Courier New"/>
                <w:color w:val="000000"/>
                <w:szCs w:val="24"/>
              </w:rPr>
              <w:t>флажок</w:t>
            </w:r>
          </w:p>
          <w:p w:rsidR="003968B4" w:rsidRDefault="003968B4" w:rsidP="003968B4">
            <w:pPr>
              <w:shd w:val="clear" w:color="auto" w:fill="FFFFFF"/>
              <w:rPr>
                <w:szCs w:val="24"/>
              </w:rPr>
            </w:pPr>
          </w:p>
          <w:p w:rsidR="003968B4" w:rsidRPr="00486AAB" w:rsidRDefault="003968B4" w:rsidP="003968B4">
            <w:pPr>
              <w:shd w:val="clear" w:color="auto" w:fill="FFFFFF"/>
              <w:spacing w:line="226" w:lineRule="exact"/>
              <w:ind w:firstLine="0"/>
              <w:rPr>
                <w:szCs w:val="24"/>
              </w:rPr>
            </w:pPr>
            <w:r w:rsidRPr="00486AAB">
              <w:rPr>
                <w:rFonts w:ascii="Courier New" w:hAnsi="Courier New" w:cs="Courier New"/>
                <w:color w:val="000000"/>
                <w:szCs w:val="24"/>
              </w:rPr>
              <w:t>1</w:t>
            </w:r>
          </w:p>
          <w:p w:rsidR="009104E8" w:rsidRDefault="009104E8" w:rsidP="003968B4">
            <w:pPr>
              <w:shd w:val="clear" w:color="auto" w:fill="FFFFFF"/>
              <w:rPr>
                <w:szCs w:val="24"/>
              </w:rPr>
            </w:pPr>
          </w:p>
          <w:p w:rsidR="003968B4" w:rsidRPr="00486AAB" w:rsidRDefault="003968B4" w:rsidP="003968B4">
            <w:pPr>
              <w:shd w:val="clear" w:color="auto" w:fill="FFFFFF"/>
              <w:rPr>
                <w:szCs w:val="24"/>
              </w:rPr>
            </w:pPr>
          </w:p>
        </w:tc>
      </w:tr>
      <w:tr w:rsidR="009104E8" w:rsidRPr="00486AAB" w:rsidTr="003968B4">
        <w:trPr>
          <w:trHeight w:hRule="exact" w:val="4247"/>
        </w:trPr>
        <w:tc>
          <w:tcPr>
            <w:tcW w:w="2659" w:type="dxa"/>
            <w:shd w:val="clear" w:color="auto" w:fill="FFFFFF"/>
          </w:tcPr>
          <w:p w:rsidR="009104E8" w:rsidRPr="00486AAB" w:rsidRDefault="009104E8" w:rsidP="003968B4">
            <w:pPr>
              <w:shd w:val="clear" w:color="auto" w:fill="FFFFFF"/>
              <w:spacing w:line="230" w:lineRule="exact"/>
              <w:ind w:firstLine="0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Имя</w:t>
            </w:r>
          </w:p>
          <w:p w:rsidR="009104E8" w:rsidRPr="00486AAB" w:rsidRDefault="009104E8" w:rsidP="003968B4">
            <w:pPr>
              <w:shd w:val="clear" w:color="auto" w:fill="FFFFFF"/>
              <w:spacing w:line="230" w:lineRule="exact"/>
              <w:ind w:firstLine="0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Отображать имя</w:t>
            </w:r>
          </w:p>
          <w:p w:rsidR="009104E8" w:rsidRPr="00486AAB" w:rsidRDefault="009104E8" w:rsidP="003968B4">
            <w:pPr>
              <w:shd w:val="clear" w:color="auto" w:fill="FFFFFF"/>
              <w:spacing w:line="230" w:lineRule="exact"/>
              <w:ind w:firstLine="0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Тип заявки</w:t>
            </w:r>
          </w:p>
          <w:p w:rsidR="009104E8" w:rsidRPr="00486AAB" w:rsidRDefault="009104E8" w:rsidP="003968B4">
            <w:pPr>
              <w:shd w:val="clear" w:color="auto" w:fill="FFFFFF"/>
              <w:spacing w:line="230" w:lineRule="exact"/>
              <w:ind w:firstLine="0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Тип</w:t>
            </w:r>
          </w:p>
          <w:p w:rsidR="009104E8" w:rsidRPr="00486AAB" w:rsidRDefault="009104E8" w:rsidP="003968B4">
            <w:pPr>
              <w:shd w:val="clear" w:color="auto" w:fill="FFFFFF"/>
              <w:spacing w:line="230" w:lineRule="exact"/>
              <w:ind w:firstLine="0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Время задержки</w:t>
            </w:r>
          </w:p>
          <w:p w:rsidR="003968B4" w:rsidRDefault="003968B4" w:rsidP="003968B4">
            <w:pPr>
              <w:shd w:val="clear" w:color="auto" w:fill="FFFFFF"/>
              <w:spacing w:line="230" w:lineRule="exact"/>
              <w:ind w:right="130" w:firstLine="0"/>
              <w:rPr>
                <w:color w:val="000000"/>
                <w:szCs w:val="24"/>
              </w:rPr>
            </w:pPr>
          </w:p>
          <w:p w:rsidR="003968B4" w:rsidRDefault="003968B4" w:rsidP="003968B4">
            <w:pPr>
              <w:shd w:val="clear" w:color="auto" w:fill="FFFFFF"/>
              <w:spacing w:line="230" w:lineRule="exact"/>
              <w:ind w:right="130" w:firstLine="0"/>
              <w:rPr>
                <w:color w:val="000000"/>
                <w:szCs w:val="24"/>
              </w:rPr>
            </w:pPr>
          </w:p>
          <w:p w:rsidR="003968B4" w:rsidRDefault="009104E8" w:rsidP="003968B4">
            <w:pPr>
              <w:shd w:val="clear" w:color="auto" w:fill="FFFFFF"/>
              <w:spacing w:line="230" w:lineRule="exact"/>
              <w:ind w:right="130" w:firstLine="0"/>
              <w:rPr>
                <w:color w:val="000000"/>
                <w:szCs w:val="24"/>
              </w:rPr>
            </w:pPr>
            <w:r w:rsidRPr="00486AAB">
              <w:rPr>
                <w:color w:val="000000"/>
                <w:szCs w:val="24"/>
              </w:rPr>
              <w:t xml:space="preserve">Вместимость </w:t>
            </w:r>
          </w:p>
          <w:p w:rsidR="003968B4" w:rsidRDefault="009104E8" w:rsidP="003968B4">
            <w:pPr>
              <w:shd w:val="clear" w:color="auto" w:fill="FFFFFF"/>
              <w:spacing w:line="230" w:lineRule="exact"/>
              <w:ind w:right="130" w:firstLine="0"/>
              <w:rPr>
                <w:color w:val="000000"/>
                <w:szCs w:val="24"/>
              </w:rPr>
            </w:pPr>
            <w:r w:rsidRPr="00486AAB">
              <w:rPr>
                <w:color w:val="000000"/>
                <w:szCs w:val="24"/>
              </w:rPr>
              <w:t xml:space="preserve">Действия </w:t>
            </w:r>
          </w:p>
          <w:p w:rsidR="009104E8" w:rsidRDefault="009104E8" w:rsidP="003968B4">
            <w:pPr>
              <w:shd w:val="clear" w:color="auto" w:fill="FFFFFF"/>
              <w:spacing w:line="230" w:lineRule="exact"/>
              <w:ind w:right="130" w:firstLine="0"/>
              <w:rPr>
                <w:color w:val="000000"/>
                <w:szCs w:val="24"/>
              </w:rPr>
            </w:pPr>
            <w:r w:rsidRPr="00486AAB">
              <w:rPr>
                <w:color w:val="000000"/>
                <w:szCs w:val="24"/>
              </w:rPr>
              <w:t>При выходе:</w:t>
            </w:r>
          </w:p>
          <w:p w:rsidR="003968B4" w:rsidRDefault="003968B4" w:rsidP="003968B4">
            <w:pPr>
              <w:shd w:val="clear" w:color="auto" w:fill="FFFFFF"/>
              <w:spacing w:line="230" w:lineRule="exact"/>
              <w:ind w:right="130" w:firstLine="0"/>
              <w:rPr>
                <w:color w:val="000000"/>
                <w:szCs w:val="24"/>
              </w:rPr>
            </w:pPr>
          </w:p>
          <w:p w:rsidR="003968B4" w:rsidRDefault="003968B4" w:rsidP="003968B4">
            <w:pPr>
              <w:shd w:val="clear" w:color="auto" w:fill="FFFFFF"/>
              <w:spacing w:line="230" w:lineRule="exact"/>
              <w:ind w:right="130" w:firstLine="0"/>
              <w:rPr>
                <w:color w:val="000000"/>
                <w:szCs w:val="24"/>
              </w:rPr>
            </w:pPr>
          </w:p>
          <w:p w:rsidR="003968B4" w:rsidRDefault="003968B4" w:rsidP="003968B4">
            <w:pPr>
              <w:shd w:val="clear" w:color="auto" w:fill="FFFFFF"/>
              <w:spacing w:line="230" w:lineRule="exact"/>
              <w:ind w:right="130" w:firstLine="0"/>
              <w:rPr>
                <w:color w:val="000000"/>
                <w:szCs w:val="24"/>
              </w:rPr>
            </w:pPr>
          </w:p>
          <w:p w:rsidR="003968B4" w:rsidRDefault="003968B4" w:rsidP="003968B4">
            <w:pPr>
              <w:shd w:val="clear" w:color="auto" w:fill="FFFFFF"/>
              <w:spacing w:line="230" w:lineRule="exact"/>
              <w:ind w:right="130" w:firstLine="0"/>
              <w:rPr>
                <w:color w:val="000000"/>
                <w:szCs w:val="24"/>
              </w:rPr>
            </w:pPr>
          </w:p>
          <w:p w:rsidR="003968B4" w:rsidRDefault="003968B4" w:rsidP="003968B4">
            <w:pPr>
              <w:shd w:val="clear" w:color="auto" w:fill="FFFFFF"/>
              <w:spacing w:line="230" w:lineRule="exact"/>
              <w:ind w:right="130" w:firstLine="0"/>
              <w:rPr>
                <w:color w:val="000000"/>
                <w:szCs w:val="24"/>
              </w:rPr>
            </w:pPr>
          </w:p>
          <w:p w:rsidR="003968B4" w:rsidRDefault="003968B4" w:rsidP="003968B4">
            <w:pPr>
              <w:shd w:val="clear" w:color="auto" w:fill="FFFFFF"/>
              <w:spacing w:line="230" w:lineRule="exact"/>
              <w:ind w:right="130" w:firstLine="0"/>
              <w:rPr>
                <w:color w:val="000000"/>
                <w:szCs w:val="24"/>
              </w:rPr>
            </w:pPr>
          </w:p>
          <w:p w:rsidR="003968B4" w:rsidRDefault="009104E8" w:rsidP="003968B4">
            <w:pPr>
              <w:shd w:val="clear" w:color="auto" w:fill="FFFFFF"/>
              <w:ind w:firstLine="0"/>
              <w:rPr>
                <w:color w:val="000000"/>
                <w:spacing w:val="-1"/>
                <w:szCs w:val="24"/>
              </w:rPr>
            </w:pPr>
            <w:r w:rsidRPr="00486AAB">
              <w:rPr>
                <w:color w:val="000000"/>
                <w:spacing w:val="-1"/>
                <w:szCs w:val="24"/>
              </w:rPr>
              <w:t xml:space="preserve">Включить сбор </w:t>
            </w:r>
          </w:p>
          <w:p w:rsidR="009104E8" w:rsidRPr="00486AAB" w:rsidRDefault="009104E8" w:rsidP="003968B4">
            <w:pPr>
              <w:shd w:val="clear" w:color="auto" w:fill="FFFFFF"/>
              <w:ind w:firstLine="0"/>
              <w:rPr>
                <w:szCs w:val="24"/>
              </w:rPr>
            </w:pPr>
            <w:r w:rsidRPr="00486AAB">
              <w:rPr>
                <w:color w:val="000000"/>
                <w:spacing w:val="-1"/>
                <w:szCs w:val="24"/>
              </w:rPr>
              <w:t>статистики</w:t>
            </w:r>
          </w:p>
        </w:tc>
        <w:tc>
          <w:tcPr>
            <w:tcW w:w="3701" w:type="dxa"/>
            <w:shd w:val="clear" w:color="auto" w:fill="FFFFFF"/>
          </w:tcPr>
          <w:p w:rsidR="003968B4" w:rsidRDefault="009104E8" w:rsidP="003968B4">
            <w:pPr>
              <w:shd w:val="clear" w:color="auto" w:fill="FFFFFF"/>
              <w:spacing w:line="226" w:lineRule="exact"/>
              <w:ind w:right="5" w:firstLine="0"/>
              <w:rPr>
                <w:rFonts w:ascii="Courier New" w:hAnsi="Courier New"/>
                <w:color w:val="000000"/>
                <w:szCs w:val="24"/>
              </w:rPr>
            </w:pPr>
            <w:r w:rsidRPr="00486AAB">
              <w:rPr>
                <w:rFonts w:ascii="Courier New" w:hAnsi="Courier New"/>
                <w:color w:val="000000"/>
                <w:szCs w:val="24"/>
              </w:rPr>
              <w:t>розыгрыш</w:t>
            </w:r>
            <w:r w:rsidRPr="00486AAB">
              <w:rPr>
                <w:rFonts w:ascii="Courier New" w:hAnsi="Courier New" w:cs="Courier New"/>
                <w:color w:val="000000"/>
                <w:szCs w:val="24"/>
              </w:rPr>
              <w:t>_</w:t>
            </w:r>
            <w:r w:rsidRPr="00486AAB">
              <w:rPr>
                <w:rFonts w:ascii="Courier New" w:hAnsi="Courier New"/>
                <w:color w:val="000000"/>
                <w:szCs w:val="24"/>
              </w:rPr>
              <w:t>инт</w:t>
            </w:r>
            <w:r w:rsidRPr="00486AAB">
              <w:rPr>
                <w:rFonts w:ascii="Courier New" w:hAnsi="Courier New" w:cs="Courier New"/>
                <w:color w:val="000000"/>
                <w:szCs w:val="24"/>
              </w:rPr>
              <w:t>_</w:t>
            </w:r>
            <w:r w:rsidRPr="00486AAB">
              <w:rPr>
                <w:rFonts w:ascii="Courier New" w:hAnsi="Courier New"/>
                <w:color w:val="000000"/>
                <w:szCs w:val="24"/>
              </w:rPr>
              <w:t>до</w:t>
            </w:r>
            <w:r w:rsidRPr="00486AAB">
              <w:rPr>
                <w:rFonts w:ascii="Courier New" w:hAnsi="Courier New" w:cs="Courier New"/>
                <w:color w:val="000000"/>
                <w:szCs w:val="24"/>
              </w:rPr>
              <w:t>_</w:t>
            </w:r>
            <w:r w:rsidRPr="00486AAB">
              <w:rPr>
                <w:rFonts w:ascii="Courier New" w:hAnsi="Courier New"/>
                <w:color w:val="000000"/>
                <w:szCs w:val="24"/>
              </w:rPr>
              <w:t>отказа Установить</w:t>
            </w:r>
            <w:r w:rsidRPr="00486AAB">
              <w:rPr>
                <w:rFonts w:ascii="Courier New" w:hAnsi="Courier New" w:cs="Courier New"/>
                <w:color w:val="000000"/>
                <w:szCs w:val="24"/>
              </w:rPr>
              <w:t xml:space="preserve"> </w:t>
            </w:r>
            <w:r w:rsidRPr="00486AAB">
              <w:rPr>
                <w:rFonts w:ascii="Courier New" w:hAnsi="Courier New"/>
                <w:color w:val="000000"/>
                <w:szCs w:val="24"/>
              </w:rPr>
              <w:t xml:space="preserve">флажок </w:t>
            </w:r>
          </w:p>
          <w:p w:rsidR="009104E8" w:rsidRPr="00486AAB" w:rsidRDefault="009104E8" w:rsidP="003968B4">
            <w:pPr>
              <w:shd w:val="clear" w:color="auto" w:fill="FFFFFF"/>
              <w:spacing w:line="226" w:lineRule="exact"/>
              <w:ind w:right="5" w:firstLine="0"/>
              <w:rPr>
                <w:szCs w:val="24"/>
              </w:rPr>
            </w:pPr>
            <w:r w:rsidRPr="00486AAB">
              <w:rPr>
                <w:rFonts w:ascii="Courier New" w:hAnsi="Courier New" w:cs="Courier New"/>
                <w:color w:val="000000"/>
                <w:szCs w:val="24"/>
                <w:lang w:val="en-US"/>
              </w:rPr>
              <w:t>Agent</w:t>
            </w:r>
          </w:p>
          <w:p w:rsidR="003968B4" w:rsidRDefault="009104E8" w:rsidP="003968B4">
            <w:pPr>
              <w:shd w:val="clear" w:color="auto" w:fill="FFFFFF"/>
              <w:spacing w:line="226" w:lineRule="exact"/>
              <w:ind w:right="5" w:firstLine="0"/>
              <w:rPr>
                <w:rFonts w:ascii="Courier New" w:hAnsi="Courier New"/>
                <w:color w:val="000000"/>
                <w:szCs w:val="24"/>
              </w:rPr>
            </w:pPr>
            <w:r w:rsidRPr="00486AAB">
              <w:rPr>
                <w:rFonts w:ascii="Courier New" w:hAnsi="Courier New"/>
                <w:color w:val="000000"/>
                <w:szCs w:val="24"/>
              </w:rPr>
              <w:t>Определённое</w:t>
            </w:r>
            <w:r w:rsidRPr="00486AAB">
              <w:rPr>
                <w:rFonts w:ascii="Courier New" w:hAnsi="Courier New" w:cs="Courier New"/>
                <w:color w:val="000000"/>
                <w:szCs w:val="24"/>
              </w:rPr>
              <w:t xml:space="preserve"> </w:t>
            </w:r>
            <w:r w:rsidRPr="00486AAB">
              <w:rPr>
                <w:rFonts w:ascii="Courier New" w:hAnsi="Courier New"/>
                <w:color w:val="000000"/>
                <w:szCs w:val="24"/>
              </w:rPr>
              <w:t xml:space="preserve">время </w:t>
            </w:r>
          </w:p>
          <w:p w:rsidR="009104E8" w:rsidRPr="00486AAB" w:rsidRDefault="009104E8" w:rsidP="003968B4">
            <w:pPr>
              <w:shd w:val="clear" w:color="auto" w:fill="FFFFFF"/>
              <w:spacing w:line="226" w:lineRule="exact"/>
              <w:ind w:right="5" w:firstLine="0"/>
              <w:rPr>
                <w:szCs w:val="24"/>
              </w:rPr>
            </w:pPr>
            <w:r w:rsidRPr="00486AAB">
              <w:rPr>
                <w:rFonts w:ascii="Courier New" w:hAnsi="Courier New" w:cs="Courier New"/>
                <w:color w:val="000000"/>
                <w:szCs w:val="24"/>
                <w:lang w:val="en-US"/>
              </w:rPr>
              <w:t>exponential</w:t>
            </w:r>
          </w:p>
          <w:p w:rsidR="003968B4" w:rsidRDefault="009104E8" w:rsidP="003968B4">
            <w:pPr>
              <w:shd w:val="clear" w:color="auto" w:fill="FFFFFF"/>
              <w:spacing w:line="226" w:lineRule="exact"/>
              <w:ind w:right="5" w:firstLine="0"/>
              <w:rPr>
                <w:rFonts w:ascii="Courier New" w:hAnsi="Courier New" w:cs="Courier New"/>
                <w:color w:val="000000"/>
                <w:spacing w:val="-2"/>
                <w:szCs w:val="24"/>
              </w:rPr>
            </w:pPr>
            <w:r w:rsidRPr="00486AAB">
              <w:rPr>
                <w:rFonts w:ascii="Courier New" w:hAnsi="Courier New" w:cs="Courier New"/>
                <w:color w:val="000000"/>
                <w:spacing w:val="-2"/>
                <w:szCs w:val="24"/>
              </w:rPr>
              <w:t>(1/время_нараб_отказ_осн_кан)</w:t>
            </w:r>
          </w:p>
          <w:p w:rsidR="009104E8" w:rsidRPr="00B419FA" w:rsidRDefault="009104E8" w:rsidP="003968B4">
            <w:pPr>
              <w:shd w:val="clear" w:color="auto" w:fill="FFFFFF"/>
              <w:spacing w:line="226" w:lineRule="exact"/>
              <w:ind w:right="5" w:firstLine="0"/>
              <w:rPr>
                <w:szCs w:val="24"/>
                <w:lang w:val="en-US"/>
              </w:rPr>
            </w:pPr>
            <w:r w:rsidRPr="00486AAB">
              <w:rPr>
                <w:rFonts w:ascii="Courier New" w:hAnsi="Courier New" w:cs="Courier New"/>
                <w:color w:val="000000"/>
                <w:spacing w:val="-2"/>
                <w:szCs w:val="24"/>
              </w:rPr>
              <w:t xml:space="preserve"> </w:t>
            </w:r>
            <w:r w:rsidRPr="00B419FA">
              <w:rPr>
                <w:rFonts w:ascii="Courier New" w:hAnsi="Courier New" w:cs="Courier New"/>
                <w:color w:val="000000"/>
                <w:szCs w:val="24"/>
                <w:lang w:val="en-US"/>
              </w:rPr>
              <w:t>1</w:t>
            </w:r>
          </w:p>
          <w:p w:rsidR="003968B4" w:rsidRPr="00B419FA" w:rsidRDefault="009104E8" w:rsidP="003968B4">
            <w:pPr>
              <w:shd w:val="clear" w:color="auto" w:fill="FFFFFF"/>
              <w:spacing w:line="226" w:lineRule="exact"/>
              <w:ind w:right="5" w:firstLine="0"/>
              <w:rPr>
                <w:rFonts w:ascii="Courier New" w:hAnsi="Courier New" w:cs="Courier New"/>
                <w:color w:val="000000"/>
                <w:szCs w:val="24"/>
                <w:lang w:val="en-US"/>
              </w:rPr>
            </w:pPr>
            <w:r w:rsidRPr="00486AAB">
              <w:rPr>
                <w:rFonts w:ascii="Courier New" w:hAnsi="Courier New" w:cs="Courier New"/>
                <w:color w:val="000000"/>
                <w:szCs w:val="24"/>
                <w:lang w:val="en-US"/>
              </w:rPr>
              <w:t>hold</w:t>
            </w:r>
            <w:r w:rsidRPr="00B419FA">
              <w:rPr>
                <w:rFonts w:ascii="Courier New" w:hAnsi="Courier New" w:cs="Courier New"/>
                <w:color w:val="000000"/>
                <w:szCs w:val="24"/>
                <w:lang w:val="en-US"/>
              </w:rPr>
              <w:t>.</w:t>
            </w:r>
            <w:r w:rsidRPr="00486AAB">
              <w:rPr>
                <w:rFonts w:ascii="Courier New" w:hAnsi="Courier New" w:cs="Courier New"/>
                <w:color w:val="000000"/>
                <w:szCs w:val="24"/>
                <w:lang w:val="en-US"/>
              </w:rPr>
              <w:t>setBlocked</w:t>
            </w:r>
            <w:r w:rsidRPr="00B419FA">
              <w:rPr>
                <w:rFonts w:ascii="Courier New" w:hAnsi="Courier New" w:cs="Courier New"/>
                <w:color w:val="000000"/>
                <w:szCs w:val="24"/>
                <w:lang w:val="en-US"/>
              </w:rPr>
              <w:t>(</w:t>
            </w:r>
            <w:r w:rsidRPr="00486AAB">
              <w:rPr>
                <w:rFonts w:ascii="Courier New" w:hAnsi="Courier New" w:cs="Courier New"/>
                <w:b/>
                <w:bCs w:val="0"/>
                <w:color w:val="7F0055"/>
                <w:szCs w:val="24"/>
                <w:lang w:val="en-US"/>
              </w:rPr>
              <w:t>true</w:t>
            </w:r>
            <w:r w:rsidRPr="00B419FA">
              <w:rPr>
                <w:rFonts w:ascii="Courier New" w:hAnsi="Courier New" w:cs="Courier New"/>
                <w:color w:val="000000"/>
                <w:szCs w:val="24"/>
                <w:lang w:val="en-US"/>
              </w:rPr>
              <w:t xml:space="preserve">); </w:t>
            </w:r>
          </w:p>
          <w:p w:rsidR="003968B4" w:rsidRPr="00B419FA" w:rsidRDefault="009104E8" w:rsidP="003968B4">
            <w:pPr>
              <w:shd w:val="clear" w:color="auto" w:fill="FFFFFF"/>
              <w:ind w:right="6" w:firstLine="0"/>
              <w:jc w:val="left"/>
              <w:rPr>
                <w:rFonts w:ascii="Courier New" w:hAnsi="Courier New" w:cs="Courier New"/>
                <w:color w:val="000000"/>
                <w:spacing w:val="-16"/>
                <w:szCs w:val="24"/>
                <w:lang w:val="en-US"/>
              </w:rPr>
            </w:pPr>
            <w:r w:rsidRPr="003968B4">
              <w:rPr>
                <w:rFonts w:ascii="Courier New" w:hAnsi="Courier New" w:cs="Courier New"/>
                <w:b/>
                <w:bCs w:val="0"/>
                <w:color w:val="7F0055"/>
                <w:spacing w:val="-16"/>
                <w:szCs w:val="24"/>
                <w:lang w:val="en-US"/>
              </w:rPr>
              <w:t>if</w:t>
            </w:r>
            <w:r w:rsidRPr="00B419FA">
              <w:rPr>
                <w:rFonts w:ascii="Courier New" w:hAnsi="Courier New" w:cs="Courier New"/>
                <w:color w:val="000000"/>
                <w:spacing w:val="-16"/>
                <w:szCs w:val="24"/>
                <w:lang w:val="en-US"/>
              </w:rPr>
              <w:t>(</w:t>
            </w:r>
            <w:r w:rsidRPr="003968B4">
              <w:rPr>
                <w:rFonts w:ascii="Courier New" w:hAnsi="Courier New" w:cs="Courier New"/>
                <w:color w:val="000000"/>
                <w:spacing w:val="-16"/>
                <w:szCs w:val="24"/>
              </w:rPr>
              <w:t>основной</w:t>
            </w:r>
            <w:r w:rsidRPr="00B419FA">
              <w:rPr>
                <w:rFonts w:ascii="Courier New" w:hAnsi="Courier New" w:cs="Courier New"/>
                <w:color w:val="000000"/>
                <w:spacing w:val="-16"/>
                <w:szCs w:val="24"/>
                <w:lang w:val="en-US"/>
              </w:rPr>
              <w:t>_</w:t>
            </w:r>
            <w:r w:rsidRPr="003968B4">
              <w:rPr>
                <w:rFonts w:ascii="Courier New" w:hAnsi="Courier New" w:cs="Courier New"/>
                <w:color w:val="000000"/>
                <w:spacing w:val="-16"/>
                <w:szCs w:val="24"/>
              </w:rPr>
              <w:t>канал</w:t>
            </w:r>
            <w:r w:rsidRPr="00B419FA">
              <w:rPr>
                <w:rFonts w:ascii="Courier New" w:hAnsi="Courier New" w:cs="Courier New"/>
                <w:color w:val="000000"/>
                <w:spacing w:val="-16"/>
                <w:szCs w:val="24"/>
                <w:lang w:val="en-US"/>
              </w:rPr>
              <w:t>.</w:t>
            </w:r>
            <w:r w:rsidRPr="003968B4">
              <w:rPr>
                <w:rFonts w:ascii="Courier New" w:hAnsi="Courier New" w:cs="Courier New"/>
                <w:color w:val="000000"/>
                <w:spacing w:val="-16"/>
                <w:szCs w:val="24"/>
                <w:lang w:val="en-US"/>
              </w:rPr>
              <w:t>size</w:t>
            </w:r>
            <w:r w:rsidRPr="00B419FA">
              <w:rPr>
                <w:rFonts w:ascii="Courier New" w:hAnsi="Courier New" w:cs="Courier New"/>
                <w:color w:val="000000"/>
                <w:spacing w:val="-16"/>
                <w:szCs w:val="24"/>
                <w:lang w:val="en-US"/>
              </w:rPr>
              <w:t xml:space="preserve">()!=0) </w:t>
            </w:r>
          </w:p>
          <w:p w:rsidR="003968B4" w:rsidRPr="006A6274" w:rsidRDefault="009104E8" w:rsidP="003968B4">
            <w:pPr>
              <w:shd w:val="clear" w:color="auto" w:fill="FFFFFF"/>
              <w:spacing w:line="226" w:lineRule="exact"/>
              <w:ind w:right="5" w:firstLine="0"/>
              <w:jc w:val="left"/>
              <w:rPr>
                <w:rFonts w:ascii="Courier New" w:hAnsi="Courier New" w:cs="Courier New"/>
                <w:color w:val="000000"/>
                <w:szCs w:val="24"/>
                <w:lang w:val="en-US"/>
              </w:rPr>
            </w:pPr>
            <w:r w:rsidRPr="006A6274">
              <w:rPr>
                <w:rFonts w:ascii="Courier New" w:hAnsi="Courier New" w:cs="Courier New"/>
                <w:color w:val="000000"/>
                <w:szCs w:val="24"/>
                <w:lang w:val="en-US"/>
              </w:rPr>
              <w:t>{</w:t>
            </w:r>
            <w:r w:rsidRPr="00486AAB">
              <w:rPr>
                <w:rFonts w:ascii="Courier New" w:hAnsi="Courier New"/>
                <w:color w:val="000000"/>
                <w:szCs w:val="24"/>
              </w:rPr>
              <w:t>основной</w:t>
            </w:r>
            <w:r w:rsidRPr="006A6274">
              <w:rPr>
                <w:rFonts w:ascii="Courier New" w:hAnsi="Courier New" w:cs="Courier New"/>
                <w:color w:val="000000"/>
                <w:szCs w:val="24"/>
                <w:lang w:val="en-US"/>
              </w:rPr>
              <w:t>_</w:t>
            </w:r>
            <w:r w:rsidRPr="00486AAB">
              <w:rPr>
                <w:rFonts w:ascii="Courier New" w:hAnsi="Courier New"/>
                <w:color w:val="000000"/>
                <w:szCs w:val="24"/>
              </w:rPr>
              <w:t>канал</w:t>
            </w:r>
            <w:r w:rsidRPr="006A6274">
              <w:rPr>
                <w:rFonts w:ascii="Courier New" w:hAnsi="Courier New" w:cs="Courier New"/>
                <w:color w:val="000000"/>
                <w:szCs w:val="24"/>
                <w:lang w:val="en-US"/>
              </w:rPr>
              <w:t>.remove</w:t>
            </w:r>
          </w:p>
          <w:p w:rsidR="003968B4" w:rsidRPr="006A6274" w:rsidRDefault="009104E8" w:rsidP="003968B4">
            <w:pPr>
              <w:shd w:val="clear" w:color="auto" w:fill="FFFFFF"/>
              <w:spacing w:line="226" w:lineRule="exact"/>
              <w:ind w:right="5" w:firstLine="0"/>
              <w:jc w:val="left"/>
              <w:rPr>
                <w:rFonts w:ascii="Courier New" w:hAnsi="Courier New" w:cs="Courier New"/>
                <w:color w:val="000000"/>
                <w:szCs w:val="24"/>
                <w:lang w:val="en-US"/>
              </w:rPr>
            </w:pPr>
            <w:r w:rsidRPr="006A6274">
              <w:rPr>
                <w:rFonts w:ascii="Courier New" w:hAnsi="Courier New" w:cs="Courier New"/>
                <w:color w:val="000000"/>
                <w:szCs w:val="24"/>
                <w:lang w:val="en-US"/>
              </w:rPr>
              <w:t xml:space="preserve">((Message) </w:t>
            </w:r>
          </w:p>
          <w:p w:rsidR="003968B4" w:rsidRPr="001137A2" w:rsidRDefault="009104E8" w:rsidP="003968B4">
            <w:pPr>
              <w:shd w:val="clear" w:color="auto" w:fill="FFFFFF"/>
              <w:spacing w:line="226" w:lineRule="exact"/>
              <w:ind w:right="5" w:firstLine="0"/>
              <w:jc w:val="left"/>
              <w:rPr>
                <w:rFonts w:ascii="Courier New" w:hAnsi="Courier New" w:cs="Courier New"/>
                <w:color w:val="000000"/>
                <w:szCs w:val="24"/>
                <w:lang w:val="en-US"/>
              </w:rPr>
            </w:pPr>
            <w:r w:rsidRPr="00486AAB">
              <w:rPr>
                <w:rFonts w:ascii="Courier New" w:hAnsi="Courier New"/>
                <w:color w:val="000000"/>
                <w:szCs w:val="24"/>
              </w:rPr>
              <w:t>основной</w:t>
            </w:r>
            <w:r w:rsidRPr="001137A2">
              <w:rPr>
                <w:rFonts w:ascii="Courier New" w:hAnsi="Courier New" w:cs="Courier New"/>
                <w:color w:val="000000"/>
                <w:szCs w:val="24"/>
                <w:lang w:val="en-US"/>
              </w:rPr>
              <w:t>_</w:t>
            </w:r>
            <w:r w:rsidRPr="00486AAB">
              <w:rPr>
                <w:rFonts w:ascii="Courier New" w:hAnsi="Courier New"/>
                <w:color w:val="000000"/>
                <w:szCs w:val="24"/>
              </w:rPr>
              <w:t>канал</w:t>
            </w:r>
            <w:r w:rsidRPr="001137A2">
              <w:rPr>
                <w:rFonts w:ascii="Courier New" w:hAnsi="Courier New" w:cs="Courier New"/>
                <w:color w:val="000000"/>
                <w:szCs w:val="24"/>
                <w:lang w:val="en-US"/>
              </w:rPr>
              <w:t>.</w:t>
            </w:r>
            <w:r w:rsidRPr="006A6274">
              <w:rPr>
                <w:rFonts w:ascii="Courier New" w:hAnsi="Courier New" w:cs="Courier New"/>
                <w:color w:val="000000"/>
                <w:szCs w:val="24"/>
                <w:lang w:val="en-US"/>
              </w:rPr>
              <w:t>get</w:t>
            </w:r>
            <w:r w:rsidRPr="001137A2">
              <w:rPr>
                <w:rFonts w:ascii="Courier New" w:hAnsi="Courier New" w:cs="Courier New"/>
                <w:color w:val="000000"/>
                <w:szCs w:val="24"/>
                <w:lang w:val="en-US"/>
              </w:rPr>
              <w:t xml:space="preserve">(0)); </w:t>
            </w:r>
            <w:r w:rsidRPr="00486AAB">
              <w:rPr>
                <w:rFonts w:ascii="Courier New" w:hAnsi="Courier New"/>
                <w:color w:val="000000"/>
                <w:szCs w:val="24"/>
              </w:rPr>
              <w:t>всего</w:t>
            </w:r>
            <w:r w:rsidRPr="001137A2">
              <w:rPr>
                <w:rFonts w:ascii="Courier New" w:hAnsi="Courier New" w:cs="Courier New"/>
                <w:color w:val="000000"/>
                <w:szCs w:val="24"/>
                <w:lang w:val="en-US"/>
              </w:rPr>
              <w:t>_</w:t>
            </w:r>
            <w:r w:rsidRPr="00486AAB">
              <w:rPr>
                <w:rFonts w:ascii="Courier New" w:hAnsi="Courier New"/>
                <w:color w:val="000000"/>
                <w:szCs w:val="24"/>
              </w:rPr>
              <w:t>потеряно</w:t>
            </w:r>
            <w:r w:rsidRPr="001137A2">
              <w:rPr>
                <w:rFonts w:ascii="Courier New" w:hAnsi="Courier New" w:cs="Courier New"/>
                <w:color w:val="000000"/>
                <w:szCs w:val="24"/>
                <w:lang w:val="en-US"/>
              </w:rPr>
              <w:t>_</w:t>
            </w:r>
            <w:r w:rsidRPr="00486AAB">
              <w:rPr>
                <w:rFonts w:ascii="Courier New" w:hAnsi="Courier New"/>
                <w:color w:val="000000"/>
                <w:szCs w:val="24"/>
              </w:rPr>
              <w:t>сообщ</w:t>
            </w:r>
            <w:r w:rsidRPr="001137A2">
              <w:rPr>
                <w:rFonts w:ascii="Courier New" w:hAnsi="Courier New" w:cs="Courier New"/>
                <w:color w:val="000000"/>
                <w:szCs w:val="24"/>
                <w:lang w:val="en-US"/>
              </w:rPr>
              <w:t xml:space="preserve"> ++;} </w:t>
            </w:r>
            <w:r w:rsidRPr="00486AAB">
              <w:rPr>
                <w:rFonts w:ascii="Courier New" w:hAnsi="Courier New" w:cs="Courier New"/>
                <w:color w:val="000000"/>
                <w:szCs w:val="24"/>
                <w:lang w:val="en-US"/>
              </w:rPr>
              <w:t>hold</w:t>
            </w:r>
            <w:r w:rsidRPr="001137A2">
              <w:rPr>
                <w:rFonts w:ascii="Courier New" w:hAnsi="Courier New" w:cs="Courier New"/>
                <w:color w:val="000000"/>
                <w:szCs w:val="24"/>
                <w:lang w:val="en-US"/>
              </w:rPr>
              <w:t>1.</w:t>
            </w:r>
            <w:r w:rsidRPr="00486AAB">
              <w:rPr>
                <w:rFonts w:ascii="Courier New" w:hAnsi="Courier New" w:cs="Courier New"/>
                <w:color w:val="000000"/>
                <w:szCs w:val="24"/>
                <w:lang w:val="en-US"/>
              </w:rPr>
              <w:t>setBlocked</w:t>
            </w:r>
            <w:r w:rsidRPr="001137A2">
              <w:rPr>
                <w:rFonts w:ascii="Courier New" w:hAnsi="Courier New" w:cs="Courier New"/>
                <w:color w:val="000000"/>
                <w:szCs w:val="24"/>
                <w:lang w:val="en-US"/>
              </w:rPr>
              <w:t>(</w:t>
            </w:r>
            <w:r w:rsidRPr="00486AAB">
              <w:rPr>
                <w:rFonts w:ascii="Courier New" w:hAnsi="Courier New" w:cs="Courier New"/>
                <w:b/>
                <w:bCs w:val="0"/>
                <w:color w:val="7F0055"/>
                <w:szCs w:val="24"/>
                <w:lang w:val="en-US"/>
              </w:rPr>
              <w:t>false</w:t>
            </w:r>
            <w:r w:rsidRPr="001137A2">
              <w:rPr>
                <w:rFonts w:ascii="Courier New" w:hAnsi="Courier New" w:cs="Courier New"/>
                <w:color w:val="000000"/>
                <w:szCs w:val="24"/>
                <w:lang w:val="en-US"/>
              </w:rPr>
              <w:t xml:space="preserve">); </w:t>
            </w:r>
            <w:r w:rsidRPr="00486AAB">
              <w:rPr>
                <w:rFonts w:ascii="Courier New" w:hAnsi="Courier New" w:cs="Courier New"/>
                <w:color w:val="000000"/>
                <w:szCs w:val="24"/>
              </w:rPr>
              <w:t>а</w:t>
            </w:r>
            <w:r w:rsidRPr="001137A2">
              <w:rPr>
                <w:rFonts w:ascii="Courier New" w:hAnsi="Courier New" w:cs="Courier New"/>
                <w:color w:val="000000"/>
                <w:szCs w:val="24"/>
                <w:lang w:val="en-US"/>
              </w:rPr>
              <w:t xml:space="preserve">=1; </w:t>
            </w:r>
          </w:p>
          <w:p w:rsidR="003968B4" w:rsidRPr="001137A2" w:rsidRDefault="003968B4" w:rsidP="003968B4">
            <w:pPr>
              <w:shd w:val="clear" w:color="auto" w:fill="FFFFFF"/>
              <w:spacing w:line="226" w:lineRule="exact"/>
              <w:ind w:right="5" w:firstLine="0"/>
              <w:rPr>
                <w:rFonts w:ascii="Courier New" w:hAnsi="Courier New" w:cs="Courier New"/>
                <w:color w:val="000000"/>
                <w:szCs w:val="24"/>
                <w:lang w:val="en-US"/>
              </w:rPr>
            </w:pPr>
          </w:p>
          <w:p w:rsidR="009104E8" w:rsidRPr="00486AAB" w:rsidRDefault="009104E8" w:rsidP="003968B4">
            <w:pPr>
              <w:shd w:val="clear" w:color="auto" w:fill="FFFFFF"/>
              <w:spacing w:line="226" w:lineRule="exact"/>
              <w:ind w:right="5" w:firstLine="0"/>
              <w:rPr>
                <w:szCs w:val="24"/>
              </w:rPr>
            </w:pPr>
            <w:r w:rsidRPr="00486AAB">
              <w:rPr>
                <w:rFonts w:ascii="Courier New" w:hAnsi="Courier New"/>
                <w:color w:val="000000"/>
                <w:szCs w:val="24"/>
              </w:rPr>
              <w:t>Установить</w:t>
            </w:r>
            <w:r w:rsidRPr="00486AAB">
              <w:rPr>
                <w:rFonts w:ascii="Courier New" w:hAnsi="Courier New" w:cs="Courier New"/>
                <w:color w:val="000000"/>
                <w:szCs w:val="24"/>
              </w:rPr>
              <w:t xml:space="preserve"> </w:t>
            </w:r>
            <w:r w:rsidRPr="00486AAB">
              <w:rPr>
                <w:rFonts w:ascii="Courier New" w:hAnsi="Courier New"/>
                <w:color w:val="000000"/>
                <w:szCs w:val="24"/>
              </w:rPr>
              <w:t>флажок</w:t>
            </w:r>
          </w:p>
        </w:tc>
      </w:tr>
      <w:tr w:rsidR="009104E8" w:rsidRPr="003968B4" w:rsidTr="003968B4">
        <w:trPr>
          <w:trHeight w:hRule="exact" w:val="2693"/>
        </w:trPr>
        <w:tc>
          <w:tcPr>
            <w:tcW w:w="2659" w:type="dxa"/>
            <w:shd w:val="clear" w:color="auto" w:fill="FFFFFF"/>
          </w:tcPr>
          <w:p w:rsidR="009104E8" w:rsidRPr="00486AAB" w:rsidRDefault="009104E8" w:rsidP="003968B4">
            <w:pPr>
              <w:shd w:val="clear" w:color="auto" w:fill="FFFFFF"/>
              <w:spacing w:line="230" w:lineRule="exact"/>
              <w:ind w:firstLine="0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lastRenderedPageBreak/>
              <w:t>Имя</w:t>
            </w:r>
          </w:p>
          <w:p w:rsidR="009104E8" w:rsidRPr="00486AAB" w:rsidRDefault="009104E8" w:rsidP="003968B4">
            <w:pPr>
              <w:shd w:val="clear" w:color="auto" w:fill="FFFFFF"/>
              <w:spacing w:line="230" w:lineRule="exact"/>
              <w:ind w:firstLine="0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Тип заявки</w:t>
            </w:r>
          </w:p>
          <w:p w:rsidR="009104E8" w:rsidRPr="00486AAB" w:rsidRDefault="009104E8" w:rsidP="003968B4">
            <w:pPr>
              <w:shd w:val="clear" w:color="auto" w:fill="FFFFFF"/>
              <w:spacing w:line="230" w:lineRule="exact"/>
              <w:ind w:firstLine="0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Тип</w:t>
            </w:r>
          </w:p>
          <w:p w:rsidR="009104E8" w:rsidRPr="00486AAB" w:rsidRDefault="009104E8" w:rsidP="003968B4">
            <w:pPr>
              <w:shd w:val="clear" w:color="auto" w:fill="FFFFFF"/>
              <w:spacing w:line="230" w:lineRule="exact"/>
              <w:ind w:firstLine="0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Время задержки</w:t>
            </w:r>
          </w:p>
          <w:p w:rsidR="003968B4" w:rsidRDefault="003968B4" w:rsidP="003968B4">
            <w:pPr>
              <w:shd w:val="clear" w:color="auto" w:fill="FFFFFF"/>
              <w:spacing w:line="230" w:lineRule="exact"/>
              <w:ind w:right="130" w:firstLine="0"/>
              <w:rPr>
                <w:color w:val="000000"/>
                <w:szCs w:val="24"/>
              </w:rPr>
            </w:pPr>
          </w:p>
          <w:p w:rsidR="003968B4" w:rsidRDefault="009104E8" w:rsidP="003968B4">
            <w:pPr>
              <w:shd w:val="clear" w:color="auto" w:fill="FFFFFF"/>
              <w:spacing w:line="230" w:lineRule="exact"/>
              <w:ind w:right="130" w:firstLine="0"/>
              <w:rPr>
                <w:color w:val="000000"/>
                <w:szCs w:val="24"/>
              </w:rPr>
            </w:pPr>
            <w:r w:rsidRPr="00486AAB">
              <w:rPr>
                <w:color w:val="000000"/>
                <w:szCs w:val="24"/>
              </w:rPr>
              <w:t xml:space="preserve">Вместимость </w:t>
            </w:r>
          </w:p>
          <w:p w:rsidR="009104E8" w:rsidRPr="00486AAB" w:rsidRDefault="009104E8" w:rsidP="003968B4">
            <w:pPr>
              <w:shd w:val="clear" w:color="auto" w:fill="FFFFFF"/>
              <w:spacing w:line="230" w:lineRule="exact"/>
              <w:ind w:right="130" w:firstLine="0"/>
              <w:rPr>
                <w:szCs w:val="24"/>
              </w:rPr>
            </w:pPr>
            <w:r w:rsidRPr="00486AAB">
              <w:rPr>
                <w:color w:val="000000"/>
                <w:spacing w:val="-1"/>
                <w:szCs w:val="24"/>
              </w:rPr>
              <w:t>Действия При выходе:</w:t>
            </w:r>
          </w:p>
          <w:p w:rsidR="003968B4" w:rsidRDefault="003968B4" w:rsidP="003968B4">
            <w:pPr>
              <w:shd w:val="clear" w:color="auto" w:fill="FFFFFF"/>
              <w:ind w:firstLine="0"/>
              <w:rPr>
                <w:color w:val="000000"/>
                <w:spacing w:val="-1"/>
                <w:szCs w:val="24"/>
              </w:rPr>
            </w:pPr>
          </w:p>
          <w:p w:rsidR="003968B4" w:rsidRDefault="003968B4" w:rsidP="003968B4">
            <w:pPr>
              <w:shd w:val="clear" w:color="auto" w:fill="FFFFFF"/>
              <w:ind w:firstLine="0"/>
              <w:rPr>
                <w:color w:val="000000"/>
                <w:spacing w:val="-1"/>
                <w:szCs w:val="24"/>
              </w:rPr>
            </w:pPr>
          </w:p>
          <w:p w:rsidR="003968B4" w:rsidRDefault="009104E8" w:rsidP="003968B4">
            <w:pPr>
              <w:shd w:val="clear" w:color="auto" w:fill="FFFFFF"/>
              <w:ind w:firstLine="0"/>
              <w:rPr>
                <w:color w:val="000000"/>
                <w:spacing w:val="-1"/>
                <w:szCs w:val="24"/>
              </w:rPr>
            </w:pPr>
            <w:r w:rsidRPr="00486AAB">
              <w:rPr>
                <w:color w:val="000000"/>
                <w:spacing w:val="-1"/>
                <w:szCs w:val="24"/>
              </w:rPr>
              <w:t xml:space="preserve">Включить сбор </w:t>
            </w:r>
          </w:p>
          <w:p w:rsidR="009104E8" w:rsidRPr="00486AAB" w:rsidRDefault="009104E8" w:rsidP="003968B4">
            <w:pPr>
              <w:shd w:val="clear" w:color="auto" w:fill="FFFFFF"/>
              <w:ind w:firstLine="0"/>
              <w:rPr>
                <w:szCs w:val="24"/>
              </w:rPr>
            </w:pPr>
            <w:r w:rsidRPr="00486AAB">
              <w:rPr>
                <w:color w:val="000000"/>
                <w:spacing w:val="-1"/>
                <w:szCs w:val="24"/>
              </w:rPr>
              <w:t>статистики</w:t>
            </w:r>
          </w:p>
        </w:tc>
        <w:tc>
          <w:tcPr>
            <w:tcW w:w="3701" w:type="dxa"/>
            <w:shd w:val="clear" w:color="auto" w:fill="FFFFFF"/>
          </w:tcPr>
          <w:p w:rsidR="009104E8" w:rsidRPr="00486AAB" w:rsidRDefault="009104E8" w:rsidP="003968B4">
            <w:pPr>
              <w:shd w:val="clear" w:color="auto" w:fill="FFFFFF"/>
              <w:spacing w:line="226" w:lineRule="exact"/>
              <w:ind w:firstLine="0"/>
              <w:rPr>
                <w:szCs w:val="24"/>
              </w:rPr>
            </w:pPr>
            <w:r w:rsidRPr="00486AAB">
              <w:rPr>
                <w:rFonts w:ascii="Courier New" w:hAnsi="Courier New" w:cs="Courier New"/>
                <w:color w:val="000000"/>
                <w:szCs w:val="24"/>
              </w:rPr>
              <w:t>имитация_восст_осн_кан</w:t>
            </w:r>
          </w:p>
          <w:p w:rsidR="009104E8" w:rsidRPr="00486AAB" w:rsidRDefault="009104E8" w:rsidP="003968B4">
            <w:pPr>
              <w:shd w:val="clear" w:color="auto" w:fill="FFFFFF"/>
              <w:spacing w:line="226" w:lineRule="exact"/>
              <w:ind w:firstLine="0"/>
              <w:rPr>
                <w:szCs w:val="24"/>
              </w:rPr>
            </w:pPr>
            <w:r w:rsidRPr="00486AAB">
              <w:rPr>
                <w:rFonts w:ascii="Courier New" w:hAnsi="Courier New" w:cs="Courier New"/>
                <w:color w:val="000000"/>
                <w:szCs w:val="24"/>
                <w:lang w:val="en-US"/>
              </w:rPr>
              <w:t>Agent</w:t>
            </w:r>
          </w:p>
          <w:p w:rsidR="009104E8" w:rsidRPr="00486AAB" w:rsidRDefault="009104E8" w:rsidP="003968B4">
            <w:pPr>
              <w:shd w:val="clear" w:color="auto" w:fill="FFFFFF"/>
              <w:spacing w:line="226" w:lineRule="exact"/>
              <w:ind w:firstLine="0"/>
              <w:rPr>
                <w:szCs w:val="24"/>
              </w:rPr>
            </w:pPr>
            <w:r w:rsidRPr="00486AAB">
              <w:rPr>
                <w:rFonts w:ascii="Courier New" w:hAnsi="Courier New"/>
                <w:color w:val="000000"/>
                <w:szCs w:val="24"/>
              </w:rPr>
              <w:t>Определённое</w:t>
            </w:r>
            <w:r w:rsidRPr="00486AAB">
              <w:rPr>
                <w:rFonts w:ascii="Courier New" w:hAnsi="Courier New" w:cs="Courier New"/>
                <w:color w:val="000000"/>
                <w:szCs w:val="24"/>
              </w:rPr>
              <w:t xml:space="preserve"> </w:t>
            </w:r>
            <w:r w:rsidRPr="00486AAB">
              <w:rPr>
                <w:rFonts w:ascii="Courier New" w:hAnsi="Courier New"/>
                <w:color w:val="000000"/>
                <w:szCs w:val="24"/>
              </w:rPr>
              <w:t>время</w:t>
            </w:r>
          </w:p>
          <w:p w:rsidR="009104E8" w:rsidRPr="00486AAB" w:rsidRDefault="009104E8" w:rsidP="003968B4">
            <w:pPr>
              <w:shd w:val="clear" w:color="auto" w:fill="FFFFFF"/>
              <w:spacing w:line="226" w:lineRule="exact"/>
              <w:ind w:firstLine="0"/>
              <w:rPr>
                <w:szCs w:val="24"/>
              </w:rPr>
            </w:pPr>
            <w:r w:rsidRPr="00486AAB">
              <w:rPr>
                <w:rFonts w:ascii="Courier New" w:hAnsi="Courier New" w:cs="Courier New"/>
                <w:color w:val="000000"/>
                <w:szCs w:val="24"/>
                <w:lang w:val="en-US"/>
              </w:rPr>
              <w:t>exponential</w:t>
            </w:r>
          </w:p>
          <w:p w:rsidR="009104E8" w:rsidRPr="00486AAB" w:rsidRDefault="009104E8" w:rsidP="003968B4">
            <w:pPr>
              <w:shd w:val="clear" w:color="auto" w:fill="FFFFFF"/>
              <w:spacing w:line="226" w:lineRule="exact"/>
              <w:ind w:firstLine="0"/>
              <w:rPr>
                <w:szCs w:val="24"/>
              </w:rPr>
            </w:pPr>
            <w:r w:rsidRPr="00486AAB">
              <w:rPr>
                <w:rFonts w:ascii="Courier New" w:hAnsi="Courier New" w:cs="Courier New"/>
                <w:color w:val="000000"/>
                <w:spacing w:val="-2"/>
                <w:szCs w:val="24"/>
              </w:rPr>
              <w:t>(1/время_восстан_осн_кан)</w:t>
            </w:r>
          </w:p>
          <w:p w:rsidR="009104E8" w:rsidRPr="001137A2" w:rsidRDefault="009104E8" w:rsidP="003968B4">
            <w:pPr>
              <w:shd w:val="clear" w:color="auto" w:fill="FFFFFF"/>
              <w:spacing w:line="226" w:lineRule="exact"/>
              <w:ind w:firstLine="0"/>
              <w:rPr>
                <w:szCs w:val="24"/>
                <w:lang w:val="en-US"/>
              </w:rPr>
            </w:pPr>
            <w:r w:rsidRPr="001137A2">
              <w:rPr>
                <w:rFonts w:ascii="Courier New" w:hAnsi="Courier New" w:cs="Courier New"/>
                <w:color w:val="000000"/>
                <w:szCs w:val="24"/>
                <w:lang w:val="en-US"/>
              </w:rPr>
              <w:t>1</w:t>
            </w:r>
          </w:p>
          <w:p w:rsidR="009104E8" w:rsidRPr="00486AAB" w:rsidRDefault="009104E8" w:rsidP="003968B4">
            <w:pPr>
              <w:shd w:val="clear" w:color="auto" w:fill="FFFFFF"/>
              <w:spacing w:line="226" w:lineRule="exact"/>
              <w:ind w:firstLine="0"/>
              <w:jc w:val="left"/>
              <w:rPr>
                <w:szCs w:val="24"/>
                <w:lang w:val="en-US"/>
              </w:rPr>
            </w:pPr>
            <w:r w:rsidRPr="00486AAB">
              <w:rPr>
                <w:rFonts w:ascii="Courier New" w:hAnsi="Courier New" w:cs="Courier New"/>
                <w:color w:val="000000"/>
                <w:szCs w:val="24"/>
                <w:lang w:val="en-US"/>
              </w:rPr>
              <w:t>hold.setBlocked(</w:t>
            </w:r>
            <w:r w:rsidRPr="00486AAB">
              <w:rPr>
                <w:rFonts w:ascii="Courier New" w:hAnsi="Courier New" w:cs="Courier New"/>
                <w:b/>
                <w:bCs w:val="0"/>
                <w:color w:val="7F0055"/>
                <w:szCs w:val="24"/>
                <w:lang w:val="en-US"/>
              </w:rPr>
              <w:t>false</w:t>
            </w:r>
            <w:r w:rsidRPr="00486AAB">
              <w:rPr>
                <w:rFonts w:ascii="Courier New" w:hAnsi="Courier New" w:cs="Courier New"/>
                <w:color w:val="000000"/>
                <w:szCs w:val="24"/>
                <w:lang w:val="en-US"/>
              </w:rPr>
              <w:t>);</w:t>
            </w:r>
          </w:p>
          <w:p w:rsidR="003968B4" w:rsidRPr="00B419FA" w:rsidRDefault="003968B4" w:rsidP="003968B4">
            <w:pPr>
              <w:shd w:val="clear" w:color="auto" w:fill="FFFFFF"/>
              <w:spacing w:line="226" w:lineRule="exact"/>
              <w:ind w:firstLine="0"/>
              <w:jc w:val="left"/>
              <w:rPr>
                <w:rFonts w:ascii="Courier New" w:hAnsi="Courier New" w:cs="Courier New"/>
                <w:color w:val="000000"/>
                <w:szCs w:val="24"/>
                <w:lang w:val="en-US"/>
              </w:rPr>
            </w:pPr>
          </w:p>
          <w:p w:rsidR="009104E8" w:rsidRPr="00486AAB" w:rsidRDefault="009104E8" w:rsidP="003968B4">
            <w:pPr>
              <w:shd w:val="clear" w:color="auto" w:fill="FFFFFF"/>
              <w:spacing w:line="226" w:lineRule="exact"/>
              <w:ind w:firstLine="0"/>
              <w:jc w:val="left"/>
              <w:rPr>
                <w:szCs w:val="24"/>
                <w:lang w:val="en-US"/>
              </w:rPr>
            </w:pPr>
            <w:r w:rsidRPr="00486AAB">
              <w:rPr>
                <w:rFonts w:ascii="Courier New" w:hAnsi="Courier New" w:cs="Courier New"/>
                <w:color w:val="000000"/>
                <w:szCs w:val="24"/>
                <w:lang w:val="en-US"/>
              </w:rPr>
              <w:t>hold1.setBlocked(</w:t>
            </w:r>
            <w:r w:rsidRPr="00486AAB">
              <w:rPr>
                <w:rFonts w:ascii="Courier New" w:hAnsi="Courier New" w:cs="Courier New"/>
                <w:b/>
                <w:bCs w:val="0"/>
                <w:color w:val="7F0055"/>
                <w:szCs w:val="24"/>
                <w:lang w:val="en-US"/>
              </w:rPr>
              <w:t>true</w:t>
            </w:r>
            <w:r w:rsidRPr="00486AAB">
              <w:rPr>
                <w:rFonts w:ascii="Courier New" w:hAnsi="Courier New" w:cs="Courier New"/>
                <w:color w:val="000000"/>
                <w:szCs w:val="24"/>
                <w:lang w:val="en-US"/>
              </w:rPr>
              <w:t>);</w:t>
            </w:r>
          </w:p>
          <w:p w:rsidR="003968B4" w:rsidRPr="003968B4" w:rsidRDefault="003968B4" w:rsidP="009104E8">
            <w:pPr>
              <w:shd w:val="clear" w:color="auto" w:fill="FFFFFF"/>
              <w:spacing w:line="226" w:lineRule="exact"/>
              <w:rPr>
                <w:rFonts w:ascii="Courier New" w:hAnsi="Courier New"/>
                <w:color w:val="000000"/>
                <w:szCs w:val="24"/>
                <w:lang w:val="en-US"/>
              </w:rPr>
            </w:pPr>
          </w:p>
          <w:p w:rsidR="003968B4" w:rsidRPr="003968B4" w:rsidRDefault="003968B4" w:rsidP="009104E8">
            <w:pPr>
              <w:shd w:val="clear" w:color="auto" w:fill="FFFFFF"/>
              <w:spacing w:line="226" w:lineRule="exact"/>
              <w:rPr>
                <w:rFonts w:ascii="Courier New" w:hAnsi="Courier New"/>
                <w:color w:val="000000"/>
                <w:szCs w:val="24"/>
                <w:lang w:val="en-US"/>
              </w:rPr>
            </w:pPr>
          </w:p>
          <w:p w:rsidR="009104E8" w:rsidRPr="003968B4" w:rsidRDefault="009104E8" w:rsidP="003968B4">
            <w:pPr>
              <w:shd w:val="clear" w:color="auto" w:fill="FFFFFF"/>
              <w:spacing w:line="226" w:lineRule="exact"/>
              <w:ind w:firstLine="0"/>
              <w:rPr>
                <w:szCs w:val="24"/>
                <w:lang w:val="en-US"/>
              </w:rPr>
            </w:pPr>
            <w:r w:rsidRPr="00486AAB">
              <w:rPr>
                <w:rFonts w:ascii="Courier New" w:hAnsi="Courier New"/>
                <w:color w:val="000000"/>
                <w:szCs w:val="24"/>
              </w:rPr>
              <w:t>Установить</w:t>
            </w:r>
            <w:r w:rsidRPr="003968B4">
              <w:rPr>
                <w:rFonts w:ascii="Courier New" w:hAnsi="Courier New" w:cs="Courier New"/>
                <w:color w:val="000000"/>
                <w:szCs w:val="24"/>
                <w:lang w:val="en-US"/>
              </w:rPr>
              <w:t xml:space="preserve"> </w:t>
            </w:r>
            <w:r w:rsidRPr="00486AAB">
              <w:rPr>
                <w:rFonts w:ascii="Courier New" w:hAnsi="Courier New"/>
                <w:color w:val="000000"/>
                <w:szCs w:val="24"/>
              </w:rPr>
              <w:t>флажок</w:t>
            </w:r>
          </w:p>
        </w:tc>
      </w:tr>
    </w:tbl>
    <w:p w:rsidR="009104E8" w:rsidRPr="00486AAB" w:rsidRDefault="009104E8" w:rsidP="009A775C">
      <w:pPr>
        <w:shd w:val="clear" w:color="auto" w:fill="FFFFFF"/>
        <w:ind w:left="5" w:right="5" w:firstLine="703"/>
        <w:rPr>
          <w:szCs w:val="24"/>
        </w:rPr>
      </w:pPr>
      <w:r w:rsidRPr="009A775C">
        <w:rPr>
          <w:color w:val="000000"/>
          <w:spacing w:val="-2"/>
          <w:szCs w:val="24"/>
        </w:rPr>
        <w:t>Обратим внимание на переменные а и в, предназначе</w:t>
      </w:r>
      <w:r w:rsidRPr="009A775C">
        <w:rPr>
          <w:color w:val="000000"/>
          <w:spacing w:val="-2"/>
          <w:szCs w:val="24"/>
        </w:rPr>
        <w:t>н</w:t>
      </w:r>
      <w:r w:rsidRPr="009A775C">
        <w:rPr>
          <w:color w:val="000000"/>
          <w:spacing w:val="-2"/>
          <w:szCs w:val="24"/>
        </w:rPr>
        <w:t xml:space="preserve">ные для </w:t>
      </w:r>
      <w:r w:rsidRPr="009A775C">
        <w:rPr>
          <w:color w:val="000000"/>
          <w:szCs w:val="24"/>
        </w:rPr>
        <w:t>организации включения резервного канала таким о</w:t>
      </w:r>
      <w:r w:rsidRPr="009A775C">
        <w:rPr>
          <w:color w:val="000000"/>
          <w:szCs w:val="24"/>
        </w:rPr>
        <w:t>б</w:t>
      </w:r>
      <w:r w:rsidRPr="009A775C">
        <w:rPr>
          <w:color w:val="000000"/>
          <w:szCs w:val="24"/>
        </w:rPr>
        <w:t>разом, чтобы время на включение учитывалось только при п</w:t>
      </w:r>
      <w:r w:rsidRPr="009A775C">
        <w:rPr>
          <w:color w:val="000000"/>
          <w:szCs w:val="24"/>
        </w:rPr>
        <w:t>о</w:t>
      </w:r>
      <w:r w:rsidRPr="009A775C">
        <w:rPr>
          <w:color w:val="000000"/>
          <w:szCs w:val="24"/>
        </w:rPr>
        <w:t>ступлении первого сообщения на резервный канал. При посл</w:t>
      </w:r>
      <w:r w:rsidRPr="009A775C">
        <w:rPr>
          <w:color w:val="000000"/>
          <w:szCs w:val="24"/>
        </w:rPr>
        <w:t>е</w:t>
      </w:r>
      <w:r w:rsidRPr="009A775C">
        <w:rPr>
          <w:color w:val="000000"/>
          <w:szCs w:val="24"/>
        </w:rPr>
        <w:t>дующих поступлениях это время не учитывается. И это ка</w:t>
      </w:r>
      <w:r w:rsidRPr="009A775C">
        <w:rPr>
          <w:color w:val="000000"/>
          <w:szCs w:val="24"/>
        </w:rPr>
        <w:t>ж</w:t>
      </w:r>
      <w:r w:rsidRPr="009A775C">
        <w:rPr>
          <w:color w:val="000000"/>
          <w:szCs w:val="24"/>
        </w:rPr>
        <w:t>дый раз повторяется при выходе из строя основного канала, так как после восстановления</w:t>
      </w:r>
      <w:r w:rsidR="009A775C">
        <w:rPr>
          <w:color w:val="000000"/>
          <w:szCs w:val="24"/>
        </w:rPr>
        <w:t xml:space="preserve"> </w:t>
      </w:r>
      <w:r w:rsidRPr="00486AAB">
        <w:rPr>
          <w:color w:val="000000"/>
          <w:spacing w:val="-1"/>
          <w:szCs w:val="24"/>
        </w:rPr>
        <w:t>основного канала резервный к</w:t>
      </w:r>
      <w:r w:rsidRPr="00486AAB">
        <w:rPr>
          <w:color w:val="000000"/>
          <w:spacing w:val="-1"/>
          <w:szCs w:val="24"/>
        </w:rPr>
        <w:t>а</w:t>
      </w:r>
      <w:r w:rsidRPr="00486AAB">
        <w:rPr>
          <w:color w:val="000000"/>
          <w:spacing w:val="-1"/>
          <w:szCs w:val="24"/>
        </w:rPr>
        <w:t>нал в</w:t>
      </w:r>
      <w:r w:rsidRPr="00486AAB">
        <w:rPr>
          <w:color w:val="000000"/>
          <w:spacing w:val="-1"/>
          <w:szCs w:val="24"/>
        </w:rPr>
        <w:t>ы</w:t>
      </w:r>
      <w:r w:rsidRPr="00486AAB">
        <w:rPr>
          <w:color w:val="000000"/>
          <w:spacing w:val="-1"/>
          <w:szCs w:val="24"/>
        </w:rPr>
        <w:t xml:space="preserve">ключается. Резервный канал </w:t>
      </w:r>
      <w:r w:rsidRPr="00486AAB">
        <w:rPr>
          <w:color w:val="000000"/>
          <w:szCs w:val="24"/>
        </w:rPr>
        <w:t>выключается, но передача сообщения по нему, если это было в момент включения в р</w:t>
      </w:r>
      <w:r w:rsidRPr="00486AAB">
        <w:rPr>
          <w:color w:val="000000"/>
          <w:szCs w:val="24"/>
        </w:rPr>
        <w:t>а</w:t>
      </w:r>
      <w:r w:rsidRPr="00486AAB">
        <w:rPr>
          <w:color w:val="000000"/>
          <w:szCs w:val="24"/>
        </w:rPr>
        <w:t>боту основного канала, продолжается. Таким образом, какое-то время каналы работают параллельно. Потерь сообщений при в</w:t>
      </w:r>
      <w:r w:rsidRPr="00486AAB">
        <w:rPr>
          <w:color w:val="000000"/>
          <w:szCs w:val="24"/>
        </w:rPr>
        <w:t>ы</w:t>
      </w:r>
      <w:r w:rsidRPr="00486AAB">
        <w:rPr>
          <w:color w:val="000000"/>
          <w:szCs w:val="24"/>
        </w:rPr>
        <w:t>ключении резервного канала нет.</w:t>
      </w:r>
    </w:p>
    <w:p w:rsidR="009104E8" w:rsidRPr="00486AAB" w:rsidRDefault="009104E8" w:rsidP="009104E8">
      <w:pPr>
        <w:shd w:val="clear" w:color="auto" w:fill="FFFFFF"/>
        <w:spacing w:line="254" w:lineRule="exact"/>
        <w:ind w:left="5" w:right="10" w:firstLine="288"/>
        <w:rPr>
          <w:szCs w:val="24"/>
        </w:rPr>
      </w:pPr>
      <w:r w:rsidRPr="00486AAB">
        <w:rPr>
          <w:color w:val="000000"/>
          <w:szCs w:val="24"/>
        </w:rPr>
        <w:t xml:space="preserve">Также организовано и в </w:t>
      </w:r>
      <w:r w:rsidRPr="00486AAB">
        <w:rPr>
          <w:color w:val="000000"/>
          <w:szCs w:val="24"/>
          <w:lang w:val="en-US"/>
        </w:rPr>
        <w:t>GPSS</w:t>
      </w:r>
      <w:r w:rsidRPr="00486AAB">
        <w:rPr>
          <w:color w:val="000000"/>
          <w:szCs w:val="24"/>
        </w:rPr>
        <w:t>-модели, но для этого испол</w:t>
      </w:r>
      <w:r w:rsidRPr="00486AAB">
        <w:rPr>
          <w:color w:val="000000"/>
          <w:szCs w:val="24"/>
        </w:rPr>
        <w:t>ь</w:t>
      </w:r>
      <w:r w:rsidRPr="00486AAB">
        <w:rPr>
          <w:color w:val="000000"/>
          <w:szCs w:val="24"/>
        </w:rPr>
        <w:t xml:space="preserve">зована сохраняемая ячейка </w:t>
      </w:r>
      <w:r w:rsidRPr="00486AAB">
        <w:rPr>
          <w:color w:val="000000"/>
          <w:szCs w:val="24"/>
          <w:lang w:val="en-US"/>
        </w:rPr>
        <w:t>Kont</w:t>
      </w:r>
      <w:r w:rsidRPr="00486AAB">
        <w:rPr>
          <w:color w:val="000000"/>
          <w:szCs w:val="24"/>
        </w:rPr>
        <w:t>.</w:t>
      </w:r>
    </w:p>
    <w:p w:rsidR="009104E8" w:rsidRPr="00486AAB" w:rsidRDefault="009104E8" w:rsidP="009A775C">
      <w:pPr>
        <w:shd w:val="clear" w:color="auto" w:fill="FFFFFF"/>
        <w:spacing w:line="254" w:lineRule="exact"/>
        <w:ind w:firstLine="288"/>
        <w:rPr>
          <w:szCs w:val="24"/>
        </w:rPr>
      </w:pPr>
      <w:r w:rsidRPr="00486AAB">
        <w:rPr>
          <w:color w:val="000000"/>
          <w:szCs w:val="24"/>
        </w:rPr>
        <w:t xml:space="preserve">В модели </w:t>
      </w:r>
      <w:r w:rsidRPr="00486AAB">
        <w:rPr>
          <w:color w:val="000000"/>
          <w:szCs w:val="24"/>
          <w:lang w:val="en-US"/>
        </w:rPr>
        <w:t>AnyLogic</w:t>
      </w:r>
      <w:r w:rsidRPr="00486AAB">
        <w:rPr>
          <w:color w:val="000000"/>
          <w:szCs w:val="24"/>
        </w:rPr>
        <w:t xml:space="preserve"> после занятия сообщением резервного </w:t>
      </w:r>
      <w:r w:rsidRPr="00486AAB">
        <w:rPr>
          <w:color w:val="000000"/>
          <w:spacing w:val="-1"/>
          <w:szCs w:val="24"/>
        </w:rPr>
        <w:t xml:space="preserve">канала элемент </w:t>
      </w:r>
      <w:r w:rsidRPr="00486AAB">
        <w:rPr>
          <w:color w:val="000000"/>
          <w:spacing w:val="-1"/>
          <w:szCs w:val="24"/>
          <w:lang w:val="en-US"/>
        </w:rPr>
        <w:t>hold</w:t>
      </w:r>
      <w:r w:rsidRPr="00486AAB">
        <w:rPr>
          <w:color w:val="000000"/>
          <w:spacing w:val="-1"/>
          <w:szCs w:val="24"/>
        </w:rPr>
        <w:t>1 блокируется. Может быть так, что в пр</w:t>
      </w:r>
      <w:r w:rsidRPr="00486AAB">
        <w:rPr>
          <w:color w:val="000000"/>
          <w:spacing w:val="-1"/>
          <w:szCs w:val="24"/>
        </w:rPr>
        <w:t>о</w:t>
      </w:r>
      <w:r w:rsidRPr="00486AAB">
        <w:rPr>
          <w:color w:val="000000"/>
          <w:spacing w:val="-1"/>
          <w:szCs w:val="24"/>
        </w:rPr>
        <w:t xml:space="preserve">цессе </w:t>
      </w:r>
      <w:r w:rsidRPr="00486AAB">
        <w:rPr>
          <w:color w:val="000000"/>
          <w:szCs w:val="24"/>
        </w:rPr>
        <w:t>передачи сообщения резервным каналом возобновит р</w:t>
      </w:r>
      <w:r w:rsidRPr="00486AAB">
        <w:rPr>
          <w:color w:val="000000"/>
          <w:szCs w:val="24"/>
        </w:rPr>
        <w:t>а</w:t>
      </w:r>
      <w:r w:rsidRPr="00486AAB">
        <w:rPr>
          <w:color w:val="000000"/>
          <w:szCs w:val="24"/>
        </w:rPr>
        <w:t xml:space="preserve">боту основной канал, то есть элемент </w:t>
      </w:r>
      <w:r w:rsidRPr="00486AAB">
        <w:rPr>
          <w:color w:val="000000"/>
          <w:szCs w:val="24"/>
          <w:lang w:val="en-US"/>
        </w:rPr>
        <w:t>hold</w:t>
      </w:r>
      <w:r w:rsidRPr="00486AAB">
        <w:rPr>
          <w:color w:val="000000"/>
          <w:szCs w:val="24"/>
        </w:rPr>
        <w:t xml:space="preserve"> будет разблокир</w:t>
      </w:r>
      <w:r w:rsidRPr="00486AAB">
        <w:rPr>
          <w:color w:val="000000"/>
          <w:szCs w:val="24"/>
        </w:rPr>
        <w:t>о</w:t>
      </w:r>
      <w:r w:rsidRPr="00486AAB">
        <w:rPr>
          <w:color w:val="000000"/>
          <w:szCs w:val="24"/>
        </w:rPr>
        <w:t>ван, и сообщения пойдут на основной канал. Чтобы такая сит</w:t>
      </w:r>
      <w:r w:rsidRPr="00486AAB">
        <w:rPr>
          <w:color w:val="000000"/>
          <w:szCs w:val="24"/>
        </w:rPr>
        <w:t>у</w:t>
      </w:r>
      <w:r w:rsidRPr="00486AAB">
        <w:rPr>
          <w:color w:val="000000"/>
          <w:szCs w:val="24"/>
        </w:rPr>
        <w:t xml:space="preserve">ация учитывалась и в </w:t>
      </w:r>
      <w:r w:rsidRPr="00486AAB">
        <w:rPr>
          <w:color w:val="000000"/>
          <w:szCs w:val="24"/>
          <w:lang w:val="en-US"/>
        </w:rPr>
        <w:t>GPSS</w:t>
      </w:r>
      <w:r w:rsidRPr="00486AAB">
        <w:rPr>
          <w:color w:val="000000"/>
          <w:szCs w:val="24"/>
        </w:rPr>
        <w:t xml:space="preserve">-модели, в нее добавлена команда </w:t>
      </w:r>
      <w:r w:rsidRPr="00486AAB">
        <w:rPr>
          <w:rFonts w:ascii="Courier New" w:hAnsi="Courier New" w:cs="Courier New"/>
          <w:color w:val="000000"/>
          <w:szCs w:val="24"/>
          <w:lang w:val="en-US"/>
        </w:rPr>
        <w:t>UNLINK</w:t>
      </w:r>
      <w:r w:rsidRPr="00486AAB">
        <w:rPr>
          <w:rFonts w:ascii="Courier New" w:hAnsi="Courier New" w:cs="Courier New"/>
          <w:color w:val="000000"/>
          <w:szCs w:val="24"/>
        </w:rPr>
        <w:t xml:space="preserve"> </w:t>
      </w:r>
      <w:r w:rsidRPr="00486AAB">
        <w:rPr>
          <w:rFonts w:ascii="Courier New" w:hAnsi="Courier New" w:cs="Courier New"/>
          <w:color w:val="000000"/>
          <w:szCs w:val="24"/>
          <w:lang w:val="en-US"/>
        </w:rPr>
        <w:t>Nak</w:t>
      </w:r>
      <w:r w:rsidRPr="00486AAB">
        <w:rPr>
          <w:rFonts w:ascii="Courier New" w:hAnsi="Courier New" w:cs="Courier New"/>
          <w:color w:val="000000"/>
          <w:szCs w:val="24"/>
        </w:rPr>
        <w:t>,</w:t>
      </w:r>
      <w:r w:rsidRPr="00486AAB">
        <w:rPr>
          <w:rFonts w:ascii="Courier New" w:hAnsi="Courier New" w:cs="Courier New"/>
          <w:color w:val="000000"/>
          <w:szCs w:val="24"/>
          <w:lang w:val="en-US"/>
        </w:rPr>
        <w:t>Prov</w:t>
      </w:r>
      <w:r w:rsidRPr="00486AAB">
        <w:rPr>
          <w:rFonts w:ascii="Courier New" w:hAnsi="Courier New" w:cs="Courier New"/>
          <w:color w:val="000000"/>
          <w:szCs w:val="24"/>
        </w:rPr>
        <w:t>3,</w:t>
      </w:r>
      <w:r w:rsidRPr="00486AAB">
        <w:rPr>
          <w:rFonts w:ascii="Courier New" w:hAnsi="Courier New" w:cs="Courier New"/>
          <w:color w:val="000000"/>
          <w:szCs w:val="24"/>
          <w:lang w:val="en-US"/>
        </w:rPr>
        <w:t>l</w:t>
      </w:r>
      <w:r w:rsidR="009A775C">
        <w:rPr>
          <w:rFonts w:ascii="Courier New" w:hAnsi="Courier New" w:cs="Courier New"/>
          <w:color w:val="000000"/>
          <w:szCs w:val="24"/>
        </w:rPr>
        <w:t xml:space="preserve"> </w:t>
      </w:r>
      <w:bookmarkStart w:id="160" w:name="bookmark48"/>
      <w:r w:rsidRPr="00486AAB">
        <w:rPr>
          <w:color w:val="000000"/>
          <w:spacing w:val="-1"/>
          <w:szCs w:val="24"/>
        </w:rPr>
        <w:t>в</w:t>
      </w:r>
      <w:bookmarkEnd w:id="160"/>
      <w:r w:rsidRPr="00486AAB">
        <w:rPr>
          <w:color w:val="000000"/>
          <w:spacing w:val="-1"/>
          <w:szCs w:val="24"/>
        </w:rPr>
        <w:t>ыводящая из буфера очередное с</w:t>
      </w:r>
      <w:r w:rsidRPr="00486AAB">
        <w:rPr>
          <w:color w:val="000000"/>
          <w:spacing w:val="-1"/>
          <w:szCs w:val="24"/>
        </w:rPr>
        <w:t>о</w:t>
      </w:r>
      <w:r w:rsidRPr="00486AAB">
        <w:rPr>
          <w:color w:val="000000"/>
          <w:spacing w:val="-1"/>
          <w:szCs w:val="24"/>
        </w:rPr>
        <w:t xml:space="preserve">общение на основной канал, не </w:t>
      </w:r>
      <w:r w:rsidRPr="00486AAB">
        <w:rPr>
          <w:color w:val="000000"/>
          <w:szCs w:val="24"/>
        </w:rPr>
        <w:t>дожидаясь окончания передачи сообщения резервным каналом.</w:t>
      </w:r>
    </w:p>
    <w:p w:rsidR="009104E8" w:rsidRPr="005065C6" w:rsidRDefault="009A775C" w:rsidP="005065C6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bookmarkStart w:id="161" w:name="_Toc455761555"/>
      <w:r w:rsidRPr="005065C6">
        <w:rPr>
          <w:rFonts w:ascii="Times New Roman" w:hAnsi="Times New Roman" w:cs="Times New Roman"/>
          <w:bCs w:val="0"/>
          <w:color w:val="000000"/>
          <w:sz w:val="24"/>
          <w:szCs w:val="24"/>
        </w:rPr>
        <w:lastRenderedPageBreak/>
        <w:t>7</w:t>
      </w:r>
      <w:r w:rsidR="009104E8" w:rsidRPr="005065C6">
        <w:rPr>
          <w:rFonts w:ascii="Times New Roman" w:hAnsi="Times New Roman" w:cs="Times New Roman"/>
          <w:bCs w:val="0"/>
          <w:color w:val="000000"/>
          <w:sz w:val="24"/>
          <w:szCs w:val="24"/>
        </w:rPr>
        <w:t>.</w:t>
      </w:r>
      <w:r w:rsidRPr="005065C6">
        <w:rPr>
          <w:rFonts w:ascii="Times New Roman" w:hAnsi="Times New Roman" w:cs="Times New Roman"/>
          <w:bCs w:val="0"/>
          <w:color w:val="000000"/>
          <w:sz w:val="24"/>
          <w:szCs w:val="24"/>
        </w:rPr>
        <w:t>3.5</w:t>
      </w:r>
      <w:r w:rsidR="009104E8" w:rsidRPr="005065C6">
        <w:rPr>
          <w:rFonts w:ascii="Times New Roman" w:hAnsi="Times New Roman" w:cs="Times New Roman"/>
          <w:bCs w:val="0"/>
          <w:color w:val="000000"/>
          <w:sz w:val="24"/>
          <w:szCs w:val="24"/>
        </w:rPr>
        <w:t>. Отладка модели</w:t>
      </w:r>
      <w:bookmarkEnd w:id="161"/>
    </w:p>
    <w:p w:rsidR="009104E8" w:rsidRPr="00486AAB" w:rsidRDefault="009104E8" w:rsidP="009A775C">
      <w:pPr>
        <w:shd w:val="clear" w:color="auto" w:fill="FFFFFF"/>
        <w:spacing w:before="53" w:line="254" w:lineRule="exact"/>
        <w:rPr>
          <w:szCs w:val="24"/>
        </w:rPr>
      </w:pPr>
      <w:r w:rsidRPr="00486AAB">
        <w:rPr>
          <w:color w:val="000000"/>
          <w:szCs w:val="24"/>
        </w:rPr>
        <w:t xml:space="preserve">Запустите только что созданную модель </w:t>
      </w:r>
      <w:r w:rsidRPr="00486AAB">
        <w:rPr>
          <w:b/>
          <w:bCs w:val="0"/>
          <w:color w:val="000000"/>
          <w:szCs w:val="24"/>
        </w:rPr>
        <w:t>Направл</w:t>
      </w:r>
      <w:r w:rsidRPr="00486AAB">
        <w:rPr>
          <w:b/>
          <w:bCs w:val="0"/>
          <w:color w:val="000000"/>
          <w:szCs w:val="24"/>
        </w:rPr>
        <w:t>е</w:t>
      </w:r>
      <w:r w:rsidRPr="00486AAB">
        <w:rPr>
          <w:b/>
          <w:bCs w:val="0"/>
          <w:color w:val="000000"/>
          <w:szCs w:val="24"/>
        </w:rPr>
        <w:t>ние_связи</w:t>
      </w:r>
      <w:r w:rsidRPr="00486AAB">
        <w:rPr>
          <w:color w:val="000000"/>
          <w:szCs w:val="24"/>
        </w:rPr>
        <w:t>.</w:t>
      </w:r>
    </w:p>
    <w:p w:rsidR="009104E8" w:rsidRPr="00486AAB" w:rsidRDefault="009104E8" w:rsidP="009A775C">
      <w:pPr>
        <w:shd w:val="clear" w:color="auto" w:fill="FFFFFF"/>
        <w:spacing w:line="254" w:lineRule="exact"/>
        <w:ind w:left="5" w:right="5" w:firstLine="703"/>
        <w:rPr>
          <w:szCs w:val="24"/>
        </w:rPr>
      </w:pPr>
      <w:r w:rsidRPr="00486AAB">
        <w:rPr>
          <w:color w:val="000000"/>
          <w:szCs w:val="24"/>
        </w:rPr>
        <w:t>После запуска, если вы все рекомендации выполнили коррект</w:t>
      </w:r>
      <w:r w:rsidRPr="00486AAB">
        <w:rPr>
          <w:color w:val="000000"/>
          <w:szCs w:val="24"/>
        </w:rPr>
        <w:softHyphen/>
      </w:r>
      <w:r w:rsidRPr="00486AAB">
        <w:rPr>
          <w:color w:val="000000"/>
          <w:spacing w:val="-1"/>
          <w:szCs w:val="24"/>
        </w:rPr>
        <w:t xml:space="preserve">но, сразу появится сообщение об ошибке (рис. </w:t>
      </w:r>
      <w:r w:rsidR="009A775C">
        <w:rPr>
          <w:color w:val="000000"/>
          <w:spacing w:val="-1"/>
          <w:szCs w:val="24"/>
        </w:rPr>
        <w:t>7</w:t>
      </w:r>
      <w:r w:rsidRPr="00486AAB">
        <w:rPr>
          <w:color w:val="000000"/>
          <w:spacing w:val="-1"/>
          <w:szCs w:val="24"/>
        </w:rPr>
        <w:t>.</w:t>
      </w:r>
      <w:r w:rsidR="009A775C">
        <w:rPr>
          <w:color w:val="000000"/>
          <w:spacing w:val="-1"/>
          <w:szCs w:val="24"/>
        </w:rPr>
        <w:t>2</w:t>
      </w:r>
      <w:r w:rsidR="00A35B71" w:rsidRPr="00A35B71">
        <w:rPr>
          <w:color w:val="000000"/>
          <w:spacing w:val="-1"/>
          <w:szCs w:val="24"/>
        </w:rPr>
        <w:t>2</w:t>
      </w:r>
      <w:r w:rsidRPr="00486AAB">
        <w:rPr>
          <w:color w:val="000000"/>
          <w:spacing w:val="-1"/>
          <w:szCs w:val="24"/>
        </w:rPr>
        <w:t xml:space="preserve">). Согласно ему к </w:t>
      </w:r>
      <w:r w:rsidRPr="00486AAB">
        <w:rPr>
          <w:color w:val="000000"/>
          <w:szCs w:val="24"/>
        </w:rPr>
        <w:t xml:space="preserve">выходному порту корневого объекта </w:t>
      </w:r>
      <w:r w:rsidRPr="00486AAB">
        <w:rPr>
          <w:rFonts w:ascii="Courier New" w:hAnsi="Courier New"/>
          <w:color w:val="000000"/>
          <w:szCs w:val="24"/>
        </w:rPr>
        <w:t>буфер</w:t>
      </w:r>
      <w:r w:rsidRPr="00486AAB">
        <w:rPr>
          <w:rFonts w:ascii="Courier New" w:hAnsi="Courier New" w:cs="Courier New"/>
          <w:color w:val="000000"/>
          <w:szCs w:val="24"/>
        </w:rPr>
        <w:t xml:space="preserve">. </w:t>
      </w:r>
      <w:r w:rsidRPr="00486AAB">
        <w:rPr>
          <w:rFonts w:ascii="Courier New" w:hAnsi="Courier New" w:cs="Courier New"/>
          <w:color w:val="000000"/>
          <w:szCs w:val="24"/>
          <w:lang w:val="en-US"/>
        </w:rPr>
        <w:t>out</w:t>
      </w:r>
      <w:r w:rsidRPr="00486AAB">
        <w:rPr>
          <w:rFonts w:ascii="Courier New" w:hAnsi="Courier New" w:cs="Courier New"/>
          <w:color w:val="000000"/>
          <w:szCs w:val="24"/>
        </w:rPr>
        <w:t xml:space="preserve"> </w:t>
      </w:r>
      <w:r w:rsidRPr="00486AAB">
        <w:rPr>
          <w:color w:val="000000"/>
          <w:szCs w:val="24"/>
        </w:rPr>
        <w:t xml:space="preserve">подключены </w:t>
      </w:r>
      <w:r w:rsidRPr="00486AAB">
        <w:rPr>
          <w:color w:val="000000"/>
          <w:spacing w:val="-9"/>
          <w:szCs w:val="24"/>
        </w:rPr>
        <w:t xml:space="preserve">два входных порта корневых объектов </w:t>
      </w:r>
      <w:r w:rsidRPr="00486AAB">
        <w:rPr>
          <w:rFonts w:ascii="Courier New" w:cs="Courier New"/>
          <w:color w:val="000000"/>
          <w:spacing w:val="-9"/>
          <w:szCs w:val="24"/>
          <w:lang w:val="en-US"/>
        </w:rPr>
        <w:t>holdl</w:t>
      </w:r>
      <w:r w:rsidRPr="00486AAB">
        <w:rPr>
          <w:rFonts w:ascii="Courier New" w:cs="Courier New"/>
          <w:color w:val="000000"/>
          <w:spacing w:val="-9"/>
          <w:szCs w:val="24"/>
        </w:rPr>
        <w:t xml:space="preserve">. </w:t>
      </w:r>
      <w:r w:rsidRPr="00486AAB">
        <w:rPr>
          <w:rFonts w:ascii="Courier New" w:cs="Courier New"/>
          <w:color w:val="000000"/>
          <w:spacing w:val="-9"/>
          <w:szCs w:val="24"/>
          <w:lang w:val="en-US"/>
        </w:rPr>
        <w:t>in</w:t>
      </w:r>
      <w:r w:rsidRPr="00486AAB">
        <w:rPr>
          <w:rFonts w:ascii="Courier New" w:cs="Courier New"/>
          <w:color w:val="000000"/>
          <w:spacing w:val="-9"/>
          <w:szCs w:val="24"/>
        </w:rPr>
        <w:t xml:space="preserve"> </w:t>
      </w:r>
      <w:r w:rsidRPr="00486AAB">
        <w:rPr>
          <w:color w:val="000000"/>
          <w:spacing w:val="-9"/>
          <w:szCs w:val="24"/>
        </w:rPr>
        <w:t xml:space="preserve">и </w:t>
      </w:r>
      <w:r w:rsidRPr="00486AAB">
        <w:rPr>
          <w:rFonts w:ascii="Courier New" w:cs="Courier New"/>
          <w:color w:val="000000"/>
          <w:spacing w:val="-9"/>
          <w:szCs w:val="24"/>
          <w:lang w:val="en-US"/>
        </w:rPr>
        <w:t>hold</w:t>
      </w:r>
      <w:r w:rsidRPr="00486AAB">
        <w:rPr>
          <w:rFonts w:ascii="Courier New" w:cs="Courier New"/>
          <w:color w:val="000000"/>
          <w:spacing w:val="-9"/>
          <w:szCs w:val="24"/>
        </w:rPr>
        <w:t xml:space="preserve">. </w:t>
      </w:r>
      <w:r w:rsidRPr="00486AAB">
        <w:rPr>
          <w:rFonts w:ascii="Courier New" w:cs="Courier New"/>
          <w:color w:val="000000"/>
          <w:spacing w:val="-9"/>
          <w:szCs w:val="24"/>
          <w:lang w:val="en-US"/>
        </w:rPr>
        <w:t>in</w:t>
      </w:r>
      <w:r w:rsidRPr="00486AAB">
        <w:rPr>
          <w:rFonts w:ascii="Courier New" w:cs="Courier New"/>
          <w:color w:val="000000"/>
          <w:spacing w:val="-9"/>
          <w:szCs w:val="24"/>
        </w:rPr>
        <w:t>.</w:t>
      </w:r>
    </w:p>
    <w:p w:rsidR="009104E8" w:rsidRPr="00486AAB" w:rsidRDefault="009104E8" w:rsidP="009A775C">
      <w:pPr>
        <w:shd w:val="clear" w:color="auto" w:fill="FFFFFF"/>
        <w:spacing w:line="254" w:lineRule="exact"/>
        <w:ind w:left="10" w:right="5" w:firstLine="698"/>
        <w:rPr>
          <w:szCs w:val="24"/>
        </w:rPr>
      </w:pPr>
      <w:r w:rsidRPr="00486AAB">
        <w:rPr>
          <w:color w:val="000000"/>
          <w:szCs w:val="24"/>
        </w:rPr>
        <w:t xml:space="preserve">Разрешается соединять несколько выходных портов с одним входным и наоборот. </w:t>
      </w:r>
    </w:p>
    <w:p w:rsidR="009104E8" w:rsidRPr="00486AAB" w:rsidRDefault="009104E8" w:rsidP="009A775C">
      <w:pPr>
        <w:shd w:val="clear" w:color="auto" w:fill="FFFFFF"/>
        <w:spacing w:line="254" w:lineRule="exact"/>
        <w:ind w:left="5" w:right="5" w:firstLine="703"/>
        <w:rPr>
          <w:szCs w:val="24"/>
        </w:rPr>
      </w:pPr>
      <w:r w:rsidRPr="00486AAB">
        <w:rPr>
          <w:color w:val="000000"/>
          <w:szCs w:val="24"/>
        </w:rPr>
        <w:t xml:space="preserve">Если несколько выходных портов соединены с одним входным портом, и сразу несколько объектов хотят передать заявку, выбор </w:t>
      </w:r>
      <w:r w:rsidRPr="00486AAB">
        <w:rPr>
          <w:color w:val="000000"/>
          <w:spacing w:val="-1"/>
          <w:szCs w:val="24"/>
        </w:rPr>
        <w:t>будет произведен «справедливым» образом, с</w:t>
      </w:r>
      <w:r w:rsidRPr="00486AAB">
        <w:rPr>
          <w:color w:val="000000"/>
          <w:spacing w:val="-1"/>
          <w:szCs w:val="24"/>
        </w:rPr>
        <w:t>о</w:t>
      </w:r>
      <w:r w:rsidRPr="00486AAB">
        <w:rPr>
          <w:color w:val="000000"/>
          <w:spacing w:val="-1"/>
          <w:szCs w:val="24"/>
        </w:rPr>
        <w:t>гласно циклическо</w:t>
      </w:r>
      <w:r w:rsidRPr="00486AAB">
        <w:rPr>
          <w:color w:val="000000"/>
          <w:spacing w:val="-1"/>
          <w:szCs w:val="24"/>
        </w:rPr>
        <w:softHyphen/>
      </w:r>
      <w:r w:rsidRPr="00486AAB">
        <w:rPr>
          <w:color w:val="000000"/>
          <w:szCs w:val="24"/>
        </w:rPr>
        <w:t>му (</w:t>
      </w:r>
      <w:r w:rsidRPr="00486AAB">
        <w:rPr>
          <w:color w:val="000000"/>
          <w:szCs w:val="24"/>
          <w:lang w:val="en-US"/>
        </w:rPr>
        <w:t>round</w:t>
      </w:r>
      <w:r w:rsidRPr="00486AAB">
        <w:rPr>
          <w:color w:val="000000"/>
          <w:szCs w:val="24"/>
        </w:rPr>
        <w:t>-</w:t>
      </w:r>
      <w:r w:rsidRPr="00486AAB">
        <w:rPr>
          <w:color w:val="000000"/>
          <w:szCs w:val="24"/>
          <w:lang w:val="en-US"/>
        </w:rPr>
        <w:t>robin</w:t>
      </w:r>
      <w:r w:rsidRPr="00486AAB">
        <w:rPr>
          <w:color w:val="000000"/>
          <w:szCs w:val="24"/>
        </w:rPr>
        <w:t>) алгоритму, реализованному во входном порте.</w:t>
      </w:r>
    </w:p>
    <w:p w:rsidR="009A775C" w:rsidRDefault="009A775C" w:rsidP="009A775C">
      <w:pPr>
        <w:shd w:val="clear" w:color="auto" w:fill="FFFFFF"/>
        <w:ind w:right="731" w:firstLine="0"/>
        <w:jc w:val="center"/>
        <w:rPr>
          <w:color w:val="000000"/>
          <w:szCs w:val="24"/>
        </w:rPr>
      </w:pPr>
    </w:p>
    <w:p w:rsidR="009A775C" w:rsidRDefault="005A498D" w:rsidP="005A498D">
      <w:pPr>
        <w:shd w:val="clear" w:color="auto" w:fill="FFFFFF"/>
        <w:ind w:right="-24" w:firstLine="0"/>
        <w:jc w:val="center"/>
        <w:rPr>
          <w:color w:val="000000"/>
          <w:szCs w:val="24"/>
        </w:rPr>
      </w:pPr>
      <w:r>
        <w:rPr>
          <w:noProof/>
          <w:color w:val="000000"/>
          <w:szCs w:val="24"/>
        </w:rPr>
        <w:drawing>
          <wp:inline distT="0" distB="0" distL="0" distR="0" wp14:anchorId="12651FF0" wp14:editId="4C86EF89">
            <wp:extent cx="3275763" cy="1132687"/>
            <wp:effectExtent l="0" t="0" r="127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/>
                    <pic:cNvPicPr>
                      <a:picLocks noChangeAspect="1" noChangeArrowheads="1"/>
                    </pic:cNvPicPr>
                  </pic:nvPicPr>
                  <pic:blipFill>
                    <a:blip r:embed="rId3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585" cy="1132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4E8" w:rsidRPr="009A775C" w:rsidRDefault="009104E8" w:rsidP="005A498D">
      <w:pPr>
        <w:shd w:val="clear" w:color="auto" w:fill="FFFFFF"/>
        <w:ind w:right="-24" w:firstLine="0"/>
        <w:jc w:val="center"/>
        <w:rPr>
          <w:szCs w:val="24"/>
        </w:rPr>
      </w:pPr>
      <w:r w:rsidRPr="009A775C">
        <w:rPr>
          <w:color w:val="000000"/>
          <w:szCs w:val="24"/>
        </w:rPr>
        <w:t xml:space="preserve">Рис. </w:t>
      </w:r>
      <w:r w:rsidR="009A775C" w:rsidRPr="009A775C">
        <w:rPr>
          <w:color w:val="000000"/>
          <w:szCs w:val="24"/>
        </w:rPr>
        <w:t>7</w:t>
      </w:r>
      <w:r w:rsidRPr="009A775C">
        <w:rPr>
          <w:color w:val="000000"/>
          <w:szCs w:val="24"/>
        </w:rPr>
        <w:t>.</w:t>
      </w:r>
      <w:r w:rsidR="009A775C" w:rsidRPr="009A775C">
        <w:rPr>
          <w:color w:val="000000"/>
          <w:szCs w:val="24"/>
        </w:rPr>
        <w:t>2</w:t>
      </w:r>
      <w:r w:rsidR="00A35B71" w:rsidRPr="001137A2">
        <w:rPr>
          <w:color w:val="000000"/>
          <w:szCs w:val="24"/>
        </w:rPr>
        <w:t>2</w:t>
      </w:r>
      <w:r w:rsidRPr="009A775C">
        <w:rPr>
          <w:color w:val="000000"/>
          <w:szCs w:val="24"/>
        </w:rPr>
        <w:t>. Сообщение об ошибке</w:t>
      </w:r>
      <w:r w:rsidR="005A498D">
        <w:rPr>
          <w:color w:val="000000"/>
          <w:szCs w:val="24"/>
        </w:rPr>
        <w:t xml:space="preserve"> п</w:t>
      </w:r>
      <w:r w:rsidRPr="009A775C">
        <w:rPr>
          <w:color w:val="000000"/>
          <w:szCs w:val="24"/>
        </w:rPr>
        <w:t>одключения портов 107</w:t>
      </w:r>
    </w:p>
    <w:p w:rsidR="005A498D" w:rsidRDefault="005A498D" w:rsidP="009104E8">
      <w:pPr>
        <w:shd w:val="clear" w:color="auto" w:fill="FFFFFF"/>
        <w:spacing w:line="254" w:lineRule="exact"/>
        <w:ind w:right="5" w:firstLine="288"/>
        <w:rPr>
          <w:color w:val="000000"/>
          <w:szCs w:val="24"/>
        </w:rPr>
      </w:pPr>
    </w:p>
    <w:p w:rsidR="009104E8" w:rsidRPr="00486AAB" w:rsidRDefault="009104E8" w:rsidP="005A498D">
      <w:pPr>
        <w:shd w:val="clear" w:color="auto" w:fill="FFFFFF"/>
        <w:spacing w:line="254" w:lineRule="exact"/>
        <w:ind w:right="5"/>
        <w:rPr>
          <w:szCs w:val="24"/>
        </w:rPr>
      </w:pPr>
      <w:r w:rsidRPr="00486AAB">
        <w:rPr>
          <w:color w:val="000000"/>
          <w:szCs w:val="24"/>
        </w:rPr>
        <w:t>Если один выходной порт соединен с несколькими входными портами, и сразу несколько портов готовы принять заявку, то тот порт, куда она будет переслана, будет выбират</w:t>
      </w:r>
      <w:r w:rsidRPr="00486AAB">
        <w:rPr>
          <w:color w:val="000000"/>
          <w:szCs w:val="24"/>
        </w:rPr>
        <w:t>ь</w:t>
      </w:r>
      <w:r w:rsidRPr="00486AAB">
        <w:rPr>
          <w:color w:val="000000"/>
          <w:szCs w:val="24"/>
        </w:rPr>
        <w:t>ся согласно определенному порядку. Этот выбор будет зав</w:t>
      </w:r>
      <w:r w:rsidRPr="00486AAB">
        <w:rPr>
          <w:color w:val="000000"/>
          <w:szCs w:val="24"/>
        </w:rPr>
        <w:t>и</w:t>
      </w:r>
      <w:r w:rsidRPr="00486AAB">
        <w:rPr>
          <w:color w:val="000000"/>
          <w:szCs w:val="24"/>
        </w:rPr>
        <w:t xml:space="preserve">сеть от того, как исполняющий модуль </w:t>
      </w:r>
      <w:r w:rsidRPr="00486AAB">
        <w:rPr>
          <w:color w:val="000000"/>
          <w:szCs w:val="24"/>
          <w:lang w:val="en-US"/>
        </w:rPr>
        <w:t>AnyLogic</w:t>
      </w:r>
      <w:r w:rsidRPr="00486AAB">
        <w:rPr>
          <w:color w:val="000000"/>
          <w:szCs w:val="24"/>
        </w:rPr>
        <w:t xml:space="preserve"> обрабатывает одновременные события. Таким образом, полной гарантии т</w:t>
      </w:r>
      <w:r w:rsidRPr="00486AAB">
        <w:rPr>
          <w:color w:val="000000"/>
          <w:szCs w:val="24"/>
        </w:rPr>
        <w:t>о</w:t>
      </w:r>
      <w:r w:rsidRPr="00486AAB">
        <w:rPr>
          <w:color w:val="000000"/>
          <w:szCs w:val="24"/>
        </w:rPr>
        <w:t>го, что этот выбор будет справедливым, нет. Рекомендуется не использовать такие соединения, а лучше пользоваться объе</w:t>
      </w:r>
      <w:r w:rsidRPr="00486AAB">
        <w:rPr>
          <w:color w:val="000000"/>
          <w:szCs w:val="24"/>
        </w:rPr>
        <w:t>к</w:t>
      </w:r>
      <w:r w:rsidRPr="00486AAB">
        <w:rPr>
          <w:color w:val="000000"/>
          <w:szCs w:val="24"/>
        </w:rPr>
        <w:t xml:space="preserve">том </w:t>
      </w:r>
      <w:hyperlink r:id="rId386" w:history="1">
        <w:r w:rsidRPr="005A498D">
          <w:rPr>
            <w:color w:val="000080"/>
            <w:szCs w:val="24"/>
            <w:u w:val="single"/>
            <w:lang w:val="en-US"/>
          </w:rPr>
          <w:t>SelectOutput</w:t>
        </w:r>
      </w:hyperlink>
      <w:r w:rsidRPr="00486AAB">
        <w:rPr>
          <w:color w:val="0000FF"/>
          <w:szCs w:val="24"/>
        </w:rPr>
        <w:t xml:space="preserve"> </w:t>
      </w:r>
      <w:r w:rsidRPr="00486AAB">
        <w:rPr>
          <w:color w:val="000000"/>
          <w:szCs w:val="24"/>
        </w:rPr>
        <w:t>или механизмом</w:t>
      </w:r>
      <w:hyperlink r:id="rId387" w:history="1">
        <w:r w:rsidRPr="00486AAB">
          <w:rPr>
            <w:color w:val="000080"/>
            <w:szCs w:val="24"/>
            <w:u w:val="single"/>
          </w:rPr>
          <w:t xml:space="preserve"> сложной маршрутизации,</w:t>
        </w:r>
      </w:hyperlink>
      <w:r w:rsidRPr="00486AAB">
        <w:rPr>
          <w:color w:val="000000"/>
          <w:szCs w:val="24"/>
        </w:rPr>
        <w:t xml:space="preserve"> чтобы иметь полный контроль над распределением заявок.</w:t>
      </w:r>
    </w:p>
    <w:p w:rsidR="009104E8" w:rsidRPr="00486AAB" w:rsidRDefault="009104E8" w:rsidP="005A498D">
      <w:pPr>
        <w:shd w:val="clear" w:color="auto" w:fill="FFFFFF"/>
        <w:spacing w:line="254" w:lineRule="exact"/>
        <w:ind w:left="5"/>
        <w:rPr>
          <w:szCs w:val="24"/>
        </w:rPr>
      </w:pPr>
      <w:r w:rsidRPr="00486AAB">
        <w:rPr>
          <w:color w:val="000000"/>
          <w:szCs w:val="24"/>
        </w:rPr>
        <w:lastRenderedPageBreak/>
        <w:t>Механизмом сложной маршрутизации мы воспользуе</w:t>
      </w:r>
      <w:r w:rsidRPr="00486AAB">
        <w:rPr>
          <w:color w:val="000000"/>
          <w:szCs w:val="24"/>
        </w:rPr>
        <w:t>м</w:t>
      </w:r>
      <w:r w:rsidRPr="00486AAB">
        <w:rPr>
          <w:color w:val="000000"/>
          <w:szCs w:val="24"/>
        </w:rPr>
        <w:t>ся в мо</w:t>
      </w:r>
      <w:r w:rsidRPr="00486AAB">
        <w:rPr>
          <w:color w:val="000000"/>
          <w:szCs w:val="24"/>
        </w:rPr>
        <w:softHyphen/>
        <w:t xml:space="preserve">дели функционирования сети связи, а сейчас применим объект </w:t>
      </w:r>
      <w:hyperlink r:id="rId388" w:history="1">
        <w:r w:rsidRPr="00486AAB">
          <w:rPr>
            <w:color w:val="000080"/>
            <w:szCs w:val="24"/>
            <w:u w:val="single"/>
            <w:lang w:val="en-US"/>
          </w:rPr>
          <w:t>SelectOutput</w:t>
        </w:r>
        <w:r w:rsidRPr="00486AAB">
          <w:rPr>
            <w:color w:val="000080"/>
            <w:szCs w:val="24"/>
            <w:u w:val="single"/>
          </w:rPr>
          <w:t>.</w:t>
        </w:r>
      </w:hyperlink>
    </w:p>
    <w:p w:rsidR="009104E8" w:rsidRPr="00486AAB" w:rsidRDefault="009104E8" w:rsidP="005A498D">
      <w:pPr>
        <w:widowControl w:val="0"/>
        <w:numPr>
          <w:ilvl w:val="0"/>
          <w:numId w:val="2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54" w:lineRule="exact"/>
        <w:ind w:right="5"/>
        <w:rPr>
          <w:color w:val="000000"/>
          <w:spacing w:val="-1"/>
          <w:szCs w:val="24"/>
        </w:rPr>
      </w:pPr>
      <w:r w:rsidRPr="00486AAB">
        <w:rPr>
          <w:color w:val="000000"/>
          <w:szCs w:val="24"/>
        </w:rPr>
        <w:t xml:space="preserve">Удалите соединения выходного порта объекта </w:t>
      </w:r>
      <w:r w:rsidRPr="00486AAB">
        <w:rPr>
          <w:b/>
          <w:bCs w:val="0"/>
          <w:color w:val="000000"/>
          <w:szCs w:val="24"/>
        </w:rPr>
        <w:t>б</w:t>
      </w:r>
      <w:r w:rsidRPr="00486AAB">
        <w:rPr>
          <w:b/>
          <w:bCs w:val="0"/>
          <w:color w:val="000000"/>
          <w:szCs w:val="24"/>
        </w:rPr>
        <w:t>у</w:t>
      </w:r>
      <w:r w:rsidRPr="00486AAB">
        <w:rPr>
          <w:b/>
          <w:bCs w:val="0"/>
          <w:color w:val="000000"/>
          <w:szCs w:val="24"/>
        </w:rPr>
        <w:t xml:space="preserve">фер </w:t>
      </w:r>
      <w:r w:rsidRPr="00486AAB">
        <w:rPr>
          <w:color w:val="000000"/>
          <w:szCs w:val="24"/>
        </w:rPr>
        <w:t xml:space="preserve">с входными портами объектов </w:t>
      </w:r>
      <w:r w:rsidRPr="00486AAB">
        <w:rPr>
          <w:color w:val="000000"/>
          <w:szCs w:val="24"/>
          <w:lang w:val="en-US"/>
        </w:rPr>
        <w:t>hold</w:t>
      </w:r>
      <w:r w:rsidRPr="00486AAB">
        <w:rPr>
          <w:color w:val="000000"/>
          <w:szCs w:val="24"/>
        </w:rPr>
        <w:t xml:space="preserve">1  </w:t>
      </w:r>
      <w:r w:rsidRPr="00486AAB">
        <w:rPr>
          <w:rFonts w:ascii="Courier New" w:hAnsi="Courier New"/>
          <w:color w:val="000000"/>
          <w:szCs w:val="24"/>
        </w:rPr>
        <w:t>и</w:t>
      </w:r>
      <w:r w:rsidRPr="00486AAB">
        <w:rPr>
          <w:rFonts w:ascii="Courier New" w:hAnsi="Courier New" w:cs="Courier New"/>
          <w:color w:val="000000"/>
          <w:szCs w:val="24"/>
        </w:rPr>
        <w:t xml:space="preserve"> </w:t>
      </w:r>
      <w:r w:rsidRPr="00486AAB">
        <w:rPr>
          <w:rFonts w:hAnsi="Courier New"/>
          <w:color w:val="000000"/>
          <w:szCs w:val="24"/>
          <w:lang w:val="en-US"/>
        </w:rPr>
        <w:t>hold</w:t>
      </w:r>
      <w:r w:rsidRPr="00486AAB">
        <w:rPr>
          <w:rFonts w:hAnsi="Courier New"/>
          <w:color w:val="000000"/>
          <w:szCs w:val="24"/>
        </w:rPr>
        <w:t>.</w:t>
      </w:r>
    </w:p>
    <w:p w:rsidR="009104E8" w:rsidRPr="00486AAB" w:rsidRDefault="009104E8" w:rsidP="005A498D">
      <w:pPr>
        <w:widowControl w:val="0"/>
        <w:numPr>
          <w:ilvl w:val="0"/>
          <w:numId w:val="2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54" w:lineRule="exact"/>
        <w:ind w:right="5"/>
        <w:rPr>
          <w:color w:val="000000"/>
          <w:szCs w:val="24"/>
        </w:rPr>
      </w:pPr>
      <w:r w:rsidRPr="00486AAB">
        <w:rPr>
          <w:color w:val="000000"/>
          <w:szCs w:val="24"/>
        </w:rPr>
        <w:t xml:space="preserve">Перетащите объект </w:t>
      </w:r>
      <w:hyperlink r:id="rId389" w:history="1">
        <w:r w:rsidRPr="00486AAB">
          <w:rPr>
            <w:color w:val="000080"/>
            <w:szCs w:val="24"/>
            <w:u w:val="single"/>
            <w:lang w:val="en-US"/>
          </w:rPr>
          <w:t>selectOutput</w:t>
        </w:r>
      </w:hyperlink>
      <w:r w:rsidRPr="00486AAB">
        <w:rPr>
          <w:color w:val="000000"/>
          <w:szCs w:val="24"/>
        </w:rPr>
        <w:t xml:space="preserve"> и соедините его входной порт с выходным портом объекта </w:t>
      </w:r>
      <w:r w:rsidRPr="00486AAB">
        <w:rPr>
          <w:b/>
          <w:bCs w:val="0"/>
          <w:color w:val="000000"/>
          <w:szCs w:val="24"/>
        </w:rPr>
        <w:t>буфер</w:t>
      </w:r>
      <w:r w:rsidRPr="00486AAB">
        <w:rPr>
          <w:color w:val="000000"/>
          <w:szCs w:val="24"/>
        </w:rPr>
        <w:t xml:space="preserve">, а выходные порты — с </w:t>
      </w:r>
      <w:r w:rsidRPr="00486AAB">
        <w:rPr>
          <w:color w:val="000000"/>
          <w:spacing w:val="-1"/>
          <w:szCs w:val="24"/>
        </w:rPr>
        <w:t xml:space="preserve">входными портами объектов </w:t>
      </w:r>
      <w:r w:rsidRPr="00486AAB">
        <w:rPr>
          <w:color w:val="000000"/>
          <w:spacing w:val="-1"/>
          <w:szCs w:val="24"/>
          <w:lang w:val="en-US"/>
        </w:rPr>
        <w:t>hold</w:t>
      </w:r>
      <w:r w:rsidRPr="00486AAB">
        <w:rPr>
          <w:color w:val="000000"/>
          <w:spacing w:val="-1"/>
          <w:szCs w:val="24"/>
        </w:rPr>
        <w:t xml:space="preserve">1  </w:t>
      </w:r>
      <w:r w:rsidRPr="00486AAB">
        <w:rPr>
          <w:rFonts w:ascii="Courier New" w:hAnsi="Courier New"/>
          <w:color w:val="000000"/>
          <w:spacing w:val="-1"/>
          <w:szCs w:val="24"/>
        </w:rPr>
        <w:t>и</w:t>
      </w:r>
      <w:r w:rsidRPr="00486AAB">
        <w:rPr>
          <w:rFonts w:ascii="Courier New" w:hAnsi="Courier New" w:cs="Courier New"/>
          <w:color w:val="000000"/>
          <w:spacing w:val="-1"/>
          <w:szCs w:val="24"/>
        </w:rPr>
        <w:t xml:space="preserve"> </w:t>
      </w:r>
      <w:r w:rsidRPr="00486AAB">
        <w:rPr>
          <w:rFonts w:hAnsi="Courier New"/>
          <w:color w:val="000000"/>
          <w:spacing w:val="-1"/>
          <w:szCs w:val="24"/>
          <w:lang w:val="en-US"/>
        </w:rPr>
        <w:t>hold</w:t>
      </w:r>
      <w:r w:rsidRPr="00486AAB">
        <w:rPr>
          <w:rFonts w:hAnsi="Courier New"/>
          <w:color w:val="000000"/>
          <w:spacing w:val="-1"/>
          <w:szCs w:val="24"/>
        </w:rPr>
        <w:t xml:space="preserve"> (</w:t>
      </w:r>
      <w:r w:rsidRPr="00486AAB">
        <w:rPr>
          <w:color w:val="000000"/>
          <w:spacing w:val="-1"/>
          <w:szCs w:val="24"/>
        </w:rPr>
        <w:t xml:space="preserve">рис. </w:t>
      </w:r>
      <w:r w:rsidR="00A35B71" w:rsidRPr="00A35B71">
        <w:rPr>
          <w:color w:val="000000"/>
          <w:spacing w:val="-1"/>
          <w:szCs w:val="24"/>
        </w:rPr>
        <w:t>7</w:t>
      </w:r>
      <w:r w:rsidRPr="00486AAB">
        <w:rPr>
          <w:color w:val="000000"/>
          <w:spacing w:val="-1"/>
          <w:szCs w:val="24"/>
        </w:rPr>
        <w:t>.</w:t>
      </w:r>
      <w:r w:rsidR="00A35B71" w:rsidRPr="00A35B71">
        <w:rPr>
          <w:color w:val="000000"/>
          <w:spacing w:val="-1"/>
          <w:szCs w:val="24"/>
        </w:rPr>
        <w:t>23</w:t>
      </w:r>
      <w:r w:rsidRPr="00486AAB">
        <w:rPr>
          <w:color w:val="000000"/>
          <w:spacing w:val="-1"/>
          <w:szCs w:val="24"/>
        </w:rPr>
        <w:t>).</w:t>
      </w:r>
    </w:p>
    <w:p w:rsidR="009104E8" w:rsidRDefault="009104E8" w:rsidP="005A498D">
      <w:pPr>
        <w:widowControl w:val="0"/>
        <w:numPr>
          <w:ilvl w:val="0"/>
          <w:numId w:val="2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54" w:lineRule="exact"/>
        <w:ind w:right="5"/>
        <w:rPr>
          <w:color w:val="000000"/>
          <w:szCs w:val="24"/>
        </w:rPr>
      </w:pPr>
      <w:r w:rsidRPr="00486AAB">
        <w:rPr>
          <w:color w:val="000000"/>
          <w:szCs w:val="24"/>
        </w:rPr>
        <w:t xml:space="preserve">Полагаем, что выходной порт </w:t>
      </w:r>
      <w:r w:rsidRPr="00486AAB">
        <w:rPr>
          <w:color w:val="000000"/>
          <w:szCs w:val="24"/>
          <w:lang w:val="en-US"/>
        </w:rPr>
        <w:t>true</w:t>
      </w:r>
      <w:r w:rsidRPr="00486AAB">
        <w:rPr>
          <w:color w:val="000000"/>
          <w:szCs w:val="24"/>
        </w:rPr>
        <w:t xml:space="preserve"> объекта</w:t>
      </w:r>
      <w:hyperlink r:id="rId390" w:history="1">
        <w:r w:rsidRPr="00486AAB">
          <w:rPr>
            <w:color w:val="000080"/>
            <w:szCs w:val="24"/>
            <w:u w:val="single"/>
          </w:rPr>
          <w:t xml:space="preserve"> </w:t>
        </w:r>
        <w:r w:rsidRPr="00486AAB">
          <w:rPr>
            <w:color w:val="000080"/>
            <w:szCs w:val="24"/>
            <w:u w:val="single"/>
            <w:lang w:val="en-US"/>
          </w:rPr>
          <w:t>selectOu</w:t>
        </w:r>
        <w:r w:rsidRPr="00486AAB">
          <w:rPr>
            <w:color w:val="000080"/>
            <w:szCs w:val="24"/>
            <w:u w:val="single"/>
            <w:lang w:val="en-US"/>
          </w:rPr>
          <w:t>t</w:t>
        </w:r>
        <w:r w:rsidRPr="00486AAB">
          <w:rPr>
            <w:color w:val="000080"/>
            <w:szCs w:val="24"/>
            <w:u w:val="single"/>
            <w:lang w:val="en-US"/>
          </w:rPr>
          <w:t>put</w:t>
        </w:r>
        <w:r w:rsidRPr="00486AAB">
          <w:rPr>
            <w:color w:val="000080"/>
            <w:szCs w:val="24"/>
            <w:u w:val="single"/>
          </w:rPr>
          <w:t xml:space="preserve"> </w:t>
        </w:r>
      </w:hyperlink>
      <w:r w:rsidRPr="00486AAB">
        <w:rPr>
          <w:color w:val="000000"/>
          <w:szCs w:val="24"/>
        </w:rPr>
        <w:t>вы</w:t>
      </w:r>
      <w:r w:rsidRPr="00486AAB">
        <w:rPr>
          <w:color w:val="000000"/>
          <w:szCs w:val="24"/>
        </w:rPr>
        <w:softHyphen/>
        <w:t xml:space="preserve">бирается по условию, когда объект </w:t>
      </w:r>
      <w:r w:rsidRPr="00486AAB">
        <w:rPr>
          <w:color w:val="000000"/>
          <w:szCs w:val="24"/>
          <w:lang w:val="en-US"/>
        </w:rPr>
        <w:t>hold</w:t>
      </w:r>
      <w:r w:rsidRPr="00486AAB">
        <w:rPr>
          <w:color w:val="000000"/>
          <w:szCs w:val="24"/>
        </w:rPr>
        <w:t xml:space="preserve"> не заблокирован, то есть </w:t>
      </w:r>
      <w:r w:rsidRPr="00486AAB">
        <w:rPr>
          <w:color w:val="000000"/>
          <w:szCs w:val="24"/>
          <w:lang w:val="en-US"/>
        </w:rPr>
        <w:t>hold</w:t>
      </w:r>
      <w:r w:rsidRPr="00486AAB">
        <w:rPr>
          <w:color w:val="000000"/>
          <w:szCs w:val="24"/>
        </w:rPr>
        <w:t>.</w:t>
      </w:r>
      <w:r w:rsidRPr="00486AAB">
        <w:rPr>
          <w:color w:val="000000"/>
          <w:szCs w:val="24"/>
          <w:lang w:val="en-US"/>
        </w:rPr>
        <w:t>isBlocked</w:t>
      </w:r>
      <w:r w:rsidRPr="00486AAB">
        <w:rPr>
          <w:color w:val="000000"/>
          <w:szCs w:val="24"/>
        </w:rPr>
        <w:t>().</w:t>
      </w:r>
    </w:p>
    <w:p w:rsidR="009104E8" w:rsidRPr="00D44889" w:rsidRDefault="009104E8" w:rsidP="00D44889">
      <w:pPr>
        <w:widowControl w:val="0"/>
        <w:numPr>
          <w:ilvl w:val="0"/>
          <w:numId w:val="2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54" w:lineRule="exact"/>
        <w:ind w:right="5"/>
        <w:rPr>
          <w:color w:val="000000"/>
          <w:szCs w:val="24"/>
        </w:rPr>
      </w:pPr>
      <w:r w:rsidRPr="00D44889">
        <w:rPr>
          <w:color w:val="000000"/>
          <w:szCs w:val="24"/>
        </w:rPr>
        <w:t xml:space="preserve">Замените </w:t>
      </w:r>
      <w:r w:rsidRPr="00D44889">
        <w:rPr>
          <w:b/>
          <w:bCs w:val="0"/>
          <w:color w:val="000000"/>
          <w:szCs w:val="24"/>
        </w:rPr>
        <w:t xml:space="preserve">Тип заявки: </w:t>
      </w:r>
      <w:r w:rsidRPr="00D44889">
        <w:rPr>
          <w:color w:val="000000"/>
          <w:szCs w:val="24"/>
          <w:lang w:val="en-US"/>
        </w:rPr>
        <w:t>Agent</w:t>
      </w:r>
      <w:r w:rsidRPr="00D44889">
        <w:rPr>
          <w:color w:val="000000"/>
          <w:szCs w:val="24"/>
        </w:rPr>
        <w:t xml:space="preserve"> на тип заявки </w:t>
      </w:r>
      <w:r w:rsidRPr="00D44889">
        <w:rPr>
          <w:color w:val="000000"/>
          <w:szCs w:val="24"/>
          <w:lang w:val="en-US"/>
        </w:rPr>
        <w:t>Message</w:t>
      </w:r>
      <w:r w:rsidRPr="00D44889">
        <w:rPr>
          <w:color w:val="000000"/>
          <w:szCs w:val="24"/>
        </w:rPr>
        <w:t>.</w:t>
      </w:r>
    </w:p>
    <w:p w:rsidR="009104E8" w:rsidRDefault="009104E8" w:rsidP="005A498D">
      <w:pPr>
        <w:widowControl w:val="0"/>
        <w:numPr>
          <w:ilvl w:val="0"/>
          <w:numId w:val="2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69" w:lineRule="exact"/>
        <w:ind w:right="5"/>
        <w:rPr>
          <w:color w:val="000000"/>
          <w:szCs w:val="24"/>
        </w:rPr>
      </w:pPr>
      <w:r w:rsidRPr="00486AAB">
        <w:rPr>
          <w:color w:val="000000"/>
          <w:szCs w:val="24"/>
        </w:rPr>
        <w:t xml:space="preserve">Установите </w:t>
      </w:r>
      <w:r w:rsidRPr="00486AAB">
        <w:rPr>
          <w:b/>
          <w:bCs w:val="0"/>
          <w:color w:val="000000"/>
          <w:szCs w:val="24"/>
        </w:rPr>
        <w:t xml:space="preserve">Выход </w:t>
      </w:r>
      <w:r w:rsidRPr="00486AAB">
        <w:rPr>
          <w:b/>
          <w:bCs w:val="0"/>
          <w:color w:val="000000"/>
          <w:szCs w:val="24"/>
          <w:lang w:val="en-US"/>
        </w:rPr>
        <w:t>true</w:t>
      </w:r>
      <w:r w:rsidRPr="00486AAB">
        <w:rPr>
          <w:b/>
          <w:bCs w:val="0"/>
          <w:color w:val="000000"/>
          <w:szCs w:val="24"/>
        </w:rPr>
        <w:t xml:space="preserve"> выбирается: </w:t>
      </w:r>
      <w:r w:rsidRPr="00486AAB">
        <w:rPr>
          <w:rFonts w:ascii="Courier New" w:hAnsi="Courier New"/>
          <w:color w:val="000000"/>
          <w:szCs w:val="24"/>
        </w:rPr>
        <w:t>При</w:t>
      </w:r>
      <w:r w:rsidRPr="00486AAB">
        <w:rPr>
          <w:rFonts w:ascii="Courier New" w:hAnsi="Courier New" w:cs="Courier New"/>
          <w:color w:val="000000"/>
          <w:szCs w:val="24"/>
        </w:rPr>
        <w:t xml:space="preserve"> </w:t>
      </w:r>
      <w:r w:rsidRPr="00486AAB">
        <w:rPr>
          <w:rFonts w:ascii="Courier New" w:hAnsi="Courier New"/>
          <w:color w:val="000000"/>
          <w:szCs w:val="24"/>
        </w:rPr>
        <w:t>выпо</w:t>
      </w:r>
      <w:r w:rsidRPr="00486AAB">
        <w:rPr>
          <w:rFonts w:ascii="Courier New" w:hAnsi="Courier New"/>
          <w:color w:val="000000"/>
          <w:szCs w:val="24"/>
        </w:rPr>
        <w:t>л</w:t>
      </w:r>
      <w:r w:rsidRPr="00486AAB">
        <w:rPr>
          <w:rFonts w:ascii="Courier New" w:hAnsi="Courier New"/>
          <w:color w:val="000000"/>
          <w:szCs w:val="24"/>
        </w:rPr>
        <w:t>нении условия</w:t>
      </w:r>
      <w:r w:rsidRPr="00486AAB">
        <w:rPr>
          <w:color w:val="000000"/>
          <w:szCs w:val="24"/>
        </w:rPr>
        <w:t>.</w:t>
      </w:r>
    </w:p>
    <w:p w:rsidR="009104E8" w:rsidRDefault="009104E8" w:rsidP="00D44889">
      <w:pPr>
        <w:widowControl w:val="0"/>
        <w:numPr>
          <w:ilvl w:val="0"/>
          <w:numId w:val="2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69" w:lineRule="exact"/>
        <w:ind w:right="5"/>
        <w:rPr>
          <w:color w:val="000000"/>
          <w:szCs w:val="24"/>
        </w:rPr>
      </w:pPr>
      <w:r w:rsidRPr="00D44889">
        <w:rPr>
          <w:color w:val="000000"/>
          <w:szCs w:val="24"/>
        </w:rPr>
        <w:t xml:space="preserve">В поле </w:t>
      </w:r>
      <w:r w:rsidRPr="00D44889">
        <w:rPr>
          <w:b/>
          <w:bCs w:val="0"/>
          <w:color w:val="000000"/>
          <w:szCs w:val="24"/>
        </w:rPr>
        <w:t xml:space="preserve">Условие: </w:t>
      </w:r>
      <w:r w:rsidRPr="00D44889">
        <w:rPr>
          <w:color w:val="000000"/>
          <w:szCs w:val="24"/>
        </w:rPr>
        <w:t xml:space="preserve">введите </w:t>
      </w:r>
      <w:r w:rsidRPr="00D44889">
        <w:rPr>
          <w:color w:val="000000"/>
          <w:szCs w:val="24"/>
          <w:lang w:val="en-US"/>
        </w:rPr>
        <w:t>hold</w:t>
      </w:r>
      <w:r w:rsidRPr="00D44889">
        <w:rPr>
          <w:color w:val="000000"/>
          <w:szCs w:val="24"/>
        </w:rPr>
        <w:t>.</w:t>
      </w:r>
      <w:r w:rsidRPr="00D44889">
        <w:rPr>
          <w:color w:val="000000"/>
          <w:szCs w:val="24"/>
          <w:lang w:val="en-US"/>
        </w:rPr>
        <w:t>isBlocked</w:t>
      </w:r>
      <w:r w:rsidRPr="00D44889">
        <w:rPr>
          <w:color w:val="000000"/>
          <w:szCs w:val="24"/>
        </w:rPr>
        <w:t>().</w:t>
      </w:r>
    </w:p>
    <w:p w:rsidR="009104E8" w:rsidRPr="00D44889" w:rsidRDefault="009104E8" w:rsidP="00D44889">
      <w:pPr>
        <w:widowControl w:val="0"/>
        <w:numPr>
          <w:ilvl w:val="0"/>
          <w:numId w:val="2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69" w:lineRule="exact"/>
        <w:ind w:right="5"/>
        <w:rPr>
          <w:color w:val="000000"/>
          <w:szCs w:val="24"/>
        </w:rPr>
      </w:pPr>
      <w:r w:rsidRPr="00D44889">
        <w:rPr>
          <w:color w:val="000000"/>
          <w:spacing w:val="-2"/>
          <w:szCs w:val="24"/>
        </w:rPr>
        <w:t>Запустите модель</w:t>
      </w:r>
      <w:r w:rsidRPr="00D44889">
        <w:rPr>
          <w:color w:val="000000"/>
          <w:szCs w:val="24"/>
        </w:rPr>
        <w:t>.</w:t>
      </w:r>
    </w:p>
    <w:p w:rsidR="009104E8" w:rsidRPr="00486AAB" w:rsidRDefault="009104E8" w:rsidP="00D44889">
      <w:pPr>
        <w:spacing w:before="211"/>
        <w:ind w:right="5" w:firstLine="0"/>
        <w:rPr>
          <w:szCs w:val="24"/>
        </w:rPr>
      </w:pPr>
      <w:r w:rsidRPr="00486AAB">
        <w:rPr>
          <w:noProof/>
          <w:szCs w:val="24"/>
        </w:rPr>
        <w:drawing>
          <wp:inline distT="0" distB="0" distL="0" distR="0" wp14:anchorId="6FA04132" wp14:editId="71F2009D">
            <wp:extent cx="4033520" cy="1720215"/>
            <wp:effectExtent l="0" t="0" r="5080" b="0"/>
            <wp:docPr id="8317" name="Рисунок 8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"/>
                    <pic:cNvPicPr>
                      <a:picLocks noChangeAspect="1" noChangeArrowheads="1"/>
                    </pic:cNvPicPr>
                  </pic:nvPicPr>
                  <pic:blipFill>
                    <a:blip r:embed="rId3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520" cy="17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4E8" w:rsidRPr="00D44889" w:rsidRDefault="00D44889" w:rsidP="00D44889">
      <w:pPr>
        <w:shd w:val="clear" w:color="auto" w:fill="FFFFFF"/>
        <w:spacing w:before="96"/>
        <w:ind w:left="182" w:firstLine="0"/>
        <w:rPr>
          <w:spacing w:val="-26"/>
          <w:szCs w:val="24"/>
        </w:rPr>
      </w:pPr>
      <w:r>
        <w:rPr>
          <w:color w:val="000000"/>
          <w:spacing w:val="-26"/>
          <w:szCs w:val="24"/>
        </w:rPr>
        <w:t>Рис. 7.2</w:t>
      </w:r>
      <w:r w:rsidR="00A35B71" w:rsidRPr="001137A2">
        <w:rPr>
          <w:color w:val="000000"/>
          <w:spacing w:val="-26"/>
          <w:szCs w:val="24"/>
        </w:rPr>
        <w:t>3</w:t>
      </w:r>
      <w:r w:rsidR="009104E8" w:rsidRPr="00D44889">
        <w:rPr>
          <w:color w:val="000000"/>
          <w:spacing w:val="-26"/>
          <w:szCs w:val="24"/>
        </w:rPr>
        <w:t>. Для соединения портов использован объект</w:t>
      </w:r>
      <w:hyperlink r:id="rId392" w:history="1">
        <w:r w:rsidR="009104E8" w:rsidRPr="00D44889">
          <w:rPr>
            <w:color w:val="000080"/>
            <w:spacing w:val="-26"/>
            <w:szCs w:val="24"/>
            <w:u w:val="single"/>
          </w:rPr>
          <w:t xml:space="preserve"> </w:t>
        </w:r>
        <w:r w:rsidR="009104E8" w:rsidRPr="00D44889">
          <w:rPr>
            <w:rFonts w:ascii="Courier New" w:cs="Courier New"/>
            <w:color w:val="000080"/>
            <w:spacing w:val="-26"/>
            <w:szCs w:val="24"/>
            <w:u w:val="single"/>
            <w:lang w:val="en-US"/>
          </w:rPr>
          <w:t>selectOutput</w:t>
        </w:r>
      </w:hyperlink>
    </w:p>
    <w:p w:rsidR="009104E8" w:rsidRDefault="009104E8" w:rsidP="009104E8">
      <w:pPr>
        <w:shd w:val="clear" w:color="auto" w:fill="FFFFFF"/>
        <w:ind w:left="14"/>
        <w:jc w:val="center"/>
        <w:rPr>
          <w:szCs w:val="24"/>
        </w:rPr>
      </w:pPr>
    </w:p>
    <w:p w:rsidR="009104E8" w:rsidRPr="00486AAB" w:rsidRDefault="009104E8" w:rsidP="00D44889">
      <w:pPr>
        <w:widowControl w:val="0"/>
        <w:numPr>
          <w:ilvl w:val="0"/>
          <w:numId w:val="2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50" w:lineRule="exact"/>
        <w:rPr>
          <w:color w:val="000000"/>
          <w:spacing w:val="-1"/>
          <w:szCs w:val="24"/>
        </w:rPr>
      </w:pPr>
      <w:r w:rsidRPr="00486AAB">
        <w:rPr>
          <w:color w:val="000000"/>
          <w:szCs w:val="24"/>
        </w:rPr>
        <w:t>В результате моделирования получили вероят-ность_передачи_сообщ = 0,568, коэф_использ_кан = 0,690, в том числе коэф_использ_осн_кан = 0,614.</w:t>
      </w:r>
    </w:p>
    <w:p w:rsidR="009104E8" w:rsidRPr="00486AAB" w:rsidRDefault="009104E8" w:rsidP="00D44889">
      <w:pPr>
        <w:widowControl w:val="0"/>
        <w:numPr>
          <w:ilvl w:val="0"/>
          <w:numId w:val="2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50" w:lineRule="exact"/>
        <w:rPr>
          <w:color w:val="000000"/>
          <w:szCs w:val="24"/>
        </w:rPr>
      </w:pPr>
      <w:r w:rsidRPr="00486AAB">
        <w:rPr>
          <w:color w:val="000000"/>
          <w:szCs w:val="24"/>
        </w:rPr>
        <w:t>Корректен ли полученный результат? Нужно пр</w:t>
      </w:r>
      <w:r w:rsidRPr="00486AAB">
        <w:rPr>
          <w:color w:val="000000"/>
          <w:szCs w:val="24"/>
        </w:rPr>
        <w:t>о</w:t>
      </w:r>
      <w:r w:rsidRPr="00486AAB">
        <w:rPr>
          <w:color w:val="000000"/>
          <w:szCs w:val="24"/>
        </w:rPr>
        <w:t>верить. Как это сделать? Применим способ, суть которого з</w:t>
      </w:r>
      <w:r w:rsidRPr="00486AAB">
        <w:rPr>
          <w:color w:val="000000"/>
          <w:szCs w:val="24"/>
        </w:rPr>
        <w:t>а</w:t>
      </w:r>
      <w:r w:rsidRPr="00486AAB">
        <w:rPr>
          <w:color w:val="000000"/>
          <w:szCs w:val="24"/>
        </w:rPr>
        <w:t>ключается в следующем: два канала, один из которых резер</w:t>
      </w:r>
      <w:r w:rsidRPr="00486AAB">
        <w:rPr>
          <w:color w:val="000000"/>
          <w:szCs w:val="24"/>
        </w:rPr>
        <w:t>в</w:t>
      </w:r>
      <w:r w:rsidRPr="00486AAB">
        <w:rPr>
          <w:color w:val="000000"/>
          <w:szCs w:val="24"/>
        </w:rPr>
        <w:t>ный, должны иметь большую вероятность пропускной спосо</w:t>
      </w:r>
      <w:r w:rsidRPr="00486AAB">
        <w:rPr>
          <w:color w:val="000000"/>
          <w:szCs w:val="24"/>
        </w:rPr>
        <w:t>б</w:t>
      </w:r>
      <w:r w:rsidRPr="00486AAB">
        <w:rPr>
          <w:color w:val="000000"/>
          <w:szCs w:val="24"/>
        </w:rPr>
        <w:lastRenderedPageBreak/>
        <w:t>ности, чем один основной канал, также выходящий из строя, как и при резервиро</w:t>
      </w:r>
      <w:r w:rsidRPr="00486AAB">
        <w:rPr>
          <w:color w:val="000000"/>
          <w:szCs w:val="24"/>
        </w:rPr>
        <w:softHyphen/>
        <w:t>вании. Если это не так, то модель постро</w:t>
      </w:r>
      <w:r w:rsidRPr="00486AAB">
        <w:rPr>
          <w:color w:val="000000"/>
          <w:szCs w:val="24"/>
        </w:rPr>
        <w:t>е</w:t>
      </w:r>
      <w:r w:rsidRPr="00486AAB">
        <w:rPr>
          <w:color w:val="000000"/>
          <w:szCs w:val="24"/>
        </w:rPr>
        <w:t>на неко</w:t>
      </w:r>
      <w:r w:rsidRPr="00486AAB">
        <w:rPr>
          <w:color w:val="000000"/>
          <w:szCs w:val="24"/>
        </w:rPr>
        <w:t>р</w:t>
      </w:r>
      <w:r w:rsidRPr="00486AAB">
        <w:rPr>
          <w:color w:val="000000"/>
          <w:szCs w:val="24"/>
        </w:rPr>
        <w:t>ректно.</w:t>
      </w:r>
    </w:p>
    <w:p w:rsidR="009104E8" w:rsidRPr="00486AAB" w:rsidRDefault="009104E8" w:rsidP="00D44889">
      <w:pPr>
        <w:widowControl w:val="0"/>
        <w:numPr>
          <w:ilvl w:val="0"/>
          <w:numId w:val="2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50" w:lineRule="exact"/>
        <w:rPr>
          <w:color w:val="000000"/>
          <w:szCs w:val="24"/>
        </w:rPr>
      </w:pPr>
      <w:r w:rsidRPr="00486AAB">
        <w:rPr>
          <w:color w:val="000000"/>
          <w:szCs w:val="24"/>
        </w:rPr>
        <w:t xml:space="preserve">Удалите объекты </w:t>
      </w:r>
      <w:hyperlink r:id="rId393" w:history="1">
        <w:r w:rsidRPr="00486AAB">
          <w:rPr>
            <w:color w:val="000080"/>
            <w:szCs w:val="24"/>
            <w:u w:val="single"/>
            <w:lang w:val="en-US"/>
          </w:rPr>
          <w:t>selectOutput</w:t>
        </w:r>
        <w:r w:rsidRPr="00486AAB">
          <w:rPr>
            <w:color w:val="000080"/>
            <w:szCs w:val="24"/>
            <w:u w:val="single"/>
          </w:rPr>
          <w:t>,</w:t>
        </w:r>
      </w:hyperlink>
      <w:r w:rsidRPr="00486AAB">
        <w:rPr>
          <w:color w:val="000000"/>
          <w:szCs w:val="24"/>
        </w:rPr>
        <w:t xml:space="preserve"> </w:t>
      </w:r>
      <w:r w:rsidRPr="00486AAB">
        <w:rPr>
          <w:color w:val="000000"/>
          <w:szCs w:val="24"/>
          <w:lang w:val="en-US"/>
        </w:rPr>
        <w:t>hold</w:t>
      </w:r>
      <w:r w:rsidRPr="00486AAB">
        <w:rPr>
          <w:color w:val="000000"/>
          <w:szCs w:val="24"/>
        </w:rPr>
        <w:t xml:space="preserve">1, </w:t>
      </w:r>
      <w:r w:rsidRPr="00486AAB">
        <w:rPr>
          <w:b/>
          <w:bCs w:val="0"/>
          <w:color w:val="000000"/>
          <w:szCs w:val="24"/>
        </w:rPr>
        <w:t xml:space="preserve">резерв_канал </w:t>
      </w:r>
      <w:r w:rsidRPr="00486AAB">
        <w:rPr>
          <w:color w:val="000000"/>
          <w:szCs w:val="24"/>
        </w:rPr>
        <w:t>и со</w:t>
      </w:r>
      <w:r w:rsidRPr="00486AAB">
        <w:rPr>
          <w:color w:val="000000"/>
          <w:szCs w:val="24"/>
        </w:rPr>
        <w:softHyphen/>
        <w:t>единения между ними.</w:t>
      </w:r>
    </w:p>
    <w:p w:rsidR="009104E8" w:rsidRPr="00486AAB" w:rsidRDefault="009104E8" w:rsidP="00D44889">
      <w:pPr>
        <w:widowControl w:val="0"/>
        <w:numPr>
          <w:ilvl w:val="0"/>
          <w:numId w:val="2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50" w:lineRule="exact"/>
        <w:rPr>
          <w:color w:val="000000"/>
          <w:szCs w:val="24"/>
        </w:rPr>
      </w:pPr>
      <w:r w:rsidRPr="00486AAB">
        <w:rPr>
          <w:color w:val="000000"/>
          <w:szCs w:val="24"/>
        </w:rPr>
        <w:t xml:space="preserve">Соедините выходной порт объекта </w:t>
      </w:r>
      <w:r w:rsidRPr="00486AAB">
        <w:rPr>
          <w:b/>
          <w:bCs w:val="0"/>
          <w:color w:val="000000"/>
          <w:szCs w:val="24"/>
        </w:rPr>
        <w:t xml:space="preserve">буфер </w:t>
      </w:r>
      <w:r w:rsidRPr="00486AAB">
        <w:rPr>
          <w:color w:val="000000"/>
          <w:szCs w:val="24"/>
        </w:rPr>
        <w:t>с вхо</w:t>
      </w:r>
      <w:r w:rsidRPr="00486AAB">
        <w:rPr>
          <w:color w:val="000000"/>
          <w:szCs w:val="24"/>
        </w:rPr>
        <w:t>д</w:t>
      </w:r>
      <w:r w:rsidRPr="00486AAB">
        <w:rPr>
          <w:color w:val="000000"/>
          <w:szCs w:val="24"/>
        </w:rPr>
        <w:t>ным пор</w:t>
      </w:r>
      <w:r w:rsidRPr="00486AAB">
        <w:rPr>
          <w:color w:val="000000"/>
          <w:szCs w:val="24"/>
        </w:rPr>
        <w:softHyphen/>
        <w:t xml:space="preserve">том объекта </w:t>
      </w:r>
      <w:r w:rsidRPr="00486AAB">
        <w:rPr>
          <w:color w:val="000000"/>
          <w:szCs w:val="24"/>
          <w:lang w:val="en-US"/>
        </w:rPr>
        <w:t>hold</w:t>
      </w:r>
      <w:r w:rsidRPr="00486AAB">
        <w:rPr>
          <w:color w:val="000000"/>
          <w:szCs w:val="24"/>
        </w:rPr>
        <w:t>.</w:t>
      </w:r>
    </w:p>
    <w:p w:rsidR="009104E8" w:rsidRPr="00486AAB" w:rsidRDefault="009104E8" w:rsidP="00D44889">
      <w:pPr>
        <w:widowControl w:val="0"/>
        <w:numPr>
          <w:ilvl w:val="0"/>
          <w:numId w:val="2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50" w:lineRule="exact"/>
        <w:ind w:right="5"/>
        <w:rPr>
          <w:color w:val="000000"/>
          <w:szCs w:val="24"/>
        </w:rPr>
      </w:pPr>
      <w:r w:rsidRPr="00486AAB">
        <w:rPr>
          <w:color w:val="000000"/>
          <w:szCs w:val="24"/>
        </w:rPr>
        <w:t>Запустите модель. Появится сообщение об ошибке. Щёлк</w:t>
      </w:r>
      <w:r w:rsidRPr="00486AAB">
        <w:rPr>
          <w:color w:val="000000"/>
          <w:szCs w:val="24"/>
        </w:rPr>
        <w:softHyphen/>
        <w:t xml:space="preserve">ните </w:t>
      </w:r>
      <w:r w:rsidRPr="00486AAB">
        <w:rPr>
          <w:b/>
          <w:bCs w:val="0"/>
          <w:color w:val="000000"/>
          <w:szCs w:val="24"/>
        </w:rPr>
        <w:t>Отменить</w:t>
      </w:r>
      <w:r w:rsidRPr="00486AAB">
        <w:rPr>
          <w:color w:val="000000"/>
          <w:szCs w:val="24"/>
        </w:rPr>
        <w:t>. Увидите две ошибки:</w:t>
      </w:r>
    </w:p>
    <w:p w:rsidR="00D44889" w:rsidRDefault="009104E8" w:rsidP="00D44889">
      <w:pPr>
        <w:shd w:val="clear" w:color="auto" w:fill="FFFFFF"/>
        <w:spacing w:line="269" w:lineRule="exact"/>
        <w:ind w:left="288" w:right="-24"/>
        <w:rPr>
          <w:rFonts w:ascii="Courier New" w:hAnsi="Courier New" w:cs="Courier New"/>
          <w:color w:val="000000"/>
          <w:spacing w:val="-2"/>
          <w:szCs w:val="24"/>
        </w:rPr>
      </w:pPr>
      <w:r w:rsidRPr="00486AAB">
        <w:rPr>
          <w:rFonts w:ascii="Courier New" w:hAnsi="Courier New"/>
          <w:color w:val="000000"/>
          <w:spacing w:val="-2"/>
          <w:szCs w:val="24"/>
        </w:rPr>
        <w:t>Невоможно</w:t>
      </w:r>
      <w:r w:rsidRPr="00486AAB">
        <w:rPr>
          <w:rFonts w:ascii="Courier New" w:hAnsi="Courier New" w:cs="Courier New"/>
          <w:color w:val="000000"/>
          <w:spacing w:val="-2"/>
          <w:szCs w:val="24"/>
        </w:rPr>
        <w:t xml:space="preserve"> </w:t>
      </w:r>
      <w:r w:rsidRPr="00486AAB">
        <w:rPr>
          <w:rFonts w:ascii="Courier New" w:hAnsi="Courier New"/>
          <w:color w:val="000000"/>
          <w:spacing w:val="-2"/>
          <w:szCs w:val="24"/>
        </w:rPr>
        <w:t>разрешить</w:t>
      </w:r>
      <w:r w:rsidRPr="00486AAB">
        <w:rPr>
          <w:rFonts w:ascii="Courier New" w:hAnsi="Courier New" w:cs="Courier New"/>
          <w:color w:val="000000"/>
          <w:spacing w:val="-2"/>
          <w:szCs w:val="24"/>
        </w:rPr>
        <w:t xml:space="preserve"> </w:t>
      </w:r>
      <w:r w:rsidRPr="00486AAB">
        <w:rPr>
          <w:rFonts w:ascii="Courier New" w:hAnsi="Courier New" w:cs="Courier New"/>
          <w:color w:val="000000"/>
          <w:spacing w:val="-2"/>
          <w:szCs w:val="24"/>
          <w:lang w:val="en-US"/>
        </w:rPr>
        <w:t>hold</w:t>
      </w:r>
      <w:r w:rsidRPr="00486AAB">
        <w:rPr>
          <w:rFonts w:ascii="Courier New" w:hAnsi="Courier New" w:cs="Courier New"/>
          <w:color w:val="000000"/>
          <w:spacing w:val="-2"/>
          <w:szCs w:val="24"/>
        </w:rPr>
        <w:t xml:space="preserve">1 </w:t>
      </w:r>
    </w:p>
    <w:p w:rsidR="009104E8" w:rsidRPr="00486AAB" w:rsidRDefault="009104E8" w:rsidP="00D44889">
      <w:pPr>
        <w:shd w:val="clear" w:color="auto" w:fill="FFFFFF"/>
        <w:spacing w:line="269" w:lineRule="exact"/>
        <w:ind w:left="288" w:right="-24"/>
        <w:rPr>
          <w:szCs w:val="24"/>
        </w:rPr>
      </w:pPr>
      <w:r w:rsidRPr="00486AAB">
        <w:rPr>
          <w:rFonts w:ascii="Courier New" w:hAnsi="Courier New"/>
          <w:color w:val="000000"/>
          <w:spacing w:val="-2"/>
          <w:szCs w:val="24"/>
        </w:rPr>
        <w:t>Невоможно</w:t>
      </w:r>
      <w:r w:rsidRPr="00486AAB">
        <w:rPr>
          <w:rFonts w:ascii="Courier New" w:hAnsi="Courier New" w:cs="Courier New"/>
          <w:color w:val="000000"/>
          <w:spacing w:val="-2"/>
          <w:szCs w:val="24"/>
        </w:rPr>
        <w:t xml:space="preserve"> </w:t>
      </w:r>
      <w:r w:rsidRPr="00486AAB">
        <w:rPr>
          <w:rFonts w:ascii="Courier New" w:hAnsi="Courier New"/>
          <w:color w:val="000000"/>
          <w:spacing w:val="-2"/>
          <w:szCs w:val="24"/>
        </w:rPr>
        <w:t>разрешить</w:t>
      </w:r>
      <w:r w:rsidRPr="00486AAB">
        <w:rPr>
          <w:rFonts w:ascii="Courier New" w:hAnsi="Courier New" w:cs="Courier New"/>
          <w:color w:val="000000"/>
          <w:spacing w:val="-2"/>
          <w:szCs w:val="24"/>
        </w:rPr>
        <w:t xml:space="preserve"> </w:t>
      </w:r>
      <w:r w:rsidRPr="00486AAB">
        <w:rPr>
          <w:rFonts w:ascii="Courier New" w:hAnsi="Courier New" w:cs="Courier New"/>
          <w:color w:val="000000"/>
          <w:spacing w:val="-2"/>
          <w:szCs w:val="24"/>
          <w:lang w:val="en-US"/>
        </w:rPr>
        <w:t>hold</w:t>
      </w:r>
      <w:r w:rsidRPr="00486AAB">
        <w:rPr>
          <w:rFonts w:ascii="Courier New" w:hAnsi="Courier New" w:cs="Courier New"/>
          <w:color w:val="000000"/>
          <w:spacing w:val="-2"/>
          <w:szCs w:val="24"/>
        </w:rPr>
        <w:t>1</w:t>
      </w:r>
    </w:p>
    <w:p w:rsidR="009104E8" w:rsidRPr="00486AAB" w:rsidRDefault="009104E8" w:rsidP="00D44889">
      <w:pPr>
        <w:widowControl w:val="0"/>
        <w:numPr>
          <w:ilvl w:val="0"/>
          <w:numId w:val="2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54" w:lineRule="exact"/>
        <w:ind w:right="5"/>
        <w:rPr>
          <w:color w:val="000000"/>
          <w:spacing w:val="-1"/>
          <w:szCs w:val="24"/>
        </w:rPr>
      </w:pPr>
      <w:r w:rsidRPr="00486AAB">
        <w:rPr>
          <w:color w:val="000000"/>
          <w:szCs w:val="24"/>
        </w:rPr>
        <w:t>Дважды щёлкните по первой ошибке. В откры</w:t>
      </w:r>
      <w:r w:rsidRPr="00486AAB">
        <w:rPr>
          <w:color w:val="000000"/>
          <w:szCs w:val="24"/>
        </w:rPr>
        <w:t>в</w:t>
      </w:r>
      <w:r w:rsidRPr="00486AAB">
        <w:rPr>
          <w:color w:val="000000"/>
          <w:szCs w:val="24"/>
        </w:rPr>
        <w:t xml:space="preserve">шемся окне удалите код с </w:t>
      </w:r>
      <w:r w:rsidRPr="00486AAB">
        <w:rPr>
          <w:color w:val="000000"/>
          <w:szCs w:val="24"/>
          <w:lang w:val="en-US"/>
        </w:rPr>
        <w:t>hold</w:t>
      </w:r>
      <w:r w:rsidRPr="00486AAB">
        <w:rPr>
          <w:color w:val="000000"/>
          <w:szCs w:val="24"/>
        </w:rPr>
        <w:t>1.</w:t>
      </w:r>
    </w:p>
    <w:p w:rsidR="009104E8" w:rsidRPr="00486AAB" w:rsidRDefault="009104E8" w:rsidP="00D44889">
      <w:pPr>
        <w:widowControl w:val="0"/>
        <w:numPr>
          <w:ilvl w:val="0"/>
          <w:numId w:val="2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54" w:lineRule="exact"/>
        <w:ind w:right="5"/>
        <w:rPr>
          <w:color w:val="000000"/>
          <w:szCs w:val="24"/>
        </w:rPr>
      </w:pPr>
      <w:r w:rsidRPr="00486AAB">
        <w:rPr>
          <w:color w:val="000000"/>
          <w:szCs w:val="24"/>
        </w:rPr>
        <w:t>Дважды щёлкните по второй ошибке. В откры</w:t>
      </w:r>
      <w:r w:rsidRPr="00486AAB">
        <w:rPr>
          <w:color w:val="000000"/>
          <w:szCs w:val="24"/>
        </w:rPr>
        <w:t>в</w:t>
      </w:r>
      <w:r w:rsidRPr="00486AAB">
        <w:rPr>
          <w:color w:val="000000"/>
          <w:szCs w:val="24"/>
        </w:rPr>
        <w:t xml:space="preserve">шемся окне также удалите код с </w:t>
      </w:r>
      <w:r w:rsidRPr="00486AAB">
        <w:rPr>
          <w:color w:val="000000"/>
          <w:szCs w:val="24"/>
          <w:lang w:val="en-US"/>
        </w:rPr>
        <w:t>hold</w:t>
      </w:r>
      <w:r w:rsidRPr="00486AAB">
        <w:rPr>
          <w:color w:val="000000"/>
          <w:szCs w:val="24"/>
        </w:rPr>
        <w:t>1.</w:t>
      </w:r>
    </w:p>
    <w:p w:rsidR="009104E8" w:rsidRPr="00486AAB" w:rsidRDefault="009104E8" w:rsidP="00D44889">
      <w:pPr>
        <w:widowControl w:val="0"/>
        <w:numPr>
          <w:ilvl w:val="0"/>
          <w:numId w:val="2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54" w:lineRule="exact"/>
        <w:rPr>
          <w:color w:val="000000"/>
          <w:szCs w:val="24"/>
          <w:lang w:val="en-US"/>
        </w:rPr>
      </w:pPr>
      <w:r w:rsidRPr="00486AAB">
        <w:rPr>
          <w:color w:val="000000"/>
          <w:szCs w:val="24"/>
        </w:rPr>
        <w:t>Запустите модель. Получите результат моделиров</w:t>
      </w:r>
      <w:r w:rsidRPr="00486AAB">
        <w:rPr>
          <w:color w:val="000000"/>
          <w:szCs w:val="24"/>
        </w:rPr>
        <w:t>а</w:t>
      </w:r>
      <w:r w:rsidRPr="00486AAB">
        <w:rPr>
          <w:color w:val="000000"/>
          <w:szCs w:val="24"/>
        </w:rPr>
        <w:t>ния: вероятность_передачи_сообщ = 0,691, то есть больше, чем с резер</w:t>
      </w:r>
      <w:r w:rsidRPr="00486AAB">
        <w:rPr>
          <w:color w:val="000000"/>
          <w:szCs w:val="24"/>
        </w:rPr>
        <w:softHyphen/>
        <w:t>вированием. При этом коэф_использ_осн_кан = 0,805, то есть так</w:t>
      </w:r>
      <w:r w:rsidRPr="00486AAB">
        <w:rPr>
          <w:color w:val="000000"/>
          <w:szCs w:val="24"/>
        </w:rPr>
        <w:softHyphen/>
        <w:t>же больше. Делаем вывод, что модель работает н</w:t>
      </w:r>
      <w:r w:rsidRPr="00486AAB">
        <w:rPr>
          <w:color w:val="000000"/>
          <w:szCs w:val="24"/>
        </w:rPr>
        <w:t>е</w:t>
      </w:r>
      <w:r w:rsidRPr="00486AAB">
        <w:rPr>
          <w:color w:val="000000"/>
          <w:szCs w:val="24"/>
        </w:rPr>
        <w:t>верно.</w:t>
      </w:r>
    </w:p>
    <w:p w:rsidR="009104E8" w:rsidRPr="00486AAB" w:rsidRDefault="009104E8" w:rsidP="00D44889">
      <w:pPr>
        <w:widowControl w:val="0"/>
        <w:numPr>
          <w:ilvl w:val="0"/>
          <w:numId w:val="2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54" w:lineRule="exact"/>
        <w:ind w:right="5"/>
        <w:rPr>
          <w:color w:val="000000"/>
          <w:szCs w:val="24"/>
        </w:rPr>
      </w:pPr>
      <w:r w:rsidRPr="00486AAB">
        <w:rPr>
          <w:color w:val="000000"/>
          <w:szCs w:val="24"/>
        </w:rPr>
        <w:t>Продолжим корректировку модели. Возвратимся к исход</w:t>
      </w:r>
      <w:r w:rsidRPr="00486AAB">
        <w:rPr>
          <w:color w:val="000000"/>
          <w:szCs w:val="24"/>
        </w:rPr>
        <w:softHyphen/>
      </w:r>
      <w:r w:rsidRPr="00486AAB">
        <w:rPr>
          <w:color w:val="000000"/>
          <w:spacing w:val="-1"/>
          <w:szCs w:val="24"/>
        </w:rPr>
        <w:t xml:space="preserve">ному варианту построения модели (см. рис. </w:t>
      </w:r>
      <w:r w:rsidR="00D44889">
        <w:rPr>
          <w:color w:val="000000"/>
          <w:spacing w:val="-1"/>
          <w:szCs w:val="24"/>
        </w:rPr>
        <w:t>7</w:t>
      </w:r>
      <w:r w:rsidRPr="00486AAB">
        <w:rPr>
          <w:color w:val="000000"/>
          <w:spacing w:val="-1"/>
          <w:szCs w:val="24"/>
        </w:rPr>
        <w:t>.</w:t>
      </w:r>
      <w:r w:rsidR="00D44889">
        <w:rPr>
          <w:color w:val="000000"/>
          <w:spacing w:val="-1"/>
          <w:szCs w:val="24"/>
        </w:rPr>
        <w:t>2</w:t>
      </w:r>
      <w:r w:rsidR="00A35B71" w:rsidRPr="00A35B71">
        <w:rPr>
          <w:color w:val="000000"/>
          <w:spacing w:val="-1"/>
          <w:szCs w:val="24"/>
        </w:rPr>
        <w:t>4</w:t>
      </w:r>
      <w:r w:rsidRPr="00486AAB">
        <w:rPr>
          <w:color w:val="000000"/>
          <w:spacing w:val="-1"/>
          <w:szCs w:val="24"/>
        </w:rPr>
        <w:t>). Для этого исполь</w:t>
      </w:r>
      <w:r w:rsidRPr="00486AAB">
        <w:rPr>
          <w:color w:val="000000"/>
          <w:spacing w:val="-1"/>
          <w:szCs w:val="24"/>
        </w:rPr>
        <w:softHyphen/>
      </w:r>
      <w:r w:rsidRPr="00486AAB">
        <w:rPr>
          <w:color w:val="000000"/>
          <w:szCs w:val="24"/>
        </w:rPr>
        <w:t xml:space="preserve">зуем команду </w:t>
      </w:r>
      <w:r w:rsidRPr="00486AAB">
        <w:rPr>
          <w:b/>
          <w:bCs w:val="0"/>
          <w:color w:val="000000"/>
          <w:szCs w:val="24"/>
        </w:rPr>
        <w:t>Правка</w:t>
      </w:r>
      <w:r w:rsidRPr="00486AAB">
        <w:rPr>
          <w:color w:val="000000"/>
          <w:szCs w:val="24"/>
        </w:rPr>
        <w:t>. Последовательно щёлкая мышью, возвра</w:t>
      </w:r>
      <w:r w:rsidRPr="00486AAB">
        <w:rPr>
          <w:color w:val="000000"/>
          <w:szCs w:val="24"/>
        </w:rPr>
        <w:softHyphen/>
        <w:t>щаемся к построению модели с резервным к</w:t>
      </w:r>
      <w:r w:rsidRPr="00486AAB">
        <w:rPr>
          <w:color w:val="000000"/>
          <w:szCs w:val="24"/>
        </w:rPr>
        <w:t>а</w:t>
      </w:r>
      <w:r w:rsidRPr="00486AAB">
        <w:rPr>
          <w:color w:val="000000"/>
          <w:szCs w:val="24"/>
        </w:rPr>
        <w:t>налом.</w:t>
      </w:r>
    </w:p>
    <w:p w:rsidR="009104E8" w:rsidRPr="00486AAB" w:rsidRDefault="009104E8" w:rsidP="00D44889">
      <w:pPr>
        <w:widowControl w:val="0"/>
        <w:numPr>
          <w:ilvl w:val="0"/>
          <w:numId w:val="2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54" w:lineRule="exact"/>
        <w:ind w:right="5"/>
        <w:rPr>
          <w:color w:val="000000"/>
          <w:szCs w:val="24"/>
        </w:rPr>
      </w:pPr>
      <w:r w:rsidRPr="00486AAB">
        <w:rPr>
          <w:color w:val="000000"/>
          <w:szCs w:val="24"/>
        </w:rPr>
        <w:t xml:space="preserve">Попробуем обойтись без объектов </w:t>
      </w:r>
      <w:r w:rsidRPr="00486AAB">
        <w:rPr>
          <w:color w:val="000000"/>
          <w:szCs w:val="24"/>
          <w:lang w:val="en-US"/>
        </w:rPr>
        <w:t>hold</w:t>
      </w:r>
      <w:r w:rsidRPr="00486AAB">
        <w:rPr>
          <w:color w:val="000000"/>
          <w:szCs w:val="24"/>
        </w:rPr>
        <w:t xml:space="preserve">. Удалите объекты </w:t>
      </w:r>
      <w:r w:rsidRPr="00486AAB">
        <w:rPr>
          <w:color w:val="000000"/>
          <w:szCs w:val="24"/>
          <w:lang w:val="en-US"/>
        </w:rPr>
        <w:t>hold</w:t>
      </w:r>
      <w:r w:rsidRPr="00486AAB">
        <w:rPr>
          <w:color w:val="000000"/>
          <w:szCs w:val="24"/>
        </w:rPr>
        <w:t xml:space="preserve"> и </w:t>
      </w:r>
      <w:r w:rsidRPr="00486AAB">
        <w:rPr>
          <w:color w:val="000000"/>
          <w:szCs w:val="24"/>
          <w:lang w:val="en-US"/>
        </w:rPr>
        <w:t>hold</w:t>
      </w:r>
      <w:r w:rsidRPr="00486AAB">
        <w:rPr>
          <w:color w:val="000000"/>
          <w:szCs w:val="24"/>
        </w:rPr>
        <w:t xml:space="preserve">1 и их соединения с выходами объекта </w:t>
      </w:r>
      <w:hyperlink r:id="rId394" w:history="1">
        <w:r w:rsidRPr="00486AAB">
          <w:rPr>
            <w:color w:val="000080"/>
            <w:szCs w:val="24"/>
            <w:u w:val="single"/>
            <w:lang w:val="en-US"/>
          </w:rPr>
          <w:t>s</w:t>
        </w:r>
        <w:r w:rsidRPr="00486AAB">
          <w:rPr>
            <w:color w:val="000080"/>
            <w:szCs w:val="24"/>
            <w:u w:val="single"/>
            <w:lang w:val="en-US"/>
          </w:rPr>
          <w:t>e</w:t>
        </w:r>
        <w:r w:rsidRPr="00486AAB">
          <w:rPr>
            <w:color w:val="000080"/>
            <w:szCs w:val="24"/>
            <w:u w:val="single"/>
            <w:lang w:val="en-US"/>
          </w:rPr>
          <w:t>lectOutput</w:t>
        </w:r>
        <w:r w:rsidRPr="00486AAB">
          <w:rPr>
            <w:color w:val="000080"/>
            <w:szCs w:val="24"/>
            <w:u w:val="single"/>
          </w:rPr>
          <w:t>.</w:t>
        </w:r>
      </w:hyperlink>
    </w:p>
    <w:p w:rsidR="009104E8" w:rsidRPr="00486AAB" w:rsidRDefault="009104E8" w:rsidP="00D44889">
      <w:pPr>
        <w:widowControl w:val="0"/>
        <w:numPr>
          <w:ilvl w:val="0"/>
          <w:numId w:val="2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54" w:lineRule="exact"/>
        <w:ind w:right="5"/>
        <w:rPr>
          <w:color w:val="000000"/>
          <w:szCs w:val="24"/>
        </w:rPr>
      </w:pPr>
      <w:r w:rsidRPr="00486AAB">
        <w:rPr>
          <w:color w:val="000000"/>
          <w:szCs w:val="24"/>
        </w:rPr>
        <w:t xml:space="preserve">Соедините выходы объекта </w:t>
      </w:r>
      <w:hyperlink r:id="rId395" w:history="1">
        <w:r w:rsidRPr="00486AAB">
          <w:rPr>
            <w:color w:val="000080"/>
            <w:szCs w:val="24"/>
            <w:u w:val="single"/>
            <w:lang w:val="en-US"/>
          </w:rPr>
          <w:t>selectOutput</w:t>
        </w:r>
        <w:r w:rsidRPr="00486AAB">
          <w:rPr>
            <w:color w:val="000080"/>
            <w:szCs w:val="24"/>
            <w:u w:val="single"/>
          </w:rPr>
          <w:t xml:space="preserve"> </w:t>
        </w:r>
      </w:hyperlink>
      <w:r w:rsidRPr="00486AAB">
        <w:rPr>
          <w:color w:val="000000"/>
          <w:szCs w:val="24"/>
        </w:rPr>
        <w:t>со входами объек</w:t>
      </w:r>
      <w:r w:rsidRPr="00486AAB">
        <w:rPr>
          <w:color w:val="000000"/>
          <w:szCs w:val="24"/>
        </w:rPr>
        <w:softHyphen/>
        <w:t xml:space="preserve">тов </w:t>
      </w:r>
      <w:r w:rsidRPr="00486AAB">
        <w:rPr>
          <w:b/>
          <w:bCs w:val="0"/>
          <w:color w:val="000000"/>
          <w:szCs w:val="24"/>
        </w:rPr>
        <w:t xml:space="preserve">основ_канал </w:t>
      </w:r>
      <w:r w:rsidRPr="00486AAB">
        <w:rPr>
          <w:color w:val="000000"/>
          <w:szCs w:val="24"/>
        </w:rPr>
        <w:t xml:space="preserve">и </w:t>
      </w:r>
      <w:r w:rsidRPr="00486AAB">
        <w:rPr>
          <w:b/>
          <w:bCs w:val="0"/>
          <w:color w:val="000000"/>
          <w:szCs w:val="24"/>
        </w:rPr>
        <w:t xml:space="preserve">резерв_канал </w:t>
      </w:r>
      <w:r w:rsidRPr="00486AAB">
        <w:rPr>
          <w:color w:val="000000"/>
          <w:szCs w:val="24"/>
        </w:rPr>
        <w:t xml:space="preserve">(рис. </w:t>
      </w:r>
      <w:r w:rsidR="00D44889">
        <w:rPr>
          <w:color w:val="000000"/>
          <w:spacing w:val="-1"/>
          <w:szCs w:val="24"/>
        </w:rPr>
        <w:t>7</w:t>
      </w:r>
      <w:r w:rsidR="00D44889" w:rsidRPr="00486AAB">
        <w:rPr>
          <w:color w:val="000000"/>
          <w:spacing w:val="-1"/>
          <w:szCs w:val="24"/>
        </w:rPr>
        <w:t>.</w:t>
      </w:r>
      <w:r w:rsidR="00D44889">
        <w:rPr>
          <w:color w:val="000000"/>
          <w:spacing w:val="-1"/>
          <w:szCs w:val="24"/>
        </w:rPr>
        <w:t>2</w:t>
      </w:r>
      <w:r w:rsidR="00A35B71" w:rsidRPr="00A35B71">
        <w:rPr>
          <w:color w:val="000000"/>
          <w:spacing w:val="-1"/>
          <w:szCs w:val="24"/>
        </w:rPr>
        <w:t>4</w:t>
      </w:r>
      <w:r w:rsidRPr="00486AAB">
        <w:rPr>
          <w:color w:val="000000"/>
          <w:szCs w:val="24"/>
        </w:rPr>
        <w:t>).</w:t>
      </w:r>
    </w:p>
    <w:p w:rsidR="009104E8" w:rsidRPr="00486AAB" w:rsidRDefault="009104E8" w:rsidP="00D44889">
      <w:pPr>
        <w:widowControl w:val="0"/>
        <w:numPr>
          <w:ilvl w:val="0"/>
          <w:numId w:val="2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54" w:lineRule="exact"/>
        <w:ind w:right="10"/>
        <w:rPr>
          <w:color w:val="000000"/>
          <w:szCs w:val="24"/>
        </w:rPr>
      </w:pPr>
      <w:r w:rsidRPr="00486AAB">
        <w:rPr>
          <w:color w:val="000000"/>
          <w:szCs w:val="24"/>
        </w:rPr>
        <w:t xml:space="preserve">Из палитры </w:t>
      </w:r>
      <w:r w:rsidRPr="00486AAB">
        <w:rPr>
          <w:b/>
          <w:bCs w:val="0"/>
          <w:color w:val="000000"/>
          <w:szCs w:val="24"/>
        </w:rPr>
        <w:t xml:space="preserve">Основная </w:t>
      </w:r>
      <w:r w:rsidRPr="00486AAB">
        <w:rPr>
          <w:color w:val="000000"/>
          <w:szCs w:val="24"/>
        </w:rPr>
        <w:t xml:space="preserve">перетащите элемент </w:t>
      </w:r>
      <w:r w:rsidRPr="00486AAB">
        <w:rPr>
          <w:b/>
          <w:bCs w:val="0"/>
          <w:color w:val="000000"/>
          <w:szCs w:val="24"/>
        </w:rPr>
        <w:t>Пер</w:t>
      </w:r>
      <w:r w:rsidRPr="00486AAB">
        <w:rPr>
          <w:b/>
          <w:bCs w:val="0"/>
          <w:color w:val="000000"/>
          <w:szCs w:val="24"/>
        </w:rPr>
        <w:t>е</w:t>
      </w:r>
      <w:r w:rsidRPr="00486AAB">
        <w:rPr>
          <w:b/>
          <w:bCs w:val="0"/>
          <w:color w:val="000000"/>
          <w:szCs w:val="24"/>
        </w:rPr>
        <w:t>менная</w:t>
      </w:r>
      <w:r w:rsidRPr="00486AAB">
        <w:rPr>
          <w:color w:val="000000"/>
          <w:szCs w:val="24"/>
        </w:rPr>
        <w:t xml:space="preserve">. Дайте имя </w:t>
      </w:r>
      <w:r w:rsidRPr="00486AAB">
        <w:rPr>
          <w:rFonts w:ascii="Courier New" w:hAnsi="Courier New"/>
          <w:color w:val="000000"/>
          <w:szCs w:val="24"/>
        </w:rPr>
        <w:t>основной</w:t>
      </w:r>
      <w:r w:rsidRPr="00486AAB">
        <w:rPr>
          <w:rFonts w:ascii="Courier New" w:hAnsi="Courier New" w:cs="Courier New"/>
          <w:color w:val="000000"/>
          <w:szCs w:val="24"/>
        </w:rPr>
        <w:t>_</w:t>
      </w:r>
      <w:r w:rsidRPr="00486AAB">
        <w:rPr>
          <w:rFonts w:ascii="Courier New" w:hAnsi="Courier New"/>
          <w:color w:val="000000"/>
          <w:szCs w:val="24"/>
        </w:rPr>
        <w:t>канал</w:t>
      </w:r>
      <w:r w:rsidRPr="00486AAB">
        <w:rPr>
          <w:rFonts w:ascii="Courier New" w:hAnsi="Courier New" w:cs="Courier New"/>
          <w:color w:val="000000"/>
          <w:szCs w:val="24"/>
        </w:rPr>
        <w:t>_</w:t>
      </w:r>
      <w:r w:rsidRPr="00486AAB">
        <w:rPr>
          <w:rFonts w:ascii="Courier New" w:hAnsi="Courier New"/>
          <w:color w:val="000000"/>
          <w:szCs w:val="24"/>
        </w:rPr>
        <w:t>работает</w:t>
      </w:r>
      <w:r w:rsidRPr="00486AAB">
        <w:rPr>
          <w:color w:val="000000"/>
          <w:szCs w:val="24"/>
        </w:rPr>
        <w:t xml:space="preserve">. </w:t>
      </w:r>
      <w:r w:rsidRPr="00486AAB">
        <w:rPr>
          <w:b/>
          <w:bCs w:val="0"/>
          <w:color w:val="000000"/>
          <w:szCs w:val="24"/>
        </w:rPr>
        <w:t xml:space="preserve">Тип: </w:t>
      </w:r>
      <w:r w:rsidRPr="00486AAB">
        <w:rPr>
          <w:rFonts w:ascii="Courier New" w:cs="Courier New"/>
          <w:color w:val="000000"/>
          <w:szCs w:val="24"/>
          <w:lang w:val="en-US"/>
        </w:rPr>
        <w:t>boolean</w:t>
      </w:r>
      <w:r w:rsidRPr="00486AAB">
        <w:rPr>
          <w:color w:val="000000"/>
          <w:szCs w:val="24"/>
          <w:lang w:val="en-US"/>
        </w:rPr>
        <w:t xml:space="preserve">. </w:t>
      </w:r>
      <w:r w:rsidRPr="00486AAB">
        <w:rPr>
          <w:b/>
          <w:bCs w:val="0"/>
          <w:color w:val="000000"/>
          <w:szCs w:val="24"/>
        </w:rPr>
        <w:t xml:space="preserve">Начальное значение: </w:t>
      </w:r>
      <w:r w:rsidRPr="00486AAB">
        <w:rPr>
          <w:rFonts w:ascii="Courier New" w:cs="Courier New"/>
          <w:color w:val="000000"/>
          <w:szCs w:val="24"/>
          <w:lang w:val="en-US"/>
        </w:rPr>
        <w:t>true</w:t>
      </w:r>
      <w:r w:rsidRPr="00486AAB">
        <w:rPr>
          <w:color w:val="000000"/>
          <w:szCs w:val="24"/>
          <w:lang w:val="en-US"/>
        </w:rPr>
        <w:t>.</w:t>
      </w:r>
    </w:p>
    <w:p w:rsidR="009104E8" w:rsidRPr="00486AAB" w:rsidRDefault="009104E8" w:rsidP="00D44889">
      <w:pPr>
        <w:widowControl w:val="0"/>
        <w:numPr>
          <w:ilvl w:val="0"/>
          <w:numId w:val="2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54" w:lineRule="exact"/>
        <w:ind w:right="5"/>
        <w:rPr>
          <w:color w:val="000000"/>
          <w:szCs w:val="24"/>
          <w:lang w:val="en-US"/>
        </w:rPr>
      </w:pPr>
      <w:r w:rsidRPr="00486AAB">
        <w:rPr>
          <w:color w:val="000000"/>
          <w:szCs w:val="24"/>
        </w:rPr>
        <w:t xml:space="preserve">Выделите </w:t>
      </w:r>
      <w:hyperlink r:id="rId396" w:history="1">
        <w:r w:rsidRPr="00486AAB">
          <w:rPr>
            <w:color w:val="000080"/>
            <w:szCs w:val="24"/>
            <w:u w:val="single"/>
            <w:lang w:val="en-US"/>
          </w:rPr>
          <w:t>selectOutput</w:t>
        </w:r>
        <w:r w:rsidRPr="00486AAB">
          <w:rPr>
            <w:color w:val="000080"/>
            <w:szCs w:val="24"/>
            <w:u w:val="single"/>
          </w:rPr>
          <w:t>.</w:t>
        </w:r>
      </w:hyperlink>
      <w:r w:rsidRPr="00486AAB">
        <w:rPr>
          <w:color w:val="000000"/>
          <w:szCs w:val="24"/>
        </w:rPr>
        <w:t xml:space="preserve"> Замените </w:t>
      </w:r>
      <w:r w:rsidRPr="00486AAB">
        <w:rPr>
          <w:b/>
          <w:bCs w:val="0"/>
          <w:color w:val="000000"/>
          <w:szCs w:val="24"/>
        </w:rPr>
        <w:t xml:space="preserve">Тип заявки: </w:t>
      </w:r>
      <w:r w:rsidRPr="00486AAB">
        <w:rPr>
          <w:color w:val="000000"/>
          <w:szCs w:val="24"/>
          <w:lang w:val="en-US"/>
        </w:rPr>
        <w:t>Agent</w:t>
      </w:r>
      <w:r w:rsidRPr="00486AAB">
        <w:rPr>
          <w:color w:val="000000"/>
          <w:szCs w:val="24"/>
        </w:rPr>
        <w:t xml:space="preserve"> на тип заявки </w:t>
      </w:r>
      <w:r w:rsidRPr="00486AAB">
        <w:rPr>
          <w:color w:val="000000"/>
          <w:szCs w:val="24"/>
          <w:lang w:val="en-US"/>
        </w:rPr>
        <w:t>Message</w:t>
      </w:r>
      <w:r w:rsidRPr="00486AAB">
        <w:rPr>
          <w:color w:val="000000"/>
          <w:szCs w:val="24"/>
        </w:rPr>
        <w:t xml:space="preserve">. Установите </w:t>
      </w:r>
      <w:r w:rsidRPr="00486AAB">
        <w:rPr>
          <w:b/>
          <w:bCs w:val="0"/>
          <w:color w:val="000000"/>
          <w:szCs w:val="24"/>
        </w:rPr>
        <w:t xml:space="preserve">Выход </w:t>
      </w:r>
      <w:r w:rsidRPr="00486AAB">
        <w:rPr>
          <w:b/>
          <w:bCs w:val="0"/>
          <w:color w:val="000000"/>
          <w:szCs w:val="24"/>
          <w:lang w:val="en-US"/>
        </w:rPr>
        <w:t xml:space="preserve">true </w:t>
      </w:r>
      <w:r w:rsidRPr="00486AAB">
        <w:rPr>
          <w:b/>
          <w:bCs w:val="0"/>
          <w:color w:val="000000"/>
          <w:szCs w:val="24"/>
        </w:rPr>
        <w:t xml:space="preserve">выбирается: </w:t>
      </w:r>
      <w:r w:rsidRPr="00486AAB">
        <w:rPr>
          <w:rFonts w:ascii="Courier New" w:hAnsi="Courier New"/>
          <w:color w:val="000000"/>
          <w:szCs w:val="24"/>
        </w:rPr>
        <w:t>При</w:t>
      </w:r>
      <w:r w:rsidRPr="00486AAB">
        <w:rPr>
          <w:rFonts w:ascii="Courier New" w:hAnsi="Courier New" w:cs="Courier New"/>
          <w:color w:val="000000"/>
          <w:szCs w:val="24"/>
        </w:rPr>
        <w:t xml:space="preserve"> </w:t>
      </w:r>
      <w:r w:rsidRPr="00486AAB">
        <w:rPr>
          <w:rFonts w:ascii="Courier New" w:hAnsi="Courier New"/>
          <w:color w:val="000000"/>
          <w:szCs w:val="24"/>
        </w:rPr>
        <w:t>вы</w:t>
      </w:r>
      <w:r w:rsidRPr="00486AAB">
        <w:rPr>
          <w:rFonts w:ascii="Courier New" w:hAnsi="Courier New"/>
          <w:color w:val="000000"/>
          <w:szCs w:val="24"/>
        </w:rPr>
        <w:softHyphen/>
        <w:t>полнении</w:t>
      </w:r>
      <w:r w:rsidRPr="00486AAB">
        <w:rPr>
          <w:rFonts w:ascii="Courier New" w:hAnsi="Courier New" w:cs="Courier New"/>
          <w:color w:val="000000"/>
          <w:szCs w:val="24"/>
        </w:rPr>
        <w:t xml:space="preserve"> </w:t>
      </w:r>
      <w:r w:rsidRPr="00486AAB">
        <w:rPr>
          <w:rFonts w:ascii="Courier New" w:hAnsi="Courier New"/>
          <w:color w:val="000000"/>
          <w:szCs w:val="24"/>
        </w:rPr>
        <w:t>условия</w:t>
      </w:r>
      <w:r w:rsidRPr="00486AAB">
        <w:rPr>
          <w:color w:val="000000"/>
          <w:szCs w:val="24"/>
        </w:rPr>
        <w:t>.</w:t>
      </w:r>
    </w:p>
    <w:p w:rsidR="009104E8" w:rsidRDefault="009104E8" w:rsidP="009104E8">
      <w:pPr>
        <w:shd w:val="clear" w:color="auto" w:fill="FFFFFF"/>
        <w:ind w:right="5"/>
        <w:jc w:val="center"/>
        <w:rPr>
          <w:szCs w:val="24"/>
        </w:rPr>
      </w:pPr>
    </w:p>
    <w:p w:rsidR="009104E8" w:rsidRPr="00486AAB" w:rsidRDefault="009104E8" w:rsidP="00D44889">
      <w:pPr>
        <w:ind w:firstLine="0"/>
        <w:jc w:val="center"/>
        <w:rPr>
          <w:szCs w:val="24"/>
        </w:rPr>
      </w:pPr>
      <w:r w:rsidRPr="00486AAB">
        <w:rPr>
          <w:noProof/>
          <w:szCs w:val="24"/>
        </w:rPr>
        <w:lastRenderedPageBreak/>
        <w:drawing>
          <wp:inline distT="0" distB="0" distL="0" distR="0" wp14:anchorId="6C0E84FD" wp14:editId="0410C4CA">
            <wp:extent cx="4033520" cy="1729105"/>
            <wp:effectExtent l="0" t="0" r="5080" b="4445"/>
            <wp:docPr id="8316" name="Рисунок 8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/>
                    <pic:cNvPicPr>
                      <a:picLocks noChangeAspect="1" noChangeArrowheads="1"/>
                    </pic:cNvPicPr>
                  </pic:nvPicPr>
                  <pic:blipFill>
                    <a:blip r:embed="rId3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520" cy="172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4E8" w:rsidRPr="00486AAB" w:rsidRDefault="00D44889" w:rsidP="00D44889">
      <w:pPr>
        <w:shd w:val="clear" w:color="auto" w:fill="FFFFFF"/>
        <w:spacing w:before="91"/>
        <w:jc w:val="center"/>
        <w:rPr>
          <w:szCs w:val="24"/>
        </w:rPr>
      </w:pPr>
      <w:r>
        <w:rPr>
          <w:color w:val="000000"/>
          <w:spacing w:val="-10"/>
          <w:szCs w:val="24"/>
        </w:rPr>
        <w:t>Рис. 7</w:t>
      </w:r>
      <w:r w:rsidR="009104E8" w:rsidRPr="00486AAB">
        <w:rPr>
          <w:color w:val="000000"/>
          <w:spacing w:val="-10"/>
          <w:szCs w:val="24"/>
        </w:rPr>
        <w:t>.</w:t>
      </w:r>
      <w:r>
        <w:rPr>
          <w:color w:val="000000"/>
          <w:spacing w:val="-10"/>
          <w:szCs w:val="24"/>
        </w:rPr>
        <w:t>2</w:t>
      </w:r>
      <w:r w:rsidR="00A35B71" w:rsidRPr="001137A2">
        <w:rPr>
          <w:color w:val="000000"/>
          <w:spacing w:val="-10"/>
          <w:szCs w:val="24"/>
        </w:rPr>
        <w:t>4</w:t>
      </w:r>
      <w:r w:rsidR="009104E8" w:rsidRPr="00486AAB">
        <w:rPr>
          <w:color w:val="000000"/>
          <w:spacing w:val="-10"/>
          <w:szCs w:val="24"/>
        </w:rPr>
        <w:t xml:space="preserve">. Вариант модели без объектов </w:t>
      </w:r>
      <w:r w:rsidR="009104E8" w:rsidRPr="00486AAB">
        <w:rPr>
          <w:color w:val="000000"/>
          <w:spacing w:val="-10"/>
          <w:szCs w:val="24"/>
          <w:lang w:val="en-US"/>
        </w:rPr>
        <w:t>hold</w:t>
      </w:r>
    </w:p>
    <w:p w:rsidR="009104E8" w:rsidRPr="00D44889" w:rsidRDefault="009104E8" w:rsidP="006A5EE1">
      <w:pPr>
        <w:widowControl w:val="0"/>
        <w:numPr>
          <w:ilvl w:val="0"/>
          <w:numId w:val="2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rPr>
          <w:color w:val="000000"/>
          <w:spacing w:val="-1"/>
          <w:szCs w:val="24"/>
        </w:rPr>
      </w:pPr>
      <w:r w:rsidRPr="00486AAB">
        <w:rPr>
          <w:color w:val="000000"/>
          <w:spacing w:val="-2"/>
          <w:szCs w:val="24"/>
        </w:rPr>
        <w:t xml:space="preserve">В поле </w:t>
      </w:r>
      <w:r w:rsidRPr="00486AAB">
        <w:rPr>
          <w:b/>
          <w:bCs w:val="0"/>
          <w:color w:val="000000"/>
          <w:spacing w:val="-2"/>
          <w:szCs w:val="24"/>
        </w:rPr>
        <w:t xml:space="preserve">Условие: </w:t>
      </w:r>
      <w:r w:rsidRPr="00486AAB">
        <w:rPr>
          <w:color w:val="000000"/>
          <w:spacing w:val="-2"/>
          <w:szCs w:val="24"/>
        </w:rPr>
        <w:t xml:space="preserve">введите </w:t>
      </w:r>
      <w:r w:rsidRPr="00486AAB">
        <w:rPr>
          <w:rFonts w:ascii="Courier New" w:hAnsi="Courier New"/>
          <w:color w:val="000000"/>
          <w:spacing w:val="-2"/>
          <w:szCs w:val="24"/>
        </w:rPr>
        <w:t>осн</w:t>
      </w:r>
      <w:r w:rsidRPr="00486AAB">
        <w:rPr>
          <w:rFonts w:ascii="Courier New" w:hAnsi="Courier New"/>
          <w:color w:val="000000"/>
          <w:spacing w:val="-2"/>
          <w:szCs w:val="24"/>
        </w:rPr>
        <w:t>о</w:t>
      </w:r>
      <w:r w:rsidRPr="00486AAB">
        <w:rPr>
          <w:rFonts w:ascii="Courier New" w:hAnsi="Courier New"/>
          <w:color w:val="000000"/>
          <w:spacing w:val="-2"/>
          <w:szCs w:val="24"/>
        </w:rPr>
        <w:t>вой</w:t>
      </w:r>
      <w:r w:rsidRPr="00486AAB">
        <w:rPr>
          <w:rFonts w:ascii="Courier New" w:hAnsi="Courier New" w:cs="Courier New"/>
          <w:color w:val="000000"/>
          <w:spacing w:val="-2"/>
          <w:szCs w:val="24"/>
        </w:rPr>
        <w:t>_</w:t>
      </w:r>
      <w:r w:rsidRPr="00486AAB">
        <w:rPr>
          <w:rFonts w:ascii="Courier New" w:hAnsi="Courier New"/>
          <w:color w:val="000000"/>
          <w:spacing w:val="-2"/>
          <w:szCs w:val="24"/>
        </w:rPr>
        <w:t>канал</w:t>
      </w:r>
      <w:r w:rsidRPr="00486AAB">
        <w:rPr>
          <w:rFonts w:ascii="Courier New" w:hAnsi="Courier New" w:cs="Courier New"/>
          <w:color w:val="000000"/>
          <w:spacing w:val="-2"/>
          <w:szCs w:val="24"/>
        </w:rPr>
        <w:t>_</w:t>
      </w:r>
      <w:r w:rsidRPr="00486AAB">
        <w:rPr>
          <w:rFonts w:ascii="Courier New" w:hAnsi="Courier New"/>
          <w:color w:val="000000"/>
          <w:spacing w:val="-2"/>
          <w:szCs w:val="24"/>
        </w:rPr>
        <w:t>работает</w:t>
      </w:r>
      <w:r w:rsidRPr="00486AAB">
        <w:rPr>
          <w:color w:val="000000"/>
          <w:spacing w:val="-2"/>
          <w:szCs w:val="24"/>
        </w:rPr>
        <w:t>.</w:t>
      </w:r>
    </w:p>
    <w:p w:rsidR="009104E8" w:rsidRPr="00D44889" w:rsidRDefault="009104E8" w:rsidP="006A5EE1">
      <w:pPr>
        <w:widowControl w:val="0"/>
        <w:numPr>
          <w:ilvl w:val="0"/>
          <w:numId w:val="2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rPr>
          <w:color w:val="000000"/>
          <w:spacing w:val="-1"/>
          <w:szCs w:val="24"/>
        </w:rPr>
      </w:pPr>
      <w:r w:rsidRPr="00D44889">
        <w:rPr>
          <w:color w:val="000000"/>
          <w:spacing w:val="-1"/>
          <w:szCs w:val="24"/>
        </w:rPr>
        <w:t xml:space="preserve">Выделите объект </w:t>
      </w:r>
      <w:r w:rsidRPr="00D44889">
        <w:rPr>
          <w:b/>
          <w:bCs w:val="0"/>
          <w:color w:val="000000"/>
          <w:spacing w:val="-1"/>
          <w:szCs w:val="24"/>
        </w:rPr>
        <w:t>розыгрыш_инт_до_отказа</w:t>
      </w:r>
      <w:r w:rsidRPr="00D44889">
        <w:rPr>
          <w:color w:val="000000"/>
          <w:szCs w:val="24"/>
        </w:rPr>
        <w:t xml:space="preserve">. В поле </w:t>
      </w:r>
      <w:r w:rsidRPr="00D44889">
        <w:rPr>
          <w:b/>
          <w:bCs w:val="0"/>
          <w:color w:val="000000"/>
          <w:szCs w:val="24"/>
        </w:rPr>
        <w:t>Дей</w:t>
      </w:r>
      <w:r w:rsidRPr="00D44889">
        <w:rPr>
          <w:b/>
          <w:bCs w:val="0"/>
          <w:color w:val="000000"/>
          <w:szCs w:val="24"/>
        </w:rPr>
        <w:softHyphen/>
        <w:t xml:space="preserve">ствия При выходе: </w:t>
      </w:r>
      <w:r w:rsidRPr="00D44889">
        <w:rPr>
          <w:color w:val="000000"/>
          <w:szCs w:val="24"/>
        </w:rPr>
        <w:t>замените имеющийся там код след</w:t>
      </w:r>
      <w:r w:rsidRPr="00D44889">
        <w:rPr>
          <w:color w:val="000000"/>
          <w:szCs w:val="24"/>
        </w:rPr>
        <w:t>у</w:t>
      </w:r>
      <w:r w:rsidRPr="00D44889">
        <w:rPr>
          <w:color w:val="000000"/>
          <w:szCs w:val="24"/>
        </w:rPr>
        <w:t>ющим:</w:t>
      </w:r>
    </w:p>
    <w:p w:rsidR="005857C7" w:rsidRDefault="009104E8" w:rsidP="006A5EE1">
      <w:pPr>
        <w:shd w:val="clear" w:color="auto" w:fill="FFFFFF"/>
        <w:ind w:left="360" w:right="118"/>
        <w:rPr>
          <w:rFonts w:ascii="Courier New" w:hAnsi="Courier New" w:cs="Courier New"/>
          <w:color w:val="000000"/>
          <w:spacing w:val="-2"/>
          <w:szCs w:val="24"/>
        </w:rPr>
      </w:pPr>
      <w:r w:rsidRPr="00486AAB">
        <w:rPr>
          <w:rFonts w:ascii="Courier New" w:hAnsi="Courier New"/>
          <w:color w:val="000000"/>
          <w:spacing w:val="-2"/>
          <w:szCs w:val="24"/>
        </w:rPr>
        <w:t>основной</w:t>
      </w:r>
      <w:r w:rsidRPr="00486AAB">
        <w:rPr>
          <w:rFonts w:ascii="Courier New" w:hAnsi="Courier New" w:cs="Courier New"/>
          <w:color w:val="000000"/>
          <w:spacing w:val="-2"/>
          <w:szCs w:val="24"/>
        </w:rPr>
        <w:t>_</w:t>
      </w:r>
      <w:r w:rsidRPr="00486AAB">
        <w:rPr>
          <w:rFonts w:ascii="Courier New" w:hAnsi="Courier New"/>
          <w:color w:val="000000"/>
          <w:spacing w:val="-2"/>
          <w:szCs w:val="24"/>
        </w:rPr>
        <w:t>канал</w:t>
      </w:r>
      <w:r w:rsidRPr="00486AAB">
        <w:rPr>
          <w:rFonts w:ascii="Courier New" w:hAnsi="Courier New" w:cs="Courier New"/>
          <w:color w:val="000000"/>
          <w:spacing w:val="-2"/>
          <w:szCs w:val="24"/>
        </w:rPr>
        <w:t>_</w:t>
      </w:r>
      <w:r w:rsidRPr="00486AAB">
        <w:rPr>
          <w:rFonts w:ascii="Courier New" w:hAnsi="Courier New"/>
          <w:color w:val="000000"/>
          <w:spacing w:val="-2"/>
          <w:szCs w:val="24"/>
        </w:rPr>
        <w:t>работает</w:t>
      </w:r>
      <w:r w:rsidRPr="00486AAB">
        <w:rPr>
          <w:rFonts w:ascii="Courier New" w:hAnsi="Courier New" w:cs="Courier New"/>
          <w:color w:val="000000"/>
          <w:spacing w:val="-2"/>
          <w:szCs w:val="24"/>
        </w:rPr>
        <w:t xml:space="preserve"> = </w:t>
      </w:r>
      <w:r w:rsidRPr="00486AAB">
        <w:rPr>
          <w:rFonts w:ascii="Courier New" w:hAnsi="Courier New" w:cs="Courier New"/>
          <w:b/>
          <w:bCs w:val="0"/>
          <w:color w:val="7F0055"/>
          <w:spacing w:val="-2"/>
          <w:szCs w:val="24"/>
          <w:lang w:val="en-US"/>
        </w:rPr>
        <w:t>false</w:t>
      </w:r>
      <w:r w:rsidRPr="00486AAB">
        <w:rPr>
          <w:rFonts w:ascii="Courier New" w:hAnsi="Courier New" w:cs="Courier New"/>
          <w:color w:val="000000"/>
          <w:spacing w:val="-2"/>
          <w:szCs w:val="24"/>
        </w:rPr>
        <w:t>;</w:t>
      </w:r>
    </w:p>
    <w:p w:rsidR="009104E8" w:rsidRPr="00486AAB" w:rsidRDefault="009104E8" w:rsidP="006A5EE1">
      <w:pPr>
        <w:shd w:val="clear" w:color="auto" w:fill="FFFFFF"/>
        <w:ind w:left="360" w:right="118"/>
        <w:rPr>
          <w:szCs w:val="24"/>
        </w:rPr>
      </w:pPr>
      <w:r w:rsidRPr="00486AAB">
        <w:rPr>
          <w:rFonts w:ascii="Courier New" w:hAnsi="Courier New" w:cs="Courier New"/>
          <w:b/>
          <w:bCs w:val="0"/>
          <w:color w:val="7F0055"/>
          <w:szCs w:val="24"/>
          <w:lang w:val="en-US"/>
        </w:rPr>
        <w:t>if</w:t>
      </w:r>
      <w:r w:rsidRPr="00486AAB">
        <w:rPr>
          <w:rFonts w:ascii="Courier New" w:hAnsi="Courier New" w:cs="Courier New"/>
          <w:b/>
          <w:bCs w:val="0"/>
          <w:color w:val="7F0055"/>
          <w:szCs w:val="24"/>
        </w:rPr>
        <w:t xml:space="preserve"> </w:t>
      </w:r>
      <w:r w:rsidRPr="00486AAB">
        <w:rPr>
          <w:rFonts w:ascii="Courier New" w:hAnsi="Courier New" w:cs="Courier New"/>
          <w:color w:val="000000"/>
          <w:szCs w:val="24"/>
        </w:rPr>
        <w:t>(основной_канал.</w:t>
      </w:r>
      <w:r w:rsidRPr="00486AAB">
        <w:rPr>
          <w:rFonts w:ascii="Courier New" w:hAnsi="Courier New" w:cs="Courier New"/>
          <w:color w:val="000000"/>
          <w:szCs w:val="24"/>
          <w:lang w:val="en-US"/>
        </w:rPr>
        <w:t>size</w:t>
      </w:r>
      <w:r w:rsidRPr="00486AAB">
        <w:rPr>
          <w:rFonts w:ascii="Courier New" w:hAnsi="Courier New" w:cs="Courier New"/>
          <w:color w:val="000000"/>
          <w:szCs w:val="24"/>
        </w:rPr>
        <w:t>()!=0){</w:t>
      </w:r>
    </w:p>
    <w:p w:rsidR="009104E8" w:rsidRPr="00486AAB" w:rsidRDefault="009104E8" w:rsidP="006A5EE1">
      <w:pPr>
        <w:shd w:val="clear" w:color="auto" w:fill="FFFFFF"/>
        <w:ind w:left="571"/>
        <w:rPr>
          <w:szCs w:val="24"/>
        </w:rPr>
      </w:pPr>
      <w:r w:rsidRPr="00486AAB">
        <w:rPr>
          <w:rFonts w:ascii="Courier New" w:hAnsi="Courier New" w:cs="Courier New"/>
          <w:color w:val="000000"/>
          <w:szCs w:val="24"/>
          <w:lang w:val="en-US"/>
        </w:rPr>
        <w:t>Message</w:t>
      </w:r>
      <w:r w:rsidRPr="00486AAB">
        <w:rPr>
          <w:rFonts w:ascii="Courier New" w:hAnsi="Courier New" w:cs="Courier New"/>
          <w:color w:val="000000"/>
          <w:szCs w:val="24"/>
        </w:rPr>
        <w:t xml:space="preserve"> </w:t>
      </w:r>
      <w:r w:rsidRPr="00486AAB">
        <w:rPr>
          <w:rFonts w:ascii="Courier New" w:hAnsi="Courier New" w:cs="Courier New"/>
          <w:color w:val="000000"/>
          <w:szCs w:val="24"/>
          <w:lang w:val="en-US"/>
        </w:rPr>
        <w:t>m</w:t>
      </w:r>
      <w:r w:rsidRPr="00486AAB">
        <w:rPr>
          <w:rFonts w:ascii="Courier New" w:hAnsi="Courier New" w:cs="Courier New"/>
          <w:color w:val="000000"/>
          <w:szCs w:val="24"/>
        </w:rPr>
        <w:t xml:space="preserve"> = основной_канал.</w:t>
      </w:r>
      <w:r w:rsidRPr="00486AAB">
        <w:rPr>
          <w:rFonts w:ascii="Courier New" w:hAnsi="Courier New" w:cs="Courier New"/>
          <w:color w:val="000000"/>
          <w:szCs w:val="24"/>
          <w:lang w:val="en-US"/>
        </w:rPr>
        <w:t>get</w:t>
      </w:r>
      <w:r w:rsidRPr="00486AAB">
        <w:rPr>
          <w:rFonts w:ascii="Courier New" w:hAnsi="Courier New" w:cs="Courier New"/>
          <w:color w:val="000000"/>
          <w:szCs w:val="24"/>
        </w:rPr>
        <w:t>(0);</w:t>
      </w:r>
    </w:p>
    <w:p w:rsidR="009104E8" w:rsidRPr="00486AAB" w:rsidRDefault="009104E8" w:rsidP="006A5EE1">
      <w:pPr>
        <w:shd w:val="clear" w:color="auto" w:fill="FFFFFF"/>
        <w:ind w:left="571"/>
        <w:rPr>
          <w:szCs w:val="24"/>
        </w:rPr>
      </w:pPr>
      <w:r w:rsidRPr="00486AAB">
        <w:rPr>
          <w:rFonts w:ascii="Courier New" w:hAnsi="Courier New" w:cs="Courier New"/>
          <w:color w:val="000000"/>
          <w:szCs w:val="24"/>
        </w:rPr>
        <w:t>основной_канал.</w:t>
      </w:r>
      <w:r w:rsidRPr="00486AAB">
        <w:rPr>
          <w:rFonts w:ascii="Courier New" w:hAnsi="Courier New" w:cs="Courier New"/>
          <w:color w:val="000000"/>
          <w:szCs w:val="24"/>
          <w:lang w:val="en-US"/>
        </w:rPr>
        <w:t>stopDelayForAll</w:t>
      </w:r>
      <w:r w:rsidRPr="00486AAB">
        <w:rPr>
          <w:rFonts w:ascii="Courier New" w:hAnsi="Courier New" w:cs="Courier New"/>
          <w:color w:val="000000"/>
          <w:szCs w:val="24"/>
        </w:rPr>
        <w:t>();</w:t>
      </w:r>
    </w:p>
    <w:p w:rsidR="009104E8" w:rsidRPr="00486AAB" w:rsidRDefault="009104E8" w:rsidP="006A5EE1">
      <w:pPr>
        <w:shd w:val="clear" w:color="auto" w:fill="FFFFFF"/>
        <w:ind w:left="571"/>
        <w:rPr>
          <w:szCs w:val="24"/>
        </w:rPr>
      </w:pPr>
      <w:r w:rsidRPr="00486AAB">
        <w:rPr>
          <w:rFonts w:ascii="Courier New" w:hAnsi="Courier New" w:cs="Courier New"/>
          <w:color w:val="000000"/>
          <w:szCs w:val="24"/>
        </w:rPr>
        <w:t>всего_потеряно_сообщ ++;</w:t>
      </w:r>
    </w:p>
    <w:p w:rsidR="009104E8" w:rsidRPr="00486AAB" w:rsidRDefault="009104E8" w:rsidP="006A5EE1">
      <w:pPr>
        <w:shd w:val="clear" w:color="auto" w:fill="FFFFFF"/>
        <w:ind w:left="571"/>
        <w:rPr>
          <w:szCs w:val="24"/>
        </w:rPr>
      </w:pPr>
      <w:r w:rsidRPr="00486AAB">
        <w:rPr>
          <w:rFonts w:ascii="Courier New" w:hAnsi="Courier New"/>
          <w:color w:val="000000"/>
          <w:szCs w:val="24"/>
        </w:rPr>
        <w:t>всего</w:t>
      </w:r>
      <w:r w:rsidRPr="00486AAB">
        <w:rPr>
          <w:rFonts w:ascii="Courier New" w:hAnsi="Courier New" w:cs="Courier New"/>
          <w:color w:val="000000"/>
          <w:szCs w:val="24"/>
        </w:rPr>
        <w:t>_</w:t>
      </w:r>
      <w:r w:rsidRPr="00486AAB">
        <w:rPr>
          <w:rFonts w:ascii="Courier New" w:hAnsi="Courier New"/>
          <w:color w:val="000000"/>
          <w:szCs w:val="24"/>
        </w:rPr>
        <w:t>передано</w:t>
      </w:r>
      <w:r w:rsidRPr="00486AAB">
        <w:rPr>
          <w:rFonts w:ascii="Courier New" w:hAnsi="Courier New" w:cs="Courier New"/>
          <w:color w:val="000000"/>
          <w:szCs w:val="24"/>
        </w:rPr>
        <w:t>_</w:t>
      </w:r>
      <w:r w:rsidRPr="00486AAB">
        <w:rPr>
          <w:rFonts w:ascii="Courier New" w:hAnsi="Courier New"/>
          <w:color w:val="000000"/>
          <w:szCs w:val="24"/>
        </w:rPr>
        <w:t>сообщ</w:t>
      </w:r>
      <w:r w:rsidRPr="00486AAB">
        <w:rPr>
          <w:rFonts w:ascii="Courier New" w:hAnsi="Courier New" w:cs="Courier New"/>
          <w:color w:val="000000"/>
          <w:szCs w:val="24"/>
        </w:rPr>
        <w:t>--;</w:t>
      </w:r>
    </w:p>
    <w:p w:rsidR="005857C7" w:rsidRDefault="005857C7" w:rsidP="006A5EE1">
      <w:pPr>
        <w:shd w:val="clear" w:color="auto" w:fill="FFFFFF"/>
        <w:ind w:left="571"/>
        <w:rPr>
          <w:rFonts w:ascii="Courier New" w:hAnsi="Courier New" w:cs="Courier New"/>
          <w:b/>
          <w:bCs w:val="0"/>
          <w:color w:val="7F0055"/>
          <w:szCs w:val="24"/>
        </w:rPr>
      </w:pPr>
    </w:p>
    <w:p w:rsidR="009104E8" w:rsidRPr="00486AAB" w:rsidRDefault="009104E8" w:rsidP="006A5EE1">
      <w:pPr>
        <w:shd w:val="clear" w:color="auto" w:fill="FFFFFF"/>
        <w:ind w:left="571"/>
        <w:rPr>
          <w:szCs w:val="24"/>
        </w:rPr>
      </w:pPr>
      <w:r w:rsidRPr="00486AAB">
        <w:rPr>
          <w:rFonts w:ascii="Courier New" w:hAnsi="Courier New" w:cs="Courier New"/>
          <w:b/>
          <w:bCs w:val="0"/>
          <w:color w:val="7F0055"/>
          <w:szCs w:val="24"/>
          <w:lang w:val="en-US"/>
        </w:rPr>
        <w:t>if</w:t>
      </w:r>
      <w:r w:rsidRPr="00486AAB">
        <w:rPr>
          <w:rFonts w:ascii="Courier New" w:hAnsi="Courier New" w:cs="Courier New"/>
          <w:b/>
          <w:bCs w:val="0"/>
          <w:color w:val="7F0055"/>
          <w:szCs w:val="24"/>
        </w:rPr>
        <w:t xml:space="preserve"> </w:t>
      </w:r>
      <w:r w:rsidRPr="00486AAB">
        <w:rPr>
          <w:rFonts w:ascii="Courier New" w:hAnsi="Courier New" w:cs="Courier New"/>
          <w:color w:val="000000"/>
          <w:szCs w:val="24"/>
        </w:rPr>
        <w:t>(</w:t>
      </w:r>
      <w:r w:rsidRPr="00486AAB">
        <w:rPr>
          <w:rFonts w:ascii="Courier New" w:hAnsi="Courier New" w:cs="Courier New"/>
          <w:color w:val="000000"/>
          <w:szCs w:val="24"/>
          <w:lang w:val="en-US"/>
        </w:rPr>
        <w:t>m</w:t>
      </w:r>
      <w:r w:rsidRPr="00486AAB">
        <w:rPr>
          <w:rFonts w:ascii="Courier New" w:hAnsi="Courier New" w:cs="Courier New"/>
          <w:color w:val="000000"/>
          <w:szCs w:val="24"/>
        </w:rPr>
        <w:t>.</w:t>
      </w:r>
      <w:r w:rsidRPr="00486AAB">
        <w:rPr>
          <w:rFonts w:ascii="Courier New" w:hAnsi="Courier New" w:cs="Courier New"/>
          <w:color w:val="000000"/>
          <w:szCs w:val="24"/>
          <w:lang w:val="en-US"/>
        </w:rPr>
        <w:t>numPotok</w:t>
      </w:r>
      <w:r w:rsidRPr="00486AAB">
        <w:rPr>
          <w:rFonts w:ascii="Courier New" w:hAnsi="Courier New" w:cs="Courier New"/>
          <w:color w:val="000000"/>
          <w:szCs w:val="24"/>
        </w:rPr>
        <w:t xml:space="preserve"> == 1){</w:t>
      </w:r>
    </w:p>
    <w:p w:rsidR="005857C7" w:rsidRDefault="005857C7" w:rsidP="006A5EE1">
      <w:pPr>
        <w:shd w:val="clear" w:color="auto" w:fill="FFFFFF"/>
        <w:ind w:left="571" w:right="-24" w:firstLine="283"/>
        <w:rPr>
          <w:rFonts w:ascii="Courier New" w:hAnsi="Courier New" w:cs="Courier New"/>
          <w:color w:val="000000"/>
          <w:spacing w:val="-2"/>
          <w:szCs w:val="24"/>
        </w:rPr>
      </w:pPr>
      <w:r>
        <w:rPr>
          <w:rFonts w:ascii="Courier New" w:hAnsi="Courier New" w:cs="Courier New"/>
          <w:color w:val="000000"/>
          <w:spacing w:val="-2"/>
          <w:szCs w:val="24"/>
        </w:rPr>
        <w:t xml:space="preserve">    </w:t>
      </w:r>
      <w:r w:rsidR="009104E8" w:rsidRPr="00486AAB">
        <w:rPr>
          <w:rFonts w:ascii="Courier New" w:hAnsi="Courier New" w:cs="Courier New"/>
          <w:color w:val="000000"/>
          <w:spacing w:val="-2"/>
          <w:szCs w:val="24"/>
        </w:rPr>
        <w:t xml:space="preserve">передано_сообщ_потока1--; </w:t>
      </w:r>
    </w:p>
    <w:p w:rsidR="005857C7" w:rsidRDefault="009104E8" w:rsidP="006A5EE1">
      <w:pPr>
        <w:shd w:val="clear" w:color="auto" w:fill="FFFFFF"/>
        <w:ind w:left="571" w:right="-24" w:firstLine="283"/>
        <w:rPr>
          <w:rFonts w:ascii="Courier New" w:hAnsi="Courier New" w:cs="Courier New"/>
          <w:color w:val="000000"/>
          <w:szCs w:val="24"/>
        </w:rPr>
      </w:pPr>
      <w:r w:rsidRPr="00486AAB">
        <w:rPr>
          <w:rFonts w:ascii="Courier New" w:hAnsi="Courier New" w:cs="Courier New"/>
          <w:color w:val="000000"/>
          <w:szCs w:val="24"/>
        </w:rPr>
        <w:t xml:space="preserve">} </w:t>
      </w:r>
    </w:p>
    <w:p w:rsidR="009104E8" w:rsidRPr="00486AAB" w:rsidRDefault="005857C7" w:rsidP="006A5EE1">
      <w:pPr>
        <w:shd w:val="clear" w:color="auto" w:fill="FFFFFF"/>
        <w:ind w:left="571" w:right="-24" w:firstLine="283"/>
        <w:rPr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   </w:t>
      </w:r>
      <w:r w:rsidR="009104E8" w:rsidRPr="00486AAB">
        <w:rPr>
          <w:rFonts w:ascii="Courier New" w:hAnsi="Courier New" w:cs="Courier New"/>
          <w:b/>
          <w:bCs w:val="0"/>
          <w:color w:val="7F0055"/>
          <w:szCs w:val="24"/>
          <w:lang w:val="en-US"/>
        </w:rPr>
        <w:t>if</w:t>
      </w:r>
      <w:r w:rsidR="009104E8" w:rsidRPr="00486AAB">
        <w:rPr>
          <w:rFonts w:ascii="Courier New" w:hAnsi="Courier New" w:cs="Courier New"/>
          <w:b/>
          <w:bCs w:val="0"/>
          <w:color w:val="7F0055"/>
          <w:szCs w:val="24"/>
        </w:rPr>
        <w:t xml:space="preserve"> </w:t>
      </w:r>
      <w:r w:rsidR="009104E8" w:rsidRPr="00486AAB">
        <w:rPr>
          <w:rFonts w:ascii="Courier New" w:hAnsi="Courier New" w:cs="Courier New"/>
          <w:color w:val="000000"/>
          <w:szCs w:val="24"/>
        </w:rPr>
        <w:t>(</w:t>
      </w:r>
      <w:r w:rsidR="009104E8" w:rsidRPr="00486AAB">
        <w:rPr>
          <w:rFonts w:ascii="Courier New" w:hAnsi="Courier New" w:cs="Courier New"/>
          <w:color w:val="000000"/>
          <w:szCs w:val="24"/>
          <w:lang w:val="en-US"/>
        </w:rPr>
        <w:t>m</w:t>
      </w:r>
      <w:r w:rsidR="009104E8" w:rsidRPr="00486AAB">
        <w:rPr>
          <w:rFonts w:ascii="Courier New" w:hAnsi="Courier New" w:cs="Courier New"/>
          <w:color w:val="000000"/>
          <w:szCs w:val="24"/>
        </w:rPr>
        <w:t>.</w:t>
      </w:r>
      <w:r w:rsidR="009104E8" w:rsidRPr="00486AAB">
        <w:rPr>
          <w:rFonts w:ascii="Courier New" w:hAnsi="Courier New" w:cs="Courier New"/>
          <w:color w:val="000000"/>
          <w:szCs w:val="24"/>
          <w:lang w:val="en-US"/>
        </w:rPr>
        <w:t>numPotok</w:t>
      </w:r>
      <w:r w:rsidR="009104E8" w:rsidRPr="00486AAB">
        <w:rPr>
          <w:rFonts w:ascii="Courier New" w:hAnsi="Courier New" w:cs="Courier New"/>
          <w:color w:val="000000"/>
          <w:szCs w:val="24"/>
        </w:rPr>
        <w:t xml:space="preserve"> == 2){</w:t>
      </w:r>
    </w:p>
    <w:p w:rsidR="005857C7" w:rsidRDefault="005857C7" w:rsidP="006A5EE1">
      <w:pPr>
        <w:shd w:val="clear" w:color="auto" w:fill="FFFFFF"/>
        <w:ind w:left="360" w:right="-24" w:firstLine="283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      </w:t>
      </w:r>
      <w:r w:rsidR="009104E8" w:rsidRPr="00486AAB">
        <w:rPr>
          <w:rFonts w:ascii="Courier New" w:hAnsi="Courier New" w:cs="Courier New"/>
          <w:color w:val="000000"/>
          <w:szCs w:val="24"/>
        </w:rPr>
        <w:t xml:space="preserve">передано_сообщ_потока2--; </w:t>
      </w:r>
    </w:p>
    <w:p w:rsidR="005857C7" w:rsidRDefault="005857C7" w:rsidP="006A5EE1">
      <w:pPr>
        <w:shd w:val="clear" w:color="auto" w:fill="FFFFFF"/>
        <w:ind w:left="360" w:right="-24" w:firstLine="283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 w:cs="Courier New"/>
          <w:color w:val="000000"/>
          <w:szCs w:val="24"/>
        </w:rPr>
        <w:t xml:space="preserve">  </w:t>
      </w:r>
      <w:r w:rsidR="009104E8" w:rsidRPr="00486AAB">
        <w:rPr>
          <w:rFonts w:ascii="Courier New" w:hAnsi="Courier New" w:cs="Courier New"/>
          <w:color w:val="000000"/>
          <w:szCs w:val="24"/>
        </w:rPr>
        <w:t xml:space="preserve">} </w:t>
      </w:r>
    </w:p>
    <w:p w:rsidR="009104E8" w:rsidRDefault="009104E8" w:rsidP="006A5EE1">
      <w:pPr>
        <w:shd w:val="clear" w:color="auto" w:fill="FFFFFF"/>
        <w:ind w:left="360" w:right="-24" w:firstLine="283"/>
        <w:rPr>
          <w:rFonts w:ascii="Courier New" w:hAnsi="Courier New" w:cs="Courier New"/>
          <w:color w:val="000000"/>
          <w:szCs w:val="24"/>
        </w:rPr>
      </w:pPr>
      <w:r w:rsidRPr="00486AAB">
        <w:rPr>
          <w:rFonts w:ascii="Courier New" w:hAnsi="Courier New" w:cs="Courier New"/>
          <w:color w:val="000000"/>
          <w:szCs w:val="24"/>
        </w:rPr>
        <w:t>} а=1;</w:t>
      </w:r>
    </w:p>
    <w:p w:rsidR="009104E8" w:rsidRPr="00486AAB" w:rsidRDefault="009104E8" w:rsidP="006A5EE1">
      <w:pPr>
        <w:shd w:val="clear" w:color="auto" w:fill="FFFFFF"/>
        <w:ind w:left="5" w:right="5" w:firstLine="638"/>
        <w:rPr>
          <w:szCs w:val="24"/>
        </w:rPr>
      </w:pPr>
      <w:r w:rsidRPr="00486AAB">
        <w:rPr>
          <w:color w:val="000000"/>
          <w:szCs w:val="24"/>
        </w:rPr>
        <w:t xml:space="preserve">Код после первого </w:t>
      </w:r>
      <w:r w:rsidRPr="00486AAB">
        <w:rPr>
          <w:rFonts w:ascii="Courier New" w:cs="Courier New"/>
          <w:b/>
          <w:bCs w:val="0"/>
          <w:color w:val="7F0055"/>
          <w:spacing w:val="-2"/>
          <w:szCs w:val="24"/>
          <w:lang w:val="en-US"/>
        </w:rPr>
        <w:t>if</w:t>
      </w:r>
      <w:r w:rsidRPr="00486AAB">
        <w:rPr>
          <w:rFonts w:ascii="Courier New" w:cs="Courier New"/>
          <w:b/>
          <w:bCs w:val="0"/>
          <w:color w:val="7F0055"/>
          <w:spacing w:val="-2"/>
          <w:szCs w:val="24"/>
        </w:rPr>
        <w:t xml:space="preserve"> </w:t>
      </w:r>
      <w:r w:rsidRPr="00486AAB">
        <w:rPr>
          <w:color w:val="000000"/>
          <w:szCs w:val="24"/>
        </w:rPr>
        <w:t>выполняется тогда, когда в об</w:t>
      </w:r>
      <w:r w:rsidRPr="00486AAB">
        <w:rPr>
          <w:color w:val="000000"/>
          <w:szCs w:val="24"/>
        </w:rPr>
        <w:t>ъ</w:t>
      </w:r>
      <w:r w:rsidRPr="00486AAB">
        <w:rPr>
          <w:color w:val="000000"/>
          <w:szCs w:val="24"/>
        </w:rPr>
        <w:t xml:space="preserve">екте </w:t>
      </w:r>
      <w:r w:rsidRPr="00486AAB">
        <w:rPr>
          <w:b/>
          <w:bCs w:val="0"/>
          <w:color w:val="000000"/>
          <w:szCs w:val="24"/>
        </w:rPr>
        <w:t xml:space="preserve">основной_канал </w:t>
      </w:r>
      <w:r w:rsidRPr="00486AAB">
        <w:rPr>
          <w:color w:val="000000"/>
          <w:szCs w:val="24"/>
        </w:rPr>
        <w:t xml:space="preserve">находится сообщение. В коде функция </w:t>
      </w:r>
      <w:r w:rsidRPr="00486AAB">
        <w:rPr>
          <w:rFonts w:ascii="Courier New" w:hAnsi="Courier New" w:cs="Courier New"/>
          <w:color w:val="000000"/>
          <w:szCs w:val="24"/>
          <w:lang w:val="en-US"/>
        </w:rPr>
        <w:t>stopDelayForAll</w:t>
      </w:r>
      <w:r w:rsidRPr="00486AAB">
        <w:rPr>
          <w:rFonts w:ascii="Courier New" w:hAnsi="Courier New" w:cs="Courier New"/>
          <w:color w:val="000000"/>
          <w:szCs w:val="24"/>
        </w:rPr>
        <w:t>()</w:t>
      </w:r>
      <w:r w:rsidRPr="00486AAB">
        <w:rPr>
          <w:color w:val="000000"/>
          <w:szCs w:val="24"/>
        </w:rPr>
        <w:t>останавливает задержку для всех з</w:t>
      </w:r>
      <w:r w:rsidRPr="00486AAB">
        <w:rPr>
          <w:color w:val="000000"/>
          <w:szCs w:val="24"/>
        </w:rPr>
        <w:t>а</w:t>
      </w:r>
      <w:r w:rsidRPr="00486AAB">
        <w:rPr>
          <w:color w:val="000000"/>
          <w:szCs w:val="24"/>
        </w:rPr>
        <w:t xml:space="preserve">явок, </w:t>
      </w:r>
      <w:r w:rsidRPr="00486AAB">
        <w:rPr>
          <w:color w:val="000000"/>
          <w:spacing w:val="-1"/>
          <w:szCs w:val="24"/>
        </w:rPr>
        <w:t xml:space="preserve">которые в этот момент задерживаются объектом </w:t>
      </w:r>
      <w:r w:rsidRPr="00486AAB">
        <w:rPr>
          <w:b/>
          <w:bCs w:val="0"/>
          <w:color w:val="000000"/>
          <w:spacing w:val="-1"/>
          <w:szCs w:val="24"/>
        </w:rPr>
        <w:t>осно</w:t>
      </w:r>
      <w:r w:rsidRPr="00486AAB">
        <w:rPr>
          <w:b/>
          <w:bCs w:val="0"/>
          <w:color w:val="000000"/>
          <w:spacing w:val="-1"/>
          <w:szCs w:val="24"/>
        </w:rPr>
        <w:t>в</w:t>
      </w:r>
      <w:r w:rsidRPr="00486AAB">
        <w:rPr>
          <w:b/>
          <w:bCs w:val="0"/>
          <w:color w:val="000000"/>
          <w:spacing w:val="-1"/>
          <w:szCs w:val="24"/>
        </w:rPr>
        <w:lastRenderedPageBreak/>
        <w:t>ной_канал</w:t>
      </w:r>
      <w:r w:rsidRPr="00486AAB">
        <w:rPr>
          <w:color w:val="000000"/>
          <w:spacing w:val="-1"/>
          <w:szCs w:val="24"/>
        </w:rPr>
        <w:t xml:space="preserve">. </w:t>
      </w:r>
      <w:r w:rsidRPr="00486AAB">
        <w:rPr>
          <w:color w:val="000000"/>
          <w:szCs w:val="24"/>
        </w:rPr>
        <w:t>В нашей модели это может быть только одно с</w:t>
      </w:r>
      <w:r w:rsidRPr="00486AAB">
        <w:rPr>
          <w:color w:val="000000"/>
          <w:szCs w:val="24"/>
        </w:rPr>
        <w:t>о</w:t>
      </w:r>
      <w:r w:rsidRPr="00486AAB">
        <w:rPr>
          <w:color w:val="000000"/>
          <w:szCs w:val="24"/>
        </w:rPr>
        <w:t>общение. Поэтому увеличивается количество потерянных с</w:t>
      </w:r>
      <w:r w:rsidRPr="00486AAB">
        <w:rPr>
          <w:color w:val="000000"/>
          <w:szCs w:val="24"/>
        </w:rPr>
        <w:t>о</w:t>
      </w:r>
      <w:r w:rsidRPr="00486AAB">
        <w:rPr>
          <w:color w:val="000000"/>
          <w:szCs w:val="24"/>
        </w:rPr>
        <w:t>общений на одно сооб</w:t>
      </w:r>
      <w:r w:rsidRPr="00486AAB">
        <w:rPr>
          <w:color w:val="000000"/>
          <w:szCs w:val="24"/>
        </w:rPr>
        <w:softHyphen/>
        <w:t>щение. Также уменьшается на одно к</w:t>
      </w:r>
      <w:r w:rsidRPr="00486AAB">
        <w:rPr>
          <w:color w:val="000000"/>
          <w:szCs w:val="24"/>
        </w:rPr>
        <w:t>о</w:t>
      </w:r>
      <w:r w:rsidRPr="00486AAB">
        <w:rPr>
          <w:color w:val="000000"/>
          <w:szCs w:val="24"/>
        </w:rPr>
        <w:t>личество переданных сооб</w:t>
      </w:r>
      <w:r w:rsidRPr="00486AAB">
        <w:rPr>
          <w:color w:val="000000"/>
          <w:szCs w:val="24"/>
        </w:rPr>
        <w:softHyphen/>
        <w:t>щений в целом направлением связи и по потокам.</w:t>
      </w:r>
    </w:p>
    <w:p w:rsidR="009104E8" w:rsidRPr="00486AAB" w:rsidRDefault="007E0266" w:rsidP="009104E8">
      <w:pPr>
        <w:shd w:val="clear" w:color="auto" w:fill="FFFFFF"/>
        <w:tabs>
          <w:tab w:val="left" w:pos="720"/>
        </w:tabs>
        <w:spacing w:line="259" w:lineRule="exact"/>
        <w:ind w:firstLine="365"/>
        <w:rPr>
          <w:szCs w:val="24"/>
        </w:rPr>
      </w:pPr>
      <w:r>
        <w:rPr>
          <w:color w:val="000000"/>
          <w:spacing w:val="-1"/>
          <w:szCs w:val="24"/>
        </w:rPr>
        <w:tab/>
      </w:r>
      <w:r w:rsidR="009104E8" w:rsidRPr="00486AAB">
        <w:rPr>
          <w:color w:val="000000"/>
          <w:spacing w:val="-1"/>
          <w:szCs w:val="24"/>
        </w:rPr>
        <w:t>23.</w:t>
      </w:r>
      <w:r w:rsidR="009104E8" w:rsidRPr="00486AAB">
        <w:rPr>
          <w:color w:val="000000"/>
          <w:szCs w:val="24"/>
        </w:rPr>
        <w:tab/>
      </w:r>
      <w:r w:rsidR="009104E8" w:rsidRPr="00486AAB">
        <w:rPr>
          <w:color w:val="000000"/>
          <w:spacing w:val="-1"/>
          <w:szCs w:val="24"/>
        </w:rPr>
        <w:t xml:space="preserve">Выделите объект </w:t>
      </w:r>
      <w:r w:rsidR="009104E8" w:rsidRPr="00486AAB">
        <w:rPr>
          <w:b/>
          <w:bCs w:val="0"/>
          <w:color w:val="000000"/>
          <w:spacing w:val="-1"/>
          <w:szCs w:val="24"/>
        </w:rPr>
        <w:t>имитация_восст_осн_кан</w:t>
      </w:r>
      <w:r w:rsidR="009104E8" w:rsidRPr="00486AAB">
        <w:rPr>
          <w:color w:val="000000"/>
          <w:szCs w:val="24"/>
        </w:rPr>
        <w:t xml:space="preserve">. В поле </w:t>
      </w:r>
      <w:r w:rsidR="009104E8" w:rsidRPr="00486AAB">
        <w:rPr>
          <w:b/>
          <w:bCs w:val="0"/>
          <w:color w:val="000000"/>
          <w:szCs w:val="24"/>
        </w:rPr>
        <w:t>Дей</w:t>
      </w:r>
      <w:r w:rsidR="009104E8" w:rsidRPr="00486AAB">
        <w:rPr>
          <w:b/>
          <w:bCs w:val="0"/>
          <w:color w:val="000000"/>
          <w:szCs w:val="24"/>
        </w:rPr>
        <w:softHyphen/>
        <w:t xml:space="preserve">ствия При выходе: </w:t>
      </w:r>
      <w:r w:rsidR="009104E8" w:rsidRPr="00486AAB">
        <w:rPr>
          <w:color w:val="000000"/>
          <w:szCs w:val="24"/>
        </w:rPr>
        <w:t>замените код следующим кодом:</w:t>
      </w:r>
    </w:p>
    <w:p w:rsidR="009104E8" w:rsidRPr="00486AAB" w:rsidRDefault="009104E8" w:rsidP="009104E8">
      <w:pPr>
        <w:shd w:val="clear" w:color="auto" w:fill="FFFFFF"/>
        <w:spacing w:before="29" w:line="226" w:lineRule="exact"/>
        <w:ind w:left="360"/>
        <w:rPr>
          <w:szCs w:val="24"/>
        </w:rPr>
      </w:pPr>
      <w:r w:rsidRPr="00486AAB">
        <w:rPr>
          <w:rFonts w:ascii="Courier New" w:hAnsi="Courier New"/>
          <w:color w:val="000000"/>
          <w:szCs w:val="24"/>
        </w:rPr>
        <w:t>основной</w:t>
      </w:r>
      <w:r w:rsidRPr="00486AAB">
        <w:rPr>
          <w:rFonts w:ascii="Courier New" w:hAnsi="Courier New" w:cs="Courier New"/>
          <w:color w:val="000000"/>
          <w:szCs w:val="24"/>
        </w:rPr>
        <w:t>_</w:t>
      </w:r>
      <w:r w:rsidRPr="00486AAB">
        <w:rPr>
          <w:rFonts w:ascii="Courier New" w:hAnsi="Courier New"/>
          <w:color w:val="000000"/>
          <w:szCs w:val="24"/>
        </w:rPr>
        <w:t>канал</w:t>
      </w:r>
      <w:r w:rsidRPr="00486AAB">
        <w:rPr>
          <w:rFonts w:ascii="Courier New" w:hAnsi="Courier New" w:cs="Courier New"/>
          <w:color w:val="000000"/>
          <w:szCs w:val="24"/>
        </w:rPr>
        <w:t>_</w:t>
      </w:r>
      <w:r w:rsidRPr="00486AAB">
        <w:rPr>
          <w:rFonts w:ascii="Courier New" w:hAnsi="Courier New"/>
          <w:color w:val="000000"/>
          <w:szCs w:val="24"/>
        </w:rPr>
        <w:t>работает</w:t>
      </w:r>
      <w:r w:rsidRPr="00486AAB">
        <w:rPr>
          <w:rFonts w:ascii="Courier New" w:hAnsi="Courier New" w:cs="Courier New"/>
          <w:color w:val="000000"/>
          <w:szCs w:val="24"/>
        </w:rPr>
        <w:t xml:space="preserve"> = </w:t>
      </w:r>
      <w:r w:rsidRPr="00486AAB">
        <w:rPr>
          <w:rFonts w:ascii="Courier New" w:hAnsi="Courier New" w:cs="Courier New"/>
          <w:b/>
          <w:bCs w:val="0"/>
          <w:color w:val="7F0055"/>
          <w:szCs w:val="24"/>
          <w:lang w:val="en-US"/>
        </w:rPr>
        <w:t>true</w:t>
      </w:r>
      <w:r w:rsidRPr="00486AAB">
        <w:rPr>
          <w:rFonts w:ascii="Courier New" w:hAnsi="Courier New" w:cs="Courier New"/>
          <w:color w:val="000000"/>
          <w:szCs w:val="24"/>
        </w:rPr>
        <w:t>;</w:t>
      </w:r>
    </w:p>
    <w:p w:rsidR="009104E8" w:rsidRPr="00486AAB" w:rsidRDefault="009104E8" w:rsidP="009104E8">
      <w:pPr>
        <w:shd w:val="clear" w:color="auto" w:fill="FFFFFF"/>
        <w:spacing w:line="226" w:lineRule="exact"/>
        <w:ind w:left="360"/>
        <w:rPr>
          <w:szCs w:val="24"/>
        </w:rPr>
      </w:pPr>
      <w:r w:rsidRPr="00486AAB">
        <w:rPr>
          <w:rFonts w:ascii="Courier New" w:hAnsi="Courier New" w:cs="Courier New"/>
          <w:color w:val="000000"/>
          <w:szCs w:val="24"/>
        </w:rPr>
        <w:t>коэф_безотк_раб_осн_кан=</w:t>
      </w:r>
    </w:p>
    <w:p w:rsidR="007E0266" w:rsidRDefault="009104E8" w:rsidP="007E0266">
      <w:pPr>
        <w:shd w:val="clear" w:color="auto" w:fill="FFFFFF"/>
        <w:spacing w:line="226" w:lineRule="exact"/>
        <w:ind w:firstLine="0"/>
        <w:jc w:val="center"/>
        <w:rPr>
          <w:rFonts w:ascii="Courier New" w:hAnsi="Courier New" w:cs="Courier New"/>
          <w:color w:val="000000"/>
          <w:spacing w:val="-18"/>
          <w:szCs w:val="24"/>
        </w:rPr>
      </w:pPr>
      <w:r w:rsidRPr="007E0266">
        <w:rPr>
          <w:rFonts w:ascii="Courier New" w:hAnsi="Courier New" w:cs="Courier New"/>
          <w:color w:val="000000"/>
          <w:spacing w:val="-18"/>
          <w:szCs w:val="24"/>
        </w:rPr>
        <w:t>1-</w:t>
      </w:r>
      <w:r w:rsidR="007E0266" w:rsidRPr="007E0266">
        <w:rPr>
          <w:rFonts w:ascii="Courier New" w:hAnsi="Courier New" w:cs="Courier New"/>
          <w:color w:val="000000"/>
          <w:spacing w:val="-18"/>
          <w:szCs w:val="24"/>
        </w:rPr>
        <w:t>И</w:t>
      </w:r>
      <w:r w:rsidRPr="007E0266">
        <w:rPr>
          <w:rFonts w:ascii="Courier New" w:hAnsi="Courier New" w:cs="Courier New"/>
          <w:color w:val="000000"/>
          <w:spacing w:val="-18"/>
          <w:szCs w:val="24"/>
        </w:rPr>
        <w:t>мита</w:t>
      </w:r>
      <w:r w:rsidR="007E0266" w:rsidRPr="007E0266">
        <w:rPr>
          <w:rFonts w:ascii="Courier New" w:hAnsi="Courier New" w:cs="Courier New"/>
          <w:color w:val="000000"/>
          <w:spacing w:val="-18"/>
          <w:szCs w:val="24"/>
        </w:rPr>
        <w:t>ци</w:t>
      </w:r>
      <w:r w:rsidRPr="007E0266">
        <w:rPr>
          <w:rFonts w:ascii="Courier New" w:hAnsi="Courier New" w:cs="Courier New"/>
          <w:color w:val="000000"/>
          <w:spacing w:val="-18"/>
          <w:szCs w:val="24"/>
        </w:rPr>
        <w:t>я</w:t>
      </w:r>
      <w:r w:rsidR="007E0266">
        <w:rPr>
          <w:rFonts w:ascii="Courier New" w:hAnsi="Courier New" w:cs="Courier New"/>
          <w:color w:val="000000"/>
          <w:spacing w:val="-18"/>
          <w:szCs w:val="24"/>
        </w:rPr>
        <w:t>_</w:t>
      </w:r>
      <w:r w:rsidRPr="007E0266">
        <w:rPr>
          <w:rFonts w:ascii="Courier New" w:hAnsi="Courier New" w:cs="Courier New"/>
          <w:color w:val="000000"/>
          <w:spacing w:val="-18"/>
          <w:szCs w:val="24"/>
        </w:rPr>
        <w:t>восст_осн_</w:t>
      </w:r>
    </w:p>
    <w:p w:rsidR="009104E8" w:rsidRPr="007E0266" w:rsidRDefault="009104E8" w:rsidP="007E0266">
      <w:pPr>
        <w:shd w:val="clear" w:color="auto" w:fill="FFFFFF"/>
        <w:spacing w:line="226" w:lineRule="exact"/>
        <w:ind w:firstLine="0"/>
        <w:jc w:val="center"/>
        <w:rPr>
          <w:spacing w:val="-18"/>
          <w:szCs w:val="24"/>
        </w:rPr>
      </w:pPr>
      <w:r w:rsidRPr="007E0266">
        <w:rPr>
          <w:rFonts w:ascii="Courier New" w:hAnsi="Courier New" w:cs="Courier New"/>
          <w:color w:val="000000"/>
          <w:spacing w:val="-18"/>
          <w:szCs w:val="24"/>
        </w:rPr>
        <w:t>кан.</w:t>
      </w:r>
      <w:r w:rsidRPr="007E0266">
        <w:rPr>
          <w:rFonts w:ascii="Courier New" w:hAnsi="Courier New" w:cs="Courier New"/>
          <w:color w:val="000000"/>
          <w:spacing w:val="-18"/>
          <w:szCs w:val="24"/>
          <w:lang w:val="en-US"/>
        </w:rPr>
        <w:t>statsUtilization</w:t>
      </w:r>
      <w:r w:rsidRPr="007E0266">
        <w:rPr>
          <w:rFonts w:ascii="Courier New" w:hAnsi="Courier New" w:cs="Courier New"/>
          <w:color w:val="000000"/>
          <w:spacing w:val="-18"/>
          <w:szCs w:val="24"/>
        </w:rPr>
        <w:t>.</w:t>
      </w:r>
      <w:r w:rsidRPr="007E0266">
        <w:rPr>
          <w:rFonts w:ascii="Courier New" w:hAnsi="Courier New" w:cs="Courier New"/>
          <w:color w:val="000000"/>
          <w:spacing w:val="-18"/>
          <w:szCs w:val="24"/>
          <w:lang w:val="en-US"/>
        </w:rPr>
        <w:t>mean</w:t>
      </w:r>
      <w:r w:rsidRPr="007E0266">
        <w:rPr>
          <w:rFonts w:ascii="Courier New" w:hAnsi="Courier New" w:cs="Courier New"/>
          <w:color w:val="000000"/>
          <w:spacing w:val="-18"/>
          <w:szCs w:val="24"/>
        </w:rPr>
        <w:t>();</w:t>
      </w:r>
    </w:p>
    <w:p w:rsidR="009104E8" w:rsidRPr="00486AAB" w:rsidRDefault="00241643" w:rsidP="009104E8">
      <w:pPr>
        <w:shd w:val="clear" w:color="auto" w:fill="FFFFFF"/>
        <w:tabs>
          <w:tab w:val="left" w:pos="720"/>
        </w:tabs>
        <w:spacing w:before="14" w:line="250" w:lineRule="exact"/>
        <w:ind w:right="10" w:firstLine="365"/>
        <w:rPr>
          <w:szCs w:val="24"/>
        </w:rPr>
      </w:pPr>
      <w:r>
        <w:rPr>
          <w:color w:val="000000"/>
          <w:spacing w:val="-1"/>
          <w:szCs w:val="24"/>
        </w:rPr>
        <w:t xml:space="preserve">    </w:t>
      </w:r>
      <w:r w:rsidR="009104E8" w:rsidRPr="00486AAB">
        <w:rPr>
          <w:color w:val="000000"/>
          <w:spacing w:val="-1"/>
          <w:szCs w:val="24"/>
        </w:rPr>
        <w:t>24.</w:t>
      </w:r>
      <w:r w:rsidR="009104E8" w:rsidRPr="00486AAB">
        <w:rPr>
          <w:color w:val="000000"/>
          <w:szCs w:val="24"/>
        </w:rPr>
        <w:tab/>
        <w:t xml:space="preserve">Выделите объект </w:t>
      </w:r>
      <w:r w:rsidR="009104E8" w:rsidRPr="00486AAB">
        <w:rPr>
          <w:b/>
          <w:bCs w:val="0"/>
          <w:color w:val="000000"/>
          <w:szCs w:val="24"/>
        </w:rPr>
        <w:t>резерв_канал</w:t>
      </w:r>
      <w:r w:rsidR="009104E8" w:rsidRPr="00486AAB">
        <w:rPr>
          <w:color w:val="000000"/>
          <w:szCs w:val="24"/>
        </w:rPr>
        <w:t xml:space="preserve">. В поле </w:t>
      </w:r>
      <w:r w:rsidR="009104E8" w:rsidRPr="00486AAB">
        <w:rPr>
          <w:b/>
          <w:bCs w:val="0"/>
          <w:color w:val="000000"/>
          <w:szCs w:val="24"/>
        </w:rPr>
        <w:t>Де</w:t>
      </w:r>
      <w:r w:rsidR="009104E8" w:rsidRPr="00486AAB">
        <w:rPr>
          <w:b/>
          <w:bCs w:val="0"/>
          <w:color w:val="000000"/>
          <w:szCs w:val="24"/>
        </w:rPr>
        <w:t>й</w:t>
      </w:r>
      <w:r w:rsidR="009104E8" w:rsidRPr="00486AAB">
        <w:rPr>
          <w:b/>
          <w:bCs w:val="0"/>
          <w:color w:val="000000"/>
          <w:szCs w:val="24"/>
        </w:rPr>
        <w:t>ствия При</w:t>
      </w:r>
      <w:r w:rsidR="007E0266">
        <w:rPr>
          <w:b/>
          <w:bCs w:val="0"/>
          <w:color w:val="000000"/>
          <w:szCs w:val="24"/>
        </w:rPr>
        <w:t xml:space="preserve"> </w:t>
      </w:r>
      <w:r w:rsidR="009104E8" w:rsidRPr="00486AAB">
        <w:rPr>
          <w:b/>
          <w:bCs w:val="0"/>
          <w:color w:val="000000"/>
          <w:szCs w:val="24"/>
        </w:rPr>
        <w:t xml:space="preserve">выходе: </w:t>
      </w:r>
      <w:r w:rsidR="009104E8" w:rsidRPr="00486AAB">
        <w:rPr>
          <w:color w:val="000000"/>
          <w:szCs w:val="24"/>
        </w:rPr>
        <w:t>оставьте следующий код:</w:t>
      </w:r>
    </w:p>
    <w:p w:rsidR="007E0266" w:rsidRDefault="007E0266" w:rsidP="007E0266">
      <w:pPr>
        <w:shd w:val="clear" w:color="auto" w:fill="FFFFFF"/>
        <w:spacing w:before="72" w:line="226" w:lineRule="exact"/>
        <w:ind w:right="1382" w:firstLine="0"/>
        <w:rPr>
          <w:rFonts w:ascii="Courier New" w:hAnsi="Courier New" w:cs="Courier New"/>
          <w:color w:val="000000"/>
          <w:szCs w:val="24"/>
        </w:rPr>
      </w:pPr>
      <w:r>
        <w:rPr>
          <w:rFonts w:ascii="Courier New" w:hAnsi="Courier New"/>
          <w:color w:val="000000"/>
          <w:szCs w:val="24"/>
        </w:rPr>
        <w:t xml:space="preserve">        </w:t>
      </w:r>
      <w:r w:rsidR="009104E8" w:rsidRPr="00486AAB">
        <w:rPr>
          <w:rFonts w:ascii="Courier New" w:hAnsi="Courier New"/>
          <w:color w:val="000000"/>
          <w:szCs w:val="24"/>
        </w:rPr>
        <w:t>коэф</w:t>
      </w:r>
      <w:r w:rsidR="009104E8" w:rsidRPr="00486AAB">
        <w:rPr>
          <w:rFonts w:ascii="Courier New" w:hAnsi="Courier New" w:cs="Courier New"/>
          <w:color w:val="000000"/>
          <w:szCs w:val="24"/>
        </w:rPr>
        <w:t>_</w:t>
      </w:r>
      <w:r w:rsidR="009104E8" w:rsidRPr="00486AAB">
        <w:rPr>
          <w:rFonts w:ascii="Courier New" w:hAnsi="Courier New"/>
          <w:color w:val="000000"/>
          <w:szCs w:val="24"/>
        </w:rPr>
        <w:t>использ</w:t>
      </w:r>
      <w:r w:rsidR="009104E8" w:rsidRPr="00486AAB">
        <w:rPr>
          <w:rFonts w:ascii="Courier New" w:hAnsi="Courier New" w:cs="Courier New"/>
          <w:color w:val="000000"/>
          <w:szCs w:val="24"/>
        </w:rPr>
        <w:t>_</w:t>
      </w:r>
      <w:r w:rsidR="009104E8" w:rsidRPr="00486AAB">
        <w:rPr>
          <w:rFonts w:ascii="Courier New" w:hAnsi="Courier New"/>
          <w:color w:val="000000"/>
          <w:szCs w:val="24"/>
        </w:rPr>
        <w:t>резерв</w:t>
      </w:r>
      <w:r w:rsidR="009104E8" w:rsidRPr="00486AAB">
        <w:rPr>
          <w:rFonts w:ascii="Courier New" w:hAnsi="Courier New" w:cs="Courier New"/>
          <w:color w:val="000000"/>
          <w:szCs w:val="24"/>
        </w:rPr>
        <w:t>_</w:t>
      </w:r>
      <w:r w:rsidR="009104E8" w:rsidRPr="00486AAB">
        <w:rPr>
          <w:rFonts w:ascii="Courier New" w:hAnsi="Courier New"/>
          <w:color w:val="000000"/>
          <w:szCs w:val="24"/>
        </w:rPr>
        <w:t>кан</w:t>
      </w:r>
      <w:r w:rsidR="009104E8" w:rsidRPr="00486AAB">
        <w:rPr>
          <w:rFonts w:ascii="Courier New" w:hAnsi="Courier New" w:cs="Courier New"/>
          <w:color w:val="000000"/>
          <w:szCs w:val="24"/>
        </w:rPr>
        <w:t>=</w:t>
      </w:r>
    </w:p>
    <w:p w:rsidR="009104E8" w:rsidRDefault="007E0266" w:rsidP="007E0266">
      <w:pPr>
        <w:shd w:val="clear" w:color="auto" w:fill="FFFFFF"/>
        <w:tabs>
          <w:tab w:val="left" w:pos="6355"/>
        </w:tabs>
        <w:spacing w:before="72" w:line="226" w:lineRule="exact"/>
        <w:ind w:right="-24" w:firstLine="0"/>
        <w:rPr>
          <w:rFonts w:ascii="Courier New" w:hAnsi="Courier New" w:cs="Courier New"/>
          <w:color w:val="000000"/>
          <w:spacing w:val="-2"/>
          <w:szCs w:val="24"/>
        </w:rPr>
      </w:pPr>
      <w:r>
        <w:rPr>
          <w:rFonts w:ascii="Courier New" w:hAnsi="Courier New"/>
          <w:color w:val="000000"/>
          <w:spacing w:val="-2"/>
          <w:szCs w:val="24"/>
        </w:rPr>
        <w:t xml:space="preserve">        </w:t>
      </w:r>
      <w:r w:rsidR="009104E8" w:rsidRPr="00486AAB">
        <w:rPr>
          <w:rFonts w:ascii="Courier New" w:hAnsi="Courier New"/>
          <w:color w:val="000000"/>
          <w:spacing w:val="-2"/>
          <w:szCs w:val="24"/>
        </w:rPr>
        <w:t>резерв</w:t>
      </w:r>
      <w:r w:rsidR="009104E8" w:rsidRPr="00486AAB">
        <w:rPr>
          <w:rFonts w:ascii="Courier New" w:hAnsi="Courier New" w:cs="Courier New"/>
          <w:color w:val="000000"/>
          <w:spacing w:val="-2"/>
          <w:szCs w:val="24"/>
        </w:rPr>
        <w:t>_</w:t>
      </w:r>
      <w:r w:rsidR="009104E8" w:rsidRPr="00486AAB">
        <w:rPr>
          <w:rFonts w:ascii="Courier New" w:hAnsi="Courier New"/>
          <w:color w:val="000000"/>
          <w:spacing w:val="-2"/>
          <w:szCs w:val="24"/>
        </w:rPr>
        <w:t>канал</w:t>
      </w:r>
      <w:r w:rsidR="009104E8" w:rsidRPr="00486AAB">
        <w:rPr>
          <w:rFonts w:ascii="Courier New" w:hAnsi="Courier New" w:cs="Courier New"/>
          <w:color w:val="000000"/>
          <w:spacing w:val="-2"/>
          <w:szCs w:val="24"/>
        </w:rPr>
        <w:t>.statsUtilization.mean()</w:t>
      </w:r>
    </w:p>
    <w:p w:rsidR="007E0266" w:rsidRDefault="00241643" w:rsidP="00241643">
      <w:pPr>
        <w:shd w:val="clear" w:color="auto" w:fill="FFFFFF"/>
        <w:tabs>
          <w:tab w:val="left" w:pos="720"/>
        </w:tabs>
        <w:ind w:firstLine="365"/>
        <w:rPr>
          <w:szCs w:val="24"/>
        </w:rPr>
      </w:pPr>
      <w:r>
        <w:rPr>
          <w:color w:val="000000"/>
          <w:spacing w:val="-1"/>
          <w:szCs w:val="24"/>
        </w:rPr>
        <w:t xml:space="preserve">    </w:t>
      </w:r>
      <w:r w:rsidR="009104E8" w:rsidRPr="00486AAB">
        <w:rPr>
          <w:color w:val="000000"/>
          <w:spacing w:val="-1"/>
          <w:szCs w:val="24"/>
        </w:rPr>
        <w:t>25.</w:t>
      </w:r>
      <w:r w:rsidR="009104E8" w:rsidRPr="00486AAB">
        <w:rPr>
          <w:color w:val="000000"/>
          <w:szCs w:val="24"/>
        </w:rPr>
        <w:tab/>
        <w:t>Запустите модель. Результаты моделирования приведены</w:t>
      </w:r>
      <w:r w:rsidR="007E0266">
        <w:rPr>
          <w:color w:val="000000"/>
          <w:szCs w:val="24"/>
        </w:rPr>
        <w:t xml:space="preserve"> </w:t>
      </w:r>
      <w:r w:rsidR="009104E8" w:rsidRPr="00486AAB">
        <w:rPr>
          <w:color w:val="000000"/>
          <w:szCs w:val="24"/>
        </w:rPr>
        <w:t xml:space="preserve">на рис. </w:t>
      </w:r>
      <w:r>
        <w:rPr>
          <w:color w:val="000000"/>
          <w:szCs w:val="24"/>
        </w:rPr>
        <w:t>7</w:t>
      </w:r>
      <w:r w:rsidR="009104E8" w:rsidRPr="00486AAB">
        <w:rPr>
          <w:color w:val="000000"/>
          <w:szCs w:val="24"/>
        </w:rPr>
        <w:t>.</w:t>
      </w:r>
      <w:r>
        <w:rPr>
          <w:color w:val="000000"/>
          <w:szCs w:val="24"/>
        </w:rPr>
        <w:t>2</w:t>
      </w:r>
      <w:r w:rsidR="00A35B71" w:rsidRPr="00A35B71">
        <w:rPr>
          <w:color w:val="000000"/>
          <w:szCs w:val="24"/>
        </w:rPr>
        <w:t>5</w:t>
      </w:r>
      <w:r w:rsidR="009104E8" w:rsidRPr="00486AAB">
        <w:rPr>
          <w:color w:val="000000"/>
          <w:szCs w:val="24"/>
        </w:rPr>
        <w:t>. Видим, что вероятность передачи с</w:t>
      </w:r>
      <w:r w:rsidR="009104E8" w:rsidRPr="00486AAB">
        <w:rPr>
          <w:color w:val="000000"/>
          <w:szCs w:val="24"/>
        </w:rPr>
        <w:t>о</w:t>
      </w:r>
      <w:r w:rsidR="009104E8" w:rsidRPr="00486AAB">
        <w:rPr>
          <w:color w:val="000000"/>
          <w:szCs w:val="24"/>
        </w:rPr>
        <w:t>общений</w:t>
      </w:r>
      <w:r w:rsidR="007E0266">
        <w:rPr>
          <w:color w:val="000000"/>
          <w:szCs w:val="24"/>
        </w:rPr>
        <w:t xml:space="preserve"> </w:t>
      </w:r>
      <w:r w:rsidR="009104E8" w:rsidRPr="00486AAB">
        <w:rPr>
          <w:color w:val="000000"/>
          <w:szCs w:val="24"/>
        </w:rPr>
        <w:t>0,773 &gt; 0,568. При этом суммарный коэффициент и</w:t>
      </w:r>
      <w:r w:rsidR="009104E8" w:rsidRPr="00486AAB">
        <w:rPr>
          <w:color w:val="000000"/>
          <w:szCs w:val="24"/>
        </w:rPr>
        <w:t>с</w:t>
      </w:r>
      <w:r w:rsidR="009104E8" w:rsidRPr="00486AAB">
        <w:rPr>
          <w:color w:val="000000"/>
          <w:szCs w:val="24"/>
        </w:rPr>
        <w:t>пользования</w:t>
      </w:r>
      <w:r w:rsidR="007E0266">
        <w:rPr>
          <w:color w:val="000000"/>
          <w:szCs w:val="24"/>
        </w:rPr>
        <w:t xml:space="preserve"> </w:t>
      </w:r>
      <w:r w:rsidR="009104E8" w:rsidRPr="00486AAB">
        <w:rPr>
          <w:color w:val="000000"/>
          <w:szCs w:val="24"/>
        </w:rPr>
        <w:t>обеих каналов равен 1,003, что свидетельствует о параллельной</w:t>
      </w:r>
      <w:r w:rsidR="007E0266">
        <w:rPr>
          <w:color w:val="000000"/>
          <w:szCs w:val="24"/>
        </w:rPr>
        <w:t xml:space="preserve"> </w:t>
      </w:r>
      <w:r w:rsidR="009104E8" w:rsidRPr="00486AAB">
        <w:rPr>
          <w:color w:val="000000"/>
          <w:szCs w:val="24"/>
        </w:rPr>
        <w:t>работе каналов в некоторые моменты времени. Теперь можно перейти к</w:t>
      </w:r>
      <w:r w:rsidR="007E0266">
        <w:rPr>
          <w:color w:val="000000"/>
          <w:szCs w:val="24"/>
        </w:rPr>
        <w:t xml:space="preserve"> </w:t>
      </w:r>
      <w:r w:rsidR="009104E8" w:rsidRPr="00486AAB">
        <w:rPr>
          <w:color w:val="000000"/>
          <w:szCs w:val="24"/>
        </w:rPr>
        <w:t xml:space="preserve">проведению экспериментов и </w:t>
      </w:r>
      <w:r w:rsidR="007E0266" w:rsidRPr="00486AAB">
        <w:rPr>
          <w:color w:val="000000"/>
          <w:szCs w:val="24"/>
        </w:rPr>
        <w:t>инте</w:t>
      </w:r>
      <w:r w:rsidR="007E0266" w:rsidRPr="00486AAB">
        <w:rPr>
          <w:color w:val="000000"/>
          <w:szCs w:val="24"/>
        </w:rPr>
        <w:t>р</w:t>
      </w:r>
      <w:r w:rsidR="007E0266" w:rsidRPr="00486AAB">
        <w:rPr>
          <w:color w:val="000000"/>
          <w:szCs w:val="24"/>
        </w:rPr>
        <w:t>претации полученных резуль</w:t>
      </w:r>
      <w:r w:rsidR="007E0266" w:rsidRPr="00486AAB">
        <w:rPr>
          <w:color w:val="000000"/>
          <w:szCs w:val="24"/>
        </w:rPr>
        <w:softHyphen/>
        <w:t>татов</w:t>
      </w:r>
      <w:r w:rsidR="007E0266">
        <w:rPr>
          <w:color w:val="000000"/>
          <w:szCs w:val="24"/>
        </w:rPr>
        <w:t>.</w:t>
      </w:r>
      <w:r w:rsidR="007E0266" w:rsidRPr="00486AAB">
        <w:rPr>
          <w:szCs w:val="24"/>
        </w:rPr>
        <w:t xml:space="preserve"> </w:t>
      </w:r>
    </w:p>
    <w:p w:rsidR="007E0266" w:rsidRDefault="00241643" w:rsidP="00241643">
      <w:pPr>
        <w:shd w:val="clear" w:color="auto" w:fill="FFFFFF"/>
        <w:tabs>
          <w:tab w:val="left" w:pos="720"/>
        </w:tabs>
        <w:ind w:firstLine="365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 wp14:anchorId="125A3BFF" wp14:editId="2ABC6B79">
            <wp:extent cx="3014506" cy="198569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/>
                    <pic:cNvPicPr>
                      <a:picLocks noChangeAspect="1" noChangeArrowheads="1"/>
                    </pic:cNvPicPr>
                  </pic:nvPicPr>
                  <pic:blipFill>
                    <a:blip r:embed="rId3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262" cy="1986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266" w:rsidRDefault="007E0266" w:rsidP="00241643">
      <w:pPr>
        <w:shd w:val="clear" w:color="auto" w:fill="FFFFFF"/>
        <w:tabs>
          <w:tab w:val="left" w:pos="720"/>
        </w:tabs>
        <w:ind w:firstLine="365"/>
        <w:rPr>
          <w:szCs w:val="24"/>
        </w:rPr>
      </w:pPr>
    </w:p>
    <w:p w:rsidR="007E0266" w:rsidRPr="00A35B71" w:rsidRDefault="00A35B71" w:rsidP="00A35B71">
      <w:pPr>
        <w:shd w:val="clear" w:color="auto" w:fill="FFFFFF"/>
        <w:tabs>
          <w:tab w:val="left" w:pos="720"/>
        </w:tabs>
        <w:ind w:left="365" w:firstLine="0"/>
        <w:jc w:val="center"/>
        <w:rPr>
          <w:szCs w:val="24"/>
        </w:rPr>
      </w:pPr>
      <w:r w:rsidRPr="00111E74">
        <w:rPr>
          <w:szCs w:val="24"/>
        </w:rPr>
        <w:t xml:space="preserve">7.25. </w:t>
      </w:r>
      <w:r w:rsidR="007E0266" w:rsidRPr="00A35B71">
        <w:rPr>
          <w:szCs w:val="24"/>
        </w:rPr>
        <w:t>Результаты моделирования</w:t>
      </w:r>
    </w:p>
    <w:p w:rsidR="009104E8" w:rsidRPr="00486AAB" w:rsidRDefault="00241643" w:rsidP="00241643">
      <w:pPr>
        <w:shd w:val="clear" w:color="auto" w:fill="FFFFFF"/>
        <w:tabs>
          <w:tab w:val="left" w:pos="720"/>
        </w:tabs>
        <w:ind w:firstLine="365"/>
        <w:rPr>
          <w:szCs w:val="24"/>
        </w:rPr>
      </w:pPr>
      <w:r>
        <w:rPr>
          <w:b/>
          <w:bCs w:val="0"/>
          <w:color w:val="000000"/>
          <w:szCs w:val="24"/>
        </w:rPr>
        <w:lastRenderedPageBreak/>
        <w:t>7</w:t>
      </w:r>
      <w:r w:rsidR="009104E8" w:rsidRPr="00486AAB">
        <w:rPr>
          <w:b/>
          <w:bCs w:val="0"/>
          <w:color w:val="000000"/>
          <w:szCs w:val="24"/>
        </w:rPr>
        <w:t>.</w:t>
      </w:r>
      <w:r>
        <w:rPr>
          <w:b/>
          <w:bCs w:val="0"/>
          <w:color w:val="000000"/>
          <w:szCs w:val="24"/>
        </w:rPr>
        <w:t>3</w:t>
      </w:r>
      <w:r w:rsidR="009104E8" w:rsidRPr="00486AAB">
        <w:rPr>
          <w:b/>
          <w:bCs w:val="0"/>
          <w:color w:val="000000"/>
          <w:szCs w:val="24"/>
        </w:rPr>
        <w:t>.</w:t>
      </w:r>
      <w:r>
        <w:rPr>
          <w:b/>
          <w:bCs w:val="0"/>
          <w:color w:val="000000"/>
          <w:szCs w:val="24"/>
        </w:rPr>
        <w:t>6.</w:t>
      </w:r>
      <w:r w:rsidR="009104E8" w:rsidRPr="00486AAB">
        <w:rPr>
          <w:b/>
          <w:bCs w:val="0"/>
          <w:color w:val="000000"/>
          <w:szCs w:val="24"/>
        </w:rPr>
        <w:t xml:space="preserve"> Интерпретация результатов моделирования</w:t>
      </w:r>
    </w:p>
    <w:p w:rsidR="009104E8" w:rsidRPr="00486AAB" w:rsidRDefault="009104E8" w:rsidP="00241643">
      <w:pPr>
        <w:shd w:val="clear" w:color="auto" w:fill="FFFFFF"/>
        <w:ind w:left="10" w:right="19"/>
        <w:rPr>
          <w:szCs w:val="24"/>
        </w:rPr>
      </w:pPr>
      <w:bookmarkStart w:id="162" w:name="bookmark49"/>
      <w:r w:rsidRPr="00486AAB">
        <w:rPr>
          <w:color w:val="000000"/>
          <w:szCs w:val="24"/>
        </w:rPr>
        <w:t>П</w:t>
      </w:r>
      <w:bookmarkEnd w:id="162"/>
      <w:r w:rsidRPr="00486AAB">
        <w:rPr>
          <w:color w:val="000000"/>
          <w:szCs w:val="24"/>
        </w:rPr>
        <w:t>роведите моделирование и сравните полученные р</w:t>
      </w:r>
      <w:r w:rsidRPr="00486AAB">
        <w:rPr>
          <w:color w:val="000000"/>
          <w:szCs w:val="24"/>
        </w:rPr>
        <w:t>е</w:t>
      </w:r>
      <w:r w:rsidRPr="00486AAB">
        <w:rPr>
          <w:color w:val="000000"/>
          <w:szCs w:val="24"/>
        </w:rPr>
        <w:t xml:space="preserve">зультаты. Результаты наших экспериментов приведены в табл. </w:t>
      </w:r>
      <w:r w:rsidR="00A35B71" w:rsidRPr="00111E74">
        <w:rPr>
          <w:color w:val="000000"/>
          <w:szCs w:val="24"/>
        </w:rPr>
        <w:t>7</w:t>
      </w:r>
      <w:r w:rsidRPr="00486AAB">
        <w:rPr>
          <w:color w:val="000000"/>
          <w:szCs w:val="24"/>
        </w:rPr>
        <w:t>.</w:t>
      </w:r>
      <w:r w:rsidR="00A35B71" w:rsidRPr="00111E74">
        <w:rPr>
          <w:color w:val="000000"/>
          <w:szCs w:val="24"/>
        </w:rPr>
        <w:t>5</w:t>
      </w:r>
      <w:r w:rsidRPr="00486AAB">
        <w:rPr>
          <w:color w:val="000000"/>
          <w:szCs w:val="24"/>
        </w:rPr>
        <w:t>.</w:t>
      </w:r>
    </w:p>
    <w:p w:rsidR="009104E8" w:rsidRPr="00486AAB" w:rsidRDefault="009104E8" w:rsidP="00241643">
      <w:pPr>
        <w:shd w:val="clear" w:color="auto" w:fill="FFFFFF"/>
        <w:ind w:left="5" w:right="5"/>
        <w:rPr>
          <w:szCs w:val="24"/>
        </w:rPr>
      </w:pPr>
      <w:r w:rsidRPr="00486AAB">
        <w:rPr>
          <w:color w:val="000000"/>
          <w:szCs w:val="24"/>
        </w:rPr>
        <w:t>Всего выполнено 8 экспериментов. Здесь, напомним, как и в главе 2, первый эксперимент соответствует постановке задачи. В каждом следующем эксперименте параметры, уст</w:t>
      </w:r>
      <w:r w:rsidRPr="00486AAB">
        <w:rPr>
          <w:color w:val="000000"/>
          <w:szCs w:val="24"/>
        </w:rPr>
        <w:t>а</w:t>
      </w:r>
      <w:r w:rsidRPr="00486AAB">
        <w:rPr>
          <w:color w:val="000000"/>
          <w:szCs w:val="24"/>
        </w:rPr>
        <w:t>новленные в предыдущем эксперименте, либо остаются неи</w:t>
      </w:r>
      <w:r w:rsidRPr="00486AAB">
        <w:rPr>
          <w:color w:val="000000"/>
          <w:szCs w:val="24"/>
        </w:rPr>
        <w:t>з</w:t>
      </w:r>
      <w:r w:rsidRPr="00486AAB">
        <w:rPr>
          <w:color w:val="000000"/>
          <w:szCs w:val="24"/>
        </w:rPr>
        <w:t>менными, либо изменяются. Указываются только новые знач</w:t>
      </w:r>
      <w:r w:rsidRPr="00486AAB">
        <w:rPr>
          <w:color w:val="000000"/>
          <w:szCs w:val="24"/>
        </w:rPr>
        <w:t>е</w:t>
      </w:r>
      <w:r w:rsidRPr="00486AAB">
        <w:rPr>
          <w:color w:val="000000"/>
          <w:szCs w:val="24"/>
        </w:rPr>
        <w:t>ния параметров в строке, предшествующей результатам сл</w:t>
      </w:r>
      <w:r w:rsidRPr="00486AAB">
        <w:rPr>
          <w:color w:val="000000"/>
          <w:szCs w:val="24"/>
        </w:rPr>
        <w:t>е</w:t>
      </w:r>
      <w:r w:rsidRPr="00486AAB">
        <w:rPr>
          <w:color w:val="000000"/>
          <w:szCs w:val="24"/>
        </w:rPr>
        <w:t>дующ</w:t>
      </w:r>
      <w:r w:rsidRPr="00486AAB">
        <w:rPr>
          <w:color w:val="000000"/>
          <w:szCs w:val="24"/>
        </w:rPr>
        <w:t>е</w:t>
      </w:r>
      <w:r w:rsidRPr="00486AAB">
        <w:rPr>
          <w:color w:val="000000"/>
          <w:szCs w:val="24"/>
        </w:rPr>
        <w:t>го эксперимента. Например, во втором эксперименте увеличена ёмкость входного буфера с 5 до 10 сообщений, а остальные п</w:t>
      </w:r>
      <w:r w:rsidRPr="00486AAB">
        <w:rPr>
          <w:color w:val="000000"/>
          <w:szCs w:val="24"/>
        </w:rPr>
        <w:t>а</w:t>
      </w:r>
      <w:r w:rsidRPr="00486AAB">
        <w:rPr>
          <w:color w:val="000000"/>
          <w:szCs w:val="24"/>
        </w:rPr>
        <w:t xml:space="preserve">раметры остались неизменными (табл. </w:t>
      </w:r>
      <w:r w:rsidR="00A800E0">
        <w:rPr>
          <w:color w:val="000000"/>
          <w:szCs w:val="24"/>
        </w:rPr>
        <w:t>7</w:t>
      </w:r>
      <w:r w:rsidRPr="00486AAB">
        <w:rPr>
          <w:color w:val="000000"/>
          <w:szCs w:val="24"/>
        </w:rPr>
        <w:t>.</w:t>
      </w:r>
      <w:r w:rsidR="00A800E0">
        <w:rPr>
          <w:color w:val="000000"/>
          <w:szCs w:val="24"/>
        </w:rPr>
        <w:t>5</w:t>
      </w:r>
      <w:r w:rsidRPr="00486AAB">
        <w:rPr>
          <w:color w:val="000000"/>
          <w:szCs w:val="24"/>
        </w:rPr>
        <w:t>).</w:t>
      </w:r>
    </w:p>
    <w:p w:rsidR="009104E8" w:rsidRPr="00486AAB" w:rsidRDefault="009104E8" w:rsidP="00241643">
      <w:pPr>
        <w:shd w:val="clear" w:color="auto" w:fill="FFFFFF"/>
        <w:ind w:left="5" w:right="5"/>
        <w:rPr>
          <w:szCs w:val="24"/>
        </w:rPr>
      </w:pPr>
      <w:r w:rsidRPr="00486AAB">
        <w:rPr>
          <w:color w:val="000000"/>
          <w:szCs w:val="24"/>
        </w:rPr>
        <w:t xml:space="preserve">Для получения результатов моделирования с точностью </w:t>
      </w:r>
      <w:r w:rsidRPr="00486AAB">
        <w:rPr>
          <w:b/>
          <w:bCs w:val="0"/>
          <w:color w:val="000000"/>
          <w:szCs w:val="24"/>
        </w:rPr>
        <w:t xml:space="preserve">£ </w:t>
      </w:r>
      <w:r w:rsidRPr="00486AAB">
        <w:rPr>
          <w:rFonts w:ascii="Arial" w:cs="Arial"/>
          <w:color w:val="000000"/>
          <w:szCs w:val="24"/>
        </w:rPr>
        <w:t xml:space="preserve">= </w:t>
      </w:r>
      <w:r w:rsidRPr="00486AAB">
        <w:rPr>
          <w:color w:val="000000"/>
          <w:szCs w:val="24"/>
        </w:rPr>
        <w:t xml:space="preserve">0,01 и доверительной вероятностью </w:t>
      </w:r>
      <w:r w:rsidRPr="00486AAB">
        <w:rPr>
          <w:b/>
          <w:bCs w:val="0"/>
          <w:color w:val="000000"/>
          <w:szCs w:val="24"/>
        </w:rPr>
        <w:t xml:space="preserve">а </w:t>
      </w:r>
      <w:r w:rsidRPr="00486AAB">
        <w:rPr>
          <w:rFonts w:ascii="Arial" w:cs="Arial"/>
          <w:color w:val="000000"/>
          <w:szCs w:val="24"/>
        </w:rPr>
        <w:t xml:space="preserve">= </w:t>
      </w:r>
      <w:r w:rsidRPr="00486AAB">
        <w:rPr>
          <w:color w:val="000000"/>
          <w:szCs w:val="24"/>
        </w:rPr>
        <w:t xml:space="preserve">0,95 в </w:t>
      </w:r>
      <w:r w:rsidRPr="00486AAB">
        <w:rPr>
          <w:color w:val="000000"/>
          <w:szCs w:val="24"/>
          <w:lang w:val="en-US"/>
        </w:rPr>
        <w:t>GPSS</w:t>
      </w:r>
      <w:r w:rsidRPr="00486AAB">
        <w:rPr>
          <w:color w:val="000000"/>
          <w:szCs w:val="24"/>
        </w:rPr>
        <w:t xml:space="preserve"> </w:t>
      </w:r>
      <w:r w:rsidRPr="00486AAB">
        <w:rPr>
          <w:color w:val="000000"/>
          <w:szCs w:val="24"/>
          <w:lang w:val="en-US"/>
        </w:rPr>
        <w:t>World</w:t>
      </w:r>
      <w:r w:rsidRPr="00486AAB">
        <w:rPr>
          <w:color w:val="000000"/>
          <w:szCs w:val="24"/>
        </w:rPr>
        <w:t xml:space="preserve"> необходимо выполнить 9604 прогонов модели. В каждом эк</w:t>
      </w:r>
      <w:r w:rsidRPr="00486AAB">
        <w:rPr>
          <w:color w:val="000000"/>
          <w:szCs w:val="24"/>
        </w:rPr>
        <w:t>с</w:t>
      </w:r>
      <w:r w:rsidRPr="00486AAB">
        <w:rPr>
          <w:color w:val="000000"/>
          <w:szCs w:val="24"/>
        </w:rPr>
        <w:t>перименте выполнялось 10000 прогонов.</w:t>
      </w:r>
    </w:p>
    <w:p w:rsidR="009104E8" w:rsidRPr="00486AAB" w:rsidRDefault="009104E8" w:rsidP="00241643">
      <w:pPr>
        <w:shd w:val="clear" w:color="auto" w:fill="FFFFFF"/>
        <w:ind w:left="5"/>
        <w:rPr>
          <w:szCs w:val="24"/>
        </w:rPr>
      </w:pPr>
      <w:r w:rsidRPr="00486AAB">
        <w:rPr>
          <w:color w:val="000000"/>
          <w:szCs w:val="24"/>
        </w:rPr>
        <w:t xml:space="preserve">Время моделирования в </w:t>
      </w:r>
      <w:r w:rsidRPr="00486AAB">
        <w:rPr>
          <w:color w:val="000000"/>
          <w:szCs w:val="24"/>
          <w:lang w:val="en-US"/>
        </w:rPr>
        <w:t>AnyLogic</w:t>
      </w:r>
      <w:r w:rsidRPr="00486AAB">
        <w:rPr>
          <w:color w:val="000000"/>
          <w:szCs w:val="24"/>
        </w:rPr>
        <w:t xml:space="preserve"> было увеличено в 10 000 раз и составляло 72 000 000 единиц модельного времени. Следует </w:t>
      </w:r>
      <w:r w:rsidRPr="00486AAB">
        <w:rPr>
          <w:color w:val="000000"/>
          <w:spacing w:val="-1"/>
          <w:szCs w:val="24"/>
        </w:rPr>
        <w:t xml:space="preserve">заметить, что если в </w:t>
      </w:r>
      <w:r w:rsidRPr="00486AAB">
        <w:rPr>
          <w:color w:val="000000"/>
          <w:spacing w:val="-1"/>
          <w:szCs w:val="24"/>
          <w:lang w:val="en-US"/>
        </w:rPr>
        <w:t>GPSS</w:t>
      </w:r>
      <w:r w:rsidRPr="00486AAB">
        <w:rPr>
          <w:color w:val="000000"/>
          <w:spacing w:val="-1"/>
          <w:szCs w:val="24"/>
        </w:rPr>
        <w:t xml:space="preserve"> </w:t>
      </w:r>
      <w:r w:rsidRPr="00486AAB">
        <w:rPr>
          <w:color w:val="000000"/>
          <w:spacing w:val="-1"/>
          <w:szCs w:val="24"/>
          <w:lang w:val="en-US"/>
        </w:rPr>
        <w:t>World</w:t>
      </w:r>
      <w:r w:rsidRPr="00486AAB">
        <w:rPr>
          <w:color w:val="000000"/>
          <w:spacing w:val="-1"/>
          <w:szCs w:val="24"/>
        </w:rPr>
        <w:t xml:space="preserve"> выполнить с этим же модельным </w:t>
      </w:r>
      <w:r w:rsidRPr="00486AAB">
        <w:rPr>
          <w:color w:val="000000"/>
          <w:szCs w:val="24"/>
        </w:rPr>
        <w:t>временем один прогон, то результаты получаются такими же, что и при 10 000 прогонов модели.</w:t>
      </w:r>
    </w:p>
    <w:p w:rsidR="009104E8" w:rsidRPr="00486AAB" w:rsidRDefault="009104E8" w:rsidP="00241643">
      <w:pPr>
        <w:shd w:val="clear" w:color="auto" w:fill="FFFFFF"/>
        <w:ind w:right="5"/>
        <w:rPr>
          <w:szCs w:val="24"/>
        </w:rPr>
      </w:pPr>
      <w:r w:rsidRPr="00486AAB">
        <w:rPr>
          <w:color w:val="000000"/>
          <w:szCs w:val="24"/>
        </w:rPr>
        <w:t xml:space="preserve">Согласно данным табл. </w:t>
      </w:r>
      <w:r w:rsidR="00B01631">
        <w:rPr>
          <w:color w:val="000000"/>
          <w:szCs w:val="24"/>
        </w:rPr>
        <w:t>7</w:t>
      </w:r>
      <w:r w:rsidRPr="00486AAB">
        <w:rPr>
          <w:color w:val="000000"/>
          <w:szCs w:val="24"/>
        </w:rPr>
        <w:t>.</w:t>
      </w:r>
      <w:r w:rsidR="00B01631">
        <w:rPr>
          <w:color w:val="000000"/>
          <w:szCs w:val="24"/>
        </w:rPr>
        <w:t>5</w:t>
      </w:r>
      <w:r w:rsidRPr="00486AAB">
        <w:rPr>
          <w:color w:val="000000"/>
          <w:szCs w:val="24"/>
        </w:rPr>
        <w:t xml:space="preserve"> во втором, третьем и шестом экспе</w:t>
      </w:r>
      <w:r w:rsidRPr="00486AAB">
        <w:rPr>
          <w:color w:val="000000"/>
          <w:szCs w:val="24"/>
        </w:rPr>
        <w:softHyphen/>
        <w:t>риментах экспериментах вероятность передачи сообщ</w:t>
      </w:r>
      <w:r w:rsidRPr="00486AAB">
        <w:rPr>
          <w:color w:val="000000"/>
          <w:szCs w:val="24"/>
        </w:rPr>
        <w:t>е</w:t>
      </w:r>
      <w:r w:rsidRPr="00486AAB">
        <w:rPr>
          <w:color w:val="000000"/>
          <w:szCs w:val="24"/>
        </w:rPr>
        <w:t>ний отли</w:t>
      </w:r>
      <w:r w:rsidRPr="00486AAB">
        <w:rPr>
          <w:color w:val="000000"/>
          <w:szCs w:val="24"/>
        </w:rPr>
        <w:softHyphen/>
      </w:r>
      <w:r w:rsidRPr="00486AAB">
        <w:rPr>
          <w:color w:val="000000"/>
          <w:spacing w:val="-1"/>
          <w:szCs w:val="24"/>
        </w:rPr>
        <w:t xml:space="preserve">чается на 0,002 </w:t>
      </w:r>
      <w:r w:rsidRPr="00486AAB">
        <w:rPr>
          <w:b/>
          <w:bCs w:val="0"/>
          <w:color w:val="000000"/>
          <w:szCs w:val="24"/>
        </w:rPr>
        <w:t>...</w:t>
      </w:r>
      <w:r w:rsidRPr="00486AAB">
        <w:rPr>
          <w:b/>
          <w:bCs w:val="0"/>
          <w:color w:val="000000"/>
          <w:spacing w:val="-1"/>
          <w:szCs w:val="24"/>
        </w:rPr>
        <w:t xml:space="preserve"> </w:t>
      </w:r>
      <w:r w:rsidRPr="00486AAB">
        <w:rPr>
          <w:color w:val="000000"/>
          <w:spacing w:val="-1"/>
          <w:szCs w:val="24"/>
        </w:rPr>
        <w:t xml:space="preserve">0,004. В остальных экспериментах вероятности </w:t>
      </w:r>
      <w:r w:rsidRPr="00486AAB">
        <w:rPr>
          <w:color w:val="000000"/>
          <w:szCs w:val="24"/>
        </w:rPr>
        <w:t xml:space="preserve">передачи сообщений, полученные в </w:t>
      </w:r>
      <w:r w:rsidRPr="00486AAB">
        <w:rPr>
          <w:color w:val="000000"/>
          <w:szCs w:val="24"/>
          <w:lang w:val="en-US"/>
        </w:rPr>
        <w:t>GPSS</w:t>
      </w:r>
      <w:r w:rsidRPr="00486AAB">
        <w:rPr>
          <w:color w:val="000000"/>
          <w:szCs w:val="24"/>
        </w:rPr>
        <w:t xml:space="preserve"> </w:t>
      </w:r>
      <w:r w:rsidRPr="00486AAB">
        <w:rPr>
          <w:color w:val="000000"/>
          <w:szCs w:val="24"/>
          <w:lang w:val="en-US"/>
        </w:rPr>
        <w:t>World</w:t>
      </w:r>
      <w:r w:rsidRPr="00486AAB">
        <w:rPr>
          <w:color w:val="000000"/>
          <w:szCs w:val="24"/>
        </w:rPr>
        <w:t xml:space="preserve"> и </w:t>
      </w:r>
      <w:r w:rsidRPr="00486AAB">
        <w:rPr>
          <w:color w:val="000000"/>
          <w:szCs w:val="24"/>
          <w:lang w:val="en-US"/>
        </w:rPr>
        <w:t>AnyLogic</w:t>
      </w:r>
      <w:r w:rsidRPr="00486AAB">
        <w:rPr>
          <w:color w:val="000000"/>
          <w:szCs w:val="24"/>
        </w:rPr>
        <w:t>7, от</w:t>
      </w:r>
      <w:r w:rsidRPr="00486AAB">
        <w:rPr>
          <w:color w:val="000000"/>
          <w:szCs w:val="24"/>
        </w:rPr>
        <w:softHyphen/>
        <w:t xml:space="preserve">личаются на 0,017 </w:t>
      </w:r>
      <w:r w:rsidRPr="00486AAB">
        <w:rPr>
          <w:b/>
          <w:bCs w:val="0"/>
          <w:color w:val="000000"/>
          <w:szCs w:val="24"/>
        </w:rPr>
        <w:t xml:space="preserve">... </w:t>
      </w:r>
      <w:r w:rsidRPr="00486AAB">
        <w:rPr>
          <w:color w:val="000000"/>
          <w:szCs w:val="24"/>
        </w:rPr>
        <w:t>0,029, то есть на порядок больше.</w:t>
      </w:r>
    </w:p>
    <w:p w:rsidR="009104E8" w:rsidRPr="00486AAB" w:rsidRDefault="009104E8" w:rsidP="00241643">
      <w:pPr>
        <w:shd w:val="clear" w:color="auto" w:fill="FFFFFF"/>
        <w:ind w:right="5"/>
        <w:rPr>
          <w:szCs w:val="24"/>
        </w:rPr>
      </w:pPr>
      <w:r w:rsidRPr="00486AAB">
        <w:rPr>
          <w:color w:val="000000"/>
          <w:szCs w:val="24"/>
        </w:rPr>
        <w:t>По результатам экспериментов можно сделать вывод о чув</w:t>
      </w:r>
      <w:r w:rsidRPr="00486AAB">
        <w:rPr>
          <w:color w:val="000000"/>
          <w:szCs w:val="24"/>
        </w:rPr>
        <w:softHyphen/>
        <w:t>ствительности модели к изменению параметров направл</w:t>
      </w:r>
      <w:r w:rsidRPr="00486AAB">
        <w:rPr>
          <w:color w:val="000000"/>
          <w:szCs w:val="24"/>
        </w:rPr>
        <w:t>е</w:t>
      </w:r>
      <w:r w:rsidRPr="00486AAB">
        <w:rPr>
          <w:color w:val="000000"/>
          <w:szCs w:val="24"/>
        </w:rPr>
        <w:t>ния свя</w:t>
      </w:r>
      <w:r w:rsidRPr="00486AAB">
        <w:rPr>
          <w:color w:val="000000"/>
          <w:szCs w:val="24"/>
        </w:rPr>
        <w:softHyphen/>
        <w:t>зи. Например, при увеличении ёмкости входного буф</w:t>
      </w:r>
      <w:r w:rsidRPr="00486AAB">
        <w:rPr>
          <w:color w:val="000000"/>
          <w:szCs w:val="24"/>
        </w:rPr>
        <w:t>е</w:t>
      </w:r>
      <w:r w:rsidRPr="00486AAB">
        <w:rPr>
          <w:color w:val="000000"/>
          <w:szCs w:val="24"/>
        </w:rPr>
        <w:t xml:space="preserve">ра с 5 до 10 сообщений вероятность передачи возрастает с 0,773 (0,752) до </w:t>
      </w:r>
      <w:r w:rsidRPr="00486AAB">
        <w:rPr>
          <w:color w:val="000000"/>
          <w:spacing w:val="-1"/>
          <w:szCs w:val="24"/>
        </w:rPr>
        <w:t>0,831 (0,829).Уменьшение интервалов (увел</w:t>
      </w:r>
      <w:r w:rsidRPr="00486AAB">
        <w:rPr>
          <w:color w:val="000000"/>
          <w:spacing w:val="-1"/>
          <w:szCs w:val="24"/>
        </w:rPr>
        <w:t>и</w:t>
      </w:r>
      <w:r w:rsidRPr="00486AAB">
        <w:rPr>
          <w:color w:val="000000"/>
          <w:spacing w:val="-1"/>
          <w:szCs w:val="24"/>
        </w:rPr>
        <w:t xml:space="preserve">чение интенсивности) </w:t>
      </w:r>
      <w:r w:rsidRPr="00486AAB">
        <w:rPr>
          <w:color w:val="000000"/>
          <w:szCs w:val="24"/>
        </w:rPr>
        <w:t>поступления сообщений потоков 1 и 2 в два раза (90 и 120) снижа</w:t>
      </w:r>
      <w:r w:rsidRPr="00486AAB">
        <w:rPr>
          <w:color w:val="000000"/>
          <w:szCs w:val="24"/>
        </w:rPr>
        <w:softHyphen/>
        <w:t xml:space="preserve">ет вероятности передачи сообщений с </w:t>
      </w:r>
      <w:r w:rsidRPr="00486AAB">
        <w:rPr>
          <w:color w:val="000000"/>
          <w:szCs w:val="24"/>
        </w:rPr>
        <w:lastRenderedPageBreak/>
        <w:t>0,831 (0,829) до 0,456 (0,438). В тоже время повышение скор</w:t>
      </w:r>
      <w:r w:rsidRPr="00486AAB">
        <w:rPr>
          <w:color w:val="000000"/>
          <w:szCs w:val="24"/>
        </w:rPr>
        <w:t>о</w:t>
      </w:r>
      <w:r w:rsidRPr="00486AAB">
        <w:rPr>
          <w:color w:val="000000"/>
          <w:szCs w:val="24"/>
        </w:rPr>
        <w:t>сти передачи основного канала в два раза (60) и увеличение не менее чем в 5 раз времени наработки на отказ основного кан</w:t>
      </w:r>
      <w:r w:rsidRPr="00486AAB">
        <w:rPr>
          <w:color w:val="000000"/>
          <w:szCs w:val="24"/>
        </w:rPr>
        <w:t>а</w:t>
      </w:r>
      <w:r w:rsidRPr="00486AAB">
        <w:rPr>
          <w:color w:val="000000"/>
          <w:szCs w:val="24"/>
        </w:rPr>
        <w:t>ла приводит к возрастанию ве</w:t>
      </w:r>
      <w:r w:rsidRPr="00486AAB">
        <w:rPr>
          <w:color w:val="000000"/>
          <w:szCs w:val="24"/>
        </w:rPr>
        <w:softHyphen/>
        <w:t>роятностей передачи сообщений с 0,456 (0,438) до 0,815 (0,844).</w:t>
      </w:r>
    </w:p>
    <w:p w:rsidR="009104E8" w:rsidRPr="00486AAB" w:rsidRDefault="009104E8" w:rsidP="00241643">
      <w:pPr>
        <w:shd w:val="clear" w:color="auto" w:fill="FFFFFF"/>
        <w:ind w:left="5" w:right="10"/>
        <w:rPr>
          <w:szCs w:val="24"/>
        </w:rPr>
      </w:pPr>
      <w:r w:rsidRPr="00486AAB">
        <w:rPr>
          <w:color w:val="000000"/>
          <w:spacing w:val="-1"/>
          <w:szCs w:val="24"/>
        </w:rPr>
        <w:t>Машинное время выполнения модели в обеих системах состав</w:t>
      </w:r>
      <w:r w:rsidRPr="00486AAB">
        <w:rPr>
          <w:color w:val="000000"/>
          <w:spacing w:val="-1"/>
          <w:szCs w:val="24"/>
        </w:rPr>
        <w:softHyphen/>
      </w:r>
      <w:r w:rsidRPr="00486AAB">
        <w:rPr>
          <w:color w:val="000000"/>
          <w:szCs w:val="24"/>
        </w:rPr>
        <w:t xml:space="preserve">ляет 5…7 сек (в </w:t>
      </w:r>
      <w:r w:rsidRPr="00486AAB">
        <w:rPr>
          <w:color w:val="000000"/>
          <w:szCs w:val="24"/>
          <w:lang w:val="en-US"/>
        </w:rPr>
        <w:t>AnyLogic</w:t>
      </w:r>
      <w:r w:rsidRPr="00486AAB">
        <w:rPr>
          <w:color w:val="000000"/>
          <w:szCs w:val="24"/>
        </w:rPr>
        <w:t>7 в виртуальном режиме).</w:t>
      </w:r>
    </w:p>
    <w:p w:rsidR="009104E8" w:rsidRPr="00486AAB" w:rsidRDefault="009104E8" w:rsidP="00241643">
      <w:pPr>
        <w:shd w:val="clear" w:color="auto" w:fill="FFFFFF"/>
        <w:ind w:firstLine="0"/>
        <w:jc w:val="right"/>
        <w:rPr>
          <w:szCs w:val="24"/>
        </w:rPr>
      </w:pPr>
      <w:r w:rsidRPr="00486AAB">
        <w:rPr>
          <w:color w:val="000000"/>
          <w:spacing w:val="-2"/>
          <w:szCs w:val="24"/>
        </w:rPr>
        <w:t xml:space="preserve">Таблица </w:t>
      </w:r>
      <w:r w:rsidR="00B01631">
        <w:rPr>
          <w:color w:val="000000"/>
          <w:spacing w:val="-2"/>
          <w:szCs w:val="24"/>
        </w:rPr>
        <w:t>7</w:t>
      </w:r>
      <w:r w:rsidRPr="00486AAB">
        <w:rPr>
          <w:color w:val="000000"/>
          <w:spacing w:val="-2"/>
          <w:szCs w:val="24"/>
        </w:rPr>
        <w:t>.</w:t>
      </w:r>
      <w:r w:rsidR="00B01631">
        <w:rPr>
          <w:color w:val="000000"/>
          <w:spacing w:val="-2"/>
          <w:szCs w:val="24"/>
        </w:rPr>
        <w:t>5</w:t>
      </w:r>
    </w:p>
    <w:p w:rsidR="009104E8" w:rsidRPr="00486AAB" w:rsidRDefault="009104E8" w:rsidP="00241643">
      <w:pPr>
        <w:shd w:val="clear" w:color="auto" w:fill="FFFFFF"/>
        <w:spacing w:before="29"/>
        <w:ind w:firstLine="0"/>
        <w:jc w:val="center"/>
        <w:rPr>
          <w:szCs w:val="24"/>
        </w:rPr>
      </w:pPr>
      <w:r w:rsidRPr="00486AAB">
        <w:rPr>
          <w:b/>
          <w:bCs w:val="0"/>
          <w:color w:val="000000"/>
          <w:szCs w:val="24"/>
        </w:rPr>
        <w:t>Показатели функционирования направления связи</w:t>
      </w:r>
    </w:p>
    <w:p w:rsidR="009104E8" w:rsidRPr="00486AAB" w:rsidRDefault="009104E8" w:rsidP="009104E8">
      <w:pPr>
        <w:spacing w:after="101" w:line="1" w:lineRule="exact"/>
        <w:rPr>
          <w:szCs w:val="24"/>
        </w:rPr>
      </w:pPr>
    </w:p>
    <w:tbl>
      <w:tblPr>
        <w:tblW w:w="679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62"/>
        <w:gridCol w:w="974"/>
        <w:gridCol w:w="1123"/>
        <w:gridCol w:w="1138"/>
      </w:tblGrid>
      <w:tr w:rsidR="009104E8" w:rsidRPr="00486AAB" w:rsidTr="00241643">
        <w:trPr>
          <w:trHeight w:hRule="exact" w:val="621"/>
        </w:trPr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9104E8" w:rsidP="00A35194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Показатели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9104E8" w:rsidP="00A35194">
            <w:pPr>
              <w:shd w:val="clear" w:color="auto" w:fill="FFFFFF"/>
              <w:ind w:left="10" w:firstLine="0"/>
              <w:rPr>
                <w:szCs w:val="24"/>
              </w:rPr>
            </w:pPr>
            <w:r w:rsidRPr="00486AAB">
              <w:rPr>
                <w:color w:val="000000"/>
                <w:spacing w:val="-2"/>
                <w:szCs w:val="24"/>
                <w:lang w:val="en-US"/>
              </w:rPr>
              <w:t>GPSS World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9104E8" w:rsidP="00A35194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486AAB">
              <w:rPr>
                <w:color w:val="000000"/>
                <w:spacing w:val="-3"/>
                <w:szCs w:val="24"/>
                <w:lang w:val="en-US"/>
              </w:rPr>
              <w:t>AnyLogic6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9104E8" w:rsidP="00A35194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486AAB">
              <w:rPr>
                <w:color w:val="000000"/>
                <w:spacing w:val="-2"/>
                <w:szCs w:val="24"/>
                <w:lang w:val="en-US"/>
              </w:rPr>
              <w:t>AnyLogic7</w:t>
            </w:r>
          </w:p>
        </w:tc>
      </w:tr>
      <w:tr w:rsidR="009104E8" w:rsidRPr="00486AAB" w:rsidTr="00241643">
        <w:trPr>
          <w:trHeight w:hRule="exact" w:val="417"/>
        </w:trPr>
        <w:tc>
          <w:tcPr>
            <w:tcW w:w="6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9104E8" w:rsidP="00A35194">
            <w:pPr>
              <w:shd w:val="clear" w:color="auto" w:fill="FFFFFF"/>
              <w:jc w:val="center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1) объем буфера = 5</w:t>
            </w:r>
          </w:p>
        </w:tc>
      </w:tr>
      <w:tr w:rsidR="009104E8" w:rsidRPr="00486AAB" w:rsidTr="00A35194">
        <w:trPr>
          <w:trHeight w:hRule="exact" w:val="990"/>
        </w:trPr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1643" w:rsidRDefault="009104E8" w:rsidP="00A35194">
            <w:pPr>
              <w:shd w:val="clear" w:color="auto" w:fill="FFFFFF"/>
              <w:ind w:right="5" w:firstLine="0"/>
              <w:rPr>
                <w:color w:val="000000"/>
                <w:szCs w:val="24"/>
              </w:rPr>
            </w:pPr>
            <w:r w:rsidRPr="00486AAB">
              <w:rPr>
                <w:color w:val="000000"/>
                <w:szCs w:val="24"/>
              </w:rPr>
              <w:t xml:space="preserve">вероятность передачи сообщ </w:t>
            </w:r>
          </w:p>
          <w:p w:rsidR="00241643" w:rsidRDefault="009104E8" w:rsidP="00A35194">
            <w:pPr>
              <w:shd w:val="clear" w:color="auto" w:fill="FFFFFF"/>
              <w:ind w:right="5" w:firstLine="0"/>
              <w:rPr>
                <w:color w:val="000000"/>
                <w:szCs w:val="24"/>
              </w:rPr>
            </w:pPr>
            <w:r w:rsidRPr="00241643">
              <w:rPr>
                <w:color w:val="000000"/>
                <w:spacing w:val="-20"/>
                <w:szCs w:val="24"/>
              </w:rPr>
              <w:t>вероятность передачи сообщ</w:t>
            </w:r>
            <w:r w:rsidR="00241643">
              <w:rPr>
                <w:color w:val="000000"/>
                <w:spacing w:val="-20"/>
                <w:szCs w:val="24"/>
              </w:rPr>
              <w:t xml:space="preserve">. </w:t>
            </w:r>
            <w:r w:rsidRPr="00241643">
              <w:rPr>
                <w:color w:val="000000"/>
                <w:spacing w:val="-20"/>
                <w:szCs w:val="24"/>
              </w:rPr>
              <w:t>потока1</w:t>
            </w:r>
            <w:r w:rsidRPr="00486AAB">
              <w:rPr>
                <w:color w:val="000000"/>
                <w:szCs w:val="24"/>
              </w:rPr>
              <w:t xml:space="preserve"> </w:t>
            </w:r>
          </w:p>
          <w:p w:rsidR="009104E8" w:rsidRPr="00486AAB" w:rsidRDefault="009104E8" w:rsidP="00A35194">
            <w:pPr>
              <w:shd w:val="clear" w:color="auto" w:fill="FFFFFF"/>
              <w:ind w:right="5" w:firstLine="0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вероятность пер</w:t>
            </w:r>
            <w:r w:rsidR="00241643">
              <w:rPr>
                <w:color w:val="000000"/>
                <w:szCs w:val="24"/>
              </w:rPr>
              <w:t>.</w:t>
            </w:r>
            <w:r w:rsidRPr="00486AAB">
              <w:rPr>
                <w:color w:val="000000"/>
                <w:szCs w:val="24"/>
              </w:rPr>
              <w:t xml:space="preserve"> сообщ потока2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241643" w:rsidP="00A35194">
            <w:pPr>
              <w:shd w:val="clear" w:color="auto" w:fill="FFFFFF"/>
              <w:ind w:left="29" w:right="29" w:hanging="29"/>
              <w:jc w:val="center"/>
              <w:rPr>
                <w:szCs w:val="24"/>
              </w:rPr>
            </w:pPr>
            <w:r>
              <w:rPr>
                <w:color w:val="000000"/>
                <w:spacing w:val="-3"/>
                <w:szCs w:val="24"/>
              </w:rPr>
              <w:t>0</w:t>
            </w:r>
            <w:r w:rsidR="009104E8" w:rsidRPr="00486AAB">
              <w:rPr>
                <w:color w:val="000000"/>
                <w:spacing w:val="-3"/>
                <w:szCs w:val="24"/>
              </w:rPr>
              <w:t xml:space="preserve">,752 0,752 </w:t>
            </w:r>
            <w:r w:rsidR="009104E8" w:rsidRPr="00486AAB">
              <w:rPr>
                <w:color w:val="000000"/>
                <w:spacing w:val="-4"/>
                <w:szCs w:val="24"/>
              </w:rPr>
              <w:t>0,753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241643" w:rsidP="00A35194">
            <w:pPr>
              <w:shd w:val="clear" w:color="auto" w:fill="FFFFFF"/>
              <w:tabs>
                <w:tab w:val="left" w:pos="1043"/>
              </w:tabs>
              <w:ind w:firstLine="0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0,</w:t>
            </w:r>
            <w:r w:rsidR="009104E8" w:rsidRPr="00486AAB">
              <w:rPr>
                <w:color w:val="000000"/>
                <w:szCs w:val="24"/>
              </w:rPr>
              <w:t>773 0,772 0,773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9104E8" w:rsidP="00A35194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0,773 0,771 0,774</w:t>
            </w:r>
          </w:p>
        </w:tc>
      </w:tr>
      <w:tr w:rsidR="009104E8" w:rsidRPr="00486AAB" w:rsidTr="00A35194">
        <w:trPr>
          <w:trHeight w:hRule="exact" w:val="419"/>
        </w:trPr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A35194" w:rsidP="00A35194">
            <w:pPr>
              <w:shd w:val="clear" w:color="auto" w:fill="FFFFFF"/>
              <w:ind w:firstLine="0"/>
              <w:rPr>
                <w:szCs w:val="24"/>
              </w:rPr>
            </w:pPr>
            <w:r w:rsidRPr="00A35194">
              <w:rPr>
                <w:b/>
                <w:bCs w:val="0"/>
                <w:color w:val="000000"/>
                <w:szCs w:val="24"/>
                <w:u w:val="single"/>
              </w:rPr>
              <w:sym w:font="Symbol" w:char="F044"/>
            </w:r>
            <w:r w:rsidR="009104E8" w:rsidRPr="00486AAB">
              <w:rPr>
                <w:b/>
                <w:bCs w:val="0"/>
                <w:color w:val="000000"/>
                <w:spacing w:val="-1"/>
                <w:szCs w:val="24"/>
                <w:vertAlign w:val="subscript"/>
              </w:rPr>
              <w:t>1</w:t>
            </w:r>
            <w:r w:rsidR="009104E8" w:rsidRPr="00486AAB">
              <w:rPr>
                <w:b/>
                <w:bCs w:val="0"/>
                <w:color w:val="000000"/>
                <w:spacing w:val="-1"/>
                <w:szCs w:val="24"/>
              </w:rPr>
              <w:t xml:space="preserve"> вероятности передачи сообщ</w:t>
            </w: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A35194" w:rsidP="00A35194">
            <w:pPr>
              <w:shd w:val="clear" w:color="auto" w:fill="FFFFFF"/>
              <w:jc w:val="center"/>
              <w:rPr>
                <w:szCs w:val="24"/>
              </w:rPr>
            </w:pPr>
            <w:r w:rsidRPr="00A35194">
              <w:rPr>
                <w:b/>
                <w:bCs w:val="0"/>
                <w:color w:val="000000"/>
                <w:szCs w:val="24"/>
                <w:u w:val="single"/>
              </w:rPr>
              <w:sym w:font="Symbol" w:char="F044"/>
            </w:r>
            <w:r w:rsidR="009104E8" w:rsidRPr="00486AAB">
              <w:rPr>
                <w:b/>
                <w:bCs w:val="0"/>
                <w:color w:val="000000"/>
                <w:szCs w:val="24"/>
                <w:u w:val="single"/>
                <w:vertAlign w:val="subscript"/>
              </w:rPr>
              <w:t>1</w:t>
            </w:r>
            <w:r w:rsidR="009104E8" w:rsidRPr="00486AAB">
              <w:rPr>
                <w:b/>
                <w:bCs w:val="0"/>
                <w:color w:val="000000"/>
                <w:szCs w:val="24"/>
                <w:u w:val="single"/>
              </w:rPr>
              <w:t xml:space="preserve"> </w:t>
            </w:r>
            <w:r w:rsidR="009104E8" w:rsidRPr="00241643">
              <w:rPr>
                <w:b/>
                <w:bCs w:val="0"/>
                <w:color w:val="000000"/>
                <w:szCs w:val="24"/>
                <w:u w:val="single"/>
              </w:rPr>
              <w:t xml:space="preserve">= </w:t>
            </w:r>
            <w:r w:rsidR="009104E8" w:rsidRPr="00486AAB">
              <w:rPr>
                <w:b/>
                <w:bCs w:val="0"/>
                <w:color w:val="000000"/>
                <w:szCs w:val="24"/>
                <w:u w:val="single"/>
              </w:rPr>
              <w:t>0,02</w:t>
            </w:r>
            <w:r w:rsidR="009104E8" w:rsidRPr="00486AAB">
              <w:rPr>
                <w:b/>
                <w:bCs w:val="0"/>
                <w:color w:val="000000"/>
                <w:szCs w:val="24"/>
              </w:rPr>
              <w:t>1</w:t>
            </w:r>
          </w:p>
        </w:tc>
      </w:tr>
      <w:tr w:rsidR="009104E8" w:rsidRPr="00486AAB" w:rsidTr="00A35194">
        <w:trPr>
          <w:trHeight w:hRule="exact" w:val="287"/>
        </w:trPr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9104E8" w:rsidP="00A35194">
            <w:pPr>
              <w:shd w:val="clear" w:color="auto" w:fill="FFFFFF"/>
              <w:ind w:firstLine="0"/>
              <w:jc w:val="left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вероятность потери сообщ</w:t>
            </w:r>
            <w:r w:rsidR="00A35194">
              <w:rPr>
                <w:color w:val="000000"/>
                <w:szCs w:val="24"/>
              </w:rPr>
              <w:t>ений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9104E8" w:rsidP="00A35194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486AAB">
              <w:rPr>
                <w:color w:val="000000"/>
                <w:spacing w:val="-3"/>
                <w:szCs w:val="24"/>
              </w:rPr>
              <w:t>0,248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9104E8" w:rsidP="00A35194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0,227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9104E8" w:rsidP="00A35194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0,227</w:t>
            </w:r>
          </w:p>
        </w:tc>
      </w:tr>
      <w:tr w:rsidR="009104E8" w:rsidRPr="00486AAB" w:rsidTr="00A35194">
        <w:trPr>
          <w:trHeight w:hRule="exact" w:val="561"/>
        </w:trPr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5194" w:rsidRDefault="00A35194" w:rsidP="00A35194">
            <w:pPr>
              <w:shd w:val="clear" w:color="auto" w:fill="FFFFFF"/>
              <w:ind w:firstLine="0"/>
              <w:rPr>
                <w:color w:val="000000"/>
                <w:szCs w:val="24"/>
              </w:rPr>
            </w:pPr>
            <w:r w:rsidRPr="00486AAB">
              <w:rPr>
                <w:color w:val="000000"/>
                <w:szCs w:val="24"/>
              </w:rPr>
              <w:t>к</w:t>
            </w:r>
            <w:r w:rsidR="009104E8" w:rsidRPr="00486AAB">
              <w:rPr>
                <w:color w:val="000000"/>
                <w:szCs w:val="24"/>
              </w:rPr>
              <w:t>оэф</w:t>
            </w:r>
            <w:r>
              <w:rPr>
                <w:color w:val="000000"/>
                <w:szCs w:val="24"/>
              </w:rPr>
              <w:t xml:space="preserve">_ </w:t>
            </w:r>
            <w:r w:rsidR="009104E8" w:rsidRPr="00486AAB">
              <w:rPr>
                <w:color w:val="000000"/>
                <w:szCs w:val="24"/>
              </w:rPr>
              <w:t>использ</w:t>
            </w:r>
            <w:r>
              <w:rPr>
                <w:color w:val="000000"/>
                <w:szCs w:val="24"/>
              </w:rPr>
              <w:t>_</w:t>
            </w:r>
            <w:r w:rsidR="009104E8" w:rsidRPr="00486AAB">
              <w:rPr>
                <w:color w:val="000000"/>
                <w:szCs w:val="24"/>
              </w:rPr>
              <w:t>осн</w:t>
            </w:r>
            <w:r>
              <w:rPr>
                <w:color w:val="000000"/>
                <w:szCs w:val="24"/>
              </w:rPr>
              <w:t>_</w:t>
            </w:r>
            <w:r w:rsidR="009104E8" w:rsidRPr="00486AAB">
              <w:rPr>
                <w:color w:val="000000"/>
                <w:szCs w:val="24"/>
              </w:rPr>
              <w:t>кан</w:t>
            </w:r>
          </w:p>
          <w:p w:rsidR="009104E8" w:rsidRPr="00486AAB" w:rsidRDefault="009104E8" w:rsidP="00A35194">
            <w:pPr>
              <w:shd w:val="clear" w:color="auto" w:fill="FFFFFF"/>
              <w:ind w:firstLine="0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коэф использ_рез кан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9104E8" w:rsidP="00A35194">
            <w:pPr>
              <w:shd w:val="clear" w:color="auto" w:fill="FFFFFF"/>
              <w:ind w:left="29" w:firstLine="0"/>
              <w:jc w:val="center"/>
              <w:rPr>
                <w:szCs w:val="24"/>
              </w:rPr>
            </w:pPr>
            <w:r w:rsidRPr="00486AAB">
              <w:rPr>
                <w:color w:val="000000"/>
                <w:spacing w:val="-3"/>
                <w:szCs w:val="24"/>
              </w:rPr>
              <w:t>0,777 0,152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9104E8" w:rsidP="00A35194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0,757 0,222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9104E8" w:rsidP="00A35194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0,718 0,286</w:t>
            </w:r>
          </w:p>
        </w:tc>
      </w:tr>
      <w:tr w:rsidR="009104E8" w:rsidRPr="00486AAB" w:rsidTr="00A35194">
        <w:trPr>
          <w:trHeight w:hRule="exact" w:val="569"/>
        </w:trPr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Default="00A35194" w:rsidP="00A35194">
            <w:pPr>
              <w:shd w:val="clear" w:color="auto" w:fill="FFFFFF"/>
              <w:ind w:firstLine="0"/>
              <w:rPr>
                <w:b/>
                <w:bCs w:val="0"/>
                <w:color w:val="000000"/>
                <w:szCs w:val="24"/>
              </w:rPr>
            </w:pPr>
            <w:r>
              <w:rPr>
                <w:b/>
                <w:bCs w:val="0"/>
                <w:color w:val="000000"/>
                <w:szCs w:val="24"/>
              </w:rPr>
              <w:t>с</w:t>
            </w:r>
            <w:r w:rsidR="009104E8" w:rsidRPr="00A35194">
              <w:rPr>
                <w:b/>
                <w:bCs w:val="0"/>
                <w:color w:val="000000"/>
                <w:szCs w:val="24"/>
              </w:rPr>
              <w:t>у</w:t>
            </w:r>
            <w:r>
              <w:rPr>
                <w:b/>
                <w:bCs w:val="0"/>
                <w:color w:val="000000"/>
                <w:szCs w:val="24"/>
              </w:rPr>
              <w:t>м_</w:t>
            </w:r>
            <w:r w:rsidR="009104E8" w:rsidRPr="00A35194">
              <w:rPr>
                <w:b/>
                <w:bCs w:val="0"/>
                <w:color w:val="000000"/>
                <w:szCs w:val="24"/>
              </w:rPr>
              <w:t>коэф</w:t>
            </w:r>
            <w:r>
              <w:rPr>
                <w:b/>
                <w:bCs w:val="0"/>
                <w:color w:val="000000"/>
                <w:szCs w:val="24"/>
              </w:rPr>
              <w:t>_</w:t>
            </w:r>
            <w:r w:rsidR="009104E8" w:rsidRPr="00A35194">
              <w:rPr>
                <w:b/>
                <w:bCs w:val="0"/>
                <w:color w:val="000000"/>
                <w:szCs w:val="24"/>
              </w:rPr>
              <w:t>использ</w:t>
            </w:r>
            <w:r>
              <w:rPr>
                <w:b/>
                <w:bCs w:val="0"/>
                <w:color w:val="000000"/>
                <w:szCs w:val="24"/>
              </w:rPr>
              <w:t>_</w:t>
            </w:r>
            <w:r w:rsidR="009104E8" w:rsidRPr="00A35194">
              <w:rPr>
                <w:b/>
                <w:bCs w:val="0"/>
                <w:color w:val="000000"/>
                <w:szCs w:val="24"/>
              </w:rPr>
              <w:t>кан</w:t>
            </w:r>
          </w:p>
          <w:p w:rsidR="00A35194" w:rsidRDefault="00A35194" w:rsidP="00A35194">
            <w:pPr>
              <w:shd w:val="clear" w:color="auto" w:fill="FFFFFF"/>
              <w:ind w:firstLine="0"/>
              <w:rPr>
                <w:b/>
                <w:bCs w:val="0"/>
                <w:color w:val="000000"/>
                <w:szCs w:val="24"/>
              </w:rPr>
            </w:pPr>
          </w:p>
          <w:p w:rsidR="00A35194" w:rsidRDefault="00A35194" w:rsidP="00A35194">
            <w:pPr>
              <w:shd w:val="clear" w:color="auto" w:fill="FFFFFF"/>
              <w:ind w:firstLine="0"/>
              <w:rPr>
                <w:b/>
                <w:bCs w:val="0"/>
                <w:color w:val="000000"/>
                <w:szCs w:val="24"/>
              </w:rPr>
            </w:pPr>
          </w:p>
          <w:p w:rsidR="00A35194" w:rsidRDefault="00A35194" w:rsidP="00A35194">
            <w:pPr>
              <w:shd w:val="clear" w:color="auto" w:fill="FFFFFF"/>
              <w:ind w:firstLine="0"/>
              <w:rPr>
                <w:b/>
                <w:bCs w:val="0"/>
                <w:color w:val="000000"/>
                <w:szCs w:val="24"/>
              </w:rPr>
            </w:pPr>
          </w:p>
          <w:p w:rsidR="00A35194" w:rsidRDefault="00A35194" w:rsidP="00A35194">
            <w:pPr>
              <w:shd w:val="clear" w:color="auto" w:fill="FFFFFF"/>
              <w:ind w:firstLine="0"/>
              <w:rPr>
                <w:b/>
                <w:bCs w:val="0"/>
                <w:color w:val="000000"/>
                <w:szCs w:val="24"/>
              </w:rPr>
            </w:pPr>
          </w:p>
          <w:p w:rsidR="00A35194" w:rsidRPr="00A35194" w:rsidRDefault="00A35194" w:rsidP="00A35194">
            <w:pPr>
              <w:shd w:val="clear" w:color="auto" w:fill="FFFFFF"/>
              <w:ind w:firstLine="0"/>
              <w:rPr>
                <w:b/>
                <w:szCs w:val="24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Default="009104E8" w:rsidP="00A35194">
            <w:pPr>
              <w:shd w:val="clear" w:color="auto" w:fill="FFFFFF"/>
              <w:ind w:firstLine="0"/>
              <w:jc w:val="center"/>
              <w:rPr>
                <w:color w:val="000000"/>
                <w:spacing w:val="-3"/>
                <w:szCs w:val="24"/>
              </w:rPr>
            </w:pPr>
            <w:r w:rsidRPr="00486AAB">
              <w:rPr>
                <w:color w:val="000000"/>
                <w:spacing w:val="-3"/>
                <w:szCs w:val="24"/>
              </w:rPr>
              <w:t>0,929</w:t>
            </w:r>
          </w:p>
          <w:p w:rsidR="00A35194" w:rsidRDefault="00A35194" w:rsidP="00A35194">
            <w:pPr>
              <w:shd w:val="clear" w:color="auto" w:fill="FFFFFF"/>
              <w:ind w:firstLine="0"/>
              <w:jc w:val="center"/>
              <w:rPr>
                <w:color w:val="000000"/>
                <w:spacing w:val="-3"/>
                <w:szCs w:val="24"/>
              </w:rPr>
            </w:pPr>
          </w:p>
          <w:p w:rsidR="00A35194" w:rsidRDefault="00A35194" w:rsidP="00A35194">
            <w:pPr>
              <w:shd w:val="clear" w:color="auto" w:fill="FFFFFF"/>
              <w:ind w:firstLine="0"/>
              <w:jc w:val="center"/>
              <w:rPr>
                <w:color w:val="000000"/>
                <w:spacing w:val="-3"/>
                <w:szCs w:val="24"/>
              </w:rPr>
            </w:pPr>
          </w:p>
          <w:p w:rsidR="00A35194" w:rsidRPr="00486AAB" w:rsidRDefault="00A35194" w:rsidP="00A35194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9104E8" w:rsidP="00A35194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0,979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Default="009104E8" w:rsidP="00A35194">
            <w:pPr>
              <w:shd w:val="clear" w:color="auto" w:fill="FFFFFF"/>
              <w:ind w:firstLine="0"/>
              <w:jc w:val="center"/>
              <w:rPr>
                <w:color w:val="000000"/>
                <w:szCs w:val="24"/>
              </w:rPr>
            </w:pPr>
            <w:r w:rsidRPr="00486AAB">
              <w:rPr>
                <w:color w:val="000000"/>
                <w:szCs w:val="24"/>
              </w:rPr>
              <w:t>1,003</w:t>
            </w:r>
          </w:p>
          <w:p w:rsidR="00A35194" w:rsidRDefault="00A35194" w:rsidP="00A35194">
            <w:pPr>
              <w:shd w:val="clear" w:color="auto" w:fill="FFFFFF"/>
              <w:ind w:firstLine="0"/>
              <w:jc w:val="center"/>
              <w:rPr>
                <w:color w:val="000000"/>
                <w:szCs w:val="24"/>
              </w:rPr>
            </w:pPr>
          </w:p>
          <w:p w:rsidR="00A35194" w:rsidRDefault="00A35194" w:rsidP="00A35194">
            <w:pPr>
              <w:shd w:val="clear" w:color="auto" w:fill="FFFFFF"/>
              <w:ind w:firstLine="0"/>
              <w:jc w:val="center"/>
              <w:rPr>
                <w:color w:val="000000"/>
                <w:szCs w:val="24"/>
              </w:rPr>
            </w:pPr>
          </w:p>
          <w:p w:rsidR="00A35194" w:rsidRDefault="00A35194" w:rsidP="00A35194">
            <w:pPr>
              <w:shd w:val="clear" w:color="auto" w:fill="FFFFFF"/>
              <w:ind w:firstLine="0"/>
              <w:jc w:val="center"/>
              <w:rPr>
                <w:color w:val="000000"/>
                <w:szCs w:val="24"/>
              </w:rPr>
            </w:pPr>
          </w:p>
          <w:p w:rsidR="00A35194" w:rsidRPr="00486AAB" w:rsidRDefault="00A35194" w:rsidP="00A35194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</w:p>
        </w:tc>
      </w:tr>
      <w:tr w:rsidR="009104E8" w:rsidRPr="00486AAB" w:rsidTr="00A35194">
        <w:trPr>
          <w:trHeight w:hRule="exact" w:val="448"/>
        </w:trPr>
        <w:tc>
          <w:tcPr>
            <w:tcW w:w="6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9104E8" w:rsidP="00A35194">
            <w:pPr>
              <w:shd w:val="clear" w:color="auto" w:fill="FFFFFF"/>
              <w:jc w:val="center"/>
              <w:rPr>
                <w:szCs w:val="24"/>
              </w:rPr>
            </w:pPr>
            <w:r w:rsidRPr="00A35194">
              <w:rPr>
                <w:color w:val="000000"/>
                <w:szCs w:val="24"/>
              </w:rPr>
              <w:t>2) объем буфера = 10</w:t>
            </w:r>
          </w:p>
        </w:tc>
      </w:tr>
      <w:tr w:rsidR="009104E8" w:rsidRPr="00486AAB" w:rsidTr="009A3C14">
        <w:trPr>
          <w:trHeight w:hRule="exact" w:val="837"/>
        </w:trPr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5194" w:rsidRPr="00A35194" w:rsidRDefault="009104E8" w:rsidP="00A35194">
            <w:pPr>
              <w:shd w:val="clear" w:color="auto" w:fill="FFFFFF"/>
              <w:ind w:right="5" w:firstLine="0"/>
              <w:rPr>
                <w:color w:val="000000"/>
                <w:szCs w:val="24"/>
              </w:rPr>
            </w:pPr>
            <w:r w:rsidRPr="00A35194">
              <w:rPr>
                <w:color w:val="000000"/>
                <w:szCs w:val="24"/>
              </w:rPr>
              <w:t xml:space="preserve">вероятностьпередачисообщ </w:t>
            </w:r>
          </w:p>
          <w:p w:rsidR="00A35194" w:rsidRPr="00A35194" w:rsidRDefault="009104E8" w:rsidP="00A35194">
            <w:pPr>
              <w:shd w:val="clear" w:color="auto" w:fill="FFFFFF"/>
              <w:ind w:right="5" w:firstLine="0"/>
              <w:rPr>
                <w:color w:val="000000"/>
                <w:szCs w:val="24"/>
              </w:rPr>
            </w:pPr>
            <w:r w:rsidRPr="009A3C14">
              <w:rPr>
                <w:color w:val="000000"/>
                <w:spacing w:val="-28"/>
                <w:szCs w:val="24"/>
              </w:rPr>
              <w:t>вероят</w:t>
            </w:r>
            <w:r w:rsidR="00A35194" w:rsidRPr="009A3C14">
              <w:rPr>
                <w:color w:val="000000"/>
                <w:spacing w:val="-28"/>
                <w:szCs w:val="24"/>
              </w:rPr>
              <w:t>н</w:t>
            </w:r>
            <w:r w:rsidRPr="009A3C14">
              <w:rPr>
                <w:color w:val="000000"/>
                <w:spacing w:val="-28"/>
                <w:szCs w:val="24"/>
              </w:rPr>
              <w:t>ость_передачи_сообщ_потока</w:t>
            </w:r>
            <w:r w:rsidRPr="00A35194">
              <w:rPr>
                <w:color w:val="000000"/>
                <w:szCs w:val="24"/>
              </w:rPr>
              <w:t xml:space="preserve">1 </w:t>
            </w:r>
          </w:p>
          <w:p w:rsidR="009104E8" w:rsidRPr="00A35194" w:rsidRDefault="009104E8" w:rsidP="00A35194">
            <w:pPr>
              <w:shd w:val="clear" w:color="auto" w:fill="FFFFFF"/>
              <w:ind w:right="5" w:firstLine="0"/>
              <w:rPr>
                <w:szCs w:val="24"/>
              </w:rPr>
            </w:pPr>
            <w:r w:rsidRPr="00A35194">
              <w:rPr>
                <w:color w:val="000000"/>
                <w:szCs w:val="24"/>
              </w:rPr>
              <w:t>вероятность пер</w:t>
            </w:r>
            <w:r w:rsidR="00A35194" w:rsidRPr="00A35194">
              <w:rPr>
                <w:color w:val="000000"/>
                <w:szCs w:val="24"/>
              </w:rPr>
              <w:t>.</w:t>
            </w:r>
            <w:r w:rsidRPr="00A35194">
              <w:rPr>
                <w:color w:val="000000"/>
                <w:szCs w:val="24"/>
              </w:rPr>
              <w:t xml:space="preserve"> сообщ потока2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9104E8" w:rsidP="00A35194">
            <w:pPr>
              <w:shd w:val="clear" w:color="auto" w:fill="FFFFFF"/>
              <w:ind w:left="29" w:right="29" w:hanging="29"/>
              <w:rPr>
                <w:szCs w:val="24"/>
              </w:rPr>
            </w:pPr>
            <w:r w:rsidRPr="00A35194">
              <w:rPr>
                <w:color w:val="000000"/>
                <w:szCs w:val="24"/>
              </w:rPr>
              <w:t>0,829 0,829 0,829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9104E8" w:rsidP="00A35194">
            <w:pPr>
              <w:shd w:val="clear" w:color="auto" w:fill="FFFFFF"/>
              <w:ind w:left="230" w:right="226" w:hanging="29"/>
              <w:rPr>
                <w:szCs w:val="24"/>
              </w:rPr>
            </w:pPr>
            <w:r w:rsidRPr="00A35194">
              <w:rPr>
                <w:color w:val="000000"/>
                <w:szCs w:val="24"/>
              </w:rPr>
              <w:t>0,861 0,861 0,862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9104E8" w:rsidP="00A35194">
            <w:pPr>
              <w:shd w:val="clear" w:color="auto" w:fill="FFFFFF"/>
              <w:ind w:left="235" w:right="235" w:hanging="29"/>
              <w:rPr>
                <w:szCs w:val="24"/>
              </w:rPr>
            </w:pPr>
            <w:r w:rsidRPr="00A35194">
              <w:rPr>
                <w:color w:val="000000"/>
                <w:szCs w:val="24"/>
              </w:rPr>
              <w:t>0,831 0,832 0,831</w:t>
            </w:r>
          </w:p>
        </w:tc>
      </w:tr>
      <w:tr w:rsidR="009104E8" w:rsidRPr="00486AAB" w:rsidTr="00A35194">
        <w:trPr>
          <w:trHeight w:hRule="exact" w:val="399"/>
        </w:trPr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A35194" w:rsidP="009A3C14">
            <w:pPr>
              <w:shd w:val="clear" w:color="auto" w:fill="FFFFFF"/>
              <w:ind w:firstLine="0"/>
              <w:rPr>
                <w:szCs w:val="24"/>
              </w:rPr>
            </w:pPr>
            <w:r w:rsidRPr="00A35194">
              <w:rPr>
                <w:b/>
                <w:bCs w:val="0"/>
                <w:color w:val="000000"/>
                <w:szCs w:val="24"/>
                <w:u w:val="single"/>
              </w:rPr>
              <w:sym w:font="Symbol" w:char="F044"/>
            </w:r>
            <w:r w:rsidR="009104E8" w:rsidRPr="00A35194">
              <w:rPr>
                <w:b/>
                <w:bCs w:val="0"/>
                <w:color w:val="000000"/>
                <w:szCs w:val="24"/>
                <w:vertAlign w:val="subscript"/>
              </w:rPr>
              <w:t>2</w:t>
            </w:r>
            <w:r w:rsidR="009104E8" w:rsidRPr="00A35194">
              <w:rPr>
                <w:b/>
                <w:bCs w:val="0"/>
                <w:color w:val="000000"/>
                <w:szCs w:val="24"/>
              </w:rPr>
              <w:t xml:space="preserve"> вероятности передачи сообщ</w:t>
            </w: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A35194" w:rsidP="00A35194">
            <w:pPr>
              <w:shd w:val="clear" w:color="auto" w:fill="FFFFFF"/>
              <w:jc w:val="center"/>
              <w:rPr>
                <w:szCs w:val="24"/>
              </w:rPr>
            </w:pPr>
            <w:r w:rsidRPr="00A35194">
              <w:rPr>
                <w:b/>
                <w:bCs w:val="0"/>
                <w:color w:val="000000"/>
                <w:szCs w:val="24"/>
                <w:u w:val="single"/>
              </w:rPr>
              <w:sym w:font="Symbol" w:char="F044"/>
            </w:r>
            <w:r w:rsidR="009104E8" w:rsidRPr="00A35194">
              <w:rPr>
                <w:b/>
                <w:bCs w:val="0"/>
                <w:color w:val="000000"/>
                <w:szCs w:val="24"/>
                <w:u w:val="single"/>
                <w:vertAlign w:val="subscript"/>
              </w:rPr>
              <w:t>2</w:t>
            </w:r>
            <w:r w:rsidR="009104E8" w:rsidRPr="00A35194">
              <w:rPr>
                <w:b/>
                <w:bCs w:val="0"/>
                <w:color w:val="000000"/>
                <w:szCs w:val="24"/>
                <w:u w:val="single"/>
              </w:rPr>
              <w:t xml:space="preserve"> =0,00</w:t>
            </w:r>
            <w:r w:rsidR="009104E8" w:rsidRPr="00A35194">
              <w:rPr>
                <w:b/>
                <w:bCs w:val="0"/>
                <w:color w:val="000000"/>
                <w:szCs w:val="24"/>
              </w:rPr>
              <w:t>2</w:t>
            </w:r>
          </w:p>
        </w:tc>
      </w:tr>
      <w:tr w:rsidR="009104E8" w:rsidRPr="00486AAB" w:rsidTr="009A3C14">
        <w:trPr>
          <w:trHeight w:hRule="exact" w:val="418"/>
        </w:trPr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9104E8" w:rsidP="009A3C14">
            <w:pPr>
              <w:shd w:val="clear" w:color="auto" w:fill="FFFFFF"/>
              <w:ind w:firstLine="0"/>
              <w:rPr>
                <w:szCs w:val="24"/>
              </w:rPr>
            </w:pPr>
            <w:r w:rsidRPr="00A35194">
              <w:rPr>
                <w:color w:val="000000"/>
                <w:szCs w:val="24"/>
              </w:rPr>
              <w:t>вероятность потери сообщ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9104E8" w:rsidP="009A3C14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A35194">
              <w:rPr>
                <w:color w:val="000000"/>
                <w:szCs w:val="24"/>
              </w:rPr>
              <w:t>0,171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9104E8" w:rsidP="009A3C14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A35194">
              <w:rPr>
                <w:color w:val="000000"/>
                <w:szCs w:val="24"/>
              </w:rPr>
              <w:t>0,139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9104E8" w:rsidP="009A3C14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A35194">
              <w:rPr>
                <w:color w:val="000000"/>
                <w:szCs w:val="24"/>
              </w:rPr>
              <w:t>0,169</w:t>
            </w:r>
          </w:p>
        </w:tc>
      </w:tr>
      <w:tr w:rsidR="009104E8" w:rsidRPr="00486AAB" w:rsidTr="009A3C14">
        <w:trPr>
          <w:trHeight w:hRule="exact" w:val="605"/>
        </w:trPr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C14" w:rsidRDefault="009A3C14" w:rsidP="009A3C14">
            <w:pPr>
              <w:shd w:val="clear" w:color="auto" w:fill="FFFFFF"/>
              <w:tabs>
                <w:tab w:val="left" w:pos="3362"/>
              </w:tabs>
              <w:ind w:hanging="40"/>
              <w:rPr>
                <w:color w:val="000000"/>
                <w:szCs w:val="24"/>
              </w:rPr>
            </w:pPr>
            <w:r w:rsidRPr="00A35194">
              <w:rPr>
                <w:color w:val="000000"/>
                <w:szCs w:val="24"/>
              </w:rPr>
              <w:t>к</w:t>
            </w:r>
            <w:r w:rsidR="009104E8" w:rsidRPr="00A35194">
              <w:rPr>
                <w:color w:val="000000"/>
                <w:szCs w:val="24"/>
              </w:rPr>
              <w:t>оэф</w:t>
            </w:r>
            <w:r>
              <w:rPr>
                <w:color w:val="000000"/>
                <w:szCs w:val="24"/>
              </w:rPr>
              <w:t>_</w:t>
            </w:r>
            <w:r w:rsidR="009104E8" w:rsidRPr="00A35194">
              <w:rPr>
                <w:color w:val="000000"/>
                <w:szCs w:val="24"/>
              </w:rPr>
              <w:t>использ</w:t>
            </w:r>
            <w:r>
              <w:rPr>
                <w:color w:val="000000"/>
                <w:szCs w:val="24"/>
              </w:rPr>
              <w:t>_</w:t>
            </w:r>
            <w:r w:rsidR="009104E8" w:rsidRPr="00A35194">
              <w:rPr>
                <w:color w:val="000000"/>
                <w:szCs w:val="24"/>
              </w:rPr>
              <w:t>осн</w:t>
            </w:r>
            <w:r>
              <w:rPr>
                <w:color w:val="000000"/>
                <w:szCs w:val="24"/>
              </w:rPr>
              <w:t>_</w:t>
            </w:r>
            <w:r w:rsidR="009104E8" w:rsidRPr="00A35194">
              <w:rPr>
                <w:color w:val="000000"/>
                <w:szCs w:val="24"/>
              </w:rPr>
              <w:t xml:space="preserve">кан </w:t>
            </w:r>
          </w:p>
          <w:p w:rsidR="009104E8" w:rsidRPr="00A35194" w:rsidRDefault="009A3C14" w:rsidP="009A3C14">
            <w:pPr>
              <w:shd w:val="clear" w:color="auto" w:fill="FFFFFF"/>
              <w:tabs>
                <w:tab w:val="left" w:pos="3362"/>
              </w:tabs>
              <w:ind w:hanging="40"/>
              <w:rPr>
                <w:szCs w:val="24"/>
              </w:rPr>
            </w:pPr>
            <w:r>
              <w:rPr>
                <w:color w:val="000000"/>
                <w:szCs w:val="24"/>
              </w:rPr>
              <w:t>к</w:t>
            </w:r>
            <w:r w:rsidR="009104E8" w:rsidRPr="00A35194">
              <w:rPr>
                <w:color w:val="000000"/>
                <w:szCs w:val="24"/>
              </w:rPr>
              <w:t>оэф использ_рез кан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9104E8" w:rsidP="009A3C14">
            <w:pPr>
              <w:shd w:val="clear" w:color="auto" w:fill="FFFFFF"/>
              <w:ind w:left="29" w:right="29" w:hanging="29"/>
              <w:jc w:val="center"/>
              <w:rPr>
                <w:szCs w:val="24"/>
              </w:rPr>
            </w:pPr>
            <w:r w:rsidRPr="00A35194">
              <w:rPr>
                <w:color w:val="000000"/>
                <w:szCs w:val="24"/>
              </w:rPr>
              <w:t>0,861 0,157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9104E8" w:rsidP="009A3C14">
            <w:pPr>
              <w:shd w:val="clear" w:color="auto" w:fill="FFFFFF"/>
              <w:ind w:left="230" w:hanging="29"/>
              <w:jc w:val="center"/>
              <w:rPr>
                <w:szCs w:val="24"/>
              </w:rPr>
            </w:pPr>
            <w:r w:rsidRPr="00A35194">
              <w:rPr>
                <w:color w:val="000000"/>
                <w:szCs w:val="24"/>
              </w:rPr>
              <w:t>0,841</w:t>
            </w:r>
          </w:p>
          <w:p w:rsidR="009104E8" w:rsidRPr="00A35194" w:rsidRDefault="009104E8" w:rsidP="009A3C14">
            <w:pPr>
              <w:shd w:val="clear" w:color="auto" w:fill="FFFFFF"/>
              <w:ind w:left="230" w:hanging="29"/>
              <w:jc w:val="center"/>
              <w:rPr>
                <w:szCs w:val="24"/>
              </w:rPr>
            </w:pPr>
            <w:r w:rsidRPr="00A35194">
              <w:rPr>
                <w:color w:val="000000"/>
                <w:szCs w:val="24"/>
              </w:rPr>
              <w:t>0,250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9104E8" w:rsidP="009A3C14">
            <w:pPr>
              <w:shd w:val="clear" w:color="auto" w:fill="FFFFFF"/>
              <w:ind w:left="235" w:right="235" w:hanging="29"/>
              <w:rPr>
                <w:szCs w:val="24"/>
              </w:rPr>
            </w:pPr>
            <w:r w:rsidRPr="00A35194">
              <w:rPr>
                <w:color w:val="000000"/>
                <w:szCs w:val="24"/>
              </w:rPr>
              <w:t>0,756 0,327</w:t>
            </w:r>
          </w:p>
        </w:tc>
      </w:tr>
      <w:tr w:rsidR="009104E8" w:rsidRPr="00486AAB" w:rsidTr="009A3C14">
        <w:trPr>
          <w:trHeight w:hRule="exact" w:val="429"/>
        </w:trPr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9104E8" w:rsidP="009A3C14">
            <w:pPr>
              <w:shd w:val="clear" w:color="auto" w:fill="FFFFFF"/>
              <w:ind w:firstLine="0"/>
              <w:rPr>
                <w:szCs w:val="24"/>
              </w:rPr>
            </w:pPr>
            <w:r w:rsidRPr="00A35194">
              <w:rPr>
                <w:b/>
                <w:bCs w:val="0"/>
                <w:color w:val="000000"/>
                <w:szCs w:val="24"/>
              </w:rPr>
              <w:t>сум коэф использ кан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9104E8" w:rsidP="009A3C14">
            <w:pPr>
              <w:shd w:val="clear" w:color="auto" w:fill="FFFFFF"/>
              <w:ind w:hanging="58"/>
              <w:jc w:val="center"/>
              <w:rPr>
                <w:szCs w:val="24"/>
              </w:rPr>
            </w:pPr>
            <w:r w:rsidRPr="00A35194">
              <w:rPr>
                <w:color w:val="000000"/>
                <w:szCs w:val="24"/>
              </w:rPr>
              <w:t>1,018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9104E8" w:rsidP="009A3C14">
            <w:pPr>
              <w:shd w:val="clear" w:color="auto" w:fill="FFFFFF"/>
              <w:ind w:hanging="58"/>
              <w:jc w:val="center"/>
              <w:rPr>
                <w:szCs w:val="24"/>
              </w:rPr>
            </w:pPr>
            <w:r w:rsidRPr="00A35194">
              <w:rPr>
                <w:color w:val="000000"/>
                <w:szCs w:val="24"/>
              </w:rPr>
              <w:t>1,091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9104E8" w:rsidP="009A3C14">
            <w:pPr>
              <w:shd w:val="clear" w:color="auto" w:fill="FFFFFF"/>
              <w:ind w:hanging="58"/>
              <w:jc w:val="center"/>
              <w:rPr>
                <w:szCs w:val="24"/>
              </w:rPr>
            </w:pPr>
            <w:r w:rsidRPr="00A35194">
              <w:rPr>
                <w:color w:val="000000"/>
                <w:szCs w:val="24"/>
              </w:rPr>
              <w:t>1,084</w:t>
            </w:r>
          </w:p>
        </w:tc>
      </w:tr>
      <w:tr w:rsidR="009104E8" w:rsidRPr="00486AAB" w:rsidTr="009A3C14">
        <w:trPr>
          <w:trHeight w:hRule="exact" w:val="562"/>
        </w:trPr>
        <w:tc>
          <w:tcPr>
            <w:tcW w:w="6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9104E8" w:rsidP="009A3C14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A35194">
              <w:rPr>
                <w:color w:val="000000"/>
                <w:szCs w:val="24"/>
              </w:rPr>
              <w:lastRenderedPageBreak/>
              <w:t>3) интер</w:t>
            </w:r>
            <w:r w:rsidR="009A3C14">
              <w:rPr>
                <w:color w:val="000000"/>
                <w:szCs w:val="24"/>
              </w:rPr>
              <w:t>_</w:t>
            </w:r>
            <w:r w:rsidRPr="00A35194">
              <w:rPr>
                <w:color w:val="000000"/>
                <w:szCs w:val="24"/>
              </w:rPr>
              <w:t>сообщ</w:t>
            </w:r>
            <w:r w:rsidR="009A3C14">
              <w:rPr>
                <w:color w:val="000000"/>
                <w:szCs w:val="24"/>
              </w:rPr>
              <w:t>_</w:t>
            </w:r>
            <w:r w:rsidRPr="00A35194">
              <w:rPr>
                <w:color w:val="000000"/>
                <w:szCs w:val="24"/>
              </w:rPr>
              <w:t>потока1 = 90, интер</w:t>
            </w:r>
            <w:r w:rsidR="009A3C14">
              <w:rPr>
                <w:color w:val="000000"/>
                <w:szCs w:val="24"/>
              </w:rPr>
              <w:t>_</w:t>
            </w:r>
            <w:r w:rsidRPr="00A35194">
              <w:rPr>
                <w:color w:val="000000"/>
                <w:szCs w:val="24"/>
              </w:rPr>
              <w:t>сообщ</w:t>
            </w:r>
            <w:r w:rsidR="009A3C14">
              <w:rPr>
                <w:color w:val="000000"/>
                <w:szCs w:val="24"/>
              </w:rPr>
              <w:t>_</w:t>
            </w:r>
            <w:r w:rsidRPr="00A35194">
              <w:rPr>
                <w:color w:val="000000"/>
                <w:szCs w:val="24"/>
              </w:rPr>
              <w:t>потока2 = 120</w:t>
            </w:r>
          </w:p>
        </w:tc>
      </w:tr>
      <w:tr w:rsidR="009104E8" w:rsidRPr="00486AAB" w:rsidTr="009A3C14">
        <w:trPr>
          <w:trHeight w:hRule="exact" w:val="853"/>
        </w:trPr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C14" w:rsidRDefault="009A3C14" w:rsidP="009A3C14">
            <w:pPr>
              <w:shd w:val="clear" w:color="auto" w:fill="FFFFFF"/>
              <w:ind w:right="5" w:firstLine="0"/>
              <w:rPr>
                <w:color w:val="000000"/>
                <w:szCs w:val="24"/>
              </w:rPr>
            </w:pPr>
            <w:r w:rsidRPr="00A35194">
              <w:rPr>
                <w:color w:val="000000"/>
                <w:szCs w:val="24"/>
              </w:rPr>
              <w:t>В</w:t>
            </w:r>
            <w:r w:rsidR="009104E8" w:rsidRPr="00A35194">
              <w:rPr>
                <w:color w:val="000000"/>
                <w:szCs w:val="24"/>
              </w:rPr>
              <w:t>ер</w:t>
            </w:r>
            <w:r>
              <w:rPr>
                <w:color w:val="000000"/>
                <w:szCs w:val="24"/>
              </w:rPr>
              <w:t>_</w:t>
            </w:r>
            <w:r w:rsidR="009104E8" w:rsidRPr="00A35194">
              <w:rPr>
                <w:color w:val="000000"/>
                <w:szCs w:val="24"/>
              </w:rPr>
              <w:t>перед</w:t>
            </w:r>
            <w:r>
              <w:rPr>
                <w:color w:val="000000"/>
                <w:szCs w:val="24"/>
              </w:rPr>
              <w:t>_</w:t>
            </w:r>
            <w:r w:rsidR="009104E8" w:rsidRPr="00A35194">
              <w:rPr>
                <w:color w:val="000000"/>
                <w:szCs w:val="24"/>
              </w:rPr>
              <w:t>сообщ</w:t>
            </w:r>
          </w:p>
          <w:p w:rsidR="009104E8" w:rsidRPr="00A35194" w:rsidRDefault="009A3C14" w:rsidP="009A3C14">
            <w:pPr>
              <w:shd w:val="clear" w:color="auto" w:fill="FFFFFF"/>
              <w:ind w:right="5" w:firstLine="0"/>
              <w:rPr>
                <w:szCs w:val="24"/>
              </w:rPr>
            </w:pPr>
            <w:r>
              <w:rPr>
                <w:color w:val="000000"/>
                <w:szCs w:val="24"/>
              </w:rPr>
              <w:t>В</w:t>
            </w:r>
            <w:r w:rsidR="009104E8" w:rsidRPr="00A35194">
              <w:rPr>
                <w:color w:val="000000"/>
                <w:szCs w:val="24"/>
              </w:rPr>
              <w:t xml:space="preserve">ероятность_пер_сообщ_потока1 </w:t>
            </w:r>
            <w:r>
              <w:rPr>
                <w:color w:val="000000"/>
                <w:szCs w:val="24"/>
              </w:rPr>
              <w:t>В</w:t>
            </w:r>
            <w:r w:rsidR="009104E8" w:rsidRPr="00A35194">
              <w:rPr>
                <w:color w:val="000000"/>
                <w:szCs w:val="24"/>
              </w:rPr>
              <w:t>ероятность пер</w:t>
            </w:r>
            <w:r>
              <w:rPr>
                <w:color w:val="000000"/>
                <w:szCs w:val="24"/>
              </w:rPr>
              <w:t>_</w:t>
            </w:r>
            <w:r w:rsidR="009104E8" w:rsidRPr="00A35194">
              <w:rPr>
                <w:color w:val="000000"/>
                <w:szCs w:val="24"/>
              </w:rPr>
              <w:t xml:space="preserve"> сообщ</w:t>
            </w:r>
            <w:r>
              <w:rPr>
                <w:color w:val="000000"/>
                <w:szCs w:val="24"/>
              </w:rPr>
              <w:t>_</w:t>
            </w:r>
            <w:r w:rsidR="009104E8" w:rsidRPr="00A35194">
              <w:rPr>
                <w:color w:val="000000"/>
                <w:szCs w:val="24"/>
              </w:rPr>
              <w:t>потока2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9104E8" w:rsidP="009A3C14">
            <w:pPr>
              <w:shd w:val="clear" w:color="auto" w:fill="FFFFFF"/>
              <w:ind w:left="29" w:right="29" w:hanging="29"/>
              <w:jc w:val="center"/>
              <w:rPr>
                <w:szCs w:val="24"/>
              </w:rPr>
            </w:pPr>
            <w:r w:rsidRPr="00A35194">
              <w:rPr>
                <w:color w:val="000000"/>
                <w:szCs w:val="24"/>
              </w:rPr>
              <w:t>0,438 0,438 0,438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9104E8" w:rsidP="009A3C14">
            <w:pPr>
              <w:shd w:val="clear" w:color="auto" w:fill="FFFFFF"/>
              <w:ind w:left="230" w:right="226" w:hanging="29"/>
              <w:jc w:val="center"/>
              <w:rPr>
                <w:szCs w:val="24"/>
              </w:rPr>
            </w:pPr>
            <w:r w:rsidRPr="00A35194">
              <w:rPr>
                <w:color w:val="000000"/>
                <w:szCs w:val="24"/>
              </w:rPr>
              <w:t>0,454 0,454 0,453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9104E8" w:rsidP="009A3C14">
            <w:pPr>
              <w:shd w:val="clear" w:color="auto" w:fill="FFFFFF"/>
              <w:ind w:left="235" w:right="235" w:hanging="29"/>
              <w:jc w:val="center"/>
              <w:rPr>
                <w:szCs w:val="24"/>
              </w:rPr>
            </w:pPr>
            <w:r w:rsidRPr="00A35194">
              <w:rPr>
                <w:color w:val="000000"/>
                <w:szCs w:val="24"/>
              </w:rPr>
              <w:t>0,456 0,456 0,456</w:t>
            </w:r>
          </w:p>
        </w:tc>
      </w:tr>
      <w:tr w:rsidR="009104E8" w:rsidRPr="00486AAB" w:rsidTr="009A3C14">
        <w:trPr>
          <w:trHeight w:hRule="exact" w:val="569"/>
        </w:trPr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9A3C14" w:rsidP="009A3C14">
            <w:pPr>
              <w:shd w:val="clear" w:color="auto" w:fill="FFFFFF"/>
              <w:ind w:firstLine="0"/>
              <w:rPr>
                <w:szCs w:val="24"/>
              </w:rPr>
            </w:pPr>
            <w:r w:rsidRPr="00A35194">
              <w:rPr>
                <w:b/>
                <w:bCs w:val="0"/>
                <w:color w:val="000000"/>
                <w:szCs w:val="24"/>
                <w:u w:val="single"/>
              </w:rPr>
              <w:sym w:font="Symbol" w:char="F044"/>
            </w:r>
            <w:r w:rsidR="009104E8" w:rsidRPr="00A35194">
              <w:rPr>
                <w:b/>
                <w:bCs w:val="0"/>
                <w:color w:val="000000"/>
                <w:szCs w:val="24"/>
                <w:vertAlign w:val="subscript"/>
              </w:rPr>
              <w:t>3</w:t>
            </w:r>
            <w:r w:rsidR="009104E8" w:rsidRPr="00A35194">
              <w:rPr>
                <w:b/>
                <w:bCs w:val="0"/>
                <w:color w:val="000000"/>
                <w:szCs w:val="24"/>
              </w:rPr>
              <w:t xml:space="preserve"> вероятности передачи сообщ</w:t>
            </w: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9A3C14" w:rsidP="00A35194">
            <w:pPr>
              <w:shd w:val="clear" w:color="auto" w:fill="FFFFFF"/>
              <w:jc w:val="center"/>
              <w:rPr>
                <w:szCs w:val="24"/>
              </w:rPr>
            </w:pPr>
            <w:r w:rsidRPr="00A35194">
              <w:rPr>
                <w:b/>
                <w:bCs w:val="0"/>
                <w:color w:val="000000"/>
                <w:szCs w:val="24"/>
                <w:u w:val="single"/>
              </w:rPr>
              <w:sym w:font="Symbol" w:char="F044"/>
            </w:r>
            <w:r w:rsidR="009104E8" w:rsidRPr="00A35194">
              <w:rPr>
                <w:b/>
                <w:bCs w:val="0"/>
                <w:color w:val="000000"/>
                <w:szCs w:val="24"/>
                <w:u w:val="single"/>
                <w:vertAlign w:val="subscript"/>
              </w:rPr>
              <w:t>3</w:t>
            </w:r>
            <w:r w:rsidR="009104E8" w:rsidRPr="00A35194">
              <w:rPr>
                <w:b/>
                <w:bCs w:val="0"/>
                <w:color w:val="000000"/>
                <w:szCs w:val="24"/>
                <w:u w:val="single"/>
              </w:rPr>
              <w:t xml:space="preserve"> = 0,00</w:t>
            </w:r>
            <w:r w:rsidR="009104E8" w:rsidRPr="00A35194">
              <w:rPr>
                <w:b/>
                <w:bCs w:val="0"/>
                <w:color w:val="000000"/>
                <w:szCs w:val="24"/>
              </w:rPr>
              <w:t>2</w:t>
            </w:r>
          </w:p>
        </w:tc>
      </w:tr>
      <w:tr w:rsidR="009104E8" w:rsidRPr="00486AAB" w:rsidTr="009A3C14">
        <w:trPr>
          <w:trHeight w:hRule="exact" w:val="421"/>
        </w:trPr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9104E8" w:rsidP="009A3C14">
            <w:pPr>
              <w:shd w:val="clear" w:color="auto" w:fill="FFFFFF"/>
              <w:ind w:firstLine="0"/>
              <w:rPr>
                <w:szCs w:val="24"/>
              </w:rPr>
            </w:pPr>
            <w:r w:rsidRPr="00A35194">
              <w:rPr>
                <w:color w:val="000000"/>
                <w:szCs w:val="24"/>
              </w:rPr>
              <w:t>вероятность потери сообщ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9104E8" w:rsidP="009A3C14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A35194">
              <w:rPr>
                <w:color w:val="000000"/>
                <w:szCs w:val="24"/>
              </w:rPr>
              <w:t>0,562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9104E8" w:rsidP="009A3C14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A35194">
              <w:rPr>
                <w:color w:val="000000"/>
                <w:szCs w:val="24"/>
              </w:rPr>
              <w:t>0,546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9104E8" w:rsidP="009A3C14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A35194">
              <w:rPr>
                <w:color w:val="000000"/>
                <w:szCs w:val="24"/>
              </w:rPr>
              <w:t>0,544</w:t>
            </w:r>
          </w:p>
        </w:tc>
      </w:tr>
      <w:tr w:rsidR="009104E8" w:rsidRPr="00486AAB" w:rsidTr="001C155E">
        <w:trPr>
          <w:trHeight w:hRule="exact" w:val="696"/>
        </w:trPr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155E" w:rsidRDefault="009104E8" w:rsidP="001C155E">
            <w:pPr>
              <w:shd w:val="clear" w:color="auto" w:fill="FFFFFF"/>
              <w:ind w:firstLine="0"/>
              <w:rPr>
                <w:color w:val="000000"/>
                <w:szCs w:val="24"/>
              </w:rPr>
            </w:pPr>
            <w:r w:rsidRPr="00A35194">
              <w:rPr>
                <w:color w:val="000000"/>
                <w:szCs w:val="24"/>
              </w:rPr>
              <w:t>коэф</w:t>
            </w:r>
            <w:r w:rsidR="001C155E">
              <w:rPr>
                <w:color w:val="000000"/>
                <w:szCs w:val="24"/>
              </w:rPr>
              <w:t>_</w:t>
            </w:r>
            <w:r w:rsidRPr="00A35194">
              <w:rPr>
                <w:color w:val="000000"/>
                <w:szCs w:val="24"/>
              </w:rPr>
              <w:t>использ</w:t>
            </w:r>
            <w:r w:rsidR="001C155E">
              <w:rPr>
                <w:color w:val="000000"/>
                <w:szCs w:val="24"/>
              </w:rPr>
              <w:t>_</w:t>
            </w:r>
            <w:r w:rsidRPr="00A35194">
              <w:rPr>
                <w:color w:val="000000"/>
                <w:szCs w:val="24"/>
              </w:rPr>
              <w:t>осн</w:t>
            </w:r>
            <w:r w:rsidR="001C155E">
              <w:rPr>
                <w:color w:val="000000"/>
                <w:szCs w:val="24"/>
              </w:rPr>
              <w:t>_</w:t>
            </w:r>
            <w:r w:rsidRPr="00A35194">
              <w:rPr>
                <w:color w:val="000000"/>
                <w:szCs w:val="24"/>
              </w:rPr>
              <w:t>кан</w:t>
            </w:r>
          </w:p>
          <w:p w:rsidR="009104E8" w:rsidRPr="00A35194" w:rsidRDefault="009104E8" w:rsidP="001C155E">
            <w:pPr>
              <w:shd w:val="clear" w:color="auto" w:fill="FFFFFF"/>
              <w:ind w:firstLine="0"/>
              <w:rPr>
                <w:szCs w:val="24"/>
              </w:rPr>
            </w:pPr>
            <w:r w:rsidRPr="00A35194">
              <w:rPr>
                <w:color w:val="000000"/>
                <w:szCs w:val="24"/>
              </w:rPr>
              <w:t>коэф</w:t>
            </w:r>
            <w:r w:rsidR="001C155E">
              <w:rPr>
                <w:color w:val="000000"/>
                <w:szCs w:val="24"/>
              </w:rPr>
              <w:t>_</w:t>
            </w:r>
            <w:r w:rsidRPr="00A35194">
              <w:rPr>
                <w:color w:val="000000"/>
                <w:szCs w:val="24"/>
              </w:rPr>
              <w:t>использ_рез кан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9104E8" w:rsidP="001C155E">
            <w:pPr>
              <w:shd w:val="clear" w:color="auto" w:fill="FFFFFF"/>
              <w:ind w:left="29" w:right="29" w:firstLine="0"/>
              <w:jc w:val="center"/>
              <w:rPr>
                <w:szCs w:val="24"/>
              </w:rPr>
            </w:pPr>
            <w:r w:rsidRPr="00A35194">
              <w:rPr>
                <w:color w:val="000000"/>
                <w:szCs w:val="24"/>
              </w:rPr>
              <w:t>0,882 0,209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9104E8" w:rsidP="001C155E">
            <w:pPr>
              <w:shd w:val="clear" w:color="auto" w:fill="FFFFFF"/>
              <w:ind w:left="230" w:right="226" w:firstLine="0"/>
              <w:jc w:val="center"/>
              <w:rPr>
                <w:szCs w:val="24"/>
              </w:rPr>
            </w:pPr>
            <w:r w:rsidRPr="00A35194">
              <w:rPr>
                <w:color w:val="000000"/>
                <w:szCs w:val="24"/>
              </w:rPr>
              <w:t>0,882 0,266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9104E8" w:rsidP="001C155E">
            <w:pPr>
              <w:shd w:val="clear" w:color="auto" w:fill="FFFFFF"/>
              <w:ind w:left="235" w:right="235" w:firstLine="0"/>
              <w:jc w:val="center"/>
              <w:rPr>
                <w:szCs w:val="24"/>
              </w:rPr>
            </w:pPr>
            <w:r w:rsidRPr="00A35194">
              <w:rPr>
                <w:color w:val="000000"/>
                <w:szCs w:val="24"/>
              </w:rPr>
              <w:t>0,808 0,393</w:t>
            </w:r>
          </w:p>
        </w:tc>
      </w:tr>
      <w:tr w:rsidR="009104E8" w:rsidRPr="00486AAB" w:rsidTr="001C155E">
        <w:trPr>
          <w:trHeight w:hRule="exact" w:val="423"/>
        </w:trPr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C04AD9" w:rsidP="00C04AD9">
            <w:pPr>
              <w:shd w:val="clear" w:color="auto" w:fill="FFFFFF"/>
              <w:ind w:firstLine="0"/>
              <w:rPr>
                <w:szCs w:val="24"/>
              </w:rPr>
            </w:pPr>
            <w:r w:rsidRPr="00A35194">
              <w:rPr>
                <w:b/>
                <w:bCs w:val="0"/>
                <w:color w:val="000000"/>
                <w:szCs w:val="24"/>
              </w:rPr>
              <w:t>С</w:t>
            </w:r>
            <w:r w:rsidR="009104E8" w:rsidRPr="00A35194">
              <w:rPr>
                <w:b/>
                <w:bCs w:val="0"/>
                <w:color w:val="000000"/>
                <w:szCs w:val="24"/>
              </w:rPr>
              <w:t>ум</w:t>
            </w:r>
            <w:r>
              <w:rPr>
                <w:b/>
                <w:bCs w:val="0"/>
                <w:color w:val="000000"/>
                <w:szCs w:val="24"/>
              </w:rPr>
              <w:t>_</w:t>
            </w:r>
            <w:r w:rsidR="009104E8" w:rsidRPr="00A35194">
              <w:rPr>
                <w:b/>
                <w:bCs w:val="0"/>
                <w:color w:val="000000"/>
                <w:szCs w:val="24"/>
              </w:rPr>
              <w:t>коэф</w:t>
            </w:r>
            <w:r>
              <w:rPr>
                <w:b/>
                <w:bCs w:val="0"/>
                <w:color w:val="000000"/>
                <w:szCs w:val="24"/>
              </w:rPr>
              <w:t>_</w:t>
            </w:r>
            <w:r w:rsidR="009104E8" w:rsidRPr="00A35194">
              <w:rPr>
                <w:b/>
                <w:bCs w:val="0"/>
                <w:color w:val="000000"/>
                <w:szCs w:val="24"/>
              </w:rPr>
              <w:t xml:space="preserve"> использ</w:t>
            </w:r>
            <w:r>
              <w:rPr>
                <w:b/>
                <w:bCs w:val="0"/>
                <w:color w:val="000000"/>
                <w:szCs w:val="24"/>
              </w:rPr>
              <w:t>_</w:t>
            </w:r>
            <w:r w:rsidR="009104E8" w:rsidRPr="00A35194">
              <w:rPr>
                <w:b/>
                <w:bCs w:val="0"/>
                <w:color w:val="000000"/>
                <w:szCs w:val="24"/>
              </w:rPr>
              <w:t xml:space="preserve"> кан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9104E8" w:rsidP="00C04AD9">
            <w:pPr>
              <w:shd w:val="clear" w:color="auto" w:fill="FFFFFF"/>
              <w:ind w:hanging="58"/>
              <w:jc w:val="center"/>
              <w:rPr>
                <w:szCs w:val="24"/>
              </w:rPr>
            </w:pPr>
            <w:r w:rsidRPr="00A35194">
              <w:rPr>
                <w:color w:val="000000"/>
                <w:szCs w:val="24"/>
              </w:rPr>
              <w:t>1,091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9104E8" w:rsidP="00C04AD9">
            <w:pPr>
              <w:shd w:val="clear" w:color="auto" w:fill="FFFFFF"/>
              <w:ind w:hanging="58"/>
              <w:jc w:val="center"/>
              <w:rPr>
                <w:szCs w:val="24"/>
              </w:rPr>
            </w:pPr>
            <w:r w:rsidRPr="00A35194">
              <w:rPr>
                <w:color w:val="000000"/>
                <w:szCs w:val="24"/>
              </w:rPr>
              <w:t>1,148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9104E8" w:rsidP="00C04AD9">
            <w:pPr>
              <w:shd w:val="clear" w:color="auto" w:fill="FFFFFF"/>
              <w:ind w:hanging="58"/>
              <w:jc w:val="center"/>
              <w:rPr>
                <w:szCs w:val="24"/>
              </w:rPr>
            </w:pPr>
            <w:r w:rsidRPr="00A35194">
              <w:rPr>
                <w:color w:val="000000"/>
                <w:szCs w:val="24"/>
              </w:rPr>
              <w:t>1,201</w:t>
            </w:r>
          </w:p>
        </w:tc>
      </w:tr>
      <w:tr w:rsidR="009104E8" w:rsidRPr="00486AAB" w:rsidTr="00C04AD9">
        <w:trPr>
          <w:trHeight w:hRule="exact" w:val="571"/>
        </w:trPr>
        <w:tc>
          <w:tcPr>
            <w:tcW w:w="6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4AD9" w:rsidRPr="00C04AD9" w:rsidRDefault="009104E8" w:rsidP="00C04AD9">
            <w:pPr>
              <w:pStyle w:val="af3"/>
              <w:numPr>
                <w:ilvl w:val="0"/>
                <w:numId w:val="38"/>
              </w:num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4AD9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r w:rsidR="00C04AD9" w:rsidRPr="00C04AD9">
              <w:rPr>
                <w:rFonts w:ascii="Times New Roman" w:hAnsi="Times New Roman"/>
                <w:color w:val="000000"/>
                <w:sz w:val="24"/>
                <w:szCs w:val="24"/>
              </w:rPr>
              <w:t>_</w:t>
            </w:r>
            <w:r w:rsidRPr="00C04AD9">
              <w:rPr>
                <w:rFonts w:ascii="Times New Roman" w:hAnsi="Times New Roman"/>
                <w:color w:val="000000"/>
                <w:sz w:val="24"/>
                <w:szCs w:val="24"/>
              </w:rPr>
              <w:t>передачи</w:t>
            </w:r>
            <w:r w:rsidR="00C04AD9" w:rsidRPr="00C04AD9">
              <w:rPr>
                <w:rFonts w:ascii="Times New Roman" w:hAnsi="Times New Roman"/>
                <w:color w:val="000000"/>
                <w:sz w:val="24"/>
                <w:szCs w:val="24"/>
              </w:rPr>
              <w:t>_</w:t>
            </w:r>
            <w:r w:rsidRPr="00C04AD9">
              <w:rPr>
                <w:rFonts w:ascii="Times New Roman" w:hAnsi="Times New Roman"/>
                <w:color w:val="000000"/>
                <w:sz w:val="24"/>
                <w:szCs w:val="24"/>
              </w:rPr>
              <w:t>осн</w:t>
            </w:r>
            <w:r w:rsidR="00C04AD9" w:rsidRPr="00C04AD9">
              <w:rPr>
                <w:rFonts w:ascii="Times New Roman" w:hAnsi="Times New Roman"/>
                <w:color w:val="000000"/>
                <w:sz w:val="24"/>
                <w:szCs w:val="24"/>
              </w:rPr>
              <w:t>_</w:t>
            </w:r>
            <w:r w:rsidRPr="00C04A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кан = 60, </w:t>
            </w:r>
          </w:p>
          <w:p w:rsidR="009104E8" w:rsidRPr="00C04AD9" w:rsidRDefault="009104E8" w:rsidP="00C04AD9">
            <w:pPr>
              <w:pStyle w:val="af3"/>
              <w:numPr>
                <w:ilvl w:val="0"/>
                <w:numId w:val="38"/>
              </w:numPr>
              <w:shd w:val="clear" w:color="auto" w:fill="FFFFFF"/>
              <w:jc w:val="center"/>
              <w:rPr>
                <w:szCs w:val="24"/>
              </w:rPr>
            </w:pPr>
            <w:r w:rsidRPr="00C04AD9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r w:rsidR="00C04AD9" w:rsidRPr="00C04AD9">
              <w:rPr>
                <w:rFonts w:ascii="Times New Roman" w:hAnsi="Times New Roman"/>
                <w:color w:val="000000"/>
                <w:sz w:val="24"/>
                <w:szCs w:val="24"/>
              </w:rPr>
              <w:t>_</w:t>
            </w:r>
            <w:r w:rsidRPr="00C04AD9">
              <w:rPr>
                <w:rFonts w:ascii="Times New Roman" w:hAnsi="Times New Roman"/>
                <w:color w:val="000000"/>
                <w:sz w:val="24"/>
                <w:szCs w:val="24"/>
              </w:rPr>
              <w:t>нараб</w:t>
            </w:r>
            <w:r w:rsidR="00C04AD9" w:rsidRPr="00C04AD9">
              <w:rPr>
                <w:rFonts w:ascii="Times New Roman" w:hAnsi="Times New Roman"/>
                <w:color w:val="000000"/>
                <w:sz w:val="24"/>
                <w:szCs w:val="24"/>
              </w:rPr>
              <w:t>_</w:t>
            </w:r>
            <w:r w:rsidRPr="00C04AD9">
              <w:rPr>
                <w:rFonts w:ascii="Times New Roman" w:hAnsi="Times New Roman"/>
                <w:color w:val="000000"/>
                <w:sz w:val="24"/>
                <w:szCs w:val="24"/>
              </w:rPr>
              <w:t>отказ</w:t>
            </w:r>
            <w:r w:rsidR="00C04AD9" w:rsidRPr="00C04AD9">
              <w:rPr>
                <w:rFonts w:ascii="Times New Roman" w:hAnsi="Times New Roman"/>
                <w:color w:val="000000"/>
                <w:sz w:val="24"/>
                <w:szCs w:val="24"/>
              </w:rPr>
              <w:t>_</w:t>
            </w:r>
            <w:r w:rsidRPr="00C04AD9">
              <w:rPr>
                <w:rFonts w:ascii="Times New Roman" w:hAnsi="Times New Roman"/>
                <w:color w:val="000000"/>
                <w:sz w:val="24"/>
                <w:szCs w:val="24"/>
              </w:rPr>
              <w:t>осн</w:t>
            </w:r>
            <w:r w:rsidR="00C04AD9" w:rsidRPr="00C04AD9">
              <w:rPr>
                <w:rFonts w:ascii="Times New Roman" w:hAnsi="Times New Roman"/>
                <w:color w:val="000000"/>
                <w:sz w:val="24"/>
                <w:szCs w:val="24"/>
              </w:rPr>
              <w:t>_</w:t>
            </w:r>
            <w:r w:rsidRPr="00C04AD9">
              <w:rPr>
                <w:rFonts w:ascii="Times New Roman" w:hAnsi="Times New Roman"/>
                <w:color w:val="000000"/>
                <w:sz w:val="24"/>
                <w:szCs w:val="24"/>
              </w:rPr>
              <w:t>кан = 5000</w:t>
            </w:r>
          </w:p>
        </w:tc>
      </w:tr>
      <w:tr w:rsidR="009104E8" w:rsidRPr="00486AAB" w:rsidTr="00C04AD9">
        <w:trPr>
          <w:trHeight w:hRule="exact" w:val="862"/>
        </w:trPr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9104E8" w:rsidP="00C04AD9">
            <w:pPr>
              <w:shd w:val="clear" w:color="auto" w:fill="FFFFFF"/>
              <w:ind w:right="5" w:firstLine="0"/>
              <w:rPr>
                <w:szCs w:val="24"/>
              </w:rPr>
            </w:pPr>
            <w:r w:rsidRPr="00A35194">
              <w:rPr>
                <w:color w:val="000000"/>
                <w:szCs w:val="24"/>
              </w:rPr>
              <w:t>вероятность передачи сообщ в</w:t>
            </w:r>
            <w:r w:rsidRPr="00A35194">
              <w:rPr>
                <w:color w:val="000000"/>
                <w:szCs w:val="24"/>
              </w:rPr>
              <w:t>е</w:t>
            </w:r>
            <w:r w:rsidRPr="00A35194">
              <w:rPr>
                <w:color w:val="000000"/>
                <w:szCs w:val="24"/>
              </w:rPr>
              <w:t>роятность передачи сообщ пот</w:t>
            </w:r>
            <w:r w:rsidRPr="00A35194">
              <w:rPr>
                <w:color w:val="000000"/>
                <w:szCs w:val="24"/>
              </w:rPr>
              <w:t>о</w:t>
            </w:r>
            <w:r w:rsidRPr="00A35194">
              <w:rPr>
                <w:color w:val="000000"/>
                <w:szCs w:val="24"/>
              </w:rPr>
              <w:t>ка1 вероятность передачи сообщ потока2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9104E8" w:rsidP="00C04AD9">
            <w:pPr>
              <w:shd w:val="clear" w:color="auto" w:fill="FFFFFF"/>
              <w:ind w:left="29" w:right="29" w:hanging="29"/>
              <w:jc w:val="center"/>
              <w:rPr>
                <w:szCs w:val="24"/>
              </w:rPr>
            </w:pPr>
            <w:r w:rsidRPr="00A35194">
              <w:rPr>
                <w:color w:val="000000"/>
                <w:szCs w:val="24"/>
              </w:rPr>
              <w:t>0,844 0,844 0,845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9104E8" w:rsidP="00C04AD9">
            <w:pPr>
              <w:shd w:val="clear" w:color="auto" w:fill="FFFFFF"/>
              <w:ind w:left="230" w:right="226" w:hanging="29"/>
              <w:jc w:val="center"/>
              <w:rPr>
                <w:szCs w:val="24"/>
              </w:rPr>
            </w:pPr>
            <w:r w:rsidRPr="00A35194">
              <w:rPr>
                <w:color w:val="000000"/>
                <w:szCs w:val="24"/>
              </w:rPr>
              <w:t>0,848 0,848 0,848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9104E8" w:rsidP="00C04AD9">
            <w:pPr>
              <w:shd w:val="clear" w:color="auto" w:fill="FFFFFF"/>
              <w:ind w:left="235" w:right="240" w:hanging="29"/>
              <w:jc w:val="center"/>
              <w:rPr>
                <w:szCs w:val="24"/>
              </w:rPr>
            </w:pPr>
            <w:r w:rsidRPr="00A35194">
              <w:rPr>
                <w:color w:val="000000"/>
                <w:szCs w:val="24"/>
              </w:rPr>
              <w:t>0,815 0,815 0,815</w:t>
            </w:r>
          </w:p>
        </w:tc>
      </w:tr>
      <w:tr w:rsidR="009104E8" w:rsidRPr="00486AAB" w:rsidTr="00C04AD9">
        <w:trPr>
          <w:trHeight w:hRule="exact" w:val="421"/>
        </w:trPr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C04AD9" w:rsidP="00C04AD9">
            <w:pPr>
              <w:shd w:val="clear" w:color="auto" w:fill="FFFFFF"/>
              <w:ind w:firstLine="0"/>
              <w:rPr>
                <w:szCs w:val="24"/>
              </w:rPr>
            </w:pPr>
            <w:r w:rsidRPr="00A35194">
              <w:rPr>
                <w:b/>
                <w:bCs w:val="0"/>
                <w:color w:val="000000"/>
                <w:szCs w:val="24"/>
                <w:u w:val="single"/>
              </w:rPr>
              <w:sym w:font="Symbol" w:char="F044"/>
            </w:r>
            <w:r w:rsidR="009104E8" w:rsidRPr="00A35194">
              <w:rPr>
                <w:b/>
                <w:bCs w:val="0"/>
                <w:color w:val="000000"/>
                <w:szCs w:val="24"/>
                <w:vertAlign w:val="subscript"/>
              </w:rPr>
              <w:t>4</w:t>
            </w:r>
            <w:r w:rsidR="009104E8" w:rsidRPr="00A35194">
              <w:rPr>
                <w:b/>
                <w:bCs w:val="0"/>
                <w:color w:val="000000"/>
                <w:szCs w:val="24"/>
              </w:rPr>
              <w:t xml:space="preserve"> вероятности передачи сообщ</w:t>
            </w: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C04AD9" w:rsidP="00A35194">
            <w:pPr>
              <w:shd w:val="clear" w:color="auto" w:fill="FFFFFF"/>
              <w:jc w:val="center"/>
              <w:rPr>
                <w:szCs w:val="24"/>
              </w:rPr>
            </w:pPr>
            <w:r w:rsidRPr="00A35194">
              <w:rPr>
                <w:b/>
                <w:bCs w:val="0"/>
                <w:color w:val="000000"/>
                <w:szCs w:val="24"/>
                <w:u w:val="single"/>
              </w:rPr>
              <w:sym w:font="Symbol" w:char="F044"/>
            </w:r>
            <w:r w:rsidR="009104E8" w:rsidRPr="00A35194">
              <w:rPr>
                <w:b/>
                <w:bCs w:val="0"/>
                <w:color w:val="000000"/>
                <w:szCs w:val="24"/>
                <w:u w:val="single"/>
                <w:vertAlign w:val="subscript"/>
              </w:rPr>
              <w:t>4</w:t>
            </w:r>
            <w:r w:rsidR="009104E8" w:rsidRPr="00A35194">
              <w:rPr>
                <w:b/>
                <w:bCs w:val="0"/>
                <w:color w:val="000000"/>
                <w:szCs w:val="24"/>
                <w:u w:val="single"/>
              </w:rPr>
              <w:t xml:space="preserve"> = 0,02</w:t>
            </w:r>
            <w:r w:rsidR="009104E8" w:rsidRPr="00A35194">
              <w:rPr>
                <w:b/>
                <w:bCs w:val="0"/>
                <w:color w:val="000000"/>
                <w:szCs w:val="24"/>
              </w:rPr>
              <w:t>9</w:t>
            </w:r>
          </w:p>
        </w:tc>
      </w:tr>
      <w:tr w:rsidR="009104E8" w:rsidRPr="00486AAB" w:rsidTr="00C04AD9">
        <w:trPr>
          <w:trHeight w:hRule="exact" w:val="428"/>
        </w:trPr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9104E8" w:rsidP="00C04AD9">
            <w:pPr>
              <w:shd w:val="clear" w:color="auto" w:fill="FFFFFF"/>
              <w:ind w:firstLine="0"/>
              <w:rPr>
                <w:szCs w:val="24"/>
              </w:rPr>
            </w:pPr>
            <w:r w:rsidRPr="00A35194">
              <w:rPr>
                <w:color w:val="000000"/>
                <w:szCs w:val="24"/>
              </w:rPr>
              <w:t>вероятность потери сообщ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9104E8" w:rsidP="00C04AD9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A35194">
              <w:rPr>
                <w:color w:val="000000"/>
                <w:szCs w:val="24"/>
              </w:rPr>
              <w:t>0,156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9104E8" w:rsidP="00C04AD9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A35194">
              <w:rPr>
                <w:color w:val="000000"/>
                <w:szCs w:val="24"/>
              </w:rPr>
              <w:t>0,152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9104E8" w:rsidP="00C04AD9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A35194">
              <w:rPr>
                <w:color w:val="000000"/>
                <w:szCs w:val="24"/>
              </w:rPr>
              <w:t>0,185</w:t>
            </w:r>
          </w:p>
        </w:tc>
      </w:tr>
      <w:tr w:rsidR="009104E8" w:rsidRPr="00486AAB" w:rsidTr="00C04AD9">
        <w:trPr>
          <w:trHeight w:hRule="exact" w:val="562"/>
        </w:trPr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4AD9" w:rsidRDefault="00C04AD9" w:rsidP="00C04AD9">
            <w:pPr>
              <w:shd w:val="clear" w:color="auto" w:fill="FFFFFF"/>
              <w:ind w:hanging="40"/>
              <w:rPr>
                <w:color w:val="000000"/>
                <w:szCs w:val="24"/>
              </w:rPr>
            </w:pPr>
            <w:r w:rsidRPr="00A35194">
              <w:rPr>
                <w:color w:val="000000"/>
                <w:szCs w:val="24"/>
              </w:rPr>
              <w:t>к</w:t>
            </w:r>
            <w:r w:rsidR="009104E8" w:rsidRPr="00A35194">
              <w:rPr>
                <w:color w:val="000000"/>
                <w:szCs w:val="24"/>
              </w:rPr>
              <w:t>оэф</w:t>
            </w:r>
            <w:r>
              <w:rPr>
                <w:color w:val="000000"/>
                <w:szCs w:val="24"/>
              </w:rPr>
              <w:t>_</w:t>
            </w:r>
            <w:r w:rsidR="009104E8" w:rsidRPr="00A35194">
              <w:rPr>
                <w:color w:val="000000"/>
                <w:szCs w:val="24"/>
              </w:rPr>
              <w:t>использ</w:t>
            </w:r>
            <w:r>
              <w:rPr>
                <w:color w:val="000000"/>
                <w:szCs w:val="24"/>
              </w:rPr>
              <w:t>_</w:t>
            </w:r>
            <w:r w:rsidR="009104E8" w:rsidRPr="00A35194">
              <w:rPr>
                <w:color w:val="000000"/>
                <w:szCs w:val="24"/>
              </w:rPr>
              <w:t>осн</w:t>
            </w:r>
            <w:r>
              <w:rPr>
                <w:color w:val="000000"/>
                <w:szCs w:val="24"/>
              </w:rPr>
              <w:t>_</w:t>
            </w:r>
            <w:r w:rsidR="009104E8" w:rsidRPr="00A35194">
              <w:rPr>
                <w:color w:val="000000"/>
                <w:szCs w:val="24"/>
              </w:rPr>
              <w:t>кан</w:t>
            </w:r>
          </w:p>
          <w:p w:rsidR="009104E8" w:rsidRPr="00A35194" w:rsidRDefault="009104E8" w:rsidP="00C04AD9">
            <w:pPr>
              <w:shd w:val="clear" w:color="auto" w:fill="FFFFFF"/>
              <w:ind w:hanging="40"/>
              <w:rPr>
                <w:szCs w:val="24"/>
              </w:rPr>
            </w:pPr>
            <w:r w:rsidRPr="00A35194">
              <w:rPr>
                <w:color w:val="000000"/>
                <w:szCs w:val="24"/>
              </w:rPr>
              <w:t>коэф</w:t>
            </w:r>
            <w:r w:rsidR="00C04AD9">
              <w:rPr>
                <w:color w:val="000000"/>
                <w:szCs w:val="24"/>
              </w:rPr>
              <w:t>_</w:t>
            </w:r>
            <w:r w:rsidRPr="00A35194">
              <w:rPr>
                <w:color w:val="000000"/>
                <w:szCs w:val="24"/>
              </w:rPr>
              <w:t>использ_рез кан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9104E8" w:rsidP="00C04AD9">
            <w:pPr>
              <w:shd w:val="clear" w:color="auto" w:fill="FFFFFF"/>
              <w:ind w:left="29" w:right="38" w:firstLine="0"/>
              <w:jc w:val="center"/>
              <w:rPr>
                <w:szCs w:val="24"/>
              </w:rPr>
            </w:pPr>
            <w:r w:rsidRPr="00A35194">
              <w:rPr>
                <w:color w:val="000000"/>
                <w:szCs w:val="24"/>
              </w:rPr>
              <w:t>0,971 0,043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9104E8" w:rsidP="00C04AD9">
            <w:pPr>
              <w:shd w:val="clear" w:color="auto" w:fill="FFFFFF"/>
              <w:ind w:left="230" w:right="226" w:firstLine="0"/>
              <w:jc w:val="center"/>
              <w:rPr>
                <w:szCs w:val="24"/>
              </w:rPr>
            </w:pPr>
            <w:r w:rsidRPr="00A35194">
              <w:rPr>
                <w:color w:val="000000"/>
                <w:szCs w:val="24"/>
              </w:rPr>
              <w:t>0,970 0,058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9104E8" w:rsidP="00C04AD9">
            <w:pPr>
              <w:shd w:val="clear" w:color="auto" w:fill="FFFFFF"/>
              <w:ind w:left="235" w:right="235" w:firstLine="0"/>
              <w:jc w:val="center"/>
              <w:rPr>
                <w:szCs w:val="24"/>
              </w:rPr>
            </w:pPr>
            <w:r w:rsidRPr="00A35194">
              <w:rPr>
                <w:color w:val="000000"/>
                <w:szCs w:val="24"/>
              </w:rPr>
              <w:t>0,922 0,088</w:t>
            </w:r>
          </w:p>
        </w:tc>
      </w:tr>
      <w:tr w:rsidR="009104E8" w:rsidRPr="00486AAB" w:rsidTr="00C04AD9">
        <w:trPr>
          <w:trHeight w:hRule="exact" w:val="429"/>
        </w:trPr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9104E8" w:rsidP="00C04AD9">
            <w:pPr>
              <w:shd w:val="clear" w:color="auto" w:fill="FFFFFF"/>
              <w:ind w:firstLine="0"/>
              <w:jc w:val="left"/>
              <w:rPr>
                <w:szCs w:val="24"/>
              </w:rPr>
            </w:pPr>
            <w:r w:rsidRPr="00A35194">
              <w:rPr>
                <w:b/>
                <w:bCs w:val="0"/>
                <w:color w:val="000000"/>
                <w:szCs w:val="24"/>
              </w:rPr>
              <w:t>сум_коэф_использ_кан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9104E8" w:rsidP="00C04AD9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A35194">
              <w:rPr>
                <w:color w:val="000000"/>
                <w:szCs w:val="24"/>
              </w:rPr>
              <w:t>1,014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9104E8" w:rsidP="00C04AD9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A35194">
              <w:rPr>
                <w:color w:val="000000"/>
                <w:szCs w:val="24"/>
              </w:rPr>
              <w:t>1,028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A35194" w:rsidRDefault="009104E8" w:rsidP="00C04AD9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A35194">
              <w:rPr>
                <w:color w:val="000000"/>
                <w:szCs w:val="24"/>
              </w:rPr>
              <w:t>1,010</w:t>
            </w:r>
          </w:p>
        </w:tc>
      </w:tr>
    </w:tbl>
    <w:p w:rsidR="009104E8" w:rsidRPr="00486AAB" w:rsidRDefault="009104E8" w:rsidP="009104E8">
      <w:pPr>
        <w:shd w:val="clear" w:color="auto" w:fill="FFFFFF"/>
        <w:spacing w:before="178"/>
        <w:ind w:left="5"/>
        <w:jc w:val="center"/>
        <w:rPr>
          <w:szCs w:val="24"/>
        </w:rPr>
        <w:sectPr w:rsidR="009104E8" w:rsidRPr="00486AAB" w:rsidSect="00697F9E">
          <w:pgSz w:w="8419" w:h="11907" w:orient="landscape" w:code="9"/>
          <w:pgMar w:top="907" w:right="1021" w:bottom="907" w:left="851" w:header="720" w:footer="720" w:gutter="0"/>
          <w:cols w:space="60"/>
          <w:noEndnote/>
          <w:docGrid w:linePitch="326"/>
        </w:sectPr>
      </w:pPr>
    </w:p>
    <w:p w:rsidR="009104E8" w:rsidRPr="00486AAB" w:rsidRDefault="009104E8" w:rsidP="00A800E0">
      <w:pPr>
        <w:shd w:val="clear" w:color="auto" w:fill="FFFFFF"/>
        <w:jc w:val="right"/>
        <w:rPr>
          <w:szCs w:val="24"/>
        </w:rPr>
      </w:pPr>
      <w:r w:rsidRPr="00486AAB">
        <w:rPr>
          <w:color w:val="000000"/>
          <w:spacing w:val="-1"/>
          <w:szCs w:val="24"/>
        </w:rPr>
        <w:lastRenderedPageBreak/>
        <w:t xml:space="preserve">Продолжение табл. </w:t>
      </w:r>
      <w:r w:rsidR="00B01631">
        <w:rPr>
          <w:color w:val="000000"/>
          <w:spacing w:val="-1"/>
          <w:szCs w:val="24"/>
        </w:rPr>
        <w:t>7</w:t>
      </w:r>
      <w:r w:rsidRPr="00486AAB">
        <w:rPr>
          <w:color w:val="000000"/>
          <w:spacing w:val="-1"/>
          <w:szCs w:val="24"/>
        </w:rPr>
        <w:t>.</w:t>
      </w:r>
      <w:r w:rsidR="00A800E0">
        <w:rPr>
          <w:color w:val="000000"/>
          <w:spacing w:val="-1"/>
          <w:szCs w:val="24"/>
        </w:rPr>
        <w:t>5</w:t>
      </w:r>
    </w:p>
    <w:p w:rsidR="009104E8" w:rsidRPr="00486AAB" w:rsidRDefault="009104E8" w:rsidP="00A800E0">
      <w:pPr>
        <w:shd w:val="clear" w:color="auto" w:fill="FFFFFF"/>
        <w:spacing w:before="29"/>
        <w:ind w:firstLine="0"/>
        <w:rPr>
          <w:szCs w:val="24"/>
        </w:rPr>
      </w:pPr>
      <w:r w:rsidRPr="00486AAB">
        <w:rPr>
          <w:b/>
          <w:bCs w:val="0"/>
          <w:color w:val="000000"/>
          <w:szCs w:val="24"/>
        </w:rPr>
        <w:t>Показатели функционирования направления связи</w:t>
      </w:r>
    </w:p>
    <w:p w:rsidR="009104E8" w:rsidRPr="00486AAB" w:rsidRDefault="009104E8" w:rsidP="009104E8">
      <w:pPr>
        <w:spacing w:after="101" w:line="1" w:lineRule="exact"/>
        <w:rPr>
          <w:szCs w:val="24"/>
        </w:rPr>
      </w:pPr>
    </w:p>
    <w:tbl>
      <w:tblPr>
        <w:tblW w:w="682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66"/>
        <w:gridCol w:w="749"/>
        <w:gridCol w:w="80"/>
        <w:gridCol w:w="141"/>
        <w:gridCol w:w="142"/>
        <w:gridCol w:w="865"/>
        <w:gridCol w:w="221"/>
        <w:gridCol w:w="48"/>
        <w:gridCol w:w="80"/>
        <w:gridCol w:w="14"/>
        <w:gridCol w:w="48"/>
        <w:gridCol w:w="58"/>
        <w:gridCol w:w="42"/>
        <w:gridCol w:w="750"/>
        <w:gridCol w:w="17"/>
      </w:tblGrid>
      <w:tr w:rsidR="009104E8" w:rsidRPr="00486AAB" w:rsidTr="0007603F">
        <w:trPr>
          <w:trHeight w:hRule="exact" w:val="747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9104E8" w:rsidP="00A800E0">
            <w:pPr>
              <w:shd w:val="clear" w:color="auto" w:fill="FFFFFF"/>
              <w:jc w:val="center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Показатели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9104E8" w:rsidP="00A800E0">
            <w:pPr>
              <w:shd w:val="clear" w:color="auto" w:fill="FFFFFF"/>
              <w:ind w:hanging="14"/>
              <w:rPr>
                <w:szCs w:val="24"/>
              </w:rPr>
            </w:pPr>
            <w:r w:rsidRPr="00486AAB">
              <w:rPr>
                <w:color w:val="000000"/>
                <w:spacing w:val="-2"/>
                <w:szCs w:val="24"/>
                <w:lang w:val="en-US"/>
              </w:rPr>
              <w:t>GPSS World</w:t>
            </w:r>
          </w:p>
        </w:tc>
        <w:tc>
          <w:tcPr>
            <w:tcW w:w="12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9104E8" w:rsidP="00A800E0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486AAB">
              <w:rPr>
                <w:color w:val="000000"/>
                <w:spacing w:val="-2"/>
                <w:szCs w:val="24"/>
                <w:lang w:val="en-US"/>
              </w:rPr>
              <w:t>AnyLogic6</w:t>
            </w:r>
          </w:p>
        </w:tc>
        <w:tc>
          <w:tcPr>
            <w:tcW w:w="127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9104E8" w:rsidP="00A800E0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486AAB">
              <w:rPr>
                <w:color w:val="000000"/>
                <w:spacing w:val="-2"/>
                <w:szCs w:val="24"/>
                <w:lang w:val="en-US"/>
              </w:rPr>
              <w:t>AnyLogic7</w:t>
            </w:r>
          </w:p>
        </w:tc>
      </w:tr>
      <w:tr w:rsidR="009104E8" w:rsidRPr="00486AAB" w:rsidTr="0007603F">
        <w:trPr>
          <w:trHeight w:hRule="exact" w:val="572"/>
        </w:trPr>
        <w:tc>
          <w:tcPr>
            <w:tcW w:w="6821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9104E8" w:rsidP="00A800E0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486AAB">
              <w:rPr>
                <w:color w:val="000000"/>
                <w:szCs w:val="24"/>
                <w:u w:val="single"/>
              </w:rPr>
              <w:t>5) время передачи_рез кан = 90,</w:t>
            </w:r>
            <w:r w:rsidRPr="00486AAB">
              <w:rPr>
                <w:color w:val="000000"/>
                <w:szCs w:val="24"/>
              </w:rPr>
              <w:t xml:space="preserve"> в</w:t>
            </w:r>
            <w:r w:rsidRPr="00486AAB">
              <w:rPr>
                <w:color w:val="000000"/>
                <w:szCs w:val="24"/>
                <w:u w:val="single"/>
              </w:rPr>
              <w:t>ремя во</w:t>
            </w:r>
            <w:r w:rsidRPr="00486AAB">
              <w:rPr>
                <w:color w:val="000000"/>
                <w:szCs w:val="24"/>
              </w:rPr>
              <w:t>с</w:t>
            </w:r>
            <w:r w:rsidRPr="00486AAB">
              <w:rPr>
                <w:color w:val="000000"/>
                <w:szCs w:val="24"/>
                <w:u w:val="single"/>
              </w:rPr>
              <w:t>стан осн кан = 60</w:t>
            </w:r>
          </w:p>
        </w:tc>
      </w:tr>
      <w:tr w:rsidR="009104E8" w:rsidRPr="00486AAB" w:rsidTr="0007603F">
        <w:trPr>
          <w:trHeight w:hRule="exact" w:val="1133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0E0" w:rsidRDefault="009104E8" w:rsidP="00A800E0">
            <w:pPr>
              <w:shd w:val="clear" w:color="auto" w:fill="FFFFFF"/>
              <w:ind w:firstLine="0"/>
              <w:rPr>
                <w:color w:val="000000"/>
                <w:szCs w:val="24"/>
              </w:rPr>
            </w:pPr>
            <w:r w:rsidRPr="00486AAB">
              <w:rPr>
                <w:color w:val="000000"/>
                <w:szCs w:val="24"/>
              </w:rPr>
              <w:t xml:space="preserve">вероятность передачи сообщ </w:t>
            </w:r>
          </w:p>
          <w:p w:rsidR="00A800E0" w:rsidRDefault="009104E8" w:rsidP="00A800E0">
            <w:pPr>
              <w:shd w:val="clear" w:color="auto" w:fill="FFFFFF"/>
              <w:ind w:firstLine="0"/>
              <w:rPr>
                <w:color w:val="000000"/>
                <w:szCs w:val="24"/>
              </w:rPr>
            </w:pPr>
            <w:r w:rsidRPr="00486AAB">
              <w:rPr>
                <w:color w:val="000000"/>
                <w:szCs w:val="24"/>
              </w:rPr>
              <w:t>вероятность пер</w:t>
            </w:r>
            <w:r w:rsidR="00A800E0">
              <w:rPr>
                <w:color w:val="000000"/>
                <w:szCs w:val="24"/>
              </w:rPr>
              <w:t>.</w:t>
            </w:r>
            <w:r w:rsidRPr="00486AAB">
              <w:rPr>
                <w:color w:val="000000"/>
                <w:szCs w:val="24"/>
              </w:rPr>
              <w:t xml:space="preserve"> сообщ потока 1 </w:t>
            </w:r>
          </w:p>
          <w:p w:rsidR="009104E8" w:rsidRPr="00486AAB" w:rsidRDefault="009104E8" w:rsidP="00A800E0">
            <w:pPr>
              <w:shd w:val="clear" w:color="auto" w:fill="FFFFFF"/>
              <w:ind w:firstLine="0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вероятность пер</w:t>
            </w:r>
            <w:r w:rsidR="00A800E0">
              <w:rPr>
                <w:color w:val="000000"/>
                <w:szCs w:val="24"/>
              </w:rPr>
              <w:t>.</w:t>
            </w:r>
            <w:r w:rsidRPr="00486AAB">
              <w:rPr>
                <w:color w:val="000000"/>
                <w:szCs w:val="24"/>
              </w:rPr>
              <w:t xml:space="preserve"> сообщ потока2</w:t>
            </w:r>
          </w:p>
        </w:tc>
        <w:tc>
          <w:tcPr>
            <w:tcW w:w="9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9104E8" w:rsidP="00A800E0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486AAB">
              <w:rPr>
                <w:color w:val="000000"/>
                <w:spacing w:val="-6"/>
                <w:szCs w:val="24"/>
              </w:rPr>
              <w:t>0,851 0,851 0,851</w:t>
            </w:r>
          </w:p>
        </w:tc>
        <w:tc>
          <w:tcPr>
            <w:tcW w:w="141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0E0" w:rsidRDefault="009104E8" w:rsidP="00A800E0">
            <w:pPr>
              <w:shd w:val="clear" w:color="auto" w:fill="FFFFFF"/>
              <w:ind w:firstLine="0"/>
              <w:jc w:val="center"/>
              <w:rPr>
                <w:color w:val="000000"/>
                <w:szCs w:val="24"/>
              </w:rPr>
            </w:pPr>
            <w:r w:rsidRPr="00486AAB">
              <w:rPr>
                <w:color w:val="000000"/>
                <w:szCs w:val="24"/>
              </w:rPr>
              <w:t>0,857</w:t>
            </w:r>
          </w:p>
          <w:p w:rsidR="00A800E0" w:rsidRDefault="009104E8" w:rsidP="00A800E0">
            <w:pPr>
              <w:shd w:val="clear" w:color="auto" w:fill="FFFFFF"/>
              <w:ind w:firstLine="0"/>
              <w:jc w:val="center"/>
              <w:rPr>
                <w:color w:val="000000"/>
                <w:szCs w:val="24"/>
              </w:rPr>
            </w:pPr>
            <w:r w:rsidRPr="00486AAB">
              <w:rPr>
                <w:color w:val="000000"/>
                <w:szCs w:val="24"/>
              </w:rPr>
              <w:t>0,857</w:t>
            </w:r>
          </w:p>
          <w:p w:rsidR="009104E8" w:rsidRPr="00486AAB" w:rsidRDefault="009104E8" w:rsidP="00A800E0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0,857</w:t>
            </w: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9104E8" w:rsidP="00A800E0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0,834 0,833 0,835</w:t>
            </w:r>
          </w:p>
        </w:tc>
      </w:tr>
      <w:tr w:rsidR="009104E8" w:rsidRPr="00486AAB" w:rsidTr="0007603F">
        <w:trPr>
          <w:trHeight w:hRule="exact" w:val="426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A800E0" w:rsidP="00A800E0">
            <w:pPr>
              <w:shd w:val="clear" w:color="auto" w:fill="FFFFFF"/>
              <w:ind w:firstLine="0"/>
              <w:rPr>
                <w:szCs w:val="24"/>
              </w:rPr>
            </w:pPr>
            <w:r w:rsidRPr="00A35194">
              <w:rPr>
                <w:b/>
                <w:bCs w:val="0"/>
                <w:color w:val="000000"/>
                <w:szCs w:val="24"/>
                <w:u w:val="single"/>
              </w:rPr>
              <w:sym w:font="Symbol" w:char="F044"/>
            </w:r>
            <w:r w:rsidR="009104E8" w:rsidRPr="00486AAB">
              <w:rPr>
                <w:b/>
                <w:bCs w:val="0"/>
                <w:color w:val="000000"/>
                <w:spacing w:val="-1"/>
                <w:szCs w:val="24"/>
                <w:vertAlign w:val="subscript"/>
              </w:rPr>
              <w:t>5</w:t>
            </w:r>
            <w:r w:rsidR="009104E8" w:rsidRPr="00486AAB">
              <w:rPr>
                <w:b/>
                <w:bCs w:val="0"/>
                <w:color w:val="000000"/>
                <w:spacing w:val="-1"/>
                <w:szCs w:val="24"/>
              </w:rPr>
              <w:t xml:space="preserve"> вероятности передачи сообщ</w:t>
            </w:r>
          </w:p>
        </w:tc>
        <w:tc>
          <w:tcPr>
            <w:tcW w:w="3255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A800E0" w:rsidP="00A800E0">
            <w:pPr>
              <w:shd w:val="clear" w:color="auto" w:fill="FFFFFF"/>
              <w:jc w:val="center"/>
              <w:rPr>
                <w:szCs w:val="24"/>
              </w:rPr>
            </w:pPr>
            <w:r w:rsidRPr="00A35194">
              <w:rPr>
                <w:b/>
                <w:bCs w:val="0"/>
                <w:color w:val="000000"/>
                <w:szCs w:val="24"/>
                <w:u w:val="single"/>
              </w:rPr>
              <w:sym w:font="Symbol" w:char="F044"/>
            </w:r>
            <w:r w:rsidR="009104E8" w:rsidRPr="00486AAB">
              <w:rPr>
                <w:b/>
                <w:bCs w:val="0"/>
                <w:color w:val="000000"/>
                <w:szCs w:val="24"/>
                <w:u w:val="single"/>
                <w:vertAlign w:val="subscript"/>
              </w:rPr>
              <w:t>5</w:t>
            </w:r>
            <w:r w:rsidR="009104E8" w:rsidRPr="00486AAB">
              <w:rPr>
                <w:b/>
                <w:bCs w:val="0"/>
                <w:color w:val="000000"/>
                <w:szCs w:val="24"/>
                <w:u w:val="single"/>
              </w:rPr>
              <w:t xml:space="preserve"> = 0,01</w:t>
            </w:r>
            <w:r w:rsidR="009104E8" w:rsidRPr="00486AAB">
              <w:rPr>
                <w:b/>
                <w:bCs w:val="0"/>
                <w:color w:val="000000"/>
                <w:szCs w:val="24"/>
              </w:rPr>
              <w:t>7</w:t>
            </w:r>
          </w:p>
        </w:tc>
      </w:tr>
      <w:tr w:rsidR="009104E8" w:rsidRPr="00486AAB" w:rsidTr="0007603F">
        <w:trPr>
          <w:trHeight w:hRule="exact" w:val="418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9104E8" w:rsidP="00A800E0">
            <w:pPr>
              <w:shd w:val="clear" w:color="auto" w:fill="FFFFFF"/>
              <w:ind w:firstLine="0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вероятность потери сообщ</w:t>
            </w:r>
          </w:p>
        </w:tc>
        <w:tc>
          <w:tcPr>
            <w:tcW w:w="9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9104E8" w:rsidP="00A800E0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486AAB">
              <w:rPr>
                <w:color w:val="000000"/>
                <w:spacing w:val="-4"/>
                <w:szCs w:val="24"/>
              </w:rPr>
              <w:t>0,149</w:t>
            </w:r>
          </w:p>
        </w:tc>
        <w:tc>
          <w:tcPr>
            <w:tcW w:w="151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9104E8" w:rsidP="00A800E0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0,143</w:t>
            </w: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9104E8" w:rsidP="00A800E0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0,166</w:t>
            </w:r>
          </w:p>
        </w:tc>
      </w:tr>
      <w:tr w:rsidR="009104E8" w:rsidRPr="00486AAB" w:rsidTr="0007603F">
        <w:trPr>
          <w:trHeight w:hRule="exact" w:val="850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0E0" w:rsidRDefault="009104E8" w:rsidP="00A800E0">
            <w:pPr>
              <w:shd w:val="clear" w:color="auto" w:fill="FFFFFF"/>
              <w:ind w:firstLine="0"/>
              <w:rPr>
                <w:color w:val="000000"/>
                <w:szCs w:val="24"/>
              </w:rPr>
            </w:pPr>
            <w:r w:rsidRPr="00486AAB">
              <w:rPr>
                <w:color w:val="000000"/>
                <w:szCs w:val="24"/>
              </w:rPr>
              <w:t xml:space="preserve">коэфиспользоснкан </w:t>
            </w:r>
          </w:p>
          <w:p w:rsidR="009104E8" w:rsidRPr="00486AAB" w:rsidRDefault="009104E8" w:rsidP="00A800E0">
            <w:pPr>
              <w:shd w:val="clear" w:color="auto" w:fill="FFFFFF"/>
              <w:ind w:firstLine="0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коэф использ_рез кан</w:t>
            </w:r>
          </w:p>
        </w:tc>
        <w:tc>
          <w:tcPr>
            <w:tcW w:w="9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9104E8" w:rsidP="00A800E0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486AAB">
              <w:rPr>
                <w:color w:val="000000"/>
                <w:spacing w:val="-4"/>
                <w:szCs w:val="24"/>
              </w:rPr>
              <w:t xml:space="preserve">0,982 </w:t>
            </w:r>
            <w:r w:rsidRPr="00486AAB">
              <w:rPr>
                <w:color w:val="000000"/>
                <w:spacing w:val="-3"/>
                <w:szCs w:val="24"/>
              </w:rPr>
              <w:t>0,017</w:t>
            </w:r>
          </w:p>
        </w:tc>
        <w:tc>
          <w:tcPr>
            <w:tcW w:w="147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0E0" w:rsidRDefault="009104E8" w:rsidP="00A800E0">
            <w:pPr>
              <w:shd w:val="clear" w:color="auto" w:fill="FFFFFF"/>
              <w:ind w:firstLine="0"/>
              <w:jc w:val="center"/>
              <w:rPr>
                <w:color w:val="000000"/>
                <w:szCs w:val="24"/>
              </w:rPr>
            </w:pPr>
            <w:r w:rsidRPr="00486AAB">
              <w:rPr>
                <w:color w:val="000000"/>
                <w:szCs w:val="24"/>
              </w:rPr>
              <w:t>0,980</w:t>
            </w:r>
          </w:p>
          <w:p w:rsidR="009104E8" w:rsidRPr="00486AAB" w:rsidRDefault="009104E8" w:rsidP="00A800E0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0,029</w:t>
            </w:r>
          </w:p>
        </w:tc>
        <w:tc>
          <w:tcPr>
            <w:tcW w:w="8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9104E8" w:rsidP="00A800E0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0,945 0,043</w:t>
            </w:r>
          </w:p>
        </w:tc>
      </w:tr>
      <w:tr w:rsidR="009104E8" w:rsidRPr="00486AAB" w:rsidTr="0007603F">
        <w:trPr>
          <w:trHeight w:hRule="exact" w:val="564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9104E8" w:rsidP="00A800E0">
            <w:pPr>
              <w:shd w:val="clear" w:color="auto" w:fill="FFFFFF"/>
              <w:rPr>
                <w:szCs w:val="24"/>
              </w:rPr>
            </w:pPr>
            <w:r w:rsidRPr="00486AAB">
              <w:rPr>
                <w:b/>
                <w:bCs w:val="0"/>
                <w:color w:val="000000"/>
                <w:szCs w:val="24"/>
              </w:rPr>
              <w:t>сум коэф использ кан</w:t>
            </w:r>
          </w:p>
        </w:tc>
        <w:tc>
          <w:tcPr>
            <w:tcW w:w="9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9104E8" w:rsidP="00A800E0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486AAB">
              <w:rPr>
                <w:color w:val="000000"/>
                <w:spacing w:val="-3"/>
                <w:szCs w:val="24"/>
              </w:rPr>
              <w:t>0,999</w:t>
            </w:r>
          </w:p>
        </w:tc>
        <w:tc>
          <w:tcPr>
            <w:tcW w:w="147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9104E8" w:rsidP="00A800E0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1,009</w:t>
            </w:r>
          </w:p>
        </w:tc>
        <w:tc>
          <w:tcPr>
            <w:tcW w:w="8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9104E8" w:rsidP="00A800E0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0,988</w:t>
            </w:r>
          </w:p>
        </w:tc>
      </w:tr>
      <w:tr w:rsidR="009104E8" w:rsidRPr="00486AAB" w:rsidTr="0007603F">
        <w:trPr>
          <w:trHeight w:hRule="exact" w:val="430"/>
        </w:trPr>
        <w:tc>
          <w:tcPr>
            <w:tcW w:w="6821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9104E8" w:rsidP="00A800E0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486AAB">
              <w:rPr>
                <w:color w:val="000000"/>
                <w:szCs w:val="24"/>
                <w:u w:val="single"/>
              </w:rPr>
              <w:t>6) интер сообщ потока1 = 45, интер сообщ потока2</w:t>
            </w:r>
            <w:r w:rsidRPr="00486AAB">
              <w:rPr>
                <w:color w:val="000000"/>
                <w:szCs w:val="24"/>
              </w:rPr>
              <w:t xml:space="preserve"> = </w:t>
            </w:r>
            <w:r w:rsidRPr="00486AAB">
              <w:rPr>
                <w:color w:val="000000"/>
                <w:szCs w:val="24"/>
                <w:u w:val="single"/>
              </w:rPr>
              <w:t>60</w:t>
            </w:r>
          </w:p>
        </w:tc>
      </w:tr>
      <w:tr w:rsidR="009104E8" w:rsidRPr="00486AAB" w:rsidTr="0007603F">
        <w:trPr>
          <w:trHeight w:hRule="exact" w:val="990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0E0" w:rsidRDefault="009104E8" w:rsidP="00A800E0">
            <w:pPr>
              <w:shd w:val="clear" w:color="auto" w:fill="FFFFFF"/>
              <w:ind w:hanging="40"/>
              <w:rPr>
                <w:color w:val="000000"/>
                <w:szCs w:val="24"/>
              </w:rPr>
            </w:pPr>
            <w:r w:rsidRPr="00486AAB">
              <w:rPr>
                <w:color w:val="000000"/>
                <w:szCs w:val="24"/>
              </w:rPr>
              <w:t xml:space="preserve">вероятностьпередачисообщ </w:t>
            </w:r>
          </w:p>
          <w:p w:rsidR="009104E8" w:rsidRPr="00486AAB" w:rsidRDefault="009104E8" w:rsidP="00A800E0">
            <w:pPr>
              <w:shd w:val="clear" w:color="auto" w:fill="FFFFFF"/>
              <w:ind w:hanging="40"/>
              <w:rPr>
                <w:szCs w:val="24"/>
              </w:rPr>
            </w:pPr>
            <w:r w:rsidRPr="00486AAB">
              <w:rPr>
                <w:color w:val="000000"/>
                <w:spacing w:val="-2"/>
                <w:szCs w:val="24"/>
              </w:rPr>
              <w:t xml:space="preserve">вероятность_пер_сообщ_потока1 </w:t>
            </w:r>
            <w:r w:rsidRPr="00486AAB">
              <w:rPr>
                <w:color w:val="000000"/>
                <w:szCs w:val="24"/>
              </w:rPr>
              <w:t>вероятность пер сообщ потока2</w:t>
            </w:r>
          </w:p>
        </w:tc>
        <w:tc>
          <w:tcPr>
            <w:tcW w:w="11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9104E8" w:rsidP="00A800E0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486AAB">
              <w:rPr>
                <w:color w:val="000000"/>
                <w:spacing w:val="-4"/>
                <w:szCs w:val="24"/>
              </w:rPr>
              <w:t xml:space="preserve">0,430 </w:t>
            </w:r>
            <w:r w:rsidRPr="00486AAB">
              <w:rPr>
                <w:color w:val="000000"/>
                <w:spacing w:val="-5"/>
                <w:szCs w:val="24"/>
              </w:rPr>
              <w:t xml:space="preserve">0,431 </w:t>
            </w:r>
            <w:r w:rsidRPr="00486AAB">
              <w:rPr>
                <w:color w:val="000000"/>
                <w:spacing w:val="-3"/>
                <w:szCs w:val="24"/>
              </w:rPr>
              <w:t>0,429</w:t>
            </w:r>
          </w:p>
        </w:tc>
        <w:tc>
          <w:tcPr>
            <w:tcW w:w="12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0E0" w:rsidRDefault="009104E8" w:rsidP="00A800E0">
            <w:pPr>
              <w:shd w:val="clear" w:color="auto" w:fill="FFFFFF"/>
              <w:ind w:firstLine="0"/>
              <w:jc w:val="center"/>
              <w:rPr>
                <w:color w:val="000000"/>
                <w:szCs w:val="24"/>
              </w:rPr>
            </w:pPr>
            <w:r w:rsidRPr="00486AAB">
              <w:rPr>
                <w:color w:val="000000"/>
                <w:szCs w:val="24"/>
              </w:rPr>
              <w:t>0,432</w:t>
            </w:r>
          </w:p>
          <w:p w:rsidR="00A800E0" w:rsidRDefault="009104E8" w:rsidP="00A800E0">
            <w:pPr>
              <w:shd w:val="clear" w:color="auto" w:fill="FFFFFF"/>
              <w:ind w:firstLine="0"/>
              <w:jc w:val="center"/>
              <w:rPr>
                <w:color w:val="000000"/>
                <w:szCs w:val="24"/>
              </w:rPr>
            </w:pPr>
            <w:r w:rsidRPr="00486AAB">
              <w:rPr>
                <w:color w:val="000000"/>
                <w:szCs w:val="24"/>
              </w:rPr>
              <w:t>0,432</w:t>
            </w:r>
          </w:p>
          <w:p w:rsidR="009104E8" w:rsidRPr="00486AAB" w:rsidRDefault="009104E8" w:rsidP="00A800E0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0,431</w:t>
            </w: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0E0" w:rsidRDefault="009104E8" w:rsidP="00A800E0">
            <w:pPr>
              <w:shd w:val="clear" w:color="auto" w:fill="FFFFFF"/>
              <w:ind w:firstLine="0"/>
              <w:jc w:val="center"/>
              <w:rPr>
                <w:color w:val="000000"/>
                <w:szCs w:val="24"/>
              </w:rPr>
            </w:pPr>
            <w:r w:rsidRPr="00486AAB">
              <w:rPr>
                <w:color w:val="000000"/>
                <w:szCs w:val="24"/>
              </w:rPr>
              <w:t>0,434</w:t>
            </w:r>
          </w:p>
          <w:p w:rsidR="00A800E0" w:rsidRDefault="009104E8" w:rsidP="00A800E0">
            <w:pPr>
              <w:shd w:val="clear" w:color="auto" w:fill="FFFFFF"/>
              <w:ind w:firstLine="0"/>
              <w:jc w:val="center"/>
              <w:rPr>
                <w:color w:val="000000"/>
                <w:szCs w:val="24"/>
              </w:rPr>
            </w:pPr>
            <w:r w:rsidRPr="00486AAB">
              <w:rPr>
                <w:color w:val="000000"/>
                <w:szCs w:val="24"/>
              </w:rPr>
              <w:t>0,434</w:t>
            </w:r>
          </w:p>
          <w:p w:rsidR="009104E8" w:rsidRPr="00486AAB" w:rsidRDefault="009104E8" w:rsidP="00A800E0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0,434</w:t>
            </w:r>
          </w:p>
        </w:tc>
      </w:tr>
      <w:tr w:rsidR="009104E8" w:rsidRPr="00486AAB" w:rsidTr="0007603F">
        <w:trPr>
          <w:trHeight w:hRule="exact" w:val="423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A800E0" w:rsidP="00A800E0">
            <w:pPr>
              <w:shd w:val="clear" w:color="auto" w:fill="FFFFFF"/>
              <w:ind w:firstLine="0"/>
              <w:rPr>
                <w:szCs w:val="24"/>
              </w:rPr>
            </w:pPr>
            <w:r w:rsidRPr="00A35194">
              <w:rPr>
                <w:b/>
                <w:bCs w:val="0"/>
                <w:color w:val="000000"/>
                <w:szCs w:val="24"/>
                <w:u w:val="single"/>
              </w:rPr>
              <w:sym w:font="Symbol" w:char="F044"/>
            </w:r>
            <w:r w:rsidR="009104E8" w:rsidRPr="00486AAB">
              <w:rPr>
                <w:b/>
                <w:bCs w:val="0"/>
                <w:color w:val="000000"/>
                <w:spacing w:val="-1"/>
                <w:szCs w:val="24"/>
                <w:vertAlign w:val="subscript"/>
              </w:rPr>
              <w:t>6</w:t>
            </w:r>
            <w:r w:rsidR="009104E8" w:rsidRPr="00486AAB">
              <w:rPr>
                <w:b/>
                <w:bCs w:val="0"/>
                <w:color w:val="000000"/>
                <w:spacing w:val="-1"/>
                <w:szCs w:val="24"/>
              </w:rPr>
              <w:t xml:space="preserve"> вероятности передачи сообщ</w:t>
            </w:r>
          </w:p>
        </w:tc>
        <w:tc>
          <w:tcPr>
            <w:tcW w:w="3255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A800E0" w:rsidP="00A800E0">
            <w:pPr>
              <w:shd w:val="clear" w:color="auto" w:fill="FFFFFF"/>
              <w:jc w:val="center"/>
              <w:rPr>
                <w:szCs w:val="24"/>
              </w:rPr>
            </w:pPr>
            <w:r w:rsidRPr="00A35194">
              <w:rPr>
                <w:b/>
                <w:bCs w:val="0"/>
                <w:color w:val="000000"/>
                <w:szCs w:val="24"/>
                <w:u w:val="single"/>
              </w:rPr>
              <w:sym w:font="Symbol" w:char="F044"/>
            </w:r>
            <w:r w:rsidR="009104E8" w:rsidRPr="00486AAB">
              <w:rPr>
                <w:b/>
                <w:bCs w:val="0"/>
                <w:color w:val="000000"/>
                <w:szCs w:val="24"/>
                <w:u w:val="single"/>
                <w:vertAlign w:val="subscript"/>
              </w:rPr>
              <w:t>6</w:t>
            </w:r>
            <w:r w:rsidR="009104E8" w:rsidRPr="00486AAB">
              <w:rPr>
                <w:b/>
                <w:bCs w:val="0"/>
                <w:color w:val="000000"/>
                <w:szCs w:val="24"/>
                <w:u w:val="single"/>
              </w:rPr>
              <w:t xml:space="preserve"> = 0,00</w:t>
            </w:r>
            <w:r w:rsidR="009104E8" w:rsidRPr="00486AAB">
              <w:rPr>
                <w:b/>
                <w:bCs w:val="0"/>
                <w:color w:val="000000"/>
                <w:szCs w:val="24"/>
              </w:rPr>
              <w:t>4</w:t>
            </w:r>
          </w:p>
        </w:tc>
      </w:tr>
      <w:tr w:rsidR="009104E8" w:rsidRPr="00486AAB" w:rsidTr="0007603F">
        <w:trPr>
          <w:trHeight w:hRule="exact" w:val="711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9104E8" w:rsidP="00A800E0">
            <w:pPr>
              <w:shd w:val="clear" w:color="auto" w:fill="FFFFFF"/>
              <w:ind w:firstLine="0"/>
              <w:jc w:val="left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вероятность потери сообщ</w:t>
            </w:r>
          </w:p>
        </w:tc>
        <w:tc>
          <w:tcPr>
            <w:tcW w:w="11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9104E8" w:rsidP="00A800E0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486AAB">
              <w:rPr>
                <w:color w:val="000000"/>
                <w:spacing w:val="-4"/>
                <w:szCs w:val="24"/>
              </w:rPr>
              <w:t>0,570</w:t>
            </w:r>
          </w:p>
        </w:tc>
        <w:tc>
          <w:tcPr>
            <w:tcW w:w="12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9104E8" w:rsidP="00A800E0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0,568</w:t>
            </w: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9104E8" w:rsidP="00A800E0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0,566</w:t>
            </w:r>
          </w:p>
        </w:tc>
      </w:tr>
      <w:tr w:rsidR="009104E8" w:rsidRPr="00486AAB" w:rsidTr="0007603F">
        <w:trPr>
          <w:trHeight w:hRule="exact" w:val="850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0E0" w:rsidRDefault="009104E8" w:rsidP="00DE15E1">
            <w:pPr>
              <w:shd w:val="clear" w:color="auto" w:fill="FFFFFF"/>
              <w:ind w:firstLine="0"/>
              <w:jc w:val="left"/>
              <w:rPr>
                <w:color w:val="000000"/>
                <w:szCs w:val="24"/>
              </w:rPr>
            </w:pPr>
            <w:r w:rsidRPr="00486AAB">
              <w:rPr>
                <w:color w:val="000000"/>
                <w:szCs w:val="24"/>
              </w:rPr>
              <w:t xml:space="preserve">коэфиспользоснкан </w:t>
            </w:r>
          </w:p>
          <w:p w:rsidR="009104E8" w:rsidRPr="00486AAB" w:rsidRDefault="009104E8" w:rsidP="00DE15E1">
            <w:pPr>
              <w:shd w:val="clear" w:color="auto" w:fill="FFFFFF"/>
              <w:ind w:firstLine="0"/>
              <w:jc w:val="left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коэф использ_рез кан</w:t>
            </w:r>
          </w:p>
        </w:tc>
        <w:tc>
          <w:tcPr>
            <w:tcW w:w="11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9104E8" w:rsidP="00A800E0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486AAB">
              <w:rPr>
                <w:color w:val="000000"/>
                <w:spacing w:val="-4"/>
                <w:szCs w:val="24"/>
              </w:rPr>
              <w:t>0,988 0,024</w:t>
            </w:r>
          </w:p>
        </w:tc>
        <w:tc>
          <w:tcPr>
            <w:tcW w:w="12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0E0" w:rsidRDefault="009104E8" w:rsidP="00A800E0">
            <w:pPr>
              <w:shd w:val="clear" w:color="auto" w:fill="FFFFFF"/>
              <w:ind w:firstLine="0"/>
              <w:jc w:val="center"/>
              <w:rPr>
                <w:color w:val="000000"/>
                <w:szCs w:val="24"/>
              </w:rPr>
            </w:pPr>
            <w:r w:rsidRPr="00486AAB">
              <w:rPr>
                <w:color w:val="000000"/>
                <w:szCs w:val="24"/>
              </w:rPr>
              <w:t>0,988</w:t>
            </w:r>
          </w:p>
          <w:p w:rsidR="009104E8" w:rsidRPr="00486AAB" w:rsidRDefault="009104E8" w:rsidP="00A800E0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0,029</w:t>
            </w: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0E0" w:rsidRDefault="009104E8" w:rsidP="00A800E0">
            <w:pPr>
              <w:shd w:val="clear" w:color="auto" w:fill="FFFFFF"/>
              <w:ind w:firstLine="0"/>
              <w:jc w:val="center"/>
              <w:rPr>
                <w:color w:val="000000"/>
                <w:szCs w:val="24"/>
              </w:rPr>
            </w:pPr>
            <w:r w:rsidRPr="00486AAB">
              <w:rPr>
                <w:color w:val="000000"/>
                <w:szCs w:val="24"/>
              </w:rPr>
              <w:t>0,980</w:t>
            </w:r>
          </w:p>
          <w:p w:rsidR="009104E8" w:rsidRPr="00486AAB" w:rsidRDefault="009104E8" w:rsidP="00A800E0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0,048</w:t>
            </w:r>
          </w:p>
        </w:tc>
      </w:tr>
      <w:tr w:rsidR="009104E8" w:rsidRPr="00486AAB" w:rsidTr="0007603F">
        <w:trPr>
          <w:gridAfter w:val="1"/>
          <w:wAfter w:w="17" w:type="dxa"/>
          <w:trHeight w:hRule="exact" w:val="422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Default="009104E8" w:rsidP="00A800E0">
            <w:pPr>
              <w:shd w:val="clear" w:color="auto" w:fill="FFFFFF"/>
              <w:rPr>
                <w:b/>
                <w:bCs w:val="0"/>
                <w:color w:val="000000"/>
                <w:szCs w:val="24"/>
              </w:rPr>
            </w:pPr>
            <w:r w:rsidRPr="00486AAB">
              <w:rPr>
                <w:b/>
                <w:bCs w:val="0"/>
                <w:color w:val="000000"/>
                <w:szCs w:val="24"/>
              </w:rPr>
              <w:t>сум коэф использ кан</w:t>
            </w:r>
          </w:p>
          <w:p w:rsidR="00DE15E1" w:rsidRDefault="00DE15E1" w:rsidP="00A800E0">
            <w:pPr>
              <w:shd w:val="clear" w:color="auto" w:fill="FFFFFF"/>
              <w:rPr>
                <w:b/>
                <w:bCs w:val="0"/>
                <w:color w:val="000000"/>
                <w:szCs w:val="24"/>
              </w:rPr>
            </w:pPr>
          </w:p>
          <w:p w:rsidR="00DE15E1" w:rsidRPr="00486AAB" w:rsidRDefault="00DE15E1" w:rsidP="00A800E0">
            <w:pPr>
              <w:shd w:val="clear" w:color="auto" w:fill="FFFFFF"/>
              <w:rPr>
                <w:szCs w:val="24"/>
              </w:rPr>
            </w:pPr>
          </w:p>
        </w:tc>
        <w:tc>
          <w:tcPr>
            <w:tcW w:w="11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9104E8" w:rsidP="00A800E0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486AAB">
              <w:rPr>
                <w:color w:val="000000"/>
                <w:spacing w:val="-7"/>
                <w:szCs w:val="24"/>
              </w:rPr>
              <w:t>1,012</w:t>
            </w:r>
          </w:p>
        </w:tc>
        <w:tc>
          <w:tcPr>
            <w:tcW w:w="12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486AAB" w:rsidRDefault="009104E8" w:rsidP="00A800E0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486AAB">
              <w:rPr>
                <w:color w:val="000000"/>
                <w:szCs w:val="24"/>
              </w:rPr>
              <w:t>1,017</w:t>
            </w:r>
          </w:p>
        </w:tc>
        <w:tc>
          <w:tcPr>
            <w:tcW w:w="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Default="009104E8" w:rsidP="00A800E0">
            <w:pPr>
              <w:shd w:val="clear" w:color="auto" w:fill="FFFFFF"/>
              <w:ind w:firstLine="0"/>
              <w:jc w:val="center"/>
              <w:rPr>
                <w:color w:val="000000"/>
                <w:szCs w:val="24"/>
              </w:rPr>
            </w:pPr>
            <w:r w:rsidRPr="00486AAB">
              <w:rPr>
                <w:color w:val="000000"/>
                <w:szCs w:val="24"/>
              </w:rPr>
              <w:t>1,028</w:t>
            </w:r>
          </w:p>
          <w:p w:rsidR="00DE15E1" w:rsidRDefault="00DE15E1" w:rsidP="00A800E0">
            <w:pPr>
              <w:shd w:val="clear" w:color="auto" w:fill="FFFFFF"/>
              <w:ind w:firstLine="0"/>
              <w:jc w:val="center"/>
              <w:rPr>
                <w:color w:val="000000"/>
                <w:szCs w:val="24"/>
              </w:rPr>
            </w:pPr>
          </w:p>
          <w:p w:rsidR="00DE15E1" w:rsidRPr="00486AAB" w:rsidRDefault="00DE15E1" w:rsidP="00A800E0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</w:p>
        </w:tc>
      </w:tr>
      <w:tr w:rsidR="009104E8" w:rsidRPr="00DE15E1" w:rsidTr="0007603F">
        <w:trPr>
          <w:trHeight w:hRule="exact" w:val="854"/>
        </w:trPr>
        <w:tc>
          <w:tcPr>
            <w:tcW w:w="6821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15E1" w:rsidRPr="00DE15E1" w:rsidRDefault="00DE15E1" w:rsidP="00DE15E1">
            <w:pPr>
              <w:shd w:val="clear" w:color="auto" w:fill="FFFFFF"/>
              <w:jc w:val="center"/>
              <w:rPr>
                <w:color w:val="000000"/>
                <w:szCs w:val="24"/>
              </w:rPr>
            </w:pPr>
          </w:p>
          <w:p w:rsidR="009104E8" w:rsidRPr="00DE15E1" w:rsidRDefault="009104E8" w:rsidP="00DE15E1">
            <w:pPr>
              <w:shd w:val="clear" w:color="auto" w:fill="FFFFFF"/>
              <w:ind w:hanging="40"/>
              <w:jc w:val="center"/>
              <w:rPr>
                <w:szCs w:val="24"/>
              </w:rPr>
            </w:pPr>
            <w:r w:rsidRPr="00DE15E1">
              <w:rPr>
                <w:color w:val="000000"/>
                <w:szCs w:val="24"/>
              </w:rPr>
              <w:t>7) время передачи осн кан = 30, время передачи_рез кан = 45</w:t>
            </w:r>
          </w:p>
        </w:tc>
      </w:tr>
      <w:tr w:rsidR="009104E8" w:rsidRPr="00DE15E1" w:rsidTr="0007603F">
        <w:trPr>
          <w:gridAfter w:val="1"/>
          <w:wAfter w:w="17" w:type="dxa"/>
          <w:trHeight w:hRule="exact" w:val="863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15E1" w:rsidRDefault="009104E8" w:rsidP="00DE15E1">
            <w:pPr>
              <w:shd w:val="clear" w:color="auto" w:fill="FFFFFF"/>
              <w:ind w:firstLine="0"/>
              <w:rPr>
                <w:color w:val="000000"/>
                <w:szCs w:val="24"/>
              </w:rPr>
            </w:pPr>
            <w:r w:rsidRPr="00DE15E1">
              <w:rPr>
                <w:color w:val="000000"/>
                <w:szCs w:val="24"/>
              </w:rPr>
              <w:t>вероятностьпередачисообщ</w:t>
            </w:r>
          </w:p>
          <w:p w:rsidR="009104E8" w:rsidRPr="00DE15E1" w:rsidRDefault="009104E8" w:rsidP="00DE15E1">
            <w:pPr>
              <w:shd w:val="clear" w:color="auto" w:fill="FFFFFF"/>
              <w:ind w:firstLine="0"/>
              <w:rPr>
                <w:szCs w:val="24"/>
              </w:rPr>
            </w:pPr>
            <w:r w:rsidRPr="00DE15E1">
              <w:rPr>
                <w:color w:val="000000"/>
                <w:szCs w:val="24"/>
              </w:rPr>
              <w:t>вероятность_пер_сообщ_потока1 вероятность пер</w:t>
            </w:r>
            <w:r w:rsidR="00DE15E1">
              <w:rPr>
                <w:color w:val="000000"/>
                <w:szCs w:val="24"/>
              </w:rPr>
              <w:t>_</w:t>
            </w:r>
            <w:r w:rsidRPr="00DE15E1">
              <w:rPr>
                <w:color w:val="000000"/>
                <w:szCs w:val="24"/>
              </w:rPr>
              <w:t>сообщ потока2</w:t>
            </w:r>
          </w:p>
        </w:tc>
        <w:tc>
          <w:tcPr>
            <w:tcW w:w="9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DE15E1" w:rsidRDefault="009104E8" w:rsidP="0007603F">
            <w:pPr>
              <w:shd w:val="clear" w:color="auto" w:fill="FFFFFF"/>
              <w:ind w:firstLine="0"/>
              <w:rPr>
                <w:szCs w:val="24"/>
              </w:rPr>
            </w:pPr>
            <w:r w:rsidRPr="00DE15E1">
              <w:rPr>
                <w:color w:val="000000"/>
                <w:szCs w:val="24"/>
              </w:rPr>
              <w:t>0,850 0,851 0,850</w:t>
            </w:r>
          </w:p>
        </w:tc>
        <w:tc>
          <w:tcPr>
            <w:tcW w:w="12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603F" w:rsidRDefault="009104E8" w:rsidP="0007603F">
            <w:pPr>
              <w:shd w:val="clear" w:color="auto" w:fill="FFFFFF"/>
              <w:ind w:firstLine="0"/>
              <w:rPr>
                <w:color w:val="000000"/>
                <w:szCs w:val="24"/>
              </w:rPr>
            </w:pPr>
            <w:r w:rsidRPr="00DE15E1">
              <w:rPr>
                <w:color w:val="000000"/>
                <w:szCs w:val="24"/>
              </w:rPr>
              <w:t xml:space="preserve">0,853 </w:t>
            </w:r>
          </w:p>
          <w:p w:rsidR="0007603F" w:rsidRDefault="009104E8" w:rsidP="0007603F">
            <w:pPr>
              <w:shd w:val="clear" w:color="auto" w:fill="FFFFFF"/>
              <w:ind w:firstLine="0"/>
              <w:rPr>
                <w:color w:val="000000"/>
                <w:szCs w:val="24"/>
              </w:rPr>
            </w:pPr>
            <w:r w:rsidRPr="00DE15E1">
              <w:rPr>
                <w:color w:val="000000"/>
                <w:szCs w:val="24"/>
              </w:rPr>
              <w:t xml:space="preserve">0,853 </w:t>
            </w:r>
          </w:p>
          <w:p w:rsidR="009104E8" w:rsidRPr="00DE15E1" w:rsidRDefault="009104E8" w:rsidP="0007603F">
            <w:pPr>
              <w:shd w:val="clear" w:color="auto" w:fill="FFFFFF"/>
              <w:ind w:firstLine="0"/>
              <w:rPr>
                <w:szCs w:val="24"/>
              </w:rPr>
            </w:pPr>
            <w:r w:rsidRPr="00DE15E1">
              <w:rPr>
                <w:color w:val="000000"/>
                <w:szCs w:val="24"/>
              </w:rPr>
              <w:t>0,853</w:t>
            </w:r>
          </w:p>
        </w:tc>
        <w:tc>
          <w:tcPr>
            <w:tcW w:w="10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603F" w:rsidRDefault="009104E8" w:rsidP="0007603F">
            <w:pPr>
              <w:shd w:val="clear" w:color="auto" w:fill="FFFFFF"/>
              <w:ind w:firstLine="0"/>
              <w:rPr>
                <w:color w:val="000000"/>
                <w:szCs w:val="24"/>
              </w:rPr>
            </w:pPr>
            <w:r w:rsidRPr="00DE15E1">
              <w:rPr>
                <w:color w:val="000000"/>
                <w:szCs w:val="24"/>
              </w:rPr>
              <w:t xml:space="preserve">0,832 </w:t>
            </w:r>
          </w:p>
          <w:p w:rsidR="0007603F" w:rsidRDefault="009104E8" w:rsidP="0007603F">
            <w:pPr>
              <w:shd w:val="clear" w:color="auto" w:fill="FFFFFF"/>
              <w:ind w:firstLine="0"/>
              <w:rPr>
                <w:color w:val="000000"/>
                <w:szCs w:val="24"/>
              </w:rPr>
            </w:pPr>
            <w:r w:rsidRPr="00DE15E1">
              <w:rPr>
                <w:color w:val="000000"/>
                <w:szCs w:val="24"/>
              </w:rPr>
              <w:t xml:space="preserve">0,831 </w:t>
            </w:r>
          </w:p>
          <w:p w:rsidR="009104E8" w:rsidRPr="00DE15E1" w:rsidRDefault="009104E8" w:rsidP="0007603F">
            <w:pPr>
              <w:shd w:val="clear" w:color="auto" w:fill="FFFFFF"/>
              <w:ind w:firstLine="0"/>
              <w:rPr>
                <w:szCs w:val="24"/>
              </w:rPr>
            </w:pPr>
            <w:r w:rsidRPr="00DE15E1">
              <w:rPr>
                <w:color w:val="000000"/>
                <w:szCs w:val="24"/>
              </w:rPr>
              <w:t>0,832</w:t>
            </w:r>
          </w:p>
        </w:tc>
      </w:tr>
      <w:tr w:rsidR="009104E8" w:rsidRPr="00DE15E1" w:rsidTr="0007603F">
        <w:trPr>
          <w:gridAfter w:val="1"/>
          <w:wAfter w:w="17" w:type="dxa"/>
          <w:trHeight w:hRule="exact" w:val="279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DE15E1" w:rsidRDefault="00A800E0" w:rsidP="0007603F">
            <w:pPr>
              <w:shd w:val="clear" w:color="auto" w:fill="FFFFFF"/>
              <w:ind w:firstLine="0"/>
              <w:rPr>
                <w:szCs w:val="24"/>
              </w:rPr>
            </w:pPr>
            <w:r w:rsidRPr="00DE15E1">
              <w:rPr>
                <w:b/>
                <w:bCs w:val="0"/>
                <w:color w:val="000000"/>
                <w:szCs w:val="24"/>
                <w:u w:val="single"/>
              </w:rPr>
              <w:sym w:font="Symbol" w:char="F044"/>
            </w:r>
            <w:r w:rsidR="009104E8" w:rsidRPr="00DE15E1">
              <w:rPr>
                <w:b/>
                <w:bCs w:val="0"/>
                <w:color w:val="000000"/>
                <w:szCs w:val="24"/>
                <w:vertAlign w:val="subscript"/>
              </w:rPr>
              <w:t>7</w:t>
            </w:r>
            <w:r w:rsidR="009104E8" w:rsidRPr="00DE15E1">
              <w:rPr>
                <w:b/>
                <w:bCs w:val="0"/>
                <w:color w:val="000000"/>
                <w:szCs w:val="24"/>
              </w:rPr>
              <w:t xml:space="preserve"> вероятности передачи сообщ</w:t>
            </w:r>
          </w:p>
        </w:tc>
        <w:tc>
          <w:tcPr>
            <w:tcW w:w="3238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DE15E1" w:rsidRDefault="00A800E0" w:rsidP="00DE15E1">
            <w:pPr>
              <w:shd w:val="clear" w:color="auto" w:fill="FFFFFF"/>
              <w:jc w:val="center"/>
              <w:rPr>
                <w:szCs w:val="24"/>
              </w:rPr>
            </w:pPr>
            <w:r w:rsidRPr="00DE15E1">
              <w:rPr>
                <w:b/>
                <w:bCs w:val="0"/>
                <w:color w:val="000000"/>
                <w:szCs w:val="24"/>
                <w:u w:val="single"/>
              </w:rPr>
              <w:sym w:font="Symbol" w:char="F044"/>
            </w:r>
            <w:r w:rsidR="009104E8" w:rsidRPr="00DE15E1">
              <w:rPr>
                <w:b/>
                <w:bCs w:val="0"/>
                <w:color w:val="000000"/>
                <w:szCs w:val="24"/>
                <w:u w:val="single"/>
                <w:vertAlign w:val="subscript"/>
              </w:rPr>
              <w:t>7</w:t>
            </w:r>
            <w:r w:rsidR="009104E8" w:rsidRPr="00DE15E1">
              <w:rPr>
                <w:b/>
                <w:bCs w:val="0"/>
                <w:color w:val="000000"/>
                <w:szCs w:val="24"/>
                <w:u w:val="single"/>
              </w:rPr>
              <w:t xml:space="preserve"> = 0,01</w:t>
            </w:r>
            <w:r w:rsidR="009104E8" w:rsidRPr="00DE15E1">
              <w:rPr>
                <w:b/>
                <w:bCs w:val="0"/>
                <w:color w:val="000000"/>
                <w:szCs w:val="24"/>
              </w:rPr>
              <w:t>8</w:t>
            </w:r>
          </w:p>
        </w:tc>
      </w:tr>
      <w:tr w:rsidR="009104E8" w:rsidRPr="00DE15E1" w:rsidTr="0007603F">
        <w:trPr>
          <w:gridAfter w:val="1"/>
          <w:wAfter w:w="17" w:type="dxa"/>
          <w:trHeight w:hRule="exact" w:val="289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DE15E1" w:rsidRDefault="009104E8" w:rsidP="0007603F">
            <w:pPr>
              <w:shd w:val="clear" w:color="auto" w:fill="FFFFFF"/>
              <w:ind w:firstLine="0"/>
              <w:rPr>
                <w:szCs w:val="24"/>
              </w:rPr>
            </w:pPr>
            <w:r w:rsidRPr="00DE15E1">
              <w:rPr>
                <w:color w:val="000000"/>
                <w:szCs w:val="24"/>
              </w:rPr>
              <w:t>вероятность потери сообщ</w:t>
            </w:r>
          </w:p>
        </w:tc>
        <w:tc>
          <w:tcPr>
            <w:tcW w:w="9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DE15E1" w:rsidRDefault="009104E8" w:rsidP="0007603F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DE15E1">
              <w:rPr>
                <w:color w:val="000000"/>
                <w:szCs w:val="24"/>
              </w:rPr>
              <w:t>0,150</w:t>
            </w:r>
          </w:p>
        </w:tc>
        <w:tc>
          <w:tcPr>
            <w:tcW w:w="12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DE15E1" w:rsidRDefault="009104E8" w:rsidP="0007603F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DE15E1">
              <w:rPr>
                <w:color w:val="000000"/>
                <w:szCs w:val="24"/>
              </w:rPr>
              <w:t>0,147</w:t>
            </w:r>
          </w:p>
        </w:tc>
        <w:tc>
          <w:tcPr>
            <w:tcW w:w="9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DE15E1" w:rsidRDefault="009104E8" w:rsidP="0007603F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DE15E1">
              <w:rPr>
                <w:color w:val="000000"/>
                <w:szCs w:val="24"/>
              </w:rPr>
              <w:t>0,168</w:t>
            </w:r>
          </w:p>
        </w:tc>
      </w:tr>
      <w:tr w:rsidR="009104E8" w:rsidRPr="00DE15E1" w:rsidTr="0007603F">
        <w:trPr>
          <w:gridAfter w:val="1"/>
          <w:wAfter w:w="17" w:type="dxa"/>
          <w:trHeight w:hRule="exact" w:val="566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603F" w:rsidRDefault="009104E8" w:rsidP="0007603F">
            <w:pPr>
              <w:shd w:val="clear" w:color="auto" w:fill="FFFFFF"/>
              <w:ind w:firstLine="0"/>
              <w:rPr>
                <w:color w:val="000000"/>
                <w:szCs w:val="24"/>
              </w:rPr>
            </w:pPr>
            <w:r w:rsidRPr="00DE15E1">
              <w:rPr>
                <w:color w:val="000000"/>
                <w:szCs w:val="24"/>
              </w:rPr>
              <w:t xml:space="preserve">коэфиспользоснкан </w:t>
            </w:r>
          </w:p>
          <w:p w:rsidR="009104E8" w:rsidRPr="00DE15E1" w:rsidRDefault="009104E8" w:rsidP="0007603F">
            <w:pPr>
              <w:shd w:val="clear" w:color="auto" w:fill="FFFFFF"/>
              <w:ind w:firstLine="0"/>
              <w:rPr>
                <w:szCs w:val="24"/>
              </w:rPr>
            </w:pPr>
            <w:r w:rsidRPr="00DE15E1">
              <w:rPr>
                <w:color w:val="000000"/>
                <w:szCs w:val="24"/>
              </w:rPr>
              <w:t>коэф использ_рез кан</w:t>
            </w:r>
          </w:p>
        </w:tc>
        <w:tc>
          <w:tcPr>
            <w:tcW w:w="9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DE15E1" w:rsidRDefault="009104E8" w:rsidP="0007603F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DE15E1">
              <w:rPr>
                <w:color w:val="000000"/>
                <w:szCs w:val="24"/>
              </w:rPr>
              <w:t>0,982 0,015</w:t>
            </w:r>
          </w:p>
        </w:tc>
        <w:tc>
          <w:tcPr>
            <w:tcW w:w="12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603F" w:rsidRDefault="009104E8" w:rsidP="0007603F">
            <w:pPr>
              <w:shd w:val="clear" w:color="auto" w:fill="FFFFFF"/>
              <w:ind w:firstLine="0"/>
              <w:jc w:val="center"/>
              <w:rPr>
                <w:color w:val="000000"/>
                <w:szCs w:val="24"/>
              </w:rPr>
            </w:pPr>
            <w:r w:rsidRPr="00DE15E1">
              <w:rPr>
                <w:color w:val="000000"/>
                <w:szCs w:val="24"/>
              </w:rPr>
              <w:t>0,982</w:t>
            </w:r>
          </w:p>
          <w:p w:rsidR="009104E8" w:rsidRPr="00DE15E1" w:rsidRDefault="009104E8" w:rsidP="0007603F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DE15E1">
              <w:rPr>
                <w:color w:val="000000"/>
                <w:szCs w:val="24"/>
              </w:rPr>
              <w:t>0,021</w:t>
            </w:r>
          </w:p>
        </w:tc>
        <w:tc>
          <w:tcPr>
            <w:tcW w:w="9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603F" w:rsidRDefault="009104E8" w:rsidP="0007603F">
            <w:pPr>
              <w:shd w:val="clear" w:color="auto" w:fill="FFFFFF"/>
              <w:ind w:firstLine="0"/>
              <w:jc w:val="center"/>
              <w:rPr>
                <w:color w:val="000000"/>
                <w:szCs w:val="24"/>
              </w:rPr>
            </w:pPr>
            <w:r w:rsidRPr="00DE15E1">
              <w:rPr>
                <w:color w:val="000000"/>
                <w:szCs w:val="24"/>
              </w:rPr>
              <w:t>0,952</w:t>
            </w:r>
          </w:p>
          <w:p w:rsidR="009104E8" w:rsidRPr="00DE15E1" w:rsidRDefault="009104E8" w:rsidP="0007603F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DE15E1">
              <w:rPr>
                <w:color w:val="000000"/>
                <w:szCs w:val="24"/>
              </w:rPr>
              <w:t>0,028</w:t>
            </w:r>
          </w:p>
        </w:tc>
      </w:tr>
      <w:tr w:rsidR="009104E8" w:rsidRPr="00DE15E1" w:rsidTr="0007603F">
        <w:trPr>
          <w:gridAfter w:val="1"/>
          <w:wAfter w:w="17" w:type="dxa"/>
          <w:trHeight w:hRule="exact" w:val="422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DE15E1" w:rsidRDefault="009104E8" w:rsidP="0007603F">
            <w:pPr>
              <w:shd w:val="clear" w:color="auto" w:fill="FFFFFF"/>
              <w:ind w:firstLine="0"/>
              <w:rPr>
                <w:szCs w:val="24"/>
              </w:rPr>
            </w:pPr>
            <w:r w:rsidRPr="00DE15E1">
              <w:rPr>
                <w:b/>
                <w:bCs w:val="0"/>
                <w:color w:val="000000"/>
                <w:szCs w:val="24"/>
              </w:rPr>
              <w:t>сум коэф использ кан</w:t>
            </w:r>
          </w:p>
        </w:tc>
        <w:tc>
          <w:tcPr>
            <w:tcW w:w="9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DE15E1" w:rsidRDefault="009104E8" w:rsidP="0007603F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DE15E1">
              <w:rPr>
                <w:color w:val="000000"/>
                <w:szCs w:val="24"/>
              </w:rPr>
              <w:t>0,997</w:t>
            </w:r>
          </w:p>
        </w:tc>
        <w:tc>
          <w:tcPr>
            <w:tcW w:w="12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DE15E1" w:rsidRDefault="009104E8" w:rsidP="0007603F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DE15E1">
              <w:rPr>
                <w:color w:val="000000"/>
                <w:szCs w:val="24"/>
              </w:rPr>
              <w:t>1,003</w:t>
            </w:r>
          </w:p>
        </w:tc>
        <w:tc>
          <w:tcPr>
            <w:tcW w:w="9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DE15E1" w:rsidRDefault="009104E8" w:rsidP="0007603F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DE15E1">
              <w:rPr>
                <w:color w:val="000000"/>
                <w:szCs w:val="24"/>
              </w:rPr>
              <w:t>0,980</w:t>
            </w:r>
          </w:p>
        </w:tc>
      </w:tr>
      <w:tr w:rsidR="009104E8" w:rsidRPr="00DE15E1" w:rsidTr="0007603F">
        <w:trPr>
          <w:gridAfter w:val="1"/>
          <w:wAfter w:w="17" w:type="dxa"/>
          <w:trHeight w:hRule="exact" w:val="269"/>
        </w:trPr>
        <w:tc>
          <w:tcPr>
            <w:tcW w:w="581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DE15E1" w:rsidRDefault="009104E8" w:rsidP="00DE15E1">
            <w:pPr>
              <w:shd w:val="clear" w:color="auto" w:fill="FFFFFF"/>
              <w:jc w:val="center"/>
              <w:rPr>
                <w:szCs w:val="24"/>
              </w:rPr>
            </w:pPr>
            <w:r w:rsidRPr="00DE15E1">
              <w:rPr>
                <w:color w:val="000000"/>
                <w:szCs w:val="24"/>
              </w:rPr>
              <w:t>8) время вкл_рез кан = 1, время восстан осн кан = 30</w:t>
            </w:r>
          </w:p>
        </w:tc>
        <w:tc>
          <w:tcPr>
            <w:tcW w:w="9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DE15E1" w:rsidRDefault="009104E8" w:rsidP="00DE15E1">
            <w:pPr>
              <w:shd w:val="clear" w:color="auto" w:fill="FFFFFF"/>
              <w:rPr>
                <w:szCs w:val="24"/>
              </w:rPr>
            </w:pPr>
          </w:p>
        </w:tc>
      </w:tr>
      <w:tr w:rsidR="009104E8" w:rsidRPr="00DE15E1" w:rsidTr="0007603F">
        <w:trPr>
          <w:gridAfter w:val="1"/>
          <w:wAfter w:w="17" w:type="dxa"/>
          <w:trHeight w:hRule="exact" w:val="871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603F" w:rsidRDefault="0007603F" w:rsidP="0007603F">
            <w:pPr>
              <w:shd w:val="clear" w:color="auto" w:fill="FFFFFF"/>
              <w:ind w:firstLine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в</w:t>
            </w:r>
            <w:r w:rsidR="009104E8" w:rsidRPr="00DE15E1">
              <w:rPr>
                <w:color w:val="000000"/>
                <w:szCs w:val="24"/>
              </w:rPr>
              <w:t>ероятность</w:t>
            </w:r>
            <w:r>
              <w:rPr>
                <w:color w:val="000000"/>
                <w:szCs w:val="24"/>
              </w:rPr>
              <w:t>_</w:t>
            </w:r>
            <w:r w:rsidR="009104E8" w:rsidRPr="00DE15E1">
              <w:rPr>
                <w:color w:val="000000"/>
                <w:szCs w:val="24"/>
              </w:rPr>
              <w:t>передачи</w:t>
            </w:r>
            <w:r>
              <w:rPr>
                <w:color w:val="000000"/>
                <w:szCs w:val="24"/>
              </w:rPr>
              <w:t>_</w:t>
            </w:r>
            <w:r w:rsidR="009104E8" w:rsidRPr="00DE15E1">
              <w:rPr>
                <w:color w:val="000000"/>
                <w:szCs w:val="24"/>
              </w:rPr>
              <w:t xml:space="preserve">сообщ </w:t>
            </w:r>
          </w:p>
          <w:p w:rsidR="009104E8" w:rsidRPr="0007603F" w:rsidRDefault="009104E8" w:rsidP="0007603F">
            <w:pPr>
              <w:shd w:val="clear" w:color="auto" w:fill="FFFFFF"/>
              <w:ind w:firstLine="0"/>
              <w:rPr>
                <w:spacing w:val="-10"/>
                <w:szCs w:val="24"/>
              </w:rPr>
            </w:pPr>
            <w:r w:rsidRPr="0007603F">
              <w:rPr>
                <w:color w:val="000000"/>
                <w:spacing w:val="-10"/>
                <w:szCs w:val="24"/>
              </w:rPr>
              <w:t>вероятность</w:t>
            </w:r>
            <w:r w:rsidR="0007603F" w:rsidRPr="0007603F">
              <w:rPr>
                <w:color w:val="000000"/>
                <w:spacing w:val="-10"/>
                <w:szCs w:val="24"/>
              </w:rPr>
              <w:t>_</w:t>
            </w:r>
            <w:r w:rsidRPr="0007603F">
              <w:rPr>
                <w:color w:val="000000"/>
                <w:spacing w:val="-10"/>
                <w:szCs w:val="24"/>
              </w:rPr>
              <w:t>пер</w:t>
            </w:r>
            <w:r w:rsidR="0007603F" w:rsidRPr="0007603F">
              <w:rPr>
                <w:color w:val="000000"/>
                <w:spacing w:val="-10"/>
                <w:szCs w:val="24"/>
              </w:rPr>
              <w:t>_</w:t>
            </w:r>
            <w:r w:rsidRPr="0007603F">
              <w:rPr>
                <w:color w:val="000000"/>
                <w:spacing w:val="-10"/>
                <w:szCs w:val="24"/>
              </w:rPr>
              <w:t>сообщ</w:t>
            </w:r>
            <w:r w:rsidR="0007603F" w:rsidRPr="0007603F">
              <w:rPr>
                <w:color w:val="000000"/>
                <w:spacing w:val="-10"/>
                <w:szCs w:val="24"/>
              </w:rPr>
              <w:t>_</w:t>
            </w:r>
            <w:r w:rsidRPr="0007603F">
              <w:rPr>
                <w:color w:val="000000"/>
                <w:spacing w:val="-10"/>
                <w:szCs w:val="24"/>
              </w:rPr>
              <w:t>потока</w:t>
            </w:r>
            <w:r w:rsidR="0007603F">
              <w:rPr>
                <w:color w:val="000000"/>
                <w:spacing w:val="-10"/>
                <w:szCs w:val="24"/>
              </w:rPr>
              <w:t>_</w:t>
            </w:r>
            <w:r w:rsidRPr="0007603F">
              <w:rPr>
                <w:color w:val="000000"/>
                <w:spacing w:val="-10"/>
                <w:szCs w:val="24"/>
              </w:rPr>
              <w:t>1 вероятность</w:t>
            </w:r>
            <w:r w:rsidR="0007603F" w:rsidRPr="0007603F">
              <w:rPr>
                <w:color w:val="000000"/>
                <w:spacing w:val="-10"/>
                <w:szCs w:val="24"/>
              </w:rPr>
              <w:t>_</w:t>
            </w:r>
            <w:r w:rsidRPr="0007603F">
              <w:rPr>
                <w:color w:val="000000"/>
                <w:spacing w:val="-10"/>
                <w:szCs w:val="24"/>
              </w:rPr>
              <w:t>пер</w:t>
            </w:r>
            <w:r w:rsidR="0007603F" w:rsidRPr="0007603F">
              <w:rPr>
                <w:color w:val="000000"/>
                <w:spacing w:val="-10"/>
                <w:szCs w:val="24"/>
              </w:rPr>
              <w:t>_</w:t>
            </w:r>
            <w:r w:rsidRPr="0007603F">
              <w:rPr>
                <w:color w:val="000000"/>
                <w:spacing w:val="-10"/>
                <w:szCs w:val="24"/>
              </w:rPr>
              <w:t>сообщ</w:t>
            </w:r>
            <w:r w:rsidR="0007603F" w:rsidRPr="0007603F">
              <w:rPr>
                <w:color w:val="000000"/>
                <w:spacing w:val="-10"/>
                <w:szCs w:val="24"/>
              </w:rPr>
              <w:t>_</w:t>
            </w:r>
            <w:r w:rsidRPr="0007603F">
              <w:rPr>
                <w:color w:val="000000"/>
                <w:spacing w:val="-10"/>
                <w:szCs w:val="24"/>
              </w:rPr>
              <w:t>потока</w:t>
            </w:r>
            <w:r w:rsidR="0007603F">
              <w:rPr>
                <w:color w:val="000000"/>
                <w:spacing w:val="-10"/>
                <w:szCs w:val="24"/>
              </w:rPr>
              <w:t>_</w:t>
            </w:r>
            <w:r w:rsidRPr="0007603F">
              <w:rPr>
                <w:color w:val="000000"/>
                <w:spacing w:val="-10"/>
                <w:szCs w:val="24"/>
              </w:rPr>
              <w:t>2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DE15E1" w:rsidRDefault="009104E8" w:rsidP="0007603F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DE15E1">
              <w:rPr>
                <w:color w:val="000000"/>
                <w:szCs w:val="24"/>
              </w:rPr>
              <w:t>0,851 0,851 0,851</w:t>
            </w:r>
          </w:p>
        </w:tc>
        <w:tc>
          <w:tcPr>
            <w:tcW w:w="149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603F" w:rsidRDefault="009104E8" w:rsidP="0007603F">
            <w:pPr>
              <w:shd w:val="clear" w:color="auto" w:fill="FFFFFF"/>
              <w:ind w:firstLine="0"/>
              <w:jc w:val="center"/>
              <w:rPr>
                <w:color w:val="000000"/>
                <w:szCs w:val="24"/>
              </w:rPr>
            </w:pPr>
            <w:r w:rsidRPr="00DE15E1">
              <w:rPr>
                <w:color w:val="000000"/>
                <w:szCs w:val="24"/>
              </w:rPr>
              <w:t>0,855</w:t>
            </w:r>
          </w:p>
          <w:p w:rsidR="0007603F" w:rsidRDefault="009104E8" w:rsidP="0007603F">
            <w:pPr>
              <w:shd w:val="clear" w:color="auto" w:fill="FFFFFF"/>
              <w:ind w:firstLine="0"/>
              <w:jc w:val="center"/>
              <w:rPr>
                <w:color w:val="000000"/>
                <w:szCs w:val="24"/>
              </w:rPr>
            </w:pPr>
            <w:r w:rsidRPr="00DE15E1">
              <w:rPr>
                <w:color w:val="000000"/>
                <w:szCs w:val="24"/>
              </w:rPr>
              <w:t>0,855</w:t>
            </w:r>
          </w:p>
          <w:p w:rsidR="009104E8" w:rsidRPr="00DE15E1" w:rsidRDefault="009104E8" w:rsidP="0007603F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DE15E1">
              <w:rPr>
                <w:color w:val="000000"/>
                <w:szCs w:val="24"/>
              </w:rPr>
              <w:t>0,855</w:t>
            </w:r>
          </w:p>
        </w:tc>
        <w:tc>
          <w:tcPr>
            <w:tcW w:w="9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DE15E1" w:rsidRDefault="009104E8" w:rsidP="0007603F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DE15E1">
              <w:rPr>
                <w:color w:val="000000"/>
                <w:szCs w:val="24"/>
              </w:rPr>
              <w:t>0,833 0,833 0,832</w:t>
            </w:r>
          </w:p>
        </w:tc>
      </w:tr>
      <w:tr w:rsidR="009104E8" w:rsidRPr="00DE15E1" w:rsidTr="0007603F">
        <w:trPr>
          <w:gridAfter w:val="1"/>
          <w:wAfter w:w="17" w:type="dxa"/>
          <w:trHeight w:hRule="exact" w:val="416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DE15E1" w:rsidRDefault="0007603F" w:rsidP="0007603F">
            <w:pPr>
              <w:shd w:val="clear" w:color="auto" w:fill="FFFFFF"/>
              <w:ind w:firstLine="0"/>
              <w:rPr>
                <w:szCs w:val="24"/>
              </w:rPr>
            </w:pPr>
            <w:r w:rsidRPr="00DE15E1">
              <w:rPr>
                <w:b/>
                <w:bCs w:val="0"/>
                <w:color w:val="000000"/>
                <w:szCs w:val="24"/>
                <w:u w:val="single"/>
              </w:rPr>
              <w:sym w:font="Symbol" w:char="F044"/>
            </w:r>
            <w:r w:rsidR="009104E8" w:rsidRPr="00DE15E1">
              <w:rPr>
                <w:b/>
                <w:bCs w:val="0"/>
                <w:color w:val="000000"/>
                <w:szCs w:val="24"/>
                <w:vertAlign w:val="subscript"/>
              </w:rPr>
              <w:t>8</w:t>
            </w:r>
            <w:r w:rsidR="009104E8" w:rsidRPr="00DE15E1">
              <w:rPr>
                <w:b/>
                <w:bCs w:val="0"/>
                <w:color w:val="000000"/>
                <w:szCs w:val="24"/>
              </w:rPr>
              <w:t xml:space="preserve"> вероятности передачи сообщ</w:t>
            </w:r>
          </w:p>
        </w:tc>
        <w:tc>
          <w:tcPr>
            <w:tcW w:w="3238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DE15E1" w:rsidRDefault="0007603F" w:rsidP="00DE15E1">
            <w:pPr>
              <w:shd w:val="clear" w:color="auto" w:fill="FFFFFF"/>
              <w:jc w:val="center"/>
              <w:rPr>
                <w:szCs w:val="24"/>
              </w:rPr>
            </w:pPr>
            <w:r w:rsidRPr="00DE15E1">
              <w:rPr>
                <w:b/>
                <w:bCs w:val="0"/>
                <w:color w:val="000000"/>
                <w:szCs w:val="24"/>
                <w:u w:val="single"/>
              </w:rPr>
              <w:sym w:font="Symbol" w:char="F044"/>
            </w:r>
            <w:r w:rsidR="009104E8" w:rsidRPr="00DE15E1">
              <w:rPr>
                <w:b/>
                <w:bCs w:val="0"/>
                <w:color w:val="000000"/>
                <w:szCs w:val="24"/>
                <w:u w:val="single"/>
                <w:vertAlign w:val="subscript"/>
              </w:rPr>
              <w:t>8</w:t>
            </w:r>
            <w:r w:rsidR="009104E8" w:rsidRPr="00DE15E1">
              <w:rPr>
                <w:b/>
                <w:bCs w:val="0"/>
                <w:color w:val="000000"/>
                <w:szCs w:val="24"/>
                <w:u w:val="single"/>
              </w:rPr>
              <w:t xml:space="preserve"> = 0,01</w:t>
            </w:r>
            <w:r w:rsidR="009104E8" w:rsidRPr="00DE15E1">
              <w:rPr>
                <w:b/>
                <w:bCs w:val="0"/>
                <w:color w:val="000000"/>
                <w:szCs w:val="24"/>
              </w:rPr>
              <w:t>8</w:t>
            </w:r>
          </w:p>
        </w:tc>
      </w:tr>
      <w:tr w:rsidR="009104E8" w:rsidRPr="00DE15E1" w:rsidTr="0007603F">
        <w:trPr>
          <w:gridAfter w:val="1"/>
          <w:wAfter w:w="17" w:type="dxa"/>
          <w:trHeight w:hRule="exact" w:val="426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DE15E1" w:rsidRDefault="009104E8" w:rsidP="0007603F">
            <w:pPr>
              <w:shd w:val="clear" w:color="auto" w:fill="FFFFFF"/>
              <w:ind w:firstLine="0"/>
              <w:rPr>
                <w:szCs w:val="24"/>
              </w:rPr>
            </w:pPr>
            <w:r w:rsidRPr="00DE15E1">
              <w:rPr>
                <w:color w:val="000000"/>
                <w:szCs w:val="24"/>
              </w:rPr>
              <w:t>вероятность потери сообщ</w:t>
            </w:r>
          </w:p>
        </w:tc>
        <w:tc>
          <w:tcPr>
            <w:tcW w:w="9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DE15E1" w:rsidRDefault="009104E8" w:rsidP="0007603F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DE15E1">
              <w:rPr>
                <w:color w:val="000000"/>
                <w:szCs w:val="24"/>
              </w:rPr>
              <w:t>0,149</w:t>
            </w:r>
          </w:p>
        </w:tc>
        <w:tc>
          <w:tcPr>
            <w:tcW w:w="12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DE15E1" w:rsidRDefault="009104E8" w:rsidP="0007603F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DE15E1">
              <w:rPr>
                <w:color w:val="000000"/>
                <w:szCs w:val="24"/>
              </w:rPr>
              <w:t>0,145</w:t>
            </w:r>
          </w:p>
        </w:tc>
        <w:tc>
          <w:tcPr>
            <w:tcW w:w="10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DE15E1" w:rsidRDefault="009104E8" w:rsidP="0007603F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DE15E1">
              <w:rPr>
                <w:color w:val="000000"/>
                <w:szCs w:val="24"/>
              </w:rPr>
              <w:t>0,167</w:t>
            </w:r>
          </w:p>
        </w:tc>
      </w:tr>
      <w:tr w:rsidR="009104E8" w:rsidRPr="00DE15E1" w:rsidTr="0007603F">
        <w:trPr>
          <w:gridAfter w:val="1"/>
          <w:wAfter w:w="17" w:type="dxa"/>
          <w:trHeight w:hRule="exact" w:val="702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603F" w:rsidRDefault="0007603F" w:rsidP="0007603F">
            <w:pPr>
              <w:shd w:val="clear" w:color="auto" w:fill="FFFFFF"/>
              <w:ind w:firstLine="0"/>
              <w:rPr>
                <w:color w:val="000000"/>
                <w:szCs w:val="24"/>
              </w:rPr>
            </w:pPr>
            <w:r w:rsidRPr="00DE15E1">
              <w:rPr>
                <w:color w:val="000000"/>
                <w:szCs w:val="24"/>
              </w:rPr>
              <w:t>к</w:t>
            </w:r>
            <w:r w:rsidR="009104E8" w:rsidRPr="00DE15E1">
              <w:rPr>
                <w:color w:val="000000"/>
                <w:szCs w:val="24"/>
              </w:rPr>
              <w:t>оэф</w:t>
            </w:r>
            <w:r>
              <w:rPr>
                <w:color w:val="000000"/>
                <w:szCs w:val="24"/>
              </w:rPr>
              <w:t>_</w:t>
            </w:r>
            <w:r w:rsidR="009104E8" w:rsidRPr="00DE15E1">
              <w:rPr>
                <w:color w:val="000000"/>
                <w:szCs w:val="24"/>
              </w:rPr>
              <w:t>использ</w:t>
            </w:r>
            <w:r>
              <w:rPr>
                <w:color w:val="000000"/>
                <w:szCs w:val="24"/>
              </w:rPr>
              <w:t>_</w:t>
            </w:r>
            <w:r w:rsidR="009104E8" w:rsidRPr="00DE15E1">
              <w:rPr>
                <w:color w:val="000000"/>
                <w:szCs w:val="24"/>
              </w:rPr>
              <w:t>осн</w:t>
            </w:r>
            <w:r>
              <w:rPr>
                <w:color w:val="000000"/>
                <w:szCs w:val="24"/>
              </w:rPr>
              <w:t>_</w:t>
            </w:r>
            <w:r w:rsidR="009104E8" w:rsidRPr="00DE15E1">
              <w:rPr>
                <w:color w:val="000000"/>
                <w:szCs w:val="24"/>
              </w:rPr>
              <w:t>кан</w:t>
            </w:r>
          </w:p>
          <w:p w:rsidR="009104E8" w:rsidRPr="00DE15E1" w:rsidRDefault="009104E8" w:rsidP="0007603F">
            <w:pPr>
              <w:shd w:val="clear" w:color="auto" w:fill="FFFFFF"/>
              <w:ind w:firstLine="0"/>
              <w:rPr>
                <w:szCs w:val="24"/>
              </w:rPr>
            </w:pPr>
            <w:r w:rsidRPr="00DE15E1">
              <w:rPr>
                <w:color w:val="000000"/>
                <w:szCs w:val="24"/>
              </w:rPr>
              <w:t>коэф использ_рез кан</w:t>
            </w:r>
          </w:p>
        </w:tc>
        <w:tc>
          <w:tcPr>
            <w:tcW w:w="9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DE15E1" w:rsidRDefault="009104E8" w:rsidP="0007603F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DE15E1">
              <w:rPr>
                <w:color w:val="000000"/>
                <w:szCs w:val="24"/>
              </w:rPr>
              <w:t>0,988 0,008</w:t>
            </w:r>
          </w:p>
        </w:tc>
        <w:tc>
          <w:tcPr>
            <w:tcW w:w="12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603F" w:rsidRDefault="009104E8" w:rsidP="0007603F">
            <w:pPr>
              <w:shd w:val="clear" w:color="auto" w:fill="FFFFFF"/>
              <w:ind w:firstLine="0"/>
              <w:jc w:val="center"/>
              <w:rPr>
                <w:color w:val="000000"/>
                <w:szCs w:val="24"/>
              </w:rPr>
            </w:pPr>
            <w:r w:rsidRPr="00DE15E1">
              <w:rPr>
                <w:color w:val="000000"/>
                <w:szCs w:val="24"/>
              </w:rPr>
              <w:t>0,987</w:t>
            </w:r>
          </w:p>
          <w:p w:rsidR="009104E8" w:rsidRPr="00DE15E1" w:rsidRDefault="009104E8" w:rsidP="0007603F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DE15E1">
              <w:rPr>
                <w:color w:val="000000"/>
                <w:szCs w:val="24"/>
              </w:rPr>
              <w:t>0,015</w:t>
            </w:r>
          </w:p>
        </w:tc>
        <w:tc>
          <w:tcPr>
            <w:tcW w:w="10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603F" w:rsidRDefault="009104E8" w:rsidP="0007603F">
            <w:pPr>
              <w:shd w:val="clear" w:color="auto" w:fill="FFFFFF"/>
              <w:ind w:firstLine="0"/>
              <w:jc w:val="center"/>
              <w:rPr>
                <w:color w:val="000000"/>
                <w:szCs w:val="24"/>
              </w:rPr>
            </w:pPr>
            <w:r w:rsidRPr="00DE15E1">
              <w:rPr>
                <w:color w:val="000000"/>
                <w:szCs w:val="24"/>
              </w:rPr>
              <w:t>0,957</w:t>
            </w:r>
          </w:p>
          <w:p w:rsidR="009104E8" w:rsidRPr="00DE15E1" w:rsidRDefault="009104E8" w:rsidP="0007603F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DE15E1">
              <w:rPr>
                <w:color w:val="000000"/>
                <w:szCs w:val="24"/>
              </w:rPr>
              <w:t>0,021</w:t>
            </w:r>
          </w:p>
        </w:tc>
      </w:tr>
      <w:tr w:rsidR="009104E8" w:rsidRPr="00DE15E1" w:rsidTr="0007603F">
        <w:trPr>
          <w:gridAfter w:val="1"/>
          <w:wAfter w:w="17" w:type="dxa"/>
          <w:trHeight w:hRule="exact" w:val="425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DE15E1" w:rsidRDefault="0007603F" w:rsidP="0007603F">
            <w:pPr>
              <w:shd w:val="clear" w:color="auto" w:fill="FFFFFF"/>
              <w:ind w:firstLine="0"/>
              <w:rPr>
                <w:szCs w:val="24"/>
              </w:rPr>
            </w:pPr>
            <w:r w:rsidRPr="00DE15E1">
              <w:rPr>
                <w:b/>
                <w:bCs w:val="0"/>
                <w:color w:val="000000"/>
                <w:szCs w:val="24"/>
              </w:rPr>
              <w:t>С</w:t>
            </w:r>
            <w:r w:rsidR="009104E8" w:rsidRPr="00DE15E1">
              <w:rPr>
                <w:b/>
                <w:bCs w:val="0"/>
                <w:color w:val="000000"/>
                <w:szCs w:val="24"/>
              </w:rPr>
              <w:t>ум</w:t>
            </w:r>
            <w:r>
              <w:rPr>
                <w:b/>
                <w:bCs w:val="0"/>
                <w:color w:val="000000"/>
                <w:szCs w:val="24"/>
              </w:rPr>
              <w:t>_</w:t>
            </w:r>
            <w:r w:rsidR="009104E8" w:rsidRPr="00DE15E1">
              <w:rPr>
                <w:b/>
                <w:bCs w:val="0"/>
                <w:color w:val="000000"/>
                <w:szCs w:val="24"/>
              </w:rPr>
              <w:t>коэф</w:t>
            </w:r>
            <w:r>
              <w:rPr>
                <w:b/>
                <w:bCs w:val="0"/>
                <w:color w:val="000000"/>
                <w:szCs w:val="24"/>
              </w:rPr>
              <w:t>_</w:t>
            </w:r>
            <w:r w:rsidR="009104E8" w:rsidRPr="00DE15E1">
              <w:rPr>
                <w:b/>
                <w:bCs w:val="0"/>
                <w:color w:val="000000"/>
                <w:szCs w:val="24"/>
              </w:rPr>
              <w:t>использ</w:t>
            </w:r>
            <w:r>
              <w:rPr>
                <w:b/>
                <w:bCs w:val="0"/>
                <w:color w:val="000000"/>
                <w:szCs w:val="24"/>
              </w:rPr>
              <w:t>_</w:t>
            </w:r>
            <w:r w:rsidR="009104E8" w:rsidRPr="00DE15E1">
              <w:rPr>
                <w:b/>
                <w:bCs w:val="0"/>
                <w:color w:val="000000"/>
                <w:szCs w:val="24"/>
              </w:rPr>
              <w:t>кан</w:t>
            </w:r>
          </w:p>
        </w:tc>
        <w:tc>
          <w:tcPr>
            <w:tcW w:w="9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DE15E1" w:rsidRDefault="009104E8" w:rsidP="0007603F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DE15E1">
              <w:rPr>
                <w:color w:val="000000"/>
                <w:szCs w:val="24"/>
              </w:rPr>
              <w:t>0,996</w:t>
            </w:r>
          </w:p>
        </w:tc>
        <w:tc>
          <w:tcPr>
            <w:tcW w:w="12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DE15E1" w:rsidRDefault="009104E8" w:rsidP="0007603F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DE15E1">
              <w:rPr>
                <w:color w:val="000000"/>
                <w:szCs w:val="24"/>
              </w:rPr>
              <w:t>1,002</w:t>
            </w:r>
          </w:p>
        </w:tc>
        <w:tc>
          <w:tcPr>
            <w:tcW w:w="10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4E8" w:rsidRPr="00DE15E1" w:rsidRDefault="009104E8" w:rsidP="0007603F">
            <w:pPr>
              <w:shd w:val="clear" w:color="auto" w:fill="FFFFFF"/>
              <w:ind w:firstLine="0"/>
              <w:jc w:val="center"/>
              <w:rPr>
                <w:szCs w:val="24"/>
              </w:rPr>
            </w:pPr>
            <w:r w:rsidRPr="00DE15E1">
              <w:rPr>
                <w:color w:val="000000"/>
                <w:szCs w:val="24"/>
              </w:rPr>
              <w:t>0,978</w:t>
            </w:r>
          </w:p>
        </w:tc>
      </w:tr>
    </w:tbl>
    <w:p w:rsidR="00377FCE" w:rsidRDefault="00377FCE" w:rsidP="00453631">
      <w:pPr>
        <w:ind w:firstLine="0"/>
        <w:jc w:val="center"/>
        <w:rPr>
          <w:b/>
        </w:rPr>
      </w:pPr>
    </w:p>
    <w:p w:rsidR="00377FCE" w:rsidRDefault="00377FCE" w:rsidP="00453631">
      <w:pPr>
        <w:ind w:firstLine="0"/>
        <w:jc w:val="center"/>
        <w:rPr>
          <w:b/>
        </w:rPr>
      </w:pPr>
    </w:p>
    <w:p w:rsidR="00377FCE" w:rsidRDefault="00377FCE" w:rsidP="00453631">
      <w:pPr>
        <w:ind w:firstLine="0"/>
        <w:jc w:val="center"/>
        <w:rPr>
          <w:b/>
        </w:rPr>
      </w:pPr>
    </w:p>
    <w:p w:rsidR="0007603F" w:rsidRDefault="0007603F" w:rsidP="00453631">
      <w:pPr>
        <w:ind w:firstLine="0"/>
        <w:jc w:val="center"/>
        <w:rPr>
          <w:b/>
        </w:rPr>
      </w:pPr>
    </w:p>
    <w:p w:rsidR="0007603F" w:rsidRDefault="0007603F" w:rsidP="00453631">
      <w:pPr>
        <w:ind w:firstLine="0"/>
        <w:jc w:val="center"/>
        <w:rPr>
          <w:b/>
        </w:rPr>
      </w:pPr>
    </w:p>
    <w:p w:rsidR="0007603F" w:rsidRDefault="0007603F" w:rsidP="00453631">
      <w:pPr>
        <w:ind w:firstLine="0"/>
        <w:jc w:val="center"/>
        <w:rPr>
          <w:b/>
        </w:rPr>
      </w:pPr>
    </w:p>
    <w:p w:rsidR="0007603F" w:rsidRDefault="0007603F" w:rsidP="00453631">
      <w:pPr>
        <w:ind w:firstLine="0"/>
        <w:jc w:val="center"/>
        <w:rPr>
          <w:b/>
        </w:rPr>
      </w:pPr>
    </w:p>
    <w:p w:rsidR="0007603F" w:rsidRDefault="0007603F" w:rsidP="00453631">
      <w:pPr>
        <w:ind w:firstLine="0"/>
        <w:jc w:val="center"/>
        <w:rPr>
          <w:b/>
        </w:rPr>
      </w:pPr>
    </w:p>
    <w:p w:rsidR="0007603F" w:rsidRDefault="0007603F" w:rsidP="00453631">
      <w:pPr>
        <w:ind w:firstLine="0"/>
        <w:jc w:val="center"/>
        <w:rPr>
          <w:b/>
        </w:rPr>
      </w:pPr>
    </w:p>
    <w:p w:rsidR="0007603F" w:rsidRDefault="0007603F" w:rsidP="00453631">
      <w:pPr>
        <w:ind w:firstLine="0"/>
        <w:jc w:val="center"/>
        <w:rPr>
          <w:b/>
        </w:rPr>
      </w:pPr>
    </w:p>
    <w:p w:rsidR="0007603F" w:rsidRDefault="0007603F" w:rsidP="00453631">
      <w:pPr>
        <w:ind w:firstLine="0"/>
        <w:jc w:val="center"/>
        <w:rPr>
          <w:b/>
        </w:rPr>
      </w:pPr>
    </w:p>
    <w:p w:rsidR="00644E1F" w:rsidRPr="00447F40" w:rsidRDefault="00447F40" w:rsidP="008066A7">
      <w:pPr>
        <w:pStyle w:val="2"/>
        <w:spacing w:before="0" w:after="0" w:line="228" w:lineRule="auto"/>
        <w:jc w:val="center"/>
        <w:rPr>
          <w:rFonts w:ascii="Times New Roman" w:hAnsi="Times New Roman"/>
          <w:i w:val="0"/>
          <w:sz w:val="24"/>
          <w:szCs w:val="24"/>
        </w:rPr>
      </w:pPr>
      <w:bookmarkStart w:id="163" w:name="_Toc455761556"/>
      <w:r w:rsidRPr="00447F40">
        <w:rPr>
          <w:rFonts w:ascii="Times New Roman" w:hAnsi="Times New Roman"/>
          <w:i w:val="0"/>
          <w:sz w:val="24"/>
          <w:szCs w:val="24"/>
        </w:rPr>
        <w:lastRenderedPageBreak/>
        <w:t>7.4.Оценка</w:t>
      </w:r>
      <w:r w:rsidRPr="00447F40">
        <w:rPr>
          <w:rFonts w:ascii="Times New Roman" w:hAnsi="Times New Roman"/>
          <w:i w:val="0"/>
          <w:spacing w:val="1"/>
          <w:sz w:val="24"/>
          <w:szCs w:val="24"/>
        </w:rPr>
        <w:t xml:space="preserve"> </w:t>
      </w:r>
      <w:r w:rsidRPr="00447F40">
        <w:rPr>
          <w:rFonts w:ascii="Times New Roman" w:hAnsi="Times New Roman"/>
          <w:i w:val="0"/>
          <w:sz w:val="24"/>
          <w:szCs w:val="24"/>
        </w:rPr>
        <w:t xml:space="preserve">времени отклика </w:t>
      </w:r>
      <w:r w:rsidRPr="00447F40">
        <w:rPr>
          <w:rFonts w:ascii="Times New Roman" w:hAnsi="Times New Roman"/>
          <w:i w:val="0"/>
          <w:spacing w:val="1"/>
          <w:sz w:val="24"/>
          <w:szCs w:val="24"/>
        </w:rPr>
        <w:t>се</w:t>
      </w:r>
      <w:r w:rsidRPr="00447F40">
        <w:rPr>
          <w:rFonts w:ascii="Times New Roman" w:hAnsi="Times New Roman"/>
          <w:i w:val="0"/>
          <w:spacing w:val="-1"/>
          <w:sz w:val="24"/>
          <w:szCs w:val="24"/>
        </w:rPr>
        <w:t>т</w:t>
      </w:r>
      <w:r w:rsidRPr="00447F40">
        <w:rPr>
          <w:rFonts w:ascii="Times New Roman" w:hAnsi="Times New Roman"/>
          <w:i w:val="0"/>
          <w:sz w:val="24"/>
          <w:szCs w:val="24"/>
        </w:rPr>
        <w:t>и</w:t>
      </w:r>
      <w:r w:rsidRPr="00447F40">
        <w:rPr>
          <w:rFonts w:ascii="Times New Roman" w:hAnsi="Times New Roman"/>
          <w:i w:val="0"/>
          <w:spacing w:val="-4"/>
          <w:sz w:val="24"/>
          <w:szCs w:val="24"/>
        </w:rPr>
        <w:t xml:space="preserve"> </w:t>
      </w:r>
      <w:r w:rsidRPr="00447F40">
        <w:rPr>
          <w:rFonts w:ascii="Times New Roman" w:hAnsi="Times New Roman"/>
          <w:i w:val="0"/>
          <w:sz w:val="24"/>
          <w:szCs w:val="24"/>
        </w:rPr>
        <w:t>с</w:t>
      </w:r>
      <w:r w:rsidRPr="00447F40">
        <w:rPr>
          <w:rFonts w:ascii="Times New Roman" w:hAnsi="Times New Roman"/>
          <w:i w:val="0"/>
          <w:spacing w:val="-1"/>
          <w:sz w:val="24"/>
          <w:szCs w:val="24"/>
        </w:rPr>
        <w:t xml:space="preserve"> </w:t>
      </w:r>
      <w:r w:rsidRPr="00447F40">
        <w:rPr>
          <w:rFonts w:ascii="Times New Roman" w:hAnsi="Times New Roman"/>
          <w:i w:val="0"/>
          <w:sz w:val="24"/>
          <w:szCs w:val="24"/>
        </w:rPr>
        <w:t>помощ</w:t>
      </w:r>
      <w:r w:rsidRPr="00447F40">
        <w:rPr>
          <w:rFonts w:ascii="Times New Roman" w:hAnsi="Times New Roman"/>
          <w:i w:val="0"/>
          <w:spacing w:val="-1"/>
          <w:sz w:val="24"/>
          <w:szCs w:val="24"/>
        </w:rPr>
        <w:t>ь</w:t>
      </w:r>
      <w:r w:rsidRPr="00447F40">
        <w:rPr>
          <w:rFonts w:ascii="Times New Roman" w:hAnsi="Times New Roman"/>
          <w:i w:val="0"/>
          <w:sz w:val="24"/>
          <w:szCs w:val="24"/>
        </w:rPr>
        <w:t>ю</w:t>
      </w:r>
      <w:r w:rsidRPr="00447F40">
        <w:rPr>
          <w:rFonts w:ascii="Times New Roman" w:hAnsi="Times New Roman"/>
          <w:i w:val="0"/>
          <w:spacing w:val="1"/>
          <w:sz w:val="24"/>
          <w:szCs w:val="24"/>
        </w:rPr>
        <w:t xml:space="preserve"> </w:t>
      </w:r>
      <w:r w:rsidRPr="00447F40">
        <w:rPr>
          <w:rFonts w:ascii="Times New Roman" w:hAnsi="Times New Roman"/>
          <w:i w:val="0"/>
          <w:spacing w:val="-1"/>
          <w:sz w:val="24"/>
          <w:szCs w:val="24"/>
        </w:rPr>
        <w:t>м</w:t>
      </w:r>
      <w:r w:rsidRPr="00447F40">
        <w:rPr>
          <w:rFonts w:ascii="Times New Roman" w:hAnsi="Times New Roman"/>
          <w:i w:val="0"/>
          <w:spacing w:val="1"/>
          <w:sz w:val="24"/>
          <w:szCs w:val="24"/>
        </w:rPr>
        <w:t>о</w:t>
      </w:r>
      <w:r w:rsidRPr="00447F40">
        <w:rPr>
          <w:rFonts w:ascii="Times New Roman" w:hAnsi="Times New Roman"/>
          <w:i w:val="0"/>
          <w:spacing w:val="-1"/>
          <w:sz w:val="24"/>
          <w:szCs w:val="24"/>
        </w:rPr>
        <w:t xml:space="preserve">дели </w:t>
      </w:r>
      <w:r w:rsidRPr="00447F40">
        <w:rPr>
          <w:rFonts w:ascii="Times New Roman" w:hAnsi="Times New Roman"/>
          <w:i w:val="0"/>
          <w:sz w:val="24"/>
          <w:szCs w:val="24"/>
        </w:rPr>
        <w:t>коммутируемой ЛВС в</w:t>
      </w:r>
      <w:r w:rsidRPr="00447F40">
        <w:rPr>
          <w:rFonts w:ascii="Times New Roman" w:hAnsi="Times New Roman"/>
          <w:i w:val="0"/>
          <w:spacing w:val="-1"/>
          <w:sz w:val="24"/>
          <w:szCs w:val="24"/>
        </w:rPr>
        <w:t xml:space="preserve"> </w:t>
      </w:r>
      <w:r w:rsidRPr="00447F40">
        <w:rPr>
          <w:rFonts w:ascii="Times New Roman" w:hAnsi="Times New Roman"/>
          <w:i w:val="0"/>
          <w:sz w:val="24"/>
          <w:szCs w:val="24"/>
        </w:rPr>
        <w:t>форме</w:t>
      </w:r>
      <w:r w:rsidRPr="00447F40">
        <w:rPr>
          <w:rFonts w:ascii="Times New Roman" w:hAnsi="Times New Roman"/>
          <w:i w:val="0"/>
          <w:spacing w:val="2"/>
          <w:sz w:val="24"/>
          <w:szCs w:val="24"/>
        </w:rPr>
        <w:t xml:space="preserve"> </w:t>
      </w:r>
      <w:r w:rsidRPr="00447F40">
        <w:rPr>
          <w:rFonts w:ascii="Times New Roman" w:hAnsi="Times New Roman"/>
          <w:i w:val="0"/>
          <w:spacing w:val="-1"/>
          <w:sz w:val="24"/>
          <w:szCs w:val="24"/>
        </w:rPr>
        <w:t>р</w:t>
      </w:r>
      <w:r w:rsidRPr="00447F40">
        <w:rPr>
          <w:rFonts w:ascii="Times New Roman" w:hAnsi="Times New Roman"/>
          <w:i w:val="0"/>
          <w:spacing w:val="1"/>
          <w:sz w:val="24"/>
          <w:szCs w:val="24"/>
        </w:rPr>
        <w:t>а</w:t>
      </w:r>
      <w:r w:rsidRPr="00447F40">
        <w:rPr>
          <w:rFonts w:ascii="Times New Roman" w:hAnsi="Times New Roman"/>
          <w:i w:val="0"/>
          <w:spacing w:val="-1"/>
          <w:sz w:val="24"/>
          <w:szCs w:val="24"/>
        </w:rPr>
        <w:t>с</w:t>
      </w:r>
      <w:r w:rsidRPr="00447F40">
        <w:rPr>
          <w:rFonts w:ascii="Times New Roman" w:hAnsi="Times New Roman"/>
          <w:i w:val="0"/>
          <w:sz w:val="24"/>
          <w:szCs w:val="24"/>
        </w:rPr>
        <w:t>к</w:t>
      </w:r>
      <w:r w:rsidRPr="00447F40">
        <w:rPr>
          <w:rFonts w:ascii="Times New Roman" w:hAnsi="Times New Roman"/>
          <w:i w:val="0"/>
          <w:spacing w:val="-1"/>
          <w:sz w:val="24"/>
          <w:szCs w:val="24"/>
        </w:rPr>
        <w:t>р</w:t>
      </w:r>
      <w:r w:rsidRPr="00447F40">
        <w:rPr>
          <w:rFonts w:ascii="Times New Roman" w:hAnsi="Times New Roman"/>
          <w:i w:val="0"/>
          <w:spacing w:val="1"/>
          <w:sz w:val="24"/>
          <w:szCs w:val="24"/>
        </w:rPr>
        <w:t>а</w:t>
      </w:r>
      <w:r w:rsidRPr="00447F40">
        <w:rPr>
          <w:rFonts w:ascii="Times New Roman" w:hAnsi="Times New Roman"/>
          <w:i w:val="0"/>
          <w:spacing w:val="-1"/>
          <w:sz w:val="24"/>
          <w:szCs w:val="24"/>
        </w:rPr>
        <w:t>ш</w:t>
      </w:r>
      <w:r w:rsidRPr="00447F40">
        <w:rPr>
          <w:rFonts w:ascii="Times New Roman" w:hAnsi="Times New Roman"/>
          <w:i w:val="0"/>
          <w:spacing w:val="1"/>
          <w:sz w:val="24"/>
          <w:szCs w:val="24"/>
        </w:rPr>
        <w:t>е</w:t>
      </w:r>
      <w:r w:rsidRPr="00447F40">
        <w:rPr>
          <w:rFonts w:ascii="Times New Roman" w:hAnsi="Times New Roman"/>
          <w:i w:val="0"/>
          <w:sz w:val="24"/>
          <w:szCs w:val="24"/>
        </w:rPr>
        <w:t>н</w:t>
      </w:r>
      <w:r w:rsidRPr="00447F40">
        <w:rPr>
          <w:rFonts w:ascii="Times New Roman" w:hAnsi="Times New Roman"/>
          <w:i w:val="0"/>
          <w:spacing w:val="-1"/>
          <w:sz w:val="24"/>
          <w:szCs w:val="24"/>
        </w:rPr>
        <w:t>н</w:t>
      </w:r>
      <w:r w:rsidRPr="00447F40">
        <w:rPr>
          <w:rFonts w:ascii="Times New Roman" w:hAnsi="Times New Roman"/>
          <w:i w:val="0"/>
          <w:spacing w:val="1"/>
          <w:sz w:val="24"/>
          <w:szCs w:val="24"/>
        </w:rPr>
        <w:t>о</w:t>
      </w:r>
      <w:r w:rsidRPr="00447F40">
        <w:rPr>
          <w:rFonts w:ascii="Times New Roman" w:hAnsi="Times New Roman"/>
          <w:i w:val="0"/>
          <w:sz w:val="24"/>
          <w:szCs w:val="24"/>
        </w:rPr>
        <w:t>й сети</w:t>
      </w:r>
      <w:r w:rsidRPr="00447F40">
        <w:rPr>
          <w:rFonts w:ascii="Times New Roman" w:hAnsi="Times New Roman"/>
          <w:i w:val="0"/>
          <w:spacing w:val="1"/>
          <w:sz w:val="24"/>
          <w:szCs w:val="24"/>
        </w:rPr>
        <w:t xml:space="preserve"> </w:t>
      </w:r>
      <w:r w:rsidRPr="00447F40">
        <w:rPr>
          <w:rFonts w:ascii="Times New Roman" w:hAnsi="Times New Roman"/>
          <w:i w:val="0"/>
          <w:spacing w:val="-1"/>
          <w:sz w:val="24"/>
          <w:szCs w:val="24"/>
        </w:rPr>
        <w:t>Петри</w:t>
      </w:r>
      <w:r w:rsidRPr="00447F40">
        <w:rPr>
          <w:rFonts w:ascii="Times New Roman" w:hAnsi="Times New Roman"/>
          <w:i w:val="0"/>
          <w:sz w:val="24"/>
          <w:szCs w:val="24"/>
        </w:rPr>
        <w:t xml:space="preserve"> </w:t>
      </w:r>
      <w:r w:rsidR="00C3018E" w:rsidRPr="00447F40">
        <w:rPr>
          <w:rFonts w:ascii="Times New Roman" w:hAnsi="Times New Roman"/>
          <w:i w:val="0"/>
          <w:sz w:val="24"/>
          <w:szCs w:val="24"/>
        </w:rPr>
        <w:t xml:space="preserve">(на примере </w:t>
      </w:r>
      <w:r w:rsidR="00C3018E" w:rsidRPr="00447F40">
        <w:rPr>
          <w:rFonts w:ascii="Times New Roman" w:hAnsi="Times New Roman"/>
          <w:i w:val="0"/>
          <w:sz w:val="24"/>
          <w:szCs w:val="24"/>
          <w:lang w:val="en-US"/>
        </w:rPr>
        <w:t>CPNTools</w:t>
      </w:r>
      <w:r w:rsidR="00C3018E" w:rsidRPr="00447F40">
        <w:rPr>
          <w:rFonts w:ascii="Times New Roman" w:hAnsi="Times New Roman"/>
          <w:i w:val="0"/>
          <w:sz w:val="24"/>
          <w:szCs w:val="24"/>
        </w:rPr>
        <w:t>)</w:t>
      </w:r>
      <w:bookmarkEnd w:id="163"/>
    </w:p>
    <w:p w:rsidR="00BF06B4" w:rsidRPr="007002A4" w:rsidRDefault="00BF06B4" w:rsidP="008066A7">
      <w:pPr>
        <w:spacing w:line="228" w:lineRule="auto"/>
        <w:ind w:left="118" w:right="36" w:firstLine="568"/>
        <w:rPr>
          <w:szCs w:val="24"/>
        </w:rPr>
      </w:pPr>
      <w:r w:rsidRPr="00901591">
        <w:rPr>
          <w:szCs w:val="24"/>
        </w:rPr>
        <w:t>В</w:t>
      </w:r>
      <w:r w:rsidRPr="00901591">
        <w:rPr>
          <w:spacing w:val="9"/>
          <w:szCs w:val="24"/>
        </w:rPr>
        <w:t xml:space="preserve"> </w:t>
      </w:r>
      <w:r w:rsidRPr="00901591">
        <w:rPr>
          <w:szCs w:val="24"/>
        </w:rPr>
        <w:t>после</w:t>
      </w:r>
      <w:r w:rsidRPr="00901591">
        <w:rPr>
          <w:spacing w:val="2"/>
          <w:szCs w:val="24"/>
        </w:rPr>
        <w:t>д</w:t>
      </w:r>
      <w:r w:rsidRPr="00901591">
        <w:rPr>
          <w:szCs w:val="24"/>
        </w:rPr>
        <w:t>нее в</w:t>
      </w:r>
      <w:r w:rsidRPr="00901591">
        <w:rPr>
          <w:spacing w:val="2"/>
          <w:szCs w:val="24"/>
        </w:rPr>
        <w:t>р</w:t>
      </w:r>
      <w:r w:rsidRPr="00901591">
        <w:rPr>
          <w:szCs w:val="24"/>
        </w:rPr>
        <w:t>емя</w:t>
      </w:r>
      <w:r w:rsidRPr="00901591">
        <w:rPr>
          <w:spacing w:val="4"/>
          <w:szCs w:val="24"/>
        </w:rPr>
        <w:t xml:space="preserve"> </w:t>
      </w:r>
      <w:r w:rsidRPr="00901591">
        <w:rPr>
          <w:szCs w:val="24"/>
        </w:rPr>
        <w:t>Ethernet</w:t>
      </w:r>
      <w:r w:rsidRPr="00901591">
        <w:rPr>
          <w:spacing w:val="2"/>
          <w:szCs w:val="24"/>
        </w:rPr>
        <w:t xml:space="preserve"> </w:t>
      </w:r>
      <w:r w:rsidRPr="00901591">
        <w:rPr>
          <w:szCs w:val="24"/>
        </w:rPr>
        <w:t>стала</w:t>
      </w:r>
      <w:r w:rsidRPr="00901591">
        <w:rPr>
          <w:spacing w:val="5"/>
          <w:szCs w:val="24"/>
        </w:rPr>
        <w:t xml:space="preserve"> </w:t>
      </w:r>
      <w:r w:rsidRPr="00901591">
        <w:rPr>
          <w:spacing w:val="1"/>
          <w:szCs w:val="24"/>
        </w:rPr>
        <w:t>н</w:t>
      </w:r>
      <w:r w:rsidRPr="00901591">
        <w:rPr>
          <w:spacing w:val="-1"/>
          <w:szCs w:val="24"/>
        </w:rPr>
        <w:t>а</w:t>
      </w:r>
      <w:r w:rsidRPr="00901591">
        <w:rPr>
          <w:spacing w:val="1"/>
          <w:szCs w:val="24"/>
        </w:rPr>
        <w:t>ибо</w:t>
      </w:r>
      <w:r w:rsidRPr="00901591">
        <w:rPr>
          <w:szCs w:val="24"/>
        </w:rPr>
        <w:t>л</w:t>
      </w:r>
      <w:r w:rsidRPr="00901591">
        <w:rPr>
          <w:spacing w:val="-1"/>
          <w:szCs w:val="24"/>
        </w:rPr>
        <w:t>е</w:t>
      </w:r>
      <w:r w:rsidRPr="00901591">
        <w:rPr>
          <w:szCs w:val="24"/>
        </w:rPr>
        <w:t>е</w:t>
      </w:r>
      <w:r w:rsidRPr="00901591">
        <w:rPr>
          <w:spacing w:val="2"/>
          <w:szCs w:val="24"/>
        </w:rPr>
        <w:t xml:space="preserve"> </w:t>
      </w:r>
      <w:r w:rsidRPr="00901591">
        <w:rPr>
          <w:szCs w:val="24"/>
        </w:rPr>
        <w:t>широко</w:t>
      </w:r>
      <w:r w:rsidRPr="00901591">
        <w:rPr>
          <w:spacing w:val="3"/>
          <w:szCs w:val="24"/>
        </w:rPr>
        <w:t xml:space="preserve"> </w:t>
      </w:r>
      <w:r w:rsidRPr="00901591">
        <w:rPr>
          <w:szCs w:val="24"/>
        </w:rPr>
        <w:t>ра</w:t>
      </w:r>
      <w:r w:rsidRPr="00901591">
        <w:rPr>
          <w:szCs w:val="24"/>
        </w:rPr>
        <w:t>с</w:t>
      </w:r>
      <w:r w:rsidRPr="00901591">
        <w:rPr>
          <w:szCs w:val="24"/>
        </w:rPr>
        <w:t>пространенной технолог</w:t>
      </w:r>
      <w:r w:rsidRPr="00901591">
        <w:rPr>
          <w:spacing w:val="-1"/>
          <w:szCs w:val="24"/>
        </w:rPr>
        <w:t>и</w:t>
      </w:r>
      <w:r w:rsidRPr="00901591">
        <w:rPr>
          <w:spacing w:val="1"/>
          <w:szCs w:val="24"/>
        </w:rPr>
        <w:t>й</w:t>
      </w:r>
      <w:r w:rsidRPr="00901591">
        <w:rPr>
          <w:szCs w:val="24"/>
        </w:rPr>
        <w:t>, применяемой</w:t>
      </w:r>
      <w:r w:rsidRPr="00901591">
        <w:rPr>
          <w:spacing w:val="1"/>
          <w:szCs w:val="24"/>
        </w:rPr>
        <w:t xml:space="preserve"> </w:t>
      </w:r>
      <w:r w:rsidRPr="00901591">
        <w:rPr>
          <w:szCs w:val="24"/>
        </w:rPr>
        <w:t>в</w:t>
      </w:r>
      <w:r w:rsidRPr="00901591">
        <w:rPr>
          <w:spacing w:val="15"/>
          <w:szCs w:val="24"/>
        </w:rPr>
        <w:t xml:space="preserve"> </w:t>
      </w:r>
      <w:r w:rsidRPr="00901591">
        <w:rPr>
          <w:szCs w:val="24"/>
        </w:rPr>
        <w:t>ЛВС.</w:t>
      </w:r>
      <w:r w:rsidRPr="00901591">
        <w:rPr>
          <w:spacing w:val="9"/>
          <w:szCs w:val="24"/>
        </w:rPr>
        <w:t xml:space="preserve"> </w:t>
      </w:r>
      <w:r w:rsidRPr="00901591">
        <w:rPr>
          <w:szCs w:val="24"/>
        </w:rPr>
        <w:t>Новый</w:t>
      </w:r>
      <w:r w:rsidRPr="00901591">
        <w:rPr>
          <w:spacing w:val="8"/>
          <w:szCs w:val="24"/>
        </w:rPr>
        <w:t xml:space="preserve"> </w:t>
      </w:r>
      <w:r w:rsidRPr="00901591">
        <w:rPr>
          <w:szCs w:val="24"/>
        </w:rPr>
        <w:t>этап</w:t>
      </w:r>
      <w:r w:rsidRPr="00901591">
        <w:rPr>
          <w:spacing w:val="12"/>
          <w:szCs w:val="24"/>
        </w:rPr>
        <w:t xml:space="preserve"> </w:t>
      </w:r>
      <w:r w:rsidRPr="00901591">
        <w:rPr>
          <w:szCs w:val="24"/>
        </w:rPr>
        <w:t>популярности начался</w:t>
      </w:r>
      <w:r w:rsidRPr="00901591">
        <w:rPr>
          <w:spacing w:val="10"/>
          <w:szCs w:val="24"/>
        </w:rPr>
        <w:t xml:space="preserve"> </w:t>
      </w:r>
      <w:r w:rsidRPr="00901591">
        <w:rPr>
          <w:szCs w:val="24"/>
        </w:rPr>
        <w:t>с технолог</w:t>
      </w:r>
      <w:r w:rsidRPr="00901591">
        <w:rPr>
          <w:spacing w:val="-1"/>
          <w:szCs w:val="24"/>
        </w:rPr>
        <w:t>и</w:t>
      </w:r>
      <w:r w:rsidRPr="00901591">
        <w:rPr>
          <w:szCs w:val="24"/>
        </w:rPr>
        <w:t>и</w:t>
      </w:r>
      <w:r w:rsidRPr="00901591">
        <w:rPr>
          <w:spacing w:val="-8"/>
          <w:szCs w:val="24"/>
        </w:rPr>
        <w:t xml:space="preserve"> </w:t>
      </w:r>
      <w:r w:rsidRPr="00901591">
        <w:rPr>
          <w:szCs w:val="24"/>
        </w:rPr>
        <w:t>гигаби</w:t>
      </w:r>
      <w:r w:rsidRPr="00901591">
        <w:rPr>
          <w:spacing w:val="-1"/>
          <w:szCs w:val="24"/>
        </w:rPr>
        <w:t>т</w:t>
      </w:r>
      <w:r w:rsidRPr="00901591">
        <w:rPr>
          <w:szCs w:val="24"/>
        </w:rPr>
        <w:t>ной</w:t>
      </w:r>
      <w:r w:rsidRPr="00901591">
        <w:rPr>
          <w:spacing w:val="-7"/>
          <w:szCs w:val="24"/>
        </w:rPr>
        <w:t xml:space="preserve"> </w:t>
      </w:r>
      <w:r w:rsidRPr="00901591">
        <w:rPr>
          <w:szCs w:val="24"/>
        </w:rPr>
        <w:t>передач</w:t>
      </w:r>
      <w:r w:rsidRPr="00901591">
        <w:rPr>
          <w:spacing w:val="2"/>
          <w:szCs w:val="24"/>
        </w:rPr>
        <w:t>и</w:t>
      </w:r>
      <w:r w:rsidRPr="00901591">
        <w:rPr>
          <w:szCs w:val="24"/>
        </w:rPr>
        <w:t>;</w:t>
      </w:r>
      <w:r w:rsidRPr="00901591">
        <w:rPr>
          <w:spacing w:val="-6"/>
          <w:szCs w:val="24"/>
        </w:rPr>
        <w:t xml:space="preserve"> </w:t>
      </w:r>
      <w:r w:rsidRPr="00901591">
        <w:rPr>
          <w:szCs w:val="24"/>
        </w:rPr>
        <w:t>и</w:t>
      </w:r>
      <w:r w:rsidRPr="00901591">
        <w:rPr>
          <w:spacing w:val="4"/>
          <w:szCs w:val="24"/>
        </w:rPr>
        <w:t xml:space="preserve"> </w:t>
      </w:r>
      <w:r w:rsidRPr="00901591">
        <w:rPr>
          <w:szCs w:val="24"/>
        </w:rPr>
        <w:t>технология</w:t>
      </w:r>
      <w:r w:rsidRPr="00901591">
        <w:rPr>
          <w:spacing w:val="-7"/>
          <w:szCs w:val="24"/>
        </w:rPr>
        <w:t xml:space="preserve"> </w:t>
      </w:r>
      <w:r w:rsidRPr="00901591">
        <w:rPr>
          <w:spacing w:val="-1"/>
          <w:szCs w:val="24"/>
        </w:rPr>
        <w:t>п</w:t>
      </w:r>
      <w:r w:rsidRPr="00901591">
        <w:rPr>
          <w:szCs w:val="24"/>
        </w:rPr>
        <w:t>родолжает</w:t>
      </w:r>
      <w:r w:rsidRPr="00901591">
        <w:rPr>
          <w:spacing w:val="-7"/>
          <w:szCs w:val="24"/>
        </w:rPr>
        <w:t xml:space="preserve"> </w:t>
      </w:r>
      <w:r w:rsidRPr="00901591">
        <w:rPr>
          <w:szCs w:val="24"/>
        </w:rPr>
        <w:t>развиваться</w:t>
      </w:r>
      <w:r w:rsidRPr="00901591">
        <w:rPr>
          <w:spacing w:val="-8"/>
          <w:szCs w:val="24"/>
        </w:rPr>
        <w:t xml:space="preserve"> </w:t>
      </w:r>
      <w:r w:rsidRPr="00901591">
        <w:rPr>
          <w:spacing w:val="1"/>
          <w:szCs w:val="24"/>
        </w:rPr>
        <w:t xml:space="preserve">дальше </w:t>
      </w:r>
      <w:r w:rsidRPr="00901591">
        <w:rPr>
          <w:szCs w:val="24"/>
        </w:rPr>
        <w:t>(10Gbps).</w:t>
      </w:r>
      <w:r w:rsidRPr="00901591">
        <w:rPr>
          <w:spacing w:val="6"/>
          <w:szCs w:val="24"/>
        </w:rPr>
        <w:t xml:space="preserve"> </w:t>
      </w:r>
      <w:r w:rsidRPr="00901591">
        <w:rPr>
          <w:szCs w:val="24"/>
        </w:rPr>
        <w:t>Ко</w:t>
      </w:r>
      <w:r w:rsidRPr="00901591">
        <w:rPr>
          <w:szCs w:val="24"/>
        </w:rPr>
        <w:t>н</w:t>
      </w:r>
      <w:r w:rsidRPr="00901591">
        <w:rPr>
          <w:szCs w:val="24"/>
        </w:rPr>
        <w:t>центраторы являются</w:t>
      </w:r>
      <w:r w:rsidRPr="00901591">
        <w:rPr>
          <w:spacing w:val="9"/>
          <w:szCs w:val="24"/>
        </w:rPr>
        <w:t xml:space="preserve"> </w:t>
      </w:r>
      <w:r w:rsidRPr="00901591">
        <w:rPr>
          <w:szCs w:val="24"/>
        </w:rPr>
        <w:t>пассивным</w:t>
      </w:r>
      <w:r w:rsidRPr="00901591">
        <w:rPr>
          <w:spacing w:val="5"/>
          <w:szCs w:val="24"/>
        </w:rPr>
        <w:t xml:space="preserve"> </w:t>
      </w:r>
      <w:r w:rsidRPr="00901591">
        <w:rPr>
          <w:szCs w:val="24"/>
        </w:rPr>
        <w:t>оборудование</w:t>
      </w:r>
      <w:r w:rsidRPr="00901591">
        <w:rPr>
          <w:spacing w:val="1"/>
          <w:szCs w:val="24"/>
        </w:rPr>
        <w:t>м</w:t>
      </w:r>
      <w:r w:rsidRPr="00901591">
        <w:rPr>
          <w:szCs w:val="24"/>
        </w:rPr>
        <w:t>, предназн</w:t>
      </w:r>
      <w:r w:rsidRPr="00901591">
        <w:rPr>
          <w:szCs w:val="24"/>
        </w:rPr>
        <w:t>а</w:t>
      </w:r>
      <w:r w:rsidRPr="00901591">
        <w:rPr>
          <w:szCs w:val="24"/>
        </w:rPr>
        <w:t>ченным</w:t>
      </w:r>
      <w:r w:rsidRPr="00901591">
        <w:rPr>
          <w:spacing w:val="20"/>
          <w:szCs w:val="24"/>
        </w:rPr>
        <w:t xml:space="preserve"> </w:t>
      </w:r>
      <w:r w:rsidRPr="00901591">
        <w:rPr>
          <w:spacing w:val="2"/>
          <w:szCs w:val="24"/>
        </w:rPr>
        <w:t>д</w:t>
      </w:r>
      <w:r w:rsidRPr="00901591">
        <w:rPr>
          <w:szCs w:val="24"/>
        </w:rPr>
        <w:t>ля</w:t>
      </w:r>
      <w:r w:rsidRPr="00901591">
        <w:rPr>
          <w:spacing w:val="37"/>
          <w:szCs w:val="24"/>
        </w:rPr>
        <w:t xml:space="preserve"> </w:t>
      </w:r>
      <w:r w:rsidRPr="00901591">
        <w:rPr>
          <w:szCs w:val="24"/>
        </w:rPr>
        <w:t>соединения</w:t>
      </w:r>
      <w:r w:rsidRPr="00901591">
        <w:rPr>
          <w:spacing w:val="26"/>
          <w:szCs w:val="24"/>
        </w:rPr>
        <w:t xml:space="preserve"> </w:t>
      </w:r>
      <w:r w:rsidRPr="00901591">
        <w:rPr>
          <w:szCs w:val="24"/>
        </w:rPr>
        <w:t>устройств</w:t>
      </w:r>
      <w:r w:rsidRPr="00901591">
        <w:rPr>
          <w:spacing w:val="28"/>
          <w:szCs w:val="24"/>
        </w:rPr>
        <w:t xml:space="preserve"> </w:t>
      </w:r>
      <w:r w:rsidRPr="00901591">
        <w:rPr>
          <w:szCs w:val="24"/>
        </w:rPr>
        <w:t>с</w:t>
      </w:r>
      <w:r w:rsidRPr="00901591">
        <w:rPr>
          <w:spacing w:val="39"/>
          <w:szCs w:val="24"/>
        </w:rPr>
        <w:t xml:space="preserve"> </w:t>
      </w:r>
      <w:r w:rsidRPr="00901591">
        <w:rPr>
          <w:szCs w:val="24"/>
        </w:rPr>
        <w:t>помощью</w:t>
      </w:r>
      <w:r w:rsidRPr="00901591">
        <w:rPr>
          <w:spacing w:val="30"/>
          <w:szCs w:val="24"/>
        </w:rPr>
        <w:t xml:space="preserve"> </w:t>
      </w:r>
      <w:r w:rsidRPr="00901591">
        <w:rPr>
          <w:szCs w:val="24"/>
        </w:rPr>
        <w:t>проводов.</w:t>
      </w:r>
      <w:r w:rsidRPr="00901591">
        <w:rPr>
          <w:spacing w:val="27"/>
          <w:szCs w:val="24"/>
        </w:rPr>
        <w:t xml:space="preserve"> </w:t>
      </w:r>
      <w:r w:rsidRPr="00901591">
        <w:rPr>
          <w:szCs w:val="24"/>
        </w:rPr>
        <w:t>Основн</w:t>
      </w:r>
      <w:r w:rsidRPr="00901591">
        <w:rPr>
          <w:spacing w:val="2"/>
          <w:szCs w:val="24"/>
        </w:rPr>
        <w:t>ы</w:t>
      </w:r>
      <w:r w:rsidRPr="00901591">
        <w:rPr>
          <w:szCs w:val="24"/>
        </w:rPr>
        <w:t>м элемент</w:t>
      </w:r>
      <w:r w:rsidRPr="00901591">
        <w:rPr>
          <w:spacing w:val="2"/>
          <w:szCs w:val="24"/>
        </w:rPr>
        <w:t>о</w:t>
      </w:r>
      <w:r w:rsidRPr="00901591">
        <w:rPr>
          <w:szCs w:val="24"/>
        </w:rPr>
        <w:t>м</w:t>
      </w:r>
      <w:r w:rsidRPr="00901591">
        <w:rPr>
          <w:spacing w:val="37"/>
          <w:szCs w:val="24"/>
        </w:rPr>
        <w:t xml:space="preserve"> </w:t>
      </w:r>
      <w:r w:rsidRPr="00901591">
        <w:rPr>
          <w:szCs w:val="24"/>
        </w:rPr>
        <w:t>локальной</w:t>
      </w:r>
      <w:r w:rsidRPr="00901591">
        <w:rPr>
          <w:spacing w:val="39"/>
          <w:szCs w:val="24"/>
        </w:rPr>
        <w:t xml:space="preserve"> </w:t>
      </w:r>
      <w:r w:rsidRPr="00901591">
        <w:rPr>
          <w:szCs w:val="24"/>
        </w:rPr>
        <w:t>сети</w:t>
      </w:r>
      <w:r w:rsidRPr="00901591">
        <w:rPr>
          <w:spacing w:val="47"/>
          <w:szCs w:val="24"/>
        </w:rPr>
        <w:t xml:space="preserve"> </w:t>
      </w:r>
      <w:r w:rsidRPr="00901591">
        <w:rPr>
          <w:szCs w:val="24"/>
        </w:rPr>
        <w:t>(LAN),</w:t>
      </w:r>
      <w:r w:rsidRPr="00901591">
        <w:rPr>
          <w:spacing w:val="42"/>
          <w:szCs w:val="24"/>
        </w:rPr>
        <w:t xml:space="preserve"> </w:t>
      </w:r>
      <w:r w:rsidRPr="00901591">
        <w:rPr>
          <w:spacing w:val="2"/>
          <w:szCs w:val="24"/>
        </w:rPr>
        <w:t>р</w:t>
      </w:r>
      <w:r w:rsidRPr="00901591">
        <w:rPr>
          <w:spacing w:val="1"/>
          <w:szCs w:val="24"/>
        </w:rPr>
        <w:t>а</w:t>
      </w:r>
      <w:r w:rsidRPr="00901591">
        <w:rPr>
          <w:szCs w:val="24"/>
        </w:rPr>
        <w:t>ботающей</w:t>
      </w:r>
      <w:r w:rsidRPr="00901591">
        <w:rPr>
          <w:spacing w:val="38"/>
          <w:szCs w:val="24"/>
        </w:rPr>
        <w:t xml:space="preserve"> </w:t>
      </w:r>
      <w:r w:rsidRPr="00901591">
        <w:rPr>
          <w:szCs w:val="24"/>
        </w:rPr>
        <w:t>по</w:t>
      </w:r>
      <w:r w:rsidRPr="00901591">
        <w:rPr>
          <w:spacing w:val="48"/>
          <w:szCs w:val="24"/>
        </w:rPr>
        <w:t xml:space="preserve"> </w:t>
      </w:r>
      <w:r w:rsidRPr="00901591">
        <w:rPr>
          <w:szCs w:val="24"/>
        </w:rPr>
        <w:t>технологии</w:t>
      </w:r>
      <w:r w:rsidRPr="00901591">
        <w:rPr>
          <w:spacing w:val="37"/>
          <w:szCs w:val="24"/>
        </w:rPr>
        <w:t xml:space="preserve"> </w:t>
      </w:r>
      <w:r w:rsidRPr="00901591">
        <w:rPr>
          <w:szCs w:val="24"/>
        </w:rPr>
        <w:t>Ethernet</w:t>
      </w:r>
      <w:r w:rsidRPr="00901591">
        <w:rPr>
          <w:spacing w:val="41"/>
          <w:szCs w:val="24"/>
        </w:rPr>
        <w:t xml:space="preserve"> </w:t>
      </w:r>
      <w:r w:rsidRPr="00901591">
        <w:rPr>
          <w:szCs w:val="24"/>
        </w:rPr>
        <w:t>(IEEE</w:t>
      </w:r>
      <w:r w:rsidR="00901591">
        <w:rPr>
          <w:szCs w:val="24"/>
        </w:rPr>
        <w:t xml:space="preserve"> </w:t>
      </w:r>
      <w:r w:rsidRPr="00901591">
        <w:rPr>
          <w:szCs w:val="24"/>
        </w:rPr>
        <w:t>802.x),</w:t>
      </w:r>
      <w:r w:rsidRPr="00901591">
        <w:rPr>
          <w:szCs w:val="24"/>
        </w:rPr>
        <w:tab/>
      </w:r>
      <w:r w:rsidRPr="00901591">
        <w:rPr>
          <w:spacing w:val="-1"/>
          <w:szCs w:val="24"/>
        </w:rPr>
        <w:t>являе</w:t>
      </w:r>
      <w:r w:rsidRPr="00901591">
        <w:rPr>
          <w:spacing w:val="1"/>
          <w:szCs w:val="24"/>
        </w:rPr>
        <w:t>т</w:t>
      </w:r>
      <w:r w:rsidRPr="00901591">
        <w:rPr>
          <w:spacing w:val="-1"/>
          <w:szCs w:val="24"/>
        </w:rPr>
        <w:t>с</w:t>
      </w:r>
      <w:r w:rsidRPr="00901591">
        <w:rPr>
          <w:szCs w:val="24"/>
        </w:rPr>
        <w:t xml:space="preserve">я   </w:t>
      </w:r>
      <w:r w:rsidRPr="00901591">
        <w:rPr>
          <w:spacing w:val="8"/>
          <w:szCs w:val="24"/>
        </w:rPr>
        <w:t xml:space="preserve"> </w:t>
      </w:r>
      <w:r w:rsidRPr="00901591">
        <w:rPr>
          <w:szCs w:val="24"/>
        </w:rPr>
        <w:t>комму</w:t>
      </w:r>
      <w:r w:rsidRPr="00901591">
        <w:rPr>
          <w:spacing w:val="1"/>
          <w:szCs w:val="24"/>
        </w:rPr>
        <w:t>т</w:t>
      </w:r>
      <w:r w:rsidRPr="00901591">
        <w:rPr>
          <w:spacing w:val="-1"/>
          <w:szCs w:val="24"/>
        </w:rPr>
        <w:t>а</w:t>
      </w:r>
      <w:r w:rsidRPr="00901591">
        <w:rPr>
          <w:szCs w:val="24"/>
        </w:rPr>
        <w:t xml:space="preserve">тор   </w:t>
      </w:r>
      <w:r w:rsidRPr="00901591">
        <w:rPr>
          <w:spacing w:val="3"/>
          <w:szCs w:val="24"/>
        </w:rPr>
        <w:t xml:space="preserve"> </w:t>
      </w:r>
      <w:r w:rsidRPr="00901591">
        <w:rPr>
          <w:szCs w:val="24"/>
        </w:rPr>
        <w:t xml:space="preserve">кадров.   </w:t>
      </w:r>
      <w:r w:rsidRPr="00901591">
        <w:rPr>
          <w:spacing w:val="6"/>
          <w:szCs w:val="24"/>
        </w:rPr>
        <w:t xml:space="preserve"> </w:t>
      </w:r>
      <w:r w:rsidRPr="00901591">
        <w:rPr>
          <w:szCs w:val="24"/>
        </w:rPr>
        <w:t xml:space="preserve">Коммутатор   </w:t>
      </w:r>
      <w:r w:rsidRPr="00901591">
        <w:rPr>
          <w:spacing w:val="1"/>
          <w:szCs w:val="24"/>
        </w:rPr>
        <w:t xml:space="preserve"> </w:t>
      </w:r>
      <w:r w:rsidRPr="00901591">
        <w:rPr>
          <w:szCs w:val="24"/>
        </w:rPr>
        <w:t xml:space="preserve">представляет   </w:t>
      </w:r>
      <w:r w:rsidRPr="00901591">
        <w:rPr>
          <w:spacing w:val="3"/>
          <w:szCs w:val="24"/>
        </w:rPr>
        <w:t xml:space="preserve"> </w:t>
      </w:r>
      <w:r w:rsidRPr="00901591">
        <w:rPr>
          <w:szCs w:val="24"/>
        </w:rPr>
        <w:t>собой устро</w:t>
      </w:r>
      <w:r w:rsidRPr="00901591">
        <w:rPr>
          <w:szCs w:val="24"/>
        </w:rPr>
        <w:t>й</w:t>
      </w:r>
      <w:r w:rsidRPr="00901591">
        <w:rPr>
          <w:szCs w:val="24"/>
        </w:rPr>
        <w:t>ство</w:t>
      </w:r>
      <w:r w:rsidRPr="00901591">
        <w:rPr>
          <w:spacing w:val="55"/>
          <w:szCs w:val="24"/>
        </w:rPr>
        <w:t xml:space="preserve"> </w:t>
      </w:r>
      <w:r w:rsidRPr="00901591">
        <w:rPr>
          <w:szCs w:val="24"/>
        </w:rPr>
        <w:t>с</w:t>
      </w:r>
      <w:r w:rsidRPr="00901591">
        <w:rPr>
          <w:spacing w:val="65"/>
          <w:szCs w:val="24"/>
        </w:rPr>
        <w:t xml:space="preserve"> </w:t>
      </w:r>
      <w:r w:rsidRPr="00901591">
        <w:rPr>
          <w:szCs w:val="24"/>
        </w:rPr>
        <w:t>множеств</w:t>
      </w:r>
      <w:r w:rsidRPr="00901591">
        <w:rPr>
          <w:spacing w:val="2"/>
          <w:szCs w:val="24"/>
        </w:rPr>
        <w:t>о</w:t>
      </w:r>
      <w:r w:rsidRPr="00901591">
        <w:rPr>
          <w:szCs w:val="24"/>
        </w:rPr>
        <w:t>м</w:t>
      </w:r>
      <w:r w:rsidRPr="00901591">
        <w:rPr>
          <w:spacing w:val="53"/>
          <w:szCs w:val="24"/>
        </w:rPr>
        <w:t xml:space="preserve"> </w:t>
      </w:r>
      <w:r w:rsidRPr="00901591">
        <w:rPr>
          <w:spacing w:val="1"/>
          <w:szCs w:val="24"/>
        </w:rPr>
        <w:t>порто</w:t>
      </w:r>
      <w:r w:rsidRPr="00901591">
        <w:rPr>
          <w:szCs w:val="24"/>
        </w:rPr>
        <w:t>в.</w:t>
      </w:r>
      <w:r w:rsidRPr="00901591">
        <w:rPr>
          <w:spacing w:val="58"/>
          <w:szCs w:val="24"/>
        </w:rPr>
        <w:t xml:space="preserve"> </w:t>
      </w:r>
      <w:r w:rsidRPr="00901591">
        <w:rPr>
          <w:szCs w:val="24"/>
        </w:rPr>
        <w:t>Сегмент</w:t>
      </w:r>
      <w:r w:rsidRPr="00901591">
        <w:rPr>
          <w:spacing w:val="58"/>
          <w:szCs w:val="24"/>
        </w:rPr>
        <w:t xml:space="preserve"> </w:t>
      </w:r>
      <w:r w:rsidRPr="00901591">
        <w:rPr>
          <w:szCs w:val="24"/>
        </w:rPr>
        <w:t>LAN</w:t>
      </w:r>
      <w:r w:rsidRPr="00901591">
        <w:rPr>
          <w:spacing w:val="61"/>
          <w:szCs w:val="24"/>
        </w:rPr>
        <w:t xml:space="preserve"> </w:t>
      </w:r>
      <w:r w:rsidRPr="00901591">
        <w:rPr>
          <w:spacing w:val="1"/>
          <w:szCs w:val="24"/>
        </w:rPr>
        <w:t>(</w:t>
      </w:r>
      <w:r w:rsidRPr="00901591">
        <w:rPr>
          <w:szCs w:val="24"/>
        </w:rPr>
        <w:t>наприме</w:t>
      </w:r>
      <w:r w:rsidRPr="00901591">
        <w:rPr>
          <w:spacing w:val="2"/>
          <w:szCs w:val="24"/>
        </w:rPr>
        <w:t>р</w:t>
      </w:r>
      <w:r w:rsidRPr="00901591">
        <w:rPr>
          <w:szCs w:val="24"/>
        </w:rPr>
        <w:t>,</w:t>
      </w:r>
      <w:r w:rsidRPr="00901591">
        <w:rPr>
          <w:spacing w:val="54"/>
          <w:szCs w:val="24"/>
        </w:rPr>
        <w:t xml:space="preserve"> </w:t>
      </w:r>
      <w:r w:rsidRPr="00901591">
        <w:rPr>
          <w:szCs w:val="24"/>
        </w:rPr>
        <w:t>о</w:t>
      </w:r>
      <w:r w:rsidRPr="00901591">
        <w:rPr>
          <w:szCs w:val="24"/>
        </w:rPr>
        <w:t>б</w:t>
      </w:r>
      <w:r w:rsidRPr="00901591">
        <w:rPr>
          <w:szCs w:val="24"/>
        </w:rPr>
        <w:t>разованный</w:t>
      </w:r>
      <w:r w:rsidRPr="00901591">
        <w:rPr>
          <w:spacing w:val="51"/>
          <w:szCs w:val="24"/>
        </w:rPr>
        <w:t xml:space="preserve"> </w:t>
      </w:r>
      <w:r w:rsidRPr="00901591">
        <w:rPr>
          <w:szCs w:val="24"/>
        </w:rPr>
        <w:t>с</w:t>
      </w:r>
      <w:r w:rsidR="00901591">
        <w:rPr>
          <w:szCs w:val="24"/>
        </w:rPr>
        <w:t xml:space="preserve"> </w:t>
      </w:r>
      <w:r w:rsidRPr="00901591">
        <w:rPr>
          <w:szCs w:val="24"/>
        </w:rPr>
        <w:t>помощью</w:t>
      </w:r>
      <w:r w:rsidRPr="00901591">
        <w:rPr>
          <w:spacing w:val="32"/>
          <w:szCs w:val="24"/>
        </w:rPr>
        <w:t xml:space="preserve"> </w:t>
      </w:r>
      <w:r w:rsidRPr="00901591">
        <w:rPr>
          <w:szCs w:val="24"/>
        </w:rPr>
        <w:t>концентратора)</w:t>
      </w:r>
      <w:r w:rsidRPr="00901591">
        <w:rPr>
          <w:spacing w:val="24"/>
          <w:szCs w:val="24"/>
        </w:rPr>
        <w:t xml:space="preserve"> </w:t>
      </w:r>
      <w:r w:rsidRPr="00901591">
        <w:rPr>
          <w:spacing w:val="1"/>
          <w:szCs w:val="24"/>
        </w:rPr>
        <w:t>ил</w:t>
      </w:r>
      <w:r w:rsidRPr="00901591">
        <w:rPr>
          <w:szCs w:val="24"/>
        </w:rPr>
        <w:t>и</w:t>
      </w:r>
      <w:r w:rsidRPr="00901591">
        <w:rPr>
          <w:spacing w:val="39"/>
          <w:szCs w:val="24"/>
        </w:rPr>
        <w:t xml:space="preserve"> </w:t>
      </w:r>
      <w:r w:rsidRPr="00901591">
        <w:rPr>
          <w:szCs w:val="24"/>
        </w:rPr>
        <w:t>терминальное</w:t>
      </w:r>
      <w:r w:rsidRPr="00901591">
        <w:rPr>
          <w:spacing w:val="27"/>
          <w:szCs w:val="24"/>
        </w:rPr>
        <w:t xml:space="preserve"> </w:t>
      </w:r>
      <w:r w:rsidRPr="00901591">
        <w:rPr>
          <w:szCs w:val="24"/>
        </w:rPr>
        <w:t>оборудовани</w:t>
      </w:r>
      <w:r w:rsidRPr="00901591">
        <w:rPr>
          <w:spacing w:val="1"/>
          <w:szCs w:val="24"/>
        </w:rPr>
        <w:t>е</w:t>
      </w:r>
      <w:r w:rsidRPr="00901591">
        <w:rPr>
          <w:szCs w:val="24"/>
        </w:rPr>
        <w:t>,</w:t>
      </w:r>
      <w:r w:rsidRPr="00901591">
        <w:rPr>
          <w:spacing w:val="26"/>
          <w:szCs w:val="24"/>
        </w:rPr>
        <w:t xml:space="preserve"> </w:t>
      </w:r>
      <w:r w:rsidRPr="00901591">
        <w:rPr>
          <w:spacing w:val="1"/>
          <w:szCs w:val="24"/>
        </w:rPr>
        <w:t>т</w:t>
      </w:r>
      <w:r w:rsidRPr="00901591">
        <w:rPr>
          <w:spacing w:val="-1"/>
          <w:szCs w:val="24"/>
        </w:rPr>
        <w:t>а</w:t>
      </w:r>
      <w:r w:rsidRPr="00901591">
        <w:rPr>
          <w:szCs w:val="24"/>
        </w:rPr>
        <w:t>к</w:t>
      </w:r>
      <w:r w:rsidRPr="00901591">
        <w:rPr>
          <w:spacing w:val="1"/>
          <w:szCs w:val="24"/>
        </w:rPr>
        <w:t>о</w:t>
      </w:r>
      <w:r w:rsidRPr="00901591">
        <w:rPr>
          <w:szCs w:val="24"/>
        </w:rPr>
        <w:t>е</w:t>
      </w:r>
      <w:r w:rsidRPr="00901591">
        <w:rPr>
          <w:spacing w:val="39"/>
          <w:szCs w:val="24"/>
        </w:rPr>
        <w:t xml:space="preserve"> </w:t>
      </w:r>
      <w:r w:rsidRPr="00901591">
        <w:rPr>
          <w:szCs w:val="24"/>
        </w:rPr>
        <w:t>как</w:t>
      </w:r>
      <w:r w:rsidRPr="00901591">
        <w:rPr>
          <w:spacing w:val="40"/>
          <w:szCs w:val="24"/>
        </w:rPr>
        <w:t xml:space="preserve"> </w:t>
      </w:r>
      <w:r w:rsidRPr="00901591">
        <w:rPr>
          <w:szCs w:val="24"/>
        </w:rPr>
        <w:t>рабочая станция</w:t>
      </w:r>
      <w:r w:rsidRPr="00901591">
        <w:rPr>
          <w:spacing w:val="5"/>
          <w:szCs w:val="24"/>
        </w:rPr>
        <w:t xml:space="preserve"> </w:t>
      </w:r>
      <w:r w:rsidRPr="00901591">
        <w:rPr>
          <w:szCs w:val="24"/>
        </w:rPr>
        <w:t>или</w:t>
      </w:r>
      <w:r w:rsidRPr="00901591">
        <w:rPr>
          <w:spacing w:val="8"/>
          <w:szCs w:val="24"/>
        </w:rPr>
        <w:t xml:space="preserve"> </w:t>
      </w:r>
      <w:r w:rsidRPr="00901591">
        <w:rPr>
          <w:szCs w:val="24"/>
        </w:rPr>
        <w:t>сер</w:t>
      </w:r>
      <w:r w:rsidRPr="00901591">
        <w:rPr>
          <w:spacing w:val="1"/>
          <w:szCs w:val="24"/>
        </w:rPr>
        <w:t>в</w:t>
      </w:r>
      <w:r w:rsidRPr="00901591">
        <w:rPr>
          <w:spacing w:val="-1"/>
          <w:szCs w:val="24"/>
        </w:rPr>
        <w:t>е</w:t>
      </w:r>
      <w:r w:rsidRPr="00901591">
        <w:rPr>
          <w:spacing w:val="1"/>
          <w:szCs w:val="24"/>
        </w:rPr>
        <w:t>р</w:t>
      </w:r>
      <w:r w:rsidRPr="00901591">
        <w:rPr>
          <w:szCs w:val="24"/>
        </w:rPr>
        <w:t>,</w:t>
      </w:r>
      <w:r w:rsidRPr="00901591">
        <w:rPr>
          <w:spacing w:val="4"/>
          <w:szCs w:val="24"/>
        </w:rPr>
        <w:t xml:space="preserve"> </w:t>
      </w:r>
      <w:r w:rsidRPr="00901591">
        <w:rPr>
          <w:szCs w:val="24"/>
        </w:rPr>
        <w:t>может</w:t>
      </w:r>
      <w:r w:rsidRPr="00901591">
        <w:rPr>
          <w:spacing w:val="6"/>
          <w:szCs w:val="24"/>
        </w:rPr>
        <w:t xml:space="preserve"> </w:t>
      </w:r>
      <w:r w:rsidRPr="00901591">
        <w:rPr>
          <w:szCs w:val="24"/>
        </w:rPr>
        <w:t>быть</w:t>
      </w:r>
      <w:r w:rsidRPr="00901591">
        <w:rPr>
          <w:spacing w:val="6"/>
          <w:szCs w:val="24"/>
        </w:rPr>
        <w:t xml:space="preserve"> </w:t>
      </w:r>
      <w:r w:rsidRPr="00901591">
        <w:rPr>
          <w:szCs w:val="24"/>
        </w:rPr>
        <w:t>подключено к</w:t>
      </w:r>
      <w:r w:rsidRPr="00901591">
        <w:rPr>
          <w:spacing w:val="11"/>
          <w:szCs w:val="24"/>
        </w:rPr>
        <w:t xml:space="preserve"> </w:t>
      </w:r>
      <w:r w:rsidRPr="00901591">
        <w:rPr>
          <w:szCs w:val="24"/>
        </w:rPr>
        <w:t>любому</w:t>
      </w:r>
      <w:r w:rsidRPr="00901591">
        <w:rPr>
          <w:spacing w:val="5"/>
          <w:szCs w:val="24"/>
        </w:rPr>
        <w:t xml:space="preserve"> </w:t>
      </w:r>
      <w:r w:rsidRPr="00901591">
        <w:rPr>
          <w:szCs w:val="24"/>
        </w:rPr>
        <w:t>порт</w:t>
      </w:r>
      <w:r w:rsidRPr="00901591">
        <w:rPr>
          <w:spacing w:val="1"/>
          <w:szCs w:val="24"/>
        </w:rPr>
        <w:t>у</w:t>
      </w:r>
      <w:r w:rsidRPr="00901591">
        <w:rPr>
          <w:szCs w:val="24"/>
        </w:rPr>
        <w:t>.</w:t>
      </w:r>
      <w:r w:rsidRPr="00901591">
        <w:rPr>
          <w:spacing w:val="5"/>
          <w:szCs w:val="24"/>
        </w:rPr>
        <w:t xml:space="preserve"> </w:t>
      </w:r>
      <w:r w:rsidRPr="00901591">
        <w:rPr>
          <w:szCs w:val="24"/>
        </w:rPr>
        <w:t>Задача комму</w:t>
      </w:r>
      <w:r w:rsidRPr="00901591">
        <w:rPr>
          <w:spacing w:val="1"/>
          <w:szCs w:val="24"/>
        </w:rPr>
        <w:t>т</w:t>
      </w:r>
      <w:r w:rsidRPr="00901591">
        <w:rPr>
          <w:spacing w:val="-1"/>
          <w:szCs w:val="24"/>
        </w:rPr>
        <w:t>а</w:t>
      </w:r>
      <w:r w:rsidRPr="00901591">
        <w:rPr>
          <w:szCs w:val="24"/>
        </w:rPr>
        <w:t xml:space="preserve">тора </w:t>
      </w:r>
      <w:r w:rsidRPr="00901591">
        <w:rPr>
          <w:spacing w:val="60"/>
          <w:szCs w:val="24"/>
        </w:rPr>
        <w:t xml:space="preserve"> </w:t>
      </w:r>
      <w:r w:rsidRPr="00901591">
        <w:rPr>
          <w:szCs w:val="24"/>
        </w:rPr>
        <w:t xml:space="preserve">–  </w:t>
      </w:r>
      <w:r w:rsidRPr="00901591">
        <w:rPr>
          <w:spacing w:val="4"/>
          <w:szCs w:val="24"/>
        </w:rPr>
        <w:t xml:space="preserve"> </w:t>
      </w:r>
      <w:r w:rsidRPr="00901591">
        <w:rPr>
          <w:szCs w:val="24"/>
        </w:rPr>
        <w:t xml:space="preserve">перенаправление </w:t>
      </w:r>
      <w:r w:rsidRPr="00901591">
        <w:rPr>
          <w:spacing w:val="56"/>
          <w:szCs w:val="24"/>
        </w:rPr>
        <w:t xml:space="preserve"> </w:t>
      </w:r>
      <w:r w:rsidRPr="00901591">
        <w:rPr>
          <w:szCs w:val="24"/>
        </w:rPr>
        <w:t>п</w:t>
      </w:r>
      <w:r w:rsidRPr="00901591">
        <w:rPr>
          <w:spacing w:val="2"/>
          <w:szCs w:val="24"/>
        </w:rPr>
        <w:t>р</w:t>
      </w:r>
      <w:r w:rsidRPr="00901591">
        <w:rPr>
          <w:szCs w:val="24"/>
        </w:rPr>
        <w:t xml:space="preserve">ибывшего </w:t>
      </w:r>
      <w:r w:rsidRPr="00901591">
        <w:rPr>
          <w:spacing w:val="61"/>
          <w:szCs w:val="24"/>
        </w:rPr>
        <w:t xml:space="preserve"> </w:t>
      </w:r>
      <w:r w:rsidRPr="00901591">
        <w:rPr>
          <w:szCs w:val="24"/>
        </w:rPr>
        <w:t xml:space="preserve">кадра </w:t>
      </w:r>
      <w:r w:rsidRPr="00901591">
        <w:rPr>
          <w:spacing w:val="68"/>
          <w:szCs w:val="24"/>
        </w:rPr>
        <w:t xml:space="preserve"> </w:t>
      </w:r>
      <w:r w:rsidRPr="00901591">
        <w:rPr>
          <w:szCs w:val="24"/>
        </w:rPr>
        <w:t xml:space="preserve">в  </w:t>
      </w:r>
      <w:r w:rsidRPr="00901591">
        <w:rPr>
          <w:spacing w:val="4"/>
          <w:szCs w:val="24"/>
        </w:rPr>
        <w:t xml:space="preserve"> </w:t>
      </w:r>
      <w:r w:rsidRPr="00901591">
        <w:rPr>
          <w:spacing w:val="1"/>
          <w:szCs w:val="24"/>
        </w:rPr>
        <w:t>пор</w:t>
      </w:r>
      <w:r w:rsidRPr="00901591">
        <w:rPr>
          <w:szCs w:val="24"/>
        </w:rPr>
        <w:t xml:space="preserve">т, </w:t>
      </w:r>
      <w:r w:rsidRPr="00901591">
        <w:rPr>
          <w:spacing w:val="67"/>
          <w:szCs w:val="24"/>
        </w:rPr>
        <w:t xml:space="preserve"> </w:t>
      </w:r>
      <w:r w:rsidRPr="00901591">
        <w:rPr>
          <w:szCs w:val="24"/>
        </w:rPr>
        <w:t xml:space="preserve">к  </w:t>
      </w:r>
      <w:r w:rsidRPr="00901591">
        <w:rPr>
          <w:spacing w:val="4"/>
          <w:szCs w:val="24"/>
        </w:rPr>
        <w:t xml:space="preserve"> </w:t>
      </w:r>
      <w:r w:rsidRPr="00901591">
        <w:rPr>
          <w:szCs w:val="24"/>
        </w:rPr>
        <w:t>котор</w:t>
      </w:r>
      <w:r w:rsidRPr="00901591">
        <w:rPr>
          <w:szCs w:val="24"/>
        </w:rPr>
        <w:t>о</w:t>
      </w:r>
      <w:r w:rsidRPr="00901591">
        <w:rPr>
          <w:szCs w:val="24"/>
        </w:rPr>
        <w:t>му</w:t>
      </w:r>
      <w:r w:rsidR="00901591">
        <w:rPr>
          <w:szCs w:val="24"/>
        </w:rPr>
        <w:t xml:space="preserve"> </w:t>
      </w:r>
      <w:r w:rsidRPr="00901591">
        <w:rPr>
          <w:szCs w:val="24"/>
        </w:rPr>
        <w:t>подключено</w:t>
      </w:r>
      <w:r w:rsidRPr="00901591">
        <w:rPr>
          <w:spacing w:val="3"/>
          <w:szCs w:val="24"/>
        </w:rPr>
        <w:t xml:space="preserve"> </w:t>
      </w:r>
      <w:r w:rsidRPr="00901591">
        <w:rPr>
          <w:szCs w:val="24"/>
        </w:rPr>
        <w:t>устройство</w:t>
      </w:r>
      <w:r w:rsidRPr="00901591">
        <w:rPr>
          <w:spacing w:val="5"/>
          <w:szCs w:val="24"/>
        </w:rPr>
        <w:t xml:space="preserve"> </w:t>
      </w:r>
      <w:r w:rsidRPr="00901591">
        <w:rPr>
          <w:szCs w:val="24"/>
        </w:rPr>
        <w:t>назначени</w:t>
      </w:r>
      <w:r w:rsidRPr="00901591">
        <w:rPr>
          <w:spacing w:val="2"/>
          <w:szCs w:val="24"/>
        </w:rPr>
        <w:t>я</w:t>
      </w:r>
      <w:r w:rsidRPr="00901591">
        <w:rPr>
          <w:szCs w:val="24"/>
        </w:rPr>
        <w:t>.</w:t>
      </w:r>
      <w:r w:rsidRPr="00901591">
        <w:rPr>
          <w:spacing w:val="4"/>
          <w:szCs w:val="24"/>
        </w:rPr>
        <w:t xml:space="preserve"> </w:t>
      </w:r>
      <w:r w:rsidRPr="00901591">
        <w:rPr>
          <w:szCs w:val="24"/>
        </w:rPr>
        <w:t>Использование ко</w:t>
      </w:r>
      <w:r w:rsidRPr="00901591">
        <w:rPr>
          <w:szCs w:val="24"/>
        </w:rPr>
        <w:t>м</w:t>
      </w:r>
      <w:r w:rsidRPr="00901591">
        <w:rPr>
          <w:szCs w:val="24"/>
        </w:rPr>
        <w:t>мутато</w:t>
      </w:r>
      <w:r w:rsidRPr="00901591">
        <w:rPr>
          <w:spacing w:val="2"/>
          <w:szCs w:val="24"/>
        </w:rPr>
        <w:t>р</w:t>
      </w:r>
      <w:r w:rsidRPr="00901591">
        <w:rPr>
          <w:szCs w:val="24"/>
        </w:rPr>
        <w:t>а</w:t>
      </w:r>
      <w:r w:rsidRPr="00901591">
        <w:rPr>
          <w:spacing w:val="2"/>
          <w:szCs w:val="24"/>
        </w:rPr>
        <w:t xml:space="preserve"> </w:t>
      </w:r>
      <w:r w:rsidRPr="00901591">
        <w:rPr>
          <w:spacing w:val="1"/>
          <w:szCs w:val="24"/>
        </w:rPr>
        <w:t xml:space="preserve">позволяет </w:t>
      </w:r>
      <w:r w:rsidRPr="00901591">
        <w:rPr>
          <w:szCs w:val="24"/>
        </w:rPr>
        <w:t>уменьшить</w:t>
      </w:r>
      <w:r w:rsidRPr="00901591">
        <w:rPr>
          <w:spacing w:val="-11"/>
          <w:szCs w:val="24"/>
        </w:rPr>
        <w:t xml:space="preserve"> </w:t>
      </w:r>
      <w:r w:rsidRPr="00901591">
        <w:rPr>
          <w:szCs w:val="24"/>
        </w:rPr>
        <w:t>количество</w:t>
      </w:r>
      <w:r w:rsidRPr="00901591">
        <w:rPr>
          <w:spacing w:val="-9"/>
          <w:szCs w:val="24"/>
        </w:rPr>
        <w:t xml:space="preserve"> </w:t>
      </w:r>
      <w:r w:rsidRPr="00901591">
        <w:rPr>
          <w:szCs w:val="24"/>
        </w:rPr>
        <w:t>коллизи</w:t>
      </w:r>
      <w:r w:rsidRPr="00901591">
        <w:rPr>
          <w:spacing w:val="1"/>
          <w:szCs w:val="24"/>
        </w:rPr>
        <w:t>й</w:t>
      </w:r>
      <w:r w:rsidRPr="00901591">
        <w:rPr>
          <w:szCs w:val="24"/>
        </w:rPr>
        <w:t>,</w:t>
      </w:r>
      <w:r w:rsidRPr="00901591">
        <w:rPr>
          <w:spacing w:val="-10"/>
          <w:szCs w:val="24"/>
        </w:rPr>
        <w:t xml:space="preserve"> </w:t>
      </w:r>
      <w:r w:rsidRPr="00901591">
        <w:rPr>
          <w:szCs w:val="24"/>
        </w:rPr>
        <w:t>так</w:t>
      </w:r>
      <w:r w:rsidRPr="00901591">
        <w:rPr>
          <w:spacing w:val="-2"/>
          <w:szCs w:val="24"/>
        </w:rPr>
        <w:t xml:space="preserve"> </w:t>
      </w:r>
      <w:r w:rsidRPr="00901591">
        <w:rPr>
          <w:spacing w:val="1"/>
          <w:szCs w:val="24"/>
        </w:rPr>
        <w:t>к</w:t>
      </w:r>
      <w:r w:rsidRPr="00901591">
        <w:rPr>
          <w:spacing w:val="-1"/>
          <w:szCs w:val="24"/>
        </w:rPr>
        <w:t>а</w:t>
      </w:r>
      <w:r w:rsidRPr="00901591">
        <w:rPr>
          <w:szCs w:val="24"/>
        </w:rPr>
        <w:t>к</w:t>
      </w:r>
      <w:r w:rsidRPr="00901591">
        <w:rPr>
          <w:spacing w:val="-2"/>
          <w:szCs w:val="24"/>
        </w:rPr>
        <w:t xml:space="preserve"> </w:t>
      </w:r>
      <w:r w:rsidRPr="00901591">
        <w:rPr>
          <w:szCs w:val="24"/>
        </w:rPr>
        <w:t>каждый</w:t>
      </w:r>
      <w:r w:rsidRPr="00901591">
        <w:rPr>
          <w:spacing w:val="-6"/>
          <w:szCs w:val="24"/>
        </w:rPr>
        <w:t xml:space="preserve"> </w:t>
      </w:r>
      <w:r w:rsidRPr="00901591">
        <w:rPr>
          <w:szCs w:val="24"/>
        </w:rPr>
        <w:t>кадр</w:t>
      </w:r>
      <w:r w:rsidRPr="00901591">
        <w:rPr>
          <w:spacing w:val="-2"/>
          <w:szCs w:val="24"/>
        </w:rPr>
        <w:t xml:space="preserve"> </w:t>
      </w:r>
      <w:r w:rsidRPr="00901591">
        <w:rPr>
          <w:szCs w:val="24"/>
        </w:rPr>
        <w:t>передае</w:t>
      </w:r>
      <w:r w:rsidRPr="00901591">
        <w:rPr>
          <w:spacing w:val="1"/>
          <w:szCs w:val="24"/>
        </w:rPr>
        <w:t>т</w:t>
      </w:r>
      <w:r w:rsidRPr="00901591">
        <w:rPr>
          <w:szCs w:val="24"/>
        </w:rPr>
        <w:t>ся</w:t>
      </w:r>
      <w:r w:rsidRPr="00901591">
        <w:rPr>
          <w:spacing w:val="-9"/>
          <w:szCs w:val="24"/>
        </w:rPr>
        <w:t xml:space="preserve"> </w:t>
      </w:r>
      <w:r w:rsidRPr="00901591">
        <w:rPr>
          <w:spacing w:val="1"/>
          <w:szCs w:val="24"/>
        </w:rPr>
        <w:t>то</w:t>
      </w:r>
      <w:r w:rsidRPr="00901591">
        <w:rPr>
          <w:szCs w:val="24"/>
        </w:rPr>
        <w:t>лько</w:t>
      </w:r>
      <w:r w:rsidRPr="00901591">
        <w:rPr>
          <w:spacing w:val="-5"/>
          <w:szCs w:val="24"/>
        </w:rPr>
        <w:t xml:space="preserve"> </w:t>
      </w:r>
      <w:r w:rsidRPr="00901591">
        <w:rPr>
          <w:szCs w:val="24"/>
        </w:rPr>
        <w:t>в</w:t>
      </w:r>
      <w:r w:rsidRPr="00901591">
        <w:rPr>
          <w:spacing w:val="1"/>
          <w:szCs w:val="24"/>
        </w:rPr>
        <w:t xml:space="preserve"> порт </w:t>
      </w:r>
      <w:r w:rsidRPr="00901591">
        <w:rPr>
          <w:szCs w:val="24"/>
        </w:rPr>
        <w:t>назна</w:t>
      </w:r>
      <w:r w:rsidRPr="00901591">
        <w:rPr>
          <w:spacing w:val="1"/>
          <w:szCs w:val="24"/>
        </w:rPr>
        <w:t>ч</w:t>
      </w:r>
      <w:r w:rsidRPr="00901591">
        <w:rPr>
          <w:szCs w:val="24"/>
        </w:rPr>
        <w:t>ен</w:t>
      </w:r>
      <w:r w:rsidRPr="00901591">
        <w:rPr>
          <w:spacing w:val="2"/>
          <w:szCs w:val="24"/>
        </w:rPr>
        <w:t>ия</w:t>
      </w:r>
      <w:r w:rsidRPr="00901591">
        <w:rPr>
          <w:szCs w:val="24"/>
        </w:rPr>
        <w:t>,</w:t>
      </w:r>
      <w:r w:rsidRPr="00901591">
        <w:rPr>
          <w:spacing w:val="8"/>
          <w:szCs w:val="24"/>
        </w:rPr>
        <w:t xml:space="preserve"> </w:t>
      </w:r>
      <w:r w:rsidRPr="00901591">
        <w:rPr>
          <w:szCs w:val="24"/>
        </w:rPr>
        <w:t>что</w:t>
      </w:r>
      <w:r w:rsidRPr="00901591">
        <w:rPr>
          <w:spacing w:val="19"/>
          <w:szCs w:val="24"/>
        </w:rPr>
        <w:t xml:space="preserve"> </w:t>
      </w:r>
      <w:r w:rsidRPr="00901591">
        <w:rPr>
          <w:szCs w:val="24"/>
        </w:rPr>
        <w:t>пр</w:t>
      </w:r>
      <w:r w:rsidRPr="00901591">
        <w:rPr>
          <w:szCs w:val="24"/>
        </w:rPr>
        <w:t>и</w:t>
      </w:r>
      <w:r w:rsidRPr="00901591">
        <w:rPr>
          <w:szCs w:val="24"/>
        </w:rPr>
        <w:t>водит</w:t>
      </w:r>
      <w:r w:rsidRPr="00901591">
        <w:rPr>
          <w:spacing w:val="12"/>
          <w:szCs w:val="24"/>
        </w:rPr>
        <w:t xml:space="preserve"> </w:t>
      </w:r>
      <w:r w:rsidRPr="00901591">
        <w:rPr>
          <w:szCs w:val="24"/>
        </w:rPr>
        <w:t>к</w:t>
      </w:r>
      <w:r w:rsidRPr="00901591">
        <w:rPr>
          <w:spacing w:val="21"/>
          <w:szCs w:val="24"/>
        </w:rPr>
        <w:t xml:space="preserve"> </w:t>
      </w:r>
      <w:r w:rsidRPr="00901591">
        <w:rPr>
          <w:szCs w:val="24"/>
        </w:rPr>
        <w:t>повышен</w:t>
      </w:r>
      <w:r w:rsidRPr="00901591">
        <w:rPr>
          <w:spacing w:val="2"/>
          <w:szCs w:val="24"/>
        </w:rPr>
        <w:t>и</w:t>
      </w:r>
      <w:r w:rsidRPr="00901591">
        <w:rPr>
          <w:szCs w:val="24"/>
        </w:rPr>
        <w:t>ю</w:t>
      </w:r>
      <w:r w:rsidRPr="00901591">
        <w:rPr>
          <w:spacing w:val="8"/>
          <w:szCs w:val="24"/>
        </w:rPr>
        <w:t xml:space="preserve"> </w:t>
      </w:r>
      <w:r w:rsidRPr="00901591">
        <w:rPr>
          <w:szCs w:val="24"/>
        </w:rPr>
        <w:t>пропу</w:t>
      </w:r>
      <w:r w:rsidRPr="00901591">
        <w:rPr>
          <w:spacing w:val="-2"/>
          <w:szCs w:val="24"/>
        </w:rPr>
        <w:t>с</w:t>
      </w:r>
      <w:r w:rsidRPr="00901591">
        <w:rPr>
          <w:szCs w:val="24"/>
        </w:rPr>
        <w:t>кной</w:t>
      </w:r>
      <w:r w:rsidRPr="00901591">
        <w:rPr>
          <w:spacing w:val="9"/>
          <w:szCs w:val="24"/>
        </w:rPr>
        <w:t xml:space="preserve"> </w:t>
      </w:r>
      <w:r w:rsidRPr="00901591">
        <w:rPr>
          <w:szCs w:val="24"/>
        </w:rPr>
        <w:t>способност</w:t>
      </w:r>
      <w:r w:rsidRPr="00901591">
        <w:rPr>
          <w:spacing w:val="2"/>
          <w:szCs w:val="24"/>
        </w:rPr>
        <w:t>и</w:t>
      </w:r>
      <w:r w:rsidRPr="00901591">
        <w:rPr>
          <w:szCs w:val="24"/>
        </w:rPr>
        <w:t>.</w:t>
      </w:r>
      <w:r w:rsidRPr="00901591">
        <w:rPr>
          <w:spacing w:val="5"/>
          <w:szCs w:val="24"/>
        </w:rPr>
        <w:t xml:space="preserve"> </w:t>
      </w:r>
      <w:r w:rsidRPr="00901591">
        <w:rPr>
          <w:szCs w:val="24"/>
        </w:rPr>
        <w:t>Кроме</w:t>
      </w:r>
      <w:r w:rsidRPr="00901591">
        <w:rPr>
          <w:spacing w:val="15"/>
          <w:szCs w:val="24"/>
        </w:rPr>
        <w:t xml:space="preserve"> </w:t>
      </w:r>
      <w:r w:rsidRPr="00901591">
        <w:rPr>
          <w:szCs w:val="24"/>
        </w:rPr>
        <w:t>т</w:t>
      </w:r>
      <w:r w:rsidRPr="00901591">
        <w:rPr>
          <w:spacing w:val="2"/>
          <w:szCs w:val="24"/>
        </w:rPr>
        <w:t>о</w:t>
      </w:r>
      <w:r w:rsidRPr="00901591">
        <w:rPr>
          <w:szCs w:val="24"/>
        </w:rPr>
        <w:t>г</w:t>
      </w:r>
      <w:r w:rsidRPr="00901591">
        <w:rPr>
          <w:spacing w:val="1"/>
          <w:szCs w:val="24"/>
        </w:rPr>
        <w:t>о</w:t>
      </w:r>
      <w:r w:rsidRPr="00901591">
        <w:rPr>
          <w:szCs w:val="24"/>
        </w:rPr>
        <w:t>,</w:t>
      </w:r>
      <w:r w:rsidR="002522CF" w:rsidRPr="00901591">
        <w:rPr>
          <w:szCs w:val="24"/>
        </w:rPr>
        <w:t xml:space="preserve"> </w:t>
      </w:r>
      <w:r w:rsidRPr="00901591">
        <w:rPr>
          <w:szCs w:val="24"/>
        </w:rPr>
        <w:t>повышае</w:t>
      </w:r>
      <w:r w:rsidRPr="00901591">
        <w:rPr>
          <w:spacing w:val="1"/>
          <w:szCs w:val="24"/>
        </w:rPr>
        <w:t>т</w:t>
      </w:r>
      <w:r w:rsidRPr="00901591">
        <w:rPr>
          <w:szCs w:val="24"/>
        </w:rPr>
        <w:t>ся</w:t>
      </w:r>
      <w:r w:rsidRPr="00901591">
        <w:rPr>
          <w:spacing w:val="3"/>
          <w:szCs w:val="24"/>
        </w:rPr>
        <w:t xml:space="preserve"> </w:t>
      </w:r>
      <w:r w:rsidRPr="00901591">
        <w:rPr>
          <w:szCs w:val="24"/>
        </w:rPr>
        <w:t>качество</w:t>
      </w:r>
      <w:r w:rsidRPr="00901591">
        <w:rPr>
          <w:spacing w:val="6"/>
          <w:szCs w:val="24"/>
        </w:rPr>
        <w:t xml:space="preserve"> </w:t>
      </w:r>
      <w:r w:rsidRPr="00901591">
        <w:rPr>
          <w:szCs w:val="24"/>
        </w:rPr>
        <w:t>защиты</w:t>
      </w:r>
      <w:r w:rsidRPr="00901591">
        <w:rPr>
          <w:spacing w:val="6"/>
          <w:szCs w:val="24"/>
        </w:rPr>
        <w:t xml:space="preserve"> </w:t>
      </w:r>
      <w:r w:rsidRPr="00901591">
        <w:rPr>
          <w:szCs w:val="24"/>
        </w:rPr>
        <w:t>информации</w:t>
      </w:r>
      <w:r w:rsidRPr="00901591">
        <w:rPr>
          <w:spacing w:val="1"/>
          <w:szCs w:val="24"/>
        </w:rPr>
        <w:t xml:space="preserve"> </w:t>
      </w:r>
      <w:r w:rsidRPr="00901591">
        <w:rPr>
          <w:szCs w:val="24"/>
        </w:rPr>
        <w:t>с</w:t>
      </w:r>
      <w:r w:rsidRPr="00901591">
        <w:rPr>
          <w:spacing w:val="12"/>
          <w:szCs w:val="24"/>
        </w:rPr>
        <w:t xml:space="preserve"> </w:t>
      </w:r>
      <w:r w:rsidRPr="00901591">
        <w:rPr>
          <w:szCs w:val="24"/>
        </w:rPr>
        <w:t>уменьшен</w:t>
      </w:r>
      <w:r w:rsidRPr="00901591">
        <w:rPr>
          <w:spacing w:val="2"/>
          <w:szCs w:val="24"/>
        </w:rPr>
        <w:t>и</w:t>
      </w:r>
      <w:r w:rsidRPr="00901591">
        <w:rPr>
          <w:spacing w:val="-1"/>
          <w:szCs w:val="24"/>
        </w:rPr>
        <w:t>е</w:t>
      </w:r>
      <w:r w:rsidRPr="00901591">
        <w:rPr>
          <w:szCs w:val="24"/>
        </w:rPr>
        <w:t>м возможности прослушивания</w:t>
      </w:r>
      <w:r w:rsidRPr="00901591">
        <w:rPr>
          <w:spacing w:val="30"/>
          <w:szCs w:val="24"/>
        </w:rPr>
        <w:t xml:space="preserve"> </w:t>
      </w:r>
      <w:r w:rsidRPr="00901591">
        <w:rPr>
          <w:szCs w:val="24"/>
        </w:rPr>
        <w:t>трафик</w:t>
      </w:r>
      <w:r w:rsidRPr="00901591">
        <w:rPr>
          <w:spacing w:val="1"/>
          <w:szCs w:val="24"/>
        </w:rPr>
        <w:t>а</w:t>
      </w:r>
      <w:r w:rsidRPr="00901591">
        <w:rPr>
          <w:szCs w:val="24"/>
        </w:rPr>
        <w:t>.</w:t>
      </w:r>
      <w:r w:rsidRPr="00901591">
        <w:rPr>
          <w:spacing w:val="40"/>
          <w:szCs w:val="24"/>
        </w:rPr>
        <w:t xml:space="preserve"> </w:t>
      </w:r>
      <w:r w:rsidRPr="00901591">
        <w:rPr>
          <w:szCs w:val="24"/>
        </w:rPr>
        <w:t>П</w:t>
      </w:r>
      <w:r w:rsidRPr="00901591">
        <w:rPr>
          <w:spacing w:val="2"/>
          <w:szCs w:val="24"/>
        </w:rPr>
        <w:t>р</w:t>
      </w:r>
      <w:r w:rsidRPr="00901591">
        <w:rPr>
          <w:szCs w:val="24"/>
        </w:rPr>
        <w:t>имер</w:t>
      </w:r>
      <w:r w:rsidRPr="00901591">
        <w:rPr>
          <w:spacing w:val="42"/>
          <w:szCs w:val="24"/>
        </w:rPr>
        <w:t xml:space="preserve"> </w:t>
      </w:r>
      <w:r w:rsidRPr="00901591">
        <w:rPr>
          <w:szCs w:val="24"/>
        </w:rPr>
        <w:t>схемы</w:t>
      </w:r>
      <w:r w:rsidRPr="00901591">
        <w:rPr>
          <w:spacing w:val="42"/>
          <w:szCs w:val="24"/>
        </w:rPr>
        <w:t xml:space="preserve"> </w:t>
      </w:r>
      <w:r w:rsidRPr="00901591">
        <w:rPr>
          <w:szCs w:val="24"/>
        </w:rPr>
        <w:t>ко</w:t>
      </w:r>
      <w:r w:rsidRPr="00901591">
        <w:rPr>
          <w:szCs w:val="24"/>
        </w:rPr>
        <w:t>м</w:t>
      </w:r>
      <w:r w:rsidRPr="00901591">
        <w:rPr>
          <w:szCs w:val="24"/>
        </w:rPr>
        <w:t>мутируемой</w:t>
      </w:r>
      <w:r w:rsidRPr="00901591">
        <w:rPr>
          <w:spacing w:val="31"/>
          <w:szCs w:val="24"/>
        </w:rPr>
        <w:t xml:space="preserve"> </w:t>
      </w:r>
      <w:r w:rsidRPr="00901591">
        <w:rPr>
          <w:szCs w:val="24"/>
        </w:rPr>
        <w:t>сети</w:t>
      </w:r>
      <w:r w:rsidRPr="00901591">
        <w:rPr>
          <w:spacing w:val="46"/>
          <w:szCs w:val="24"/>
        </w:rPr>
        <w:t xml:space="preserve"> </w:t>
      </w:r>
      <w:r w:rsidRPr="00901591">
        <w:rPr>
          <w:szCs w:val="24"/>
        </w:rPr>
        <w:t>представлен</w:t>
      </w:r>
      <w:r w:rsidRPr="00901591">
        <w:rPr>
          <w:spacing w:val="36"/>
          <w:szCs w:val="24"/>
        </w:rPr>
        <w:t xml:space="preserve"> </w:t>
      </w:r>
      <w:r w:rsidRPr="00901591">
        <w:rPr>
          <w:spacing w:val="2"/>
          <w:szCs w:val="24"/>
        </w:rPr>
        <w:t xml:space="preserve">на </w:t>
      </w:r>
      <w:r w:rsidRPr="00901591">
        <w:rPr>
          <w:szCs w:val="24"/>
        </w:rPr>
        <w:t>рис.</w:t>
      </w:r>
      <w:r w:rsidRPr="00901591">
        <w:rPr>
          <w:spacing w:val="-5"/>
          <w:szCs w:val="24"/>
        </w:rPr>
        <w:t xml:space="preserve"> </w:t>
      </w:r>
      <w:r w:rsidR="007002A4" w:rsidRPr="007002A4">
        <w:rPr>
          <w:szCs w:val="24"/>
        </w:rPr>
        <w:t>7</w:t>
      </w:r>
      <w:r w:rsidRPr="00901591">
        <w:rPr>
          <w:szCs w:val="24"/>
        </w:rPr>
        <w:t>.</w:t>
      </w:r>
      <w:r w:rsidR="007002A4" w:rsidRPr="007002A4">
        <w:rPr>
          <w:szCs w:val="24"/>
        </w:rPr>
        <w:t>26.</w:t>
      </w:r>
    </w:p>
    <w:p w:rsidR="00BF06B4" w:rsidRDefault="008066A7" w:rsidP="008066A7">
      <w:pPr>
        <w:spacing w:before="9" w:line="150" w:lineRule="exact"/>
        <w:ind w:firstLine="0"/>
        <w:rPr>
          <w:sz w:val="15"/>
          <w:szCs w:val="15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anchor distT="0" distB="0" distL="114300" distR="114300" simplePos="0" relativeHeight="251678720" behindDoc="1" locked="0" layoutInCell="1" allowOverlap="1" wp14:anchorId="7A16C483" wp14:editId="567DD63E">
            <wp:simplePos x="0" y="0"/>
            <wp:positionH relativeFrom="page">
              <wp:posOffset>1511394</wp:posOffset>
            </wp:positionH>
            <wp:positionV relativeFrom="paragraph">
              <wp:posOffset>36830</wp:posOffset>
            </wp:positionV>
            <wp:extent cx="2796171" cy="1745995"/>
            <wp:effectExtent l="0" t="0" r="4445" b="6985"/>
            <wp:wrapNone/>
            <wp:docPr id="1138" name="Рисунок 1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3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171" cy="1745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06B4" w:rsidRDefault="00BF06B4" w:rsidP="00BF06B4">
      <w:pPr>
        <w:spacing w:line="200" w:lineRule="exact"/>
        <w:rPr>
          <w:sz w:val="20"/>
          <w:szCs w:val="20"/>
        </w:rPr>
      </w:pPr>
    </w:p>
    <w:p w:rsidR="00BF06B4" w:rsidRDefault="00BF06B4" w:rsidP="00BF06B4">
      <w:pPr>
        <w:spacing w:line="200" w:lineRule="exact"/>
        <w:rPr>
          <w:sz w:val="20"/>
          <w:szCs w:val="20"/>
        </w:rPr>
      </w:pPr>
    </w:p>
    <w:p w:rsidR="00BF06B4" w:rsidRDefault="00BF06B4" w:rsidP="00BF06B4">
      <w:pPr>
        <w:spacing w:line="200" w:lineRule="exact"/>
        <w:rPr>
          <w:sz w:val="20"/>
          <w:szCs w:val="20"/>
        </w:rPr>
      </w:pPr>
    </w:p>
    <w:p w:rsidR="00BF06B4" w:rsidRDefault="00BF06B4" w:rsidP="00BF06B4">
      <w:pPr>
        <w:spacing w:line="200" w:lineRule="exact"/>
        <w:rPr>
          <w:sz w:val="20"/>
          <w:szCs w:val="20"/>
        </w:rPr>
      </w:pPr>
    </w:p>
    <w:p w:rsidR="00BF06B4" w:rsidRDefault="00BF06B4" w:rsidP="00BF06B4">
      <w:pPr>
        <w:spacing w:line="200" w:lineRule="exact"/>
        <w:rPr>
          <w:sz w:val="20"/>
          <w:szCs w:val="20"/>
        </w:rPr>
      </w:pPr>
    </w:p>
    <w:p w:rsidR="00BF06B4" w:rsidRDefault="00BF06B4" w:rsidP="00BF06B4">
      <w:pPr>
        <w:spacing w:line="200" w:lineRule="exact"/>
        <w:rPr>
          <w:sz w:val="20"/>
          <w:szCs w:val="20"/>
        </w:rPr>
      </w:pPr>
    </w:p>
    <w:p w:rsidR="00BF06B4" w:rsidRDefault="00BF06B4" w:rsidP="00BF06B4">
      <w:pPr>
        <w:spacing w:line="200" w:lineRule="exact"/>
        <w:rPr>
          <w:sz w:val="20"/>
          <w:szCs w:val="20"/>
        </w:rPr>
      </w:pPr>
    </w:p>
    <w:p w:rsidR="00BF06B4" w:rsidRDefault="00BF06B4" w:rsidP="00BF06B4">
      <w:pPr>
        <w:spacing w:line="200" w:lineRule="exact"/>
        <w:rPr>
          <w:sz w:val="20"/>
          <w:szCs w:val="20"/>
        </w:rPr>
      </w:pPr>
    </w:p>
    <w:p w:rsidR="00BF06B4" w:rsidRDefault="00BF06B4" w:rsidP="00BF06B4">
      <w:pPr>
        <w:spacing w:line="200" w:lineRule="exact"/>
        <w:rPr>
          <w:sz w:val="20"/>
          <w:szCs w:val="20"/>
        </w:rPr>
      </w:pPr>
    </w:p>
    <w:p w:rsidR="00BF06B4" w:rsidRDefault="00BF06B4" w:rsidP="00BF06B4">
      <w:pPr>
        <w:spacing w:line="200" w:lineRule="exact"/>
        <w:rPr>
          <w:sz w:val="20"/>
          <w:szCs w:val="20"/>
        </w:rPr>
      </w:pPr>
    </w:p>
    <w:p w:rsidR="00BF06B4" w:rsidRDefault="00BF06B4" w:rsidP="00BF06B4">
      <w:pPr>
        <w:spacing w:line="200" w:lineRule="exact"/>
        <w:rPr>
          <w:sz w:val="20"/>
          <w:szCs w:val="20"/>
        </w:rPr>
      </w:pPr>
    </w:p>
    <w:p w:rsidR="00BF06B4" w:rsidRDefault="00BF06B4" w:rsidP="00BF06B4">
      <w:pPr>
        <w:spacing w:line="200" w:lineRule="exact"/>
        <w:rPr>
          <w:sz w:val="20"/>
          <w:szCs w:val="20"/>
        </w:rPr>
      </w:pPr>
    </w:p>
    <w:p w:rsidR="00BF06B4" w:rsidRDefault="00BF06B4" w:rsidP="00BF06B4">
      <w:pPr>
        <w:spacing w:line="200" w:lineRule="exact"/>
        <w:rPr>
          <w:sz w:val="20"/>
          <w:szCs w:val="20"/>
        </w:rPr>
      </w:pPr>
    </w:p>
    <w:p w:rsidR="00BF06B4" w:rsidRDefault="00BF06B4" w:rsidP="00BF06B4">
      <w:pPr>
        <w:spacing w:line="200" w:lineRule="exact"/>
        <w:rPr>
          <w:sz w:val="20"/>
          <w:szCs w:val="20"/>
        </w:rPr>
      </w:pPr>
    </w:p>
    <w:p w:rsidR="00BF06B4" w:rsidRPr="00901591" w:rsidRDefault="00BF06B4" w:rsidP="00901591">
      <w:pPr>
        <w:ind w:right="-114"/>
        <w:jc w:val="center"/>
        <w:rPr>
          <w:szCs w:val="24"/>
        </w:rPr>
      </w:pPr>
      <w:r w:rsidRPr="00697F9E">
        <w:rPr>
          <w:szCs w:val="24"/>
        </w:rPr>
        <w:t>Рис.</w:t>
      </w:r>
      <w:r w:rsidRPr="00697F9E">
        <w:rPr>
          <w:spacing w:val="-5"/>
          <w:szCs w:val="24"/>
        </w:rPr>
        <w:t xml:space="preserve"> </w:t>
      </w:r>
      <w:r w:rsidR="007002A4" w:rsidRPr="007002A4">
        <w:rPr>
          <w:szCs w:val="24"/>
        </w:rPr>
        <w:t>7.26.</w:t>
      </w:r>
      <w:r w:rsidRPr="00901591">
        <w:rPr>
          <w:spacing w:val="-1"/>
          <w:szCs w:val="24"/>
        </w:rPr>
        <w:t xml:space="preserve"> </w:t>
      </w:r>
      <w:r w:rsidRPr="00901591">
        <w:rPr>
          <w:szCs w:val="24"/>
        </w:rPr>
        <w:t>При</w:t>
      </w:r>
      <w:r w:rsidRPr="00901591">
        <w:rPr>
          <w:spacing w:val="-1"/>
          <w:szCs w:val="24"/>
        </w:rPr>
        <w:t>м</w:t>
      </w:r>
      <w:r w:rsidRPr="00901591">
        <w:rPr>
          <w:szCs w:val="24"/>
        </w:rPr>
        <w:t>ер</w:t>
      </w:r>
      <w:r w:rsidRPr="00901591">
        <w:rPr>
          <w:spacing w:val="-8"/>
          <w:szCs w:val="24"/>
        </w:rPr>
        <w:t xml:space="preserve"> </w:t>
      </w:r>
      <w:r w:rsidRPr="00901591">
        <w:rPr>
          <w:szCs w:val="24"/>
        </w:rPr>
        <w:t>с</w:t>
      </w:r>
      <w:r w:rsidRPr="00901591">
        <w:rPr>
          <w:spacing w:val="2"/>
          <w:szCs w:val="24"/>
        </w:rPr>
        <w:t>х</w:t>
      </w:r>
      <w:r w:rsidRPr="00901591">
        <w:rPr>
          <w:szCs w:val="24"/>
        </w:rPr>
        <w:t>емы</w:t>
      </w:r>
      <w:r w:rsidRPr="00901591">
        <w:rPr>
          <w:spacing w:val="-7"/>
          <w:szCs w:val="24"/>
        </w:rPr>
        <w:t xml:space="preserve"> </w:t>
      </w:r>
      <w:r w:rsidRPr="00901591">
        <w:rPr>
          <w:szCs w:val="24"/>
        </w:rPr>
        <w:t>коммутируемой</w:t>
      </w:r>
      <w:r w:rsidRPr="00901591">
        <w:rPr>
          <w:spacing w:val="-18"/>
          <w:szCs w:val="24"/>
        </w:rPr>
        <w:t xml:space="preserve"> </w:t>
      </w:r>
      <w:r w:rsidRPr="00901591">
        <w:rPr>
          <w:w w:val="99"/>
          <w:szCs w:val="24"/>
        </w:rPr>
        <w:t>LAN</w:t>
      </w:r>
    </w:p>
    <w:p w:rsidR="00BF06B4" w:rsidRPr="000E30F9" w:rsidRDefault="00BF06B4" w:rsidP="00447F40">
      <w:pPr>
        <w:ind w:right="36" w:firstLine="686"/>
        <w:rPr>
          <w:szCs w:val="24"/>
        </w:rPr>
      </w:pPr>
      <w:r w:rsidRPr="00901591">
        <w:rPr>
          <w:szCs w:val="24"/>
        </w:rPr>
        <w:lastRenderedPageBreak/>
        <w:t>Как</w:t>
      </w:r>
      <w:r w:rsidRPr="00901591">
        <w:rPr>
          <w:spacing w:val="17"/>
          <w:szCs w:val="24"/>
        </w:rPr>
        <w:t xml:space="preserve"> </w:t>
      </w:r>
      <w:r w:rsidRPr="00901591">
        <w:rPr>
          <w:szCs w:val="24"/>
        </w:rPr>
        <w:t>правил</w:t>
      </w:r>
      <w:r w:rsidRPr="00901591">
        <w:rPr>
          <w:spacing w:val="1"/>
          <w:szCs w:val="24"/>
        </w:rPr>
        <w:t>о</w:t>
      </w:r>
      <w:r w:rsidRPr="00901591">
        <w:rPr>
          <w:szCs w:val="24"/>
        </w:rPr>
        <w:t>,</w:t>
      </w:r>
      <w:r w:rsidRPr="00901591">
        <w:rPr>
          <w:spacing w:val="10"/>
          <w:szCs w:val="24"/>
        </w:rPr>
        <w:t xml:space="preserve"> </w:t>
      </w:r>
      <w:r w:rsidRPr="00901591">
        <w:rPr>
          <w:szCs w:val="24"/>
        </w:rPr>
        <w:t>Ethe</w:t>
      </w:r>
      <w:r w:rsidRPr="00901591">
        <w:rPr>
          <w:spacing w:val="2"/>
          <w:szCs w:val="24"/>
        </w:rPr>
        <w:t>r</w:t>
      </w:r>
      <w:r w:rsidRPr="00901591">
        <w:rPr>
          <w:spacing w:val="1"/>
          <w:szCs w:val="24"/>
        </w:rPr>
        <w:t>n</w:t>
      </w:r>
      <w:r w:rsidRPr="00901591">
        <w:rPr>
          <w:szCs w:val="24"/>
        </w:rPr>
        <w:t>et</w:t>
      </w:r>
      <w:r w:rsidRPr="00901591">
        <w:rPr>
          <w:spacing w:val="11"/>
          <w:szCs w:val="24"/>
        </w:rPr>
        <w:t xml:space="preserve"> </w:t>
      </w:r>
      <w:r w:rsidRPr="00901591">
        <w:rPr>
          <w:szCs w:val="24"/>
        </w:rPr>
        <w:t>работает</w:t>
      </w:r>
      <w:r w:rsidRPr="00901591">
        <w:rPr>
          <w:spacing w:val="13"/>
          <w:szCs w:val="24"/>
        </w:rPr>
        <w:t xml:space="preserve"> </w:t>
      </w:r>
      <w:r w:rsidRPr="00901591">
        <w:rPr>
          <w:szCs w:val="24"/>
        </w:rPr>
        <w:t>в</w:t>
      </w:r>
      <w:r w:rsidRPr="00901591">
        <w:rPr>
          <w:spacing w:val="19"/>
          <w:szCs w:val="24"/>
        </w:rPr>
        <w:t xml:space="preserve"> </w:t>
      </w:r>
      <w:r w:rsidRPr="00901591">
        <w:rPr>
          <w:szCs w:val="24"/>
        </w:rPr>
        <w:t>полнодуплексном р</w:t>
      </w:r>
      <w:r w:rsidRPr="00901591">
        <w:rPr>
          <w:szCs w:val="24"/>
        </w:rPr>
        <w:t>е</w:t>
      </w:r>
      <w:r w:rsidRPr="00901591">
        <w:rPr>
          <w:szCs w:val="24"/>
        </w:rPr>
        <w:t>жим</w:t>
      </w:r>
      <w:r w:rsidRPr="00901591">
        <w:rPr>
          <w:spacing w:val="1"/>
          <w:szCs w:val="24"/>
        </w:rPr>
        <w:t>е</w:t>
      </w:r>
      <w:r w:rsidRPr="00901591">
        <w:rPr>
          <w:szCs w:val="24"/>
        </w:rPr>
        <w:t>,</w:t>
      </w:r>
      <w:r w:rsidRPr="00901591">
        <w:rPr>
          <w:spacing w:val="12"/>
          <w:szCs w:val="24"/>
        </w:rPr>
        <w:t xml:space="preserve"> </w:t>
      </w:r>
      <w:r w:rsidRPr="00901591">
        <w:rPr>
          <w:szCs w:val="24"/>
        </w:rPr>
        <w:t>что</w:t>
      </w:r>
      <w:r w:rsidRPr="00901591">
        <w:rPr>
          <w:spacing w:val="18"/>
          <w:szCs w:val="24"/>
        </w:rPr>
        <w:t xml:space="preserve"> </w:t>
      </w:r>
      <w:r w:rsidRPr="00901591">
        <w:rPr>
          <w:szCs w:val="24"/>
        </w:rPr>
        <w:t>позволяет одновременно</w:t>
      </w:r>
      <w:r w:rsidRPr="00901591">
        <w:rPr>
          <w:spacing w:val="-14"/>
          <w:szCs w:val="24"/>
        </w:rPr>
        <w:t xml:space="preserve"> </w:t>
      </w:r>
      <w:r w:rsidRPr="00901591">
        <w:rPr>
          <w:szCs w:val="24"/>
        </w:rPr>
        <w:t>передавать</w:t>
      </w:r>
      <w:r w:rsidRPr="00901591">
        <w:rPr>
          <w:spacing w:val="-10"/>
          <w:szCs w:val="24"/>
        </w:rPr>
        <w:t xml:space="preserve"> </w:t>
      </w:r>
      <w:r w:rsidRPr="00901591">
        <w:rPr>
          <w:szCs w:val="24"/>
        </w:rPr>
        <w:t>информацию</w:t>
      </w:r>
      <w:r w:rsidRPr="00901591">
        <w:rPr>
          <w:spacing w:val="-13"/>
          <w:szCs w:val="24"/>
        </w:rPr>
        <w:t xml:space="preserve"> </w:t>
      </w:r>
      <w:r w:rsidRPr="00901591">
        <w:rPr>
          <w:szCs w:val="24"/>
        </w:rPr>
        <w:t>в</w:t>
      </w:r>
      <w:r w:rsidRPr="00901591">
        <w:rPr>
          <w:spacing w:val="1"/>
          <w:szCs w:val="24"/>
        </w:rPr>
        <w:t xml:space="preserve"> обои</w:t>
      </w:r>
      <w:r w:rsidRPr="00901591">
        <w:rPr>
          <w:szCs w:val="24"/>
        </w:rPr>
        <w:t>х</w:t>
      </w:r>
      <w:r w:rsidRPr="00901591">
        <w:rPr>
          <w:spacing w:val="-5"/>
          <w:szCs w:val="24"/>
        </w:rPr>
        <w:t xml:space="preserve"> </w:t>
      </w:r>
      <w:r w:rsidRPr="00901591">
        <w:rPr>
          <w:szCs w:val="24"/>
        </w:rPr>
        <w:t>направления</w:t>
      </w:r>
      <w:r w:rsidRPr="00901591">
        <w:rPr>
          <w:spacing w:val="2"/>
          <w:szCs w:val="24"/>
        </w:rPr>
        <w:t>х</w:t>
      </w:r>
      <w:r w:rsidRPr="00901591">
        <w:rPr>
          <w:szCs w:val="24"/>
        </w:rPr>
        <w:t>.</w:t>
      </w:r>
      <w:r w:rsidRPr="00901591">
        <w:rPr>
          <w:spacing w:val="-15"/>
          <w:szCs w:val="24"/>
        </w:rPr>
        <w:t xml:space="preserve"> </w:t>
      </w:r>
      <w:r w:rsidRPr="00901591">
        <w:rPr>
          <w:szCs w:val="24"/>
        </w:rPr>
        <w:t>Для</w:t>
      </w:r>
      <w:r w:rsidRPr="00901591">
        <w:rPr>
          <w:spacing w:val="-2"/>
          <w:szCs w:val="24"/>
        </w:rPr>
        <w:t xml:space="preserve"> </w:t>
      </w:r>
      <w:r w:rsidRPr="00901591">
        <w:rPr>
          <w:szCs w:val="24"/>
        </w:rPr>
        <w:t xml:space="preserve">определения номера </w:t>
      </w:r>
      <w:r w:rsidRPr="00901591">
        <w:rPr>
          <w:spacing w:val="45"/>
          <w:szCs w:val="24"/>
        </w:rPr>
        <w:t xml:space="preserve"> </w:t>
      </w:r>
      <w:r w:rsidRPr="00901591">
        <w:rPr>
          <w:spacing w:val="1"/>
          <w:szCs w:val="24"/>
        </w:rPr>
        <w:t>порт</w:t>
      </w:r>
      <w:r w:rsidRPr="00901591">
        <w:rPr>
          <w:szCs w:val="24"/>
        </w:rPr>
        <w:t xml:space="preserve">а </w:t>
      </w:r>
      <w:r w:rsidRPr="00901591">
        <w:rPr>
          <w:spacing w:val="47"/>
          <w:szCs w:val="24"/>
        </w:rPr>
        <w:t xml:space="preserve"> </w:t>
      </w:r>
      <w:r w:rsidRPr="00901591">
        <w:rPr>
          <w:szCs w:val="24"/>
        </w:rPr>
        <w:t>назн</w:t>
      </w:r>
      <w:r w:rsidRPr="00901591">
        <w:rPr>
          <w:szCs w:val="24"/>
        </w:rPr>
        <w:t>а</w:t>
      </w:r>
      <w:r w:rsidRPr="00901591">
        <w:rPr>
          <w:szCs w:val="24"/>
        </w:rPr>
        <w:t xml:space="preserve">чения </w:t>
      </w:r>
      <w:r w:rsidRPr="00901591">
        <w:rPr>
          <w:spacing w:val="44"/>
          <w:szCs w:val="24"/>
        </w:rPr>
        <w:t xml:space="preserve"> </w:t>
      </w:r>
      <w:r w:rsidRPr="00901591">
        <w:rPr>
          <w:szCs w:val="24"/>
        </w:rPr>
        <w:t xml:space="preserve">входящего </w:t>
      </w:r>
      <w:r w:rsidRPr="00901591">
        <w:rPr>
          <w:spacing w:val="43"/>
          <w:szCs w:val="24"/>
        </w:rPr>
        <w:t xml:space="preserve"> </w:t>
      </w:r>
      <w:r w:rsidRPr="00901591">
        <w:rPr>
          <w:szCs w:val="24"/>
        </w:rPr>
        <w:t xml:space="preserve">кадра </w:t>
      </w:r>
      <w:r w:rsidRPr="00901591">
        <w:rPr>
          <w:spacing w:val="49"/>
          <w:szCs w:val="24"/>
        </w:rPr>
        <w:t xml:space="preserve"> </w:t>
      </w:r>
      <w:r w:rsidRPr="00901591">
        <w:rPr>
          <w:szCs w:val="24"/>
        </w:rPr>
        <w:t xml:space="preserve">используется </w:t>
      </w:r>
      <w:r w:rsidRPr="00901591">
        <w:rPr>
          <w:spacing w:val="41"/>
          <w:szCs w:val="24"/>
        </w:rPr>
        <w:t xml:space="preserve"> </w:t>
      </w:r>
      <w:r w:rsidRPr="00901591">
        <w:rPr>
          <w:szCs w:val="24"/>
        </w:rPr>
        <w:t>стат</w:t>
      </w:r>
      <w:r w:rsidRPr="00901591">
        <w:rPr>
          <w:spacing w:val="2"/>
          <w:szCs w:val="24"/>
        </w:rPr>
        <w:t>и</w:t>
      </w:r>
      <w:r w:rsidRPr="00901591">
        <w:rPr>
          <w:szCs w:val="24"/>
        </w:rPr>
        <w:t xml:space="preserve">ческая </w:t>
      </w:r>
      <w:r w:rsidRPr="00901591">
        <w:rPr>
          <w:spacing w:val="42"/>
          <w:szCs w:val="24"/>
        </w:rPr>
        <w:t xml:space="preserve"> </w:t>
      </w:r>
      <w:r w:rsidRPr="00901591">
        <w:rPr>
          <w:spacing w:val="1"/>
          <w:szCs w:val="24"/>
        </w:rPr>
        <w:t>или</w:t>
      </w:r>
      <w:r w:rsidR="000E30F9">
        <w:rPr>
          <w:spacing w:val="1"/>
          <w:szCs w:val="24"/>
        </w:rPr>
        <w:t xml:space="preserve"> </w:t>
      </w:r>
      <w:r w:rsidRPr="000E30F9">
        <w:rPr>
          <w:szCs w:val="24"/>
        </w:rPr>
        <w:t>д</w:t>
      </w:r>
      <w:r w:rsidRPr="000E30F9">
        <w:rPr>
          <w:szCs w:val="24"/>
        </w:rPr>
        <w:t>и</w:t>
      </w:r>
      <w:r w:rsidRPr="000E30F9">
        <w:rPr>
          <w:szCs w:val="24"/>
        </w:rPr>
        <w:t>намическая</w:t>
      </w:r>
      <w:r w:rsidRPr="000E30F9">
        <w:rPr>
          <w:spacing w:val="1"/>
          <w:szCs w:val="24"/>
        </w:rPr>
        <w:t xml:space="preserve"> </w:t>
      </w:r>
      <w:r w:rsidRPr="000E30F9">
        <w:rPr>
          <w:szCs w:val="24"/>
        </w:rPr>
        <w:t>таблицы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коммутаци</w:t>
      </w:r>
      <w:r w:rsidRPr="000E30F9">
        <w:rPr>
          <w:spacing w:val="1"/>
          <w:szCs w:val="24"/>
        </w:rPr>
        <w:t>и</w:t>
      </w:r>
      <w:r w:rsidRPr="000E30F9">
        <w:rPr>
          <w:szCs w:val="24"/>
        </w:rPr>
        <w:t>. Такая</w:t>
      </w:r>
      <w:r w:rsidRPr="000E30F9">
        <w:rPr>
          <w:spacing w:val="10"/>
          <w:szCs w:val="24"/>
        </w:rPr>
        <w:t xml:space="preserve"> </w:t>
      </w:r>
      <w:r w:rsidRPr="000E30F9">
        <w:rPr>
          <w:szCs w:val="24"/>
        </w:rPr>
        <w:t>таблица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соде</w:t>
      </w:r>
      <w:r w:rsidRPr="000E30F9">
        <w:rPr>
          <w:spacing w:val="2"/>
          <w:szCs w:val="24"/>
        </w:rPr>
        <w:t>р</w:t>
      </w:r>
      <w:r w:rsidRPr="000E30F9">
        <w:rPr>
          <w:szCs w:val="24"/>
        </w:rPr>
        <w:t>жит</w:t>
      </w:r>
      <w:r w:rsidRPr="000E30F9">
        <w:rPr>
          <w:spacing w:val="5"/>
          <w:szCs w:val="24"/>
        </w:rPr>
        <w:t xml:space="preserve"> </w:t>
      </w:r>
      <w:r w:rsidRPr="000E30F9">
        <w:rPr>
          <w:szCs w:val="24"/>
        </w:rPr>
        <w:t>номер</w:t>
      </w:r>
      <w:r w:rsidRPr="000E30F9">
        <w:rPr>
          <w:spacing w:val="9"/>
          <w:szCs w:val="24"/>
        </w:rPr>
        <w:t xml:space="preserve"> </w:t>
      </w:r>
      <w:r w:rsidRPr="000E30F9">
        <w:rPr>
          <w:szCs w:val="24"/>
        </w:rPr>
        <w:t>порта</w:t>
      </w:r>
      <w:r w:rsidRPr="000E30F9">
        <w:rPr>
          <w:spacing w:val="9"/>
          <w:szCs w:val="24"/>
        </w:rPr>
        <w:t xml:space="preserve"> </w:t>
      </w:r>
      <w:r w:rsidRPr="000E30F9">
        <w:rPr>
          <w:szCs w:val="24"/>
        </w:rPr>
        <w:t>для каждого</w:t>
      </w:r>
      <w:r w:rsidRPr="000E30F9">
        <w:rPr>
          <w:spacing w:val="5"/>
          <w:szCs w:val="24"/>
        </w:rPr>
        <w:t xml:space="preserve"> </w:t>
      </w:r>
      <w:r w:rsidRPr="000E30F9">
        <w:rPr>
          <w:szCs w:val="24"/>
        </w:rPr>
        <w:t>известного MAC</w:t>
      </w:r>
      <w:r w:rsidRPr="000E30F9">
        <w:rPr>
          <w:spacing w:val="9"/>
          <w:szCs w:val="24"/>
        </w:rPr>
        <w:t xml:space="preserve"> </w:t>
      </w:r>
      <w:r w:rsidRPr="000E30F9">
        <w:rPr>
          <w:szCs w:val="24"/>
        </w:rPr>
        <w:t>адрес</w:t>
      </w:r>
      <w:r w:rsidRPr="000E30F9">
        <w:rPr>
          <w:spacing w:val="1"/>
          <w:szCs w:val="24"/>
        </w:rPr>
        <w:t>а</w:t>
      </w:r>
      <w:r w:rsidRPr="000E30F9">
        <w:rPr>
          <w:szCs w:val="24"/>
        </w:rPr>
        <w:t>.</w:t>
      </w:r>
      <w:r w:rsidRPr="000E30F9">
        <w:rPr>
          <w:spacing w:val="6"/>
          <w:szCs w:val="24"/>
        </w:rPr>
        <w:t xml:space="preserve"> </w:t>
      </w:r>
      <w:r w:rsidRPr="000E30F9">
        <w:rPr>
          <w:szCs w:val="24"/>
        </w:rPr>
        <w:t>Т</w:t>
      </w:r>
      <w:r w:rsidRPr="000E30F9">
        <w:rPr>
          <w:spacing w:val="2"/>
          <w:szCs w:val="24"/>
        </w:rPr>
        <w:t>о</w:t>
      </w:r>
      <w:r w:rsidRPr="000E30F9">
        <w:rPr>
          <w:szCs w:val="24"/>
        </w:rPr>
        <w:t>лько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ст</w:t>
      </w:r>
      <w:r w:rsidRPr="000E30F9">
        <w:rPr>
          <w:szCs w:val="24"/>
        </w:rPr>
        <w:t>а</w:t>
      </w:r>
      <w:r w:rsidRPr="000E30F9">
        <w:rPr>
          <w:spacing w:val="1"/>
          <w:szCs w:val="24"/>
        </w:rPr>
        <w:t>т</w:t>
      </w:r>
      <w:r w:rsidRPr="000E30F9">
        <w:rPr>
          <w:szCs w:val="24"/>
        </w:rPr>
        <w:t>ические</w:t>
      </w:r>
      <w:r w:rsidRPr="000E30F9">
        <w:rPr>
          <w:spacing w:val="1"/>
          <w:szCs w:val="24"/>
        </w:rPr>
        <w:t xml:space="preserve"> </w:t>
      </w:r>
      <w:r w:rsidRPr="000E30F9">
        <w:rPr>
          <w:szCs w:val="24"/>
        </w:rPr>
        <w:t>таблицы</w:t>
      </w:r>
      <w:r w:rsidRPr="000E30F9">
        <w:rPr>
          <w:spacing w:val="5"/>
          <w:szCs w:val="24"/>
        </w:rPr>
        <w:t xml:space="preserve"> </w:t>
      </w:r>
      <w:r w:rsidRPr="000E30F9">
        <w:rPr>
          <w:spacing w:val="1"/>
          <w:szCs w:val="24"/>
        </w:rPr>
        <w:t>ко</w:t>
      </w:r>
      <w:r w:rsidRPr="000E30F9">
        <w:rPr>
          <w:szCs w:val="24"/>
        </w:rPr>
        <w:t>ммутац</w:t>
      </w:r>
      <w:r w:rsidRPr="000E30F9">
        <w:rPr>
          <w:spacing w:val="2"/>
          <w:szCs w:val="24"/>
        </w:rPr>
        <w:t>и</w:t>
      </w:r>
      <w:r w:rsidRPr="000E30F9">
        <w:rPr>
          <w:szCs w:val="24"/>
        </w:rPr>
        <w:t xml:space="preserve">и </w:t>
      </w:r>
      <w:r w:rsidRPr="000E30F9">
        <w:rPr>
          <w:spacing w:val="1"/>
          <w:szCs w:val="24"/>
        </w:rPr>
        <w:t>буду</w:t>
      </w:r>
      <w:r w:rsidRPr="000E30F9">
        <w:rPr>
          <w:szCs w:val="24"/>
        </w:rPr>
        <w:t>т</w:t>
      </w:r>
      <w:r w:rsidRPr="000E30F9">
        <w:rPr>
          <w:spacing w:val="11"/>
          <w:szCs w:val="24"/>
        </w:rPr>
        <w:t xml:space="preserve"> </w:t>
      </w:r>
      <w:r w:rsidRPr="000E30F9">
        <w:rPr>
          <w:szCs w:val="24"/>
        </w:rPr>
        <w:t>и</w:t>
      </w:r>
      <w:r w:rsidRPr="000E30F9">
        <w:rPr>
          <w:spacing w:val="-2"/>
          <w:szCs w:val="24"/>
        </w:rPr>
        <w:t>с</w:t>
      </w:r>
      <w:r w:rsidRPr="000E30F9">
        <w:rPr>
          <w:szCs w:val="24"/>
        </w:rPr>
        <w:t>пользованы</w:t>
      </w:r>
      <w:r w:rsidRPr="000E30F9">
        <w:rPr>
          <w:spacing w:val="1"/>
          <w:szCs w:val="24"/>
        </w:rPr>
        <w:t xml:space="preserve"> </w:t>
      </w:r>
      <w:r w:rsidRPr="000E30F9">
        <w:rPr>
          <w:szCs w:val="24"/>
        </w:rPr>
        <w:t>при</w:t>
      </w:r>
      <w:r w:rsidRPr="000E30F9">
        <w:rPr>
          <w:spacing w:val="12"/>
          <w:szCs w:val="24"/>
        </w:rPr>
        <w:t xml:space="preserve"> </w:t>
      </w:r>
      <w:r w:rsidRPr="000E30F9">
        <w:rPr>
          <w:szCs w:val="24"/>
        </w:rPr>
        <w:t>п</w:t>
      </w:r>
      <w:r w:rsidRPr="000E30F9">
        <w:rPr>
          <w:szCs w:val="24"/>
        </w:rPr>
        <w:t>о</w:t>
      </w:r>
      <w:r w:rsidRPr="000E30F9">
        <w:rPr>
          <w:szCs w:val="24"/>
        </w:rPr>
        <w:t>строении</w:t>
      </w:r>
      <w:r w:rsidRPr="000E30F9">
        <w:rPr>
          <w:spacing w:val="4"/>
          <w:szCs w:val="24"/>
        </w:rPr>
        <w:t xml:space="preserve"> </w:t>
      </w:r>
      <w:r w:rsidRPr="000E30F9">
        <w:rPr>
          <w:szCs w:val="24"/>
        </w:rPr>
        <w:t>модел</w:t>
      </w:r>
      <w:r w:rsidRPr="000E30F9">
        <w:rPr>
          <w:spacing w:val="1"/>
          <w:szCs w:val="24"/>
        </w:rPr>
        <w:t>и</w:t>
      </w:r>
      <w:r w:rsidRPr="000E30F9">
        <w:rPr>
          <w:szCs w:val="24"/>
        </w:rPr>
        <w:t>;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моделирование процессов построения</w:t>
      </w:r>
      <w:r w:rsidRPr="000E30F9">
        <w:rPr>
          <w:spacing w:val="-14"/>
          <w:szCs w:val="24"/>
        </w:rPr>
        <w:t xml:space="preserve"> </w:t>
      </w:r>
      <w:r w:rsidRPr="000E30F9">
        <w:rPr>
          <w:szCs w:val="24"/>
        </w:rPr>
        <w:t>дин</w:t>
      </w:r>
      <w:r w:rsidRPr="000E30F9">
        <w:rPr>
          <w:szCs w:val="24"/>
        </w:rPr>
        <w:t>а</w:t>
      </w:r>
      <w:r w:rsidRPr="000E30F9">
        <w:rPr>
          <w:szCs w:val="24"/>
        </w:rPr>
        <w:t>мич</w:t>
      </w:r>
      <w:r w:rsidRPr="000E30F9">
        <w:rPr>
          <w:szCs w:val="24"/>
        </w:rPr>
        <w:t>е</w:t>
      </w:r>
      <w:r w:rsidRPr="000E30F9">
        <w:rPr>
          <w:szCs w:val="24"/>
        </w:rPr>
        <w:t>ских</w:t>
      </w:r>
      <w:r w:rsidRPr="000E30F9">
        <w:rPr>
          <w:spacing w:val="-15"/>
          <w:szCs w:val="24"/>
        </w:rPr>
        <w:t xml:space="preserve"> </w:t>
      </w:r>
      <w:r w:rsidRPr="000E30F9">
        <w:rPr>
          <w:spacing w:val="1"/>
          <w:szCs w:val="24"/>
        </w:rPr>
        <w:t>т</w:t>
      </w:r>
      <w:r w:rsidRPr="000E30F9">
        <w:rPr>
          <w:spacing w:val="-1"/>
          <w:szCs w:val="24"/>
        </w:rPr>
        <w:t>а</w:t>
      </w:r>
      <w:r w:rsidRPr="000E30F9">
        <w:rPr>
          <w:spacing w:val="1"/>
          <w:szCs w:val="24"/>
        </w:rPr>
        <w:t>б</w:t>
      </w:r>
      <w:r w:rsidRPr="000E30F9">
        <w:rPr>
          <w:szCs w:val="24"/>
        </w:rPr>
        <w:t>л</w:t>
      </w:r>
      <w:r w:rsidRPr="000E30F9">
        <w:rPr>
          <w:spacing w:val="1"/>
          <w:szCs w:val="24"/>
        </w:rPr>
        <w:t>и</w:t>
      </w:r>
      <w:r w:rsidRPr="000E30F9">
        <w:rPr>
          <w:szCs w:val="24"/>
        </w:rPr>
        <w:t>ц</w:t>
      </w:r>
      <w:r w:rsidRPr="000E30F9">
        <w:rPr>
          <w:spacing w:val="-8"/>
          <w:szCs w:val="24"/>
        </w:rPr>
        <w:t xml:space="preserve"> </w:t>
      </w:r>
      <w:r w:rsidRPr="000E30F9">
        <w:rPr>
          <w:szCs w:val="24"/>
        </w:rPr>
        <w:t>к</w:t>
      </w:r>
      <w:r w:rsidRPr="000E30F9">
        <w:rPr>
          <w:spacing w:val="2"/>
          <w:szCs w:val="24"/>
        </w:rPr>
        <w:t>о</w:t>
      </w:r>
      <w:r w:rsidRPr="000E30F9">
        <w:rPr>
          <w:szCs w:val="24"/>
        </w:rPr>
        <w:t>ммутации</w:t>
      </w:r>
      <w:r w:rsidRPr="000E30F9">
        <w:rPr>
          <w:spacing w:val="-13"/>
          <w:szCs w:val="24"/>
        </w:rPr>
        <w:t xml:space="preserve"> </w:t>
      </w:r>
      <w:r w:rsidRPr="000E30F9">
        <w:rPr>
          <w:szCs w:val="24"/>
        </w:rPr>
        <w:t>изучено</w:t>
      </w:r>
      <w:r w:rsidRPr="000E30F9">
        <w:rPr>
          <w:spacing w:val="-9"/>
          <w:szCs w:val="24"/>
        </w:rPr>
        <w:t xml:space="preserve"> </w:t>
      </w:r>
      <w:r w:rsidRPr="000E30F9">
        <w:rPr>
          <w:szCs w:val="24"/>
        </w:rPr>
        <w:t xml:space="preserve">в </w:t>
      </w:r>
      <w:r w:rsidRPr="00080E99">
        <w:rPr>
          <w:spacing w:val="-1"/>
          <w:szCs w:val="24"/>
        </w:rPr>
        <w:t>[</w:t>
      </w:r>
      <w:r w:rsidR="008066A7" w:rsidRPr="00080E99">
        <w:rPr>
          <w:spacing w:val="2"/>
          <w:szCs w:val="24"/>
        </w:rPr>
        <w:t>15</w:t>
      </w:r>
      <w:r w:rsidRPr="00080E99">
        <w:rPr>
          <w:spacing w:val="-1"/>
          <w:szCs w:val="24"/>
        </w:rPr>
        <w:t>].</w:t>
      </w:r>
    </w:p>
    <w:p w:rsidR="00BF06B4" w:rsidRPr="000E30F9" w:rsidRDefault="00BF06B4" w:rsidP="000E30F9">
      <w:pPr>
        <w:rPr>
          <w:szCs w:val="24"/>
        </w:rPr>
      </w:pPr>
    </w:p>
    <w:p w:rsidR="00BF06B4" w:rsidRPr="00447F40" w:rsidRDefault="000E30F9" w:rsidP="00447F40">
      <w:pPr>
        <w:pStyle w:val="af3"/>
        <w:numPr>
          <w:ilvl w:val="2"/>
          <w:numId w:val="45"/>
        </w:numPr>
        <w:spacing w:after="0" w:line="240" w:lineRule="auto"/>
        <w:ind w:left="0" w:firstLine="0"/>
        <w:jc w:val="center"/>
        <w:outlineLvl w:val="2"/>
        <w:rPr>
          <w:rFonts w:ascii="Times New Roman" w:hAnsi="Times New Roman"/>
          <w:b/>
          <w:sz w:val="24"/>
          <w:szCs w:val="24"/>
        </w:rPr>
      </w:pPr>
      <w:bookmarkStart w:id="164" w:name="_Toc455761557"/>
      <w:r w:rsidRPr="00447F40">
        <w:rPr>
          <w:rFonts w:ascii="Times New Roman" w:hAnsi="Times New Roman"/>
          <w:b/>
          <w:sz w:val="24"/>
          <w:szCs w:val="24"/>
        </w:rPr>
        <w:t>Модель ЛВС</w:t>
      </w:r>
      <w:bookmarkEnd w:id="164"/>
    </w:p>
    <w:p w:rsidR="00BF06B4" w:rsidRPr="000E30F9" w:rsidRDefault="008066A7" w:rsidP="000E30F9">
      <w:pPr>
        <w:ind w:right="36" w:firstLine="0"/>
        <w:rPr>
          <w:szCs w:val="24"/>
        </w:rPr>
      </w:pPr>
      <w:r w:rsidRPr="008066A7">
        <w:rPr>
          <w:szCs w:val="24"/>
        </w:rPr>
        <w:t xml:space="preserve">          </w:t>
      </w:r>
      <w:r w:rsidR="00BF06B4" w:rsidRPr="000E30F9">
        <w:rPr>
          <w:szCs w:val="24"/>
        </w:rPr>
        <w:t>Модель</w:t>
      </w:r>
      <w:r w:rsidR="00BF06B4" w:rsidRPr="000E30F9">
        <w:rPr>
          <w:spacing w:val="-3"/>
          <w:szCs w:val="24"/>
        </w:rPr>
        <w:t xml:space="preserve"> </w:t>
      </w:r>
      <w:r w:rsidR="00BF06B4" w:rsidRPr="000E30F9">
        <w:rPr>
          <w:szCs w:val="24"/>
        </w:rPr>
        <w:t>локальной</w:t>
      </w:r>
      <w:r w:rsidR="00BF06B4" w:rsidRPr="000E30F9">
        <w:rPr>
          <w:spacing w:val="-6"/>
          <w:szCs w:val="24"/>
        </w:rPr>
        <w:t xml:space="preserve"> </w:t>
      </w:r>
      <w:r w:rsidR="00BF06B4" w:rsidRPr="000E30F9">
        <w:rPr>
          <w:szCs w:val="24"/>
        </w:rPr>
        <w:t>сети</w:t>
      </w:r>
      <w:r w:rsidR="00BF06B4" w:rsidRPr="000E30F9">
        <w:rPr>
          <w:spacing w:val="1"/>
          <w:szCs w:val="24"/>
        </w:rPr>
        <w:t xml:space="preserve"> </w:t>
      </w:r>
      <w:r w:rsidR="00BF06B4" w:rsidRPr="000E30F9">
        <w:rPr>
          <w:szCs w:val="24"/>
        </w:rPr>
        <w:t>LAN,</w:t>
      </w:r>
      <w:r w:rsidR="00BF06B4" w:rsidRPr="000E30F9">
        <w:rPr>
          <w:spacing w:val="-1"/>
          <w:szCs w:val="24"/>
        </w:rPr>
        <w:t xml:space="preserve"> </w:t>
      </w:r>
      <w:r w:rsidR="00BF06B4" w:rsidRPr="000E30F9">
        <w:rPr>
          <w:szCs w:val="24"/>
        </w:rPr>
        <w:t>показанной</w:t>
      </w:r>
      <w:r w:rsidR="00BF06B4" w:rsidRPr="000E30F9">
        <w:rPr>
          <w:spacing w:val="-8"/>
          <w:szCs w:val="24"/>
        </w:rPr>
        <w:t xml:space="preserve"> </w:t>
      </w:r>
      <w:r w:rsidR="00BF06B4" w:rsidRPr="000E30F9">
        <w:rPr>
          <w:szCs w:val="24"/>
        </w:rPr>
        <w:t>на</w:t>
      </w:r>
      <w:r w:rsidR="00BF06B4" w:rsidRPr="000E30F9">
        <w:rPr>
          <w:spacing w:val="1"/>
          <w:szCs w:val="24"/>
        </w:rPr>
        <w:t xml:space="preserve"> </w:t>
      </w:r>
      <w:r w:rsidR="00BF06B4" w:rsidRPr="000E30F9">
        <w:rPr>
          <w:szCs w:val="24"/>
        </w:rPr>
        <w:t>рис. 1,</w:t>
      </w:r>
      <w:r w:rsidR="00BF06B4" w:rsidRPr="000E30F9">
        <w:rPr>
          <w:spacing w:val="3"/>
          <w:szCs w:val="24"/>
        </w:rPr>
        <w:t xml:space="preserve"> </w:t>
      </w:r>
      <w:r w:rsidR="00BF06B4" w:rsidRPr="000E30F9">
        <w:rPr>
          <w:szCs w:val="24"/>
        </w:rPr>
        <w:t>пре</w:t>
      </w:r>
      <w:r w:rsidR="00BF06B4" w:rsidRPr="000E30F9">
        <w:rPr>
          <w:spacing w:val="2"/>
          <w:szCs w:val="24"/>
        </w:rPr>
        <w:t>д</w:t>
      </w:r>
      <w:r w:rsidR="00BF06B4" w:rsidRPr="000E30F9">
        <w:rPr>
          <w:szCs w:val="24"/>
        </w:rPr>
        <w:t>ста</w:t>
      </w:r>
      <w:r w:rsidR="00BF06B4" w:rsidRPr="000E30F9">
        <w:rPr>
          <w:spacing w:val="1"/>
          <w:szCs w:val="24"/>
        </w:rPr>
        <w:t>в</w:t>
      </w:r>
      <w:r w:rsidR="00BF06B4" w:rsidRPr="000E30F9">
        <w:rPr>
          <w:szCs w:val="24"/>
        </w:rPr>
        <w:t>ле</w:t>
      </w:r>
      <w:r w:rsidR="00BF06B4" w:rsidRPr="000E30F9">
        <w:rPr>
          <w:spacing w:val="2"/>
          <w:szCs w:val="24"/>
        </w:rPr>
        <w:t>н</w:t>
      </w:r>
      <w:r w:rsidR="00BF06B4" w:rsidRPr="000E30F9">
        <w:rPr>
          <w:szCs w:val="24"/>
        </w:rPr>
        <w:t>а</w:t>
      </w:r>
      <w:r w:rsidR="00BF06B4" w:rsidRPr="000E30F9">
        <w:rPr>
          <w:spacing w:val="-9"/>
          <w:szCs w:val="24"/>
        </w:rPr>
        <w:t xml:space="preserve"> </w:t>
      </w:r>
      <w:r w:rsidR="00BF06B4" w:rsidRPr="000E30F9">
        <w:rPr>
          <w:szCs w:val="24"/>
        </w:rPr>
        <w:t>на</w:t>
      </w:r>
      <w:r w:rsidR="00BF06B4" w:rsidRPr="000E30F9">
        <w:rPr>
          <w:spacing w:val="1"/>
          <w:szCs w:val="24"/>
        </w:rPr>
        <w:t xml:space="preserve"> </w:t>
      </w:r>
      <w:r w:rsidR="00BF06B4" w:rsidRPr="000E30F9">
        <w:rPr>
          <w:szCs w:val="24"/>
        </w:rPr>
        <w:t xml:space="preserve">рис. </w:t>
      </w:r>
      <w:r w:rsidR="007002A4" w:rsidRPr="007002A4">
        <w:rPr>
          <w:szCs w:val="24"/>
        </w:rPr>
        <w:t>7.27</w:t>
      </w:r>
      <w:r w:rsidR="00BF06B4" w:rsidRPr="007002A4">
        <w:rPr>
          <w:spacing w:val="1"/>
          <w:szCs w:val="24"/>
        </w:rPr>
        <w:t>.</w:t>
      </w:r>
      <w:r w:rsidR="00BF06B4" w:rsidRPr="000E30F9">
        <w:rPr>
          <w:spacing w:val="1"/>
          <w:szCs w:val="24"/>
        </w:rPr>
        <w:t xml:space="preserve"> </w:t>
      </w:r>
      <w:r w:rsidR="00BF06B4" w:rsidRPr="000E30F9">
        <w:rPr>
          <w:szCs w:val="24"/>
        </w:rPr>
        <w:t>Опишем</w:t>
      </w:r>
      <w:r w:rsidR="00BF06B4" w:rsidRPr="000E30F9">
        <w:rPr>
          <w:spacing w:val="7"/>
          <w:szCs w:val="24"/>
        </w:rPr>
        <w:t xml:space="preserve"> </w:t>
      </w:r>
      <w:r w:rsidR="00BF06B4" w:rsidRPr="000E30F9">
        <w:rPr>
          <w:szCs w:val="24"/>
        </w:rPr>
        <w:t>построенную модел</w:t>
      </w:r>
      <w:r w:rsidR="00BF06B4" w:rsidRPr="000E30F9">
        <w:rPr>
          <w:spacing w:val="2"/>
          <w:szCs w:val="24"/>
        </w:rPr>
        <w:t>ь</w:t>
      </w:r>
      <w:r w:rsidR="00BF06B4" w:rsidRPr="000E30F9">
        <w:rPr>
          <w:szCs w:val="24"/>
        </w:rPr>
        <w:t>.</w:t>
      </w:r>
      <w:r w:rsidR="00BF06B4" w:rsidRPr="000E30F9">
        <w:rPr>
          <w:spacing w:val="7"/>
          <w:szCs w:val="24"/>
        </w:rPr>
        <w:t xml:space="preserve"> </w:t>
      </w:r>
      <w:r w:rsidR="00BF06B4" w:rsidRPr="000E30F9">
        <w:rPr>
          <w:szCs w:val="24"/>
        </w:rPr>
        <w:t>О</w:t>
      </w:r>
      <w:r w:rsidR="00BF06B4" w:rsidRPr="000E30F9">
        <w:rPr>
          <w:szCs w:val="24"/>
        </w:rPr>
        <w:t>т</w:t>
      </w:r>
      <w:r w:rsidR="00BF06B4" w:rsidRPr="000E30F9">
        <w:rPr>
          <w:szCs w:val="24"/>
        </w:rPr>
        <w:t>метим,</w:t>
      </w:r>
      <w:r w:rsidR="00BF06B4" w:rsidRPr="000E30F9">
        <w:rPr>
          <w:spacing w:val="4"/>
          <w:szCs w:val="24"/>
        </w:rPr>
        <w:t xml:space="preserve"> </w:t>
      </w:r>
      <w:r w:rsidR="00BF06B4" w:rsidRPr="000E30F9">
        <w:rPr>
          <w:szCs w:val="24"/>
        </w:rPr>
        <w:t>что</w:t>
      </w:r>
      <w:r w:rsidR="00BF06B4" w:rsidRPr="000E30F9">
        <w:rPr>
          <w:spacing w:val="13"/>
          <w:szCs w:val="24"/>
        </w:rPr>
        <w:t xml:space="preserve"> </w:t>
      </w:r>
      <w:r w:rsidR="00BF06B4" w:rsidRPr="000E30F9">
        <w:rPr>
          <w:szCs w:val="24"/>
        </w:rPr>
        <w:t>модель</w:t>
      </w:r>
      <w:r w:rsidR="00BF06B4" w:rsidRPr="000E30F9">
        <w:rPr>
          <w:spacing w:val="7"/>
          <w:szCs w:val="24"/>
        </w:rPr>
        <w:t xml:space="preserve"> </w:t>
      </w:r>
      <w:r w:rsidR="00BF06B4" w:rsidRPr="000E30F9">
        <w:rPr>
          <w:szCs w:val="24"/>
        </w:rPr>
        <w:t>представлена</w:t>
      </w:r>
      <w:r w:rsidR="00BF06B4" w:rsidRPr="000E30F9">
        <w:rPr>
          <w:spacing w:val="1"/>
          <w:szCs w:val="24"/>
        </w:rPr>
        <w:t xml:space="preserve"> </w:t>
      </w:r>
      <w:r w:rsidR="00BF06B4" w:rsidRPr="000E30F9">
        <w:rPr>
          <w:szCs w:val="24"/>
        </w:rPr>
        <w:t>в</w:t>
      </w:r>
      <w:r w:rsidR="00BF06B4" w:rsidRPr="000E30F9">
        <w:rPr>
          <w:spacing w:val="14"/>
          <w:szCs w:val="24"/>
        </w:rPr>
        <w:t xml:space="preserve"> </w:t>
      </w:r>
      <w:r w:rsidR="00BF06B4" w:rsidRPr="000E30F9">
        <w:rPr>
          <w:szCs w:val="24"/>
        </w:rPr>
        <w:t>ф</w:t>
      </w:r>
      <w:r w:rsidR="00BF06B4" w:rsidRPr="000E30F9">
        <w:rPr>
          <w:spacing w:val="2"/>
          <w:szCs w:val="24"/>
        </w:rPr>
        <w:t>о</w:t>
      </w:r>
      <w:r w:rsidR="00BF06B4" w:rsidRPr="000E30F9">
        <w:rPr>
          <w:szCs w:val="24"/>
        </w:rPr>
        <w:t>рме раскрашенной сети</w:t>
      </w:r>
      <w:r w:rsidR="00BF06B4" w:rsidRPr="000E30F9">
        <w:rPr>
          <w:spacing w:val="11"/>
          <w:szCs w:val="24"/>
        </w:rPr>
        <w:t xml:space="preserve"> </w:t>
      </w:r>
      <w:r w:rsidR="00BF06B4" w:rsidRPr="000E30F9">
        <w:rPr>
          <w:szCs w:val="24"/>
        </w:rPr>
        <w:t>Петри</w:t>
      </w:r>
      <w:r w:rsidR="00BF06B4" w:rsidRPr="000E30F9">
        <w:rPr>
          <w:spacing w:val="9"/>
          <w:szCs w:val="24"/>
        </w:rPr>
        <w:t xml:space="preserve"> </w:t>
      </w:r>
      <w:r w:rsidR="00BF06B4" w:rsidRPr="000E30F9">
        <w:rPr>
          <w:szCs w:val="24"/>
        </w:rPr>
        <w:t>и</w:t>
      </w:r>
      <w:r w:rsidR="00BF06B4" w:rsidRPr="000E30F9">
        <w:rPr>
          <w:spacing w:val="15"/>
          <w:szCs w:val="24"/>
        </w:rPr>
        <w:t xml:space="preserve"> </w:t>
      </w:r>
      <w:r w:rsidR="00BF06B4" w:rsidRPr="000E30F9">
        <w:rPr>
          <w:szCs w:val="24"/>
        </w:rPr>
        <w:t>состоит</w:t>
      </w:r>
      <w:r w:rsidR="00BF06B4" w:rsidRPr="000E30F9">
        <w:rPr>
          <w:spacing w:val="7"/>
          <w:szCs w:val="24"/>
        </w:rPr>
        <w:t xml:space="preserve"> </w:t>
      </w:r>
      <w:r w:rsidR="00BF06B4" w:rsidRPr="000E30F9">
        <w:rPr>
          <w:szCs w:val="24"/>
        </w:rPr>
        <w:t>из</w:t>
      </w:r>
      <w:r w:rsidR="00BF06B4" w:rsidRPr="000E30F9">
        <w:rPr>
          <w:spacing w:val="13"/>
          <w:szCs w:val="24"/>
        </w:rPr>
        <w:t xml:space="preserve"> </w:t>
      </w:r>
      <w:r w:rsidR="00BF06B4" w:rsidRPr="000E30F9">
        <w:rPr>
          <w:szCs w:val="24"/>
        </w:rPr>
        <w:t>позиций,</w:t>
      </w:r>
      <w:r w:rsidR="00BF06B4" w:rsidRPr="000E30F9">
        <w:rPr>
          <w:spacing w:val="5"/>
          <w:szCs w:val="24"/>
        </w:rPr>
        <w:t xml:space="preserve"> </w:t>
      </w:r>
      <w:r w:rsidR="00BF06B4" w:rsidRPr="000E30F9">
        <w:rPr>
          <w:szCs w:val="24"/>
        </w:rPr>
        <w:t>изображённых эллипсам</w:t>
      </w:r>
      <w:r w:rsidR="00BF06B4" w:rsidRPr="000E30F9">
        <w:rPr>
          <w:spacing w:val="1"/>
          <w:szCs w:val="24"/>
        </w:rPr>
        <w:t>и</w:t>
      </w:r>
      <w:r w:rsidR="00BF06B4" w:rsidRPr="000E30F9">
        <w:rPr>
          <w:szCs w:val="24"/>
        </w:rPr>
        <w:t>, пер</w:t>
      </w:r>
      <w:r w:rsidR="00BF06B4" w:rsidRPr="000E30F9">
        <w:rPr>
          <w:szCs w:val="24"/>
        </w:rPr>
        <w:t>е</w:t>
      </w:r>
      <w:r w:rsidR="00BF06B4" w:rsidRPr="000E30F9">
        <w:rPr>
          <w:szCs w:val="24"/>
        </w:rPr>
        <w:t>ходо</w:t>
      </w:r>
      <w:r w:rsidR="00BF06B4" w:rsidRPr="000E30F9">
        <w:rPr>
          <w:spacing w:val="1"/>
          <w:szCs w:val="24"/>
        </w:rPr>
        <w:t>в</w:t>
      </w:r>
      <w:r w:rsidR="00BF06B4" w:rsidRPr="000E30F9">
        <w:rPr>
          <w:szCs w:val="24"/>
        </w:rPr>
        <w:t>,</w:t>
      </w:r>
      <w:r w:rsidR="00BF06B4" w:rsidRPr="000E30F9">
        <w:rPr>
          <w:spacing w:val="37"/>
          <w:szCs w:val="24"/>
        </w:rPr>
        <w:t xml:space="preserve"> </w:t>
      </w:r>
      <w:r w:rsidR="00BF06B4" w:rsidRPr="000E30F9">
        <w:rPr>
          <w:szCs w:val="24"/>
        </w:rPr>
        <w:t>изображённых</w:t>
      </w:r>
      <w:r w:rsidR="00BF06B4" w:rsidRPr="000E30F9">
        <w:rPr>
          <w:spacing w:val="34"/>
          <w:szCs w:val="24"/>
        </w:rPr>
        <w:t xml:space="preserve"> </w:t>
      </w:r>
      <w:r w:rsidR="00BF06B4" w:rsidRPr="000E30F9">
        <w:rPr>
          <w:szCs w:val="24"/>
        </w:rPr>
        <w:t>прямоугольникам</w:t>
      </w:r>
      <w:r w:rsidR="00BF06B4" w:rsidRPr="000E30F9">
        <w:rPr>
          <w:spacing w:val="2"/>
          <w:szCs w:val="24"/>
        </w:rPr>
        <w:t>и</w:t>
      </w:r>
      <w:r w:rsidR="00BF06B4" w:rsidRPr="000E30F9">
        <w:rPr>
          <w:szCs w:val="24"/>
        </w:rPr>
        <w:t>,</w:t>
      </w:r>
      <w:r w:rsidR="00BF06B4" w:rsidRPr="000E30F9">
        <w:rPr>
          <w:spacing w:val="27"/>
          <w:szCs w:val="24"/>
        </w:rPr>
        <w:t xml:space="preserve"> </w:t>
      </w:r>
      <w:r w:rsidR="00BF06B4" w:rsidRPr="000E30F9">
        <w:rPr>
          <w:szCs w:val="24"/>
        </w:rPr>
        <w:t>и</w:t>
      </w:r>
      <w:r w:rsidR="00BF06B4" w:rsidRPr="000E30F9">
        <w:rPr>
          <w:spacing w:val="48"/>
          <w:szCs w:val="24"/>
        </w:rPr>
        <w:t xml:space="preserve"> </w:t>
      </w:r>
      <w:r w:rsidR="00BF06B4" w:rsidRPr="000E30F9">
        <w:rPr>
          <w:spacing w:val="1"/>
          <w:szCs w:val="24"/>
        </w:rPr>
        <w:t>дуг</w:t>
      </w:r>
      <w:r w:rsidR="00BF06B4" w:rsidRPr="000E30F9">
        <w:rPr>
          <w:szCs w:val="24"/>
        </w:rPr>
        <w:t>.</w:t>
      </w:r>
      <w:r w:rsidR="00BF06B4" w:rsidRPr="000E30F9">
        <w:rPr>
          <w:spacing w:val="45"/>
          <w:szCs w:val="24"/>
        </w:rPr>
        <w:t xml:space="preserve"> </w:t>
      </w:r>
      <w:r w:rsidR="00BF06B4" w:rsidRPr="000E30F9">
        <w:rPr>
          <w:szCs w:val="24"/>
        </w:rPr>
        <w:t>Динамич</w:t>
      </w:r>
      <w:r w:rsidR="00BF06B4" w:rsidRPr="000E30F9">
        <w:rPr>
          <w:szCs w:val="24"/>
        </w:rPr>
        <w:t>е</w:t>
      </w:r>
      <w:r w:rsidR="00BF06B4" w:rsidRPr="000E30F9">
        <w:rPr>
          <w:szCs w:val="24"/>
        </w:rPr>
        <w:t>ские</w:t>
      </w:r>
      <w:r w:rsidR="00BF06B4" w:rsidRPr="000E30F9">
        <w:rPr>
          <w:spacing w:val="34"/>
          <w:szCs w:val="24"/>
        </w:rPr>
        <w:t xml:space="preserve"> </w:t>
      </w:r>
      <w:r w:rsidR="00BF06B4" w:rsidRPr="000E30F9">
        <w:rPr>
          <w:szCs w:val="24"/>
        </w:rPr>
        <w:t>элементы модел</w:t>
      </w:r>
      <w:r w:rsidR="00BF06B4" w:rsidRPr="000E30F9">
        <w:rPr>
          <w:spacing w:val="1"/>
          <w:szCs w:val="24"/>
        </w:rPr>
        <w:t>и</w:t>
      </w:r>
      <w:r w:rsidR="00BF06B4" w:rsidRPr="000E30F9">
        <w:rPr>
          <w:szCs w:val="24"/>
        </w:rPr>
        <w:t>,</w:t>
      </w:r>
      <w:r w:rsidR="00BF06B4" w:rsidRPr="000E30F9">
        <w:rPr>
          <w:spacing w:val="31"/>
          <w:szCs w:val="24"/>
        </w:rPr>
        <w:t xml:space="preserve"> </w:t>
      </w:r>
      <w:r w:rsidR="00BF06B4" w:rsidRPr="000E30F9">
        <w:rPr>
          <w:spacing w:val="2"/>
          <w:szCs w:val="24"/>
        </w:rPr>
        <w:t>п</w:t>
      </w:r>
      <w:r w:rsidR="00BF06B4" w:rsidRPr="000E30F9">
        <w:rPr>
          <w:spacing w:val="1"/>
          <w:szCs w:val="24"/>
        </w:rPr>
        <w:t>р</w:t>
      </w:r>
      <w:r w:rsidR="00BF06B4" w:rsidRPr="000E30F9">
        <w:rPr>
          <w:szCs w:val="24"/>
        </w:rPr>
        <w:t>едста</w:t>
      </w:r>
      <w:r w:rsidR="00BF06B4" w:rsidRPr="000E30F9">
        <w:rPr>
          <w:spacing w:val="1"/>
          <w:szCs w:val="24"/>
        </w:rPr>
        <w:t>в</w:t>
      </w:r>
      <w:r w:rsidR="00BF06B4" w:rsidRPr="000E30F9">
        <w:rPr>
          <w:szCs w:val="24"/>
        </w:rPr>
        <w:t>ленные</w:t>
      </w:r>
      <w:r w:rsidR="00BF06B4" w:rsidRPr="000E30F9">
        <w:rPr>
          <w:spacing w:val="23"/>
          <w:szCs w:val="24"/>
        </w:rPr>
        <w:t xml:space="preserve"> </w:t>
      </w:r>
      <w:r w:rsidR="00BF06B4" w:rsidRPr="000E30F9">
        <w:rPr>
          <w:szCs w:val="24"/>
        </w:rPr>
        <w:t>фиш</w:t>
      </w:r>
      <w:r w:rsidR="00BF06B4" w:rsidRPr="000E30F9">
        <w:rPr>
          <w:spacing w:val="1"/>
          <w:szCs w:val="24"/>
        </w:rPr>
        <w:t>к</w:t>
      </w:r>
      <w:r w:rsidR="00BF06B4" w:rsidRPr="000E30F9">
        <w:rPr>
          <w:szCs w:val="24"/>
        </w:rPr>
        <w:t>ам</w:t>
      </w:r>
      <w:r w:rsidR="00BF06B4" w:rsidRPr="000E30F9">
        <w:rPr>
          <w:spacing w:val="2"/>
          <w:szCs w:val="24"/>
        </w:rPr>
        <w:t>и</w:t>
      </w:r>
      <w:r w:rsidR="00BF06B4" w:rsidRPr="000E30F9">
        <w:rPr>
          <w:szCs w:val="24"/>
        </w:rPr>
        <w:t>,</w:t>
      </w:r>
      <w:r w:rsidR="00BF06B4" w:rsidRPr="000E30F9">
        <w:rPr>
          <w:spacing w:val="29"/>
          <w:szCs w:val="24"/>
        </w:rPr>
        <w:t xml:space="preserve"> </w:t>
      </w:r>
      <w:r w:rsidR="00BF06B4" w:rsidRPr="000E30F9">
        <w:rPr>
          <w:szCs w:val="24"/>
        </w:rPr>
        <w:t>распол</w:t>
      </w:r>
      <w:r w:rsidR="00BF06B4" w:rsidRPr="000E30F9">
        <w:rPr>
          <w:szCs w:val="24"/>
        </w:rPr>
        <w:t>о</w:t>
      </w:r>
      <w:r w:rsidR="00BF06B4" w:rsidRPr="000E30F9">
        <w:rPr>
          <w:szCs w:val="24"/>
        </w:rPr>
        <w:t>жены</w:t>
      </w:r>
      <w:r w:rsidR="00BF06B4" w:rsidRPr="000E30F9">
        <w:rPr>
          <w:spacing w:val="26"/>
          <w:szCs w:val="24"/>
        </w:rPr>
        <w:t xml:space="preserve"> </w:t>
      </w:r>
      <w:r w:rsidR="00BF06B4" w:rsidRPr="000E30F9">
        <w:rPr>
          <w:szCs w:val="24"/>
        </w:rPr>
        <w:t>в</w:t>
      </w:r>
      <w:r w:rsidR="00BF06B4" w:rsidRPr="000E30F9">
        <w:rPr>
          <w:spacing w:val="39"/>
          <w:szCs w:val="24"/>
        </w:rPr>
        <w:t xml:space="preserve"> </w:t>
      </w:r>
      <w:r w:rsidR="00BF06B4" w:rsidRPr="000E30F9">
        <w:rPr>
          <w:szCs w:val="24"/>
        </w:rPr>
        <w:t>позициях</w:t>
      </w:r>
      <w:r w:rsidR="00BF06B4" w:rsidRPr="000E30F9">
        <w:rPr>
          <w:spacing w:val="31"/>
          <w:szCs w:val="24"/>
        </w:rPr>
        <w:t xml:space="preserve"> </w:t>
      </w:r>
      <w:r w:rsidR="00BF06B4" w:rsidRPr="000E30F9">
        <w:rPr>
          <w:szCs w:val="24"/>
        </w:rPr>
        <w:t>и</w:t>
      </w:r>
      <w:r w:rsidR="00BF06B4" w:rsidRPr="000E30F9">
        <w:rPr>
          <w:spacing w:val="40"/>
          <w:szCs w:val="24"/>
        </w:rPr>
        <w:t xml:space="preserve"> </w:t>
      </w:r>
      <w:r w:rsidR="00BF06B4" w:rsidRPr="000E30F9">
        <w:rPr>
          <w:szCs w:val="24"/>
        </w:rPr>
        <w:t>перемещаются по</w:t>
      </w:r>
      <w:r w:rsidR="00BF06B4" w:rsidRPr="000E30F9">
        <w:rPr>
          <w:spacing w:val="-3"/>
          <w:szCs w:val="24"/>
        </w:rPr>
        <w:t xml:space="preserve"> </w:t>
      </w:r>
      <w:r w:rsidR="00BF06B4" w:rsidRPr="000E30F9">
        <w:rPr>
          <w:szCs w:val="24"/>
        </w:rPr>
        <w:t>сети</w:t>
      </w:r>
      <w:r w:rsidR="00BF06B4" w:rsidRPr="000E30F9">
        <w:rPr>
          <w:spacing w:val="-5"/>
          <w:szCs w:val="24"/>
        </w:rPr>
        <w:t xml:space="preserve"> </w:t>
      </w:r>
      <w:r w:rsidR="00BF06B4" w:rsidRPr="000E30F9">
        <w:rPr>
          <w:szCs w:val="24"/>
        </w:rPr>
        <w:t>в</w:t>
      </w:r>
      <w:r w:rsidR="00BF06B4" w:rsidRPr="000E30F9">
        <w:rPr>
          <w:spacing w:val="1"/>
          <w:szCs w:val="24"/>
        </w:rPr>
        <w:t xml:space="preserve"> </w:t>
      </w:r>
      <w:r w:rsidR="00BF06B4" w:rsidRPr="000E30F9">
        <w:rPr>
          <w:szCs w:val="24"/>
        </w:rPr>
        <w:t>результате</w:t>
      </w:r>
      <w:r w:rsidR="00BF06B4" w:rsidRPr="000E30F9">
        <w:rPr>
          <w:spacing w:val="-14"/>
          <w:szCs w:val="24"/>
        </w:rPr>
        <w:t xml:space="preserve"> </w:t>
      </w:r>
      <w:r w:rsidR="00BF06B4" w:rsidRPr="000E30F9">
        <w:rPr>
          <w:szCs w:val="24"/>
        </w:rPr>
        <w:t>с</w:t>
      </w:r>
      <w:r w:rsidR="00BF06B4" w:rsidRPr="000E30F9">
        <w:rPr>
          <w:spacing w:val="2"/>
          <w:szCs w:val="24"/>
        </w:rPr>
        <w:t>р</w:t>
      </w:r>
      <w:r w:rsidR="00BF06B4" w:rsidRPr="000E30F9">
        <w:rPr>
          <w:szCs w:val="24"/>
        </w:rPr>
        <w:t>аб</w:t>
      </w:r>
      <w:r w:rsidR="00BF06B4" w:rsidRPr="000E30F9">
        <w:rPr>
          <w:szCs w:val="24"/>
        </w:rPr>
        <w:t>а</w:t>
      </w:r>
      <w:r w:rsidR="00BF06B4" w:rsidRPr="000E30F9">
        <w:rPr>
          <w:szCs w:val="24"/>
        </w:rPr>
        <w:t>т</w:t>
      </w:r>
      <w:r w:rsidR="00BF06B4" w:rsidRPr="000E30F9">
        <w:rPr>
          <w:spacing w:val="2"/>
          <w:szCs w:val="24"/>
        </w:rPr>
        <w:t>ы</w:t>
      </w:r>
      <w:r w:rsidR="00BF06B4" w:rsidRPr="000E30F9">
        <w:rPr>
          <w:szCs w:val="24"/>
        </w:rPr>
        <w:t>вания</w:t>
      </w:r>
      <w:r w:rsidR="00BF06B4" w:rsidRPr="000E30F9">
        <w:rPr>
          <w:spacing w:val="-16"/>
          <w:szCs w:val="24"/>
        </w:rPr>
        <w:t xml:space="preserve"> </w:t>
      </w:r>
      <w:r w:rsidR="00BF06B4" w:rsidRPr="000E30F9">
        <w:rPr>
          <w:szCs w:val="24"/>
        </w:rPr>
        <w:t>переходо</w:t>
      </w:r>
      <w:r w:rsidR="00BF06B4" w:rsidRPr="000E30F9">
        <w:rPr>
          <w:spacing w:val="1"/>
          <w:szCs w:val="24"/>
        </w:rPr>
        <w:t>в</w:t>
      </w:r>
      <w:r w:rsidRPr="008066A7">
        <w:rPr>
          <w:spacing w:val="1"/>
          <w:szCs w:val="24"/>
        </w:rPr>
        <w:t xml:space="preserve"> </w:t>
      </w:r>
      <w:r w:rsidRPr="00080E99">
        <w:rPr>
          <w:spacing w:val="1"/>
          <w:szCs w:val="24"/>
        </w:rPr>
        <w:t>[</w:t>
      </w:r>
      <w:r w:rsidR="00FB4C5D" w:rsidRPr="00FB4C5D">
        <w:rPr>
          <w:spacing w:val="1"/>
          <w:szCs w:val="24"/>
        </w:rPr>
        <w:t>37</w:t>
      </w:r>
      <w:r w:rsidRPr="00080E99">
        <w:rPr>
          <w:spacing w:val="1"/>
          <w:szCs w:val="24"/>
        </w:rPr>
        <w:t>]</w:t>
      </w:r>
      <w:r w:rsidR="00BF06B4" w:rsidRPr="00080E99">
        <w:rPr>
          <w:szCs w:val="24"/>
        </w:rPr>
        <w:t>.</w:t>
      </w:r>
    </w:p>
    <w:p w:rsidR="00BF06B4" w:rsidRPr="000E30F9" w:rsidRDefault="00BF06B4" w:rsidP="00447F40">
      <w:pPr>
        <w:spacing w:line="200" w:lineRule="exact"/>
        <w:ind w:firstLine="0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732DA4" w:rsidP="00BF06B4">
      <w:pPr>
        <w:spacing w:line="200" w:lineRule="exact"/>
        <w:rPr>
          <w:szCs w:val="24"/>
        </w:rPr>
      </w:pPr>
      <w:r w:rsidRPr="000E30F9">
        <w:rPr>
          <w:rFonts w:asciiTheme="minorHAnsi" w:eastAsiaTheme="minorHAnsi" w:hAnsiTheme="minorHAnsi" w:cstheme="minorBidi"/>
          <w:noProof/>
          <w:szCs w:val="24"/>
        </w:rPr>
        <w:drawing>
          <wp:anchor distT="0" distB="0" distL="114300" distR="114300" simplePos="0" relativeHeight="251679744" behindDoc="1" locked="0" layoutInCell="1" allowOverlap="1" wp14:anchorId="3490DDB8" wp14:editId="3496A37A">
            <wp:simplePos x="0" y="0"/>
            <wp:positionH relativeFrom="page">
              <wp:posOffset>1525509</wp:posOffset>
            </wp:positionH>
            <wp:positionV relativeFrom="paragraph">
              <wp:posOffset>8582</wp:posOffset>
            </wp:positionV>
            <wp:extent cx="3001224" cy="2272804"/>
            <wp:effectExtent l="0" t="0" r="8890" b="0"/>
            <wp:wrapNone/>
            <wp:docPr id="7752" name="Рисунок 7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4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865" cy="22770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0E30F9">
      <w:pPr>
        <w:ind w:right="27" w:firstLine="0"/>
        <w:jc w:val="center"/>
        <w:rPr>
          <w:szCs w:val="24"/>
        </w:rPr>
      </w:pPr>
      <w:r w:rsidRPr="007002A4">
        <w:rPr>
          <w:szCs w:val="24"/>
        </w:rPr>
        <w:t>Рис.</w:t>
      </w:r>
      <w:r w:rsidRPr="007002A4">
        <w:rPr>
          <w:spacing w:val="-5"/>
          <w:szCs w:val="24"/>
        </w:rPr>
        <w:t xml:space="preserve"> </w:t>
      </w:r>
      <w:r w:rsidR="007002A4" w:rsidRPr="007002A4">
        <w:rPr>
          <w:szCs w:val="24"/>
        </w:rPr>
        <w:t>7.27</w:t>
      </w:r>
      <w:r w:rsidRPr="007002A4">
        <w:rPr>
          <w:szCs w:val="24"/>
        </w:rPr>
        <w:t>.</w:t>
      </w:r>
      <w:r w:rsidRPr="000E30F9">
        <w:rPr>
          <w:spacing w:val="-2"/>
          <w:szCs w:val="24"/>
        </w:rPr>
        <w:t xml:space="preserve"> </w:t>
      </w:r>
      <w:r w:rsidRPr="000E30F9">
        <w:rPr>
          <w:szCs w:val="24"/>
        </w:rPr>
        <w:t>Модель</w:t>
      </w:r>
      <w:r w:rsidRPr="000E30F9">
        <w:rPr>
          <w:spacing w:val="-8"/>
          <w:szCs w:val="24"/>
        </w:rPr>
        <w:t xml:space="preserve"> </w:t>
      </w:r>
      <w:r w:rsidRPr="000E30F9">
        <w:rPr>
          <w:szCs w:val="24"/>
        </w:rPr>
        <w:t>примера</w:t>
      </w:r>
      <w:r w:rsidRPr="000E30F9">
        <w:rPr>
          <w:spacing w:val="-9"/>
          <w:szCs w:val="24"/>
        </w:rPr>
        <w:t xml:space="preserve"> </w:t>
      </w:r>
      <w:r w:rsidRPr="000E30F9">
        <w:rPr>
          <w:szCs w:val="24"/>
        </w:rPr>
        <w:t>локальной</w:t>
      </w:r>
      <w:r w:rsidRPr="000E30F9">
        <w:rPr>
          <w:spacing w:val="-12"/>
          <w:szCs w:val="24"/>
        </w:rPr>
        <w:t xml:space="preserve"> </w:t>
      </w:r>
      <w:r w:rsidRPr="000E30F9">
        <w:rPr>
          <w:szCs w:val="24"/>
        </w:rPr>
        <w:t>сети</w:t>
      </w:r>
      <w:r w:rsidR="000E30F9">
        <w:rPr>
          <w:szCs w:val="24"/>
        </w:rPr>
        <w:t xml:space="preserve"> </w:t>
      </w:r>
      <w:r w:rsidRPr="000E30F9">
        <w:rPr>
          <w:w w:val="99"/>
          <w:szCs w:val="24"/>
        </w:rPr>
        <w:t>LAN</w:t>
      </w:r>
    </w:p>
    <w:p w:rsidR="00BF06B4" w:rsidRPr="000E30F9" w:rsidRDefault="00BF06B4" w:rsidP="00BF06B4">
      <w:pPr>
        <w:spacing w:before="4" w:line="180" w:lineRule="exact"/>
        <w:rPr>
          <w:szCs w:val="24"/>
        </w:rPr>
      </w:pPr>
    </w:p>
    <w:p w:rsidR="00BF06B4" w:rsidRPr="00FB4C5D" w:rsidRDefault="00BF06B4" w:rsidP="00FB4C5D">
      <w:pPr>
        <w:ind w:right="36" w:firstLine="568"/>
        <w:rPr>
          <w:spacing w:val="14"/>
          <w:szCs w:val="24"/>
        </w:rPr>
      </w:pPr>
      <w:r w:rsidRPr="000E30F9">
        <w:rPr>
          <w:szCs w:val="24"/>
        </w:rPr>
        <w:t xml:space="preserve">Элементами  </w:t>
      </w:r>
      <w:r w:rsidRPr="000E30F9">
        <w:rPr>
          <w:spacing w:val="4"/>
          <w:szCs w:val="24"/>
        </w:rPr>
        <w:t xml:space="preserve"> </w:t>
      </w:r>
      <w:r w:rsidRPr="000E30F9">
        <w:rPr>
          <w:szCs w:val="24"/>
        </w:rPr>
        <w:t xml:space="preserve">построенной   модели  </w:t>
      </w:r>
      <w:r w:rsidRPr="000E30F9">
        <w:rPr>
          <w:spacing w:val="10"/>
          <w:szCs w:val="24"/>
        </w:rPr>
        <w:t xml:space="preserve"> </w:t>
      </w:r>
      <w:r w:rsidRPr="000E30F9">
        <w:rPr>
          <w:szCs w:val="24"/>
        </w:rPr>
        <w:t xml:space="preserve">являются  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подм</w:t>
      </w:r>
      <w:r w:rsidRPr="000E30F9">
        <w:rPr>
          <w:szCs w:val="24"/>
        </w:rPr>
        <w:t>о</w:t>
      </w:r>
      <w:r w:rsidRPr="000E30F9">
        <w:rPr>
          <w:szCs w:val="24"/>
        </w:rPr>
        <w:t>дел</w:t>
      </w:r>
      <w:r w:rsidRPr="000E30F9">
        <w:rPr>
          <w:spacing w:val="1"/>
          <w:szCs w:val="24"/>
        </w:rPr>
        <w:t>и</w:t>
      </w:r>
      <w:r w:rsidRPr="000E30F9">
        <w:rPr>
          <w:szCs w:val="24"/>
        </w:rPr>
        <w:t xml:space="preserve">:  </w:t>
      </w:r>
      <w:r w:rsidRPr="000E30F9">
        <w:rPr>
          <w:spacing w:val="2"/>
          <w:szCs w:val="24"/>
        </w:rPr>
        <w:t xml:space="preserve"> </w:t>
      </w:r>
      <w:r w:rsidRPr="000E30F9">
        <w:rPr>
          <w:szCs w:val="24"/>
        </w:rPr>
        <w:t xml:space="preserve">коммутатора </w:t>
      </w:r>
      <w:r w:rsidRPr="000E30F9">
        <w:rPr>
          <w:spacing w:val="1"/>
          <w:szCs w:val="24"/>
        </w:rPr>
        <w:t>(</w:t>
      </w:r>
      <w:r w:rsidRPr="000E30F9">
        <w:rPr>
          <w:b/>
          <w:szCs w:val="24"/>
        </w:rPr>
        <w:t>SWI</w:t>
      </w:r>
      <w:r w:rsidRPr="000E30F9">
        <w:rPr>
          <w:szCs w:val="24"/>
        </w:rPr>
        <w:t>),</w:t>
      </w:r>
      <w:r w:rsidRPr="000E30F9">
        <w:rPr>
          <w:spacing w:val="41"/>
          <w:szCs w:val="24"/>
        </w:rPr>
        <w:t xml:space="preserve"> </w:t>
      </w:r>
      <w:r w:rsidRPr="000E30F9">
        <w:rPr>
          <w:szCs w:val="24"/>
        </w:rPr>
        <w:t>сервера</w:t>
      </w:r>
      <w:r w:rsidRPr="000E30F9">
        <w:rPr>
          <w:spacing w:val="40"/>
          <w:szCs w:val="24"/>
        </w:rPr>
        <w:t xml:space="preserve"> </w:t>
      </w:r>
      <w:r w:rsidRPr="000E30F9">
        <w:rPr>
          <w:spacing w:val="1"/>
          <w:szCs w:val="24"/>
        </w:rPr>
        <w:t>(</w:t>
      </w:r>
      <w:r w:rsidRPr="000E30F9">
        <w:rPr>
          <w:b/>
          <w:szCs w:val="24"/>
        </w:rPr>
        <w:t>S</w:t>
      </w:r>
      <w:r w:rsidRPr="000E30F9">
        <w:rPr>
          <w:szCs w:val="24"/>
        </w:rPr>
        <w:t>),</w:t>
      </w:r>
      <w:r w:rsidRPr="000E30F9">
        <w:rPr>
          <w:spacing w:val="45"/>
          <w:szCs w:val="24"/>
        </w:rPr>
        <w:t xml:space="preserve"> </w:t>
      </w:r>
      <w:r w:rsidRPr="000E30F9">
        <w:rPr>
          <w:szCs w:val="24"/>
        </w:rPr>
        <w:t>рабочей</w:t>
      </w:r>
      <w:r w:rsidRPr="000E30F9">
        <w:rPr>
          <w:spacing w:val="41"/>
          <w:szCs w:val="24"/>
        </w:rPr>
        <w:t xml:space="preserve"> </w:t>
      </w:r>
      <w:r w:rsidRPr="000E30F9">
        <w:rPr>
          <w:szCs w:val="24"/>
        </w:rPr>
        <w:t>станции</w:t>
      </w:r>
      <w:r w:rsidRPr="000E30F9">
        <w:rPr>
          <w:spacing w:val="40"/>
          <w:szCs w:val="24"/>
        </w:rPr>
        <w:t xml:space="preserve"> </w:t>
      </w:r>
      <w:r w:rsidRPr="000E30F9">
        <w:rPr>
          <w:spacing w:val="2"/>
          <w:szCs w:val="24"/>
        </w:rPr>
        <w:t>(</w:t>
      </w:r>
      <w:r w:rsidRPr="000E30F9">
        <w:rPr>
          <w:b/>
          <w:szCs w:val="24"/>
        </w:rPr>
        <w:t>WS</w:t>
      </w:r>
      <w:r w:rsidRPr="000E30F9">
        <w:rPr>
          <w:szCs w:val="24"/>
        </w:rPr>
        <w:t>)</w:t>
      </w:r>
      <w:r w:rsidRPr="000E30F9">
        <w:rPr>
          <w:spacing w:val="43"/>
          <w:szCs w:val="24"/>
        </w:rPr>
        <w:t xml:space="preserve"> </w:t>
      </w:r>
      <w:r w:rsidRPr="000E30F9">
        <w:rPr>
          <w:szCs w:val="24"/>
        </w:rPr>
        <w:t>и</w:t>
      </w:r>
      <w:r w:rsidRPr="000E30F9">
        <w:rPr>
          <w:spacing w:val="48"/>
          <w:szCs w:val="24"/>
        </w:rPr>
        <w:t xml:space="preserve"> </w:t>
      </w:r>
      <w:r w:rsidRPr="000E30F9">
        <w:rPr>
          <w:szCs w:val="24"/>
        </w:rPr>
        <w:t>измерительной</w:t>
      </w:r>
      <w:r w:rsidRPr="000E30F9">
        <w:rPr>
          <w:spacing w:val="32"/>
          <w:szCs w:val="24"/>
        </w:rPr>
        <w:t xml:space="preserve"> </w:t>
      </w:r>
      <w:r w:rsidRPr="000E30F9">
        <w:rPr>
          <w:szCs w:val="24"/>
        </w:rPr>
        <w:t>рабочей</w:t>
      </w:r>
      <w:r w:rsidRPr="000E30F9">
        <w:rPr>
          <w:spacing w:val="41"/>
          <w:szCs w:val="24"/>
        </w:rPr>
        <w:t xml:space="preserve"> </w:t>
      </w:r>
      <w:r w:rsidRPr="000E30F9">
        <w:rPr>
          <w:szCs w:val="24"/>
        </w:rPr>
        <w:t>стан</w:t>
      </w:r>
      <w:r w:rsidRPr="000E30F9">
        <w:rPr>
          <w:spacing w:val="2"/>
          <w:szCs w:val="24"/>
        </w:rPr>
        <w:t>ц</w:t>
      </w:r>
      <w:r w:rsidRPr="000E30F9">
        <w:rPr>
          <w:szCs w:val="24"/>
        </w:rPr>
        <w:t xml:space="preserve">ии </w:t>
      </w:r>
      <w:r w:rsidRPr="000E30F9">
        <w:rPr>
          <w:spacing w:val="1"/>
          <w:szCs w:val="24"/>
        </w:rPr>
        <w:t>(</w:t>
      </w:r>
      <w:r w:rsidRPr="000E30F9">
        <w:rPr>
          <w:b/>
          <w:szCs w:val="24"/>
        </w:rPr>
        <w:t>MWS</w:t>
      </w:r>
      <w:r w:rsidRPr="000E30F9">
        <w:rPr>
          <w:szCs w:val="24"/>
        </w:rPr>
        <w:t xml:space="preserve">). </w:t>
      </w:r>
      <w:r w:rsidRPr="000E30F9">
        <w:rPr>
          <w:spacing w:val="5"/>
          <w:szCs w:val="24"/>
        </w:rPr>
        <w:t xml:space="preserve"> </w:t>
      </w:r>
      <w:r w:rsidRPr="000E30F9">
        <w:rPr>
          <w:szCs w:val="24"/>
        </w:rPr>
        <w:t xml:space="preserve">Рабочие </w:t>
      </w:r>
      <w:r w:rsidRPr="000E30F9">
        <w:rPr>
          <w:spacing w:val="6"/>
          <w:szCs w:val="24"/>
        </w:rPr>
        <w:t xml:space="preserve"> </w:t>
      </w:r>
      <w:r w:rsidRPr="000E30F9">
        <w:rPr>
          <w:szCs w:val="24"/>
        </w:rPr>
        <w:t>станц</w:t>
      </w:r>
      <w:r w:rsidRPr="000E30F9">
        <w:rPr>
          <w:spacing w:val="2"/>
          <w:szCs w:val="24"/>
        </w:rPr>
        <w:t>и</w:t>
      </w:r>
      <w:r w:rsidRPr="000E30F9">
        <w:rPr>
          <w:szCs w:val="24"/>
        </w:rPr>
        <w:t xml:space="preserve">и </w:t>
      </w:r>
      <w:r w:rsidRPr="000E30F9">
        <w:rPr>
          <w:spacing w:val="6"/>
          <w:szCs w:val="24"/>
        </w:rPr>
        <w:t xml:space="preserve"> </w:t>
      </w:r>
      <w:r w:rsidRPr="000E30F9">
        <w:rPr>
          <w:b/>
          <w:szCs w:val="24"/>
        </w:rPr>
        <w:t xml:space="preserve">WS1–WS4 </w:t>
      </w:r>
      <w:r w:rsidRPr="000E30F9">
        <w:rPr>
          <w:b/>
          <w:spacing w:val="3"/>
          <w:szCs w:val="24"/>
        </w:rPr>
        <w:t xml:space="preserve"> </w:t>
      </w:r>
      <w:r w:rsidRPr="000E30F9">
        <w:rPr>
          <w:szCs w:val="24"/>
        </w:rPr>
        <w:t xml:space="preserve">представлены  одной 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 xml:space="preserve">и </w:t>
      </w:r>
      <w:r w:rsidRPr="000E30F9">
        <w:rPr>
          <w:spacing w:val="14"/>
          <w:szCs w:val="24"/>
        </w:rPr>
        <w:t xml:space="preserve"> </w:t>
      </w:r>
      <w:r w:rsidRPr="000E30F9">
        <w:rPr>
          <w:szCs w:val="24"/>
        </w:rPr>
        <w:t xml:space="preserve">той </w:t>
      </w:r>
      <w:r w:rsidRPr="000E30F9">
        <w:rPr>
          <w:spacing w:val="10"/>
          <w:szCs w:val="24"/>
        </w:rPr>
        <w:t xml:space="preserve"> </w:t>
      </w:r>
      <w:r w:rsidRPr="000E30F9">
        <w:rPr>
          <w:spacing w:val="1"/>
          <w:szCs w:val="24"/>
        </w:rPr>
        <w:t xml:space="preserve">же </w:t>
      </w:r>
      <w:r w:rsidRPr="000E30F9">
        <w:rPr>
          <w:szCs w:val="24"/>
        </w:rPr>
        <w:t>подм</w:t>
      </w:r>
      <w:r w:rsidRPr="000E30F9">
        <w:rPr>
          <w:szCs w:val="24"/>
        </w:rPr>
        <w:t>о</w:t>
      </w:r>
      <w:r w:rsidRPr="000E30F9">
        <w:rPr>
          <w:szCs w:val="24"/>
        </w:rPr>
        <w:t>дель</w:t>
      </w:r>
      <w:r w:rsidRPr="000E30F9">
        <w:rPr>
          <w:spacing w:val="1"/>
          <w:szCs w:val="24"/>
        </w:rPr>
        <w:t>ю</w:t>
      </w:r>
      <w:r w:rsidRPr="000E30F9">
        <w:rPr>
          <w:szCs w:val="24"/>
        </w:rPr>
        <w:t>, а</w:t>
      </w:r>
      <w:r w:rsidRPr="000E30F9">
        <w:rPr>
          <w:spacing w:val="14"/>
          <w:szCs w:val="24"/>
        </w:rPr>
        <w:t xml:space="preserve"> </w:t>
      </w:r>
      <w:r w:rsidRPr="000E30F9">
        <w:rPr>
          <w:szCs w:val="24"/>
        </w:rPr>
        <w:t>именно</w:t>
      </w:r>
      <w:r w:rsidRPr="000E30F9">
        <w:rPr>
          <w:spacing w:val="8"/>
          <w:szCs w:val="24"/>
        </w:rPr>
        <w:t xml:space="preserve"> </w:t>
      </w:r>
      <w:r w:rsidRPr="000E30F9">
        <w:rPr>
          <w:b/>
          <w:szCs w:val="24"/>
        </w:rPr>
        <w:t>WS</w:t>
      </w:r>
      <w:r w:rsidRPr="000E30F9">
        <w:rPr>
          <w:szCs w:val="24"/>
        </w:rPr>
        <w:t>,</w:t>
      </w:r>
      <w:r w:rsidRPr="000E30F9">
        <w:rPr>
          <w:spacing w:val="10"/>
          <w:szCs w:val="24"/>
        </w:rPr>
        <w:t xml:space="preserve"> </w:t>
      </w:r>
      <w:r w:rsidRPr="000E30F9">
        <w:rPr>
          <w:szCs w:val="24"/>
        </w:rPr>
        <w:t>а</w:t>
      </w:r>
      <w:r w:rsidRPr="000E30F9">
        <w:rPr>
          <w:spacing w:val="14"/>
          <w:szCs w:val="24"/>
        </w:rPr>
        <w:t xml:space="preserve"> </w:t>
      </w:r>
      <w:r w:rsidRPr="000E30F9">
        <w:rPr>
          <w:szCs w:val="24"/>
        </w:rPr>
        <w:t>рабочая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станция</w:t>
      </w:r>
      <w:r w:rsidRPr="000E30F9">
        <w:rPr>
          <w:spacing w:val="8"/>
          <w:szCs w:val="24"/>
        </w:rPr>
        <w:t xml:space="preserve"> </w:t>
      </w:r>
      <w:r w:rsidRPr="000E30F9">
        <w:rPr>
          <w:b/>
          <w:szCs w:val="24"/>
        </w:rPr>
        <w:t>WS5</w:t>
      </w:r>
      <w:r w:rsidRPr="000E30F9">
        <w:rPr>
          <w:b/>
          <w:spacing w:val="11"/>
          <w:szCs w:val="24"/>
        </w:rPr>
        <w:t xml:space="preserve"> </w:t>
      </w:r>
      <w:r w:rsidRPr="000E30F9">
        <w:rPr>
          <w:szCs w:val="24"/>
        </w:rPr>
        <w:t>представлена</w:t>
      </w:r>
      <w:r w:rsidRPr="000E30F9">
        <w:rPr>
          <w:spacing w:val="2"/>
          <w:szCs w:val="24"/>
        </w:rPr>
        <w:t xml:space="preserve"> </w:t>
      </w:r>
      <w:r w:rsidRPr="000E30F9">
        <w:rPr>
          <w:szCs w:val="24"/>
        </w:rPr>
        <w:t xml:space="preserve">подмоделью </w:t>
      </w:r>
      <w:r w:rsidRPr="000E30F9">
        <w:rPr>
          <w:b/>
          <w:szCs w:val="24"/>
        </w:rPr>
        <w:t>MWS</w:t>
      </w:r>
      <w:r w:rsidRPr="000E30F9">
        <w:rPr>
          <w:szCs w:val="24"/>
        </w:rPr>
        <w:t>.</w:t>
      </w:r>
      <w:r w:rsidRPr="000E30F9">
        <w:rPr>
          <w:spacing w:val="40"/>
          <w:szCs w:val="24"/>
        </w:rPr>
        <w:t xml:space="preserve"> </w:t>
      </w:r>
      <w:r w:rsidRPr="000E30F9">
        <w:rPr>
          <w:spacing w:val="1"/>
          <w:szCs w:val="24"/>
        </w:rPr>
        <w:t>Он</w:t>
      </w:r>
      <w:r w:rsidRPr="000E30F9">
        <w:rPr>
          <w:szCs w:val="24"/>
        </w:rPr>
        <w:t>а</w:t>
      </w:r>
      <w:r w:rsidRPr="000E30F9">
        <w:rPr>
          <w:spacing w:val="44"/>
          <w:szCs w:val="24"/>
        </w:rPr>
        <w:t xml:space="preserve"> </w:t>
      </w:r>
      <w:r w:rsidRPr="000E30F9">
        <w:rPr>
          <w:szCs w:val="24"/>
        </w:rPr>
        <w:t>осуществляет</w:t>
      </w:r>
      <w:r w:rsidRPr="000E30F9">
        <w:rPr>
          <w:spacing w:val="35"/>
          <w:szCs w:val="24"/>
        </w:rPr>
        <w:t xml:space="preserve"> </w:t>
      </w:r>
      <w:r w:rsidRPr="000E30F9">
        <w:rPr>
          <w:szCs w:val="24"/>
        </w:rPr>
        <w:t>изме</w:t>
      </w:r>
      <w:r w:rsidRPr="000E30F9">
        <w:rPr>
          <w:spacing w:val="2"/>
          <w:szCs w:val="24"/>
        </w:rPr>
        <w:t>р</w:t>
      </w:r>
      <w:r w:rsidRPr="000E30F9">
        <w:rPr>
          <w:spacing w:val="-1"/>
          <w:szCs w:val="24"/>
        </w:rPr>
        <w:t>е</w:t>
      </w:r>
      <w:r w:rsidRPr="000E30F9">
        <w:rPr>
          <w:szCs w:val="24"/>
        </w:rPr>
        <w:t>ние</w:t>
      </w:r>
      <w:r w:rsidRPr="000E30F9">
        <w:rPr>
          <w:spacing w:val="37"/>
          <w:szCs w:val="24"/>
        </w:rPr>
        <w:t xml:space="preserve"> </w:t>
      </w:r>
      <w:r w:rsidRPr="000E30F9">
        <w:rPr>
          <w:szCs w:val="24"/>
        </w:rPr>
        <w:t>времени</w:t>
      </w:r>
      <w:r w:rsidRPr="000E30F9">
        <w:rPr>
          <w:spacing w:val="40"/>
          <w:szCs w:val="24"/>
        </w:rPr>
        <w:t xml:space="preserve"> </w:t>
      </w:r>
      <w:r w:rsidRPr="000E30F9">
        <w:rPr>
          <w:szCs w:val="24"/>
        </w:rPr>
        <w:t>отклика</w:t>
      </w:r>
      <w:r w:rsidRPr="000E30F9">
        <w:rPr>
          <w:spacing w:val="41"/>
          <w:szCs w:val="24"/>
        </w:rPr>
        <w:t xml:space="preserve"> </w:t>
      </w:r>
      <w:r w:rsidRPr="000E30F9">
        <w:rPr>
          <w:szCs w:val="24"/>
        </w:rPr>
        <w:t>сет</w:t>
      </w:r>
      <w:r w:rsidRPr="000E30F9">
        <w:rPr>
          <w:spacing w:val="1"/>
          <w:szCs w:val="24"/>
        </w:rPr>
        <w:t>и</w:t>
      </w:r>
      <w:r w:rsidRPr="000E30F9">
        <w:rPr>
          <w:szCs w:val="24"/>
        </w:rPr>
        <w:t>.</w:t>
      </w:r>
      <w:r w:rsidRPr="000E30F9">
        <w:rPr>
          <w:spacing w:val="42"/>
          <w:szCs w:val="24"/>
        </w:rPr>
        <w:t xml:space="preserve"> </w:t>
      </w:r>
      <w:r w:rsidRPr="000E30F9">
        <w:rPr>
          <w:szCs w:val="24"/>
        </w:rPr>
        <w:t>Серверы</w:t>
      </w:r>
      <w:r w:rsidRPr="000E30F9">
        <w:rPr>
          <w:spacing w:val="40"/>
          <w:szCs w:val="24"/>
        </w:rPr>
        <w:t xml:space="preserve"> </w:t>
      </w:r>
      <w:r w:rsidRPr="000E30F9">
        <w:rPr>
          <w:b/>
          <w:spacing w:val="1"/>
          <w:szCs w:val="24"/>
        </w:rPr>
        <w:t>S</w:t>
      </w:r>
      <w:r w:rsidRPr="000E30F9">
        <w:rPr>
          <w:b/>
          <w:szCs w:val="24"/>
        </w:rPr>
        <w:t>1</w:t>
      </w:r>
      <w:r w:rsidRPr="000E30F9">
        <w:rPr>
          <w:b/>
          <w:spacing w:val="46"/>
          <w:szCs w:val="24"/>
        </w:rPr>
        <w:t xml:space="preserve"> </w:t>
      </w:r>
      <w:r w:rsidRPr="000E30F9">
        <w:rPr>
          <w:szCs w:val="24"/>
        </w:rPr>
        <w:t>и</w:t>
      </w:r>
      <w:r w:rsidRPr="000E30F9">
        <w:rPr>
          <w:spacing w:val="47"/>
          <w:szCs w:val="24"/>
        </w:rPr>
        <w:t xml:space="preserve"> </w:t>
      </w:r>
      <w:r w:rsidRPr="000E30F9">
        <w:rPr>
          <w:b/>
          <w:spacing w:val="1"/>
          <w:szCs w:val="24"/>
        </w:rPr>
        <w:t xml:space="preserve">S2 </w:t>
      </w:r>
      <w:r w:rsidRPr="000E30F9">
        <w:rPr>
          <w:szCs w:val="24"/>
        </w:rPr>
        <w:t>представлены</w:t>
      </w:r>
      <w:r w:rsidRPr="000E30F9">
        <w:rPr>
          <w:spacing w:val="3"/>
          <w:szCs w:val="24"/>
        </w:rPr>
        <w:t xml:space="preserve"> </w:t>
      </w:r>
      <w:r w:rsidRPr="000E30F9">
        <w:rPr>
          <w:szCs w:val="24"/>
        </w:rPr>
        <w:t>подмоделью</w:t>
      </w:r>
      <w:r w:rsidRPr="000E30F9">
        <w:rPr>
          <w:spacing w:val="5"/>
          <w:szCs w:val="24"/>
        </w:rPr>
        <w:t xml:space="preserve"> </w:t>
      </w:r>
      <w:r w:rsidRPr="000E30F9">
        <w:rPr>
          <w:b/>
          <w:szCs w:val="24"/>
        </w:rPr>
        <w:t>S</w:t>
      </w:r>
      <w:r w:rsidRPr="000E30F9">
        <w:rPr>
          <w:szCs w:val="24"/>
        </w:rPr>
        <w:t>.</w:t>
      </w:r>
      <w:r w:rsidRPr="000E30F9">
        <w:rPr>
          <w:spacing w:val="16"/>
          <w:szCs w:val="24"/>
        </w:rPr>
        <w:t xml:space="preserve"> </w:t>
      </w:r>
      <w:r w:rsidRPr="000E30F9">
        <w:rPr>
          <w:szCs w:val="24"/>
        </w:rPr>
        <w:t>Концентраторы являю</w:t>
      </w:r>
      <w:r w:rsidRPr="000E30F9">
        <w:rPr>
          <w:spacing w:val="1"/>
          <w:szCs w:val="24"/>
        </w:rPr>
        <w:t>т</w:t>
      </w:r>
      <w:r w:rsidRPr="000E30F9">
        <w:rPr>
          <w:szCs w:val="24"/>
        </w:rPr>
        <w:t>ся</w:t>
      </w:r>
      <w:r w:rsidRPr="000E30F9">
        <w:rPr>
          <w:spacing w:val="9"/>
          <w:szCs w:val="24"/>
        </w:rPr>
        <w:t xml:space="preserve"> </w:t>
      </w:r>
      <w:r w:rsidRPr="000E30F9">
        <w:rPr>
          <w:szCs w:val="24"/>
        </w:rPr>
        <w:t>пассивным оборудо</w:t>
      </w:r>
      <w:r w:rsidRPr="000E30F9">
        <w:rPr>
          <w:spacing w:val="-1"/>
          <w:szCs w:val="24"/>
        </w:rPr>
        <w:t>в</w:t>
      </w:r>
      <w:r w:rsidRPr="000E30F9">
        <w:rPr>
          <w:szCs w:val="24"/>
        </w:rPr>
        <w:t>анием</w:t>
      </w:r>
      <w:r w:rsidRPr="000E30F9">
        <w:rPr>
          <w:spacing w:val="1"/>
          <w:szCs w:val="24"/>
        </w:rPr>
        <w:t xml:space="preserve"> </w:t>
      </w:r>
      <w:r w:rsidRPr="000E30F9">
        <w:rPr>
          <w:szCs w:val="24"/>
        </w:rPr>
        <w:t>и</w:t>
      </w:r>
      <w:r w:rsidRPr="000E30F9">
        <w:rPr>
          <w:spacing w:val="18"/>
          <w:szCs w:val="24"/>
        </w:rPr>
        <w:t xml:space="preserve"> </w:t>
      </w:r>
      <w:r w:rsidRPr="000E30F9">
        <w:rPr>
          <w:szCs w:val="24"/>
        </w:rPr>
        <w:t>не</w:t>
      </w:r>
      <w:r w:rsidRPr="000E30F9">
        <w:rPr>
          <w:spacing w:val="15"/>
          <w:szCs w:val="24"/>
        </w:rPr>
        <w:t xml:space="preserve"> </w:t>
      </w:r>
      <w:r w:rsidRPr="000E30F9">
        <w:rPr>
          <w:szCs w:val="24"/>
        </w:rPr>
        <w:t>имеют</w:t>
      </w:r>
      <w:r w:rsidRPr="000E30F9">
        <w:rPr>
          <w:spacing w:val="12"/>
          <w:szCs w:val="24"/>
        </w:rPr>
        <w:t xml:space="preserve"> </w:t>
      </w:r>
      <w:r w:rsidRPr="000E30F9">
        <w:rPr>
          <w:szCs w:val="24"/>
        </w:rPr>
        <w:t>отдельного</w:t>
      </w:r>
      <w:r w:rsidRPr="000E30F9">
        <w:rPr>
          <w:spacing w:val="6"/>
          <w:szCs w:val="24"/>
        </w:rPr>
        <w:t xml:space="preserve"> </w:t>
      </w:r>
      <w:r w:rsidRPr="000E30F9">
        <w:rPr>
          <w:szCs w:val="24"/>
        </w:rPr>
        <w:t>модельного</w:t>
      </w:r>
      <w:r w:rsidRPr="000E30F9">
        <w:rPr>
          <w:spacing w:val="5"/>
          <w:szCs w:val="24"/>
        </w:rPr>
        <w:t xml:space="preserve"> </w:t>
      </w:r>
      <w:r w:rsidRPr="000E30F9">
        <w:rPr>
          <w:szCs w:val="24"/>
        </w:rPr>
        <w:t>представлен</w:t>
      </w:r>
      <w:r w:rsidRPr="000E30F9">
        <w:rPr>
          <w:spacing w:val="2"/>
          <w:szCs w:val="24"/>
        </w:rPr>
        <w:t>и</w:t>
      </w:r>
      <w:r w:rsidRPr="000E30F9">
        <w:rPr>
          <w:spacing w:val="1"/>
          <w:szCs w:val="24"/>
        </w:rPr>
        <w:t>я</w:t>
      </w:r>
      <w:r w:rsidRPr="000E30F9">
        <w:rPr>
          <w:szCs w:val="24"/>
        </w:rPr>
        <w:t>. Функ</w:t>
      </w:r>
      <w:r w:rsidRPr="000E30F9">
        <w:rPr>
          <w:spacing w:val="2"/>
          <w:szCs w:val="24"/>
        </w:rPr>
        <w:t>ц</w:t>
      </w:r>
      <w:r w:rsidRPr="000E30F9">
        <w:rPr>
          <w:szCs w:val="24"/>
        </w:rPr>
        <w:t>ии ко</w:t>
      </w:r>
      <w:r w:rsidRPr="000E30F9">
        <w:rPr>
          <w:szCs w:val="24"/>
        </w:rPr>
        <w:t>н</w:t>
      </w:r>
      <w:r w:rsidRPr="000E30F9">
        <w:rPr>
          <w:szCs w:val="24"/>
        </w:rPr>
        <w:t>центраторов смоделированы</w:t>
      </w:r>
      <w:r w:rsidRPr="000E30F9">
        <w:rPr>
          <w:spacing w:val="2"/>
          <w:szCs w:val="24"/>
        </w:rPr>
        <w:t xml:space="preserve"> </w:t>
      </w:r>
      <w:r w:rsidRPr="000E30F9">
        <w:rPr>
          <w:szCs w:val="24"/>
        </w:rPr>
        <w:t>общим</w:t>
      </w:r>
      <w:r w:rsidRPr="000E30F9">
        <w:rPr>
          <w:spacing w:val="11"/>
          <w:szCs w:val="24"/>
        </w:rPr>
        <w:t xml:space="preserve"> </w:t>
      </w:r>
      <w:r w:rsidRPr="000E30F9">
        <w:rPr>
          <w:szCs w:val="24"/>
        </w:rPr>
        <w:t>использованием</w:t>
      </w:r>
      <w:r w:rsidRPr="000E30F9">
        <w:rPr>
          <w:spacing w:val="2"/>
          <w:szCs w:val="24"/>
        </w:rPr>
        <w:t xml:space="preserve"> </w:t>
      </w:r>
      <w:r w:rsidRPr="000E30F9">
        <w:rPr>
          <w:szCs w:val="24"/>
        </w:rPr>
        <w:t>соотве</w:t>
      </w:r>
      <w:r w:rsidRPr="000E30F9">
        <w:rPr>
          <w:szCs w:val="24"/>
        </w:rPr>
        <w:t>т</w:t>
      </w:r>
      <w:r w:rsidRPr="000E30F9">
        <w:rPr>
          <w:szCs w:val="24"/>
        </w:rPr>
        <w:t>ствующих позиций</w:t>
      </w:r>
      <w:r w:rsidRPr="000E30F9">
        <w:rPr>
          <w:spacing w:val="7"/>
          <w:szCs w:val="24"/>
        </w:rPr>
        <w:t xml:space="preserve"> </w:t>
      </w:r>
      <w:r w:rsidRPr="000E30F9">
        <w:rPr>
          <w:b/>
          <w:szCs w:val="24"/>
        </w:rPr>
        <w:t>p*in</w:t>
      </w:r>
      <w:r w:rsidRPr="000E30F9">
        <w:rPr>
          <w:b/>
          <w:spacing w:val="12"/>
          <w:szCs w:val="24"/>
        </w:rPr>
        <w:t xml:space="preserve"> </w:t>
      </w:r>
      <w:r w:rsidRPr="000E30F9">
        <w:rPr>
          <w:szCs w:val="24"/>
        </w:rPr>
        <w:t>и</w:t>
      </w:r>
      <w:r w:rsidRPr="000E30F9">
        <w:rPr>
          <w:spacing w:val="16"/>
          <w:szCs w:val="24"/>
        </w:rPr>
        <w:t xml:space="preserve"> </w:t>
      </w:r>
      <w:r w:rsidRPr="000E30F9">
        <w:rPr>
          <w:b/>
          <w:szCs w:val="24"/>
        </w:rPr>
        <w:t>p*out</w:t>
      </w:r>
      <w:r w:rsidRPr="000E30F9">
        <w:rPr>
          <w:b/>
          <w:spacing w:val="10"/>
          <w:szCs w:val="24"/>
        </w:rPr>
        <w:t xml:space="preserve"> </w:t>
      </w:r>
      <w:r w:rsidRPr="000E30F9">
        <w:rPr>
          <w:szCs w:val="24"/>
        </w:rPr>
        <w:t>всеми</w:t>
      </w:r>
      <w:r w:rsidRPr="000E30F9">
        <w:rPr>
          <w:spacing w:val="11"/>
          <w:szCs w:val="24"/>
        </w:rPr>
        <w:t xml:space="preserve"> </w:t>
      </w:r>
      <w:r w:rsidRPr="000E30F9">
        <w:rPr>
          <w:szCs w:val="24"/>
        </w:rPr>
        <w:t>подключенными устройствам</w:t>
      </w:r>
      <w:r w:rsidRPr="000E30F9">
        <w:rPr>
          <w:spacing w:val="2"/>
          <w:szCs w:val="24"/>
        </w:rPr>
        <w:t>и</w:t>
      </w:r>
      <w:r w:rsidRPr="000E30F9">
        <w:rPr>
          <w:szCs w:val="24"/>
        </w:rPr>
        <w:t xml:space="preserve">. </w:t>
      </w:r>
      <w:r w:rsidRPr="000E30F9">
        <w:rPr>
          <w:spacing w:val="1"/>
          <w:szCs w:val="24"/>
        </w:rPr>
        <w:t>Д</w:t>
      </w:r>
      <w:r w:rsidRPr="000E30F9">
        <w:rPr>
          <w:spacing w:val="-1"/>
          <w:szCs w:val="24"/>
        </w:rPr>
        <w:t>а</w:t>
      </w:r>
      <w:r w:rsidRPr="000E30F9">
        <w:rPr>
          <w:spacing w:val="1"/>
          <w:szCs w:val="24"/>
        </w:rPr>
        <w:t>нн</w:t>
      </w:r>
      <w:r w:rsidRPr="000E30F9">
        <w:rPr>
          <w:spacing w:val="-1"/>
          <w:szCs w:val="24"/>
        </w:rPr>
        <w:t>а</w:t>
      </w:r>
      <w:r w:rsidRPr="000E30F9">
        <w:rPr>
          <w:szCs w:val="24"/>
        </w:rPr>
        <w:t>я</w:t>
      </w:r>
      <w:r w:rsidRPr="000E30F9">
        <w:rPr>
          <w:spacing w:val="10"/>
          <w:szCs w:val="24"/>
        </w:rPr>
        <w:t xml:space="preserve"> </w:t>
      </w:r>
      <w:r w:rsidRPr="000E30F9">
        <w:rPr>
          <w:szCs w:val="24"/>
        </w:rPr>
        <w:t>модель</w:t>
      </w:r>
      <w:r w:rsidRPr="000E30F9">
        <w:rPr>
          <w:spacing w:val="10"/>
          <w:szCs w:val="24"/>
        </w:rPr>
        <w:t xml:space="preserve"> </w:t>
      </w:r>
      <w:r w:rsidRPr="000E30F9">
        <w:rPr>
          <w:szCs w:val="24"/>
        </w:rPr>
        <w:t>не рассматривает</w:t>
      </w:r>
      <w:r w:rsidRPr="000E30F9">
        <w:rPr>
          <w:spacing w:val="-14"/>
          <w:szCs w:val="24"/>
        </w:rPr>
        <w:t xml:space="preserve"> </w:t>
      </w:r>
      <w:r w:rsidRPr="000E30F9">
        <w:rPr>
          <w:szCs w:val="24"/>
        </w:rPr>
        <w:t>коллизи</w:t>
      </w:r>
      <w:r w:rsidRPr="000E30F9">
        <w:rPr>
          <w:spacing w:val="1"/>
          <w:szCs w:val="24"/>
        </w:rPr>
        <w:t>и</w:t>
      </w:r>
      <w:r w:rsidRPr="000E30F9">
        <w:rPr>
          <w:szCs w:val="24"/>
        </w:rPr>
        <w:t>.</w:t>
      </w:r>
      <w:r w:rsidR="00FB4C5D">
        <w:rPr>
          <w:szCs w:val="24"/>
        </w:rPr>
        <w:t xml:space="preserve"> </w:t>
      </w:r>
      <w:r w:rsidRPr="000E30F9">
        <w:rPr>
          <w:szCs w:val="24"/>
        </w:rPr>
        <w:t>Каждый</w:t>
      </w:r>
      <w:r w:rsidR="00FB4C5D">
        <w:rPr>
          <w:szCs w:val="24"/>
        </w:rPr>
        <w:t xml:space="preserve"> </w:t>
      </w:r>
      <w:r w:rsidRPr="000E30F9">
        <w:rPr>
          <w:szCs w:val="24"/>
        </w:rPr>
        <w:t>сер</w:t>
      </w:r>
      <w:r w:rsidRPr="000E30F9">
        <w:rPr>
          <w:spacing w:val="1"/>
          <w:szCs w:val="24"/>
        </w:rPr>
        <w:t>в</w:t>
      </w:r>
      <w:r w:rsidRPr="000E30F9">
        <w:rPr>
          <w:spacing w:val="-1"/>
          <w:szCs w:val="24"/>
        </w:rPr>
        <w:t>е</w:t>
      </w:r>
      <w:r w:rsidRPr="000E30F9">
        <w:rPr>
          <w:szCs w:val="24"/>
        </w:rPr>
        <w:t>р</w:t>
      </w:r>
      <w:r w:rsidR="00FB4C5D">
        <w:rPr>
          <w:szCs w:val="24"/>
        </w:rPr>
        <w:t xml:space="preserve">  </w:t>
      </w:r>
      <w:r w:rsidRPr="000E30F9">
        <w:rPr>
          <w:szCs w:val="24"/>
        </w:rPr>
        <w:t>и</w:t>
      </w:r>
      <w:r w:rsidR="00FB4C5D">
        <w:rPr>
          <w:szCs w:val="24"/>
        </w:rPr>
        <w:t xml:space="preserve"> </w:t>
      </w:r>
      <w:r w:rsidRPr="000E30F9">
        <w:rPr>
          <w:szCs w:val="24"/>
        </w:rPr>
        <w:t>каждая</w:t>
      </w:r>
      <w:r w:rsidR="00FB4C5D">
        <w:rPr>
          <w:szCs w:val="24"/>
        </w:rPr>
        <w:t xml:space="preserve"> </w:t>
      </w:r>
      <w:r w:rsidRPr="000E30F9">
        <w:rPr>
          <w:szCs w:val="24"/>
        </w:rPr>
        <w:t>рабочая</w:t>
      </w:r>
      <w:r w:rsidRPr="000E30F9">
        <w:rPr>
          <w:szCs w:val="24"/>
        </w:rPr>
        <w:tab/>
      </w:r>
      <w:r w:rsidR="00FB4C5D">
        <w:rPr>
          <w:szCs w:val="24"/>
        </w:rPr>
        <w:t xml:space="preserve"> </w:t>
      </w:r>
      <w:r w:rsidRPr="000E30F9">
        <w:rPr>
          <w:szCs w:val="24"/>
        </w:rPr>
        <w:t>станция</w:t>
      </w:r>
      <w:r w:rsidR="00FB4C5D" w:rsidRPr="00FB4C5D">
        <w:rPr>
          <w:szCs w:val="24"/>
        </w:rPr>
        <w:t xml:space="preserve"> </w:t>
      </w:r>
      <w:r w:rsidR="00FB4C5D">
        <w:rPr>
          <w:szCs w:val="24"/>
        </w:rPr>
        <w:t>и</w:t>
      </w:r>
      <w:r w:rsidRPr="000E30F9">
        <w:rPr>
          <w:szCs w:val="24"/>
        </w:rPr>
        <w:t>меет</w:t>
      </w:r>
      <w:r w:rsidR="00FB4C5D">
        <w:rPr>
          <w:szCs w:val="24"/>
        </w:rPr>
        <w:t xml:space="preserve"> свой </w:t>
      </w:r>
      <w:r w:rsidRPr="000E30F9">
        <w:rPr>
          <w:szCs w:val="24"/>
        </w:rPr>
        <w:t>MAC</w:t>
      </w:r>
      <w:r w:rsidR="00FB4C5D">
        <w:rPr>
          <w:szCs w:val="24"/>
        </w:rPr>
        <w:t xml:space="preserve"> </w:t>
      </w:r>
      <w:r w:rsidRPr="000E30F9">
        <w:rPr>
          <w:w w:val="99"/>
          <w:szCs w:val="24"/>
        </w:rPr>
        <w:t>адрес,</w:t>
      </w:r>
      <w:r w:rsidR="000E30F9">
        <w:rPr>
          <w:w w:val="99"/>
          <w:szCs w:val="24"/>
        </w:rPr>
        <w:t xml:space="preserve"> у</w:t>
      </w:r>
      <w:r w:rsidRPr="000E30F9">
        <w:rPr>
          <w:szCs w:val="24"/>
        </w:rPr>
        <w:t>казанн</w:t>
      </w:r>
      <w:r w:rsidRPr="000E30F9">
        <w:rPr>
          <w:spacing w:val="2"/>
          <w:szCs w:val="24"/>
        </w:rPr>
        <w:t>ы</w:t>
      </w:r>
      <w:r w:rsidRPr="000E30F9">
        <w:rPr>
          <w:szCs w:val="24"/>
        </w:rPr>
        <w:t>й</w:t>
      </w:r>
      <w:r w:rsidRPr="000E30F9">
        <w:rPr>
          <w:spacing w:val="4"/>
          <w:szCs w:val="24"/>
        </w:rPr>
        <w:t xml:space="preserve"> </w:t>
      </w:r>
      <w:r w:rsidRPr="000E30F9">
        <w:rPr>
          <w:szCs w:val="24"/>
        </w:rPr>
        <w:t>в</w:t>
      </w:r>
      <w:r w:rsidRPr="000E30F9">
        <w:rPr>
          <w:spacing w:val="14"/>
          <w:szCs w:val="24"/>
        </w:rPr>
        <w:t xml:space="preserve"> </w:t>
      </w:r>
      <w:r w:rsidR="00FB4C5D">
        <w:rPr>
          <w:spacing w:val="14"/>
          <w:szCs w:val="24"/>
        </w:rPr>
        <w:t xml:space="preserve"> </w:t>
      </w:r>
      <w:r w:rsidRPr="000E30F9">
        <w:rPr>
          <w:szCs w:val="24"/>
        </w:rPr>
        <w:t>позициях</w:t>
      </w:r>
      <w:r w:rsidRPr="000E30F9">
        <w:rPr>
          <w:spacing w:val="5"/>
          <w:szCs w:val="24"/>
        </w:rPr>
        <w:t xml:space="preserve"> </w:t>
      </w:r>
      <w:r w:rsidRPr="000E30F9">
        <w:rPr>
          <w:b/>
          <w:spacing w:val="1"/>
          <w:szCs w:val="24"/>
        </w:rPr>
        <w:t>aS*</w:t>
      </w:r>
      <w:r w:rsidRPr="000E30F9">
        <w:rPr>
          <w:szCs w:val="24"/>
        </w:rPr>
        <w:t>,</w:t>
      </w:r>
      <w:r w:rsidRPr="000E30F9">
        <w:rPr>
          <w:spacing w:val="8"/>
          <w:szCs w:val="24"/>
        </w:rPr>
        <w:t xml:space="preserve"> </w:t>
      </w:r>
      <w:r w:rsidRPr="000E30F9">
        <w:rPr>
          <w:b/>
          <w:szCs w:val="24"/>
        </w:rPr>
        <w:t>aWS</w:t>
      </w:r>
      <w:r w:rsidRPr="000E30F9">
        <w:rPr>
          <w:b/>
          <w:spacing w:val="1"/>
          <w:szCs w:val="24"/>
        </w:rPr>
        <w:t>*</w:t>
      </w:r>
      <w:r w:rsidRPr="000E30F9">
        <w:rPr>
          <w:szCs w:val="24"/>
        </w:rPr>
        <w:t>.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У</w:t>
      </w:r>
      <w:r w:rsidRPr="000E30F9">
        <w:rPr>
          <w:spacing w:val="13"/>
          <w:szCs w:val="24"/>
        </w:rPr>
        <w:t xml:space="preserve"> </w:t>
      </w:r>
      <w:r w:rsidRPr="000E30F9">
        <w:rPr>
          <w:szCs w:val="24"/>
        </w:rPr>
        <w:t xml:space="preserve">коммутатора </w:t>
      </w:r>
      <w:r w:rsidRPr="000E30F9">
        <w:rPr>
          <w:spacing w:val="1"/>
          <w:szCs w:val="24"/>
        </w:rPr>
        <w:t>дл</w:t>
      </w:r>
      <w:r w:rsidRPr="000E30F9">
        <w:rPr>
          <w:szCs w:val="24"/>
        </w:rPr>
        <w:t>я</w:t>
      </w:r>
      <w:r w:rsidRPr="000E30F9">
        <w:rPr>
          <w:spacing w:val="11"/>
          <w:szCs w:val="24"/>
        </w:rPr>
        <w:t xml:space="preserve"> </w:t>
      </w:r>
      <w:r w:rsidRPr="000E30F9">
        <w:rPr>
          <w:szCs w:val="24"/>
        </w:rPr>
        <w:t>каждого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порта</w:t>
      </w:r>
      <w:r w:rsidRPr="000E30F9">
        <w:rPr>
          <w:spacing w:val="9"/>
          <w:szCs w:val="24"/>
        </w:rPr>
        <w:t xml:space="preserve"> </w:t>
      </w:r>
      <w:r w:rsidRPr="000E30F9">
        <w:rPr>
          <w:szCs w:val="24"/>
        </w:rPr>
        <w:t>есть отдельные</w:t>
      </w:r>
      <w:r w:rsidRPr="000E30F9">
        <w:rPr>
          <w:spacing w:val="36"/>
          <w:szCs w:val="24"/>
        </w:rPr>
        <w:t xml:space="preserve"> </w:t>
      </w:r>
      <w:r w:rsidRPr="000E30F9">
        <w:rPr>
          <w:szCs w:val="24"/>
        </w:rPr>
        <w:t>позиции</w:t>
      </w:r>
      <w:r w:rsidRPr="000E30F9">
        <w:rPr>
          <w:spacing w:val="39"/>
          <w:szCs w:val="24"/>
        </w:rPr>
        <w:t xml:space="preserve"> </w:t>
      </w:r>
      <w:r w:rsidRPr="000E30F9">
        <w:rPr>
          <w:szCs w:val="24"/>
        </w:rPr>
        <w:t>для</w:t>
      </w:r>
      <w:r w:rsidRPr="000E30F9">
        <w:rPr>
          <w:spacing w:val="45"/>
          <w:szCs w:val="24"/>
        </w:rPr>
        <w:t xml:space="preserve"> </w:t>
      </w:r>
      <w:r w:rsidRPr="000E30F9">
        <w:rPr>
          <w:szCs w:val="24"/>
        </w:rPr>
        <w:t>входящих</w:t>
      </w:r>
      <w:r w:rsidRPr="000E30F9">
        <w:rPr>
          <w:spacing w:val="38"/>
          <w:szCs w:val="24"/>
        </w:rPr>
        <w:t xml:space="preserve"> </w:t>
      </w:r>
      <w:r w:rsidRPr="000E30F9">
        <w:rPr>
          <w:spacing w:val="1"/>
          <w:szCs w:val="24"/>
        </w:rPr>
        <w:t>(</w:t>
      </w:r>
      <w:r w:rsidRPr="000E30F9">
        <w:rPr>
          <w:b/>
          <w:szCs w:val="24"/>
        </w:rPr>
        <w:t>p*i</w:t>
      </w:r>
      <w:r w:rsidRPr="000E30F9">
        <w:rPr>
          <w:b/>
          <w:spacing w:val="1"/>
          <w:szCs w:val="24"/>
        </w:rPr>
        <w:t>n</w:t>
      </w:r>
      <w:r w:rsidRPr="000E30F9">
        <w:rPr>
          <w:szCs w:val="24"/>
        </w:rPr>
        <w:t>)</w:t>
      </w:r>
      <w:r w:rsidRPr="000E30F9">
        <w:rPr>
          <w:spacing w:val="42"/>
          <w:szCs w:val="24"/>
        </w:rPr>
        <w:t xml:space="preserve"> </w:t>
      </w:r>
      <w:r w:rsidRPr="000E30F9">
        <w:rPr>
          <w:szCs w:val="24"/>
        </w:rPr>
        <w:t>и</w:t>
      </w:r>
      <w:r w:rsidRPr="000E30F9">
        <w:rPr>
          <w:spacing w:val="47"/>
          <w:szCs w:val="24"/>
        </w:rPr>
        <w:t xml:space="preserve"> </w:t>
      </w:r>
      <w:r w:rsidRPr="000E30F9">
        <w:rPr>
          <w:szCs w:val="24"/>
        </w:rPr>
        <w:t>исходящих</w:t>
      </w:r>
      <w:r w:rsidRPr="000E30F9">
        <w:rPr>
          <w:spacing w:val="36"/>
          <w:szCs w:val="24"/>
        </w:rPr>
        <w:t xml:space="preserve"> </w:t>
      </w:r>
      <w:r w:rsidRPr="000E30F9">
        <w:rPr>
          <w:spacing w:val="1"/>
          <w:szCs w:val="24"/>
        </w:rPr>
        <w:t>(</w:t>
      </w:r>
      <w:r w:rsidRPr="000E30F9">
        <w:rPr>
          <w:b/>
          <w:szCs w:val="24"/>
        </w:rPr>
        <w:t>p*out</w:t>
      </w:r>
      <w:r w:rsidRPr="000E30F9">
        <w:rPr>
          <w:szCs w:val="24"/>
        </w:rPr>
        <w:t>)</w:t>
      </w:r>
      <w:r w:rsidRPr="000E30F9">
        <w:rPr>
          <w:spacing w:val="40"/>
          <w:szCs w:val="24"/>
        </w:rPr>
        <w:t xml:space="preserve"> </w:t>
      </w:r>
      <w:r w:rsidRPr="000E30F9">
        <w:rPr>
          <w:spacing w:val="-1"/>
          <w:szCs w:val="24"/>
        </w:rPr>
        <w:t>ка</w:t>
      </w:r>
      <w:r w:rsidRPr="000E30F9">
        <w:rPr>
          <w:spacing w:val="1"/>
          <w:szCs w:val="24"/>
        </w:rPr>
        <w:t>дров</w:t>
      </w:r>
      <w:r w:rsidRPr="000E30F9">
        <w:rPr>
          <w:szCs w:val="24"/>
        </w:rPr>
        <w:t>.</w:t>
      </w:r>
      <w:r w:rsidRPr="000E30F9">
        <w:rPr>
          <w:spacing w:val="39"/>
          <w:szCs w:val="24"/>
        </w:rPr>
        <w:t xml:space="preserve"> </w:t>
      </w:r>
      <w:r w:rsidRPr="000E30F9">
        <w:rPr>
          <w:szCs w:val="24"/>
        </w:rPr>
        <w:t>Таким</w:t>
      </w:r>
      <w:r w:rsidR="000E30F9">
        <w:rPr>
          <w:szCs w:val="24"/>
        </w:rPr>
        <w:t xml:space="preserve"> </w:t>
      </w:r>
      <w:r w:rsidRPr="000E30F9">
        <w:rPr>
          <w:szCs w:val="24"/>
        </w:rPr>
        <w:t xml:space="preserve">образом, </w:t>
      </w:r>
      <w:r w:rsidRPr="000E30F9">
        <w:rPr>
          <w:spacing w:val="9"/>
          <w:szCs w:val="24"/>
        </w:rPr>
        <w:t xml:space="preserve"> </w:t>
      </w:r>
      <w:r w:rsidRPr="000E30F9">
        <w:rPr>
          <w:szCs w:val="24"/>
        </w:rPr>
        <w:t xml:space="preserve">моделируется </w:t>
      </w:r>
      <w:r w:rsidRPr="000E30F9">
        <w:rPr>
          <w:spacing w:val="4"/>
          <w:szCs w:val="24"/>
        </w:rPr>
        <w:t xml:space="preserve"> </w:t>
      </w:r>
      <w:r w:rsidRPr="000E30F9">
        <w:rPr>
          <w:szCs w:val="24"/>
        </w:rPr>
        <w:t xml:space="preserve">полнодуплексный  режим </w:t>
      </w:r>
      <w:r w:rsidRPr="000E30F9">
        <w:rPr>
          <w:spacing w:val="12"/>
          <w:szCs w:val="24"/>
        </w:rPr>
        <w:t xml:space="preserve"> </w:t>
      </w:r>
      <w:r w:rsidRPr="000E30F9">
        <w:rPr>
          <w:szCs w:val="24"/>
        </w:rPr>
        <w:t>работ</w:t>
      </w:r>
      <w:r w:rsidRPr="000E30F9">
        <w:rPr>
          <w:spacing w:val="1"/>
          <w:szCs w:val="24"/>
        </w:rPr>
        <w:t>ы</w:t>
      </w:r>
      <w:r w:rsidRPr="000E30F9">
        <w:rPr>
          <w:szCs w:val="24"/>
        </w:rPr>
        <w:t xml:space="preserve">. </w:t>
      </w:r>
      <w:r w:rsidRPr="000E30F9">
        <w:rPr>
          <w:spacing w:val="10"/>
          <w:szCs w:val="24"/>
        </w:rPr>
        <w:t xml:space="preserve"> </w:t>
      </w:r>
      <w:r w:rsidRPr="000E30F9">
        <w:rPr>
          <w:szCs w:val="24"/>
        </w:rPr>
        <w:t xml:space="preserve">Двунаправленные </w:t>
      </w:r>
      <w:r w:rsidRPr="000E30F9">
        <w:rPr>
          <w:spacing w:val="1"/>
          <w:szCs w:val="24"/>
        </w:rPr>
        <w:t>дуг</w:t>
      </w:r>
      <w:r w:rsidRPr="000E30F9">
        <w:rPr>
          <w:szCs w:val="24"/>
        </w:rPr>
        <w:t>и</w:t>
      </w:r>
      <w:r w:rsidRPr="000E30F9">
        <w:rPr>
          <w:spacing w:val="12"/>
          <w:szCs w:val="24"/>
        </w:rPr>
        <w:t xml:space="preserve"> </w:t>
      </w:r>
      <w:r w:rsidRPr="000E30F9">
        <w:rPr>
          <w:szCs w:val="24"/>
        </w:rPr>
        <w:t>используются</w:t>
      </w:r>
      <w:r w:rsidRPr="000E30F9">
        <w:rPr>
          <w:spacing w:val="3"/>
          <w:szCs w:val="24"/>
        </w:rPr>
        <w:t xml:space="preserve"> </w:t>
      </w:r>
      <w:r w:rsidRPr="000E30F9">
        <w:rPr>
          <w:szCs w:val="24"/>
        </w:rPr>
        <w:t>для</w:t>
      </w:r>
      <w:r w:rsidRPr="000E30F9">
        <w:rPr>
          <w:spacing w:val="13"/>
          <w:szCs w:val="24"/>
        </w:rPr>
        <w:t xml:space="preserve"> </w:t>
      </w:r>
      <w:r w:rsidRPr="000E30F9">
        <w:rPr>
          <w:szCs w:val="24"/>
        </w:rPr>
        <w:t>моделирования процедур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обнаружения</w:t>
      </w:r>
      <w:r w:rsidRPr="000E30F9">
        <w:rPr>
          <w:spacing w:val="3"/>
          <w:szCs w:val="24"/>
        </w:rPr>
        <w:t xml:space="preserve"> </w:t>
      </w:r>
      <w:r w:rsidRPr="000E30F9">
        <w:rPr>
          <w:szCs w:val="24"/>
        </w:rPr>
        <w:t>н</w:t>
      </w:r>
      <w:r w:rsidRPr="000E30F9">
        <w:rPr>
          <w:szCs w:val="24"/>
        </w:rPr>
        <w:t>е</w:t>
      </w:r>
      <w:r w:rsidRPr="000E30F9">
        <w:rPr>
          <w:szCs w:val="24"/>
        </w:rPr>
        <w:t>суще</w:t>
      </w:r>
      <w:r w:rsidRPr="000E30F9">
        <w:rPr>
          <w:spacing w:val="3"/>
          <w:szCs w:val="24"/>
        </w:rPr>
        <w:t>й</w:t>
      </w:r>
      <w:r w:rsidRPr="000E30F9">
        <w:rPr>
          <w:szCs w:val="24"/>
        </w:rPr>
        <w:t>.</w:t>
      </w:r>
      <w:r w:rsidRPr="000E30F9">
        <w:rPr>
          <w:spacing w:val="5"/>
          <w:szCs w:val="24"/>
        </w:rPr>
        <w:t xml:space="preserve"> </w:t>
      </w:r>
      <w:r w:rsidRPr="000E30F9">
        <w:rPr>
          <w:spacing w:val="1"/>
          <w:szCs w:val="24"/>
        </w:rPr>
        <w:t>Одна дуг</w:t>
      </w:r>
      <w:r w:rsidRPr="000E30F9">
        <w:rPr>
          <w:szCs w:val="24"/>
        </w:rPr>
        <w:t>а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про</w:t>
      </w:r>
      <w:r w:rsidRPr="000E30F9">
        <w:rPr>
          <w:spacing w:val="-1"/>
          <w:szCs w:val="24"/>
        </w:rPr>
        <w:t>в</w:t>
      </w:r>
      <w:r w:rsidRPr="000E30F9">
        <w:rPr>
          <w:szCs w:val="24"/>
        </w:rPr>
        <w:t>еряет</w:t>
      </w:r>
      <w:r w:rsidRPr="000E30F9">
        <w:rPr>
          <w:spacing w:val="2"/>
          <w:szCs w:val="24"/>
        </w:rPr>
        <w:t xml:space="preserve"> </w:t>
      </w:r>
      <w:r w:rsidRPr="000E30F9">
        <w:rPr>
          <w:szCs w:val="24"/>
        </w:rPr>
        <w:t>состояние канал</w:t>
      </w:r>
      <w:r w:rsidRPr="000E30F9">
        <w:rPr>
          <w:spacing w:val="2"/>
          <w:szCs w:val="24"/>
        </w:rPr>
        <w:t>а</w:t>
      </w:r>
      <w:r w:rsidRPr="000E30F9">
        <w:rPr>
          <w:szCs w:val="24"/>
        </w:rPr>
        <w:t>,</w:t>
      </w:r>
      <w:r w:rsidRPr="000E30F9">
        <w:rPr>
          <w:spacing w:val="3"/>
          <w:szCs w:val="24"/>
        </w:rPr>
        <w:t xml:space="preserve"> </w:t>
      </w:r>
      <w:r w:rsidRPr="000E30F9">
        <w:rPr>
          <w:szCs w:val="24"/>
        </w:rPr>
        <w:t>в</w:t>
      </w:r>
      <w:r w:rsidRPr="000E30F9">
        <w:rPr>
          <w:spacing w:val="11"/>
          <w:szCs w:val="24"/>
        </w:rPr>
        <w:t xml:space="preserve"> </w:t>
      </w:r>
      <w:r w:rsidRPr="000E30F9">
        <w:rPr>
          <w:szCs w:val="24"/>
        </w:rPr>
        <w:t>то</w:t>
      </w:r>
      <w:r w:rsidRPr="000E30F9">
        <w:rPr>
          <w:spacing w:val="11"/>
          <w:szCs w:val="24"/>
        </w:rPr>
        <w:t xml:space="preserve"> </w:t>
      </w:r>
      <w:r w:rsidRPr="000E30F9">
        <w:rPr>
          <w:szCs w:val="24"/>
        </w:rPr>
        <w:t>время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как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другая</w:t>
      </w:r>
      <w:r w:rsidRPr="000E30F9">
        <w:rPr>
          <w:spacing w:val="5"/>
          <w:szCs w:val="24"/>
        </w:rPr>
        <w:t xml:space="preserve"> </w:t>
      </w:r>
      <w:r w:rsidRPr="000E30F9">
        <w:rPr>
          <w:szCs w:val="24"/>
        </w:rPr>
        <w:t>–</w:t>
      </w:r>
      <w:r w:rsidRPr="000E30F9">
        <w:rPr>
          <w:spacing w:val="12"/>
          <w:szCs w:val="24"/>
        </w:rPr>
        <w:t xml:space="preserve"> </w:t>
      </w:r>
      <w:r w:rsidRPr="000E30F9">
        <w:rPr>
          <w:szCs w:val="24"/>
        </w:rPr>
        <w:t>выполняет пе</w:t>
      </w:r>
      <w:r w:rsidRPr="000E30F9">
        <w:rPr>
          <w:spacing w:val="2"/>
          <w:szCs w:val="24"/>
        </w:rPr>
        <w:t>р</w:t>
      </w:r>
      <w:r w:rsidRPr="000E30F9">
        <w:rPr>
          <w:spacing w:val="-1"/>
          <w:szCs w:val="24"/>
        </w:rPr>
        <w:t>е</w:t>
      </w:r>
      <w:r w:rsidRPr="000E30F9">
        <w:rPr>
          <w:szCs w:val="24"/>
        </w:rPr>
        <w:t>дачу кадров</w:t>
      </w:r>
      <w:r w:rsidR="00FB4C5D">
        <w:rPr>
          <w:szCs w:val="24"/>
        </w:rPr>
        <w:t xml:space="preserve"> </w:t>
      </w:r>
      <w:r w:rsidR="00FB4C5D" w:rsidRPr="00FB4C5D">
        <w:rPr>
          <w:szCs w:val="24"/>
        </w:rPr>
        <w:t>[37]</w:t>
      </w:r>
      <w:r w:rsidRPr="000E30F9">
        <w:rPr>
          <w:szCs w:val="24"/>
        </w:rPr>
        <w:t>.</w:t>
      </w:r>
    </w:p>
    <w:p w:rsidR="00BF06B4" w:rsidRPr="000E30F9" w:rsidRDefault="00BF06B4" w:rsidP="00824F43">
      <w:pPr>
        <w:ind w:right="-20"/>
        <w:rPr>
          <w:szCs w:val="24"/>
        </w:rPr>
      </w:pPr>
      <w:r w:rsidRPr="000E30F9">
        <w:rPr>
          <w:szCs w:val="24"/>
        </w:rPr>
        <w:t>Все</w:t>
      </w:r>
      <w:r w:rsidRPr="000E30F9">
        <w:rPr>
          <w:spacing w:val="11"/>
          <w:szCs w:val="24"/>
        </w:rPr>
        <w:t xml:space="preserve"> </w:t>
      </w:r>
      <w:r w:rsidRPr="000E30F9">
        <w:rPr>
          <w:szCs w:val="24"/>
        </w:rPr>
        <w:t>описания</w:t>
      </w:r>
      <w:r w:rsidRPr="000E30F9">
        <w:rPr>
          <w:spacing w:val="5"/>
          <w:szCs w:val="24"/>
        </w:rPr>
        <w:t xml:space="preserve"> </w:t>
      </w:r>
      <w:r w:rsidRPr="000E30F9">
        <w:rPr>
          <w:szCs w:val="24"/>
        </w:rPr>
        <w:t>мно</w:t>
      </w:r>
      <w:r w:rsidRPr="000E30F9">
        <w:rPr>
          <w:spacing w:val="1"/>
          <w:szCs w:val="24"/>
        </w:rPr>
        <w:t>ж</w:t>
      </w:r>
      <w:r w:rsidRPr="000E30F9">
        <w:rPr>
          <w:szCs w:val="24"/>
        </w:rPr>
        <w:t>еств</w:t>
      </w:r>
      <w:r w:rsidRPr="000E30F9">
        <w:rPr>
          <w:spacing w:val="5"/>
          <w:szCs w:val="24"/>
        </w:rPr>
        <w:t xml:space="preserve"> </w:t>
      </w:r>
      <w:r w:rsidRPr="000E30F9">
        <w:rPr>
          <w:szCs w:val="24"/>
        </w:rPr>
        <w:t>цветов</w:t>
      </w:r>
      <w:r w:rsidRPr="000E30F9">
        <w:rPr>
          <w:spacing w:val="7"/>
          <w:szCs w:val="24"/>
        </w:rPr>
        <w:t xml:space="preserve"> </w:t>
      </w:r>
      <w:r w:rsidRPr="000E30F9">
        <w:rPr>
          <w:spacing w:val="1"/>
          <w:szCs w:val="24"/>
        </w:rPr>
        <w:t>(</w:t>
      </w:r>
      <w:r w:rsidRPr="000E30F9">
        <w:rPr>
          <w:b/>
          <w:szCs w:val="24"/>
        </w:rPr>
        <w:t>colse</w:t>
      </w:r>
      <w:r w:rsidRPr="000E30F9">
        <w:rPr>
          <w:b/>
          <w:spacing w:val="1"/>
          <w:szCs w:val="24"/>
        </w:rPr>
        <w:t>t</w:t>
      </w:r>
      <w:r w:rsidRPr="000E30F9">
        <w:rPr>
          <w:szCs w:val="24"/>
        </w:rPr>
        <w:t>),</w:t>
      </w:r>
      <w:r w:rsidRPr="000E30F9">
        <w:rPr>
          <w:spacing w:val="6"/>
          <w:szCs w:val="24"/>
        </w:rPr>
        <w:t xml:space="preserve"> </w:t>
      </w:r>
      <w:r w:rsidRPr="000E30F9">
        <w:rPr>
          <w:szCs w:val="24"/>
        </w:rPr>
        <w:t>переменных</w:t>
      </w:r>
      <w:r w:rsidRPr="000E30F9">
        <w:rPr>
          <w:spacing w:val="2"/>
          <w:szCs w:val="24"/>
        </w:rPr>
        <w:t xml:space="preserve"> </w:t>
      </w:r>
      <w:r w:rsidRPr="000E30F9">
        <w:rPr>
          <w:spacing w:val="1"/>
          <w:szCs w:val="24"/>
        </w:rPr>
        <w:t>(</w:t>
      </w:r>
      <w:r w:rsidRPr="000E30F9">
        <w:rPr>
          <w:b/>
          <w:spacing w:val="1"/>
          <w:szCs w:val="24"/>
        </w:rPr>
        <w:t>va</w:t>
      </w:r>
      <w:r w:rsidRPr="000E30F9">
        <w:rPr>
          <w:b/>
          <w:szCs w:val="24"/>
        </w:rPr>
        <w:t>r</w:t>
      </w:r>
      <w:r w:rsidRPr="000E30F9">
        <w:rPr>
          <w:szCs w:val="24"/>
        </w:rPr>
        <w:t>)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и</w:t>
      </w:r>
      <w:r w:rsidRPr="000E30F9">
        <w:rPr>
          <w:spacing w:val="14"/>
          <w:szCs w:val="24"/>
        </w:rPr>
        <w:t xml:space="preserve"> </w:t>
      </w:r>
      <w:r w:rsidRPr="000E30F9">
        <w:rPr>
          <w:szCs w:val="24"/>
        </w:rPr>
        <w:t>функ</w:t>
      </w:r>
      <w:r w:rsidRPr="000E30F9">
        <w:rPr>
          <w:spacing w:val="2"/>
          <w:szCs w:val="24"/>
        </w:rPr>
        <w:t>ц</w:t>
      </w:r>
      <w:r w:rsidRPr="000E30F9">
        <w:rPr>
          <w:szCs w:val="24"/>
        </w:rPr>
        <w:t>ий</w:t>
      </w:r>
      <w:r w:rsidRPr="000E30F9">
        <w:rPr>
          <w:spacing w:val="5"/>
          <w:szCs w:val="24"/>
        </w:rPr>
        <w:t xml:space="preserve"> </w:t>
      </w:r>
      <w:r w:rsidRPr="000E30F9">
        <w:rPr>
          <w:spacing w:val="1"/>
          <w:szCs w:val="24"/>
        </w:rPr>
        <w:t>(</w:t>
      </w:r>
      <w:r w:rsidRPr="000E30F9">
        <w:rPr>
          <w:b/>
          <w:spacing w:val="1"/>
          <w:szCs w:val="24"/>
        </w:rPr>
        <w:t>fu</w:t>
      </w:r>
      <w:r w:rsidRPr="000E30F9">
        <w:rPr>
          <w:b/>
          <w:spacing w:val="-1"/>
          <w:szCs w:val="24"/>
        </w:rPr>
        <w:t>n</w:t>
      </w:r>
      <w:r w:rsidRPr="000E30F9">
        <w:rPr>
          <w:szCs w:val="24"/>
        </w:rPr>
        <w:t>)</w:t>
      </w:r>
      <w:r w:rsidR="000E30F9">
        <w:rPr>
          <w:szCs w:val="24"/>
        </w:rPr>
        <w:t xml:space="preserve"> </w:t>
      </w:r>
      <w:r w:rsidRPr="000E30F9">
        <w:rPr>
          <w:szCs w:val="24"/>
        </w:rPr>
        <w:t>используемые в</w:t>
      </w:r>
      <w:r w:rsidRPr="000E30F9">
        <w:rPr>
          <w:spacing w:val="17"/>
          <w:szCs w:val="24"/>
        </w:rPr>
        <w:t xml:space="preserve"> </w:t>
      </w:r>
      <w:r w:rsidRPr="000E30F9">
        <w:rPr>
          <w:szCs w:val="24"/>
        </w:rPr>
        <w:t>модел</w:t>
      </w:r>
      <w:r w:rsidRPr="000E30F9">
        <w:rPr>
          <w:spacing w:val="2"/>
          <w:szCs w:val="24"/>
        </w:rPr>
        <w:t>и</w:t>
      </w:r>
      <w:r w:rsidRPr="000E30F9">
        <w:rPr>
          <w:szCs w:val="24"/>
        </w:rPr>
        <w:t>,</w:t>
      </w:r>
      <w:r w:rsidRPr="000E30F9">
        <w:rPr>
          <w:spacing w:val="7"/>
          <w:szCs w:val="24"/>
        </w:rPr>
        <w:t xml:space="preserve"> </w:t>
      </w:r>
      <w:r w:rsidRPr="000E30F9">
        <w:rPr>
          <w:spacing w:val="2"/>
          <w:szCs w:val="24"/>
        </w:rPr>
        <w:t>п</w:t>
      </w:r>
      <w:r w:rsidRPr="000E30F9">
        <w:rPr>
          <w:spacing w:val="1"/>
          <w:szCs w:val="24"/>
        </w:rPr>
        <w:t>р</w:t>
      </w:r>
      <w:r w:rsidRPr="000E30F9">
        <w:rPr>
          <w:szCs w:val="24"/>
        </w:rPr>
        <w:t>едста</w:t>
      </w:r>
      <w:r w:rsidRPr="000E30F9">
        <w:rPr>
          <w:spacing w:val="1"/>
          <w:szCs w:val="24"/>
        </w:rPr>
        <w:t>в</w:t>
      </w:r>
      <w:r w:rsidRPr="000E30F9">
        <w:rPr>
          <w:szCs w:val="24"/>
        </w:rPr>
        <w:t>лены</w:t>
      </w:r>
      <w:r w:rsidRPr="000E30F9">
        <w:rPr>
          <w:spacing w:val="2"/>
          <w:szCs w:val="24"/>
        </w:rPr>
        <w:t xml:space="preserve"> </w:t>
      </w:r>
      <w:r w:rsidRPr="000E30F9">
        <w:rPr>
          <w:szCs w:val="24"/>
        </w:rPr>
        <w:t>на</w:t>
      </w:r>
      <w:r w:rsidRPr="000E30F9">
        <w:rPr>
          <w:spacing w:val="13"/>
          <w:szCs w:val="24"/>
        </w:rPr>
        <w:t xml:space="preserve"> </w:t>
      </w:r>
      <w:r w:rsidRPr="007002A4">
        <w:rPr>
          <w:szCs w:val="24"/>
        </w:rPr>
        <w:t>рис.</w:t>
      </w:r>
      <w:r w:rsidRPr="007002A4">
        <w:rPr>
          <w:spacing w:val="12"/>
          <w:szCs w:val="24"/>
        </w:rPr>
        <w:t xml:space="preserve"> </w:t>
      </w:r>
      <w:r w:rsidR="007002A4" w:rsidRPr="007002A4">
        <w:rPr>
          <w:spacing w:val="12"/>
          <w:szCs w:val="24"/>
        </w:rPr>
        <w:t>7</w:t>
      </w:r>
      <w:r w:rsidRPr="007002A4">
        <w:rPr>
          <w:szCs w:val="24"/>
        </w:rPr>
        <w:t>.</w:t>
      </w:r>
      <w:r w:rsidR="007002A4" w:rsidRPr="007002A4">
        <w:rPr>
          <w:szCs w:val="24"/>
        </w:rPr>
        <w:t>27.</w:t>
      </w:r>
      <w:r w:rsidRPr="000E30F9">
        <w:rPr>
          <w:spacing w:val="15"/>
          <w:szCs w:val="24"/>
        </w:rPr>
        <w:t xml:space="preserve"> </w:t>
      </w:r>
      <w:r w:rsidRPr="000E30F9">
        <w:rPr>
          <w:szCs w:val="24"/>
        </w:rPr>
        <w:t>MAC</w:t>
      </w:r>
      <w:r w:rsidRPr="000E30F9">
        <w:rPr>
          <w:spacing w:val="13"/>
          <w:szCs w:val="24"/>
        </w:rPr>
        <w:t xml:space="preserve"> </w:t>
      </w:r>
      <w:r w:rsidRPr="000E30F9">
        <w:rPr>
          <w:szCs w:val="24"/>
        </w:rPr>
        <w:t>адреса</w:t>
      </w:r>
      <w:r w:rsidRPr="000E30F9">
        <w:rPr>
          <w:spacing w:val="11"/>
          <w:szCs w:val="24"/>
        </w:rPr>
        <w:t xml:space="preserve"> </w:t>
      </w:r>
      <w:r w:rsidRPr="000E30F9">
        <w:rPr>
          <w:szCs w:val="24"/>
        </w:rPr>
        <w:t>Ethernet смоделированы</w:t>
      </w:r>
      <w:r w:rsidRPr="000E30F9">
        <w:rPr>
          <w:spacing w:val="-9"/>
          <w:szCs w:val="24"/>
        </w:rPr>
        <w:t xml:space="preserve"> </w:t>
      </w:r>
      <w:r w:rsidRPr="000E30F9">
        <w:rPr>
          <w:szCs w:val="24"/>
        </w:rPr>
        <w:t>целым чи</w:t>
      </w:r>
      <w:r w:rsidRPr="000E30F9">
        <w:rPr>
          <w:szCs w:val="24"/>
        </w:rPr>
        <w:t>с</w:t>
      </w:r>
      <w:r w:rsidRPr="000E30F9">
        <w:rPr>
          <w:szCs w:val="24"/>
        </w:rPr>
        <w:t>л</w:t>
      </w:r>
      <w:r w:rsidRPr="000E30F9">
        <w:rPr>
          <w:spacing w:val="2"/>
          <w:szCs w:val="24"/>
        </w:rPr>
        <w:t>о</w:t>
      </w:r>
      <w:r w:rsidRPr="000E30F9">
        <w:rPr>
          <w:szCs w:val="24"/>
        </w:rPr>
        <w:t>м</w:t>
      </w:r>
      <w:r w:rsidRPr="000E30F9">
        <w:rPr>
          <w:spacing w:val="-1"/>
          <w:szCs w:val="24"/>
        </w:rPr>
        <w:t xml:space="preserve"> </w:t>
      </w:r>
      <w:r w:rsidRPr="000E30F9">
        <w:rPr>
          <w:szCs w:val="24"/>
        </w:rPr>
        <w:t>(</w:t>
      </w:r>
      <w:r w:rsidRPr="000E30F9">
        <w:rPr>
          <w:b/>
          <w:szCs w:val="24"/>
        </w:rPr>
        <w:t>colset ma</w:t>
      </w:r>
      <w:r w:rsidRPr="000E30F9">
        <w:rPr>
          <w:b/>
          <w:spacing w:val="-1"/>
          <w:szCs w:val="24"/>
        </w:rPr>
        <w:t>c</w:t>
      </w:r>
      <w:r w:rsidRPr="000E30F9">
        <w:rPr>
          <w:szCs w:val="24"/>
        </w:rPr>
        <w:t>).</w:t>
      </w:r>
      <w:r w:rsidRPr="000E30F9">
        <w:rPr>
          <w:spacing w:val="1"/>
          <w:szCs w:val="24"/>
        </w:rPr>
        <w:t xml:space="preserve"> </w:t>
      </w:r>
      <w:r w:rsidRPr="000E30F9">
        <w:rPr>
          <w:spacing w:val="-1"/>
          <w:szCs w:val="24"/>
        </w:rPr>
        <w:t>Ка</w:t>
      </w:r>
      <w:r w:rsidRPr="000E30F9">
        <w:rPr>
          <w:spacing w:val="2"/>
          <w:szCs w:val="24"/>
        </w:rPr>
        <w:t>д</w:t>
      </w:r>
      <w:r w:rsidRPr="000E30F9">
        <w:rPr>
          <w:szCs w:val="24"/>
        </w:rPr>
        <w:t xml:space="preserve">р </w:t>
      </w:r>
      <w:r w:rsidRPr="000E30F9">
        <w:rPr>
          <w:spacing w:val="11"/>
          <w:szCs w:val="24"/>
        </w:rPr>
        <w:t xml:space="preserve"> </w:t>
      </w:r>
      <w:r w:rsidRPr="000E30F9">
        <w:rPr>
          <w:szCs w:val="24"/>
        </w:rPr>
        <w:t>Et</w:t>
      </w:r>
      <w:r w:rsidRPr="000E30F9">
        <w:rPr>
          <w:spacing w:val="1"/>
          <w:szCs w:val="24"/>
        </w:rPr>
        <w:t>h</w:t>
      </w:r>
      <w:r w:rsidRPr="000E30F9">
        <w:rPr>
          <w:szCs w:val="24"/>
        </w:rPr>
        <w:t>e</w:t>
      </w:r>
      <w:r w:rsidRPr="000E30F9">
        <w:rPr>
          <w:spacing w:val="1"/>
          <w:szCs w:val="24"/>
        </w:rPr>
        <w:t>rn</w:t>
      </w:r>
      <w:r w:rsidRPr="000E30F9">
        <w:rPr>
          <w:spacing w:val="-2"/>
          <w:szCs w:val="24"/>
        </w:rPr>
        <w:t>e</w:t>
      </w:r>
      <w:r w:rsidRPr="000E30F9">
        <w:rPr>
          <w:szCs w:val="24"/>
        </w:rPr>
        <w:t>t</w:t>
      </w:r>
      <w:r w:rsidRPr="000E30F9">
        <w:rPr>
          <w:spacing w:val="-1"/>
          <w:szCs w:val="24"/>
        </w:rPr>
        <w:t xml:space="preserve"> </w:t>
      </w:r>
      <w:r w:rsidRPr="000E30F9">
        <w:rPr>
          <w:szCs w:val="24"/>
        </w:rPr>
        <w:t>представлен</w:t>
      </w:r>
      <w:r w:rsidRPr="000E30F9">
        <w:rPr>
          <w:spacing w:val="-5"/>
          <w:szCs w:val="24"/>
        </w:rPr>
        <w:t xml:space="preserve"> </w:t>
      </w:r>
      <w:r w:rsidRPr="000E30F9">
        <w:rPr>
          <w:szCs w:val="24"/>
        </w:rPr>
        <w:t xml:space="preserve">тройкой </w:t>
      </w:r>
      <w:r w:rsidRPr="000E30F9">
        <w:rPr>
          <w:b/>
          <w:szCs w:val="24"/>
        </w:rPr>
        <w:t>frm</w:t>
      </w:r>
      <w:r w:rsidRPr="000E30F9">
        <w:rPr>
          <w:szCs w:val="24"/>
        </w:rPr>
        <w:t>,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к</w:t>
      </w:r>
      <w:r w:rsidRPr="000E30F9">
        <w:rPr>
          <w:szCs w:val="24"/>
        </w:rPr>
        <w:t>о</w:t>
      </w:r>
      <w:r w:rsidRPr="000E30F9">
        <w:rPr>
          <w:szCs w:val="24"/>
        </w:rPr>
        <w:t>т</w:t>
      </w:r>
      <w:r w:rsidRPr="000E30F9">
        <w:rPr>
          <w:spacing w:val="2"/>
          <w:szCs w:val="24"/>
        </w:rPr>
        <w:t>о</w:t>
      </w:r>
      <w:r w:rsidRPr="000E30F9">
        <w:rPr>
          <w:szCs w:val="24"/>
        </w:rPr>
        <w:t>рая</w:t>
      </w:r>
      <w:r w:rsidRPr="000E30F9">
        <w:rPr>
          <w:spacing w:val="4"/>
          <w:szCs w:val="24"/>
        </w:rPr>
        <w:t xml:space="preserve"> </w:t>
      </w:r>
      <w:r w:rsidRPr="000E30F9">
        <w:rPr>
          <w:szCs w:val="24"/>
        </w:rPr>
        <w:t>сост</w:t>
      </w:r>
      <w:r w:rsidRPr="000E30F9">
        <w:rPr>
          <w:spacing w:val="2"/>
          <w:szCs w:val="24"/>
        </w:rPr>
        <w:t>о</w:t>
      </w:r>
      <w:r w:rsidRPr="000E30F9">
        <w:rPr>
          <w:szCs w:val="24"/>
        </w:rPr>
        <w:t>ит</w:t>
      </w:r>
      <w:r w:rsidRPr="000E30F9">
        <w:rPr>
          <w:spacing w:val="5"/>
          <w:szCs w:val="24"/>
        </w:rPr>
        <w:t xml:space="preserve"> </w:t>
      </w:r>
      <w:r w:rsidRPr="000E30F9">
        <w:rPr>
          <w:szCs w:val="24"/>
        </w:rPr>
        <w:t>из</w:t>
      </w:r>
      <w:r w:rsidRPr="000E30F9">
        <w:rPr>
          <w:spacing w:val="11"/>
          <w:szCs w:val="24"/>
        </w:rPr>
        <w:t xml:space="preserve"> </w:t>
      </w:r>
      <w:r w:rsidRPr="000E30F9">
        <w:rPr>
          <w:szCs w:val="24"/>
        </w:rPr>
        <w:t>поля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адреса</w:t>
      </w:r>
      <w:r w:rsidRPr="000E30F9">
        <w:rPr>
          <w:spacing w:val="6"/>
          <w:szCs w:val="24"/>
        </w:rPr>
        <w:t xml:space="preserve"> </w:t>
      </w:r>
      <w:r w:rsidRPr="000E30F9">
        <w:rPr>
          <w:spacing w:val="2"/>
          <w:szCs w:val="24"/>
        </w:rPr>
        <w:t>о</w:t>
      </w:r>
      <w:r w:rsidRPr="000E30F9">
        <w:rPr>
          <w:szCs w:val="24"/>
        </w:rPr>
        <w:t xml:space="preserve">тправителя </w:t>
      </w:r>
      <w:r w:rsidRPr="000E30F9">
        <w:rPr>
          <w:spacing w:val="1"/>
          <w:szCs w:val="24"/>
        </w:rPr>
        <w:t>(</w:t>
      </w:r>
      <w:r w:rsidRPr="000E30F9">
        <w:rPr>
          <w:b/>
          <w:szCs w:val="24"/>
        </w:rPr>
        <w:t>src</w:t>
      </w:r>
      <w:r w:rsidRPr="000E30F9">
        <w:rPr>
          <w:szCs w:val="24"/>
        </w:rPr>
        <w:t>),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поля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адреса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 xml:space="preserve">получателя </w:t>
      </w:r>
      <w:r w:rsidRPr="000E30F9">
        <w:rPr>
          <w:spacing w:val="1"/>
          <w:szCs w:val="24"/>
        </w:rPr>
        <w:t>(</w:t>
      </w:r>
      <w:r w:rsidRPr="000E30F9">
        <w:rPr>
          <w:b/>
          <w:szCs w:val="24"/>
        </w:rPr>
        <w:t>dst</w:t>
      </w:r>
      <w:r w:rsidRPr="000E30F9">
        <w:rPr>
          <w:szCs w:val="24"/>
        </w:rPr>
        <w:t>),</w:t>
      </w:r>
      <w:r w:rsidRPr="000E30F9">
        <w:rPr>
          <w:spacing w:val="10"/>
          <w:szCs w:val="24"/>
        </w:rPr>
        <w:t xml:space="preserve"> </w:t>
      </w:r>
      <w:r w:rsidRPr="000E30F9">
        <w:rPr>
          <w:szCs w:val="24"/>
        </w:rPr>
        <w:t>и</w:t>
      </w:r>
      <w:r w:rsidRPr="000E30F9">
        <w:rPr>
          <w:spacing w:val="16"/>
          <w:szCs w:val="24"/>
        </w:rPr>
        <w:t xml:space="preserve"> </w:t>
      </w:r>
      <w:r w:rsidRPr="000E30F9">
        <w:rPr>
          <w:spacing w:val="-2"/>
          <w:szCs w:val="24"/>
        </w:rPr>
        <w:t>с</w:t>
      </w:r>
      <w:r w:rsidRPr="000E30F9">
        <w:rPr>
          <w:szCs w:val="24"/>
        </w:rPr>
        <w:t>пециального</w:t>
      </w:r>
      <w:r w:rsidRPr="000E30F9">
        <w:rPr>
          <w:spacing w:val="2"/>
          <w:szCs w:val="24"/>
        </w:rPr>
        <w:t xml:space="preserve"> </w:t>
      </w:r>
      <w:r w:rsidRPr="000E30F9">
        <w:rPr>
          <w:szCs w:val="24"/>
        </w:rPr>
        <w:t>поля</w:t>
      </w:r>
      <w:r w:rsidRPr="000E30F9">
        <w:rPr>
          <w:spacing w:val="10"/>
          <w:szCs w:val="24"/>
        </w:rPr>
        <w:t xml:space="preserve"> </w:t>
      </w:r>
      <w:r w:rsidRPr="000E30F9">
        <w:rPr>
          <w:b/>
          <w:szCs w:val="24"/>
        </w:rPr>
        <w:t>nfrm</w:t>
      </w:r>
      <w:r w:rsidRPr="000E30F9">
        <w:rPr>
          <w:b/>
          <w:spacing w:val="10"/>
          <w:szCs w:val="24"/>
        </w:rPr>
        <w:t xml:space="preserve"> </w:t>
      </w:r>
      <w:r w:rsidRPr="000E30F9">
        <w:rPr>
          <w:szCs w:val="24"/>
        </w:rPr>
        <w:t>для</w:t>
      </w:r>
      <w:r w:rsidRPr="000E30F9">
        <w:rPr>
          <w:spacing w:val="12"/>
          <w:szCs w:val="24"/>
        </w:rPr>
        <w:t xml:space="preserve"> </w:t>
      </w:r>
      <w:r w:rsidRPr="000E30F9">
        <w:rPr>
          <w:szCs w:val="24"/>
        </w:rPr>
        <w:t>нумерации</w:t>
      </w:r>
      <w:r w:rsidRPr="000E30F9">
        <w:rPr>
          <w:spacing w:val="4"/>
          <w:szCs w:val="24"/>
        </w:rPr>
        <w:t xml:space="preserve"> </w:t>
      </w:r>
      <w:r w:rsidRPr="000E30F9">
        <w:rPr>
          <w:szCs w:val="24"/>
        </w:rPr>
        <w:t>кадров,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 xml:space="preserve">необходимого </w:t>
      </w:r>
      <w:r w:rsidRPr="000E30F9">
        <w:rPr>
          <w:spacing w:val="1"/>
          <w:szCs w:val="24"/>
        </w:rPr>
        <w:t xml:space="preserve">для </w:t>
      </w:r>
      <w:r w:rsidRPr="000E30F9">
        <w:rPr>
          <w:szCs w:val="24"/>
        </w:rPr>
        <w:t>вычисле</w:t>
      </w:r>
      <w:r w:rsidRPr="000E30F9">
        <w:rPr>
          <w:spacing w:val="2"/>
          <w:szCs w:val="24"/>
        </w:rPr>
        <w:t>н</w:t>
      </w:r>
      <w:r w:rsidRPr="000E30F9">
        <w:rPr>
          <w:szCs w:val="24"/>
        </w:rPr>
        <w:t>ия време</w:t>
      </w:r>
      <w:r w:rsidRPr="000E30F9">
        <w:rPr>
          <w:spacing w:val="2"/>
          <w:szCs w:val="24"/>
        </w:rPr>
        <w:t>н</w:t>
      </w:r>
      <w:r w:rsidRPr="000E30F9">
        <w:rPr>
          <w:szCs w:val="24"/>
        </w:rPr>
        <w:t>и</w:t>
      </w:r>
      <w:r w:rsidRPr="000E30F9">
        <w:rPr>
          <w:spacing w:val="5"/>
          <w:szCs w:val="24"/>
        </w:rPr>
        <w:t xml:space="preserve"> </w:t>
      </w:r>
      <w:r w:rsidRPr="000E30F9">
        <w:rPr>
          <w:szCs w:val="24"/>
        </w:rPr>
        <w:t>отклика</w:t>
      </w:r>
      <w:r w:rsidRPr="000E30F9">
        <w:rPr>
          <w:spacing w:val="6"/>
          <w:szCs w:val="24"/>
        </w:rPr>
        <w:t xml:space="preserve"> </w:t>
      </w:r>
      <w:r w:rsidRPr="000E30F9">
        <w:rPr>
          <w:szCs w:val="24"/>
        </w:rPr>
        <w:t>сет</w:t>
      </w:r>
      <w:r w:rsidRPr="000E30F9">
        <w:rPr>
          <w:spacing w:val="2"/>
          <w:szCs w:val="24"/>
        </w:rPr>
        <w:t>и</w:t>
      </w:r>
      <w:r w:rsidRPr="000E30F9">
        <w:rPr>
          <w:szCs w:val="24"/>
        </w:rPr>
        <w:t>.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П</w:t>
      </w:r>
      <w:r w:rsidRPr="000E30F9">
        <w:rPr>
          <w:spacing w:val="2"/>
          <w:szCs w:val="24"/>
        </w:rPr>
        <w:t>р</w:t>
      </w:r>
      <w:r w:rsidRPr="000E30F9">
        <w:rPr>
          <w:szCs w:val="24"/>
        </w:rPr>
        <w:t>и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построении модели</w:t>
      </w:r>
      <w:r w:rsidRPr="000E30F9">
        <w:rPr>
          <w:spacing w:val="6"/>
          <w:szCs w:val="24"/>
        </w:rPr>
        <w:t xml:space="preserve"> </w:t>
      </w:r>
      <w:r w:rsidRPr="000E30F9">
        <w:rPr>
          <w:spacing w:val="-1"/>
          <w:szCs w:val="24"/>
        </w:rPr>
        <w:t>м</w:t>
      </w:r>
      <w:r w:rsidRPr="000E30F9">
        <w:rPr>
          <w:szCs w:val="24"/>
        </w:rPr>
        <w:t>ы</w:t>
      </w:r>
      <w:r w:rsidRPr="000E30F9">
        <w:rPr>
          <w:spacing w:val="12"/>
          <w:szCs w:val="24"/>
        </w:rPr>
        <w:t xml:space="preserve"> </w:t>
      </w:r>
      <w:r w:rsidRPr="000E30F9">
        <w:rPr>
          <w:szCs w:val="24"/>
        </w:rPr>
        <w:t xml:space="preserve">абстрагируемся </w:t>
      </w:r>
      <w:r w:rsidRPr="000E30F9">
        <w:rPr>
          <w:spacing w:val="1"/>
          <w:szCs w:val="24"/>
        </w:rPr>
        <w:t>о</w:t>
      </w:r>
      <w:r w:rsidRPr="000E30F9">
        <w:rPr>
          <w:szCs w:val="24"/>
        </w:rPr>
        <w:t>т</w:t>
      </w:r>
      <w:r w:rsidRPr="000E30F9">
        <w:rPr>
          <w:spacing w:val="17"/>
          <w:szCs w:val="24"/>
        </w:rPr>
        <w:t xml:space="preserve"> </w:t>
      </w:r>
      <w:r w:rsidRPr="000E30F9">
        <w:rPr>
          <w:szCs w:val="24"/>
        </w:rPr>
        <w:t>других</w:t>
      </w:r>
      <w:r w:rsidRPr="000E30F9">
        <w:rPr>
          <w:spacing w:val="12"/>
          <w:szCs w:val="24"/>
        </w:rPr>
        <w:t xml:space="preserve"> </w:t>
      </w:r>
      <w:r w:rsidRPr="000E30F9">
        <w:rPr>
          <w:szCs w:val="24"/>
        </w:rPr>
        <w:t>полей</w:t>
      </w:r>
      <w:r w:rsidRPr="000E30F9">
        <w:rPr>
          <w:spacing w:val="11"/>
          <w:szCs w:val="24"/>
        </w:rPr>
        <w:t xml:space="preserve"> </w:t>
      </w:r>
      <w:r w:rsidRPr="000E30F9">
        <w:rPr>
          <w:szCs w:val="24"/>
        </w:rPr>
        <w:t>кадр</w:t>
      </w:r>
      <w:r w:rsidRPr="000E30F9">
        <w:rPr>
          <w:spacing w:val="1"/>
          <w:szCs w:val="24"/>
        </w:rPr>
        <w:t>а</w:t>
      </w:r>
      <w:r w:rsidRPr="000E30F9">
        <w:rPr>
          <w:szCs w:val="24"/>
        </w:rPr>
        <w:t>,</w:t>
      </w:r>
      <w:r w:rsidRPr="000E30F9">
        <w:rPr>
          <w:spacing w:val="11"/>
          <w:szCs w:val="24"/>
        </w:rPr>
        <w:t xml:space="preserve"> </w:t>
      </w:r>
      <w:r w:rsidRPr="000E30F9">
        <w:rPr>
          <w:szCs w:val="24"/>
        </w:rPr>
        <w:t>предусмотренных стандартами</w:t>
      </w:r>
      <w:r w:rsidRPr="000E30F9">
        <w:rPr>
          <w:spacing w:val="5"/>
          <w:szCs w:val="24"/>
        </w:rPr>
        <w:t xml:space="preserve"> </w:t>
      </w:r>
      <w:r w:rsidRPr="000E30F9">
        <w:rPr>
          <w:szCs w:val="24"/>
        </w:rPr>
        <w:t>технологии</w:t>
      </w:r>
      <w:r w:rsidRPr="000E30F9">
        <w:rPr>
          <w:spacing w:val="6"/>
          <w:szCs w:val="24"/>
        </w:rPr>
        <w:t xml:space="preserve"> </w:t>
      </w:r>
      <w:r w:rsidRPr="000E30F9">
        <w:rPr>
          <w:szCs w:val="24"/>
        </w:rPr>
        <w:t>Ethernet. Множес</w:t>
      </w:r>
      <w:r w:rsidRPr="000E30F9">
        <w:rPr>
          <w:spacing w:val="1"/>
          <w:szCs w:val="24"/>
        </w:rPr>
        <w:t>т</w:t>
      </w:r>
      <w:r w:rsidRPr="000E30F9">
        <w:rPr>
          <w:szCs w:val="24"/>
        </w:rPr>
        <w:t>во</w:t>
      </w:r>
      <w:r w:rsidRPr="000E30F9">
        <w:rPr>
          <w:spacing w:val="9"/>
          <w:szCs w:val="24"/>
        </w:rPr>
        <w:t xml:space="preserve"> </w:t>
      </w:r>
      <w:r w:rsidRPr="000E30F9">
        <w:rPr>
          <w:szCs w:val="24"/>
        </w:rPr>
        <w:t>цветов</w:t>
      </w:r>
      <w:r w:rsidRPr="000E30F9">
        <w:rPr>
          <w:spacing w:val="15"/>
          <w:szCs w:val="24"/>
        </w:rPr>
        <w:t xml:space="preserve"> </w:t>
      </w:r>
      <w:r w:rsidRPr="000E30F9">
        <w:rPr>
          <w:b/>
          <w:szCs w:val="24"/>
        </w:rPr>
        <w:t>seg</w:t>
      </w:r>
      <w:r w:rsidRPr="000E30F9">
        <w:rPr>
          <w:b/>
          <w:spacing w:val="18"/>
          <w:szCs w:val="24"/>
        </w:rPr>
        <w:t xml:space="preserve"> </w:t>
      </w:r>
      <w:r w:rsidRPr="000E30F9">
        <w:rPr>
          <w:szCs w:val="24"/>
        </w:rPr>
        <w:t>пре</w:t>
      </w:r>
      <w:r w:rsidRPr="000E30F9">
        <w:rPr>
          <w:spacing w:val="2"/>
          <w:szCs w:val="24"/>
        </w:rPr>
        <w:t>д</w:t>
      </w:r>
      <w:r w:rsidRPr="000E30F9">
        <w:rPr>
          <w:szCs w:val="24"/>
        </w:rPr>
        <w:t>ста</w:t>
      </w:r>
      <w:r w:rsidRPr="000E30F9">
        <w:rPr>
          <w:spacing w:val="1"/>
          <w:szCs w:val="24"/>
        </w:rPr>
        <w:t>в</w:t>
      </w:r>
      <w:r w:rsidRPr="000E30F9">
        <w:rPr>
          <w:szCs w:val="24"/>
        </w:rPr>
        <w:t>л</w:t>
      </w:r>
      <w:r w:rsidRPr="000E30F9">
        <w:rPr>
          <w:spacing w:val="1"/>
          <w:szCs w:val="24"/>
        </w:rPr>
        <w:t>я</w:t>
      </w:r>
      <w:r w:rsidRPr="000E30F9">
        <w:rPr>
          <w:szCs w:val="24"/>
        </w:rPr>
        <w:t>ет</w:t>
      </w:r>
      <w:r w:rsidRPr="000E30F9">
        <w:rPr>
          <w:spacing w:val="9"/>
          <w:szCs w:val="24"/>
        </w:rPr>
        <w:t xml:space="preserve"> </w:t>
      </w:r>
      <w:r w:rsidRPr="000E30F9">
        <w:rPr>
          <w:szCs w:val="24"/>
        </w:rPr>
        <w:t>однонаправленный ка</w:t>
      </w:r>
      <w:r w:rsidRPr="000E30F9">
        <w:rPr>
          <w:spacing w:val="2"/>
          <w:szCs w:val="24"/>
        </w:rPr>
        <w:t>н</w:t>
      </w:r>
      <w:r w:rsidRPr="000E30F9">
        <w:rPr>
          <w:spacing w:val="-1"/>
          <w:szCs w:val="24"/>
        </w:rPr>
        <w:t>а</w:t>
      </w:r>
      <w:r w:rsidRPr="000E30F9">
        <w:rPr>
          <w:szCs w:val="24"/>
        </w:rPr>
        <w:t>л,</w:t>
      </w:r>
      <w:r w:rsidRPr="000E30F9">
        <w:rPr>
          <w:spacing w:val="14"/>
          <w:szCs w:val="24"/>
        </w:rPr>
        <w:t xml:space="preserve"> </w:t>
      </w:r>
      <w:r w:rsidRPr="000E30F9">
        <w:rPr>
          <w:spacing w:val="1"/>
          <w:szCs w:val="24"/>
        </w:rPr>
        <w:t>которы</w:t>
      </w:r>
      <w:r w:rsidRPr="000E30F9">
        <w:rPr>
          <w:szCs w:val="24"/>
        </w:rPr>
        <w:t>й</w:t>
      </w:r>
      <w:r w:rsidRPr="000E30F9">
        <w:rPr>
          <w:spacing w:val="12"/>
          <w:szCs w:val="24"/>
        </w:rPr>
        <w:t xml:space="preserve"> </w:t>
      </w:r>
      <w:r w:rsidRPr="000E30F9">
        <w:rPr>
          <w:szCs w:val="24"/>
        </w:rPr>
        <w:t>может быть</w:t>
      </w:r>
      <w:r w:rsidRPr="000E30F9">
        <w:rPr>
          <w:spacing w:val="-3"/>
          <w:szCs w:val="24"/>
        </w:rPr>
        <w:t xml:space="preserve"> </w:t>
      </w:r>
      <w:r w:rsidRPr="000E30F9">
        <w:rPr>
          <w:szCs w:val="24"/>
        </w:rPr>
        <w:t>либо</w:t>
      </w:r>
      <w:r w:rsidRPr="000E30F9">
        <w:rPr>
          <w:spacing w:val="-2"/>
          <w:szCs w:val="24"/>
        </w:rPr>
        <w:t xml:space="preserve"> </w:t>
      </w:r>
      <w:r w:rsidRPr="000E30F9">
        <w:rPr>
          <w:szCs w:val="24"/>
        </w:rPr>
        <w:t>занят</w:t>
      </w:r>
      <w:r w:rsidRPr="000E30F9">
        <w:rPr>
          <w:spacing w:val="-2"/>
          <w:szCs w:val="24"/>
        </w:rPr>
        <w:t xml:space="preserve"> </w:t>
      </w:r>
      <w:r w:rsidRPr="000E30F9">
        <w:rPr>
          <w:szCs w:val="24"/>
        </w:rPr>
        <w:t>пе</w:t>
      </w:r>
      <w:r w:rsidRPr="000E30F9">
        <w:rPr>
          <w:spacing w:val="2"/>
          <w:szCs w:val="24"/>
        </w:rPr>
        <w:t>р</w:t>
      </w:r>
      <w:r w:rsidRPr="000E30F9">
        <w:rPr>
          <w:spacing w:val="-1"/>
          <w:szCs w:val="24"/>
        </w:rPr>
        <w:t>е</w:t>
      </w:r>
      <w:r w:rsidRPr="000E30F9">
        <w:rPr>
          <w:szCs w:val="24"/>
        </w:rPr>
        <w:t>дачей</w:t>
      </w:r>
      <w:r w:rsidRPr="000E30F9">
        <w:rPr>
          <w:spacing w:val="-7"/>
          <w:szCs w:val="24"/>
        </w:rPr>
        <w:t xml:space="preserve"> </w:t>
      </w:r>
      <w:r w:rsidRPr="000E30F9">
        <w:rPr>
          <w:spacing w:val="1"/>
          <w:szCs w:val="24"/>
        </w:rPr>
        <w:t>кадр</w:t>
      </w:r>
      <w:r w:rsidRPr="000E30F9">
        <w:rPr>
          <w:szCs w:val="24"/>
        </w:rPr>
        <w:t>а</w:t>
      </w:r>
      <w:r w:rsidRPr="000E30F9">
        <w:rPr>
          <w:spacing w:val="-3"/>
          <w:szCs w:val="24"/>
        </w:rPr>
        <w:t xml:space="preserve"> </w:t>
      </w:r>
      <w:r w:rsidRPr="000E30F9">
        <w:rPr>
          <w:spacing w:val="1"/>
          <w:szCs w:val="24"/>
        </w:rPr>
        <w:t>(</w:t>
      </w:r>
      <w:r w:rsidRPr="000E30F9">
        <w:rPr>
          <w:b/>
          <w:szCs w:val="24"/>
        </w:rPr>
        <w:t>f.frm</w:t>
      </w:r>
      <w:r w:rsidRPr="000E30F9">
        <w:rPr>
          <w:szCs w:val="24"/>
        </w:rPr>
        <w:t>),</w:t>
      </w:r>
      <w:r w:rsidRPr="000E30F9">
        <w:rPr>
          <w:spacing w:val="-6"/>
          <w:szCs w:val="24"/>
        </w:rPr>
        <w:t xml:space="preserve"> </w:t>
      </w:r>
      <w:r w:rsidRPr="000E30F9">
        <w:rPr>
          <w:szCs w:val="24"/>
        </w:rPr>
        <w:t>либо</w:t>
      </w:r>
      <w:r w:rsidRPr="000E30F9">
        <w:rPr>
          <w:spacing w:val="-2"/>
          <w:szCs w:val="24"/>
        </w:rPr>
        <w:t xml:space="preserve"> </w:t>
      </w:r>
      <w:r w:rsidRPr="000E30F9">
        <w:rPr>
          <w:szCs w:val="24"/>
        </w:rPr>
        <w:t>свободен</w:t>
      </w:r>
      <w:r w:rsidRPr="000E30F9">
        <w:rPr>
          <w:spacing w:val="-6"/>
          <w:szCs w:val="24"/>
        </w:rPr>
        <w:t xml:space="preserve"> </w:t>
      </w:r>
      <w:r w:rsidRPr="000E30F9">
        <w:rPr>
          <w:spacing w:val="1"/>
          <w:szCs w:val="24"/>
        </w:rPr>
        <w:t>(</w:t>
      </w:r>
      <w:r w:rsidRPr="000E30F9">
        <w:rPr>
          <w:b/>
          <w:szCs w:val="24"/>
        </w:rPr>
        <w:t>avail</w:t>
      </w:r>
      <w:r w:rsidRPr="000E30F9">
        <w:rPr>
          <w:szCs w:val="24"/>
        </w:rPr>
        <w:t>),</w:t>
      </w:r>
      <w:r w:rsidRPr="000E30F9">
        <w:rPr>
          <w:spacing w:val="-5"/>
          <w:szCs w:val="24"/>
        </w:rPr>
        <w:t xml:space="preserve"> </w:t>
      </w:r>
      <w:r w:rsidRPr="000E30F9">
        <w:rPr>
          <w:szCs w:val="24"/>
        </w:rPr>
        <w:t>что</w:t>
      </w:r>
      <w:r w:rsidRPr="000E30F9">
        <w:rPr>
          <w:spacing w:val="-1"/>
          <w:szCs w:val="24"/>
        </w:rPr>
        <w:t xml:space="preserve"> </w:t>
      </w:r>
      <w:r w:rsidRPr="000E30F9">
        <w:rPr>
          <w:szCs w:val="24"/>
        </w:rPr>
        <w:t>указывается с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помощью</w:t>
      </w:r>
      <w:r w:rsidRPr="000E30F9">
        <w:rPr>
          <w:spacing w:val="-4"/>
          <w:szCs w:val="24"/>
        </w:rPr>
        <w:t xml:space="preserve"> </w:t>
      </w:r>
      <w:r w:rsidRPr="000E30F9">
        <w:rPr>
          <w:szCs w:val="24"/>
        </w:rPr>
        <w:t>объединения</w:t>
      </w:r>
      <w:r w:rsidRPr="000E30F9">
        <w:rPr>
          <w:spacing w:val="-6"/>
          <w:szCs w:val="24"/>
        </w:rPr>
        <w:t xml:space="preserve"> </w:t>
      </w:r>
      <w:r w:rsidRPr="000E30F9">
        <w:rPr>
          <w:szCs w:val="24"/>
        </w:rPr>
        <w:t>м</w:t>
      </w:r>
      <w:r w:rsidRPr="000E30F9">
        <w:rPr>
          <w:spacing w:val="2"/>
          <w:szCs w:val="24"/>
        </w:rPr>
        <w:t>н</w:t>
      </w:r>
      <w:r w:rsidRPr="000E30F9">
        <w:rPr>
          <w:szCs w:val="24"/>
        </w:rPr>
        <w:t>ожест</w:t>
      </w:r>
      <w:r w:rsidRPr="000E30F9">
        <w:rPr>
          <w:spacing w:val="1"/>
          <w:szCs w:val="24"/>
        </w:rPr>
        <w:t>в</w:t>
      </w:r>
      <w:r w:rsidRPr="000E30F9">
        <w:rPr>
          <w:szCs w:val="24"/>
        </w:rPr>
        <w:t>а</w:t>
      </w:r>
      <w:r w:rsidRPr="000E30F9">
        <w:rPr>
          <w:spacing w:val="-4"/>
          <w:szCs w:val="24"/>
        </w:rPr>
        <w:t xml:space="preserve"> </w:t>
      </w:r>
      <w:r w:rsidRPr="000E30F9">
        <w:rPr>
          <w:spacing w:val="1"/>
          <w:szCs w:val="24"/>
        </w:rPr>
        <w:t>ц</w:t>
      </w:r>
      <w:r w:rsidRPr="000E30F9">
        <w:rPr>
          <w:szCs w:val="24"/>
        </w:rPr>
        <w:t>в</w:t>
      </w:r>
      <w:r w:rsidRPr="000E30F9">
        <w:rPr>
          <w:spacing w:val="-1"/>
          <w:szCs w:val="24"/>
        </w:rPr>
        <w:t>е</w:t>
      </w:r>
      <w:r w:rsidRPr="000E30F9">
        <w:rPr>
          <w:szCs w:val="24"/>
        </w:rPr>
        <w:t>т</w:t>
      </w:r>
      <w:r w:rsidRPr="000E30F9">
        <w:rPr>
          <w:spacing w:val="1"/>
          <w:szCs w:val="24"/>
        </w:rPr>
        <w:t>о</w:t>
      </w:r>
      <w:r w:rsidRPr="000E30F9">
        <w:rPr>
          <w:szCs w:val="24"/>
        </w:rPr>
        <w:t>в (</w:t>
      </w:r>
      <w:r w:rsidRPr="000E30F9">
        <w:rPr>
          <w:b/>
          <w:spacing w:val="1"/>
          <w:szCs w:val="24"/>
        </w:rPr>
        <w:t>unio</w:t>
      </w:r>
      <w:r w:rsidRPr="000E30F9">
        <w:rPr>
          <w:b/>
          <w:szCs w:val="24"/>
        </w:rPr>
        <w:t>n</w:t>
      </w:r>
      <w:r w:rsidRPr="000E30F9">
        <w:rPr>
          <w:szCs w:val="24"/>
        </w:rPr>
        <w:t>).</w:t>
      </w:r>
      <w:r w:rsidRPr="000E30F9">
        <w:rPr>
          <w:spacing w:val="-1"/>
          <w:szCs w:val="24"/>
        </w:rPr>
        <w:t xml:space="preserve"> </w:t>
      </w:r>
      <w:r w:rsidRPr="000E30F9">
        <w:rPr>
          <w:szCs w:val="24"/>
        </w:rPr>
        <w:t>Отметим,</w:t>
      </w:r>
      <w:r w:rsidRPr="000E30F9">
        <w:rPr>
          <w:spacing w:val="-3"/>
          <w:szCs w:val="24"/>
        </w:rPr>
        <w:t xml:space="preserve"> </w:t>
      </w:r>
      <w:r w:rsidRPr="000E30F9">
        <w:rPr>
          <w:szCs w:val="24"/>
        </w:rPr>
        <w:t>что</w:t>
      </w:r>
      <w:r w:rsidRPr="000E30F9">
        <w:rPr>
          <w:spacing w:val="6"/>
          <w:szCs w:val="24"/>
        </w:rPr>
        <w:t xml:space="preserve"> </w:t>
      </w:r>
      <w:r w:rsidRPr="000E30F9">
        <w:rPr>
          <w:szCs w:val="24"/>
        </w:rPr>
        <w:t xml:space="preserve">модификатор </w:t>
      </w:r>
      <w:r w:rsidRPr="000E30F9">
        <w:rPr>
          <w:b/>
          <w:szCs w:val="24"/>
        </w:rPr>
        <w:t>timed</w:t>
      </w:r>
      <w:r w:rsidRPr="000E30F9">
        <w:rPr>
          <w:b/>
          <w:spacing w:val="7"/>
          <w:szCs w:val="24"/>
        </w:rPr>
        <w:t xml:space="preserve"> </w:t>
      </w:r>
      <w:r w:rsidRPr="000E30F9">
        <w:rPr>
          <w:szCs w:val="24"/>
        </w:rPr>
        <w:lastRenderedPageBreak/>
        <w:t>использован для</w:t>
      </w:r>
      <w:r w:rsidRPr="000E30F9">
        <w:rPr>
          <w:spacing w:val="9"/>
          <w:szCs w:val="24"/>
        </w:rPr>
        <w:t xml:space="preserve"> </w:t>
      </w:r>
      <w:r w:rsidRPr="000E30F9">
        <w:rPr>
          <w:szCs w:val="24"/>
        </w:rPr>
        <w:t>фише</w:t>
      </w:r>
      <w:r w:rsidRPr="000E30F9">
        <w:rPr>
          <w:spacing w:val="1"/>
          <w:szCs w:val="24"/>
        </w:rPr>
        <w:t>к</w:t>
      </w:r>
      <w:r w:rsidRPr="000E30F9">
        <w:rPr>
          <w:szCs w:val="24"/>
        </w:rPr>
        <w:t>,</w:t>
      </w:r>
      <w:r w:rsidRPr="000E30F9">
        <w:rPr>
          <w:spacing w:val="4"/>
          <w:szCs w:val="24"/>
        </w:rPr>
        <w:t xml:space="preserve"> </w:t>
      </w:r>
      <w:r w:rsidRPr="000E30F9">
        <w:rPr>
          <w:szCs w:val="24"/>
        </w:rPr>
        <w:t>которые</w:t>
      </w:r>
      <w:r w:rsidRPr="000E30F9">
        <w:rPr>
          <w:spacing w:val="3"/>
          <w:szCs w:val="24"/>
        </w:rPr>
        <w:t xml:space="preserve"> </w:t>
      </w:r>
      <w:r w:rsidRPr="00FB4C5D">
        <w:rPr>
          <w:szCs w:val="24"/>
        </w:rPr>
        <w:t>участ</w:t>
      </w:r>
      <w:r w:rsidRPr="00FB4C5D">
        <w:rPr>
          <w:spacing w:val="1"/>
          <w:szCs w:val="24"/>
        </w:rPr>
        <w:t>ву</w:t>
      </w:r>
      <w:r w:rsidRPr="00FB4C5D">
        <w:rPr>
          <w:szCs w:val="24"/>
        </w:rPr>
        <w:t>ют</w:t>
      </w:r>
      <w:r w:rsidRPr="00FB4C5D">
        <w:rPr>
          <w:spacing w:val="1"/>
          <w:szCs w:val="24"/>
        </w:rPr>
        <w:t xml:space="preserve"> </w:t>
      </w:r>
      <w:r w:rsidRPr="00FB4C5D">
        <w:rPr>
          <w:szCs w:val="24"/>
        </w:rPr>
        <w:t>во</w:t>
      </w:r>
      <w:r w:rsidRPr="00FB4C5D">
        <w:rPr>
          <w:spacing w:val="11"/>
          <w:szCs w:val="24"/>
        </w:rPr>
        <w:t xml:space="preserve"> </w:t>
      </w:r>
      <w:r w:rsidRPr="00FB4C5D">
        <w:rPr>
          <w:szCs w:val="24"/>
        </w:rPr>
        <w:t>временных</w:t>
      </w:r>
      <w:r w:rsidRPr="00FB4C5D">
        <w:rPr>
          <w:spacing w:val="3"/>
          <w:szCs w:val="24"/>
        </w:rPr>
        <w:t xml:space="preserve"> </w:t>
      </w:r>
      <w:r w:rsidRPr="00FB4C5D">
        <w:rPr>
          <w:szCs w:val="24"/>
        </w:rPr>
        <w:t>операция</w:t>
      </w:r>
      <w:r w:rsidRPr="00FB4C5D">
        <w:rPr>
          <w:spacing w:val="1"/>
          <w:szCs w:val="24"/>
        </w:rPr>
        <w:t>х</w:t>
      </w:r>
      <w:r w:rsidRPr="00FB4C5D">
        <w:rPr>
          <w:szCs w:val="24"/>
        </w:rPr>
        <w:t>, наприме</w:t>
      </w:r>
      <w:r w:rsidRPr="00FB4C5D">
        <w:rPr>
          <w:spacing w:val="2"/>
          <w:szCs w:val="24"/>
        </w:rPr>
        <w:t>р</w:t>
      </w:r>
      <w:r w:rsidRPr="00FB4C5D">
        <w:rPr>
          <w:szCs w:val="24"/>
        </w:rPr>
        <w:t>,</w:t>
      </w:r>
      <w:r w:rsidRPr="00FB4C5D">
        <w:rPr>
          <w:spacing w:val="-12"/>
          <w:szCs w:val="24"/>
        </w:rPr>
        <w:t xml:space="preserve"> </w:t>
      </w:r>
      <w:r w:rsidRPr="00FB4C5D">
        <w:rPr>
          <w:szCs w:val="24"/>
        </w:rPr>
        <w:t>в</w:t>
      </w:r>
      <w:r w:rsidRPr="00FB4C5D">
        <w:rPr>
          <w:spacing w:val="-1"/>
          <w:szCs w:val="24"/>
        </w:rPr>
        <w:t xml:space="preserve"> </w:t>
      </w:r>
      <w:r w:rsidRPr="00FB4C5D">
        <w:rPr>
          <w:spacing w:val="1"/>
          <w:szCs w:val="24"/>
        </w:rPr>
        <w:t>з</w:t>
      </w:r>
      <w:r w:rsidRPr="00FB4C5D">
        <w:rPr>
          <w:spacing w:val="-1"/>
          <w:szCs w:val="24"/>
        </w:rPr>
        <w:t>а</w:t>
      </w:r>
      <w:r w:rsidRPr="00FB4C5D">
        <w:rPr>
          <w:spacing w:val="1"/>
          <w:szCs w:val="24"/>
        </w:rPr>
        <w:t>д</w:t>
      </w:r>
      <w:r w:rsidRPr="00FB4C5D">
        <w:rPr>
          <w:spacing w:val="-1"/>
          <w:szCs w:val="24"/>
        </w:rPr>
        <w:t>е</w:t>
      </w:r>
      <w:r w:rsidRPr="00FB4C5D">
        <w:rPr>
          <w:spacing w:val="1"/>
          <w:szCs w:val="24"/>
        </w:rPr>
        <w:t>ржк</w:t>
      </w:r>
      <w:r w:rsidRPr="00FB4C5D">
        <w:rPr>
          <w:spacing w:val="-1"/>
          <w:szCs w:val="24"/>
        </w:rPr>
        <w:t>а</w:t>
      </w:r>
      <w:r w:rsidRPr="00FB4C5D">
        <w:rPr>
          <w:szCs w:val="24"/>
        </w:rPr>
        <w:t>х</w:t>
      </w:r>
      <w:r w:rsidRPr="00FB4C5D">
        <w:rPr>
          <w:spacing w:val="-10"/>
          <w:szCs w:val="24"/>
        </w:rPr>
        <w:t xml:space="preserve"> </w:t>
      </w:r>
      <w:r w:rsidRPr="00FB4C5D">
        <w:rPr>
          <w:szCs w:val="24"/>
        </w:rPr>
        <w:t>или</w:t>
      </w:r>
      <w:r w:rsidRPr="00FB4C5D">
        <w:rPr>
          <w:spacing w:val="-3"/>
          <w:szCs w:val="24"/>
        </w:rPr>
        <w:t xml:space="preserve"> </w:t>
      </w:r>
      <w:r w:rsidRPr="00FB4C5D">
        <w:rPr>
          <w:szCs w:val="24"/>
        </w:rPr>
        <w:t>метках</w:t>
      </w:r>
      <w:r w:rsidRPr="00FB4C5D">
        <w:rPr>
          <w:spacing w:val="-5"/>
          <w:szCs w:val="24"/>
        </w:rPr>
        <w:t xml:space="preserve"> </w:t>
      </w:r>
      <w:r w:rsidRPr="00FB4C5D">
        <w:rPr>
          <w:szCs w:val="24"/>
        </w:rPr>
        <w:t>времен</w:t>
      </w:r>
      <w:r w:rsidRPr="00FB4C5D">
        <w:rPr>
          <w:spacing w:val="1"/>
          <w:szCs w:val="24"/>
        </w:rPr>
        <w:t>и</w:t>
      </w:r>
      <w:r w:rsidRPr="00FB4C5D">
        <w:rPr>
          <w:szCs w:val="24"/>
        </w:rPr>
        <w:t>.</w:t>
      </w:r>
    </w:p>
    <w:p w:rsidR="00BF06B4" w:rsidRPr="000E30F9" w:rsidRDefault="00BF06B4" w:rsidP="00824F43">
      <w:pPr>
        <w:spacing w:line="322" w:lineRule="exact"/>
        <w:ind w:left="118" w:right="37" w:firstLine="568"/>
        <w:rPr>
          <w:szCs w:val="24"/>
        </w:rPr>
      </w:pPr>
      <w:r w:rsidRPr="000E30F9">
        <w:rPr>
          <w:szCs w:val="24"/>
        </w:rPr>
        <w:t>В</w:t>
      </w:r>
      <w:r w:rsidRPr="000E30F9">
        <w:rPr>
          <w:spacing w:val="13"/>
          <w:szCs w:val="24"/>
        </w:rPr>
        <w:t xml:space="preserve"> </w:t>
      </w:r>
      <w:r w:rsidRPr="000E30F9">
        <w:rPr>
          <w:szCs w:val="24"/>
        </w:rPr>
        <w:t>CPN</w:t>
      </w:r>
      <w:r w:rsidRPr="000E30F9">
        <w:rPr>
          <w:spacing w:val="11"/>
          <w:szCs w:val="24"/>
        </w:rPr>
        <w:t xml:space="preserve"> </w:t>
      </w:r>
      <w:r w:rsidRPr="000E30F9">
        <w:rPr>
          <w:szCs w:val="24"/>
        </w:rPr>
        <w:t>Tools</w:t>
      </w:r>
      <w:r w:rsidRPr="000E30F9">
        <w:rPr>
          <w:spacing w:val="9"/>
          <w:szCs w:val="24"/>
        </w:rPr>
        <w:t xml:space="preserve"> </w:t>
      </w:r>
      <w:r w:rsidRPr="000E30F9">
        <w:rPr>
          <w:szCs w:val="24"/>
        </w:rPr>
        <w:t>маркировка</w:t>
      </w:r>
      <w:r w:rsidRPr="000E30F9">
        <w:rPr>
          <w:spacing w:val="2"/>
          <w:szCs w:val="24"/>
        </w:rPr>
        <w:t xml:space="preserve"> </w:t>
      </w:r>
      <w:r w:rsidRPr="000E30F9">
        <w:rPr>
          <w:szCs w:val="24"/>
        </w:rPr>
        <w:t>позиций</w:t>
      </w:r>
      <w:r w:rsidRPr="000E30F9">
        <w:rPr>
          <w:spacing w:val="4"/>
          <w:szCs w:val="24"/>
        </w:rPr>
        <w:t xml:space="preserve"> </w:t>
      </w:r>
      <w:r w:rsidRPr="000E30F9">
        <w:rPr>
          <w:szCs w:val="24"/>
        </w:rPr>
        <w:t>представле</w:t>
      </w:r>
      <w:r w:rsidRPr="000E30F9">
        <w:rPr>
          <w:spacing w:val="2"/>
          <w:szCs w:val="24"/>
        </w:rPr>
        <w:t>н</w:t>
      </w:r>
      <w:r w:rsidRPr="000E30F9">
        <w:rPr>
          <w:szCs w:val="24"/>
        </w:rPr>
        <w:t>а м</w:t>
      </w:r>
      <w:r w:rsidRPr="000E30F9">
        <w:rPr>
          <w:spacing w:val="2"/>
          <w:szCs w:val="24"/>
        </w:rPr>
        <w:t>у</w:t>
      </w:r>
      <w:r w:rsidRPr="000E30F9">
        <w:rPr>
          <w:szCs w:val="24"/>
        </w:rPr>
        <w:t>л</w:t>
      </w:r>
      <w:r w:rsidRPr="000E30F9">
        <w:rPr>
          <w:szCs w:val="24"/>
        </w:rPr>
        <w:t>ь</w:t>
      </w:r>
      <w:r w:rsidRPr="000E30F9">
        <w:rPr>
          <w:szCs w:val="24"/>
        </w:rPr>
        <w:t>тимно</w:t>
      </w:r>
      <w:r w:rsidRPr="000E30F9">
        <w:rPr>
          <w:spacing w:val="1"/>
          <w:szCs w:val="24"/>
        </w:rPr>
        <w:t>ж</w:t>
      </w:r>
      <w:r w:rsidRPr="000E30F9">
        <w:rPr>
          <w:szCs w:val="24"/>
        </w:rPr>
        <w:t>еств</w:t>
      </w:r>
      <w:r w:rsidRPr="000E30F9">
        <w:rPr>
          <w:spacing w:val="2"/>
          <w:szCs w:val="24"/>
        </w:rPr>
        <w:t>о</w:t>
      </w:r>
      <w:r w:rsidRPr="000E30F9">
        <w:rPr>
          <w:spacing w:val="1"/>
          <w:szCs w:val="24"/>
        </w:rPr>
        <w:t>м</w:t>
      </w:r>
      <w:r w:rsidRPr="000E30F9">
        <w:rPr>
          <w:szCs w:val="24"/>
        </w:rPr>
        <w:t>. Каждый</w:t>
      </w:r>
      <w:r w:rsidRPr="000E30F9">
        <w:rPr>
          <w:spacing w:val="35"/>
          <w:szCs w:val="24"/>
        </w:rPr>
        <w:t xml:space="preserve"> </w:t>
      </w:r>
      <w:r w:rsidRPr="000E30F9">
        <w:rPr>
          <w:spacing w:val="1"/>
          <w:szCs w:val="24"/>
        </w:rPr>
        <w:t>э</w:t>
      </w:r>
      <w:r w:rsidRPr="000E30F9">
        <w:rPr>
          <w:szCs w:val="24"/>
        </w:rPr>
        <w:t>л</w:t>
      </w:r>
      <w:r w:rsidRPr="000E30F9">
        <w:rPr>
          <w:spacing w:val="1"/>
          <w:szCs w:val="24"/>
        </w:rPr>
        <w:t>е</w:t>
      </w:r>
      <w:r w:rsidRPr="000E30F9">
        <w:rPr>
          <w:spacing w:val="-1"/>
          <w:szCs w:val="24"/>
        </w:rPr>
        <w:t>ме</w:t>
      </w:r>
      <w:r w:rsidRPr="000E30F9">
        <w:rPr>
          <w:szCs w:val="24"/>
        </w:rPr>
        <w:t>нт</w:t>
      </w:r>
      <w:r w:rsidRPr="000E30F9">
        <w:rPr>
          <w:spacing w:val="35"/>
          <w:szCs w:val="24"/>
        </w:rPr>
        <w:t xml:space="preserve"> </w:t>
      </w:r>
      <w:r w:rsidRPr="000E30F9">
        <w:rPr>
          <w:szCs w:val="24"/>
        </w:rPr>
        <w:t>принадлежит</w:t>
      </w:r>
      <w:r w:rsidRPr="000E30F9">
        <w:rPr>
          <w:spacing w:val="29"/>
          <w:szCs w:val="24"/>
        </w:rPr>
        <w:t xml:space="preserve"> </w:t>
      </w:r>
      <w:r w:rsidRPr="000E30F9">
        <w:rPr>
          <w:szCs w:val="24"/>
        </w:rPr>
        <w:t>муль</w:t>
      </w:r>
      <w:r w:rsidRPr="000E30F9">
        <w:rPr>
          <w:spacing w:val="1"/>
          <w:szCs w:val="24"/>
        </w:rPr>
        <w:t>т</w:t>
      </w:r>
      <w:r w:rsidRPr="000E30F9">
        <w:rPr>
          <w:szCs w:val="24"/>
        </w:rPr>
        <w:t>имн</w:t>
      </w:r>
      <w:r w:rsidRPr="000E30F9">
        <w:rPr>
          <w:szCs w:val="24"/>
        </w:rPr>
        <w:t>о</w:t>
      </w:r>
      <w:r w:rsidRPr="000E30F9">
        <w:rPr>
          <w:szCs w:val="24"/>
        </w:rPr>
        <w:t>жес</w:t>
      </w:r>
      <w:r w:rsidRPr="000E30F9">
        <w:rPr>
          <w:spacing w:val="1"/>
          <w:szCs w:val="24"/>
        </w:rPr>
        <w:t>т</w:t>
      </w:r>
      <w:r w:rsidRPr="000E30F9">
        <w:rPr>
          <w:szCs w:val="24"/>
        </w:rPr>
        <w:t>ву</w:t>
      </w:r>
      <w:r w:rsidRPr="000E30F9">
        <w:rPr>
          <w:spacing w:val="24"/>
          <w:szCs w:val="24"/>
        </w:rPr>
        <w:t xml:space="preserve"> </w:t>
      </w:r>
      <w:r w:rsidRPr="000E30F9">
        <w:rPr>
          <w:szCs w:val="24"/>
        </w:rPr>
        <w:t>с</w:t>
      </w:r>
      <w:r w:rsidRPr="000E30F9">
        <w:rPr>
          <w:spacing w:val="43"/>
          <w:szCs w:val="24"/>
        </w:rPr>
        <w:t xml:space="preserve"> </w:t>
      </w:r>
      <w:r w:rsidRPr="000E30F9">
        <w:rPr>
          <w:szCs w:val="24"/>
        </w:rPr>
        <w:t>определённой</w:t>
      </w:r>
      <w:r w:rsidRPr="000E30F9">
        <w:rPr>
          <w:spacing w:val="30"/>
          <w:szCs w:val="24"/>
        </w:rPr>
        <w:t xml:space="preserve"> </w:t>
      </w:r>
      <w:r w:rsidRPr="000E30F9">
        <w:rPr>
          <w:szCs w:val="24"/>
        </w:rPr>
        <w:t>кратность</w:t>
      </w:r>
      <w:r w:rsidRPr="000E30F9">
        <w:rPr>
          <w:spacing w:val="1"/>
          <w:szCs w:val="24"/>
        </w:rPr>
        <w:t>ю</w:t>
      </w:r>
      <w:r w:rsidRPr="000E30F9">
        <w:rPr>
          <w:szCs w:val="24"/>
        </w:rPr>
        <w:t>, то есть</w:t>
      </w:r>
      <w:r w:rsidRPr="000E30F9">
        <w:rPr>
          <w:spacing w:val="-3"/>
          <w:szCs w:val="24"/>
        </w:rPr>
        <w:t xml:space="preserve"> </w:t>
      </w:r>
      <w:r w:rsidRPr="000E30F9">
        <w:rPr>
          <w:szCs w:val="24"/>
        </w:rPr>
        <w:t>в</w:t>
      </w:r>
      <w:r w:rsidRPr="000E30F9">
        <w:rPr>
          <w:spacing w:val="2"/>
          <w:szCs w:val="24"/>
        </w:rPr>
        <w:t xml:space="preserve"> </w:t>
      </w:r>
      <w:r w:rsidRPr="000E30F9">
        <w:rPr>
          <w:szCs w:val="24"/>
        </w:rPr>
        <w:t>нескольк</w:t>
      </w:r>
      <w:r w:rsidRPr="000E30F9">
        <w:rPr>
          <w:spacing w:val="2"/>
          <w:szCs w:val="24"/>
        </w:rPr>
        <w:t>и</w:t>
      </w:r>
      <w:r w:rsidRPr="000E30F9">
        <w:rPr>
          <w:szCs w:val="24"/>
        </w:rPr>
        <w:t>х</w:t>
      </w:r>
      <w:r w:rsidRPr="000E30F9">
        <w:rPr>
          <w:spacing w:val="-10"/>
          <w:szCs w:val="24"/>
        </w:rPr>
        <w:t xml:space="preserve"> </w:t>
      </w:r>
      <w:r w:rsidRPr="000E30F9">
        <w:rPr>
          <w:szCs w:val="24"/>
        </w:rPr>
        <w:t>к</w:t>
      </w:r>
      <w:r w:rsidRPr="000E30F9">
        <w:rPr>
          <w:szCs w:val="24"/>
        </w:rPr>
        <w:t>о</w:t>
      </w:r>
      <w:r w:rsidRPr="000E30F9">
        <w:rPr>
          <w:szCs w:val="24"/>
        </w:rPr>
        <w:t>пия</w:t>
      </w:r>
      <w:r w:rsidRPr="000E30F9">
        <w:rPr>
          <w:spacing w:val="1"/>
          <w:szCs w:val="24"/>
        </w:rPr>
        <w:t>х</w:t>
      </w:r>
      <w:r w:rsidRPr="000E30F9">
        <w:rPr>
          <w:szCs w:val="24"/>
        </w:rPr>
        <w:t>.</w:t>
      </w:r>
      <w:r w:rsidRPr="000E30F9">
        <w:rPr>
          <w:spacing w:val="-7"/>
          <w:szCs w:val="24"/>
        </w:rPr>
        <w:t xml:space="preserve"> </w:t>
      </w:r>
      <w:r w:rsidRPr="000E30F9">
        <w:rPr>
          <w:szCs w:val="24"/>
        </w:rPr>
        <w:t>Наприме</w:t>
      </w:r>
      <w:r w:rsidRPr="000E30F9">
        <w:rPr>
          <w:spacing w:val="2"/>
          <w:szCs w:val="24"/>
        </w:rPr>
        <w:t>р</w:t>
      </w:r>
      <w:r w:rsidRPr="000E30F9">
        <w:rPr>
          <w:szCs w:val="24"/>
        </w:rPr>
        <w:t>,</w:t>
      </w:r>
      <w:r w:rsidRPr="000E30F9">
        <w:rPr>
          <w:spacing w:val="-11"/>
          <w:szCs w:val="24"/>
        </w:rPr>
        <w:t xml:space="preserve"> </w:t>
      </w:r>
      <w:r w:rsidRPr="000E30F9">
        <w:rPr>
          <w:szCs w:val="24"/>
        </w:rPr>
        <w:t>начальная</w:t>
      </w:r>
      <w:r w:rsidRPr="000E30F9">
        <w:rPr>
          <w:spacing w:val="-9"/>
          <w:szCs w:val="24"/>
        </w:rPr>
        <w:t xml:space="preserve"> </w:t>
      </w:r>
      <w:r w:rsidRPr="000E30F9">
        <w:rPr>
          <w:szCs w:val="24"/>
        </w:rPr>
        <w:t>маркир</w:t>
      </w:r>
      <w:r w:rsidRPr="000E30F9">
        <w:rPr>
          <w:spacing w:val="2"/>
          <w:szCs w:val="24"/>
        </w:rPr>
        <w:t>о</w:t>
      </w:r>
      <w:r w:rsidRPr="000E30F9">
        <w:rPr>
          <w:szCs w:val="24"/>
        </w:rPr>
        <w:t>вка</w:t>
      </w:r>
      <w:r w:rsidRPr="000E30F9">
        <w:rPr>
          <w:spacing w:val="-11"/>
          <w:szCs w:val="24"/>
        </w:rPr>
        <w:t xml:space="preserve"> </w:t>
      </w:r>
      <w:r w:rsidRPr="000E30F9">
        <w:rPr>
          <w:szCs w:val="24"/>
        </w:rPr>
        <w:t>позиции</w:t>
      </w:r>
      <w:r w:rsidRPr="000E30F9">
        <w:rPr>
          <w:spacing w:val="-7"/>
          <w:szCs w:val="24"/>
        </w:rPr>
        <w:t xml:space="preserve"> </w:t>
      </w:r>
      <w:r w:rsidRPr="000E30F9">
        <w:rPr>
          <w:b/>
          <w:szCs w:val="24"/>
        </w:rPr>
        <w:t>aWS2</w:t>
      </w:r>
      <w:r w:rsidRPr="000E30F9">
        <w:rPr>
          <w:b/>
          <w:spacing w:val="-6"/>
          <w:szCs w:val="24"/>
        </w:rPr>
        <w:t xml:space="preserve"> </w:t>
      </w:r>
      <w:r w:rsidRPr="000E30F9">
        <w:rPr>
          <w:szCs w:val="24"/>
        </w:rPr>
        <w:t>–</w:t>
      </w:r>
      <w:r w:rsidRPr="000E30F9">
        <w:rPr>
          <w:b/>
          <w:spacing w:val="1"/>
          <w:szCs w:val="24"/>
        </w:rPr>
        <w:t>1`4</w:t>
      </w:r>
      <w:r w:rsidRPr="000E30F9">
        <w:rPr>
          <w:szCs w:val="24"/>
        </w:rPr>
        <w:t xml:space="preserve">. </w:t>
      </w:r>
      <w:r w:rsidRPr="000E30F9">
        <w:rPr>
          <w:spacing w:val="33"/>
          <w:szCs w:val="24"/>
        </w:rPr>
        <w:t xml:space="preserve"> </w:t>
      </w:r>
      <w:r w:rsidRPr="000E30F9">
        <w:rPr>
          <w:szCs w:val="24"/>
        </w:rPr>
        <w:t xml:space="preserve">Это </w:t>
      </w:r>
      <w:r w:rsidRPr="000E30F9">
        <w:rPr>
          <w:spacing w:val="33"/>
          <w:szCs w:val="24"/>
        </w:rPr>
        <w:t xml:space="preserve"> </w:t>
      </w:r>
      <w:r w:rsidRPr="000E30F9">
        <w:rPr>
          <w:szCs w:val="24"/>
        </w:rPr>
        <w:t>значи</w:t>
      </w:r>
      <w:r w:rsidRPr="000E30F9">
        <w:rPr>
          <w:spacing w:val="1"/>
          <w:szCs w:val="24"/>
        </w:rPr>
        <w:t>т</w:t>
      </w:r>
      <w:r w:rsidRPr="000E30F9">
        <w:rPr>
          <w:szCs w:val="24"/>
        </w:rPr>
        <w:t xml:space="preserve">, </w:t>
      </w:r>
      <w:r w:rsidRPr="000E30F9">
        <w:rPr>
          <w:spacing w:val="29"/>
          <w:szCs w:val="24"/>
        </w:rPr>
        <w:t xml:space="preserve"> </w:t>
      </w:r>
      <w:r w:rsidRPr="000E30F9">
        <w:rPr>
          <w:szCs w:val="24"/>
        </w:rPr>
        <w:t xml:space="preserve">что </w:t>
      </w:r>
      <w:r w:rsidRPr="000E30F9">
        <w:rPr>
          <w:spacing w:val="34"/>
          <w:szCs w:val="24"/>
        </w:rPr>
        <w:t xml:space="preserve"> </w:t>
      </w:r>
      <w:r w:rsidRPr="000E30F9">
        <w:rPr>
          <w:szCs w:val="24"/>
        </w:rPr>
        <w:t xml:space="preserve">позиция </w:t>
      </w:r>
      <w:r w:rsidRPr="000E30F9">
        <w:rPr>
          <w:spacing w:val="28"/>
          <w:szCs w:val="24"/>
        </w:rPr>
        <w:t xml:space="preserve"> </w:t>
      </w:r>
      <w:r w:rsidRPr="000E30F9">
        <w:rPr>
          <w:b/>
          <w:szCs w:val="24"/>
        </w:rPr>
        <w:t xml:space="preserve">aWS2 </w:t>
      </w:r>
      <w:r w:rsidRPr="000E30F9">
        <w:rPr>
          <w:b/>
          <w:spacing w:val="31"/>
          <w:szCs w:val="24"/>
        </w:rPr>
        <w:t xml:space="preserve"> </w:t>
      </w:r>
      <w:r w:rsidRPr="000E30F9">
        <w:rPr>
          <w:szCs w:val="24"/>
        </w:rPr>
        <w:t xml:space="preserve">содержит </w:t>
      </w:r>
      <w:r w:rsidRPr="000E30F9">
        <w:rPr>
          <w:spacing w:val="28"/>
          <w:szCs w:val="24"/>
        </w:rPr>
        <w:t xml:space="preserve"> </w:t>
      </w:r>
      <w:r w:rsidRPr="000E30F9">
        <w:rPr>
          <w:szCs w:val="24"/>
        </w:rPr>
        <w:t xml:space="preserve">1 </w:t>
      </w:r>
      <w:r w:rsidRPr="000E30F9">
        <w:rPr>
          <w:spacing w:val="37"/>
          <w:szCs w:val="24"/>
        </w:rPr>
        <w:t xml:space="preserve"> </w:t>
      </w:r>
      <w:r w:rsidRPr="000E30F9">
        <w:rPr>
          <w:szCs w:val="24"/>
        </w:rPr>
        <w:t xml:space="preserve">фишку </w:t>
      </w:r>
      <w:r w:rsidRPr="000E30F9">
        <w:rPr>
          <w:spacing w:val="31"/>
          <w:szCs w:val="24"/>
        </w:rPr>
        <w:t xml:space="preserve"> </w:t>
      </w:r>
      <w:r w:rsidRPr="000E30F9">
        <w:rPr>
          <w:spacing w:val="-1"/>
          <w:szCs w:val="24"/>
        </w:rPr>
        <w:t>с</w:t>
      </w:r>
      <w:r w:rsidRPr="000E30F9">
        <w:rPr>
          <w:szCs w:val="24"/>
        </w:rPr>
        <w:t xml:space="preserve">о </w:t>
      </w:r>
      <w:r w:rsidRPr="000E30F9">
        <w:rPr>
          <w:spacing w:val="35"/>
          <w:szCs w:val="24"/>
        </w:rPr>
        <w:t xml:space="preserve"> </w:t>
      </w:r>
      <w:r w:rsidRPr="000E30F9">
        <w:rPr>
          <w:spacing w:val="1"/>
          <w:szCs w:val="24"/>
        </w:rPr>
        <w:t>з</w:t>
      </w:r>
      <w:r w:rsidRPr="000E30F9">
        <w:rPr>
          <w:szCs w:val="24"/>
        </w:rPr>
        <w:t>начен</w:t>
      </w:r>
      <w:r w:rsidRPr="000E30F9">
        <w:rPr>
          <w:spacing w:val="2"/>
          <w:szCs w:val="24"/>
        </w:rPr>
        <w:t>и</w:t>
      </w:r>
      <w:r w:rsidRPr="000E30F9">
        <w:rPr>
          <w:spacing w:val="-1"/>
          <w:szCs w:val="24"/>
        </w:rPr>
        <w:t>е</w:t>
      </w:r>
      <w:r w:rsidRPr="000E30F9">
        <w:rPr>
          <w:szCs w:val="24"/>
        </w:rPr>
        <w:t xml:space="preserve">м </w:t>
      </w:r>
      <w:r w:rsidRPr="000E30F9">
        <w:rPr>
          <w:spacing w:val="27"/>
          <w:szCs w:val="24"/>
        </w:rPr>
        <w:t xml:space="preserve"> </w:t>
      </w:r>
      <w:r w:rsidRPr="000E30F9">
        <w:rPr>
          <w:spacing w:val="1"/>
          <w:szCs w:val="24"/>
        </w:rPr>
        <w:t>4.</w:t>
      </w:r>
    </w:p>
    <w:p w:rsidR="00BF06B4" w:rsidRPr="000E30F9" w:rsidRDefault="00BF06B4" w:rsidP="00824F43">
      <w:pPr>
        <w:ind w:left="118" w:right="37"/>
        <w:rPr>
          <w:szCs w:val="24"/>
        </w:rPr>
      </w:pPr>
      <w:r w:rsidRPr="000E30F9">
        <w:rPr>
          <w:szCs w:val="24"/>
        </w:rPr>
        <w:t>Объединение</w:t>
      </w:r>
      <w:r w:rsidRPr="000E30F9">
        <w:rPr>
          <w:spacing w:val="-8"/>
          <w:szCs w:val="24"/>
        </w:rPr>
        <w:t xml:space="preserve"> </w:t>
      </w:r>
      <w:r w:rsidRPr="000E30F9">
        <w:rPr>
          <w:spacing w:val="1"/>
          <w:szCs w:val="24"/>
        </w:rPr>
        <w:t>фише</w:t>
      </w:r>
      <w:r w:rsidRPr="000E30F9">
        <w:rPr>
          <w:szCs w:val="24"/>
        </w:rPr>
        <w:t>к</w:t>
      </w:r>
      <w:r w:rsidRPr="000E30F9">
        <w:rPr>
          <w:spacing w:val="-1"/>
          <w:szCs w:val="24"/>
        </w:rPr>
        <w:t xml:space="preserve"> </w:t>
      </w:r>
      <w:r w:rsidRPr="000E30F9">
        <w:rPr>
          <w:spacing w:val="1"/>
          <w:szCs w:val="24"/>
        </w:rPr>
        <w:t>показан</w:t>
      </w:r>
      <w:r w:rsidRPr="000E30F9">
        <w:rPr>
          <w:szCs w:val="24"/>
        </w:rPr>
        <w:t>о</w:t>
      </w:r>
      <w:r w:rsidRPr="000E30F9">
        <w:rPr>
          <w:spacing w:val="-4"/>
          <w:szCs w:val="24"/>
        </w:rPr>
        <w:t xml:space="preserve"> </w:t>
      </w:r>
      <w:r w:rsidRPr="000E30F9">
        <w:rPr>
          <w:szCs w:val="24"/>
        </w:rPr>
        <w:t>знаком</w:t>
      </w:r>
      <w:r w:rsidRPr="000E30F9">
        <w:rPr>
          <w:spacing w:val="1"/>
          <w:szCs w:val="24"/>
        </w:rPr>
        <w:t xml:space="preserve"> </w:t>
      </w:r>
      <w:r w:rsidRPr="000E30F9">
        <w:rPr>
          <w:szCs w:val="24"/>
        </w:rPr>
        <w:t>двойного</w:t>
      </w:r>
      <w:r w:rsidRPr="000E30F9">
        <w:rPr>
          <w:spacing w:val="-2"/>
          <w:szCs w:val="24"/>
        </w:rPr>
        <w:t xml:space="preserve"> </w:t>
      </w:r>
      <w:r w:rsidRPr="000E30F9">
        <w:rPr>
          <w:szCs w:val="24"/>
        </w:rPr>
        <w:t>плюса (++).</w:t>
      </w:r>
      <w:r w:rsidRPr="000E30F9">
        <w:rPr>
          <w:spacing w:val="1"/>
          <w:szCs w:val="24"/>
        </w:rPr>
        <w:t xml:space="preserve"> </w:t>
      </w:r>
      <w:r w:rsidRPr="000E30F9">
        <w:rPr>
          <w:szCs w:val="24"/>
        </w:rPr>
        <w:t>Ф</w:t>
      </w:r>
      <w:r w:rsidRPr="000E30F9">
        <w:rPr>
          <w:spacing w:val="2"/>
          <w:szCs w:val="24"/>
        </w:rPr>
        <w:t>и</w:t>
      </w:r>
      <w:r w:rsidRPr="000E30F9">
        <w:rPr>
          <w:szCs w:val="24"/>
        </w:rPr>
        <w:t>шки</w:t>
      </w:r>
      <w:r w:rsidRPr="000E30F9">
        <w:rPr>
          <w:spacing w:val="-1"/>
          <w:szCs w:val="24"/>
        </w:rPr>
        <w:t xml:space="preserve"> </w:t>
      </w:r>
      <w:r w:rsidRPr="000E30F9">
        <w:rPr>
          <w:szCs w:val="24"/>
        </w:rPr>
        <w:t>времен</w:t>
      </w:r>
      <w:r w:rsidRPr="000E30F9">
        <w:rPr>
          <w:spacing w:val="2"/>
          <w:szCs w:val="24"/>
        </w:rPr>
        <w:t>н</w:t>
      </w:r>
      <w:r w:rsidRPr="000E30F9">
        <w:rPr>
          <w:spacing w:val="1"/>
          <w:szCs w:val="24"/>
        </w:rPr>
        <w:t>о</w:t>
      </w:r>
      <w:r w:rsidRPr="000E30F9">
        <w:rPr>
          <w:szCs w:val="24"/>
        </w:rPr>
        <w:t>го цвета</w:t>
      </w:r>
      <w:r w:rsidRPr="000E30F9">
        <w:rPr>
          <w:spacing w:val="2"/>
          <w:szCs w:val="24"/>
        </w:rPr>
        <w:t xml:space="preserve"> </w:t>
      </w:r>
      <w:r w:rsidRPr="000E30F9">
        <w:rPr>
          <w:spacing w:val="1"/>
          <w:szCs w:val="24"/>
        </w:rPr>
        <w:t>им</w:t>
      </w:r>
      <w:r w:rsidRPr="000E30F9">
        <w:rPr>
          <w:spacing w:val="-1"/>
          <w:szCs w:val="24"/>
        </w:rPr>
        <w:t>е</w:t>
      </w:r>
      <w:r w:rsidRPr="000E30F9">
        <w:rPr>
          <w:szCs w:val="24"/>
        </w:rPr>
        <w:t>ют</w:t>
      </w:r>
      <w:r w:rsidRPr="000E30F9">
        <w:rPr>
          <w:spacing w:val="1"/>
          <w:szCs w:val="24"/>
        </w:rPr>
        <w:t xml:space="preserve"> </w:t>
      </w:r>
      <w:r w:rsidRPr="000E30F9">
        <w:rPr>
          <w:szCs w:val="24"/>
        </w:rPr>
        <w:t>вид</w:t>
      </w:r>
      <w:r w:rsidRPr="000E30F9">
        <w:rPr>
          <w:spacing w:val="6"/>
          <w:szCs w:val="24"/>
        </w:rPr>
        <w:t xml:space="preserve"> </w:t>
      </w:r>
      <w:r w:rsidRPr="000E30F9">
        <w:rPr>
          <w:b/>
          <w:szCs w:val="24"/>
        </w:rPr>
        <w:t>x</w:t>
      </w:r>
      <w:r w:rsidRPr="000E30F9">
        <w:rPr>
          <w:b/>
          <w:spacing w:val="8"/>
          <w:szCs w:val="24"/>
        </w:rPr>
        <w:t xml:space="preserve"> </w:t>
      </w:r>
      <w:r w:rsidRPr="000E30F9">
        <w:rPr>
          <w:b/>
          <w:szCs w:val="24"/>
        </w:rPr>
        <w:t>@</w:t>
      </w:r>
      <w:r w:rsidRPr="000E30F9">
        <w:rPr>
          <w:b/>
          <w:spacing w:val="6"/>
          <w:szCs w:val="24"/>
        </w:rPr>
        <w:t xml:space="preserve"> </w:t>
      </w:r>
      <w:r w:rsidRPr="000E30F9">
        <w:rPr>
          <w:b/>
          <w:spacing w:val="1"/>
          <w:szCs w:val="24"/>
        </w:rPr>
        <w:t>t</w:t>
      </w:r>
      <w:r w:rsidRPr="000E30F9">
        <w:rPr>
          <w:szCs w:val="24"/>
        </w:rPr>
        <w:t>;</w:t>
      </w:r>
      <w:r w:rsidRPr="000E30F9">
        <w:rPr>
          <w:spacing w:val="7"/>
          <w:szCs w:val="24"/>
        </w:rPr>
        <w:t xml:space="preserve"> </w:t>
      </w:r>
      <w:r w:rsidRPr="000E30F9">
        <w:rPr>
          <w:spacing w:val="-1"/>
          <w:szCs w:val="24"/>
        </w:rPr>
        <w:t>эт</w:t>
      </w:r>
      <w:r w:rsidRPr="000E30F9">
        <w:rPr>
          <w:szCs w:val="24"/>
        </w:rPr>
        <w:t>о</w:t>
      </w:r>
      <w:r w:rsidRPr="000E30F9">
        <w:rPr>
          <w:spacing w:val="5"/>
          <w:szCs w:val="24"/>
        </w:rPr>
        <w:t xml:space="preserve"> </w:t>
      </w:r>
      <w:r w:rsidRPr="000E30F9">
        <w:rPr>
          <w:szCs w:val="24"/>
        </w:rPr>
        <w:t>значи</w:t>
      </w:r>
      <w:r w:rsidRPr="000E30F9">
        <w:rPr>
          <w:spacing w:val="1"/>
          <w:szCs w:val="24"/>
        </w:rPr>
        <w:t>т</w:t>
      </w:r>
      <w:r w:rsidRPr="000E30F9">
        <w:rPr>
          <w:szCs w:val="24"/>
        </w:rPr>
        <w:t>, что</w:t>
      </w:r>
      <w:r w:rsidRPr="000E30F9">
        <w:rPr>
          <w:spacing w:val="5"/>
          <w:szCs w:val="24"/>
        </w:rPr>
        <w:t xml:space="preserve"> </w:t>
      </w:r>
      <w:r w:rsidRPr="000E30F9">
        <w:rPr>
          <w:szCs w:val="24"/>
        </w:rPr>
        <w:t xml:space="preserve">фишка </w:t>
      </w:r>
      <w:r w:rsidRPr="000E30F9">
        <w:rPr>
          <w:b/>
          <w:szCs w:val="24"/>
        </w:rPr>
        <w:t>x</w:t>
      </w:r>
      <w:r w:rsidRPr="000E30F9">
        <w:rPr>
          <w:b/>
          <w:spacing w:val="8"/>
          <w:szCs w:val="24"/>
        </w:rPr>
        <w:t xml:space="preserve"> </w:t>
      </w:r>
      <w:r w:rsidRPr="000E30F9">
        <w:rPr>
          <w:szCs w:val="24"/>
        </w:rPr>
        <w:t>мо</w:t>
      </w:r>
      <w:r w:rsidRPr="000E30F9">
        <w:rPr>
          <w:spacing w:val="1"/>
          <w:szCs w:val="24"/>
        </w:rPr>
        <w:t>ж</w:t>
      </w:r>
      <w:r w:rsidRPr="000E30F9">
        <w:rPr>
          <w:spacing w:val="-1"/>
          <w:szCs w:val="24"/>
        </w:rPr>
        <w:t>е</w:t>
      </w:r>
      <w:r w:rsidRPr="000E30F9">
        <w:rPr>
          <w:szCs w:val="24"/>
        </w:rPr>
        <w:t>т</w:t>
      </w:r>
      <w:r w:rsidRPr="000E30F9">
        <w:rPr>
          <w:spacing w:val="1"/>
          <w:szCs w:val="24"/>
        </w:rPr>
        <w:t xml:space="preserve"> </w:t>
      </w:r>
      <w:r w:rsidRPr="000E30F9">
        <w:rPr>
          <w:szCs w:val="24"/>
        </w:rPr>
        <w:t>быть</w:t>
      </w:r>
      <w:r w:rsidRPr="000E30F9">
        <w:rPr>
          <w:spacing w:val="3"/>
          <w:szCs w:val="24"/>
        </w:rPr>
        <w:t xml:space="preserve"> </w:t>
      </w:r>
      <w:r w:rsidRPr="000E30F9">
        <w:rPr>
          <w:szCs w:val="24"/>
        </w:rPr>
        <w:t>использована только</w:t>
      </w:r>
      <w:r w:rsidRPr="000E30F9">
        <w:rPr>
          <w:spacing w:val="-3"/>
          <w:szCs w:val="24"/>
        </w:rPr>
        <w:t xml:space="preserve"> </w:t>
      </w:r>
      <w:r w:rsidRPr="000E30F9">
        <w:rPr>
          <w:szCs w:val="24"/>
        </w:rPr>
        <w:t>после</w:t>
      </w:r>
      <w:r w:rsidRPr="000E30F9">
        <w:rPr>
          <w:spacing w:val="-3"/>
          <w:szCs w:val="24"/>
        </w:rPr>
        <w:t xml:space="preserve"> </w:t>
      </w:r>
      <w:r w:rsidRPr="000E30F9">
        <w:rPr>
          <w:szCs w:val="24"/>
        </w:rPr>
        <w:t>момента</w:t>
      </w:r>
      <w:r w:rsidRPr="000E30F9">
        <w:rPr>
          <w:spacing w:val="-5"/>
          <w:szCs w:val="24"/>
        </w:rPr>
        <w:t xml:space="preserve"> </w:t>
      </w:r>
      <w:r w:rsidRPr="000E30F9">
        <w:rPr>
          <w:szCs w:val="24"/>
        </w:rPr>
        <w:t>времени</w:t>
      </w:r>
      <w:r w:rsidRPr="000E30F9">
        <w:rPr>
          <w:spacing w:val="-4"/>
          <w:szCs w:val="24"/>
        </w:rPr>
        <w:t xml:space="preserve"> </w:t>
      </w:r>
      <w:r w:rsidRPr="000E30F9">
        <w:rPr>
          <w:b/>
          <w:spacing w:val="1"/>
          <w:szCs w:val="24"/>
        </w:rPr>
        <w:t>t</w:t>
      </w:r>
      <w:r w:rsidRPr="000E30F9">
        <w:rPr>
          <w:szCs w:val="24"/>
        </w:rPr>
        <w:t>.</w:t>
      </w:r>
      <w:r w:rsidRPr="000E30F9">
        <w:rPr>
          <w:spacing w:val="2"/>
          <w:szCs w:val="24"/>
        </w:rPr>
        <w:t xml:space="preserve"> </w:t>
      </w:r>
      <w:r w:rsidRPr="000E30F9">
        <w:rPr>
          <w:szCs w:val="24"/>
        </w:rPr>
        <w:t>Запись</w:t>
      </w:r>
      <w:r w:rsidRPr="000E30F9">
        <w:rPr>
          <w:spacing w:val="-3"/>
          <w:szCs w:val="24"/>
        </w:rPr>
        <w:t xml:space="preserve"> </w:t>
      </w:r>
      <w:r w:rsidRPr="000E30F9">
        <w:rPr>
          <w:b/>
          <w:szCs w:val="24"/>
        </w:rPr>
        <w:t>@+d</w:t>
      </w:r>
      <w:r w:rsidRPr="000E30F9">
        <w:rPr>
          <w:b/>
          <w:spacing w:val="-1"/>
          <w:szCs w:val="24"/>
        </w:rPr>
        <w:t xml:space="preserve"> </w:t>
      </w:r>
      <w:r w:rsidRPr="000E30F9">
        <w:rPr>
          <w:szCs w:val="24"/>
        </w:rPr>
        <w:t>предназна</w:t>
      </w:r>
      <w:r w:rsidRPr="000E30F9">
        <w:rPr>
          <w:spacing w:val="1"/>
          <w:szCs w:val="24"/>
        </w:rPr>
        <w:t>ч</w:t>
      </w:r>
      <w:r w:rsidRPr="000E30F9">
        <w:rPr>
          <w:szCs w:val="24"/>
        </w:rPr>
        <w:t>ена</w:t>
      </w:r>
      <w:r w:rsidRPr="000E30F9">
        <w:rPr>
          <w:spacing w:val="-12"/>
          <w:szCs w:val="24"/>
        </w:rPr>
        <w:t xml:space="preserve"> </w:t>
      </w:r>
      <w:r w:rsidRPr="000E30F9">
        <w:rPr>
          <w:szCs w:val="24"/>
        </w:rPr>
        <w:t>для</w:t>
      </w:r>
      <w:r w:rsidRPr="000E30F9">
        <w:rPr>
          <w:spacing w:val="1"/>
          <w:szCs w:val="24"/>
        </w:rPr>
        <w:t xml:space="preserve"> </w:t>
      </w:r>
      <w:r w:rsidRPr="000E30F9">
        <w:rPr>
          <w:spacing w:val="2"/>
          <w:szCs w:val="24"/>
        </w:rPr>
        <w:t>п</w:t>
      </w:r>
      <w:r w:rsidRPr="000E30F9">
        <w:rPr>
          <w:spacing w:val="1"/>
          <w:szCs w:val="24"/>
        </w:rPr>
        <w:t>р</w:t>
      </w:r>
      <w:r w:rsidRPr="000E30F9">
        <w:rPr>
          <w:szCs w:val="24"/>
        </w:rPr>
        <w:t>едста</w:t>
      </w:r>
      <w:r w:rsidRPr="000E30F9">
        <w:rPr>
          <w:spacing w:val="1"/>
          <w:szCs w:val="24"/>
        </w:rPr>
        <w:t>в</w:t>
      </w:r>
      <w:r w:rsidRPr="000E30F9">
        <w:rPr>
          <w:szCs w:val="24"/>
        </w:rPr>
        <w:t>ления з</w:t>
      </w:r>
      <w:r w:rsidRPr="000E30F9">
        <w:rPr>
          <w:szCs w:val="24"/>
        </w:rPr>
        <w:t>а</w:t>
      </w:r>
      <w:r w:rsidRPr="000E30F9">
        <w:rPr>
          <w:szCs w:val="24"/>
        </w:rPr>
        <w:t>держки</w:t>
      </w:r>
      <w:r w:rsidRPr="000E30F9">
        <w:rPr>
          <w:spacing w:val="-8"/>
          <w:szCs w:val="24"/>
        </w:rPr>
        <w:t xml:space="preserve"> </w:t>
      </w:r>
      <w:r w:rsidRPr="000E30F9">
        <w:rPr>
          <w:szCs w:val="24"/>
        </w:rPr>
        <w:t>с</w:t>
      </w:r>
      <w:r w:rsidRPr="000E30F9">
        <w:rPr>
          <w:spacing w:val="-1"/>
          <w:szCs w:val="24"/>
        </w:rPr>
        <w:t xml:space="preserve"> </w:t>
      </w:r>
      <w:r w:rsidRPr="000E30F9">
        <w:rPr>
          <w:szCs w:val="24"/>
        </w:rPr>
        <w:t>продолжительностью</w:t>
      </w:r>
      <w:r w:rsidRPr="000E30F9">
        <w:rPr>
          <w:spacing w:val="-24"/>
          <w:szCs w:val="24"/>
        </w:rPr>
        <w:t xml:space="preserve"> </w:t>
      </w:r>
      <w:r w:rsidRPr="000E30F9">
        <w:rPr>
          <w:b/>
          <w:szCs w:val="24"/>
        </w:rPr>
        <w:t>d</w:t>
      </w:r>
      <w:r w:rsidRPr="000E30F9">
        <w:rPr>
          <w:szCs w:val="24"/>
        </w:rPr>
        <w:t>.</w:t>
      </w:r>
    </w:p>
    <w:p w:rsidR="00BF06B4" w:rsidRPr="000E30F9" w:rsidRDefault="00BF06B4" w:rsidP="000E30F9">
      <w:pPr>
        <w:rPr>
          <w:szCs w:val="24"/>
        </w:rPr>
      </w:pPr>
    </w:p>
    <w:p w:rsidR="00BF06B4" w:rsidRPr="00447F40" w:rsidRDefault="000E30F9" w:rsidP="00697F9E">
      <w:pPr>
        <w:pStyle w:val="af3"/>
        <w:numPr>
          <w:ilvl w:val="2"/>
          <w:numId w:val="45"/>
        </w:numPr>
        <w:spacing w:after="0"/>
        <w:ind w:left="0" w:firstLine="0"/>
        <w:jc w:val="center"/>
        <w:outlineLvl w:val="2"/>
        <w:rPr>
          <w:rFonts w:ascii="Times New Roman" w:hAnsi="Times New Roman"/>
          <w:b/>
          <w:sz w:val="24"/>
          <w:szCs w:val="24"/>
        </w:rPr>
      </w:pPr>
      <w:bookmarkStart w:id="165" w:name="_Toc455761558"/>
      <w:r w:rsidRPr="00447F40">
        <w:rPr>
          <w:rFonts w:ascii="Times New Roman" w:hAnsi="Times New Roman"/>
          <w:b/>
          <w:sz w:val="24"/>
          <w:szCs w:val="24"/>
        </w:rPr>
        <w:t>Модель коммутатора</w:t>
      </w:r>
      <w:bookmarkEnd w:id="165"/>
    </w:p>
    <w:p w:rsidR="00BF06B4" w:rsidRPr="000E30F9" w:rsidRDefault="00BF06B4" w:rsidP="00697F9E">
      <w:pPr>
        <w:ind w:left="118" w:right="35" w:firstLine="568"/>
        <w:rPr>
          <w:szCs w:val="24"/>
        </w:rPr>
      </w:pPr>
      <w:r w:rsidRPr="000E30F9">
        <w:rPr>
          <w:szCs w:val="24"/>
        </w:rPr>
        <w:t>Построим</w:t>
      </w:r>
      <w:r w:rsidRPr="000E30F9">
        <w:rPr>
          <w:spacing w:val="2"/>
          <w:szCs w:val="24"/>
        </w:rPr>
        <w:t xml:space="preserve"> </w:t>
      </w:r>
      <w:r w:rsidRPr="000E30F9">
        <w:rPr>
          <w:szCs w:val="24"/>
        </w:rPr>
        <w:t>модель</w:t>
      </w:r>
      <w:r w:rsidRPr="000E30F9">
        <w:rPr>
          <w:spacing w:val="6"/>
          <w:szCs w:val="24"/>
        </w:rPr>
        <w:t xml:space="preserve"> </w:t>
      </w:r>
      <w:r w:rsidRPr="000E30F9">
        <w:rPr>
          <w:szCs w:val="24"/>
        </w:rPr>
        <w:t>для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заданной</w:t>
      </w:r>
      <w:r w:rsidRPr="000E30F9">
        <w:rPr>
          <w:spacing w:val="2"/>
          <w:szCs w:val="24"/>
        </w:rPr>
        <w:t xml:space="preserve"> </w:t>
      </w:r>
      <w:r w:rsidRPr="000E30F9">
        <w:rPr>
          <w:szCs w:val="24"/>
        </w:rPr>
        <w:t>стати</w:t>
      </w:r>
      <w:r w:rsidRPr="000E30F9">
        <w:rPr>
          <w:spacing w:val="1"/>
          <w:szCs w:val="24"/>
        </w:rPr>
        <w:t>ч</w:t>
      </w:r>
      <w:r w:rsidRPr="000E30F9">
        <w:rPr>
          <w:szCs w:val="24"/>
        </w:rPr>
        <w:t>ес</w:t>
      </w:r>
      <w:r w:rsidRPr="000E30F9">
        <w:rPr>
          <w:spacing w:val="1"/>
          <w:szCs w:val="24"/>
        </w:rPr>
        <w:t>ко</w:t>
      </w:r>
      <w:r w:rsidRPr="000E30F9">
        <w:rPr>
          <w:szCs w:val="24"/>
        </w:rPr>
        <w:t>й таблицы</w:t>
      </w:r>
      <w:r w:rsidRPr="000E30F9">
        <w:rPr>
          <w:spacing w:val="3"/>
          <w:szCs w:val="24"/>
        </w:rPr>
        <w:t xml:space="preserve"> </w:t>
      </w:r>
      <w:r w:rsidRPr="000E30F9">
        <w:rPr>
          <w:szCs w:val="24"/>
        </w:rPr>
        <w:t>коммутаци</w:t>
      </w:r>
      <w:r w:rsidRPr="000E30F9">
        <w:rPr>
          <w:spacing w:val="1"/>
          <w:szCs w:val="24"/>
        </w:rPr>
        <w:t>и</w:t>
      </w:r>
      <w:r w:rsidRPr="000E30F9">
        <w:rPr>
          <w:szCs w:val="24"/>
        </w:rPr>
        <w:t>. Рассмотрим</w:t>
      </w:r>
      <w:r w:rsidRPr="000E30F9">
        <w:rPr>
          <w:spacing w:val="-5"/>
          <w:szCs w:val="24"/>
        </w:rPr>
        <w:t xml:space="preserve"> </w:t>
      </w:r>
      <w:r w:rsidRPr="000E30F9">
        <w:rPr>
          <w:szCs w:val="24"/>
        </w:rPr>
        <w:t>отдельно</w:t>
      </w:r>
      <w:r w:rsidRPr="000E30F9">
        <w:rPr>
          <w:spacing w:val="-2"/>
          <w:szCs w:val="24"/>
        </w:rPr>
        <w:t xml:space="preserve"> </w:t>
      </w:r>
      <w:r w:rsidRPr="000E30F9">
        <w:rPr>
          <w:szCs w:val="24"/>
        </w:rPr>
        <w:t>вход</w:t>
      </w:r>
      <w:r w:rsidRPr="000E30F9">
        <w:rPr>
          <w:spacing w:val="-1"/>
          <w:szCs w:val="24"/>
        </w:rPr>
        <w:t>н</w:t>
      </w:r>
      <w:r w:rsidRPr="000E30F9">
        <w:rPr>
          <w:spacing w:val="1"/>
          <w:szCs w:val="24"/>
        </w:rPr>
        <w:t>ы</w:t>
      </w:r>
      <w:r w:rsidRPr="000E30F9">
        <w:rPr>
          <w:szCs w:val="24"/>
        </w:rPr>
        <w:t>е</w:t>
      </w:r>
      <w:r w:rsidRPr="000E30F9">
        <w:rPr>
          <w:spacing w:val="-2"/>
          <w:szCs w:val="24"/>
        </w:rPr>
        <w:t xml:space="preserve"> </w:t>
      </w:r>
      <w:r w:rsidRPr="000E30F9">
        <w:rPr>
          <w:szCs w:val="24"/>
        </w:rPr>
        <w:t>и</w:t>
      </w:r>
      <w:r w:rsidRPr="000E30F9">
        <w:rPr>
          <w:spacing w:val="6"/>
          <w:szCs w:val="24"/>
        </w:rPr>
        <w:t xml:space="preserve"> </w:t>
      </w:r>
      <w:r w:rsidRPr="000E30F9">
        <w:rPr>
          <w:szCs w:val="24"/>
        </w:rPr>
        <w:t>выходные</w:t>
      </w:r>
      <w:r w:rsidRPr="000E30F9">
        <w:rPr>
          <w:spacing w:val="-3"/>
          <w:szCs w:val="24"/>
        </w:rPr>
        <w:t xml:space="preserve"> </w:t>
      </w:r>
      <w:r w:rsidRPr="000E30F9">
        <w:rPr>
          <w:szCs w:val="24"/>
        </w:rPr>
        <w:t>б</w:t>
      </w:r>
      <w:r w:rsidRPr="000E30F9">
        <w:rPr>
          <w:szCs w:val="24"/>
        </w:rPr>
        <w:t>у</w:t>
      </w:r>
      <w:r w:rsidRPr="000E30F9">
        <w:rPr>
          <w:szCs w:val="24"/>
        </w:rPr>
        <w:t>феры кадров для</w:t>
      </w:r>
      <w:r w:rsidRPr="000E30F9">
        <w:rPr>
          <w:spacing w:val="5"/>
          <w:szCs w:val="24"/>
        </w:rPr>
        <w:t xml:space="preserve"> </w:t>
      </w:r>
      <w:r w:rsidRPr="000E30F9">
        <w:rPr>
          <w:szCs w:val="24"/>
        </w:rPr>
        <w:t>ка</w:t>
      </w:r>
      <w:r w:rsidRPr="000E30F9">
        <w:rPr>
          <w:spacing w:val="1"/>
          <w:szCs w:val="24"/>
        </w:rPr>
        <w:t>жд</w:t>
      </w:r>
      <w:r w:rsidRPr="000E30F9">
        <w:rPr>
          <w:szCs w:val="24"/>
        </w:rPr>
        <w:t>ого порта</w:t>
      </w:r>
      <w:r w:rsidRPr="000E30F9">
        <w:rPr>
          <w:spacing w:val="2"/>
          <w:szCs w:val="24"/>
        </w:rPr>
        <w:t xml:space="preserve"> </w:t>
      </w:r>
      <w:r w:rsidRPr="000E30F9">
        <w:rPr>
          <w:szCs w:val="24"/>
        </w:rPr>
        <w:t>и общий</w:t>
      </w:r>
      <w:r w:rsidRPr="000E30F9">
        <w:rPr>
          <w:spacing w:val="10"/>
          <w:szCs w:val="24"/>
        </w:rPr>
        <w:t xml:space="preserve"> </w:t>
      </w:r>
      <w:r w:rsidRPr="000E30F9">
        <w:rPr>
          <w:szCs w:val="24"/>
        </w:rPr>
        <w:t>буфер</w:t>
      </w:r>
      <w:r w:rsidRPr="000E30F9">
        <w:rPr>
          <w:spacing w:val="11"/>
          <w:szCs w:val="24"/>
        </w:rPr>
        <w:t xml:space="preserve"> </w:t>
      </w:r>
      <w:r w:rsidRPr="000E30F9">
        <w:rPr>
          <w:szCs w:val="24"/>
        </w:rPr>
        <w:t>для</w:t>
      </w:r>
      <w:r w:rsidRPr="000E30F9">
        <w:rPr>
          <w:spacing w:val="13"/>
          <w:szCs w:val="24"/>
        </w:rPr>
        <w:t xml:space="preserve"> </w:t>
      </w:r>
      <w:r w:rsidRPr="000E30F9">
        <w:rPr>
          <w:szCs w:val="24"/>
        </w:rPr>
        <w:t>комм</w:t>
      </w:r>
      <w:r w:rsidRPr="000E30F9">
        <w:rPr>
          <w:szCs w:val="24"/>
        </w:rPr>
        <w:t>у</w:t>
      </w:r>
      <w:r w:rsidRPr="000E30F9">
        <w:rPr>
          <w:szCs w:val="24"/>
        </w:rPr>
        <w:t>тируемых кадров.</w:t>
      </w:r>
      <w:r w:rsidRPr="000E30F9">
        <w:rPr>
          <w:spacing w:val="9"/>
          <w:szCs w:val="24"/>
        </w:rPr>
        <w:t xml:space="preserve"> </w:t>
      </w:r>
      <w:r w:rsidRPr="000E30F9">
        <w:rPr>
          <w:szCs w:val="24"/>
        </w:rPr>
        <w:t>Модель</w:t>
      </w:r>
      <w:r w:rsidRPr="000E30F9">
        <w:rPr>
          <w:spacing w:val="9"/>
          <w:szCs w:val="24"/>
        </w:rPr>
        <w:t xml:space="preserve"> </w:t>
      </w:r>
      <w:r w:rsidRPr="000E30F9">
        <w:rPr>
          <w:szCs w:val="24"/>
        </w:rPr>
        <w:t>коммутатора</w:t>
      </w:r>
      <w:r w:rsidRPr="000E30F9">
        <w:rPr>
          <w:spacing w:val="2"/>
          <w:szCs w:val="24"/>
        </w:rPr>
        <w:t xml:space="preserve"> </w:t>
      </w:r>
      <w:r w:rsidRPr="000E30F9">
        <w:rPr>
          <w:spacing w:val="1"/>
          <w:szCs w:val="24"/>
        </w:rPr>
        <w:t>(</w:t>
      </w:r>
      <w:r w:rsidRPr="000E30F9">
        <w:rPr>
          <w:b/>
          <w:szCs w:val="24"/>
        </w:rPr>
        <w:t>SWI</w:t>
      </w:r>
      <w:r w:rsidRPr="000E30F9">
        <w:rPr>
          <w:szCs w:val="24"/>
        </w:rPr>
        <w:t>) представлена</w:t>
      </w:r>
      <w:r w:rsidRPr="000E30F9">
        <w:rPr>
          <w:spacing w:val="1"/>
          <w:szCs w:val="24"/>
        </w:rPr>
        <w:t xml:space="preserve"> </w:t>
      </w:r>
      <w:r w:rsidRPr="000E30F9">
        <w:rPr>
          <w:spacing w:val="2"/>
          <w:szCs w:val="24"/>
        </w:rPr>
        <w:t>н</w:t>
      </w:r>
      <w:r w:rsidRPr="000E30F9">
        <w:rPr>
          <w:szCs w:val="24"/>
        </w:rPr>
        <w:t>а</w:t>
      </w:r>
      <w:r w:rsidRPr="000E30F9">
        <w:rPr>
          <w:spacing w:val="13"/>
          <w:szCs w:val="24"/>
        </w:rPr>
        <w:t xml:space="preserve"> </w:t>
      </w:r>
      <w:r w:rsidRPr="007002A4">
        <w:rPr>
          <w:spacing w:val="2"/>
          <w:szCs w:val="24"/>
        </w:rPr>
        <w:t>р</w:t>
      </w:r>
      <w:r w:rsidRPr="007002A4">
        <w:rPr>
          <w:szCs w:val="24"/>
        </w:rPr>
        <w:t>ис.</w:t>
      </w:r>
      <w:r w:rsidRPr="007002A4">
        <w:rPr>
          <w:spacing w:val="11"/>
          <w:szCs w:val="24"/>
        </w:rPr>
        <w:t xml:space="preserve"> </w:t>
      </w:r>
      <w:r w:rsidR="007002A4" w:rsidRPr="007002A4">
        <w:rPr>
          <w:szCs w:val="24"/>
        </w:rPr>
        <w:t>7.28</w:t>
      </w:r>
      <w:r w:rsidRPr="007002A4">
        <w:rPr>
          <w:szCs w:val="24"/>
        </w:rPr>
        <w:t>.</w:t>
      </w:r>
      <w:r w:rsidRPr="000E30F9">
        <w:rPr>
          <w:spacing w:val="15"/>
          <w:szCs w:val="24"/>
        </w:rPr>
        <w:t xml:space="preserve"> </w:t>
      </w:r>
      <w:r w:rsidRPr="000E30F9">
        <w:rPr>
          <w:szCs w:val="24"/>
        </w:rPr>
        <w:t>Расположение хостов</w:t>
      </w:r>
      <w:r w:rsidRPr="000E30F9">
        <w:rPr>
          <w:spacing w:val="10"/>
          <w:szCs w:val="24"/>
        </w:rPr>
        <w:t xml:space="preserve"> </w:t>
      </w:r>
      <w:r w:rsidRPr="000E30F9">
        <w:rPr>
          <w:szCs w:val="24"/>
        </w:rPr>
        <w:t>в</w:t>
      </w:r>
      <w:r w:rsidRPr="000E30F9">
        <w:rPr>
          <w:spacing w:val="15"/>
          <w:szCs w:val="24"/>
        </w:rPr>
        <w:t xml:space="preserve"> </w:t>
      </w:r>
      <w:r w:rsidRPr="000E30F9">
        <w:rPr>
          <w:szCs w:val="24"/>
        </w:rPr>
        <w:t>соответствии</w:t>
      </w:r>
      <w:r w:rsidRPr="000E30F9">
        <w:rPr>
          <w:spacing w:val="1"/>
          <w:szCs w:val="24"/>
        </w:rPr>
        <w:t xml:space="preserve"> </w:t>
      </w:r>
      <w:r w:rsidRPr="000E30F9">
        <w:rPr>
          <w:szCs w:val="24"/>
        </w:rPr>
        <w:t>с</w:t>
      </w:r>
      <w:r w:rsidRPr="000E30F9">
        <w:rPr>
          <w:spacing w:val="15"/>
          <w:szCs w:val="24"/>
        </w:rPr>
        <w:t xml:space="preserve"> </w:t>
      </w:r>
      <w:r w:rsidRPr="007002A4">
        <w:rPr>
          <w:spacing w:val="2"/>
          <w:szCs w:val="24"/>
        </w:rPr>
        <w:t>р</w:t>
      </w:r>
      <w:r w:rsidRPr="007002A4">
        <w:rPr>
          <w:szCs w:val="24"/>
        </w:rPr>
        <w:t>ис.</w:t>
      </w:r>
      <w:r w:rsidRPr="007002A4">
        <w:rPr>
          <w:spacing w:val="12"/>
          <w:szCs w:val="24"/>
        </w:rPr>
        <w:t xml:space="preserve"> </w:t>
      </w:r>
      <w:r w:rsidR="007002A4" w:rsidRPr="007002A4">
        <w:rPr>
          <w:szCs w:val="24"/>
        </w:rPr>
        <w:t>7.26</w:t>
      </w:r>
      <w:r w:rsidRPr="000E30F9">
        <w:rPr>
          <w:spacing w:val="16"/>
          <w:szCs w:val="24"/>
        </w:rPr>
        <w:t xml:space="preserve"> </w:t>
      </w:r>
      <w:r w:rsidRPr="000E30F9">
        <w:rPr>
          <w:spacing w:val="1"/>
          <w:szCs w:val="24"/>
        </w:rPr>
        <w:t xml:space="preserve">было </w:t>
      </w:r>
      <w:r w:rsidRPr="000E30F9">
        <w:rPr>
          <w:szCs w:val="24"/>
        </w:rPr>
        <w:t>использовано</w:t>
      </w:r>
      <w:r w:rsidRPr="000E30F9">
        <w:rPr>
          <w:spacing w:val="-15"/>
          <w:szCs w:val="24"/>
        </w:rPr>
        <w:t xml:space="preserve"> </w:t>
      </w:r>
      <w:r w:rsidRPr="000E30F9">
        <w:rPr>
          <w:szCs w:val="24"/>
        </w:rPr>
        <w:t>для</w:t>
      </w:r>
      <w:r w:rsidRPr="000E30F9">
        <w:rPr>
          <w:spacing w:val="-4"/>
          <w:szCs w:val="24"/>
        </w:rPr>
        <w:t xml:space="preserve"> </w:t>
      </w:r>
      <w:r w:rsidRPr="000E30F9">
        <w:rPr>
          <w:szCs w:val="24"/>
        </w:rPr>
        <w:t>построения</w:t>
      </w:r>
      <w:r w:rsidRPr="000E30F9">
        <w:rPr>
          <w:spacing w:val="-14"/>
          <w:szCs w:val="24"/>
        </w:rPr>
        <w:t xml:space="preserve"> </w:t>
      </w:r>
      <w:r w:rsidRPr="000E30F9">
        <w:rPr>
          <w:szCs w:val="24"/>
        </w:rPr>
        <w:t>начальной</w:t>
      </w:r>
      <w:r w:rsidRPr="000E30F9">
        <w:rPr>
          <w:spacing w:val="-11"/>
          <w:szCs w:val="24"/>
        </w:rPr>
        <w:t xml:space="preserve"> </w:t>
      </w:r>
      <w:r w:rsidRPr="000E30F9">
        <w:rPr>
          <w:szCs w:val="24"/>
        </w:rPr>
        <w:t>маркир</w:t>
      </w:r>
      <w:r w:rsidRPr="000E30F9">
        <w:rPr>
          <w:spacing w:val="2"/>
          <w:szCs w:val="24"/>
        </w:rPr>
        <w:t>о</w:t>
      </w:r>
      <w:r w:rsidRPr="000E30F9">
        <w:rPr>
          <w:szCs w:val="24"/>
        </w:rPr>
        <w:t>вки</w:t>
      </w:r>
      <w:r w:rsidRPr="000E30F9">
        <w:rPr>
          <w:spacing w:val="-13"/>
          <w:szCs w:val="24"/>
        </w:rPr>
        <w:t xml:space="preserve"> </w:t>
      </w:r>
      <w:r w:rsidRPr="000E30F9">
        <w:rPr>
          <w:szCs w:val="24"/>
        </w:rPr>
        <w:t>таблицы</w:t>
      </w:r>
      <w:r w:rsidRPr="000E30F9">
        <w:rPr>
          <w:spacing w:val="-9"/>
          <w:szCs w:val="24"/>
        </w:rPr>
        <w:t xml:space="preserve"> </w:t>
      </w:r>
      <w:r w:rsidRPr="000E30F9">
        <w:rPr>
          <w:szCs w:val="24"/>
        </w:rPr>
        <w:t>комм</w:t>
      </w:r>
      <w:r w:rsidRPr="000E30F9">
        <w:rPr>
          <w:spacing w:val="2"/>
          <w:szCs w:val="24"/>
        </w:rPr>
        <w:t>у</w:t>
      </w:r>
      <w:r w:rsidRPr="000E30F9">
        <w:rPr>
          <w:szCs w:val="24"/>
        </w:rPr>
        <w:t>таци</w:t>
      </w:r>
      <w:r w:rsidRPr="000E30F9">
        <w:rPr>
          <w:spacing w:val="2"/>
          <w:szCs w:val="24"/>
        </w:rPr>
        <w:t>и</w:t>
      </w:r>
      <w:r w:rsidRPr="000E30F9">
        <w:rPr>
          <w:szCs w:val="24"/>
        </w:rPr>
        <w:t>.</w:t>
      </w:r>
    </w:p>
    <w:p w:rsidR="00BF06B4" w:rsidRPr="000E30F9" w:rsidRDefault="000E30F9" w:rsidP="00FB4C5D">
      <w:pPr>
        <w:spacing w:before="9" w:line="160" w:lineRule="exact"/>
        <w:ind w:firstLine="0"/>
        <w:rPr>
          <w:szCs w:val="24"/>
        </w:rPr>
      </w:pPr>
      <w:r w:rsidRPr="000E30F9">
        <w:rPr>
          <w:rFonts w:asciiTheme="minorHAnsi" w:eastAsiaTheme="minorHAnsi" w:hAnsiTheme="minorHAnsi" w:cstheme="minorBidi"/>
          <w:noProof/>
          <w:szCs w:val="24"/>
        </w:rPr>
        <w:drawing>
          <wp:anchor distT="0" distB="0" distL="114300" distR="114300" simplePos="0" relativeHeight="251680768" behindDoc="1" locked="0" layoutInCell="1" allowOverlap="1" wp14:anchorId="120A4BAD" wp14:editId="3005E2D9">
            <wp:simplePos x="0" y="0"/>
            <wp:positionH relativeFrom="page">
              <wp:posOffset>1774479</wp:posOffset>
            </wp:positionH>
            <wp:positionV relativeFrom="paragraph">
              <wp:posOffset>73938</wp:posOffset>
            </wp:positionV>
            <wp:extent cx="2604529" cy="1795754"/>
            <wp:effectExtent l="0" t="0" r="5715" b="0"/>
            <wp:wrapNone/>
            <wp:docPr id="7751" name="Рисунок 7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4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537" cy="17964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0E30F9" w:rsidP="000E30F9">
      <w:pPr>
        <w:spacing w:line="200" w:lineRule="exact"/>
        <w:jc w:val="center"/>
        <w:rPr>
          <w:szCs w:val="24"/>
        </w:rPr>
      </w:pPr>
      <w:r w:rsidRPr="007002A4">
        <w:rPr>
          <w:szCs w:val="24"/>
        </w:rPr>
        <w:t>Рис.</w:t>
      </w:r>
      <w:r w:rsidR="007002A4" w:rsidRPr="007002A4">
        <w:rPr>
          <w:szCs w:val="24"/>
        </w:rPr>
        <w:t>7.28.</w:t>
      </w:r>
      <w:r w:rsidRPr="007002A4">
        <w:rPr>
          <w:szCs w:val="24"/>
        </w:rPr>
        <w:t xml:space="preserve"> Модель коммутатора</w:t>
      </w:r>
    </w:p>
    <w:p w:rsidR="00BF06B4" w:rsidRPr="000E30F9" w:rsidRDefault="00BF06B4" w:rsidP="000E30F9">
      <w:pPr>
        <w:ind w:left="119" w:right="35" w:firstLine="567"/>
        <w:rPr>
          <w:szCs w:val="24"/>
        </w:rPr>
      </w:pPr>
      <w:r w:rsidRPr="000E30F9">
        <w:rPr>
          <w:szCs w:val="24"/>
        </w:rPr>
        <w:lastRenderedPageBreak/>
        <w:t xml:space="preserve">Цвет </w:t>
      </w:r>
      <w:r w:rsidRPr="000E30F9">
        <w:rPr>
          <w:spacing w:val="60"/>
          <w:szCs w:val="24"/>
        </w:rPr>
        <w:t xml:space="preserve"> </w:t>
      </w:r>
      <w:r w:rsidRPr="000E30F9">
        <w:rPr>
          <w:b/>
          <w:spacing w:val="3"/>
          <w:szCs w:val="24"/>
        </w:rPr>
        <w:t>s</w:t>
      </w:r>
      <w:r w:rsidRPr="000E30F9">
        <w:rPr>
          <w:b/>
          <w:spacing w:val="-3"/>
          <w:szCs w:val="24"/>
        </w:rPr>
        <w:t>w</w:t>
      </w:r>
      <w:r w:rsidRPr="000E30F9">
        <w:rPr>
          <w:b/>
          <w:szCs w:val="24"/>
        </w:rPr>
        <w:t xml:space="preserve">i </w:t>
      </w:r>
      <w:r w:rsidRPr="000E30F9">
        <w:rPr>
          <w:b/>
          <w:spacing w:val="63"/>
          <w:szCs w:val="24"/>
        </w:rPr>
        <w:t xml:space="preserve"> </w:t>
      </w:r>
      <w:r w:rsidRPr="000E30F9">
        <w:rPr>
          <w:szCs w:val="24"/>
        </w:rPr>
        <w:t xml:space="preserve">представляет </w:t>
      </w:r>
      <w:r w:rsidRPr="000E30F9">
        <w:rPr>
          <w:spacing w:val="53"/>
          <w:szCs w:val="24"/>
        </w:rPr>
        <w:t xml:space="preserve"> </w:t>
      </w:r>
      <w:r w:rsidRPr="000E30F9">
        <w:rPr>
          <w:szCs w:val="24"/>
        </w:rPr>
        <w:t xml:space="preserve">записи </w:t>
      </w:r>
      <w:r w:rsidRPr="000E30F9">
        <w:rPr>
          <w:spacing w:val="58"/>
          <w:szCs w:val="24"/>
        </w:rPr>
        <w:t xml:space="preserve"> </w:t>
      </w:r>
      <w:r w:rsidRPr="000E30F9">
        <w:rPr>
          <w:szCs w:val="24"/>
        </w:rPr>
        <w:t xml:space="preserve">таблицы </w:t>
      </w:r>
      <w:r w:rsidRPr="000E30F9">
        <w:rPr>
          <w:spacing w:val="57"/>
          <w:szCs w:val="24"/>
        </w:rPr>
        <w:t xml:space="preserve"> </w:t>
      </w:r>
      <w:r w:rsidRPr="000E30F9">
        <w:rPr>
          <w:szCs w:val="24"/>
        </w:rPr>
        <w:t>коммут</w:t>
      </w:r>
      <w:r w:rsidRPr="000E30F9">
        <w:rPr>
          <w:szCs w:val="24"/>
        </w:rPr>
        <w:t>а</w:t>
      </w:r>
      <w:r w:rsidRPr="000E30F9">
        <w:rPr>
          <w:szCs w:val="24"/>
        </w:rPr>
        <w:t>ци</w:t>
      </w:r>
      <w:r w:rsidRPr="000E30F9">
        <w:rPr>
          <w:spacing w:val="2"/>
          <w:szCs w:val="24"/>
        </w:rPr>
        <w:t>и</w:t>
      </w:r>
      <w:r w:rsidRPr="000E30F9">
        <w:rPr>
          <w:szCs w:val="24"/>
        </w:rPr>
        <w:t xml:space="preserve">. </w:t>
      </w:r>
      <w:r w:rsidRPr="000E30F9">
        <w:rPr>
          <w:spacing w:val="50"/>
          <w:szCs w:val="24"/>
        </w:rPr>
        <w:t xml:space="preserve"> </w:t>
      </w:r>
      <w:r w:rsidRPr="000E30F9">
        <w:rPr>
          <w:szCs w:val="24"/>
        </w:rPr>
        <w:t xml:space="preserve">Он </w:t>
      </w:r>
      <w:r w:rsidRPr="000E30F9">
        <w:rPr>
          <w:spacing w:val="62"/>
          <w:szCs w:val="24"/>
        </w:rPr>
        <w:t xml:space="preserve"> </w:t>
      </w:r>
      <w:r w:rsidRPr="000E30F9">
        <w:rPr>
          <w:szCs w:val="24"/>
        </w:rPr>
        <w:t>отображает каждый известный</w:t>
      </w:r>
      <w:r w:rsidRPr="000E30F9">
        <w:rPr>
          <w:spacing w:val="-3"/>
          <w:szCs w:val="24"/>
        </w:rPr>
        <w:t xml:space="preserve"> </w:t>
      </w:r>
      <w:r w:rsidRPr="000E30F9">
        <w:rPr>
          <w:szCs w:val="24"/>
        </w:rPr>
        <w:t>MAC</w:t>
      </w:r>
      <w:r w:rsidRPr="000E30F9">
        <w:rPr>
          <w:spacing w:val="1"/>
          <w:szCs w:val="24"/>
        </w:rPr>
        <w:t>-</w:t>
      </w:r>
      <w:r w:rsidRPr="000E30F9">
        <w:rPr>
          <w:szCs w:val="24"/>
        </w:rPr>
        <w:t>адрес</w:t>
      </w:r>
      <w:r w:rsidRPr="000E30F9">
        <w:rPr>
          <w:spacing w:val="-6"/>
          <w:szCs w:val="24"/>
        </w:rPr>
        <w:t xml:space="preserve"> </w:t>
      </w:r>
      <w:r w:rsidRPr="000E30F9">
        <w:rPr>
          <w:szCs w:val="24"/>
        </w:rPr>
        <w:t>(</w:t>
      </w:r>
      <w:r w:rsidRPr="000E30F9">
        <w:rPr>
          <w:b/>
          <w:szCs w:val="24"/>
        </w:rPr>
        <w:t>ma</w:t>
      </w:r>
      <w:r w:rsidRPr="000E30F9">
        <w:rPr>
          <w:b/>
          <w:spacing w:val="-1"/>
          <w:szCs w:val="24"/>
        </w:rPr>
        <w:t>c</w:t>
      </w:r>
      <w:r w:rsidRPr="000E30F9">
        <w:rPr>
          <w:szCs w:val="24"/>
        </w:rPr>
        <w:t>)</w:t>
      </w:r>
      <w:r w:rsidRPr="000E30F9">
        <w:rPr>
          <w:spacing w:val="3"/>
          <w:szCs w:val="24"/>
        </w:rPr>
        <w:t xml:space="preserve"> </w:t>
      </w:r>
      <w:r w:rsidRPr="000E30F9">
        <w:rPr>
          <w:szCs w:val="24"/>
        </w:rPr>
        <w:t>на</w:t>
      </w:r>
      <w:r w:rsidRPr="000E30F9">
        <w:rPr>
          <w:spacing w:val="5"/>
          <w:szCs w:val="24"/>
        </w:rPr>
        <w:t xml:space="preserve"> </w:t>
      </w:r>
      <w:r w:rsidRPr="000E30F9">
        <w:rPr>
          <w:szCs w:val="24"/>
        </w:rPr>
        <w:t>соответствующий</w:t>
      </w:r>
      <w:r w:rsidRPr="000E30F9">
        <w:rPr>
          <w:spacing w:val="-13"/>
          <w:szCs w:val="24"/>
        </w:rPr>
        <w:t xml:space="preserve"> </w:t>
      </w:r>
      <w:r w:rsidRPr="000E30F9">
        <w:rPr>
          <w:szCs w:val="24"/>
        </w:rPr>
        <w:t>номер</w:t>
      </w:r>
      <w:r w:rsidRPr="000E30F9">
        <w:rPr>
          <w:spacing w:val="2"/>
          <w:szCs w:val="24"/>
        </w:rPr>
        <w:t xml:space="preserve"> </w:t>
      </w:r>
      <w:r w:rsidRPr="000E30F9">
        <w:rPr>
          <w:szCs w:val="24"/>
        </w:rPr>
        <w:t>порта</w:t>
      </w:r>
      <w:r w:rsidRPr="000E30F9">
        <w:rPr>
          <w:spacing w:val="1"/>
          <w:szCs w:val="24"/>
        </w:rPr>
        <w:t xml:space="preserve"> </w:t>
      </w:r>
      <w:r w:rsidRPr="000E30F9">
        <w:rPr>
          <w:szCs w:val="24"/>
        </w:rPr>
        <w:t>(</w:t>
      </w:r>
      <w:r w:rsidRPr="000E30F9">
        <w:rPr>
          <w:b/>
          <w:szCs w:val="24"/>
        </w:rPr>
        <w:t>npor</w:t>
      </w:r>
      <w:r w:rsidRPr="000E30F9">
        <w:rPr>
          <w:b/>
          <w:spacing w:val="1"/>
          <w:szCs w:val="24"/>
        </w:rPr>
        <w:t>t</w:t>
      </w:r>
      <w:r w:rsidRPr="000E30F9">
        <w:rPr>
          <w:spacing w:val="1"/>
          <w:szCs w:val="24"/>
        </w:rPr>
        <w:t xml:space="preserve">). </w:t>
      </w:r>
      <w:r w:rsidRPr="000E30F9">
        <w:rPr>
          <w:szCs w:val="24"/>
        </w:rPr>
        <w:t>Цвет</w:t>
      </w:r>
      <w:r w:rsidRPr="000E30F9">
        <w:rPr>
          <w:spacing w:val="14"/>
          <w:szCs w:val="24"/>
        </w:rPr>
        <w:t xml:space="preserve"> </w:t>
      </w:r>
      <w:r w:rsidRPr="000E30F9">
        <w:rPr>
          <w:b/>
          <w:spacing w:val="2"/>
          <w:szCs w:val="24"/>
        </w:rPr>
        <w:t>s</w:t>
      </w:r>
      <w:r w:rsidRPr="000E30F9">
        <w:rPr>
          <w:b/>
          <w:spacing w:val="-3"/>
          <w:szCs w:val="24"/>
        </w:rPr>
        <w:t>w</w:t>
      </w:r>
      <w:r w:rsidRPr="000E30F9">
        <w:rPr>
          <w:b/>
          <w:szCs w:val="24"/>
        </w:rPr>
        <w:t>f</w:t>
      </w:r>
      <w:r w:rsidRPr="000E30F9">
        <w:rPr>
          <w:b/>
          <w:spacing w:val="17"/>
          <w:szCs w:val="24"/>
        </w:rPr>
        <w:t xml:space="preserve"> </w:t>
      </w:r>
      <w:r w:rsidRPr="000E30F9">
        <w:rPr>
          <w:szCs w:val="24"/>
        </w:rPr>
        <w:t>описыв</w:t>
      </w:r>
      <w:r w:rsidRPr="000E30F9">
        <w:rPr>
          <w:szCs w:val="24"/>
        </w:rPr>
        <w:t>а</w:t>
      </w:r>
      <w:r w:rsidRPr="000E30F9">
        <w:rPr>
          <w:szCs w:val="24"/>
        </w:rPr>
        <w:t>ет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коммутируемые</w:t>
      </w:r>
      <w:r w:rsidRPr="000E30F9">
        <w:rPr>
          <w:spacing w:val="2"/>
          <w:szCs w:val="24"/>
        </w:rPr>
        <w:t xml:space="preserve"> </w:t>
      </w:r>
      <w:r w:rsidRPr="000E30F9">
        <w:rPr>
          <w:szCs w:val="24"/>
        </w:rPr>
        <w:t>кадр</w:t>
      </w:r>
      <w:r w:rsidRPr="000E30F9">
        <w:rPr>
          <w:spacing w:val="2"/>
          <w:szCs w:val="24"/>
        </w:rPr>
        <w:t>ы</w:t>
      </w:r>
      <w:r w:rsidRPr="000E30F9">
        <w:rPr>
          <w:szCs w:val="24"/>
        </w:rPr>
        <w:t>,</w:t>
      </w:r>
      <w:r w:rsidRPr="000E30F9">
        <w:rPr>
          <w:spacing w:val="12"/>
          <w:szCs w:val="24"/>
        </w:rPr>
        <w:t xml:space="preserve"> </w:t>
      </w:r>
      <w:r w:rsidRPr="000E30F9">
        <w:rPr>
          <w:szCs w:val="24"/>
        </w:rPr>
        <w:t>ожидающие</w:t>
      </w:r>
      <w:r w:rsidRPr="000E30F9">
        <w:rPr>
          <w:spacing w:val="5"/>
          <w:szCs w:val="24"/>
        </w:rPr>
        <w:t xml:space="preserve"> </w:t>
      </w:r>
      <w:r w:rsidRPr="000E30F9">
        <w:rPr>
          <w:szCs w:val="24"/>
        </w:rPr>
        <w:t>перенаправления в выход</w:t>
      </w:r>
      <w:r w:rsidRPr="000E30F9">
        <w:rPr>
          <w:spacing w:val="-1"/>
          <w:szCs w:val="24"/>
        </w:rPr>
        <w:t>н</w:t>
      </w:r>
      <w:r w:rsidRPr="000E30F9">
        <w:rPr>
          <w:spacing w:val="1"/>
          <w:szCs w:val="24"/>
        </w:rPr>
        <w:t>о</w:t>
      </w:r>
      <w:r w:rsidRPr="000E30F9">
        <w:rPr>
          <w:szCs w:val="24"/>
        </w:rPr>
        <w:t>й</w:t>
      </w:r>
      <w:r w:rsidRPr="000E30F9">
        <w:rPr>
          <w:spacing w:val="2"/>
          <w:szCs w:val="24"/>
        </w:rPr>
        <w:t xml:space="preserve"> </w:t>
      </w:r>
      <w:r w:rsidRPr="000E30F9">
        <w:rPr>
          <w:szCs w:val="24"/>
        </w:rPr>
        <w:t>буфер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порта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назначени</w:t>
      </w:r>
      <w:r w:rsidRPr="000E30F9">
        <w:rPr>
          <w:spacing w:val="1"/>
          <w:szCs w:val="24"/>
        </w:rPr>
        <w:t>я</w:t>
      </w:r>
      <w:r w:rsidRPr="000E30F9">
        <w:rPr>
          <w:szCs w:val="24"/>
        </w:rPr>
        <w:t>. П</w:t>
      </w:r>
      <w:r w:rsidRPr="000E30F9">
        <w:rPr>
          <w:spacing w:val="2"/>
          <w:szCs w:val="24"/>
        </w:rPr>
        <w:t>о</w:t>
      </w:r>
      <w:r w:rsidRPr="000E30F9">
        <w:rPr>
          <w:szCs w:val="24"/>
        </w:rPr>
        <w:t>ле</w:t>
      </w:r>
      <w:r w:rsidRPr="000E30F9">
        <w:rPr>
          <w:spacing w:val="8"/>
          <w:szCs w:val="24"/>
        </w:rPr>
        <w:t xml:space="preserve"> </w:t>
      </w:r>
      <w:r w:rsidRPr="000E30F9">
        <w:rPr>
          <w:b/>
          <w:spacing w:val="1"/>
          <w:szCs w:val="24"/>
        </w:rPr>
        <w:t>portnu</w:t>
      </w:r>
      <w:r w:rsidRPr="000E30F9">
        <w:rPr>
          <w:b/>
          <w:szCs w:val="24"/>
        </w:rPr>
        <w:t>m</w:t>
      </w:r>
      <w:r w:rsidRPr="000E30F9">
        <w:rPr>
          <w:b/>
          <w:spacing w:val="4"/>
          <w:szCs w:val="24"/>
        </w:rPr>
        <w:t xml:space="preserve"> </w:t>
      </w:r>
      <w:r w:rsidRPr="000E30F9">
        <w:rPr>
          <w:szCs w:val="24"/>
        </w:rPr>
        <w:t>с</w:t>
      </w:r>
      <w:r w:rsidRPr="000E30F9">
        <w:rPr>
          <w:spacing w:val="2"/>
          <w:szCs w:val="24"/>
        </w:rPr>
        <w:t>о</w:t>
      </w:r>
      <w:r w:rsidRPr="000E30F9">
        <w:rPr>
          <w:szCs w:val="24"/>
        </w:rPr>
        <w:t>держит</w:t>
      </w:r>
      <w:r w:rsidRPr="000E30F9">
        <w:rPr>
          <w:spacing w:val="4"/>
          <w:szCs w:val="24"/>
        </w:rPr>
        <w:t xml:space="preserve"> </w:t>
      </w:r>
      <w:r w:rsidRPr="000E30F9">
        <w:rPr>
          <w:szCs w:val="24"/>
        </w:rPr>
        <w:t>номер соответствующего</w:t>
      </w:r>
      <w:r w:rsidRPr="000E30F9">
        <w:rPr>
          <w:spacing w:val="-18"/>
          <w:szCs w:val="24"/>
        </w:rPr>
        <w:t xml:space="preserve"> </w:t>
      </w:r>
      <w:r w:rsidRPr="000E30F9">
        <w:rPr>
          <w:szCs w:val="24"/>
        </w:rPr>
        <w:t>порта.</w:t>
      </w:r>
      <w:r w:rsidRPr="000E30F9">
        <w:rPr>
          <w:spacing w:val="-7"/>
          <w:szCs w:val="24"/>
        </w:rPr>
        <w:t xml:space="preserve"> </w:t>
      </w:r>
      <w:r w:rsidRPr="000E30F9">
        <w:rPr>
          <w:szCs w:val="24"/>
        </w:rPr>
        <w:t>Позиции</w:t>
      </w:r>
      <w:r w:rsidRPr="000E30F9">
        <w:rPr>
          <w:spacing w:val="-10"/>
          <w:szCs w:val="24"/>
        </w:rPr>
        <w:t xml:space="preserve"> </w:t>
      </w:r>
      <w:r w:rsidRPr="000E30F9">
        <w:rPr>
          <w:b/>
          <w:szCs w:val="24"/>
        </w:rPr>
        <w:t>Port*In</w:t>
      </w:r>
      <w:r w:rsidRPr="000E30F9">
        <w:rPr>
          <w:b/>
          <w:spacing w:val="-8"/>
          <w:szCs w:val="24"/>
        </w:rPr>
        <w:t xml:space="preserve"> </w:t>
      </w:r>
      <w:r w:rsidRPr="000E30F9">
        <w:rPr>
          <w:szCs w:val="24"/>
        </w:rPr>
        <w:t xml:space="preserve">и </w:t>
      </w:r>
      <w:r w:rsidRPr="000E30F9">
        <w:rPr>
          <w:b/>
          <w:szCs w:val="24"/>
        </w:rPr>
        <w:t>Port*Out</w:t>
      </w:r>
      <w:r w:rsidRPr="000E30F9">
        <w:rPr>
          <w:b/>
          <w:spacing w:val="-10"/>
          <w:szCs w:val="24"/>
        </w:rPr>
        <w:t xml:space="preserve"> </w:t>
      </w:r>
      <w:r w:rsidRPr="000E30F9">
        <w:rPr>
          <w:szCs w:val="24"/>
        </w:rPr>
        <w:t>представля</w:t>
      </w:r>
      <w:r w:rsidRPr="000E30F9">
        <w:rPr>
          <w:spacing w:val="1"/>
          <w:szCs w:val="24"/>
        </w:rPr>
        <w:t>ю</w:t>
      </w:r>
      <w:r w:rsidRPr="000E30F9">
        <w:rPr>
          <w:szCs w:val="24"/>
        </w:rPr>
        <w:t>т</w:t>
      </w:r>
      <w:r w:rsidRPr="000E30F9">
        <w:rPr>
          <w:spacing w:val="-15"/>
          <w:szCs w:val="24"/>
        </w:rPr>
        <w:t xml:space="preserve"> </w:t>
      </w:r>
      <w:r w:rsidRPr="000E30F9">
        <w:rPr>
          <w:szCs w:val="24"/>
        </w:rPr>
        <w:t>входные</w:t>
      </w:r>
      <w:r w:rsidRPr="000E30F9">
        <w:rPr>
          <w:spacing w:val="-10"/>
          <w:szCs w:val="24"/>
        </w:rPr>
        <w:t xml:space="preserve"> </w:t>
      </w:r>
      <w:r w:rsidRPr="000E30F9">
        <w:rPr>
          <w:szCs w:val="24"/>
        </w:rPr>
        <w:t>и выходные</w:t>
      </w:r>
      <w:r w:rsidRPr="000E30F9">
        <w:rPr>
          <w:spacing w:val="6"/>
          <w:szCs w:val="24"/>
        </w:rPr>
        <w:t xml:space="preserve"> </w:t>
      </w:r>
      <w:r w:rsidRPr="000E30F9">
        <w:rPr>
          <w:szCs w:val="24"/>
        </w:rPr>
        <w:t>буферы</w:t>
      </w:r>
      <w:r w:rsidRPr="000E30F9">
        <w:rPr>
          <w:spacing w:val="11"/>
          <w:szCs w:val="24"/>
        </w:rPr>
        <w:t xml:space="preserve"> </w:t>
      </w:r>
      <w:r w:rsidRPr="000E30F9">
        <w:rPr>
          <w:spacing w:val="1"/>
          <w:szCs w:val="24"/>
        </w:rPr>
        <w:t>порто</w:t>
      </w:r>
      <w:r w:rsidRPr="000E30F9">
        <w:rPr>
          <w:szCs w:val="24"/>
        </w:rPr>
        <w:t>в</w:t>
      </w:r>
      <w:r w:rsidRPr="000E30F9">
        <w:rPr>
          <w:spacing w:val="9"/>
          <w:szCs w:val="24"/>
        </w:rPr>
        <w:t xml:space="preserve"> </w:t>
      </w:r>
      <w:r w:rsidRPr="000E30F9">
        <w:rPr>
          <w:szCs w:val="24"/>
        </w:rPr>
        <w:t>соотве</w:t>
      </w:r>
      <w:r w:rsidRPr="000E30F9">
        <w:rPr>
          <w:szCs w:val="24"/>
        </w:rPr>
        <w:t>т</w:t>
      </w:r>
      <w:r w:rsidRPr="000E30F9">
        <w:rPr>
          <w:szCs w:val="24"/>
        </w:rPr>
        <w:t>ственн</w:t>
      </w:r>
      <w:r w:rsidRPr="000E30F9">
        <w:rPr>
          <w:spacing w:val="2"/>
          <w:szCs w:val="24"/>
        </w:rPr>
        <w:t>о</w:t>
      </w:r>
      <w:r w:rsidRPr="000E30F9">
        <w:rPr>
          <w:szCs w:val="24"/>
        </w:rPr>
        <w:t>. Позиция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слияния</w:t>
      </w:r>
      <w:r w:rsidRPr="000E30F9">
        <w:rPr>
          <w:spacing w:val="10"/>
          <w:szCs w:val="24"/>
        </w:rPr>
        <w:t xml:space="preserve"> </w:t>
      </w:r>
      <w:r w:rsidRPr="000E30F9">
        <w:rPr>
          <w:b/>
          <w:spacing w:val="1"/>
          <w:szCs w:val="24"/>
        </w:rPr>
        <w:t>S</w:t>
      </w:r>
      <w:r w:rsidRPr="000E30F9">
        <w:rPr>
          <w:b/>
          <w:spacing w:val="-3"/>
          <w:szCs w:val="24"/>
        </w:rPr>
        <w:t>w</w:t>
      </w:r>
      <w:r w:rsidRPr="000E30F9">
        <w:rPr>
          <w:b/>
          <w:spacing w:val="1"/>
          <w:szCs w:val="24"/>
        </w:rPr>
        <w:t>it</w:t>
      </w:r>
      <w:r w:rsidRPr="000E30F9">
        <w:rPr>
          <w:b/>
          <w:szCs w:val="24"/>
        </w:rPr>
        <w:t>ch</w:t>
      </w:r>
      <w:r w:rsidRPr="000E30F9">
        <w:rPr>
          <w:b/>
          <w:spacing w:val="1"/>
          <w:szCs w:val="24"/>
        </w:rPr>
        <w:t xml:space="preserve">Table </w:t>
      </w:r>
      <w:r w:rsidRPr="000E30F9">
        <w:rPr>
          <w:szCs w:val="24"/>
        </w:rPr>
        <w:t>моделирует</w:t>
      </w:r>
      <w:r w:rsidRPr="000E30F9">
        <w:rPr>
          <w:spacing w:val="1"/>
          <w:szCs w:val="24"/>
        </w:rPr>
        <w:t xml:space="preserve"> </w:t>
      </w:r>
      <w:r w:rsidRPr="000E30F9">
        <w:rPr>
          <w:szCs w:val="24"/>
        </w:rPr>
        <w:t>таблицу</w:t>
      </w:r>
      <w:r w:rsidRPr="000E30F9">
        <w:rPr>
          <w:spacing w:val="6"/>
          <w:szCs w:val="24"/>
        </w:rPr>
        <w:t xml:space="preserve"> </w:t>
      </w:r>
      <w:r w:rsidRPr="000E30F9">
        <w:rPr>
          <w:szCs w:val="24"/>
        </w:rPr>
        <w:t>комму</w:t>
      </w:r>
      <w:r w:rsidRPr="000E30F9">
        <w:rPr>
          <w:spacing w:val="1"/>
          <w:szCs w:val="24"/>
        </w:rPr>
        <w:t>т</w:t>
      </w:r>
      <w:r w:rsidRPr="000E30F9">
        <w:rPr>
          <w:spacing w:val="-1"/>
          <w:szCs w:val="24"/>
        </w:rPr>
        <w:t>а</w:t>
      </w:r>
      <w:r w:rsidRPr="000E30F9">
        <w:rPr>
          <w:szCs w:val="24"/>
        </w:rPr>
        <w:t>ци</w:t>
      </w:r>
      <w:r w:rsidRPr="000E30F9">
        <w:rPr>
          <w:spacing w:val="1"/>
          <w:szCs w:val="24"/>
        </w:rPr>
        <w:t>и</w:t>
      </w:r>
      <w:r w:rsidRPr="000E30F9">
        <w:rPr>
          <w:szCs w:val="24"/>
        </w:rPr>
        <w:t>; ка</w:t>
      </w:r>
      <w:r w:rsidRPr="000E30F9">
        <w:rPr>
          <w:spacing w:val="1"/>
          <w:szCs w:val="24"/>
        </w:rPr>
        <w:t>жд</w:t>
      </w:r>
      <w:r w:rsidRPr="000E30F9">
        <w:rPr>
          <w:szCs w:val="24"/>
        </w:rPr>
        <w:t>ая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ф</w:t>
      </w:r>
      <w:r w:rsidRPr="000E30F9">
        <w:rPr>
          <w:spacing w:val="2"/>
          <w:szCs w:val="24"/>
        </w:rPr>
        <w:t>и</w:t>
      </w:r>
      <w:r w:rsidRPr="000E30F9">
        <w:rPr>
          <w:szCs w:val="24"/>
        </w:rPr>
        <w:t>шка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в</w:t>
      </w:r>
      <w:r w:rsidRPr="000E30F9">
        <w:rPr>
          <w:spacing w:val="13"/>
          <w:szCs w:val="24"/>
        </w:rPr>
        <w:t xml:space="preserve"> </w:t>
      </w:r>
      <w:r w:rsidRPr="000E30F9">
        <w:rPr>
          <w:szCs w:val="24"/>
        </w:rPr>
        <w:t>этой</w:t>
      </w:r>
      <w:r w:rsidRPr="000E30F9">
        <w:rPr>
          <w:spacing w:val="11"/>
          <w:szCs w:val="24"/>
        </w:rPr>
        <w:t xml:space="preserve"> </w:t>
      </w:r>
      <w:r w:rsidRPr="000E30F9">
        <w:rPr>
          <w:szCs w:val="24"/>
        </w:rPr>
        <w:t>позиции</w:t>
      </w:r>
      <w:r w:rsidRPr="000E30F9">
        <w:rPr>
          <w:spacing w:val="4"/>
          <w:szCs w:val="24"/>
        </w:rPr>
        <w:t xml:space="preserve"> </w:t>
      </w:r>
      <w:r w:rsidRPr="000E30F9">
        <w:rPr>
          <w:szCs w:val="24"/>
        </w:rPr>
        <w:t>представл</w:t>
      </w:r>
      <w:r w:rsidRPr="000E30F9">
        <w:rPr>
          <w:spacing w:val="1"/>
          <w:szCs w:val="24"/>
        </w:rPr>
        <w:t>я</w:t>
      </w:r>
      <w:r w:rsidRPr="000E30F9">
        <w:rPr>
          <w:szCs w:val="24"/>
        </w:rPr>
        <w:t>ет строку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таблицы</w:t>
      </w:r>
      <w:r w:rsidRPr="000E30F9">
        <w:rPr>
          <w:spacing w:val="6"/>
          <w:szCs w:val="24"/>
        </w:rPr>
        <w:t xml:space="preserve"> </w:t>
      </w:r>
      <w:r w:rsidRPr="000E30F9">
        <w:rPr>
          <w:szCs w:val="24"/>
        </w:rPr>
        <w:t>коммутаци</w:t>
      </w:r>
      <w:r w:rsidRPr="000E30F9">
        <w:rPr>
          <w:spacing w:val="2"/>
          <w:szCs w:val="24"/>
        </w:rPr>
        <w:t>и</w:t>
      </w:r>
      <w:r w:rsidRPr="000E30F9">
        <w:rPr>
          <w:szCs w:val="24"/>
        </w:rPr>
        <w:t>. Наприме</w:t>
      </w:r>
      <w:r w:rsidRPr="000E30F9">
        <w:rPr>
          <w:spacing w:val="2"/>
          <w:szCs w:val="24"/>
        </w:rPr>
        <w:t>р</w:t>
      </w:r>
      <w:r w:rsidRPr="000E30F9">
        <w:rPr>
          <w:szCs w:val="24"/>
        </w:rPr>
        <w:t>,</w:t>
      </w:r>
      <w:r w:rsidRPr="000E30F9">
        <w:rPr>
          <w:spacing w:val="3"/>
          <w:szCs w:val="24"/>
        </w:rPr>
        <w:t xml:space="preserve"> </w:t>
      </w:r>
      <w:r w:rsidRPr="000E30F9">
        <w:rPr>
          <w:szCs w:val="24"/>
        </w:rPr>
        <w:t>фишка</w:t>
      </w:r>
      <w:r w:rsidRPr="000E30F9">
        <w:rPr>
          <w:spacing w:val="7"/>
          <w:szCs w:val="24"/>
        </w:rPr>
        <w:t xml:space="preserve"> </w:t>
      </w:r>
      <w:r w:rsidRPr="000E30F9">
        <w:rPr>
          <w:b/>
          <w:szCs w:val="24"/>
        </w:rPr>
        <w:t>1`(4,2)</w:t>
      </w:r>
      <w:r w:rsidRPr="000E30F9">
        <w:rPr>
          <w:b/>
          <w:spacing w:val="7"/>
          <w:szCs w:val="24"/>
        </w:rPr>
        <w:t xml:space="preserve"> </w:t>
      </w:r>
      <w:r w:rsidRPr="000E30F9">
        <w:rPr>
          <w:szCs w:val="24"/>
        </w:rPr>
        <w:t>начальн</w:t>
      </w:r>
      <w:r w:rsidRPr="000E30F9">
        <w:rPr>
          <w:spacing w:val="2"/>
          <w:szCs w:val="24"/>
        </w:rPr>
        <w:t>о</w:t>
      </w:r>
      <w:r w:rsidRPr="000E30F9">
        <w:rPr>
          <w:szCs w:val="24"/>
        </w:rPr>
        <w:t>й</w:t>
      </w:r>
      <w:r w:rsidRPr="000E30F9">
        <w:rPr>
          <w:spacing w:val="4"/>
          <w:szCs w:val="24"/>
        </w:rPr>
        <w:t xml:space="preserve"> </w:t>
      </w:r>
      <w:r w:rsidRPr="000E30F9">
        <w:rPr>
          <w:szCs w:val="24"/>
        </w:rPr>
        <w:t>маркировки означае</w:t>
      </w:r>
      <w:r w:rsidRPr="000E30F9">
        <w:rPr>
          <w:spacing w:val="2"/>
          <w:szCs w:val="24"/>
        </w:rPr>
        <w:t>т</w:t>
      </w:r>
      <w:r w:rsidRPr="000E30F9">
        <w:rPr>
          <w:szCs w:val="24"/>
        </w:rPr>
        <w:t>,</w:t>
      </w:r>
      <w:r w:rsidRPr="000E30F9">
        <w:rPr>
          <w:spacing w:val="4"/>
          <w:szCs w:val="24"/>
        </w:rPr>
        <w:t xml:space="preserve"> </w:t>
      </w:r>
      <w:r w:rsidRPr="000E30F9">
        <w:rPr>
          <w:szCs w:val="24"/>
        </w:rPr>
        <w:t>что</w:t>
      </w:r>
      <w:r w:rsidRPr="000E30F9">
        <w:rPr>
          <w:spacing w:val="11"/>
          <w:szCs w:val="24"/>
        </w:rPr>
        <w:t xml:space="preserve"> </w:t>
      </w:r>
      <w:r w:rsidRPr="000E30F9">
        <w:rPr>
          <w:szCs w:val="24"/>
        </w:rPr>
        <w:t>хост</w:t>
      </w:r>
      <w:r w:rsidRPr="000E30F9">
        <w:rPr>
          <w:spacing w:val="9"/>
          <w:szCs w:val="24"/>
        </w:rPr>
        <w:t xml:space="preserve"> </w:t>
      </w:r>
      <w:r w:rsidRPr="000E30F9">
        <w:rPr>
          <w:szCs w:val="24"/>
        </w:rPr>
        <w:t>с</w:t>
      </w:r>
      <w:r w:rsidRPr="000E30F9">
        <w:rPr>
          <w:spacing w:val="13"/>
          <w:szCs w:val="24"/>
        </w:rPr>
        <w:t xml:space="preserve"> </w:t>
      </w:r>
      <w:r w:rsidRPr="000E30F9">
        <w:rPr>
          <w:spacing w:val="1"/>
          <w:szCs w:val="24"/>
        </w:rPr>
        <w:t>MA</w:t>
      </w:r>
      <w:r w:rsidRPr="000E30F9">
        <w:rPr>
          <w:szCs w:val="24"/>
        </w:rPr>
        <w:t>C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а</w:t>
      </w:r>
      <w:r w:rsidRPr="000E30F9">
        <w:rPr>
          <w:spacing w:val="2"/>
          <w:szCs w:val="24"/>
        </w:rPr>
        <w:t>д</w:t>
      </w:r>
      <w:r w:rsidRPr="000E30F9">
        <w:rPr>
          <w:szCs w:val="24"/>
        </w:rPr>
        <w:t>ресом</w:t>
      </w:r>
      <w:r w:rsidRPr="000E30F9">
        <w:rPr>
          <w:spacing w:val="6"/>
          <w:szCs w:val="24"/>
        </w:rPr>
        <w:t xml:space="preserve"> </w:t>
      </w:r>
      <w:r w:rsidRPr="000E30F9">
        <w:rPr>
          <w:szCs w:val="24"/>
        </w:rPr>
        <w:t>4</w:t>
      </w:r>
      <w:r w:rsidRPr="000E30F9">
        <w:rPr>
          <w:spacing w:val="13"/>
          <w:szCs w:val="24"/>
        </w:rPr>
        <w:t xml:space="preserve"> </w:t>
      </w:r>
      <w:r w:rsidRPr="000E30F9">
        <w:rPr>
          <w:szCs w:val="24"/>
        </w:rPr>
        <w:t>присоединён к</w:t>
      </w:r>
      <w:r w:rsidRPr="000E30F9">
        <w:rPr>
          <w:spacing w:val="13"/>
          <w:szCs w:val="24"/>
        </w:rPr>
        <w:t xml:space="preserve"> </w:t>
      </w:r>
      <w:r w:rsidRPr="000E30F9">
        <w:rPr>
          <w:szCs w:val="24"/>
        </w:rPr>
        <w:t>порту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2.</w:t>
      </w:r>
      <w:r w:rsidRPr="000E30F9">
        <w:rPr>
          <w:spacing w:val="12"/>
          <w:szCs w:val="24"/>
        </w:rPr>
        <w:t xml:space="preserve"> </w:t>
      </w:r>
      <w:r w:rsidRPr="000E30F9">
        <w:rPr>
          <w:szCs w:val="24"/>
        </w:rPr>
        <w:t>Позиция</w:t>
      </w:r>
      <w:r w:rsidRPr="000E30F9">
        <w:rPr>
          <w:spacing w:val="4"/>
          <w:szCs w:val="24"/>
        </w:rPr>
        <w:t xml:space="preserve"> </w:t>
      </w:r>
      <w:r w:rsidRPr="000E30F9">
        <w:rPr>
          <w:spacing w:val="-1"/>
          <w:szCs w:val="24"/>
        </w:rPr>
        <w:t>с</w:t>
      </w:r>
      <w:r w:rsidRPr="000E30F9">
        <w:rPr>
          <w:szCs w:val="24"/>
        </w:rPr>
        <w:t>л</w:t>
      </w:r>
      <w:r w:rsidRPr="000E30F9">
        <w:rPr>
          <w:spacing w:val="1"/>
          <w:szCs w:val="24"/>
        </w:rPr>
        <w:t>и</w:t>
      </w:r>
      <w:r w:rsidRPr="000E30F9">
        <w:rPr>
          <w:szCs w:val="24"/>
        </w:rPr>
        <w:t>я</w:t>
      </w:r>
      <w:r w:rsidRPr="000E30F9">
        <w:rPr>
          <w:spacing w:val="1"/>
          <w:szCs w:val="24"/>
        </w:rPr>
        <w:t xml:space="preserve">ния </w:t>
      </w:r>
      <w:r w:rsidRPr="000E30F9">
        <w:rPr>
          <w:b/>
          <w:szCs w:val="24"/>
        </w:rPr>
        <w:t>Buffer</w:t>
      </w:r>
      <w:r w:rsidRPr="000E30F9">
        <w:rPr>
          <w:b/>
          <w:spacing w:val="9"/>
          <w:szCs w:val="24"/>
        </w:rPr>
        <w:t xml:space="preserve"> </w:t>
      </w:r>
      <w:r w:rsidRPr="000E30F9">
        <w:rPr>
          <w:szCs w:val="24"/>
        </w:rPr>
        <w:t>с</w:t>
      </w:r>
      <w:r w:rsidRPr="000E30F9">
        <w:rPr>
          <w:spacing w:val="2"/>
          <w:szCs w:val="24"/>
        </w:rPr>
        <w:t>о</w:t>
      </w:r>
      <w:r w:rsidRPr="000E30F9">
        <w:rPr>
          <w:szCs w:val="24"/>
        </w:rPr>
        <w:t>отве</w:t>
      </w:r>
      <w:r w:rsidRPr="000E30F9">
        <w:rPr>
          <w:szCs w:val="24"/>
        </w:rPr>
        <w:t>т</w:t>
      </w:r>
      <w:r w:rsidRPr="000E30F9">
        <w:rPr>
          <w:szCs w:val="24"/>
        </w:rPr>
        <w:t>ств</w:t>
      </w:r>
      <w:r w:rsidRPr="000E30F9">
        <w:rPr>
          <w:spacing w:val="2"/>
          <w:szCs w:val="24"/>
        </w:rPr>
        <w:t>у</w:t>
      </w:r>
      <w:r w:rsidRPr="000E30F9">
        <w:rPr>
          <w:spacing w:val="-1"/>
          <w:szCs w:val="24"/>
        </w:rPr>
        <w:t>е</w:t>
      </w:r>
      <w:r w:rsidRPr="000E30F9">
        <w:rPr>
          <w:szCs w:val="24"/>
        </w:rPr>
        <w:t>т</w:t>
      </w:r>
      <w:r w:rsidRPr="000E30F9">
        <w:rPr>
          <w:spacing w:val="3"/>
          <w:szCs w:val="24"/>
        </w:rPr>
        <w:t xml:space="preserve"> </w:t>
      </w:r>
      <w:r w:rsidRPr="000E30F9">
        <w:rPr>
          <w:szCs w:val="24"/>
        </w:rPr>
        <w:t>буферу</w:t>
      </w:r>
      <w:r w:rsidRPr="000E30F9">
        <w:rPr>
          <w:spacing w:val="10"/>
          <w:szCs w:val="24"/>
        </w:rPr>
        <w:t xml:space="preserve"> </w:t>
      </w:r>
      <w:r w:rsidRPr="000E30F9">
        <w:rPr>
          <w:szCs w:val="24"/>
        </w:rPr>
        <w:t>коммутируемых кадров.</w:t>
      </w:r>
      <w:r w:rsidRPr="000E30F9">
        <w:rPr>
          <w:spacing w:val="9"/>
          <w:szCs w:val="24"/>
        </w:rPr>
        <w:t xml:space="preserve"> </w:t>
      </w:r>
      <w:r w:rsidRPr="000E30F9">
        <w:rPr>
          <w:spacing w:val="1"/>
          <w:szCs w:val="24"/>
        </w:rPr>
        <w:t>От</w:t>
      </w:r>
      <w:r w:rsidRPr="000E30F9">
        <w:rPr>
          <w:spacing w:val="-1"/>
          <w:szCs w:val="24"/>
        </w:rPr>
        <w:t>ме</w:t>
      </w:r>
      <w:r w:rsidRPr="000E30F9">
        <w:rPr>
          <w:spacing w:val="1"/>
          <w:szCs w:val="24"/>
        </w:rPr>
        <w:t>ти</w:t>
      </w:r>
      <w:r w:rsidRPr="000E30F9">
        <w:rPr>
          <w:szCs w:val="24"/>
        </w:rPr>
        <w:t>м,</w:t>
      </w:r>
      <w:r w:rsidRPr="000E30F9">
        <w:rPr>
          <w:spacing w:val="6"/>
          <w:szCs w:val="24"/>
        </w:rPr>
        <w:t xml:space="preserve"> </w:t>
      </w:r>
      <w:r w:rsidRPr="000E30F9">
        <w:rPr>
          <w:spacing w:val="1"/>
          <w:szCs w:val="24"/>
        </w:rPr>
        <w:t>чт</w:t>
      </w:r>
      <w:r w:rsidRPr="000E30F9">
        <w:rPr>
          <w:szCs w:val="24"/>
        </w:rPr>
        <w:t>о</w:t>
      </w:r>
      <w:r w:rsidRPr="000E30F9">
        <w:rPr>
          <w:spacing w:val="14"/>
          <w:szCs w:val="24"/>
        </w:rPr>
        <w:t xml:space="preserve"> </w:t>
      </w:r>
      <w:r w:rsidRPr="000E30F9">
        <w:rPr>
          <w:szCs w:val="24"/>
        </w:rPr>
        <w:t>поз</w:t>
      </w:r>
      <w:r w:rsidRPr="000E30F9">
        <w:rPr>
          <w:szCs w:val="24"/>
        </w:rPr>
        <w:t>и</w:t>
      </w:r>
      <w:r w:rsidRPr="000E30F9">
        <w:rPr>
          <w:szCs w:val="24"/>
        </w:rPr>
        <w:t>ция слияния</w:t>
      </w:r>
      <w:r w:rsidRPr="000E30F9">
        <w:rPr>
          <w:spacing w:val="6"/>
          <w:szCs w:val="24"/>
        </w:rPr>
        <w:t xml:space="preserve"> </w:t>
      </w:r>
      <w:r w:rsidRPr="000E30F9">
        <w:rPr>
          <w:spacing w:val="2"/>
          <w:szCs w:val="24"/>
        </w:rPr>
        <w:t>(</w:t>
      </w:r>
      <w:r w:rsidRPr="000E30F9">
        <w:rPr>
          <w:szCs w:val="24"/>
        </w:rPr>
        <w:t>наприме</w:t>
      </w:r>
      <w:r w:rsidRPr="000E30F9">
        <w:rPr>
          <w:spacing w:val="2"/>
          <w:szCs w:val="24"/>
        </w:rPr>
        <w:t>р</w:t>
      </w:r>
      <w:r w:rsidRPr="000E30F9">
        <w:rPr>
          <w:szCs w:val="24"/>
        </w:rPr>
        <w:t>,</w:t>
      </w:r>
      <w:r w:rsidRPr="000E30F9">
        <w:rPr>
          <w:spacing w:val="3"/>
          <w:szCs w:val="24"/>
        </w:rPr>
        <w:t xml:space="preserve"> </w:t>
      </w:r>
      <w:r w:rsidRPr="000E30F9">
        <w:rPr>
          <w:b/>
          <w:spacing w:val="2"/>
          <w:szCs w:val="24"/>
        </w:rPr>
        <w:t>S</w:t>
      </w:r>
      <w:r w:rsidRPr="000E30F9">
        <w:rPr>
          <w:b/>
          <w:spacing w:val="-3"/>
          <w:szCs w:val="24"/>
        </w:rPr>
        <w:t>w</w:t>
      </w:r>
      <w:r w:rsidRPr="000E30F9">
        <w:rPr>
          <w:b/>
          <w:szCs w:val="24"/>
        </w:rPr>
        <w:t>itc</w:t>
      </w:r>
      <w:r w:rsidRPr="000E30F9">
        <w:rPr>
          <w:b/>
          <w:spacing w:val="2"/>
          <w:szCs w:val="24"/>
        </w:rPr>
        <w:t>h</w:t>
      </w:r>
      <w:r w:rsidRPr="000E30F9">
        <w:rPr>
          <w:b/>
          <w:szCs w:val="24"/>
        </w:rPr>
        <w:t xml:space="preserve">Table </w:t>
      </w:r>
      <w:r w:rsidRPr="000E30F9">
        <w:rPr>
          <w:szCs w:val="24"/>
        </w:rPr>
        <w:t>или</w:t>
      </w:r>
      <w:r w:rsidRPr="000E30F9">
        <w:rPr>
          <w:spacing w:val="12"/>
          <w:szCs w:val="24"/>
        </w:rPr>
        <w:t xml:space="preserve"> </w:t>
      </w:r>
      <w:r w:rsidRPr="000E30F9">
        <w:rPr>
          <w:b/>
          <w:szCs w:val="24"/>
        </w:rPr>
        <w:t>Buffer</w:t>
      </w:r>
      <w:r w:rsidRPr="000E30F9">
        <w:rPr>
          <w:szCs w:val="24"/>
        </w:rPr>
        <w:t>)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представл</w:t>
      </w:r>
      <w:r w:rsidRPr="000E30F9">
        <w:rPr>
          <w:szCs w:val="24"/>
        </w:rPr>
        <w:t>я</w:t>
      </w:r>
      <w:r w:rsidRPr="000E30F9">
        <w:rPr>
          <w:szCs w:val="24"/>
        </w:rPr>
        <w:t>ет</w:t>
      </w:r>
      <w:r w:rsidRPr="000E30F9">
        <w:rPr>
          <w:spacing w:val="3"/>
          <w:szCs w:val="24"/>
        </w:rPr>
        <w:t xml:space="preserve"> </w:t>
      </w:r>
      <w:r w:rsidRPr="000E30F9">
        <w:rPr>
          <w:szCs w:val="24"/>
        </w:rPr>
        <w:t>множес</w:t>
      </w:r>
      <w:r w:rsidRPr="000E30F9">
        <w:rPr>
          <w:spacing w:val="1"/>
          <w:szCs w:val="24"/>
        </w:rPr>
        <w:t>т</w:t>
      </w:r>
      <w:r w:rsidRPr="000E30F9">
        <w:rPr>
          <w:szCs w:val="24"/>
        </w:rPr>
        <w:t>во</w:t>
      </w:r>
      <w:r w:rsidRPr="000E30F9">
        <w:rPr>
          <w:spacing w:val="4"/>
          <w:szCs w:val="24"/>
        </w:rPr>
        <w:t xml:space="preserve"> </w:t>
      </w:r>
      <w:r w:rsidRPr="000E30F9">
        <w:rPr>
          <w:szCs w:val="24"/>
        </w:rPr>
        <w:t>позици</w:t>
      </w:r>
      <w:r w:rsidRPr="000E30F9">
        <w:rPr>
          <w:spacing w:val="1"/>
          <w:szCs w:val="24"/>
        </w:rPr>
        <w:t>й</w:t>
      </w:r>
      <w:r w:rsidRPr="000E30F9">
        <w:rPr>
          <w:szCs w:val="24"/>
        </w:rPr>
        <w:t xml:space="preserve">. </w:t>
      </w:r>
      <w:r w:rsidRPr="000E30F9">
        <w:rPr>
          <w:b/>
          <w:spacing w:val="2"/>
          <w:szCs w:val="24"/>
        </w:rPr>
        <w:t>S</w:t>
      </w:r>
      <w:r w:rsidRPr="000E30F9">
        <w:rPr>
          <w:b/>
          <w:spacing w:val="-3"/>
          <w:szCs w:val="24"/>
        </w:rPr>
        <w:t>w</w:t>
      </w:r>
      <w:r w:rsidRPr="000E30F9">
        <w:rPr>
          <w:b/>
          <w:szCs w:val="24"/>
        </w:rPr>
        <w:t>itc</w:t>
      </w:r>
      <w:r w:rsidRPr="000E30F9">
        <w:rPr>
          <w:b/>
          <w:spacing w:val="2"/>
          <w:szCs w:val="24"/>
        </w:rPr>
        <w:t>h</w:t>
      </w:r>
      <w:r w:rsidRPr="000E30F9">
        <w:rPr>
          <w:b/>
          <w:szCs w:val="24"/>
        </w:rPr>
        <w:t>Table</w:t>
      </w:r>
      <w:r w:rsidRPr="000E30F9">
        <w:rPr>
          <w:b/>
          <w:spacing w:val="-6"/>
          <w:szCs w:val="24"/>
        </w:rPr>
        <w:t xml:space="preserve"> </w:t>
      </w:r>
      <w:r w:rsidRPr="000E30F9">
        <w:rPr>
          <w:szCs w:val="24"/>
        </w:rPr>
        <w:t>представлена</w:t>
      </w:r>
      <w:r w:rsidRPr="000E30F9">
        <w:rPr>
          <w:spacing w:val="-6"/>
          <w:szCs w:val="24"/>
        </w:rPr>
        <w:t xml:space="preserve"> </w:t>
      </w:r>
      <w:r w:rsidRPr="000E30F9">
        <w:rPr>
          <w:szCs w:val="24"/>
        </w:rPr>
        <w:t>позициями</w:t>
      </w:r>
      <w:r w:rsidRPr="000E30F9">
        <w:rPr>
          <w:spacing w:val="-2"/>
          <w:szCs w:val="24"/>
        </w:rPr>
        <w:t xml:space="preserve"> </w:t>
      </w:r>
      <w:r w:rsidRPr="000E30F9">
        <w:rPr>
          <w:b/>
          <w:spacing w:val="1"/>
          <w:szCs w:val="24"/>
        </w:rPr>
        <w:t>S</w:t>
      </w:r>
      <w:r w:rsidRPr="000E30F9">
        <w:rPr>
          <w:b/>
          <w:spacing w:val="-2"/>
          <w:szCs w:val="24"/>
        </w:rPr>
        <w:t>w</w:t>
      </w:r>
      <w:r w:rsidRPr="000E30F9">
        <w:rPr>
          <w:b/>
          <w:spacing w:val="1"/>
          <w:szCs w:val="24"/>
        </w:rPr>
        <w:t>Ta1</w:t>
      </w:r>
      <w:r w:rsidRPr="000E30F9">
        <w:rPr>
          <w:b/>
          <w:szCs w:val="24"/>
        </w:rPr>
        <w:t>,</w:t>
      </w:r>
      <w:r w:rsidRPr="000E30F9">
        <w:rPr>
          <w:b/>
          <w:spacing w:val="1"/>
          <w:szCs w:val="24"/>
        </w:rPr>
        <w:t xml:space="preserve"> S</w:t>
      </w:r>
      <w:r w:rsidRPr="000E30F9">
        <w:rPr>
          <w:b/>
          <w:spacing w:val="-2"/>
          <w:szCs w:val="24"/>
        </w:rPr>
        <w:t>w</w:t>
      </w:r>
      <w:r w:rsidRPr="000E30F9">
        <w:rPr>
          <w:b/>
          <w:spacing w:val="1"/>
          <w:szCs w:val="24"/>
        </w:rPr>
        <w:t>Ta2</w:t>
      </w:r>
      <w:r w:rsidRPr="000E30F9">
        <w:rPr>
          <w:b/>
          <w:szCs w:val="24"/>
        </w:rPr>
        <w:t>,</w:t>
      </w:r>
      <w:r w:rsidRPr="000E30F9">
        <w:rPr>
          <w:b/>
          <w:spacing w:val="1"/>
          <w:szCs w:val="24"/>
        </w:rPr>
        <w:t xml:space="preserve"> SwTa</w:t>
      </w:r>
      <w:r w:rsidRPr="000E30F9">
        <w:rPr>
          <w:b/>
          <w:spacing w:val="-1"/>
          <w:szCs w:val="24"/>
        </w:rPr>
        <w:t>3</w:t>
      </w:r>
      <w:r w:rsidRPr="000E30F9">
        <w:rPr>
          <w:szCs w:val="24"/>
        </w:rPr>
        <w:t>. Позиция</w:t>
      </w:r>
      <w:r w:rsidRPr="000E30F9">
        <w:rPr>
          <w:spacing w:val="-1"/>
          <w:szCs w:val="24"/>
        </w:rPr>
        <w:t xml:space="preserve"> с</w:t>
      </w:r>
      <w:r w:rsidRPr="000E30F9">
        <w:rPr>
          <w:szCs w:val="24"/>
        </w:rPr>
        <w:t>л</w:t>
      </w:r>
      <w:r w:rsidRPr="000E30F9">
        <w:rPr>
          <w:spacing w:val="1"/>
          <w:szCs w:val="24"/>
        </w:rPr>
        <w:t>и</w:t>
      </w:r>
      <w:r w:rsidRPr="000E30F9">
        <w:rPr>
          <w:szCs w:val="24"/>
        </w:rPr>
        <w:t>я</w:t>
      </w:r>
      <w:r w:rsidRPr="000E30F9">
        <w:rPr>
          <w:spacing w:val="1"/>
          <w:szCs w:val="24"/>
        </w:rPr>
        <w:t xml:space="preserve">ния </w:t>
      </w:r>
      <w:r w:rsidRPr="000E30F9">
        <w:rPr>
          <w:b/>
          <w:szCs w:val="24"/>
        </w:rPr>
        <w:t>Buffer</w:t>
      </w:r>
      <w:r w:rsidRPr="000E30F9">
        <w:rPr>
          <w:b/>
          <w:spacing w:val="7"/>
          <w:szCs w:val="24"/>
        </w:rPr>
        <w:t xml:space="preserve"> </w:t>
      </w:r>
      <w:r w:rsidRPr="000E30F9">
        <w:rPr>
          <w:szCs w:val="24"/>
        </w:rPr>
        <w:t>представл</w:t>
      </w:r>
      <w:r w:rsidRPr="000E30F9">
        <w:rPr>
          <w:szCs w:val="24"/>
        </w:rPr>
        <w:t>е</w:t>
      </w:r>
      <w:r w:rsidRPr="000E30F9">
        <w:rPr>
          <w:szCs w:val="24"/>
        </w:rPr>
        <w:t>на позициями</w:t>
      </w:r>
      <w:r w:rsidRPr="000E30F9">
        <w:rPr>
          <w:spacing w:val="4"/>
          <w:szCs w:val="24"/>
        </w:rPr>
        <w:t xml:space="preserve"> </w:t>
      </w:r>
      <w:r w:rsidRPr="000E30F9">
        <w:rPr>
          <w:b/>
          <w:szCs w:val="24"/>
        </w:rPr>
        <w:t>Bu1,</w:t>
      </w:r>
      <w:r w:rsidRPr="000E30F9">
        <w:rPr>
          <w:b/>
          <w:spacing w:val="10"/>
          <w:szCs w:val="24"/>
        </w:rPr>
        <w:t xml:space="preserve"> </w:t>
      </w:r>
      <w:r w:rsidRPr="000E30F9">
        <w:rPr>
          <w:b/>
          <w:szCs w:val="24"/>
        </w:rPr>
        <w:t>Bu2,</w:t>
      </w:r>
      <w:r w:rsidRPr="000E30F9">
        <w:rPr>
          <w:b/>
          <w:spacing w:val="10"/>
          <w:szCs w:val="24"/>
        </w:rPr>
        <w:t xml:space="preserve"> </w:t>
      </w:r>
      <w:r w:rsidRPr="000E30F9">
        <w:rPr>
          <w:b/>
          <w:szCs w:val="24"/>
        </w:rPr>
        <w:t>Bu</w:t>
      </w:r>
      <w:r w:rsidRPr="000E30F9">
        <w:rPr>
          <w:b/>
          <w:spacing w:val="1"/>
          <w:szCs w:val="24"/>
        </w:rPr>
        <w:t>3</w:t>
      </w:r>
      <w:r w:rsidRPr="000E30F9">
        <w:rPr>
          <w:szCs w:val="24"/>
        </w:rPr>
        <w:t>.</w:t>
      </w:r>
      <w:r w:rsidRPr="000E30F9">
        <w:rPr>
          <w:spacing w:val="9"/>
          <w:szCs w:val="24"/>
        </w:rPr>
        <w:t xml:space="preserve"> </w:t>
      </w:r>
      <w:r w:rsidRPr="000E30F9">
        <w:rPr>
          <w:szCs w:val="24"/>
        </w:rPr>
        <w:t>Это</w:t>
      </w:r>
      <w:r w:rsidRPr="000E30F9">
        <w:rPr>
          <w:spacing w:val="12"/>
          <w:szCs w:val="24"/>
        </w:rPr>
        <w:t xml:space="preserve"> </w:t>
      </w:r>
      <w:r w:rsidRPr="000E30F9">
        <w:rPr>
          <w:szCs w:val="24"/>
        </w:rPr>
        <w:t>обеспечивает</w:t>
      </w:r>
      <w:r w:rsidRPr="000E30F9">
        <w:rPr>
          <w:spacing w:val="1"/>
          <w:szCs w:val="24"/>
        </w:rPr>
        <w:t xml:space="preserve"> </w:t>
      </w:r>
      <w:r w:rsidRPr="000E30F9">
        <w:rPr>
          <w:szCs w:val="24"/>
        </w:rPr>
        <w:t>удобство м</w:t>
      </w:r>
      <w:r w:rsidRPr="000E30F9">
        <w:rPr>
          <w:szCs w:val="24"/>
        </w:rPr>
        <w:t>о</w:t>
      </w:r>
      <w:r w:rsidRPr="000E30F9">
        <w:rPr>
          <w:szCs w:val="24"/>
        </w:rPr>
        <w:t>делирования</w:t>
      </w:r>
      <w:r w:rsidRPr="000E30F9">
        <w:rPr>
          <w:spacing w:val="1"/>
          <w:szCs w:val="24"/>
        </w:rPr>
        <w:t xml:space="preserve"> </w:t>
      </w:r>
      <w:r w:rsidRPr="000E30F9">
        <w:rPr>
          <w:szCs w:val="24"/>
        </w:rPr>
        <w:t>к</w:t>
      </w:r>
      <w:r w:rsidRPr="000E30F9">
        <w:rPr>
          <w:spacing w:val="2"/>
          <w:szCs w:val="24"/>
        </w:rPr>
        <w:t>о</w:t>
      </w:r>
      <w:r w:rsidRPr="000E30F9">
        <w:rPr>
          <w:szCs w:val="24"/>
        </w:rPr>
        <w:t>ммутато</w:t>
      </w:r>
      <w:r w:rsidRPr="000E30F9">
        <w:rPr>
          <w:spacing w:val="2"/>
          <w:szCs w:val="24"/>
        </w:rPr>
        <w:t>р</w:t>
      </w:r>
      <w:r w:rsidRPr="000E30F9">
        <w:rPr>
          <w:spacing w:val="1"/>
          <w:szCs w:val="24"/>
        </w:rPr>
        <w:t>о</w:t>
      </w:r>
      <w:r w:rsidRPr="000E30F9">
        <w:rPr>
          <w:szCs w:val="24"/>
        </w:rPr>
        <w:t>в</w:t>
      </w:r>
      <w:r w:rsidRPr="000E30F9">
        <w:rPr>
          <w:spacing w:val="3"/>
          <w:szCs w:val="24"/>
        </w:rPr>
        <w:t xml:space="preserve"> </w:t>
      </w:r>
      <w:r w:rsidRPr="000E30F9">
        <w:rPr>
          <w:szCs w:val="24"/>
        </w:rPr>
        <w:t>с</w:t>
      </w:r>
      <w:r w:rsidRPr="000E30F9">
        <w:rPr>
          <w:spacing w:val="16"/>
          <w:szCs w:val="24"/>
        </w:rPr>
        <w:t xml:space="preserve"> </w:t>
      </w:r>
      <w:r w:rsidRPr="000E30F9">
        <w:rPr>
          <w:szCs w:val="24"/>
        </w:rPr>
        <w:t>произвольным количеством</w:t>
      </w:r>
      <w:r w:rsidRPr="000E30F9">
        <w:rPr>
          <w:spacing w:val="4"/>
          <w:szCs w:val="24"/>
        </w:rPr>
        <w:t xml:space="preserve"> </w:t>
      </w:r>
      <w:r w:rsidRPr="000E30F9">
        <w:rPr>
          <w:spacing w:val="1"/>
          <w:szCs w:val="24"/>
        </w:rPr>
        <w:t>порто</w:t>
      </w:r>
      <w:r w:rsidRPr="000E30F9">
        <w:rPr>
          <w:szCs w:val="24"/>
        </w:rPr>
        <w:t>в,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избегая многочисленных</w:t>
      </w:r>
      <w:r w:rsidRPr="000E30F9">
        <w:rPr>
          <w:spacing w:val="-18"/>
          <w:szCs w:val="24"/>
        </w:rPr>
        <w:t xml:space="preserve"> </w:t>
      </w:r>
      <w:r w:rsidRPr="000E30F9">
        <w:rPr>
          <w:szCs w:val="24"/>
        </w:rPr>
        <w:t>пересечений</w:t>
      </w:r>
      <w:r w:rsidRPr="000E30F9">
        <w:rPr>
          <w:spacing w:val="-13"/>
          <w:szCs w:val="24"/>
        </w:rPr>
        <w:t xml:space="preserve"> </w:t>
      </w:r>
      <w:r w:rsidRPr="000E30F9">
        <w:rPr>
          <w:spacing w:val="1"/>
          <w:szCs w:val="24"/>
        </w:rPr>
        <w:t>дуг</w:t>
      </w:r>
      <w:r w:rsidRPr="000E30F9">
        <w:rPr>
          <w:szCs w:val="24"/>
        </w:rPr>
        <w:t>.</w:t>
      </w:r>
    </w:p>
    <w:p w:rsidR="00BF06B4" w:rsidRPr="000E30F9" w:rsidRDefault="00BF06B4" w:rsidP="000E30F9">
      <w:pPr>
        <w:ind w:left="119" w:right="37" w:firstLine="567"/>
        <w:rPr>
          <w:szCs w:val="24"/>
        </w:rPr>
      </w:pPr>
      <w:r w:rsidRPr="000E30F9">
        <w:rPr>
          <w:szCs w:val="24"/>
        </w:rPr>
        <w:t>Переходы</w:t>
      </w:r>
      <w:r w:rsidRPr="000E30F9">
        <w:rPr>
          <w:spacing w:val="3"/>
          <w:szCs w:val="24"/>
        </w:rPr>
        <w:t xml:space="preserve"> </w:t>
      </w:r>
      <w:r w:rsidRPr="000E30F9">
        <w:rPr>
          <w:b/>
          <w:szCs w:val="24"/>
        </w:rPr>
        <w:t>In*</w:t>
      </w:r>
      <w:r w:rsidRPr="000E30F9">
        <w:rPr>
          <w:b/>
          <w:spacing w:val="10"/>
          <w:szCs w:val="24"/>
        </w:rPr>
        <w:t xml:space="preserve"> </w:t>
      </w:r>
      <w:r w:rsidRPr="000E30F9">
        <w:rPr>
          <w:szCs w:val="24"/>
        </w:rPr>
        <w:t>моделируют обработку</w:t>
      </w:r>
      <w:r w:rsidRPr="000E30F9">
        <w:rPr>
          <w:spacing w:val="3"/>
          <w:szCs w:val="24"/>
        </w:rPr>
        <w:t xml:space="preserve"> </w:t>
      </w:r>
      <w:r w:rsidRPr="000E30F9">
        <w:rPr>
          <w:szCs w:val="24"/>
        </w:rPr>
        <w:t>входящих</w:t>
      </w:r>
      <w:r w:rsidRPr="000E30F9">
        <w:rPr>
          <w:spacing w:val="3"/>
          <w:szCs w:val="24"/>
        </w:rPr>
        <w:t xml:space="preserve"> </w:t>
      </w:r>
      <w:r w:rsidRPr="000E30F9">
        <w:rPr>
          <w:szCs w:val="24"/>
        </w:rPr>
        <w:t>кадров.</w:t>
      </w:r>
      <w:r w:rsidRPr="000E30F9">
        <w:rPr>
          <w:spacing w:val="6"/>
          <w:szCs w:val="24"/>
        </w:rPr>
        <w:t xml:space="preserve"> </w:t>
      </w:r>
      <w:r w:rsidRPr="000E30F9">
        <w:rPr>
          <w:szCs w:val="24"/>
        </w:rPr>
        <w:t>Кадр</w:t>
      </w:r>
      <w:r w:rsidRPr="000E30F9">
        <w:rPr>
          <w:spacing w:val="9"/>
          <w:szCs w:val="24"/>
        </w:rPr>
        <w:t xml:space="preserve"> </w:t>
      </w:r>
      <w:r w:rsidRPr="000E30F9">
        <w:rPr>
          <w:szCs w:val="24"/>
        </w:rPr>
        <w:t>извлекается из</w:t>
      </w:r>
      <w:r w:rsidRPr="000E30F9">
        <w:rPr>
          <w:spacing w:val="11"/>
          <w:szCs w:val="24"/>
        </w:rPr>
        <w:t xml:space="preserve"> </w:t>
      </w:r>
      <w:r w:rsidRPr="000E30F9">
        <w:rPr>
          <w:szCs w:val="24"/>
        </w:rPr>
        <w:t>входного</w:t>
      </w:r>
      <w:r w:rsidRPr="000E30F9">
        <w:rPr>
          <w:spacing w:val="4"/>
          <w:szCs w:val="24"/>
        </w:rPr>
        <w:t xml:space="preserve"> </w:t>
      </w:r>
      <w:r w:rsidRPr="000E30F9">
        <w:rPr>
          <w:szCs w:val="24"/>
        </w:rPr>
        <w:t>буфера</w:t>
      </w:r>
      <w:r w:rsidRPr="000E30F9">
        <w:rPr>
          <w:spacing w:val="5"/>
          <w:szCs w:val="24"/>
        </w:rPr>
        <w:t xml:space="preserve"> </w:t>
      </w:r>
      <w:r w:rsidRPr="000E30F9">
        <w:rPr>
          <w:szCs w:val="24"/>
        </w:rPr>
        <w:t>порта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только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в</w:t>
      </w:r>
      <w:r w:rsidRPr="000E30F9">
        <w:rPr>
          <w:spacing w:val="13"/>
          <w:szCs w:val="24"/>
        </w:rPr>
        <w:t xml:space="preserve"> </w:t>
      </w:r>
      <w:r w:rsidRPr="000E30F9">
        <w:rPr>
          <w:szCs w:val="24"/>
        </w:rPr>
        <w:t>случа</w:t>
      </w:r>
      <w:r w:rsidRPr="000E30F9">
        <w:rPr>
          <w:spacing w:val="1"/>
          <w:szCs w:val="24"/>
        </w:rPr>
        <w:t>е</w:t>
      </w:r>
      <w:r w:rsidRPr="000E30F9">
        <w:rPr>
          <w:szCs w:val="24"/>
        </w:rPr>
        <w:t>,</w:t>
      </w:r>
      <w:r w:rsidRPr="000E30F9">
        <w:rPr>
          <w:spacing w:val="6"/>
          <w:szCs w:val="24"/>
        </w:rPr>
        <w:t xml:space="preserve"> </w:t>
      </w:r>
      <w:r w:rsidRPr="000E30F9">
        <w:rPr>
          <w:szCs w:val="24"/>
        </w:rPr>
        <w:t>если</w:t>
      </w:r>
      <w:r w:rsidRPr="000E30F9">
        <w:rPr>
          <w:spacing w:val="10"/>
          <w:szCs w:val="24"/>
        </w:rPr>
        <w:t xml:space="preserve"> </w:t>
      </w:r>
      <w:r w:rsidRPr="000E30F9">
        <w:rPr>
          <w:szCs w:val="24"/>
        </w:rPr>
        <w:t>таблица</w:t>
      </w:r>
      <w:r w:rsidRPr="000E30F9">
        <w:rPr>
          <w:spacing w:val="6"/>
          <w:szCs w:val="24"/>
        </w:rPr>
        <w:t xml:space="preserve"> </w:t>
      </w:r>
      <w:r w:rsidRPr="000E30F9">
        <w:rPr>
          <w:szCs w:val="24"/>
        </w:rPr>
        <w:t>комму</w:t>
      </w:r>
      <w:r w:rsidRPr="000E30F9">
        <w:rPr>
          <w:spacing w:val="1"/>
          <w:szCs w:val="24"/>
        </w:rPr>
        <w:t>т</w:t>
      </w:r>
      <w:r w:rsidRPr="000E30F9">
        <w:rPr>
          <w:spacing w:val="-1"/>
          <w:szCs w:val="24"/>
        </w:rPr>
        <w:t>а</w:t>
      </w:r>
      <w:r w:rsidRPr="000E30F9">
        <w:rPr>
          <w:szCs w:val="24"/>
        </w:rPr>
        <w:t>ции содержит запись</w:t>
      </w:r>
      <w:r w:rsidRPr="000E30F9">
        <w:rPr>
          <w:spacing w:val="1"/>
          <w:szCs w:val="24"/>
        </w:rPr>
        <w:t xml:space="preserve"> </w:t>
      </w:r>
      <w:r w:rsidRPr="000E30F9">
        <w:rPr>
          <w:szCs w:val="24"/>
        </w:rPr>
        <w:t>с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адресо</w:t>
      </w:r>
      <w:r w:rsidRPr="000E30F9">
        <w:rPr>
          <w:spacing w:val="1"/>
          <w:szCs w:val="24"/>
        </w:rPr>
        <w:t>м</w:t>
      </w:r>
      <w:r w:rsidRPr="000E30F9">
        <w:rPr>
          <w:szCs w:val="24"/>
        </w:rPr>
        <w:t>,</w:t>
      </w:r>
      <w:r w:rsidRPr="000E30F9">
        <w:rPr>
          <w:spacing w:val="-2"/>
          <w:szCs w:val="24"/>
        </w:rPr>
        <w:t xml:space="preserve"> </w:t>
      </w:r>
      <w:r w:rsidRPr="000E30F9">
        <w:rPr>
          <w:szCs w:val="24"/>
        </w:rPr>
        <w:t>ра</w:t>
      </w:r>
      <w:r w:rsidRPr="000E30F9">
        <w:rPr>
          <w:szCs w:val="24"/>
        </w:rPr>
        <w:t>в</w:t>
      </w:r>
      <w:r w:rsidRPr="000E30F9">
        <w:rPr>
          <w:szCs w:val="24"/>
        </w:rPr>
        <w:t>ным</w:t>
      </w:r>
      <w:r w:rsidRPr="000E30F9">
        <w:rPr>
          <w:spacing w:val="-1"/>
          <w:szCs w:val="24"/>
        </w:rPr>
        <w:t xml:space="preserve"> </w:t>
      </w:r>
      <w:r w:rsidRPr="000E30F9">
        <w:rPr>
          <w:szCs w:val="24"/>
        </w:rPr>
        <w:t>а</w:t>
      </w:r>
      <w:r w:rsidRPr="000E30F9">
        <w:rPr>
          <w:spacing w:val="2"/>
          <w:szCs w:val="24"/>
        </w:rPr>
        <w:t>д</w:t>
      </w:r>
      <w:r w:rsidRPr="000E30F9">
        <w:rPr>
          <w:szCs w:val="24"/>
        </w:rPr>
        <w:t>ресу</w:t>
      </w:r>
      <w:r w:rsidRPr="000E30F9">
        <w:rPr>
          <w:spacing w:val="2"/>
          <w:szCs w:val="24"/>
        </w:rPr>
        <w:t xml:space="preserve"> </w:t>
      </w:r>
      <w:r w:rsidRPr="000E30F9">
        <w:rPr>
          <w:szCs w:val="24"/>
        </w:rPr>
        <w:t>получателя</w:t>
      </w:r>
      <w:r w:rsidRPr="000E30F9">
        <w:rPr>
          <w:spacing w:val="-5"/>
          <w:szCs w:val="24"/>
        </w:rPr>
        <w:t xml:space="preserve"> </w:t>
      </w:r>
      <w:r w:rsidRPr="000E30F9">
        <w:rPr>
          <w:szCs w:val="24"/>
        </w:rPr>
        <w:t>пакета (</w:t>
      </w:r>
      <w:r w:rsidRPr="000E30F9">
        <w:rPr>
          <w:b/>
          <w:szCs w:val="24"/>
        </w:rPr>
        <w:t>dst=targe</w:t>
      </w:r>
      <w:r w:rsidRPr="000E30F9">
        <w:rPr>
          <w:b/>
          <w:spacing w:val="1"/>
          <w:szCs w:val="24"/>
        </w:rPr>
        <w:t>t</w:t>
      </w:r>
      <w:r w:rsidRPr="000E30F9">
        <w:rPr>
          <w:szCs w:val="24"/>
        </w:rPr>
        <w:t>);</w:t>
      </w:r>
      <w:r w:rsidRPr="000E30F9">
        <w:rPr>
          <w:spacing w:val="-7"/>
          <w:szCs w:val="24"/>
        </w:rPr>
        <w:t xml:space="preserve"> </w:t>
      </w:r>
      <w:r w:rsidRPr="000E30F9">
        <w:rPr>
          <w:spacing w:val="-1"/>
          <w:szCs w:val="24"/>
        </w:rPr>
        <w:t>п</w:t>
      </w:r>
      <w:r w:rsidRPr="000E30F9">
        <w:rPr>
          <w:spacing w:val="1"/>
          <w:szCs w:val="24"/>
        </w:rPr>
        <w:t>р</w:t>
      </w:r>
      <w:r w:rsidRPr="000E30F9">
        <w:rPr>
          <w:szCs w:val="24"/>
        </w:rPr>
        <w:t>и</w:t>
      </w:r>
      <w:r w:rsidRPr="000E30F9">
        <w:rPr>
          <w:spacing w:val="4"/>
          <w:szCs w:val="24"/>
        </w:rPr>
        <w:t xml:space="preserve"> </w:t>
      </w:r>
      <w:r w:rsidRPr="000E30F9">
        <w:rPr>
          <w:szCs w:val="24"/>
        </w:rPr>
        <w:t>обработке</w:t>
      </w:r>
      <w:r w:rsidR="000E30F9">
        <w:rPr>
          <w:szCs w:val="24"/>
        </w:rPr>
        <w:t xml:space="preserve"> </w:t>
      </w:r>
      <w:r w:rsidRPr="000E30F9">
        <w:rPr>
          <w:szCs w:val="24"/>
        </w:rPr>
        <w:t>кадра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н</w:t>
      </w:r>
      <w:r w:rsidRPr="000E30F9">
        <w:rPr>
          <w:spacing w:val="2"/>
          <w:szCs w:val="24"/>
        </w:rPr>
        <w:t>о</w:t>
      </w:r>
      <w:r w:rsidRPr="000E30F9">
        <w:rPr>
          <w:szCs w:val="24"/>
        </w:rPr>
        <w:t>мер</w:t>
      </w:r>
      <w:r w:rsidRPr="000E30F9">
        <w:rPr>
          <w:spacing w:val="6"/>
          <w:szCs w:val="24"/>
        </w:rPr>
        <w:t xml:space="preserve"> </w:t>
      </w:r>
      <w:r w:rsidRPr="000E30F9">
        <w:rPr>
          <w:szCs w:val="24"/>
        </w:rPr>
        <w:t>порта</w:t>
      </w:r>
      <w:r w:rsidRPr="000E30F9">
        <w:rPr>
          <w:spacing w:val="6"/>
          <w:szCs w:val="24"/>
        </w:rPr>
        <w:t xml:space="preserve"> </w:t>
      </w:r>
      <w:r w:rsidRPr="000E30F9">
        <w:rPr>
          <w:szCs w:val="24"/>
        </w:rPr>
        <w:t xml:space="preserve">назначения </w:t>
      </w:r>
      <w:r w:rsidRPr="000E30F9">
        <w:rPr>
          <w:spacing w:val="1"/>
          <w:szCs w:val="24"/>
        </w:rPr>
        <w:t>(</w:t>
      </w:r>
      <w:r w:rsidRPr="000E30F9">
        <w:rPr>
          <w:b/>
          <w:szCs w:val="24"/>
        </w:rPr>
        <w:t>por</w:t>
      </w:r>
      <w:r w:rsidRPr="000E30F9">
        <w:rPr>
          <w:b/>
          <w:spacing w:val="1"/>
          <w:szCs w:val="24"/>
        </w:rPr>
        <w:t>t</w:t>
      </w:r>
      <w:r w:rsidRPr="000E30F9">
        <w:rPr>
          <w:szCs w:val="24"/>
        </w:rPr>
        <w:t>)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сохраняется</w:t>
      </w:r>
      <w:r w:rsidRPr="000E30F9">
        <w:rPr>
          <w:spacing w:val="1"/>
          <w:szCs w:val="24"/>
        </w:rPr>
        <w:t xml:space="preserve"> </w:t>
      </w:r>
      <w:r w:rsidRPr="000E30F9">
        <w:rPr>
          <w:szCs w:val="24"/>
        </w:rPr>
        <w:t>в</w:t>
      </w:r>
      <w:r w:rsidRPr="000E30F9">
        <w:rPr>
          <w:spacing w:val="11"/>
          <w:szCs w:val="24"/>
        </w:rPr>
        <w:t xml:space="preserve"> </w:t>
      </w:r>
      <w:r w:rsidRPr="000E30F9">
        <w:rPr>
          <w:szCs w:val="24"/>
        </w:rPr>
        <w:t>буфере.</w:t>
      </w:r>
      <w:r w:rsidRPr="000E30F9">
        <w:rPr>
          <w:spacing w:val="4"/>
          <w:szCs w:val="24"/>
        </w:rPr>
        <w:t xml:space="preserve"> </w:t>
      </w:r>
      <w:r w:rsidRPr="000E30F9">
        <w:rPr>
          <w:szCs w:val="24"/>
        </w:rPr>
        <w:t>Переходы</w:t>
      </w:r>
      <w:r w:rsidRPr="000E30F9">
        <w:rPr>
          <w:spacing w:val="3"/>
          <w:szCs w:val="24"/>
        </w:rPr>
        <w:t xml:space="preserve"> </w:t>
      </w:r>
      <w:r w:rsidRPr="000E30F9">
        <w:rPr>
          <w:b/>
          <w:szCs w:val="24"/>
        </w:rPr>
        <w:t xml:space="preserve">Out* </w:t>
      </w:r>
      <w:r w:rsidRPr="000E30F9">
        <w:rPr>
          <w:szCs w:val="24"/>
        </w:rPr>
        <w:t>моделируют</w:t>
      </w:r>
      <w:r w:rsidRPr="000E30F9">
        <w:rPr>
          <w:spacing w:val="5"/>
          <w:szCs w:val="24"/>
        </w:rPr>
        <w:t xml:space="preserve"> </w:t>
      </w:r>
      <w:r w:rsidRPr="000E30F9">
        <w:rPr>
          <w:szCs w:val="24"/>
        </w:rPr>
        <w:t>перенаправление комм</w:t>
      </w:r>
      <w:r w:rsidRPr="000E30F9">
        <w:rPr>
          <w:spacing w:val="2"/>
          <w:szCs w:val="24"/>
        </w:rPr>
        <w:t>у</w:t>
      </w:r>
      <w:r w:rsidRPr="000E30F9">
        <w:rPr>
          <w:szCs w:val="24"/>
        </w:rPr>
        <w:t>тиру</w:t>
      </w:r>
      <w:r w:rsidRPr="000E30F9">
        <w:rPr>
          <w:szCs w:val="24"/>
        </w:rPr>
        <w:t>е</w:t>
      </w:r>
      <w:r w:rsidRPr="000E30F9">
        <w:rPr>
          <w:szCs w:val="24"/>
        </w:rPr>
        <w:t>мых</w:t>
      </w:r>
      <w:r w:rsidRPr="000E30F9">
        <w:rPr>
          <w:spacing w:val="2"/>
          <w:szCs w:val="24"/>
        </w:rPr>
        <w:t xml:space="preserve"> </w:t>
      </w:r>
      <w:r w:rsidRPr="000E30F9">
        <w:rPr>
          <w:szCs w:val="24"/>
        </w:rPr>
        <w:t>кадров</w:t>
      </w:r>
      <w:r w:rsidRPr="000E30F9">
        <w:rPr>
          <w:spacing w:val="9"/>
          <w:szCs w:val="24"/>
        </w:rPr>
        <w:t xml:space="preserve"> </w:t>
      </w:r>
      <w:r w:rsidRPr="000E30F9">
        <w:rPr>
          <w:szCs w:val="24"/>
        </w:rPr>
        <w:t>в</w:t>
      </w:r>
      <w:r w:rsidRPr="000E30F9">
        <w:rPr>
          <w:spacing w:val="17"/>
          <w:szCs w:val="24"/>
        </w:rPr>
        <w:t xml:space="preserve"> </w:t>
      </w:r>
      <w:r w:rsidRPr="000E30F9">
        <w:rPr>
          <w:szCs w:val="24"/>
        </w:rPr>
        <w:t>выход</w:t>
      </w:r>
      <w:r w:rsidRPr="000E30F9">
        <w:rPr>
          <w:spacing w:val="-1"/>
          <w:szCs w:val="24"/>
        </w:rPr>
        <w:t>н</w:t>
      </w:r>
      <w:r w:rsidRPr="000E30F9">
        <w:rPr>
          <w:spacing w:val="1"/>
          <w:szCs w:val="24"/>
        </w:rPr>
        <w:t>ы</w:t>
      </w:r>
      <w:r w:rsidRPr="000E30F9">
        <w:rPr>
          <w:szCs w:val="24"/>
        </w:rPr>
        <w:t>е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 xml:space="preserve">буферы </w:t>
      </w:r>
      <w:r w:rsidRPr="000E30F9">
        <w:rPr>
          <w:spacing w:val="1"/>
          <w:szCs w:val="24"/>
        </w:rPr>
        <w:t>порто</w:t>
      </w:r>
      <w:r w:rsidRPr="000E30F9">
        <w:rPr>
          <w:szCs w:val="24"/>
        </w:rPr>
        <w:t>в.</w:t>
      </w:r>
      <w:r w:rsidRPr="000E30F9">
        <w:rPr>
          <w:spacing w:val="3"/>
          <w:szCs w:val="24"/>
        </w:rPr>
        <w:t xml:space="preserve"> </w:t>
      </w:r>
      <w:r w:rsidRPr="000E30F9">
        <w:rPr>
          <w:szCs w:val="24"/>
        </w:rPr>
        <w:t>Атрибуты входящих</w:t>
      </w:r>
      <w:r w:rsidRPr="000E30F9">
        <w:rPr>
          <w:spacing w:val="1"/>
          <w:szCs w:val="24"/>
        </w:rPr>
        <w:t xml:space="preserve"> ду</w:t>
      </w:r>
      <w:r w:rsidRPr="000E30F9">
        <w:rPr>
          <w:szCs w:val="24"/>
        </w:rPr>
        <w:t>г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проверяют номер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порта.</w:t>
      </w:r>
      <w:r w:rsidRPr="000E30F9">
        <w:rPr>
          <w:spacing w:val="6"/>
          <w:szCs w:val="24"/>
        </w:rPr>
        <w:t xml:space="preserve"> </w:t>
      </w:r>
      <w:r w:rsidRPr="000E30F9">
        <w:rPr>
          <w:szCs w:val="24"/>
        </w:rPr>
        <w:t>Для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опе</w:t>
      </w:r>
      <w:r w:rsidRPr="000E30F9">
        <w:rPr>
          <w:spacing w:val="2"/>
          <w:szCs w:val="24"/>
        </w:rPr>
        <w:t>р</w:t>
      </w:r>
      <w:r w:rsidRPr="000E30F9">
        <w:rPr>
          <w:szCs w:val="24"/>
        </w:rPr>
        <w:t>аций комму</w:t>
      </w:r>
      <w:r w:rsidRPr="000E30F9">
        <w:rPr>
          <w:spacing w:val="1"/>
          <w:szCs w:val="24"/>
        </w:rPr>
        <w:t>т</w:t>
      </w:r>
      <w:r w:rsidRPr="000E30F9">
        <w:rPr>
          <w:spacing w:val="-1"/>
          <w:szCs w:val="24"/>
        </w:rPr>
        <w:t>а</w:t>
      </w:r>
      <w:r w:rsidRPr="000E30F9">
        <w:rPr>
          <w:szCs w:val="24"/>
        </w:rPr>
        <w:t>ции</w:t>
      </w:r>
      <w:r w:rsidRPr="000E30F9">
        <w:rPr>
          <w:spacing w:val="5"/>
          <w:szCs w:val="24"/>
        </w:rPr>
        <w:t xml:space="preserve"> </w:t>
      </w:r>
      <w:r w:rsidRPr="000E30F9">
        <w:rPr>
          <w:szCs w:val="24"/>
        </w:rPr>
        <w:t>уст</w:t>
      </w:r>
      <w:r w:rsidRPr="000E30F9">
        <w:rPr>
          <w:szCs w:val="24"/>
        </w:rPr>
        <w:t>а</w:t>
      </w:r>
      <w:r w:rsidRPr="000E30F9">
        <w:rPr>
          <w:szCs w:val="24"/>
        </w:rPr>
        <w:t>навливается фикси</w:t>
      </w:r>
      <w:r w:rsidRPr="000E30F9">
        <w:rPr>
          <w:spacing w:val="2"/>
          <w:szCs w:val="24"/>
        </w:rPr>
        <w:t>р</w:t>
      </w:r>
      <w:r w:rsidRPr="000E30F9">
        <w:rPr>
          <w:szCs w:val="24"/>
        </w:rPr>
        <w:t>ованная</w:t>
      </w:r>
      <w:r w:rsidRPr="000E30F9">
        <w:rPr>
          <w:spacing w:val="2"/>
          <w:szCs w:val="24"/>
        </w:rPr>
        <w:t xml:space="preserve"> </w:t>
      </w:r>
      <w:r w:rsidRPr="000E30F9">
        <w:rPr>
          <w:szCs w:val="24"/>
        </w:rPr>
        <w:t>временная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задержка</w:t>
      </w:r>
      <w:r w:rsidRPr="000E30F9">
        <w:rPr>
          <w:spacing w:val="9"/>
          <w:szCs w:val="24"/>
        </w:rPr>
        <w:t xml:space="preserve"> </w:t>
      </w:r>
      <w:r w:rsidRPr="000E30F9">
        <w:rPr>
          <w:spacing w:val="1"/>
          <w:szCs w:val="24"/>
        </w:rPr>
        <w:t>(@+5</w:t>
      </w:r>
      <w:r w:rsidRPr="000E30F9">
        <w:rPr>
          <w:szCs w:val="24"/>
        </w:rPr>
        <w:t>)</w:t>
      </w:r>
      <w:r w:rsidRPr="000E30F9">
        <w:rPr>
          <w:spacing w:val="10"/>
          <w:szCs w:val="24"/>
        </w:rPr>
        <w:t xml:space="preserve"> </w:t>
      </w:r>
      <w:r w:rsidRPr="000E30F9">
        <w:rPr>
          <w:szCs w:val="24"/>
        </w:rPr>
        <w:t>и в</w:t>
      </w:r>
      <w:r w:rsidRPr="000E30F9">
        <w:rPr>
          <w:szCs w:val="24"/>
        </w:rPr>
        <w:t>ы</w:t>
      </w:r>
      <w:r w:rsidRPr="000E30F9">
        <w:rPr>
          <w:szCs w:val="24"/>
        </w:rPr>
        <w:t>по</w:t>
      </w:r>
      <w:r w:rsidRPr="000E30F9">
        <w:rPr>
          <w:szCs w:val="24"/>
        </w:rPr>
        <w:t>л</w:t>
      </w:r>
      <w:r w:rsidRPr="000E30F9">
        <w:rPr>
          <w:szCs w:val="24"/>
        </w:rPr>
        <w:t>няется</w:t>
      </w:r>
      <w:r w:rsidRPr="000E30F9">
        <w:rPr>
          <w:spacing w:val="-14"/>
          <w:szCs w:val="24"/>
        </w:rPr>
        <w:t xml:space="preserve"> </w:t>
      </w:r>
      <w:r w:rsidRPr="000E30F9">
        <w:rPr>
          <w:szCs w:val="24"/>
        </w:rPr>
        <w:t>запись</w:t>
      </w:r>
      <w:r w:rsidRPr="000E30F9">
        <w:rPr>
          <w:spacing w:val="-8"/>
          <w:szCs w:val="24"/>
        </w:rPr>
        <w:t xml:space="preserve"> </w:t>
      </w:r>
      <w:r w:rsidRPr="000E30F9">
        <w:rPr>
          <w:spacing w:val="1"/>
          <w:szCs w:val="24"/>
        </w:rPr>
        <w:t>к</w:t>
      </w:r>
      <w:r w:rsidRPr="000E30F9">
        <w:rPr>
          <w:spacing w:val="-1"/>
          <w:szCs w:val="24"/>
        </w:rPr>
        <w:t>а</w:t>
      </w:r>
      <w:r w:rsidRPr="000E30F9">
        <w:rPr>
          <w:spacing w:val="1"/>
          <w:szCs w:val="24"/>
        </w:rPr>
        <w:t>др</w:t>
      </w:r>
      <w:r w:rsidRPr="000E30F9">
        <w:rPr>
          <w:szCs w:val="24"/>
        </w:rPr>
        <w:t>а</w:t>
      </w:r>
      <w:r w:rsidRPr="000E30F9">
        <w:rPr>
          <w:spacing w:val="-7"/>
          <w:szCs w:val="24"/>
        </w:rPr>
        <w:t xml:space="preserve"> </w:t>
      </w:r>
      <w:r w:rsidRPr="000E30F9">
        <w:rPr>
          <w:szCs w:val="24"/>
        </w:rPr>
        <w:t>в выход</w:t>
      </w:r>
      <w:r w:rsidRPr="000E30F9">
        <w:rPr>
          <w:spacing w:val="-1"/>
          <w:szCs w:val="24"/>
        </w:rPr>
        <w:t>н</w:t>
      </w:r>
      <w:r w:rsidRPr="000E30F9">
        <w:rPr>
          <w:spacing w:val="1"/>
          <w:szCs w:val="24"/>
        </w:rPr>
        <w:t>о</w:t>
      </w:r>
      <w:r w:rsidRPr="000E30F9">
        <w:rPr>
          <w:szCs w:val="24"/>
        </w:rPr>
        <w:t>й</w:t>
      </w:r>
      <w:r w:rsidRPr="000E30F9">
        <w:rPr>
          <w:spacing w:val="-12"/>
          <w:szCs w:val="24"/>
        </w:rPr>
        <w:t xml:space="preserve"> </w:t>
      </w:r>
      <w:r w:rsidRPr="000E30F9">
        <w:rPr>
          <w:szCs w:val="24"/>
        </w:rPr>
        <w:t>буфе</w:t>
      </w:r>
      <w:r w:rsidRPr="000E30F9">
        <w:rPr>
          <w:spacing w:val="1"/>
          <w:szCs w:val="24"/>
        </w:rPr>
        <w:t>р</w:t>
      </w:r>
      <w:r w:rsidRPr="000E30F9">
        <w:rPr>
          <w:szCs w:val="24"/>
        </w:rPr>
        <w:t>.</w:t>
      </w:r>
    </w:p>
    <w:p w:rsidR="00BF06B4" w:rsidRPr="000E30F9" w:rsidRDefault="00BF06B4" w:rsidP="000E30F9">
      <w:pPr>
        <w:ind w:left="119" w:right="37" w:firstLine="567"/>
        <w:rPr>
          <w:szCs w:val="24"/>
        </w:rPr>
      </w:pPr>
      <w:r w:rsidRPr="000E30F9">
        <w:rPr>
          <w:szCs w:val="24"/>
        </w:rPr>
        <w:t>Необход</w:t>
      </w:r>
      <w:r w:rsidRPr="000E30F9">
        <w:rPr>
          <w:spacing w:val="-1"/>
          <w:szCs w:val="24"/>
        </w:rPr>
        <w:t>им</w:t>
      </w:r>
      <w:r w:rsidRPr="000E30F9">
        <w:rPr>
          <w:szCs w:val="24"/>
        </w:rPr>
        <w:t>о</w:t>
      </w:r>
      <w:r w:rsidRPr="000E30F9">
        <w:rPr>
          <w:spacing w:val="1"/>
          <w:szCs w:val="24"/>
        </w:rPr>
        <w:t xml:space="preserve"> </w:t>
      </w:r>
      <w:r w:rsidRPr="000E30F9">
        <w:rPr>
          <w:szCs w:val="24"/>
        </w:rPr>
        <w:t>более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детально</w:t>
      </w:r>
      <w:r w:rsidRPr="000E30F9">
        <w:rPr>
          <w:spacing w:val="3"/>
          <w:szCs w:val="24"/>
        </w:rPr>
        <w:t xml:space="preserve"> </w:t>
      </w:r>
      <w:r w:rsidRPr="000E30F9">
        <w:rPr>
          <w:szCs w:val="24"/>
        </w:rPr>
        <w:t>рассм</w:t>
      </w:r>
      <w:r w:rsidRPr="000E30F9">
        <w:rPr>
          <w:spacing w:val="2"/>
          <w:szCs w:val="24"/>
        </w:rPr>
        <w:t>о</w:t>
      </w:r>
      <w:r w:rsidRPr="000E30F9">
        <w:rPr>
          <w:szCs w:val="24"/>
        </w:rPr>
        <w:t xml:space="preserve">треть </w:t>
      </w:r>
      <w:r w:rsidRPr="000E30F9">
        <w:rPr>
          <w:spacing w:val="1"/>
          <w:szCs w:val="24"/>
        </w:rPr>
        <w:t>процедур</w:t>
      </w:r>
      <w:r w:rsidRPr="000E30F9">
        <w:rPr>
          <w:szCs w:val="24"/>
        </w:rPr>
        <w:t>ы</w:t>
      </w:r>
      <w:r w:rsidRPr="000E30F9">
        <w:rPr>
          <w:spacing w:val="1"/>
          <w:szCs w:val="24"/>
        </w:rPr>
        <w:t xml:space="preserve"> </w:t>
      </w:r>
      <w:r w:rsidRPr="000E30F9">
        <w:rPr>
          <w:szCs w:val="24"/>
        </w:rPr>
        <w:t>доступа</w:t>
      </w:r>
      <w:r w:rsidRPr="000E30F9">
        <w:rPr>
          <w:spacing w:val="4"/>
          <w:szCs w:val="24"/>
        </w:rPr>
        <w:t xml:space="preserve"> </w:t>
      </w:r>
      <w:r w:rsidRPr="000E30F9">
        <w:rPr>
          <w:szCs w:val="24"/>
        </w:rPr>
        <w:t>CSMA</w:t>
      </w:r>
      <w:r w:rsidRPr="000E30F9">
        <w:rPr>
          <w:spacing w:val="6"/>
          <w:szCs w:val="24"/>
        </w:rPr>
        <w:t xml:space="preserve"> </w:t>
      </w:r>
      <w:r w:rsidRPr="000E30F9">
        <w:rPr>
          <w:szCs w:val="24"/>
        </w:rPr>
        <w:t>в локальной</w:t>
      </w:r>
      <w:r w:rsidRPr="000E30F9">
        <w:rPr>
          <w:spacing w:val="28"/>
          <w:szCs w:val="24"/>
        </w:rPr>
        <w:t xml:space="preserve"> </w:t>
      </w:r>
      <w:r w:rsidRPr="000E30F9">
        <w:rPr>
          <w:szCs w:val="24"/>
        </w:rPr>
        <w:t>сети</w:t>
      </w:r>
      <w:r w:rsidRPr="000E30F9">
        <w:rPr>
          <w:spacing w:val="35"/>
          <w:szCs w:val="24"/>
        </w:rPr>
        <w:t xml:space="preserve"> </w:t>
      </w:r>
      <w:r w:rsidRPr="000E30F9">
        <w:rPr>
          <w:szCs w:val="24"/>
        </w:rPr>
        <w:t>LAN.</w:t>
      </w:r>
      <w:r w:rsidRPr="000E30F9">
        <w:rPr>
          <w:spacing w:val="35"/>
          <w:szCs w:val="24"/>
        </w:rPr>
        <w:t xml:space="preserve"> </w:t>
      </w:r>
      <w:r w:rsidRPr="000E30F9">
        <w:rPr>
          <w:szCs w:val="24"/>
        </w:rPr>
        <w:t>Когда</w:t>
      </w:r>
      <w:r w:rsidRPr="000E30F9">
        <w:rPr>
          <w:spacing w:val="32"/>
          <w:szCs w:val="24"/>
        </w:rPr>
        <w:t xml:space="preserve"> </w:t>
      </w:r>
      <w:r w:rsidRPr="000E30F9">
        <w:rPr>
          <w:szCs w:val="24"/>
        </w:rPr>
        <w:t>кадр</w:t>
      </w:r>
      <w:r w:rsidRPr="000E30F9">
        <w:rPr>
          <w:spacing w:val="35"/>
          <w:szCs w:val="24"/>
        </w:rPr>
        <w:t xml:space="preserve"> </w:t>
      </w:r>
      <w:r w:rsidRPr="000E30F9">
        <w:rPr>
          <w:szCs w:val="24"/>
        </w:rPr>
        <w:t>извлек</w:t>
      </w:r>
      <w:r w:rsidRPr="000E30F9">
        <w:rPr>
          <w:szCs w:val="24"/>
        </w:rPr>
        <w:t>а</w:t>
      </w:r>
      <w:r w:rsidRPr="000E30F9">
        <w:rPr>
          <w:szCs w:val="24"/>
        </w:rPr>
        <w:t>ются</w:t>
      </w:r>
      <w:r w:rsidRPr="000E30F9">
        <w:rPr>
          <w:spacing w:val="25"/>
          <w:szCs w:val="24"/>
        </w:rPr>
        <w:t xml:space="preserve"> </w:t>
      </w:r>
      <w:r w:rsidRPr="000E30F9">
        <w:rPr>
          <w:szCs w:val="24"/>
        </w:rPr>
        <w:t>из</w:t>
      </w:r>
      <w:r w:rsidRPr="000E30F9">
        <w:rPr>
          <w:spacing w:val="36"/>
          <w:szCs w:val="24"/>
        </w:rPr>
        <w:t xml:space="preserve"> </w:t>
      </w:r>
      <w:r w:rsidRPr="000E30F9">
        <w:rPr>
          <w:szCs w:val="24"/>
        </w:rPr>
        <w:t>входного</w:t>
      </w:r>
      <w:r w:rsidRPr="000E30F9">
        <w:rPr>
          <w:spacing w:val="28"/>
          <w:szCs w:val="24"/>
        </w:rPr>
        <w:t xml:space="preserve"> </w:t>
      </w:r>
      <w:r w:rsidRPr="000E30F9">
        <w:rPr>
          <w:spacing w:val="1"/>
          <w:szCs w:val="24"/>
        </w:rPr>
        <w:t>бу</w:t>
      </w:r>
      <w:r w:rsidRPr="000E30F9">
        <w:rPr>
          <w:spacing w:val="-1"/>
          <w:szCs w:val="24"/>
        </w:rPr>
        <w:t>фе</w:t>
      </w:r>
      <w:r w:rsidRPr="000E30F9">
        <w:rPr>
          <w:spacing w:val="1"/>
          <w:szCs w:val="24"/>
        </w:rPr>
        <w:t>р</w:t>
      </w:r>
      <w:r w:rsidRPr="000E30F9">
        <w:rPr>
          <w:szCs w:val="24"/>
        </w:rPr>
        <w:t>а</w:t>
      </w:r>
      <w:r w:rsidRPr="000E30F9">
        <w:rPr>
          <w:spacing w:val="31"/>
          <w:szCs w:val="24"/>
        </w:rPr>
        <w:t xml:space="preserve"> </w:t>
      </w:r>
      <w:r w:rsidRPr="000E30F9">
        <w:rPr>
          <w:szCs w:val="24"/>
        </w:rPr>
        <w:t>пере</w:t>
      </w:r>
      <w:r w:rsidRPr="000E30F9">
        <w:rPr>
          <w:spacing w:val="2"/>
          <w:szCs w:val="24"/>
        </w:rPr>
        <w:t>х</w:t>
      </w:r>
      <w:r w:rsidRPr="000E30F9">
        <w:rPr>
          <w:spacing w:val="1"/>
          <w:szCs w:val="24"/>
        </w:rPr>
        <w:t>о</w:t>
      </w:r>
      <w:r w:rsidRPr="000E30F9">
        <w:rPr>
          <w:szCs w:val="24"/>
        </w:rPr>
        <w:t xml:space="preserve">дом </w:t>
      </w:r>
      <w:r w:rsidRPr="000E30F9">
        <w:rPr>
          <w:b/>
          <w:szCs w:val="24"/>
        </w:rPr>
        <w:t>In</w:t>
      </w:r>
      <w:r w:rsidRPr="000E30F9">
        <w:rPr>
          <w:b/>
          <w:spacing w:val="1"/>
          <w:szCs w:val="24"/>
        </w:rPr>
        <w:t>*</w:t>
      </w:r>
      <w:r w:rsidRPr="000E30F9">
        <w:rPr>
          <w:szCs w:val="24"/>
        </w:rPr>
        <w:t>,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выполняе</w:t>
      </w:r>
      <w:r w:rsidRPr="000E30F9">
        <w:rPr>
          <w:spacing w:val="1"/>
          <w:szCs w:val="24"/>
        </w:rPr>
        <w:t>т</w:t>
      </w:r>
      <w:r w:rsidRPr="000E30F9">
        <w:rPr>
          <w:spacing w:val="-1"/>
          <w:szCs w:val="24"/>
        </w:rPr>
        <w:t>с</w:t>
      </w:r>
      <w:r w:rsidRPr="000E30F9">
        <w:rPr>
          <w:szCs w:val="24"/>
        </w:rPr>
        <w:t xml:space="preserve">я </w:t>
      </w:r>
      <w:r w:rsidRPr="000E30F9">
        <w:rPr>
          <w:spacing w:val="1"/>
          <w:szCs w:val="24"/>
        </w:rPr>
        <w:t>ег</w:t>
      </w:r>
      <w:r w:rsidRPr="000E30F9">
        <w:rPr>
          <w:szCs w:val="24"/>
        </w:rPr>
        <w:t>о</w:t>
      </w:r>
      <w:r w:rsidRPr="000E30F9">
        <w:rPr>
          <w:spacing w:val="10"/>
          <w:szCs w:val="24"/>
        </w:rPr>
        <w:t xml:space="preserve"> </w:t>
      </w:r>
      <w:r w:rsidRPr="000E30F9">
        <w:rPr>
          <w:szCs w:val="24"/>
        </w:rPr>
        <w:t>замещение</w:t>
      </w:r>
      <w:r w:rsidRPr="000E30F9">
        <w:rPr>
          <w:spacing w:val="1"/>
          <w:szCs w:val="24"/>
        </w:rPr>
        <w:t xml:space="preserve"> метко</w:t>
      </w:r>
      <w:r w:rsidRPr="000E30F9">
        <w:rPr>
          <w:szCs w:val="24"/>
        </w:rPr>
        <w:t>й</w:t>
      </w:r>
      <w:r w:rsidRPr="000E30F9">
        <w:rPr>
          <w:spacing w:val="4"/>
          <w:szCs w:val="24"/>
        </w:rPr>
        <w:t xml:space="preserve"> </w:t>
      </w:r>
      <w:r w:rsidRPr="000E30F9">
        <w:rPr>
          <w:b/>
          <w:spacing w:val="1"/>
          <w:szCs w:val="24"/>
        </w:rPr>
        <w:t>avai</w:t>
      </w:r>
      <w:r w:rsidRPr="000E30F9">
        <w:rPr>
          <w:b/>
          <w:szCs w:val="24"/>
        </w:rPr>
        <w:t>l</w:t>
      </w:r>
      <w:r w:rsidRPr="000E30F9">
        <w:rPr>
          <w:szCs w:val="24"/>
        </w:rPr>
        <w:t>.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Метка</w:t>
      </w:r>
      <w:r w:rsidRPr="000E30F9">
        <w:rPr>
          <w:spacing w:val="6"/>
          <w:szCs w:val="24"/>
        </w:rPr>
        <w:t xml:space="preserve"> </w:t>
      </w:r>
      <w:r w:rsidRPr="000E30F9">
        <w:rPr>
          <w:b/>
          <w:spacing w:val="1"/>
          <w:szCs w:val="24"/>
        </w:rPr>
        <w:t>avai</w:t>
      </w:r>
      <w:r w:rsidRPr="000E30F9">
        <w:rPr>
          <w:b/>
          <w:szCs w:val="24"/>
        </w:rPr>
        <w:t>l</w:t>
      </w:r>
      <w:r w:rsidRPr="000E30F9">
        <w:rPr>
          <w:b/>
          <w:spacing w:val="6"/>
          <w:szCs w:val="24"/>
        </w:rPr>
        <w:t xml:space="preserve"> </w:t>
      </w:r>
      <w:r w:rsidRPr="000E30F9">
        <w:rPr>
          <w:szCs w:val="24"/>
        </w:rPr>
        <w:t>указы</w:t>
      </w:r>
      <w:r w:rsidRPr="000E30F9">
        <w:rPr>
          <w:spacing w:val="1"/>
          <w:szCs w:val="24"/>
        </w:rPr>
        <w:t>в</w:t>
      </w:r>
      <w:r w:rsidRPr="000E30F9">
        <w:rPr>
          <w:szCs w:val="24"/>
        </w:rPr>
        <w:t>ает</w:t>
      </w:r>
      <w:r w:rsidRPr="000E30F9">
        <w:rPr>
          <w:spacing w:val="2"/>
          <w:szCs w:val="24"/>
        </w:rPr>
        <w:t xml:space="preserve"> </w:t>
      </w:r>
      <w:r w:rsidRPr="000E30F9">
        <w:rPr>
          <w:szCs w:val="24"/>
        </w:rPr>
        <w:t>на</w:t>
      </w:r>
      <w:r w:rsidRPr="000E30F9">
        <w:rPr>
          <w:spacing w:val="10"/>
          <w:szCs w:val="24"/>
        </w:rPr>
        <w:t xml:space="preserve"> </w:t>
      </w:r>
      <w:r w:rsidRPr="000E30F9">
        <w:rPr>
          <w:szCs w:val="24"/>
        </w:rPr>
        <w:t>т</w:t>
      </w:r>
      <w:r w:rsidRPr="000E30F9">
        <w:rPr>
          <w:spacing w:val="1"/>
          <w:szCs w:val="24"/>
        </w:rPr>
        <w:t>о</w:t>
      </w:r>
      <w:r w:rsidRPr="000E30F9">
        <w:rPr>
          <w:szCs w:val="24"/>
        </w:rPr>
        <w:t>,</w:t>
      </w:r>
      <w:r w:rsidRPr="000E30F9">
        <w:rPr>
          <w:spacing w:val="11"/>
          <w:szCs w:val="24"/>
        </w:rPr>
        <w:t xml:space="preserve"> </w:t>
      </w:r>
      <w:r w:rsidRPr="000E30F9">
        <w:rPr>
          <w:spacing w:val="1"/>
          <w:szCs w:val="24"/>
        </w:rPr>
        <w:t xml:space="preserve">что </w:t>
      </w:r>
      <w:r w:rsidRPr="000E30F9">
        <w:rPr>
          <w:szCs w:val="24"/>
        </w:rPr>
        <w:t>к</w:t>
      </w:r>
      <w:r w:rsidRPr="000E30F9">
        <w:rPr>
          <w:szCs w:val="24"/>
        </w:rPr>
        <w:t>а</w:t>
      </w:r>
      <w:r w:rsidRPr="000E30F9">
        <w:rPr>
          <w:szCs w:val="24"/>
        </w:rPr>
        <w:t>нал</w:t>
      </w:r>
      <w:r w:rsidRPr="000E30F9">
        <w:rPr>
          <w:spacing w:val="46"/>
          <w:szCs w:val="24"/>
        </w:rPr>
        <w:t xml:space="preserve"> </w:t>
      </w:r>
      <w:r w:rsidRPr="000E30F9">
        <w:rPr>
          <w:szCs w:val="24"/>
        </w:rPr>
        <w:t>свободен</w:t>
      </w:r>
      <w:r w:rsidRPr="000E30F9">
        <w:rPr>
          <w:spacing w:val="43"/>
          <w:szCs w:val="24"/>
        </w:rPr>
        <w:t xml:space="preserve"> </w:t>
      </w:r>
      <w:r w:rsidRPr="000E30F9">
        <w:rPr>
          <w:szCs w:val="24"/>
        </w:rPr>
        <w:t>и</w:t>
      </w:r>
      <w:r w:rsidRPr="000E30F9">
        <w:rPr>
          <w:spacing w:val="52"/>
          <w:szCs w:val="24"/>
        </w:rPr>
        <w:t xml:space="preserve"> </w:t>
      </w:r>
      <w:r w:rsidRPr="000E30F9">
        <w:rPr>
          <w:szCs w:val="24"/>
        </w:rPr>
        <w:t>готов</w:t>
      </w:r>
      <w:r w:rsidRPr="000E30F9">
        <w:rPr>
          <w:spacing w:val="46"/>
          <w:szCs w:val="24"/>
        </w:rPr>
        <w:t xml:space="preserve"> </w:t>
      </w:r>
      <w:r w:rsidRPr="000E30F9">
        <w:rPr>
          <w:szCs w:val="24"/>
        </w:rPr>
        <w:t>к</w:t>
      </w:r>
      <w:r w:rsidRPr="000E30F9">
        <w:rPr>
          <w:spacing w:val="51"/>
          <w:szCs w:val="24"/>
        </w:rPr>
        <w:t xml:space="preserve"> </w:t>
      </w:r>
      <w:r w:rsidRPr="000E30F9">
        <w:rPr>
          <w:szCs w:val="24"/>
        </w:rPr>
        <w:t>передач</w:t>
      </w:r>
      <w:r w:rsidRPr="000E30F9">
        <w:rPr>
          <w:spacing w:val="2"/>
          <w:szCs w:val="24"/>
        </w:rPr>
        <w:t>е</w:t>
      </w:r>
      <w:r w:rsidRPr="000E30F9">
        <w:rPr>
          <w:szCs w:val="24"/>
        </w:rPr>
        <w:t>.</w:t>
      </w:r>
      <w:r w:rsidRPr="000E30F9">
        <w:rPr>
          <w:spacing w:val="41"/>
          <w:szCs w:val="24"/>
        </w:rPr>
        <w:t xml:space="preserve"> </w:t>
      </w:r>
      <w:r w:rsidRPr="000E30F9">
        <w:rPr>
          <w:szCs w:val="24"/>
        </w:rPr>
        <w:t>Перед</w:t>
      </w:r>
      <w:r w:rsidRPr="000E30F9">
        <w:rPr>
          <w:spacing w:val="47"/>
          <w:szCs w:val="24"/>
        </w:rPr>
        <w:t xml:space="preserve"> </w:t>
      </w:r>
      <w:r w:rsidRPr="000E30F9">
        <w:rPr>
          <w:szCs w:val="24"/>
        </w:rPr>
        <w:t>тем</w:t>
      </w:r>
      <w:r w:rsidRPr="000E30F9">
        <w:rPr>
          <w:spacing w:val="49"/>
          <w:szCs w:val="24"/>
        </w:rPr>
        <w:t xml:space="preserve"> </w:t>
      </w:r>
      <w:r w:rsidRPr="000E30F9">
        <w:rPr>
          <w:szCs w:val="24"/>
        </w:rPr>
        <w:t>как</w:t>
      </w:r>
      <w:r w:rsidRPr="000E30F9">
        <w:rPr>
          <w:spacing w:val="49"/>
          <w:szCs w:val="24"/>
        </w:rPr>
        <w:t xml:space="preserve"> </w:t>
      </w:r>
      <w:r w:rsidRPr="000E30F9">
        <w:rPr>
          <w:spacing w:val="1"/>
          <w:szCs w:val="24"/>
        </w:rPr>
        <w:t>п</w:t>
      </w:r>
      <w:r w:rsidRPr="000E30F9">
        <w:rPr>
          <w:spacing w:val="-1"/>
          <w:szCs w:val="24"/>
        </w:rPr>
        <w:t>е</w:t>
      </w:r>
      <w:r w:rsidRPr="000E30F9">
        <w:rPr>
          <w:spacing w:val="1"/>
          <w:szCs w:val="24"/>
        </w:rPr>
        <w:t>р</w:t>
      </w:r>
      <w:r w:rsidRPr="000E30F9">
        <w:rPr>
          <w:spacing w:val="-1"/>
          <w:szCs w:val="24"/>
        </w:rPr>
        <w:t>е</w:t>
      </w:r>
      <w:r w:rsidRPr="000E30F9">
        <w:rPr>
          <w:spacing w:val="1"/>
          <w:szCs w:val="24"/>
        </w:rPr>
        <w:t>хо</w:t>
      </w:r>
      <w:r w:rsidRPr="000E30F9">
        <w:rPr>
          <w:szCs w:val="24"/>
        </w:rPr>
        <w:t>д</w:t>
      </w:r>
      <w:r w:rsidRPr="000E30F9">
        <w:rPr>
          <w:spacing w:val="44"/>
          <w:szCs w:val="24"/>
        </w:rPr>
        <w:t xml:space="preserve"> </w:t>
      </w:r>
      <w:r w:rsidRPr="000E30F9">
        <w:rPr>
          <w:b/>
          <w:szCs w:val="24"/>
        </w:rPr>
        <w:lastRenderedPageBreak/>
        <w:t>Out*</w:t>
      </w:r>
      <w:r w:rsidRPr="000E30F9">
        <w:rPr>
          <w:b/>
          <w:spacing w:val="46"/>
          <w:szCs w:val="24"/>
        </w:rPr>
        <w:t xml:space="preserve"> </w:t>
      </w:r>
      <w:r w:rsidRPr="000E30F9">
        <w:rPr>
          <w:szCs w:val="24"/>
        </w:rPr>
        <w:t>отправляет кадр</w:t>
      </w:r>
      <w:r w:rsidRPr="000E30F9">
        <w:rPr>
          <w:spacing w:val="11"/>
          <w:szCs w:val="24"/>
        </w:rPr>
        <w:t xml:space="preserve"> </w:t>
      </w:r>
      <w:r w:rsidRPr="000E30F9">
        <w:rPr>
          <w:szCs w:val="24"/>
        </w:rPr>
        <w:t>в</w:t>
      </w:r>
      <w:r w:rsidRPr="000E30F9">
        <w:rPr>
          <w:spacing w:val="14"/>
          <w:szCs w:val="24"/>
        </w:rPr>
        <w:t xml:space="preserve"> </w:t>
      </w:r>
      <w:r w:rsidRPr="000E30F9">
        <w:rPr>
          <w:spacing w:val="1"/>
          <w:szCs w:val="24"/>
        </w:rPr>
        <w:t>пор</w:t>
      </w:r>
      <w:r w:rsidRPr="000E30F9">
        <w:rPr>
          <w:szCs w:val="24"/>
        </w:rPr>
        <w:t>т,</w:t>
      </w:r>
      <w:r w:rsidRPr="000E30F9">
        <w:rPr>
          <w:spacing w:val="9"/>
          <w:szCs w:val="24"/>
        </w:rPr>
        <w:t xml:space="preserve"> </w:t>
      </w:r>
      <w:r w:rsidRPr="000E30F9">
        <w:rPr>
          <w:spacing w:val="1"/>
          <w:szCs w:val="24"/>
        </w:rPr>
        <w:t>о</w:t>
      </w:r>
      <w:r w:rsidRPr="000E30F9">
        <w:rPr>
          <w:szCs w:val="24"/>
        </w:rPr>
        <w:t>н</w:t>
      </w:r>
      <w:r w:rsidRPr="000E30F9">
        <w:rPr>
          <w:spacing w:val="14"/>
          <w:szCs w:val="24"/>
        </w:rPr>
        <w:t xml:space="preserve"> </w:t>
      </w:r>
      <w:r w:rsidRPr="000E30F9">
        <w:rPr>
          <w:szCs w:val="24"/>
        </w:rPr>
        <w:t>анализируе</w:t>
      </w:r>
      <w:r w:rsidRPr="000E30F9">
        <w:rPr>
          <w:spacing w:val="2"/>
          <w:szCs w:val="24"/>
        </w:rPr>
        <w:t>т</w:t>
      </w:r>
      <w:r w:rsidRPr="000E30F9">
        <w:rPr>
          <w:szCs w:val="24"/>
        </w:rPr>
        <w:t>, являе</w:t>
      </w:r>
      <w:r w:rsidRPr="000E30F9">
        <w:rPr>
          <w:spacing w:val="1"/>
          <w:szCs w:val="24"/>
        </w:rPr>
        <w:t>т</w:t>
      </w:r>
      <w:r w:rsidRPr="000E30F9">
        <w:rPr>
          <w:szCs w:val="24"/>
        </w:rPr>
        <w:t>ся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ли</w:t>
      </w:r>
      <w:r w:rsidRPr="000E30F9">
        <w:rPr>
          <w:spacing w:val="14"/>
          <w:szCs w:val="24"/>
        </w:rPr>
        <w:t xml:space="preserve"> </w:t>
      </w:r>
      <w:r w:rsidRPr="000E30F9">
        <w:rPr>
          <w:szCs w:val="24"/>
        </w:rPr>
        <w:t>ка</w:t>
      </w:r>
      <w:r w:rsidRPr="000E30F9">
        <w:rPr>
          <w:spacing w:val="2"/>
          <w:szCs w:val="24"/>
        </w:rPr>
        <w:t>н</w:t>
      </w:r>
      <w:r w:rsidRPr="000E30F9">
        <w:rPr>
          <w:spacing w:val="-1"/>
          <w:szCs w:val="24"/>
        </w:rPr>
        <w:t>а</w:t>
      </w:r>
      <w:r w:rsidRPr="000E30F9">
        <w:rPr>
          <w:szCs w:val="24"/>
        </w:rPr>
        <w:t>л</w:t>
      </w:r>
      <w:r w:rsidRPr="000E30F9">
        <w:rPr>
          <w:spacing w:val="11"/>
          <w:szCs w:val="24"/>
        </w:rPr>
        <w:t xml:space="preserve"> </w:t>
      </w:r>
      <w:r w:rsidRPr="000E30F9">
        <w:rPr>
          <w:szCs w:val="24"/>
        </w:rPr>
        <w:t>доступным,</w:t>
      </w:r>
      <w:r w:rsidRPr="000E30F9">
        <w:rPr>
          <w:spacing w:val="1"/>
          <w:szCs w:val="24"/>
        </w:rPr>
        <w:t xml:space="preserve"> </w:t>
      </w:r>
      <w:r w:rsidRPr="000E30F9">
        <w:rPr>
          <w:szCs w:val="24"/>
        </w:rPr>
        <w:t>проверяя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 xml:space="preserve">наличие </w:t>
      </w:r>
      <w:r w:rsidRPr="000E30F9">
        <w:rPr>
          <w:spacing w:val="-1"/>
          <w:szCs w:val="24"/>
        </w:rPr>
        <w:t>ме</w:t>
      </w:r>
      <w:r w:rsidRPr="000E30F9">
        <w:rPr>
          <w:spacing w:val="1"/>
          <w:szCs w:val="24"/>
        </w:rPr>
        <w:t>т</w:t>
      </w:r>
      <w:r w:rsidRPr="000E30F9">
        <w:rPr>
          <w:szCs w:val="24"/>
        </w:rPr>
        <w:t>ки</w:t>
      </w:r>
      <w:r w:rsidRPr="000E30F9">
        <w:rPr>
          <w:spacing w:val="-6"/>
          <w:szCs w:val="24"/>
        </w:rPr>
        <w:t xml:space="preserve"> </w:t>
      </w:r>
      <w:r w:rsidRPr="000E30F9">
        <w:rPr>
          <w:b/>
          <w:spacing w:val="1"/>
          <w:szCs w:val="24"/>
        </w:rPr>
        <w:t>avai</w:t>
      </w:r>
      <w:r w:rsidRPr="000E30F9">
        <w:rPr>
          <w:b/>
          <w:szCs w:val="24"/>
        </w:rPr>
        <w:t>l</w:t>
      </w:r>
      <w:r w:rsidRPr="000E30F9">
        <w:rPr>
          <w:szCs w:val="24"/>
        </w:rPr>
        <w:t>.</w:t>
      </w:r>
    </w:p>
    <w:p w:rsidR="00BF06B4" w:rsidRPr="000E30F9" w:rsidRDefault="00BF06B4" w:rsidP="00FB4C5D">
      <w:pPr>
        <w:ind w:left="119" w:right="36" w:firstLine="567"/>
        <w:rPr>
          <w:szCs w:val="24"/>
        </w:rPr>
      </w:pPr>
      <w:r w:rsidRPr="000E30F9">
        <w:rPr>
          <w:szCs w:val="24"/>
        </w:rPr>
        <w:t>Отметим,</w:t>
      </w:r>
      <w:r w:rsidRPr="000E30F9">
        <w:rPr>
          <w:spacing w:val="34"/>
          <w:szCs w:val="24"/>
        </w:rPr>
        <w:t xml:space="preserve"> </w:t>
      </w:r>
      <w:r w:rsidRPr="000E30F9">
        <w:rPr>
          <w:szCs w:val="24"/>
        </w:rPr>
        <w:t>что</w:t>
      </w:r>
      <w:r w:rsidRPr="000E30F9">
        <w:rPr>
          <w:spacing w:val="41"/>
          <w:szCs w:val="24"/>
        </w:rPr>
        <w:t xml:space="preserve"> </w:t>
      </w:r>
      <w:r w:rsidRPr="000E30F9">
        <w:rPr>
          <w:szCs w:val="24"/>
        </w:rPr>
        <w:t>позиции</w:t>
      </w:r>
      <w:r w:rsidRPr="000E30F9">
        <w:rPr>
          <w:spacing w:val="34"/>
          <w:szCs w:val="24"/>
        </w:rPr>
        <w:t xml:space="preserve"> </w:t>
      </w:r>
      <w:r w:rsidRPr="000E30F9">
        <w:rPr>
          <w:b/>
          <w:szCs w:val="24"/>
        </w:rPr>
        <w:t>Port*In</w:t>
      </w:r>
      <w:r w:rsidRPr="000E30F9">
        <w:rPr>
          <w:b/>
          <w:spacing w:val="36"/>
          <w:szCs w:val="24"/>
        </w:rPr>
        <w:t xml:space="preserve"> </w:t>
      </w:r>
      <w:r w:rsidRPr="000E30F9">
        <w:rPr>
          <w:szCs w:val="24"/>
        </w:rPr>
        <w:t>и</w:t>
      </w:r>
      <w:r w:rsidRPr="000E30F9">
        <w:rPr>
          <w:spacing w:val="42"/>
          <w:szCs w:val="24"/>
        </w:rPr>
        <w:t xml:space="preserve"> </w:t>
      </w:r>
      <w:r w:rsidRPr="000E30F9">
        <w:rPr>
          <w:b/>
          <w:szCs w:val="24"/>
        </w:rPr>
        <w:t xml:space="preserve">Port*Out  </w:t>
      </w:r>
      <w:r w:rsidRPr="000E30F9">
        <w:rPr>
          <w:b/>
          <w:spacing w:val="6"/>
          <w:szCs w:val="24"/>
        </w:rPr>
        <w:t xml:space="preserve"> </w:t>
      </w:r>
      <w:r w:rsidRPr="000E30F9">
        <w:rPr>
          <w:szCs w:val="24"/>
        </w:rPr>
        <w:t>являю</w:t>
      </w:r>
      <w:r w:rsidRPr="000E30F9">
        <w:rPr>
          <w:spacing w:val="1"/>
          <w:szCs w:val="24"/>
        </w:rPr>
        <w:t>т</w:t>
      </w:r>
      <w:r w:rsidRPr="000E30F9">
        <w:rPr>
          <w:szCs w:val="24"/>
        </w:rPr>
        <w:t>ся</w:t>
      </w:r>
      <w:r w:rsidRPr="000E30F9">
        <w:rPr>
          <w:spacing w:val="34"/>
          <w:szCs w:val="24"/>
        </w:rPr>
        <w:t xml:space="preserve"> </w:t>
      </w:r>
      <w:r w:rsidRPr="000E30F9">
        <w:rPr>
          <w:szCs w:val="24"/>
        </w:rPr>
        <w:t>конт</w:t>
      </w:r>
      <w:r w:rsidRPr="000E30F9">
        <w:rPr>
          <w:spacing w:val="-1"/>
          <w:szCs w:val="24"/>
        </w:rPr>
        <w:t>а</w:t>
      </w:r>
      <w:r w:rsidRPr="000E30F9">
        <w:rPr>
          <w:szCs w:val="24"/>
        </w:rPr>
        <w:t>ктны</w:t>
      </w:r>
      <w:r w:rsidRPr="000E30F9">
        <w:rPr>
          <w:spacing w:val="-1"/>
          <w:szCs w:val="24"/>
        </w:rPr>
        <w:t>м</w:t>
      </w:r>
      <w:r w:rsidRPr="000E30F9">
        <w:rPr>
          <w:spacing w:val="2"/>
          <w:szCs w:val="24"/>
        </w:rPr>
        <w:t>и</w:t>
      </w:r>
      <w:r w:rsidRPr="000E30F9">
        <w:rPr>
          <w:szCs w:val="24"/>
        </w:rPr>
        <w:t>.</w:t>
      </w:r>
      <w:r w:rsidRPr="000E30F9">
        <w:rPr>
          <w:spacing w:val="27"/>
          <w:szCs w:val="24"/>
        </w:rPr>
        <w:t xml:space="preserve"> </w:t>
      </w:r>
      <w:r w:rsidRPr="000E30F9">
        <w:rPr>
          <w:szCs w:val="24"/>
        </w:rPr>
        <w:t xml:space="preserve">Они отмечены </w:t>
      </w:r>
      <w:r w:rsidRPr="000E30F9">
        <w:rPr>
          <w:spacing w:val="54"/>
          <w:szCs w:val="24"/>
        </w:rPr>
        <w:t xml:space="preserve"> </w:t>
      </w:r>
      <w:r w:rsidRPr="000E30F9">
        <w:rPr>
          <w:szCs w:val="24"/>
        </w:rPr>
        <w:t xml:space="preserve">тегом </w:t>
      </w:r>
      <w:r w:rsidRPr="000E30F9">
        <w:rPr>
          <w:spacing w:val="57"/>
          <w:szCs w:val="24"/>
        </w:rPr>
        <w:t xml:space="preserve"> </w:t>
      </w:r>
      <w:r w:rsidRPr="000E30F9">
        <w:rPr>
          <w:b/>
          <w:szCs w:val="24"/>
        </w:rPr>
        <w:t>I/O</w:t>
      </w:r>
      <w:r w:rsidRPr="000E30F9">
        <w:rPr>
          <w:szCs w:val="24"/>
        </w:rPr>
        <w:t xml:space="preserve">. </w:t>
      </w:r>
      <w:r w:rsidRPr="000E30F9">
        <w:rPr>
          <w:spacing w:val="59"/>
          <w:szCs w:val="24"/>
        </w:rPr>
        <w:t xml:space="preserve"> </w:t>
      </w:r>
      <w:r w:rsidRPr="000E30F9">
        <w:rPr>
          <w:szCs w:val="24"/>
        </w:rPr>
        <w:t>Кон</w:t>
      </w:r>
      <w:r w:rsidRPr="000E30F9">
        <w:rPr>
          <w:spacing w:val="1"/>
          <w:szCs w:val="24"/>
        </w:rPr>
        <w:t>т</w:t>
      </w:r>
      <w:r w:rsidRPr="000E30F9">
        <w:rPr>
          <w:szCs w:val="24"/>
        </w:rPr>
        <w:t xml:space="preserve">актные </w:t>
      </w:r>
      <w:r w:rsidRPr="000E30F9">
        <w:rPr>
          <w:spacing w:val="50"/>
          <w:szCs w:val="24"/>
        </w:rPr>
        <w:t xml:space="preserve"> </w:t>
      </w:r>
      <w:r w:rsidRPr="000E30F9">
        <w:rPr>
          <w:spacing w:val="1"/>
          <w:szCs w:val="24"/>
        </w:rPr>
        <w:t>п</w:t>
      </w:r>
      <w:r w:rsidRPr="000E30F9">
        <w:rPr>
          <w:spacing w:val="1"/>
          <w:szCs w:val="24"/>
        </w:rPr>
        <w:t>о</w:t>
      </w:r>
      <w:r w:rsidRPr="000E30F9">
        <w:rPr>
          <w:spacing w:val="1"/>
          <w:szCs w:val="24"/>
        </w:rPr>
        <w:t>зици</w:t>
      </w:r>
      <w:r w:rsidRPr="000E30F9">
        <w:rPr>
          <w:szCs w:val="24"/>
        </w:rPr>
        <w:t xml:space="preserve">и </w:t>
      </w:r>
      <w:r w:rsidRPr="000E30F9">
        <w:rPr>
          <w:spacing w:val="55"/>
          <w:szCs w:val="24"/>
        </w:rPr>
        <w:t xml:space="preserve"> </w:t>
      </w:r>
      <w:r w:rsidRPr="000E30F9">
        <w:rPr>
          <w:szCs w:val="24"/>
        </w:rPr>
        <w:t>исп</w:t>
      </w:r>
      <w:r w:rsidRPr="000E30F9">
        <w:rPr>
          <w:spacing w:val="1"/>
          <w:szCs w:val="24"/>
        </w:rPr>
        <w:t>о</w:t>
      </w:r>
      <w:r w:rsidRPr="000E30F9">
        <w:rPr>
          <w:szCs w:val="24"/>
        </w:rPr>
        <w:t>льз</w:t>
      </w:r>
      <w:r w:rsidRPr="000E30F9">
        <w:rPr>
          <w:spacing w:val="1"/>
          <w:szCs w:val="24"/>
        </w:rPr>
        <w:t>ую</w:t>
      </w:r>
      <w:r w:rsidRPr="000E30F9">
        <w:rPr>
          <w:szCs w:val="24"/>
        </w:rPr>
        <w:t xml:space="preserve">тся </w:t>
      </w:r>
      <w:r w:rsidRPr="000E30F9">
        <w:rPr>
          <w:spacing w:val="47"/>
          <w:szCs w:val="24"/>
        </w:rPr>
        <w:t xml:space="preserve"> </w:t>
      </w:r>
      <w:r w:rsidRPr="000E30F9">
        <w:rPr>
          <w:szCs w:val="24"/>
        </w:rPr>
        <w:t xml:space="preserve">для </w:t>
      </w:r>
      <w:r w:rsidRPr="000E30F9">
        <w:rPr>
          <w:spacing w:val="61"/>
          <w:szCs w:val="24"/>
        </w:rPr>
        <w:t xml:space="preserve"> </w:t>
      </w:r>
      <w:r w:rsidRPr="000E30F9">
        <w:rPr>
          <w:szCs w:val="24"/>
        </w:rPr>
        <w:t>построения</w:t>
      </w:r>
      <w:r w:rsidR="000E30F9">
        <w:rPr>
          <w:szCs w:val="24"/>
        </w:rPr>
        <w:t xml:space="preserve"> </w:t>
      </w:r>
      <w:r w:rsidRPr="000E30F9">
        <w:rPr>
          <w:szCs w:val="24"/>
        </w:rPr>
        <w:t>иерархических</w:t>
      </w:r>
      <w:r w:rsidRPr="000E30F9">
        <w:rPr>
          <w:spacing w:val="17"/>
          <w:szCs w:val="24"/>
        </w:rPr>
        <w:t xml:space="preserve"> </w:t>
      </w:r>
      <w:r w:rsidRPr="000E30F9">
        <w:rPr>
          <w:spacing w:val="-1"/>
          <w:szCs w:val="24"/>
        </w:rPr>
        <w:t>се</w:t>
      </w:r>
      <w:r w:rsidRPr="000E30F9">
        <w:rPr>
          <w:spacing w:val="1"/>
          <w:szCs w:val="24"/>
        </w:rPr>
        <w:t>т</w:t>
      </w:r>
      <w:r w:rsidRPr="000E30F9">
        <w:rPr>
          <w:spacing w:val="-1"/>
          <w:szCs w:val="24"/>
        </w:rPr>
        <w:t>е</w:t>
      </w:r>
      <w:r w:rsidRPr="000E30F9">
        <w:rPr>
          <w:szCs w:val="24"/>
        </w:rPr>
        <w:t>й</w:t>
      </w:r>
      <w:r w:rsidRPr="000E30F9">
        <w:rPr>
          <w:spacing w:val="27"/>
          <w:szCs w:val="24"/>
        </w:rPr>
        <w:t xml:space="preserve"> </w:t>
      </w:r>
      <w:r w:rsidRPr="000E30F9">
        <w:rPr>
          <w:szCs w:val="24"/>
        </w:rPr>
        <w:t>путём</w:t>
      </w:r>
      <w:r w:rsidRPr="000E30F9">
        <w:rPr>
          <w:spacing w:val="27"/>
          <w:szCs w:val="24"/>
        </w:rPr>
        <w:t xml:space="preserve"> </w:t>
      </w:r>
      <w:r w:rsidRPr="000E30F9">
        <w:rPr>
          <w:szCs w:val="24"/>
        </w:rPr>
        <w:t>подстановки</w:t>
      </w:r>
      <w:r w:rsidRPr="000E30F9">
        <w:rPr>
          <w:spacing w:val="19"/>
          <w:szCs w:val="24"/>
        </w:rPr>
        <w:t xml:space="preserve"> </w:t>
      </w:r>
      <w:r w:rsidRPr="000E30F9">
        <w:rPr>
          <w:szCs w:val="24"/>
        </w:rPr>
        <w:t>переход</w:t>
      </w:r>
      <w:r w:rsidRPr="000E30F9">
        <w:rPr>
          <w:spacing w:val="1"/>
          <w:szCs w:val="24"/>
        </w:rPr>
        <w:t>а</w:t>
      </w:r>
      <w:r w:rsidRPr="000E30F9">
        <w:rPr>
          <w:szCs w:val="24"/>
        </w:rPr>
        <w:t>.</w:t>
      </w:r>
      <w:r w:rsidRPr="000E30F9">
        <w:rPr>
          <w:spacing w:val="20"/>
          <w:szCs w:val="24"/>
        </w:rPr>
        <w:t xml:space="preserve"> </w:t>
      </w:r>
      <w:r w:rsidRPr="000E30F9">
        <w:rPr>
          <w:szCs w:val="24"/>
        </w:rPr>
        <w:t>Наприме</w:t>
      </w:r>
      <w:r w:rsidRPr="000E30F9">
        <w:rPr>
          <w:spacing w:val="2"/>
          <w:szCs w:val="24"/>
        </w:rPr>
        <w:t>р</w:t>
      </w:r>
      <w:r w:rsidRPr="000E30F9">
        <w:rPr>
          <w:szCs w:val="24"/>
        </w:rPr>
        <w:t>,</w:t>
      </w:r>
      <w:r w:rsidRPr="000E30F9">
        <w:rPr>
          <w:spacing w:val="19"/>
          <w:szCs w:val="24"/>
        </w:rPr>
        <w:t xml:space="preserve"> </w:t>
      </w:r>
      <w:r w:rsidRPr="000E30F9">
        <w:rPr>
          <w:spacing w:val="1"/>
          <w:szCs w:val="24"/>
        </w:rPr>
        <w:t>перехо</w:t>
      </w:r>
      <w:r w:rsidRPr="000E30F9">
        <w:rPr>
          <w:szCs w:val="24"/>
        </w:rPr>
        <w:t>д</w:t>
      </w:r>
      <w:r w:rsidRPr="000E30F9">
        <w:rPr>
          <w:spacing w:val="23"/>
          <w:szCs w:val="24"/>
        </w:rPr>
        <w:t xml:space="preserve"> </w:t>
      </w:r>
      <w:r w:rsidRPr="000E30F9">
        <w:rPr>
          <w:szCs w:val="24"/>
        </w:rPr>
        <w:t>модели</w:t>
      </w:r>
      <w:r w:rsidR="000E30F9">
        <w:rPr>
          <w:szCs w:val="24"/>
        </w:rPr>
        <w:t xml:space="preserve"> </w:t>
      </w:r>
      <w:r w:rsidRPr="000E30F9">
        <w:rPr>
          <w:b/>
          <w:szCs w:val="24"/>
        </w:rPr>
        <w:t xml:space="preserve">SWI </w:t>
      </w:r>
      <w:r w:rsidRPr="000E30F9">
        <w:rPr>
          <w:b/>
          <w:spacing w:val="17"/>
          <w:szCs w:val="24"/>
        </w:rPr>
        <w:t xml:space="preserve"> </w:t>
      </w:r>
      <w:r w:rsidRPr="000E30F9">
        <w:rPr>
          <w:szCs w:val="24"/>
        </w:rPr>
        <w:t xml:space="preserve">на </w:t>
      </w:r>
      <w:r w:rsidRPr="000E30F9">
        <w:rPr>
          <w:spacing w:val="20"/>
          <w:szCs w:val="24"/>
        </w:rPr>
        <w:t xml:space="preserve"> </w:t>
      </w:r>
      <w:r w:rsidRPr="000E30F9">
        <w:rPr>
          <w:szCs w:val="24"/>
        </w:rPr>
        <w:t xml:space="preserve">странице </w:t>
      </w:r>
      <w:r w:rsidRPr="000E30F9">
        <w:rPr>
          <w:spacing w:val="12"/>
          <w:szCs w:val="24"/>
        </w:rPr>
        <w:t xml:space="preserve"> </w:t>
      </w:r>
      <w:r w:rsidRPr="000E30F9">
        <w:rPr>
          <w:szCs w:val="24"/>
        </w:rPr>
        <w:t xml:space="preserve">верхнего </w:t>
      </w:r>
      <w:r w:rsidRPr="000E30F9">
        <w:rPr>
          <w:spacing w:val="12"/>
          <w:szCs w:val="24"/>
        </w:rPr>
        <w:t xml:space="preserve"> </w:t>
      </w:r>
      <w:r w:rsidRPr="000E30F9">
        <w:rPr>
          <w:szCs w:val="24"/>
        </w:rPr>
        <w:t xml:space="preserve">уровня </w:t>
      </w:r>
      <w:r w:rsidRPr="000E30F9">
        <w:rPr>
          <w:spacing w:val="14"/>
          <w:szCs w:val="24"/>
        </w:rPr>
        <w:t xml:space="preserve"> </w:t>
      </w:r>
      <w:r w:rsidRPr="007002A4">
        <w:rPr>
          <w:spacing w:val="1"/>
          <w:szCs w:val="24"/>
        </w:rPr>
        <w:t>(</w:t>
      </w:r>
      <w:r w:rsidRPr="007002A4">
        <w:rPr>
          <w:szCs w:val="24"/>
        </w:rPr>
        <w:t xml:space="preserve">рис. </w:t>
      </w:r>
      <w:r w:rsidRPr="007002A4">
        <w:rPr>
          <w:spacing w:val="16"/>
          <w:szCs w:val="24"/>
        </w:rPr>
        <w:t xml:space="preserve"> </w:t>
      </w:r>
      <w:r w:rsidR="007002A4" w:rsidRPr="007002A4">
        <w:rPr>
          <w:spacing w:val="16"/>
          <w:szCs w:val="24"/>
        </w:rPr>
        <w:t>7.27</w:t>
      </w:r>
      <w:r w:rsidRPr="007002A4">
        <w:rPr>
          <w:szCs w:val="24"/>
        </w:rPr>
        <w:t>)</w:t>
      </w:r>
      <w:r w:rsidRPr="000E30F9">
        <w:rPr>
          <w:szCs w:val="24"/>
        </w:rPr>
        <w:t xml:space="preserve"> </w:t>
      </w:r>
      <w:r w:rsidRPr="000E30F9">
        <w:rPr>
          <w:spacing w:val="21"/>
          <w:szCs w:val="24"/>
        </w:rPr>
        <w:t xml:space="preserve"> </w:t>
      </w:r>
      <w:r w:rsidRPr="000E30F9">
        <w:rPr>
          <w:szCs w:val="24"/>
        </w:rPr>
        <w:t>замещае</w:t>
      </w:r>
      <w:r w:rsidRPr="000E30F9">
        <w:rPr>
          <w:spacing w:val="1"/>
          <w:szCs w:val="24"/>
        </w:rPr>
        <w:t>т</w:t>
      </w:r>
      <w:r w:rsidRPr="000E30F9">
        <w:rPr>
          <w:szCs w:val="24"/>
        </w:rPr>
        <w:t xml:space="preserve">ся </w:t>
      </w:r>
      <w:r w:rsidRPr="000E30F9">
        <w:rPr>
          <w:spacing w:val="10"/>
          <w:szCs w:val="24"/>
        </w:rPr>
        <w:t xml:space="preserve"> </w:t>
      </w:r>
      <w:r w:rsidRPr="000E30F9">
        <w:rPr>
          <w:spacing w:val="2"/>
          <w:szCs w:val="24"/>
        </w:rPr>
        <w:t>ц</w:t>
      </w:r>
      <w:r w:rsidRPr="000E30F9">
        <w:rPr>
          <w:spacing w:val="-1"/>
          <w:szCs w:val="24"/>
        </w:rPr>
        <w:t>е</w:t>
      </w:r>
      <w:r w:rsidRPr="000E30F9">
        <w:rPr>
          <w:szCs w:val="24"/>
        </w:rPr>
        <w:t>л</w:t>
      </w:r>
      <w:r w:rsidRPr="000E30F9">
        <w:rPr>
          <w:spacing w:val="1"/>
          <w:szCs w:val="24"/>
        </w:rPr>
        <w:t>о</w:t>
      </w:r>
      <w:r w:rsidRPr="000E30F9">
        <w:rPr>
          <w:szCs w:val="24"/>
        </w:rPr>
        <w:t xml:space="preserve">й </w:t>
      </w:r>
      <w:r w:rsidRPr="000E30F9">
        <w:rPr>
          <w:spacing w:val="17"/>
          <w:szCs w:val="24"/>
        </w:rPr>
        <w:t xml:space="preserve"> </w:t>
      </w:r>
      <w:r w:rsidRPr="000E30F9">
        <w:rPr>
          <w:szCs w:val="24"/>
        </w:rPr>
        <w:t>се</w:t>
      </w:r>
      <w:r w:rsidRPr="000E30F9">
        <w:rPr>
          <w:spacing w:val="1"/>
          <w:szCs w:val="24"/>
        </w:rPr>
        <w:t>т</w:t>
      </w:r>
      <w:r w:rsidRPr="000E30F9">
        <w:rPr>
          <w:szCs w:val="24"/>
        </w:rPr>
        <w:t xml:space="preserve">ью </w:t>
      </w:r>
      <w:r w:rsidRPr="000E30F9">
        <w:rPr>
          <w:spacing w:val="17"/>
          <w:szCs w:val="24"/>
        </w:rPr>
        <w:t xml:space="preserve"> </w:t>
      </w:r>
      <w:r w:rsidRPr="000E30F9">
        <w:rPr>
          <w:b/>
          <w:szCs w:val="24"/>
        </w:rPr>
        <w:t>SWI,</w:t>
      </w:r>
      <w:r w:rsidRPr="000E30F9">
        <w:rPr>
          <w:szCs w:val="24"/>
        </w:rPr>
        <w:t>представленной на</w:t>
      </w:r>
      <w:r w:rsidRPr="000E30F9">
        <w:rPr>
          <w:spacing w:val="14"/>
          <w:szCs w:val="24"/>
        </w:rPr>
        <w:t xml:space="preserve"> </w:t>
      </w:r>
      <w:r w:rsidRPr="007002A4">
        <w:rPr>
          <w:szCs w:val="24"/>
        </w:rPr>
        <w:t>рис.</w:t>
      </w:r>
      <w:r w:rsidRPr="007002A4">
        <w:rPr>
          <w:spacing w:val="12"/>
          <w:szCs w:val="24"/>
        </w:rPr>
        <w:t xml:space="preserve"> </w:t>
      </w:r>
      <w:r w:rsidR="007002A4" w:rsidRPr="007002A4">
        <w:rPr>
          <w:szCs w:val="24"/>
        </w:rPr>
        <w:t>7</w:t>
      </w:r>
      <w:r w:rsidR="007002A4" w:rsidRPr="00111E74">
        <w:rPr>
          <w:szCs w:val="24"/>
        </w:rPr>
        <w:t>.28</w:t>
      </w:r>
      <w:r w:rsidRPr="007002A4">
        <w:rPr>
          <w:szCs w:val="24"/>
        </w:rPr>
        <w:t>.</w:t>
      </w:r>
      <w:r w:rsidRPr="000E30F9">
        <w:rPr>
          <w:spacing w:val="15"/>
          <w:szCs w:val="24"/>
        </w:rPr>
        <w:t xml:space="preserve"> </w:t>
      </w:r>
      <w:r w:rsidRPr="000E30F9">
        <w:rPr>
          <w:szCs w:val="24"/>
        </w:rPr>
        <w:t>Позиции</w:t>
      </w:r>
      <w:r w:rsidRPr="000E30F9">
        <w:rPr>
          <w:spacing w:val="7"/>
          <w:szCs w:val="24"/>
        </w:rPr>
        <w:t xml:space="preserve"> </w:t>
      </w:r>
      <w:r w:rsidRPr="000E30F9">
        <w:rPr>
          <w:b/>
          <w:szCs w:val="24"/>
        </w:rPr>
        <w:t>Port*In</w:t>
      </w:r>
      <w:r w:rsidRPr="000E30F9">
        <w:rPr>
          <w:b/>
          <w:spacing w:val="7"/>
          <w:szCs w:val="24"/>
        </w:rPr>
        <w:t xml:space="preserve"> </w:t>
      </w:r>
      <w:r w:rsidRPr="000E30F9">
        <w:rPr>
          <w:szCs w:val="24"/>
        </w:rPr>
        <w:t>и</w:t>
      </w:r>
      <w:r w:rsidRPr="000E30F9">
        <w:rPr>
          <w:spacing w:val="16"/>
          <w:szCs w:val="24"/>
        </w:rPr>
        <w:t xml:space="preserve"> </w:t>
      </w:r>
      <w:r w:rsidRPr="000E30F9">
        <w:rPr>
          <w:b/>
          <w:szCs w:val="24"/>
        </w:rPr>
        <w:t>Port*Out</w:t>
      </w:r>
      <w:r w:rsidRPr="000E30F9">
        <w:rPr>
          <w:b/>
          <w:spacing w:val="6"/>
          <w:szCs w:val="24"/>
        </w:rPr>
        <w:t xml:space="preserve"> </w:t>
      </w:r>
      <w:r w:rsidRPr="000E30F9">
        <w:rPr>
          <w:szCs w:val="24"/>
        </w:rPr>
        <w:t>отображаются</w:t>
      </w:r>
      <w:r w:rsidRPr="000E30F9">
        <w:rPr>
          <w:spacing w:val="2"/>
          <w:szCs w:val="24"/>
        </w:rPr>
        <w:t xml:space="preserve"> на </w:t>
      </w:r>
      <w:r w:rsidRPr="000E30F9">
        <w:rPr>
          <w:szCs w:val="24"/>
        </w:rPr>
        <w:t>позиции</w:t>
      </w:r>
      <w:r w:rsidRPr="000E30F9">
        <w:rPr>
          <w:spacing w:val="-10"/>
          <w:szCs w:val="24"/>
        </w:rPr>
        <w:t xml:space="preserve"> </w:t>
      </w:r>
      <w:r w:rsidRPr="000E30F9">
        <w:rPr>
          <w:b/>
          <w:szCs w:val="24"/>
        </w:rPr>
        <w:t>p*in</w:t>
      </w:r>
      <w:r w:rsidRPr="000E30F9">
        <w:rPr>
          <w:b/>
          <w:spacing w:val="-5"/>
          <w:szCs w:val="24"/>
        </w:rPr>
        <w:t xml:space="preserve"> </w:t>
      </w:r>
      <w:r w:rsidRPr="000E30F9">
        <w:rPr>
          <w:szCs w:val="24"/>
        </w:rPr>
        <w:t>и</w:t>
      </w:r>
      <w:r w:rsidRPr="000E30F9">
        <w:rPr>
          <w:spacing w:val="-1"/>
          <w:szCs w:val="24"/>
        </w:rPr>
        <w:t xml:space="preserve"> </w:t>
      </w:r>
      <w:r w:rsidRPr="000E30F9">
        <w:rPr>
          <w:b/>
          <w:szCs w:val="24"/>
        </w:rPr>
        <w:t>p*out</w:t>
      </w:r>
      <w:r w:rsidRPr="000E30F9">
        <w:rPr>
          <w:b/>
          <w:spacing w:val="-7"/>
          <w:szCs w:val="24"/>
        </w:rPr>
        <w:t xml:space="preserve"> </w:t>
      </w:r>
      <w:r w:rsidRPr="000E30F9">
        <w:rPr>
          <w:szCs w:val="24"/>
        </w:rPr>
        <w:t>соответственн</w:t>
      </w:r>
      <w:r w:rsidRPr="000E30F9">
        <w:rPr>
          <w:spacing w:val="2"/>
          <w:szCs w:val="24"/>
        </w:rPr>
        <w:t>о</w:t>
      </w:r>
      <w:r w:rsidRPr="000E30F9">
        <w:rPr>
          <w:szCs w:val="24"/>
        </w:rPr>
        <w:t>.</w:t>
      </w:r>
    </w:p>
    <w:p w:rsidR="00BF06B4" w:rsidRPr="000E30F9" w:rsidRDefault="00BF06B4" w:rsidP="00FB4C5D">
      <w:pPr>
        <w:spacing w:line="160" w:lineRule="exact"/>
        <w:rPr>
          <w:szCs w:val="24"/>
        </w:rPr>
      </w:pPr>
    </w:p>
    <w:p w:rsidR="00BF06B4" w:rsidRPr="00447F40" w:rsidRDefault="00447F40" w:rsidP="00FB4C5D">
      <w:pPr>
        <w:pStyle w:val="3"/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66" w:name="_Toc455761559"/>
      <w:r w:rsidRPr="00447F40">
        <w:rPr>
          <w:rFonts w:ascii="Times New Roman" w:hAnsi="Times New Roman" w:cs="Times New Roman"/>
          <w:sz w:val="24"/>
          <w:szCs w:val="24"/>
        </w:rPr>
        <w:t>7.</w:t>
      </w:r>
      <w:r w:rsidR="00BF06B4" w:rsidRPr="00447F40">
        <w:rPr>
          <w:rFonts w:ascii="Times New Roman" w:hAnsi="Times New Roman" w:cs="Times New Roman"/>
          <w:sz w:val="24"/>
          <w:szCs w:val="24"/>
        </w:rPr>
        <w:t>4.</w:t>
      </w:r>
      <w:r w:rsidRPr="00447F40">
        <w:rPr>
          <w:rFonts w:ascii="Times New Roman" w:hAnsi="Times New Roman" w:cs="Times New Roman"/>
          <w:sz w:val="24"/>
          <w:szCs w:val="24"/>
        </w:rPr>
        <w:t>3</w:t>
      </w:r>
      <w:r w:rsidR="00BF06B4" w:rsidRPr="00447F4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F06B4" w:rsidRPr="00447F40">
        <w:rPr>
          <w:rFonts w:ascii="Times New Roman" w:hAnsi="Times New Roman" w:cs="Times New Roman"/>
          <w:sz w:val="24"/>
          <w:szCs w:val="24"/>
        </w:rPr>
        <w:t>Модели</w:t>
      </w:r>
      <w:r w:rsidR="00BF06B4" w:rsidRPr="00447F4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BF06B4" w:rsidRPr="00447F40">
        <w:rPr>
          <w:rFonts w:ascii="Times New Roman" w:hAnsi="Times New Roman" w:cs="Times New Roman"/>
          <w:sz w:val="24"/>
          <w:szCs w:val="24"/>
        </w:rPr>
        <w:t>рабочей</w:t>
      </w:r>
      <w:r w:rsidR="00BF06B4" w:rsidRPr="00447F4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BF06B4" w:rsidRPr="00447F40">
        <w:rPr>
          <w:rFonts w:ascii="Times New Roman" w:hAnsi="Times New Roman" w:cs="Times New Roman"/>
          <w:sz w:val="24"/>
          <w:szCs w:val="24"/>
        </w:rPr>
        <w:t>ст</w:t>
      </w:r>
      <w:r w:rsidR="00BF06B4" w:rsidRPr="00447F40">
        <w:rPr>
          <w:rFonts w:ascii="Times New Roman" w:hAnsi="Times New Roman" w:cs="Times New Roman"/>
          <w:spacing w:val="2"/>
          <w:sz w:val="24"/>
          <w:szCs w:val="24"/>
        </w:rPr>
        <w:t>а</w:t>
      </w:r>
      <w:r w:rsidR="00BF06B4" w:rsidRPr="00447F40">
        <w:rPr>
          <w:rFonts w:ascii="Times New Roman" w:hAnsi="Times New Roman" w:cs="Times New Roman"/>
          <w:sz w:val="24"/>
          <w:szCs w:val="24"/>
        </w:rPr>
        <w:t>нции</w:t>
      </w:r>
      <w:r w:rsidR="00BF06B4" w:rsidRPr="00447F4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BF06B4" w:rsidRPr="00447F40">
        <w:rPr>
          <w:rFonts w:ascii="Times New Roman" w:hAnsi="Times New Roman" w:cs="Times New Roman"/>
          <w:sz w:val="24"/>
          <w:szCs w:val="24"/>
        </w:rPr>
        <w:t>и</w:t>
      </w:r>
      <w:r w:rsidR="00BF06B4" w:rsidRPr="00447F4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F06B4" w:rsidRPr="00447F40">
        <w:rPr>
          <w:rFonts w:ascii="Times New Roman" w:hAnsi="Times New Roman" w:cs="Times New Roman"/>
          <w:w w:val="99"/>
          <w:sz w:val="24"/>
          <w:szCs w:val="24"/>
        </w:rPr>
        <w:t>сер</w:t>
      </w:r>
      <w:r w:rsidR="00BF06B4" w:rsidRPr="00447F40">
        <w:rPr>
          <w:rFonts w:ascii="Times New Roman" w:hAnsi="Times New Roman" w:cs="Times New Roman"/>
          <w:spacing w:val="1"/>
          <w:w w:val="99"/>
          <w:sz w:val="24"/>
          <w:szCs w:val="24"/>
        </w:rPr>
        <w:t>в</w:t>
      </w:r>
      <w:r w:rsidR="00BF06B4" w:rsidRPr="00447F40">
        <w:rPr>
          <w:rFonts w:ascii="Times New Roman" w:hAnsi="Times New Roman" w:cs="Times New Roman"/>
          <w:spacing w:val="-1"/>
          <w:w w:val="99"/>
          <w:sz w:val="24"/>
          <w:szCs w:val="24"/>
        </w:rPr>
        <w:t>е</w:t>
      </w:r>
      <w:r w:rsidR="00BF06B4" w:rsidRPr="00447F40">
        <w:rPr>
          <w:rFonts w:ascii="Times New Roman" w:hAnsi="Times New Roman" w:cs="Times New Roman"/>
          <w:w w:val="99"/>
          <w:sz w:val="24"/>
          <w:szCs w:val="24"/>
        </w:rPr>
        <w:t>ра</w:t>
      </w:r>
      <w:bookmarkEnd w:id="166"/>
    </w:p>
    <w:p w:rsidR="00BF06B4" w:rsidRPr="000E30F9" w:rsidRDefault="00BF06B4" w:rsidP="00BF06B4">
      <w:pPr>
        <w:spacing w:before="1" w:line="180" w:lineRule="exact"/>
        <w:rPr>
          <w:szCs w:val="24"/>
        </w:rPr>
      </w:pPr>
    </w:p>
    <w:p w:rsidR="00BF06B4" w:rsidRPr="000E30F9" w:rsidRDefault="00BF06B4" w:rsidP="00447F40">
      <w:pPr>
        <w:ind w:right="35" w:firstLine="568"/>
        <w:rPr>
          <w:szCs w:val="24"/>
        </w:rPr>
      </w:pPr>
      <w:r w:rsidRPr="000E30F9">
        <w:rPr>
          <w:szCs w:val="24"/>
        </w:rPr>
        <w:t>Для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исследования</w:t>
      </w:r>
      <w:r w:rsidRPr="000E30F9">
        <w:rPr>
          <w:spacing w:val="-2"/>
          <w:szCs w:val="24"/>
        </w:rPr>
        <w:t xml:space="preserve"> </w:t>
      </w:r>
      <w:r w:rsidRPr="000E30F9">
        <w:rPr>
          <w:szCs w:val="24"/>
        </w:rPr>
        <w:t>потоков</w:t>
      </w:r>
      <w:r w:rsidRPr="000E30F9">
        <w:rPr>
          <w:spacing w:val="3"/>
          <w:szCs w:val="24"/>
        </w:rPr>
        <w:t xml:space="preserve"> </w:t>
      </w:r>
      <w:r w:rsidRPr="000E30F9">
        <w:rPr>
          <w:szCs w:val="24"/>
        </w:rPr>
        <w:t>кадро</w:t>
      </w:r>
      <w:r w:rsidRPr="000E30F9">
        <w:rPr>
          <w:spacing w:val="1"/>
          <w:szCs w:val="24"/>
        </w:rPr>
        <w:t>в</w:t>
      </w:r>
      <w:r w:rsidRPr="000E30F9">
        <w:rPr>
          <w:szCs w:val="24"/>
        </w:rPr>
        <w:t>,</w:t>
      </w:r>
      <w:r w:rsidRPr="000E30F9">
        <w:rPr>
          <w:spacing w:val="4"/>
          <w:szCs w:val="24"/>
        </w:rPr>
        <w:t xml:space="preserve"> </w:t>
      </w:r>
      <w:r w:rsidRPr="000E30F9">
        <w:rPr>
          <w:szCs w:val="24"/>
        </w:rPr>
        <w:t>передающихся</w:t>
      </w:r>
      <w:r w:rsidRPr="000E30F9">
        <w:rPr>
          <w:spacing w:val="-2"/>
          <w:szCs w:val="24"/>
        </w:rPr>
        <w:t xml:space="preserve"> </w:t>
      </w:r>
      <w:r w:rsidRPr="000E30F9">
        <w:rPr>
          <w:szCs w:val="24"/>
        </w:rPr>
        <w:t>через</w:t>
      </w:r>
      <w:r w:rsidRPr="000E30F9">
        <w:rPr>
          <w:spacing w:val="10"/>
          <w:szCs w:val="24"/>
        </w:rPr>
        <w:t xml:space="preserve"> </w:t>
      </w:r>
      <w:r w:rsidRPr="000E30F9">
        <w:rPr>
          <w:szCs w:val="24"/>
        </w:rPr>
        <w:t>ЛВС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и</w:t>
      </w:r>
      <w:r w:rsidRPr="000E30F9">
        <w:rPr>
          <w:spacing w:val="11"/>
          <w:szCs w:val="24"/>
        </w:rPr>
        <w:t xml:space="preserve"> </w:t>
      </w:r>
      <w:r w:rsidRPr="000E30F9">
        <w:rPr>
          <w:spacing w:val="1"/>
          <w:szCs w:val="24"/>
        </w:rPr>
        <w:t>дл</w:t>
      </w:r>
      <w:r w:rsidRPr="000E30F9">
        <w:rPr>
          <w:szCs w:val="24"/>
        </w:rPr>
        <w:t>я</w:t>
      </w:r>
      <w:r w:rsidRPr="000E30F9">
        <w:rPr>
          <w:spacing w:val="9"/>
          <w:szCs w:val="24"/>
        </w:rPr>
        <w:t xml:space="preserve"> </w:t>
      </w:r>
      <w:r w:rsidRPr="000E30F9">
        <w:rPr>
          <w:szCs w:val="24"/>
        </w:rPr>
        <w:t>оценки времени</w:t>
      </w:r>
      <w:r w:rsidRPr="000E30F9">
        <w:rPr>
          <w:spacing w:val="6"/>
          <w:szCs w:val="24"/>
        </w:rPr>
        <w:t xml:space="preserve"> </w:t>
      </w:r>
      <w:r w:rsidRPr="000E30F9">
        <w:rPr>
          <w:szCs w:val="24"/>
        </w:rPr>
        <w:t>отклика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сет</w:t>
      </w:r>
      <w:r w:rsidRPr="000E30F9">
        <w:rPr>
          <w:spacing w:val="1"/>
          <w:szCs w:val="24"/>
        </w:rPr>
        <w:t>и</w:t>
      </w:r>
      <w:r w:rsidRPr="000E30F9">
        <w:rPr>
          <w:szCs w:val="24"/>
        </w:rPr>
        <w:t>,</w:t>
      </w:r>
      <w:r w:rsidRPr="000E30F9">
        <w:rPr>
          <w:spacing w:val="9"/>
          <w:szCs w:val="24"/>
        </w:rPr>
        <w:t xml:space="preserve"> </w:t>
      </w:r>
      <w:r w:rsidRPr="000E30F9">
        <w:rPr>
          <w:szCs w:val="24"/>
        </w:rPr>
        <w:t>необходимо</w:t>
      </w:r>
      <w:r w:rsidRPr="000E30F9">
        <w:rPr>
          <w:spacing w:val="3"/>
          <w:szCs w:val="24"/>
        </w:rPr>
        <w:t xml:space="preserve"> </w:t>
      </w:r>
      <w:r w:rsidRPr="000E30F9">
        <w:rPr>
          <w:spacing w:val="-1"/>
          <w:szCs w:val="24"/>
        </w:rPr>
        <w:t>п</w:t>
      </w:r>
      <w:r w:rsidRPr="000E30F9">
        <w:rPr>
          <w:spacing w:val="1"/>
          <w:szCs w:val="24"/>
        </w:rPr>
        <w:t>о</w:t>
      </w:r>
      <w:r w:rsidRPr="000E30F9">
        <w:rPr>
          <w:szCs w:val="24"/>
        </w:rPr>
        <w:t>стр</w:t>
      </w:r>
      <w:r w:rsidRPr="000E30F9">
        <w:rPr>
          <w:szCs w:val="24"/>
        </w:rPr>
        <w:t>о</w:t>
      </w:r>
      <w:r w:rsidRPr="000E30F9">
        <w:rPr>
          <w:szCs w:val="24"/>
        </w:rPr>
        <w:t>ить</w:t>
      </w:r>
      <w:r w:rsidRPr="000E30F9">
        <w:rPr>
          <w:spacing w:val="2"/>
          <w:szCs w:val="24"/>
        </w:rPr>
        <w:t xml:space="preserve"> </w:t>
      </w:r>
      <w:r w:rsidRPr="000E30F9">
        <w:rPr>
          <w:szCs w:val="24"/>
        </w:rPr>
        <w:t>модели</w:t>
      </w:r>
      <w:r w:rsidRPr="000E30F9">
        <w:rPr>
          <w:spacing w:val="9"/>
          <w:szCs w:val="24"/>
        </w:rPr>
        <w:t xml:space="preserve"> </w:t>
      </w:r>
      <w:r w:rsidRPr="000E30F9">
        <w:rPr>
          <w:szCs w:val="24"/>
        </w:rPr>
        <w:t>терминальных устройств сет</w:t>
      </w:r>
      <w:r w:rsidRPr="000E30F9">
        <w:rPr>
          <w:spacing w:val="1"/>
          <w:szCs w:val="24"/>
        </w:rPr>
        <w:t>и</w:t>
      </w:r>
      <w:r w:rsidRPr="000E30F9">
        <w:rPr>
          <w:szCs w:val="24"/>
        </w:rPr>
        <w:t>.</w:t>
      </w:r>
      <w:r w:rsidRPr="000E30F9">
        <w:rPr>
          <w:spacing w:val="12"/>
          <w:szCs w:val="24"/>
        </w:rPr>
        <w:t xml:space="preserve"> </w:t>
      </w:r>
      <w:r w:rsidRPr="000E30F9">
        <w:rPr>
          <w:szCs w:val="24"/>
        </w:rPr>
        <w:t>От</w:t>
      </w:r>
      <w:r w:rsidRPr="000E30F9">
        <w:rPr>
          <w:spacing w:val="2"/>
          <w:szCs w:val="24"/>
        </w:rPr>
        <w:t>н</w:t>
      </w:r>
      <w:r w:rsidRPr="000E30F9">
        <w:rPr>
          <w:spacing w:val="1"/>
          <w:szCs w:val="24"/>
        </w:rPr>
        <w:t>о</w:t>
      </w:r>
      <w:r w:rsidRPr="000E30F9">
        <w:rPr>
          <w:szCs w:val="24"/>
        </w:rPr>
        <w:t>сительно</w:t>
      </w:r>
      <w:r w:rsidRPr="000E30F9">
        <w:rPr>
          <w:spacing w:val="2"/>
          <w:szCs w:val="24"/>
        </w:rPr>
        <w:t xml:space="preserve"> </w:t>
      </w:r>
      <w:r w:rsidRPr="000E30F9">
        <w:rPr>
          <w:szCs w:val="24"/>
        </w:rPr>
        <w:t>ос</w:t>
      </w:r>
      <w:r w:rsidRPr="000E30F9">
        <w:rPr>
          <w:szCs w:val="24"/>
        </w:rPr>
        <w:t>о</w:t>
      </w:r>
      <w:r w:rsidRPr="000E30F9">
        <w:rPr>
          <w:szCs w:val="24"/>
        </w:rPr>
        <w:t>бенностей</w:t>
      </w:r>
      <w:r w:rsidRPr="000E30F9">
        <w:rPr>
          <w:spacing w:val="2"/>
          <w:szCs w:val="24"/>
        </w:rPr>
        <w:t xml:space="preserve"> </w:t>
      </w:r>
      <w:r w:rsidRPr="000E30F9">
        <w:rPr>
          <w:szCs w:val="24"/>
        </w:rPr>
        <w:t>формирования трафика</w:t>
      </w:r>
      <w:r w:rsidRPr="000E30F9">
        <w:rPr>
          <w:spacing w:val="9"/>
          <w:szCs w:val="24"/>
        </w:rPr>
        <w:t xml:space="preserve"> </w:t>
      </w:r>
      <w:r w:rsidRPr="000E30F9">
        <w:rPr>
          <w:szCs w:val="24"/>
        </w:rPr>
        <w:t>следует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различать рабочие</w:t>
      </w:r>
      <w:r w:rsidRPr="000E30F9">
        <w:rPr>
          <w:spacing w:val="4"/>
          <w:szCs w:val="24"/>
        </w:rPr>
        <w:t xml:space="preserve"> </w:t>
      </w:r>
      <w:r w:rsidRPr="000E30F9">
        <w:rPr>
          <w:szCs w:val="24"/>
        </w:rPr>
        <w:t>станции</w:t>
      </w:r>
      <w:r w:rsidRPr="000E30F9">
        <w:rPr>
          <w:spacing w:val="4"/>
          <w:szCs w:val="24"/>
        </w:rPr>
        <w:t xml:space="preserve"> </w:t>
      </w:r>
      <w:r w:rsidRPr="000E30F9">
        <w:rPr>
          <w:szCs w:val="24"/>
        </w:rPr>
        <w:t>и</w:t>
      </w:r>
      <w:r w:rsidRPr="000E30F9">
        <w:rPr>
          <w:spacing w:val="11"/>
          <w:szCs w:val="24"/>
        </w:rPr>
        <w:t xml:space="preserve"> </w:t>
      </w:r>
      <w:r w:rsidRPr="000E30F9">
        <w:rPr>
          <w:szCs w:val="24"/>
        </w:rPr>
        <w:t>сервер</w:t>
      </w:r>
      <w:r w:rsidRPr="000E30F9">
        <w:rPr>
          <w:spacing w:val="1"/>
          <w:szCs w:val="24"/>
        </w:rPr>
        <w:t>ы</w:t>
      </w:r>
      <w:r w:rsidRPr="000E30F9">
        <w:rPr>
          <w:szCs w:val="24"/>
        </w:rPr>
        <w:t>.</w:t>
      </w:r>
      <w:r w:rsidRPr="000E30F9">
        <w:rPr>
          <w:spacing w:val="3"/>
          <w:szCs w:val="24"/>
        </w:rPr>
        <w:t xml:space="preserve"> </w:t>
      </w:r>
      <w:r w:rsidRPr="000E30F9">
        <w:rPr>
          <w:szCs w:val="24"/>
        </w:rPr>
        <w:t>Для</w:t>
      </w:r>
      <w:r w:rsidRPr="000E30F9">
        <w:rPr>
          <w:spacing w:val="9"/>
          <w:szCs w:val="24"/>
        </w:rPr>
        <w:t xml:space="preserve"> </w:t>
      </w:r>
      <w:r w:rsidRPr="000E30F9">
        <w:rPr>
          <w:szCs w:val="24"/>
        </w:rPr>
        <w:t>принятой</w:t>
      </w:r>
      <w:r w:rsidRPr="000E30F9">
        <w:rPr>
          <w:spacing w:val="3"/>
          <w:szCs w:val="24"/>
        </w:rPr>
        <w:t xml:space="preserve"> </w:t>
      </w:r>
      <w:r w:rsidRPr="000E30F9">
        <w:rPr>
          <w:szCs w:val="24"/>
        </w:rPr>
        <w:t>степени</w:t>
      </w:r>
      <w:r w:rsidRPr="000E30F9">
        <w:rPr>
          <w:spacing w:val="5"/>
          <w:szCs w:val="24"/>
        </w:rPr>
        <w:t xml:space="preserve"> </w:t>
      </w:r>
      <w:r w:rsidRPr="000E30F9">
        <w:rPr>
          <w:szCs w:val="24"/>
        </w:rPr>
        <w:t>детализации ра</w:t>
      </w:r>
      <w:r w:rsidRPr="000E30F9">
        <w:rPr>
          <w:szCs w:val="24"/>
        </w:rPr>
        <w:t>с</w:t>
      </w:r>
      <w:r w:rsidRPr="000E30F9">
        <w:rPr>
          <w:szCs w:val="24"/>
        </w:rPr>
        <w:t>смот</w:t>
      </w:r>
      <w:r w:rsidRPr="000E30F9">
        <w:rPr>
          <w:spacing w:val="2"/>
          <w:szCs w:val="24"/>
        </w:rPr>
        <w:t>ри</w:t>
      </w:r>
      <w:r w:rsidRPr="000E30F9">
        <w:rPr>
          <w:szCs w:val="24"/>
        </w:rPr>
        <w:t>м периодически повторяемые</w:t>
      </w:r>
      <w:r w:rsidRPr="000E30F9">
        <w:rPr>
          <w:spacing w:val="1"/>
          <w:szCs w:val="24"/>
        </w:rPr>
        <w:t xml:space="preserve"> </w:t>
      </w:r>
      <w:r w:rsidRPr="000E30F9">
        <w:rPr>
          <w:szCs w:val="24"/>
        </w:rPr>
        <w:t>запросы</w:t>
      </w:r>
      <w:r w:rsidRPr="000E30F9">
        <w:rPr>
          <w:spacing w:val="6"/>
          <w:szCs w:val="24"/>
        </w:rPr>
        <w:t xml:space="preserve"> </w:t>
      </w:r>
      <w:r w:rsidRPr="000E30F9">
        <w:rPr>
          <w:spacing w:val="1"/>
          <w:szCs w:val="24"/>
        </w:rPr>
        <w:t>о</w:t>
      </w:r>
      <w:r w:rsidRPr="000E30F9">
        <w:rPr>
          <w:szCs w:val="24"/>
        </w:rPr>
        <w:t>т</w:t>
      </w:r>
      <w:r w:rsidRPr="000E30F9">
        <w:rPr>
          <w:spacing w:val="12"/>
          <w:szCs w:val="24"/>
        </w:rPr>
        <w:t xml:space="preserve"> </w:t>
      </w:r>
      <w:r w:rsidRPr="000E30F9">
        <w:rPr>
          <w:szCs w:val="24"/>
        </w:rPr>
        <w:t>рабочих</w:t>
      </w:r>
      <w:r w:rsidRPr="000E30F9">
        <w:rPr>
          <w:spacing w:val="6"/>
          <w:szCs w:val="24"/>
        </w:rPr>
        <w:t xml:space="preserve"> </w:t>
      </w:r>
      <w:r w:rsidRPr="000E30F9">
        <w:rPr>
          <w:szCs w:val="24"/>
        </w:rPr>
        <w:t>станций</w:t>
      </w:r>
      <w:r w:rsidRPr="000E30F9">
        <w:rPr>
          <w:spacing w:val="6"/>
          <w:szCs w:val="24"/>
        </w:rPr>
        <w:t xml:space="preserve"> </w:t>
      </w:r>
      <w:r w:rsidRPr="000E30F9">
        <w:rPr>
          <w:szCs w:val="24"/>
        </w:rPr>
        <w:t>к</w:t>
      </w:r>
      <w:r w:rsidRPr="000E30F9">
        <w:rPr>
          <w:spacing w:val="12"/>
          <w:szCs w:val="24"/>
        </w:rPr>
        <w:t xml:space="preserve"> </w:t>
      </w:r>
      <w:r w:rsidRPr="000E30F9">
        <w:rPr>
          <w:szCs w:val="24"/>
        </w:rPr>
        <w:t>сер</w:t>
      </w:r>
      <w:r w:rsidRPr="000E30F9">
        <w:rPr>
          <w:spacing w:val="1"/>
          <w:szCs w:val="24"/>
        </w:rPr>
        <w:t>в</w:t>
      </w:r>
      <w:r w:rsidRPr="000E30F9">
        <w:rPr>
          <w:spacing w:val="-1"/>
          <w:szCs w:val="24"/>
        </w:rPr>
        <w:t>е</w:t>
      </w:r>
      <w:r w:rsidRPr="000E30F9">
        <w:rPr>
          <w:szCs w:val="24"/>
        </w:rPr>
        <w:t>рам</w:t>
      </w:r>
      <w:r w:rsidRPr="000E30F9">
        <w:rPr>
          <w:spacing w:val="6"/>
          <w:szCs w:val="24"/>
        </w:rPr>
        <w:t xml:space="preserve"> </w:t>
      </w:r>
      <w:r w:rsidRPr="000E30F9">
        <w:rPr>
          <w:spacing w:val="-1"/>
          <w:szCs w:val="24"/>
        </w:rPr>
        <w:t xml:space="preserve">со </w:t>
      </w:r>
      <w:r w:rsidRPr="000E30F9">
        <w:rPr>
          <w:szCs w:val="24"/>
        </w:rPr>
        <w:t>слу</w:t>
      </w:r>
      <w:r w:rsidRPr="000E30F9">
        <w:rPr>
          <w:spacing w:val="1"/>
          <w:szCs w:val="24"/>
        </w:rPr>
        <w:t>ч</w:t>
      </w:r>
      <w:r w:rsidRPr="000E30F9">
        <w:rPr>
          <w:szCs w:val="24"/>
        </w:rPr>
        <w:t>айными</w:t>
      </w:r>
      <w:r w:rsidRPr="000E30F9">
        <w:rPr>
          <w:spacing w:val="33"/>
          <w:szCs w:val="24"/>
        </w:rPr>
        <w:t xml:space="preserve"> </w:t>
      </w:r>
      <w:r w:rsidRPr="000E30F9">
        <w:rPr>
          <w:szCs w:val="24"/>
        </w:rPr>
        <w:t>равномерно</w:t>
      </w:r>
      <w:r w:rsidRPr="000E30F9">
        <w:rPr>
          <w:spacing w:val="34"/>
          <w:szCs w:val="24"/>
        </w:rPr>
        <w:t xml:space="preserve"> </w:t>
      </w:r>
      <w:r w:rsidRPr="000E30F9">
        <w:rPr>
          <w:szCs w:val="24"/>
        </w:rPr>
        <w:t>распределе</w:t>
      </w:r>
      <w:r w:rsidRPr="000E30F9">
        <w:rPr>
          <w:szCs w:val="24"/>
        </w:rPr>
        <w:t>н</w:t>
      </w:r>
      <w:r w:rsidRPr="000E30F9">
        <w:rPr>
          <w:szCs w:val="24"/>
        </w:rPr>
        <w:t>ными</w:t>
      </w:r>
      <w:r w:rsidRPr="000E30F9">
        <w:rPr>
          <w:spacing w:val="28"/>
          <w:szCs w:val="24"/>
        </w:rPr>
        <w:t xml:space="preserve"> </w:t>
      </w:r>
      <w:r w:rsidRPr="000E30F9">
        <w:rPr>
          <w:szCs w:val="24"/>
        </w:rPr>
        <w:t>задержкам</w:t>
      </w:r>
      <w:r w:rsidRPr="000E30F9">
        <w:rPr>
          <w:spacing w:val="3"/>
          <w:szCs w:val="24"/>
        </w:rPr>
        <w:t>и</w:t>
      </w:r>
      <w:r w:rsidRPr="000E30F9">
        <w:rPr>
          <w:szCs w:val="24"/>
        </w:rPr>
        <w:t>.</w:t>
      </w:r>
      <w:r w:rsidRPr="000E30F9">
        <w:rPr>
          <w:spacing w:val="32"/>
          <w:szCs w:val="24"/>
        </w:rPr>
        <w:t xml:space="preserve"> </w:t>
      </w:r>
      <w:r w:rsidRPr="000E30F9">
        <w:rPr>
          <w:szCs w:val="24"/>
        </w:rPr>
        <w:t>В</w:t>
      </w:r>
      <w:r w:rsidRPr="000E30F9">
        <w:rPr>
          <w:spacing w:val="44"/>
          <w:szCs w:val="24"/>
        </w:rPr>
        <w:t xml:space="preserve"> </w:t>
      </w:r>
      <w:r w:rsidRPr="000E30F9">
        <w:rPr>
          <w:szCs w:val="24"/>
        </w:rPr>
        <w:t>ответ</w:t>
      </w:r>
      <w:r w:rsidRPr="000E30F9">
        <w:rPr>
          <w:spacing w:val="42"/>
          <w:szCs w:val="24"/>
        </w:rPr>
        <w:t xml:space="preserve"> </w:t>
      </w:r>
      <w:r w:rsidRPr="000E30F9">
        <w:rPr>
          <w:szCs w:val="24"/>
        </w:rPr>
        <w:t>на</w:t>
      </w:r>
      <w:r w:rsidRPr="000E30F9">
        <w:rPr>
          <w:spacing w:val="43"/>
          <w:szCs w:val="24"/>
        </w:rPr>
        <w:t xml:space="preserve"> </w:t>
      </w:r>
      <w:r w:rsidRPr="000E30F9">
        <w:rPr>
          <w:szCs w:val="24"/>
        </w:rPr>
        <w:t>принятый запрос</w:t>
      </w:r>
      <w:r w:rsidRPr="000E30F9">
        <w:rPr>
          <w:spacing w:val="-5"/>
          <w:szCs w:val="24"/>
        </w:rPr>
        <w:t xml:space="preserve"> </w:t>
      </w:r>
      <w:r w:rsidRPr="000E30F9">
        <w:rPr>
          <w:szCs w:val="24"/>
        </w:rPr>
        <w:t>сервер</w:t>
      </w:r>
      <w:r w:rsidRPr="000E30F9">
        <w:rPr>
          <w:spacing w:val="-3"/>
          <w:szCs w:val="24"/>
        </w:rPr>
        <w:t xml:space="preserve"> </w:t>
      </w:r>
      <w:r w:rsidRPr="000E30F9">
        <w:rPr>
          <w:szCs w:val="24"/>
        </w:rPr>
        <w:t>о</w:t>
      </w:r>
      <w:r w:rsidRPr="000E30F9">
        <w:rPr>
          <w:szCs w:val="24"/>
        </w:rPr>
        <w:t>т</w:t>
      </w:r>
      <w:r w:rsidRPr="000E30F9">
        <w:rPr>
          <w:szCs w:val="24"/>
        </w:rPr>
        <w:t>правл</w:t>
      </w:r>
      <w:r w:rsidRPr="000E30F9">
        <w:rPr>
          <w:spacing w:val="1"/>
          <w:szCs w:val="24"/>
        </w:rPr>
        <w:t>я</w:t>
      </w:r>
      <w:r w:rsidRPr="000E30F9">
        <w:rPr>
          <w:szCs w:val="24"/>
        </w:rPr>
        <w:t>ет</w:t>
      </w:r>
      <w:r w:rsidRPr="000E30F9">
        <w:rPr>
          <w:spacing w:val="-8"/>
          <w:szCs w:val="24"/>
        </w:rPr>
        <w:t xml:space="preserve"> </w:t>
      </w:r>
      <w:r w:rsidRPr="000E30F9">
        <w:rPr>
          <w:szCs w:val="24"/>
        </w:rPr>
        <w:t>несколько</w:t>
      </w:r>
      <w:r w:rsidRPr="000E30F9">
        <w:rPr>
          <w:spacing w:val="-7"/>
          <w:szCs w:val="24"/>
        </w:rPr>
        <w:t xml:space="preserve"> </w:t>
      </w:r>
      <w:r w:rsidRPr="000E30F9">
        <w:rPr>
          <w:szCs w:val="24"/>
        </w:rPr>
        <w:t>пакетов</w:t>
      </w:r>
      <w:r w:rsidRPr="000E30F9">
        <w:rPr>
          <w:spacing w:val="-5"/>
          <w:szCs w:val="24"/>
        </w:rPr>
        <w:t xml:space="preserve"> </w:t>
      </w:r>
      <w:r w:rsidRPr="000E30F9">
        <w:rPr>
          <w:szCs w:val="24"/>
        </w:rPr>
        <w:t>ответа</w:t>
      </w:r>
      <w:r w:rsidRPr="000E30F9">
        <w:rPr>
          <w:spacing w:val="-5"/>
          <w:szCs w:val="24"/>
        </w:rPr>
        <w:t xml:space="preserve"> </w:t>
      </w:r>
      <w:r w:rsidRPr="000E30F9">
        <w:rPr>
          <w:szCs w:val="24"/>
        </w:rPr>
        <w:t>по</w:t>
      </w:r>
      <w:r w:rsidRPr="000E30F9">
        <w:rPr>
          <w:spacing w:val="1"/>
          <w:szCs w:val="24"/>
        </w:rPr>
        <w:t xml:space="preserve"> </w:t>
      </w:r>
      <w:r w:rsidRPr="000E30F9">
        <w:rPr>
          <w:szCs w:val="24"/>
        </w:rPr>
        <w:t>а</w:t>
      </w:r>
      <w:r w:rsidRPr="000E30F9">
        <w:rPr>
          <w:spacing w:val="2"/>
          <w:szCs w:val="24"/>
        </w:rPr>
        <w:t>д</w:t>
      </w:r>
      <w:r w:rsidRPr="000E30F9">
        <w:rPr>
          <w:szCs w:val="24"/>
        </w:rPr>
        <w:t>ресу</w:t>
      </w:r>
      <w:r w:rsidRPr="000E30F9">
        <w:rPr>
          <w:spacing w:val="-3"/>
          <w:szCs w:val="24"/>
        </w:rPr>
        <w:t xml:space="preserve"> </w:t>
      </w:r>
      <w:r w:rsidRPr="000E30F9">
        <w:rPr>
          <w:spacing w:val="1"/>
          <w:szCs w:val="24"/>
        </w:rPr>
        <w:t>(</w:t>
      </w:r>
      <w:r w:rsidRPr="000E30F9">
        <w:rPr>
          <w:szCs w:val="24"/>
        </w:rPr>
        <w:t>запраши</w:t>
      </w:r>
      <w:r w:rsidRPr="000E30F9">
        <w:rPr>
          <w:spacing w:val="1"/>
          <w:szCs w:val="24"/>
        </w:rPr>
        <w:t>в</w:t>
      </w:r>
      <w:r w:rsidRPr="000E30F9">
        <w:rPr>
          <w:spacing w:val="-1"/>
          <w:szCs w:val="24"/>
        </w:rPr>
        <w:t>а</w:t>
      </w:r>
      <w:r w:rsidRPr="000E30F9">
        <w:rPr>
          <w:spacing w:val="1"/>
          <w:szCs w:val="24"/>
        </w:rPr>
        <w:t>ю</w:t>
      </w:r>
      <w:r w:rsidRPr="000E30F9">
        <w:rPr>
          <w:spacing w:val="1"/>
          <w:szCs w:val="24"/>
        </w:rPr>
        <w:t>щ</w:t>
      </w:r>
      <w:r w:rsidRPr="000E30F9">
        <w:rPr>
          <w:szCs w:val="24"/>
        </w:rPr>
        <w:t>е</w:t>
      </w:r>
      <w:r w:rsidRPr="000E30F9">
        <w:rPr>
          <w:spacing w:val="2"/>
          <w:szCs w:val="24"/>
        </w:rPr>
        <w:t>й</w:t>
      </w:r>
      <w:r w:rsidRPr="000E30F9">
        <w:rPr>
          <w:szCs w:val="24"/>
        </w:rPr>
        <w:t>) рабочей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станци</w:t>
      </w:r>
      <w:r w:rsidRPr="000E30F9">
        <w:rPr>
          <w:spacing w:val="1"/>
          <w:szCs w:val="24"/>
        </w:rPr>
        <w:t>и</w:t>
      </w:r>
      <w:r w:rsidRPr="000E30F9">
        <w:rPr>
          <w:szCs w:val="24"/>
        </w:rPr>
        <w:t>.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Количес</w:t>
      </w:r>
      <w:r w:rsidRPr="000E30F9">
        <w:rPr>
          <w:spacing w:val="1"/>
          <w:szCs w:val="24"/>
        </w:rPr>
        <w:t>т</w:t>
      </w:r>
      <w:r w:rsidRPr="000E30F9">
        <w:rPr>
          <w:szCs w:val="24"/>
        </w:rPr>
        <w:t>ва</w:t>
      </w:r>
      <w:r w:rsidRPr="000E30F9">
        <w:rPr>
          <w:spacing w:val="3"/>
          <w:szCs w:val="24"/>
        </w:rPr>
        <w:t xml:space="preserve"> </w:t>
      </w:r>
      <w:r w:rsidRPr="000E30F9">
        <w:rPr>
          <w:szCs w:val="24"/>
        </w:rPr>
        <w:t>отправленных пакетов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и</w:t>
      </w:r>
      <w:r w:rsidRPr="000E30F9">
        <w:rPr>
          <w:spacing w:val="15"/>
          <w:szCs w:val="24"/>
        </w:rPr>
        <w:t xml:space="preserve"> </w:t>
      </w:r>
      <w:r w:rsidRPr="000E30F9">
        <w:rPr>
          <w:szCs w:val="24"/>
        </w:rPr>
        <w:t>временные</w:t>
      </w:r>
      <w:r w:rsidRPr="000E30F9">
        <w:rPr>
          <w:spacing w:val="4"/>
          <w:szCs w:val="24"/>
        </w:rPr>
        <w:t xml:space="preserve"> </w:t>
      </w:r>
      <w:r w:rsidRPr="000E30F9">
        <w:rPr>
          <w:szCs w:val="24"/>
        </w:rPr>
        <w:t>з</w:t>
      </w:r>
      <w:r w:rsidRPr="000E30F9">
        <w:rPr>
          <w:szCs w:val="24"/>
        </w:rPr>
        <w:t>а</w:t>
      </w:r>
      <w:r w:rsidRPr="000E30F9">
        <w:rPr>
          <w:szCs w:val="24"/>
        </w:rPr>
        <w:t>держки являются</w:t>
      </w:r>
      <w:r w:rsidRPr="000E30F9">
        <w:rPr>
          <w:spacing w:val="-8"/>
          <w:szCs w:val="24"/>
        </w:rPr>
        <w:t xml:space="preserve"> </w:t>
      </w:r>
      <w:r w:rsidRPr="000E30F9">
        <w:rPr>
          <w:szCs w:val="24"/>
        </w:rPr>
        <w:t>равномерно</w:t>
      </w:r>
      <w:r w:rsidRPr="000E30F9">
        <w:rPr>
          <w:spacing w:val="-13"/>
          <w:szCs w:val="24"/>
        </w:rPr>
        <w:t xml:space="preserve"> </w:t>
      </w:r>
      <w:r w:rsidRPr="000E30F9">
        <w:rPr>
          <w:szCs w:val="24"/>
        </w:rPr>
        <w:t>распределенными</w:t>
      </w:r>
      <w:r w:rsidRPr="000E30F9">
        <w:rPr>
          <w:spacing w:val="-19"/>
          <w:szCs w:val="24"/>
        </w:rPr>
        <w:t xml:space="preserve"> </w:t>
      </w:r>
      <w:r w:rsidRPr="000E30F9">
        <w:rPr>
          <w:szCs w:val="24"/>
        </w:rPr>
        <w:t>слу</w:t>
      </w:r>
      <w:r w:rsidRPr="000E30F9">
        <w:rPr>
          <w:spacing w:val="1"/>
          <w:szCs w:val="24"/>
        </w:rPr>
        <w:t>ч</w:t>
      </w:r>
      <w:r w:rsidRPr="000E30F9">
        <w:rPr>
          <w:szCs w:val="24"/>
        </w:rPr>
        <w:t>айными</w:t>
      </w:r>
      <w:r w:rsidRPr="000E30F9">
        <w:rPr>
          <w:spacing w:val="56"/>
          <w:szCs w:val="24"/>
        </w:rPr>
        <w:t xml:space="preserve"> </w:t>
      </w:r>
      <w:r w:rsidRPr="000E30F9">
        <w:rPr>
          <w:szCs w:val="24"/>
        </w:rPr>
        <w:t>величинам</w:t>
      </w:r>
      <w:r w:rsidRPr="000E30F9">
        <w:rPr>
          <w:spacing w:val="2"/>
          <w:szCs w:val="24"/>
        </w:rPr>
        <w:t>и</w:t>
      </w:r>
      <w:r w:rsidR="00FB4C5D" w:rsidRPr="00FB4C5D">
        <w:rPr>
          <w:spacing w:val="2"/>
          <w:szCs w:val="24"/>
        </w:rPr>
        <w:t xml:space="preserve"> [97]</w:t>
      </w:r>
      <w:r w:rsidRPr="000E30F9">
        <w:rPr>
          <w:szCs w:val="24"/>
        </w:rPr>
        <w:t>.</w:t>
      </w:r>
    </w:p>
    <w:p w:rsidR="00BF06B4" w:rsidRPr="000E30F9" w:rsidRDefault="00BF06B4" w:rsidP="000E30F9">
      <w:pPr>
        <w:ind w:right="40"/>
        <w:rPr>
          <w:szCs w:val="24"/>
        </w:rPr>
      </w:pPr>
      <w:r w:rsidRPr="000E30F9">
        <w:rPr>
          <w:szCs w:val="24"/>
        </w:rPr>
        <w:t>Модель</w:t>
      </w:r>
      <w:r w:rsidRPr="000E30F9">
        <w:rPr>
          <w:spacing w:val="22"/>
          <w:szCs w:val="24"/>
        </w:rPr>
        <w:t xml:space="preserve"> </w:t>
      </w:r>
      <w:r w:rsidRPr="000E30F9">
        <w:rPr>
          <w:szCs w:val="24"/>
        </w:rPr>
        <w:t>рабочей</w:t>
      </w:r>
      <w:r w:rsidRPr="000E30F9">
        <w:rPr>
          <w:spacing w:val="22"/>
          <w:szCs w:val="24"/>
        </w:rPr>
        <w:t xml:space="preserve"> </w:t>
      </w:r>
      <w:r w:rsidRPr="000E30F9">
        <w:rPr>
          <w:szCs w:val="24"/>
        </w:rPr>
        <w:t>станции</w:t>
      </w:r>
      <w:r w:rsidRPr="000E30F9">
        <w:rPr>
          <w:spacing w:val="21"/>
          <w:szCs w:val="24"/>
        </w:rPr>
        <w:t xml:space="preserve"> </w:t>
      </w:r>
      <w:r w:rsidRPr="000E30F9">
        <w:rPr>
          <w:spacing w:val="1"/>
          <w:szCs w:val="24"/>
        </w:rPr>
        <w:t>(</w:t>
      </w:r>
      <w:r w:rsidRPr="000E30F9">
        <w:rPr>
          <w:b/>
          <w:szCs w:val="24"/>
        </w:rPr>
        <w:t>WS</w:t>
      </w:r>
      <w:r w:rsidRPr="000E30F9">
        <w:rPr>
          <w:szCs w:val="24"/>
        </w:rPr>
        <w:t>)</w:t>
      </w:r>
      <w:r w:rsidRPr="000E30F9">
        <w:rPr>
          <w:spacing w:val="24"/>
          <w:szCs w:val="24"/>
        </w:rPr>
        <w:t xml:space="preserve"> </w:t>
      </w:r>
      <w:r w:rsidRPr="000E30F9">
        <w:rPr>
          <w:szCs w:val="24"/>
        </w:rPr>
        <w:t>представлена</w:t>
      </w:r>
      <w:r w:rsidRPr="000E30F9">
        <w:rPr>
          <w:spacing w:val="14"/>
          <w:szCs w:val="24"/>
        </w:rPr>
        <w:t xml:space="preserve"> </w:t>
      </w:r>
      <w:r w:rsidRPr="000E30F9">
        <w:rPr>
          <w:spacing w:val="2"/>
          <w:szCs w:val="24"/>
        </w:rPr>
        <w:t>н</w:t>
      </w:r>
      <w:r w:rsidRPr="000E30F9">
        <w:rPr>
          <w:szCs w:val="24"/>
        </w:rPr>
        <w:t>а</w:t>
      </w:r>
      <w:r w:rsidRPr="000E30F9">
        <w:rPr>
          <w:spacing w:val="28"/>
          <w:szCs w:val="24"/>
        </w:rPr>
        <w:t xml:space="preserve"> </w:t>
      </w:r>
      <w:r w:rsidRPr="000E30F9">
        <w:rPr>
          <w:szCs w:val="24"/>
        </w:rPr>
        <w:t>рис.</w:t>
      </w:r>
      <w:r w:rsidRPr="000E30F9">
        <w:rPr>
          <w:spacing w:val="25"/>
          <w:szCs w:val="24"/>
        </w:rPr>
        <w:t xml:space="preserve"> </w:t>
      </w:r>
      <w:r w:rsidR="007002A4" w:rsidRPr="007002A4">
        <w:rPr>
          <w:szCs w:val="24"/>
        </w:rPr>
        <w:t>7.29</w:t>
      </w:r>
      <w:r w:rsidRPr="000E30F9">
        <w:rPr>
          <w:szCs w:val="24"/>
        </w:rPr>
        <w:t>.</w:t>
      </w:r>
      <w:r w:rsidRPr="000E30F9">
        <w:rPr>
          <w:spacing w:val="29"/>
          <w:szCs w:val="24"/>
        </w:rPr>
        <w:t xml:space="preserve"> </w:t>
      </w:r>
      <w:r w:rsidRPr="000E30F9">
        <w:rPr>
          <w:szCs w:val="24"/>
        </w:rPr>
        <w:t>Позиции</w:t>
      </w:r>
      <w:r w:rsidRPr="000E30F9">
        <w:rPr>
          <w:spacing w:val="19"/>
          <w:szCs w:val="24"/>
        </w:rPr>
        <w:t xml:space="preserve"> </w:t>
      </w:r>
      <w:r w:rsidRPr="000E30F9">
        <w:rPr>
          <w:b/>
          <w:szCs w:val="24"/>
        </w:rPr>
        <w:t>LANin</w:t>
      </w:r>
      <w:r w:rsidRPr="000E30F9">
        <w:rPr>
          <w:b/>
          <w:spacing w:val="22"/>
          <w:szCs w:val="24"/>
        </w:rPr>
        <w:t xml:space="preserve"> </w:t>
      </w:r>
      <w:r w:rsidRPr="000E30F9">
        <w:rPr>
          <w:w w:val="99"/>
          <w:szCs w:val="24"/>
        </w:rPr>
        <w:t>и</w:t>
      </w:r>
      <w:r w:rsidR="000E30F9">
        <w:rPr>
          <w:w w:val="99"/>
          <w:szCs w:val="24"/>
        </w:rPr>
        <w:t xml:space="preserve"> </w:t>
      </w:r>
      <w:r w:rsidRPr="000E30F9">
        <w:rPr>
          <w:b/>
          <w:szCs w:val="24"/>
        </w:rPr>
        <w:t>LANout</w:t>
      </w:r>
      <w:r w:rsidRPr="000E30F9">
        <w:rPr>
          <w:b/>
          <w:spacing w:val="2"/>
          <w:szCs w:val="24"/>
        </w:rPr>
        <w:t xml:space="preserve"> </w:t>
      </w:r>
      <w:r w:rsidRPr="000E30F9">
        <w:rPr>
          <w:szCs w:val="24"/>
        </w:rPr>
        <w:t>моделируют</w:t>
      </w:r>
      <w:r w:rsidRPr="000E30F9">
        <w:rPr>
          <w:spacing w:val="-1"/>
          <w:szCs w:val="24"/>
        </w:rPr>
        <w:t xml:space="preserve"> </w:t>
      </w:r>
      <w:r w:rsidRPr="000E30F9">
        <w:rPr>
          <w:szCs w:val="24"/>
        </w:rPr>
        <w:t>соответственно</w:t>
      </w:r>
      <w:r w:rsidRPr="000E30F9">
        <w:rPr>
          <w:spacing w:val="-4"/>
          <w:szCs w:val="24"/>
        </w:rPr>
        <w:t xml:space="preserve"> </w:t>
      </w:r>
      <w:r w:rsidRPr="000E30F9">
        <w:rPr>
          <w:szCs w:val="24"/>
        </w:rPr>
        <w:t>входящие</w:t>
      </w:r>
      <w:r w:rsidRPr="000E30F9">
        <w:rPr>
          <w:spacing w:val="2"/>
          <w:szCs w:val="24"/>
        </w:rPr>
        <w:t xml:space="preserve"> </w:t>
      </w:r>
      <w:r w:rsidRPr="000E30F9">
        <w:rPr>
          <w:szCs w:val="24"/>
        </w:rPr>
        <w:t>и</w:t>
      </w:r>
      <w:r w:rsidRPr="000E30F9">
        <w:rPr>
          <w:spacing w:val="11"/>
          <w:szCs w:val="24"/>
        </w:rPr>
        <w:t xml:space="preserve"> </w:t>
      </w:r>
      <w:r w:rsidRPr="000E30F9">
        <w:rPr>
          <w:szCs w:val="24"/>
        </w:rPr>
        <w:t>исходящие к</w:t>
      </w:r>
      <w:r w:rsidRPr="000E30F9">
        <w:rPr>
          <w:spacing w:val="-1"/>
          <w:szCs w:val="24"/>
        </w:rPr>
        <w:t>а</w:t>
      </w:r>
      <w:r w:rsidRPr="000E30F9">
        <w:rPr>
          <w:szCs w:val="24"/>
        </w:rPr>
        <w:t>налы</w:t>
      </w:r>
      <w:r w:rsidRPr="000E30F9">
        <w:rPr>
          <w:spacing w:val="5"/>
          <w:szCs w:val="24"/>
        </w:rPr>
        <w:t xml:space="preserve"> </w:t>
      </w:r>
      <w:r w:rsidRPr="000E30F9">
        <w:rPr>
          <w:szCs w:val="24"/>
        </w:rPr>
        <w:t>локальной сет</w:t>
      </w:r>
      <w:r w:rsidRPr="000E30F9">
        <w:rPr>
          <w:spacing w:val="1"/>
          <w:szCs w:val="24"/>
        </w:rPr>
        <w:t>и</w:t>
      </w:r>
      <w:r w:rsidRPr="000E30F9">
        <w:rPr>
          <w:szCs w:val="24"/>
        </w:rPr>
        <w:t>.</w:t>
      </w:r>
      <w:r w:rsidRPr="000E30F9">
        <w:rPr>
          <w:spacing w:val="10"/>
          <w:szCs w:val="24"/>
        </w:rPr>
        <w:t xml:space="preserve"> </w:t>
      </w:r>
      <w:r w:rsidRPr="000E30F9">
        <w:rPr>
          <w:szCs w:val="24"/>
        </w:rPr>
        <w:t>Рабочая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ста</w:t>
      </w:r>
      <w:r w:rsidRPr="000E30F9">
        <w:rPr>
          <w:szCs w:val="24"/>
        </w:rPr>
        <w:t>н</w:t>
      </w:r>
      <w:r w:rsidRPr="000E30F9">
        <w:rPr>
          <w:szCs w:val="24"/>
        </w:rPr>
        <w:t>ция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прослушивает сеть</w:t>
      </w:r>
      <w:r w:rsidRPr="000E30F9">
        <w:rPr>
          <w:spacing w:val="11"/>
          <w:szCs w:val="24"/>
        </w:rPr>
        <w:t xml:space="preserve"> </w:t>
      </w:r>
      <w:r w:rsidRPr="000E30F9">
        <w:rPr>
          <w:spacing w:val="2"/>
          <w:szCs w:val="24"/>
        </w:rPr>
        <w:t>п</w:t>
      </w:r>
      <w:r w:rsidRPr="000E30F9">
        <w:rPr>
          <w:spacing w:val="1"/>
          <w:szCs w:val="24"/>
        </w:rPr>
        <w:t>о</w:t>
      </w:r>
      <w:r w:rsidRPr="000E30F9">
        <w:rPr>
          <w:szCs w:val="24"/>
        </w:rPr>
        <w:t>средств</w:t>
      </w:r>
      <w:r w:rsidRPr="000E30F9">
        <w:rPr>
          <w:spacing w:val="2"/>
          <w:szCs w:val="24"/>
        </w:rPr>
        <w:t>о</w:t>
      </w:r>
      <w:r w:rsidRPr="000E30F9">
        <w:rPr>
          <w:szCs w:val="24"/>
        </w:rPr>
        <w:t>м</w:t>
      </w:r>
      <w:r w:rsidRPr="000E30F9">
        <w:rPr>
          <w:spacing w:val="2"/>
          <w:szCs w:val="24"/>
        </w:rPr>
        <w:t xml:space="preserve"> </w:t>
      </w:r>
      <w:r w:rsidRPr="000E30F9">
        <w:rPr>
          <w:szCs w:val="24"/>
        </w:rPr>
        <w:t>перехода</w:t>
      </w:r>
      <w:r w:rsidRPr="000E30F9">
        <w:rPr>
          <w:spacing w:val="6"/>
          <w:szCs w:val="24"/>
        </w:rPr>
        <w:t xml:space="preserve"> </w:t>
      </w:r>
      <w:r w:rsidRPr="000E30F9">
        <w:rPr>
          <w:b/>
          <w:szCs w:val="24"/>
        </w:rPr>
        <w:t>Rece</w:t>
      </w:r>
      <w:r w:rsidRPr="000E30F9">
        <w:rPr>
          <w:b/>
          <w:spacing w:val="2"/>
          <w:szCs w:val="24"/>
        </w:rPr>
        <w:t>i</w:t>
      </w:r>
      <w:r w:rsidRPr="000E30F9">
        <w:rPr>
          <w:b/>
          <w:szCs w:val="24"/>
        </w:rPr>
        <w:t>v</w:t>
      </w:r>
      <w:r w:rsidRPr="000E30F9">
        <w:rPr>
          <w:b/>
          <w:spacing w:val="-1"/>
          <w:szCs w:val="24"/>
        </w:rPr>
        <w:t>e</w:t>
      </w:r>
      <w:r w:rsidRPr="000E30F9">
        <w:rPr>
          <w:szCs w:val="24"/>
        </w:rPr>
        <w:t>, кот</w:t>
      </w:r>
      <w:r w:rsidRPr="000E30F9">
        <w:rPr>
          <w:szCs w:val="24"/>
        </w:rPr>
        <w:t>о</w:t>
      </w:r>
      <w:r w:rsidRPr="000E30F9">
        <w:rPr>
          <w:szCs w:val="24"/>
        </w:rPr>
        <w:t>рый</w:t>
      </w:r>
      <w:r w:rsidRPr="000E30F9">
        <w:rPr>
          <w:spacing w:val="34"/>
          <w:szCs w:val="24"/>
        </w:rPr>
        <w:t xml:space="preserve"> </w:t>
      </w:r>
      <w:r w:rsidRPr="000E30F9">
        <w:rPr>
          <w:szCs w:val="24"/>
        </w:rPr>
        <w:t>получает</w:t>
      </w:r>
      <w:r w:rsidRPr="000E30F9">
        <w:rPr>
          <w:spacing w:val="36"/>
          <w:szCs w:val="24"/>
        </w:rPr>
        <w:t xml:space="preserve"> </w:t>
      </w:r>
      <w:r w:rsidRPr="000E30F9">
        <w:rPr>
          <w:szCs w:val="24"/>
        </w:rPr>
        <w:t>кадры</w:t>
      </w:r>
      <w:r w:rsidRPr="000E30F9">
        <w:rPr>
          <w:spacing w:val="39"/>
          <w:szCs w:val="24"/>
        </w:rPr>
        <w:t xml:space="preserve"> </w:t>
      </w:r>
      <w:r w:rsidRPr="000E30F9">
        <w:rPr>
          <w:szCs w:val="24"/>
        </w:rPr>
        <w:t>с</w:t>
      </w:r>
      <w:r w:rsidRPr="000E30F9">
        <w:rPr>
          <w:spacing w:val="44"/>
          <w:szCs w:val="24"/>
        </w:rPr>
        <w:t xml:space="preserve"> </w:t>
      </w:r>
      <w:r w:rsidRPr="000E30F9">
        <w:rPr>
          <w:szCs w:val="24"/>
        </w:rPr>
        <w:t>адресом</w:t>
      </w:r>
      <w:r w:rsidRPr="000E30F9">
        <w:rPr>
          <w:spacing w:val="35"/>
          <w:szCs w:val="24"/>
        </w:rPr>
        <w:t xml:space="preserve"> </w:t>
      </w:r>
      <w:r w:rsidRPr="000E30F9">
        <w:rPr>
          <w:spacing w:val="2"/>
          <w:szCs w:val="24"/>
        </w:rPr>
        <w:t>н</w:t>
      </w:r>
      <w:r w:rsidRPr="000E30F9">
        <w:rPr>
          <w:spacing w:val="-1"/>
          <w:szCs w:val="24"/>
        </w:rPr>
        <w:t>а</w:t>
      </w:r>
      <w:r w:rsidRPr="000E30F9">
        <w:rPr>
          <w:szCs w:val="24"/>
        </w:rPr>
        <w:t>зна</w:t>
      </w:r>
      <w:r w:rsidRPr="000E30F9">
        <w:rPr>
          <w:spacing w:val="1"/>
          <w:szCs w:val="24"/>
        </w:rPr>
        <w:t>ч</w:t>
      </w:r>
      <w:r w:rsidRPr="000E30F9">
        <w:rPr>
          <w:szCs w:val="24"/>
        </w:rPr>
        <w:t>ени</w:t>
      </w:r>
      <w:r w:rsidRPr="000E30F9">
        <w:rPr>
          <w:spacing w:val="3"/>
          <w:szCs w:val="24"/>
        </w:rPr>
        <w:t>я</w:t>
      </w:r>
      <w:r w:rsidRPr="000E30F9">
        <w:rPr>
          <w:szCs w:val="24"/>
        </w:rPr>
        <w:t>,</w:t>
      </w:r>
      <w:r w:rsidRPr="000E30F9">
        <w:rPr>
          <w:spacing w:val="30"/>
          <w:szCs w:val="24"/>
        </w:rPr>
        <w:t xml:space="preserve"> </w:t>
      </w:r>
      <w:r w:rsidRPr="000E30F9">
        <w:rPr>
          <w:szCs w:val="24"/>
        </w:rPr>
        <w:t>равным</w:t>
      </w:r>
      <w:r w:rsidRPr="000E30F9">
        <w:rPr>
          <w:spacing w:val="37"/>
          <w:szCs w:val="24"/>
        </w:rPr>
        <w:t xml:space="preserve"> </w:t>
      </w:r>
      <w:r w:rsidRPr="000E30F9">
        <w:rPr>
          <w:szCs w:val="24"/>
        </w:rPr>
        <w:t>со</w:t>
      </w:r>
      <w:r w:rsidRPr="000E30F9">
        <w:rPr>
          <w:szCs w:val="24"/>
        </w:rPr>
        <w:t>б</w:t>
      </w:r>
      <w:r w:rsidRPr="000E30F9">
        <w:rPr>
          <w:szCs w:val="24"/>
        </w:rPr>
        <w:t>ствен</w:t>
      </w:r>
      <w:r w:rsidRPr="000E30F9">
        <w:rPr>
          <w:spacing w:val="2"/>
          <w:szCs w:val="24"/>
        </w:rPr>
        <w:t>н</w:t>
      </w:r>
      <w:r w:rsidRPr="000E30F9">
        <w:rPr>
          <w:spacing w:val="1"/>
          <w:szCs w:val="24"/>
        </w:rPr>
        <w:t>о</w:t>
      </w:r>
      <w:r w:rsidRPr="000E30F9">
        <w:rPr>
          <w:szCs w:val="24"/>
        </w:rPr>
        <w:t>му</w:t>
      </w:r>
      <w:r w:rsidRPr="000E30F9">
        <w:rPr>
          <w:spacing w:val="29"/>
          <w:szCs w:val="24"/>
        </w:rPr>
        <w:t xml:space="preserve"> </w:t>
      </w:r>
      <w:r w:rsidRPr="000E30F9">
        <w:rPr>
          <w:szCs w:val="24"/>
        </w:rPr>
        <w:t>адресу рабочей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станции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(</w:t>
      </w:r>
      <w:r w:rsidRPr="000E30F9">
        <w:rPr>
          <w:b/>
          <w:szCs w:val="24"/>
        </w:rPr>
        <w:t>dst=targe</w:t>
      </w:r>
      <w:r w:rsidRPr="000E30F9">
        <w:rPr>
          <w:b/>
          <w:spacing w:val="1"/>
          <w:szCs w:val="24"/>
        </w:rPr>
        <w:t>t</w:t>
      </w:r>
      <w:r w:rsidRPr="000E30F9">
        <w:rPr>
          <w:szCs w:val="24"/>
        </w:rPr>
        <w:t>), сохраненному</w:t>
      </w:r>
      <w:r w:rsidRPr="000E30F9">
        <w:rPr>
          <w:spacing w:val="1"/>
          <w:szCs w:val="24"/>
        </w:rPr>
        <w:t xml:space="preserve"> </w:t>
      </w:r>
      <w:r w:rsidRPr="000E30F9">
        <w:rPr>
          <w:szCs w:val="24"/>
        </w:rPr>
        <w:t>в</w:t>
      </w:r>
      <w:r w:rsidRPr="000E30F9">
        <w:rPr>
          <w:spacing w:val="14"/>
          <w:szCs w:val="24"/>
        </w:rPr>
        <w:t xml:space="preserve"> </w:t>
      </w:r>
      <w:r w:rsidRPr="000E30F9">
        <w:rPr>
          <w:szCs w:val="24"/>
        </w:rPr>
        <w:t>позиции</w:t>
      </w:r>
      <w:r w:rsidRPr="000E30F9">
        <w:rPr>
          <w:spacing w:val="6"/>
          <w:szCs w:val="24"/>
        </w:rPr>
        <w:t xml:space="preserve"> </w:t>
      </w:r>
      <w:r w:rsidRPr="000E30F9">
        <w:rPr>
          <w:b/>
          <w:szCs w:val="24"/>
        </w:rPr>
        <w:t>Own</w:t>
      </w:r>
      <w:r w:rsidRPr="000E30F9">
        <w:rPr>
          <w:szCs w:val="24"/>
        </w:rPr>
        <w:t>.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Обра</w:t>
      </w:r>
      <w:r w:rsidRPr="000E30F9">
        <w:rPr>
          <w:spacing w:val="2"/>
          <w:szCs w:val="24"/>
        </w:rPr>
        <w:t>б</w:t>
      </w:r>
      <w:r w:rsidRPr="000E30F9">
        <w:rPr>
          <w:spacing w:val="1"/>
          <w:szCs w:val="24"/>
        </w:rPr>
        <w:t>о</w:t>
      </w:r>
      <w:r w:rsidRPr="000E30F9">
        <w:rPr>
          <w:szCs w:val="24"/>
        </w:rPr>
        <w:t>тка полученных</w:t>
      </w:r>
      <w:r w:rsidRPr="000E30F9">
        <w:rPr>
          <w:spacing w:val="2"/>
          <w:szCs w:val="24"/>
        </w:rPr>
        <w:t xml:space="preserve"> </w:t>
      </w:r>
      <w:r w:rsidRPr="000E30F9">
        <w:rPr>
          <w:szCs w:val="24"/>
        </w:rPr>
        <w:t>кадров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представле</w:t>
      </w:r>
      <w:r w:rsidRPr="000E30F9">
        <w:rPr>
          <w:spacing w:val="2"/>
          <w:szCs w:val="24"/>
        </w:rPr>
        <w:t>н</w:t>
      </w:r>
      <w:r w:rsidRPr="000E30F9">
        <w:rPr>
          <w:szCs w:val="24"/>
        </w:rPr>
        <w:t>а простым</w:t>
      </w:r>
      <w:r w:rsidRPr="000E30F9">
        <w:rPr>
          <w:spacing w:val="5"/>
          <w:szCs w:val="24"/>
        </w:rPr>
        <w:t xml:space="preserve"> </w:t>
      </w:r>
      <w:r w:rsidRPr="000E30F9">
        <w:rPr>
          <w:szCs w:val="24"/>
        </w:rPr>
        <w:t>поглощен</w:t>
      </w:r>
      <w:r w:rsidRPr="000E30F9">
        <w:rPr>
          <w:spacing w:val="2"/>
          <w:szCs w:val="24"/>
        </w:rPr>
        <w:t>и</w:t>
      </w:r>
      <w:r w:rsidRPr="000E30F9">
        <w:rPr>
          <w:spacing w:val="-1"/>
          <w:szCs w:val="24"/>
        </w:rPr>
        <w:t>е</w:t>
      </w:r>
      <w:r w:rsidRPr="000E30F9">
        <w:rPr>
          <w:szCs w:val="24"/>
        </w:rPr>
        <w:t>м</w:t>
      </w:r>
      <w:r w:rsidRPr="000E30F9">
        <w:rPr>
          <w:spacing w:val="1"/>
          <w:szCs w:val="24"/>
        </w:rPr>
        <w:t xml:space="preserve"> </w:t>
      </w:r>
      <w:r w:rsidRPr="000E30F9">
        <w:rPr>
          <w:szCs w:val="24"/>
        </w:rPr>
        <w:t>их</w:t>
      </w:r>
      <w:r w:rsidRPr="000E30F9">
        <w:rPr>
          <w:spacing w:val="13"/>
          <w:szCs w:val="24"/>
        </w:rPr>
        <w:t xml:space="preserve"> </w:t>
      </w:r>
      <w:r w:rsidRPr="000E30F9">
        <w:rPr>
          <w:szCs w:val="24"/>
        </w:rPr>
        <w:t>рабо</w:t>
      </w:r>
      <w:r w:rsidRPr="000E30F9">
        <w:rPr>
          <w:spacing w:val="-1"/>
          <w:szCs w:val="24"/>
        </w:rPr>
        <w:t>че</w:t>
      </w:r>
      <w:r w:rsidRPr="000E30F9">
        <w:rPr>
          <w:szCs w:val="24"/>
        </w:rPr>
        <w:t>й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станц</w:t>
      </w:r>
      <w:r w:rsidRPr="000E30F9">
        <w:rPr>
          <w:spacing w:val="2"/>
          <w:szCs w:val="24"/>
        </w:rPr>
        <w:t>и</w:t>
      </w:r>
      <w:r w:rsidRPr="000E30F9">
        <w:rPr>
          <w:szCs w:val="24"/>
        </w:rPr>
        <w:t>е</w:t>
      </w:r>
      <w:r w:rsidRPr="000E30F9">
        <w:rPr>
          <w:spacing w:val="1"/>
          <w:szCs w:val="24"/>
        </w:rPr>
        <w:t>й</w:t>
      </w:r>
      <w:r w:rsidRPr="000E30F9">
        <w:rPr>
          <w:szCs w:val="24"/>
        </w:rPr>
        <w:t>. Рабочая</w:t>
      </w:r>
      <w:r w:rsidRPr="000E30F9">
        <w:rPr>
          <w:spacing w:val="9"/>
          <w:szCs w:val="24"/>
        </w:rPr>
        <w:t xml:space="preserve"> </w:t>
      </w:r>
      <w:r w:rsidRPr="000E30F9">
        <w:rPr>
          <w:szCs w:val="24"/>
        </w:rPr>
        <w:t>станция</w:t>
      </w:r>
      <w:r w:rsidRPr="000E30F9">
        <w:rPr>
          <w:spacing w:val="9"/>
          <w:szCs w:val="24"/>
        </w:rPr>
        <w:t xml:space="preserve"> </w:t>
      </w:r>
      <w:r w:rsidRPr="000E30F9">
        <w:rPr>
          <w:szCs w:val="24"/>
        </w:rPr>
        <w:t>отправл</w:t>
      </w:r>
      <w:r w:rsidRPr="000E30F9">
        <w:rPr>
          <w:spacing w:val="1"/>
          <w:szCs w:val="24"/>
        </w:rPr>
        <w:t>я</w:t>
      </w:r>
      <w:r w:rsidRPr="000E30F9">
        <w:rPr>
          <w:szCs w:val="24"/>
        </w:rPr>
        <w:t>ет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периодические запросы</w:t>
      </w:r>
      <w:r w:rsidRPr="000E30F9">
        <w:rPr>
          <w:spacing w:val="10"/>
          <w:szCs w:val="24"/>
        </w:rPr>
        <w:t xml:space="preserve"> </w:t>
      </w:r>
      <w:r w:rsidRPr="000E30F9">
        <w:rPr>
          <w:szCs w:val="24"/>
        </w:rPr>
        <w:t>на</w:t>
      </w:r>
      <w:r w:rsidRPr="000E30F9">
        <w:rPr>
          <w:spacing w:val="15"/>
          <w:szCs w:val="24"/>
        </w:rPr>
        <w:t xml:space="preserve"> </w:t>
      </w:r>
      <w:r w:rsidRPr="000E30F9">
        <w:rPr>
          <w:szCs w:val="24"/>
        </w:rPr>
        <w:t>сер</w:t>
      </w:r>
      <w:r w:rsidRPr="000E30F9">
        <w:rPr>
          <w:spacing w:val="1"/>
          <w:szCs w:val="24"/>
        </w:rPr>
        <w:t>в</w:t>
      </w:r>
      <w:r w:rsidRPr="000E30F9">
        <w:rPr>
          <w:spacing w:val="-1"/>
          <w:szCs w:val="24"/>
        </w:rPr>
        <w:t>е</w:t>
      </w:r>
      <w:r w:rsidRPr="000E30F9">
        <w:rPr>
          <w:szCs w:val="24"/>
        </w:rPr>
        <w:t>ры</w:t>
      </w:r>
      <w:r w:rsidRPr="000E30F9">
        <w:rPr>
          <w:spacing w:val="9"/>
          <w:szCs w:val="24"/>
        </w:rPr>
        <w:t xml:space="preserve"> </w:t>
      </w:r>
      <w:r w:rsidRPr="000E30F9">
        <w:rPr>
          <w:szCs w:val="24"/>
        </w:rPr>
        <w:t>с</w:t>
      </w:r>
      <w:r w:rsidRPr="000E30F9">
        <w:rPr>
          <w:spacing w:val="17"/>
          <w:szCs w:val="24"/>
        </w:rPr>
        <w:t xml:space="preserve"> </w:t>
      </w:r>
      <w:r w:rsidRPr="000E30F9">
        <w:rPr>
          <w:szCs w:val="24"/>
        </w:rPr>
        <w:t>помощ</w:t>
      </w:r>
      <w:r w:rsidRPr="000E30F9">
        <w:rPr>
          <w:spacing w:val="2"/>
          <w:szCs w:val="24"/>
        </w:rPr>
        <w:t>ь</w:t>
      </w:r>
      <w:r w:rsidRPr="000E30F9">
        <w:rPr>
          <w:szCs w:val="24"/>
        </w:rPr>
        <w:t>ю п</w:t>
      </w:r>
      <w:r w:rsidRPr="000E30F9">
        <w:rPr>
          <w:szCs w:val="24"/>
        </w:rPr>
        <w:t>е</w:t>
      </w:r>
      <w:r w:rsidRPr="000E30F9">
        <w:rPr>
          <w:szCs w:val="24"/>
        </w:rPr>
        <w:t xml:space="preserve">рехода   </w:t>
      </w:r>
      <w:r w:rsidRPr="000E30F9">
        <w:rPr>
          <w:b/>
          <w:szCs w:val="24"/>
        </w:rPr>
        <w:t>Send</w:t>
      </w:r>
      <w:r w:rsidRPr="000E30F9">
        <w:rPr>
          <w:szCs w:val="24"/>
        </w:rPr>
        <w:t xml:space="preserve">.  </w:t>
      </w:r>
      <w:r w:rsidRPr="000E30F9">
        <w:rPr>
          <w:spacing w:val="2"/>
          <w:szCs w:val="24"/>
        </w:rPr>
        <w:t xml:space="preserve"> </w:t>
      </w:r>
      <w:r w:rsidRPr="000E30F9">
        <w:rPr>
          <w:szCs w:val="24"/>
        </w:rPr>
        <w:t xml:space="preserve">Адреса  </w:t>
      </w:r>
      <w:r w:rsidRPr="000E30F9">
        <w:rPr>
          <w:spacing w:val="2"/>
          <w:szCs w:val="24"/>
        </w:rPr>
        <w:t xml:space="preserve"> </w:t>
      </w:r>
      <w:r w:rsidRPr="000E30F9">
        <w:rPr>
          <w:szCs w:val="24"/>
        </w:rPr>
        <w:t>серверов   содержа</w:t>
      </w:r>
      <w:r w:rsidRPr="000E30F9">
        <w:rPr>
          <w:spacing w:val="1"/>
          <w:szCs w:val="24"/>
        </w:rPr>
        <w:t>т</w:t>
      </w:r>
      <w:r w:rsidRPr="000E30F9">
        <w:rPr>
          <w:szCs w:val="24"/>
        </w:rPr>
        <w:t xml:space="preserve">ся </w:t>
      </w:r>
      <w:r w:rsidRPr="000E30F9">
        <w:rPr>
          <w:spacing w:val="69"/>
          <w:szCs w:val="24"/>
        </w:rPr>
        <w:t xml:space="preserve"> </w:t>
      </w:r>
      <w:r w:rsidRPr="000E30F9">
        <w:rPr>
          <w:szCs w:val="24"/>
        </w:rPr>
        <w:t xml:space="preserve">в  </w:t>
      </w:r>
      <w:r w:rsidRPr="000E30F9">
        <w:rPr>
          <w:spacing w:val="10"/>
          <w:szCs w:val="24"/>
        </w:rPr>
        <w:t xml:space="preserve"> </w:t>
      </w:r>
      <w:r w:rsidRPr="000E30F9">
        <w:rPr>
          <w:szCs w:val="24"/>
        </w:rPr>
        <w:t xml:space="preserve">позиции  </w:t>
      </w:r>
      <w:r w:rsidRPr="000E30F9">
        <w:rPr>
          <w:spacing w:val="1"/>
          <w:szCs w:val="24"/>
        </w:rPr>
        <w:t xml:space="preserve"> </w:t>
      </w:r>
      <w:r w:rsidRPr="000E30F9">
        <w:rPr>
          <w:b/>
          <w:szCs w:val="24"/>
        </w:rPr>
        <w:t>Remot</w:t>
      </w:r>
      <w:r w:rsidRPr="000E30F9">
        <w:rPr>
          <w:b/>
          <w:spacing w:val="-1"/>
          <w:szCs w:val="24"/>
        </w:rPr>
        <w:t>e</w:t>
      </w:r>
      <w:r w:rsidRPr="000E30F9">
        <w:rPr>
          <w:szCs w:val="24"/>
        </w:rPr>
        <w:t>.   После отправки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запроса</w:t>
      </w:r>
      <w:r w:rsidRPr="000E30F9">
        <w:rPr>
          <w:spacing w:val="9"/>
          <w:szCs w:val="24"/>
        </w:rPr>
        <w:t xml:space="preserve"> </w:t>
      </w:r>
      <w:r w:rsidRPr="000E30F9">
        <w:rPr>
          <w:szCs w:val="24"/>
        </w:rPr>
        <w:t>использование адреса</w:t>
      </w:r>
      <w:r w:rsidRPr="000E30F9">
        <w:rPr>
          <w:spacing w:val="12"/>
          <w:szCs w:val="24"/>
        </w:rPr>
        <w:t xml:space="preserve"> </w:t>
      </w:r>
      <w:r w:rsidRPr="000E30F9">
        <w:rPr>
          <w:szCs w:val="24"/>
        </w:rPr>
        <w:t>се</w:t>
      </w:r>
      <w:r w:rsidRPr="000E30F9">
        <w:rPr>
          <w:spacing w:val="2"/>
          <w:szCs w:val="24"/>
        </w:rPr>
        <w:t>р</w:t>
      </w:r>
      <w:r w:rsidRPr="000E30F9">
        <w:rPr>
          <w:szCs w:val="24"/>
        </w:rPr>
        <w:lastRenderedPageBreak/>
        <w:t>вера</w:t>
      </w:r>
      <w:r w:rsidRPr="000E30F9">
        <w:rPr>
          <w:spacing w:val="9"/>
          <w:szCs w:val="24"/>
        </w:rPr>
        <w:t xml:space="preserve"> </w:t>
      </w:r>
      <w:r w:rsidRPr="000E30F9">
        <w:rPr>
          <w:szCs w:val="24"/>
        </w:rPr>
        <w:t>блокируется</w:t>
      </w:r>
      <w:r w:rsidRPr="000E30F9">
        <w:rPr>
          <w:spacing w:val="5"/>
          <w:szCs w:val="24"/>
        </w:rPr>
        <w:t xml:space="preserve"> </w:t>
      </w:r>
      <w:r w:rsidRPr="000E30F9">
        <w:rPr>
          <w:szCs w:val="24"/>
        </w:rPr>
        <w:t>на</w:t>
      </w:r>
      <w:r w:rsidRPr="000E30F9">
        <w:rPr>
          <w:spacing w:val="14"/>
          <w:szCs w:val="24"/>
        </w:rPr>
        <w:t xml:space="preserve"> </w:t>
      </w:r>
      <w:r w:rsidRPr="000E30F9">
        <w:rPr>
          <w:szCs w:val="24"/>
        </w:rPr>
        <w:t>случайный временной</w:t>
      </w:r>
      <w:r w:rsidRPr="000E30F9">
        <w:rPr>
          <w:spacing w:val="1"/>
          <w:szCs w:val="24"/>
        </w:rPr>
        <w:t xml:space="preserve"> </w:t>
      </w:r>
      <w:r w:rsidRPr="000E30F9">
        <w:rPr>
          <w:szCs w:val="24"/>
        </w:rPr>
        <w:t>интервал, зада</w:t>
      </w:r>
      <w:r w:rsidRPr="000E30F9">
        <w:rPr>
          <w:szCs w:val="24"/>
        </w:rPr>
        <w:t>н</w:t>
      </w:r>
      <w:r w:rsidRPr="000E30F9">
        <w:rPr>
          <w:szCs w:val="24"/>
        </w:rPr>
        <w:t>ный</w:t>
      </w:r>
      <w:r w:rsidRPr="000E30F9">
        <w:rPr>
          <w:spacing w:val="2"/>
          <w:szCs w:val="24"/>
        </w:rPr>
        <w:t xml:space="preserve"> </w:t>
      </w:r>
      <w:r w:rsidRPr="000E30F9">
        <w:rPr>
          <w:szCs w:val="24"/>
        </w:rPr>
        <w:t>функцией</w:t>
      </w:r>
      <w:r w:rsidRPr="000E30F9">
        <w:rPr>
          <w:spacing w:val="2"/>
          <w:szCs w:val="24"/>
        </w:rPr>
        <w:t xml:space="preserve"> </w:t>
      </w:r>
      <w:r w:rsidRPr="000E30F9">
        <w:rPr>
          <w:b/>
          <w:szCs w:val="24"/>
        </w:rPr>
        <w:t>Dela</w:t>
      </w:r>
      <w:r w:rsidRPr="000E30F9">
        <w:rPr>
          <w:b/>
          <w:spacing w:val="1"/>
          <w:szCs w:val="24"/>
        </w:rPr>
        <w:t>y</w:t>
      </w:r>
      <w:r w:rsidRPr="000E30F9">
        <w:rPr>
          <w:szCs w:val="24"/>
        </w:rPr>
        <w:t>().</w:t>
      </w:r>
      <w:r w:rsidRPr="000E30F9">
        <w:rPr>
          <w:spacing w:val="3"/>
          <w:szCs w:val="24"/>
        </w:rPr>
        <w:t xml:space="preserve"> </w:t>
      </w:r>
      <w:r w:rsidRPr="000E30F9">
        <w:rPr>
          <w:szCs w:val="24"/>
        </w:rPr>
        <w:t>Передача</w:t>
      </w:r>
      <w:r w:rsidRPr="000E30F9">
        <w:rPr>
          <w:spacing w:val="2"/>
          <w:szCs w:val="24"/>
        </w:rPr>
        <w:t xml:space="preserve"> </w:t>
      </w:r>
      <w:r w:rsidRPr="000E30F9">
        <w:rPr>
          <w:szCs w:val="24"/>
        </w:rPr>
        <w:t>кадра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 xml:space="preserve">выполняется только </w:t>
      </w:r>
      <w:r w:rsidRPr="000E30F9">
        <w:rPr>
          <w:spacing w:val="6"/>
          <w:szCs w:val="24"/>
        </w:rPr>
        <w:t xml:space="preserve"> </w:t>
      </w:r>
      <w:r w:rsidRPr="000E30F9">
        <w:rPr>
          <w:szCs w:val="24"/>
        </w:rPr>
        <w:t xml:space="preserve">в </w:t>
      </w:r>
      <w:r w:rsidRPr="000E30F9">
        <w:rPr>
          <w:spacing w:val="11"/>
          <w:szCs w:val="24"/>
        </w:rPr>
        <w:t xml:space="preserve"> </w:t>
      </w:r>
      <w:r w:rsidRPr="000E30F9">
        <w:rPr>
          <w:szCs w:val="24"/>
        </w:rPr>
        <w:t>сл</w:t>
      </w:r>
      <w:r w:rsidRPr="000E30F9">
        <w:rPr>
          <w:szCs w:val="24"/>
        </w:rPr>
        <w:t>у</w:t>
      </w:r>
      <w:r w:rsidRPr="000E30F9">
        <w:rPr>
          <w:szCs w:val="24"/>
        </w:rPr>
        <w:t xml:space="preserve">чае, </w:t>
      </w:r>
      <w:r w:rsidRPr="000E30F9">
        <w:rPr>
          <w:spacing w:val="5"/>
          <w:szCs w:val="24"/>
        </w:rPr>
        <w:t xml:space="preserve"> </w:t>
      </w:r>
      <w:r w:rsidRPr="000E30F9">
        <w:rPr>
          <w:szCs w:val="24"/>
        </w:rPr>
        <w:t xml:space="preserve">если 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 xml:space="preserve">сегмент </w:t>
      </w:r>
      <w:r w:rsidRPr="000E30F9">
        <w:rPr>
          <w:spacing w:val="5"/>
          <w:szCs w:val="24"/>
        </w:rPr>
        <w:t xml:space="preserve"> </w:t>
      </w:r>
      <w:r w:rsidRPr="000E30F9">
        <w:rPr>
          <w:szCs w:val="24"/>
        </w:rPr>
        <w:t xml:space="preserve">локальной </w:t>
      </w:r>
      <w:r w:rsidRPr="000E30F9">
        <w:rPr>
          <w:spacing w:val="2"/>
          <w:szCs w:val="24"/>
        </w:rPr>
        <w:t xml:space="preserve"> </w:t>
      </w:r>
      <w:r w:rsidRPr="000E30F9">
        <w:rPr>
          <w:szCs w:val="24"/>
        </w:rPr>
        <w:t xml:space="preserve">сети 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 xml:space="preserve">LAN 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свободе</w:t>
      </w:r>
      <w:r w:rsidRPr="000E30F9">
        <w:rPr>
          <w:spacing w:val="2"/>
          <w:szCs w:val="24"/>
        </w:rPr>
        <w:t>н</w:t>
      </w:r>
      <w:r w:rsidRPr="000E30F9">
        <w:rPr>
          <w:szCs w:val="24"/>
        </w:rPr>
        <w:t>,  ч</w:t>
      </w:r>
      <w:r w:rsidRPr="000E30F9">
        <w:rPr>
          <w:spacing w:val="1"/>
          <w:szCs w:val="24"/>
        </w:rPr>
        <w:t>т</w:t>
      </w:r>
      <w:r w:rsidRPr="000E30F9">
        <w:rPr>
          <w:szCs w:val="24"/>
        </w:rPr>
        <w:t>о обе</w:t>
      </w:r>
      <w:r w:rsidRPr="000E30F9">
        <w:rPr>
          <w:szCs w:val="24"/>
        </w:rPr>
        <w:t>с</w:t>
      </w:r>
      <w:r w:rsidRPr="000E30F9">
        <w:rPr>
          <w:szCs w:val="24"/>
        </w:rPr>
        <w:t>печи</w:t>
      </w:r>
      <w:r w:rsidRPr="000E30F9">
        <w:rPr>
          <w:spacing w:val="1"/>
          <w:szCs w:val="24"/>
        </w:rPr>
        <w:t>в</w:t>
      </w:r>
      <w:r w:rsidRPr="000E30F9">
        <w:rPr>
          <w:szCs w:val="24"/>
        </w:rPr>
        <w:t>ае</w:t>
      </w:r>
      <w:r w:rsidRPr="000E30F9">
        <w:rPr>
          <w:spacing w:val="1"/>
          <w:szCs w:val="24"/>
        </w:rPr>
        <w:t>т</w:t>
      </w:r>
      <w:r w:rsidRPr="000E30F9">
        <w:rPr>
          <w:szCs w:val="24"/>
        </w:rPr>
        <w:t>ся путём</w:t>
      </w:r>
      <w:r w:rsidRPr="000E30F9">
        <w:rPr>
          <w:spacing w:val="9"/>
          <w:szCs w:val="24"/>
        </w:rPr>
        <w:t xml:space="preserve"> </w:t>
      </w:r>
      <w:r w:rsidRPr="000E30F9">
        <w:rPr>
          <w:szCs w:val="24"/>
        </w:rPr>
        <w:t>проверки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позиции</w:t>
      </w:r>
      <w:r w:rsidRPr="000E30F9">
        <w:rPr>
          <w:spacing w:val="7"/>
          <w:szCs w:val="24"/>
        </w:rPr>
        <w:t xml:space="preserve"> </w:t>
      </w:r>
      <w:r w:rsidRPr="000E30F9">
        <w:rPr>
          <w:b/>
          <w:szCs w:val="24"/>
        </w:rPr>
        <w:t>LANout</w:t>
      </w:r>
      <w:r w:rsidRPr="000E30F9">
        <w:rPr>
          <w:b/>
          <w:spacing w:val="7"/>
          <w:szCs w:val="24"/>
        </w:rPr>
        <w:t xml:space="preserve"> </w:t>
      </w:r>
      <w:r w:rsidRPr="000E30F9">
        <w:rPr>
          <w:szCs w:val="24"/>
        </w:rPr>
        <w:t>на</w:t>
      </w:r>
      <w:r w:rsidRPr="000E30F9">
        <w:rPr>
          <w:spacing w:val="14"/>
          <w:szCs w:val="24"/>
        </w:rPr>
        <w:t xml:space="preserve"> </w:t>
      </w:r>
      <w:r w:rsidRPr="000E30F9">
        <w:rPr>
          <w:szCs w:val="24"/>
        </w:rPr>
        <w:t>налич</w:t>
      </w:r>
      <w:r w:rsidRPr="000E30F9">
        <w:rPr>
          <w:spacing w:val="2"/>
          <w:szCs w:val="24"/>
        </w:rPr>
        <w:t>и</w:t>
      </w:r>
      <w:r w:rsidRPr="000E30F9">
        <w:rPr>
          <w:szCs w:val="24"/>
        </w:rPr>
        <w:t>е</w:t>
      </w:r>
      <w:r w:rsidRPr="000E30F9">
        <w:rPr>
          <w:spacing w:val="7"/>
          <w:szCs w:val="24"/>
        </w:rPr>
        <w:t xml:space="preserve"> </w:t>
      </w:r>
      <w:r w:rsidRPr="000E30F9">
        <w:rPr>
          <w:spacing w:val="1"/>
          <w:szCs w:val="24"/>
        </w:rPr>
        <w:t>фи</w:t>
      </w:r>
      <w:r w:rsidRPr="000E30F9">
        <w:rPr>
          <w:spacing w:val="-1"/>
          <w:szCs w:val="24"/>
        </w:rPr>
        <w:t>ш</w:t>
      </w:r>
      <w:r w:rsidRPr="000E30F9">
        <w:rPr>
          <w:szCs w:val="24"/>
        </w:rPr>
        <w:t>ки</w:t>
      </w:r>
      <w:r w:rsidRPr="000E30F9">
        <w:rPr>
          <w:spacing w:val="9"/>
          <w:szCs w:val="24"/>
        </w:rPr>
        <w:t xml:space="preserve"> </w:t>
      </w:r>
      <w:r w:rsidRPr="000E30F9">
        <w:rPr>
          <w:b/>
          <w:spacing w:val="1"/>
          <w:szCs w:val="24"/>
        </w:rPr>
        <w:t>avai</w:t>
      </w:r>
      <w:r w:rsidRPr="000E30F9">
        <w:rPr>
          <w:b/>
          <w:spacing w:val="2"/>
          <w:szCs w:val="24"/>
        </w:rPr>
        <w:t>l</w:t>
      </w:r>
      <w:r w:rsidRPr="000E30F9">
        <w:rPr>
          <w:szCs w:val="24"/>
        </w:rPr>
        <w:t>. Так</w:t>
      </w:r>
      <w:r w:rsidRPr="000E30F9">
        <w:rPr>
          <w:spacing w:val="2"/>
          <w:szCs w:val="24"/>
        </w:rPr>
        <w:t>и</w:t>
      </w:r>
      <w:r w:rsidRPr="000E30F9">
        <w:rPr>
          <w:szCs w:val="24"/>
        </w:rPr>
        <w:t>м</w:t>
      </w:r>
      <w:r w:rsidRPr="000E30F9">
        <w:rPr>
          <w:spacing w:val="12"/>
          <w:szCs w:val="24"/>
        </w:rPr>
        <w:t xml:space="preserve"> </w:t>
      </w:r>
      <w:r w:rsidRPr="000E30F9">
        <w:rPr>
          <w:spacing w:val="1"/>
          <w:szCs w:val="24"/>
        </w:rPr>
        <w:t>образо</w:t>
      </w:r>
      <w:r w:rsidRPr="000E30F9">
        <w:rPr>
          <w:szCs w:val="24"/>
        </w:rPr>
        <w:t>м,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рабочая</w:t>
      </w:r>
      <w:r w:rsidRPr="000E30F9">
        <w:rPr>
          <w:spacing w:val="10"/>
          <w:szCs w:val="24"/>
        </w:rPr>
        <w:t xml:space="preserve"> </w:t>
      </w:r>
      <w:r w:rsidRPr="000E30F9">
        <w:rPr>
          <w:szCs w:val="24"/>
        </w:rPr>
        <w:t>станция</w:t>
      </w:r>
      <w:r w:rsidRPr="000E30F9">
        <w:rPr>
          <w:spacing w:val="10"/>
          <w:szCs w:val="24"/>
        </w:rPr>
        <w:t xml:space="preserve"> </w:t>
      </w:r>
      <w:r w:rsidRPr="000E30F9">
        <w:rPr>
          <w:szCs w:val="24"/>
        </w:rPr>
        <w:t>взаимодейс</w:t>
      </w:r>
      <w:r w:rsidRPr="000E30F9">
        <w:rPr>
          <w:spacing w:val="1"/>
          <w:szCs w:val="24"/>
        </w:rPr>
        <w:t>т</w:t>
      </w:r>
      <w:r w:rsidRPr="000E30F9">
        <w:rPr>
          <w:szCs w:val="24"/>
        </w:rPr>
        <w:t>в</w:t>
      </w:r>
      <w:r w:rsidRPr="000E30F9">
        <w:rPr>
          <w:szCs w:val="24"/>
        </w:rPr>
        <w:t>у</w:t>
      </w:r>
      <w:r w:rsidRPr="000E30F9">
        <w:rPr>
          <w:szCs w:val="24"/>
        </w:rPr>
        <w:t>ет с</w:t>
      </w:r>
      <w:r w:rsidRPr="000E30F9">
        <w:rPr>
          <w:spacing w:val="17"/>
          <w:szCs w:val="24"/>
        </w:rPr>
        <w:t xml:space="preserve"> </w:t>
      </w:r>
      <w:r w:rsidRPr="000E30F9">
        <w:rPr>
          <w:spacing w:val="1"/>
          <w:szCs w:val="24"/>
        </w:rPr>
        <w:t>не</w:t>
      </w:r>
      <w:r w:rsidRPr="000E30F9">
        <w:rPr>
          <w:spacing w:val="-1"/>
          <w:szCs w:val="24"/>
        </w:rPr>
        <w:t>с</w:t>
      </w:r>
      <w:r w:rsidRPr="000E30F9">
        <w:rPr>
          <w:szCs w:val="24"/>
        </w:rPr>
        <w:t>к</w:t>
      </w:r>
      <w:r w:rsidRPr="000E30F9">
        <w:rPr>
          <w:spacing w:val="1"/>
          <w:szCs w:val="24"/>
        </w:rPr>
        <w:t>о</w:t>
      </w:r>
      <w:r w:rsidRPr="000E30F9">
        <w:rPr>
          <w:szCs w:val="24"/>
        </w:rPr>
        <w:t>л</w:t>
      </w:r>
      <w:r w:rsidRPr="000E30F9">
        <w:rPr>
          <w:spacing w:val="1"/>
          <w:szCs w:val="24"/>
        </w:rPr>
        <w:t>ь</w:t>
      </w:r>
      <w:r w:rsidRPr="000E30F9">
        <w:rPr>
          <w:szCs w:val="24"/>
        </w:rPr>
        <w:t>к</w:t>
      </w:r>
      <w:r w:rsidRPr="000E30F9">
        <w:rPr>
          <w:spacing w:val="1"/>
          <w:szCs w:val="24"/>
        </w:rPr>
        <w:t>им</w:t>
      </w:r>
      <w:r w:rsidRPr="000E30F9">
        <w:rPr>
          <w:szCs w:val="24"/>
        </w:rPr>
        <w:t>и</w:t>
      </w:r>
      <w:r w:rsidRPr="000E30F9">
        <w:rPr>
          <w:spacing w:val="5"/>
          <w:szCs w:val="24"/>
        </w:rPr>
        <w:t xml:space="preserve"> </w:t>
      </w:r>
      <w:r w:rsidRPr="000E30F9">
        <w:rPr>
          <w:szCs w:val="24"/>
        </w:rPr>
        <w:t>сер</w:t>
      </w:r>
      <w:r w:rsidRPr="000E30F9">
        <w:rPr>
          <w:spacing w:val="1"/>
          <w:szCs w:val="24"/>
        </w:rPr>
        <w:t>в</w:t>
      </w:r>
      <w:r w:rsidRPr="000E30F9">
        <w:rPr>
          <w:spacing w:val="-1"/>
          <w:szCs w:val="24"/>
        </w:rPr>
        <w:t>е</w:t>
      </w:r>
      <w:r w:rsidRPr="000E30F9">
        <w:rPr>
          <w:szCs w:val="24"/>
        </w:rPr>
        <w:t>рам</w:t>
      </w:r>
      <w:r w:rsidRPr="000E30F9">
        <w:rPr>
          <w:spacing w:val="2"/>
          <w:szCs w:val="24"/>
        </w:rPr>
        <w:t>и</w:t>
      </w:r>
      <w:r w:rsidRPr="000E30F9">
        <w:rPr>
          <w:szCs w:val="24"/>
        </w:rPr>
        <w:t>, сохраняя</w:t>
      </w:r>
      <w:r w:rsidRPr="000E30F9">
        <w:rPr>
          <w:spacing w:val="-9"/>
          <w:szCs w:val="24"/>
        </w:rPr>
        <w:t xml:space="preserve"> </w:t>
      </w:r>
      <w:r w:rsidRPr="000E30F9">
        <w:rPr>
          <w:szCs w:val="24"/>
        </w:rPr>
        <w:t>их</w:t>
      </w:r>
      <w:r w:rsidRPr="000E30F9">
        <w:rPr>
          <w:spacing w:val="-3"/>
          <w:szCs w:val="24"/>
        </w:rPr>
        <w:t xml:space="preserve"> </w:t>
      </w:r>
      <w:r w:rsidRPr="000E30F9">
        <w:rPr>
          <w:szCs w:val="24"/>
        </w:rPr>
        <w:t>адреса</w:t>
      </w:r>
      <w:r w:rsidRPr="000E30F9">
        <w:rPr>
          <w:spacing w:val="-5"/>
          <w:szCs w:val="24"/>
        </w:rPr>
        <w:t xml:space="preserve"> </w:t>
      </w:r>
      <w:r w:rsidRPr="000E30F9">
        <w:rPr>
          <w:szCs w:val="24"/>
        </w:rPr>
        <w:t>в</w:t>
      </w:r>
      <w:r w:rsidRPr="000E30F9">
        <w:rPr>
          <w:spacing w:val="-1"/>
          <w:szCs w:val="24"/>
        </w:rPr>
        <w:t xml:space="preserve"> </w:t>
      </w:r>
      <w:r w:rsidRPr="000E30F9">
        <w:rPr>
          <w:szCs w:val="24"/>
        </w:rPr>
        <w:t>позиции</w:t>
      </w:r>
      <w:r w:rsidRPr="000E30F9">
        <w:rPr>
          <w:spacing w:val="-10"/>
          <w:szCs w:val="24"/>
        </w:rPr>
        <w:t xml:space="preserve"> </w:t>
      </w:r>
      <w:r w:rsidRPr="000E30F9">
        <w:rPr>
          <w:b/>
          <w:szCs w:val="24"/>
        </w:rPr>
        <w:t>Remot</w:t>
      </w:r>
      <w:r w:rsidRPr="000E30F9">
        <w:rPr>
          <w:b/>
          <w:spacing w:val="-1"/>
          <w:szCs w:val="24"/>
        </w:rPr>
        <w:t>e</w:t>
      </w:r>
      <w:r w:rsidRPr="000E30F9">
        <w:rPr>
          <w:szCs w:val="24"/>
        </w:rPr>
        <w:t>.</w:t>
      </w:r>
    </w:p>
    <w:p w:rsidR="00BF06B4" w:rsidRDefault="00732DA4" w:rsidP="00BF06B4">
      <w:pPr>
        <w:rPr>
          <w:szCs w:val="24"/>
        </w:rPr>
      </w:pPr>
      <w:r w:rsidRPr="000E30F9">
        <w:rPr>
          <w:szCs w:val="24"/>
        </w:rPr>
        <w:t>Отметим,</w:t>
      </w:r>
      <w:r w:rsidRPr="000E30F9">
        <w:rPr>
          <w:spacing w:val="2"/>
          <w:szCs w:val="24"/>
        </w:rPr>
        <w:t xml:space="preserve"> </w:t>
      </w:r>
      <w:r w:rsidRPr="000E30F9">
        <w:rPr>
          <w:szCs w:val="24"/>
        </w:rPr>
        <w:t>что</w:t>
      </w:r>
      <w:r w:rsidRPr="000E30F9">
        <w:rPr>
          <w:spacing w:val="10"/>
          <w:szCs w:val="24"/>
        </w:rPr>
        <w:t xml:space="preserve"> </w:t>
      </w:r>
      <w:r w:rsidRPr="000E30F9">
        <w:rPr>
          <w:szCs w:val="24"/>
        </w:rPr>
        <w:t>третье</w:t>
      </w:r>
      <w:r w:rsidRPr="000E30F9">
        <w:rPr>
          <w:spacing w:val="5"/>
          <w:szCs w:val="24"/>
        </w:rPr>
        <w:t xml:space="preserve"> </w:t>
      </w:r>
      <w:r w:rsidRPr="000E30F9">
        <w:rPr>
          <w:szCs w:val="24"/>
        </w:rPr>
        <w:t>поле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пакет</w:t>
      </w:r>
      <w:r w:rsidRPr="000E30F9">
        <w:rPr>
          <w:spacing w:val="-1"/>
          <w:szCs w:val="24"/>
        </w:rPr>
        <w:t>а</w:t>
      </w:r>
      <w:r w:rsidRPr="000E30F9">
        <w:rPr>
          <w:szCs w:val="24"/>
        </w:rPr>
        <w:t>,</w:t>
      </w:r>
      <w:r w:rsidRPr="000E30F9">
        <w:rPr>
          <w:spacing w:val="5"/>
          <w:szCs w:val="24"/>
        </w:rPr>
        <w:t xml:space="preserve"> </w:t>
      </w:r>
      <w:r w:rsidRPr="000E30F9">
        <w:rPr>
          <w:szCs w:val="24"/>
        </w:rPr>
        <w:t xml:space="preserve">называемое </w:t>
      </w:r>
      <w:r w:rsidRPr="000E30F9">
        <w:rPr>
          <w:b/>
          <w:szCs w:val="24"/>
        </w:rPr>
        <w:t>nfrm</w:t>
      </w:r>
      <w:r w:rsidRPr="000E30F9">
        <w:rPr>
          <w:szCs w:val="24"/>
        </w:rPr>
        <w:t>,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не</w:t>
      </w:r>
      <w:r w:rsidRPr="000E30F9">
        <w:rPr>
          <w:spacing w:val="10"/>
          <w:szCs w:val="24"/>
        </w:rPr>
        <w:t xml:space="preserve"> </w:t>
      </w:r>
      <w:r w:rsidRPr="000E30F9">
        <w:rPr>
          <w:szCs w:val="24"/>
        </w:rPr>
        <w:t>используется стандарт</w:t>
      </w:r>
      <w:r w:rsidRPr="000E30F9">
        <w:rPr>
          <w:spacing w:val="2"/>
          <w:szCs w:val="24"/>
        </w:rPr>
        <w:t>н</w:t>
      </w:r>
      <w:r w:rsidRPr="000E30F9">
        <w:rPr>
          <w:spacing w:val="1"/>
          <w:szCs w:val="24"/>
        </w:rPr>
        <w:t>о</w:t>
      </w:r>
      <w:r w:rsidRPr="000E30F9">
        <w:rPr>
          <w:szCs w:val="24"/>
        </w:rPr>
        <w:t>й</w:t>
      </w:r>
      <w:r w:rsidRPr="000E30F9">
        <w:rPr>
          <w:spacing w:val="2"/>
          <w:szCs w:val="24"/>
        </w:rPr>
        <w:t xml:space="preserve"> </w:t>
      </w:r>
      <w:r w:rsidRPr="000E30F9">
        <w:rPr>
          <w:szCs w:val="24"/>
        </w:rPr>
        <w:t>рабочей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станц</w:t>
      </w:r>
      <w:r w:rsidRPr="000E30F9">
        <w:rPr>
          <w:spacing w:val="2"/>
          <w:szCs w:val="24"/>
        </w:rPr>
        <w:t>и</w:t>
      </w:r>
      <w:r w:rsidRPr="000E30F9">
        <w:rPr>
          <w:szCs w:val="24"/>
        </w:rPr>
        <w:t>ей</w:t>
      </w:r>
      <w:r w:rsidRPr="000E30F9">
        <w:rPr>
          <w:spacing w:val="5"/>
          <w:szCs w:val="24"/>
        </w:rPr>
        <w:t xml:space="preserve"> </w:t>
      </w:r>
      <w:r w:rsidRPr="000E30F9">
        <w:rPr>
          <w:b/>
          <w:szCs w:val="24"/>
        </w:rPr>
        <w:t>WS</w:t>
      </w:r>
      <w:r w:rsidRPr="000E30F9">
        <w:rPr>
          <w:szCs w:val="24"/>
        </w:rPr>
        <w:t>.</w:t>
      </w:r>
      <w:r w:rsidRPr="000E30F9">
        <w:rPr>
          <w:spacing w:val="10"/>
          <w:szCs w:val="24"/>
        </w:rPr>
        <w:t xml:space="preserve"> </w:t>
      </w:r>
      <w:r w:rsidRPr="000E30F9">
        <w:rPr>
          <w:spacing w:val="1"/>
          <w:szCs w:val="24"/>
        </w:rPr>
        <w:t>Рабо</w:t>
      </w:r>
      <w:r w:rsidRPr="000E30F9">
        <w:rPr>
          <w:szCs w:val="24"/>
        </w:rPr>
        <w:t>ч</w:t>
      </w:r>
      <w:r w:rsidRPr="000E30F9">
        <w:rPr>
          <w:spacing w:val="-1"/>
          <w:szCs w:val="24"/>
        </w:rPr>
        <w:t>а</w:t>
      </w:r>
      <w:r w:rsidRPr="000E30F9">
        <w:rPr>
          <w:szCs w:val="24"/>
        </w:rPr>
        <w:t>я</w:t>
      </w:r>
      <w:r w:rsidRPr="000E30F9">
        <w:rPr>
          <w:spacing w:val="9"/>
          <w:szCs w:val="24"/>
        </w:rPr>
        <w:t xml:space="preserve"> </w:t>
      </w:r>
      <w:r w:rsidRPr="000E30F9">
        <w:rPr>
          <w:szCs w:val="24"/>
        </w:rPr>
        <w:t>станция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только</w:t>
      </w:r>
      <w:r w:rsidRPr="000E30F9">
        <w:rPr>
          <w:spacing w:val="9"/>
          <w:szCs w:val="24"/>
        </w:rPr>
        <w:t xml:space="preserve"> </w:t>
      </w:r>
      <w:r w:rsidRPr="000E30F9">
        <w:rPr>
          <w:szCs w:val="24"/>
        </w:rPr>
        <w:t xml:space="preserve">устанавливает </w:t>
      </w:r>
      <w:r w:rsidRPr="000E30F9">
        <w:rPr>
          <w:spacing w:val="2"/>
          <w:szCs w:val="24"/>
        </w:rPr>
        <w:t>д</w:t>
      </w:r>
      <w:r w:rsidRPr="000E30F9">
        <w:rPr>
          <w:szCs w:val="24"/>
        </w:rPr>
        <w:t>ля него</w:t>
      </w:r>
      <w:r w:rsidRPr="000E30F9">
        <w:rPr>
          <w:spacing w:val="11"/>
          <w:szCs w:val="24"/>
        </w:rPr>
        <w:t xml:space="preserve"> </w:t>
      </w:r>
      <w:r w:rsidRPr="000E30F9">
        <w:rPr>
          <w:szCs w:val="24"/>
        </w:rPr>
        <w:t>величину</w:t>
      </w:r>
      <w:r w:rsidRPr="000E30F9">
        <w:rPr>
          <w:spacing w:val="6"/>
          <w:szCs w:val="24"/>
        </w:rPr>
        <w:t xml:space="preserve"> </w:t>
      </w:r>
      <w:r w:rsidRPr="000E30F9">
        <w:rPr>
          <w:szCs w:val="24"/>
        </w:rPr>
        <w:t>равную</w:t>
      </w:r>
      <w:r w:rsidRPr="000E30F9">
        <w:rPr>
          <w:spacing w:val="6"/>
          <w:szCs w:val="24"/>
        </w:rPr>
        <w:t xml:space="preserve"> </w:t>
      </w:r>
      <w:r w:rsidRPr="000E30F9">
        <w:rPr>
          <w:szCs w:val="24"/>
        </w:rPr>
        <w:t>ед</w:t>
      </w:r>
      <w:r w:rsidRPr="000E30F9">
        <w:rPr>
          <w:szCs w:val="24"/>
        </w:rPr>
        <w:t>и</w:t>
      </w:r>
      <w:r w:rsidRPr="000E30F9">
        <w:rPr>
          <w:szCs w:val="24"/>
        </w:rPr>
        <w:t>нице.</w:t>
      </w:r>
      <w:r w:rsidRPr="000E30F9">
        <w:rPr>
          <w:spacing w:val="4"/>
          <w:szCs w:val="24"/>
        </w:rPr>
        <w:t xml:space="preserve"> </w:t>
      </w:r>
      <w:r w:rsidRPr="000E30F9">
        <w:rPr>
          <w:szCs w:val="24"/>
        </w:rPr>
        <w:t>Это</w:t>
      </w:r>
      <w:r w:rsidRPr="000E30F9">
        <w:rPr>
          <w:spacing w:val="11"/>
          <w:szCs w:val="24"/>
        </w:rPr>
        <w:t xml:space="preserve"> </w:t>
      </w:r>
      <w:r w:rsidRPr="000E30F9">
        <w:rPr>
          <w:szCs w:val="24"/>
        </w:rPr>
        <w:t>по</w:t>
      </w:r>
      <w:r w:rsidRPr="000E30F9">
        <w:rPr>
          <w:spacing w:val="-2"/>
          <w:szCs w:val="24"/>
        </w:rPr>
        <w:t>л</w:t>
      </w:r>
      <w:r w:rsidRPr="000E30F9">
        <w:rPr>
          <w:szCs w:val="24"/>
        </w:rPr>
        <w:t>е</w:t>
      </w:r>
      <w:r w:rsidRPr="000E30F9">
        <w:rPr>
          <w:spacing w:val="9"/>
          <w:szCs w:val="24"/>
        </w:rPr>
        <w:t xml:space="preserve"> </w:t>
      </w:r>
      <w:r w:rsidRPr="000E30F9">
        <w:rPr>
          <w:szCs w:val="24"/>
        </w:rPr>
        <w:t>используется специальной измерительной р</w:t>
      </w:r>
      <w:r w:rsidRPr="000E30F9">
        <w:rPr>
          <w:szCs w:val="24"/>
        </w:rPr>
        <w:t>а</w:t>
      </w:r>
      <w:r w:rsidRPr="000E30F9">
        <w:rPr>
          <w:szCs w:val="24"/>
        </w:rPr>
        <w:t>бочей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станцией</w:t>
      </w:r>
      <w:r w:rsidRPr="000E30F9">
        <w:rPr>
          <w:spacing w:val="9"/>
          <w:szCs w:val="24"/>
        </w:rPr>
        <w:t xml:space="preserve"> </w:t>
      </w:r>
      <w:r w:rsidRPr="000E30F9">
        <w:rPr>
          <w:b/>
          <w:szCs w:val="24"/>
        </w:rPr>
        <w:t>MWS</w:t>
      </w:r>
      <w:r w:rsidRPr="000E30F9">
        <w:rPr>
          <w:szCs w:val="24"/>
        </w:rPr>
        <w:t>.</w:t>
      </w:r>
    </w:p>
    <w:p w:rsidR="000E30F9" w:rsidRDefault="000E30F9" w:rsidP="00732DA4">
      <w:pPr>
        <w:ind w:firstLine="0"/>
        <w:jc w:val="center"/>
        <w:rPr>
          <w:szCs w:val="24"/>
        </w:rPr>
      </w:pPr>
      <w:r w:rsidRPr="000E30F9">
        <w:rPr>
          <w:noProof/>
          <w:szCs w:val="24"/>
        </w:rPr>
        <w:drawing>
          <wp:inline distT="0" distB="0" distL="0" distR="0" wp14:anchorId="6CDC5EBE" wp14:editId="5D2B9CE7">
            <wp:extent cx="2829487" cy="1302670"/>
            <wp:effectExtent l="0" t="0" r="0" b="0"/>
            <wp:docPr id="7748" name="Рисунок 7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"/>
                    <pic:cNvPicPr>
                      <a:picLocks noChangeAspect="1" noChangeArrowheads="1"/>
                    </pic:cNvPicPr>
                  </pic:nvPicPr>
                  <pic:blipFill>
                    <a:blip r:embed="rId4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503" cy="1304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6B4" w:rsidRPr="000E30F9" w:rsidRDefault="00BF06B4" w:rsidP="000E30F9">
      <w:pPr>
        <w:spacing w:before="11"/>
        <w:ind w:right="27"/>
        <w:jc w:val="center"/>
        <w:rPr>
          <w:szCs w:val="24"/>
        </w:rPr>
      </w:pPr>
      <w:r w:rsidRPr="007002A4">
        <w:rPr>
          <w:szCs w:val="24"/>
        </w:rPr>
        <w:t>Рис.</w:t>
      </w:r>
      <w:r w:rsidRPr="007002A4">
        <w:rPr>
          <w:spacing w:val="-5"/>
          <w:szCs w:val="24"/>
        </w:rPr>
        <w:t xml:space="preserve"> </w:t>
      </w:r>
      <w:r w:rsidR="007002A4" w:rsidRPr="007002A4">
        <w:rPr>
          <w:szCs w:val="24"/>
        </w:rPr>
        <w:t>7.29</w:t>
      </w:r>
      <w:r w:rsidRPr="000E30F9">
        <w:rPr>
          <w:spacing w:val="-1"/>
          <w:szCs w:val="24"/>
        </w:rPr>
        <w:t xml:space="preserve"> </w:t>
      </w:r>
      <w:r w:rsidRPr="000E30F9">
        <w:rPr>
          <w:szCs w:val="24"/>
        </w:rPr>
        <w:t>– Модель</w:t>
      </w:r>
      <w:r w:rsidRPr="000E30F9">
        <w:rPr>
          <w:spacing w:val="-8"/>
          <w:szCs w:val="24"/>
        </w:rPr>
        <w:t xml:space="preserve"> </w:t>
      </w:r>
      <w:r w:rsidRPr="000E30F9">
        <w:rPr>
          <w:szCs w:val="24"/>
        </w:rPr>
        <w:t>рабочей</w:t>
      </w:r>
      <w:r w:rsidRPr="000E30F9">
        <w:rPr>
          <w:spacing w:val="-8"/>
          <w:szCs w:val="24"/>
        </w:rPr>
        <w:t xml:space="preserve"> </w:t>
      </w:r>
      <w:r w:rsidRPr="000E30F9">
        <w:rPr>
          <w:w w:val="99"/>
          <w:szCs w:val="24"/>
        </w:rPr>
        <w:t>станции</w:t>
      </w:r>
    </w:p>
    <w:p w:rsidR="00BF06B4" w:rsidRPr="000E30F9" w:rsidRDefault="00BF06B4" w:rsidP="00BF06B4">
      <w:pPr>
        <w:spacing w:before="3" w:line="180" w:lineRule="exact"/>
        <w:rPr>
          <w:szCs w:val="24"/>
        </w:rPr>
      </w:pPr>
    </w:p>
    <w:p w:rsidR="00BF06B4" w:rsidRPr="000E30F9" w:rsidRDefault="00BF06B4" w:rsidP="00BF06B4">
      <w:pPr>
        <w:ind w:left="118" w:right="35" w:firstLine="568"/>
        <w:rPr>
          <w:szCs w:val="24"/>
        </w:rPr>
      </w:pPr>
      <w:r w:rsidRPr="000E30F9">
        <w:rPr>
          <w:szCs w:val="24"/>
        </w:rPr>
        <w:t>Копии</w:t>
      </w:r>
      <w:r w:rsidRPr="000E30F9">
        <w:rPr>
          <w:spacing w:val="10"/>
          <w:szCs w:val="24"/>
        </w:rPr>
        <w:t xml:space="preserve"> </w:t>
      </w:r>
      <w:r w:rsidRPr="000E30F9">
        <w:rPr>
          <w:szCs w:val="24"/>
        </w:rPr>
        <w:t>описанной</w:t>
      </w:r>
      <w:r w:rsidRPr="000E30F9">
        <w:rPr>
          <w:spacing w:val="6"/>
          <w:szCs w:val="24"/>
        </w:rPr>
        <w:t xml:space="preserve"> </w:t>
      </w:r>
      <w:r w:rsidRPr="000E30F9">
        <w:rPr>
          <w:szCs w:val="24"/>
        </w:rPr>
        <w:t>модели</w:t>
      </w:r>
      <w:r w:rsidRPr="000E30F9">
        <w:rPr>
          <w:spacing w:val="11"/>
          <w:szCs w:val="24"/>
        </w:rPr>
        <w:t xml:space="preserve"> </w:t>
      </w:r>
      <w:r w:rsidRPr="000E30F9">
        <w:rPr>
          <w:b/>
          <w:szCs w:val="24"/>
        </w:rPr>
        <w:t xml:space="preserve">WS </w:t>
      </w:r>
      <w:r w:rsidRPr="000E30F9">
        <w:rPr>
          <w:szCs w:val="24"/>
        </w:rPr>
        <w:t>представляют рабочие</w:t>
      </w:r>
      <w:r w:rsidRPr="000E30F9">
        <w:rPr>
          <w:spacing w:val="6"/>
          <w:szCs w:val="24"/>
        </w:rPr>
        <w:t xml:space="preserve"> </w:t>
      </w:r>
      <w:r w:rsidRPr="000E30F9">
        <w:rPr>
          <w:szCs w:val="24"/>
        </w:rPr>
        <w:t>с</w:t>
      </w:r>
      <w:r w:rsidRPr="000E30F9">
        <w:rPr>
          <w:spacing w:val="1"/>
          <w:szCs w:val="24"/>
        </w:rPr>
        <w:t>т</w:t>
      </w:r>
      <w:r w:rsidRPr="000E30F9">
        <w:rPr>
          <w:szCs w:val="24"/>
        </w:rPr>
        <w:t>ан</w:t>
      </w:r>
      <w:r w:rsidRPr="000E30F9">
        <w:rPr>
          <w:spacing w:val="2"/>
          <w:szCs w:val="24"/>
        </w:rPr>
        <w:t>ц</w:t>
      </w:r>
      <w:r w:rsidRPr="000E30F9">
        <w:rPr>
          <w:szCs w:val="24"/>
        </w:rPr>
        <w:t>ии</w:t>
      </w:r>
      <w:r w:rsidRPr="000E30F9">
        <w:rPr>
          <w:spacing w:val="7"/>
          <w:szCs w:val="24"/>
        </w:rPr>
        <w:t xml:space="preserve"> </w:t>
      </w:r>
      <w:r w:rsidRPr="000E30F9">
        <w:rPr>
          <w:b/>
          <w:szCs w:val="24"/>
        </w:rPr>
        <w:t>WS1–WS</w:t>
      </w:r>
      <w:r w:rsidRPr="000E30F9">
        <w:rPr>
          <w:b/>
          <w:spacing w:val="1"/>
          <w:szCs w:val="24"/>
        </w:rPr>
        <w:t>4</w:t>
      </w:r>
      <w:r w:rsidRPr="000E30F9">
        <w:rPr>
          <w:szCs w:val="24"/>
        </w:rPr>
        <w:t>.</w:t>
      </w:r>
      <w:r w:rsidRPr="000E30F9">
        <w:rPr>
          <w:spacing w:val="1"/>
          <w:szCs w:val="24"/>
        </w:rPr>
        <w:t xml:space="preserve"> </w:t>
      </w:r>
      <w:r w:rsidRPr="000E30F9">
        <w:rPr>
          <w:szCs w:val="24"/>
        </w:rPr>
        <w:t>Для</w:t>
      </w:r>
      <w:r w:rsidRPr="000E30F9">
        <w:rPr>
          <w:spacing w:val="11"/>
          <w:szCs w:val="24"/>
        </w:rPr>
        <w:t xml:space="preserve"> </w:t>
      </w:r>
      <w:r w:rsidRPr="000E30F9">
        <w:rPr>
          <w:szCs w:val="24"/>
        </w:rPr>
        <w:t>однозначной</w:t>
      </w:r>
      <w:r w:rsidRPr="000E30F9">
        <w:rPr>
          <w:spacing w:val="1"/>
          <w:szCs w:val="24"/>
        </w:rPr>
        <w:t xml:space="preserve"> </w:t>
      </w:r>
      <w:r w:rsidRPr="000E30F9">
        <w:rPr>
          <w:szCs w:val="24"/>
        </w:rPr>
        <w:t>идентификации ка</w:t>
      </w:r>
      <w:r w:rsidRPr="000E30F9">
        <w:rPr>
          <w:szCs w:val="24"/>
        </w:rPr>
        <w:t>ж</w:t>
      </w:r>
      <w:r w:rsidRPr="000E30F9">
        <w:rPr>
          <w:szCs w:val="24"/>
        </w:rPr>
        <w:t>дой</w:t>
      </w:r>
      <w:r w:rsidRPr="000E30F9">
        <w:rPr>
          <w:spacing w:val="7"/>
          <w:szCs w:val="24"/>
        </w:rPr>
        <w:t xml:space="preserve"> </w:t>
      </w:r>
      <w:r w:rsidRPr="000E30F9">
        <w:rPr>
          <w:spacing w:val="1"/>
          <w:szCs w:val="24"/>
        </w:rPr>
        <w:t>р</w:t>
      </w:r>
      <w:r w:rsidRPr="000E30F9">
        <w:rPr>
          <w:spacing w:val="-1"/>
          <w:szCs w:val="24"/>
        </w:rPr>
        <w:t>а</w:t>
      </w:r>
      <w:r w:rsidRPr="000E30F9">
        <w:rPr>
          <w:spacing w:val="1"/>
          <w:szCs w:val="24"/>
        </w:rPr>
        <w:t>бо</w:t>
      </w:r>
      <w:r w:rsidRPr="000E30F9">
        <w:rPr>
          <w:szCs w:val="24"/>
        </w:rPr>
        <w:t>ч</w:t>
      </w:r>
      <w:r w:rsidRPr="000E30F9">
        <w:rPr>
          <w:spacing w:val="-1"/>
          <w:szCs w:val="24"/>
        </w:rPr>
        <w:t>е</w:t>
      </w:r>
      <w:r w:rsidRPr="000E30F9">
        <w:rPr>
          <w:szCs w:val="24"/>
        </w:rPr>
        <w:t>й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станции</w:t>
      </w:r>
      <w:r w:rsidRPr="000E30F9">
        <w:rPr>
          <w:spacing w:val="6"/>
          <w:szCs w:val="24"/>
        </w:rPr>
        <w:t xml:space="preserve"> </w:t>
      </w:r>
      <w:r w:rsidRPr="000E30F9">
        <w:rPr>
          <w:szCs w:val="24"/>
        </w:rPr>
        <w:t>используется контак</w:t>
      </w:r>
      <w:r w:rsidRPr="000E30F9">
        <w:rPr>
          <w:spacing w:val="1"/>
          <w:szCs w:val="24"/>
        </w:rPr>
        <w:t>т</w:t>
      </w:r>
      <w:r w:rsidRPr="000E30F9">
        <w:rPr>
          <w:szCs w:val="24"/>
        </w:rPr>
        <w:t>ная</w:t>
      </w:r>
      <w:r w:rsidRPr="000E30F9">
        <w:rPr>
          <w:spacing w:val="3"/>
          <w:szCs w:val="24"/>
        </w:rPr>
        <w:t xml:space="preserve"> </w:t>
      </w:r>
      <w:r w:rsidRPr="000E30F9">
        <w:rPr>
          <w:spacing w:val="1"/>
          <w:szCs w:val="24"/>
        </w:rPr>
        <w:t>позици</w:t>
      </w:r>
      <w:r w:rsidRPr="000E30F9">
        <w:rPr>
          <w:szCs w:val="24"/>
        </w:rPr>
        <w:t>я</w:t>
      </w:r>
      <w:r w:rsidRPr="000E30F9">
        <w:rPr>
          <w:spacing w:val="5"/>
          <w:szCs w:val="24"/>
        </w:rPr>
        <w:t xml:space="preserve"> </w:t>
      </w:r>
      <w:r w:rsidRPr="000E30F9">
        <w:rPr>
          <w:b/>
          <w:spacing w:val="2"/>
          <w:szCs w:val="24"/>
        </w:rPr>
        <w:t>O</w:t>
      </w:r>
      <w:r w:rsidRPr="000E30F9">
        <w:rPr>
          <w:b/>
          <w:spacing w:val="-3"/>
          <w:szCs w:val="24"/>
        </w:rPr>
        <w:t>w</w:t>
      </w:r>
      <w:r w:rsidRPr="000E30F9">
        <w:rPr>
          <w:b/>
          <w:spacing w:val="2"/>
          <w:szCs w:val="24"/>
        </w:rPr>
        <w:t>n</w:t>
      </w:r>
      <w:r w:rsidRPr="000E30F9">
        <w:rPr>
          <w:szCs w:val="24"/>
        </w:rPr>
        <w:t>.</w:t>
      </w:r>
      <w:r w:rsidRPr="000E30F9">
        <w:rPr>
          <w:spacing w:val="9"/>
          <w:szCs w:val="24"/>
        </w:rPr>
        <w:t xml:space="preserve"> </w:t>
      </w:r>
      <w:r w:rsidRPr="000E30F9">
        <w:rPr>
          <w:szCs w:val="24"/>
        </w:rPr>
        <w:t>Эта</w:t>
      </w:r>
      <w:r w:rsidRPr="000E30F9">
        <w:rPr>
          <w:spacing w:val="10"/>
          <w:szCs w:val="24"/>
        </w:rPr>
        <w:t xml:space="preserve"> </w:t>
      </w:r>
      <w:r w:rsidRPr="000E30F9">
        <w:rPr>
          <w:spacing w:val="1"/>
          <w:szCs w:val="24"/>
        </w:rPr>
        <w:t xml:space="preserve">позиция </w:t>
      </w:r>
      <w:r w:rsidRPr="000E30F9">
        <w:rPr>
          <w:szCs w:val="24"/>
        </w:rPr>
        <w:t>показана</w:t>
      </w:r>
      <w:r w:rsidRPr="000E30F9">
        <w:rPr>
          <w:spacing w:val="-11"/>
          <w:szCs w:val="24"/>
        </w:rPr>
        <w:t xml:space="preserve"> </w:t>
      </w:r>
      <w:r w:rsidRPr="000E30F9">
        <w:rPr>
          <w:szCs w:val="24"/>
        </w:rPr>
        <w:t>на</w:t>
      </w:r>
      <w:r w:rsidRPr="000E30F9">
        <w:rPr>
          <w:spacing w:val="-3"/>
          <w:szCs w:val="24"/>
        </w:rPr>
        <w:t xml:space="preserve"> </w:t>
      </w:r>
      <w:r w:rsidRPr="000E30F9">
        <w:rPr>
          <w:szCs w:val="24"/>
        </w:rPr>
        <w:t>ст</w:t>
      </w:r>
      <w:r w:rsidRPr="000E30F9">
        <w:rPr>
          <w:spacing w:val="2"/>
          <w:szCs w:val="24"/>
        </w:rPr>
        <w:t>р</w:t>
      </w:r>
      <w:r w:rsidRPr="000E30F9">
        <w:rPr>
          <w:spacing w:val="-1"/>
          <w:szCs w:val="24"/>
        </w:rPr>
        <w:t>а</w:t>
      </w:r>
      <w:r w:rsidRPr="000E30F9">
        <w:rPr>
          <w:szCs w:val="24"/>
        </w:rPr>
        <w:t>нице</w:t>
      </w:r>
      <w:r w:rsidRPr="000E30F9">
        <w:rPr>
          <w:spacing w:val="-11"/>
          <w:szCs w:val="24"/>
        </w:rPr>
        <w:t xml:space="preserve"> </w:t>
      </w:r>
      <w:r w:rsidRPr="000E30F9">
        <w:rPr>
          <w:szCs w:val="24"/>
        </w:rPr>
        <w:t>верхнего</w:t>
      </w:r>
      <w:r w:rsidRPr="000E30F9">
        <w:rPr>
          <w:spacing w:val="-10"/>
          <w:szCs w:val="24"/>
        </w:rPr>
        <w:t xml:space="preserve"> </w:t>
      </w:r>
      <w:r w:rsidRPr="000E30F9">
        <w:rPr>
          <w:szCs w:val="24"/>
        </w:rPr>
        <w:t>уровня</w:t>
      </w:r>
      <w:r w:rsidRPr="000E30F9">
        <w:rPr>
          <w:spacing w:val="-9"/>
          <w:szCs w:val="24"/>
        </w:rPr>
        <w:t xml:space="preserve"> </w:t>
      </w:r>
      <w:r w:rsidRPr="000E30F9">
        <w:rPr>
          <w:spacing w:val="1"/>
          <w:szCs w:val="24"/>
        </w:rPr>
        <w:t>(</w:t>
      </w:r>
      <w:r w:rsidRPr="000E30F9">
        <w:rPr>
          <w:szCs w:val="24"/>
        </w:rPr>
        <w:t>рис.</w:t>
      </w:r>
      <w:r w:rsidRPr="000E30F9">
        <w:rPr>
          <w:spacing w:val="-6"/>
          <w:szCs w:val="24"/>
        </w:rPr>
        <w:t xml:space="preserve"> </w:t>
      </w:r>
      <w:r w:rsidRPr="000E30F9">
        <w:rPr>
          <w:szCs w:val="24"/>
        </w:rPr>
        <w:t>2)</w:t>
      </w:r>
      <w:r w:rsidRPr="000E30F9">
        <w:rPr>
          <w:spacing w:val="-2"/>
          <w:szCs w:val="24"/>
        </w:rPr>
        <w:t xml:space="preserve"> </w:t>
      </w:r>
      <w:r w:rsidRPr="000E30F9">
        <w:rPr>
          <w:szCs w:val="24"/>
        </w:rPr>
        <w:t>и</w:t>
      </w:r>
      <w:r w:rsidRPr="000E30F9">
        <w:rPr>
          <w:spacing w:val="-1"/>
          <w:szCs w:val="24"/>
        </w:rPr>
        <w:t xml:space="preserve"> </w:t>
      </w:r>
      <w:r w:rsidRPr="000E30F9">
        <w:rPr>
          <w:szCs w:val="24"/>
        </w:rPr>
        <w:t>с</w:t>
      </w:r>
      <w:r w:rsidRPr="000E30F9">
        <w:rPr>
          <w:szCs w:val="24"/>
        </w:rPr>
        <w:t>о</w:t>
      </w:r>
      <w:r w:rsidRPr="000E30F9">
        <w:rPr>
          <w:szCs w:val="24"/>
        </w:rPr>
        <w:t>держит</w:t>
      </w:r>
      <w:r w:rsidRPr="000E30F9">
        <w:rPr>
          <w:spacing w:val="-9"/>
          <w:szCs w:val="24"/>
        </w:rPr>
        <w:t xml:space="preserve"> </w:t>
      </w:r>
      <w:r w:rsidRPr="000E30F9">
        <w:rPr>
          <w:szCs w:val="24"/>
        </w:rPr>
        <w:t>MAC-адрес</w:t>
      </w:r>
      <w:r w:rsidRPr="000E30F9">
        <w:rPr>
          <w:spacing w:val="-14"/>
          <w:szCs w:val="24"/>
        </w:rPr>
        <w:t xml:space="preserve"> </w:t>
      </w:r>
      <w:r w:rsidRPr="000E30F9">
        <w:rPr>
          <w:spacing w:val="1"/>
          <w:szCs w:val="24"/>
        </w:rPr>
        <w:t>хост</w:t>
      </w:r>
      <w:r w:rsidRPr="000E30F9">
        <w:rPr>
          <w:spacing w:val="-1"/>
          <w:szCs w:val="24"/>
        </w:rPr>
        <w:t>а</w:t>
      </w:r>
      <w:r w:rsidRPr="000E30F9">
        <w:rPr>
          <w:szCs w:val="24"/>
        </w:rPr>
        <w:t>.</w:t>
      </w:r>
    </w:p>
    <w:p w:rsidR="00BF06B4" w:rsidRPr="000E30F9" w:rsidRDefault="00BF06B4" w:rsidP="00BF06B4">
      <w:pPr>
        <w:spacing w:before="1"/>
        <w:ind w:left="118" w:right="37" w:firstLine="568"/>
        <w:rPr>
          <w:szCs w:val="24"/>
        </w:rPr>
      </w:pPr>
      <w:r w:rsidRPr="000E30F9">
        <w:rPr>
          <w:szCs w:val="24"/>
        </w:rPr>
        <w:t>Модель</w:t>
      </w:r>
      <w:r w:rsidRPr="000E30F9">
        <w:rPr>
          <w:spacing w:val="12"/>
          <w:szCs w:val="24"/>
        </w:rPr>
        <w:t xml:space="preserve"> </w:t>
      </w:r>
      <w:r w:rsidRPr="000E30F9">
        <w:rPr>
          <w:szCs w:val="24"/>
        </w:rPr>
        <w:t>сер</w:t>
      </w:r>
      <w:r w:rsidRPr="000E30F9">
        <w:rPr>
          <w:spacing w:val="1"/>
          <w:szCs w:val="24"/>
        </w:rPr>
        <w:t>в</w:t>
      </w:r>
      <w:r w:rsidRPr="000E30F9">
        <w:rPr>
          <w:spacing w:val="-1"/>
          <w:szCs w:val="24"/>
        </w:rPr>
        <w:t>е</w:t>
      </w:r>
      <w:r w:rsidRPr="000E30F9">
        <w:rPr>
          <w:szCs w:val="24"/>
        </w:rPr>
        <w:t>ра</w:t>
      </w:r>
      <w:r w:rsidRPr="000E30F9">
        <w:rPr>
          <w:spacing w:val="10"/>
          <w:szCs w:val="24"/>
        </w:rPr>
        <w:t xml:space="preserve"> </w:t>
      </w:r>
      <w:r w:rsidRPr="000E30F9">
        <w:rPr>
          <w:spacing w:val="1"/>
          <w:szCs w:val="24"/>
        </w:rPr>
        <w:t>(</w:t>
      </w:r>
      <w:r w:rsidRPr="000E30F9">
        <w:rPr>
          <w:b/>
          <w:szCs w:val="24"/>
        </w:rPr>
        <w:t>S</w:t>
      </w:r>
      <w:r w:rsidRPr="000E30F9">
        <w:rPr>
          <w:szCs w:val="24"/>
        </w:rPr>
        <w:t>)</w:t>
      </w:r>
      <w:r w:rsidRPr="000E30F9">
        <w:rPr>
          <w:spacing w:val="15"/>
          <w:szCs w:val="24"/>
        </w:rPr>
        <w:t xml:space="preserve"> </w:t>
      </w:r>
      <w:r w:rsidRPr="000E30F9">
        <w:rPr>
          <w:szCs w:val="24"/>
        </w:rPr>
        <w:t>предста</w:t>
      </w:r>
      <w:r w:rsidRPr="000E30F9">
        <w:rPr>
          <w:spacing w:val="1"/>
          <w:szCs w:val="24"/>
        </w:rPr>
        <w:t>в</w:t>
      </w:r>
      <w:r w:rsidRPr="000E30F9">
        <w:rPr>
          <w:szCs w:val="24"/>
        </w:rPr>
        <w:t>ле</w:t>
      </w:r>
      <w:r w:rsidRPr="000E30F9">
        <w:rPr>
          <w:spacing w:val="2"/>
          <w:szCs w:val="24"/>
        </w:rPr>
        <w:t>н</w:t>
      </w:r>
      <w:r w:rsidRPr="000E30F9">
        <w:rPr>
          <w:szCs w:val="24"/>
        </w:rPr>
        <w:t>а</w:t>
      </w:r>
      <w:r w:rsidRPr="000E30F9">
        <w:rPr>
          <w:spacing w:val="4"/>
          <w:szCs w:val="24"/>
        </w:rPr>
        <w:t xml:space="preserve"> </w:t>
      </w:r>
      <w:r w:rsidRPr="000E30F9">
        <w:rPr>
          <w:szCs w:val="24"/>
        </w:rPr>
        <w:t>на</w:t>
      </w:r>
      <w:r w:rsidRPr="000E30F9">
        <w:rPr>
          <w:spacing w:val="16"/>
          <w:szCs w:val="24"/>
        </w:rPr>
        <w:t xml:space="preserve"> </w:t>
      </w:r>
      <w:r w:rsidRPr="000E30F9">
        <w:rPr>
          <w:szCs w:val="24"/>
        </w:rPr>
        <w:t>ри</w:t>
      </w:r>
      <w:r w:rsidRPr="000E30F9">
        <w:rPr>
          <w:spacing w:val="1"/>
          <w:szCs w:val="24"/>
        </w:rPr>
        <w:t>с</w:t>
      </w:r>
      <w:r w:rsidRPr="000E30F9">
        <w:rPr>
          <w:szCs w:val="24"/>
        </w:rPr>
        <w:t>.</w:t>
      </w:r>
      <w:r w:rsidRPr="000E30F9">
        <w:rPr>
          <w:spacing w:val="14"/>
          <w:szCs w:val="24"/>
        </w:rPr>
        <w:t xml:space="preserve"> </w:t>
      </w:r>
      <w:r w:rsidR="007002A4" w:rsidRPr="007002A4">
        <w:rPr>
          <w:spacing w:val="14"/>
          <w:szCs w:val="24"/>
        </w:rPr>
        <w:t>7.30</w:t>
      </w:r>
      <w:r w:rsidRPr="000E30F9">
        <w:rPr>
          <w:szCs w:val="24"/>
        </w:rPr>
        <w:t>.</w:t>
      </w:r>
      <w:r w:rsidRPr="000E30F9">
        <w:rPr>
          <w:spacing w:val="16"/>
          <w:szCs w:val="24"/>
        </w:rPr>
        <w:t xml:space="preserve"> </w:t>
      </w:r>
      <w:r w:rsidRPr="000E30F9">
        <w:rPr>
          <w:szCs w:val="24"/>
        </w:rPr>
        <w:t>Пр</w:t>
      </w:r>
      <w:r w:rsidRPr="000E30F9">
        <w:rPr>
          <w:spacing w:val="2"/>
          <w:szCs w:val="24"/>
        </w:rPr>
        <w:t>о</w:t>
      </w:r>
      <w:r w:rsidRPr="000E30F9">
        <w:rPr>
          <w:spacing w:val="-1"/>
          <w:szCs w:val="24"/>
        </w:rPr>
        <w:t>с</w:t>
      </w:r>
      <w:r w:rsidRPr="000E30F9">
        <w:rPr>
          <w:szCs w:val="24"/>
        </w:rPr>
        <w:t>луши</w:t>
      </w:r>
      <w:r w:rsidRPr="000E30F9">
        <w:rPr>
          <w:spacing w:val="1"/>
          <w:szCs w:val="24"/>
        </w:rPr>
        <w:t>в</w:t>
      </w:r>
      <w:r w:rsidRPr="000E30F9">
        <w:rPr>
          <w:spacing w:val="-1"/>
          <w:szCs w:val="24"/>
        </w:rPr>
        <w:t>а</w:t>
      </w:r>
      <w:r w:rsidRPr="000E30F9">
        <w:rPr>
          <w:spacing w:val="2"/>
          <w:szCs w:val="24"/>
        </w:rPr>
        <w:t>н</w:t>
      </w:r>
      <w:r w:rsidRPr="000E30F9">
        <w:rPr>
          <w:szCs w:val="24"/>
        </w:rPr>
        <w:t>ие сети аналоги</w:t>
      </w:r>
      <w:r w:rsidRPr="000E30F9">
        <w:rPr>
          <w:spacing w:val="1"/>
          <w:szCs w:val="24"/>
        </w:rPr>
        <w:t>ч</w:t>
      </w:r>
      <w:r w:rsidRPr="000E30F9">
        <w:rPr>
          <w:szCs w:val="24"/>
        </w:rPr>
        <w:t>но модели</w:t>
      </w:r>
      <w:r w:rsidRPr="000E30F9">
        <w:rPr>
          <w:spacing w:val="5"/>
          <w:szCs w:val="24"/>
        </w:rPr>
        <w:t xml:space="preserve"> </w:t>
      </w:r>
      <w:r w:rsidRPr="000E30F9">
        <w:rPr>
          <w:szCs w:val="24"/>
        </w:rPr>
        <w:t>рабочей</w:t>
      </w:r>
      <w:r w:rsidRPr="000E30F9">
        <w:rPr>
          <w:spacing w:val="4"/>
          <w:szCs w:val="24"/>
        </w:rPr>
        <w:t xml:space="preserve"> </w:t>
      </w:r>
      <w:r w:rsidRPr="000E30F9">
        <w:rPr>
          <w:szCs w:val="24"/>
        </w:rPr>
        <w:t>станци</w:t>
      </w:r>
      <w:r w:rsidRPr="000E30F9">
        <w:rPr>
          <w:spacing w:val="1"/>
          <w:szCs w:val="24"/>
        </w:rPr>
        <w:t>и</w:t>
      </w:r>
      <w:r w:rsidRPr="000E30F9">
        <w:rPr>
          <w:szCs w:val="24"/>
        </w:rPr>
        <w:t>,</w:t>
      </w:r>
      <w:r w:rsidRPr="000E30F9">
        <w:rPr>
          <w:spacing w:val="3"/>
          <w:szCs w:val="24"/>
        </w:rPr>
        <w:t xml:space="preserve"> </w:t>
      </w:r>
      <w:r w:rsidRPr="000E30F9">
        <w:rPr>
          <w:szCs w:val="24"/>
        </w:rPr>
        <w:t>но</w:t>
      </w:r>
      <w:r w:rsidRPr="000E30F9">
        <w:rPr>
          <w:spacing w:val="11"/>
          <w:szCs w:val="24"/>
        </w:rPr>
        <w:t xml:space="preserve"> </w:t>
      </w:r>
      <w:r w:rsidRPr="000E30F9">
        <w:rPr>
          <w:szCs w:val="24"/>
        </w:rPr>
        <w:t>о</w:t>
      </w:r>
      <w:r w:rsidRPr="000E30F9">
        <w:rPr>
          <w:szCs w:val="24"/>
        </w:rPr>
        <w:t>т</w:t>
      </w:r>
      <w:r w:rsidRPr="000E30F9">
        <w:rPr>
          <w:szCs w:val="24"/>
        </w:rPr>
        <w:t>личается</w:t>
      </w:r>
      <w:r w:rsidRPr="000E30F9">
        <w:rPr>
          <w:spacing w:val="1"/>
          <w:szCs w:val="24"/>
        </w:rPr>
        <w:t xml:space="preserve"> те</w:t>
      </w:r>
      <w:r w:rsidRPr="000E30F9">
        <w:rPr>
          <w:szCs w:val="24"/>
        </w:rPr>
        <w:t>м,</w:t>
      </w:r>
      <w:r w:rsidRPr="000E30F9">
        <w:rPr>
          <w:spacing w:val="9"/>
          <w:szCs w:val="24"/>
        </w:rPr>
        <w:t xml:space="preserve"> </w:t>
      </w:r>
      <w:r w:rsidRPr="000E30F9">
        <w:rPr>
          <w:szCs w:val="24"/>
        </w:rPr>
        <w:t>что</w:t>
      </w:r>
      <w:r w:rsidRPr="000E30F9">
        <w:rPr>
          <w:spacing w:val="10"/>
          <w:szCs w:val="24"/>
        </w:rPr>
        <w:t xml:space="preserve"> </w:t>
      </w:r>
      <w:r w:rsidRPr="000E30F9">
        <w:rPr>
          <w:szCs w:val="24"/>
        </w:rPr>
        <w:t>адрес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отправителя кадра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сохраняется</w:t>
      </w:r>
      <w:r w:rsidRPr="000E30F9">
        <w:rPr>
          <w:spacing w:val="1"/>
          <w:szCs w:val="24"/>
        </w:rPr>
        <w:t xml:space="preserve"> </w:t>
      </w:r>
      <w:r w:rsidRPr="000E30F9">
        <w:rPr>
          <w:szCs w:val="24"/>
        </w:rPr>
        <w:t>в</w:t>
      </w:r>
      <w:r w:rsidRPr="000E30F9">
        <w:rPr>
          <w:spacing w:val="12"/>
          <w:szCs w:val="24"/>
        </w:rPr>
        <w:t xml:space="preserve"> </w:t>
      </w:r>
      <w:r w:rsidRPr="000E30F9">
        <w:rPr>
          <w:szCs w:val="24"/>
        </w:rPr>
        <w:t>п</w:t>
      </w:r>
      <w:r w:rsidRPr="000E30F9">
        <w:rPr>
          <w:szCs w:val="24"/>
        </w:rPr>
        <w:t>о</w:t>
      </w:r>
      <w:r w:rsidRPr="000E30F9">
        <w:rPr>
          <w:szCs w:val="24"/>
        </w:rPr>
        <w:t>зиции</w:t>
      </w:r>
      <w:r w:rsidRPr="000E30F9">
        <w:rPr>
          <w:spacing w:val="4"/>
          <w:szCs w:val="24"/>
        </w:rPr>
        <w:t xml:space="preserve"> </w:t>
      </w:r>
      <w:r w:rsidRPr="000E30F9">
        <w:rPr>
          <w:b/>
          <w:szCs w:val="24"/>
        </w:rPr>
        <w:t>Remote</w:t>
      </w:r>
      <w:r w:rsidRPr="000E30F9">
        <w:rPr>
          <w:szCs w:val="24"/>
        </w:rPr>
        <w:t>.</w:t>
      </w:r>
      <w:r w:rsidRPr="000E30F9">
        <w:rPr>
          <w:spacing w:val="3"/>
          <w:szCs w:val="24"/>
        </w:rPr>
        <w:t xml:space="preserve"> </w:t>
      </w:r>
      <w:r w:rsidRPr="000E30F9">
        <w:rPr>
          <w:szCs w:val="24"/>
        </w:rPr>
        <w:t>Переход</w:t>
      </w:r>
      <w:r w:rsidRPr="000E30F9">
        <w:rPr>
          <w:spacing w:val="4"/>
          <w:szCs w:val="24"/>
        </w:rPr>
        <w:t xml:space="preserve"> </w:t>
      </w:r>
      <w:r w:rsidRPr="000E30F9">
        <w:rPr>
          <w:b/>
          <w:szCs w:val="24"/>
        </w:rPr>
        <w:t>Exec</w:t>
      </w:r>
      <w:r w:rsidRPr="000E30F9">
        <w:rPr>
          <w:b/>
          <w:spacing w:val="8"/>
          <w:szCs w:val="24"/>
        </w:rPr>
        <w:t xml:space="preserve"> </w:t>
      </w:r>
      <w:r w:rsidRPr="000E30F9">
        <w:rPr>
          <w:szCs w:val="24"/>
        </w:rPr>
        <w:t>моделирует выполнен</w:t>
      </w:r>
      <w:r w:rsidRPr="000E30F9">
        <w:rPr>
          <w:spacing w:val="2"/>
          <w:szCs w:val="24"/>
        </w:rPr>
        <w:t>и</w:t>
      </w:r>
      <w:r w:rsidRPr="000E30F9">
        <w:rPr>
          <w:szCs w:val="24"/>
        </w:rPr>
        <w:t>е сер</w:t>
      </w:r>
      <w:r w:rsidRPr="000E30F9">
        <w:rPr>
          <w:spacing w:val="1"/>
          <w:szCs w:val="24"/>
        </w:rPr>
        <w:t>в</w:t>
      </w:r>
      <w:r w:rsidRPr="000E30F9">
        <w:rPr>
          <w:spacing w:val="-1"/>
          <w:szCs w:val="24"/>
        </w:rPr>
        <w:t>е</w:t>
      </w:r>
      <w:r w:rsidRPr="000E30F9">
        <w:rPr>
          <w:szCs w:val="24"/>
        </w:rPr>
        <w:t>ром</w:t>
      </w:r>
      <w:r w:rsidRPr="000E30F9">
        <w:rPr>
          <w:spacing w:val="3"/>
          <w:szCs w:val="24"/>
        </w:rPr>
        <w:t xml:space="preserve"> </w:t>
      </w:r>
      <w:r w:rsidRPr="000E30F9">
        <w:rPr>
          <w:szCs w:val="24"/>
        </w:rPr>
        <w:t>запроса</w:t>
      </w:r>
      <w:r w:rsidRPr="000E30F9">
        <w:rPr>
          <w:spacing w:val="4"/>
          <w:szCs w:val="24"/>
        </w:rPr>
        <w:t xml:space="preserve"> </w:t>
      </w:r>
      <w:r w:rsidRPr="000E30F9">
        <w:rPr>
          <w:spacing w:val="1"/>
          <w:szCs w:val="24"/>
        </w:rPr>
        <w:t>р</w:t>
      </w:r>
      <w:r w:rsidRPr="000E30F9">
        <w:rPr>
          <w:spacing w:val="-1"/>
          <w:szCs w:val="24"/>
        </w:rPr>
        <w:t>а</w:t>
      </w:r>
      <w:r w:rsidRPr="000E30F9">
        <w:rPr>
          <w:spacing w:val="1"/>
          <w:szCs w:val="24"/>
        </w:rPr>
        <w:t>бо</w:t>
      </w:r>
      <w:r w:rsidRPr="000E30F9">
        <w:rPr>
          <w:szCs w:val="24"/>
        </w:rPr>
        <w:t>ч</w:t>
      </w:r>
      <w:r w:rsidRPr="000E30F9">
        <w:rPr>
          <w:spacing w:val="-1"/>
          <w:szCs w:val="24"/>
        </w:rPr>
        <w:t>е</w:t>
      </w:r>
      <w:r w:rsidRPr="000E30F9">
        <w:rPr>
          <w:szCs w:val="24"/>
        </w:rPr>
        <w:t>й</w:t>
      </w:r>
      <w:r w:rsidRPr="000E30F9">
        <w:rPr>
          <w:spacing w:val="5"/>
          <w:szCs w:val="24"/>
        </w:rPr>
        <w:t xml:space="preserve"> </w:t>
      </w:r>
      <w:r w:rsidRPr="000E30F9">
        <w:rPr>
          <w:szCs w:val="24"/>
        </w:rPr>
        <w:t>станци</w:t>
      </w:r>
      <w:r w:rsidRPr="000E30F9">
        <w:rPr>
          <w:spacing w:val="1"/>
          <w:szCs w:val="24"/>
        </w:rPr>
        <w:t>и</w:t>
      </w:r>
      <w:r w:rsidRPr="000E30F9">
        <w:rPr>
          <w:szCs w:val="24"/>
        </w:rPr>
        <w:t>.</w:t>
      </w:r>
      <w:r w:rsidRPr="000E30F9">
        <w:rPr>
          <w:spacing w:val="3"/>
          <w:szCs w:val="24"/>
        </w:rPr>
        <w:t xml:space="preserve"> </w:t>
      </w:r>
      <w:r w:rsidRPr="000E30F9">
        <w:rPr>
          <w:szCs w:val="24"/>
        </w:rPr>
        <w:t>В</w:t>
      </w:r>
      <w:r w:rsidRPr="000E30F9">
        <w:rPr>
          <w:spacing w:val="13"/>
          <w:szCs w:val="24"/>
        </w:rPr>
        <w:t xml:space="preserve"> </w:t>
      </w:r>
      <w:r w:rsidRPr="000E30F9">
        <w:rPr>
          <w:szCs w:val="24"/>
        </w:rPr>
        <w:t>результате</w:t>
      </w:r>
      <w:r w:rsidRPr="000E30F9">
        <w:rPr>
          <w:spacing w:val="1"/>
          <w:szCs w:val="24"/>
        </w:rPr>
        <w:t xml:space="preserve"> </w:t>
      </w:r>
      <w:r w:rsidRPr="000E30F9">
        <w:rPr>
          <w:szCs w:val="24"/>
        </w:rPr>
        <w:t>выполнения з</w:t>
      </w:r>
      <w:r w:rsidRPr="000E30F9">
        <w:rPr>
          <w:szCs w:val="24"/>
        </w:rPr>
        <w:t>а</w:t>
      </w:r>
      <w:r w:rsidRPr="000E30F9">
        <w:rPr>
          <w:szCs w:val="24"/>
        </w:rPr>
        <w:t>проса</w:t>
      </w:r>
      <w:r w:rsidRPr="000E30F9">
        <w:rPr>
          <w:spacing w:val="4"/>
          <w:szCs w:val="24"/>
        </w:rPr>
        <w:t xml:space="preserve"> </w:t>
      </w:r>
      <w:r w:rsidRPr="000E30F9">
        <w:rPr>
          <w:szCs w:val="24"/>
        </w:rPr>
        <w:t>сер</w:t>
      </w:r>
      <w:r w:rsidRPr="000E30F9">
        <w:rPr>
          <w:spacing w:val="1"/>
          <w:szCs w:val="24"/>
        </w:rPr>
        <w:t>в</w:t>
      </w:r>
      <w:r w:rsidRPr="000E30F9">
        <w:rPr>
          <w:spacing w:val="-1"/>
          <w:szCs w:val="24"/>
        </w:rPr>
        <w:t>е</w:t>
      </w:r>
      <w:r w:rsidRPr="000E30F9">
        <w:rPr>
          <w:szCs w:val="24"/>
        </w:rPr>
        <w:t>р формирует</w:t>
      </w:r>
      <w:r w:rsidRPr="000E30F9">
        <w:rPr>
          <w:spacing w:val="2"/>
          <w:szCs w:val="24"/>
        </w:rPr>
        <w:t xml:space="preserve"> </w:t>
      </w:r>
      <w:r w:rsidRPr="000E30F9">
        <w:rPr>
          <w:szCs w:val="24"/>
        </w:rPr>
        <w:t>слу</w:t>
      </w:r>
      <w:r w:rsidRPr="000E30F9">
        <w:rPr>
          <w:spacing w:val="1"/>
          <w:szCs w:val="24"/>
        </w:rPr>
        <w:t>ч</w:t>
      </w:r>
      <w:r w:rsidRPr="000E30F9">
        <w:rPr>
          <w:szCs w:val="24"/>
        </w:rPr>
        <w:t>айное</w:t>
      </w:r>
      <w:r w:rsidRPr="000E30F9">
        <w:rPr>
          <w:spacing w:val="2"/>
          <w:szCs w:val="24"/>
        </w:rPr>
        <w:t xml:space="preserve"> </w:t>
      </w:r>
      <w:r w:rsidRPr="000E30F9">
        <w:rPr>
          <w:szCs w:val="24"/>
        </w:rPr>
        <w:t>число</w:t>
      </w:r>
      <w:r w:rsidRPr="000E30F9">
        <w:rPr>
          <w:spacing w:val="8"/>
          <w:szCs w:val="24"/>
        </w:rPr>
        <w:t xml:space="preserve"> </w:t>
      </w:r>
      <w:r w:rsidRPr="000E30F9">
        <w:rPr>
          <w:b/>
          <w:szCs w:val="24"/>
        </w:rPr>
        <w:t>Nsend</w:t>
      </w:r>
      <w:r w:rsidRPr="000E30F9">
        <w:rPr>
          <w:spacing w:val="1"/>
          <w:szCs w:val="24"/>
        </w:rPr>
        <w:t>(</w:t>
      </w:r>
      <w:r w:rsidRPr="000E30F9">
        <w:rPr>
          <w:szCs w:val="24"/>
        </w:rPr>
        <w:t>)</w:t>
      </w:r>
      <w:r w:rsidRPr="000E30F9">
        <w:rPr>
          <w:spacing w:val="5"/>
          <w:szCs w:val="24"/>
        </w:rPr>
        <w:t xml:space="preserve"> </w:t>
      </w:r>
      <w:r w:rsidRPr="000E30F9">
        <w:rPr>
          <w:szCs w:val="24"/>
        </w:rPr>
        <w:t>кадров</w:t>
      </w:r>
      <w:r w:rsidRPr="000E30F9">
        <w:rPr>
          <w:spacing w:val="6"/>
          <w:szCs w:val="24"/>
        </w:rPr>
        <w:t xml:space="preserve"> </w:t>
      </w:r>
      <w:r w:rsidRPr="000E30F9">
        <w:rPr>
          <w:szCs w:val="24"/>
        </w:rPr>
        <w:t>о</w:t>
      </w:r>
      <w:r w:rsidRPr="000E30F9">
        <w:rPr>
          <w:szCs w:val="24"/>
        </w:rPr>
        <w:t>т</w:t>
      </w:r>
      <w:r w:rsidRPr="000E30F9">
        <w:rPr>
          <w:szCs w:val="24"/>
        </w:rPr>
        <w:t>вет</w:t>
      </w:r>
      <w:r w:rsidRPr="000E30F9">
        <w:rPr>
          <w:spacing w:val="1"/>
          <w:szCs w:val="24"/>
        </w:rPr>
        <w:t>а</w:t>
      </w:r>
      <w:r w:rsidRPr="000E30F9">
        <w:rPr>
          <w:szCs w:val="24"/>
        </w:rPr>
        <w:t>,</w:t>
      </w:r>
      <w:r w:rsidRPr="000E30F9">
        <w:rPr>
          <w:spacing w:val="5"/>
          <w:szCs w:val="24"/>
        </w:rPr>
        <w:t xml:space="preserve"> </w:t>
      </w:r>
      <w:r w:rsidRPr="000E30F9">
        <w:rPr>
          <w:spacing w:val="1"/>
          <w:szCs w:val="24"/>
        </w:rPr>
        <w:t>которы</w:t>
      </w:r>
      <w:r w:rsidRPr="000E30F9">
        <w:rPr>
          <w:szCs w:val="24"/>
        </w:rPr>
        <w:t>е</w:t>
      </w:r>
      <w:r w:rsidRPr="000E30F9">
        <w:rPr>
          <w:spacing w:val="4"/>
          <w:szCs w:val="24"/>
        </w:rPr>
        <w:t xml:space="preserve"> </w:t>
      </w:r>
      <w:r w:rsidRPr="000E30F9">
        <w:rPr>
          <w:szCs w:val="24"/>
        </w:rPr>
        <w:t>размещаются в позиции</w:t>
      </w:r>
      <w:r w:rsidRPr="000E30F9">
        <w:rPr>
          <w:spacing w:val="1"/>
          <w:szCs w:val="24"/>
        </w:rPr>
        <w:t xml:space="preserve"> </w:t>
      </w:r>
      <w:r w:rsidRPr="000E30F9">
        <w:rPr>
          <w:b/>
          <w:szCs w:val="24"/>
        </w:rPr>
        <w:t>Repl</w:t>
      </w:r>
      <w:r w:rsidRPr="000E30F9">
        <w:rPr>
          <w:b/>
          <w:spacing w:val="1"/>
          <w:szCs w:val="24"/>
        </w:rPr>
        <w:t>y</w:t>
      </w:r>
      <w:r w:rsidRPr="000E30F9">
        <w:rPr>
          <w:szCs w:val="24"/>
        </w:rPr>
        <w:t>.</w:t>
      </w:r>
      <w:r w:rsidRPr="000E30F9">
        <w:rPr>
          <w:spacing w:val="4"/>
          <w:szCs w:val="24"/>
        </w:rPr>
        <w:t xml:space="preserve"> </w:t>
      </w:r>
      <w:r w:rsidRPr="000E30F9">
        <w:rPr>
          <w:szCs w:val="24"/>
        </w:rPr>
        <w:t>Затем</w:t>
      </w:r>
      <w:r w:rsidRPr="000E30F9">
        <w:rPr>
          <w:spacing w:val="5"/>
          <w:szCs w:val="24"/>
        </w:rPr>
        <w:t xml:space="preserve"> </w:t>
      </w:r>
      <w:r w:rsidRPr="000E30F9">
        <w:rPr>
          <w:szCs w:val="24"/>
        </w:rPr>
        <w:t>эти</w:t>
      </w:r>
      <w:r w:rsidRPr="000E30F9">
        <w:rPr>
          <w:spacing w:val="9"/>
          <w:szCs w:val="24"/>
        </w:rPr>
        <w:t xml:space="preserve"> </w:t>
      </w:r>
      <w:r w:rsidRPr="000E30F9">
        <w:rPr>
          <w:szCs w:val="24"/>
        </w:rPr>
        <w:t>ка</w:t>
      </w:r>
      <w:r w:rsidRPr="000E30F9">
        <w:rPr>
          <w:szCs w:val="24"/>
        </w:rPr>
        <w:t>д</w:t>
      </w:r>
      <w:r w:rsidRPr="000E30F9">
        <w:rPr>
          <w:szCs w:val="24"/>
        </w:rPr>
        <w:t>ры</w:t>
      </w:r>
      <w:r w:rsidRPr="000E30F9">
        <w:rPr>
          <w:spacing w:val="6"/>
          <w:szCs w:val="24"/>
        </w:rPr>
        <w:t xml:space="preserve"> </w:t>
      </w:r>
      <w:r w:rsidRPr="000E30F9">
        <w:rPr>
          <w:szCs w:val="24"/>
        </w:rPr>
        <w:t>передаются по</w:t>
      </w:r>
      <w:r w:rsidRPr="000E30F9">
        <w:rPr>
          <w:spacing w:val="9"/>
          <w:szCs w:val="24"/>
        </w:rPr>
        <w:t xml:space="preserve"> </w:t>
      </w:r>
      <w:r w:rsidRPr="000E30F9">
        <w:rPr>
          <w:szCs w:val="24"/>
        </w:rPr>
        <w:t>одному</w:t>
      </w:r>
      <w:r w:rsidRPr="000E30F9">
        <w:rPr>
          <w:spacing w:val="4"/>
          <w:szCs w:val="24"/>
        </w:rPr>
        <w:t xml:space="preserve"> </w:t>
      </w:r>
      <w:r w:rsidRPr="000E30F9">
        <w:rPr>
          <w:szCs w:val="24"/>
        </w:rPr>
        <w:t>в</w:t>
      </w:r>
      <w:r w:rsidRPr="000E30F9">
        <w:rPr>
          <w:spacing w:val="11"/>
          <w:szCs w:val="24"/>
        </w:rPr>
        <w:t xml:space="preserve"> </w:t>
      </w:r>
      <w:r w:rsidRPr="000E30F9">
        <w:rPr>
          <w:spacing w:val="1"/>
          <w:szCs w:val="24"/>
        </w:rPr>
        <w:t>сет</w:t>
      </w:r>
      <w:r w:rsidRPr="000E30F9">
        <w:rPr>
          <w:szCs w:val="24"/>
        </w:rPr>
        <w:t>ь</w:t>
      </w:r>
      <w:r w:rsidRPr="000E30F9">
        <w:rPr>
          <w:spacing w:val="6"/>
          <w:szCs w:val="24"/>
        </w:rPr>
        <w:t xml:space="preserve"> </w:t>
      </w:r>
      <w:r w:rsidRPr="000E30F9">
        <w:rPr>
          <w:szCs w:val="24"/>
        </w:rPr>
        <w:t>с</w:t>
      </w:r>
      <w:r w:rsidRPr="000E30F9">
        <w:rPr>
          <w:spacing w:val="11"/>
          <w:szCs w:val="24"/>
        </w:rPr>
        <w:t xml:space="preserve"> </w:t>
      </w:r>
      <w:r w:rsidRPr="000E30F9">
        <w:rPr>
          <w:szCs w:val="24"/>
        </w:rPr>
        <w:t>пом</w:t>
      </w:r>
      <w:r w:rsidRPr="000E30F9">
        <w:rPr>
          <w:spacing w:val="2"/>
          <w:szCs w:val="24"/>
        </w:rPr>
        <w:t>о</w:t>
      </w:r>
      <w:r w:rsidRPr="000E30F9">
        <w:rPr>
          <w:szCs w:val="24"/>
        </w:rPr>
        <w:t>щью перехода</w:t>
      </w:r>
      <w:r w:rsidRPr="000E30F9">
        <w:rPr>
          <w:spacing w:val="4"/>
          <w:szCs w:val="24"/>
        </w:rPr>
        <w:t xml:space="preserve"> </w:t>
      </w:r>
      <w:r w:rsidRPr="000E30F9">
        <w:rPr>
          <w:b/>
          <w:szCs w:val="24"/>
        </w:rPr>
        <w:t>Send</w:t>
      </w:r>
      <w:r w:rsidRPr="000E30F9">
        <w:rPr>
          <w:szCs w:val="24"/>
        </w:rPr>
        <w:t>.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О</w:t>
      </w:r>
      <w:r w:rsidRPr="000E30F9">
        <w:rPr>
          <w:szCs w:val="24"/>
        </w:rPr>
        <w:t>т</w:t>
      </w:r>
      <w:r w:rsidRPr="000E30F9">
        <w:rPr>
          <w:szCs w:val="24"/>
        </w:rPr>
        <w:t>мет</w:t>
      </w:r>
      <w:r w:rsidRPr="000E30F9">
        <w:rPr>
          <w:spacing w:val="2"/>
          <w:szCs w:val="24"/>
        </w:rPr>
        <w:t>и</w:t>
      </w:r>
      <w:r w:rsidRPr="000E30F9">
        <w:rPr>
          <w:szCs w:val="24"/>
        </w:rPr>
        <w:t>м,</w:t>
      </w:r>
      <w:r w:rsidRPr="000E30F9">
        <w:rPr>
          <w:spacing w:val="2"/>
          <w:szCs w:val="24"/>
        </w:rPr>
        <w:t xml:space="preserve"> </w:t>
      </w:r>
      <w:r w:rsidRPr="000E30F9">
        <w:rPr>
          <w:szCs w:val="24"/>
        </w:rPr>
        <w:t>ч</w:t>
      </w:r>
      <w:r w:rsidRPr="000E30F9">
        <w:rPr>
          <w:spacing w:val="1"/>
          <w:szCs w:val="24"/>
        </w:rPr>
        <w:t>т</w:t>
      </w:r>
      <w:r w:rsidRPr="000E30F9">
        <w:rPr>
          <w:szCs w:val="24"/>
        </w:rPr>
        <w:t>о</w:t>
      </w:r>
      <w:r w:rsidRPr="000E30F9">
        <w:rPr>
          <w:spacing w:val="10"/>
          <w:szCs w:val="24"/>
        </w:rPr>
        <w:t xml:space="preserve"> </w:t>
      </w:r>
      <w:r w:rsidRPr="000E30F9">
        <w:rPr>
          <w:szCs w:val="24"/>
        </w:rPr>
        <w:t>номера</w:t>
      </w:r>
      <w:r w:rsidRPr="000E30F9">
        <w:rPr>
          <w:spacing w:val="5"/>
          <w:szCs w:val="24"/>
        </w:rPr>
        <w:t xml:space="preserve"> </w:t>
      </w:r>
      <w:r w:rsidRPr="000E30F9">
        <w:rPr>
          <w:b/>
          <w:spacing w:val="1"/>
          <w:szCs w:val="24"/>
        </w:rPr>
        <w:t>n</w:t>
      </w:r>
      <w:r w:rsidRPr="000E30F9">
        <w:rPr>
          <w:b/>
          <w:szCs w:val="24"/>
        </w:rPr>
        <w:t>f</w:t>
      </w:r>
      <w:r w:rsidRPr="000E30F9">
        <w:rPr>
          <w:b/>
          <w:spacing w:val="11"/>
          <w:szCs w:val="24"/>
        </w:rPr>
        <w:t xml:space="preserve"> </w:t>
      </w:r>
      <w:r w:rsidRPr="000E30F9">
        <w:rPr>
          <w:szCs w:val="24"/>
        </w:rPr>
        <w:t>из</w:t>
      </w:r>
      <w:r w:rsidRPr="000E30F9">
        <w:rPr>
          <w:spacing w:val="11"/>
          <w:szCs w:val="24"/>
        </w:rPr>
        <w:t xml:space="preserve"> </w:t>
      </w:r>
      <w:r w:rsidRPr="000E30F9">
        <w:rPr>
          <w:szCs w:val="24"/>
        </w:rPr>
        <w:t>кадра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запроса</w:t>
      </w:r>
      <w:r w:rsidRPr="000E30F9">
        <w:rPr>
          <w:spacing w:val="4"/>
          <w:szCs w:val="24"/>
        </w:rPr>
        <w:t xml:space="preserve"> </w:t>
      </w:r>
      <w:r w:rsidRPr="000E30F9">
        <w:rPr>
          <w:szCs w:val="24"/>
        </w:rPr>
        <w:t>также</w:t>
      </w:r>
      <w:r w:rsidRPr="000E30F9">
        <w:rPr>
          <w:spacing w:val="6"/>
          <w:szCs w:val="24"/>
        </w:rPr>
        <w:t xml:space="preserve"> </w:t>
      </w:r>
      <w:r w:rsidRPr="000E30F9">
        <w:rPr>
          <w:szCs w:val="24"/>
        </w:rPr>
        <w:t xml:space="preserve">сохраняется </w:t>
      </w:r>
      <w:r w:rsidRPr="000E30F9">
        <w:rPr>
          <w:szCs w:val="24"/>
        </w:rPr>
        <w:lastRenderedPageBreak/>
        <w:t>в позиции</w:t>
      </w:r>
      <w:r w:rsidRPr="000E30F9">
        <w:rPr>
          <w:spacing w:val="-10"/>
          <w:szCs w:val="24"/>
        </w:rPr>
        <w:t xml:space="preserve"> </w:t>
      </w:r>
      <w:r w:rsidRPr="000E30F9">
        <w:rPr>
          <w:b/>
          <w:szCs w:val="24"/>
        </w:rPr>
        <w:t>Remote</w:t>
      </w:r>
      <w:r w:rsidRPr="000E30F9">
        <w:rPr>
          <w:szCs w:val="24"/>
        </w:rPr>
        <w:t>.</w:t>
      </w:r>
      <w:r w:rsidRPr="000E30F9">
        <w:rPr>
          <w:spacing w:val="-10"/>
          <w:szCs w:val="24"/>
        </w:rPr>
        <w:t xml:space="preserve"> </w:t>
      </w:r>
      <w:r w:rsidRPr="000E30F9">
        <w:rPr>
          <w:szCs w:val="24"/>
        </w:rPr>
        <w:t>Это</w:t>
      </w:r>
      <w:r w:rsidRPr="000E30F9">
        <w:rPr>
          <w:spacing w:val="-3"/>
          <w:szCs w:val="24"/>
        </w:rPr>
        <w:t xml:space="preserve"> </w:t>
      </w:r>
      <w:r w:rsidRPr="000E30F9">
        <w:rPr>
          <w:szCs w:val="24"/>
        </w:rPr>
        <w:t>позволяет</w:t>
      </w:r>
      <w:r w:rsidRPr="000E30F9">
        <w:rPr>
          <w:spacing w:val="-10"/>
          <w:szCs w:val="24"/>
        </w:rPr>
        <w:t xml:space="preserve"> </w:t>
      </w:r>
      <w:r w:rsidRPr="000E30F9">
        <w:rPr>
          <w:szCs w:val="24"/>
        </w:rPr>
        <w:t>идентифицировать</w:t>
      </w:r>
      <w:r w:rsidRPr="000E30F9">
        <w:rPr>
          <w:spacing w:val="-21"/>
          <w:szCs w:val="24"/>
        </w:rPr>
        <w:t xml:space="preserve"> </w:t>
      </w:r>
      <w:r w:rsidRPr="000E30F9">
        <w:rPr>
          <w:szCs w:val="24"/>
        </w:rPr>
        <w:t>ответ</w:t>
      </w:r>
      <w:r w:rsidRPr="000E30F9">
        <w:rPr>
          <w:spacing w:val="-4"/>
          <w:szCs w:val="24"/>
        </w:rPr>
        <w:t xml:space="preserve"> </w:t>
      </w:r>
      <w:r w:rsidRPr="000E30F9">
        <w:rPr>
          <w:szCs w:val="24"/>
        </w:rPr>
        <w:t>тем</w:t>
      </w:r>
      <w:r w:rsidRPr="000E30F9">
        <w:rPr>
          <w:spacing w:val="-3"/>
          <w:szCs w:val="24"/>
        </w:rPr>
        <w:t xml:space="preserve"> </w:t>
      </w:r>
      <w:r w:rsidRPr="000E30F9">
        <w:rPr>
          <w:szCs w:val="24"/>
        </w:rPr>
        <w:t>же</w:t>
      </w:r>
      <w:r w:rsidRPr="000E30F9">
        <w:rPr>
          <w:spacing w:val="-2"/>
          <w:szCs w:val="24"/>
        </w:rPr>
        <w:t xml:space="preserve"> </w:t>
      </w:r>
      <w:r w:rsidRPr="000E30F9">
        <w:rPr>
          <w:szCs w:val="24"/>
        </w:rPr>
        <w:t>номером,</w:t>
      </w:r>
      <w:r w:rsidRPr="000E30F9">
        <w:rPr>
          <w:spacing w:val="-11"/>
          <w:szCs w:val="24"/>
        </w:rPr>
        <w:t xml:space="preserve"> </w:t>
      </w:r>
      <w:r w:rsidRPr="000E30F9">
        <w:rPr>
          <w:spacing w:val="1"/>
          <w:szCs w:val="24"/>
        </w:rPr>
        <w:t>чт</w:t>
      </w:r>
      <w:r w:rsidRPr="000E30F9">
        <w:rPr>
          <w:szCs w:val="24"/>
        </w:rPr>
        <w:t>о</w:t>
      </w:r>
      <w:r w:rsidRPr="000E30F9">
        <w:rPr>
          <w:spacing w:val="-2"/>
          <w:szCs w:val="24"/>
        </w:rPr>
        <w:t xml:space="preserve"> </w:t>
      </w:r>
      <w:r w:rsidRPr="000E30F9">
        <w:rPr>
          <w:szCs w:val="24"/>
        </w:rPr>
        <w:t>и запрос.</w:t>
      </w:r>
    </w:p>
    <w:p w:rsidR="00BF06B4" w:rsidRPr="000E30F9" w:rsidRDefault="00FB4C5D" w:rsidP="00BF06B4">
      <w:pPr>
        <w:spacing w:line="200" w:lineRule="exact"/>
        <w:rPr>
          <w:szCs w:val="24"/>
        </w:rPr>
      </w:pPr>
      <w:r w:rsidRPr="000E30F9">
        <w:rPr>
          <w:rFonts w:asciiTheme="minorHAnsi" w:eastAsiaTheme="minorHAnsi" w:hAnsiTheme="minorHAnsi" w:cstheme="minorBidi"/>
          <w:noProof/>
          <w:szCs w:val="24"/>
        </w:rPr>
        <w:drawing>
          <wp:anchor distT="0" distB="0" distL="114300" distR="114300" simplePos="0" relativeHeight="251681792" behindDoc="1" locked="0" layoutInCell="1" allowOverlap="1" wp14:anchorId="6D2F29C0" wp14:editId="456190CD">
            <wp:simplePos x="0" y="0"/>
            <wp:positionH relativeFrom="page">
              <wp:posOffset>1089660</wp:posOffset>
            </wp:positionH>
            <wp:positionV relativeFrom="paragraph">
              <wp:posOffset>33020</wp:posOffset>
            </wp:positionV>
            <wp:extent cx="3401060" cy="1436370"/>
            <wp:effectExtent l="0" t="0" r="8890" b="0"/>
            <wp:wrapNone/>
            <wp:docPr id="7750" name="Рисунок 7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4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060" cy="1436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before="7" w:line="200" w:lineRule="exact"/>
        <w:rPr>
          <w:szCs w:val="24"/>
        </w:rPr>
      </w:pPr>
    </w:p>
    <w:p w:rsidR="00BF06B4" w:rsidRPr="001137A2" w:rsidRDefault="005B10D1" w:rsidP="005B10D1">
      <w:pPr>
        <w:jc w:val="center"/>
        <w:rPr>
          <w:szCs w:val="24"/>
        </w:rPr>
      </w:pPr>
      <w:r w:rsidRPr="007002A4">
        <w:rPr>
          <w:szCs w:val="24"/>
        </w:rPr>
        <w:t>Рис .</w:t>
      </w:r>
      <w:r w:rsidR="007002A4" w:rsidRPr="001137A2">
        <w:rPr>
          <w:szCs w:val="24"/>
        </w:rPr>
        <w:t>7</w:t>
      </w:r>
      <w:r w:rsidRPr="007002A4">
        <w:rPr>
          <w:szCs w:val="24"/>
        </w:rPr>
        <w:t>.</w:t>
      </w:r>
      <w:r w:rsidR="007002A4" w:rsidRPr="001137A2">
        <w:rPr>
          <w:szCs w:val="24"/>
        </w:rPr>
        <w:t>30</w:t>
      </w:r>
      <w:r>
        <w:rPr>
          <w:szCs w:val="24"/>
        </w:rPr>
        <w:t xml:space="preserve"> Модель сервера</w:t>
      </w:r>
    </w:p>
    <w:p w:rsidR="007002A4" w:rsidRPr="001137A2" w:rsidRDefault="007002A4" w:rsidP="005B10D1">
      <w:pPr>
        <w:jc w:val="center"/>
        <w:rPr>
          <w:szCs w:val="24"/>
        </w:rPr>
      </w:pPr>
    </w:p>
    <w:p w:rsidR="00BF06B4" w:rsidRPr="00447F40" w:rsidRDefault="00447F40" w:rsidP="00732DA4">
      <w:pPr>
        <w:pStyle w:val="3"/>
        <w:spacing w:before="0" w:after="0" w:line="216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67" w:name="_Toc455761560"/>
      <w:r w:rsidRPr="00447F40">
        <w:rPr>
          <w:rFonts w:ascii="Times New Roman" w:hAnsi="Times New Roman" w:cs="Times New Roman"/>
          <w:sz w:val="24"/>
          <w:szCs w:val="24"/>
        </w:rPr>
        <w:t>7.4.4</w:t>
      </w:r>
      <w:r w:rsidR="00BF06B4" w:rsidRPr="00447F40">
        <w:rPr>
          <w:rFonts w:ascii="Times New Roman" w:hAnsi="Times New Roman" w:cs="Times New Roman"/>
          <w:sz w:val="24"/>
          <w:szCs w:val="24"/>
        </w:rPr>
        <w:t>.</w:t>
      </w:r>
      <w:r w:rsidR="00BF06B4" w:rsidRPr="00447F4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F06B4" w:rsidRPr="00447F40">
        <w:rPr>
          <w:rFonts w:ascii="Times New Roman" w:hAnsi="Times New Roman" w:cs="Times New Roman"/>
          <w:sz w:val="24"/>
          <w:szCs w:val="24"/>
        </w:rPr>
        <w:t>Модель</w:t>
      </w:r>
      <w:r w:rsidR="00BF06B4" w:rsidRPr="00447F40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BF06B4" w:rsidRPr="00447F40">
        <w:rPr>
          <w:rFonts w:ascii="Times New Roman" w:hAnsi="Times New Roman" w:cs="Times New Roman"/>
          <w:sz w:val="24"/>
          <w:szCs w:val="24"/>
        </w:rPr>
        <w:t>изме</w:t>
      </w:r>
      <w:r w:rsidR="00BF06B4" w:rsidRPr="00447F40">
        <w:rPr>
          <w:rFonts w:ascii="Times New Roman" w:hAnsi="Times New Roman" w:cs="Times New Roman"/>
          <w:spacing w:val="2"/>
          <w:sz w:val="24"/>
          <w:szCs w:val="24"/>
        </w:rPr>
        <w:t>р</w:t>
      </w:r>
      <w:r w:rsidR="00BF06B4" w:rsidRPr="00447F40">
        <w:rPr>
          <w:rFonts w:ascii="Times New Roman" w:hAnsi="Times New Roman" w:cs="Times New Roman"/>
          <w:sz w:val="24"/>
          <w:szCs w:val="24"/>
        </w:rPr>
        <w:t>ительной</w:t>
      </w:r>
      <w:r w:rsidR="00BF06B4" w:rsidRPr="00447F4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BF06B4" w:rsidRPr="00447F40">
        <w:rPr>
          <w:rFonts w:ascii="Times New Roman" w:hAnsi="Times New Roman" w:cs="Times New Roman"/>
          <w:sz w:val="24"/>
          <w:szCs w:val="24"/>
        </w:rPr>
        <w:t>рабочей</w:t>
      </w:r>
      <w:r w:rsidR="00BF06B4" w:rsidRPr="00447F4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BF06B4" w:rsidRPr="00447F40">
        <w:rPr>
          <w:rFonts w:ascii="Times New Roman" w:hAnsi="Times New Roman" w:cs="Times New Roman"/>
          <w:w w:val="99"/>
          <w:sz w:val="24"/>
          <w:szCs w:val="24"/>
        </w:rPr>
        <w:t>станции</w:t>
      </w:r>
      <w:bookmarkEnd w:id="167"/>
    </w:p>
    <w:p w:rsidR="00BF06B4" w:rsidRPr="000E30F9" w:rsidRDefault="00BF06B4" w:rsidP="00732DA4">
      <w:pPr>
        <w:spacing w:line="216" w:lineRule="auto"/>
        <w:rPr>
          <w:szCs w:val="24"/>
        </w:rPr>
      </w:pPr>
    </w:p>
    <w:p w:rsidR="00BF06B4" w:rsidRPr="000E30F9" w:rsidRDefault="00BF06B4" w:rsidP="00732DA4">
      <w:pPr>
        <w:spacing w:line="216" w:lineRule="auto"/>
        <w:ind w:firstLine="568"/>
        <w:rPr>
          <w:szCs w:val="24"/>
        </w:rPr>
      </w:pPr>
      <w:r w:rsidRPr="000E30F9">
        <w:rPr>
          <w:szCs w:val="24"/>
        </w:rPr>
        <w:t>Модель</w:t>
      </w:r>
      <w:r w:rsidRPr="000E30F9">
        <w:rPr>
          <w:spacing w:val="-2"/>
          <w:szCs w:val="24"/>
        </w:rPr>
        <w:t xml:space="preserve"> </w:t>
      </w:r>
      <w:r w:rsidRPr="000E30F9">
        <w:rPr>
          <w:spacing w:val="1"/>
          <w:szCs w:val="24"/>
        </w:rPr>
        <w:t>и</w:t>
      </w:r>
      <w:r w:rsidRPr="000E30F9">
        <w:rPr>
          <w:szCs w:val="24"/>
        </w:rPr>
        <w:t>з</w:t>
      </w:r>
      <w:r w:rsidRPr="000E30F9">
        <w:rPr>
          <w:spacing w:val="-1"/>
          <w:szCs w:val="24"/>
        </w:rPr>
        <w:t>ме</w:t>
      </w:r>
      <w:r w:rsidRPr="000E30F9">
        <w:rPr>
          <w:spacing w:val="1"/>
          <w:szCs w:val="24"/>
        </w:rPr>
        <w:t>рите</w:t>
      </w:r>
      <w:r w:rsidRPr="000E30F9">
        <w:rPr>
          <w:szCs w:val="24"/>
        </w:rPr>
        <w:t>л</w:t>
      </w:r>
      <w:r w:rsidRPr="000E30F9">
        <w:rPr>
          <w:spacing w:val="1"/>
          <w:szCs w:val="24"/>
        </w:rPr>
        <w:t>ьно</w:t>
      </w:r>
      <w:r w:rsidRPr="000E30F9">
        <w:rPr>
          <w:szCs w:val="24"/>
        </w:rPr>
        <w:t>й</w:t>
      </w:r>
      <w:r w:rsidRPr="000E30F9">
        <w:rPr>
          <w:spacing w:val="66"/>
          <w:szCs w:val="24"/>
        </w:rPr>
        <w:t xml:space="preserve"> </w:t>
      </w:r>
      <w:r w:rsidRPr="000E30F9">
        <w:rPr>
          <w:szCs w:val="24"/>
        </w:rPr>
        <w:t>рабочей</w:t>
      </w:r>
      <w:r w:rsidRPr="000E30F9">
        <w:rPr>
          <w:spacing w:val="-1"/>
          <w:szCs w:val="24"/>
        </w:rPr>
        <w:t xml:space="preserve"> </w:t>
      </w:r>
      <w:r w:rsidRPr="000E30F9">
        <w:rPr>
          <w:szCs w:val="24"/>
        </w:rPr>
        <w:t>стан</w:t>
      </w:r>
      <w:r w:rsidRPr="000E30F9">
        <w:rPr>
          <w:spacing w:val="2"/>
          <w:szCs w:val="24"/>
        </w:rPr>
        <w:t>ц</w:t>
      </w:r>
      <w:r w:rsidRPr="000E30F9">
        <w:rPr>
          <w:szCs w:val="24"/>
        </w:rPr>
        <w:t>ии</w:t>
      </w:r>
      <w:r w:rsidRPr="000E30F9">
        <w:rPr>
          <w:spacing w:val="-2"/>
          <w:szCs w:val="24"/>
        </w:rPr>
        <w:t xml:space="preserve"> </w:t>
      </w:r>
      <w:r w:rsidRPr="000E30F9">
        <w:rPr>
          <w:szCs w:val="24"/>
        </w:rPr>
        <w:t>(</w:t>
      </w:r>
      <w:r w:rsidRPr="000E30F9">
        <w:rPr>
          <w:b/>
          <w:szCs w:val="24"/>
        </w:rPr>
        <w:t>MWS</w:t>
      </w:r>
      <w:r w:rsidRPr="000E30F9">
        <w:rPr>
          <w:szCs w:val="24"/>
        </w:rPr>
        <w:t>)</w:t>
      </w:r>
      <w:r w:rsidRPr="000E30F9">
        <w:rPr>
          <w:spacing w:val="-2"/>
          <w:szCs w:val="24"/>
        </w:rPr>
        <w:t xml:space="preserve"> </w:t>
      </w:r>
      <w:r w:rsidRPr="000E30F9">
        <w:rPr>
          <w:szCs w:val="24"/>
        </w:rPr>
        <w:t>пре</w:t>
      </w:r>
      <w:r w:rsidRPr="000E30F9">
        <w:rPr>
          <w:szCs w:val="24"/>
        </w:rPr>
        <w:t>д</w:t>
      </w:r>
      <w:r w:rsidRPr="000E30F9">
        <w:rPr>
          <w:szCs w:val="24"/>
        </w:rPr>
        <w:t>ставле</w:t>
      </w:r>
      <w:r w:rsidRPr="000E30F9">
        <w:rPr>
          <w:spacing w:val="2"/>
          <w:szCs w:val="24"/>
        </w:rPr>
        <w:t>н</w:t>
      </w:r>
      <w:r w:rsidRPr="000E30F9">
        <w:rPr>
          <w:szCs w:val="24"/>
        </w:rPr>
        <w:t>а</w:t>
      </w:r>
      <w:r w:rsidRPr="000E30F9">
        <w:rPr>
          <w:spacing w:val="-8"/>
          <w:szCs w:val="24"/>
        </w:rPr>
        <w:t xml:space="preserve"> </w:t>
      </w:r>
      <w:r w:rsidRPr="000E30F9">
        <w:rPr>
          <w:szCs w:val="24"/>
        </w:rPr>
        <w:t>на</w:t>
      </w:r>
      <w:r w:rsidRPr="000E30F9">
        <w:rPr>
          <w:spacing w:val="5"/>
          <w:szCs w:val="24"/>
        </w:rPr>
        <w:t xml:space="preserve"> </w:t>
      </w:r>
      <w:r w:rsidRPr="000E30F9">
        <w:rPr>
          <w:szCs w:val="24"/>
        </w:rPr>
        <w:t>рис.</w:t>
      </w:r>
      <w:r w:rsidRPr="000E30F9">
        <w:rPr>
          <w:spacing w:val="2"/>
          <w:szCs w:val="24"/>
        </w:rPr>
        <w:t xml:space="preserve"> </w:t>
      </w:r>
      <w:r w:rsidRPr="007002A4">
        <w:rPr>
          <w:szCs w:val="24"/>
        </w:rPr>
        <w:t>7</w:t>
      </w:r>
      <w:r w:rsidRPr="000E30F9">
        <w:rPr>
          <w:szCs w:val="24"/>
        </w:rPr>
        <w:t>.</w:t>
      </w:r>
      <w:r w:rsidR="007002A4" w:rsidRPr="007002A4">
        <w:rPr>
          <w:szCs w:val="24"/>
        </w:rPr>
        <w:t>31.</w:t>
      </w:r>
      <w:r w:rsidRPr="000E30F9">
        <w:rPr>
          <w:spacing w:val="5"/>
          <w:szCs w:val="24"/>
        </w:rPr>
        <w:t xml:space="preserve"> </w:t>
      </w:r>
      <w:r w:rsidRPr="000E30F9">
        <w:rPr>
          <w:szCs w:val="24"/>
        </w:rPr>
        <w:t>В сущност</w:t>
      </w:r>
      <w:r w:rsidRPr="000E30F9">
        <w:rPr>
          <w:spacing w:val="2"/>
          <w:szCs w:val="24"/>
        </w:rPr>
        <w:t>и</w:t>
      </w:r>
      <w:r w:rsidRPr="000E30F9">
        <w:rPr>
          <w:szCs w:val="24"/>
        </w:rPr>
        <w:t>,</w:t>
      </w:r>
      <w:r w:rsidRPr="000E30F9">
        <w:rPr>
          <w:spacing w:val="5"/>
          <w:szCs w:val="24"/>
        </w:rPr>
        <w:t xml:space="preserve"> </w:t>
      </w:r>
      <w:r w:rsidRPr="000E30F9">
        <w:rPr>
          <w:szCs w:val="24"/>
        </w:rPr>
        <w:t>она</w:t>
      </w:r>
      <w:r w:rsidRPr="000E30F9">
        <w:rPr>
          <w:spacing w:val="14"/>
          <w:szCs w:val="24"/>
        </w:rPr>
        <w:t xml:space="preserve"> </w:t>
      </w:r>
      <w:r w:rsidRPr="000E30F9">
        <w:rPr>
          <w:szCs w:val="24"/>
        </w:rPr>
        <w:t>представл</w:t>
      </w:r>
      <w:r w:rsidRPr="000E30F9">
        <w:rPr>
          <w:spacing w:val="1"/>
          <w:szCs w:val="24"/>
        </w:rPr>
        <w:t>я</w:t>
      </w:r>
      <w:r w:rsidRPr="000E30F9">
        <w:rPr>
          <w:szCs w:val="24"/>
        </w:rPr>
        <w:t>ет</w:t>
      </w:r>
      <w:r w:rsidRPr="000E30F9">
        <w:rPr>
          <w:spacing w:val="3"/>
          <w:szCs w:val="24"/>
        </w:rPr>
        <w:t xml:space="preserve"> </w:t>
      </w:r>
      <w:r w:rsidRPr="000E30F9">
        <w:rPr>
          <w:szCs w:val="24"/>
        </w:rPr>
        <w:t>собой</w:t>
      </w:r>
      <w:r w:rsidRPr="000E30F9">
        <w:rPr>
          <w:spacing w:val="11"/>
          <w:szCs w:val="24"/>
        </w:rPr>
        <w:t xml:space="preserve"> </w:t>
      </w:r>
      <w:r w:rsidRPr="000E30F9">
        <w:rPr>
          <w:szCs w:val="24"/>
        </w:rPr>
        <w:t>р</w:t>
      </w:r>
      <w:r w:rsidRPr="000E30F9">
        <w:rPr>
          <w:szCs w:val="24"/>
        </w:rPr>
        <w:t>а</w:t>
      </w:r>
      <w:r w:rsidRPr="000E30F9">
        <w:rPr>
          <w:szCs w:val="24"/>
        </w:rPr>
        <w:t>нее</w:t>
      </w:r>
      <w:r w:rsidRPr="000E30F9">
        <w:rPr>
          <w:spacing w:val="11"/>
          <w:szCs w:val="24"/>
        </w:rPr>
        <w:t xml:space="preserve"> </w:t>
      </w:r>
      <w:r w:rsidRPr="000E30F9">
        <w:rPr>
          <w:szCs w:val="24"/>
        </w:rPr>
        <w:t>рассмотренную модель</w:t>
      </w:r>
      <w:r w:rsidRPr="000E30F9">
        <w:rPr>
          <w:spacing w:val="9"/>
          <w:szCs w:val="24"/>
        </w:rPr>
        <w:t xml:space="preserve"> </w:t>
      </w:r>
      <w:r w:rsidRPr="000E30F9">
        <w:rPr>
          <w:szCs w:val="24"/>
        </w:rPr>
        <w:t>рабочей станции</w:t>
      </w:r>
      <w:r w:rsidRPr="000E30F9">
        <w:rPr>
          <w:spacing w:val="-8"/>
          <w:szCs w:val="24"/>
        </w:rPr>
        <w:t xml:space="preserve"> </w:t>
      </w:r>
      <w:r w:rsidRPr="000E30F9">
        <w:rPr>
          <w:b/>
          <w:szCs w:val="24"/>
        </w:rPr>
        <w:t>WS</w:t>
      </w:r>
      <w:r w:rsidRPr="000E30F9">
        <w:rPr>
          <w:szCs w:val="24"/>
        </w:rPr>
        <w:t>,</w:t>
      </w:r>
      <w:r w:rsidRPr="000E30F9">
        <w:rPr>
          <w:spacing w:val="-5"/>
          <w:szCs w:val="24"/>
        </w:rPr>
        <w:t xml:space="preserve"> </w:t>
      </w:r>
      <w:r w:rsidRPr="000E30F9">
        <w:rPr>
          <w:szCs w:val="24"/>
        </w:rPr>
        <w:t>дополненную</w:t>
      </w:r>
      <w:r w:rsidRPr="000E30F9">
        <w:rPr>
          <w:spacing w:val="-14"/>
          <w:szCs w:val="24"/>
        </w:rPr>
        <w:t xml:space="preserve"> </w:t>
      </w:r>
      <w:r w:rsidRPr="000E30F9">
        <w:rPr>
          <w:szCs w:val="24"/>
        </w:rPr>
        <w:t>измерительными</w:t>
      </w:r>
      <w:r w:rsidRPr="000E30F9">
        <w:rPr>
          <w:spacing w:val="-18"/>
          <w:szCs w:val="24"/>
        </w:rPr>
        <w:t xml:space="preserve"> </w:t>
      </w:r>
      <w:r w:rsidRPr="000E30F9">
        <w:rPr>
          <w:spacing w:val="1"/>
          <w:szCs w:val="24"/>
        </w:rPr>
        <w:t>э</w:t>
      </w:r>
      <w:r w:rsidRPr="000E30F9">
        <w:rPr>
          <w:szCs w:val="24"/>
        </w:rPr>
        <w:t>л</w:t>
      </w:r>
      <w:r w:rsidRPr="000E30F9">
        <w:rPr>
          <w:spacing w:val="1"/>
          <w:szCs w:val="24"/>
        </w:rPr>
        <w:t>е</w:t>
      </w:r>
      <w:r w:rsidRPr="000E30F9">
        <w:rPr>
          <w:spacing w:val="-1"/>
          <w:szCs w:val="24"/>
        </w:rPr>
        <w:t>ме</w:t>
      </w:r>
      <w:r w:rsidRPr="000E30F9">
        <w:rPr>
          <w:szCs w:val="24"/>
        </w:rPr>
        <w:t>н</w:t>
      </w:r>
      <w:r w:rsidRPr="000E30F9">
        <w:rPr>
          <w:spacing w:val="1"/>
          <w:szCs w:val="24"/>
        </w:rPr>
        <w:t>т</w:t>
      </w:r>
      <w:r w:rsidRPr="000E30F9">
        <w:rPr>
          <w:spacing w:val="-1"/>
          <w:szCs w:val="24"/>
        </w:rPr>
        <w:t>а</w:t>
      </w:r>
      <w:r w:rsidRPr="000E30F9">
        <w:rPr>
          <w:spacing w:val="1"/>
          <w:szCs w:val="24"/>
        </w:rPr>
        <w:t>м</w:t>
      </w:r>
      <w:r w:rsidRPr="000E30F9">
        <w:rPr>
          <w:spacing w:val="2"/>
          <w:szCs w:val="24"/>
        </w:rPr>
        <w:t>и</w:t>
      </w:r>
      <w:r w:rsidRPr="000E30F9">
        <w:rPr>
          <w:szCs w:val="24"/>
        </w:rPr>
        <w:t>.</w:t>
      </w:r>
    </w:p>
    <w:p w:rsidR="00BF06B4" w:rsidRPr="000E30F9" w:rsidRDefault="00BF06B4" w:rsidP="00732DA4">
      <w:pPr>
        <w:spacing w:line="216" w:lineRule="auto"/>
        <w:ind w:firstLine="568"/>
        <w:rPr>
          <w:szCs w:val="24"/>
        </w:rPr>
      </w:pPr>
      <w:r w:rsidRPr="000E30F9">
        <w:rPr>
          <w:szCs w:val="24"/>
        </w:rPr>
        <w:t>Рассмотрим</w:t>
      </w:r>
      <w:r w:rsidRPr="000E30F9">
        <w:rPr>
          <w:spacing w:val="3"/>
          <w:szCs w:val="24"/>
        </w:rPr>
        <w:t xml:space="preserve"> </w:t>
      </w:r>
      <w:r w:rsidRPr="000E30F9">
        <w:rPr>
          <w:szCs w:val="24"/>
        </w:rPr>
        <w:t>изме</w:t>
      </w:r>
      <w:r w:rsidRPr="000E30F9">
        <w:rPr>
          <w:spacing w:val="2"/>
          <w:szCs w:val="24"/>
        </w:rPr>
        <w:t>р</w:t>
      </w:r>
      <w:r w:rsidRPr="000E30F9">
        <w:rPr>
          <w:szCs w:val="24"/>
        </w:rPr>
        <w:t>ительные элемен</w:t>
      </w:r>
      <w:r w:rsidRPr="000E30F9">
        <w:rPr>
          <w:spacing w:val="1"/>
          <w:szCs w:val="24"/>
        </w:rPr>
        <w:t>т</w:t>
      </w:r>
      <w:r w:rsidRPr="000E30F9">
        <w:rPr>
          <w:szCs w:val="24"/>
        </w:rPr>
        <w:t>ы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более</w:t>
      </w:r>
      <w:r w:rsidRPr="000E30F9">
        <w:rPr>
          <w:spacing w:val="12"/>
          <w:szCs w:val="24"/>
        </w:rPr>
        <w:t xml:space="preserve"> </w:t>
      </w:r>
      <w:r w:rsidRPr="000E30F9">
        <w:rPr>
          <w:spacing w:val="1"/>
          <w:szCs w:val="24"/>
        </w:rPr>
        <w:t>подроб</w:t>
      </w:r>
      <w:r w:rsidRPr="000E30F9">
        <w:rPr>
          <w:spacing w:val="-1"/>
          <w:szCs w:val="24"/>
        </w:rPr>
        <w:t>н</w:t>
      </w:r>
      <w:r w:rsidRPr="000E30F9">
        <w:rPr>
          <w:spacing w:val="1"/>
          <w:szCs w:val="24"/>
        </w:rPr>
        <w:t>о</w:t>
      </w:r>
      <w:r w:rsidRPr="000E30F9">
        <w:rPr>
          <w:szCs w:val="24"/>
        </w:rPr>
        <w:t>.</w:t>
      </w:r>
      <w:r w:rsidRPr="000E30F9">
        <w:rPr>
          <w:spacing w:val="4"/>
          <w:szCs w:val="24"/>
        </w:rPr>
        <w:t xml:space="preserve"> </w:t>
      </w:r>
      <w:r w:rsidRPr="000E30F9">
        <w:rPr>
          <w:spacing w:val="1"/>
          <w:szCs w:val="24"/>
        </w:rPr>
        <w:t>Кажды</w:t>
      </w:r>
      <w:r w:rsidRPr="000E30F9">
        <w:rPr>
          <w:szCs w:val="24"/>
        </w:rPr>
        <w:t>й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 xml:space="preserve">пакет запроса </w:t>
      </w:r>
      <w:r w:rsidRPr="000E30F9">
        <w:rPr>
          <w:spacing w:val="70"/>
          <w:szCs w:val="24"/>
        </w:rPr>
        <w:t xml:space="preserve"> </w:t>
      </w:r>
      <w:r w:rsidRPr="000E30F9">
        <w:rPr>
          <w:szCs w:val="24"/>
        </w:rPr>
        <w:t xml:space="preserve">рабочей </w:t>
      </w:r>
      <w:r w:rsidRPr="000E30F9">
        <w:rPr>
          <w:spacing w:val="69"/>
          <w:szCs w:val="24"/>
        </w:rPr>
        <w:t xml:space="preserve"> </w:t>
      </w:r>
      <w:r w:rsidRPr="000E30F9">
        <w:rPr>
          <w:szCs w:val="24"/>
        </w:rPr>
        <w:t xml:space="preserve">станции </w:t>
      </w:r>
      <w:r w:rsidRPr="000E30F9">
        <w:rPr>
          <w:spacing w:val="68"/>
          <w:szCs w:val="24"/>
        </w:rPr>
        <w:t xml:space="preserve"> </w:t>
      </w:r>
      <w:r w:rsidRPr="000E30F9">
        <w:rPr>
          <w:szCs w:val="24"/>
        </w:rPr>
        <w:t xml:space="preserve">обладает </w:t>
      </w:r>
      <w:r w:rsidRPr="000E30F9">
        <w:rPr>
          <w:spacing w:val="69"/>
          <w:szCs w:val="24"/>
        </w:rPr>
        <w:t xml:space="preserve"> </w:t>
      </w:r>
      <w:r w:rsidRPr="000E30F9">
        <w:rPr>
          <w:szCs w:val="24"/>
        </w:rPr>
        <w:t>ун</w:t>
      </w:r>
      <w:r w:rsidRPr="000E30F9">
        <w:rPr>
          <w:szCs w:val="24"/>
        </w:rPr>
        <w:t>и</w:t>
      </w:r>
      <w:r w:rsidRPr="000E30F9">
        <w:rPr>
          <w:szCs w:val="24"/>
        </w:rPr>
        <w:t xml:space="preserve">кальным </w:t>
      </w:r>
      <w:r w:rsidRPr="000E30F9">
        <w:rPr>
          <w:spacing w:val="63"/>
          <w:szCs w:val="24"/>
        </w:rPr>
        <w:t xml:space="preserve"> </w:t>
      </w:r>
      <w:r w:rsidRPr="000E30F9">
        <w:rPr>
          <w:szCs w:val="24"/>
        </w:rPr>
        <w:t xml:space="preserve">номером, </w:t>
      </w:r>
      <w:r w:rsidRPr="000E30F9">
        <w:rPr>
          <w:spacing w:val="66"/>
          <w:szCs w:val="24"/>
        </w:rPr>
        <w:t xml:space="preserve"> </w:t>
      </w:r>
      <w:r w:rsidRPr="000E30F9">
        <w:rPr>
          <w:szCs w:val="24"/>
        </w:rPr>
        <w:t xml:space="preserve">хранящимся </w:t>
      </w:r>
      <w:r w:rsidRPr="000E30F9">
        <w:rPr>
          <w:spacing w:val="66"/>
          <w:szCs w:val="24"/>
        </w:rPr>
        <w:t xml:space="preserve"> </w:t>
      </w:r>
      <w:r w:rsidRPr="000E30F9">
        <w:rPr>
          <w:szCs w:val="24"/>
        </w:rPr>
        <w:t>в позиции</w:t>
      </w:r>
      <w:r w:rsidRPr="000E30F9">
        <w:rPr>
          <w:spacing w:val="3"/>
          <w:szCs w:val="24"/>
        </w:rPr>
        <w:t xml:space="preserve"> </w:t>
      </w:r>
      <w:r w:rsidRPr="000E30F9">
        <w:rPr>
          <w:b/>
          <w:spacing w:val="1"/>
          <w:szCs w:val="24"/>
        </w:rPr>
        <w:t>nu</w:t>
      </w:r>
      <w:r w:rsidRPr="000E30F9">
        <w:rPr>
          <w:b/>
          <w:szCs w:val="24"/>
        </w:rPr>
        <w:t>m</w:t>
      </w:r>
      <w:r w:rsidRPr="000E30F9">
        <w:rPr>
          <w:szCs w:val="24"/>
        </w:rPr>
        <w:t>.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В</w:t>
      </w:r>
      <w:r w:rsidRPr="000E30F9">
        <w:rPr>
          <w:spacing w:val="2"/>
          <w:szCs w:val="24"/>
        </w:rPr>
        <w:t>р</w:t>
      </w:r>
      <w:r w:rsidRPr="000E30F9">
        <w:rPr>
          <w:szCs w:val="24"/>
        </w:rPr>
        <w:t>емя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о</w:t>
      </w:r>
      <w:r w:rsidRPr="000E30F9">
        <w:rPr>
          <w:szCs w:val="24"/>
        </w:rPr>
        <w:t>т</w:t>
      </w:r>
      <w:r w:rsidRPr="000E30F9">
        <w:rPr>
          <w:szCs w:val="24"/>
        </w:rPr>
        <w:t>правления запроса,</w:t>
      </w:r>
      <w:r w:rsidRPr="000E30F9">
        <w:rPr>
          <w:spacing w:val="5"/>
          <w:szCs w:val="24"/>
        </w:rPr>
        <w:t xml:space="preserve"> </w:t>
      </w:r>
      <w:r w:rsidRPr="000E30F9">
        <w:rPr>
          <w:szCs w:val="24"/>
        </w:rPr>
        <w:t>сохраняется</w:t>
      </w:r>
      <w:r w:rsidRPr="000E30F9">
        <w:rPr>
          <w:spacing w:val="1"/>
          <w:szCs w:val="24"/>
        </w:rPr>
        <w:t xml:space="preserve"> </w:t>
      </w:r>
      <w:r w:rsidRPr="000E30F9">
        <w:rPr>
          <w:szCs w:val="24"/>
        </w:rPr>
        <w:t>в</w:t>
      </w:r>
      <w:r w:rsidRPr="000E30F9">
        <w:rPr>
          <w:spacing w:val="12"/>
          <w:szCs w:val="24"/>
        </w:rPr>
        <w:t xml:space="preserve"> </w:t>
      </w:r>
      <w:r w:rsidRPr="000E30F9">
        <w:rPr>
          <w:spacing w:val="1"/>
          <w:szCs w:val="24"/>
        </w:rPr>
        <w:t>позици</w:t>
      </w:r>
      <w:r w:rsidRPr="000E30F9">
        <w:rPr>
          <w:szCs w:val="24"/>
        </w:rPr>
        <w:t>и</w:t>
      </w:r>
      <w:r w:rsidRPr="000E30F9">
        <w:rPr>
          <w:spacing w:val="4"/>
          <w:szCs w:val="24"/>
        </w:rPr>
        <w:t xml:space="preserve"> </w:t>
      </w:r>
      <w:r w:rsidRPr="000E30F9">
        <w:rPr>
          <w:b/>
          <w:szCs w:val="24"/>
        </w:rPr>
        <w:t>nSnd</w:t>
      </w:r>
      <w:r w:rsidRPr="000E30F9">
        <w:rPr>
          <w:szCs w:val="24"/>
        </w:rPr>
        <w:t xml:space="preserve">. Функция </w:t>
      </w:r>
      <w:r w:rsidRPr="000E30F9">
        <w:rPr>
          <w:spacing w:val="2"/>
          <w:szCs w:val="24"/>
        </w:rPr>
        <w:t xml:space="preserve"> </w:t>
      </w:r>
      <w:r w:rsidRPr="000E30F9">
        <w:rPr>
          <w:b/>
          <w:spacing w:val="-1"/>
          <w:szCs w:val="24"/>
        </w:rPr>
        <w:t>c</w:t>
      </w:r>
      <w:r w:rsidRPr="000E30F9">
        <w:rPr>
          <w:b/>
          <w:szCs w:val="24"/>
        </w:rPr>
        <w:t>T</w:t>
      </w:r>
      <w:r w:rsidRPr="000E30F9">
        <w:rPr>
          <w:spacing w:val="1"/>
          <w:szCs w:val="24"/>
        </w:rPr>
        <w:t>(</w:t>
      </w:r>
      <w:r w:rsidRPr="000E30F9">
        <w:rPr>
          <w:szCs w:val="24"/>
        </w:rPr>
        <w:t xml:space="preserve">) 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о</w:t>
      </w:r>
      <w:r w:rsidRPr="000E30F9">
        <w:rPr>
          <w:spacing w:val="-1"/>
          <w:szCs w:val="24"/>
        </w:rPr>
        <w:t>п</w:t>
      </w:r>
      <w:r w:rsidRPr="000E30F9">
        <w:rPr>
          <w:szCs w:val="24"/>
        </w:rPr>
        <w:t xml:space="preserve">ределяет </w:t>
      </w:r>
      <w:r w:rsidRPr="000E30F9">
        <w:rPr>
          <w:spacing w:val="2"/>
          <w:szCs w:val="24"/>
        </w:rPr>
        <w:t xml:space="preserve"> </w:t>
      </w:r>
      <w:r w:rsidRPr="000E30F9">
        <w:rPr>
          <w:szCs w:val="24"/>
        </w:rPr>
        <w:t xml:space="preserve">текущее </w:t>
      </w:r>
      <w:r w:rsidRPr="000E30F9">
        <w:rPr>
          <w:spacing w:val="5"/>
          <w:szCs w:val="24"/>
        </w:rPr>
        <w:t xml:space="preserve"> </w:t>
      </w:r>
      <w:r w:rsidRPr="000E30F9">
        <w:rPr>
          <w:szCs w:val="24"/>
        </w:rPr>
        <w:t>значен</w:t>
      </w:r>
      <w:r w:rsidRPr="000E30F9">
        <w:rPr>
          <w:spacing w:val="2"/>
          <w:szCs w:val="24"/>
        </w:rPr>
        <w:t>и</w:t>
      </w:r>
      <w:r w:rsidRPr="000E30F9">
        <w:rPr>
          <w:szCs w:val="24"/>
        </w:rPr>
        <w:t xml:space="preserve">е </w:t>
      </w:r>
      <w:r w:rsidRPr="000E30F9">
        <w:rPr>
          <w:spacing w:val="4"/>
          <w:szCs w:val="24"/>
        </w:rPr>
        <w:t xml:space="preserve"> </w:t>
      </w:r>
      <w:r w:rsidRPr="000E30F9">
        <w:rPr>
          <w:szCs w:val="24"/>
        </w:rPr>
        <w:t>модельного  времен</w:t>
      </w:r>
      <w:r w:rsidRPr="000E30F9">
        <w:rPr>
          <w:spacing w:val="1"/>
          <w:szCs w:val="24"/>
        </w:rPr>
        <w:t>и</w:t>
      </w:r>
      <w:r w:rsidRPr="000E30F9">
        <w:rPr>
          <w:szCs w:val="24"/>
        </w:rPr>
        <w:t xml:space="preserve">. </w:t>
      </w:r>
      <w:r w:rsidRPr="000E30F9">
        <w:rPr>
          <w:spacing w:val="2"/>
          <w:szCs w:val="24"/>
        </w:rPr>
        <w:t xml:space="preserve"> </w:t>
      </w:r>
      <w:r w:rsidRPr="000E30F9">
        <w:rPr>
          <w:szCs w:val="24"/>
        </w:rPr>
        <w:t xml:space="preserve">Позиция </w:t>
      </w:r>
      <w:r w:rsidRPr="000E30F9">
        <w:rPr>
          <w:b/>
          <w:spacing w:val="1"/>
          <w:szCs w:val="24"/>
        </w:rPr>
        <w:t>nSn</w:t>
      </w:r>
      <w:r w:rsidRPr="000E30F9">
        <w:rPr>
          <w:b/>
          <w:szCs w:val="24"/>
        </w:rPr>
        <w:t>d</w:t>
      </w:r>
      <w:r w:rsidRPr="000E30F9">
        <w:rPr>
          <w:b/>
          <w:spacing w:val="-2"/>
          <w:szCs w:val="24"/>
        </w:rPr>
        <w:t xml:space="preserve"> </w:t>
      </w:r>
      <w:r w:rsidRPr="000E30F9">
        <w:rPr>
          <w:szCs w:val="24"/>
        </w:rPr>
        <w:t>хранит</w:t>
      </w:r>
      <w:r w:rsidRPr="000E30F9">
        <w:rPr>
          <w:spacing w:val="-5"/>
          <w:szCs w:val="24"/>
        </w:rPr>
        <w:t xml:space="preserve"> </w:t>
      </w:r>
      <w:r w:rsidRPr="000E30F9">
        <w:rPr>
          <w:szCs w:val="24"/>
        </w:rPr>
        <w:t>два</w:t>
      </w:r>
      <w:r w:rsidRPr="000E30F9">
        <w:rPr>
          <w:spacing w:val="-1"/>
          <w:szCs w:val="24"/>
        </w:rPr>
        <w:t xml:space="preserve"> </w:t>
      </w:r>
      <w:r w:rsidRPr="000E30F9">
        <w:rPr>
          <w:szCs w:val="24"/>
        </w:rPr>
        <w:t>значен</w:t>
      </w:r>
      <w:r w:rsidRPr="000E30F9">
        <w:rPr>
          <w:spacing w:val="2"/>
          <w:szCs w:val="24"/>
        </w:rPr>
        <w:t>и</w:t>
      </w:r>
      <w:r w:rsidRPr="000E30F9">
        <w:rPr>
          <w:spacing w:val="1"/>
          <w:szCs w:val="24"/>
        </w:rPr>
        <w:t>я</w:t>
      </w:r>
      <w:r w:rsidRPr="000E30F9">
        <w:rPr>
          <w:szCs w:val="24"/>
        </w:rPr>
        <w:t>:</w:t>
      </w:r>
      <w:r w:rsidRPr="000E30F9">
        <w:rPr>
          <w:spacing w:val="-8"/>
          <w:szCs w:val="24"/>
        </w:rPr>
        <w:t xml:space="preserve"> </w:t>
      </w:r>
      <w:r w:rsidRPr="000E30F9">
        <w:rPr>
          <w:szCs w:val="24"/>
        </w:rPr>
        <w:t>номер</w:t>
      </w:r>
      <w:r w:rsidRPr="000E30F9">
        <w:rPr>
          <w:spacing w:val="-3"/>
          <w:szCs w:val="24"/>
        </w:rPr>
        <w:t xml:space="preserve"> </w:t>
      </w:r>
      <w:r w:rsidRPr="000E30F9">
        <w:rPr>
          <w:szCs w:val="24"/>
        </w:rPr>
        <w:t>кад</w:t>
      </w:r>
      <w:r w:rsidRPr="000E30F9">
        <w:rPr>
          <w:spacing w:val="2"/>
          <w:szCs w:val="24"/>
        </w:rPr>
        <w:t>р</w:t>
      </w:r>
      <w:r w:rsidRPr="000E30F9">
        <w:rPr>
          <w:szCs w:val="24"/>
        </w:rPr>
        <w:t>а</w:t>
      </w:r>
      <w:r w:rsidRPr="000E30F9">
        <w:rPr>
          <w:spacing w:val="-4"/>
          <w:szCs w:val="24"/>
        </w:rPr>
        <w:t xml:space="preserve"> </w:t>
      </w:r>
      <w:r w:rsidRPr="000E30F9">
        <w:rPr>
          <w:szCs w:val="24"/>
        </w:rPr>
        <w:t>запроса</w:t>
      </w:r>
      <w:r w:rsidRPr="000E30F9">
        <w:rPr>
          <w:spacing w:val="-4"/>
          <w:szCs w:val="24"/>
        </w:rPr>
        <w:t xml:space="preserve"> </w:t>
      </w:r>
      <w:r w:rsidRPr="000E30F9">
        <w:rPr>
          <w:b/>
          <w:spacing w:val="1"/>
          <w:szCs w:val="24"/>
        </w:rPr>
        <w:t>n</w:t>
      </w:r>
      <w:r w:rsidRPr="000E30F9">
        <w:rPr>
          <w:b/>
          <w:szCs w:val="24"/>
        </w:rPr>
        <w:t>f</w:t>
      </w:r>
      <w:r w:rsidRPr="000E30F9">
        <w:rPr>
          <w:b/>
          <w:spacing w:val="1"/>
          <w:szCs w:val="24"/>
        </w:rPr>
        <w:t xml:space="preserve"> </w:t>
      </w:r>
      <w:r w:rsidRPr="000E30F9">
        <w:rPr>
          <w:szCs w:val="24"/>
        </w:rPr>
        <w:t>и</w:t>
      </w:r>
      <w:r w:rsidRPr="000E30F9">
        <w:rPr>
          <w:spacing w:val="2"/>
          <w:szCs w:val="24"/>
        </w:rPr>
        <w:t xml:space="preserve"> </w:t>
      </w:r>
      <w:r w:rsidRPr="000E30F9">
        <w:rPr>
          <w:szCs w:val="24"/>
        </w:rPr>
        <w:t>время</w:t>
      </w:r>
      <w:r w:rsidRPr="000E30F9">
        <w:rPr>
          <w:spacing w:val="-3"/>
          <w:szCs w:val="24"/>
        </w:rPr>
        <w:t xml:space="preserve"> </w:t>
      </w:r>
      <w:r w:rsidRPr="000E30F9">
        <w:rPr>
          <w:szCs w:val="24"/>
        </w:rPr>
        <w:t>о</w:t>
      </w:r>
      <w:r w:rsidRPr="000E30F9">
        <w:rPr>
          <w:szCs w:val="24"/>
        </w:rPr>
        <w:t>т</w:t>
      </w:r>
      <w:r w:rsidRPr="000E30F9">
        <w:rPr>
          <w:szCs w:val="24"/>
        </w:rPr>
        <w:t>правления</w:t>
      </w:r>
      <w:r w:rsidRPr="000E30F9">
        <w:rPr>
          <w:spacing w:val="-11"/>
          <w:szCs w:val="24"/>
        </w:rPr>
        <w:t xml:space="preserve"> </w:t>
      </w:r>
      <w:r w:rsidRPr="000E30F9">
        <w:rPr>
          <w:szCs w:val="24"/>
        </w:rPr>
        <w:t>зап</w:t>
      </w:r>
      <w:r w:rsidRPr="000E30F9">
        <w:rPr>
          <w:spacing w:val="2"/>
          <w:szCs w:val="24"/>
        </w:rPr>
        <w:t>р</w:t>
      </w:r>
      <w:r w:rsidRPr="000E30F9">
        <w:rPr>
          <w:szCs w:val="24"/>
        </w:rPr>
        <w:t xml:space="preserve">оса </w:t>
      </w:r>
      <w:r w:rsidRPr="000E30F9">
        <w:rPr>
          <w:b/>
          <w:szCs w:val="24"/>
        </w:rPr>
        <w:t>cT()</w:t>
      </w:r>
      <w:r w:rsidRPr="000E30F9">
        <w:rPr>
          <w:szCs w:val="24"/>
        </w:rPr>
        <w:t>.</w:t>
      </w:r>
    </w:p>
    <w:p w:rsidR="00BF06B4" w:rsidRPr="000E30F9" w:rsidRDefault="00BF06B4" w:rsidP="00732DA4">
      <w:pPr>
        <w:spacing w:line="216" w:lineRule="auto"/>
        <w:ind w:firstLine="568"/>
        <w:rPr>
          <w:szCs w:val="24"/>
        </w:rPr>
      </w:pPr>
      <w:r w:rsidRPr="000E30F9">
        <w:rPr>
          <w:szCs w:val="24"/>
        </w:rPr>
        <w:t>Позиция</w:t>
      </w:r>
      <w:r w:rsidRPr="000E30F9">
        <w:rPr>
          <w:spacing w:val="53"/>
          <w:szCs w:val="24"/>
        </w:rPr>
        <w:t xml:space="preserve"> </w:t>
      </w:r>
      <w:r w:rsidRPr="000E30F9">
        <w:rPr>
          <w:b/>
          <w:szCs w:val="24"/>
        </w:rPr>
        <w:t>return</w:t>
      </w:r>
      <w:r w:rsidRPr="000E30F9">
        <w:rPr>
          <w:b/>
          <w:spacing w:val="56"/>
          <w:szCs w:val="24"/>
        </w:rPr>
        <w:t xml:space="preserve"> </w:t>
      </w:r>
      <w:r w:rsidRPr="000E30F9">
        <w:rPr>
          <w:szCs w:val="24"/>
        </w:rPr>
        <w:t>с</w:t>
      </w:r>
      <w:r w:rsidRPr="000E30F9">
        <w:rPr>
          <w:spacing w:val="2"/>
          <w:szCs w:val="24"/>
        </w:rPr>
        <w:t>о</w:t>
      </w:r>
      <w:r w:rsidRPr="000E30F9">
        <w:rPr>
          <w:szCs w:val="24"/>
        </w:rPr>
        <w:t>храняет</w:t>
      </w:r>
      <w:r w:rsidRPr="000E30F9">
        <w:rPr>
          <w:spacing w:val="53"/>
          <w:szCs w:val="24"/>
        </w:rPr>
        <w:t xml:space="preserve"> </w:t>
      </w:r>
      <w:r w:rsidRPr="000E30F9">
        <w:rPr>
          <w:spacing w:val="1"/>
          <w:szCs w:val="24"/>
        </w:rPr>
        <w:t>вр</w:t>
      </w:r>
      <w:r w:rsidRPr="000E30F9">
        <w:rPr>
          <w:szCs w:val="24"/>
        </w:rPr>
        <w:t>еменные</w:t>
      </w:r>
      <w:r w:rsidRPr="000E30F9">
        <w:rPr>
          <w:spacing w:val="52"/>
          <w:szCs w:val="24"/>
        </w:rPr>
        <w:t xml:space="preserve"> </w:t>
      </w:r>
      <w:r w:rsidRPr="000E30F9">
        <w:rPr>
          <w:szCs w:val="24"/>
        </w:rPr>
        <w:t>метки</w:t>
      </w:r>
      <w:r w:rsidRPr="000E30F9">
        <w:rPr>
          <w:spacing w:val="57"/>
          <w:szCs w:val="24"/>
        </w:rPr>
        <w:t xml:space="preserve"> </w:t>
      </w:r>
      <w:r w:rsidRPr="000E30F9">
        <w:rPr>
          <w:spacing w:val="1"/>
          <w:szCs w:val="24"/>
        </w:rPr>
        <w:t>в</w:t>
      </w:r>
      <w:r w:rsidRPr="000E30F9">
        <w:rPr>
          <w:spacing w:val="-1"/>
          <w:szCs w:val="24"/>
        </w:rPr>
        <w:t>се</w:t>
      </w:r>
      <w:r w:rsidRPr="000E30F9">
        <w:rPr>
          <w:szCs w:val="24"/>
        </w:rPr>
        <w:t>х</w:t>
      </w:r>
      <w:r w:rsidRPr="000E30F9">
        <w:rPr>
          <w:spacing w:val="59"/>
          <w:szCs w:val="24"/>
        </w:rPr>
        <w:t xml:space="preserve"> </w:t>
      </w:r>
      <w:r w:rsidRPr="000E30F9">
        <w:rPr>
          <w:szCs w:val="24"/>
        </w:rPr>
        <w:t>ве</w:t>
      </w:r>
      <w:r w:rsidRPr="000E30F9">
        <w:rPr>
          <w:szCs w:val="24"/>
        </w:rPr>
        <w:t>р</w:t>
      </w:r>
      <w:r w:rsidRPr="000E30F9">
        <w:rPr>
          <w:szCs w:val="24"/>
        </w:rPr>
        <w:t xml:space="preserve">нувшихся  </w:t>
      </w:r>
      <w:r w:rsidRPr="000E30F9">
        <w:rPr>
          <w:spacing w:val="42"/>
          <w:szCs w:val="24"/>
        </w:rPr>
        <w:t xml:space="preserve"> </w:t>
      </w:r>
      <w:r w:rsidRPr="000E30F9">
        <w:rPr>
          <w:szCs w:val="24"/>
        </w:rPr>
        <w:t>кадров. Как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время</w:t>
      </w:r>
      <w:r w:rsidRPr="000E30F9">
        <w:rPr>
          <w:spacing w:val="6"/>
          <w:szCs w:val="24"/>
        </w:rPr>
        <w:t xml:space="preserve"> </w:t>
      </w:r>
      <w:r w:rsidRPr="000E30F9">
        <w:rPr>
          <w:szCs w:val="24"/>
        </w:rPr>
        <w:t>отклика</w:t>
      </w:r>
      <w:r w:rsidRPr="000E30F9">
        <w:rPr>
          <w:spacing w:val="4"/>
          <w:szCs w:val="24"/>
        </w:rPr>
        <w:t xml:space="preserve"> </w:t>
      </w:r>
      <w:r w:rsidRPr="000E30F9">
        <w:rPr>
          <w:szCs w:val="24"/>
        </w:rPr>
        <w:t>сет</w:t>
      </w:r>
      <w:r w:rsidRPr="000E30F9">
        <w:rPr>
          <w:spacing w:val="1"/>
          <w:szCs w:val="24"/>
        </w:rPr>
        <w:t>и</w:t>
      </w:r>
      <w:r w:rsidRPr="000E30F9">
        <w:rPr>
          <w:szCs w:val="24"/>
        </w:rPr>
        <w:t>,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будем</w:t>
      </w:r>
      <w:r w:rsidRPr="000E30F9">
        <w:rPr>
          <w:spacing w:val="5"/>
          <w:szCs w:val="24"/>
        </w:rPr>
        <w:t xml:space="preserve"> </w:t>
      </w:r>
      <w:r w:rsidRPr="000E30F9">
        <w:rPr>
          <w:szCs w:val="24"/>
        </w:rPr>
        <w:t>в</w:t>
      </w:r>
      <w:r w:rsidRPr="000E30F9">
        <w:rPr>
          <w:spacing w:val="2"/>
          <w:szCs w:val="24"/>
        </w:rPr>
        <w:t>ы</w:t>
      </w:r>
      <w:r w:rsidRPr="000E30F9">
        <w:rPr>
          <w:szCs w:val="24"/>
        </w:rPr>
        <w:t>числять интервал</w:t>
      </w:r>
      <w:r w:rsidRPr="000E30F9">
        <w:rPr>
          <w:spacing w:val="1"/>
          <w:szCs w:val="24"/>
        </w:rPr>
        <w:t xml:space="preserve"> </w:t>
      </w:r>
      <w:r w:rsidRPr="000E30F9">
        <w:rPr>
          <w:szCs w:val="24"/>
        </w:rPr>
        <w:t>времени</w:t>
      </w:r>
      <w:r w:rsidRPr="000E30F9">
        <w:rPr>
          <w:spacing w:val="3"/>
          <w:szCs w:val="24"/>
        </w:rPr>
        <w:t xml:space="preserve"> </w:t>
      </w:r>
      <w:r w:rsidRPr="000E30F9">
        <w:rPr>
          <w:szCs w:val="24"/>
        </w:rPr>
        <w:t>между</w:t>
      </w:r>
      <w:r w:rsidRPr="000E30F9">
        <w:rPr>
          <w:spacing w:val="6"/>
          <w:szCs w:val="24"/>
        </w:rPr>
        <w:t xml:space="preserve"> </w:t>
      </w:r>
      <w:r w:rsidRPr="000E30F9">
        <w:rPr>
          <w:szCs w:val="24"/>
        </w:rPr>
        <w:t xml:space="preserve">отправкой запроса </w:t>
      </w:r>
      <w:r w:rsidRPr="000E30F9">
        <w:rPr>
          <w:spacing w:val="28"/>
          <w:szCs w:val="24"/>
        </w:rPr>
        <w:t xml:space="preserve"> </w:t>
      </w:r>
      <w:r w:rsidRPr="000E30F9">
        <w:rPr>
          <w:szCs w:val="24"/>
        </w:rPr>
        <w:t xml:space="preserve">и </w:t>
      </w:r>
      <w:r w:rsidRPr="000E30F9">
        <w:rPr>
          <w:spacing w:val="35"/>
          <w:szCs w:val="24"/>
        </w:rPr>
        <w:t xml:space="preserve"> </w:t>
      </w:r>
      <w:r w:rsidRPr="000E30F9">
        <w:rPr>
          <w:szCs w:val="24"/>
        </w:rPr>
        <w:t xml:space="preserve">получением </w:t>
      </w:r>
      <w:r w:rsidRPr="000E30F9">
        <w:rPr>
          <w:spacing w:val="22"/>
          <w:szCs w:val="24"/>
        </w:rPr>
        <w:t xml:space="preserve"> </w:t>
      </w:r>
      <w:r w:rsidRPr="000E30F9">
        <w:rPr>
          <w:szCs w:val="24"/>
        </w:rPr>
        <w:t>пе</w:t>
      </w:r>
      <w:r w:rsidRPr="000E30F9">
        <w:rPr>
          <w:spacing w:val="2"/>
          <w:szCs w:val="24"/>
        </w:rPr>
        <w:t>р</w:t>
      </w:r>
      <w:r w:rsidRPr="000E30F9">
        <w:rPr>
          <w:szCs w:val="24"/>
        </w:rPr>
        <w:t xml:space="preserve">вого </w:t>
      </w:r>
      <w:r w:rsidRPr="000E30F9">
        <w:rPr>
          <w:spacing w:val="27"/>
          <w:szCs w:val="24"/>
        </w:rPr>
        <w:t xml:space="preserve"> </w:t>
      </w:r>
      <w:r w:rsidRPr="000E30F9">
        <w:rPr>
          <w:szCs w:val="24"/>
        </w:rPr>
        <w:t xml:space="preserve">кадра </w:t>
      </w:r>
      <w:r w:rsidRPr="000E30F9">
        <w:rPr>
          <w:spacing w:val="29"/>
          <w:szCs w:val="24"/>
        </w:rPr>
        <w:t xml:space="preserve"> </w:t>
      </w:r>
      <w:r w:rsidRPr="000E30F9">
        <w:rPr>
          <w:szCs w:val="24"/>
        </w:rPr>
        <w:t>ответ</w:t>
      </w:r>
      <w:r w:rsidRPr="000E30F9">
        <w:rPr>
          <w:spacing w:val="1"/>
          <w:szCs w:val="24"/>
        </w:rPr>
        <w:t>а</w:t>
      </w:r>
      <w:r w:rsidRPr="000E30F9">
        <w:rPr>
          <w:szCs w:val="24"/>
        </w:rPr>
        <w:t xml:space="preserve">. </w:t>
      </w:r>
      <w:r w:rsidRPr="000E30F9">
        <w:rPr>
          <w:spacing w:val="27"/>
          <w:szCs w:val="24"/>
        </w:rPr>
        <w:t xml:space="preserve"> </w:t>
      </w:r>
      <w:r w:rsidRPr="000E30F9">
        <w:rPr>
          <w:szCs w:val="24"/>
        </w:rPr>
        <w:t xml:space="preserve">Эта </w:t>
      </w:r>
      <w:r w:rsidRPr="000E30F9">
        <w:rPr>
          <w:spacing w:val="31"/>
          <w:szCs w:val="24"/>
        </w:rPr>
        <w:t xml:space="preserve"> </w:t>
      </w:r>
      <w:r w:rsidRPr="000E30F9">
        <w:rPr>
          <w:szCs w:val="24"/>
        </w:rPr>
        <w:t xml:space="preserve">величина </w:t>
      </w:r>
      <w:r w:rsidRPr="000E30F9">
        <w:rPr>
          <w:spacing w:val="25"/>
          <w:szCs w:val="24"/>
        </w:rPr>
        <w:t xml:space="preserve"> </w:t>
      </w:r>
      <w:r w:rsidRPr="000E30F9">
        <w:rPr>
          <w:szCs w:val="24"/>
        </w:rPr>
        <w:t xml:space="preserve">сохраняется </w:t>
      </w:r>
      <w:r w:rsidRPr="000E30F9">
        <w:rPr>
          <w:spacing w:val="22"/>
          <w:szCs w:val="24"/>
        </w:rPr>
        <w:t xml:space="preserve"> </w:t>
      </w:r>
      <w:r w:rsidRPr="000E30F9">
        <w:rPr>
          <w:szCs w:val="24"/>
        </w:rPr>
        <w:t>в</w:t>
      </w:r>
    </w:p>
    <w:p w:rsidR="00BF06B4" w:rsidRPr="000E30F9" w:rsidRDefault="00BF06B4" w:rsidP="00732DA4">
      <w:pPr>
        <w:spacing w:line="216" w:lineRule="auto"/>
        <w:rPr>
          <w:szCs w:val="24"/>
        </w:rPr>
      </w:pPr>
      <w:r w:rsidRPr="000E30F9">
        <w:rPr>
          <w:szCs w:val="24"/>
        </w:rPr>
        <w:t>позиции</w:t>
      </w:r>
      <w:r w:rsidRPr="000E30F9">
        <w:rPr>
          <w:spacing w:val="1"/>
          <w:szCs w:val="24"/>
        </w:rPr>
        <w:t xml:space="preserve"> </w:t>
      </w:r>
      <w:r w:rsidRPr="000E30F9">
        <w:rPr>
          <w:b/>
          <w:szCs w:val="24"/>
        </w:rPr>
        <w:t>NRTs</w:t>
      </w:r>
      <w:r w:rsidRPr="000E30F9">
        <w:rPr>
          <w:b/>
          <w:spacing w:val="6"/>
          <w:szCs w:val="24"/>
        </w:rPr>
        <w:t xml:space="preserve"> </w:t>
      </w:r>
      <w:r w:rsidRPr="000E30F9">
        <w:rPr>
          <w:szCs w:val="24"/>
        </w:rPr>
        <w:t>для</w:t>
      </w:r>
      <w:r w:rsidRPr="000E30F9">
        <w:rPr>
          <w:spacing w:val="9"/>
          <w:szCs w:val="24"/>
        </w:rPr>
        <w:t xml:space="preserve"> </w:t>
      </w:r>
      <w:r w:rsidRPr="000E30F9">
        <w:rPr>
          <w:szCs w:val="24"/>
        </w:rPr>
        <w:t>каждого</w:t>
      </w:r>
      <w:r w:rsidRPr="000E30F9">
        <w:rPr>
          <w:spacing w:val="2"/>
          <w:szCs w:val="24"/>
        </w:rPr>
        <w:t xml:space="preserve"> </w:t>
      </w:r>
      <w:r w:rsidRPr="000E30F9">
        <w:rPr>
          <w:szCs w:val="24"/>
        </w:rPr>
        <w:t>запрос,</w:t>
      </w:r>
      <w:r w:rsidRPr="000E30F9">
        <w:rPr>
          <w:spacing w:val="3"/>
          <w:szCs w:val="24"/>
        </w:rPr>
        <w:t xml:space="preserve"> </w:t>
      </w:r>
      <w:r w:rsidRPr="000E30F9">
        <w:rPr>
          <w:szCs w:val="24"/>
        </w:rPr>
        <w:t>на</w:t>
      </w:r>
      <w:r w:rsidRPr="000E30F9">
        <w:rPr>
          <w:spacing w:val="10"/>
          <w:szCs w:val="24"/>
        </w:rPr>
        <w:t xml:space="preserve"> </w:t>
      </w:r>
      <w:r w:rsidRPr="000E30F9">
        <w:rPr>
          <w:szCs w:val="24"/>
        </w:rPr>
        <w:t>который получен</w:t>
      </w:r>
      <w:r w:rsidRPr="000E30F9">
        <w:rPr>
          <w:spacing w:val="3"/>
          <w:szCs w:val="24"/>
        </w:rPr>
        <w:t xml:space="preserve"> </w:t>
      </w:r>
      <w:r w:rsidRPr="000E30F9">
        <w:rPr>
          <w:szCs w:val="24"/>
        </w:rPr>
        <w:t>ответ.</w:t>
      </w:r>
      <w:r w:rsidRPr="000E30F9">
        <w:rPr>
          <w:spacing w:val="4"/>
          <w:szCs w:val="24"/>
        </w:rPr>
        <w:t xml:space="preserve"> </w:t>
      </w:r>
      <w:r w:rsidRPr="000E30F9">
        <w:rPr>
          <w:szCs w:val="24"/>
        </w:rPr>
        <w:t>Переход</w:t>
      </w:r>
      <w:r w:rsidRPr="000E30F9">
        <w:rPr>
          <w:spacing w:val="3"/>
          <w:szCs w:val="24"/>
        </w:rPr>
        <w:t xml:space="preserve"> </w:t>
      </w:r>
      <w:r w:rsidRPr="000E30F9">
        <w:rPr>
          <w:b/>
          <w:szCs w:val="24"/>
        </w:rPr>
        <w:t xml:space="preserve">IsFirst </w:t>
      </w:r>
      <w:r w:rsidRPr="000E30F9">
        <w:rPr>
          <w:szCs w:val="24"/>
        </w:rPr>
        <w:t>распознаёт</w:t>
      </w:r>
      <w:r w:rsidRPr="000E30F9">
        <w:rPr>
          <w:spacing w:val="1"/>
          <w:szCs w:val="24"/>
        </w:rPr>
        <w:t xml:space="preserve"> </w:t>
      </w:r>
      <w:r w:rsidRPr="000E30F9">
        <w:rPr>
          <w:szCs w:val="24"/>
        </w:rPr>
        <w:t>первый</w:t>
      </w:r>
      <w:r w:rsidRPr="000E30F9">
        <w:rPr>
          <w:spacing w:val="5"/>
          <w:szCs w:val="24"/>
        </w:rPr>
        <w:t xml:space="preserve"> </w:t>
      </w:r>
      <w:r w:rsidRPr="000E30F9">
        <w:rPr>
          <w:szCs w:val="24"/>
        </w:rPr>
        <w:t>кадр</w:t>
      </w:r>
      <w:r w:rsidRPr="000E30F9">
        <w:rPr>
          <w:spacing w:val="9"/>
          <w:szCs w:val="24"/>
        </w:rPr>
        <w:t xml:space="preserve"> </w:t>
      </w:r>
      <w:r w:rsidRPr="000E30F9">
        <w:rPr>
          <w:szCs w:val="24"/>
        </w:rPr>
        <w:t>ответа.</w:t>
      </w:r>
      <w:r w:rsidRPr="000E30F9">
        <w:rPr>
          <w:spacing w:val="5"/>
          <w:szCs w:val="24"/>
        </w:rPr>
        <w:t xml:space="preserve"> </w:t>
      </w:r>
      <w:r w:rsidRPr="000E30F9">
        <w:rPr>
          <w:szCs w:val="24"/>
        </w:rPr>
        <w:t>Атрибут</w:t>
      </w:r>
      <w:r w:rsidRPr="000E30F9">
        <w:rPr>
          <w:spacing w:val="4"/>
          <w:szCs w:val="24"/>
        </w:rPr>
        <w:t xml:space="preserve"> </w:t>
      </w:r>
      <w:r w:rsidRPr="000E30F9">
        <w:rPr>
          <w:szCs w:val="24"/>
        </w:rPr>
        <w:t>дуги,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соединяющей переход</w:t>
      </w:r>
      <w:r w:rsidRPr="000E30F9">
        <w:rPr>
          <w:spacing w:val="5"/>
          <w:szCs w:val="24"/>
        </w:rPr>
        <w:t xml:space="preserve"> </w:t>
      </w:r>
      <w:r w:rsidRPr="000E30F9">
        <w:rPr>
          <w:b/>
          <w:szCs w:val="24"/>
        </w:rPr>
        <w:t>IsFirst</w:t>
      </w:r>
      <w:r w:rsidRPr="000E30F9">
        <w:rPr>
          <w:b/>
          <w:spacing w:val="7"/>
          <w:szCs w:val="24"/>
        </w:rPr>
        <w:t xml:space="preserve"> </w:t>
      </w:r>
      <w:r w:rsidRPr="000E30F9">
        <w:rPr>
          <w:szCs w:val="24"/>
        </w:rPr>
        <w:t>с позицией</w:t>
      </w:r>
      <w:r w:rsidRPr="000E30F9">
        <w:rPr>
          <w:spacing w:val="-11"/>
          <w:szCs w:val="24"/>
        </w:rPr>
        <w:t xml:space="preserve"> </w:t>
      </w:r>
      <w:r w:rsidRPr="000E30F9">
        <w:rPr>
          <w:b/>
          <w:szCs w:val="24"/>
        </w:rPr>
        <w:t>NRT</w:t>
      </w:r>
      <w:r w:rsidRPr="000E30F9">
        <w:rPr>
          <w:b/>
          <w:spacing w:val="1"/>
          <w:szCs w:val="24"/>
        </w:rPr>
        <w:t>s</w:t>
      </w:r>
      <w:r w:rsidRPr="000E30F9">
        <w:rPr>
          <w:szCs w:val="24"/>
        </w:rPr>
        <w:t>,</w:t>
      </w:r>
      <w:r w:rsidRPr="000E30F9">
        <w:rPr>
          <w:spacing w:val="-8"/>
          <w:szCs w:val="24"/>
        </w:rPr>
        <w:t xml:space="preserve"> </w:t>
      </w:r>
      <w:r w:rsidRPr="000E30F9">
        <w:rPr>
          <w:szCs w:val="24"/>
        </w:rPr>
        <w:t>в</w:t>
      </w:r>
      <w:r w:rsidRPr="000E30F9">
        <w:rPr>
          <w:spacing w:val="2"/>
          <w:szCs w:val="24"/>
        </w:rPr>
        <w:t>ы</w:t>
      </w:r>
      <w:r w:rsidRPr="000E30F9">
        <w:rPr>
          <w:szCs w:val="24"/>
        </w:rPr>
        <w:t>чи</w:t>
      </w:r>
      <w:r w:rsidRPr="000E30F9">
        <w:rPr>
          <w:szCs w:val="24"/>
        </w:rPr>
        <w:t>с</w:t>
      </w:r>
      <w:r w:rsidRPr="000E30F9">
        <w:rPr>
          <w:szCs w:val="24"/>
        </w:rPr>
        <w:t>ляет</w:t>
      </w:r>
      <w:r w:rsidRPr="000E30F9">
        <w:rPr>
          <w:spacing w:val="-11"/>
          <w:szCs w:val="24"/>
        </w:rPr>
        <w:t xml:space="preserve"> </w:t>
      </w:r>
      <w:r w:rsidRPr="000E30F9">
        <w:rPr>
          <w:spacing w:val="1"/>
          <w:szCs w:val="24"/>
        </w:rPr>
        <w:t>вр</w:t>
      </w:r>
      <w:r w:rsidRPr="000E30F9">
        <w:rPr>
          <w:spacing w:val="-1"/>
          <w:szCs w:val="24"/>
        </w:rPr>
        <w:t>ем</w:t>
      </w:r>
      <w:r w:rsidRPr="000E30F9">
        <w:rPr>
          <w:szCs w:val="24"/>
        </w:rPr>
        <w:t>я</w:t>
      </w:r>
      <w:r w:rsidRPr="000E30F9">
        <w:rPr>
          <w:spacing w:val="-6"/>
          <w:szCs w:val="24"/>
        </w:rPr>
        <w:t xml:space="preserve"> </w:t>
      </w:r>
      <w:r w:rsidRPr="000E30F9">
        <w:rPr>
          <w:szCs w:val="24"/>
        </w:rPr>
        <w:t>отклика</w:t>
      </w:r>
      <w:r w:rsidRPr="000E30F9">
        <w:rPr>
          <w:spacing w:val="-9"/>
          <w:szCs w:val="24"/>
        </w:rPr>
        <w:t xml:space="preserve"> </w:t>
      </w:r>
      <w:r w:rsidRPr="000E30F9">
        <w:rPr>
          <w:szCs w:val="24"/>
        </w:rPr>
        <w:t>(t2–t1).</w:t>
      </w:r>
    </w:p>
    <w:p w:rsidR="00BF06B4" w:rsidRPr="000E30F9" w:rsidRDefault="00BF06B4" w:rsidP="00732DA4">
      <w:pPr>
        <w:spacing w:line="216" w:lineRule="auto"/>
        <w:ind w:firstLine="568"/>
        <w:rPr>
          <w:szCs w:val="24"/>
        </w:rPr>
      </w:pPr>
      <w:r w:rsidRPr="000E30F9">
        <w:rPr>
          <w:szCs w:val="24"/>
        </w:rPr>
        <w:t>Ос</w:t>
      </w:r>
      <w:r w:rsidRPr="000E30F9">
        <w:rPr>
          <w:spacing w:val="1"/>
          <w:szCs w:val="24"/>
        </w:rPr>
        <w:t>т</w:t>
      </w:r>
      <w:r w:rsidRPr="000E30F9">
        <w:rPr>
          <w:spacing w:val="-1"/>
          <w:szCs w:val="24"/>
        </w:rPr>
        <w:t>а</w:t>
      </w:r>
      <w:r w:rsidRPr="000E30F9">
        <w:rPr>
          <w:szCs w:val="24"/>
        </w:rPr>
        <w:t>вша</w:t>
      </w:r>
      <w:r w:rsidRPr="000E30F9">
        <w:rPr>
          <w:spacing w:val="1"/>
          <w:szCs w:val="24"/>
        </w:rPr>
        <w:t>я</w:t>
      </w:r>
      <w:r w:rsidRPr="000E30F9">
        <w:rPr>
          <w:szCs w:val="24"/>
        </w:rPr>
        <w:t>ся</w:t>
      </w:r>
      <w:r w:rsidRPr="000E30F9">
        <w:rPr>
          <w:spacing w:val="5"/>
          <w:szCs w:val="24"/>
        </w:rPr>
        <w:t xml:space="preserve"> </w:t>
      </w:r>
      <w:r w:rsidRPr="000E30F9">
        <w:rPr>
          <w:szCs w:val="24"/>
        </w:rPr>
        <w:t>часть</w:t>
      </w:r>
      <w:r w:rsidRPr="000E30F9">
        <w:rPr>
          <w:spacing w:val="12"/>
          <w:szCs w:val="24"/>
        </w:rPr>
        <w:t xml:space="preserve"> </w:t>
      </w:r>
      <w:r w:rsidRPr="000E30F9">
        <w:rPr>
          <w:szCs w:val="24"/>
        </w:rPr>
        <w:t xml:space="preserve">измерительных </w:t>
      </w:r>
      <w:r w:rsidRPr="000E30F9">
        <w:rPr>
          <w:spacing w:val="1"/>
          <w:szCs w:val="24"/>
        </w:rPr>
        <w:t>э</w:t>
      </w:r>
      <w:r w:rsidRPr="000E30F9">
        <w:rPr>
          <w:szCs w:val="24"/>
        </w:rPr>
        <w:t>л</w:t>
      </w:r>
      <w:r w:rsidRPr="000E30F9">
        <w:rPr>
          <w:spacing w:val="1"/>
          <w:szCs w:val="24"/>
        </w:rPr>
        <w:t>е</w:t>
      </w:r>
      <w:r w:rsidRPr="000E30F9">
        <w:rPr>
          <w:spacing w:val="-1"/>
          <w:szCs w:val="24"/>
        </w:rPr>
        <w:t>ме</w:t>
      </w:r>
      <w:r w:rsidRPr="000E30F9">
        <w:rPr>
          <w:szCs w:val="24"/>
        </w:rPr>
        <w:t>н</w:t>
      </w:r>
      <w:r w:rsidRPr="000E30F9">
        <w:rPr>
          <w:spacing w:val="1"/>
          <w:szCs w:val="24"/>
        </w:rPr>
        <w:t>то</w:t>
      </w:r>
      <w:r w:rsidRPr="000E30F9">
        <w:rPr>
          <w:szCs w:val="24"/>
        </w:rPr>
        <w:t>в</w:t>
      </w:r>
      <w:r w:rsidRPr="000E30F9">
        <w:rPr>
          <w:spacing w:val="6"/>
          <w:szCs w:val="24"/>
        </w:rPr>
        <w:t xml:space="preserve"> </w:t>
      </w:r>
      <w:r w:rsidRPr="000E30F9">
        <w:rPr>
          <w:szCs w:val="24"/>
        </w:rPr>
        <w:t>вычисляет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среднее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время отклик</w:t>
      </w:r>
      <w:r w:rsidRPr="000E30F9">
        <w:rPr>
          <w:spacing w:val="2"/>
          <w:szCs w:val="24"/>
        </w:rPr>
        <w:t>а</w:t>
      </w:r>
      <w:r w:rsidRPr="000E30F9">
        <w:rPr>
          <w:szCs w:val="24"/>
        </w:rPr>
        <w:t>.</w:t>
      </w:r>
      <w:r w:rsidRPr="000E30F9">
        <w:rPr>
          <w:spacing w:val="2"/>
          <w:szCs w:val="24"/>
        </w:rPr>
        <w:t xml:space="preserve"> </w:t>
      </w:r>
      <w:r w:rsidRPr="000E30F9">
        <w:rPr>
          <w:szCs w:val="24"/>
        </w:rPr>
        <w:t>Позиции</w:t>
      </w:r>
      <w:r w:rsidRPr="000E30F9">
        <w:rPr>
          <w:spacing w:val="1"/>
          <w:szCs w:val="24"/>
        </w:rPr>
        <w:t xml:space="preserve"> </w:t>
      </w:r>
      <w:r w:rsidRPr="000E30F9">
        <w:rPr>
          <w:b/>
          <w:szCs w:val="24"/>
        </w:rPr>
        <w:t>sum</w:t>
      </w:r>
      <w:r w:rsidRPr="000E30F9">
        <w:rPr>
          <w:b/>
          <w:spacing w:val="8"/>
          <w:szCs w:val="24"/>
        </w:rPr>
        <w:t xml:space="preserve"> </w:t>
      </w:r>
      <w:r w:rsidRPr="000E30F9">
        <w:rPr>
          <w:szCs w:val="24"/>
        </w:rPr>
        <w:t>и</w:t>
      </w:r>
      <w:r w:rsidRPr="000E30F9">
        <w:rPr>
          <w:spacing w:val="11"/>
          <w:szCs w:val="24"/>
        </w:rPr>
        <w:t xml:space="preserve"> </w:t>
      </w:r>
      <w:r w:rsidRPr="000E30F9">
        <w:rPr>
          <w:b/>
          <w:szCs w:val="24"/>
        </w:rPr>
        <w:t>quant</w:t>
      </w:r>
      <w:r w:rsidRPr="000E30F9">
        <w:rPr>
          <w:b/>
          <w:spacing w:val="5"/>
          <w:szCs w:val="24"/>
        </w:rPr>
        <w:t xml:space="preserve"> </w:t>
      </w:r>
      <w:r w:rsidRPr="000E30F9">
        <w:rPr>
          <w:szCs w:val="24"/>
        </w:rPr>
        <w:t>накапливают сумму</w:t>
      </w:r>
      <w:r w:rsidRPr="000E30F9">
        <w:rPr>
          <w:spacing w:val="6"/>
          <w:szCs w:val="24"/>
        </w:rPr>
        <w:t xml:space="preserve"> </w:t>
      </w:r>
      <w:r w:rsidRPr="000E30F9">
        <w:rPr>
          <w:szCs w:val="24"/>
        </w:rPr>
        <w:t>времен</w:t>
      </w:r>
      <w:r w:rsidRPr="000E30F9">
        <w:rPr>
          <w:spacing w:val="5"/>
          <w:szCs w:val="24"/>
        </w:rPr>
        <w:t xml:space="preserve"> </w:t>
      </w:r>
      <w:r w:rsidRPr="000E30F9">
        <w:rPr>
          <w:szCs w:val="24"/>
        </w:rPr>
        <w:t>и</w:t>
      </w:r>
      <w:r w:rsidRPr="000E30F9">
        <w:rPr>
          <w:spacing w:val="11"/>
          <w:szCs w:val="24"/>
        </w:rPr>
        <w:t xml:space="preserve"> </w:t>
      </w:r>
      <w:r w:rsidRPr="000E30F9">
        <w:rPr>
          <w:szCs w:val="24"/>
        </w:rPr>
        <w:t>количество полученных</w:t>
      </w:r>
      <w:r w:rsidRPr="000E30F9">
        <w:rPr>
          <w:spacing w:val="38"/>
          <w:szCs w:val="24"/>
        </w:rPr>
        <w:t xml:space="preserve"> </w:t>
      </w:r>
      <w:r w:rsidRPr="000E30F9">
        <w:rPr>
          <w:szCs w:val="24"/>
        </w:rPr>
        <w:t>ответов</w:t>
      </w:r>
      <w:r w:rsidRPr="000E30F9">
        <w:rPr>
          <w:spacing w:val="42"/>
          <w:szCs w:val="24"/>
        </w:rPr>
        <w:t xml:space="preserve"> </w:t>
      </w:r>
      <w:r w:rsidRPr="000E30F9">
        <w:rPr>
          <w:szCs w:val="24"/>
        </w:rPr>
        <w:t>соотве</w:t>
      </w:r>
      <w:r w:rsidRPr="000E30F9">
        <w:rPr>
          <w:szCs w:val="24"/>
        </w:rPr>
        <w:t>т</w:t>
      </w:r>
      <w:r w:rsidRPr="000E30F9">
        <w:rPr>
          <w:szCs w:val="24"/>
        </w:rPr>
        <w:t>ственн</w:t>
      </w:r>
      <w:r w:rsidRPr="000E30F9">
        <w:rPr>
          <w:spacing w:val="2"/>
          <w:szCs w:val="24"/>
        </w:rPr>
        <w:t>о</w:t>
      </w:r>
      <w:r w:rsidRPr="000E30F9">
        <w:rPr>
          <w:szCs w:val="24"/>
        </w:rPr>
        <w:t>.</w:t>
      </w:r>
      <w:r w:rsidRPr="000E30F9">
        <w:rPr>
          <w:spacing w:val="33"/>
          <w:szCs w:val="24"/>
        </w:rPr>
        <w:t xml:space="preserve"> </w:t>
      </w:r>
      <w:r w:rsidRPr="000E30F9">
        <w:rPr>
          <w:szCs w:val="24"/>
        </w:rPr>
        <w:t>Позиция</w:t>
      </w:r>
      <w:r w:rsidRPr="000E30F9">
        <w:rPr>
          <w:spacing w:val="41"/>
          <w:szCs w:val="24"/>
        </w:rPr>
        <w:t xml:space="preserve"> </w:t>
      </w:r>
      <w:r w:rsidRPr="000E30F9">
        <w:rPr>
          <w:b/>
          <w:spacing w:val="1"/>
          <w:szCs w:val="24"/>
        </w:rPr>
        <w:t>ne</w:t>
      </w:r>
      <w:r w:rsidRPr="000E30F9">
        <w:rPr>
          <w:b/>
          <w:szCs w:val="24"/>
        </w:rPr>
        <w:t>w</w:t>
      </w:r>
      <w:r w:rsidRPr="000E30F9">
        <w:rPr>
          <w:b/>
          <w:spacing w:val="45"/>
          <w:szCs w:val="24"/>
        </w:rPr>
        <w:t xml:space="preserve"> </w:t>
      </w:r>
      <w:r w:rsidRPr="000E30F9">
        <w:rPr>
          <w:szCs w:val="24"/>
        </w:rPr>
        <w:t>распознаёт</w:t>
      </w:r>
      <w:r w:rsidRPr="000E30F9">
        <w:rPr>
          <w:spacing w:val="40"/>
          <w:szCs w:val="24"/>
        </w:rPr>
        <w:t xml:space="preserve"> </w:t>
      </w:r>
      <w:r w:rsidRPr="000E30F9">
        <w:rPr>
          <w:szCs w:val="24"/>
        </w:rPr>
        <w:t>новый</w:t>
      </w:r>
      <w:r w:rsidRPr="000E30F9">
        <w:rPr>
          <w:spacing w:val="44"/>
          <w:szCs w:val="24"/>
        </w:rPr>
        <w:t xml:space="preserve"> </w:t>
      </w:r>
      <w:r w:rsidRPr="000E30F9">
        <w:rPr>
          <w:szCs w:val="24"/>
        </w:rPr>
        <w:t>от</w:t>
      </w:r>
      <w:r w:rsidRPr="000E30F9">
        <w:rPr>
          <w:spacing w:val="-1"/>
          <w:szCs w:val="24"/>
        </w:rPr>
        <w:t>ве</w:t>
      </w:r>
      <w:r w:rsidRPr="000E30F9">
        <w:rPr>
          <w:szCs w:val="24"/>
        </w:rPr>
        <w:t>т</w:t>
      </w:r>
      <w:r w:rsidRPr="000E30F9">
        <w:rPr>
          <w:spacing w:val="47"/>
          <w:szCs w:val="24"/>
        </w:rPr>
        <w:t xml:space="preserve"> </w:t>
      </w:r>
      <w:r w:rsidRPr="000E30F9">
        <w:rPr>
          <w:szCs w:val="24"/>
        </w:rPr>
        <w:t>и</w:t>
      </w:r>
      <w:r w:rsidR="005B10D1">
        <w:rPr>
          <w:szCs w:val="24"/>
        </w:rPr>
        <w:t xml:space="preserve"> </w:t>
      </w:r>
      <w:r w:rsidRPr="000E30F9">
        <w:rPr>
          <w:szCs w:val="24"/>
        </w:rPr>
        <w:t>запус</w:t>
      </w:r>
      <w:r w:rsidRPr="000E30F9">
        <w:rPr>
          <w:spacing w:val="1"/>
          <w:szCs w:val="24"/>
        </w:rPr>
        <w:t>к</w:t>
      </w:r>
      <w:r w:rsidRPr="000E30F9">
        <w:rPr>
          <w:szCs w:val="24"/>
        </w:rPr>
        <w:t xml:space="preserve">ает </w:t>
      </w:r>
      <w:r w:rsidRPr="000E30F9">
        <w:rPr>
          <w:spacing w:val="30"/>
          <w:szCs w:val="24"/>
        </w:rPr>
        <w:t xml:space="preserve"> </w:t>
      </w:r>
      <w:r w:rsidRPr="000E30F9">
        <w:rPr>
          <w:szCs w:val="24"/>
        </w:rPr>
        <w:lastRenderedPageBreak/>
        <w:t>перес</w:t>
      </w:r>
      <w:r w:rsidRPr="000E30F9">
        <w:rPr>
          <w:spacing w:val="1"/>
          <w:szCs w:val="24"/>
        </w:rPr>
        <w:t>ч</w:t>
      </w:r>
      <w:r w:rsidRPr="000E30F9">
        <w:rPr>
          <w:szCs w:val="24"/>
        </w:rPr>
        <w:t xml:space="preserve">ет </w:t>
      </w:r>
      <w:r w:rsidRPr="000E30F9">
        <w:rPr>
          <w:spacing w:val="29"/>
          <w:szCs w:val="24"/>
        </w:rPr>
        <w:t xml:space="preserve"> </w:t>
      </w:r>
      <w:r w:rsidRPr="000E30F9">
        <w:rPr>
          <w:szCs w:val="24"/>
        </w:rPr>
        <w:t xml:space="preserve">среднего </w:t>
      </w:r>
      <w:r w:rsidRPr="000E30F9">
        <w:rPr>
          <w:spacing w:val="29"/>
          <w:szCs w:val="24"/>
        </w:rPr>
        <w:t xml:space="preserve"> </w:t>
      </w:r>
      <w:r w:rsidRPr="000E30F9">
        <w:rPr>
          <w:szCs w:val="24"/>
        </w:rPr>
        <w:t>време</w:t>
      </w:r>
      <w:r w:rsidRPr="000E30F9">
        <w:rPr>
          <w:spacing w:val="2"/>
          <w:szCs w:val="24"/>
        </w:rPr>
        <w:t>н</w:t>
      </w:r>
      <w:r w:rsidRPr="000E30F9">
        <w:rPr>
          <w:szCs w:val="24"/>
        </w:rPr>
        <w:t xml:space="preserve">и </w:t>
      </w:r>
      <w:r w:rsidRPr="000E30F9">
        <w:rPr>
          <w:spacing w:val="30"/>
          <w:szCs w:val="24"/>
        </w:rPr>
        <w:t xml:space="preserve"> </w:t>
      </w:r>
      <w:r w:rsidRPr="000E30F9">
        <w:rPr>
          <w:szCs w:val="24"/>
        </w:rPr>
        <w:t xml:space="preserve">отклика </w:t>
      </w:r>
      <w:r w:rsidRPr="000E30F9">
        <w:rPr>
          <w:spacing w:val="30"/>
          <w:szCs w:val="24"/>
        </w:rPr>
        <w:t xml:space="preserve"> </w:t>
      </w:r>
      <w:r w:rsidRPr="000E30F9">
        <w:rPr>
          <w:szCs w:val="24"/>
        </w:rPr>
        <w:t xml:space="preserve">с </w:t>
      </w:r>
      <w:r w:rsidRPr="000E30F9">
        <w:rPr>
          <w:spacing w:val="38"/>
          <w:szCs w:val="24"/>
        </w:rPr>
        <w:t xml:space="preserve"> </w:t>
      </w:r>
      <w:r w:rsidRPr="000E30F9">
        <w:rPr>
          <w:szCs w:val="24"/>
        </w:rPr>
        <w:t xml:space="preserve">помощью </w:t>
      </w:r>
      <w:r w:rsidRPr="000E30F9">
        <w:rPr>
          <w:spacing w:val="27"/>
          <w:szCs w:val="24"/>
        </w:rPr>
        <w:t xml:space="preserve"> </w:t>
      </w:r>
      <w:r w:rsidRPr="000E30F9">
        <w:rPr>
          <w:szCs w:val="24"/>
        </w:rPr>
        <w:t xml:space="preserve">перехода </w:t>
      </w:r>
      <w:r w:rsidRPr="000E30F9">
        <w:rPr>
          <w:spacing w:val="28"/>
          <w:szCs w:val="24"/>
        </w:rPr>
        <w:t xml:space="preserve"> </w:t>
      </w:r>
      <w:r w:rsidRPr="000E30F9">
        <w:rPr>
          <w:b/>
          <w:szCs w:val="24"/>
        </w:rPr>
        <w:t>Cul</w:t>
      </w:r>
      <w:r w:rsidRPr="000E30F9">
        <w:rPr>
          <w:b/>
          <w:spacing w:val="-1"/>
          <w:szCs w:val="24"/>
        </w:rPr>
        <w:t>c</w:t>
      </w:r>
      <w:r w:rsidRPr="000E30F9">
        <w:rPr>
          <w:szCs w:val="24"/>
        </w:rPr>
        <w:t>.</w:t>
      </w:r>
      <w:r w:rsidR="00732DA4">
        <w:rPr>
          <w:szCs w:val="24"/>
        </w:rPr>
        <w:t xml:space="preserve"> </w:t>
      </w:r>
      <w:r w:rsidRPr="000E30F9">
        <w:rPr>
          <w:szCs w:val="24"/>
        </w:rPr>
        <w:t>Результат</w:t>
      </w:r>
      <w:r w:rsidRPr="000E30F9">
        <w:rPr>
          <w:spacing w:val="-12"/>
          <w:szCs w:val="24"/>
        </w:rPr>
        <w:t xml:space="preserve"> </w:t>
      </w:r>
      <w:r w:rsidRPr="000E30F9">
        <w:rPr>
          <w:szCs w:val="24"/>
        </w:rPr>
        <w:t>размещается</w:t>
      </w:r>
      <w:r w:rsidRPr="000E30F9">
        <w:rPr>
          <w:spacing w:val="58"/>
          <w:szCs w:val="24"/>
        </w:rPr>
        <w:t xml:space="preserve"> </w:t>
      </w:r>
      <w:r w:rsidRPr="000E30F9">
        <w:rPr>
          <w:szCs w:val="24"/>
        </w:rPr>
        <w:t>в</w:t>
      </w:r>
      <w:r w:rsidRPr="000E30F9">
        <w:rPr>
          <w:spacing w:val="-1"/>
          <w:szCs w:val="24"/>
        </w:rPr>
        <w:t xml:space="preserve"> </w:t>
      </w:r>
      <w:r w:rsidRPr="000E30F9">
        <w:rPr>
          <w:spacing w:val="1"/>
          <w:szCs w:val="24"/>
        </w:rPr>
        <w:t>позици</w:t>
      </w:r>
      <w:r w:rsidRPr="000E30F9">
        <w:rPr>
          <w:szCs w:val="24"/>
        </w:rPr>
        <w:t>и</w:t>
      </w:r>
      <w:r w:rsidRPr="000E30F9">
        <w:rPr>
          <w:spacing w:val="-10"/>
          <w:szCs w:val="24"/>
        </w:rPr>
        <w:t xml:space="preserve"> </w:t>
      </w:r>
      <w:r w:rsidRPr="000E30F9">
        <w:rPr>
          <w:b/>
          <w:szCs w:val="24"/>
        </w:rPr>
        <w:t>NRTim</w:t>
      </w:r>
      <w:r w:rsidRPr="000E30F9">
        <w:rPr>
          <w:b/>
          <w:spacing w:val="1"/>
          <w:szCs w:val="24"/>
        </w:rPr>
        <w:t>e</w:t>
      </w:r>
      <w:r w:rsidRPr="000E30F9">
        <w:rPr>
          <w:szCs w:val="24"/>
        </w:rPr>
        <w:t>.</w:t>
      </w:r>
    </w:p>
    <w:p w:rsidR="00BF06B4" w:rsidRPr="000E30F9" w:rsidRDefault="00732DA4" w:rsidP="00BF06B4">
      <w:pPr>
        <w:spacing w:line="200" w:lineRule="exact"/>
        <w:rPr>
          <w:szCs w:val="24"/>
        </w:rPr>
      </w:pPr>
      <w:r w:rsidRPr="000E30F9">
        <w:rPr>
          <w:rFonts w:asciiTheme="minorHAnsi" w:eastAsiaTheme="minorHAnsi" w:hAnsiTheme="minorHAnsi" w:cstheme="minorBidi"/>
          <w:noProof/>
          <w:szCs w:val="24"/>
        </w:rPr>
        <w:drawing>
          <wp:anchor distT="0" distB="0" distL="114300" distR="114300" simplePos="0" relativeHeight="251683840" behindDoc="1" locked="0" layoutInCell="1" allowOverlap="1" wp14:anchorId="4AFCF172" wp14:editId="64C78E9C">
            <wp:simplePos x="0" y="0"/>
            <wp:positionH relativeFrom="page">
              <wp:posOffset>1466297</wp:posOffset>
            </wp:positionH>
            <wp:positionV relativeFrom="paragraph">
              <wp:posOffset>90044</wp:posOffset>
            </wp:positionV>
            <wp:extent cx="2616451" cy="1901733"/>
            <wp:effectExtent l="0" t="0" r="0" b="3810"/>
            <wp:wrapNone/>
            <wp:docPr id="7749" name="Рисунок 7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4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451" cy="19017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BF06B4" w:rsidRPr="000E30F9" w:rsidRDefault="00BF06B4" w:rsidP="00BF06B4">
      <w:pPr>
        <w:spacing w:line="200" w:lineRule="exact"/>
        <w:rPr>
          <w:szCs w:val="24"/>
        </w:rPr>
      </w:pPr>
    </w:p>
    <w:p w:rsidR="00FB4C5D" w:rsidRPr="001137A2" w:rsidRDefault="00FB4C5D" w:rsidP="005B10D1">
      <w:pPr>
        <w:ind w:right="27"/>
        <w:jc w:val="center"/>
        <w:rPr>
          <w:szCs w:val="24"/>
          <w:highlight w:val="yellow"/>
        </w:rPr>
      </w:pPr>
    </w:p>
    <w:p w:rsidR="00FB4C5D" w:rsidRPr="001137A2" w:rsidRDefault="00FB4C5D" w:rsidP="005B10D1">
      <w:pPr>
        <w:ind w:right="27"/>
        <w:jc w:val="center"/>
        <w:rPr>
          <w:szCs w:val="24"/>
          <w:highlight w:val="yellow"/>
        </w:rPr>
      </w:pPr>
    </w:p>
    <w:p w:rsidR="00BF06B4" w:rsidRPr="000E30F9" w:rsidRDefault="00BF06B4" w:rsidP="005B10D1">
      <w:pPr>
        <w:ind w:right="27"/>
        <w:jc w:val="center"/>
        <w:rPr>
          <w:szCs w:val="24"/>
        </w:rPr>
      </w:pPr>
      <w:r w:rsidRPr="007002A4">
        <w:rPr>
          <w:szCs w:val="24"/>
        </w:rPr>
        <w:t>Рис.</w:t>
      </w:r>
      <w:r w:rsidRPr="007002A4">
        <w:rPr>
          <w:spacing w:val="-5"/>
          <w:szCs w:val="24"/>
        </w:rPr>
        <w:t xml:space="preserve"> </w:t>
      </w:r>
      <w:r w:rsidRPr="007002A4">
        <w:rPr>
          <w:szCs w:val="24"/>
        </w:rPr>
        <w:t>7</w:t>
      </w:r>
      <w:r w:rsidR="007002A4" w:rsidRPr="007002A4">
        <w:rPr>
          <w:szCs w:val="24"/>
        </w:rPr>
        <w:t>.31</w:t>
      </w:r>
      <w:r w:rsidRPr="000E30F9">
        <w:rPr>
          <w:spacing w:val="-1"/>
          <w:szCs w:val="24"/>
        </w:rPr>
        <w:t xml:space="preserve"> </w:t>
      </w:r>
      <w:r w:rsidRPr="000E30F9">
        <w:rPr>
          <w:szCs w:val="24"/>
        </w:rPr>
        <w:t>– Модель</w:t>
      </w:r>
      <w:r w:rsidRPr="000E30F9">
        <w:rPr>
          <w:spacing w:val="-8"/>
          <w:szCs w:val="24"/>
        </w:rPr>
        <w:t xml:space="preserve"> </w:t>
      </w:r>
      <w:r w:rsidRPr="000E30F9">
        <w:rPr>
          <w:szCs w:val="24"/>
        </w:rPr>
        <w:t>измерительной</w:t>
      </w:r>
      <w:r w:rsidRPr="000E30F9">
        <w:rPr>
          <w:spacing w:val="-17"/>
          <w:szCs w:val="24"/>
        </w:rPr>
        <w:t xml:space="preserve"> </w:t>
      </w:r>
      <w:r w:rsidRPr="000E30F9">
        <w:rPr>
          <w:szCs w:val="24"/>
        </w:rPr>
        <w:t>рабочей</w:t>
      </w:r>
      <w:r w:rsidRPr="000E30F9">
        <w:rPr>
          <w:spacing w:val="-9"/>
          <w:szCs w:val="24"/>
        </w:rPr>
        <w:t xml:space="preserve"> </w:t>
      </w:r>
      <w:r w:rsidRPr="000E30F9">
        <w:rPr>
          <w:w w:val="99"/>
          <w:szCs w:val="24"/>
        </w:rPr>
        <w:t>станции</w:t>
      </w:r>
    </w:p>
    <w:p w:rsidR="00BF06B4" w:rsidRPr="00447F40" w:rsidRDefault="00447F40" w:rsidP="00447F40">
      <w:pPr>
        <w:pStyle w:val="3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68" w:name="_Toc455761561"/>
      <w:r w:rsidRPr="00447F40">
        <w:rPr>
          <w:rFonts w:ascii="Times New Roman" w:hAnsi="Times New Roman" w:cs="Times New Roman"/>
          <w:sz w:val="24"/>
          <w:szCs w:val="24"/>
        </w:rPr>
        <w:t xml:space="preserve">7.4.5. </w:t>
      </w:r>
      <w:r w:rsidR="005B10D1" w:rsidRPr="00447F40">
        <w:rPr>
          <w:rFonts w:ascii="Times New Roman" w:hAnsi="Times New Roman" w:cs="Times New Roman"/>
          <w:sz w:val="24"/>
          <w:szCs w:val="24"/>
        </w:rPr>
        <w:t>Методика оценки</w:t>
      </w:r>
      <w:bookmarkEnd w:id="168"/>
    </w:p>
    <w:p w:rsidR="00BF06B4" w:rsidRPr="000E30F9" w:rsidRDefault="00BF06B4" w:rsidP="005B10D1">
      <w:pPr>
        <w:ind w:firstLine="568"/>
        <w:rPr>
          <w:szCs w:val="24"/>
        </w:rPr>
      </w:pPr>
      <w:r w:rsidRPr="000E30F9">
        <w:rPr>
          <w:szCs w:val="24"/>
        </w:rPr>
        <w:t>Построенная</w:t>
      </w:r>
      <w:r w:rsidRPr="000E30F9">
        <w:rPr>
          <w:spacing w:val="3"/>
          <w:szCs w:val="24"/>
        </w:rPr>
        <w:t xml:space="preserve"> </w:t>
      </w:r>
      <w:r w:rsidRPr="000E30F9">
        <w:rPr>
          <w:szCs w:val="24"/>
        </w:rPr>
        <w:t>модель</w:t>
      </w:r>
      <w:r w:rsidRPr="000E30F9">
        <w:rPr>
          <w:spacing w:val="9"/>
          <w:szCs w:val="24"/>
        </w:rPr>
        <w:t xml:space="preserve"> </w:t>
      </w:r>
      <w:r w:rsidRPr="000E30F9">
        <w:rPr>
          <w:szCs w:val="24"/>
        </w:rPr>
        <w:t>отлажена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и</w:t>
      </w:r>
      <w:r w:rsidRPr="000E30F9">
        <w:rPr>
          <w:spacing w:val="17"/>
          <w:szCs w:val="24"/>
        </w:rPr>
        <w:t xml:space="preserve"> </w:t>
      </w:r>
      <w:r w:rsidRPr="000E30F9">
        <w:rPr>
          <w:szCs w:val="24"/>
        </w:rPr>
        <w:t>протестирована в</w:t>
      </w:r>
      <w:r w:rsidRPr="000E30F9">
        <w:rPr>
          <w:spacing w:val="15"/>
          <w:szCs w:val="24"/>
        </w:rPr>
        <w:t xml:space="preserve"> </w:t>
      </w:r>
      <w:r w:rsidRPr="000E30F9">
        <w:rPr>
          <w:szCs w:val="24"/>
        </w:rPr>
        <w:t>пош</w:t>
      </w:r>
      <w:r w:rsidRPr="000E30F9">
        <w:rPr>
          <w:szCs w:val="24"/>
        </w:rPr>
        <w:t>а</w:t>
      </w:r>
      <w:r w:rsidRPr="000E30F9">
        <w:rPr>
          <w:szCs w:val="24"/>
        </w:rPr>
        <w:t>говом</w:t>
      </w:r>
      <w:r w:rsidRPr="000E30F9">
        <w:rPr>
          <w:spacing w:val="4"/>
          <w:szCs w:val="24"/>
        </w:rPr>
        <w:t xml:space="preserve"> </w:t>
      </w:r>
      <w:r w:rsidRPr="000E30F9">
        <w:rPr>
          <w:szCs w:val="24"/>
        </w:rPr>
        <w:t>режиме моделировани</w:t>
      </w:r>
      <w:r w:rsidRPr="000E30F9">
        <w:rPr>
          <w:spacing w:val="1"/>
          <w:szCs w:val="24"/>
        </w:rPr>
        <w:t>я</w:t>
      </w:r>
      <w:r w:rsidRPr="000E30F9">
        <w:rPr>
          <w:szCs w:val="24"/>
        </w:rPr>
        <w:t xml:space="preserve">. </w:t>
      </w:r>
      <w:r w:rsidRPr="000E30F9">
        <w:rPr>
          <w:spacing w:val="31"/>
          <w:szCs w:val="24"/>
        </w:rPr>
        <w:t xml:space="preserve"> </w:t>
      </w:r>
      <w:r w:rsidRPr="000E30F9">
        <w:rPr>
          <w:spacing w:val="1"/>
          <w:szCs w:val="24"/>
        </w:rPr>
        <w:t>Д</w:t>
      </w:r>
      <w:r w:rsidRPr="000E30F9">
        <w:rPr>
          <w:szCs w:val="24"/>
        </w:rPr>
        <w:t xml:space="preserve">ля </w:t>
      </w:r>
      <w:r w:rsidRPr="000E30F9">
        <w:rPr>
          <w:spacing w:val="46"/>
          <w:szCs w:val="24"/>
        </w:rPr>
        <w:t xml:space="preserve"> </w:t>
      </w:r>
      <w:r w:rsidRPr="000E30F9">
        <w:rPr>
          <w:szCs w:val="24"/>
        </w:rPr>
        <w:t xml:space="preserve">этих </w:t>
      </w:r>
      <w:r w:rsidRPr="000E30F9">
        <w:rPr>
          <w:spacing w:val="46"/>
          <w:szCs w:val="24"/>
        </w:rPr>
        <w:t xml:space="preserve"> </w:t>
      </w:r>
      <w:r w:rsidRPr="000E30F9">
        <w:rPr>
          <w:szCs w:val="24"/>
        </w:rPr>
        <w:t xml:space="preserve">целей </w:t>
      </w:r>
      <w:r w:rsidRPr="000E30F9">
        <w:rPr>
          <w:spacing w:val="45"/>
          <w:szCs w:val="24"/>
        </w:rPr>
        <w:t xml:space="preserve"> </w:t>
      </w:r>
      <w:r w:rsidRPr="000E30F9">
        <w:rPr>
          <w:szCs w:val="24"/>
        </w:rPr>
        <w:t>т</w:t>
      </w:r>
      <w:r w:rsidRPr="000E30F9">
        <w:rPr>
          <w:spacing w:val="2"/>
          <w:szCs w:val="24"/>
        </w:rPr>
        <w:t>р</w:t>
      </w:r>
      <w:r w:rsidRPr="000E30F9">
        <w:rPr>
          <w:szCs w:val="24"/>
        </w:rPr>
        <w:t xml:space="preserve">асса </w:t>
      </w:r>
      <w:r w:rsidRPr="000E30F9">
        <w:rPr>
          <w:spacing w:val="43"/>
          <w:szCs w:val="24"/>
        </w:rPr>
        <w:t xml:space="preserve"> </w:t>
      </w:r>
      <w:r w:rsidRPr="000E30F9">
        <w:rPr>
          <w:szCs w:val="24"/>
        </w:rPr>
        <w:t>п</w:t>
      </w:r>
      <w:r w:rsidRPr="000E30F9">
        <w:rPr>
          <w:szCs w:val="24"/>
        </w:rPr>
        <w:t>а</w:t>
      </w:r>
      <w:r w:rsidRPr="000E30F9">
        <w:rPr>
          <w:szCs w:val="24"/>
        </w:rPr>
        <w:t>кет</w:t>
      </w:r>
      <w:r w:rsidRPr="000E30F9">
        <w:rPr>
          <w:spacing w:val="1"/>
          <w:szCs w:val="24"/>
        </w:rPr>
        <w:t>а</w:t>
      </w:r>
      <w:r w:rsidRPr="000E30F9">
        <w:rPr>
          <w:szCs w:val="24"/>
        </w:rPr>
        <w:t xml:space="preserve">, </w:t>
      </w:r>
      <w:r w:rsidRPr="000E30F9">
        <w:rPr>
          <w:spacing w:val="41"/>
          <w:szCs w:val="24"/>
        </w:rPr>
        <w:t xml:space="preserve"> </w:t>
      </w:r>
      <w:r w:rsidRPr="000E30F9">
        <w:rPr>
          <w:szCs w:val="24"/>
        </w:rPr>
        <w:t xml:space="preserve">сформированного </w:t>
      </w:r>
      <w:r w:rsidRPr="000E30F9">
        <w:rPr>
          <w:spacing w:val="30"/>
          <w:szCs w:val="24"/>
        </w:rPr>
        <w:t xml:space="preserve"> </w:t>
      </w:r>
      <w:r w:rsidRPr="000E30F9">
        <w:rPr>
          <w:szCs w:val="24"/>
        </w:rPr>
        <w:t>рабочей</w:t>
      </w:r>
      <w:r w:rsidR="005B10D1">
        <w:rPr>
          <w:szCs w:val="24"/>
        </w:rPr>
        <w:t xml:space="preserve"> </w:t>
      </w:r>
      <w:r w:rsidRPr="000E30F9">
        <w:rPr>
          <w:szCs w:val="24"/>
        </w:rPr>
        <w:t>станцие</w:t>
      </w:r>
      <w:r w:rsidRPr="000E30F9">
        <w:rPr>
          <w:spacing w:val="1"/>
          <w:szCs w:val="24"/>
        </w:rPr>
        <w:t>й</w:t>
      </w:r>
      <w:r w:rsidRPr="000E30F9">
        <w:rPr>
          <w:szCs w:val="24"/>
        </w:rPr>
        <w:t>,</w:t>
      </w:r>
      <w:r w:rsidRPr="000E30F9">
        <w:rPr>
          <w:spacing w:val="27"/>
          <w:szCs w:val="24"/>
        </w:rPr>
        <w:t xml:space="preserve"> </w:t>
      </w:r>
      <w:r w:rsidRPr="000E30F9">
        <w:rPr>
          <w:szCs w:val="24"/>
        </w:rPr>
        <w:t>отслеж</w:t>
      </w:r>
      <w:r w:rsidRPr="000E30F9">
        <w:rPr>
          <w:spacing w:val="2"/>
          <w:szCs w:val="24"/>
        </w:rPr>
        <w:t>и</w:t>
      </w:r>
      <w:r w:rsidRPr="000E30F9">
        <w:rPr>
          <w:szCs w:val="24"/>
        </w:rPr>
        <w:t>валась</w:t>
      </w:r>
      <w:r w:rsidRPr="000E30F9">
        <w:rPr>
          <w:spacing w:val="21"/>
          <w:szCs w:val="24"/>
        </w:rPr>
        <w:t xml:space="preserve"> </w:t>
      </w:r>
      <w:r w:rsidRPr="000E30F9">
        <w:rPr>
          <w:szCs w:val="24"/>
        </w:rPr>
        <w:t>в</w:t>
      </w:r>
      <w:r w:rsidRPr="000E30F9">
        <w:rPr>
          <w:spacing w:val="39"/>
          <w:szCs w:val="24"/>
        </w:rPr>
        <w:t xml:space="preserve"> </w:t>
      </w:r>
      <w:r w:rsidRPr="000E30F9">
        <w:rPr>
          <w:szCs w:val="24"/>
        </w:rPr>
        <w:t>сети</w:t>
      </w:r>
      <w:r w:rsidRPr="000E30F9">
        <w:rPr>
          <w:spacing w:val="34"/>
          <w:szCs w:val="24"/>
        </w:rPr>
        <w:t xml:space="preserve"> </w:t>
      </w:r>
      <w:r w:rsidRPr="000E30F9">
        <w:rPr>
          <w:szCs w:val="24"/>
        </w:rPr>
        <w:t>по</w:t>
      </w:r>
      <w:r w:rsidRPr="000E30F9">
        <w:rPr>
          <w:spacing w:val="36"/>
          <w:szCs w:val="24"/>
        </w:rPr>
        <w:t xml:space="preserve"> </w:t>
      </w:r>
      <w:r w:rsidRPr="000E30F9">
        <w:rPr>
          <w:spacing w:val="1"/>
          <w:szCs w:val="24"/>
        </w:rPr>
        <w:t>н</w:t>
      </w:r>
      <w:r w:rsidRPr="000E30F9">
        <w:rPr>
          <w:spacing w:val="-1"/>
          <w:szCs w:val="24"/>
        </w:rPr>
        <w:t>а</w:t>
      </w:r>
      <w:r w:rsidRPr="000E30F9">
        <w:rPr>
          <w:spacing w:val="1"/>
          <w:szCs w:val="24"/>
        </w:rPr>
        <w:t>пр</w:t>
      </w:r>
      <w:r w:rsidRPr="000E30F9">
        <w:rPr>
          <w:spacing w:val="-1"/>
          <w:szCs w:val="24"/>
        </w:rPr>
        <w:t>а</w:t>
      </w:r>
      <w:r w:rsidRPr="000E30F9">
        <w:rPr>
          <w:szCs w:val="24"/>
        </w:rPr>
        <w:t>в</w:t>
      </w:r>
      <w:r w:rsidRPr="000E30F9">
        <w:rPr>
          <w:spacing w:val="1"/>
          <w:szCs w:val="24"/>
        </w:rPr>
        <w:t>л</w:t>
      </w:r>
      <w:r w:rsidRPr="000E30F9">
        <w:rPr>
          <w:spacing w:val="-1"/>
          <w:szCs w:val="24"/>
        </w:rPr>
        <w:t>е</w:t>
      </w:r>
      <w:r w:rsidRPr="000E30F9">
        <w:rPr>
          <w:spacing w:val="1"/>
          <w:szCs w:val="24"/>
        </w:rPr>
        <w:t>ни</w:t>
      </w:r>
      <w:r w:rsidRPr="000E30F9">
        <w:rPr>
          <w:szCs w:val="24"/>
        </w:rPr>
        <w:t>ям</w:t>
      </w:r>
      <w:r w:rsidRPr="000E30F9">
        <w:rPr>
          <w:spacing w:val="23"/>
          <w:szCs w:val="24"/>
        </w:rPr>
        <w:t xml:space="preserve"> </w:t>
      </w:r>
      <w:r w:rsidRPr="000E30F9">
        <w:rPr>
          <w:szCs w:val="24"/>
        </w:rPr>
        <w:t>к</w:t>
      </w:r>
      <w:r w:rsidRPr="000E30F9">
        <w:rPr>
          <w:spacing w:val="37"/>
          <w:szCs w:val="24"/>
        </w:rPr>
        <w:t xml:space="preserve"> </w:t>
      </w:r>
      <w:r w:rsidRPr="000E30F9">
        <w:rPr>
          <w:szCs w:val="24"/>
        </w:rPr>
        <w:t>серверу</w:t>
      </w:r>
      <w:r w:rsidRPr="000E30F9">
        <w:rPr>
          <w:spacing w:val="30"/>
          <w:szCs w:val="24"/>
        </w:rPr>
        <w:t xml:space="preserve"> </w:t>
      </w:r>
      <w:r w:rsidRPr="000E30F9">
        <w:rPr>
          <w:szCs w:val="24"/>
        </w:rPr>
        <w:t>и</w:t>
      </w:r>
      <w:r w:rsidRPr="000E30F9">
        <w:rPr>
          <w:spacing w:val="37"/>
          <w:szCs w:val="24"/>
        </w:rPr>
        <w:t xml:space="preserve"> </w:t>
      </w:r>
      <w:r w:rsidRPr="000E30F9">
        <w:rPr>
          <w:szCs w:val="24"/>
        </w:rPr>
        <w:t>обратн</w:t>
      </w:r>
      <w:r w:rsidRPr="000E30F9">
        <w:rPr>
          <w:spacing w:val="1"/>
          <w:szCs w:val="24"/>
        </w:rPr>
        <w:t>о</w:t>
      </w:r>
      <w:r w:rsidRPr="000E30F9">
        <w:rPr>
          <w:szCs w:val="24"/>
        </w:rPr>
        <w:t>.</w:t>
      </w:r>
      <w:r w:rsidRPr="000E30F9">
        <w:rPr>
          <w:spacing w:val="28"/>
          <w:szCs w:val="24"/>
        </w:rPr>
        <w:t xml:space="preserve"> </w:t>
      </w:r>
      <w:r w:rsidRPr="000E30F9">
        <w:rPr>
          <w:szCs w:val="24"/>
        </w:rPr>
        <w:t>Также наблюд</w:t>
      </w:r>
      <w:r w:rsidRPr="000E30F9">
        <w:rPr>
          <w:szCs w:val="24"/>
        </w:rPr>
        <w:t>а</w:t>
      </w:r>
      <w:r w:rsidRPr="000E30F9">
        <w:rPr>
          <w:szCs w:val="24"/>
        </w:rPr>
        <w:t>лось</w:t>
      </w:r>
      <w:r w:rsidRPr="000E30F9">
        <w:rPr>
          <w:szCs w:val="24"/>
        </w:rPr>
        <w:tab/>
        <w:t xml:space="preserve">поведение  </w:t>
      </w:r>
      <w:r w:rsidRPr="000E30F9">
        <w:rPr>
          <w:spacing w:val="1"/>
          <w:szCs w:val="24"/>
        </w:rPr>
        <w:t xml:space="preserve"> </w:t>
      </w:r>
      <w:r w:rsidRPr="000E30F9">
        <w:rPr>
          <w:szCs w:val="24"/>
        </w:rPr>
        <w:t xml:space="preserve">модели  </w:t>
      </w:r>
      <w:r w:rsidRPr="000E30F9">
        <w:rPr>
          <w:spacing w:val="3"/>
          <w:szCs w:val="24"/>
        </w:rPr>
        <w:t xml:space="preserve"> </w:t>
      </w:r>
      <w:r w:rsidRPr="000E30F9">
        <w:rPr>
          <w:szCs w:val="24"/>
        </w:rPr>
        <w:t xml:space="preserve">в  </w:t>
      </w:r>
      <w:r w:rsidRPr="000E30F9">
        <w:rPr>
          <w:spacing w:val="11"/>
          <w:szCs w:val="24"/>
        </w:rPr>
        <w:t xml:space="preserve"> </w:t>
      </w:r>
      <w:r w:rsidRPr="000E30F9">
        <w:rPr>
          <w:szCs w:val="24"/>
        </w:rPr>
        <w:t xml:space="preserve">процессе   автоматической </w:t>
      </w:r>
      <w:r w:rsidRPr="000E30F9">
        <w:rPr>
          <w:spacing w:val="64"/>
          <w:szCs w:val="24"/>
        </w:rPr>
        <w:t xml:space="preserve"> </w:t>
      </w:r>
      <w:r w:rsidRPr="000E30F9">
        <w:rPr>
          <w:szCs w:val="24"/>
        </w:rPr>
        <w:t>имитации   с отображением динамики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сети</w:t>
      </w:r>
      <w:r w:rsidRPr="000E30F9">
        <w:rPr>
          <w:spacing w:val="12"/>
          <w:szCs w:val="24"/>
        </w:rPr>
        <w:t xml:space="preserve"> </w:t>
      </w:r>
      <w:r w:rsidRPr="000E30F9">
        <w:rPr>
          <w:szCs w:val="24"/>
        </w:rPr>
        <w:t>–</w:t>
      </w:r>
      <w:r w:rsidRPr="000E30F9">
        <w:rPr>
          <w:spacing w:val="15"/>
          <w:szCs w:val="24"/>
        </w:rPr>
        <w:t xml:space="preserve"> </w:t>
      </w:r>
      <w:r w:rsidRPr="000E30F9">
        <w:rPr>
          <w:szCs w:val="24"/>
        </w:rPr>
        <w:t>режим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так</w:t>
      </w:r>
      <w:r w:rsidRPr="000E30F9">
        <w:rPr>
          <w:spacing w:val="12"/>
          <w:szCs w:val="24"/>
        </w:rPr>
        <w:t xml:space="preserve"> </w:t>
      </w:r>
      <w:r w:rsidRPr="000E30F9">
        <w:rPr>
          <w:spacing w:val="2"/>
          <w:szCs w:val="24"/>
        </w:rPr>
        <w:t>н</w:t>
      </w:r>
      <w:r w:rsidRPr="000E30F9">
        <w:rPr>
          <w:spacing w:val="-1"/>
          <w:szCs w:val="24"/>
        </w:rPr>
        <w:t>а</w:t>
      </w:r>
      <w:r w:rsidRPr="000E30F9">
        <w:rPr>
          <w:szCs w:val="24"/>
        </w:rPr>
        <w:t>з</w:t>
      </w:r>
      <w:r w:rsidRPr="000E30F9">
        <w:rPr>
          <w:spacing w:val="1"/>
          <w:szCs w:val="24"/>
        </w:rPr>
        <w:t>ы</w:t>
      </w:r>
      <w:r w:rsidRPr="000E30F9">
        <w:rPr>
          <w:szCs w:val="24"/>
        </w:rPr>
        <w:t>в</w:t>
      </w:r>
      <w:r w:rsidRPr="000E30F9">
        <w:rPr>
          <w:spacing w:val="1"/>
          <w:szCs w:val="24"/>
        </w:rPr>
        <w:t>а</w:t>
      </w:r>
      <w:r w:rsidRPr="000E30F9">
        <w:rPr>
          <w:spacing w:val="-1"/>
          <w:szCs w:val="24"/>
        </w:rPr>
        <w:t>ем</w:t>
      </w:r>
      <w:r w:rsidRPr="000E30F9">
        <w:rPr>
          <w:spacing w:val="2"/>
          <w:szCs w:val="24"/>
        </w:rPr>
        <w:t>о</w:t>
      </w:r>
      <w:r w:rsidRPr="000E30F9">
        <w:rPr>
          <w:szCs w:val="24"/>
        </w:rPr>
        <w:t>й</w:t>
      </w:r>
      <w:r w:rsidRPr="000E30F9">
        <w:rPr>
          <w:spacing w:val="4"/>
          <w:szCs w:val="24"/>
        </w:rPr>
        <w:t xml:space="preserve"> </w:t>
      </w:r>
      <w:r w:rsidRPr="000E30F9">
        <w:rPr>
          <w:spacing w:val="1"/>
          <w:szCs w:val="24"/>
        </w:rPr>
        <w:t>«</w:t>
      </w:r>
      <w:r w:rsidRPr="000E30F9">
        <w:rPr>
          <w:szCs w:val="24"/>
        </w:rPr>
        <w:t>игр</w:t>
      </w:r>
      <w:r w:rsidRPr="000E30F9">
        <w:rPr>
          <w:spacing w:val="1"/>
          <w:szCs w:val="24"/>
        </w:rPr>
        <w:t>ы</w:t>
      </w:r>
      <w:r w:rsidRPr="000E30F9">
        <w:rPr>
          <w:szCs w:val="24"/>
        </w:rPr>
        <w:t>»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фише</w:t>
      </w:r>
      <w:r w:rsidRPr="000E30F9">
        <w:rPr>
          <w:spacing w:val="2"/>
          <w:szCs w:val="24"/>
        </w:rPr>
        <w:t>к</w:t>
      </w:r>
      <w:r w:rsidRPr="000E30F9">
        <w:rPr>
          <w:szCs w:val="24"/>
        </w:rPr>
        <w:t>.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Это позволяет</w:t>
      </w:r>
      <w:r w:rsidRPr="000E30F9">
        <w:rPr>
          <w:szCs w:val="24"/>
        </w:rPr>
        <w:tab/>
        <w:t xml:space="preserve">оценить  </w:t>
      </w:r>
      <w:r w:rsidRPr="000E30F9">
        <w:rPr>
          <w:spacing w:val="32"/>
          <w:szCs w:val="24"/>
        </w:rPr>
        <w:t xml:space="preserve"> </w:t>
      </w:r>
      <w:r w:rsidRPr="000E30F9">
        <w:rPr>
          <w:szCs w:val="24"/>
        </w:rPr>
        <w:t xml:space="preserve">модель  </w:t>
      </w:r>
      <w:r w:rsidRPr="000E30F9">
        <w:rPr>
          <w:spacing w:val="35"/>
          <w:szCs w:val="24"/>
        </w:rPr>
        <w:t xml:space="preserve"> </w:t>
      </w:r>
      <w:r w:rsidRPr="000E30F9">
        <w:rPr>
          <w:szCs w:val="24"/>
        </w:rPr>
        <w:t xml:space="preserve">визуально  </w:t>
      </w:r>
      <w:r w:rsidRPr="000E30F9">
        <w:rPr>
          <w:spacing w:val="31"/>
          <w:szCs w:val="24"/>
        </w:rPr>
        <w:t xml:space="preserve"> </w:t>
      </w:r>
      <w:r w:rsidRPr="000E30F9">
        <w:rPr>
          <w:szCs w:val="24"/>
        </w:rPr>
        <w:t xml:space="preserve">на  </w:t>
      </w:r>
      <w:r w:rsidRPr="000E30F9">
        <w:rPr>
          <w:spacing w:val="39"/>
          <w:szCs w:val="24"/>
        </w:rPr>
        <w:t xml:space="preserve"> </w:t>
      </w:r>
      <w:r w:rsidRPr="000E30F9">
        <w:rPr>
          <w:szCs w:val="24"/>
        </w:rPr>
        <w:t xml:space="preserve">странице  </w:t>
      </w:r>
      <w:r w:rsidRPr="000E30F9">
        <w:rPr>
          <w:spacing w:val="31"/>
          <w:szCs w:val="24"/>
        </w:rPr>
        <w:t xml:space="preserve"> </w:t>
      </w:r>
      <w:r w:rsidRPr="000E30F9">
        <w:rPr>
          <w:szCs w:val="24"/>
        </w:rPr>
        <w:t xml:space="preserve">верхнего  </w:t>
      </w:r>
      <w:r w:rsidRPr="000E30F9">
        <w:rPr>
          <w:spacing w:val="32"/>
          <w:szCs w:val="24"/>
        </w:rPr>
        <w:t xml:space="preserve"> </w:t>
      </w:r>
      <w:r w:rsidRPr="000E30F9">
        <w:rPr>
          <w:szCs w:val="24"/>
        </w:rPr>
        <w:t xml:space="preserve">уровня  </w:t>
      </w:r>
      <w:r w:rsidRPr="000E30F9">
        <w:rPr>
          <w:spacing w:val="33"/>
          <w:szCs w:val="24"/>
        </w:rPr>
        <w:t xml:space="preserve"> </w:t>
      </w:r>
      <w:r w:rsidRPr="000E30F9">
        <w:rPr>
          <w:szCs w:val="24"/>
        </w:rPr>
        <w:t>и подстраницах</w:t>
      </w:r>
      <w:r w:rsidRPr="000E30F9">
        <w:rPr>
          <w:spacing w:val="-16"/>
          <w:szCs w:val="24"/>
        </w:rPr>
        <w:t xml:space="preserve"> </w:t>
      </w:r>
      <w:r w:rsidRPr="000E30F9">
        <w:rPr>
          <w:szCs w:val="24"/>
        </w:rPr>
        <w:t>в</w:t>
      </w:r>
      <w:r w:rsidRPr="000E30F9">
        <w:rPr>
          <w:spacing w:val="-1"/>
          <w:szCs w:val="24"/>
        </w:rPr>
        <w:t xml:space="preserve"> </w:t>
      </w:r>
      <w:r w:rsidRPr="000E30F9">
        <w:rPr>
          <w:szCs w:val="24"/>
        </w:rPr>
        <w:t>процессе</w:t>
      </w:r>
      <w:r w:rsidRPr="000E30F9">
        <w:rPr>
          <w:spacing w:val="-10"/>
          <w:szCs w:val="24"/>
        </w:rPr>
        <w:t xml:space="preserve"> </w:t>
      </w:r>
      <w:r w:rsidRPr="000E30F9">
        <w:rPr>
          <w:szCs w:val="24"/>
        </w:rPr>
        <w:t>моделировани</w:t>
      </w:r>
      <w:r w:rsidRPr="000E30F9">
        <w:rPr>
          <w:spacing w:val="1"/>
          <w:szCs w:val="24"/>
        </w:rPr>
        <w:t>я</w:t>
      </w:r>
      <w:r w:rsidRPr="000E30F9">
        <w:rPr>
          <w:szCs w:val="24"/>
        </w:rPr>
        <w:t>.</w:t>
      </w:r>
    </w:p>
    <w:p w:rsidR="00BF06B4" w:rsidRPr="000E30F9" w:rsidRDefault="00BF06B4" w:rsidP="005B10D1">
      <w:pPr>
        <w:ind w:firstLine="568"/>
        <w:rPr>
          <w:szCs w:val="24"/>
        </w:rPr>
      </w:pPr>
      <w:r w:rsidRPr="000E30F9">
        <w:rPr>
          <w:szCs w:val="24"/>
        </w:rPr>
        <w:t>Для</w:t>
      </w:r>
      <w:r w:rsidRPr="000E30F9">
        <w:rPr>
          <w:spacing w:val="5"/>
          <w:szCs w:val="24"/>
        </w:rPr>
        <w:t xml:space="preserve"> </w:t>
      </w:r>
      <w:r w:rsidRPr="000E30F9">
        <w:rPr>
          <w:spacing w:val="1"/>
          <w:szCs w:val="24"/>
        </w:rPr>
        <w:t>точно</w:t>
      </w:r>
      <w:r w:rsidRPr="000E30F9">
        <w:rPr>
          <w:szCs w:val="24"/>
        </w:rPr>
        <w:t>й</w:t>
      </w:r>
      <w:r w:rsidRPr="000E30F9">
        <w:rPr>
          <w:spacing w:val="1"/>
          <w:szCs w:val="24"/>
        </w:rPr>
        <w:t xml:space="preserve"> </w:t>
      </w:r>
      <w:r w:rsidRPr="000E30F9">
        <w:rPr>
          <w:szCs w:val="24"/>
        </w:rPr>
        <w:t>оценки</w:t>
      </w:r>
      <w:r w:rsidRPr="000E30F9">
        <w:rPr>
          <w:spacing w:val="2"/>
          <w:szCs w:val="24"/>
        </w:rPr>
        <w:t xml:space="preserve"> </w:t>
      </w:r>
      <w:r w:rsidRPr="000E30F9">
        <w:rPr>
          <w:szCs w:val="24"/>
        </w:rPr>
        <w:t>времени</w:t>
      </w:r>
      <w:r w:rsidRPr="000E30F9">
        <w:rPr>
          <w:spacing w:val="1"/>
          <w:szCs w:val="24"/>
        </w:rPr>
        <w:t xml:space="preserve"> </w:t>
      </w:r>
      <w:r w:rsidRPr="000E30F9">
        <w:rPr>
          <w:szCs w:val="24"/>
        </w:rPr>
        <w:t>отклика</w:t>
      </w:r>
      <w:r w:rsidRPr="000E30F9">
        <w:rPr>
          <w:spacing w:val="1"/>
          <w:szCs w:val="24"/>
        </w:rPr>
        <w:t xml:space="preserve"> </w:t>
      </w:r>
      <w:r w:rsidRPr="000E30F9">
        <w:rPr>
          <w:szCs w:val="24"/>
        </w:rPr>
        <w:t>сети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требуется ра</w:t>
      </w:r>
      <w:r w:rsidRPr="000E30F9">
        <w:rPr>
          <w:szCs w:val="24"/>
        </w:rPr>
        <w:t>с</w:t>
      </w:r>
      <w:r w:rsidRPr="000E30F9">
        <w:rPr>
          <w:szCs w:val="24"/>
        </w:rPr>
        <w:t>сматривать достаточно</w:t>
      </w:r>
      <w:r w:rsidRPr="000E30F9">
        <w:rPr>
          <w:spacing w:val="2"/>
          <w:szCs w:val="24"/>
        </w:rPr>
        <w:t xml:space="preserve"> </w:t>
      </w:r>
      <w:r w:rsidRPr="000E30F9">
        <w:rPr>
          <w:szCs w:val="24"/>
        </w:rPr>
        <w:t>большие</w:t>
      </w:r>
      <w:r w:rsidRPr="000E30F9">
        <w:rPr>
          <w:spacing w:val="3"/>
          <w:szCs w:val="24"/>
        </w:rPr>
        <w:t xml:space="preserve"> </w:t>
      </w:r>
      <w:r w:rsidRPr="000E30F9">
        <w:rPr>
          <w:szCs w:val="24"/>
        </w:rPr>
        <w:t>инте</w:t>
      </w:r>
      <w:r w:rsidRPr="000E30F9">
        <w:rPr>
          <w:spacing w:val="2"/>
          <w:szCs w:val="24"/>
        </w:rPr>
        <w:t>р</w:t>
      </w:r>
      <w:r w:rsidRPr="000E30F9">
        <w:rPr>
          <w:szCs w:val="24"/>
        </w:rPr>
        <w:t>валы</w:t>
      </w:r>
      <w:r w:rsidRPr="000E30F9">
        <w:rPr>
          <w:spacing w:val="3"/>
          <w:szCs w:val="24"/>
        </w:rPr>
        <w:t xml:space="preserve"> </w:t>
      </w:r>
      <w:r w:rsidRPr="000E30F9">
        <w:rPr>
          <w:szCs w:val="24"/>
        </w:rPr>
        <w:t>модельного врем</w:t>
      </w:r>
      <w:r w:rsidRPr="000E30F9">
        <w:rPr>
          <w:szCs w:val="24"/>
        </w:rPr>
        <w:t>е</w:t>
      </w:r>
      <w:r w:rsidRPr="000E30F9">
        <w:rPr>
          <w:szCs w:val="24"/>
        </w:rPr>
        <w:t>н</w:t>
      </w:r>
      <w:r w:rsidRPr="000E30F9">
        <w:rPr>
          <w:spacing w:val="2"/>
          <w:szCs w:val="24"/>
        </w:rPr>
        <w:t>и</w:t>
      </w:r>
      <w:r w:rsidRPr="000E30F9">
        <w:rPr>
          <w:szCs w:val="24"/>
        </w:rPr>
        <w:t>.</w:t>
      </w:r>
      <w:r w:rsidRPr="000E30F9">
        <w:rPr>
          <w:spacing w:val="2"/>
          <w:szCs w:val="24"/>
        </w:rPr>
        <w:t xml:space="preserve"> </w:t>
      </w:r>
      <w:r w:rsidRPr="000E30F9">
        <w:rPr>
          <w:szCs w:val="24"/>
        </w:rPr>
        <w:t>Для</w:t>
      </w:r>
      <w:r w:rsidRPr="000E30F9">
        <w:rPr>
          <w:spacing w:val="8"/>
          <w:szCs w:val="24"/>
        </w:rPr>
        <w:t xml:space="preserve"> </w:t>
      </w:r>
      <w:r w:rsidRPr="000E30F9">
        <w:rPr>
          <w:spacing w:val="1"/>
          <w:szCs w:val="24"/>
        </w:rPr>
        <w:t>этог</w:t>
      </w:r>
      <w:r w:rsidRPr="000E30F9">
        <w:rPr>
          <w:szCs w:val="24"/>
        </w:rPr>
        <w:t>о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удобно использовать</w:t>
      </w:r>
      <w:r w:rsidRPr="000E30F9">
        <w:rPr>
          <w:spacing w:val="4"/>
          <w:szCs w:val="24"/>
        </w:rPr>
        <w:t xml:space="preserve"> </w:t>
      </w:r>
      <w:r w:rsidRPr="000E30F9">
        <w:rPr>
          <w:szCs w:val="24"/>
        </w:rPr>
        <w:t>режим</w:t>
      </w:r>
      <w:r w:rsidRPr="000E30F9">
        <w:rPr>
          <w:spacing w:val="11"/>
          <w:szCs w:val="24"/>
        </w:rPr>
        <w:t xml:space="preserve"> </w:t>
      </w:r>
      <w:r w:rsidRPr="000E30F9">
        <w:rPr>
          <w:szCs w:val="24"/>
        </w:rPr>
        <w:t>имитации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без</w:t>
      </w:r>
      <w:r w:rsidRPr="000E30F9">
        <w:rPr>
          <w:spacing w:val="16"/>
          <w:szCs w:val="24"/>
        </w:rPr>
        <w:t xml:space="preserve"> </w:t>
      </w:r>
      <w:r w:rsidRPr="000E30F9">
        <w:rPr>
          <w:szCs w:val="24"/>
        </w:rPr>
        <w:t>о</w:t>
      </w:r>
      <w:r w:rsidRPr="000E30F9">
        <w:rPr>
          <w:spacing w:val="-1"/>
          <w:szCs w:val="24"/>
        </w:rPr>
        <w:t>т</w:t>
      </w:r>
      <w:r w:rsidRPr="000E30F9">
        <w:rPr>
          <w:szCs w:val="24"/>
        </w:rPr>
        <w:t>о</w:t>
      </w:r>
      <w:r w:rsidRPr="000E30F9">
        <w:rPr>
          <w:szCs w:val="24"/>
        </w:rPr>
        <w:t>б</w:t>
      </w:r>
      <w:r w:rsidRPr="000E30F9">
        <w:rPr>
          <w:szCs w:val="24"/>
        </w:rPr>
        <w:t>ражения</w:t>
      </w:r>
      <w:r w:rsidRPr="000E30F9">
        <w:rPr>
          <w:spacing w:val="4"/>
          <w:szCs w:val="24"/>
        </w:rPr>
        <w:t xml:space="preserve"> </w:t>
      </w:r>
      <w:r w:rsidRPr="000E30F9">
        <w:rPr>
          <w:szCs w:val="24"/>
        </w:rPr>
        <w:t>промежуточных маркировок предназначенный</w:t>
      </w:r>
      <w:r w:rsidRPr="000E30F9">
        <w:rPr>
          <w:spacing w:val="-19"/>
          <w:szCs w:val="24"/>
        </w:rPr>
        <w:t xml:space="preserve"> </w:t>
      </w:r>
      <w:r w:rsidRPr="000E30F9">
        <w:rPr>
          <w:szCs w:val="24"/>
        </w:rPr>
        <w:t>для</w:t>
      </w:r>
      <w:r w:rsidRPr="000E30F9">
        <w:rPr>
          <w:spacing w:val="-4"/>
          <w:szCs w:val="24"/>
        </w:rPr>
        <w:t xml:space="preserve"> </w:t>
      </w:r>
      <w:r w:rsidRPr="000E30F9">
        <w:rPr>
          <w:szCs w:val="24"/>
        </w:rPr>
        <w:t>накопления</w:t>
      </w:r>
      <w:r w:rsidRPr="000E30F9">
        <w:rPr>
          <w:spacing w:val="-12"/>
          <w:szCs w:val="24"/>
        </w:rPr>
        <w:t xml:space="preserve"> </w:t>
      </w:r>
      <w:r w:rsidRPr="000E30F9">
        <w:rPr>
          <w:szCs w:val="24"/>
        </w:rPr>
        <w:t>ста</w:t>
      </w:r>
      <w:r w:rsidRPr="000E30F9">
        <w:rPr>
          <w:spacing w:val="1"/>
          <w:szCs w:val="24"/>
        </w:rPr>
        <w:t>т</w:t>
      </w:r>
      <w:r w:rsidRPr="000E30F9">
        <w:rPr>
          <w:szCs w:val="24"/>
        </w:rPr>
        <w:t>истик</w:t>
      </w:r>
      <w:r w:rsidRPr="000E30F9">
        <w:rPr>
          <w:spacing w:val="2"/>
          <w:szCs w:val="24"/>
        </w:rPr>
        <w:t>и</w:t>
      </w:r>
      <w:r w:rsidRPr="000E30F9">
        <w:rPr>
          <w:szCs w:val="24"/>
        </w:rPr>
        <w:t>.</w:t>
      </w:r>
    </w:p>
    <w:p w:rsidR="00BF06B4" w:rsidRPr="000E30F9" w:rsidRDefault="00BF06B4" w:rsidP="005B10D1">
      <w:pPr>
        <w:ind w:firstLine="568"/>
        <w:rPr>
          <w:szCs w:val="24"/>
        </w:rPr>
      </w:pPr>
      <w:r w:rsidRPr="000E30F9">
        <w:rPr>
          <w:szCs w:val="24"/>
        </w:rPr>
        <w:t>Образ</w:t>
      </w:r>
      <w:r w:rsidRPr="000E30F9">
        <w:rPr>
          <w:spacing w:val="10"/>
          <w:szCs w:val="24"/>
        </w:rPr>
        <w:t xml:space="preserve"> </w:t>
      </w:r>
      <w:r w:rsidRPr="000E30F9">
        <w:rPr>
          <w:szCs w:val="24"/>
        </w:rPr>
        <w:t>экрана</w:t>
      </w:r>
      <w:r w:rsidRPr="000E30F9">
        <w:rPr>
          <w:spacing w:val="9"/>
          <w:szCs w:val="24"/>
        </w:rPr>
        <w:t xml:space="preserve"> </w:t>
      </w:r>
      <w:r w:rsidRPr="000E30F9">
        <w:rPr>
          <w:szCs w:val="24"/>
        </w:rPr>
        <w:t>измерительн</w:t>
      </w:r>
      <w:r w:rsidRPr="000E30F9">
        <w:rPr>
          <w:spacing w:val="2"/>
          <w:szCs w:val="24"/>
        </w:rPr>
        <w:t>о</w:t>
      </w:r>
      <w:r w:rsidRPr="000E30F9">
        <w:rPr>
          <w:szCs w:val="24"/>
        </w:rPr>
        <w:t>й рабочей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станц</w:t>
      </w:r>
      <w:r w:rsidRPr="000E30F9">
        <w:rPr>
          <w:spacing w:val="2"/>
          <w:szCs w:val="24"/>
        </w:rPr>
        <w:t>и</w:t>
      </w:r>
      <w:r w:rsidRPr="000E30F9">
        <w:rPr>
          <w:szCs w:val="24"/>
        </w:rPr>
        <w:t>и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предс</w:t>
      </w:r>
      <w:r w:rsidRPr="000E30F9">
        <w:rPr>
          <w:spacing w:val="1"/>
          <w:szCs w:val="24"/>
        </w:rPr>
        <w:t>т</w:t>
      </w:r>
      <w:r w:rsidRPr="000E30F9">
        <w:rPr>
          <w:szCs w:val="24"/>
        </w:rPr>
        <w:t>а</w:t>
      </w:r>
      <w:r w:rsidRPr="000E30F9">
        <w:rPr>
          <w:szCs w:val="24"/>
        </w:rPr>
        <w:t>в</w:t>
      </w:r>
      <w:r w:rsidRPr="000E30F9">
        <w:rPr>
          <w:szCs w:val="24"/>
        </w:rPr>
        <w:t>лен</w:t>
      </w:r>
      <w:r w:rsidRPr="000E30F9">
        <w:rPr>
          <w:spacing w:val="4"/>
          <w:szCs w:val="24"/>
        </w:rPr>
        <w:t xml:space="preserve"> </w:t>
      </w:r>
      <w:r w:rsidRPr="000E30F9">
        <w:rPr>
          <w:szCs w:val="24"/>
        </w:rPr>
        <w:t>на</w:t>
      </w:r>
      <w:r w:rsidRPr="000E30F9">
        <w:rPr>
          <w:spacing w:val="15"/>
          <w:szCs w:val="24"/>
        </w:rPr>
        <w:t xml:space="preserve"> </w:t>
      </w:r>
      <w:r w:rsidRPr="000E30F9">
        <w:rPr>
          <w:szCs w:val="24"/>
        </w:rPr>
        <w:t>рис.</w:t>
      </w:r>
      <w:r w:rsidR="007002A4" w:rsidRPr="007002A4">
        <w:rPr>
          <w:szCs w:val="24"/>
        </w:rPr>
        <w:t>7.32</w:t>
      </w:r>
      <w:r w:rsidRPr="000E30F9">
        <w:rPr>
          <w:szCs w:val="24"/>
        </w:rPr>
        <w:t>. Прямоугольные метки</w:t>
      </w:r>
      <w:r w:rsidRPr="000E30F9">
        <w:rPr>
          <w:spacing w:val="12"/>
          <w:szCs w:val="24"/>
        </w:rPr>
        <w:t xml:space="preserve"> </w:t>
      </w:r>
      <w:r w:rsidRPr="000E30F9">
        <w:rPr>
          <w:spacing w:val="1"/>
          <w:szCs w:val="24"/>
        </w:rPr>
        <w:t>(</w:t>
      </w:r>
      <w:r w:rsidRPr="000E30F9">
        <w:rPr>
          <w:szCs w:val="24"/>
        </w:rPr>
        <w:t>подсвеченные</w:t>
      </w:r>
      <w:r w:rsidRPr="000E30F9">
        <w:rPr>
          <w:spacing w:val="1"/>
          <w:szCs w:val="24"/>
        </w:rPr>
        <w:t xml:space="preserve"> </w:t>
      </w:r>
      <w:r w:rsidRPr="000E30F9">
        <w:rPr>
          <w:szCs w:val="24"/>
        </w:rPr>
        <w:t>ярко</w:t>
      </w:r>
      <w:r w:rsidRPr="000E30F9">
        <w:rPr>
          <w:spacing w:val="15"/>
          <w:szCs w:val="24"/>
        </w:rPr>
        <w:t xml:space="preserve"> </w:t>
      </w:r>
      <w:r w:rsidRPr="000E30F9">
        <w:rPr>
          <w:szCs w:val="24"/>
        </w:rPr>
        <w:t>зелен</w:t>
      </w:r>
      <w:r w:rsidRPr="000E30F9">
        <w:rPr>
          <w:spacing w:val="2"/>
          <w:szCs w:val="24"/>
        </w:rPr>
        <w:t>ы</w:t>
      </w:r>
      <w:r w:rsidRPr="000E30F9">
        <w:rPr>
          <w:szCs w:val="24"/>
        </w:rPr>
        <w:t>м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цветом)</w:t>
      </w:r>
      <w:r w:rsidRPr="000E30F9">
        <w:rPr>
          <w:spacing w:val="9"/>
          <w:szCs w:val="24"/>
        </w:rPr>
        <w:t xml:space="preserve"> </w:t>
      </w:r>
      <w:r w:rsidRPr="000E30F9">
        <w:rPr>
          <w:szCs w:val="24"/>
        </w:rPr>
        <w:t>описывают текущую</w:t>
      </w:r>
      <w:r w:rsidRPr="000E30F9">
        <w:rPr>
          <w:spacing w:val="23"/>
          <w:szCs w:val="24"/>
        </w:rPr>
        <w:t xml:space="preserve"> </w:t>
      </w:r>
      <w:r w:rsidRPr="000E30F9">
        <w:rPr>
          <w:szCs w:val="24"/>
        </w:rPr>
        <w:t>маркировку</w:t>
      </w:r>
      <w:r w:rsidRPr="000E30F9">
        <w:rPr>
          <w:spacing w:val="19"/>
          <w:szCs w:val="24"/>
        </w:rPr>
        <w:t xml:space="preserve"> </w:t>
      </w:r>
      <w:r w:rsidRPr="000E30F9">
        <w:rPr>
          <w:szCs w:val="24"/>
        </w:rPr>
        <w:t>сис</w:t>
      </w:r>
      <w:r w:rsidRPr="000E30F9">
        <w:rPr>
          <w:spacing w:val="1"/>
          <w:szCs w:val="24"/>
        </w:rPr>
        <w:t>т</w:t>
      </w:r>
      <w:r w:rsidRPr="000E30F9">
        <w:rPr>
          <w:szCs w:val="24"/>
        </w:rPr>
        <w:t>емы</w:t>
      </w:r>
      <w:r w:rsidRPr="000E30F9">
        <w:rPr>
          <w:spacing w:val="23"/>
          <w:szCs w:val="24"/>
        </w:rPr>
        <w:t xml:space="preserve"> </w:t>
      </w:r>
      <w:r w:rsidRPr="000E30F9">
        <w:rPr>
          <w:szCs w:val="24"/>
        </w:rPr>
        <w:t>моделировани</w:t>
      </w:r>
      <w:r w:rsidRPr="000E30F9">
        <w:rPr>
          <w:spacing w:val="1"/>
          <w:szCs w:val="24"/>
        </w:rPr>
        <w:t>я</w:t>
      </w:r>
      <w:r w:rsidRPr="000E30F9">
        <w:rPr>
          <w:szCs w:val="24"/>
        </w:rPr>
        <w:t>;</w:t>
      </w:r>
      <w:r w:rsidRPr="000E30F9">
        <w:rPr>
          <w:spacing w:val="12"/>
          <w:szCs w:val="24"/>
        </w:rPr>
        <w:t xml:space="preserve"> </w:t>
      </w:r>
      <w:r w:rsidRPr="000E30F9">
        <w:rPr>
          <w:szCs w:val="24"/>
        </w:rPr>
        <w:t>круглые</w:t>
      </w:r>
      <w:r w:rsidRPr="000E30F9">
        <w:rPr>
          <w:spacing w:val="22"/>
          <w:szCs w:val="24"/>
        </w:rPr>
        <w:t xml:space="preserve"> </w:t>
      </w:r>
      <w:r w:rsidRPr="000E30F9">
        <w:rPr>
          <w:spacing w:val="-1"/>
          <w:szCs w:val="24"/>
        </w:rPr>
        <w:t>ме</w:t>
      </w:r>
      <w:r w:rsidRPr="000E30F9">
        <w:rPr>
          <w:spacing w:val="1"/>
          <w:szCs w:val="24"/>
        </w:rPr>
        <w:t>т</w:t>
      </w:r>
      <w:r w:rsidRPr="000E30F9">
        <w:rPr>
          <w:szCs w:val="24"/>
        </w:rPr>
        <w:t>ки</w:t>
      </w:r>
      <w:r w:rsidRPr="000E30F9">
        <w:rPr>
          <w:spacing w:val="25"/>
          <w:szCs w:val="24"/>
        </w:rPr>
        <w:t xml:space="preserve"> </w:t>
      </w:r>
      <w:r w:rsidRPr="000E30F9">
        <w:rPr>
          <w:szCs w:val="24"/>
        </w:rPr>
        <w:t>со</w:t>
      </w:r>
      <w:r w:rsidRPr="000E30F9">
        <w:rPr>
          <w:spacing w:val="2"/>
          <w:szCs w:val="24"/>
        </w:rPr>
        <w:t>д</w:t>
      </w:r>
      <w:r w:rsidRPr="000E30F9">
        <w:rPr>
          <w:spacing w:val="-1"/>
          <w:szCs w:val="24"/>
        </w:rPr>
        <w:t>е</w:t>
      </w:r>
      <w:r w:rsidRPr="000E30F9">
        <w:rPr>
          <w:szCs w:val="24"/>
        </w:rPr>
        <w:t>ржат</w:t>
      </w:r>
      <w:r w:rsidRPr="000E30F9">
        <w:rPr>
          <w:spacing w:val="23"/>
          <w:szCs w:val="24"/>
        </w:rPr>
        <w:t xml:space="preserve"> </w:t>
      </w:r>
      <w:r w:rsidRPr="000E30F9">
        <w:rPr>
          <w:szCs w:val="24"/>
        </w:rPr>
        <w:t>число</w:t>
      </w:r>
      <w:r w:rsidR="005B10D1">
        <w:rPr>
          <w:szCs w:val="24"/>
        </w:rPr>
        <w:t xml:space="preserve"> </w:t>
      </w:r>
      <w:r w:rsidRPr="000E30F9">
        <w:rPr>
          <w:szCs w:val="24"/>
        </w:rPr>
        <w:t>фише</w:t>
      </w:r>
      <w:r w:rsidRPr="000E30F9">
        <w:rPr>
          <w:spacing w:val="1"/>
          <w:szCs w:val="24"/>
        </w:rPr>
        <w:t>к</w:t>
      </w:r>
      <w:r w:rsidRPr="000E30F9">
        <w:rPr>
          <w:szCs w:val="24"/>
        </w:rPr>
        <w:t>.</w:t>
      </w:r>
      <w:r w:rsidRPr="000E30F9">
        <w:rPr>
          <w:spacing w:val="1"/>
          <w:szCs w:val="24"/>
        </w:rPr>
        <w:t xml:space="preserve"> </w:t>
      </w:r>
      <w:r w:rsidRPr="000E30F9">
        <w:rPr>
          <w:szCs w:val="24"/>
        </w:rPr>
        <w:t>Поз</w:t>
      </w:r>
      <w:r w:rsidRPr="000E30F9">
        <w:rPr>
          <w:szCs w:val="24"/>
        </w:rPr>
        <w:t>и</w:t>
      </w:r>
      <w:r w:rsidRPr="000E30F9">
        <w:rPr>
          <w:szCs w:val="24"/>
        </w:rPr>
        <w:lastRenderedPageBreak/>
        <w:t xml:space="preserve">ция </w:t>
      </w:r>
      <w:r w:rsidRPr="000E30F9">
        <w:rPr>
          <w:b/>
          <w:szCs w:val="24"/>
        </w:rPr>
        <w:t>LANin</w:t>
      </w:r>
      <w:r w:rsidRPr="000E30F9">
        <w:rPr>
          <w:b/>
          <w:spacing w:val="2"/>
          <w:szCs w:val="24"/>
        </w:rPr>
        <w:t xml:space="preserve"> </w:t>
      </w:r>
      <w:r w:rsidRPr="000E30F9">
        <w:rPr>
          <w:szCs w:val="24"/>
        </w:rPr>
        <w:t>содержит кадр</w:t>
      </w:r>
      <w:r w:rsidRPr="000E30F9">
        <w:rPr>
          <w:spacing w:val="6"/>
          <w:szCs w:val="24"/>
        </w:rPr>
        <w:t xml:space="preserve"> </w:t>
      </w:r>
      <w:r w:rsidRPr="000E30F9">
        <w:rPr>
          <w:szCs w:val="24"/>
        </w:rPr>
        <w:t>(1,5,1).</w:t>
      </w:r>
      <w:r w:rsidRPr="000E30F9">
        <w:rPr>
          <w:spacing w:val="2"/>
          <w:szCs w:val="24"/>
        </w:rPr>
        <w:t xml:space="preserve"> </w:t>
      </w:r>
      <w:r w:rsidRPr="000E30F9">
        <w:rPr>
          <w:szCs w:val="24"/>
        </w:rPr>
        <w:t xml:space="preserve">Позиция </w:t>
      </w:r>
      <w:r w:rsidRPr="000E30F9">
        <w:rPr>
          <w:b/>
          <w:szCs w:val="24"/>
        </w:rPr>
        <w:t>LANout</w:t>
      </w:r>
      <w:r w:rsidRPr="000E30F9">
        <w:rPr>
          <w:b/>
          <w:spacing w:val="1"/>
          <w:szCs w:val="24"/>
        </w:rPr>
        <w:t xml:space="preserve"> </w:t>
      </w:r>
      <w:r w:rsidRPr="000E30F9">
        <w:rPr>
          <w:szCs w:val="24"/>
        </w:rPr>
        <w:t>показывает свободное</w:t>
      </w:r>
      <w:r w:rsidRPr="000E30F9">
        <w:rPr>
          <w:spacing w:val="4"/>
          <w:szCs w:val="24"/>
        </w:rPr>
        <w:t xml:space="preserve"> </w:t>
      </w:r>
      <w:r w:rsidRPr="000E30F9">
        <w:rPr>
          <w:szCs w:val="24"/>
        </w:rPr>
        <w:t>состоя</w:t>
      </w:r>
      <w:r w:rsidRPr="000E30F9">
        <w:rPr>
          <w:spacing w:val="2"/>
          <w:szCs w:val="24"/>
        </w:rPr>
        <w:t>н</w:t>
      </w:r>
      <w:r w:rsidRPr="000E30F9">
        <w:rPr>
          <w:szCs w:val="24"/>
        </w:rPr>
        <w:t>ие</w:t>
      </w:r>
      <w:r w:rsidRPr="000E30F9">
        <w:rPr>
          <w:spacing w:val="6"/>
          <w:szCs w:val="24"/>
        </w:rPr>
        <w:t xml:space="preserve"> </w:t>
      </w:r>
      <w:r w:rsidRPr="000E30F9">
        <w:rPr>
          <w:szCs w:val="24"/>
        </w:rPr>
        <w:t>канала</w:t>
      </w:r>
      <w:r w:rsidRPr="000E30F9">
        <w:rPr>
          <w:spacing w:val="9"/>
          <w:szCs w:val="24"/>
        </w:rPr>
        <w:t xml:space="preserve"> </w:t>
      </w:r>
      <w:r w:rsidRPr="000E30F9">
        <w:rPr>
          <w:b/>
          <w:spacing w:val="1"/>
          <w:szCs w:val="24"/>
        </w:rPr>
        <w:t>avai</w:t>
      </w:r>
      <w:r w:rsidRPr="000E30F9">
        <w:rPr>
          <w:b/>
          <w:szCs w:val="24"/>
        </w:rPr>
        <w:t>l</w:t>
      </w:r>
      <w:r w:rsidRPr="000E30F9">
        <w:rPr>
          <w:szCs w:val="24"/>
        </w:rPr>
        <w:t>.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Номер</w:t>
      </w:r>
      <w:r w:rsidRPr="000E30F9">
        <w:rPr>
          <w:spacing w:val="10"/>
          <w:szCs w:val="24"/>
        </w:rPr>
        <w:t xml:space="preserve"> </w:t>
      </w:r>
      <w:r w:rsidRPr="000E30F9">
        <w:rPr>
          <w:spacing w:val="2"/>
          <w:szCs w:val="24"/>
        </w:rPr>
        <w:t>п</w:t>
      </w:r>
      <w:r w:rsidRPr="000E30F9">
        <w:rPr>
          <w:spacing w:val="1"/>
          <w:szCs w:val="24"/>
        </w:rPr>
        <w:t>о</w:t>
      </w:r>
      <w:r w:rsidRPr="000E30F9">
        <w:rPr>
          <w:szCs w:val="24"/>
        </w:rPr>
        <w:t>следу</w:t>
      </w:r>
      <w:r w:rsidRPr="000E30F9">
        <w:rPr>
          <w:spacing w:val="1"/>
          <w:szCs w:val="24"/>
        </w:rPr>
        <w:t>ю</w:t>
      </w:r>
      <w:r w:rsidRPr="000E30F9">
        <w:rPr>
          <w:szCs w:val="24"/>
        </w:rPr>
        <w:t>щего з</w:t>
      </w:r>
      <w:r w:rsidRPr="000E30F9">
        <w:rPr>
          <w:szCs w:val="24"/>
        </w:rPr>
        <w:t>а</w:t>
      </w:r>
      <w:r w:rsidRPr="000E30F9">
        <w:rPr>
          <w:szCs w:val="24"/>
        </w:rPr>
        <w:t>проса,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согласно маркировке</w:t>
      </w:r>
      <w:r w:rsidRPr="000E30F9">
        <w:rPr>
          <w:spacing w:val="-12"/>
          <w:szCs w:val="24"/>
        </w:rPr>
        <w:t xml:space="preserve"> </w:t>
      </w:r>
      <w:r w:rsidRPr="000E30F9">
        <w:rPr>
          <w:szCs w:val="24"/>
        </w:rPr>
        <w:t>позиции</w:t>
      </w:r>
      <w:r w:rsidRPr="000E30F9">
        <w:rPr>
          <w:spacing w:val="-9"/>
          <w:szCs w:val="24"/>
        </w:rPr>
        <w:t xml:space="preserve"> </w:t>
      </w:r>
      <w:r w:rsidRPr="000E30F9">
        <w:rPr>
          <w:b/>
          <w:spacing w:val="1"/>
          <w:szCs w:val="24"/>
        </w:rPr>
        <w:t>nu</w:t>
      </w:r>
      <w:r w:rsidRPr="000E30F9">
        <w:rPr>
          <w:b/>
          <w:szCs w:val="24"/>
        </w:rPr>
        <w:t>m</w:t>
      </w:r>
      <w:r w:rsidRPr="000E30F9">
        <w:rPr>
          <w:szCs w:val="24"/>
        </w:rPr>
        <w:t>,</w:t>
      </w:r>
      <w:r w:rsidRPr="000E30F9">
        <w:rPr>
          <w:spacing w:val="-6"/>
          <w:szCs w:val="24"/>
        </w:rPr>
        <w:t xml:space="preserve"> </w:t>
      </w:r>
      <w:r w:rsidRPr="000E30F9">
        <w:rPr>
          <w:szCs w:val="24"/>
        </w:rPr>
        <w:t>равен</w:t>
      </w:r>
      <w:r w:rsidRPr="000E30F9">
        <w:rPr>
          <w:spacing w:val="-5"/>
          <w:szCs w:val="24"/>
        </w:rPr>
        <w:t xml:space="preserve"> </w:t>
      </w:r>
      <w:r w:rsidRPr="000E30F9">
        <w:rPr>
          <w:szCs w:val="24"/>
        </w:rPr>
        <w:t>7.</w:t>
      </w:r>
      <w:r w:rsidRPr="000E30F9">
        <w:rPr>
          <w:spacing w:val="-1"/>
          <w:szCs w:val="24"/>
        </w:rPr>
        <w:t xml:space="preserve"> </w:t>
      </w:r>
      <w:r w:rsidRPr="000E30F9">
        <w:rPr>
          <w:szCs w:val="24"/>
        </w:rPr>
        <w:t>Позиция</w:t>
      </w:r>
      <w:r w:rsidRPr="000E30F9">
        <w:rPr>
          <w:spacing w:val="-9"/>
          <w:szCs w:val="24"/>
        </w:rPr>
        <w:t xml:space="preserve"> </w:t>
      </w:r>
      <w:r w:rsidRPr="000E30F9">
        <w:rPr>
          <w:b/>
          <w:szCs w:val="24"/>
        </w:rPr>
        <w:t>return</w:t>
      </w:r>
      <w:r w:rsidRPr="000E30F9">
        <w:rPr>
          <w:b/>
          <w:spacing w:val="-7"/>
          <w:szCs w:val="24"/>
        </w:rPr>
        <w:t xml:space="preserve"> </w:t>
      </w:r>
      <w:r w:rsidRPr="000E30F9">
        <w:rPr>
          <w:szCs w:val="24"/>
        </w:rPr>
        <w:t>показывае</w:t>
      </w:r>
      <w:r w:rsidRPr="000E30F9">
        <w:rPr>
          <w:spacing w:val="3"/>
          <w:szCs w:val="24"/>
        </w:rPr>
        <w:t>т</w:t>
      </w:r>
      <w:r w:rsidRPr="000E30F9">
        <w:rPr>
          <w:szCs w:val="24"/>
        </w:rPr>
        <w:t>,</w:t>
      </w:r>
      <w:r w:rsidRPr="000E30F9">
        <w:rPr>
          <w:spacing w:val="-14"/>
          <w:szCs w:val="24"/>
        </w:rPr>
        <w:t xml:space="preserve"> </w:t>
      </w:r>
      <w:r w:rsidRPr="000E30F9">
        <w:rPr>
          <w:szCs w:val="24"/>
        </w:rPr>
        <w:t>что</w:t>
      </w:r>
      <w:r w:rsidRPr="000E30F9">
        <w:rPr>
          <w:spacing w:val="-2"/>
          <w:szCs w:val="24"/>
        </w:rPr>
        <w:t xml:space="preserve"> </w:t>
      </w:r>
      <w:r w:rsidRPr="000E30F9">
        <w:rPr>
          <w:szCs w:val="24"/>
        </w:rPr>
        <w:t>получено</w:t>
      </w:r>
      <w:r w:rsidRPr="000E30F9">
        <w:rPr>
          <w:spacing w:val="-9"/>
          <w:szCs w:val="24"/>
        </w:rPr>
        <w:t xml:space="preserve"> </w:t>
      </w:r>
      <w:r w:rsidRPr="000E30F9">
        <w:rPr>
          <w:szCs w:val="24"/>
        </w:rPr>
        <w:t>83</w:t>
      </w:r>
      <w:r w:rsidR="005B10D1">
        <w:rPr>
          <w:szCs w:val="24"/>
        </w:rPr>
        <w:t xml:space="preserve"> </w:t>
      </w:r>
      <w:r w:rsidRPr="000E30F9">
        <w:rPr>
          <w:szCs w:val="24"/>
        </w:rPr>
        <w:t>кадра</w:t>
      </w:r>
      <w:r w:rsidRPr="000E30F9">
        <w:rPr>
          <w:spacing w:val="4"/>
          <w:szCs w:val="24"/>
        </w:rPr>
        <w:t xml:space="preserve"> </w:t>
      </w:r>
      <w:r w:rsidRPr="000E30F9">
        <w:rPr>
          <w:szCs w:val="24"/>
        </w:rPr>
        <w:t>ответов.</w:t>
      </w:r>
      <w:r w:rsidRPr="000E30F9">
        <w:rPr>
          <w:spacing w:val="1"/>
          <w:szCs w:val="24"/>
        </w:rPr>
        <w:t xml:space="preserve"> </w:t>
      </w:r>
      <w:r w:rsidRPr="000E30F9">
        <w:rPr>
          <w:szCs w:val="24"/>
        </w:rPr>
        <w:t xml:space="preserve">Позиция </w:t>
      </w:r>
      <w:r w:rsidRPr="000E30F9">
        <w:rPr>
          <w:b/>
          <w:szCs w:val="24"/>
        </w:rPr>
        <w:t>NRTs</w:t>
      </w:r>
      <w:r w:rsidRPr="000E30F9">
        <w:rPr>
          <w:b/>
          <w:spacing w:val="4"/>
          <w:szCs w:val="24"/>
        </w:rPr>
        <w:t xml:space="preserve"> </w:t>
      </w:r>
      <w:r w:rsidRPr="000E30F9">
        <w:rPr>
          <w:szCs w:val="24"/>
        </w:rPr>
        <w:t>содержит время</w:t>
      </w:r>
      <w:r w:rsidRPr="000E30F9">
        <w:rPr>
          <w:spacing w:val="3"/>
          <w:szCs w:val="24"/>
        </w:rPr>
        <w:t xml:space="preserve"> </w:t>
      </w:r>
      <w:r w:rsidRPr="000E30F9">
        <w:rPr>
          <w:szCs w:val="24"/>
        </w:rPr>
        <w:t>отклика</w:t>
      </w:r>
      <w:r w:rsidRPr="000E30F9">
        <w:rPr>
          <w:spacing w:val="1"/>
          <w:szCs w:val="24"/>
        </w:rPr>
        <w:t xml:space="preserve"> </w:t>
      </w:r>
      <w:r w:rsidRPr="000E30F9">
        <w:rPr>
          <w:szCs w:val="24"/>
        </w:rPr>
        <w:t>для</w:t>
      </w:r>
      <w:r w:rsidRPr="000E30F9">
        <w:rPr>
          <w:spacing w:val="6"/>
          <w:szCs w:val="24"/>
        </w:rPr>
        <w:t xml:space="preserve"> </w:t>
      </w:r>
      <w:r w:rsidRPr="000E30F9">
        <w:rPr>
          <w:szCs w:val="24"/>
        </w:rPr>
        <w:t>каждого</w:t>
      </w:r>
      <w:r w:rsidRPr="000E30F9">
        <w:rPr>
          <w:spacing w:val="1"/>
          <w:szCs w:val="24"/>
        </w:rPr>
        <w:t xml:space="preserve"> </w:t>
      </w:r>
      <w:r w:rsidRPr="000E30F9">
        <w:rPr>
          <w:szCs w:val="24"/>
        </w:rPr>
        <w:t>из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6 запросов,</w:t>
      </w:r>
      <w:r w:rsidRPr="000E30F9">
        <w:rPr>
          <w:spacing w:val="35"/>
          <w:szCs w:val="24"/>
        </w:rPr>
        <w:t xml:space="preserve"> </w:t>
      </w:r>
      <w:r w:rsidRPr="000E30F9">
        <w:rPr>
          <w:szCs w:val="24"/>
        </w:rPr>
        <w:t>на</w:t>
      </w:r>
      <w:r w:rsidRPr="000E30F9">
        <w:rPr>
          <w:spacing w:val="42"/>
          <w:szCs w:val="24"/>
        </w:rPr>
        <w:t xml:space="preserve"> </w:t>
      </w:r>
      <w:r w:rsidRPr="000E30F9">
        <w:rPr>
          <w:szCs w:val="24"/>
        </w:rPr>
        <w:t>которые</w:t>
      </w:r>
      <w:r w:rsidRPr="000E30F9">
        <w:rPr>
          <w:spacing w:val="35"/>
          <w:szCs w:val="24"/>
        </w:rPr>
        <w:t xml:space="preserve"> </w:t>
      </w:r>
      <w:r w:rsidRPr="000E30F9">
        <w:rPr>
          <w:szCs w:val="24"/>
        </w:rPr>
        <w:t>получен</w:t>
      </w:r>
      <w:r w:rsidRPr="000E30F9">
        <w:rPr>
          <w:spacing w:val="36"/>
          <w:szCs w:val="24"/>
        </w:rPr>
        <w:t xml:space="preserve"> </w:t>
      </w:r>
      <w:r w:rsidRPr="000E30F9">
        <w:rPr>
          <w:szCs w:val="24"/>
        </w:rPr>
        <w:t>ответ.</w:t>
      </w:r>
      <w:r w:rsidRPr="000E30F9">
        <w:rPr>
          <w:spacing w:val="39"/>
          <w:szCs w:val="24"/>
        </w:rPr>
        <w:t xml:space="preserve"> </w:t>
      </w:r>
      <w:r w:rsidRPr="000E30F9">
        <w:rPr>
          <w:szCs w:val="24"/>
        </w:rPr>
        <w:t>Наприме</w:t>
      </w:r>
      <w:r w:rsidRPr="000E30F9">
        <w:rPr>
          <w:spacing w:val="2"/>
          <w:szCs w:val="24"/>
        </w:rPr>
        <w:t>р</w:t>
      </w:r>
      <w:r w:rsidRPr="000E30F9">
        <w:rPr>
          <w:szCs w:val="24"/>
        </w:rPr>
        <w:t>,</w:t>
      </w:r>
      <w:r w:rsidRPr="000E30F9">
        <w:rPr>
          <w:spacing w:val="32"/>
          <w:szCs w:val="24"/>
        </w:rPr>
        <w:t xml:space="preserve"> </w:t>
      </w:r>
      <w:r w:rsidRPr="000E30F9">
        <w:rPr>
          <w:szCs w:val="24"/>
        </w:rPr>
        <w:t>время</w:t>
      </w:r>
      <w:r w:rsidRPr="000E30F9">
        <w:rPr>
          <w:spacing w:val="39"/>
          <w:szCs w:val="24"/>
        </w:rPr>
        <w:t xml:space="preserve"> </w:t>
      </w:r>
      <w:r w:rsidRPr="000E30F9">
        <w:rPr>
          <w:szCs w:val="24"/>
        </w:rPr>
        <w:t>отклика</w:t>
      </w:r>
      <w:r w:rsidRPr="000E30F9">
        <w:rPr>
          <w:spacing w:val="37"/>
          <w:szCs w:val="24"/>
        </w:rPr>
        <w:t xml:space="preserve"> </w:t>
      </w:r>
      <w:r w:rsidRPr="000E30F9">
        <w:rPr>
          <w:spacing w:val="1"/>
          <w:szCs w:val="24"/>
        </w:rPr>
        <w:t>дл</w:t>
      </w:r>
      <w:r w:rsidRPr="000E30F9">
        <w:rPr>
          <w:szCs w:val="24"/>
        </w:rPr>
        <w:t>я</w:t>
      </w:r>
      <w:r w:rsidRPr="000E30F9">
        <w:rPr>
          <w:spacing w:val="42"/>
          <w:szCs w:val="24"/>
        </w:rPr>
        <w:t xml:space="preserve"> </w:t>
      </w:r>
      <w:r w:rsidRPr="000E30F9">
        <w:rPr>
          <w:szCs w:val="24"/>
        </w:rPr>
        <w:t>запр</w:t>
      </w:r>
      <w:r w:rsidRPr="000E30F9">
        <w:rPr>
          <w:szCs w:val="24"/>
        </w:rPr>
        <w:t>о</w:t>
      </w:r>
      <w:r w:rsidRPr="000E30F9">
        <w:rPr>
          <w:szCs w:val="24"/>
        </w:rPr>
        <w:t>са</w:t>
      </w:r>
      <w:r w:rsidRPr="000E30F9">
        <w:rPr>
          <w:spacing w:val="38"/>
          <w:szCs w:val="24"/>
        </w:rPr>
        <w:t xml:space="preserve"> </w:t>
      </w:r>
      <w:r w:rsidRPr="000E30F9">
        <w:rPr>
          <w:szCs w:val="24"/>
        </w:rPr>
        <w:t>5 равняется</w:t>
      </w:r>
      <w:r w:rsidRPr="000E30F9">
        <w:rPr>
          <w:spacing w:val="36"/>
          <w:szCs w:val="24"/>
        </w:rPr>
        <w:t xml:space="preserve"> </w:t>
      </w:r>
      <w:r w:rsidRPr="000E30F9">
        <w:rPr>
          <w:szCs w:val="24"/>
        </w:rPr>
        <w:t>235.</w:t>
      </w:r>
      <w:r w:rsidRPr="000E30F9">
        <w:rPr>
          <w:spacing w:val="41"/>
          <w:szCs w:val="24"/>
        </w:rPr>
        <w:t xml:space="preserve"> </w:t>
      </w:r>
      <w:r w:rsidRPr="000E30F9">
        <w:rPr>
          <w:szCs w:val="24"/>
        </w:rPr>
        <w:t>Можно</w:t>
      </w:r>
      <w:r w:rsidRPr="000E30F9">
        <w:rPr>
          <w:spacing w:val="37"/>
          <w:szCs w:val="24"/>
        </w:rPr>
        <w:t xml:space="preserve"> </w:t>
      </w:r>
      <w:r w:rsidRPr="000E30F9">
        <w:rPr>
          <w:szCs w:val="24"/>
        </w:rPr>
        <w:t>легко</w:t>
      </w:r>
      <w:r w:rsidRPr="000E30F9">
        <w:rPr>
          <w:spacing w:val="39"/>
          <w:szCs w:val="24"/>
        </w:rPr>
        <w:t xml:space="preserve"> </w:t>
      </w:r>
      <w:r w:rsidRPr="000E30F9">
        <w:rPr>
          <w:szCs w:val="24"/>
        </w:rPr>
        <w:t>проверить,</w:t>
      </w:r>
      <w:r w:rsidRPr="000E30F9">
        <w:rPr>
          <w:spacing w:val="32"/>
          <w:szCs w:val="24"/>
        </w:rPr>
        <w:t xml:space="preserve"> </w:t>
      </w:r>
      <w:r w:rsidRPr="000E30F9">
        <w:rPr>
          <w:szCs w:val="24"/>
        </w:rPr>
        <w:t>что</w:t>
      </w:r>
      <w:r w:rsidRPr="000E30F9">
        <w:rPr>
          <w:spacing w:val="43"/>
          <w:szCs w:val="24"/>
        </w:rPr>
        <w:t xml:space="preserve"> </w:t>
      </w:r>
      <w:r w:rsidRPr="000E30F9">
        <w:rPr>
          <w:szCs w:val="24"/>
        </w:rPr>
        <w:t>среднее</w:t>
      </w:r>
      <w:r w:rsidRPr="000E30F9">
        <w:rPr>
          <w:spacing w:val="38"/>
          <w:szCs w:val="24"/>
        </w:rPr>
        <w:t xml:space="preserve"> </w:t>
      </w:r>
      <w:r w:rsidRPr="000E30F9">
        <w:rPr>
          <w:spacing w:val="1"/>
          <w:szCs w:val="24"/>
        </w:rPr>
        <w:t>вр</w:t>
      </w:r>
      <w:r w:rsidRPr="000E30F9">
        <w:rPr>
          <w:spacing w:val="-1"/>
          <w:szCs w:val="24"/>
        </w:rPr>
        <w:t>ем</w:t>
      </w:r>
      <w:r w:rsidRPr="000E30F9">
        <w:rPr>
          <w:szCs w:val="24"/>
        </w:rPr>
        <w:t>я</w:t>
      </w:r>
      <w:r w:rsidRPr="000E30F9">
        <w:rPr>
          <w:spacing w:val="39"/>
          <w:szCs w:val="24"/>
        </w:rPr>
        <w:t xml:space="preserve"> </w:t>
      </w:r>
      <w:r w:rsidRPr="000E30F9">
        <w:rPr>
          <w:szCs w:val="24"/>
        </w:rPr>
        <w:t>отклика</w:t>
      </w:r>
      <w:r w:rsidRPr="000E30F9">
        <w:rPr>
          <w:spacing w:val="38"/>
          <w:szCs w:val="24"/>
        </w:rPr>
        <w:t xml:space="preserve"> </w:t>
      </w:r>
      <w:r w:rsidRPr="000E30F9">
        <w:rPr>
          <w:szCs w:val="24"/>
        </w:rPr>
        <w:t>сети</w:t>
      </w:r>
      <w:r w:rsidRPr="000E30F9">
        <w:rPr>
          <w:spacing w:val="42"/>
          <w:szCs w:val="24"/>
        </w:rPr>
        <w:t xml:space="preserve"> </w:t>
      </w:r>
      <w:r w:rsidRPr="000E30F9">
        <w:rPr>
          <w:szCs w:val="24"/>
        </w:rPr>
        <w:t>389,</w:t>
      </w:r>
      <w:r w:rsidR="005B10D1">
        <w:rPr>
          <w:szCs w:val="24"/>
        </w:rPr>
        <w:t xml:space="preserve"> </w:t>
      </w:r>
      <w:r w:rsidRPr="000E30F9">
        <w:rPr>
          <w:szCs w:val="24"/>
        </w:rPr>
        <w:t>указанное</w:t>
      </w:r>
      <w:r w:rsidRPr="000E30F9">
        <w:rPr>
          <w:spacing w:val="-3"/>
          <w:szCs w:val="24"/>
        </w:rPr>
        <w:t xml:space="preserve"> </w:t>
      </w:r>
      <w:r w:rsidRPr="000E30F9">
        <w:rPr>
          <w:szCs w:val="24"/>
        </w:rPr>
        <w:t>в</w:t>
      </w:r>
      <w:r w:rsidRPr="000E30F9">
        <w:rPr>
          <w:spacing w:val="6"/>
          <w:szCs w:val="24"/>
        </w:rPr>
        <w:t xml:space="preserve"> </w:t>
      </w:r>
      <w:r w:rsidRPr="000E30F9">
        <w:rPr>
          <w:szCs w:val="24"/>
        </w:rPr>
        <w:t>позиции</w:t>
      </w:r>
      <w:r w:rsidRPr="000E30F9">
        <w:rPr>
          <w:spacing w:val="-3"/>
          <w:szCs w:val="24"/>
        </w:rPr>
        <w:t xml:space="preserve"> </w:t>
      </w:r>
      <w:r w:rsidRPr="000E30F9">
        <w:rPr>
          <w:b/>
          <w:szCs w:val="24"/>
        </w:rPr>
        <w:t>NRTim</w:t>
      </w:r>
      <w:r w:rsidRPr="000E30F9">
        <w:rPr>
          <w:b/>
          <w:spacing w:val="-1"/>
          <w:szCs w:val="24"/>
        </w:rPr>
        <w:t>e</w:t>
      </w:r>
      <w:r w:rsidRPr="000E30F9">
        <w:rPr>
          <w:szCs w:val="24"/>
        </w:rPr>
        <w:t>,</w:t>
      </w:r>
      <w:r w:rsidRPr="000E30F9">
        <w:rPr>
          <w:spacing w:val="-5"/>
          <w:szCs w:val="24"/>
        </w:rPr>
        <w:t xml:space="preserve"> </w:t>
      </w:r>
      <w:r w:rsidRPr="000E30F9">
        <w:rPr>
          <w:szCs w:val="24"/>
        </w:rPr>
        <w:t>равн</w:t>
      </w:r>
      <w:r w:rsidRPr="000E30F9">
        <w:rPr>
          <w:szCs w:val="24"/>
        </w:rPr>
        <w:t>я</w:t>
      </w:r>
      <w:r w:rsidRPr="000E30F9">
        <w:rPr>
          <w:szCs w:val="24"/>
        </w:rPr>
        <w:t>ется</w:t>
      </w:r>
      <w:r w:rsidRPr="000E30F9">
        <w:rPr>
          <w:spacing w:val="-4"/>
          <w:szCs w:val="24"/>
        </w:rPr>
        <w:t xml:space="preserve"> </w:t>
      </w:r>
      <w:r w:rsidRPr="000E30F9">
        <w:rPr>
          <w:spacing w:val="1"/>
          <w:szCs w:val="24"/>
        </w:rPr>
        <w:t>2337/</w:t>
      </w:r>
      <w:r w:rsidRPr="000E30F9">
        <w:rPr>
          <w:szCs w:val="24"/>
        </w:rPr>
        <w:t>6</w:t>
      </w:r>
      <w:r w:rsidRPr="000E30F9">
        <w:rPr>
          <w:spacing w:val="-2"/>
          <w:szCs w:val="24"/>
        </w:rPr>
        <w:t xml:space="preserve"> </w:t>
      </w:r>
      <w:r w:rsidRPr="000E30F9">
        <w:rPr>
          <w:szCs w:val="24"/>
        </w:rPr>
        <w:t>в</w:t>
      </w:r>
      <w:r w:rsidRPr="000E30F9">
        <w:rPr>
          <w:spacing w:val="6"/>
          <w:szCs w:val="24"/>
        </w:rPr>
        <w:t xml:space="preserve"> </w:t>
      </w:r>
      <w:r w:rsidRPr="000E30F9">
        <w:rPr>
          <w:szCs w:val="24"/>
        </w:rPr>
        <w:t>соответствии</w:t>
      </w:r>
      <w:r w:rsidRPr="000E30F9">
        <w:rPr>
          <w:spacing w:val="-8"/>
          <w:szCs w:val="24"/>
        </w:rPr>
        <w:t xml:space="preserve"> </w:t>
      </w:r>
      <w:r w:rsidRPr="000E30F9">
        <w:rPr>
          <w:szCs w:val="24"/>
        </w:rPr>
        <w:t>с</w:t>
      </w:r>
      <w:r w:rsidRPr="000E30F9">
        <w:rPr>
          <w:spacing w:val="6"/>
          <w:szCs w:val="24"/>
        </w:rPr>
        <w:t xml:space="preserve"> </w:t>
      </w:r>
      <w:r w:rsidRPr="000E30F9">
        <w:rPr>
          <w:szCs w:val="24"/>
        </w:rPr>
        <w:t>маркировками позиций</w:t>
      </w:r>
      <w:r w:rsidRPr="000E30F9">
        <w:rPr>
          <w:spacing w:val="-10"/>
          <w:szCs w:val="24"/>
        </w:rPr>
        <w:t xml:space="preserve"> </w:t>
      </w:r>
      <w:r w:rsidRPr="000E30F9">
        <w:rPr>
          <w:b/>
          <w:szCs w:val="24"/>
        </w:rPr>
        <w:t>sum</w:t>
      </w:r>
      <w:r w:rsidRPr="000E30F9">
        <w:rPr>
          <w:b/>
          <w:spacing w:val="-5"/>
          <w:szCs w:val="24"/>
        </w:rPr>
        <w:t xml:space="preserve"> </w:t>
      </w:r>
      <w:r w:rsidRPr="000E30F9">
        <w:rPr>
          <w:szCs w:val="24"/>
        </w:rPr>
        <w:t>и</w:t>
      </w:r>
      <w:r w:rsidRPr="000E30F9">
        <w:rPr>
          <w:spacing w:val="-1"/>
          <w:szCs w:val="24"/>
        </w:rPr>
        <w:t xml:space="preserve"> </w:t>
      </w:r>
      <w:r w:rsidRPr="000E30F9">
        <w:rPr>
          <w:b/>
          <w:spacing w:val="1"/>
          <w:szCs w:val="24"/>
        </w:rPr>
        <w:t>quan</w:t>
      </w:r>
      <w:r w:rsidRPr="000E30F9">
        <w:rPr>
          <w:b/>
          <w:szCs w:val="24"/>
        </w:rPr>
        <w:t>t</w:t>
      </w:r>
      <w:r w:rsidRPr="000E30F9">
        <w:rPr>
          <w:szCs w:val="24"/>
        </w:rPr>
        <w:t>.</w:t>
      </w:r>
    </w:p>
    <w:p w:rsidR="00BF06B4" w:rsidRPr="000E30F9" w:rsidRDefault="00BF06B4" w:rsidP="00BF06B4">
      <w:pPr>
        <w:spacing w:before="6" w:line="100" w:lineRule="exact"/>
        <w:rPr>
          <w:szCs w:val="24"/>
        </w:rPr>
      </w:pPr>
    </w:p>
    <w:p w:rsidR="00BF06B4" w:rsidRPr="000E30F9" w:rsidRDefault="00BF06B4" w:rsidP="00FB4C5D">
      <w:pPr>
        <w:ind w:right="-20" w:firstLine="0"/>
        <w:jc w:val="center"/>
        <w:rPr>
          <w:szCs w:val="24"/>
        </w:rPr>
      </w:pPr>
      <w:r w:rsidRPr="000E30F9">
        <w:rPr>
          <w:noProof/>
          <w:szCs w:val="24"/>
        </w:rPr>
        <w:drawing>
          <wp:inline distT="0" distB="0" distL="0" distR="0" wp14:anchorId="56B6DB99" wp14:editId="4013701F">
            <wp:extent cx="2810348" cy="2113984"/>
            <wp:effectExtent l="0" t="0" r="9525" b="635"/>
            <wp:docPr id="7747" name="Рисунок 7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/>
                    <pic:cNvPicPr>
                      <a:picLocks noChangeAspect="1" noChangeArrowheads="1"/>
                    </pic:cNvPicPr>
                  </pic:nvPicPr>
                  <pic:blipFill>
                    <a:blip r:embed="rId4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985" cy="2114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6B4" w:rsidRPr="000E30F9" w:rsidRDefault="00BF06B4" w:rsidP="005B10D1">
      <w:pPr>
        <w:spacing w:line="319" w:lineRule="exact"/>
        <w:ind w:right="-20"/>
        <w:jc w:val="center"/>
        <w:rPr>
          <w:szCs w:val="24"/>
        </w:rPr>
      </w:pPr>
      <w:r w:rsidRPr="007002A4">
        <w:rPr>
          <w:szCs w:val="24"/>
        </w:rPr>
        <w:t>Рис.</w:t>
      </w:r>
      <w:r w:rsidRPr="007002A4">
        <w:rPr>
          <w:spacing w:val="-5"/>
          <w:szCs w:val="24"/>
        </w:rPr>
        <w:t xml:space="preserve"> </w:t>
      </w:r>
      <w:r w:rsidR="007002A4" w:rsidRPr="007002A4">
        <w:rPr>
          <w:spacing w:val="-5"/>
          <w:szCs w:val="24"/>
        </w:rPr>
        <w:t>7</w:t>
      </w:r>
      <w:r w:rsidRPr="007002A4">
        <w:rPr>
          <w:szCs w:val="24"/>
        </w:rPr>
        <w:t>.</w:t>
      </w:r>
      <w:r w:rsidR="007002A4" w:rsidRPr="007002A4">
        <w:rPr>
          <w:szCs w:val="24"/>
        </w:rPr>
        <w:t>32.</w:t>
      </w:r>
      <w:r w:rsidRPr="007002A4">
        <w:rPr>
          <w:spacing w:val="-1"/>
          <w:szCs w:val="24"/>
        </w:rPr>
        <w:t xml:space="preserve"> </w:t>
      </w:r>
      <w:r w:rsidRPr="007002A4">
        <w:rPr>
          <w:szCs w:val="24"/>
        </w:rPr>
        <w:t>О</w:t>
      </w:r>
      <w:r w:rsidRPr="007002A4">
        <w:rPr>
          <w:spacing w:val="2"/>
          <w:szCs w:val="24"/>
        </w:rPr>
        <w:t>ц</w:t>
      </w:r>
      <w:r w:rsidRPr="007002A4">
        <w:rPr>
          <w:szCs w:val="24"/>
        </w:rPr>
        <w:t>енка</w:t>
      </w:r>
      <w:r w:rsidRPr="007002A4">
        <w:rPr>
          <w:spacing w:val="-8"/>
          <w:szCs w:val="24"/>
        </w:rPr>
        <w:t xml:space="preserve"> </w:t>
      </w:r>
      <w:r w:rsidRPr="007002A4">
        <w:rPr>
          <w:szCs w:val="24"/>
        </w:rPr>
        <w:t>времени</w:t>
      </w:r>
      <w:r w:rsidRPr="007002A4">
        <w:rPr>
          <w:spacing w:val="-9"/>
          <w:szCs w:val="24"/>
        </w:rPr>
        <w:t xml:space="preserve"> </w:t>
      </w:r>
      <w:r w:rsidRPr="007002A4">
        <w:rPr>
          <w:szCs w:val="24"/>
        </w:rPr>
        <w:t>отклика</w:t>
      </w:r>
      <w:r w:rsidRPr="007002A4">
        <w:rPr>
          <w:spacing w:val="-8"/>
          <w:szCs w:val="24"/>
        </w:rPr>
        <w:t xml:space="preserve"> </w:t>
      </w:r>
      <w:r w:rsidRPr="007002A4">
        <w:rPr>
          <w:szCs w:val="24"/>
        </w:rPr>
        <w:t>сети</w:t>
      </w:r>
    </w:p>
    <w:p w:rsidR="00BF06B4" w:rsidRPr="00447F40" w:rsidRDefault="00447F40" w:rsidP="00447F40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bookmarkStart w:id="169" w:name="_Toc455761562"/>
      <w:r w:rsidRPr="00447F40">
        <w:rPr>
          <w:rFonts w:ascii="Times New Roman" w:hAnsi="Times New Roman" w:cs="Times New Roman"/>
          <w:sz w:val="24"/>
          <w:szCs w:val="24"/>
        </w:rPr>
        <w:t xml:space="preserve">7.4.6. </w:t>
      </w:r>
      <w:r w:rsidR="005B10D1" w:rsidRPr="00447F40">
        <w:rPr>
          <w:rFonts w:ascii="Times New Roman" w:hAnsi="Times New Roman" w:cs="Times New Roman"/>
          <w:sz w:val="24"/>
          <w:szCs w:val="24"/>
        </w:rPr>
        <w:t>Параметры модели</w:t>
      </w:r>
      <w:bookmarkEnd w:id="169"/>
    </w:p>
    <w:p w:rsidR="00BF06B4" w:rsidRPr="00F92897" w:rsidRDefault="00BF06B4" w:rsidP="005B10D1">
      <w:pPr>
        <w:ind w:left="118" w:right="38" w:firstLine="568"/>
        <w:rPr>
          <w:szCs w:val="24"/>
        </w:rPr>
      </w:pPr>
      <w:r w:rsidRPr="00F92897">
        <w:rPr>
          <w:szCs w:val="24"/>
        </w:rPr>
        <w:t>Правильный выбор</w:t>
      </w:r>
      <w:r w:rsidRPr="00F92897">
        <w:rPr>
          <w:spacing w:val="9"/>
          <w:szCs w:val="24"/>
        </w:rPr>
        <w:t xml:space="preserve"> </w:t>
      </w:r>
      <w:r w:rsidRPr="00F92897">
        <w:rPr>
          <w:szCs w:val="24"/>
        </w:rPr>
        <w:t>единицы</w:t>
      </w:r>
      <w:r w:rsidRPr="00F92897">
        <w:rPr>
          <w:spacing w:val="5"/>
          <w:szCs w:val="24"/>
        </w:rPr>
        <w:t xml:space="preserve"> </w:t>
      </w:r>
      <w:r w:rsidRPr="00F92897">
        <w:rPr>
          <w:szCs w:val="24"/>
        </w:rPr>
        <w:t>измерения</w:t>
      </w:r>
      <w:r w:rsidRPr="00F92897">
        <w:rPr>
          <w:spacing w:val="2"/>
          <w:szCs w:val="24"/>
        </w:rPr>
        <w:t xml:space="preserve"> </w:t>
      </w:r>
      <w:r w:rsidRPr="00F92897">
        <w:rPr>
          <w:szCs w:val="24"/>
        </w:rPr>
        <w:t>модельного</w:t>
      </w:r>
      <w:r w:rsidRPr="00F92897">
        <w:rPr>
          <w:spacing w:val="2"/>
          <w:szCs w:val="24"/>
        </w:rPr>
        <w:t xml:space="preserve"> </w:t>
      </w:r>
      <w:r w:rsidRPr="00F92897">
        <w:rPr>
          <w:szCs w:val="24"/>
        </w:rPr>
        <w:t>времени</w:t>
      </w:r>
      <w:r w:rsidRPr="00F92897">
        <w:rPr>
          <w:spacing w:val="6"/>
          <w:szCs w:val="24"/>
        </w:rPr>
        <w:t xml:space="preserve"> </w:t>
      </w:r>
      <w:r w:rsidRPr="00F92897">
        <w:rPr>
          <w:spacing w:val="1"/>
          <w:szCs w:val="24"/>
        </w:rPr>
        <w:t>я</w:t>
      </w:r>
      <w:r w:rsidRPr="00F92897">
        <w:rPr>
          <w:szCs w:val="24"/>
        </w:rPr>
        <w:t>вляе</w:t>
      </w:r>
      <w:r w:rsidRPr="00F92897">
        <w:rPr>
          <w:spacing w:val="1"/>
          <w:szCs w:val="24"/>
        </w:rPr>
        <w:t>т</w:t>
      </w:r>
      <w:r w:rsidRPr="00F92897">
        <w:rPr>
          <w:szCs w:val="24"/>
        </w:rPr>
        <w:t>ся ключев</w:t>
      </w:r>
      <w:r w:rsidRPr="00F92897">
        <w:rPr>
          <w:spacing w:val="2"/>
          <w:szCs w:val="24"/>
        </w:rPr>
        <w:t>ы</w:t>
      </w:r>
      <w:r w:rsidRPr="00F92897">
        <w:rPr>
          <w:szCs w:val="24"/>
        </w:rPr>
        <w:t>м вопросом</w:t>
      </w:r>
      <w:r w:rsidRPr="00F92897">
        <w:rPr>
          <w:spacing w:val="1"/>
          <w:szCs w:val="24"/>
        </w:rPr>
        <w:t xml:space="preserve"> дл</w:t>
      </w:r>
      <w:r w:rsidRPr="00F92897">
        <w:rPr>
          <w:szCs w:val="24"/>
        </w:rPr>
        <w:t>я</w:t>
      </w:r>
      <w:r w:rsidRPr="00F92897">
        <w:rPr>
          <w:spacing w:val="8"/>
          <w:szCs w:val="24"/>
        </w:rPr>
        <w:t xml:space="preserve"> </w:t>
      </w:r>
      <w:r w:rsidRPr="00F92897">
        <w:rPr>
          <w:szCs w:val="24"/>
        </w:rPr>
        <w:t>построения</w:t>
      </w:r>
      <w:r w:rsidRPr="00F92897">
        <w:rPr>
          <w:spacing w:val="-2"/>
          <w:szCs w:val="24"/>
        </w:rPr>
        <w:t xml:space="preserve"> </w:t>
      </w:r>
      <w:r w:rsidRPr="00F92897">
        <w:rPr>
          <w:szCs w:val="24"/>
        </w:rPr>
        <w:t>аде</w:t>
      </w:r>
      <w:r w:rsidRPr="00F92897">
        <w:rPr>
          <w:szCs w:val="24"/>
        </w:rPr>
        <w:t>к</w:t>
      </w:r>
      <w:r w:rsidRPr="00F92897">
        <w:rPr>
          <w:szCs w:val="24"/>
        </w:rPr>
        <w:t>ватной</w:t>
      </w:r>
      <w:r w:rsidRPr="00F92897">
        <w:rPr>
          <w:spacing w:val="1"/>
          <w:szCs w:val="24"/>
        </w:rPr>
        <w:t xml:space="preserve"> </w:t>
      </w:r>
      <w:r w:rsidRPr="00F92897">
        <w:rPr>
          <w:szCs w:val="24"/>
        </w:rPr>
        <w:t>модел</w:t>
      </w:r>
      <w:r w:rsidRPr="00F92897">
        <w:rPr>
          <w:spacing w:val="3"/>
          <w:szCs w:val="24"/>
        </w:rPr>
        <w:t>и</w:t>
      </w:r>
      <w:r w:rsidRPr="00F92897">
        <w:rPr>
          <w:szCs w:val="24"/>
        </w:rPr>
        <w:t>,</w:t>
      </w:r>
      <w:r w:rsidRPr="00F92897">
        <w:rPr>
          <w:spacing w:val="4"/>
          <w:szCs w:val="24"/>
        </w:rPr>
        <w:t xml:space="preserve"> </w:t>
      </w:r>
      <w:r w:rsidRPr="00F92897">
        <w:rPr>
          <w:szCs w:val="24"/>
        </w:rPr>
        <w:t>также</w:t>
      </w:r>
      <w:r w:rsidRPr="00F92897">
        <w:rPr>
          <w:spacing w:val="5"/>
          <w:szCs w:val="24"/>
        </w:rPr>
        <w:t xml:space="preserve"> </w:t>
      </w:r>
      <w:r w:rsidRPr="00F92897">
        <w:rPr>
          <w:spacing w:val="1"/>
          <w:szCs w:val="24"/>
        </w:rPr>
        <w:t>к</w:t>
      </w:r>
      <w:r w:rsidRPr="00F92897">
        <w:rPr>
          <w:spacing w:val="-1"/>
          <w:szCs w:val="24"/>
        </w:rPr>
        <w:t>а</w:t>
      </w:r>
      <w:r w:rsidRPr="00F92897">
        <w:rPr>
          <w:szCs w:val="24"/>
        </w:rPr>
        <w:t>к</w:t>
      </w:r>
      <w:r w:rsidRPr="00F92897">
        <w:rPr>
          <w:spacing w:val="9"/>
          <w:szCs w:val="24"/>
        </w:rPr>
        <w:t xml:space="preserve"> </w:t>
      </w:r>
      <w:r w:rsidRPr="00F92897">
        <w:rPr>
          <w:szCs w:val="24"/>
        </w:rPr>
        <w:t>вычисление временных задержек</w:t>
      </w:r>
      <w:r w:rsidRPr="00F92897">
        <w:rPr>
          <w:spacing w:val="2"/>
          <w:szCs w:val="24"/>
        </w:rPr>
        <w:t xml:space="preserve"> </w:t>
      </w:r>
      <w:r w:rsidRPr="00F92897">
        <w:rPr>
          <w:szCs w:val="24"/>
        </w:rPr>
        <w:t>элементов модел</w:t>
      </w:r>
      <w:r w:rsidRPr="00F92897">
        <w:rPr>
          <w:spacing w:val="1"/>
          <w:szCs w:val="24"/>
        </w:rPr>
        <w:t>и</w:t>
      </w:r>
      <w:r w:rsidRPr="00F92897">
        <w:rPr>
          <w:szCs w:val="24"/>
        </w:rPr>
        <w:t>.</w:t>
      </w:r>
      <w:r w:rsidRPr="00F92897">
        <w:rPr>
          <w:spacing w:val="2"/>
          <w:szCs w:val="24"/>
        </w:rPr>
        <w:t xml:space="preserve"> </w:t>
      </w:r>
      <w:r w:rsidRPr="00F92897">
        <w:rPr>
          <w:spacing w:val="1"/>
          <w:szCs w:val="24"/>
        </w:rPr>
        <w:t>Эт</w:t>
      </w:r>
      <w:r w:rsidRPr="00F92897">
        <w:rPr>
          <w:szCs w:val="24"/>
        </w:rPr>
        <w:t>о</w:t>
      </w:r>
      <w:r w:rsidRPr="00F92897">
        <w:rPr>
          <w:spacing w:val="8"/>
          <w:szCs w:val="24"/>
        </w:rPr>
        <w:t xml:space="preserve"> </w:t>
      </w:r>
      <w:r w:rsidRPr="00F92897">
        <w:rPr>
          <w:szCs w:val="24"/>
        </w:rPr>
        <w:t>требует</w:t>
      </w:r>
      <w:r w:rsidRPr="00F92897">
        <w:rPr>
          <w:spacing w:val="3"/>
          <w:szCs w:val="24"/>
        </w:rPr>
        <w:t xml:space="preserve"> </w:t>
      </w:r>
      <w:r w:rsidRPr="00F92897">
        <w:rPr>
          <w:szCs w:val="24"/>
        </w:rPr>
        <w:t>точного</w:t>
      </w:r>
      <w:r w:rsidRPr="00F92897">
        <w:rPr>
          <w:spacing w:val="3"/>
          <w:szCs w:val="24"/>
        </w:rPr>
        <w:t xml:space="preserve"> </w:t>
      </w:r>
      <w:r w:rsidRPr="00F92897">
        <w:rPr>
          <w:szCs w:val="24"/>
        </w:rPr>
        <w:t>изучения характер</w:t>
      </w:r>
      <w:r w:rsidRPr="00F92897">
        <w:rPr>
          <w:szCs w:val="24"/>
        </w:rPr>
        <w:t>и</w:t>
      </w:r>
      <w:r w:rsidRPr="00F92897">
        <w:rPr>
          <w:szCs w:val="24"/>
        </w:rPr>
        <w:t>стик</w:t>
      </w:r>
      <w:r w:rsidRPr="00F92897">
        <w:rPr>
          <w:spacing w:val="-16"/>
          <w:szCs w:val="24"/>
        </w:rPr>
        <w:t xml:space="preserve"> </w:t>
      </w:r>
      <w:r w:rsidRPr="00F92897">
        <w:rPr>
          <w:szCs w:val="24"/>
        </w:rPr>
        <w:t>реальных</w:t>
      </w:r>
      <w:r w:rsidRPr="00F92897">
        <w:rPr>
          <w:spacing w:val="-10"/>
          <w:szCs w:val="24"/>
        </w:rPr>
        <w:t xml:space="preserve"> </w:t>
      </w:r>
      <w:r w:rsidRPr="00F92897">
        <w:rPr>
          <w:szCs w:val="24"/>
        </w:rPr>
        <w:t>се</w:t>
      </w:r>
      <w:r w:rsidRPr="00F92897">
        <w:rPr>
          <w:spacing w:val="1"/>
          <w:szCs w:val="24"/>
        </w:rPr>
        <w:t>т</w:t>
      </w:r>
      <w:r w:rsidRPr="00F92897">
        <w:rPr>
          <w:szCs w:val="24"/>
        </w:rPr>
        <w:t>евых</w:t>
      </w:r>
      <w:r w:rsidRPr="00F92897">
        <w:rPr>
          <w:spacing w:val="-9"/>
          <w:szCs w:val="24"/>
        </w:rPr>
        <w:t xml:space="preserve"> </w:t>
      </w:r>
      <w:r w:rsidRPr="00F92897">
        <w:rPr>
          <w:szCs w:val="24"/>
        </w:rPr>
        <w:t>аппаратных</w:t>
      </w:r>
      <w:r w:rsidRPr="00F92897">
        <w:rPr>
          <w:spacing w:val="-13"/>
          <w:szCs w:val="24"/>
        </w:rPr>
        <w:t xml:space="preserve"> </w:t>
      </w:r>
      <w:r w:rsidRPr="00F92897">
        <w:rPr>
          <w:szCs w:val="24"/>
        </w:rPr>
        <w:t>и</w:t>
      </w:r>
      <w:r w:rsidRPr="00F92897">
        <w:rPr>
          <w:spacing w:val="-1"/>
          <w:szCs w:val="24"/>
        </w:rPr>
        <w:t xml:space="preserve"> </w:t>
      </w:r>
      <w:r w:rsidRPr="00F92897">
        <w:rPr>
          <w:szCs w:val="24"/>
        </w:rPr>
        <w:t>программных</w:t>
      </w:r>
      <w:r w:rsidRPr="00F92897">
        <w:rPr>
          <w:spacing w:val="-15"/>
          <w:szCs w:val="24"/>
        </w:rPr>
        <w:t xml:space="preserve"> </w:t>
      </w:r>
      <w:r w:rsidRPr="00F92897">
        <w:rPr>
          <w:szCs w:val="24"/>
        </w:rPr>
        <w:t>средс</w:t>
      </w:r>
      <w:r w:rsidRPr="00F92897">
        <w:rPr>
          <w:spacing w:val="1"/>
          <w:szCs w:val="24"/>
        </w:rPr>
        <w:t>тв</w:t>
      </w:r>
      <w:r w:rsidRPr="00F92897">
        <w:rPr>
          <w:szCs w:val="24"/>
        </w:rPr>
        <w:t>.</w:t>
      </w:r>
    </w:p>
    <w:p w:rsidR="00BF06B4" w:rsidRPr="000E30F9" w:rsidRDefault="00BF06B4" w:rsidP="00FB4C5D">
      <w:pPr>
        <w:spacing w:line="230" w:lineRule="auto"/>
        <w:ind w:left="118" w:right="36" w:firstLine="568"/>
        <w:rPr>
          <w:szCs w:val="24"/>
        </w:rPr>
      </w:pPr>
      <w:r w:rsidRPr="00F92897">
        <w:rPr>
          <w:szCs w:val="24"/>
        </w:rPr>
        <w:t>Схем</w:t>
      </w:r>
      <w:r w:rsidRPr="00F92897">
        <w:rPr>
          <w:spacing w:val="1"/>
          <w:szCs w:val="24"/>
        </w:rPr>
        <w:t>а</w:t>
      </w:r>
      <w:r w:rsidRPr="00F92897">
        <w:rPr>
          <w:szCs w:val="24"/>
        </w:rPr>
        <w:t>,</w:t>
      </w:r>
      <w:r w:rsidRPr="00F92897">
        <w:rPr>
          <w:spacing w:val="5"/>
          <w:szCs w:val="24"/>
        </w:rPr>
        <w:t xml:space="preserve"> </w:t>
      </w:r>
      <w:r w:rsidRPr="00F92897">
        <w:rPr>
          <w:spacing w:val="1"/>
          <w:szCs w:val="24"/>
        </w:rPr>
        <w:t>по</w:t>
      </w:r>
      <w:r w:rsidRPr="00F92897">
        <w:rPr>
          <w:szCs w:val="24"/>
        </w:rPr>
        <w:t>к</w:t>
      </w:r>
      <w:r w:rsidRPr="00F92897">
        <w:rPr>
          <w:spacing w:val="-1"/>
          <w:szCs w:val="24"/>
        </w:rPr>
        <w:t>а</w:t>
      </w:r>
      <w:r w:rsidRPr="00F92897">
        <w:rPr>
          <w:szCs w:val="24"/>
        </w:rPr>
        <w:t>з</w:t>
      </w:r>
      <w:r w:rsidRPr="00F92897">
        <w:rPr>
          <w:spacing w:val="-1"/>
          <w:szCs w:val="24"/>
        </w:rPr>
        <w:t>а</w:t>
      </w:r>
      <w:r w:rsidRPr="00F92897">
        <w:rPr>
          <w:spacing w:val="1"/>
          <w:szCs w:val="24"/>
        </w:rPr>
        <w:t>нн</w:t>
      </w:r>
      <w:r w:rsidRPr="00F92897">
        <w:rPr>
          <w:spacing w:val="-1"/>
          <w:szCs w:val="24"/>
        </w:rPr>
        <w:t>а</w:t>
      </w:r>
      <w:r w:rsidRPr="00F92897">
        <w:rPr>
          <w:szCs w:val="24"/>
        </w:rPr>
        <w:t>я на</w:t>
      </w:r>
      <w:r w:rsidRPr="00F92897">
        <w:rPr>
          <w:spacing w:val="9"/>
          <w:szCs w:val="24"/>
        </w:rPr>
        <w:t xml:space="preserve"> </w:t>
      </w:r>
      <w:r w:rsidRPr="00F92897">
        <w:rPr>
          <w:szCs w:val="24"/>
        </w:rPr>
        <w:t>ри</w:t>
      </w:r>
      <w:r w:rsidRPr="00F92897">
        <w:rPr>
          <w:spacing w:val="1"/>
          <w:szCs w:val="24"/>
        </w:rPr>
        <w:t>с</w:t>
      </w:r>
      <w:r w:rsidRPr="00F92897">
        <w:rPr>
          <w:szCs w:val="24"/>
        </w:rPr>
        <w:t>.</w:t>
      </w:r>
      <w:r w:rsidRPr="00F92897">
        <w:rPr>
          <w:spacing w:val="7"/>
          <w:szCs w:val="24"/>
        </w:rPr>
        <w:t xml:space="preserve"> </w:t>
      </w:r>
      <w:r w:rsidR="007002A4" w:rsidRPr="007002A4">
        <w:rPr>
          <w:spacing w:val="7"/>
          <w:szCs w:val="24"/>
        </w:rPr>
        <w:t>7.26</w:t>
      </w:r>
      <w:r w:rsidRPr="00F92897">
        <w:rPr>
          <w:szCs w:val="24"/>
        </w:rPr>
        <w:t>,</w:t>
      </w:r>
      <w:r w:rsidRPr="00F92897">
        <w:rPr>
          <w:spacing w:val="10"/>
          <w:szCs w:val="24"/>
        </w:rPr>
        <w:t xml:space="preserve"> </w:t>
      </w:r>
      <w:r w:rsidRPr="00F92897">
        <w:rPr>
          <w:szCs w:val="24"/>
        </w:rPr>
        <w:t>представляет собой</w:t>
      </w:r>
      <w:r w:rsidRPr="00F92897">
        <w:rPr>
          <w:spacing w:val="6"/>
          <w:szCs w:val="24"/>
        </w:rPr>
        <w:t xml:space="preserve"> </w:t>
      </w:r>
      <w:r w:rsidRPr="00F92897">
        <w:rPr>
          <w:szCs w:val="24"/>
        </w:rPr>
        <w:t>фрагмент</w:t>
      </w:r>
      <w:r w:rsidRPr="00F92897">
        <w:rPr>
          <w:spacing w:val="2"/>
          <w:szCs w:val="24"/>
        </w:rPr>
        <w:t xml:space="preserve"> </w:t>
      </w:r>
      <w:r w:rsidRPr="00F92897">
        <w:rPr>
          <w:szCs w:val="24"/>
        </w:rPr>
        <w:t>Л</w:t>
      </w:r>
      <w:r w:rsidRPr="00F92897">
        <w:rPr>
          <w:spacing w:val="2"/>
          <w:szCs w:val="24"/>
        </w:rPr>
        <w:t>В</w:t>
      </w:r>
      <w:r w:rsidRPr="00F92897">
        <w:rPr>
          <w:szCs w:val="24"/>
        </w:rPr>
        <w:t>С диспетче</w:t>
      </w:r>
      <w:r w:rsidRPr="00F92897">
        <w:rPr>
          <w:spacing w:val="2"/>
          <w:szCs w:val="24"/>
        </w:rPr>
        <w:t>р</w:t>
      </w:r>
      <w:r w:rsidRPr="00F92897">
        <w:rPr>
          <w:spacing w:val="-1"/>
          <w:szCs w:val="24"/>
        </w:rPr>
        <w:t>с</w:t>
      </w:r>
      <w:r w:rsidRPr="00F92897">
        <w:rPr>
          <w:szCs w:val="24"/>
        </w:rPr>
        <w:t>кого центра</w:t>
      </w:r>
      <w:r w:rsidRPr="00F92897">
        <w:rPr>
          <w:spacing w:val="9"/>
          <w:szCs w:val="24"/>
        </w:rPr>
        <w:t xml:space="preserve"> </w:t>
      </w:r>
      <w:r w:rsidRPr="00F92897">
        <w:rPr>
          <w:spacing w:val="1"/>
          <w:szCs w:val="24"/>
        </w:rPr>
        <w:t>ж</w:t>
      </w:r>
      <w:r w:rsidRPr="00F92897">
        <w:rPr>
          <w:spacing w:val="-1"/>
          <w:szCs w:val="24"/>
        </w:rPr>
        <w:t>е</w:t>
      </w:r>
      <w:r w:rsidRPr="00F92897">
        <w:rPr>
          <w:spacing w:val="1"/>
          <w:szCs w:val="24"/>
        </w:rPr>
        <w:t>л</w:t>
      </w:r>
      <w:r w:rsidRPr="00F92897">
        <w:rPr>
          <w:spacing w:val="-1"/>
          <w:szCs w:val="24"/>
        </w:rPr>
        <w:t>е</w:t>
      </w:r>
      <w:r w:rsidRPr="00F92897">
        <w:rPr>
          <w:spacing w:val="1"/>
          <w:szCs w:val="24"/>
        </w:rPr>
        <w:t>зно</w:t>
      </w:r>
      <w:r w:rsidRPr="00F92897">
        <w:rPr>
          <w:szCs w:val="24"/>
        </w:rPr>
        <w:t>й</w:t>
      </w:r>
      <w:r w:rsidRPr="00F92897">
        <w:rPr>
          <w:spacing w:val="6"/>
          <w:szCs w:val="24"/>
        </w:rPr>
        <w:t xml:space="preserve"> </w:t>
      </w:r>
      <w:r w:rsidRPr="00F92897">
        <w:rPr>
          <w:spacing w:val="1"/>
          <w:szCs w:val="24"/>
        </w:rPr>
        <w:t>дорог</w:t>
      </w:r>
      <w:r w:rsidRPr="00F92897">
        <w:rPr>
          <w:szCs w:val="24"/>
        </w:rPr>
        <w:t>и,</w:t>
      </w:r>
      <w:r w:rsidRPr="00F92897">
        <w:rPr>
          <w:spacing w:val="8"/>
          <w:szCs w:val="24"/>
        </w:rPr>
        <w:t xml:space="preserve"> </w:t>
      </w:r>
      <w:r w:rsidRPr="00F92897">
        <w:rPr>
          <w:szCs w:val="24"/>
        </w:rPr>
        <w:t>оснащённый</w:t>
      </w:r>
      <w:r w:rsidRPr="00F92897">
        <w:rPr>
          <w:spacing w:val="4"/>
          <w:szCs w:val="24"/>
        </w:rPr>
        <w:t xml:space="preserve"> </w:t>
      </w:r>
      <w:r w:rsidRPr="00F92897">
        <w:rPr>
          <w:szCs w:val="24"/>
        </w:rPr>
        <w:t xml:space="preserve">специальным программным  </w:t>
      </w:r>
      <w:r w:rsidRPr="00F92897">
        <w:rPr>
          <w:spacing w:val="3"/>
          <w:szCs w:val="24"/>
        </w:rPr>
        <w:t xml:space="preserve"> </w:t>
      </w:r>
      <w:r w:rsidRPr="00F92897">
        <w:rPr>
          <w:szCs w:val="24"/>
        </w:rPr>
        <w:t>обеспе</w:t>
      </w:r>
      <w:r w:rsidRPr="00F92897">
        <w:rPr>
          <w:spacing w:val="1"/>
          <w:szCs w:val="24"/>
        </w:rPr>
        <w:t>ч</w:t>
      </w:r>
      <w:r w:rsidRPr="00F92897">
        <w:rPr>
          <w:szCs w:val="24"/>
        </w:rPr>
        <w:t xml:space="preserve">ением  </w:t>
      </w:r>
      <w:r w:rsidRPr="00F92897">
        <w:rPr>
          <w:spacing w:val="4"/>
          <w:szCs w:val="24"/>
        </w:rPr>
        <w:t xml:space="preserve"> </w:t>
      </w:r>
      <w:r w:rsidRPr="00F92897">
        <w:rPr>
          <w:szCs w:val="24"/>
        </w:rPr>
        <w:t xml:space="preserve">ГИД  </w:t>
      </w:r>
      <w:r w:rsidRPr="00F92897">
        <w:rPr>
          <w:spacing w:val="15"/>
          <w:szCs w:val="24"/>
        </w:rPr>
        <w:t xml:space="preserve"> </w:t>
      </w:r>
      <w:r w:rsidRPr="00F92897">
        <w:rPr>
          <w:szCs w:val="24"/>
        </w:rPr>
        <w:t>Урал</w:t>
      </w:r>
      <w:r w:rsidR="007002A4" w:rsidRPr="007002A4">
        <w:rPr>
          <w:szCs w:val="24"/>
        </w:rPr>
        <w:t xml:space="preserve"> [37].</w:t>
      </w:r>
      <w:r w:rsidRPr="00F92897">
        <w:rPr>
          <w:szCs w:val="24"/>
        </w:rPr>
        <w:t xml:space="preserve">  </w:t>
      </w:r>
      <w:r w:rsidRPr="00F92897">
        <w:rPr>
          <w:spacing w:val="13"/>
          <w:szCs w:val="24"/>
        </w:rPr>
        <w:t xml:space="preserve"> </w:t>
      </w:r>
      <w:r w:rsidRPr="00F92897">
        <w:rPr>
          <w:spacing w:val="1"/>
          <w:szCs w:val="24"/>
        </w:rPr>
        <w:t>Ядр</w:t>
      </w:r>
      <w:r w:rsidRPr="00F92897">
        <w:rPr>
          <w:szCs w:val="24"/>
        </w:rPr>
        <w:t xml:space="preserve">о  </w:t>
      </w:r>
      <w:r w:rsidRPr="00F92897">
        <w:rPr>
          <w:spacing w:val="14"/>
          <w:szCs w:val="24"/>
        </w:rPr>
        <w:t xml:space="preserve"> </w:t>
      </w:r>
      <w:r w:rsidRPr="00F92897">
        <w:rPr>
          <w:szCs w:val="24"/>
        </w:rPr>
        <w:t xml:space="preserve">системы  </w:t>
      </w:r>
      <w:r w:rsidRPr="00F92897">
        <w:rPr>
          <w:spacing w:val="11"/>
          <w:szCs w:val="24"/>
        </w:rPr>
        <w:t xml:space="preserve"> </w:t>
      </w:r>
      <w:r w:rsidRPr="00F92897">
        <w:rPr>
          <w:szCs w:val="24"/>
        </w:rPr>
        <w:t>с</w:t>
      </w:r>
      <w:r w:rsidRPr="00F92897">
        <w:rPr>
          <w:spacing w:val="2"/>
          <w:szCs w:val="24"/>
        </w:rPr>
        <w:t>о</w:t>
      </w:r>
      <w:r w:rsidRPr="00F92897">
        <w:rPr>
          <w:szCs w:val="24"/>
        </w:rPr>
        <w:t>ставл</w:t>
      </w:r>
      <w:r w:rsidRPr="00F92897">
        <w:rPr>
          <w:spacing w:val="1"/>
          <w:szCs w:val="24"/>
        </w:rPr>
        <w:t>я</w:t>
      </w:r>
      <w:r w:rsidRPr="00F92897">
        <w:rPr>
          <w:szCs w:val="24"/>
        </w:rPr>
        <w:t xml:space="preserve">ет  </w:t>
      </w:r>
      <w:r w:rsidRPr="00F92897">
        <w:rPr>
          <w:spacing w:val="10"/>
          <w:szCs w:val="24"/>
        </w:rPr>
        <w:t xml:space="preserve"> </w:t>
      </w:r>
      <w:r w:rsidRPr="00F92897">
        <w:rPr>
          <w:szCs w:val="24"/>
        </w:rPr>
        <w:t>пару</w:t>
      </w:r>
      <w:r w:rsidR="005B10D1" w:rsidRPr="00F92897">
        <w:rPr>
          <w:szCs w:val="24"/>
        </w:rPr>
        <w:t xml:space="preserve"> </w:t>
      </w:r>
      <w:r w:rsidRPr="00F92897">
        <w:rPr>
          <w:szCs w:val="24"/>
        </w:rPr>
        <w:t>зе</w:t>
      </w:r>
      <w:r w:rsidRPr="00F92897">
        <w:rPr>
          <w:szCs w:val="24"/>
        </w:rPr>
        <w:t>р</w:t>
      </w:r>
      <w:r w:rsidRPr="00F92897">
        <w:rPr>
          <w:szCs w:val="24"/>
        </w:rPr>
        <w:lastRenderedPageBreak/>
        <w:t>каль</w:t>
      </w:r>
      <w:r w:rsidRPr="00F92897">
        <w:rPr>
          <w:spacing w:val="2"/>
          <w:szCs w:val="24"/>
        </w:rPr>
        <w:t>н</w:t>
      </w:r>
      <w:r w:rsidRPr="00F92897">
        <w:rPr>
          <w:szCs w:val="24"/>
        </w:rPr>
        <w:t>ых</w:t>
      </w:r>
      <w:r w:rsidRPr="00F92897">
        <w:rPr>
          <w:spacing w:val="2"/>
          <w:szCs w:val="24"/>
        </w:rPr>
        <w:t xml:space="preserve"> </w:t>
      </w:r>
      <w:r w:rsidRPr="00F92897">
        <w:rPr>
          <w:szCs w:val="24"/>
        </w:rPr>
        <w:t>серверов</w:t>
      </w:r>
      <w:r w:rsidRPr="00F92897">
        <w:rPr>
          <w:spacing w:val="5"/>
          <w:szCs w:val="24"/>
        </w:rPr>
        <w:t xml:space="preserve"> </w:t>
      </w:r>
      <w:r w:rsidRPr="00F92897">
        <w:rPr>
          <w:b/>
          <w:spacing w:val="1"/>
          <w:szCs w:val="24"/>
        </w:rPr>
        <w:t>S</w:t>
      </w:r>
      <w:r w:rsidRPr="00F92897">
        <w:rPr>
          <w:b/>
          <w:szCs w:val="24"/>
        </w:rPr>
        <w:t>1</w:t>
      </w:r>
      <w:r w:rsidRPr="00F92897">
        <w:rPr>
          <w:b/>
          <w:spacing w:val="11"/>
          <w:szCs w:val="24"/>
        </w:rPr>
        <w:t xml:space="preserve"> </w:t>
      </w:r>
      <w:r w:rsidRPr="00F92897">
        <w:rPr>
          <w:szCs w:val="24"/>
        </w:rPr>
        <w:t>и</w:t>
      </w:r>
      <w:r w:rsidRPr="00F92897">
        <w:rPr>
          <w:spacing w:val="13"/>
          <w:szCs w:val="24"/>
        </w:rPr>
        <w:t xml:space="preserve"> </w:t>
      </w:r>
      <w:r w:rsidRPr="00F92897">
        <w:rPr>
          <w:b/>
          <w:spacing w:val="1"/>
          <w:szCs w:val="24"/>
        </w:rPr>
        <w:t>S2</w:t>
      </w:r>
      <w:r w:rsidRPr="00F92897">
        <w:rPr>
          <w:szCs w:val="24"/>
        </w:rPr>
        <w:t>.</w:t>
      </w:r>
      <w:r w:rsidRPr="00F92897">
        <w:rPr>
          <w:spacing w:val="10"/>
          <w:szCs w:val="24"/>
        </w:rPr>
        <w:t xml:space="preserve"> </w:t>
      </w:r>
      <w:r w:rsidRPr="00F92897">
        <w:rPr>
          <w:szCs w:val="24"/>
        </w:rPr>
        <w:t>Рабочие</w:t>
      </w:r>
      <w:r w:rsidRPr="00F92897">
        <w:rPr>
          <w:spacing w:val="5"/>
          <w:szCs w:val="24"/>
        </w:rPr>
        <w:t xml:space="preserve"> </w:t>
      </w:r>
      <w:r w:rsidRPr="00F92897">
        <w:rPr>
          <w:szCs w:val="24"/>
        </w:rPr>
        <w:t>станции</w:t>
      </w:r>
      <w:r w:rsidRPr="00F92897">
        <w:rPr>
          <w:spacing w:val="5"/>
          <w:szCs w:val="24"/>
        </w:rPr>
        <w:t xml:space="preserve"> </w:t>
      </w:r>
      <w:r w:rsidRPr="00F92897">
        <w:rPr>
          <w:b/>
          <w:szCs w:val="24"/>
        </w:rPr>
        <w:t>WS1–WS5</w:t>
      </w:r>
      <w:r w:rsidRPr="00F92897">
        <w:rPr>
          <w:b/>
          <w:spacing w:val="2"/>
          <w:szCs w:val="24"/>
        </w:rPr>
        <w:t xml:space="preserve"> </w:t>
      </w:r>
      <w:r w:rsidRPr="00F92897">
        <w:rPr>
          <w:szCs w:val="24"/>
        </w:rPr>
        <w:t>ра</w:t>
      </w:r>
      <w:r w:rsidRPr="00F92897">
        <w:rPr>
          <w:szCs w:val="24"/>
        </w:rPr>
        <w:t>с</w:t>
      </w:r>
      <w:r w:rsidRPr="00F92897">
        <w:rPr>
          <w:szCs w:val="24"/>
        </w:rPr>
        <w:t>пол</w:t>
      </w:r>
      <w:r w:rsidRPr="00F92897">
        <w:rPr>
          <w:szCs w:val="24"/>
        </w:rPr>
        <w:t>о</w:t>
      </w:r>
      <w:r w:rsidRPr="00F92897">
        <w:rPr>
          <w:szCs w:val="24"/>
        </w:rPr>
        <w:t>жены на рабочих</w:t>
      </w:r>
      <w:r w:rsidRPr="00F92897">
        <w:rPr>
          <w:spacing w:val="-9"/>
          <w:szCs w:val="24"/>
        </w:rPr>
        <w:t xml:space="preserve"> </w:t>
      </w:r>
      <w:r w:rsidRPr="00F92897">
        <w:rPr>
          <w:spacing w:val="-1"/>
          <w:szCs w:val="24"/>
        </w:rPr>
        <w:t>мес</w:t>
      </w:r>
      <w:r w:rsidRPr="00F92897">
        <w:rPr>
          <w:spacing w:val="1"/>
          <w:szCs w:val="24"/>
        </w:rPr>
        <w:t>т</w:t>
      </w:r>
      <w:r w:rsidRPr="00F92897">
        <w:rPr>
          <w:spacing w:val="-1"/>
          <w:szCs w:val="24"/>
        </w:rPr>
        <w:t>а</w:t>
      </w:r>
      <w:r w:rsidRPr="00F92897">
        <w:rPr>
          <w:szCs w:val="24"/>
        </w:rPr>
        <w:t>х</w:t>
      </w:r>
      <w:r w:rsidRPr="00F92897">
        <w:rPr>
          <w:spacing w:val="-7"/>
          <w:szCs w:val="24"/>
        </w:rPr>
        <w:t xml:space="preserve"> </w:t>
      </w:r>
      <w:r w:rsidRPr="00F92897">
        <w:rPr>
          <w:szCs w:val="24"/>
        </w:rPr>
        <w:t>диспетчеро</w:t>
      </w:r>
      <w:r w:rsidRPr="00F92897">
        <w:rPr>
          <w:spacing w:val="1"/>
          <w:szCs w:val="24"/>
        </w:rPr>
        <w:t>в</w:t>
      </w:r>
      <w:r w:rsidRPr="00F92897">
        <w:rPr>
          <w:szCs w:val="24"/>
        </w:rPr>
        <w:t>.</w:t>
      </w:r>
    </w:p>
    <w:p w:rsidR="00BF06B4" w:rsidRPr="000E30F9" w:rsidRDefault="00BF06B4" w:rsidP="007002A4">
      <w:pPr>
        <w:spacing w:line="228" w:lineRule="auto"/>
        <w:ind w:right="44"/>
        <w:rPr>
          <w:szCs w:val="24"/>
        </w:rPr>
      </w:pPr>
      <w:r w:rsidRPr="000E30F9">
        <w:rPr>
          <w:szCs w:val="24"/>
        </w:rPr>
        <w:t>Необход</w:t>
      </w:r>
      <w:r w:rsidRPr="000E30F9">
        <w:rPr>
          <w:spacing w:val="-1"/>
          <w:szCs w:val="24"/>
        </w:rPr>
        <w:t>им</w:t>
      </w:r>
      <w:r w:rsidRPr="000E30F9">
        <w:rPr>
          <w:szCs w:val="24"/>
        </w:rPr>
        <w:t xml:space="preserve">о </w:t>
      </w:r>
      <w:r w:rsidRPr="000E30F9">
        <w:rPr>
          <w:spacing w:val="5"/>
          <w:szCs w:val="24"/>
        </w:rPr>
        <w:t xml:space="preserve"> </w:t>
      </w:r>
      <w:r w:rsidRPr="000E30F9">
        <w:rPr>
          <w:szCs w:val="24"/>
        </w:rPr>
        <w:t xml:space="preserve">рассмотреть </w:t>
      </w:r>
      <w:r w:rsidRPr="000E30F9">
        <w:rPr>
          <w:spacing w:val="4"/>
          <w:szCs w:val="24"/>
        </w:rPr>
        <w:t xml:space="preserve"> </w:t>
      </w:r>
      <w:r w:rsidRPr="000E30F9">
        <w:rPr>
          <w:szCs w:val="24"/>
        </w:rPr>
        <w:t>производительность</w:t>
      </w:r>
      <w:r w:rsidRPr="000E30F9">
        <w:rPr>
          <w:spacing w:val="66"/>
          <w:szCs w:val="24"/>
        </w:rPr>
        <w:t xml:space="preserve"> </w:t>
      </w:r>
      <w:r w:rsidRPr="000E30F9">
        <w:rPr>
          <w:szCs w:val="24"/>
        </w:rPr>
        <w:t>ко</w:t>
      </w:r>
      <w:r w:rsidRPr="000E30F9">
        <w:rPr>
          <w:szCs w:val="24"/>
        </w:rPr>
        <w:t>н</w:t>
      </w:r>
      <w:r w:rsidRPr="000E30F9">
        <w:rPr>
          <w:szCs w:val="24"/>
        </w:rPr>
        <w:t xml:space="preserve">кретного </w:t>
      </w:r>
      <w:r w:rsidRPr="000E30F9">
        <w:rPr>
          <w:spacing w:val="5"/>
          <w:szCs w:val="24"/>
        </w:rPr>
        <w:t xml:space="preserve"> </w:t>
      </w:r>
      <w:r w:rsidRPr="000E30F9">
        <w:rPr>
          <w:w w:val="99"/>
          <w:szCs w:val="24"/>
        </w:rPr>
        <w:t>комму</w:t>
      </w:r>
      <w:r w:rsidRPr="000E30F9">
        <w:rPr>
          <w:spacing w:val="1"/>
          <w:w w:val="99"/>
          <w:szCs w:val="24"/>
        </w:rPr>
        <w:t>т</w:t>
      </w:r>
      <w:r w:rsidRPr="000E30F9">
        <w:rPr>
          <w:spacing w:val="-1"/>
          <w:w w:val="99"/>
          <w:szCs w:val="24"/>
        </w:rPr>
        <w:t>а</w:t>
      </w:r>
      <w:r w:rsidRPr="000E30F9">
        <w:rPr>
          <w:w w:val="99"/>
          <w:szCs w:val="24"/>
        </w:rPr>
        <w:t>тора</w:t>
      </w:r>
      <w:r w:rsidR="005B10D1">
        <w:rPr>
          <w:w w:val="99"/>
          <w:szCs w:val="24"/>
        </w:rPr>
        <w:t xml:space="preserve"> </w:t>
      </w:r>
      <w:r w:rsidRPr="000E30F9">
        <w:rPr>
          <w:szCs w:val="24"/>
        </w:rPr>
        <w:t>ЛВС</w:t>
      </w:r>
      <w:r w:rsidRPr="000E30F9">
        <w:rPr>
          <w:spacing w:val="9"/>
          <w:szCs w:val="24"/>
        </w:rPr>
        <w:t xml:space="preserve"> </w:t>
      </w:r>
      <w:r w:rsidRPr="000E30F9">
        <w:rPr>
          <w:szCs w:val="24"/>
        </w:rPr>
        <w:t>и</w:t>
      </w:r>
      <w:r w:rsidRPr="000E30F9">
        <w:rPr>
          <w:spacing w:val="12"/>
          <w:szCs w:val="24"/>
        </w:rPr>
        <w:t xml:space="preserve"> </w:t>
      </w:r>
      <w:r w:rsidRPr="000E30F9">
        <w:rPr>
          <w:szCs w:val="24"/>
        </w:rPr>
        <w:t>сетевых</w:t>
      </w:r>
      <w:r w:rsidRPr="000E30F9">
        <w:rPr>
          <w:spacing w:val="5"/>
          <w:szCs w:val="24"/>
        </w:rPr>
        <w:t xml:space="preserve"> </w:t>
      </w:r>
      <w:r w:rsidRPr="000E30F9">
        <w:rPr>
          <w:szCs w:val="24"/>
        </w:rPr>
        <w:t>адаптеров</w:t>
      </w:r>
      <w:r w:rsidRPr="000E30F9">
        <w:rPr>
          <w:spacing w:val="2"/>
          <w:szCs w:val="24"/>
        </w:rPr>
        <w:t xml:space="preserve"> </w:t>
      </w:r>
      <w:r w:rsidRPr="000E30F9">
        <w:rPr>
          <w:szCs w:val="24"/>
        </w:rPr>
        <w:t>для</w:t>
      </w:r>
      <w:r w:rsidRPr="000E30F9">
        <w:rPr>
          <w:spacing w:val="9"/>
          <w:szCs w:val="24"/>
        </w:rPr>
        <w:t xml:space="preserve"> </w:t>
      </w:r>
      <w:r w:rsidRPr="000E30F9">
        <w:rPr>
          <w:szCs w:val="24"/>
        </w:rPr>
        <w:t>вычи</w:t>
      </w:r>
      <w:r w:rsidRPr="000E30F9">
        <w:rPr>
          <w:szCs w:val="24"/>
        </w:rPr>
        <w:t>с</w:t>
      </w:r>
      <w:r w:rsidRPr="000E30F9">
        <w:rPr>
          <w:szCs w:val="24"/>
        </w:rPr>
        <w:t>ления временных</w:t>
      </w:r>
      <w:r w:rsidRPr="000E30F9">
        <w:rPr>
          <w:spacing w:val="2"/>
          <w:szCs w:val="24"/>
        </w:rPr>
        <w:t xml:space="preserve"> </w:t>
      </w:r>
      <w:r w:rsidRPr="000E30F9">
        <w:rPr>
          <w:szCs w:val="24"/>
        </w:rPr>
        <w:t>задержек</w:t>
      </w:r>
      <w:r w:rsidRPr="000E30F9">
        <w:rPr>
          <w:spacing w:val="3"/>
          <w:szCs w:val="24"/>
        </w:rPr>
        <w:t xml:space="preserve"> </w:t>
      </w:r>
      <w:r w:rsidRPr="000E30F9">
        <w:rPr>
          <w:spacing w:val="1"/>
          <w:szCs w:val="24"/>
        </w:rPr>
        <w:t>переходо</w:t>
      </w:r>
      <w:r w:rsidRPr="000E30F9">
        <w:rPr>
          <w:szCs w:val="24"/>
        </w:rPr>
        <w:t>в</w:t>
      </w:r>
      <w:r w:rsidRPr="000E30F9">
        <w:rPr>
          <w:spacing w:val="2"/>
          <w:szCs w:val="24"/>
        </w:rPr>
        <w:t xml:space="preserve"> </w:t>
      </w:r>
      <w:r w:rsidRPr="000E30F9">
        <w:rPr>
          <w:b/>
          <w:szCs w:val="24"/>
        </w:rPr>
        <w:t>In</w:t>
      </w:r>
      <w:r w:rsidRPr="000E30F9">
        <w:rPr>
          <w:b/>
          <w:spacing w:val="-1"/>
          <w:szCs w:val="24"/>
        </w:rPr>
        <w:t>*</w:t>
      </w:r>
      <w:r w:rsidRPr="000E30F9">
        <w:rPr>
          <w:szCs w:val="24"/>
        </w:rPr>
        <w:t xml:space="preserve">, </w:t>
      </w:r>
      <w:r w:rsidRPr="000E30F9">
        <w:rPr>
          <w:b/>
          <w:szCs w:val="24"/>
        </w:rPr>
        <w:t>Out*</w:t>
      </w:r>
      <w:r w:rsidRPr="000E30F9">
        <w:rPr>
          <w:szCs w:val="24"/>
        </w:rPr>
        <w:t>,</w:t>
      </w:r>
      <w:r w:rsidRPr="000E30F9">
        <w:rPr>
          <w:spacing w:val="10"/>
          <w:szCs w:val="24"/>
        </w:rPr>
        <w:t xml:space="preserve"> </w:t>
      </w:r>
      <w:r w:rsidRPr="000E30F9">
        <w:rPr>
          <w:b/>
          <w:szCs w:val="24"/>
        </w:rPr>
        <w:t>Send</w:t>
      </w:r>
      <w:r w:rsidRPr="000E30F9">
        <w:rPr>
          <w:szCs w:val="24"/>
        </w:rPr>
        <w:t>,</w:t>
      </w:r>
      <w:r w:rsidRPr="000E30F9">
        <w:rPr>
          <w:spacing w:val="10"/>
          <w:szCs w:val="24"/>
        </w:rPr>
        <w:t xml:space="preserve"> </w:t>
      </w:r>
      <w:r w:rsidRPr="000E30F9">
        <w:rPr>
          <w:b/>
          <w:szCs w:val="24"/>
        </w:rPr>
        <w:t>Rece</w:t>
      </w:r>
      <w:r w:rsidRPr="000E30F9">
        <w:rPr>
          <w:b/>
          <w:spacing w:val="2"/>
          <w:szCs w:val="24"/>
        </w:rPr>
        <w:t>i</w:t>
      </w:r>
      <w:r w:rsidRPr="000E30F9">
        <w:rPr>
          <w:b/>
          <w:szCs w:val="24"/>
        </w:rPr>
        <w:t>v</w:t>
      </w:r>
      <w:r w:rsidRPr="000E30F9">
        <w:rPr>
          <w:b/>
          <w:spacing w:val="-1"/>
          <w:szCs w:val="24"/>
        </w:rPr>
        <w:t>e</w:t>
      </w:r>
      <w:r w:rsidRPr="000E30F9">
        <w:rPr>
          <w:szCs w:val="24"/>
        </w:rPr>
        <w:t>.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Кроме</w:t>
      </w:r>
      <w:r w:rsidRPr="000E30F9">
        <w:rPr>
          <w:spacing w:val="9"/>
          <w:szCs w:val="24"/>
        </w:rPr>
        <w:t xml:space="preserve"> </w:t>
      </w:r>
      <w:r w:rsidRPr="000E30F9">
        <w:rPr>
          <w:szCs w:val="24"/>
        </w:rPr>
        <w:t>тог</w:t>
      </w:r>
      <w:r w:rsidRPr="000E30F9">
        <w:rPr>
          <w:spacing w:val="1"/>
          <w:szCs w:val="24"/>
        </w:rPr>
        <w:t>о</w:t>
      </w:r>
      <w:r w:rsidRPr="000E30F9">
        <w:rPr>
          <w:szCs w:val="24"/>
        </w:rPr>
        <w:t>,</w:t>
      </w:r>
      <w:r w:rsidRPr="000E30F9">
        <w:rPr>
          <w:spacing w:val="11"/>
          <w:szCs w:val="24"/>
        </w:rPr>
        <w:t xml:space="preserve"> </w:t>
      </w:r>
      <w:r w:rsidRPr="000E30F9">
        <w:rPr>
          <w:szCs w:val="24"/>
        </w:rPr>
        <w:t>специфика</w:t>
      </w:r>
      <w:r w:rsidRPr="000E30F9">
        <w:rPr>
          <w:spacing w:val="6"/>
          <w:szCs w:val="24"/>
        </w:rPr>
        <w:t xml:space="preserve"> </w:t>
      </w:r>
      <w:r w:rsidRPr="000E30F9">
        <w:rPr>
          <w:szCs w:val="24"/>
        </w:rPr>
        <w:t>взаимодействия программн</w:t>
      </w:r>
      <w:r w:rsidRPr="000E30F9">
        <w:rPr>
          <w:szCs w:val="24"/>
        </w:rPr>
        <w:t>о</w:t>
      </w:r>
      <w:r w:rsidRPr="000E30F9">
        <w:rPr>
          <w:szCs w:val="24"/>
        </w:rPr>
        <w:t>го обеспе</w:t>
      </w:r>
      <w:r w:rsidRPr="000E30F9">
        <w:rPr>
          <w:spacing w:val="1"/>
          <w:szCs w:val="24"/>
        </w:rPr>
        <w:t>ч</w:t>
      </w:r>
      <w:r w:rsidRPr="000E30F9">
        <w:rPr>
          <w:szCs w:val="24"/>
        </w:rPr>
        <w:t>е</w:t>
      </w:r>
      <w:r w:rsidRPr="000E30F9">
        <w:rPr>
          <w:spacing w:val="2"/>
          <w:szCs w:val="24"/>
        </w:rPr>
        <w:t>н</w:t>
      </w:r>
      <w:r w:rsidRPr="000E30F9">
        <w:rPr>
          <w:szCs w:val="24"/>
        </w:rPr>
        <w:t>ия</w:t>
      </w:r>
      <w:r w:rsidRPr="000E30F9">
        <w:rPr>
          <w:spacing w:val="35"/>
          <w:szCs w:val="24"/>
        </w:rPr>
        <w:t xml:space="preserve"> </w:t>
      </w:r>
      <w:r w:rsidRPr="000E30F9">
        <w:rPr>
          <w:szCs w:val="24"/>
        </w:rPr>
        <w:t>клиен</w:t>
      </w:r>
      <w:r w:rsidRPr="000E30F9">
        <w:rPr>
          <w:spacing w:val="2"/>
          <w:szCs w:val="24"/>
        </w:rPr>
        <w:t>т</w:t>
      </w:r>
      <w:r w:rsidRPr="000E30F9">
        <w:rPr>
          <w:spacing w:val="1"/>
          <w:szCs w:val="24"/>
        </w:rPr>
        <w:t>-</w:t>
      </w:r>
      <w:r w:rsidRPr="000E30F9">
        <w:rPr>
          <w:szCs w:val="24"/>
        </w:rPr>
        <w:t>сервер</w:t>
      </w:r>
      <w:r w:rsidRPr="000E30F9">
        <w:rPr>
          <w:spacing w:val="32"/>
          <w:szCs w:val="24"/>
        </w:rPr>
        <w:t xml:space="preserve"> </w:t>
      </w:r>
      <w:r w:rsidRPr="000E30F9">
        <w:rPr>
          <w:szCs w:val="24"/>
        </w:rPr>
        <w:t>ГИД</w:t>
      </w:r>
      <w:r w:rsidRPr="000E30F9">
        <w:rPr>
          <w:spacing w:val="42"/>
          <w:szCs w:val="24"/>
        </w:rPr>
        <w:t xml:space="preserve"> </w:t>
      </w:r>
      <w:r w:rsidRPr="000E30F9">
        <w:rPr>
          <w:szCs w:val="24"/>
        </w:rPr>
        <w:t>Урал</w:t>
      </w:r>
      <w:r w:rsidRPr="000E30F9">
        <w:rPr>
          <w:spacing w:val="43"/>
          <w:szCs w:val="24"/>
        </w:rPr>
        <w:t xml:space="preserve"> </w:t>
      </w:r>
      <w:r w:rsidRPr="000E30F9">
        <w:rPr>
          <w:szCs w:val="24"/>
        </w:rPr>
        <w:t>должна</w:t>
      </w:r>
      <w:r w:rsidRPr="000E30F9">
        <w:rPr>
          <w:spacing w:val="39"/>
          <w:szCs w:val="24"/>
        </w:rPr>
        <w:t xml:space="preserve"> </w:t>
      </w:r>
      <w:r w:rsidRPr="000E30F9">
        <w:rPr>
          <w:szCs w:val="24"/>
        </w:rPr>
        <w:t>быть</w:t>
      </w:r>
      <w:r w:rsidRPr="000E30F9">
        <w:rPr>
          <w:spacing w:val="42"/>
          <w:szCs w:val="24"/>
        </w:rPr>
        <w:t xml:space="preserve"> </w:t>
      </w:r>
      <w:r w:rsidRPr="000E30F9">
        <w:rPr>
          <w:szCs w:val="24"/>
        </w:rPr>
        <w:t>и</w:t>
      </w:r>
      <w:r w:rsidRPr="000E30F9">
        <w:rPr>
          <w:szCs w:val="24"/>
        </w:rPr>
        <w:t>с</w:t>
      </w:r>
      <w:r w:rsidRPr="000E30F9">
        <w:rPr>
          <w:szCs w:val="24"/>
        </w:rPr>
        <w:t>пользована</w:t>
      </w:r>
      <w:r w:rsidRPr="000E30F9">
        <w:rPr>
          <w:spacing w:val="33"/>
          <w:szCs w:val="24"/>
        </w:rPr>
        <w:t xml:space="preserve"> </w:t>
      </w:r>
      <w:r w:rsidRPr="000E30F9">
        <w:rPr>
          <w:szCs w:val="24"/>
        </w:rPr>
        <w:t>для</w:t>
      </w:r>
      <w:r w:rsidRPr="000E30F9">
        <w:rPr>
          <w:spacing w:val="44"/>
          <w:szCs w:val="24"/>
        </w:rPr>
        <w:t xml:space="preserve"> </w:t>
      </w:r>
      <w:r w:rsidRPr="000E30F9">
        <w:rPr>
          <w:szCs w:val="24"/>
        </w:rPr>
        <w:t>оценки таких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 xml:space="preserve">параметров </w:t>
      </w:r>
      <w:r w:rsidRPr="000E30F9">
        <w:rPr>
          <w:spacing w:val="1"/>
          <w:szCs w:val="24"/>
        </w:rPr>
        <w:t>к</w:t>
      </w:r>
      <w:r w:rsidRPr="000E30F9">
        <w:rPr>
          <w:spacing w:val="-1"/>
          <w:szCs w:val="24"/>
        </w:rPr>
        <w:t>а</w:t>
      </w:r>
      <w:r w:rsidRPr="000E30F9">
        <w:rPr>
          <w:szCs w:val="24"/>
        </w:rPr>
        <w:t>к</w:t>
      </w:r>
      <w:r w:rsidRPr="000E30F9">
        <w:rPr>
          <w:spacing w:val="9"/>
          <w:szCs w:val="24"/>
        </w:rPr>
        <w:t xml:space="preserve"> </w:t>
      </w:r>
      <w:r w:rsidRPr="000E30F9">
        <w:rPr>
          <w:spacing w:val="1"/>
          <w:szCs w:val="24"/>
        </w:rPr>
        <w:t>з</w:t>
      </w:r>
      <w:r w:rsidRPr="000E30F9">
        <w:rPr>
          <w:spacing w:val="-1"/>
          <w:szCs w:val="24"/>
        </w:rPr>
        <w:t>а</w:t>
      </w:r>
      <w:r w:rsidRPr="000E30F9">
        <w:rPr>
          <w:spacing w:val="1"/>
          <w:szCs w:val="24"/>
        </w:rPr>
        <w:t>д</w:t>
      </w:r>
      <w:r w:rsidRPr="000E30F9">
        <w:rPr>
          <w:spacing w:val="-1"/>
          <w:szCs w:val="24"/>
        </w:rPr>
        <w:t>е</w:t>
      </w:r>
      <w:r w:rsidRPr="000E30F9">
        <w:rPr>
          <w:spacing w:val="1"/>
          <w:szCs w:val="24"/>
        </w:rPr>
        <w:t>ржк</w:t>
      </w:r>
      <w:r w:rsidRPr="000E30F9">
        <w:rPr>
          <w:szCs w:val="24"/>
        </w:rPr>
        <w:t>а</w:t>
      </w:r>
      <w:r w:rsidRPr="000E30F9">
        <w:rPr>
          <w:spacing w:val="4"/>
          <w:szCs w:val="24"/>
        </w:rPr>
        <w:t xml:space="preserve"> </w:t>
      </w:r>
      <w:r w:rsidRPr="000E30F9">
        <w:rPr>
          <w:szCs w:val="24"/>
        </w:rPr>
        <w:t>между</w:t>
      </w:r>
      <w:r w:rsidRPr="000E30F9">
        <w:rPr>
          <w:spacing w:val="6"/>
          <w:szCs w:val="24"/>
        </w:rPr>
        <w:t xml:space="preserve"> </w:t>
      </w:r>
      <w:r w:rsidRPr="000E30F9">
        <w:rPr>
          <w:szCs w:val="24"/>
        </w:rPr>
        <w:t>запросами</w:t>
      </w:r>
      <w:r w:rsidRPr="000E30F9">
        <w:rPr>
          <w:spacing w:val="1"/>
          <w:szCs w:val="24"/>
        </w:rPr>
        <w:t xml:space="preserve"> </w:t>
      </w:r>
      <w:r w:rsidRPr="000E30F9">
        <w:rPr>
          <w:b/>
          <w:szCs w:val="24"/>
        </w:rPr>
        <w:t>Delta</w:t>
      </w:r>
      <w:r w:rsidRPr="000E30F9">
        <w:rPr>
          <w:b/>
          <w:spacing w:val="7"/>
          <w:szCs w:val="24"/>
        </w:rPr>
        <w:t xml:space="preserve"> </w:t>
      </w:r>
      <w:r w:rsidRPr="000E30F9">
        <w:rPr>
          <w:szCs w:val="24"/>
        </w:rPr>
        <w:t>и</w:t>
      </w:r>
      <w:r w:rsidRPr="000E30F9">
        <w:rPr>
          <w:spacing w:val="13"/>
          <w:szCs w:val="24"/>
        </w:rPr>
        <w:t xml:space="preserve"> </w:t>
      </w:r>
      <w:r w:rsidRPr="000E30F9">
        <w:rPr>
          <w:szCs w:val="24"/>
        </w:rPr>
        <w:t>время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выполнения запроса</w:t>
      </w:r>
      <w:r w:rsidRPr="000E30F9">
        <w:rPr>
          <w:spacing w:val="33"/>
          <w:szCs w:val="24"/>
        </w:rPr>
        <w:t xml:space="preserve"> </w:t>
      </w:r>
      <w:r w:rsidRPr="000E30F9">
        <w:rPr>
          <w:b/>
          <w:spacing w:val="2"/>
          <w:szCs w:val="24"/>
        </w:rPr>
        <w:t>d</w:t>
      </w:r>
      <w:r w:rsidRPr="000E30F9">
        <w:rPr>
          <w:b/>
          <w:spacing w:val="-1"/>
          <w:szCs w:val="24"/>
        </w:rPr>
        <w:t>e</w:t>
      </w:r>
      <w:r w:rsidRPr="000E30F9">
        <w:rPr>
          <w:b/>
          <w:spacing w:val="1"/>
          <w:szCs w:val="24"/>
        </w:rPr>
        <w:t>x</w:t>
      </w:r>
      <w:r w:rsidRPr="000E30F9">
        <w:rPr>
          <w:szCs w:val="24"/>
        </w:rPr>
        <w:t>.</w:t>
      </w:r>
      <w:r w:rsidRPr="000E30F9">
        <w:rPr>
          <w:spacing w:val="36"/>
          <w:szCs w:val="24"/>
        </w:rPr>
        <w:t xml:space="preserve"> </w:t>
      </w:r>
      <w:r w:rsidRPr="000E30F9">
        <w:rPr>
          <w:szCs w:val="24"/>
        </w:rPr>
        <w:t>Так</w:t>
      </w:r>
      <w:r w:rsidRPr="000E30F9">
        <w:rPr>
          <w:spacing w:val="39"/>
          <w:szCs w:val="24"/>
        </w:rPr>
        <w:t xml:space="preserve"> </w:t>
      </w:r>
      <w:r w:rsidRPr="000E30F9">
        <w:rPr>
          <w:spacing w:val="1"/>
          <w:szCs w:val="24"/>
        </w:rPr>
        <w:t>к</w:t>
      </w:r>
      <w:r w:rsidRPr="000E30F9">
        <w:rPr>
          <w:spacing w:val="-1"/>
          <w:szCs w:val="24"/>
        </w:rPr>
        <w:t>а</w:t>
      </w:r>
      <w:r w:rsidRPr="000E30F9">
        <w:rPr>
          <w:szCs w:val="24"/>
        </w:rPr>
        <w:t>к</w:t>
      </w:r>
      <w:r w:rsidRPr="000E30F9">
        <w:rPr>
          <w:spacing w:val="39"/>
          <w:szCs w:val="24"/>
        </w:rPr>
        <w:t xml:space="preserve"> </w:t>
      </w:r>
      <w:r w:rsidRPr="000E30F9">
        <w:rPr>
          <w:szCs w:val="24"/>
        </w:rPr>
        <w:t>единицей</w:t>
      </w:r>
      <w:r w:rsidRPr="000E30F9">
        <w:rPr>
          <w:spacing w:val="32"/>
          <w:szCs w:val="24"/>
        </w:rPr>
        <w:t xml:space="preserve"> </w:t>
      </w:r>
      <w:r w:rsidRPr="000E30F9">
        <w:rPr>
          <w:szCs w:val="24"/>
        </w:rPr>
        <w:t>информаци</w:t>
      </w:r>
      <w:r w:rsidRPr="000E30F9">
        <w:rPr>
          <w:spacing w:val="1"/>
          <w:szCs w:val="24"/>
        </w:rPr>
        <w:t>и</w:t>
      </w:r>
      <w:r w:rsidRPr="000E30F9">
        <w:rPr>
          <w:szCs w:val="24"/>
        </w:rPr>
        <w:t xml:space="preserve">, </w:t>
      </w:r>
      <w:r w:rsidRPr="000E30F9">
        <w:rPr>
          <w:spacing w:val="69"/>
          <w:szCs w:val="24"/>
        </w:rPr>
        <w:t xml:space="preserve"> </w:t>
      </w:r>
      <w:r w:rsidRPr="000E30F9">
        <w:rPr>
          <w:szCs w:val="24"/>
        </w:rPr>
        <w:t>передаваемой</w:t>
      </w:r>
      <w:r w:rsidRPr="000E30F9">
        <w:rPr>
          <w:spacing w:val="26"/>
          <w:szCs w:val="24"/>
        </w:rPr>
        <w:t xml:space="preserve"> </w:t>
      </w:r>
      <w:r w:rsidRPr="000E30F9">
        <w:rPr>
          <w:szCs w:val="24"/>
        </w:rPr>
        <w:t>по</w:t>
      </w:r>
      <w:r w:rsidRPr="000E30F9">
        <w:rPr>
          <w:spacing w:val="39"/>
          <w:szCs w:val="24"/>
        </w:rPr>
        <w:t xml:space="preserve"> </w:t>
      </w:r>
      <w:r w:rsidRPr="000E30F9">
        <w:rPr>
          <w:szCs w:val="24"/>
        </w:rPr>
        <w:t>сет</w:t>
      </w:r>
      <w:r w:rsidRPr="000E30F9">
        <w:rPr>
          <w:spacing w:val="1"/>
          <w:szCs w:val="24"/>
        </w:rPr>
        <w:t>и</w:t>
      </w:r>
      <w:r w:rsidRPr="000E30F9">
        <w:rPr>
          <w:szCs w:val="24"/>
        </w:rPr>
        <w:t>,</w:t>
      </w:r>
      <w:r w:rsidRPr="000E30F9">
        <w:rPr>
          <w:spacing w:val="35"/>
          <w:szCs w:val="24"/>
        </w:rPr>
        <w:t xml:space="preserve"> </w:t>
      </w:r>
      <w:r w:rsidRPr="000E30F9">
        <w:rPr>
          <w:spacing w:val="1"/>
          <w:szCs w:val="24"/>
        </w:rPr>
        <w:t>явля</w:t>
      </w:r>
      <w:r w:rsidRPr="000E30F9">
        <w:rPr>
          <w:spacing w:val="-1"/>
          <w:szCs w:val="24"/>
        </w:rPr>
        <w:t>е</w:t>
      </w:r>
      <w:r w:rsidRPr="000E30F9">
        <w:rPr>
          <w:szCs w:val="24"/>
        </w:rPr>
        <w:t>т</w:t>
      </w:r>
      <w:r w:rsidRPr="000E30F9">
        <w:rPr>
          <w:spacing w:val="1"/>
          <w:szCs w:val="24"/>
        </w:rPr>
        <w:t xml:space="preserve">ся </w:t>
      </w:r>
      <w:r w:rsidRPr="000E30F9">
        <w:rPr>
          <w:szCs w:val="24"/>
        </w:rPr>
        <w:t>кад</w:t>
      </w:r>
      <w:r w:rsidRPr="000E30F9">
        <w:rPr>
          <w:spacing w:val="1"/>
          <w:szCs w:val="24"/>
        </w:rPr>
        <w:t>р</w:t>
      </w:r>
      <w:r w:rsidRPr="000E30F9">
        <w:rPr>
          <w:szCs w:val="24"/>
        </w:rPr>
        <w:t>,</w:t>
      </w:r>
      <w:r w:rsidRPr="000E30F9">
        <w:rPr>
          <w:spacing w:val="6"/>
          <w:szCs w:val="24"/>
        </w:rPr>
        <w:t xml:space="preserve"> </w:t>
      </w:r>
      <w:r w:rsidRPr="000E30F9">
        <w:rPr>
          <w:szCs w:val="24"/>
        </w:rPr>
        <w:t>следует</w:t>
      </w:r>
      <w:r w:rsidRPr="000E30F9">
        <w:rPr>
          <w:spacing w:val="5"/>
          <w:szCs w:val="24"/>
        </w:rPr>
        <w:t xml:space="preserve"> </w:t>
      </w:r>
      <w:r w:rsidRPr="000E30F9">
        <w:rPr>
          <w:szCs w:val="24"/>
        </w:rPr>
        <w:t>выразить</w:t>
      </w:r>
      <w:r w:rsidRPr="000E30F9">
        <w:rPr>
          <w:spacing w:val="2"/>
          <w:szCs w:val="24"/>
        </w:rPr>
        <w:t xml:space="preserve"> </w:t>
      </w:r>
      <w:r w:rsidRPr="000E30F9">
        <w:rPr>
          <w:szCs w:val="24"/>
        </w:rPr>
        <w:t>длины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сообщений</w:t>
      </w:r>
      <w:r w:rsidRPr="000E30F9">
        <w:rPr>
          <w:spacing w:val="1"/>
          <w:szCs w:val="24"/>
        </w:rPr>
        <w:t xml:space="preserve"> </w:t>
      </w:r>
      <w:r w:rsidRPr="000E30F9">
        <w:rPr>
          <w:szCs w:val="24"/>
        </w:rPr>
        <w:t>в</w:t>
      </w:r>
      <w:r w:rsidRPr="000E30F9">
        <w:rPr>
          <w:spacing w:val="12"/>
          <w:szCs w:val="24"/>
        </w:rPr>
        <w:t xml:space="preserve"> </w:t>
      </w:r>
      <w:r w:rsidRPr="000E30F9">
        <w:rPr>
          <w:szCs w:val="24"/>
        </w:rPr>
        <w:t>количест</w:t>
      </w:r>
      <w:r w:rsidRPr="000E30F9">
        <w:rPr>
          <w:spacing w:val="1"/>
          <w:szCs w:val="24"/>
        </w:rPr>
        <w:t>в</w:t>
      </w:r>
      <w:r w:rsidRPr="000E30F9">
        <w:rPr>
          <w:szCs w:val="24"/>
        </w:rPr>
        <w:t>е ка</w:t>
      </w:r>
      <w:r w:rsidRPr="000E30F9">
        <w:rPr>
          <w:szCs w:val="24"/>
        </w:rPr>
        <w:t>д</w:t>
      </w:r>
      <w:r w:rsidRPr="000E30F9">
        <w:rPr>
          <w:szCs w:val="24"/>
        </w:rPr>
        <w:t>ро</w:t>
      </w:r>
      <w:r w:rsidRPr="000E30F9">
        <w:rPr>
          <w:spacing w:val="1"/>
          <w:szCs w:val="24"/>
        </w:rPr>
        <w:t>в</w:t>
      </w:r>
      <w:r w:rsidRPr="000E30F9">
        <w:rPr>
          <w:szCs w:val="24"/>
        </w:rPr>
        <w:t>.</w:t>
      </w:r>
      <w:r w:rsidRPr="000E30F9">
        <w:rPr>
          <w:spacing w:val="3"/>
          <w:szCs w:val="24"/>
        </w:rPr>
        <w:t xml:space="preserve"> </w:t>
      </w:r>
      <w:r w:rsidRPr="000E30F9">
        <w:rPr>
          <w:szCs w:val="24"/>
        </w:rPr>
        <w:t>Для</w:t>
      </w:r>
      <w:r w:rsidRPr="000E30F9">
        <w:rPr>
          <w:spacing w:val="9"/>
          <w:szCs w:val="24"/>
        </w:rPr>
        <w:t xml:space="preserve"> </w:t>
      </w:r>
      <w:r w:rsidRPr="000E30F9">
        <w:rPr>
          <w:szCs w:val="24"/>
        </w:rPr>
        <w:t>этих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целей выбрана</w:t>
      </w:r>
      <w:r w:rsidRPr="000E30F9">
        <w:rPr>
          <w:spacing w:val="-9"/>
          <w:szCs w:val="24"/>
        </w:rPr>
        <w:t xml:space="preserve"> </w:t>
      </w:r>
      <w:r w:rsidRPr="000E30F9">
        <w:rPr>
          <w:szCs w:val="24"/>
        </w:rPr>
        <w:t>макс</w:t>
      </w:r>
      <w:r w:rsidRPr="000E30F9">
        <w:rPr>
          <w:spacing w:val="2"/>
          <w:szCs w:val="24"/>
        </w:rPr>
        <w:t>и</w:t>
      </w:r>
      <w:r w:rsidRPr="000E30F9">
        <w:rPr>
          <w:spacing w:val="-1"/>
          <w:szCs w:val="24"/>
        </w:rPr>
        <w:t>м</w:t>
      </w:r>
      <w:r w:rsidRPr="000E30F9">
        <w:rPr>
          <w:szCs w:val="24"/>
        </w:rPr>
        <w:t>альная</w:t>
      </w:r>
      <w:r w:rsidRPr="000E30F9">
        <w:rPr>
          <w:spacing w:val="-15"/>
          <w:szCs w:val="24"/>
        </w:rPr>
        <w:t xml:space="preserve"> </w:t>
      </w:r>
      <w:r w:rsidRPr="000E30F9">
        <w:rPr>
          <w:spacing w:val="1"/>
          <w:szCs w:val="24"/>
        </w:rPr>
        <w:t>длин</w:t>
      </w:r>
      <w:r w:rsidRPr="000E30F9">
        <w:rPr>
          <w:szCs w:val="24"/>
        </w:rPr>
        <w:t>а</w:t>
      </w:r>
      <w:r w:rsidRPr="000E30F9">
        <w:rPr>
          <w:spacing w:val="-7"/>
          <w:szCs w:val="24"/>
        </w:rPr>
        <w:t xml:space="preserve"> </w:t>
      </w:r>
      <w:r w:rsidRPr="000E30F9">
        <w:rPr>
          <w:spacing w:val="1"/>
          <w:szCs w:val="24"/>
        </w:rPr>
        <w:t>к</w:t>
      </w:r>
      <w:r w:rsidRPr="000E30F9">
        <w:rPr>
          <w:spacing w:val="-1"/>
          <w:szCs w:val="24"/>
        </w:rPr>
        <w:t>а</w:t>
      </w:r>
      <w:r w:rsidRPr="000E30F9">
        <w:rPr>
          <w:spacing w:val="1"/>
          <w:szCs w:val="24"/>
        </w:rPr>
        <w:t>др</w:t>
      </w:r>
      <w:r w:rsidRPr="000E30F9">
        <w:rPr>
          <w:szCs w:val="24"/>
        </w:rPr>
        <w:t>а</w:t>
      </w:r>
      <w:r w:rsidRPr="000E30F9">
        <w:rPr>
          <w:spacing w:val="-6"/>
          <w:szCs w:val="24"/>
        </w:rPr>
        <w:t xml:space="preserve"> </w:t>
      </w:r>
      <w:r w:rsidRPr="000E30F9">
        <w:rPr>
          <w:szCs w:val="24"/>
        </w:rPr>
        <w:t>Ethernet</w:t>
      </w:r>
      <w:r w:rsidRPr="000E30F9">
        <w:rPr>
          <w:spacing w:val="-10"/>
          <w:szCs w:val="24"/>
        </w:rPr>
        <w:t xml:space="preserve"> </w:t>
      </w:r>
      <w:r w:rsidRPr="000E30F9">
        <w:rPr>
          <w:szCs w:val="24"/>
        </w:rPr>
        <w:t>равная</w:t>
      </w:r>
      <w:r w:rsidRPr="000E30F9">
        <w:rPr>
          <w:spacing w:val="-7"/>
          <w:szCs w:val="24"/>
        </w:rPr>
        <w:t xml:space="preserve"> </w:t>
      </w:r>
      <w:r w:rsidRPr="000E30F9">
        <w:rPr>
          <w:szCs w:val="24"/>
        </w:rPr>
        <w:t>1.5</w:t>
      </w:r>
      <w:r w:rsidRPr="000E30F9">
        <w:rPr>
          <w:spacing w:val="-3"/>
          <w:szCs w:val="24"/>
        </w:rPr>
        <w:t xml:space="preserve"> </w:t>
      </w:r>
      <w:r w:rsidRPr="000E30F9">
        <w:rPr>
          <w:szCs w:val="24"/>
        </w:rPr>
        <w:t>к</w:t>
      </w:r>
      <w:r w:rsidRPr="000E30F9">
        <w:rPr>
          <w:spacing w:val="2"/>
          <w:szCs w:val="24"/>
        </w:rPr>
        <w:t>б</w:t>
      </w:r>
      <w:r w:rsidRPr="000E30F9">
        <w:rPr>
          <w:szCs w:val="24"/>
        </w:rPr>
        <w:t>ай</w:t>
      </w:r>
      <w:r w:rsidRPr="000E30F9">
        <w:rPr>
          <w:spacing w:val="1"/>
          <w:szCs w:val="24"/>
        </w:rPr>
        <w:t>т</w:t>
      </w:r>
      <w:r w:rsidRPr="000E30F9">
        <w:rPr>
          <w:szCs w:val="24"/>
        </w:rPr>
        <w:t>.</w:t>
      </w:r>
    </w:p>
    <w:p w:rsidR="00BF06B4" w:rsidRPr="000E30F9" w:rsidRDefault="00BF06B4" w:rsidP="007002A4">
      <w:pPr>
        <w:spacing w:line="228" w:lineRule="auto"/>
        <w:ind w:right="-20"/>
        <w:rPr>
          <w:szCs w:val="24"/>
        </w:rPr>
      </w:pPr>
      <w:r w:rsidRPr="000E30F9">
        <w:rPr>
          <w:szCs w:val="24"/>
        </w:rPr>
        <w:t>Типы</w:t>
      </w:r>
      <w:r w:rsidRPr="000E30F9">
        <w:rPr>
          <w:spacing w:val="-7"/>
          <w:szCs w:val="24"/>
        </w:rPr>
        <w:t xml:space="preserve"> </w:t>
      </w:r>
      <w:r w:rsidRPr="000E30F9">
        <w:rPr>
          <w:szCs w:val="24"/>
        </w:rPr>
        <w:t>используемого</w:t>
      </w:r>
      <w:r w:rsidRPr="000E30F9">
        <w:rPr>
          <w:spacing w:val="-17"/>
          <w:szCs w:val="24"/>
        </w:rPr>
        <w:t xml:space="preserve"> </w:t>
      </w:r>
      <w:r w:rsidRPr="000E30F9">
        <w:rPr>
          <w:szCs w:val="24"/>
        </w:rPr>
        <w:t>оборудования</w:t>
      </w:r>
      <w:r w:rsidRPr="000E30F9">
        <w:rPr>
          <w:spacing w:val="-16"/>
          <w:szCs w:val="24"/>
        </w:rPr>
        <w:t xml:space="preserve"> </w:t>
      </w:r>
      <w:r w:rsidRPr="000E30F9">
        <w:rPr>
          <w:spacing w:val="-1"/>
          <w:szCs w:val="24"/>
        </w:rPr>
        <w:t>се</w:t>
      </w:r>
      <w:r w:rsidRPr="000E30F9">
        <w:rPr>
          <w:spacing w:val="1"/>
          <w:szCs w:val="24"/>
        </w:rPr>
        <w:t>т</w:t>
      </w:r>
      <w:r w:rsidRPr="000E30F9">
        <w:rPr>
          <w:szCs w:val="24"/>
        </w:rPr>
        <w:t>и</w:t>
      </w:r>
      <w:r w:rsidRPr="000E30F9">
        <w:rPr>
          <w:spacing w:val="-5"/>
          <w:szCs w:val="24"/>
        </w:rPr>
        <w:t xml:space="preserve"> </w:t>
      </w:r>
      <w:r w:rsidRPr="000E30F9">
        <w:rPr>
          <w:szCs w:val="24"/>
        </w:rPr>
        <w:t>представлены</w:t>
      </w:r>
      <w:r w:rsidRPr="000E30F9">
        <w:rPr>
          <w:spacing w:val="-16"/>
          <w:szCs w:val="24"/>
        </w:rPr>
        <w:t xml:space="preserve"> </w:t>
      </w:r>
      <w:r w:rsidRPr="000E30F9">
        <w:rPr>
          <w:szCs w:val="24"/>
        </w:rPr>
        <w:t>в таблице</w:t>
      </w:r>
      <w:r w:rsidRPr="000E30F9">
        <w:rPr>
          <w:spacing w:val="-10"/>
          <w:szCs w:val="24"/>
        </w:rPr>
        <w:t xml:space="preserve"> </w:t>
      </w:r>
      <w:r w:rsidR="007002A4" w:rsidRPr="007002A4">
        <w:rPr>
          <w:szCs w:val="24"/>
        </w:rPr>
        <w:t>7.6</w:t>
      </w:r>
      <w:r w:rsidRPr="000E30F9">
        <w:rPr>
          <w:szCs w:val="24"/>
        </w:rPr>
        <w:t>.</w:t>
      </w:r>
    </w:p>
    <w:p w:rsidR="007002A4" w:rsidRDefault="00BF06B4" w:rsidP="007002A4">
      <w:pPr>
        <w:spacing w:line="228" w:lineRule="auto"/>
        <w:ind w:right="27"/>
        <w:jc w:val="right"/>
        <w:rPr>
          <w:position w:val="-1"/>
          <w:szCs w:val="24"/>
          <w:lang w:val="en-US"/>
        </w:rPr>
      </w:pPr>
      <w:r w:rsidRPr="000E30F9">
        <w:rPr>
          <w:position w:val="-1"/>
          <w:szCs w:val="24"/>
        </w:rPr>
        <w:t>Табли</w:t>
      </w:r>
      <w:r w:rsidRPr="000E30F9">
        <w:rPr>
          <w:spacing w:val="2"/>
          <w:position w:val="-1"/>
          <w:szCs w:val="24"/>
        </w:rPr>
        <w:t>ц</w:t>
      </w:r>
      <w:r w:rsidRPr="000E30F9">
        <w:rPr>
          <w:position w:val="-1"/>
          <w:szCs w:val="24"/>
        </w:rPr>
        <w:t>а</w:t>
      </w:r>
      <w:r w:rsidRPr="000E30F9">
        <w:rPr>
          <w:spacing w:val="-10"/>
          <w:position w:val="-1"/>
          <w:szCs w:val="24"/>
        </w:rPr>
        <w:t xml:space="preserve"> </w:t>
      </w:r>
      <w:r w:rsidR="007002A4" w:rsidRPr="007002A4">
        <w:rPr>
          <w:position w:val="-1"/>
          <w:szCs w:val="24"/>
        </w:rPr>
        <w:t>7.</w:t>
      </w:r>
      <w:r w:rsidR="007002A4">
        <w:rPr>
          <w:position w:val="-1"/>
          <w:szCs w:val="24"/>
          <w:lang w:val="en-US"/>
        </w:rPr>
        <w:t>6</w:t>
      </w:r>
      <w:r w:rsidRPr="000E30F9">
        <w:rPr>
          <w:position w:val="-1"/>
          <w:szCs w:val="24"/>
        </w:rPr>
        <w:t xml:space="preserve"> </w:t>
      </w:r>
    </w:p>
    <w:p w:rsidR="00BF06B4" w:rsidRDefault="00BF06B4" w:rsidP="007002A4">
      <w:pPr>
        <w:spacing w:line="228" w:lineRule="auto"/>
        <w:ind w:right="27"/>
        <w:jc w:val="center"/>
        <w:rPr>
          <w:w w:val="99"/>
          <w:position w:val="-1"/>
          <w:szCs w:val="24"/>
        </w:rPr>
      </w:pPr>
      <w:r w:rsidRPr="000E30F9">
        <w:rPr>
          <w:position w:val="-1"/>
          <w:szCs w:val="24"/>
        </w:rPr>
        <w:t xml:space="preserve"> Типы</w:t>
      </w:r>
      <w:r w:rsidRPr="000E30F9">
        <w:rPr>
          <w:spacing w:val="-7"/>
          <w:position w:val="-1"/>
          <w:szCs w:val="24"/>
        </w:rPr>
        <w:t xml:space="preserve"> </w:t>
      </w:r>
      <w:r w:rsidRPr="000E30F9">
        <w:rPr>
          <w:spacing w:val="1"/>
          <w:position w:val="-1"/>
          <w:szCs w:val="24"/>
        </w:rPr>
        <w:t>и</w:t>
      </w:r>
      <w:r w:rsidRPr="000E30F9">
        <w:rPr>
          <w:spacing w:val="-1"/>
          <w:position w:val="-1"/>
          <w:szCs w:val="24"/>
        </w:rPr>
        <w:t>с</w:t>
      </w:r>
      <w:r w:rsidRPr="000E30F9">
        <w:rPr>
          <w:spacing w:val="1"/>
          <w:position w:val="-1"/>
          <w:szCs w:val="24"/>
        </w:rPr>
        <w:t>по</w:t>
      </w:r>
      <w:r w:rsidRPr="000E30F9">
        <w:rPr>
          <w:position w:val="-1"/>
          <w:szCs w:val="24"/>
        </w:rPr>
        <w:t>льз</w:t>
      </w:r>
      <w:r w:rsidRPr="000E30F9">
        <w:rPr>
          <w:spacing w:val="1"/>
          <w:position w:val="-1"/>
          <w:szCs w:val="24"/>
        </w:rPr>
        <w:t>уе</w:t>
      </w:r>
      <w:r w:rsidRPr="000E30F9">
        <w:rPr>
          <w:spacing w:val="-1"/>
          <w:position w:val="-1"/>
          <w:szCs w:val="24"/>
        </w:rPr>
        <w:t>м</w:t>
      </w:r>
      <w:r w:rsidRPr="000E30F9">
        <w:rPr>
          <w:spacing w:val="1"/>
          <w:position w:val="-1"/>
          <w:szCs w:val="24"/>
        </w:rPr>
        <w:t>ог</w:t>
      </w:r>
      <w:r w:rsidRPr="000E30F9">
        <w:rPr>
          <w:position w:val="-1"/>
          <w:szCs w:val="24"/>
        </w:rPr>
        <w:t>о</w:t>
      </w:r>
      <w:r w:rsidRPr="000E30F9">
        <w:rPr>
          <w:spacing w:val="-18"/>
          <w:position w:val="-1"/>
          <w:szCs w:val="24"/>
        </w:rPr>
        <w:t xml:space="preserve"> </w:t>
      </w:r>
      <w:r w:rsidRPr="000E30F9">
        <w:rPr>
          <w:w w:val="99"/>
          <w:position w:val="-1"/>
          <w:szCs w:val="24"/>
        </w:rPr>
        <w:t>оборудования</w:t>
      </w:r>
    </w:p>
    <w:tbl>
      <w:tblPr>
        <w:tblpPr w:leftFromText="180" w:rightFromText="180" w:vertAnchor="text" w:horzAnchor="margin" w:tblpY="184"/>
        <w:tblW w:w="6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8"/>
        <w:gridCol w:w="2753"/>
      </w:tblGrid>
      <w:tr w:rsidR="005B10D1" w:rsidRPr="000E30F9" w:rsidTr="005B10D1">
        <w:trPr>
          <w:trHeight w:hRule="exact" w:val="332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0D1" w:rsidRPr="000E30F9" w:rsidRDefault="005B10D1" w:rsidP="007002A4">
            <w:pPr>
              <w:spacing w:line="228" w:lineRule="auto"/>
              <w:ind w:left="102" w:right="-20"/>
              <w:rPr>
                <w:szCs w:val="24"/>
              </w:rPr>
            </w:pPr>
            <w:r w:rsidRPr="000E30F9">
              <w:rPr>
                <w:szCs w:val="24"/>
              </w:rPr>
              <w:t>Устройство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0D1" w:rsidRPr="000E30F9" w:rsidRDefault="005B10D1" w:rsidP="007002A4">
            <w:pPr>
              <w:spacing w:line="228" w:lineRule="auto"/>
              <w:ind w:left="59" w:right="-20" w:firstLine="0"/>
              <w:rPr>
                <w:szCs w:val="24"/>
              </w:rPr>
            </w:pPr>
            <w:r w:rsidRPr="000E30F9">
              <w:rPr>
                <w:szCs w:val="24"/>
              </w:rPr>
              <w:t>Тип</w:t>
            </w:r>
          </w:p>
        </w:tc>
      </w:tr>
      <w:tr w:rsidR="005B10D1" w:rsidRPr="000E30F9" w:rsidTr="005B10D1">
        <w:trPr>
          <w:trHeight w:hRule="exact" w:val="331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0D1" w:rsidRPr="000E30F9" w:rsidRDefault="005B10D1" w:rsidP="007002A4">
            <w:pPr>
              <w:spacing w:line="228" w:lineRule="auto"/>
              <w:ind w:left="102" w:right="-20"/>
              <w:rPr>
                <w:szCs w:val="24"/>
              </w:rPr>
            </w:pPr>
            <w:r w:rsidRPr="000E30F9">
              <w:rPr>
                <w:szCs w:val="24"/>
              </w:rPr>
              <w:t>Адаптер</w:t>
            </w:r>
            <w:r w:rsidRPr="000E30F9">
              <w:rPr>
                <w:spacing w:val="-9"/>
                <w:szCs w:val="24"/>
              </w:rPr>
              <w:t xml:space="preserve"> </w:t>
            </w:r>
            <w:r w:rsidRPr="000E30F9">
              <w:rPr>
                <w:szCs w:val="24"/>
              </w:rPr>
              <w:t>LAN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0D1" w:rsidRPr="000E30F9" w:rsidRDefault="005B10D1" w:rsidP="007002A4">
            <w:pPr>
              <w:spacing w:line="228" w:lineRule="auto"/>
              <w:ind w:left="59" w:right="-20" w:firstLine="0"/>
              <w:rPr>
                <w:szCs w:val="24"/>
              </w:rPr>
            </w:pPr>
            <w:r w:rsidRPr="000E30F9">
              <w:rPr>
                <w:szCs w:val="24"/>
              </w:rPr>
              <w:t>Intel</w:t>
            </w:r>
            <w:r w:rsidRPr="000E30F9">
              <w:rPr>
                <w:spacing w:val="-5"/>
                <w:szCs w:val="24"/>
              </w:rPr>
              <w:t xml:space="preserve"> </w:t>
            </w:r>
            <w:r w:rsidRPr="000E30F9">
              <w:rPr>
                <w:szCs w:val="24"/>
              </w:rPr>
              <w:t>EtherExpress</w:t>
            </w:r>
            <w:r w:rsidRPr="000E30F9">
              <w:rPr>
                <w:spacing w:val="-15"/>
                <w:szCs w:val="24"/>
              </w:rPr>
              <w:t xml:space="preserve"> </w:t>
            </w:r>
            <w:r w:rsidRPr="000E30F9">
              <w:rPr>
                <w:szCs w:val="24"/>
              </w:rPr>
              <w:t>10/100</w:t>
            </w:r>
          </w:p>
        </w:tc>
      </w:tr>
      <w:tr w:rsidR="005B10D1" w:rsidRPr="000E30F9" w:rsidTr="005B10D1">
        <w:trPr>
          <w:trHeight w:hRule="exact" w:val="332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0D1" w:rsidRPr="000E30F9" w:rsidRDefault="005B10D1" w:rsidP="007002A4">
            <w:pPr>
              <w:spacing w:line="228" w:lineRule="auto"/>
              <w:ind w:left="102" w:right="-20"/>
              <w:rPr>
                <w:szCs w:val="24"/>
              </w:rPr>
            </w:pPr>
            <w:r w:rsidRPr="000E30F9">
              <w:rPr>
                <w:szCs w:val="24"/>
              </w:rPr>
              <w:t>Коммута</w:t>
            </w:r>
            <w:r w:rsidRPr="000E30F9">
              <w:rPr>
                <w:spacing w:val="1"/>
                <w:szCs w:val="24"/>
              </w:rPr>
              <w:t>т</w:t>
            </w:r>
            <w:r w:rsidRPr="000E30F9">
              <w:rPr>
                <w:szCs w:val="24"/>
              </w:rPr>
              <w:t>ор</w:t>
            </w:r>
            <w:r w:rsidRPr="000E30F9">
              <w:rPr>
                <w:spacing w:val="-14"/>
                <w:szCs w:val="24"/>
              </w:rPr>
              <w:t xml:space="preserve"> </w:t>
            </w:r>
            <w:r w:rsidRPr="000E30F9">
              <w:rPr>
                <w:szCs w:val="24"/>
              </w:rPr>
              <w:t>LAN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0D1" w:rsidRPr="000E30F9" w:rsidRDefault="005B10D1" w:rsidP="007002A4">
            <w:pPr>
              <w:spacing w:line="228" w:lineRule="auto"/>
              <w:ind w:left="59" w:right="-20" w:firstLine="0"/>
              <w:rPr>
                <w:szCs w:val="24"/>
              </w:rPr>
            </w:pPr>
            <w:r w:rsidRPr="000E30F9">
              <w:rPr>
                <w:szCs w:val="24"/>
              </w:rPr>
              <w:t>Intel</w:t>
            </w:r>
            <w:r w:rsidRPr="000E30F9">
              <w:rPr>
                <w:spacing w:val="-5"/>
                <w:szCs w:val="24"/>
              </w:rPr>
              <w:t xml:space="preserve"> </w:t>
            </w:r>
            <w:r w:rsidRPr="000E30F9">
              <w:rPr>
                <w:szCs w:val="24"/>
              </w:rPr>
              <w:t>SS101TX8EU</w:t>
            </w:r>
          </w:p>
        </w:tc>
      </w:tr>
      <w:tr w:rsidR="005B10D1" w:rsidRPr="000E30F9" w:rsidTr="00224DD9">
        <w:trPr>
          <w:trHeight w:hRule="exact" w:val="332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0D1" w:rsidRPr="000E30F9" w:rsidRDefault="005B10D1" w:rsidP="007002A4">
            <w:pPr>
              <w:spacing w:line="228" w:lineRule="auto"/>
              <w:ind w:left="102" w:right="-20"/>
              <w:rPr>
                <w:szCs w:val="24"/>
              </w:rPr>
            </w:pPr>
            <w:r w:rsidRPr="000E30F9">
              <w:rPr>
                <w:szCs w:val="24"/>
              </w:rPr>
              <w:t>Сер</w:t>
            </w:r>
            <w:r w:rsidRPr="000E30F9">
              <w:rPr>
                <w:spacing w:val="1"/>
                <w:szCs w:val="24"/>
              </w:rPr>
              <w:t>в</w:t>
            </w:r>
            <w:r w:rsidRPr="000E30F9">
              <w:rPr>
                <w:spacing w:val="-1"/>
                <w:szCs w:val="24"/>
              </w:rPr>
              <w:t>е</w:t>
            </w:r>
            <w:r w:rsidRPr="000E30F9">
              <w:rPr>
                <w:szCs w:val="24"/>
              </w:rPr>
              <w:t>р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0D1" w:rsidRPr="000E30F9" w:rsidRDefault="005B10D1" w:rsidP="007002A4">
            <w:pPr>
              <w:spacing w:line="228" w:lineRule="auto"/>
              <w:ind w:left="59" w:right="-20" w:firstLine="0"/>
              <w:rPr>
                <w:szCs w:val="24"/>
              </w:rPr>
            </w:pPr>
            <w:r w:rsidRPr="000E30F9">
              <w:rPr>
                <w:szCs w:val="24"/>
              </w:rPr>
              <w:t>HP</w:t>
            </w:r>
            <w:r w:rsidRPr="000E30F9">
              <w:rPr>
                <w:spacing w:val="-4"/>
                <w:szCs w:val="24"/>
              </w:rPr>
              <w:t xml:space="preserve"> </w:t>
            </w:r>
            <w:r w:rsidRPr="000E30F9">
              <w:rPr>
                <w:szCs w:val="24"/>
              </w:rPr>
              <w:t>Brio</w:t>
            </w:r>
            <w:r w:rsidRPr="000E30F9">
              <w:rPr>
                <w:spacing w:val="-5"/>
                <w:szCs w:val="24"/>
              </w:rPr>
              <w:t xml:space="preserve"> </w:t>
            </w:r>
            <w:r w:rsidRPr="000E30F9">
              <w:rPr>
                <w:szCs w:val="24"/>
              </w:rPr>
              <w:t>BA600</w:t>
            </w:r>
          </w:p>
        </w:tc>
      </w:tr>
      <w:tr w:rsidR="005B10D1" w:rsidRPr="000E30F9" w:rsidTr="005B10D1">
        <w:trPr>
          <w:trHeight w:hRule="exact" w:val="332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0D1" w:rsidRPr="000E30F9" w:rsidRDefault="005B10D1" w:rsidP="007002A4">
            <w:pPr>
              <w:spacing w:line="228" w:lineRule="auto"/>
              <w:ind w:left="102" w:right="-20"/>
              <w:rPr>
                <w:szCs w:val="24"/>
              </w:rPr>
            </w:pPr>
            <w:r w:rsidRPr="000E30F9">
              <w:rPr>
                <w:szCs w:val="24"/>
              </w:rPr>
              <w:t>Рабочая</w:t>
            </w:r>
            <w:r w:rsidRPr="000E30F9">
              <w:rPr>
                <w:spacing w:val="-8"/>
                <w:szCs w:val="24"/>
              </w:rPr>
              <w:t xml:space="preserve"> </w:t>
            </w:r>
            <w:r w:rsidRPr="000E30F9">
              <w:rPr>
                <w:szCs w:val="24"/>
              </w:rPr>
              <w:t>станция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0D1" w:rsidRPr="000E30F9" w:rsidRDefault="005B10D1" w:rsidP="007002A4">
            <w:pPr>
              <w:spacing w:line="228" w:lineRule="auto"/>
              <w:ind w:left="59" w:right="-20" w:firstLine="0"/>
              <w:rPr>
                <w:szCs w:val="24"/>
              </w:rPr>
            </w:pPr>
            <w:r w:rsidRPr="000E30F9">
              <w:rPr>
                <w:szCs w:val="24"/>
              </w:rPr>
              <w:t>HP</w:t>
            </w:r>
            <w:r w:rsidRPr="000E30F9">
              <w:rPr>
                <w:spacing w:val="-4"/>
                <w:szCs w:val="24"/>
              </w:rPr>
              <w:t xml:space="preserve"> </w:t>
            </w:r>
            <w:r w:rsidRPr="000E30F9">
              <w:rPr>
                <w:szCs w:val="24"/>
              </w:rPr>
              <w:t>Brio</w:t>
            </w:r>
            <w:r w:rsidRPr="000E30F9">
              <w:rPr>
                <w:spacing w:val="-5"/>
                <w:szCs w:val="24"/>
              </w:rPr>
              <w:t xml:space="preserve"> </w:t>
            </w:r>
            <w:r w:rsidRPr="000E30F9">
              <w:rPr>
                <w:szCs w:val="24"/>
              </w:rPr>
              <w:t>BA200</w:t>
            </w:r>
          </w:p>
        </w:tc>
      </w:tr>
    </w:tbl>
    <w:p w:rsidR="00BF06B4" w:rsidRPr="000E30F9" w:rsidRDefault="00BF06B4" w:rsidP="007002A4">
      <w:pPr>
        <w:spacing w:line="228" w:lineRule="auto"/>
        <w:ind w:left="119" w:right="34" w:firstLine="567"/>
        <w:rPr>
          <w:szCs w:val="24"/>
        </w:rPr>
      </w:pPr>
      <w:r w:rsidRPr="000E30F9">
        <w:rPr>
          <w:szCs w:val="24"/>
        </w:rPr>
        <w:t>В</w:t>
      </w:r>
      <w:r w:rsidRPr="000E30F9">
        <w:rPr>
          <w:spacing w:val="13"/>
          <w:szCs w:val="24"/>
        </w:rPr>
        <w:t xml:space="preserve"> </w:t>
      </w:r>
      <w:r w:rsidRPr="000E30F9">
        <w:rPr>
          <w:szCs w:val="24"/>
        </w:rPr>
        <w:t>таблице</w:t>
      </w:r>
      <w:r w:rsidRPr="000E30F9">
        <w:rPr>
          <w:spacing w:val="5"/>
          <w:szCs w:val="24"/>
        </w:rPr>
        <w:t xml:space="preserve"> </w:t>
      </w:r>
      <w:r w:rsidR="007002A4" w:rsidRPr="007002A4">
        <w:rPr>
          <w:spacing w:val="5"/>
          <w:szCs w:val="24"/>
        </w:rPr>
        <w:t>7.7</w:t>
      </w:r>
      <w:r w:rsidRPr="000E30F9">
        <w:rPr>
          <w:spacing w:val="14"/>
          <w:szCs w:val="24"/>
        </w:rPr>
        <w:t xml:space="preserve"> </w:t>
      </w:r>
      <w:r w:rsidRPr="000E30F9">
        <w:rPr>
          <w:szCs w:val="24"/>
        </w:rPr>
        <w:t>представле</w:t>
      </w:r>
      <w:r w:rsidRPr="000E30F9">
        <w:rPr>
          <w:spacing w:val="2"/>
          <w:szCs w:val="24"/>
        </w:rPr>
        <w:t>н</w:t>
      </w:r>
      <w:r w:rsidRPr="000E30F9">
        <w:rPr>
          <w:szCs w:val="24"/>
        </w:rPr>
        <w:t>ы параметры</w:t>
      </w:r>
      <w:r w:rsidRPr="000E30F9">
        <w:rPr>
          <w:spacing w:val="4"/>
          <w:szCs w:val="24"/>
        </w:rPr>
        <w:t xml:space="preserve"> </w:t>
      </w:r>
      <w:r w:rsidRPr="000E30F9">
        <w:rPr>
          <w:szCs w:val="24"/>
        </w:rPr>
        <w:t>описанной</w:t>
      </w:r>
      <w:r w:rsidRPr="000E30F9">
        <w:rPr>
          <w:spacing w:val="3"/>
          <w:szCs w:val="24"/>
        </w:rPr>
        <w:t xml:space="preserve"> </w:t>
      </w:r>
      <w:r w:rsidRPr="000E30F9">
        <w:rPr>
          <w:szCs w:val="24"/>
        </w:rPr>
        <w:t>м</w:t>
      </w:r>
      <w:r w:rsidRPr="000E30F9">
        <w:rPr>
          <w:szCs w:val="24"/>
        </w:rPr>
        <w:t>о</w:t>
      </w:r>
      <w:r w:rsidRPr="000E30F9">
        <w:rPr>
          <w:szCs w:val="24"/>
        </w:rPr>
        <w:t>дел</w:t>
      </w:r>
      <w:r w:rsidRPr="000E30F9">
        <w:rPr>
          <w:spacing w:val="2"/>
          <w:szCs w:val="24"/>
        </w:rPr>
        <w:t>и</w:t>
      </w:r>
      <w:r w:rsidRPr="000E30F9">
        <w:rPr>
          <w:szCs w:val="24"/>
        </w:rPr>
        <w:t>.</w:t>
      </w:r>
      <w:r w:rsidRPr="000E30F9">
        <w:rPr>
          <w:spacing w:val="5"/>
          <w:szCs w:val="24"/>
        </w:rPr>
        <w:t xml:space="preserve"> </w:t>
      </w:r>
      <w:r w:rsidRPr="000E30F9">
        <w:rPr>
          <w:szCs w:val="24"/>
        </w:rPr>
        <w:t>Операции комму</w:t>
      </w:r>
      <w:r w:rsidRPr="000E30F9">
        <w:rPr>
          <w:spacing w:val="1"/>
          <w:szCs w:val="24"/>
        </w:rPr>
        <w:t>т</w:t>
      </w:r>
      <w:r w:rsidRPr="000E30F9">
        <w:rPr>
          <w:spacing w:val="-1"/>
          <w:szCs w:val="24"/>
        </w:rPr>
        <w:t>а</w:t>
      </w:r>
      <w:r w:rsidRPr="000E30F9">
        <w:rPr>
          <w:szCs w:val="24"/>
        </w:rPr>
        <w:t xml:space="preserve">тора </w:t>
      </w:r>
      <w:r w:rsidRPr="000E30F9">
        <w:rPr>
          <w:spacing w:val="1"/>
          <w:szCs w:val="24"/>
        </w:rPr>
        <w:t xml:space="preserve"> </w:t>
      </w:r>
      <w:r w:rsidRPr="000E30F9">
        <w:rPr>
          <w:szCs w:val="24"/>
        </w:rPr>
        <w:t xml:space="preserve">и </w:t>
      </w:r>
      <w:r w:rsidRPr="000E30F9">
        <w:rPr>
          <w:spacing w:val="15"/>
          <w:szCs w:val="24"/>
        </w:rPr>
        <w:t xml:space="preserve"> </w:t>
      </w:r>
      <w:r w:rsidRPr="000E30F9">
        <w:rPr>
          <w:szCs w:val="24"/>
        </w:rPr>
        <w:t xml:space="preserve">сетевого 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 xml:space="preserve">адаптера 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смод</w:t>
      </w:r>
      <w:r w:rsidRPr="000E30F9">
        <w:rPr>
          <w:szCs w:val="24"/>
        </w:rPr>
        <w:t>е</w:t>
      </w:r>
      <w:r w:rsidRPr="000E30F9">
        <w:rPr>
          <w:szCs w:val="24"/>
        </w:rPr>
        <w:t>лированы  фиксированными задержкам</w:t>
      </w:r>
      <w:r w:rsidRPr="000E30F9">
        <w:rPr>
          <w:spacing w:val="3"/>
          <w:szCs w:val="24"/>
        </w:rPr>
        <w:t>и</w:t>
      </w:r>
      <w:r w:rsidRPr="000E30F9">
        <w:rPr>
          <w:szCs w:val="24"/>
        </w:rPr>
        <w:t>, так</w:t>
      </w:r>
      <w:r w:rsidRPr="000E30F9">
        <w:rPr>
          <w:spacing w:val="12"/>
          <w:szCs w:val="24"/>
        </w:rPr>
        <w:t xml:space="preserve"> </w:t>
      </w:r>
      <w:r w:rsidRPr="000E30F9">
        <w:rPr>
          <w:szCs w:val="24"/>
        </w:rPr>
        <w:t>как</w:t>
      </w:r>
      <w:r w:rsidRPr="000E30F9">
        <w:rPr>
          <w:spacing w:val="12"/>
          <w:szCs w:val="24"/>
        </w:rPr>
        <w:t xml:space="preserve"> </w:t>
      </w:r>
      <w:r w:rsidRPr="000E30F9">
        <w:rPr>
          <w:szCs w:val="24"/>
        </w:rPr>
        <w:t>они</w:t>
      </w:r>
      <w:r w:rsidRPr="000E30F9">
        <w:rPr>
          <w:spacing w:val="12"/>
          <w:szCs w:val="24"/>
        </w:rPr>
        <w:t xml:space="preserve"> </w:t>
      </w:r>
      <w:r w:rsidRPr="000E30F9">
        <w:rPr>
          <w:szCs w:val="24"/>
        </w:rPr>
        <w:t>явл</w:t>
      </w:r>
      <w:r w:rsidRPr="000E30F9">
        <w:rPr>
          <w:szCs w:val="24"/>
        </w:rPr>
        <w:t>я</w:t>
      </w:r>
      <w:r w:rsidRPr="000E30F9">
        <w:rPr>
          <w:szCs w:val="24"/>
        </w:rPr>
        <w:t>ются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достаточно</w:t>
      </w:r>
      <w:r w:rsidRPr="000E30F9">
        <w:rPr>
          <w:spacing w:val="3"/>
          <w:szCs w:val="24"/>
        </w:rPr>
        <w:t xml:space="preserve"> </w:t>
      </w:r>
      <w:r w:rsidRPr="000E30F9">
        <w:rPr>
          <w:szCs w:val="24"/>
        </w:rPr>
        <w:t>малыми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по</w:t>
      </w:r>
      <w:r w:rsidRPr="000E30F9">
        <w:rPr>
          <w:spacing w:val="13"/>
          <w:szCs w:val="24"/>
        </w:rPr>
        <w:t xml:space="preserve"> </w:t>
      </w:r>
      <w:r w:rsidRPr="000E30F9">
        <w:rPr>
          <w:szCs w:val="24"/>
        </w:rPr>
        <w:t>сравнен</w:t>
      </w:r>
      <w:r w:rsidRPr="000E30F9">
        <w:rPr>
          <w:spacing w:val="2"/>
          <w:szCs w:val="24"/>
        </w:rPr>
        <w:t>и</w:t>
      </w:r>
      <w:r w:rsidRPr="000E30F9">
        <w:rPr>
          <w:szCs w:val="24"/>
        </w:rPr>
        <w:t>ю</w:t>
      </w:r>
      <w:r w:rsidRPr="000E30F9">
        <w:rPr>
          <w:spacing w:val="3"/>
          <w:szCs w:val="24"/>
        </w:rPr>
        <w:t xml:space="preserve"> </w:t>
      </w:r>
      <w:r w:rsidRPr="000E30F9">
        <w:rPr>
          <w:spacing w:val="1"/>
          <w:szCs w:val="24"/>
        </w:rPr>
        <w:t xml:space="preserve">со </w:t>
      </w:r>
      <w:r w:rsidRPr="000E30F9">
        <w:rPr>
          <w:szCs w:val="24"/>
        </w:rPr>
        <w:t>временем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взаим</w:t>
      </w:r>
      <w:r w:rsidRPr="000E30F9">
        <w:rPr>
          <w:szCs w:val="24"/>
        </w:rPr>
        <w:t>о</w:t>
      </w:r>
      <w:r w:rsidRPr="000E30F9">
        <w:rPr>
          <w:szCs w:val="24"/>
        </w:rPr>
        <w:t>действия</w:t>
      </w:r>
      <w:r w:rsidRPr="000E30F9">
        <w:rPr>
          <w:spacing w:val="2"/>
          <w:szCs w:val="24"/>
        </w:rPr>
        <w:t xml:space="preserve"> </w:t>
      </w:r>
      <w:r w:rsidRPr="000E30F9">
        <w:rPr>
          <w:szCs w:val="24"/>
        </w:rPr>
        <w:t>клиент</w:t>
      </w:r>
      <w:r w:rsidRPr="000E30F9">
        <w:rPr>
          <w:spacing w:val="1"/>
          <w:szCs w:val="24"/>
        </w:rPr>
        <w:t>-</w:t>
      </w:r>
      <w:r w:rsidRPr="000E30F9">
        <w:rPr>
          <w:szCs w:val="24"/>
        </w:rPr>
        <w:t>серве</w:t>
      </w:r>
      <w:r w:rsidRPr="000E30F9">
        <w:rPr>
          <w:spacing w:val="1"/>
          <w:szCs w:val="24"/>
        </w:rPr>
        <w:t>р</w:t>
      </w:r>
      <w:r w:rsidRPr="000E30F9">
        <w:rPr>
          <w:szCs w:val="24"/>
        </w:rPr>
        <w:t>. Кроме</w:t>
      </w:r>
      <w:r w:rsidRPr="000E30F9">
        <w:rPr>
          <w:spacing w:val="11"/>
          <w:szCs w:val="24"/>
        </w:rPr>
        <w:t xml:space="preserve"> </w:t>
      </w:r>
      <w:r w:rsidRPr="000E30F9">
        <w:rPr>
          <w:szCs w:val="24"/>
        </w:rPr>
        <w:t>тог</w:t>
      </w:r>
      <w:r w:rsidRPr="000E30F9">
        <w:rPr>
          <w:spacing w:val="1"/>
          <w:szCs w:val="24"/>
        </w:rPr>
        <w:t>о</w:t>
      </w:r>
      <w:r w:rsidRPr="000E30F9">
        <w:rPr>
          <w:szCs w:val="24"/>
        </w:rPr>
        <w:t>,</w:t>
      </w:r>
      <w:r w:rsidRPr="000E30F9">
        <w:rPr>
          <w:spacing w:val="12"/>
          <w:szCs w:val="24"/>
        </w:rPr>
        <w:t xml:space="preserve"> </w:t>
      </w:r>
      <w:r w:rsidRPr="000E30F9">
        <w:rPr>
          <w:szCs w:val="24"/>
        </w:rPr>
        <w:t>в</w:t>
      </w:r>
      <w:r w:rsidRPr="000E30F9">
        <w:rPr>
          <w:spacing w:val="17"/>
          <w:szCs w:val="24"/>
        </w:rPr>
        <w:t xml:space="preserve"> </w:t>
      </w:r>
      <w:r w:rsidRPr="000E30F9">
        <w:rPr>
          <w:szCs w:val="24"/>
        </w:rPr>
        <w:t>надёжной</w:t>
      </w:r>
      <w:r w:rsidRPr="000E30F9">
        <w:rPr>
          <w:spacing w:val="8"/>
          <w:szCs w:val="24"/>
        </w:rPr>
        <w:t xml:space="preserve"> </w:t>
      </w:r>
      <w:r w:rsidRPr="000E30F9">
        <w:rPr>
          <w:szCs w:val="24"/>
        </w:rPr>
        <w:t>Ethernet п</w:t>
      </w:r>
      <w:r w:rsidRPr="000E30F9">
        <w:rPr>
          <w:szCs w:val="24"/>
        </w:rPr>
        <w:t>е</w:t>
      </w:r>
      <w:r w:rsidRPr="000E30F9">
        <w:rPr>
          <w:szCs w:val="24"/>
        </w:rPr>
        <w:t>редаютс</w:t>
      </w:r>
      <w:r w:rsidRPr="000E30F9">
        <w:rPr>
          <w:spacing w:val="2"/>
          <w:szCs w:val="24"/>
        </w:rPr>
        <w:t>я</w:t>
      </w:r>
      <w:r w:rsidRPr="000E30F9">
        <w:rPr>
          <w:szCs w:val="24"/>
        </w:rPr>
        <w:t>,</w:t>
      </w:r>
      <w:r w:rsidRPr="000E30F9">
        <w:rPr>
          <w:spacing w:val="-10"/>
          <w:szCs w:val="24"/>
        </w:rPr>
        <w:t xml:space="preserve"> </w:t>
      </w:r>
      <w:r w:rsidRPr="000E30F9">
        <w:rPr>
          <w:szCs w:val="24"/>
        </w:rPr>
        <w:t>в</w:t>
      </w:r>
      <w:r w:rsidRPr="000E30F9">
        <w:rPr>
          <w:spacing w:val="5"/>
          <w:szCs w:val="24"/>
        </w:rPr>
        <w:t xml:space="preserve"> </w:t>
      </w:r>
      <w:r w:rsidRPr="000E30F9">
        <w:rPr>
          <w:szCs w:val="24"/>
        </w:rPr>
        <w:t>основном,</w:t>
      </w:r>
      <w:r w:rsidRPr="000E30F9">
        <w:rPr>
          <w:spacing w:val="-7"/>
          <w:szCs w:val="24"/>
        </w:rPr>
        <w:t xml:space="preserve"> </w:t>
      </w:r>
      <w:r w:rsidRPr="000E30F9">
        <w:rPr>
          <w:szCs w:val="24"/>
        </w:rPr>
        <w:t>ка</w:t>
      </w:r>
      <w:r w:rsidRPr="000E30F9">
        <w:rPr>
          <w:spacing w:val="2"/>
          <w:szCs w:val="24"/>
        </w:rPr>
        <w:t>д</w:t>
      </w:r>
      <w:r w:rsidRPr="000E30F9">
        <w:rPr>
          <w:spacing w:val="1"/>
          <w:szCs w:val="24"/>
        </w:rPr>
        <w:t>р</w:t>
      </w:r>
      <w:r w:rsidRPr="000E30F9">
        <w:rPr>
          <w:szCs w:val="24"/>
        </w:rPr>
        <w:t>ы макс</w:t>
      </w:r>
      <w:r w:rsidRPr="000E30F9">
        <w:rPr>
          <w:spacing w:val="2"/>
          <w:szCs w:val="24"/>
        </w:rPr>
        <w:t>и</w:t>
      </w:r>
      <w:r w:rsidRPr="000E30F9">
        <w:rPr>
          <w:spacing w:val="-1"/>
          <w:szCs w:val="24"/>
        </w:rPr>
        <w:t>м</w:t>
      </w:r>
      <w:r w:rsidRPr="000E30F9">
        <w:rPr>
          <w:szCs w:val="24"/>
        </w:rPr>
        <w:t>альной</w:t>
      </w:r>
      <w:r w:rsidRPr="000E30F9">
        <w:rPr>
          <w:spacing w:val="-10"/>
          <w:szCs w:val="24"/>
        </w:rPr>
        <w:t xml:space="preserve"> </w:t>
      </w:r>
      <w:r w:rsidRPr="000E30F9">
        <w:rPr>
          <w:szCs w:val="24"/>
        </w:rPr>
        <w:t>длин</w:t>
      </w:r>
      <w:r w:rsidRPr="000E30F9">
        <w:rPr>
          <w:spacing w:val="1"/>
          <w:szCs w:val="24"/>
        </w:rPr>
        <w:t>ы</w:t>
      </w:r>
      <w:r w:rsidRPr="000E30F9">
        <w:rPr>
          <w:szCs w:val="24"/>
        </w:rPr>
        <w:t>,</w:t>
      </w:r>
      <w:r w:rsidRPr="000E30F9">
        <w:rPr>
          <w:spacing w:val="-3"/>
          <w:szCs w:val="24"/>
        </w:rPr>
        <w:t xml:space="preserve"> </w:t>
      </w:r>
      <w:r w:rsidRPr="000E30F9">
        <w:rPr>
          <w:szCs w:val="24"/>
        </w:rPr>
        <w:t>поэтому</w:t>
      </w:r>
      <w:r w:rsidRPr="000E30F9">
        <w:rPr>
          <w:spacing w:val="-3"/>
          <w:szCs w:val="24"/>
        </w:rPr>
        <w:t xml:space="preserve"> </w:t>
      </w:r>
      <w:r w:rsidRPr="000E30F9">
        <w:rPr>
          <w:szCs w:val="24"/>
        </w:rPr>
        <w:t>время</w:t>
      </w:r>
      <w:r w:rsidRPr="000E30F9">
        <w:rPr>
          <w:spacing w:val="-1"/>
          <w:szCs w:val="24"/>
        </w:rPr>
        <w:t xml:space="preserve"> </w:t>
      </w:r>
      <w:r w:rsidRPr="000E30F9">
        <w:rPr>
          <w:szCs w:val="24"/>
        </w:rPr>
        <w:t>обработки кадра</w:t>
      </w:r>
      <w:r w:rsidRPr="000E30F9">
        <w:rPr>
          <w:spacing w:val="10"/>
          <w:szCs w:val="24"/>
        </w:rPr>
        <w:t xml:space="preserve"> </w:t>
      </w:r>
      <w:r w:rsidRPr="000E30F9">
        <w:rPr>
          <w:szCs w:val="24"/>
        </w:rPr>
        <w:t>–</w:t>
      </w:r>
      <w:r w:rsidRPr="000E30F9">
        <w:rPr>
          <w:spacing w:val="15"/>
          <w:szCs w:val="24"/>
        </w:rPr>
        <w:t xml:space="preserve"> </w:t>
      </w:r>
      <w:r w:rsidRPr="000E30F9">
        <w:rPr>
          <w:szCs w:val="24"/>
        </w:rPr>
        <w:t>фиксированная величи</w:t>
      </w:r>
      <w:r w:rsidRPr="000E30F9">
        <w:rPr>
          <w:spacing w:val="2"/>
          <w:szCs w:val="24"/>
        </w:rPr>
        <w:t>н</w:t>
      </w:r>
      <w:r w:rsidRPr="000E30F9">
        <w:rPr>
          <w:szCs w:val="24"/>
        </w:rPr>
        <w:t>а.</w:t>
      </w:r>
      <w:r w:rsidRPr="000E30F9">
        <w:rPr>
          <w:spacing w:val="5"/>
          <w:szCs w:val="24"/>
        </w:rPr>
        <w:t xml:space="preserve"> </w:t>
      </w:r>
      <w:r w:rsidRPr="000E30F9">
        <w:rPr>
          <w:szCs w:val="24"/>
        </w:rPr>
        <w:t>Случа</w:t>
      </w:r>
      <w:r w:rsidRPr="000E30F9">
        <w:rPr>
          <w:spacing w:val="2"/>
          <w:szCs w:val="24"/>
        </w:rPr>
        <w:t>й</w:t>
      </w:r>
      <w:r w:rsidRPr="000E30F9">
        <w:rPr>
          <w:szCs w:val="24"/>
        </w:rPr>
        <w:t>ные</w:t>
      </w:r>
      <w:r w:rsidRPr="000E30F9">
        <w:rPr>
          <w:spacing w:val="4"/>
          <w:szCs w:val="24"/>
        </w:rPr>
        <w:t xml:space="preserve"> </w:t>
      </w:r>
      <w:r w:rsidRPr="000E30F9">
        <w:rPr>
          <w:szCs w:val="24"/>
        </w:rPr>
        <w:t>величины</w:t>
      </w:r>
      <w:r w:rsidRPr="000E30F9">
        <w:rPr>
          <w:spacing w:val="6"/>
          <w:szCs w:val="24"/>
        </w:rPr>
        <w:t xml:space="preserve"> </w:t>
      </w:r>
      <w:r w:rsidRPr="000E30F9">
        <w:rPr>
          <w:szCs w:val="24"/>
        </w:rPr>
        <w:t>предста</w:t>
      </w:r>
      <w:r w:rsidRPr="000E30F9">
        <w:rPr>
          <w:spacing w:val="1"/>
          <w:szCs w:val="24"/>
        </w:rPr>
        <w:t>в</w:t>
      </w:r>
      <w:r w:rsidRPr="000E30F9">
        <w:rPr>
          <w:szCs w:val="24"/>
        </w:rPr>
        <w:t xml:space="preserve">лены равномерным </w:t>
      </w:r>
      <w:r w:rsidRPr="000E30F9">
        <w:rPr>
          <w:spacing w:val="4"/>
          <w:szCs w:val="24"/>
        </w:rPr>
        <w:t xml:space="preserve"> </w:t>
      </w:r>
      <w:r w:rsidRPr="000E30F9">
        <w:rPr>
          <w:szCs w:val="24"/>
        </w:rPr>
        <w:t>распределение</w:t>
      </w:r>
      <w:r w:rsidRPr="000E30F9">
        <w:rPr>
          <w:spacing w:val="2"/>
          <w:szCs w:val="24"/>
        </w:rPr>
        <w:t>м</w:t>
      </w:r>
      <w:r w:rsidRPr="000E30F9">
        <w:rPr>
          <w:szCs w:val="24"/>
        </w:rPr>
        <w:t>.</w:t>
      </w:r>
      <w:r w:rsidRPr="000E30F9">
        <w:rPr>
          <w:spacing w:val="10"/>
          <w:szCs w:val="24"/>
        </w:rPr>
        <w:t xml:space="preserve"> </w:t>
      </w:r>
      <w:r w:rsidRPr="000E30F9">
        <w:rPr>
          <w:szCs w:val="24"/>
        </w:rPr>
        <w:t>Минимальной</w:t>
      </w:r>
      <w:r w:rsidRPr="000E30F9">
        <w:rPr>
          <w:spacing w:val="1"/>
          <w:szCs w:val="24"/>
        </w:rPr>
        <w:t xml:space="preserve"> </w:t>
      </w:r>
      <w:r w:rsidRPr="000E30F9">
        <w:rPr>
          <w:szCs w:val="24"/>
        </w:rPr>
        <w:t>временной</w:t>
      </w:r>
      <w:r w:rsidRPr="000E30F9">
        <w:rPr>
          <w:spacing w:val="4"/>
          <w:szCs w:val="24"/>
        </w:rPr>
        <w:t xml:space="preserve"> </w:t>
      </w:r>
      <w:r w:rsidRPr="000E30F9">
        <w:rPr>
          <w:szCs w:val="24"/>
        </w:rPr>
        <w:t>вел</w:t>
      </w:r>
      <w:r w:rsidRPr="000E30F9">
        <w:rPr>
          <w:spacing w:val="2"/>
          <w:szCs w:val="24"/>
        </w:rPr>
        <w:t>и</w:t>
      </w:r>
      <w:r w:rsidRPr="000E30F9">
        <w:rPr>
          <w:szCs w:val="24"/>
        </w:rPr>
        <w:t>ч</w:t>
      </w:r>
      <w:r w:rsidRPr="000E30F9">
        <w:rPr>
          <w:spacing w:val="2"/>
          <w:szCs w:val="24"/>
        </w:rPr>
        <w:t>и</w:t>
      </w:r>
      <w:r w:rsidRPr="000E30F9">
        <w:rPr>
          <w:szCs w:val="24"/>
        </w:rPr>
        <w:t>ной является</w:t>
      </w:r>
      <w:r w:rsidRPr="000E30F9">
        <w:rPr>
          <w:spacing w:val="7"/>
          <w:szCs w:val="24"/>
        </w:rPr>
        <w:t xml:space="preserve"> </w:t>
      </w:r>
      <w:r w:rsidRPr="000E30F9">
        <w:rPr>
          <w:szCs w:val="24"/>
        </w:rPr>
        <w:t>время</w:t>
      </w:r>
      <w:r w:rsidRPr="000E30F9">
        <w:rPr>
          <w:spacing w:val="10"/>
          <w:szCs w:val="24"/>
        </w:rPr>
        <w:t xml:space="preserve"> </w:t>
      </w:r>
      <w:r w:rsidRPr="000E30F9">
        <w:rPr>
          <w:szCs w:val="24"/>
        </w:rPr>
        <w:t>опер</w:t>
      </w:r>
      <w:r w:rsidRPr="000E30F9">
        <w:rPr>
          <w:szCs w:val="24"/>
        </w:rPr>
        <w:t>а</w:t>
      </w:r>
      <w:r w:rsidRPr="000E30F9">
        <w:rPr>
          <w:szCs w:val="24"/>
        </w:rPr>
        <w:t>ции</w:t>
      </w:r>
      <w:r w:rsidRPr="000E30F9">
        <w:rPr>
          <w:spacing w:val="6"/>
          <w:szCs w:val="24"/>
        </w:rPr>
        <w:t xml:space="preserve"> </w:t>
      </w:r>
      <w:r w:rsidRPr="000E30F9">
        <w:rPr>
          <w:szCs w:val="24"/>
        </w:rPr>
        <w:t>чтения/записи коммутатора</w:t>
      </w:r>
      <w:r w:rsidRPr="000E30F9">
        <w:rPr>
          <w:spacing w:val="2"/>
          <w:szCs w:val="24"/>
        </w:rPr>
        <w:t xml:space="preserve"> </w:t>
      </w:r>
      <w:r w:rsidRPr="000E30F9">
        <w:rPr>
          <w:szCs w:val="24"/>
        </w:rPr>
        <w:t>ЛВС</w:t>
      </w:r>
      <w:r w:rsidRPr="000E30F9">
        <w:rPr>
          <w:spacing w:val="11"/>
          <w:szCs w:val="24"/>
        </w:rPr>
        <w:t xml:space="preserve"> </w:t>
      </w:r>
      <w:r w:rsidRPr="000E30F9">
        <w:rPr>
          <w:spacing w:val="1"/>
          <w:szCs w:val="24"/>
        </w:rPr>
        <w:t>(50</w:t>
      </w:r>
      <w:r w:rsidRPr="000E30F9">
        <w:rPr>
          <w:szCs w:val="24"/>
        </w:rPr>
        <w:t>0</w:t>
      </w:r>
      <w:r w:rsidRPr="000E30F9">
        <w:rPr>
          <w:spacing w:val="12"/>
          <w:szCs w:val="24"/>
        </w:rPr>
        <w:t xml:space="preserve"> </w:t>
      </w:r>
      <w:r w:rsidRPr="000E30F9">
        <w:rPr>
          <w:szCs w:val="24"/>
        </w:rPr>
        <w:t>н</w:t>
      </w:r>
      <w:r w:rsidRPr="000E30F9">
        <w:rPr>
          <w:spacing w:val="-1"/>
          <w:szCs w:val="24"/>
        </w:rPr>
        <w:t>с</w:t>
      </w:r>
      <w:r w:rsidRPr="000E30F9">
        <w:rPr>
          <w:szCs w:val="24"/>
        </w:rPr>
        <w:t>).</w:t>
      </w:r>
      <w:r w:rsidRPr="000E30F9">
        <w:rPr>
          <w:spacing w:val="12"/>
          <w:szCs w:val="24"/>
        </w:rPr>
        <w:t xml:space="preserve"> </w:t>
      </w:r>
      <w:r w:rsidRPr="000E30F9">
        <w:rPr>
          <w:szCs w:val="24"/>
        </w:rPr>
        <w:t>Но</w:t>
      </w:r>
      <w:r w:rsidRPr="000E30F9">
        <w:rPr>
          <w:spacing w:val="14"/>
          <w:szCs w:val="24"/>
        </w:rPr>
        <w:t xml:space="preserve"> </w:t>
      </w:r>
      <w:r w:rsidRPr="000E30F9">
        <w:rPr>
          <w:szCs w:val="24"/>
        </w:rPr>
        <w:t>в</w:t>
      </w:r>
      <w:r w:rsidRPr="000E30F9">
        <w:rPr>
          <w:spacing w:val="15"/>
          <w:szCs w:val="24"/>
        </w:rPr>
        <w:t xml:space="preserve"> </w:t>
      </w:r>
      <w:r w:rsidRPr="000E30F9">
        <w:rPr>
          <w:szCs w:val="24"/>
        </w:rPr>
        <w:t>целях будущего</w:t>
      </w:r>
      <w:r w:rsidRPr="000E30F9">
        <w:rPr>
          <w:spacing w:val="11"/>
          <w:szCs w:val="24"/>
        </w:rPr>
        <w:t xml:space="preserve"> </w:t>
      </w:r>
      <w:r w:rsidRPr="000E30F9">
        <w:rPr>
          <w:szCs w:val="24"/>
        </w:rPr>
        <w:t>представления</w:t>
      </w:r>
      <w:r w:rsidRPr="000E30F9">
        <w:rPr>
          <w:spacing w:val="6"/>
          <w:szCs w:val="24"/>
        </w:rPr>
        <w:t xml:space="preserve"> </w:t>
      </w:r>
      <w:r w:rsidRPr="000E30F9">
        <w:rPr>
          <w:spacing w:val="1"/>
          <w:szCs w:val="24"/>
        </w:rPr>
        <w:t>бо</w:t>
      </w:r>
      <w:r w:rsidRPr="000E30F9">
        <w:rPr>
          <w:szCs w:val="24"/>
        </w:rPr>
        <w:t>л</w:t>
      </w:r>
      <w:r w:rsidRPr="000E30F9">
        <w:rPr>
          <w:spacing w:val="-1"/>
          <w:szCs w:val="24"/>
        </w:rPr>
        <w:t>е</w:t>
      </w:r>
      <w:r w:rsidRPr="000E30F9">
        <w:rPr>
          <w:szCs w:val="24"/>
        </w:rPr>
        <w:t>е</w:t>
      </w:r>
      <w:r w:rsidRPr="000E30F9">
        <w:rPr>
          <w:spacing w:val="15"/>
          <w:szCs w:val="24"/>
        </w:rPr>
        <w:t xml:space="preserve"> </w:t>
      </w:r>
      <w:r w:rsidRPr="000E30F9">
        <w:rPr>
          <w:szCs w:val="24"/>
        </w:rPr>
        <w:t>производительного оборуд</w:t>
      </w:r>
      <w:r w:rsidRPr="000E30F9">
        <w:rPr>
          <w:szCs w:val="24"/>
        </w:rPr>
        <w:t>о</w:t>
      </w:r>
      <w:r w:rsidRPr="000E30F9">
        <w:rPr>
          <w:szCs w:val="24"/>
        </w:rPr>
        <w:t>вани</w:t>
      </w:r>
      <w:r w:rsidRPr="000E30F9">
        <w:rPr>
          <w:spacing w:val="1"/>
          <w:szCs w:val="24"/>
        </w:rPr>
        <w:t>я</w:t>
      </w:r>
      <w:r w:rsidRPr="000E30F9">
        <w:rPr>
          <w:szCs w:val="24"/>
        </w:rPr>
        <w:t>,</w:t>
      </w:r>
      <w:r w:rsidRPr="000E30F9">
        <w:rPr>
          <w:spacing w:val="5"/>
          <w:szCs w:val="24"/>
        </w:rPr>
        <w:t xml:space="preserve"> </w:t>
      </w:r>
      <w:r w:rsidRPr="000E30F9">
        <w:rPr>
          <w:szCs w:val="24"/>
        </w:rPr>
        <w:t>следует выбрать</w:t>
      </w:r>
      <w:r w:rsidRPr="000E30F9">
        <w:rPr>
          <w:spacing w:val="3"/>
          <w:szCs w:val="24"/>
        </w:rPr>
        <w:t xml:space="preserve"> </w:t>
      </w:r>
      <w:r w:rsidRPr="000E30F9">
        <w:rPr>
          <w:szCs w:val="24"/>
        </w:rPr>
        <w:t>мен</w:t>
      </w:r>
      <w:r w:rsidRPr="000E30F9">
        <w:rPr>
          <w:spacing w:val="1"/>
          <w:szCs w:val="24"/>
        </w:rPr>
        <w:t>ь</w:t>
      </w:r>
      <w:r w:rsidRPr="000E30F9">
        <w:rPr>
          <w:szCs w:val="24"/>
        </w:rPr>
        <w:t>шую</w:t>
      </w:r>
      <w:r w:rsidRPr="000E30F9">
        <w:rPr>
          <w:spacing w:val="3"/>
          <w:szCs w:val="24"/>
        </w:rPr>
        <w:t xml:space="preserve"> </w:t>
      </w:r>
      <w:r w:rsidRPr="000E30F9">
        <w:rPr>
          <w:szCs w:val="24"/>
        </w:rPr>
        <w:t>единицу</w:t>
      </w:r>
      <w:r w:rsidRPr="000E30F9">
        <w:rPr>
          <w:spacing w:val="3"/>
          <w:szCs w:val="24"/>
        </w:rPr>
        <w:t xml:space="preserve"> </w:t>
      </w:r>
      <w:r w:rsidRPr="000E30F9">
        <w:rPr>
          <w:szCs w:val="24"/>
        </w:rPr>
        <w:t>модельного вр</w:t>
      </w:r>
      <w:r w:rsidRPr="000E30F9">
        <w:rPr>
          <w:szCs w:val="24"/>
        </w:rPr>
        <w:t>е</w:t>
      </w:r>
      <w:r w:rsidRPr="000E30F9">
        <w:rPr>
          <w:szCs w:val="24"/>
        </w:rPr>
        <w:t>мени</w:t>
      </w:r>
      <w:r w:rsidRPr="000E30F9">
        <w:rPr>
          <w:spacing w:val="4"/>
          <w:szCs w:val="24"/>
        </w:rPr>
        <w:t xml:space="preserve"> </w:t>
      </w:r>
      <w:r w:rsidRPr="000E30F9">
        <w:rPr>
          <w:szCs w:val="24"/>
        </w:rPr>
        <w:t>(MTU),</w:t>
      </w:r>
      <w:r w:rsidRPr="000E30F9">
        <w:rPr>
          <w:spacing w:val="4"/>
          <w:szCs w:val="24"/>
        </w:rPr>
        <w:t xml:space="preserve"> </w:t>
      </w:r>
      <w:r w:rsidRPr="000E30F9">
        <w:rPr>
          <w:szCs w:val="24"/>
        </w:rPr>
        <w:t>наприме</w:t>
      </w:r>
      <w:r w:rsidRPr="000E30F9">
        <w:rPr>
          <w:spacing w:val="2"/>
          <w:szCs w:val="24"/>
        </w:rPr>
        <w:t>р</w:t>
      </w:r>
      <w:r w:rsidRPr="000E30F9">
        <w:rPr>
          <w:szCs w:val="24"/>
        </w:rPr>
        <w:t>,</w:t>
      </w:r>
      <w:r w:rsidRPr="000E30F9">
        <w:rPr>
          <w:spacing w:val="1"/>
          <w:szCs w:val="24"/>
        </w:rPr>
        <w:t xml:space="preserve"> </w:t>
      </w:r>
      <w:r w:rsidRPr="000E30F9">
        <w:rPr>
          <w:szCs w:val="24"/>
        </w:rPr>
        <w:t>равную</w:t>
      </w:r>
      <w:r w:rsidRPr="000E30F9">
        <w:rPr>
          <w:spacing w:val="3"/>
          <w:szCs w:val="24"/>
        </w:rPr>
        <w:t xml:space="preserve"> </w:t>
      </w:r>
      <w:r w:rsidRPr="000E30F9">
        <w:rPr>
          <w:szCs w:val="24"/>
        </w:rPr>
        <w:t>100 нс.</w:t>
      </w:r>
    </w:p>
    <w:p w:rsidR="007002A4" w:rsidRPr="00383AA3" w:rsidRDefault="00224DD9" w:rsidP="00224DD9">
      <w:pPr>
        <w:spacing w:before="23" w:line="316" w:lineRule="exact"/>
        <w:ind w:right="-20"/>
        <w:jc w:val="right"/>
        <w:rPr>
          <w:position w:val="-1"/>
          <w:szCs w:val="24"/>
          <w:lang w:val="en-US"/>
        </w:rPr>
      </w:pPr>
      <w:r w:rsidRPr="00383AA3">
        <w:rPr>
          <w:position w:val="-1"/>
          <w:szCs w:val="24"/>
        </w:rPr>
        <w:lastRenderedPageBreak/>
        <w:t>Табли</w:t>
      </w:r>
      <w:r w:rsidRPr="00383AA3">
        <w:rPr>
          <w:spacing w:val="2"/>
          <w:position w:val="-1"/>
          <w:szCs w:val="24"/>
        </w:rPr>
        <w:t>ц</w:t>
      </w:r>
      <w:r w:rsidRPr="00383AA3">
        <w:rPr>
          <w:position w:val="-1"/>
          <w:szCs w:val="24"/>
        </w:rPr>
        <w:t>а</w:t>
      </w:r>
      <w:r w:rsidRPr="00383AA3">
        <w:rPr>
          <w:spacing w:val="-10"/>
          <w:position w:val="-1"/>
          <w:szCs w:val="24"/>
        </w:rPr>
        <w:t xml:space="preserve"> </w:t>
      </w:r>
      <w:r w:rsidR="007002A4" w:rsidRPr="00383AA3">
        <w:rPr>
          <w:spacing w:val="-10"/>
          <w:position w:val="-1"/>
          <w:szCs w:val="24"/>
        </w:rPr>
        <w:t>7.</w:t>
      </w:r>
      <w:r w:rsidR="007002A4" w:rsidRPr="00383AA3">
        <w:rPr>
          <w:spacing w:val="-10"/>
          <w:position w:val="-1"/>
          <w:szCs w:val="24"/>
          <w:lang w:val="en-US"/>
        </w:rPr>
        <w:t>7</w:t>
      </w:r>
      <w:r w:rsidRPr="00383AA3">
        <w:rPr>
          <w:position w:val="-1"/>
          <w:szCs w:val="24"/>
        </w:rPr>
        <w:t xml:space="preserve"> </w:t>
      </w:r>
    </w:p>
    <w:p w:rsidR="00224DD9" w:rsidRPr="005B10D1" w:rsidRDefault="00224DD9" w:rsidP="007002A4">
      <w:pPr>
        <w:spacing w:before="23" w:line="316" w:lineRule="exact"/>
        <w:ind w:right="-20"/>
        <w:jc w:val="center"/>
        <w:rPr>
          <w:szCs w:val="24"/>
        </w:rPr>
      </w:pPr>
      <w:r w:rsidRPr="00383AA3">
        <w:rPr>
          <w:position w:val="-1"/>
          <w:szCs w:val="24"/>
        </w:rPr>
        <w:t>Па</w:t>
      </w:r>
      <w:r w:rsidRPr="00383AA3">
        <w:rPr>
          <w:spacing w:val="2"/>
          <w:position w:val="-1"/>
          <w:szCs w:val="24"/>
        </w:rPr>
        <w:t>р</w:t>
      </w:r>
      <w:r w:rsidRPr="00383AA3">
        <w:rPr>
          <w:spacing w:val="-1"/>
          <w:position w:val="-1"/>
          <w:szCs w:val="24"/>
        </w:rPr>
        <w:t>а</w:t>
      </w:r>
      <w:r w:rsidRPr="00383AA3">
        <w:rPr>
          <w:position w:val="-1"/>
          <w:szCs w:val="24"/>
        </w:rPr>
        <w:t>метры</w:t>
      </w:r>
      <w:r w:rsidRPr="00383AA3">
        <w:rPr>
          <w:spacing w:val="-12"/>
          <w:position w:val="-1"/>
          <w:szCs w:val="24"/>
        </w:rPr>
        <w:t xml:space="preserve"> </w:t>
      </w:r>
      <w:r w:rsidRPr="00383AA3">
        <w:rPr>
          <w:position w:val="-1"/>
          <w:szCs w:val="24"/>
        </w:rPr>
        <w:t>модели</w:t>
      </w:r>
    </w:p>
    <w:p w:rsidR="00224DD9" w:rsidRDefault="00224DD9" w:rsidP="00224DD9">
      <w:pPr>
        <w:spacing w:before="3" w:line="190" w:lineRule="exact"/>
        <w:rPr>
          <w:sz w:val="19"/>
          <w:szCs w:val="19"/>
        </w:rPr>
      </w:pPr>
    </w:p>
    <w:tbl>
      <w:tblPr>
        <w:tblW w:w="6569" w:type="dxa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0"/>
        <w:gridCol w:w="1559"/>
        <w:gridCol w:w="1134"/>
        <w:gridCol w:w="1276"/>
      </w:tblGrid>
      <w:tr w:rsidR="00224DD9" w:rsidRPr="00C42117" w:rsidTr="00F711D9">
        <w:trPr>
          <w:trHeight w:hRule="exact" w:val="976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4DD9" w:rsidRPr="00C42117" w:rsidRDefault="00224DD9" w:rsidP="00F711D9">
            <w:pPr>
              <w:ind w:firstLine="0"/>
              <w:jc w:val="center"/>
              <w:rPr>
                <w:sz w:val="22"/>
                <w:szCs w:val="22"/>
              </w:rPr>
            </w:pPr>
          </w:p>
          <w:p w:rsidR="00224DD9" w:rsidRPr="00C42117" w:rsidRDefault="00224DD9" w:rsidP="00F711D9">
            <w:pPr>
              <w:ind w:left="102" w:right="-20" w:firstLine="0"/>
              <w:jc w:val="center"/>
              <w:rPr>
                <w:sz w:val="22"/>
                <w:szCs w:val="22"/>
              </w:rPr>
            </w:pPr>
            <w:r w:rsidRPr="00C42117">
              <w:rPr>
                <w:sz w:val="22"/>
                <w:szCs w:val="22"/>
              </w:rPr>
              <w:t>Параметры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4DD9" w:rsidRPr="00C42117" w:rsidRDefault="00224DD9" w:rsidP="00F711D9">
            <w:pPr>
              <w:ind w:left="119" w:firstLine="23"/>
              <w:jc w:val="center"/>
              <w:rPr>
                <w:sz w:val="22"/>
                <w:szCs w:val="22"/>
              </w:rPr>
            </w:pPr>
            <w:r w:rsidRPr="00C42117">
              <w:rPr>
                <w:sz w:val="22"/>
                <w:szCs w:val="22"/>
              </w:rPr>
              <w:t>Переменна</w:t>
            </w:r>
            <w:r w:rsidRPr="00C42117">
              <w:rPr>
                <w:spacing w:val="2"/>
                <w:sz w:val="22"/>
                <w:szCs w:val="22"/>
              </w:rPr>
              <w:t>я</w:t>
            </w:r>
            <w:r w:rsidRPr="00C42117">
              <w:rPr>
                <w:sz w:val="22"/>
                <w:szCs w:val="22"/>
              </w:rPr>
              <w:t>/</w:t>
            </w:r>
          </w:p>
          <w:p w:rsidR="00224DD9" w:rsidRPr="00C42117" w:rsidRDefault="00224DD9" w:rsidP="00F711D9">
            <w:pPr>
              <w:ind w:left="354" w:right="337" w:firstLine="23"/>
              <w:jc w:val="center"/>
              <w:rPr>
                <w:sz w:val="22"/>
                <w:szCs w:val="22"/>
              </w:rPr>
            </w:pPr>
            <w:r w:rsidRPr="00C42117">
              <w:rPr>
                <w:sz w:val="22"/>
                <w:szCs w:val="22"/>
              </w:rPr>
              <w:t>Элемент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4DD9" w:rsidRPr="00C42117" w:rsidRDefault="00224DD9" w:rsidP="00F711D9">
            <w:pPr>
              <w:ind w:right="177" w:firstLine="23"/>
              <w:jc w:val="center"/>
              <w:rPr>
                <w:sz w:val="22"/>
                <w:szCs w:val="22"/>
              </w:rPr>
            </w:pPr>
            <w:r w:rsidRPr="00C42117">
              <w:rPr>
                <w:sz w:val="22"/>
                <w:szCs w:val="22"/>
              </w:rPr>
              <w:t>Реальная величина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4DD9" w:rsidRPr="00C42117" w:rsidRDefault="00224DD9" w:rsidP="00F711D9">
            <w:pPr>
              <w:ind w:right="52" w:firstLine="0"/>
              <w:jc w:val="center"/>
              <w:rPr>
                <w:sz w:val="22"/>
                <w:szCs w:val="22"/>
              </w:rPr>
            </w:pPr>
            <w:r w:rsidRPr="00C42117">
              <w:rPr>
                <w:sz w:val="22"/>
                <w:szCs w:val="22"/>
              </w:rPr>
              <w:t>Модельное время</w:t>
            </w:r>
          </w:p>
        </w:tc>
      </w:tr>
      <w:tr w:rsidR="00224DD9" w:rsidRPr="00C42117" w:rsidTr="00F711D9">
        <w:trPr>
          <w:trHeight w:hRule="exact" w:val="928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DD9" w:rsidRPr="00C42117" w:rsidRDefault="00224DD9" w:rsidP="00F711D9">
            <w:pPr>
              <w:tabs>
                <w:tab w:val="left" w:pos="3308"/>
              </w:tabs>
              <w:ind w:left="102" w:firstLine="0"/>
              <w:rPr>
                <w:sz w:val="22"/>
                <w:szCs w:val="22"/>
              </w:rPr>
            </w:pPr>
            <w:r w:rsidRPr="00C42117">
              <w:rPr>
                <w:sz w:val="22"/>
                <w:szCs w:val="22"/>
              </w:rPr>
              <w:t>Временная задержка</w:t>
            </w:r>
            <w:r w:rsidRPr="00C42117">
              <w:rPr>
                <w:spacing w:val="1"/>
                <w:sz w:val="22"/>
                <w:szCs w:val="22"/>
              </w:rPr>
              <w:t xml:space="preserve"> </w:t>
            </w:r>
            <w:r w:rsidRPr="00C42117">
              <w:rPr>
                <w:sz w:val="22"/>
                <w:szCs w:val="22"/>
              </w:rPr>
              <w:t>чт</w:t>
            </w:r>
            <w:r w:rsidRPr="00C42117">
              <w:rPr>
                <w:sz w:val="22"/>
                <w:szCs w:val="22"/>
              </w:rPr>
              <w:t>е</w:t>
            </w:r>
            <w:r w:rsidRPr="00C42117">
              <w:rPr>
                <w:sz w:val="22"/>
                <w:szCs w:val="22"/>
              </w:rPr>
              <w:t>ния</w:t>
            </w:r>
            <w:r w:rsidRPr="00C42117">
              <w:rPr>
                <w:spacing w:val="1"/>
                <w:sz w:val="22"/>
                <w:szCs w:val="22"/>
              </w:rPr>
              <w:t xml:space="preserve"> </w:t>
            </w:r>
            <w:r w:rsidRPr="00C42117">
              <w:rPr>
                <w:sz w:val="22"/>
                <w:szCs w:val="22"/>
              </w:rPr>
              <w:t>кадра комм</w:t>
            </w:r>
            <w:r w:rsidRPr="00C42117">
              <w:rPr>
                <w:spacing w:val="2"/>
                <w:sz w:val="22"/>
                <w:szCs w:val="22"/>
              </w:rPr>
              <w:t>у</w:t>
            </w:r>
            <w:r w:rsidRPr="00C42117">
              <w:rPr>
                <w:sz w:val="22"/>
                <w:szCs w:val="22"/>
              </w:rPr>
              <w:t xml:space="preserve">татором </w:t>
            </w:r>
            <w:r w:rsidRPr="00C42117">
              <w:rPr>
                <w:spacing w:val="-1"/>
                <w:sz w:val="22"/>
                <w:szCs w:val="22"/>
              </w:rPr>
              <w:t>Л</w:t>
            </w:r>
            <w:r w:rsidRPr="00C42117">
              <w:rPr>
                <w:sz w:val="22"/>
                <w:szCs w:val="22"/>
              </w:rPr>
              <w:t>ВС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DD9" w:rsidRPr="00C42117" w:rsidRDefault="00224DD9" w:rsidP="00F711D9">
            <w:pPr>
              <w:ind w:firstLine="23"/>
              <w:jc w:val="center"/>
              <w:rPr>
                <w:sz w:val="22"/>
                <w:szCs w:val="22"/>
              </w:rPr>
            </w:pPr>
          </w:p>
          <w:p w:rsidR="00224DD9" w:rsidRPr="00C42117" w:rsidRDefault="00224DD9" w:rsidP="00F711D9">
            <w:pPr>
              <w:ind w:firstLine="23"/>
              <w:jc w:val="center"/>
              <w:rPr>
                <w:sz w:val="22"/>
                <w:szCs w:val="22"/>
              </w:rPr>
            </w:pPr>
            <w:r w:rsidRPr="00C42117">
              <w:rPr>
                <w:sz w:val="22"/>
                <w:szCs w:val="22"/>
              </w:rPr>
              <w:t>In*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DD9" w:rsidRPr="00C42117" w:rsidRDefault="00224DD9" w:rsidP="00F711D9">
            <w:pPr>
              <w:ind w:firstLine="23"/>
              <w:jc w:val="center"/>
              <w:rPr>
                <w:sz w:val="22"/>
                <w:szCs w:val="22"/>
              </w:rPr>
            </w:pPr>
          </w:p>
          <w:p w:rsidR="00224DD9" w:rsidRPr="00C42117" w:rsidRDefault="00224DD9" w:rsidP="00F711D9">
            <w:pPr>
              <w:ind w:right="-20" w:firstLine="23"/>
              <w:jc w:val="center"/>
              <w:rPr>
                <w:sz w:val="22"/>
                <w:szCs w:val="22"/>
              </w:rPr>
            </w:pPr>
            <w:r w:rsidRPr="00C42117">
              <w:rPr>
                <w:sz w:val="22"/>
                <w:szCs w:val="22"/>
              </w:rPr>
              <w:t>500 нс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DD9" w:rsidRPr="00C42117" w:rsidRDefault="00224DD9" w:rsidP="00F711D9">
            <w:pPr>
              <w:ind w:firstLine="23"/>
              <w:jc w:val="center"/>
              <w:rPr>
                <w:sz w:val="22"/>
                <w:szCs w:val="22"/>
              </w:rPr>
            </w:pPr>
          </w:p>
          <w:p w:rsidR="00224DD9" w:rsidRPr="00C42117" w:rsidRDefault="00224DD9" w:rsidP="00F711D9">
            <w:pPr>
              <w:ind w:left="637" w:right="619" w:firstLine="23"/>
              <w:jc w:val="center"/>
              <w:rPr>
                <w:sz w:val="22"/>
                <w:szCs w:val="22"/>
              </w:rPr>
            </w:pPr>
            <w:r w:rsidRPr="00C42117">
              <w:rPr>
                <w:sz w:val="22"/>
                <w:szCs w:val="22"/>
              </w:rPr>
              <w:t>5</w:t>
            </w:r>
          </w:p>
        </w:tc>
      </w:tr>
      <w:tr w:rsidR="00224DD9" w:rsidRPr="00C42117" w:rsidTr="00F711D9">
        <w:trPr>
          <w:trHeight w:hRule="exact" w:val="856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DD9" w:rsidRPr="00C42117" w:rsidRDefault="00224DD9" w:rsidP="00F711D9">
            <w:pPr>
              <w:tabs>
                <w:tab w:val="left" w:pos="3308"/>
              </w:tabs>
              <w:ind w:left="102" w:firstLine="0"/>
              <w:rPr>
                <w:sz w:val="22"/>
                <w:szCs w:val="22"/>
              </w:rPr>
            </w:pPr>
            <w:r w:rsidRPr="00C42117">
              <w:rPr>
                <w:sz w:val="22"/>
                <w:szCs w:val="22"/>
              </w:rPr>
              <w:t>Временная задержка</w:t>
            </w:r>
            <w:r w:rsidRPr="00C42117">
              <w:rPr>
                <w:spacing w:val="1"/>
                <w:sz w:val="22"/>
                <w:szCs w:val="22"/>
              </w:rPr>
              <w:t xml:space="preserve"> </w:t>
            </w:r>
            <w:r w:rsidRPr="00C42117">
              <w:rPr>
                <w:sz w:val="22"/>
                <w:szCs w:val="22"/>
              </w:rPr>
              <w:t>з</w:t>
            </w:r>
            <w:r w:rsidRPr="00C42117">
              <w:rPr>
                <w:sz w:val="22"/>
                <w:szCs w:val="22"/>
              </w:rPr>
              <w:t>а</w:t>
            </w:r>
            <w:r w:rsidRPr="00C42117">
              <w:rPr>
                <w:sz w:val="22"/>
                <w:szCs w:val="22"/>
              </w:rPr>
              <w:t>писи кадра комм</w:t>
            </w:r>
            <w:r w:rsidRPr="00C42117">
              <w:rPr>
                <w:spacing w:val="2"/>
                <w:sz w:val="22"/>
                <w:szCs w:val="22"/>
              </w:rPr>
              <w:t>у</w:t>
            </w:r>
            <w:r w:rsidRPr="00C42117">
              <w:rPr>
                <w:sz w:val="22"/>
                <w:szCs w:val="22"/>
              </w:rPr>
              <w:t xml:space="preserve">татором </w:t>
            </w:r>
            <w:r w:rsidRPr="00C42117">
              <w:rPr>
                <w:spacing w:val="-1"/>
                <w:sz w:val="22"/>
                <w:szCs w:val="22"/>
              </w:rPr>
              <w:t>Л</w:t>
            </w:r>
            <w:r w:rsidRPr="00C42117">
              <w:rPr>
                <w:sz w:val="22"/>
                <w:szCs w:val="22"/>
              </w:rPr>
              <w:t>ВС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DD9" w:rsidRPr="00C42117" w:rsidRDefault="00224DD9" w:rsidP="00F711D9">
            <w:pPr>
              <w:ind w:firstLine="23"/>
              <w:jc w:val="center"/>
              <w:rPr>
                <w:sz w:val="22"/>
                <w:szCs w:val="22"/>
              </w:rPr>
            </w:pPr>
          </w:p>
          <w:p w:rsidR="00224DD9" w:rsidRPr="00C42117" w:rsidRDefault="00224DD9" w:rsidP="00F711D9">
            <w:pPr>
              <w:ind w:firstLine="0"/>
              <w:jc w:val="center"/>
              <w:rPr>
                <w:sz w:val="22"/>
                <w:szCs w:val="22"/>
              </w:rPr>
            </w:pPr>
            <w:r w:rsidRPr="00C42117">
              <w:rPr>
                <w:sz w:val="22"/>
                <w:szCs w:val="22"/>
              </w:rPr>
              <w:t>Ou</w:t>
            </w:r>
            <w:r w:rsidRPr="00C42117">
              <w:rPr>
                <w:spacing w:val="-2"/>
                <w:sz w:val="22"/>
                <w:szCs w:val="22"/>
              </w:rPr>
              <w:t>t</w:t>
            </w:r>
            <w:r w:rsidRPr="00C42117">
              <w:rPr>
                <w:sz w:val="22"/>
                <w:szCs w:val="22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DD9" w:rsidRPr="00C42117" w:rsidRDefault="00224DD9" w:rsidP="00F711D9">
            <w:pPr>
              <w:ind w:firstLine="23"/>
              <w:jc w:val="center"/>
              <w:rPr>
                <w:sz w:val="22"/>
                <w:szCs w:val="22"/>
              </w:rPr>
            </w:pPr>
          </w:p>
          <w:p w:rsidR="00224DD9" w:rsidRPr="00C42117" w:rsidRDefault="00224DD9" w:rsidP="00F711D9">
            <w:pPr>
              <w:ind w:right="-20" w:firstLine="0"/>
              <w:jc w:val="center"/>
              <w:rPr>
                <w:sz w:val="22"/>
                <w:szCs w:val="22"/>
              </w:rPr>
            </w:pPr>
            <w:r w:rsidRPr="00C42117">
              <w:rPr>
                <w:sz w:val="22"/>
                <w:szCs w:val="22"/>
              </w:rPr>
              <w:t>500 нс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DD9" w:rsidRPr="00C42117" w:rsidRDefault="00224DD9" w:rsidP="00F711D9">
            <w:pPr>
              <w:ind w:firstLine="23"/>
              <w:jc w:val="center"/>
              <w:rPr>
                <w:sz w:val="22"/>
                <w:szCs w:val="22"/>
              </w:rPr>
            </w:pPr>
          </w:p>
          <w:p w:rsidR="00224DD9" w:rsidRPr="00C42117" w:rsidRDefault="00224DD9" w:rsidP="00F711D9">
            <w:pPr>
              <w:ind w:left="637" w:right="619" w:firstLine="23"/>
              <w:jc w:val="center"/>
              <w:rPr>
                <w:sz w:val="22"/>
                <w:szCs w:val="22"/>
              </w:rPr>
            </w:pPr>
            <w:r w:rsidRPr="00C42117">
              <w:rPr>
                <w:sz w:val="22"/>
                <w:szCs w:val="22"/>
              </w:rPr>
              <w:t>5</w:t>
            </w:r>
          </w:p>
        </w:tc>
      </w:tr>
      <w:tr w:rsidR="00224DD9" w:rsidRPr="00C42117" w:rsidTr="00F711D9">
        <w:trPr>
          <w:trHeight w:hRule="exact" w:val="982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DD9" w:rsidRPr="00C42117" w:rsidRDefault="00224DD9" w:rsidP="00F711D9">
            <w:pPr>
              <w:tabs>
                <w:tab w:val="left" w:pos="3308"/>
              </w:tabs>
              <w:ind w:left="102" w:firstLine="0"/>
              <w:rPr>
                <w:sz w:val="22"/>
                <w:szCs w:val="22"/>
              </w:rPr>
            </w:pPr>
            <w:r w:rsidRPr="00C42117">
              <w:rPr>
                <w:sz w:val="22"/>
                <w:szCs w:val="22"/>
              </w:rPr>
              <w:t>Временная задержка</w:t>
            </w:r>
            <w:r w:rsidRPr="00C42117">
              <w:rPr>
                <w:spacing w:val="1"/>
                <w:sz w:val="22"/>
                <w:szCs w:val="22"/>
              </w:rPr>
              <w:t xml:space="preserve"> </w:t>
            </w:r>
            <w:r w:rsidRPr="00C42117">
              <w:rPr>
                <w:sz w:val="22"/>
                <w:szCs w:val="22"/>
              </w:rPr>
              <w:t>чт</w:t>
            </w:r>
            <w:r w:rsidRPr="00C42117">
              <w:rPr>
                <w:sz w:val="22"/>
                <w:szCs w:val="22"/>
              </w:rPr>
              <w:t>е</w:t>
            </w:r>
            <w:r w:rsidRPr="00C42117">
              <w:rPr>
                <w:sz w:val="22"/>
                <w:szCs w:val="22"/>
              </w:rPr>
              <w:t>ния</w:t>
            </w:r>
            <w:r w:rsidRPr="00C42117">
              <w:rPr>
                <w:spacing w:val="1"/>
                <w:sz w:val="22"/>
                <w:szCs w:val="22"/>
              </w:rPr>
              <w:t xml:space="preserve"> </w:t>
            </w:r>
            <w:r w:rsidRPr="00C42117">
              <w:rPr>
                <w:sz w:val="22"/>
                <w:szCs w:val="22"/>
              </w:rPr>
              <w:t>кадра сетевым ада</w:t>
            </w:r>
            <w:r w:rsidRPr="00C42117">
              <w:rPr>
                <w:sz w:val="22"/>
                <w:szCs w:val="22"/>
              </w:rPr>
              <w:t>п</w:t>
            </w:r>
            <w:r w:rsidRPr="00C42117">
              <w:rPr>
                <w:sz w:val="22"/>
                <w:szCs w:val="22"/>
              </w:rPr>
              <w:t>тером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DD9" w:rsidRPr="00C42117" w:rsidRDefault="00224DD9" w:rsidP="00F711D9">
            <w:pPr>
              <w:ind w:firstLine="23"/>
              <w:jc w:val="center"/>
              <w:rPr>
                <w:sz w:val="22"/>
                <w:szCs w:val="22"/>
              </w:rPr>
            </w:pPr>
          </w:p>
          <w:p w:rsidR="00224DD9" w:rsidRPr="00C42117" w:rsidRDefault="00224DD9" w:rsidP="00F711D9">
            <w:pPr>
              <w:ind w:right="-20" w:firstLine="23"/>
              <w:jc w:val="center"/>
              <w:rPr>
                <w:sz w:val="22"/>
                <w:szCs w:val="22"/>
              </w:rPr>
            </w:pPr>
            <w:r w:rsidRPr="00C42117">
              <w:rPr>
                <w:sz w:val="22"/>
                <w:szCs w:val="22"/>
              </w:rPr>
              <w:t>Receive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DD9" w:rsidRPr="00C42117" w:rsidRDefault="00224DD9" w:rsidP="00F711D9">
            <w:pPr>
              <w:ind w:firstLine="23"/>
              <w:jc w:val="center"/>
              <w:rPr>
                <w:sz w:val="22"/>
                <w:szCs w:val="22"/>
              </w:rPr>
            </w:pPr>
          </w:p>
          <w:p w:rsidR="00224DD9" w:rsidRPr="00C42117" w:rsidRDefault="00224DD9" w:rsidP="00F711D9">
            <w:pPr>
              <w:tabs>
                <w:tab w:val="left" w:pos="1134"/>
              </w:tabs>
              <w:ind w:firstLine="23"/>
              <w:jc w:val="center"/>
              <w:rPr>
                <w:sz w:val="22"/>
                <w:szCs w:val="22"/>
              </w:rPr>
            </w:pPr>
            <w:r w:rsidRPr="00C42117">
              <w:rPr>
                <w:sz w:val="22"/>
                <w:szCs w:val="22"/>
              </w:rPr>
              <w:t>1</w:t>
            </w:r>
            <w:r w:rsidRPr="00C42117">
              <w:rPr>
                <w:spacing w:val="-1"/>
                <w:sz w:val="22"/>
                <w:szCs w:val="22"/>
              </w:rPr>
              <w:t xml:space="preserve"> </w:t>
            </w:r>
            <w:r w:rsidRPr="00C42117">
              <w:rPr>
                <w:w w:val="99"/>
                <w:sz w:val="22"/>
                <w:szCs w:val="22"/>
              </w:rPr>
              <w:t>мс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DD9" w:rsidRPr="00C42117" w:rsidRDefault="00224DD9" w:rsidP="00F711D9">
            <w:pPr>
              <w:ind w:firstLine="23"/>
              <w:jc w:val="left"/>
              <w:rPr>
                <w:sz w:val="22"/>
                <w:szCs w:val="22"/>
              </w:rPr>
            </w:pPr>
          </w:p>
          <w:p w:rsidR="00224DD9" w:rsidRPr="00C42117" w:rsidRDefault="00224DD9" w:rsidP="00F711D9">
            <w:pPr>
              <w:ind w:left="572" w:firstLine="23"/>
              <w:jc w:val="left"/>
              <w:rPr>
                <w:sz w:val="22"/>
                <w:szCs w:val="22"/>
              </w:rPr>
            </w:pPr>
            <w:r w:rsidRPr="00C42117">
              <w:rPr>
                <w:spacing w:val="1"/>
                <w:sz w:val="22"/>
                <w:szCs w:val="22"/>
              </w:rPr>
              <w:t>10</w:t>
            </w:r>
          </w:p>
        </w:tc>
      </w:tr>
      <w:tr w:rsidR="00224DD9" w:rsidRPr="00C42117" w:rsidTr="00F711D9">
        <w:trPr>
          <w:trHeight w:hRule="exact" w:val="854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DD9" w:rsidRPr="00C42117" w:rsidRDefault="00224DD9" w:rsidP="00F711D9">
            <w:pPr>
              <w:tabs>
                <w:tab w:val="left" w:pos="3308"/>
              </w:tabs>
              <w:ind w:left="102" w:firstLine="0"/>
              <w:rPr>
                <w:sz w:val="22"/>
                <w:szCs w:val="22"/>
              </w:rPr>
            </w:pPr>
            <w:r w:rsidRPr="00C42117">
              <w:rPr>
                <w:sz w:val="22"/>
                <w:szCs w:val="22"/>
              </w:rPr>
              <w:t>Временная задержка</w:t>
            </w:r>
            <w:r w:rsidRPr="00C42117">
              <w:rPr>
                <w:spacing w:val="1"/>
                <w:sz w:val="22"/>
                <w:szCs w:val="22"/>
              </w:rPr>
              <w:t xml:space="preserve"> </w:t>
            </w:r>
            <w:r w:rsidRPr="00C42117">
              <w:rPr>
                <w:sz w:val="22"/>
                <w:szCs w:val="22"/>
              </w:rPr>
              <w:t>чт</w:t>
            </w:r>
            <w:r w:rsidRPr="00C42117">
              <w:rPr>
                <w:sz w:val="22"/>
                <w:szCs w:val="22"/>
              </w:rPr>
              <w:t>е</w:t>
            </w:r>
            <w:r w:rsidRPr="00C42117">
              <w:rPr>
                <w:sz w:val="22"/>
                <w:szCs w:val="22"/>
              </w:rPr>
              <w:t>ния</w:t>
            </w:r>
            <w:r w:rsidRPr="00C42117">
              <w:rPr>
                <w:spacing w:val="1"/>
                <w:sz w:val="22"/>
                <w:szCs w:val="22"/>
              </w:rPr>
              <w:t xml:space="preserve"> </w:t>
            </w:r>
            <w:r w:rsidRPr="00C42117">
              <w:rPr>
                <w:sz w:val="22"/>
                <w:szCs w:val="22"/>
              </w:rPr>
              <w:t>кадра</w:t>
            </w:r>
          </w:p>
          <w:p w:rsidR="00224DD9" w:rsidRPr="00C42117" w:rsidRDefault="00224DD9" w:rsidP="00F711D9">
            <w:pPr>
              <w:tabs>
                <w:tab w:val="left" w:pos="3308"/>
              </w:tabs>
              <w:ind w:left="102" w:firstLine="0"/>
              <w:rPr>
                <w:sz w:val="22"/>
                <w:szCs w:val="22"/>
              </w:rPr>
            </w:pPr>
            <w:r w:rsidRPr="00C42117">
              <w:rPr>
                <w:sz w:val="22"/>
                <w:szCs w:val="22"/>
              </w:rPr>
              <w:t>сетевым адаптером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DD9" w:rsidRPr="00C42117" w:rsidRDefault="00224DD9" w:rsidP="00F711D9">
            <w:pPr>
              <w:ind w:firstLine="23"/>
              <w:jc w:val="center"/>
              <w:rPr>
                <w:sz w:val="22"/>
                <w:szCs w:val="22"/>
              </w:rPr>
            </w:pPr>
          </w:p>
          <w:p w:rsidR="00224DD9" w:rsidRPr="00C42117" w:rsidRDefault="00224DD9" w:rsidP="00F711D9">
            <w:pPr>
              <w:ind w:firstLine="0"/>
              <w:jc w:val="center"/>
              <w:rPr>
                <w:sz w:val="22"/>
                <w:szCs w:val="22"/>
              </w:rPr>
            </w:pPr>
            <w:r w:rsidRPr="00C42117">
              <w:rPr>
                <w:sz w:val="22"/>
                <w:szCs w:val="22"/>
              </w:rPr>
              <w:t>Send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DD9" w:rsidRPr="00C42117" w:rsidRDefault="00224DD9" w:rsidP="00F711D9">
            <w:pPr>
              <w:ind w:firstLine="23"/>
              <w:jc w:val="center"/>
              <w:rPr>
                <w:sz w:val="22"/>
                <w:szCs w:val="22"/>
              </w:rPr>
            </w:pPr>
          </w:p>
          <w:p w:rsidR="00224DD9" w:rsidRPr="00C42117" w:rsidRDefault="00224DD9" w:rsidP="00F711D9">
            <w:pPr>
              <w:ind w:firstLine="23"/>
              <w:jc w:val="center"/>
              <w:rPr>
                <w:sz w:val="22"/>
                <w:szCs w:val="22"/>
              </w:rPr>
            </w:pPr>
            <w:r w:rsidRPr="00C42117">
              <w:rPr>
                <w:sz w:val="22"/>
                <w:szCs w:val="22"/>
              </w:rPr>
              <w:t xml:space="preserve">1 </w:t>
            </w:r>
            <w:r w:rsidRPr="00C42117">
              <w:rPr>
                <w:w w:val="99"/>
                <w:sz w:val="22"/>
                <w:szCs w:val="22"/>
              </w:rPr>
              <w:t>мс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DD9" w:rsidRPr="00C42117" w:rsidRDefault="00224DD9" w:rsidP="00F711D9">
            <w:pPr>
              <w:ind w:firstLine="23"/>
              <w:jc w:val="left"/>
              <w:rPr>
                <w:sz w:val="22"/>
                <w:szCs w:val="22"/>
              </w:rPr>
            </w:pPr>
          </w:p>
          <w:p w:rsidR="00224DD9" w:rsidRPr="00C42117" w:rsidRDefault="00224DD9" w:rsidP="00F711D9">
            <w:pPr>
              <w:ind w:left="572" w:firstLine="23"/>
              <w:jc w:val="left"/>
              <w:rPr>
                <w:sz w:val="22"/>
                <w:szCs w:val="22"/>
              </w:rPr>
            </w:pPr>
            <w:r w:rsidRPr="00C42117">
              <w:rPr>
                <w:spacing w:val="1"/>
                <w:sz w:val="22"/>
                <w:szCs w:val="22"/>
              </w:rPr>
              <w:t>10</w:t>
            </w:r>
          </w:p>
        </w:tc>
      </w:tr>
      <w:tr w:rsidR="00224DD9" w:rsidRPr="00C42117" w:rsidTr="00F711D9">
        <w:trPr>
          <w:trHeight w:hRule="exact" w:val="710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DD9" w:rsidRPr="00C42117" w:rsidRDefault="00224DD9" w:rsidP="00F711D9">
            <w:pPr>
              <w:tabs>
                <w:tab w:val="left" w:pos="3308"/>
              </w:tabs>
              <w:ind w:left="102" w:firstLine="0"/>
              <w:rPr>
                <w:sz w:val="22"/>
                <w:szCs w:val="22"/>
              </w:rPr>
            </w:pPr>
            <w:r w:rsidRPr="00C42117">
              <w:rPr>
                <w:sz w:val="22"/>
                <w:szCs w:val="22"/>
              </w:rPr>
              <w:t>Время обработки за</w:t>
            </w:r>
            <w:r w:rsidRPr="00C42117">
              <w:rPr>
                <w:spacing w:val="-1"/>
                <w:sz w:val="22"/>
                <w:szCs w:val="22"/>
              </w:rPr>
              <w:t>п</w:t>
            </w:r>
            <w:r w:rsidRPr="00C42117">
              <w:rPr>
                <w:sz w:val="22"/>
                <w:szCs w:val="22"/>
              </w:rPr>
              <w:t>роса сервером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DD9" w:rsidRPr="00C42117" w:rsidRDefault="00224DD9" w:rsidP="00F711D9">
            <w:pPr>
              <w:ind w:firstLine="23"/>
              <w:jc w:val="center"/>
              <w:rPr>
                <w:sz w:val="22"/>
                <w:szCs w:val="22"/>
              </w:rPr>
            </w:pPr>
            <w:r w:rsidRPr="00C42117">
              <w:rPr>
                <w:sz w:val="22"/>
                <w:szCs w:val="22"/>
              </w:rPr>
              <w:t>Dex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DD9" w:rsidRPr="00C42117" w:rsidRDefault="00224DD9" w:rsidP="00F711D9">
            <w:pPr>
              <w:ind w:left="269" w:right="-20" w:firstLine="23"/>
              <w:jc w:val="center"/>
              <w:rPr>
                <w:sz w:val="22"/>
                <w:szCs w:val="22"/>
              </w:rPr>
            </w:pPr>
            <w:r w:rsidRPr="00C42117">
              <w:rPr>
                <w:sz w:val="22"/>
                <w:szCs w:val="22"/>
              </w:rPr>
              <w:t>10–20</w:t>
            </w:r>
            <w:r w:rsidRPr="00C42117">
              <w:rPr>
                <w:spacing w:val="-1"/>
                <w:sz w:val="22"/>
                <w:szCs w:val="22"/>
              </w:rPr>
              <w:t xml:space="preserve"> </w:t>
            </w:r>
            <w:r w:rsidRPr="00C42117">
              <w:rPr>
                <w:sz w:val="22"/>
                <w:szCs w:val="22"/>
              </w:rPr>
              <w:t>мс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DD9" w:rsidRPr="00C42117" w:rsidRDefault="00224DD9" w:rsidP="00F711D9">
            <w:pPr>
              <w:ind w:left="319" w:right="-20" w:firstLine="23"/>
              <w:jc w:val="center"/>
              <w:rPr>
                <w:sz w:val="22"/>
                <w:szCs w:val="22"/>
              </w:rPr>
            </w:pPr>
            <w:r w:rsidRPr="00C42117">
              <w:rPr>
                <w:sz w:val="22"/>
                <w:szCs w:val="22"/>
              </w:rPr>
              <w:t>100</w:t>
            </w:r>
            <w:r w:rsidRPr="00C42117">
              <w:rPr>
                <w:spacing w:val="-2"/>
                <w:sz w:val="22"/>
                <w:szCs w:val="22"/>
              </w:rPr>
              <w:t>-</w:t>
            </w:r>
            <w:r w:rsidRPr="00C42117">
              <w:rPr>
                <w:sz w:val="22"/>
                <w:szCs w:val="22"/>
              </w:rPr>
              <w:t>200</w:t>
            </w:r>
          </w:p>
        </w:tc>
      </w:tr>
      <w:tr w:rsidR="00224DD9" w:rsidRPr="00C42117" w:rsidTr="00F711D9">
        <w:trPr>
          <w:trHeight w:hRule="exact" w:val="849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DD9" w:rsidRPr="00C42117" w:rsidRDefault="00224DD9" w:rsidP="00F711D9">
            <w:pPr>
              <w:tabs>
                <w:tab w:val="left" w:pos="3308"/>
              </w:tabs>
              <w:ind w:left="102" w:firstLine="0"/>
              <w:rPr>
                <w:sz w:val="22"/>
                <w:szCs w:val="22"/>
              </w:rPr>
            </w:pPr>
            <w:r w:rsidRPr="00C42117">
              <w:rPr>
                <w:sz w:val="22"/>
                <w:szCs w:val="22"/>
              </w:rPr>
              <w:t xml:space="preserve">Временной интервал </w:t>
            </w:r>
            <w:r w:rsidRPr="00C42117">
              <w:rPr>
                <w:spacing w:val="-1"/>
                <w:sz w:val="22"/>
                <w:szCs w:val="22"/>
              </w:rPr>
              <w:t>межд</w:t>
            </w:r>
            <w:r w:rsidRPr="00C42117">
              <w:rPr>
                <w:sz w:val="22"/>
                <w:szCs w:val="22"/>
              </w:rPr>
              <w:t>у</w:t>
            </w:r>
            <w:r w:rsidRPr="00C42117">
              <w:rPr>
                <w:spacing w:val="3"/>
                <w:sz w:val="22"/>
                <w:szCs w:val="22"/>
              </w:rPr>
              <w:t xml:space="preserve"> </w:t>
            </w:r>
            <w:r w:rsidRPr="00C42117">
              <w:rPr>
                <w:sz w:val="22"/>
                <w:szCs w:val="22"/>
              </w:rPr>
              <w:t>запросами клиента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DD9" w:rsidRPr="00C42117" w:rsidRDefault="00224DD9" w:rsidP="00F711D9">
            <w:pPr>
              <w:ind w:firstLine="23"/>
              <w:jc w:val="center"/>
              <w:rPr>
                <w:sz w:val="22"/>
                <w:szCs w:val="22"/>
              </w:rPr>
            </w:pPr>
          </w:p>
          <w:p w:rsidR="00224DD9" w:rsidRPr="00C42117" w:rsidRDefault="00224DD9" w:rsidP="00F711D9">
            <w:pPr>
              <w:ind w:firstLine="23"/>
              <w:jc w:val="center"/>
              <w:rPr>
                <w:sz w:val="22"/>
                <w:szCs w:val="22"/>
              </w:rPr>
            </w:pPr>
            <w:r w:rsidRPr="00C42117">
              <w:rPr>
                <w:sz w:val="22"/>
                <w:szCs w:val="22"/>
              </w:rPr>
              <w:t>Delta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DD9" w:rsidRPr="00C42117" w:rsidRDefault="00224DD9" w:rsidP="00F711D9">
            <w:pPr>
              <w:ind w:firstLine="23"/>
              <w:jc w:val="center"/>
              <w:rPr>
                <w:sz w:val="22"/>
                <w:szCs w:val="22"/>
              </w:rPr>
            </w:pPr>
          </w:p>
          <w:p w:rsidR="00224DD9" w:rsidRPr="00C42117" w:rsidRDefault="00224DD9" w:rsidP="00F711D9">
            <w:pPr>
              <w:ind w:right="-20" w:firstLine="23"/>
              <w:jc w:val="center"/>
              <w:rPr>
                <w:sz w:val="22"/>
                <w:szCs w:val="22"/>
              </w:rPr>
            </w:pPr>
            <w:r w:rsidRPr="00C42117">
              <w:rPr>
                <w:sz w:val="22"/>
                <w:szCs w:val="22"/>
              </w:rPr>
              <w:t>100–200 мс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DD9" w:rsidRPr="00C42117" w:rsidRDefault="00224DD9" w:rsidP="00F711D9">
            <w:pPr>
              <w:ind w:firstLine="23"/>
              <w:rPr>
                <w:sz w:val="22"/>
                <w:szCs w:val="22"/>
              </w:rPr>
            </w:pPr>
          </w:p>
          <w:p w:rsidR="00224DD9" w:rsidRPr="00C42117" w:rsidRDefault="00224DD9" w:rsidP="00F711D9">
            <w:pPr>
              <w:ind w:left="190" w:right="-20" w:firstLine="23"/>
              <w:rPr>
                <w:sz w:val="22"/>
                <w:szCs w:val="22"/>
              </w:rPr>
            </w:pPr>
            <w:r w:rsidRPr="00C42117">
              <w:rPr>
                <w:sz w:val="22"/>
                <w:szCs w:val="22"/>
              </w:rPr>
              <w:t>1000-2000</w:t>
            </w:r>
          </w:p>
        </w:tc>
      </w:tr>
      <w:tr w:rsidR="00224DD9" w:rsidRPr="00C42117" w:rsidTr="00F711D9">
        <w:trPr>
          <w:trHeight w:hRule="exact" w:val="421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DD9" w:rsidRPr="00C42117" w:rsidRDefault="00224DD9" w:rsidP="00F711D9">
            <w:pPr>
              <w:tabs>
                <w:tab w:val="left" w:pos="3308"/>
              </w:tabs>
              <w:ind w:left="102" w:firstLine="0"/>
              <w:rPr>
                <w:sz w:val="22"/>
                <w:szCs w:val="22"/>
              </w:rPr>
            </w:pPr>
            <w:r w:rsidRPr="00C42117">
              <w:rPr>
                <w:sz w:val="22"/>
                <w:szCs w:val="22"/>
              </w:rPr>
              <w:t>Длина запроса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DD9" w:rsidRPr="00C42117" w:rsidRDefault="00224DD9" w:rsidP="00F711D9">
            <w:pPr>
              <w:ind w:firstLine="2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DD9" w:rsidRPr="00C42117" w:rsidRDefault="00224DD9" w:rsidP="00F711D9">
            <w:pPr>
              <w:ind w:right="-20" w:firstLine="0"/>
              <w:jc w:val="center"/>
              <w:rPr>
                <w:sz w:val="22"/>
                <w:szCs w:val="22"/>
              </w:rPr>
            </w:pPr>
            <w:r w:rsidRPr="00C42117">
              <w:rPr>
                <w:sz w:val="22"/>
                <w:szCs w:val="22"/>
              </w:rPr>
              <w:t>1.2 кбит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DD9" w:rsidRPr="00C42117" w:rsidRDefault="00224DD9" w:rsidP="00F711D9">
            <w:pPr>
              <w:ind w:left="648" w:right="630" w:firstLine="23"/>
              <w:jc w:val="center"/>
              <w:rPr>
                <w:sz w:val="22"/>
                <w:szCs w:val="22"/>
              </w:rPr>
            </w:pPr>
            <w:r w:rsidRPr="00C42117">
              <w:rPr>
                <w:sz w:val="22"/>
                <w:szCs w:val="22"/>
              </w:rPr>
              <w:t>1</w:t>
            </w:r>
          </w:p>
        </w:tc>
      </w:tr>
      <w:tr w:rsidR="00224DD9" w:rsidRPr="00C42117" w:rsidTr="00F711D9">
        <w:trPr>
          <w:trHeight w:hRule="exact" w:val="427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DD9" w:rsidRPr="00C42117" w:rsidRDefault="00224DD9" w:rsidP="00F711D9">
            <w:pPr>
              <w:tabs>
                <w:tab w:val="left" w:pos="3308"/>
              </w:tabs>
              <w:ind w:left="102" w:firstLine="0"/>
              <w:rPr>
                <w:sz w:val="22"/>
                <w:szCs w:val="22"/>
              </w:rPr>
            </w:pPr>
            <w:r w:rsidRPr="00C42117">
              <w:rPr>
                <w:sz w:val="22"/>
                <w:szCs w:val="22"/>
              </w:rPr>
              <w:t>Длина от</w:t>
            </w:r>
            <w:r w:rsidRPr="00C42117">
              <w:rPr>
                <w:spacing w:val="-2"/>
                <w:sz w:val="22"/>
                <w:szCs w:val="22"/>
              </w:rPr>
              <w:t>в</w:t>
            </w:r>
            <w:r w:rsidRPr="00C42117">
              <w:rPr>
                <w:sz w:val="22"/>
                <w:szCs w:val="22"/>
              </w:rPr>
              <w:t>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DD9" w:rsidRPr="00C42117" w:rsidRDefault="00224DD9" w:rsidP="00F711D9">
            <w:pPr>
              <w:ind w:firstLine="0"/>
              <w:jc w:val="center"/>
              <w:rPr>
                <w:sz w:val="22"/>
                <w:szCs w:val="22"/>
              </w:rPr>
            </w:pPr>
            <w:r w:rsidRPr="00C42117">
              <w:rPr>
                <w:sz w:val="22"/>
                <w:szCs w:val="22"/>
              </w:rPr>
              <w:t>Nse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DD9" w:rsidRPr="00C42117" w:rsidRDefault="00224DD9" w:rsidP="00F711D9">
            <w:pPr>
              <w:ind w:right="-20" w:firstLine="0"/>
              <w:jc w:val="center"/>
              <w:rPr>
                <w:sz w:val="22"/>
                <w:szCs w:val="22"/>
              </w:rPr>
            </w:pPr>
            <w:r w:rsidRPr="00C42117">
              <w:rPr>
                <w:sz w:val="22"/>
                <w:szCs w:val="22"/>
              </w:rPr>
              <w:t>15–30 кбит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DD9" w:rsidRPr="00C42117" w:rsidRDefault="00224DD9" w:rsidP="00F711D9">
            <w:pPr>
              <w:ind w:left="450" w:right="-20" w:firstLine="23"/>
              <w:rPr>
                <w:sz w:val="22"/>
                <w:szCs w:val="22"/>
              </w:rPr>
            </w:pPr>
            <w:r w:rsidRPr="00C42117">
              <w:rPr>
                <w:sz w:val="22"/>
                <w:szCs w:val="22"/>
              </w:rPr>
              <w:t>10</w:t>
            </w:r>
            <w:r w:rsidRPr="00C42117">
              <w:rPr>
                <w:spacing w:val="-2"/>
                <w:sz w:val="22"/>
                <w:szCs w:val="22"/>
              </w:rPr>
              <w:t>-</w:t>
            </w:r>
            <w:r w:rsidRPr="00C42117">
              <w:rPr>
                <w:sz w:val="22"/>
                <w:szCs w:val="22"/>
              </w:rPr>
              <w:t>20</w:t>
            </w:r>
          </w:p>
        </w:tc>
      </w:tr>
    </w:tbl>
    <w:p w:rsidR="00224DD9" w:rsidRPr="005B10D1" w:rsidRDefault="00224DD9" w:rsidP="00224DD9">
      <w:pPr>
        <w:spacing w:before="2" w:line="150" w:lineRule="exact"/>
        <w:rPr>
          <w:szCs w:val="24"/>
        </w:rPr>
      </w:pPr>
    </w:p>
    <w:p w:rsidR="00383AA3" w:rsidRDefault="00224DD9" w:rsidP="00383AA3">
      <w:pPr>
        <w:spacing w:before="27" w:line="322" w:lineRule="exact"/>
        <w:ind w:left="218" w:right="38" w:firstLine="568"/>
        <w:rPr>
          <w:szCs w:val="24"/>
        </w:rPr>
      </w:pPr>
      <w:r w:rsidRPr="00383AA3">
        <w:rPr>
          <w:szCs w:val="24"/>
        </w:rPr>
        <w:t>Так</w:t>
      </w:r>
      <w:r w:rsidRPr="00383AA3">
        <w:rPr>
          <w:spacing w:val="2"/>
          <w:szCs w:val="24"/>
        </w:rPr>
        <w:t>и</w:t>
      </w:r>
      <w:r w:rsidRPr="00383AA3">
        <w:rPr>
          <w:szCs w:val="24"/>
        </w:rPr>
        <w:t>м</w:t>
      </w:r>
      <w:r w:rsidRPr="00383AA3">
        <w:rPr>
          <w:spacing w:val="4"/>
          <w:szCs w:val="24"/>
        </w:rPr>
        <w:t xml:space="preserve"> </w:t>
      </w:r>
      <w:r w:rsidRPr="00383AA3">
        <w:rPr>
          <w:szCs w:val="24"/>
        </w:rPr>
        <w:t>образом, получено</w:t>
      </w:r>
      <w:r w:rsidRPr="00383AA3">
        <w:rPr>
          <w:spacing w:val="1"/>
          <w:szCs w:val="24"/>
        </w:rPr>
        <w:t xml:space="preserve"> </w:t>
      </w:r>
      <w:r w:rsidRPr="00383AA3">
        <w:rPr>
          <w:szCs w:val="24"/>
        </w:rPr>
        <w:t>с</w:t>
      </w:r>
      <w:r w:rsidRPr="00383AA3">
        <w:rPr>
          <w:spacing w:val="2"/>
          <w:szCs w:val="24"/>
        </w:rPr>
        <w:t>р</w:t>
      </w:r>
      <w:r w:rsidRPr="00383AA3">
        <w:rPr>
          <w:szCs w:val="24"/>
        </w:rPr>
        <w:t>еднее</w:t>
      </w:r>
      <w:r w:rsidRPr="00383AA3">
        <w:rPr>
          <w:spacing w:val="3"/>
          <w:szCs w:val="24"/>
        </w:rPr>
        <w:t xml:space="preserve"> </w:t>
      </w:r>
      <w:r w:rsidRPr="00383AA3">
        <w:rPr>
          <w:szCs w:val="24"/>
        </w:rPr>
        <w:t>время</w:t>
      </w:r>
      <w:r w:rsidRPr="00383AA3">
        <w:rPr>
          <w:spacing w:val="4"/>
          <w:szCs w:val="24"/>
        </w:rPr>
        <w:t xml:space="preserve"> </w:t>
      </w:r>
      <w:r w:rsidRPr="00383AA3">
        <w:rPr>
          <w:szCs w:val="24"/>
        </w:rPr>
        <w:t>отклика</w:t>
      </w:r>
      <w:r w:rsidRPr="00383AA3">
        <w:rPr>
          <w:spacing w:val="2"/>
          <w:szCs w:val="24"/>
        </w:rPr>
        <w:t xml:space="preserve"> </w:t>
      </w:r>
      <w:r w:rsidRPr="00383AA3">
        <w:rPr>
          <w:szCs w:val="24"/>
        </w:rPr>
        <w:t>сети</w:t>
      </w:r>
      <w:r w:rsidRPr="00383AA3">
        <w:rPr>
          <w:spacing w:val="6"/>
          <w:szCs w:val="24"/>
        </w:rPr>
        <w:t xml:space="preserve"> </w:t>
      </w:r>
      <w:r w:rsidRPr="00383AA3">
        <w:rPr>
          <w:spacing w:val="1"/>
          <w:szCs w:val="24"/>
        </w:rPr>
        <w:t>равн</w:t>
      </w:r>
      <w:r w:rsidRPr="00383AA3">
        <w:rPr>
          <w:szCs w:val="24"/>
        </w:rPr>
        <w:t>о</w:t>
      </w:r>
      <w:r w:rsidRPr="00383AA3">
        <w:rPr>
          <w:spacing w:val="6"/>
          <w:szCs w:val="24"/>
        </w:rPr>
        <w:t xml:space="preserve"> </w:t>
      </w:r>
      <w:r w:rsidRPr="00383AA3">
        <w:rPr>
          <w:szCs w:val="24"/>
        </w:rPr>
        <w:t>389</w:t>
      </w:r>
      <w:r w:rsidRPr="00383AA3">
        <w:rPr>
          <w:spacing w:val="7"/>
          <w:szCs w:val="24"/>
        </w:rPr>
        <w:t xml:space="preserve"> </w:t>
      </w:r>
      <w:r w:rsidRPr="00383AA3">
        <w:rPr>
          <w:szCs w:val="24"/>
        </w:rPr>
        <w:t>MTU</w:t>
      </w:r>
      <w:r w:rsidRPr="00383AA3">
        <w:rPr>
          <w:spacing w:val="4"/>
          <w:szCs w:val="24"/>
        </w:rPr>
        <w:t xml:space="preserve"> </w:t>
      </w:r>
      <w:r w:rsidRPr="00383AA3">
        <w:rPr>
          <w:szCs w:val="24"/>
        </w:rPr>
        <w:t>или около</w:t>
      </w:r>
      <w:r w:rsidRPr="00383AA3">
        <w:rPr>
          <w:spacing w:val="9"/>
          <w:szCs w:val="24"/>
        </w:rPr>
        <w:t xml:space="preserve"> </w:t>
      </w:r>
      <w:r w:rsidRPr="00383AA3">
        <w:rPr>
          <w:spacing w:val="1"/>
          <w:szCs w:val="24"/>
        </w:rPr>
        <w:t>3</w:t>
      </w:r>
      <w:r w:rsidRPr="00383AA3">
        <w:rPr>
          <w:szCs w:val="24"/>
        </w:rPr>
        <w:t>9</w:t>
      </w:r>
      <w:r w:rsidRPr="00383AA3">
        <w:rPr>
          <w:spacing w:val="13"/>
          <w:szCs w:val="24"/>
        </w:rPr>
        <w:t xml:space="preserve"> </w:t>
      </w:r>
      <w:r w:rsidRPr="00383AA3">
        <w:rPr>
          <w:spacing w:val="-1"/>
          <w:szCs w:val="24"/>
        </w:rPr>
        <w:t>м</w:t>
      </w:r>
      <w:r w:rsidRPr="00383AA3">
        <w:rPr>
          <w:spacing w:val="1"/>
          <w:szCs w:val="24"/>
        </w:rPr>
        <w:t>с</w:t>
      </w:r>
      <w:r w:rsidRPr="00383AA3">
        <w:rPr>
          <w:szCs w:val="24"/>
        </w:rPr>
        <w:t>.</w:t>
      </w:r>
      <w:r w:rsidRPr="00383AA3">
        <w:rPr>
          <w:spacing w:val="12"/>
          <w:szCs w:val="24"/>
        </w:rPr>
        <w:t xml:space="preserve"> </w:t>
      </w:r>
      <w:r w:rsidRPr="00383AA3">
        <w:rPr>
          <w:szCs w:val="24"/>
        </w:rPr>
        <w:t>Эта</w:t>
      </w:r>
      <w:r w:rsidRPr="00383AA3">
        <w:rPr>
          <w:spacing w:val="12"/>
          <w:szCs w:val="24"/>
        </w:rPr>
        <w:t xml:space="preserve"> </w:t>
      </w:r>
      <w:r w:rsidRPr="00383AA3">
        <w:rPr>
          <w:spacing w:val="1"/>
          <w:szCs w:val="24"/>
        </w:rPr>
        <w:t>з</w:t>
      </w:r>
      <w:r w:rsidRPr="00383AA3">
        <w:rPr>
          <w:spacing w:val="-1"/>
          <w:szCs w:val="24"/>
        </w:rPr>
        <w:t>а</w:t>
      </w:r>
      <w:r w:rsidRPr="00383AA3">
        <w:rPr>
          <w:spacing w:val="1"/>
          <w:szCs w:val="24"/>
        </w:rPr>
        <w:t>д</w:t>
      </w:r>
      <w:r w:rsidRPr="00383AA3">
        <w:rPr>
          <w:spacing w:val="-1"/>
          <w:szCs w:val="24"/>
        </w:rPr>
        <w:t>е</w:t>
      </w:r>
      <w:r w:rsidRPr="00383AA3">
        <w:rPr>
          <w:spacing w:val="1"/>
          <w:szCs w:val="24"/>
        </w:rPr>
        <w:t>ржк</w:t>
      </w:r>
      <w:r w:rsidRPr="00383AA3">
        <w:rPr>
          <w:szCs w:val="24"/>
        </w:rPr>
        <w:t>а</w:t>
      </w:r>
      <w:r w:rsidRPr="00383AA3">
        <w:rPr>
          <w:spacing w:val="5"/>
          <w:szCs w:val="24"/>
        </w:rPr>
        <w:t xml:space="preserve"> </w:t>
      </w:r>
      <w:r w:rsidRPr="00383AA3">
        <w:rPr>
          <w:szCs w:val="24"/>
        </w:rPr>
        <w:t>удовлетв</w:t>
      </w:r>
      <w:r w:rsidRPr="00383AA3">
        <w:rPr>
          <w:szCs w:val="24"/>
        </w:rPr>
        <w:t>о</w:t>
      </w:r>
      <w:r w:rsidRPr="00383AA3">
        <w:rPr>
          <w:szCs w:val="24"/>
        </w:rPr>
        <w:t>ряет треб</w:t>
      </w:r>
      <w:r w:rsidRPr="00383AA3">
        <w:rPr>
          <w:spacing w:val="2"/>
          <w:szCs w:val="24"/>
        </w:rPr>
        <w:t>о</w:t>
      </w:r>
      <w:r w:rsidRPr="00383AA3">
        <w:rPr>
          <w:szCs w:val="24"/>
        </w:rPr>
        <w:t>ваниям</w:t>
      </w:r>
      <w:r w:rsidRPr="00383AA3">
        <w:rPr>
          <w:spacing w:val="2"/>
          <w:szCs w:val="24"/>
        </w:rPr>
        <w:t xml:space="preserve"> </w:t>
      </w:r>
      <w:r w:rsidRPr="00383AA3">
        <w:rPr>
          <w:szCs w:val="24"/>
        </w:rPr>
        <w:t>управления</w:t>
      </w:r>
      <w:r w:rsidRPr="00383AA3">
        <w:rPr>
          <w:spacing w:val="2"/>
          <w:szCs w:val="24"/>
        </w:rPr>
        <w:t xml:space="preserve"> </w:t>
      </w:r>
      <w:r w:rsidRPr="00383AA3">
        <w:rPr>
          <w:szCs w:val="24"/>
        </w:rPr>
        <w:t>движением поездо</w:t>
      </w:r>
      <w:r w:rsidRPr="00383AA3">
        <w:rPr>
          <w:spacing w:val="1"/>
          <w:szCs w:val="24"/>
        </w:rPr>
        <w:t>в</w:t>
      </w:r>
      <w:r w:rsidRPr="00383AA3">
        <w:rPr>
          <w:szCs w:val="24"/>
        </w:rPr>
        <w:t>.</w:t>
      </w:r>
    </w:p>
    <w:p w:rsidR="00383AA3" w:rsidRDefault="00383AA3" w:rsidP="00383AA3">
      <w:pPr>
        <w:spacing w:before="27" w:line="322" w:lineRule="exact"/>
        <w:ind w:left="218" w:right="38" w:firstLine="568"/>
        <w:rPr>
          <w:szCs w:val="24"/>
        </w:rPr>
      </w:pPr>
    </w:p>
    <w:p w:rsidR="00383AA3" w:rsidRDefault="00383AA3" w:rsidP="00383AA3">
      <w:pPr>
        <w:spacing w:before="27" w:line="322" w:lineRule="exact"/>
        <w:ind w:left="218" w:right="38" w:firstLine="568"/>
        <w:rPr>
          <w:szCs w:val="24"/>
        </w:rPr>
      </w:pPr>
    </w:p>
    <w:p w:rsidR="00EB08CE" w:rsidRPr="00062241" w:rsidRDefault="00584B2F" w:rsidP="00062241">
      <w:pPr>
        <w:pStyle w:val="1"/>
        <w:rPr>
          <w:szCs w:val="24"/>
        </w:rPr>
      </w:pPr>
      <w:bookmarkStart w:id="170" w:name="_Toc455761563"/>
      <w:r w:rsidRPr="00062241">
        <w:rPr>
          <w:szCs w:val="24"/>
        </w:rPr>
        <w:lastRenderedPageBreak/>
        <w:t>ЗАКЛЮЧЕНИЕ</w:t>
      </w:r>
      <w:bookmarkEnd w:id="170"/>
    </w:p>
    <w:p w:rsidR="00F43708" w:rsidRDefault="00F43708" w:rsidP="00F43708">
      <w:pPr>
        <w:rPr>
          <w:color w:val="000000"/>
          <w:szCs w:val="24"/>
        </w:rPr>
      </w:pPr>
    </w:p>
    <w:p w:rsidR="00F43708" w:rsidRPr="00FB063B" w:rsidRDefault="00F43708" w:rsidP="00F43708">
      <w:pPr>
        <w:rPr>
          <w:color w:val="000000"/>
          <w:szCs w:val="24"/>
        </w:rPr>
      </w:pPr>
      <w:r w:rsidRPr="00FB063B">
        <w:rPr>
          <w:color w:val="000000"/>
          <w:szCs w:val="24"/>
        </w:rPr>
        <w:t>В учебном пособии изложены основы математического моделирования и его применения при описании процессов (сигналов и помех) в телекоммуникационных системах.</w:t>
      </w:r>
    </w:p>
    <w:p w:rsidR="00F43708" w:rsidRPr="00FB063B" w:rsidRDefault="00F43708" w:rsidP="00F43708">
      <w:pPr>
        <w:rPr>
          <w:color w:val="000000"/>
          <w:szCs w:val="24"/>
        </w:rPr>
      </w:pPr>
      <w:r w:rsidRPr="00FB063B">
        <w:rPr>
          <w:color w:val="000000"/>
          <w:szCs w:val="24"/>
        </w:rPr>
        <w:t>Наибольшее внимание уделено тем моделям, которые адекватно описывают процессы в системах связи и широко и</w:t>
      </w:r>
      <w:r w:rsidRPr="00FB063B">
        <w:rPr>
          <w:color w:val="000000"/>
          <w:szCs w:val="24"/>
        </w:rPr>
        <w:t>с</w:t>
      </w:r>
      <w:r w:rsidRPr="00FB063B">
        <w:rPr>
          <w:color w:val="000000"/>
          <w:szCs w:val="24"/>
        </w:rPr>
        <w:t>пользуются при имитации дестабилизирующих воздействий. Рассмотрены общие подходы и конкретные алгоритмы мод</w:t>
      </w:r>
      <w:r w:rsidRPr="00FB063B">
        <w:rPr>
          <w:color w:val="000000"/>
          <w:szCs w:val="24"/>
        </w:rPr>
        <w:t>е</w:t>
      </w:r>
      <w:r w:rsidRPr="00FB063B">
        <w:rPr>
          <w:color w:val="000000"/>
          <w:szCs w:val="24"/>
        </w:rPr>
        <w:t>лирования </w:t>
      </w:r>
      <w:r w:rsidRPr="00FB063B">
        <w:rPr>
          <w:szCs w:val="24"/>
        </w:rPr>
        <w:t>случайных процессов</w:t>
      </w:r>
      <w:r w:rsidRPr="00FB063B">
        <w:rPr>
          <w:color w:val="000000"/>
          <w:szCs w:val="24"/>
        </w:rPr>
        <w:t xml:space="preserve">, адекватно описывающих процессы в реальных системах: </w:t>
      </w:r>
      <w:r w:rsidRPr="00FB063B">
        <w:rPr>
          <w:szCs w:val="24"/>
        </w:rPr>
        <w:t>случайные потоки </w:t>
      </w:r>
      <w:r w:rsidRPr="00FB063B">
        <w:rPr>
          <w:color w:val="000000"/>
          <w:szCs w:val="24"/>
        </w:rPr>
        <w:t>в СМО, ра</w:t>
      </w:r>
      <w:r w:rsidRPr="00FB063B">
        <w:rPr>
          <w:color w:val="000000"/>
          <w:szCs w:val="24"/>
        </w:rPr>
        <w:t>з</w:t>
      </w:r>
      <w:r w:rsidRPr="00FB063B">
        <w:rPr>
          <w:color w:val="000000"/>
          <w:szCs w:val="24"/>
        </w:rPr>
        <w:t>личные виды помех в системах радиосвязи, замирания в сист</w:t>
      </w:r>
      <w:r w:rsidRPr="00FB063B">
        <w:rPr>
          <w:color w:val="000000"/>
          <w:szCs w:val="24"/>
        </w:rPr>
        <w:t>е</w:t>
      </w:r>
      <w:r w:rsidRPr="00FB063B">
        <w:rPr>
          <w:color w:val="000000"/>
          <w:szCs w:val="24"/>
        </w:rPr>
        <w:t>мах мобильной связи. Представлены характеристики сигналов и систем, обобщенные модели дискретных и непреры</w:t>
      </w:r>
      <w:r w:rsidRPr="00FB063B">
        <w:rPr>
          <w:color w:val="000000"/>
          <w:szCs w:val="24"/>
        </w:rPr>
        <w:t>в</w:t>
      </w:r>
      <w:r w:rsidRPr="00FB063B">
        <w:rPr>
          <w:color w:val="000000"/>
          <w:szCs w:val="24"/>
        </w:rPr>
        <w:t>ных </w:t>
      </w:r>
      <w:r w:rsidRPr="00FB063B">
        <w:rPr>
          <w:szCs w:val="24"/>
        </w:rPr>
        <w:t>каналов связи</w:t>
      </w:r>
      <w:r w:rsidRPr="00FB063B">
        <w:rPr>
          <w:color w:val="000000"/>
          <w:szCs w:val="24"/>
        </w:rPr>
        <w:t xml:space="preserve">. Приведены методы построения моделей на основе экспериментальных данных и соответствующие методы проверки их адекватности. </w:t>
      </w:r>
    </w:p>
    <w:p w:rsidR="00F43708" w:rsidRPr="00FB063B" w:rsidRDefault="00F43708" w:rsidP="00F43708">
      <w:pPr>
        <w:rPr>
          <w:color w:val="000000"/>
          <w:szCs w:val="24"/>
        </w:rPr>
      </w:pPr>
      <w:r w:rsidRPr="00FB063B">
        <w:rPr>
          <w:color w:val="000000"/>
          <w:szCs w:val="24"/>
        </w:rPr>
        <w:t>Особое внимание уделено использованию инструме</w:t>
      </w:r>
      <w:r w:rsidRPr="00FB063B">
        <w:rPr>
          <w:color w:val="000000"/>
          <w:szCs w:val="24"/>
        </w:rPr>
        <w:t>н</w:t>
      </w:r>
      <w:r w:rsidRPr="00FB063B">
        <w:rPr>
          <w:color w:val="000000"/>
          <w:szCs w:val="24"/>
        </w:rPr>
        <w:t>тальных сред моделирования применительно к системам связи с приведением конкретных примеров. В качестве таковых ра</w:t>
      </w:r>
      <w:r w:rsidRPr="00FB063B">
        <w:rPr>
          <w:color w:val="000000"/>
          <w:szCs w:val="24"/>
        </w:rPr>
        <w:t>с</w:t>
      </w:r>
      <w:r w:rsidRPr="00FB063B">
        <w:rPr>
          <w:color w:val="000000"/>
          <w:szCs w:val="24"/>
        </w:rPr>
        <w:t>смотрены пакет визуального моделирования Simulink интегр</w:t>
      </w:r>
      <w:r w:rsidRPr="00FB063B">
        <w:rPr>
          <w:color w:val="000000"/>
          <w:szCs w:val="24"/>
        </w:rPr>
        <w:t>и</w:t>
      </w:r>
      <w:r w:rsidRPr="00FB063B">
        <w:rPr>
          <w:color w:val="000000"/>
          <w:szCs w:val="24"/>
        </w:rPr>
        <w:t xml:space="preserve">рованной среды MATLAB, </w:t>
      </w:r>
      <w:r w:rsidRPr="00FB063B">
        <w:rPr>
          <w:color w:val="000000"/>
          <w:szCs w:val="24"/>
          <w:lang w:val="en-US"/>
        </w:rPr>
        <w:t>IDE</w:t>
      </w:r>
      <w:r w:rsidRPr="00FB063B">
        <w:rPr>
          <w:color w:val="000000"/>
          <w:szCs w:val="24"/>
        </w:rPr>
        <w:t xml:space="preserve"> </w:t>
      </w:r>
      <w:r w:rsidRPr="00FB063B">
        <w:rPr>
          <w:color w:val="000000"/>
          <w:szCs w:val="24"/>
          <w:lang w:val="en-US"/>
        </w:rPr>
        <w:t>GPSS</w:t>
      </w:r>
      <w:r w:rsidRPr="00FB063B">
        <w:rPr>
          <w:color w:val="000000"/>
          <w:szCs w:val="24"/>
        </w:rPr>
        <w:t>/</w:t>
      </w:r>
      <w:r w:rsidRPr="00FB063B">
        <w:rPr>
          <w:color w:val="000000"/>
          <w:szCs w:val="24"/>
          <w:lang w:val="en-US"/>
        </w:rPr>
        <w:t>P</w:t>
      </w:r>
      <w:r w:rsidRPr="00FB063B">
        <w:rPr>
          <w:color w:val="000000"/>
          <w:szCs w:val="24"/>
        </w:rPr>
        <w:t>С – интегрированная среда имитационного моделирования СМО,  инструмент ди</w:t>
      </w:r>
      <w:r w:rsidRPr="00FB063B">
        <w:rPr>
          <w:color w:val="000000"/>
          <w:szCs w:val="24"/>
        </w:rPr>
        <w:t>с</w:t>
      </w:r>
      <w:r w:rsidRPr="00FB063B">
        <w:rPr>
          <w:color w:val="000000"/>
          <w:szCs w:val="24"/>
        </w:rPr>
        <w:t xml:space="preserve">кретно-событийного, агентного и системного моделирования – </w:t>
      </w:r>
      <w:r w:rsidRPr="00FB063B">
        <w:rPr>
          <w:color w:val="000000"/>
          <w:szCs w:val="24"/>
          <w:lang w:val="en-US"/>
        </w:rPr>
        <w:t>Anylogic</w:t>
      </w:r>
      <w:r w:rsidRPr="00FB063B">
        <w:rPr>
          <w:color w:val="000000"/>
          <w:szCs w:val="24"/>
        </w:rPr>
        <w:t xml:space="preserve"> и программного обеспечения имитационного модел</w:t>
      </w:r>
      <w:r w:rsidRPr="00FB063B">
        <w:rPr>
          <w:color w:val="000000"/>
          <w:szCs w:val="24"/>
        </w:rPr>
        <w:t>и</w:t>
      </w:r>
      <w:r w:rsidRPr="00FB063B">
        <w:rPr>
          <w:color w:val="000000"/>
          <w:szCs w:val="24"/>
        </w:rPr>
        <w:t xml:space="preserve">рования асинхронных параллельных дискретных процессов на основе сетей Петри </w:t>
      </w:r>
      <w:r w:rsidRPr="00FB063B">
        <w:rPr>
          <w:color w:val="000000"/>
          <w:szCs w:val="24"/>
          <w:lang w:val="en-US"/>
        </w:rPr>
        <w:t>CPNTools</w:t>
      </w:r>
      <w:r w:rsidRPr="00FB063B">
        <w:rPr>
          <w:color w:val="000000"/>
          <w:szCs w:val="24"/>
        </w:rPr>
        <w:t>.</w:t>
      </w:r>
    </w:p>
    <w:p w:rsidR="00584B2F" w:rsidRDefault="00584B2F" w:rsidP="006F2214">
      <w:pPr>
        <w:shd w:val="clear" w:color="auto" w:fill="FFFFFF"/>
        <w:ind w:firstLine="720"/>
        <w:jc w:val="center"/>
        <w:rPr>
          <w:b/>
          <w:szCs w:val="24"/>
        </w:rPr>
      </w:pPr>
    </w:p>
    <w:p w:rsidR="00584B2F" w:rsidRDefault="00584B2F" w:rsidP="006F2214">
      <w:pPr>
        <w:shd w:val="clear" w:color="auto" w:fill="FFFFFF"/>
        <w:ind w:firstLine="720"/>
        <w:jc w:val="center"/>
        <w:rPr>
          <w:b/>
          <w:szCs w:val="24"/>
        </w:rPr>
      </w:pPr>
    </w:p>
    <w:p w:rsidR="007B18AC" w:rsidRDefault="007B18AC" w:rsidP="006F2214">
      <w:pPr>
        <w:shd w:val="clear" w:color="auto" w:fill="FFFFFF"/>
        <w:ind w:firstLine="720"/>
        <w:jc w:val="center"/>
        <w:rPr>
          <w:b/>
          <w:szCs w:val="24"/>
        </w:rPr>
      </w:pPr>
    </w:p>
    <w:p w:rsidR="007B18AC" w:rsidRDefault="007B18AC" w:rsidP="006F2214">
      <w:pPr>
        <w:shd w:val="clear" w:color="auto" w:fill="FFFFFF"/>
        <w:ind w:firstLine="720"/>
        <w:jc w:val="center"/>
        <w:rPr>
          <w:b/>
          <w:szCs w:val="24"/>
        </w:rPr>
      </w:pPr>
    </w:p>
    <w:p w:rsidR="007B18AC" w:rsidRDefault="007B18AC" w:rsidP="006F2214">
      <w:pPr>
        <w:shd w:val="clear" w:color="auto" w:fill="FFFFFF"/>
        <w:ind w:firstLine="720"/>
        <w:jc w:val="center"/>
        <w:rPr>
          <w:b/>
          <w:szCs w:val="24"/>
        </w:rPr>
      </w:pPr>
    </w:p>
    <w:p w:rsidR="007B18AC" w:rsidRDefault="007B18AC" w:rsidP="006F2214">
      <w:pPr>
        <w:shd w:val="clear" w:color="auto" w:fill="FFFFFF"/>
        <w:ind w:firstLine="720"/>
        <w:jc w:val="center"/>
        <w:rPr>
          <w:b/>
          <w:szCs w:val="24"/>
        </w:rPr>
      </w:pPr>
    </w:p>
    <w:p w:rsidR="007B18AC" w:rsidRDefault="007B18AC" w:rsidP="006F2214">
      <w:pPr>
        <w:shd w:val="clear" w:color="auto" w:fill="FFFFFF"/>
        <w:ind w:firstLine="720"/>
        <w:jc w:val="center"/>
        <w:rPr>
          <w:b/>
          <w:szCs w:val="24"/>
        </w:rPr>
      </w:pPr>
    </w:p>
    <w:p w:rsidR="007B18AC" w:rsidRDefault="007B18AC" w:rsidP="006F2214">
      <w:pPr>
        <w:shd w:val="clear" w:color="auto" w:fill="FFFFFF"/>
        <w:ind w:firstLine="720"/>
        <w:jc w:val="center"/>
        <w:rPr>
          <w:b/>
          <w:szCs w:val="24"/>
        </w:rPr>
      </w:pPr>
    </w:p>
    <w:p w:rsidR="006F2214" w:rsidRPr="00447F40" w:rsidRDefault="00584B2F" w:rsidP="00447F40">
      <w:pPr>
        <w:pStyle w:val="1"/>
        <w:rPr>
          <w:szCs w:val="24"/>
        </w:rPr>
      </w:pPr>
      <w:bookmarkStart w:id="171" w:name="_Toc455761564"/>
      <w:r w:rsidRPr="00447F40">
        <w:rPr>
          <w:szCs w:val="24"/>
        </w:rPr>
        <w:lastRenderedPageBreak/>
        <w:t>БИБЛИОГРАФИЧЕСКИЙ СПИСОК</w:t>
      </w:r>
      <w:bookmarkEnd w:id="171"/>
    </w:p>
    <w:p w:rsidR="00584B2F" w:rsidRDefault="00584B2F" w:rsidP="006F2214">
      <w:pPr>
        <w:shd w:val="clear" w:color="auto" w:fill="FFFFFF"/>
        <w:ind w:firstLine="720"/>
        <w:jc w:val="center"/>
        <w:rPr>
          <w:b/>
          <w:szCs w:val="24"/>
        </w:rPr>
      </w:pPr>
    </w:p>
    <w:p w:rsidR="00AD64A6" w:rsidRPr="002A13DA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2A13DA">
        <w:rPr>
          <w:szCs w:val="24"/>
        </w:rPr>
        <w:t xml:space="preserve">Ануфриев, И.Е. </w:t>
      </w:r>
      <w:r w:rsidRPr="002A13DA">
        <w:rPr>
          <w:szCs w:val="24"/>
          <w:lang w:val="en-US"/>
        </w:rPr>
        <w:t>MATLAB</w:t>
      </w:r>
      <w:r w:rsidRPr="002A13DA">
        <w:rPr>
          <w:szCs w:val="24"/>
        </w:rPr>
        <w:t xml:space="preserve"> 7 / И.Е. Ануфриев, А.Б. Смирнов, Е.Н. Смирнова.–СПб.: БХВ-Петербург, 2005. –1104 с.</w:t>
      </w:r>
    </w:p>
    <w:p w:rsidR="00AD64A6" w:rsidRPr="002A13DA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2A13DA">
        <w:rPr>
          <w:szCs w:val="24"/>
        </w:rPr>
        <w:t>Афонин, В.В. Моделирование систем [Текст]: уче</w:t>
      </w:r>
      <w:r w:rsidRPr="002A13DA">
        <w:rPr>
          <w:szCs w:val="24"/>
        </w:rPr>
        <w:t>б</w:t>
      </w:r>
      <w:r w:rsidRPr="002A13DA">
        <w:rPr>
          <w:szCs w:val="24"/>
        </w:rPr>
        <w:t>но-практич. пособие/ В.В. Афонин, С.А. Федосин.  М.: Инте</w:t>
      </w:r>
      <w:r w:rsidRPr="002A13DA">
        <w:rPr>
          <w:szCs w:val="24"/>
        </w:rPr>
        <w:t>р</w:t>
      </w:r>
      <w:r w:rsidRPr="002A13DA">
        <w:rPr>
          <w:szCs w:val="24"/>
        </w:rPr>
        <w:t>нет Университет Информационных Технологий: БИНОМ. Л</w:t>
      </w:r>
      <w:r w:rsidRPr="002A13DA">
        <w:rPr>
          <w:szCs w:val="24"/>
        </w:rPr>
        <w:t>а</w:t>
      </w:r>
      <w:r w:rsidRPr="002A13DA">
        <w:rPr>
          <w:szCs w:val="24"/>
        </w:rPr>
        <w:t>бор</w:t>
      </w:r>
      <w:r w:rsidRPr="002A13DA">
        <w:rPr>
          <w:szCs w:val="24"/>
        </w:rPr>
        <w:t>а</w:t>
      </w:r>
      <w:r w:rsidRPr="002A13DA">
        <w:rPr>
          <w:szCs w:val="24"/>
        </w:rPr>
        <w:t xml:space="preserve">тория знаний, 2010.  231 с. </w:t>
      </w:r>
    </w:p>
    <w:p w:rsidR="00AD64A6" w:rsidRPr="00A11901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A11901">
        <w:rPr>
          <w:color w:val="000000"/>
          <w:szCs w:val="24"/>
        </w:rPr>
        <w:t>Бакалов, В. П. Цифровое моделиров</w:t>
      </w:r>
      <w:r w:rsidRPr="00A11901">
        <w:rPr>
          <w:color w:val="000000"/>
          <w:szCs w:val="24"/>
        </w:rPr>
        <w:t>а</w:t>
      </w:r>
      <w:r w:rsidRPr="00A11901">
        <w:rPr>
          <w:color w:val="000000"/>
          <w:szCs w:val="24"/>
        </w:rPr>
        <w:t>ние</w:t>
      </w:r>
      <w:r w:rsidRPr="00A11901">
        <w:rPr>
          <w:rStyle w:val="apple-converted-space"/>
          <w:color w:val="000000"/>
          <w:szCs w:val="24"/>
        </w:rPr>
        <w:t> </w:t>
      </w:r>
      <w:r w:rsidRPr="00A11901">
        <w:rPr>
          <w:color w:val="000000"/>
        </w:rPr>
        <w:t>случайных процессов</w:t>
      </w:r>
      <w:r w:rsidRPr="00A11901">
        <w:rPr>
          <w:rStyle w:val="apple-converted-space"/>
          <w:color w:val="000000"/>
          <w:szCs w:val="24"/>
        </w:rPr>
        <w:t> </w:t>
      </w:r>
      <w:r w:rsidRPr="00A11901">
        <w:rPr>
          <w:color w:val="000000"/>
          <w:szCs w:val="24"/>
        </w:rPr>
        <w:t>/ В. П. Бакалов. – М. : Сайнс-пресс, 2002. – 88 с. – (Серия «Конспекты лекций по радиотехнич</w:t>
      </w:r>
      <w:r w:rsidRPr="00A11901">
        <w:rPr>
          <w:color w:val="000000"/>
          <w:szCs w:val="24"/>
        </w:rPr>
        <w:t>е</w:t>
      </w:r>
      <w:r w:rsidRPr="00A11901">
        <w:rPr>
          <w:color w:val="000000"/>
          <w:szCs w:val="24"/>
        </w:rPr>
        <w:t>ским дисциплинам»; вып. 4).</w:t>
      </w:r>
    </w:p>
    <w:p w:rsidR="00AD64A6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color w:val="000000"/>
        </w:rPr>
      </w:pPr>
      <w:r w:rsidRPr="00A57A48">
        <w:rPr>
          <w:bCs w:val="0"/>
          <w:color w:val="000000"/>
        </w:rPr>
        <w:t>Барсегян</w:t>
      </w:r>
      <w:r w:rsidRPr="003C4303">
        <w:rPr>
          <w:bCs w:val="0"/>
          <w:color w:val="000000"/>
        </w:rPr>
        <w:t xml:space="preserve">, </w:t>
      </w:r>
      <w:r w:rsidRPr="00A57A48">
        <w:rPr>
          <w:bCs w:val="0"/>
          <w:color w:val="000000"/>
        </w:rPr>
        <w:t>А</w:t>
      </w:r>
      <w:r w:rsidRPr="003C4303">
        <w:rPr>
          <w:bCs w:val="0"/>
          <w:color w:val="000000"/>
        </w:rPr>
        <w:t xml:space="preserve">. </w:t>
      </w:r>
      <w:r w:rsidRPr="00A57A48">
        <w:rPr>
          <w:bCs w:val="0"/>
          <w:color w:val="000000"/>
        </w:rPr>
        <w:t>А</w:t>
      </w:r>
      <w:r w:rsidRPr="003C4303">
        <w:rPr>
          <w:bCs w:val="0"/>
          <w:color w:val="000000"/>
        </w:rPr>
        <w:t xml:space="preserve">. </w:t>
      </w:r>
      <w:r w:rsidRPr="00A57A48">
        <w:rPr>
          <w:bCs w:val="0"/>
          <w:color w:val="000000"/>
        </w:rPr>
        <w:t>Т</w:t>
      </w:r>
      <w:r w:rsidRPr="00A57A48">
        <w:rPr>
          <w:color w:val="000000"/>
        </w:rPr>
        <w:t>ехнологии</w:t>
      </w:r>
      <w:r w:rsidRPr="003C4303">
        <w:rPr>
          <w:color w:val="000000"/>
        </w:rPr>
        <w:t xml:space="preserve"> </w:t>
      </w:r>
      <w:r w:rsidRPr="00A57A48">
        <w:rPr>
          <w:color w:val="000000"/>
        </w:rPr>
        <w:t>анализа</w:t>
      </w:r>
      <w:r w:rsidRPr="003C4303">
        <w:rPr>
          <w:color w:val="000000"/>
        </w:rPr>
        <w:t xml:space="preserve"> </w:t>
      </w:r>
      <w:r w:rsidRPr="00A57A48">
        <w:rPr>
          <w:color w:val="000000"/>
        </w:rPr>
        <w:t>данных</w:t>
      </w:r>
      <w:r w:rsidRPr="003C4303">
        <w:rPr>
          <w:color w:val="000000"/>
        </w:rPr>
        <w:t xml:space="preserve">: </w:t>
      </w:r>
      <w:r w:rsidRPr="00A57A48">
        <w:rPr>
          <w:color w:val="000000"/>
          <w:lang w:val="en-US"/>
        </w:rPr>
        <w:t>Data</w:t>
      </w:r>
      <w:r w:rsidRPr="003C4303">
        <w:rPr>
          <w:color w:val="000000"/>
        </w:rPr>
        <w:t xml:space="preserve"> </w:t>
      </w:r>
      <w:r w:rsidRPr="00A57A48">
        <w:rPr>
          <w:color w:val="000000"/>
          <w:lang w:val="en-US"/>
        </w:rPr>
        <w:t>Mining</w:t>
      </w:r>
      <w:r w:rsidRPr="003C4303">
        <w:rPr>
          <w:color w:val="000000"/>
        </w:rPr>
        <w:t xml:space="preserve">, </w:t>
      </w:r>
      <w:r w:rsidRPr="00A57A48">
        <w:rPr>
          <w:color w:val="000000"/>
          <w:lang w:val="en-US"/>
        </w:rPr>
        <w:t>Visual</w:t>
      </w:r>
      <w:r w:rsidRPr="003C4303">
        <w:rPr>
          <w:color w:val="000000"/>
        </w:rPr>
        <w:t xml:space="preserve"> </w:t>
      </w:r>
      <w:r w:rsidRPr="00A57A48">
        <w:rPr>
          <w:color w:val="000000"/>
          <w:lang w:val="en-US"/>
        </w:rPr>
        <w:t>Mining</w:t>
      </w:r>
      <w:r w:rsidRPr="003C4303">
        <w:rPr>
          <w:color w:val="000000"/>
        </w:rPr>
        <w:t xml:space="preserve">, </w:t>
      </w:r>
      <w:r w:rsidRPr="00A57A48">
        <w:rPr>
          <w:color w:val="000000"/>
          <w:lang w:val="en-US"/>
        </w:rPr>
        <w:t>Text</w:t>
      </w:r>
      <w:r w:rsidRPr="003C4303">
        <w:rPr>
          <w:color w:val="000000"/>
        </w:rPr>
        <w:t xml:space="preserve"> </w:t>
      </w:r>
      <w:r w:rsidRPr="00A57A48">
        <w:rPr>
          <w:color w:val="000000"/>
          <w:lang w:val="en-US"/>
        </w:rPr>
        <w:t>Mining</w:t>
      </w:r>
      <w:r w:rsidRPr="003C4303">
        <w:rPr>
          <w:color w:val="000000"/>
        </w:rPr>
        <w:t xml:space="preserve">, </w:t>
      </w:r>
      <w:r w:rsidRPr="00A57A48">
        <w:rPr>
          <w:color w:val="000000"/>
          <w:lang w:val="en-US"/>
        </w:rPr>
        <w:t>OLAP</w:t>
      </w:r>
      <w:r w:rsidRPr="003C4303">
        <w:rPr>
          <w:color w:val="000000"/>
        </w:rPr>
        <w:t xml:space="preserve"> </w:t>
      </w:r>
      <w:r w:rsidRPr="003C4303">
        <w:rPr>
          <w:szCs w:val="24"/>
        </w:rPr>
        <w:t>[</w:t>
      </w:r>
      <w:r w:rsidRPr="00A57A48">
        <w:rPr>
          <w:szCs w:val="24"/>
        </w:rPr>
        <w:t>Текст</w:t>
      </w:r>
      <w:r w:rsidRPr="003C4303">
        <w:rPr>
          <w:szCs w:val="24"/>
        </w:rPr>
        <w:t>]</w:t>
      </w:r>
      <w:r w:rsidRPr="003C4303">
        <w:rPr>
          <w:color w:val="000000"/>
        </w:rPr>
        <w:t xml:space="preserve"> / </w:t>
      </w:r>
      <w:r w:rsidRPr="00A57A48">
        <w:rPr>
          <w:color w:val="000000"/>
        </w:rPr>
        <w:t>А</w:t>
      </w:r>
      <w:r w:rsidRPr="003C4303">
        <w:rPr>
          <w:color w:val="000000"/>
        </w:rPr>
        <w:t xml:space="preserve">. </w:t>
      </w:r>
      <w:r w:rsidRPr="00A57A48">
        <w:rPr>
          <w:color w:val="000000"/>
        </w:rPr>
        <w:t>А</w:t>
      </w:r>
      <w:r w:rsidRPr="003C4303">
        <w:rPr>
          <w:color w:val="000000"/>
        </w:rPr>
        <w:t xml:space="preserve">. </w:t>
      </w:r>
      <w:r w:rsidRPr="00A57A48">
        <w:rPr>
          <w:color w:val="000000"/>
        </w:rPr>
        <w:t>Барс</w:t>
      </w:r>
      <w:r w:rsidRPr="00A57A48">
        <w:rPr>
          <w:color w:val="000000"/>
        </w:rPr>
        <w:t>е</w:t>
      </w:r>
      <w:r w:rsidRPr="00A57A48">
        <w:rPr>
          <w:color w:val="000000"/>
        </w:rPr>
        <w:t>гян</w:t>
      </w:r>
      <w:r w:rsidRPr="003C4303">
        <w:rPr>
          <w:color w:val="000000"/>
        </w:rPr>
        <w:t xml:space="preserve">, </w:t>
      </w:r>
      <w:r w:rsidRPr="00A57A48">
        <w:rPr>
          <w:color w:val="000000"/>
        </w:rPr>
        <w:t>М</w:t>
      </w:r>
      <w:r w:rsidRPr="003C4303">
        <w:rPr>
          <w:color w:val="000000"/>
        </w:rPr>
        <w:t xml:space="preserve">. </w:t>
      </w:r>
      <w:r w:rsidRPr="00A57A48">
        <w:rPr>
          <w:color w:val="000000"/>
        </w:rPr>
        <w:t>С</w:t>
      </w:r>
      <w:r w:rsidRPr="003C4303">
        <w:rPr>
          <w:color w:val="000000"/>
        </w:rPr>
        <w:t xml:space="preserve">. </w:t>
      </w:r>
      <w:r w:rsidRPr="00A57A48">
        <w:rPr>
          <w:color w:val="000000"/>
        </w:rPr>
        <w:t>Куприянов</w:t>
      </w:r>
      <w:r w:rsidRPr="003C4303">
        <w:rPr>
          <w:color w:val="000000"/>
        </w:rPr>
        <w:t xml:space="preserve">, </w:t>
      </w:r>
      <w:r w:rsidRPr="00A57A48">
        <w:rPr>
          <w:color w:val="000000"/>
        </w:rPr>
        <w:t>В</w:t>
      </w:r>
      <w:r w:rsidRPr="003C4303">
        <w:rPr>
          <w:color w:val="000000"/>
        </w:rPr>
        <w:t xml:space="preserve">. </w:t>
      </w:r>
      <w:r w:rsidRPr="00A57A48">
        <w:rPr>
          <w:color w:val="000000"/>
        </w:rPr>
        <w:t>В</w:t>
      </w:r>
      <w:r w:rsidRPr="003C4303">
        <w:rPr>
          <w:color w:val="000000"/>
        </w:rPr>
        <w:t xml:space="preserve">. </w:t>
      </w:r>
      <w:r w:rsidRPr="00A57A48">
        <w:rPr>
          <w:color w:val="000000"/>
        </w:rPr>
        <w:t>Степаненко</w:t>
      </w:r>
      <w:r w:rsidRPr="003C4303">
        <w:rPr>
          <w:color w:val="000000"/>
        </w:rPr>
        <w:t xml:space="preserve">, </w:t>
      </w:r>
      <w:r w:rsidRPr="00A57A48">
        <w:rPr>
          <w:color w:val="000000"/>
        </w:rPr>
        <w:t>И</w:t>
      </w:r>
      <w:r w:rsidRPr="003C4303">
        <w:rPr>
          <w:color w:val="000000"/>
        </w:rPr>
        <w:t xml:space="preserve">. </w:t>
      </w:r>
      <w:r w:rsidRPr="00A57A48">
        <w:rPr>
          <w:color w:val="000000"/>
        </w:rPr>
        <w:t>И</w:t>
      </w:r>
      <w:r w:rsidRPr="003C4303">
        <w:rPr>
          <w:color w:val="000000"/>
        </w:rPr>
        <w:t xml:space="preserve">. </w:t>
      </w:r>
      <w:r w:rsidRPr="00A57A48">
        <w:rPr>
          <w:color w:val="000000"/>
        </w:rPr>
        <w:t>Холод</w:t>
      </w:r>
      <w:r w:rsidRPr="003C4303">
        <w:rPr>
          <w:color w:val="000000"/>
        </w:rPr>
        <w:t xml:space="preserve">. </w:t>
      </w:r>
      <w:r w:rsidRPr="00A57A48">
        <w:rPr>
          <w:color w:val="000000"/>
        </w:rPr>
        <w:sym w:font="Symbol" w:char="F02D"/>
      </w:r>
      <w:r w:rsidRPr="003C4303">
        <w:rPr>
          <w:color w:val="000000"/>
        </w:rPr>
        <w:t xml:space="preserve"> </w:t>
      </w:r>
      <w:r w:rsidRPr="00A57A48">
        <w:rPr>
          <w:color w:val="000000"/>
        </w:rPr>
        <w:t xml:space="preserve">2-е изд., перераб. и доп. </w:t>
      </w:r>
      <w:r w:rsidRPr="00A57A48">
        <w:rPr>
          <w:color w:val="000000"/>
        </w:rPr>
        <w:sym w:font="Symbol" w:char="F02D"/>
      </w:r>
      <w:r w:rsidRPr="00A57A48">
        <w:rPr>
          <w:color w:val="000000"/>
        </w:rPr>
        <w:t xml:space="preserve">СПб.: БХВ-Петербург, 2007. </w:t>
      </w:r>
      <w:r w:rsidRPr="00A57A48">
        <w:rPr>
          <w:color w:val="000000"/>
        </w:rPr>
        <w:sym w:font="Symbol" w:char="F02D"/>
      </w:r>
      <w:r w:rsidRPr="00A57A48">
        <w:rPr>
          <w:color w:val="000000"/>
        </w:rPr>
        <w:t xml:space="preserve"> 384 с.</w:t>
      </w:r>
    </w:p>
    <w:p w:rsidR="00AD64A6" w:rsidRPr="00D67D1E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FA7D0F">
        <w:rPr>
          <w:szCs w:val="24"/>
        </w:rPr>
        <w:t>Белецкая, С. Ю. Принятие оптимальных решений с использованием средств EXCEL [Текст]: учеб. пособие / С. Ю. Белецкая. – В</w:t>
      </w:r>
      <w:r w:rsidRPr="00D67D1E">
        <w:rPr>
          <w:szCs w:val="24"/>
        </w:rPr>
        <w:t xml:space="preserve">оронеж, Изд-во ВГТУ, 2000. – 98 с. </w:t>
      </w:r>
    </w:p>
    <w:p w:rsidR="00AD64A6" w:rsidRPr="00F84580" w:rsidRDefault="00AD64A6" w:rsidP="00AD64A6">
      <w:pPr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rPr>
          <w:szCs w:val="24"/>
        </w:rPr>
      </w:pPr>
      <w:r w:rsidRPr="00F84580">
        <w:rPr>
          <w:bCs w:val="0"/>
          <w:szCs w:val="24"/>
        </w:rPr>
        <w:t>Боев</w:t>
      </w:r>
      <w:r>
        <w:rPr>
          <w:bCs w:val="0"/>
          <w:szCs w:val="24"/>
        </w:rPr>
        <w:t>,</w:t>
      </w:r>
      <w:r w:rsidRPr="00F84580">
        <w:rPr>
          <w:bCs w:val="0"/>
          <w:szCs w:val="24"/>
        </w:rPr>
        <w:t xml:space="preserve"> В. Д. </w:t>
      </w:r>
      <w:r w:rsidRPr="00F84580">
        <w:rPr>
          <w:szCs w:val="24"/>
        </w:rPr>
        <w:t>Компьютерное моделирование:</w:t>
      </w:r>
      <w:r>
        <w:rPr>
          <w:szCs w:val="24"/>
        </w:rPr>
        <w:t xml:space="preserve"> </w:t>
      </w:r>
      <w:r w:rsidRPr="00F84580">
        <w:rPr>
          <w:szCs w:val="24"/>
        </w:rPr>
        <w:t>пособие для курсового и дипломного проектирования</w:t>
      </w:r>
      <w:r>
        <w:rPr>
          <w:szCs w:val="24"/>
        </w:rPr>
        <w:t xml:space="preserve"> </w:t>
      </w:r>
      <w:r w:rsidRPr="00F84580">
        <w:rPr>
          <w:szCs w:val="24"/>
        </w:rPr>
        <w:t>[</w:t>
      </w:r>
      <w:r>
        <w:rPr>
          <w:szCs w:val="24"/>
        </w:rPr>
        <w:t>Текст</w:t>
      </w:r>
      <w:r w:rsidRPr="00F84580">
        <w:rPr>
          <w:szCs w:val="24"/>
        </w:rPr>
        <w:t xml:space="preserve">]/ </w:t>
      </w:r>
      <w:r>
        <w:rPr>
          <w:szCs w:val="24"/>
        </w:rPr>
        <w:t>В.Д. Б</w:t>
      </w:r>
      <w:r>
        <w:rPr>
          <w:szCs w:val="24"/>
        </w:rPr>
        <w:t>о</w:t>
      </w:r>
      <w:r>
        <w:rPr>
          <w:szCs w:val="24"/>
        </w:rPr>
        <w:t xml:space="preserve">ев, Д.И. </w:t>
      </w:r>
      <w:r w:rsidRPr="00F84580">
        <w:rPr>
          <w:bCs w:val="0"/>
          <w:szCs w:val="24"/>
        </w:rPr>
        <w:t xml:space="preserve">Кирик, </w:t>
      </w:r>
      <w:r>
        <w:rPr>
          <w:bCs w:val="0"/>
          <w:szCs w:val="24"/>
        </w:rPr>
        <w:t xml:space="preserve">Р.П. </w:t>
      </w:r>
      <w:r w:rsidRPr="00F84580">
        <w:rPr>
          <w:bCs w:val="0"/>
          <w:szCs w:val="24"/>
        </w:rPr>
        <w:t>Сыпченко</w:t>
      </w:r>
      <w:r w:rsidRPr="00F84580">
        <w:rPr>
          <w:szCs w:val="24"/>
        </w:rPr>
        <w:t xml:space="preserve">. </w:t>
      </w:r>
      <w:r>
        <w:rPr>
          <w:b/>
          <w:szCs w:val="24"/>
        </w:rPr>
        <w:t>–</w:t>
      </w:r>
      <w:r w:rsidRPr="00F84580">
        <w:rPr>
          <w:szCs w:val="24"/>
        </w:rPr>
        <w:t xml:space="preserve"> СПб.: ВАС, 2011. </w:t>
      </w:r>
      <w:r>
        <w:rPr>
          <w:b/>
          <w:szCs w:val="24"/>
        </w:rPr>
        <w:t>–</w:t>
      </w:r>
      <w:r w:rsidRPr="00F84580">
        <w:rPr>
          <w:szCs w:val="24"/>
        </w:rPr>
        <w:t xml:space="preserve"> 348 с.</w:t>
      </w:r>
    </w:p>
    <w:p w:rsidR="00AD64A6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>
        <w:rPr>
          <w:szCs w:val="24"/>
        </w:rPr>
        <w:t xml:space="preserve">Боев, В.Д. Исследование адекватности </w:t>
      </w:r>
      <w:r>
        <w:rPr>
          <w:szCs w:val="24"/>
          <w:lang w:val="en-US"/>
        </w:rPr>
        <w:t>GPSS</w:t>
      </w:r>
      <w:r w:rsidRPr="00CB7883">
        <w:rPr>
          <w:szCs w:val="24"/>
        </w:rPr>
        <w:t xml:space="preserve"> </w:t>
      </w:r>
      <w:r>
        <w:rPr>
          <w:szCs w:val="24"/>
          <w:lang w:val="en-US"/>
        </w:rPr>
        <w:t>World</w:t>
      </w:r>
      <w:r>
        <w:rPr>
          <w:szCs w:val="24"/>
        </w:rPr>
        <w:t xml:space="preserve"> и </w:t>
      </w:r>
      <w:r>
        <w:rPr>
          <w:szCs w:val="24"/>
          <w:lang w:val="en-US"/>
        </w:rPr>
        <w:t>AnyLogic</w:t>
      </w:r>
      <w:r w:rsidRPr="00CB7883">
        <w:rPr>
          <w:szCs w:val="24"/>
        </w:rPr>
        <w:t xml:space="preserve"> </w:t>
      </w:r>
      <w:r>
        <w:rPr>
          <w:szCs w:val="24"/>
        </w:rPr>
        <w:t>при моделировании дискретно-событийных проце</w:t>
      </w:r>
      <w:r>
        <w:rPr>
          <w:szCs w:val="24"/>
        </w:rPr>
        <w:t>с</w:t>
      </w:r>
      <w:r>
        <w:rPr>
          <w:szCs w:val="24"/>
        </w:rPr>
        <w:t>сов</w:t>
      </w:r>
      <w:r w:rsidRPr="00D67D1E">
        <w:rPr>
          <w:szCs w:val="24"/>
        </w:rPr>
        <w:t>[Текст]</w:t>
      </w:r>
      <w:r>
        <w:rPr>
          <w:szCs w:val="24"/>
        </w:rPr>
        <w:t xml:space="preserve">: монография </w:t>
      </w:r>
      <w:r w:rsidRPr="00CB7883">
        <w:rPr>
          <w:szCs w:val="24"/>
        </w:rPr>
        <w:t xml:space="preserve">/ </w:t>
      </w:r>
      <w:r>
        <w:rPr>
          <w:szCs w:val="24"/>
        </w:rPr>
        <w:t xml:space="preserve">В.Д. Боев. СПб.: ВАС, 2011. – 404 с. </w:t>
      </w:r>
    </w:p>
    <w:p w:rsidR="00AD64A6" w:rsidRDefault="00AD64A6" w:rsidP="00AD64A6">
      <w:pPr>
        <w:pStyle w:val="1"/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spacing w:line="306" w:lineRule="atLeast"/>
        <w:ind w:left="0" w:firstLine="709"/>
        <w:jc w:val="both"/>
        <w:rPr>
          <w:b w:val="0"/>
          <w:szCs w:val="24"/>
        </w:rPr>
      </w:pPr>
      <w:bookmarkStart w:id="172" w:name="_Toc455339986"/>
      <w:bookmarkStart w:id="173" w:name="_Toc455345217"/>
      <w:bookmarkStart w:id="174" w:name="_Toc455761565"/>
      <w:r w:rsidRPr="000318F0">
        <w:rPr>
          <w:b w:val="0"/>
          <w:bCs w:val="0"/>
          <w:szCs w:val="24"/>
        </w:rPr>
        <w:t>Боев</w:t>
      </w:r>
      <w:r>
        <w:rPr>
          <w:b w:val="0"/>
          <w:bCs w:val="0"/>
          <w:szCs w:val="24"/>
        </w:rPr>
        <w:t>,</w:t>
      </w:r>
      <w:r w:rsidRPr="000318F0">
        <w:rPr>
          <w:b w:val="0"/>
          <w:bCs w:val="0"/>
          <w:szCs w:val="24"/>
        </w:rPr>
        <w:t xml:space="preserve"> В.Д. </w:t>
      </w:r>
      <w:r w:rsidRPr="000318F0">
        <w:rPr>
          <w:b w:val="0"/>
          <w:szCs w:val="24"/>
        </w:rPr>
        <w:t>Компьютерное моделирование [</w:t>
      </w:r>
      <w:r>
        <w:rPr>
          <w:b w:val="0"/>
          <w:szCs w:val="24"/>
        </w:rPr>
        <w:t>Электро</w:t>
      </w:r>
      <w:r>
        <w:rPr>
          <w:b w:val="0"/>
          <w:szCs w:val="24"/>
        </w:rPr>
        <w:t>н</w:t>
      </w:r>
      <w:r>
        <w:rPr>
          <w:b w:val="0"/>
          <w:szCs w:val="24"/>
        </w:rPr>
        <w:t>ный ресурс</w:t>
      </w:r>
      <w:r w:rsidRPr="00F84580">
        <w:rPr>
          <w:b w:val="0"/>
          <w:szCs w:val="24"/>
        </w:rPr>
        <w:t>]/</w:t>
      </w:r>
      <w:r>
        <w:rPr>
          <w:b w:val="0"/>
          <w:szCs w:val="24"/>
        </w:rPr>
        <w:t xml:space="preserve"> </w:t>
      </w:r>
      <w:r w:rsidRPr="000318F0">
        <w:rPr>
          <w:b w:val="0"/>
          <w:szCs w:val="24"/>
        </w:rPr>
        <w:t>/</w:t>
      </w:r>
      <w:r>
        <w:rPr>
          <w:b w:val="0"/>
          <w:szCs w:val="24"/>
        </w:rPr>
        <w:t xml:space="preserve"> В.Д. Боев, Р.П. Сыпченко. – М.: Бином ИНТУИТ, 2010.</w:t>
      </w:r>
      <w:r w:rsidRPr="00F84580">
        <w:rPr>
          <w:b w:val="0"/>
          <w:szCs w:val="24"/>
        </w:rPr>
        <w:t>:</w:t>
      </w:r>
      <w:hyperlink r:id="rId406" w:history="1">
        <w:r w:rsidRPr="001E2819">
          <w:rPr>
            <w:rStyle w:val="a3"/>
            <w:b w:val="0"/>
            <w:szCs w:val="24"/>
          </w:rPr>
          <w:t>http://www.intuit.ru/goods_store/ebooks/8521</w:t>
        </w:r>
      </w:hyperlink>
      <w:r w:rsidRPr="00F84580">
        <w:rPr>
          <w:b w:val="0"/>
          <w:szCs w:val="24"/>
        </w:rPr>
        <w:t>.</w:t>
      </w:r>
      <w:bookmarkEnd w:id="172"/>
      <w:bookmarkEnd w:id="173"/>
      <w:bookmarkEnd w:id="174"/>
      <w:r w:rsidRPr="00F84580">
        <w:rPr>
          <w:b w:val="0"/>
          <w:szCs w:val="24"/>
        </w:rPr>
        <w:t xml:space="preserve"> </w:t>
      </w:r>
      <w:r>
        <w:rPr>
          <w:b w:val="0"/>
          <w:szCs w:val="24"/>
        </w:rPr>
        <w:t xml:space="preserve"> </w:t>
      </w:r>
    </w:p>
    <w:p w:rsidR="00AD64A6" w:rsidRPr="00EE5C21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EE5C21">
        <w:rPr>
          <w:szCs w:val="24"/>
        </w:rPr>
        <w:t>Боев, Н.М.</w:t>
      </w:r>
      <w:r>
        <w:rPr>
          <w:szCs w:val="24"/>
        </w:rPr>
        <w:t xml:space="preserve"> </w:t>
      </w:r>
      <w:r w:rsidRPr="00EE5C21">
        <w:rPr>
          <w:szCs w:val="24"/>
        </w:rPr>
        <w:t>Системы связи. Подвижные системы св</w:t>
      </w:r>
      <w:r w:rsidRPr="00EE5C21">
        <w:rPr>
          <w:szCs w:val="24"/>
        </w:rPr>
        <w:t>я</w:t>
      </w:r>
      <w:r w:rsidRPr="00EE5C21">
        <w:rPr>
          <w:szCs w:val="24"/>
        </w:rPr>
        <w:t>зи: учебно-методическое</w:t>
      </w:r>
      <w:r>
        <w:rPr>
          <w:szCs w:val="24"/>
        </w:rPr>
        <w:t xml:space="preserve"> </w:t>
      </w:r>
      <w:r w:rsidRPr="00EE5C21">
        <w:rPr>
          <w:szCs w:val="24"/>
        </w:rPr>
        <w:t>пособие для лабораторных работ [Электронный ресурс] /  Н. М.</w:t>
      </w:r>
      <w:r>
        <w:rPr>
          <w:szCs w:val="24"/>
        </w:rPr>
        <w:t xml:space="preserve"> </w:t>
      </w:r>
      <w:r w:rsidRPr="00EE5C21">
        <w:rPr>
          <w:szCs w:val="24"/>
        </w:rPr>
        <w:t>Боев.  Красноярск: Сиб. федер. ун-т, 2013. – Систем.</w:t>
      </w:r>
      <w:r>
        <w:rPr>
          <w:szCs w:val="24"/>
        </w:rPr>
        <w:t xml:space="preserve"> </w:t>
      </w:r>
      <w:r w:rsidRPr="00EE5C21">
        <w:rPr>
          <w:szCs w:val="24"/>
        </w:rPr>
        <w:t xml:space="preserve">требования: PC не ниже класса Pentium I; </w:t>
      </w:r>
      <w:r w:rsidRPr="00EE5C21">
        <w:rPr>
          <w:szCs w:val="24"/>
        </w:rPr>
        <w:lastRenderedPageBreak/>
        <w:t>128 Mb RAM; Windows</w:t>
      </w:r>
      <w:r>
        <w:rPr>
          <w:szCs w:val="24"/>
        </w:rPr>
        <w:t xml:space="preserve"> </w:t>
      </w:r>
      <w:r w:rsidRPr="00EE5C21">
        <w:rPr>
          <w:szCs w:val="24"/>
        </w:rPr>
        <w:t>98/XP/7; Adobe Reader V8.0 и выше. – Загл. с экрана.</w:t>
      </w:r>
    </w:p>
    <w:p w:rsidR="00AD64A6" w:rsidRPr="00A11901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A11901">
        <w:rPr>
          <w:color w:val="000000"/>
          <w:szCs w:val="24"/>
        </w:rPr>
        <w:t>Бокс, Дж. Анализ временных рядов. Прогноз и управление. В 2 вып. Вып. 1 / Дж. Бокс, Г. Дженкинс; пер. с англ. А. Л. Левшина, под ред. В. Ф. Писаренко. – М. : Мир, 1974. – 406 с.</w:t>
      </w:r>
    </w:p>
    <w:p w:rsidR="00AD64A6" w:rsidRPr="00A11901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A11901">
        <w:rPr>
          <w:color w:val="000000"/>
          <w:szCs w:val="24"/>
        </w:rPr>
        <w:t>Борисов, Ю. П. Математическое моделирование р</w:t>
      </w:r>
      <w:r w:rsidRPr="00A11901">
        <w:rPr>
          <w:color w:val="000000"/>
          <w:szCs w:val="24"/>
        </w:rPr>
        <w:t>а</w:t>
      </w:r>
      <w:r w:rsidRPr="00A11901">
        <w:rPr>
          <w:color w:val="000000"/>
          <w:szCs w:val="24"/>
        </w:rPr>
        <w:t>диосистем : учебное пособие / Ю. П. Борисов. – М. : Советское радио, 1976. – 296 с.</w:t>
      </w:r>
    </w:p>
    <w:p w:rsidR="00AD64A6" w:rsidRPr="00A11901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A11901">
        <w:rPr>
          <w:color w:val="000000"/>
          <w:szCs w:val="24"/>
        </w:rPr>
        <w:t>Быков, В. В. Цифровое моделирование в статист</w:t>
      </w:r>
      <w:r w:rsidRPr="00A11901">
        <w:rPr>
          <w:color w:val="000000"/>
          <w:szCs w:val="24"/>
        </w:rPr>
        <w:t>и</w:t>
      </w:r>
      <w:r w:rsidRPr="00A11901">
        <w:rPr>
          <w:color w:val="000000"/>
          <w:szCs w:val="24"/>
        </w:rPr>
        <w:t>ческой радиотехнике / В. В. Быков. – М. : Советское радио, 1971. – 328 с.</w:t>
      </w:r>
    </w:p>
    <w:p w:rsidR="00AD64A6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>
        <w:rPr>
          <w:szCs w:val="24"/>
        </w:rPr>
        <w:t xml:space="preserve">Вагнер, С. Основы исследования операций. В 3-х томах </w:t>
      </w:r>
      <w:r w:rsidRPr="00A74093">
        <w:rPr>
          <w:szCs w:val="24"/>
        </w:rPr>
        <w:t>[</w:t>
      </w:r>
      <w:r>
        <w:rPr>
          <w:szCs w:val="24"/>
        </w:rPr>
        <w:t>Текст</w:t>
      </w:r>
      <w:r w:rsidRPr="00A74093">
        <w:rPr>
          <w:szCs w:val="24"/>
        </w:rPr>
        <w:t>]</w:t>
      </w:r>
      <w:r w:rsidRPr="00F314A4">
        <w:rPr>
          <w:szCs w:val="24"/>
        </w:rPr>
        <w:t xml:space="preserve">/ </w:t>
      </w:r>
      <w:r>
        <w:rPr>
          <w:szCs w:val="24"/>
        </w:rPr>
        <w:t>С.Вагнер – М.:Мир, 1973.</w:t>
      </w:r>
    </w:p>
    <w:p w:rsidR="00AD64A6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>
        <w:rPr>
          <w:szCs w:val="24"/>
        </w:rPr>
        <w:t xml:space="preserve">Васильев К.К. </w:t>
      </w:r>
      <w:r w:rsidRPr="00C617E4">
        <w:rPr>
          <w:color w:val="000000"/>
          <w:szCs w:val="24"/>
        </w:rPr>
        <w:t>Математическое моделирование с</w:t>
      </w:r>
      <w:r w:rsidRPr="00C617E4">
        <w:rPr>
          <w:color w:val="000000"/>
          <w:szCs w:val="24"/>
        </w:rPr>
        <w:t>и</w:t>
      </w:r>
      <w:r w:rsidRPr="00C617E4">
        <w:rPr>
          <w:color w:val="000000"/>
          <w:szCs w:val="24"/>
        </w:rPr>
        <w:t>стем связи : учебное пособие / К. К. Васильев, М. Н. Служ</w:t>
      </w:r>
      <w:r w:rsidRPr="00C617E4">
        <w:rPr>
          <w:color w:val="000000"/>
          <w:szCs w:val="24"/>
        </w:rPr>
        <w:t>и</w:t>
      </w:r>
      <w:r w:rsidRPr="00C617E4">
        <w:rPr>
          <w:color w:val="000000"/>
          <w:szCs w:val="24"/>
        </w:rPr>
        <w:t>вый. – Ульяновск : УлГТУ, 2008. – 170 с.</w:t>
      </w:r>
    </w:p>
    <w:p w:rsidR="00AD64A6" w:rsidRPr="00AD64A6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AD64A6">
        <w:rPr>
          <w:color w:val="000000"/>
          <w:szCs w:val="24"/>
        </w:rPr>
        <w:t>Васильев К.К. Математическое моделирование с</w:t>
      </w:r>
      <w:r w:rsidRPr="00AD64A6">
        <w:rPr>
          <w:color w:val="000000"/>
          <w:szCs w:val="24"/>
        </w:rPr>
        <w:t>и</w:t>
      </w:r>
      <w:r w:rsidRPr="00AD64A6">
        <w:rPr>
          <w:color w:val="000000"/>
          <w:szCs w:val="24"/>
        </w:rPr>
        <w:t>стем связи : учебное пособие / К. К. Васильев, М. Н. Служ</w:t>
      </w:r>
      <w:r w:rsidRPr="00AD64A6">
        <w:rPr>
          <w:color w:val="000000"/>
          <w:szCs w:val="24"/>
        </w:rPr>
        <w:t>и</w:t>
      </w:r>
      <w:r w:rsidRPr="00AD64A6">
        <w:rPr>
          <w:color w:val="000000"/>
          <w:szCs w:val="24"/>
        </w:rPr>
        <w:t>вый. – Ульяновск : УлГТУ, 2008. – 170 с.</w:t>
      </w:r>
    </w:p>
    <w:p w:rsidR="00AD64A6" w:rsidRPr="00A11901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A11901">
        <w:rPr>
          <w:color w:val="000000"/>
          <w:szCs w:val="24"/>
        </w:rPr>
        <w:t>Васильев, К. К. Методы обработки сигналов: уче</w:t>
      </w:r>
      <w:r w:rsidRPr="00A11901">
        <w:rPr>
          <w:color w:val="000000"/>
          <w:szCs w:val="24"/>
        </w:rPr>
        <w:t>б</w:t>
      </w:r>
      <w:r w:rsidRPr="00A11901">
        <w:rPr>
          <w:color w:val="000000"/>
          <w:szCs w:val="24"/>
        </w:rPr>
        <w:t>ное пособие / К. К. Васильев. – Ульяновск : УлГТУ, 2001. – 78 с.</w:t>
      </w:r>
    </w:p>
    <w:p w:rsidR="00AD64A6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D67D1E">
        <w:rPr>
          <w:szCs w:val="24"/>
        </w:rPr>
        <w:t>Вентцель Е.С.</w:t>
      </w:r>
      <w:r w:rsidRPr="00CC354F">
        <w:rPr>
          <w:szCs w:val="24"/>
        </w:rPr>
        <w:t xml:space="preserve"> </w:t>
      </w:r>
      <w:r w:rsidRPr="00D67D1E">
        <w:rPr>
          <w:szCs w:val="24"/>
        </w:rPr>
        <w:t>Теория случайных процессов и ее инженерные приложения</w:t>
      </w:r>
      <w:r>
        <w:rPr>
          <w:szCs w:val="24"/>
        </w:rPr>
        <w:t xml:space="preserve"> </w:t>
      </w:r>
      <w:r w:rsidRPr="00D67D1E">
        <w:rPr>
          <w:szCs w:val="24"/>
        </w:rPr>
        <w:t>[Текст]</w:t>
      </w:r>
      <w:r w:rsidRPr="00CC354F">
        <w:rPr>
          <w:szCs w:val="24"/>
        </w:rPr>
        <w:t xml:space="preserve">: </w:t>
      </w:r>
      <w:r w:rsidRPr="00D67D1E">
        <w:rPr>
          <w:szCs w:val="24"/>
        </w:rPr>
        <w:t>учеб. пособие для втузов</w:t>
      </w:r>
      <w:r w:rsidRPr="00CC354F">
        <w:rPr>
          <w:szCs w:val="24"/>
        </w:rPr>
        <w:t xml:space="preserve"> </w:t>
      </w:r>
      <w:r w:rsidRPr="00D67D1E">
        <w:rPr>
          <w:szCs w:val="24"/>
        </w:rPr>
        <w:t>/</w:t>
      </w:r>
      <w:r w:rsidRPr="00CC354F">
        <w:rPr>
          <w:szCs w:val="24"/>
        </w:rPr>
        <w:t xml:space="preserve"> </w:t>
      </w:r>
      <w:r>
        <w:rPr>
          <w:szCs w:val="24"/>
        </w:rPr>
        <w:t xml:space="preserve">Е.С. Вентцель, Л.А. Овчаров. </w:t>
      </w:r>
      <w:r w:rsidRPr="00D67D1E">
        <w:rPr>
          <w:szCs w:val="24"/>
        </w:rPr>
        <w:t>–</w:t>
      </w:r>
      <w:r>
        <w:rPr>
          <w:szCs w:val="24"/>
        </w:rPr>
        <w:t xml:space="preserve"> </w:t>
      </w:r>
      <w:r w:rsidRPr="00D67D1E">
        <w:rPr>
          <w:szCs w:val="24"/>
        </w:rPr>
        <w:t>М.: Высш. шк., 2000. – 383 с.</w:t>
      </w:r>
    </w:p>
    <w:p w:rsidR="00AD64A6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 w:val="23"/>
          <w:szCs w:val="23"/>
        </w:rPr>
      </w:pPr>
      <w:r>
        <w:rPr>
          <w:sz w:val="23"/>
          <w:szCs w:val="23"/>
        </w:rPr>
        <w:t xml:space="preserve">Вентцель, Е. С. Теория вероятностей [Текст]: учеб. для вузов; 6-е изд. стер. / Е. С Ветцель. – М.: Высш. шк., 1999. – 576 c. </w:t>
      </w:r>
    </w:p>
    <w:p w:rsidR="00AD64A6" w:rsidRPr="00A11901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A11901">
        <w:rPr>
          <w:color w:val="000000"/>
          <w:szCs w:val="24"/>
        </w:rPr>
        <w:t>Вентцель, Е. С.  Теория</w:t>
      </w:r>
      <w:r w:rsidRPr="00A11901">
        <w:rPr>
          <w:rStyle w:val="apple-converted-space"/>
          <w:color w:val="000000"/>
          <w:szCs w:val="24"/>
        </w:rPr>
        <w:t> </w:t>
      </w:r>
      <w:r w:rsidRPr="00A11901">
        <w:rPr>
          <w:color w:val="000000"/>
        </w:rPr>
        <w:t>вероятностей</w:t>
      </w:r>
      <w:r w:rsidRPr="00A11901">
        <w:rPr>
          <w:rStyle w:val="apple-converted-space"/>
          <w:color w:val="000000"/>
          <w:szCs w:val="24"/>
        </w:rPr>
        <w:t> </w:t>
      </w:r>
      <w:r w:rsidRPr="00A11901">
        <w:rPr>
          <w:color w:val="000000"/>
          <w:szCs w:val="24"/>
        </w:rPr>
        <w:t>: учебник для втузов / Е. С. Вентцель.  8-е изд., перераб. и доп. – М. : Физм</w:t>
      </w:r>
      <w:r w:rsidRPr="00A11901">
        <w:rPr>
          <w:color w:val="000000"/>
          <w:szCs w:val="24"/>
        </w:rPr>
        <w:t>а</w:t>
      </w:r>
      <w:r w:rsidRPr="00A11901">
        <w:rPr>
          <w:color w:val="000000"/>
          <w:szCs w:val="24"/>
        </w:rPr>
        <w:t>тлит, 1999. – 576 с.</w:t>
      </w:r>
    </w:p>
    <w:p w:rsidR="00AD64A6" w:rsidRPr="00A11901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A11901">
        <w:rPr>
          <w:color w:val="000000"/>
          <w:szCs w:val="24"/>
        </w:rPr>
        <w:t>Вероятностные методы в инженерных задачах : справочник / А. Н. Лебедев, М. С. Куприянов, Д. Д. Недосекин, Е. А. Чернявский. – СПб. : Энергоатомиздат, 2000. – 333 с.</w:t>
      </w:r>
    </w:p>
    <w:p w:rsidR="00AD64A6" w:rsidRPr="00A11901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A11901">
        <w:rPr>
          <w:color w:val="000000"/>
          <w:szCs w:val="24"/>
        </w:rPr>
        <w:lastRenderedPageBreak/>
        <w:t>Виттих, В. А. Обработка изображений в автомат</w:t>
      </w:r>
      <w:r w:rsidRPr="00A11901">
        <w:rPr>
          <w:color w:val="000000"/>
          <w:szCs w:val="24"/>
        </w:rPr>
        <w:t>и</w:t>
      </w:r>
      <w:r w:rsidRPr="00A11901">
        <w:rPr>
          <w:color w:val="000000"/>
          <w:szCs w:val="24"/>
        </w:rPr>
        <w:t>зированных системах научных исследований / В. А. Виттих, В. В. Сергеев, В. А. Сойфер. – М. : Наука, 1982. – 312 с.</w:t>
      </w:r>
    </w:p>
    <w:p w:rsidR="00AD64A6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 w:val="23"/>
          <w:szCs w:val="23"/>
        </w:rPr>
      </w:pPr>
      <w:r>
        <w:rPr>
          <w:sz w:val="23"/>
          <w:szCs w:val="23"/>
        </w:rPr>
        <w:t>Власов, К.П. Теория автоматического управления [Текст]: учеб. пособие</w:t>
      </w:r>
      <w:r w:rsidRPr="00406373">
        <w:rPr>
          <w:sz w:val="23"/>
          <w:szCs w:val="23"/>
        </w:rPr>
        <w:t xml:space="preserve"> / </w:t>
      </w:r>
      <w:r>
        <w:rPr>
          <w:sz w:val="23"/>
          <w:szCs w:val="23"/>
        </w:rPr>
        <w:t>К.П. Власов. – Харьков: Гуманитарный центр, 2007, 525 с.</w:t>
      </w:r>
    </w:p>
    <w:p w:rsidR="00AD64A6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7C5AAA">
        <w:rPr>
          <w:szCs w:val="24"/>
        </w:rPr>
        <w:t>Волгин</w:t>
      </w:r>
      <w:r>
        <w:rPr>
          <w:szCs w:val="24"/>
        </w:rPr>
        <w:t>,</w:t>
      </w:r>
      <w:r w:rsidRPr="007C5AAA">
        <w:rPr>
          <w:szCs w:val="24"/>
        </w:rPr>
        <w:t xml:space="preserve"> Л.Н. Оптимальное дискретное управление динамическими</w:t>
      </w:r>
      <w:r>
        <w:rPr>
          <w:szCs w:val="24"/>
        </w:rPr>
        <w:t xml:space="preserve"> </w:t>
      </w:r>
      <w:r w:rsidRPr="007C5AAA">
        <w:rPr>
          <w:szCs w:val="24"/>
        </w:rPr>
        <w:t>системами</w:t>
      </w:r>
      <w:r>
        <w:rPr>
          <w:szCs w:val="24"/>
        </w:rPr>
        <w:t xml:space="preserve"> </w:t>
      </w:r>
      <w:r w:rsidRPr="00A10BC1">
        <w:rPr>
          <w:szCs w:val="24"/>
        </w:rPr>
        <w:t>[</w:t>
      </w:r>
      <w:r>
        <w:rPr>
          <w:szCs w:val="24"/>
        </w:rPr>
        <w:t>Текст</w:t>
      </w:r>
      <w:r w:rsidRPr="00A10BC1">
        <w:rPr>
          <w:szCs w:val="24"/>
        </w:rPr>
        <w:t>]</w:t>
      </w:r>
      <w:r w:rsidRPr="007C5AAA">
        <w:rPr>
          <w:szCs w:val="24"/>
        </w:rPr>
        <w:t xml:space="preserve">/ </w:t>
      </w:r>
      <w:r>
        <w:rPr>
          <w:szCs w:val="24"/>
        </w:rPr>
        <w:t>Л.Н. Волгин, П.Д. Крут</w:t>
      </w:r>
      <w:r>
        <w:rPr>
          <w:szCs w:val="24"/>
        </w:rPr>
        <w:t>ь</w:t>
      </w:r>
      <w:r>
        <w:rPr>
          <w:szCs w:val="24"/>
        </w:rPr>
        <w:t>ко</w:t>
      </w:r>
      <w:r w:rsidRPr="007C5AAA">
        <w:rPr>
          <w:szCs w:val="24"/>
        </w:rPr>
        <w:t xml:space="preserve">//Под ред. П. Д. Крутько. </w:t>
      </w:r>
      <w:r w:rsidRPr="00875F11">
        <w:rPr>
          <w:szCs w:val="24"/>
        </w:rPr>
        <w:t>–</w:t>
      </w:r>
      <w:r w:rsidRPr="007C5AAA">
        <w:rPr>
          <w:szCs w:val="24"/>
        </w:rPr>
        <w:t xml:space="preserve"> М.: Наука. Гл.ред. физ.-мат. лит., 1986.— 240 с.</w:t>
      </w:r>
    </w:p>
    <w:p w:rsidR="00AD64A6" w:rsidRPr="00A11901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A11901">
        <w:rPr>
          <w:color w:val="000000"/>
          <w:szCs w:val="24"/>
        </w:rPr>
        <w:t>Волков, Л. Н.  Системы цифровой радиосвязи: баз</w:t>
      </w:r>
      <w:r w:rsidRPr="00A11901">
        <w:rPr>
          <w:color w:val="000000"/>
          <w:szCs w:val="24"/>
        </w:rPr>
        <w:t>о</w:t>
      </w:r>
      <w:r w:rsidRPr="00A11901">
        <w:rPr>
          <w:color w:val="000000"/>
          <w:szCs w:val="24"/>
        </w:rPr>
        <w:t>вые методы и характеристики : учебное пособие / Л. Н. Волков, М. С. Немировский, Ю. С. Шинаков. – М. : Эко-Трендз, 2005. – 392 с.</w:t>
      </w:r>
    </w:p>
    <w:p w:rsidR="00AD64A6" w:rsidRPr="00A57A48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  <w:lang w:val="en-US"/>
        </w:rPr>
      </w:pPr>
      <w:r w:rsidRPr="00A57A48">
        <w:rPr>
          <w:bCs w:val="0"/>
          <w:color w:val="000000"/>
        </w:rPr>
        <w:t xml:space="preserve">Вуколов, </w:t>
      </w:r>
      <w:r w:rsidRPr="00A57A48">
        <w:rPr>
          <w:color w:val="000000"/>
        </w:rPr>
        <w:t xml:space="preserve">Э. </w:t>
      </w:r>
      <w:r w:rsidRPr="00A57A48">
        <w:rPr>
          <w:bCs w:val="0"/>
          <w:color w:val="000000"/>
        </w:rPr>
        <w:t xml:space="preserve">А. </w:t>
      </w:r>
      <w:r w:rsidRPr="00A57A48">
        <w:rPr>
          <w:color w:val="000000"/>
        </w:rPr>
        <w:t>Основы статистического анализа. Практикум по статистическим методам и исследованию опер</w:t>
      </w:r>
      <w:r w:rsidRPr="00A57A48">
        <w:rPr>
          <w:color w:val="000000"/>
        </w:rPr>
        <w:t>а</w:t>
      </w:r>
      <w:r w:rsidRPr="00A57A48">
        <w:rPr>
          <w:color w:val="000000"/>
        </w:rPr>
        <w:t xml:space="preserve">ций с использованием пакетов </w:t>
      </w:r>
      <w:r w:rsidRPr="00A57A48">
        <w:rPr>
          <w:color w:val="000000"/>
          <w:lang w:val="en-US"/>
        </w:rPr>
        <w:t>STATISTICA</w:t>
      </w:r>
      <w:r w:rsidRPr="00A57A48">
        <w:rPr>
          <w:color w:val="000000"/>
        </w:rPr>
        <w:t xml:space="preserve"> и </w:t>
      </w:r>
      <w:r w:rsidRPr="00A57A48">
        <w:rPr>
          <w:color w:val="000000"/>
          <w:lang w:val="en-US"/>
        </w:rPr>
        <w:t>EXCEL</w:t>
      </w:r>
      <w:r w:rsidRPr="00A57A48">
        <w:rPr>
          <w:color w:val="000000"/>
        </w:rPr>
        <w:t xml:space="preserve"> </w:t>
      </w:r>
      <w:r w:rsidRPr="00A57A48">
        <w:rPr>
          <w:szCs w:val="24"/>
        </w:rPr>
        <w:t>[Текст]</w:t>
      </w:r>
      <w:r w:rsidRPr="00A57A48">
        <w:rPr>
          <w:color w:val="000000"/>
        </w:rPr>
        <w:t xml:space="preserve">: учеб. пособие; 2-е изд., испр. и доп. / Э.А. Вуколов </w:t>
      </w:r>
      <w:r w:rsidRPr="00A57A48">
        <w:rPr>
          <w:color w:val="000000"/>
        </w:rPr>
        <w:sym w:font="Symbol" w:char="F02D"/>
      </w:r>
      <w:r w:rsidRPr="00A57A48">
        <w:rPr>
          <w:color w:val="000000"/>
        </w:rPr>
        <w:t xml:space="preserve"> М.: ФОРУМ, 2008. </w:t>
      </w:r>
      <w:r w:rsidRPr="00A57A48">
        <w:rPr>
          <w:color w:val="000000"/>
        </w:rPr>
        <w:sym w:font="Symbol" w:char="F02D"/>
      </w:r>
      <w:r w:rsidRPr="00A57A48">
        <w:rPr>
          <w:color w:val="000000"/>
        </w:rPr>
        <w:t xml:space="preserve"> </w:t>
      </w:r>
      <w:r w:rsidRPr="00A57A48">
        <w:rPr>
          <w:color w:val="000000"/>
          <w:lang w:val="en-US"/>
        </w:rPr>
        <w:t xml:space="preserve">464 </w:t>
      </w:r>
      <w:r w:rsidRPr="00A57A48">
        <w:rPr>
          <w:color w:val="000000"/>
        </w:rPr>
        <w:t>с</w:t>
      </w:r>
      <w:r w:rsidRPr="00A57A48">
        <w:rPr>
          <w:color w:val="000000"/>
          <w:lang w:val="en-US"/>
        </w:rPr>
        <w:t>.</w:t>
      </w:r>
    </w:p>
    <w:p w:rsidR="00AD64A6" w:rsidRPr="003C4303" w:rsidRDefault="00AD64A6" w:rsidP="00AD64A6">
      <w:pPr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rPr>
          <w:szCs w:val="24"/>
        </w:rPr>
      </w:pPr>
      <w:r w:rsidRPr="003C4303">
        <w:rPr>
          <w:szCs w:val="24"/>
        </w:rPr>
        <w:t xml:space="preserve"> </w:t>
      </w:r>
      <w:r w:rsidRPr="00EC5BF2">
        <w:t>Гилл</w:t>
      </w:r>
      <w:r>
        <w:t>, А. В</w:t>
      </w:r>
      <w:r w:rsidRPr="00EC5BF2">
        <w:t>ведение в теорию конечных автоматов</w:t>
      </w:r>
      <w:r>
        <w:t xml:space="preserve"> </w:t>
      </w:r>
      <w:r w:rsidRPr="003C4303">
        <w:rPr>
          <w:rFonts w:eastAsia="TimesNewRomanPSMT"/>
          <w:bCs w:val="0"/>
          <w:szCs w:val="24"/>
        </w:rPr>
        <w:t>[Текст] / А. Гилл. М.: Наука, 1966.</w:t>
      </w:r>
      <w:r w:rsidRPr="00EC5BF2">
        <w:t xml:space="preserve"> </w:t>
      </w:r>
      <w:r>
        <w:t xml:space="preserve">– </w:t>
      </w:r>
      <w:r w:rsidRPr="003C4303">
        <w:rPr>
          <w:szCs w:val="24"/>
        </w:rPr>
        <w:t>325 с.</w:t>
      </w:r>
    </w:p>
    <w:p w:rsidR="00AD64A6" w:rsidRPr="00A11901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A11901">
        <w:rPr>
          <w:color w:val="000000"/>
          <w:szCs w:val="24"/>
        </w:rPr>
        <w:t>Голяницкий, И. А. </w:t>
      </w:r>
      <w:r w:rsidRPr="00A11901">
        <w:rPr>
          <w:rStyle w:val="apple-converted-space"/>
          <w:color w:val="000000"/>
          <w:szCs w:val="24"/>
        </w:rPr>
        <w:t> </w:t>
      </w:r>
      <w:r w:rsidRPr="00A11901">
        <w:rPr>
          <w:color w:val="000000"/>
        </w:rPr>
        <w:t>Математические модели</w:t>
      </w:r>
      <w:r w:rsidRPr="00A11901">
        <w:rPr>
          <w:rStyle w:val="apple-converted-space"/>
          <w:color w:val="000000"/>
          <w:szCs w:val="24"/>
        </w:rPr>
        <w:t> </w:t>
      </w:r>
      <w:r w:rsidRPr="00A11901">
        <w:rPr>
          <w:color w:val="000000"/>
          <w:szCs w:val="24"/>
        </w:rPr>
        <w:t>и мет</w:t>
      </w:r>
      <w:r w:rsidRPr="00A11901">
        <w:rPr>
          <w:color w:val="000000"/>
          <w:szCs w:val="24"/>
        </w:rPr>
        <w:t>о</w:t>
      </w:r>
      <w:r w:rsidRPr="00A11901">
        <w:rPr>
          <w:color w:val="000000"/>
          <w:szCs w:val="24"/>
        </w:rPr>
        <w:t>ды в радиосвязи / И. А. Голяницкий; под ред. Ю. А. Громакова. – М. : Эко-Трендз, 2005. – 440 с.</w:t>
      </w:r>
    </w:p>
    <w:p w:rsidR="00AD64A6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F84580">
        <w:rPr>
          <w:szCs w:val="24"/>
        </w:rPr>
        <w:t>Городецкий А.Я. Информационные системы. Вер</w:t>
      </w:r>
      <w:r w:rsidRPr="00F84580">
        <w:rPr>
          <w:szCs w:val="24"/>
        </w:rPr>
        <w:t>о</w:t>
      </w:r>
      <w:r w:rsidRPr="00F84580">
        <w:rPr>
          <w:szCs w:val="24"/>
        </w:rPr>
        <w:t>ятностные модели и статистические решения. Учеб.пособие. СПб: Изд-во СПбГПУ, 2003. 326 c.</w:t>
      </w:r>
    </w:p>
    <w:p w:rsidR="00AD64A6" w:rsidRPr="00A11901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A11901">
        <w:rPr>
          <w:color w:val="000000"/>
          <w:szCs w:val="24"/>
        </w:rPr>
        <w:t xml:space="preserve"> Гультяев, А. В.  Визуальное моделирование в среде MATLAB : учебный курс / А. В. Гультяев. – СПб. : Питер, 2000. – 432 с.</w:t>
      </w:r>
    </w:p>
    <w:p w:rsidR="00AD64A6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>
        <w:rPr>
          <w:rFonts w:eastAsia="TimesNewRomanPSMT"/>
          <w:bCs w:val="0"/>
          <w:szCs w:val="24"/>
        </w:rPr>
        <w:t xml:space="preserve">Девянин, П.Н. модели безопасности компьютерных систем </w:t>
      </w:r>
      <w:r w:rsidRPr="00AD0A23">
        <w:rPr>
          <w:rFonts w:eastAsia="TimesNewRomanPSMT"/>
          <w:bCs w:val="0"/>
          <w:szCs w:val="24"/>
        </w:rPr>
        <w:t>[</w:t>
      </w:r>
      <w:r>
        <w:rPr>
          <w:rFonts w:eastAsia="TimesNewRomanPSMT"/>
          <w:bCs w:val="0"/>
          <w:szCs w:val="24"/>
        </w:rPr>
        <w:t>Текст</w:t>
      </w:r>
      <w:r w:rsidRPr="00AD0A23">
        <w:rPr>
          <w:rFonts w:eastAsia="TimesNewRomanPSMT"/>
          <w:bCs w:val="0"/>
          <w:szCs w:val="24"/>
        </w:rPr>
        <w:t>]</w:t>
      </w:r>
      <w:r w:rsidRPr="0081281B">
        <w:rPr>
          <w:rFonts w:eastAsia="TimesNewRomanPSMT"/>
          <w:bCs w:val="0"/>
          <w:szCs w:val="24"/>
        </w:rPr>
        <w:t>:</w:t>
      </w:r>
      <w:r>
        <w:rPr>
          <w:rFonts w:eastAsia="TimesNewRomanPSMT"/>
          <w:bCs w:val="0"/>
          <w:szCs w:val="24"/>
        </w:rPr>
        <w:t xml:space="preserve"> учеб. пособие</w:t>
      </w:r>
      <w:r w:rsidRPr="009720C5">
        <w:rPr>
          <w:rFonts w:eastAsia="TimesNewRomanPSMT"/>
          <w:bCs w:val="0"/>
          <w:szCs w:val="24"/>
        </w:rPr>
        <w:t>/</w:t>
      </w:r>
      <w:r>
        <w:rPr>
          <w:rFonts w:eastAsia="TimesNewRomanPSMT"/>
          <w:bCs w:val="0"/>
          <w:szCs w:val="24"/>
        </w:rPr>
        <w:t xml:space="preserve">П.Н. Девянин </w:t>
      </w:r>
      <w:r w:rsidRPr="00933321">
        <w:rPr>
          <w:szCs w:val="24"/>
        </w:rPr>
        <w:t>–</w:t>
      </w:r>
      <w:r>
        <w:rPr>
          <w:szCs w:val="24"/>
        </w:rPr>
        <w:t xml:space="preserve"> М.: Академия, 2005. – 144 с.</w:t>
      </w:r>
    </w:p>
    <w:p w:rsidR="00AD64A6" w:rsidRPr="00A11901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A11901">
        <w:rPr>
          <w:color w:val="000000"/>
          <w:szCs w:val="24"/>
        </w:rPr>
        <w:lastRenderedPageBreak/>
        <w:t xml:space="preserve"> Дерин, Х.</w:t>
      </w:r>
      <w:r w:rsidRPr="00A11901">
        <w:rPr>
          <w:rStyle w:val="apple-converted-space"/>
          <w:color w:val="000000"/>
          <w:szCs w:val="24"/>
        </w:rPr>
        <w:t> </w:t>
      </w:r>
      <w:r w:rsidRPr="00A11901">
        <w:rPr>
          <w:color w:val="000000"/>
        </w:rPr>
        <w:t>Случайные процессы</w:t>
      </w:r>
      <w:r w:rsidRPr="00A11901">
        <w:rPr>
          <w:rStyle w:val="apple-converted-space"/>
          <w:color w:val="000000"/>
          <w:szCs w:val="24"/>
        </w:rPr>
        <w:t> </w:t>
      </w:r>
      <w:r w:rsidRPr="00A11901">
        <w:rPr>
          <w:color w:val="000000"/>
          <w:szCs w:val="24"/>
        </w:rPr>
        <w:t>марковского типа с дискретными аргументами / Х. Дерин, П. Келли // ТИИЭР. – 1989. – Т. 77, № 10. – С. 42–71.</w:t>
      </w:r>
    </w:p>
    <w:p w:rsidR="00AD64A6" w:rsidRPr="00A11901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A11901">
        <w:rPr>
          <w:color w:val="000000"/>
          <w:szCs w:val="24"/>
        </w:rPr>
        <w:t>Джайн, А. К.  Успехи в обл</w:t>
      </w:r>
      <w:r w:rsidRPr="00A11901">
        <w:rPr>
          <w:color w:val="000000"/>
          <w:szCs w:val="24"/>
        </w:rPr>
        <w:t>а</w:t>
      </w:r>
      <w:r w:rsidRPr="00A11901">
        <w:rPr>
          <w:color w:val="000000"/>
          <w:szCs w:val="24"/>
        </w:rPr>
        <w:t>сти</w:t>
      </w:r>
      <w:r w:rsidRPr="00A11901">
        <w:rPr>
          <w:rStyle w:val="apple-converted-space"/>
          <w:color w:val="000000"/>
          <w:szCs w:val="24"/>
        </w:rPr>
        <w:t> </w:t>
      </w:r>
      <w:r w:rsidRPr="00A11901">
        <w:rPr>
          <w:color w:val="000000"/>
        </w:rPr>
        <w:t>математических моделей</w:t>
      </w:r>
      <w:r w:rsidRPr="00A11901">
        <w:rPr>
          <w:rStyle w:val="apple-converted-space"/>
          <w:color w:val="000000"/>
          <w:szCs w:val="24"/>
        </w:rPr>
        <w:t> </w:t>
      </w:r>
      <w:r w:rsidRPr="00A11901">
        <w:rPr>
          <w:color w:val="000000"/>
          <w:szCs w:val="24"/>
        </w:rPr>
        <w:t>для обработки изображений / А. К. Джайн // ТИИЭР. – 1981. – Т. 69, № 5. – С. 9–39.</w:t>
      </w:r>
    </w:p>
    <w:p w:rsidR="00AD64A6" w:rsidRPr="00A57A48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A57A48">
        <w:rPr>
          <w:szCs w:val="24"/>
        </w:rPr>
        <w:t>Дорф,Р. Современные системы управления [Текст]/ Р.Дорф, Р. Бишоп. Пер с англ. Б.И. Копылова.- М.: Бином. Л</w:t>
      </w:r>
      <w:r w:rsidRPr="00A57A48">
        <w:rPr>
          <w:szCs w:val="24"/>
        </w:rPr>
        <w:t>а</w:t>
      </w:r>
      <w:r w:rsidRPr="00A57A48">
        <w:rPr>
          <w:szCs w:val="24"/>
        </w:rPr>
        <w:t xml:space="preserve">боратория знаний, 2009. </w:t>
      </w:r>
    </w:p>
    <w:p w:rsidR="00AD64A6" w:rsidRPr="00A11901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AC53ED">
        <w:rPr>
          <w:color w:val="000000"/>
          <w:szCs w:val="24"/>
        </w:rPr>
        <w:t xml:space="preserve"> </w:t>
      </w:r>
      <w:r w:rsidRPr="00A11901">
        <w:rPr>
          <w:color w:val="000000"/>
          <w:szCs w:val="24"/>
        </w:rPr>
        <w:t>Дьяконов</w:t>
      </w:r>
      <w:r w:rsidRPr="00A11901">
        <w:rPr>
          <w:color w:val="000000"/>
          <w:szCs w:val="24"/>
          <w:lang w:val="en-US"/>
        </w:rPr>
        <w:t>, </w:t>
      </w:r>
      <w:r w:rsidRPr="00A11901">
        <w:rPr>
          <w:color w:val="000000"/>
          <w:szCs w:val="24"/>
        </w:rPr>
        <w:t>В</w:t>
      </w:r>
      <w:r w:rsidRPr="00A11901">
        <w:rPr>
          <w:color w:val="000000"/>
          <w:szCs w:val="24"/>
          <w:lang w:val="en-US"/>
        </w:rPr>
        <w:t>. </w:t>
      </w:r>
      <w:r w:rsidRPr="00A11901">
        <w:rPr>
          <w:color w:val="000000"/>
          <w:szCs w:val="24"/>
        </w:rPr>
        <w:t>П</w:t>
      </w:r>
      <w:r w:rsidRPr="00A11901">
        <w:rPr>
          <w:color w:val="000000"/>
          <w:szCs w:val="24"/>
          <w:lang w:val="en-US"/>
        </w:rPr>
        <w:t xml:space="preserve">.  MATLAB 6.5 SP1/7.0 + Simulink 5/6. </w:t>
      </w:r>
      <w:r w:rsidRPr="00A11901">
        <w:rPr>
          <w:color w:val="000000"/>
          <w:szCs w:val="24"/>
        </w:rPr>
        <w:t>Основы применения / В. П. Дьяконов. - М.: Солон-Пресс, 2005. - 800 с.</w:t>
      </w:r>
    </w:p>
    <w:p w:rsidR="00AD64A6" w:rsidRPr="00FA7D0F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FA7D0F">
        <w:rPr>
          <w:szCs w:val="24"/>
        </w:rPr>
        <w:t>Емельянов, В.В. Теория и практика эволюционного моделирования</w:t>
      </w:r>
      <w:r>
        <w:rPr>
          <w:szCs w:val="24"/>
        </w:rPr>
        <w:t xml:space="preserve"> </w:t>
      </w:r>
      <w:r w:rsidRPr="00A10BC1">
        <w:rPr>
          <w:szCs w:val="24"/>
        </w:rPr>
        <w:t>[</w:t>
      </w:r>
      <w:r>
        <w:rPr>
          <w:szCs w:val="24"/>
        </w:rPr>
        <w:t>Текст</w:t>
      </w:r>
      <w:r w:rsidRPr="00A10BC1">
        <w:rPr>
          <w:szCs w:val="24"/>
        </w:rPr>
        <w:t>]</w:t>
      </w:r>
      <w:r w:rsidRPr="00FA7D0F">
        <w:rPr>
          <w:szCs w:val="24"/>
        </w:rPr>
        <w:t>/ В.В. Емельянов, В.В. Курейчик, В.М. Курейчик. – М.: ФИЗМАТЛИТ, 2003. – 432 с.</w:t>
      </w:r>
    </w:p>
    <w:p w:rsidR="00AD64A6" w:rsidRPr="00A11901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A11901">
        <w:rPr>
          <w:color w:val="000000"/>
          <w:szCs w:val="24"/>
        </w:rPr>
        <w:t>Ермаков, С. М. Статистическое моделирование : учебное пособие / С. М. Ермаков, Г. А. Михайлов. – М. : Наука, 1982. – 296 с.</w:t>
      </w:r>
    </w:p>
    <w:p w:rsidR="00AD64A6" w:rsidRPr="00AD0A23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>
        <w:rPr>
          <w:szCs w:val="24"/>
        </w:rPr>
        <w:t>Зайцев, Д.А. Моделирование телекоммуникацио</w:t>
      </w:r>
      <w:r>
        <w:rPr>
          <w:szCs w:val="24"/>
        </w:rPr>
        <w:t>н</w:t>
      </w:r>
      <w:r>
        <w:rPr>
          <w:szCs w:val="24"/>
        </w:rPr>
        <w:t xml:space="preserve">ных систем в </w:t>
      </w:r>
      <w:r>
        <w:rPr>
          <w:szCs w:val="24"/>
          <w:lang w:val="en-US"/>
        </w:rPr>
        <w:t>CPN</w:t>
      </w:r>
      <w:r>
        <w:rPr>
          <w:szCs w:val="24"/>
        </w:rPr>
        <w:t xml:space="preserve"> </w:t>
      </w:r>
      <w:r>
        <w:rPr>
          <w:szCs w:val="24"/>
          <w:lang w:val="en-US"/>
        </w:rPr>
        <w:t>Tools</w:t>
      </w:r>
      <w:r>
        <w:rPr>
          <w:szCs w:val="24"/>
        </w:rPr>
        <w:t xml:space="preserve"> </w:t>
      </w:r>
      <w:r w:rsidRPr="00D67D1E">
        <w:rPr>
          <w:szCs w:val="24"/>
        </w:rPr>
        <w:t>[Текст]</w:t>
      </w:r>
      <w:r w:rsidRPr="00AD0A23">
        <w:rPr>
          <w:szCs w:val="24"/>
        </w:rPr>
        <w:t>/</w:t>
      </w:r>
      <w:r>
        <w:rPr>
          <w:szCs w:val="24"/>
        </w:rPr>
        <w:t>Д.А. Зайцев, Т.Р. Шмелёва.</w:t>
      </w:r>
      <w:r w:rsidRPr="00AD0A23">
        <w:rPr>
          <w:szCs w:val="24"/>
        </w:rPr>
        <w:t xml:space="preserve"> </w:t>
      </w:r>
      <w:r w:rsidRPr="00933321">
        <w:rPr>
          <w:szCs w:val="24"/>
        </w:rPr>
        <w:t>–</w:t>
      </w:r>
      <w:r>
        <w:rPr>
          <w:szCs w:val="24"/>
        </w:rPr>
        <w:t xml:space="preserve"> Одесса: ОНАС им. А.С. Попова, 2009. </w:t>
      </w:r>
      <w:r w:rsidRPr="00933321">
        <w:rPr>
          <w:szCs w:val="24"/>
        </w:rPr>
        <w:t>–</w:t>
      </w:r>
      <w:r>
        <w:rPr>
          <w:szCs w:val="24"/>
        </w:rPr>
        <w:t xml:space="preserve">  72 с.</w:t>
      </w:r>
      <w:r w:rsidRPr="00AD0A23">
        <w:rPr>
          <w:szCs w:val="24"/>
        </w:rPr>
        <w:t xml:space="preserve"> </w:t>
      </w:r>
    </w:p>
    <w:p w:rsidR="00AD64A6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601950">
        <w:rPr>
          <w:bCs w:val="0"/>
          <w:szCs w:val="24"/>
        </w:rPr>
        <w:t>Замятина</w:t>
      </w:r>
      <w:r>
        <w:rPr>
          <w:bCs w:val="0"/>
        </w:rPr>
        <w:t>,</w:t>
      </w:r>
      <w:r w:rsidRPr="00601950">
        <w:rPr>
          <w:bCs w:val="0"/>
          <w:szCs w:val="24"/>
        </w:rPr>
        <w:t xml:space="preserve"> О.М. </w:t>
      </w:r>
      <w:r w:rsidRPr="00601950">
        <w:rPr>
          <w:szCs w:val="24"/>
        </w:rPr>
        <w:t>Моделирование сетей</w:t>
      </w:r>
      <w:r>
        <w:rPr>
          <w:szCs w:val="24"/>
        </w:rPr>
        <w:t xml:space="preserve"> </w:t>
      </w:r>
      <w:r w:rsidRPr="00A57A48">
        <w:rPr>
          <w:szCs w:val="24"/>
        </w:rPr>
        <w:t>[Текст]</w:t>
      </w:r>
      <w:r w:rsidRPr="00601950">
        <w:rPr>
          <w:szCs w:val="24"/>
        </w:rPr>
        <w:t>: учебное пособие / О.М. Замятина: Томский политехнический университет. – Томск: Изд-во Томского политехнического униве</w:t>
      </w:r>
      <w:r w:rsidRPr="00601950">
        <w:rPr>
          <w:szCs w:val="24"/>
        </w:rPr>
        <w:t>р</w:t>
      </w:r>
      <w:r w:rsidRPr="00601950">
        <w:rPr>
          <w:szCs w:val="24"/>
        </w:rPr>
        <w:t xml:space="preserve">ситета, 2011. – 168 с. </w:t>
      </w:r>
    </w:p>
    <w:p w:rsidR="00AD64A6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>
        <w:rPr>
          <w:szCs w:val="24"/>
        </w:rPr>
        <w:t>Иванов, В.А. Математические основы теории опт</w:t>
      </w:r>
      <w:r>
        <w:rPr>
          <w:szCs w:val="24"/>
        </w:rPr>
        <w:t>и</w:t>
      </w:r>
      <w:r>
        <w:rPr>
          <w:szCs w:val="24"/>
        </w:rPr>
        <w:t xml:space="preserve">мального и логического управления </w:t>
      </w:r>
      <w:r w:rsidRPr="00A57A48">
        <w:rPr>
          <w:szCs w:val="24"/>
        </w:rPr>
        <w:t>[Текст]</w:t>
      </w:r>
      <w:r>
        <w:rPr>
          <w:szCs w:val="24"/>
        </w:rPr>
        <w:t>: учеб. пособие</w:t>
      </w:r>
      <w:r w:rsidRPr="00A74093">
        <w:rPr>
          <w:szCs w:val="24"/>
        </w:rPr>
        <w:t xml:space="preserve"> / </w:t>
      </w:r>
      <w:r>
        <w:rPr>
          <w:szCs w:val="24"/>
        </w:rPr>
        <w:t>В.А. Иванов, В.С. Медведев. – М.: Изд-во МГТУ им. Н.Э. Ба</w:t>
      </w:r>
      <w:r>
        <w:rPr>
          <w:szCs w:val="24"/>
        </w:rPr>
        <w:t>у</w:t>
      </w:r>
      <w:r>
        <w:rPr>
          <w:szCs w:val="24"/>
        </w:rPr>
        <w:t>мана, 2011. – 599.</w:t>
      </w:r>
    </w:p>
    <w:p w:rsidR="00AD64A6" w:rsidRPr="00FA7D0F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>
        <w:rPr>
          <w:szCs w:val="24"/>
        </w:rPr>
        <w:t xml:space="preserve">Карпов, Ю.Г. Теория автоматов </w:t>
      </w:r>
      <w:r w:rsidRPr="00A10BC1">
        <w:rPr>
          <w:szCs w:val="24"/>
        </w:rPr>
        <w:t>[</w:t>
      </w:r>
      <w:r>
        <w:rPr>
          <w:szCs w:val="24"/>
        </w:rPr>
        <w:t>Текст</w:t>
      </w:r>
      <w:r w:rsidRPr="00A10BC1">
        <w:rPr>
          <w:szCs w:val="24"/>
        </w:rPr>
        <w:t>]</w:t>
      </w:r>
      <w:r w:rsidRPr="001340C2">
        <w:rPr>
          <w:szCs w:val="24"/>
        </w:rPr>
        <w:t>/</w:t>
      </w:r>
      <w:r>
        <w:rPr>
          <w:szCs w:val="24"/>
        </w:rPr>
        <w:t>Ю.Г. Ка</w:t>
      </w:r>
      <w:r>
        <w:rPr>
          <w:szCs w:val="24"/>
        </w:rPr>
        <w:t>р</w:t>
      </w:r>
      <w:r>
        <w:rPr>
          <w:szCs w:val="24"/>
        </w:rPr>
        <w:t xml:space="preserve">пов. – </w:t>
      </w:r>
      <w:r w:rsidRPr="00FA7D0F">
        <w:rPr>
          <w:szCs w:val="24"/>
        </w:rPr>
        <w:t>СПб.: Питер, 2003.– 208 с.</w:t>
      </w:r>
    </w:p>
    <w:p w:rsidR="00AD64A6" w:rsidRPr="00851B36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bCs w:val="0"/>
          <w:szCs w:val="24"/>
        </w:rPr>
      </w:pPr>
      <w:r w:rsidRPr="00F44B0F">
        <w:rPr>
          <w:szCs w:val="24"/>
        </w:rPr>
        <w:t>Каталевский, Д.Ю.</w:t>
      </w:r>
      <w:r>
        <w:rPr>
          <w:szCs w:val="24"/>
        </w:rPr>
        <w:t xml:space="preserve"> </w:t>
      </w:r>
      <w:r w:rsidRPr="00F44B0F">
        <w:rPr>
          <w:bCs w:val="0"/>
          <w:szCs w:val="24"/>
        </w:rPr>
        <w:t xml:space="preserve">Основы имитационного </w:t>
      </w:r>
      <w:r w:rsidRPr="00851B36">
        <w:rPr>
          <w:bCs w:val="0"/>
          <w:szCs w:val="24"/>
        </w:rPr>
        <w:t>модел</w:t>
      </w:r>
      <w:r w:rsidRPr="00851B36">
        <w:rPr>
          <w:bCs w:val="0"/>
          <w:szCs w:val="24"/>
        </w:rPr>
        <w:t>и</w:t>
      </w:r>
      <w:r w:rsidRPr="00851B36">
        <w:rPr>
          <w:bCs w:val="0"/>
          <w:szCs w:val="24"/>
        </w:rPr>
        <w:t>рования и системного анализа в управлении [Текст]: учебное пособие; 2-е изд., перераб. и доп. / Д.Ю. Каталевский. — М.: Издательский дом «Дело» РАНХиГС, 2015. — 496 с.</w:t>
      </w:r>
    </w:p>
    <w:p w:rsidR="00AD64A6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>
        <w:rPr>
          <w:szCs w:val="24"/>
        </w:rPr>
        <w:lastRenderedPageBreak/>
        <w:t xml:space="preserve">Катулев, А.Н. Математические методы в системах поддержки принятия решений </w:t>
      </w:r>
      <w:r w:rsidRPr="00FB5D31">
        <w:rPr>
          <w:szCs w:val="24"/>
        </w:rPr>
        <w:t>[</w:t>
      </w:r>
      <w:r>
        <w:rPr>
          <w:szCs w:val="24"/>
        </w:rPr>
        <w:t>Текст</w:t>
      </w:r>
      <w:r w:rsidRPr="00FB5D31">
        <w:rPr>
          <w:szCs w:val="24"/>
        </w:rPr>
        <w:t>]</w:t>
      </w:r>
      <w:r>
        <w:rPr>
          <w:szCs w:val="24"/>
        </w:rPr>
        <w:t>:</w:t>
      </w:r>
      <w:r w:rsidRPr="00B3294B">
        <w:rPr>
          <w:szCs w:val="24"/>
        </w:rPr>
        <w:t xml:space="preserve"> </w:t>
      </w:r>
      <w:r>
        <w:rPr>
          <w:szCs w:val="24"/>
        </w:rPr>
        <w:t xml:space="preserve">учеб.пособие </w:t>
      </w:r>
      <w:r w:rsidRPr="00FB5D31">
        <w:rPr>
          <w:szCs w:val="24"/>
        </w:rPr>
        <w:t>/</w:t>
      </w:r>
      <w:r>
        <w:rPr>
          <w:szCs w:val="24"/>
        </w:rPr>
        <w:t xml:space="preserve"> А.Н. К</w:t>
      </w:r>
      <w:r>
        <w:rPr>
          <w:szCs w:val="24"/>
        </w:rPr>
        <w:t>а</w:t>
      </w:r>
      <w:r>
        <w:rPr>
          <w:szCs w:val="24"/>
        </w:rPr>
        <w:t>тулев, Н.А. Северцев. – М.: Высшая школа, 2005. – 311 с.</w:t>
      </w:r>
    </w:p>
    <w:p w:rsidR="00AD64A6" w:rsidRPr="00A11901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A11901">
        <w:rPr>
          <w:color w:val="000000"/>
          <w:szCs w:val="24"/>
        </w:rPr>
        <w:t xml:space="preserve"> Кашьяп, Р. Л. Построение динамических стохаст</w:t>
      </w:r>
      <w:r w:rsidRPr="00A11901">
        <w:rPr>
          <w:color w:val="000000"/>
          <w:szCs w:val="24"/>
        </w:rPr>
        <w:t>и</w:t>
      </w:r>
      <w:r w:rsidRPr="00A11901">
        <w:rPr>
          <w:color w:val="000000"/>
          <w:szCs w:val="24"/>
        </w:rPr>
        <w:t>ческих моделей по экспериментальным данным / Р. Л. Кашьяп, А. Р. Рао; пер. с англ., под ред. В. С. Пугачёва. – М. : Наука, 1983. – 384 с.</w:t>
      </w:r>
    </w:p>
    <w:p w:rsidR="00AD64A6" w:rsidRPr="00A11901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A11901">
        <w:rPr>
          <w:color w:val="000000"/>
          <w:szCs w:val="24"/>
        </w:rPr>
        <w:t xml:space="preserve"> Кловский, Д. Д. Модели непреры</w:t>
      </w:r>
      <w:r w:rsidRPr="00A11901">
        <w:rPr>
          <w:color w:val="000000"/>
          <w:szCs w:val="24"/>
        </w:rPr>
        <w:t>в</w:t>
      </w:r>
      <w:r w:rsidRPr="00A11901">
        <w:rPr>
          <w:color w:val="000000"/>
          <w:szCs w:val="24"/>
        </w:rPr>
        <w:t>ных</w:t>
      </w:r>
      <w:r w:rsidRPr="00A11901">
        <w:rPr>
          <w:rStyle w:val="apple-converted-space"/>
          <w:color w:val="000000"/>
          <w:szCs w:val="24"/>
        </w:rPr>
        <w:t> </w:t>
      </w:r>
      <w:r w:rsidRPr="00A11901">
        <w:rPr>
          <w:color w:val="000000"/>
        </w:rPr>
        <w:t>каналов связи</w:t>
      </w:r>
      <w:r w:rsidRPr="00A11901">
        <w:rPr>
          <w:rStyle w:val="apple-converted-space"/>
          <w:color w:val="000000"/>
          <w:szCs w:val="24"/>
        </w:rPr>
        <w:t> </w:t>
      </w:r>
      <w:r w:rsidRPr="00A11901">
        <w:rPr>
          <w:color w:val="000000"/>
          <w:szCs w:val="24"/>
        </w:rPr>
        <w:t>на осн</w:t>
      </w:r>
      <w:r w:rsidRPr="00A11901">
        <w:rPr>
          <w:color w:val="000000"/>
          <w:szCs w:val="24"/>
        </w:rPr>
        <w:t>о</w:t>
      </w:r>
      <w:r w:rsidRPr="00A11901">
        <w:rPr>
          <w:color w:val="000000"/>
          <w:szCs w:val="24"/>
        </w:rPr>
        <w:t>ве</w:t>
      </w:r>
      <w:r w:rsidRPr="00A11901">
        <w:rPr>
          <w:rStyle w:val="apple-converted-space"/>
          <w:color w:val="000000"/>
          <w:szCs w:val="24"/>
        </w:rPr>
        <w:t> </w:t>
      </w:r>
      <w:r w:rsidRPr="00A11901">
        <w:rPr>
          <w:color w:val="000000"/>
        </w:rPr>
        <w:t>стохастических дифференциальных уравнений</w:t>
      </w:r>
      <w:r w:rsidRPr="00A11901">
        <w:rPr>
          <w:rStyle w:val="apple-converted-space"/>
          <w:color w:val="000000"/>
          <w:szCs w:val="24"/>
        </w:rPr>
        <w:t> </w:t>
      </w:r>
      <w:r w:rsidRPr="00A11901">
        <w:rPr>
          <w:color w:val="000000"/>
          <w:szCs w:val="24"/>
        </w:rPr>
        <w:t>/ Д. Д, Кловский, В. Я. Конторович, С. М. Широков. – М. : Радио и связь, 1984. – 248 с.</w:t>
      </w:r>
    </w:p>
    <w:p w:rsidR="00AD64A6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A10BC1">
        <w:rPr>
          <w:szCs w:val="24"/>
        </w:rPr>
        <w:t>Колесов</w:t>
      </w:r>
      <w:r>
        <w:rPr>
          <w:szCs w:val="24"/>
        </w:rPr>
        <w:t>,</w:t>
      </w:r>
      <w:r w:rsidRPr="00A10BC1">
        <w:rPr>
          <w:szCs w:val="24"/>
        </w:rPr>
        <w:t xml:space="preserve"> Ю.Б.</w:t>
      </w:r>
      <w:r>
        <w:rPr>
          <w:szCs w:val="24"/>
        </w:rPr>
        <w:t xml:space="preserve"> </w:t>
      </w:r>
      <w:r w:rsidRPr="00A10BC1">
        <w:rPr>
          <w:szCs w:val="24"/>
        </w:rPr>
        <w:t>Моделирование систем. Динамич</w:t>
      </w:r>
      <w:r w:rsidRPr="00A10BC1">
        <w:rPr>
          <w:szCs w:val="24"/>
        </w:rPr>
        <w:t>е</w:t>
      </w:r>
      <w:r w:rsidRPr="00A10BC1">
        <w:rPr>
          <w:szCs w:val="24"/>
        </w:rPr>
        <w:t>ские и гибридные системы [</w:t>
      </w:r>
      <w:r>
        <w:rPr>
          <w:szCs w:val="24"/>
        </w:rPr>
        <w:t>Текст</w:t>
      </w:r>
      <w:r w:rsidRPr="00A10BC1">
        <w:rPr>
          <w:szCs w:val="24"/>
        </w:rPr>
        <w:t>]</w:t>
      </w:r>
      <w:r>
        <w:rPr>
          <w:szCs w:val="24"/>
        </w:rPr>
        <w:t xml:space="preserve">: </w:t>
      </w:r>
      <w:r w:rsidRPr="00A10BC1">
        <w:rPr>
          <w:szCs w:val="24"/>
        </w:rPr>
        <w:t>Учеб</w:t>
      </w:r>
      <w:r>
        <w:rPr>
          <w:szCs w:val="24"/>
        </w:rPr>
        <w:t>.</w:t>
      </w:r>
      <w:r w:rsidRPr="00A10BC1">
        <w:rPr>
          <w:szCs w:val="24"/>
        </w:rPr>
        <w:t xml:space="preserve"> пособие/ </w:t>
      </w:r>
      <w:r>
        <w:rPr>
          <w:szCs w:val="24"/>
        </w:rPr>
        <w:t xml:space="preserve">Ю.Б. </w:t>
      </w:r>
      <w:r w:rsidRPr="00A10BC1">
        <w:rPr>
          <w:szCs w:val="24"/>
        </w:rPr>
        <w:t>Кол</w:t>
      </w:r>
      <w:r w:rsidRPr="00A10BC1">
        <w:rPr>
          <w:szCs w:val="24"/>
        </w:rPr>
        <w:t>е</w:t>
      </w:r>
      <w:r w:rsidRPr="00A10BC1">
        <w:rPr>
          <w:szCs w:val="24"/>
        </w:rPr>
        <w:t>сов</w:t>
      </w:r>
      <w:r>
        <w:rPr>
          <w:szCs w:val="24"/>
        </w:rPr>
        <w:t xml:space="preserve">, </w:t>
      </w:r>
      <w:r w:rsidRPr="00A10BC1">
        <w:rPr>
          <w:szCs w:val="24"/>
        </w:rPr>
        <w:t>Ю. Б.</w:t>
      </w:r>
      <w:r>
        <w:rPr>
          <w:szCs w:val="24"/>
        </w:rPr>
        <w:t xml:space="preserve"> </w:t>
      </w:r>
      <w:r w:rsidRPr="00A10BC1">
        <w:rPr>
          <w:szCs w:val="24"/>
        </w:rPr>
        <w:t xml:space="preserve">Сениченков. </w:t>
      </w:r>
      <w:r>
        <w:rPr>
          <w:sz w:val="23"/>
          <w:szCs w:val="23"/>
        </w:rPr>
        <w:t xml:space="preserve">– </w:t>
      </w:r>
      <w:r w:rsidRPr="00A10BC1">
        <w:rPr>
          <w:szCs w:val="24"/>
        </w:rPr>
        <w:t xml:space="preserve">СПб.: БХВ-Петербург, 2012. </w:t>
      </w:r>
      <w:r>
        <w:rPr>
          <w:sz w:val="23"/>
          <w:szCs w:val="23"/>
        </w:rPr>
        <w:t xml:space="preserve">– </w:t>
      </w:r>
      <w:r w:rsidRPr="00A10BC1">
        <w:rPr>
          <w:szCs w:val="24"/>
        </w:rPr>
        <w:t>224 с.</w:t>
      </w:r>
    </w:p>
    <w:p w:rsidR="00AD64A6" w:rsidRPr="00A11901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A11901">
        <w:rPr>
          <w:color w:val="000000"/>
          <w:szCs w:val="24"/>
        </w:rPr>
        <w:t>Комашинский, В. И. Системы подвижной радиосв</w:t>
      </w:r>
      <w:r w:rsidRPr="00A11901">
        <w:rPr>
          <w:color w:val="000000"/>
          <w:szCs w:val="24"/>
        </w:rPr>
        <w:t>я</w:t>
      </w:r>
      <w:r w:rsidRPr="00A11901">
        <w:rPr>
          <w:color w:val="000000"/>
          <w:szCs w:val="24"/>
        </w:rPr>
        <w:t>зи с пакетной передачей информации. Основы моделирования / В. И. Комашинский, А. В. Максимов. – М.: Горячая линия – Телеком, 2007. – 176 с.</w:t>
      </w:r>
    </w:p>
    <w:p w:rsidR="00AD64A6" w:rsidRPr="00A11901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A11901">
        <w:rPr>
          <w:color w:val="000000"/>
          <w:szCs w:val="24"/>
        </w:rPr>
        <w:t>Коршунов, Ю. М. Математические осн</w:t>
      </w:r>
      <w:r w:rsidRPr="00A11901">
        <w:rPr>
          <w:color w:val="000000"/>
          <w:szCs w:val="24"/>
        </w:rPr>
        <w:t>о</w:t>
      </w:r>
      <w:r w:rsidRPr="00A11901">
        <w:rPr>
          <w:color w:val="000000"/>
          <w:szCs w:val="24"/>
        </w:rPr>
        <w:t>вы</w:t>
      </w:r>
      <w:r w:rsidRPr="00A11901">
        <w:rPr>
          <w:rStyle w:val="apple-converted-space"/>
          <w:color w:val="000000"/>
          <w:szCs w:val="24"/>
        </w:rPr>
        <w:t> </w:t>
      </w:r>
      <w:r w:rsidRPr="00A11901">
        <w:rPr>
          <w:color w:val="000000"/>
        </w:rPr>
        <w:t>кибернетики</w:t>
      </w:r>
      <w:r w:rsidRPr="00A11901">
        <w:rPr>
          <w:rStyle w:val="apple-converted-space"/>
          <w:color w:val="000000"/>
          <w:szCs w:val="24"/>
        </w:rPr>
        <w:t> </w:t>
      </w:r>
      <w:r w:rsidRPr="00A11901">
        <w:rPr>
          <w:color w:val="000000"/>
          <w:szCs w:val="24"/>
        </w:rPr>
        <w:t>/ Ю. М. Коршунов. – М. : Энергоатомиздат, 1987. – 494 с.</w:t>
      </w:r>
    </w:p>
    <w:p w:rsidR="00AD64A6" w:rsidRPr="00A11901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A11901">
        <w:rPr>
          <w:color w:val="000000"/>
          <w:szCs w:val="24"/>
        </w:rPr>
        <w:t xml:space="preserve"> Крамущенко, В. И.  Многоканальные системы п</w:t>
      </w:r>
      <w:r w:rsidRPr="00A11901">
        <w:rPr>
          <w:color w:val="000000"/>
          <w:szCs w:val="24"/>
        </w:rPr>
        <w:t>е</w:t>
      </w:r>
      <w:r w:rsidRPr="00A11901">
        <w:rPr>
          <w:color w:val="000000"/>
          <w:szCs w:val="24"/>
        </w:rPr>
        <w:t>редачи информации : конспект лекций / В. И. Крамущенко, Л. Я. Новосельцев, В. Н. Смирнов. – Л. : ЛЭТИ, 1983. – 48 с.</w:t>
      </w:r>
    </w:p>
    <w:p w:rsidR="00AD64A6" w:rsidRPr="00A11901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A11901">
        <w:rPr>
          <w:color w:val="000000"/>
          <w:szCs w:val="24"/>
        </w:rPr>
        <w:t xml:space="preserve"> Крашенинников, В. Р.  Основы теории обработки изображений : учебное пособие / В. Р. Крашенинников. – Ул</w:t>
      </w:r>
      <w:r w:rsidRPr="00A11901">
        <w:rPr>
          <w:color w:val="000000"/>
          <w:szCs w:val="24"/>
        </w:rPr>
        <w:t>ь</w:t>
      </w:r>
      <w:r w:rsidRPr="00A11901">
        <w:rPr>
          <w:color w:val="000000"/>
          <w:szCs w:val="24"/>
        </w:rPr>
        <w:t>яновск : УлГТУ, 2003. – 152 с.</w:t>
      </w:r>
    </w:p>
    <w:p w:rsidR="00AD64A6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A024C2">
        <w:rPr>
          <w:szCs w:val="24"/>
        </w:rPr>
        <w:t>Кристофидес</w:t>
      </w:r>
      <w:r>
        <w:rPr>
          <w:szCs w:val="24"/>
        </w:rPr>
        <w:t>,</w:t>
      </w:r>
      <w:r w:rsidRPr="00A024C2">
        <w:rPr>
          <w:szCs w:val="24"/>
        </w:rPr>
        <w:t xml:space="preserve"> Н.</w:t>
      </w:r>
      <w:r>
        <w:rPr>
          <w:szCs w:val="24"/>
        </w:rPr>
        <w:t xml:space="preserve"> </w:t>
      </w:r>
      <w:r w:rsidRPr="00A024C2">
        <w:rPr>
          <w:szCs w:val="24"/>
        </w:rPr>
        <w:t xml:space="preserve">Теория </w:t>
      </w:r>
      <w:r>
        <w:rPr>
          <w:szCs w:val="24"/>
        </w:rPr>
        <w:t>г</w:t>
      </w:r>
      <w:r w:rsidRPr="00A024C2">
        <w:rPr>
          <w:szCs w:val="24"/>
        </w:rPr>
        <w:t>рафов</w:t>
      </w:r>
      <w:r>
        <w:rPr>
          <w:szCs w:val="24"/>
        </w:rPr>
        <w:t>.</w:t>
      </w:r>
      <w:r w:rsidRPr="00A024C2">
        <w:rPr>
          <w:szCs w:val="24"/>
        </w:rPr>
        <w:t xml:space="preserve"> </w:t>
      </w:r>
      <w:r>
        <w:rPr>
          <w:szCs w:val="24"/>
        </w:rPr>
        <w:t>А</w:t>
      </w:r>
      <w:r w:rsidRPr="00A024C2">
        <w:rPr>
          <w:szCs w:val="24"/>
        </w:rPr>
        <w:t>лгоритмический подход [</w:t>
      </w:r>
      <w:r>
        <w:rPr>
          <w:szCs w:val="24"/>
        </w:rPr>
        <w:t>Текст</w:t>
      </w:r>
      <w:r w:rsidRPr="00A024C2">
        <w:rPr>
          <w:szCs w:val="24"/>
        </w:rPr>
        <w:t xml:space="preserve">]/ </w:t>
      </w:r>
      <w:r>
        <w:rPr>
          <w:szCs w:val="24"/>
        </w:rPr>
        <w:t>Н. Кристофидес</w:t>
      </w:r>
      <w:r w:rsidRPr="00A024C2">
        <w:rPr>
          <w:szCs w:val="24"/>
        </w:rPr>
        <w:t xml:space="preserve">. </w:t>
      </w:r>
      <w:r>
        <w:rPr>
          <w:sz w:val="23"/>
          <w:szCs w:val="23"/>
        </w:rPr>
        <w:t>– М.: Мир,</w:t>
      </w:r>
      <w:r w:rsidRPr="00A024C2">
        <w:rPr>
          <w:szCs w:val="24"/>
        </w:rPr>
        <w:t>1978.</w:t>
      </w:r>
      <w:r>
        <w:rPr>
          <w:szCs w:val="24"/>
        </w:rPr>
        <w:t xml:space="preserve"> 432 с.</w:t>
      </w:r>
    </w:p>
    <w:p w:rsidR="00AD64A6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D67D1E">
        <w:rPr>
          <w:rFonts w:eastAsia="TimesNewRomanPSMT"/>
          <w:bCs w:val="0"/>
          <w:szCs w:val="24"/>
        </w:rPr>
        <w:t>Крылов</w:t>
      </w:r>
      <w:r>
        <w:rPr>
          <w:rFonts w:eastAsia="TimesNewRomanPSMT"/>
          <w:bCs w:val="0"/>
          <w:szCs w:val="24"/>
        </w:rPr>
        <w:t>,</w:t>
      </w:r>
      <w:r w:rsidRPr="00D67D1E">
        <w:rPr>
          <w:rFonts w:eastAsia="TimesNewRomanPSMT"/>
          <w:bCs w:val="0"/>
          <w:szCs w:val="24"/>
        </w:rPr>
        <w:t xml:space="preserve"> В.В. Теория телетрафика и ее приложения </w:t>
      </w:r>
      <w:r w:rsidRPr="00D67D1E">
        <w:rPr>
          <w:szCs w:val="24"/>
        </w:rPr>
        <w:t>[Текст]/ В.В. Крылов, С.С. Самохвалова. – СПб.: БХВ - Пете</w:t>
      </w:r>
      <w:r w:rsidRPr="00D67D1E">
        <w:rPr>
          <w:szCs w:val="24"/>
        </w:rPr>
        <w:t>р</w:t>
      </w:r>
      <w:r w:rsidRPr="00D67D1E">
        <w:rPr>
          <w:szCs w:val="24"/>
        </w:rPr>
        <w:t>бург, 2005. – 288 с.</w:t>
      </w:r>
    </w:p>
    <w:p w:rsidR="00AD64A6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933321">
        <w:rPr>
          <w:szCs w:val="24"/>
        </w:rPr>
        <w:lastRenderedPageBreak/>
        <w:t>Кудрявцев</w:t>
      </w:r>
      <w:r>
        <w:rPr>
          <w:szCs w:val="24"/>
        </w:rPr>
        <w:t>,</w:t>
      </w:r>
      <w:r w:rsidRPr="00933321">
        <w:rPr>
          <w:szCs w:val="24"/>
        </w:rPr>
        <w:t xml:space="preserve"> Е.М.</w:t>
      </w:r>
      <w:r>
        <w:rPr>
          <w:szCs w:val="24"/>
        </w:rPr>
        <w:t xml:space="preserve"> </w:t>
      </w:r>
      <w:r w:rsidRPr="00933321">
        <w:rPr>
          <w:szCs w:val="24"/>
        </w:rPr>
        <w:t>GPSS World. Основы имитацио</w:t>
      </w:r>
      <w:r w:rsidRPr="00933321">
        <w:rPr>
          <w:szCs w:val="24"/>
        </w:rPr>
        <w:t>н</w:t>
      </w:r>
      <w:r w:rsidRPr="00933321">
        <w:rPr>
          <w:szCs w:val="24"/>
        </w:rPr>
        <w:t>ного моделирования различных систем</w:t>
      </w:r>
      <w:r>
        <w:rPr>
          <w:szCs w:val="24"/>
        </w:rPr>
        <w:t xml:space="preserve"> </w:t>
      </w:r>
      <w:r w:rsidRPr="00D67D1E">
        <w:rPr>
          <w:szCs w:val="24"/>
        </w:rPr>
        <w:t>[Текст]</w:t>
      </w:r>
      <w:r w:rsidRPr="00933321">
        <w:rPr>
          <w:szCs w:val="24"/>
        </w:rPr>
        <w:t xml:space="preserve">/ </w:t>
      </w:r>
      <w:r>
        <w:rPr>
          <w:szCs w:val="24"/>
        </w:rPr>
        <w:t>Е.М. Кудря</w:t>
      </w:r>
      <w:r>
        <w:rPr>
          <w:szCs w:val="24"/>
        </w:rPr>
        <w:t>в</w:t>
      </w:r>
      <w:r>
        <w:rPr>
          <w:szCs w:val="24"/>
        </w:rPr>
        <w:t>цев</w:t>
      </w:r>
      <w:r w:rsidRPr="00933321">
        <w:rPr>
          <w:szCs w:val="24"/>
        </w:rPr>
        <w:t xml:space="preserve"> –</w:t>
      </w:r>
      <w:r>
        <w:rPr>
          <w:szCs w:val="24"/>
        </w:rPr>
        <w:t xml:space="preserve"> </w:t>
      </w:r>
      <w:r w:rsidRPr="00933321">
        <w:rPr>
          <w:szCs w:val="24"/>
        </w:rPr>
        <w:t>М.: ДМК Пресс, 2004. – 320 с.</w:t>
      </w:r>
    </w:p>
    <w:p w:rsidR="00AD64A6" w:rsidRPr="00A11901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A11901">
        <w:rPr>
          <w:color w:val="000000"/>
          <w:szCs w:val="24"/>
        </w:rPr>
        <w:t xml:space="preserve"> Кузин, Л. Т.  Основы</w:t>
      </w:r>
      <w:r w:rsidRPr="00A11901">
        <w:rPr>
          <w:rStyle w:val="apple-converted-space"/>
          <w:color w:val="000000"/>
          <w:szCs w:val="24"/>
        </w:rPr>
        <w:t> </w:t>
      </w:r>
      <w:r w:rsidRPr="00A11901">
        <w:rPr>
          <w:color w:val="000000"/>
        </w:rPr>
        <w:t>кибернетики</w:t>
      </w:r>
      <w:r w:rsidRPr="00A11901">
        <w:rPr>
          <w:color w:val="000000"/>
          <w:szCs w:val="24"/>
        </w:rPr>
        <w:t>. В 2 т. Т. 2 : О</w:t>
      </w:r>
      <w:r w:rsidRPr="00A11901">
        <w:rPr>
          <w:color w:val="000000"/>
          <w:szCs w:val="24"/>
        </w:rPr>
        <w:t>с</w:t>
      </w:r>
      <w:r w:rsidRPr="00A11901">
        <w:rPr>
          <w:color w:val="000000"/>
          <w:szCs w:val="24"/>
        </w:rPr>
        <w:t>новы кибернетических моделей : учебное пособие для вузов / Л. Т. Кузин. – М. : Энергия, 1979. – 584 с.</w:t>
      </w:r>
    </w:p>
    <w:p w:rsidR="00AD64A6" w:rsidRPr="00A11901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A11901">
        <w:rPr>
          <w:color w:val="000000"/>
          <w:szCs w:val="24"/>
        </w:rPr>
        <w:t xml:space="preserve"> Кумунжиев, К. В.  Теория систем и системный ан</w:t>
      </w:r>
      <w:r w:rsidRPr="00A11901">
        <w:rPr>
          <w:color w:val="000000"/>
          <w:szCs w:val="24"/>
        </w:rPr>
        <w:t>а</w:t>
      </w:r>
      <w:r w:rsidRPr="00A11901">
        <w:rPr>
          <w:color w:val="000000"/>
          <w:szCs w:val="24"/>
        </w:rPr>
        <w:t>лиз : учебное пособие / К. В. Кумунжиев. – Ульяновск : УлГУ, 2003. – 240 с.</w:t>
      </w:r>
    </w:p>
    <w:p w:rsidR="00AD64A6" w:rsidRPr="00A11901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A11901">
        <w:rPr>
          <w:color w:val="000000"/>
          <w:szCs w:val="24"/>
        </w:rPr>
        <w:t xml:space="preserve"> Левин, Б. Р. Вероятностные модели и методы в с</w:t>
      </w:r>
      <w:r w:rsidRPr="00A11901">
        <w:rPr>
          <w:color w:val="000000"/>
          <w:szCs w:val="24"/>
        </w:rPr>
        <w:t>и</w:t>
      </w:r>
      <w:r w:rsidRPr="00A11901">
        <w:rPr>
          <w:color w:val="000000"/>
          <w:szCs w:val="24"/>
        </w:rPr>
        <w:t>стемах связи и управления / Б. Р. Левин, В. Шварц. – М. : Р</w:t>
      </w:r>
      <w:r w:rsidRPr="00A11901">
        <w:rPr>
          <w:color w:val="000000"/>
          <w:szCs w:val="24"/>
        </w:rPr>
        <w:t>а</w:t>
      </w:r>
      <w:r w:rsidRPr="00A11901">
        <w:rPr>
          <w:color w:val="000000"/>
          <w:szCs w:val="24"/>
        </w:rPr>
        <w:t>дио и связь, 1985. – 312 с.</w:t>
      </w:r>
    </w:p>
    <w:p w:rsidR="00AD64A6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B701C8">
        <w:rPr>
          <w:szCs w:val="24"/>
        </w:rPr>
        <w:t>Леоненков</w:t>
      </w:r>
      <w:r>
        <w:rPr>
          <w:szCs w:val="24"/>
        </w:rPr>
        <w:t>,</w:t>
      </w:r>
      <w:r w:rsidRPr="00B701C8">
        <w:rPr>
          <w:szCs w:val="24"/>
        </w:rPr>
        <w:t xml:space="preserve"> А.В. </w:t>
      </w:r>
      <w:r>
        <w:rPr>
          <w:szCs w:val="24"/>
        </w:rPr>
        <w:t>Н</w:t>
      </w:r>
      <w:r w:rsidRPr="00B701C8">
        <w:rPr>
          <w:szCs w:val="24"/>
        </w:rPr>
        <w:t xml:space="preserve">ечеткое моделирование </w:t>
      </w:r>
      <w:r>
        <w:rPr>
          <w:szCs w:val="24"/>
        </w:rPr>
        <w:t>в</w:t>
      </w:r>
      <w:r w:rsidRPr="00B701C8">
        <w:rPr>
          <w:szCs w:val="24"/>
        </w:rPr>
        <w:t xml:space="preserve"> среде MATLAB и f</w:t>
      </w:r>
      <w:r>
        <w:rPr>
          <w:szCs w:val="24"/>
          <w:lang w:val="en-US"/>
        </w:rPr>
        <w:t>u</w:t>
      </w:r>
      <w:r w:rsidRPr="00B701C8">
        <w:rPr>
          <w:szCs w:val="24"/>
        </w:rPr>
        <w:t>zzyTECH</w:t>
      </w:r>
      <w:r>
        <w:rPr>
          <w:szCs w:val="24"/>
        </w:rPr>
        <w:t xml:space="preserve">  </w:t>
      </w:r>
      <w:r w:rsidRPr="00A10BC1">
        <w:rPr>
          <w:szCs w:val="24"/>
        </w:rPr>
        <w:t>[</w:t>
      </w:r>
      <w:r>
        <w:rPr>
          <w:szCs w:val="24"/>
        </w:rPr>
        <w:t>Текст</w:t>
      </w:r>
      <w:r w:rsidRPr="00A10BC1">
        <w:rPr>
          <w:szCs w:val="24"/>
        </w:rPr>
        <w:t>]</w:t>
      </w:r>
      <w:r w:rsidRPr="00B701C8">
        <w:rPr>
          <w:szCs w:val="24"/>
        </w:rPr>
        <w:t xml:space="preserve">/ </w:t>
      </w:r>
      <w:r>
        <w:rPr>
          <w:szCs w:val="24"/>
        </w:rPr>
        <w:t xml:space="preserve">А.В. </w:t>
      </w:r>
      <w:r w:rsidRPr="00B701C8">
        <w:rPr>
          <w:szCs w:val="24"/>
        </w:rPr>
        <w:t>Леоненков</w:t>
      </w:r>
      <w:r>
        <w:rPr>
          <w:szCs w:val="24"/>
        </w:rPr>
        <w:t xml:space="preserve">.: </w:t>
      </w:r>
      <w:r w:rsidRPr="00B701C8">
        <w:rPr>
          <w:szCs w:val="24"/>
        </w:rPr>
        <w:t xml:space="preserve"> СПб.: БХВ</w:t>
      </w:r>
      <w:r>
        <w:rPr>
          <w:szCs w:val="24"/>
        </w:rPr>
        <w:t xml:space="preserve"> </w:t>
      </w:r>
      <w:r w:rsidRPr="00B701C8">
        <w:rPr>
          <w:szCs w:val="24"/>
        </w:rPr>
        <w:t>Петербур</w:t>
      </w:r>
      <w:r>
        <w:rPr>
          <w:szCs w:val="24"/>
        </w:rPr>
        <w:t>г</w:t>
      </w:r>
      <w:r w:rsidRPr="00B701C8">
        <w:rPr>
          <w:szCs w:val="24"/>
        </w:rPr>
        <w:t>,</w:t>
      </w:r>
      <w:r>
        <w:rPr>
          <w:szCs w:val="24"/>
        </w:rPr>
        <w:t xml:space="preserve"> </w:t>
      </w:r>
      <w:r w:rsidRPr="00B701C8">
        <w:rPr>
          <w:szCs w:val="24"/>
        </w:rPr>
        <w:t>2005</w:t>
      </w:r>
      <w:r>
        <w:rPr>
          <w:szCs w:val="24"/>
        </w:rPr>
        <w:t xml:space="preserve">. </w:t>
      </w:r>
      <w:r w:rsidRPr="00875F11">
        <w:rPr>
          <w:szCs w:val="24"/>
        </w:rPr>
        <w:t>–</w:t>
      </w:r>
      <w:r>
        <w:rPr>
          <w:szCs w:val="24"/>
        </w:rPr>
        <w:t xml:space="preserve"> </w:t>
      </w:r>
      <w:r w:rsidRPr="00B701C8">
        <w:rPr>
          <w:szCs w:val="24"/>
        </w:rPr>
        <w:t>736 с.</w:t>
      </w:r>
    </w:p>
    <w:p w:rsidR="00AD64A6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851B36">
        <w:rPr>
          <w:szCs w:val="24"/>
        </w:rPr>
        <w:t xml:space="preserve">Львович, Я. Е. Многоальтернативная оптимизация: теория и приложения [Текст] / Я. Е. Львович. – Воронеж, 2006. – 428 с. </w:t>
      </w:r>
    </w:p>
    <w:p w:rsidR="00AD64A6" w:rsidRPr="00F84580" w:rsidRDefault="00AD64A6" w:rsidP="00AD64A6">
      <w:pPr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rPr>
          <w:szCs w:val="24"/>
        </w:rPr>
      </w:pPr>
      <w:r w:rsidRPr="00F84580">
        <w:rPr>
          <w:szCs w:val="24"/>
        </w:rPr>
        <w:t>Маликов, Р. Ф. Практикум по имитационному м</w:t>
      </w:r>
      <w:r w:rsidRPr="00F84580">
        <w:rPr>
          <w:szCs w:val="24"/>
        </w:rPr>
        <w:t>о</w:t>
      </w:r>
      <w:r w:rsidRPr="00F84580">
        <w:rPr>
          <w:szCs w:val="24"/>
        </w:rPr>
        <w:t>делированию сложных систем в среде AnyLogic 6 [Текст]: учеб. пособие / Р. Ф. Маликов. – Уфа: Изд-во БГПУ, 2013. – 296с.</w:t>
      </w:r>
    </w:p>
    <w:p w:rsidR="00AD64A6" w:rsidRPr="003C4303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3C4303">
        <w:rPr>
          <w:szCs w:val="24"/>
        </w:rPr>
        <w:t xml:space="preserve"> </w:t>
      </w:r>
      <w:r w:rsidRPr="003C4303">
        <w:rPr>
          <w:bCs w:val="0"/>
          <w:color w:val="000000"/>
          <w:szCs w:val="24"/>
        </w:rPr>
        <w:t xml:space="preserve">Малинкина, О. В. Цифровая связь: Методические указания к выполнению лабораторных работ </w:t>
      </w:r>
      <w:r w:rsidRPr="003C4303">
        <w:rPr>
          <w:szCs w:val="24"/>
        </w:rPr>
        <w:t>[Текст]</w:t>
      </w:r>
      <w:r w:rsidRPr="003C4303">
        <w:rPr>
          <w:bCs w:val="0"/>
          <w:color w:val="000000"/>
          <w:szCs w:val="24"/>
        </w:rPr>
        <w:t>/ О. В. М</w:t>
      </w:r>
      <w:r w:rsidRPr="003C4303">
        <w:rPr>
          <w:bCs w:val="0"/>
          <w:color w:val="000000"/>
          <w:szCs w:val="24"/>
        </w:rPr>
        <w:t>а</w:t>
      </w:r>
      <w:r w:rsidRPr="003C4303">
        <w:rPr>
          <w:bCs w:val="0"/>
          <w:color w:val="000000"/>
          <w:szCs w:val="24"/>
        </w:rPr>
        <w:t>линкина, А. Б. Натальин, А. Б. Сергиенко. СПб.: Изд-во СПбГЭТУ «ЛЭТИ», 2009. 44 с.</w:t>
      </w:r>
    </w:p>
    <w:p w:rsidR="00AD64A6" w:rsidRPr="00A11901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A11901">
        <w:rPr>
          <w:color w:val="000000"/>
          <w:szCs w:val="24"/>
        </w:rPr>
        <w:t>Мандельброт, Б.  Фрактальная геометрия природы / Б. Мандельброт; пер. с англ. А. Р. Логунова, под ред. А. Д. Морозова. – М. : Институт компьютерных исследований, 2002. – 656 с.</w:t>
      </w:r>
    </w:p>
    <w:p w:rsidR="00AD64A6" w:rsidRPr="00A11901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A11901">
        <w:rPr>
          <w:color w:val="000000"/>
          <w:szCs w:val="24"/>
        </w:rPr>
        <w:t xml:space="preserve"> Моделирование информационных систем : учебное пособие / под ред. О. И. Шелухина. – М. : Радиотехника, 2005. – 368 с.</w:t>
      </w:r>
    </w:p>
    <w:p w:rsidR="00AD64A6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A03783">
        <w:rPr>
          <w:szCs w:val="24"/>
        </w:rPr>
        <w:t>Моделирование систем</w:t>
      </w:r>
      <w:r>
        <w:rPr>
          <w:szCs w:val="24"/>
        </w:rPr>
        <w:t xml:space="preserve"> </w:t>
      </w:r>
      <w:r w:rsidRPr="00FB5D31">
        <w:rPr>
          <w:szCs w:val="24"/>
        </w:rPr>
        <w:t>[</w:t>
      </w:r>
      <w:r>
        <w:rPr>
          <w:szCs w:val="24"/>
        </w:rPr>
        <w:t>Текст</w:t>
      </w:r>
      <w:r w:rsidRPr="00FB5D31">
        <w:rPr>
          <w:szCs w:val="24"/>
        </w:rPr>
        <w:t>]</w:t>
      </w:r>
      <w:r w:rsidRPr="00A03783">
        <w:rPr>
          <w:szCs w:val="24"/>
        </w:rPr>
        <w:t xml:space="preserve"> / В.И.</w:t>
      </w:r>
      <w:r>
        <w:rPr>
          <w:szCs w:val="24"/>
        </w:rPr>
        <w:t xml:space="preserve"> </w:t>
      </w:r>
      <w:r w:rsidRPr="00A03783">
        <w:rPr>
          <w:szCs w:val="24"/>
        </w:rPr>
        <w:t>Новосельцев</w:t>
      </w:r>
      <w:r>
        <w:rPr>
          <w:szCs w:val="24"/>
        </w:rPr>
        <w:t xml:space="preserve"> </w:t>
      </w:r>
      <w:r w:rsidRPr="008F7968">
        <w:rPr>
          <w:szCs w:val="24"/>
        </w:rPr>
        <w:t>[</w:t>
      </w:r>
      <w:r>
        <w:rPr>
          <w:szCs w:val="24"/>
        </w:rPr>
        <w:t>и др.</w:t>
      </w:r>
      <w:r w:rsidRPr="008F7968">
        <w:rPr>
          <w:szCs w:val="24"/>
        </w:rPr>
        <w:t>]</w:t>
      </w:r>
      <w:r w:rsidRPr="00A03783">
        <w:rPr>
          <w:szCs w:val="24"/>
        </w:rPr>
        <w:t>.– Воронеж: Изд-во «Научная книга», 2005. – 216 с.</w:t>
      </w:r>
    </w:p>
    <w:p w:rsidR="00AD64A6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165385">
        <w:rPr>
          <w:szCs w:val="24"/>
        </w:rPr>
        <w:lastRenderedPageBreak/>
        <w:t>Морозов В. К.</w:t>
      </w:r>
      <w:r w:rsidRPr="00F84580">
        <w:rPr>
          <w:szCs w:val="24"/>
        </w:rPr>
        <w:t xml:space="preserve"> </w:t>
      </w:r>
      <w:r w:rsidRPr="00165385">
        <w:rPr>
          <w:szCs w:val="24"/>
        </w:rPr>
        <w:t>Моделирование информационных и динамических систем:</w:t>
      </w:r>
      <w:r>
        <w:rPr>
          <w:szCs w:val="24"/>
        </w:rPr>
        <w:t xml:space="preserve"> </w:t>
      </w:r>
      <w:r w:rsidRPr="00165385">
        <w:rPr>
          <w:szCs w:val="24"/>
        </w:rPr>
        <w:t>учеб. пособие для студ. высш. учеб. з</w:t>
      </w:r>
      <w:r w:rsidRPr="00165385">
        <w:rPr>
          <w:szCs w:val="24"/>
        </w:rPr>
        <w:t>а</w:t>
      </w:r>
      <w:r w:rsidRPr="00165385">
        <w:rPr>
          <w:szCs w:val="24"/>
        </w:rPr>
        <w:t>ведений / В. К. Морозов, Г. Н. Рогачев. — М.: Издательский центр «Академия», 2011. —</w:t>
      </w:r>
      <w:r>
        <w:rPr>
          <w:szCs w:val="24"/>
        </w:rPr>
        <w:t xml:space="preserve"> </w:t>
      </w:r>
      <w:r w:rsidRPr="00165385">
        <w:rPr>
          <w:szCs w:val="24"/>
        </w:rPr>
        <w:t>384 с.</w:t>
      </w:r>
    </w:p>
    <w:p w:rsidR="00AD64A6" w:rsidRPr="00AD64A6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AD64A6">
        <w:rPr>
          <w:color w:val="000000"/>
          <w:szCs w:val="24"/>
        </w:rPr>
        <w:t>Некравцева Т.А. Моделирование, анализ и оценка надежности информационных систем и технологий/ Т.О.Толстых, О.Н. Чопоров. [Электронный ресурс] : учеб. п</w:t>
      </w:r>
      <w:r w:rsidRPr="00AD64A6">
        <w:rPr>
          <w:color w:val="000000"/>
          <w:szCs w:val="24"/>
        </w:rPr>
        <w:t>о</w:t>
      </w:r>
      <w:r w:rsidRPr="00AD64A6">
        <w:rPr>
          <w:color w:val="000000"/>
          <w:szCs w:val="24"/>
        </w:rPr>
        <w:t>собие. - Воронеж : Изд-во ВГТУ, 2000. - 221с</w:t>
      </w:r>
      <w:r>
        <w:rPr>
          <w:color w:val="000000"/>
          <w:szCs w:val="24"/>
        </w:rPr>
        <w:t>.</w:t>
      </w:r>
    </w:p>
    <w:p w:rsidR="00AD64A6" w:rsidRPr="00FA7D0F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FA7D0F">
        <w:rPr>
          <w:szCs w:val="24"/>
        </w:rPr>
        <w:t>Новиков Ф.А. Дискретная математика для програ</w:t>
      </w:r>
      <w:r w:rsidRPr="00FA7D0F">
        <w:rPr>
          <w:szCs w:val="24"/>
        </w:rPr>
        <w:t>м</w:t>
      </w:r>
      <w:r w:rsidRPr="00FA7D0F">
        <w:rPr>
          <w:szCs w:val="24"/>
        </w:rPr>
        <w:t>миста</w:t>
      </w:r>
      <w:r>
        <w:rPr>
          <w:szCs w:val="24"/>
        </w:rPr>
        <w:t xml:space="preserve"> </w:t>
      </w:r>
      <w:r w:rsidRPr="00A10BC1">
        <w:rPr>
          <w:szCs w:val="24"/>
        </w:rPr>
        <w:t>[</w:t>
      </w:r>
      <w:r>
        <w:rPr>
          <w:szCs w:val="24"/>
        </w:rPr>
        <w:t>Текст</w:t>
      </w:r>
      <w:r w:rsidRPr="00A10BC1">
        <w:rPr>
          <w:szCs w:val="24"/>
        </w:rPr>
        <w:t>]</w:t>
      </w:r>
      <w:r w:rsidRPr="00FA7D0F">
        <w:rPr>
          <w:szCs w:val="24"/>
        </w:rPr>
        <w:t>/ Ф.А. Новиков. – СПб.: Питер, 2000. – 304 с.</w:t>
      </w:r>
    </w:p>
    <w:p w:rsidR="00AD64A6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>
        <w:rPr>
          <w:szCs w:val="24"/>
        </w:rPr>
        <w:t xml:space="preserve">Оптимальное управление </w:t>
      </w:r>
      <w:r w:rsidRPr="00A74093">
        <w:rPr>
          <w:szCs w:val="24"/>
        </w:rPr>
        <w:t>[</w:t>
      </w:r>
      <w:r>
        <w:rPr>
          <w:szCs w:val="24"/>
        </w:rPr>
        <w:t>Текст</w:t>
      </w:r>
      <w:r w:rsidRPr="00A74093">
        <w:rPr>
          <w:szCs w:val="24"/>
        </w:rPr>
        <w:t>]/</w:t>
      </w:r>
      <w:r>
        <w:rPr>
          <w:szCs w:val="24"/>
        </w:rPr>
        <w:t xml:space="preserve">Галеев Э.М. </w:t>
      </w:r>
      <w:r w:rsidRPr="00A74093">
        <w:rPr>
          <w:szCs w:val="24"/>
        </w:rPr>
        <w:t>[</w:t>
      </w:r>
      <w:r>
        <w:rPr>
          <w:szCs w:val="24"/>
        </w:rPr>
        <w:t>и др.</w:t>
      </w:r>
      <w:r w:rsidRPr="00A74093">
        <w:rPr>
          <w:szCs w:val="24"/>
        </w:rPr>
        <w:t>]</w:t>
      </w:r>
      <w:r>
        <w:rPr>
          <w:szCs w:val="24"/>
        </w:rPr>
        <w:t>.</w:t>
      </w:r>
      <w:r w:rsidRPr="00A74093">
        <w:rPr>
          <w:szCs w:val="24"/>
        </w:rPr>
        <w:t xml:space="preserve"> </w:t>
      </w:r>
      <w:r>
        <w:rPr>
          <w:szCs w:val="24"/>
        </w:rPr>
        <w:t>– М.: МЦНМО, 2008.</w:t>
      </w:r>
      <w:r w:rsidRPr="00C36783">
        <w:rPr>
          <w:szCs w:val="24"/>
        </w:rPr>
        <w:t xml:space="preserve"> </w:t>
      </w:r>
      <w:r>
        <w:rPr>
          <w:szCs w:val="24"/>
        </w:rPr>
        <w:t>– 320 с.</w:t>
      </w:r>
    </w:p>
    <w:p w:rsidR="00AD64A6" w:rsidRPr="00A11901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A11901">
        <w:rPr>
          <w:color w:val="000000"/>
          <w:szCs w:val="24"/>
        </w:rPr>
        <w:t xml:space="preserve"> Основы научных исследований : учебник для вузов / под ред. В. И. Крутова и В. В. Попова. – М. : Высшая школа, 1989. – 400 с.</w:t>
      </w:r>
    </w:p>
    <w:p w:rsidR="00AD64A6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 w:val="23"/>
          <w:szCs w:val="23"/>
        </w:rPr>
      </w:pPr>
      <w:r>
        <w:rPr>
          <w:sz w:val="23"/>
          <w:szCs w:val="23"/>
        </w:rPr>
        <w:t>Остапенко А. Г. Математические основы управления рисками нарушения информационной безопасности: учеб. пос</w:t>
      </w:r>
      <w:r>
        <w:rPr>
          <w:sz w:val="23"/>
          <w:szCs w:val="23"/>
        </w:rPr>
        <w:t>о</w:t>
      </w:r>
      <w:r>
        <w:rPr>
          <w:sz w:val="23"/>
          <w:szCs w:val="23"/>
        </w:rPr>
        <w:t>бие [Электронный ресурс]. – Электрон. текстовые, граф. данные (4,12 Мб) / А. Г. Остапенко, О. Н. Чопоров. – Воронеж: ФГБОУ ВПО «Воронежский государственный технический университет», 2014.</w:t>
      </w:r>
    </w:p>
    <w:p w:rsidR="00AD64A6" w:rsidRPr="003C4303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3C4303">
        <w:rPr>
          <w:sz w:val="28"/>
        </w:rPr>
        <w:t xml:space="preserve"> </w:t>
      </w:r>
      <w:r w:rsidRPr="003C4303">
        <w:rPr>
          <w:szCs w:val="24"/>
        </w:rPr>
        <w:t>Парийская Е.В. Сравнительный анализ математ</w:t>
      </w:r>
      <w:r w:rsidRPr="003C4303">
        <w:rPr>
          <w:szCs w:val="24"/>
        </w:rPr>
        <w:t>и</w:t>
      </w:r>
      <w:r w:rsidRPr="003C4303">
        <w:rPr>
          <w:szCs w:val="24"/>
        </w:rPr>
        <w:t>ческих моделей и подходов к моделированию и анализу непр</w:t>
      </w:r>
      <w:r w:rsidRPr="003C4303">
        <w:rPr>
          <w:szCs w:val="24"/>
        </w:rPr>
        <w:t>е</w:t>
      </w:r>
      <w:r w:rsidRPr="003C4303">
        <w:rPr>
          <w:szCs w:val="24"/>
        </w:rPr>
        <w:t xml:space="preserve">рывно-дискретных систем </w:t>
      </w:r>
      <w:r w:rsidRPr="003C4303">
        <w:rPr>
          <w:color w:val="000000"/>
          <w:szCs w:val="24"/>
          <w:shd w:val="clear" w:color="auto" w:fill="FFFFFF"/>
        </w:rPr>
        <w:t xml:space="preserve">[Электронный ресурс] // </w:t>
      </w:r>
      <w:r w:rsidRPr="003C4303">
        <w:rPr>
          <w:bCs w:val="0"/>
          <w:szCs w:val="24"/>
        </w:rPr>
        <w:t>Диффере</w:t>
      </w:r>
      <w:r w:rsidRPr="003C4303">
        <w:rPr>
          <w:bCs w:val="0"/>
          <w:szCs w:val="24"/>
        </w:rPr>
        <w:t>н</w:t>
      </w:r>
      <w:r w:rsidRPr="003C4303">
        <w:rPr>
          <w:bCs w:val="0"/>
          <w:szCs w:val="24"/>
        </w:rPr>
        <w:t xml:space="preserve">циальные уравнения и процессы управления: электронный журнал, 1997. </w:t>
      </w:r>
      <w:r w:rsidRPr="003C4303">
        <w:rPr>
          <w:szCs w:val="24"/>
        </w:rPr>
        <w:t xml:space="preserve">№1. </w:t>
      </w:r>
      <w:r w:rsidRPr="003C4303">
        <w:rPr>
          <w:szCs w:val="24"/>
          <w:lang w:val="en-US"/>
        </w:rPr>
        <w:t>URL</w:t>
      </w:r>
      <w:r w:rsidRPr="003C4303">
        <w:rPr>
          <w:szCs w:val="24"/>
        </w:rPr>
        <w:t xml:space="preserve">: </w:t>
      </w:r>
      <w:r w:rsidRPr="003C4303">
        <w:rPr>
          <w:bCs w:val="0"/>
          <w:szCs w:val="24"/>
          <w:lang w:val="en-US"/>
        </w:rPr>
        <w:t>http</w:t>
      </w:r>
      <w:r w:rsidRPr="003C4303">
        <w:rPr>
          <w:bCs w:val="0"/>
          <w:szCs w:val="24"/>
        </w:rPr>
        <w:t>://</w:t>
      </w:r>
      <w:r w:rsidRPr="003C4303">
        <w:rPr>
          <w:bCs w:val="0"/>
          <w:szCs w:val="24"/>
          <w:lang w:val="en-US"/>
        </w:rPr>
        <w:t>www</w:t>
      </w:r>
      <w:r w:rsidRPr="003C4303">
        <w:rPr>
          <w:bCs w:val="0"/>
          <w:szCs w:val="24"/>
        </w:rPr>
        <w:t>.</w:t>
      </w:r>
      <w:r w:rsidRPr="003C4303">
        <w:rPr>
          <w:bCs w:val="0"/>
          <w:szCs w:val="24"/>
          <w:lang w:val="en-US"/>
        </w:rPr>
        <w:t>neva</w:t>
      </w:r>
      <w:r w:rsidRPr="003C4303">
        <w:rPr>
          <w:bCs w:val="0"/>
          <w:szCs w:val="24"/>
        </w:rPr>
        <w:t>.</w:t>
      </w:r>
      <w:r w:rsidRPr="003C4303">
        <w:rPr>
          <w:bCs w:val="0"/>
          <w:szCs w:val="24"/>
          <w:lang w:val="en-US"/>
        </w:rPr>
        <w:t>ru</w:t>
      </w:r>
      <w:r w:rsidRPr="003C4303">
        <w:rPr>
          <w:bCs w:val="0"/>
          <w:szCs w:val="24"/>
        </w:rPr>
        <w:t>/</w:t>
      </w:r>
      <w:r w:rsidRPr="003C4303">
        <w:rPr>
          <w:bCs w:val="0"/>
          <w:szCs w:val="24"/>
          <w:lang w:val="en-US"/>
        </w:rPr>
        <w:t>journal</w:t>
      </w:r>
    </w:p>
    <w:p w:rsidR="00AD64A6" w:rsidRPr="002A13DA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>
        <w:rPr>
          <w:szCs w:val="24"/>
        </w:rPr>
        <w:t xml:space="preserve">Пащенко Ф.Ф. Введение в состоятельные методы </w:t>
      </w:r>
      <w:r w:rsidRPr="002A13DA">
        <w:rPr>
          <w:szCs w:val="24"/>
        </w:rPr>
        <w:t>моделирования систем[Текст]: учеб.пособие: в 2-х частях.Ч2. Идентификация нелинейных систем / Ф.Ф. Пашенко. – М.: Финансы и статистика, 2007. – 288 с.</w:t>
      </w:r>
    </w:p>
    <w:p w:rsidR="00AD64A6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383594">
        <w:rPr>
          <w:szCs w:val="24"/>
        </w:rPr>
        <w:t>Певзнер</w:t>
      </w:r>
      <w:r>
        <w:rPr>
          <w:szCs w:val="24"/>
        </w:rPr>
        <w:t>,</w:t>
      </w:r>
      <w:r w:rsidRPr="00383594">
        <w:rPr>
          <w:szCs w:val="24"/>
        </w:rPr>
        <w:t xml:space="preserve"> Л.Д. Математические основы теории с</w:t>
      </w:r>
      <w:r w:rsidRPr="00383594">
        <w:rPr>
          <w:szCs w:val="24"/>
        </w:rPr>
        <w:t>и</w:t>
      </w:r>
      <w:r w:rsidRPr="00383594">
        <w:rPr>
          <w:szCs w:val="24"/>
        </w:rPr>
        <w:t>стем</w:t>
      </w:r>
      <w:r>
        <w:rPr>
          <w:szCs w:val="24"/>
        </w:rPr>
        <w:t xml:space="preserve"> </w:t>
      </w:r>
      <w:r w:rsidRPr="00A10BC1">
        <w:rPr>
          <w:szCs w:val="24"/>
        </w:rPr>
        <w:t>[</w:t>
      </w:r>
      <w:r>
        <w:rPr>
          <w:szCs w:val="24"/>
        </w:rPr>
        <w:t>Текст</w:t>
      </w:r>
      <w:r w:rsidRPr="00A10BC1">
        <w:rPr>
          <w:szCs w:val="24"/>
        </w:rPr>
        <w:t>]</w:t>
      </w:r>
      <w:r>
        <w:rPr>
          <w:szCs w:val="24"/>
        </w:rPr>
        <w:t>:</w:t>
      </w:r>
      <w:r w:rsidRPr="00383594">
        <w:rPr>
          <w:szCs w:val="24"/>
        </w:rPr>
        <w:t xml:space="preserve"> Учеб. пособие /Л.Д. Певзнер, Е.П. Чураков. </w:t>
      </w:r>
      <w:r w:rsidRPr="00875F11">
        <w:rPr>
          <w:szCs w:val="24"/>
        </w:rPr>
        <w:t>–</w:t>
      </w:r>
      <w:r w:rsidRPr="00383594">
        <w:rPr>
          <w:szCs w:val="24"/>
        </w:rPr>
        <w:t xml:space="preserve"> М.: Высш. шк., 2009. </w:t>
      </w:r>
      <w:r w:rsidRPr="00875F11">
        <w:rPr>
          <w:szCs w:val="24"/>
        </w:rPr>
        <w:t>–</w:t>
      </w:r>
      <w:r>
        <w:rPr>
          <w:szCs w:val="24"/>
        </w:rPr>
        <w:t xml:space="preserve"> </w:t>
      </w:r>
      <w:r w:rsidRPr="00383594">
        <w:rPr>
          <w:szCs w:val="24"/>
        </w:rPr>
        <w:t>503 с</w:t>
      </w:r>
      <w:r>
        <w:rPr>
          <w:szCs w:val="24"/>
        </w:rPr>
        <w:t>.</w:t>
      </w:r>
    </w:p>
    <w:p w:rsidR="00AD64A6" w:rsidRPr="00A11901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A11901">
        <w:rPr>
          <w:color w:val="000000"/>
          <w:szCs w:val="24"/>
        </w:rPr>
        <w:lastRenderedPageBreak/>
        <w:t xml:space="preserve"> Пешель, М. Моделирование сигналов и систем / М. Пешель; пер. с нем. под ред. Я. И. Хургина. – М. : Мир, 1981. – 300 с.</w:t>
      </w:r>
    </w:p>
    <w:p w:rsidR="00AD64A6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rFonts w:eastAsia="TimesNewRomanPSMT"/>
          <w:bCs w:val="0"/>
          <w:szCs w:val="24"/>
        </w:rPr>
      </w:pPr>
      <w:r w:rsidRPr="0081281B">
        <w:rPr>
          <w:rFonts w:eastAsia="TimesNewRomanPSMT"/>
          <w:bCs w:val="0"/>
          <w:szCs w:val="24"/>
        </w:rPr>
        <w:t>Питерсон</w:t>
      </w:r>
      <w:r>
        <w:rPr>
          <w:rFonts w:eastAsia="TimesNewRomanPSMT"/>
          <w:bCs w:val="0"/>
          <w:szCs w:val="24"/>
        </w:rPr>
        <w:t>,</w:t>
      </w:r>
      <w:r w:rsidRPr="0081281B">
        <w:rPr>
          <w:rFonts w:eastAsia="TimesNewRomanPSMT"/>
          <w:bCs w:val="0"/>
          <w:szCs w:val="24"/>
        </w:rPr>
        <w:t xml:space="preserve"> Дж.Теория сетей Петри и моделирование систем</w:t>
      </w:r>
      <w:r>
        <w:rPr>
          <w:rFonts w:eastAsia="TimesNewRomanPSMT"/>
          <w:bCs w:val="0"/>
          <w:szCs w:val="24"/>
        </w:rPr>
        <w:t xml:space="preserve"> </w:t>
      </w:r>
      <w:r w:rsidRPr="00AD0A23">
        <w:rPr>
          <w:rFonts w:eastAsia="TimesNewRomanPSMT"/>
          <w:bCs w:val="0"/>
          <w:szCs w:val="24"/>
        </w:rPr>
        <w:t>[</w:t>
      </w:r>
      <w:r>
        <w:rPr>
          <w:rFonts w:eastAsia="TimesNewRomanPSMT"/>
          <w:bCs w:val="0"/>
          <w:szCs w:val="24"/>
        </w:rPr>
        <w:t>Текст</w:t>
      </w:r>
      <w:r w:rsidRPr="00AD0A23">
        <w:rPr>
          <w:rFonts w:eastAsia="TimesNewRomanPSMT"/>
          <w:bCs w:val="0"/>
          <w:szCs w:val="24"/>
        </w:rPr>
        <w:t>]</w:t>
      </w:r>
      <w:r w:rsidRPr="0081281B">
        <w:rPr>
          <w:rFonts w:eastAsia="TimesNewRomanPSMT"/>
          <w:bCs w:val="0"/>
          <w:szCs w:val="24"/>
        </w:rPr>
        <w:t>: Пер. с</w:t>
      </w:r>
      <w:r>
        <w:rPr>
          <w:rFonts w:eastAsia="TimesNewRomanPSMT"/>
          <w:bCs w:val="0"/>
          <w:szCs w:val="24"/>
        </w:rPr>
        <w:t xml:space="preserve"> </w:t>
      </w:r>
      <w:r w:rsidRPr="0081281B">
        <w:rPr>
          <w:rFonts w:eastAsia="TimesNewRomanPSMT"/>
          <w:bCs w:val="0"/>
          <w:szCs w:val="24"/>
        </w:rPr>
        <w:t>англ.</w:t>
      </w:r>
      <w:r w:rsidRPr="009720C5">
        <w:rPr>
          <w:rFonts w:eastAsia="TimesNewRomanPSMT"/>
          <w:bCs w:val="0"/>
          <w:szCs w:val="24"/>
        </w:rPr>
        <w:t xml:space="preserve">/ </w:t>
      </w:r>
      <w:r>
        <w:rPr>
          <w:rFonts w:eastAsia="TimesNewRomanPSMT"/>
          <w:bCs w:val="0"/>
          <w:szCs w:val="24"/>
        </w:rPr>
        <w:t>Дж.Питерсон</w:t>
      </w:r>
      <w:r w:rsidRPr="0081281B">
        <w:rPr>
          <w:rFonts w:eastAsia="TimesNewRomanPSMT"/>
          <w:bCs w:val="0"/>
          <w:szCs w:val="24"/>
        </w:rPr>
        <w:t xml:space="preserve"> —М.: Мир, 1984.— 264 с.</w:t>
      </w:r>
    </w:p>
    <w:p w:rsidR="00AD64A6" w:rsidRPr="00A11901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A11901">
        <w:rPr>
          <w:color w:val="000000"/>
          <w:szCs w:val="24"/>
        </w:rPr>
        <w:t xml:space="preserve"> Полляк, Ю. Г. Вероятностное моделирование на электронных вычислительных машинах / Ю. Г. Полляк. – М. : Советское радио, 1971. – 400 c.</w:t>
      </w:r>
    </w:p>
    <w:p w:rsidR="00AD64A6" w:rsidRPr="00A11901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A11901">
        <w:rPr>
          <w:color w:val="000000"/>
          <w:szCs w:val="24"/>
        </w:rPr>
        <w:t xml:space="preserve"> Полляк, Ю. Г. Статистическое машинное модел</w:t>
      </w:r>
      <w:r w:rsidRPr="00A11901">
        <w:rPr>
          <w:color w:val="000000"/>
          <w:szCs w:val="24"/>
        </w:rPr>
        <w:t>и</w:t>
      </w:r>
      <w:r w:rsidRPr="00A11901">
        <w:rPr>
          <w:color w:val="000000"/>
          <w:szCs w:val="24"/>
        </w:rPr>
        <w:t>рование средств связи / Ю. Г. Полляк, В. А. Филимонов. – М. : Радио и связь, 1988. – 176 с.  (Серия СТС – вып.30)</w:t>
      </w:r>
    </w:p>
    <w:p w:rsidR="00AD64A6" w:rsidRPr="00AD64A6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A11901">
        <w:rPr>
          <w:color w:val="000000"/>
          <w:szCs w:val="24"/>
        </w:rPr>
        <w:t>Попов, О. В.  Разработка и исследование алгори</w:t>
      </w:r>
      <w:r w:rsidRPr="00A11901">
        <w:rPr>
          <w:color w:val="000000"/>
          <w:szCs w:val="24"/>
        </w:rPr>
        <w:t>т</w:t>
      </w:r>
      <w:r w:rsidRPr="00A11901">
        <w:rPr>
          <w:color w:val="000000"/>
          <w:szCs w:val="24"/>
        </w:rPr>
        <w:t>мов моделирования и оценивания многомерных марковски</w:t>
      </w:r>
      <w:r w:rsidRPr="00A11901">
        <w:rPr>
          <w:color w:val="000000"/>
          <w:szCs w:val="24"/>
        </w:rPr>
        <w:t>х</w:t>
      </w:r>
      <w:r w:rsidRPr="00A11901">
        <w:rPr>
          <w:color w:val="000000"/>
        </w:rPr>
        <w:t>случайных полей</w:t>
      </w:r>
      <w:r w:rsidRPr="00A11901">
        <w:rPr>
          <w:rStyle w:val="apple-converted-space"/>
          <w:color w:val="000000"/>
          <w:szCs w:val="24"/>
        </w:rPr>
        <w:t> </w:t>
      </w:r>
      <w:r w:rsidRPr="00A11901">
        <w:rPr>
          <w:color w:val="000000"/>
          <w:szCs w:val="24"/>
        </w:rPr>
        <w:t>: автореф. дисс. на соиск. уч. степ. канд. техн. наук по спец. 05.13.16 / О. В. Попов. – Ульяновск : УлГТУ, 2000. – 20 с.</w:t>
      </w:r>
    </w:p>
    <w:p w:rsidR="00AD64A6" w:rsidRPr="00A11901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A11901">
        <w:rPr>
          <w:color w:val="000000"/>
          <w:szCs w:val="24"/>
        </w:rPr>
        <w:t xml:space="preserve"> Пригарин, С. М.  Методы численного моделиров</w:t>
      </w:r>
      <w:r w:rsidRPr="00A11901">
        <w:rPr>
          <w:color w:val="000000"/>
          <w:szCs w:val="24"/>
        </w:rPr>
        <w:t>а</w:t>
      </w:r>
      <w:r w:rsidRPr="00A11901">
        <w:rPr>
          <w:color w:val="000000"/>
          <w:szCs w:val="24"/>
        </w:rPr>
        <w:t>ния</w:t>
      </w:r>
      <w:r w:rsidRPr="00A11901">
        <w:rPr>
          <w:rStyle w:val="apple-converted-space"/>
          <w:color w:val="000000"/>
          <w:szCs w:val="24"/>
        </w:rPr>
        <w:t> </w:t>
      </w:r>
      <w:r w:rsidRPr="00A11901">
        <w:rPr>
          <w:color w:val="000000"/>
        </w:rPr>
        <w:t>случайных процессов</w:t>
      </w:r>
      <w:r w:rsidRPr="00A11901">
        <w:rPr>
          <w:rStyle w:val="apple-converted-space"/>
          <w:color w:val="000000"/>
          <w:szCs w:val="24"/>
        </w:rPr>
        <w:t> </w:t>
      </w:r>
      <w:r w:rsidRPr="00A11901">
        <w:rPr>
          <w:color w:val="000000"/>
          <w:szCs w:val="24"/>
        </w:rPr>
        <w:t>и полей / С. М. Пригарин. – Новос</w:t>
      </w:r>
      <w:r w:rsidRPr="00A11901">
        <w:rPr>
          <w:color w:val="000000"/>
          <w:szCs w:val="24"/>
        </w:rPr>
        <w:t>и</w:t>
      </w:r>
      <w:r w:rsidRPr="00A11901">
        <w:rPr>
          <w:color w:val="000000"/>
          <w:szCs w:val="24"/>
        </w:rPr>
        <w:t>бирск : Изд-во ИВМиМГ СО РАН, 2005. – 259 с.</w:t>
      </w:r>
    </w:p>
    <w:p w:rsidR="00AD64A6" w:rsidRPr="00A11901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A11901">
        <w:rPr>
          <w:color w:val="000000"/>
          <w:szCs w:val="24"/>
        </w:rPr>
        <w:t xml:space="preserve"> Прикладная теория случайных процессов и полей / Васильев К. К., Драган Я. П., Казаков В. А. и др.; под ред. В</w:t>
      </w:r>
      <w:r w:rsidRPr="00A11901">
        <w:rPr>
          <w:color w:val="000000"/>
          <w:szCs w:val="24"/>
        </w:rPr>
        <w:t>а</w:t>
      </w:r>
      <w:r w:rsidRPr="00A11901">
        <w:rPr>
          <w:color w:val="000000"/>
          <w:szCs w:val="24"/>
        </w:rPr>
        <w:t>сильева К. К. и Омельченко В. А. – Ульяновск : УлГТУ, 1995. – 256 с.</w:t>
      </w:r>
    </w:p>
    <w:p w:rsidR="00AD64A6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>
        <w:rPr>
          <w:szCs w:val="24"/>
        </w:rPr>
        <w:t xml:space="preserve">Протасов, И.Д. Теория игр и исследование операций </w:t>
      </w:r>
      <w:r w:rsidRPr="00A57A48">
        <w:rPr>
          <w:szCs w:val="24"/>
        </w:rPr>
        <w:t>[Текст]</w:t>
      </w:r>
      <w:r>
        <w:rPr>
          <w:szCs w:val="24"/>
        </w:rPr>
        <w:t>: учеб. пособие</w:t>
      </w:r>
      <w:r w:rsidRPr="00A74093">
        <w:rPr>
          <w:szCs w:val="24"/>
        </w:rPr>
        <w:t xml:space="preserve"> / </w:t>
      </w:r>
      <w:r>
        <w:rPr>
          <w:szCs w:val="24"/>
        </w:rPr>
        <w:t>И.Д. Протасов. – М.: Гелиос АРВ, 2003.</w:t>
      </w:r>
      <w:r w:rsidRPr="00601950">
        <w:rPr>
          <w:szCs w:val="24"/>
        </w:rPr>
        <w:t xml:space="preserve"> –</w:t>
      </w:r>
      <w:r>
        <w:rPr>
          <w:szCs w:val="24"/>
        </w:rPr>
        <w:t xml:space="preserve"> 368 с.</w:t>
      </w:r>
    </w:p>
    <w:p w:rsidR="00AD64A6" w:rsidRPr="00A11901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A11901">
        <w:rPr>
          <w:color w:val="000000"/>
          <w:szCs w:val="24"/>
        </w:rPr>
        <w:t xml:space="preserve"> Пугачев, В. С. Стохастические дифференциальные системы: анализ и фильтрация / В. С. Пугачев, И. Н. Синицын. – М. : Наука, 1990. – 630 с.</w:t>
      </w:r>
    </w:p>
    <w:p w:rsidR="00AD64A6" w:rsidRDefault="00AD64A6" w:rsidP="00AD64A6">
      <w:pPr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rPr>
          <w:szCs w:val="24"/>
        </w:rPr>
      </w:pPr>
      <w:r w:rsidRPr="009720C5">
        <w:rPr>
          <w:szCs w:val="24"/>
        </w:rPr>
        <w:t>Рощин</w:t>
      </w:r>
      <w:r>
        <w:rPr>
          <w:szCs w:val="24"/>
        </w:rPr>
        <w:t>,</w:t>
      </w:r>
      <w:r w:rsidRPr="009720C5">
        <w:rPr>
          <w:szCs w:val="24"/>
        </w:rPr>
        <w:t xml:space="preserve"> А.Г. Теория автоматов. Часть </w:t>
      </w:r>
      <w:r w:rsidRPr="009720C5">
        <w:rPr>
          <w:szCs w:val="24"/>
          <w:lang w:val="en-US"/>
        </w:rPr>
        <w:t>II</w:t>
      </w:r>
      <w:r w:rsidRPr="009720C5">
        <w:rPr>
          <w:szCs w:val="24"/>
        </w:rPr>
        <w:t xml:space="preserve"> . Автоматы с памя</w:t>
      </w:r>
      <w:r>
        <w:rPr>
          <w:szCs w:val="24"/>
        </w:rPr>
        <w:t>тью</w:t>
      </w:r>
      <w:r w:rsidRPr="009720C5">
        <w:rPr>
          <w:szCs w:val="24"/>
        </w:rPr>
        <w:t xml:space="preserve"> </w:t>
      </w:r>
      <w:r w:rsidRPr="00AD0A23">
        <w:rPr>
          <w:rFonts w:eastAsia="TimesNewRomanPSMT"/>
          <w:bCs w:val="0"/>
          <w:szCs w:val="24"/>
        </w:rPr>
        <w:t>[</w:t>
      </w:r>
      <w:r>
        <w:rPr>
          <w:rFonts w:eastAsia="TimesNewRomanPSMT"/>
          <w:bCs w:val="0"/>
          <w:szCs w:val="24"/>
        </w:rPr>
        <w:t>Текст</w:t>
      </w:r>
      <w:r w:rsidRPr="00AD0A23">
        <w:rPr>
          <w:rFonts w:eastAsia="TimesNewRomanPSMT"/>
          <w:bCs w:val="0"/>
          <w:szCs w:val="24"/>
        </w:rPr>
        <w:t>]</w:t>
      </w:r>
      <w:r w:rsidRPr="0081281B">
        <w:rPr>
          <w:rFonts w:eastAsia="TimesNewRomanPSMT"/>
          <w:bCs w:val="0"/>
          <w:szCs w:val="24"/>
        </w:rPr>
        <w:t>:</w:t>
      </w:r>
      <w:r>
        <w:rPr>
          <w:rFonts w:eastAsia="TimesNewRomanPSMT"/>
          <w:bCs w:val="0"/>
          <w:szCs w:val="24"/>
        </w:rPr>
        <w:t xml:space="preserve"> учеб. пособие </w:t>
      </w:r>
      <w:r w:rsidRPr="009720C5">
        <w:rPr>
          <w:rFonts w:eastAsia="TimesNewRomanPSMT"/>
          <w:bCs w:val="0"/>
          <w:szCs w:val="24"/>
        </w:rPr>
        <w:t>/</w:t>
      </w:r>
      <w:r>
        <w:rPr>
          <w:rFonts w:eastAsia="TimesNewRomanPSMT"/>
          <w:bCs w:val="0"/>
          <w:szCs w:val="24"/>
        </w:rPr>
        <w:t xml:space="preserve">А.Г. Рощин, Р.М. Половов. </w:t>
      </w:r>
      <w:r w:rsidRPr="009720C5">
        <w:rPr>
          <w:szCs w:val="24"/>
        </w:rPr>
        <w:t xml:space="preserve">- М.: МГТУ ГА, 2008. –116 с.  </w:t>
      </w:r>
    </w:p>
    <w:p w:rsidR="00AD64A6" w:rsidRPr="00A11901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A11901">
        <w:rPr>
          <w:color w:val="000000"/>
          <w:szCs w:val="24"/>
        </w:rPr>
        <w:t xml:space="preserve"> Самарский, А. А. Теория разностных схем : уче</w:t>
      </w:r>
      <w:r w:rsidRPr="00A11901">
        <w:rPr>
          <w:color w:val="000000"/>
          <w:szCs w:val="24"/>
        </w:rPr>
        <w:t>б</w:t>
      </w:r>
      <w:r w:rsidRPr="00A11901">
        <w:rPr>
          <w:color w:val="000000"/>
          <w:szCs w:val="24"/>
        </w:rPr>
        <w:t>ное пособие / А. А. Самарский. – М. : Наука, 1989. – 614 с.</w:t>
      </w:r>
    </w:p>
    <w:p w:rsidR="00AD64A6" w:rsidRPr="00A11901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A11901">
        <w:rPr>
          <w:color w:val="000000"/>
          <w:szCs w:val="24"/>
        </w:rPr>
        <w:lastRenderedPageBreak/>
        <w:t xml:space="preserve"> Сергиенко, А. Б.  Цифровая обработка сигналов: учебное пособие для вузов / А. Б. Сергиенко. – СПб. : Питер, 2002. – 608 с.</w:t>
      </w:r>
    </w:p>
    <w:p w:rsidR="00AD64A6" w:rsidRPr="00D67D1E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rFonts w:eastAsia="TimesNewRomanPSMT"/>
          <w:bCs w:val="0"/>
          <w:szCs w:val="24"/>
        </w:rPr>
      </w:pPr>
      <w:r w:rsidRPr="00D67D1E">
        <w:rPr>
          <w:rFonts w:eastAsia="TimesNewRomanPSMT"/>
          <w:bCs w:val="0"/>
          <w:szCs w:val="24"/>
        </w:rPr>
        <w:t>Сивохин, А. В. Теория массового обслуживания. Лабораторный практикум по системам массового обслужив</w:t>
      </w:r>
      <w:r w:rsidRPr="00D67D1E">
        <w:rPr>
          <w:rFonts w:eastAsia="TimesNewRomanPSMT"/>
          <w:bCs w:val="0"/>
          <w:szCs w:val="24"/>
        </w:rPr>
        <w:t>а</w:t>
      </w:r>
      <w:r w:rsidRPr="00D67D1E">
        <w:rPr>
          <w:rFonts w:eastAsia="TimesNewRomanPSMT"/>
          <w:bCs w:val="0"/>
          <w:szCs w:val="24"/>
        </w:rPr>
        <w:t xml:space="preserve">ния с применением системы Maple и пакета Simulink </w:t>
      </w:r>
      <w:r w:rsidRPr="00D67D1E">
        <w:rPr>
          <w:szCs w:val="24"/>
        </w:rPr>
        <w:t>[Текст]/ А.В. Сивохин, Б.К. Мещеряков.</w:t>
      </w:r>
      <w:r w:rsidRPr="00D67D1E">
        <w:rPr>
          <w:rFonts w:eastAsia="TimesNewRomanPSMT"/>
          <w:bCs w:val="0"/>
          <w:szCs w:val="24"/>
        </w:rPr>
        <w:t>– Пенза:Пенз. гос.ун-т, 2009. – 120 с.</w:t>
      </w:r>
    </w:p>
    <w:p w:rsidR="00AD64A6" w:rsidRPr="00A11901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A11901">
        <w:rPr>
          <w:color w:val="000000"/>
          <w:szCs w:val="24"/>
        </w:rPr>
        <w:t xml:space="preserve"> Сизиков, В. С. Устойчивые методы обработки р</w:t>
      </w:r>
      <w:r w:rsidRPr="00A11901">
        <w:rPr>
          <w:color w:val="000000"/>
          <w:szCs w:val="24"/>
        </w:rPr>
        <w:t>е</w:t>
      </w:r>
      <w:r w:rsidRPr="00A11901">
        <w:rPr>
          <w:color w:val="000000"/>
          <w:szCs w:val="24"/>
        </w:rPr>
        <w:t>зультатов измерений : учебное пособие / В. С. Сизиков. – СПб. : СпецЛит, 1999. – 240 с.</w:t>
      </w:r>
    </w:p>
    <w:p w:rsidR="00AD64A6" w:rsidRPr="00DA2113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DA2113">
        <w:rPr>
          <w:szCs w:val="24"/>
        </w:rPr>
        <w:t>Советов</w:t>
      </w:r>
      <w:r>
        <w:rPr>
          <w:szCs w:val="24"/>
        </w:rPr>
        <w:t>,</w:t>
      </w:r>
      <w:r w:rsidRPr="00DA2113">
        <w:rPr>
          <w:szCs w:val="24"/>
        </w:rPr>
        <w:t xml:space="preserve"> Б.Я. Моделирование систем</w:t>
      </w:r>
      <w:r>
        <w:rPr>
          <w:szCs w:val="24"/>
        </w:rPr>
        <w:t xml:space="preserve"> </w:t>
      </w:r>
      <w:r w:rsidRPr="00A10BC1">
        <w:rPr>
          <w:szCs w:val="24"/>
        </w:rPr>
        <w:t>[</w:t>
      </w:r>
      <w:r>
        <w:rPr>
          <w:szCs w:val="24"/>
        </w:rPr>
        <w:t>Текст</w:t>
      </w:r>
      <w:r w:rsidRPr="00A10BC1">
        <w:rPr>
          <w:szCs w:val="24"/>
        </w:rPr>
        <w:t>]</w:t>
      </w:r>
      <w:r>
        <w:rPr>
          <w:szCs w:val="24"/>
        </w:rPr>
        <w:t>: у</w:t>
      </w:r>
      <w:r w:rsidRPr="00DA2113">
        <w:rPr>
          <w:szCs w:val="24"/>
        </w:rPr>
        <w:t>чеб. для вузов;</w:t>
      </w:r>
      <w:r>
        <w:rPr>
          <w:szCs w:val="24"/>
        </w:rPr>
        <w:t xml:space="preserve"> 3-е из</w:t>
      </w:r>
      <w:r w:rsidRPr="00DA2113">
        <w:rPr>
          <w:szCs w:val="24"/>
        </w:rPr>
        <w:t xml:space="preserve">д., перераб. и доп. / </w:t>
      </w:r>
      <w:r>
        <w:rPr>
          <w:szCs w:val="24"/>
        </w:rPr>
        <w:t>Б.Я. Советов, С.А. Як</w:t>
      </w:r>
      <w:r>
        <w:rPr>
          <w:szCs w:val="24"/>
        </w:rPr>
        <w:t>о</w:t>
      </w:r>
      <w:r>
        <w:rPr>
          <w:szCs w:val="24"/>
        </w:rPr>
        <w:t>влев</w:t>
      </w:r>
      <w:r w:rsidRPr="00DA2113">
        <w:rPr>
          <w:szCs w:val="24"/>
        </w:rPr>
        <w:t xml:space="preserve">. </w:t>
      </w:r>
      <w:r w:rsidRPr="00875F11">
        <w:rPr>
          <w:szCs w:val="24"/>
        </w:rPr>
        <w:t>–</w:t>
      </w:r>
      <w:r>
        <w:rPr>
          <w:szCs w:val="24"/>
        </w:rPr>
        <w:t xml:space="preserve"> </w:t>
      </w:r>
      <w:r w:rsidRPr="00DA2113">
        <w:rPr>
          <w:szCs w:val="24"/>
        </w:rPr>
        <w:t xml:space="preserve"> М.: Высш. шк., 2001. </w:t>
      </w:r>
      <w:r w:rsidRPr="00875F11">
        <w:rPr>
          <w:szCs w:val="24"/>
        </w:rPr>
        <w:t>–</w:t>
      </w:r>
      <w:r w:rsidRPr="00DA2113">
        <w:rPr>
          <w:szCs w:val="24"/>
        </w:rPr>
        <w:t xml:space="preserve"> 343 с.</w:t>
      </w:r>
    </w:p>
    <w:p w:rsidR="00AD64A6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044712">
        <w:rPr>
          <w:szCs w:val="24"/>
        </w:rPr>
        <w:t>Солонина</w:t>
      </w:r>
      <w:r>
        <w:rPr>
          <w:szCs w:val="24"/>
        </w:rPr>
        <w:t>,</w:t>
      </w:r>
      <w:r w:rsidRPr="00044712">
        <w:rPr>
          <w:szCs w:val="24"/>
        </w:rPr>
        <w:t xml:space="preserve"> А. И.</w:t>
      </w:r>
      <w:r>
        <w:rPr>
          <w:szCs w:val="24"/>
        </w:rPr>
        <w:t xml:space="preserve"> </w:t>
      </w:r>
      <w:r w:rsidRPr="00044712">
        <w:rPr>
          <w:szCs w:val="24"/>
        </w:rPr>
        <w:t>Цифровая обработка сигналов. М</w:t>
      </w:r>
      <w:r w:rsidRPr="00044712">
        <w:rPr>
          <w:szCs w:val="24"/>
        </w:rPr>
        <w:t>о</w:t>
      </w:r>
      <w:r w:rsidRPr="00044712">
        <w:rPr>
          <w:szCs w:val="24"/>
        </w:rPr>
        <w:t>делирование в Simulink</w:t>
      </w:r>
      <w:r w:rsidRPr="009720C5">
        <w:rPr>
          <w:szCs w:val="24"/>
        </w:rPr>
        <w:t xml:space="preserve"> </w:t>
      </w:r>
      <w:r w:rsidRPr="00AD0A23">
        <w:rPr>
          <w:rFonts w:eastAsia="TimesNewRomanPSMT"/>
          <w:bCs w:val="0"/>
          <w:szCs w:val="24"/>
        </w:rPr>
        <w:t>[</w:t>
      </w:r>
      <w:r>
        <w:rPr>
          <w:rFonts w:eastAsia="TimesNewRomanPSMT"/>
          <w:bCs w:val="0"/>
          <w:szCs w:val="24"/>
        </w:rPr>
        <w:t>Текст</w:t>
      </w:r>
      <w:r w:rsidRPr="00AD0A23">
        <w:rPr>
          <w:rFonts w:eastAsia="TimesNewRomanPSMT"/>
          <w:bCs w:val="0"/>
          <w:szCs w:val="24"/>
        </w:rPr>
        <w:t>]</w:t>
      </w:r>
      <w:r w:rsidRPr="0081281B">
        <w:rPr>
          <w:rFonts w:eastAsia="TimesNewRomanPSMT"/>
          <w:bCs w:val="0"/>
          <w:szCs w:val="24"/>
        </w:rPr>
        <w:t>:</w:t>
      </w:r>
      <w:r>
        <w:rPr>
          <w:rFonts w:eastAsia="TimesNewRomanPSMT"/>
          <w:bCs w:val="0"/>
          <w:szCs w:val="24"/>
        </w:rPr>
        <w:t xml:space="preserve"> учеб. пособие</w:t>
      </w:r>
      <w:r w:rsidRPr="009720C5">
        <w:rPr>
          <w:rFonts w:eastAsia="TimesNewRomanPSMT"/>
          <w:bCs w:val="0"/>
          <w:szCs w:val="24"/>
        </w:rPr>
        <w:t>/</w:t>
      </w:r>
      <w:r>
        <w:rPr>
          <w:rFonts w:eastAsia="TimesNewRomanPSMT"/>
          <w:bCs w:val="0"/>
          <w:szCs w:val="24"/>
        </w:rPr>
        <w:t>А.И. Солонина.</w:t>
      </w:r>
      <w:r w:rsidRPr="00044712">
        <w:rPr>
          <w:szCs w:val="24"/>
        </w:rPr>
        <w:t xml:space="preserve"> — СПб.: БХВ-Петербург, 2012. — 432 с.</w:t>
      </w:r>
    </w:p>
    <w:p w:rsidR="00AD64A6" w:rsidRPr="00A11901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A11901">
        <w:rPr>
          <w:color w:val="000000"/>
          <w:szCs w:val="24"/>
        </w:rPr>
        <w:t xml:space="preserve"> Теория электрической связи : учебное пособие / А. Г. Зюко, Д. Д. Кловский, В. И. Коржик, В. Д. Назаров; под ред. Д.Д.Кловского. – М. : Радио и связь, 1999. – 432 с.</w:t>
      </w:r>
    </w:p>
    <w:p w:rsidR="00AD64A6" w:rsidRPr="00A11901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A11901">
        <w:rPr>
          <w:color w:val="000000"/>
          <w:szCs w:val="24"/>
        </w:rPr>
        <w:t xml:space="preserve"> Тихонов, А. Н. Вводные лекции по прикладной м</w:t>
      </w:r>
      <w:r w:rsidRPr="00A11901">
        <w:rPr>
          <w:color w:val="000000"/>
          <w:szCs w:val="24"/>
        </w:rPr>
        <w:t>а</w:t>
      </w:r>
      <w:r w:rsidRPr="00A11901">
        <w:rPr>
          <w:color w:val="000000"/>
          <w:szCs w:val="24"/>
        </w:rPr>
        <w:t>тематике : учебное пособие / А. Н. Тихонов, Д. П. Костомаров. – М. : Наука, 1984. – 190 с.</w:t>
      </w:r>
    </w:p>
    <w:p w:rsidR="00AD64A6" w:rsidRPr="00A11901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A11901">
        <w:rPr>
          <w:color w:val="000000"/>
          <w:szCs w:val="24"/>
        </w:rPr>
        <w:t>Тихонов, В. И. Марковские процессы / В. И. Тихонов, М. А. Миронов. – М. : Советское радио, 1977. – 488 с.</w:t>
      </w:r>
    </w:p>
    <w:p w:rsidR="00AD64A6" w:rsidRPr="00A11901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A11901">
        <w:rPr>
          <w:color w:val="000000"/>
          <w:szCs w:val="24"/>
        </w:rPr>
        <w:t xml:space="preserve"> Тихонов, В. И. Статистический синтез и анализ р</w:t>
      </w:r>
      <w:r w:rsidRPr="00A11901">
        <w:rPr>
          <w:color w:val="000000"/>
          <w:szCs w:val="24"/>
        </w:rPr>
        <w:t>а</w:t>
      </w:r>
      <w:r w:rsidRPr="00A11901">
        <w:rPr>
          <w:color w:val="000000"/>
          <w:szCs w:val="24"/>
        </w:rPr>
        <w:t>диотехнических систем и устройств / В. И. Тихонов, В. Н. Харисов. – М. : Радио и связь, 1991. – 608 с.</w:t>
      </w:r>
    </w:p>
    <w:p w:rsidR="00AD64A6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875F11">
        <w:rPr>
          <w:szCs w:val="24"/>
        </w:rPr>
        <w:t>Хаггарти</w:t>
      </w:r>
      <w:r>
        <w:rPr>
          <w:szCs w:val="24"/>
        </w:rPr>
        <w:t>,</w:t>
      </w:r>
      <w:r w:rsidRPr="00875F11">
        <w:rPr>
          <w:szCs w:val="24"/>
        </w:rPr>
        <w:t xml:space="preserve"> Р.</w:t>
      </w:r>
      <w:r>
        <w:rPr>
          <w:szCs w:val="24"/>
        </w:rPr>
        <w:t xml:space="preserve"> </w:t>
      </w:r>
      <w:r w:rsidRPr="00875F11">
        <w:rPr>
          <w:szCs w:val="24"/>
        </w:rPr>
        <w:t>Дискретная математика для програ</w:t>
      </w:r>
      <w:r w:rsidRPr="00875F11">
        <w:rPr>
          <w:szCs w:val="24"/>
        </w:rPr>
        <w:t>м</w:t>
      </w:r>
      <w:r w:rsidRPr="00875F11">
        <w:rPr>
          <w:szCs w:val="24"/>
        </w:rPr>
        <w:t>мистов</w:t>
      </w:r>
      <w:r>
        <w:rPr>
          <w:szCs w:val="24"/>
        </w:rPr>
        <w:t xml:space="preserve"> </w:t>
      </w:r>
      <w:r w:rsidRPr="00A10BC1">
        <w:rPr>
          <w:szCs w:val="24"/>
        </w:rPr>
        <w:t>[</w:t>
      </w:r>
      <w:r>
        <w:rPr>
          <w:szCs w:val="24"/>
        </w:rPr>
        <w:t>Текст</w:t>
      </w:r>
      <w:r w:rsidRPr="00A10BC1">
        <w:rPr>
          <w:szCs w:val="24"/>
        </w:rPr>
        <w:t>]</w:t>
      </w:r>
      <w:r>
        <w:rPr>
          <w:szCs w:val="24"/>
        </w:rPr>
        <w:t xml:space="preserve">: </w:t>
      </w:r>
      <w:r w:rsidRPr="00875F11">
        <w:rPr>
          <w:szCs w:val="24"/>
        </w:rPr>
        <w:t xml:space="preserve">Издание 2-е, исправленное/ </w:t>
      </w:r>
      <w:r>
        <w:rPr>
          <w:szCs w:val="24"/>
        </w:rPr>
        <w:t xml:space="preserve">Р. Хаггарти. М.: </w:t>
      </w:r>
      <w:r w:rsidRPr="00875F11">
        <w:rPr>
          <w:szCs w:val="24"/>
        </w:rPr>
        <w:t>Техносфера, 2012. – 400 с</w:t>
      </w:r>
      <w:r>
        <w:rPr>
          <w:szCs w:val="24"/>
        </w:rPr>
        <w:t>.</w:t>
      </w:r>
    </w:p>
    <w:p w:rsidR="00AD64A6" w:rsidRPr="00A11901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A11901">
        <w:rPr>
          <w:color w:val="000000"/>
          <w:szCs w:val="24"/>
        </w:rPr>
        <w:t xml:space="preserve"> Хан, Г. Статистические модели в инженерных з</w:t>
      </w:r>
      <w:r w:rsidRPr="00A11901">
        <w:rPr>
          <w:color w:val="000000"/>
          <w:szCs w:val="24"/>
        </w:rPr>
        <w:t>а</w:t>
      </w:r>
      <w:r w:rsidRPr="00A11901">
        <w:rPr>
          <w:color w:val="000000"/>
          <w:szCs w:val="24"/>
        </w:rPr>
        <w:t>дачах / Г. Хан, С. Шапиро; пер. с англ. Е. Г. Коваленко, под ред. В. В. Налимова. – М. : Мир, 1969. – 396 с.</w:t>
      </w:r>
    </w:p>
    <w:p w:rsidR="00AD64A6" w:rsidRPr="00A11901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A11901">
        <w:rPr>
          <w:color w:val="000000"/>
          <w:szCs w:val="24"/>
        </w:rPr>
        <w:lastRenderedPageBreak/>
        <w:t xml:space="preserve"> Хорафас, Д. Н. Системы и моделирование / Д. Н. Хорафас; пер. с англ. под ред. И. Н. Коваленко. – М. : Мир, 1967. – 418 с.</w:t>
      </w:r>
    </w:p>
    <w:p w:rsidR="00AD64A6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pacing w:val="-12"/>
          <w:szCs w:val="24"/>
        </w:rPr>
      </w:pPr>
      <w:r>
        <w:rPr>
          <w:szCs w:val="24"/>
        </w:rPr>
        <w:t xml:space="preserve"> Черных И.В. </w:t>
      </w:r>
      <w:r>
        <w:rPr>
          <w:szCs w:val="24"/>
          <w:lang w:val="en-US"/>
        </w:rPr>
        <w:t>SIMULINK</w:t>
      </w:r>
      <w:r>
        <w:rPr>
          <w:szCs w:val="24"/>
        </w:rPr>
        <w:t>: среда создания инжене</w:t>
      </w:r>
      <w:r>
        <w:rPr>
          <w:szCs w:val="24"/>
        </w:rPr>
        <w:t>р</w:t>
      </w:r>
      <w:r>
        <w:rPr>
          <w:szCs w:val="24"/>
        </w:rPr>
        <w:t>ных приложений</w:t>
      </w:r>
      <w:r w:rsidRPr="002A13DA">
        <w:rPr>
          <w:szCs w:val="24"/>
        </w:rPr>
        <w:t xml:space="preserve">/ </w:t>
      </w:r>
      <w:r>
        <w:rPr>
          <w:szCs w:val="24"/>
        </w:rPr>
        <w:t>И.В. Черных.</w:t>
      </w:r>
      <w:r w:rsidRPr="002A13DA">
        <w:rPr>
          <w:spacing w:val="-12"/>
          <w:szCs w:val="24"/>
        </w:rPr>
        <w:t xml:space="preserve"> –</w:t>
      </w:r>
      <w:r>
        <w:rPr>
          <w:spacing w:val="-12"/>
          <w:szCs w:val="24"/>
        </w:rPr>
        <w:t xml:space="preserve"> М.: ДИАЛОГ-МИФИ, 2003. </w:t>
      </w:r>
      <w:r w:rsidRPr="002A13DA">
        <w:rPr>
          <w:spacing w:val="-12"/>
          <w:szCs w:val="24"/>
        </w:rPr>
        <w:t>–</w:t>
      </w:r>
      <w:r>
        <w:rPr>
          <w:spacing w:val="-12"/>
          <w:szCs w:val="24"/>
        </w:rPr>
        <w:t xml:space="preserve"> 496 с.</w:t>
      </w:r>
    </w:p>
    <w:p w:rsidR="00AD64A6" w:rsidRPr="00A11901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A11901">
        <w:rPr>
          <w:color w:val="000000"/>
          <w:szCs w:val="24"/>
        </w:rPr>
        <w:t xml:space="preserve"> Шалыгин, А. С. Прикладные методы статистич</w:t>
      </w:r>
      <w:r w:rsidRPr="00A11901">
        <w:rPr>
          <w:color w:val="000000"/>
          <w:szCs w:val="24"/>
        </w:rPr>
        <w:t>е</w:t>
      </w:r>
      <w:r w:rsidRPr="00A11901">
        <w:rPr>
          <w:color w:val="000000"/>
          <w:szCs w:val="24"/>
        </w:rPr>
        <w:t>ского моделирования / А. С. Шалыгин, Ю. И. Палагин. – Л. : Машиностроение, 1986. – 320 с.</w:t>
      </w:r>
    </w:p>
    <w:p w:rsidR="00AD64A6" w:rsidRPr="00A11901" w:rsidRDefault="00AD64A6" w:rsidP="00AD64A6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>
        <w:rPr>
          <w:szCs w:val="24"/>
        </w:rPr>
        <w:t xml:space="preserve"> Шелухин, О.И. Моделирование информационных систем </w:t>
      </w:r>
      <w:r w:rsidRPr="00FB5D31">
        <w:rPr>
          <w:szCs w:val="24"/>
        </w:rPr>
        <w:t>[</w:t>
      </w:r>
      <w:r>
        <w:rPr>
          <w:szCs w:val="24"/>
        </w:rPr>
        <w:t>Текст</w:t>
      </w:r>
      <w:r w:rsidRPr="00FB5D31">
        <w:rPr>
          <w:szCs w:val="24"/>
        </w:rPr>
        <w:t>]</w:t>
      </w:r>
      <w:r>
        <w:rPr>
          <w:szCs w:val="24"/>
        </w:rPr>
        <w:t xml:space="preserve">: учеб.пособие </w:t>
      </w:r>
      <w:r w:rsidRPr="00FB5D31">
        <w:rPr>
          <w:szCs w:val="24"/>
        </w:rPr>
        <w:t xml:space="preserve">/ </w:t>
      </w:r>
      <w:r>
        <w:rPr>
          <w:szCs w:val="24"/>
        </w:rPr>
        <w:t>О.И. Шелухин. – М.: Горячая линия – Телеком, 2104. – 536 с.</w:t>
      </w:r>
    </w:p>
    <w:p w:rsidR="00AD64A6" w:rsidRPr="00F3657D" w:rsidRDefault="00AD64A6" w:rsidP="00F3657D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F3657D">
        <w:rPr>
          <w:color w:val="000000"/>
          <w:szCs w:val="24"/>
        </w:rPr>
        <w:t xml:space="preserve"> Шеннон, Р. Имитационное моделирование систем – искусство и наука / Р. Шеннон; пер. с англ. под ред. Е. К. Масловского. – М. : Мир, 1978. – 418 с.</w:t>
      </w:r>
    </w:p>
    <w:p w:rsidR="00F3657D" w:rsidRDefault="00F3657D" w:rsidP="00F3657D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  <w:lang w:val="en-US"/>
        </w:rPr>
      </w:pPr>
      <w:r>
        <w:rPr>
          <w:szCs w:val="24"/>
          <w:lang w:val="en-US"/>
        </w:rPr>
        <w:t xml:space="preserve"> </w:t>
      </w:r>
      <w:r w:rsidRPr="00F3657D">
        <w:rPr>
          <w:szCs w:val="24"/>
          <w:lang w:val="en-US"/>
        </w:rPr>
        <w:t>Back T. Evolutionary Algorithms in Theory and Pra</w:t>
      </w:r>
      <w:r w:rsidRPr="00F3657D">
        <w:rPr>
          <w:szCs w:val="24"/>
          <w:lang w:val="en-US"/>
        </w:rPr>
        <w:t>c</w:t>
      </w:r>
      <w:r w:rsidRPr="00F3657D">
        <w:rPr>
          <w:szCs w:val="24"/>
          <w:lang w:val="en-US"/>
        </w:rPr>
        <w:t>tice: Evolution Strategies, Evolutionary Programming, Genetic A</w:t>
      </w:r>
      <w:r w:rsidRPr="00F3657D">
        <w:rPr>
          <w:szCs w:val="24"/>
          <w:lang w:val="en-US"/>
        </w:rPr>
        <w:t>l</w:t>
      </w:r>
      <w:r w:rsidRPr="00F3657D">
        <w:rPr>
          <w:szCs w:val="24"/>
          <w:lang w:val="en-US"/>
        </w:rPr>
        <w:t>gorithms. Oxford, 1996</w:t>
      </w:r>
      <w:r>
        <w:rPr>
          <w:szCs w:val="24"/>
          <w:lang w:val="en-US"/>
        </w:rPr>
        <w:t>.</w:t>
      </w:r>
    </w:p>
    <w:p w:rsidR="00F3657D" w:rsidRPr="00F3657D" w:rsidRDefault="00F3657D" w:rsidP="00F3657D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  <w:lang w:val="en-US"/>
        </w:rPr>
      </w:pPr>
      <w:r w:rsidRPr="00F3657D">
        <w:rPr>
          <w:color w:val="000000"/>
          <w:szCs w:val="24"/>
          <w:shd w:val="clear" w:color="auto" w:fill="FFFFFF"/>
          <w:lang w:val="en-US"/>
        </w:rPr>
        <w:t xml:space="preserve">Crefenstette J., Rajiv Gopal, Rosmaito </w:t>
      </w:r>
      <w:r w:rsidRPr="00F3657D">
        <w:rPr>
          <w:color w:val="000000"/>
          <w:szCs w:val="24"/>
          <w:shd w:val="clear" w:color="auto" w:fill="FFFFFF"/>
        </w:rPr>
        <w:t>В</w:t>
      </w:r>
      <w:r w:rsidRPr="00F3657D">
        <w:rPr>
          <w:color w:val="000000"/>
          <w:szCs w:val="24"/>
          <w:shd w:val="clear" w:color="auto" w:fill="FFFFFF"/>
          <w:lang w:val="en-US"/>
        </w:rPr>
        <w:t>., Gurcht D.V. Genetic algorithms for the travelling salesman problem. Computer Sciens Department. Vanderbild, 1989.</w:t>
      </w:r>
    </w:p>
    <w:p w:rsidR="00F3657D" w:rsidRPr="00F3657D" w:rsidRDefault="00F3657D" w:rsidP="00F3657D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  <w:lang w:val="en-US"/>
        </w:rPr>
      </w:pPr>
      <w:r>
        <w:rPr>
          <w:szCs w:val="24"/>
          <w:lang w:val="en-US"/>
        </w:rPr>
        <w:t xml:space="preserve"> </w:t>
      </w:r>
      <w:r w:rsidRPr="00F3657D">
        <w:rPr>
          <w:szCs w:val="24"/>
          <w:lang w:val="en-US"/>
        </w:rPr>
        <w:t>Davis J.,  Lawrence Y. Adapting Operator Probabilities in Genetic Algorithms, in Proceedings of the Third International Conference on Genetic Algorithms, Morgan Kaufmann (San Mateo) 1989.</w:t>
      </w:r>
    </w:p>
    <w:p w:rsidR="00F3657D" w:rsidRPr="00F3657D" w:rsidRDefault="00F3657D" w:rsidP="00F3657D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</w:rPr>
      </w:pPr>
      <w:r w:rsidRPr="00F3657D">
        <w:rPr>
          <w:szCs w:val="24"/>
          <w:lang w:val="en-US"/>
        </w:rPr>
        <w:t>Fogarty Terence C.  Evolutionary Computing. 1994: AISB Workshop, Leeds, U. K., April 11 - 13, 1994. Selected Papers</w:t>
      </w:r>
    </w:p>
    <w:p w:rsidR="00F3657D" w:rsidRPr="00F3657D" w:rsidRDefault="00F3657D" w:rsidP="00F3657D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  <w:lang w:val="en-US"/>
        </w:rPr>
      </w:pPr>
      <w:r w:rsidRPr="00F3657D">
        <w:rPr>
          <w:color w:val="000000"/>
          <w:szCs w:val="24"/>
          <w:shd w:val="clear" w:color="auto" w:fill="FFFFFF"/>
          <w:lang w:val="en-US"/>
        </w:rPr>
        <w:t>Herrera, F. Fuzzy Connectives Based Crossover Oper</w:t>
      </w:r>
      <w:r w:rsidRPr="00F3657D">
        <w:rPr>
          <w:color w:val="000000"/>
          <w:szCs w:val="24"/>
          <w:shd w:val="clear" w:color="auto" w:fill="FFFFFF"/>
          <w:lang w:val="en-US"/>
        </w:rPr>
        <w:t>a</w:t>
      </w:r>
      <w:r w:rsidRPr="00F3657D">
        <w:rPr>
          <w:color w:val="000000"/>
          <w:szCs w:val="24"/>
          <w:shd w:val="clear" w:color="auto" w:fill="FFFFFF"/>
          <w:lang w:val="en-US"/>
        </w:rPr>
        <w:t>tors to Model Genetic Algorithms Population Diversity / F. Herrera, M. Lozano, J.L.Verdegay // Department of Computer Science and Artificial Intelligence, Technical Report, February 1995.</w:t>
      </w:r>
    </w:p>
    <w:p w:rsidR="00F3657D" w:rsidRPr="00F3657D" w:rsidRDefault="00F3657D" w:rsidP="00F3657D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  <w:lang w:val="en-US"/>
        </w:rPr>
      </w:pPr>
      <w:r w:rsidRPr="00F3657D">
        <w:rPr>
          <w:color w:val="000000"/>
          <w:szCs w:val="24"/>
          <w:shd w:val="clear" w:color="auto" w:fill="FFFFFF"/>
          <w:lang w:val="en-US"/>
        </w:rPr>
        <w:t>Herrera, F. Tackling real-coded genetic algorithms: o</w:t>
      </w:r>
      <w:r w:rsidRPr="00F3657D">
        <w:rPr>
          <w:color w:val="000000"/>
          <w:szCs w:val="24"/>
          <w:shd w:val="clear" w:color="auto" w:fill="FFFFFF"/>
          <w:lang w:val="en-US"/>
        </w:rPr>
        <w:t>p</w:t>
      </w:r>
      <w:r w:rsidRPr="00F3657D">
        <w:rPr>
          <w:color w:val="000000"/>
          <w:szCs w:val="24"/>
          <w:shd w:val="clear" w:color="auto" w:fill="FFFFFF"/>
          <w:lang w:val="en-US"/>
        </w:rPr>
        <w:t>erators and tools for the behaviour analysis/F. Herrera, M. Lozano, J.L. Verdegay // Artificial Intelligence Review, Vol. 12, No. 4, 1998. P. 265-319.</w:t>
      </w:r>
    </w:p>
    <w:p w:rsidR="00F3657D" w:rsidRDefault="00F3657D" w:rsidP="00F3657D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  <w:lang w:val="en-US"/>
        </w:rPr>
      </w:pPr>
      <w:r w:rsidRPr="00F3657D">
        <w:rPr>
          <w:szCs w:val="24"/>
          <w:lang w:val="en-US"/>
        </w:rPr>
        <w:lastRenderedPageBreak/>
        <w:t>Jim, </w:t>
      </w:r>
      <w:hyperlink r:id="rId407" w:history="1">
        <w:r w:rsidRPr="00F3657D">
          <w:rPr>
            <w:szCs w:val="24"/>
            <w:lang w:val="en-US"/>
          </w:rPr>
          <w:t xml:space="preserve"> Fogarty</w:t>
        </w:r>
      </w:hyperlink>
      <w:r w:rsidRPr="00F3657D">
        <w:rPr>
          <w:szCs w:val="24"/>
          <w:lang w:val="en-US"/>
        </w:rPr>
        <w:t xml:space="preserve"> Terence C. Operator and parameter ada</w:t>
      </w:r>
      <w:r w:rsidRPr="00F3657D">
        <w:rPr>
          <w:szCs w:val="24"/>
          <w:lang w:val="en-US"/>
        </w:rPr>
        <w:t>p</w:t>
      </w:r>
      <w:r w:rsidRPr="00F3657D">
        <w:rPr>
          <w:szCs w:val="24"/>
          <w:lang w:val="en-US"/>
        </w:rPr>
        <w:t>tation in genetic algorithms  Journal: </w:t>
      </w:r>
      <w:hyperlink r:id="rId408" w:history="1">
        <w:r w:rsidRPr="00F3657D">
          <w:rPr>
            <w:szCs w:val="24"/>
            <w:lang w:val="en-US"/>
          </w:rPr>
          <w:t>Soft Computing - SOCO</w:t>
        </w:r>
      </w:hyperlink>
      <w:r w:rsidRPr="00F3657D">
        <w:rPr>
          <w:szCs w:val="24"/>
          <w:lang w:val="en-US"/>
        </w:rPr>
        <w:t> , vol. 1, no. 2, pp. 81-87, 1997</w:t>
      </w:r>
      <w:r>
        <w:rPr>
          <w:szCs w:val="24"/>
          <w:lang w:val="en-US"/>
        </w:rPr>
        <w:t>.</w:t>
      </w:r>
    </w:p>
    <w:p w:rsidR="00F3657D" w:rsidRPr="00F3657D" w:rsidRDefault="00F3657D" w:rsidP="00F3657D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  <w:lang w:val="en-US"/>
        </w:rPr>
      </w:pPr>
      <w:r w:rsidRPr="00F3657D">
        <w:rPr>
          <w:spacing w:val="-2"/>
          <w:szCs w:val="24"/>
          <w:lang w:val="en-US"/>
        </w:rPr>
        <w:t>Levenick J.R. Inserting introns improves genetic alg</w:t>
      </w:r>
      <w:r w:rsidRPr="00F3657D">
        <w:rPr>
          <w:spacing w:val="-2"/>
          <w:szCs w:val="24"/>
          <w:lang w:val="en-US"/>
        </w:rPr>
        <w:t>o</w:t>
      </w:r>
      <w:r w:rsidRPr="00F3657D">
        <w:rPr>
          <w:spacing w:val="-2"/>
          <w:szCs w:val="24"/>
          <w:lang w:val="en-US"/>
        </w:rPr>
        <w:t>rithm success rate: Taking a cue from biology. In R.K. Belew and L.B. Booker, eds., Proceeding of the Fourth International Conferece on Genetic Algorithms. Morgan Kaufmann, 1991</w:t>
      </w:r>
      <w:r>
        <w:rPr>
          <w:spacing w:val="-2"/>
          <w:szCs w:val="24"/>
          <w:lang w:val="en-US"/>
        </w:rPr>
        <w:t>.</w:t>
      </w:r>
    </w:p>
    <w:p w:rsidR="00F3657D" w:rsidRPr="00F3657D" w:rsidRDefault="00F3657D" w:rsidP="00F3657D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  <w:lang w:val="en-US"/>
        </w:rPr>
      </w:pPr>
      <w:r>
        <w:rPr>
          <w:szCs w:val="24"/>
          <w:lang w:val="en-US"/>
        </w:rPr>
        <w:t xml:space="preserve"> </w:t>
      </w:r>
      <w:r w:rsidRPr="00F3657D">
        <w:rPr>
          <w:color w:val="000000"/>
          <w:szCs w:val="24"/>
          <w:lang w:val="en-US"/>
        </w:rPr>
        <w:t>Schaffer</w:t>
      </w:r>
      <w:r>
        <w:rPr>
          <w:color w:val="000000"/>
          <w:szCs w:val="24"/>
          <w:lang w:val="en-US"/>
        </w:rPr>
        <w:t xml:space="preserve"> </w:t>
      </w:r>
      <w:r w:rsidRPr="00F3657D">
        <w:rPr>
          <w:color w:val="000000"/>
          <w:szCs w:val="24"/>
          <w:lang w:val="en-US"/>
        </w:rPr>
        <w:t>J. and Morishima A. An adaptive crossover distribution mechanism for genetic algorithms. In</w:t>
      </w:r>
      <w:r w:rsidRPr="00F3657D">
        <w:rPr>
          <w:rStyle w:val="apple-converted-space"/>
          <w:color w:val="000000"/>
          <w:szCs w:val="24"/>
          <w:lang w:val="en-US"/>
        </w:rPr>
        <w:t> </w:t>
      </w:r>
      <w:r w:rsidRPr="00F3657D">
        <w:rPr>
          <w:rStyle w:val="aa"/>
          <w:i w:val="0"/>
          <w:color w:val="000000"/>
          <w:szCs w:val="24"/>
          <w:lang w:val="en-US"/>
        </w:rPr>
        <w:t>Proceedings of the Second International Conference on Genetic Algorithms and Their Applications</w:t>
      </w:r>
      <w:r w:rsidRPr="00F3657D">
        <w:rPr>
          <w:i/>
          <w:color w:val="000000"/>
          <w:szCs w:val="24"/>
          <w:lang w:val="en-US"/>
        </w:rPr>
        <w:t xml:space="preserve">, </w:t>
      </w:r>
      <w:r w:rsidRPr="00F3657D">
        <w:rPr>
          <w:color w:val="000000"/>
          <w:szCs w:val="24"/>
          <w:lang w:val="en-US"/>
        </w:rPr>
        <w:t>1987</w:t>
      </w:r>
      <w:r w:rsidRPr="00F3657D">
        <w:rPr>
          <w:i/>
          <w:color w:val="000000"/>
          <w:szCs w:val="24"/>
          <w:lang w:val="en-US"/>
        </w:rPr>
        <w:t>.</w:t>
      </w:r>
    </w:p>
    <w:p w:rsidR="00F3657D" w:rsidRDefault="00F3657D" w:rsidP="00F3657D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  <w:lang w:val="en-US"/>
        </w:rPr>
      </w:pPr>
      <w:r w:rsidRPr="00F3657D">
        <w:rPr>
          <w:szCs w:val="24"/>
          <w:lang w:val="en-US"/>
        </w:rPr>
        <w:t>Schlierkamp-Voosen D., Muhlenbein H. Adaption of population sizes by competing subpopulations. // Proceedings of the 1996 IEEE Conference on Evolutionary Computation. – Pisc</w:t>
      </w:r>
      <w:r w:rsidRPr="00F3657D">
        <w:rPr>
          <w:szCs w:val="24"/>
          <w:lang w:val="en-US"/>
        </w:rPr>
        <w:t>a</w:t>
      </w:r>
      <w:r w:rsidRPr="00F3657D">
        <w:rPr>
          <w:szCs w:val="24"/>
          <w:lang w:val="en-US"/>
        </w:rPr>
        <w:t>taway, NY, 1996. – IEEE Press. – P.330- 335.</w:t>
      </w:r>
    </w:p>
    <w:p w:rsidR="00F3657D" w:rsidRDefault="00F3657D" w:rsidP="00F3657D">
      <w:pPr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ind w:left="0" w:firstLine="709"/>
        <w:rPr>
          <w:szCs w:val="24"/>
          <w:lang w:val="en-US"/>
        </w:rPr>
      </w:pPr>
      <w:r>
        <w:rPr>
          <w:szCs w:val="24"/>
          <w:lang w:val="en-US"/>
        </w:rPr>
        <w:t xml:space="preserve"> </w:t>
      </w:r>
      <w:r w:rsidRPr="00F3657D">
        <w:rPr>
          <w:szCs w:val="24"/>
          <w:lang w:val="en-US"/>
        </w:rPr>
        <w:t>Takagi T., Sugeno M. Fuzzy identification of systems and its applications to modeling and control // IEEE Trans. Syst., Man. Cybern. – 1985. – Vol.15, № 1. – P. 116-132.</w:t>
      </w:r>
    </w:p>
    <w:p w:rsidR="00F3657D" w:rsidRPr="00F3657D" w:rsidRDefault="00F3657D" w:rsidP="00F3657D">
      <w:pPr>
        <w:shd w:val="clear" w:color="auto" w:fill="FFFFFF"/>
        <w:tabs>
          <w:tab w:val="left" w:pos="993"/>
          <w:tab w:val="left" w:pos="1134"/>
        </w:tabs>
        <w:ind w:left="709" w:firstLine="0"/>
        <w:rPr>
          <w:szCs w:val="24"/>
          <w:lang w:val="en-US"/>
        </w:rPr>
      </w:pPr>
      <w:r w:rsidRPr="00F3657D">
        <w:rPr>
          <w:color w:val="000000"/>
          <w:szCs w:val="24"/>
          <w:lang w:val="en-US"/>
        </w:rPr>
        <w:br/>
      </w:r>
    </w:p>
    <w:p w:rsidR="00F3657D" w:rsidRPr="00F3657D" w:rsidRDefault="00F3657D" w:rsidP="00F3657D">
      <w:pPr>
        <w:shd w:val="clear" w:color="auto" w:fill="FFFFFF"/>
        <w:tabs>
          <w:tab w:val="left" w:pos="993"/>
          <w:tab w:val="left" w:pos="1134"/>
        </w:tabs>
        <w:rPr>
          <w:szCs w:val="24"/>
          <w:lang w:val="en-US"/>
        </w:rPr>
      </w:pPr>
      <w:r w:rsidRPr="004411EC">
        <w:rPr>
          <w:color w:val="000000"/>
          <w:szCs w:val="24"/>
          <w:lang w:val="en-US"/>
        </w:rPr>
        <w:br/>
      </w:r>
    </w:p>
    <w:p w:rsidR="00B44F86" w:rsidRPr="00F3657D" w:rsidRDefault="00B44F86" w:rsidP="00B44F86">
      <w:pPr>
        <w:shd w:val="clear" w:color="auto" w:fill="FFFFFF"/>
        <w:tabs>
          <w:tab w:val="left" w:pos="993"/>
          <w:tab w:val="left" w:pos="1134"/>
        </w:tabs>
        <w:rPr>
          <w:color w:val="000000"/>
          <w:szCs w:val="24"/>
          <w:lang w:val="en-US"/>
        </w:rPr>
      </w:pPr>
    </w:p>
    <w:p w:rsidR="00B44F86" w:rsidRPr="00F3657D" w:rsidRDefault="00B44F86" w:rsidP="00B44F86">
      <w:pPr>
        <w:shd w:val="clear" w:color="auto" w:fill="FFFFFF"/>
        <w:tabs>
          <w:tab w:val="left" w:pos="993"/>
          <w:tab w:val="left" w:pos="1134"/>
        </w:tabs>
        <w:rPr>
          <w:color w:val="000000"/>
          <w:szCs w:val="24"/>
          <w:lang w:val="en-US"/>
        </w:rPr>
      </w:pPr>
    </w:p>
    <w:p w:rsidR="00B44F86" w:rsidRPr="00F3657D" w:rsidRDefault="00B44F86" w:rsidP="00B44F86">
      <w:pPr>
        <w:shd w:val="clear" w:color="auto" w:fill="FFFFFF"/>
        <w:tabs>
          <w:tab w:val="left" w:pos="993"/>
          <w:tab w:val="left" w:pos="1134"/>
        </w:tabs>
        <w:rPr>
          <w:color w:val="000000"/>
          <w:szCs w:val="24"/>
          <w:lang w:val="en-US"/>
        </w:rPr>
      </w:pPr>
    </w:p>
    <w:p w:rsidR="00B44F86" w:rsidRPr="00F3657D" w:rsidRDefault="00B44F86" w:rsidP="00B44F86">
      <w:pPr>
        <w:shd w:val="clear" w:color="auto" w:fill="FFFFFF"/>
        <w:tabs>
          <w:tab w:val="left" w:pos="993"/>
          <w:tab w:val="left" w:pos="1134"/>
        </w:tabs>
        <w:rPr>
          <w:color w:val="000000"/>
          <w:szCs w:val="24"/>
          <w:lang w:val="en-US"/>
        </w:rPr>
      </w:pPr>
    </w:p>
    <w:p w:rsidR="00B44F86" w:rsidRPr="00F3657D" w:rsidRDefault="00B44F86" w:rsidP="00B44F86">
      <w:pPr>
        <w:shd w:val="clear" w:color="auto" w:fill="FFFFFF"/>
        <w:tabs>
          <w:tab w:val="left" w:pos="993"/>
          <w:tab w:val="left" w:pos="1134"/>
        </w:tabs>
        <w:rPr>
          <w:color w:val="000000"/>
          <w:szCs w:val="24"/>
          <w:lang w:val="en-US"/>
        </w:rPr>
      </w:pPr>
    </w:p>
    <w:p w:rsidR="00B44F86" w:rsidRDefault="00B44F86" w:rsidP="00B44F86">
      <w:pPr>
        <w:shd w:val="clear" w:color="auto" w:fill="FFFFFF"/>
        <w:tabs>
          <w:tab w:val="left" w:pos="993"/>
          <w:tab w:val="left" w:pos="1134"/>
        </w:tabs>
        <w:rPr>
          <w:color w:val="000000"/>
          <w:szCs w:val="24"/>
          <w:lang w:val="en-US"/>
        </w:rPr>
      </w:pPr>
    </w:p>
    <w:p w:rsidR="00F3657D" w:rsidRDefault="00F3657D" w:rsidP="00B44F86">
      <w:pPr>
        <w:shd w:val="clear" w:color="auto" w:fill="FFFFFF"/>
        <w:tabs>
          <w:tab w:val="left" w:pos="993"/>
          <w:tab w:val="left" w:pos="1134"/>
        </w:tabs>
        <w:rPr>
          <w:color w:val="000000"/>
          <w:szCs w:val="24"/>
          <w:lang w:val="en-US"/>
        </w:rPr>
      </w:pPr>
    </w:p>
    <w:p w:rsidR="00F3657D" w:rsidRDefault="00F3657D" w:rsidP="00B44F86">
      <w:pPr>
        <w:shd w:val="clear" w:color="auto" w:fill="FFFFFF"/>
        <w:tabs>
          <w:tab w:val="left" w:pos="993"/>
          <w:tab w:val="left" w:pos="1134"/>
        </w:tabs>
        <w:rPr>
          <w:color w:val="000000"/>
          <w:szCs w:val="24"/>
          <w:lang w:val="en-US"/>
        </w:rPr>
      </w:pPr>
    </w:p>
    <w:p w:rsidR="00F3657D" w:rsidRDefault="00F3657D" w:rsidP="00B44F86">
      <w:pPr>
        <w:shd w:val="clear" w:color="auto" w:fill="FFFFFF"/>
        <w:tabs>
          <w:tab w:val="left" w:pos="993"/>
          <w:tab w:val="left" w:pos="1134"/>
        </w:tabs>
        <w:rPr>
          <w:color w:val="000000"/>
          <w:szCs w:val="24"/>
          <w:lang w:val="en-US"/>
        </w:rPr>
      </w:pPr>
    </w:p>
    <w:p w:rsidR="00F3657D" w:rsidRDefault="00F3657D" w:rsidP="00B44F86">
      <w:pPr>
        <w:shd w:val="clear" w:color="auto" w:fill="FFFFFF"/>
        <w:tabs>
          <w:tab w:val="left" w:pos="993"/>
          <w:tab w:val="left" w:pos="1134"/>
        </w:tabs>
        <w:rPr>
          <w:color w:val="000000"/>
          <w:szCs w:val="24"/>
          <w:lang w:val="en-US"/>
        </w:rPr>
      </w:pPr>
    </w:p>
    <w:p w:rsidR="00F3657D" w:rsidRDefault="00F3657D" w:rsidP="00B44F86">
      <w:pPr>
        <w:shd w:val="clear" w:color="auto" w:fill="FFFFFF"/>
        <w:tabs>
          <w:tab w:val="left" w:pos="993"/>
          <w:tab w:val="left" w:pos="1134"/>
        </w:tabs>
        <w:rPr>
          <w:color w:val="000000"/>
          <w:szCs w:val="24"/>
          <w:lang w:val="en-US"/>
        </w:rPr>
      </w:pPr>
    </w:p>
    <w:p w:rsidR="00F3657D" w:rsidRDefault="00F3657D" w:rsidP="00B44F86">
      <w:pPr>
        <w:shd w:val="clear" w:color="auto" w:fill="FFFFFF"/>
        <w:tabs>
          <w:tab w:val="left" w:pos="993"/>
          <w:tab w:val="left" w:pos="1134"/>
        </w:tabs>
        <w:rPr>
          <w:color w:val="000000"/>
          <w:szCs w:val="24"/>
          <w:lang w:val="en-US"/>
        </w:rPr>
      </w:pPr>
    </w:p>
    <w:p w:rsidR="00F3657D" w:rsidRDefault="00F3657D" w:rsidP="00B44F86">
      <w:pPr>
        <w:shd w:val="clear" w:color="auto" w:fill="FFFFFF"/>
        <w:tabs>
          <w:tab w:val="left" w:pos="993"/>
          <w:tab w:val="left" w:pos="1134"/>
        </w:tabs>
        <w:rPr>
          <w:color w:val="000000"/>
          <w:szCs w:val="24"/>
          <w:lang w:val="en-US"/>
        </w:rPr>
      </w:pPr>
    </w:p>
    <w:p w:rsidR="00172047" w:rsidRPr="00062241" w:rsidRDefault="00172047" w:rsidP="00062241">
      <w:pPr>
        <w:pStyle w:val="1"/>
        <w:jc w:val="right"/>
        <w:rPr>
          <w:bCs w:val="0"/>
          <w:color w:val="000000"/>
          <w:szCs w:val="24"/>
        </w:rPr>
      </w:pPr>
      <w:bookmarkStart w:id="175" w:name="_Toc455761566"/>
      <w:r w:rsidRPr="00062241">
        <w:rPr>
          <w:bCs w:val="0"/>
          <w:color w:val="000000"/>
          <w:szCs w:val="24"/>
        </w:rPr>
        <w:lastRenderedPageBreak/>
        <w:t>Приложение 1</w:t>
      </w:r>
      <w:bookmarkEnd w:id="175"/>
    </w:p>
    <w:p w:rsidR="00B44F86" w:rsidRDefault="00B44F86" w:rsidP="00172047">
      <w:pPr>
        <w:shd w:val="clear" w:color="auto" w:fill="FFFFFF"/>
        <w:ind w:left="48" w:right="57"/>
        <w:rPr>
          <w:b/>
          <w:bCs w:val="0"/>
          <w:color w:val="000000"/>
          <w:szCs w:val="24"/>
        </w:rPr>
      </w:pPr>
      <w:r w:rsidRPr="00172047">
        <w:rPr>
          <w:b/>
          <w:bCs w:val="0"/>
          <w:color w:val="000000"/>
          <w:szCs w:val="24"/>
        </w:rPr>
        <w:t xml:space="preserve">Значения функции распределения </w:t>
      </w:r>
      <w:r w:rsidRPr="00F3657D">
        <w:rPr>
          <w:b/>
          <w:bCs w:val="0"/>
          <w:i/>
          <w:color w:val="000000"/>
          <w:szCs w:val="24"/>
        </w:rPr>
        <w:t>Ф(х)</w:t>
      </w:r>
      <w:r w:rsidRPr="00172047">
        <w:rPr>
          <w:b/>
          <w:bCs w:val="0"/>
          <w:color w:val="000000"/>
          <w:szCs w:val="24"/>
        </w:rPr>
        <w:t xml:space="preserve"> стандартн</w:t>
      </w:r>
      <w:r w:rsidRPr="00172047">
        <w:rPr>
          <w:b/>
          <w:bCs w:val="0"/>
          <w:color w:val="000000"/>
          <w:szCs w:val="24"/>
        </w:rPr>
        <w:t>о</w:t>
      </w:r>
      <w:r w:rsidRPr="00172047">
        <w:rPr>
          <w:b/>
          <w:bCs w:val="0"/>
          <w:color w:val="000000"/>
          <w:szCs w:val="24"/>
        </w:rPr>
        <w:t xml:space="preserve">го нормального закона </w:t>
      </w:r>
      <w:r w:rsidRPr="00F3657D">
        <w:rPr>
          <w:b/>
          <w:bCs w:val="0"/>
          <w:i/>
          <w:color w:val="000000"/>
          <w:szCs w:val="24"/>
        </w:rPr>
        <w:t>N(0,1):</w:t>
      </w:r>
    </w:p>
    <w:p w:rsidR="00172047" w:rsidRPr="00172047" w:rsidRDefault="00172047" w:rsidP="00172047">
      <w:pPr>
        <w:shd w:val="clear" w:color="auto" w:fill="FFFFFF"/>
        <w:ind w:left="48" w:right="57"/>
        <w:jc w:val="center"/>
        <w:rPr>
          <w:b/>
          <w:bCs w:val="0"/>
          <w:caps/>
          <w:color w:val="000000"/>
          <w:szCs w:val="24"/>
        </w:rPr>
      </w:pPr>
      <m:oMath>
        <m:r>
          <m:rPr>
            <m:sty m:val="bi"/>
          </m:rPr>
          <w:rPr>
            <w:rFonts w:ascii="Cambria Math" w:hAnsi="Cambria Math"/>
            <w:color w:val="000000"/>
            <w:szCs w:val="24"/>
          </w:rPr>
          <m:t>Ф</m:t>
        </m:r>
        <m:d>
          <m:dPr>
            <m:ctrlPr>
              <w:rPr>
                <w:rFonts w:ascii="Cambria Math" w:hAnsi="Cambria Math"/>
                <w:b/>
                <w:bCs w:val="0"/>
                <w:i/>
                <w:color w:val="000000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color w:val="000000"/>
                <w:szCs w:val="24"/>
                <w:lang w:val="en-US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color w:val="000000"/>
            <w:szCs w:val="24"/>
          </w:rPr>
          <m:t>=</m:t>
        </m:r>
        <m:f>
          <m:fPr>
            <m:ctrlPr>
              <w:rPr>
                <w:rFonts w:ascii="Cambria Math" w:hAnsi="Cambria Math"/>
                <w:b/>
                <w:bCs w:val="0"/>
                <w:i/>
                <w:color w:val="000000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000000"/>
                <w:szCs w:val="24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b/>
                    <w:bCs w:val="0"/>
                    <w:i/>
                    <w:color w:val="000000"/>
                    <w:szCs w:val="24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Cs w:val="24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/>
                    <w:b/>
                    <w:bCs w:val="0"/>
                    <w:i/>
                    <w:color w:val="000000"/>
                    <w:szCs w:val="24"/>
                  </w:rPr>
                  <w:sym w:font="Symbol" w:char="F070"/>
                </m:r>
              </m:e>
            </m:rad>
          </m:den>
        </m:f>
        <m:nary>
          <m:naryPr>
            <m:limLoc m:val="subSup"/>
            <m:ctrlPr>
              <w:rPr>
                <w:rFonts w:ascii="Cambria Math" w:hAnsi="Cambria Math"/>
                <w:b/>
                <w:bCs w:val="0"/>
                <w:i/>
                <w:color w:val="000000"/>
                <w:szCs w:val="24"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/>
                <w:color w:val="000000"/>
                <w:szCs w:val="24"/>
              </w:rPr>
              <m:t>-</m:t>
            </m:r>
            <m:r>
              <m:rPr>
                <m:sty m:val="bi"/>
              </m:rPr>
              <w:rPr>
                <w:rFonts w:ascii="Cambria Math" w:hAnsi="Cambria Math"/>
                <w:b/>
                <w:bCs w:val="0"/>
                <w:i/>
                <w:color w:val="000000"/>
                <w:szCs w:val="24"/>
              </w:rPr>
              <w:sym w:font="Symbol" w:char="F0A5"/>
            </m:r>
          </m:sub>
          <m:sup>
            <m:r>
              <m:rPr>
                <m:sty m:val="bi"/>
              </m:rPr>
              <w:rPr>
                <w:rFonts w:ascii="Cambria Math" w:hAnsi="Cambria Math"/>
                <w:color w:val="000000"/>
                <w:szCs w:val="24"/>
              </w:rPr>
              <m:t>x</m:t>
            </m:r>
          </m:sup>
          <m:e>
            <m:sSup>
              <m:sSupPr>
                <m:ctrlPr>
                  <w:rPr>
                    <w:rFonts w:ascii="Cambria Math" w:hAnsi="Cambria Math"/>
                    <w:b/>
                    <w:bCs w:val="0"/>
                    <w:i/>
                    <w:color w:val="000000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Cs w:val="24"/>
                  </w:rPr>
                  <m:t>e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 w:val="0"/>
                        <w:i/>
                        <w:color w:val="000000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 w:val="0"/>
                            <w:i/>
                            <w:color w:val="000000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/>
                            <w:szCs w:val="24"/>
                          </w:rPr>
                          <m:t>t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Cs w:val="24"/>
                      </w:rPr>
                      <m:t>2</m:t>
                    </m:r>
                  </m:den>
                </m:f>
              </m:sup>
            </m:sSup>
          </m:e>
        </m:nary>
        <m:r>
          <m:rPr>
            <m:sty m:val="bi"/>
          </m:rPr>
          <w:rPr>
            <w:rFonts w:ascii="Cambria Math" w:hAnsi="Cambria Math"/>
            <w:color w:val="000000"/>
            <w:szCs w:val="24"/>
          </w:rPr>
          <m:t>dt</m:t>
        </m:r>
      </m:oMath>
      <w:r w:rsidRPr="00172047">
        <w:rPr>
          <w:b/>
          <w:bCs w:val="0"/>
          <w:color w:val="000000"/>
          <w:szCs w:val="24"/>
        </w:rPr>
        <w:t xml:space="preserve">;    </w:t>
      </w:r>
      <w:r w:rsidRPr="00F3657D">
        <w:rPr>
          <w:b/>
          <w:bCs w:val="0"/>
          <w:i/>
          <w:color w:val="000000"/>
          <w:szCs w:val="24"/>
        </w:rPr>
        <w:t>Ф(</w:t>
      </w:r>
      <w:r w:rsidRPr="00F3657D">
        <w:rPr>
          <w:b/>
          <w:bCs w:val="0"/>
          <w:i/>
          <w:color w:val="000000"/>
          <w:szCs w:val="24"/>
          <w:lang w:val="en-US"/>
        </w:rPr>
        <w:t>t</w:t>
      </w:r>
      <w:r w:rsidRPr="00F3657D">
        <w:rPr>
          <w:b/>
          <w:bCs w:val="0"/>
          <w:i/>
          <w:color w:val="000000"/>
          <w:szCs w:val="24"/>
        </w:rPr>
        <w:t>)</w:t>
      </w:r>
      <w:r w:rsidRPr="00F3657D">
        <w:rPr>
          <w:b/>
          <w:bCs w:val="0"/>
          <w:i/>
          <w:color w:val="000000"/>
          <w:szCs w:val="24"/>
          <w:lang w:val="en-US"/>
        </w:rPr>
        <w:sym w:font="Symbol" w:char="F0BA"/>
      </w:r>
      <w:r w:rsidRPr="00F3657D">
        <w:rPr>
          <w:b/>
          <w:bCs w:val="0"/>
          <w:i/>
          <w:color w:val="000000"/>
          <w:szCs w:val="24"/>
        </w:rPr>
        <w:t>1-</w:t>
      </w:r>
      <w:r w:rsidRPr="00F3657D">
        <w:rPr>
          <w:b/>
          <w:bCs w:val="0"/>
          <w:i/>
          <w:caps/>
          <w:color w:val="000000"/>
          <w:szCs w:val="24"/>
        </w:rPr>
        <w:t>Ф(-</w:t>
      </w:r>
      <w:r w:rsidRPr="00F3657D">
        <w:rPr>
          <w:b/>
          <w:bCs w:val="0"/>
          <w:i/>
          <w:color w:val="000000"/>
          <w:szCs w:val="24"/>
          <w:lang w:val="en-US"/>
        </w:rPr>
        <w:t>x</w:t>
      </w:r>
      <w:r w:rsidRPr="00F3657D">
        <w:rPr>
          <w:b/>
          <w:bCs w:val="0"/>
          <w:i/>
          <w:caps/>
          <w:color w:val="000000"/>
          <w:szCs w:val="24"/>
        </w:rPr>
        <w:t>)</w:t>
      </w:r>
    </w:p>
    <w:p w:rsidR="00B44F86" w:rsidRDefault="00B44F86" w:rsidP="00172047">
      <w:pPr>
        <w:ind w:right="57"/>
        <w:rPr>
          <w:rFonts w:ascii="Arial" w:hAnsi="Arial" w:cs="Arial"/>
          <w:sz w:val="2"/>
          <w:szCs w:val="2"/>
        </w:rPr>
      </w:pPr>
    </w:p>
    <w:tbl>
      <w:tblPr>
        <w:tblW w:w="664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1134"/>
        <w:gridCol w:w="1134"/>
        <w:gridCol w:w="992"/>
        <w:gridCol w:w="1262"/>
      </w:tblGrid>
      <w:tr w:rsidR="00B44F86" w:rsidTr="00172047">
        <w:trPr>
          <w:trHeight w:hRule="exact" w:val="36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right"/>
              <w:rPr>
                <w:sz w:val="22"/>
                <w:szCs w:val="22"/>
              </w:rPr>
            </w:pPr>
            <w:r w:rsidRPr="00172047">
              <w:rPr>
                <w:b/>
                <w:bCs w:val="0"/>
                <w:i/>
                <w:iCs/>
                <w:color w:val="000000"/>
                <w:sz w:val="22"/>
                <w:szCs w:val="22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F3657D" w:rsidRDefault="00B44F86" w:rsidP="00172047">
            <w:pPr>
              <w:shd w:val="clear" w:color="auto" w:fill="FFFFFF"/>
              <w:ind w:firstLine="0"/>
              <w:jc w:val="center"/>
              <w:rPr>
                <w:i/>
                <w:sz w:val="22"/>
                <w:szCs w:val="22"/>
              </w:rPr>
            </w:pPr>
            <w:r w:rsidRPr="00F3657D">
              <w:rPr>
                <w:i/>
                <w:color w:val="000000"/>
                <w:sz w:val="22"/>
                <w:szCs w:val="22"/>
              </w:rPr>
              <w:t>Ф(х)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b/>
                <w:bCs w:val="0"/>
                <w:i/>
                <w:iCs/>
                <w:color w:val="000000"/>
                <w:sz w:val="22"/>
                <w:szCs w:val="22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b/>
                <w:bCs w:val="0"/>
                <w:i/>
                <w:iCs/>
                <w:color w:val="000000"/>
                <w:sz w:val="22"/>
                <w:szCs w:val="22"/>
              </w:rPr>
              <w:t>Ф(х)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b/>
                <w:bCs w:val="0"/>
                <w:i/>
                <w:iCs/>
                <w:color w:val="000000"/>
                <w:sz w:val="22"/>
                <w:szCs w:val="22"/>
                <w:lang w:val="en-US"/>
              </w:rPr>
              <w:t>X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F3657D" w:rsidRDefault="00B44F86" w:rsidP="00172047">
            <w:pPr>
              <w:shd w:val="clear" w:color="auto" w:fill="FFFFFF"/>
              <w:ind w:firstLine="0"/>
              <w:jc w:val="center"/>
              <w:rPr>
                <w:i/>
                <w:sz w:val="22"/>
                <w:szCs w:val="22"/>
              </w:rPr>
            </w:pPr>
            <w:r w:rsidRPr="00F3657D">
              <w:rPr>
                <w:i/>
                <w:color w:val="000000"/>
                <w:sz w:val="22"/>
                <w:szCs w:val="22"/>
              </w:rPr>
              <w:t>Ф(х)</w:t>
            </w:r>
          </w:p>
        </w:tc>
      </w:tr>
      <w:tr w:rsidR="00B44F86" w:rsidTr="00172047">
        <w:trPr>
          <w:trHeight w:hRule="exact" w:val="32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0,500000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right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 xml:space="preserve">0,841345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0,977250</w:t>
            </w:r>
          </w:p>
        </w:tc>
      </w:tr>
      <w:tr w:rsidR="00B44F86" w:rsidTr="00172047">
        <w:trPr>
          <w:trHeight w:hRule="exact" w:val="33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0,519939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1,05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0,853141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2,05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0,979818</w:t>
            </w:r>
          </w:p>
        </w:tc>
      </w:tr>
      <w:tr w:rsidR="00B44F86" w:rsidTr="00172047">
        <w:trPr>
          <w:trHeight w:hRule="exact" w:val="32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0,539828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1,10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0,864334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2,10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0,982136</w:t>
            </w:r>
          </w:p>
        </w:tc>
      </w:tr>
      <w:tr w:rsidR="00B44F86" w:rsidTr="00172047">
        <w:trPr>
          <w:trHeight w:hRule="exact" w:val="32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0,559618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1,15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0,874928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2,15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0,984222</w:t>
            </w:r>
          </w:p>
        </w:tc>
      </w:tr>
      <w:tr w:rsidR="00B44F86" w:rsidTr="00172047">
        <w:trPr>
          <w:trHeight w:hRule="exact" w:val="33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0,579260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1,20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0,884893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2,20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0,986097</w:t>
            </w:r>
          </w:p>
        </w:tc>
      </w:tr>
      <w:tr w:rsidR="00B44F86" w:rsidTr="00172047">
        <w:trPr>
          <w:trHeight w:hRule="exact" w:val="32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0,589706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1,25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0,894350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2,25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0,987776</w:t>
            </w:r>
          </w:p>
        </w:tc>
      </w:tr>
      <w:tr w:rsidR="00B44F86" w:rsidTr="00172047">
        <w:trPr>
          <w:trHeight w:hRule="exact" w:val="32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0,617911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1,30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0,903200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2,30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0,989276</w:t>
            </w:r>
          </w:p>
        </w:tc>
      </w:tr>
      <w:tr w:rsidR="00B44F86" w:rsidTr="00172047">
        <w:trPr>
          <w:trHeight w:hRule="exact" w:val="33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0,636831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1,35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0,911492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2,35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0,990613</w:t>
            </w:r>
          </w:p>
        </w:tc>
      </w:tr>
      <w:tr w:rsidR="00B44F86" w:rsidTr="00172047">
        <w:trPr>
          <w:trHeight w:hRule="exact" w:val="32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0,655422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1,40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0,919243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2,40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0,991802</w:t>
            </w:r>
          </w:p>
        </w:tc>
      </w:tr>
      <w:tr w:rsidR="00B44F86" w:rsidTr="00172047">
        <w:trPr>
          <w:trHeight w:hRule="exact" w:val="32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0,45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0,673645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1,45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0,926471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2,45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0,992857</w:t>
            </w:r>
          </w:p>
        </w:tc>
      </w:tr>
      <w:tr w:rsidR="00B44F86" w:rsidTr="00172047">
        <w:trPr>
          <w:trHeight w:hRule="exact" w:val="33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0,691463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0,933193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0,993790</w:t>
            </w:r>
          </w:p>
        </w:tc>
      </w:tr>
      <w:tr w:rsidR="00B44F86" w:rsidTr="00172047">
        <w:trPr>
          <w:trHeight w:hRule="exact" w:val="32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0,708840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1,55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0,939429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2,55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0,994614</w:t>
            </w:r>
          </w:p>
        </w:tc>
      </w:tr>
      <w:tr w:rsidR="00B44F86" w:rsidTr="00172047">
        <w:trPr>
          <w:trHeight w:hRule="exact" w:val="32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0,725747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1,60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0,945201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2,60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0,995339</w:t>
            </w:r>
          </w:p>
        </w:tc>
      </w:tr>
      <w:tr w:rsidR="00B44F86" w:rsidTr="00172047">
        <w:trPr>
          <w:trHeight w:hRule="exact" w:val="33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0,65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0,742154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1,65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0,950528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2,65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0,995975</w:t>
            </w:r>
          </w:p>
        </w:tc>
      </w:tr>
      <w:tr w:rsidR="00B44F86" w:rsidTr="00172047">
        <w:trPr>
          <w:trHeight w:hRule="exact" w:val="32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0,758036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1,70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0,955434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2,70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0,996533</w:t>
            </w:r>
          </w:p>
        </w:tc>
      </w:tr>
      <w:tr w:rsidR="00B44F86" w:rsidTr="00172047">
        <w:trPr>
          <w:trHeight w:hRule="exact" w:val="32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0,773373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1,75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0,959941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2,75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0,997020</w:t>
            </w:r>
          </w:p>
        </w:tc>
      </w:tr>
      <w:tr w:rsidR="00B44F86" w:rsidTr="00172047">
        <w:trPr>
          <w:trHeight w:hRule="exact" w:val="33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0,788145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1,80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0,964070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2,80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0,997445</w:t>
            </w:r>
          </w:p>
        </w:tc>
      </w:tr>
      <w:tr w:rsidR="00B44F86" w:rsidTr="00172047">
        <w:trPr>
          <w:trHeight w:hRule="exact" w:val="32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0,802338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1,85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0,967843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2,85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0,997814</w:t>
            </w:r>
          </w:p>
        </w:tc>
      </w:tr>
      <w:tr w:rsidR="00B44F86" w:rsidTr="00172047">
        <w:trPr>
          <w:trHeight w:hRule="exact" w:val="32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0,815940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1,90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0,971283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2,90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0,998134</w:t>
            </w:r>
          </w:p>
        </w:tc>
      </w:tr>
      <w:tr w:rsidR="00B44F86" w:rsidTr="00172047">
        <w:trPr>
          <w:trHeight w:hRule="exact" w:val="33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0,95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0,828944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1,95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0,974412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2,95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0,998411</w:t>
            </w:r>
          </w:p>
        </w:tc>
      </w:tr>
      <w:tr w:rsidR="00B44F86" w:rsidTr="00172047">
        <w:trPr>
          <w:trHeight w:hRule="exact" w:val="3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4F86" w:rsidRPr="00172047" w:rsidRDefault="00B44F86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0,998650</w:t>
            </w:r>
          </w:p>
        </w:tc>
      </w:tr>
    </w:tbl>
    <w:p w:rsidR="00B44F86" w:rsidRDefault="00B44F86" w:rsidP="00172047">
      <w:pPr>
        <w:shd w:val="clear" w:color="auto" w:fill="FFFFFF"/>
        <w:ind w:left="14"/>
      </w:pPr>
      <w:r>
        <w:rPr>
          <w:color w:val="000000"/>
          <w:spacing w:val="-13"/>
        </w:rPr>
        <w:t xml:space="preserve">Квантили </w:t>
      </w:r>
      <w:r>
        <w:rPr>
          <w:i/>
          <w:iCs/>
          <w:color w:val="000000"/>
          <w:spacing w:val="-13"/>
        </w:rPr>
        <w:t>и</w:t>
      </w:r>
      <w:r>
        <w:rPr>
          <w:i/>
          <w:iCs/>
          <w:color w:val="000000"/>
          <w:spacing w:val="-13"/>
          <w:vertAlign w:val="subscript"/>
        </w:rPr>
        <w:t>р</w:t>
      </w:r>
      <w:r>
        <w:rPr>
          <w:i/>
          <w:iCs/>
          <w:color w:val="000000"/>
          <w:spacing w:val="-13"/>
        </w:rPr>
        <w:t xml:space="preserve"> </w:t>
      </w:r>
      <w:r>
        <w:rPr>
          <w:color w:val="000000"/>
          <w:spacing w:val="-13"/>
        </w:rPr>
        <w:t xml:space="preserve">стандартного нормального распределения </w:t>
      </w:r>
      <w:r w:rsidR="00172047">
        <w:rPr>
          <w:color w:val="000000"/>
          <w:spacing w:val="-13"/>
          <w:lang w:val="en-US"/>
        </w:rPr>
        <w:t>N</w:t>
      </w:r>
      <w:r w:rsidRPr="00B44F86">
        <w:rPr>
          <w:color w:val="000000"/>
          <w:spacing w:val="-13"/>
        </w:rPr>
        <w:t xml:space="preserve">(0, </w:t>
      </w:r>
      <w:r>
        <w:rPr>
          <w:color w:val="000000"/>
          <w:spacing w:val="-13"/>
        </w:rPr>
        <w:t>1)</w:t>
      </w:r>
    </w:p>
    <w:p w:rsidR="00B44F86" w:rsidRDefault="00B44F86" w:rsidP="00172047">
      <w:pPr>
        <w:spacing w:line="1" w:lineRule="exact"/>
        <w:rPr>
          <w:rFonts w:ascii="Arial" w:hAnsi="Arial" w:cs="Arial"/>
          <w:sz w:val="2"/>
          <w:szCs w:val="2"/>
        </w:rPr>
      </w:pPr>
    </w:p>
    <w:tbl>
      <w:tblPr>
        <w:tblW w:w="666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709"/>
        <w:gridCol w:w="708"/>
        <w:gridCol w:w="709"/>
        <w:gridCol w:w="851"/>
        <w:gridCol w:w="850"/>
        <w:gridCol w:w="851"/>
        <w:gridCol w:w="1134"/>
      </w:tblGrid>
      <w:tr w:rsidR="00172047" w:rsidTr="00172047">
        <w:trPr>
          <w:trHeight w:hRule="exact" w:val="36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047" w:rsidRPr="00172047" w:rsidRDefault="00172047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b/>
                <w:bCs w:val="0"/>
                <w:i/>
                <w:iCs/>
                <w:color w:val="000000"/>
                <w:sz w:val="22"/>
                <w:szCs w:val="22"/>
              </w:rPr>
              <w:t>р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047" w:rsidRPr="00172047" w:rsidRDefault="00172047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0,90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047" w:rsidRPr="00172047" w:rsidRDefault="00172047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0,95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047" w:rsidRPr="00172047" w:rsidRDefault="00172047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0,975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72047" w:rsidRPr="00172047" w:rsidRDefault="00172047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047" w:rsidRPr="00172047" w:rsidRDefault="00172047" w:rsidP="00172047">
            <w:pPr>
              <w:shd w:val="clear" w:color="auto" w:fill="FFFFFF"/>
              <w:ind w:left="35"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0,995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047" w:rsidRPr="00172047" w:rsidRDefault="00172047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0,999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047" w:rsidRPr="00172047" w:rsidRDefault="00172047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0,9995</w:t>
            </w:r>
          </w:p>
        </w:tc>
      </w:tr>
      <w:tr w:rsidR="00172047" w:rsidTr="00172047">
        <w:trPr>
          <w:trHeight w:hRule="exact" w:val="36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047" w:rsidRPr="00172047" w:rsidRDefault="00172047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13"/>
              </w:rPr>
              <w:t>и</w:t>
            </w:r>
            <w:r>
              <w:rPr>
                <w:i/>
                <w:iCs/>
                <w:color w:val="000000"/>
                <w:spacing w:val="-13"/>
                <w:vertAlign w:val="subscript"/>
              </w:rPr>
              <w:t>р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047" w:rsidRPr="00172047" w:rsidRDefault="00172047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1,282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047" w:rsidRPr="00172047" w:rsidRDefault="00172047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1,645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047" w:rsidRPr="00172047" w:rsidRDefault="00172047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1,960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72047" w:rsidRPr="00172047" w:rsidRDefault="00172047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2,326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047" w:rsidRPr="00172047" w:rsidRDefault="00172047" w:rsidP="00172047">
            <w:pPr>
              <w:shd w:val="clear" w:color="auto" w:fill="FFFFFF"/>
              <w:ind w:left="93"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2,576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047" w:rsidRPr="00172047" w:rsidRDefault="00172047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3,090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047" w:rsidRPr="00172047" w:rsidRDefault="00172047" w:rsidP="00172047">
            <w:pPr>
              <w:shd w:val="clear" w:color="auto" w:fill="FFFFFF"/>
              <w:ind w:firstLine="0"/>
              <w:jc w:val="center"/>
              <w:rPr>
                <w:sz w:val="22"/>
                <w:szCs w:val="22"/>
              </w:rPr>
            </w:pPr>
            <w:r w:rsidRPr="00172047">
              <w:rPr>
                <w:color w:val="000000"/>
                <w:sz w:val="22"/>
                <w:szCs w:val="22"/>
              </w:rPr>
              <w:t>3,291</w:t>
            </w:r>
          </w:p>
        </w:tc>
      </w:tr>
    </w:tbl>
    <w:p w:rsidR="008664D9" w:rsidRPr="00062241" w:rsidRDefault="008664D9" w:rsidP="00062241">
      <w:pPr>
        <w:pStyle w:val="1"/>
        <w:jc w:val="right"/>
        <w:rPr>
          <w:rFonts w:eastAsiaTheme="minorEastAsia"/>
          <w:bCs w:val="0"/>
          <w:sz w:val="20"/>
          <w:szCs w:val="20"/>
        </w:rPr>
      </w:pPr>
      <w:bookmarkStart w:id="176" w:name="_Toc455761567"/>
      <w:r w:rsidRPr="00062241">
        <w:rPr>
          <w:iCs/>
          <w:color w:val="000000"/>
          <w:spacing w:val="-16"/>
          <w:szCs w:val="24"/>
        </w:rPr>
        <w:lastRenderedPageBreak/>
        <w:t xml:space="preserve">Приложение </w:t>
      </w:r>
      <w:r w:rsidRPr="00062241">
        <w:rPr>
          <w:bCs w:val="0"/>
          <w:iCs/>
          <w:color w:val="000000"/>
          <w:spacing w:val="-16"/>
          <w:szCs w:val="24"/>
        </w:rPr>
        <w:t>2</w:t>
      </w:r>
      <w:bookmarkEnd w:id="176"/>
    </w:p>
    <w:p w:rsidR="008664D9" w:rsidRPr="008664D9" w:rsidRDefault="008664D9" w:rsidP="008664D9">
      <w:pPr>
        <w:widowControl w:val="0"/>
        <w:shd w:val="clear" w:color="auto" w:fill="FFFFFF"/>
        <w:autoSpaceDE w:val="0"/>
        <w:autoSpaceDN w:val="0"/>
        <w:adjustRightInd w:val="0"/>
        <w:ind w:left="48" w:firstLine="0"/>
        <w:jc w:val="center"/>
        <w:rPr>
          <w:rFonts w:eastAsiaTheme="minorEastAsia"/>
          <w:bCs w:val="0"/>
          <w:szCs w:val="24"/>
        </w:rPr>
      </w:pPr>
      <w:r w:rsidRPr="008664D9">
        <w:rPr>
          <w:b/>
          <w:color w:val="000000"/>
          <w:spacing w:val="-11"/>
          <w:szCs w:val="24"/>
        </w:rPr>
        <w:t>Таблица критических точек критерия Дарбина—Уотсона</w:t>
      </w:r>
    </w:p>
    <w:p w:rsidR="008664D9" w:rsidRPr="008664D9" w:rsidRDefault="008664D9" w:rsidP="008664D9">
      <w:pPr>
        <w:widowControl w:val="0"/>
        <w:shd w:val="clear" w:color="auto" w:fill="FFFFFF"/>
        <w:autoSpaceDE w:val="0"/>
        <w:autoSpaceDN w:val="0"/>
        <w:adjustRightInd w:val="0"/>
        <w:ind w:left="43" w:firstLine="665"/>
        <w:jc w:val="left"/>
        <w:rPr>
          <w:rFonts w:eastAsiaTheme="minorEastAsia"/>
          <w:bCs w:val="0"/>
          <w:sz w:val="20"/>
          <w:szCs w:val="20"/>
        </w:rPr>
      </w:pPr>
      <w:r w:rsidRPr="008664D9">
        <w:rPr>
          <w:bCs w:val="0"/>
          <w:color w:val="000000"/>
          <w:spacing w:val="-5"/>
          <w:szCs w:val="24"/>
        </w:rPr>
        <w:t xml:space="preserve">Критические точки </w:t>
      </w:r>
      <w:r w:rsidRPr="008664D9">
        <w:rPr>
          <w:bCs w:val="0"/>
          <w:i/>
          <w:iCs/>
          <w:color w:val="000000"/>
          <w:spacing w:val="-5"/>
          <w:szCs w:val="24"/>
          <w:lang w:val="en-US"/>
        </w:rPr>
        <w:t>d</w:t>
      </w:r>
      <w:r w:rsidRPr="008664D9">
        <w:rPr>
          <w:bCs w:val="0"/>
          <w:i/>
          <w:iCs/>
          <w:color w:val="000000"/>
          <w:spacing w:val="-5"/>
          <w:szCs w:val="24"/>
          <w:vertAlign w:val="subscript"/>
        </w:rPr>
        <w:t>1</w:t>
      </w:r>
      <w:r w:rsidRPr="008664D9">
        <w:rPr>
          <w:bCs w:val="0"/>
          <w:i/>
          <w:iCs/>
          <w:color w:val="000000"/>
          <w:spacing w:val="-5"/>
          <w:szCs w:val="24"/>
        </w:rPr>
        <w:t xml:space="preserve"> </w:t>
      </w:r>
      <w:r w:rsidRPr="008664D9">
        <w:rPr>
          <w:bCs w:val="0"/>
          <w:color w:val="000000"/>
          <w:spacing w:val="-5"/>
          <w:szCs w:val="24"/>
        </w:rPr>
        <w:t xml:space="preserve">и </w:t>
      </w:r>
      <w:r w:rsidRPr="008664D9">
        <w:rPr>
          <w:bCs w:val="0"/>
          <w:i/>
          <w:iCs/>
          <w:color w:val="000000"/>
          <w:spacing w:val="-5"/>
          <w:szCs w:val="24"/>
          <w:lang w:val="en-US"/>
        </w:rPr>
        <w:t>d</w:t>
      </w:r>
      <w:r w:rsidRPr="008664D9">
        <w:rPr>
          <w:bCs w:val="0"/>
          <w:i/>
          <w:iCs/>
          <w:color w:val="000000"/>
          <w:spacing w:val="-5"/>
          <w:szCs w:val="24"/>
          <w:vertAlign w:val="subscript"/>
        </w:rPr>
        <w:t>2</w:t>
      </w:r>
      <w:r w:rsidRPr="008664D9">
        <w:rPr>
          <w:bCs w:val="0"/>
          <w:i/>
          <w:iCs/>
          <w:color w:val="000000"/>
          <w:spacing w:val="-5"/>
          <w:szCs w:val="24"/>
        </w:rPr>
        <w:t xml:space="preserve"> </w:t>
      </w:r>
      <w:r w:rsidRPr="008664D9">
        <w:rPr>
          <w:bCs w:val="0"/>
          <w:color w:val="000000"/>
          <w:spacing w:val="-5"/>
          <w:szCs w:val="24"/>
        </w:rPr>
        <w:t>для уров</w:t>
      </w:r>
      <w:r>
        <w:rPr>
          <w:bCs w:val="0"/>
          <w:color w:val="000000"/>
          <w:spacing w:val="-5"/>
          <w:szCs w:val="24"/>
        </w:rPr>
        <w:t>ня 5 % (</w:t>
      </w:r>
      <w:r>
        <w:rPr>
          <w:bCs w:val="0"/>
          <w:color w:val="000000"/>
          <w:spacing w:val="-5"/>
          <w:szCs w:val="24"/>
        </w:rPr>
        <w:sym w:font="Symbol" w:char="F061"/>
      </w:r>
      <w:r w:rsidRPr="008664D9">
        <w:rPr>
          <w:bCs w:val="0"/>
          <w:color w:val="000000"/>
          <w:spacing w:val="-5"/>
          <w:szCs w:val="24"/>
        </w:rPr>
        <w:t xml:space="preserve"> = 0,05), </w:t>
      </w:r>
      <w:r>
        <w:rPr>
          <w:bCs w:val="0"/>
          <w:i/>
          <w:iCs/>
          <w:color w:val="000000"/>
          <w:spacing w:val="-5"/>
          <w:szCs w:val="24"/>
          <w:lang w:val="en-US"/>
        </w:rPr>
        <w:t>k</w:t>
      </w:r>
      <w:r w:rsidRPr="008664D9">
        <w:rPr>
          <w:bCs w:val="0"/>
          <w:i/>
          <w:iCs/>
          <w:color w:val="000000"/>
          <w:spacing w:val="-5"/>
          <w:szCs w:val="24"/>
        </w:rPr>
        <w:t xml:space="preserve"> </w:t>
      </w:r>
      <w:r w:rsidRPr="008664D9">
        <w:rPr>
          <w:bCs w:val="0"/>
          <w:color w:val="000000"/>
          <w:spacing w:val="-5"/>
          <w:szCs w:val="24"/>
        </w:rPr>
        <w:t>— число оцени</w:t>
      </w:r>
      <w:r w:rsidRPr="008664D9">
        <w:rPr>
          <w:bCs w:val="0"/>
          <w:color w:val="000000"/>
          <w:spacing w:val="-5"/>
          <w:szCs w:val="24"/>
        </w:rPr>
        <w:softHyphen/>
      </w:r>
      <w:r w:rsidRPr="008664D9">
        <w:rPr>
          <w:bCs w:val="0"/>
          <w:color w:val="000000"/>
          <w:szCs w:val="24"/>
        </w:rPr>
        <w:t xml:space="preserve">ваемых параметров регрессии, </w:t>
      </w:r>
      <w:r w:rsidRPr="008664D9">
        <w:rPr>
          <w:bCs w:val="0"/>
          <w:i/>
          <w:iCs/>
          <w:color w:val="000000"/>
          <w:szCs w:val="24"/>
        </w:rPr>
        <w:t xml:space="preserve">п </w:t>
      </w:r>
      <w:r w:rsidRPr="008664D9">
        <w:rPr>
          <w:bCs w:val="0"/>
          <w:color w:val="000000"/>
          <w:szCs w:val="24"/>
        </w:rPr>
        <w:t>— объем выбо</w:t>
      </w:r>
      <w:r w:rsidRPr="008664D9">
        <w:rPr>
          <w:bCs w:val="0"/>
          <w:color w:val="000000"/>
          <w:szCs w:val="24"/>
        </w:rPr>
        <w:t>р</w:t>
      </w:r>
      <w:r w:rsidRPr="008664D9">
        <w:rPr>
          <w:bCs w:val="0"/>
          <w:color w:val="000000"/>
          <w:szCs w:val="24"/>
        </w:rPr>
        <w:t>ки.</w:t>
      </w:r>
    </w:p>
    <w:p w:rsidR="008664D9" w:rsidRPr="008664D9" w:rsidRDefault="008664D9" w:rsidP="008664D9">
      <w:pPr>
        <w:widowControl w:val="0"/>
        <w:autoSpaceDE w:val="0"/>
        <w:autoSpaceDN w:val="0"/>
        <w:adjustRightInd w:val="0"/>
        <w:spacing w:line="1" w:lineRule="exact"/>
        <w:ind w:firstLine="0"/>
        <w:jc w:val="left"/>
        <w:rPr>
          <w:rFonts w:ascii="Arial" w:eastAsiaTheme="minorEastAsia" w:hAnsi="Arial" w:cs="Arial"/>
          <w:bCs w:val="0"/>
          <w:sz w:val="2"/>
          <w:szCs w:val="2"/>
        </w:rPr>
      </w:pPr>
    </w:p>
    <w:tbl>
      <w:tblPr>
        <w:tblW w:w="666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709"/>
      </w:tblGrid>
      <w:tr w:rsidR="008664D9" w:rsidRPr="008664D9" w:rsidTr="00C24ADB">
        <w:trPr>
          <w:trHeight w:hRule="exact" w:val="38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b/>
                <w:i/>
                <w:iCs/>
                <w:color w:val="000000"/>
                <w:sz w:val="18"/>
                <w:szCs w:val="18"/>
              </w:rPr>
              <w:t>п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>
              <w:rPr>
                <w:bCs w:val="0"/>
                <w:i/>
                <w:iCs/>
                <w:color w:val="000000"/>
                <w:spacing w:val="-5"/>
                <w:szCs w:val="24"/>
                <w:lang w:val="en-US"/>
              </w:rPr>
              <w:t>k=1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>
              <w:rPr>
                <w:bCs w:val="0"/>
                <w:i/>
                <w:iCs/>
                <w:color w:val="000000"/>
                <w:spacing w:val="-5"/>
                <w:szCs w:val="24"/>
                <w:lang w:val="en-US"/>
              </w:rPr>
              <w:t>k=2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>
              <w:rPr>
                <w:bCs w:val="0"/>
                <w:i/>
                <w:iCs/>
                <w:color w:val="000000"/>
                <w:spacing w:val="-5"/>
                <w:szCs w:val="24"/>
                <w:lang w:val="en-US"/>
              </w:rPr>
              <w:t>k=3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>
              <w:rPr>
                <w:bCs w:val="0"/>
                <w:i/>
                <w:iCs/>
                <w:color w:val="000000"/>
                <w:spacing w:val="-5"/>
                <w:szCs w:val="24"/>
                <w:lang w:val="en-US"/>
              </w:rPr>
              <w:t>k=4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>
              <w:rPr>
                <w:bCs w:val="0"/>
                <w:i/>
                <w:iCs/>
                <w:color w:val="000000"/>
                <w:spacing w:val="-5"/>
                <w:szCs w:val="24"/>
                <w:lang w:val="en-US"/>
              </w:rPr>
              <w:t>k=5</w:t>
            </w:r>
          </w:p>
        </w:tc>
      </w:tr>
      <w:tr w:rsidR="008664D9" w:rsidRPr="008664D9" w:rsidTr="00C24ADB">
        <w:trPr>
          <w:trHeight w:hRule="exact" w:val="350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Theme="minorEastAsia"/>
                <w:bCs w:val="0"/>
                <w:sz w:val="20"/>
                <w:szCs w:val="20"/>
              </w:rPr>
            </w:pPr>
          </w:p>
          <w:p w:rsidR="008664D9" w:rsidRPr="008664D9" w:rsidRDefault="008664D9" w:rsidP="008664D9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Theme="minorEastAsia"/>
                <w:bCs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bCs w:val="0"/>
                <w:i/>
                <w:iCs/>
                <w:color w:val="000000"/>
                <w:spacing w:val="-5"/>
                <w:szCs w:val="24"/>
                <w:lang w:val="en-US"/>
              </w:rPr>
              <w:t>d</w:t>
            </w:r>
            <w:r w:rsidRPr="008664D9">
              <w:rPr>
                <w:bCs w:val="0"/>
                <w:i/>
                <w:iCs/>
                <w:color w:val="000000"/>
                <w:spacing w:val="-5"/>
                <w:szCs w:val="24"/>
                <w:vertAlign w:val="subscript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bCs w:val="0"/>
                <w:i/>
                <w:iCs/>
                <w:color w:val="000000"/>
                <w:spacing w:val="-5"/>
                <w:szCs w:val="24"/>
                <w:lang w:val="en-US"/>
              </w:rPr>
              <w:t>d</w:t>
            </w:r>
            <w:r w:rsidRPr="008664D9">
              <w:rPr>
                <w:bCs w:val="0"/>
                <w:i/>
                <w:iCs/>
                <w:color w:val="000000"/>
                <w:spacing w:val="-5"/>
                <w:szCs w:val="24"/>
                <w:vertAlign w:val="subscript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bCs w:val="0"/>
                <w:i/>
                <w:iCs/>
                <w:color w:val="000000"/>
                <w:spacing w:val="-5"/>
                <w:szCs w:val="24"/>
                <w:lang w:val="en-US"/>
              </w:rPr>
              <w:t>d</w:t>
            </w:r>
            <w:r w:rsidRPr="008664D9">
              <w:rPr>
                <w:bCs w:val="0"/>
                <w:i/>
                <w:iCs/>
                <w:color w:val="000000"/>
                <w:spacing w:val="-5"/>
                <w:szCs w:val="24"/>
                <w:vertAlign w:val="subscript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bCs w:val="0"/>
                <w:i/>
                <w:iCs/>
                <w:color w:val="000000"/>
                <w:spacing w:val="-5"/>
                <w:szCs w:val="24"/>
                <w:lang w:val="en-US"/>
              </w:rPr>
              <w:t>d</w:t>
            </w:r>
            <w:r w:rsidRPr="008664D9">
              <w:rPr>
                <w:bCs w:val="0"/>
                <w:i/>
                <w:iCs/>
                <w:color w:val="000000"/>
                <w:spacing w:val="-5"/>
                <w:szCs w:val="24"/>
                <w:vertAlign w:val="subscript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bCs w:val="0"/>
                <w:i/>
                <w:iCs/>
                <w:color w:val="000000"/>
                <w:spacing w:val="-5"/>
                <w:szCs w:val="24"/>
                <w:lang w:val="en-US"/>
              </w:rPr>
              <w:t>d</w:t>
            </w:r>
            <w:r w:rsidRPr="008664D9">
              <w:rPr>
                <w:bCs w:val="0"/>
                <w:i/>
                <w:iCs/>
                <w:color w:val="000000"/>
                <w:spacing w:val="-5"/>
                <w:szCs w:val="24"/>
                <w:vertAlign w:val="subscript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bCs w:val="0"/>
                <w:i/>
                <w:iCs/>
                <w:color w:val="000000"/>
                <w:spacing w:val="-5"/>
                <w:szCs w:val="24"/>
                <w:lang w:val="en-US"/>
              </w:rPr>
              <w:t>d</w:t>
            </w:r>
            <w:r w:rsidRPr="008664D9">
              <w:rPr>
                <w:bCs w:val="0"/>
                <w:i/>
                <w:iCs/>
                <w:color w:val="000000"/>
                <w:spacing w:val="-5"/>
                <w:szCs w:val="24"/>
                <w:vertAlign w:val="subscript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bCs w:val="0"/>
                <w:i/>
                <w:iCs/>
                <w:color w:val="000000"/>
                <w:spacing w:val="-5"/>
                <w:szCs w:val="24"/>
                <w:lang w:val="en-US"/>
              </w:rPr>
              <w:t>d</w:t>
            </w:r>
            <w:r w:rsidRPr="008664D9">
              <w:rPr>
                <w:bCs w:val="0"/>
                <w:i/>
                <w:iCs/>
                <w:color w:val="000000"/>
                <w:spacing w:val="-5"/>
                <w:szCs w:val="24"/>
                <w:vertAlign w:val="subscript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bCs w:val="0"/>
                <w:i/>
                <w:iCs/>
                <w:color w:val="000000"/>
                <w:spacing w:val="-5"/>
                <w:szCs w:val="24"/>
                <w:lang w:val="en-US"/>
              </w:rPr>
              <w:t>d</w:t>
            </w:r>
            <w:r w:rsidRPr="008664D9">
              <w:rPr>
                <w:bCs w:val="0"/>
                <w:i/>
                <w:iCs/>
                <w:color w:val="000000"/>
                <w:spacing w:val="-5"/>
                <w:szCs w:val="24"/>
                <w:vertAlign w:val="subscript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bCs w:val="0"/>
                <w:i/>
                <w:iCs/>
                <w:color w:val="000000"/>
                <w:spacing w:val="-5"/>
                <w:szCs w:val="24"/>
                <w:lang w:val="en-US"/>
              </w:rPr>
              <w:t>d</w:t>
            </w:r>
            <w:r w:rsidRPr="008664D9">
              <w:rPr>
                <w:bCs w:val="0"/>
                <w:i/>
                <w:iCs/>
                <w:color w:val="000000"/>
                <w:spacing w:val="-5"/>
                <w:szCs w:val="24"/>
                <w:vertAlign w:val="subscript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bCs w:val="0"/>
                <w:i/>
                <w:iCs/>
                <w:color w:val="000000"/>
                <w:spacing w:val="-5"/>
                <w:szCs w:val="24"/>
                <w:lang w:val="en-US"/>
              </w:rPr>
              <w:t>d</w:t>
            </w:r>
            <w:r w:rsidRPr="008664D9">
              <w:rPr>
                <w:bCs w:val="0"/>
                <w:i/>
                <w:iCs/>
                <w:color w:val="000000"/>
                <w:spacing w:val="-5"/>
                <w:szCs w:val="24"/>
                <w:vertAlign w:val="subscript"/>
              </w:rPr>
              <w:t>2</w:t>
            </w:r>
          </w:p>
        </w:tc>
      </w:tr>
      <w:tr w:rsidR="008664D9" w:rsidRPr="008664D9" w:rsidTr="00C24ADB">
        <w:trPr>
          <w:trHeight w:hRule="exact" w:val="3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0,95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1,54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0,82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1,75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0,69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1,97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0,56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2,21</w:t>
            </w:r>
          </w:p>
        </w:tc>
      </w:tr>
      <w:tr w:rsidR="008664D9" w:rsidRPr="008664D9" w:rsidTr="00C24ADB">
        <w:trPr>
          <w:trHeight w:hRule="exact" w:val="3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1,37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0,98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1,54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0,86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1,73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0,74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1,93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0,62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2,15</w:t>
            </w:r>
          </w:p>
        </w:tc>
      </w:tr>
      <w:tr w:rsidR="008664D9" w:rsidRPr="008664D9" w:rsidTr="00C24ADB">
        <w:trPr>
          <w:trHeight w:hRule="exact" w:val="3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1,38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1,54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1,71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0,78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0,67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2,10</w:t>
            </w:r>
          </w:p>
        </w:tc>
      </w:tr>
      <w:tr w:rsidR="008664D9" w:rsidRPr="008664D9" w:rsidTr="00C24ADB">
        <w:trPr>
          <w:trHeight w:hRule="exact" w:val="3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1,39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1,53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0,93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1,69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0,82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1,87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0,71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2,06</w:t>
            </w:r>
          </w:p>
        </w:tc>
      </w:tr>
      <w:tr w:rsidR="008664D9" w:rsidRPr="008664D9" w:rsidTr="00C24ADB">
        <w:trPr>
          <w:trHeight w:hRule="exact" w:val="3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1,53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0,97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1,68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0,86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2,02</w:t>
            </w:r>
          </w:p>
        </w:tc>
      </w:tr>
      <w:tr w:rsidR="008664D9" w:rsidRPr="008664D9" w:rsidTr="00C24ADB">
        <w:trPr>
          <w:trHeight w:hRule="exact" w:val="3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1,41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1,54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1,68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1,83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0,79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1,99</w:t>
            </w:r>
          </w:p>
        </w:tc>
      </w:tr>
      <w:tr w:rsidR="008664D9" w:rsidRPr="008664D9" w:rsidTr="00C24ADB">
        <w:trPr>
          <w:trHeight w:hRule="exact" w:val="3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1,42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1,54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1,67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0,93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1,81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0,83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1,96</w:t>
            </w:r>
          </w:p>
        </w:tc>
      </w:tr>
      <w:tr w:rsidR="008664D9" w:rsidRPr="008664D9" w:rsidTr="00C24ADB">
        <w:trPr>
          <w:trHeight w:hRule="exact" w:val="3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1,43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1,54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0,05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1,66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0,96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0,86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1,94</w:t>
            </w:r>
          </w:p>
        </w:tc>
      </w:tr>
      <w:tr w:rsidR="008664D9" w:rsidRPr="008664D9" w:rsidTr="00C24ADB">
        <w:trPr>
          <w:trHeight w:hRule="exact" w:val="3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1,44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1,17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1,54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1,66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0,99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1,79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1,92</w:t>
            </w:r>
          </w:p>
        </w:tc>
      </w:tr>
      <w:tr w:rsidR="008664D9" w:rsidRPr="008664D9" w:rsidTr="00C24ADB">
        <w:trPr>
          <w:trHeight w:hRule="exact" w:val="3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1,27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1,45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1,55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1,66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1,78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0,93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1,90</w:t>
            </w:r>
          </w:p>
        </w:tc>
      </w:tr>
      <w:tr w:rsidR="008664D9" w:rsidRPr="008664D9" w:rsidTr="00C24ADB">
        <w:trPr>
          <w:trHeight w:hRule="exact" w:val="3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1,45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1,55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1,66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1,77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0,95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1,89</w:t>
            </w:r>
          </w:p>
        </w:tc>
      </w:tr>
      <w:tr w:rsidR="008664D9" w:rsidRPr="008664D9" w:rsidTr="00C24ADB">
        <w:trPr>
          <w:trHeight w:hRule="exact" w:val="3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1,46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1,22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1,55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1,65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1,76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0,98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1,88</w:t>
            </w:r>
          </w:p>
        </w:tc>
      </w:tr>
      <w:tr w:rsidR="008664D9" w:rsidRPr="008664D9" w:rsidTr="00C24ADB">
        <w:trPr>
          <w:trHeight w:hRule="exact" w:val="3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1,32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1,47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1,24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1,56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1,16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1,65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1,76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0,01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1,86</w:t>
            </w:r>
          </w:p>
        </w:tc>
      </w:tr>
      <w:tr w:rsidR="008664D9" w:rsidRPr="008664D9" w:rsidTr="00C24ADB">
        <w:trPr>
          <w:trHeight w:hRule="exact" w:val="3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28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1,48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1,26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1,56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1,18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1,65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1,75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1,85</w:t>
            </w:r>
          </w:p>
        </w:tc>
      </w:tr>
      <w:tr w:rsidR="008664D9" w:rsidRPr="008664D9" w:rsidTr="00C24ADB">
        <w:trPr>
          <w:trHeight w:hRule="exact" w:val="3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1,48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1,56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1,65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1,74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1,84</w:t>
            </w:r>
          </w:p>
        </w:tc>
      </w:tr>
      <w:tr w:rsidR="008664D9" w:rsidRPr="008664D9" w:rsidTr="00C24ADB">
        <w:trPr>
          <w:trHeight w:hRule="exact" w:val="3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1,35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1,49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1,28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1,57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1,65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1,74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1,83</w:t>
            </w:r>
          </w:p>
        </w:tc>
      </w:tr>
      <w:tr w:rsidR="008664D9" w:rsidRPr="008664D9" w:rsidTr="00C24ADB">
        <w:trPr>
          <w:trHeight w:hRule="exact" w:val="3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1,36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1,57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1,23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1,65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1,16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1,74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1,83</w:t>
            </w:r>
          </w:p>
        </w:tc>
      </w:tr>
      <w:tr w:rsidR="008664D9" w:rsidRPr="008664D9" w:rsidTr="00C24ADB">
        <w:trPr>
          <w:trHeight w:hRule="exact" w:val="3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1,37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1,57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1,24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1,65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1,18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1,73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1,82</w:t>
            </w:r>
          </w:p>
        </w:tc>
      </w:tr>
      <w:tr w:rsidR="008664D9" w:rsidRPr="008664D9" w:rsidTr="00C24ADB">
        <w:trPr>
          <w:trHeight w:hRule="exact" w:val="3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1,38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1,51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1,32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1,58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1,26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1,65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1,73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1,81</w:t>
            </w:r>
          </w:p>
        </w:tc>
      </w:tr>
      <w:tr w:rsidR="008664D9" w:rsidRPr="008664D9" w:rsidTr="00C24ADB">
        <w:trPr>
          <w:trHeight w:hRule="exact" w:val="3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1,39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1,51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1,58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1,65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1,73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1,81</w:t>
            </w:r>
          </w:p>
        </w:tc>
      </w:tr>
      <w:tr w:rsidR="008664D9" w:rsidRPr="008664D9" w:rsidTr="00C24ADB">
        <w:trPr>
          <w:trHeight w:hRule="exact" w:val="3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1,52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1,35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1,65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1,24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1,73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1,80</w:t>
            </w:r>
          </w:p>
        </w:tc>
      </w:tr>
      <w:tr w:rsidR="008664D9" w:rsidRPr="008664D9" w:rsidTr="00C24ADB">
        <w:trPr>
          <w:trHeight w:hRule="exact" w:val="3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lastRenderedPageBreak/>
              <w:t>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1,41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1,52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1,35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1,65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1,24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1,73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1,80</w:t>
            </w:r>
          </w:p>
        </w:tc>
      </w:tr>
      <w:tr w:rsidR="008664D9" w:rsidRPr="008664D9" w:rsidTr="00C24ADB">
        <w:trPr>
          <w:trHeight w:hRule="exact" w:val="3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37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1,53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1,66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1,72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64D9" w:rsidRPr="008664D9" w:rsidRDefault="008664D9" w:rsidP="008664D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sz w:val="20"/>
                <w:szCs w:val="20"/>
              </w:rPr>
            </w:pPr>
            <w:r w:rsidRPr="008664D9">
              <w:rPr>
                <w:rFonts w:eastAsiaTheme="minorEastAsia"/>
                <w:bCs w:val="0"/>
                <w:color w:val="000000"/>
                <w:sz w:val="18"/>
                <w:szCs w:val="18"/>
              </w:rPr>
              <w:t>1,80</w:t>
            </w:r>
          </w:p>
        </w:tc>
      </w:tr>
      <w:tr w:rsidR="00B37EEC" w:rsidTr="00C24ADB">
        <w:trPr>
          <w:trHeight w:hRule="exact" w:val="3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180" w:rsidRPr="00DC2180" w:rsidRDefault="00DC2180" w:rsidP="00DC218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color w:val="000000"/>
                <w:sz w:val="18"/>
                <w:szCs w:val="18"/>
              </w:rPr>
            </w:pPr>
            <w:r w:rsidRPr="00DC2180">
              <w:rPr>
                <w:rFonts w:eastAsiaTheme="minorEastAsia"/>
                <w:bCs w:val="0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180" w:rsidRPr="00DC2180" w:rsidRDefault="00DC2180" w:rsidP="00DC218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color w:val="000000"/>
                <w:sz w:val="18"/>
                <w:szCs w:val="18"/>
              </w:rPr>
            </w:pPr>
            <w:r w:rsidRPr="00DC2180">
              <w:rPr>
                <w:rFonts w:eastAsiaTheme="minorEastAsia"/>
                <w:bCs w:val="0"/>
                <w:color w:val="000000"/>
                <w:sz w:val="18"/>
                <w:szCs w:val="18"/>
              </w:rPr>
              <w:t>1,43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180" w:rsidRPr="00DC2180" w:rsidRDefault="00DC2180" w:rsidP="00DC218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color w:val="000000"/>
                <w:sz w:val="18"/>
                <w:szCs w:val="18"/>
              </w:rPr>
            </w:pPr>
            <w:r w:rsidRPr="00DC2180">
              <w:rPr>
                <w:rFonts w:eastAsiaTheme="minorEastAsia"/>
                <w:bCs w:val="0"/>
                <w:color w:val="000000"/>
                <w:sz w:val="18"/>
                <w:szCs w:val="18"/>
              </w:rPr>
              <w:t>1,54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180" w:rsidRPr="00DC2180" w:rsidRDefault="00DC2180" w:rsidP="00DC218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color w:val="000000"/>
                <w:sz w:val="18"/>
                <w:szCs w:val="18"/>
              </w:rPr>
            </w:pPr>
            <w:r w:rsidRPr="00DC2180">
              <w:rPr>
                <w:rFonts w:eastAsiaTheme="minorEastAsia"/>
                <w:bCs w:val="0"/>
                <w:color w:val="000000"/>
                <w:sz w:val="18"/>
                <w:szCs w:val="18"/>
              </w:rPr>
              <w:t>1,37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180" w:rsidRPr="00DC2180" w:rsidRDefault="00DC2180" w:rsidP="00DC218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color w:val="000000"/>
                <w:sz w:val="18"/>
                <w:szCs w:val="18"/>
              </w:rPr>
            </w:pPr>
            <w:r w:rsidRPr="00DC2180">
              <w:rPr>
                <w:rFonts w:eastAsiaTheme="minorEastAsia"/>
                <w:bCs w:val="0"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180" w:rsidRPr="00DC2180" w:rsidRDefault="00DC2180" w:rsidP="00DC218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color w:val="000000"/>
                <w:sz w:val="18"/>
                <w:szCs w:val="18"/>
              </w:rPr>
            </w:pPr>
            <w:r w:rsidRPr="00DC2180">
              <w:rPr>
                <w:rFonts w:eastAsiaTheme="minorEastAsia"/>
                <w:bCs w:val="0"/>
                <w:color w:val="000000"/>
                <w:sz w:val="18"/>
                <w:szCs w:val="18"/>
              </w:rPr>
              <w:t>1,32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180" w:rsidRPr="00DC2180" w:rsidRDefault="00DC2180" w:rsidP="00DC218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color w:val="000000"/>
                <w:sz w:val="18"/>
                <w:szCs w:val="18"/>
              </w:rPr>
            </w:pPr>
            <w:r w:rsidRPr="00DC2180">
              <w:rPr>
                <w:rFonts w:eastAsiaTheme="minorEastAsia"/>
                <w:bCs w:val="0"/>
                <w:color w:val="000000"/>
                <w:sz w:val="18"/>
                <w:szCs w:val="18"/>
              </w:rPr>
              <w:t>1,66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180" w:rsidRPr="00DC2180" w:rsidRDefault="00DC2180" w:rsidP="00DC218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color w:val="000000"/>
                <w:sz w:val="18"/>
                <w:szCs w:val="18"/>
              </w:rPr>
            </w:pPr>
            <w:r w:rsidRPr="00DC2180">
              <w:rPr>
                <w:rFonts w:eastAsiaTheme="minorEastAsia"/>
                <w:bCs w:val="0"/>
                <w:color w:val="000000"/>
                <w:sz w:val="18"/>
                <w:szCs w:val="18"/>
              </w:rPr>
              <w:t>1,26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180" w:rsidRPr="00DC2180" w:rsidRDefault="00DC2180" w:rsidP="00DC218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color w:val="000000"/>
                <w:sz w:val="18"/>
                <w:szCs w:val="18"/>
              </w:rPr>
            </w:pPr>
            <w:r w:rsidRPr="00DC2180">
              <w:rPr>
                <w:rFonts w:eastAsiaTheme="minorEastAsia"/>
                <w:bCs w:val="0"/>
                <w:color w:val="000000"/>
                <w:sz w:val="18"/>
                <w:szCs w:val="18"/>
              </w:rPr>
              <w:t>1,72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180" w:rsidRPr="00DC2180" w:rsidRDefault="00DC2180" w:rsidP="00DC218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color w:val="000000"/>
                <w:sz w:val="18"/>
                <w:szCs w:val="18"/>
              </w:rPr>
            </w:pPr>
            <w:r w:rsidRPr="00DC2180">
              <w:rPr>
                <w:rFonts w:eastAsiaTheme="minorEastAsia"/>
                <w:bCs w:val="0"/>
                <w:color w:val="000000"/>
                <w:sz w:val="18"/>
                <w:szCs w:val="18"/>
              </w:rPr>
              <w:t>1,21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180" w:rsidRPr="00DC2180" w:rsidRDefault="00DC2180" w:rsidP="00DC218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Theme="minorEastAsia"/>
                <w:bCs w:val="0"/>
                <w:color w:val="000000"/>
                <w:sz w:val="18"/>
                <w:szCs w:val="18"/>
              </w:rPr>
            </w:pPr>
            <w:r w:rsidRPr="00DC2180">
              <w:rPr>
                <w:rFonts w:eastAsiaTheme="minorEastAsia"/>
                <w:bCs w:val="0"/>
                <w:color w:val="000000"/>
                <w:sz w:val="18"/>
                <w:szCs w:val="18"/>
              </w:rPr>
              <w:t>1,79</w:t>
            </w:r>
          </w:p>
        </w:tc>
      </w:tr>
      <w:tr w:rsidR="00C24ADB" w:rsidTr="00F3657D">
        <w:trPr>
          <w:trHeight w:hRule="exact" w:val="31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1,43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1,54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1,38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1,60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1,66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1,72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1,79</w:t>
            </w:r>
          </w:p>
        </w:tc>
      </w:tr>
      <w:tr w:rsidR="00C24ADB" w:rsidTr="00C24ADB">
        <w:trPr>
          <w:trHeight w:hRule="exact" w:val="3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1,44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1,54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1,39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1,60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1,34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1,66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1,72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1,23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1,79</w:t>
            </w:r>
          </w:p>
        </w:tc>
      </w:tr>
      <w:tr w:rsidR="00C24ADB" w:rsidTr="00C24ADB">
        <w:trPr>
          <w:trHeight w:hRule="exact" w:val="3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1,48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1,57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1,43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1,62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1,38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1,67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1,34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1,72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1,29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1,78</w:t>
            </w:r>
          </w:p>
        </w:tc>
      </w:tr>
      <w:tr w:rsidR="00C24ADB" w:rsidTr="00C24ADB">
        <w:trPr>
          <w:trHeight w:hRule="exact" w:val="3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1,59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1,46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1,63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1,42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1,67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1,38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1,72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1,77</w:t>
            </w:r>
          </w:p>
        </w:tc>
      </w:tr>
      <w:tr w:rsidR="00C24ADB" w:rsidTr="00C24ADB">
        <w:trPr>
          <w:trHeight w:hRule="exact" w:val="3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1,53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1,60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1,49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1,64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1,45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1,68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1,41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1,72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1,38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1,77</w:t>
            </w:r>
          </w:p>
        </w:tc>
      </w:tr>
      <w:tr w:rsidR="00C24ADB" w:rsidTr="00C24ADB">
        <w:trPr>
          <w:trHeight w:hRule="exact" w:val="3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1,55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1,62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1,51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1,65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1,48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1,69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1,44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1,73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1,41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1,77</w:t>
            </w:r>
          </w:p>
        </w:tc>
      </w:tr>
      <w:tr w:rsidR="00C24ADB" w:rsidTr="00C24ADB">
        <w:trPr>
          <w:trHeight w:hRule="exact" w:val="3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1,57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1,62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1,54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1,66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1,47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1,73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1,44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1,77</w:t>
            </w:r>
          </w:p>
        </w:tc>
      </w:tr>
      <w:tr w:rsidR="00C24ADB" w:rsidTr="00C24ADB">
        <w:trPr>
          <w:trHeight w:hRule="exact" w:val="3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1,58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1,64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1,55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1,67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1,52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1,49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1,74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1,46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1,77</w:t>
            </w:r>
          </w:p>
        </w:tc>
      </w:tr>
      <w:tr w:rsidR="00C24ADB" w:rsidTr="00C24ADB">
        <w:trPr>
          <w:trHeight w:hRule="exact" w:val="3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1,65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1,57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1,68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1,54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1,71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1,51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1,74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1,49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1,77</w:t>
            </w:r>
          </w:p>
        </w:tc>
      </w:tr>
      <w:tr w:rsidR="00C24ADB" w:rsidTr="00C24ADB">
        <w:trPr>
          <w:trHeight w:hRule="exact" w:val="3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1,61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1,66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1,59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1,69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1,56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1,72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1,53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1,74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1,51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1,77</w:t>
            </w:r>
          </w:p>
        </w:tc>
      </w:tr>
      <w:tr w:rsidR="00C24ADB" w:rsidTr="00C24ADB">
        <w:trPr>
          <w:trHeight w:hRule="exact" w:val="3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1,62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1,68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1,61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1,59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1,73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1,57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1,75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1,78</w:t>
            </w:r>
          </w:p>
        </w:tc>
      </w:tr>
      <w:tr w:rsidR="00C24ADB" w:rsidTr="00C24ADB">
        <w:trPr>
          <w:trHeight w:hRule="exact" w:val="3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1,63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1,68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1,61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1,59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1,73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1,57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1,75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1,78</w:t>
            </w:r>
          </w:p>
        </w:tc>
      </w:tr>
      <w:tr w:rsidR="00C24ADB" w:rsidTr="00C24ADB">
        <w:trPr>
          <w:trHeight w:hRule="exact" w:val="3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1,64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1,69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1,62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1,71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1,60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1,73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1,58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1,75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1,56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1,78</w:t>
            </w:r>
          </w:p>
        </w:tc>
      </w:tr>
      <w:tr w:rsidR="00C24ADB" w:rsidTr="00C24ADB">
        <w:trPr>
          <w:trHeight w:hRule="exact" w:val="3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1,65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1,69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1,63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1,72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1,61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1,74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1,59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1,76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DB" w:rsidRPr="00C24ADB" w:rsidRDefault="00C24ADB" w:rsidP="00C24ADB">
            <w:pPr>
              <w:shd w:val="clear" w:color="auto" w:fill="FFFFFF"/>
              <w:ind w:firstLine="0"/>
              <w:jc w:val="center"/>
            </w:pPr>
            <w:r w:rsidRPr="00C24ADB">
              <w:rPr>
                <w:color w:val="000000"/>
                <w:sz w:val="18"/>
                <w:szCs w:val="18"/>
              </w:rPr>
              <w:t>1,78</w:t>
            </w:r>
          </w:p>
        </w:tc>
      </w:tr>
    </w:tbl>
    <w:p w:rsidR="008664D9" w:rsidRDefault="008664D9" w:rsidP="00B44F86">
      <w:pPr>
        <w:shd w:val="clear" w:color="auto" w:fill="FFFFFF"/>
        <w:tabs>
          <w:tab w:val="left" w:pos="993"/>
          <w:tab w:val="left" w:pos="1134"/>
        </w:tabs>
        <w:rPr>
          <w:szCs w:val="24"/>
          <w:lang w:val="en-US"/>
        </w:rPr>
      </w:pPr>
    </w:p>
    <w:p w:rsidR="008664D9" w:rsidRDefault="008664D9" w:rsidP="00B44F86">
      <w:pPr>
        <w:shd w:val="clear" w:color="auto" w:fill="FFFFFF"/>
        <w:tabs>
          <w:tab w:val="left" w:pos="993"/>
          <w:tab w:val="left" w:pos="1134"/>
        </w:tabs>
        <w:rPr>
          <w:szCs w:val="24"/>
          <w:lang w:val="en-US"/>
        </w:rPr>
      </w:pPr>
    </w:p>
    <w:p w:rsidR="008664D9" w:rsidRDefault="008664D9" w:rsidP="00B44F86">
      <w:pPr>
        <w:shd w:val="clear" w:color="auto" w:fill="FFFFFF"/>
        <w:tabs>
          <w:tab w:val="left" w:pos="993"/>
          <w:tab w:val="left" w:pos="1134"/>
        </w:tabs>
        <w:rPr>
          <w:szCs w:val="24"/>
          <w:lang w:val="en-US"/>
        </w:rPr>
      </w:pPr>
    </w:p>
    <w:p w:rsidR="008664D9" w:rsidRDefault="008664D9" w:rsidP="00B44F86">
      <w:pPr>
        <w:shd w:val="clear" w:color="auto" w:fill="FFFFFF"/>
        <w:tabs>
          <w:tab w:val="left" w:pos="993"/>
          <w:tab w:val="left" w:pos="1134"/>
        </w:tabs>
        <w:rPr>
          <w:szCs w:val="24"/>
          <w:lang w:val="en-US"/>
        </w:rPr>
      </w:pPr>
    </w:p>
    <w:p w:rsidR="008664D9" w:rsidRDefault="008664D9" w:rsidP="00B44F86">
      <w:pPr>
        <w:shd w:val="clear" w:color="auto" w:fill="FFFFFF"/>
        <w:tabs>
          <w:tab w:val="left" w:pos="993"/>
          <w:tab w:val="left" w:pos="1134"/>
        </w:tabs>
        <w:rPr>
          <w:szCs w:val="24"/>
          <w:lang w:val="en-US"/>
        </w:rPr>
      </w:pPr>
    </w:p>
    <w:p w:rsidR="008664D9" w:rsidRDefault="008664D9" w:rsidP="00B44F86">
      <w:pPr>
        <w:shd w:val="clear" w:color="auto" w:fill="FFFFFF"/>
        <w:tabs>
          <w:tab w:val="left" w:pos="993"/>
          <w:tab w:val="left" w:pos="1134"/>
        </w:tabs>
        <w:rPr>
          <w:szCs w:val="24"/>
          <w:lang w:val="en-US"/>
        </w:rPr>
      </w:pPr>
    </w:p>
    <w:p w:rsidR="008664D9" w:rsidRDefault="008664D9" w:rsidP="00B44F86">
      <w:pPr>
        <w:shd w:val="clear" w:color="auto" w:fill="FFFFFF"/>
        <w:tabs>
          <w:tab w:val="left" w:pos="993"/>
          <w:tab w:val="left" w:pos="1134"/>
        </w:tabs>
        <w:rPr>
          <w:szCs w:val="24"/>
          <w:lang w:val="en-US"/>
        </w:rPr>
      </w:pPr>
    </w:p>
    <w:p w:rsidR="008664D9" w:rsidRDefault="008664D9" w:rsidP="00B44F86">
      <w:pPr>
        <w:shd w:val="clear" w:color="auto" w:fill="FFFFFF"/>
        <w:tabs>
          <w:tab w:val="left" w:pos="993"/>
          <w:tab w:val="left" w:pos="1134"/>
        </w:tabs>
        <w:rPr>
          <w:szCs w:val="24"/>
          <w:lang w:val="en-US"/>
        </w:rPr>
      </w:pPr>
    </w:p>
    <w:p w:rsidR="008664D9" w:rsidRDefault="008664D9" w:rsidP="00B44F86">
      <w:pPr>
        <w:shd w:val="clear" w:color="auto" w:fill="FFFFFF"/>
        <w:tabs>
          <w:tab w:val="left" w:pos="993"/>
          <w:tab w:val="left" w:pos="1134"/>
        </w:tabs>
        <w:rPr>
          <w:szCs w:val="24"/>
          <w:lang w:val="en-US"/>
        </w:rPr>
      </w:pPr>
    </w:p>
    <w:p w:rsidR="00C24ADB" w:rsidRDefault="00C24ADB" w:rsidP="00B44F86">
      <w:pPr>
        <w:shd w:val="clear" w:color="auto" w:fill="FFFFFF"/>
        <w:tabs>
          <w:tab w:val="left" w:pos="993"/>
          <w:tab w:val="left" w:pos="1134"/>
        </w:tabs>
        <w:rPr>
          <w:szCs w:val="24"/>
          <w:lang w:val="en-US"/>
        </w:rPr>
      </w:pPr>
    </w:p>
    <w:p w:rsidR="00C24ADB" w:rsidRDefault="00C24ADB" w:rsidP="00B44F86">
      <w:pPr>
        <w:shd w:val="clear" w:color="auto" w:fill="FFFFFF"/>
        <w:tabs>
          <w:tab w:val="left" w:pos="993"/>
          <w:tab w:val="left" w:pos="1134"/>
        </w:tabs>
        <w:rPr>
          <w:szCs w:val="24"/>
          <w:lang w:val="en-US"/>
        </w:rPr>
      </w:pPr>
    </w:p>
    <w:p w:rsidR="00C24ADB" w:rsidRDefault="00C24ADB" w:rsidP="00B44F86">
      <w:pPr>
        <w:shd w:val="clear" w:color="auto" w:fill="FFFFFF"/>
        <w:tabs>
          <w:tab w:val="left" w:pos="993"/>
          <w:tab w:val="left" w:pos="1134"/>
        </w:tabs>
        <w:rPr>
          <w:szCs w:val="24"/>
          <w:lang w:val="en-US"/>
        </w:rPr>
      </w:pPr>
    </w:p>
    <w:p w:rsidR="00F3657D" w:rsidRDefault="00F3657D" w:rsidP="00B44F86">
      <w:pPr>
        <w:shd w:val="clear" w:color="auto" w:fill="FFFFFF"/>
        <w:tabs>
          <w:tab w:val="left" w:pos="993"/>
          <w:tab w:val="left" w:pos="1134"/>
        </w:tabs>
        <w:rPr>
          <w:szCs w:val="24"/>
          <w:lang w:val="en-US"/>
        </w:rPr>
      </w:pPr>
    </w:p>
    <w:p w:rsidR="008664D9" w:rsidRPr="008664D9" w:rsidRDefault="008664D9" w:rsidP="00B44F86">
      <w:pPr>
        <w:shd w:val="clear" w:color="auto" w:fill="FFFFFF"/>
        <w:tabs>
          <w:tab w:val="left" w:pos="993"/>
          <w:tab w:val="left" w:pos="1134"/>
        </w:tabs>
        <w:rPr>
          <w:szCs w:val="24"/>
          <w:lang w:val="en-US"/>
        </w:rPr>
      </w:pPr>
    </w:p>
    <w:sdt>
      <w:sdtPr>
        <w:rPr>
          <w:rFonts w:ascii="Times New Roman" w:hAnsi="Times New Roman"/>
          <w:bCs/>
          <w:color w:val="auto"/>
          <w:sz w:val="24"/>
          <w:szCs w:val="28"/>
        </w:rPr>
        <w:id w:val="-647201740"/>
        <w:docPartObj>
          <w:docPartGallery w:val="Table of Contents"/>
          <w:docPartUnique/>
        </w:docPartObj>
      </w:sdtPr>
      <w:sdtEndPr>
        <w:rPr>
          <w:b/>
        </w:rPr>
      </w:sdtEndPr>
      <w:sdtContent>
        <w:p w:rsidR="00B419FA" w:rsidRPr="00353B7F" w:rsidRDefault="00B419FA" w:rsidP="00A225AB">
          <w:pPr>
            <w:pStyle w:val="af2"/>
            <w:spacing w:before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  <w:r w:rsidRPr="00353B7F">
            <w:rPr>
              <w:rFonts w:ascii="Times New Roman" w:hAnsi="Times New Roman"/>
              <w:sz w:val="24"/>
              <w:szCs w:val="24"/>
            </w:rPr>
            <w:t>Оглавление</w:t>
          </w:r>
        </w:p>
        <w:p w:rsidR="00062241" w:rsidRPr="00111E74" w:rsidRDefault="00B419FA" w:rsidP="00111E74">
          <w:pPr>
            <w:pStyle w:val="11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r w:rsidRPr="00111E74">
            <w:fldChar w:fldCharType="begin"/>
          </w:r>
          <w:r w:rsidRPr="00111E74">
            <w:instrText xml:space="preserve"> TOC \o "1-3" \h \z \u </w:instrText>
          </w:r>
          <w:r w:rsidRPr="00111E74">
            <w:fldChar w:fldCharType="separate"/>
          </w:r>
          <w:hyperlink w:anchor="_Toc455761443" w:history="1">
            <w:r w:rsidR="00062241" w:rsidRPr="00111E74">
              <w:rPr>
                <w:rStyle w:val="a3"/>
              </w:rPr>
              <w:t>УСЛОВНЫЕ СОКРАЩЕНИЯ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_Toc455761443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3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11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444" w:history="1">
            <w:r w:rsidR="00062241" w:rsidRPr="00111E74">
              <w:rPr>
                <w:rStyle w:val="a3"/>
              </w:rPr>
              <w:t>ВВЕДЕНИЕ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_Toc455761444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4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11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446" w:history="1">
            <w:r w:rsidR="00062241" w:rsidRPr="00111E74">
              <w:rPr>
                <w:rStyle w:val="a3"/>
                <w:spacing w:val="-12"/>
              </w:rPr>
              <w:t>1. ОСНОВНЫЕ ПОНЯТИЯ ТЕОРИИ МОДЕЛИРОВАНИЯ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_Toc455761446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6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21"/>
            <w:rPr>
              <w:rFonts w:asciiTheme="minorHAnsi" w:eastAsiaTheme="minorEastAsia" w:hAnsiTheme="minorHAnsi" w:cstheme="minorBidi"/>
              <w:bCs w:val="0"/>
              <w:spacing w:val="0"/>
              <w:sz w:val="22"/>
              <w:szCs w:val="22"/>
            </w:rPr>
          </w:pPr>
          <w:hyperlink w:anchor="_Toc455761447" w:history="1">
            <w:r w:rsidR="00062241" w:rsidRPr="00111E74">
              <w:rPr>
                <w:rStyle w:val="a3"/>
                <w:spacing w:val="1"/>
              </w:rPr>
              <w:t>1</w:t>
            </w:r>
            <w:r w:rsidR="00062241" w:rsidRPr="00111E74">
              <w:rPr>
                <w:rStyle w:val="a3"/>
                <w:spacing w:val="-1"/>
              </w:rPr>
              <w:t>.</w:t>
            </w:r>
            <w:r w:rsidR="00062241" w:rsidRPr="00111E74">
              <w:rPr>
                <w:rStyle w:val="a3"/>
                <w:spacing w:val="1"/>
              </w:rPr>
              <w:t>1</w:t>
            </w:r>
            <w:r w:rsidR="00062241" w:rsidRPr="00111E74">
              <w:rPr>
                <w:rStyle w:val="a3"/>
              </w:rPr>
              <w:t>.</w:t>
            </w:r>
            <w:r w:rsidR="00062241" w:rsidRPr="00111E74">
              <w:rPr>
                <w:rStyle w:val="a3"/>
                <w:spacing w:val="-1"/>
              </w:rPr>
              <w:t xml:space="preserve"> М</w:t>
            </w:r>
            <w:r w:rsidR="00062241" w:rsidRPr="00111E74">
              <w:rPr>
                <w:rStyle w:val="a3"/>
                <w:spacing w:val="1"/>
              </w:rPr>
              <w:t>о</w:t>
            </w:r>
            <w:r w:rsidR="00062241" w:rsidRPr="00111E74">
              <w:rPr>
                <w:rStyle w:val="a3"/>
                <w:spacing w:val="-3"/>
              </w:rPr>
              <w:t>д</w:t>
            </w:r>
            <w:r w:rsidR="00062241" w:rsidRPr="00111E74">
              <w:rPr>
                <w:rStyle w:val="a3"/>
              </w:rPr>
              <w:t>е</w:t>
            </w:r>
            <w:r w:rsidR="00062241" w:rsidRPr="00111E74">
              <w:rPr>
                <w:rStyle w:val="a3"/>
                <w:spacing w:val="1"/>
              </w:rPr>
              <w:t>л</w:t>
            </w:r>
            <w:r w:rsidR="00062241" w:rsidRPr="00111E74">
              <w:rPr>
                <w:rStyle w:val="a3"/>
              </w:rPr>
              <w:t>ь и</w:t>
            </w:r>
            <w:r w:rsidR="00062241" w:rsidRPr="00111E74">
              <w:rPr>
                <w:rStyle w:val="a3"/>
                <w:spacing w:val="-1"/>
              </w:rPr>
              <w:t xml:space="preserve"> </w:t>
            </w:r>
            <w:r w:rsidR="00062241" w:rsidRPr="00111E74">
              <w:rPr>
                <w:rStyle w:val="a3"/>
                <w:spacing w:val="-2"/>
              </w:rPr>
              <w:t>м</w:t>
            </w:r>
            <w:r w:rsidR="00062241" w:rsidRPr="00111E74">
              <w:rPr>
                <w:rStyle w:val="a3"/>
                <w:spacing w:val="1"/>
              </w:rPr>
              <w:t>о</w:t>
            </w:r>
            <w:r w:rsidR="00062241" w:rsidRPr="00111E74">
              <w:rPr>
                <w:rStyle w:val="a3"/>
              </w:rPr>
              <w:t>д</w:t>
            </w:r>
            <w:r w:rsidR="00062241" w:rsidRPr="00111E74">
              <w:rPr>
                <w:rStyle w:val="a3"/>
                <w:spacing w:val="-3"/>
              </w:rPr>
              <w:t>е</w:t>
            </w:r>
            <w:r w:rsidR="00062241" w:rsidRPr="00111E74">
              <w:rPr>
                <w:rStyle w:val="a3"/>
                <w:spacing w:val="1"/>
              </w:rPr>
              <w:t>л</w:t>
            </w:r>
            <w:r w:rsidR="00062241" w:rsidRPr="00111E74">
              <w:rPr>
                <w:rStyle w:val="a3"/>
                <w:spacing w:val="-1"/>
              </w:rPr>
              <w:t>и</w:t>
            </w:r>
            <w:r w:rsidR="00062241" w:rsidRPr="00111E74">
              <w:rPr>
                <w:rStyle w:val="a3"/>
              </w:rPr>
              <w:t>р</w:t>
            </w:r>
            <w:r w:rsidR="00062241" w:rsidRPr="00111E74">
              <w:rPr>
                <w:rStyle w:val="a3"/>
                <w:spacing w:val="1"/>
              </w:rPr>
              <w:t>о</w:t>
            </w:r>
            <w:r w:rsidR="00062241" w:rsidRPr="00111E74">
              <w:rPr>
                <w:rStyle w:val="a3"/>
                <w:spacing w:val="-3"/>
              </w:rPr>
              <w:t>в</w:t>
            </w:r>
            <w:r w:rsidR="00062241" w:rsidRPr="00111E74">
              <w:rPr>
                <w:rStyle w:val="a3"/>
                <w:spacing w:val="1"/>
              </w:rPr>
              <w:t>а</w:t>
            </w:r>
            <w:r w:rsidR="00062241" w:rsidRPr="00111E74">
              <w:rPr>
                <w:rStyle w:val="a3"/>
                <w:spacing w:val="-1"/>
              </w:rPr>
              <w:t>ни</w:t>
            </w:r>
            <w:r w:rsidR="00062241" w:rsidRPr="00111E74">
              <w:rPr>
                <w:rStyle w:val="a3"/>
              </w:rPr>
              <w:t>е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_Toc455761447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6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21"/>
            <w:rPr>
              <w:rFonts w:asciiTheme="minorHAnsi" w:eastAsiaTheme="minorEastAsia" w:hAnsiTheme="minorHAnsi" w:cstheme="minorBidi"/>
              <w:bCs w:val="0"/>
              <w:spacing w:val="0"/>
              <w:sz w:val="22"/>
              <w:szCs w:val="22"/>
            </w:rPr>
          </w:pPr>
          <w:hyperlink w:anchor="_Toc455761448" w:history="1">
            <w:r w:rsidR="00062241" w:rsidRPr="00111E74">
              <w:rPr>
                <w:rStyle w:val="a3"/>
              </w:rPr>
              <w:t>1.2. Классификация видов моделирования систем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_Toc455761448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8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EF0549" w:rsidP="00111E74">
          <w:pPr>
            <w:pStyle w:val="11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r w:rsidRPr="00111E74">
            <w:rPr>
              <w:rStyle w:val="a3"/>
              <w:u w:val="none"/>
              <w:lang w:val="en-US"/>
            </w:rPr>
            <w:t xml:space="preserve">     </w:t>
          </w:r>
          <w:hyperlink w:anchor="_Toc455761449" w:history="1">
            <w:r w:rsidR="00062241" w:rsidRPr="00111E74">
              <w:rPr>
                <w:rStyle w:val="a3"/>
              </w:rPr>
              <w:t>1.3. Математические схемы моделирования систем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_Toc455761449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16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21"/>
            <w:rPr>
              <w:rFonts w:asciiTheme="minorHAnsi" w:eastAsiaTheme="minorEastAsia" w:hAnsiTheme="minorHAnsi" w:cstheme="minorBidi"/>
              <w:bCs w:val="0"/>
              <w:spacing w:val="0"/>
              <w:sz w:val="22"/>
              <w:szCs w:val="22"/>
            </w:rPr>
          </w:pPr>
          <w:hyperlink w:anchor="_Toc455761450" w:history="1">
            <w:r w:rsidR="00062241" w:rsidRPr="00111E74">
              <w:rPr>
                <w:rStyle w:val="a3"/>
              </w:rPr>
              <w:t>1.4. Контрольные вопросы к первой главе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_Toc455761450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18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11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451" w:history="1">
            <w:r w:rsidR="00062241" w:rsidRPr="00111E74">
              <w:rPr>
                <w:rStyle w:val="a3"/>
              </w:rPr>
              <w:t>2.</w:t>
            </w:r>
            <w:r w:rsidR="00062241" w:rsidRPr="00111E74">
              <w:rPr>
                <w:rStyle w:val="a3"/>
                <w:spacing w:val="-14"/>
              </w:rPr>
              <w:t>ОСНОВЫ СТАТИСТИЧЕСКИХ МЕТОДОВ ИССЛЕДОВАНИЯ СИСТЕМ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_Toc455761451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19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21"/>
            <w:rPr>
              <w:rFonts w:asciiTheme="minorHAnsi" w:eastAsiaTheme="minorEastAsia" w:hAnsiTheme="minorHAnsi" w:cstheme="minorBidi"/>
              <w:bCs w:val="0"/>
              <w:spacing w:val="0"/>
              <w:sz w:val="22"/>
              <w:szCs w:val="22"/>
            </w:rPr>
          </w:pPr>
          <w:hyperlink w:anchor="_Toc455761452" w:history="1">
            <w:r w:rsidR="00062241" w:rsidRPr="00111E74">
              <w:rPr>
                <w:rStyle w:val="a3"/>
                <w:spacing w:val="-8"/>
              </w:rPr>
              <w:t>2.1.</w:t>
            </w:r>
            <w:r w:rsidR="00062241" w:rsidRPr="00111E74">
              <w:rPr>
                <w:rFonts w:asciiTheme="minorHAnsi" w:eastAsiaTheme="minorEastAsia" w:hAnsiTheme="minorHAnsi" w:cstheme="minorBidi"/>
                <w:bCs w:val="0"/>
                <w:spacing w:val="0"/>
                <w:sz w:val="22"/>
                <w:szCs w:val="22"/>
              </w:rPr>
              <w:tab/>
            </w:r>
            <w:r w:rsidR="00062241" w:rsidRPr="00111E74">
              <w:rPr>
                <w:rStyle w:val="a3"/>
                <w:spacing w:val="-8"/>
              </w:rPr>
              <w:t>Случайные величины, их свойства и основные законы распределения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_Toc455761452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19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EF0549" w:rsidP="00111E74">
          <w:pPr>
            <w:pStyle w:val="11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r w:rsidRPr="00111E74">
            <w:rPr>
              <w:rStyle w:val="a3"/>
              <w:u w:val="none"/>
              <w:lang w:val="en-US"/>
            </w:rPr>
            <w:t xml:space="preserve">    </w:t>
          </w:r>
          <w:r w:rsidR="00111E74" w:rsidRPr="00111E74">
            <w:rPr>
              <w:rStyle w:val="a3"/>
              <w:u w:val="none"/>
              <w:lang w:val="en-US"/>
            </w:rPr>
            <w:t xml:space="preserve"> </w:t>
          </w:r>
          <w:hyperlink w:anchor="_Toc455761453" w:history="1">
            <w:r w:rsidR="00062241" w:rsidRPr="00111E74">
              <w:rPr>
                <w:rStyle w:val="a3"/>
                <w:rFonts w:eastAsia="Times New Roman,Italic"/>
              </w:rPr>
              <w:t>2.2. Основные законы распределения случайных величин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_Toc455761453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26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30"/>
            <w:spacing w:after="0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454" w:history="1">
            <w:r w:rsidR="00062241" w:rsidRPr="00111E74">
              <w:rPr>
                <w:rStyle w:val="a3"/>
                <w:rFonts w:eastAsia="Times New Roman,Italic"/>
              </w:rPr>
              <w:t>2.2.1.Нормальное распределение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_Toc455761454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26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30"/>
            <w:spacing w:after="0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455" w:history="1">
            <w:r w:rsidR="00062241" w:rsidRPr="00111E74">
              <w:rPr>
                <w:rStyle w:val="a3"/>
                <w:rFonts w:eastAsia="Times New Roman,Italic"/>
              </w:rPr>
              <w:t>2.2.2.Биноминальный закон распределения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_Toc455761455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28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30"/>
            <w:spacing w:after="0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456" w:history="1">
            <w:r w:rsidR="00062241" w:rsidRPr="00111E74">
              <w:rPr>
                <w:rStyle w:val="a3"/>
                <w:rFonts w:eastAsia="Times New Roman,Italic"/>
              </w:rPr>
              <w:t>2.2.3.Закон распределения Пуассона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_Toc455761456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29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30"/>
            <w:spacing w:after="0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457" w:history="1">
            <w:r w:rsidR="00062241" w:rsidRPr="00111E74">
              <w:rPr>
                <w:rStyle w:val="a3"/>
                <w:rFonts w:eastAsia="Times New Roman,Italic"/>
              </w:rPr>
              <w:t>2.2.4.Равномерный закон распределения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_Toc455761457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31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30"/>
            <w:spacing w:after="0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458" w:history="1">
            <w:r w:rsidR="00062241" w:rsidRPr="00111E74">
              <w:rPr>
                <w:rStyle w:val="a3"/>
                <w:rFonts w:eastAsia="Times New Roman,Italic"/>
              </w:rPr>
              <w:t>2.2.5.Экспоненциальный закон распределения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_Toc455761458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33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30"/>
            <w:spacing w:after="0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459" w:history="1">
            <w:r w:rsidR="00062241" w:rsidRPr="00111E74">
              <w:rPr>
                <w:rStyle w:val="a3"/>
                <w:rFonts w:eastAsia="Times New Roman,Italic"/>
              </w:rPr>
              <w:t>2.2.6.Геометрическое распределение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_Toc455761459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34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30"/>
            <w:spacing w:after="0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460" w:history="1">
            <w:r w:rsidR="00062241" w:rsidRPr="00111E74">
              <w:rPr>
                <w:rStyle w:val="a3"/>
                <w:rFonts w:eastAsia="Times New Roman,Italic"/>
              </w:rPr>
              <w:t>2.2.7.Треугольное распределение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_Toc455761460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35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21"/>
            <w:rPr>
              <w:rFonts w:asciiTheme="minorHAnsi" w:eastAsiaTheme="minorEastAsia" w:hAnsiTheme="minorHAnsi" w:cstheme="minorBidi"/>
              <w:bCs w:val="0"/>
              <w:spacing w:val="0"/>
              <w:sz w:val="22"/>
              <w:szCs w:val="22"/>
            </w:rPr>
          </w:pPr>
          <w:hyperlink w:anchor="_Toc455761461" w:history="1">
            <w:r w:rsidR="00062241" w:rsidRPr="00111E74">
              <w:rPr>
                <w:rStyle w:val="a3"/>
                <w:spacing w:val="-8"/>
              </w:rPr>
              <w:t>2.3.</w:t>
            </w:r>
            <w:r w:rsidR="00062241" w:rsidRPr="00111E74">
              <w:rPr>
                <w:rFonts w:asciiTheme="minorHAnsi" w:eastAsiaTheme="minorEastAsia" w:hAnsiTheme="minorHAnsi" w:cstheme="minorBidi"/>
                <w:bCs w:val="0"/>
                <w:spacing w:val="0"/>
                <w:sz w:val="22"/>
                <w:szCs w:val="22"/>
              </w:rPr>
              <w:tab/>
            </w:r>
            <w:r w:rsidR="00062241" w:rsidRPr="00111E74">
              <w:rPr>
                <w:rStyle w:val="a3"/>
              </w:rPr>
              <w:t>Методы статистического оценивания и проверка гипотез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_Toc455761461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36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30"/>
            <w:spacing w:after="0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462" w:history="1">
            <w:r w:rsidR="00062241" w:rsidRPr="00111E74">
              <w:rPr>
                <w:rStyle w:val="a3"/>
              </w:rPr>
              <w:t>2.3.1.Несмещенные и состоятельные оценки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_Toc455761462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39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30"/>
            <w:spacing w:after="0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463" w:history="1">
            <w:r w:rsidR="00062241" w:rsidRPr="00111E74">
              <w:rPr>
                <w:rStyle w:val="a3"/>
              </w:rPr>
              <w:t>математического ожидания и дисперсии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_Toc455761463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39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30"/>
            <w:spacing w:after="0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464" w:history="1">
            <w:r w:rsidR="00062241" w:rsidRPr="00111E74">
              <w:rPr>
                <w:rStyle w:val="a3"/>
              </w:rPr>
              <w:t>генеральной совокупности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_Toc455761464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39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30"/>
            <w:spacing w:after="0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465" w:history="1">
            <w:r w:rsidR="00062241" w:rsidRPr="00111E74">
              <w:rPr>
                <w:rStyle w:val="a3"/>
              </w:rPr>
              <w:t>2.3.2</w:t>
            </w:r>
            <w:r w:rsidR="00062241" w:rsidRPr="00111E74">
              <w:rPr>
                <w:rStyle w:val="a3"/>
                <w:rFonts w:ascii="Baskerville Old Face" w:hAnsi="Baskerville Old Face"/>
              </w:rPr>
              <w:t>.</w:t>
            </w:r>
            <w:r w:rsidR="00062241" w:rsidRPr="00111E74">
              <w:rPr>
                <w:rStyle w:val="a3"/>
              </w:rPr>
              <w:t>Интервальные</w:t>
            </w:r>
            <w:r w:rsidR="00062241" w:rsidRPr="00111E74">
              <w:rPr>
                <w:rStyle w:val="a3"/>
                <w:rFonts w:ascii="Baskerville Old Face" w:hAnsi="Baskerville Old Face"/>
              </w:rPr>
              <w:t xml:space="preserve"> </w:t>
            </w:r>
            <w:r w:rsidR="00062241" w:rsidRPr="00111E74">
              <w:rPr>
                <w:rStyle w:val="a3"/>
              </w:rPr>
              <w:t>оценки</w:t>
            </w:r>
            <w:r w:rsidR="00062241" w:rsidRPr="00111E74">
              <w:rPr>
                <w:rStyle w:val="a3"/>
                <w:rFonts w:ascii="Baskerville Old Face" w:hAnsi="Baskerville Old Face"/>
              </w:rPr>
              <w:t xml:space="preserve">. </w:t>
            </w:r>
            <w:r w:rsidR="00062241" w:rsidRPr="00111E74">
              <w:rPr>
                <w:rStyle w:val="a3"/>
              </w:rPr>
              <w:t>Доверительный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_Toc455761465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43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30"/>
            <w:spacing w:after="0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466" w:history="1">
            <w:r w:rsidR="00062241" w:rsidRPr="00111E74">
              <w:rPr>
                <w:rStyle w:val="a3"/>
              </w:rPr>
              <w:t>интервал</w:t>
            </w:r>
            <w:r w:rsidR="00062241" w:rsidRPr="00111E74">
              <w:rPr>
                <w:rStyle w:val="a3"/>
                <w:rFonts w:ascii="Baskerville Old Face" w:hAnsi="Baskerville Old Face"/>
              </w:rPr>
              <w:t xml:space="preserve"> </w:t>
            </w:r>
            <w:r w:rsidR="00062241" w:rsidRPr="00111E74">
              <w:rPr>
                <w:rStyle w:val="a3"/>
              </w:rPr>
              <w:t>и</w:t>
            </w:r>
            <w:r w:rsidR="00062241" w:rsidRPr="00111E74">
              <w:rPr>
                <w:rStyle w:val="a3"/>
                <w:rFonts w:ascii="Baskerville Old Face" w:hAnsi="Baskerville Old Face"/>
              </w:rPr>
              <w:t xml:space="preserve"> </w:t>
            </w:r>
            <w:r w:rsidR="00062241" w:rsidRPr="00111E74">
              <w:rPr>
                <w:rStyle w:val="a3"/>
              </w:rPr>
              <w:t>доверительная</w:t>
            </w:r>
            <w:r w:rsidR="00062241" w:rsidRPr="00111E74">
              <w:rPr>
                <w:rStyle w:val="a3"/>
                <w:rFonts w:ascii="Baskerville Old Face" w:hAnsi="Baskerville Old Face"/>
              </w:rPr>
              <w:t xml:space="preserve"> </w:t>
            </w:r>
            <w:r w:rsidR="00062241" w:rsidRPr="00111E74">
              <w:rPr>
                <w:rStyle w:val="a3"/>
              </w:rPr>
              <w:t>вероятность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_Toc455761466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43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30"/>
            <w:spacing w:after="0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467" w:history="1">
            <w:r w:rsidR="00062241" w:rsidRPr="00111E74">
              <w:rPr>
                <w:rStyle w:val="a3"/>
              </w:rPr>
              <w:t>2.3.3.Проверка статистических гипотез.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_Toc455761467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47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30"/>
            <w:spacing w:after="0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468" w:history="1">
            <w:r w:rsidR="00062241" w:rsidRPr="00111E74">
              <w:rPr>
                <w:rStyle w:val="a3"/>
              </w:rPr>
              <w:t>Основные понятия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_Toc455761468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47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30"/>
            <w:tabs>
              <w:tab w:val="left" w:pos="1760"/>
            </w:tabs>
            <w:spacing w:after="0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469" w:history="1">
            <w:r w:rsidR="00062241" w:rsidRPr="00111E74">
              <w:rPr>
                <w:rStyle w:val="a3"/>
              </w:rPr>
              <w:t>2.3.4.Проверка гипотез о виде распределения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_Toc455761469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54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30"/>
            <w:spacing w:after="0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470" w:history="1">
            <w:r w:rsidR="00062241" w:rsidRPr="00111E74">
              <w:rPr>
                <w:rStyle w:val="a3"/>
              </w:rPr>
              <w:t xml:space="preserve">по критерию </w:t>
            </w:r>
            <m:oMath>
              <m:r>
                <w:rPr>
                  <w:rStyle w:val="a3"/>
                  <w:rFonts w:ascii="Cambria Math" w:hAnsi="Cambria Math"/>
                </w:rPr>
                <m:t>χ2</m:t>
              </m:r>
            </m:oMath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_Toc455761470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54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30"/>
            <w:spacing w:after="0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471" w:history="1">
            <w:r w:rsidR="00062241" w:rsidRPr="00111E74">
              <w:rPr>
                <w:rStyle w:val="a3"/>
              </w:rPr>
              <w:t xml:space="preserve">Исходная таблица для проверка гипотез о виде распределения по критерию </w:t>
            </w:r>
            <m:oMath>
              <m:r>
                <w:rPr>
                  <w:rStyle w:val="a3"/>
                  <w:rFonts w:ascii="Cambria Math" w:hAnsi="Cambria Math"/>
                </w:rPr>
                <m:t>χ2</m:t>
              </m:r>
            </m:oMath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_Toc455761471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54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21"/>
            <w:rPr>
              <w:rFonts w:asciiTheme="minorHAnsi" w:eastAsiaTheme="minorEastAsia" w:hAnsiTheme="minorHAnsi" w:cstheme="minorBidi"/>
              <w:bCs w:val="0"/>
              <w:spacing w:val="0"/>
              <w:sz w:val="22"/>
              <w:szCs w:val="22"/>
            </w:rPr>
          </w:pPr>
          <w:hyperlink w:anchor="_Toc455761472" w:history="1">
            <w:r w:rsidR="00062241" w:rsidRPr="00111E74">
              <w:rPr>
                <w:rStyle w:val="a3"/>
              </w:rPr>
              <w:t>2.4.</w:t>
            </w:r>
            <w:r w:rsidR="00062241" w:rsidRPr="00111E74">
              <w:rPr>
                <w:rFonts w:asciiTheme="minorHAnsi" w:eastAsiaTheme="minorEastAsia" w:hAnsiTheme="minorHAnsi" w:cstheme="minorBidi"/>
                <w:bCs w:val="0"/>
                <w:spacing w:val="0"/>
                <w:sz w:val="22"/>
                <w:szCs w:val="22"/>
              </w:rPr>
              <w:tab/>
            </w:r>
            <w:r w:rsidR="00062241" w:rsidRPr="00111E74">
              <w:rPr>
                <w:rStyle w:val="a3"/>
              </w:rPr>
              <w:t>Методы статистического анализа и аппроксимация результатов статистического моделирования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_Toc455761472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57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21"/>
            <w:rPr>
              <w:rFonts w:asciiTheme="minorHAnsi" w:eastAsiaTheme="minorEastAsia" w:hAnsiTheme="minorHAnsi" w:cstheme="minorBidi"/>
              <w:bCs w:val="0"/>
              <w:spacing w:val="0"/>
              <w:sz w:val="22"/>
              <w:szCs w:val="22"/>
            </w:rPr>
          </w:pPr>
          <w:hyperlink w:anchor="_Toc455761473" w:history="1">
            <w:r w:rsidR="00062241" w:rsidRPr="00111E74">
              <w:rPr>
                <w:rStyle w:val="a3"/>
              </w:rPr>
              <w:t>(на примере регрессионного анализа)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_Toc455761473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57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30"/>
            <w:spacing w:after="0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474" w:history="1">
            <w:r w:rsidR="00062241" w:rsidRPr="00111E74">
              <w:rPr>
                <w:rStyle w:val="a3"/>
              </w:rPr>
              <w:t>2.4.1. Простая линейная регрессия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_Toc455761474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60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30"/>
            <w:tabs>
              <w:tab w:val="left" w:pos="1760"/>
            </w:tabs>
            <w:spacing w:after="0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475" w:history="1">
            <w:r w:rsidR="00062241" w:rsidRPr="00111E74">
              <w:rPr>
                <w:rStyle w:val="a3"/>
              </w:rPr>
              <w:t>2.4.2.</w:t>
            </w:r>
            <w:r w:rsidR="00062241" w:rsidRPr="00111E74">
              <w:rPr>
                <w:rFonts w:asciiTheme="minorHAnsi" w:eastAsiaTheme="minorEastAsia" w:hAnsiTheme="minorHAnsi" w:cstheme="minorBidi"/>
                <w:bCs w:val="0"/>
                <w:sz w:val="22"/>
                <w:szCs w:val="22"/>
              </w:rPr>
              <w:tab/>
            </w:r>
            <w:r w:rsidR="00062241" w:rsidRPr="00111E74">
              <w:rPr>
                <w:rStyle w:val="a3"/>
              </w:rPr>
              <w:t>Предположения, при которых проводится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_Toc455761475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64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30"/>
            <w:spacing w:after="0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476" w:history="1">
            <w:r w:rsidR="00062241" w:rsidRPr="00111E74">
              <w:rPr>
                <w:rStyle w:val="a3"/>
              </w:rPr>
              <w:t>регрессионный анализ.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_Toc455761476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64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30"/>
            <w:spacing w:after="0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477" w:history="1">
            <w:r w:rsidR="00062241" w:rsidRPr="00111E74">
              <w:rPr>
                <w:rStyle w:val="a3"/>
              </w:rPr>
              <w:t>Статистический анализ простой линейной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_Toc455761477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64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30"/>
            <w:spacing w:after="0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478" w:history="1">
            <w:r w:rsidR="00062241" w:rsidRPr="00111E74">
              <w:rPr>
                <w:rStyle w:val="a3"/>
              </w:rPr>
              <w:t>регрессии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_Toc455761478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64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30"/>
            <w:tabs>
              <w:tab w:val="left" w:pos="1760"/>
            </w:tabs>
            <w:spacing w:after="0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479" w:history="1">
            <w:r w:rsidR="00062241" w:rsidRPr="00111E74">
              <w:rPr>
                <w:rStyle w:val="a3"/>
              </w:rPr>
              <w:t>2.4.3.</w:t>
            </w:r>
            <w:r w:rsidR="00062241" w:rsidRPr="00111E74">
              <w:rPr>
                <w:rFonts w:asciiTheme="minorHAnsi" w:eastAsiaTheme="minorEastAsia" w:hAnsiTheme="minorHAnsi" w:cstheme="minorBidi"/>
                <w:bCs w:val="0"/>
                <w:sz w:val="22"/>
                <w:szCs w:val="22"/>
              </w:rPr>
              <w:tab/>
            </w:r>
            <w:r w:rsidR="00062241" w:rsidRPr="00111E74">
              <w:rPr>
                <w:rStyle w:val="a3"/>
              </w:rPr>
              <w:t>Проверка</w:t>
            </w:r>
            <w:r w:rsidR="00062241" w:rsidRPr="00111E74">
              <w:rPr>
                <w:rStyle w:val="a3"/>
                <w:rFonts w:ascii="Baskerville Old Face" w:hAnsi="Baskerville Old Face"/>
              </w:rPr>
              <w:t xml:space="preserve"> </w:t>
            </w:r>
            <w:r w:rsidR="00062241" w:rsidRPr="00111E74">
              <w:rPr>
                <w:rStyle w:val="a3"/>
              </w:rPr>
              <w:t>выполнения</w:t>
            </w:r>
            <w:r w:rsidR="00062241" w:rsidRPr="00111E74">
              <w:rPr>
                <w:rStyle w:val="a3"/>
                <w:rFonts w:ascii="Baskerville Old Face" w:hAnsi="Baskerville Old Face"/>
              </w:rPr>
              <w:t xml:space="preserve"> </w:t>
            </w:r>
            <w:r w:rsidR="00062241" w:rsidRPr="00111E74">
              <w:rPr>
                <w:rStyle w:val="a3"/>
              </w:rPr>
              <w:t>предположений</w:t>
            </w:r>
            <w:r w:rsidR="00062241" w:rsidRPr="00111E74">
              <w:rPr>
                <w:rStyle w:val="a3"/>
                <w:rFonts w:ascii="Baskerville Old Face" w:hAnsi="Baskerville Old Face"/>
              </w:rPr>
              <w:t xml:space="preserve"> </w:t>
            </w:r>
            <w:r w:rsidR="00062241" w:rsidRPr="00111E74">
              <w:rPr>
                <w:rStyle w:val="a3"/>
              </w:rPr>
              <w:t>регрессионного</w:t>
            </w:r>
            <w:r w:rsidR="00062241" w:rsidRPr="00111E74">
              <w:rPr>
                <w:rStyle w:val="a3"/>
                <w:rFonts w:ascii="Baskerville Old Face" w:hAnsi="Baskerville Old Face"/>
              </w:rPr>
              <w:t xml:space="preserve"> </w:t>
            </w:r>
            <w:r w:rsidR="00062241" w:rsidRPr="00111E74">
              <w:rPr>
                <w:rStyle w:val="a3"/>
              </w:rPr>
              <w:t>анализа</w:t>
            </w:r>
            <w:r w:rsidR="00062241" w:rsidRPr="00111E74">
              <w:rPr>
                <w:rStyle w:val="a3"/>
                <w:rFonts w:ascii="Baskerville Old Face" w:hAnsi="Baskerville Old Face"/>
              </w:rPr>
              <w:t xml:space="preserve"> </w:t>
            </w:r>
            <w:r w:rsidR="00062241" w:rsidRPr="00111E74">
              <w:rPr>
                <w:rStyle w:val="a3"/>
              </w:rPr>
              <w:t>по</w:t>
            </w:r>
            <w:r w:rsidR="00062241" w:rsidRPr="00111E74">
              <w:rPr>
                <w:rStyle w:val="a3"/>
                <w:rFonts w:ascii="Baskerville Old Face" w:hAnsi="Baskerville Old Face"/>
              </w:rPr>
              <w:t xml:space="preserve"> </w:t>
            </w:r>
            <w:r w:rsidR="00062241" w:rsidRPr="00111E74">
              <w:rPr>
                <w:rStyle w:val="a3"/>
              </w:rPr>
              <w:t>остаткам</w:t>
            </w:r>
            <w:r w:rsidR="00062241" w:rsidRPr="00111E74">
              <w:rPr>
                <w:rStyle w:val="a3"/>
                <w:rFonts w:ascii="Baskerville Old Face" w:hAnsi="Baskerville Old Face"/>
              </w:rPr>
              <w:t xml:space="preserve">. </w:t>
            </w:r>
            <w:r w:rsidR="00062241" w:rsidRPr="00111E74">
              <w:rPr>
                <w:rStyle w:val="a3"/>
              </w:rPr>
              <w:t>Доверительные</w:t>
            </w:r>
            <w:r w:rsidR="00062241" w:rsidRPr="00111E74">
              <w:rPr>
                <w:rStyle w:val="a3"/>
                <w:rFonts w:ascii="Baskerville Old Face" w:hAnsi="Baskerville Old Face"/>
              </w:rPr>
              <w:t xml:space="preserve"> </w:t>
            </w:r>
            <w:r w:rsidR="00062241" w:rsidRPr="00111E74">
              <w:rPr>
                <w:rStyle w:val="a3"/>
              </w:rPr>
              <w:t>интервалы</w:t>
            </w:r>
            <w:r w:rsidR="00062241" w:rsidRPr="00111E74">
              <w:rPr>
                <w:rStyle w:val="a3"/>
                <w:rFonts w:ascii="Baskerville Old Face" w:hAnsi="Baskerville Old Face"/>
              </w:rPr>
              <w:t xml:space="preserve"> </w:t>
            </w:r>
            <w:r w:rsidR="00062241" w:rsidRPr="00111E74">
              <w:rPr>
                <w:rStyle w:val="a3"/>
              </w:rPr>
              <w:t>для</w:t>
            </w:r>
            <w:r w:rsidR="00062241" w:rsidRPr="00111E74">
              <w:rPr>
                <w:rStyle w:val="a3"/>
                <w:rFonts w:ascii="Baskerville Old Face" w:hAnsi="Baskerville Old Face"/>
              </w:rPr>
              <w:t xml:space="preserve"> </w:t>
            </w:r>
            <w:r w:rsidR="00062241" w:rsidRPr="00111E74">
              <w:rPr>
                <w:rStyle w:val="a3"/>
              </w:rPr>
              <w:t>прогноза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_Toc455761479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70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30"/>
            <w:spacing w:after="0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480" w:history="1">
            <w:r w:rsidR="00062241" w:rsidRPr="00111E74">
              <w:rPr>
                <w:rStyle w:val="a3"/>
              </w:rPr>
              <w:t xml:space="preserve">2.4.4. Пример простой линейной регрессии </w:t>
            </w:r>
            <w:r w:rsidR="00062241" w:rsidRPr="00111E74">
              <w:rPr>
                <w:rStyle w:val="a3"/>
                <w:i/>
                <w:iCs/>
                <w:lang w:val="en-US"/>
              </w:rPr>
              <w:t>Y</w:t>
            </w:r>
            <w:r w:rsidR="00062241" w:rsidRPr="00111E74">
              <w:rPr>
                <w:rStyle w:val="a3"/>
                <w:i/>
                <w:iCs/>
              </w:rPr>
              <w:t xml:space="preserve"> </w:t>
            </w:r>
            <w:r w:rsidR="00062241" w:rsidRPr="00111E74">
              <w:rPr>
                <w:rStyle w:val="a3"/>
              </w:rPr>
              <w:t xml:space="preserve">на </w:t>
            </w:r>
            <w:r w:rsidR="00062241" w:rsidRPr="00111E74">
              <w:rPr>
                <w:rStyle w:val="a3"/>
                <w:i/>
                <w:iCs/>
              </w:rPr>
              <w:t>х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_Toc455761480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76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30"/>
            <w:spacing w:after="0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481" w:history="1">
            <w:r w:rsidR="00062241" w:rsidRPr="00111E74">
              <w:rPr>
                <w:rStyle w:val="a3"/>
                <w:iCs/>
              </w:rPr>
              <w:t xml:space="preserve">и его реализация в системе </w:t>
            </w:r>
            <w:r w:rsidR="00062241" w:rsidRPr="00111E74">
              <w:rPr>
                <w:rStyle w:val="a3"/>
                <w:iCs/>
                <w:lang w:val="en-US"/>
              </w:rPr>
              <w:t>STATISTICA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_Toc455761481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76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21"/>
            <w:rPr>
              <w:rFonts w:asciiTheme="minorHAnsi" w:eastAsiaTheme="minorEastAsia" w:hAnsiTheme="minorHAnsi" w:cstheme="minorBidi"/>
              <w:bCs w:val="0"/>
              <w:spacing w:val="0"/>
              <w:sz w:val="22"/>
              <w:szCs w:val="22"/>
            </w:rPr>
          </w:pPr>
          <w:hyperlink w:anchor="_Toc455761482" w:history="1">
            <w:r w:rsidR="00062241" w:rsidRPr="00111E74">
              <w:rPr>
                <w:rStyle w:val="a3"/>
              </w:rPr>
              <w:t>2.5.</w:t>
            </w:r>
            <w:r w:rsidR="00062241" w:rsidRPr="00111E74">
              <w:rPr>
                <w:rFonts w:asciiTheme="minorHAnsi" w:eastAsiaTheme="minorEastAsia" w:hAnsiTheme="minorHAnsi" w:cstheme="minorBidi"/>
                <w:bCs w:val="0"/>
                <w:spacing w:val="0"/>
                <w:sz w:val="22"/>
                <w:szCs w:val="22"/>
              </w:rPr>
              <w:tab/>
            </w:r>
            <w:r w:rsidR="00062241" w:rsidRPr="00111E74">
              <w:rPr>
                <w:rStyle w:val="a3"/>
              </w:rPr>
              <w:t>Обзор современных технологий анализа данных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_Toc455761482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88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30"/>
            <w:tabs>
              <w:tab w:val="left" w:pos="1760"/>
            </w:tabs>
            <w:spacing w:after="0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483" w:history="1">
            <w:r w:rsidR="00062241" w:rsidRPr="00111E74">
              <w:rPr>
                <w:rStyle w:val="a3"/>
                <w:lang w:val="en-US"/>
              </w:rPr>
              <w:t>2.5.1.</w:t>
            </w:r>
            <w:r w:rsidR="00062241" w:rsidRPr="00111E74">
              <w:rPr>
                <w:rFonts w:asciiTheme="minorHAnsi" w:eastAsiaTheme="minorEastAsia" w:hAnsiTheme="minorHAnsi" w:cstheme="minorBidi"/>
                <w:bCs w:val="0"/>
                <w:sz w:val="22"/>
                <w:szCs w:val="22"/>
              </w:rPr>
              <w:tab/>
            </w:r>
            <w:r w:rsidR="00062241" w:rsidRPr="00111E74">
              <w:rPr>
                <w:rStyle w:val="a3"/>
              </w:rPr>
              <w:t>Нейронечёткие системы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_Toc455761483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88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30"/>
            <w:tabs>
              <w:tab w:val="left" w:pos="1760"/>
            </w:tabs>
            <w:spacing w:after="0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484" w:history="1">
            <w:r w:rsidR="00062241" w:rsidRPr="00111E74">
              <w:rPr>
                <w:rStyle w:val="a3"/>
              </w:rPr>
              <w:t>2.5.2.</w:t>
            </w:r>
            <w:r w:rsidR="00062241" w:rsidRPr="00111E74">
              <w:rPr>
                <w:rFonts w:asciiTheme="minorHAnsi" w:eastAsiaTheme="minorEastAsia" w:hAnsiTheme="minorHAnsi" w:cstheme="minorBidi"/>
                <w:bCs w:val="0"/>
                <w:sz w:val="22"/>
                <w:szCs w:val="22"/>
              </w:rPr>
              <w:tab/>
            </w:r>
            <w:r w:rsidR="00062241" w:rsidRPr="00111E74">
              <w:rPr>
                <w:rStyle w:val="a3"/>
              </w:rPr>
              <w:t>Особенности и эффективность генетических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_Toc455761484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102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30"/>
            <w:spacing w:after="0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485" w:history="1">
            <w:r w:rsidR="00062241" w:rsidRPr="00111E74">
              <w:rPr>
                <w:rStyle w:val="a3"/>
              </w:rPr>
              <w:t>алгоритмов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_Toc455761485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102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21"/>
            <w:rPr>
              <w:rFonts w:asciiTheme="minorHAnsi" w:eastAsiaTheme="minorEastAsia" w:hAnsiTheme="minorHAnsi" w:cstheme="minorBidi"/>
              <w:bCs w:val="0"/>
              <w:spacing w:val="0"/>
              <w:sz w:val="22"/>
              <w:szCs w:val="22"/>
            </w:rPr>
          </w:pPr>
          <w:hyperlink w:anchor="_Toc455761486" w:history="1">
            <w:r w:rsidR="00062241" w:rsidRPr="00111E74">
              <w:rPr>
                <w:rStyle w:val="a3"/>
              </w:rPr>
              <w:t>2.</w:t>
            </w:r>
            <w:r w:rsidR="00AB05E9">
              <w:rPr>
                <w:rStyle w:val="a3"/>
                <w:lang w:val="en-US"/>
              </w:rPr>
              <w:t>6</w:t>
            </w:r>
            <w:r w:rsidR="00062241" w:rsidRPr="00111E74">
              <w:rPr>
                <w:rStyle w:val="a3"/>
              </w:rPr>
              <w:t>. Контрольные вопросы ко второй главе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_Toc455761486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121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11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487" w:history="1">
            <w:r w:rsidR="00062241" w:rsidRPr="00111E74">
              <w:rPr>
                <w:rStyle w:val="a3"/>
              </w:rPr>
              <w:t>3. МАТЕМАТИЧЕСКОЕ МОДЕЛИРОВАНИЕ СЛУЧАЙНЫХ ПРОЦЕССОВ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_Toc455761487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123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21"/>
            <w:rPr>
              <w:rFonts w:asciiTheme="minorHAnsi" w:eastAsiaTheme="minorEastAsia" w:hAnsiTheme="minorHAnsi" w:cstheme="minorBidi"/>
              <w:bCs w:val="0"/>
              <w:spacing w:val="0"/>
              <w:sz w:val="22"/>
              <w:szCs w:val="22"/>
            </w:rPr>
          </w:pPr>
          <w:hyperlink w:anchor="_Toc455761488" w:history="1">
            <w:r w:rsidR="00062241" w:rsidRPr="00111E74">
              <w:rPr>
                <w:rStyle w:val="a3"/>
              </w:rPr>
              <w:t>3.1. Моделирование марковских случайных процессов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_Toc455761488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123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21"/>
            <w:rPr>
              <w:rFonts w:asciiTheme="minorHAnsi" w:eastAsiaTheme="minorEastAsia" w:hAnsiTheme="minorHAnsi" w:cstheme="minorBidi"/>
              <w:bCs w:val="0"/>
              <w:spacing w:val="0"/>
              <w:sz w:val="22"/>
              <w:szCs w:val="22"/>
            </w:rPr>
          </w:pPr>
          <w:hyperlink w:anchor="_Toc455761489" w:history="1">
            <w:r w:rsidR="00062241" w:rsidRPr="00111E74">
              <w:rPr>
                <w:rStyle w:val="a3"/>
                <w:spacing w:val="-16"/>
              </w:rPr>
              <w:t>3.2. Разностные и дифференциальные стохастические уравнения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_Toc455761489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126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21"/>
            <w:rPr>
              <w:rFonts w:asciiTheme="minorHAnsi" w:eastAsiaTheme="minorEastAsia" w:hAnsiTheme="minorHAnsi" w:cstheme="minorBidi"/>
              <w:bCs w:val="0"/>
              <w:spacing w:val="0"/>
              <w:sz w:val="22"/>
              <w:szCs w:val="22"/>
            </w:rPr>
          </w:pPr>
          <w:hyperlink w:anchor="_Toc455761490" w:history="1">
            <w:r w:rsidR="00062241" w:rsidRPr="00111E74">
              <w:rPr>
                <w:rStyle w:val="a3"/>
              </w:rPr>
              <w:t>3.3.Нелинейные модели марковских случайных процессов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_Toc455761490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129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21"/>
            <w:rPr>
              <w:rFonts w:asciiTheme="minorHAnsi" w:eastAsiaTheme="minorEastAsia" w:hAnsiTheme="minorHAnsi" w:cstheme="minorBidi"/>
              <w:bCs w:val="0"/>
              <w:spacing w:val="0"/>
              <w:sz w:val="22"/>
              <w:szCs w:val="22"/>
            </w:rPr>
          </w:pPr>
          <w:hyperlink w:anchor="_Toc455761491" w:history="1">
            <w:r w:rsidR="00062241" w:rsidRPr="00111E74">
              <w:rPr>
                <w:rStyle w:val="a3"/>
                <w:spacing w:val="-16"/>
              </w:rPr>
              <w:t>3.4. Модели случайных процессов в виде временных рядов.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_Toc455761491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132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30"/>
            <w:spacing w:after="0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492" w:history="1">
            <w:r w:rsidR="00062241" w:rsidRPr="00111E74">
              <w:rPr>
                <w:rStyle w:val="a3"/>
              </w:rPr>
              <w:t>3.4.1.Авторегрессионные модели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_Toc455761492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132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30"/>
            <w:spacing w:after="0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493" w:history="1">
            <w:r w:rsidR="00062241" w:rsidRPr="00111E74">
              <w:rPr>
                <w:rStyle w:val="a3"/>
              </w:rPr>
              <w:t>случайных последовательностей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_Toc455761493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132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30"/>
            <w:spacing w:after="0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494" w:history="1">
            <w:r w:rsidR="00062241" w:rsidRPr="00111E74">
              <w:rPr>
                <w:rStyle w:val="a3"/>
              </w:rPr>
              <w:t>3.4.2. Модели авторегрессии-скользящего среднего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_Toc455761494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140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21"/>
            <w:rPr>
              <w:rFonts w:asciiTheme="minorHAnsi" w:eastAsiaTheme="minorEastAsia" w:hAnsiTheme="minorHAnsi" w:cstheme="minorBidi"/>
              <w:bCs w:val="0"/>
              <w:spacing w:val="0"/>
              <w:sz w:val="22"/>
              <w:szCs w:val="22"/>
            </w:rPr>
          </w:pPr>
          <w:hyperlink w:anchor="_Toc455761495" w:history="1">
            <w:r w:rsidR="00062241" w:rsidRPr="00111E74">
              <w:rPr>
                <w:rStyle w:val="a3"/>
              </w:rPr>
              <w:t>3.5.Методы моделирования случайных процессов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_Toc455761495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141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30"/>
            <w:spacing w:after="0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496" w:history="1">
            <w:r w:rsidR="00062241" w:rsidRPr="00111E74">
              <w:rPr>
                <w:rStyle w:val="a3"/>
              </w:rPr>
              <w:t>3.5.1.Метод формирующего фильтра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_Toc455761496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144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30"/>
            <w:spacing w:after="0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497" w:history="1">
            <w:r w:rsidR="00062241" w:rsidRPr="00111E74">
              <w:rPr>
                <w:rStyle w:val="a3"/>
              </w:rPr>
              <w:t>3.5.2.Дискретные модели линейных стационарных систем и стационарных случайных процессов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_Toc455761497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147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21"/>
            <w:rPr>
              <w:rFonts w:asciiTheme="minorHAnsi" w:eastAsiaTheme="minorEastAsia" w:hAnsiTheme="minorHAnsi" w:cstheme="minorBidi"/>
              <w:bCs w:val="0"/>
              <w:spacing w:val="0"/>
              <w:sz w:val="22"/>
              <w:szCs w:val="22"/>
            </w:rPr>
          </w:pPr>
          <w:hyperlink w:anchor="_Toc455761498" w:history="1">
            <w:r w:rsidR="00062241" w:rsidRPr="00111E74">
              <w:rPr>
                <w:rStyle w:val="a3"/>
              </w:rPr>
              <w:t>3.6. Контрольные вопросы к третьей главе.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_Toc455761498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153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11"/>
            <w:tabs>
              <w:tab w:val="left" w:pos="426"/>
            </w:tabs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499" w:history="1">
            <w:r w:rsidR="00062241" w:rsidRPr="00111E74">
              <w:rPr>
                <w:rStyle w:val="a3"/>
              </w:rPr>
              <w:t>4.</w:t>
            </w:r>
            <w:r w:rsidR="00062241" w:rsidRPr="00111E74">
              <w:rPr>
                <w:rFonts w:asciiTheme="minorHAnsi" w:eastAsiaTheme="minorEastAsia" w:hAnsiTheme="minorHAnsi" w:cstheme="minorBidi"/>
                <w:bCs w:val="0"/>
                <w:sz w:val="22"/>
                <w:szCs w:val="22"/>
              </w:rPr>
              <w:tab/>
            </w:r>
            <w:r w:rsidR="00062241" w:rsidRPr="00111E74">
              <w:rPr>
                <w:rStyle w:val="a3"/>
              </w:rPr>
              <w:t>Математическое моделирование каналов связи.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_Toc455761499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155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11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500" w:history="1">
            <w:r w:rsidR="00062241" w:rsidRPr="00111E74">
              <w:rPr>
                <w:rStyle w:val="a3"/>
              </w:rPr>
              <w:t>Способы описания сигналов и помех.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_Toc455761500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155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21"/>
            <w:rPr>
              <w:rFonts w:asciiTheme="minorHAnsi" w:eastAsiaTheme="minorEastAsia" w:hAnsiTheme="minorHAnsi" w:cstheme="minorBidi"/>
              <w:bCs w:val="0"/>
              <w:spacing w:val="0"/>
              <w:sz w:val="22"/>
              <w:szCs w:val="22"/>
            </w:rPr>
          </w:pPr>
          <w:hyperlink w:anchor="_Toc455761501" w:history="1">
            <w:r w:rsidR="00062241" w:rsidRPr="00111E74">
              <w:rPr>
                <w:rStyle w:val="a3"/>
              </w:rPr>
              <w:t>4.1. Основные понятия и определения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_Toc455761501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155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21"/>
            <w:rPr>
              <w:rFonts w:asciiTheme="minorHAnsi" w:eastAsiaTheme="minorEastAsia" w:hAnsiTheme="minorHAnsi" w:cstheme="minorBidi"/>
              <w:bCs w:val="0"/>
              <w:spacing w:val="0"/>
              <w:sz w:val="22"/>
              <w:szCs w:val="22"/>
            </w:rPr>
          </w:pPr>
          <w:hyperlink w:anchor="_Toc455761502" w:history="1">
            <w:r w:rsidR="00062241" w:rsidRPr="00111E74">
              <w:rPr>
                <w:rStyle w:val="a3"/>
              </w:rPr>
              <w:t>4.2.Модели непрерывных каналов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_Toc455761502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173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21"/>
            <w:rPr>
              <w:rFonts w:asciiTheme="minorHAnsi" w:eastAsiaTheme="minorEastAsia" w:hAnsiTheme="minorHAnsi" w:cstheme="minorBidi"/>
              <w:bCs w:val="0"/>
              <w:spacing w:val="0"/>
              <w:sz w:val="22"/>
              <w:szCs w:val="22"/>
            </w:rPr>
          </w:pPr>
          <w:hyperlink w:anchor="_Toc455761503" w:history="1">
            <w:r w:rsidR="00062241" w:rsidRPr="00111E74">
              <w:rPr>
                <w:rStyle w:val="a3"/>
              </w:rPr>
              <w:t>4.3. Модели дискретных каналов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_Toc455761503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175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21"/>
            <w:rPr>
              <w:rFonts w:asciiTheme="minorHAnsi" w:eastAsiaTheme="minorEastAsia" w:hAnsiTheme="minorHAnsi" w:cstheme="minorBidi"/>
              <w:bCs w:val="0"/>
              <w:spacing w:val="0"/>
              <w:sz w:val="22"/>
              <w:szCs w:val="22"/>
            </w:rPr>
          </w:pPr>
          <w:hyperlink w:anchor="_Toc455761504" w:history="1">
            <w:r w:rsidR="00062241" w:rsidRPr="00111E74">
              <w:rPr>
                <w:rStyle w:val="a3"/>
              </w:rPr>
              <w:t>4.4. Статистика случайных сигналов и помех в реальных каналах связи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_Toc455761504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178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21"/>
            <w:rPr>
              <w:rFonts w:asciiTheme="minorHAnsi" w:eastAsiaTheme="minorEastAsia" w:hAnsiTheme="minorHAnsi" w:cstheme="minorBidi"/>
              <w:bCs w:val="0"/>
              <w:spacing w:val="0"/>
              <w:sz w:val="22"/>
              <w:szCs w:val="22"/>
            </w:rPr>
          </w:pPr>
          <w:hyperlink w:anchor="_Toc455761505" w:history="1">
            <w:r w:rsidR="00062241" w:rsidRPr="00111E74">
              <w:rPr>
                <w:rStyle w:val="a3"/>
              </w:rPr>
              <w:t>4.5. Контрольные вопросы к четвёртой главе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_Toc455761505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188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11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506" w:history="1">
            <w:r w:rsidR="00062241" w:rsidRPr="00111E74">
              <w:rPr>
                <w:rStyle w:val="a3"/>
              </w:rPr>
              <w:t>5.МАТЕМАТИЧЕСКОЕ МОДЕЛИРОВАНИЕ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_Toc455761506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190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11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507" w:history="1">
            <w:r w:rsidR="00062241" w:rsidRPr="00111E74">
              <w:rPr>
                <w:rStyle w:val="a3"/>
              </w:rPr>
              <w:t>НЕПРЕРЫВНО-СТОХАСТИЧЕСКИХ СИСТЕМ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_Toc455761507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190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21"/>
            <w:rPr>
              <w:rFonts w:asciiTheme="minorHAnsi" w:eastAsiaTheme="minorEastAsia" w:hAnsiTheme="minorHAnsi" w:cstheme="minorBidi"/>
              <w:bCs w:val="0"/>
              <w:spacing w:val="0"/>
              <w:sz w:val="22"/>
              <w:szCs w:val="22"/>
            </w:rPr>
          </w:pPr>
          <w:hyperlink w:anchor="_Toc455761508" w:history="1">
            <w:r w:rsidR="00062241" w:rsidRPr="00111E74">
              <w:rPr>
                <w:rStyle w:val="a3"/>
              </w:rPr>
              <w:t>5.1. Система массового обслуживания: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_Toc455761508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190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21"/>
            <w:rPr>
              <w:rFonts w:asciiTheme="minorHAnsi" w:eastAsiaTheme="minorEastAsia" w:hAnsiTheme="minorHAnsi" w:cstheme="minorBidi"/>
              <w:bCs w:val="0"/>
              <w:spacing w:val="0"/>
              <w:sz w:val="22"/>
              <w:szCs w:val="22"/>
            </w:rPr>
          </w:pPr>
          <w:hyperlink w:anchor="_Toc455761509" w:history="1">
            <w:r w:rsidR="00062241" w:rsidRPr="00111E74">
              <w:rPr>
                <w:rStyle w:val="a3"/>
              </w:rPr>
              <w:t>определение и понятие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_Toc455761509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190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21"/>
            <w:rPr>
              <w:rFonts w:asciiTheme="minorHAnsi" w:eastAsiaTheme="minorEastAsia" w:hAnsiTheme="minorHAnsi" w:cstheme="minorBidi"/>
              <w:bCs w:val="0"/>
              <w:spacing w:val="0"/>
              <w:sz w:val="22"/>
              <w:szCs w:val="22"/>
            </w:rPr>
          </w:pPr>
          <w:hyperlink w:anchor="_Toc455761510" w:history="1">
            <w:r w:rsidR="00062241" w:rsidRPr="00111E74">
              <w:rPr>
                <w:rStyle w:val="a3"/>
              </w:rPr>
              <w:t>5.2. Понятие марковского случайного процесса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_Toc455761510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192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21"/>
            <w:rPr>
              <w:rFonts w:asciiTheme="minorHAnsi" w:eastAsiaTheme="minorEastAsia" w:hAnsiTheme="minorHAnsi" w:cstheme="minorBidi"/>
              <w:bCs w:val="0"/>
              <w:spacing w:val="0"/>
              <w:sz w:val="22"/>
              <w:szCs w:val="22"/>
            </w:rPr>
          </w:pPr>
          <w:hyperlink w:anchor="_Toc455761511" w:history="1">
            <w:r w:rsidR="00062241" w:rsidRPr="00111E74">
              <w:rPr>
                <w:rStyle w:val="a3"/>
              </w:rPr>
              <w:t>5.3. Потоки событий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_Toc455761511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195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11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512" w:history="1">
            <w:r w:rsidR="00062241" w:rsidRPr="00111E74">
              <w:rPr>
                <w:rStyle w:val="a3"/>
                <w:spacing w:val="-14"/>
              </w:rPr>
              <w:t>5.4.Уравнения Колмогорова. Предельные вероятности состояний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_Toc455761512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205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21"/>
            <w:rPr>
              <w:rFonts w:asciiTheme="minorHAnsi" w:eastAsiaTheme="minorEastAsia" w:hAnsiTheme="minorHAnsi" w:cstheme="minorBidi"/>
              <w:bCs w:val="0"/>
              <w:spacing w:val="0"/>
              <w:sz w:val="22"/>
              <w:szCs w:val="22"/>
            </w:rPr>
          </w:pPr>
          <w:hyperlink w:anchor="_Toc455761513" w:history="1">
            <w:r w:rsidR="00062241" w:rsidRPr="00111E74">
              <w:rPr>
                <w:rStyle w:val="a3"/>
              </w:rPr>
              <w:t>5.5. Процесс гибели и размножения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_Toc455761513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211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21"/>
            <w:rPr>
              <w:rFonts w:asciiTheme="minorHAnsi" w:eastAsiaTheme="minorEastAsia" w:hAnsiTheme="minorHAnsi" w:cstheme="minorBidi"/>
              <w:bCs w:val="0"/>
              <w:spacing w:val="0"/>
              <w:sz w:val="22"/>
              <w:szCs w:val="22"/>
            </w:rPr>
          </w:pPr>
          <w:hyperlink w:anchor="_Toc455761515" w:history="1">
            <w:r w:rsidR="00062241" w:rsidRPr="00111E74">
              <w:rPr>
                <w:rStyle w:val="a3"/>
              </w:rPr>
              <w:t>5.6. СМО с отказами: определения и формулы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_Toc455761515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214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21"/>
            <w:rPr>
              <w:rFonts w:asciiTheme="minorHAnsi" w:eastAsiaTheme="minorEastAsia" w:hAnsiTheme="minorHAnsi" w:cstheme="minorBidi"/>
              <w:bCs w:val="0"/>
              <w:spacing w:val="0"/>
              <w:sz w:val="22"/>
              <w:szCs w:val="22"/>
            </w:rPr>
          </w:pPr>
          <w:hyperlink w:anchor="_Toc455761518" w:history="1">
            <w:r w:rsidR="00062241" w:rsidRPr="00111E74">
              <w:rPr>
                <w:rStyle w:val="a3"/>
              </w:rPr>
              <w:t>5.7. СМО с ожиданием (очередью):</w:t>
            </w:r>
            <w:r w:rsidR="00AB05E9" w:rsidRPr="00AB05E9">
              <w:t xml:space="preserve"> </w:t>
            </w:r>
            <w:r w:rsidR="00AB05E9" w:rsidRPr="00AB05E9">
              <w:rPr>
                <w:rStyle w:val="a3"/>
              </w:rPr>
              <w:t>определение и формулы</w:t>
            </w:r>
            <w:r w:rsidR="00AB05E9" w:rsidRPr="00AB05E9">
              <w:rPr>
                <w:rStyle w:val="a3"/>
                <w:webHidden/>
              </w:rPr>
              <w:t xml:space="preserve"> </w:t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_Toc455761518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220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21"/>
            <w:rPr>
              <w:rFonts w:asciiTheme="minorHAnsi" w:eastAsiaTheme="minorEastAsia" w:hAnsiTheme="minorHAnsi" w:cstheme="minorBidi"/>
              <w:bCs w:val="0"/>
              <w:spacing w:val="0"/>
              <w:sz w:val="22"/>
              <w:szCs w:val="22"/>
            </w:rPr>
          </w:pPr>
          <w:hyperlink w:anchor="_Toc455761528" w:history="1">
            <w:r w:rsidR="00062241" w:rsidRPr="00111E74">
              <w:rPr>
                <w:rStyle w:val="a3"/>
                <w:shd w:val="clear" w:color="auto" w:fill="FFFFFF"/>
              </w:rPr>
              <w:t>5.8.Обзор языка имитационного моделирования,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_Toc455761528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232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21"/>
            <w:rPr>
              <w:rFonts w:asciiTheme="minorHAnsi" w:eastAsiaTheme="minorEastAsia" w:hAnsiTheme="minorHAnsi" w:cstheme="minorBidi"/>
              <w:bCs w:val="0"/>
              <w:spacing w:val="0"/>
              <w:sz w:val="22"/>
              <w:szCs w:val="22"/>
            </w:rPr>
          </w:pPr>
          <w:hyperlink w:anchor="_Toc455761529" w:history="1">
            <w:r w:rsidR="00062241" w:rsidRPr="00111E74">
              <w:rPr>
                <w:rStyle w:val="a3"/>
                <w:shd w:val="clear" w:color="auto" w:fill="FFFFFF"/>
              </w:rPr>
              <w:t xml:space="preserve">систем массового обслуживания </w:t>
            </w:r>
            <w:r w:rsidR="00062241" w:rsidRPr="00111E74">
              <w:rPr>
                <w:rStyle w:val="a3"/>
                <w:shd w:val="clear" w:color="auto" w:fill="FFFFFF"/>
                <w:lang w:val="en-US"/>
              </w:rPr>
              <w:t>GPSS</w:t>
            </w:r>
            <w:r w:rsidR="00062241" w:rsidRPr="00111E74">
              <w:rPr>
                <w:rStyle w:val="a3"/>
                <w:shd w:val="clear" w:color="auto" w:fill="FFFFFF"/>
              </w:rPr>
              <w:t>/</w:t>
            </w:r>
            <w:r w:rsidR="00062241" w:rsidRPr="00111E74">
              <w:rPr>
                <w:rStyle w:val="a3"/>
                <w:shd w:val="clear" w:color="auto" w:fill="FFFFFF"/>
                <w:lang w:val="en-US"/>
              </w:rPr>
              <w:t>PC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_Toc455761529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232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21"/>
            <w:rPr>
              <w:rFonts w:asciiTheme="minorHAnsi" w:eastAsiaTheme="minorEastAsia" w:hAnsiTheme="minorHAnsi" w:cstheme="minorBidi"/>
              <w:bCs w:val="0"/>
              <w:spacing w:val="0"/>
              <w:sz w:val="22"/>
              <w:szCs w:val="22"/>
            </w:rPr>
          </w:pPr>
          <w:hyperlink w:anchor="_Toc455761530" w:history="1">
            <w:r w:rsidR="00062241" w:rsidRPr="00111E74">
              <w:rPr>
                <w:rStyle w:val="a3"/>
              </w:rPr>
              <w:t>5.9. Контрольные вопросы к пятой главе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_Toc455761530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240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11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531" w:history="1">
            <w:r w:rsidR="00062241" w:rsidRPr="00111E74">
              <w:rPr>
                <w:rStyle w:val="a3"/>
              </w:rPr>
              <w:t>6. МАТЕМАТИЧЕСКОЕ МОДЕЛИРОВАНИЕ ДИСКРЕТНО-ДЕТЕРМИНИРОВАННЫХ (СТОХАСТИЧЕСКИХ) СИСТЕМ И СЕТЕЙ ПЕТРИ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_Toc455761531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241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21"/>
            <w:rPr>
              <w:rFonts w:asciiTheme="minorHAnsi" w:eastAsiaTheme="minorEastAsia" w:hAnsiTheme="minorHAnsi" w:cstheme="minorBidi"/>
              <w:bCs w:val="0"/>
              <w:spacing w:val="0"/>
              <w:sz w:val="22"/>
              <w:szCs w:val="22"/>
            </w:rPr>
          </w:pPr>
          <w:hyperlink w:anchor="_Toc455761532" w:history="1">
            <w:r w:rsidR="00062241" w:rsidRPr="00111E74">
              <w:rPr>
                <w:rStyle w:val="a3"/>
              </w:rPr>
              <w:t>6.1.Дискретно-детерминированные схемы.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_Toc455761532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241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21"/>
            <w:rPr>
              <w:rFonts w:asciiTheme="minorHAnsi" w:eastAsiaTheme="minorEastAsia" w:hAnsiTheme="minorHAnsi" w:cstheme="minorBidi"/>
              <w:bCs w:val="0"/>
              <w:spacing w:val="0"/>
              <w:sz w:val="22"/>
              <w:szCs w:val="22"/>
            </w:rPr>
          </w:pPr>
          <w:hyperlink w:anchor="_Toc455761533" w:history="1">
            <w:r w:rsidR="00062241" w:rsidRPr="00111E74">
              <w:rPr>
                <w:rStyle w:val="a3"/>
              </w:rPr>
              <w:t>Основные понятия и определения.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_Toc455761533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241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21"/>
            <w:rPr>
              <w:rFonts w:asciiTheme="minorHAnsi" w:eastAsiaTheme="minorEastAsia" w:hAnsiTheme="minorHAnsi" w:cstheme="minorBidi"/>
              <w:bCs w:val="0"/>
              <w:spacing w:val="0"/>
              <w:sz w:val="22"/>
              <w:szCs w:val="22"/>
            </w:rPr>
          </w:pPr>
          <w:hyperlink w:anchor="_Toc455761534" w:history="1">
            <w:r w:rsidR="00062241" w:rsidRPr="00111E74">
              <w:rPr>
                <w:rStyle w:val="a3"/>
                <w:spacing w:val="2"/>
              </w:rPr>
              <w:t>6.</w:t>
            </w:r>
            <w:r w:rsidR="00062241" w:rsidRPr="00111E74">
              <w:rPr>
                <w:rStyle w:val="a3"/>
              </w:rPr>
              <w:t>2.А</w:t>
            </w:r>
            <w:r w:rsidR="00062241" w:rsidRPr="00111E74">
              <w:rPr>
                <w:rStyle w:val="a3"/>
                <w:spacing w:val="-1"/>
              </w:rPr>
              <w:t>в</w:t>
            </w:r>
            <w:r w:rsidR="00062241" w:rsidRPr="00111E74">
              <w:rPr>
                <w:rStyle w:val="a3"/>
                <w:spacing w:val="2"/>
              </w:rPr>
              <w:t>т</w:t>
            </w:r>
            <w:r w:rsidR="00062241" w:rsidRPr="00111E74">
              <w:rPr>
                <w:rStyle w:val="a3"/>
                <w:spacing w:val="-5"/>
              </w:rPr>
              <w:t>о</w:t>
            </w:r>
            <w:r w:rsidR="00062241" w:rsidRPr="00111E74">
              <w:rPr>
                <w:rStyle w:val="a3"/>
                <w:spacing w:val="2"/>
              </w:rPr>
              <w:t>м</w:t>
            </w:r>
            <w:r w:rsidR="00062241" w:rsidRPr="00111E74">
              <w:rPr>
                <w:rStyle w:val="a3"/>
                <w:spacing w:val="4"/>
              </w:rPr>
              <w:t>а</w:t>
            </w:r>
            <w:r w:rsidR="00062241" w:rsidRPr="00111E74">
              <w:rPr>
                <w:rStyle w:val="a3"/>
                <w:spacing w:val="2"/>
              </w:rPr>
              <w:t>т</w:t>
            </w:r>
            <w:r w:rsidR="00062241" w:rsidRPr="00111E74">
              <w:rPr>
                <w:rStyle w:val="a3"/>
              </w:rPr>
              <w:t>ы</w:t>
            </w:r>
            <w:r w:rsidR="00062241" w:rsidRPr="00111E74">
              <w:rPr>
                <w:rStyle w:val="a3"/>
                <w:spacing w:val="-13"/>
              </w:rPr>
              <w:t xml:space="preserve"> </w:t>
            </w:r>
            <w:r w:rsidR="00062241" w:rsidRPr="00111E74">
              <w:rPr>
                <w:rStyle w:val="a3"/>
                <w:spacing w:val="8"/>
              </w:rPr>
              <w:t>М</w:t>
            </w:r>
            <w:r w:rsidR="00062241" w:rsidRPr="00111E74">
              <w:rPr>
                <w:rStyle w:val="a3"/>
                <w:spacing w:val="-2"/>
              </w:rPr>
              <w:t>и</w:t>
            </w:r>
            <w:r w:rsidR="00062241" w:rsidRPr="00111E74">
              <w:rPr>
                <w:rStyle w:val="a3"/>
                <w:spacing w:val="2"/>
              </w:rPr>
              <w:t>л</w:t>
            </w:r>
            <w:r w:rsidR="00062241" w:rsidRPr="00111E74">
              <w:rPr>
                <w:rStyle w:val="a3"/>
              </w:rPr>
              <w:t>и</w:t>
            </w:r>
            <w:r w:rsidR="00062241" w:rsidRPr="00111E74">
              <w:rPr>
                <w:rStyle w:val="a3"/>
                <w:spacing w:val="-7"/>
              </w:rPr>
              <w:t xml:space="preserve"> </w:t>
            </w:r>
            <w:r w:rsidR="00062241" w:rsidRPr="00111E74">
              <w:rPr>
                <w:rStyle w:val="a3"/>
              </w:rPr>
              <w:t>и</w:t>
            </w:r>
            <w:r w:rsidR="00062241" w:rsidRPr="00111E74">
              <w:rPr>
                <w:rStyle w:val="a3"/>
                <w:spacing w:val="-2"/>
              </w:rPr>
              <w:t xml:space="preserve"> </w:t>
            </w:r>
            <w:r w:rsidR="00062241" w:rsidRPr="00111E74">
              <w:rPr>
                <w:rStyle w:val="a3"/>
                <w:spacing w:val="6"/>
              </w:rPr>
              <w:t>М</w:t>
            </w:r>
            <w:r w:rsidR="00062241" w:rsidRPr="00111E74">
              <w:rPr>
                <w:rStyle w:val="a3"/>
              </w:rPr>
              <w:t>у</w:t>
            </w:r>
            <w:r w:rsidR="00062241" w:rsidRPr="00111E74">
              <w:rPr>
                <w:rStyle w:val="a3"/>
                <w:spacing w:val="-1"/>
              </w:rPr>
              <w:t>р</w:t>
            </w:r>
            <w:r w:rsidR="00062241" w:rsidRPr="00111E74">
              <w:rPr>
                <w:rStyle w:val="a3"/>
              </w:rPr>
              <w:t>а. Способы задания автоматов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_Toc455761534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245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30"/>
            <w:spacing w:after="0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535" w:history="1">
            <w:r w:rsidR="00062241" w:rsidRPr="00111E74">
              <w:rPr>
                <w:rStyle w:val="a3"/>
                <w:spacing w:val="2"/>
              </w:rPr>
              <w:t>6.2.</w:t>
            </w:r>
            <w:r w:rsidR="00062241" w:rsidRPr="00111E74">
              <w:rPr>
                <w:rStyle w:val="a3"/>
              </w:rPr>
              <w:t>1.</w:t>
            </w:r>
            <w:r w:rsidR="00062241" w:rsidRPr="00111E74">
              <w:rPr>
                <w:rStyle w:val="a3"/>
                <w:spacing w:val="1"/>
              </w:rPr>
              <w:t>Т</w:t>
            </w:r>
            <w:r w:rsidR="00062241" w:rsidRPr="00111E74">
              <w:rPr>
                <w:rStyle w:val="a3"/>
              </w:rPr>
              <w:t>аб</w:t>
            </w:r>
            <w:r w:rsidR="00062241" w:rsidRPr="00111E74">
              <w:rPr>
                <w:rStyle w:val="a3"/>
                <w:spacing w:val="3"/>
              </w:rPr>
              <w:t>л</w:t>
            </w:r>
            <w:r w:rsidR="00062241" w:rsidRPr="00111E74">
              <w:rPr>
                <w:rStyle w:val="a3"/>
                <w:spacing w:val="-2"/>
              </w:rPr>
              <w:t>и</w:t>
            </w:r>
            <w:r w:rsidR="00062241" w:rsidRPr="00111E74">
              <w:rPr>
                <w:rStyle w:val="a3"/>
                <w:spacing w:val="1"/>
              </w:rPr>
              <w:t>ч</w:t>
            </w:r>
            <w:r w:rsidR="00062241" w:rsidRPr="00111E74">
              <w:rPr>
                <w:rStyle w:val="a3"/>
                <w:spacing w:val="3"/>
              </w:rPr>
              <w:t>н</w:t>
            </w:r>
            <w:r w:rsidR="00062241" w:rsidRPr="00111E74">
              <w:rPr>
                <w:rStyle w:val="a3"/>
                <w:spacing w:val="-1"/>
              </w:rPr>
              <w:t>ы</w:t>
            </w:r>
            <w:r w:rsidR="00062241" w:rsidRPr="00111E74">
              <w:rPr>
                <w:rStyle w:val="a3"/>
              </w:rPr>
              <w:t>й</w:t>
            </w:r>
            <w:r w:rsidR="00062241" w:rsidRPr="00111E74">
              <w:rPr>
                <w:rStyle w:val="a3"/>
                <w:spacing w:val="-15"/>
              </w:rPr>
              <w:t xml:space="preserve"> </w:t>
            </w:r>
            <w:r w:rsidR="00062241" w:rsidRPr="00111E74">
              <w:rPr>
                <w:rStyle w:val="a3"/>
                <w:spacing w:val="1"/>
              </w:rPr>
              <w:t>с</w:t>
            </w:r>
            <w:r w:rsidR="00062241" w:rsidRPr="00111E74">
              <w:rPr>
                <w:rStyle w:val="a3"/>
                <w:spacing w:val="3"/>
              </w:rPr>
              <w:t>п</w:t>
            </w:r>
            <w:r w:rsidR="00062241" w:rsidRPr="00111E74">
              <w:rPr>
                <w:rStyle w:val="a3"/>
                <w:spacing w:val="-5"/>
              </w:rPr>
              <w:t>о</w:t>
            </w:r>
            <w:r w:rsidR="00062241" w:rsidRPr="00111E74">
              <w:rPr>
                <w:rStyle w:val="a3"/>
                <w:spacing w:val="6"/>
              </w:rPr>
              <w:t>с</w:t>
            </w:r>
            <w:r w:rsidR="00062241" w:rsidRPr="00111E74">
              <w:rPr>
                <w:rStyle w:val="a3"/>
              </w:rPr>
              <w:t xml:space="preserve">об </w:t>
            </w:r>
            <w:r w:rsidR="00062241" w:rsidRPr="00111E74">
              <w:rPr>
                <w:rStyle w:val="a3"/>
                <w:spacing w:val="-1"/>
              </w:rPr>
              <w:t>з</w:t>
            </w:r>
            <w:r w:rsidR="00062241" w:rsidRPr="00111E74">
              <w:rPr>
                <w:rStyle w:val="a3"/>
              </w:rPr>
              <w:t>а</w:t>
            </w:r>
            <w:r w:rsidR="00062241" w:rsidRPr="00111E74">
              <w:rPr>
                <w:rStyle w:val="a3"/>
                <w:spacing w:val="-2"/>
              </w:rPr>
              <w:t>д</w:t>
            </w:r>
            <w:r w:rsidR="00062241" w:rsidRPr="00111E74">
              <w:rPr>
                <w:rStyle w:val="a3"/>
                <w:spacing w:val="4"/>
              </w:rPr>
              <w:t>а</w:t>
            </w:r>
            <w:r w:rsidR="00062241" w:rsidRPr="00111E74">
              <w:rPr>
                <w:rStyle w:val="a3"/>
                <w:spacing w:val="3"/>
              </w:rPr>
              <w:t>н</w:t>
            </w:r>
            <w:r w:rsidR="00062241" w:rsidRPr="00111E74">
              <w:rPr>
                <w:rStyle w:val="a3"/>
                <w:spacing w:val="-2"/>
              </w:rPr>
              <w:t>и</w:t>
            </w:r>
            <w:r w:rsidR="00062241" w:rsidRPr="00111E74">
              <w:rPr>
                <w:rStyle w:val="a3"/>
              </w:rPr>
              <w:t>я</w:t>
            </w:r>
            <w:r w:rsidR="00062241" w:rsidRPr="00111E74">
              <w:rPr>
                <w:rStyle w:val="a3"/>
                <w:spacing w:val="-10"/>
              </w:rPr>
              <w:t xml:space="preserve"> </w:t>
            </w:r>
            <w:r w:rsidR="00062241" w:rsidRPr="00111E74">
              <w:rPr>
                <w:rStyle w:val="a3"/>
              </w:rPr>
              <w:t>а</w:t>
            </w:r>
            <w:r w:rsidR="00062241" w:rsidRPr="00111E74">
              <w:rPr>
                <w:rStyle w:val="a3"/>
                <w:spacing w:val="3"/>
              </w:rPr>
              <w:t>в</w:t>
            </w:r>
            <w:r w:rsidR="00062241" w:rsidRPr="00111E74">
              <w:rPr>
                <w:rStyle w:val="a3"/>
                <w:spacing w:val="2"/>
              </w:rPr>
              <w:t>т</w:t>
            </w:r>
            <w:r w:rsidR="00062241" w:rsidRPr="00111E74">
              <w:rPr>
                <w:rStyle w:val="a3"/>
                <w:spacing w:val="-5"/>
              </w:rPr>
              <w:t>о</w:t>
            </w:r>
            <w:r w:rsidR="00062241" w:rsidRPr="00111E74">
              <w:rPr>
                <w:rStyle w:val="a3"/>
                <w:spacing w:val="2"/>
              </w:rPr>
              <w:t>м</w:t>
            </w:r>
            <w:r w:rsidR="00062241" w:rsidRPr="00111E74">
              <w:rPr>
                <w:rStyle w:val="a3"/>
                <w:spacing w:val="4"/>
              </w:rPr>
              <w:t>а</w:t>
            </w:r>
            <w:r w:rsidR="00062241" w:rsidRPr="00111E74">
              <w:rPr>
                <w:rStyle w:val="a3"/>
                <w:spacing w:val="-2"/>
              </w:rPr>
              <w:t>т</w:t>
            </w:r>
            <w:r w:rsidR="00062241" w:rsidRPr="00111E74">
              <w:rPr>
                <w:rStyle w:val="a3"/>
              </w:rPr>
              <w:t>а</w:t>
            </w:r>
            <w:r w:rsidR="00062241" w:rsidRPr="00111E74">
              <w:rPr>
                <w:rStyle w:val="a3"/>
                <w:spacing w:val="-5"/>
              </w:rPr>
              <w:t xml:space="preserve"> </w:t>
            </w:r>
            <w:r w:rsidR="00062241" w:rsidRPr="00111E74">
              <w:rPr>
                <w:rStyle w:val="a3"/>
                <w:spacing w:val="6"/>
                <w:w w:val="99"/>
              </w:rPr>
              <w:t>М</w:t>
            </w:r>
            <w:r w:rsidR="00062241" w:rsidRPr="00111E74">
              <w:rPr>
                <w:rStyle w:val="a3"/>
                <w:spacing w:val="-2"/>
                <w:w w:val="99"/>
              </w:rPr>
              <w:t>и</w:t>
            </w:r>
            <w:r w:rsidR="00062241" w:rsidRPr="00111E74">
              <w:rPr>
                <w:rStyle w:val="a3"/>
                <w:spacing w:val="2"/>
                <w:w w:val="99"/>
              </w:rPr>
              <w:t>л</w:t>
            </w:r>
            <w:r w:rsidR="00062241" w:rsidRPr="00111E74">
              <w:rPr>
                <w:rStyle w:val="a3"/>
                <w:w w:val="99"/>
              </w:rPr>
              <w:t>и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_Toc455761535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245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30"/>
            <w:spacing w:after="0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536" w:history="1">
            <w:r w:rsidR="00062241" w:rsidRPr="00111E74">
              <w:rPr>
                <w:rStyle w:val="a3"/>
                <w:spacing w:val="2"/>
              </w:rPr>
              <w:t>6.2.2</w:t>
            </w:r>
            <w:r w:rsidR="00062241" w:rsidRPr="00111E74">
              <w:rPr>
                <w:rStyle w:val="a3"/>
              </w:rPr>
              <w:t>.</w:t>
            </w:r>
            <w:r w:rsidR="00062241" w:rsidRPr="00111E74">
              <w:rPr>
                <w:rStyle w:val="a3"/>
                <w:spacing w:val="1"/>
              </w:rPr>
              <w:t>Графический с</w:t>
            </w:r>
            <w:r w:rsidR="00062241" w:rsidRPr="00111E74">
              <w:rPr>
                <w:rStyle w:val="a3"/>
                <w:spacing w:val="3"/>
              </w:rPr>
              <w:t>п</w:t>
            </w:r>
            <w:r w:rsidR="00062241" w:rsidRPr="00111E74">
              <w:rPr>
                <w:rStyle w:val="a3"/>
                <w:spacing w:val="-5"/>
              </w:rPr>
              <w:t>о</w:t>
            </w:r>
            <w:r w:rsidR="00062241" w:rsidRPr="00111E74">
              <w:rPr>
                <w:rStyle w:val="a3"/>
                <w:spacing w:val="6"/>
              </w:rPr>
              <w:t>с</w:t>
            </w:r>
            <w:r w:rsidR="00062241" w:rsidRPr="00111E74">
              <w:rPr>
                <w:rStyle w:val="a3"/>
              </w:rPr>
              <w:t xml:space="preserve">об </w:t>
            </w:r>
            <w:r w:rsidR="00062241" w:rsidRPr="00111E74">
              <w:rPr>
                <w:rStyle w:val="a3"/>
                <w:spacing w:val="-1"/>
              </w:rPr>
              <w:t>з</w:t>
            </w:r>
            <w:r w:rsidR="00062241" w:rsidRPr="00111E74">
              <w:rPr>
                <w:rStyle w:val="a3"/>
              </w:rPr>
              <w:t>а</w:t>
            </w:r>
            <w:r w:rsidR="00062241" w:rsidRPr="00111E74">
              <w:rPr>
                <w:rStyle w:val="a3"/>
                <w:spacing w:val="-2"/>
              </w:rPr>
              <w:t>д</w:t>
            </w:r>
            <w:r w:rsidR="00062241" w:rsidRPr="00111E74">
              <w:rPr>
                <w:rStyle w:val="a3"/>
                <w:spacing w:val="4"/>
              </w:rPr>
              <w:t>а</w:t>
            </w:r>
            <w:r w:rsidR="00062241" w:rsidRPr="00111E74">
              <w:rPr>
                <w:rStyle w:val="a3"/>
                <w:spacing w:val="3"/>
              </w:rPr>
              <w:t>н</w:t>
            </w:r>
            <w:r w:rsidR="00062241" w:rsidRPr="00111E74">
              <w:rPr>
                <w:rStyle w:val="a3"/>
                <w:spacing w:val="-2"/>
              </w:rPr>
              <w:t>и</w:t>
            </w:r>
            <w:r w:rsidR="00062241" w:rsidRPr="00111E74">
              <w:rPr>
                <w:rStyle w:val="a3"/>
              </w:rPr>
              <w:t>я</w:t>
            </w:r>
            <w:r w:rsidR="00062241" w:rsidRPr="00111E74">
              <w:rPr>
                <w:rStyle w:val="a3"/>
                <w:spacing w:val="-10"/>
              </w:rPr>
              <w:t xml:space="preserve"> </w:t>
            </w:r>
            <w:r w:rsidR="00062241" w:rsidRPr="00111E74">
              <w:rPr>
                <w:rStyle w:val="a3"/>
              </w:rPr>
              <w:t>а</w:t>
            </w:r>
            <w:r w:rsidR="00062241" w:rsidRPr="00111E74">
              <w:rPr>
                <w:rStyle w:val="a3"/>
                <w:spacing w:val="3"/>
              </w:rPr>
              <w:t>в</w:t>
            </w:r>
            <w:r w:rsidR="00062241" w:rsidRPr="00111E74">
              <w:rPr>
                <w:rStyle w:val="a3"/>
                <w:spacing w:val="2"/>
              </w:rPr>
              <w:t>т</w:t>
            </w:r>
            <w:r w:rsidR="00062241" w:rsidRPr="00111E74">
              <w:rPr>
                <w:rStyle w:val="a3"/>
                <w:spacing w:val="-5"/>
              </w:rPr>
              <w:t>о</w:t>
            </w:r>
            <w:r w:rsidR="00062241" w:rsidRPr="00111E74">
              <w:rPr>
                <w:rStyle w:val="a3"/>
                <w:spacing w:val="2"/>
              </w:rPr>
              <w:t>м</w:t>
            </w:r>
            <w:r w:rsidR="00062241" w:rsidRPr="00111E74">
              <w:rPr>
                <w:rStyle w:val="a3"/>
                <w:spacing w:val="4"/>
              </w:rPr>
              <w:t>а</w:t>
            </w:r>
            <w:r w:rsidR="00062241" w:rsidRPr="00111E74">
              <w:rPr>
                <w:rStyle w:val="a3"/>
                <w:spacing w:val="-2"/>
              </w:rPr>
              <w:t>т</w:t>
            </w:r>
            <w:r w:rsidR="00062241" w:rsidRPr="00111E74">
              <w:rPr>
                <w:rStyle w:val="a3"/>
              </w:rPr>
              <w:t>а</w:t>
            </w:r>
            <w:r w:rsidR="00062241" w:rsidRPr="00111E74">
              <w:rPr>
                <w:rStyle w:val="a3"/>
                <w:spacing w:val="-5"/>
              </w:rPr>
              <w:t xml:space="preserve"> </w:t>
            </w:r>
            <w:r w:rsidR="00062241" w:rsidRPr="00111E74">
              <w:rPr>
                <w:rStyle w:val="a3"/>
                <w:spacing w:val="6"/>
                <w:w w:val="99"/>
              </w:rPr>
              <w:t>М</w:t>
            </w:r>
            <w:r w:rsidR="00062241" w:rsidRPr="00111E74">
              <w:rPr>
                <w:rStyle w:val="a3"/>
                <w:spacing w:val="-2"/>
                <w:w w:val="99"/>
              </w:rPr>
              <w:t>и</w:t>
            </w:r>
            <w:r w:rsidR="00062241" w:rsidRPr="00111E74">
              <w:rPr>
                <w:rStyle w:val="a3"/>
                <w:spacing w:val="2"/>
                <w:w w:val="99"/>
              </w:rPr>
              <w:t>л</w:t>
            </w:r>
            <w:r w:rsidR="00062241" w:rsidRPr="00111E74">
              <w:rPr>
                <w:rStyle w:val="a3"/>
                <w:w w:val="99"/>
              </w:rPr>
              <w:t>и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_Toc455761536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246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30"/>
            <w:spacing w:after="0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537" w:history="1">
            <w:r w:rsidR="00062241" w:rsidRPr="00111E74">
              <w:rPr>
                <w:rStyle w:val="a3"/>
                <w:spacing w:val="-14"/>
              </w:rPr>
              <w:t>6.2.3.Табличный и графический способы задания автомата Мура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_Toc455761537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247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21"/>
            <w:rPr>
              <w:rFonts w:asciiTheme="minorHAnsi" w:eastAsiaTheme="minorEastAsia" w:hAnsiTheme="minorHAnsi" w:cstheme="minorBidi"/>
              <w:bCs w:val="0"/>
              <w:spacing w:val="0"/>
              <w:sz w:val="22"/>
              <w:szCs w:val="22"/>
            </w:rPr>
          </w:pPr>
          <w:hyperlink w:anchor="_Toc455761538" w:history="1">
            <w:r w:rsidR="00062241" w:rsidRPr="00111E74">
              <w:rPr>
                <w:rStyle w:val="a3"/>
                <w:spacing w:val="2"/>
              </w:rPr>
              <w:t>6.3</w:t>
            </w:r>
            <w:r w:rsidR="00062241" w:rsidRPr="00111E74">
              <w:rPr>
                <w:rStyle w:val="a3"/>
              </w:rPr>
              <w:t>.</w:t>
            </w:r>
            <w:r w:rsidR="00062241" w:rsidRPr="00111E74">
              <w:rPr>
                <w:rStyle w:val="a3"/>
                <w:spacing w:val="3"/>
              </w:rPr>
              <w:t>Р</w:t>
            </w:r>
            <w:r w:rsidR="00062241" w:rsidRPr="00111E74">
              <w:rPr>
                <w:rStyle w:val="a3"/>
                <w:spacing w:val="1"/>
              </w:rPr>
              <w:t>е</w:t>
            </w:r>
            <w:r w:rsidR="00062241" w:rsidRPr="00111E74">
              <w:rPr>
                <w:rStyle w:val="a3"/>
              </w:rPr>
              <w:t>а</w:t>
            </w:r>
            <w:r w:rsidR="00062241" w:rsidRPr="00111E74">
              <w:rPr>
                <w:rStyle w:val="a3"/>
                <w:spacing w:val="-2"/>
              </w:rPr>
              <w:t>кц</w:t>
            </w:r>
            <w:r w:rsidR="00062241" w:rsidRPr="00111E74">
              <w:rPr>
                <w:rStyle w:val="a3"/>
                <w:spacing w:val="3"/>
              </w:rPr>
              <w:t>и</w:t>
            </w:r>
            <w:r w:rsidR="00062241" w:rsidRPr="00111E74">
              <w:rPr>
                <w:rStyle w:val="a3"/>
              </w:rPr>
              <w:t>я</w:t>
            </w:r>
            <w:r w:rsidR="00062241" w:rsidRPr="00111E74">
              <w:rPr>
                <w:rStyle w:val="a3"/>
                <w:spacing w:val="-11"/>
              </w:rPr>
              <w:t xml:space="preserve"> </w:t>
            </w:r>
            <w:r w:rsidR="00062241" w:rsidRPr="00111E74">
              <w:rPr>
                <w:rStyle w:val="a3"/>
              </w:rPr>
              <w:t>а</w:t>
            </w:r>
            <w:r w:rsidR="00062241" w:rsidRPr="00111E74">
              <w:rPr>
                <w:rStyle w:val="a3"/>
                <w:spacing w:val="3"/>
              </w:rPr>
              <w:t>в</w:t>
            </w:r>
            <w:r w:rsidR="00062241" w:rsidRPr="00111E74">
              <w:rPr>
                <w:rStyle w:val="a3"/>
                <w:spacing w:val="2"/>
              </w:rPr>
              <w:t>т</w:t>
            </w:r>
            <w:r w:rsidR="00062241" w:rsidRPr="00111E74">
              <w:rPr>
                <w:rStyle w:val="a3"/>
                <w:spacing w:val="-5"/>
              </w:rPr>
              <w:t>о</w:t>
            </w:r>
            <w:r w:rsidR="00062241" w:rsidRPr="00111E74">
              <w:rPr>
                <w:rStyle w:val="a3"/>
                <w:spacing w:val="2"/>
              </w:rPr>
              <w:t>м</w:t>
            </w:r>
            <w:r w:rsidR="00062241" w:rsidRPr="00111E74">
              <w:rPr>
                <w:rStyle w:val="a3"/>
                <w:spacing w:val="4"/>
              </w:rPr>
              <w:t>а</w:t>
            </w:r>
            <w:r w:rsidR="00062241" w:rsidRPr="00111E74">
              <w:rPr>
                <w:rStyle w:val="a3"/>
                <w:spacing w:val="2"/>
              </w:rPr>
              <w:t>т</w:t>
            </w:r>
            <w:r w:rsidR="00062241" w:rsidRPr="00111E74">
              <w:rPr>
                <w:rStyle w:val="a3"/>
                <w:spacing w:val="-5"/>
              </w:rPr>
              <w:t>о</w:t>
            </w:r>
            <w:r w:rsidR="00062241" w:rsidRPr="00111E74">
              <w:rPr>
                <w:rStyle w:val="a3"/>
              </w:rPr>
              <w:t>в</w:t>
            </w:r>
            <w:r w:rsidR="00062241" w:rsidRPr="00111E74">
              <w:rPr>
                <w:rStyle w:val="a3"/>
                <w:spacing w:val="-13"/>
              </w:rPr>
              <w:t xml:space="preserve"> </w:t>
            </w:r>
            <w:r w:rsidR="00062241" w:rsidRPr="00111E74">
              <w:rPr>
                <w:rStyle w:val="a3"/>
                <w:spacing w:val="3"/>
              </w:rPr>
              <w:t>н</w:t>
            </w:r>
            <w:r w:rsidR="00062241" w:rsidRPr="00111E74">
              <w:rPr>
                <w:rStyle w:val="a3"/>
              </w:rPr>
              <w:t>а</w:t>
            </w:r>
            <w:r w:rsidR="00062241" w:rsidRPr="00111E74">
              <w:rPr>
                <w:rStyle w:val="a3"/>
                <w:spacing w:val="-1"/>
              </w:rPr>
              <w:t xml:space="preserve"> </w:t>
            </w:r>
            <w:r w:rsidR="00062241" w:rsidRPr="00111E74">
              <w:rPr>
                <w:rStyle w:val="a3"/>
                <w:spacing w:val="3"/>
              </w:rPr>
              <w:t>в</w:t>
            </w:r>
            <w:r w:rsidR="00062241" w:rsidRPr="00111E74">
              <w:rPr>
                <w:rStyle w:val="a3"/>
              </w:rPr>
              <w:t>хо</w:t>
            </w:r>
            <w:r w:rsidR="00062241" w:rsidRPr="00111E74">
              <w:rPr>
                <w:rStyle w:val="a3"/>
                <w:spacing w:val="-2"/>
              </w:rPr>
              <w:t>д</w:t>
            </w:r>
            <w:r w:rsidR="00062241" w:rsidRPr="00111E74">
              <w:rPr>
                <w:rStyle w:val="a3"/>
                <w:spacing w:val="3"/>
              </w:rPr>
              <w:t>н</w:t>
            </w:r>
            <w:r w:rsidR="00062241" w:rsidRPr="00111E74">
              <w:rPr>
                <w:rStyle w:val="a3"/>
                <w:spacing w:val="-5"/>
              </w:rPr>
              <w:t>о</w:t>
            </w:r>
            <w:r w:rsidR="00062241" w:rsidRPr="00111E74">
              <w:rPr>
                <w:rStyle w:val="a3"/>
              </w:rPr>
              <w:t>е</w:t>
            </w:r>
            <w:r w:rsidR="00062241" w:rsidRPr="00111E74">
              <w:rPr>
                <w:rStyle w:val="a3"/>
                <w:spacing w:val="-7"/>
              </w:rPr>
              <w:t xml:space="preserve"> </w:t>
            </w:r>
            <w:r w:rsidR="00062241" w:rsidRPr="00111E74">
              <w:rPr>
                <w:rStyle w:val="a3"/>
                <w:spacing w:val="1"/>
              </w:rPr>
              <w:t>с</w:t>
            </w:r>
            <w:r w:rsidR="00062241" w:rsidRPr="00111E74">
              <w:rPr>
                <w:rStyle w:val="a3"/>
                <w:spacing w:val="7"/>
              </w:rPr>
              <w:t>л</w:t>
            </w:r>
            <w:r w:rsidR="00062241" w:rsidRPr="00111E74">
              <w:rPr>
                <w:rStyle w:val="a3"/>
                <w:spacing w:val="-5"/>
              </w:rPr>
              <w:t>о</w:t>
            </w:r>
            <w:r w:rsidR="00062241" w:rsidRPr="00111E74">
              <w:rPr>
                <w:rStyle w:val="a3"/>
                <w:spacing w:val="3"/>
              </w:rPr>
              <w:t>в</w:t>
            </w:r>
            <w:r w:rsidR="00062241" w:rsidRPr="00111E74">
              <w:rPr>
                <w:rStyle w:val="a3"/>
              </w:rPr>
              <w:t>о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_Toc455761538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248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21"/>
            <w:rPr>
              <w:rFonts w:asciiTheme="minorHAnsi" w:eastAsiaTheme="minorEastAsia" w:hAnsiTheme="minorHAnsi" w:cstheme="minorBidi"/>
              <w:bCs w:val="0"/>
              <w:spacing w:val="0"/>
              <w:sz w:val="22"/>
              <w:szCs w:val="22"/>
            </w:rPr>
          </w:pPr>
          <w:hyperlink w:anchor="_Toc455761539" w:history="1">
            <w:r w:rsidR="00062241" w:rsidRPr="00111E74">
              <w:rPr>
                <w:rStyle w:val="a3"/>
              </w:rPr>
              <w:t>6.4.Дискретно-стохастические модели (</w:t>
            </w:r>
            <w:r w:rsidR="00062241" w:rsidRPr="00111E74">
              <w:rPr>
                <w:rStyle w:val="a3"/>
                <w:lang w:val="en-US"/>
              </w:rPr>
              <w:t>P</w:t>
            </w:r>
            <w:r w:rsidR="00062241" w:rsidRPr="00111E74">
              <w:rPr>
                <w:rStyle w:val="a3"/>
              </w:rPr>
              <w:t>-схемы)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_Toc455761539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249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30"/>
            <w:spacing w:after="0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540" w:history="1">
            <w:r w:rsidR="00062241" w:rsidRPr="00111E74">
              <w:rPr>
                <w:rStyle w:val="a3"/>
                <w:iCs/>
                <w:spacing w:val="-3"/>
              </w:rPr>
              <w:t>6.4.1.Вероятностный автомат Мили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_Toc455761540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250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30"/>
            <w:spacing w:after="0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541" w:history="1">
            <w:r w:rsidR="00062241" w:rsidRPr="00111E74">
              <w:rPr>
                <w:rStyle w:val="a3"/>
                <w:iCs/>
                <w:spacing w:val="-3"/>
              </w:rPr>
              <w:t>6.4.2.Вероятностный автомат Мура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_Toc455761541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251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21"/>
            <w:rPr>
              <w:rFonts w:asciiTheme="minorHAnsi" w:eastAsiaTheme="minorEastAsia" w:hAnsiTheme="minorHAnsi" w:cstheme="minorBidi"/>
              <w:bCs w:val="0"/>
              <w:spacing w:val="0"/>
              <w:sz w:val="22"/>
              <w:szCs w:val="22"/>
            </w:rPr>
          </w:pPr>
          <w:hyperlink w:anchor="_Toc455761542" w:history="1">
            <w:r w:rsidR="00062241" w:rsidRPr="00111E74">
              <w:rPr>
                <w:rStyle w:val="a3"/>
              </w:rPr>
              <w:t>6.5.Сети Петри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_Toc455761542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256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21"/>
            <w:rPr>
              <w:rFonts w:asciiTheme="minorHAnsi" w:eastAsiaTheme="minorEastAsia" w:hAnsiTheme="minorHAnsi" w:cstheme="minorBidi"/>
              <w:bCs w:val="0"/>
              <w:spacing w:val="0"/>
              <w:sz w:val="22"/>
              <w:szCs w:val="22"/>
            </w:rPr>
          </w:pPr>
          <w:hyperlink w:anchor="_Toc455761543" w:history="1">
            <w:r w:rsidR="00062241" w:rsidRPr="00111E74">
              <w:rPr>
                <w:rStyle w:val="a3"/>
              </w:rPr>
              <w:t>6.6.Контрольные вопросы к пятой главе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_Toc455761543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262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11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544" w:history="1">
            <w:r w:rsidR="00062241" w:rsidRPr="00111E74">
              <w:rPr>
                <w:rStyle w:val="a3"/>
              </w:rPr>
              <w:t>7. ИНСТРУМЕНТАЛЬНЫЕ СРЕДЫ ИМИТАЦИОННОГО МОДЕЛИРОВАНИЯ СИСТЕМ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_Toc455761544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263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11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545" w:history="1">
            <w:r w:rsidR="00062241" w:rsidRPr="00111E74">
              <w:rPr>
                <w:rStyle w:val="a3"/>
              </w:rPr>
              <w:t>И СИСТЕМ СВЯЗИ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_Toc455761545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263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21"/>
            <w:rPr>
              <w:rFonts w:asciiTheme="minorHAnsi" w:eastAsiaTheme="minorEastAsia" w:hAnsiTheme="minorHAnsi" w:cstheme="minorBidi"/>
              <w:bCs w:val="0"/>
              <w:spacing w:val="0"/>
              <w:sz w:val="22"/>
              <w:szCs w:val="22"/>
            </w:rPr>
          </w:pPr>
          <w:hyperlink w:anchor="_Toc455761546" w:history="1">
            <w:r w:rsidR="00062241" w:rsidRPr="00111E74">
              <w:rPr>
                <w:rStyle w:val="a3"/>
              </w:rPr>
              <w:t xml:space="preserve">7.1. Создание упрощенной модели системы связи в </w:t>
            </w:r>
            <w:r w:rsidR="00062241" w:rsidRPr="00111E74">
              <w:rPr>
                <w:rStyle w:val="a3"/>
                <w:lang w:val="en-US"/>
              </w:rPr>
              <w:t>Simulink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_Toc455761546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263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21"/>
            <w:rPr>
              <w:rFonts w:asciiTheme="minorHAnsi" w:eastAsiaTheme="minorEastAsia" w:hAnsiTheme="minorHAnsi" w:cstheme="minorBidi"/>
              <w:bCs w:val="0"/>
              <w:spacing w:val="0"/>
              <w:sz w:val="22"/>
              <w:szCs w:val="22"/>
            </w:rPr>
          </w:pPr>
          <w:hyperlink w:anchor="_Toc455761547" w:history="1">
            <w:r w:rsidR="00062241" w:rsidRPr="00111E74">
              <w:rPr>
                <w:rStyle w:val="a3"/>
                <w:spacing w:val="-14"/>
              </w:rPr>
              <w:t xml:space="preserve">7.2. Разработка системы передачи данных на языке </w:t>
            </w:r>
            <w:r w:rsidR="00062241" w:rsidRPr="00111E74">
              <w:rPr>
                <w:rStyle w:val="a3"/>
                <w:spacing w:val="-14"/>
                <w:lang w:val="en-US"/>
              </w:rPr>
              <w:t>GPSS</w:t>
            </w:r>
            <w:r w:rsidR="00062241" w:rsidRPr="00111E74">
              <w:rPr>
                <w:rStyle w:val="a3"/>
                <w:spacing w:val="-14"/>
              </w:rPr>
              <w:t xml:space="preserve"> </w:t>
            </w:r>
            <w:r w:rsidR="00062241" w:rsidRPr="00111E74">
              <w:rPr>
                <w:rStyle w:val="a3"/>
                <w:spacing w:val="-14"/>
                <w:lang w:val="en-US"/>
              </w:rPr>
              <w:t>World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_Toc455761547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274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21"/>
            <w:rPr>
              <w:rFonts w:asciiTheme="minorHAnsi" w:eastAsiaTheme="minorEastAsia" w:hAnsiTheme="minorHAnsi" w:cstheme="minorBidi"/>
              <w:bCs w:val="0"/>
              <w:spacing w:val="0"/>
              <w:sz w:val="22"/>
              <w:szCs w:val="22"/>
            </w:rPr>
          </w:pPr>
          <w:hyperlink w:anchor="_Toc455761548" w:history="1">
            <w:r w:rsidR="00062241" w:rsidRPr="00111E74">
              <w:rPr>
                <w:rStyle w:val="a3"/>
              </w:rPr>
              <w:t>7.3. Модель функционирования направления связи</w:t>
            </w:r>
          </w:hyperlink>
        </w:p>
        <w:p w:rsidR="00062241" w:rsidRPr="00111E74" w:rsidRDefault="00035384" w:rsidP="00111E74">
          <w:pPr>
            <w:pStyle w:val="21"/>
            <w:rPr>
              <w:rFonts w:asciiTheme="minorHAnsi" w:eastAsiaTheme="minorEastAsia" w:hAnsiTheme="minorHAnsi" w:cstheme="minorBidi"/>
              <w:bCs w:val="0"/>
              <w:spacing w:val="0"/>
              <w:sz w:val="22"/>
              <w:szCs w:val="22"/>
            </w:rPr>
          </w:pPr>
          <w:hyperlink w:anchor="_Toc455761549" w:history="1">
            <w:r w:rsidR="00062241" w:rsidRPr="00111E74">
              <w:rPr>
                <w:rStyle w:val="a3"/>
              </w:rPr>
              <w:t xml:space="preserve">(на примере </w:t>
            </w:r>
            <w:r w:rsidR="00062241" w:rsidRPr="00111E74">
              <w:rPr>
                <w:rStyle w:val="a3"/>
                <w:lang w:val="en-US"/>
              </w:rPr>
              <w:t>AnyLogic</w:t>
            </w:r>
            <w:r w:rsidR="00062241" w:rsidRPr="00111E74">
              <w:rPr>
                <w:rStyle w:val="a3"/>
              </w:rPr>
              <w:t>)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_Toc455761549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282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30"/>
            <w:spacing w:after="0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550" w:history="1">
            <w:r w:rsidR="00062241" w:rsidRPr="00111E74">
              <w:rPr>
                <w:rStyle w:val="a3"/>
              </w:rPr>
              <w:t>7.3.1.Постановка задачи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_Toc455761550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282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30"/>
            <w:spacing w:after="0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551" w:history="1">
            <w:r w:rsidR="00062241" w:rsidRPr="00111E74">
              <w:rPr>
                <w:rStyle w:val="a3"/>
              </w:rPr>
              <w:t xml:space="preserve">7.3.2.Модель направления связи в </w:t>
            </w:r>
            <w:r w:rsidR="00062241" w:rsidRPr="00111E74">
              <w:rPr>
                <w:rStyle w:val="a3"/>
                <w:lang w:val="en-US"/>
              </w:rPr>
              <w:t>AnyLogic</w:t>
            </w:r>
            <w:r w:rsidR="00062241" w:rsidRPr="00111E74">
              <w:rPr>
                <w:rStyle w:val="a3"/>
              </w:rPr>
              <w:t>.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_Toc455761551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284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30"/>
            <w:spacing w:after="0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552" w:history="1">
            <w:r w:rsidR="00062241" w:rsidRPr="00111E74">
              <w:rPr>
                <w:rStyle w:val="a3"/>
                <w:iCs/>
              </w:rPr>
              <w:t>Исходные данные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_Toc455761552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284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30"/>
            <w:tabs>
              <w:tab w:val="left" w:pos="1760"/>
            </w:tabs>
            <w:spacing w:after="0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553" w:history="1">
            <w:r w:rsidR="00062241" w:rsidRPr="00111E74">
              <w:rPr>
                <w:rStyle w:val="a3"/>
                <w:iCs/>
              </w:rPr>
              <w:t>7.3.3.Вывод результатов моделирования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_Toc455761553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285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30"/>
            <w:tabs>
              <w:tab w:val="left" w:pos="1760"/>
            </w:tabs>
            <w:spacing w:after="0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554" w:history="1">
            <w:r w:rsidR="00062241" w:rsidRPr="00111E74">
              <w:rPr>
                <w:rStyle w:val="a3"/>
                <w:iCs/>
              </w:rPr>
              <w:t>7.3.4.Построение событийной части модели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_Toc455761554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286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30"/>
            <w:spacing w:after="0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555" w:history="1">
            <w:r w:rsidR="00062241" w:rsidRPr="00111E74">
              <w:rPr>
                <w:rStyle w:val="a3"/>
              </w:rPr>
              <w:t>7.3.5. Отладка модели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_Toc455761555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296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21"/>
            <w:rPr>
              <w:rFonts w:asciiTheme="minorHAnsi" w:eastAsiaTheme="minorEastAsia" w:hAnsiTheme="minorHAnsi" w:cstheme="minorBidi"/>
              <w:bCs w:val="0"/>
              <w:spacing w:val="0"/>
              <w:sz w:val="22"/>
              <w:szCs w:val="22"/>
            </w:rPr>
          </w:pPr>
          <w:hyperlink w:anchor="_Toc455761556" w:history="1">
            <w:r w:rsidR="00062241" w:rsidRPr="00111E74">
              <w:rPr>
                <w:rStyle w:val="a3"/>
              </w:rPr>
              <w:t>7.4.Оценка</w:t>
            </w:r>
            <w:r w:rsidR="00062241" w:rsidRPr="00111E74">
              <w:rPr>
                <w:rStyle w:val="a3"/>
                <w:spacing w:val="1"/>
              </w:rPr>
              <w:t xml:space="preserve"> </w:t>
            </w:r>
            <w:r w:rsidR="00062241" w:rsidRPr="00111E74">
              <w:rPr>
                <w:rStyle w:val="a3"/>
              </w:rPr>
              <w:t xml:space="preserve">времени отклика </w:t>
            </w:r>
            <w:r w:rsidR="00062241" w:rsidRPr="00111E74">
              <w:rPr>
                <w:rStyle w:val="a3"/>
                <w:spacing w:val="1"/>
              </w:rPr>
              <w:t>се</w:t>
            </w:r>
            <w:r w:rsidR="00062241" w:rsidRPr="00111E74">
              <w:rPr>
                <w:rStyle w:val="a3"/>
                <w:spacing w:val="-1"/>
              </w:rPr>
              <w:t>т</w:t>
            </w:r>
            <w:r w:rsidR="00062241" w:rsidRPr="00111E74">
              <w:rPr>
                <w:rStyle w:val="a3"/>
              </w:rPr>
              <w:t>и</w:t>
            </w:r>
            <w:r w:rsidR="00062241" w:rsidRPr="00111E74">
              <w:rPr>
                <w:rStyle w:val="a3"/>
                <w:spacing w:val="-4"/>
              </w:rPr>
              <w:t xml:space="preserve"> </w:t>
            </w:r>
            <w:r w:rsidR="00062241" w:rsidRPr="00111E74">
              <w:rPr>
                <w:rStyle w:val="a3"/>
              </w:rPr>
              <w:t>с</w:t>
            </w:r>
            <w:r w:rsidR="00062241" w:rsidRPr="00111E74">
              <w:rPr>
                <w:rStyle w:val="a3"/>
                <w:spacing w:val="-1"/>
              </w:rPr>
              <w:t xml:space="preserve"> </w:t>
            </w:r>
            <w:r w:rsidR="00062241" w:rsidRPr="00111E74">
              <w:rPr>
                <w:rStyle w:val="a3"/>
              </w:rPr>
              <w:t>помощ</w:t>
            </w:r>
            <w:r w:rsidR="00062241" w:rsidRPr="00111E74">
              <w:rPr>
                <w:rStyle w:val="a3"/>
                <w:spacing w:val="-1"/>
              </w:rPr>
              <w:t>ь</w:t>
            </w:r>
            <w:r w:rsidR="00062241" w:rsidRPr="00111E74">
              <w:rPr>
                <w:rStyle w:val="a3"/>
              </w:rPr>
              <w:t>ю</w:t>
            </w:r>
            <w:r w:rsidR="00062241" w:rsidRPr="00111E74">
              <w:rPr>
                <w:rStyle w:val="a3"/>
                <w:spacing w:val="1"/>
              </w:rPr>
              <w:t xml:space="preserve"> </w:t>
            </w:r>
            <w:r w:rsidR="00062241" w:rsidRPr="00111E74">
              <w:rPr>
                <w:rStyle w:val="a3"/>
                <w:spacing w:val="-1"/>
              </w:rPr>
              <w:t>м</w:t>
            </w:r>
            <w:r w:rsidR="00062241" w:rsidRPr="00111E74">
              <w:rPr>
                <w:rStyle w:val="a3"/>
                <w:spacing w:val="1"/>
              </w:rPr>
              <w:t>о</w:t>
            </w:r>
            <w:r w:rsidR="00062241" w:rsidRPr="00111E74">
              <w:rPr>
                <w:rStyle w:val="a3"/>
                <w:spacing w:val="-1"/>
              </w:rPr>
              <w:t xml:space="preserve">дели </w:t>
            </w:r>
            <w:r w:rsidR="00062241" w:rsidRPr="00111E74">
              <w:rPr>
                <w:rStyle w:val="a3"/>
              </w:rPr>
              <w:t>коммутируемой ЛВС в</w:t>
            </w:r>
            <w:r w:rsidR="00062241" w:rsidRPr="00111E74">
              <w:rPr>
                <w:rStyle w:val="a3"/>
                <w:spacing w:val="-1"/>
              </w:rPr>
              <w:t xml:space="preserve"> </w:t>
            </w:r>
            <w:r w:rsidR="00062241" w:rsidRPr="00111E74">
              <w:rPr>
                <w:rStyle w:val="a3"/>
              </w:rPr>
              <w:t>форме</w:t>
            </w:r>
            <w:r w:rsidR="00062241" w:rsidRPr="00111E74">
              <w:rPr>
                <w:rStyle w:val="a3"/>
                <w:spacing w:val="2"/>
              </w:rPr>
              <w:t xml:space="preserve"> </w:t>
            </w:r>
            <w:r w:rsidR="00062241" w:rsidRPr="00111E74">
              <w:rPr>
                <w:rStyle w:val="a3"/>
                <w:spacing w:val="-1"/>
              </w:rPr>
              <w:t>р</w:t>
            </w:r>
            <w:r w:rsidR="00062241" w:rsidRPr="00111E74">
              <w:rPr>
                <w:rStyle w:val="a3"/>
                <w:spacing w:val="1"/>
              </w:rPr>
              <w:t>а</w:t>
            </w:r>
            <w:r w:rsidR="00062241" w:rsidRPr="00111E74">
              <w:rPr>
                <w:rStyle w:val="a3"/>
                <w:spacing w:val="-1"/>
              </w:rPr>
              <w:t>с</w:t>
            </w:r>
            <w:r w:rsidR="00062241" w:rsidRPr="00111E74">
              <w:rPr>
                <w:rStyle w:val="a3"/>
              </w:rPr>
              <w:t>к</w:t>
            </w:r>
            <w:r w:rsidR="00062241" w:rsidRPr="00111E74">
              <w:rPr>
                <w:rStyle w:val="a3"/>
                <w:spacing w:val="-1"/>
              </w:rPr>
              <w:t>р</w:t>
            </w:r>
            <w:r w:rsidR="00062241" w:rsidRPr="00111E74">
              <w:rPr>
                <w:rStyle w:val="a3"/>
                <w:spacing w:val="1"/>
              </w:rPr>
              <w:t>а</w:t>
            </w:r>
            <w:r w:rsidR="00062241" w:rsidRPr="00111E74">
              <w:rPr>
                <w:rStyle w:val="a3"/>
                <w:spacing w:val="-1"/>
              </w:rPr>
              <w:t>ш</w:t>
            </w:r>
            <w:r w:rsidR="00062241" w:rsidRPr="00111E74">
              <w:rPr>
                <w:rStyle w:val="a3"/>
                <w:spacing w:val="1"/>
              </w:rPr>
              <w:t>е</w:t>
            </w:r>
            <w:r w:rsidR="00062241" w:rsidRPr="00111E74">
              <w:rPr>
                <w:rStyle w:val="a3"/>
              </w:rPr>
              <w:t>н</w:t>
            </w:r>
            <w:r w:rsidR="00062241" w:rsidRPr="00111E74">
              <w:rPr>
                <w:rStyle w:val="a3"/>
                <w:spacing w:val="-1"/>
              </w:rPr>
              <w:t>н</w:t>
            </w:r>
            <w:r w:rsidR="00062241" w:rsidRPr="00111E74">
              <w:rPr>
                <w:rStyle w:val="a3"/>
                <w:spacing w:val="1"/>
              </w:rPr>
              <w:t>о</w:t>
            </w:r>
            <w:r w:rsidR="00062241" w:rsidRPr="00111E74">
              <w:rPr>
                <w:rStyle w:val="a3"/>
              </w:rPr>
              <w:t>й сети</w:t>
            </w:r>
            <w:r w:rsidR="00062241" w:rsidRPr="00111E74">
              <w:rPr>
                <w:rStyle w:val="a3"/>
                <w:spacing w:val="1"/>
              </w:rPr>
              <w:t xml:space="preserve"> </w:t>
            </w:r>
            <w:r w:rsidR="00062241" w:rsidRPr="00111E74">
              <w:rPr>
                <w:rStyle w:val="a3"/>
                <w:spacing w:val="-1"/>
              </w:rPr>
              <w:t>Петри</w:t>
            </w:r>
            <w:r w:rsidR="00062241" w:rsidRPr="00111E74">
              <w:rPr>
                <w:rStyle w:val="a3"/>
              </w:rPr>
              <w:t xml:space="preserve"> (на примере </w:t>
            </w:r>
            <w:r w:rsidR="00062241" w:rsidRPr="00111E74">
              <w:rPr>
                <w:rStyle w:val="a3"/>
                <w:lang w:val="en-US"/>
              </w:rPr>
              <w:t>CPNTools</w:t>
            </w:r>
            <w:r w:rsidR="00062241" w:rsidRPr="00111E74">
              <w:rPr>
                <w:rStyle w:val="a3"/>
              </w:rPr>
              <w:t>)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_Toc455761556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306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30"/>
            <w:tabs>
              <w:tab w:val="left" w:pos="1760"/>
            </w:tabs>
            <w:spacing w:after="0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557" w:history="1">
            <w:r w:rsidR="00062241" w:rsidRPr="00111E74">
              <w:rPr>
                <w:rStyle w:val="a3"/>
              </w:rPr>
              <w:t>7.4.1.Модель ЛВС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_Toc455761557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307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30"/>
            <w:tabs>
              <w:tab w:val="left" w:pos="1760"/>
            </w:tabs>
            <w:spacing w:after="0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558" w:history="1">
            <w:r w:rsidR="00062241" w:rsidRPr="00111E74">
              <w:rPr>
                <w:rStyle w:val="a3"/>
              </w:rPr>
              <w:t>7.4.2.Модель коммутатора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_Toc455761558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309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30"/>
            <w:spacing w:after="0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559" w:history="1">
            <w:r w:rsidR="00062241" w:rsidRPr="00111E74">
              <w:rPr>
                <w:rStyle w:val="a3"/>
              </w:rPr>
              <w:t>7.4.3</w:t>
            </w:r>
            <w:r w:rsidR="00AB05E9">
              <w:rPr>
                <w:rStyle w:val="a3"/>
                <w:lang w:val="en-US"/>
              </w:rPr>
              <w:t>.</w:t>
            </w:r>
            <w:r w:rsidR="00062241" w:rsidRPr="00111E74">
              <w:rPr>
                <w:rStyle w:val="a3"/>
              </w:rPr>
              <w:t>Модели</w:t>
            </w:r>
            <w:r w:rsidR="00062241" w:rsidRPr="00111E74">
              <w:rPr>
                <w:rStyle w:val="a3"/>
                <w:spacing w:val="-10"/>
              </w:rPr>
              <w:t xml:space="preserve"> </w:t>
            </w:r>
            <w:r w:rsidR="00062241" w:rsidRPr="00111E74">
              <w:rPr>
                <w:rStyle w:val="a3"/>
              </w:rPr>
              <w:t>рабочей</w:t>
            </w:r>
            <w:r w:rsidR="00062241" w:rsidRPr="00111E74">
              <w:rPr>
                <w:rStyle w:val="a3"/>
                <w:spacing w:val="-8"/>
              </w:rPr>
              <w:t xml:space="preserve"> </w:t>
            </w:r>
            <w:r w:rsidR="00062241" w:rsidRPr="00111E74">
              <w:rPr>
                <w:rStyle w:val="a3"/>
              </w:rPr>
              <w:t>ст</w:t>
            </w:r>
            <w:r w:rsidR="00062241" w:rsidRPr="00111E74">
              <w:rPr>
                <w:rStyle w:val="a3"/>
                <w:spacing w:val="2"/>
              </w:rPr>
              <w:t>а</w:t>
            </w:r>
            <w:r w:rsidR="00062241" w:rsidRPr="00111E74">
              <w:rPr>
                <w:rStyle w:val="a3"/>
              </w:rPr>
              <w:t>нции</w:t>
            </w:r>
            <w:r w:rsidR="00062241" w:rsidRPr="00111E74">
              <w:rPr>
                <w:rStyle w:val="a3"/>
                <w:spacing w:val="-9"/>
              </w:rPr>
              <w:t xml:space="preserve"> </w:t>
            </w:r>
            <w:r w:rsidR="00062241" w:rsidRPr="00111E74">
              <w:rPr>
                <w:rStyle w:val="a3"/>
              </w:rPr>
              <w:t>и</w:t>
            </w:r>
            <w:r w:rsidR="00062241" w:rsidRPr="00111E74">
              <w:rPr>
                <w:rStyle w:val="a3"/>
                <w:spacing w:val="-2"/>
              </w:rPr>
              <w:t xml:space="preserve"> </w:t>
            </w:r>
            <w:r w:rsidR="00062241" w:rsidRPr="00111E74">
              <w:rPr>
                <w:rStyle w:val="a3"/>
                <w:w w:val="99"/>
              </w:rPr>
              <w:t>сер</w:t>
            </w:r>
            <w:r w:rsidR="00062241" w:rsidRPr="00111E74">
              <w:rPr>
                <w:rStyle w:val="a3"/>
                <w:spacing w:val="1"/>
                <w:w w:val="99"/>
              </w:rPr>
              <w:t>в</w:t>
            </w:r>
            <w:r w:rsidR="00062241" w:rsidRPr="00111E74">
              <w:rPr>
                <w:rStyle w:val="a3"/>
                <w:spacing w:val="-1"/>
                <w:w w:val="99"/>
              </w:rPr>
              <w:t>е</w:t>
            </w:r>
            <w:r w:rsidR="00062241" w:rsidRPr="00111E74">
              <w:rPr>
                <w:rStyle w:val="a3"/>
                <w:w w:val="99"/>
              </w:rPr>
              <w:t>ра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_Toc455761559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311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30"/>
            <w:spacing w:after="0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560" w:history="1">
            <w:r w:rsidR="00062241" w:rsidRPr="00111E74">
              <w:rPr>
                <w:rStyle w:val="a3"/>
              </w:rPr>
              <w:t>7.4.4.Модель</w:t>
            </w:r>
            <w:r w:rsidR="00062241" w:rsidRPr="00111E74">
              <w:rPr>
                <w:rStyle w:val="a3"/>
                <w:spacing w:val="-10"/>
              </w:rPr>
              <w:t xml:space="preserve"> </w:t>
            </w:r>
            <w:r w:rsidR="00062241" w:rsidRPr="00111E74">
              <w:rPr>
                <w:rStyle w:val="a3"/>
              </w:rPr>
              <w:t>изме</w:t>
            </w:r>
            <w:r w:rsidR="00062241" w:rsidRPr="00111E74">
              <w:rPr>
                <w:rStyle w:val="a3"/>
                <w:spacing w:val="2"/>
              </w:rPr>
              <w:t>р</w:t>
            </w:r>
            <w:r w:rsidR="00062241" w:rsidRPr="00111E74">
              <w:rPr>
                <w:rStyle w:val="a3"/>
              </w:rPr>
              <w:t>ительной</w:t>
            </w:r>
            <w:r w:rsidR="00062241" w:rsidRPr="00111E74">
              <w:rPr>
                <w:rStyle w:val="a3"/>
                <w:spacing w:val="-17"/>
              </w:rPr>
              <w:t xml:space="preserve"> </w:t>
            </w:r>
            <w:r w:rsidR="00062241" w:rsidRPr="00111E74">
              <w:rPr>
                <w:rStyle w:val="a3"/>
              </w:rPr>
              <w:t>рабочей</w:t>
            </w:r>
            <w:r w:rsidR="00062241" w:rsidRPr="00111E74">
              <w:rPr>
                <w:rStyle w:val="a3"/>
                <w:spacing w:val="-8"/>
              </w:rPr>
              <w:t xml:space="preserve"> </w:t>
            </w:r>
            <w:r w:rsidR="00062241" w:rsidRPr="00111E74">
              <w:rPr>
                <w:rStyle w:val="a3"/>
                <w:w w:val="99"/>
              </w:rPr>
              <w:t>станции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_Toc455761560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313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30"/>
            <w:spacing w:after="0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561" w:history="1">
            <w:r w:rsidR="00062241" w:rsidRPr="00111E74">
              <w:rPr>
                <w:rStyle w:val="a3"/>
              </w:rPr>
              <w:t>7.4.5.Методика оценки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_Toc455761561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314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30"/>
            <w:spacing w:after="0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562" w:history="1">
            <w:r w:rsidR="00062241" w:rsidRPr="00111E74">
              <w:rPr>
                <w:rStyle w:val="a3"/>
              </w:rPr>
              <w:t>7.4.6.Параметры модели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_Toc455761562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315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11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563" w:history="1">
            <w:r w:rsidR="00062241" w:rsidRPr="00111E74">
              <w:rPr>
                <w:rStyle w:val="a3"/>
              </w:rPr>
              <w:t>ЗАКЛЮЧЕНИЕ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_Toc455761563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318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11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564" w:history="1">
            <w:r w:rsidR="00062241" w:rsidRPr="00111E74">
              <w:rPr>
                <w:rStyle w:val="a3"/>
              </w:rPr>
              <w:t>БИБЛИОГРАФИЧЕСКИЙ СПИСОК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_Toc455761564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319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11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566" w:history="1">
            <w:r w:rsidR="00062241" w:rsidRPr="00111E74">
              <w:rPr>
                <w:rStyle w:val="a3"/>
              </w:rPr>
              <w:t>Приложение 1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_Toc455761566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330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062241" w:rsidRPr="00111E74" w:rsidRDefault="00035384" w:rsidP="00111E74">
          <w:pPr>
            <w:pStyle w:val="11"/>
            <w:rPr>
              <w:rFonts w:asciiTheme="minorHAnsi" w:eastAsiaTheme="minorEastAsia" w:hAnsiTheme="minorHAnsi" w:cstheme="minorBidi"/>
              <w:bCs w:val="0"/>
              <w:sz w:val="22"/>
              <w:szCs w:val="22"/>
            </w:rPr>
          </w:pPr>
          <w:hyperlink w:anchor="_Toc455761567" w:history="1">
            <w:r w:rsidR="00062241" w:rsidRPr="00111E74">
              <w:rPr>
                <w:rStyle w:val="a3"/>
                <w:iCs/>
                <w:spacing w:val="-16"/>
              </w:rPr>
              <w:t>Приложение 2</w:t>
            </w:r>
            <w:r w:rsidR="00062241" w:rsidRPr="00111E74">
              <w:rPr>
                <w:webHidden/>
              </w:rPr>
              <w:tab/>
            </w:r>
            <w:r w:rsidR="00062241" w:rsidRPr="00111E74">
              <w:rPr>
                <w:webHidden/>
              </w:rPr>
              <w:fldChar w:fldCharType="begin"/>
            </w:r>
            <w:r w:rsidR="00062241" w:rsidRPr="00111E74">
              <w:rPr>
                <w:webHidden/>
              </w:rPr>
              <w:instrText xml:space="preserve"> PAGEREF _Toc455761567 \h </w:instrText>
            </w:r>
            <w:r w:rsidR="00062241" w:rsidRPr="00111E74">
              <w:rPr>
                <w:webHidden/>
              </w:rPr>
            </w:r>
            <w:r w:rsidR="00062241" w:rsidRPr="00111E74">
              <w:rPr>
                <w:webHidden/>
              </w:rPr>
              <w:fldChar w:fldCharType="separate"/>
            </w:r>
            <w:r w:rsidR="0045345A">
              <w:rPr>
                <w:webHidden/>
              </w:rPr>
              <w:t>331</w:t>
            </w:r>
            <w:r w:rsidR="00062241" w:rsidRPr="00111E74">
              <w:rPr>
                <w:webHidden/>
              </w:rPr>
              <w:fldChar w:fldCharType="end"/>
            </w:r>
          </w:hyperlink>
        </w:p>
        <w:p w:rsidR="00B419FA" w:rsidRDefault="00B419FA" w:rsidP="00111E74">
          <w:r w:rsidRPr="00111E74">
            <w:fldChar w:fldCharType="end"/>
          </w:r>
        </w:p>
      </w:sdtContent>
    </w:sdt>
    <w:p w:rsidR="00AB57A2" w:rsidRDefault="00AB57A2" w:rsidP="00EA547C">
      <w:pPr>
        <w:pStyle w:val="Default"/>
        <w:jc w:val="center"/>
        <w:rPr>
          <w:sz w:val="23"/>
          <w:szCs w:val="23"/>
        </w:rPr>
      </w:pPr>
    </w:p>
    <w:p w:rsidR="00684142" w:rsidRDefault="00684142" w:rsidP="00EA547C">
      <w:pPr>
        <w:pStyle w:val="Default"/>
        <w:jc w:val="center"/>
        <w:rPr>
          <w:sz w:val="23"/>
          <w:szCs w:val="23"/>
        </w:rPr>
      </w:pPr>
    </w:p>
    <w:p w:rsidR="00684142" w:rsidRDefault="00684142" w:rsidP="00EA547C">
      <w:pPr>
        <w:pStyle w:val="Default"/>
        <w:jc w:val="center"/>
        <w:rPr>
          <w:sz w:val="23"/>
          <w:szCs w:val="23"/>
        </w:rPr>
      </w:pPr>
    </w:p>
    <w:p w:rsidR="00684142" w:rsidRDefault="00684142" w:rsidP="00EA547C">
      <w:pPr>
        <w:pStyle w:val="Default"/>
        <w:jc w:val="center"/>
        <w:rPr>
          <w:sz w:val="23"/>
          <w:szCs w:val="23"/>
        </w:rPr>
      </w:pPr>
    </w:p>
    <w:p w:rsidR="00684142" w:rsidRDefault="00684142" w:rsidP="00EA547C">
      <w:pPr>
        <w:pStyle w:val="Default"/>
        <w:jc w:val="center"/>
        <w:rPr>
          <w:sz w:val="23"/>
          <w:szCs w:val="23"/>
        </w:rPr>
      </w:pPr>
    </w:p>
    <w:p w:rsidR="00684142" w:rsidRDefault="00684142" w:rsidP="00EA547C">
      <w:pPr>
        <w:pStyle w:val="Default"/>
        <w:jc w:val="center"/>
        <w:rPr>
          <w:sz w:val="23"/>
          <w:szCs w:val="23"/>
        </w:rPr>
      </w:pPr>
    </w:p>
    <w:p w:rsidR="00684142" w:rsidRDefault="00684142" w:rsidP="00EA547C">
      <w:pPr>
        <w:pStyle w:val="Default"/>
        <w:jc w:val="center"/>
        <w:rPr>
          <w:sz w:val="23"/>
          <w:szCs w:val="23"/>
        </w:rPr>
      </w:pPr>
    </w:p>
    <w:p w:rsidR="00684142" w:rsidRDefault="00684142" w:rsidP="00EA547C">
      <w:pPr>
        <w:pStyle w:val="Default"/>
        <w:jc w:val="center"/>
        <w:rPr>
          <w:sz w:val="23"/>
          <w:szCs w:val="23"/>
        </w:rPr>
      </w:pPr>
    </w:p>
    <w:p w:rsidR="00684142" w:rsidRDefault="00684142" w:rsidP="00EA547C">
      <w:pPr>
        <w:pStyle w:val="Default"/>
        <w:jc w:val="center"/>
        <w:rPr>
          <w:sz w:val="23"/>
          <w:szCs w:val="23"/>
        </w:rPr>
      </w:pPr>
    </w:p>
    <w:p w:rsidR="00684142" w:rsidRDefault="00684142" w:rsidP="00EA547C">
      <w:pPr>
        <w:pStyle w:val="Default"/>
        <w:jc w:val="center"/>
        <w:rPr>
          <w:sz w:val="23"/>
          <w:szCs w:val="23"/>
        </w:rPr>
      </w:pPr>
    </w:p>
    <w:p w:rsidR="00684142" w:rsidRDefault="00684142" w:rsidP="00EA547C">
      <w:pPr>
        <w:pStyle w:val="Default"/>
        <w:jc w:val="center"/>
        <w:rPr>
          <w:sz w:val="23"/>
          <w:szCs w:val="23"/>
        </w:rPr>
      </w:pPr>
    </w:p>
    <w:p w:rsidR="00684142" w:rsidRDefault="00684142" w:rsidP="00EA547C">
      <w:pPr>
        <w:pStyle w:val="Default"/>
        <w:jc w:val="center"/>
        <w:rPr>
          <w:sz w:val="23"/>
          <w:szCs w:val="23"/>
        </w:rPr>
      </w:pPr>
    </w:p>
    <w:p w:rsidR="00684142" w:rsidRDefault="00684142" w:rsidP="00EA547C">
      <w:pPr>
        <w:pStyle w:val="Default"/>
        <w:jc w:val="center"/>
        <w:rPr>
          <w:sz w:val="23"/>
          <w:szCs w:val="23"/>
        </w:rPr>
      </w:pPr>
    </w:p>
    <w:p w:rsidR="00684142" w:rsidRDefault="00684142" w:rsidP="00EA547C">
      <w:pPr>
        <w:pStyle w:val="Default"/>
        <w:jc w:val="center"/>
        <w:rPr>
          <w:sz w:val="23"/>
          <w:szCs w:val="23"/>
        </w:rPr>
      </w:pPr>
    </w:p>
    <w:p w:rsidR="00684142" w:rsidRDefault="00684142" w:rsidP="00EA547C">
      <w:pPr>
        <w:pStyle w:val="Default"/>
        <w:jc w:val="center"/>
        <w:rPr>
          <w:sz w:val="23"/>
          <w:szCs w:val="23"/>
        </w:rPr>
      </w:pPr>
    </w:p>
    <w:p w:rsidR="00684142" w:rsidRDefault="00684142" w:rsidP="00EA547C">
      <w:pPr>
        <w:pStyle w:val="Default"/>
        <w:jc w:val="center"/>
        <w:rPr>
          <w:sz w:val="23"/>
          <w:szCs w:val="23"/>
        </w:rPr>
      </w:pPr>
    </w:p>
    <w:p w:rsidR="00684142" w:rsidRDefault="00684142" w:rsidP="00EA547C">
      <w:pPr>
        <w:pStyle w:val="Default"/>
        <w:jc w:val="center"/>
        <w:rPr>
          <w:sz w:val="23"/>
          <w:szCs w:val="23"/>
        </w:rPr>
      </w:pPr>
    </w:p>
    <w:p w:rsidR="00EA547C" w:rsidRDefault="00EA547C" w:rsidP="00EA547C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Учебное издание</w:t>
      </w:r>
    </w:p>
    <w:p w:rsidR="00EA547C" w:rsidRDefault="00EA547C" w:rsidP="00EA547C">
      <w:pPr>
        <w:pStyle w:val="Default"/>
        <w:jc w:val="center"/>
        <w:rPr>
          <w:sz w:val="23"/>
          <w:szCs w:val="23"/>
        </w:rPr>
      </w:pPr>
    </w:p>
    <w:p w:rsidR="007B18AC" w:rsidRDefault="007B18AC" w:rsidP="00EA547C">
      <w:pPr>
        <w:pStyle w:val="Default"/>
        <w:jc w:val="center"/>
        <w:rPr>
          <w:sz w:val="23"/>
          <w:szCs w:val="23"/>
        </w:rPr>
      </w:pPr>
    </w:p>
    <w:p w:rsidR="007B18AC" w:rsidRDefault="007B18AC" w:rsidP="00EA547C">
      <w:pPr>
        <w:pStyle w:val="Default"/>
        <w:jc w:val="center"/>
        <w:rPr>
          <w:sz w:val="23"/>
          <w:szCs w:val="23"/>
        </w:rPr>
      </w:pPr>
    </w:p>
    <w:p w:rsidR="00EA547C" w:rsidRDefault="00EA547C" w:rsidP="00EA547C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Разинкин Константин Александрович</w:t>
      </w:r>
    </w:p>
    <w:p w:rsidR="00EA547C" w:rsidRDefault="00EA547C" w:rsidP="00EA547C">
      <w:pPr>
        <w:pStyle w:val="Default"/>
        <w:jc w:val="center"/>
        <w:rPr>
          <w:sz w:val="23"/>
          <w:szCs w:val="23"/>
        </w:rPr>
      </w:pPr>
    </w:p>
    <w:p w:rsidR="007B18AC" w:rsidRDefault="007B18AC" w:rsidP="00EA547C">
      <w:pPr>
        <w:pStyle w:val="Default"/>
        <w:jc w:val="center"/>
        <w:rPr>
          <w:sz w:val="23"/>
          <w:szCs w:val="23"/>
        </w:rPr>
      </w:pPr>
    </w:p>
    <w:p w:rsidR="00EA547C" w:rsidRDefault="00EA547C" w:rsidP="00EA547C">
      <w:pPr>
        <w:pStyle w:val="Default"/>
        <w:jc w:val="center"/>
        <w:rPr>
          <w:sz w:val="23"/>
          <w:szCs w:val="23"/>
        </w:rPr>
      </w:pPr>
      <w:r w:rsidRPr="00516BE9">
        <w:t>ТЕОРЕТИЧЕСКИЕ ОСНОВЫ МОДЕЛИРОВАНИЯ СИСТЕМ И ИХ ПРИЛОЖЕНИЯ К СИСТЕМАМ СВЯЗИ</w:t>
      </w:r>
    </w:p>
    <w:p w:rsidR="007B18AC" w:rsidRDefault="007B18AC" w:rsidP="00EA547C">
      <w:pPr>
        <w:pStyle w:val="Default"/>
        <w:jc w:val="center"/>
        <w:rPr>
          <w:sz w:val="23"/>
          <w:szCs w:val="23"/>
        </w:rPr>
      </w:pPr>
    </w:p>
    <w:p w:rsidR="007B18AC" w:rsidRDefault="007B18AC" w:rsidP="00EA547C">
      <w:pPr>
        <w:pStyle w:val="Default"/>
        <w:jc w:val="center"/>
        <w:rPr>
          <w:sz w:val="23"/>
          <w:szCs w:val="23"/>
        </w:rPr>
      </w:pPr>
    </w:p>
    <w:p w:rsidR="00EA547C" w:rsidRDefault="00EA547C" w:rsidP="00EA547C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В авторской редакции</w:t>
      </w:r>
    </w:p>
    <w:p w:rsidR="007B18AC" w:rsidRDefault="007B18AC" w:rsidP="00EA547C">
      <w:pPr>
        <w:pStyle w:val="Default"/>
        <w:jc w:val="center"/>
        <w:rPr>
          <w:sz w:val="23"/>
          <w:szCs w:val="23"/>
        </w:rPr>
      </w:pPr>
    </w:p>
    <w:p w:rsidR="007B18AC" w:rsidRDefault="007B18AC" w:rsidP="00EA547C">
      <w:pPr>
        <w:pStyle w:val="Default"/>
        <w:jc w:val="center"/>
        <w:rPr>
          <w:sz w:val="23"/>
          <w:szCs w:val="23"/>
        </w:rPr>
      </w:pPr>
    </w:p>
    <w:p w:rsidR="00EA547C" w:rsidRDefault="00EA547C" w:rsidP="00EA547C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Подписано к изданию </w:t>
      </w:r>
      <w:r w:rsidR="00AB05E9" w:rsidRPr="00AB05E9">
        <w:rPr>
          <w:sz w:val="23"/>
          <w:szCs w:val="23"/>
        </w:rPr>
        <w:t>___</w:t>
      </w:r>
      <w:r w:rsidRPr="00AB05E9">
        <w:rPr>
          <w:sz w:val="23"/>
          <w:szCs w:val="23"/>
        </w:rPr>
        <w:t>.</w:t>
      </w:r>
      <w:r w:rsidR="00AB05E9" w:rsidRPr="00AB05E9">
        <w:rPr>
          <w:sz w:val="23"/>
          <w:szCs w:val="23"/>
        </w:rPr>
        <w:t>_</w:t>
      </w:r>
      <w:r w:rsidR="00AB05E9" w:rsidRPr="00035384">
        <w:rPr>
          <w:sz w:val="23"/>
          <w:szCs w:val="23"/>
        </w:rPr>
        <w:t>____</w:t>
      </w:r>
      <w:r w:rsidRPr="00AB05E9">
        <w:rPr>
          <w:sz w:val="23"/>
          <w:szCs w:val="23"/>
        </w:rPr>
        <w:t>.201</w:t>
      </w:r>
      <w:r w:rsidR="007B18AC" w:rsidRPr="00AB05E9">
        <w:rPr>
          <w:sz w:val="23"/>
          <w:szCs w:val="23"/>
        </w:rPr>
        <w:t>6</w:t>
      </w:r>
    </w:p>
    <w:p w:rsidR="007B18AC" w:rsidRDefault="007B18AC" w:rsidP="00EA547C">
      <w:pPr>
        <w:pStyle w:val="Default"/>
        <w:jc w:val="center"/>
        <w:rPr>
          <w:sz w:val="23"/>
          <w:szCs w:val="23"/>
        </w:rPr>
      </w:pPr>
    </w:p>
    <w:p w:rsidR="00EA547C" w:rsidRDefault="00EA547C" w:rsidP="00EA547C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Объем данных 4,12 Мб</w:t>
      </w:r>
    </w:p>
    <w:p w:rsidR="007B18AC" w:rsidRDefault="007B18AC" w:rsidP="00EA547C">
      <w:pPr>
        <w:pStyle w:val="Default"/>
        <w:jc w:val="center"/>
        <w:rPr>
          <w:sz w:val="23"/>
          <w:szCs w:val="23"/>
        </w:rPr>
      </w:pPr>
    </w:p>
    <w:p w:rsidR="00EA547C" w:rsidRDefault="00EA547C" w:rsidP="00EA547C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ФГБОУ ВПО «Воронежский государственный</w:t>
      </w:r>
    </w:p>
    <w:p w:rsidR="00EA547C" w:rsidRDefault="00EA547C" w:rsidP="00EA547C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технический университет»</w:t>
      </w:r>
    </w:p>
    <w:p w:rsidR="00BF493A" w:rsidRDefault="00EA547C" w:rsidP="00304F8C">
      <w:pPr>
        <w:jc w:val="center"/>
        <w:rPr>
          <w:b/>
          <w:szCs w:val="24"/>
        </w:rPr>
        <w:sectPr w:rsidR="00BF493A" w:rsidSect="00697F9E">
          <w:footerReference w:type="default" r:id="rId409"/>
          <w:pgSz w:w="8419" w:h="11907" w:orient="landscape" w:code="9"/>
          <w:pgMar w:top="907" w:right="1021" w:bottom="907" w:left="851" w:header="709" w:footer="709" w:gutter="0"/>
          <w:cols w:space="708"/>
          <w:titlePg/>
          <w:docGrid w:linePitch="360"/>
        </w:sectPr>
      </w:pPr>
      <w:r>
        <w:rPr>
          <w:sz w:val="23"/>
          <w:szCs w:val="23"/>
        </w:rPr>
        <w:t>394026 Воронеж, Московский просп., 14</w:t>
      </w:r>
    </w:p>
    <w:p w:rsidR="00BF493A" w:rsidRPr="00BF493A" w:rsidRDefault="00BF493A" w:rsidP="00172047">
      <w:pPr>
        <w:ind w:firstLine="0"/>
        <w:jc w:val="center"/>
        <w:rPr>
          <w:rFonts w:eastAsia="Calibri"/>
          <w:b/>
          <w:bCs w:val="0"/>
          <w:caps/>
          <w:szCs w:val="24"/>
        </w:rPr>
      </w:pPr>
    </w:p>
    <w:sectPr w:rsidR="00BF493A" w:rsidRPr="00BF493A" w:rsidSect="00395640">
      <w:footerReference w:type="default" r:id="rId410"/>
      <w:pgSz w:w="8392" w:h="5953" w:code="11"/>
      <w:pgMar w:top="1021" w:right="907" w:bottom="851" w:left="90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54D" w:rsidRDefault="00A5454D">
      <w:r>
        <w:separator/>
      </w:r>
    </w:p>
  </w:endnote>
  <w:endnote w:type="continuationSeparator" w:id="0">
    <w:p w:rsidR="00A5454D" w:rsidRDefault="00A54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Sanpya">
    <w:panose1 w:val="02000500000000020004"/>
    <w:charset w:val="86"/>
    <w:family w:val="auto"/>
    <w:pitch w:val="variable"/>
    <w:sig w:usb0="00000003" w:usb1="1A8E0000" w:usb2="04000010" w:usb3="00000000" w:csb0="00040001" w:csb1="00000000"/>
  </w:font>
  <w:font w:name="MathJax_Math-italic">
    <w:altName w:val="Times New Roman"/>
    <w:panose1 w:val="00000000000000000000"/>
    <w:charset w:val="00"/>
    <w:family w:val="roman"/>
    <w:notTrueType/>
    <w:pitch w:val="default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7453552"/>
      <w:docPartObj>
        <w:docPartGallery w:val="Page Numbers (Bottom of Page)"/>
        <w:docPartUnique/>
      </w:docPartObj>
    </w:sdtPr>
    <w:sdtContent>
      <w:p w:rsidR="00606FD8" w:rsidRDefault="00606FD8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345A">
          <w:rPr>
            <w:noProof/>
          </w:rPr>
          <w:t>263</w:t>
        </w:r>
        <w:r>
          <w:fldChar w:fldCharType="end"/>
        </w:r>
      </w:p>
    </w:sdtContent>
  </w:sdt>
  <w:p w:rsidR="00606FD8" w:rsidRDefault="00606FD8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4436857"/>
      <w:docPartObj>
        <w:docPartGallery w:val="Page Numbers (Bottom of Page)"/>
        <w:docPartUnique/>
      </w:docPartObj>
    </w:sdtPr>
    <w:sdtContent>
      <w:p w:rsidR="00606FD8" w:rsidRDefault="00606FD8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345A">
          <w:rPr>
            <w:noProof/>
          </w:rPr>
          <w:t>304</w:t>
        </w:r>
        <w:r>
          <w:fldChar w:fldCharType="end"/>
        </w:r>
      </w:p>
    </w:sdtContent>
  </w:sdt>
  <w:p w:rsidR="00606FD8" w:rsidRDefault="00606FD8" w:rsidP="00824F43">
    <w:pPr>
      <w:pStyle w:val="af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3199624"/>
      <w:docPartObj>
        <w:docPartGallery w:val="Page Numbers (Bottom of Page)"/>
        <w:docPartUnique/>
      </w:docPartObj>
    </w:sdtPr>
    <w:sdtContent>
      <w:p w:rsidR="00606FD8" w:rsidRDefault="00606FD8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345A">
          <w:rPr>
            <w:noProof/>
          </w:rPr>
          <w:t>337</w:t>
        </w:r>
        <w:r>
          <w:fldChar w:fldCharType="end"/>
        </w:r>
      </w:p>
    </w:sdtContent>
  </w:sdt>
  <w:p w:rsidR="00606FD8" w:rsidRDefault="00606FD8">
    <w:pPr>
      <w:pStyle w:val="af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FD8" w:rsidRDefault="00606FD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54D" w:rsidRDefault="00A5454D">
      <w:r>
        <w:separator/>
      </w:r>
    </w:p>
  </w:footnote>
  <w:footnote w:type="continuationSeparator" w:id="0">
    <w:p w:rsidR="00A5454D" w:rsidRDefault="00A545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0" type="#_x0000_t75" style="width:2.25pt;height:3pt;visibility:visible" o:bullet="t">
        <v:imagedata r:id="rId1" o:title=""/>
      </v:shape>
    </w:pict>
  </w:numPicBullet>
  <w:abstractNum w:abstractNumId="0">
    <w:nsid w:val="FFFFFFFE"/>
    <w:multiLevelType w:val="singleLevel"/>
    <w:tmpl w:val="D7A69AD0"/>
    <w:lvl w:ilvl="0">
      <w:numFmt w:val="bullet"/>
      <w:lvlText w:val="*"/>
      <w:lvlJc w:val="left"/>
    </w:lvl>
  </w:abstractNum>
  <w:abstractNum w:abstractNumId="1">
    <w:nsid w:val="0033610C"/>
    <w:multiLevelType w:val="multilevel"/>
    <w:tmpl w:val="B8F052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3B447DF"/>
    <w:multiLevelType w:val="singleLevel"/>
    <w:tmpl w:val="11508BB6"/>
    <w:lvl w:ilvl="0">
      <w:start w:val="13"/>
      <w:numFmt w:val="decimal"/>
      <w:lvlText w:val="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3">
    <w:nsid w:val="04BC54D8"/>
    <w:multiLevelType w:val="hybridMultilevel"/>
    <w:tmpl w:val="71F2D3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5BD5F9A"/>
    <w:multiLevelType w:val="multilevel"/>
    <w:tmpl w:val="B0264C70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077A057C"/>
    <w:multiLevelType w:val="hybridMultilevel"/>
    <w:tmpl w:val="1D20BD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9C879B5"/>
    <w:multiLevelType w:val="hybridMultilevel"/>
    <w:tmpl w:val="B4CCA7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C793F43"/>
    <w:multiLevelType w:val="hybridMultilevel"/>
    <w:tmpl w:val="74C8C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334BE2"/>
    <w:multiLevelType w:val="multilevel"/>
    <w:tmpl w:val="198443A0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6" w:hanging="1800"/>
      </w:pPr>
      <w:rPr>
        <w:rFonts w:hint="default"/>
      </w:rPr>
    </w:lvl>
  </w:abstractNum>
  <w:abstractNum w:abstractNumId="9">
    <w:nsid w:val="13E9008D"/>
    <w:multiLevelType w:val="hybridMultilevel"/>
    <w:tmpl w:val="7132E534"/>
    <w:lvl w:ilvl="0" w:tplc="A0DCC4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AC7FD8"/>
    <w:multiLevelType w:val="singleLevel"/>
    <w:tmpl w:val="A38CA4F2"/>
    <w:lvl w:ilvl="0">
      <w:start w:val="3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1">
    <w:nsid w:val="1A5261A0"/>
    <w:multiLevelType w:val="multilevel"/>
    <w:tmpl w:val="E17CFAD4"/>
    <w:lvl w:ilvl="0">
      <w:start w:val="1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rFonts w:hint="default"/>
        <w:b/>
        <w:color w:val="000000"/>
        <w:sz w:val="20"/>
      </w:rPr>
    </w:lvl>
    <w:lvl w:ilvl="2">
      <w:start w:val="2"/>
      <w:numFmt w:val="decimal"/>
      <w:isLgl/>
      <w:lvlText w:val="%1.%2.%3."/>
      <w:lvlJc w:val="left"/>
      <w:pPr>
        <w:ind w:left="1146" w:hanging="720"/>
      </w:pPr>
      <w:rPr>
        <w:rFonts w:ascii="Times New Roman" w:hAnsi="Times New Roman" w:hint="default"/>
        <w:b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  <w:color w:val="000000"/>
        <w:sz w:val="2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  <w:color w:val="000000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  <w:color w:val="000000"/>
        <w:sz w:val="2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  <w:color w:val="00000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  <w:color w:val="00000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  <w:color w:val="000000"/>
        <w:sz w:val="20"/>
      </w:rPr>
    </w:lvl>
  </w:abstractNum>
  <w:abstractNum w:abstractNumId="12">
    <w:nsid w:val="1AF96717"/>
    <w:multiLevelType w:val="singleLevel"/>
    <w:tmpl w:val="5BECFE8A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>
    <w:nsid w:val="1E554E59"/>
    <w:multiLevelType w:val="hybridMultilevel"/>
    <w:tmpl w:val="FFC4B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7768E9"/>
    <w:multiLevelType w:val="singleLevel"/>
    <w:tmpl w:val="0BB2EFB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5">
    <w:nsid w:val="238D1FC9"/>
    <w:multiLevelType w:val="hybridMultilevel"/>
    <w:tmpl w:val="0C94D504"/>
    <w:lvl w:ilvl="0" w:tplc="DF2E91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5EF779D"/>
    <w:multiLevelType w:val="multilevel"/>
    <w:tmpl w:val="0016BEC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954" w:hanging="60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7">
    <w:nsid w:val="260F3DED"/>
    <w:multiLevelType w:val="multilevel"/>
    <w:tmpl w:val="C228242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8">
    <w:nsid w:val="297239A0"/>
    <w:multiLevelType w:val="singleLevel"/>
    <w:tmpl w:val="BA0E2C10"/>
    <w:lvl w:ilvl="0">
      <w:start w:val="19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9">
    <w:nsid w:val="2C1F65C7"/>
    <w:multiLevelType w:val="multilevel"/>
    <w:tmpl w:val="B3069728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>
    <w:nsid w:val="2E342AA6"/>
    <w:multiLevelType w:val="multilevel"/>
    <w:tmpl w:val="B8F052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2EC85BE9"/>
    <w:multiLevelType w:val="hybridMultilevel"/>
    <w:tmpl w:val="73E6A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FBB502A"/>
    <w:multiLevelType w:val="singleLevel"/>
    <w:tmpl w:val="464C5598"/>
    <w:lvl w:ilvl="0">
      <w:start w:val="8"/>
      <w:numFmt w:val="decimal"/>
      <w:lvlText w:val="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23">
    <w:nsid w:val="31276B11"/>
    <w:multiLevelType w:val="hybridMultilevel"/>
    <w:tmpl w:val="66900112"/>
    <w:lvl w:ilvl="0" w:tplc="2CECD4CE">
      <w:numFmt w:val="bullet"/>
      <w:lvlText w:val=""/>
      <w:lvlJc w:val="left"/>
      <w:pPr>
        <w:ind w:left="1894" w:hanging="1185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390E1E5D"/>
    <w:multiLevelType w:val="hybridMultilevel"/>
    <w:tmpl w:val="89EEFE16"/>
    <w:lvl w:ilvl="0" w:tplc="41B880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3EE468CA"/>
    <w:multiLevelType w:val="multilevel"/>
    <w:tmpl w:val="0BE6C8B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26"/>
      <w:numFmt w:val="decimal"/>
      <w:isLgl/>
      <w:lvlText w:val="%1.%2."/>
      <w:lvlJc w:val="left"/>
      <w:pPr>
        <w:ind w:left="845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20" w:hanging="1800"/>
      </w:pPr>
      <w:rPr>
        <w:rFonts w:hint="default"/>
      </w:rPr>
    </w:lvl>
  </w:abstractNum>
  <w:abstractNum w:abstractNumId="26">
    <w:nsid w:val="3FAD214A"/>
    <w:multiLevelType w:val="singleLevel"/>
    <w:tmpl w:val="D7FEC47A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7">
    <w:nsid w:val="406E0381"/>
    <w:multiLevelType w:val="multilevel"/>
    <w:tmpl w:val="02E42C96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7"/>
      <w:numFmt w:val="decimal"/>
      <w:isLgl/>
      <w:lvlText w:val="%1.%2."/>
      <w:lvlJc w:val="left"/>
      <w:pPr>
        <w:ind w:left="950" w:hanging="52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8">
    <w:nsid w:val="473E518B"/>
    <w:multiLevelType w:val="multilevel"/>
    <w:tmpl w:val="213C86C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  <w:color w:val="000000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  <w:b/>
        <w:color w:val="000000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b/>
        <w:color w:val="000000"/>
      </w:rPr>
    </w:lvl>
  </w:abstractNum>
  <w:abstractNum w:abstractNumId="29">
    <w:nsid w:val="4839642E"/>
    <w:multiLevelType w:val="multilevel"/>
    <w:tmpl w:val="4D507D2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532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0">
    <w:nsid w:val="497F4883"/>
    <w:multiLevelType w:val="hybridMultilevel"/>
    <w:tmpl w:val="9490D1FA"/>
    <w:lvl w:ilvl="0" w:tplc="A286904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1">
    <w:nsid w:val="4AA140BA"/>
    <w:multiLevelType w:val="hybridMultilevel"/>
    <w:tmpl w:val="442E0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BD3588"/>
    <w:multiLevelType w:val="hybridMultilevel"/>
    <w:tmpl w:val="BF14ED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49A631B"/>
    <w:multiLevelType w:val="multilevel"/>
    <w:tmpl w:val="287478D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4">
    <w:nsid w:val="5B6901C5"/>
    <w:multiLevelType w:val="multilevel"/>
    <w:tmpl w:val="B8F052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5D4265FB"/>
    <w:multiLevelType w:val="singleLevel"/>
    <w:tmpl w:val="0BB2EFB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6">
    <w:nsid w:val="634F1126"/>
    <w:multiLevelType w:val="hybridMultilevel"/>
    <w:tmpl w:val="D3F60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F33BA8"/>
    <w:multiLevelType w:val="singleLevel"/>
    <w:tmpl w:val="0BB2EFB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8">
    <w:nsid w:val="6416785C"/>
    <w:multiLevelType w:val="multilevel"/>
    <w:tmpl w:val="7F86B1D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9">
    <w:nsid w:val="64C94B73"/>
    <w:multiLevelType w:val="multilevel"/>
    <w:tmpl w:val="4E92B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>
    <w:nsid w:val="64E4423A"/>
    <w:multiLevelType w:val="singleLevel"/>
    <w:tmpl w:val="D0DAE56C"/>
    <w:lvl w:ilvl="0">
      <w:start w:val="2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41">
    <w:nsid w:val="6BCB15BF"/>
    <w:multiLevelType w:val="multilevel"/>
    <w:tmpl w:val="CE30805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2">
    <w:nsid w:val="6FE61BAC"/>
    <w:multiLevelType w:val="singleLevel"/>
    <w:tmpl w:val="A1AEF8D4"/>
    <w:lvl w:ilvl="0">
      <w:start w:val="6"/>
      <w:numFmt w:val="decimal"/>
      <w:lvlText w:val="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43">
    <w:nsid w:val="76CB2665"/>
    <w:multiLevelType w:val="multilevel"/>
    <w:tmpl w:val="7148699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4">
    <w:nsid w:val="783F6A55"/>
    <w:multiLevelType w:val="singleLevel"/>
    <w:tmpl w:val="C33C525E"/>
    <w:lvl w:ilvl="0">
      <w:start w:val="8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5">
    <w:nsid w:val="78F765D4"/>
    <w:multiLevelType w:val="multilevel"/>
    <w:tmpl w:val="7452F856"/>
    <w:lvl w:ilvl="0">
      <w:start w:val="1"/>
      <w:numFmt w:val="decimal"/>
      <w:lvlText w:val="%1."/>
      <w:lvlJc w:val="left"/>
      <w:pPr>
        <w:ind w:left="177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6" w:hanging="1800"/>
      </w:pPr>
      <w:rPr>
        <w:rFonts w:hint="default"/>
      </w:rPr>
    </w:lvl>
  </w:abstractNum>
  <w:abstractNum w:abstractNumId="46">
    <w:nsid w:val="7A5B5208"/>
    <w:multiLevelType w:val="hybridMultilevel"/>
    <w:tmpl w:val="8642169E"/>
    <w:lvl w:ilvl="0" w:tplc="2638B6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32B6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B857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28C6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32D9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1EEF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4AC64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6485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E266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9"/>
  </w:num>
  <w:num w:numId="3">
    <w:abstractNumId w:val="19"/>
  </w:num>
  <w:num w:numId="4">
    <w:abstractNumId w:val="17"/>
  </w:num>
  <w:num w:numId="5">
    <w:abstractNumId w:val="13"/>
  </w:num>
  <w:num w:numId="6">
    <w:abstractNumId w:val="11"/>
  </w:num>
  <w:num w:numId="7">
    <w:abstractNumId w:val="45"/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—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6"/>
  </w:num>
  <w:num w:numId="12">
    <w:abstractNumId w:val="35"/>
  </w:num>
  <w:num w:numId="13">
    <w:abstractNumId w:val="26"/>
  </w:num>
  <w:num w:numId="14">
    <w:abstractNumId w:val="37"/>
  </w:num>
  <w:num w:numId="15">
    <w:abstractNumId w:val="12"/>
  </w:num>
  <w:num w:numId="16">
    <w:abstractNumId w:val="44"/>
  </w:num>
  <w:num w:numId="17">
    <w:abstractNumId w:val="14"/>
  </w:num>
  <w:num w:numId="18">
    <w:abstractNumId w:val="10"/>
  </w:num>
  <w:num w:numId="19">
    <w:abstractNumId w:val="27"/>
  </w:num>
  <w:num w:numId="20">
    <w:abstractNumId w:val="25"/>
  </w:num>
  <w:num w:numId="21">
    <w:abstractNumId w:val="42"/>
  </w:num>
  <w:num w:numId="22">
    <w:abstractNumId w:val="22"/>
  </w:num>
  <w:num w:numId="23">
    <w:abstractNumId w:val="2"/>
  </w:num>
  <w:num w:numId="24">
    <w:abstractNumId w:val="18"/>
  </w:num>
  <w:num w:numId="25">
    <w:abstractNumId w:val="40"/>
  </w:num>
  <w:num w:numId="26">
    <w:abstractNumId w:val="6"/>
  </w:num>
  <w:num w:numId="27">
    <w:abstractNumId w:val="0"/>
    <w:lvlOverride w:ilvl="0">
      <w:lvl w:ilvl="0">
        <w:start w:val="65535"/>
        <w:numFmt w:val="bullet"/>
        <w:lvlText w:val="□"/>
        <w:legacy w:legacy="1" w:legacySpace="0" w:legacyIndent="269"/>
        <w:lvlJc w:val="left"/>
        <w:rPr>
          <w:rFonts w:ascii="Arial" w:hAnsi="Arial" w:cs="Arial" w:hint="default"/>
        </w:rPr>
      </w:lvl>
    </w:lvlOverride>
  </w:num>
  <w:num w:numId="28">
    <w:abstractNumId w:val="3"/>
  </w:num>
  <w:num w:numId="29">
    <w:abstractNumId w:val="23"/>
  </w:num>
  <w:num w:numId="30">
    <w:abstractNumId w:val="32"/>
  </w:num>
  <w:num w:numId="31">
    <w:abstractNumId w:val="29"/>
  </w:num>
  <w:num w:numId="32">
    <w:abstractNumId w:val="46"/>
  </w:num>
  <w:num w:numId="33">
    <w:abstractNumId w:val="15"/>
  </w:num>
  <w:num w:numId="34">
    <w:abstractNumId w:val="36"/>
  </w:num>
  <w:num w:numId="35">
    <w:abstractNumId w:val="30"/>
  </w:num>
  <w:num w:numId="36">
    <w:abstractNumId w:val="21"/>
  </w:num>
  <w:num w:numId="37">
    <w:abstractNumId w:val="31"/>
  </w:num>
  <w:num w:numId="38">
    <w:abstractNumId w:val="24"/>
  </w:num>
  <w:num w:numId="39">
    <w:abstractNumId w:val="9"/>
  </w:num>
  <w:num w:numId="40">
    <w:abstractNumId w:val="1"/>
  </w:num>
  <w:num w:numId="41">
    <w:abstractNumId w:val="20"/>
  </w:num>
  <w:num w:numId="42">
    <w:abstractNumId w:val="34"/>
  </w:num>
  <w:num w:numId="43">
    <w:abstractNumId w:val="41"/>
  </w:num>
  <w:num w:numId="44">
    <w:abstractNumId w:val="38"/>
  </w:num>
  <w:num w:numId="45">
    <w:abstractNumId w:val="4"/>
  </w:num>
  <w:num w:numId="46">
    <w:abstractNumId w:val="5"/>
  </w:num>
  <w:num w:numId="47">
    <w:abstractNumId w:val="7"/>
  </w:num>
  <w:num w:numId="48">
    <w:abstractNumId w:val="28"/>
  </w:num>
  <w:num w:numId="49">
    <w:abstractNumId w:val="33"/>
  </w:num>
  <w:num w:numId="50">
    <w:abstractNumId w:val="4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printTwoOnOn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553"/>
    <w:rsid w:val="000001BB"/>
    <w:rsid w:val="000013D7"/>
    <w:rsid w:val="00002C3C"/>
    <w:rsid w:val="00004A09"/>
    <w:rsid w:val="00004DB0"/>
    <w:rsid w:val="00006728"/>
    <w:rsid w:val="00007346"/>
    <w:rsid w:val="00007DB9"/>
    <w:rsid w:val="0001402E"/>
    <w:rsid w:val="00015A92"/>
    <w:rsid w:val="000167C5"/>
    <w:rsid w:val="00016928"/>
    <w:rsid w:val="00017DCC"/>
    <w:rsid w:val="00017E7D"/>
    <w:rsid w:val="00025F56"/>
    <w:rsid w:val="0002770E"/>
    <w:rsid w:val="00030B60"/>
    <w:rsid w:val="000318F0"/>
    <w:rsid w:val="00032572"/>
    <w:rsid w:val="00034C03"/>
    <w:rsid w:val="00035384"/>
    <w:rsid w:val="00035CDC"/>
    <w:rsid w:val="00036C73"/>
    <w:rsid w:val="00040F24"/>
    <w:rsid w:val="00043683"/>
    <w:rsid w:val="00043957"/>
    <w:rsid w:val="00044712"/>
    <w:rsid w:val="000451D7"/>
    <w:rsid w:val="00051FA0"/>
    <w:rsid w:val="0005260B"/>
    <w:rsid w:val="000544C8"/>
    <w:rsid w:val="00054799"/>
    <w:rsid w:val="00054E32"/>
    <w:rsid w:val="00055825"/>
    <w:rsid w:val="00061320"/>
    <w:rsid w:val="00061701"/>
    <w:rsid w:val="00062241"/>
    <w:rsid w:val="000624F9"/>
    <w:rsid w:val="0006384C"/>
    <w:rsid w:val="000659F4"/>
    <w:rsid w:val="0006618C"/>
    <w:rsid w:val="00066B0F"/>
    <w:rsid w:val="00066D63"/>
    <w:rsid w:val="00070F1E"/>
    <w:rsid w:val="000721B3"/>
    <w:rsid w:val="00073AB1"/>
    <w:rsid w:val="0007603F"/>
    <w:rsid w:val="000777D7"/>
    <w:rsid w:val="00080CF5"/>
    <w:rsid w:val="00080E99"/>
    <w:rsid w:val="00081D5A"/>
    <w:rsid w:val="00081FC8"/>
    <w:rsid w:val="000853C9"/>
    <w:rsid w:val="00087BB2"/>
    <w:rsid w:val="00091264"/>
    <w:rsid w:val="00091456"/>
    <w:rsid w:val="0009227D"/>
    <w:rsid w:val="00097CB1"/>
    <w:rsid w:val="000A03E6"/>
    <w:rsid w:val="000A2FFC"/>
    <w:rsid w:val="000A3303"/>
    <w:rsid w:val="000A4278"/>
    <w:rsid w:val="000A47B0"/>
    <w:rsid w:val="000B008D"/>
    <w:rsid w:val="000B6E46"/>
    <w:rsid w:val="000B7441"/>
    <w:rsid w:val="000C2D7A"/>
    <w:rsid w:val="000C41A8"/>
    <w:rsid w:val="000C4E9F"/>
    <w:rsid w:val="000C6702"/>
    <w:rsid w:val="000D084D"/>
    <w:rsid w:val="000D13F9"/>
    <w:rsid w:val="000D38E5"/>
    <w:rsid w:val="000D461A"/>
    <w:rsid w:val="000D6280"/>
    <w:rsid w:val="000E30F9"/>
    <w:rsid w:val="000F030A"/>
    <w:rsid w:val="000F0B84"/>
    <w:rsid w:val="000F3393"/>
    <w:rsid w:val="000F3647"/>
    <w:rsid w:val="000F3C83"/>
    <w:rsid w:val="000F4844"/>
    <w:rsid w:val="000F51A2"/>
    <w:rsid w:val="000F5395"/>
    <w:rsid w:val="000F6D0A"/>
    <w:rsid w:val="001024AD"/>
    <w:rsid w:val="00102986"/>
    <w:rsid w:val="001033DE"/>
    <w:rsid w:val="00105FC4"/>
    <w:rsid w:val="00106161"/>
    <w:rsid w:val="0010617E"/>
    <w:rsid w:val="00107883"/>
    <w:rsid w:val="00110ECD"/>
    <w:rsid w:val="00110F9C"/>
    <w:rsid w:val="00111CC7"/>
    <w:rsid w:val="00111E74"/>
    <w:rsid w:val="001137A2"/>
    <w:rsid w:val="00113EDD"/>
    <w:rsid w:val="00113FF9"/>
    <w:rsid w:val="00115608"/>
    <w:rsid w:val="0012062F"/>
    <w:rsid w:val="0012314F"/>
    <w:rsid w:val="00124706"/>
    <w:rsid w:val="001249F5"/>
    <w:rsid w:val="00125331"/>
    <w:rsid w:val="00126D4C"/>
    <w:rsid w:val="001272F6"/>
    <w:rsid w:val="00131076"/>
    <w:rsid w:val="001330A4"/>
    <w:rsid w:val="001330F4"/>
    <w:rsid w:val="001340C2"/>
    <w:rsid w:val="00137806"/>
    <w:rsid w:val="00140067"/>
    <w:rsid w:val="00140C20"/>
    <w:rsid w:val="00142449"/>
    <w:rsid w:val="0014275F"/>
    <w:rsid w:val="001429E9"/>
    <w:rsid w:val="00142FDB"/>
    <w:rsid w:val="001446FF"/>
    <w:rsid w:val="001519E9"/>
    <w:rsid w:val="00151F7F"/>
    <w:rsid w:val="001548BB"/>
    <w:rsid w:val="0015596F"/>
    <w:rsid w:val="001573DF"/>
    <w:rsid w:val="00157E0F"/>
    <w:rsid w:val="00161921"/>
    <w:rsid w:val="00163B78"/>
    <w:rsid w:val="00163EFD"/>
    <w:rsid w:val="00164263"/>
    <w:rsid w:val="00165385"/>
    <w:rsid w:val="00165536"/>
    <w:rsid w:val="00165A6F"/>
    <w:rsid w:val="00166EE8"/>
    <w:rsid w:val="00166F6F"/>
    <w:rsid w:val="001672AD"/>
    <w:rsid w:val="0017191E"/>
    <w:rsid w:val="00171F03"/>
    <w:rsid w:val="00172047"/>
    <w:rsid w:val="00173480"/>
    <w:rsid w:val="00174853"/>
    <w:rsid w:val="0017642D"/>
    <w:rsid w:val="0018064B"/>
    <w:rsid w:val="00180737"/>
    <w:rsid w:val="00182B01"/>
    <w:rsid w:val="00182C5F"/>
    <w:rsid w:val="00190DA7"/>
    <w:rsid w:val="00192FE5"/>
    <w:rsid w:val="001935BA"/>
    <w:rsid w:val="00195593"/>
    <w:rsid w:val="00196C50"/>
    <w:rsid w:val="001A082F"/>
    <w:rsid w:val="001A18BE"/>
    <w:rsid w:val="001A39F1"/>
    <w:rsid w:val="001A4BCE"/>
    <w:rsid w:val="001A58C9"/>
    <w:rsid w:val="001A6346"/>
    <w:rsid w:val="001A7882"/>
    <w:rsid w:val="001B0187"/>
    <w:rsid w:val="001B0AC3"/>
    <w:rsid w:val="001B1C68"/>
    <w:rsid w:val="001B224C"/>
    <w:rsid w:val="001B3991"/>
    <w:rsid w:val="001B4DD0"/>
    <w:rsid w:val="001B4FAF"/>
    <w:rsid w:val="001B6815"/>
    <w:rsid w:val="001B691E"/>
    <w:rsid w:val="001B6EB4"/>
    <w:rsid w:val="001B7B24"/>
    <w:rsid w:val="001B7B52"/>
    <w:rsid w:val="001C155E"/>
    <w:rsid w:val="001C200E"/>
    <w:rsid w:val="001C3F67"/>
    <w:rsid w:val="001C5177"/>
    <w:rsid w:val="001C5BA5"/>
    <w:rsid w:val="001C61B8"/>
    <w:rsid w:val="001C661D"/>
    <w:rsid w:val="001D1736"/>
    <w:rsid w:val="001D2457"/>
    <w:rsid w:val="001D4062"/>
    <w:rsid w:val="001D4C03"/>
    <w:rsid w:val="001D54BC"/>
    <w:rsid w:val="001D5DD2"/>
    <w:rsid w:val="001E2F19"/>
    <w:rsid w:val="001E3304"/>
    <w:rsid w:val="001E5D29"/>
    <w:rsid w:val="001E6172"/>
    <w:rsid w:val="001E7927"/>
    <w:rsid w:val="001F045D"/>
    <w:rsid w:val="001F04E6"/>
    <w:rsid w:val="001F112A"/>
    <w:rsid w:val="001F2CC5"/>
    <w:rsid w:val="001F33F3"/>
    <w:rsid w:val="001F3E34"/>
    <w:rsid w:val="001F4974"/>
    <w:rsid w:val="001F4C60"/>
    <w:rsid w:val="001F569D"/>
    <w:rsid w:val="001F5FC7"/>
    <w:rsid w:val="001F6DD1"/>
    <w:rsid w:val="001F7A50"/>
    <w:rsid w:val="002043C0"/>
    <w:rsid w:val="002044A2"/>
    <w:rsid w:val="00204B4F"/>
    <w:rsid w:val="00205E55"/>
    <w:rsid w:val="002078CD"/>
    <w:rsid w:val="00207ED9"/>
    <w:rsid w:val="002105A0"/>
    <w:rsid w:val="00212E29"/>
    <w:rsid w:val="00217972"/>
    <w:rsid w:val="00224DD9"/>
    <w:rsid w:val="00225296"/>
    <w:rsid w:val="00226906"/>
    <w:rsid w:val="00233F39"/>
    <w:rsid w:val="002353CD"/>
    <w:rsid w:val="002365D4"/>
    <w:rsid w:val="00236E4B"/>
    <w:rsid w:val="00237817"/>
    <w:rsid w:val="00241643"/>
    <w:rsid w:val="0024309C"/>
    <w:rsid w:val="00243C63"/>
    <w:rsid w:val="002455C4"/>
    <w:rsid w:val="00246FDE"/>
    <w:rsid w:val="00247E09"/>
    <w:rsid w:val="00250792"/>
    <w:rsid w:val="002522CF"/>
    <w:rsid w:val="00253D0C"/>
    <w:rsid w:val="002542CA"/>
    <w:rsid w:val="00254BF6"/>
    <w:rsid w:val="002560ED"/>
    <w:rsid w:val="00257707"/>
    <w:rsid w:val="00263BB5"/>
    <w:rsid w:val="00264619"/>
    <w:rsid w:val="00267AF0"/>
    <w:rsid w:val="0027028B"/>
    <w:rsid w:val="00272689"/>
    <w:rsid w:val="00274E2C"/>
    <w:rsid w:val="0027515B"/>
    <w:rsid w:val="00276508"/>
    <w:rsid w:val="00276C37"/>
    <w:rsid w:val="00277726"/>
    <w:rsid w:val="00277E17"/>
    <w:rsid w:val="00280362"/>
    <w:rsid w:val="002804C7"/>
    <w:rsid w:val="00280A4C"/>
    <w:rsid w:val="00280EFA"/>
    <w:rsid w:val="0028131D"/>
    <w:rsid w:val="00284067"/>
    <w:rsid w:val="002879E5"/>
    <w:rsid w:val="00291012"/>
    <w:rsid w:val="002953CA"/>
    <w:rsid w:val="00295700"/>
    <w:rsid w:val="0029631C"/>
    <w:rsid w:val="00296FDB"/>
    <w:rsid w:val="002A0BC1"/>
    <w:rsid w:val="002A10B7"/>
    <w:rsid w:val="002A13DA"/>
    <w:rsid w:val="002A1C1F"/>
    <w:rsid w:val="002A263C"/>
    <w:rsid w:val="002A2C14"/>
    <w:rsid w:val="002A2E75"/>
    <w:rsid w:val="002A378F"/>
    <w:rsid w:val="002B0A5E"/>
    <w:rsid w:val="002B11E4"/>
    <w:rsid w:val="002B1D07"/>
    <w:rsid w:val="002B2BB2"/>
    <w:rsid w:val="002B3F2A"/>
    <w:rsid w:val="002B7131"/>
    <w:rsid w:val="002C0804"/>
    <w:rsid w:val="002C0F61"/>
    <w:rsid w:val="002C46F9"/>
    <w:rsid w:val="002C562D"/>
    <w:rsid w:val="002C56D7"/>
    <w:rsid w:val="002D01D9"/>
    <w:rsid w:val="002D1F05"/>
    <w:rsid w:val="002D2093"/>
    <w:rsid w:val="002D2096"/>
    <w:rsid w:val="002D464B"/>
    <w:rsid w:val="002D5D65"/>
    <w:rsid w:val="002D684B"/>
    <w:rsid w:val="002D6C64"/>
    <w:rsid w:val="002D7F92"/>
    <w:rsid w:val="002E28D8"/>
    <w:rsid w:val="002E2E7E"/>
    <w:rsid w:val="002E57B4"/>
    <w:rsid w:val="002F55D9"/>
    <w:rsid w:val="002F6F35"/>
    <w:rsid w:val="00304F8C"/>
    <w:rsid w:val="00307090"/>
    <w:rsid w:val="0030793F"/>
    <w:rsid w:val="00310027"/>
    <w:rsid w:val="0031190D"/>
    <w:rsid w:val="003121F1"/>
    <w:rsid w:val="00312FC5"/>
    <w:rsid w:val="00314C40"/>
    <w:rsid w:val="00315D9F"/>
    <w:rsid w:val="003239A8"/>
    <w:rsid w:val="00325298"/>
    <w:rsid w:val="00325CBC"/>
    <w:rsid w:val="003349CC"/>
    <w:rsid w:val="00336655"/>
    <w:rsid w:val="003370D2"/>
    <w:rsid w:val="00344194"/>
    <w:rsid w:val="0034440A"/>
    <w:rsid w:val="003450A8"/>
    <w:rsid w:val="003458D1"/>
    <w:rsid w:val="00347726"/>
    <w:rsid w:val="00347740"/>
    <w:rsid w:val="00347DF6"/>
    <w:rsid w:val="00347EC0"/>
    <w:rsid w:val="00350109"/>
    <w:rsid w:val="0035270E"/>
    <w:rsid w:val="00352C14"/>
    <w:rsid w:val="00353B7F"/>
    <w:rsid w:val="0035548B"/>
    <w:rsid w:val="00355D63"/>
    <w:rsid w:val="00357A63"/>
    <w:rsid w:val="00357EC1"/>
    <w:rsid w:val="0036111F"/>
    <w:rsid w:val="003634D7"/>
    <w:rsid w:val="00364177"/>
    <w:rsid w:val="0036536D"/>
    <w:rsid w:val="0036614C"/>
    <w:rsid w:val="003721DB"/>
    <w:rsid w:val="00372775"/>
    <w:rsid w:val="00372D11"/>
    <w:rsid w:val="00373726"/>
    <w:rsid w:val="003738E9"/>
    <w:rsid w:val="00375A54"/>
    <w:rsid w:val="00377422"/>
    <w:rsid w:val="00377EA7"/>
    <w:rsid w:val="00377F0D"/>
    <w:rsid w:val="00377FCE"/>
    <w:rsid w:val="00380A60"/>
    <w:rsid w:val="00383594"/>
    <w:rsid w:val="00383AA3"/>
    <w:rsid w:val="00383DB9"/>
    <w:rsid w:val="003842CB"/>
    <w:rsid w:val="003876EF"/>
    <w:rsid w:val="00391488"/>
    <w:rsid w:val="00392D19"/>
    <w:rsid w:val="0039314E"/>
    <w:rsid w:val="00393518"/>
    <w:rsid w:val="00395640"/>
    <w:rsid w:val="00395B8A"/>
    <w:rsid w:val="0039627B"/>
    <w:rsid w:val="0039647B"/>
    <w:rsid w:val="003966BE"/>
    <w:rsid w:val="003968B4"/>
    <w:rsid w:val="00396FDB"/>
    <w:rsid w:val="003A007B"/>
    <w:rsid w:val="003A1F72"/>
    <w:rsid w:val="003A79CA"/>
    <w:rsid w:val="003B0D7B"/>
    <w:rsid w:val="003B2064"/>
    <w:rsid w:val="003B404C"/>
    <w:rsid w:val="003B4234"/>
    <w:rsid w:val="003B6105"/>
    <w:rsid w:val="003B7645"/>
    <w:rsid w:val="003B789B"/>
    <w:rsid w:val="003C06C2"/>
    <w:rsid w:val="003C1364"/>
    <w:rsid w:val="003C1430"/>
    <w:rsid w:val="003C1476"/>
    <w:rsid w:val="003C16E2"/>
    <w:rsid w:val="003C23EE"/>
    <w:rsid w:val="003C4121"/>
    <w:rsid w:val="003C4303"/>
    <w:rsid w:val="003C49E5"/>
    <w:rsid w:val="003C5050"/>
    <w:rsid w:val="003C6740"/>
    <w:rsid w:val="003C733F"/>
    <w:rsid w:val="003C73F6"/>
    <w:rsid w:val="003D035F"/>
    <w:rsid w:val="003D25B3"/>
    <w:rsid w:val="003D2C2E"/>
    <w:rsid w:val="003E0062"/>
    <w:rsid w:val="003E00D2"/>
    <w:rsid w:val="003E0269"/>
    <w:rsid w:val="003E0767"/>
    <w:rsid w:val="003E195D"/>
    <w:rsid w:val="003E34A6"/>
    <w:rsid w:val="003E3621"/>
    <w:rsid w:val="003E5BAA"/>
    <w:rsid w:val="003E7A4F"/>
    <w:rsid w:val="003F0CBE"/>
    <w:rsid w:val="003F34C1"/>
    <w:rsid w:val="003F3D78"/>
    <w:rsid w:val="003F42D6"/>
    <w:rsid w:val="003F5282"/>
    <w:rsid w:val="003F5FA1"/>
    <w:rsid w:val="003F6223"/>
    <w:rsid w:val="003F63A4"/>
    <w:rsid w:val="003F6917"/>
    <w:rsid w:val="00400236"/>
    <w:rsid w:val="004032B6"/>
    <w:rsid w:val="00404CCA"/>
    <w:rsid w:val="00405B77"/>
    <w:rsid w:val="00406373"/>
    <w:rsid w:val="00407EE2"/>
    <w:rsid w:val="004110AB"/>
    <w:rsid w:val="004131E7"/>
    <w:rsid w:val="00413A7D"/>
    <w:rsid w:val="00413DE6"/>
    <w:rsid w:val="00415062"/>
    <w:rsid w:val="00416D74"/>
    <w:rsid w:val="004175EA"/>
    <w:rsid w:val="004215A6"/>
    <w:rsid w:val="004229CC"/>
    <w:rsid w:val="004229D1"/>
    <w:rsid w:val="004236A1"/>
    <w:rsid w:val="00423F26"/>
    <w:rsid w:val="00424356"/>
    <w:rsid w:val="00427005"/>
    <w:rsid w:val="0043067D"/>
    <w:rsid w:val="004346C9"/>
    <w:rsid w:val="00434AAF"/>
    <w:rsid w:val="00435368"/>
    <w:rsid w:val="00436D3E"/>
    <w:rsid w:val="00440375"/>
    <w:rsid w:val="0044111E"/>
    <w:rsid w:val="004434CB"/>
    <w:rsid w:val="00443FAC"/>
    <w:rsid w:val="004459A8"/>
    <w:rsid w:val="00445CCA"/>
    <w:rsid w:val="00446998"/>
    <w:rsid w:val="00447F40"/>
    <w:rsid w:val="0045345A"/>
    <w:rsid w:val="00453631"/>
    <w:rsid w:val="0045388B"/>
    <w:rsid w:val="00456E3A"/>
    <w:rsid w:val="004570F8"/>
    <w:rsid w:val="00457817"/>
    <w:rsid w:val="0046116F"/>
    <w:rsid w:val="004620E8"/>
    <w:rsid w:val="00464256"/>
    <w:rsid w:val="00465A91"/>
    <w:rsid w:val="00466036"/>
    <w:rsid w:val="00467F5A"/>
    <w:rsid w:val="00470C4E"/>
    <w:rsid w:val="00474315"/>
    <w:rsid w:val="00474962"/>
    <w:rsid w:val="00476371"/>
    <w:rsid w:val="004767D7"/>
    <w:rsid w:val="00477802"/>
    <w:rsid w:val="00482DC5"/>
    <w:rsid w:val="00482E1A"/>
    <w:rsid w:val="00486AAB"/>
    <w:rsid w:val="004901BD"/>
    <w:rsid w:val="004926CB"/>
    <w:rsid w:val="00492D23"/>
    <w:rsid w:val="00492E9B"/>
    <w:rsid w:val="00493B1E"/>
    <w:rsid w:val="00495C7E"/>
    <w:rsid w:val="00495F80"/>
    <w:rsid w:val="004961B7"/>
    <w:rsid w:val="0049641D"/>
    <w:rsid w:val="00496957"/>
    <w:rsid w:val="00497BB7"/>
    <w:rsid w:val="004A0FCB"/>
    <w:rsid w:val="004A0FDB"/>
    <w:rsid w:val="004A3F74"/>
    <w:rsid w:val="004A58BF"/>
    <w:rsid w:val="004A5CD6"/>
    <w:rsid w:val="004A6575"/>
    <w:rsid w:val="004B24A1"/>
    <w:rsid w:val="004B5154"/>
    <w:rsid w:val="004B67C5"/>
    <w:rsid w:val="004B73FD"/>
    <w:rsid w:val="004C03CF"/>
    <w:rsid w:val="004C13C0"/>
    <w:rsid w:val="004C25CF"/>
    <w:rsid w:val="004C2A38"/>
    <w:rsid w:val="004C5FC1"/>
    <w:rsid w:val="004C7234"/>
    <w:rsid w:val="004D3423"/>
    <w:rsid w:val="004D4F61"/>
    <w:rsid w:val="004E1731"/>
    <w:rsid w:val="004E18FA"/>
    <w:rsid w:val="004E2DFF"/>
    <w:rsid w:val="004E45E9"/>
    <w:rsid w:val="004E4911"/>
    <w:rsid w:val="004E6F84"/>
    <w:rsid w:val="004E741A"/>
    <w:rsid w:val="004F0611"/>
    <w:rsid w:val="004F1236"/>
    <w:rsid w:val="004F4B2E"/>
    <w:rsid w:val="00500558"/>
    <w:rsid w:val="00501B70"/>
    <w:rsid w:val="00502EC6"/>
    <w:rsid w:val="00505564"/>
    <w:rsid w:val="005065C6"/>
    <w:rsid w:val="00506E35"/>
    <w:rsid w:val="00510002"/>
    <w:rsid w:val="005101AD"/>
    <w:rsid w:val="0051084D"/>
    <w:rsid w:val="00511832"/>
    <w:rsid w:val="00511BBC"/>
    <w:rsid w:val="005122E0"/>
    <w:rsid w:val="00513474"/>
    <w:rsid w:val="00513F66"/>
    <w:rsid w:val="0051548A"/>
    <w:rsid w:val="0051636D"/>
    <w:rsid w:val="00516BE9"/>
    <w:rsid w:val="00520800"/>
    <w:rsid w:val="00521395"/>
    <w:rsid w:val="005227AC"/>
    <w:rsid w:val="00523BC9"/>
    <w:rsid w:val="00525C5B"/>
    <w:rsid w:val="00526E63"/>
    <w:rsid w:val="005316B0"/>
    <w:rsid w:val="005338A6"/>
    <w:rsid w:val="00535423"/>
    <w:rsid w:val="005367ED"/>
    <w:rsid w:val="00536BCC"/>
    <w:rsid w:val="00537CDD"/>
    <w:rsid w:val="00540B35"/>
    <w:rsid w:val="005413E4"/>
    <w:rsid w:val="005469F2"/>
    <w:rsid w:val="00546D33"/>
    <w:rsid w:val="0054746A"/>
    <w:rsid w:val="0055048F"/>
    <w:rsid w:val="00551B69"/>
    <w:rsid w:val="00551F00"/>
    <w:rsid w:val="00556460"/>
    <w:rsid w:val="005570FC"/>
    <w:rsid w:val="0055722C"/>
    <w:rsid w:val="00557523"/>
    <w:rsid w:val="0056001E"/>
    <w:rsid w:val="00560F0B"/>
    <w:rsid w:val="00561A17"/>
    <w:rsid w:val="00561B4A"/>
    <w:rsid w:val="00567A4D"/>
    <w:rsid w:val="0057031D"/>
    <w:rsid w:val="00571092"/>
    <w:rsid w:val="00571EB1"/>
    <w:rsid w:val="005748F9"/>
    <w:rsid w:val="0057625B"/>
    <w:rsid w:val="0057698E"/>
    <w:rsid w:val="00577229"/>
    <w:rsid w:val="0057762C"/>
    <w:rsid w:val="00577871"/>
    <w:rsid w:val="00577B26"/>
    <w:rsid w:val="0058023F"/>
    <w:rsid w:val="005838C8"/>
    <w:rsid w:val="00584B2F"/>
    <w:rsid w:val="005857C7"/>
    <w:rsid w:val="0058663E"/>
    <w:rsid w:val="005867D2"/>
    <w:rsid w:val="0058767F"/>
    <w:rsid w:val="00590056"/>
    <w:rsid w:val="00590C35"/>
    <w:rsid w:val="00591277"/>
    <w:rsid w:val="00591C7D"/>
    <w:rsid w:val="00592571"/>
    <w:rsid w:val="0059261F"/>
    <w:rsid w:val="00592A4A"/>
    <w:rsid w:val="00594A10"/>
    <w:rsid w:val="00595DB4"/>
    <w:rsid w:val="005A0151"/>
    <w:rsid w:val="005A2872"/>
    <w:rsid w:val="005A300C"/>
    <w:rsid w:val="005A39AC"/>
    <w:rsid w:val="005A3E1B"/>
    <w:rsid w:val="005A44D4"/>
    <w:rsid w:val="005A498D"/>
    <w:rsid w:val="005A793F"/>
    <w:rsid w:val="005B10D1"/>
    <w:rsid w:val="005B1B13"/>
    <w:rsid w:val="005B1BE2"/>
    <w:rsid w:val="005B3BAA"/>
    <w:rsid w:val="005B3C5E"/>
    <w:rsid w:val="005B45D9"/>
    <w:rsid w:val="005B613E"/>
    <w:rsid w:val="005B6657"/>
    <w:rsid w:val="005B70A8"/>
    <w:rsid w:val="005B796D"/>
    <w:rsid w:val="005B7DBB"/>
    <w:rsid w:val="005C067A"/>
    <w:rsid w:val="005C0970"/>
    <w:rsid w:val="005C2E29"/>
    <w:rsid w:val="005C47D6"/>
    <w:rsid w:val="005C704E"/>
    <w:rsid w:val="005D0CF8"/>
    <w:rsid w:val="005D13C4"/>
    <w:rsid w:val="005D2058"/>
    <w:rsid w:val="005D363B"/>
    <w:rsid w:val="005D519F"/>
    <w:rsid w:val="005D7804"/>
    <w:rsid w:val="005D7CD6"/>
    <w:rsid w:val="005D7E41"/>
    <w:rsid w:val="005E2B6E"/>
    <w:rsid w:val="005E32A3"/>
    <w:rsid w:val="005E4AB2"/>
    <w:rsid w:val="005E7315"/>
    <w:rsid w:val="005F1BA3"/>
    <w:rsid w:val="005F26B9"/>
    <w:rsid w:val="005F27A6"/>
    <w:rsid w:val="005F3F50"/>
    <w:rsid w:val="005F5DFE"/>
    <w:rsid w:val="005F6D4C"/>
    <w:rsid w:val="005F7A60"/>
    <w:rsid w:val="00600A28"/>
    <w:rsid w:val="00601950"/>
    <w:rsid w:val="00602C00"/>
    <w:rsid w:val="00606FD8"/>
    <w:rsid w:val="0061210C"/>
    <w:rsid w:val="0061224A"/>
    <w:rsid w:val="0061322E"/>
    <w:rsid w:val="0061410B"/>
    <w:rsid w:val="006155C4"/>
    <w:rsid w:val="006159F5"/>
    <w:rsid w:val="00616119"/>
    <w:rsid w:val="00616798"/>
    <w:rsid w:val="0061711F"/>
    <w:rsid w:val="006211CD"/>
    <w:rsid w:val="00626463"/>
    <w:rsid w:val="00626AF4"/>
    <w:rsid w:val="006315BC"/>
    <w:rsid w:val="006338B8"/>
    <w:rsid w:val="00634BAC"/>
    <w:rsid w:val="00634E8E"/>
    <w:rsid w:val="006361E0"/>
    <w:rsid w:val="00636288"/>
    <w:rsid w:val="00636934"/>
    <w:rsid w:val="00641A6A"/>
    <w:rsid w:val="00641AE2"/>
    <w:rsid w:val="006429A6"/>
    <w:rsid w:val="00643ADA"/>
    <w:rsid w:val="00644E1F"/>
    <w:rsid w:val="00644E3C"/>
    <w:rsid w:val="00647BCA"/>
    <w:rsid w:val="0065359C"/>
    <w:rsid w:val="0065444E"/>
    <w:rsid w:val="00656928"/>
    <w:rsid w:val="006602A4"/>
    <w:rsid w:val="0066257C"/>
    <w:rsid w:val="00666784"/>
    <w:rsid w:val="00666B9D"/>
    <w:rsid w:val="006714E3"/>
    <w:rsid w:val="006737DD"/>
    <w:rsid w:val="006756C7"/>
    <w:rsid w:val="0067572A"/>
    <w:rsid w:val="00680199"/>
    <w:rsid w:val="00680C5F"/>
    <w:rsid w:val="00680FDD"/>
    <w:rsid w:val="0068173A"/>
    <w:rsid w:val="00683280"/>
    <w:rsid w:val="00683B1C"/>
    <w:rsid w:val="00684142"/>
    <w:rsid w:val="00684550"/>
    <w:rsid w:val="0069021C"/>
    <w:rsid w:val="00690356"/>
    <w:rsid w:val="00692916"/>
    <w:rsid w:val="00692E19"/>
    <w:rsid w:val="006950B0"/>
    <w:rsid w:val="0069523E"/>
    <w:rsid w:val="00695A86"/>
    <w:rsid w:val="00695B42"/>
    <w:rsid w:val="00696A18"/>
    <w:rsid w:val="0069736A"/>
    <w:rsid w:val="00697F9E"/>
    <w:rsid w:val="006A35A3"/>
    <w:rsid w:val="006A4AA2"/>
    <w:rsid w:val="006A4BD4"/>
    <w:rsid w:val="006A5418"/>
    <w:rsid w:val="006A5EE1"/>
    <w:rsid w:val="006A6274"/>
    <w:rsid w:val="006A7168"/>
    <w:rsid w:val="006A7553"/>
    <w:rsid w:val="006A762C"/>
    <w:rsid w:val="006B1508"/>
    <w:rsid w:val="006B2CA8"/>
    <w:rsid w:val="006B3539"/>
    <w:rsid w:val="006B48F9"/>
    <w:rsid w:val="006B55BC"/>
    <w:rsid w:val="006B58D1"/>
    <w:rsid w:val="006C062C"/>
    <w:rsid w:val="006C0CA1"/>
    <w:rsid w:val="006C1F6A"/>
    <w:rsid w:val="006C2B94"/>
    <w:rsid w:val="006C4988"/>
    <w:rsid w:val="006C71ED"/>
    <w:rsid w:val="006C7BD0"/>
    <w:rsid w:val="006C7CA8"/>
    <w:rsid w:val="006D1ADB"/>
    <w:rsid w:val="006D306F"/>
    <w:rsid w:val="006D3467"/>
    <w:rsid w:val="006D4644"/>
    <w:rsid w:val="006D4C7B"/>
    <w:rsid w:val="006D56BF"/>
    <w:rsid w:val="006E02B9"/>
    <w:rsid w:val="006E3BA2"/>
    <w:rsid w:val="006E5CA9"/>
    <w:rsid w:val="006F2214"/>
    <w:rsid w:val="006F269B"/>
    <w:rsid w:val="007002A4"/>
    <w:rsid w:val="00704936"/>
    <w:rsid w:val="0070511C"/>
    <w:rsid w:val="00706509"/>
    <w:rsid w:val="00707B5B"/>
    <w:rsid w:val="00710FF2"/>
    <w:rsid w:val="00711D33"/>
    <w:rsid w:val="0071274F"/>
    <w:rsid w:val="0071469C"/>
    <w:rsid w:val="007153A6"/>
    <w:rsid w:val="007169B3"/>
    <w:rsid w:val="007209E4"/>
    <w:rsid w:val="00720EE6"/>
    <w:rsid w:val="0072217A"/>
    <w:rsid w:val="007227A2"/>
    <w:rsid w:val="00723DF1"/>
    <w:rsid w:val="007263E9"/>
    <w:rsid w:val="00727B82"/>
    <w:rsid w:val="00727E10"/>
    <w:rsid w:val="007311DD"/>
    <w:rsid w:val="007319E6"/>
    <w:rsid w:val="00732DA4"/>
    <w:rsid w:val="00732FE8"/>
    <w:rsid w:val="00734A52"/>
    <w:rsid w:val="00737D0D"/>
    <w:rsid w:val="00740748"/>
    <w:rsid w:val="00741DB2"/>
    <w:rsid w:val="00742495"/>
    <w:rsid w:val="00742A18"/>
    <w:rsid w:val="00743226"/>
    <w:rsid w:val="00743759"/>
    <w:rsid w:val="00743C48"/>
    <w:rsid w:val="00745045"/>
    <w:rsid w:val="007456D6"/>
    <w:rsid w:val="0074746F"/>
    <w:rsid w:val="0075047C"/>
    <w:rsid w:val="00750926"/>
    <w:rsid w:val="007514ED"/>
    <w:rsid w:val="00753B81"/>
    <w:rsid w:val="00756B18"/>
    <w:rsid w:val="00760D1F"/>
    <w:rsid w:val="00763C57"/>
    <w:rsid w:val="00764AD3"/>
    <w:rsid w:val="007652AE"/>
    <w:rsid w:val="0076634D"/>
    <w:rsid w:val="00766C25"/>
    <w:rsid w:val="00767CF4"/>
    <w:rsid w:val="00770010"/>
    <w:rsid w:val="007733D7"/>
    <w:rsid w:val="00775C9C"/>
    <w:rsid w:val="00777039"/>
    <w:rsid w:val="00777425"/>
    <w:rsid w:val="00777878"/>
    <w:rsid w:val="00781988"/>
    <w:rsid w:val="0078684E"/>
    <w:rsid w:val="0078737C"/>
    <w:rsid w:val="007960FE"/>
    <w:rsid w:val="0079646A"/>
    <w:rsid w:val="00797245"/>
    <w:rsid w:val="00797B1C"/>
    <w:rsid w:val="007A288D"/>
    <w:rsid w:val="007A61A2"/>
    <w:rsid w:val="007A737A"/>
    <w:rsid w:val="007B18AC"/>
    <w:rsid w:val="007B18AD"/>
    <w:rsid w:val="007B3BB5"/>
    <w:rsid w:val="007B3E78"/>
    <w:rsid w:val="007B77B8"/>
    <w:rsid w:val="007C081D"/>
    <w:rsid w:val="007C2C0F"/>
    <w:rsid w:val="007C2C10"/>
    <w:rsid w:val="007C2CE0"/>
    <w:rsid w:val="007C30FF"/>
    <w:rsid w:val="007C499F"/>
    <w:rsid w:val="007C54FE"/>
    <w:rsid w:val="007C5AAA"/>
    <w:rsid w:val="007C5E9D"/>
    <w:rsid w:val="007D19B2"/>
    <w:rsid w:val="007D1C1A"/>
    <w:rsid w:val="007D1EDB"/>
    <w:rsid w:val="007D6644"/>
    <w:rsid w:val="007D6692"/>
    <w:rsid w:val="007D7EBE"/>
    <w:rsid w:val="007E0266"/>
    <w:rsid w:val="007E19E4"/>
    <w:rsid w:val="007E2DC0"/>
    <w:rsid w:val="007E37DE"/>
    <w:rsid w:val="007E5A29"/>
    <w:rsid w:val="007E6757"/>
    <w:rsid w:val="007E7192"/>
    <w:rsid w:val="007E7215"/>
    <w:rsid w:val="007E7332"/>
    <w:rsid w:val="007E75D0"/>
    <w:rsid w:val="007F0C60"/>
    <w:rsid w:val="007F161E"/>
    <w:rsid w:val="007F2E68"/>
    <w:rsid w:val="007F2E73"/>
    <w:rsid w:val="007F658A"/>
    <w:rsid w:val="007F6BCE"/>
    <w:rsid w:val="007F754A"/>
    <w:rsid w:val="00800D67"/>
    <w:rsid w:val="00802124"/>
    <w:rsid w:val="008026E1"/>
    <w:rsid w:val="00803861"/>
    <w:rsid w:val="008047DC"/>
    <w:rsid w:val="008066A7"/>
    <w:rsid w:val="00807A22"/>
    <w:rsid w:val="00807BAF"/>
    <w:rsid w:val="00810D50"/>
    <w:rsid w:val="00812594"/>
    <w:rsid w:val="0081281B"/>
    <w:rsid w:val="00812A74"/>
    <w:rsid w:val="0081572B"/>
    <w:rsid w:val="0081644B"/>
    <w:rsid w:val="008200B9"/>
    <w:rsid w:val="008221DB"/>
    <w:rsid w:val="00823F03"/>
    <w:rsid w:val="00824F43"/>
    <w:rsid w:val="008264EC"/>
    <w:rsid w:val="00831A4D"/>
    <w:rsid w:val="008325A3"/>
    <w:rsid w:val="0083279D"/>
    <w:rsid w:val="008327D9"/>
    <w:rsid w:val="008352BA"/>
    <w:rsid w:val="00835E86"/>
    <w:rsid w:val="008360A2"/>
    <w:rsid w:val="00836DAE"/>
    <w:rsid w:val="00837127"/>
    <w:rsid w:val="00837D53"/>
    <w:rsid w:val="0084084C"/>
    <w:rsid w:val="008413DF"/>
    <w:rsid w:val="00846B9C"/>
    <w:rsid w:val="00846CB9"/>
    <w:rsid w:val="00847C2E"/>
    <w:rsid w:val="00847E01"/>
    <w:rsid w:val="00850822"/>
    <w:rsid w:val="0085135B"/>
    <w:rsid w:val="00851B36"/>
    <w:rsid w:val="00852CE9"/>
    <w:rsid w:val="0085405E"/>
    <w:rsid w:val="008571E8"/>
    <w:rsid w:val="0085750F"/>
    <w:rsid w:val="0086056F"/>
    <w:rsid w:val="00860A92"/>
    <w:rsid w:val="00860BF2"/>
    <w:rsid w:val="00861E3C"/>
    <w:rsid w:val="00864C07"/>
    <w:rsid w:val="008664D9"/>
    <w:rsid w:val="0086741B"/>
    <w:rsid w:val="0087334B"/>
    <w:rsid w:val="00875AD1"/>
    <w:rsid w:val="00875F11"/>
    <w:rsid w:val="00876B7A"/>
    <w:rsid w:val="00877C35"/>
    <w:rsid w:val="0088116A"/>
    <w:rsid w:val="008813E7"/>
    <w:rsid w:val="00881F51"/>
    <w:rsid w:val="00882926"/>
    <w:rsid w:val="0088445E"/>
    <w:rsid w:val="00885D60"/>
    <w:rsid w:val="00886443"/>
    <w:rsid w:val="00890231"/>
    <w:rsid w:val="00892B8E"/>
    <w:rsid w:val="008943CB"/>
    <w:rsid w:val="008957CF"/>
    <w:rsid w:val="008978D9"/>
    <w:rsid w:val="008A05D5"/>
    <w:rsid w:val="008A37CA"/>
    <w:rsid w:val="008A4040"/>
    <w:rsid w:val="008A53D5"/>
    <w:rsid w:val="008A62B3"/>
    <w:rsid w:val="008A6BDA"/>
    <w:rsid w:val="008B1D45"/>
    <w:rsid w:val="008B2694"/>
    <w:rsid w:val="008B27A5"/>
    <w:rsid w:val="008B41B7"/>
    <w:rsid w:val="008B5612"/>
    <w:rsid w:val="008C02E8"/>
    <w:rsid w:val="008C2E42"/>
    <w:rsid w:val="008C36A9"/>
    <w:rsid w:val="008C385E"/>
    <w:rsid w:val="008C4A3D"/>
    <w:rsid w:val="008C4C66"/>
    <w:rsid w:val="008C53D2"/>
    <w:rsid w:val="008C63CE"/>
    <w:rsid w:val="008C6711"/>
    <w:rsid w:val="008C7152"/>
    <w:rsid w:val="008D008F"/>
    <w:rsid w:val="008D17FA"/>
    <w:rsid w:val="008D317D"/>
    <w:rsid w:val="008E029F"/>
    <w:rsid w:val="008E2DA1"/>
    <w:rsid w:val="008E45C8"/>
    <w:rsid w:val="008E4E1E"/>
    <w:rsid w:val="008E5F16"/>
    <w:rsid w:val="008E665F"/>
    <w:rsid w:val="008F0472"/>
    <w:rsid w:val="008F17C9"/>
    <w:rsid w:val="008F4047"/>
    <w:rsid w:val="008F4648"/>
    <w:rsid w:val="008F523B"/>
    <w:rsid w:val="008F6699"/>
    <w:rsid w:val="008F7968"/>
    <w:rsid w:val="00901591"/>
    <w:rsid w:val="009018E0"/>
    <w:rsid w:val="0090578F"/>
    <w:rsid w:val="00907D80"/>
    <w:rsid w:val="009104E8"/>
    <w:rsid w:val="00910A6F"/>
    <w:rsid w:val="00910EBF"/>
    <w:rsid w:val="00912038"/>
    <w:rsid w:val="00912603"/>
    <w:rsid w:val="0091364E"/>
    <w:rsid w:val="009141CF"/>
    <w:rsid w:val="009164E0"/>
    <w:rsid w:val="009209D3"/>
    <w:rsid w:val="00921DDE"/>
    <w:rsid w:val="009224CA"/>
    <w:rsid w:val="00922E96"/>
    <w:rsid w:val="00924C04"/>
    <w:rsid w:val="00925918"/>
    <w:rsid w:val="009262FB"/>
    <w:rsid w:val="0092640E"/>
    <w:rsid w:val="009277E5"/>
    <w:rsid w:val="00930421"/>
    <w:rsid w:val="0093199C"/>
    <w:rsid w:val="0093208D"/>
    <w:rsid w:val="00933321"/>
    <w:rsid w:val="00933810"/>
    <w:rsid w:val="00933B40"/>
    <w:rsid w:val="00936CC4"/>
    <w:rsid w:val="00942550"/>
    <w:rsid w:val="0094348D"/>
    <w:rsid w:val="00944487"/>
    <w:rsid w:val="009457EB"/>
    <w:rsid w:val="00945C6F"/>
    <w:rsid w:val="00951DAF"/>
    <w:rsid w:val="0095221C"/>
    <w:rsid w:val="00952B89"/>
    <w:rsid w:val="0095352A"/>
    <w:rsid w:val="009536FC"/>
    <w:rsid w:val="0095464E"/>
    <w:rsid w:val="009614B0"/>
    <w:rsid w:val="0096244F"/>
    <w:rsid w:val="00963EB3"/>
    <w:rsid w:val="00964468"/>
    <w:rsid w:val="00965A00"/>
    <w:rsid w:val="00966D15"/>
    <w:rsid w:val="00966EBC"/>
    <w:rsid w:val="0097023C"/>
    <w:rsid w:val="00970554"/>
    <w:rsid w:val="00970A8D"/>
    <w:rsid w:val="00971055"/>
    <w:rsid w:val="00971321"/>
    <w:rsid w:val="00971DD7"/>
    <w:rsid w:val="009720C5"/>
    <w:rsid w:val="00973DA9"/>
    <w:rsid w:val="00976DC1"/>
    <w:rsid w:val="00977BAB"/>
    <w:rsid w:val="009805C7"/>
    <w:rsid w:val="009837CF"/>
    <w:rsid w:val="00983EA3"/>
    <w:rsid w:val="009843E9"/>
    <w:rsid w:val="0098579C"/>
    <w:rsid w:val="00990C8B"/>
    <w:rsid w:val="00990FBB"/>
    <w:rsid w:val="00992972"/>
    <w:rsid w:val="0099454B"/>
    <w:rsid w:val="0099636C"/>
    <w:rsid w:val="009975B5"/>
    <w:rsid w:val="00997DBB"/>
    <w:rsid w:val="009A0E51"/>
    <w:rsid w:val="009A3C14"/>
    <w:rsid w:val="009A4287"/>
    <w:rsid w:val="009A43D8"/>
    <w:rsid w:val="009A5496"/>
    <w:rsid w:val="009A775C"/>
    <w:rsid w:val="009B0FEA"/>
    <w:rsid w:val="009B163C"/>
    <w:rsid w:val="009B1D27"/>
    <w:rsid w:val="009B3FB0"/>
    <w:rsid w:val="009B4791"/>
    <w:rsid w:val="009B639B"/>
    <w:rsid w:val="009B6787"/>
    <w:rsid w:val="009B6F00"/>
    <w:rsid w:val="009B7A82"/>
    <w:rsid w:val="009C38CD"/>
    <w:rsid w:val="009C3C05"/>
    <w:rsid w:val="009C3E7A"/>
    <w:rsid w:val="009C42C4"/>
    <w:rsid w:val="009C5BC5"/>
    <w:rsid w:val="009C70AE"/>
    <w:rsid w:val="009D3011"/>
    <w:rsid w:val="009D3CA3"/>
    <w:rsid w:val="009D57ED"/>
    <w:rsid w:val="009D6A9F"/>
    <w:rsid w:val="009E2322"/>
    <w:rsid w:val="009E45B4"/>
    <w:rsid w:val="009E4DDB"/>
    <w:rsid w:val="009E60AB"/>
    <w:rsid w:val="009E791A"/>
    <w:rsid w:val="009F03EF"/>
    <w:rsid w:val="009F0B0A"/>
    <w:rsid w:val="009F11C9"/>
    <w:rsid w:val="009F1FF3"/>
    <w:rsid w:val="009F293A"/>
    <w:rsid w:val="009F4D18"/>
    <w:rsid w:val="009F540A"/>
    <w:rsid w:val="009F6591"/>
    <w:rsid w:val="00A02336"/>
    <w:rsid w:val="00A024C2"/>
    <w:rsid w:val="00A03783"/>
    <w:rsid w:val="00A057FF"/>
    <w:rsid w:val="00A10BC1"/>
    <w:rsid w:val="00A11901"/>
    <w:rsid w:val="00A11A26"/>
    <w:rsid w:val="00A12C6E"/>
    <w:rsid w:val="00A21068"/>
    <w:rsid w:val="00A22439"/>
    <w:rsid w:val="00A225AB"/>
    <w:rsid w:val="00A22A95"/>
    <w:rsid w:val="00A249EE"/>
    <w:rsid w:val="00A258CA"/>
    <w:rsid w:val="00A261BE"/>
    <w:rsid w:val="00A26DB0"/>
    <w:rsid w:val="00A27D00"/>
    <w:rsid w:val="00A31DFC"/>
    <w:rsid w:val="00A34A9E"/>
    <w:rsid w:val="00A35194"/>
    <w:rsid w:val="00A35AB3"/>
    <w:rsid w:val="00A35B71"/>
    <w:rsid w:val="00A364D1"/>
    <w:rsid w:val="00A36A5E"/>
    <w:rsid w:val="00A41A58"/>
    <w:rsid w:val="00A4463F"/>
    <w:rsid w:val="00A457A5"/>
    <w:rsid w:val="00A51B33"/>
    <w:rsid w:val="00A51FC9"/>
    <w:rsid w:val="00A5286A"/>
    <w:rsid w:val="00A52F66"/>
    <w:rsid w:val="00A5454D"/>
    <w:rsid w:val="00A55427"/>
    <w:rsid w:val="00A56DE3"/>
    <w:rsid w:val="00A57A48"/>
    <w:rsid w:val="00A62203"/>
    <w:rsid w:val="00A622A1"/>
    <w:rsid w:val="00A6641C"/>
    <w:rsid w:val="00A66E19"/>
    <w:rsid w:val="00A67DCE"/>
    <w:rsid w:val="00A714E7"/>
    <w:rsid w:val="00A733AF"/>
    <w:rsid w:val="00A74093"/>
    <w:rsid w:val="00A74D7A"/>
    <w:rsid w:val="00A77F00"/>
    <w:rsid w:val="00A800E0"/>
    <w:rsid w:val="00A81F3A"/>
    <w:rsid w:val="00A836C5"/>
    <w:rsid w:val="00A84C32"/>
    <w:rsid w:val="00A8552E"/>
    <w:rsid w:val="00A857A9"/>
    <w:rsid w:val="00A8637A"/>
    <w:rsid w:val="00A868EC"/>
    <w:rsid w:val="00A92CE6"/>
    <w:rsid w:val="00A94569"/>
    <w:rsid w:val="00A94F9B"/>
    <w:rsid w:val="00A9567E"/>
    <w:rsid w:val="00A96077"/>
    <w:rsid w:val="00AA04BC"/>
    <w:rsid w:val="00AA1152"/>
    <w:rsid w:val="00AA1C70"/>
    <w:rsid w:val="00AA2050"/>
    <w:rsid w:val="00AA39C3"/>
    <w:rsid w:val="00AA39DB"/>
    <w:rsid w:val="00AA4713"/>
    <w:rsid w:val="00AA4D5A"/>
    <w:rsid w:val="00AA5020"/>
    <w:rsid w:val="00AA69AF"/>
    <w:rsid w:val="00AA73D0"/>
    <w:rsid w:val="00AA7B41"/>
    <w:rsid w:val="00AA7B6C"/>
    <w:rsid w:val="00AB05E9"/>
    <w:rsid w:val="00AB43B9"/>
    <w:rsid w:val="00AB57A2"/>
    <w:rsid w:val="00AB6B96"/>
    <w:rsid w:val="00AC299F"/>
    <w:rsid w:val="00AC2A57"/>
    <w:rsid w:val="00AC2D62"/>
    <w:rsid w:val="00AC3E7B"/>
    <w:rsid w:val="00AC53ED"/>
    <w:rsid w:val="00AC5DF2"/>
    <w:rsid w:val="00AC5F7C"/>
    <w:rsid w:val="00AD011A"/>
    <w:rsid w:val="00AD0A23"/>
    <w:rsid w:val="00AD31AC"/>
    <w:rsid w:val="00AD3459"/>
    <w:rsid w:val="00AD36A0"/>
    <w:rsid w:val="00AD399F"/>
    <w:rsid w:val="00AD4829"/>
    <w:rsid w:val="00AD4905"/>
    <w:rsid w:val="00AD5B55"/>
    <w:rsid w:val="00AD64A6"/>
    <w:rsid w:val="00AD71A7"/>
    <w:rsid w:val="00AE362F"/>
    <w:rsid w:val="00AE5361"/>
    <w:rsid w:val="00AE6D49"/>
    <w:rsid w:val="00AE7BB8"/>
    <w:rsid w:val="00AF2F0E"/>
    <w:rsid w:val="00AF4A2C"/>
    <w:rsid w:val="00AF6176"/>
    <w:rsid w:val="00AF6876"/>
    <w:rsid w:val="00AF6C22"/>
    <w:rsid w:val="00AF7B2C"/>
    <w:rsid w:val="00B01631"/>
    <w:rsid w:val="00B04D36"/>
    <w:rsid w:val="00B07406"/>
    <w:rsid w:val="00B079EA"/>
    <w:rsid w:val="00B12C08"/>
    <w:rsid w:val="00B13245"/>
    <w:rsid w:val="00B14F66"/>
    <w:rsid w:val="00B159BB"/>
    <w:rsid w:val="00B202CC"/>
    <w:rsid w:val="00B211B5"/>
    <w:rsid w:val="00B21458"/>
    <w:rsid w:val="00B2508D"/>
    <w:rsid w:val="00B25802"/>
    <w:rsid w:val="00B25BF3"/>
    <w:rsid w:val="00B25DA8"/>
    <w:rsid w:val="00B264F7"/>
    <w:rsid w:val="00B26DB6"/>
    <w:rsid w:val="00B300B5"/>
    <w:rsid w:val="00B3026D"/>
    <w:rsid w:val="00B3294B"/>
    <w:rsid w:val="00B33D55"/>
    <w:rsid w:val="00B34B97"/>
    <w:rsid w:val="00B36395"/>
    <w:rsid w:val="00B36F5E"/>
    <w:rsid w:val="00B3731C"/>
    <w:rsid w:val="00B37959"/>
    <w:rsid w:val="00B37EEC"/>
    <w:rsid w:val="00B40108"/>
    <w:rsid w:val="00B4078C"/>
    <w:rsid w:val="00B4175E"/>
    <w:rsid w:val="00B4176D"/>
    <w:rsid w:val="00B419FA"/>
    <w:rsid w:val="00B433F7"/>
    <w:rsid w:val="00B4344C"/>
    <w:rsid w:val="00B43E76"/>
    <w:rsid w:val="00B4489A"/>
    <w:rsid w:val="00B44F86"/>
    <w:rsid w:val="00B452A3"/>
    <w:rsid w:val="00B4536F"/>
    <w:rsid w:val="00B46554"/>
    <w:rsid w:val="00B46C5D"/>
    <w:rsid w:val="00B47642"/>
    <w:rsid w:val="00B505FE"/>
    <w:rsid w:val="00B5238A"/>
    <w:rsid w:val="00B535BB"/>
    <w:rsid w:val="00B53CC9"/>
    <w:rsid w:val="00B543AD"/>
    <w:rsid w:val="00B544CC"/>
    <w:rsid w:val="00B55E03"/>
    <w:rsid w:val="00B60182"/>
    <w:rsid w:val="00B60262"/>
    <w:rsid w:val="00B62D53"/>
    <w:rsid w:val="00B62E17"/>
    <w:rsid w:val="00B66F46"/>
    <w:rsid w:val="00B674D2"/>
    <w:rsid w:val="00B67C80"/>
    <w:rsid w:val="00B701C8"/>
    <w:rsid w:val="00B711CF"/>
    <w:rsid w:val="00B74DF8"/>
    <w:rsid w:val="00B80874"/>
    <w:rsid w:val="00B81C40"/>
    <w:rsid w:val="00B83D06"/>
    <w:rsid w:val="00B84350"/>
    <w:rsid w:val="00B84869"/>
    <w:rsid w:val="00B8553F"/>
    <w:rsid w:val="00B85A9B"/>
    <w:rsid w:val="00B87DA1"/>
    <w:rsid w:val="00B900CA"/>
    <w:rsid w:val="00B904BE"/>
    <w:rsid w:val="00B906A7"/>
    <w:rsid w:val="00B90717"/>
    <w:rsid w:val="00B90AF8"/>
    <w:rsid w:val="00B9208D"/>
    <w:rsid w:val="00B95A0A"/>
    <w:rsid w:val="00B960DA"/>
    <w:rsid w:val="00B967D1"/>
    <w:rsid w:val="00B96E93"/>
    <w:rsid w:val="00B972F8"/>
    <w:rsid w:val="00BA4E3A"/>
    <w:rsid w:val="00BB02F2"/>
    <w:rsid w:val="00BB3909"/>
    <w:rsid w:val="00BB4C75"/>
    <w:rsid w:val="00BC0398"/>
    <w:rsid w:val="00BC2035"/>
    <w:rsid w:val="00BC230D"/>
    <w:rsid w:val="00BC261A"/>
    <w:rsid w:val="00BC265E"/>
    <w:rsid w:val="00BC2E30"/>
    <w:rsid w:val="00BC3376"/>
    <w:rsid w:val="00BC3D07"/>
    <w:rsid w:val="00BC4350"/>
    <w:rsid w:val="00BD0320"/>
    <w:rsid w:val="00BD069B"/>
    <w:rsid w:val="00BD0B2B"/>
    <w:rsid w:val="00BD0E00"/>
    <w:rsid w:val="00BD1DEC"/>
    <w:rsid w:val="00BD1F4D"/>
    <w:rsid w:val="00BD4350"/>
    <w:rsid w:val="00BD5130"/>
    <w:rsid w:val="00BD7D01"/>
    <w:rsid w:val="00BD7FA1"/>
    <w:rsid w:val="00BE0357"/>
    <w:rsid w:val="00BE1CA5"/>
    <w:rsid w:val="00BE1E88"/>
    <w:rsid w:val="00BE2C2B"/>
    <w:rsid w:val="00BE2EDB"/>
    <w:rsid w:val="00BE379B"/>
    <w:rsid w:val="00BE45FD"/>
    <w:rsid w:val="00BE5055"/>
    <w:rsid w:val="00BE523E"/>
    <w:rsid w:val="00BE6FCE"/>
    <w:rsid w:val="00BF06B4"/>
    <w:rsid w:val="00BF493A"/>
    <w:rsid w:val="00BF7BA3"/>
    <w:rsid w:val="00C00E95"/>
    <w:rsid w:val="00C016CF"/>
    <w:rsid w:val="00C02E5E"/>
    <w:rsid w:val="00C04AD9"/>
    <w:rsid w:val="00C055D2"/>
    <w:rsid w:val="00C05A1C"/>
    <w:rsid w:val="00C05F61"/>
    <w:rsid w:val="00C067C7"/>
    <w:rsid w:val="00C10316"/>
    <w:rsid w:val="00C10BBA"/>
    <w:rsid w:val="00C16D8B"/>
    <w:rsid w:val="00C17498"/>
    <w:rsid w:val="00C17D45"/>
    <w:rsid w:val="00C212BC"/>
    <w:rsid w:val="00C22B0E"/>
    <w:rsid w:val="00C23EC4"/>
    <w:rsid w:val="00C24A26"/>
    <w:rsid w:val="00C24ADB"/>
    <w:rsid w:val="00C266C2"/>
    <w:rsid w:val="00C27037"/>
    <w:rsid w:val="00C3018E"/>
    <w:rsid w:val="00C307CB"/>
    <w:rsid w:val="00C30B54"/>
    <w:rsid w:val="00C30DA7"/>
    <w:rsid w:val="00C31878"/>
    <w:rsid w:val="00C31F38"/>
    <w:rsid w:val="00C3281D"/>
    <w:rsid w:val="00C338A8"/>
    <w:rsid w:val="00C33D27"/>
    <w:rsid w:val="00C34838"/>
    <w:rsid w:val="00C36783"/>
    <w:rsid w:val="00C376AA"/>
    <w:rsid w:val="00C3784E"/>
    <w:rsid w:val="00C401D3"/>
    <w:rsid w:val="00C408FC"/>
    <w:rsid w:val="00C40CEF"/>
    <w:rsid w:val="00C41CD8"/>
    <w:rsid w:val="00C42117"/>
    <w:rsid w:val="00C4257F"/>
    <w:rsid w:val="00C438C9"/>
    <w:rsid w:val="00C440CD"/>
    <w:rsid w:val="00C443AB"/>
    <w:rsid w:val="00C44C78"/>
    <w:rsid w:val="00C44EAD"/>
    <w:rsid w:val="00C45E31"/>
    <w:rsid w:val="00C4742D"/>
    <w:rsid w:val="00C51521"/>
    <w:rsid w:val="00C53A38"/>
    <w:rsid w:val="00C54970"/>
    <w:rsid w:val="00C54D6F"/>
    <w:rsid w:val="00C56BF1"/>
    <w:rsid w:val="00C57C74"/>
    <w:rsid w:val="00C617E4"/>
    <w:rsid w:val="00C61F5E"/>
    <w:rsid w:val="00C623E6"/>
    <w:rsid w:val="00C626B2"/>
    <w:rsid w:val="00C62B20"/>
    <w:rsid w:val="00C63743"/>
    <w:rsid w:val="00C637A3"/>
    <w:rsid w:val="00C679AC"/>
    <w:rsid w:val="00C70D51"/>
    <w:rsid w:val="00C73CF2"/>
    <w:rsid w:val="00C742E3"/>
    <w:rsid w:val="00C76993"/>
    <w:rsid w:val="00C770EA"/>
    <w:rsid w:val="00C80465"/>
    <w:rsid w:val="00C83A5D"/>
    <w:rsid w:val="00C8454D"/>
    <w:rsid w:val="00C86C43"/>
    <w:rsid w:val="00C90CBB"/>
    <w:rsid w:val="00C91ADB"/>
    <w:rsid w:val="00C94050"/>
    <w:rsid w:val="00C94242"/>
    <w:rsid w:val="00C94413"/>
    <w:rsid w:val="00C9536B"/>
    <w:rsid w:val="00C96AA1"/>
    <w:rsid w:val="00C977DA"/>
    <w:rsid w:val="00C97FA6"/>
    <w:rsid w:val="00CA17AE"/>
    <w:rsid w:val="00CA28F6"/>
    <w:rsid w:val="00CA2FDA"/>
    <w:rsid w:val="00CA316E"/>
    <w:rsid w:val="00CA338E"/>
    <w:rsid w:val="00CA39B9"/>
    <w:rsid w:val="00CA4C92"/>
    <w:rsid w:val="00CA4DF4"/>
    <w:rsid w:val="00CB0731"/>
    <w:rsid w:val="00CB0A88"/>
    <w:rsid w:val="00CB32DA"/>
    <w:rsid w:val="00CB6B15"/>
    <w:rsid w:val="00CB7161"/>
    <w:rsid w:val="00CB7883"/>
    <w:rsid w:val="00CC1BB2"/>
    <w:rsid w:val="00CC2E88"/>
    <w:rsid w:val="00CC34BB"/>
    <w:rsid w:val="00CC354F"/>
    <w:rsid w:val="00CC3EE0"/>
    <w:rsid w:val="00CC5265"/>
    <w:rsid w:val="00CC6BA7"/>
    <w:rsid w:val="00CD04A3"/>
    <w:rsid w:val="00CD4EB8"/>
    <w:rsid w:val="00CD4EC1"/>
    <w:rsid w:val="00CE1590"/>
    <w:rsid w:val="00CE187D"/>
    <w:rsid w:val="00CE3BE8"/>
    <w:rsid w:val="00CE777F"/>
    <w:rsid w:val="00CE7F1A"/>
    <w:rsid w:val="00CF7092"/>
    <w:rsid w:val="00CF7213"/>
    <w:rsid w:val="00CF72D1"/>
    <w:rsid w:val="00CF7D23"/>
    <w:rsid w:val="00D009DF"/>
    <w:rsid w:val="00D01626"/>
    <w:rsid w:val="00D02CF3"/>
    <w:rsid w:val="00D03683"/>
    <w:rsid w:val="00D0470D"/>
    <w:rsid w:val="00D06192"/>
    <w:rsid w:val="00D06E7A"/>
    <w:rsid w:val="00D077B8"/>
    <w:rsid w:val="00D11150"/>
    <w:rsid w:val="00D11F69"/>
    <w:rsid w:val="00D132BD"/>
    <w:rsid w:val="00D13D6C"/>
    <w:rsid w:val="00D22160"/>
    <w:rsid w:val="00D23FC1"/>
    <w:rsid w:val="00D241F9"/>
    <w:rsid w:val="00D243E0"/>
    <w:rsid w:val="00D24411"/>
    <w:rsid w:val="00D247A9"/>
    <w:rsid w:val="00D251E7"/>
    <w:rsid w:val="00D267B7"/>
    <w:rsid w:val="00D303C4"/>
    <w:rsid w:val="00D33E87"/>
    <w:rsid w:val="00D34952"/>
    <w:rsid w:val="00D36278"/>
    <w:rsid w:val="00D36EE9"/>
    <w:rsid w:val="00D404C7"/>
    <w:rsid w:val="00D40B65"/>
    <w:rsid w:val="00D415F3"/>
    <w:rsid w:val="00D4256D"/>
    <w:rsid w:val="00D43884"/>
    <w:rsid w:val="00D44889"/>
    <w:rsid w:val="00D45190"/>
    <w:rsid w:val="00D462A1"/>
    <w:rsid w:val="00D50AE4"/>
    <w:rsid w:val="00D5409D"/>
    <w:rsid w:val="00D54731"/>
    <w:rsid w:val="00D549F8"/>
    <w:rsid w:val="00D5621A"/>
    <w:rsid w:val="00D603DE"/>
    <w:rsid w:val="00D60B5F"/>
    <w:rsid w:val="00D63070"/>
    <w:rsid w:val="00D63444"/>
    <w:rsid w:val="00D668FF"/>
    <w:rsid w:val="00D67D1E"/>
    <w:rsid w:val="00D67FBE"/>
    <w:rsid w:val="00D7042B"/>
    <w:rsid w:val="00D70674"/>
    <w:rsid w:val="00D71C03"/>
    <w:rsid w:val="00D72531"/>
    <w:rsid w:val="00D74A1F"/>
    <w:rsid w:val="00D75624"/>
    <w:rsid w:val="00D759A5"/>
    <w:rsid w:val="00D802E0"/>
    <w:rsid w:val="00D81162"/>
    <w:rsid w:val="00D82EFA"/>
    <w:rsid w:val="00D852BC"/>
    <w:rsid w:val="00D915CF"/>
    <w:rsid w:val="00D93378"/>
    <w:rsid w:val="00D94597"/>
    <w:rsid w:val="00D96DFB"/>
    <w:rsid w:val="00D96EE6"/>
    <w:rsid w:val="00DA2113"/>
    <w:rsid w:val="00DA2ACC"/>
    <w:rsid w:val="00DA5263"/>
    <w:rsid w:val="00DA5C72"/>
    <w:rsid w:val="00DB0629"/>
    <w:rsid w:val="00DB1F65"/>
    <w:rsid w:val="00DB21E0"/>
    <w:rsid w:val="00DB276C"/>
    <w:rsid w:val="00DB444E"/>
    <w:rsid w:val="00DB45D9"/>
    <w:rsid w:val="00DB5F82"/>
    <w:rsid w:val="00DB6467"/>
    <w:rsid w:val="00DB793B"/>
    <w:rsid w:val="00DB7A64"/>
    <w:rsid w:val="00DC2121"/>
    <w:rsid w:val="00DC2180"/>
    <w:rsid w:val="00DC2881"/>
    <w:rsid w:val="00DC54E9"/>
    <w:rsid w:val="00DC62CC"/>
    <w:rsid w:val="00DC75D5"/>
    <w:rsid w:val="00DD1002"/>
    <w:rsid w:val="00DD157A"/>
    <w:rsid w:val="00DD195D"/>
    <w:rsid w:val="00DD1961"/>
    <w:rsid w:val="00DD1C40"/>
    <w:rsid w:val="00DD35E8"/>
    <w:rsid w:val="00DD3FB4"/>
    <w:rsid w:val="00DD437F"/>
    <w:rsid w:val="00DD5ED4"/>
    <w:rsid w:val="00DD6690"/>
    <w:rsid w:val="00DE0443"/>
    <w:rsid w:val="00DE051A"/>
    <w:rsid w:val="00DE15E1"/>
    <w:rsid w:val="00DE557F"/>
    <w:rsid w:val="00DE6930"/>
    <w:rsid w:val="00DE6944"/>
    <w:rsid w:val="00DE6CE7"/>
    <w:rsid w:val="00DE7D5C"/>
    <w:rsid w:val="00DF1FB4"/>
    <w:rsid w:val="00DF231B"/>
    <w:rsid w:val="00DF27E9"/>
    <w:rsid w:val="00DF4294"/>
    <w:rsid w:val="00DF57C7"/>
    <w:rsid w:val="00DF58E5"/>
    <w:rsid w:val="00DF5BD9"/>
    <w:rsid w:val="00E02F41"/>
    <w:rsid w:val="00E03CC7"/>
    <w:rsid w:val="00E042BB"/>
    <w:rsid w:val="00E06693"/>
    <w:rsid w:val="00E06CBA"/>
    <w:rsid w:val="00E11B3E"/>
    <w:rsid w:val="00E134C5"/>
    <w:rsid w:val="00E1363A"/>
    <w:rsid w:val="00E150F1"/>
    <w:rsid w:val="00E15206"/>
    <w:rsid w:val="00E1665B"/>
    <w:rsid w:val="00E17E7B"/>
    <w:rsid w:val="00E21395"/>
    <w:rsid w:val="00E21868"/>
    <w:rsid w:val="00E229C2"/>
    <w:rsid w:val="00E22AA7"/>
    <w:rsid w:val="00E22F5A"/>
    <w:rsid w:val="00E25F91"/>
    <w:rsid w:val="00E30323"/>
    <w:rsid w:val="00E30490"/>
    <w:rsid w:val="00E3069B"/>
    <w:rsid w:val="00E30804"/>
    <w:rsid w:val="00E31658"/>
    <w:rsid w:val="00E31DEE"/>
    <w:rsid w:val="00E32896"/>
    <w:rsid w:val="00E32F9A"/>
    <w:rsid w:val="00E33678"/>
    <w:rsid w:val="00E36505"/>
    <w:rsid w:val="00E36F11"/>
    <w:rsid w:val="00E370C2"/>
    <w:rsid w:val="00E410E8"/>
    <w:rsid w:val="00E44510"/>
    <w:rsid w:val="00E4589B"/>
    <w:rsid w:val="00E458E9"/>
    <w:rsid w:val="00E47C0C"/>
    <w:rsid w:val="00E47F2B"/>
    <w:rsid w:val="00E50142"/>
    <w:rsid w:val="00E52C86"/>
    <w:rsid w:val="00E539F3"/>
    <w:rsid w:val="00E5490A"/>
    <w:rsid w:val="00E60DCF"/>
    <w:rsid w:val="00E61DE1"/>
    <w:rsid w:val="00E61F7A"/>
    <w:rsid w:val="00E62A8E"/>
    <w:rsid w:val="00E62F1B"/>
    <w:rsid w:val="00E64B60"/>
    <w:rsid w:val="00E6527C"/>
    <w:rsid w:val="00E655FD"/>
    <w:rsid w:val="00E65FF1"/>
    <w:rsid w:val="00E74F28"/>
    <w:rsid w:val="00E75CC3"/>
    <w:rsid w:val="00E82114"/>
    <w:rsid w:val="00E8447D"/>
    <w:rsid w:val="00E84EBE"/>
    <w:rsid w:val="00E85CB6"/>
    <w:rsid w:val="00E86370"/>
    <w:rsid w:val="00E915AE"/>
    <w:rsid w:val="00E938A3"/>
    <w:rsid w:val="00E94252"/>
    <w:rsid w:val="00E95DC9"/>
    <w:rsid w:val="00E96D4B"/>
    <w:rsid w:val="00E971D7"/>
    <w:rsid w:val="00E975A4"/>
    <w:rsid w:val="00E976E6"/>
    <w:rsid w:val="00EA2D7F"/>
    <w:rsid w:val="00EA547C"/>
    <w:rsid w:val="00EA57BC"/>
    <w:rsid w:val="00EA60FA"/>
    <w:rsid w:val="00EA67B8"/>
    <w:rsid w:val="00EA7D14"/>
    <w:rsid w:val="00EA7DB9"/>
    <w:rsid w:val="00EA7F50"/>
    <w:rsid w:val="00EB08CE"/>
    <w:rsid w:val="00EB2597"/>
    <w:rsid w:val="00EB4EA5"/>
    <w:rsid w:val="00EB7171"/>
    <w:rsid w:val="00EC0183"/>
    <w:rsid w:val="00EC142E"/>
    <w:rsid w:val="00EC1430"/>
    <w:rsid w:val="00EC50A4"/>
    <w:rsid w:val="00EC55B4"/>
    <w:rsid w:val="00EC59FD"/>
    <w:rsid w:val="00EC6F18"/>
    <w:rsid w:val="00EC7F6C"/>
    <w:rsid w:val="00ED092B"/>
    <w:rsid w:val="00ED2E22"/>
    <w:rsid w:val="00ED4DC7"/>
    <w:rsid w:val="00ED7BEE"/>
    <w:rsid w:val="00EE13D8"/>
    <w:rsid w:val="00EE5C21"/>
    <w:rsid w:val="00EE5CE1"/>
    <w:rsid w:val="00EE5E04"/>
    <w:rsid w:val="00EE6418"/>
    <w:rsid w:val="00EE6ABF"/>
    <w:rsid w:val="00EF0549"/>
    <w:rsid w:val="00EF1106"/>
    <w:rsid w:val="00EF1125"/>
    <w:rsid w:val="00EF1253"/>
    <w:rsid w:val="00EF163C"/>
    <w:rsid w:val="00EF27D7"/>
    <w:rsid w:val="00EF49D3"/>
    <w:rsid w:val="00EF4F22"/>
    <w:rsid w:val="00EF668C"/>
    <w:rsid w:val="00EF6B79"/>
    <w:rsid w:val="00F030A1"/>
    <w:rsid w:val="00F07550"/>
    <w:rsid w:val="00F12341"/>
    <w:rsid w:val="00F125CC"/>
    <w:rsid w:val="00F12D8F"/>
    <w:rsid w:val="00F136B7"/>
    <w:rsid w:val="00F14C1C"/>
    <w:rsid w:val="00F152EB"/>
    <w:rsid w:val="00F23180"/>
    <w:rsid w:val="00F245AD"/>
    <w:rsid w:val="00F258A1"/>
    <w:rsid w:val="00F27483"/>
    <w:rsid w:val="00F314A4"/>
    <w:rsid w:val="00F318D7"/>
    <w:rsid w:val="00F33764"/>
    <w:rsid w:val="00F3657D"/>
    <w:rsid w:val="00F36989"/>
    <w:rsid w:val="00F3769C"/>
    <w:rsid w:val="00F37EE0"/>
    <w:rsid w:val="00F41AA5"/>
    <w:rsid w:val="00F42B81"/>
    <w:rsid w:val="00F43708"/>
    <w:rsid w:val="00F44B0F"/>
    <w:rsid w:val="00F4567B"/>
    <w:rsid w:val="00F45C65"/>
    <w:rsid w:val="00F46BDE"/>
    <w:rsid w:val="00F51764"/>
    <w:rsid w:val="00F552CC"/>
    <w:rsid w:val="00F626C4"/>
    <w:rsid w:val="00F628B8"/>
    <w:rsid w:val="00F62BBA"/>
    <w:rsid w:val="00F631A1"/>
    <w:rsid w:val="00F67201"/>
    <w:rsid w:val="00F70721"/>
    <w:rsid w:val="00F707B6"/>
    <w:rsid w:val="00F711D9"/>
    <w:rsid w:val="00F72276"/>
    <w:rsid w:val="00F72824"/>
    <w:rsid w:val="00F734F5"/>
    <w:rsid w:val="00F74A94"/>
    <w:rsid w:val="00F751D6"/>
    <w:rsid w:val="00F75287"/>
    <w:rsid w:val="00F82025"/>
    <w:rsid w:val="00F84580"/>
    <w:rsid w:val="00F85B7C"/>
    <w:rsid w:val="00F90399"/>
    <w:rsid w:val="00F9226F"/>
    <w:rsid w:val="00F92897"/>
    <w:rsid w:val="00F93754"/>
    <w:rsid w:val="00F93882"/>
    <w:rsid w:val="00F93A10"/>
    <w:rsid w:val="00F95EFE"/>
    <w:rsid w:val="00F96361"/>
    <w:rsid w:val="00F964C8"/>
    <w:rsid w:val="00F969C7"/>
    <w:rsid w:val="00F96BFE"/>
    <w:rsid w:val="00F97AE9"/>
    <w:rsid w:val="00FA176B"/>
    <w:rsid w:val="00FA42D8"/>
    <w:rsid w:val="00FA6856"/>
    <w:rsid w:val="00FA7D0F"/>
    <w:rsid w:val="00FB14CE"/>
    <w:rsid w:val="00FB29BD"/>
    <w:rsid w:val="00FB4BED"/>
    <w:rsid w:val="00FB4C5D"/>
    <w:rsid w:val="00FB5D31"/>
    <w:rsid w:val="00FC0E96"/>
    <w:rsid w:val="00FC25B3"/>
    <w:rsid w:val="00FC31A8"/>
    <w:rsid w:val="00FC3F2C"/>
    <w:rsid w:val="00FC4078"/>
    <w:rsid w:val="00FC411C"/>
    <w:rsid w:val="00FD0724"/>
    <w:rsid w:val="00FD20F6"/>
    <w:rsid w:val="00FD5DA1"/>
    <w:rsid w:val="00FD6116"/>
    <w:rsid w:val="00FD646F"/>
    <w:rsid w:val="00FD79E5"/>
    <w:rsid w:val="00FD7F35"/>
    <w:rsid w:val="00FE28ED"/>
    <w:rsid w:val="00FE2973"/>
    <w:rsid w:val="00FE3AF8"/>
    <w:rsid w:val="00FE43CC"/>
    <w:rsid w:val="00FE4986"/>
    <w:rsid w:val="00FE5459"/>
    <w:rsid w:val="00FF0A92"/>
    <w:rsid w:val="00FF1E50"/>
    <w:rsid w:val="00FF3019"/>
    <w:rsid w:val="00FF41D1"/>
    <w:rsid w:val="00FF4DC8"/>
    <w:rsid w:val="00FF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44C"/>
    <w:pPr>
      <w:ind w:firstLine="709"/>
      <w:jc w:val="both"/>
    </w:pPr>
    <w:rPr>
      <w:bCs/>
      <w:sz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3F0CBE"/>
    <w:pPr>
      <w:keepNext/>
      <w:ind w:firstLine="0"/>
      <w:jc w:val="center"/>
      <w:outlineLvl w:val="0"/>
    </w:pPr>
    <w:rPr>
      <w:b/>
      <w:kern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211CD"/>
    <w:pPr>
      <w:keepNext/>
      <w:spacing w:before="240" w:after="60"/>
      <w:outlineLvl w:val="1"/>
    </w:pPr>
    <w:rPr>
      <w:rFonts w:ascii="Cambria" w:hAnsi="Cambria"/>
      <w:b/>
      <w:i/>
      <w:iCs/>
      <w:sz w:val="28"/>
    </w:rPr>
  </w:style>
  <w:style w:type="paragraph" w:styleId="3">
    <w:name w:val="heading 3"/>
    <w:basedOn w:val="a"/>
    <w:next w:val="a"/>
    <w:qFormat/>
    <w:rsid w:val="00396FDB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F0CBE"/>
    <w:rPr>
      <w:rFonts w:eastAsia="Times New Roman"/>
      <w:b/>
      <w:bCs/>
      <w:kern w:val="32"/>
      <w:sz w:val="24"/>
      <w:szCs w:val="32"/>
    </w:rPr>
  </w:style>
  <w:style w:type="character" w:customStyle="1" w:styleId="20">
    <w:name w:val="Заголовок 2 Знак"/>
    <w:link w:val="2"/>
    <w:uiPriority w:val="9"/>
    <w:rsid w:val="006211C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odytext2">
    <w:name w:val="Body text (2)_"/>
    <w:link w:val="Bodytext20"/>
    <w:locked/>
    <w:rsid w:val="0046116F"/>
    <w:rPr>
      <w:sz w:val="21"/>
      <w:szCs w:val="21"/>
      <w:shd w:val="clear" w:color="auto" w:fill="FFFFFF"/>
      <w:lang w:bidi="ar-SA"/>
    </w:rPr>
  </w:style>
  <w:style w:type="paragraph" w:customStyle="1" w:styleId="Bodytext20">
    <w:name w:val="Body text (2)"/>
    <w:basedOn w:val="a"/>
    <w:link w:val="Bodytext2"/>
    <w:rsid w:val="0046116F"/>
    <w:pPr>
      <w:shd w:val="clear" w:color="auto" w:fill="FFFFFF"/>
      <w:spacing w:after="240" w:line="240" w:lineRule="atLeast"/>
      <w:ind w:hanging="180"/>
    </w:pPr>
    <w:rPr>
      <w:bCs w:val="0"/>
      <w:sz w:val="21"/>
      <w:szCs w:val="21"/>
      <w:shd w:val="clear" w:color="auto" w:fill="FFFFFF"/>
    </w:rPr>
  </w:style>
  <w:style w:type="character" w:styleId="a3">
    <w:name w:val="Hyperlink"/>
    <w:uiPriority w:val="99"/>
    <w:rsid w:val="001B6EB4"/>
    <w:rPr>
      <w:color w:val="0000FF"/>
      <w:u w:val="single"/>
    </w:rPr>
  </w:style>
  <w:style w:type="character" w:customStyle="1" w:styleId="apple-converted-space">
    <w:name w:val="apple-converted-space"/>
    <w:basedOn w:val="a0"/>
    <w:rsid w:val="001B6EB4"/>
  </w:style>
  <w:style w:type="paragraph" w:styleId="a4">
    <w:name w:val="footnote text"/>
    <w:basedOn w:val="a"/>
    <w:link w:val="a5"/>
    <w:semiHidden/>
    <w:rsid w:val="00236E4B"/>
    <w:rPr>
      <w:sz w:val="20"/>
      <w:szCs w:val="20"/>
    </w:rPr>
  </w:style>
  <w:style w:type="character" w:customStyle="1" w:styleId="a5">
    <w:name w:val="Текст сноски Знак"/>
    <w:link w:val="a4"/>
    <w:semiHidden/>
    <w:locked/>
    <w:rsid w:val="0069523E"/>
    <w:rPr>
      <w:bCs/>
      <w:lang w:val="ru-RU" w:eastAsia="ru-RU" w:bidi="ar-SA"/>
    </w:rPr>
  </w:style>
  <w:style w:type="character" w:styleId="a6">
    <w:name w:val="footnote reference"/>
    <w:semiHidden/>
    <w:rsid w:val="00236E4B"/>
    <w:rPr>
      <w:vertAlign w:val="superscript"/>
    </w:rPr>
  </w:style>
  <w:style w:type="paragraph" w:styleId="a7">
    <w:name w:val="Normal (Web)"/>
    <w:basedOn w:val="a"/>
    <w:uiPriority w:val="99"/>
    <w:rsid w:val="003C4121"/>
    <w:pPr>
      <w:spacing w:before="100" w:beforeAutospacing="1" w:after="100" w:afterAutospacing="1"/>
    </w:pPr>
    <w:rPr>
      <w:bCs w:val="0"/>
      <w:szCs w:val="24"/>
    </w:rPr>
  </w:style>
  <w:style w:type="paragraph" w:styleId="a8">
    <w:name w:val="Body Text"/>
    <w:basedOn w:val="a"/>
    <w:semiHidden/>
    <w:rsid w:val="00163EFD"/>
    <w:pPr>
      <w:autoSpaceDE w:val="0"/>
      <w:autoSpaceDN w:val="0"/>
      <w:adjustRightInd w:val="0"/>
      <w:spacing w:line="360" w:lineRule="auto"/>
    </w:pPr>
    <w:rPr>
      <w:bCs w:val="0"/>
      <w:szCs w:val="24"/>
    </w:rPr>
  </w:style>
  <w:style w:type="table" w:styleId="a9">
    <w:name w:val="Table Grid"/>
    <w:basedOn w:val="a1"/>
    <w:uiPriority w:val="59"/>
    <w:rsid w:val="00840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uiPriority w:val="20"/>
    <w:qFormat/>
    <w:rsid w:val="007514ED"/>
    <w:rPr>
      <w:i/>
      <w:iCs/>
    </w:rPr>
  </w:style>
  <w:style w:type="character" w:customStyle="1" w:styleId="wikiword">
    <w:name w:val="wikiword"/>
    <w:basedOn w:val="a0"/>
    <w:rsid w:val="0099454B"/>
  </w:style>
  <w:style w:type="character" w:styleId="ab">
    <w:name w:val="Strong"/>
    <w:uiPriority w:val="22"/>
    <w:qFormat/>
    <w:rsid w:val="007E7332"/>
    <w:rPr>
      <w:b/>
      <w:bCs/>
    </w:rPr>
  </w:style>
  <w:style w:type="paragraph" w:styleId="ac">
    <w:name w:val="Subtitle"/>
    <w:basedOn w:val="a"/>
    <w:next w:val="a"/>
    <w:link w:val="ad"/>
    <w:qFormat/>
    <w:rsid w:val="003F0CBE"/>
    <w:pPr>
      <w:ind w:firstLine="0"/>
      <w:jc w:val="center"/>
      <w:outlineLvl w:val="1"/>
    </w:pPr>
    <w:rPr>
      <w:b/>
      <w:szCs w:val="24"/>
    </w:rPr>
  </w:style>
  <w:style w:type="character" w:customStyle="1" w:styleId="ad">
    <w:name w:val="Подзаголовок Знак"/>
    <w:link w:val="ac"/>
    <w:rsid w:val="003F0CBE"/>
    <w:rPr>
      <w:rFonts w:eastAsia="Times New Roman"/>
      <w:b/>
      <w:bCs/>
      <w:sz w:val="24"/>
      <w:szCs w:val="24"/>
    </w:rPr>
  </w:style>
  <w:style w:type="paragraph" w:styleId="ae">
    <w:name w:val="header"/>
    <w:basedOn w:val="a"/>
    <w:link w:val="af"/>
    <w:rsid w:val="003349C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rsid w:val="003349CC"/>
    <w:rPr>
      <w:bCs/>
      <w:sz w:val="24"/>
      <w:szCs w:val="28"/>
    </w:rPr>
  </w:style>
  <w:style w:type="paragraph" w:styleId="af0">
    <w:name w:val="footer"/>
    <w:basedOn w:val="a"/>
    <w:link w:val="af1"/>
    <w:uiPriority w:val="99"/>
    <w:rsid w:val="003349C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3349CC"/>
    <w:rPr>
      <w:bCs/>
      <w:sz w:val="24"/>
      <w:szCs w:val="28"/>
    </w:rPr>
  </w:style>
  <w:style w:type="paragraph" w:styleId="af2">
    <w:name w:val="TOC Heading"/>
    <w:basedOn w:val="1"/>
    <w:next w:val="a"/>
    <w:uiPriority w:val="39"/>
    <w:qFormat/>
    <w:rsid w:val="0059261F"/>
    <w:pPr>
      <w:keepLines/>
      <w:spacing w:before="24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</w:rPr>
  </w:style>
  <w:style w:type="paragraph" w:styleId="11">
    <w:name w:val="toc 1"/>
    <w:basedOn w:val="a"/>
    <w:next w:val="a"/>
    <w:autoRedefine/>
    <w:uiPriority w:val="39"/>
    <w:rsid w:val="0031190D"/>
    <w:pPr>
      <w:tabs>
        <w:tab w:val="right" w:leader="dot" w:pos="6568"/>
      </w:tabs>
      <w:ind w:firstLine="0"/>
    </w:pPr>
    <w:rPr>
      <w:noProof/>
    </w:rPr>
  </w:style>
  <w:style w:type="paragraph" w:styleId="21">
    <w:name w:val="toc 2"/>
    <w:basedOn w:val="a"/>
    <w:next w:val="a"/>
    <w:autoRedefine/>
    <w:uiPriority w:val="39"/>
    <w:rsid w:val="002C562D"/>
    <w:pPr>
      <w:tabs>
        <w:tab w:val="left" w:pos="709"/>
        <w:tab w:val="right" w:leader="dot" w:pos="6568"/>
      </w:tabs>
      <w:ind w:left="426" w:hanging="142"/>
      <w:jc w:val="left"/>
    </w:pPr>
    <w:rPr>
      <w:noProof/>
      <w:spacing w:val="-6"/>
    </w:rPr>
  </w:style>
  <w:style w:type="paragraph" w:customStyle="1" w:styleId="Iauiue">
    <w:name w:val="Iau.iue"/>
    <w:basedOn w:val="a"/>
    <w:next w:val="a"/>
    <w:rsid w:val="00D94597"/>
    <w:pPr>
      <w:autoSpaceDE w:val="0"/>
      <w:autoSpaceDN w:val="0"/>
      <w:adjustRightInd w:val="0"/>
      <w:ind w:firstLine="0"/>
      <w:jc w:val="left"/>
    </w:pPr>
    <w:rPr>
      <w:rFonts w:ascii="Arial" w:hAnsi="Arial"/>
      <w:bCs w:val="0"/>
      <w:szCs w:val="24"/>
    </w:rPr>
  </w:style>
  <w:style w:type="paragraph" w:customStyle="1" w:styleId="Caaieiaie1">
    <w:name w:val="Caaieiaie 1"/>
    <w:basedOn w:val="a"/>
    <w:next w:val="a"/>
    <w:rsid w:val="006F2214"/>
    <w:pPr>
      <w:autoSpaceDE w:val="0"/>
      <w:autoSpaceDN w:val="0"/>
      <w:adjustRightInd w:val="0"/>
      <w:ind w:firstLine="0"/>
      <w:jc w:val="left"/>
    </w:pPr>
    <w:rPr>
      <w:rFonts w:ascii="Arial" w:hAnsi="Arial"/>
      <w:bCs w:val="0"/>
      <w:szCs w:val="24"/>
    </w:rPr>
  </w:style>
  <w:style w:type="paragraph" w:customStyle="1" w:styleId="Caaieiaie2">
    <w:name w:val="Caaieiaie 2"/>
    <w:basedOn w:val="a"/>
    <w:next w:val="a"/>
    <w:rsid w:val="006F2214"/>
    <w:pPr>
      <w:autoSpaceDE w:val="0"/>
      <w:autoSpaceDN w:val="0"/>
      <w:adjustRightInd w:val="0"/>
      <w:ind w:firstLine="0"/>
      <w:jc w:val="left"/>
    </w:pPr>
    <w:rPr>
      <w:rFonts w:ascii="Arial" w:hAnsi="Arial"/>
      <w:bCs w:val="0"/>
      <w:szCs w:val="24"/>
    </w:rPr>
  </w:style>
  <w:style w:type="paragraph" w:customStyle="1" w:styleId="NoeeuIaaaynoiea127niIaaonoeioaaaeiiieoaeu11ei">
    <w:name w:val="Noeeu Ia.aay no.iea:  127 ni Ia.aono..eioa.aae:  iii.eoaeu 11 ei"/>
    <w:basedOn w:val="a"/>
    <w:next w:val="a"/>
    <w:rsid w:val="006F2214"/>
    <w:pPr>
      <w:autoSpaceDE w:val="0"/>
      <w:autoSpaceDN w:val="0"/>
      <w:adjustRightInd w:val="0"/>
      <w:ind w:firstLine="0"/>
      <w:jc w:val="left"/>
    </w:pPr>
    <w:rPr>
      <w:rFonts w:ascii="Arial" w:hAnsi="Arial"/>
      <w:bCs w:val="0"/>
      <w:szCs w:val="24"/>
    </w:rPr>
  </w:style>
  <w:style w:type="paragraph" w:styleId="af3">
    <w:name w:val="List Paragraph"/>
    <w:basedOn w:val="a"/>
    <w:uiPriority w:val="34"/>
    <w:qFormat/>
    <w:rsid w:val="00584B2F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bCs w:val="0"/>
      <w:sz w:val="22"/>
      <w:szCs w:val="22"/>
      <w:lang w:eastAsia="en-US"/>
    </w:rPr>
  </w:style>
  <w:style w:type="paragraph" w:customStyle="1" w:styleId="Default">
    <w:name w:val="Default"/>
    <w:rsid w:val="00EA54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4">
    <w:name w:val="Placeholder Text"/>
    <w:basedOn w:val="a0"/>
    <w:uiPriority w:val="99"/>
    <w:semiHidden/>
    <w:rsid w:val="00510002"/>
    <w:rPr>
      <w:color w:val="808080"/>
    </w:rPr>
  </w:style>
  <w:style w:type="paragraph" w:styleId="af5">
    <w:name w:val="Balloon Text"/>
    <w:basedOn w:val="a"/>
    <w:link w:val="af6"/>
    <w:rsid w:val="00510002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510002"/>
    <w:rPr>
      <w:rFonts w:ascii="Tahoma" w:hAnsi="Tahoma" w:cs="Tahoma"/>
      <w:bCs/>
      <w:sz w:val="16"/>
      <w:szCs w:val="16"/>
    </w:rPr>
  </w:style>
  <w:style w:type="character" w:customStyle="1" w:styleId="latex">
    <w:name w:val="latex"/>
    <w:basedOn w:val="a0"/>
    <w:rsid w:val="00A62203"/>
  </w:style>
  <w:style w:type="character" w:customStyle="1" w:styleId="mi">
    <w:name w:val="mi"/>
    <w:basedOn w:val="a0"/>
    <w:rsid w:val="00A62203"/>
  </w:style>
  <w:style w:type="character" w:customStyle="1" w:styleId="mn">
    <w:name w:val="mn"/>
    <w:basedOn w:val="a0"/>
    <w:rsid w:val="00A62203"/>
  </w:style>
  <w:style w:type="character" w:customStyle="1" w:styleId="mo">
    <w:name w:val="mo"/>
    <w:basedOn w:val="a0"/>
    <w:rsid w:val="00A62203"/>
  </w:style>
  <w:style w:type="character" w:customStyle="1" w:styleId="mjxassistivemathml">
    <w:name w:val="mjx_assistive_mathml"/>
    <w:basedOn w:val="a0"/>
    <w:rsid w:val="00A62203"/>
  </w:style>
  <w:style w:type="character" w:customStyle="1" w:styleId="mtext">
    <w:name w:val="mtext"/>
    <w:basedOn w:val="a0"/>
    <w:rsid w:val="00A62203"/>
  </w:style>
  <w:style w:type="character" w:customStyle="1" w:styleId="mathjaxpreview">
    <w:name w:val="mathjax_preview"/>
    <w:basedOn w:val="a0"/>
    <w:rsid w:val="0085135B"/>
  </w:style>
  <w:style w:type="character" w:customStyle="1" w:styleId="mathjax">
    <w:name w:val="mathjax"/>
    <w:basedOn w:val="a0"/>
    <w:rsid w:val="0085135B"/>
  </w:style>
  <w:style w:type="character" w:customStyle="1" w:styleId="math">
    <w:name w:val="math"/>
    <w:basedOn w:val="a0"/>
    <w:rsid w:val="0085135B"/>
  </w:style>
  <w:style w:type="character" w:customStyle="1" w:styleId="mrow">
    <w:name w:val="mrow"/>
    <w:basedOn w:val="a0"/>
    <w:rsid w:val="0085135B"/>
  </w:style>
  <w:style w:type="character" w:customStyle="1" w:styleId="msubsup">
    <w:name w:val="msubsup"/>
    <w:basedOn w:val="a0"/>
    <w:rsid w:val="0085135B"/>
  </w:style>
  <w:style w:type="character" w:customStyle="1" w:styleId="texatom">
    <w:name w:val="texatom"/>
    <w:basedOn w:val="a0"/>
    <w:rsid w:val="0085135B"/>
  </w:style>
  <w:style w:type="character" w:customStyle="1" w:styleId="mspace">
    <w:name w:val="mspace"/>
    <w:basedOn w:val="a0"/>
    <w:rsid w:val="0085135B"/>
  </w:style>
  <w:style w:type="character" w:customStyle="1" w:styleId="munderover">
    <w:name w:val="munderover"/>
    <w:basedOn w:val="a0"/>
    <w:rsid w:val="0085135B"/>
  </w:style>
  <w:style w:type="character" w:customStyle="1" w:styleId="mfrac">
    <w:name w:val="mfrac"/>
    <w:basedOn w:val="a0"/>
    <w:rsid w:val="0085135B"/>
  </w:style>
  <w:style w:type="character" w:customStyle="1" w:styleId="mtable">
    <w:name w:val="mtable"/>
    <w:basedOn w:val="a0"/>
    <w:rsid w:val="0085135B"/>
  </w:style>
  <w:style w:type="character" w:customStyle="1" w:styleId="mtd">
    <w:name w:val="mtd"/>
    <w:basedOn w:val="a0"/>
    <w:rsid w:val="0085135B"/>
  </w:style>
  <w:style w:type="paragraph" w:styleId="30">
    <w:name w:val="toc 3"/>
    <w:basedOn w:val="a"/>
    <w:next w:val="a"/>
    <w:autoRedefine/>
    <w:uiPriority w:val="39"/>
    <w:unhideWhenUsed/>
    <w:rsid w:val="00FB29BD"/>
    <w:pPr>
      <w:tabs>
        <w:tab w:val="left" w:pos="709"/>
        <w:tab w:val="right" w:leader="dot" w:pos="6596"/>
      </w:tabs>
      <w:spacing w:after="100"/>
      <w:ind w:left="851" w:firstLine="0"/>
      <w:jc w:val="left"/>
    </w:pPr>
    <w:rPr>
      <w:noProof/>
    </w:rPr>
  </w:style>
  <w:style w:type="paragraph" w:styleId="4">
    <w:name w:val="toc 4"/>
    <w:basedOn w:val="a"/>
    <w:next w:val="a"/>
    <w:autoRedefine/>
    <w:uiPriority w:val="39"/>
    <w:unhideWhenUsed/>
    <w:rsid w:val="00447F40"/>
    <w:pPr>
      <w:spacing w:after="100" w:line="276" w:lineRule="auto"/>
      <w:ind w:left="660" w:firstLine="0"/>
      <w:jc w:val="left"/>
    </w:pPr>
    <w:rPr>
      <w:rFonts w:asciiTheme="minorHAnsi" w:eastAsiaTheme="minorEastAsia" w:hAnsiTheme="minorHAnsi" w:cstheme="minorBidi"/>
      <w:bCs w:val="0"/>
      <w:sz w:val="22"/>
      <w:szCs w:val="22"/>
    </w:rPr>
  </w:style>
  <w:style w:type="paragraph" w:styleId="5">
    <w:name w:val="toc 5"/>
    <w:basedOn w:val="a"/>
    <w:next w:val="a"/>
    <w:autoRedefine/>
    <w:uiPriority w:val="39"/>
    <w:unhideWhenUsed/>
    <w:rsid w:val="00447F40"/>
    <w:pPr>
      <w:spacing w:after="100" w:line="276" w:lineRule="auto"/>
      <w:ind w:left="880" w:firstLine="0"/>
      <w:jc w:val="left"/>
    </w:pPr>
    <w:rPr>
      <w:rFonts w:asciiTheme="minorHAnsi" w:eastAsiaTheme="minorEastAsia" w:hAnsiTheme="minorHAnsi" w:cstheme="minorBidi"/>
      <w:bCs w:val="0"/>
      <w:sz w:val="22"/>
      <w:szCs w:val="22"/>
    </w:rPr>
  </w:style>
  <w:style w:type="paragraph" w:styleId="6">
    <w:name w:val="toc 6"/>
    <w:basedOn w:val="a"/>
    <w:next w:val="a"/>
    <w:autoRedefine/>
    <w:uiPriority w:val="39"/>
    <w:unhideWhenUsed/>
    <w:rsid w:val="00447F40"/>
    <w:pPr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bCs w:val="0"/>
      <w:sz w:val="22"/>
      <w:szCs w:val="22"/>
    </w:rPr>
  </w:style>
  <w:style w:type="paragraph" w:styleId="7">
    <w:name w:val="toc 7"/>
    <w:basedOn w:val="a"/>
    <w:next w:val="a"/>
    <w:autoRedefine/>
    <w:uiPriority w:val="39"/>
    <w:unhideWhenUsed/>
    <w:rsid w:val="00447F40"/>
    <w:pPr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bCs w:val="0"/>
      <w:sz w:val="22"/>
      <w:szCs w:val="22"/>
    </w:rPr>
  </w:style>
  <w:style w:type="paragraph" w:styleId="8">
    <w:name w:val="toc 8"/>
    <w:basedOn w:val="a"/>
    <w:next w:val="a"/>
    <w:autoRedefine/>
    <w:uiPriority w:val="39"/>
    <w:unhideWhenUsed/>
    <w:rsid w:val="00447F40"/>
    <w:pPr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bCs w:val="0"/>
      <w:sz w:val="22"/>
      <w:szCs w:val="22"/>
    </w:rPr>
  </w:style>
  <w:style w:type="paragraph" w:styleId="9">
    <w:name w:val="toc 9"/>
    <w:basedOn w:val="a"/>
    <w:next w:val="a"/>
    <w:autoRedefine/>
    <w:uiPriority w:val="39"/>
    <w:unhideWhenUsed/>
    <w:rsid w:val="00447F40"/>
    <w:pPr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bCs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44C"/>
    <w:pPr>
      <w:ind w:firstLine="709"/>
      <w:jc w:val="both"/>
    </w:pPr>
    <w:rPr>
      <w:bCs/>
      <w:sz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3F0CBE"/>
    <w:pPr>
      <w:keepNext/>
      <w:ind w:firstLine="0"/>
      <w:jc w:val="center"/>
      <w:outlineLvl w:val="0"/>
    </w:pPr>
    <w:rPr>
      <w:b/>
      <w:kern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211CD"/>
    <w:pPr>
      <w:keepNext/>
      <w:spacing w:before="240" w:after="60"/>
      <w:outlineLvl w:val="1"/>
    </w:pPr>
    <w:rPr>
      <w:rFonts w:ascii="Cambria" w:hAnsi="Cambria"/>
      <w:b/>
      <w:i/>
      <w:iCs/>
      <w:sz w:val="28"/>
    </w:rPr>
  </w:style>
  <w:style w:type="paragraph" w:styleId="3">
    <w:name w:val="heading 3"/>
    <w:basedOn w:val="a"/>
    <w:next w:val="a"/>
    <w:qFormat/>
    <w:rsid w:val="00396FDB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F0CBE"/>
    <w:rPr>
      <w:rFonts w:eastAsia="Times New Roman"/>
      <w:b/>
      <w:bCs/>
      <w:kern w:val="32"/>
      <w:sz w:val="24"/>
      <w:szCs w:val="32"/>
    </w:rPr>
  </w:style>
  <w:style w:type="character" w:customStyle="1" w:styleId="20">
    <w:name w:val="Заголовок 2 Знак"/>
    <w:link w:val="2"/>
    <w:uiPriority w:val="9"/>
    <w:rsid w:val="006211C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odytext2">
    <w:name w:val="Body text (2)_"/>
    <w:link w:val="Bodytext20"/>
    <w:locked/>
    <w:rsid w:val="0046116F"/>
    <w:rPr>
      <w:sz w:val="21"/>
      <w:szCs w:val="21"/>
      <w:shd w:val="clear" w:color="auto" w:fill="FFFFFF"/>
      <w:lang w:bidi="ar-SA"/>
    </w:rPr>
  </w:style>
  <w:style w:type="paragraph" w:customStyle="1" w:styleId="Bodytext20">
    <w:name w:val="Body text (2)"/>
    <w:basedOn w:val="a"/>
    <w:link w:val="Bodytext2"/>
    <w:rsid w:val="0046116F"/>
    <w:pPr>
      <w:shd w:val="clear" w:color="auto" w:fill="FFFFFF"/>
      <w:spacing w:after="240" w:line="240" w:lineRule="atLeast"/>
      <w:ind w:hanging="180"/>
    </w:pPr>
    <w:rPr>
      <w:bCs w:val="0"/>
      <w:sz w:val="21"/>
      <w:szCs w:val="21"/>
      <w:shd w:val="clear" w:color="auto" w:fill="FFFFFF"/>
    </w:rPr>
  </w:style>
  <w:style w:type="character" w:styleId="a3">
    <w:name w:val="Hyperlink"/>
    <w:uiPriority w:val="99"/>
    <w:rsid w:val="001B6EB4"/>
    <w:rPr>
      <w:color w:val="0000FF"/>
      <w:u w:val="single"/>
    </w:rPr>
  </w:style>
  <w:style w:type="character" w:customStyle="1" w:styleId="apple-converted-space">
    <w:name w:val="apple-converted-space"/>
    <w:basedOn w:val="a0"/>
    <w:rsid w:val="001B6EB4"/>
  </w:style>
  <w:style w:type="paragraph" w:styleId="a4">
    <w:name w:val="footnote text"/>
    <w:basedOn w:val="a"/>
    <w:link w:val="a5"/>
    <w:semiHidden/>
    <w:rsid w:val="00236E4B"/>
    <w:rPr>
      <w:sz w:val="20"/>
      <w:szCs w:val="20"/>
    </w:rPr>
  </w:style>
  <w:style w:type="character" w:customStyle="1" w:styleId="a5">
    <w:name w:val="Текст сноски Знак"/>
    <w:link w:val="a4"/>
    <w:semiHidden/>
    <w:locked/>
    <w:rsid w:val="0069523E"/>
    <w:rPr>
      <w:bCs/>
      <w:lang w:val="ru-RU" w:eastAsia="ru-RU" w:bidi="ar-SA"/>
    </w:rPr>
  </w:style>
  <w:style w:type="character" w:styleId="a6">
    <w:name w:val="footnote reference"/>
    <w:semiHidden/>
    <w:rsid w:val="00236E4B"/>
    <w:rPr>
      <w:vertAlign w:val="superscript"/>
    </w:rPr>
  </w:style>
  <w:style w:type="paragraph" w:styleId="a7">
    <w:name w:val="Normal (Web)"/>
    <w:basedOn w:val="a"/>
    <w:uiPriority w:val="99"/>
    <w:rsid w:val="003C4121"/>
    <w:pPr>
      <w:spacing w:before="100" w:beforeAutospacing="1" w:after="100" w:afterAutospacing="1"/>
    </w:pPr>
    <w:rPr>
      <w:bCs w:val="0"/>
      <w:szCs w:val="24"/>
    </w:rPr>
  </w:style>
  <w:style w:type="paragraph" w:styleId="a8">
    <w:name w:val="Body Text"/>
    <w:basedOn w:val="a"/>
    <w:semiHidden/>
    <w:rsid w:val="00163EFD"/>
    <w:pPr>
      <w:autoSpaceDE w:val="0"/>
      <w:autoSpaceDN w:val="0"/>
      <w:adjustRightInd w:val="0"/>
      <w:spacing w:line="360" w:lineRule="auto"/>
    </w:pPr>
    <w:rPr>
      <w:bCs w:val="0"/>
      <w:szCs w:val="24"/>
    </w:rPr>
  </w:style>
  <w:style w:type="table" w:styleId="a9">
    <w:name w:val="Table Grid"/>
    <w:basedOn w:val="a1"/>
    <w:uiPriority w:val="59"/>
    <w:rsid w:val="00840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uiPriority w:val="20"/>
    <w:qFormat/>
    <w:rsid w:val="007514ED"/>
    <w:rPr>
      <w:i/>
      <w:iCs/>
    </w:rPr>
  </w:style>
  <w:style w:type="character" w:customStyle="1" w:styleId="wikiword">
    <w:name w:val="wikiword"/>
    <w:basedOn w:val="a0"/>
    <w:rsid w:val="0099454B"/>
  </w:style>
  <w:style w:type="character" w:styleId="ab">
    <w:name w:val="Strong"/>
    <w:uiPriority w:val="22"/>
    <w:qFormat/>
    <w:rsid w:val="007E7332"/>
    <w:rPr>
      <w:b/>
      <w:bCs/>
    </w:rPr>
  </w:style>
  <w:style w:type="paragraph" w:styleId="ac">
    <w:name w:val="Subtitle"/>
    <w:basedOn w:val="a"/>
    <w:next w:val="a"/>
    <w:link w:val="ad"/>
    <w:qFormat/>
    <w:rsid w:val="003F0CBE"/>
    <w:pPr>
      <w:ind w:firstLine="0"/>
      <w:jc w:val="center"/>
      <w:outlineLvl w:val="1"/>
    </w:pPr>
    <w:rPr>
      <w:b/>
      <w:szCs w:val="24"/>
    </w:rPr>
  </w:style>
  <w:style w:type="character" w:customStyle="1" w:styleId="ad">
    <w:name w:val="Подзаголовок Знак"/>
    <w:link w:val="ac"/>
    <w:rsid w:val="003F0CBE"/>
    <w:rPr>
      <w:rFonts w:eastAsia="Times New Roman"/>
      <w:b/>
      <w:bCs/>
      <w:sz w:val="24"/>
      <w:szCs w:val="24"/>
    </w:rPr>
  </w:style>
  <w:style w:type="paragraph" w:styleId="ae">
    <w:name w:val="header"/>
    <w:basedOn w:val="a"/>
    <w:link w:val="af"/>
    <w:rsid w:val="003349C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rsid w:val="003349CC"/>
    <w:rPr>
      <w:bCs/>
      <w:sz w:val="24"/>
      <w:szCs w:val="28"/>
    </w:rPr>
  </w:style>
  <w:style w:type="paragraph" w:styleId="af0">
    <w:name w:val="footer"/>
    <w:basedOn w:val="a"/>
    <w:link w:val="af1"/>
    <w:uiPriority w:val="99"/>
    <w:rsid w:val="003349C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3349CC"/>
    <w:rPr>
      <w:bCs/>
      <w:sz w:val="24"/>
      <w:szCs w:val="28"/>
    </w:rPr>
  </w:style>
  <w:style w:type="paragraph" w:styleId="af2">
    <w:name w:val="TOC Heading"/>
    <w:basedOn w:val="1"/>
    <w:next w:val="a"/>
    <w:uiPriority w:val="39"/>
    <w:qFormat/>
    <w:rsid w:val="0059261F"/>
    <w:pPr>
      <w:keepLines/>
      <w:spacing w:before="24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</w:rPr>
  </w:style>
  <w:style w:type="paragraph" w:styleId="11">
    <w:name w:val="toc 1"/>
    <w:basedOn w:val="a"/>
    <w:next w:val="a"/>
    <w:autoRedefine/>
    <w:uiPriority w:val="39"/>
    <w:rsid w:val="0031190D"/>
    <w:pPr>
      <w:tabs>
        <w:tab w:val="right" w:leader="dot" w:pos="6568"/>
      </w:tabs>
      <w:ind w:firstLine="0"/>
    </w:pPr>
    <w:rPr>
      <w:noProof/>
    </w:rPr>
  </w:style>
  <w:style w:type="paragraph" w:styleId="21">
    <w:name w:val="toc 2"/>
    <w:basedOn w:val="a"/>
    <w:next w:val="a"/>
    <w:autoRedefine/>
    <w:uiPriority w:val="39"/>
    <w:rsid w:val="002C562D"/>
    <w:pPr>
      <w:tabs>
        <w:tab w:val="left" w:pos="709"/>
        <w:tab w:val="right" w:leader="dot" w:pos="6568"/>
      </w:tabs>
      <w:ind w:left="426" w:hanging="142"/>
      <w:jc w:val="left"/>
    </w:pPr>
    <w:rPr>
      <w:noProof/>
      <w:spacing w:val="-6"/>
    </w:rPr>
  </w:style>
  <w:style w:type="paragraph" w:customStyle="1" w:styleId="Iauiue">
    <w:name w:val="Iau.iue"/>
    <w:basedOn w:val="a"/>
    <w:next w:val="a"/>
    <w:rsid w:val="00D94597"/>
    <w:pPr>
      <w:autoSpaceDE w:val="0"/>
      <w:autoSpaceDN w:val="0"/>
      <w:adjustRightInd w:val="0"/>
      <w:ind w:firstLine="0"/>
      <w:jc w:val="left"/>
    </w:pPr>
    <w:rPr>
      <w:rFonts w:ascii="Arial" w:hAnsi="Arial"/>
      <w:bCs w:val="0"/>
      <w:szCs w:val="24"/>
    </w:rPr>
  </w:style>
  <w:style w:type="paragraph" w:customStyle="1" w:styleId="Caaieiaie1">
    <w:name w:val="Caaieiaie 1"/>
    <w:basedOn w:val="a"/>
    <w:next w:val="a"/>
    <w:rsid w:val="006F2214"/>
    <w:pPr>
      <w:autoSpaceDE w:val="0"/>
      <w:autoSpaceDN w:val="0"/>
      <w:adjustRightInd w:val="0"/>
      <w:ind w:firstLine="0"/>
      <w:jc w:val="left"/>
    </w:pPr>
    <w:rPr>
      <w:rFonts w:ascii="Arial" w:hAnsi="Arial"/>
      <w:bCs w:val="0"/>
      <w:szCs w:val="24"/>
    </w:rPr>
  </w:style>
  <w:style w:type="paragraph" w:customStyle="1" w:styleId="Caaieiaie2">
    <w:name w:val="Caaieiaie 2"/>
    <w:basedOn w:val="a"/>
    <w:next w:val="a"/>
    <w:rsid w:val="006F2214"/>
    <w:pPr>
      <w:autoSpaceDE w:val="0"/>
      <w:autoSpaceDN w:val="0"/>
      <w:adjustRightInd w:val="0"/>
      <w:ind w:firstLine="0"/>
      <w:jc w:val="left"/>
    </w:pPr>
    <w:rPr>
      <w:rFonts w:ascii="Arial" w:hAnsi="Arial"/>
      <w:bCs w:val="0"/>
      <w:szCs w:val="24"/>
    </w:rPr>
  </w:style>
  <w:style w:type="paragraph" w:customStyle="1" w:styleId="NoeeuIaaaynoiea127niIaaonoeioaaaeiiieoaeu11ei">
    <w:name w:val="Noeeu Ia.aay no.iea:  127 ni Ia.aono..eioa.aae:  iii.eoaeu 11 ei"/>
    <w:basedOn w:val="a"/>
    <w:next w:val="a"/>
    <w:rsid w:val="006F2214"/>
    <w:pPr>
      <w:autoSpaceDE w:val="0"/>
      <w:autoSpaceDN w:val="0"/>
      <w:adjustRightInd w:val="0"/>
      <w:ind w:firstLine="0"/>
      <w:jc w:val="left"/>
    </w:pPr>
    <w:rPr>
      <w:rFonts w:ascii="Arial" w:hAnsi="Arial"/>
      <w:bCs w:val="0"/>
      <w:szCs w:val="24"/>
    </w:rPr>
  </w:style>
  <w:style w:type="paragraph" w:styleId="af3">
    <w:name w:val="List Paragraph"/>
    <w:basedOn w:val="a"/>
    <w:uiPriority w:val="34"/>
    <w:qFormat/>
    <w:rsid w:val="00584B2F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bCs w:val="0"/>
      <w:sz w:val="22"/>
      <w:szCs w:val="22"/>
      <w:lang w:eastAsia="en-US"/>
    </w:rPr>
  </w:style>
  <w:style w:type="paragraph" w:customStyle="1" w:styleId="Default">
    <w:name w:val="Default"/>
    <w:rsid w:val="00EA54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4">
    <w:name w:val="Placeholder Text"/>
    <w:basedOn w:val="a0"/>
    <w:uiPriority w:val="99"/>
    <w:semiHidden/>
    <w:rsid w:val="00510002"/>
    <w:rPr>
      <w:color w:val="808080"/>
    </w:rPr>
  </w:style>
  <w:style w:type="paragraph" w:styleId="af5">
    <w:name w:val="Balloon Text"/>
    <w:basedOn w:val="a"/>
    <w:link w:val="af6"/>
    <w:rsid w:val="00510002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510002"/>
    <w:rPr>
      <w:rFonts w:ascii="Tahoma" w:hAnsi="Tahoma" w:cs="Tahoma"/>
      <w:bCs/>
      <w:sz w:val="16"/>
      <w:szCs w:val="16"/>
    </w:rPr>
  </w:style>
  <w:style w:type="character" w:customStyle="1" w:styleId="latex">
    <w:name w:val="latex"/>
    <w:basedOn w:val="a0"/>
    <w:rsid w:val="00A62203"/>
  </w:style>
  <w:style w:type="character" w:customStyle="1" w:styleId="mi">
    <w:name w:val="mi"/>
    <w:basedOn w:val="a0"/>
    <w:rsid w:val="00A62203"/>
  </w:style>
  <w:style w:type="character" w:customStyle="1" w:styleId="mn">
    <w:name w:val="mn"/>
    <w:basedOn w:val="a0"/>
    <w:rsid w:val="00A62203"/>
  </w:style>
  <w:style w:type="character" w:customStyle="1" w:styleId="mo">
    <w:name w:val="mo"/>
    <w:basedOn w:val="a0"/>
    <w:rsid w:val="00A62203"/>
  </w:style>
  <w:style w:type="character" w:customStyle="1" w:styleId="mjxassistivemathml">
    <w:name w:val="mjx_assistive_mathml"/>
    <w:basedOn w:val="a0"/>
    <w:rsid w:val="00A62203"/>
  </w:style>
  <w:style w:type="character" w:customStyle="1" w:styleId="mtext">
    <w:name w:val="mtext"/>
    <w:basedOn w:val="a0"/>
    <w:rsid w:val="00A62203"/>
  </w:style>
  <w:style w:type="character" w:customStyle="1" w:styleId="mathjaxpreview">
    <w:name w:val="mathjax_preview"/>
    <w:basedOn w:val="a0"/>
    <w:rsid w:val="0085135B"/>
  </w:style>
  <w:style w:type="character" w:customStyle="1" w:styleId="mathjax">
    <w:name w:val="mathjax"/>
    <w:basedOn w:val="a0"/>
    <w:rsid w:val="0085135B"/>
  </w:style>
  <w:style w:type="character" w:customStyle="1" w:styleId="math">
    <w:name w:val="math"/>
    <w:basedOn w:val="a0"/>
    <w:rsid w:val="0085135B"/>
  </w:style>
  <w:style w:type="character" w:customStyle="1" w:styleId="mrow">
    <w:name w:val="mrow"/>
    <w:basedOn w:val="a0"/>
    <w:rsid w:val="0085135B"/>
  </w:style>
  <w:style w:type="character" w:customStyle="1" w:styleId="msubsup">
    <w:name w:val="msubsup"/>
    <w:basedOn w:val="a0"/>
    <w:rsid w:val="0085135B"/>
  </w:style>
  <w:style w:type="character" w:customStyle="1" w:styleId="texatom">
    <w:name w:val="texatom"/>
    <w:basedOn w:val="a0"/>
    <w:rsid w:val="0085135B"/>
  </w:style>
  <w:style w:type="character" w:customStyle="1" w:styleId="mspace">
    <w:name w:val="mspace"/>
    <w:basedOn w:val="a0"/>
    <w:rsid w:val="0085135B"/>
  </w:style>
  <w:style w:type="character" w:customStyle="1" w:styleId="munderover">
    <w:name w:val="munderover"/>
    <w:basedOn w:val="a0"/>
    <w:rsid w:val="0085135B"/>
  </w:style>
  <w:style w:type="character" w:customStyle="1" w:styleId="mfrac">
    <w:name w:val="mfrac"/>
    <w:basedOn w:val="a0"/>
    <w:rsid w:val="0085135B"/>
  </w:style>
  <w:style w:type="character" w:customStyle="1" w:styleId="mtable">
    <w:name w:val="mtable"/>
    <w:basedOn w:val="a0"/>
    <w:rsid w:val="0085135B"/>
  </w:style>
  <w:style w:type="character" w:customStyle="1" w:styleId="mtd">
    <w:name w:val="mtd"/>
    <w:basedOn w:val="a0"/>
    <w:rsid w:val="0085135B"/>
  </w:style>
  <w:style w:type="paragraph" w:styleId="30">
    <w:name w:val="toc 3"/>
    <w:basedOn w:val="a"/>
    <w:next w:val="a"/>
    <w:autoRedefine/>
    <w:uiPriority w:val="39"/>
    <w:unhideWhenUsed/>
    <w:rsid w:val="00FB29BD"/>
    <w:pPr>
      <w:tabs>
        <w:tab w:val="left" w:pos="709"/>
        <w:tab w:val="right" w:leader="dot" w:pos="6596"/>
      </w:tabs>
      <w:spacing w:after="100"/>
      <w:ind w:left="851" w:firstLine="0"/>
      <w:jc w:val="left"/>
    </w:pPr>
    <w:rPr>
      <w:noProof/>
    </w:rPr>
  </w:style>
  <w:style w:type="paragraph" w:styleId="4">
    <w:name w:val="toc 4"/>
    <w:basedOn w:val="a"/>
    <w:next w:val="a"/>
    <w:autoRedefine/>
    <w:uiPriority w:val="39"/>
    <w:unhideWhenUsed/>
    <w:rsid w:val="00447F40"/>
    <w:pPr>
      <w:spacing w:after="100" w:line="276" w:lineRule="auto"/>
      <w:ind w:left="660" w:firstLine="0"/>
      <w:jc w:val="left"/>
    </w:pPr>
    <w:rPr>
      <w:rFonts w:asciiTheme="minorHAnsi" w:eastAsiaTheme="minorEastAsia" w:hAnsiTheme="minorHAnsi" w:cstheme="minorBidi"/>
      <w:bCs w:val="0"/>
      <w:sz w:val="22"/>
      <w:szCs w:val="22"/>
    </w:rPr>
  </w:style>
  <w:style w:type="paragraph" w:styleId="5">
    <w:name w:val="toc 5"/>
    <w:basedOn w:val="a"/>
    <w:next w:val="a"/>
    <w:autoRedefine/>
    <w:uiPriority w:val="39"/>
    <w:unhideWhenUsed/>
    <w:rsid w:val="00447F40"/>
    <w:pPr>
      <w:spacing w:after="100" w:line="276" w:lineRule="auto"/>
      <w:ind w:left="880" w:firstLine="0"/>
      <w:jc w:val="left"/>
    </w:pPr>
    <w:rPr>
      <w:rFonts w:asciiTheme="minorHAnsi" w:eastAsiaTheme="minorEastAsia" w:hAnsiTheme="minorHAnsi" w:cstheme="minorBidi"/>
      <w:bCs w:val="0"/>
      <w:sz w:val="22"/>
      <w:szCs w:val="22"/>
    </w:rPr>
  </w:style>
  <w:style w:type="paragraph" w:styleId="6">
    <w:name w:val="toc 6"/>
    <w:basedOn w:val="a"/>
    <w:next w:val="a"/>
    <w:autoRedefine/>
    <w:uiPriority w:val="39"/>
    <w:unhideWhenUsed/>
    <w:rsid w:val="00447F40"/>
    <w:pPr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bCs w:val="0"/>
      <w:sz w:val="22"/>
      <w:szCs w:val="22"/>
    </w:rPr>
  </w:style>
  <w:style w:type="paragraph" w:styleId="7">
    <w:name w:val="toc 7"/>
    <w:basedOn w:val="a"/>
    <w:next w:val="a"/>
    <w:autoRedefine/>
    <w:uiPriority w:val="39"/>
    <w:unhideWhenUsed/>
    <w:rsid w:val="00447F40"/>
    <w:pPr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bCs w:val="0"/>
      <w:sz w:val="22"/>
      <w:szCs w:val="22"/>
    </w:rPr>
  </w:style>
  <w:style w:type="paragraph" w:styleId="8">
    <w:name w:val="toc 8"/>
    <w:basedOn w:val="a"/>
    <w:next w:val="a"/>
    <w:autoRedefine/>
    <w:uiPriority w:val="39"/>
    <w:unhideWhenUsed/>
    <w:rsid w:val="00447F40"/>
    <w:pPr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bCs w:val="0"/>
      <w:sz w:val="22"/>
      <w:szCs w:val="22"/>
    </w:rPr>
  </w:style>
  <w:style w:type="paragraph" w:styleId="9">
    <w:name w:val="toc 9"/>
    <w:basedOn w:val="a"/>
    <w:next w:val="a"/>
    <w:autoRedefine/>
    <w:uiPriority w:val="39"/>
    <w:unhideWhenUsed/>
    <w:rsid w:val="00447F40"/>
    <w:pPr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bCs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1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7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3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52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27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27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9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2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37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85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85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7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75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0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0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68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35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917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946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67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12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247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31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393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11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74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22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65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899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668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31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68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177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18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085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701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45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61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42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75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54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189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625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21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416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61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63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59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90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93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49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21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44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68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18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01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36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68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23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70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29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496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81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70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362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43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65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38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71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13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63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16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09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383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36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80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03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90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16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665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018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134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20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86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6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41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922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5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80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32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61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81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575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25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603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4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65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22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6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40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860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24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48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73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322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91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6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03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47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82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39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627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95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88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67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6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985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36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16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99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80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55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05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010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76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47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485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406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78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20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404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19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004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79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73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70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82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82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04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109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05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94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65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67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811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72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168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09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73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9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12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902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15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66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18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70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931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9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43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02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78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49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29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30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84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08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4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19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61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29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15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584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27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86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894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29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54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46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246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95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25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63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502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000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882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8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27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04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44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113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630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5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3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9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65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27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25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24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35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19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21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049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89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59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502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01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30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29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17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3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04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122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77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615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51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64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47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70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24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92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12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96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15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86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79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40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45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17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33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097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59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21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16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00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59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32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595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42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4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22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67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66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50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35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14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11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466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89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30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8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97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86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63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62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15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32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94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62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898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88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15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89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92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4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79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52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13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35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75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67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24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45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51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60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91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90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54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581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21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392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99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35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261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62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12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12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40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5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30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54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52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47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65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0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812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18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906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73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62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0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53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47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89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03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73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44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23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53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53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479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29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49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72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55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390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20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21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941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8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70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59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45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76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65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31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38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24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76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98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98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46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922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309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009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373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73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16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83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13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29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24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16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896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63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88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24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014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782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82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24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26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24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90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46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55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50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95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596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38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422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23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047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56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23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43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0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84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619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27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94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79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88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998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60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94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518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047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833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69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301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904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68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66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2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97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05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54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25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09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71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74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97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06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65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01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14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39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098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66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21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66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256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20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312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21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90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54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23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64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6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95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47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09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75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358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94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40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14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778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27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62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30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19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94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55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319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520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16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097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45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49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66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43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330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4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62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21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66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36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086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7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71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0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66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85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16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09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48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603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63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273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280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3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48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492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07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99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411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25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755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522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541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97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47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33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70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71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75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3.wmf"/><Relationship Id="rId299" Type="http://schemas.openxmlformats.org/officeDocument/2006/relationships/image" Target="media/image171.wmf"/><Relationship Id="rId21" Type="http://schemas.openxmlformats.org/officeDocument/2006/relationships/oleObject" Target="embeddings/oleObject5.bin"/><Relationship Id="rId63" Type="http://schemas.openxmlformats.org/officeDocument/2006/relationships/image" Target="media/image35.png"/><Relationship Id="rId159" Type="http://schemas.openxmlformats.org/officeDocument/2006/relationships/oleObject" Target="embeddings/oleObject66.bin"/><Relationship Id="rId324" Type="http://schemas.openxmlformats.org/officeDocument/2006/relationships/image" Target="media/image183.wmf"/><Relationship Id="rId366" Type="http://schemas.openxmlformats.org/officeDocument/2006/relationships/image" Target="media/image214.png"/><Relationship Id="rId170" Type="http://schemas.openxmlformats.org/officeDocument/2006/relationships/image" Target="media/image90.wmf"/><Relationship Id="rId226" Type="http://schemas.openxmlformats.org/officeDocument/2006/relationships/image" Target="media/image115.emf"/><Relationship Id="rId268" Type="http://schemas.openxmlformats.org/officeDocument/2006/relationships/image" Target="media/image141.emf"/><Relationship Id="rId32" Type="http://schemas.openxmlformats.org/officeDocument/2006/relationships/image" Target="media/image13.wmf"/><Relationship Id="rId74" Type="http://schemas.openxmlformats.org/officeDocument/2006/relationships/oleObject" Target="embeddings/oleObject24.bin"/><Relationship Id="rId128" Type="http://schemas.openxmlformats.org/officeDocument/2006/relationships/oleObject" Target="embeddings/oleObject51.bin"/><Relationship Id="rId335" Type="http://schemas.openxmlformats.org/officeDocument/2006/relationships/oleObject" Target="embeddings/oleObject122.bin"/><Relationship Id="rId377" Type="http://schemas.openxmlformats.org/officeDocument/2006/relationships/image" Target="media/image225.png"/><Relationship Id="rId5" Type="http://schemas.openxmlformats.org/officeDocument/2006/relationships/settings" Target="settings.xml"/><Relationship Id="rId95" Type="http://schemas.openxmlformats.org/officeDocument/2006/relationships/image" Target="media/image52.wmf"/><Relationship Id="rId160" Type="http://schemas.openxmlformats.org/officeDocument/2006/relationships/image" Target="media/image85.wmf"/><Relationship Id="rId181" Type="http://schemas.openxmlformats.org/officeDocument/2006/relationships/oleObject" Target="embeddings/oleObject79.bin"/><Relationship Id="rId216" Type="http://schemas.openxmlformats.org/officeDocument/2006/relationships/oleObject" Target="embeddings/oleObject100.bin"/><Relationship Id="rId237" Type="http://schemas.openxmlformats.org/officeDocument/2006/relationships/image" Target="media/image126.emf"/><Relationship Id="rId402" Type="http://schemas.openxmlformats.org/officeDocument/2006/relationships/image" Target="media/image240.png"/><Relationship Id="rId258" Type="http://schemas.openxmlformats.org/officeDocument/2006/relationships/hyperlink" Target="http://stu.sernam.ru/book_spr.php?id=26" TargetMode="External"/><Relationship Id="rId279" Type="http://schemas.openxmlformats.org/officeDocument/2006/relationships/image" Target="media/image151.png"/><Relationship Id="rId22" Type="http://schemas.openxmlformats.org/officeDocument/2006/relationships/image" Target="media/image8.wmf"/><Relationship Id="rId43" Type="http://schemas.openxmlformats.org/officeDocument/2006/relationships/oleObject" Target="embeddings/oleObject16.bin"/><Relationship Id="rId64" Type="http://schemas.openxmlformats.org/officeDocument/2006/relationships/oleObject" Target="embeddings/oleObject20.bin"/><Relationship Id="rId118" Type="http://schemas.openxmlformats.org/officeDocument/2006/relationships/oleObject" Target="embeddings/oleObject46.bin"/><Relationship Id="rId139" Type="http://schemas.openxmlformats.org/officeDocument/2006/relationships/oleObject" Target="embeddings/oleObject57.bin"/><Relationship Id="rId290" Type="http://schemas.openxmlformats.org/officeDocument/2006/relationships/image" Target="media/image162.emf"/><Relationship Id="rId304" Type="http://schemas.openxmlformats.org/officeDocument/2006/relationships/oleObject" Target="embeddings/oleObject106.bin"/><Relationship Id="rId325" Type="http://schemas.openxmlformats.org/officeDocument/2006/relationships/oleObject" Target="embeddings/oleObject117.bin"/><Relationship Id="rId346" Type="http://schemas.openxmlformats.org/officeDocument/2006/relationships/oleObject" Target="embeddings/oleObject127.bin"/><Relationship Id="rId367" Type="http://schemas.openxmlformats.org/officeDocument/2006/relationships/image" Target="media/image215.png"/><Relationship Id="rId388" Type="http://schemas.openxmlformats.org/officeDocument/2006/relationships/hyperlink" Target="http://127.0.0.1:51512/help/topic/com.xj.anylogic.help/html/_Enterprise/SelectOutput.html" TargetMode="External"/><Relationship Id="rId85" Type="http://schemas.openxmlformats.org/officeDocument/2006/relationships/image" Target="media/image47.wmf"/><Relationship Id="rId150" Type="http://schemas.openxmlformats.org/officeDocument/2006/relationships/image" Target="media/image80.wmf"/><Relationship Id="rId171" Type="http://schemas.openxmlformats.org/officeDocument/2006/relationships/oleObject" Target="embeddings/oleObject72.bin"/><Relationship Id="rId192" Type="http://schemas.openxmlformats.org/officeDocument/2006/relationships/image" Target="media/image96.wmf"/><Relationship Id="rId206" Type="http://schemas.openxmlformats.org/officeDocument/2006/relationships/image" Target="media/image103.wmf"/><Relationship Id="rId227" Type="http://schemas.openxmlformats.org/officeDocument/2006/relationships/image" Target="media/image116.emf"/><Relationship Id="rId248" Type="http://schemas.openxmlformats.org/officeDocument/2006/relationships/hyperlink" Target="http://edu.sernam.ru/book_kiber2.php?id=537" TargetMode="External"/><Relationship Id="rId269" Type="http://schemas.openxmlformats.org/officeDocument/2006/relationships/image" Target="media/image142.png"/><Relationship Id="rId12" Type="http://schemas.openxmlformats.org/officeDocument/2006/relationships/image" Target="media/image3.wmf"/><Relationship Id="rId33" Type="http://schemas.openxmlformats.org/officeDocument/2006/relationships/oleObject" Target="embeddings/oleObject11.bin"/><Relationship Id="rId108" Type="http://schemas.openxmlformats.org/officeDocument/2006/relationships/oleObject" Target="embeddings/oleObject41.bin"/><Relationship Id="rId129" Type="http://schemas.openxmlformats.org/officeDocument/2006/relationships/image" Target="media/image69.wmf"/><Relationship Id="rId280" Type="http://schemas.openxmlformats.org/officeDocument/2006/relationships/image" Target="media/image152.png"/><Relationship Id="rId315" Type="http://schemas.openxmlformats.org/officeDocument/2006/relationships/image" Target="media/image179.wmf"/><Relationship Id="rId336" Type="http://schemas.openxmlformats.org/officeDocument/2006/relationships/image" Target="media/image189.wmf"/><Relationship Id="rId357" Type="http://schemas.openxmlformats.org/officeDocument/2006/relationships/image" Target="media/image205.png"/><Relationship Id="rId54" Type="http://schemas.openxmlformats.org/officeDocument/2006/relationships/image" Target="media/image27.emf"/><Relationship Id="rId75" Type="http://schemas.openxmlformats.org/officeDocument/2006/relationships/image" Target="media/image42.wmf"/><Relationship Id="rId96" Type="http://schemas.openxmlformats.org/officeDocument/2006/relationships/oleObject" Target="embeddings/oleObject35.bin"/><Relationship Id="rId140" Type="http://schemas.openxmlformats.org/officeDocument/2006/relationships/image" Target="media/image74.png"/><Relationship Id="rId161" Type="http://schemas.openxmlformats.org/officeDocument/2006/relationships/oleObject" Target="embeddings/oleObject67.bin"/><Relationship Id="rId182" Type="http://schemas.openxmlformats.org/officeDocument/2006/relationships/oleObject" Target="embeddings/oleObject80.bin"/><Relationship Id="rId217" Type="http://schemas.openxmlformats.org/officeDocument/2006/relationships/image" Target="media/image108.png"/><Relationship Id="rId378" Type="http://schemas.openxmlformats.org/officeDocument/2006/relationships/image" Target="media/image226.png"/><Relationship Id="rId399" Type="http://schemas.openxmlformats.org/officeDocument/2006/relationships/image" Target="media/image237.png"/><Relationship Id="rId403" Type="http://schemas.openxmlformats.org/officeDocument/2006/relationships/image" Target="media/image241.png"/><Relationship Id="rId6" Type="http://schemas.openxmlformats.org/officeDocument/2006/relationships/webSettings" Target="webSettings.xml"/><Relationship Id="rId238" Type="http://schemas.openxmlformats.org/officeDocument/2006/relationships/image" Target="media/image127.emf"/><Relationship Id="rId259" Type="http://schemas.openxmlformats.org/officeDocument/2006/relationships/image" Target="media/image132.gif"/><Relationship Id="rId23" Type="http://schemas.openxmlformats.org/officeDocument/2006/relationships/oleObject" Target="embeddings/oleObject6.bin"/><Relationship Id="rId119" Type="http://schemas.openxmlformats.org/officeDocument/2006/relationships/image" Target="media/image64.wmf"/><Relationship Id="rId270" Type="http://schemas.openxmlformats.org/officeDocument/2006/relationships/image" Target="media/image143.png"/><Relationship Id="rId291" Type="http://schemas.openxmlformats.org/officeDocument/2006/relationships/image" Target="media/image163.emf"/><Relationship Id="rId305" Type="http://schemas.openxmlformats.org/officeDocument/2006/relationships/image" Target="media/image174.wmf"/><Relationship Id="rId326" Type="http://schemas.openxmlformats.org/officeDocument/2006/relationships/image" Target="media/image184.wmf"/><Relationship Id="rId347" Type="http://schemas.openxmlformats.org/officeDocument/2006/relationships/image" Target="media/image195.emf"/><Relationship Id="rId44" Type="http://schemas.openxmlformats.org/officeDocument/2006/relationships/image" Target="media/image19.wmf"/><Relationship Id="rId65" Type="http://schemas.openxmlformats.org/officeDocument/2006/relationships/image" Target="media/image36.png"/><Relationship Id="rId86" Type="http://schemas.openxmlformats.org/officeDocument/2006/relationships/oleObject" Target="embeddings/oleObject30.bin"/><Relationship Id="rId130" Type="http://schemas.openxmlformats.org/officeDocument/2006/relationships/oleObject" Target="embeddings/oleObject52.bin"/><Relationship Id="rId151" Type="http://schemas.openxmlformats.org/officeDocument/2006/relationships/oleObject" Target="embeddings/oleObject62.bin"/><Relationship Id="rId368" Type="http://schemas.openxmlformats.org/officeDocument/2006/relationships/image" Target="media/image216.png"/><Relationship Id="rId389" Type="http://schemas.openxmlformats.org/officeDocument/2006/relationships/hyperlink" Target="http://127.0.0.1:51512/help/topic/com.xj.anylogic.help/html/_Enterprise/SelectOutput.html" TargetMode="External"/><Relationship Id="rId172" Type="http://schemas.openxmlformats.org/officeDocument/2006/relationships/image" Target="media/image91.wmf"/><Relationship Id="rId193" Type="http://schemas.openxmlformats.org/officeDocument/2006/relationships/oleObject" Target="embeddings/oleObject88.bin"/><Relationship Id="rId207" Type="http://schemas.openxmlformats.org/officeDocument/2006/relationships/oleObject" Target="embeddings/oleObject95.bin"/><Relationship Id="rId228" Type="http://schemas.openxmlformats.org/officeDocument/2006/relationships/image" Target="media/image117.emf"/><Relationship Id="rId249" Type="http://schemas.openxmlformats.org/officeDocument/2006/relationships/hyperlink" Target="http://sernam.ru/book_tp.php?id=118" TargetMode="External"/><Relationship Id="rId13" Type="http://schemas.openxmlformats.org/officeDocument/2006/relationships/oleObject" Target="embeddings/oleObject1.bin"/><Relationship Id="rId109" Type="http://schemas.openxmlformats.org/officeDocument/2006/relationships/image" Target="media/image59.wmf"/><Relationship Id="rId260" Type="http://schemas.openxmlformats.org/officeDocument/2006/relationships/image" Target="media/image133.gif"/><Relationship Id="rId281" Type="http://schemas.openxmlformats.org/officeDocument/2006/relationships/image" Target="media/image153.png"/><Relationship Id="rId316" Type="http://schemas.openxmlformats.org/officeDocument/2006/relationships/oleObject" Target="embeddings/oleObject112.bin"/><Relationship Id="rId337" Type="http://schemas.openxmlformats.org/officeDocument/2006/relationships/oleObject" Target="embeddings/oleObject123.bin"/><Relationship Id="rId34" Type="http://schemas.openxmlformats.org/officeDocument/2006/relationships/image" Target="media/image14.wmf"/><Relationship Id="rId55" Type="http://schemas.openxmlformats.org/officeDocument/2006/relationships/image" Target="media/image28.emf"/><Relationship Id="rId76" Type="http://schemas.openxmlformats.org/officeDocument/2006/relationships/oleObject" Target="embeddings/oleObject25.bin"/><Relationship Id="rId97" Type="http://schemas.openxmlformats.org/officeDocument/2006/relationships/image" Target="media/image53.wmf"/><Relationship Id="rId120" Type="http://schemas.openxmlformats.org/officeDocument/2006/relationships/oleObject" Target="embeddings/oleObject47.bin"/><Relationship Id="rId141" Type="http://schemas.openxmlformats.org/officeDocument/2006/relationships/image" Target="media/image75.wmf"/><Relationship Id="rId358" Type="http://schemas.openxmlformats.org/officeDocument/2006/relationships/image" Target="media/image206.png"/><Relationship Id="rId379" Type="http://schemas.openxmlformats.org/officeDocument/2006/relationships/image" Target="media/image227.png"/><Relationship Id="rId7" Type="http://schemas.openxmlformats.org/officeDocument/2006/relationships/footnotes" Target="footnotes.xml"/><Relationship Id="rId162" Type="http://schemas.openxmlformats.org/officeDocument/2006/relationships/image" Target="media/image86.wmf"/><Relationship Id="rId183" Type="http://schemas.openxmlformats.org/officeDocument/2006/relationships/oleObject" Target="embeddings/oleObject81.bin"/><Relationship Id="rId218" Type="http://schemas.openxmlformats.org/officeDocument/2006/relationships/image" Target="media/image109.png"/><Relationship Id="rId239" Type="http://schemas.openxmlformats.org/officeDocument/2006/relationships/image" Target="media/image128.emf"/><Relationship Id="rId390" Type="http://schemas.openxmlformats.org/officeDocument/2006/relationships/hyperlink" Target="http://127.0.0.1:51512/help/topic/com.xj.anylogic.help/html/_Enterprise/SelectOutput.html" TargetMode="External"/><Relationship Id="rId404" Type="http://schemas.openxmlformats.org/officeDocument/2006/relationships/image" Target="media/image242.png"/><Relationship Id="rId250" Type="http://schemas.openxmlformats.org/officeDocument/2006/relationships/hyperlink" Target="http://sernam.ru/book_tp.php?id=118" TargetMode="External"/><Relationship Id="rId271" Type="http://schemas.openxmlformats.org/officeDocument/2006/relationships/image" Target="media/image144.png"/><Relationship Id="rId292" Type="http://schemas.openxmlformats.org/officeDocument/2006/relationships/image" Target="media/image164.emf"/><Relationship Id="rId306" Type="http://schemas.openxmlformats.org/officeDocument/2006/relationships/oleObject" Target="embeddings/oleObject107.bin"/><Relationship Id="rId24" Type="http://schemas.openxmlformats.org/officeDocument/2006/relationships/image" Target="media/image9.wmf"/><Relationship Id="rId45" Type="http://schemas.openxmlformats.org/officeDocument/2006/relationships/oleObject" Target="embeddings/oleObject17.bin"/><Relationship Id="rId66" Type="http://schemas.openxmlformats.org/officeDocument/2006/relationships/image" Target="media/image37.png"/><Relationship Id="rId87" Type="http://schemas.openxmlformats.org/officeDocument/2006/relationships/image" Target="media/image48.wmf"/><Relationship Id="rId110" Type="http://schemas.openxmlformats.org/officeDocument/2006/relationships/oleObject" Target="embeddings/oleObject42.bin"/><Relationship Id="rId131" Type="http://schemas.openxmlformats.org/officeDocument/2006/relationships/image" Target="media/image70.wmf"/><Relationship Id="rId327" Type="http://schemas.openxmlformats.org/officeDocument/2006/relationships/oleObject" Target="embeddings/oleObject118.bin"/><Relationship Id="rId348" Type="http://schemas.openxmlformats.org/officeDocument/2006/relationships/image" Target="media/image196.jpeg"/><Relationship Id="rId369" Type="http://schemas.openxmlformats.org/officeDocument/2006/relationships/image" Target="media/image217.png"/><Relationship Id="rId152" Type="http://schemas.openxmlformats.org/officeDocument/2006/relationships/image" Target="media/image81.wmf"/><Relationship Id="rId173" Type="http://schemas.openxmlformats.org/officeDocument/2006/relationships/oleObject" Target="embeddings/oleObject73.bin"/><Relationship Id="rId194" Type="http://schemas.openxmlformats.org/officeDocument/2006/relationships/image" Target="media/image97.png"/><Relationship Id="rId208" Type="http://schemas.openxmlformats.org/officeDocument/2006/relationships/image" Target="media/image104.wmf"/><Relationship Id="rId229" Type="http://schemas.openxmlformats.org/officeDocument/2006/relationships/image" Target="media/image118.emf"/><Relationship Id="rId380" Type="http://schemas.openxmlformats.org/officeDocument/2006/relationships/image" Target="media/image228.jpeg"/><Relationship Id="rId240" Type="http://schemas.openxmlformats.org/officeDocument/2006/relationships/image" Target="media/image129.emf"/><Relationship Id="rId261" Type="http://schemas.openxmlformats.org/officeDocument/2006/relationships/image" Target="media/image134.gif"/><Relationship Id="rId14" Type="http://schemas.openxmlformats.org/officeDocument/2006/relationships/image" Target="media/image4.wmf"/><Relationship Id="rId35" Type="http://schemas.openxmlformats.org/officeDocument/2006/relationships/oleObject" Target="embeddings/oleObject12.bin"/><Relationship Id="rId56" Type="http://schemas.openxmlformats.org/officeDocument/2006/relationships/image" Target="media/image29.emf"/><Relationship Id="rId77" Type="http://schemas.openxmlformats.org/officeDocument/2006/relationships/image" Target="media/image43.wmf"/><Relationship Id="rId100" Type="http://schemas.openxmlformats.org/officeDocument/2006/relationships/oleObject" Target="embeddings/oleObject37.bin"/><Relationship Id="rId282" Type="http://schemas.openxmlformats.org/officeDocument/2006/relationships/image" Target="media/image154.emf"/><Relationship Id="rId317" Type="http://schemas.openxmlformats.org/officeDocument/2006/relationships/image" Target="media/image180.wmf"/><Relationship Id="rId338" Type="http://schemas.openxmlformats.org/officeDocument/2006/relationships/image" Target="media/image190.wmf"/><Relationship Id="rId359" Type="http://schemas.openxmlformats.org/officeDocument/2006/relationships/image" Target="media/image207.png"/><Relationship Id="rId8" Type="http://schemas.openxmlformats.org/officeDocument/2006/relationships/endnotes" Target="endnotes.xml"/><Relationship Id="rId98" Type="http://schemas.openxmlformats.org/officeDocument/2006/relationships/oleObject" Target="embeddings/oleObject36.bin"/><Relationship Id="rId121" Type="http://schemas.openxmlformats.org/officeDocument/2006/relationships/image" Target="media/image65.wmf"/><Relationship Id="rId142" Type="http://schemas.openxmlformats.org/officeDocument/2006/relationships/oleObject" Target="embeddings/oleObject58.bin"/><Relationship Id="rId163" Type="http://schemas.openxmlformats.org/officeDocument/2006/relationships/oleObject" Target="embeddings/oleObject68.bin"/><Relationship Id="rId184" Type="http://schemas.openxmlformats.org/officeDocument/2006/relationships/oleObject" Target="embeddings/oleObject82.bin"/><Relationship Id="rId219" Type="http://schemas.openxmlformats.org/officeDocument/2006/relationships/image" Target="media/image110.wmf"/><Relationship Id="rId370" Type="http://schemas.openxmlformats.org/officeDocument/2006/relationships/image" Target="media/image218.png"/><Relationship Id="rId391" Type="http://schemas.openxmlformats.org/officeDocument/2006/relationships/image" Target="media/image234.jpeg"/><Relationship Id="rId405" Type="http://schemas.openxmlformats.org/officeDocument/2006/relationships/image" Target="media/image243.jpeg"/><Relationship Id="rId230" Type="http://schemas.openxmlformats.org/officeDocument/2006/relationships/image" Target="media/image119.emf"/><Relationship Id="rId251" Type="http://schemas.openxmlformats.org/officeDocument/2006/relationships/hyperlink" Target="http://sernam.ru/book_tp.php?id=118" TargetMode="External"/><Relationship Id="rId25" Type="http://schemas.openxmlformats.org/officeDocument/2006/relationships/oleObject" Target="embeddings/oleObject7.bin"/><Relationship Id="rId46" Type="http://schemas.openxmlformats.org/officeDocument/2006/relationships/image" Target="media/image20.wmf"/><Relationship Id="rId67" Type="http://schemas.openxmlformats.org/officeDocument/2006/relationships/image" Target="media/image38.wmf"/><Relationship Id="rId272" Type="http://schemas.openxmlformats.org/officeDocument/2006/relationships/image" Target="media/image145.png"/><Relationship Id="rId293" Type="http://schemas.openxmlformats.org/officeDocument/2006/relationships/image" Target="media/image165.emf"/><Relationship Id="rId307" Type="http://schemas.openxmlformats.org/officeDocument/2006/relationships/image" Target="media/image175.wmf"/><Relationship Id="rId328" Type="http://schemas.openxmlformats.org/officeDocument/2006/relationships/image" Target="media/image185.wmf"/><Relationship Id="rId349" Type="http://schemas.openxmlformats.org/officeDocument/2006/relationships/image" Target="media/image197.emf"/><Relationship Id="rId88" Type="http://schemas.openxmlformats.org/officeDocument/2006/relationships/oleObject" Target="embeddings/oleObject31.bin"/><Relationship Id="rId111" Type="http://schemas.openxmlformats.org/officeDocument/2006/relationships/image" Target="media/image60.wmf"/><Relationship Id="rId132" Type="http://schemas.openxmlformats.org/officeDocument/2006/relationships/oleObject" Target="embeddings/oleObject53.bin"/><Relationship Id="rId153" Type="http://schemas.openxmlformats.org/officeDocument/2006/relationships/oleObject" Target="embeddings/oleObject63.bin"/><Relationship Id="rId174" Type="http://schemas.openxmlformats.org/officeDocument/2006/relationships/image" Target="media/image92.wmf"/><Relationship Id="rId195" Type="http://schemas.openxmlformats.org/officeDocument/2006/relationships/image" Target="media/image98.wmf"/><Relationship Id="rId209" Type="http://schemas.openxmlformats.org/officeDocument/2006/relationships/oleObject" Target="embeddings/oleObject96.bin"/><Relationship Id="rId360" Type="http://schemas.openxmlformats.org/officeDocument/2006/relationships/image" Target="media/image208.png"/><Relationship Id="rId381" Type="http://schemas.openxmlformats.org/officeDocument/2006/relationships/image" Target="media/image229.jpeg"/><Relationship Id="rId220" Type="http://schemas.openxmlformats.org/officeDocument/2006/relationships/oleObject" Target="embeddings/oleObject101.bin"/><Relationship Id="rId241" Type="http://schemas.openxmlformats.org/officeDocument/2006/relationships/image" Target="media/image130.png"/><Relationship Id="rId15" Type="http://schemas.openxmlformats.org/officeDocument/2006/relationships/oleObject" Target="embeddings/oleObject2.bin"/><Relationship Id="rId36" Type="http://schemas.openxmlformats.org/officeDocument/2006/relationships/image" Target="media/image15.wmf"/><Relationship Id="rId57" Type="http://schemas.openxmlformats.org/officeDocument/2006/relationships/image" Target="media/image30.emf"/><Relationship Id="rId262" Type="http://schemas.openxmlformats.org/officeDocument/2006/relationships/image" Target="media/image135.gif"/><Relationship Id="rId283" Type="http://schemas.openxmlformats.org/officeDocument/2006/relationships/image" Target="media/image155.emf"/><Relationship Id="rId318" Type="http://schemas.openxmlformats.org/officeDocument/2006/relationships/oleObject" Target="embeddings/oleObject113.bin"/><Relationship Id="rId339" Type="http://schemas.openxmlformats.org/officeDocument/2006/relationships/oleObject" Target="embeddings/oleObject124.bin"/><Relationship Id="rId78" Type="http://schemas.openxmlformats.org/officeDocument/2006/relationships/oleObject" Target="embeddings/oleObject26.bin"/><Relationship Id="rId99" Type="http://schemas.openxmlformats.org/officeDocument/2006/relationships/image" Target="media/image54.wmf"/><Relationship Id="rId101" Type="http://schemas.openxmlformats.org/officeDocument/2006/relationships/image" Target="media/image55.wmf"/><Relationship Id="rId122" Type="http://schemas.openxmlformats.org/officeDocument/2006/relationships/oleObject" Target="embeddings/oleObject48.bin"/><Relationship Id="rId143" Type="http://schemas.openxmlformats.org/officeDocument/2006/relationships/image" Target="media/image76.png"/><Relationship Id="rId164" Type="http://schemas.openxmlformats.org/officeDocument/2006/relationships/image" Target="media/image87.wmf"/><Relationship Id="rId185" Type="http://schemas.openxmlformats.org/officeDocument/2006/relationships/oleObject" Target="embeddings/oleObject83.bin"/><Relationship Id="rId350" Type="http://schemas.openxmlformats.org/officeDocument/2006/relationships/image" Target="media/image198.emf"/><Relationship Id="rId371" Type="http://schemas.openxmlformats.org/officeDocument/2006/relationships/image" Target="media/image219.png"/><Relationship Id="rId406" Type="http://schemas.openxmlformats.org/officeDocument/2006/relationships/hyperlink" Target="http://www.intuit.ru/goods_store/ebooks/8521" TargetMode="External"/><Relationship Id="rId9" Type="http://schemas.openxmlformats.org/officeDocument/2006/relationships/footer" Target="footer1.xml"/><Relationship Id="rId210" Type="http://schemas.openxmlformats.org/officeDocument/2006/relationships/oleObject" Target="embeddings/oleObject97.bin"/><Relationship Id="rId392" Type="http://schemas.openxmlformats.org/officeDocument/2006/relationships/hyperlink" Target="http://127.0.0.1:51512/help/topic/com.xj.anylogic.help/html/_Enterprise/SelectOutput.html" TargetMode="External"/><Relationship Id="rId26" Type="http://schemas.openxmlformats.org/officeDocument/2006/relationships/image" Target="media/image10.wmf"/><Relationship Id="rId231" Type="http://schemas.openxmlformats.org/officeDocument/2006/relationships/image" Target="media/image120.emf"/><Relationship Id="rId252" Type="http://schemas.openxmlformats.org/officeDocument/2006/relationships/hyperlink" Target="http://sernam.ru/book_tp.php?id=118" TargetMode="External"/><Relationship Id="rId273" Type="http://schemas.openxmlformats.org/officeDocument/2006/relationships/image" Target="media/image146.png"/><Relationship Id="rId294" Type="http://schemas.openxmlformats.org/officeDocument/2006/relationships/image" Target="media/image166.emf"/><Relationship Id="rId308" Type="http://schemas.openxmlformats.org/officeDocument/2006/relationships/oleObject" Target="embeddings/oleObject108.bin"/><Relationship Id="rId329" Type="http://schemas.openxmlformats.org/officeDocument/2006/relationships/oleObject" Target="embeddings/oleObject119.bin"/><Relationship Id="rId47" Type="http://schemas.openxmlformats.org/officeDocument/2006/relationships/oleObject" Target="embeddings/oleObject18.bin"/><Relationship Id="rId68" Type="http://schemas.openxmlformats.org/officeDocument/2006/relationships/oleObject" Target="embeddings/oleObject21.bin"/><Relationship Id="rId89" Type="http://schemas.openxmlformats.org/officeDocument/2006/relationships/image" Target="media/image49.wmf"/><Relationship Id="rId112" Type="http://schemas.openxmlformats.org/officeDocument/2006/relationships/oleObject" Target="embeddings/oleObject43.bin"/><Relationship Id="rId133" Type="http://schemas.openxmlformats.org/officeDocument/2006/relationships/image" Target="media/image71.wmf"/><Relationship Id="rId154" Type="http://schemas.openxmlformats.org/officeDocument/2006/relationships/image" Target="media/image82.wmf"/><Relationship Id="rId175" Type="http://schemas.openxmlformats.org/officeDocument/2006/relationships/oleObject" Target="embeddings/oleObject74.bin"/><Relationship Id="rId340" Type="http://schemas.openxmlformats.org/officeDocument/2006/relationships/image" Target="media/image191.wmf"/><Relationship Id="rId361" Type="http://schemas.openxmlformats.org/officeDocument/2006/relationships/image" Target="media/image209.png"/><Relationship Id="rId196" Type="http://schemas.openxmlformats.org/officeDocument/2006/relationships/oleObject" Target="embeddings/oleObject89.bin"/><Relationship Id="rId200" Type="http://schemas.openxmlformats.org/officeDocument/2006/relationships/image" Target="media/image100.wmf"/><Relationship Id="rId382" Type="http://schemas.openxmlformats.org/officeDocument/2006/relationships/image" Target="media/image230.jpeg"/><Relationship Id="rId16" Type="http://schemas.openxmlformats.org/officeDocument/2006/relationships/image" Target="media/image5.wmf"/><Relationship Id="rId221" Type="http://schemas.openxmlformats.org/officeDocument/2006/relationships/image" Target="media/image111.wmf"/><Relationship Id="rId242" Type="http://schemas.openxmlformats.org/officeDocument/2006/relationships/hyperlink" Target="http://sernam.ru/book_tp.php?id=7" TargetMode="External"/><Relationship Id="rId263" Type="http://schemas.openxmlformats.org/officeDocument/2006/relationships/image" Target="media/image136.gif"/><Relationship Id="rId284" Type="http://schemas.openxmlformats.org/officeDocument/2006/relationships/image" Target="media/image156.emf"/><Relationship Id="rId319" Type="http://schemas.openxmlformats.org/officeDocument/2006/relationships/image" Target="media/image181.wmf"/><Relationship Id="rId37" Type="http://schemas.openxmlformats.org/officeDocument/2006/relationships/oleObject" Target="embeddings/oleObject13.bin"/><Relationship Id="rId58" Type="http://schemas.openxmlformats.org/officeDocument/2006/relationships/image" Target="media/image31.emf"/><Relationship Id="rId79" Type="http://schemas.openxmlformats.org/officeDocument/2006/relationships/image" Target="media/image44.wmf"/><Relationship Id="rId102" Type="http://schemas.openxmlformats.org/officeDocument/2006/relationships/oleObject" Target="embeddings/oleObject38.bin"/><Relationship Id="rId123" Type="http://schemas.openxmlformats.org/officeDocument/2006/relationships/image" Target="media/image66.wmf"/><Relationship Id="rId144" Type="http://schemas.openxmlformats.org/officeDocument/2006/relationships/image" Target="media/image77.wmf"/><Relationship Id="rId330" Type="http://schemas.openxmlformats.org/officeDocument/2006/relationships/image" Target="media/image186.wmf"/><Relationship Id="rId90" Type="http://schemas.openxmlformats.org/officeDocument/2006/relationships/oleObject" Target="embeddings/oleObject32.bin"/><Relationship Id="rId165" Type="http://schemas.openxmlformats.org/officeDocument/2006/relationships/oleObject" Target="embeddings/oleObject69.bin"/><Relationship Id="rId186" Type="http://schemas.openxmlformats.org/officeDocument/2006/relationships/oleObject" Target="embeddings/oleObject84.bin"/><Relationship Id="rId351" Type="http://schemas.openxmlformats.org/officeDocument/2006/relationships/image" Target="media/image199.png"/><Relationship Id="rId372" Type="http://schemas.openxmlformats.org/officeDocument/2006/relationships/image" Target="media/image220.png"/><Relationship Id="rId393" Type="http://schemas.openxmlformats.org/officeDocument/2006/relationships/hyperlink" Target="http://127.0.0.1:51512/help/topic/com.xj.anylogic.help/html/_Enterprise/SelectOutput.html" TargetMode="External"/><Relationship Id="rId407" Type="http://schemas.openxmlformats.org/officeDocument/2006/relationships/hyperlink" Target="http://academic.research.microsoft.com/Author/697102/terence-c-fogarty" TargetMode="External"/><Relationship Id="rId211" Type="http://schemas.openxmlformats.org/officeDocument/2006/relationships/oleObject" Target="embeddings/oleObject98.bin"/><Relationship Id="rId232" Type="http://schemas.openxmlformats.org/officeDocument/2006/relationships/image" Target="media/image121.emf"/><Relationship Id="rId253" Type="http://schemas.openxmlformats.org/officeDocument/2006/relationships/hyperlink" Target="http://sernam.ru/book_tp.php?id=118" TargetMode="External"/><Relationship Id="rId274" Type="http://schemas.openxmlformats.org/officeDocument/2006/relationships/image" Target="media/image147.png"/><Relationship Id="rId295" Type="http://schemas.openxmlformats.org/officeDocument/2006/relationships/image" Target="media/image167.emf"/><Relationship Id="rId309" Type="http://schemas.openxmlformats.org/officeDocument/2006/relationships/image" Target="media/image176.wmf"/><Relationship Id="rId27" Type="http://schemas.openxmlformats.org/officeDocument/2006/relationships/oleObject" Target="embeddings/oleObject8.bin"/><Relationship Id="rId48" Type="http://schemas.openxmlformats.org/officeDocument/2006/relationships/image" Target="media/image21.emf"/><Relationship Id="rId69" Type="http://schemas.openxmlformats.org/officeDocument/2006/relationships/image" Target="media/image39.wmf"/><Relationship Id="rId113" Type="http://schemas.openxmlformats.org/officeDocument/2006/relationships/image" Target="media/image61.wmf"/><Relationship Id="rId134" Type="http://schemas.openxmlformats.org/officeDocument/2006/relationships/oleObject" Target="embeddings/oleObject54.bin"/><Relationship Id="rId320" Type="http://schemas.openxmlformats.org/officeDocument/2006/relationships/oleObject" Target="embeddings/oleObject114.bin"/><Relationship Id="rId80" Type="http://schemas.openxmlformats.org/officeDocument/2006/relationships/oleObject" Target="embeddings/oleObject27.bin"/><Relationship Id="rId155" Type="http://schemas.openxmlformats.org/officeDocument/2006/relationships/oleObject" Target="embeddings/oleObject64.bin"/><Relationship Id="rId176" Type="http://schemas.openxmlformats.org/officeDocument/2006/relationships/oleObject" Target="embeddings/oleObject75.bin"/><Relationship Id="rId197" Type="http://schemas.openxmlformats.org/officeDocument/2006/relationships/image" Target="media/image99.wmf"/><Relationship Id="rId341" Type="http://schemas.openxmlformats.org/officeDocument/2006/relationships/oleObject" Target="embeddings/oleObject125.bin"/><Relationship Id="rId362" Type="http://schemas.openxmlformats.org/officeDocument/2006/relationships/image" Target="media/image210.png"/><Relationship Id="rId383" Type="http://schemas.openxmlformats.org/officeDocument/2006/relationships/image" Target="media/image231.jpeg"/><Relationship Id="rId201" Type="http://schemas.openxmlformats.org/officeDocument/2006/relationships/oleObject" Target="embeddings/oleObject92.bin"/><Relationship Id="rId222" Type="http://schemas.openxmlformats.org/officeDocument/2006/relationships/oleObject" Target="embeddings/oleObject102.bin"/><Relationship Id="rId243" Type="http://schemas.openxmlformats.org/officeDocument/2006/relationships/hyperlink" Target="http://sernam.ru/book_tp.php?id=81" TargetMode="External"/><Relationship Id="rId264" Type="http://schemas.openxmlformats.org/officeDocument/2006/relationships/image" Target="media/image137.gif"/><Relationship Id="rId285" Type="http://schemas.openxmlformats.org/officeDocument/2006/relationships/image" Target="media/image157.emf"/><Relationship Id="rId17" Type="http://schemas.openxmlformats.org/officeDocument/2006/relationships/oleObject" Target="embeddings/oleObject3.bin"/><Relationship Id="rId38" Type="http://schemas.openxmlformats.org/officeDocument/2006/relationships/image" Target="media/image16.wmf"/><Relationship Id="rId59" Type="http://schemas.openxmlformats.org/officeDocument/2006/relationships/image" Target="media/image32.png"/><Relationship Id="rId103" Type="http://schemas.openxmlformats.org/officeDocument/2006/relationships/image" Target="media/image56.wmf"/><Relationship Id="rId124" Type="http://schemas.openxmlformats.org/officeDocument/2006/relationships/oleObject" Target="embeddings/oleObject49.bin"/><Relationship Id="rId310" Type="http://schemas.openxmlformats.org/officeDocument/2006/relationships/oleObject" Target="embeddings/oleObject109.bin"/><Relationship Id="rId70" Type="http://schemas.openxmlformats.org/officeDocument/2006/relationships/oleObject" Target="embeddings/oleObject22.bin"/><Relationship Id="rId91" Type="http://schemas.openxmlformats.org/officeDocument/2006/relationships/image" Target="media/image50.emf"/><Relationship Id="rId145" Type="http://schemas.openxmlformats.org/officeDocument/2006/relationships/oleObject" Target="embeddings/oleObject59.bin"/><Relationship Id="rId166" Type="http://schemas.openxmlformats.org/officeDocument/2006/relationships/image" Target="media/image88.wmf"/><Relationship Id="rId187" Type="http://schemas.openxmlformats.org/officeDocument/2006/relationships/oleObject" Target="embeddings/oleObject85.bin"/><Relationship Id="rId331" Type="http://schemas.openxmlformats.org/officeDocument/2006/relationships/oleObject" Target="embeddings/oleObject120.bin"/><Relationship Id="rId352" Type="http://schemas.openxmlformats.org/officeDocument/2006/relationships/image" Target="media/image200.png"/><Relationship Id="rId373" Type="http://schemas.openxmlformats.org/officeDocument/2006/relationships/image" Target="media/image221.png"/><Relationship Id="rId394" Type="http://schemas.openxmlformats.org/officeDocument/2006/relationships/hyperlink" Target="http://127.0.0.1:51512/help/topic/com.xj.anylogic.help/html/_Enterprise/SelectOutput.html" TargetMode="External"/><Relationship Id="rId408" Type="http://schemas.openxmlformats.org/officeDocument/2006/relationships/hyperlink" Target="http://academic.research.microsoft.com/Journal/255/soco-soft-computing" TargetMode="External"/><Relationship Id="rId1" Type="http://schemas.openxmlformats.org/officeDocument/2006/relationships/customXml" Target="../customXml/item1.xml"/><Relationship Id="rId212" Type="http://schemas.openxmlformats.org/officeDocument/2006/relationships/image" Target="media/image105.png"/><Relationship Id="rId233" Type="http://schemas.openxmlformats.org/officeDocument/2006/relationships/image" Target="media/image122.emf"/><Relationship Id="rId254" Type="http://schemas.openxmlformats.org/officeDocument/2006/relationships/hyperlink" Target="http://edu.sernam.ru/book_kiber2.php?id=815" TargetMode="External"/><Relationship Id="rId28" Type="http://schemas.openxmlformats.org/officeDocument/2006/relationships/image" Target="media/image11.wmf"/><Relationship Id="rId49" Type="http://schemas.openxmlformats.org/officeDocument/2006/relationships/image" Target="media/image22.emf"/><Relationship Id="rId114" Type="http://schemas.openxmlformats.org/officeDocument/2006/relationships/oleObject" Target="embeddings/oleObject44.bin"/><Relationship Id="rId275" Type="http://schemas.openxmlformats.org/officeDocument/2006/relationships/image" Target="media/image148.png"/><Relationship Id="rId296" Type="http://schemas.openxmlformats.org/officeDocument/2006/relationships/image" Target="media/image168.emf"/><Relationship Id="rId300" Type="http://schemas.openxmlformats.org/officeDocument/2006/relationships/oleObject" Target="embeddings/oleObject104.bin"/><Relationship Id="rId60" Type="http://schemas.openxmlformats.org/officeDocument/2006/relationships/image" Target="media/image33.png"/><Relationship Id="rId81" Type="http://schemas.openxmlformats.org/officeDocument/2006/relationships/image" Target="media/image45.wmf"/><Relationship Id="rId135" Type="http://schemas.openxmlformats.org/officeDocument/2006/relationships/image" Target="media/image72.wmf"/><Relationship Id="rId156" Type="http://schemas.openxmlformats.org/officeDocument/2006/relationships/image" Target="media/image83.wmf"/><Relationship Id="rId177" Type="http://schemas.openxmlformats.org/officeDocument/2006/relationships/oleObject" Target="embeddings/oleObject76.bin"/><Relationship Id="rId198" Type="http://schemas.openxmlformats.org/officeDocument/2006/relationships/oleObject" Target="embeddings/oleObject90.bin"/><Relationship Id="rId321" Type="http://schemas.openxmlformats.org/officeDocument/2006/relationships/oleObject" Target="embeddings/oleObject115.bin"/><Relationship Id="rId342" Type="http://schemas.openxmlformats.org/officeDocument/2006/relationships/image" Target="media/image192.png"/><Relationship Id="rId363" Type="http://schemas.openxmlformats.org/officeDocument/2006/relationships/image" Target="media/image211.png"/><Relationship Id="rId384" Type="http://schemas.openxmlformats.org/officeDocument/2006/relationships/image" Target="media/image232.jpeg"/><Relationship Id="rId202" Type="http://schemas.openxmlformats.org/officeDocument/2006/relationships/image" Target="media/image101.wmf"/><Relationship Id="rId223" Type="http://schemas.openxmlformats.org/officeDocument/2006/relationships/image" Target="media/image112.emf"/><Relationship Id="rId244" Type="http://schemas.openxmlformats.org/officeDocument/2006/relationships/image" Target="media/image131.gif"/><Relationship Id="rId18" Type="http://schemas.openxmlformats.org/officeDocument/2006/relationships/image" Target="media/image6.wmf"/><Relationship Id="rId39" Type="http://schemas.openxmlformats.org/officeDocument/2006/relationships/oleObject" Target="embeddings/oleObject14.bin"/><Relationship Id="rId265" Type="http://schemas.openxmlformats.org/officeDocument/2006/relationships/image" Target="media/image138.gif"/><Relationship Id="rId286" Type="http://schemas.openxmlformats.org/officeDocument/2006/relationships/image" Target="media/image158.emf"/><Relationship Id="rId50" Type="http://schemas.openxmlformats.org/officeDocument/2006/relationships/image" Target="media/image23.emf"/><Relationship Id="rId104" Type="http://schemas.openxmlformats.org/officeDocument/2006/relationships/oleObject" Target="embeddings/oleObject39.bin"/><Relationship Id="rId125" Type="http://schemas.openxmlformats.org/officeDocument/2006/relationships/image" Target="media/image67.wmf"/><Relationship Id="rId146" Type="http://schemas.openxmlformats.org/officeDocument/2006/relationships/image" Target="media/image78.wmf"/><Relationship Id="rId167" Type="http://schemas.openxmlformats.org/officeDocument/2006/relationships/oleObject" Target="embeddings/oleObject70.bin"/><Relationship Id="rId188" Type="http://schemas.openxmlformats.org/officeDocument/2006/relationships/image" Target="media/image94.wmf"/><Relationship Id="rId311" Type="http://schemas.openxmlformats.org/officeDocument/2006/relationships/image" Target="media/image177.wmf"/><Relationship Id="rId332" Type="http://schemas.openxmlformats.org/officeDocument/2006/relationships/image" Target="media/image187.wmf"/><Relationship Id="rId353" Type="http://schemas.openxmlformats.org/officeDocument/2006/relationships/image" Target="media/image201.png"/><Relationship Id="rId374" Type="http://schemas.openxmlformats.org/officeDocument/2006/relationships/image" Target="media/image222.png"/><Relationship Id="rId395" Type="http://schemas.openxmlformats.org/officeDocument/2006/relationships/hyperlink" Target="http://127.0.0.1:51512/help/topic/com.xj.anylogic.help/html/_Enterprise/SelectOutput.html" TargetMode="External"/><Relationship Id="rId409" Type="http://schemas.openxmlformats.org/officeDocument/2006/relationships/footer" Target="footer3.xml"/><Relationship Id="rId71" Type="http://schemas.openxmlformats.org/officeDocument/2006/relationships/image" Target="media/image40.wmf"/><Relationship Id="rId92" Type="http://schemas.openxmlformats.org/officeDocument/2006/relationships/oleObject" Target="embeddings/oleObject33.bin"/><Relationship Id="rId213" Type="http://schemas.openxmlformats.org/officeDocument/2006/relationships/image" Target="media/image106.wmf"/><Relationship Id="rId234" Type="http://schemas.openxmlformats.org/officeDocument/2006/relationships/image" Target="media/image123.emf"/><Relationship Id="rId2" Type="http://schemas.openxmlformats.org/officeDocument/2006/relationships/numbering" Target="numbering.xml"/><Relationship Id="rId29" Type="http://schemas.openxmlformats.org/officeDocument/2006/relationships/oleObject" Target="embeddings/oleObject9.bin"/><Relationship Id="rId255" Type="http://schemas.openxmlformats.org/officeDocument/2006/relationships/hyperlink" Target="http://edu.sernam.ru/book_kiber1.php?id=568" TargetMode="External"/><Relationship Id="rId276" Type="http://schemas.openxmlformats.org/officeDocument/2006/relationships/image" Target="media/image149.png"/><Relationship Id="rId297" Type="http://schemas.openxmlformats.org/officeDocument/2006/relationships/image" Target="media/image169.emf"/><Relationship Id="rId40" Type="http://schemas.openxmlformats.org/officeDocument/2006/relationships/image" Target="media/image17.wmf"/><Relationship Id="rId115" Type="http://schemas.openxmlformats.org/officeDocument/2006/relationships/image" Target="media/image62.wmf"/><Relationship Id="rId136" Type="http://schemas.openxmlformats.org/officeDocument/2006/relationships/oleObject" Target="embeddings/oleObject55.bin"/><Relationship Id="rId157" Type="http://schemas.openxmlformats.org/officeDocument/2006/relationships/oleObject" Target="embeddings/oleObject65.bin"/><Relationship Id="rId178" Type="http://schemas.openxmlformats.org/officeDocument/2006/relationships/oleObject" Target="embeddings/oleObject77.bin"/><Relationship Id="rId301" Type="http://schemas.openxmlformats.org/officeDocument/2006/relationships/image" Target="media/image172.wmf"/><Relationship Id="rId322" Type="http://schemas.openxmlformats.org/officeDocument/2006/relationships/image" Target="media/image182.wmf"/><Relationship Id="rId343" Type="http://schemas.openxmlformats.org/officeDocument/2006/relationships/image" Target="media/image193.wmf"/><Relationship Id="rId364" Type="http://schemas.openxmlformats.org/officeDocument/2006/relationships/image" Target="media/image212.png"/><Relationship Id="rId61" Type="http://schemas.openxmlformats.org/officeDocument/2006/relationships/image" Target="media/image34.png"/><Relationship Id="rId82" Type="http://schemas.openxmlformats.org/officeDocument/2006/relationships/oleObject" Target="embeddings/oleObject28.bin"/><Relationship Id="rId199" Type="http://schemas.openxmlformats.org/officeDocument/2006/relationships/oleObject" Target="embeddings/oleObject91.bin"/><Relationship Id="rId203" Type="http://schemas.openxmlformats.org/officeDocument/2006/relationships/oleObject" Target="embeddings/oleObject93.bin"/><Relationship Id="rId385" Type="http://schemas.openxmlformats.org/officeDocument/2006/relationships/image" Target="media/image233.emf"/><Relationship Id="rId19" Type="http://schemas.openxmlformats.org/officeDocument/2006/relationships/oleObject" Target="embeddings/oleObject4.bin"/><Relationship Id="rId224" Type="http://schemas.openxmlformats.org/officeDocument/2006/relationships/image" Target="media/image113.emf"/><Relationship Id="rId245" Type="http://schemas.openxmlformats.org/officeDocument/2006/relationships/hyperlink" Target="http://stu.sernam.ru/book_spr.php?id=5" TargetMode="External"/><Relationship Id="rId266" Type="http://schemas.openxmlformats.org/officeDocument/2006/relationships/image" Target="media/image139.gif"/><Relationship Id="rId287" Type="http://schemas.openxmlformats.org/officeDocument/2006/relationships/image" Target="media/image159.emf"/><Relationship Id="rId410" Type="http://schemas.openxmlformats.org/officeDocument/2006/relationships/footer" Target="footer4.xml"/><Relationship Id="rId30" Type="http://schemas.openxmlformats.org/officeDocument/2006/relationships/image" Target="media/image12.wmf"/><Relationship Id="rId105" Type="http://schemas.openxmlformats.org/officeDocument/2006/relationships/image" Target="media/image57.wmf"/><Relationship Id="rId126" Type="http://schemas.openxmlformats.org/officeDocument/2006/relationships/oleObject" Target="embeddings/oleObject50.bin"/><Relationship Id="rId147" Type="http://schemas.openxmlformats.org/officeDocument/2006/relationships/oleObject" Target="embeddings/oleObject60.bin"/><Relationship Id="rId168" Type="http://schemas.openxmlformats.org/officeDocument/2006/relationships/image" Target="media/image89.wmf"/><Relationship Id="rId312" Type="http://schemas.openxmlformats.org/officeDocument/2006/relationships/oleObject" Target="embeddings/oleObject110.bin"/><Relationship Id="rId333" Type="http://schemas.openxmlformats.org/officeDocument/2006/relationships/oleObject" Target="embeddings/oleObject121.bin"/><Relationship Id="rId354" Type="http://schemas.openxmlformats.org/officeDocument/2006/relationships/image" Target="media/image202.png"/><Relationship Id="rId51" Type="http://schemas.openxmlformats.org/officeDocument/2006/relationships/image" Target="media/image24.emf"/><Relationship Id="rId72" Type="http://schemas.openxmlformats.org/officeDocument/2006/relationships/oleObject" Target="embeddings/oleObject23.bin"/><Relationship Id="rId93" Type="http://schemas.openxmlformats.org/officeDocument/2006/relationships/image" Target="media/image51.wmf"/><Relationship Id="rId189" Type="http://schemas.openxmlformats.org/officeDocument/2006/relationships/oleObject" Target="embeddings/oleObject86.bin"/><Relationship Id="rId375" Type="http://schemas.openxmlformats.org/officeDocument/2006/relationships/image" Target="media/image223.png"/><Relationship Id="rId396" Type="http://schemas.openxmlformats.org/officeDocument/2006/relationships/hyperlink" Target="http://127.0.0.1:51512/help/topic/com.xj.anylogic.help/html/_Enterprise/SelectOutput.html" TargetMode="External"/><Relationship Id="rId3" Type="http://schemas.openxmlformats.org/officeDocument/2006/relationships/styles" Target="styles.xml"/><Relationship Id="rId214" Type="http://schemas.openxmlformats.org/officeDocument/2006/relationships/oleObject" Target="embeddings/oleObject99.bin"/><Relationship Id="rId235" Type="http://schemas.openxmlformats.org/officeDocument/2006/relationships/image" Target="media/image124.emf"/><Relationship Id="rId256" Type="http://schemas.openxmlformats.org/officeDocument/2006/relationships/hyperlink" Target="http://sernam.ru/book_tp.php?id=118" TargetMode="External"/><Relationship Id="rId277" Type="http://schemas.openxmlformats.org/officeDocument/2006/relationships/oleObject" Target="embeddings/oleObject103.bin"/><Relationship Id="rId298" Type="http://schemas.openxmlformats.org/officeDocument/2006/relationships/image" Target="media/image170.emf"/><Relationship Id="rId400" Type="http://schemas.openxmlformats.org/officeDocument/2006/relationships/image" Target="media/image238.jpeg"/><Relationship Id="rId116" Type="http://schemas.openxmlformats.org/officeDocument/2006/relationships/oleObject" Target="embeddings/oleObject45.bin"/><Relationship Id="rId137" Type="http://schemas.openxmlformats.org/officeDocument/2006/relationships/oleObject" Target="embeddings/oleObject56.bin"/><Relationship Id="rId158" Type="http://schemas.openxmlformats.org/officeDocument/2006/relationships/image" Target="media/image84.wmf"/><Relationship Id="rId302" Type="http://schemas.openxmlformats.org/officeDocument/2006/relationships/oleObject" Target="embeddings/oleObject105.bin"/><Relationship Id="rId323" Type="http://schemas.openxmlformats.org/officeDocument/2006/relationships/oleObject" Target="embeddings/oleObject116.bin"/><Relationship Id="rId344" Type="http://schemas.openxmlformats.org/officeDocument/2006/relationships/oleObject" Target="embeddings/oleObject126.bin"/><Relationship Id="rId20" Type="http://schemas.openxmlformats.org/officeDocument/2006/relationships/image" Target="media/image7.wmf"/><Relationship Id="rId41" Type="http://schemas.openxmlformats.org/officeDocument/2006/relationships/oleObject" Target="embeddings/oleObject15.bin"/><Relationship Id="rId62" Type="http://schemas.openxmlformats.org/officeDocument/2006/relationships/oleObject" Target="embeddings/oleObject19.bin"/><Relationship Id="rId83" Type="http://schemas.openxmlformats.org/officeDocument/2006/relationships/image" Target="media/image46.wmf"/><Relationship Id="rId179" Type="http://schemas.openxmlformats.org/officeDocument/2006/relationships/image" Target="media/image93.wmf"/><Relationship Id="rId365" Type="http://schemas.openxmlformats.org/officeDocument/2006/relationships/image" Target="media/image213.png"/><Relationship Id="rId386" Type="http://schemas.openxmlformats.org/officeDocument/2006/relationships/hyperlink" Target="http://127.0.0.1:51512/help/topic/com.xj.anylogic.help/html/_Enterprise/SelectOutput.html" TargetMode="External"/><Relationship Id="rId190" Type="http://schemas.openxmlformats.org/officeDocument/2006/relationships/image" Target="media/image95.wmf"/><Relationship Id="rId204" Type="http://schemas.openxmlformats.org/officeDocument/2006/relationships/image" Target="media/image102.wmf"/><Relationship Id="rId225" Type="http://schemas.openxmlformats.org/officeDocument/2006/relationships/image" Target="media/image114.emf"/><Relationship Id="rId246" Type="http://schemas.openxmlformats.org/officeDocument/2006/relationships/hyperlink" Target="http://sernam.ru/r_15.php" TargetMode="External"/><Relationship Id="rId267" Type="http://schemas.openxmlformats.org/officeDocument/2006/relationships/image" Target="media/image140.png"/><Relationship Id="rId288" Type="http://schemas.openxmlformats.org/officeDocument/2006/relationships/image" Target="media/image160.emf"/><Relationship Id="rId411" Type="http://schemas.openxmlformats.org/officeDocument/2006/relationships/fontTable" Target="fontTable.xml"/><Relationship Id="rId106" Type="http://schemas.openxmlformats.org/officeDocument/2006/relationships/oleObject" Target="embeddings/oleObject40.bin"/><Relationship Id="rId127" Type="http://schemas.openxmlformats.org/officeDocument/2006/relationships/image" Target="media/image68.wmf"/><Relationship Id="rId313" Type="http://schemas.openxmlformats.org/officeDocument/2006/relationships/image" Target="media/image178.wmf"/><Relationship Id="rId10" Type="http://schemas.openxmlformats.org/officeDocument/2006/relationships/footer" Target="footer2.xml"/><Relationship Id="rId31" Type="http://schemas.openxmlformats.org/officeDocument/2006/relationships/oleObject" Target="embeddings/oleObject10.bin"/><Relationship Id="rId52" Type="http://schemas.openxmlformats.org/officeDocument/2006/relationships/image" Target="media/image25.emf"/><Relationship Id="rId73" Type="http://schemas.openxmlformats.org/officeDocument/2006/relationships/image" Target="media/image41.wmf"/><Relationship Id="rId94" Type="http://schemas.openxmlformats.org/officeDocument/2006/relationships/oleObject" Target="embeddings/oleObject34.bin"/><Relationship Id="rId148" Type="http://schemas.openxmlformats.org/officeDocument/2006/relationships/image" Target="media/image79.wmf"/><Relationship Id="rId169" Type="http://schemas.openxmlformats.org/officeDocument/2006/relationships/oleObject" Target="embeddings/oleObject71.bin"/><Relationship Id="rId334" Type="http://schemas.openxmlformats.org/officeDocument/2006/relationships/image" Target="media/image188.wmf"/><Relationship Id="rId355" Type="http://schemas.openxmlformats.org/officeDocument/2006/relationships/image" Target="media/image203.png"/><Relationship Id="rId376" Type="http://schemas.openxmlformats.org/officeDocument/2006/relationships/image" Target="media/image224.png"/><Relationship Id="rId397" Type="http://schemas.openxmlformats.org/officeDocument/2006/relationships/image" Target="media/image235.jpeg"/><Relationship Id="rId4" Type="http://schemas.microsoft.com/office/2007/relationships/stylesWithEffects" Target="stylesWithEffects.xml"/><Relationship Id="rId180" Type="http://schemas.openxmlformats.org/officeDocument/2006/relationships/oleObject" Target="embeddings/oleObject78.bin"/><Relationship Id="rId215" Type="http://schemas.openxmlformats.org/officeDocument/2006/relationships/image" Target="media/image107.wmf"/><Relationship Id="rId236" Type="http://schemas.openxmlformats.org/officeDocument/2006/relationships/image" Target="media/image125.emf"/><Relationship Id="rId257" Type="http://schemas.openxmlformats.org/officeDocument/2006/relationships/hyperlink" Target="http://edu.sernam.ru/book_kiber2.php?id=815" TargetMode="External"/><Relationship Id="rId278" Type="http://schemas.openxmlformats.org/officeDocument/2006/relationships/image" Target="media/image150.png"/><Relationship Id="rId401" Type="http://schemas.openxmlformats.org/officeDocument/2006/relationships/image" Target="media/image239.png"/><Relationship Id="rId303" Type="http://schemas.openxmlformats.org/officeDocument/2006/relationships/image" Target="media/image173.wmf"/><Relationship Id="rId42" Type="http://schemas.openxmlformats.org/officeDocument/2006/relationships/image" Target="media/image18.wmf"/><Relationship Id="rId84" Type="http://schemas.openxmlformats.org/officeDocument/2006/relationships/oleObject" Target="embeddings/oleObject29.bin"/><Relationship Id="rId138" Type="http://schemas.openxmlformats.org/officeDocument/2006/relationships/image" Target="media/image73.wmf"/><Relationship Id="rId345" Type="http://schemas.openxmlformats.org/officeDocument/2006/relationships/image" Target="media/image194.wmf"/><Relationship Id="rId387" Type="http://schemas.openxmlformats.org/officeDocument/2006/relationships/hyperlink" Target="http://127.0.0.1:51512/help/topic/com.xj.anylogic.help/html/_Enterprise/Exit.html%23Custom_routing" TargetMode="External"/><Relationship Id="rId191" Type="http://schemas.openxmlformats.org/officeDocument/2006/relationships/oleObject" Target="embeddings/oleObject87.bin"/><Relationship Id="rId205" Type="http://schemas.openxmlformats.org/officeDocument/2006/relationships/oleObject" Target="embeddings/oleObject94.bin"/><Relationship Id="rId247" Type="http://schemas.openxmlformats.org/officeDocument/2006/relationships/hyperlink" Target="http://edu.sernam.ru/book_kiber2.php?id=815" TargetMode="External"/><Relationship Id="rId412" Type="http://schemas.openxmlformats.org/officeDocument/2006/relationships/theme" Target="theme/theme1.xml"/><Relationship Id="rId107" Type="http://schemas.openxmlformats.org/officeDocument/2006/relationships/image" Target="media/image58.wmf"/><Relationship Id="rId289" Type="http://schemas.openxmlformats.org/officeDocument/2006/relationships/image" Target="media/image161.emf"/><Relationship Id="rId11" Type="http://schemas.openxmlformats.org/officeDocument/2006/relationships/image" Target="media/image2.png"/><Relationship Id="rId53" Type="http://schemas.openxmlformats.org/officeDocument/2006/relationships/image" Target="media/image26.emf"/><Relationship Id="rId149" Type="http://schemas.openxmlformats.org/officeDocument/2006/relationships/oleObject" Target="embeddings/oleObject61.bin"/><Relationship Id="rId314" Type="http://schemas.openxmlformats.org/officeDocument/2006/relationships/oleObject" Target="embeddings/oleObject111.bin"/><Relationship Id="rId356" Type="http://schemas.openxmlformats.org/officeDocument/2006/relationships/image" Target="media/image204.png"/><Relationship Id="rId398" Type="http://schemas.openxmlformats.org/officeDocument/2006/relationships/image" Target="media/image236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F4A41-072C-4FD1-A958-BEC87744F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1944</TotalTime>
  <Pages>338</Pages>
  <Words>69088</Words>
  <Characters>393805</Characters>
  <Application>Microsoft Office Word</Application>
  <DocSecurity>0</DocSecurity>
  <Lines>3281</Lines>
  <Paragraphs>923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home</Company>
  <LinksUpToDate>false</LinksUpToDate>
  <CharactersWithSpaces>461970</CharactersWithSpaces>
  <SharedDoc>false</SharedDoc>
  <HLinks>
    <vt:vector size="6" baseType="variant">
      <vt:variant>
        <vt:i4>4980843</vt:i4>
      </vt:variant>
      <vt:variant>
        <vt:i4>0</vt:i4>
      </vt:variant>
      <vt:variant>
        <vt:i4>0</vt:i4>
      </vt:variant>
      <vt:variant>
        <vt:i4>5</vt:i4>
      </vt:variant>
      <vt:variant>
        <vt:lpwstr>http://www.intuit.ru/goods_store/ebooks/8521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creator>1</dc:creator>
  <cp:lastModifiedBy>1</cp:lastModifiedBy>
  <cp:revision>44</cp:revision>
  <cp:lastPrinted>2016-07-08T15:09:00Z</cp:lastPrinted>
  <dcterms:created xsi:type="dcterms:W3CDTF">2016-07-03T05:51:00Z</dcterms:created>
  <dcterms:modified xsi:type="dcterms:W3CDTF">2016-07-08T18:07:00Z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1581091793</vt:i4>
  </property>
</Properties>
</file>